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36" w:rsidRPr="005929C2" w:rsidRDefault="00285236" w:rsidP="00285236">
      <w:pPr>
        <w:spacing w:after="0" w:line="240" w:lineRule="auto"/>
        <w:ind w:firstLine="5760"/>
        <w:rPr>
          <w:rFonts w:ascii="Times New Roman" w:hAnsi="Times New Roman"/>
        </w:rPr>
      </w:pPr>
    </w:p>
    <w:p w:rsidR="00285236" w:rsidRDefault="00285236" w:rsidP="00285236">
      <w:pPr>
        <w:spacing w:after="0" w:line="240" w:lineRule="auto"/>
        <w:ind w:firstLine="5760"/>
        <w:rPr>
          <w:rFonts w:ascii="Times New Roman" w:hAnsi="Times New Roman"/>
          <w:lang w:val="lt-LT"/>
        </w:rPr>
      </w:pPr>
      <w:bookmarkStart w:id="0" w:name="_GoBack"/>
      <w:r>
        <w:rPr>
          <w:rFonts w:ascii="Times New Roman" w:hAnsi="Times New Roman"/>
          <w:lang w:val="lt-LT"/>
        </w:rPr>
        <w:t>Nauja redakcija patvirtinta</w:t>
      </w:r>
    </w:p>
    <w:p w:rsidR="00285236" w:rsidRDefault="00285236" w:rsidP="00285236">
      <w:pPr>
        <w:spacing w:after="0" w:line="240" w:lineRule="auto"/>
        <w:ind w:firstLine="5760"/>
        <w:rPr>
          <w:rFonts w:ascii="Times New Roman" w:hAnsi="Times New Roman"/>
          <w:lang w:val="lt-LT"/>
        </w:rPr>
      </w:pPr>
      <w:r>
        <w:rPr>
          <w:rFonts w:ascii="Times New Roman" w:hAnsi="Times New Roman"/>
          <w:lang w:val="lt-LT"/>
        </w:rPr>
        <w:t>Viešosios įstaigos „Sveikas miestas“</w:t>
      </w:r>
    </w:p>
    <w:bookmarkEnd w:id="0"/>
    <w:p w:rsidR="00285236" w:rsidRDefault="00285236" w:rsidP="00285236">
      <w:pPr>
        <w:spacing w:after="0" w:line="240" w:lineRule="auto"/>
        <w:ind w:firstLine="5760"/>
        <w:rPr>
          <w:rFonts w:ascii="Times New Roman" w:hAnsi="Times New Roman"/>
          <w:lang w:val="lt-LT"/>
        </w:rPr>
      </w:pPr>
      <w:r>
        <w:rPr>
          <w:rFonts w:ascii="Times New Roman" w:hAnsi="Times New Roman"/>
          <w:lang w:val="lt-LT"/>
        </w:rPr>
        <w:t>direktoriaus</w:t>
      </w:r>
    </w:p>
    <w:p w:rsidR="00285236" w:rsidRDefault="00285236" w:rsidP="00285236">
      <w:pPr>
        <w:spacing w:after="0" w:line="240" w:lineRule="auto"/>
        <w:ind w:firstLine="5760"/>
        <w:rPr>
          <w:rFonts w:ascii="Times New Roman" w:hAnsi="Times New Roman"/>
          <w:lang w:val="lt-LT"/>
        </w:rPr>
      </w:pPr>
      <w:r>
        <w:rPr>
          <w:rFonts w:ascii="Times New Roman" w:hAnsi="Times New Roman"/>
          <w:lang w:val="lt-LT"/>
        </w:rPr>
        <w:t>2012 m. birželio 08 d.</w:t>
      </w:r>
    </w:p>
    <w:p w:rsidR="00285236" w:rsidRDefault="00285236" w:rsidP="00285236">
      <w:pPr>
        <w:spacing w:after="0" w:line="240" w:lineRule="auto"/>
        <w:ind w:firstLine="5760"/>
        <w:rPr>
          <w:rFonts w:ascii="Times New Roman" w:hAnsi="Times New Roman"/>
          <w:lang w:val="lt-LT"/>
        </w:rPr>
      </w:pPr>
      <w:r>
        <w:rPr>
          <w:rFonts w:ascii="Times New Roman" w:hAnsi="Times New Roman"/>
          <w:lang w:val="lt-LT"/>
        </w:rPr>
        <w:t>Įsakymu Nr. PK-05</w:t>
      </w:r>
    </w:p>
    <w:p w:rsidR="00285236" w:rsidRDefault="00285236" w:rsidP="00285236">
      <w:pPr>
        <w:spacing w:after="0" w:line="240" w:lineRule="auto"/>
        <w:rPr>
          <w:rFonts w:ascii="Times New Roman" w:hAnsi="Times New Roman"/>
          <w:lang w:val="lt-LT"/>
        </w:rPr>
      </w:pPr>
    </w:p>
    <w:p w:rsidR="00285236" w:rsidRDefault="00285236" w:rsidP="00285236">
      <w:pPr>
        <w:spacing w:after="0" w:line="240" w:lineRule="auto"/>
        <w:ind w:firstLine="5760"/>
        <w:rPr>
          <w:rFonts w:ascii="Times New Roman" w:hAnsi="Times New Roman"/>
          <w:lang w:val="lt-LT"/>
        </w:rPr>
      </w:pPr>
    </w:p>
    <w:p w:rsidR="00285236" w:rsidRPr="00844376" w:rsidRDefault="00285236" w:rsidP="00285236">
      <w:pPr>
        <w:spacing w:after="0" w:line="240" w:lineRule="auto"/>
        <w:ind w:firstLine="5760"/>
        <w:rPr>
          <w:rFonts w:ascii="Times New Roman" w:hAnsi="Times New Roman"/>
          <w:lang w:val="lt-LT"/>
        </w:rPr>
      </w:pPr>
      <w:r>
        <w:rPr>
          <w:rFonts w:ascii="Times New Roman" w:hAnsi="Times New Roman"/>
          <w:lang w:val="lt-LT"/>
        </w:rPr>
        <w:t>PATVIRTINTA</w:t>
      </w:r>
    </w:p>
    <w:p w:rsidR="00285236" w:rsidRPr="00844376" w:rsidRDefault="00285236" w:rsidP="00285236">
      <w:pPr>
        <w:spacing w:after="0" w:line="240" w:lineRule="auto"/>
        <w:ind w:firstLine="5760"/>
        <w:rPr>
          <w:rFonts w:ascii="Times New Roman" w:hAnsi="Times New Roman"/>
          <w:lang w:val="lt-LT"/>
        </w:rPr>
      </w:pPr>
      <w:r w:rsidRPr="00844376">
        <w:rPr>
          <w:rFonts w:ascii="Times New Roman" w:hAnsi="Times New Roman"/>
          <w:lang w:val="lt-LT"/>
        </w:rPr>
        <w:t>Viešosios įstaigos „</w:t>
      </w:r>
      <w:r>
        <w:rPr>
          <w:rFonts w:ascii="Times New Roman" w:hAnsi="Times New Roman"/>
          <w:lang w:val="lt-LT"/>
        </w:rPr>
        <w:t>Sveikas miestas</w:t>
      </w:r>
      <w:r w:rsidRPr="00844376">
        <w:rPr>
          <w:rFonts w:ascii="Times New Roman" w:hAnsi="Times New Roman"/>
          <w:lang w:val="lt-LT"/>
        </w:rPr>
        <w:t>“</w:t>
      </w:r>
    </w:p>
    <w:p w:rsidR="00285236" w:rsidRPr="00844376" w:rsidRDefault="00285236" w:rsidP="00285236">
      <w:pPr>
        <w:spacing w:after="0" w:line="240" w:lineRule="auto"/>
        <w:ind w:firstLine="5760"/>
        <w:rPr>
          <w:rFonts w:ascii="Times New Roman" w:hAnsi="Times New Roman"/>
          <w:lang w:val="lt-LT"/>
        </w:rPr>
      </w:pPr>
      <w:r w:rsidRPr="00844376">
        <w:rPr>
          <w:rFonts w:ascii="Times New Roman" w:hAnsi="Times New Roman"/>
          <w:lang w:val="lt-LT"/>
        </w:rPr>
        <w:t xml:space="preserve">direktoriaus </w:t>
      </w:r>
    </w:p>
    <w:p w:rsidR="00285236" w:rsidRPr="00844376" w:rsidRDefault="00285236" w:rsidP="00285236">
      <w:pPr>
        <w:spacing w:after="0" w:line="240" w:lineRule="auto"/>
        <w:ind w:firstLine="5760"/>
        <w:rPr>
          <w:rFonts w:ascii="Times New Roman" w:hAnsi="Times New Roman"/>
          <w:lang w:val="lt-LT"/>
        </w:rPr>
      </w:pPr>
      <w:r>
        <w:rPr>
          <w:rFonts w:ascii="Times New Roman" w:hAnsi="Times New Roman"/>
          <w:lang w:val="lt-LT"/>
        </w:rPr>
        <w:t>2011 m. gruodži</w:t>
      </w:r>
      <w:r w:rsidRPr="00844376">
        <w:rPr>
          <w:rFonts w:ascii="Times New Roman" w:hAnsi="Times New Roman"/>
          <w:lang w:val="lt-LT"/>
        </w:rPr>
        <w:t xml:space="preserve">o </w:t>
      </w:r>
      <w:r>
        <w:rPr>
          <w:rFonts w:ascii="Times New Roman" w:hAnsi="Times New Roman"/>
          <w:lang w:val="lt-LT"/>
        </w:rPr>
        <w:t>01</w:t>
      </w:r>
      <w:r w:rsidRPr="00844376">
        <w:rPr>
          <w:rFonts w:ascii="Times New Roman" w:hAnsi="Times New Roman"/>
          <w:lang w:val="lt-LT"/>
        </w:rPr>
        <w:t xml:space="preserve"> d.</w:t>
      </w:r>
    </w:p>
    <w:p w:rsidR="00285236" w:rsidRPr="00844376" w:rsidRDefault="00285236" w:rsidP="00285236">
      <w:pPr>
        <w:spacing w:after="0" w:line="240" w:lineRule="auto"/>
        <w:ind w:firstLine="5760"/>
        <w:rPr>
          <w:rFonts w:ascii="Times New Roman" w:hAnsi="Times New Roman"/>
          <w:lang w:val="lt-LT"/>
        </w:rPr>
      </w:pPr>
      <w:r w:rsidRPr="00844376">
        <w:rPr>
          <w:rFonts w:ascii="Times New Roman" w:hAnsi="Times New Roman"/>
          <w:lang w:val="lt-LT"/>
        </w:rPr>
        <w:t xml:space="preserve">Įsakymu Nr. </w:t>
      </w:r>
      <w:r>
        <w:rPr>
          <w:rFonts w:ascii="Times New Roman" w:hAnsi="Times New Roman"/>
          <w:lang w:val="lt-LT"/>
        </w:rPr>
        <w:t>PK-01</w:t>
      </w:r>
    </w:p>
    <w:p w:rsidR="00285236" w:rsidRPr="00FF13FC" w:rsidRDefault="00285236" w:rsidP="00285236">
      <w:pPr>
        <w:spacing w:after="0" w:line="240" w:lineRule="auto"/>
        <w:rPr>
          <w:rFonts w:ascii="Times New Roman" w:hAnsi="Times New Roman"/>
          <w:lang w:val="lt-LT"/>
        </w:rPr>
      </w:pPr>
    </w:p>
    <w:p w:rsidR="00285236" w:rsidRPr="00FF13FC" w:rsidRDefault="00285236" w:rsidP="00285236">
      <w:pPr>
        <w:spacing w:after="0" w:line="240" w:lineRule="auto"/>
        <w:ind w:firstLine="5760"/>
        <w:rPr>
          <w:rFonts w:ascii="Times New Roman" w:hAnsi="Times New Roman"/>
          <w:lang w:val="lt-LT"/>
        </w:rPr>
      </w:pPr>
    </w:p>
    <w:p w:rsidR="00285236" w:rsidRPr="00FF13FC" w:rsidRDefault="00285236" w:rsidP="00285236">
      <w:pPr>
        <w:spacing w:after="0" w:line="240" w:lineRule="auto"/>
        <w:jc w:val="center"/>
        <w:rPr>
          <w:rFonts w:ascii="Times New Roman" w:hAnsi="Times New Roman"/>
          <w:b/>
          <w:lang w:val="lt-LT"/>
        </w:rPr>
      </w:pPr>
      <w:r>
        <w:rPr>
          <w:rFonts w:ascii="Times New Roman" w:hAnsi="Times New Roman"/>
          <w:b/>
          <w:lang w:val="lt-LT"/>
        </w:rPr>
        <w:t xml:space="preserve">VIEŠOSIOS ĮSTAIGOS </w:t>
      </w:r>
      <w:r w:rsidRPr="00FF13FC">
        <w:rPr>
          <w:rFonts w:ascii="Times New Roman" w:hAnsi="Times New Roman"/>
          <w:b/>
          <w:lang w:val="lt-LT"/>
        </w:rPr>
        <w:t>„</w:t>
      </w:r>
      <w:r>
        <w:rPr>
          <w:rFonts w:ascii="Times New Roman" w:hAnsi="Times New Roman"/>
          <w:b/>
          <w:lang w:val="lt-LT"/>
        </w:rPr>
        <w:t>SVEIKAS MIESTAS</w:t>
      </w:r>
      <w:r w:rsidRPr="00FF13FC">
        <w:rPr>
          <w:rFonts w:ascii="Times New Roman" w:hAnsi="Times New Roman"/>
          <w:b/>
          <w:lang w:val="lt-LT"/>
        </w:rPr>
        <w:t>“ SUPAPRASTINTŲ VIEŠŲJŲ PIRKIMŲ TAISYKLĖS</w:t>
      </w:r>
    </w:p>
    <w:p w:rsidR="00285236" w:rsidRDefault="00285236" w:rsidP="00285236">
      <w:pPr>
        <w:spacing w:after="0" w:line="240" w:lineRule="auto"/>
        <w:jc w:val="center"/>
        <w:rPr>
          <w:rFonts w:ascii="Times New Roman" w:hAnsi="Times New Roman"/>
          <w:b/>
          <w:lang w:val="lt-LT"/>
        </w:rPr>
      </w:pPr>
    </w:p>
    <w:p w:rsidR="00285236" w:rsidRPr="00594683" w:rsidRDefault="00285236" w:rsidP="00285236">
      <w:pPr>
        <w:pStyle w:val="CentrBold"/>
        <w:spacing w:line="240" w:lineRule="auto"/>
        <w:rPr>
          <w:sz w:val="22"/>
          <w:szCs w:val="22"/>
          <w:lang w:val="lt-LT"/>
        </w:rPr>
      </w:pPr>
      <w:r w:rsidRPr="00594683">
        <w:rPr>
          <w:sz w:val="22"/>
          <w:szCs w:val="22"/>
          <w:lang w:val="lt-LT"/>
        </w:rPr>
        <w:t>TURINYS</w:t>
      </w:r>
    </w:p>
    <w:p w:rsidR="00285236" w:rsidRPr="00594683" w:rsidRDefault="00285236" w:rsidP="00285236">
      <w:pPr>
        <w:pStyle w:val="CentrBold"/>
        <w:spacing w:line="240" w:lineRule="auto"/>
        <w:rPr>
          <w:b w:val="0"/>
          <w:bCs w:val="0"/>
          <w:caps w:val="0"/>
          <w:sz w:val="22"/>
          <w:szCs w:val="22"/>
          <w:lang w:val="lt-LT"/>
        </w:rPr>
      </w:pPr>
    </w:p>
    <w:tbl>
      <w:tblPr>
        <w:tblW w:w="5000" w:type="pct"/>
        <w:tblCellMar>
          <w:left w:w="0" w:type="dxa"/>
          <w:right w:w="0" w:type="dxa"/>
        </w:tblCellMar>
        <w:tblLook w:val="04A0" w:firstRow="1" w:lastRow="0" w:firstColumn="1" w:lastColumn="0" w:noHBand="0" w:noVBand="1"/>
      </w:tblPr>
      <w:tblGrid>
        <w:gridCol w:w="1811"/>
        <w:gridCol w:w="8044"/>
      </w:tblGrid>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I.</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BENDROSIOS NUOSTATOS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II.</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SUPAPRASTINTŲ PIRKIMŲ PLANAVIMAS IR ORGANIZAVIMAS. SUPAPRASTINTUS PIRKIMUS ATLIEKANTYS ASMENYS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III.</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SUPAPRASTINTŲ PIRKIMŲ PASKELBIMAS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IV.</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PIRKIMO DOKUMENTŲ RENGIMAS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V.</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TIEKĖJŲ KVALIFIKACIJOS PATIKRINIMAS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VI.</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PASIŪLYMŲ NAGRINĖJIMAS IR VERTINIMAS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VII.</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PIRKIMO SUTARTIS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VIII.</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SUPAPRASTINTŲ PIRKIMŲ BŪDAI IR JŲ PASIRINKIMO SĄLYGOS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IX.</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SUPAPRASTINTAS ATVIRAS KONKURSAS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X.</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SUPAPRASTINTOS SKELBIAMOS DERYBOS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XI.</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APKLAUSA</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XII.</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MAŽOS VERTĖS PIRKIMŲ YPATUMAI</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XIII.</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SUPAPRASTINTŲ PIRKIMŲ DOKUMENTAVIMAS IR ATASKAITŲ PATEIKIMAS</w:t>
            </w:r>
          </w:p>
        </w:tc>
      </w:tr>
      <w:tr w:rsidR="00285236" w:rsidRPr="00594683" w:rsidTr="00133B89">
        <w:tc>
          <w:tcPr>
            <w:tcW w:w="919"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XIV.</w:t>
            </w:r>
          </w:p>
        </w:tc>
        <w:tc>
          <w:tcPr>
            <w:tcW w:w="4081" w:type="pct"/>
            <w:tcMar>
              <w:top w:w="0" w:type="dxa"/>
              <w:left w:w="108" w:type="dxa"/>
              <w:bottom w:w="0" w:type="dxa"/>
              <w:right w:w="108" w:type="dxa"/>
            </w:tcMar>
          </w:tcPr>
          <w:p w:rsidR="00285236" w:rsidRPr="00594683" w:rsidRDefault="00285236" w:rsidP="00133B89">
            <w:pPr>
              <w:spacing w:before="100" w:beforeAutospacing="1" w:after="100" w:afterAutospacing="1" w:line="240" w:lineRule="auto"/>
              <w:rPr>
                <w:rFonts w:ascii="Times New Roman" w:eastAsia="Times New Roman" w:hAnsi="Times New Roman"/>
                <w:color w:val="000000"/>
                <w:lang w:val="lt-LT"/>
              </w:rPr>
            </w:pPr>
            <w:r w:rsidRPr="00594683">
              <w:rPr>
                <w:rFonts w:ascii="Times New Roman" w:eastAsia="Times New Roman" w:hAnsi="Times New Roman"/>
                <w:color w:val="000000"/>
                <w:lang w:val="lt-LT"/>
              </w:rPr>
              <w:t>GINČŲ NAGRINĖJIMAS</w:t>
            </w:r>
          </w:p>
        </w:tc>
      </w:tr>
    </w:tbl>
    <w:p w:rsidR="00285236" w:rsidRPr="00FF13FC" w:rsidRDefault="00285236" w:rsidP="00285236">
      <w:pPr>
        <w:spacing w:after="0" w:line="240" w:lineRule="auto"/>
        <w:jc w:val="center"/>
        <w:rPr>
          <w:rFonts w:ascii="Times New Roman" w:hAnsi="Times New Roman"/>
          <w:b/>
          <w:lang w:val="lt-LT"/>
        </w:rPr>
      </w:pPr>
    </w:p>
    <w:p w:rsidR="00285236" w:rsidRPr="00FF13FC" w:rsidRDefault="00285236" w:rsidP="00285236">
      <w:pPr>
        <w:pStyle w:val="CentrBold"/>
        <w:spacing w:line="240" w:lineRule="auto"/>
        <w:rPr>
          <w:sz w:val="22"/>
          <w:szCs w:val="22"/>
          <w:lang w:val="lt-LT"/>
        </w:rPr>
      </w:pPr>
      <w:r w:rsidRPr="00FF13FC">
        <w:rPr>
          <w:sz w:val="22"/>
          <w:szCs w:val="22"/>
          <w:lang w:val="lt-LT"/>
        </w:rPr>
        <w:t>I. BENDROSIOS NUOSTATOS</w:t>
      </w:r>
    </w:p>
    <w:p w:rsidR="00285236" w:rsidRPr="00FF13FC" w:rsidRDefault="00285236" w:rsidP="00285236">
      <w:pPr>
        <w:pStyle w:val="CentrBold"/>
        <w:spacing w:line="240" w:lineRule="auto"/>
        <w:rPr>
          <w:sz w:val="22"/>
          <w:szCs w:val="22"/>
          <w:lang w:val="lt-LT"/>
        </w:rPr>
      </w:pPr>
    </w:p>
    <w:p w:rsidR="00285236" w:rsidRPr="00FF13FC" w:rsidRDefault="00285236" w:rsidP="00285236">
      <w:pPr>
        <w:pStyle w:val="Hyperlink1"/>
        <w:spacing w:line="240" w:lineRule="auto"/>
        <w:ind w:firstLine="600"/>
        <w:rPr>
          <w:sz w:val="22"/>
          <w:szCs w:val="22"/>
          <w:lang w:val="lt-LT"/>
        </w:rPr>
      </w:pPr>
      <w:r w:rsidRPr="00FF13FC">
        <w:rPr>
          <w:sz w:val="22"/>
          <w:szCs w:val="22"/>
          <w:lang w:val="lt-LT"/>
        </w:rPr>
        <w:t>1. </w:t>
      </w:r>
      <w:r>
        <w:rPr>
          <w:iCs/>
          <w:sz w:val="22"/>
          <w:szCs w:val="22"/>
          <w:lang w:val="lt-LT"/>
        </w:rPr>
        <w:t>Viešoji įstaiga „Sveikas miestas</w:t>
      </w:r>
      <w:r w:rsidRPr="00FF13FC">
        <w:rPr>
          <w:iCs/>
          <w:sz w:val="22"/>
          <w:szCs w:val="22"/>
          <w:lang w:val="lt-LT"/>
        </w:rPr>
        <w:t xml:space="preserve">“ </w:t>
      </w:r>
      <w:r>
        <w:rPr>
          <w:sz w:val="22"/>
          <w:szCs w:val="22"/>
          <w:lang w:val="lt-LT"/>
        </w:rPr>
        <w:t>(toliau – SM</w:t>
      </w:r>
      <w:r w:rsidRPr="00FF13FC">
        <w:rPr>
          <w:sz w:val="22"/>
          <w:szCs w:val="22"/>
          <w:lang w:val="lt-LT"/>
        </w:rPr>
        <w:t>) supaprastintų viešųjų pirkimų taisyklės (toliau – Taisyklės) parengtos vadovaujantis Lietuvos Respublikos viešųjų pirkimų įstatymu (Žin., 1996, Nr. 84-2000; 2006, Nr. 4-102; 2008, Nr. </w:t>
      </w:r>
      <w:r w:rsidRPr="00FF13FC">
        <w:rPr>
          <w:color w:val="0000FF"/>
          <w:sz w:val="22"/>
          <w:szCs w:val="22"/>
          <w:u w:val="single"/>
          <w:lang w:val="lt-LT"/>
        </w:rPr>
        <w:t>81-31</w:t>
      </w:r>
      <w:r w:rsidRPr="00FF13FC">
        <w:rPr>
          <w:color w:val="0000FF"/>
          <w:sz w:val="22"/>
          <w:szCs w:val="22"/>
          <w:u w:val="single"/>
          <w:lang w:val="lt-LT"/>
        </w:rPr>
        <w:t>7</w:t>
      </w:r>
      <w:r w:rsidRPr="00FF13FC">
        <w:rPr>
          <w:color w:val="0000FF"/>
          <w:sz w:val="22"/>
          <w:szCs w:val="22"/>
          <w:u w:val="single"/>
          <w:lang w:val="lt-LT"/>
        </w:rPr>
        <w:t>9</w:t>
      </w:r>
      <w:r w:rsidRPr="00FF13FC">
        <w:rPr>
          <w:sz w:val="22"/>
          <w:szCs w:val="22"/>
          <w:lang w:val="lt-LT"/>
        </w:rPr>
        <w:t>) (toliau – Viešųjų pirkimų įstatymas), kitais viešuosius pirkimus (toliau – pirkimai) reglamentuojančiais teisės aktais. </w:t>
      </w:r>
    </w:p>
    <w:p w:rsidR="00285236" w:rsidRPr="00FF13FC" w:rsidRDefault="00285236" w:rsidP="00285236">
      <w:pPr>
        <w:pStyle w:val="Hyperlink1"/>
        <w:spacing w:line="240" w:lineRule="auto"/>
        <w:ind w:firstLine="600"/>
        <w:rPr>
          <w:sz w:val="22"/>
          <w:szCs w:val="22"/>
          <w:lang w:val="lt-LT"/>
        </w:rPr>
      </w:pPr>
      <w:r>
        <w:rPr>
          <w:sz w:val="22"/>
          <w:szCs w:val="22"/>
          <w:lang w:val="lt-LT"/>
        </w:rPr>
        <w:t>2. SM</w:t>
      </w:r>
      <w:r w:rsidRPr="00FF13FC">
        <w:rPr>
          <w:sz w:val="22"/>
          <w:szCs w:val="22"/>
          <w:lang w:val="lt-LT"/>
        </w:rPr>
        <w:t xml:space="preserve"> prekių, paslaugų ir darbų supaprastintus pirkimus (toliau – supaprastinti pirkimai) gali atlikti Viešųjų pirkimų įstatymo 84 straipsnyje nustatytais atvejais. </w:t>
      </w:r>
    </w:p>
    <w:p w:rsidR="00285236" w:rsidRPr="00FF13FC" w:rsidRDefault="00285236" w:rsidP="00285236">
      <w:pPr>
        <w:pStyle w:val="Hyperlink1"/>
        <w:spacing w:line="240" w:lineRule="auto"/>
        <w:ind w:firstLine="600"/>
        <w:rPr>
          <w:sz w:val="22"/>
          <w:szCs w:val="22"/>
          <w:lang w:val="lt-LT"/>
        </w:rPr>
      </w:pPr>
      <w:r w:rsidRPr="00FF13FC">
        <w:rPr>
          <w:sz w:val="22"/>
          <w:szCs w:val="22"/>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285236" w:rsidRPr="00FF13FC" w:rsidRDefault="00285236" w:rsidP="00285236">
      <w:pPr>
        <w:pStyle w:val="Hyperlink1"/>
        <w:spacing w:line="240" w:lineRule="auto"/>
        <w:ind w:firstLine="600"/>
        <w:rPr>
          <w:sz w:val="22"/>
          <w:szCs w:val="22"/>
          <w:lang w:val="lt-LT"/>
        </w:rPr>
      </w:pPr>
      <w:r w:rsidRPr="00FF13FC">
        <w:rPr>
          <w:sz w:val="22"/>
          <w:szCs w:val="22"/>
          <w:lang w:val="lt-LT"/>
        </w:rPr>
        <w:t>4. Atlikd</w:t>
      </w:r>
      <w:r>
        <w:rPr>
          <w:sz w:val="22"/>
          <w:szCs w:val="22"/>
          <w:lang w:val="lt-LT"/>
        </w:rPr>
        <w:t xml:space="preserve">amas supaprastintus pirkimus SM </w:t>
      </w:r>
      <w:r w:rsidRPr="00FF13FC">
        <w:rPr>
          <w:sz w:val="22"/>
          <w:szCs w:val="22"/>
          <w:lang w:val="lt-LT"/>
        </w:rPr>
        <w:t>vadovaujasi Viešųjų pirkimų įstatymu, šiomis Taisyklėmis, Lietuvos Respublikos civiliniu kodeksu (Žin., 2000, Nr. </w:t>
      </w:r>
      <w:r w:rsidRPr="00FF13FC">
        <w:rPr>
          <w:sz w:val="22"/>
          <w:szCs w:val="22"/>
          <w:lang w:val="lt-LT"/>
        </w:rPr>
        <w:fldChar w:fldCharType="begin"/>
      </w:r>
      <w:r w:rsidRPr="00FF13FC">
        <w:rPr>
          <w:sz w:val="22"/>
          <w:szCs w:val="22"/>
          <w:lang w:val="lt-LT"/>
        </w:rPr>
        <w:instrText xml:space="preserve"> HYPERLINK "http://www3.lrs.lt/cgi-bin/preps2?a=107687&amp;b=" </w:instrText>
      </w:r>
      <w:r w:rsidRPr="00FF13FC">
        <w:rPr>
          <w:sz w:val="22"/>
          <w:szCs w:val="22"/>
          <w:lang w:val="lt-LT"/>
        </w:rPr>
      </w:r>
      <w:r w:rsidRPr="00FF13FC">
        <w:rPr>
          <w:sz w:val="22"/>
          <w:szCs w:val="22"/>
          <w:lang w:val="lt-LT"/>
        </w:rPr>
        <w:fldChar w:fldCharType="separate"/>
      </w:r>
      <w:proofErr w:type="gramStart"/>
      <w:r w:rsidRPr="00FF13FC">
        <w:rPr>
          <w:rStyle w:val="Hyperlink"/>
          <w:sz w:val="22"/>
          <w:szCs w:val="22"/>
        </w:rPr>
        <w:t>74-2262</w:t>
      </w:r>
      <w:r w:rsidRPr="00FF13FC">
        <w:rPr>
          <w:sz w:val="22"/>
          <w:szCs w:val="22"/>
          <w:lang w:val="lt-LT"/>
        </w:rPr>
        <w:fldChar w:fldCharType="end"/>
      </w:r>
      <w:r w:rsidRPr="00FF13FC">
        <w:rPr>
          <w:sz w:val="22"/>
          <w:szCs w:val="22"/>
          <w:lang w:val="lt-LT"/>
        </w:rPr>
        <w:t>) (toliau – CK), kitais įstatymais ir poįstatyminiais teisės aktais.</w:t>
      </w:r>
      <w:proofErr w:type="gramEnd"/>
      <w:r w:rsidRPr="00FF13FC">
        <w:rPr>
          <w:sz w:val="22"/>
          <w:szCs w:val="22"/>
          <w:lang w:val="lt-LT"/>
        </w:rPr>
        <w:t> </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 xml:space="preserve">5. Supaprastinti pirkimai atliekami laikantis lygiateisiškumo, nediskriminavimo, skaidrumo, abipusio pripažinimo ir proporcingumo principų, konfidencialumo ir nešališkumo reikalavimų. </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6. Supaprastintų pirkimų tikslas – vadovaujantis Taisyklių 5 punkte nustatytais pirkimų principais nupirkti prekes, paslaugus ar darbus racionaliai naudojant tam skirtas lėšas.</w:t>
      </w:r>
    </w:p>
    <w:p w:rsidR="00285236" w:rsidRPr="00FF13FC" w:rsidRDefault="00285236" w:rsidP="00285236">
      <w:pPr>
        <w:pStyle w:val="Hyperlink1"/>
        <w:spacing w:line="240" w:lineRule="auto"/>
        <w:ind w:firstLine="540"/>
        <w:rPr>
          <w:sz w:val="22"/>
          <w:szCs w:val="22"/>
          <w:lang w:val="lt-LT"/>
        </w:rPr>
      </w:pPr>
      <w:r>
        <w:rPr>
          <w:sz w:val="22"/>
          <w:szCs w:val="22"/>
          <w:lang w:val="lt-LT"/>
        </w:rPr>
        <w:lastRenderedPageBreak/>
        <w:t>7. SM</w:t>
      </w:r>
      <w:r w:rsidRPr="00FF13FC">
        <w:rPr>
          <w:sz w:val="22"/>
          <w:szCs w:val="22"/>
          <w:lang w:val="lt-LT"/>
        </w:rPr>
        <w:t xml:space="preserve"> vykdomuose supaprastintuose pirkimuose turi teisę dalyvauti fiziniai asmenys, privatūs juridiniai asmenys, viešieji juridiniai asmenys ar tokių asmenų grupės. Pasiūlymui pateikti ūkio subjektų grupė nepriva</w:t>
      </w:r>
      <w:r>
        <w:rPr>
          <w:sz w:val="22"/>
          <w:szCs w:val="22"/>
          <w:lang w:val="lt-LT"/>
        </w:rPr>
        <w:t>lo įsteigti juridinio asmens. SM</w:t>
      </w:r>
      <w:r w:rsidRPr="00FF13FC">
        <w:rPr>
          <w:sz w:val="22"/>
          <w:szCs w:val="22"/>
          <w:lang w:val="lt-LT"/>
        </w:rPr>
        <w:t xml:space="preserve"> gali reikalauti, kad, ūkio subjektų jungtinės grupės pasi</w:t>
      </w:r>
      <w:r>
        <w:rPr>
          <w:sz w:val="22"/>
          <w:szCs w:val="22"/>
          <w:lang w:val="lt-LT"/>
        </w:rPr>
        <w:t>ūlymą pripažinus geriausiu ir SM</w:t>
      </w:r>
      <w:r w:rsidRPr="00FF13FC">
        <w:rPr>
          <w:sz w:val="22"/>
          <w:szCs w:val="22"/>
          <w:lang w:val="lt-LT"/>
        </w:rPr>
        <w:t xml:space="preserve"> pasiūlius sudaryti pirkimo–pardavimo sutartį (toliau – pirkimo sutartis), ši ūkio subjektų grupė įgytų tam tikrą teisinę formą, jei tai yra būtina siekiant tinkamai įvykdyti pirkimo sutartį.</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8. Supaprastinto pirkimo pradžią ir pabaigą apibrėžia Viešųjų pirkimų įstatymas.</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9. Atli</w:t>
      </w:r>
      <w:r>
        <w:rPr>
          <w:sz w:val="22"/>
          <w:szCs w:val="22"/>
          <w:lang w:val="lt-LT"/>
        </w:rPr>
        <w:t>ekant supaprastintus pirkimus SM</w:t>
      </w:r>
      <w:r w:rsidRPr="00FF13FC">
        <w:rPr>
          <w:sz w:val="22"/>
          <w:szCs w:val="22"/>
          <w:lang w:val="lt-LT"/>
        </w:rPr>
        <w:t xml:space="preserve"> atsižvelgia į visuomenės poreikius socialinėje srityje, aplinkos apsaugos reikalavimus. Vadovaujamasi Viešųjų pirkimų įstatymo 13 ir 91 straipsnio, Lietuvos Respublikos Vyriausybės 2007 m. rugpjūčio 8 d. nutarimo Nr. 804 „Dėl nacionalinės žaliųjų pirkimų įgyvendinimo programos patvirtinimo“, kitų teisės aktų nuostatomis. Pirkimai gali būti rezervuo</w:t>
      </w:r>
      <w:r>
        <w:rPr>
          <w:sz w:val="22"/>
          <w:szCs w:val="22"/>
          <w:lang w:val="lt-LT"/>
        </w:rPr>
        <w:t>ti tam tikroms asmenų grupėms SM</w:t>
      </w:r>
      <w:r w:rsidRPr="00FF13FC">
        <w:rPr>
          <w:sz w:val="22"/>
          <w:szCs w:val="22"/>
          <w:lang w:val="lt-LT"/>
        </w:rPr>
        <w:t xml:space="preserve"> bet kurio pirkimo dokumentuose gali nustatyti:</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9.1. sąlygas sudarančias galimybę pirkimo konkurse dalyvauti tik neįgaliųjų socialinėms įmonėms ir organizacijoms, kuriose ne mažiau kaip pusę visų darbuotojų sudaro neįgalieji;</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9.2. kad pirkimas bus atliekamas pagal remiamų asmenų, kurių dauguma yra neįgalieji, įdarbinimo programas;</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9.3. sąlygas pirkimo konkurse dalyvauti socialinėms įmonėms, kuriose dirba daugiau kaip 50 procentų nuteistųjų, atliekančių arešto, terminuoto laisvės atėmimo ir laisvės atėmimo iki gyvos galvos bausmes ir įmonėms, kurių dalyviai yra sveikatos priežiūros įstaigos ir kuriose darbo terapijos pagrindais dirba ne mažiau kaip 50 procentų pacientų, kai perkamos jų pagamintos prekės, teikiamos paslaugos ar atliekami darbai.</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10. Taisyklėse naudojamos sąvokos:</w:t>
      </w:r>
    </w:p>
    <w:p w:rsidR="00285236" w:rsidRPr="00FF13FC" w:rsidRDefault="00285236" w:rsidP="00285236">
      <w:pPr>
        <w:pStyle w:val="Hyperlink1"/>
        <w:spacing w:line="240" w:lineRule="auto"/>
        <w:ind w:firstLine="540"/>
        <w:rPr>
          <w:sz w:val="22"/>
          <w:szCs w:val="22"/>
          <w:lang w:val="lt-LT"/>
        </w:rPr>
      </w:pPr>
      <w:r w:rsidRPr="00FF13FC">
        <w:rPr>
          <w:bCs/>
          <w:sz w:val="22"/>
          <w:szCs w:val="22"/>
          <w:lang w:val="lt-LT"/>
        </w:rPr>
        <w:t>10.1</w:t>
      </w:r>
      <w:r w:rsidRPr="00FF13FC">
        <w:rPr>
          <w:b/>
          <w:bCs/>
          <w:sz w:val="22"/>
          <w:szCs w:val="22"/>
          <w:lang w:val="lt-LT"/>
        </w:rPr>
        <w:t xml:space="preserve"> Alternatyvus pasiūlymas</w:t>
      </w:r>
      <w:r w:rsidRPr="00FF13FC">
        <w:rPr>
          <w:sz w:val="22"/>
          <w:szCs w:val="22"/>
          <w:lang w:val="lt-LT"/>
        </w:rPr>
        <w:t> – pasiūlymas, kuriame siūlomos kitokios, negu yra nustatyta pirkimo dokumentuose, pirkimo objekto charakteristikos arba pirkimo sąlygos;</w:t>
      </w:r>
    </w:p>
    <w:p w:rsidR="00285236" w:rsidRPr="00590DBE" w:rsidRDefault="00285236" w:rsidP="00285236">
      <w:pPr>
        <w:pStyle w:val="Hyperlink1"/>
        <w:spacing w:line="240" w:lineRule="auto"/>
        <w:ind w:firstLine="540"/>
        <w:rPr>
          <w:sz w:val="22"/>
          <w:szCs w:val="22"/>
          <w:lang w:val="lt-LT"/>
        </w:rPr>
      </w:pPr>
      <w:r w:rsidRPr="00FF13FC">
        <w:rPr>
          <w:sz w:val="22"/>
          <w:szCs w:val="22"/>
          <w:lang w:val="lt-LT"/>
        </w:rPr>
        <w:t>10.2. </w:t>
      </w:r>
      <w:r w:rsidRPr="00FF13FC">
        <w:rPr>
          <w:b/>
          <w:bCs/>
          <w:sz w:val="22"/>
          <w:szCs w:val="22"/>
          <w:lang w:val="lt-LT"/>
        </w:rPr>
        <w:t>Apklausa</w:t>
      </w:r>
      <w:r w:rsidRPr="00FF13FC">
        <w:rPr>
          <w:sz w:val="22"/>
          <w:szCs w:val="22"/>
          <w:lang w:val="lt-LT"/>
        </w:rPr>
        <w:t> – sup</w:t>
      </w:r>
      <w:r>
        <w:rPr>
          <w:sz w:val="22"/>
          <w:szCs w:val="22"/>
          <w:lang w:val="lt-LT"/>
        </w:rPr>
        <w:t>aprastinto pirkimo būdas, kai SM</w:t>
      </w:r>
      <w:r w:rsidRPr="00FF13FC">
        <w:rPr>
          <w:sz w:val="22"/>
          <w:szCs w:val="22"/>
          <w:lang w:val="lt-LT"/>
        </w:rPr>
        <w:t xml:space="preserve"> raštu arba žodžiu kviečia tiekėjus pateikti pasiūlymus</w:t>
      </w:r>
      <w:r>
        <w:rPr>
          <w:sz w:val="22"/>
          <w:szCs w:val="22"/>
          <w:lang w:val="lt-LT"/>
        </w:rPr>
        <w:t>;</w:t>
      </w:r>
    </w:p>
    <w:p w:rsidR="00285236" w:rsidRPr="00FF13FC" w:rsidRDefault="00285236" w:rsidP="00285236">
      <w:pPr>
        <w:pStyle w:val="Hyperlink1"/>
        <w:spacing w:line="240" w:lineRule="auto"/>
        <w:ind w:firstLine="540"/>
        <w:rPr>
          <w:sz w:val="22"/>
          <w:szCs w:val="22"/>
          <w:lang w:val="lt-LT"/>
        </w:rPr>
      </w:pPr>
      <w:r w:rsidRPr="00590DBE">
        <w:rPr>
          <w:sz w:val="22"/>
          <w:szCs w:val="22"/>
          <w:lang w:val="lt-LT"/>
        </w:rPr>
        <w:t xml:space="preserve">10.3 </w:t>
      </w:r>
      <w:r w:rsidRPr="00590DBE">
        <w:rPr>
          <w:b/>
          <w:sz w:val="22"/>
          <w:szCs w:val="22"/>
          <w:lang w:val="lt-LT"/>
        </w:rPr>
        <w:t>Konfidencialumo pasižadėjimas</w:t>
      </w:r>
      <w:r w:rsidRPr="00FF13FC">
        <w:rPr>
          <w:sz w:val="22"/>
          <w:szCs w:val="22"/>
          <w:lang w:val="lt-LT"/>
        </w:rPr>
        <w:t xml:space="preserve"> – Viešojo pirkimo komisijos nario, pirkimo organizatoriaus, eksperto ar kito asmens rašytinis pasižadėjimas, kad jis neteiks tretiesiems asmenims informacijos, kurios atskleidimas prieštarautų </w:t>
      </w:r>
      <w:r>
        <w:rPr>
          <w:sz w:val="22"/>
          <w:szCs w:val="22"/>
          <w:lang w:val="lt-LT"/>
        </w:rPr>
        <w:t>Viešųjų pirkimų</w:t>
      </w:r>
      <w:r w:rsidRPr="00FF13FC">
        <w:rPr>
          <w:sz w:val="22"/>
          <w:szCs w:val="22"/>
          <w:lang w:val="lt-LT"/>
        </w:rPr>
        <w:t xml:space="preserve"> įstatymo reikalavimams, visuomenės interesams ar pažeistų teisėtus pirkimuose dalyvaujančių tiekėjų ir (ar) perkančiosios organizacijos interesus;</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 xml:space="preserve">10.4 </w:t>
      </w:r>
      <w:r w:rsidRPr="00FF13FC">
        <w:rPr>
          <w:b/>
          <w:bCs/>
          <w:sz w:val="22"/>
          <w:szCs w:val="22"/>
          <w:lang w:val="lt-LT"/>
        </w:rPr>
        <w:t>Kvalifikacijos patikrinimas</w:t>
      </w:r>
      <w:r w:rsidRPr="00FF13FC">
        <w:rPr>
          <w:sz w:val="22"/>
          <w:szCs w:val="22"/>
          <w:lang w:val="lt-LT"/>
        </w:rPr>
        <w:t> – procedūra, kurios metu tikrinama, ar tiekėjai atitinka pirkimo dokumentuose nurodytus minimalius kvalifikacijos reikalavimus;</w:t>
      </w:r>
    </w:p>
    <w:p w:rsidR="00285236" w:rsidRPr="00FF13FC" w:rsidRDefault="00285236" w:rsidP="00285236">
      <w:pPr>
        <w:pStyle w:val="Hyperlink1"/>
        <w:spacing w:line="240" w:lineRule="auto"/>
        <w:ind w:firstLine="540"/>
        <w:rPr>
          <w:sz w:val="22"/>
          <w:szCs w:val="22"/>
          <w:lang w:val="lt-LT"/>
        </w:rPr>
      </w:pPr>
      <w:r w:rsidRPr="00590DBE">
        <w:rPr>
          <w:sz w:val="22"/>
          <w:szCs w:val="22"/>
          <w:lang w:val="lt-LT"/>
        </w:rPr>
        <w:t xml:space="preserve">10.5 </w:t>
      </w:r>
      <w:r w:rsidRPr="00590DBE">
        <w:rPr>
          <w:b/>
          <w:sz w:val="22"/>
          <w:szCs w:val="22"/>
          <w:lang w:val="lt-LT"/>
        </w:rPr>
        <w:t>Mažos vertės pirkimai</w:t>
      </w:r>
      <w:r w:rsidRPr="00FF13FC">
        <w:rPr>
          <w:sz w:val="22"/>
          <w:szCs w:val="22"/>
          <w:lang w:val="lt-LT"/>
        </w:rPr>
        <w:t xml:space="preserve"> – supaprastinti pirkimai, kai yra bent viena iš šių sąlygų:</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prekių ar paslaugų pirkimo vertė yra mažesnė kaip 100 tūkst. Lt (be pridėtinės vertės mokesčio), o darbų vertė mažesnė kaip 500 tūkst. Lt (be pridėtinės vertės mokesčio);</w:t>
      </w:r>
    </w:p>
    <w:p w:rsidR="00285236" w:rsidRDefault="00285236" w:rsidP="00285236">
      <w:pPr>
        <w:pStyle w:val="Hyperlink1"/>
        <w:spacing w:line="240" w:lineRule="auto"/>
        <w:ind w:firstLine="540"/>
        <w:rPr>
          <w:sz w:val="22"/>
          <w:szCs w:val="22"/>
          <w:lang w:val="lt-LT"/>
        </w:rPr>
      </w:pPr>
      <w:r w:rsidRPr="00FF13FC">
        <w:rPr>
          <w:sz w:val="22"/>
          <w:szCs w:val="22"/>
          <w:lang w:val="lt-LT"/>
        </w:rPr>
        <w:t>perkamos panašios prekės, paslaugos ar perkami darbai</w:t>
      </w:r>
      <w:r>
        <w:rPr>
          <w:sz w:val="22"/>
          <w:szCs w:val="22"/>
          <w:lang w:val="lt-LT"/>
        </w:rPr>
        <w:t xml:space="preserve"> dėl to paties objekto</w:t>
      </w:r>
      <w:r w:rsidRPr="00FF13FC">
        <w:rPr>
          <w:sz w:val="22"/>
          <w:szCs w:val="22"/>
          <w:lang w:val="lt-LT"/>
        </w:rPr>
        <w:t xml:space="preserve"> yra suskirstyti į atskiras dalis, kurių kiekvienai numatoma sudaryti atskirą pirkimo sutartį </w:t>
      </w:r>
      <w:r w:rsidRPr="00191701">
        <w:rPr>
          <w:sz w:val="22"/>
          <w:szCs w:val="22"/>
          <w:lang w:val="lt-LT"/>
        </w:rPr>
        <w:t>(sutartis), jeigu bendra šių sutarčių vertė</w:t>
      </w:r>
      <w:r>
        <w:rPr>
          <w:sz w:val="22"/>
          <w:szCs w:val="22"/>
          <w:lang w:val="lt-LT"/>
        </w:rPr>
        <w:t xml:space="preserve"> yra</w:t>
      </w:r>
      <w:r w:rsidRPr="00FF13FC">
        <w:rPr>
          <w:sz w:val="22"/>
          <w:szCs w:val="22"/>
          <w:lang w:val="lt-LT"/>
        </w:rPr>
        <w:t xml:space="preserve"> ne didesnė kaip 10 procentų </w:t>
      </w:r>
      <w:r w:rsidRPr="00191701">
        <w:rPr>
          <w:sz w:val="22"/>
          <w:szCs w:val="22"/>
          <w:lang w:val="lt-LT"/>
        </w:rPr>
        <w:t>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r w:rsidRPr="00FF13FC">
        <w:rPr>
          <w:sz w:val="22"/>
          <w:szCs w:val="22"/>
          <w:lang w:val="lt-LT"/>
        </w:rPr>
        <w:t>;</w:t>
      </w:r>
    </w:p>
    <w:p w:rsidR="00285236" w:rsidRPr="00FF13FC" w:rsidRDefault="00285236" w:rsidP="00285236">
      <w:pPr>
        <w:pStyle w:val="Hyperlink1"/>
        <w:spacing w:line="240" w:lineRule="auto"/>
        <w:ind w:firstLine="539"/>
        <w:rPr>
          <w:sz w:val="22"/>
          <w:szCs w:val="22"/>
          <w:lang w:val="lt-LT"/>
        </w:rPr>
      </w:pPr>
      <w:r w:rsidRPr="00594683">
        <w:rPr>
          <w:bCs/>
          <w:sz w:val="22"/>
          <w:szCs w:val="22"/>
          <w:lang w:val="lt-LT"/>
        </w:rPr>
        <w:t>10.6.</w:t>
      </w:r>
      <w:r>
        <w:rPr>
          <w:b/>
          <w:bCs/>
          <w:sz w:val="22"/>
          <w:szCs w:val="22"/>
          <w:lang w:val="lt-LT"/>
        </w:rPr>
        <w:t xml:space="preserve"> </w:t>
      </w:r>
      <w:r w:rsidRPr="00594683">
        <w:rPr>
          <w:b/>
          <w:bCs/>
          <w:sz w:val="22"/>
          <w:szCs w:val="22"/>
          <w:lang w:val="lt-LT"/>
        </w:rPr>
        <w:t>Mažos vertės pirkimo pažyma –</w:t>
      </w:r>
      <w:r w:rsidRPr="00594683">
        <w:rPr>
          <w:sz w:val="22"/>
          <w:szCs w:val="22"/>
          <w:lang w:val="lt-LT"/>
        </w:rPr>
        <w:t xml:space="preserve"> </w:t>
      </w:r>
      <w:r>
        <w:rPr>
          <w:sz w:val="22"/>
          <w:szCs w:val="22"/>
          <w:lang w:val="lt-LT"/>
        </w:rPr>
        <w:t>SM</w:t>
      </w:r>
      <w:r w:rsidRPr="00594683">
        <w:rPr>
          <w:sz w:val="22"/>
          <w:szCs w:val="22"/>
          <w:lang w:val="lt-LT"/>
        </w:rPr>
        <w:t xml:space="preserve"> nustatytos formos dokumentas, </w:t>
      </w:r>
      <w:r>
        <w:rPr>
          <w:sz w:val="22"/>
          <w:szCs w:val="22"/>
          <w:lang w:val="lt-LT"/>
        </w:rPr>
        <w:t>SM</w:t>
      </w:r>
      <w:r w:rsidRPr="00594683">
        <w:rPr>
          <w:sz w:val="22"/>
          <w:szCs w:val="22"/>
          <w:lang w:val="lt-LT"/>
        </w:rPr>
        <w:t xml:space="preserve"> </w:t>
      </w:r>
      <w:r>
        <w:rPr>
          <w:sz w:val="22"/>
          <w:szCs w:val="22"/>
          <w:lang w:val="lt-LT"/>
        </w:rPr>
        <w:t>direktoriaus</w:t>
      </w:r>
      <w:r w:rsidRPr="00594683">
        <w:rPr>
          <w:sz w:val="22"/>
          <w:szCs w:val="22"/>
          <w:lang w:val="lt-LT"/>
        </w:rPr>
        <w:t xml:space="preserve"> nustatytais mažos vertės pirkimo atvejais pildomas pirkimo organizatoriaus ir pagrindžiantis jo priimtų sprendimų atitiktį Viešųjų pirkimų įstatymo ir kitų pirkimus reglamentuojančių teisės aktų reikalavimams. </w:t>
      </w:r>
      <w:r>
        <w:rPr>
          <w:sz w:val="22"/>
          <w:szCs w:val="22"/>
          <w:lang w:val="lt-LT"/>
        </w:rPr>
        <w:t>SM</w:t>
      </w:r>
      <w:r w:rsidRPr="00594683">
        <w:rPr>
          <w:sz w:val="22"/>
          <w:szCs w:val="22"/>
          <w:lang w:val="lt-LT"/>
        </w:rPr>
        <w:t xml:space="preserve"> </w:t>
      </w:r>
      <w:r>
        <w:rPr>
          <w:sz w:val="22"/>
          <w:szCs w:val="22"/>
          <w:lang w:val="lt-LT"/>
        </w:rPr>
        <w:t>direktorius</w:t>
      </w:r>
      <w:r w:rsidRPr="00594683">
        <w:rPr>
          <w:sz w:val="22"/>
          <w:szCs w:val="22"/>
          <w:lang w:val="lt-LT"/>
        </w:rPr>
        <w:t xml:space="preserve"> gali nustatyti, kad mažos vertės pirkimo pažyma nepildoma, kai pirkimas vykdomas apklausos būdu ir yra apklausiamas tik vienas tiekėjas, o viešojo pirkimo sutartis sudaroma raštu.</w:t>
      </w:r>
    </w:p>
    <w:p w:rsidR="00285236" w:rsidRPr="00FF13FC" w:rsidRDefault="00285236" w:rsidP="00285236">
      <w:pPr>
        <w:pStyle w:val="Hyperlink1"/>
        <w:spacing w:line="240" w:lineRule="auto"/>
        <w:ind w:firstLine="540"/>
        <w:rPr>
          <w:sz w:val="22"/>
          <w:szCs w:val="22"/>
          <w:lang w:val="lt-LT"/>
        </w:rPr>
      </w:pPr>
      <w:r w:rsidRPr="00590DBE">
        <w:rPr>
          <w:sz w:val="22"/>
          <w:szCs w:val="22"/>
          <w:lang w:val="lt-LT"/>
        </w:rPr>
        <w:t>10.</w:t>
      </w:r>
      <w:r>
        <w:rPr>
          <w:sz w:val="22"/>
          <w:szCs w:val="22"/>
          <w:lang w:val="lt-LT"/>
        </w:rPr>
        <w:t>7</w:t>
      </w:r>
      <w:r w:rsidRPr="00590DBE">
        <w:rPr>
          <w:sz w:val="22"/>
          <w:szCs w:val="22"/>
          <w:lang w:val="lt-LT"/>
        </w:rPr>
        <w:t xml:space="preserve"> </w:t>
      </w:r>
      <w:r w:rsidRPr="00590DBE">
        <w:rPr>
          <w:b/>
          <w:sz w:val="22"/>
          <w:szCs w:val="22"/>
          <w:lang w:val="lt-LT"/>
        </w:rPr>
        <w:t>Nešališkumo deklaracija</w:t>
      </w:r>
      <w:r w:rsidRPr="00FF13FC">
        <w:rPr>
          <w:sz w:val="22"/>
          <w:szCs w:val="22"/>
          <w:lang w:val="lt-LT"/>
        </w:rPr>
        <w:t xml:space="preserve"> – Viešųjų pirkimų komisijos nario, pirkimo organizatoriaus ar eksperto pareiškimas raštu, kad jis nešališkas tiekėjams;</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10.</w:t>
      </w:r>
      <w:r>
        <w:rPr>
          <w:sz w:val="22"/>
          <w:szCs w:val="22"/>
          <w:lang w:val="lt-LT"/>
        </w:rPr>
        <w:t>8</w:t>
      </w:r>
      <w:r w:rsidRPr="00FF13FC">
        <w:rPr>
          <w:sz w:val="22"/>
          <w:szCs w:val="22"/>
          <w:lang w:val="lt-LT"/>
        </w:rPr>
        <w:t xml:space="preserve"> </w:t>
      </w:r>
      <w:r w:rsidRPr="00FF13FC">
        <w:rPr>
          <w:b/>
          <w:bCs/>
          <w:sz w:val="22"/>
          <w:szCs w:val="22"/>
          <w:lang w:val="lt-LT"/>
        </w:rPr>
        <w:t>Numatomo pirkimo</w:t>
      </w:r>
      <w:r w:rsidRPr="00FF13FC">
        <w:rPr>
          <w:sz w:val="22"/>
          <w:szCs w:val="22"/>
          <w:lang w:val="lt-LT"/>
        </w:rPr>
        <w:t xml:space="preserve"> </w:t>
      </w:r>
      <w:r w:rsidRPr="00FF13FC">
        <w:rPr>
          <w:b/>
          <w:bCs/>
          <w:sz w:val="22"/>
          <w:szCs w:val="22"/>
          <w:lang w:val="lt-LT"/>
        </w:rPr>
        <w:t>vertė</w:t>
      </w:r>
      <w:r>
        <w:rPr>
          <w:sz w:val="22"/>
          <w:szCs w:val="22"/>
          <w:lang w:val="lt-LT"/>
        </w:rPr>
        <w:t xml:space="preserve"> (toliau – pirkimo vertė) – SM</w:t>
      </w:r>
      <w:r w:rsidRPr="00FF13FC">
        <w:rPr>
          <w:sz w:val="22"/>
          <w:szCs w:val="22"/>
          <w:lang w:val="lt-LT"/>
        </w:rPr>
        <w:t xml:space="preserve"> numatomų sudaryti pirkimo</w:t>
      </w:r>
      <w:r w:rsidRPr="00FF13FC">
        <w:rPr>
          <w:b/>
          <w:bCs/>
          <w:sz w:val="22"/>
          <w:szCs w:val="22"/>
          <w:lang w:val="lt-LT"/>
        </w:rPr>
        <w:t xml:space="preserve"> </w:t>
      </w:r>
      <w:r w:rsidRPr="00FF13FC">
        <w:rPr>
          <w:sz w:val="22"/>
          <w:szCs w:val="22"/>
          <w:lang w:val="lt-LT"/>
        </w:rPr>
        <w:t xml:space="preserve">sutarčių vertė, skaičiuojama imant visą mokėtiną sumą be pridėtinės vertės mokesčio, įskaitant visas sutarčių pasirinkimo ir pratęsimo galimybes. </w:t>
      </w:r>
      <w:r w:rsidRPr="00594683">
        <w:rPr>
          <w:sz w:val="22"/>
          <w:szCs w:val="22"/>
          <w:lang w:val="lt-LT"/>
        </w:rPr>
        <w:t>Pirkimo vertė skaičiuojama tokia, kokia ji yra pirkimo pradžioje, nustatytoje vadovaujantis Viešųjų pirkimų įstatymo 7 straipsnio 2 dalimi</w:t>
      </w:r>
      <w:r w:rsidRPr="00FF13FC">
        <w:rPr>
          <w:sz w:val="22"/>
          <w:szCs w:val="22"/>
          <w:lang w:val="lt-LT"/>
        </w:rPr>
        <w:t>;</w:t>
      </w:r>
    </w:p>
    <w:p w:rsidR="00285236" w:rsidRPr="00FF13FC" w:rsidRDefault="00285236" w:rsidP="00285236">
      <w:pPr>
        <w:pStyle w:val="Hyperlink1"/>
        <w:spacing w:line="240" w:lineRule="auto"/>
        <w:ind w:firstLine="540"/>
        <w:rPr>
          <w:sz w:val="22"/>
          <w:szCs w:val="22"/>
          <w:lang w:val="lt-LT"/>
        </w:rPr>
      </w:pPr>
      <w:r w:rsidRPr="00590DBE">
        <w:rPr>
          <w:sz w:val="22"/>
          <w:szCs w:val="22"/>
          <w:lang w:val="lt-LT"/>
        </w:rPr>
        <w:t>10.</w:t>
      </w:r>
      <w:r>
        <w:rPr>
          <w:sz w:val="22"/>
          <w:szCs w:val="22"/>
          <w:lang w:val="lt-LT"/>
        </w:rPr>
        <w:t>9</w:t>
      </w:r>
      <w:r w:rsidRPr="00590DBE">
        <w:rPr>
          <w:sz w:val="22"/>
          <w:szCs w:val="22"/>
          <w:lang w:val="lt-LT"/>
        </w:rPr>
        <w:t xml:space="preserve"> </w:t>
      </w:r>
      <w:r w:rsidRPr="00590DBE">
        <w:rPr>
          <w:b/>
          <w:bCs/>
          <w:sz w:val="22"/>
          <w:szCs w:val="22"/>
          <w:lang w:val="lt-LT"/>
        </w:rPr>
        <w:t>Pirkimo dokumentai</w:t>
      </w:r>
      <w:r w:rsidRPr="00FF13FC">
        <w:rPr>
          <w:sz w:val="22"/>
          <w:szCs w:val="22"/>
          <w:lang w:val="lt-LT"/>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lastRenderedPageBreak/>
        <w:t>10.</w:t>
      </w:r>
      <w:r>
        <w:rPr>
          <w:sz w:val="22"/>
          <w:szCs w:val="22"/>
          <w:lang w:val="lt-LT"/>
        </w:rPr>
        <w:t>10</w:t>
      </w:r>
      <w:r w:rsidRPr="00FF13FC">
        <w:rPr>
          <w:sz w:val="22"/>
          <w:szCs w:val="22"/>
          <w:lang w:val="lt-LT"/>
        </w:rPr>
        <w:t> </w:t>
      </w:r>
      <w:r w:rsidRPr="00FF13FC">
        <w:rPr>
          <w:b/>
          <w:bCs/>
          <w:sz w:val="22"/>
          <w:szCs w:val="22"/>
          <w:lang w:val="lt-LT"/>
        </w:rPr>
        <w:t>Pirkimo iniciatorius</w:t>
      </w:r>
      <w:r>
        <w:rPr>
          <w:sz w:val="22"/>
          <w:szCs w:val="22"/>
          <w:lang w:val="lt-LT"/>
        </w:rPr>
        <w:t> – SM</w:t>
      </w:r>
      <w:r w:rsidRPr="00FF13FC">
        <w:rPr>
          <w:sz w:val="22"/>
          <w:szCs w:val="22"/>
          <w:lang w:val="lt-LT"/>
        </w:rPr>
        <w:t xml:space="preserve"> darbuotojas, kuris nurodė poreikį įsigyti reikalingas prekes, paslaugas arba darbus;</w:t>
      </w:r>
    </w:p>
    <w:p w:rsidR="00285236" w:rsidRDefault="00285236" w:rsidP="00285236">
      <w:pPr>
        <w:pStyle w:val="Hyperlink1"/>
        <w:spacing w:line="240" w:lineRule="auto"/>
        <w:ind w:firstLine="540"/>
        <w:rPr>
          <w:sz w:val="22"/>
          <w:szCs w:val="22"/>
          <w:lang w:val="lt-LT"/>
        </w:rPr>
      </w:pPr>
      <w:r w:rsidRPr="00FF13FC">
        <w:rPr>
          <w:sz w:val="22"/>
          <w:szCs w:val="22"/>
          <w:lang w:val="lt-LT"/>
        </w:rPr>
        <w:t>10.</w:t>
      </w:r>
      <w:r>
        <w:rPr>
          <w:sz w:val="22"/>
          <w:szCs w:val="22"/>
          <w:lang w:val="lt-LT"/>
        </w:rPr>
        <w:t>11</w:t>
      </w:r>
      <w:r w:rsidRPr="00FF13FC">
        <w:rPr>
          <w:sz w:val="22"/>
          <w:szCs w:val="22"/>
          <w:lang w:val="lt-LT"/>
        </w:rPr>
        <w:t xml:space="preserve"> </w:t>
      </w:r>
      <w:r w:rsidRPr="00FF13FC">
        <w:rPr>
          <w:b/>
          <w:sz w:val="22"/>
          <w:szCs w:val="22"/>
          <w:lang w:val="lt-LT"/>
        </w:rPr>
        <w:t>Pirkimo organizatorius</w:t>
      </w:r>
      <w:r>
        <w:rPr>
          <w:sz w:val="22"/>
          <w:szCs w:val="22"/>
          <w:lang w:val="lt-LT"/>
        </w:rPr>
        <w:t xml:space="preserve"> – SM</w:t>
      </w:r>
      <w:r w:rsidRPr="00FF13FC">
        <w:rPr>
          <w:sz w:val="22"/>
          <w:szCs w:val="22"/>
          <w:lang w:val="lt-LT"/>
        </w:rPr>
        <w:t xml:space="preserve"> </w:t>
      </w:r>
      <w:r>
        <w:rPr>
          <w:sz w:val="22"/>
          <w:szCs w:val="22"/>
          <w:lang w:val="lt-LT"/>
        </w:rPr>
        <w:t>direktoriaus paskirtas SM</w:t>
      </w:r>
      <w:r w:rsidRPr="00FF13FC">
        <w:rPr>
          <w:sz w:val="22"/>
          <w:szCs w:val="22"/>
          <w:lang w:val="lt-LT"/>
        </w:rPr>
        <w:t xml:space="preserve"> darbuotojas, kuris </w:t>
      </w:r>
      <w:r>
        <w:rPr>
          <w:sz w:val="22"/>
          <w:szCs w:val="22"/>
          <w:lang w:val="lt-LT"/>
        </w:rPr>
        <w:t>SM</w:t>
      </w:r>
      <w:r w:rsidRPr="00FF13FC">
        <w:rPr>
          <w:sz w:val="22"/>
          <w:szCs w:val="22"/>
          <w:lang w:val="lt-LT"/>
        </w:rPr>
        <w:t xml:space="preserve"> nustatyta tvarka organizuoja ir atlieka </w:t>
      </w:r>
      <w:r>
        <w:rPr>
          <w:sz w:val="22"/>
          <w:szCs w:val="22"/>
          <w:lang w:val="lt-LT"/>
        </w:rPr>
        <w:t xml:space="preserve">mažos vertės </w:t>
      </w:r>
      <w:r w:rsidRPr="00FF13FC">
        <w:rPr>
          <w:sz w:val="22"/>
          <w:szCs w:val="22"/>
          <w:lang w:val="lt-LT"/>
        </w:rPr>
        <w:t>pirkimus, kai tokiems pirkimams atlikti nesudaroma Viešojo pirkimo komisija (toliau – Komisija);</w:t>
      </w:r>
    </w:p>
    <w:p w:rsidR="00285236" w:rsidRPr="00FF13FC" w:rsidRDefault="00285236" w:rsidP="00285236">
      <w:pPr>
        <w:pStyle w:val="Hyperlink1"/>
        <w:spacing w:line="240" w:lineRule="auto"/>
        <w:ind w:firstLine="540"/>
        <w:rPr>
          <w:sz w:val="22"/>
          <w:szCs w:val="22"/>
          <w:lang w:val="lt-LT"/>
        </w:rPr>
      </w:pPr>
      <w:r w:rsidRPr="003004EE">
        <w:rPr>
          <w:sz w:val="22"/>
          <w:szCs w:val="22"/>
          <w:lang w:val="lt-LT"/>
        </w:rPr>
        <w:t>10.</w:t>
      </w:r>
      <w:r>
        <w:rPr>
          <w:sz w:val="22"/>
          <w:szCs w:val="22"/>
          <w:lang w:val="lt-LT"/>
        </w:rPr>
        <w:t>12</w:t>
      </w:r>
      <w:r w:rsidRPr="003004EE">
        <w:rPr>
          <w:sz w:val="22"/>
          <w:szCs w:val="22"/>
          <w:lang w:val="lt-LT"/>
        </w:rPr>
        <w:t xml:space="preserve">. </w:t>
      </w:r>
      <w:r w:rsidRPr="003004EE">
        <w:rPr>
          <w:b/>
          <w:bCs/>
          <w:sz w:val="22"/>
          <w:szCs w:val="22"/>
          <w:lang w:val="lt-LT"/>
        </w:rPr>
        <w:t xml:space="preserve">Pirkimų žurnalas – </w:t>
      </w:r>
      <w:r>
        <w:rPr>
          <w:sz w:val="22"/>
          <w:szCs w:val="22"/>
          <w:lang w:val="lt-LT"/>
        </w:rPr>
        <w:t>SM</w:t>
      </w:r>
      <w:r w:rsidRPr="003004EE">
        <w:rPr>
          <w:sz w:val="22"/>
          <w:szCs w:val="22"/>
          <w:lang w:val="lt-LT"/>
        </w:rPr>
        <w:t xml:space="preserve"> nustatytos formos dokumentas (popieriuje ar skaitmeninėje laikmenoje), skirtas registruoti </w:t>
      </w:r>
      <w:r>
        <w:rPr>
          <w:sz w:val="22"/>
          <w:szCs w:val="22"/>
          <w:lang w:val="lt-LT"/>
        </w:rPr>
        <w:t>SM</w:t>
      </w:r>
      <w:r w:rsidRPr="003004EE">
        <w:rPr>
          <w:sz w:val="22"/>
          <w:szCs w:val="22"/>
          <w:lang w:val="lt-LT"/>
        </w:rPr>
        <w:t xml:space="preserve"> atliktus pirkimus.</w:t>
      </w:r>
    </w:p>
    <w:p w:rsidR="00285236" w:rsidRPr="00FF13FC" w:rsidRDefault="00285236" w:rsidP="00285236">
      <w:pPr>
        <w:pStyle w:val="Hyperlink1"/>
        <w:spacing w:line="240" w:lineRule="auto"/>
        <w:ind w:firstLine="540"/>
        <w:rPr>
          <w:sz w:val="22"/>
          <w:szCs w:val="22"/>
          <w:lang w:val="lt-LT"/>
        </w:rPr>
      </w:pPr>
      <w:r w:rsidRPr="00FF13FC">
        <w:rPr>
          <w:caps/>
          <w:sz w:val="22"/>
          <w:szCs w:val="22"/>
          <w:lang w:val="lt-LT"/>
        </w:rPr>
        <w:t>10.1</w:t>
      </w:r>
      <w:r>
        <w:rPr>
          <w:caps/>
          <w:sz w:val="22"/>
          <w:szCs w:val="22"/>
          <w:lang w:val="lt-LT"/>
        </w:rPr>
        <w:t>3</w:t>
      </w:r>
      <w:r w:rsidRPr="00FF13FC">
        <w:rPr>
          <w:caps/>
          <w:sz w:val="22"/>
          <w:szCs w:val="22"/>
          <w:lang w:val="lt-LT"/>
        </w:rPr>
        <w:t>. </w:t>
      </w:r>
      <w:r w:rsidRPr="00FF13FC">
        <w:rPr>
          <w:b/>
          <w:bCs/>
          <w:sz w:val="22"/>
          <w:szCs w:val="22"/>
          <w:lang w:val="lt-LT"/>
        </w:rPr>
        <w:t>Supaprastintas atviras konkursas </w:t>
      </w:r>
      <w:r w:rsidRPr="00FF13FC">
        <w:rPr>
          <w:sz w:val="22"/>
          <w:szCs w:val="22"/>
          <w:lang w:val="lt-LT"/>
        </w:rPr>
        <w:t>–</w:t>
      </w:r>
      <w:r w:rsidRPr="00FF13FC">
        <w:rPr>
          <w:b/>
          <w:bCs/>
          <w:caps/>
          <w:sz w:val="22"/>
          <w:szCs w:val="22"/>
          <w:lang w:val="lt-LT"/>
        </w:rPr>
        <w:t xml:space="preserve"> </w:t>
      </w:r>
      <w:r w:rsidRPr="00FF13FC">
        <w:rPr>
          <w:sz w:val="22"/>
          <w:szCs w:val="22"/>
          <w:lang w:val="lt-LT"/>
        </w:rPr>
        <w:t>supaprastinto pirkimo būdas, kai kiekvienas suinteresuotas tiekėjas gali pateikti pasiūlymą;</w:t>
      </w:r>
    </w:p>
    <w:p w:rsidR="00285236" w:rsidRPr="00FF13FC" w:rsidRDefault="00285236" w:rsidP="00285236">
      <w:pPr>
        <w:pStyle w:val="Hyperlink1"/>
        <w:spacing w:line="240" w:lineRule="auto"/>
        <w:ind w:firstLine="540"/>
        <w:rPr>
          <w:sz w:val="22"/>
          <w:szCs w:val="22"/>
          <w:lang w:val="lt-LT"/>
        </w:rPr>
      </w:pPr>
      <w:r w:rsidRPr="00FF13FC">
        <w:rPr>
          <w:sz w:val="22"/>
          <w:szCs w:val="22"/>
          <w:lang w:val="lt-LT"/>
        </w:rPr>
        <w:t>10.1</w:t>
      </w:r>
      <w:r>
        <w:rPr>
          <w:sz w:val="22"/>
          <w:szCs w:val="22"/>
          <w:lang w:val="lt-LT"/>
        </w:rPr>
        <w:t>4</w:t>
      </w:r>
      <w:r w:rsidRPr="00FF13FC">
        <w:rPr>
          <w:sz w:val="22"/>
          <w:szCs w:val="22"/>
          <w:lang w:val="lt-LT"/>
        </w:rPr>
        <w:t>. </w:t>
      </w:r>
      <w:r w:rsidRPr="00FF13FC">
        <w:rPr>
          <w:b/>
          <w:bCs/>
          <w:sz w:val="22"/>
          <w:szCs w:val="22"/>
          <w:lang w:val="lt-LT"/>
        </w:rPr>
        <w:t>Supaprastintos skelbiamos derybos</w:t>
      </w:r>
      <w:r w:rsidRPr="00FF13FC">
        <w:rPr>
          <w:sz w:val="22"/>
          <w:szCs w:val="22"/>
          <w:lang w:val="lt-LT"/>
        </w:rPr>
        <w:t> – supaprastinto pirkimo būdas, kai paraiškas dalyvauti derybose ga</w:t>
      </w:r>
      <w:r>
        <w:rPr>
          <w:sz w:val="22"/>
          <w:szCs w:val="22"/>
          <w:lang w:val="lt-LT"/>
        </w:rPr>
        <w:t xml:space="preserve">li pateikti visi tiekėjai, o SM </w:t>
      </w:r>
      <w:r w:rsidRPr="00FF13FC">
        <w:rPr>
          <w:sz w:val="22"/>
          <w:szCs w:val="22"/>
          <w:lang w:val="lt-LT"/>
        </w:rPr>
        <w:t>su visais ar atrinktais tiekėjais derasi dėl pirkimo sutarties sąlygų;</w:t>
      </w:r>
    </w:p>
    <w:p w:rsidR="00285236" w:rsidRPr="00FF13FC" w:rsidRDefault="00285236" w:rsidP="00285236">
      <w:pPr>
        <w:pStyle w:val="Hyperlink1"/>
        <w:spacing w:line="240" w:lineRule="auto"/>
        <w:ind w:firstLine="540"/>
        <w:rPr>
          <w:iCs/>
          <w:sz w:val="22"/>
          <w:szCs w:val="22"/>
          <w:lang w:val="lt-LT"/>
        </w:rPr>
      </w:pPr>
      <w:r w:rsidRPr="00FF13FC">
        <w:rPr>
          <w:iCs/>
          <w:sz w:val="22"/>
          <w:szCs w:val="22"/>
          <w:lang w:val="lt-LT"/>
        </w:rPr>
        <w:t>11. Kitos Taisyklėse vartojamos pagrindinės sąvokos apibrėžtos Viešųjų pirkimų įstatyme.</w:t>
      </w:r>
    </w:p>
    <w:p w:rsidR="00285236" w:rsidRPr="00FF13FC" w:rsidRDefault="00285236" w:rsidP="00285236">
      <w:pPr>
        <w:pStyle w:val="Hyperlink1"/>
        <w:spacing w:line="240" w:lineRule="auto"/>
        <w:ind w:firstLine="540"/>
        <w:rPr>
          <w:iCs/>
          <w:sz w:val="22"/>
          <w:szCs w:val="22"/>
          <w:lang w:val="lt-LT"/>
        </w:rPr>
      </w:pPr>
      <w:r w:rsidRPr="00FF13FC">
        <w:rPr>
          <w:iCs/>
          <w:sz w:val="22"/>
          <w:szCs w:val="22"/>
          <w:lang w:val="lt-LT"/>
        </w:rPr>
        <w:t>12. Pasikeitus Taisyklėse minimiems teisės aktams, taikomos aktualios tų teisės aktų redakcijos nuostatos.</w:t>
      </w:r>
    </w:p>
    <w:p w:rsidR="00285236" w:rsidRPr="00FF13FC" w:rsidRDefault="00285236" w:rsidP="00285236">
      <w:pPr>
        <w:pStyle w:val="PAVADINIMAI"/>
        <w:rPr>
          <w:rFonts w:cs="Times New Roman"/>
          <w:sz w:val="22"/>
          <w:szCs w:val="22"/>
          <w:lang w:val="lt-LT"/>
        </w:rPr>
      </w:pPr>
      <w:bookmarkStart w:id="1" w:name="_Toc209579104"/>
      <w:r w:rsidRPr="00FF13FC">
        <w:rPr>
          <w:rFonts w:cs="Times New Roman"/>
          <w:sz w:val="22"/>
          <w:szCs w:val="22"/>
          <w:lang w:val="lt-LT"/>
        </w:rPr>
        <w:t>II. SUPAPRASTINTŲ PIRKIMŲ PLANAVIMAS</w:t>
      </w:r>
      <w:bookmarkEnd w:id="1"/>
      <w:r w:rsidRPr="00FF13FC">
        <w:rPr>
          <w:rFonts w:cs="Times New Roman"/>
          <w:sz w:val="22"/>
          <w:szCs w:val="22"/>
          <w:lang w:val="lt-LT"/>
        </w:rPr>
        <w:t xml:space="preserve"> IR ORGANIZAVIMAS. SUPAPRASTINTUS PIRKIMUS ATLIEKANTYS ASMENYS</w:t>
      </w:r>
    </w:p>
    <w:p w:rsidR="00285236" w:rsidRDefault="00285236" w:rsidP="00285236">
      <w:pPr>
        <w:pStyle w:val="Hyperlink1"/>
        <w:spacing w:line="240" w:lineRule="auto"/>
        <w:ind w:firstLine="540"/>
        <w:rPr>
          <w:iCs/>
          <w:sz w:val="22"/>
          <w:szCs w:val="22"/>
          <w:lang w:val="lt-LT"/>
        </w:rPr>
      </w:pPr>
      <w:r w:rsidRPr="00FF13FC">
        <w:rPr>
          <w:iCs/>
          <w:sz w:val="22"/>
          <w:szCs w:val="22"/>
          <w:lang w:val="lt-LT"/>
        </w:rPr>
        <w:t xml:space="preserve">13.  </w:t>
      </w:r>
      <w:r>
        <w:rPr>
          <w:iCs/>
          <w:sz w:val="22"/>
          <w:szCs w:val="22"/>
          <w:lang w:val="lt-LT"/>
        </w:rPr>
        <w:t>SM</w:t>
      </w:r>
      <w:r w:rsidRPr="00FF13FC" w:rsidDel="005F5F50">
        <w:rPr>
          <w:iCs/>
          <w:sz w:val="22"/>
          <w:szCs w:val="22"/>
          <w:lang w:val="lt-LT"/>
        </w:rPr>
        <w:t xml:space="preserve"> rengia ir tvirtina planuojamų vykdyti einamaisiais biudžetiniais metais viešųjų pirkimų planus</w:t>
      </w:r>
      <w:r w:rsidRPr="00FF13FC">
        <w:rPr>
          <w:sz w:val="22"/>
          <w:szCs w:val="22"/>
          <w:lang w:val="lt-LT"/>
        </w:rPr>
        <w:t xml:space="preserve"> </w:t>
      </w:r>
      <w:r>
        <w:rPr>
          <w:iCs/>
          <w:sz w:val="22"/>
          <w:szCs w:val="22"/>
          <w:lang w:val="lt-LT"/>
        </w:rPr>
        <w:t>SM</w:t>
      </w:r>
      <w:r w:rsidRPr="00FF13FC">
        <w:rPr>
          <w:iCs/>
          <w:sz w:val="22"/>
          <w:szCs w:val="22"/>
          <w:lang w:val="lt-LT"/>
        </w:rPr>
        <w:t xml:space="preserve"> 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kurioje nurodo perkančiosios organizacijos pavadinimą, adresą, kontaktinius duomenis, pirkimo objekto pavadinimą ir kodą pagal Bendrąjį viešųjų pirkimų žodyną (toliau – BVPŽ</w:t>
      </w:r>
      <w:r>
        <w:rPr>
          <w:rStyle w:val="FootnoteReference"/>
          <w:iCs/>
          <w:sz w:val="22"/>
          <w:szCs w:val="22"/>
          <w:lang w:val="lt-LT"/>
        </w:rPr>
        <w:footnoteReference w:id="1"/>
      </w:r>
      <w:r w:rsidRPr="00FF13FC">
        <w:rPr>
          <w:iCs/>
          <w:sz w:val="22"/>
          <w:szCs w:val="22"/>
          <w:lang w:val="lt-LT"/>
        </w:rPr>
        <w:t xml:space="preserve">), numatomą kiekį ar apimtį (jeigu įmanoma), numatomą pirkimo pradžią, pirkimo būdą, ketinamos sudaryti pirkimo sutarties trukmę </w:t>
      </w:r>
      <w:r w:rsidRPr="006E2CF4">
        <w:rPr>
          <w:iCs/>
          <w:sz w:val="22"/>
          <w:szCs w:val="22"/>
          <w:lang w:val="lt-LT"/>
        </w:rPr>
        <w:t xml:space="preserve">, taip pat iš anksto skelbia pirkimų, išskyrus mažos vertės pirkimus, techninių specifikacijų projektus. Viešųjų pirkimų suvestinė ir techninių specifikacijų projektai skelbiami ir dėl šių projektų gautos pastabos ir pasiūlymai įvertinami </w:t>
      </w:r>
      <w:r w:rsidRPr="00FF13FC">
        <w:rPr>
          <w:iCs/>
          <w:sz w:val="22"/>
          <w:szCs w:val="22"/>
          <w:lang w:val="lt-LT"/>
        </w:rPr>
        <w:t>Viešųjų pirkimų tarnybos nustatyta tvarka.</w:t>
      </w:r>
    </w:p>
    <w:p w:rsidR="00285236" w:rsidRPr="006E2CF4" w:rsidRDefault="00285236" w:rsidP="00285236">
      <w:pPr>
        <w:pStyle w:val="Hyperlink1"/>
        <w:spacing w:line="240" w:lineRule="auto"/>
        <w:ind w:firstLine="540"/>
        <w:rPr>
          <w:iCs/>
          <w:sz w:val="22"/>
          <w:szCs w:val="22"/>
          <w:lang w:val="lt-LT"/>
        </w:rPr>
      </w:pPr>
      <w:r>
        <w:rPr>
          <w:iCs/>
          <w:sz w:val="22"/>
          <w:szCs w:val="22"/>
          <w:lang w:val="lt-LT"/>
        </w:rPr>
        <w:t>14. SM</w:t>
      </w:r>
      <w:r w:rsidRPr="006E2CF4">
        <w:rPr>
          <w:iCs/>
          <w:sz w:val="22"/>
          <w:szCs w:val="22"/>
          <w:lang w:val="lt-LT"/>
        </w:rPr>
        <w:t>, vykdydama</w:t>
      </w:r>
      <w:r>
        <w:rPr>
          <w:iCs/>
          <w:sz w:val="22"/>
          <w:szCs w:val="22"/>
          <w:lang w:val="lt-LT"/>
        </w:rPr>
        <w:t>s</w:t>
      </w:r>
      <w:r w:rsidRPr="006E2CF4">
        <w:rPr>
          <w:iCs/>
          <w:sz w:val="22"/>
          <w:szCs w:val="22"/>
          <w:lang w:val="lt-LT"/>
        </w:rPr>
        <w:t xml:space="preserve"> pirkimus (išskyrus mažos vertės pirkimus) ir vadovaudamasi Viešųjų pirkimų įstatymo 7 straipsnio 3 dalimi bei Skelbimų teikimo valstybės įmonei Seimo leidyklai „Valstybės žinios“ tvarka, patvirtinta VĮ Seimo leidyklos „Valstybės žinios“ direktoriaus 2011 m. gruodžio 27 d. įsakymu Nr. VĮ-11-22 (Žin., 2011, Nr. 162-7736; 2012, Nr. 13-593) aktualia redakcija, savo tinklalapyje ir leidinio „Valstybės žinios“ priede „Informaciniai pranešimai“ turi paskelbti informaciją apie pradedamą bet kurį pirkimą, taip pat nustatytą laimėtoją ir ketinamą sudaryti bei sudarytą sutartį.</w:t>
      </w:r>
    </w:p>
    <w:p w:rsidR="00285236" w:rsidRPr="00FF13FC" w:rsidRDefault="00285236" w:rsidP="00285236">
      <w:pPr>
        <w:pStyle w:val="Hyperlink1"/>
        <w:spacing w:line="240" w:lineRule="auto"/>
        <w:ind w:firstLine="540"/>
        <w:rPr>
          <w:sz w:val="22"/>
          <w:szCs w:val="22"/>
          <w:lang w:val="lt-LT"/>
        </w:rPr>
      </w:pPr>
      <w:r w:rsidRPr="00844376">
        <w:rPr>
          <w:iCs/>
          <w:sz w:val="22"/>
          <w:szCs w:val="22"/>
          <w:lang w:val="lt-LT"/>
        </w:rPr>
        <w:t>1</w:t>
      </w:r>
      <w:r>
        <w:rPr>
          <w:iCs/>
          <w:sz w:val="22"/>
          <w:szCs w:val="22"/>
          <w:lang w:val="lt-LT"/>
        </w:rPr>
        <w:t>5</w:t>
      </w:r>
      <w:r w:rsidRPr="00844376">
        <w:rPr>
          <w:iCs/>
          <w:sz w:val="22"/>
          <w:szCs w:val="22"/>
          <w:lang w:val="lt-LT"/>
        </w:rPr>
        <w:t>.</w:t>
      </w:r>
      <w:r>
        <w:rPr>
          <w:iCs/>
          <w:sz w:val="22"/>
          <w:szCs w:val="22"/>
          <w:lang w:val="lt-LT"/>
        </w:rPr>
        <w:t xml:space="preserve"> SM</w:t>
      </w:r>
      <w:r w:rsidRPr="00FF13FC">
        <w:rPr>
          <w:iCs/>
          <w:sz w:val="22"/>
          <w:szCs w:val="22"/>
          <w:lang w:val="lt-LT"/>
        </w:rPr>
        <w:t>, apskaičiuodama</w:t>
      </w:r>
      <w:r>
        <w:rPr>
          <w:iCs/>
          <w:sz w:val="22"/>
          <w:szCs w:val="22"/>
          <w:lang w:val="lt-LT"/>
        </w:rPr>
        <w:t>s</w:t>
      </w:r>
      <w:r w:rsidRPr="00FF13FC">
        <w:rPr>
          <w:iCs/>
          <w:sz w:val="22"/>
          <w:szCs w:val="22"/>
          <w:lang w:val="lt-LT"/>
        </w:rPr>
        <w:t xml:space="preserve"> numatomų pirkimų vertes, vadovaujasi Viešųjų pirkimų įstatymo 9 straipsnio nuostatomis ir Numatomo viešojo pirkimo vertės skaičiavimo metodika, patvirtinta Viešųjų pirkimų tarnybos direktoriaus 2003 m. vasario 26 d. įsakymu Nr. 1S-26 </w:t>
      </w:r>
      <w:r w:rsidRPr="00594683">
        <w:rPr>
          <w:iCs/>
          <w:sz w:val="22"/>
          <w:szCs w:val="22"/>
          <w:lang w:val="lt-LT"/>
        </w:rPr>
        <w:t>(</w:t>
      </w:r>
      <w:r w:rsidRPr="006E2CF4">
        <w:rPr>
          <w:iCs/>
          <w:sz w:val="22"/>
          <w:szCs w:val="22"/>
          <w:lang w:val="lt-LT"/>
        </w:rPr>
        <w:t>Žin., 2003, Nr. 22-949; 2006, Nr. 12-454; 2008, Nr. 103-3961) (</w:t>
      </w:r>
      <w:r w:rsidRPr="00594683">
        <w:rPr>
          <w:iCs/>
          <w:sz w:val="22"/>
          <w:szCs w:val="22"/>
          <w:lang w:val="lt-LT"/>
        </w:rPr>
        <w:t>aktualia redakcija</w:t>
      </w:r>
      <w:r w:rsidRPr="006E2CF4">
        <w:rPr>
          <w:iCs/>
          <w:sz w:val="22"/>
          <w:szCs w:val="22"/>
          <w:lang w:val="lt-LT"/>
        </w:rPr>
        <w:t xml:space="preserve">). </w:t>
      </w:r>
      <w:r>
        <w:rPr>
          <w:iCs/>
          <w:sz w:val="22"/>
          <w:szCs w:val="22"/>
          <w:lang w:val="lt-LT"/>
        </w:rPr>
        <w:t>SM, įsigydamas</w:t>
      </w:r>
      <w:r w:rsidRPr="006E2CF4">
        <w:rPr>
          <w:iCs/>
          <w:sz w:val="22"/>
          <w:szCs w:val="22"/>
          <w:lang w:val="lt-LT"/>
        </w:rPr>
        <w:t xml:space="preserve"> Viešųjų pirkimų įstatymo 2 priedėlyje numatytas A ir B paslaugas, gali jų pirkimo vertę apskaičiuoti ne tik pagal to paties tipo paslaugų sudarytos (-ų) sutarties (-ių) vertę, bet ir pagal tiekėjų suinteresuotumą</w:t>
      </w:r>
      <w:r w:rsidRPr="00594683">
        <w:rPr>
          <w:iCs/>
          <w:sz w:val="22"/>
          <w:szCs w:val="22"/>
          <w:lang w:val="lt-LT"/>
        </w:rPr>
        <w:t>.</w:t>
      </w:r>
    </w:p>
    <w:p w:rsidR="00285236" w:rsidRPr="00FF13FC" w:rsidRDefault="00285236" w:rsidP="00285236">
      <w:pPr>
        <w:tabs>
          <w:tab w:val="left" w:pos="540"/>
        </w:tabs>
        <w:spacing w:after="0" w:line="240" w:lineRule="auto"/>
        <w:ind w:firstLine="540"/>
        <w:jc w:val="both"/>
        <w:rPr>
          <w:rFonts w:ascii="Times New Roman" w:hAnsi="Times New Roman"/>
          <w:lang w:val="lt-LT"/>
        </w:rPr>
      </w:pPr>
      <w:r w:rsidRPr="00FF13FC">
        <w:rPr>
          <w:rFonts w:ascii="Times New Roman" w:hAnsi="Times New Roman"/>
          <w:lang w:val="lt-LT"/>
        </w:rPr>
        <w:t>1</w:t>
      </w:r>
      <w:r>
        <w:rPr>
          <w:rFonts w:ascii="Times New Roman" w:hAnsi="Times New Roman"/>
          <w:lang w:val="lt-LT"/>
        </w:rPr>
        <w:t>6</w:t>
      </w:r>
      <w:r w:rsidRPr="00FF13FC">
        <w:rPr>
          <w:rFonts w:ascii="Times New Roman" w:hAnsi="Times New Roman"/>
          <w:lang w:val="lt-LT"/>
        </w:rPr>
        <w:t xml:space="preserve">. </w:t>
      </w:r>
      <w:r>
        <w:rPr>
          <w:rFonts w:ascii="Times New Roman" w:hAnsi="Times New Roman"/>
          <w:lang w:val="lt-LT"/>
        </w:rPr>
        <w:t>Supaprastintus pirkimus vykdo SM</w:t>
      </w:r>
      <w:r w:rsidRPr="00FF13FC">
        <w:rPr>
          <w:rFonts w:ascii="Times New Roman" w:hAnsi="Times New Roman"/>
          <w:lang w:val="lt-LT"/>
        </w:rPr>
        <w:t xml:space="preserve"> direktoriaus įsakymu, vadovaujantis Viešųjų pirkimų įstatymo 16 straipsniu, sudaryta Komisija. </w:t>
      </w:r>
    </w:p>
    <w:p w:rsidR="00285236" w:rsidRPr="00FF13FC" w:rsidRDefault="00285236" w:rsidP="00285236">
      <w:pPr>
        <w:tabs>
          <w:tab w:val="left" w:pos="540"/>
        </w:tabs>
        <w:spacing w:after="0" w:line="240" w:lineRule="auto"/>
        <w:ind w:firstLine="540"/>
        <w:jc w:val="both"/>
        <w:rPr>
          <w:rFonts w:ascii="Times New Roman" w:hAnsi="Times New Roman"/>
          <w:lang w:val="lt-LT"/>
        </w:rPr>
      </w:pPr>
      <w:r w:rsidRPr="00FF13FC">
        <w:rPr>
          <w:rFonts w:ascii="Times New Roman" w:hAnsi="Times New Roman"/>
          <w:lang w:val="lt-LT"/>
        </w:rPr>
        <w:lastRenderedPageBreak/>
        <w:t>1</w:t>
      </w:r>
      <w:r>
        <w:rPr>
          <w:rFonts w:ascii="Times New Roman" w:hAnsi="Times New Roman"/>
          <w:lang w:val="lt-LT"/>
        </w:rPr>
        <w:t>7</w:t>
      </w:r>
      <w:r w:rsidRPr="00FF13FC">
        <w:rPr>
          <w:rFonts w:ascii="Times New Roman" w:hAnsi="Times New Roman"/>
          <w:lang w:val="lt-LT"/>
        </w:rPr>
        <w:t>.</w:t>
      </w:r>
      <w:r w:rsidRPr="00FF13FC">
        <w:rPr>
          <w:rFonts w:ascii="Times New Roman" w:hAnsi="Times New Roman"/>
          <w:color w:val="00FF00"/>
          <w:lang w:val="lt-LT"/>
        </w:rPr>
        <w:t xml:space="preserve"> </w:t>
      </w:r>
      <w:r w:rsidRPr="00FF13FC">
        <w:rPr>
          <w:rFonts w:ascii="Times New Roman" w:hAnsi="Times New Roman"/>
          <w:lang w:val="lt-LT"/>
        </w:rPr>
        <w:t xml:space="preserve"> Mažos vertės pirkimus, atsižvelgiant į Viešųjų pirkimų įstatyme nustatytas prekių ar paslaugų pirkimo sutarčių verčių ribas, vykdo Pirkimo organizatorius. </w:t>
      </w:r>
    </w:p>
    <w:p w:rsidR="00285236" w:rsidRPr="00FF13FC" w:rsidRDefault="00285236" w:rsidP="00285236">
      <w:pPr>
        <w:tabs>
          <w:tab w:val="left" w:pos="540"/>
        </w:tabs>
        <w:spacing w:after="0" w:line="240" w:lineRule="auto"/>
        <w:ind w:firstLine="540"/>
        <w:jc w:val="both"/>
        <w:rPr>
          <w:rFonts w:ascii="Times New Roman" w:hAnsi="Times New Roman"/>
          <w:lang w:val="lt-LT"/>
        </w:rPr>
      </w:pPr>
      <w:r w:rsidRPr="00FF13FC">
        <w:rPr>
          <w:rFonts w:ascii="Times New Roman" w:hAnsi="Times New Roman"/>
          <w:lang w:val="lt-LT"/>
        </w:rPr>
        <w:t>1</w:t>
      </w:r>
      <w:r>
        <w:rPr>
          <w:rFonts w:ascii="Times New Roman" w:hAnsi="Times New Roman"/>
          <w:lang w:val="lt-LT"/>
        </w:rPr>
        <w:t>8</w:t>
      </w:r>
      <w:r w:rsidRPr="00FF13FC">
        <w:rPr>
          <w:rFonts w:ascii="Times New Roman" w:hAnsi="Times New Roman"/>
          <w:lang w:val="lt-LT"/>
        </w:rPr>
        <w:t>. Komisijos pirmininku, jos nariais, Pirkimo organizatoriais skiriami nepriekaištingos reputacijos asmenys, pasirašę nešališkumo deklaraciją ir konfidencialumo pasižadėjimą. Jeigu Komisija ir (ar) Pirkimo organizatorius paskirti nuolatiniams pirkimams organizuoti ir vykdyti, nešališkumo deklaracija ir konfidencialumo pasižadėjimas gali būti pasirašomi vieną kartą ir galioja nepriklausomai nuo to, kiek pirkimų bus atliekama.</w:t>
      </w:r>
    </w:p>
    <w:p w:rsidR="00285236" w:rsidRPr="00FF13FC" w:rsidRDefault="00285236" w:rsidP="00285236">
      <w:pPr>
        <w:tabs>
          <w:tab w:val="left" w:pos="540"/>
        </w:tabs>
        <w:spacing w:after="0" w:line="240" w:lineRule="auto"/>
        <w:ind w:firstLine="540"/>
        <w:jc w:val="both"/>
        <w:rPr>
          <w:rFonts w:ascii="Times New Roman" w:hAnsi="Times New Roman"/>
          <w:lang w:val="lt-LT"/>
        </w:rPr>
      </w:pPr>
      <w:r w:rsidRPr="00FF13FC">
        <w:rPr>
          <w:rFonts w:ascii="Times New Roman" w:hAnsi="Times New Roman"/>
          <w:lang w:val="lt-LT"/>
        </w:rPr>
        <w:t>1</w:t>
      </w:r>
      <w:r>
        <w:rPr>
          <w:rFonts w:ascii="Times New Roman" w:hAnsi="Times New Roman"/>
          <w:lang w:val="lt-LT"/>
        </w:rPr>
        <w:t>9</w:t>
      </w:r>
      <w:r w:rsidRPr="00FF13FC">
        <w:rPr>
          <w:rFonts w:ascii="Times New Roman" w:hAnsi="Times New Roman"/>
          <w:lang w:val="lt-LT"/>
        </w:rPr>
        <w:t xml:space="preserve">. Tuo pačiu metu atliekamiems keliems supaprastintiems pirkimams gali būti sudarytos kelios Komisijos ar viena nuolatinė Komisija ar paskirti keli Pirkimo organizatoriai. Komisijos sekretoriumi skiriamas vienas iš Komisijos narių. </w:t>
      </w:r>
    </w:p>
    <w:p w:rsidR="00285236" w:rsidRPr="00FF13FC" w:rsidRDefault="00285236" w:rsidP="00285236">
      <w:pPr>
        <w:tabs>
          <w:tab w:val="left" w:pos="540"/>
        </w:tabs>
        <w:spacing w:after="0" w:line="240" w:lineRule="auto"/>
        <w:ind w:firstLine="540"/>
        <w:jc w:val="both"/>
        <w:rPr>
          <w:rFonts w:ascii="Times New Roman" w:hAnsi="Times New Roman"/>
          <w:lang w:val="lt-LT"/>
        </w:rPr>
      </w:pPr>
      <w:r>
        <w:rPr>
          <w:rFonts w:ascii="Times New Roman" w:hAnsi="Times New Roman"/>
          <w:lang w:val="lt-LT"/>
        </w:rPr>
        <w:t>20</w:t>
      </w:r>
      <w:r w:rsidRPr="00FF13FC">
        <w:rPr>
          <w:rFonts w:ascii="Times New Roman" w:hAnsi="Times New Roman"/>
          <w:lang w:val="lt-LT"/>
        </w:rPr>
        <w:t xml:space="preserve">. Komisija dirba pagal Komisijos darbo reglamentą, </w:t>
      </w:r>
      <w:r>
        <w:rPr>
          <w:rFonts w:ascii="Times New Roman" w:hAnsi="Times New Roman"/>
          <w:lang w:val="lt-LT"/>
        </w:rPr>
        <w:t>tvirtinamą SM</w:t>
      </w:r>
      <w:r w:rsidRPr="00FF13FC">
        <w:rPr>
          <w:rFonts w:ascii="Times New Roman" w:hAnsi="Times New Roman"/>
          <w:lang w:val="lt-LT"/>
        </w:rPr>
        <w:t xml:space="preserve"> direktoriaus įsakymu. Komisijai turi būti nustatytos užduotys ir suteikti visi joms vykdyti reikalingi įgaliojimai. Komisija sprendimus priima savarankiškai. </w:t>
      </w:r>
    </w:p>
    <w:p w:rsidR="00285236" w:rsidRPr="00FF13FC" w:rsidRDefault="00285236" w:rsidP="00285236">
      <w:pPr>
        <w:tabs>
          <w:tab w:val="left" w:pos="540"/>
        </w:tabs>
        <w:spacing w:after="0" w:line="240" w:lineRule="auto"/>
        <w:ind w:firstLine="540"/>
        <w:jc w:val="both"/>
        <w:rPr>
          <w:rFonts w:ascii="Times New Roman" w:hAnsi="Times New Roman"/>
          <w:lang w:val="lt-LT"/>
        </w:rPr>
      </w:pPr>
      <w:r w:rsidRPr="00FF13FC">
        <w:rPr>
          <w:rFonts w:ascii="Times New Roman" w:hAnsi="Times New Roman"/>
          <w:lang w:val="lt-LT"/>
        </w:rPr>
        <w:t>2</w:t>
      </w:r>
      <w:r>
        <w:rPr>
          <w:rFonts w:ascii="Times New Roman" w:hAnsi="Times New Roman"/>
          <w:lang w:val="lt-LT"/>
        </w:rPr>
        <w:t>1. SM</w:t>
      </w:r>
      <w:r w:rsidRPr="00FF13FC">
        <w:rPr>
          <w:rFonts w:ascii="Times New Roman" w:hAnsi="Times New Roman"/>
          <w:lang w:val="lt-LT"/>
        </w:rPr>
        <w:t xml:space="preserve"> gali vykdyti supaprastintus pirkimus per centrinę perkančiąją organizaciją arba iš jos (jeigu centrinė perkančioji organizacija yra sudariusi atitinkamų prekių, paslaugų ar darbų preliminariąsias sutartis). Siūlymą pirkti per centrinę perkanč</w:t>
      </w:r>
      <w:r>
        <w:rPr>
          <w:rFonts w:ascii="Times New Roman" w:hAnsi="Times New Roman"/>
          <w:lang w:val="lt-LT"/>
        </w:rPr>
        <w:t>iąją organizaciją arba iš jos SM</w:t>
      </w:r>
      <w:r w:rsidRPr="00FF13FC">
        <w:rPr>
          <w:rFonts w:ascii="Times New Roman" w:hAnsi="Times New Roman"/>
          <w:lang w:val="lt-LT"/>
        </w:rPr>
        <w:t xml:space="preserve"> direktoriui gali teikti Pirkimo iniciatorius, Komisija ar Pirkimo organizatorius.</w:t>
      </w:r>
    </w:p>
    <w:p w:rsidR="00285236" w:rsidRPr="00FF13FC" w:rsidRDefault="00285236" w:rsidP="00285236">
      <w:pPr>
        <w:tabs>
          <w:tab w:val="left" w:pos="540"/>
        </w:tabs>
        <w:spacing w:after="0" w:line="240" w:lineRule="auto"/>
        <w:ind w:firstLine="540"/>
        <w:jc w:val="both"/>
        <w:rPr>
          <w:rFonts w:ascii="Times New Roman" w:hAnsi="Times New Roman"/>
          <w:lang w:val="lt-LT"/>
        </w:rPr>
      </w:pPr>
      <w:r w:rsidRPr="00FF13FC">
        <w:rPr>
          <w:rFonts w:ascii="Times New Roman" w:hAnsi="Times New Roman"/>
          <w:lang w:val="lt-LT"/>
        </w:rPr>
        <w:t>2</w:t>
      </w:r>
      <w:r>
        <w:rPr>
          <w:rFonts w:ascii="Times New Roman" w:hAnsi="Times New Roman"/>
          <w:lang w:val="lt-LT"/>
        </w:rPr>
        <w:t>2. SM</w:t>
      </w:r>
      <w:r w:rsidRPr="00FF13FC">
        <w:rPr>
          <w:rFonts w:ascii="Times New Roman" w:hAnsi="Times New Roman"/>
          <w:lang w:val="lt-LT"/>
        </w:rPr>
        <w:t xml:space="preserve"> supaprastinto pirkimo procedūroms iki pirkimo sutarties sudarymo atlikti gali įgalioti kitą perkančiąją organizaciją (toliau – įgaliotoji organizacija). Tokiu atveju įgaliotojai organizacijai nustatomo užduotys ir suteikiami visi įgaliojimai toms užduotims atlikti. </w:t>
      </w:r>
    </w:p>
    <w:p w:rsidR="00285236" w:rsidRDefault="00285236" w:rsidP="00285236">
      <w:pPr>
        <w:tabs>
          <w:tab w:val="left" w:pos="540"/>
        </w:tabs>
        <w:spacing w:after="0" w:line="240" w:lineRule="auto"/>
        <w:ind w:firstLine="540"/>
        <w:jc w:val="both"/>
        <w:rPr>
          <w:rFonts w:ascii="Times New Roman" w:hAnsi="Times New Roman"/>
          <w:lang w:val="lt-LT"/>
        </w:rPr>
      </w:pPr>
      <w:r w:rsidRPr="00FF13FC">
        <w:rPr>
          <w:rFonts w:ascii="Times New Roman" w:hAnsi="Times New Roman"/>
          <w:lang w:val="lt-LT"/>
        </w:rPr>
        <w:t>2</w:t>
      </w:r>
      <w:r>
        <w:rPr>
          <w:rFonts w:ascii="Times New Roman" w:hAnsi="Times New Roman"/>
          <w:lang w:val="lt-LT"/>
        </w:rPr>
        <w:t>3. SM,</w:t>
      </w:r>
      <w:r w:rsidRPr="006E2CF4">
        <w:rPr>
          <w:rFonts w:ascii="Arial" w:eastAsia="Arial Unicode MS" w:hAnsi="Arial" w:cs="Arial"/>
          <w:color w:val="000000"/>
          <w:spacing w:val="-4"/>
          <w:sz w:val="20"/>
          <w:szCs w:val="24"/>
          <w:lang w:val="lt-LT" w:eastAsia="lt-LT"/>
        </w:rPr>
        <w:t xml:space="preserve"> </w:t>
      </w:r>
      <w:r w:rsidRPr="006E2CF4">
        <w:rPr>
          <w:rFonts w:ascii="Times New Roman" w:hAnsi="Times New Roman"/>
          <w:lang w:val="lt-LT"/>
        </w:rPr>
        <w:t>gavusi Viešųjų pirkimų tarnybos sutikimą, bet kuriuo metu iki pirkimo sutarties sudarymo</w:t>
      </w:r>
      <w:r>
        <w:rPr>
          <w:rFonts w:ascii="Times New Roman" w:hAnsi="Times New Roman"/>
          <w:lang w:val="lt-LT"/>
        </w:rPr>
        <w:t>,</w:t>
      </w:r>
      <w:r w:rsidRPr="00FF13FC">
        <w:rPr>
          <w:rFonts w:ascii="Times New Roman" w:hAnsi="Times New Roman"/>
          <w:lang w:val="lt-LT"/>
        </w:rPr>
        <w:t xml:space="preserve"> turi teisę nutraukti supaprastintą pirkimą, jeigu atsirado aplinkybių, kurių nebuvo galima numatyti (perkamas objektas tapo nereikalingas, nėra lėšų už jį sumokėti ir pan.).</w:t>
      </w:r>
      <w:r>
        <w:rPr>
          <w:rFonts w:ascii="Times New Roman" w:hAnsi="Times New Roman"/>
          <w:lang w:val="lt-LT"/>
        </w:rPr>
        <w:t xml:space="preserve"> </w:t>
      </w:r>
      <w:r w:rsidRPr="006E2CF4">
        <w:rPr>
          <w:rFonts w:ascii="Times New Roman" w:hAnsi="Times New Roman"/>
          <w:lang w:val="lt-LT"/>
        </w:rPr>
        <w:t>Viešųjų pirkimų sutikimas nereikalingas nutraukiant mažos vertės pirkimo procedūras.</w:t>
      </w:r>
      <w:r w:rsidRPr="00FF13FC">
        <w:rPr>
          <w:rFonts w:ascii="Times New Roman" w:hAnsi="Times New Roman"/>
          <w:lang w:val="lt-LT"/>
        </w:rPr>
        <w:t xml:space="preserve"> Sprendimą dėl supaprastinto pirkimo procedūrų nutraukimo</w:t>
      </w:r>
    </w:p>
    <w:p w:rsidR="00285236" w:rsidRPr="00FF13FC" w:rsidRDefault="00285236" w:rsidP="00285236">
      <w:pPr>
        <w:tabs>
          <w:tab w:val="left" w:pos="540"/>
        </w:tabs>
        <w:spacing w:after="0" w:line="240" w:lineRule="auto"/>
        <w:jc w:val="both"/>
        <w:rPr>
          <w:rFonts w:ascii="Times New Roman" w:hAnsi="Times New Roman"/>
          <w:lang w:val="lt-LT"/>
        </w:rPr>
      </w:pPr>
      <w:r w:rsidRPr="00594683">
        <w:rPr>
          <w:rFonts w:ascii="Times New Roman" w:hAnsi="Times New Roman"/>
          <w:lang w:val="lt-LT"/>
        </w:rPr>
        <w:t>gali inicijuoti pirkimą vykdantis subjektas, o galutinį sprendimą</w:t>
      </w:r>
      <w:r>
        <w:rPr>
          <w:rFonts w:ascii="Times New Roman" w:hAnsi="Times New Roman"/>
          <w:lang w:val="lt-LT"/>
        </w:rPr>
        <w:t xml:space="preserve"> priima SM</w:t>
      </w:r>
      <w:r w:rsidRPr="00FF13FC">
        <w:rPr>
          <w:rFonts w:ascii="Times New Roman" w:hAnsi="Times New Roman"/>
          <w:lang w:val="lt-LT"/>
        </w:rPr>
        <w:t xml:space="preserve"> </w:t>
      </w:r>
      <w:r>
        <w:rPr>
          <w:rFonts w:ascii="Times New Roman" w:hAnsi="Times New Roman"/>
          <w:lang w:val="lt-LT"/>
        </w:rPr>
        <w:t>direktoriu</w:t>
      </w:r>
      <w:r w:rsidRPr="00FF13FC">
        <w:rPr>
          <w:rFonts w:ascii="Times New Roman" w:hAnsi="Times New Roman"/>
          <w:lang w:val="lt-LT"/>
        </w:rPr>
        <w:t>s</w:t>
      </w:r>
      <w:r>
        <w:rPr>
          <w:rFonts w:ascii="Times New Roman" w:hAnsi="Times New Roman"/>
          <w:lang w:val="lt-LT"/>
        </w:rPr>
        <w:t xml:space="preserve"> </w:t>
      </w:r>
      <w:r w:rsidRPr="00594683">
        <w:rPr>
          <w:rFonts w:ascii="Times New Roman" w:hAnsi="Times New Roman"/>
          <w:lang w:val="lt-LT"/>
        </w:rPr>
        <w:t>ar jo įgaliotas asmuo</w:t>
      </w:r>
      <w:r w:rsidRPr="00FF13FC">
        <w:rPr>
          <w:rFonts w:ascii="Times New Roman" w:hAnsi="Times New Roman"/>
          <w:lang w:val="lt-LT"/>
        </w:rPr>
        <w:t xml:space="preserve"> Sprendimą dėl mažos vertės pirkimo nutraukimo gali priimti Pirkimo organizatorius.</w:t>
      </w:r>
    </w:p>
    <w:p w:rsidR="00285236" w:rsidRPr="00FF13FC" w:rsidRDefault="00285236" w:rsidP="00285236">
      <w:pPr>
        <w:spacing w:after="0" w:line="240" w:lineRule="auto"/>
        <w:jc w:val="center"/>
        <w:rPr>
          <w:rFonts w:ascii="Times New Roman" w:hAnsi="Times New Roman"/>
          <w:b/>
          <w:lang w:val="lt-LT"/>
        </w:rPr>
      </w:pPr>
    </w:p>
    <w:p w:rsidR="00285236" w:rsidRPr="00FF13FC" w:rsidRDefault="00285236" w:rsidP="00285236">
      <w:pPr>
        <w:spacing w:after="0" w:line="240" w:lineRule="auto"/>
        <w:jc w:val="center"/>
        <w:rPr>
          <w:rFonts w:ascii="Times New Roman" w:hAnsi="Times New Roman"/>
          <w:b/>
          <w:lang w:val="lt-LT"/>
        </w:rPr>
      </w:pPr>
      <w:r w:rsidRPr="00FF13FC">
        <w:rPr>
          <w:rFonts w:ascii="Times New Roman" w:hAnsi="Times New Roman"/>
          <w:b/>
          <w:lang w:val="lt-LT"/>
        </w:rPr>
        <w:t>III. SUPAPRASTINTŲ PIRKIMŲ PASKELBIMAS</w:t>
      </w:r>
    </w:p>
    <w:p w:rsidR="00285236" w:rsidRPr="00B70427" w:rsidRDefault="00285236" w:rsidP="00285236">
      <w:pPr>
        <w:spacing w:after="0" w:line="240" w:lineRule="auto"/>
        <w:jc w:val="center"/>
        <w:rPr>
          <w:rFonts w:ascii="Times New Roman" w:hAnsi="Times New Roman"/>
          <w:b/>
          <w:lang w:val="lt-LT"/>
        </w:rPr>
      </w:pPr>
    </w:p>
    <w:p w:rsidR="00285236" w:rsidRPr="00954B0E" w:rsidRDefault="00285236" w:rsidP="00285236">
      <w:pPr>
        <w:pStyle w:val="Hyperlink1"/>
        <w:spacing w:line="240" w:lineRule="auto"/>
        <w:ind w:firstLine="539"/>
        <w:rPr>
          <w:rFonts w:eastAsia="Calibri"/>
          <w:color w:val="auto"/>
          <w:sz w:val="22"/>
          <w:szCs w:val="22"/>
          <w:lang w:val="lt-LT"/>
        </w:rPr>
      </w:pPr>
      <w:r>
        <w:rPr>
          <w:rFonts w:eastAsia="Calibri"/>
          <w:color w:val="auto"/>
          <w:sz w:val="22"/>
          <w:szCs w:val="22"/>
          <w:lang w:val="lt-LT"/>
        </w:rPr>
        <w:t>24. SM</w:t>
      </w:r>
      <w:r w:rsidRPr="00B70427">
        <w:rPr>
          <w:rFonts w:eastAsia="Calibri"/>
          <w:color w:val="auto"/>
          <w:sz w:val="22"/>
          <w:szCs w:val="22"/>
          <w:lang w:val="lt-LT"/>
        </w:rPr>
        <w:t xml:space="preserve"> Viešųjų pirkimų įstatymo 86 straipsnyje nustatyta tvarka skelbia api</w:t>
      </w:r>
      <w:r w:rsidRPr="00296B91">
        <w:rPr>
          <w:rFonts w:eastAsia="Calibri"/>
          <w:color w:val="auto"/>
          <w:sz w:val="22"/>
          <w:szCs w:val="22"/>
          <w:lang w:val="lt-LT"/>
        </w:rPr>
        <w:t xml:space="preserve">e kiekvieną supaprastintą pirkimą, išskyrus Taisyklių 25-26 punktuose </w:t>
      </w:r>
      <w:r w:rsidRPr="004016C7">
        <w:rPr>
          <w:rFonts w:eastAsia="Calibri"/>
          <w:color w:val="auto"/>
          <w:sz w:val="22"/>
          <w:szCs w:val="22"/>
          <w:lang w:val="lt-LT"/>
        </w:rPr>
        <w:t>nustatytais atvejais.</w:t>
      </w:r>
    </w:p>
    <w:p w:rsidR="00285236" w:rsidRPr="00B70427" w:rsidRDefault="00285236" w:rsidP="00285236">
      <w:pPr>
        <w:pStyle w:val="Hyperlink1"/>
        <w:spacing w:line="240" w:lineRule="auto"/>
        <w:ind w:firstLine="539"/>
        <w:rPr>
          <w:sz w:val="22"/>
          <w:szCs w:val="22"/>
          <w:lang w:val="lt-LT"/>
        </w:rPr>
      </w:pPr>
      <w:r w:rsidRPr="00954B0E">
        <w:rPr>
          <w:sz w:val="22"/>
          <w:szCs w:val="22"/>
          <w:lang w:val="lt-LT"/>
        </w:rPr>
        <w:t xml:space="preserve">25. </w:t>
      </w:r>
      <w:r w:rsidRPr="00B70427">
        <w:rPr>
          <w:sz w:val="22"/>
          <w:szCs w:val="22"/>
          <w:lang w:val="lt-LT"/>
        </w:rPr>
        <w:t xml:space="preserve">Pirkimas gali būti atliekamas neskelbiant ir Taisyklių 25.1.3, 25.2.2, 25.3.1, 25.4 ir 25.5.2 punktuose nurodytais atvejais apie jį nepaskelbus Viešųjų pirkimų įstatymo 92 straipsnio 2 dalyje nurodyto informacinio pranešimo: </w:t>
      </w:r>
    </w:p>
    <w:p w:rsidR="00285236" w:rsidRPr="00954B0E" w:rsidRDefault="00285236" w:rsidP="00285236">
      <w:pPr>
        <w:pStyle w:val="Hyperlink1"/>
        <w:spacing w:line="240" w:lineRule="auto"/>
        <w:ind w:firstLine="539"/>
        <w:rPr>
          <w:sz w:val="22"/>
          <w:szCs w:val="22"/>
          <w:lang w:val="lt-LT"/>
        </w:rPr>
      </w:pPr>
      <w:r w:rsidRPr="00B70427">
        <w:rPr>
          <w:sz w:val="22"/>
          <w:szCs w:val="22"/>
          <w:lang w:val="lt-LT"/>
        </w:rPr>
        <w:t>25.1. perkant</w:t>
      </w:r>
      <w:r w:rsidRPr="00296B91">
        <w:rPr>
          <w:sz w:val="22"/>
          <w:szCs w:val="22"/>
          <w:lang w:val="lt-LT"/>
        </w:rPr>
        <w:t xml:space="preserve"> prekes, paslaugos ar darbus</w:t>
      </w:r>
      <w:r w:rsidRPr="00954B0E">
        <w:rPr>
          <w:sz w:val="22"/>
          <w:szCs w:val="22"/>
          <w:lang w:val="lt-LT"/>
        </w:rPr>
        <w:t>, kai:</w:t>
      </w:r>
    </w:p>
    <w:p w:rsidR="00285236" w:rsidRPr="00954B0E" w:rsidRDefault="00285236" w:rsidP="00285236">
      <w:pPr>
        <w:pStyle w:val="Hyperlink1"/>
        <w:spacing w:line="240" w:lineRule="auto"/>
        <w:ind w:firstLine="539"/>
        <w:rPr>
          <w:rFonts w:eastAsia="Calibri"/>
          <w:color w:val="auto"/>
          <w:sz w:val="22"/>
          <w:szCs w:val="22"/>
          <w:lang w:val="lt-LT"/>
        </w:rPr>
      </w:pPr>
      <w:r w:rsidRPr="00954B0E">
        <w:rPr>
          <w:sz w:val="22"/>
          <w:szCs w:val="22"/>
          <w:lang w:val="lt-LT"/>
        </w:rPr>
        <w:t>25.1.1. pirkimas, apie kurį buvo skelbta, neįvyko, nes nebuvo gauta paraiškų ar pasiūlymų;</w:t>
      </w:r>
    </w:p>
    <w:p w:rsidR="00285236" w:rsidRPr="00954B0E" w:rsidRDefault="00285236" w:rsidP="00285236">
      <w:pPr>
        <w:pStyle w:val="Hyperlink1"/>
        <w:spacing w:line="240" w:lineRule="auto"/>
        <w:ind w:firstLine="539"/>
        <w:rPr>
          <w:rFonts w:eastAsia="Calibri"/>
          <w:color w:val="auto"/>
          <w:sz w:val="22"/>
          <w:szCs w:val="22"/>
          <w:lang w:val="lt-LT"/>
        </w:rPr>
      </w:pPr>
      <w:r w:rsidRPr="00954B0E">
        <w:rPr>
          <w:rFonts w:eastAsia="Calibri"/>
          <w:color w:val="auto"/>
          <w:sz w:val="22"/>
          <w:szCs w:val="22"/>
          <w:lang w:val="lt-LT"/>
        </w:rPr>
        <w:t>25.1.2 atliekant pirkimą, apie kurį buvo skelbta, visi gauti pasiūlymai neatitiko pirkimo dokumentų reikalavimų arb</w:t>
      </w:r>
      <w:r>
        <w:rPr>
          <w:rFonts w:eastAsia="Calibri"/>
          <w:color w:val="auto"/>
          <w:sz w:val="22"/>
          <w:szCs w:val="22"/>
          <w:lang w:val="lt-LT"/>
        </w:rPr>
        <w:t>a buvo pasiūlytos per didelės SM</w:t>
      </w:r>
      <w:r w:rsidRPr="00954B0E">
        <w:rPr>
          <w:rFonts w:eastAsia="Calibri"/>
          <w:color w:val="auto"/>
          <w:sz w:val="22"/>
          <w:szCs w:val="22"/>
          <w:lang w:val="lt-LT"/>
        </w:rPr>
        <w:t xml:space="preserve"> nepriimtinos kainos, o pirkimo sąlygos iš esmės nekeičiamos ir į neskelbiamą pirkimą kviečiami visi pasiūlymus p</w:t>
      </w:r>
      <w:r>
        <w:rPr>
          <w:rFonts w:eastAsia="Calibri"/>
          <w:color w:val="auto"/>
          <w:sz w:val="22"/>
          <w:szCs w:val="22"/>
          <w:lang w:val="lt-LT"/>
        </w:rPr>
        <w:t>ateikę tiekėjai, atitinkantys SM</w:t>
      </w:r>
      <w:r w:rsidRPr="00954B0E">
        <w:rPr>
          <w:rFonts w:eastAsia="Calibri"/>
          <w:color w:val="auto"/>
          <w:sz w:val="22"/>
          <w:szCs w:val="22"/>
          <w:lang w:val="lt-LT"/>
        </w:rPr>
        <w:t xml:space="preserve"> nustatytus minimalius kvalifikacijos reikalavimus;</w:t>
      </w:r>
    </w:p>
    <w:p w:rsidR="00285236" w:rsidRPr="00954B0E" w:rsidRDefault="00285236" w:rsidP="00285236">
      <w:pPr>
        <w:pStyle w:val="Hyperlink1"/>
        <w:spacing w:line="240" w:lineRule="auto"/>
        <w:ind w:firstLine="539"/>
        <w:rPr>
          <w:rFonts w:eastAsia="Calibri"/>
          <w:color w:val="auto"/>
          <w:sz w:val="22"/>
          <w:szCs w:val="22"/>
          <w:lang w:val="lt-LT"/>
        </w:rPr>
      </w:pPr>
      <w:r>
        <w:rPr>
          <w:rFonts w:eastAsia="Calibri"/>
          <w:color w:val="auto"/>
          <w:sz w:val="22"/>
          <w:szCs w:val="22"/>
          <w:lang w:val="lt-LT"/>
        </w:rPr>
        <w:t>25.1.3. dėl įvykių, kurių SM</w:t>
      </w:r>
      <w:r w:rsidRPr="00954B0E">
        <w:rPr>
          <w:rFonts w:eastAsia="Calibri"/>
          <w:color w:val="auto"/>
          <w:sz w:val="22"/>
          <w:szCs w:val="22"/>
          <w:lang w:val="lt-LT"/>
        </w:rPr>
        <w:t xml:space="preserve"> negalėjo iš anksto numatyti, būtina skubiai įsigyti reikalingų prekių, paslaugų ar darbų. Aplinkybės, kuriomis grindžiama ypatinga </w:t>
      </w:r>
      <w:r>
        <w:rPr>
          <w:rFonts w:eastAsia="Calibri"/>
          <w:color w:val="auto"/>
          <w:sz w:val="22"/>
          <w:szCs w:val="22"/>
          <w:lang w:val="lt-LT"/>
        </w:rPr>
        <w:t>skuba, negali priklausyti nuo SM</w:t>
      </w:r>
      <w:r w:rsidRPr="00954B0E">
        <w:rPr>
          <w:rFonts w:eastAsia="Calibri"/>
          <w:color w:val="auto"/>
          <w:sz w:val="22"/>
          <w:szCs w:val="22"/>
          <w:lang w:val="lt-LT"/>
        </w:rPr>
        <w:t>;</w:t>
      </w:r>
    </w:p>
    <w:p w:rsidR="00285236" w:rsidRPr="00954B0E" w:rsidRDefault="00285236" w:rsidP="00285236">
      <w:pPr>
        <w:pStyle w:val="Hyperlink1"/>
        <w:spacing w:line="240" w:lineRule="auto"/>
        <w:ind w:firstLine="539"/>
        <w:rPr>
          <w:rFonts w:eastAsia="Calibri"/>
          <w:color w:val="auto"/>
          <w:sz w:val="22"/>
          <w:szCs w:val="22"/>
          <w:lang w:val="lt-LT"/>
        </w:rPr>
      </w:pPr>
      <w:r w:rsidRPr="00954B0E">
        <w:rPr>
          <w:rFonts w:eastAsia="Calibri"/>
          <w:color w:val="auto"/>
          <w:sz w:val="22"/>
          <w:szCs w:val="22"/>
          <w:lang w:val="lt-LT"/>
        </w:rPr>
        <w:t>25.1.4 dėl techninių, meninių priežasčių ar dėl objektyvių aplinkybių tik konkretus tiekėjas gali patiekti reikalingas prekes, pateikti paslaugas ar atlikti darbus ir nėra jokios kitos alternatyvos;</w:t>
      </w:r>
    </w:p>
    <w:p w:rsidR="00285236" w:rsidRPr="00954B0E" w:rsidRDefault="00285236" w:rsidP="00285236">
      <w:pPr>
        <w:pStyle w:val="Hyperlink1"/>
        <w:spacing w:line="240" w:lineRule="auto"/>
        <w:ind w:firstLine="539"/>
        <w:rPr>
          <w:sz w:val="22"/>
          <w:szCs w:val="22"/>
          <w:lang w:val="lt-LT"/>
        </w:rPr>
      </w:pPr>
      <w:r w:rsidRPr="00954B0E">
        <w:rPr>
          <w:sz w:val="22"/>
          <w:szCs w:val="22"/>
          <w:lang w:val="lt-LT"/>
        </w:rPr>
        <w:t>25.2. perkamos prekės ir paslaugos:</w:t>
      </w:r>
    </w:p>
    <w:p w:rsidR="00285236" w:rsidRPr="00B70427" w:rsidRDefault="00285236" w:rsidP="00285236">
      <w:pPr>
        <w:pStyle w:val="Hyperlink1"/>
        <w:spacing w:line="240" w:lineRule="auto"/>
        <w:ind w:firstLine="539"/>
        <w:rPr>
          <w:sz w:val="22"/>
          <w:szCs w:val="22"/>
          <w:lang w:val="lt-LT"/>
        </w:rPr>
      </w:pPr>
      <w:r w:rsidRPr="00954B0E">
        <w:rPr>
          <w:sz w:val="22"/>
          <w:szCs w:val="22"/>
          <w:lang w:val="lt-LT"/>
        </w:rPr>
        <w:t xml:space="preserve">25.2.1. kai </w:t>
      </w:r>
      <w:r>
        <w:rPr>
          <w:sz w:val="22"/>
          <w:szCs w:val="22"/>
          <w:lang w:val="lt-LT"/>
        </w:rPr>
        <w:t>SM</w:t>
      </w:r>
      <w:r w:rsidRPr="00B70427">
        <w:rPr>
          <w:sz w:val="22"/>
          <w:szCs w:val="22"/>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sz w:val="22"/>
          <w:szCs w:val="22"/>
          <w:lang w:val="lt-LT"/>
        </w:rPr>
        <w:t>SM</w:t>
      </w:r>
      <w:r w:rsidRPr="00B70427">
        <w:rPr>
          <w:sz w:val="22"/>
          <w:szCs w:val="22"/>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285236" w:rsidRPr="00B70427" w:rsidRDefault="00285236" w:rsidP="00285236">
      <w:pPr>
        <w:pStyle w:val="Hyperlink1"/>
        <w:spacing w:line="240" w:lineRule="auto"/>
        <w:ind w:firstLine="539"/>
        <w:rPr>
          <w:sz w:val="22"/>
          <w:szCs w:val="22"/>
          <w:lang w:val="lt-LT"/>
        </w:rPr>
      </w:pPr>
      <w:r w:rsidRPr="00B70427">
        <w:rPr>
          <w:sz w:val="22"/>
          <w:szCs w:val="22"/>
          <w:lang w:val="lt-LT"/>
        </w:rPr>
        <w:t>25.2.2. prekės ir paslaugos yra perkamos naudojant reprezentacinėms išlaidoms skirtas lėšas;</w:t>
      </w:r>
    </w:p>
    <w:p w:rsidR="00285236" w:rsidRPr="00B70427" w:rsidRDefault="00285236" w:rsidP="00285236">
      <w:pPr>
        <w:pStyle w:val="Hyperlink1"/>
        <w:spacing w:line="240" w:lineRule="auto"/>
        <w:ind w:firstLine="539"/>
        <w:rPr>
          <w:sz w:val="22"/>
          <w:szCs w:val="22"/>
          <w:lang w:val="lt-LT"/>
        </w:rPr>
      </w:pPr>
      <w:r w:rsidRPr="00B70427">
        <w:rPr>
          <w:sz w:val="22"/>
          <w:szCs w:val="22"/>
          <w:lang w:val="lt-LT"/>
        </w:rPr>
        <w:t>25.3. perkamos prekės, kai:</w:t>
      </w:r>
    </w:p>
    <w:p w:rsidR="00285236" w:rsidRPr="00296B91" w:rsidRDefault="00285236" w:rsidP="00285236">
      <w:pPr>
        <w:pStyle w:val="Hyperlink1"/>
        <w:spacing w:line="240" w:lineRule="auto"/>
        <w:ind w:firstLine="539"/>
        <w:rPr>
          <w:sz w:val="22"/>
          <w:szCs w:val="22"/>
          <w:lang w:val="lt-LT"/>
        </w:rPr>
      </w:pPr>
      <w:r w:rsidRPr="00296B91">
        <w:rPr>
          <w:sz w:val="22"/>
          <w:szCs w:val="22"/>
          <w:lang w:val="lt-LT"/>
        </w:rPr>
        <w:lastRenderedPageBreak/>
        <w:t>25.3.1. perkami muziejų eksponatai, archyviniai ir bibliotekiniai dokumentai, prenumeruojami laikraščiai ir žurnalai;</w:t>
      </w:r>
    </w:p>
    <w:p w:rsidR="00285236" w:rsidRPr="00296B91" w:rsidRDefault="00285236" w:rsidP="00285236">
      <w:pPr>
        <w:pStyle w:val="Hyperlink1"/>
        <w:spacing w:line="240" w:lineRule="auto"/>
        <w:ind w:firstLine="539"/>
        <w:rPr>
          <w:sz w:val="22"/>
          <w:szCs w:val="22"/>
          <w:lang w:val="lt-LT"/>
        </w:rPr>
      </w:pPr>
      <w:r w:rsidRPr="00296B91">
        <w:rPr>
          <w:sz w:val="22"/>
          <w:szCs w:val="22"/>
          <w:lang w:val="lt-LT"/>
        </w:rPr>
        <w:t>25.3.2. ypač palankiomis sąlygomis perkama iš bankrutuojančių, likviduojamų ar restruktūrizuojamų ūkio subjektų;</w:t>
      </w:r>
    </w:p>
    <w:p w:rsidR="00285236" w:rsidRPr="00296B91" w:rsidRDefault="00285236" w:rsidP="00285236">
      <w:pPr>
        <w:pStyle w:val="Hyperlink1"/>
        <w:spacing w:line="240" w:lineRule="auto"/>
        <w:ind w:firstLine="539"/>
        <w:rPr>
          <w:sz w:val="22"/>
          <w:szCs w:val="22"/>
          <w:lang w:val="lt-LT"/>
        </w:rPr>
      </w:pPr>
      <w:r w:rsidRPr="00296B91">
        <w:rPr>
          <w:sz w:val="22"/>
          <w:szCs w:val="22"/>
          <w:lang w:val="lt-LT"/>
        </w:rPr>
        <w:t>25.3.3. prekės perkamos iš valstybės rezervo;</w:t>
      </w:r>
    </w:p>
    <w:p w:rsidR="00285236" w:rsidRPr="00954B0E" w:rsidRDefault="00285236" w:rsidP="00285236">
      <w:pPr>
        <w:pStyle w:val="Hyperlink1"/>
        <w:spacing w:line="240" w:lineRule="auto"/>
        <w:ind w:firstLine="539"/>
        <w:rPr>
          <w:sz w:val="22"/>
          <w:szCs w:val="22"/>
          <w:lang w:val="lt-LT"/>
        </w:rPr>
      </w:pPr>
      <w:r w:rsidRPr="004016C7">
        <w:rPr>
          <w:sz w:val="22"/>
          <w:szCs w:val="22"/>
          <w:lang w:val="lt-LT"/>
        </w:rPr>
        <w:t xml:space="preserve">25.4. </w:t>
      </w:r>
      <w:r w:rsidRPr="00954B0E">
        <w:rPr>
          <w:sz w:val="22"/>
          <w:szCs w:val="22"/>
          <w:lang w:val="lt-LT"/>
        </w:rPr>
        <w:t>perkamos paslaugos, kai:</w:t>
      </w:r>
    </w:p>
    <w:p w:rsidR="00285236" w:rsidRPr="00954B0E" w:rsidRDefault="00285236" w:rsidP="00285236">
      <w:pPr>
        <w:pStyle w:val="Hyperlink1"/>
        <w:spacing w:line="240" w:lineRule="auto"/>
        <w:ind w:firstLine="539"/>
        <w:rPr>
          <w:sz w:val="22"/>
          <w:szCs w:val="22"/>
          <w:lang w:val="lt-LT"/>
        </w:rPr>
      </w:pPr>
      <w:r w:rsidRPr="00954B0E">
        <w:rPr>
          <w:sz w:val="22"/>
          <w:szCs w:val="22"/>
          <w:lang w:val="lt-LT"/>
        </w:rPr>
        <w:t>25.4.1. perkamos literatūros, mokslo ir meno kūrinių autorių, atlikėjų ar jų kolektyvo paslaugos, taip pat mokslo, kultūros</w:t>
      </w:r>
      <w:r>
        <w:rPr>
          <w:sz w:val="22"/>
          <w:szCs w:val="22"/>
          <w:lang w:val="lt-LT"/>
        </w:rPr>
        <w:t xml:space="preserve"> ir </w:t>
      </w:r>
      <w:r w:rsidRPr="00954B0E">
        <w:rPr>
          <w:sz w:val="22"/>
          <w:szCs w:val="22"/>
          <w:lang w:val="lt-LT"/>
        </w:rPr>
        <w:t>meno sričių projektų vertinimo ir pretendentų gauti teisės aktų nustatyta tvarka įsteigtas premijas veiklos šiose srityse vertinimo paslaugos;</w:t>
      </w:r>
    </w:p>
    <w:p w:rsidR="00285236" w:rsidRPr="00954B0E" w:rsidRDefault="00285236" w:rsidP="00285236">
      <w:pPr>
        <w:pStyle w:val="Hyperlink1"/>
        <w:spacing w:line="240" w:lineRule="auto"/>
        <w:ind w:firstLine="539"/>
        <w:rPr>
          <w:sz w:val="22"/>
          <w:szCs w:val="22"/>
          <w:lang w:val="lt-LT"/>
        </w:rPr>
      </w:pPr>
      <w:r w:rsidRPr="00954B0E">
        <w:rPr>
          <w:sz w:val="22"/>
          <w:szCs w:val="22"/>
          <w:lang w:val="lt-LT"/>
        </w:rPr>
        <w:t>25.4.2. perkamos ekspertų komisijų, komitetų, tarybų, kurių sudarymo tvarką nustato Lietuvos Respublikos įstatymai, narių teikiamos nematerialaus pobūdžio (intelektinės) paslaugos;</w:t>
      </w:r>
    </w:p>
    <w:p w:rsidR="00285236" w:rsidRPr="00954B0E" w:rsidRDefault="00285236" w:rsidP="00285236">
      <w:pPr>
        <w:pStyle w:val="Hyperlink1"/>
        <w:spacing w:line="240" w:lineRule="auto"/>
        <w:ind w:firstLine="539"/>
        <w:rPr>
          <w:sz w:val="22"/>
          <w:szCs w:val="22"/>
          <w:lang w:val="lt-LT"/>
        </w:rPr>
      </w:pPr>
      <w:r w:rsidRPr="00954B0E">
        <w:rPr>
          <w:sz w:val="22"/>
          <w:szCs w:val="22"/>
          <w:lang w:val="lt-LT"/>
        </w:rPr>
        <w:t>25.4.3. mokslo ir studijų institucijų mokslo, studijų programų, meninės veiklos, taip pat šių institucijų steigimo ekspertinio vertinimo paslaugos;</w:t>
      </w:r>
    </w:p>
    <w:p w:rsidR="00285236" w:rsidRPr="00954B0E" w:rsidRDefault="00285236" w:rsidP="00285236">
      <w:pPr>
        <w:pStyle w:val="Hyperlink1"/>
        <w:spacing w:line="240" w:lineRule="auto"/>
        <w:ind w:firstLine="539"/>
        <w:rPr>
          <w:sz w:val="22"/>
          <w:szCs w:val="22"/>
          <w:lang w:val="lt-LT"/>
        </w:rPr>
      </w:pPr>
      <w:r w:rsidRPr="00954B0E">
        <w:rPr>
          <w:sz w:val="22"/>
          <w:szCs w:val="22"/>
          <w:lang w:val="lt-LT"/>
        </w:rPr>
        <w:t>25.5. perkamos paslaugos ir darbai, kai:</w:t>
      </w:r>
    </w:p>
    <w:p w:rsidR="00285236" w:rsidRPr="00954B0E" w:rsidRDefault="00285236" w:rsidP="00285236">
      <w:pPr>
        <w:pStyle w:val="Hyperlink1"/>
        <w:spacing w:line="240" w:lineRule="auto"/>
        <w:ind w:firstLine="539"/>
        <w:rPr>
          <w:sz w:val="22"/>
          <w:szCs w:val="22"/>
          <w:lang w:val="lt-LT"/>
        </w:rPr>
      </w:pPr>
      <w:r w:rsidRPr="00954B0E">
        <w:rPr>
          <w:sz w:val="22"/>
          <w:szCs w:val="22"/>
          <w:lang w:val="lt-LT"/>
        </w:rPr>
        <w:t>25.5.1.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85236" w:rsidRPr="00296B91" w:rsidRDefault="00285236" w:rsidP="00285236">
      <w:pPr>
        <w:pStyle w:val="Hyperlink1"/>
        <w:spacing w:line="240" w:lineRule="auto"/>
        <w:ind w:firstLine="539"/>
        <w:rPr>
          <w:sz w:val="22"/>
          <w:szCs w:val="22"/>
          <w:lang w:val="lt-LT"/>
        </w:rPr>
      </w:pPr>
      <w:r w:rsidRPr="00954B0E">
        <w:rPr>
          <w:sz w:val="22"/>
          <w:szCs w:val="22"/>
          <w:lang w:val="lt-LT"/>
        </w:rPr>
        <w:t>25.5.2.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r w:rsidRPr="00296B91">
        <w:rPr>
          <w:sz w:val="22"/>
          <w:szCs w:val="22"/>
          <w:lang w:val="lt-LT"/>
        </w:rPr>
        <w:t>.</w:t>
      </w:r>
    </w:p>
    <w:p w:rsidR="00285236" w:rsidRPr="00954B0E" w:rsidRDefault="00285236" w:rsidP="00285236">
      <w:pPr>
        <w:pStyle w:val="Hyperlink1"/>
        <w:spacing w:line="240" w:lineRule="auto"/>
        <w:ind w:firstLine="539"/>
        <w:rPr>
          <w:sz w:val="22"/>
          <w:szCs w:val="22"/>
          <w:lang w:val="lt-LT"/>
        </w:rPr>
      </w:pPr>
      <w:r w:rsidRPr="00954B0E">
        <w:rPr>
          <w:rFonts w:eastAsia="Calibri"/>
          <w:color w:val="auto"/>
          <w:sz w:val="22"/>
          <w:szCs w:val="22"/>
          <w:lang w:val="lt-LT"/>
        </w:rPr>
        <w:t>26</w:t>
      </w:r>
      <w:r w:rsidRPr="00954B0E">
        <w:rPr>
          <w:sz w:val="22"/>
          <w:szCs w:val="22"/>
          <w:lang w:val="lt-LT"/>
        </w:rPr>
        <w:t>. Mažos vertės pirkimai, apie juos neskelbiant ir neskelbiant Viešųjų pirkimų įstatymo 92 straipsnio 2 dalyje nurodyto informacinio pranešimo, gali būti atliekami, kai:</w:t>
      </w:r>
    </w:p>
    <w:p w:rsidR="00285236" w:rsidRPr="00954B0E" w:rsidRDefault="00285236" w:rsidP="00285236">
      <w:pPr>
        <w:pStyle w:val="Hyperlink1"/>
        <w:spacing w:line="240" w:lineRule="auto"/>
        <w:ind w:firstLine="539"/>
        <w:rPr>
          <w:sz w:val="22"/>
          <w:szCs w:val="22"/>
          <w:lang w:val="lt-LT"/>
        </w:rPr>
      </w:pPr>
      <w:r w:rsidRPr="00954B0E">
        <w:rPr>
          <w:rFonts w:eastAsia="Calibri"/>
          <w:color w:val="auto"/>
          <w:sz w:val="22"/>
          <w:szCs w:val="22"/>
          <w:lang w:val="lt-LT"/>
        </w:rPr>
        <w:t>26</w:t>
      </w:r>
      <w:r w:rsidRPr="00954B0E">
        <w:rPr>
          <w:sz w:val="22"/>
          <w:szCs w:val="22"/>
          <w:lang w:val="lt-LT"/>
        </w:rPr>
        <w:t>.1. būtina skubiai įsigyti prekių, paslaugų ar darbų;</w:t>
      </w:r>
    </w:p>
    <w:p w:rsidR="00285236" w:rsidRPr="00954B0E" w:rsidRDefault="00285236" w:rsidP="00285236">
      <w:pPr>
        <w:pStyle w:val="Hyperlink1"/>
        <w:spacing w:line="240" w:lineRule="auto"/>
        <w:ind w:firstLine="539"/>
        <w:rPr>
          <w:sz w:val="22"/>
          <w:szCs w:val="22"/>
          <w:lang w:val="lt-LT"/>
        </w:rPr>
      </w:pPr>
      <w:r w:rsidRPr="00954B0E">
        <w:rPr>
          <w:rFonts w:eastAsia="Calibri"/>
          <w:color w:val="auto"/>
          <w:sz w:val="22"/>
          <w:szCs w:val="22"/>
          <w:lang w:val="lt-LT"/>
        </w:rPr>
        <w:t>26</w:t>
      </w:r>
      <w:r w:rsidRPr="00954B0E">
        <w:rPr>
          <w:sz w:val="22"/>
          <w:szCs w:val="22"/>
          <w:lang w:val="lt-LT"/>
        </w:rPr>
        <w:t>.2. sudaromos prekių ar paslaugų pirkimo sutarties vertė neviršija 50 000 Lt (be pridėtinės vertės mokesčio); darbų pirkimo sutarties vertė – 150 000 Lt (be pridėtinės vertės mokesčio);</w:t>
      </w:r>
    </w:p>
    <w:p w:rsidR="00285236" w:rsidRPr="00954B0E" w:rsidRDefault="00285236" w:rsidP="00285236">
      <w:pPr>
        <w:pStyle w:val="Hyperlink1"/>
        <w:spacing w:line="240" w:lineRule="auto"/>
        <w:ind w:firstLine="539"/>
        <w:rPr>
          <w:sz w:val="22"/>
          <w:szCs w:val="22"/>
          <w:lang w:val="lt-LT"/>
        </w:rPr>
      </w:pPr>
      <w:r w:rsidRPr="00954B0E">
        <w:rPr>
          <w:rFonts w:eastAsia="Calibri"/>
          <w:color w:val="auto"/>
          <w:sz w:val="22"/>
          <w:szCs w:val="22"/>
          <w:lang w:val="lt-LT"/>
        </w:rPr>
        <w:t>26</w:t>
      </w:r>
      <w:r w:rsidRPr="00954B0E">
        <w:rPr>
          <w:sz w:val="22"/>
          <w:szCs w:val="22"/>
          <w:lang w:val="lt-LT"/>
        </w:rPr>
        <w:t>.3. esant sąlygoms, nustatytoms Taisyklių 25.1.1, 25.1.2, 25.1.4, 25.2, 25.3, 25.4 ir 25.5 punktuose;</w:t>
      </w:r>
    </w:p>
    <w:p w:rsidR="00285236" w:rsidRPr="00954B0E" w:rsidRDefault="00285236" w:rsidP="00285236">
      <w:pPr>
        <w:pStyle w:val="Hyperlink1"/>
        <w:spacing w:line="240" w:lineRule="auto"/>
        <w:ind w:firstLine="539"/>
        <w:rPr>
          <w:sz w:val="22"/>
          <w:szCs w:val="22"/>
          <w:lang w:val="lt-LT"/>
        </w:rPr>
      </w:pPr>
      <w:r w:rsidRPr="00954B0E">
        <w:rPr>
          <w:rFonts w:eastAsia="Calibri"/>
          <w:color w:val="auto"/>
          <w:sz w:val="22"/>
          <w:szCs w:val="22"/>
          <w:lang w:val="lt-LT"/>
        </w:rPr>
        <w:t>26</w:t>
      </w:r>
      <w:r w:rsidRPr="00954B0E">
        <w:rPr>
          <w:sz w:val="22"/>
          <w:szCs w:val="22"/>
          <w:lang w:val="lt-LT"/>
        </w:rPr>
        <w:t>.4. esant kitoms, objektyviai pateisinamoms aplinkybėms, dėl kurių netikslinga paskelbti apie pirkimą, pavyzdžiui, paskelbimas apie pirkimą reikalautų neproporcingai didelių pirkimų organizatoriaus arba Komisijos pastangų, laiko ir (ar) lėšų sąnaudų.</w:t>
      </w:r>
    </w:p>
    <w:p w:rsidR="00285236" w:rsidRPr="002101E1" w:rsidRDefault="00285236" w:rsidP="00285236">
      <w:pPr>
        <w:pStyle w:val="Hyperlink1"/>
        <w:spacing w:line="240" w:lineRule="auto"/>
        <w:ind w:firstLine="540"/>
        <w:rPr>
          <w:lang w:val="lt-LT"/>
        </w:rPr>
      </w:pPr>
    </w:p>
    <w:p w:rsidR="00285236" w:rsidRPr="00FF13FC" w:rsidRDefault="00285236" w:rsidP="00285236">
      <w:pPr>
        <w:pStyle w:val="CentrBold"/>
        <w:spacing w:line="240" w:lineRule="auto"/>
        <w:rPr>
          <w:sz w:val="22"/>
          <w:szCs w:val="22"/>
          <w:lang w:val="lt-LT"/>
        </w:rPr>
      </w:pPr>
      <w:r w:rsidRPr="00FF13FC">
        <w:rPr>
          <w:sz w:val="22"/>
          <w:szCs w:val="22"/>
          <w:lang w:val="lt-LT"/>
        </w:rPr>
        <w:t>IV. PIRKIMO DOKUMENTŲ RENGIMAS</w:t>
      </w:r>
    </w:p>
    <w:p w:rsidR="00285236" w:rsidRPr="00FF13FC" w:rsidRDefault="00285236" w:rsidP="00285236">
      <w:pPr>
        <w:spacing w:after="0" w:line="240" w:lineRule="auto"/>
        <w:ind w:firstLine="270"/>
        <w:jc w:val="center"/>
        <w:rPr>
          <w:rFonts w:ascii="Times New Roman" w:hAnsi="Times New Roman"/>
          <w:b/>
          <w:lang w:val="lt-LT"/>
        </w:rPr>
      </w:pP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27. SM</w:t>
      </w:r>
      <w:r w:rsidRPr="00FF13FC">
        <w:rPr>
          <w:rFonts w:eastAsia="Calibri"/>
          <w:color w:val="auto"/>
          <w:sz w:val="22"/>
          <w:szCs w:val="22"/>
          <w:lang w:val="lt-LT"/>
        </w:rPr>
        <w:t>, vykdydamas supaprastintus pirkimus, išskyrus mažos vertės pirkimus, pirkimo dokumentuose pateikia informaciją, nurodytą Viešųjų pirkimų įstatymo 24 straipsnio 2 dalies 5, 9 ir 23 punktuose,</w:t>
      </w:r>
      <w:r w:rsidRPr="00C43EEC">
        <w:rPr>
          <w:rFonts w:ascii="Arial" w:eastAsia="Arial Unicode MS" w:hAnsi="Arial" w:cs="Arial"/>
          <w:szCs w:val="24"/>
          <w:lang w:val="lt-LT" w:eastAsia="lt-LT"/>
        </w:rPr>
        <w:t xml:space="preserve"> </w:t>
      </w:r>
      <w:r w:rsidRPr="00C43EEC">
        <w:rPr>
          <w:rFonts w:eastAsia="Calibri"/>
          <w:color w:val="auto"/>
          <w:sz w:val="22"/>
          <w:szCs w:val="22"/>
          <w:lang w:val="lt-LT"/>
        </w:rPr>
        <w:t>3 ir 5 dalyse (išskyrus neskelbiamą pirkimą, kai pateikti pasiūlymą kviečiamas tik vienas tiekėjas, jeigu perkančioji organizacija mano, kad tokia informacija yra nereikalinga),</w:t>
      </w:r>
      <w:r w:rsidRPr="00FF13FC">
        <w:rPr>
          <w:rFonts w:eastAsia="Calibri"/>
          <w:color w:val="auto"/>
          <w:sz w:val="22"/>
          <w:szCs w:val="22"/>
          <w:lang w:val="lt-LT"/>
        </w:rPr>
        <w:t xml:space="preserve"> bei kitą informaciją, reikalingą tinkamam pirkimo atlikimui ir pasiūlymų pateikimui. Mažos vertės pirkimų atveju pirkimo dokumentuose pateikiama tokia informacija, kuri, </w:t>
      </w:r>
      <w:r>
        <w:rPr>
          <w:rFonts w:eastAsia="Calibri"/>
          <w:color w:val="auto"/>
          <w:sz w:val="22"/>
          <w:szCs w:val="22"/>
          <w:lang w:val="lt-LT"/>
        </w:rPr>
        <w:t>SM</w:t>
      </w:r>
      <w:r w:rsidRPr="00FF13FC">
        <w:rPr>
          <w:rFonts w:eastAsia="Calibri"/>
          <w:color w:val="auto"/>
          <w:sz w:val="22"/>
          <w:szCs w:val="22"/>
          <w:lang w:val="lt-LT"/>
        </w:rPr>
        <w:t xml:space="preserve"> manymu, reikalinga tinkamam pirkimo atlikimui. Pirkimo dokumentus pagal Pirkimo iniciatoriaus parengtas pagrindines pirkimo sąlygas rengia Komisija arba Pirkimo organizatorius. Pirkimo dokumentus rengianty</w:t>
      </w:r>
      <w:r>
        <w:rPr>
          <w:rFonts w:eastAsia="Calibri"/>
          <w:color w:val="auto"/>
          <w:sz w:val="22"/>
          <w:szCs w:val="22"/>
          <w:lang w:val="lt-LT"/>
        </w:rPr>
        <w:t>s asmenys turi teisę gauti iš SM</w:t>
      </w:r>
      <w:r w:rsidRPr="00FF13FC">
        <w:rPr>
          <w:rFonts w:eastAsia="Calibri"/>
          <w:color w:val="auto"/>
          <w:sz w:val="22"/>
          <w:szCs w:val="22"/>
          <w:lang w:val="lt-LT"/>
        </w:rPr>
        <w:t xml:space="preserve"> darbuotojų visą informaciją, reikalingą pirkimo dokumentams parengti ir supaprastinto pirkimo procedūroms atlikti.</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28</w:t>
      </w:r>
      <w:r w:rsidRPr="00FF13FC">
        <w:rPr>
          <w:rFonts w:eastAsia="Calibri"/>
          <w:color w:val="auto"/>
          <w:sz w:val="22"/>
          <w:szCs w:val="22"/>
          <w:lang w:val="lt-LT"/>
        </w:rPr>
        <w:t>. Pirkimo dokumentai gali būti nerengiami, kai apklausa vykdoma žodžiu. Pirkimo dokumentai rengiami lietuvių kalba. Papildomai pirkimo dokumentai gali būti rengiami ir kitomis kalbomis.</w:t>
      </w:r>
    </w:p>
    <w:p w:rsidR="00285236" w:rsidRPr="00FF13FC" w:rsidRDefault="00285236" w:rsidP="00285236">
      <w:pPr>
        <w:pStyle w:val="Hyperlink1"/>
        <w:spacing w:line="240" w:lineRule="auto"/>
        <w:ind w:firstLine="540"/>
        <w:rPr>
          <w:rFonts w:eastAsia="Calibri"/>
          <w:color w:val="auto"/>
          <w:sz w:val="22"/>
          <w:szCs w:val="22"/>
          <w:lang w:val="lt-LT"/>
        </w:rPr>
      </w:pPr>
      <w:r w:rsidRPr="00FF13FC">
        <w:rPr>
          <w:rFonts w:eastAsia="Calibri"/>
          <w:color w:val="auto"/>
          <w:sz w:val="22"/>
          <w:szCs w:val="22"/>
          <w:lang w:val="lt-LT"/>
        </w:rPr>
        <w:t>2</w:t>
      </w:r>
      <w:r>
        <w:rPr>
          <w:rFonts w:eastAsia="Calibri"/>
          <w:color w:val="auto"/>
          <w:sz w:val="22"/>
          <w:szCs w:val="22"/>
          <w:lang w:val="lt-LT"/>
        </w:rPr>
        <w:t>9</w:t>
      </w:r>
      <w:r w:rsidRPr="00FF13FC">
        <w:rPr>
          <w:rFonts w:eastAsia="Calibri"/>
          <w:color w:val="auto"/>
          <w:sz w:val="22"/>
          <w:szCs w:val="22"/>
          <w:lang w:val="lt-LT"/>
        </w:rPr>
        <w:t xml:space="preserve">. Pirkimo dokumentai turi būti tikslūs, aiškūs, be dviprasmybių, kad tiekėjai </w:t>
      </w:r>
      <w:r>
        <w:rPr>
          <w:rFonts w:eastAsia="Calibri"/>
          <w:color w:val="auto"/>
          <w:sz w:val="22"/>
          <w:szCs w:val="22"/>
          <w:lang w:val="lt-LT"/>
        </w:rPr>
        <w:t>galėtų pateikti pasiūlymus, o SM</w:t>
      </w:r>
      <w:r w:rsidRPr="00FF13FC">
        <w:rPr>
          <w:rFonts w:eastAsia="Calibri"/>
          <w:color w:val="auto"/>
          <w:sz w:val="22"/>
          <w:szCs w:val="22"/>
          <w:lang w:val="lt-LT"/>
        </w:rPr>
        <w:t xml:space="preserve"> nupirkti tai, ko reikia.</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30</w:t>
      </w:r>
      <w:r w:rsidRPr="00FF13FC">
        <w:rPr>
          <w:rFonts w:eastAsia="Calibri"/>
          <w:color w:val="auto"/>
          <w:sz w:val="22"/>
          <w:szCs w:val="22"/>
          <w:lang w:val="lt-LT"/>
        </w:rPr>
        <w:t>. Pirkimo dokumentuose nustatyti reikalavimai negali dirbtinai riboti tiekėjų galimybių dalyvauti supaprastintame pirkime ar sudaryti sąlygas dalyvauti tik konkretiems tiekėjams.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31</w:t>
      </w:r>
      <w:r w:rsidRPr="00FF13FC">
        <w:rPr>
          <w:rFonts w:eastAsia="Calibri"/>
          <w:color w:val="auto"/>
          <w:sz w:val="22"/>
          <w:szCs w:val="22"/>
          <w:lang w:val="lt-LT"/>
        </w:rPr>
        <w:t>. Pirkimo dokumentų sudėtinė dalis yra skelbimas apie supaprastintą pirkimą. Skelbimuose esanti informacija vėliau papildomai gali būti neteikiama (kituose pirkimo dokumentuose pateikiama nuoroda į atitinkamą informaciją skelbime).</w:t>
      </w:r>
    </w:p>
    <w:p w:rsidR="00285236" w:rsidRPr="00FF13FC" w:rsidRDefault="00285236" w:rsidP="00285236">
      <w:pPr>
        <w:pStyle w:val="Hyperlink1"/>
        <w:spacing w:line="240" w:lineRule="auto"/>
        <w:ind w:firstLine="540"/>
        <w:rPr>
          <w:rFonts w:eastAsia="Calibri"/>
          <w:color w:val="auto"/>
          <w:sz w:val="22"/>
          <w:szCs w:val="22"/>
          <w:lang w:val="lt-LT"/>
        </w:rPr>
      </w:pPr>
      <w:r w:rsidRPr="00FF13FC">
        <w:rPr>
          <w:rFonts w:eastAsia="Calibri"/>
          <w:color w:val="auto"/>
          <w:sz w:val="22"/>
          <w:szCs w:val="22"/>
          <w:lang w:val="lt-LT"/>
        </w:rPr>
        <w:lastRenderedPageBreak/>
        <w:t>3</w:t>
      </w:r>
      <w:r>
        <w:rPr>
          <w:rFonts w:eastAsia="Calibri"/>
          <w:color w:val="auto"/>
          <w:sz w:val="22"/>
          <w:szCs w:val="22"/>
          <w:lang w:val="lt-LT"/>
        </w:rPr>
        <w:t>2</w:t>
      </w:r>
      <w:r w:rsidRPr="00FF13FC">
        <w:rPr>
          <w:rFonts w:eastAsia="Calibri"/>
          <w:color w:val="auto"/>
          <w:sz w:val="22"/>
          <w:szCs w:val="22"/>
          <w:lang w:val="lt-LT"/>
        </w:rPr>
        <w:t xml:space="preserve">. Pirkimo dokumentai, tarp jų ir kvietimai, pranešimai, paaiškinimai, papildymai, tiekėjams pateikiami asmeniškai, siunčiami registruotu laišku, faksu, elektroniniu paštu ar skelbiami </w:t>
      </w:r>
      <w:r>
        <w:rPr>
          <w:rFonts w:eastAsia="Calibri"/>
          <w:color w:val="auto"/>
          <w:sz w:val="22"/>
          <w:szCs w:val="22"/>
          <w:lang w:val="lt-LT"/>
        </w:rPr>
        <w:t>interneto svetainėje (CVP IS, SM</w:t>
      </w:r>
      <w:r w:rsidRPr="00FF13FC">
        <w:rPr>
          <w:rFonts w:eastAsia="Calibri"/>
          <w:color w:val="auto"/>
          <w:sz w:val="22"/>
          <w:szCs w:val="22"/>
          <w:lang w:val="lt-LT"/>
        </w:rPr>
        <w:t xml:space="preserve"> ar kitoj</w:t>
      </w:r>
      <w:r>
        <w:rPr>
          <w:rFonts w:eastAsia="Calibri"/>
          <w:color w:val="auto"/>
          <w:sz w:val="22"/>
          <w:szCs w:val="22"/>
          <w:lang w:val="lt-LT"/>
        </w:rPr>
        <w:t>e interneto svetainėje), kaip SM</w:t>
      </w:r>
      <w:r w:rsidRPr="00FF13FC">
        <w:rPr>
          <w:rFonts w:eastAsia="Calibri"/>
          <w:color w:val="auto"/>
          <w:sz w:val="22"/>
          <w:szCs w:val="22"/>
          <w:lang w:val="lt-LT"/>
        </w:rPr>
        <w:t xml:space="preserve">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285236" w:rsidRPr="00FF13FC" w:rsidRDefault="00285236" w:rsidP="00285236">
      <w:pPr>
        <w:pStyle w:val="Hyperlink1"/>
        <w:spacing w:line="240" w:lineRule="auto"/>
        <w:ind w:firstLine="540"/>
        <w:rPr>
          <w:rFonts w:eastAsia="Calibri"/>
          <w:color w:val="auto"/>
          <w:sz w:val="22"/>
          <w:szCs w:val="22"/>
          <w:lang w:val="lt-LT"/>
        </w:rPr>
      </w:pPr>
      <w:r w:rsidRPr="00FF13FC">
        <w:rPr>
          <w:rFonts w:eastAsia="Calibri"/>
          <w:color w:val="auto"/>
          <w:sz w:val="22"/>
          <w:szCs w:val="22"/>
          <w:lang w:val="lt-LT"/>
        </w:rPr>
        <w:t>3</w:t>
      </w:r>
      <w:r>
        <w:rPr>
          <w:rFonts w:eastAsia="Calibri"/>
          <w:color w:val="auto"/>
          <w:sz w:val="22"/>
          <w:szCs w:val="22"/>
          <w:lang w:val="lt-LT"/>
        </w:rPr>
        <w:t>3</w:t>
      </w:r>
      <w:r w:rsidRPr="00FF13FC">
        <w:rPr>
          <w:rFonts w:eastAsia="Calibri"/>
          <w:color w:val="auto"/>
          <w:sz w:val="22"/>
          <w:szCs w:val="22"/>
          <w:lang w:val="lt-LT"/>
        </w:rPr>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w:t>
      </w:r>
      <w:r w:rsidRPr="00FF13FC">
        <w:rPr>
          <w:sz w:val="22"/>
          <w:szCs w:val="22"/>
          <w:lang w:val="lt-LT"/>
        </w:rPr>
        <w:t>tiekėjo</w:t>
      </w:r>
      <w:r w:rsidRPr="00FF13FC">
        <w:rPr>
          <w:rFonts w:eastAsia="Calibri"/>
          <w:color w:val="auto"/>
          <w:sz w:val="22"/>
          <w:szCs w:val="22"/>
          <w:lang w:val="lt-LT"/>
        </w:rPr>
        <w:t xml:space="preserve"> prašymą </w:t>
      </w:r>
      <w:r w:rsidRPr="00FF13FC">
        <w:rPr>
          <w:sz w:val="22"/>
          <w:szCs w:val="22"/>
          <w:lang w:val="lt-LT"/>
        </w:rPr>
        <w:t>dalyvauti supaprastintame pirkime (jame turi būti nurodyti tiekėjo rekvizitai – pavadinimas, adresas, įmonės kodas, telefono bei fakso numeriai, elektroninis paštas)</w:t>
      </w:r>
      <w:r w:rsidRPr="00FF13FC">
        <w:rPr>
          <w:rFonts w:eastAsia="Calibri"/>
          <w:color w:val="auto"/>
          <w:sz w:val="22"/>
          <w:szCs w:val="22"/>
          <w:lang w:val="lt-LT"/>
        </w:rPr>
        <w:t>. Kai pirkimo</w:t>
      </w:r>
      <w:r>
        <w:rPr>
          <w:rFonts w:eastAsia="Calibri"/>
          <w:color w:val="auto"/>
          <w:sz w:val="22"/>
          <w:szCs w:val="22"/>
          <w:lang w:val="lt-LT"/>
        </w:rPr>
        <w:t xml:space="preserve"> dokumentai skelbiami CVP IS, SM</w:t>
      </w:r>
      <w:r w:rsidRPr="00FF13FC">
        <w:rPr>
          <w:rFonts w:eastAsia="Calibri"/>
          <w:color w:val="auto"/>
          <w:sz w:val="22"/>
          <w:szCs w:val="22"/>
          <w:lang w:val="lt-LT"/>
        </w:rPr>
        <w:t xml:space="preserve"> ar kitoje interneto svetainėje, </w:t>
      </w:r>
      <w:r w:rsidRPr="00FF13FC">
        <w:rPr>
          <w:sz w:val="22"/>
          <w:szCs w:val="22"/>
          <w:lang w:val="lt-LT"/>
        </w:rPr>
        <w:t>jie tiekėjams atskiru jų prašymu nėra teikiami</w:t>
      </w:r>
      <w:r w:rsidRPr="00FF13FC" w:rsidDel="00BE0033">
        <w:rPr>
          <w:rFonts w:eastAsia="Calibri"/>
          <w:color w:val="auto"/>
          <w:sz w:val="22"/>
          <w:szCs w:val="22"/>
          <w:lang w:val="lt-LT"/>
        </w:rPr>
        <w:t xml:space="preserve"> </w:t>
      </w:r>
      <w:r w:rsidRPr="00FF13FC">
        <w:rPr>
          <w:rFonts w:eastAsia="Calibri"/>
          <w:color w:val="auto"/>
          <w:sz w:val="22"/>
          <w:szCs w:val="22"/>
          <w:lang w:val="lt-LT"/>
        </w:rPr>
        <w:t>.</w:t>
      </w:r>
    </w:p>
    <w:p w:rsidR="00285236" w:rsidRPr="00FF13FC" w:rsidRDefault="00285236" w:rsidP="00285236">
      <w:pPr>
        <w:spacing w:after="0" w:line="240" w:lineRule="auto"/>
        <w:ind w:firstLine="270"/>
        <w:jc w:val="center"/>
        <w:rPr>
          <w:rFonts w:ascii="Times New Roman" w:hAnsi="Times New Roman"/>
          <w:b/>
          <w:lang w:val="lt-LT"/>
        </w:rPr>
      </w:pPr>
    </w:p>
    <w:p w:rsidR="00285236" w:rsidRPr="00FF13FC" w:rsidRDefault="00285236" w:rsidP="00285236">
      <w:pPr>
        <w:pStyle w:val="Hyperlink1"/>
        <w:spacing w:line="240" w:lineRule="auto"/>
        <w:ind w:firstLine="540"/>
        <w:rPr>
          <w:rFonts w:eastAsia="Calibri"/>
          <w:color w:val="auto"/>
          <w:sz w:val="22"/>
          <w:szCs w:val="22"/>
          <w:lang w:val="lt-LT"/>
        </w:rPr>
      </w:pPr>
    </w:p>
    <w:p w:rsidR="00285236" w:rsidRPr="00FF13FC" w:rsidRDefault="00285236" w:rsidP="00285236">
      <w:pPr>
        <w:pStyle w:val="NormalWeb"/>
        <w:spacing w:before="0" w:beforeAutospacing="0" w:after="0" w:afterAutospacing="0"/>
        <w:jc w:val="center"/>
        <w:rPr>
          <w:b/>
          <w:sz w:val="22"/>
          <w:szCs w:val="22"/>
        </w:rPr>
      </w:pPr>
      <w:r w:rsidRPr="00FF13FC">
        <w:rPr>
          <w:b/>
          <w:sz w:val="22"/>
          <w:szCs w:val="22"/>
        </w:rPr>
        <w:t>V. TIEKĖJŲ KVALIFIKACIJOS PATIKRINIMAS</w:t>
      </w:r>
    </w:p>
    <w:p w:rsidR="00285236" w:rsidRPr="00FF13FC" w:rsidRDefault="00285236" w:rsidP="00285236">
      <w:pPr>
        <w:pStyle w:val="NormalWeb"/>
        <w:spacing w:before="0" w:beforeAutospacing="0" w:after="0" w:afterAutospacing="0"/>
        <w:ind w:firstLine="720"/>
        <w:jc w:val="center"/>
        <w:rPr>
          <w:sz w:val="22"/>
          <w:szCs w:val="22"/>
        </w:rPr>
      </w:pP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34</w:t>
      </w:r>
      <w:r w:rsidRPr="00FF13FC">
        <w:rPr>
          <w:rFonts w:eastAsia="Calibri"/>
          <w:color w:val="auto"/>
          <w:sz w:val="22"/>
          <w:szCs w:val="22"/>
          <w:lang w:val="lt-LT"/>
        </w:rPr>
        <w:t>. </w:t>
      </w:r>
      <w:r w:rsidRPr="00C43EEC">
        <w:rPr>
          <w:rFonts w:eastAsia="Calibri"/>
          <w:color w:val="auto"/>
          <w:sz w:val="22"/>
          <w:szCs w:val="22"/>
          <w:lang w:val="lt-LT"/>
        </w:rPr>
        <w:t>Siekiant įsitikinti, ar tiekėjas bus pajėgus įvykdyti pirkimo sutartį, vadovaujantis Viešųjų pirkimų įstatymo 32–38 straipsnių nuostatomis ir atsižvelgiant į Tiekėjų kvalifikacijos vertinimo metodinių rekomendacijų, patvirtintų Viešųjų pirkimų tarnybos direktoriaus 2003 m. spalio 20 d. įsakymu Nr. 1S-100 (Žin., 2003, Nr. 103-4623; 2009, Nr. 39-1505; 2012, Nr. 5-163), aktualią redakciją, pirkimo dokumentuose nustatomi tiekėjų kvalifikacijos reikalavimai ir vykdomas tiekėjų kvalifikacijos patikrinimas.</w:t>
      </w:r>
      <w:r w:rsidRPr="00FF13FC">
        <w:rPr>
          <w:rFonts w:eastAsia="Calibri"/>
          <w:color w:val="auto"/>
          <w:sz w:val="22"/>
          <w:szCs w:val="22"/>
          <w:lang w:val="lt-LT"/>
        </w:rPr>
        <w:t>.</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35</w:t>
      </w:r>
      <w:r w:rsidRPr="00FF13FC">
        <w:rPr>
          <w:rFonts w:eastAsia="Calibri"/>
          <w:color w:val="auto"/>
          <w:sz w:val="22"/>
          <w:szCs w:val="22"/>
          <w:lang w:val="lt-LT"/>
        </w:rPr>
        <w:t>.Visiems tiekėjams turi būti keliami reikalavimai ir prašoma pateikti to paties pobūdžio informaciją. Nei keliami reikalavimai, nei prašoma informacija negali dirbtinai diskriminuoti tiekėjų.</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 Tiekėjų kvalifikacijos neprivaloma tikrinti, kai:</w:t>
      </w:r>
    </w:p>
    <w:p w:rsidR="00285236"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 xml:space="preserve">.1 perkamos literatūros, mokslo ir meno kūrinių autorių, atlikėjų ar jų kolektyvo paslaugos, taip pat mokslo, kultūros ir </w:t>
      </w:r>
      <w:r>
        <w:rPr>
          <w:rFonts w:eastAsia="Calibri"/>
          <w:color w:val="auto"/>
          <w:sz w:val="22"/>
          <w:szCs w:val="22"/>
          <w:lang w:val="lt-LT"/>
        </w:rPr>
        <w:t xml:space="preserve"> </w:t>
      </w:r>
      <w:r w:rsidRPr="00FF13FC">
        <w:rPr>
          <w:rFonts w:eastAsia="Calibri"/>
          <w:color w:val="auto"/>
          <w:sz w:val="22"/>
          <w:szCs w:val="22"/>
          <w:lang w:val="lt-LT"/>
        </w:rPr>
        <w:t>meno srič</w:t>
      </w:r>
      <w:r>
        <w:rPr>
          <w:rFonts w:eastAsia="Calibri"/>
          <w:color w:val="auto"/>
          <w:sz w:val="22"/>
          <w:szCs w:val="22"/>
          <w:lang w:val="lt-LT"/>
        </w:rPr>
        <w:t>ių projektų vertinimo paslaugos;</w:t>
      </w:r>
    </w:p>
    <w:p w:rsidR="00285236"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w:t>
      </w:r>
      <w:r>
        <w:rPr>
          <w:rFonts w:eastAsia="Calibri"/>
          <w:color w:val="auto"/>
          <w:sz w:val="22"/>
          <w:szCs w:val="22"/>
          <w:lang w:val="lt-LT"/>
        </w:rPr>
        <w:t>2</w:t>
      </w:r>
      <w:r w:rsidRPr="00FF13FC">
        <w:rPr>
          <w:rFonts w:eastAsia="Calibri"/>
          <w:color w:val="auto"/>
          <w:sz w:val="22"/>
          <w:szCs w:val="22"/>
          <w:lang w:val="lt-LT"/>
        </w:rPr>
        <w:t xml:space="preserve">. </w:t>
      </w:r>
      <w:r>
        <w:rPr>
          <w:rFonts w:eastAsia="Calibri"/>
          <w:color w:val="auto"/>
          <w:sz w:val="22"/>
          <w:szCs w:val="22"/>
          <w:lang w:val="lt-LT"/>
        </w:rPr>
        <w:t xml:space="preserve">vykdomi mažos </w:t>
      </w:r>
      <w:r w:rsidRPr="00FF13FC">
        <w:rPr>
          <w:rFonts w:eastAsia="Calibri"/>
          <w:color w:val="auto"/>
          <w:sz w:val="22"/>
          <w:szCs w:val="22"/>
          <w:lang w:val="lt-LT"/>
        </w:rPr>
        <w:t>vertės pirkim</w:t>
      </w:r>
      <w:r>
        <w:rPr>
          <w:rFonts w:eastAsia="Calibri"/>
          <w:color w:val="auto"/>
          <w:sz w:val="22"/>
          <w:szCs w:val="22"/>
          <w:lang w:val="lt-LT"/>
        </w:rPr>
        <w:t>ai</w:t>
      </w:r>
      <w:r w:rsidRPr="00FF13FC">
        <w:rPr>
          <w:rFonts w:eastAsia="Calibri"/>
          <w:color w:val="auto"/>
          <w:sz w:val="22"/>
          <w:szCs w:val="22"/>
          <w:lang w:val="lt-LT"/>
        </w:rPr>
        <w:t>. Vykdant mažos vertės pirkimus, tiekėjo kvalifikacija gali būti tikrinama r</w:t>
      </w:r>
      <w:r>
        <w:rPr>
          <w:rFonts w:eastAsia="Calibri"/>
          <w:color w:val="auto"/>
          <w:sz w:val="22"/>
          <w:szCs w:val="22"/>
          <w:lang w:val="lt-LT"/>
        </w:rPr>
        <w:t>emiantis SM</w:t>
      </w:r>
      <w:r w:rsidRPr="00FF13FC">
        <w:rPr>
          <w:rFonts w:eastAsia="Calibri"/>
          <w:color w:val="auto"/>
          <w:sz w:val="22"/>
          <w:szCs w:val="22"/>
          <w:lang w:val="lt-LT"/>
        </w:rPr>
        <w:t xml:space="preserve"> turima informacija apie tiekėjo kvalifikaciją ir nereikalaujant, kad jis pateiktų informaciją apie savo kvalifikaciją. Tokiu atveju apie tiekėjo kvalifikaciją, kompetenciją, patikimumą bei p</w:t>
      </w:r>
      <w:r>
        <w:rPr>
          <w:rFonts w:eastAsia="Calibri"/>
          <w:color w:val="auto"/>
          <w:sz w:val="22"/>
          <w:szCs w:val="22"/>
          <w:lang w:val="lt-LT"/>
        </w:rPr>
        <w:t>ajėgumą sprendžiama remiantis SM</w:t>
      </w:r>
      <w:r w:rsidRPr="00FF13FC">
        <w:rPr>
          <w:rFonts w:eastAsia="Calibri"/>
          <w:color w:val="auto"/>
          <w:sz w:val="22"/>
          <w:szCs w:val="22"/>
          <w:lang w:val="lt-LT"/>
        </w:rPr>
        <w:t xml:space="preserve"> patirtimi ar kita jai prieinama informacija apie tiekėjus;</w:t>
      </w:r>
    </w:p>
    <w:p w:rsidR="00285236" w:rsidRDefault="00285236" w:rsidP="00285236">
      <w:pPr>
        <w:pStyle w:val="Hyperlink1"/>
        <w:spacing w:line="240" w:lineRule="auto"/>
        <w:ind w:firstLine="540"/>
        <w:rPr>
          <w:rFonts w:eastAsia="Calibri"/>
          <w:color w:val="auto"/>
          <w:sz w:val="22"/>
          <w:szCs w:val="22"/>
          <w:lang w:val="lt-LT"/>
        </w:rPr>
      </w:pPr>
      <w:r w:rsidRPr="00B4266C">
        <w:rPr>
          <w:rFonts w:eastAsia="Calibri"/>
          <w:color w:val="auto"/>
          <w:sz w:val="22"/>
          <w:szCs w:val="22"/>
          <w:lang w:val="lt-LT"/>
        </w:rPr>
        <w:t>3</w:t>
      </w:r>
      <w:r>
        <w:rPr>
          <w:rFonts w:eastAsia="Calibri"/>
          <w:color w:val="auto"/>
          <w:sz w:val="22"/>
          <w:szCs w:val="22"/>
          <w:lang w:val="lt-LT"/>
        </w:rPr>
        <w:t>6</w:t>
      </w:r>
      <w:r w:rsidRPr="00B4266C">
        <w:rPr>
          <w:rFonts w:eastAsia="Calibri"/>
          <w:color w:val="auto"/>
          <w:sz w:val="22"/>
          <w:szCs w:val="22"/>
          <w:lang w:val="lt-LT"/>
        </w:rPr>
        <w:t>.</w:t>
      </w:r>
      <w:r>
        <w:rPr>
          <w:rFonts w:eastAsia="Calibri"/>
          <w:color w:val="auto"/>
          <w:sz w:val="22"/>
          <w:szCs w:val="22"/>
          <w:lang w:val="lt-LT"/>
        </w:rPr>
        <w:t>3</w:t>
      </w:r>
      <w:r w:rsidRPr="00B4266C">
        <w:rPr>
          <w:rFonts w:eastAsia="Calibri"/>
          <w:color w:val="auto"/>
          <w:sz w:val="22"/>
          <w:szCs w:val="22"/>
          <w:lang w:val="lt-LT"/>
        </w:rPr>
        <w:t xml:space="preserve">. dėl įvykių, kurių </w:t>
      </w:r>
      <w:r>
        <w:rPr>
          <w:rFonts w:eastAsia="Calibri"/>
          <w:color w:val="auto"/>
          <w:sz w:val="22"/>
          <w:szCs w:val="22"/>
          <w:lang w:val="lt-LT"/>
        </w:rPr>
        <w:t>SM</w:t>
      </w:r>
      <w:r w:rsidRPr="00B4266C">
        <w:rPr>
          <w:rFonts w:eastAsia="Calibri"/>
          <w:color w:val="auto"/>
          <w:sz w:val="22"/>
          <w:szCs w:val="22"/>
          <w:lang w:val="lt-LT"/>
        </w:rPr>
        <w:t xml:space="preserve"> negalėjo iš anksto numatyti, būtina skubiai įsigyti reikalingų prekių, paslaugų ar darbų;</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w:t>
      </w:r>
      <w:r>
        <w:rPr>
          <w:rFonts w:eastAsia="Calibri"/>
          <w:color w:val="auto"/>
          <w:sz w:val="22"/>
          <w:szCs w:val="22"/>
          <w:lang w:val="lt-LT"/>
        </w:rPr>
        <w:t>4</w:t>
      </w:r>
      <w:r w:rsidRPr="00FF13FC">
        <w:rPr>
          <w:rFonts w:eastAsia="Calibri"/>
          <w:color w:val="auto"/>
          <w:sz w:val="22"/>
          <w:szCs w:val="22"/>
          <w:lang w:val="lt-LT"/>
        </w:rPr>
        <w:t>. dėl techninių, meninių priežasčių ar dėl objektyvių aplinkybių tik konkretus tiekėjas gali patiekti reikalingas prekes, pateikti paslaugas ar atlikti darbus ir nėra jokios kitos alternatyvos;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w:t>
      </w:r>
      <w:r>
        <w:rPr>
          <w:rFonts w:eastAsia="Calibri"/>
          <w:color w:val="auto"/>
          <w:sz w:val="22"/>
          <w:szCs w:val="22"/>
          <w:lang w:val="lt-LT"/>
        </w:rPr>
        <w:t>5. kai SM</w:t>
      </w:r>
      <w:r w:rsidRPr="00FF13FC">
        <w:rPr>
          <w:rFonts w:eastAsia="Calibri"/>
          <w:color w:val="auto"/>
          <w:sz w:val="22"/>
          <w:szCs w:val="22"/>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w:t>
      </w:r>
      <w:r>
        <w:rPr>
          <w:rFonts w:eastAsia="Calibri"/>
          <w:color w:val="auto"/>
          <w:sz w:val="22"/>
          <w:szCs w:val="22"/>
          <w:lang w:val="lt-LT"/>
        </w:rPr>
        <w:t xml:space="preserve"> nepriimtini, nes SM</w:t>
      </w:r>
      <w:r w:rsidRPr="00FF13FC">
        <w:rPr>
          <w:rFonts w:eastAsia="Calibri"/>
          <w:color w:val="auto"/>
          <w:sz w:val="22"/>
          <w:szCs w:val="22"/>
          <w:lang w:val="lt-LT"/>
        </w:rPr>
        <w:t xml:space="preserve"> įsigijus skirtingų techninių charakteristikų prekių ar paslaugų, jis negalėtų naudotis anksčiau pirktomis prekėmis ar paslaugomis ar patirtų didelių nuostolių;</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w:t>
      </w:r>
      <w:r>
        <w:rPr>
          <w:rFonts w:eastAsia="Calibri"/>
          <w:color w:val="auto"/>
          <w:sz w:val="22"/>
          <w:szCs w:val="22"/>
          <w:lang w:val="lt-LT"/>
        </w:rPr>
        <w:t>6</w:t>
      </w:r>
      <w:r w:rsidRPr="00FF13FC">
        <w:rPr>
          <w:rFonts w:eastAsia="Calibri"/>
          <w:color w:val="auto"/>
          <w:sz w:val="22"/>
          <w:szCs w:val="22"/>
          <w:lang w:val="lt-LT"/>
        </w:rPr>
        <w:t>. prekių biržoje perkamos kotiruojamos prekės;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w:t>
      </w:r>
      <w:r>
        <w:rPr>
          <w:rFonts w:eastAsia="Calibri"/>
          <w:color w:val="auto"/>
          <w:sz w:val="22"/>
          <w:szCs w:val="22"/>
          <w:lang w:val="lt-LT"/>
        </w:rPr>
        <w:t>7</w:t>
      </w:r>
      <w:r w:rsidRPr="00FF13FC">
        <w:rPr>
          <w:rFonts w:eastAsia="Calibri"/>
          <w:color w:val="auto"/>
          <w:sz w:val="22"/>
          <w:szCs w:val="22"/>
          <w:lang w:val="lt-LT"/>
        </w:rPr>
        <w:t>. perkami muziejų eksponatai, archyviniai ir bibliotekiniai dokumentai, yra prenumeruojami laikraščiai ir žurnalai;</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w:t>
      </w:r>
      <w:r>
        <w:rPr>
          <w:rFonts w:eastAsia="Calibri"/>
          <w:color w:val="auto"/>
          <w:sz w:val="22"/>
          <w:szCs w:val="22"/>
          <w:lang w:val="lt-LT"/>
        </w:rPr>
        <w:t>8</w:t>
      </w:r>
      <w:r w:rsidRPr="00FF13FC">
        <w:rPr>
          <w:rFonts w:eastAsia="Calibri"/>
          <w:color w:val="auto"/>
          <w:sz w:val="22"/>
          <w:szCs w:val="22"/>
          <w:lang w:val="lt-LT"/>
        </w:rPr>
        <w:t>. ypač palankiomis sąlygomis perkama iš bankrutuojančių, likviduojamų, restruktūrizuojamų ar sustabdžiusių veiklą ūkio subjektų;</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w:t>
      </w:r>
      <w:r>
        <w:rPr>
          <w:rFonts w:eastAsia="Calibri"/>
          <w:color w:val="auto"/>
          <w:sz w:val="22"/>
          <w:szCs w:val="22"/>
          <w:lang w:val="pt-BR"/>
        </w:rPr>
        <w:t>9</w:t>
      </w:r>
      <w:r w:rsidRPr="00FF13FC">
        <w:rPr>
          <w:rFonts w:eastAsia="Calibri"/>
          <w:color w:val="auto"/>
          <w:sz w:val="22"/>
          <w:szCs w:val="22"/>
          <w:lang w:val="lt-LT"/>
        </w:rPr>
        <w:t>. perkamos licencijos naudotis bibliotekiniais dokumentais ar duomenų (informacinėmis) bazėmis;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w:t>
      </w:r>
      <w:r>
        <w:rPr>
          <w:rFonts w:eastAsia="Calibri"/>
          <w:color w:val="auto"/>
          <w:sz w:val="22"/>
          <w:szCs w:val="22"/>
          <w:lang w:val="lt-LT"/>
        </w:rPr>
        <w:t>10. perkamos SM</w:t>
      </w:r>
      <w:r w:rsidRPr="00FF13FC">
        <w:rPr>
          <w:rFonts w:eastAsia="Calibri"/>
          <w:color w:val="auto"/>
          <w:sz w:val="22"/>
          <w:szCs w:val="22"/>
          <w:lang w:val="lt-LT"/>
        </w:rPr>
        <w:t xml:space="preserve"> darbuotojų mokymo paslaugos;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w:t>
      </w:r>
      <w:r>
        <w:rPr>
          <w:rFonts w:eastAsia="Calibri"/>
          <w:color w:val="auto"/>
          <w:sz w:val="22"/>
          <w:szCs w:val="22"/>
          <w:lang w:val="lt-LT"/>
        </w:rPr>
        <w:t>11</w:t>
      </w:r>
      <w:r w:rsidRPr="00FF13FC">
        <w:rPr>
          <w:rFonts w:eastAsia="Calibri"/>
          <w:color w:val="auto"/>
          <w:sz w:val="22"/>
          <w:szCs w:val="22"/>
          <w:lang w:val="lt-LT"/>
        </w:rPr>
        <w:t>. prekės ar paslaugos yra perkamos naudojant reprezentacinėms išlaidoms skirtas lėšas;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36</w:t>
      </w:r>
      <w:r w:rsidRPr="00FF13FC">
        <w:rPr>
          <w:rFonts w:eastAsia="Calibri"/>
          <w:color w:val="auto"/>
          <w:sz w:val="22"/>
          <w:szCs w:val="22"/>
          <w:lang w:val="lt-LT"/>
        </w:rPr>
        <w:t>.1</w:t>
      </w:r>
      <w:r>
        <w:rPr>
          <w:rFonts w:eastAsia="Calibri"/>
          <w:color w:val="auto"/>
          <w:sz w:val="22"/>
          <w:szCs w:val="22"/>
          <w:lang w:val="lt-LT"/>
        </w:rPr>
        <w:t>2</w:t>
      </w:r>
      <w:r w:rsidRPr="00FF13FC">
        <w:rPr>
          <w:rFonts w:eastAsia="Calibri"/>
          <w:color w:val="auto"/>
          <w:sz w:val="22"/>
          <w:szCs w:val="22"/>
          <w:lang w:val="lt-LT"/>
        </w:rPr>
        <w:t>.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Viešųjų pirkimų įstatymo 91 straipsnyje numatytais atvejais</w:t>
      </w:r>
      <w:r>
        <w:rPr>
          <w:rFonts w:eastAsia="Calibri"/>
          <w:color w:val="auto"/>
          <w:sz w:val="22"/>
          <w:szCs w:val="22"/>
          <w:lang w:val="lt-LT"/>
        </w:rPr>
        <w:t>.</w:t>
      </w:r>
    </w:p>
    <w:p w:rsidR="00285236" w:rsidRPr="00FF13FC" w:rsidRDefault="00285236" w:rsidP="00285236">
      <w:pPr>
        <w:spacing w:after="0" w:line="240" w:lineRule="auto"/>
        <w:jc w:val="center"/>
        <w:rPr>
          <w:rFonts w:ascii="Times New Roman" w:hAnsi="Times New Roman"/>
          <w:b/>
          <w:lang w:val="lt-LT"/>
        </w:rPr>
      </w:pPr>
    </w:p>
    <w:p w:rsidR="00285236" w:rsidRPr="00FF13FC" w:rsidRDefault="00285236" w:rsidP="00285236">
      <w:pPr>
        <w:pStyle w:val="CentrBold"/>
        <w:spacing w:line="240" w:lineRule="auto"/>
        <w:rPr>
          <w:sz w:val="22"/>
          <w:szCs w:val="22"/>
          <w:lang w:val="lt-LT"/>
        </w:rPr>
      </w:pPr>
      <w:r w:rsidRPr="00FF13FC">
        <w:rPr>
          <w:sz w:val="22"/>
          <w:szCs w:val="22"/>
          <w:lang w:val="lt-LT"/>
        </w:rPr>
        <w:t>vi. PASIŪLYMŲ NAGRINĖJIMAS IR VERTINIMAS</w:t>
      </w:r>
    </w:p>
    <w:p w:rsidR="00285236" w:rsidRPr="00FF13FC" w:rsidRDefault="00285236" w:rsidP="00285236">
      <w:pPr>
        <w:pStyle w:val="Hyperlink1"/>
        <w:spacing w:line="240" w:lineRule="auto"/>
        <w:rPr>
          <w:sz w:val="22"/>
          <w:szCs w:val="22"/>
          <w:lang w:val="lt-LT"/>
        </w:rPr>
      </w:pP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37</w:t>
      </w:r>
      <w:r w:rsidRPr="00FF13FC">
        <w:rPr>
          <w:rFonts w:eastAsia="Calibri"/>
          <w:color w:val="auto"/>
          <w:sz w:val="22"/>
          <w:szCs w:val="22"/>
          <w:lang w:val="lt-LT"/>
        </w:rPr>
        <w:t>. Pasiūlymai turi būti priimami laikantis pirkimo dokumentuose nurodytos tvarkos,</w:t>
      </w:r>
      <w:r w:rsidRPr="00FF13FC">
        <w:rPr>
          <w:sz w:val="22"/>
          <w:szCs w:val="22"/>
          <w:lang w:val="lt-LT"/>
        </w:rPr>
        <w:t xml:space="preserve"> </w:t>
      </w:r>
      <w:r w:rsidRPr="00FF13FC">
        <w:rPr>
          <w:rFonts w:eastAsia="Calibri"/>
          <w:color w:val="auto"/>
          <w:sz w:val="22"/>
          <w:szCs w:val="22"/>
          <w:lang w:val="lt-LT"/>
        </w:rPr>
        <w:t xml:space="preserve">vadovaujantis Viešųjų pirkimų įstatymo 17 straipsnio, mažos vertės pirkimų atveju – 17 straipsnio 3 ir 4 dalių, nuostatomis. </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38</w:t>
      </w:r>
      <w:r w:rsidRPr="00FF13FC">
        <w:rPr>
          <w:rFonts w:eastAsia="Calibri"/>
          <w:color w:val="auto"/>
          <w:sz w:val="22"/>
          <w:szCs w:val="22"/>
          <w:lang w:val="lt-LT"/>
        </w:rPr>
        <w:t>. Pasiūlymai nagrinėjami ir vertinami konfidencialiai, nedalyvaujant pasiūlymus pateikusiems tiekėjams ar jų atstovams.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39</w:t>
      </w:r>
      <w:r w:rsidRPr="00FF13FC">
        <w:rPr>
          <w:rFonts w:eastAsia="Calibri"/>
          <w:color w:val="auto"/>
          <w:sz w:val="22"/>
          <w:szCs w:val="22"/>
          <w:lang w:val="lt-LT"/>
        </w:rPr>
        <w:t>. pasiūlymai vertinami remiantis vienu iš šių kriterijų:</w:t>
      </w:r>
    </w:p>
    <w:p w:rsidR="00285236" w:rsidRPr="00FF13FC" w:rsidRDefault="00285236" w:rsidP="00285236">
      <w:pPr>
        <w:pStyle w:val="Hyperlink1"/>
        <w:spacing w:line="240" w:lineRule="auto"/>
        <w:ind w:firstLine="539"/>
        <w:rPr>
          <w:rFonts w:eastAsia="Calibri"/>
          <w:color w:val="auto"/>
          <w:sz w:val="22"/>
          <w:szCs w:val="22"/>
          <w:lang w:val="lt-LT"/>
        </w:rPr>
      </w:pPr>
      <w:r>
        <w:rPr>
          <w:rFonts w:eastAsia="Calibri"/>
          <w:color w:val="auto"/>
          <w:sz w:val="22"/>
          <w:szCs w:val="22"/>
          <w:lang w:val="lt-LT"/>
        </w:rPr>
        <w:t>39</w:t>
      </w:r>
      <w:r w:rsidRPr="00FF13FC">
        <w:rPr>
          <w:rFonts w:eastAsia="Calibri"/>
          <w:color w:val="auto"/>
          <w:sz w:val="22"/>
          <w:szCs w:val="22"/>
          <w:lang w:val="lt-LT"/>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285236" w:rsidRDefault="00285236" w:rsidP="00285236">
      <w:pPr>
        <w:pStyle w:val="Hyperlink1"/>
        <w:spacing w:line="240" w:lineRule="auto"/>
        <w:ind w:firstLine="539"/>
        <w:rPr>
          <w:rFonts w:eastAsia="Calibri"/>
          <w:color w:val="auto"/>
          <w:sz w:val="22"/>
          <w:szCs w:val="22"/>
          <w:lang w:val="lt-LT"/>
        </w:rPr>
      </w:pPr>
      <w:r>
        <w:rPr>
          <w:rFonts w:eastAsia="Calibri"/>
          <w:color w:val="auto"/>
          <w:sz w:val="22"/>
          <w:szCs w:val="22"/>
          <w:lang w:val="lt-LT"/>
        </w:rPr>
        <w:t>39</w:t>
      </w:r>
      <w:r w:rsidRPr="00FF13FC">
        <w:rPr>
          <w:rFonts w:eastAsia="Calibri"/>
          <w:color w:val="auto"/>
          <w:sz w:val="22"/>
          <w:szCs w:val="22"/>
          <w:lang w:val="lt-LT"/>
        </w:rPr>
        <w:t>.2. mažiausios kainos.</w:t>
      </w:r>
    </w:p>
    <w:p w:rsidR="00285236" w:rsidRPr="00B4266C" w:rsidRDefault="00285236" w:rsidP="00285236">
      <w:pPr>
        <w:pStyle w:val="Hyperlink1"/>
        <w:spacing w:line="240" w:lineRule="auto"/>
        <w:ind w:firstLine="539"/>
        <w:rPr>
          <w:sz w:val="22"/>
          <w:szCs w:val="22"/>
          <w:lang w:val="lt-LT"/>
        </w:rPr>
      </w:pPr>
      <w:r>
        <w:rPr>
          <w:sz w:val="22"/>
          <w:szCs w:val="22"/>
          <w:lang w:val="lt-LT"/>
        </w:rPr>
        <w:t>40</w:t>
      </w:r>
      <w:r w:rsidRPr="00B4266C">
        <w:rPr>
          <w:sz w:val="22"/>
          <w:szCs w:val="22"/>
          <w:lang w:val="lt-LT"/>
        </w:rPr>
        <w:t>. Perkant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rsidR="00285236" w:rsidRPr="00FF13FC" w:rsidRDefault="00285236" w:rsidP="00285236">
      <w:pPr>
        <w:pStyle w:val="Hyperlink1"/>
        <w:spacing w:line="240" w:lineRule="auto"/>
        <w:ind w:firstLine="540"/>
        <w:rPr>
          <w:rFonts w:eastAsia="Calibri"/>
          <w:color w:val="auto"/>
          <w:sz w:val="22"/>
          <w:szCs w:val="22"/>
          <w:lang w:val="lt-LT"/>
        </w:rPr>
      </w:pPr>
    </w:p>
    <w:p w:rsidR="00285236" w:rsidRPr="00FF13FC" w:rsidRDefault="00285236" w:rsidP="00285236">
      <w:pPr>
        <w:pStyle w:val="CentrBold"/>
        <w:spacing w:line="240" w:lineRule="auto"/>
        <w:rPr>
          <w:sz w:val="22"/>
          <w:szCs w:val="22"/>
          <w:lang w:val="lt-LT"/>
        </w:rPr>
      </w:pPr>
    </w:p>
    <w:p w:rsidR="00285236" w:rsidRPr="00FF13FC" w:rsidRDefault="00285236" w:rsidP="00285236">
      <w:pPr>
        <w:pStyle w:val="CentrBold"/>
        <w:spacing w:line="240" w:lineRule="auto"/>
        <w:rPr>
          <w:sz w:val="22"/>
          <w:szCs w:val="22"/>
          <w:lang w:val="lt-LT"/>
        </w:rPr>
      </w:pPr>
      <w:r>
        <w:rPr>
          <w:sz w:val="22"/>
          <w:szCs w:val="22"/>
          <w:lang w:val="lt-LT"/>
        </w:rPr>
        <w:t>vii</w:t>
      </w:r>
      <w:r w:rsidRPr="00FF13FC">
        <w:rPr>
          <w:sz w:val="22"/>
          <w:szCs w:val="22"/>
          <w:lang w:val="lt-LT"/>
        </w:rPr>
        <w:t>. PIRKIMO SUTARTIS</w:t>
      </w:r>
    </w:p>
    <w:p w:rsidR="00285236" w:rsidRPr="00FF13FC" w:rsidRDefault="00285236" w:rsidP="00285236">
      <w:pPr>
        <w:pStyle w:val="Hyperlink1"/>
        <w:spacing w:line="240" w:lineRule="auto"/>
        <w:rPr>
          <w:sz w:val="22"/>
          <w:szCs w:val="22"/>
          <w:lang w:val="lt-LT"/>
        </w:rPr>
      </w:pP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41</w:t>
      </w:r>
      <w:r w:rsidRPr="00FF13FC">
        <w:rPr>
          <w:rFonts w:eastAsia="Calibri"/>
          <w:color w:val="auto"/>
          <w:sz w:val="22"/>
          <w:szCs w:val="22"/>
          <w:lang w:val="lt-LT"/>
        </w:rPr>
        <w:t>. Pirkimo sutartis turi būti sudaroma nedelsiant, bet ne anksčiau negu pasibaigė Viešųjų pirkimų įstatyme nustatytas pirkimo sutarties sudarymo atidėjimo terminas. Atidėjimo terminas gali būti netaikomas: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41</w:t>
      </w:r>
      <w:r w:rsidRPr="00FF13FC">
        <w:rPr>
          <w:rFonts w:eastAsia="Calibri"/>
          <w:color w:val="auto"/>
          <w:sz w:val="22"/>
          <w:szCs w:val="22"/>
          <w:lang w:val="lt-LT"/>
        </w:rPr>
        <w:t>.1. kai pagrindinė pirkimo sutartis sudaroma preliminariosios sutarties pagrindu</w:t>
      </w:r>
      <w:r w:rsidRPr="00FF13FC">
        <w:rPr>
          <w:sz w:val="22"/>
          <w:szCs w:val="22"/>
          <w:lang w:val="lt-LT"/>
        </w:rPr>
        <w:t>;</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41</w:t>
      </w:r>
      <w:r w:rsidRPr="00FF13FC">
        <w:rPr>
          <w:rFonts w:eastAsia="Calibri"/>
          <w:color w:val="auto"/>
          <w:sz w:val="22"/>
          <w:szCs w:val="22"/>
          <w:lang w:val="lt-LT"/>
        </w:rPr>
        <w:t>.2. kai pasiūlymą pateikiantis vienintelis suinteresuotas dalyvis yra tas, su kuriuo sudaroma pirkimo sutartis, ir nėra suinteresuotų kandidatų;</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41</w:t>
      </w:r>
      <w:r w:rsidRPr="00FF13FC">
        <w:rPr>
          <w:rFonts w:eastAsia="Calibri"/>
          <w:color w:val="auto"/>
          <w:sz w:val="22"/>
          <w:szCs w:val="22"/>
          <w:lang w:val="lt-LT"/>
        </w:rPr>
        <w:t>.3. kai pasiūlymas buvo pateiktas žodžiu;</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41</w:t>
      </w:r>
      <w:r w:rsidRPr="00FF13FC">
        <w:rPr>
          <w:rFonts w:eastAsia="Calibri"/>
          <w:color w:val="auto"/>
          <w:sz w:val="22"/>
          <w:szCs w:val="22"/>
          <w:lang w:val="lt-LT"/>
        </w:rPr>
        <w:t>.4. kai pirkimo sutarties vertė mažesnė kaip 10 tūkst. Lt.</w:t>
      </w:r>
      <w:r w:rsidRPr="00974DC0">
        <w:rPr>
          <w:rFonts w:ascii="Arial" w:eastAsia="Arial Unicode MS" w:hAnsi="Arial" w:cs="Arial"/>
          <w:szCs w:val="24"/>
          <w:lang w:val="lt-LT" w:eastAsia="lt-LT"/>
        </w:rPr>
        <w:t xml:space="preserve"> </w:t>
      </w:r>
      <w:r w:rsidRPr="00974DC0">
        <w:rPr>
          <w:rFonts w:eastAsia="Calibri"/>
          <w:color w:val="auto"/>
          <w:sz w:val="22"/>
          <w:szCs w:val="22"/>
          <w:lang w:val="lt-LT"/>
        </w:rPr>
        <w:t>(be pridėtinės vertės mokesčio)</w:t>
      </w:r>
      <w:r>
        <w:rPr>
          <w:rFonts w:eastAsia="Calibri"/>
          <w:color w:val="auto"/>
          <w:sz w:val="22"/>
          <w:szCs w:val="22"/>
          <w:lang w:val="lt-LT"/>
        </w:rPr>
        <w:t>.</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 Pirkimo sutartis sudaroma raštu</w:t>
      </w:r>
      <w:r>
        <w:rPr>
          <w:rFonts w:eastAsia="Calibri"/>
          <w:color w:val="auto"/>
          <w:sz w:val="22"/>
          <w:szCs w:val="22"/>
          <w:lang w:val="lt-LT"/>
        </w:rPr>
        <w:t>.</w:t>
      </w:r>
      <w:r w:rsidRPr="00FF13FC">
        <w:rPr>
          <w:rFonts w:eastAsia="Calibri"/>
          <w:color w:val="auto"/>
          <w:sz w:val="22"/>
          <w:szCs w:val="22"/>
          <w:lang w:val="lt-LT"/>
        </w:rPr>
        <w:t xml:space="preserve"> </w:t>
      </w:r>
      <w:r w:rsidRPr="00B4266C">
        <w:rPr>
          <w:sz w:val="22"/>
          <w:szCs w:val="22"/>
          <w:lang w:val="lt-LT"/>
        </w:rPr>
        <w:t>Pirkimo sutartis gali būti sudaroma žodžiu, kai atliekami supaprastinti pirkimai, kurių sutarties vertė yra mažesnė kaip 10 000 Lt (be pridėtinės vertės mokesčio)</w:t>
      </w:r>
      <w:r w:rsidRPr="00516C0F">
        <w:rPr>
          <w:rFonts w:eastAsia="Calibri"/>
          <w:color w:val="auto"/>
          <w:sz w:val="22"/>
          <w:szCs w:val="22"/>
          <w:lang w:val="lt-LT"/>
        </w:rPr>
        <w:t>.</w:t>
      </w:r>
      <w:r w:rsidRPr="00FF13FC">
        <w:rPr>
          <w:rFonts w:eastAsia="Calibri"/>
          <w:color w:val="auto"/>
          <w:sz w:val="22"/>
          <w:szCs w:val="22"/>
          <w:lang w:val="lt-LT"/>
        </w:rPr>
        <w:t> Kai pirkimo sutartis sudaroma raštu, turi būti nustatyta:</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.1. pirkimo sutarties šalių teisės ir pareigos;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.2. perkamos prekės, paslaugos ar darbai, jeigu įmanoma, – tikslūs jų kiekiai;</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.3. kaina arba kainodaros taisyklės, nustatytos pagal Lietuvos Respublikos Vyriausybės arba jos įgaliotos institucijos patvirtintą metodiką;</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.4. atsiskaitymų ir mokėjimo tvarka;</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.5. prievolių įvykdymo terminai;</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.6. prievolių įvykdymo užtikrinimas;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.7. ginčų sprendimo tvarka;</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.8. pirkimo sutarties nutraukimo tvarka;</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.9. pirkimo sutarties galiojimas;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42</w:t>
      </w:r>
      <w:r w:rsidRPr="00FF13FC">
        <w:rPr>
          <w:rFonts w:eastAsia="Calibri"/>
          <w:color w:val="auto"/>
          <w:sz w:val="22"/>
          <w:szCs w:val="22"/>
          <w:lang w:val="lt-LT"/>
        </w:rPr>
        <w:t>.10 subrangovai, subtiekėjai ar subteikėjai, jeigu vykdant sutartį jie pasitelkiami, ir jų keitimo tvarka.</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43</w:t>
      </w:r>
      <w:r w:rsidRPr="00FF13FC">
        <w:rPr>
          <w:rFonts w:eastAsia="Calibri"/>
          <w:color w:val="auto"/>
          <w:sz w:val="22"/>
          <w:szCs w:val="22"/>
          <w:lang w:val="lt-LT"/>
        </w:rPr>
        <w:t>.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285236" w:rsidRPr="00FF13FC" w:rsidDel="00F321B9" w:rsidRDefault="00285236" w:rsidP="00285236">
      <w:pPr>
        <w:spacing w:after="0" w:line="240" w:lineRule="auto"/>
        <w:jc w:val="center"/>
        <w:rPr>
          <w:rFonts w:ascii="Times New Roman" w:hAnsi="Times New Roman"/>
          <w:b/>
          <w:lang w:val="lt-LT"/>
        </w:rPr>
      </w:pPr>
    </w:p>
    <w:p w:rsidR="00285236" w:rsidRPr="00FF13FC" w:rsidRDefault="00285236" w:rsidP="00285236">
      <w:pPr>
        <w:pStyle w:val="CentrBold"/>
        <w:spacing w:line="240" w:lineRule="auto"/>
        <w:rPr>
          <w:sz w:val="22"/>
          <w:szCs w:val="22"/>
          <w:lang w:val="lt-LT"/>
        </w:rPr>
      </w:pPr>
      <w:r>
        <w:rPr>
          <w:sz w:val="22"/>
          <w:szCs w:val="22"/>
          <w:lang w:val="lt-LT"/>
        </w:rPr>
        <w:t>viIi</w:t>
      </w:r>
      <w:r w:rsidRPr="00FF13FC">
        <w:rPr>
          <w:sz w:val="22"/>
          <w:szCs w:val="22"/>
          <w:lang w:val="lt-LT"/>
        </w:rPr>
        <w:t>. supaprastintų PIRKIMŲ būdai ir jų pasirinkimo sąlygos</w:t>
      </w:r>
    </w:p>
    <w:p w:rsidR="00285236" w:rsidRPr="00FF13FC" w:rsidRDefault="00285236" w:rsidP="00285236">
      <w:pPr>
        <w:pStyle w:val="CentrBold"/>
        <w:spacing w:line="240" w:lineRule="auto"/>
        <w:ind w:firstLine="720"/>
        <w:jc w:val="left"/>
        <w:rPr>
          <w:b w:val="0"/>
          <w:sz w:val="22"/>
          <w:szCs w:val="22"/>
          <w:lang w:val="lt-LT"/>
        </w:rPr>
      </w:pP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44</w:t>
      </w:r>
      <w:r w:rsidRPr="00FF13FC">
        <w:rPr>
          <w:rFonts w:eastAsia="Calibri"/>
          <w:color w:val="auto"/>
          <w:sz w:val="22"/>
          <w:szCs w:val="22"/>
          <w:lang w:val="lt-LT"/>
        </w:rPr>
        <w:t>. Pirkimai atliekami šiais būdais:</w:t>
      </w:r>
    </w:p>
    <w:p w:rsidR="00285236" w:rsidRPr="00FF13FC" w:rsidRDefault="00285236" w:rsidP="00285236">
      <w:pPr>
        <w:pStyle w:val="Hyperlink1"/>
        <w:tabs>
          <w:tab w:val="left" w:pos="851"/>
        </w:tabs>
        <w:spacing w:line="240" w:lineRule="auto"/>
        <w:ind w:firstLine="540"/>
        <w:rPr>
          <w:rFonts w:eastAsia="Calibri"/>
          <w:color w:val="auto"/>
          <w:sz w:val="22"/>
          <w:szCs w:val="22"/>
          <w:lang w:val="lt-LT"/>
        </w:rPr>
      </w:pPr>
      <w:r>
        <w:rPr>
          <w:rFonts w:eastAsia="Calibri"/>
          <w:color w:val="auto"/>
          <w:sz w:val="22"/>
          <w:szCs w:val="22"/>
          <w:lang w:val="lt-LT"/>
        </w:rPr>
        <w:t>44</w:t>
      </w:r>
      <w:r w:rsidRPr="00FF13FC">
        <w:rPr>
          <w:rFonts w:eastAsia="Calibri"/>
          <w:color w:val="auto"/>
          <w:sz w:val="22"/>
          <w:szCs w:val="22"/>
          <w:lang w:val="lt-LT"/>
        </w:rPr>
        <w:t>.1. supaprastinto atviro konkurso;</w:t>
      </w:r>
    </w:p>
    <w:p w:rsidR="00285236" w:rsidRPr="00FF13FC" w:rsidRDefault="00285236" w:rsidP="00285236">
      <w:pPr>
        <w:pStyle w:val="Hyperlink1"/>
        <w:tabs>
          <w:tab w:val="left" w:pos="851"/>
        </w:tabs>
        <w:spacing w:line="240" w:lineRule="auto"/>
        <w:ind w:firstLine="540"/>
        <w:rPr>
          <w:rFonts w:eastAsia="Calibri"/>
          <w:color w:val="auto"/>
          <w:sz w:val="22"/>
          <w:szCs w:val="22"/>
          <w:lang w:val="lt-LT"/>
        </w:rPr>
      </w:pPr>
      <w:r>
        <w:rPr>
          <w:rFonts w:eastAsia="Calibri"/>
          <w:color w:val="auto"/>
          <w:sz w:val="22"/>
          <w:szCs w:val="22"/>
          <w:lang w:val="lt-LT"/>
        </w:rPr>
        <w:t>44</w:t>
      </w:r>
      <w:r w:rsidRPr="00FF13FC">
        <w:rPr>
          <w:rFonts w:eastAsia="Calibri"/>
          <w:color w:val="auto"/>
          <w:sz w:val="22"/>
          <w:szCs w:val="22"/>
          <w:lang w:val="lt-LT"/>
        </w:rPr>
        <w:t>.</w:t>
      </w:r>
      <w:r>
        <w:rPr>
          <w:rFonts w:eastAsia="Calibri"/>
          <w:color w:val="auto"/>
          <w:sz w:val="22"/>
          <w:szCs w:val="22"/>
          <w:lang w:val="lt-LT"/>
        </w:rPr>
        <w:t>2</w:t>
      </w:r>
      <w:r w:rsidRPr="00FF13FC">
        <w:rPr>
          <w:rFonts w:eastAsia="Calibri"/>
          <w:color w:val="auto"/>
          <w:sz w:val="22"/>
          <w:szCs w:val="22"/>
          <w:lang w:val="lt-LT"/>
        </w:rPr>
        <w:t>. supaprastintų skelbiamų derybų;</w:t>
      </w:r>
    </w:p>
    <w:p w:rsidR="00285236" w:rsidRPr="00FF13FC" w:rsidRDefault="00285236" w:rsidP="00285236">
      <w:pPr>
        <w:pStyle w:val="Hyperlink1"/>
        <w:tabs>
          <w:tab w:val="left" w:pos="851"/>
        </w:tabs>
        <w:spacing w:line="240" w:lineRule="auto"/>
        <w:ind w:firstLine="540"/>
        <w:rPr>
          <w:rFonts w:eastAsia="Calibri"/>
          <w:color w:val="auto"/>
          <w:sz w:val="22"/>
          <w:szCs w:val="22"/>
          <w:lang w:val="lt-LT"/>
        </w:rPr>
      </w:pPr>
      <w:r>
        <w:rPr>
          <w:rFonts w:eastAsia="Calibri"/>
          <w:color w:val="auto"/>
          <w:sz w:val="22"/>
          <w:szCs w:val="22"/>
          <w:lang w:val="lt-LT"/>
        </w:rPr>
        <w:lastRenderedPageBreak/>
        <w:t>44</w:t>
      </w:r>
      <w:r w:rsidRPr="00FF13FC">
        <w:rPr>
          <w:rFonts w:eastAsia="Calibri"/>
          <w:color w:val="auto"/>
          <w:sz w:val="22"/>
          <w:szCs w:val="22"/>
          <w:lang w:val="lt-LT"/>
        </w:rPr>
        <w:t>.</w:t>
      </w:r>
      <w:r>
        <w:rPr>
          <w:rFonts w:eastAsia="Calibri"/>
          <w:color w:val="auto"/>
          <w:sz w:val="22"/>
          <w:szCs w:val="22"/>
          <w:lang w:val="lt-LT"/>
        </w:rPr>
        <w:t>3</w:t>
      </w:r>
      <w:r w:rsidRPr="00FF13FC">
        <w:rPr>
          <w:rFonts w:eastAsia="Calibri"/>
          <w:color w:val="auto"/>
          <w:sz w:val="22"/>
          <w:szCs w:val="22"/>
          <w:lang w:val="lt-LT"/>
        </w:rPr>
        <w:t>. apklausos.</w:t>
      </w:r>
    </w:p>
    <w:p w:rsidR="00285236"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45</w:t>
      </w:r>
      <w:r w:rsidRPr="00FF13FC">
        <w:rPr>
          <w:rFonts w:eastAsia="Calibri"/>
          <w:color w:val="auto"/>
          <w:sz w:val="22"/>
          <w:szCs w:val="22"/>
          <w:lang w:val="lt-LT"/>
        </w:rPr>
        <w:t>. Pirkimas supaprastinto atviro ar supaprastintų skelbiamų derybų būdu gali būti atliktas visais atvejais, tinkamai apie jį paskelbus.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46</w:t>
      </w:r>
      <w:r w:rsidRPr="00FF13FC">
        <w:rPr>
          <w:rFonts w:eastAsia="Calibri"/>
          <w:color w:val="auto"/>
          <w:sz w:val="22"/>
          <w:szCs w:val="22"/>
          <w:lang w:val="lt-LT"/>
        </w:rPr>
        <w:t>. Apklausos būdu perkama, kai pagal Viešųjų pirkimų įstatymą ir šiose Taisyklėse nustatytas sąlygas apie supaprastintą pirkimą neprivaloma skelbti.</w:t>
      </w:r>
    </w:p>
    <w:p w:rsidR="00285236" w:rsidRPr="00FF13FC" w:rsidRDefault="00285236" w:rsidP="00285236">
      <w:pPr>
        <w:pStyle w:val="Hyperlink1"/>
        <w:spacing w:line="240" w:lineRule="auto"/>
        <w:ind w:firstLine="540"/>
        <w:rPr>
          <w:sz w:val="22"/>
          <w:szCs w:val="22"/>
          <w:lang w:val="lt-LT"/>
        </w:rPr>
      </w:pPr>
    </w:p>
    <w:p w:rsidR="00285236" w:rsidRPr="00FF13FC" w:rsidRDefault="00285236" w:rsidP="00285236">
      <w:pPr>
        <w:spacing w:after="0" w:line="240" w:lineRule="auto"/>
        <w:jc w:val="center"/>
        <w:rPr>
          <w:rFonts w:ascii="Times New Roman" w:hAnsi="Times New Roman"/>
          <w:b/>
          <w:lang w:val="lt-LT"/>
        </w:rPr>
      </w:pPr>
      <w:r>
        <w:rPr>
          <w:rFonts w:ascii="Times New Roman" w:hAnsi="Times New Roman"/>
          <w:b/>
          <w:lang w:val="lt-LT"/>
        </w:rPr>
        <w:t>I</w:t>
      </w:r>
      <w:r w:rsidRPr="00FF13FC">
        <w:rPr>
          <w:rFonts w:ascii="Times New Roman" w:hAnsi="Times New Roman"/>
          <w:b/>
          <w:lang w:val="lt-LT"/>
        </w:rPr>
        <w:t>X. SUPAPRASTINTAS ATVIRAS KONKURSAS</w:t>
      </w:r>
    </w:p>
    <w:p w:rsidR="00285236" w:rsidRPr="00FF13FC" w:rsidRDefault="00285236" w:rsidP="00285236">
      <w:pPr>
        <w:spacing w:after="0" w:line="240" w:lineRule="auto"/>
        <w:jc w:val="both"/>
        <w:rPr>
          <w:rFonts w:ascii="Times New Roman" w:hAnsi="Times New Roman"/>
          <w:bCs/>
          <w:lang w:val="lt-LT"/>
        </w:rPr>
      </w:pP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47</w:t>
      </w:r>
      <w:r w:rsidRPr="00FF13FC">
        <w:rPr>
          <w:rFonts w:eastAsia="Calibri"/>
          <w:color w:val="auto"/>
          <w:sz w:val="22"/>
          <w:szCs w:val="22"/>
          <w:lang w:val="lt-LT"/>
        </w:rPr>
        <w:t xml:space="preserve">. Vykdant supaprastintą atvirą konkursą, dalyvių skaičius neribojamas. Apie pirkimą skelbiama Taisyklėse nustatyta tvarka. </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48</w:t>
      </w:r>
      <w:r w:rsidRPr="00FF13FC">
        <w:rPr>
          <w:rFonts w:eastAsia="Calibri"/>
          <w:color w:val="auto"/>
          <w:sz w:val="22"/>
          <w:szCs w:val="22"/>
          <w:lang w:val="lt-LT"/>
        </w:rPr>
        <w:t>. Supaprastintas atviras konkursas laikomas įvykusiu, jeigu yra bent vienas neatmestas pasiūlymas.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49</w:t>
      </w:r>
      <w:r w:rsidRPr="00FF13FC">
        <w:rPr>
          <w:rFonts w:eastAsia="Calibri"/>
          <w:color w:val="auto"/>
          <w:sz w:val="22"/>
          <w:szCs w:val="22"/>
          <w:lang w:val="lt-LT"/>
        </w:rPr>
        <w:t>. Supaprastintame a</w:t>
      </w:r>
      <w:r>
        <w:rPr>
          <w:rFonts w:eastAsia="Calibri"/>
          <w:color w:val="auto"/>
          <w:sz w:val="22"/>
          <w:szCs w:val="22"/>
          <w:lang w:val="lt-LT"/>
        </w:rPr>
        <w:t>tvirame konkurse derybos tarp SM</w:t>
      </w:r>
      <w:r w:rsidRPr="00FF13FC">
        <w:rPr>
          <w:rFonts w:eastAsia="Calibri"/>
          <w:color w:val="auto"/>
          <w:sz w:val="22"/>
          <w:szCs w:val="22"/>
          <w:lang w:val="lt-LT"/>
        </w:rPr>
        <w:t xml:space="preserve"> ir dalyvių yra draudžiamos.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50</w:t>
      </w:r>
      <w:r w:rsidRPr="00FF13FC">
        <w:rPr>
          <w:rFonts w:eastAsia="Calibri"/>
          <w:color w:val="auto"/>
          <w:sz w:val="22"/>
          <w:szCs w:val="22"/>
          <w:lang w:val="lt-LT"/>
        </w:rPr>
        <w:t xml:space="preserve">. Pasiūlymų pateikimo terminas negali būti trumpesnis negu 7 (septynios) darbo dienos nuo skelbimo apie supaprastintą pirkimą paskelbimo „Valstybės žinių“ priede „Informaciniai pranešimai“ dienos, mažos vertės pirkimų atveju 3 darbo dienos nuo paskelbimo CVP IS dienos. </w:t>
      </w:r>
    </w:p>
    <w:p w:rsidR="00285236" w:rsidRPr="00FF13FC" w:rsidRDefault="00285236" w:rsidP="00285236">
      <w:pPr>
        <w:spacing w:after="0" w:line="240" w:lineRule="auto"/>
        <w:rPr>
          <w:rFonts w:ascii="Times New Roman" w:hAnsi="Times New Roman"/>
          <w:b/>
          <w:lang w:val="lt-LT"/>
        </w:rPr>
      </w:pPr>
    </w:p>
    <w:p w:rsidR="00285236" w:rsidRPr="00FF13FC" w:rsidRDefault="00285236" w:rsidP="00285236">
      <w:pPr>
        <w:spacing w:after="0" w:line="240" w:lineRule="auto"/>
        <w:jc w:val="center"/>
        <w:rPr>
          <w:rFonts w:ascii="Times New Roman" w:hAnsi="Times New Roman"/>
          <w:b/>
          <w:lang w:val="lt-LT"/>
        </w:rPr>
      </w:pPr>
      <w:r w:rsidRPr="00FF13FC">
        <w:rPr>
          <w:rFonts w:ascii="Times New Roman" w:hAnsi="Times New Roman"/>
          <w:b/>
          <w:lang w:val="lt-LT"/>
        </w:rPr>
        <w:t>X. SUPAPRASTINTOS SKELBIAMOS DERYBOS</w:t>
      </w:r>
    </w:p>
    <w:p w:rsidR="00285236" w:rsidRPr="00FF13FC" w:rsidRDefault="00285236" w:rsidP="00285236">
      <w:pPr>
        <w:spacing w:after="0" w:line="240" w:lineRule="auto"/>
        <w:jc w:val="both"/>
        <w:rPr>
          <w:rFonts w:ascii="Times New Roman" w:hAnsi="Times New Roman"/>
          <w:b/>
          <w:bCs/>
          <w:lang w:val="lt-LT"/>
        </w:rPr>
      </w:pP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51</w:t>
      </w:r>
      <w:r w:rsidRPr="00FF13FC">
        <w:rPr>
          <w:rFonts w:eastAsia="Calibri"/>
          <w:color w:val="auto"/>
          <w:sz w:val="22"/>
          <w:szCs w:val="22"/>
          <w:lang w:val="lt-LT"/>
        </w:rPr>
        <w:t xml:space="preserve">. Vykdant supaprastintas skelbiamas derybas, apie supaprastintą pirkimą skelbiama šiose Taisyklėse nustatyta tvarka. </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52</w:t>
      </w:r>
      <w:r w:rsidRPr="00FF13FC">
        <w:rPr>
          <w:rFonts w:eastAsia="Calibri"/>
          <w:color w:val="auto"/>
          <w:sz w:val="22"/>
          <w:szCs w:val="22"/>
          <w:lang w:val="lt-LT"/>
        </w:rPr>
        <w:t>. Supaprastintos skelbiamos derybos laikomos įvykusiomis, jei yra bent vienas neatmestas pasiūlymas.</w:t>
      </w: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53</w:t>
      </w:r>
      <w:r w:rsidRPr="00FF13FC">
        <w:rPr>
          <w:rFonts w:eastAsia="Calibri"/>
          <w:color w:val="auto"/>
          <w:sz w:val="22"/>
          <w:szCs w:val="22"/>
          <w:lang w:val="lt-LT"/>
        </w:rPr>
        <w:t>. Derybų eiga turi būti įforminta raštu. Vykdydamas mažo</w:t>
      </w:r>
      <w:r>
        <w:rPr>
          <w:rFonts w:eastAsia="Calibri"/>
          <w:color w:val="auto"/>
          <w:sz w:val="22"/>
          <w:szCs w:val="22"/>
          <w:lang w:val="lt-LT"/>
        </w:rPr>
        <w:t>s vertės pirkimus, SM</w:t>
      </w:r>
      <w:r w:rsidRPr="00FF13FC">
        <w:rPr>
          <w:rFonts w:eastAsia="Calibri"/>
          <w:color w:val="auto"/>
          <w:sz w:val="22"/>
          <w:szCs w:val="22"/>
          <w:lang w:val="lt-LT"/>
        </w:rPr>
        <w:t xml:space="preserve"> gali derėtis žodžiu.</w:t>
      </w:r>
    </w:p>
    <w:p w:rsidR="00285236" w:rsidRPr="00FF13FC" w:rsidRDefault="00285236" w:rsidP="00285236">
      <w:pPr>
        <w:spacing w:after="0" w:line="240" w:lineRule="auto"/>
        <w:jc w:val="both"/>
        <w:rPr>
          <w:rFonts w:ascii="Times New Roman" w:hAnsi="Times New Roman"/>
          <w:b/>
          <w:lang w:val="lt-LT"/>
        </w:rPr>
      </w:pPr>
    </w:p>
    <w:p w:rsidR="00285236" w:rsidRPr="00FF13FC" w:rsidRDefault="00285236" w:rsidP="00285236">
      <w:pPr>
        <w:spacing w:after="0" w:line="240" w:lineRule="auto"/>
        <w:jc w:val="center"/>
        <w:rPr>
          <w:rFonts w:ascii="Times New Roman" w:hAnsi="Times New Roman"/>
          <w:b/>
          <w:lang w:val="lt-LT"/>
        </w:rPr>
      </w:pPr>
      <w:r w:rsidRPr="00FF13FC">
        <w:rPr>
          <w:rFonts w:ascii="Times New Roman" w:hAnsi="Times New Roman"/>
          <w:b/>
          <w:lang w:val="lt-LT"/>
        </w:rPr>
        <w:t>XI. APKLAUSA</w:t>
      </w:r>
    </w:p>
    <w:p w:rsidR="00285236" w:rsidRPr="00FF13FC" w:rsidRDefault="00285236" w:rsidP="00285236">
      <w:pPr>
        <w:spacing w:after="0" w:line="240" w:lineRule="auto"/>
        <w:jc w:val="both"/>
        <w:rPr>
          <w:rFonts w:ascii="Times New Roman" w:hAnsi="Times New Roman"/>
          <w:lang w:val="lt-LT"/>
        </w:rPr>
      </w:pPr>
    </w:p>
    <w:p w:rsidR="00285236" w:rsidRPr="00FF13FC" w:rsidRDefault="00285236" w:rsidP="00285236">
      <w:pPr>
        <w:pStyle w:val="Hyperlink1"/>
        <w:spacing w:line="240" w:lineRule="auto"/>
        <w:ind w:firstLine="540"/>
        <w:rPr>
          <w:rFonts w:eastAsia="Calibri"/>
          <w:color w:val="auto"/>
          <w:sz w:val="22"/>
          <w:szCs w:val="22"/>
          <w:lang w:val="lt-LT" w:eastAsia="lt-LT"/>
        </w:rPr>
      </w:pPr>
      <w:r>
        <w:rPr>
          <w:rFonts w:eastAsia="Calibri"/>
          <w:color w:val="auto"/>
          <w:sz w:val="22"/>
          <w:szCs w:val="22"/>
          <w:lang w:val="lt-LT" w:eastAsia="lt-LT"/>
        </w:rPr>
        <w:t>54</w:t>
      </w:r>
      <w:r w:rsidRPr="00FF13FC">
        <w:rPr>
          <w:rFonts w:eastAsia="Calibri"/>
          <w:color w:val="auto"/>
          <w:sz w:val="22"/>
          <w:szCs w:val="22"/>
          <w:lang w:val="lt-LT" w:eastAsia="lt-LT"/>
        </w:rPr>
        <w:t>. Vykdant supaprastintą pirkimą apklausos būdu, kreipiamasi į vieną ar kelis tiekėjus, prašant pateikti pasiūlymus pagal perkančiosios organizacijos keliamus reikalavimus.</w:t>
      </w:r>
    </w:p>
    <w:p w:rsidR="00285236" w:rsidRPr="00FF13FC" w:rsidRDefault="00285236" w:rsidP="00285236">
      <w:pPr>
        <w:pStyle w:val="Hyperlink1"/>
        <w:spacing w:line="240" w:lineRule="auto"/>
        <w:ind w:firstLine="540"/>
        <w:rPr>
          <w:rFonts w:eastAsia="Calibri"/>
          <w:color w:val="auto"/>
          <w:sz w:val="22"/>
          <w:szCs w:val="22"/>
          <w:lang w:val="lt-LT" w:eastAsia="lt-LT"/>
        </w:rPr>
      </w:pPr>
      <w:r>
        <w:rPr>
          <w:rFonts w:eastAsia="Calibri"/>
          <w:color w:val="auto"/>
          <w:sz w:val="22"/>
          <w:szCs w:val="22"/>
          <w:lang w:val="lt-LT" w:eastAsia="lt-LT"/>
        </w:rPr>
        <w:t>55. SM</w:t>
      </w:r>
      <w:r w:rsidRPr="00FF13FC">
        <w:rPr>
          <w:rFonts w:eastAsia="Calibri"/>
          <w:color w:val="auto"/>
          <w:sz w:val="22"/>
          <w:szCs w:val="22"/>
          <w:lang w:val="lt-LT" w:eastAsia="lt-LT"/>
        </w:rPr>
        <w:t xml:space="preserve">, prašydama pateikti pasiūlymus, privalo kreiptis į 3 ar daugiau tiekėjų, kai pirkimo sutarties vertė viršija </w:t>
      </w:r>
      <w:r w:rsidRPr="00864F0C">
        <w:rPr>
          <w:rFonts w:eastAsia="Calibri"/>
          <w:color w:val="auto"/>
          <w:sz w:val="22"/>
          <w:szCs w:val="22"/>
          <w:lang w:val="lt-LT" w:eastAsia="lt-LT"/>
        </w:rPr>
        <w:t>50</w:t>
      </w:r>
      <w:r w:rsidRPr="00296B91">
        <w:rPr>
          <w:rFonts w:eastAsia="Calibri"/>
          <w:color w:val="auto"/>
          <w:sz w:val="22"/>
          <w:szCs w:val="22"/>
          <w:lang w:val="lt-LT" w:eastAsia="lt-LT"/>
        </w:rPr>
        <w:t xml:space="preserve"> 000 Lt</w:t>
      </w:r>
      <w:r w:rsidRPr="00864F0C">
        <w:rPr>
          <w:rFonts w:eastAsia="Calibri"/>
          <w:color w:val="auto"/>
          <w:sz w:val="22"/>
          <w:szCs w:val="22"/>
          <w:lang w:val="lt-LT" w:eastAsia="lt-LT"/>
        </w:rPr>
        <w:t xml:space="preserve"> (be pridėtinės vertės mokesčio)</w:t>
      </w:r>
    </w:p>
    <w:p w:rsidR="00285236" w:rsidRDefault="00285236" w:rsidP="00285236">
      <w:pPr>
        <w:pStyle w:val="Hyperlink1"/>
        <w:spacing w:line="240" w:lineRule="auto"/>
        <w:ind w:firstLine="540"/>
        <w:rPr>
          <w:rFonts w:eastAsia="Calibri"/>
          <w:color w:val="auto"/>
          <w:sz w:val="22"/>
          <w:szCs w:val="22"/>
          <w:lang w:val="lt-LT" w:eastAsia="lt-LT"/>
        </w:rPr>
      </w:pPr>
      <w:r>
        <w:rPr>
          <w:rFonts w:eastAsia="Calibri"/>
          <w:color w:val="auto"/>
          <w:sz w:val="22"/>
          <w:szCs w:val="22"/>
          <w:lang w:val="lt-LT" w:eastAsia="lt-LT"/>
        </w:rPr>
        <w:t>56. SM</w:t>
      </w:r>
      <w:r w:rsidRPr="00FF13FC">
        <w:rPr>
          <w:rFonts w:eastAsia="Calibri"/>
          <w:color w:val="auto"/>
          <w:sz w:val="22"/>
          <w:szCs w:val="22"/>
          <w:lang w:val="lt-LT" w:eastAsia="lt-LT"/>
        </w:rPr>
        <w:t xml:space="preserve"> gali kreiptis į vieną tiekėją</w:t>
      </w:r>
      <w:r>
        <w:rPr>
          <w:rFonts w:eastAsia="Calibri"/>
          <w:color w:val="auto"/>
          <w:sz w:val="22"/>
          <w:szCs w:val="22"/>
          <w:lang w:val="lt-LT" w:eastAsia="lt-LT"/>
        </w:rPr>
        <w:t xml:space="preserve">: </w:t>
      </w:r>
    </w:p>
    <w:p w:rsidR="00285236" w:rsidRDefault="00285236" w:rsidP="00285236">
      <w:pPr>
        <w:pStyle w:val="Hyperlink1"/>
        <w:spacing w:line="240" w:lineRule="auto"/>
        <w:ind w:firstLine="540"/>
        <w:rPr>
          <w:rFonts w:eastAsia="Calibri"/>
          <w:color w:val="auto"/>
          <w:sz w:val="22"/>
          <w:szCs w:val="22"/>
          <w:lang w:val="lt-LT" w:eastAsia="lt-LT"/>
        </w:rPr>
      </w:pPr>
      <w:r>
        <w:rPr>
          <w:rFonts w:eastAsia="Calibri"/>
          <w:color w:val="auto"/>
          <w:sz w:val="22"/>
          <w:szCs w:val="22"/>
          <w:lang w:val="lt-LT" w:eastAsia="lt-LT"/>
        </w:rPr>
        <w:t xml:space="preserve">56.1.  </w:t>
      </w:r>
      <w:r w:rsidRPr="00FF13FC">
        <w:rPr>
          <w:rFonts w:eastAsia="Calibri"/>
          <w:color w:val="auto"/>
          <w:sz w:val="22"/>
          <w:szCs w:val="22"/>
          <w:lang w:val="lt-LT" w:eastAsia="lt-LT"/>
        </w:rPr>
        <w:t xml:space="preserve">kai perkamos literatūros, mokslo ir meno kūrinių autorių, atlikėjų ar jų kolektyvo paslaugos, taip pat mokslo, kultūros </w:t>
      </w:r>
      <w:r>
        <w:rPr>
          <w:rFonts w:eastAsia="Calibri"/>
          <w:color w:val="auto"/>
          <w:sz w:val="22"/>
          <w:szCs w:val="22"/>
          <w:lang w:val="lt-LT" w:eastAsia="lt-LT"/>
        </w:rPr>
        <w:t>ir</w:t>
      </w:r>
      <w:r w:rsidRPr="00FF13FC">
        <w:rPr>
          <w:rFonts w:eastAsia="Calibri"/>
          <w:color w:val="auto"/>
          <w:sz w:val="22"/>
          <w:szCs w:val="22"/>
          <w:lang w:val="lt-LT" w:eastAsia="lt-LT"/>
        </w:rPr>
        <w:t xml:space="preserve"> meno srič</w:t>
      </w:r>
      <w:r>
        <w:rPr>
          <w:rFonts w:eastAsia="Calibri"/>
          <w:color w:val="auto"/>
          <w:sz w:val="22"/>
          <w:szCs w:val="22"/>
          <w:lang w:val="lt-LT" w:eastAsia="lt-LT"/>
        </w:rPr>
        <w:t xml:space="preserve">ių projektų vertinimo paslaugos </w:t>
      </w:r>
      <w:r w:rsidRPr="00801B5F">
        <w:rPr>
          <w:rFonts w:eastAsia="Calibri"/>
          <w:color w:val="auto"/>
          <w:sz w:val="22"/>
          <w:szCs w:val="22"/>
          <w:lang w:val="lt-LT" w:eastAsia="lt-LT"/>
        </w:rPr>
        <w:t>(pavyzdžiui, perkamos minėtos paslaugos pagal Lietuvos Respublikos kultūros ministro arba kitos institucijos patvirtintas programas);</w:t>
      </w:r>
    </w:p>
    <w:p w:rsidR="00285236" w:rsidRDefault="00285236" w:rsidP="00285236">
      <w:pPr>
        <w:pStyle w:val="Hyperlink1"/>
        <w:spacing w:line="240" w:lineRule="auto"/>
        <w:ind w:firstLine="540"/>
        <w:rPr>
          <w:rFonts w:eastAsia="Calibri"/>
          <w:color w:val="auto"/>
          <w:sz w:val="22"/>
          <w:szCs w:val="22"/>
          <w:lang w:val="lt-LT" w:eastAsia="lt-LT"/>
        </w:rPr>
      </w:pPr>
      <w:r>
        <w:rPr>
          <w:rFonts w:eastAsia="Calibri"/>
          <w:color w:val="auto"/>
          <w:sz w:val="22"/>
          <w:szCs w:val="22"/>
          <w:lang w:val="lt-LT" w:eastAsia="lt-LT"/>
        </w:rPr>
        <w:t xml:space="preserve">56.2. </w:t>
      </w:r>
      <w:r w:rsidRPr="00801B5F">
        <w:rPr>
          <w:rFonts w:eastAsia="Calibri"/>
          <w:color w:val="auto"/>
          <w:sz w:val="22"/>
          <w:szCs w:val="22"/>
          <w:lang w:val="lt-LT" w:eastAsia="lt-LT"/>
        </w:rPr>
        <w:t>perkamos</w:t>
      </w:r>
      <w:r w:rsidRPr="00296B91">
        <w:rPr>
          <w:rFonts w:eastAsia="Calibri"/>
          <w:color w:val="auto"/>
          <w:sz w:val="22"/>
          <w:szCs w:val="22"/>
          <w:lang w:val="lt-LT" w:eastAsia="lt-LT"/>
        </w:rPr>
        <w:t xml:space="preserve"> mokslo, kultūros ir</w:t>
      </w:r>
      <w:r>
        <w:rPr>
          <w:rFonts w:eastAsia="Calibri"/>
          <w:color w:val="auto"/>
          <w:sz w:val="22"/>
          <w:szCs w:val="22"/>
          <w:lang w:val="lt-LT" w:eastAsia="lt-LT"/>
        </w:rPr>
        <w:t xml:space="preserve"> </w:t>
      </w:r>
      <w:r w:rsidRPr="00296B91">
        <w:rPr>
          <w:rFonts w:eastAsia="Calibri"/>
          <w:color w:val="auto"/>
          <w:sz w:val="22"/>
          <w:szCs w:val="22"/>
          <w:lang w:val="lt-LT" w:eastAsia="lt-LT"/>
        </w:rPr>
        <w:t xml:space="preserve">meno sričių projektų vertinimo paslaugos, kai </w:t>
      </w:r>
      <w:r w:rsidRPr="00FF13FC">
        <w:rPr>
          <w:rFonts w:eastAsia="Calibri"/>
          <w:color w:val="auto"/>
          <w:sz w:val="22"/>
          <w:szCs w:val="22"/>
          <w:lang w:val="lt-LT" w:eastAsia="lt-LT"/>
        </w:rPr>
        <w:t>perkamas objektas pasižymi menin</w:t>
      </w:r>
      <w:r>
        <w:rPr>
          <w:rFonts w:eastAsia="Calibri"/>
          <w:color w:val="auto"/>
          <w:sz w:val="22"/>
          <w:szCs w:val="22"/>
          <w:lang w:val="lt-LT" w:eastAsia="lt-LT"/>
        </w:rPr>
        <w:t>ėmis ar išskirtinėmis savybėmis;</w:t>
      </w:r>
    </w:p>
    <w:p w:rsidR="00285236" w:rsidRDefault="00285236" w:rsidP="00285236">
      <w:pPr>
        <w:pStyle w:val="Hyperlink1"/>
        <w:spacing w:line="240" w:lineRule="auto"/>
        <w:ind w:firstLine="540"/>
        <w:rPr>
          <w:rFonts w:eastAsia="Calibri"/>
          <w:color w:val="auto"/>
          <w:sz w:val="22"/>
          <w:szCs w:val="22"/>
          <w:lang w:val="lt-LT" w:eastAsia="lt-LT"/>
        </w:rPr>
      </w:pPr>
      <w:r>
        <w:rPr>
          <w:rFonts w:eastAsia="Calibri"/>
          <w:color w:val="auto"/>
          <w:sz w:val="22"/>
          <w:szCs w:val="22"/>
          <w:lang w:val="lt-LT" w:eastAsia="lt-LT"/>
        </w:rPr>
        <w:t>56.3.</w:t>
      </w:r>
      <w:r w:rsidRPr="00FF13FC">
        <w:rPr>
          <w:rFonts w:eastAsia="Calibri"/>
          <w:color w:val="auto"/>
          <w:sz w:val="22"/>
          <w:szCs w:val="22"/>
          <w:lang w:val="lt-LT" w:eastAsia="lt-LT"/>
        </w:rPr>
        <w:t xml:space="preserve"> kai dėl įvykių, kurių perkančioji organizacija negalėjo iš anksto numatyti, būtina skubiai įsigyti reikalingų prekių, paslaugų ar darbų</w:t>
      </w:r>
      <w:r>
        <w:rPr>
          <w:rFonts w:eastAsia="Calibri"/>
          <w:color w:val="auto"/>
          <w:sz w:val="22"/>
          <w:szCs w:val="22"/>
          <w:lang w:val="lt-LT" w:eastAsia="lt-LT"/>
        </w:rPr>
        <w:t>;</w:t>
      </w:r>
    </w:p>
    <w:p w:rsidR="00285236" w:rsidRPr="00FF13FC" w:rsidRDefault="00285236" w:rsidP="00285236">
      <w:pPr>
        <w:pStyle w:val="Hyperlink1"/>
        <w:spacing w:line="240" w:lineRule="auto"/>
        <w:ind w:firstLine="540"/>
        <w:rPr>
          <w:rFonts w:eastAsia="Calibri"/>
          <w:color w:val="auto"/>
          <w:sz w:val="22"/>
          <w:szCs w:val="22"/>
          <w:lang w:val="lt-LT" w:eastAsia="lt-LT"/>
        </w:rPr>
      </w:pPr>
      <w:r>
        <w:rPr>
          <w:rFonts w:eastAsia="Calibri"/>
          <w:color w:val="auto"/>
          <w:sz w:val="22"/>
          <w:szCs w:val="22"/>
          <w:lang w:val="lt-LT" w:eastAsia="lt-LT"/>
        </w:rPr>
        <w:t xml:space="preserve">56.4. </w:t>
      </w:r>
      <w:r w:rsidRPr="00801B5F">
        <w:rPr>
          <w:rFonts w:eastAsia="Calibri"/>
          <w:color w:val="auto"/>
          <w:sz w:val="22"/>
          <w:szCs w:val="22"/>
          <w:lang w:val="lt-LT" w:eastAsia="lt-LT"/>
        </w:rPr>
        <w:t>kai dėl techninių, meninių priežasčių ar dėl objektyvių aplinkybių tik konkretus tiekėjas gali patiekti reikalingas prekes, pateikti paslaugas ar atlikti darbus ir kai nėra jokios kitos alternatyvos;</w:t>
      </w:r>
    </w:p>
    <w:p w:rsidR="00285236" w:rsidRPr="00FF13FC" w:rsidRDefault="00285236" w:rsidP="00285236">
      <w:pPr>
        <w:pStyle w:val="Hyperlink1"/>
        <w:spacing w:line="240" w:lineRule="auto"/>
        <w:ind w:firstLine="540"/>
        <w:rPr>
          <w:rFonts w:eastAsia="Calibri"/>
          <w:color w:val="auto"/>
          <w:sz w:val="22"/>
          <w:szCs w:val="22"/>
          <w:lang w:val="lt-LT" w:eastAsia="lt-LT"/>
        </w:rPr>
      </w:pPr>
    </w:p>
    <w:p w:rsidR="00285236" w:rsidRPr="00FF13FC" w:rsidRDefault="00285236" w:rsidP="00285236">
      <w:pPr>
        <w:spacing w:after="0" w:line="240" w:lineRule="auto"/>
        <w:jc w:val="center"/>
        <w:rPr>
          <w:rFonts w:ascii="Times New Roman" w:hAnsi="Times New Roman"/>
          <w:b/>
          <w:lang w:val="lt-LT"/>
        </w:rPr>
      </w:pPr>
      <w:r w:rsidRPr="00FF13FC">
        <w:rPr>
          <w:rFonts w:ascii="Times New Roman" w:hAnsi="Times New Roman"/>
          <w:b/>
          <w:lang w:val="lt-LT"/>
        </w:rPr>
        <w:t>X</w:t>
      </w:r>
      <w:r>
        <w:rPr>
          <w:rFonts w:ascii="Times New Roman" w:hAnsi="Times New Roman"/>
          <w:b/>
          <w:lang w:val="lt-LT"/>
        </w:rPr>
        <w:t>II</w:t>
      </w:r>
      <w:r w:rsidRPr="00FF13FC">
        <w:rPr>
          <w:rFonts w:ascii="Times New Roman" w:hAnsi="Times New Roman"/>
          <w:b/>
          <w:lang w:val="lt-LT"/>
        </w:rPr>
        <w:t>. MAŽOS VERTĖS PIRKIMŲ YPATUMAI</w:t>
      </w:r>
    </w:p>
    <w:p w:rsidR="00285236" w:rsidRPr="00FF13FC" w:rsidRDefault="00285236" w:rsidP="00285236">
      <w:pPr>
        <w:spacing w:after="0" w:line="240" w:lineRule="auto"/>
        <w:jc w:val="both"/>
        <w:rPr>
          <w:rFonts w:ascii="Times New Roman" w:hAnsi="Times New Roman"/>
          <w:b/>
          <w:lang w:val="lt-LT"/>
        </w:rPr>
      </w:pPr>
    </w:p>
    <w:p w:rsidR="00285236" w:rsidRPr="00FF13FC" w:rsidRDefault="00285236" w:rsidP="00285236">
      <w:pPr>
        <w:pStyle w:val="numpar1"/>
        <w:suppressAutoHyphens/>
        <w:autoSpaceDE w:val="0"/>
        <w:autoSpaceDN w:val="0"/>
        <w:adjustRightInd w:val="0"/>
        <w:spacing w:before="0" w:beforeAutospacing="0" w:after="0" w:afterAutospacing="0"/>
        <w:ind w:firstLine="540"/>
        <w:jc w:val="both"/>
        <w:textAlignment w:val="center"/>
        <w:rPr>
          <w:sz w:val="22"/>
          <w:szCs w:val="22"/>
        </w:rPr>
      </w:pPr>
      <w:r>
        <w:rPr>
          <w:sz w:val="22"/>
          <w:szCs w:val="22"/>
        </w:rPr>
        <w:t>57</w:t>
      </w:r>
      <w:r w:rsidRPr="00FF13FC">
        <w:rPr>
          <w:sz w:val="22"/>
          <w:szCs w:val="22"/>
        </w:rPr>
        <w:t xml:space="preserve">. Mažos vertės pirkimai gali būti atliekami visais šiose Taisyklėse nustatytais supaprastintų pirkimo būdais, atsižvelgiant į šių būdų pasirinkimo sąlygas. </w:t>
      </w:r>
    </w:p>
    <w:p w:rsidR="00285236" w:rsidRPr="00FF13FC" w:rsidRDefault="00285236" w:rsidP="00285236">
      <w:pPr>
        <w:pStyle w:val="numpar1"/>
        <w:suppressAutoHyphens/>
        <w:autoSpaceDE w:val="0"/>
        <w:autoSpaceDN w:val="0"/>
        <w:adjustRightInd w:val="0"/>
        <w:spacing w:before="0" w:beforeAutospacing="0" w:after="0" w:afterAutospacing="0"/>
        <w:ind w:firstLine="540"/>
        <w:jc w:val="both"/>
        <w:textAlignment w:val="center"/>
        <w:rPr>
          <w:sz w:val="22"/>
          <w:szCs w:val="22"/>
        </w:rPr>
      </w:pPr>
      <w:r w:rsidRPr="00FF13FC">
        <w:rPr>
          <w:sz w:val="22"/>
          <w:szCs w:val="22"/>
        </w:rPr>
        <w:t>5</w:t>
      </w:r>
      <w:r>
        <w:rPr>
          <w:sz w:val="22"/>
          <w:szCs w:val="22"/>
        </w:rPr>
        <w:t>8</w:t>
      </w:r>
      <w:r w:rsidRPr="00FF13FC">
        <w:rPr>
          <w:sz w:val="22"/>
          <w:szCs w:val="22"/>
        </w:rPr>
        <w:t>. Bendravimas su tiekėjais gali vykti žodžiu arba raštu, tačiau kiekviename atskirame pirkime taikoma vienoda su visais tiekėjais bendravimo forma. Žodžiu gali būti bendraujama (kreipiamasi į tiekėjus, pateikiami pasiūlymai), kai pirkimas vykdomas apklausos būdu ir:</w:t>
      </w:r>
    </w:p>
    <w:p w:rsidR="00285236" w:rsidRPr="00FF13FC" w:rsidRDefault="00285236" w:rsidP="00285236">
      <w:pPr>
        <w:pStyle w:val="numpar1"/>
        <w:suppressAutoHyphens/>
        <w:autoSpaceDE w:val="0"/>
        <w:autoSpaceDN w:val="0"/>
        <w:adjustRightInd w:val="0"/>
        <w:spacing w:before="0" w:beforeAutospacing="0" w:after="0" w:afterAutospacing="0"/>
        <w:ind w:firstLine="540"/>
        <w:jc w:val="both"/>
        <w:textAlignment w:val="center"/>
        <w:rPr>
          <w:sz w:val="22"/>
          <w:szCs w:val="22"/>
        </w:rPr>
      </w:pPr>
      <w:r w:rsidRPr="00FF13FC">
        <w:rPr>
          <w:sz w:val="22"/>
          <w:szCs w:val="22"/>
        </w:rPr>
        <w:t>5</w:t>
      </w:r>
      <w:r>
        <w:rPr>
          <w:sz w:val="22"/>
          <w:szCs w:val="22"/>
        </w:rPr>
        <w:t>8</w:t>
      </w:r>
      <w:r w:rsidRPr="00FF13FC">
        <w:rPr>
          <w:sz w:val="22"/>
          <w:szCs w:val="22"/>
        </w:rPr>
        <w:t>.1. pirkimo sutarties vertė yra ne didesnė kaip 10 tūkst. Lt (be pridėtinės vertės mokesčio);</w:t>
      </w:r>
    </w:p>
    <w:p w:rsidR="00285236" w:rsidRPr="00FF13FC" w:rsidRDefault="00285236" w:rsidP="00285236">
      <w:pPr>
        <w:pStyle w:val="numpar1"/>
        <w:suppressAutoHyphens/>
        <w:autoSpaceDE w:val="0"/>
        <w:autoSpaceDN w:val="0"/>
        <w:adjustRightInd w:val="0"/>
        <w:spacing w:before="0" w:beforeAutospacing="0" w:after="0" w:afterAutospacing="0"/>
        <w:ind w:firstLine="540"/>
        <w:jc w:val="both"/>
        <w:textAlignment w:val="center"/>
        <w:rPr>
          <w:sz w:val="22"/>
          <w:szCs w:val="22"/>
        </w:rPr>
      </w:pPr>
      <w:r w:rsidRPr="00FF13FC">
        <w:rPr>
          <w:sz w:val="22"/>
          <w:szCs w:val="22"/>
        </w:rPr>
        <w:t>5</w:t>
      </w:r>
      <w:r>
        <w:rPr>
          <w:sz w:val="22"/>
          <w:szCs w:val="22"/>
        </w:rPr>
        <w:t>8.2. dėl įvykių, kurių SM</w:t>
      </w:r>
      <w:r w:rsidRPr="00FF13FC">
        <w:rPr>
          <w:sz w:val="22"/>
          <w:szCs w:val="22"/>
        </w:rPr>
        <w:t xml:space="preserve"> negalėjo iš anksto numatyti, būtina skubiai įsigyti reikalingų prekių, paslaugų ar darbų, o vykdant apklausą prekių, paslaugų ar darbų nepavyktų įsigyti laiku. </w:t>
      </w:r>
    </w:p>
    <w:p w:rsidR="00285236" w:rsidRPr="00FF13FC" w:rsidRDefault="00285236" w:rsidP="00285236">
      <w:pPr>
        <w:pStyle w:val="numpar1"/>
        <w:suppressAutoHyphens/>
        <w:autoSpaceDE w:val="0"/>
        <w:autoSpaceDN w:val="0"/>
        <w:adjustRightInd w:val="0"/>
        <w:spacing w:before="0" w:beforeAutospacing="0" w:after="0" w:afterAutospacing="0"/>
        <w:ind w:firstLine="540"/>
        <w:jc w:val="both"/>
        <w:textAlignment w:val="center"/>
        <w:rPr>
          <w:sz w:val="22"/>
          <w:szCs w:val="22"/>
        </w:rPr>
      </w:pPr>
      <w:r>
        <w:rPr>
          <w:sz w:val="22"/>
          <w:szCs w:val="22"/>
        </w:rPr>
        <w:t>59</w:t>
      </w:r>
      <w:r w:rsidRPr="00FF13FC">
        <w:rPr>
          <w:sz w:val="22"/>
          <w:szCs w:val="22"/>
        </w:rPr>
        <w:t>. Raštu pasiūlymus gali būti prašoma pateikti faksu, elektroniniu paštu, C</w:t>
      </w:r>
      <w:r>
        <w:rPr>
          <w:sz w:val="22"/>
          <w:szCs w:val="22"/>
        </w:rPr>
        <w:t>VP IS priemonėmis ar vokuose. SM</w:t>
      </w:r>
      <w:r w:rsidRPr="00FF13FC">
        <w:rPr>
          <w:sz w:val="22"/>
          <w:szCs w:val="22"/>
        </w:rPr>
        <w:t xml:space="preserve"> gali nereikalauti, kad pasiūlymas būtų pasirašytas, elektroninėmis priemonėmis pateikiamas pasiūlymas – užkoduotas (užšifruotas).  </w:t>
      </w:r>
    </w:p>
    <w:p w:rsidR="00285236" w:rsidRPr="00FF13FC" w:rsidRDefault="00285236" w:rsidP="00285236">
      <w:pPr>
        <w:pStyle w:val="Hyperlink1"/>
        <w:spacing w:line="240" w:lineRule="auto"/>
        <w:ind w:firstLine="540"/>
        <w:rPr>
          <w:rFonts w:eastAsia="Calibri"/>
          <w:color w:val="auto"/>
          <w:sz w:val="22"/>
          <w:szCs w:val="22"/>
          <w:lang w:val="lt-LT"/>
        </w:rPr>
      </w:pPr>
    </w:p>
    <w:p w:rsidR="00285236" w:rsidRPr="00C203B7" w:rsidRDefault="00285236" w:rsidP="00285236">
      <w:pPr>
        <w:spacing w:after="0" w:line="240" w:lineRule="auto"/>
        <w:jc w:val="center"/>
        <w:rPr>
          <w:rFonts w:ascii="Times New Roman" w:hAnsi="Times New Roman"/>
          <w:b/>
          <w:lang w:val="lt-LT"/>
        </w:rPr>
      </w:pPr>
      <w:r w:rsidRPr="00C203B7">
        <w:rPr>
          <w:rFonts w:ascii="Times New Roman" w:hAnsi="Times New Roman"/>
          <w:b/>
          <w:lang w:val="lt-LT"/>
        </w:rPr>
        <w:lastRenderedPageBreak/>
        <w:t>X</w:t>
      </w:r>
      <w:r>
        <w:rPr>
          <w:rFonts w:ascii="Times New Roman" w:hAnsi="Times New Roman"/>
          <w:b/>
          <w:lang w:val="lt-LT"/>
        </w:rPr>
        <w:t>III</w:t>
      </w:r>
      <w:r w:rsidRPr="00C203B7">
        <w:rPr>
          <w:rFonts w:ascii="Times New Roman" w:hAnsi="Times New Roman"/>
          <w:b/>
          <w:lang w:val="lt-LT"/>
        </w:rPr>
        <w:t>. SUPAPRASTINTŲ PIRKIMŲ DOKUMENTAVIMAS IR ATASKAITŲ PATEIKIMAS</w:t>
      </w:r>
    </w:p>
    <w:p w:rsidR="00285236" w:rsidRDefault="00285236" w:rsidP="00285236">
      <w:pPr>
        <w:pStyle w:val="Hyperlink1"/>
        <w:spacing w:line="240" w:lineRule="auto"/>
        <w:rPr>
          <w:lang w:val="lt-LT"/>
        </w:rPr>
      </w:pPr>
    </w:p>
    <w:p w:rsidR="00285236" w:rsidRPr="00296B91" w:rsidRDefault="00285236" w:rsidP="00285236">
      <w:pPr>
        <w:pStyle w:val="Hyperlink1"/>
        <w:spacing w:line="240" w:lineRule="auto"/>
        <w:ind w:firstLine="540"/>
        <w:rPr>
          <w:sz w:val="22"/>
          <w:szCs w:val="22"/>
          <w:lang w:val="lt-LT"/>
        </w:rPr>
      </w:pPr>
      <w:r>
        <w:rPr>
          <w:sz w:val="22"/>
          <w:szCs w:val="22"/>
          <w:lang w:val="lt-LT"/>
        </w:rPr>
        <w:t>60</w:t>
      </w:r>
      <w:r w:rsidRPr="00C203B7">
        <w:rPr>
          <w:sz w:val="22"/>
          <w:szCs w:val="22"/>
          <w:lang w:val="lt-LT"/>
        </w:rPr>
        <w:t xml:space="preserve">. Pirkimas gali būti neregistruojamas pirkimų žurnale, jeigu vykdomas mažos vertės pirkimas apklausos būdu, o pirkimo suma neviršija 100 Lt (be pridėtinės vertės mokesčio). Tokiu atveju </w:t>
      </w:r>
      <w:r>
        <w:rPr>
          <w:sz w:val="22"/>
          <w:szCs w:val="22"/>
          <w:lang w:val="lt-LT"/>
        </w:rPr>
        <w:t>SM</w:t>
      </w:r>
      <w:r w:rsidRPr="00C203B7">
        <w:rPr>
          <w:sz w:val="22"/>
          <w:szCs w:val="22"/>
          <w:lang w:val="lt-LT"/>
        </w:rPr>
        <w:t xml:space="preserve"> </w:t>
      </w:r>
      <w:r>
        <w:rPr>
          <w:sz w:val="22"/>
          <w:szCs w:val="22"/>
          <w:lang w:val="lt-LT"/>
        </w:rPr>
        <w:t>išsaugo</w:t>
      </w:r>
      <w:r w:rsidRPr="00C203B7">
        <w:rPr>
          <w:sz w:val="22"/>
          <w:szCs w:val="22"/>
          <w:lang w:val="lt-LT"/>
        </w:rPr>
        <w:t xml:space="preserve"> išlaidas pagrindžiančius dokumentus (pavyzdžiui, fiskalinį kvitą ir (ar) sąskaitą faktūrą), kuriuose įrašo prekių, paslaugų ar darbų kodą (-us) pagal BVPŽ ir Taisyklių punktą, kuriuo vadovaujantis pasirinktas pirkimo būdas.</w:t>
      </w:r>
      <w:r>
        <w:rPr>
          <w:sz w:val="22"/>
          <w:szCs w:val="22"/>
          <w:lang w:val="lt-LT"/>
        </w:rPr>
        <w:t xml:space="preserve"> </w:t>
      </w:r>
      <w:r w:rsidRPr="00C203B7">
        <w:rPr>
          <w:sz w:val="22"/>
          <w:szCs w:val="22"/>
          <w:lang w:val="lt-LT"/>
        </w:rPr>
        <w:t xml:space="preserve">Pirkimas gali būti neregistruojamas pirkimų žurnale, jeigu vykdomo mažos vertės pirkimo apklausos būdu suma viršija 100 Lt (be pridėtinės vertės mokesčio), tačiau neviršija 100 000 Lt (be pridėtinės vertės mokesčio), ir </w:t>
      </w:r>
      <w:r w:rsidRPr="00296B91">
        <w:rPr>
          <w:sz w:val="22"/>
          <w:szCs w:val="22"/>
          <w:lang w:val="lt-LT"/>
        </w:rPr>
        <w:t>apklausiamas tik vienas tiekėjas, o pirkimo sutartis sudaroma raštu.</w:t>
      </w:r>
    </w:p>
    <w:p w:rsidR="00285236" w:rsidRDefault="00285236" w:rsidP="00285236">
      <w:pPr>
        <w:pStyle w:val="Hyperlink1"/>
        <w:spacing w:line="240" w:lineRule="auto"/>
        <w:ind w:firstLine="540"/>
        <w:rPr>
          <w:sz w:val="22"/>
          <w:szCs w:val="22"/>
          <w:lang w:val="lt-LT"/>
        </w:rPr>
      </w:pPr>
      <w:r>
        <w:rPr>
          <w:rFonts w:eastAsia="Calibri"/>
          <w:color w:val="auto"/>
          <w:sz w:val="22"/>
          <w:szCs w:val="22"/>
          <w:lang w:val="lt-LT"/>
        </w:rPr>
        <w:t>61</w:t>
      </w:r>
      <w:r w:rsidRPr="00296B91">
        <w:rPr>
          <w:rFonts w:eastAsia="Calibri"/>
          <w:color w:val="auto"/>
          <w:sz w:val="22"/>
          <w:szCs w:val="22"/>
          <w:lang w:val="lt-LT"/>
        </w:rPr>
        <w:t xml:space="preserve">. </w:t>
      </w:r>
      <w:r w:rsidRPr="00296B91">
        <w:rPr>
          <w:sz w:val="22"/>
          <w:szCs w:val="22"/>
          <w:lang w:val="lt-LT"/>
        </w:rPr>
        <w:t>Tais atvejais, kai Komisija arba Pirkimo organizatorius registruoja atliktą supaprastintą pirkimą pirkimų žurnale, jame</w:t>
      </w:r>
      <w:r w:rsidRPr="00296B91">
        <w:rPr>
          <w:rFonts w:eastAsia="Calibri"/>
          <w:color w:val="auto"/>
          <w:sz w:val="22"/>
          <w:szCs w:val="22"/>
          <w:lang w:val="lt-LT"/>
        </w:rPr>
        <w:t xml:space="preserve"> turi būti šie </w:t>
      </w:r>
      <w:r w:rsidRPr="00296B91">
        <w:rPr>
          <w:sz w:val="22"/>
          <w:szCs w:val="22"/>
          <w:lang w:val="lt-LT"/>
        </w:rPr>
        <w:t>rekvizitai: supaprastinto pirkimo pavadinimas, prekių, paslaugų ar darbų kodai pagal BVPŽ, pirkimo sutarties numeris ir sudarymo data bei</w:t>
      </w:r>
      <w:r w:rsidRPr="00FF13FC">
        <w:rPr>
          <w:sz w:val="22"/>
          <w:szCs w:val="22"/>
          <w:lang w:val="lt-LT"/>
        </w:rPr>
        <w:t xml:space="preserve"> pirkimo sutarties vertė, tiekėjo pavadinimas, Taisyklių punktas, kuriuo vadovaujantis atliktas pirkimas, jei reikia – kita su pirkimu susijusi informacija.</w:t>
      </w:r>
    </w:p>
    <w:p w:rsidR="00285236" w:rsidRPr="00877797" w:rsidRDefault="00285236" w:rsidP="00285236">
      <w:pPr>
        <w:pStyle w:val="Hyperlink1"/>
        <w:spacing w:line="240" w:lineRule="auto"/>
        <w:ind w:firstLine="540"/>
        <w:rPr>
          <w:sz w:val="22"/>
          <w:szCs w:val="22"/>
          <w:lang w:val="lt-LT"/>
        </w:rPr>
      </w:pPr>
      <w:r>
        <w:rPr>
          <w:sz w:val="22"/>
          <w:szCs w:val="22"/>
          <w:lang w:val="lt-LT"/>
        </w:rPr>
        <w:t>62</w:t>
      </w:r>
      <w:r w:rsidRPr="00C203B7">
        <w:rPr>
          <w:sz w:val="22"/>
          <w:szCs w:val="22"/>
          <w:lang w:val="lt-LT"/>
        </w:rPr>
        <w:t xml:space="preserve">. Jei vykdomas mažos vertės pirkimas apklausos būdu ir yra apklausiamas daugiau nei vienas tiekėjas, pirkimo organizatorius pildo mažos vertės pirkimo pažymą. Šiuo atveju </w:t>
      </w:r>
      <w:r>
        <w:rPr>
          <w:sz w:val="22"/>
          <w:szCs w:val="22"/>
          <w:lang w:val="lt-LT"/>
        </w:rPr>
        <w:t>SM</w:t>
      </w:r>
      <w:r w:rsidRPr="00C203B7">
        <w:rPr>
          <w:sz w:val="22"/>
          <w:szCs w:val="22"/>
          <w:lang w:val="lt-LT"/>
        </w:rPr>
        <w:t xml:space="preserve"> vadovas gali nustatyti, kad pirkimo žurnalas nepildomas.</w:t>
      </w:r>
    </w:p>
    <w:p w:rsidR="00285236"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63</w:t>
      </w:r>
      <w:r w:rsidRPr="00FF13FC">
        <w:rPr>
          <w:rFonts w:eastAsia="Calibri"/>
          <w:color w:val="auto"/>
          <w:sz w:val="22"/>
          <w:szCs w:val="22"/>
          <w:lang w:val="lt-LT"/>
        </w:rPr>
        <w:t>. Kai pirkimą vykdo Komisija, kiekvienas jos sprendimas protokoluojamas.</w:t>
      </w:r>
      <w:r>
        <w:rPr>
          <w:rFonts w:eastAsia="Calibri"/>
          <w:color w:val="auto"/>
          <w:sz w:val="22"/>
          <w:szCs w:val="22"/>
          <w:lang w:val="lt-LT"/>
        </w:rPr>
        <w:t xml:space="preserve"> </w:t>
      </w:r>
      <w:r w:rsidRPr="00877797">
        <w:rPr>
          <w:rFonts w:eastAsia="Calibri"/>
          <w:color w:val="auto"/>
          <w:sz w:val="22"/>
          <w:szCs w:val="22"/>
          <w:lang w:val="lt-LT"/>
        </w:rPr>
        <w:t>Protokole nurodomi Komisijos sprendimo motyvai, pateikiami paaiškinimai, kiekvieno Komisijos nario atskiroji nuomonė. Protokolą pasirašo visi Komisijos posėdyje dalyvavę nariai.</w:t>
      </w:r>
      <w:r w:rsidRPr="00FF13FC">
        <w:rPr>
          <w:rFonts w:eastAsia="Calibri"/>
          <w:color w:val="auto"/>
          <w:sz w:val="22"/>
          <w:szCs w:val="22"/>
          <w:lang w:val="lt-LT"/>
        </w:rPr>
        <w:t xml:space="preserve"> </w:t>
      </w:r>
    </w:p>
    <w:p w:rsidR="00285236" w:rsidRPr="00FF13FC" w:rsidRDefault="00285236" w:rsidP="00285236">
      <w:pPr>
        <w:pStyle w:val="Hyperlink1"/>
        <w:spacing w:line="240" w:lineRule="auto"/>
        <w:ind w:firstLine="540"/>
        <w:rPr>
          <w:sz w:val="22"/>
          <w:szCs w:val="22"/>
          <w:lang w:val="lt-LT"/>
        </w:rPr>
      </w:pPr>
      <w:r>
        <w:rPr>
          <w:rFonts w:eastAsia="Calibri"/>
          <w:color w:val="auto"/>
          <w:sz w:val="22"/>
          <w:szCs w:val="22"/>
          <w:lang w:val="lt-LT"/>
        </w:rPr>
        <w:t>64</w:t>
      </w:r>
      <w:r>
        <w:rPr>
          <w:sz w:val="22"/>
          <w:szCs w:val="22"/>
          <w:lang w:val="lt-LT"/>
        </w:rPr>
        <w:t>. SM</w:t>
      </w:r>
      <w:r w:rsidRPr="00FF13FC">
        <w:rPr>
          <w:sz w:val="22"/>
          <w:szCs w:val="22"/>
          <w:lang w:val="lt-LT"/>
        </w:rPr>
        <w:t xml:space="preserve"> už kiekvieną supaprastintą pirkimą privalo raštu pateikti pirkimo procedūrų ir įvykdytos ar nutrauktos pirkimo sutarties ataskaitas Viešųjų pirkimų tarnybai pagal jos nustatytas formas ir reikalavimus. Šios ataskaitos neteikiamos, kai atliekamas mažos vertės pirkimas.</w:t>
      </w:r>
    </w:p>
    <w:p w:rsidR="00285236" w:rsidRDefault="00285236" w:rsidP="00285236">
      <w:pPr>
        <w:pStyle w:val="Hyperlink1"/>
        <w:spacing w:line="240" w:lineRule="auto"/>
        <w:ind w:firstLine="540"/>
        <w:rPr>
          <w:rFonts w:eastAsia="Calibri"/>
          <w:color w:val="auto"/>
          <w:sz w:val="22"/>
          <w:szCs w:val="22"/>
          <w:lang w:val="lt-LT"/>
        </w:rPr>
      </w:pPr>
      <w:r>
        <w:rPr>
          <w:sz w:val="22"/>
          <w:szCs w:val="22"/>
          <w:lang w:val="lt-LT"/>
        </w:rPr>
        <w:t>65. SM</w:t>
      </w:r>
      <w:r w:rsidRPr="00FF13FC">
        <w:rPr>
          <w:sz w:val="22"/>
          <w:szCs w:val="22"/>
          <w:lang w:val="lt-LT"/>
        </w:rPr>
        <w:t xml:space="preserve"> </w:t>
      </w:r>
      <w:r w:rsidRPr="00296B91">
        <w:rPr>
          <w:rFonts w:eastAsia="Calibri"/>
          <w:color w:val="auto"/>
          <w:sz w:val="22"/>
          <w:szCs w:val="22"/>
          <w:lang w:val="lt-LT"/>
        </w:rPr>
        <w:t>privalo Viešųjų pirkimų tarnybai pagal jos nustatytas formas ir reikalavimus pateikti visų per finansinius metus atliktų mažos vertės pirkimų ataskaitą.</w:t>
      </w:r>
    </w:p>
    <w:p w:rsidR="00285236" w:rsidRPr="00296B91"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 xml:space="preserve">66. </w:t>
      </w:r>
      <w:r w:rsidRPr="00296B91">
        <w:rPr>
          <w:rFonts w:eastAsia="Calibri"/>
          <w:color w:val="auto"/>
          <w:sz w:val="22"/>
          <w:szCs w:val="22"/>
          <w:lang w:val="lt-LT"/>
        </w:rPr>
        <w:t>Pirkimo sutartys, kiti su pirkimu susiję dokumentai, nepaisant jų pateikimo būdo, formos ir laikmenos, saugomi Lietuvos Respublikos dokumentų ir archyvų įstatymo (Žin., 1995, Nr. 107-2389; 2004, Nr. 57-1982) nustatyta tvarka, tačiau ne mažiau kaip 4 metus nuo pirkimo pabaigos.</w:t>
      </w:r>
    </w:p>
    <w:p w:rsidR="00285236" w:rsidRPr="00FF13FC" w:rsidRDefault="00285236" w:rsidP="00285236">
      <w:pPr>
        <w:pStyle w:val="Hyperlink1"/>
        <w:spacing w:line="240" w:lineRule="auto"/>
        <w:ind w:firstLine="600"/>
        <w:rPr>
          <w:sz w:val="22"/>
          <w:szCs w:val="22"/>
          <w:lang w:val="lt-LT"/>
        </w:rPr>
      </w:pPr>
    </w:p>
    <w:p w:rsidR="00285236" w:rsidRPr="00FF13FC" w:rsidRDefault="00285236" w:rsidP="00285236">
      <w:pPr>
        <w:pStyle w:val="Hyperlink1"/>
        <w:spacing w:line="240" w:lineRule="auto"/>
        <w:ind w:firstLine="540"/>
        <w:rPr>
          <w:rFonts w:eastAsia="Calibri"/>
          <w:color w:val="auto"/>
          <w:sz w:val="22"/>
          <w:szCs w:val="22"/>
          <w:lang w:val="lt-LT"/>
        </w:rPr>
      </w:pPr>
    </w:p>
    <w:p w:rsidR="00285236" w:rsidRPr="00FF13FC" w:rsidRDefault="00285236" w:rsidP="00285236">
      <w:pPr>
        <w:spacing w:after="0" w:line="240" w:lineRule="auto"/>
        <w:jc w:val="center"/>
        <w:rPr>
          <w:rFonts w:ascii="Times New Roman" w:hAnsi="Times New Roman"/>
          <w:b/>
          <w:lang w:val="lt-LT"/>
        </w:rPr>
      </w:pPr>
      <w:r w:rsidRPr="00FF13FC">
        <w:rPr>
          <w:rFonts w:ascii="Times New Roman" w:hAnsi="Times New Roman"/>
          <w:b/>
          <w:lang w:val="lt-LT"/>
        </w:rPr>
        <w:t>X</w:t>
      </w:r>
      <w:r>
        <w:rPr>
          <w:rFonts w:ascii="Times New Roman" w:hAnsi="Times New Roman"/>
          <w:b/>
          <w:lang w:val="lt-LT"/>
        </w:rPr>
        <w:t>IV</w:t>
      </w:r>
      <w:r w:rsidRPr="00FF13FC">
        <w:rPr>
          <w:rFonts w:ascii="Times New Roman" w:hAnsi="Times New Roman"/>
          <w:b/>
          <w:lang w:val="lt-LT"/>
        </w:rPr>
        <w:t>. GINČŲ NAGRINĖJIMAS</w:t>
      </w:r>
    </w:p>
    <w:p w:rsidR="00285236" w:rsidRPr="00FF13FC" w:rsidRDefault="00285236" w:rsidP="00285236">
      <w:pPr>
        <w:spacing w:after="0" w:line="240" w:lineRule="auto"/>
        <w:jc w:val="both"/>
        <w:rPr>
          <w:rFonts w:ascii="Times New Roman" w:hAnsi="Times New Roman"/>
          <w:lang w:val="lt-LT"/>
        </w:rPr>
      </w:pPr>
    </w:p>
    <w:p w:rsidR="00285236" w:rsidRPr="00FF13FC" w:rsidRDefault="00285236" w:rsidP="00285236">
      <w:pPr>
        <w:pStyle w:val="Hyperlink1"/>
        <w:spacing w:line="240" w:lineRule="auto"/>
        <w:ind w:firstLine="540"/>
        <w:rPr>
          <w:rFonts w:eastAsia="Calibri"/>
          <w:color w:val="auto"/>
          <w:sz w:val="22"/>
          <w:szCs w:val="22"/>
          <w:lang w:val="lt-LT"/>
        </w:rPr>
      </w:pPr>
      <w:r>
        <w:rPr>
          <w:rFonts w:eastAsia="Calibri"/>
          <w:color w:val="auto"/>
          <w:sz w:val="22"/>
          <w:szCs w:val="22"/>
          <w:lang w:val="lt-LT"/>
        </w:rPr>
        <w:t>67</w:t>
      </w:r>
      <w:r w:rsidRPr="00FF13FC">
        <w:rPr>
          <w:rFonts w:eastAsia="Calibri"/>
          <w:color w:val="auto"/>
          <w:sz w:val="22"/>
          <w:szCs w:val="22"/>
          <w:lang w:val="lt-LT"/>
        </w:rPr>
        <w:t>. Ginčų nagrinėjimas, žalos atlyginimas, pirkimo sutarties pripažinimas negaliojančia, alternatyvios sankcijos, Europos Bendrijos teisės pažeidimų nagrinėjami, vadovaujantis Viešųjų pirkimų įstatymo V skyriaus nuostatomis.</w:t>
      </w:r>
    </w:p>
    <w:p w:rsidR="00285236" w:rsidRPr="00FF13FC" w:rsidRDefault="00285236" w:rsidP="00285236">
      <w:pPr>
        <w:ind w:firstLine="720"/>
        <w:jc w:val="center"/>
        <w:rPr>
          <w:rFonts w:ascii="Times New Roman" w:hAnsi="Times New Roman"/>
        </w:rPr>
      </w:pPr>
      <w:r w:rsidRPr="00FF13FC">
        <w:rPr>
          <w:rFonts w:ascii="Times New Roman" w:hAnsi="Times New Roman"/>
          <w:lang w:val="lt-LT"/>
        </w:rPr>
        <w:t>______________________________</w:t>
      </w:r>
    </w:p>
    <w:p w:rsidR="00285236" w:rsidRDefault="00285236" w:rsidP="00285236"/>
    <w:p w:rsidR="00C86FF1" w:rsidRDefault="00C86FF1"/>
    <w:sectPr w:rsidR="00C86FF1" w:rsidSect="005D66A3">
      <w:footerReference w:type="even" r:id="rId7"/>
      <w:footerReference w:type="default" r:id="rId8"/>
      <w:pgSz w:w="12240" w:h="15840"/>
      <w:pgMar w:top="568" w:right="900" w:bottom="539"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0B5" w:rsidRDefault="006020B5" w:rsidP="00285236">
      <w:pPr>
        <w:spacing w:after="0" w:line="240" w:lineRule="auto"/>
      </w:pPr>
      <w:r>
        <w:separator/>
      </w:r>
    </w:p>
  </w:endnote>
  <w:endnote w:type="continuationSeparator" w:id="0">
    <w:p w:rsidR="006020B5" w:rsidRDefault="006020B5" w:rsidP="002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A3" w:rsidRDefault="006020B5" w:rsidP="005D66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66A3" w:rsidRDefault="006020B5" w:rsidP="005D66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A3" w:rsidRPr="00EC06C1" w:rsidRDefault="006020B5" w:rsidP="005D66A3">
    <w:pPr>
      <w:pStyle w:val="Footer"/>
      <w:framePr w:wrap="around" w:vAnchor="text" w:hAnchor="margin" w:xAlign="right" w:y="1"/>
      <w:rPr>
        <w:rStyle w:val="PageNumber"/>
        <w:rFonts w:ascii="Times New Roman" w:hAnsi="Times New Roman"/>
        <w:sz w:val="20"/>
        <w:szCs w:val="20"/>
      </w:rPr>
    </w:pPr>
    <w:r w:rsidRPr="00EC06C1">
      <w:rPr>
        <w:rStyle w:val="PageNumber"/>
        <w:rFonts w:ascii="Times New Roman" w:hAnsi="Times New Roman"/>
        <w:sz w:val="20"/>
        <w:szCs w:val="20"/>
      </w:rPr>
      <w:fldChar w:fldCharType="begin"/>
    </w:r>
    <w:r w:rsidRPr="00EC06C1">
      <w:rPr>
        <w:rStyle w:val="PageNumber"/>
        <w:rFonts w:ascii="Times New Roman" w:hAnsi="Times New Roman"/>
        <w:sz w:val="20"/>
        <w:szCs w:val="20"/>
      </w:rPr>
      <w:instrText xml:space="preserve">PAGE  </w:instrText>
    </w:r>
    <w:r w:rsidRPr="00EC06C1">
      <w:rPr>
        <w:rStyle w:val="PageNumber"/>
        <w:rFonts w:ascii="Times New Roman" w:hAnsi="Times New Roman"/>
        <w:sz w:val="20"/>
        <w:szCs w:val="20"/>
      </w:rPr>
      <w:fldChar w:fldCharType="separate"/>
    </w:r>
    <w:r w:rsidR="00285236">
      <w:rPr>
        <w:rStyle w:val="PageNumber"/>
        <w:rFonts w:ascii="Times New Roman" w:hAnsi="Times New Roman"/>
        <w:noProof/>
        <w:sz w:val="20"/>
        <w:szCs w:val="20"/>
      </w:rPr>
      <w:t>1</w:t>
    </w:r>
    <w:r w:rsidRPr="00EC06C1">
      <w:rPr>
        <w:rStyle w:val="PageNumber"/>
        <w:rFonts w:ascii="Times New Roman" w:hAnsi="Times New Roman"/>
        <w:sz w:val="20"/>
        <w:szCs w:val="20"/>
      </w:rPr>
      <w:fldChar w:fldCharType="end"/>
    </w:r>
  </w:p>
  <w:p w:rsidR="005D66A3" w:rsidRDefault="006020B5" w:rsidP="005D66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0B5" w:rsidRDefault="006020B5" w:rsidP="00285236">
      <w:pPr>
        <w:spacing w:after="0" w:line="240" w:lineRule="auto"/>
      </w:pPr>
      <w:r>
        <w:separator/>
      </w:r>
    </w:p>
  </w:footnote>
  <w:footnote w:type="continuationSeparator" w:id="0">
    <w:p w:rsidR="006020B5" w:rsidRDefault="006020B5" w:rsidP="00285236">
      <w:pPr>
        <w:spacing w:after="0" w:line="240" w:lineRule="auto"/>
      </w:pPr>
      <w:r>
        <w:continuationSeparator/>
      </w:r>
    </w:p>
  </w:footnote>
  <w:footnote w:id="1">
    <w:p w:rsidR="00285236" w:rsidRDefault="00285236" w:rsidP="00285236">
      <w:pPr>
        <w:pStyle w:val="tajtip"/>
        <w:spacing w:before="0" w:beforeAutospacing="0" w:after="0" w:afterAutospacing="0"/>
        <w:jc w:val="both"/>
        <w:rPr>
          <w:iCs/>
          <w:color w:val="000000"/>
          <w:sz w:val="20"/>
          <w:szCs w:val="20"/>
          <w:lang w:eastAsia="en-US"/>
        </w:rPr>
      </w:pPr>
      <w:r>
        <w:rPr>
          <w:rStyle w:val="FootnoteReference"/>
        </w:rPr>
        <w:footnoteRef/>
      </w:r>
      <w:r>
        <w:t xml:space="preserve"> </w:t>
      </w:r>
      <w:r w:rsidRPr="00B70427">
        <w:rPr>
          <w:iCs/>
          <w:color w:val="000000"/>
          <w:sz w:val="20"/>
          <w:szCs w:val="20"/>
          <w:lang w:eastAsia="en-US"/>
        </w:rPr>
        <w:t>Bendrasis viešųjų pirkimų žodynas (BVPŽ) – viešuosiuose pirkimuose taikoma klasifikacijos sistema, priimta Reglamentu (EB) Nr. 2195/2002 ir užtikrinanti, kad ji atitinka kitus galiojančius klasifikatorius. Jeigu dėl Viešųjų pirkimų įstatymo 1 ir 2 priedėliuose nurodytų CPV ir atitinkamai Ekonominės veiklos rūšių klasifikatoriaus, nacionalinės Statistinio Europos Bendrijos Ekonominės veiklos rūšių klasifikatoriaus (NACE 1 red.) versijos (toliau – EVRK) ar Laikinojo svarbiausio produktų klasifikatoriaus (toliau – CPC) kodų apibrėžimų nesutapimo galimas skirtingas šio įstatymo taikymo aiškinimas, viršenybė teikiama EVRK ir CPC klasifikatoriams.</w:t>
      </w:r>
    </w:p>
    <w:p w:rsidR="00285236" w:rsidRDefault="00285236" w:rsidP="00285236">
      <w:pPr>
        <w:pStyle w:val="tajtip"/>
        <w:spacing w:before="0" w:beforeAutospacing="0" w:after="0" w:afterAutospacing="0"/>
        <w:jc w:val="both"/>
        <w:rPr>
          <w:iCs/>
          <w:color w:val="000000"/>
          <w:sz w:val="20"/>
          <w:szCs w:val="20"/>
          <w:lang w:eastAsia="en-US"/>
        </w:rPr>
      </w:pPr>
    </w:p>
    <w:p w:rsidR="00285236" w:rsidRPr="00B70427" w:rsidRDefault="00285236" w:rsidP="00285236">
      <w:pPr>
        <w:pStyle w:val="tajtip"/>
        <w:spacing w:before="0" w:beforeAutospacing="0" w:after="0" w:afterAutospacing="0"/>
        <w:jc w:val="both"/>
        <w:rPr>
          <w:iCs/>
          <w:color w:val="000000"/>
          <w:sz w:val="20"/>
          <w:szCs w:val="20"/>
          <w:lang w:eastAsia="en-US"/>
        </w:rPr>
      </w:pPr>
      <w:r w:rsidRPr="00B70427">
        <w:rPr>
          <w:iCs/>
          <w:color w:val="000000"/>
          <w:sz w:val="20"/>
          <w:szCs w:val="20"/>
          <w:lang w:eastAsia="en-US"/>
        </w:rPr>
        <w:t>BVPŽ ir kiti klasifikatoriai paskelbti Viešųjų pirkimų tarnybos tinklalapyje www.vpt.lt skilties „Teisinė informacija“ dalyje „Klasifikatoriai“.</w:t>
      </w:r>
    </w:p>
    <w:p w:rsidR="00285236" w:rsidRPr="00B70427" w:rsidRDefault="00285236" w:rsidP="00285236">
      <w:pPr>
        <w:pStyle w:val="FootnoteText"/>
        <w:rPr>
          <w:lang w:val="lt-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236"/>
    <w:rsid w:val="00000642"/>
    <w:rsid w:val="000016FB"/>
    <w:rsid w:val="00002575"/>
    <w:rsid w:val="00012EED"/>
    <w:rsid w:val="00013275"/>
    <w:rsid w:val="0001644A"/>
    <w:rsid w:val="000301B8"/>
    <w:rsid w:val="00042095"/>
    <w:rsid w:val="0004329F"/>
    <w:rsid w:val="0005077A"/>
    <w:rsid w:val="00051C23"/>
    <w:rsid w:val="000536B7"/>
    <w:rsid w:val="00055B0E"/>
    <w:rsid w:val="00056275"/>
    <w:rsid w:val="00056593"/>
    <w:rsid w:val="000639D6"/>
    <w:rsid w:val="00074136"/>
    <w:rsid w:val="00076E3E"/>
    <w:rsid w:val="000837F3"/>
    <w:rsid w:val="000843AE"/>
    <w:rsid w:val="000A6D00"/>
    <w:rsid w:val="000C132B"/>
    <w:rsid w:val="000C6782"/>
    <w:rsid w:val="000C79D8"/>
    <w:rsid w:val="000D0F09"/>
    <w:rsid w:val="000D786B"/>
    <w:rsid w:val="000E1469"/>
    <w:rsid w:val="000E1BD7"/>
    <w:rsid w:val="000E6C6A"/>
    <w:rsid w:val="000F45D7"/>
    <w:rsid w:val="00101FCD"/>
    <w:rsid w:val="0010504A"/>
    <w:rsid w:val="00135DC3"/>
    <w:rsid w:val="00137E9D"/>
    <w:rsid w:val="001405F7"/>
    <w:rsid w:val="00142F9D"/>
    <w:rsid w:val="001445EE"/>
    <w:rsid w:val="00144ED7"/>
    <w:rsid w:val="00145451"/>
    <w:rsid w:val="00147BEA"/>
    <w:rsid w:val="00155A82"/>
    <w:rsid w:val="00163DD9"/>
    <w:rsid w:val="00166BAE"/>
    <w:rsid w:val="00173F63"/>
    <w:rsid w:val="00181BB6"/>
    <w:rsid w:val="00183621"/>
    <w:rsid w:val="00193542"/>
    <w:rsid w:val="001B079A"/>
    <w:rsid w:val="001B07B5"/>
    <w:rsid w:val="001B67C4"/>
    <w:rsid w:val="001B7B91"/>
    <w:rsid w:val="001B7CD3"/>
    <w:rsid w:val="001C4E1D"/>
    <w:rsid w:val="001C5DD6"/>
    <w:rsid w:val="001D0441"/>
    <w:rsid w:val="001D177E"/>
    <w:rsid w:val="001D1985"/>
    <w:rsid w:val="001E025E"/>
    <w:rsid w:val="001E1298"/>
    <w:rsid w:val="001E2B3D"/>
    <w:rsid w:val="001E5843"/>
    <w:rsid w:val="002003E7"/>
    <w:rsid w:val="002061E4"/>
    <w:rsid w:val="00207ED4"/>
    <w:rsid w:val="00217316"/>
    <w:rsid w:val="00227C20"/>
    <w:rsid w:val="002309A6"/>
    <w:rsid w:val="0023734A"/>
    <w:rsid w:val="0024022B"/>
    <w:rsid w:val="00252B95"/>
    <w:rsid w:val="00253AAB"/>
    <w:rsid w:val="0026085A"/>
    <w:rsid w:val="0026192F"/>
    <w:rsid w:val="00267F4C"/>
    <w:rsid w:val="00271222"/>
    <w:rsid w:val="00280661"/>
    <w:rsid w:val="002808EF"/>
    <w:rsid w:val="00285236"/>
    <w:rsid w:val="0028776B"/>
    <w:rsid w:val="002952A7"/>
    <w:rsid w:val="002B5322"/>
    <w:rsid w:val="002B6DE7"/>
    <w:rsid w:val="002C15E1"/>
    <w:rsid w:val="002C2DE7"/>
    <w:rsid w:val="002D7735"/>
    <w:rsid w:val="002E0BD8"/>
    <w:rsid w:val="002E1007"/>
    <w:rsid w:val="002E14E6"/>
    <w:rsid w:val="002E1CD8"/>
    <w:rsid w:val="002E20AD"/>
    <w:rsid w:val="002E5386"/>
    <w:rsid w:val="0030000F"/>
    <w:rsid w:val="00303C4B"/>
    <w:rsid w:val="003064A5"/>
    <w:rsid w:val="00306946"/>
    <w:rsid w:val="00317B23"/>
    <w:rsid w:val="00322A9F"/>
    <w:rsid w:val="0032476B"/>
    <w:rsid w:val="0033051D"/>
    <w:rsid w:val="0035410E"/>
    <w:rsid w:val="003549DE"/>
    <w:rsid w:val="00362124"/>
    <w:rsid w:val="0038260C"/>
    <w:rsid w:val="0038626C"/>
    <w:rsid w:val="00386B29"/>
    <w:rsid w:val="00394137"/>
    <w:rsid w:val="0039671B"/>
    <w:rsid w:val="003A03D0"/>
    <w:rsid w:val="003A2D78"/>
    <w:rsid w:val="003A37FD"/>
    <w:rsid w:val="003B0019"/>
    <w:rsid w:val="003B2756"/>
    <w:rsid w:val="003C4589"/>
    <w:rsid w:val="003C70C4"/>
    <w:rsid w:val="003F340A"/>
    <w:rsid w:val="004137DF"/>
    <w:rsid w:val="004220B8"/>
    <w:rsid w:val="00422612"/>
    <w:rsid w:val="00424783"/>
    <w:rsid w:val="0043493B"/>
    <w:rsid w:val="0043727E"/>
    <w:rsid w:val="004475BE"/>
    <w:rsid w:val="00460585"/>
    <w:rsid w:val="00487A6B"/>
    <w:rsid w:val="00487E41"/>
    <w:rsid w:val="00493029"/>
    <w:rsid w:val="00495E78"/>
    <w:rsid w:val="004A1FB1"/>
    <w:rsid w:val="004A6516"/>
    <w:rsid w:val="004A7BC0"/>
    <w:rsid w:val="004B3687"/>
    <w:rsid w:val="004C187F"/>
    <w:rsid w:val="004C3961"/>
    <w:rsid w:val="004C553E"/>
    <w:rsid w:val="004C6347"/>
    <w:rsid w:val="004C78D3"/>
    <w:rsid w:val="004D2714"/>
    <w:rsid w:val="004D40D4"/>
    <w:rsid w:val="004F2A73"/>
    <w:rsid w:val="00510EA2"/>
    <w:rsid w:val="005279DA"/>
    <w:rsid w:val="00531A0B"/>
    <w:rsid w:val="00553805"/>
    <w:rsid w:val="005575FF"/>
    <w:rsid w:val="00560765"/>
    <w:rsid w:val="00571704"/>
    <w:rsid w:val="00577F1E"/>
    <w:rsid w:val="005A0BE7"/>
    <w:rsid w:val="005A757E"/>
    <w:rsid w:val="005A7914"/>
    <w:rsid w:val="005B0E31"/>
    <w:rsid w:val="005B2CF4"/>
    <w:rsid w:val="005B446B"/>
    <w:rsid w:val="005B473B"/>
    <w:rsid w:val="005B6E11"/>
    <w:rsid w:val="005C13BF"/>
    <w:rsid w:val="005C1D9C"/>
    <w:rsid w:val="005C5AF4"/>
    <w:rsid w:val="005C7FCF"/>
    <w:rsid w:val="005D6DAE"/>
    <w:rsid w:val="005F61EA"/>
    <w:rsid w:val="006020B5"/>
    <w:rsid w:val="0061476E"/>
    <w:rsid w:val="0063381A"/>
    <w:rsid w:val="0063399D"/>
    <w:rsid w:val="006370B7"/>
    <w:rsid w:val="00640654"/>
    <w:rsid w:val="00644C68"/>
    <w:rsid w:val="0065020D"/>
    <w:rsid w:val="00652D07"/>
    <w:rsid w:val="00654755"/>
    <w:rsid w:val="00670DAD"/>
    <w:rsid w:val="006731F3"/>
    <w:rsid w:val="00676BC1"/>
    <w:rsid w:val="00680DE5"/>
    <w:rsid w:val="00687081"/>
    <w:rsid w:val="006A1528"/>
    <w:rsid w:val="006A6765"/>
    <w:rsid w:val="006C1347"/>
    <w:rsid w:val="006D47D4"/>
    <w:rsid w:val="006D6B14"/>
    <w:rsid w:val="006E2F2B"/>
    <w:rsid w:val="006E4DDC"/>
    <w:rsid w:val="006F457C"/>
    <w:rsid w:val="00707FAE"/>
    <w:rsid w:val="007177CE"/>
    <w:rsid w:val="00730537"/>
    <w:rsid w:val="007309B4"/>
    <w:rsid w:val="0073296B"/>
    <w:rsid w:val="007633EB"/>
    <w:rsid w:val="00785711"/>
    <w:rsid w:val="00793C9E"/>
    <w:rsid w:val="007A65D8"/>
    <w:rsid w:val="007B0BD9"/>
    <w:rsid w:val="007B1487"/>
    <w:rsid w:val="007B311F"/>
    <w:rsid w:val="007B7FD1"/>
    <w:rsid w:val="007C2B41"/>
    <w:rsid w:val="007C7A1A"/>
    <w:rsid w:val="007D2F76"/>
    <w:rsid w:val="007D43E0"/>
    <w:rsid w:val="007E795B"/>
    <w:rsid w:val="007F03CC"/>
    <w:rsid w:val="00807B0B"/>
    <w:rsid w:val="00807F50"/>
    <w:rsid w:val="0082433B"/>
    <w:rsid w:val="00827E54"/>
    <w:rsid w:val="00830438"/>
    <w:rsid w:val="0083302F"/>
    <w:rsid w:val="008352B9"/>
    <w:rsid w:val="00844CFC"/>
    <w:rsid w:val="00844D14"/>
    <w:rsid w:val="00854105"/>
    <w:rsid w:val="0085591B"/>
    <w:rsid w:val="00863C3D"/>
    <w:rsid w:val="00864EAD"/>
    <w:rsid w:val="00865C27"/>
    <w:rsid w:val="008721F1"/>
    <w:rsid w:val="008733DB"/>
    <w:rsid w:val="0087724C"/>
    <w:rsid w:val="00884B39"/>
    <w:rsid w:val="00884CD1"/>
    <w:rsid w:val="00892AAC"/>
    <w:rsid w:val="008A0230"/>
    <w:rsid w:val="008B5EE2"/>
    <w:rsid w:val="008C06AA"/>
    <w:rsid w:val="008C4DA9"/>
    <w:rsid w:val="008C743F"/>
    <w:rsid w:val="008E7624"/>
    <w:rsid w:val="008F35FF"/>
    <w:rsid w:val="008F41B4"/>
    <w:rsid w:val="008F633D"/>
    <w:rsid w:val="008F68F3"/>
    <w:rsid w:val="00900AEE"/>
    <w:rsid w:val="00906F9C"/>
    <w:rsid w:val="00912A16"/>
    <w:rsid w:val="00913686"/>
    <w:rsid w:val="00921722"/>
    <w:rsid w:val="009314A5"/>
    <w:rsid w:val="00933AD7"/>
    <w:rsid w:val="0094244F"/>
    <w:rsid w:val="0094291F"/>
    <w:rsid w:val="00944847"/>
    <w:rsid w:val="0094489B"/>
    <w:rsid w:val="00953F4D"/>
    <w:rsid w:val="00957D2E"/>
    <w:rsid w:val="0097328A"/>
    <w:rsid w:val="00982E1A"/>
    <w:rsid w:val="0098345D"/>
    <w:rsid w:val="00986E57"/>
    <w:rsid w:val="00991F3B"/>
    <w:rsid w:val="00993C11"/>
    <w:rsid w:val="009A06A6"/>
    <w:rsid w:val="009C47BC"/>
    <w:rsid w:val="009C5D70"/>
    <w:rsid w:val="009D2C41"/>
    <w:rsid w:val="009F7A74"/>
    <w:rsid w:val="009F7DE3"/>
    <w:rsid w:val="00A0160C"/>
    <w:rsid w:val="00A0221A"/>
    <w:rsid w:val="00A022CE"/>
    <w:rsid w:val="00A029B4"/>
    <w:rsid w:val="00A04058"/>
    <w:rsid w:val="00A06792"/>
    <w:rsid w:val="00A1134D"/>
    <w:rsid w:val="00A14119"/>
    <w:rsid w:val="00A23A3B"/>
    <w:rsid w:val="00A248F2"/>
    <w:rsid w:val="00A25049"/>
    <w:rsid w:val="00A26F51"/>
    <w:rsid w:val="00A27877"/>
    <w:rsid w:val="00A32BC8"/>
    <w:rsid w:val="00A330C5"/>
    <w:rsid w:val="00A33853"/>
    <w:rsid w:val="00A34A35"/>
    <w:rsid w:val="00A357BC"/>
    <w:rsid w:val="00A35FB1"/>
    <w:rsid w:val="00A37B31"/>
    <w:rsid w:val="00A511FA"/>
    <w:rsid w:val="00A5135D"/>
    <w:rsid w:val="00A553AB"/>
    <w:rsid w:val="00A57C7E"/>
    <w:rsid w:val="00A77E59"/>
    <w:rsid w:val="00A9149C"/>
    <w:rsid w:val="00AC2829"/>
    <w:rsid w:val="00AD274B"/>
    <w:rsid w:val="00AE0E02"/>
    <w:rsid w:val="00AE4D8F"/>
    <w:rsid w:val="00AE5389"/>
    <w:rsid w:val="00AF69D1"/>
    <w:rsid w:val="00B338B9"/>
    <w:rsid w:val="00B4582D"/>
    <w:rsid w:val="00B54D8D"/>
    <w:rsid w:val="00B60A7F"/>
    <w:rsid w:val="00B70A39"/>
    <w:rsid w:val="00B762B9"/>
    <w:rsid w:val="00B81BC7"/>
    <w:rsid w:val="00BC2076"/>
    <w:rsid w:val="00BC5427"/>
    <w:rsid w:val="00BD2A44"/>
    <w:rsid w:val="00BD6C3A"/>
    <w:rsid w:val="00BE43A6"/>
    <w:rsid w:val="00BF0497"/>
    <w:rsid w:val="00BF1426"/>
    <w:rsid w:val="00BF3EA8"/>
    <w:rsid w:val="00C00B92"/>
    <w:rsid w:val="00C0489C"/>
    <w:rsid w:val="00C10FC4"/>
    <w:rsid w:val="00C171A6"/>
    <w:rsid w:val="00C261E3"/>
    <w:rsid w:val="00C27154"/>
    <w:rsid w:val="00C30053"/>
    <w:rsid w:val="00C31645"/>
    <w:rsid w:val="00C31AFD"/>
    <w:rsid w:val="00C442D4"/>
    <w:rsid w:val="00C50108"/>
    <w:rsid w:val="00C507D9"/>
    <w:rsid w:val="00C50879"/>
    <w:rsid w:val="00C77158"/>
    <w:rsid w:val="00C825B1"/>
    <w:rsid w:val="00C86FF1"/>
    <w:rsid w:val="00C900B4"/>
    <w:rsid w:val="00C90FD9"/>
    <w:rsid w:val="00C93153"/>
    <w:rsid w:val="00C93F2B"/>
    <w:rsid w:val="00CA00DB"/>
    <w:rsid w:val="00CA1A2C"/>
    <w:rsid w:val="00CA5649"/>
    <w:rsid w:val="00CB5A6B"/>
    <w:rsid w:val="00CC0366"/>
    <w:rsid w:val="00CD0994"/>
    <w:rsid w:val="00CD351C"/>
    <w:rsid w:val="00CE3170"/>
    <w:rsid w:val="00CE5BCB"/>
    <w:rsid w:val="00CF3709"/>
    <w:rsid w:val="00D033A9"/>
    <w:rsid w:val="00D11397"/>
    <w:rsid w:val="00D22B21"/>
    <w:rsid w:val="00D27151"/>
    <w:rsid w:val="00D30197"/>
    <w:rsid w:val="00D321FF"/>
    <w:rsid w:val="00D410D2"/>
    <w:rsid w:val="00D4297B"/>
    <w:rsid w:val="00D4523B"/>
    <w:rsid w:val="00D47390"/>
    <w:rsid w:val="00D47798"/>
    <w:rsid w:val="00D545C4"/>
    <w:rsid w:val="00D57B20"/>
    <w:rsid w:val="00D61608"/>
    <w:rsid w:val="00D61951"/>
    <w:rsid w:val="00D63E58"/>
    <w:rsid w:val="00D65831"/>
    <w:rsid w:val="00D67AF9"/>
    <w:rsid w:val="00D759F0"/>
    <w:rsid w:val="00D82D33"/>
    <w:rsid w:val="00D83FDB"/>
    <w:rsid w:val="00D863FC"/>
    <w:rsid w:val="00DB7332"/>
    <w:rsid w:val="00DB7B26"/>
    <w:rsid w:val="00DC04A5"/>
    <w:rsid w:val="00DC2E82"/>
    <w:rsid w:val="00DC5B21"/>
    <w:rsid w:val="00DE0DEA"/>
    <w:rsid w:val="00DF2B83"/>
    <w:rsid w:val="00E02866"/>
    <w:rsid w:val="00E0628E"/>
    <w:rsid w:val="00E128CB"/>
    <w:rsid w:val="00E12A5D"/>
    <w:rsid w:val="00E12F57"/>
    <w:rsid w:val="00E142E8"/>
    <w:rsid w:val="00E345DB"/>
    <w:rsid w:val="00E4204F"/>
    <w:rsid w:val="00E46FAD"/>
    <w:rsid w:val="00E529B5"/>
    <w:rsid w:val="00E62E9E"/>
    <w:rsid w:val="00E66509"/>
    <w:rsid w:val="00E671A4"/>
    <w:rsid w:val="00E7134E"/>
    <w:rsid w:val="00E717C4"/>
    <w:rsid w:val="00E9427E"/>
    <w:rsid w:val="00E95EAC"/>
    <w:rsid w:val="00EA3F19"/>
    <w:rsid w:val="00EB014A"/>
    <w:rsid w:val="00EB1A93"/>
    <w:rsid w:val="00EC534B"/>
    <w:rsid w:val="00ED0273"/>
    <w:rsid w:val="00ED3268"/>
    <w:rsid w:val="00ED5A27"/>
    <w:rsid w:val="00EE10EC"/>
    <w:rsid w:val="00EE4A1A"/>
    <w:rsid w:val="00EE6ED7"/>
    <w:rsid w:val="00F04E28"/>
    <w:rsid w:val="00F223CD"/>
    <w:rsid w:val="00F23532"/>
    <w:rsid w:val="00F27B45"/>
    <w:rsid w:val="00F35852"/>
    <w:rsid w:val="00F35EFE"/>
    <w:rsid w:val="00F442AD"/>
    <w:rsid w:val="00F50927"/>
    <w:rsid w:val="00F535B0"/>
    <w:rsid w:val="00F54871"/>
    <w:rsid w:val="00F62F1F"/>
    <w:rsid w:val="00F65656"/>
    <w:rsid w:val="00F709E9"/>
    <w:rsid w:val="00F73FD2"/>
    <w:rsid w:val="00F76527"/>
    <w:rsid w:val="00FB2B4F"/>
    <w:rsid w:val="00FB4419"/>
    <w:rsid w:val="00FC15D8"/>
    <w:rsid w:val="00FD3132"/>
    <w:rsid w:val="00FD555F"/>
    <w:rsid w:val="00FE2B8B"/>
    <w:rsid w:val="00FE4DC2"/>
    <w:rsid w:val="00FF011E"/>
    <w:rsid w:val="00FF114B"/>
    <w:rsid w:val="00FF1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236"/>
    <w:rPr>
      <w:rFonts w:ascii="Calibri" w:eastAsia="Calibri" w:hAnsi="Calibri" w:cs="Times New Roman"/>
      <w:lang w:val="en-US"/>
    </w:rPr>
  </w:style>
  <w:style w:type="paragraph" w:styleId="Heading1">
    <w:name w:val="heading 1"/>
    <w:basedOn w:val="Normal"/>
    <w:next w:val="Normal"/>
    <w:link w:val="Heading1Char"/>
    <w:uiPriority w:val="9"/>
    <w:qFormat/>
    <w:rsid w:val="002852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285236"/>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rPr>
  </w:style>
  <w:style w:type="paragraph" w:customStyle="1" w:styleId="Hyperlink1">
    <w:name w:val="Hyperlink1"/>
    <w:basedOn w:val="Normal"/>
    <w:rsid w:val="0028523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Hyperlink">
    <w:name w:val="Hyperlink"/>
    <w:rsid w:val="00285236"/>
    <w:rPr>
      <w:color w:val="0000FF"/>
      <w:u w:val="single"/>
    </w:rPr>
  </w:style>
  <w:style w:type="paragraph" w:styleId="NormalWeb">
    <w:name w:val="Normal (Web)"/>
    <w:basedOn w:val="Normal"/>
    <w:unhideWhenUsed/>
    <w:rsid w:val="00285236"/>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tajtip">
    <w:name w:val="tajtip"/>
    <w:basedOn w:val="Normal"/>
    <w:rsid w:val="00285236"/>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numpar1">
    <w:name w:val="numpar1"/>
    <w:basedOn w:val="Normal"/>
    <w:rsid w:val="00285236"/>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Footer">
    <w:name w:val="footer"/>
    <w:basedOn w:val="Normal"/>
    <w:link w:val="FooterChar"/>
    <w:rsid w:val="00285236"/>
    <w:pPr>
      <w:tabs>
        <w:tab w:val="center" w:pos="4320"/>
        <w:tab w:val="right" w:pos="8640"/>
      </w:tabs>
    </w:pPr>
  </w:style>
  <w:style w:type="character" w:customStyle="1" w:styleId="FooterChar">
    <w:name w:val="Footer Char"/>
    <w:basedOn w:val="DefaultParagraphFont"/>
    <w:link w:val="Footer"/>
    <w:rsid w:val="00285236"/>
    <w:rPr>
      <w:rFonts w:ascii="Calibri" w:eastAsia="Calibri" w:hAnsi="Calibri" w:cs="Times New Roman"/>
      <w:lang w:val="en-US"/>
    </w:rPr>
  </w:style>
  <w:style w:type="character" w:styleId="PageNumber">
    <w:name w:val="page number"/>
    <w:basedOn w:val="DefaultParagraphFont"/>
    <w:rsid w:val="00285236"/>
  </w:style>
  <w:style w:type="paragraph" w:customStyle="1" w:styleId="PAVADINIMAI">
    <w:name w:val="PAVADINIMAI"/>
    <w:basedOn w:val="Heading1"/>
    <w:autoRedefine/>
    <w:rsid w:val="00285236"/>
    <w:pPr>
      <w:keepLines w:val="0"/>
      <w:tabs>
        <w:tab w:val="center" w:pos="113"/>
      </w:tabs>
      <w:spacing w:before="360" w:after="240" w:line="240" w:lineRule="auto"/>
      <w:jc w:val="center"/>
    </w:pPr>
    <w:rPr>
      <w:rFonts w:ascii="Times New Roman" w:eastAsia="Times New Roman" w:hAnsi="Times New Roman" w:cs="Arial"/>
      <w:color w:val="auto"/>
      <w:sz w:val="24"/>
      <w:szCs w:val="24"/>
      <w:lang w:val="sv-SE" w:eastAsia="lt-LT"/>
    </w:rPr>
  </w:style>
  <w:style w:type="paragraph" w:styleId="FootnoteText">
    <w:name w:val="footnote text"/>
    <w:basedOn w:val="Normal"/>
    <w:link w:val="FootnoteTextChar"/>
    <w:rsid w:val="00285236"/>
    <w:rPr>
      <w:sz w:val="20"/>
      <w:szCs w:val="20"/>
    </w:rPr>
  </w:style>
  <w:style w:type="character" w:customStyle="1" w:styleId="FootnoteTextChar">
    <w:name w:val="Footnote Text Char"/>
    <w:basedOn w:val="DefaultParagraphFont"/>
    <w:link w:val="FootnoteText"/>
    <w:rsid w:val="00285236"/>
    <w:rPr>
      <w:rFonts w:ascii="Calibri" w:eastAsia="Calibri" w:hAnsi="Calibri" w:cs="Times New Roman"/>
      <w:sz w:val="20"/>
      <w:szCs w:val="20"/>
      <w:lang w:val="en-US"/>
    </w:rPr>
  </w:style>
  <w:style w:type="character" w:styleId="FootnoteReference">
    <w:name w:val="footnote reference"/>
    <w:rsid w:val="00285236"/>
    <w:rPr>
      <w:vertAlign w:val="superscript"/>
    </w:rPr>
  </w:style>
  <w:style w:type="character" w:customStyle="1" w:styleId="Heading1Char">
    <w:name w:val="Heading 1 Char"/>
    <w:basedOn w:val="DefaultParagraphFont"/>
    <w:link w:val="Heading1"/>
    <w:uiPriority w:val="9"/>
    <w:rsid w:val="00285236"/>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236"/>
    <w:rPr>
      <w:rFonts w:ascii="Calibri" w:eastAsia="Calibri" w:hAnsi="Calibri" w:cs="Times New Roman"/>
      <w:lang w:val="en-US"/>
    </w:rPr>
  </w:style>
  <w:style w:type="paragraph" w:styleId="Heading1">
    <w:name w:val="heading 1"/>
    <w:basedOn w:val="Normal"/>
    <w:next w:val="Normal"/>
    <w:link w:val="Heading1Char"/>
    <w:uiPriority w:val="9"/>
    <w:qFormat/>
    <w:rsid w:val="002852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285236"/>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rPr>
  </w:style>
  <w:style w:type="paragraph" w:customStyle="1" w:styleId="Hyperlink1">
    <w:name w:val="Hyperlink1"/>
    <w:basedOn w:val="Normal"/>
    <w:rsid w:val="0028523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Hyperlink">
    <w:name w:val="Hyperlink"/>
    <w:rsid w:val="00285236"/>
    <w:rPr>
      <w:color w:val="0000FF"/>
      <w:u w:val="single"/>
    </w:rPr>
  </w:style>
  <w:style w:type="paragraph" w:styleId="NormalWeb">
    <w:name w:val="Normal (Web)"/>
    <w:basedOn w:val="Normal"/>
    <w:unhideWhenUsed/>
    <w:rsid w:val="00285236"/>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tajtip">
    <w:name w:val="tajtip"/>
    <w:basedOn w:val="Normal"/>
    <w:rsid w:val="00285236"/>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numpar1">
    <w:name w:val="numpar1"/>
    <w:basedOn w:val="Normal"/>
    <w:rsid w:val="00285236"/>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Footer">
    <w:name w:val="footer"/>
    <w:basedOn w:val="Normal"/>
    <w:link w:val="FooterChar"/>
    <w:rsid w:val="00285236"/>
    <w:pPr>
      <w:tabs>
        <w:tab w:val="center" w:pos="4320"/>
        <w:tab w:val="right" w:pos="8640"/>
      </w:tabs>
    </w:pPr>
  </w:style>
  <w:style w:type="character" w:customStyle="1" w:styleId="FooterChar">
    <w:name w:val="Footer Char"/>
    <w:basedOn w:val="DefaultParagraphFont"/>
    <w:link w:val="Footer"/>
    <w:rsid w:val="00285236"/>
    <w:rPr>
      <w:rFonts w:ascii="Calibri" w:eastAsia="Calibri" w:hAnsi="Calibri" w:cs="Times New Roman"/>
      <w:lang w:val="en-US"/>
    </w:rPr>
  </w:style>
  <w:style w:type="character" w:styleId="PageNumber">
    <w:name w:val="page number"/>
    <w:basedOn w:val="DefaultParagraphFont"/>
    <w:rsid w:val="00285236"/>
  </w:style>
  <w:style w:type="paragraph" w:customStyle="1" w:styleId="PAVADINIMAI">
    <w:name w:val="PAVADINIMAI"/>
    <w:basedOn w:val="Heading1"/>
    <w:autoRedefine/>
    <w:rsid w:val="00285236"/>
    <w:pPr>
      <w:keepLines w:val="0"/>
      <w:tabs>
        <w:tab w:val="center" w:pos="113"/>
      </w:tabs>
      <w:spacing w:before="360" w:after="240" w:line="240" w:lineRule="auto"/>
      <w:jc w:val="center"/>
    </w:pPr>
    <w:rPr>
      <w:rFonts w:ascii="Times New Roman" w:eastAsia="Times New Roman" w:hAnsi="Times New Roman" w:cs="Arial"/>
      <w:color w:val="auto"/>
      <w:sz w:val="24"/>
      <w:szCs w:val="24"/>
      <w:lang w:val="sv-SE" w:eastAsia="lt-LT"/>
    </w:rPr>
  </w:style>
  <w:style w:type="paragraph" w:styleId="FootnoteText">
    <w:name w:val="footnote text"/>
    <w:basedOn w:val="Normal"/>
    <w:link w:val="FootnoteTextChar"/>
    <w:rsid w:val="00285236"/>
    <w:rPr>
      <w:sz w:val="20"/>
      <w:szCs w:val="20"/>
    </w:rPr>
  </w:style>
  <w:style w:type="character" w:customStyle="1" w:styleId="FootnoteTextChar">
    <w:name w:val="Footnote Text Char"/>
    <w:basedOn w:val="DefaultParagraphFont"/>
    <w:link w:val="FootnoteText"/>
    <w:rsid w:val="00285236"/>
    <w:rPr>
      <w:rFonts w:ascii="Calibri" w:eastAsia="Calibri" w:hAnsi="Calibri" w:cs="Times New Roman"/>
      <w:sz w:val="20"/>
      <w:szCs w:val="20"/>
      <w:lang w:val="en-US"/>
    </w:rPr>
  </w:style>
  <w:style w:type="character" w:styleId="FootnoteReference">
    <w:name w:val="footnote reference"/>
    <w:rsid w:val="00285236"/>
    <w:rPr>
      <w:vertAlign w:val="superscript"/>
    </w:rPr>
  </w:style>
  <w:style w:type="character" w:customStyle="1" w:styleId="Heading1Char">
    <w:name w:val="Heading 1 Char"/>
    <w:basedOn w:val="DefaultParagraphFont"/>
    <w:link w:val="Heading1"/>
    <w:uiPriority w:val="9"/>
    <w:rsid w:val="00285236"/>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21556</Words>
  <Characters>12287</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2012-06-17T19:27:00Z</dcterms:created>
  <dcterms:modified xsi:type="dcterms:W3CDTF">2012-06-17T19:27:00Z</dcterms:modified>
</cp:coreProperties>
</file>