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E3" w:rsidRPr="00823642" w:rsidRDefault="007E71E3" w:rsidP="00E351AF">
      <w:pPr>
        <w:spacing w:after="0" w:line="240" w:lineRule="auto"/>
        <w:ind w:left="2302" w:firstLine="1298"/>
        <w:jc w:val="right"/>
        <w:rPr>
          <w:rFonts w:ascii="Times New Roman" w:hAnsi="Times New Roman"/>
          <w:noProof/>
          <w:sz w:val="24"/>
          <w:szCs w:val="24"/>
          <w:lang w:val="lt-LT"/>
        </w:rPr>
      </w:pPr>
      <w:r w:rsidRPr="00823642">
        <w:rPr>
          <w:rFonts w:ascii="Times New Roman" w:hAnsi="Times New Roman"/>
          <w:noProof/>
          <w:sz w:val="24"/>
          <w:szCs w:val="24"/>
          <w:lang w:val="lt-LT"/>
        </w:rPr>
        <w:t>PATVIRTINTA</w:t>
      </w:r>
    </w:p>
    <w:p w:rsidR="007E71E3" w:rsidRPr="00823642" w:rsidRDefault="007E71E3" w:rsidP="00E351AF">
      <w:pPr>
        <w:spacing w:after="0" w:line="240" w:lineRule="auto"/>
        <w:ind w:left="2302" w:firstLine="1298"/>
        <w:jc w:val="right"/>
        <w:rPr>
          <w:rFonts w:ascii="Times New Roman" w:hAnsi="Times New Roman"/>
          <w:noProof/>
          <w:sz w:val="24"/>
          <w:szCs w:val="24"/>
          <w:lang w:val="lt-LT"/>
        </w:rPr>
      </w:pPr>
    </w:p>
    <w:p w:rsidR="007E71E3" w:rsidRPr="00823642" w:rsidRDefault="007E71E3" w:rsidP="00E351AF">
      <w:pPr>
        <w:spacing w:after="0" w:line="240" w:lineRule="auto"/>
        <w:jc w:val="right"/>
        <w:rPr>
          <w:rFonts w:ascii="Times New Roman" w:hAnsi="Times New Roman"/>
          <w:noProof/>
          <w:sz w:val="24"/>
          <w:szCs w:val="24"/>
          <w:lang w:val="lt-LT"/>
        </w:rPr>
      </w:pPr>
      <w:r w:rsidRPr="00823642">
        <w:rPr>
          <w:rFonts w:ascii="Times New Roman" w:hAnsi="Times New Roman"/>
          <w:noProof/>
          <w:sz w:val="24"/>
          <w:szCs w:val="24"/>
          <w:lang w:val="lt-LT"/>
        </w:rPr>
        <w:t xml:space="preserve">VšĮ Lietuvos sveikatos mokslų universiteto praktinio mokymo ir </w:t>
      </w:r>
    </w:p>
    <w:p w:rsidR="007E71E3" w:rsidRPr="00823642" w:rsidRDefault="007E71E3" w:rsidP="00E351AF">
      <w:pPr>
        <w:spacing w:after="0" w:line="240" w:lineRule="auto"/>
        <w:jc w:val="right"/>
        <w:rPr>
          <w:rFonts w:ascii="Times New Roman" w:hAnsi="Times New Roman"/>
          <w:noProof/>
          <w:sz w:val="24"/>
          <w:szCs w:val="24"/>
          <w:lang w:val="lt-LT"/>
        </w:rPr>
      </w:pPr>
      <w:r w:rsidRPr="00823642">
        <w:rPr>
          <w:rFonts w:ascii="Times New Roman" w:hAnsi="Times New Roman"/>
          <w:noProof/>
          <w:sz w:val="24"/>
          <w:szCs w:val="24"/>
          <w:lang w:val="lt-LT"/>
        </w:rPr>
        <w:t>bandymų cent</w:t>
      </w:r>
      <w:r>
        <w:rPr>
          <w:rFonts w:ascii="Times New Roman" w:hAnsi="Times New Roman"/>
          <w:noProof/>
          <w:sz w:val="24"/>
          <w:szCs w:val="24"/>
          <w:lang w:val="lt-LT"/>
        </w:rPr>
        <w:t>ro direktoriaus 2014 m. sausio 1</w:t>
      </w:r>
      <w:r w:rsidRPr="00823642">
        <w:rPr>
          <w:rFonts w:ascii="Times New Roman" w:hAnsi="Times New Roman"/>
          <w:noProof/>
          <w:sz w:val="24"/>
          <w:szCs w:val="24"/>
          <w:lang w:val="lt-LT"/>
        </w:rPr>
        <w:t xml:space="preserve">0 d. įsakymu </w:t>
      </w:r>
      <w:r w:rsidRPr="00AB55C7">
        <w:rPr>
          <w:rFonts w:ascii="Times New Roman" w:hAnsi="Times New Roman"/>
          <w:noProof/>
          <w:sz w:val="24"/>
          <w:szCs w:val="24"/>
          <w:lang w:val="lt-LT"/>
        </w:rPr>
        <w:t>Nr. G- 3</w:t>
      </w:r>
    </w:p>
    <w:p w:rsidR="007E71E3" w:rsidRPr="00823642" w:rsidRDefault="007E71E3" w:rsidP="00873FA2">
      <w:pPr>
        <w:spacing w:after="0" w:line="240" w:lineRule="auto"/>
        <w:ind w:left="3600" w:firstLine="1298"/>
        <w:rPr>
          <w:rFonts w:ascii="Times New Roman" w:hAnsi="Times New Roman"/>
          <w:noProof/>
          <w:sz w:val="24"/>
          <w:szCs w:val="24"/>
          <w:lang w:val="lt-LT"/>
        </w:rPr>
      </w:pPr>
    </w:p>
    <w:p w:rsidR="007E71E3" w:rsidRPr="00823642" w:rsidRDefault="007E71E3" w:rsidP="00873FA2">
      <w:pPr>
        <w:spacing w:after="0" w:line="240" w:lineRule="auto"/>
        <w:ind w:left="3600" w:firstLine="1298"/>
        <w:rPr>
          <w:rFonts w:ascii="Times New Roman" w:hAnsi="Times New Roman"/>
          <w:noProof/>
          <w:sz w:val="24"/>
          <w:szCs w:val="24"/>
          <w:lang w:val="lt-LT"/>
        </w:rPr>
      </w:pPr>
    </w:p>
    <w:p w:rsidR="007E71E3" w:rsidRPr="00823642" w:rsidRDefault="007E71E3" w:rsidP="00873FA2">
      <w:pPr>
        <w:spacing w:after="0" w:line="240" w:lineRule="auto"/>
        <w:ind w:firstLine="720"/>
        <w:jc w:val="center"/>
        <w:rPr>
          <w:rFonts w:ascii="Times New Roman" w:hAnsi="Times New Roman"/>
          <w:noProof/>
          <w:sz w:val="24"/>
          <w:szCs w:val="24"/>
          <w:lang w:val="lt-LT"/>
        </w:rPr>
      </w:pPr>
    </w:p>
    <w:p w:rsidR="007E71E3" w:rsidRPr="00823642" w:rsidRDefault="007E71E3" w:rsidP="00873FA2">
      <w:pPr>
        <w:spacing w:after="0" w:line="240" w:lineRule="auto"/>
        <w:ind w:firstLine="720"/>
        <w:jc w:val="center"/>
        <w:rPr>
          <w:rFonts w:ascii="Times New Roman" w:hAnsi="Times New Roman"/>
          <w:noProof/>
          <w:sz w:val="24"/>
          <w:szCs w:val="24"/>
          <w:lang w:val="lt-LT"/>
        </w:rPr>
      </w:pP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 xml:space="preserve">VIEŠOSIOS ĮSTAIGOS LIETUVOS SVEIKATOS MOKSLŲ UNIVERSITETO </w:t>
      </w: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 xml:space="preserve">praktinio mokymo ir bandymų centro </w:t>
      </w: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 xml:space="preserve"> SUPAPRASTINTŲ VIEŠŲJŲ PIRKIMŲ ORGANIZAVIMO IR VYKDYMO TAISYKLĖS</w:t>
      </w: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(Aktuali redakcija nuo 2014-01-01</w:t>
      </w:r>
      <w:bookmarkStart w:id="0" w:name="_GoBack"/>
      <w:bookmarkEnd w:id="0"/>
      <w:r w:rsidRPr="00823642">
        <w:rPr>
          <w:rFonts w:ascii="Times New Roman" w:hAnsi="Times New Roman"/>
          <w:b/>
          <w:noProof/>
          <w:sz w:val="24"/>
          <w:szCs w:val="24"/>
          <w:lang w:val="lt-LT"/>
        </w:rPr>
        <w:t>d.)</w:t>
      </w: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ind w:firstLine="720"/>
        <w:jc w:val="center"/>
        <w:rPr>
          <w:rFonts w:ascii="Times New Roman" w:hAnsi="Times New Roman"/>
          <w:b/>
          <w:noProof/>
          <w:sz w:val="24"/>
          <w:szCs w:val="24"/>
          <w:lang w:val="lt-LT"/>
        </w:rPr>
      </w:pPr>
      <w:r w:rsidRPr="00823642">
        <w:rPr>
          <w:rFonts w:ascii="Times New Roman" w:hAnsi="Times New Roman"/>
          <w:b/>
          <w:noProof/>
          <w:sz w:val="24"/>
          <w:szCs w:val="24"/>
          <w:lang w:val="lt-LT"/>
        </w:rPr>
        <w:br w:type="page"/>
      </w:r>
    </w:p>
    <w:p w:rsidR="007E71E3" w:rsidRPr="00823642" w:rsidRDefault="007E71E3" w:rsidP="00873FA2">
      <w:pPr>
        <w:spacing w:after="0" w:line="240" w:lineRule="auto"/>
        <w:jc w:val="center"/>
        <w:rPr>
          <w:rFonts w:ascii="Times New Roman" w:hAnsi="Times New Roman"/>
          <w:b/>
          <w:noProof/>
          <w:sz w:val="24"/>
          <w:szCs w:val="24"/>
          <w:lang w:val="lt-LT" w:eastAsia="lt-LT"/>
        </w:rPr>
      </w:pPr>
      <w:r w:rsidRPr="00823642">
        <w:rPr>
          <w:rFonts w:ascii="Times New Roman" w:hAnsi="Times New Roman"/>
          <w:b/>
          <w:noProof/>
          <w:sz w:val="24"/>
          <w:szCs w:val="24"/>
          <w:lang w:val="lt-LT" w:eastAsia="lt-LT"/>
        </w:rPr>
        <w:t>TURINYS</w:t>
      </w:r>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r w:rsidRPr="00823642">
        <w:rPr>
          <w:rFonts w:ascii="Times New Roman" w:hAnsi="Times New Roman"/>
          <w:bCs/>
          <w:caps/>
          <w:noProof/>
          <w:sz w:val="24"/>
          <w:szCs w:val="24"/>
          <w:lang w:val="lt-LT"/>
        </w:rPr>
        <w:fldChar w:fldCharType="begin"/>
      </w:r>
      <w:r w:rsidRPr="00823642">
        <w:rPr>
          <w:rFonts w:ascii="Times New Roman" w:hAnsi="Times New Roman"/>
          <w:bCs/>
          <w:caps/>
          <w:noProof/>
          <w:sz w:val="24"/>
          <w:szCs w:val="24"/>
          <w:lang w:val="lt-LT"/>
        </w:rPr>
        <w:instrText xml:space="preserve"> TOC \o "1-3" \h \z \u </w:instrText>
      </w:r>
      <w:r w:rsidRPr="00823642">
        <w:rPr>
          <w:rFonts w:ascii="Times New Roman" w:hAnsi="Times New Roman"/>
          <w:bCs/>
          <w:caps/>
          <w:noProof/>
          <w:sz w:val="24"/>
          <w:szCs w:val="24"/>
          <w:lang w:val="lt-LT"/>
        </w:rPr>
        <w:fldChar w:fldCharType="separate"/>
      </w:r>
      <w:hyperlink w:anchor="_Toc271650487" w:history="1">
        <w:r w:rsidRPr="00823642">
          <w:rPr>
            <w:rFonts w:ascii="Times New Roman" w:hAnsi="Times New Roman"/>
            <w:bCs/>
            <w:caps/>
            <w:noProof/>
            <w:sz w:val="24"/>
            <w:szCs w:val="24"/>
            <w:u w:val="single"/>
            <w:lang w:val="lt-LT"/>
          </w:rPr>
          <w:t>I SKYRIUS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_Toc271650487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88" w:history="1">
        <w:r w:rsidRPr="00823642">
          <w:rPr>
            <w:rFonts w:ascii="Times New Roman" w:hAnsi="Times New Roman"/>
            <w:smallCaps/>
            <w:noProof/>
            <w:sz w:val="24"/>
            <w:szCs w:val="24"/>
            <w:u w:val="single"/>
            <w:lang w:val="lt-LT"/>
          </w:rPr>
          <w:t>BENDROJI DALIS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_Toc271650488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89" w:history="1">
        <w:r w:rsidRPr="00823642">
          <w:rPr>
            <w:rFonts w:ascii="Times New Roman" w:hAnsi="Times New Roman"/>
            <w:bCs/>
            <w:caps/>
            <w:noProof/>
            <w:sz w:val="24"/>
            <w:szCs w:val="24"/>
            <w:u w:val="single"/>
            <w:lang w:val="lt-LT"/>
          </w:rPr>
          <w:t>PIRMAS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_Toc271650489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90" w:history="1">
        <w:r w:rsidRPr="00823642">
          <w:rPr>
            <w:rFonts w:ascii="Times New Roman" w:hAnsi="Times New Roman"/>
            <w:smallCaps/>
            <w:noProof/>
            <w:sz w:val="24"/>
            <w:szCs w:val="24"/>
            <w:u w:val="single"/>
            <w:lang w:val="lt-LT"/>
          </w:rPr>
          <w:t>BENDROSIOS NUOSTATOS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_Toc271650490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91" w:history="1">
        <w:r w:rsidRPr="00823642">
          <w:rPr>
            <w:rFonts w:ascii="Times New Roman" w:hAnsi="Times New Roman"/>
            <w:bCs/>
            <w:caps/>
            <w:noProof/>
            <w:sz w:val="24"/>
            <w:szCs w:val="24"/>
            <w:u w:val="single"/>
            <w:lang w:val="lt-LT"/>
          </w:rPr>
          <w:t>ANTRAS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_Toc271650491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92" w:history="1">
        <w:r w:rsidRPr="00823642">
          <w:rPr>
            <w:rFonts w:ascii="Times New Roman" w:hAnsi="Times New Roman"/>
            <w:smallCaps/>
            <w:noProof/>
            <w:sz w:val="24"/>
            <w:szCs w:val="24"/>
            <w:u w:val="single"/>
            <w:lang w:val="lt-LT"/>
          </w:rPr>
          <w:t>PERKANČIOSIOS ORGANIZACIJOS PIRKIMŲ PLANAVIMAS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_Toc271650492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93" w:history="1">
        <w:r w:rsidRPr="00823642">
          <w:rPr>
            <w:rFonts w:ascii="Times New Roman" w:hAnsi="Times New Roman"/>
            <w:bCs/>
            <w:caps/>
            <w:noProof/>
            <w:sz w:val="24"/>
            <w:szCs w:val="24"/>
            <w:u w:val="single"/>
            <w:lang w:val="lt-LT"/>
          </w:rPr>
          <w:t>II SKYRIUS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_Toc271650493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94" w:history="1">
        <w:r w:rsidRPr="00823642">
          <w:rPr>
            <w:rFonts w:ascii="Times New Roman" w:hAnsi="Times New Roman"/>
            <w:smallCaps/>
            <w:noProof/>
            <w:sz w:val="24"/>
            <w:szCs w:val="24"/>
            <w:u w:val="single"/>
            <w:lang w:val="lt-LT"/>
          </w:rPr>
          <w:t>SPECIALIOJI DALIS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_Toc271650494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95" w:history="1">
        <w:r w:rsidRPr="00823642">
          <w:rPr>
            <w:rFonts w:ascii="Times New Roman" w:hAnsi="Times New Roman"/>
            <w:bCs/>
            <w:caps/>
            <w:noProof/>
            <w:sz w:val="24"/>
            <w:szCs w:val="24"/>
            <w:u w:val="single"/>
            <w:lang w:val="lt-LT"/>
          </w:rPr>
          <w:t>PIRMAS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_Toc271650495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96" w:history="1">
        <w:r w:rsidRPr="00823642">
          <w:rPr>
            <w:rFonts w:ascii="Times New Roman" w:hAnsi="Times New Roman"/>
            <w:smallCaps/>
            <w:noProof/>
            <w:sz w:val="24"/>
            <w:szCs w:val="24"/>
            <w:u w:val="single"/>
            <w:lang w:val="lt-LT"/>
          </w:rPr>
          <w:t>SUPAPRASTINTŲ PIRKIMŲ VYKDYMAS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_Toc271650496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97" w:history="1">
        <w:r w:rsidRPr="00823642">
          <w:rPr>
            <w:rFonts w:ascii="Times New Roman" w:hAnsi="Times New Roman"/>
            <w:bCs/>
            <w:caps/>
            <w:noProof/>
            <w:sz w:val="24"/>
            <w:szCs w:val="24"/>
            <w:u w:val="single"/>
            <w:lang w:val="lt-LT"/>
          </w:rPr>
          <w:t>ANTRAS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_Toc271650497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498" w:history="1">
        <w:r w:rsidRPr="00823642">
          <w:rPr>
            <w:rFonts w:ascii="Times New Roman" w:hAnsi="Times New Roman"/>
            <w:smallCaps/>
            <w:noProof/>
            <w:sz w:val="24"/>
            <w:szCs w:val="24"/>
            <w:u w:val="single"/>
            <w:lang w:val="lt-LT"/>
          </w:rPr>
          <w:t>SUPAPRASTINTAS ATVIRAS KONKURSAS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_Toc271650498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499" w:history="1">
        <w:r w:rsidRPr="00823642">
          <w:rPr>
            <w:rFonts w:ascii="Times New Roman" w:hAnsi="Times New Roman"/>
            <w:bCs/>
            <w:caps/>
            <w:noProof/>
            <w:sz w:val="24"/>
            <w:szCs w:val="24"/>
            <w:u w:val="single"/>
            <w:lang w:val="lt-LT"/>
          </w:rPr>
          <w:t>TREČIAS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_Toc271650499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00" w:history="1">
        <w:r w:rsidRPr="00823642">
          <w:rPr>
            <w:rFonts w:ascii="Times New Roman" w:hAnsi="Times New Roman"/>
            <w:smallCaps/>
            <w:noProof/>
            <w:sz w:val="24"/>
            <w:szCs w:val="24"/>
            <w:u w:val="single"/>
            <w:lang w:val="lt-LT"/>
          </w:rPr>
          <w:t>SUPAPRASTINTŲ SKELBIAMŲ DERYBŲ VYKDYMO YPATUMAI</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_Toc271650500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01" w:history="1">
        <w:r w:rsidRPr="00823642">
          <w:rPr>
            <w:rFonts w:ascii="Times New Roman" w:hAnsi="Times New Roman"/>
            <w:bCs/>
            <w:caps/>
            <w:noProof/>
            <w:sz w:val="24"/>
            <w:szCs w:val="24"/>
            <w:u w:val="single"/>
            <w:lang w:val="lt-LT"/>
          </w:rPr>
          <w:t>KETVIRTAS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_Toc271650501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02" w:history="1">
        <w:r w:rsidRPr="00823642">
          <w:rPr>
            <w:rFonts w:ascii="Times New Roman" w:hAnsi="Times New Roman"/>
            <w:smallCaps/>
            <w:noProof/>
            <w:sz w:val="24"/>
            <w:szCs w:val="24"/>
            <w:u w:val="single"/>
            <w:lang w:val="lt-LT"/>
          </w:rPr>
          <w:t>SUPAPRASTINTŲ NESKELBIAMŲ DERYBŲ VYKDYMO YPATUMAI</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_Toc271650502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03" w:history="1">
        <w:r w:rsidRPr="00823642">
          <w:rPr>
            <w:rFonts w:ascii="Times New Roman" w:hAnsi="Times New Roman"/>
            <w:bCs/>
            <w:caps/>
            <w:noProof/>
            <w:sz w:val="24"/>
            <w:szCs w:val="24"/>
            <w:u w:val="single"/>
            <w:lang w:val="lt-LT"/>
          </w:rPr>
          <w:t>PENKTAS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_Toc271650503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04" w:history="1">
        <w:r w:rsidRPr="00823642">
          <w:rPr>
            <w:rFonts w:ascii="Times New Roman" w:hAnsi="Times New Roman"/>
            <w:bCs/>
            <w:caps/>
            <w:noProof/>
            <w:sz w:val="24"/>
            <w:szCs w:val="24"/>
            <w:u w:val="single"/>
            <w:lang w:val="lt-LT"/>
          </w:rPr>
          <w:t>SUPAPRASTINTAS RIBOTAS KONKURSAS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_Toc271650504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05" w:history="1">
        <w:r w:rsidRPr="00823642">
          <w:rPr>
            <w:rFonts w:ascii="Times New Roman" w:hAnsi="Times New Roman"/>
            <w:bCs/>
            <w:caps/>
            <w:noProof/>
            <w:sz w:val="24"/>
            <w:szCs w:val="24"/>
            <w:u w:val="single"/>
            <w:lang w:val="lt-LT"/>
          </w:rPr>
          <w:t>ŠEŠTAS SKIRSNIS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_Toc271650505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06" w:history="1">
        <w:r w:rsidRPr="00823642">
          <w:rPr>
            <w:rFonts w:ascii="Times New Roman" w:hAnsi="Times New Roman"/>
            <w:smallCaps/>
            <w:noProof/>
            <w:sz w:val="24"/>
            <w:szCs w:val="24"/>
            <w:u w:val="single"/>
            <w:lang w:val="lt-LT"/>
          </w:rPr>
          <w:t>MAŽOS VERTĖS PIRKIMO VYKDYMO YPATUMAI</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_Toc271650506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after="0" w:line="240" w:lineRule="auto"/>
        <w:rPr>
          <w:rFonts w:ascii="Times New Roman" w:hAnsi="Times New Roman"/>
          <w:smallCaps/>
          <w:noProof/>
          <w:sz w:val="24"/>
          <w:szCs w:val="24"/>
          <w:u w:val="single"/>
          <w:lang w:val="lt-LT"/>
        </w:rPr>
      </w:pPr>
    </w:p>
    <w:p w:rsidR="007E71E3" w:rsidRPr="00823642" w:rsidRDefault="007E71E3" w:rsidP="00873FA2">
      <w:pPr>
        <w:tabs>
          <w:tab w:val="right" w:leader="dot" w:pos="9638"/>
        </w:tabs>
        <w:spacing w:after="0" w:line="240" w:lineRule="auto"/>
        <w:rPr>
          <w:rFonts w:ascii="Times New Roman" w:hAnsi="Times New Roman"/>
          <w:noProof/>
          <w:sz w:val="24"/>
          <w:szCs w:val="24"/>
          <w:lang w:val="lt-LT"/>
        </w:rPr>
      </w:pPr>
      <w:hyperlink w:anchor="_Toc271650507" w:history="1">
        <w:r w:rsidRPr="00823642">
          <w:rPr>
            <w:rFonts w:ascii="Times New Roman" w:hAnsi="Times New Roman"/>
            <w:smallCaps/>
            <w:noProof/>
            <w:sz w:val="24"/>
            <w:szCs w:val="24"/>
            <w:u w:val="single"/>
            <w:lang w:val="lt-LT"/>
          </w:rPr>
          <w:t>SEPTINTAS SKIRSNIS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_Toc271650507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smallCaps/>
          <w:noProof/>
          <w:sz w:val="24"/>
          <w:szCs w:val="24"/>
          <w:u w:val="single"/>
          <w:lang w:val="lt-LT"/>
        </w:rPr>
      </w:pPr>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08" w:history="1">
        <w:r w:rsidRPr="00823642">
          <w:rPr>
            <w:rFonts w:ascii="Times New Roman" w:hAnsi="Times New Roman"/>
            <w:smallCaps/>
            <w:noProof/>
            <w:sz w:val="24"/>
            <w:szCs w:val="24"/>
            <w:u w:val="single"/>
            <w:lang w:val="lt-LT"/>
          </w:rPr>
          <w:t>PIRKIMO SUTARTIS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_Toc271650508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09" w:history="1">
        <w:r w:rsidRPr="00823642">
          <w:rPr>
            <w:rFonts w:ascii="Times New Roman" w:hAnsi="Times New Roman"/>
            <w:bCs/>
            <w:caps/>
            <w:noProof/>
            <w:sz w:val="24"/>
            <w:szCs w:val="24"/>
            <w:u w:val="single"/>
            <w:lang w:val="lt-LT"/>
          </w:rPr>
          <w:t>III SKYRIUS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_Toc271650509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10" w:history="1">
        <w:r w:rsidRPr="00823642">
          <w:rPr>
            <w:rFonts w:ascii="Times New Roman" w:hAnsi="Times New Roman"/>
            <w:smallCaps/>
            <w:noProof/>
            <w:sz w:val="24"/>
            <w:szCs w:val="24"/>
            <w:u w:val="single"/>
            <w:lang w:val="lt-LT"/>
          </w:rPr>
          <w:t>GINČŲ NAGRINĖJIMAS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_Toc271650510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tabs>
          <w:tab w:val="right" w:leader="dot" w:pos="9638"/>
        </w:tabs>
        <w:spacing w:before="120" w:after="120" w:line="240" w:lineRule="auto"/>
        <w:rPr>
          <w:rFonts w:ascii="Times New Roman" w:hAnsi="Times New Roman"/>
          <w:noProof/>
          <w:sz w:val="24"/>
          <w:szCs w:val="24"/>
          <w:lang w:val="lt-LT"/>
        </w:rPr>
      </w:pPr>
      <w:hyperlink w:anchor="_Toc271650511" w:history="1">
        <w:r w:rsidRPr="00823642">
          <w:rPr>
            <w:rFonts w:ascii="Times New Roman" w:hAnsi="Times New Roman"/>
            <w:bCs/>
            <w:caps/>
            <w:noProof/>
            <w:sz w:val="24"/>
            <w:szCs w:val="24"/>
            <w:u w:val="single"/>
            <w:lang w:val="lt-LT"/>
          </w:rPr>
          <w:t>IV SKYRIUS</w:t>
        </w:r>
        <w:r w:rsidRPr="00823642">
          <w:rPr>
            <w:rFonts w:ascii="Times New Roman" w:hAnsi="Times New Roman"/>
            <w:bCs/>
            <w:caps/>
            <w:noProof/>
            <w:webHidden/>
            <w:sz w:val="24"/>
            <w:szCs w:val="24"/>
            <w:lang w:val="lt-LT"/>
          </w:rPr>
          <w:tab/>
        </w:r>
        <w:r w:rsidRPr="00823642">
          <w:rPr>
            <w:rFonts w:ascii="Times New Roman" w:hAnsi="Times New Roman"/>
            <w:bCs/>
            <w:caps/>
            <w:noProof/>
            <w:webHidden/>
            <w:sz w:val="24"/>
            <w:szCs w:val="24"/>
            <w:lang w:val="lt-LT"/>
          </w:rPr>
          <w:fldChar w:fldCharType="begin"/>
        </w:r>
        <w:r w:rsidRPr="00823642">
          <w:rPr>
            <w:rFonts w:ascii="Times New Roman" w:hAnsi="Times New Roman"/>
            <w:bCs/>
            <w:caps/>
            <w:noProof/>
            <w:webHidden/>
            <w:sz w:val="24"/>
            <w:szCs w:val="24"/>
            <w:lang w:val="lt-LT"/>
          </w:rPr>
          <w:instrText xml:space="preserve"> PAGEREF _Toc271650511 \h </w:instrText>
        </w:r>
        <w:r w:rsidRPr="00823642">
          <w:rPr>
            <w:rFonts w:ascii="Times New Roman" w:hAnsi="Times New Roman"/>
            <w:bCs/>
            <w:caps/>
            <w:noProof/>
            <w:webHidden/>
            <w:sz w:val="24"/>
            <w:szCs w:val="24"/>
            <w:lang w:val="lt-LT"/>
          </w:rPr>
        </w:r>
        <w:r w:rsidRPr="00823642">
          <w:rPr>
            <w:rFonts w:ascii="Times New Roman" w:hAnsi="Times New Roman"/>
            <w:bCs/>
            <w:caps/>
            <w:noProof/>
            <w:webHidden/>
            <w:sz w:val="24"/>
            <w:szCs w:val="24"/>
            <w:lang w:val="lt-LT"/>
          </w:rPr>
          <w:fldChar w:fldCharType="separate"/>
        </w:r>
        <w:r w:rsidRPr="00823642">
          <w:rPr>
            <w:rFonts w:ascii="Times New Roman" w:hAnsi="Times New Roman"/>
            <w:bCs/>
            <w:caps/>
            <w:noProof/>
            <w:webHidden/>
            <w:sz w:val="24"/>
            <w:szCs w:val="24"/>
            <w:lang w:val="lt-LT"/>
          </w:rPr>
          <w:t>2</w:t>
        </w:r>
        <w:r w:rsidRPr="00823642">
          <w:rPr>
            <w:rFonts w:ascii="Times New Roman" w:hAnsi="Times New Roman"/>
            <w:bCs/>
            <w:caps/>
            <w:noProof/>
            <w:webHidden/>
            <w:sz w:val="24"/>
            <w:szCs w:val="24"/>
            <w:lang w:val="lt-LT"/>
          </w:rPr>
          <w:fldChar w:fldCharType="end"/>
        </w:r>
      </w:hyperlink>
    </w:p>
    <w:p w:rsidR="007E71E3" w:rsidRPr="00823642" w:rsidRDefault="007E71E3" w:rsidP="00873FA2">
      <w:pPr>
        <w:tabs>
          <w:tab w:val="right" w:leader="dot" w:pos="9638"/>
        </w:tabs>
        <w:spacing w:after="0" w:line="240" w:lineRule="auto"/>
        <w:ind w:left="240"/>
        <w:rPr>
          <w:rFonts w:ascii="Times New Roman" w:hAnsi="Times New Roman"/>
          <w:noProof/>
          <w:sz w:val="24"/>
          <w:szCs w:val="24"/>
          <w:lang w:val="lt-LT"/>
        </w:rPr>
      </w:pPr>
      <w:hyperlink w:anchor="_Toc271650512" w:history="1">
        <w:r w:rsidRPr="00823642">
          <w:rPr>
            <w:rFonts w:ascii="Times New Roman" w:hAnsi="Times New Roman"/>
            <w:smallCaps/>
            <w:noProof/>
            <w:sz w:val="24"/>
            <w:szCs w:val="24"/>
            <w:u w:val="single"/>
            <w:lang w:val="lt-LT"/>
          </w:rPr>
          <w:t>BAIGIAMOSIOS NUOSTATOS</w:t>
        </w:r>
        <w:r w:rsidRPr="00823642">
          <w:rPr>
            <w:rFonts w:ascii="Times New Roman" w:hAnsi="Times New Roman"/>
            <w:smallCaps/>
            <w:noProof/>
            <w:webHidden/>
            <w:sz w:val="24"/>
            <w:szCs w:val="24"/>
            <w:lang w:val="lt-LT"/>
          </w:rPr>
          <w:tab/>
        </w:r>
        <w:r w:rsidRPr="00823642">
          <w:rPr>
            <w:rFonts w:ascii="Times New Roman" w:hAnsi="Times New Roman"/>
            <w:smallCaps/>
            <w:noProof/>
            <w:webHidden/>
            <w:sz w:val="24"/>
            <w:szCs w:val="24"/>
            <w:lang w:val="lt-LT"/>
          </w:rPr>
          <w:fldChar w:fldCharType="begin"/>
        </w:r>
        <w:r w:rsidRPr="00823642">
          <w:rPr>
            <w:rFonts w:ascii="Times New Roman" w:hAnsi="Times New Roman"/>
            <w:smallCaps/>
            <w:noProof/>
            <w:webHidden/>
            <w:sz w:val="24"/>
            <w:szCs w:val="24"/>
            <w:lang w:val="lt-LT"/>
          </w:rPr>
          <w:instrText xml:space="preserve"> PAGEREF _Toc271650512 \h </w:instrText>
        </w:r>
        <w:r w:rsidRPr="00823642">
          <w:rPr>
            <w:rFonts w:ascii="Times New Roman" w:hAnsi="Times New Roman"/>
            <w:smallCaps/>
            <w:noProof/>
            <w:webHidden/>
            <w:sz w:val="24"/>
            <w:szCs w:val="24"/>
            <w:lang w:val="lt-LT"/>
          </w:rPr>
        </w:r>
        <w:r w:rsidRPr="00823642">
          <w:rPr>
            <w:rFonts w:ascii="Times New Roman" w:hAnsi="Times New Roman"/>
            <w:smallCaps/>
            <w:noProof/>
            <w:webHidden/>
            <w:sz w:val="24"/>
            <w:szCs w:val="24"/>
            <w:lang w:val="lt-LT"/>
          </w:rPr>
          <w:fldChar w:fldCharType="separate"/>
        </w:r>
        <w:r w:rsidRPr="00823642">
          <w:rPr>
            <w:rFonts w:ascii="Times New Roman" w:hAnsi="Times New Roman"/>
            <w:smallCaps/>
            <w:noProof/>
            <w:webHidden/>
            <w:sz w:val="24"/>
            <w:szCs w:val="24"/>
            <w:lang w:val="lt-LT"/>
          </w:rPr>
          <w:t>2</w:t>
        </w:r>
        <w:r w:rsidRPr="00823642">
          <w:rPr>
            <w:rFonts w:ascii="Times New Roman" w:hAnsi="Times New Roman"/>
            <w:smallCaps/>
            <w:noProof/>
            <w:webHidden/>
            <w:sz w:val="24"/>
            <w:szCs w:val="24"/>
            <w:lang w:val="lt-LT"/>
          </w:rPr>
          <w:fldChar w:fldCharType="end"/>
        </w:r>
      </w:hyperlink>
    </w:p>
    <w:p w:rsidR="007E71E3" w:rsidRPr="00823642" w:rsidRDefault="007E71E3" w:rsidP="00873FA2">
      <w:pPr>
        <w:spacing w:after="0" w:line="240" w:lineRule="auto"/>
        <w:rPr>
          <w:rFonts w:ascii="Times New Roman" w:hAnsi="Times New Roman"/>
          <w:b/>
          <w:noProof/>
          <w:sz w:val="24"/>
          <w:szCs w:val="24"/>
          <w:lang w:val="lt-LT"/>
        </w:rPr>
      </w:pPr>
      <w:r w:rsidRPr="00823642">
        <w:rPr>
          <w:rFonts w:ascii="Times New Roman" w:hAnsi="Times New Roman"/>
          <w:bCs/>
          <w:caps/>
          <w:noProof/>
          <w:sz w:val="24"/>
          <w:szCs w:val="24"/>
          <w:lang w:val="lt-LT"/>
        </w:rPr>
        <w:fldChar w:fldCharType="end"/>
      </w:r>
      <w:r w:rsidRPr="00823642">
        <w:rPr>
          <w:rFonts w:ascii="Times New Roman" w:hAnsi="Times New Roman"/>
          <w:noProof/>
          <w:sz w:val="24"/>
          <w:szCs w:val="24"/>
          <w:lang w:val="lt-LT"/>
        </w:rPr>
        <w:br w:type="page"/>
      </w: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1" w:name="_Toc258587539"/>
      <w:bookmarkStart w:id="2" w:name="_Toc258587576"/>
      <w:bookmarkStart w:id="3" w:name="_Toc258587837"/>
      <w:bookmarkStart w:id="4" w:name="_Toc258587941"/>
      <w:bookmarkStart w:id="5" w:name="_Toc271650487"/>
      <w:r w:rsidRPr="00823642">
        <w:rPr>
          <w:rFonts w:ascii="Times New Roman" w:hAnsi="Times New Roman"/>
          <w:b/>
          <w:bCs/>
          <w:noProof/>
          <w:sz w:val="24"/>
          <w:szCs w:val="24"/>
          <w:lang w:val="lt-LT" w:eastAsia="lt-LT"/>
        </w:rPr>
        <w:t>I SKYRIUS</w:t>
      </w:r>
      <w:bookmarkEnd w:id="1"/>
      <w:bookmarkEnd w:id="2"/>
      <w:bookmarkEnd w:id="3"/>
      <w:bookmarkEnd w:id="4"/>
      <w:bookmarkEnd w:id="5"/>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keepNext/>
        <w:spacing w:before="240" w:after="60" w:line="240" w:lineRule="auto"/>
        <w:jc w:val="center"/>
        <w:outlineLvl w:val="1"/>
        <w:rPr>
          <w:rFonts w:ascii="Times New Roman" w:hAnsi="Times New Roman"/>
          <w:b/>
          <w:bCs/>
          <w:iCs/>
          <w:noProof/>
          <w:sz w:val="24"/>
          <w:szCs w:val="24"/>
          <w:lang w:val="lt-LT"/>
        </w:rPr>
      </w:pPr>
      <w:bookmarkStart w:id="6" w:name="_Toc258587540"/>
      <w:bookmarkStart w:id="7" w:name="_Toc258587577"/>
      <w:bookmarkStart w:id="8" w:name="_Toc258587838"/>
      <w:bookmarkStart w:id="9" w:name="_Toc258587942"/>
      <w:bookmarkStart w:id="10" w:name="_Toc271650488"/>
      <w:r w:rsidRPr="00823642">
        <w:rPr>
          <w:rFonts w:ascii="Times New Roman" w:hAnsi="Times New Roman"/>
          <w:b/>
          <w:bCs/>
          <w:iCs/>
          <w:noProof/>
          <w:sz w:val="24"/>
          <w:szCs w:val="24"/>
          <w:lang w:val="lt-LT"/>
        </w:rPr>
        <w:t>BENDROJI DALIS</w:t>
      </w:r>
      <w:bookmarkEnd w:id="6"/>
      <w:bookmarkEnd w:id="7"/>
      <w:bookmarkEnd w:id="8"/>
      <w:bookmarkEnd w:id="9"/>
      <w:bookmarkEnd w:id="10"/>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11" w:name="_Toc258587541"/>
      <w:bookmarkStart w:id="12" w:name="_Toc258587578"/>
      <w:bookmarkStart w:id="13" w:name="_Toc258587839"/>
      <w:bookmarkStart w:id="14" w:name="_Toc258587943"/>
      <w:bookmarkStart w:id="15" w:name="_Toc271650489"/>
      <w:r w:rsidRPr="00823642">
        <w:rPr>
          <w:rFonts w:ascii="Times New Roman" w:hAnsi="Times New Roman"/>
          <w:b/>
          <w:bCs/>
          <w:noProof/>
          <w:sz w:val="24"/>
          <w:szCs w:val="24"/>
          <w:lang w:val="lt-LT" w:eastAsia="lt-LT"/>
        </w:rPr>
        <w:t>PIRMAS SKIRSNIS</w:t>
      </w:r>
      <w:bookmarkEnd w:id="11"/>
      <w:bookmarkEnd w:id="12"/>
      <w:bookmarkEnd w:id="13"/>
      <w:bookmarkEnd w:id="14"/>
      <w:bookmarkEnd w:id="15"/>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16" w:name="_Toc258587542"/>
      <w:bookmarkStart w:id="17" w:name="_Toc258587579"/>
      <w:bookmarkStart w:id="18" w:name="_Toc258587840"/>
      <w:bookmarkStart w:id="19" w:name="_Toc258587944"/>
      <w:bookmarkStart w:id="20" w:name="_Toc271650490"/>
      <w:r w:rsidRPr="00823642">
        <w:rPr>
          <w:rFonts w:ascii="Times New Roman" w:hAnsi="Times New Roman"/>
          <w:b/>
          <w:bCs/>
          <w:noProof/>
          <w:sz w:val="24"/>
          <w:szCs w:val="24"/>
          <w:lang w:val="lt-LT"/>
        </w:rPr>
        <w:t>BENDROSIOS NUOSTATOS</w:t>
      </w:r>
      <w:bookmarkEnd w:id="16"/>
      <w:bookmarkEnd w:id="17"/>
      <w:bookmarkEnd w:id="18"/>
      <w:bookmarkEnd w:id="19"/>
      <w:bookmarkEnd w:id="20"/>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 Šios VšĮ Lietuvos sveikatos mokslų universiteto praktinio mokymo ir bandymų centro (toliau tekste vadinama – Perkančioji organizacija) Supaprastintų viešųjų pirkimų organizavimo ir vykdymo taisyklės (toliau tekste vadinama – Taisyklės) reglamentuoja Perkančiosios organizacijos numatomų vykdyti prekių, paslaugų ir darbų viešųjų pirkimų (toliau tekste vadinama - Pirkimai)</w:t>
      </w:r>
      <w:r w:rsidRPr="00823642">
        <w:rPr>
          <w:rFonts w:ascii="Times New Roman" w:hAnsi="Times New Roman"/>
          <w:strike/>
          <w:noProof/>
          <w:sz w:val="24"/>
          <w:szCs w:val="24"/>
          <w:lang w:val="lt-LT"/>
        </w:rPr>
        <w:t>,</w:t>
      </w:r>
      <w:r w:rsidRPr="00823642">
        <w:rPr>
          <w:rFonts w:ascii="Times New Roman" w:hAnsi="Times New Roman"/>
          <w:noProof/>
          <w:sz w:val="24"/>
          <w:szCs w:val="24"/>
          <w:lang w:val="lt-LT"/>
        </w:rPr>
        <w:t xml:space="preserve"> inicijavimo, organizavimo ir vykdymo tvarką, pirkimus vykdančių ir/ar pirkimo procese dalyvaujančių Perkančiosios organizacijos ir darbuotojų teises, pareigas ir atsakomybę, kitus su Perkančiosios organizacijos numatomais vykdyti ir/ar vykdomais pirkimais susijusius klausimus.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 Taisyklės parengtos vadovaujantis šiais žemiau įvardintais teisės aktais ir kitais dokumentais: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2.1. Lietuvos Respublikos viešųjų pirkimų įstatymu (Žin.,1996, Nr. 84-2000; 2006, Nr.4-102; </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2008, Nr. 81-3179, 2009, Nr. </w:t>
      </w:r>
      <w:hyperlink r:id="rId7" w:history="1">
        <w:r w:rsidRPr="00823642">
          <w:rPr>
            <w:rFonts w:ascii="Times New Roman" w:hAnsi="Times New Roman"/>
            <w:noProof/>
            <w:sz w:val="24"/>
            <w:szCs w:val="24"/>
            <w:lang w:val="lt-LT"/>
          </w:rPr>
          <w:t>93-3986</w:t>
        </w:r>
      </w:hyperlink>
      <w:r w:rsidRPr="00823642">
        <w:rPr>
          <w:rFonts w:ascii="Times New Roman" w:hAnsi="Times New Roman"/>
          <w:noProof/>
          <w:sz w:val="24"/>
          <w:szCs w:val="24"/>
          <w:lang w:val="lt-LT"/>
        </w:rPr>
        <w:t>; 2010, Nr. 25-1174, Nr. 158-8018; 2011, Nr. 2-36, Nr. 85-4137, Nr. 123-5813, Nr. 139-6548; 2012, Nr. 39-1921, Nr. 82-4264; 2013, Nr. 112-5575) (toliau tekste vadinama-Įstatymas);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2.2. Europos Komisijos aiškinamuoju komunikatu dėl Bendrijos teisės, taikomos sudarant sutartis, kurioms netaikomos arba tik iš dalies taikomos viešųjų pirkimų direktyvos (2006/C 179/02);</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2.3. kitais viešuosius pirkimus reglamentuojančiais teisės aktais.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 Taisyklės parengtos atsižvelgiant į šiuos žemiau įvardintus esminius viešųjų pirkimų organizavimo ir vykdymo principus bei standartus: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3.1. Taisyklėmis nustatyta Perkančiosios organizacijos viešųjų pirkimų organizavimo ir vykdymo tvarka yra parengta atsižvelgiant į Europos Sąjungos ir nacionaliniuose teisės aktuose įtvirtintus viešųjų pirkimų principus ir konfidencialumo reikalavimus. Organizuojant ir vykdant viešuosius pirkimus Perkančioji organizacija užtikrina, kad nebūtų pažeisti tiekėjų lygiateisiškumo, nediskriminavimo, abipusio pripažinimo, taip pat pirkimų skaidrumo ir proporcingumo principai; </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3.2. Vykdant viešuosius pirkimus užtikrinama, kad viešojo pirkimo procedūros būtų atliekamos nepažeidžiant Taisyklėse nustatytų principų ir standartų, o su tiekėju sudaroma sutartis įgalintų užtikrinti, kad pirkimui skirtos lėšos bus naudojamos racionaliai.</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 Taisyklėmis vadovaujamasi, kai:</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4.1. atliekami prekių, paslaugų ar darbų pirkimai, kurių viešojo pirkimo vertė yra mažesnė nei tarptautinio pirkimo vertės riba;</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4.2. perkamos Įstatymo 2 priedėlio B sąrašo paslaugos;</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4.3. atliekami Įstatymo 9 straipsnio 14 dalyje nurodyti pirkimai. </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strike/>
          <w:noProof/>
          <w:sz w:val="24"/>
          <w:szCs w:val="24"/>
          <w:lang w:val="lt-LT" w:eastAsia="lt-LT"/>
        </w:rPr>
      </w:pPr>
      <w:r w:rsidRPr="00823642">
        <w:rPr>
          <w:rFonts w:ascii="Times New Roman" w:hAnsi="Times New Roman"/>
          <w:noProof/>
          <w:sz w:val="24"/>
          <w:szCs w:val="24"/>
          <w:lang w:val="lt-LT" w:eastAsia="lt-LT"/>
        </w:rPr>
        <w:t>5. Taisyklėse naudojamos sąvokos atitinka Įstatyme vartojamas sąvokas.</w:t>
      </w:r>
    </w:p>
    <w:p w:rsidR="007E71E3" w:rsidRPr="00823642" w:rsidRDefault="007E71E3" w:rsidP="00873FA2">
      <w:pPr>
        <w:spacing w:after="0" w:line="240" w:lineRule="auto"/>
        <w:jc w:val="both"/>
        <w:rPr>
          <w:rFonts w:ascii="Times New Roman" w:hAnsi="Times New Roman"/>
          <w:strike/>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 Supaprastintus pirkimus atlieka Perkančiosios organizacijos vadovo įsakymu sudaryta Viešojo pirkimo komisija (toliau tekste vadinama - Komisija) ir Pirkimo vykdytojai – Perkančiosios organizacijos vadovo įsakymu paskirti Perkančiosios organizacijos darbuotojai. Komisija darbą organizuoja vadovaudamasi Perkančiosios organizacijos vadovo įsakymu patvirtintu Komisijos darbo reglamentu. Perkančiojoje organizacijoje gali būti sudaromos atskiros Komisijos prekių, paslaugų ar darbų pirkimui.</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 Pirkimo vykdytojai atlieka tuos supaprastintus pirkimus, kurie Viešųjų pirkimų įstatymo kontekste yra laikomi mažos vertės viešaisiais pirkimais (toliau – mažos vertės pirkimai), tai yra:</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7.1. kai prekių ar paslaugų pirkimo vertė be pridėtinės vertės mokesčio yra mažesnė kaip 200 000 Lt, o  darbų pirkimo vertė be pridėtinės vertės mokesčio yra mažesnė kaip 500 000 Lt.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200 000 Lt be pridėtinės vertės mokesčio, o perkant darbus – ne didesnė kaip 1,5 proc. to paties objekto supaprastinto pirkimo vertės ir mažesnė kaip 500 000 Lt be pridėtinės vertės mokesčio.</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 Perkančiosios organizacijos vadovas turi teisę priimti sprendimą pavesti pirkimą atlikti Komisijai ir tuo atveju, kai supaprastintą pirkimą pagal Taisykles gali atlikti Pirkimo vykdytojas.  </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9. Komisija ir Pirkimo vykdytojai supaprastintus pirkimus atlieka vadovaudamasi (vadovaudamiesi) viešųjų pirkimų principais, siekdama (siekdami), kad su tiekėju būtų sudaryta tokia pirkimo sutartis, kuri leistų racionaliai panaudoti pirkimui skirtas lėšas. </w:t>
      </w:r>
    </w:p>
    <w:p w:rsidR="007E71E3" w:rsidRPr="00823642" w:rsidRDefault="007E71E3" w:rsidP="00873FA2">
      <w:pPr>
        <w:spacing w:after="0" w:line="240" w:lineRule="auto"/>
        <w:jc w:val="both"/>
        <w:rPr>
          <w:rFonts w:ascii="Times New Roman" w:hAnsi="Times New Roman"/>
          <w:strike/>
          <w:noProof/>
          <w:sz w:val="24"/>
          <w:szCs w:val="24"/>
          <w:lang w:val="lt-LT" w:eastAsia="lt-LT"/>
        </w:rPr>
      </w:pP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10. Taisyklės yra viešas dokumentas, su kuriuo teisės aktų nustatyta tvarka turi teisę susipažinti visi to pageidaujantys asmenys. </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21" w:name="_Toc258587543"/>
      <w:bookmarkStart w:id="22" w:name="_Toc258587580"/>
      <w:bookmarkStart w:id="23" w:name="_Toc258587841"/>
      <w:bookmarkStart w:id="24" w:name="_Toc258587945"/>
      <w:bookmarkStart w:id="25" w:name="_Toc271650491"/>
      <w:r w:rsidRPr="00823642">
        <w:rPr>
          <w:rFonts w:ascii="Times New Roman" w:hAnsi="Times New Roman"/>
          <w:b/>
          <w:bCs/>
          <w:noProof/>
          <w:sz w:val="24"/>
          <w:szCs w:val="24"/>
          <w:lang w:val="lt-LT" w:eastAsia="lt-LT"/>
        </w:rPr>
        <w:t>ANTRAS SKIRSNIS</w:t>
      </w:r>
      <w:bookmarkEnd w:id="21"/>
      <w:bookmarkEnd w:id="22"/>
      <w:bookmarkEnd w:id="23"/>
      <w:bookmarkEnd w:id="24"/>
      <w:bookmarkEnd w:id="25"/>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26" w:name="_Toc258587544"/>
      <w:bookmarkStart w:id="27" w:name="_Toc258587581"/>
      <w:bookmarkStart w:id="28" w:name="_Toc258587842"/>
      <w:bookmarkStart w:id="29" w:name="_Toc258587946"/>
      <w:bookmarkStart w:id="30" w:name="_Toc271650492"/>
      <w:r w:rsidRPr="00823642">
        <w:rPr>
          <w:rFonts w:ascii="Times New Roman" w:hAnsi="Times New Roman"/>
          <w:b/>
          <w:bCs/>
          <w:noProof/>
          <w:sz w:val="24"/>
          <w:szCs w:val="24"/>
          <w:lang w:val="lt-LT"/>
        </w:rPr>
        <w:t>PERKANČIOSIOS ORGANIZACIJOS PIRKIMŲ PLANAVIMAS</w:t>
      </w:r>
      <w:bookmarkEnd w:id="26"/>
      <w:bookmarkEnd w:id="27"/>
      <w:bookmarkEnd w:id="28"/>
      <w:bookmarkEnd w:id="29"/>
      <w:bookmarkEnd w:id="30"/>
    </w:p>
    <w:p w:rsidR="007E71E3" w:rsidRPr="00823642" w:rsidRDefault="007E71E3" w:rsidP="00873FA2">
      <w:pPr>
        <w:spacing w:after="0" w:line="240" w:lineRule="auto"/>
        <w:ind w:firstLine="720"/>
        <w:jc w:val="center"/>
        <w:rPr>
          <w:rFonts w:ascii="Times New Roman" w:hAnsi="Times New Roman"/>
          <w:b/>
          <w:noProof/>
          <w:sz w:val="24"/>
          <w:szCs w:val="24"/>
          <w:lang w:val="lt-LT"/>
        </w:rPr>
      </w:pPr>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A9791F">
      <w:pPr>
        <w:jc w:val="both"/>
        <w:rPr>
          <w:rFonts w:ascii="Times New Roman" w:hAnsi="Times New Roman"/>
          <w:noProof/>
          <w:sz w:val="24"/>
          <w:szCs w:val="24"/>
          <w:lang w:val="lt-LT"/>
        </w:rPr>
      </w:pPr>
      <w:r w:rsidRPr="00823642">
        <w:rPr>
          <w:rFonts w:ascii="Times New Roman" w:hAnsi="Times New Roman"/>
          <w:noProof/>
          <w:sz w:val="24"/>
          <w:szCs w:val="24"/>
          <w:lang w:val="lt-LT"/>
        </w:rPr>
        <w:t xml:space="preserve">11. Perkančiosios organizacijos viešieji pirkimai organizuojami ir vykdomi pagal Perkančiosios organizacijos vadovo ar kito jo įgalioto asmens (toliau tekste vadinama – Perkančiosios organizacijos vadovas) patvirtintą finansinių metų, kuriais yra laikomas laikotarpis nuo sausio 1 d. iki gruodžio 31 d., pirkimų planą (toliau tekste vadinama – Pirkimų planas). Perkančioji organizacija turi teisę atlikti ir neplaninius pirkimus.  </w:t>
      </w:r>
    </w:p>
    <w:p w:rsidR="007E71E3" w:rsidRPr="00823642" w:rsidRDefault="007E71E3" w:rsidP="00A9791F">
      <w:pPr>
        <w:jc w:val="both"/>
        <w:rPr>
          <w:rFonts w:ascii="Times New Roman" w:hAnsi="Times New Roman"/>
          <w:noProof/>
          <w:sz w:val="24"/>
          <w:szCs w:val="24"/>
          <w:lang w:val="lt-LT"/>
        </w:rPr>
      </w:pPr>
      <w:r w:rsidRPr="00823642">
        <w:rPr>
          <w:rFonts w:ascii="Times New Roman" w:hAnsi="Times New Roman"/>
          <w:noProof/>
          <w:sz w:val="24"/>
          <w:szCs w:val="24"/>
          <w:lang w:val="lt-LT"/>
        </w:rPr>
        <w:t>12. Pirkimų planas tvirtinamas direktoriaus įsakymu.</w:t>
      </w:r>
    </w:p>
    <w:p w:rsidR="007E71E3" w:rsidRPr="00823642" w:rsidRDefault="007E71E3" w:rsidP="00873FA2">
      <w:pPr>
        <w:spacing w:after="160" w:line="240" w:lineRule="exact"/>
        <w:jc w:val="center"/>
        <w:rPr>
          <w:rFonts w:ascii="Times New Roman" w:hAnsi="Times New Roman"/>
          <w:b/>
          <w:noProof/>
          <w:sz w:val="24"/>
          <w:szCs w:val="24"/>
          <w:lang w:val="lt-LT" w:eastAsia="lt-LT"/>
        </w:rPr>
      </w:pPr>
    </w:p>
    <w:p w:rsidR="007E71E3" w:rsidRPr="00823642" w:rsidRDefault="007E71E3" w:rsidP="00873FA2">
      <w:pPr>
        <w:spacing w:after="160" w:line="240" w:lineRule="exact"/>
        <w:jc w:val="center"/>
        <w:rPr>
          <w:rFonts w:ascii="Times New Roman" w:hAnsi="Times New Roman"/>
          <w:b/>
          <w:noProof/>
          <w:sz w:val="24"/>
          <w:szCs w:val="24"/>
          <w:lang w:val="lt-LT" w:eastAsia="lt-LT"/>
        </w:rPr>
      </w:pPr>
      <w:r w:rsidRPr="00823642">
        <w:rPr>
          <w:rFonts w:ascii="Times New Roman" w:hAnsi="Times New Roman"/>
          <w:b/>
          <w:noProof/>
          <w:sz w:val="24"/>
          <w:szCs w:val="24"/>
          <w:lang w:val="lt-LT" w:eastAsia="lt-LT"/>
        </w:rPr>
        <w:t>TREČIAS SKIRSNIS</w:t>
      </w:r>
    </w:p>
    <w:p w:rsidR="007E71E3" w:rsidRPr="00823642" w:rsidRDefault="007E71E3" w:rsidP="00873FA2">
      <w:pPr>
        <w:spacing w:after="160" w:line="240" w:lineRule="exact"/>
        <w:jc w:val="center"/>
        <w:rPr>
          <w:rFonts w:ascii="Times New Roman" w:hAnsi="Times New Roman"/>
          <w:b/>
          <w:noProof/>
          <w:sz w:val="24"/>
          <w:szCs w:val="24"/>
          <w:lang w:val="lt-LT" w:eastAsia="lt-LT"/>
        </w:rPr>
      </w:pPr>
      <w:r w:rsidRPr="00823642">
        <w:rPr>
          <w:rFonts w:ascii="Times New Roman" w:hAnsi="Times New Roman"/>
          <w:b/>
          <w:noProof/>
          <w:sz w:val="24"/>
          <w:szCs w:val="24"/>
          <w:lang w:val="lt-LT" w:eastAsia="lt-LT"/>
        </w:rPr>
        <w:t>PERKANČIOSIOS ORGANIZACIJOS</w:t>
      </w:r>
    </w:p>
    <w:p w:rsidR="007E71E3" w:rsidRPr="00823642" w:rsidRDefault="007E71E3" w:rsidP="00873FA2">
      <w:pPr>
        <w:spacing w:after="160" w:line="240" w:lineRule="exact"/>
        <w:jc w:val="center"/>
        <w:rPr>
          <w:rFonts w:ascii="Times New Roman" w:hAnsi="Times New Roman"/>
          <w:b/>
          <w:noProof/>
          <w:sz w:val="24"/>
          <w:szCs w:val="24"/>
          <w:lang w:val="lt-LT" w:eastAsia="lt-LT"/>
        </w:rPr>
      </w:pPr>
      <w:r w:rsidRPr="00823642">
        <w:rPr>
          <w:rFonts w:ascii="Times New Roman" w:hAnsi="Times New Roman"/>
          <w:b/>
          <w:noProof/>
          <w:sz w:val="24"/>
          <w:szCs w:val="24"/>
          <w:lang w:val="lt-LT" w:eastAsia="lt-LT"/>
        </w:rPr>
        <w:t>PIRKIMŲ INICIJAVIMAS IR PASIRENGIMAS PIRKIMO PROCEDŪRŲ VYKDYMUI</w:t>
      </w:r>
    </w:p>
    <w:p w:rsidR="007E71E3" w:rsidRPr="00823642" w:rsidRDefault="007E71E3" w:rsidP="00A9791F">
      <w:pPr>
        <w:jc w:val="both"/>
        <w:rPr>
          <w:rFonts w:ascii="Times New Roman" w:hAnsi="Times New Roman"/>
          <w:noProof/>
          <w:sz w:val="24"/>
          <w:szCs w:val="24"/>
          <w:lang w:val="lt-LT"/>
        </w:rPr>
      </w:pPr>
    </w:p>
    <w:p w:rsidR="007E71E3" w:rsidRPr="00823642" w:rsidRDefault="007E71E3" w:rsidP="00A9791F">
      <w:pPr>
        <w:jc w:val="both"/>
        <w:rPr>
          <w:rFonts w:ascii="Times New Roman" w:hAnsi="Times New Roman"/>
          <w:noProof/>
          <w:sz w:val="24"/>
          <w:szCs w:val="24"/>
          <w:lang w:val="lt-LT"/>
        </w:rPr>
      </w:pPr>
      <w:r w:rsidRPr="00823642">
        <w:rPr>
          <w:rFonts w:ascii="Times New Roman" w:hAnsi="Times New Roman"/>
          <w:noProof/>
          <w:sz w:val="24"/>
          <w:szCs w:val="24"/>
          <w:lang w:val="lt-LT"/>
        </w:rPr>
        <w:t xml:space="preserve">13. Konkretų Pirkimų plane nurodytą viešąjį pirkimą inicijuoja pirkimo plane nurodytas padalinys arba direktorius. </w:t>
      </w:r>
    </w:p>
    <w:p w:rsidR="007E71E3" w:rsidRPr="00823642" w:rsidRDefault="007E71E3" w:rsidP="00A9791F">
      <w:pPr>
        <w:jc w:val="both"/>
        <w:rPr>
          <w:rFonts w:ascii="Times New Roman" w:hAnsi="Times New Roman"/>
          <w:noProof/>
          <w:sz w:val="24"/>
          <w:szCs w:val="24"/>
          <w:lang w:val="lt-LT"/>
        </w:rPr>
      </w:pPr>
      <w:r w:rsidRPr="00823642">
        <w:rPr>
          <w:rFonts w:ascii="Times New Roman" w:hAnsi="Times New Roman"/>
          <w:noProof/>
          <w:sz w:val="24"/>
          <w:szCs w:val="24"/>
          <w:lang w:val="lt-LT"/>
        </w:rPr>
        <w:t>14. Pirkimą organizuoja vyr. ekonomistas.</w:t>
      </w:r>
    </w:p>
    <w:p w:rsidR="007E71E3" w:rsidRPr="00823642" w:rsidRDefault="007E71E3" w:rsidP="00A9791F">
      <w:pPr>
        <w:jc w:val="both"/>
        <w:rPr>
          <w:rFonts w:ascii="Times New Roman" w:hAnsi="Times New Roman"/>
          <w:noProof/>
          <w:sz w:val="24"/>
          <w:szCs w:val="24"/>
          <w:lang w:val="lt-LT"/>
        </w:rPr>
      </w:pPr>
      <w:r w:rsidRPr="00823642">
        <w:rPr>
          <w:rFonts w:ascii="Times New Roman" w:hAnsi="Times New Roman"/>
          <w:noProof/>
          <w:sz w:val="24"/>
          <w:szCs w:val="24"/>
          <w:lang w:val="lt-LT"/>
        </w:rPr>
        <w:t>15. Vyr. ekonomistas su padalinių vadovais paruošia:</w:t>
      </w:r>
    </w:p>
    <w:p w:rsidR="007E71E3" w:rsidRPr="00823642" w:rsidRDefault="007E71E3" w:rsidP="00873FA2">
      <w:pPr>
        <w:tabs>
          <w:tab w:val="left" w:pos="900"/>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15.1. pirkimo objektą ir jo  apibūdinimą; kiekį (apimtį); prekių tiekimo, paslaugų teikimo ar darbų atlikimo terminus;</w:t>
      </w:r>
    </w:p>
    <w:p w:rsidR="007E71E3" w:rsidRPr="00823642" w:rsidRDefault="007E71E3" w:rsidP="00873FA2">
      <w:pPr>
        <w:tabs>
          <w:tab w:val="left" w:pos="900"/>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15.2. potencialiems tiekėjams taikytinus kvalifikacinius reikalavimus (nurodoma, ar taikytini bendrieji kvalifikaciniai reikalavimai, ar be bendrųjų, turi būti taikomi specialieji kvalifikaciniai reikalavimai. Šiuo atveju nurodomi konkretūs specialieji kvalifikaciniai reikalavimai bei nurodomi juos galintys patvirtinti iš tiekėjų reikalautini dokumentai ir informacija);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15.3. perkamų prekių, paslaugų ar darbų techninius, estetinius, funkcinius bei  kokybės reikalavimus, planus, brėžinius, projektus, darbų ir paslaugų sudėtis ir apimtis,  prekių kiekius, teiktinų su darbais ir prekėmis susijusių paslaugų pobūdį, kitas reikalingas sąlygas ir kitą techninę specifikaciją, parengtą pagal Įstatymo 25 straipsnio reikalavimus:</w:t>
      </w:r>
    </w:p>
    <w:p w:rsidR="007E71E3" w:rsidRPr="00823642" w:rsidRDefault="007E71E3" w:rsidP="00873FA2">
      <w:pPr>
        <w:tabs>
          <w:tab w:val="left" w:pos="900"/>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15.4. siūlomas pagrindines (specialiosios) pirkimo sutarties sudarymo sąlygas arba būsimos sutarties projektą. Ši Pirkimo užduoties dalis suderinama su atitinkamos srities specialistus turinčiais Perkančiosios organizacijos struktūriniais padaliniais arba šios užduoties dalies parengimui gali būti pasitelkiami išoriniai atitinkamos srities ekspertai;</w:t>
      </w:r>
    </w:p>
    <w:p w:rsidR="007E71E3" w:rsidRPr="00823642" w:rsidRDefault="007E71E3" w:rsidP="00873FA2">
      <w:pPr>
        <w:tabs>
          <w:tab w:val="left" w:pos="900"/>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15.5. kita pirkimui atlikti pirkimo iniciatoriaus nuomone svarbi informacija.</w:t>
      </w:r>
    </w:p>
    <w:p w:rsidR="007E71E3" w:rsidRPr="00823642" w:rsidRDefault="007E71E3" w:rsidP="00823642">
      <w:pPr>
        <w:tabs>
          <w:tab w:val="left" w:pos="900"/>
        </w:tabs>
        <w:spacing w:after="0" w:line="240" w:lineRule="auto"/>
        <w:jc w:val="both"/>
        <w:rPr>
          <w:rFonts w:ascii="Times New Roman" w:hAnsi="Times New Roman"/>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16. Vyr. ekonomistas ir padalinio vadovas atsako už juose nurodytų reikalavimų ir informacijos atitikimą Įstatymo ir su jo įgyvendinimu susijusių poįstatyminių teisės aktų reikalavimams.</w:t>
      </w:r>
    </w:p>
    <w:p w:rsidR="007E71E3" w:rsidRPr="00823642" w:rsidRDefault="007E71E3" w:rsidP="00823642">
      <w:pPr>
        <w:spacing w:after="0"/>
        <w:jc w:val="both"/>
        <w:rPr>
          <w:rFonts w:ascii="Times New Roman" w:hAnsi="Times New Roman"/>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 xml:space="preserve">17. Perkančiosios organizacijos vadovo įsakymu sudaryta Komisija atlieka pirkimą. Komisija visų pirma priima sprendimą dėl viešojo pirkimo būdo pasirinkimo. </w:t>
      </w:r>
    </w:p>
    <w:p w:rsidR="007E71E3" w:rsidRPr="00823642" w:rsidRDefault="007E71E3" w:rsidP="00823642">
      <w:pPr>
        <w:spacing w:after="0"/>
        <w:jc w:val="both"/>
        <w:rPr>
          <w:rFonts w:ascii="Times New Roman" w:hAnsi="Times New Roman"/>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18. Pirkimo dokumentus protokoliniu sprendimu tvirtina Komisija.</w:t>
      </w:r>
    </w:p>
    <w:p w:rsidR="007E71E3" w:rsidRPr="00823642" w:rsidRDefault="007E71E3" w:rsidP="00823642">
      <w:pPr>
        <w:spacing w:after="0"/>
        <w:jc w:val="both"/>
        <w:rPr>
          <w:rFonts w:ascii="Times New Roman" w:hAnsi="Times New Roman"/>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19. Kai bus atliekamas mažos vertės pirkimas jis atliekamas taip, kaip tai yra numatyta šiose Taisyklėse. Pirkimo dokumentus rengia ir su padalinių vadovais suderina vyr. ekonomistas.</w:t>
      </w:r>
    </w:p>
    <w:p w:rsidR="007E71E3" w:rsidRPr="00823642" w:rsidRDefault="007E71E3" w:rsidP="00823642">
      <w:pPr>
        <w:spacing w:after="0"/>
        <w:jc w:val="both"/>
        <w:rPr>
          <w:rFonts w:ascii="Times New Roman" w:hAnsi="Times New Roman"/>
          <w:strike/>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 xml:space="preserve">20. Pirkimo dokumentai turi būti tikslūs, išsamūs, be dviprasmybių ir apimti visus konkrečiam pirkimui atlikti reikalingus klausimus (priklausomai nuo pasirinkto pirkimo būdo pagal šių Taisyklių nustatytas atitinkamo pirkimo būdo vykdymo procedūras). </w:t>
      </w:r>
    </w:p>
    <w:p w:rsidR="007E71E3" w:rsidRPr="00823642" w:rsidRDefault="007E71E3" w:rsidP="00823642">
      <w:pPr>
        <w:spacing w:after="0"/>
        <w:jc w:val="both"/>
        <w:rPr>
          <w:rFonts w:ascii="Times New Roman" w:hAnsi="Times New Roman"/>
          <w:noProof/>
          <w:sz w:val="24"/>
          <w:szCs w:val="24"/>
          <w:lang w:val="lt-LT"/>
        </w:rPr>
      </w:pPr>
    </w:p>
    <w:p w:rsidR="007E71E3" w:rsidRPr="00823642" w:rsidRDefault="007E71E3" w:rsidP="00823642">
      <w:pPr>
        <w:spacing w:after="0"/>
        <w:jc w:val="both"/>
        <w:rPr>
          <w:rFonts w:ascii="Times New Roman" w:hAnsi="Times New Roman"/>
          <w:noProof/>
          <w:sz w:val="24"/>
          <w:szCs w:val="24"/>
          <w:lang w:val="lt-LT"/>
        </w:rPr>
      </w:pPr>
      <w:r w:rsidRPr="00823642">
        <w:rPr>
          <w:rFonts w:ascii="Times New Roman" w:hAnsi="Times New Roman"/>
          <w:noProof/>
          <w:sz w:val="24"/>
          <w:szCs w:val="24"/>
          <w:lang w:val="lt-LT"/>
        </w:rPr>
        <w:t xml:space="preserve">21. Konkretų pirkimą inicijavę Perkančiosios organizacijos struktūriniai padaliniai (pirkimų iniciatoriai) privalo teikti visapusišką pagalbą Komisijai bei vyr. ekonomistui dėl pirkimo dokumentų parengimo.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31" w:name="_Toc258587545"/>
      <w:bookmarkStart w:id="32" w:name="_Toc258587582"/>
      <w:bookmarkStart w:id="33" w:name="_Toc258587843"/>
      <w:bookmarkStart w:id="34" w:name="_Toc258587947"/>
      <w:bookmarkStart w:id="35" w:name="_Toc271650493"/>
      <w:r w:rsidRPr="00823642">
        <w:rPr>
          <w:rFonts w:ascii="Times New Roman" w:hAnsi="Times New Roman"/>
          <w:b/>
          <w:bCs/>
          <w:noProof/>
          <w:sz w:val="24"/>
          <w:szCs w:val="24"/>
          <w:lang w:val="lt-LT" w:eastAsia="lt-LT"/>
        </w:rPr>
        <w:t>II SKYRIUS</w:t>
      </w:r>
      <w:bookmarkEnd w:id="31"/>
      <w:bookmarkEnd w:id="32"/>
      <w:bookmarkEnd w:id="33"/>
      <w:bookmarkEnd w:id="34"/>
      <w:bookmarkEnd w:id="35"/>
    </w:p>
    <w:p w:rsidR="007E71E3" w:rsidRPr="00823642" w:rsidRDefault="007E71E3" w:rsidP="00873FA2">
      <w:pPr>
        <w:keepNext/>
        <w:spacing w:before="240" w:after="60" w:line="240" w:lineRule="auto"/>
        <w:jc w:val="center"/>
        <w:outlineLvl w:val="1"/>
        <w:rPr>
          <w:rFonts w:ascii="Times New Roman" w:hAnsi="Times New Roman"/>
          <w:b/>
          <w:bCs/>
          <w:noProof/>
          <w:sz w:val="24"/>
          <w:szCs w:val="24"/>
          <w:lang w:val="lt-LT"/>
        </w:rPr>
      </w:pPr>
      <w:bookmarkStart w:id="36" w:name="_Toc258587546"/>
      <w:bookmarkStart w:id="37" w:name="_Toc258587583"/>
      <w:bookmarkStart w:id="38" w:name="_Toc258587844"/>
      <w:bookmarkStart w:id="39" w:name="_Toc258587948"/>
      <w:bookmarkStart w:id="40" w:name="_Toc271650494"/>
      <w:r w:rsidRPr="00823642">
        <w:rPr>
          <w:rFonts w:ascii="Times New Roman" w:hAnsi="Times New Roman"/>
          <w:b/>
          <w:bCs/>
          <w:noProof/>
          <w:sz w:val="24"/>
          <w:szCs w:val="24"/>
          <w:lang w:val="lt-LT"/>
        </w:rPr>
        <w:t>SPECIALIOJI DALIS</w:t>
      </w:r>
      <w:bookmarkEnd w:id="36"/>
      <w:bookmarkEnd w:id="37"/>
      <w:bookmarkEnd w:id="38"/>
      <w:bookmarkEnd w:id="39"/>
      <w:bookmarkEnd w:id="40"/>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41" w:name="_Toc258587547"/>
      <w:bookmarkStart w:id="42" w:name="_Toc258587584"/>
      <w:bookmarkStart w:id="43" w:name="_Toc258587845"/>
      <w:bookmarkStart w:id="44" w:name="_Toc258587949"/>
      <w:bookmarkStart w:id="45" w:name="_Toc271650495"/>
      <w:r w:rsidRPr="00823642">
        <w:rPr>
          <w:rFonts w:ascii="Times New Roman" w:hAnsi="Times New Roman"/>
          <w:b/>
          <w:bCs/>
          <w:noProof/>
          <w:sz w:val="24"/>
          <w:szCs w:val="24"/>
          <w:lang w:val="lt-LT" w:eastAsia="lt-LT"/>
        </w:rPr>
        <w:t>PIRMAS SKIRSNIS</w:t>
      </w:r>
      <w:bookmarkEnd w:id="41"/>
      <w:bookmarkEnd w:id="42"/>
      <w:bookmarkEnd w:id="43"/>
      <w:bookmarkEnd w:id="44"/>
      <w:bookmarkEnd w:id="45"/>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46" w:name="_Toc258587548"/>
      <w:bookmarkStart w:id="47" w:name="_Toc258587585"/>
      <w:bookmarkStart w:id="48" w:name="_Toc258587846"/>
      <w:bookmarkStart w:id="49" w:name="_Toc258587950"/>
      <w:bookmarkStart w:id="50" w:name="_Toc271650496"/>
      <w:r w:rsidRPr="00823642">
        <w:rPr>
          <w:rFonts w:ascii="Times New Roman" w:hAnsi="Times New Roman"/>
          <w:b/>
          <w:bCs/>
          <w:noProof/>
          <w:sz w:val="24"/>
          <w:szCs w:val="24"/>
          <w:lang w:val="lt-LT"/>
        </w:rPr>
        <w:t>SUPAPRASTINTŲ PIRKIMŲ VYKDYMAS</w:t>
      </w:r>
      <w:bookmarkEnd w:id="46"/>
      <w:bookmarkEnd w:id="47"/>
      <w:bookmarkEnd w:id="48"/>
      <w:bookmarkEnd w:id="49"/>
      <w:bookmarkEnd w:id="50"/>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keepNext/>
        <w:spacing w:before="240" w:after="60" w:line="240" w:lineRule="auto"/>
        <w:ind w:firstLine="720"/>
        <w:jc w:val="both"/>
        <w:outlineLvl w:val="3"/>
        <w:rPr>
          <w:rFonts w:ascii="Times New Roman" w:hAnsi="Times New Roman"/>
          <w:bCs/>
          <w:noProof/>
          <w:sz w:val="24"/>
          <w:szCs w:val="24"/>
          <w:lang w:val="lt-LT"/>
        </w:rPr>
      </w:pPr>
      <w:r w:rsidRPr="00823642">
        <w:rPr>
          <w:rFonts w:ascii="Times New Roman" w:hAnsi="Times New Roman"/>
          <w:bCs/>
          <w:noProof/>
          <w:sz w:val="24"/>
          <w:szCs w:val="24"/>
          <w:lang w:val="lt-LT"/>
        </w:rPr>
        <w:t>22.</w:t>
      </w:r>
      <w:r w:rsidRPr="00823642">
        <w:rPr>
          <w:rFonts w:ascii="Times New Roman" w:hAnsi="Times New Roman"/>
          <w:b/>
          <w:bCs/>
          <w:noProof/>
          <w:sz w:val="24"/>
          <w:szCs w:val="24"/>
          <w:lang w:val="lt-LT"/>
        </w:rPr>
        <w:t xml:space="preserve"> </w:t>
      </w:r>
      <w:r w:rsidRPr="00823642">
        <w:rPr>
          <w:rFonts w:ascii="Times New Roman" w:hAnsi="Times New Roman"/>
          <w:bCs/>
          <w:noProof/>
          <w:sz w:val="24"/>
          <w:szCs w:val="24"/>
          <w:lang w:val="lt-LT"/>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informacija yra nereikalinga.</w:t>
      </w:r>
    </w:p>
    <w:p w:rsidR="007E71E3" w:rsidRPr="00823642" w:rsidRDefault="007E71E3" w:rsidP="00873FA2">
      <w:pPr>
        <w:spacing w:after="0" w:line="240" w:lineRule="auto"/>
        <w:ind w:firstLine="720"/>
        <w:jc w:val="both"/>
        <w:rPr>
          <w:rFonts w:ascii="Times New Roman" w:hAnsi="Times New Roman"/>
          <w:noProof/>
          <w:sz w:val="24"/>
          <w:szCs w:val="24"/>
          <w:lang w:val="lt-LT"/>
        </w:rPr>
      </w:pPr>
      <w:r w:rsidRPr="00823642">
        <w:rPr>
          <w:rFonts w:ascii="Times New Roman" w:hAnsi="Times New Roman"/>
          <w:noProof/>
          <w:sz w:val="24"/>
          <w:szCs w:val="24"/>
          <w:lang w:val="lt-LT"/>
        </w:rPr>
        <w:t>22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.Perkančioji organizacija apie pradedamą bet kurį pirkimą (išskyrus Įstatymo 85 str. 6 d. nurodytus pirkimus),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.1) apie pradedamą pirkimą – pirkimo objektą, pirkimo būdą ir jo pasirinkimo priežastis;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.3) apie sudarytą pirkimo sutartį – pirkimo objektą, pirkimo sutarties kainą, laimėjusio dalyvio pavadinimą ir, jeigu žinoma, pirkimo sutarties įsipareigojimų dalį, kuriai laimėtojas ketina pasitelkti subrangovus, subtiekėjus ar subteikėjus;</w:t>
      </w: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.4. taip pat kitą Viešųjų pirkimų tarnybos nustatytą informaciją.“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rPr>
          <w:rFonts w:ascii="Times New Roman" w:hAnsi="Times New Roman"/>
          <w:noProof/>
          <w:sz w:val="24"/>
          <w:szCs w:val="24"/>
          <w:lang w:val="lt-LT"/>
        </w:rPr>
      </w:pPr>
      <w:bookmarkStart w:id="51" w:name="p_4_2"/>
      <w:bookmarkEnd w:id="51"/>
      <w:r w:rsidRPr="00823642">
        <w:rPr>
          <w:rFonts w:ascii="Times New Roman" w:hAnsi="Times New Roman"/>
          <w:noProof/>
          <w:sz w:val="24"/>
          <w:szCs w:val="24"/>
          <w:lang w:val="lt-LT"/>
        </w:rPr>
        <w:t>23. Perkančioji organizacija nustato šiuos supaprastintų pirkimų vykdymo būdus:</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23.1. supaprastintas atviras konkursas;</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23.2. supaprastintos skelbiamos derybos;</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23.3. supaprastintos neskelbiamos derybos;</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23.4.supaprastintas ribotas konkursas;</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23.5. mažos vertės pirkimų apklausa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24. Perkančioji organizacija supaprastintų pirkimų atveju gali vykdyti projekto konkursą. </w:t>
      </w:r>
    </w:p>
    <w:p w:rsidR="007E71E3" w:rsidRPr="00823642" w:rsidRDefault="007E71E3" w:rsidP="00873FA2">
      <w:pPr>
        <w:spacing w:after="0" w:line="240" w:lineRule="auto"/>
        <w:jc w:val="center"/>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25. Pirkimas supaprastinto atviro ar supaprastintų skelbiamų derybų būdu gali būti vykdomos visais atvejais, tinkamai apie jį paskelbus. Sprendimą dėl konkretaus pirkimo būdo pasirinkimo priima Komisija.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26. Supaprastintos neskelbiamos derybos gali būti vykdomos Įstatymo 92 straipsnio 3, 4, 5, 6 ir 7 dalyse numatytais atvejais: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27. Skelbimai apie Taisyklių 23.1, 23.2 ir 23.4 p. numatytus pirkimus skelbiami viešai Įstatymo 86 straipsnio nustatyta tvarka.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28. Visais atvejais viešai neskelbiama apie pirkimą atliekamą supaprastintų neskelbiamų derybų būdu ir mažos vertės pirkimą, atliekamą apklausos būdu.</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29. Vykdant supaprastintą prekių, paslaugų ar darbų pirkimą, pateikti pasiūlymai gali būti vertinami vadovaujantis ekonomiškai naudingiausio pasiūlymo arba mažiausios kainos kriterijumi. Jei pasiūlymai vertinami pagal ekonominį naudingumą, pasiūlymą pateikia tik vienas tiekėjas, sutartis su šiuo tiekėju sudaroma tuo atveju, jei tiekėjo pasiūlymas atitinka pirkimo dokumentų reikalavimus, o pateikto pasiūlymo komercinės sąlygos tenkina perkančiąją organizaciją.</w:t>
      </w:r>
    </w:p>
    <w:p w:rsidR="007E71E3" w:rsidRPr="00823642" w:rsidRDefault="007E71E3" w:rsidP="00873FA2">
      <w:pPr>
        <w:spacing w:after="0" w:line="240" w:lineRule="auto"/>
        <w:ind w:firstLine="720"/>
        <w:jc w:val="both"/>
        <w:rPr>
          <w:rFonts w:ascii="Times New Roman" w:hAnsi="Times New Roman"/>
          <w:noProof/>
          <w:sz w:val="24"/>
          <w:szCs w:val="24"/>
          <w:lang w:val="lt-LT"/>
        </w:rPr>
      </w:pPr>
      <w:r w:rsidRPr="00823642">
        <w:rPr>
          <w:rFonts w:ascii="Times New Roman" w:hAnsi="Times New Roman"/>
          <w:noProof/>
          <w:sz w:val="24"/>
          <w:szCs w:val="24"/>
          <w:lang w:val="lt-LT"/>
        </w:rPr>
        <w:t xml:space="preserve">29.1.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7E71E3" w:rsidRDefault="007E71E3" w:rsidP="00873FA2">
      <w:pPr>
        <w:spacing w:after="0" w:line="240" w:lineRule="auto"/>
        <w:ind w:firstLine="720"/>
        <w:jc w:val="both"/>
        <w:rPr>
          <w:rFonts w:ascii="Times New Roman" w:hAnsi="Times New Roman"/>
          <w:noProof/>
          <w:sz w:val="24"/>
          <w:szCs w:val="24"/>
          <w:lang w:val="lt-LT"/>
        </w:rPr>
      </w:pPr>
      <w:r w:rsidRPr="00823642">
        <w:rPr>
          <w:rFonts w:ascii="Times New Roman" w:hAnsi="Times New Roman"/>
          <w:noProof/>
          <w:sz w:val="24"/>
          <w:szCs w:val="24"/>
          <w:lang w:val="lt-LT"/>
        </w:rPr>
        <w:t>29.2.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7E71E3" w:rsidRPr="00823642" w:rsidRDefault="007E71E3" w:rsidP="00873FA2">
      <w:pPr>
        <w:spacing w:after="0" w:line="240" w:lineRule="auto"/>
        <w:ind w:firstLine="720"/>
        <w:jc w:val="both"/>
        <w:rPr>
          <w:rFonts w:ascii="Times New Roman" w:hAnsi="Times New Roman"/>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30. Pasiūlymo vertinimo kriterijai negali nepagrįstai ir neobjektyviai riboti tiekėjų galimybių dalyvauti pirkime ar sudaryti išskirtinių sąlygų konkretiems tiekėjams, pažeidžiant šio įstatymo 3 straipsnio 1 dalyje nustatytus reikalavimus.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31. Perkančioji organizacija pirkimo dokumentuose privalo (vykdydama mažos vertės pirkimą - gali) nurodyti reikalaujamą pasiūlymo galiojimo terminą. Reikalaujamas pasiūlymo galiojimo terminas negali būti ilgesnis (bet gali būti trumpesnis) kaip 90 dienų nuo pasiūlymų pateikimo galutinio termino dienos, nustatytos pirkimo dokumentuose.</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31</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Perkančioji organizacija supaprastinto pirkimo dokumentuose turi reikalauti (vykdydama supaprastintą neskelbiamą pirkimą, kai pateikti pasiūlymą kviečiamas tik vienas tiekėjas - gali), kad kandidatas ar dalyvis savo pasiūlyme nurodytų, kokius subrangovus, subtiekėjus ar subteikėjus jis ketina pasitelkti, ir gali reikalauti,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32. Supaprastinto pirkimo atveju perkančioji organizacija gali reikalauti, kad pasiūlymų galiojimas būtų užtikrinamas Lietuvos Respublikos civiliniame kodekse numatytomis prievolių įvykdymo užtikrinimo priemonėmis ir privalo reikalauti, kad sutarties įvykdymas būtų užtikrinimas Lietuvos Respublikos civiliniame kodekse numatytomis prievolių įvykdymo užtikrinimo priemonėmis. Reikalauti sutarties įvykdymo užtikrinimo neprivaloma, kai atliekamas mažos vertės pirkimas, arba kai vykdomas supaprastintas pirkimas kuriuo nors kitu supaprastinto pirkimo būdu, o sutartis su tiekėju sudaroma žodine forma arba sutartis sudaroma rašytine forma, tačiau tokia sutartis yra įvykdoma tuo pačiu metu, kai ji yra sudaroma.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32</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33. Supaprastinto pirkimo atveju tiekėjas dėl pirkimo gali pateikti ne daugiau kaip vieną pasiūlymą, o jei pirkimo objektas yra skaidomas į atskiras pirkimo objekto dalis, dėl kurių leidžiama pateikti atskirus pasiūlymus - ne daugiau kaip po vieną pasiūlymą dėl kiekvienos pirkimo objekto dalies. Supaprastinto pirkimo atveju teikti alternatyvius pasiūlymus draudžiama. Toks reikalavimas nurodomas supaprastinto pirkimo dokumentuose.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Tais atvejais, kai perkančioji organizacija pirkimo objektą skaido į dalis, kurių kiekvienai numatoma sudaryti atskirą pirkimo sutartį, supaprastinto pirkimo dokumentuose gali nurodyti,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tabs>
          <w:tab w:val="left" w:pos="748"/>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34. Supaprastintų pirkimų atveju perkančioji organizacija privalo išsiaiškinti, ar tiekėjas yra patikimas, kvalifikuotas ir pajėgus įvykdyti būsimos pirkimo sutarties sąlygas. Tiekėjų kvalifikacija gali būti netikrinama, kai pirkimas yra vykdomas neskelbiamų supaprastintų derybų būdu arba kai yra vykdomas mažos vertės pirkimas apklausos būdu. Kai vykdomas supaprastintas atviras pirkimas arba suprastintos skelbiamos derybos, kvalifikacija gali būti netikrinama, kai Komisija, atsižvelgdama į pirkimo pobūdį nusprendžia, kad tai nėra tikslinga. Tikrinant tiekėjų kvalifikaciją vadovaujamasi Įstatymo 32-38 straipsnių nustatyta tvarka.“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35. Supaprastinto pirkimo atveju techninė specifikacija sudaroma vadovaujantis Įstatymo 25 straipsniu (išskyrus mažos vertės pirkimus).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35</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Jei vertinant pasiūlymus nustatoma, kad pateiktame pasiūlyme nurodyta prekių, paslaugų ar darbų kaina (supaprastintų skelbiamų derybų arba supaprastintų neskelbiamų derybų atveju – galutinė kaina) yra neįprastai maža, perkančioji organizacija privalo pareikalauti, kad dalyvis pagrįstų siūlomą kainą (supaprastintų skelbiamų derybų arba supaprastintų neskelbiamų derybų atveju – galutinę kainą), o jeigu dalyvis nepateikia tinkamų kainos (supaprastintų skelbiamų derybų arba supaprastintų neskelbiamų derybų atveju – galutinės kainos) pagrįstumo įrodymų, pasiūlymą privalo atmesti. Lietuvos Respublikos Vyriausybė ar jos įgaliota institucija turi teisę apibrėžti pasiūlyme nurodytos prekių, paslaugų ar darbų neįprastai mažos kainos sąvoką.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36. Supaprastintas pirkimas, nepriklausomai nuo pasirinkto supaprastinto pirkimo būdo, laikomas įvykusiu, jei yra gautas bent vienas nustatytus reikalavimus atitinkantis pasiūlymas.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37. Supaprastintas pirkimas, nepriklausomai nuo pasirinkto supaprastinto pirkimo būdo, laikomas baigtu Įstatymo 7 straipsnyje nustatytais atvejais.</w:t>
      </w:r>
    </w:p>
    <w:p w:rsidR="007E71E3" w:rsidRPr="00823642" w:rsidRDefault="007E71E3" w:rsidP="00873FA2">
      <w:pPr>
        <w:spacing w:after="0" w:line="240" w:lineRule="auto"/>
        <w:jc w:val="both"/>
        <w:rPr>
          <w:rFonts w:ascii="Times New Roman" w:hAnsi="Times New Roman"/>
          <w:i/>
          <w:strike/>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 xml:space="preserve">.1. Pirkimas (ar atskiros dalies pirkimas) pasibaigia, kai: </w:t>
      </w:r>
    </w:p>
    <w:p w:rsidR="007E71E3" w:rsidRPr="00823642" w:rsidRDefault="007E71E3" w:rsidP="00873FA2">
      <w:pPr>
        <w:spacing w:after="0" w:line="240" w:lineRule="auto"/>
        <w:jc w:val="both"/>
        <w:rPr>
          <w:rFonts w:ascii="Times New Roman" w:hAnsi="Times New Roman"/>
          <w:i/>
          <w:strike/>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.1.1. sudaroma pirkimo sutartis (preliminarioji sutartis) arba nustatomas projekto konkurso laimėtojas;</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.1.2. atmetamos visos paraiškos ar pasiūlymai;</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.1.3. nutraukiamos pirkimo procedūros;</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.1.4. per nustatytą terminą nepateikiama nė viena paraiška ar pasiūlymas;</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.1.5. pasibaigia pasiūlymų galiojimo laikas ir pirkimo sutartis nesudaroma dėl priežasčių, kurios priklauso nuo tiekėjų;</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noProof/>
          <w:sz w:val="24"/>
          <w:szCs w:val="24"/>
          <w:lang w:val="lt-LT"/>
        </w:rPr>
        <w:t>37</w:t>
      </w:r>
      <w:r w:rsidRPr="00823642">
        <w:rPr>
          <w:rFonts w:ascii="Times New Roman" w:hAnsi="Times New Roman"/>
          <w:i/>
          <w:noProof/>
          <w:sz w:val="24"/>
          <w:szCs w:val="24"/>
          <w:lang w:val="lt-LT"/>
        </w:rPr>
        <w:t>.1.6. visi tiekėjai atsiima pasiūlymus ar atsisako sudaryti pirkimo sutartį.</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b/>
          <w:noProof/>
          <w:sz w:val="24"/>
          <w:szCs w:val="24"/>
          <w:lang w:val="lt-LT"/>
        </w:rPr>
      </w:pPr>
      <w:r w:rsidRPr="00823642">
        <w:rPr>
          <w:rFonts w:ascii="Times New Roman" w:hAnsi="Times New Roman"/>
          <w:noProof/>
          <w:sz w:val="24"/>
          <w:szCs w:val="24"/>
          <w:lang w:val="lt-LT"/>
        </w:rPr>
        <w:t>38.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visų šiose Taisyklėse aprašytų supaprastintų pirkimų  procedūras.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39. Perkančioji organizacija tiekėjams, išskyrus atvejus, kai supaprastinto pirkimo sutarties vertė mažesnė kaip 10 000 Lt (be pridėtinės vertės mokesčio), nedelsdama (ne vėliau kaip per 5 darbo dienas) raštu praneša: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39.1. apie priimtą sprendimą sudaryti pirkimo sutartį ar preliminariąją sutartį arba sprendimą dėl leidimo dalyvauti dinaminėje pirkimo sistemoje;</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39.2. nurodo nustatytą pasiūlymų eilę ir laimėjusį pasiūlymą;</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39.3. pirkimo sutarties sudarymo atidėjimo terminą – 15 kalendorinių dienų laikotarpis, kuris prasideda nuo pranešimo apie sprendimą sudaryti pirkimo sutartį išsiuntimo iš perkančiosios organizacijos tiekėjams dienos ir kurio metu negali būti sudaroma pirkimo sutartis. Nuostata dėl sutarties sudarymo atidėjimo termino netaikoma, esant bent vienai Taisyklių 89 p. numatytai sąlygai.</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39.4. jei bus nuspręsta nesudaryti pirkimo sutarties, minėtame pranešime perkančioji organizacija taip pat nurodo priežastys, dėl kurių buvo priimtas sprendimas nesudaryti pirkimo sutarties ar preliminariosios sutarties, pradėti pirkimą ar dinaminę pirkimų sistemą iš naujo.</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bCs/>
          <w:iCs/>
          <w:noProof/>
          <w:sz w:val="24"/>
          <w:szCs w:val="24"/>
          <w:lang w:val="lt-LT"/>
        </w:rPr>
      </w:pPr>
      <w:r w:rsidRPr="00823642">
        <w:rPr>
          <w:rFonts w:ascii="Times New Roman" w:hAnsi="Times New Roman"/>
          <w:noProof/>
          <w:sz w:val="24"/>
          <w:szCs w:val="24"/>
          <w:lang w:val="lt-LT"/>
        </w:rPr>
        <w:t xml:space="preserve">40. Taisyklių 39 p. nustatyti reikalavimai netaikomi, kai supaprastinto pirkimo </w:t>
      </w:r>
      <w:r w:rsidRPr="00823642">
        <w:rPr>
          <w:rFonts w:ascii="Times New Roman" w:hAnsi="Times New Roman"/>
          <w:bCs/>
          <w:iCs/>
          <w:noProof/>
          <w:sz w:val="24"/>
          <w:szCs w:val="24"/>
          <w:lang w:val="lt-LT"/>
        </w:rPr>
        <w:t>vertė mažesnė kaip 10 tūkst. Lt (be PVM) arba mažos vertės apklausa vykdoma žodžiu.</w:t>
      </w:r>
    </w:p>
    <w:p w:rsidR="007E71E3" w:rsidRPr="00823642" w:rsidRDefault="007E71E3" w:rsidP="00873FA2">
      <w:pPr>
        <w:spacing w:after="0" w:line="240" w:lineRule="auto"/>
        <w:jc w:val="both"/>
        <w:rPr>
          <w:rFonts w:ascii="Times New Roman" w:hAnsi="Times New Roman"/>
          <w:bCs/>
          <w:iCs/>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bCs/>
          <w:noProof/>
          <w:sz w:val="24"/>
          <w:szCs w:val="24"/>
          <w:lang w:val="lt-LT"/>
        </w:rPr>
        <w:t>41. Perkančioji organizacija sudaryti pirkimo sutartį siūlo tam dalyviui, kurio pasiūlymas pripažintas laimėjusiu. Dalyvis sudaryti pirkimo sutarties kviečiamas raštu (išskyrus atvejus, kai pirkimo sutartis sudaroma žodžiu) ir jam nurodomas laikas, iki kada reikia atvykti sudaryti pirkimo sutarties.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42. Perkančioji organizacija ir tiekėjai gali bendrauti tarpusavyje bei keistis informacija paštu arba per kurjerį, faksu, elektroninėmis priemonėmis pagal Įstatymo 17 straipsnio 4–6 dalių nuostatas, telefonu – esant Įstatymo 8 dalyje nurodytoms aplinkybėms, arba nurodytų būdų deriniu – taip, kaip pasirenka perkančioji organizacija (išskyrus atvejus, kaip atliekama mažos vertės pirkimo apklausa).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52" w:name="_Toc258587549"/>
      <w:bookmarkStart w:id="53" w:name="_Toc258587586"/>
      <w:bookmarkStart w:id="54" w:name="_Toc258587847"/>
      <w:bookmarkStart w:id="55" w:name="_Toc258587951"/>
      <w:bookmarkStart w:id="56" w:name="_Toc271650497"/>
      <w:r w:rsidRPr="00823642">
        <w:rPr>
          <w:rFonts w:ascii="Times New Roman" w:hAnsi="Times New Roman"/>
          <w:b/>
          <w:bCs/>
          <w:noProof/>
          <w:sz w:val="24"/>
          <w:szCs w:val="24"/>
          <w:lang w:val="lt-LT" w:eastAsia="lt-LT"/>
        </w:rPr>
        <w:t>ANTRAS SKIRSNIS</w:t>
      </w:r>
      <w:bookmarkEnd w:id="52"/>
      <w:bookmarkEnd w:id="53"/>
      <w:bookmarkEnd w:id="54"/>
      <w:bookmarkEnd w:id="55"/>
      <w:bookmarkEnd w:id="56"/>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keepNext/>
        <w:spacing w:before="240" w:after="60" w:line="240" w:lineRule="auto"/>
        <w:jc w:val="center"/>
        <w:outlineLvl w:val="1"/>
        <w:rPr>
          <w:rFonts w:ascii="Times New Roman" w:hAnsi="Times New Roman"/>
          <w:b/>
          <w:bCs/>
          <w:iCs/>
          <w:noProof/>
          <w:sz w:val="24"/>
          <w:szCs w:val="24"/>
          <w:lang w:val="lt-LT"/>
        </w:rPr>
      </w:pPr>
      <w:bookmarkStart w:id="57" w:name="_Toc271650498"/>
      <w:r w:rsidRPr="00823642">
        <w:rPr>
          <w:rFonts w:ascii="Times New Roman" w:hAnsi="Times New Roman"/>
          <w:b/>
          <w:bCs/>
          <w:iCs/>
          <w:noProof/>
          <w:sz w:val="24"/>
          <w:szCs w:val="24"/>
          <w:lang w:val="lt-LT"/>
        </w:rPr>
        <w:t>SUPAPRASTINTAS ATVIRAS KONKURSAS</w:t>
      </w:r>
      <w:bookmarkEnd w:id="57"/>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43.</w:t>
      </w:r>
      <w:r w:rsidRPr="00823642">
        <w:rPr>
          <w:rFonts w:ascii="Times New Roman" w:hAnsi="Times New Roman"/>
          <w:bCs/>
          <w:noProof/>
          <w:sz w:val="24"/>
          <w:szCs w:val="24"/>
          <w:lang w:val="lt-LT"/>
        </w:rPr>
        <w:t>Supaprastintas atviras konkursas</w:t>
      </w:r>
      <w:r w:rsidRPr="00823642">
        <w:rPr>
          <w:rFonts w:ascii="Times New Roman" w:hAnsi="Times New Roman"/>
          <w:b/>
          <w:bCs/>
          <w:noProof/>
          <w:sz w:val="24"/>
          <w:szCs w:val="24"/>
          <w:lang w:val="lt-LT"/>
        </w:rPr>
        <w:t xml:space="preserve"> - </w:t>
      </w:r>
      <w:r w:rsidRPr="00823642">
        <w:rPr>
          <w:rFonts w:ascii="Times New Roman" w:hAnsi="Times New Roman"/>
          <w:noProof/>
          <w:sz w:val="24"/>
          <w:szCs w:val="24"/>
          <w:lang w:val="lt-LT"/>
        </w:rPr>
        <w:t>pirkimo būdas, kai kiekvienas suinteresuotas tiekėjas gali pateikti pasiūlymą.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44. Vykdant supaprastintą atvirą konkursą, dalyvių skaičius neribojamas.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45. Supaprastintame atvirame konkurse derybos tarp perkančiosios organizacijos ir tiekėjų yra draudžiamos.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46. Supaprastintų atviro konkurso atveju pirkimo dokumentuose nurodoma (pateikiama):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 perkančiosios organizacijos pavadinimas, adresas ir kiti kontaktiniai duomenys;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46.2. pirkimo objekto išsamus aprašymas, t.y. prekių, paslaugų ar darbų pavadinimas, kiekis (apimtis), su prekėmis teiktinų paslaugų pobūdis, prekių tiekimo, paslaugų teikimo ar darbų atlikimo terminai, techninė specifikacija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46.3. kvalifikaciniai reikalavimai tiekėjams, taip pat informacija, kokius dokumentus privalo pateikti tiekėjai tam, kad įrodyti, jog jų kvalifikacija atitinka pirkimo dokumentuose nurodytus kvalifikacinius reikalavimus;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46.4. pasiūlymų rengimo, pateikimo, keitimo tvarka ir sąlygos;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46.5. informacija, kad pasiūlymas turi būti pateiktas užklijuotame voke arba pasirašytas saugiu elektroniniu parašu, kai vykdomas elektroninis pirkimas CVP IS priemonėmis;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46.6. informacija, kokia tvarka turi būti apskaičiuota pasiūlymo kaina;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46.7. pasiūlymų galiojimo terminas ir pasiūlymų galiojimo užtikrinimo reikalavimai (kai reikalaujama pasiūlymo galiojimo užtikrinimo);</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46.8. vokų su pasiūlymais atplėšimo procedūros aprašymas;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46.9. pasiūlymų nagrinėjimo procedūra ir pasiūlymų atmetimo priežastys;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46.10. pasiūlymų vertinimo kriterijai ir sąlygos;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46.11. laimėtojo nustatymo procedūros aprašymas;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46.12. pagrindinės būsimos pirkimo sutarties sąlygos arba sutarties projektas;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46.13. sutarties su laimėtoju sudarymo tvarka ir sąlygos;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46.14. sutarties įvykdymo užtikrinimo reikalavimai;</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46.15. informacija, kokia tvarka ir terminais tiekėjai gali prašyti pirkimo dokumentų paaiškinimų (patikslinimų);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46.16. informacija, kokia tvarka ir terminais pirkimo dokumentus savo iniciatyva gali paaiškinti, patikslinti, pakeisti perkančioji organizacija;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46.17. informacija apie atidėjimo termino taikymą, ginčų nagrinėjimo tvarką;</w:t>
      </w: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46.18. kita informacija.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Perkančioji organizacija, pirkdama prekes, paslaugas ar darbus, supaprastinto atviro konkurso būdu pirkimo dokumentuose turi nustatyti energijos vartojimo efektyvumo ir aplinkos apsaugos reikalavimus ir (ar) kriterijus Lietuvos Respublikos Vyriausybės ar jos įgaliotos institucijos nustatytais atvejais ir tvarka.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w:t>
      </w:r>
      <w:r w:rsidRPr="00823642">
        <w:rPr>
          <w:rFonts w:ascii="Times New Roman" w:hAnsi="Times New Roman"/>
          <w:noProof/>
          <w:sz w:val="24"/>
          <w:szCs w:val="24"/>
          <w:vertAlign w:val="superscript"/>
          <w:lang w:val="lt-LT"/>
        </w:rPr>
        <w:t>2</w:t>
      </w:r>
      <w:r w:rsidRPr="00823642">
        <w:rPr>
          <w:rFonts w:ascii="Times New Roman" w:hAnsi="Times New Roman"/>
          <w:noProof/>
          <w:sz w:val="24"/>
          <w:szCs w:val="24"/>
          <w:lang w:val="lt-LT"/>
        </w:rPr>
        <w:t>. Supaprastinto atviro konkurso sąlygose turi būti reikalavimas, kad kandidatas ar dalyvis savo pasiūlyme nurodytų, kokius subrangovus, subtiekėjus ar subteikėjus jis ketina pasitelkti. Taip pat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46</w:t>
      </w:r>
      <w:r w:rsidRPr="00823642">
        <w:rPr>
          <w:rFonts w:ascii="Times New Roman" w:hAnsi="Times New Roman"/>
          <w:noProof/>
          <w:sz w:val="24"/>
          <w:szCs w:val="24"/>
          <w:vertAlign w:val="superscript"/>
          <w:lang w:val="lt-LT"/>
        </w:rPr>
        <w:t>3</w:t>
      </w:r>
      <w:r w:rsidRPr="00823642">
        <w:rPr>
          <w:rFonts w:ascii="Times New Roman" w:hAnsi="Times New Roman"/>
          <w:noProof/>
          <w:sz w:val="24"/>
          <w:szCs w:val="24"/>
          <w:lang w:val="lt-LT"/>
        </w:rPr>
        <w:t>.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47. Pasiūlymų pateikimo terminas vykdant </w:t>
      </w:r>
      <w:r w:rsidRPr="00823642">
        <w:rPr>
          <w:rFonts w:ascii="Times New Roman" w:hAnsi="Times New Roman"/>
          <w:noProof/>
          <w:sz w:val="24"/>
          <w:szCs w:val="24"/>
          <w:u w:val="single"/>
          <w:lang w:val="lt-LT"/>
        </w:rPr>
        <w:t xml:space="preserve">supaprastintą atvirą konkursą </w:t>
      </w:r>
      <w:r w:rsidRPr="00823642">
        <w:rPr>
          <w:rFonts w:ascii="Times New Roman" w:hAnsi="Times New Roman"/>
          <w:noProof/>
          <w:sz w:val="24"/>
          <w:szCs w:val="24"/>
          <w:lang w:val="lt-LT"/>
        </w:rPr>
        <w:t xml:space="preserve">negali būti trumpesnis kaip 7 darbo dienos nuo pirkimo paskelbimo CVP IS dienos.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48.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Skelbimas dėl pirkimo (jei apie pirkimą skelbta viešai) tikslinamas tuo atveju, jei keičiama (tikslinama / paaiškinama) tokia skelbime nurodyta informacija kaip pirkimo objekto aprašymas ir/ar kvalifikaciniai reikalavimai tiekėjams.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49. Kol nesibaigė pasiūlymų pateikimo galutinis terminas, perkančioji organizacija turi teisę savo iniciatyva paaiškinti (patikslinti) pirkimo dokumentus.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 pakeitimas). Nukėlus vėlesniam laikui pasiūlymų pateikimo galutinį terminą, atitinkamai nukeliamas ir vokų su pasiūlymais atplėšimo terminas (jei pasiūlymus reikalaujama pateikti vokuose) ar susipažinimo su elektroninėmis priemonėmis pateiktais pasiūlymais procedūra (jei reikalaujama pateikti elektroninį pasiūlymą).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50. Pasiūlymai turi būti pateikiami raštu, pasirašyti tiekėjo ar tiekėjo įgalioto asmens. Pasiūlymai pateikiami užklijuotame voke, ant kurio nurodomas tiekėjo pavadinimas, pirkimo pavadinimas bei pateikiama nuoroda, kad vokas su pasiūlymu negali būti atplėštas anksčiau, nei iki pirkimo dokumentuose nurodyto vokų su pasiūlymais atplėšimo termino pradžios. Toks reikalavimas nurodomas pirkimo dokumentuose.</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51. Pasiūlymą sudarančių dokumentų (pasiūlymas ir jo priedai) lapai turi būti susiūti, sunumeruoti (numeruojamas ir pirmas pasiūlymo lapas) bei pasiūlymo paskutinio lapo antroje pusėje patvirtinti tiekėjo ar tiekėjo įgalioto asmens parašu nurodant bendrą pasiūlymo lapų skaičių. Reikalavimas pasiūlymą pateikti vokuose ir reikalavimas pasiūlymą susiūti netaikomas, jei perkančioji organizacija pasiūlymus priima elektroninėmis priemonėmis, kaip tai nustatyta Įstatymo 17 straipsnyje.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52. Gauti vokai su pasiūlymais yra registruojami. Jei vokas su pasiūlymu gaunamas pavėluotai arba jei vokas su pasiūlymu yra neužklijuotas ar kitaip mechaniškai pažeistas, vokas su pasiūlymu užregistruojamas ir neatplėštas gražinamas jį pateikusiam tiekėjui, nurodant voko su pasiūlymu gražinimo priežastis.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53. Vokai su pasiūlymais atplėšiami Perkančiosios organizacijos sudarytos Komisijos posėdyje, kuris vyksta pirkimo dokumentuose nurodytu laiku ir vietoje. Pasiūlymų pateikimo termino diena turi sutapti su vokų su pasiūlymais atplėšimo termino diena.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54. Vokų atplėšimo procedūroje turi teisę dalyvauti visų vokus su pasiūlymais pateikusių tiekėjų atstovai. Tiekėjo atstovas, pageidaujantis dalyvauti vokų atplėšimo procedūroje, Komisijos posėdžio pirmininkui pateikia tiekėjo vadovo ar jo įgalioto asmens pasirašytą įgaliojimą atstovauti tiekėjo interesus vokų atplėšimo procedūros metu ir asmens tapatybę patvirtinantį dokumentą. Toks įgaliojimas turi būti pateiktas prieš prasidedant vokų su pasiūlymais atplėšimo procedūrai – priešingu atveju tiekėjo atstovui dalyvauti vokų atplėšimo procedūroje nėra leidžiama. Jei pasiūlymą, kaip tiekėjas, pateikia fizinis asmuo ir jis pats dalyvauja vokų atplėšimo procedūroje, tiekėjas pateikia asmens tapatybę patvirtinantį dokumentą. Jei tiekėjo (fizinio asmens) interesus vokų atplėšimo procedūros metu atstovauja kitas asmuo, jis pateikia tiekėjo (fizinio asmens) pasirašytą įgaliojimą atstovauti tiekėjo interesus vokų atplėšimo procedūros metu.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55. Vokai su pasiūlymais atplėšiami eilės tvarka pagal jų gavimo laiką, pirmuoju atplėšiant anksčiausiai laiko atžvilgiu pateiktą voką su pasiūlymu.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56. Vokus atplėšia vienas iš Komisijos narių. Vykdant elektroninį pirkimą, su elektroniniais pasiūlymais susipažįstama komisijos nariams „atplėšiant“ (atidarant) elektroninį pasiūlymą.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57. Vokų atplėšimo procedūros metu prieš atplėšiant voką visų pirma paskelbiamas atplėšiamą voką pateikusio tiekėjo pavadinimas. Atplėšus voką paskelbiama voke esančiame pasiūlyme konkretaus tiekėjo nurodyta pasiūlymo kaina bei tai, ar yra pateiktas pasiūlymo galiojimo užtikrinimo dokumentas (kai to reikalaujama), ar pateiktas pasiūlymas yra susiūtas, sunumeruotas ir paskutinio lapo antrojoje pusėje patvirtintas tiekėjo ar jo įgalioto asmens parašu, ar nurodyta įgalioto asmens vardas, pavardė, pareigos ir pasiūlymą sudarančių lapų skaičius. Tuo atveju, kai pasiūlyme nurodyta kaina, išreikšta skaičiais, neatitinka kainos, nurodytos žodžiais, teisinga laikoma kaina, nurodyta žodžiais. Tuo atveju, kai pasiūlymai vertinami pagal jų ekonominį naudingumą, vokų atplėšimo procedūros metu papildomai paskelbiamos pagrindinės charakteristikos, į kurias bus atsižvelgta nustatant pasiūlymo ekonominį naudingumą.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58. Vokų su pasiūlymais atplėšimo procedūros metu Komisija leidžia tiekėjų atstovams viešai ištaisyti Komisijos pastebėtus jų pateiktų pasiūlymų susiuvimo ar įforminimo trūkumus, kuriuos įmanoma ištaisyti viešai vokų atplėšimo procedūros metu. </w:t>
      </w:r>
    </w:p>
    <w:p w:rsidR="007E71E3" w:rsidRPr="00823642" w:rsidRDefault="007E71E3" w:rsidP="00873FA2">
      <w:pPr>
        <w:spacing w:after="0" w:line="240" w:lineRule="auto"/>
        <w:jc w:val="both"/>
        <w:rPr>
          <w:rFonts w:ascii="Times New Roman" w:hAnsi="Times New Roman"/>
          <w:b/>
          <w:i/>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59. Vokų atplėšimo procedūros metu paskelbta informacija pateikiama ir vokų atplėšimo procedūros posėdyje nedalyvavusiems, tačiau pageidavimą gauti vokų atplėšimo procedūros metu paskelbtą informaciją raštu pareiškusiems tiekėjams. Vokų atplėšimo procedūros metu kiekvienas tiekėjo atstovas turi teisę asmeniškai susipažinti su informacija, kuri viešai buvo paskelbta vokų atplėšimo procedūros metu, tačiau neturi teisės nagrinėti kitų pateikto pasiūlymo aspektų.</w:t>
      </w:r>
    </w:p>
    <w:p w:rsidR="007E71E3" w:rsidRPr="00823642" w:rsidRDefault="007E71E3" w:rsidP="00873FA2">
      <w:pPr>
        <w:spacing w:after="0" w:line="240" w:lineRule="auto"/>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60. Visi pasiūlymus pateikę tiekėjai nuo vokų su pasiūlymais atplėšimo procedūros pabaigos momento yra laikomi viešojo pirkimo dalyviais, o jų pateikti pasiūlymai yra laikomi pasiūlymais supaprastintam atviram konkursui.  Vokų atplėšimo procedūra įforminama vokų atplėšimo procedūros protokolu. </w:t>
      </w:r>
    </w:p>
    <w:p w:rsidR="007E71E3" w:rsidRPr="00823642" w:rsidRDefault="007E71E3" w:rsidP="00873FA2">
      <w:pPr>
        <w:spacing w:after="0" w:line="240" w:lineRule="auto"/>
        <w:rPr>
          <w:rFonts w:ascii="Times New Roman" w:hAnsi="Times New Roman"/>
          <w:noProof/>
          <w:sz w:val="24"/>
          <w:szCs w:val="24"/>
          <w:lang w:val="lt-LT"/>
        </w:rPr>
      </w:pP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61. Elektroninėmis priemonėmis teikiami pasiūlymai ar paraiškos turi būti pateikti pasirašyti saugiu elektroniniu parašu, atitinkančiu Lietuvos Respublikos elektroninio parašo nustatytus reikalavimus. Teikiant pasiūlymą elektroninėmis priemonėmis (elektroninio pirkimo atveju) netaikomi Taisyklių 50 p., 51 p. bei 58 p.</w:t>
      </w:r>
    </w:p>
    <w:p w:rsidR="007E71E3" w:rsidRPr="00823642" w:rsidRDefault="007E71E3" w:rsidP="00873FA2">
      <w:pPr>
        <w:spacing w:after="0" w:line="240" w:lineRule="auto"/>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62. Pasiūlymus nagrinėja Komisija uždarame Komisijos posėdyje nedalyvaujant pasiūlymus pateikusiems dalyviams (jų atstovams).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 Komisija pasiūlymus nagrinėja tikslu nustatyti:</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63.1. ar dalyvis pateikė tikslius ir/ar išsamius duomenis apie savo kvalifikaciją. Nustačius, kad dalyvis pateikė netikslius ir/ar neišsamius duomenis apie savo kvalifikaciją, perkančioji organizacija, Komisijos vardu, prašo, kad dalyvis per protingą terminą, kurį kiekvienu konkrečiu atveju nustato Komisija, šiuos trūkumus pašalintų.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63.2. ar dalyvis atitinka pirkimo dokumentuose nurodytus kvalifikacinius reikalavimus;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63.3. ar pasiūlymo kaina nėra apskaičiuota su aritmetinėmis klaidomis. Nustačius, kad dalyvis pasiūlymo kainą apskaičiavo su aritmetinėmis klaidomis, perkančioji organizacija, Komisijos vardu, prašo, kad  dalyvis per protingą terminą, kurį kiekvienu konkrečiu atveju nustato Komisija, šiuos trūkumus pašalintų;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63.4. ar dalyvio pateikto pasiūlymo galiojimo terminas atitinka pirkimo dokumentuose nurodytą reikalaujamą pasiūlymo galiojimo terminą. Nustačius, kad pasiūlymo galiojimo terminas yra trumpesnis, nei reikalaujama pirkimo dokumentuose, perkančioji organizacija, Komisijos vardu, prašo, kad dalyvis per protingą terminą, kurį kiekvienu konkrečiu atveju nustato Komisija, šiuos trūkumus pašalintų;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63.5. ar dalyvis pateikė pasiūlymo galiojimo užtikrinimą (kai to reikalaujama);</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63.6. ar dalyvio siūlomas pirkimo objektas atitinka pirkimo objekto aprašymą;</w:t>
      </w:r>
    </w:p>
    <w:p w:rsidR="007E71E3" w:rsidRPr="00823642" w:rsidRDefault="007E71E3" w:rsidP="00873FA2">
      <w:pPr>
        <w:spacing w:after="0" w:line="240" w:lineRule="auto"/>
        <w:jc w:val="both"/>
        <w:rPr>
          <w:rFonts w:ascii="Times New Roman" w:hAnsi="Times New Roman"/>
          <w:iCs/>
          <w:noProof/>
          <w:sz w:val="24"/>
          <w:szCs w:val="24"/>
          <w:lang w:val="lt-LT"/>
        </w:rPr>
      </w:pPr>
      <w:r w:rsidRPr="00823642">
        <w:rPr>
          <w:rFonts w:ascii="Times New Roman" w:hAnsi="Times New Roman"/>
          <w:noProof/>
          <w:sz w:val="24"/>
          <w:szCs w:val="24"/>
          <w:lang w:val="lt-LT"/>
        </w:rPr>
        <w:t xml:space="preserve">63.7. ar dalyvis nepasiūlė neįprastai mažos kainos. </w:t>
      </w:r>
      <w:r w:rsidRPr="00823642">
        <w:rPr>
          <w:rFonts w:ascii="Times New Roman" w:hAnsi="Times New Roman"/>
          <w:iCs/>
          <w:noProof/>
          <w:sz w:val="24"/>
          <w:szCs w:val="24"/>
          <w:lang w:val="lt-LT"/>
        </w:rPr>
        <w:t>Kai pateiktame pasiūlyme nurodoma neįprastai maža kaina,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Pasiūlyme nurodyta prekių, paslaugų ar darbų kaina visais atvejais turi būti laikoma neįprastai maža, jeigu ji atitinka bent vieną iš šių sąlygų:</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63.7. 1. yra 15 ir daugiau procentų mažesnė už visų tiekėjų, kurių pasiūlymai neatmesti dėl kitų priežasčių, pasiūlytų kainų aritmetinį vidurkį;</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63.7. 2. yra 30 ir daugiau procentų mažesnė nuo suplanuotų viešajam pirkimui skirti lėšų.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63.8 ar yra pateiktas tinkamas tiekėjo įgaliojimas asmeniui pasirašyti paraišką ar pasiūlymą;</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63.9. ar yra pateikta tinkama jungtinės veiklos sutartis (jei pasiūlymą teikia ūkio subjektų grupė).</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64. Pasiūlymas besąlygiškai atmetamas Taisyklių 63.2., 63.6.. punktuose nurodytais atvejais. Pasiūlymas Taisyklių 63.1., 63.3., 63.4., 65, 63.7, 63.8 ir 63.9 punktuose nurodytais atvejais atmetamas, jei dalyvis neįvykdo sąlygų, nurodytų atitinkamuose Taisyklių 63.1., 63.3., 63.4. , 64</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63.7, 63.8 ir  63.9 punktuose.</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64</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65. Pasiūlymas atmetamas, jei dalyvis pasiūlė per didelę, perkančiajai organizacijai nepriimtiną kainą.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66. Komisija priima sprendimą dėl kiekvieno pasiūlymą pateikusio tiekėjo minimalių kvalifikacijos duomenų atitikties pirkimo sąlygose nustatytiems reikalavimams ir kiekvienam iš jų nedelsdama, bet ne vėliau kaip per 3 darbo dienas, nuo sprendimo priėmimo dienos, praneša apie šio patikrinimo rezultatus, pagrįsdama priimtus sprendimus. Teisę dalyvauti tolesnėse pirkimo procedūrose turi tik tie tiekėjai, kurių kvalifikacijos duomenys atitinka perkančiosios organizacijos keliamus reikalavimus.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67. Pasiūlymus Komisija vertina ir tarpusavyje palygina vadovaudamasi mažiausios kainos arba ekonomiškai naudingiausio pasiūlymo vertinimo kriterijumi. Jei yra tik vienas pasiūlymą pateikęs dalyvis, jis pripažįstamas laimėtoju, jei jo pasiūlymas (pasiūlymo kaina ir kitos sąlygos) Komisijos sprendimu yra priimtinos perkančiajai organizacijai.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68. Išnagrinėjusi, įvertinusi ir tarpusavyje palyginusi galutinius dalyvių pasiūlymus, Komisija mažiausios kainos didėjimo tvarka arba pasiūlymo ekonominio naudingumo mažėjimo tvarka nustato galutinių pasiūlymų eilę. Jeigu kelių pateiktų pasiūlymų yra vienodos kainos, nustatant pasiūlymų eilę pirmesnis į šią eilę įrašomas tas pasiūlymas, kuris pateiktas anksčiausiai. Tuo atveju, kai teikiamas elektroninis pasiūlymas ir pasiūlymo galiojimą užtikrinantis dokumentas yra pateikiamas voke, tai pirmesnis įrašomas tas pasiūlymas, kuris visas (paskutinė jo dalis) pateiktas anksčiausiai. Ši nuostata netaikoma, kai galutinį pasiūlymą pateikia tik vienas dalyvis.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69. Laimėjusiu pasiūlymas pripažįstamas tas pasiūlymas, kuris nebuvo atmestas ir kuris yra pirmoje pasiūlymų eilės vietoje.</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70. Sprendimas sudaryti pirkimo sutartį priimamas, po to kai sudaroma pasiūlymų eilė ir nustatomas laimėjęs pasiūlymas.</w:t>
      </w:r>
    </w:p>
    <w:p w:rsidR="007E71E3" w:rsidRPr="00823642" w:rsidRDefault="007E71E3" w:rsidP="00873FA2">
      <w:pPr>
        <w:spacing w:after="0" w:line="240" w:lineRule="auto"/>
        <w:jc w:val="both"/>
        <w:rPr>
          <w:rFonts w:ascii="Times New Roman" w:hAnsi="Times New Roman"/>
          <w:i/>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71. Pirkimo sutartis turi būti sudaroma nedelsiant, bet ne anksčiau negu pasibaigė pirkimo sutarties sudarymo atidėjimo terminas.</w:t>
      </w:r>
    </w:p>
    <w:p w:rsidR="007E71E3" w:rsidRPr="00823642" w:rsidRDefault="007E71E3" w:rsidP="00873FA2">
      <w:pPr>
        <w:spacing w:after="0" w:line="240" w:lineRule="auto"/>
        <w:jc w:val="both"/>
        <w:rPr>
          <w:rFonts w:ascii="Times New Roman" w:hAnsi="Times New Roman"/>
          <w:b/>
          <w:noProof/>
          <w:sz w:val="24"/>
          <w:szCs w:val="24"/>
          <w:lang w:val="lt-LT"/>
        </w:rPr>
      </w:pPr>
    </w:p>
    <w:p w:rsidR="007E71E3" w:rsidRPr="00823642" w:rsidRDefault="007E71E3" w:rsidP="00873FA2">
      <w:pPr>
        <w:spacing w:after="0" w:line="240" w:lineRule="auto"/>
        <w:jc w:val="both"/>
        <w:rPr>
          <w:rFonts w:ascii="Times New Roman" w:hAnsi="Times New Roman"/>
          <w:b/>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58" w:name="_Toc271650499"/>
      <w:r w:rsidRPr="00823642">
        <w:rPr>
          <w:rFonts w:ascii="Times New Roman" w:hAnsi="Times New Roman"/>
          <w:b/>
          <w:bCs/>
          <w:noProof/>
          <w:sz w:val="24"/>
          <w:szCs w:val="24"/>
          <w:lang w:val="lt-LT" w:eastAsia="lt-LT"/>
        </w:rPr>
        <w:t>TREČIAS SKIRSNIS</w:t>
      </w:r>
      <w:bookmarkEnd w:id="58"/>
    </w:p>
    <w:p w:rsidR="007E71E3" w:rsidRPr="00823642" w:rsidRDefault="007E71E3" w:rsidP="00873FA2">
      <w:pPr>
        <w:spacing w:after="0" w:line="240" w:lineRule="auto"/>
        <w:jc w:val="center"/>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59" w:name="_Toc258587550"/>
      <w:bookmarkStart w:id="60" w:name="_Toc258587587"/>
      <w:bookmarkStart w:id="61" w:name="_Toc258587848"/>
      <w:bookmarkStart w:id="62" w:name="_Toc258587952"/>
      <w:bookmarkStart w:id="63" w:name="_Toc271650500"/>
      <w:r w:rsidRPr="00823642">
        <w:rPr>
          <w:rFonts w:ascii="Times New Roman" w:hAnsi="Times New Roman"/>
          <w:b/>
          <w:bCs/>
          <w:noProof/>
          <w:sz w:val="24"/>
          <w:szCs w:val="24"/>
          <w:lang w:val="lt-LT"/>
        </w:rPr>
        <w:t>SUPAPRASTINTŲ SKELBIAMŲ DERYBŲ VYKDYMO YPATUMAI</w:t>
      </w:r>
      <w:bookmarkEnd w:id="59"/>
      <w:bookmarkEnd w:id="60"/>
      <w:bookmarkEnd w:id="61"/>
      <w:bookmarkEnd w:id="62"/>
      <w:bookmarkEnd w:id="63"/>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72. Supaprastintas skelbiamas derybas perkančioji organizacija vykdo ta pačia tvarka kaip ir supaprastintus atvirus konkursus, išskyrus šiame skirsnyje numatytas išimtis.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73. Supaprastintos skelbiamos derybos gali būti atliekamos:</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73.1.  skelbime apie supaprastintą pirkimą kviečiant suinteresuotus tiekėjus pateikti pasiūlymus;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73.2. skelbime apie supaprastintą pirkimą kviečiant suinteresuotus tiekėjus teikti paraiškas dalyvauti pirkime ir ribojant kandidatų, teiksiančių pasiūlymus, skaičių. Su tiekėjų gautomis paraiškomis susipažįstama tiekėjams nedalyvaujant.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74. Kai ribojamas kandidatų skaičius, vykdoma kvalifikacinė atranka Įstatymo 35-38 straipsnių pagrindu.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w:t>
      </w:r>
    </w:p>
    <w:p w:rsidR="007E71E3" w:rsidRPr="00823642" w:rsidRDefault="007E71E3" w:rsidP="00873FA2">
      <w:pPr>
        <w:snapToGri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74.1. Lyginama tik tų dalyvių, kurių kvalifikacija buvo pripažinta atitinkančia keltiems perkančiosios organizacijos minimaliems kvalifikacijos reikalavimams, kvalifikacija. Pagal palyginimo rezultatus nustatomas dalyvių eiliškumas jų kvalifikacijos įvertinimo balų mažėjimo tvarka.</w:t>
      </w:r>
    </w:p>
    <w:p w:rsidR="007E71E3" w:rsidRPr="00823642" w:rsidRDefault="007E71E3" w:rsidP="00E7570F">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74.2. Jeigu minimalius kvalifikacijos reikalavimus atitinkama mažiau kandidatų, negu pirkimo dokumentuose nustatytas minimalus skaičius kandidatų, kurie bus atrenkami ir kviečiami pateikti pasiūlymus, visi tokie kandidatai bus pakviesti pateikti pasiūlymus. Tokiu atveju kvalifikacinė atranka nebus vykdoma.</w:t>
      </w:r>
    </w:p>
    <w:p w:rsidR="007E71E3" w:rsidRPr="00823642" w:rsidRDefault="007E71E3" w:rsidP="00E7570F">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74.3. Jeigu paraiškas pateikia pirkimo dokumentuose nurodytas mažiausias kandidatų, kurie bus kviečiami pateikti pasiūlymus, skaičius arba paraiškas pateikia mažesnis, nei pirkimo dokumentuose nurodytas mažiausias kandidatų, kurie bus kviečiami pateikti pasiūlymus, skaičius – kvalifikacinė atranka nevykdoma ir pasiūlymus pateikti kviečiami visi kandidatai, kurių kvalifikacija atitinka minimalius kvalifikacinius reikalavimus. Pirkimo metu perkančioji organizacija negali kviesti dalyvauti pirkime kitų, paraiškų nepateikusių tiekėjų arba kandidatų, kurie neatitinka minimalių kvalifikacijos reikalavimų.</w:t>
      </w:r>
    </w:p>
    <w:p w:rsidR="007E71E3" w:rsidRDefault="007E71E3" w:rsidP="00E7570F">
      <w:pPr>
        <w:widowControl w:val="0"/>
        <w:autoSpaceDE w:val="0"/>
        <w:autoSpaceDN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74.3. Pirmieji tiekėjai (jų skaičius nurodomas pirkimo dokumentuose), kurių kvalifikacijos vertinimo reikšmė yra didžiausia kandidatų eilėje,  kviečiami dalyvauti tolesnėse pirkimo procedūrose – pateikti pasiūlymus. Jei tiekėjai surenka vienodą balų skaičių, pirmesnis kviečiamas tas, kuris pirmesnis yra pateikęs paraišką CVP IS priemonėmis (nustatoma pagal CVP IS nurodytą datą ir laiką minučių tikslumu).</w:t>
      </w:r>
    </w:p>
    <w:p w:rsidR="007E71E3" w:rsidRPr="00823642" w:rsidRDefault="007E71E3" w:rsidP="00E7570F">
      <w:pPr>
        <w:widowControl w:val="0"/>
        <w:autoSpaceDE w:val="0"/>
        <w:autoSpaceDN w:val="0"/>
        <w:spacing w:after="0" w:line="240" w:lineRule="auto"/>
        <w:jc w:val="both"/>
        <w:rPr>
          <w:rFonts w:ascii="Times New Roman" w:hAnsi="Times New Roman"/>
          <w:noProof/>
          <w:sz w:val="24"/>
          <w:szCs w:val="24"/>
          <w:lang w:val="lt-LT"/>
        </w:rPr>
      </w:pP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75. Jei kandidatų skaičius neribojamas, tiekėjai prašomi pateikti pirminius pasiūlymus iki pirkimo dokumentuose nurodyto termino, kuris negali būti trumpesnis nei nurodyta Taisyklių 47  punkte.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75.1. Kai ribojamas kandidatų, kurie bus kviečiami derėtis, skaičius, paraiškų pateikimo terminas negali būti trumpesnis nei 7 darbo dienos nuo skelbimo apie pirkimą paskelbimo „Valstybės žinių“ priede „Informaciniai pranešimai“.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76. Perkančioji organizacija derybas vykdo tokiais etapais:</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76.1. tiekėjai prašomi pateikti pasiūlymus iki skelbime nurodyto termino pabaigos.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76.1.1. kai ribojamas kandidatų skaičius, pirminius pasiūlymus iki pirkimo dokumentuose o jei nenustatyta pirkimo dokumentuose – kvietime pateikti pasiūlymą nustatyto termino (kvietime nurodytas pasiūlymo pateikimo terminas negali būti trumpesnis nei 7 darbo dienos nuo kvietimo išsiuntimo tiekėjams (-ui), dienos)  kviečiami pateikti kvalifikacinės atrankos metu atrinkti kandidatai.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76.2. kai kandidatų skaičius nėra ribojamas, perkančioji organizacija susipažįsta su pirminiais pasiūlymais ir tiekėjus, kurie atitinka minimalius kvalifikacinius reikalavimus bei kurių pasiūlymai pripažinti atitinkantys pirkimo dokumentų reikalavimus, kviečiami į derybas;</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76.2.1. kai ribojamas kandidatų skaičius ir vykdoma kvalifikacinė atranka – į derybas kviečiami visi pirminius pasiūlymus pateikę dalyviai, kurių pasiūlymas atitinka pirkimo dokumentų reikalavimus;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76.3. su kiekvienu tiekėju atskirai deramasi dėl pasiūlymo sąlygų, siekiant geriausio rezultato. Pirkimo dokumentuose gali būti nustatyta, kad pabaigus derybas, dalyvių gali būti prašoma pateikti galutinius kainos pasiūlymus (poderybinius pasiūlymus). Susipažinimas su poderybiniais pasiūlymais (vokų atplėšimas arba susipažinimas CVP IS priemonėmis) ir galutinės kainos paskelbimas vyksta viešame posėdyje, kuriame turi teisę dalyvauti visi pasiūlymus pateikę tiekėjai ar jų atstovai. </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76.4. vadovaujantis pirkimo dokumentuose nustatyta pasiūlymų vertinimo tvarka ir kriterijais, pagal derybų rezultatus, užfiksuotus pasiūlymuose ir derybų protokoluose arba galutiniuose pasiūlymuose (poderybiniuose pasiūlymuose,  (jei taikoma)  nustatomas geriausias pasiūlymas.</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77. Derybų metu turi būti laikomasi šių reikalavimų:</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77.1. tretiesiems asmenims perkančioji organizacija negali atskleisti jokios iš tiekėjo gautos informacijos be jo sutikimo, taip pat tiekėjas negali būti informuojamas apie susitarimus, pasiektus su kitais tiekėjais;</w:t>
      </w:r>
    </w:p>
    <w:p w:rsidR="007E71E3" w:rsidRPr="00823642" w:rsidRDefault="007E71E3" w:rsidP="00873FA2">
      <w:pPr>
        <w:autoSpaceDE w:val="0"/>
        <w:autoSpaceDN w:val="0"/>
        <w:adjustRightInd w:val="0"/>
        <w:spacing w:after="0" w:line="240" w:lineRule="auto"/>
        <w:jc w:val="both"/>
        <w:rPr>
          <w:rFonts w:ascii="Times New Roman" w:hAnsi="Times New Roman"/>
          <w:i/>
          <w:iCs/>
          <w:noProof/>
          <w:sz w:val="24"/>
          <w:szCs w:val="24"/>
          <w:lang w:val="lt-LT"/>
        </w:rPr>
      </w:pPr>
      <w:r w:rsidRPr="00823642">
        <w:rPr>
          <w:rFonts w:ascii="Times New Roman" w:hAnsi="Times New Roman"/>
          <w:noProof/>
          <w:sz w:val="24"/>
          <w:szCs w:val="24"/>
          <w:lang w:val="lt-LT"/>
        </w:rPr>
        <w:t>77.2. visiems dalyviams turi būti taikomi vienodi reikalavimai, suteikiamos vienodos galimybės ir pateikiama vienoda informacija; teikdama informaciją perkančioji organizacija neturi diskriminuoti vienų tiekėjų kitų naudai;</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77.3.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E71E3" w:rsidRPr="00823642" w:rsidRDefault="007E71E3" w:rsidP="00873FA2">
      <w:pPr>
        <w:autoSpaceDE w:val="0"/>
        <w:autoSpaceDN w:val="0"/>
        <w:adjustRightInd w:val="0"/>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78. Dalyvio, gavusio kvietimą derėtis, pasiūlymas atmetamas ir toliau nenagrinėjamas, jei dalyvis, neatvyko į derybas kvietime nustatytu laiku.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78.1. Pasiūlymas atmetamas, jei dalyvis nepateikė galutinio pasiūlymo (poderybinio pasiūlymo), kai to reikalaujama.</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64" w:name="_Toc258587551"/>
      <w:bookmarkStart w:id="65" w:name="_Toc258587588"/>
      <w:bookmarkStart w:id="66" w:name="_Toc258587849"/>
      <w:bookmarkStart w:id="67" w:name="_Toc258587953"/>
      <w:bookmarkStart w:id="68" w:name="_Toc271650501"/>
      <w:r w:rsidRPr="00823642">
        <w:rPr>
          <w:rFonts w:ascii="Times New Roman" w:hAnsi="Times New Roman"/>
          <w:b/>
          <w:bCs/>
          <w:noProof/>
          <w:sz w:val="24"/>
          <w:szCs w:val="24"/>
          <w:lang w:val="lt-LT" w:eastAsia="lt-LT"/>
        </w:rPr>
        <w:t>KETVIRTAS SKIRSNIS</w:t>
      </w:r>
      <w:bookmarkEnd w:id="64"/>
      <w:bookmarkEnd w:id="65"/>
      <w:bookmarkEnd w:id="66"/>
      <w:bookmarkEnd w:id="67"/>
      <w:bookmarkEnd w:id="68"/>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69" w:name="_Toc258587552"/>
      <w:bookmarkStart w:id="70" w:name="_Toc258587589"/>
      <w:bookmarkStart w:id="71" w:name="_Toc258587850"/>
      <w:bookmarkStart w:id="72" w:name="_Toc258587954"/>
      <w:bookmarkStart w:id="73" w:name="_Toc271650502"/>
      <w:r w:rsidRPr="00823642">
        <w:rPr>
          <w:rFonts w:ascii="Times New Roman" w:hAnsi="Times New Roman"/>
          <w:b/>
          <w:bCs/>
          <w:noProof/>
          <w:sz w:val="24"/>
          <w:szCs w:val="24"/>
          <w:lang w:val="lt-LT"/>
        </w:rPr>
        <w:t>SUPAPRASTINTŲ NESKELBIAMŲ DERYBŲ VYKDYMO YPATUMAI</w:t>
      </w:r>
      <w:bookmarkEnd w:id="69"/>
      <w:bookmarkEnd w:id="70"/>
      <w:bookmarkEnd w:id="71"/>
      <w:bookmarkEnd w:id="72"/>
      <w:bookmarkEnd w:id="73"/>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 Supaprastintas neskelbiamas derybas perkančioji organizacija vykdo ta pačia tvarka kaip ir supaprastintas skelbiamas derybas, išskyrus tai, kad:</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79.1. apie supaprastintas neskelbiamas derybas viešai neskelbiama. Perkančioji organizacija savo nuožiūra kviečia jos pasirinktą tiekėją (tiekėjus) pateikti pasiūlymą supaprastintoms neskelbiamoms deryboms. Taisyklėmis nenustatomas minimalus supaprastintose neskelbiamose derybose kviestinų dalyvauti tiekėjų skaičius.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79.2 Taisyklėmis nenustatomas minimalus pasiūlymų pateikimo terminas – tai kiekvienu konkrečiu atveju nustato Komisija, išskyrus atvejus, kai pirkimas atliekamas CVP IS priemonėmis. Tokiu atveju pasiūlymo pateikimo terminas negali būti trumpesnis nei 7 darbo dienos nuo kvietimo dalyvauti supaprastintose neskelbiamose derybose, išsiuntimo dienos.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79.3. supaprastintų neskelbiamų derybų atveju tiekėjų kvalifikacija gali būti netikrinama, išskyrus vykdant mokslinių  autorinių darbų atlikimo paslaugų pirkimą;</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79.4. supaprastintų neskelbiamų derybų atveju pirkimo dokumentuose gali būti pateikta ne visa informacija, nurodyta taisyklių 46 punkte, jei ji konkrečiu atveju objektyviai nėra būtina, išskyrus tai, kad privaloma nurodyti:</w:t>
      </w:r>
    </w:p>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79.4.1. pagrindines būsimos pirkimo sutarties sąlygas arba sutarties projektą;</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79.4.2. informaciją apie atidėjimo termino taikymą, ginčų nagrinėjimo tvarką.</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 xml:space="preserve">79.5. jei vykdomas literatūros, mokslo ir meno kūrinių autorių, atlikėjų ar jų kolektyvo paslaugos pirkimas neskelbiamų derybų būdu, vadovaujantis </w:t>
      </w:r>
      <w:r w:rsidRPr="00823642">
        <w:rPr>
          <w:rFonts w:ascii="Times New Roman" w:hAnsi="Times New Roman"/>
          <w:noProof/>
          <w:sz w:val="24"/>
          <w:szCs w:val="24"/>
          <w:lang w:val="lt-LT"/>
        </w:rPr>
        <w:t>Įstatymo 92 straipsnio 6 dalies 3 punktu, tokiu atveju yra kviečiamas konkretus tiekėjas (-ai) (autorius (-iai), atlikėjas (-ai), jų kolektyvas (-ai) ir kt.) dalyvauti neskelbiamose derybose. Š</w:t>
      </w:r>
      <w:r w:rsidRPr="00823642">
        <w:rPr>
          <w:rFonts w:ascii="Times New Roman" w:hAnsi="Times New Roman"/>
          <w:noProof/>
          <w:sz w:val="24"/>
          <w:szCs w:val="24"/>
          <w:lang w:val="lt-LT" w:eastAsia="lt-LT"/>
        </w:rPr>
        <w:t>iems pirki</w:t>
      </w:r>
      <w:r>
        <w:rPr>
          <w:rFonts w:ascii="Times New Roman" w:hAnsi="Times New Roman"/>
          <w:noProof/>
          <w:sz w:val="24"/>
          <w:szCs w:val="24"/>
          <w:lang w:val="lt-LT" w:eastAsia="lt-LT"/>
        </w:rPr>
        <w:t>mams atlikti gali būti sudaroma</w:t>
      </w:r>
      <w:r w:rsidRPr="00823642">
        <w:rPr>
          <w:rFonts w:ascii="Times New Roman" w:hAnsi="Times New Roman"/>
          <w:noProof/>
          <w:sz w:val="24"/>
          <w:szCs w:val="24"/>
          <w:lang w:val="lt-LT" w:eastAsia="lt-LT"/>
        </w:rPr>
        <w:t xml:space="preserve"> atskir</w:t>
      </w:r>
      <w:r>
        <w:rPr>
          <w:rFonts w:ascii="Times New Roman" w:hAnsi="Times New Roman"/>
          <w:noProof/>
          <w:sz w:val="24"/>
          <w:szCs w:val="24"/>
          <w:lang w:val="lt-LT" w:eastAsia="lt-LT"/>
        </w:rPr>
        <w:t>a komisija.</w:t>
      </w:r>
    </w:p>
    <w:p w:rsidR="007E71E3"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79.6. jei vykdomos supaprastintos neskelbiamos derybos su tiekėjais, kurių buveinės vieta nėra Lietuvos Respublikoje, derybos gali būti vykdomos apsikeičiant derybiniais raštais, siunčiamais laiškais, faksu ar elektroniniais laiškais (kiekvienu atveju tai nustatoma pirkimo dokumentuose). Atsižvelgiant į įvykusias derybas (apsikeitimą derybiniais raštais), derybų eigos protokole išdėstoma derybų eiga ir derybų metu pasiekti susitarimai. Protokolą  pasirašo komisijos nariai. Geriausias pasiūlymas nustatomas vadovaujantis pirkimo dokumentuose nustatyta pasiūlymų vertinimo tvarka ir kriterijais, pagal derybų rezultatus, užfiksuotus derybiniuose raštuose ir derybų eigos protokole.</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80. Visi perkančiosios organizacijos pranešimai, susirašinėjimai tarp perkančiosios organizacijos ir tiekėjų atliekami raštu arba elektroniniu paštu, išskyrus atvejus, kai pirkimas atliekamas CVP IS priemonėmis. Jei  kvietimas dalyvauti supaprastintose neskelbiamose derybose pateikiamas CVP IS priemonėmis ar yra vykdomas elektroninis pirkimas, visi pranešimai bei susirašinėjimai atliekami CVP IS priemonėmis.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81.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Ši nuostata taikoma, kuomet nustatomas  ne mažesnis nei 7 darbo dienų pasiūlymų pateikimo terminas. Jei nustatomas trumpesnis pasiūlymo pateikimo terminas, Perkančioji organizacija atsako į tiekėjo prašymą paaiškinti pirkimo dokumentus ne vėliau kaip per 1 darbo dieną nuo prašymo gavimo dienos, jei toks prašymas gautas likus ne mažiau kaip 3 dienoms iki pasiūlymo termino pabaigos.</w:t>
      </w:r>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74" w:name="_Toc258587553"/>
      <w:bookmarkStart w:id="75" w:name="_Toc258587591"/>
      <w:bookmarkStart w:id="76" w:name="_Toc258587851"/>
      <w:bookmarkStart w:id="77" w:name="_Toc258587955"/>
      <w:bookmarkStart w:id="78" w:name="_Toc271650503"/>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r w:rsidRPr="00823642">
        <w:rPr>
          <w:rFonts w:ascii="Times New Roman" w:hAnsi="Times New Roman"/>
          <w:b/>
          <w:bCs/>
          <w:noProof/>
          <w:sz w:val="24"/>
          <w:szCs w:val="24"/>
          <w:lang w:val="lt-LT" w:eastAsia="lt-LT"/>
        </w:rPr>
        <w:t>PENKTAS  SKIRSNIS</w:t>
      </w:r>
      <w:bookmarkEnd w:id="74"/>
      <w:bookmarkEnd w:id="75"/>
      <w:bookmarkEnd w:id="76"/>
      <w:bookmarkEnd w:id="77"/>
      <w:bookmarkEnd w:id="78"/>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79" w:name="_Toc258587554"/>
      <w:bookmarkStart w:id="80" w:name="_Toc258587592"/>
      <w:bookmarkStart w:id="81" w:name="_Toc258587852"/>
      <w:bookmarkStart w:id="82" w:name="_Toc258587956"/>
      <w:bookmarkStart w:id="83" w:name="_Toc271650504"/>
      <w:r w:rsidRPr="00823642">
        <w:rPr>
          <w:rFonts w:ascii="Times New Roman" w:hAnsi="Times New Roman"/>
          <w:b/>
          <w:bCs/>
          <w:noProof/>
          <w:sz w:val="24"/>
          <w:szCs w:val="24"/>
          <w:lang w:val="lt-LT" w:eastAsia="lt-LT"/>
        </w:rPr>
        <w:t>SUPAPRASTINTAS RIBOTAS KONKURSAS</w:t>
      </w:r>
      <w:bookmarkEnd w:id="79"/>
      <w:bookmarkEnd w:id="80"/>
      <w:bookmarkEnd w:id="81"/>
      <w:bookmarkEnd w:id="82"/>
      <w:bookmarkEnd w:id="83"/>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p>
    <w:p w:rsidR="007E71E3" w:rsidRDefault="007E71E3" w:rsidP="00873FA2">
      <w:pPr>
        <w:tabs>
          <w:tab w:val="left" w:pos="1843"/>
        </w:tabs>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82. Supaprastintas ribotas konkursas – pirkimo būdas, kai paraiškas dalyvauti pirkime gali pateikti visi pirkimu suinteresuoti kandidatai, o pasiūlymus – tik perkančiosios organizacijos atrinkti kandidatai.</w:t>
      </w:r>
    </w:p>
    <w:p w:rsidR="007E71E3" w:rsidRPr="00823642" w:rsidRDefault="007E71E3" w:rsidP="00873FA2">
      <w:pPr>
        <w:tabs>
          <w:tab w:val="left" w:pos="1843"/>
        </w:tabs>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 Supaprastintas ribotas konkursas vykdomas tokia pačia tvarka kaip ir ribotas konkursas, kaip tai yra nustatyta Viešųjų pirkimų įstatymo II skyriuje, išskyrus tai, kad:</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83.1. paraiškų pateikimo terminas negali būti trumpesnis kaip 7 darbo dienos nuo pirkimo paskelbimo CVP IS dienos, o pasiūlymų pateikimo terminas – ne trumpesnis kaip 7 darbo dienos nuo kvietimo pateikti pasiūlymus išsiuntimo atrinktiems kandidatams dienos;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83.2. Perkančioji organizacija atsako į tiekėjo prašymą paaiškinti pirkimo dokumentus, jei prašymas paaiškinti (patikslinti) pirkimo dokumentus yra gautas likus ne mažiau 4 darbo dienoms iki paraiškų arba pasiūlymų pateikimo termino pabaigos. Perkančioji organizacija į gautą prašymą paaiškinti pirkimo sąlygas atsako ne vėliau kaip per 3 darbo dienas nuo jo gavimo dienos.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Pirkimo dokumentų paaiškinimas (patikslinimas) turi būti paskelbtas viešai ten pat, kur ir buvo paskelbti pirkimo dokumentai – CVP IS, o jei pirkimo dokumentai nebuvo skelbti viešai – pateiktas tiesiogiai pirkimo dokumentus iš Perkančiosios organizacijos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1 darbo diena, o jei jų neįmanoma tokiu terminu paskelbti (tiekėjui (tiekėjams) pateikti), pasiūlymų pateikimo galutinis terminas turi būti nukeltas vėlesniam laikui, per kurį tiekėjas (tiekėjai), rengdamas  (rengdami) pasiūlymus, galėtų atsižvelgti į šiuos paaiškinimus (patikslinimus). Skelbimas dėl pirkimo (jei apie pirkimą skelbta viešai) tikslinamas tuo atveju, jei keičiama (tikslinama / paaiškinama) tokia skelbime nurodyta informacija kaip pirkimo objekto aprašymas ir/ar kvalifikaciniai reikalavimai tiekėjams.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84" w:name="_Toc258587555"/>
      <w:bookmarkStart w:id="85" w:name="_Toc258587593"/>
      <w:bookmarkStart w:id="86" w:name="_Toc258587853"/>
      <w:bookmarkStart w:id="87" w:name="_Toc258587957"/>
      <w:bookmarkStart w:id="88" w:name="_Toc271650505"/>
      <w:r w:rsidRPr="00823642">
        <w:rPr>
          <w:rFonts w:ascii="Times New Roman" w:hAnsi="Times New Roman"/>
          <w:b/>
          <w:bCs/>
          <w:noProof/>
          <w:sz w:val="24"/>
          <w:szCs w:val="24"/>
          <w:lang w:val="lt-LT" w:eastAsia="lt-LT"/>
        </w:rPr>
        <w:t>ŠEŠTAS SKIRSNIS</w:t>
      </w:r>
      <w:bookmarkEnd w:id="84"/>
      <w:bookmarkEnd w:id="85"/>
      <w:bookmarkEnd w:id="86"/>
      <w:bookmarkEnd w:id="87"/>
      <w:bookmarkEnd w:id="88"/>
    </w:p>
    <w:p w:rsidR="007E71E3" w:rsidRPr="00823642" w:rsidRDefault="007E71E3" w:rsidP="00873FA2">
      <w:pPr>
        <w:spacing w:after="0" w:line="240" w:lineRule="auto"/>
        <w:jc w:val="center"/>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89" w:name="_Toc258587556"/>
      <w:bookmarkStart w:id="90" w:name="_Toc258587594"/>
      <w:bookmarkStart w:id="91" w:name="_Toc258587854"/>
      <w:bookmarkStart w:id="92" w:name="_Toc258587958"/>
      <w:bookmarkStart w:id="93" w:name="_Toc271650506"/>
      <w:r w:rsidRPr="00823642">
        <w:rPr>
          <w:rFonts w:ascii="Times New Roman" w:hAnsi="Times New Roman"/>
          <w:b/>
          <w:bCs/>
          <w:noProof/>
          <w:sz w:val="24"/>
          <w:szCs w:val="24"/>
          <w:lang w:val="lt-LT"/>
        </w:rPr>
        <w:t>MAŽOS VERTĖS PIRKIMO VYKDYMO YPATUMAI</w:t>
      </w:r>
      <w:bookmarkEnd w:id="89"/>
      <w:bookmarkEnd w:id="90"/>
      <w:bookmarkEnd w:id="91"/>
      <w:bookmarkEnd w:id="92"/>
      <w:bookmarkEnd w:id="93"/>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 Perkančioji organizacija apie pradedamą bet kurį mažos vertės  pirkimą (išskyrus Įstatymo 85 str. 6 d. nurodytus pirkimus), taip pat nustatytą laimėtoją ir ketinamą sudaryti bei sudarytą pirkimo sutartį nedelsdama savo tinklalapyje  nurodo:</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.1) apie pradedamą pirkimą – pirkimo objektą, pirkimo būdą ir jo pasirinkimo priežastis;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.3) apie sudarytą pirkimo sutartį – pirkimo objektą, pirkimo sutarties kainą, laimėjusio dalyvio pavadinimą ir, jeigu žinoma, pirkimo sutarties įsipareigojimų dalį, kuriai laimėtojas ketina pasitelkti subrangovus, subtiekėjus ar subteikėjus;</w:t>
      </w: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83</w:t>
      </w:r>
      <w:r w:rsidRPr="00823642">
        <w:rPr>
          <w:rFonts w:ascii="Times New Roman" w:hAnsi="Times New Roman"/>
          <w:noProof/>
          <w:sz w:val="24"/>
          <w:szCs w:val="24"/>
          <w:vertAlign w:val="superscript"/>
          <w:lang w:val="lt-LT"/>
        </w:rPr>
        <w:t>1</w:t>
      </w:r>
      <w:r w:rsidRPr="00823642">
        <w:rPr>
          <w:rFonts w:ascii="Times New Roman" w:hAnsi="Times New Roman"/>
          <w:noProof/>
          <w:sz w:val="24"/>
          <w:szCs w:val="24"/>
          <w:lang w:val="lt-LT"/>
        </w:rPr>
        <w:t>.4. taip pat kitą Viešųjų pirkimų tarnybos nustatytą informaciją.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84. Vykdant mažos vertės pirkimą perkančioji organizacija privalo raštu tiesiogiai kreiptis į ne mažiau kaip 3 tiekėjus (išskyrus Taisyklių 85 punkte numatytus atvejus) su prašymu pateikti pasiūlymą, kai prekių, paslaugų ar darbų pirkimo vertė (būsimos sutarties vertė) yra didesnė nei 10 000 Lt (be PVM). Kvietimas pateikti pasiūlymą turi būti išsamus ir apimti visus klausimus, kurie konkrečiu atveju yra būtini tam, kad atlikti pirkimą. Tiekėjų kvalifikacija gali būti netikrinama. Mažos vertės pirkimas vykdomas apklausos būdu</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 Pirkimo vykdytojas, atlikdamas mažos vertės pirkimą gali apklausti ir mažiau tiekėjų nei numatyta 84 punkte raštu arba, jei tai įmanoma, kreipiasi su prašymu pateikti pasiūlymą žodžiu, kai:</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85.1. dėl susidariusių ypatingų aplinkybių (avarija, stichinė nelaimė, epidemija, ar kitoks nenugalimos jėgos poveikis) ar kitų nenumatytų aplinkybių iškyla skubus prekių, paslaugų ar darbų poreikis;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85.3. iš neįgaliųjų socialinių įmonių, socialinių įmonių, taip pat įmonių, kuriose dirba daugiau kaip 50 procentų nuteistųjų, ir įmonių, kurių dalyviai yra sveikatos priežiūros įstaigos ir kuriose darbo terapijos pagrindais dirba ne mažiau kaip 50 procentų pacientų, perkamos jų pagamintos prekės, teikiamos paslaugos ar atliekami darbai;</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85.4. perkamos prekės gaminamos tik mokslo, eksperimentavimo, studijų ar techninio tobulinimo tikslais, nesiekiant gauti pelno arba padengti mokslo ar tobulinimo išlaidų;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85.5. perkami muziejų eksponatai, archyviniai ir bibliotekiniai dokumentai, yra prenumeruojami laikraščiai ir žurnalai, perkamos oro transporto paslaugos, licencijos naudotis bibliotekiniais dokumentais ar duomenų (informacinėmis) bazėmis, perkamos konsultacinės paslaugos, mokymo ir kvalifikacijos kėlimo paslaugos;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85.6. prekės ir paslaugos yra perkamos naudojant reprezentacinėms išlaidoms skirtas lėšas;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85.7. ypač palankiomis sąlygomis perkama iš bankrutuojančių, likviduojamų, restruktūrizuojamų ar sustabdžiusių veiklą ūkio subjektų;</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85.8. prekės perkamos iš valstybės rezervo, prekių biržoje perkamos kotiruojamos prekės; </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85.9.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 30 procentų pradinės pirkimo sutarties kainos;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85.10.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85.11. perkamos ekspertų komisijų, komitetų, tarybų, kurių sudarymo tvarką nustato Lietuvos Respublikos įstatymai, narių teikiamos nematerialaus pobūdžio (intelektinės) paslaugos;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85.12.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85.13. perkant iš esamo tiekėjo naujas prekes, paslaugas ar darbus, tokius pat, kokie buvo pirkti pagal ankstesnę pirkimo sutartį, su sąlyga, kad visi minimi pirkimai skirti tam pačiam projektui vykdyti. Papildomų pirkimų metu sudaromų pirkimo sutarčių trukmė negali būti ilgesnė kaip 3 metai skaičiuojant nuo pradinės pirkimo sutarties sudarymo momento.</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86. Taisyklėmis nenustatomas minimalus kviestinų pasiūlymą pateikti tiekėjų skaičius, kai mažos vertės pirkimas vykdomas Taisyklių 85 p. nustatytais atvejais. Taisyklėmis taip pat nenustatomas minimalus pasiūlymų pateikimo terminas, kai vykdomas mažos vertės pirkimas – jį kiekvienu konkrečiu atveju nustato Pirkimo vykdytojas, išskyrus atvejus, kuomet vykdomas elektorinis pirkimas CVP IS priemonėmis. Vykdant elektorinį pirkimą CVP IS priemonėmis, nustatomas ne trumpesnis kaip 7 darbo dienų pasiūlymų pateikimo terminas.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87. Mažos vertės pirkimo atveju nustačius laimėtoją, Pirkimo vykdytojas užpildo Mažos vertės pirkimų apklausos pažymą (priedas Nr. 1), kurią teikia tvirtinti Pirkimų administratoriui. Mažos vertės pirkimų apklausos pažyma gali būti nepildoma, kai mažos vertės  pirkimas vykdomas iš vieno konkretaus tiekėjo  ir yra mažesnė kaip 1000 Lt. Pirkimų vykdytojas užpildo prašymą - paraišką ir teikia Pirkimo iniciatoriui dėl pirkimo finansavimo šaltinio suderinimo.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94" w:name="_Toc258587557"/>
      <w:bookmarkStart w:id="95" w:name="_Toc258587595"/>
      <w:bookmarkStart w:id="96" w:name="_Toc258587855"/>
      <w:bookmarkStart w:id="97" w:name="_Toc258587959"/>
      <w:bookmarkStart w:id="98" w:name="_Toc271650507"/>
      <w:r w:rsidRPr="00823642">
        <w:rPr>
          <w:rFonts w:ascii="Times New Roman" w:hAnsi="Times New Roman"/>
          <w:b/>
          <w:bCs/>
          <w:noProof/>
          <w:sz w:val="24"/>
          <w:szCs w:val="24"/>
          <w:lang w:val="lt-LT"/>
        </w:rPr>
        <w:t>SEPTINTAS SKIRSNIS</w:t>
      </w:r>
      <w:bookmarkEnd w:id="94"/>
      <w:bookmarkEnd w:id="95"/>
      <w:bookmarkEnd w:id="96"/>
      <w:bookmarkEnd w:id="97"/>
      <w:bookmarkEnd w:id="98"/>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99" w:name="_Toc258587558"/>
      <w:bookmarkStart w:id="100" w:name="_Toc258587596"/>
      <w:bookmarkStart w:id="101" w:name="_Toc258587856"/>
      <w:bookmarkStart w:id="102" w:name="_Toc258587960"/>
      <w:bookmarkStart w:id="103" w:name="_Toc271650508"/>
      <w:r w:rsidRPr="00823642">
        <w:rPr>
          <w:rFonts w:ascii="Times New Roman" w:hAnsi="Times New Roman"/>
          <w:b/>
          <w:bCs/>
          <w:noProof/>
          <w:sz w:val="24"/>
          <w:szCs w:val="24"/>
          <w:lang w:val="lt-LT"/>
        </w:rPr>
        <w:t>PIRKIMO SUTARTIS</w:t>
      </w:r>
      <w:bookmarkEnd w:id="99"/>
      <w:bookmarkEnd w:id="100"/>
      <w:bookmarkEnd w:id="101"/>
      <w:bookmarkEnd w:id="102"/>
      <w:bookmarkEnd w:id="103"/>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88. Supaprastintų pirkimų atveju sutartis su laimėtoju sudaroma vadovaujantis Įstatymo 18 straipsniu. Pirkimo sutartis turi būti sudaroma nedelsiant, bet ne anksčiau negu pasibaigė atidėjimo terminas - 15 dienų laikotarpis, kuris prasideda nuo pranešimo apie sprendimą sudaryti pirkimo sutartį išsiuntimo iš perkančiosios organizacijos dienos ir kurio metu negali būti sudaroma pirkimo sutartis.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89. Atidėjimo terminas gali būti netaikomas, kai:</w:t>
      </w:r>
    </w:p>
    <w:p w:rsidR="007E71E3" w:rsidRPr="00823642" w:rsidRDefault="007E71E3" w:rsidP="00873FA2">
      <w:pPr>
        <w:tabs>
          <w:tab w:val="left" w:pos="0"/>
          <w:tab w:val="left" w:pos="993"/>
        </w:tabs>
        <w:autoSpaceDE w:val="0"/>
        <w:autoSpaceDN w:val="0"/>
        <w:adjustRightInd w:val="0"/>
        <w:spacing w:after="0" w:line="240" w:lineRule="auto"/>
        <w:contextualSpacing/>
        <w:jc w:val="both"/>
        <w:rPr>
          <w:rFonts w:ascii="Times New Roman" w:hAnsi="Times New Roman"/>
          <w:noProof/>
          <w:sz w:val="24"/>
          <w:szCs w:val="24"/>
          <w:lang w:val="lt-LT"/>
        </w:rPr>
      </w:pPr>
      <w:r w:rsidRPr="00823642">
        <w:rPr>
          <w:rFonts w:ascii="Times New Roman" w:hAnsi="Times New Roman"/>
          <w:noProof/>
          <w:sz w:val="24"/>
          <w:szCs w:val="24"/>
          <w:lang w:val="lt-LT"/>
        </w:rPr>
        <w:t xml:space="preserve">89.1. vienintelis suinteresuotas dalyvis yra tas, su kuriuo sudaroma pirkimo sutartis, ir nėra suinteresuotų kandidatų; </w:t>
      </w:r>
    </w:p>
    <w:p w:rsidR="007E71E3" w:rsidRPr="00823642" w:rsidRDefault="007E71E3" w:rsidP="00873FA2">
      <w:pPr>
        <w:keepNext/>
        <w:spacing w:after="0" w:line="240" w:lineRule="auto"/>
        <w:outlineLvl w:val="3"/>
        <w:rPr>
          <w:rFonts w:ascii="Times New Roman" w:hAnsi="Times New Roman"/>
          <w:bCs/>
          <w:noProof/>
          <w:sz w:val="24"/>
          <w:szCs w:val="24"/>
          <w:lang w:val="lt-LT"/>
        </w:rPr>
      </w:pPr>
      <w:r w:rsidRPr="00823642">
        <w:rPr>
          <w:rFonts w:ascii="Times New Roman" w:hAnsi="Times New Roman"/>
          <w:bCs/>
          <w:noProof/>
          <w:sz w:val="24"/>
          <w:szCs w:val="24"/>
          <w:lang w:val="lt-LT"/>
        </w:rPr>
        <w:t xml:space="preserve">89.2.  </w:t>
      </w:r>
      <w:bookmarkStart w:id="104" w:name="_Toc258587597"/>
      <w:r w:rsidRPr="00823642">
        <w:rPr>
          <w:rFonts w:ascii="Times New Roman" w:hAnsi="Times New Roman"/>
          <w:bCs/>
          <w:noProof/>
          <w:sz w:val="24"/>
          <w:szCs w:val="24"/>
          <w:lang w:val="lt-LT"/>
        </w:rPr>
        <w:t>supaprastintų pirkimų atveju pirkimo sutarties vertė mažesnė kaip 10 000 Lt (be pridėtinės vertės mokesčio) arba kai pirkimo sutartis sudaroma atliekant mažos vertės pirkimą.</w:t>
      </w:r>
    </w:p>
    <w:bookmarkEnd w:id="104"/>
    <w:p w:rsidR="007E71E3" w:rsidRPr="00823642" w:rsidRDefault="007E71E3" w:rsidP="00873FA2">
      <w:pPr>
        <w:keepNext/>
        <w:spacing w:after="0" w:line="240" w:lineRule="auto"/>
        <w:jc w:val="both"/>
        <w:outlineLvl w:val="3"/>
        <w:rPr>
          <w:rFonts w:ascii="Times New Roman" w:hAnsi="Times New Roman"/>
          <w:bCs/>
          <w:noProof/>
          <w:sz w:val="24"/>
          <w:szCs w:val="24"/>
          <w:lang w:val="lt-LT"/>
        </w:rPr>
      </w:pPr>
      <w:r w:rsidRPr="00823642">
        <w:rPr>
          <w:rFonts w:ascii="Times New Roman" w:hAnsi="Times New Roman"/>
          <w:bCs/>
          <w:noProof/>
          <w:sz w:val="24"/>
          <w:szCs w:val="24"/>
          <w:lang w:val="lt-LT"/>
        </w:rPr>
        <w:t>89</w:t>
      </w:r>
      <w:bookmarkStart w:id="105" w:name="_Toc258587598"/>
      <w:r w:rsidRPr="00823642">
        <w:rPr>
          <w:rFonts w:ascii="Times New Roman" w:hAnsi="Times New Roman"/>
          <w:bCs/>
          <w:noProof/>
          <w:sz w:val="24"/>
          <w:szCs w:val="24"/>
          <w:lang w:val="lt-LT"/>
        </w:rPr>
        <w:t>.3. kai  pagrindinė pirkimo sutartis sudaroma preliminariosios sutarties pagrindu.</w:t>
      </w:r>
      <w:bookmarkEnd w:id="105"/>
    </w:p>
    <w:p w:rsidR="007E71E3" w:rsidRPr="00823642" w:rsidRDefault="007E71E3" w:rsidP="00873FA2">
      <w:pPr>
        <w:spacing w:after="0" w:line="240" w:lineRule="auto"/>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90. Pirkimo sutartis gali būti sudaroma žodžiu, kai prekių ar paslaugų pirkimo sutarties vertė yra mažesnė kaip 10 tūkst. Lt (be pridėtinės vertės mokesčio) ir sutartinių įsipareigojimų vykdymas nėra užtikrinamas CK nustatytais prievolių įvykdymo užtikrinimo būdais, bei prieš tai Pirkimų iniciatoriui suderinus pirkimo finansavimo šaltinį.</w:t>
      </w:r>
    </w:p>
    <w:p w:rsidR="007E71E3" w:rsidRPr="00823642" w:rsidRDefault="007E71E3" w:rsidP="00873FA2">
      <w:pPr>
        <w:keepNext/>
        <w:spacing w:before="240" w:after="60" w:line="240" w:lineRule="auto"/>
        <w:jc w:val="both"/>
        <w:outlineLvl w:val="3"/>
        <w:rPr>
          <w:rFonts w:ascii="Times New Roman" w:hAnsi="Times New Roman"/>
          <w:bCs/>
          <w:noProof/>
          <w:sz w:val="24"/>
          <w:szCs w:val="24"/>
          <w:lang w:val="lt-LT"/>
        </w:rPr>
      </w:pPr>
      <w:bookmarkStart w:id="106" w:name="_Toc258587599"/>
      <w:r w:rsidRPr="00823642">
        <w:rPr>
          <w:rFonts w:ascii="Times New Roman" w:hAnsi="Times New Roman"/>
          <w:bCs/>
          <w:noProof/>
          <w:sz w:val="24"/>
          <w:szCs w:val="24"/>
          <w:lang w:val="lt-LT"/>
        </w:rPr>
        <w:t xml:space="preserve">91. Pirkimo sutartis sudaroma ne anksčiau nei Pirkimo iniciatorius suderins pirkimo finansavimo šaltinius su Ekonomikos ir planavimo bei Buhalterinės apskaitos ir atskaitomybės </w:t>
      </w:r>
      <w:bookmarkEnd w:id="106"/>
      <w:r w:rsidRPr="00823642">
        <w:rPr>
          <w:rFonts w:ascii="Times New Roman" w:hAnsi="Times New Roman"/>
          <w:bCs/>
          <w:noProof/>
          <w:sz w:val="24"/>
          <w:szCs w:val="24"/>
          <w:lang w:val="lt-LT"/>
        </w:rPr>
        <w:t>tarnybomis.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 xml:space="preserve">92. Perkančioji organizacija sudaryti pirkimo sutartį siūlo tam dalyviui, kurio pasiūlymas pripažintas laimėjusiu. </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93.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93.1. tiekėjas nepateikia pirkimo dokumentuose nustatyto pirkimo sutarties įvykdymo užtikrinimo;</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93.2. tiekėjas nepasirašo pirkimo sutarties iki perkančiosios organizacijos nurodyto laiko;</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93.3. tiekėjas atsisako sudaryti pirkimo sutartį pirkimo dokumentuose nustatytomis sąlygomis,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93.4. ūkio subjektų grupė, kurios pasiūlymas pripažintas geriausiu, neįgijo perkančiosios organizacijos reikalaujamos teisinės formos.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94. Sudarant pirkimo sutartį, joje negali būti keičiama laimėjusio tiekėjo pasiūlymo kaina, derybų protokole ar po derybų pateiktame galutiniame pasiūlyme užfiksuota galutinė derybų kaina ir pirkimo dokumentuose bei pasiūlyme nustatytos pirkimo sąlygos (išskyrus sutartis, sudaromas mažos vertės pirkimų pagrindu).</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 Pirkimo sutartis sudaroma raštu, išskyrus atvejus, kai pirkimo sutartis gali būti sudaroma žodžiu. Kai pirkimo sutartis sudaroma raštu, turi būti nustatyta (neprivaloma mažos vertės pirkimams):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95.1. pirkimo sutarties šalių teisės ir pareigos;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95.2. perkamos prekės, paslaugos ar darbai, jeigu įmanoma, – tikslūs jų kiekiai;</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95.3.  kainodaros taisyklės, nustatytos pagal Lietuvos Respublikos Vyriausybės arba jos įgaliotos institucijos patvirtintą metodiką;</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95.4. atsiskaitymų ir mokėjimo tvarka;</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95.5. prievolių įvykdymo terminai;</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95.6. prievolių įvykdymo užtikrinimas;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95.7. ginčų sprendimo tvarka;</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95.8. pirkimo sutarties nutraukimo tvarka;</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95.9. pirkimo sutarties galiojimas;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95.10. jeigu sudaroma preliminarioji sutartis – jai būdingos nuostatos;</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95.11. subrangovai, subtiekėjai ar subteikėjai, jeigu vykdant sutartį jie pasitelkiami, ir jų keitimo tvarka.</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96. 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w:t>
      </w:r>
      <w:r w:rsidRPr="00823642">
        <w:rPr>
          <w:rFonts w:ascii="Times New Roman" w:hAnsi="Times New Roman"/>
          <w:bCs/>
          <w:noProof/>
          <w:sz w:val="24"/>
          <w:szCs w:val="24"/>
          <w:lang w:val="lt-LT"/>
        </w:rPr>
        <w:t xml:space="preserve">Viešųjų pirkimų tarnybos sutikimo nereikalaujama, kai atlikus supaprastintą pirkimą sudarytos sutarties vertė yra mažesnė kaip 10 000 Lt(be pridėtinės vertės mokesčio) arba kai </w:t>
      </w:r>
      <w:r w:rsidRPr="00823642">
        <w:rPr>
          <w:rFonts w:ascii="Times New Roman" w:hAnsi="Times New Roman"/>
          <w:noProof/>
          <w:sz w:val="24"/>
          <w:szCs w:val="24"/>
          <w:lang w:val="lt-LT"/>
        </w:rPr>
        <w:t>pirkimo sutartis sudaryta atlikus mažos vertės pirkimą.</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97. Už pasirašytą sutarties įgyvendinimą atsako Pirkimo iniciatorius, o sutarties vykdymo kontrolę atlieka Viešųjų pirkimų tarnyba.</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98.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Įstatymu ir šiomis Taisyklėmis.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99.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100.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101.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104.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nurodyta tvarka.</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106. Atnaujindama tiekėjų varžymąsi, perkančioji organizacija:</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106.2. išrenka geriausią pasiūlymą pateikusį tiekėją, vadovaudamasi preliminariojoje sutartyje nustatytais pasiūlymų vertinimo kriterijais, ir su šį pasiūlymą pateikusiu tiekėju sudaro pagrindinę sutartį.</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spacing w:after="0" w:line="240" w:lineRule="auto"/>
        <w:jc w:val="both"/>
        <w:rPr>
          <w:rFonts w:ascii="Times New Roman" w:hAnsi="Times New Roman"/>
          <w:noProof/>
          <w:sz w:val="24"/>
          <w:szCs w:val="24"/>
          <w:lang w:val="lt-LT" w:eastAsia="lt-LT"/>
        </w:rPr>
      </w:pPr>
      <w:r w:rsidRPr="00823642">
        <w:rPr>
          <w:rFonts w:ascii="Times New Roman" w:hAnsi="Times New Roman"/>
          <w:noProof/>
          <w:sz w:val="24"/>
          <w:szCs w:val="24"/>
          <w:lang w:val="lt-LT" w:eastAsia="lt-LT"/>
        </w:rPr>
        <w:t>107.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7E71E3" w:rsidRPr="00823642" w:rsidRDefault="007E71E3" w:rsidP="00873FA2">
      <w:pPr>
        <w:spacing w:after="0" w:line="240" w:lineRule="auto"/>
        <w:jc w:val="both"/>
        <w:rPr>
          <w:rFonts w:ascii="Times New Roman" w:hAnsi="Times New Roman"/>
          <w:noProof/>
          <w:sz w:val="24"/>
          <w:szCs w:val="24"/>
          <w:lang w:val="lt-LT" w:eastAsia="lt-LT"/>
        </w:rPr>
      </w:pPr>
    </w:p>
    <w:p w:rsidR="007E71E3" w:rsidRPr="00823642" w:rsidRDefault="007E71E3" w:rsidP="00873FA2">
      <w:pPr>
        <w:keepNext/>
        <w:spacing w:after="0" w:line="240" w:lineRule="auto"/>
        <w:ind w:left="2596" w:firstLine="1298"/>
        <w:outlineLvl w:val="0"/>
        <w:rPr>
          <w:rFonts w:ascii="Times New Roman" w:hAnsi="Times New Roman"/>
          <w:b/>
          <w:bCs/>
          <w:noProof/>
          <w:sz w:val="24"/>
          <w:szCs w:val="24"/>
          <w:lang w:val="lt-LT" w:eastAsia="lt-LT"/>
        </w:rPr>
      </w:pPr>
      <w:bookmarkStart w:id="107" w:name="_Toc258587559"/>
      <w:bookmarkStart w:id="108" w:name="_Toc258587600"/>
      <w:bookmarkStart w:id="109" w:name="_Toc258587857"/>
      <w:bookmarkStart w:id="110" w:name="_Toc258587961"/>
      <w:bookmarkStart w:id="111" w:name="_Toc271650509"/>
      <w:r w:rsidRPr="00823642">
        <w:rPr>
          <w:rFonts w:ascii="Times New Roman" w:hAnsi="Times New Roman"/>
          <w:b/>
          <w:bCs/>
          <w:noProof/>
          <w:sz w:val="24"/>
          <w:szCs w:val="24"/>
          <w:lang w:val="lt-LT" w:eastAsia="lt-LT"/>
        </w:rPr>
        <w:t>III SKYRIUS</w:t>
      </w:r>
      <w:bookmarkEnd w:id="107"/>
      <w:bookmarkEnd w:id="108"/>
      <w:bookmarkEnd w:id="109"/>
      <w:bookmarkEnd w:id="110"/>
      <w:bookmarkEnd w:id="111"/>
    </w:p>
    <w:p w:rsidR="007E71E3" w:rsidRPr="00823642" w:rsidRDefault="007E71E3" w:rsidP="00873FA2">
      <w:pPr>
        <w:keepNext/>
        <w:spacing w:before="240" w:after="60" w:line="240" w:lineRule="auto"/>
        <w:jc w:val="center"/>
        <w:outlineLvl w:val="1"/>
        <w:rPr>
          <w:rFonts w:ascii="Times New Roman" w:hAnsi="Times New Roman"/>
          <w:b/>
          <w:bCs/>
          <w:noProof/>
          <w:sz w:val="24"/>
          <w:szCs w:val="24"/>
          <w:lang w:val="lt-LT"/>
        </w:rPr>
      </w:pPr>
      <w:bookmarkStart w:id="112" w:name="_Toc258587560"/>
      <w:bookmarkStart w:id="113" w:name="_Toc258587601"/>
      <w:bookmarkStart w:id="114" w:name="_Toc258587858"/>
      <w:bookmarkStart w:id="115" w:name="_Toc258587962"/>
      <w:bookmarkStart w:id="116" w:name="_Toc271650510"/>
      <w:r w:rsidRPr="00823642">
        <w:rPr>
          <w:rFonts w:ascii="Times New Roman" w:hAnsi="Times New Roman"/>
          <w:b/>
          <w:bCs/>
          <w:noProof/>
          <w:sz w:val="24"/>
          <w:szCs w:val="24"/>
          <w:lang w:val="lt-LT"/>
        </w:rPr>
        <w:t>GINČŲ NAGRINĖJIMAS</w:t>
      </w:r>
      <w:bookmarkEnd w:id="112"/>
      <w:bookmarkEnd w:id="113"/>
      <w:bookmarkEnd w:id="114"/>
      <w:bookmarkEnd w:id="115"/>
      <w:bookmarkEnd w:id="116"/>
    </w:p>
    <w:p w:rsidR="007E71E3" w:rsidRPr="00823642" w:rsidRDefault="007E71E3" w:rsidP="00873FA2">
      <w:pPr>
        <w:spacing w:after="0" w:line="240" w:lineRule="auto"/>
        <w:rPr>
          <w:rFonts w:ascii="Times New Roman" w:hAnsi="Times New Roman"/>
          <w:noProof/>
          <w:sz w:val="24"/>
          <w:szCs w:val="24"/>
          <w:lang w:val="lt-LT"/>
        </w:rPr>
      </w:pPr>
    </w:p>
    <w:p w:rsidR="007E71E3" w:rsidRPr="00823642" w:rsidRDefault="007E71E3" w:rsidP="00873FA2">
      <w:pPr>
        <w:spacing w:after="0" w:line="240" w:lineRule="auto"/>
        <w:contextualSpacing/>
        <w:jc w:val="both"/>
        <w:rPr>
          <w:rFonts w:ascii="Times New Roman" w:hAnsi="Times New Roman"/>
          <w:noProof/>
          <w:sz w:val="24"/>
          <w:szCs w:val="24"/>
          <w:lang w:val="lt-LT"/>
        </w:rPr>
      </w:pPr>
      <w:r w:rsidRPr="00823642">
        <w:rPr>
          <w:rFonts w:ascii="Times New Roman" w:hAnsi="Times New Roman"/>
          <w:noProof/>
          <w:sz w:val="24"/>
          <w:szCs w:val="24"/>
          <w:lang w:val="lt-LT"/>
        </w:rPr>
        <w:t>108. Tiekėjas turi teisę pateikti pretenziją perkančiajai organizacijai, pateikti prašymą ar pareikšti ieškinį teismui (išskyrus ieškinį dėl pirkimo sutarties pripažinimo negaliojančia):</w:t>
      </w:r>
    </w:p>
    <w:p w:rsidR="007E71E3" w:rsidRPr="00823642" w:rsidRDefault="007E71E3" w:rsidP="00873FA2">
      <w:pPr>
        <w:tabs>
          <w:tab w:val="left" w:pos="993"/>
        </w:tabs>
        <w:spacing w:after="0" w:line="240" w:lineRule="auto"/>
        <w:contextualSpacing/>
        <w:jc w:val="both"/>
        <w:rPr>
          <w:rFonts w:ascii="Times New Roman" w:hAnsi="Times New Roman"/>
          <w:noProof/>
          <w:sz w:val="24"/>
          <w:szCs w:val="24"/>
          <w:lang w:val="lt-LT"/>
        </w:rPr>
      </w:pPr>
      <w:r w:rsidRPr="00823642">
        <w:rPr>
          <w:rFonts w:ascii="Times New Roman" w:hAnsi="Times New Roman"/>
          <w:noProof/>
          <w:sz w:val="24"/>
          <w:szCs w:val="24"/>
          <w:lang w:val="lt-LT"/>
        </w:rPr>
        <w:t>108.1. per 15 dienų nuo perkančiosios organizacijos pranešimo raštu apie jos priimtą sprendimą išsiuntimo tiekėjams dienos;</w:t>
      </w:r>
    </w:p>
    <w:p w:rsidR="007E71E3" w:rsidRPr="00823642" w:rsidRDefault="007E71E3" w:rsidP="00873FA2">
      <w:pPr>
        <w:tabs>
          <w:tab w:val="left" w:pos="993"/>
        </w:tabs>
        <w:spacing w:after="0" w:line="240" w:lineRule="auto"/>
        <w:contextualSpacing/>
        <w:jc w:val="both"/>
        <w:rPr>
          <w:rFonts w:ascii="Times New Roman" w:hAnsi="Times New Roman"/>
          <w:noProof/>
          <w:sz w:val="24"/>
          <w:szCs w:val="24"/>
          <w:lang w:val="lt-LT"/>
        </w:rPr>
      </w:pPr>
      <w:r w:rsidRPr="00823642">
        <w:rPr>
          <w:rFonts w:ascii="Times New Roman" w:hAnsi="Times New Roman"/>
          <w:noProof/>
          <w:sz w:val="24"/>
          <w:szCs w:val="24"/>
          <w:lang w:val="lt-LT"/>
        </w:rPr>
        <w:t>108.2. per 5 darbo dienas nuo paskelbimo apie perkančiosios organizacijos priimtą sprendimą dienos, jeigu Įstatyme nėra reikalavimo raštu informuoti tiekėjus apie perkančiosios organizacijos priimtus sprendimus.</w:t>
      </w:r>
    </w:p>
    <w:p w:rsidR="007E71E3" w:rsidRPr="00823642" w:rsidRDefault="007E71E3" w:rsidP="00873FA2">
      <w:pPr>
        <w:shd w:val="clear" w:color="auto" w:fill="FFFFFF"/>
        <w:tabs>
          <w:tab w:val="left" w:pos="993"/>
        </w:tabs>
        <w:spacing w:after="0" w:line="240" w:lineRule="auto"/>
        <w:contextualSpacing/>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109. Jeigu perkančioji organizacija per nustatytą terminą neišnagrinėja jai pateiktos pretenzijos, tiekėjas turi teisę pateikti prašymą ar pareikšti ieškinį teismui per 15 dienų nuo tos dienos, kurią perkančioji organizacija turėjo raštu pranešti apie priimtą sprendimą pretenziją pateikusiam tiekėjui, suinteresuotiems kandidatams ir suinteresuotiems dalyviams.</w:t>
      </w:r>
    </w:p>
    <w:p w:rsidR="007E71E3" w:rsidRPr="00823642" w:rsidRDefault="007E71E3" w:rsidP="00873FA2">
      <w:pPr>
        <w:shd w:val="clear" w:color="auto" w:fill="FFFFFF"/>
        <w:tabs>
          <w:tab w:val="left" w:pos="993"/>
        </w:tabs>
        <w:spacing w:after="0" w:line="240" w:lineRule="auto"/>
        <w:contextualSpacing/>
        <w:jc w:val="both"/>
        <w:rPr>
          <w:rFonts w:ascii="Times New Roman" w:hAnsi="Times New Roman"/>
          <w:noProof/>
          <w:sz w:val="24"/>
          <w:szCs w:val="24"/>
          <w:lang w:val="lt-LT"/>
        </w:rPr>
      </w:pPr>
    </w:p>
    <w:p w:rsidR="007E71E3" w:rsidRPr="00823642" w:rsidRDefault="007E71E3" w:rsidP="00873FA2">
      <w:pPr>
        <w:shd w:val="clear" w:color="auto" w:fill="FFFFFF"/>
        <w:tabs>
          <w:tab w:val="left" w:pos="993"/>
        </w:tabs>
        <w:spacing w:after="0" w:line="240" w:lineRule="auto"/>
        <w:contextualSpacing/>
        <w:jc w:val="both"/>
        <w:rPr>
          <w:rFonts w:ascii="Times New Roman" w:hAnsi="Times New Roman"/>
          <w:noProof/>
          <w:sz w:val="24"/>
          <w:szCs w:val="24"/>
          <w:lang w:val="lt-LT"/>
        </w:rPr>
      </w:pPr>
      <w:r w:rsidRPr="00823642">
        <w:rPr>
          <w:rFonts w:ascii="Times New Roman" w:hAnsi="Times New Roman"/>
          <w:noProof/>
          <w:sz w:val="24"/>
          <w:szCs w:val="24"/>
          <w:lang w:val="lt-LT"/>
        </w:rPr>
        <w:t>110. Tiekėjas turi teisę pareikšti ieškinį dėl pirkimo sutarties pripažinimo negaliojančia per 6 mėnesius nuo pirkimo sutarties sudarymo dienos.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111. Tais atvejais, kai tiekėjui padaryta žala kildinama iš neteisėtų perkančiosios organizacijos veiksmų ar sprendimų, tačiau Įstatyme nenustatyta pareiga perkančiajai organizacijai raštu informuoti tiekėjus arba paskelbti apie jos veiksmus ar sprendimus, taikomi Lietuvos Respublikos civiliniame kodekse nustatyti ieškinio pareiškimo senaties terminai.</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112. Perkančioji organizacija nagrinėja tik tas tiekėjų pretenzijas, kurios gautos iki pirkimo sutarties sudarymo dienos.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113. Perkančioji organizacija, gavusi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7E71E3" w:rsidRPr="00823642" w:rsidRDefault="007E71E3" w:rsidP="00873FA2">
      <w:pPr>
        <w:spacing w:after="0" w:line="240" w:lineRule="auto"/>
        <w:ind w:firstLine="720"/>
        <w:jc w:val="both"/>
        <w:rPr>
          <w:rFonts w:ascii="Times New Roman" w:hAnsi="Times New Roman"/>
          <w:noProof/>
          <w:sz w:val="24"/>
          <w:szCs w:val="24"/>
          <w:lang w:val="lt-LT"/>
        </w:rPr>
      </w:pPr>
    </w:p>
    <w:p w:rsidR="007E71E3" w:rsidRPr="00823642" w:rsidRDefault="007E71E3" w:rsidP="00873FA2">
      <w:pPr>
        <w:tabs>
          <w:tab w:val="left" w:pos="993"/>
        </w:tabs>
        <w:spacing w:after="0" w:line="240" w:lineRule="auto"/>
        <w:jc w:val="both"/>
        <w:rPr>
          <w:rFonts w:ascii="Times New Roman" w:hAnsi="Times New Roman"/>
          <w:b/>
          <w:noProof/>
          <w:sz w:val="24"/>
          <w:szCs w:val="24"/>
          <w:lang w:val="lt-LT"/>
        </w:rPr>
      </w:pPr>
      <w:r w:rsidRPr="00823642">
        <w:rPr>
          <w:rFonts w:ascii="Times New Roman" w:hAnsi="Times New Roman"/>
          <w:noProof/>
          <w:sz w:val="24"/>
          <w:szCs w:val="24"/>
          <w:lang w:val="lt-LT"/>
        </w:rPr>
        <w:t>114.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7E71E3" w:rsidRPr="00823642" w:rsidRDefault="007E71E3" w:rsidP="00873FA2">
      <w:pPr>
        <w:spacing w:after="0" w:line="240" w:lineRule="auto"/>
        <w:ind w:firstLine="720"/>
        <w:jc w:val="both"/>
        <w:rPr>
          <w:rFonts w:ascii="Times New Roman" w:hAnsi="Times New Roman"/>
          <w:b/>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115. Tiekėjų pretenzijas nagrinėja perkančiosios organizacijos vadovo paskirtas perkančiosios organizacijos darbuotojas ir / ar Pirkimo vykdytojas ar Komisija.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keepNext/>
        <w:spacing w:after="0" w:line="240" w:lineRule="auto"/>
        <w:jc w:val="center"/>
        <w:outlineLvl w:val="0"/>
        <w:rPr>
          <w:rFonts w:ascii="Times New Roman" w:hAnsi="Times New Roman"/>
          <w:b/>
          <w:bCs/>
          <w:noProof/>
          <w:sz w:val="24"/>
          <w:szCs w:val="24"/>
          <w:lang w:val="lt-LT" w:eastAsia="lt-LT"/>
        </w:rPr>
      </w:pPr>
      <w:bookmarkStart w:id="117" w:name="_Toc258587561"/>
      <w:bookmarkStart w:id="118" w:name="_Toc258587602"/>
      <w:bookmarkStart w:id="119" w:name="_Toc258587859"/>
      <w:bookmarkStart w:id="120" w:name="_Toc258587963"/>
      <w:bookmarkStart w:id="121" w:name="_Toc271650511"/>
      <w:r w:rsidRPr="00823642">
        <w:rPr>
          <w:rFonts w:ascii="Times New Roman" w:hAnsi="Times New Roman"/>
          <w:b/>
          <w:bCs/>
          <w:noProof/>
          <w:sz w:val="24"/>
          <w:szCs w:val="24"/>
          <w:lang w:val="lt-LT" w:eastAsia="lt-LT"/>
        </w:rPr>
        <w:t>IV SKYRIUS</w:t>
      </w:r>
      <w:bookmarkEnd w:id="117"/>
      <w:bookmarkEnd w:id="118"/>
      <w:bookmarkEnd w:id="119"/>
      <w:bookmarkEnd w:id="120"/>
      <w:bookmarkEnd w:id="121"/>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keepNext/>
        <w:spacing w:after="0" w:line="240" w:lineRule="auto"/>
        <w:jc w:val="center"/>
        <w:outlineLvl w:val="1"/>
        <w:rPr>
          <w:rFonts w:ascii="Times New Roman" w:hAnsi="Times New Roman"/>
          <w:b/>
          <w:bCs/>
          <w:noProof/>
          <w:sz w:val="24"/>
          <w:szCs w:val="24"/>
          <w:lang w:val="lt-LT"/>
        </w:rPr>
      </w:pPr>
      <w:bookmarkStart w:id="122" w:name="_Toc258587562"/>
      <w:bookmarkStart w:id="123" w:name="_Toc258587603"/>
      <w:bookmarkStart w:id="124" w:name="_Toc258587860"/>
      <w:bookmarkStart w:id="125" w:name="_Toc258587964"/>
      <w:bookmarkStart w:id="126" w:name="_Toc271650512"/>
      <w:r w:rsidRPr="00823642">
        <w:rPr>
          <w:rFonts w:ascii="Times New Roman" w:hAnsi="Times New Roman"/>
          <w:b/>
          <w:bCs/>
          <w:noProof/>
          <w:sz w:val="24"/>
          <w:szCs w:val="24"/>
          <w:lang w:val="lt-LT"/>
        </w:rPr>
        <w:t>BAIGIAMOSIOS NUOSTATOS</w:t>
      </w:r>
      <w:bookmarkEnd w:id="122"/>
      <w:bookmarkEnd w:id="123"/>
      <w:bookmarkEnd w:id="124"/>
      <w:bookmarkEnd w:id="125"/>
      <w:bookmarkEnd w:id="126"/>
    </w:p>
    <w:p w:rsidR="007E71E3" w:rsidRPr="00823642" w:rsidRDefault="007E71E3" w:rsidP="00873FA2">
      <w:pPr>
        <w:spacing w:after="0" w:line="240" w:lineRule="auto"/>
        <w:jc w:val="center"/>
        <w:rPr>
          <w:rFonts w:ascii="Times New Roman" w:hAnsi="Times New Roman"/>
          <w:b/>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116. Supaprastintų pirkimų atveju perkančioji organizacija (Komisija, Pirkimo vykdytojai), išskyrus Taisyklių nustatytos supaprastintų pirkimų vykdymo tvarkos, atsižvelgia į Įstatymo 85 straipsnio 1 dalies nuostatas, o situacijose, kurių šios Taisyklės nereglamentuoja, sprendimus priima vadovaudamiesi Įstatymo nuostatomis ir atsižvelgdami į tai, kad sprendimais nebūtų pažeisti Įstatymu įtvirtinti viešųjų pirkimų principai.</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117. Komisija ir Pirkimo vykdytojai visus su atliktais pirkimais susijusius dokumentus perduoda Pirkimų administratoriui, kuris organizuoja šių dokumentų saugojimą teisės aktų nustatyta tvarka.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118. Pirkimų administratorius yra atsakingas už tai, kad Įstatymu nustatyta tvarka ir terminais Viešųjų pirkimų tarnybai prie LR Vyriausybės būtų pateiktos Įstatymo 19 straipsnyje įvardintos pirkimų ataskaitos.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119. Taisyklių nuostatas pažeidę Perkančiosios organizacijos valstybės tarnautojai ir/ar darbuotojai atsako teisės aktų nustatyta tvarka. </w:t>
      </w: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keepNext/>
        <w:spacing w:after="0" w:line="240" w:lineRule="auto"/>
        <w:jc w:val="right"/>
        <w:outlineLvl w:val="0"/>
        <w:rPr>
          <w:rFonts w:ascii="Times New Roman" w:hAnsi="Times New Roman"/>
          <w:b/>
          <w:bCs/>
          <w:noProof/>
          <w:sz w:val="24"/>
          <w:szCs w:val="24"/>
          <w:lang w:val="lt-LT" w:eastAsia="lt-LT"/>
        </w:rPr>
      </w:pPr>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spacing w:after="0" w:line="240" w:lineRule="auto"/>
        <w:rPr>
          <w:rFonts w:ascii="Times New Roman" w:hAnsi="Times New Roman"/>
          <w:noProof/>
          <w:sz w:val="24"/>
          <w:szCs w:val="24"/>
          <w:lang w:val="lt-LT" w:eastAsia="lt-LT"/>
        </w:rPr>
      </w:pPr>
    </w:p>
    <w:p w:rsidR="007E71E3" w:rsidRPr="00823642" w:rsidRDefault="007E71E3" w:rsidP="00873FA2">
      <w:pPr>
        <w:spacing w:after="0" w:line="240" w:lineRule="auto"/>
        <w:ind w:left="1298" w:firstLine="1298"/>
        <w:jc w:val="right"/>
        <w:rPr>
          <w:rFonts w:ascii="Times New Roman" w:hAnsi="Times New Roman"/>
          <w:b/>
          <w:noProof/>
          <w:spacing w:val="-1"/>
          <w:sz w:val="24"/>
          <w:szCs w:val="24"/>
          <w:lang w:val="lt-LT"/>
        </w:rPr>
      </w:pPr>
    </w:p>
    <w:p w:rsidR="007E71E3" w:rsidRPr="00823642" w:rsidRDefault="007E71E3" w:rsidP="00873FA2">
      <w:pPr>
        <w:spacing w:after="0" w:line="240" w:lineRule="auto"/>
        <w:ind w:left="1298" w:firstLine="1298"/>
        <w:jc w:val="right"/>
        <w:rPr>
          <w:rFonts w:ascii="Times New Roman" w:hAnsi="Times New Roman"/>
          <w:b/>
          <w:noProof/>
          <w:spacing w:val="-1"/>
          <w:sz w:val="24"/>
          <w:szCs w:val="24"/>
          <w:lang w:val="lt-LT"/>
        </w:rPr>
      </w:pPr>
      <w:r w:rsidRPr="00823642">
        <w:rPr>
          <w:rFonts w:ascii="Times New Roman" w:hAnsi="Times New Roman"/>
          <w:b/>
          <w:noProof/>
          <w:spacing w:val="-1"/>
          <w:sz w:val="24"/>
          <w:szCs w:val="24"/>
          <w:lang w:val="lt-LT"/>
        </w:rPr>
        <w:t>1 priedas</w:t>
      </w:r>
    </w:p>
    <w:p w:rsidR="007E71E3" w:rsidRPr="00823642" w:rsidRDefault="007E71E3" w:rsidP="00873FA2">
      <w:pPr>
        <w:spacing w:after="0" w:line="240" w:lineRule="auto"/>
        <w:jc w:val="center"/>
        <w:rPr>
          <w:rFonts w:ascii="Times New Roman" w:hAnsi="Times New Roman"/>
          <w:b/>
          <w:noProof/>
          <w:spacing w:val="-1"/>
          <w:sz w:val="24"/>
          <w:szCs w:val="24"/>
          <w:lang w:val="lt-LT"/>
        </w:rPr>
      </w:pPr>
    </w:p>
    <w:p w:rsidR="007E71E3" w:rsidRPr="00823642" w:rsidRDefault="007E71E3" w:rsidP="00873FA2">
      <w:pPr>
        <w:spacing w:after="0" w:line="240" w:lineRule="auto"/>
        <w:jc w:val="center"/>
        <w:rPr>
          <w:rFonts w:ascii="Times New Roman" w:hAnsi="Times New Roman"/>
          <w:b/>
          <w:noProof/>
          <w:spacing w:val="2"/>
          <w:sz w:val="24"/>
          <w:szCs w:val="24"/>
          <w:lang w:val="lt-LT"/>
        </w:rPr>
      </w:pPr>
      <w:r w:rsidRPr="00823642">
        <w:rPr>
          <w:rFonts w:ascii="Times New Roman" w:hAnsi="Times New Roman"/>
          <w:b/>
          <w:noProof/>
          <w:spacing w:val="-1"/>
          <w:sz w:val="24"/>
          <w:szCs w:val="24"/>
          <w:lang w:val="lt-LT"/>
        </w:rPr>
        <w:t xml:space="preserve">MAŽOS VERTĖS PIRKIMŲ APKLAUSOS </w:t>
      </w:r>
      <w:r w:rsidRPr="00823642">
        <w:rPr>
          <w:rFonts w:ascii="Times New Roman" w:hAnsi="Times New Roman"/>
          <w:b/>
          <w:noProof/>
          <w:spacing w:val="2"/>
          <w:sz w:val="24"/>
          <w:szCs w:val="24"/>
          <w:lang w:val="lt-LT"/>
        </w:rPr>
        <w:t>PAŽYMA</w:t>
      </w:r>
    </w:p>
    <w:p w:rsidR="007E71E3" w:rsidRPr="00823642" w:rsidRDefault="007E71E3" w:rsidP="00873FA2">
      <w:pPr>
        <w:spacing w:after="0" w:line="240" w:lineRule="auto"/>
        <w:jc w:val="center"/>
        <w:rPr>
          <w:rFonts w:ascii="Times New Roman" w:hAnsi="Times New Roman"/>
          <w:b/>
          <w:noProof/>
          <w:spacing w:val="2"/>
          <w:sz w:val="24"/>
          <w:szCs w:val="24"/>
          <w:lang w:val="lt-LT"/>
        </w:rPr>
      </w:pPr>
    </w:p>
    <w:p w:rsidR="007E71E3" w:rsidRPr="00823642" w:rsidRDefault="007E71E3" w:rsidP="00873FA2">
      <w:pPr>
        <w:spacing w:after="0" w:line="240" w:lineRule="auto"/>
        <w:jc w:val="center"/>
        <w:rPr>
          <w:rFonts w:ascii="Times New Roman" w:hAnsi="Times New Roman"/>
          <w:noProof/>
          <w:sz w:val="24"/>
          <w:szCs w:val="24"/>
          <w:lang w:val="lt-LT"/>
        </w:rPr>
      </w:pPr>
      <w:r w:rsidRPr="00823642">
        <w:rPr>
          <w:rFonts w:ascii="Times New Roman" w:hAnsi="Times New Roman"/>
          <w:noProof/>
          <w:sz w:val="24"/>
          <w:szCs w:val="24"/>
          <w:lang w:val="lt-LT"/>
        </w:rPr>
        <w:t>_______________</w:t>
      </w:r>
    </w:p>
    <w:p w:rsidR="007E71E3" w:rsidRPr="00823642" w:rsidRDefault="007E71E3" w:rsidP="00873FA2">
      <w:pPr>
        <w:spacing w:after="0" w:line="240" w:lineRule="auto"/>
        <w:jc w:val="center"/>
        <w:rPr>
          <w:rFonts w:ascii="Times New Roman" w:hAnsi="Times New Roman"/>
          <w:noProof/>
          <w:sz w:val="24"/>
          <w:szCs w:val="24"/>
          <w:lang w:val="lt-LT"/>
        </w:rPr>
      </w:pPr>
      <w:r w:rsidRPr="00823642">
        <w:rPr>
          <w:rFonts w:ascii="Times New Roman" w:hAnsi="Times New Roman"/>
          <w:noProof/>
          <w:sz w:val="24"/>
          <w:szCs w:val="24"/>
          <w:lang w:val="lt-LT"/>
        </w:rPr>
        <w:t>(data)</w:t>
      </w:r>
    </w:p>
    <w:p w:rsidR="007E71E3" w:rsidRPr="00823642" w:rsidRDefault="007E71E3" w:rsidP="00873FA2">
      <w:pPr>
        <w:spacing w:after="0" w:line="240" w:lineRule="auto"/>
        <w:jc w:val="center"/>
        <w:rPr>
          <w:rFonts w:ascii="Times New Roman" w:hAnsi="Times New Roman"/>
          <w:noProof/>
          <w:sz w:val="24"/>
          <w:szCs w:val="24"/>
          <w:lang w:val="lt-LT"/>
        </w:rPr>
      </w:pPr>
    </w:p>
    <w:tbl>
      <w:tblPr>
        <w:tblW w:w="9720" w:type="dxa"/>
        <w:tblInd w:w="40" w:type="dxa"/>
        <w:tblLayout w:type="fixed"/>
        <w:tblCellMar>
          <w:left w:w="40" w:type="dxa"/>
          <w:right w:w="40" w:type="dxa"/>
        </w:tblCellMar>
        <w:tblLook w:val="0000"/>
      </w:tblPr>
      <w:tblGrid>
        <w:gridCol w:w="750"/>
        <w:gridCol w:w="690"/>
        <w:gridCol w:w="2113"/>
        <w:gridCol w:w="47"/>
        <w:gridCol w:w="1980"/>
        <w:gridCol w:w="2189"/>
        <w:gridCol w:w="1951"/>
      </w:tblGrid>
      <w:tr w:rsidR="007E71E3" w:rsidRPr="00CB21FC" w:rsidTr="00E7570F">
        <w:trPr>
          <w:trHeight w:val="518"/>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2"/>
                <w:sz w:val="24"/>
                <w:szCs w:val="24"/>
                <w:lang w:val="lt-LT"/>
              </w:rPr>
              <w:t xml:space="preserve">1. Pirkimo </w:t>
            </w:r>
            <w:r w:rsidRPr="00823642">
              <w:rPr>
                <w:rFonts w:ascii="Times New Roman" w:hAnsi="Times New Roman"/>
                <w:noProof/>
                <w:sz w:val="24"/>
                <w:szCs w:val="24"/>
                <w:lang w:val="lt-LT"/>
              </w:rPr>
              <w:t>pavadinimas ir BVPŽ kodas (pirmi 5 skaičiai)</w:t>
            </w:r>
          </w:p>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trHeight w:val="517"/>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3"/>
                <w:sz w:val="24"/>
                <w:szCs w:val="24"/>
                <w:lang w:val="lt-LT"/>
              </w:rPr>
              <w:t>2. Trumpas pirkimo aprašymas</w:t>
            </w:r>
          </w:p>
        </w:tc>
      </w:tr>
      <w:tr w:rsidR="007E71E3" w:rsidRPr="00823642" w:rsidTr="00E7570F">
        <w:trPr>
          <w:cantSplit/>
          <w:trHeight w:val="510"/>
        </w:trPr>
        <w:tc>
          <w:tcPr>
            <w:tcW w:w="3600" w:type="dxa"/>
            <w:gridSpan w:val="4"/>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1"/>
                <w:sz w:val="24"/>
                <w:szCs w:val="24"/>
                <w:lang w:val="lt-LT"/>
              </w:rPr>
              <w:t>3. Tikėjų atranką atliko</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Pirkimo vykdytojas</w:t>
            </w:r>
          </w:p>
        </w:tc>
      </w:tr>
      <w:tr w:rsidR="007E71E3" w:rsidRPr="00823642" w:rsidTr="00E7570F">
        <w:trPr>
          <w:trHeight w:val="654"/>
        </w:trPr>
        <w:tc>
          <w:tcPr>
            <w:tcW w:w="3600" w:type="dxa"/>
            <w:gridSpan w:val="4"/>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4. Tiekėjo paieškos būdas</w:t>
            </w: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(jei kreiptasi raštu-nurodoma data ir rašto Nr.)</w:t>
            </w:r>
          </w:p>
        </w:tc>
        <w:tc>
          <w:tcPr>
            <w:tcW w:w="6120" w:type="dxa"/>
            <w:gridSpan w:val="3"/>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cantSplit/>
          <w:trHeight w:val="562"/>
        </w:trPr>
        <w:tc>
          <w:tcPr>
            <w:tcW w:w="1440" w:type="dxa"/>
            <w:gridSpan w:val="2"/>
            <w:tcBorders>
              <w:top w:val="single" w:sz="6" w:space="0" w:color="auto"/>
              <w:left w:val="single" w:sz="6" w:space="0" w:color="auto"/>
              <w:bottom w:val="nil"/>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5"/>
                <w:sz w:val="24"/>
                <w:szCs w:val="24"/>
                <w:lang w:val="lt-LT"/>
              </w:rPr>
              <w:t xml:space="preserve">5. Duomenys </w:t>
            </w:r>
            <w:r w:rsidRPr="00823642">
              <w:rPr>
                <w:rFonts w:ascii="Times New Roman" w:hAnsi="Times New Roman"/>
                <w:noProof/>
                <w:spacing w:val="3"/>
                <w:sz w:val="24"/>
                <w:szCs w:val="24"/>
                <w:lang w:val="lt-LT"/>
              </w:rPr>
              <w:t xml:space="preserve">apie tiekėją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1"/>
                <w:sz w:val="24"/>
                <w:szCs w:val="24"/>
                <w:lang w:val="lt-LT"/>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cantSplit/>
          <w:trHeight w:val="295"/>
        </w:trPr>
        <w:tc>
          <w:tcPr>
            <w:tcW w:w="1440" w:type="dxa"/>
            <w:gridSpan w:val="2"/>
            <w:tcBorders>
              <w:top w:val="nil"/>
              <w:left w:val="single" w:sz="6" w:space="0" w:color="auto"/>
              <w:bottom w:val="nil"/>
              <w:right w:val="single" w:sz="6" w:space="0" w:color="auto"/>
            </w:tcBorders>
          </w:tcPr>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3"/>
                <w:sz w:val="24"/>
                <w:szCs w:val="24"/>
                <w:lang w:val="lt-LT"/>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cantSplit/>
          <w:trHeight w:val="288"/>
        </w:trPr>
        <w:tc>
          <w:tcPr>
            <w:tcW w:w="1440" w:type="dxa"/>
            <w:gridSpan w:val="2"/>
            <w:tcBorders>
              <w:top w:val="nil"/>
              <w:left w:val="single" w:sz="6" w:space="0" w:color="auto"/>
              <w:bottom w:val="nil"/>
              <w:right w:val="single" w:sz="6" w:space="0" w:color="auto"/>
            </w:tcBorders>
          </w:tcPr>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3"/>
                <w:sz w:val="24"/>
                <w:szCs w:val="24"/>
                <w:lang w:val="lt-LT"/>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cantSplit/>
          <w:trHeight w:val="800"/>
        </w:trPr>
        <w:tc>
          <w:tcPr>
            <w:tcW w:w="1440" w:type="dxa"/>
            <w:gridSpan w:val="2"/>
            <w:tcBorders>
              <w:top w:val="nil"/>
              <w:left w:val="single" w:sz="6" w:space="0" w:color="auto"/>
              <w:bottom w:val="single" w:sz="6" w:space="0" w:color="auto"/>
              <w:right w:val="single" w:sz="6" w:space="0" w:color="auto"/>
            </w:tcBorders>
          </w:tcPr>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rPr>
                <w:rFonts w:ascii="Times New Roman" w:hAnsi="Times New Roman"/>
                <w:noProof/>
                <w:sz w:val="24"/>
                <w:szCs w:val="24"/>
                <w:lang w:val="lt-LT"/>
              </w:rPr>
            </w:pPr>
            <w:r w:rsidRPr="00823642">
              <w:rPr>
                <w:rFonts w:ascii="Times New Roman" w:hAnsi="Times New Roman"/>
                <w:noProof/>
                <w:sz w:val="24"/>
                <w:szCs w:val="24"/>
                <w:lang w:val="lt-LT"/>
              </w:rPr>
              <w:t>5.4. Kita informacija</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before="480" w:after="0" w:line="240" w:lineRule="auto"/>
              <w:jc w:val="both"/>
              <w:rPr>
                <w:rFonts w:ascii="Times New Roman" w:hAnsi="Times New Roman"/>
                <w:noProof/>
                <w:sz w:val="24"/>
                <w:szCs w:val="24"/>
                <w:lang w:val="lt-LT"/>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c>
          <w:tcPr>
            <w:tcW w:w="1951" w:type="dxa"/>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p>
        </w:tc>
      </w:tr>
      <w:tr w:rsidR="007E71E3" w:rsidRPr="00823642" w:rsidTr="00E7570F">
        <w:trPr>
          <w:trHeight w:val="255"/>
        </w:trPr>
        <w:tc>
          <w:tcPr>
            <w:tcW w:w="9720" w:type="dxa"/>
            <w:gridSpan w:val="7"/>
            <w:tcBorders>
              <w:top w:val="single" w:sz="6" w:space="0" w:color="auto"/>
              <w:left w:val="single" w:sz="6" w:space="0" w:color="auto"/>
              <w:bottom w:val="single" w:sz="4"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3"/>
                <w:sz w:val="24"/>
                <w:szCs w:val="24"/>
                <w:lang w:val="lt-LT"/>
              </w:rPr>
              <w:t>6. Nustatyta pasiūlymų eilė:</w:t>
            </w:r>
          </w:p>
        </w:tc>
      </w:tr>
      <w:tr w:rsidR="007E71E3" w:rsidRPr="00823642" w:rsidTr="00E7570F">
        <w:trPr>
          <w:trHeight w:val="525"/>
        </w:trPr>
        <w:tc>
          <w:tcPr>
            <w:tcW w:w="750" w:type="dxa"/>
            <w:tcBorders>
              <w:top w:val="single" w:sz="4" w:space="0" w:color="auto"/>
              <w:left w:val="single" w:sz="6" w:space="0" w:color="auto"/>
              <w:bottom w:val="single" w:sz="4" w:space="0" w:color="auto"/>
              <w:right w:val="single" w:sz="4" w:space="0" w:color="auto"/>
            </w:tcBorders>
            <w:shd w:val="clear" w:color="auto" w:fill="FFFFFF"/>
          </w:tcPr>
          <w:p w:rsidR="007E71E3" w:rsidRPr="00823642" w:rsidRDefault="007E71E3" w:rsidP="00873FA2">
            <w:pPr>
              <w:spacing w:after="0" w:line="240" w:lineRule="auto"/>
              <w:jc w:val="both"/>
              <w:rPr>
                <w:rFonts w:ascii="Times New Roman" w:hAnsi="Times New Roman"/>
                <w:noProof/>
                <w:spacing w:val="3"/>
                <w:sz w:val="24"/>
                <w:szCs w:val="24"/>
                <w:lang w:val="lt-LT"/>
              </w:rPr>
            </w:pPr>
            <w:r w:rsidRPr="00823642">
              <w:rPr>
                <w:rFonts w:ascii="Times New Roman" w:hAnsi="Times New Roman"/>
                <w:noProof/>
                <w:spacing w:val="3"/>
                <w:sz w:val="24"/>
                <w:szCs w:val="24"/>
                <w:lang w:val="lt-LT"/>
              </w:rPr>
              <w:t>Eil. Nr.</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7E71E3" w:rsidRPr="00823642" w:rsidRDefault="007E71E3" w:rsidP="00873FA2">
            <w:pPr>
              <w:spacing w:after="0" w:line="240" w:lineRule="auto"/>
              <w:rPr>
                <w:rFonts w:ascii="Times New Roman" w:hAnsi="Times New Roman"/>
                <w:noProof/>
                <w:spacing w:val="3"/>
                <w:sz w:val="24"/>
                <w:szCs w:val="24"/>
                <w:lang w:val="lt-LT"/>
              </w:rPr>
            </w:pPr>
            <w:r w:rsidRPr="00823642">
              <w:rPr>
                <w:rFonts w:ascii="Times New Roman" w:hAnsi="Times New Roman"/>
                <w:noProof/>
                <w:spacing w:val="3"/>
                <w:sz w:val="24"/>
                <w:szCs w:val="24"/>
                <w:lang w:val="lt-LT"/>
              </w:rPr>
              <w:t>Tiekėjo pavadinimas</w:t>
            </w:r>
          </w:p>
          <w:p w:rsidR="007E71E3" w:rsidRPr="00823642" w:rsidRDefault="007E71E3" w:rsidP="00873FA2">
            <w:pPr>
              <w:spacing w:after="0" w:line="240" w:lineRule="auto"/>
              <w:jc w:val="both"/>
              <w:rPr>
                <w:rFonts w:ascii="Times New Roman" w:hAnsi="Times New Roman"/>
                <w:noProof/>
                <w:spacing w:val="3"/>
                <w:sz w:val="24"/>
                <w:szCs w:val="24"/>
                <w:lang w:val="lt-LT"/>
              </w:rPr>
            </w:pPr>
          </w:p>
        </w:tc>
        <w:tc>
          <w:tcPr>
            <w:tcW w:w="6167" w:type="dxa"/>
            <w:gridSpan w:val="4"/>
            <w:tcBorders>
              <w:top w:val="single" w:sz="4" w:space="0" w:color="auto"/>
              <w:left w:val="single" w:sz="4" w:space="0" w:color="auto"/>
              <w:bottom w:val="single" w:sz="4" w:space="0" w:color="auto"/>
              <w:right w:val="single" w:sz="6" w:space="0" w:color="auto"/>
            </w:tcBorders>
            <w:shd w:val="clear" w:color="auto" w:fill="FFFFFF"/>
          </w:tcPr>
          <w:p w:rsidR="007E71E3" w:rsidRPr="00823642" w:rsidRDefault="007E71E3" w:rsidP="00873FA2">
            <w:pPr>
              <w:spacing w:after="0" w:line="240" w:lineRule="auto"/>
              <w:rPr>
                <w:rFonts w:ascii="Times New Roman" w:hAnsi="Times New Roman"/>
                <w:noProof/>
                <w:spacing w:val="3"/>
                <w:sz w:val="24"/>
                <w:szCs w:val="24"/>
                <w:lang w:val="lt-LT"/>
              </w:rPr>
            </w:pPr>
            <w:r w:rsidRPr="00823642">
              <w:rPr>
                <w:rFonts w:ascii="Times New Roman" w:hAnsi="Times New Roman"/>
                <w:noProof/>
                <w:spacing w:val="3"/>
                <w:sz w:val="24"/>
                <w:szCs w:val="24"/>
                <w:lang w:val="lt-LT"/>
              </w:rPr>
              <w:t>Pastabos</w:t>
            </w:r>
          </w:p>
          <w:p w:rsidR="007E71E3" w:rsidRPr="00823642" w:rsidRDefault="007E71E3" w:rsidP="00873FA2">
            <w:pPr>
              <w:spacing w:after="0" w:line="240" w:lineRule="auto"/>
              <w:jc w:val="both"/>
              <w:rPr>
                <w:rFonts w:ascii="Times New Roman" w:hAnsi="Times New Roman"/>
                <w:noProof/>
                <w:spacing w:val="3"/>
                <w:sz w:val="24"/>
                <w:szCs w:val="24"/>
                <w:lang w:val="lt-LT"/>
              </w:rPr>
            </w:pPr>
          </w:p>
        </w:tc>
      </w:tr>
      <w:tr w:rsidR="007E71E3" w:rsidRPr="00823642" w:rsidTr="00E7570F">
        <w:trPr>
          <w:trHeight w:val="285"/>
        </w:trPr>
        <w:tc>
          <w:tcPr>
            <w:tcW w:w="750" w:type="dxa"/>
            <w:tcBorders>
              <w:top w:val="single" w:sz="4" w:space="0" w:color="auto"/>
              <w:left w:val="single" w:sz="6" w:space="0" w:color="auto"/>
              <w:bottom w:val="single" w:sz="4" w:space="0" w:color="auto"/>
              <w:right w:val="single" w:sz="4" w:space="0" w:color="auto"/>
            </w:tcBorders>
            <w:shd w:val="clear" w:color="auto" w:fill="FFFFFF"/>
          </w:tcPr>
          <w:p w:rsidR="007E71E3" w:rsidRPr="00823642" w:rsidRDefault="007E71E3" w:rsidP="00873FA2">
            <w:pPr>
              <w:spacing w:after="0" w:line="240" w:lineRule="auto"/>
              <w:jc w:val="both"/>
              <w:rPr>
                <w:rFonts w:ascii="Times New Roman" w:hAnsi="Times New Roman"/>
                <w:noProof/>
                <w:spacing w:val="3"/>
                <w:sz w:val="24"/>
                <w:szCs w:val="24"/>
                <w:lang w:val="lt-LT"/>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cPr>
          <w:p w:rsidR="007E71E3" w:rsidRPr="00823642" w:rsidRDefault="007E71E3" w:rsidP="00873FA2">
            <w:pPr>
              <w:spacing w:after="0" w:line="240" w:lineRule="auto"/>
              <w:jc w:val="both"/>
              <w:rPr>
                <w:rFonts w:ascii="Times New Roman" w:hAnsi="Times New Roman"/>
                <w:noProof/>
                <w:spacing w:val="3"/>
                <w:sz w:val="24"/>
                <w:szCs w:val="24"/>
                <w:lang w:val="lt-LT"/>
              </w:rPr>
            </w:pPr>
          </w:p>
        </w:tc>
        <w:tc>
          <w:tcPr>
            <w:tcW w:w="6167" w:type="dxa"/>
            <w:gridSpan w:val="4"/>
            <w:tcBorders>
              <w:top w:val="single" w:sz="4" w:space="0" w:color="auto"/>
              <w:left w:val="single" w:sz="4" w:space="0" w:color="auto"/>
              <w:bottom w:val="single" w:sz="4"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pacing w:val="3"/>
                <w:sz w:val="24"/>
                <w:szCs w:val="24"/>
                <w:lang w:val="lt-LT"/>
              </w:rPr>
            </w:pPr>
          </w:p>
          <w:p w:rsidR="007E71E3" w:rsidRPr="00823642" w:rsidRDefault="007E71E3" w:rsidP="00873FA2">
            <w:pPr>
              <w:spacing w:after="0" w:line="240" w:lineRule="auto"/>
              <w:jc w:val="both"/>
              <w:rPr>
                <w:rFonts w:ascii="Times New Roman" w:hAnsi="Times New Roman"/>
                <w:noProof/>
                <w:spacing w:val="3"/>
                <w:sz w:val="24"/>
                <w:szCs w:val="24"/>
                <w:lang w:val="lt-LT"/>
              </w:rPr>
            </w:pPr>
          </w:p>
        </w:tc>
      </w:tr>
      <w:tr w:rsidR="007E71E3" w:rsidRPr="00823642" w:rsidTr="00E7570F">
        <w:trPr>
          <w:trHeight w:val="676"/>
        </w:trPr>
        <w:tc>
          <w:tcPr>
            <w:tcW w:w="9720" w:type="dxa"/>
            <w:gridSpan w:val="7"/>
            <w:tcBorders>
              <w:top w:val="single" w:sz="4"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pacing w:val="3"/>
                <w:sz w:val="24"/>
                <w:szCs w:val="24"/>
                <w:lang w:val="lt-LT"/>
              </w:rPr>
              <w:t>7. Duomenys apie laimėjusį tiekėją, būsimos pirkimo sutarties sąlygos (trumpai, esminės):</w:t>
            </w:r>
          </w:p>
          <w:p w:rsidR="007E71E3" w:rsidRPr="00823642" w:rsidRDefault="007E71E3" w:rsidP="00873FA2">
            <w:pPr>
              <w:spacing w:after="0" w:line="240" w:lineRule="auto"/>
              <w:jc w:val="both"/>
              <w:rPr>
                <w:rFonts w:ascii="Times New Roman" w:hAnsi="Times New Roman"/>
                <w:noProof/>
                <w:spacing w:val="3"/>
                <w:sz w:val="24"/>
                <w:szCs w:val="24"/>
                <w:lang w:val="lt-LT"/>
              </w:rPr>
            </w:pPr>
          </w:p>
        </w:tc>
      </w:tr>
      <w:tr w:rsidR="007E71E3" w:rsidRPr="00823642" w:rsidTr="00E7570F">
        <w:trPr>
          <w:cantSplit/>
          <w:trHeight w:val="554"/>
        </w:trPr>
        <w:tc>
          <w:tcPr>
            <w:tcW w:w="9720" w:type="dxa"/>
            <w:gridSpan w:val="7"/>
            <w:tcBorders>
              <w:top w:val="single" w:sz="6" w:space="0" w:color="auto"/>
              <w:left w:val="single" w:sz="6" w:space="0" w:color="auto"/>
              <w:bottom w:val="single" w:sz="6" w:space="0" w:color="auto"/>
              <w:right w:val="single" w:sz="6" w:space="0" w:color="auto"/>
            </w:tcBorders>
            <w:shd w:val="clear" w:color="auto" w:fill="FFFFFF"/>
          </w:tcPr>
          <w:p w:rsidR="007E71E3" w:rsidRPr="00823642" w:rsidRDefault="007E71E3" w:rsidP="00873FA2">
            <w:pPr>
              <w:spacing w:after="0" w:line="240" w:lineRule="auto"/>
              <w:jc w:val="both"/>
              <w:rPr>
                <w:rFonts w:ascii="Times New Roman" w:hAnsi="Times New Roman"/>
                <w:noProof/>
                <w:spacing w:val="-2"/>
                <w:sz w:val="24"/>
                <w:szCs w:val="24"/>
                <w:lang w:val="lt-LT"/>
              </w:rPr>
            </w:pPr>
            <w:r w:rsidRPr="00823642">
              <w:rPr>
                <w:rFonts w:ascii="Times New Roman" w:hAnsi="Times New Roman"/>
                <w:noProof/>
                <w:spacing w:val="-2"/>
                <w:sz w:val="24"/>
                <w:szCs w:val="24"/>
                <w:lang w:val="lt-LT"/>
              </w:rPr>
              <w:t>8. Sprendimo pasirinkti nurodytą tiekėją laimėtoju motyvai, kitos su tiekėjų atranka susijusios aplinkybės:</w:t>
            </w:r>
          </w:p>
          <w:p w:rsidR="007E71E3" w:rsidRPr="00823642" w:rsidRDefault="007E71E3" w:rsidP="00873FA2">
            <w:pPr>
              <w:spacing w:after="0" w:line="240" w:lineRule="auto"/>
              <w:jc w:val="both"/>
              <w:rPr>
                <w:rFonts w:ascii="Times New Roman" w:hAnsi="Times New Roman"/>
                <w:noProof/>
                <w:sz w:val="24"/>
                <w:szCs w:val="24"/>
                <w:lang w:val="lt-LT"/>
              </w:rPr>
            </w:pPr>
          </w:p>
        </w:tc>
      </w:tr>
    </w:tbl>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pacing w:val="-6"/>
          <w:sz w:val="24"/>
          <w:szCs w:val="24"/>
          <w:lang w:val="lt-LT"/>
        </w:rPr>
      </w:pPr>
      <w:r w:rsidRPr="00823642">
        <w:rPr>
          <w:rFonts w:ascii="Times New Roman" w:hAnsi="Times New Roman"/>
          <w:noProof/>
          <w:sz w:val="24"/>
          <w:szCs w:val="24"/>
          <w:lang w:val="lt-LT"/>
        </w:rPr>
        <w:t xml:space="preserve">Pirkimo vykdytojas </w:t>
      </w:r>
      <w:r w:rsidRPr="00823642">
        <w:rPr>
          <w:rFonts w:ascii="Times New Roman" w:hAnsi="Times New Roman"/>
          <w:noProof/>
          <w:spacing w:val="-6"/>
          <w:sz w:val="24"/>
          <w:szCs w:val="24"/>
          <w:lang w:val="lt-LT"/>
        </w:rPr>
        <w:tab/>
      </w:r>
      <w:r w:rsidRPr="00823642">
        <w:rPr>
          <w:rFonts w:ascii="Times New Roman" w:hAnsi="Times New Roman"/>
          <w:noProof/>
          <w:sz w:val="24"/>
          <w:szCs w:val="24"/>
          <w:lang w:val="lt-LT"/>
        </w:rPr>
        <w:t>(Parašas)                                      (Vardas, pavardė)</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Tvirtina: Pirkimų administratorius</w:t>
      </w:r>
      <w:r w:rsidRPr="00823642">
        <w:rPr>
          <w:rFonts w:ascii="Times New Roman" w:hAnsi="Times New Roman"/>
          <w:noProof/>
          <w:spacing w:val="-6"/>
          <w:sz w:val="24"/>
          <w:szCs w:val="24"/>
          <w:lang w:val="lt-LT"/>
        </w:rPr>
        <w:tab/>
      </w:r>
      <w:r w:rsidRPr="00823642">
        <w:rPr>
          <w:rFonts w:ascii="Times New Roman" w:hAnsi="Times New Roman"/>
          <w:noProof/>
          <w:sz w:val="24"/>
          <w:szCs w:val="24"/>
          <w:lang w:val="lt-LT"/>
        </w:rPr>
        <w:t>(Parašas)                                      (Vardas, pavardė)</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ind w:left="3888" w:firstLine="1296"/>
        <w:jc w:val="right"/>
        <w:rPr>
          <w:rFonts w:ascii="Times New Roman" w:hAnsi="Times New Roman"/>
          <w:b/>
          <w:noProof/>
          <w:sz w:val="24"/>
          <w:szCs w:val="24"/>
          <w:lang w:val="lt-LT"/>
        </w:rPr>
      </w:pPr>
      <w:r w:rsidRPr="00823642">
        <w:rPr>
          <w:rFonts w:ascii="Times New Roman" w:hAnsi="Times New Roman"/>
          <w:noProof/>
          <w:sz w:val="24"/>
          <w:szCs w:val="24"/>
          <w:lang w:val="lt-LT"/>
        </w:rPr>
        <w:br w:type="page"/>
      </w:r>
      <w:r w:rsidRPr="00823642">
        <w:rPr>
          <w:rFonts w:ascii="Times New Roman" w:hAnsi="Times New Roman"/>
          <w:b/>
          <w:noProof/>
          <w:sz w:val="24"/>
          <w:szCs w:val="24"/>
          <w:lang w:val="lt-LT"/>
        </w:rPr>
        <w:t>2 priedas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ind w:firstLine="540"/>
        <w:jc w:val="both"/>
        <w:rPr>
          <w:rFonts w:ascii="Times New Roman" w:hAnsi="Times New Roman"/>
          <w:b/>
          <w:noProof/>
          <w:sz w:val="24"/>
          <w:szCs w:val="24"/>
          <w:lang w:val="lt-LT"/>
        </w:rPr>
      </w:pP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Viešojo pirkimo komisijos nario/Pirkimo vykdytojo/eksperto/kito asmens</w:t>
      </w:r>
    </w:p>
    <w:p w:rsidR="007E71E3" w:rsidRPr="00823642" w:rsidRDefault="007E71E3" w:rsidP="00873FA2">
      <w:pPr>
        <w:spacing w:after="0" w:line="240" w:lineRule="auto"/>
        <w:jc w:val="center"/>
        <w:rPr>
          <w:rFonts w:ascii="Times New Roman" w:hAnsi="Times New Roman"/>
          <w:i/>
          <w:noProof/>
          <w:sz w:val="24"/>
          <w:szCs w:val="24"/>
          <w:lang w:val="lt-LT"/>
        </w:rPr>
      </w:pPr>
      <w:r w:rsidRPr="00823642">
        <w:rPr>
          <w:rFonts w:ascii="Times New Roman" w:hAnsi="Times New Roman"/>
          <w:i/>
          <w:noProof/>
          <w:sz w:val="24"/>
          <w:szCs w:val="24"/>
          <w:lang w:val="lt-LT"/>
        </w:rPr>
        <w:t>(nereikalinga išbraukti – past.,)</w:t>
      </w:r>
    </w:p>
    <w:p w:rsidR="007E71E3" w:rsidRPr="00823642" w:rsidRDefault="007E71E3" w:rsidP="00873FA2">
      <w:pPr>
        <w:spacing w:after="0" w:line="240" w:lineRule="auto"/>
        <w:ind w:firstLine="540"/>
        <w:jc w:val="both"/>
        <w:rPr>
          <w:rFonts w:ascii="Times New Roman" w:hAnsi="Times New Roman"/>
          <w:b/>
          <w:noProof/>
          <w:sz w:val="24"/>
          <w:szCs w:val="24"/>
          <w:lang w:val="lt-LT"/>
        </w:rPr>
      </w:pPr>
    </w:p>
    <w:p w:rsidR="007E71E3" w:rsidRPr="00823642" w:rsidRDefault="007E71E3" w:rsidP="00873FA2">
      <w:pPr>
        <w:spacing w:after="0" w:line="240" w:lineRule="auto"/>
        <w:ind w:firstLine="540"/>
        <w:jc w:val="center"/>
        <w:rPr>
          <w:rFonts w:ascii="Times New Roman" w:hAnsi="Times New Roman"/>
          <w:b/>
          <w:noProof/>
          <w:sz w:val="24"/>
          <w:szCs w:val="24"/>
          <w:lang w:val="lt-LT"/>
        </w:rPr>
      </w:pPr>
      <w:r w:rsidRPr="00823642">
        <w:rPr>
          <w:rFonts w:ascii="Times New Roman" w:hAnsi="Times New Roman"/>
          <w:b/>
          <w:noProof/>
          <w:sz w:val="24"/>
          <w:szCs w:val="24"/>
          <w:lang w:val="lt-LT"/>
        </w:rPr>
        <w:t>NEŠALIŠKUMO DEKLARACIJA</w:t>
      </w:r>
    </w:p>
    <w:p w:rsidR="007E71E3" w:rsidRPr="00823642" w:rsidRDefault="007E71E3" w:rsidP="00873FA2">
      <w:pPr>
        <w:spacing w:after="0" w:line="240" w:lineRule="auto"/>
        <w:ind w:firstLine="540"/>
        <w:jc w:val="center"/>
        <w:rPr>
          <w:rFonts w:ascii="Times New Roman" w:hAnsi="Times New Roman"/>
          <w:b/>
          <w:noProof/>
          <w:sz w:val="24"/>
          <w:szCs w:val="24"/>
          <w:lang w:val="lt-LT"/>
        </w:rPr>
      </w:pPr>
      <w:r w:rsidRPr="00823642">
        <w:rPr>
          <w:rFonts w:ascii="Times New Roman" w:hAnsi="Times New Roman"/>
          <w:noProof/>
          <w:sz w:val="24"/>
          <w:szCs w:val="24"/>
          <w:lang w:val="lt-LT"/>
        </w:rPr>
        <w:t>20.. m. &lt;.....</w:t>
      </w:r>
      <w:r w:rsidRPr="00823642">
        <w:rPr>
          <w:rFonts w:ascii="Times New Roman" w:hAnsi="Times New Roman"/>
          <w:caps/>
          <w:noProof/>
          <w:sz w:val="24"/>
          <w:szCs w:val="24"/>
          <w:lang w:val="lt-LT"/>
        </w:rPr>
        <w:t>...............&gt;</w:t>
      </w:r>
      <w:r w:rsidRPr="00823642">
        <w:rPr>
          <w:rFonts w:ascii="Times New Roman" w:hAnsi="Times New Roman"/>
          <w:noProof/>
          <w:sz w:val="24"/>
          <w:szCs w:val="24"/>
          <w:lang w:val="lt-LT"/>
        </w:rPr>
        <w:t>d</w:t>
      </w:r>
      <w:r w:rsidRPr="00823642">
        <w:rPr>
          <w:rFonts w:ascii="Times New Roman" w:hAnsi="Times New Roman"/>
          <w:caps/>
          <w:noProof/>
          <w:sz w:val="24"/>
          <w:szCs w:val="24"/>
          <w:lang w:val="lt-LT"/>
        </w:rPr>
        <w:t>.</w:t>
      </w:r>
    </w:p>
    <w:p w:rsidR="007E71E3" w:rsidRPr="00823642" w:rsidRDefault="007E71E3" w:rsidP="00873FA2">
      <w:pPr>
        <w:spacing w:after="0" w:line="240" w:lineRule="auto"/>
        <w:ind w:firstLine="540"/>
        <w:jc w:val="center"/>
        <w:rPr>
          <w:rFonts w:ascii="Times New Roman" w:hAnsi="Times New Roman"/>
          <w:caps/>
          <w:noProof/>
          <w:sz w:val="24"/>
          <w:szCs w:val="24"/>
          <w:lang w:val="lt-LT"/>
        </w:rPr>
      </w:pPr>
      <w:r w:rsidRPr="00823642">
        <w:rPr>
          <w:rFonts w:ascii="Times New Roman" w:hAnsi="Times New Roman"/>
          <w:caps/>
          <w:noProof/>
          <w:sz w:val="24"/>
          <w:szCs w:val="24"/>
          <w:lang w:val="lt-LT"/>
        </w:rPr>
        <w:t>&lt;..........................................................................&gt;</w:t>
      </w:r>
    </w:p>
    <w:p w:rsidR="007E71E3" w:rsidRPr="00823642" w:rsidRDefault="007E71E3" w:rsidP="00873FA2">
      <w:pPr>
        <w:spacing w:after="0" w:line="240" w:lineRule="auto"/>
        <w:ind w:firstLine="540"/>
        <w:jc w:val="center"/>
        <w:rPr>
          <w:rFonts w:ascii="Times New Roman" w:hAnsi="Times New Roman"/>
          <w:caps/>
          <w:noProof/>
          <w:sz w:val="24"/>
          <w:szCs w:val="24"/>
          <w:lang w:val="lt-LT"/>
        </w:rPr>
      </w:pPr>
      <w:r w:rsidRPr="00823642">
        <w:rPr>
          <w:rFonts w:ascii="Times New Roman" w:hAnsi="Times New Roman"/>
          <w:i/>
          <w:noProof/>
          <w:position w:val="6"/>
          <w:sz w:val="24"/>
          <w:szCs w:val="24"/>
          <w:lang w:val="lt-LT"/>
        </w:rPr>
        <w:t>(vardas, pavardė,)</w:t>
      </w:r>
    </w:p>
    <w:p w:rsidR="007E71E3" w:rsidRPr="00823642" w:rsidRDefault="007E71E3" w:rsidP="00873FA2">
      <w:pPr>
        <w:spacing w:after="0" w:line="240" w:lineRule="auto"/>
        <w:ind w:firstLine="540"/>
        <w:jc w:val="center"/>
        <w:rPr>
          <w:rFonts w:ascii="Times New Roman" w:hAnsi="Times New Roman"/>
          <w:noProof/>
          <w:sz w:val="24"/>
          <w:szCs w:val="24"/>
          <w:lang w:val="lt-LT"/>
        </w:rPr>
      </w:pPr>
      <w:r w:rsidRPr="00823642">
        <w:rPr>
          <w:rFonts w:ascii="Times New Roman" w:hAnsi="Times New Roman"/>
          <w:noProof/>
          <w:sz w:val="24"/>
          <w:szCs w:val="24"/>
          <w:lang w:val="lt-LT"/>
        </w:rPr>
        <w:t>&lt;..........................................................................&gt;</w:t>
      </w:r>
    </w:p>
    <w:p w:rsidR="007E71E3" w:rsidRPr="00823642" w:rsidRDefault="007E71E3" w:rsidP="00873FA2">
      <w:pPr>
        <w:spacing w:after="0" w:line="240" w:lineRule="auto"/>
        <w:ind w:firstLine="540"/>
        <w:jc w:val="center"/>
        <w:rPr>
          <w:rFonts w:ascii="Times New Roman" w:hAnsi="Times New Roman"/>
          <w:i/>
          <w:noProof/>
          <w:sz w:val="24"/>
          <w:szCs w:val="24"/>
          <w:lang w:val="lt-LT"/>
        </w:rPr>
      </w:pPr>
      <w:r w:rsidRPr="00823642">
        <w:rPr>
          <w:rFonts w:ascii="Times New Roman" w:hAnsi="Times New Roman"/>
          <w:noProof/>
          <w:sz w:val="24"/>
          <w:szCs w:val="24"/>
          <w:lang w:val="lt-LT"/>
        </w:rPr>
        <w:t>(</w:t>
      </w:r>
      <w:r w:rsidRPr="00823642">
        <w:rPr>
          <w:rFonts w:ascii="Times New Roman" w:hAnsi="Times New Roman"/>
          <w:i/>
          <w:noProof/>
          <w:sz w:val="24"/>
          <w:szCs w:val="24"/>
          <w:lang w:val="lt-LT"/>
        </w:rPr>
        <w:t>perkančiosios organizacijos pavadinimas, adresas – past.,)</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 xml:space="preserve">Būdamas Viešojo pirkimo komisijos /nariu/pirkimo vykdytoju/ekspertu </w:t>
      </w:r>
      <w:r w:rsidRPr="00823642">
        <w:rPr>
          <w:rFonts w:ascii="Times New Roman" w:hAnsi="Times New Roman"/>
          <w:i/>
          <w:noProof/>
          <w:sz w:val="24"/>
          <w:szCs w:val="24"/>
          <w:lang w:val="lt-LT"/>
        </w:rPr>
        <w:t xml:space="preserve">(nereikalinga išbraukti – past.,) </w:t>
      </w:r>
      <w:r w:rsidRPr="00823642">
        <w:rPr>
          <w:rFonts w:ascii="Times New Roman" w:hAnsi="Times New Roman"/>
          <w:b/>
          <w:noProof/>
          <w:sz w:val="24"/>
          <w:szCs w:val="24"/>
          <w:lang w:val="lt-LT"/>
        </w:rPr>
        <w:t>pasižadu</w:t>
      </w:r>
      <w:r w:rsidRPr="00823642">
        <w:rPr>
          <w:rFonts w:ascii="Times New Roman" w:hAnsi="Times New Roman"/>
          <w:noProof/>
          <w:sz w:val="24"/>
          <w:szCs w:val="24"/>
          <w:lang w:val="lt-LT"/>
        </w:rPr>
        <w:t xml:space="preserve"> objektyviai, dalykiškai, be išankstinio nusistatymo, vadovaudamasis visų tiekėjų lygiateisiškumo ir nediskriminavimo principais, viešųjų pirkimų skaidrumo principu, atlikti man pavestas pareigas, paaiškėjus, kad pirkimo procedūrose kaip tiekėjas dalyvauja asmuo, susijęs su manimi artimos giminystės ar svainystės ryšiais, arba įmonė, kuriai vadovauja toks asmuo, arba kad toks asmuo turi daugiau kaip 50 procentų pirkimo procedūrose dalyvaujančios įmonės akcijų, raštu pranešti apie tai Perkančiosios organizacijos vadovui ir nusišalinti nuo dalyvavimo pateiktų pasiūlymų nagrinėjimo, vertinimo ir palyginimo procedūrose. </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7E71E3" w:rsidRPr="00823642" w:rsidRDefault="007E71E3" w:rsidP="00873FA2">
      <w:pPr>
        <w:spacing w:after="0" w:line="240" w:lineRule="auto"/>
        <w:ind w:left="720"/>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_____________________</w:t>
      </w:r>
    </w:p>
    <w:p w:rsidR="007E71E3" w:rsidRPr="00823642" w:rsidRDefault="007E71E3" w:rsidP="00873FA2">
      <w:pPr>
        <w:spacing w:after="0" w:line="240" w:lineRule="auto"/>
        <w:ind w:left="720" w:hanging="720"/>
        <w:rPr>
          <w:rFonts w:ascii="Times New Roman" w:hAnsi="Times New Roman"/>
          <w:i/>
          <w:noProof/>
          <w:position w:val="6"/>
          <w:sz w:val="24"/>
          <w:szCs w:val="24"/>
          <w:lang w:val="lt-LT"/>
        </w:rPr>
      </w:pPr>
      <w:r w:rsidRPr="00823642">
        <w:rPr>
          <w:rFonts w:ascii="Times New Roman" w:hAnsi="Times New Roman"/>
          <w:i/>
          <w:noProof/>
          <w:sz w:val="24"/>
          <w:szCs w:val="24"/>
          <w:lang w:val="lt-LT"/>
        </w:rPr>
        <w:t>(</w:t>
      </w:r>
      <w:r w:rsidRPr="00823642">
        <w:rPr>
          <w:rFonts w:ascii="Times New Roman" w:hAnsi="Times New Roman"/>
          <w:i/>
          <w:noProof/>
          <w:position w:val="6"/>
          <w:sz w:val="24"/>
          <w:szCs w:val="24"/>
          <w:lang w:val="lt-LT"/>
        </w:rPr>
        <w:t>vardas, pavardė)</w:t>
      </w:r>
    </w:p>
    <w:p w:rsidR="007E71E3" w:rsidRPr="00823642" w:rsidRDefault="007E71E3" w:rsidP="00873FA2">
      <w:pPr>
        <w:spacing w:after="0" w:line="240" w:lineRule="auto"/>
        <w:ind w:left="720" w:hanging="720"/>
        <w:rPr>
          <w:rFonts w:ascii="Times New Roman" w:hAnsi="Times New Roman"/>
          <w:i/>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______________</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i/>
          <w:noProof/>
          <w:sz w:val="24"/>
          <w:szCs w:val="24"/>
          <w:lang w:val="lt-LT"/>
        </w:rPr>
        <w:t>(parašas)</w:t>
      </w:r>
    </w:p>
    <w:p w:rsidR="007E71E3" w:rsidRPr="00823642" w:rsidRDefault="007E71E3" w:rsidP="00873FA2">
      <w:pPr>
        <w:tabs>
          <w:tab w:val="left" w:pos="708"/>
        </w:tabs>
        <w:spacing w:after="120" w:line="240" w:lineRule="auto"/>
        <w:ind w:left="720"/>
        <w:jc w:val="center"/>
        <w:rPr>
          <w:rFonts w:ascii="Times New Roman" w:hAnsi="Times New Roman"/>
          <w:noProof/>
          <w:sz w:val="24"/>
          <w:szCs w:val="24"/>
          <w:lang w:val="lt-LT"/>
        </w:rPr>
      </w:pPr>
    </w:p>
    <w:p w:rsidR="007E71E3" w:rsidRPr="00823642" w:rsidRDefault="007E71E3" w:rsidP="00873FA2">
      <w:pPr>
        <w:tabs>
          <w:tab w:val="left" w:pos="708"/>
        </w:tabs>
        <w:spacing w:after="120" w:line="240" w:lineRule="auto"/>
        <w:ind w:left="720"/>
        <w:jc w:val="center"/>
        <w:rPr>
          <w:rFonts w:ascii="Times New Roman" w:hAnsi="Times New Roman"/>
          <w:noProof/>
          <w:sz w:val="24"/>
          <w:szCs w:val="24"/>
          <w:lang w:val="lt-LT"/>
        </w:rPr>
      </w:pPr>
    </w:p>
    <w:p w:rsidR="007E71E3" w:rsidRPr="00823642" w:rsidRDefault="007E71E3" w:rsidP="005656C0">
      <w:pPr>
        <w:tabs>
          <w:tab w:val="left" w:pos="708"/>
        </w:tabs>
        <w:spacing w:after="120" w:line="240" w:lineRule="auto"/>
        <w:ind w:left="720"/>
        <w:jc w:val="center"/>
        <w:rPr>
          <w:rFonts w:ascii="Times New Roman" w:hAnsi="Times New Roman"/>
          <w:b/>
          <w:noProof/>
          <w:sz w:val="24"/>
          <w:szCs w:val="24"/>
          <w:lang w:val="lt-LT"/>
        </w:rPr>
      </w:pPr>
      <w:r w:rsidRPr="00823642">
        <w:rPr>
          <w:rFonts w:ascii="Times New Roman" w:hAnsi="Times New Roman"/>
          <w:noProof/>
          <w:sz w:val="24"/>
          <w:szCs w:val="24"/>
          <w:lang w:val="lt-LT"/>
        </w:rPr>
        <w:br w:type="page"/>
      </w:r>
      <w:r w:rsidRPr="00823642">
        <w:rPr>
          <w:rFonts w:ascii="Times New Roman" w:hAnsi="Times New Roman"/>
          <w:b/>
          <w:noProof/>
          <w:sz w:val="24"/>
          <w:szCs w:val="24"/>
          <w:lang w:val="lt-LT"/>
        </w:rPr>
        <w:t>3 priedas</w:t>
      </w:r>
    </w:p>
    <w:p w:rsidR="007E71E3" w:rsidRPr="00823642" w:rsidRDefault="007E71E3" w:rsidP="00873FA2">
      <w:pPr>
        <w:spacing w:after="0" w:line="240" w:lineRule="auto"/>
        <w:ind w:left="3600"/>
        <w:jc w:val="right"/>
        <w:rPr>
          <w:rFonts w:ascii="Times New Roman" w:hAnsi="Times New Roman"/>
          <w:noProof/>
          <w:sz w:val="24"/>
          <w:szCs w:val="24"/>
          <w:lang w:val="lt-LT"/>
        </w:rPr>
      </w:pPr>
    </w:p>
    <w:p w:rsidR="007E71E3" w:rsidRPr="00823642" w:rsidRDefault="007E71E3" w:rsidP="00873FA2">
      <w:pPr>
        <w:spacing w:after="0" w:line="240" w:lineRule="auto"/>
        <w:jc w:val="right"/>
        <w:rPr>
          <w:rFonts w:ascii="Times New Roman" w:hAnsi="Times New Roman"/>
          <w:noProof/>
          <w:sz w:val="24"/>
          <w:szCs w:val="24"/>
          <w:lang w:val="lt-LT"/>
        </w:rPr>
      </w:pP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Viešojo pirkimo komisijos nario/Pirkimo vykdytojo/ Pirkimų administratoriaus/kito asmens</w:t>
      </w:r>
    </w:p>
    <w:p w:rsidR="007E71E3" w:rsidRPr="00823642" w:rsidRDefault="007E71E3" w:rsidP="00873FA2">
      <w:pPr>
        <w:spacing w:after="0" w:line="240" w:lineRule="auto"/>
        <w:jc w:val="center"/>
        <w:rPr>
          <w:rFonts w:ascii="Times New Roman" w:hAnsi="Times New Roman"/>
          <w:i/>
          <w:noProof/>
          <w:sz w:val="24"/>
          <w:szCs w:val="24"/>
          <w:lang w:val="lt-LT"/>
        </w:rPr>
      </w:pPr>
      <w:r w:rsidRPr="00823642">
        <w:rPr>
          <w:rFonts w:ascii="Times New Roman" w:hAnsi="Times New Roman"/>
          <w:i/>
          <w:noProof/>
          <w:sz w:val="24"/>
          <w:szCs w:val="24"/>
          <w:lang w:val="lt-LT"/>
        </w:rPr>
        <w:t>(nereikalinga išbraukti arba įrašyti kitą konkretų asmenį, pavyzdžiui, ekspertą, – past.)</w:t>
      </w:r>
    </w:p>
    <w:p w:rsidR="007E71E3" w:rsidRPr="00823642" w:rsidRDefault="007E71E3" w:rsidP="00873FA2">
      <w:pPr>
        <w:spacing w:after="0" w:line="240" w:lineRule="auto"/>
        <w:jc w:val="center"/>
        <w:rPr>
          <w:rFonts w:ascii="Times New Roman" w:hAnsi="Times New Roman"/>
          <w:i/>
          <w:noProof/>
          <w:sz w:val="24"/>
          <w:szCs w:val="24"/>
          <w:lang w:val="lt-LT"/>
        </w:rPr>
      </w:pPr>
    </w:p>
    <w:p w:rsidR="007E71E3" w:rsidRPr="00823642" w:rsidRDefault="007E71E3" w:rsidP="00873FA2">
      <w:pPr>
        <w:spacing w:after="0" w:line="240" w:lineRule="auto"/>
        <w:jc w:val="center"/>
        <w:rPr>
          <w:rFonts w:ascii="Times New Roman" w:hAnsi="Times New Roman"/>
          <w:b/>
          <w:noProof/>
          <w:sz w:val="24"/>
          <w:szCs w:val="24"/>
          <w:lang w:val="lt-LT"/>
        </w:rPr>
      </w:pPr>
      <w:r w:rsidRPr="00823642">
        <w:rPr>
          <w:rFonts w:ascii="Times New Roman" w:hAnsi="Times New Roman"/>
          <w:b/>
          <w:noProof/>
          <w:sz w:val="24"/>
          <w:szCs w:val="24"/>
          <w:lang w:val="lt-LT"/>
        </w:rPr>
        <w:t>KONFIDENCIALUMO PASIŽADĖJIMAS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ind w:firstLine="540"/>
        <w:jc w:val="center"/>
        <w:rPr>
          <w:rFonts w:ascii="Times New Roman" w:hAnsi="Times New Roman"/>
          <w:b/>
          <w:noProof/>
          <w:sz w:val="24"/>
          <w:szCs w:val="24"/>
          <w:lang w:val="lt-LT"/>
        </w:rPr>
      </w:pPr>
      <w:r w:rsidRPr="00823642">
        <w:rPr>
          <w:rFonts w:ascii="Times New Roman" w:hAnsi="Times New Roman"/>
          <w:noProof/>
          <w:sz w:val="24"/>
          <w:szCs w:val="24"/>
          <w:lang w:val="lt-LT"/>
        </w:rPr>
        <w:t>20... m. &lt;.....</w:t>
      </w:r>
      <w:r w:rsidRPr="00823642">
        <w:rPr>
          <w:rFonts w:ascii="Times New Roman" w:hAnsi="Times New Roman"/>
          <w:caps/>
          <w:noProof/>
          <w:sz w:val="24"/>
          <w:szCs w:val="24"/>
          <w:lang w:val="lt-LT"/>
        </w:rPr>
        <w:t>...............&gt;</w:t>
      </w:r>
      <w:r w:rsidRPr="00823642">
        <w:rPr>
          <w:rFonts w:ascii="Times New Roman" w:hAnsi="Times New Roman"/>
          <w:noProof/>
          <w:sz w:val="24"/>
          <w:szCs w:val="24"/>
          <w:lang w:val="lt-LT"/>
        </w:rPr>
        <w:t>d</w:t>
      </w:r>
      <w:r w:rsidRPr="00823642">
        <w:rPr>
          <w:rFonts w:ascii="Times New Roman" w:hAnsi="Times New Roman"/>
          <w:caps/>
          <w:noProof/>
          <w:sz w:val="24"/>
          <w:szCs w:val="24"/>
          <w:lang w:val="lt-LT"/>
        </w:rPr>
        <w:t>.</w:t>
      </w:r>
    </w:p>
    <w:p w:rsidR="007E71E3" w:rsidRPr="00823642" w:rsidRDefault="007E71E3" w:rsidP="00873FA2">
      <w:pPr>
        <w:spacing w:after="0" w:line="240" w:lineRule="auto"/>
        <w:ind w:firstLine="540"/>
        <w:jc w:val="center"/>
        <w:rPr>
          <w:rFonts w:ascii="Times New Roman" w:hAnsi="Times New Roman"/>
          <w:caps/>
          <w:noProof/>
          <w:sz w:val="24"/>
          <w:szCs w:val="24"/>
          <w:lang w:val="lt-LT"/>
        </w:rPr>
      </w:pPr>
      <w:r w:rsidRPr="00823642">
        <w:rPr>
          <w:rFonts w:ascii="Times New Roman" w:hAnsi="Times New Roman"/>
          <w:caps/>
          <w:noProof/>
          <w:sz w:val="24"/>
          <w:szCs w:val="24"/>
          <w:lang w:val="lt-LT"/>
        </w:rPr>
        <w:t>&lt;..........................................................................&gt;</w:t>
      </w:r>
    </w:p>
    <w:p w:rsidR="007E71E3" w:rsidRPr="00823642" w:rsidRDefault="007E71E3" w:rsidP="00873FA2">
      <w:pPr>
        <w:spacing w:after="0" w:line="240" w:lineRule="auto"/>
        <w:ind w:firstLine="540"/>
        <w:jc w:val="center"/>
        <w:rPr>
          <w:rFonts w:ascii="Times New Roman" w:hAnsi="Times New Roman"/>
          <w:caps/>
          <w:noProof/>
          <w:sz w:val="24"/>
          <w:szCs w:val="24"/>
          <w:lang w:val="lt-LT"/>
        </w:rPr>
      </w:pPr>
      <w:r w:rsidRPr="00823642">
        <w:rPr>
          <w:rFonts w:ascii="Times New Roman" w:hAnsi="Times New Roman"/>
          <w:i/>
          <w:noProof/>
          <w:position w:val="6"/>
          <w:sz w:val="24"/>
          <w:szCs w:val="24"/>
          <w:lang w:val="lt-LT"/>
        </w:rPr>
        <w:t>(vardas, pavardė,)</w:t>
      </w:r>
    </w:p>
    <w:p w:rsidR="007E71E3" w:rsidRPr="00823642" w:rsidRDefault="007E71E3" w:rsidP="00873FA2">
      <w:pPr>
        <w:spacing w:after="0" w:line="240" w:lineRule="auto"/>
        <w:ind w:firstLine="540"/>
        <w:jc w:val="center"/>
        <w:rPr>
          <w:rFonts w:ascii="Times New Roman" w:hAnsi="Times New Roman"/>
          <w:noProof/>
          <w:sz w:val="24"/>
          <w:szCs w:val="24"/>
          <w:lang w:val="lt-LT"/>
        </w:rPr>
      </w:pPr>
      <w:r w:rsidRPr="00823642">
        <w:rPr>
          <w:rFonts w:ascii="Times New Roman" w:hAnsi="Times New Roman"/>
          <w:noProof/>
          <w:sz w:val="24"/>
          <w:szCs w:val="24"/>
          <w:lang w:val="lt-LT"/>
        </w:rPr>
        <w:t>&lt;..........................................................................&gt;</w:t>
      </w:r>
    </w:p>
    <w:p w:rsidR="007E71E3" w:rsidRPr="00823642" w:rsidRDefault="007E71E3" w:rsidP="00873FA2">
      <w:pPr>
        <w:spacing w:after="0" w:line="240" w:lineRule="auto"/>
        <w:ind w:firstLine="540"/>
        <w:jc w:val="center"/>
        <w:rPr>
          <w:rFonts w:ascii="Times New Roman" w:hAnsi="Times New Roman"/>
          <w:i/>
          <w:noProof/>
          <w:sz w:val="24"/>
          <w:szCs w:val="24"/>
          <w:lang w:val="lt-LT"/>
        </w:rPr>
      </w:pPr>
      <w:r w:rsidRPr="00823642">
        <w:rPr>
          <w:rFonts w:ascii="Times New Roman" w:hAnsi="Times New Roman"/>
          <w:noProof/>
          <w:sz w:val="24"/>
          <w:szCs w:val="24"/>
          <w:lang w:val="lt-LT"/>
        </w:rPr>
        <w:t>(</w:t>
      </w:r>
      <w:r w:rsidRPr="00823642">
        <w:rPr>
          <w:rFonts w:ascii="Times New Roman" w:hAnsi="Times New Roman"/>
          <w:i/>
          <w:noProof/>
          <w:sz w:val="24"/>
          <w:szCs w:val="24"/>
          <w:lang w:val="lt-LT"/>
        </w:rPr>
        <w:t>perkančiosios organizacijos pavadinimas, adresas – past.,)</w:t>
      </w:r>
    </w:p>
    <w:p w:rsidR="007E71E3" w:rsidRPr="00823642" w:rsidRDefault="007E71E3" w:rsidP="00873FA2">
      <w:pPr>
        <w:spacing w:after="0" w:line="240" w:lineRule="auto"/>
        <w:ind w:firstLine="720"/>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b/>
          <w:noProof/>
          <w:sz w:val="24"/>
          <w:szCs w:val="24"/>
          <w:lang w:val="lt-LT"/>
        </w:rPr>
        <w:t>Pasižadu</w:t>
      </w:r>
      <w:r w:rsidRPr="00823642">
        <w:rPr>
          <w:rFonts w:ascii="Times New Roman" w:hAnsi="Times New Roman"/>
          <w:noProof/>
          <w:sz w:val="24"/>
          <w:szCs w:val="24"/>
          <w:lang w:val="lt-LT"/>
        </w:rPr>
        <w:t xml:space="preserve"> saugoti ir tik įstatymų ir kitų teisės aktų nustatytais tikslais ir tvarka naudoti konfidencialią informaciją, kuri man taps žinoma dirbant &lt;...................&gt;, man patikėtus dokumentus, kuriuose yra konfidenciali informacija, saugoti tokiu būdu, kad tretieji asmenys neturėtų galimybės su jais susipažinti ar pasinaudoti.</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Man išaiškinta, kad konfidencialią informaciją sudaro pirkimo procedūrose dalyvavusių tiekėjų kvalifikaciniai duomenys, kiekvieno pasiūlymo turinys, informacija, susijusi su atliktomis pirkimo procedūromis, jeigu jos atskleidimas prieštarauja įstatymams, daro nuostolių teisėtiems šalių komerciniams interesams arba trukdo užtikrinti sąžiningą konkurenciją.</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Esu perspėtas, kad, pažeidęs šį pasižadėjimą, turėsiu atlyginti Perkančiajai organizacijai ir tiekėjams padarytus nuostolius.</w:t>
      </w:r>
    </w:p>
    <w:p w:rsidR="007E71E3" w:rsidRPr="00823642" w:rsidRDefault="007E71E3" w:rsidP="00873FA2">
      <w:pPr>
        <w:spacing w:after="0" w:line="240" w:lineRule="auto"/>
        <w:jc w:val="both"/>
        <w:rPr>
          <w:rFonts w:ascii="Times New Roman" w:hAnsi="Times New Roman"/>
          <w:noProof/>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_______________________________________</w:t>
      </w:r>
    </w:p>
    <w:p w:rsidR="007E71E3" w:rsidRPr="00823642" w:rsidRDefault="007E71E3" w:rsidP="00873FA2">
      <w:pPr>
        <w:spacing w:after="0" w:line="240" w:lineRule="auto"/>
        <w:jc w:val="both"/>
        <w:rPr>
          <w:rFonts w:ascii="Times New Roman" w:hAnsi="Times New Roman"/>
          <w:i/>
          <w:noProof/>
          <w:position w:val="6"/>
          <w:sz w:val="24"/>
          <w:szCs w:val="24"/>
          <w:lang w:val="lt-LT"/>
        </w:rPr>
      </w:pPr>
      <w:r w:rsidRPr="00823642">
        <w:rPr>
          <w:rFonts w:ascii="Times New Roman" w:hAnsi="Times New Roman"/>
          <w:i/>
          <w:noProof/>
          <w:position w:val="6"/>
          <w:sz w:val="24"/>
          <w:szCs w:val="24"/>
          <w:lang w:val="lt-LT"/>
        </w:rPr>
        <w:t>(vardas, pavardė)</w:t>
      </w:r>
    </w:p>
    <w:p w:rsidR="007E71E3" w:rsidRPr="00823642" w:rsidRDefault="007E71E3" w:rsidP="00873FA2">
      <w:pPr>
        <w:spacing w:after="0" w:line="240" w:lineRule="auto"/>
        <w:jc w:val="both"/>
        <w:rPr>
          <w:rFonts w:ascii="Times New Roman" w:hAnsi="Times New Roman"/>
          <w:i/>
          <w:noProof/>
          <w:position w:val="6"/>
          <w:sz w:val="24"/>
          <w:szCs w:val="24"/>
          <w:lang w:val="lt-LT"/>
        </w:rPr>
      </w:pPr>
    </w:p>
    <w:p w:rsidR="007E71E3" w:rsidRPr="00823642" w:rsidRDefault="007E71E3" w:rsidP="00873FA2">
      <w:pPr>
        <w:spacing w:after="0" w:line="240" w:lineRule="auto"/>
        <w:jc w:val="both"/>
        <w:rPr>
          <w:rFonts w:ascii="Times New Roman" w:hAnsi="Times New Roman"/>
          <w:noProof/>
          <w:sz w:val="24"/>
          <w:szCs w:val="24"/>
          <w:lang w:val="lt-LT"/>
        </w:rPr>
      </w:pPr>
      <w:r w:rsidRPr="00823642">
        <w:rPr>
          <w:rFonts w:ascii="Times New Roman" w:hAnsi="Times New Roman"/>
          <w:noProof/>
          <w:sz w:val="24"/>
          <w:szCs w:val="24"/>
          <w:lang w:val="lt-LT"/>
        </w:rPr>
        <w:t>______________</w:t>
      </w:r>
    </w:p>
    <w:p w:rsidR="007E71E3" w:rsidRPr="00823642" w:rsidRDefault="007E71E3" w:rsidP="00873FA2">
      <w:pPr>
        <w:spacing w:after="0" w:line="240" w:lineRule="auto"/>
        <w:jc w:val="both"/>
        <w:rPr>
          <w:rFonts w:ascii="Times New Roman" w:hAnsi="Times New Roman"/>
          <w:i/>
          <w:noProof/>
          <w:sz w:val="24"/>
          <w:szCs w:val="24"/>
          <w:lang w:val="lt-LT"/>
        </w:rPr>
      </w:pPr>
      <w:r w:rsidRPr="00823642">
        <w:rPr>
          <w:rFonts w:ascii="Times New Roman" w:hAnsi="Times New Roman"/>
          <w:i/>
          <w:noProof/>
          <w:sz w:val="24"/>
          <w:szCs w:val="24"/>
          <w:lang w:val="lt-LT"/>
        </w:rPr>
        <w:t>(parašas)</w:t>
      </w:r>
    </w:p>
    <w:sectPr w:rsidR="007E71E3" w:rsidRPr="00823642" w:rsidSect="00E7570F">
      <w:headerReference w:type="even" r:id="rId8"/>
      <w:footerReference w:type="even" r:id="rId9"/>
      <w:footerReference w:type="default" r:id="rId10"/>
      <w:pgSz w:w="12240" w:h="15840"/>
      <w:pgMar w:top="1134" w:right="1134"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E3" w:rsidRDefault="007E71E3">
      <w:pPr>
        <w:spacing w:after="0" w:line="240" w:lineRule="auto"/>
      </w:pPr>
      <w:r>
        <w:separator/>
      </w:r>
    </w:p>
  </w:endnote>
  <w:endnote w:type="continuationSeparator" w:id="0">
    <w:p w:rsidR="007E71E3" w:rsidRDefault="007E7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B060402020202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20B0604020202020204"/>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E3" w:rsidRDefault="007E71E3" w:rsidP="00E7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71E3" w:rsidRDefault="007E71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E3" w:rsidRDefault="007E71E3" w:rsidP="00E7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E71E3" w:rsidRDefault="007E71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E3" w:rsidRDefault="007E71E3">
      <w:pPr>
        <w:spacing w:after="0" w:line="240" w:lineRule="auto"/>
      </w:pPr>
      <w:r>
        <w:separator/>
      </w:r>
    </w:p>
  </w:footnote>
  <w:footnote w:type="continuationSeparator" w:id="0">
    <w:p w:rsidR="007E71E3" w:rsidRDefault="007E7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E3" w:rsidRDefault="007E71E3" w:rsidP="00E757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71E3" w:rsidRDefault="007E71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cs="Times New Roman" w:hint="default"/>
        <w:b w:val="0"/>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14791C64"/>
    <w:multiLevelType w:val="multilevel"/>
    <w:tmpl w:val="A2A62A92"/>
    <w:lvl w:ilvl="0">
      <w:start w:val="88"/>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6C2C2387"/>
    <w:multiLevelType w:val="multilevel"/>
    <w:tmpl w:val="62BE9A20"/>
    <w:lvl w:ilvl="0">
      <w:start w:val="8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76B72B45"/>
    <w:multiLevelType w:val="multilevel"/>
    <w:tmpl w:val="5920B1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FA2"/>
    <w:rsid w:val="00066942"/>
    <w:rsid w:val="00096DB3"/>
    <w:rsid w:val="000D02AC"/>
    <w:rsid w:val="000F518A"/>
    <w:rsid w:val="00115242"/>
    <w:rsid w:val="00174D6F"/>
    <w:rsid w:val="002D3B0B"/>
    <w:rsid w:val="003157DE"/>
    <w:rsid w:val="0036697A"/>
    <w:rsid w:val="003D020F"/>
    <w:rsid w:val="00432674"/>
    <w:rsid w:val="00440E55"/>
    <w:rsid w:val="00503F13"/>
    <w:rsid w:val="005656C0"/>
    <w:rsid w:val="005A541D"/>
    <w:rsid w:val="005E5A43"/>
    <w:rsid w:val="005F1322"/>
    <w:rsid w:val="00617F47"/>
    <w:rsid w:val="00675668"/>
    <w:rsid w:val="00690E64"/>
    <w:rsid w:val="00767B9C"/>
    <w:rsid w:val="00794525"/>
    <w:rsid w:val="007E71E3"/>
    <w:rsid w:val="00802343"/>
    <w:rsid w:val="00823642"/>
    <w:rsid w:val="00873FA2"/>
    <w:rsid w:val="00885D6F"/>
    <w:rsid w:val="009A1750"/>
    <w:rsid w:val="00A40AEB"/>
    <w:rsid w:val="00A83BD0"/>
    <w:rsid w:val="00A9791F"/>
    <w:rsid w:val="00AB55C7"/>
    <w:rsid w:val="00B80F0C"/>
    <w:rsid w:val="00BA0E33"/>
    <w:rsid w:val="00C31CEC"/>
    <w:rsid w:val="00C52453"/>
    <w:rsid w:val="00C54ABA"/>
    <w:rsid w:val="00C628EE"/>
    <w:rsid w:val="00C96C64"/>
    <w:rsid w:val="00CB21FC"/>
    <w:rsid w:val="00CD5183"/>
    <w:rsid w:val="00CF0286"/>
    <w:rsid w:val="00CF57C4"/>
    <w:rsid w:val="00E2470D"/>
    <w:rsid w:val="00E351AF"/>
    <w:rsid w:val="00E7570F"/>
    <w:rsid w:val="00E7761E"/>
    <w:rsid w:val="00EA4BD3"/>
    <w:rsid w:val="00EE220A"/>
    <w:rsid w:val="00EF0ECE"/>
    <w:rsid w:val="00F07908"/>
    <w:rsid w:val="00F35470"/>
    <w:rsid w:val="00F73DBE"/>
    <w:rsid w:val="00FD1DF5"/>
    <w:rsid w:val="00FE748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7761E"/>
    <w:pPr>
      <w:spacing w:after="200" w:line="276" w:lineRule="auto"/>
    </w:pPr>
    <w:rPr>
      <w:lang w:val="en-US" w:eastAsia="en-US"/>
    </w:rPr>
  </w:style>
  <w:style w:type="paragraph" w:styleId="Heading1">
    <w:name w:val="heading 1"/>
    <w:basedOn w:val="Normal"/>
    <w:next w:val="Normal"/>
    <w:link w:val="Heading1Char"/>
    <w:uiPriority w:val="99"/>
    <w:qFormat/>
    <w:rsid w:val="00873FA2"/>
    <w:pPr>
      <w:keepNext/>
      <w:spacing w:after="0" w:line="240" w:lineRule="auto"/>
      <w:jc w:val="center"/>
      <w:outlineLvl w:val="0"/>
    </w:pPr>
    <w:rPr>
      <w:rFonts w:ascii="Times New Roman" w:eastAsia="Times New Roman" w:hAnsi="Times New Roman"/>
      <w:b/>
      <w:bCs/>
      <w:sz w:val="24"/>
      <w:szCs w:val="24"/>
      <w:lang w:val="lt-LT" w:eastAsia="lt-LT"/>
    </w:rPr>
  </w:style>
  <w:style w:type="paragraph" w:styleId="Heading2">
    <w:name w:val="heading 2"/>
    <w:basedOn w:val="Normal"/>
    <w:next w:val="Normal"/>
    <w:link w:val="Heading2Char"/>
    <w:uiPriority w:val="99"/>
    <w:qFormat/>
    <w:rsid w:val="00873FA2"/>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uiPriority w:val="99"/>
    <w:qFormat/>
    <w:rsid w:val="00873FA2"/>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uiPriority w:val="99"/>
    <w:qFormat/>
    <w:rsid w:val="00873FA2"/>
    <w:pPr>
      <w:keepNext/>
      <w:spacing w:before="240" w:after="60" w:line="240" w:lineRule="auto"/>
      <w:outlineLvl w:val="3"/>
    </w:pPr>
    <w:rPr>
      <w:rFonts w:ascii="Times New Roman" w:eastAsia="Times New Roman" w:hAnsi="Times New Roman"/>
      <w:b/>
      <w:bCs/>
      <w:sz w:val="28"/>
      <w:szCs w:val="28"/>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FA2"/>
    <w:rPr>
      <w:rFonts w:ascii="Times New Roman" w:hAnsi="Times New Roman" w:cs="Times New Roman"/>
      <w:b/>
      <w:bCs/>
      <w:sz w:val="24"/>
      <w:szCs w:val="24"/>
      <w:lang w:val="lt-LT" w:eastAsia="lt-LT"/>
    </w:rPr>
  </w:style>
  <w:style w:type="character" w:customStyle="1" w:styleId="Heading2Char">
    <w:name w:val="Heading 2 Char"/>
    <w:basedOn w:val="DefaultParagraphFont"/>
    <w:link w:val="Heading2"/>
    <w:uiPriority w:val="99"/>
    <w:locked/>
    <w:rsid w:val="00873FA2"/>
    <w:rPr>
      <w:rFonts w:ascii="Arial" w:hAnsi="Arial" w:cs="Arial"/>
      <w:b/>
      <w:bCs/>
      <w:i/>
      <w:iCs/>
      <w:sz w:val="28"/>
      <w:szCs w:val="28"/>
      <w:lang w:val="lt-LT"/>
    </w:rPr>
  </w:style>
  <w:style w:type="character" w:customStyle="1" w:styleId="Heading3Char">
    <w:name w:val="Heading 3 Char"/>
    <w:basedOn w:val="DefaultParagraphFont"/>
    <w:link w:val="Heading3"/>
    <w:uiPriority w:val="99"/>
    <w:locked/>
    <w:rsid w:val="00873FA2"/>
    <w:rPr>
      <w:rFonts w:ascii="Arial" w:hAnsi="Arial" w:cs="Arial"/>
      <w:b/>
      <w:bCs/>
      <w:sz w:val="26"/>
      <w:szCs w:val="26"/>
      <w:lang w:val="lt-LT"/>
    </w:rPr>
  </w:style>
  <w:style w:type="character" w:customStyle="1" w:styleId="Heading4Char">
    <w:name w:val="Heading 4 Char"/>
    <w:basedOn w:val="DefaultParagraphFont"/>
    <w:link w:val="Heading4"/>
    <w:uiPriority w:val="99"/>
    <w:locked/>
    <w:rsid w:val="00873FA2"/>
    <w:rPr>
      <w:rFonts w:ascii="Times New Roman" w:hAnsi="Times New Roman" w:cs="Times New Roman"/>
      <w:b/>
      <w:bCs/>
      <w:sz w:val="28"/>
      <w:szCs w:val="28"/>
      <w:lang w:val="lt-LT"/>
    </w:rPr>
  </w:style>
  <w:style w:type="paragraph" w:styleId="BodyTextIndent2">
    <w:name w:val="Body Text Indent 2"/>
    <w:basedOn w:val="Normal"/>
    <w:link w:val="BodyTextIndent2Char"/>
    <w:uiPriority w:val="99"/>
    <w:rsid w:val="00873FA2"/>
    <w:pPr>
      <w:spacing w:after="0" w:line="240" w:lineRule="auto"/>
      <w:ind w:firstLine="1418"/>
      <w:jc w:val="both"/>
    </w:pPr>
    <w:rPr>
      <w:rFonts w:ascii="Times New Roman" w:eastAsia="Times New Roman" w:hAnsi="Times New Roman"/>
      <w:sz w:val="24"/>
      <w:szCs w:val="20"/>
      <w:lang w:val="lt-LT"/>
    </w:rPr>
  </w:style>
  <w:style w:type="character" w:customStyle="1" w:styleId="BodyTextIndent2Char">
    <w:name w:val="Body Text Indent 2 Char"/>
    <w:basedOn w:val="DefaultParagraphFont"/>
    <w:link w:val="BodyTextIndent2"/>
    <w:uiPriority w:val="99"/>
    <w:locked/>
    <w:rsid w:val="00873FA2"/>
    <w:rPr>
      <w:rFonts w:ascii="Times New Roman" w:hAnsi="Times New Roman" w:cs="Times New Roman"/>
      <w:sz w:val="20"/>
      <w:szCs w:val="20"/>
      <w:lang w:val="lt-LT"/>
    </w:rPr>
  </w:style>
  <w:style w:type="paragraph" w:styleId="BodyText2">
    <w:name w:val="Body Text 2"/>
    <w:basedOn w:val="Normal"/>
    <w:link w:val="BodyText2Char"/>
    <w:uiPriority w:val="99"/>
    <w:rsid w:val="00873FA2"/>
    <w:pPr>
      <w:spacing w:after="0" w:line="240" w:lineRule="auto"/>
      <w:jc w:val="both"/>
    </w:pPr>
    <w:rPr>
      <w:rFonts w:ascii="Times New Roman" w:eastAsia="Times New Roman" w:hAnsi="Times New Roman"/>
      <w:sz w:val="24"/>
      <w:szCs w:val="20"/>
      <w:lang w:val="lt-LT"/>
    </w:rPr>
  </w:style>
  <w:style w:type="character" w:customStyle="1" w:styleId="BodyText2Char">
    <w:name w:val="Body Text 2 Char"/>
    <w:basedOn w:val="DefaultParagraphFont"/>
    <w:link w:val="BodyText2"/>
    <w:uiPriority w:val="99"/>
    <w:locked/>
    <w:rsid w:val="00873FA2"/>
    <w:rPr>
      <w:rFonts w:ascii="Times New Roman" w:hAnsi="Times New Roman" w:cs="Times New Roman"/>
      <w:sz w:val="20"/>
      <w:szCs w:val="20"/>
      <w:lang w:val="lt-LT"/>
    </w:rPr>
  </w:style>
  <w:style w:type="paragraph" w:styleId="NormalWeb">
    <w:name w:val="Normal (Web)"/>
    <w:basedOn w:val="Normal"/>
    <w:uiPriority w:val="99"/>
    <w:rsid w:val="00873FA2"/>
    <w:pPr>
      <w:spacing w:before="100" w:beforeAutospacing="1" w:after="100" w:afterAutospacing="1" w:line="240" w:lineRule="auto"/>
    </w:pPr>
    <w:rPr>
      <w:rFonts w:ascii="Times New Roman" w:eastAsia="Times New Roman" w:hAnsi="Times New Roman"/>
      <w:color w:val="000000"/>
      <w:sz w:val="24"/>
      <w:szCs w:val="24"/>
      <w:lang w:val="en-GB"/>
    </w:rPr>
  </w:style>
  <w:style w:type="paragraph" w:styleId="Header">
    <w:name w:val="header"/>
    <w:basedOn w:val="Normal"/>
    <w:link w:val="HeaderChar"/>
    <w:uiPriority w:val="99"/>
    <w:rsid w:val="00873FA2"/>
    <w:pPr>
      <w:tabs>
        <w:tab w:val="center" w:pos="4320"/>
        <w:tab w:val="right" w:pos="8640"/>
      </w:tabs>
      <w:spacing w:after="0" w:line="240" w:lineRule="auto"/>
    </w:pPr>
    <w:rPr>
      <w:rFonts w:ascii="Times New Roman" w:eastAsia="Times New Roman" w:hAnsi="Times New Roman"/>
      <w:sz w:val="24"/>
      <w:szCs w:val="24"/>
      <w:lang w:val="lt-LT" w:eastAsia="lt-LT"/>
    </w:rPr>
  </w:style>
  <w:style w:type="character" w:customStyle="1" w:styleId="HeaderChar">
    <w:name w:val="Header Char"/>
    <w:basedOn w:val="DefaultParagraphFont"/>
    <w:link w:val="Header"/>
    <w:uiPriority w:val="99"/>
    <w:locked/>
    <w:rsid w:val="00873FA2"/>
    <w:rPr>
      <w:rFonts w:ascii="Times New Roman" w:hAnsi="Times New Roman" w:cs="Times New Roman"/>
      <w:sz w:val="24"/>
      <w:szCs w:val="24"/>
      <w:lang w:val="lt-LT" w:eastAsia="lt-LT"/>
    </w:rPr>
  </w:style>
  <w:style w:type="paragraph" w:styleId="BodyText3">
    <w:name w:val="Body Text 3"/>
    <w:basedOn w:val="Normal"/>
    <w:link w:val="BodyText3Char"/>
    <w:uiPriority w:val="99"/>
    <w:rsid w:val="00873FA2"/>
    <w:pPr>
      <w:spacing w:after="120" w:line="240" w:lineRule="auto"/>
    </w:pPr>
    <w:rPr>
      <w:rFonts w:ascii="Times New Roman" w:eastAsia="Times New Roman" w:hAnsi="Times New Roman"/>
      <w:sz w:val="16"/>
      <w:szCs w:val="16"/>
      <w:lang w:val="lt-LT"/>
    </w:rPr>
  </w:style>
  <w:style w:type="character" w:customStyle="1" w:styleId="BodyText3Char">
    <w:name w:val="Body Text 3 Char"/>
    <w:basedOn w:val="DefaultParagraphFont"/>
    <w:link w:val="BodyText3"/>
    <w:uiPriority w:val="99"/>
    <w:locked/>
    <w:rsid w:val="00873FA2"/>
    <w:rPr>
      <w:rFonts w:ascii="Times New Roman" w:hAnsi="Times New Roman" w:cs="Times New Roman"/>
      <w:sz w:val="16"/>
      <w:szCs w:val="16"/>
      <w:lang w:val="lt-LT"/>
    </w:rPr>
  </w:style>
  <w:style w:type="paragraph" w:styleId="BlockText">
    <w:name w:val="Block Text"/>
    <w:basedOn w:val="Normal"/>
    <w:uiPriority w:val="99"/>
    <w:rsid w:val="00873FA2"/>
    <w:pPr>
      <w:spacing w:after="0" w:line="240" w:lineRule="auto"/>
      <w:ind w:left="1440" w:right="142"/>
    </w:pPr>
    <w:rPr>
      <w:rFonts w:ascii="Times New Roman" w:eastAsia="Times New Roman" w:hAnsi="Times New Roman"/>
      <w:sz w:val="24"/>
      <w:szCs w:val="20"/>
      <w:lang w:val="lt-LT"/>
    </w:rPr>
  </w:style>
  <w:style w:type="paragraph" w:styleId="BodyTextIndent3">
    <w:name w:val="Body Text Indent 3"/>
    <w:basedOn w:val="Normal"/>
    <w:link w:val="BodyTextIndent3Char"/>
    <w:uiPriority w:val="99"/>
    <w:rsid w:val="00873FA2"/>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uiPriority w:val="99"/>
    <w:locked/>
    <w:rsid w:val="00873FA2"/>
    <w:rPr>
      <w:rFonts w:ascii="Times New Roman" w:hAnsi="Times New Roman" w:cs="Times New Roman"/>
      <w:sz w:val="16"/>
      <w:szCs w:val="16"/>
      <w:lang w:val="lt-LT"/>
    </w:rPr>
  </w:style>
  <w:style w:type="character" w:styleId="PageNumber">
    <w:name w:val="page number"/>
    <w:basedOn w:val="DefaultParagraphFont"/>
    <w:uiPriority w:val="99"/>
    <w:rsid w:val="00873FA2"/>
    <w:rPr>
      <w:rFonts w:cs="Times New Roman"/>
    </w:rPr>
  </w:style>
  <w:style w:type="paragraph" w:customStyle="1" w:styleId="centrbold">
    <w:name w:val="centrbold"/>
    <w:basedOn w:val="Normal"/>
    <w:uiPriority w:val="99"/>
    <w:rsid w:val="00873FA2"/>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Hyperlink1">
    <w:name w:val="Hyperlink1"/>
    <w:basedOn w:val="Normal"/>
    <w:uiPriority w:val="99"/>
    <w:rsid w:val="00873FA2"/>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BodyText">
    <w:name w:val="Body Text"/>
    <w:basedOn w:val="Normal"/>
    <w:link w:val="BodyTextChar"/>
    <w:uiPriority w:val="99"/>
    <w:rsid w:val="00873FA2"/>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uiPriority w:val="99"/>
    <w:locked/>
    <w:rsid w:val="00873FA2"/>
    <w:rPr>
      <w:rFonts w:ascii="Times New Roman" w:hAnsi="Times New Roman" w:cs="Times New Roman"/>
      <w:sz w:val="24"/>
      <w:szCs w:val="24"/>
      <w:lang w:val="lt-LT"/>
    </w:rPr>
  </w:style>
  <w:style w:type="paragraph" w:customStyle="1" w:styleId="Hyperlink2">
    <w:name w:val="Hyperlink2"/>
    <w:basedOn w:val="Normal"/>
    <w:uiPriority w:val="99"/>
    <w:rsid w:val="00873FA2"/>
    <w:pPr>
      <w:spacing w:after="0" w:line="240" w:lineRule="auto"/>
      <w:ind w:firstLine="720"/>
      <w:jc w:val="both"/>
    </w:pPr>
    <w:rPr>
      <w:rFonts w:ascii="Times New Roman" w:eastAsia="Times New Roman" w:hAnsi="Times New Roman"/>
      <w:sz w:val="24"/>
      <w:szCs w:val="20"/>
      <w:lang w:val="lt-LT"/>
    </w:rPr>
  </w:style>
  <w:style w:type="paragraph" w:customStyle="1" w:styleId="NumPar1">
    <w:name w:val="NumPar 1"/>
    <w:basedOn w:val="Normal"/>
    <w:next w:val="Normal"/>
    <w:uiPriority w:val="99"/>
    <w:rsid w:val="00873FA2"/>
    <w:pPr>
      <w:tabs>
        <w:tab w:val="num" w:pos="360"/>
      </w:tabs>
      <w:spacing w:before="120" w:after="120" w:line="240" w:lineRule="auto"/>
      <w:jc w:val="both"/>
    </w:pPr>
    <w:rPr>
      <w:rFonts w:ascii="Times New Roman" w:eastAsia="Times New Roman" w:hAnsi="Times New Roman"/>
      <w:sz w:val="24"/>
      <w:szCs w:val="20"/>
      <w:lang w:val="lt-LT"/>
    </w:rPr>
  </w:style>
  <w:style w:type="paragraph" w:styleId="TOC1">
    <w:name w:val="toc 1"/>
    <w:basedOn w:val="Normal"/>
    <w:next w:val="Normal"/>
    <w:autoRedefine/>
    <w:uiPriority w:val="99"/>
    <w:semiHidden/>
    <w:rsid w:val="00873FA2"/>
    <w:pPr>
      <w:tabs>
        <w:tab w:val="right" w:leader="dot" w:pos="9638"/>
      </w:tabs>
      <w:spacing w:before="120" w:after="120" w:line="240" w:lineRule="auto"/>
    </w:pPr>
    <w:rPr>
      <w:rFonts w:ascii="Times New Roman" w:eastAsia="Times New Roman" w:hAnsi="Times New Roman"/>
      <w:bCs/>
      <w:caps/>
      <w:noProof/>
      <w:sz w:val="20"/>
      <w:szCs w:val="20"/>
      <w:lang w:val="lt-LT"/>
    </w:rPr>
  </w:style>
  <w:style w:type="paragraph" w:styleId="TOC2">
    <w:name w:val="toc 2"/>
    <w:basedOn w:val="Normal"/>
    <w:next w:val="Normal"/>
    <w:autoRedefine/>
    <w:uiPriority w:val="99"/>
    <w:semiHidden/>
    <w:rsid w:val="00873FA2"/>
    <w:pPr>
      <w:spacing w:after="0" w:line="240" w:lineRule="auto"/>
      <w:ind w:left="240"/>
    </w:pPr>
    <w:rPr>
      <w:rFonts w:ascii="Times New Roman" w:eastAsia="Times New Roman" w:hAnsi="Times New Roman"/>
      <w:smallCaps/>
      <w:sz w:val="20"/>
      <w:szCs w:val="20"/>
      <w:lang w:val="lt-LT"/>
    </w:rPr>
  </w:style>
  <w:style w:type="paragraph" w:styleId="TOC3">
    <w:name w:val="toc 3"/>
    <w:basedOn w:val="Normal"/>
    <w:next w:val="Normal"/>
    <w:autoRedefine/>
    <w:uiPriority w:val="99"/>
    <w:semiHidden/>
    <w:rsid w:val="00873FA2"/>
    <w:pPr>
      <w:spacing w:after="0" w:line="240" w:lineRule="auto"/>
      <w:ind w:left="480"/>
    </w:pPr>
    <w:rPr>
      <w:rFonts w:ascii="Times New Roman" w:eastAsia="Times New Roman" w:hAnsi="Times New Roman"/>
      <w:i/>
      <w:iCs/>
      <w:sz w:val="20"/>
      <w:szCs w:val="20"/>
      <w:lang w:val="lt-LT"/>
    </w:rPr>
  </w:style>
  <w:style w:type="paragraph" w:styleId="TOC4">
    <w:name w:val="toc 4"/>
    <w:basedOn w:val="Normal"/>
    <w:next w:val="Normal"/>
    <w:autoRedefine/>
    <w:uiPriority w:val="99"/>
    <w:semiHidden/>
    <w:rsid w:val="00873FA2"/>
    <w:pPr>
      <w:spacing w:after="0" w:line="240" w:lineRule="auto"/>
      <w:ind w:left="720"/>
    </w:pPr>
    <w:rPr>
      <w:rFonts w:ascii="Times New Roman" w:eastAsia="Times New Roman" w:hAnsi="Times New Roman"/>
      <w:sz w:val="18"/>
      <w:szCs w:val="18"/>
      <w:lang w:val="lt-LT"/>
    </w:rPr>
  </w:style>
  <w:style w:type="paragraph" w:styleId="TOC5">
    <w:name w:val="toc 5"/>
    <w:basedOn w:val="Normal"/>
    <w:next w:val="Normal"/>
    <w:autoRedefine/>
    <w:uiPriority w:val="99"/>
    <w:semiHidden/>
    <w:rsid w:val="00873FA2"/>
    <w:pPr>
      <w:spacing w:after="0" w:line="240" w:lineRule="auto"/>
      <w:ind w:left="960"/>
    </w:pPr>
    <w:rPr>
      <w:rFonts w:ascii="Times New Roman" w:eastAsia="Times New Roman" w:hAnsi="Times New Roman"/>
      <w:sz w:val="18"/>
      <w:szCs w:val="18"/>
      <w:lang w:val="lt-LT"/>
    </w:rPr>
  </w:style>
  <w:style w:type="paragraph" w:styleId="TOC6">
    <w:name w:val="toc 6"/>
    <w:basedOn w:val="Normal"/>
    <w:next w:val="Normal"/>
    <w:autoRedefine/>
    <w:uiPriority w:val="99"/>
    <w:semiHidden/>
    <w:rsid w:val="00873FA2"/>
    <w:pPr>
      <w:spacing w:after="0" w:line="240" w:lineRule="auto"/>
      <w:ind w:left="1200"/>
    </w:pPr>
    <w:rPr>
      <w:rFonts w:ascii="Times New Roman" w:eastAsia="Times New Roman" w:hAnsi="Times New Roman"/>
      <w:sz w:val="18"/>
      <w:szCs w:val="18"/>
      <w:lang w:val="lt-LT"/>
    </w:rPr>
  </w:style>
  <w:style w:type="paragraph" w:styleId="TOC7">
    <w:name w:val="toc 7"/>
    <w:basedOn w:val="Normal"/>
    <w:next w:val="Normal"/>
    <w:autoRedefine/>
    <w:uiPriority w:val="99"/>
    <w:semiHidden/>
    <w:rsid w:val="00873FA2"/>
    <w:pPr>
      <w:spacing w:after="0" w:line="240" w:lineRule="auto"/>
      <w:ind w:left="1440"/>
    </w:pPr>
    <w:rPr>
      <w:rFonts w:ascii="Times New Roman" w:eastAsia="Times New Roman" w:hAnsi="Times New Roman"/>
      <w:sz w:val="18"/>
      <w:szCs w:val="18"/>
      <w:lang w:val="lt-LT"/>
    </w:rPr>
  </w:style>
  <w:style w:type="paragraph" w:styleId="TOC8">
    <w:name w:val="toc 8"/>
    <w:basedOn w:val="Normal"/>
    <w:next w:val="Normal"/>
    <w:autoRedefine/>
    <w:uiPriority w:val="99"/>
    <w:semiHidden/>
    <w:rsid w:val="00873FA2"/>
    <w:pPr>
      <w:spacing w:after="0" w:line="240" w:lineRule="auto"/>
      <w:ind w:left="1680"/>
    </w:pPr>
    <w:rPr>
      <w:rFonts w:ascii="Times New Roman" w:eastAsia="Times New Roman" w:hAnsi="Times New Roman"/>
      <w:sz w:val="18"/>
      <w:szCs w:val="18"/>
      <w:lang w:val="lt-LT"/>
    </w:rPr>
  </w:style>
  <w:style w:type="paragraph" w:styleId="TOC9">
    <w:name w:val="toc 9"/>
    <w:basedOn w:val="Normal"/>
    <w:next w:val="Normal"/>
    <w:autoRedefine/>
    <w:uiPriority w:val="99"/>
    <w:semiHidden/>
    <w:rsid w:val="00873FA2"/>
    <w:pPr>
      <w:spacing w:after="0" w:line="240" w:lineRule="auto"/>
      <w:ind w:left="1920"/>
    </w:pPr>
    <w:rPr>
      <w:rFonts w:ascii="Times New Roman" w:eastAsia="Times New Roman" w:hAnsi="Times New Roman"/>
      <w:sz w:val="18"/>
      <w:szCs w:val="18"/>
      <w:lang w:val="lt-LT"/>
    </w:rPr>
  </w:style>
  <w:style w:type="character" w:styleId="Hyperlink">
    <w:name w:val="Hyperlink"/>
    <w:basedOn w:val="DefaultParagraphFont"/>
    <w:uiPriority w:val="99"/>
    <w:rsid w:val="00873FA2"/>
    <w:rPr>
      <w:rFonts w:cs="Times New Roman"/>
      <w:color w:val="0000FF"/>
      <w:u w:val="single"/>
    </w:rPr>
  </w:style>
  <w:style w:type="paragraph" w:styleId="BalloonText">
    <w:name w:val="Balloon Text"/>
    <w:basedOn w:val="Normal"/>
    <w:link w:val="BalloonTextChar"/>
    <w:uiPriority w:val="99"/>
    <w:semiHidden/>
    <w:rsid w:val="00873FA2"/>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uiPriority w:val="99"/>
    <w:semiHidden/>
    <w:locked/>
    <w:rsid w:val="00873FA2"/>
    <w:rPr>
      <w:rFonts w:ascii="Tahoma" w:hAnsi="Tahoma" w:cs="Tahoma"/>
      <w:sz w:val="16"/>
      <w:szCs w:val="16"/>
      <w:lang w:val="lt-LT"/>
    </w:rPr>
  </w:style>
  <w:style w:type="character" w:styleId="CommentReference">
    <w:name w:val="annotation reference"/>
    <w:basedOn w:val="DefaultParagraphFont"/>
    <w:uiPriority w:val="99"/>
    <w:semiHidden/>
    <w:rsid w:val="00873FA2"/>
    <w:rPr>
      <w:rFonts w:cs="Times New Roman"/>
      <w:sz w:val="16"/>
    </w:rPr>
  </w:style>
  <w:style w:type="paragraph" w:styleId="CommentText">
    <w:name w:val="annotation text"/>
    <w:basedOn w:val="Normal"/>
    <w:link w:val="CommentTextChar"/>
    <w:uiPriority w:val="99"/>
    <w:semiHidden/>
    <w:rsid w:val="00873FA2"/>
    <w:pPr>
      <w:spacing w:after="0" w:line="240" w:lineRule="auto"/>
    </w:pPr>
    <w:rPr>
      <w:rFonts w:ascii="Times New Roman" w:eastAsia="Times New Roman" w:hAnsi="Times New Roman"/>
      <w:sz w:val="20"/>
      <w:szCs w:val="20"/>
      <w:lang w:val="lt-LT"/>
    </w:rPr>
  </w:style>
  <w:style w:type="character" w:customStyle="1" w:styleId="CommentTextChar">
    <w:name w:val="Comment Text Char"/>
    <w:basedOn w:val="DefaultParagraphFont"/>
    <w:link w:val="CommentText"/>
    <w:uiPriority w:val="99"/>
    <w:semiHidden/>
    <w:locked/>
    <w:rsid w:val="00873FA2"/>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rsid w:val="00873FA2"/>
    <w:rPr>
      <w:b/>
      <w:bCs/>
    </w:rPr>
  </w:style>
  <w:style w:type="character" w:customStyle="1" w:styleId="CommentSubjectChar">
    <w:name w:val="Comment Subject Char"/>
    <w:basedOn w:val="CommentTextChar"/>
    <w:link w:val="CommentSubject"/>
    <w:uiPriority w:val="99"/>
    <w:semiHidden/>
    <w:locked/>
    <w:rsid w:val="00873FA2"/>
    <w:rPr>
      <w:b/>
      <w:bCs/>
    </w:rPr>
  </w:style>
  <w:style w:type="paragraph" w:styleId="ListParagraph">
    <w:name w:val="List Paragraph"/>
    <w:basedOn w:val="Normal"/>
    <w:uiPriority w:val="99"/>
    <w:qFormat/>
    <w:rsid w:val="00873FA2"/>
    <w:pPr>
      <w:spacing w:after="0" w:line="240" w:lineRule="auto"/>
      <w:ind w:left="720"/>
      <w:contextualSpacing/>
    </w:pPr>
    <w:rPr>
      <w:rFonts w:ascii="TimesLT" w:eastAsia="Times New Roman" w:hAnsi="TimesLT"/>
      <w:sz w:val="24"/>
      <w:szCs w:val="20"/>
    </w:rPr>
  </w:style>
  <w:style w:type="paragraph" w:styleId="Footer">
    <w:name w:val="footer"/>
    <w:basedOn w:val="Normal"/>
    <w:link w:val="FooterChar"/>
    <w:uiPriority w:val="99"/>
    <w:rsid w:val="00873FA2"/>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locked/>
    <w:rsid w:val="00873FA2"/>
    <w:rPr>
      <w:rFonts w:ascii="Times New Roman" w:hAnsi="Times New Roman" w:cs="Times New Roman"/>
      <w:sz w:val="24"/>
      <w:szCs w:val="24"/>
      <w:lang w:val="en-GB"/>
    </w:rPr>
  </w:style>
  <w:style w:type="paragraph" w:customStyle="1" w:styleId="DiagramaDiagrama9">
    <w:name w:val="Diagrama Diagrama9"/>
    <w:basedOn w:val="Normal"/>
    <w:uiPriority w:val="99"/>
    <w:rsid w:val="00873FA2"/>
    <w:pPr>
      <w:spacing w:after="160" w:line="240" w:lineRule="exact"/>
    </w:pPr>
    <w:rPr>
      <w:rFonts w:ascii="Verdana" w:eastAsia="Times New Roman" w:hAnsi="Verdana"/>
      <w:sz w:val="20"/>
      <w:szCs w:val="20"/>
      <w:lang w:eastAsia="lt-LT"/>
    </w:rPr>
  </w:style>
  <w:style w:type="paragraph" w:customStyle="1" w:styleId="CharCharDiagramaDiagrama">
    <w:name w:val="Char Char Diagrama Diagrama"/>
    <w:basedOn w:val="Normal"/>
    <w:uiPriority w:val="99"/>
    <w:rsid w:val="00873FA2"/>
    <w:pPr>
      <w:spacing w:after="160" w:line="240" w:lineRule="exact"/>
    </w:pPr>
    <w:rPr>
      <w:rFonts w:ascii="Tahoma" w:eastAsia="Times New Roman" w:hAnsi="Tahoma"/>
      <w:sz w:val="20"/>
      <w:szCs w:val="20"/>
    </w:rPr>
  </w:style>
  <w:style w:type="paragraph" w:customStyle="1" w:styleId="bodytext0">
    <w:name w:val="bodytext"/>
    <w:basedOn w:val="Normal"/>
    <w:uiPriority w:val="99"/>
    <w:rsid w:val="00873FA2"/>
    <w:pPr>
      <w:spacing w:before="100" w:beforeAutospacing="1" w:after="100" w:afterAutospacing="1" w:line="240" w:lineRule="auto"/>
    </w:pPr>
    <w:rPr>
      <w:rFonts w:ascii="Times New Roman" w:eastAsia="Times New Roman" w:hAnsi="Times New Roman"/>
      <w:sz w:val="24"/>
      <w:szCs w:val="24"/>
    </w:rPr>
  </w:style>
  <w:style w:type="paragraph" w:customStyle="1" w:styleId="DiagramaCharCharDiagrama">
    <w:name w:val="Diagrama Char Char Diagrama"/>
    <w:basedOn w:val="Normal"/>
    <w:uiPriority w:val="99"/>
    <w:rsid w:val="00873FA2"/>
    <w:pPr>
      <w:spacing w:after="160" w:line="240" w:lineRule="exact"/>
    </w:pPr>
    <w:rPr>
      <w:rFonts w:ascii="Tahoma" w:eastAsia="Times New Roman" w:hAnsi="Tahoma"/>
      <w:sz w:val="20"/>
      <w:szCs w:val="20"/>
    </w:rPr>
  </w:style>
  <w:style w:type="paragraph" w:customStyle="1" w:styleId="BodyText1">
    <w:name w:val="Body Text1"/>
    <w:uiPriority w:val="99"/>
    <w:rsid w:val="00873FA2"/>
    <w:pPr>
      <w:autoSpaceDE w:val="0"/>
      <w:autoSpaceDN w:val="0"/>
      <w:adjustRightInd w:val="0"/>
      <w:ind w:firstLine="312"/>
      <w:jc w:val="both"/>
    </w:pPr>
    <w:rPr>
      <w:rFonts w:ascii="TimesLT" w:eastAsia="Times New Roman" w:hAnsi="TimesLT"/>
      <w:sz w:val="20"/>
      <w:szCs w:val="20"/>
      <w:lang w:val="en-US" w:eastAsia="en-US"/>
    </w:rPr>
  </w:style>
  <w:style w:type="paragraph" w:customStyle="1" w:styleId="pasiulymai">
    <w:name w:val="pasiulymai"/>
    <w:basedOn w:val="Normal"/>
    <w:uiPriority w:val="99"/>
    <w:rsid w:val="00873FA2"/>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uiPriority w:val="99"/>
    <w:rsid w:val="00873FA2"/>
    <w:pPr>
      <w:spacing w:after="160" w:line="240" w:lineRule="exact"/>
    </w:pPr>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lrs.lt/pls/inter/dokpaieska.showdoc_l?p_id=3504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301</TotalTime>
  <Pages>27</Pages>
  <Words>-32766</Words>
  <Characters>27276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Vita</dc:creator>
  <cp:keywords/>
  <dc:description/>
  <cp:lastModifiedBy>.</cp:lastModifiedBy>
  <cp:revision>8</cp:revision>
  <dcterms:created xsi:type="dcterms:W3CDTF">2014-01-21T05:59:00Z</dcterms:created>
  <dcterms:modified xsi:type="dcterms:W3CDTF">2014-01-22T06:11:00Z</dcterms:modified>
</cp:coreProperties>
</file>