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049" w:rsidRPr="00876C87" w:rsidRDefault="00876C87" w:rsidP="00876C87">
      <w:pPr>
        <w:pStyle w:val="Patvirtinta"/>
        <w:spacing w:line="240" w:lineRule="auto"/>
        <w:ind w:left="0"/>
        <w:rPr>
          <w:color w:val="auto"/>
          <w:spacing w:val="-1"/>
          <w:sz w:val="24"/>
          <w:szCs w:val="24"/>
          <w:lang w:val="lt-LT"/>
        </w:rPr>
      </w:pPr>
      <w:r>
        <w:rPr>
          <w:color w:val="auto"/>
          <w:spacing w:val="-1"/>
          <w:sz w:val="24"/>
          <w:szCs w:val="24"/>
          <w:lang w:val="lt-LT"/>
        </w:rPr>
        <w:t xml:space="preserve">                                                                                        </w:t>
      </w:r>
      <w:r w:rsidR="002C7049" w:rsidRPr="00876C87">
        <w:rPr>
          <w:color w:val="auto"/>
          <w:spacing w:val="-1"/>
          <w:sz w:val="24"/>
          <w:szCs w:val="24"/>
          <w:lang w:val="lt-LT"/>
        </w:rPr>
        <w:t>PATVIRTINTA</w:t>
      </w:r>
    </w:p>
    <w:p w:rsidR="002C7049" w:rsidRPr="00876C87" w:rsidRDefault="00876C87" w:rsidP="00876C87">
      <w:pPr>
        <w:pStyle w:val="Patvirtinta"/>
        <w:spacing w:line="240" w:lineRule="auto"/>
        <w:ind w:left="0" w:right="-140"/>
        <w:rPr>
          <w:color w:val="auto"/>
          <w:spacing w:val="-1"/>
          <w:sz w:val="24"/>
          <w:szCs w:val="24"/>
          <w:lang w:val="lt-LT"/>
        </w:rPr>
      </w:pPr>
      <w:r>
        <w:rPr>
          <w:color w:val="auto"/>
          <w:spacing w:val="-1"/>
          <w:sz w:val="24"/>
          <w:szCs w:val="24"/>
          <w:lang w:val="lt-LT"/>
        </w:rPr>
        <w:t xml:space="preserve">                                                                                        </w:t>
      </w:r>
      <w:r w:rsidR="00443134" w:rsidRPr="00876C87">
        <w:rPr>
          <w:color w:val="auto"/>
          <w:spacing w:val="-1"/>
          <w:sz w:val="24"/>
          <w:szCs w:val="24"/>
          <w:lang w:val="lt-LT"/>
        </w:rPr>
        <w:t>Panevėžio miesto apylinkės</w:t>
      </w:r>
      <w:r>
        <w:rPr>
          <w:color w:val="auto"/>
          <w:spacing w:val="-1"/>
          <w:sz w:val="24"/>
          <w:szCs w:val="24"/>
          <w:lang w:val="lt-LT"/>
        </w:rPr>
        <w:t xml:space="preserve"> teismo </w:t>
      </w:r>
      <w:r w:rsidR="00443134" w:rsidRPr="00876C87">
        <w:rPr>
          <w:color w:val="auto"/>
          <w:spacing w:val="-1"/>
          <w:sz w:val="24"/>
          <w:szCs w:val="24"/>
          <w:lang w:val="lt-LT"/>
        </w:rPr>
        <w:t>pirmininko</w:t>
      </w:r>
    </w:p>
    <w:p w:rsidR="00876C87" w:rsidRDefault="00781D2F" w:rsidP="00876C87">
      <w:pPr>
        <w:pStyle w:val="Patvirtinta"/>
        <w:spacing w:line="240" w:lineRule="auto"/>
        <w:ind w:left="5216"/>
        <w:rPr>
          <w:i/>
          <w:spacing w:val="1"/>
          <w:sz w:val="24"/>
          <w:szCs w:val="24"/>
        </w:rPr>
      </w:pPr>
      <w:r w:rsidRPr="00876C87">
        <w:rPr>
          <w:color w:val="auto"/>
          <w:spacing w:val="-1"/>
          <w:sz w:val="24"/>
          <w:szCs w:val="24"/>
          <w:lang w:val="lt-LT"/>
        </w:rPr>
        <w:t xml:space="preserve">2011 m. lapkričio </w:t>
      </w:r>
      <w:r w:rsidR="00035645" w:rsidRPr="00876C87">
        <w:rPr>
          <w:color w:val="auto"/>
          <w:spacing w:val="-1"/>
          <w:sz w:val="24"/>
          <w:szCs w:val="24"/>
          <w:lang w:val="lt-LT"/>
        </w:rPr>
        <w:t>25</w:t>
      </w:r>
      <w:r w:rsidR="002C7049" w:rsidRPr="00876C87">
        <w:rPr>
          <w:color w:val="auto"/>
          <w:spacing w:val="-1"/>
          <w:sz w:val="24"/>
          <w:szCs w:val="24"/>
          <w:lang w:val="lt-LT"/>
        </w:rPr>
        <w:t xml:space="preserve"> d. įsakymu Nr. </w:t>
      </w:r>
      <w:r w:rsidR="00252CFF" w:rsidRPr="00876C87">
        <w:rPr>
          <w:color w:val="auto"/>
          <w:spacing w:val="-1"/>
          <w:sz w:val="24"/>
          <w:szCs w:val="24"/>
          <w:lang w:val="lt-LT"/>
        </w:rPr>
        <w:t>TV-112</w:t>
      </w:r>
      <w:r w:rsidR="00876C87">
        <w:rPr>
          <w:i/>
        </w:rPr>
        <w:t xml:space="preserve">                                                   </w:t>
      </w:r>
      <w:r w:rsidR="00876C87" w:rsidRPr="00337106">
        <w:rPr>
          <w:i/>
          <w:sz w:val="24"/>
          <w:szCs w:val="24"/>
          <w:lang w:val="lt-LT"/>
        </w:rPr>
        <w:t>(Panevėžio miesto apylinkės</w:t>
      </w:r>
      <w:r w:rsidR="00876C87">
        <w:rPr>
          <w:i/>
          <w:sz w:val="24"/>
          <w:szCs w:val="24"/>
          <w:lang w:val="lt-LT"/>
        </w:rPr>
        <w:t xml:space="preserve"> </w:t>
      </w:r>
      <w:r w:rsidR="00876C87">
        <w:rPr>
          <w:i/>
          <w:spacing w:val="1"/>
          <w:sz w:val="24"/>
          <w:szCs w:val="24"/>
          <w:lang w:val="lt-LT"/>
        </w:rPr>
        <w:t xml:space="preserve">teismo </w:t>
      </w:r>
      <w:r w:rsidR="00876C87" w:rsidRPr="00876C87">
        <w:rPr>
          <w:i/>
          <w:spacing w:val="1"/>
          <w:sz w:val="24"/>
          <w:szCs w:val="24"/>
          <w:lang w:val="lt-LT"/>
        </w:rPr>
        <w:t xml:space="preserve">pirmininko </w:t>
      </w:r>
      <w:r w:rsidR="00876C87" w:rsidRPr="00876C87">
        <w:rPr>
          <w:i/>
          <w:spacing w:val="1"/>
          <w:sz w:val="24"/>
          <w:szCs w:val="24"/>
        </w:rPr>
        <w:t xml:space="preserve"> 201</w:t>
      </w:r>
      <w:r w:rsidR="000063D8">
        <w:rPr>
          <w:i/>
          <w:spacing w:val="1"/>
          <w:sz w:val="24"/>
          <w:szCs w:val="24"/>
        </w:rPr>
        <w:t>5</w:t>
      </w:r>
      <w:r w:rsidR="00876C87" w:rsidRPr="00876C87">
        <w:rPr>
          <w:i/>
          <w:spacing w:val="1"/>
          <w:sz w:val="24"/>
          <w:szCs w:val="24"/>
        </w:rPr>
        <w:t xml:space="preserve"> </w:t>
      </w:r>
      <w:r w:rsidR="00876C87">
        <w:rPr>
          <w:i/>
          <w:spacing w:val="1"/>
          <w:sz w:val="24"/>
          <w:szCs w:val="24"/>
        </w:rPr>
        <w:t xml:space="preserve">m. </w:t>
      </w:r>
      <w:r w:rsidR="000063D8" w:rsidRPr="000063D8">
        <w:rPr>
          <w:i/>
          <w:spacing w:val="1"/>
          <w:sz w:val="24"/>
          <w:szCs w:val="24"/>
          <w:lang w:val="lt-LT"/>
        </w:rPr>
        <w:t>sausio</w:t>
      </w:r>
      <w:r w:rsidR="00876C87">
        <w:rPr>
          <w:i/>
          <w:spacing w:val="1"/>
          <w:sz w:val="24"/>
          <w:szCs w:val="24"/>
        </w:rPr>
        <w:t xml:space="preserve"> </w:t>
      </w:r>
      <w:r w:rsidR="000063D8">
        <w:rPr>
          <w:i/>
          <w:spacing w:val="1"/>
          <w:sz w:val="24"/>
          <w:szCs w:val="24"/>
        </w:rPr>
        <w:t>8</w:t>
      </w:r>
      <w:r w:rsidR="00876C87">
        <w:rPr>
          <w:i/>
          <w:spacing w:val="1"/>
          <w:sz w:val="24"/>
          <w:szCs w:val="24"/>
        </w:rPr>
        <w:t xml:space="preserve"> d.</w:t>
      </w:r>
    </w:p>
    <w:p w:rsidR="00876C87" w:rsidRDefault="00876C87" w:rsidP="00876C87">
      <w:pPr>
        <w:pStyle w:val="Patvirtinta"/>
        <w:spacing w:line="240" w:lineRule="auto"/>
        <w:ind w:left="5216"/>
        <w:rPr>
          <w:i/>
          <w:sz w:val="24"/>
          <w:szCs w:val="24"/>
          <w:lang w:val="lt-LT"/>
        </w:rPr>
      </w:pPr>
      <w:r w:rsidRPr="00876C87">
        <w:rPr>
          <w:i/>
          <w:spacing w:val="1"/>
          <w:sz w:val="24"/>
          <w:szCs w:val="24"/>
        </w:rPr>
        <w:t xml:space="preserve"> </w:t>
      </w:r>
      <w:r w:rsidRPr="000063D8">
        <w:rPr>
          <w:i/>
          <w:spacing w:val="1"/>
          <w:sz w:val="24"/>
          <w:szCs w:val="24"/>
          <w:lang w:val="lt-LT"/>
        </w:rPr>
        <w:t>įsakymo</w:t>
      </w:r>
      <w:r w:rsidRPr="00876C87">
        <w:rPr>
          <w:i/>
          <w:spacing w:val="1"/>
          <w:sz w:val="24"/>
          <w:szCs w:val="24"/>
        </w:rPr>
        <w:t xml:space="preserve"> Nr. TV-</w:t>
      </w:r>
      <w:r w:rsidR="000063D8">
        <w:rPr>
          <w:i/>
          <w:spacing w:val="1"/>
          <w:sz w:val="24"/>
          <w:szCs w:val="24"/>
        </w:rPr>
        <w:t xml:space="preserve">2 </w:t>
      </w:r>
      <w:r w:rsidRPr="00337106">
        <w:rPr>
          <w:i/>
          <w:sz w:val="24"/>
          <w:szCs w:val="24"/>
          <w:lang w:val="lt-LT"/>
        </w:rPr>
        <w:t>redakcija)</w:t>
      </w:r>
    </w:p>
    <w:p w:rsidR="000A0FEA" w:rsidRPr="00076BF2" w:rsidRDefault="000A0FEA" w:rsidP="00291DDB">
      <w:pPr>
        <w:pStyle w:val="Patvirtinta"/>
        <w:spacing w:line="240" w:lineRule="auto"/>
        <w:rPr>
          <w:color w:val="auto"/>
          <w:sz w:val="24"/>
          <w:szCs w:val="24"/>
          <w:lang w:val="lt-LT"/>
        </w:rPr>
      </w:pPr>
    </w:p>
    <w:p w:rsidR="00F802EE" w:rsidRPr="00076BF2" w:rsidRDefault="00100CD7" w:rsidP="00291DDB">
      <w:pPr>
        <w:pStyle w:val="CentrBold"/>
        <w:spacing w:line="240" w:lineRule="auto"/>
        <w:rPr>
          <w:color w:val="auto"/>
          <w:sz w:val="24"/>
          <w:szCs w:val="24"/>
          <w:lang w:val="lt-LT"/>
        </w:rPr>
      </w:pPr>
      <w:r w:rsidRPr="00076BF2">
        <w:rPr>
          <w:color w:val="auto"/>
          <w:sz w:val="24"/>
          <w:szCs w:val="24"/>
          <w:lang w:val="lt-LT"/>
        </w:rPr>
        <w:t xml:space="preserve">Panevėžio miesto apylinkės teismO </w:t>
      </w:r>
      <w:r w:rsidR="00AA7B22" w:rsidRPr="00076BF2">
        <w:rPr>
          <w:color w:val="auto"/>
          <w:sz w:val="24"/>
          <w:szCs w:val="24"/>
          <w:lang w:val="lt-LT"/>
        </w:rPr>
        <w:t xml:space="preserve">SUPAPRASTINTŲ </w:t>
      </w:r>
    </w:p>
    <w:p w:rsidR="00AA7B22" w:rsidRPr="00076BF2" w:rsidRDefault="00AA7B22" w:rsidP="00291DDB">
      <w:pPr>
        <w:pStyle w:val="CentrBold"/>
        <w:spacing w:line="240" w:lineRule="auto"/>
        <w:rPr>
          <w:color w:val="auto"/>
          <w:sz w:val="24"/>
          <w:szCs w:val="24"/>
          <w:lang w:val="lt-LT"/>
        </w:rPr>
      </w:pPr>
      <w:r w:rsidRPr="00076BF2">
        <w:rPr>
          <w:color w:val="auto"/>
          <w:sz w:val="24"/>
          <w:szCs w:val="24"/>
          <w:lang w:val="lt-LT"/>
        </w:rPr>
        <w:t>VIEŠŲJŲ PIRKIMŲ TAISYKLĖS</w:t>
      </w:r>
    </w:p>
    <w:p w:rsidR="00DF6B4F" w:rsidRPr="00BA6BA7" w:rsidRDefault="00DF6B4F" w:rsidP="00BA6BA7">
      <w:pPr>
        <w:pStyle w:val="Turinioantrat"/>
        <w:spacing w:line="240" w:lineRule="auto"/>
        <w:jc w:val="center"/>
        <w:rPr>
          <w:rFonts w:ascii="Times New Roman" w:hAnsi="Times New Roman"/>
          <w:color w:val="000000" w:themeColor="text1"/>
          <w:sz w:val="22"/>
          <w:szCs w:val="22"/>
        </w:rPr>
      </w:pPr>
      <w:r w:rsidRPr="00BA6BA7">
        <w:rPr>
          <w:rFonts w:ascii="Times New Roman" w:hAnsi="Times New Roman"/>
          <w:caps/>
          <w:color w:val="000000" w:themeColor="text1"/>
          <w:sz w:val="24"/>
          <w:szCs w:val="24"/>
        </w:rPr>
        <w:t>Turinys</w:t>
      </w:r>
    </w:p>
    <w:p w:rsidR="00BA6BA7" w:rsidRDefault="00BA6BA7" w:rsidP="00291DDB">
      <w:pPr>
        <w:pStyle w:val="Turinys1"/>
        <w:spacing w:line="240" w:lineRule="auto"/>
        <w:rPr>
          <w:b w:val="0"/>
        </w:rPr>
      </w:pPr>
    </w:p>
    <w:p w:rsidR="00D16299" w:rsidRPr="00076BF2" w:rsidRDefault="001F019C" w:rsidP="00291DDB">
      <w:pPr>
        <w:pStyle w:val="Turinys1"/>
        <w:spacing w:line="240" w:lineRule="auto"/>
        <w:rPr>
          <w:b w:val="0"/>
          <w:lang w:eastAsia="lt-LT"/>
        </w:rPr>
      </w:pPr>
      <w:r w:rsidRPr="00076BF2">
        <w:rPr>
          <w:b w:val="0"/>
        </w:rPr>
        <w:fldChar w:fldCharType="begin"/>
      </w:r>
      <w:r w:rsidR="00DF6B4F" w:rsidRPr="00076BF2">
        <w:rPr>
          <w:b w:val="0"/>
        </w:rPr>
        <w:instrText xml:space="preserve"> TOC \o "1-3" \h \z \u </w:instrText>
      </w:r>
      <w:r w:rsidRPr="00076BF2">
        <w:rPr>
          <w:b w:val="0"/>
        </w:rPr>
        <w:fldChar w:fldCharType="separate"/>
      </w:r>
      <w:hyperlink w:anchor="_Toc308599169" w:history="1">
        <w:r w:rsidR="00D16299" w:rsidRPr="00076BF2">
          <w:rPr>
            <w:rStyle w:val="Hipersaitas"/>
            <w:b w:val="0"/>
            <w:color w:val="auto"/>
          </w:rPr>
          <w:t>I. BENDROSIOS NUOSTATOS</w:t>
        </w:r>
        <w:r w:rsidR="00D16299" w:rsidRPr="00076BF2">
          <w:rPr>
            <w:b w:val="0"/>
            <w:webHidden/>
          </w:rPr>
          <w:tab/>
        </w:r>
        <w:r w:rsidRPr="00076BF2">
          <w:rPr>
            <w:b w:val="0"/>
            <w:webHidden/>
          </w:rPr>
          <w:fldChar w:fldCharType="begin"/>
        </w:r>
        <w:r w:rsidR="00D16299" w:rsidRPr="00076BF2">
          <w:rPr>
            <w:b w:val="0"/>
            <w:webHidden/>
          </w:rPr>
          <w:instrText xml:space="preserve"> PAGEREF _Toc308599169 \h </w:instrText>
        </w:r>
        <w:r w:rsidRPr="00076BF2">
          <w:rPr>
            <w:b w:val="0"/>
            <w:webHidden/>
          </w:rPr>
        </w:r>
        <w:r w:rsidRPr="00076BF2">
          <w:rPr>
            <w:b w:val="0"/>
            <w:webHidden/>
          </w:rPr>
          <w:fldChar w:fldCharType="separate"/>
        </w:r>
        <w:r w:rsidR="004A3234">
          <w:rPr>
            <w:b w:val="0"/>
            <w:webHidden/>
          </w:rPr>
          <w:t>2</w:t>
        </w:r>
        <w:r w:rsidRPr="00076BF2">
          <w:rPr>
            <w:b w:val="0"/>
            <w:webHidden/>
          </w:rPr>
          <w:fldChar w:fldCharType="end"/>
        </w:r>
      </w:hyperlink>
    </w:p>
    <w:p w:rsidR="00D16299" w:rsidRPr="00076BF2" w:rsidRDefault="004A3234" w:rsidP="00291DDB">
      <w:pPr>
        <w:pStyle w:val="Turinys1"/>
        <w:spacing w:line="240" w:lineRule="auto"/>
        <w:rPr>
          <w:b w:val="0"/>
          <w:lang w:eastAsia="lt-LT"/>
        </w:rPr>
      </w:pPr>
      <w:hyperlink w:anchor="_Toc308599170" w:history="1">
        <w:r w:rsidR="00D16299" w:rsidRPr="00076BF2">
          <w:rPr>
            <w:rStyle w:val="Hipersaitas"/>
            <w:b w:val="0"/>
            <w:color w:val="auto"/>
          </w:rPr>
          <w:t>II. SUPAPRASTINTŲ PIRKIMŲ PLANAVIMAS IR ORGANIZAVIMAS.</w:t>
        </w:r>
        <w:r w:rsidR="00D16299" w:rsidRPr="00076BF2">
          <w:rPr>
            <w:b w:val="0"/>
            <w:webHidden/>
          </w:rPr>
          <w:tab/>
        </w:r>
        <w:r w:rsidR="00BD36A4">
          <w:rPr>
            <w:b w:val="0"/>
            <w:webHidden/>
          </w:rPr>
          <w:t>4</w:t>
        </w:r>
      </w:hyperlink>
    </w:p>
    <w:p w:rsidR="00D16299" w:rsidRPr="00076BF2" w:rsidRDefault="004A3234" w:rsidP="00291DDB">
      <w:pPr>
        <w:pStyle w:val="Turinys1"/>
        <w:spacing w:line="240" w:lineRule="auto"/>
        <w:rPr>
          <w:b w:val="0"/>
          <w:lang w:eastAsia="lt-LT"/>
        </w:rPr>
      </w:pPr>
      <w:hyperlink w:anchor="_Toc308599171" w:history="1">
        <w:r w:rsidR="00D16299" w:rsidRPr="00076BF2">
          <w:rPr>
            <w:rStyle w:val="Hipersaitas"/>
            <w:b w:val="0"/>
            <w:color w:val="auto"/>
          </w:rPr>
          <w:t>III.</w:t>
        </w:r>
        <w:r w:rsidR="00080F1F" w:rsidRPr="00076BF2">
          <w:rPr>
            <w:rStyle w:val="Hipersaitas"/>
            <w:b w:val="0"/>
            <w:color w:val="auto"/>
          </w:rPr>
          <w:t xml:space="preserve"> </w:t>
        </w:r>
        <w:r w:rsidR="00D16299" w:rsidRPr="00076BF2">
          <w:rPr>
            <w:rStyle w:val="Hipersaitas"/>
            <w:b w:val="0"/>
            <w:color w:val="auto"/>
          </w:rPr>
          <w:t>asmenys, atliekantys SUPAPRASTINTUS PIRKIMUS</w:t>
        </w:r>
        <w:r w:rsidR="00D16299" w:rsidRPr="00076BF2">
          <w:rPr>
            <w:b w:val="0"/>
            <w:webHidden/>
          </w:rPr>
          <w:tab/>
        </w:r>
        <w:r w:rsidR="00BD36A4">
          <w:rPr>
            <w:b w:val="0"/>
            <w:webHidden/>
          </w:rPr>
          <w:t>6</w:t>
        </w:r>
      </w:hyperlink>
    </w:p>
    <w:p w:rsidR="00D16299" w:rsidRPr="00076BF2" w:rsidRDefault="004A3234" w:rsidP="00291DDB">
      <w:pPr>
        <w:pStyle w:val="Turinys1"/>
        <w:spacing w:line="240" w:lineRule="auto"/>
        <w:rPr>
          <w:b w:val="0"/>
          <w:lang w:eastAsia="lt-LT"/>
        </w:rPr>
      </w:pPr>
      <w:hyperlink w:anchor="_Toc308599172" w:history="1">
        <w:r w:rsidR="00D16299" w:rsidRPr="00076BF2">
          <w:rPr>
            <w:rStyle w:val="Hipersaitas"/>
            <w:b w:val="0"/>
            <w:color w:val="auto"/>
          </w:rPr>
          <w:t>IV. SUPAPRASTINTŲ PIRKIMŲ PASKELBIMAS</w:t>
        </w:r>
        <w:r w:rsidR="00D16299" w:rsidRPr="00076BF2">
          <w:rPr>
            <w:b w:val="0"/>
            <w:webHidden/>
          </w:rPr>
          <w:tab/>
        </w:r>
        <w:r w:rsidR="00954196">
          <w:rPr>
            <w:b w:val="0"/>
            <w:webHidden/>
          </w:rPr>
          <w:t>7</w:t>
        </w:r>
      </w:hyperlink>
    </w:p>
    <w:p w:rsidR="00D16299" w:rsidRPr="00076BF2" w:rsidRDefault="004A3234" w:rsidP="00291DDB">
      <w:pPr>
        <w:pStyle w:val="Turinys1"/>
        <w:spacing w:line="240" w:lineRule="auto"/>
        <w:rPr>
          <w:b w:val="0"/>
          <w:lang w:eastAsia="lt-LT"/>
        </w:rPr>
      </w:pPr>
      <w:hyperlink w:anchor="_Toc308599173" w:history="1">
        <w:r w:rsidR="00D16299" w:rsidRPr="00076BF2">
          <w:rPr>
            <w:rStyle w:val="Hipersaitas"/>
            <w:b w:val="0"/>
            <w:color w:val="auto"/>
          </w:rPr>
          <w:t>V. PIRKIMO DOKUMENTŲ RENGIMAS, PAAIŠKINIMAI, TEIKIMAS</w:t>
        </w:r>
        <w:r w:rsidR="00D16299" w:rsidRPr="00076BF2">
          <w:rPr>
            <w:b w:val="0"/>
            <w:webHidden/>
          </w:rPr>
          <w:tab/>
        </w:r>
        <w:r w:rsidR="00E200DE">
          <w:rPr>
            <w:b w:val="0"/>
            <w:webHidden/>
          </w:rPr>
          <w:t>8</w:t>
        </w:r>
      </w:hyperlink>
    </w:p>
    <w:p w:rsidR="00D16299" w:rsidRPr="00076BF2" w:rsidRDefault="004A3234" w:rsidP="00291DDB">
      <w:pPr>
        <w:pStyle w:val="Turinys1"/>
        <w:spacing w:line="240" w:lineRule="auto"/>
        <w:rPr>
          <w:b w:val="0"/>
          <w:lang w:eastAsia="lt-LT"/>
        </w:rPr>
      </w:pPr>
      <w:hyperlink w:anchor="_Toc308599174" w:history="1">
        <w:r w:rsidR="00D16299" w:rsidRPr="00076BF2">
          <w:rPr>
            <w:rStyle w:val="Hipersaitas"/>
            <w:b w:val="0"/>
            <w:color w:val="auto"/>
          </w:rPr>
          <w:t>VI. REIKALAVIMAI PASIŪLYMŲ IR PARAIŠKŲ RENGIMUI</w:t>
        </w:r>
        <w:r w:rsidR="00D16299" w:rsidRPr="00076BF2">
          <w:rPr>
            <w:b w:val="0"/>
            <w:webHidden/>
          </w:rPr>
          <w:tab/>
        </w:r>
        <w:r w:rsidR="00BB1651">
          <w:rPr>
            <w:b w:val="0"/>
            <w:webHidden/>
          </w:rPr>
          <w:t>11</w:t>
        </w:r>
      </w:hyperlink>
    </w:p>
    <w:p w:rsidR="00D16299" w:rsidRPr="00076BF2" w:rsidRDefault="004A3234" w:rsidP="00291DDB">
      <w:pPr>
        <w:pStyle w:val="Turinys1"/>
        <w:spacing w:line="240" w:lineRule="auto"/>
        <w:rPr>
          <w:b w:val="0"/>
          <w:lang w:eastAsia="lt-LT"/>
        </w:rPr>
      </w:pPr>
      <w:hyperlink w:anchor="_Toc308599175" w:history="1">
        <w:r w:rsidR="00D16299" w:rsidRPr="00076BF2">
          <w:rPr>
            <w:rStyle w:val="Hipersaitas"/>
            <w:b w:val="0"/>
            <w:color w:val="auto"/>
          </w:rPr>
          <w:t>VII. TECHNINĖ SPECIFIKACIJA</w:t>
        </w:r>
        <w:r w:rsidR="00D16299" w:rsidRPr="00076BF2">
          <w:rPr>
            <w:b w:val="0"/>
            <w:webHidden/>
          </w:rPr>
          <w:tab/>
        </w:r>
        <w:r w:rsidR="00E87735">
          <w:rPr>
            <w:b w:val="0"/>
            <w:webHidden/>
          </w:rPr>
          <w:t>12</w:t>
        </w:r>
      </w:hyperlink>
    </w:p>
    <w:p w:rsidR="00D16299" w:rsidRPr="00076BF2" w:rsidRDefault="004A3234" w:rsidP="00291DDB">
      <w:pPr>
        <w:pStyle w:val="Turinys1"/>
        <w:spacing w:line="240" w:lineRule="auto"/>
        <w:rPr>
          <w:b w:val="0"/>
          <w:lang w:eastAsia="lt-LT"/>
        </w:rPr>
      </w:pPr>
      <w:hyperlink w:anchor="_Toc308599176" w:history="1">
        <w:r w:rsidR="00D16299" w:rsidRPr="00076BF2">
          <w:rPr>
            <w:rStyle w:val="Hipersaitas"/>
            <w:b w:val="0"/>
            <w:color w:val="auto"/>
          </w:rPr>
          <w:t>VIII. TIEKĖJŲ KVALIFIKACIJOS PATIKRINIMAS</w:t>
        </w:r>
        <w:r w:rsidR="00D16299" w:rsidRPr="00076BF2">
          <w:rPr>
            <w:b w:val="0"/>
            <w:webHidden/>
          </w:rPr>
          <w:tab/>
        </w:r>
        <w:r w:rsidR="00420F10">
          <w:rPr>
            <w:b w:val="0"/>
            <w:webHidden/>
          </w:rPr>
          <w:t>13</w:t>
        </w:r>
      </w:hyperlink>
    </w:p>
    <w:p w:rsidR="00D16299" w:rsidRPr="00076BF2" w:rsidRDefault="004A3234" w:rsidP="00291DDB">
      <w:pPr>
        <w:pStyle w:val="Turinys1"/>
        <w:spacing w:line="240" w:lineRule="auto"/>
        <w:rPr>
          <w:b w:val="0"/>
          <w:lang w:eastAsia="lt-LT"/>
        </w:rPr>
      </w:pPr>
      <w:hyperlink w:anchor="_Toc308599177" w:history="1">
        <w:r w:rsidR="00D16299" w:rsidRPr="00076BF2">
          <w:rPr>
            <w:rStyle w:val="Hipersaitas"/>
            <w:b w:val="0"/>
            <w:color w:val="auto"/>
          </w:rPr>
          <w:t>IX. PASIŪLYMŲ NAGRINĖJIMAS IR VERTINIMAS</w:t>
        </w:r>
        <w:r w:rsidR="00D16299" w:rsidRPr="00076BF2">
          <w:rPr>
            <w:b w:val="0"/>
            <w:webHidden/>
          </w:rPr>
          <w:tab/>
        </w:r>
        <w:r w:rsidR="002A0D5C">
          <w:rPr>
            <w:b w:val="0"/>
            <w:webHidden/>
          </w:rPr>
          <w:t>14</w:t>
        </w:r>
      </w:hyperlink>
    </w:p>
    <w:p w:rsidR="00D16299" w:rsidRPr="00076BF2" w:rsidRDefault="004A3234" w:rsidP="00291DDB">
      <w:pPr>
        <w:pStyle w:val="Turinys1"/>
        <w:spacing w:line="240" w:lineRule="auto"/>
        <w:rPr>
          <w:b w:val="0"/>
          <w:lang w:eastAsia="lt-LT"/>
        </w:rPr>
      </w:pPr>
      <w:hyperlink w:anchor="_Toc308599178" w:history="1">
        <w:r w:rsidR="00D16299" w:rsidRPr="00076BF2">
          <w:rPr>
            <w:rStyle w:val="Hipersaitas"/>
            <w:b w:val="0"/>
            <w:color w:val="auto"/>
          </w:rPr>
          <w:t>X. PIRKIMO SUTARTIS</w:t>
        </w:r>
        <w:r w:rsidR="00D16299" w:rsidRPr="00076BF2">
          <w:rPr>
            <w:b w:val="0"/>
            <w:webHidden/>
          </w:rPr>
          <w:tab/>
        </w:r>
        <w:r w:rsidR="007C37CE">
          <w:rPr>
            <w:b w:val="0"/>
            <w:webHidden/>
          </w:rPr>
          <w:t>16</w:t>
        </w:r>
      </w:hyperlink>
    </w:p>
    <w:p w:rsidR="00D16299" w:rsidRPr="00076BF2" w:rsidRDefault="004A3234" w:rsidP="00291DDB">
      <w:pPr>
        <w:pStyle w:val="Turinys1"/>
        <w:spacing w:line="240" w:lineRule="auto"/>
        <w:rPr>
          <w:b w:val="0"/>
          <w:lang w:eastAsia="lt-LT"/>
        </w:rPr>
      </w:pPr>
      <w:hyperlink w:anchor="_Toc308599179" w:history="1">
        <w:r w:rsidR="00D16299" w:rsidRPr="00076BF2">
          <w:rPr>
            <w:rStyle w:val="Hipersaitas"/>
            <w:b w:val="0"/>
            <w:color w:val="auto"/>
          </w:rPr>
          <w:t>XI. PRELIMINARIOJI SUTARTIS</w:t>
        </w:r>
        <w:r w:rsidR="00D16299" w:rsidRPr="00076BF2">
          <w:rPr>
            <w:b w:val="0"/>
            <w:webHidden/>
          </w:rPr>
          <w:tab/>
        </w:r>
        <w:r w:rsidR="00565A96">
          <w:rPr>
            <w:b w:val="0"/>
            <w:webHidden/>
          </w:rPr>
          <w:t>17</w:t>
        </w:r>
      </w:hyperlink>
    </w:p>
    <w:p w:rsidR="00D16299" w:rsidRPr="00076BF2" w:rsidRDefault="004A3234" w:rsidP="00291DDB">
      <w:pPr>
        <w:pStyle w:val="Turinys1"/>
        <w:spacing w:line="240" w:lineRule="auto"/>
        <w:rPr>
          <w:b w:val="0"/>
          <w:lang w:eastAsia="lt-LT"/>
        </w:rPr>
      </w:pPr>
      <w:hyperlink w:anchor="_Toc308599180" w:history="1">
        <w:r w:rsidR="00D16299" w:rsidRPr="00076BF2">
          <w:rPr>
            <w:rStyle w:val="Hipersaitas"/>
            <w:b w:val="0"/>
            <w:color w:val="auto"/>
          </w:rPr>
          <w:t>XII. SUPAPRASTINTŲ PIRKIMŲ BŪDAI IR JŲ PASIRINKIMO SĄLYGOS</w:t>
        </w:r>
        <w:r w:rsidR="00D16299" w:rsidRPr="00076BF2">
          <w:rPr>
            <w:b w:val="0"/>
            <w:webHidden/>
          </w:rPr>
          <w:tab/>
        </w:r>
        <w:r w:rsidR="000856C1">
          <w:rPr>
            <w:b w:val="0"/>
            <w:webHidden/>
          </w:rPr>
          <w:t>18</w:t>
        </w:r>
      </w:hyperlink>
    </w:p>
    <w:p w:rsidR="00D16299" w:rsidRPr="00076BF2" w:rsidRDefault="004A3234" w:rsidP="00291DDB">
      <w:pPr>
        <w:pStyle w:val="Turinys1"/>
        <w:spacing w:line="240" w:lineRule="auto"/>
        <w:rPr>
          <w:b w:val="0"/>
          <w:lang w:eastAsia="lt-LT"/>
        </w:rPr>
      </w:pPr>
      <w:hyperlink w:anchor="_Toc308599181" w:history="1">
        <w:r w:rsidR="00D16299" w:rsidRPr="00076BF2">
          <w:rPr>
            <w:rStyle w:val="Hipersaitas"/>
            <w:b w:val="0"/>
            <w:color w:val="auto"/>
          </w:rPr>
          <w:t>XIII. SUPAPRASTINTAS ATVIRAS KONKURSAS</w:t>
        </w:r>
        <w:r w:rsidR="00D16299" w:rsidRPr="00076BF2">
          <w:rPr>
            <w:b w:val="0"/>
            <w:webHidden/>
          </w:rPr>
          <w:tab/>
        </w:r>
        <w:r w:rsidR="001B1FF4">
          <w:rPr>
            <w:b w:val="0"/>
            <w:webHidden/>
          </w:rPr>
          <w:t>19</w:t>
        </w:r>
      </w:hyperlink>
    </w:p>
    <w:p w:rsidR="00D16299" w:rsidRPr="00076BF2" w:rsidRDefault="004A3234" w:rsidP="00291DDB">
      <w:pPr>
        <w:pStyle w:val="Turinys1"/>
        <w:spacing w:line="240" w:lineRule="auto"/>
        <w:rPr>
          <w:b w:val="0"/>
          <w:lang w:eastAsia="lt-LT"/>
        </w:rPr>
      </w:pPr>
      <w:hyperlink w:anchor="_Toc308599182" w:history="1">
        <w:r w:rsidR="00D16299" w:rsidRPr="00076BF2">
          <w:rPr>
            <w:rStyle w:val="Hipersaitas"/>
            <w:b w:val="0"/>
            <w:color w:val="auto"/>
          </w:rPr>
          <w:t>XIV. SUPAPRASTINTOS SKELBIAMOS DERYBOS</w:t>
        </w:r>
        <w:r w:rsidR="00D16299" w:rsidRPr="00076BF2">
          <w:rPr>
            <w:b w:val="0"/>
            <w:webHidden/>
          </w:rPr>
          <w:tab/>
        </w:r>
        <w:r w:rsidR="005300CD">
          <w:rPr>
            <w:b w:val="0"/>
            <w:webHidden/>
          </w:rPr>
          <w:t>1</w:t>
        </w:r>
        <w:r w:rsidR="005C7CA7">
          <w:rPr>
            <w:b w:val="0"/>
            <w:webHidden/>
          </w:rPr>
          <w:t>9</w:t>
        </w:r>
      </w:hyperlink>
    </w:p>
    <w:p w:rsidR="00D16299" w:rsidRPr="00076BF2" w:rsidRDefault="004A3234" w:rsidP="00291DDB">
      <w:pPr>
        <w:pStyle w:val="Turinys1"/>
        <w:spacing w:line="240" w:lineRule="auto"/>
        <w:rPr>
          <w:b w:val="0"/>
          <w:lang w:eastAsia="lt-LT"/>
        </w:rPr>
      </w:pPr>
      <w:hyperlink w:anchor="_Toc308599183" w:history="1">
        <w:r w:rsidR="00D16299" w:rsidRPr="00076BF2">
          <w:rPr>
            <w:rStyle w:val="Hipersaitas"/>
            <w:b w:val="0"/>
            <w:color w:val="auto"/>
          </w:rPr>
          <w:t>XV. APKLAUSA</w:t>
        </w:r>
        <w:r w:rsidR="00D16299" w:rsidRPr="00076BF2">
          <w:rPr>
            <w:b w:val="0"/>
            <w:webHidden/>
          </w:rPr>
          <w:tab/>
        </w:r>
        <w:r w:rsidR="001F019C" w:rsidRPr="00076BF2">
          <w:rPr>
            <w:b w:val="0"/>
            <w:webHidden/>
          </w:rPr>
          <w:fldChar w:fldCharType="begin"/>
        </w:r>
        <w:r w:rsidR="00D16299" w:rsidRPr="00076BF2">
          <w:rPr>
            <w:b w:val="0"/>
            <w:webHidden/>
          </w:rPr>
          <w:instrText xml:space="preserve"> PAGEREF _Toc308599183 \h </w:instrText>
        </w:r>
        <w:r w:rsidR="001F019C" w:rsidRPr="00076BF2">
          <w:rPr>
            <w:b w:val="0"/>
            <w:webHidden/>
          </w:rPr>
        </w:r>
        <w:r w:rsidR="001F019C" w:rsidRPr="00076BF2">
          <w:rPr>
            <w:b w:val="0"/>
            <w:webHidden/>
          </w:rPr>
          <w:fldChar w:fldCharType="separate"/>
        </w:r>
        <w:r>
          <w:rPr>
            <w:b w:val="0"/>
            <w:webHidden/>
          </w:rPr>
          <w:t>20</w:t>
        </w:r>
        <w:r w:rsidR="001F019C" w:rsidRPr="00076BF2">
          <w:rPr>
            <w:b w:val="0"/>
            <w:webHidden/>
          </w:rPr>
          <w:fldChar w:fldCharType="end"/>
        </w:r>
      </w:hyperlink>
    </w:p>
    <w:p w:rsidR="00D16299" w:rsidRPr="00076BF2" w:rsidRDefault="004A3234" w:rsidP="00291DDB">
      <w:pPr>
        <w:pStyle w:val="Turinys1"/>
        <w:spacing w:line="240" w:lineRule="auto"/>
        <w:rPr>
          <w:b w:val="0"/>
          <w:lang w:eastAsia="lt-LT"/>
        </w:rPr>
      </w:pPr>
      <w:hyperlink w:anchor="_Toc308599184" w:history="1">
        <w:r w:rsidR="00D16299" w:rsidRPr="00076BF2">
          <w:rPr>
            <w:rStyle w:val="Hipersaitas"/>
            <w:b w:val="0"/>
            <w:color w:val="auto"/>
          </w:rPr>
          <w:t>XVI. MAŽOS VERTĖS PIRKIMŲ YPATUMAI</w:t>
        </w:r>
        <w:r w:rsidR="00D16299" w:rsidRPr="00076BF2">
          <w:rPr>
            <w:b w:val="0"/>
            <w:webHidden/>
          </w:rPr>
          <w:tab/>
        </w:r>
        <w:r w:rsidR="001F019C" w:rsidRPr="00076BF2">
          <w:rPr>
            <w:b w:val="0"/>
            <w:webHidden/>
          </w:rPr>
          <w:fldChar w:fldCharType="begin"/>
        </w:r>
        <w:r w:rsidR="00D16299" w:rsidRPr="00076BF2">
          <w:rPr>
            <w:b w:val="0"/>
            <w:webHidden/>
          </w:rPr>
          <w:instrText xml:space="preserve"> PAGEREF _Toc308599184 \h </w:instrText>
        </w:r>
        <w:r w:rsidR="001F019C" w:rsidRPr="00076BF2">
          <w:rPr>
            <w:b w:val="0"/>
            <w:webHidden/>
          </w:rPr>
        </w:r>
        <w:r w:rsidR="001F019C" w:rsidRPr="00076BF2">
          <w:rPr>
            <w:b w:val="0"/>
            <w:webHidden/>
          </w:rPr>
          <w:fldChar w:fldCharType="separate"/>
        </w:r>
        <w:r>
          <w:rPr>
            <w:b w:val="0"/>
            <w:webHidden/>
          </w:rPr>
          <w:t>22</w:t>
        </w:r>
        <w:r w:rsidR="001F019C" w:rsidRPr="00076BF2">
          <w:rPr>
            <w:b w:val="0"/>
            <w:webHidden/>
          </w:rPr>
          <w:fldChar w:fldCharType="end"/>
        </w:r>
      </w:hyperlink>
    </w:p>
    <w:p w:rsidR="00D16299" w:rsidRPr="00076BF2" w:rsidRDefault="004A3234" w:rsidP="00291DDB">
      <w:pPr>
        <w:pStyle w:val="Turinys1"/>
        <w:spacing w:line="240" w:lineRule="auto"/>
        <w:rPr>
          <w:b w:val="0"/>
          <w:lang w:eastAsia="lt-LT"/>
        </w:rPr>
      </w:pPr>
      <w:hyperlink w:anchor="_Toc308599185" w:history="1">
        <w:r w:rsidR="00D16299" w:rsidRPr="00076BF2">
          <w:rPr>
            <w:rStyle w:val="Hipersaitas"/>
            <w:b w:val="0"/>
            <w:color w:val="auto"/>
          </w:rPr>
          <w:t>XVI</w:t>
        </w:r>
        <w:r w:rsidR="005930DC">
          <w:rPr>
            <w:rStyle w:val="Hipersaitas"/>
            <w:b w:val="0"/>
            <w:color w:val="auto"/>
          </w:rPr>
          <w:t>I</w:t>
        </w:r>
        <w:r w:rsidR="00D16299" w:rsidRPr="00076BF2">
          <w:rPr>
            <w:rStyle w:val="Hipersaitas"/>
            <w:b w:val="0"/>
            <w:color w:val="auto"/>
          </w:rPr>
          <w:t>. SUPAPRASTINTŲ PIRKIMŲ DOKUMENTAVIMAS IR ATASKAITŲ PATEIKIMAS</w:t>
        </w:r>
        <w:r w:rsidR="00D16299" w:rsidRPr="00076BF2">
          <w:rPr>
            <w:b w:val="0"/>
            <w:webHidden/>
          </w:rPr>
          <w:tab/>
        </w:r>
        <w:r w:rsidR="001F019C" w:rsidRPr="00076BF2">
          <w:rPr>
            <w:b w:val="0"/>
            <w:webHidden/>
          </w:rPr>
          <w:fldChar w:fldCharType="begin"/>
        </w:r>
        <w:r w:rsidR="00D16299" w:rsidRPr="00076BF2">
          <w:rPr>
            <w:b w:val="0"/>
            <w:webHidden/>
          </w:rPr>
          <w:instrText xml:space="preserve"> PAGEREF _Toc308599185 \h </w:instrText>
        </w:r>
        <w:r w:rsidR="001F019C" w:rsidRPr="00076BF2">
          <w:rPr>
            <w:b w:val="0"/>
            <w:webHidden/>
          </w:rPr>
        </w:r>
        <w:r w:rsidR="001F019C" w:rsidRPr="00076BF2">
          <w:rPr>
            <w:b w:val="0"/>
            <w:webHidden/>
          </w:rPr>
          <w:fldChar w:fldCharType="separate"/>
        </w:r>
        <w:r>
          <w:rPr>
            <w:b w:val="0"/>
            <w:webHidden/>
          </w:rPr>
          <w:t>23</w:t>
        </w:r>
        <w:r w:rsidR="001F019C" w:rsidRPr="00076BF2">
          <w:rPr>
            <w:b w:val="0"/>
            <w:webHidden/>
          </w:rPr>
          <w:fldChar w:fldCharType="end"/>
        </w:r>
      </w:hyperlink>
    </w:p>
    <w:p w:rsidR="00D16299" w:rsidRPr="00076BF2" w:rsidRDefault="004A3234" w:rsidP="00291DDB">
      <w:pPr>
        <w:pStyle w:val="Turinys1"/>
        <w:spacing w:line="240" w:lineRule="auto"/>
        <w:rPr>
          <w:b w:val="0"/>
          <w:lang w:eastAsia="lt-LT"/>
        </w:rPr>
      </w:pPr>
      <w:hyperlink w:anchor="_Toc308599186" w:history="1">
        <w:r w:rsidR="00D16299" w:rsidRPr="00076BF2">
          <w:rPr>
            <w:rStyle w:val="Hipersaitas"/>
            <w:b w:val="0"/>
            <w:color w:val="auto"/>
          </w:rPr>
          <w:t>X</w:t>
        </w:r>
        <w:r w:rsidR="002F4FCA">
          <w:rPr>
            <w:rStyle w:val="Hipersaitas"/>
            <w:b w:val="0"/>
            <w:color w:val="auto"/>
          </w:rPr>
          <w:t>VIII</w:t>
        </w:r>
        <w:r w:rsidR="00D16299" w:rsidRPr="00076BF2">
          <w:rPr>
            <w:rStyle w:val="Hipersaitas"/>
            <w:b w:val="0"/>
            <w:color w:val="auto"/>
          </w:rPr>
          <w:t xml:space="preserve"> INFORMACIJOS APIE SUPAPRASTINTUS PIRKIMUS TEIKIMAS</w:t>
        </w:r>
        <w:r w:rsidR="00D16299" w:rsidRPr="00076BF2">
          <w:rPr>
            <w:b w:val="0"/>
            <w:webHidden/>
          </w:rPr>
          <w:tab/>
        </w:r>
        <w:r w:rsidR="009A6159">
          <w:rPr>
            <w:b w:val="0"/>
            <w:webHidden/>
          </w:rPr>
          <w:t>23</w:t>
        </w:r>
      </w:hyperlink>
    </w:p>
    <w:p w:rsidR="00D16299" w:rsidRPr="00076BF2" w:rsidRDefault="004A3234" w:rsidP="00291DDB">
      <w:pPr>
        <w:pStyle w:val="Turinys1"/>
        <w:spacing w:line="240" w:lineRule="auto"/>
        <w:rPr>
          <w:b w:val="0"/>
          <w:lang w:eastAsia="lt-LT"/>
        </w:rPr>
      </w:pPr>
      <w:hyperlink w:anchor="_Toc308599187" w:history="1">
        <w:r w:rsidR="00D16299" w:rsidRPr="00076BF2">
          <w:rPr>
            <w:rStyle w:val="Hipersaitas"/>
            <w:b w:val="0"/>
            <w:color w:val="auto"/>
          </w:rPr>
          <w:t>X</w:t>
        </w:r>
        <w:r w:rsidR="002F4FCA">
          <w:rPr>
            <w:rStyle w:val="Hipersaitas"/>
            <w:b w:val="0"/>
            <w:color w:val="auto"/>
          </w:rPr>
          <w:t>I</w:t>
        </w:r>
        <w:r w:rsidR="005930DC">
          <w:rPr>
            <w:rStyle w:val="Hipersaitas"/>
            <w:b w:val="0"/>
            <w:color w:val="auto"/>
          </w:rPr>
          <w:t>X</w:t>
        </w:r>
        <w:r w:rsidR="00D16299" w:rsidRPr="00076BF2">
          <w:rPr>
            <w:rStyle w:val="Hipersaitas"/>
            <w:b w:val="0"/>
            <w:color w:val="auto"/>
          </w:rPr>
          <w:t>. GINČŲ NAGRINĖJIMAS</w:t>
        </w:r>
        <w:r w:rsidR="00D16299" w:rsidRPr="00076BF2">
          <w:rPr>
            <w:b w:val="0"/>
            <w:webHidden/>
          </w:rPr>
          <w:tab/>
        </w:r>
        <w:r w:rsidR="009A6159">
          <w:rPr>
            <w:b w:val="0"/>
            <w:webHidden/>
          </w:rPr>
          <w:t>2</w:t>
        </w:r>
        <w:r w:rsidR="00B00F5D">
          <w:rPr>
            <w:b w:val="0"/>
            <w:webHidden/>
          </w:rPr>
          <w:t>4</w:t>
        </w:r>
      </w:hyperlink>
    </w:p>
    <w:p w:rsidR="00DF6B4F" w:rsidRPr="00076BF2" w:rsidRDefault="001F019C" w:rsidP="00291DDB">
      <w:r w:rsidRPr="00076BF2">
        <w:rPr>
          <w:sz w:val="22"/>
          <w:szCs w:val="22"/>
        </w:rPr>
        <w:fldChar w:fldCharType="end"/>
      </w:r>
    </w:p>
    <w:p w:rsidR="00DF6B4F" w:rsidRPr="00076BF2" w:rsidRDefault="00DF6B4F" w:rsidP="00291DDB">
      <w:pPr>
        <w:pStyle w:val="Antrat1"/>
      </w:pPr>
    </w:p>
    <w:p w:rsidR="007E07B2" w:rsidRPr="00076BF2" w:rsidRDefault="007E07B2"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3E37C3" w:rsidRPr="00076BF2" w:rsidRDefault="003E37C3" w:rsidP="00291DDB"/>
    <w:p w:rsidR="00AA7B22" w:rsidRPr="00556FA1" w:rsidRDefault="00AA7B22" w:rsidP="00291DDB">
      <w:pPr>
        <w:pStyle w:val="Antrat1"/>
        <w:rPr>
          <w:b/>
          <w:color w:val="000000" w:themeColor="text1"/>
        </w:rPr>
      </w:pPr>
      <w:bookmarkStart w:id="0" w:name="_Toc308599169"/>
      <w:r w:rsidRPr="00556FA1">
        <w:rPr>
          <w:b/>
          <w:color w:val="000000" w:themeColor="text1"/>
        </w:rPr>
        <w:t>I. BENDROSIOS NUOSTATOS</w:t>
      </w:r>
      <w:bookmarkEnd w:id="0"/>
    </w:p>
    <w:p w:rsidR="00086D92" w:rsidRPr="00556FA1" w:rsidRDefault="008C1590" w:rsidP="00291DDB">
      <w:pPr>
        <w:pStyle w:val="Hyperlink1"/>
        <w:numPr>
          <w:ilvl w:val="0"/>
          <w:numId w:val="2"/>
        </w:numPr>
        <w:spacing w:line="240" w:lineRule="auto"/>
        <w:rPr>
          <w:color w:val="000000" w:themeColor="text1"/>
          <w:sz w:val="24"/>
          <w:szCs w:val="24"/>
          <w:lang w:val="lt-LT"/>
        </w:rPr>
      </w:pPr>
      <w:r w:rsidRPr="00556FA1">
        <w:rPr>
          <w:iCs/>
          <w:color w:val="000000" w:themeColor="text1"/>
          <w:sz w:val="24"/>
          <w:szCs w:val="24"/>
          <w:lang w:val="lt-LT"/>
        </w:rPr>
        <w:t xml:space="preserve">Panevėžio miesto apylinkės teismo </w:t>
      </w:r>
      <w:r w:rsidR="00AA7B22" w:rsidRPr="00556FA1">
        <w:rPr>
          <w:color w:val="000000" w:themeColor="text1"/>
          <w:sz w:val="24"/>
          <w:szCs w:val="24"/>
          <w:lang w:val="lt-LT"/>
        </w:rPr>
        <w:t>(toliau</w:t>
      </w:r>
      <w:r w:rsidR="00F802EE" w:rsidRPr="00556FA1">
        <w:rPr>
          <w:color w:val="000000" w:themeColor="text1"/>
          <w:sz w:val="24"/>
          <w:szCs w:val="24"/>
          <w:lang w:val="lt-LT"/>
        </w:rPr>
        <w:t xml:space="preserve"> </w:t>
      </w:r>
      <w:r w:rsidR="00AA7B22" w:rsidRPr="00556FA1">
        <w:rPr>
          <w:color w:val="000000" w:themeColor="text1"/>
          <w:sz w:val="24"/>
          <w:szCs w:val="24"/>
          <w:lang w:val="lt-LT"/>
        </w:rPr>
        <w:t xml:space="preserve">– </w:t>
      </w:r>
      <w:r w:rsidR="004265C2" w:rsidRPr="00556FA1">
        <w:rPr>
          <w:color w:val="000000" w:themeColor="text1"/>
          <w:sz w:val="24"/>
          <w:szCs w:val="24"/>
          <w:lang w:val="lt-LT"/>
        </w:rPr>
        <w:t>Teismas, perkančioji organizacija</w:t>
      </w:r>
      <w:r w:rsidR="00AA7B22" w:rsidRPr="00556FA1">
        <w:rPr>
          <w:color w:val="000000" w:themeColor="text1"/>
          <w:sz w:val="24"/>
          <w:szCs w:val="24"/>
          <w:lang w:val="lt-LT"/>
        </w:rPr>
        <w:t xml:space="preserve">) supaprastintų viešųjų pirkimų taisyklės (toliau – Taisyklės) parengtos vadovaujantis </w:t>
      </w:r>
      <w:r w:rsidR="00086D92" w:rsidRPr="00556FA1">
        <w:rPr>
          <w:color w:val="000000" w:themeColor="text1"/>
          <w:sz w:val="24"/>
          <w:szCs w:val="24"/>
          <w:lang w:val="lt-LT"/>
        </w:rPr>
        <w:t>Lietuvos Respublikos viešųjų pirkimų įstatymu (</w:t>
      </w:r>
      <w:proofErr w:type="spellStart"/>
      <w:r w:rsidR="00086D92" w:rsidRPr="00556FA1">
        <w:rPr>
          <w:color w:val="000000" w:themeColor="text1"/>
          <w:sz w:val="24"/>
          <w:szCs w:val="24"/>
          <w:lang w:val="lt-LT"/>
        </w:rPr>
        <w:t>Žin</w:t>
      </w:r>
      <w:proofErr w:type="spellEnd"/>
      <w:r w:rsidR="00086D92" w:rsidRPr="00556FA1">
        <w:rPr>
          <w:color w:val="000000" w:themeColor="text1"/>
          <w:sz w:val="24"/>
          <w:szCs w:val="24"/>
          <w:lang w:val="lt-LT"/>
        </w:rPr>
        <w:t>., 1996, Nr. 84-2000) (toliau – Viešųjų pirkimų įstatymas, VPĮ) (aktualia jo redakcija), kitais viešuosius pirkimus (toliau – pirkimai) reglamentuojančiais teises aktais</w:t>
      </w:r>
      <w:r w:rsidR="00AA7B22" w:rsidRPr="00556FA1">
        <w:rPr>
          <w:color w:val="000000" w:themeColor="text1"/>
          <w:sz w:val="24"/>
          <w:szCs w:val="24"/>
          <w:lang w:val="lt-LT"/>
        </w:rPr>
        <w:t>.</w:t>
      </w:r>
    </w:p>
    <w:p w:rsidR="00C0272E" w:rsidRPr="00076BF2" w:rsidRDefault="00C0272E" w:rsidP="00291DDB">
      <w:pPr>
        <w:pStyle w:val="Hipersaitas10"/>
        <w:numPr>
          <w:ilvl w:val="0"/>
          <w:numId w:val="2"/>
        </w:numPr>
        <w:spacing w:line="240" w:lineRule="auto"/>
        <w:rPr>
          <w:color w:val="auto"/>
          <w:sz w:val="24"/>
          <w:szCs w:val="24"/>
          <w:lang w:val="lt-LT"/>
        </w:rPr>
      </w:pPr>
      <w:r w:rsidRPr="00076BF2">
        <w:rPr>
          <w:color w:val="auto"/>
          <w:sz w:val="24"/>
          <w:szCs w:val="24"/>
          <w:lang w:val="lt-LT"/>
        </w:rPr>
        <w:t>Teismas</w:t>
      </w:r>
      <w:r w:rsidR="006678E1" w:rsidRPr="00076BF2">
        <w:rPr>
          <w:color w:val="auto"/>
          <w:sz w:val="24"/>
          <w:szCs w:val="24"/>
          <w:lang w:val="lt-LT"/>
        </w:rPr>
        <w:t xml:space="preserve"> prekių, paslaugų ir darbų supaprastintus</w:t>
      </w:r>
      <w:r w:rsidR="00B21807" w:rsidRPr="00076BF2">
        <w:rPr>
          <w:color w:val="auto"/>
          <w:sz w:val="24"/>
          <w:szCs w:val="24"/>
          <w:lang w:val="lt-LT"/>
        </w:rPr>
        <w:t xml:space="preserve"> viešuosius</w:t>
      </w:r>
      <w:r w:rsidR="006678E1" w:rsidRPr="00076BF2">
        <w:rPr>
          <w:color w:val="auto"/>
          <w:sz w:val="24"/>
          <w:szCs w:val="24"/>
          <w:lang w:val="lt-LT"/>
        </w:rPr>
        <w:t xml:space="preserve"> pirkimus gali atlikti </w:t>
      </w:r>
      <w:r w:rsidR="00D438C5" w:rsidRPr="00076BF2">
        <w:rPr>
          <w:color w:val="auto"/>
          <w:sz w:val="24"/>
          <w:szCs w:val="24"/>
          <w:lang w:val="lt-LT"/>
        </w:rPr>
        <w:t>VPĮ</w:t>
      </w:r>
      <w:r w:rsidR="006678E1" w:rsidRPr="00076BF2">
        <w:rPr>
          <w:color w:val="auto"/>
          <w:sz w:val="24"/>
          <w:szCs w:val="24"/>
          <w:lang w:val="lt-LT"/>
        </w:rPr>
        <w:t xml:space="preserve"> 84 straipsnyje nustatytais atvejais. </w:t>
      </w:r>
    </w:p>
    <w:p w:rsidR="00DF20BC" w:rsidRPr="00076BF2" w:rsidRDefault="00D438C5" w:rsidP="00291DDB">
      <w:pPr>
        <w:pStyle w:val="Hyperlink1"/>
        <w:numPr>
          <w:ilvl w:val="0"/>
          <w:numId w:val="2"/>
        </w:numPr>
        <w:spacing w:line="240" w:lineRule="auto"/>
        <w:rPr>
          <w:color w:val="auto"/>
          <w:sz w:val="24"/>
          <w:szCs w:val="24"/>
          <w:lang w:val="lt-LT"/>
        </w:rPr>
      </w:pPr>
      <w:r w:rsidRPr="00076BF2">
        <w:rPr>
          <w:color w:val="auto"/>
          <w:sz w:val="24"/>
          <w:szCs w:val="24"/>
          <w:lang w:val="lt-LT"/>
        </w:rPr>
        <w:t>Taisyklės reglamentuoja supaprastintų pirkimų planavimo, organizavimo ir vykdymo tvarką, supaprastintus pirkimus atliekančius subjektus, supaprastintų pirkimų būdus, pirkimų paskelbimo, pirkimo dokumentų rengimo, pasiūlymų ir paraiškų rengimo ir pateikimo reikalavimus, tiekėjų kvalifikacijos patikrinimo, pasiūlymų vertinimo, informavimo apie rezultatus, pirkimų dokumentavimo, ataskaitų teikimo, ginčų nagrinėjimo tvarką.</w:t>
      </w:r>
    </w:p>
    <w:p w:rsidR="002861D8" w:rsidRPr="00076BF2" w:rsidRDefault="00D438C5"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w:t>
      </w:r>
      <w:r w:rsidR="002861D8" w:rsidRPr="00076BF2">
        <w:rPr>
          <w:color w:val="auto"/>
          <w:sz w:val="24"/>
          <w:szCs w:val="24"/>
          <w:lang w:val="lt-LT"/>
        </w:rPr>
        <w:t xml:space="preserve">Šios </w:t>
      </w:r>
      <w:r w:rsidR="00B21807" w:rsidRPr="00076BF2">
        <w:rPr>
          <w:color w:val="auto"/>
          <w:sz w:val="24"/>
          <w:szCs w:val="24"/>
          <w:lang w:val="lt-LT"/>
        </w:rPr>
        <w:t>Taisyklės</w:t>
      </w:r>
      <w:r w:rsidR="002861D8" w:rsidRPr="00076BF2">
        <w:rPr>
          <w:color w:val="auto"/>
          <w:sz w:val="24"/>
          <w:szCs w:val="24"/>
          <w:lang w:val="lt-LT"/>
        </w:rPr>
        <w:t xml:space="preserve"> yra viešas dokumentas, kuris yra skelbiamas Centrinėje viešųjų pirkimų informacinėje sistemoje.</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Atlikdama</w:t>
      </w:r>
      <w:r w:rsidR="009F559B" w:rsidRPr="00076BF2">
        <w:rPr>
          <w:color w:val="auto"/>
          <w:sz w:val="24"/>
          <w:szCs w:val="24"/>
          <w:lang w:val="lt-LT"/>
        </w:rPr>
        <w:t>s</w:t>
      </w:r>
      <w:r w:rsidRPr="00076BF2">
        <w:rPr>
          <w:color w:val="auto"/>
          <w:sz w:val="24"/>
          <w:szCs w:val="24"/>
          <w:lang w:val="lt-LT"/>
        </w:rPr>
        <w:t xml:space="preserve"> viešuosius pirkimus </w:t>
      </w:r>
      <w:r w:rsidR="007C1319" w:rsidRPr="00076BF2">
        <w:rPr>
          <w:color w:val="auto"/>
          <w:sz w:val="24"/>
          <w:szCs w:val="24"/>
          <w:lang w:val="lt-LT"/>
        </w:rPr>
        <w:t>Teismas</w:t>
      </w:r>
      <w:r w:rsidRPr="00076BF2">
        <w:rPr>
          <w:color w:val="auto"/>
          <w:sz w:val="24"/>
          <w:szCs w:val="24"/>
          <w:lang w:val="lt-LT"/>
        </w:rPr>
        <w:t xml:space="preserve"> vadovaujasi šiomis </w:t>
      </w:r>
      <w:r w:rsidR="00D207FD" w:rsidRPr="00076BF2">
        <w:rPr>
          <w:color w:val="auto"/>
          <w:sz w:val="24"/>
          <w:szCs w:val="24"/>
          <w:lang w:val="lt-LT"/>
        </w:rPr>
        <w:t>Taisykl</w:t>
      </w:r>
      <w:r w:rsidRPr="00076BF2">
        <w:rPr>
          <w:color w:val="auto"/>
          <w:sz w:val="24"/>
          <w:szCs w:val="24"/>
          <w:lang w:val="lt-LT"/>
        </w:rPr>
        <w:t xml:space="preserve">ėmis, </w:t>
      </w:r>
      <w:r w:rsidR="007835E7" w:rsidRPr="00076BF2">
        <w:rPr>
          <w:color w:val="auto"/>
          <w:sz w:val="24"/>
          <w:szCs w:val="24"/>
          <w:lang w:val="lt-LT"/>
        </w:rPr>
        <w:t>VPĮ</w:t>
      </w:r>
      <w:r w:rsidRPr="00076BF2">
        <w:rPr>
          <w:color w:val="auto"/>
          <w:sz w:val="24"/>
          <w:szCs w:val="24"/>
          <w:lang w:val="lt-LT"/>
        </w:rPr>
        <w:t>, Lietuvos Respublikos civiliniu kodeksu ir kitais viešuosius pirkimus reglamentuojančiais teisės aktais.</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Esant Taisyklių nuostatų neatitikimų imperatyvioms </w:t>
      </w:r>
      <w:r w:rsidR="00D438C5" w:rsidRPr="00076BF2">
        <w:rPr>
          <w:color w:val="auto"/>
          <w:sz w:val="24"/>
          <w:szCs w:val="24"/>
          <w:lang w:val="lt-LT"/>
        </w:rPr>
        <w:t>VPĮ</w:t>
      </w:r>
      <w:r w:rsidRPr="00076BF2">
        <w:rPr>
          <w:color w:val="auto"/>
          <w:sz w:val="24"/>
          <w:szCs w:val="24"/>
          <w:lang w:val="lt-LT"/>
        </w:rPr>
        <w:t xml:space="preserve"> ar kitų teisės aktų nuostatoms, vykdant supaprastintus viešuosius pirkimus taikomos imperatyvios </w:t>
      </w:r>
      <w:r w:rsidR="00D438C5" w:rsidRPr="00076BF2">
        <w:rPr>
          <w:color w:val="auto"/>
          <w:sz w:val="24"/>
          <w:szCs w:val="24"/>
          <w:lang w:val="lt-LT"/>
        </w:rPr>
        <w:t>VPĮ</w:t>
      </w:r>
      <w:r w:rsidRPr="00076BF2">
        <w:rPr>
          <w:color w:val="auto"/>
          <w:sz w:val="24"/>
          <w:szCs w:val="24"/>
          <w:lang w:val="lt-LT"/>
        </w:rPr>
        <w:t xml:space="preserve"> ar kitų teisės aktų nuostatos, galiojančios viešojo pirkimo procedūrų vykdymo metu, išskyrus atvejus kai minėti teisės aktai netaikytini.</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Tuo atveju, jei </w:t>
      </w:r>
      <w:r w:rsidR="00B21807" w:rsidRPr="00076BF2">
        <w:rPr>
          <w:color w:val="auto"/>
          <w:sz w:val="24"/>
          <w:szCs w:val="24"/>
          <w:lang w:val="lt-LT"/>
        </w:rPr>
        <w:t>Taisyklės</w:t>
      </w:r>
      <w:r w:rsidRPr="00076BF2">
        <w:rPr>
          <w:color w:val="auto"/>
          <w:sz w:val="24"/>
          <w:szCs w:val="24"/>
          <w:lang w:val="lt-LT"/>
        </w:rPr>
        <w:t xml:space="preserve">e nėra tiesioginės normos, reglamentuojančios susiklosčiusius teisinius santykius, </w:t>
      </w:r>
      <w:r w:rsidR="007C1319" w:rsidRPr="00076BF2">
        <w:rPr>
          <w:color w:val="auto"/>
          <w:sz w:val="24"/>
          <w:szCs w:val="24"/>
          <w:lang w:val="lt-LT"/>
        </w:rPr>
        <w:t>Teismas</w:t>
      </w:r>
      <w:r w:rsidRPr="00076BF2">
        <w:rPr>
          <w:color w:val="auto"/>
          <w:sz w:val="24"/>
          <w:szCs w:val="24"/>
          <w:lang w:val="lt-LT"/>
        </w:rPr>
        <w:t xml:space="preserve"> priima sprendimus, neprieštaraujančius imperatyvioms </w:t>
      </w:r>
      <w:r w:rsidR="00D438C5" w:rsidRPr="00076BF2">
        <w:rPr>
          <w:color w:val="auto"/>
          <w:sz w:val="24"/>
          <w:szCs w:val="24"/>
          <w:lang w:val="lt-LT"/>
        </w:rPr>
        <w:t>VPĮ</w:t>
      </w:r>
      <w:r w:rsidRPr="00076BF2">
        <w:rPr>
          <w:color w:val="auto"/>
          <w:sz w:val="24"/>
          <w:szCs w:val="24"/>
          <w:lang w:val="lt-LT"/>
        </w:rPr>
        <w:t xml:space="preserve"> bei Taisyklių nuostatoms, vadovaudamasi</w:t>
      </w:r>
      <w:r w:rsidR="00FD11E2" w:rsidRPr="00076BF2">
        <w:rPr>
          <w:color w:val="auto"/>
          <w:sz w:val="24"/>
          <w:szCs w:val="24"/>
          <w:lang w:val="lt-LT"/>
        </w:rPr>
        <w:t>s</w:t>
      </w:r>
      <w:r w:rsidRPr="00076BF2">
        <w:rPr>
          <w:color w:val="auto"/>
          <w:sz w:val="24"/>
          <w:szCs w:val="24"/>
          <w:lang w:val="lt-LT"/>
        </w:rPr>
        <w:t xml:space="preserve"> </w:t>
      </w:r>
      <w:r w:rsidR="007835E7" w:rsidRPr="00076BF2">
        <w:rPr>
          <w:color w:val="auto"/>
          <w:sz w:val="24"/>
          <w:szCs w:val="24"/>
          <w:lang w:val="lt-LT"/>
        </w:rPr>
        <w:t>VPĮ</w:t>
      </w:r>
      <w:r w:rsidRPr="00076BF2">
        <w:rPr>
          <w:color w:val="auto"/>
          <w:sz w:val="24"/>
          <w:szCs w:val="24"/>
          <w:lang w:val="lt-LT"/>
        </w:rPr>
        <w:t xml:space="preserve"> išvardintais viešųjų pirkimų principais.</w:t>
      </w:r>
    </w:p>
    <w:p w:rsidR="00C0272E" w:rsidRPr="00076BF2" w:rsidRDefault="004265C2"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Supaprastinti pirkimai atliekami laikantis lygiateisiškumo, nediskriminavimo, skaidrumo, abipusio pripažinimo ir proporcingumo principų, konfidencialumo ir nešališkumo reikalavimų. </w:t>
      </w:r>
    </w:p>
    <w:p w:rsidR="00C0272E" w:rsidRPr="00076BF2" w:rsidRDefault="00562CBF"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Numatomo prekių, paslaugų ir darbų pirkimo vertė apskaičiuojama vadovaujantis </w:t>
      </w:r>
      <w:r w:rsidR="00D438C5" w:rsidRPr="00076BF2">
        <w:rPr>
          <w:color w:val="auto"/>
          <w:sz w:val="24"/>
          <w:szCs w:val="24"/>
          <w:lang w:val="lt-LT"/>
        </w:rPr>
        <w:t>VPĮ</w:t>
      </w:r>
      <w:r w:rsidRPr="00076BF2">
        <w:rPr>
          <w:color w:val="auto"/>
          <w:sz w:val="24"/>
          <w:szCs w:val="24"/>
          <w:lang w:val="lt-LT"/>
        </w:rPr>
        <w:t xml:space="preserve"> 9 straipsnio nuostatomis bei Viešųjų pirkimų tarnybos prie Lietuvos Respublikos Vyriausybės (toliau – Viešųjų pirkimų tarnyba)</w:t>
      </w:r>
      <w:r w:rsidR="00452952" w:rsidRPr="00076BF2">
        <w:rPr>
          <w:color w:val="auto"/>
          <w:sz w:val="24"/>
          <w:szCs w:val="24"/>
          <w:lang w:val="lt-LT"/>
        </w:rPr>
        <w:t xml:space="preserve"> direktoriaus </w:t>
      </w:r>
      <w:smartTag w:uri="urn:schemas-microsoft-com:office:smarttags" w:element="metricconverter">
        <w:smartTagPr>
          <w:attr w:name="ProductID" w:val="2003 m"/>
        </w:smartTagPr>
        <w:r w:rsidR="00452952" w:rsidRPr="00076BF2">
          <w:rPr>
            <w:color w:val="auto"/>
            <w:sz w:val="24"/>
            <w:szCs w:val="24"/>
            <w:lang w:val="lt-LT"/>
          </w:rPr>
          <w:t>2003 m</w:t>
        </w:r>
      </w:smartTag>
      <w:r w:rsidR="00452952" w:rsidRPr="00076BF2">
        <w:rPr>
          <w:color w:val="auto"/>
          <w:sz w:val="24"/>
          <w:szCs w:val="24"/>
          <w:lang w:val="lt-LT"/>
        </w:rPr>
        <w:t xml:space="preserve">. vasario 26 d. įsakymu Nr. IS-26 patvirtinta </w:t>
      </w:r>
      <w:r w:rsidRPr="00076BF2">
        <w:rPr>
          <w:color w:val="auto"/>
          <w:sz w:val="24"/>
          <w:szCs w:val="24"/>
          <w:lang w:val="lt-LT"/>
        </w:rPr>
        <w:t>Numatomo viešojo pirkimo vertės skaičiavimo metodika</w:t>
      </w:r>
      <w:r w:rsidR="00453541" w:rsidRPr="00076BF2">
        <w:rPr>
          <w:color w:val="auto"/>
          <w:sz w:val="24"/>
          <w:szCs w:val="24"/>
          <w:lang w:val="lt-LT"/>
        </w:rPr>
        <w:t xml:space="preserve"> (Žin., 2003, Nr. 22-949; 2006, Nr. 12-454</w:t>
      </w:r>
      <w:r w:rsidR="002861D8" w:rsidRPr="00076BF2">
        <w:rPr>
          <w:color w:val="auto"/>
          <w:sz w:val="24"/>
          <w:szCs w:val="24"/>
          <w:lang w:val="lt-LT"/>
        </w:rPr>
        <w:t>, 2008 Nr.</w:t>
      </w:r>
      <w:r w:rsidR="002E639D" w:rsidRPr="00076BF2">
        <w:rPr>
          <w:color w:val="auto"/>
          <w:sz w:val="24"/>
          <w:szCs w:val="24"/>
          <w:lang w:val="lt-LT"/>
        </w:rPr>
        <w:t xml:space="preserve"> 103-3961</w:t>
      </w:r>
      <w:r w:rsidR="00453541" w:rsidRPr="00076BF2">
        <w:rPr>
          <w:color w:val="auto"/>
          <w:sz w:val="24"/>
          <w:szCs w:val="24"/>
          <w:lang w:val="lt-LT"/>
        </w:rPr>
        <w:t>)</w:t>
      </w:r>
      <w:r w:rsidR="002861D8" w:rsidRPr="00076BF2">
        <w:rPr>
          <w:color w:val="auto"/>
          <w:sz w:val="24"/>
          <w:szCs w:val="24"/>
          <w:lang w:val="lt-LT"/>
        </w:rPr>
        <w:t xml:space="preserve"> (aktualia jos redakcija)</w:t>
      </w:r>
      <w:r w:rsidRPr="00076BF2">
        <w:rPr>
          <w:color w:val="auto"/>
          <w:sz w:val="24"/>
          <w:szCs w:val="24"/>
          <w:lang w:val="lt-LT"/>
        </w:rPr>
        <w:t xml:space="preserve">. </w:t>
      </w:r>
    </w:p>
    <w:p w:rsidR="00C0272E" w:rsidRPr="00076BF2" w:rsidRDefault="000D58FB"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Teismo vykdomuose supaprastintuose pirkimuose turi teisę dalyvauti fiziniai asmenys, privatūs juridiniai asmenys, viešieji juridiniai asmenys ar tokių asmenų grupės. Pasiūlymui pateikti ūkio subjektų grupė neprivalo įsteigti juridinio asmens. Teismas gali reikalauti, kad ūkio subjektų jungtinės grupės pasiūlymą pripažinus geriausiu ir </w:t>
      </w:r>
      <w:r w:rsidR="00EF0BB4" w:rsidRPr="00076BF2">
        <w:rPr>
          <w:color w:val="auto"/>
          <w:sz w:val="24"/>
          <w:szCs w:val="24"/>
          <w:lang w:val="lt-LT"/>
        </w:rPr>
        <w:t>Teismui</w:t>
      </w:r>
      <w:r w:rsidRPr="00076BF2">
        <w:rPr>
          <w:color w:val="auto"/>
          <w:sz w:val="24"/>
          <w:szCs w:val="24"/>
          <w:lang w:val="lt-LT"/>
        </w:rPr>
        <w:t xml:space="preserve"> pasiūlius sudaryti pirkimo–pardavimo sutartį (toliau – pirkimo sutartis), ši ūkio subjektų grupė įgytų tam tikrą teisinę formą, jei tai yra būtina siekiant tinkamai įvykdyti pirkimo sutartį.</w:t>
      </w:r>
    </w:p>
    <w:p w:rsidR="00C0272E" w:rsidRPr="00076BF2" w:rsidRDefault="007F79ED"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Pirkimo tikslas – </w:t>
      </w:r>
      <w:r w:rsidRPr="00076BF2">
        <w:rPr>
          <w:color w:val="auto"/>
          <w:sz w:val="24"/>
          <w:szCs w:val="24"/>
          <w:lang w:val="lt-LT"/>
        </w:rPr>
        <w:softHyphen/>
        <w:t>sudaryti pirkimo sutartį, leidžiančią įsigyti Teismui reikalingų prekių, paslaugų ar darbų, racionaliai naudojant tam skirtas lėšas.</w:t>
      </w:r>
    </w:p>
    <w:p w:rsidR="003F4DB4" w:rsidRPr="00076BF2" w:rsidRDefault="00717ACA" w:rsidP="00291DDB">
      <w:pPr>
        <w:pStyle w:val="Hyperlink1"/>
        <w:numPr>
          <w:ilvl w:val="0"/>
          <w:numId w:val="2"/>
        </w:numPr>
        <w:spacing w:line="240" w:lineRule="auto"/>
        <w:rPr>
          <w:color w:val="auto"/>
          <w:sz w:val="24"/>
          <w:szCs w:val="24"/>
          <w:lang w:val="lt-LT"/>
        </w:rPr>
      </w:pPr>
      <w:r w:rsidRPr="00076BF2">
        <w:rPr>
          <w:color w:val="auto"/>
          <w:sz w:val="24"/>
          <w:szCs w:val="24"/>
          <w:lang w:val="lt-LT"/>
        </w:rPr>
        <w:t>Pirkim</w:t>
      </w:r>
      <w:r w:rsidR="003F4DB4" w:rsidRPr="00076BF2">
        <w:rPr>
          <w:color w:val="auto"/>
          <w:sz w:val="24"/>
          <w:szCs w:val="24"/>
          <w:lang w:val="lt-LT"/>
        </w:rPr>
        <w:t>as prasideda kai Viešųjų pirkimų tarnyba gauna Teismo pateiktą skelbimą apie pirkimą</w:t>
      </w:r>
      <w:r w:rsidR="00BC6A39" w:rsidRPr="00076BF2">
        <w:rPr>
          <w:color w:val="auto"/>
          <w:sz w:val="24"/>
          <w:szCs w:val="24"/>
          <w:lang w:val="lt-LT"/>
        </w:rPr>
        <w:t>. Pirkimas taip pat prasideda</w:t>
      </w:r>
      <w:r w:rsidR="003F4DB4" w:rsidRPr="00076BF2">
        <w:rPr>
          <w:color w:val="auto"/>
          <w:sz w:val="24"/>
          <w:szCs w:val="24"/>
          <w:lang w:val="lt-LT"/>
        </w:rPr>
        <w:t xml:space="preserve"> kai</w:t>
      </w:r>
      <w:r w:rsidR="00BC6A39" w:rsidRPr="00076BF2">
        <w:rPr>
          <w:color w:val="auto"/>
          <w:sz w:val="24"/>
          <w:szCs w:val="24"/>
          <w:lang w:val="lt-LT"/>
        </w:rPr>
        <w:t>,</w:t>
      </w:r>
      <w:r w:rsidR="003F4DB4" w:rsidRPr="00076BF2">
        <w:rPr>
          <w:color w:val="auto"/>
          <w:sz w:val="24"/>
          <w:szCs w:val="24"/>
          <w:lang w:val="lt-LT"/>
        </w:rPr>
        <w:t xml:space="preserve"> </w:t>
      </w:r>
      <w:r w:rsidR="00BC6A39" w:rsidRPr="00076BF2">
        <w:rPr>
          <w:color w:val="auto"/>
          <w:sz w:val="24"/>
          <w:szCs w:val="24"/>
          <w:lang w:val="lt-LT"/>
        </w:rPr>
        <w:t xml:space="preserve">atliekant neskelbiamą pirkimą, </w:t>
      </w:r>
      <w:r w:rsidR="003F4DB4" w:rsidRPr="00076BF2">
        <w:rPr>
          <w:color w:val="auto"/>
          <w:sz w:val="24"/>
          <w:szCs w:val="24"/>
          <w:lang w:val="lt-LT"/>
        </w:rPr>
        <w:t>Teismas kreipiasi į tiekėją (tiekėjus), prašydama</w:t>
      </w:r>
      <w:r w:rsidR="009F559B" w:rsidRPr="00076BF2">
        <w:rPr>
          <w:color w:val="auto"/>
          <w:sz w:val="24"/>
          <w:szCs w:val="24"/>
          <w:lang w:val="lt-LT"/>
        </w:rPr>
        <w:t>s</w:t>
      </w:r>
      <w:r w:rsidR="003F4DB4" w:rsidRPr="00076BF2">
        <w:rPr>
          <w:color w:val="auto"/>
          <w:sz w:val="24"/>
          <w:szCs w:val="24"/>
          <w:lang w:val="lt-LT"/>
        </w:rPr>
        <w:t xml:space="preserve"> pateikti pasiūlymą (pasiūlymus).</w:t>
      </w:r>
    </w:p>
    <w:p w:rsidR="003F4DB4" w:rsidRPr="00076BF2" w:rsidRDefault="003F4DB4" w:rsidP="00291DDB">
      <w:pPr>
        <w:pStyle w:val="Hyperlink1"/>
        <w:numPr>
          <w:ilvl w:val="0"/>
          <w:numId w:val="2"/>
        </w:numPr>
        <w:spacing w:line="240" w:lineRule="auto"/>
        <w:rPr>
          <w:color w:val="auto"/>
          <w:sz w:val="24"/>
          <w:szCs w:val="24"/>
          <w:lang w:val="lt-LT"/>
        </w:rPr>
      </w:pPr>
      <w:r w:rsidRPr="00076BF2">
        <w:rPr>
          <w:color w:val="auto"/>
          <w:sz w:val="24"/>
          <w:szCs w:val="24"/>
          <w:lang w:val="lt-LT"/>
        </w:rPr>
        <w:t xml:space="preserve"> Pirkimas pasibaigia, kai: </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s</w:t>
      </w:r>
      <w:r w:rsidR="003F4DB4" w:rsidRPr="00076BF2">
        <w:rPr>
          <w:color w:val="auto"/>
          <w:sz w:val="24"/>
          <w:szCs w:val="24"/>
          <w:lang w:val="lt-LT"/>
        </w:rPr>
        <w:t>udaroma sutartis (preliminarioji sutartis arba nustatomas projekto konkurso laimėtojas);</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a</w:t>
      </w:r>
      <w:r w:rsidR="003F4DB4" w:rsidRPr="00076BF2">
        <w:rPr>
          <w:color w:val="auto"/>
          <w:sz w:val="24"/>
          <w:szCs w:val="24"/>
          <w:lang w:val="lt-LT"/>
        </w:rPr>
        <w:t>tmetamos visos paraiškos ar pasiūlymai;</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n</w:t>
      </w:r>
      <w:r w:rsidR="003F4DB4" w:rsidRPr="00076BF2">
        <w:rPr>
          <w:color w:val="auto"/>
          <w:sz w:val="24"/>
          <w:szCs w:val="24"/>
          <w:lang w:val="lt-LT"/>
        </w:rPr>
        <w:t>utraukiamos pirkimo procedūros;</w:t>
      </w:r>
    </w:p>
    <w:p w:rsidR="003F4DB4"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t>p</w:t>
      </w:r>
      <w:r w:rsidR="003F4DB4" w:rsidRPr="00076BF2">
        <w:rPr>
          <w:color w:val="auto"/>
          <w:sz w:val="24"/>
          <w:szCs w:val="24"/>
          <w:lang w:val="lt-LT"/>
        </w:rPr>
        <w:t>er nustatytą terminą nepateikiama nė viena paraiška ar pasiūlymas;</w:t>
      </w:r>
    </w:p>
    <w:p w:rsidR="003F4DB4" w:rsidRPr="00076BF2" w:rsidRDefault="00913A4B" w:rsidP="00BA6BA7">
      <w:pPr>
        <w:pStyle w:val="Hyperlink1"/>
        <w:numPr>
          <w:ilvl w:val="1"/>
          <w:numId w:val="2"/>
        </w:numPr>
        <w:tabs>
          <w:tab w:val="clear" w:pos="792"/>
          <w:tab w:val="num" w:pos="993"/>
        </w:tabs>
        <w:spacing w:line="240" w:lineRule="auto"/>
        <w:ind w:left="993" w:hanging="567"/>
        <w:rPr>
          <w:color w:val="auto"/>
          <w:sz w:val="24"/>
          <w:szCs w:val="24"/>
          <w:lang w:val="lt-LT"/>
        </w:rPr>
      </w:pPr>
      <w:r w:rsidRPr="00076BF2">
        <w:rPr>
          <w:color w:val="auto"/>
          <w:sz w:val="24"/>
          <w:szCs w:val="24"/>
          <w:lang w:val="lt-LT"/>
        </w:rPr>
        <w:t>p</w:t>
      </w:r>
      <w:r w:rsidR="003F4DB4" w:rsidRPr="00076BF2">
        <w:rPr>
          <w:color w:val="auto"/>
          <w:sz w:val="24"/>
          <w:szCs w:val="24"/>
          <w:lang w:val="lt-LT"/>
        </w:rPr>
        <w:t>asibaigia pasiūlymų galiojimo terminas ir pirkimo sutartis nesudaroma dėl priežasčių, kurios priklauso nuo tiekėjų;</w:t>
      </w:r>
    </w:p>
    <w:p w:rsidR="00C0272E" w:rsidRPr="00076BF2" w:rsidRDefault="00913A4B" w:rsidP="00BA6BA7">
      <w:pPr>
        <w:pStyle w:val="Hyperlink1"/>
        <w:numPr>
          <w:ilvl w:val="1"/>
          <w:numId w:val="2"/>
        </w:numPr>
        <w:tabs>
          <w:tab w:val="left" w:pos="993"/>
        </w:tabs>
        <w:spacing w:line="240" w:lineRule="auto"/>
        <w:rPr>
          <w:color w:val="auto"/>
          <w:sz w:val="24"/>
          <w:szCs w:val="24"/>
          <w:lang w:val="lt-LT"/>
        </w:rPr>
      </w:pPr>
      <w:r w:rsidRPr="00076BF2">
        <w:rPr>
          <w:color w:val="auto"/>
          <w:sz w:val="24"/>
          <w:szCs w:val="24"/>
          <w:lang w:val="lt-LT"/>
        </w:rPr>
        <w:lastRenderedPageBreak/>
        <w:t>v</w:t>
      </w:r>
      <w:r w:rsidR="003F4DB4" w:rsidRPr="00076BF2">
        <w:rPr>
          <w:color w:val="auto"/>
          <w:sz w:val="24"/>
          <w:szCs w:val="24"/>
          <w:lang w:val="lt-LT"/>
        </w:rPr>
        <w:t>isi tiekėjai atsiima pasiūlymus ar atsisako sudaryti pirkimo sutartį.</w:t>
      </w:r>
    </w:p>
    <w:p w:rsidR="00C0272E" w:rsidRPr="00076BF2" w:rsidRDefault="005C191C"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Atliekant supaprastintus</w:t>
      </w:r>
      <w:r w:rsidR="00913A4B" w:rsidRPr="00076BF2">
        <w:rPr>
          <w:color w:val="auto"/>
          <w:sz w:val="24"/>
          <w:szCs w:val="24"/>
          <w:lang w:val="lt-LT"/>
        </w:rPr>
        <w:t>,</w:t>
      </w:r>
      <w:r w:rsidRPr="00076BF2">
        <w:rPr>
          <w:color w:val="auto"/>
          <w:sz w:val="24"/>
          <w:szCs w:val="24"/>
          <w:lang w:val="lt-LT"/>
        </w:rPr>
        <w:t xml:space="preserve"> pirkimus Teismas atsižvelgia į visuomenės poreikius socialinėje srityje, aplinkos apsaugos reikalavimus bei vadovaujasi </w:t>
      </w:r>
      <w:r w:rsidR="00D65C88" w:rsidRPr="00076BF2">
        <w:rPr>
          <w:color w:val="auto"/>
          <w:sz w:val="24"/>
          <w:szCs w:val="24"/>
          <w:lang w:val="lt-LT"/>
        </w:rPr>
        <w:t>VPĮ</w:t>
      </w:r>
      <w:r w:rsidRPr="00076BF2">
        <w:rPr>
          <w:color w:val="auto"/>
          <w:sz w:val="24"/>
          <w:szCs w:val="24"/>
          <w:lang w:val="lt-LT"/>
        </w:rPr>
        <w:t xml:space="preserve"> 13 ir 91 straipsnio, Lietuvos Respublikos Vyriausybės </w:t>
      </w:r>
      <w:smartTag w:uri="urn:schemas-microsoft-com:office:smarttags" w:element="metricconverter">
        <w:smartTagPr>
          <w:attr w:name="ProductID" w:val="2007ﾠm"/>
        </w:smartTagPr>
        <w:r w:rsidRPr="00076BF2">
          <w:rPr>
            <w:color w:val="auto"/>
            <w:sz w:val="24"/>
            <w:szCs w:val="24"/>
            <w:lang w:val="lt-LT"/>
          </w:rPr>
          <w:t>2007 m</w:t>
        </w:r>
      </w:smartTag>
      <w:r w:rsidRPr="00076BF2">
        <w:rPr>
          <w:color w:val="auto"/>
          <w:sz w:val="24"/>
          <w:szCs w:val="24"/>
          <w:lang w:val="lt-LT"/>
        </w:rPr>
        <w:t>. rugpjūčio 8 d. nutarimo Nr. 804 „Dėl nacionalinės žaliųjų pirkimų įgyvendinimo programos patvirtinimo“ (Žin., 2007, Nr. </w:t>
      </w:r>
      <w:hyperlink r:id="rId8" w:history="1">
        <w:r w:rsidRPr="00076BF2">
          <w:rPr>
            <w:rStyle w:val="Hipersaitas"/>
            <w:color w:val="auto"/>
            <w:sz w:val="24"/>
            <w:szCs w:val="24"/>
            <w:u w:val="none"/>
            <w:lang w:val="lt-LT"/>
          </w:rPr>
          <w:t>90-3573</w:t>
        </w:r>
      </w:hyperlink>
      <w:r w:rsidRPr="00076BF2">
        <w:rPr>
          <w:color w:val="auto"/>
          <w:sz w:val="24"/>
          <w:szCs w:val="24"/>
          <w:lang w:val="lt-LT"/>
        </w:rPr>
        <w:t>), kitų teisės aktų nuostatomis.</w:t>
      </w:r>
    </w:p>
    <w:p w:rsidR="00C0272E" w:rsidRPr="00076BF2" w:rsidRDefault="007146BB"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Atliekant supaprastintus</w:t>
      </w:r>
      <w:r w:rsidR="00913A4B" w:rsidRPr="00076BF2">
        <w:rPr>
          <w:color w:val="auto"/>
          <w:sz w:val="24"/>
          <w:szCs w:val="24"/>
          <w:lang w:val="lt-LT"/>
        </w:rPr>
        <w:t>,</w:t>
      </w:r>
      <w:r w:rsidRPr="00076BF2">
        <w:rPr>
          <w:color w:val="auto"/>
          <w:sz w:val="24"/>
          <w:szCs w:val="24"/>
          <w:lang w:val="lt-LT"/>
        </w:rPr>
        <w:t xml:space="preserve"> pirkimus turi būti skatinama</w:t>
      </w:r>
      <w:r w:rsidR="00CE261D" w:rsidRPr="00076BF2">
        <w:rPr>
          <w:color w:val="auto"/>
          <w:sz w:val="24"/>
          <w:szCs w:val="24"/>
          <w:lang w:val="lt-LT"/>
        </w:rPr>
        <w:t xml:space="preserve"> </w:t>
      </w:r>
      <w:r w:rsidRPr="00076BF2">
        <w:rPr>
          <w:color w:val="auto"/>
          <w:sz w:val="24"/>
          <w:szCs w:val="24"/>
          <w:lang w:val="lt-LT"/>
        </w:rPr>
        <w:t>tiekėjų konkurencija</w:t>
      </w:r>
      <w:r w:rsidR="00CE261D" w:rsidRPr="00076BF2">
        <w:rPr>
          <w:color w:val="auto"/>
          <w:sz w:val="24"/>
          <w:szCs w:val="24"/>
          <w:lang w:val="lt-LT"/>
        </w:rPr>
        <w:t xml:space="preserve">, </w:t>
      </w:r>
      <w:r w:rsidRPr="00076BF2">
        <w:rPr>
          <w:color w:val="auto"/>
          <w:sz w:val="24"/>
          <w:szCs w:val="24"/>
          <w:lang w:val="lt-LT"/>
        </w:rPr>
        <w:t>siekiant</w:t>
      </w:r>
      <w:r w:rsidR="00080F1F" w:rsidRPr="00076BF2">
        <w:rPr>
          <w:color w:val="auto"/>
          <w:sz w:val="24"/>
          <w:szCs w:val="24"/>
          <w:lang w:val="lt-LT"/>
        </w:rPr>
        <w:t xml:space="preserve"> </w:t>
      </w:r>
      <w:r w:rsidR="00CE261D" w:rsidRPr="00076BF2">
        <w:rPr>
          <w:color w:val="auto"/>
          <w:sz w:val="24"/>
          <w:szCs w:val="24"/>
          <w:lang w:val="lt-LT"/>
        </w:rPr>
        <w:t>naudingiausių Teismui tiekėjų pasiūlymų ir racionalaus pirkimui skirtų lėšų panaudojimo. Visiems tiekėjams turi būti keliami vienodi reikalavimai ir prašoma pateikti to paties pobūdžio informaciją. Nei keliami reikalavimai, nei prašoma informacija negali dirbtinai diskriminuoti tiekėjų ir riboti konkurencijos.</w:t>
      </w:r>
    </w:p>
    <w:p w:rsidR="00562CBF" w:rsidRPr="00076BF2" w:rsidRDefault="00562CBF" w:rsidP="007053D4">
      <w:pPr>
        <w:pStyle w:val="Hyperlink1"/>
        <w:numPr>
          <w:ilvl w:val="0"/>
          <w:numId w:val="2"/>
        </w:numPr>
        <w:tabs>
          <w:tab w:val="clear" w:pos="360"/>
          <w:tab w:val="num" w:pos="709"/>
        </w:tabs>
        <w:spacing w:line="240" w:lineRule="auto"/>
        <w:ind w:left="567" w:hanging="567"/>
        <w:rPr>
          <w:color w:val="auto"/>
          <w:sz w:val="24"/>
          <w:szCs w:val="24"/>
          <w:lang w:val="lt-LT"/>
        </w:rPr>
      </w:pPr>
      <w:r w:rsidRPr="00076BF2">
        <w:rPr>
          <w:color w:val="auto"/>
          <w:sz w:val="24"/>
          <w:szCs w:val="24"/>
          <w:lang w:val="lt-LT"/>
        </w:rPr>
        <w:t xml:space="preserve">Pagrindinės </w:t>
      </w:r>
      <w:r w:rsidR="00D207FD" w:rsidRPr="00076BF2">
        <w:rPr>
          <w:color w:val="auto"/>
          <w:sz w:val="24"/>
          <w:szCs w:val="24"/>
          <w:lang w:val="lt-LT"/>
        </w:rPr>
        <w:t>Taisykl</w:t>
      </w:r>
      <w:r w:rsidRPr="00076BF2">
        <w:rPr>
          <w:color w:val="auto"/>
          <w:sz w:val="24"/>
          <w:szCs w:val="24"/>
          <w:lang w:val="lt-LT"/>
        </w:rPr>
        <w:t>ių sąvokos:</w:t>
      </w: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DF20BC" w:rsidRPr="00076BF2" w:rsidRDefault="00DF20BC" w:rsidP="007053D4">
      <w:pPr>
        <w:pStyle w:val="Sraopastraipa"/>
        <w:numPr>
          <w:ilvl w:val="0"/>
          <w:numId w:val="9"/>
        </w:numPr>
        <w:tabs>
          <w:tab w:val="num" w:pos="709"/>
        </w:tabs>
        <w:suppressAutoHyphens/>
        <w:autoSpaceDE w:val="0"/>
        <w:autoSpaceDN w:val="0"/>
        <w:adjustRightInd w:val="0"/>
        <w:ind w:left="567" w:hanging="567"/>
        <w:contextualSpacing w:val="0"/>
        <w:jc w:val="both"/>
        <w:textAlignment w:val="center"/>
        <w:rPr>
          <w:b/>
          <w:bCs/>
          <w:noProof w:val="0"/>
          <w:vanish/>
        </w:rPr>
      </w:pPr>
    </w:p>
    <w:p w:rsidR="00C0272E" w:rsidRPr="00076BF2" w:rsidRDefault="00C75D4F" w:rsidP="007053D4">
      <w:pPr>
        <w:pStyle w:val="Hyperlink1"/>
        <w:numPr>
          <w:ilvl w:val="1"/>
          <w:numId w:val="9"/>
        </w:numPr>
        <w:tabs>
          <w:tab w:val="num" w:pos="709"/>
          <w:tab w:val="left" w:pos="851"/>
        </w:tabs>
        <w:spacing w:line="240" w:lineRule="auto"/>
        <w:ind w:left="1276" w:hanging="567"/>
        <w:rPr>
          <w:color w:val="auto"/>
          <w:sz w:val="24"/>
          <w:szCs w:val="24"/>
          <w:lang w:val="lt-LT"/>
        </w:rPr>
      </w:pPr>
      <w:r w:rsidRPr="00076BF2">
        <w:rPr>
          <w:b/>
          <w:bCs/>
          <w:color w:val="auto"/>
          <w:sz w:val="24"/>
          <w:szCs w:val="24"/>
          <w:lang w:val="lt-LT"/>
        </w:rPr>
        <w:t>alternatyvus pasiūlymas</w:t>
      </w:r>
      <w:r w:rsidRPr="00076BF2">
        <w:rPr>
          <w:color w:val="auto"/>
          <w:sz w:val="24"/>
          <w:szCs w:val="24"/>
          <w:lang w:val="lt-LT"/>
        </w:rPr>
        <w:t> – pasiūlymas, kuriame siūlomos kitokios, negu yra nustatyta pirkimo dokumentuose, pirkimo objekto charakteristikos arba pirkimo sąlygos;</w:t>
      </w:r>
    </w:p>
    <w:p w:rsidR="00C0272E" w:rsidRPr="00076BF2" w:rsidRDefault="00802BFB" w:rsidP="007053D4">
      <w:pPr>
        <w:pStyle w:val="Hyperlink1"/>
        <w:numPr>
          <w:ilvl w:val="1"/>
          <w:numId w:val="9"/>
        </w:numPr>
        <w:tabs>
          <w:tab w:val="num" w:pos="709"/>
          <w:tab w:val="left" w:pos="851"/>
        </w:tabs>
        <w:spacing w:line="240" w:lineRule="auto"/>
        <w:ind w:left="1276" w:hanging="567"/>
        <w:rPr>
          <w:color w:val="auto"/>
          <w:sz w:val="24"/>
          <w:szCs w:val="24"/>
          <w:lang w:val="lt-LT"/>
        </w:rPr>
      </w:pPr>
      <w:r w:rsidRPr="00076BF2">
        <w:rPr>
          <w:b/>
          <w:bCs/>
          <w:color w:val="auto"/>
          <w:sz w:val="24"/>
          <w:szCs w:val="24"/>
          <w:lang w:val="lt-LT"/>
        </w:rPr>
        <w:t>apklausa</w:t>
      </w:r>
      <w:r w:rsidRPr="00076BF2">
        <w:rPr>
          <w:color w:val="auto"/>
          <w:sz w:val="24"/>
          <w:szCs w:val="24"/>
          <w:lang w:val="lt-LT"/>
        </w:rPr>
        <w:t> – supaprastinto</w:t>
      </w:r>
      <w:r w:rsidR="009C5437" w:rsidRPr="00076BF2">
        <w:rPr>
          <w:color w:val="auto"/>
          <w:sz w:val="24"/>
          <w:szCs w:val="24"/>
          <w:lang w:val="lt-LT"/>
        </w:rPr>
        <w:t xml:space="preserve"> </w:t>
      </w:r>
      <w:r w:rsidRPr="00076BF2">
        <w:rPr>
          <w:color w:val="auto"/>
          <w:sz w:val="24"/>
          <w:szCs w:val="24"/>
          <w:lang w:val="lt-LT"/>
        </w:rPr>
        <w:t>pirkimo būdas, kai Teismas raštu arba žodžiu kviečia tiekėjus pateikti pasiūlymus ir perka prekes, paslaugas ar darbus iš mažiausią kainą pasiūliusio ar ekonomiškiausią pasiūlymą pateikusio tiekėjo;</w:t>
      </w:r>
    </w:p>
    <w:p w:rsidR="00C0272E" w:rsidRPr="00556FA1" w:rsidRDefault="005C191C" w:rsidP="007053D4">
      <w:pPr>
        <w:pStyle w:val="Hyperlink1"/>
        <w:numPr>
          <w:ilvl w:val="1"/>
          <w:numId w:val="9"/>
        </w:numPr>
        <w:tabs>
          <w:tab w:val="num" w:pos="709"/>
          <w:tab w:val="left" w:pos="851"/>
        </w:tabs>
        <w:spacing w:line="240" w:lineRule="auto"/>
        <w:ind w:left="1276" w:hanging="567"/>
        <w:rPr>
          <w:color w:val="000000" w:themeColor="text1"/>
          <w:sz w:val="24"/>
          <w:szCs w:val="24"/>
          <w:lang w:val="lt-LT"/>
        </w:rPr>
      </w:pPr>
      <w:r w:rsidRPr="00076BF2">
        <w:rPr>
          <w:b/>
          <w:bCs/>
          <w:color w:val="auto"/>
          <w:sz w:val="24"/>
          <w:szCs w:val="24"/>
          <w:lang w:val="lt-LT"/>
        </w:rPr>
        <w:t>kvalifikacijos patikrinimas</w:t>
      </w:r>
      <w:r w:rsidRPr="00076BF2">
        <w:rPr>
          <w:color w:val="auto"/>
          <w:sz w:val="24"/>
          <w:szCs w:val="24"/>
          <w:lang w:val="lt-LT"/>
        </w:rPr>
        <w:t xml:space="preserve"> – procedūra, kurios metu tikrinama, ar tiekėjai atitinka </w:t>
      </w:r>
      <w:r w:rsidRPr="00556FA1">
        <w:rPr>
          <w:color w:val="000000" w:themeColor="text1"/>
          <w:sz w:val="24"/>
          <w:szCs w:val="24"/>
          <w:lang w:val="lt-LT"/>
        </w:rPr>
        <w:t>pirkimo dokumentuose nurodytus minimalius kvalifikacijos reikalavimus;</w:t>
      </w:r>
    </w:p>
    <w:p w:rsidR="00D438C5" w:rsidRPr="00556FA1" w:rsidRDefault="005C191C" w:rsidP="007053D4">
      <w:pPr>
        <w:pStyle w:val="Hyperlink1"/>
        <w:numPr>
          <w:ilvl w:val="1"/>
          <w:numId w:val="9"/>
        </w:numPr>
        <w:tabs>
          <w:tab w:val="num" w:pos="709"/>
          <w:tab w:val="left" w:pos="993"/>
        </w:tabs>
        <w:spacing w:line="240" w:lineRule="auto"/>
        <w:ind w:left="567" w:hanging="567"/>
        <w:rPr>
          <w:color w:val="000000" w:themeColor="text1"/>
          <w:sz w:val="24"/>
          <w:szCs w:val="24"/>
          <w:lang w:val="lt-LT"/>
        </w:rPr>
      </w:pPr>
      <w:r w:rsidRPr="00556FA1">
        <w:rPr>
          <w:b/>
          <w:color w:val="000000" w:themeColor="text1"/>
          <w:sz w:val="24"/>
          <w:szCs w:val="24"/>
          <w:lang w:val="lt-LT"/>
        </w:rPr>
        <w:t>mažos vertės pirkimai</w:t>
      </w:r>
      <w:r w:rsidRPr="00556FA1">
        <w:rPr>
          <w:color w:val="000000" w:themeColor="text1"/>
          <w:sz w:val="24"/>
          <w:szCs w:val="24"/>
          <w:lang w:val="lt-LT"/>
        </w:rPr>
        <w:t xml:space="preserve"> – </w:t>
      </w:r>
      <w:r w:rsidR="009C5437" w:rsidRPr="00556FA1">
        <w:rPr>
          <w:color w:val="000000" w:themeColor="text1"/>
          <w:sz w:val="24"/>
          <w:szCs w:val="24"/>
          <w:lang w:val="lt-LT"/>
        </w:rPr>
        <w:t>supaprastint</w:t>
      </w:r>
      <w:r w:rsidR="00EC2E83" w:rsidRPr="00556FA1">
        <w:rPr>
          <w:color w:val="000000" w:themeColor="text1"/>
          <w:sz w:val="24"/>
          <w:szCs w:val="24"/>
          <w:lang w:val="lt-LT"/>
        </w:rPr>
        <w:t>i</w:t>
      </w:r>
      <w:r w:rsidR="009C5437" w:rsidRPr="00556FA1">
        <w:rPr>
          <w:color w:val="000000" w:themeColor="text1"/>
          <w:sz w:val="24"/>
          <w:szCs w:val="24"/>
          <w:lang w:val="lt-LT"/>
        </w:rPr>
        <w:t xml:space="preserve"> pirkima</w:t>
      </w:r>
      <w:r w:rsidR="00EC2E83" w:rsidRPr="00556FA1">
        <w:rPr>
          <w:color w:val="000000" w:themeColor="text1"/>
          <w:sz w:val="24"/>
          <w:szCs w:val="24"/>
          <w:lang w:val="lt-LT"/>
        </w:rPr>
        <w:t>i</w:t>
      </w:r>
      <w:r w:rsidR="009C5437" w:rsidRPr="00556FA1">
        <w:rPr>
          <w:color w:val="000000" w:themeColor="text1"/>
          <w:sz w:val="24"/>
          <w:szCs w:val="24"/>
          <w:lang w:val="lt-LT"/>
        </w:rPr>
        <w:t>, kai yra bent viena iš šių sąlygų:</w:t>
      </w:r>
    </w:p>
    <w:p w:rsidR="00D438C5" w:rsidRPr="00556FA1" w:rsidRDefault="008B065A" w:rsidP="007053D4">
      <w:pPr>
        <w:pStyle w:val="Hyperlink1"/>
        <w:numPr>
          <w:ilvl w:val="2"/>
          <w:numId w:val="9"/>
        </w:numPr>
        <w:tabs>
          <w:tab w:val="num" w:pos="709"/>
        </w:tabs>
        <w:spacing w:line="240" w:lineRule="auto"/>
        <w:ind w:left="1276" w:hanging="567"/>
        <w:rPr>
          <w:color w:val="000000" w:themeColor="text1"/>
          <w:sz w:val="24"/>
          <w:szCs w:val="24"/>
          <w:lang w:val="lt-LT"/>
        </w:rPr>
      </w:pPr>
      <w:r w:rsidRPr="00556FA1">
        <w:rPr>
          <w:color w:val="000000" w:themeColor="text1"/>
          <w:sz w:val="24"/>
          <w:szCs w:val="24"/>
          <w:lang w:val="lt-LT"/>
        </w:rPr>
        <w:t xml:space="preserve">prekių ar paslaugų pirkimo vertė yra mažesnė kaip </w:t>
      </w:r>
      <w:r w:rsidR="003C5752">
        <w:rPr>
          <w:color w:val="000000" w:themeColor="text1"/>
          <w:sz w:val="24"/>
          <w:szCs w:val="24"/>
          <w:lang w:val="lt-LT"/>
        </w:rPr>
        <w:t>58</w:t>
      </w:r>
      <w:r w:rsidRPr="00556FA1">
        <w:rPr>
          <w:color w:val="000000" w:themeColor="text1"/>
          <w:sz w:val="24"/>
          <w:szCs w:val="24"/>
          <w:lang w:val="lt-LT"/>
        </w:rPr>
        <w:t xml:space="preserve"> </w:t>
      </w:r>
      <w:r w:rsidR="003C5752">
        <w:rPr>
          <w:color w:val="000000" w:themeColor="text1"/>
          <w:sz w:val="24"/>
          <w:szCs w:val="24"/>
          <w:lang w:val="lt-LT"/>
        </w:rPr>
        <w:t>000</w:t>
      </w:r>
      <w:r w:rsidRPr="00556FA1">
        <w:rPr>
          <w:color w:val="000000" w:themeColor="text1"/>
          <w:sz w:val="24"/>
          <w:szCs w:val="24"/>
          <w:lang w:val="lt-LT"/>
        </w:rPr>
        <w:t xml:space="preserve"> </w:t>
      </w:r>
      <w:r w:rsidR="003C5752">
        <w:rPr>
          <w:color w:val="000000" w:themeColor="text1"/>
          <w:sz w:val="24"/>
          <w:szCs w:val="24"/>
          <w:lang w:val="lt-LT"/>
        </w:rPr>
        <w:t>eurų</w:t>
      </w:r>
      <w:r w:rsidRPr="00556FA1">
        <w:rPr>
          <w:color w:val="000000" w:themeColor="text1"/>
          <w:sz w:val="24"/>
          <w:szCs w:val="24"/>
          <w:lang w:val="lt-LT"/>
        </w:rPr>
        <w:t xml:space="preserve"> (be pridėtinės vertės mokesčio), o darbų – mažesnė kaip </w:t>
      </w:r>
      <w:r w:rsidR="003C5752">
        <w:rPr>
          <w:color w:val="000000" w:themeColor="text1"/>
          <w:sz w:val="24"/>
          <w:szCs w:val="24"/>
          <w:lang w:val="lt-LT"/>
        </w:rPr>
        <w:t>145 000 eurų</w:t>
      </w:r>
      <w:r w:rsidRPr="00556FA1">
        <w:rPr>
          <w:color w:val="000000" w:themeColor="text1"/>
          <w:sz w:val="24"/>
          <w:szCs w:val="24"/>
          <w:lang w:val="lt-LT"/>
        </w:rPr>
        <w:t xml:space="preserve"> (be pridėtinės vertės mokesčio);</w:t>
      </w:r>
    </w:p>
    <w:p w:rsidR="009C5437" w:rsidRPr="00556FA1" w:rsidRDefault="009C5437" w:rsidP="007053D4">
      <w:pPr>
        <w:pStyle w:val="Hyperlink1"/>
        <w:numPr>
          <w:ilvl w:val="2"/>
          <w:numId w:val="9"/>
        </w:numPr>
        <w:tabs>
          <w:tab w:val="num" w:pos="709"/>
        </w:tabs>
        <w:spacing w:line="240" w:lineRule="auto"/>
        <w:ind w:left="1276" w:hanging="567"/>
        <w:rPr>
          <w:color w:val="000000" w:themeColor="text1"/>
          <w:sz w:val="24"/>
          <w:szCs w:val="24"/>
          <w:lang w:val="lt-LT"/>
        </w:rPr>
      </w:pPr>
      <w:r w:rsidRPr="00556FA1">
        <w:rPr>
          <w:color w:val="000000" w:themeColor="text1"/>
          <w:sz w:val="24"/>
          <w:szCs w:val="24"/>
          <w:lang w:val="lt-LT"/>
        </w:rPr>
        <w:t xml:space="preserve"> </w:t>
      </w:r>
      <w:r w:rsidR="008B065A" w:rsidRPr="00556FA1">
        <w:rPr>
          <w:color w:val="000000" w:themeColor="text1"/>
          <w:sz w:val="24"/>
          <w:szCs w:val="24"/>
          <w:lang w:val="lt-LT"/>
        </w:rPr>
        <w:t xml:space="preserve">perkamos panašios prekės, paslaugos ar perkami darbai dėl to paties objekto yra suskirstyti į atskiras dalis, kurių kiekvienai numatoma sudaryti atskirą pirkimo sutartį (sutartis), jeigu bendra šių sutarčių vertė yra ne didesnė kaip 10 procentų prekių ar paslaugų supaprastintų pirkimų to paties tipo sutarčių vertės ir mažesnė kaip </w:t>
      </w:r>
      <w:r w:rsidR="003C5752">
        <w:rPr>
          <w:color w:val="000000" w:themeColor="text1"/>
          <w:sz w:val="24"/>
          <w:szCs w:val="24"/>
          <w:lang w:val="lt-LT"/>
        </w:rPr>
        <w:t>58 000 eurų</w:t>
      </w:r>
      <w:r w:rsidR="008B065A" w:rsidRPr="00556FA1">
        <w:rPr>
          <w:color w:val="000000" w:themeColor="text1"/>
          <w:sz w:val="24"/>
          <w:szCs w:val="24"/>
          <w:lang w:val="lt-LT"/>
        </w:rPr>
        <w:t xml:space="preserve"> (be pridėtinės vertės mokesčio), o perkant darbus – ne didesnė kaip 1,5 procento to paties objekto supaprastinto pirkimo vertės ir mažesnė kaip </w:t>
      </w:r>
      <w:r w:rsidR="003C5752" w:rsidRPr="003C5752">
        <w:rPr>
          <w:color w:val="000000" w:themeColor="text1"/>
          <w:sz w:val="24"/>
          <w:szCs w:val="24"/>
          <w:lang w:val="lt-LT"/>
        </w:rPr>
        <w:t>145 000 eurų</w:t>
      </w:r>
      <w:r w:rsidR="008B065A" w:rsidRPr="00556FA1">
        <w:rPr>
          <w:color w:val="000000" w:themeColor="text1"/>
          <w:sz w:val="24"/>
          <w:szCs w:val="24"/>
          <w:lang w:val="lt-LT"/>
        </w:rPr>
        <w:t xml:space="preserve"> (be pridėtinės vertės mokesčio);</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bCs/>
          <w:color w:val="auto"/>
          <w:sz w:val="24"/>
          <w:szCs w:val="24"/>
          <w:lang w:val="lt-LT"/>
        </w:rPr>
        <w:t>numatomo pirkimo</w:t>
      </w:r>
      <w:r w:rsidRPr="00076BF2">
        <w:rPr>
          <w:color w:val="auto"/>
          <w:sz w:val="24"/>
          <w:szCs w:val="24"/>
          <w:lang w:val="lt-LT"/>
        </w:rPr>
        <w:t xml:space="preserve"> </w:t>
      </w:r>
      <w:r w:rsidRPr="00076BF2">
        <w:rPr>
          <w:b/>
          <w:bCs/>
          <w:color w:val="auto"/>
          <w:sz w:val="24"/>
          <w:szCs w:val="24"/>
          <w:lang w:val="lt-LT"/>
        </w:rPr>
        <w:t>vertė</w:t>
      </w:r>
      <w:r w:rsidRPr="00076BF2">
        <w:rPr>
          <w:color w:val="auto"/>
          <w:sz w:val="24"/>
          <w:szCs w:val="24"/>
          <w:lang w:val="lt-LT"/>
        </w:rPr>
        <w:t xml:space="preserve"> (toliau – pirkimo vertė) – Teismo numatomų sudaryti pirkimo</w:t>
      </w:r>
      <w:r w:rsidRPr="00076BF2">
        <w:rPr>
          <w:b/>
          <w:bCs/>
          <w:color w:val="auto"/>
          <w:sz w:val="24"/>
          <w:szCs w:val="24"/>
          <w:lang w:val="lt-LT"/>
        </w:rPr>
        <w:t xml:space="preserve"> </w:t>
      </w:r>
      <w:r w:rsidRPr="00076BF2">
        <w:rPr>
          <w:color w:val="auto"/>
          <w:sz w:val="24"/>
          <w:szCs w:val="24"/>
          <w:lang w:val="lt-LT"/>
        </w:rPr>
        <w:t xml:space="preserve">sutarčių vertė, </w:t>
      </w:r>
      <w:r w:rsidR="009C5437" w:rsidRPr="00076BF2">
        <w:rPr>
          <w:color w:val="auto"/>
          <w:sz w:val="24"/>
          <w:szCs w:val="24"/>
          <w:lang w:val="lt-LT"/>
        </w:rPr>
        <w:t xml:space="preserve">apskaičiuojama vadovaujantis </w:t>
      </w:r>
      <w:r w:rsidR="00D65C88" w:rsidRPr="00076BF2">
        <w:rPr>
          <w:color w:val="auto"/>
          <w:sz w:val="24"/>
          <w:szCs w:val="24"/>
          <w:lang w:val="lt-LT"/>
        </w:rPr>
        <w:t>VPĮ</w:t>
      </w:r>
      <w:r w:rsidR="009C5437" w:rsidRPr="00076BF2">
        <w:rPr>
          <w:color w:val="auto"/>
          <w:sz w:val="24"/>
          <w:szCs w:val="24"/>
          <w:lang w:val="lt-LT"/>
        </w:rPr>
        <w:t xml:space="preserve"> 9 straipsnio nuostatomis bei Viešųjų pirkimų tarnybos direktoriaus </w:t>
      </w:r>
      <w:smartTag w:uri="urn:schemas-microsoft-com:office:smarttags" w:element="metricconverter">
        <w:smartTagPr>
          <w:attr w:name="ProductID" w:val="2003 m"/>
        </w:smartTagPr>
        <w:r w:rsidR="009C5437" w:rsidRPr="00076BF2">
          <w:rPr>
            <w:color w:val="auto"/>
            <w:sz w:val="24"/>
            <w:szCs w:val="24"/>
            <w:lang w:val="lt-LT"/>
          </w:rPr>
          <w:t>2003 m</w:t>
        </w:r>
      </w:smartTag>
      <w:r w:rsidR="009C5437" w:rsidRPr="00076BF2">
        <w:rPr>
          <w:color w:val="auto"/>
          <w:sz w:val="24"/>
          <w:szCs w:val="24"/>
          <w:lang w:val="lt-LT"/>
        </w:rPr>
        <w:t>. vasario 26 d. įsakymu Nr. IS-26 patvirtinta Numatomo viešojo pirkimo vertės skaičiavimo metodika (Žin., 2003, Nr. 22-949; 2006, Nr. 12-454, 2008 Nr. 103-3961) (aktualia jos redakcija)</w:t>
      </w:r>
      <w:r w:rsidR="00913A4B" w:rsidRPr="00076BF2">
        <w:rPr>
          <w:color w:val="auto"/>
          <w:sz w:val="24"/>
          <w:szCs w:val="24"/>
          <w:lang w:val="lt-LT"/>
        </w:rPr>
        <w:t>;</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pirkimo dokumentai</w:t>
      </w:r>
      <w:r w:rsidRPr="00076BF2">
        <w:rPr>
          <w:color w:val="auto"/>
          <w:sz w:val="24"/>
          <w:szCs w:val="24"/>
          <w:lang w:val="lt-LT"/>
        </w:rPr>
        <w:t xml:space="preserve"> – Teismo skelbiami ir</w:t>
      </w:r>
      <w:r w:rsidR="00EF0BB4" w:rsidRPr="00076BF2">
        <w:rPr>
          <w:color w:val="auto"/>
          <w:sz w:val="24"/>
          <w:szCs w:val="24"/>
          <w:lang w:val="lt-LT"/>
        </w:rPr>
        <w:t>/ar</w:t>
      </w:r>
      <w:r w:rsidRPr="00076BF2">
        <w:rPr>
          <w:color w:val="auto"/>
          <w:sz w:val="24"/>
          <w:szCs w:val="24"/>
          <w:lang w:val="lt-LT"/>
        </w:rPr>
        <w:t xml:space="preserve"> pateikiami tiekėjams dokumentai, apibūdinantys perkamą objektą ir pirkimo sąlygas: skelbimas, kvietimas,</w:t>
      </w:r>
      <w:r w:rsidR="009C5437" w:rsidRPr="00076BF2">
        <w:rPr>
          <w:color w:val="auto"/>
          <w:sz w:val="24"/>
          <w:szCs w:val="24"/>
          <w:lang w:val="lt-LT"/>
        </w:rPr>
        <w:t xml:space="preserve"> pirkimo sąlygos,</w:t>
      </w:r>
      <w:r w:rsidRPr="00076BF2">
        <w:rPr>
          <w:color w:val="auto"/>
          <w:sz w:val="24"/>
          <w:szCs w:val="24"/>
          <w:lang w:val="lt-LT"/>
        </w:rPr>
        <w:t xml:space="preserve"> techninė specifikacija, aprašomieji dokumentai, pirkimo sutarties projektas, kiti dokumentai ir dokumentų paaiškinimai (patikslinimai);</w:t>
      </w:r>
    </w:p>
    <w:p w:rsidR="00C0272E" w:rsidRPr="00076BF2" w:rsidRDefault="005C191C"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pirkimo iniciatorius</w:t>
      </w:r>
      <w:r w:rsidRPr="00076BF2">
        <w:rPr>
          <w:color w:val="auto"/>
          <w:sz w:val="24"/>
          <w:szCs w:val="24"/>
          <w:lang w:val="lt-LT"/>
        </w:rPr>
        <w:t xml:space="preserve"> – </w:t>
      </w:r>
      <w:r w:rsidR="000B652B" w:rsidRPr="00076BF2">
        <w:rPr>
          <w:color w:val="auto"/>
          <w:sz w:val="24"/>
          <w:szCs w:val="24"/>
          <w:lang w:val="lt-LT"/>
        </w:rPr>
        <w:t xml:space="preserve">Teismo </w:t>
      </w:r>
      <w:r w:rsidR="00625819" w:rsidRPr="00076BF2">
        <w:rPr>
          <w:color w:val="auto"/>
          <w:sz w:val="24"/>
          <w:szCs w:val="24"/>
          <w:lang w:val="lt-LT"/>
        </w:rPr>
        <w:t>pirmininko</w:t>
      </w:r>
      <w:r w:rsidR="000B652B" w:rsidRPr="00076BF2">
        <w:rPr>
          <w:color w:val="auto"/>
          <w:sz w:val="24"/>
          <w:szCs w:val="24"/>
          <w:lang w:val="lt-LT"/>
        </w:rPr>
        <w:t xml:space="preserve"> įsakymu paskirtas </w:t>
      </w:r>
      <w:r w:rsidR="00122D97" w:rsidRPr="00076BF2">
        <w:rPr>
          <w:color w:val="auto"/>
          <w:sz w:val="24"/>
          <w:szCs w:val="24"/>
          <w:lang w:val="lt-LT"/>
        </w:rPr>
        <w:t>Teismo</w:t>
      </w:r>
      <w:r w:rsidR="000B652B" w:rsidRPr="00076BF2">
        <w:rPr>
          <w:color w:val="auto"/>
          <w:sz w:val="24"/>
          <w:szCs w:val="24"/>
          <w:lang w:val="lt-LT"/>
        </w:rPr>
        <w:t xml:space="preserve"> struktūrinis padalinys, valstybės tarnautojas ar darbuotojas, kuris nurodė poreikį įsigyti reikalingų prekių, paslaugų arba darbų</w:t>
      </w:r>
      <w:r w:rsidR="00913A4B" w:rsidRPr="00076BF2">
        <w:rPr>
          <w:color w:val="auto"/>
          <w:sz w:val="24"/>
          <w:szCs w:val="24"/>
          <w:lang w:val="lt-LT"/>
        </w:rPr>
        <w:t>;</w:t>
      </w:r>
    </w:p>
    <w:p w:rsidR="00576FA6" w:rsidRPr="00076BF2" w:rsidRDefault="00576FA6"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 xml:space="preserve">viešojo pirkimo komisija </w:t>
      </w:r>
      <w:r w:rsidRPr="00076BF2">
        <w:rPr>
          <w:color w:val="auto"/>
          <w:sz w:val="24"/>
          <w:szCs w:val="24"/>
          <w:lang w:val="lt-LT"/>
        </w:rPr>
        <w:t xml:space="preserve">– Teismo </w:t>
      </w:r>
      <w:r w:rsidR="00625819" w:rsidRPr="00076BF2">
        <w:rPr>
          <w:color w:val="auto"/>
          <w:sz w:val="24"/>
          <w:szCs w:val="24"/>
          <w:lang w:val="lt-LT"/>
        </w:rPr>
        <w:t xml:space="preserve">pirmininko </w:t>
      </w:r>
      <w:r w:rsidRPr="00076BF2">
        <w:rPr>
          <w:color w:val="auto"/>
          <w:sz w:val="24"/>
          <w:szCs w:val="24"/>
          <w:lang w:val="lt-LT"/>
        </w:rPr>
        <w:t xml:space="preserve">įsakymu pirkimams organizuoti ir vykdyti sudaryta komisija, veikianti pagal Teismo </w:t>
      </w:r>
      <w:r w:rsidR="00625819" w:rsidRPr="00076BF2">
        <w:rPr>
          <w:color w:val="auto"/>
          <w:sz w:val="24"/>
          <w:szCs w:val="24"/>
          <w:lang w:val="lt-LT"/>
        </w:rPr>
        <w:t xml:space="preserve">pirmininko </w:t>
      </w:r>
      <w:r w:rsidRPr="00076BF2">
        <w:rPr>
          <w:color w:val="auto"/>
          <w:sz w:val="24"/>
          <w:szCs w:val="24"/>
          <w:lang w:val="lt-LT"/>
        </w:rPr>
        <w:t>patvirtintą</w:t>
      </w:r>
      <w:r w:rsidR="00DD276C" w:rsidRPr="00076BF2">
        <w:rPr>
          <w:color w:val="auto"/>
          <w:sz w:val="24"/>
          <w:szCs w:val="24"/>
          <w:lang w:val="lt-LT"/>
        </w:rPr>
        <w:t xml:space="preserve"> Komisijos</w:t>
      </w:r>
      <w:r w:rsidRPr="00076BF2">
        <w:rPr>
          <w:color w:val="auto"/>
          <w:sz w:val="24"/>
          <w:szCs w:val="24"/>
          <w:lang w:val="lt-LT"/>
        </w:rPr>
        <w:t xml:space="preserve"> darbo reglamentą (toliau –</w:t>
      </w:r>
      <w:r w:rsidR="00080F1F" w:rsidRPr="00076BF2">
        <w:rPr>
          <w:color w:val="auto"/>
          <w:sz w:val="24"/>
          <w:szCs w:val="24"/>
          <w:lang w:val="lt-LT"/>
        </w:rPr>
        <w:t xml:space="preserve"> </w:t>
      </w:r>
      <w:r w:rsidR="009F559B" w:rsidRPr="00076BF2">
        <w:rPr>
          <w:color w:val="auto"/>
          <w:sz w:val="24"/>
          <w:szCs w:val="24"/>
          <w:lang w:val="lt-LT"/>
        </w:rPr>
        <w:t xml:space="preserve">ir </w:t>
      </w:r>
      <w:r w:rsidRPr="00076BF2">
        <w:rPr>
          <w:color w:val="auto"/>
          <w:sz w:val="24"/>
          <w:szCs w:val="24"/>
          <w:lang w:val="lt-LT"/>
        </w:rPr>
        <w:t>Komisija);</w:t>
      </w:r>
    </w:p>
    <w:p w:rsidR="00576FA6" w:rsidRPr="00076BF2" w:rsidRDefault="00576FA6" w:rsidP="007053D4">
      <w:pPr>
        <w:pStyle w:val="Hyperlink1"/>
        <w:numPr>
          <w:ilvl w:val="1"/>
          <w:numId w:val="9"/>
        </w:numPr>
        <w:tabs>
          <w:tab w:val="num" w:pos="709"/>
          <w:tab w:val="left" w:pos="993"/>
        </w:tabs>
        <w:spacing w:line="240" w:lineRule="auto"/>
        <w:ind w:left="567" w:hanging="567"/>
        <w:rPr>
          <w:color w:val="auto"/>
          <w:sz w:val="24"/>
          <w:szCs w:val="24"/>
          <w:lang w:val="lt-LT"/>
        </w:rPr>
      </w:pPr>
      <w:r w:rsidRPr="00076BF2">
        <w:rPr>
          <w:b/>
          <w:color w:val="auto"/>
          <w:sz w:val="24"/>
          <w:szCs w:val="24"/>
          <w:lang w:val="lt-LT"/>
        </w:rPr>
        <w:t>asmuo</w:t>
      </w:r>
      <w:r w:rsidR="00913A4B" w:rsidRPr="00076BF2">
        <w:rPr>
          <w:b/>
          <w:color w:val="auto"/>
          <w:sz w:val="24"/>
          <w:szCs w:val="24"/>
          <w:lang w:val="lt-LT"/>
        </w:rPr>
        <w:t>,</w:t>
      </w:r>
      <w:r w:rsidRPr="00076BF2">
        <w:rPr>
          <w:b/>
          <w:color w:val="auto"/>
          <w:sz w:val="24"/>
          <w:szCs w:val="24"/>
          <w:lang w:val="lt-LT"/>
        </w:rPr>
        <w:t xml:space="preserve"> atsakingas už viešųjų pirkimų apskaitą </w:t>
      </w:r>
      <w:r w:rsidRPr="00076BF2">
        <w:rPr>
          <w:color w:val="auto"/>
          <w:sz w:val="24"/>
          <w:szCs w:val="24"/>
          <w:lang w:val="lt-LT"/>
        </w:rPr>
        <w:t xml:space="preserve">– valstybės tarnautojas ir/ar darbuotojas, kuris pagal pareiginius nuostatus arba Teismo </w:t>
      </w:r>
      <w:r w:rsidR="00625819" w:rsidRPr="00076BF2">
        <w:rPr>
          <w:color w:val="auto"/>
          <w:sz w:val="24"/>
          <w:szCs w:val="24"/>
          <w:lang w:val="lt-LT"/>
        </w:rPr>
        <w:t xml:space="preserve">pirmininko </w:t>
      </w:r>
      <w:r w:rsidRPr="00076BF2">
        <w:rPr>
          <w:color w:val="auto"/>
          <w:sz w:val="24"/>
          <w:szCs w:val="24"/>
          <w:lang w:val="lt-LT"/>
        </w:rPr>
        <w:t>įsakymą pildo viešųjų pirkimų žurnalą, rengia Teismo viešųjų pirkimų ataskaitas bei ataskaitas apie įvykdytas ar nutrauktas sutartis, teisės aktų nustatyta tvarka pildo viešųjų pirkimų dokumentų registrus, tvarko ir saugo viešųjų pirkimų dokumentus bei atlieka kitas jam pavestas vieš</w:t>
      </w:r>
      <w:r w:rsidR="00913A4B" w:rsidRPr="00076BF2">
        <w:rPr>
          <w:color w:val="auto"/>
          <w:sz w:val="24"/>
          <w:szCs w:val="24"/>
          <w:lang w:val="lt-LT"/>
        </w:rPr>
        <w:t>ųjų pirkimų apskaitos funkcijas;</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lastRenderedPageBreak/>
        <w:t xml:space="preserve">pirkimo organizatorius </w:t>
      </w:r>
      <w:r w:rsidRPr="00076BF2">
        <w:rPr>
          <w:color w:val="auto"/>
          <w:sz w:val="24"/>
          <w:szCs w:val="24"/>
          <w:lang w:val="lt-LT"/>
        </w:rPr>
        <w:t xml:space="preserve">– Teismo </w:t>
      </w:r>
      <w:r w:rsidR="00625819" w:rsidRPr="00076BF2">
        <w:rPr>
          <w:color w:val="auto"/>
          <w:sz w:val="24"/>
          <w:szCs w:val="24"/>
          <w:lang w:val="lt-LT"/>
        </w:rPr>
        <w:t xml:space="preserve">pirmininko </w:t>
      </w:r>
      <w:r w:rsidR="00D438C5" w:rsidRPr="00076BF2">
        <w:rPr>
          <w:color w:val="auto"/>
          <w:sz w:val="24"/>
          <w:szCs w:val="24"/>
          <w:lang w:val="lt-LT"/>
        </w:rPr>
        <w:t xml:space="preserve">įsakymu </w:t>
      </w:r>
      <w:r w:rsidRPr="00076BF2">
        <w:rPr>
          <w:color w:val="auto"/>
          <w:sz w:val="24"/>
          <w:szCs w:val="24"/>
          <w:lang w:val="lt-LT"/>
        </w:rPr>
        <w:t>paskirtas valstybės tarnautojas ir</w:t>
      </w:r>
      <w:r w:rsidR="00576FA6" w:rsidRPr="00076BF2">
        <w:rPr>
          <w:color w:val="auto"/>
          <w:sz w:val="24"/>
          <w:szCs w:val="24"/>
          <w:lang w:val="lt-LT"/>
        </w:rPr>
        <w:t>/ar</w:t>
      </w:r>
      <w:r w:rsidRPr="00076BF2">
        <w:rPr>
          <w:color w:val="auto"/>
          <w:sz w:val="24"/>
          <w:szCs w:val="24"/>
          <w:lang w:val="lt-LT"/>
        </w:rPr>
        <w:t xml:space="preserve"> darbuotojas, </w:t>
      </w:r>
      <w:r w:rsidR="000B652B" w:rsidRPr="00076BF2">
        <w:rPr>
          <w:color w:val="auto"/>
          <w:sz w:val="24"/>
          <w:szCs w:val="24"/>
          <w:lang w:val="lt-LT"/>
        </w:rPr>
        <w:t>kuris</w:t>
      </w:r>
      <w:r w:rsidRPr="00076BF2">
        <w:rPr>
          <w:color w:val="auto"/>
          <w:sz w:val="24"/>
          <w:szCs w:val="24"/>
          <w:lang w:val="lt-LT"/>
        </w:rPr>
        <w:t xml:space="preserve"> šių </w:t>
      </w:r>
      <w:r w:rsidR="00D207FD" w:rsidRPr="00076BF2">
        <w:rPr>
          <w:color w:val="auto"/>
          <w:sz w:val="24"/>
          <w:szCs w:val="24"/>
          <w:lang w:val="lt-LT"/>
        </w:rPr>
        <w:t>Taisykl</w:t>
      </w:r>
      <w:r w:rsidRPr="00076BF2">
        <w:rPr>
          <w:color w:val="auto"/>
          <w:sz w:val="24"/>
          <w:szCs w:val="24"/>
          <w:lang w:val="lt-LT"/>
        </w:rPr>
        <w:t>ių nustatyta</w:t>
      </w:r>
      <w:r w:rsidR="00576FA6" w:rsidRPr="00076BF2">
        <w:rPr>
          <w:color w:val="auto"/>
          <w:sz w:val="24"/>
          <w:szCs w:val="24"/>
          <w:lang w:val="lt-LT"/>
        </w:rPr>
        <w:t xml:space="preserve"> tvarka organizuoja ir atlieka</w:t>
      </w:r>
      <w:r w:rsidR="00080F1F" w:rsidRPr="00076BF2">
        <w:rPr>
          <w:color w:val="auto"/>
          <w:sz w:val="24"/>
          <w:szCs w:val="24"/>
          <w:lang w:val="lt-LT"/>
        </w:rPr>
        <w:t xml:space="preserve"> </w:t>
      </w:r>
      <w:r w:rsidRPr="00076BF2">
        <w:rPr>
          <w:color w:val="auto"/>
          <w:sz w:val="24"/>
          <w:szCs w:val="24"/>
          <w:lang w:val="lt-LT"/>
        </w:rPr>
        <w:t>mažos vertės pirkim</w:t>
      </w:r>
      <w:r w:rsidR="000B652B" w:rsidRPr="00076BF2">
        <w:rPr>
          <w:color w:val="auto"/>
          <w:sz w:val="24"/>
          <w:szCs w:val="24"/>
          <w:lang w:val="lt-LT"/>
        </w:rPr>
        <w:t>us</w:t>
      </w:r>
      <w:r w:rsidR="002460BD" w:rsidRPr="00076BF2">
        <w:rPr>
          <w:color w:val="auto"/>
          <w:sz w:val="24"/>
          <w:szCs w:val="24"/>
          <w:lang w:val="lt-LT"/>
        </w:rPr>
        <w:t xml:space="preserve">, </w:t>
      </w:r>
      <w:r w:rsidRPr="00076BF2">
        <w:rPr>
          <w:color w:val="auto"/>
          <w:sz w:val="24"/>
          <w:szCs w:val="24"/>
          <w:lang w:val="lt-LT"/>
        </w:rPr>
        <w:t>kai tokiems pirkimams at</w:t>
      </w:r>
      <w:r w:rsidR="002460BD" w:rsidRPr="00076BF2">
        <w:rPr>
          <w:color w:val="auto"/>
          <w:sz w:val="24"/>
          <w:szCs w:val="24"/>
          <w:lang w:val="lt-LT"/>
        </w:rPr>
        <w:t xml:space="preserve">likti nesudaroma </w:t>
      </w:r>
      <w:r w:rsidR="009F559B" w:rsidRPr="00076BF2">
        <w:rPr>
          <w:color w:val="auto"/>
          <w:sz w:val="24"/>
          <w:szCs w:val="24"/>
          <w:lang w:val="lt-LT"/>
        </w:rPr>
        <w:t>v</w:t>
      </w:r>
      <w:r w:rsidR="002460BD" w:rsidRPr="00076BF2">
        <w:rPr>
          <w:color w:val="auto"/>
          <w:sz w:val="24"/>
          <w:szCs w:val="24"/>
          <w:lang w:val="lt-LT"/>
        </w:rPr>
        <w:t>iešojo pirkimo</w:t>
      </w:r>
      <w:r w:rsidRPr="00076BF2">
        <w:rPr>
          <w:color w:val="auto"/>
          <w:sz w:val="24"/>
          <w:szCs w:val="24"/>
          <w:lang w:val="lt-LT"/>
        </w:rPr>
        <w:t xml:space="preserve"> komisija;</w:t>
      </w:r>
    </w:p>
    <w:p w:rsidR="00576FA6" w:rsidRPr="00076BF2" w:rsidRDefault="00B21807"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t>asmuo</w:t>
      </w:r>
      <w:r w:rsidR="00913A4B" w:rsidRPr="00076BF2">
        <w:rPr>
          <w:b/>
          <w:color w:val="auto"/>
          <w:sz w:val="24"/>
          <w:szCs w:val="24"/>
          <w:lang w:val="lt-LT"/>
        </w:rPr>
        <w:t>,</w:t>
      </w:r>
      <w:r w:rsidRPr="00076BF2">
        <w:rPr>
          <w:b/>
          <w:color w:val="auto"/>
          <w:sz w:val="24"/>
          <w:szCs w:val="24"/>
          <w:lang w:val="lt-LT"/>
        </w:rPr>
        <w:t xml:space="preserve"> </w:t>
      </w:r>
      <w:r w:rsidR="00576FA6" w:rsidRPr="00076BF2">
        <w:rPr>
          <w:b/>
          <w:color w:val="auto"/>
          <w:sz w:val="24"/>
          <w:szCs w:val="24"/>
          <w:lang w:val="lt-LT"/>
        </w:rPr>
        <w:t xml:space="preserve">atsakingas už </w:t>
      </w:r>
      <w:r w:rsidR="002908D2" w:rsidRPr="00076BF2">
        <w:rPr>
          <w:b/>
          <w:color w:val="auto"/>
          <w:sz w:val="24"/>
          <w:szCs w:val="24"/>
          <w:lang w:val="lt-LT"/>
        </w:rPr>
        <w:t xml:space="preserve">viešųjų </w:t>
      </w:r>
      <w:r w:rsidR="00576FA6" w:rsidRPr="00076BF2">
        <w:rPr>
          <w:b/>
          <w:color w:val="auto"/>
          <w:sz w:val="24"/>
          <w:szCs w:val="24"/>
          <w:lang w:val="lt-LT"/>
        </w:rPr>
        <w:t xml:space="preserve">pirkimų planavimą </w:t>
      </w:r>
      <w:r w:rsidR="00576FA6" w:rsidRPr="00076BF2">
        <w:rPr>
          <w:color w:val="auto"/>
          <w:sz w:val="24"/>
          <w:szCs w:val="24"/>
          <w:lang w:val="lt-LT"/>
        </w:rPr>
        <w:t xml:space="preserve">– Valstybės tarnautojas ir/ar darbuotojas, kuris pagal pareiginius nuostatus atlieka viešųjų pirkimų planavimo funkcijas arba kuriam šios funkcijos </w:t>
      </w:r>
      <w:r w:rsidR="00EC2E83" w:rsidRPr="00076BF2">
        <w:rPr>
          <w:color w:val="auto"/>
          <w:sz w:val="24"/>
          <w:szCs w:val="24"/>
          <w:lang w:val="lt-LT"/>
        </w:rPr>
        <w:t xml:space="preserve">yra </w:t>
      </w:r>
      <w:r w:rsidR="00576FA6" w:rsidRPr="00076BF2">
        <w:rPr>
          <w:color w:val="auto"/>
          <w:sz w:val="24"/>
          <w:szCs w:val="24"/>
          <w:lang w:val="lt-LT"/>
        </w:rPr>
        <w:t xml:space="preserve">priskirtos Teismo </w:t>
      </w:r>
      <w:r w:rsidR="00625819" w:rsidRPr="00076BF2">
        <w:rPr>
          <w:color w:val="auto"/>
          <w:sz w:val="24"/>
          <w:szCs w:val="24"/>
          <w:lang w:val="lt-LT"/>
        </w:rPr>
        <w:t>pirmininko</w:t>
      </w:r>
      <w:r w:rsidR="00576FA6" w:rsidRPr="00076BF2">
        <w:rPr>
          <w:color w:val="auto"/>
          <w:sz w:val="24"/>
          <w:szCs w:val="24"/>
          <w:lang w:val="lt-LT"/>
        </w:rPr>
        <w:t xml:space="preserve"> įsakymu, kuris rengia Teismo viešųjų pirkimų planą, skelbia jį nustatyta tvarka, atsiradus poreikiui peržiūri ir sk</w:t>
      </w:r>
      <w:r w:rsidR="00DD276C" w:rsidRPr="00076BF2">
        <w:rPr>
          <w:color w:val="auto"/>
          <w:sz w:val="24"/>
          <w:szCs w:val="24"/>
          <w:lang w:val="lt-LT"/>
        </w:rPr>
        <w:t>elbia patikslintą pirkimų planą ir vykdo kitas jam pavesta</w:t>
      </w:r>
      <w:r w:rsidR="00EC2E83" w:rsidRPr="00076BF2">
        <w:rPr>
          <w:color w:val="auto"/>
          <w:sz w:val="24"/>
          <w:szCs w:val="24"/>
          <w:lang w:val="lt-LT"/>
        </w:rPr>
        <w:t>s</w:t>
      </w:r>
      <w:r w:rsidR="00DD276C" w:rsidRPr="00076BF2">
        <w:rPr>
          <w:color w:val="auto"/>
          <w:sz w:val="24"/>
          <w:szCs w:val="24"/>
          <w:lang w:val="lt-LT"/>
        </w:rPr>
        <w:t xml:space="preserve"> su viešųjų pirkimų planavimu</w:t>
      </w:r>
      <w:r w:rsidR="00913A4B" w:rsidRPr="00076BF2">
        <w:rPr>
          <w:color w:val="auto"/>
          <w:sz w:val="24"/>
          <w:szCs w:val="24"/>
          <w:lang w:val="lt-LT"/>
        </w:rPr>
        <w:t xml:space="preserve"> susijusias funkcijas;</w:t>
      </w:r>
    </w:p>
    <w:p w:rsidR="00576FA6" w:rsidRPr="00076BF2" w:rsidRDefault="00913A4B"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color w:val="auto"/>
          <w:sz w:val="24"/>
          <w:szCs w:val="24"/>
          <w:lang w:val="lt-LT"/>
        </w:rPr>
        <w:t>a</w:t>
      </w:r>
      <w:r w:rsidR="00B21807" w:rsidRPr="00076BF2">
        <w:rPr>
          <w:b/>
          <w:color w:val="auto"/>
          <w:sz w:val="24"/>
          <w:szCs w:val="24"/>
          <w:lang w:val="lt-LT"/>
        </w:rPr>
        <w:t>smuo</w:t>
      </w:r>
      <w:r w:rsidRPr="00076BF2">
        <w:rPr>
          <w:b/>
          <w:color w:val="auto"/>
          <w:sz w:val="24"/>
          <w:szCs w:val="24"/>
          <w:lang w:val="lt-LT"/>
        </w:rPr>
        <w:t>,</w:t>
      </w:r>
      <w:r w:rsidR="00B21807" w:rsidRPr="00076BF2">
        <w:rPr>
          <w:b/>
          <w:color w:val="auto"/>
          <w:sz w:val="24"/>
          <w:szCs w:val="24"/>
          <w:lang w:val="lt-LT"/>
        </w:rPr>
        <w:t xml:space="preserve"> </w:t>
      </w:r>
      <w:r w:rsidR="000F5CB5" w:rsidRPr="00076BF2">
        <w:rPr>
          <w:b/>
          <w:color w:val="auto"/>
          <w:sz w:val="24"/>
          <w:szCs w:val="24"/>
          <w:lang w:val="lt-LT"/>
        </w:rPr>
        <w:t>atliekantis</w:t>
      </w:r>
      <w:r w:rsidR="00B21807" w:rsidRPr="00076BF2">
        <w:rPr>
          <w:b/>
          <w:color w:val="auto"/>
          <w:sz w:val="24"/>
          <w:szCs w:val="24"/>
          <w:lang w:val="lt-LT"/>
        </w:rPr>
        <w:t xml:space="preserve"> </w:t>
      </w:r>
      <w:r w:rsidR="00E50A9B" w:rsidRPr="00076BF2">
        <w:rPr>
          <w:b/>
          <w:color w:val="auto"/>
          <w:sz w:val="24"/>
          <w:szCs w:val="24"/>
          <w:lang w:val="lt-LT"/>
        </w:rPr>
        <w:t>prevencinę pirkimų kontrolę</w:t>
      </w:r>
      <w:r w:rsidRPr="00076BF2">
        <w:rPr>
          <w:b/>
          <w:color w:val="auto"/>
          <w:sz w:val="24"/>
          <w:szCs w:val="24"/>
          <w:lang w:val="lt-LT"/>
        </w:rPr>
        <w:t xml:space="preserve"> </w:t>
      </w:r>
      <w:r w:rsidR="00576FA6" w:rsidRPr="00076BF2">
        <w:rPr>
          <w:color w:val="auto"/>
          <w:sz w:val="24"/>
          <w:szCs w:val="24"/>
          <w:lang w:val="lt-LT"/>
        </w:rPr>
        <w:t xml:space="preserve">– Teismo </w:t>
      </w:r>
      <w:r w:rsidR="00625819" w:rsidRPr="00076BF2">
        <w:rPr>
          <w:color w:val="auto"/>
          <w:sz w:val="24"/>
          <w:szCs w:val="24"/>
          <w:lang w:val="lt-LT"/>
        </w:rPr>
        <w:t xml:space="preserve">pirmininko </w:t>
      </w:r>
      <w:r w:rsidR="00576FA6" w:rsidRPr="00076BF2">
        <w:rPr>
          <w:color w:val="auto"/>
          <w:sz w:val="24"/>
          <w:szCs w:val="24"/>
          <w:lang w:val="lt-LT"/>
        </w:rPr>
        <w:t xml:space="preserve">įsakymu paskirtas </w:t>
      </w:r>
      <w:r w:rsidR="00DD276C" w:rsidRPr="00076BF2">
        <w:rPr>
          <w:color w:val="auto"/>
          <w:sz w:val="24"/>
          <w:szCs w:val="24"/>
          <w:lang w:val="lt-LT"/>
        </w:rPr>
        <w:t xml:space="preserve">valstybės </w:t>
      </w:r>
      <w:r w:rsidR="00576FA6" w:rsidRPr="00076BF2">
        <w:rPr>
          <w:color w:val="auto"/>
          <w:sz w:val="24"/>
          <w:szCs w:val="24"/>
          <w:lang w:val="lt-LT"/>
        </w:rPr>
        <w:t xml:space="preserve">tarnautojas ar darbuotojas, vykdantis išankstinę pirkimų kontrolę ir kitas jam Teismo </w:t>
      </w:r>
      <w:r w:rsidR="00625819" w:rsidRPr="00076BF2">
        <w:rPr>
          <w:color w:val="auto"/>
          <w:sz w:val="24"/>
          <w:szCs w:val="24"/>
          <w:lang w:val="lt-LT"/>
        </w:rPr>
        <w:t xml:space="preserve">pirmininko </w:t>
      </w:r>
      <w:r w:rsidR="00576FA6" w:rsidRPr="00076BF2">
        <w:rPr>
          <w:color w:val="auto"/>
          <w:sz w:val="24"/>
          <w:szCs w:val="24"/>
          <w:lang w:val="lt-LT"/>
        </w:rPr>
        <w:t>įsakymu pavestas</w:t>
      </w:r>
      <w:r w:rsidR="00D438C5" w:rsidRPr="00076BF2">
        <w:rPr>
          <w:color w:val="auto"/>
          <w:sz w:val="24"/>
          <w:szCs w:val="24"/>
          <w:lang w:val="lt-LT"/>
        </w:rPr>
        <w:t xml:space="preserve"> ir/ar šiose Taisyklėse nurodytas</w:t>
      </w:r>
      <w:r w:rsidR="00576FA6" w:rsidRPr="00076BF2">
        <w:rPr>
          <w:color w:val="auto"/>
          <w:sz w:val="24"/>
          <w:szCs w:val="24"/>
          <w:lang w:val="lt-LT"/>
        </w:rPr>
        <w:t xml:space="preserve"> funkcijas</w:t>
      </w:r>
      <w:r w:rsidRPr="00076BF2">
        <w:rPr>
          <w:color w:val="auto"/>
          <w:sz w:val="24"/>
          <w:szCs w:val="24"/>
          <w:lang w:val="lt-LT"/>
        </w:rPr>
        <w:t>,</w:t>
      </w:r>
      <w:r w:rsidR="00576FA6" w:rsidRPr="00076BF2">
        <w:rPr>
          <w:color w:val="auto"/>
          <w:sz w:val="24"/>
          <w:szCs w:val="24"/>
          <w:lang w:val="lt-LT"/>
        </w:rPr>
        <w:t xml:space="preserve"> susijusias su </w:t>
      </w:r>
      <w:r w:rsidR="00DD276C" w:rsidRPr="00076BF2">
        <w:rPr>
          <w:color w:val="auto"/>
          <w:sz w:val="24"/>
          <w:szCs w:val="24"/>
          <w:lang w:val="lt-LT"/>
        </w:rPr>
        <w:t>prevencine pirkimų kontrole</w:t>
      </w:r>
      <w:r w:rsidRPr="00076BF2">
        <w:rPr>
          <w:color w:val="auto"/>
          <w:sz w:val="24"/>
          <w:szCs w:val="24"/>
          <w:lang w:val="lt-LT"/>
        </w:rPr>
        <w:t>;</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bCs/>
          <w:color w:val="auto"/>
          <w:sz w:val="24"/>
          <w:szCs w:val="24"/>
          <w:lang w:val="lt-LT"/>
        </w:rPr>
        <w:t>supaprastintas atviras konkursas </w:t>
      </w:r>
      <w:r w:rsidRPr="00076BF2">
        <w:rPr>
          <w:color w:val="auto"/>
          <w:sz w:val="24"/>
          <w:szCs w:val="24"/>
          <w:lang w:val="lt-LT"/>
        </w:rPr>
        <w:t>–</w:t>
      </w:r>
      <w:r w:rsidRPr="00076BF2">
        <w:rPr>
          <w:b/>
          <w:bCs/>
          <w:caps/>
          <w:color w:val="auto"/>
          <w:sz w:val="24"/>
          <w:szCs w:val="24"/>
          <w:lang w:val="lt-LT"/>
        </w:rPr>
        <w:t xml:space="preserve"> </w:t>
      </w:r>
      <w:r w:rsidRPr="00076BF2">
        <w:rPr>
          <w:color w:val="auto"/>
          <w:sz w:val="24"/>
          <w:szCs w:val="24"/>
          <w:lang w:val="lt-LT"/>
        </w:rPr>
        <w:t>supaprastinto pirkimo būdas, kai kiekvienas suinteresuotas tiekėjas gali pateikti pasiūlymą;</w:t>
      </w:r>
    </w:p>
    <w:p w:rsidR="00C0272E" w:rsidRPr="00076BF2" w:rsidRDefault="005C191C" w:rsidP="001D6C5F">
      <w:pPr>
        <w:pStyle w:val="Hyperlink1"/>
        <w:numPr>
          <w:ilvl w:val="1"/>
          <w:numId w:val="9"/>
        </w:numPr>
        <w:tabs>
          <w:tab w:val="num" w:pos="709"/>
          <w:tab w:val="left" w:pos="993"/>
        </w:tabs>
        <w:spacing w:line="240" w:lineRule="auto"/>
        <w:ind w:left="709" w:hanging="709"/>
        <w:rPr>
          <w:color w:val="auto"/>
          <w:sz w:val="24"/>
          <w:szCs w:val="24"/>
          <w:lang w:val="lt-LT"/>
        </w:rPr>
      </w:pPr>
      <w:r w:rsidRPr="00076BF2">
        <w:rPr>
          <w:b/>
          <w:bCs/>
          <w:color w:val="auto"/>
          <w:sz w:val="24"/>
          <w:szCs w:val="24"/>
          <w:lang w:val="lt-LT"/>
        </w:rPr>
        <w:t>supaprastintos skelbiamos derybos</w:t>
      </w:r>
      <w:r w:rsidRPr="00076BF2">
        <w:rPr>
          <w:color w:val="auto"/>
          <w:sz w:val="24"/>
          <w:szCs w:val="24"/>
          <w:lang w:val="lt-LT"/>
        </w:rPr>
        <w:t> – supaprastinto pirkimo būdas, kai paraiškas</w:t>
      </w:r>
      <w:r w:rsidR="00576FA6" w:rsidRPr="00076BF2">
        <w:rPr>
          <w:color w:val="auto"/>
          <w:sz w:val="24"/>
          <w:szCs w:val="24"/>
          <w:lang w:val="lt-LT"/>
        </w:rPr>
        <w:t xml:space="preserve"> ar pasiūlymus</w:t>
      </w:r>
      <w:r w:rsidRPr="00076BF2">
        <w:rPr>
          <w:color w:val="auto"/>
          <w:sz w:val="24"/>
          <w:szCs w:val="24"/>
          <w:lang w:val="lt-LT"/>
        </w:rPr>
        <w:t xml:space="preserve"> dalyvauti derybose gali pateikti visi tiekėjai, o Teismas su visais ar atrinktais tiekėjais dera</w:t>
      </w:r>
      <w:r w:rsidR="00913A4B" w:rsidRPr="00076BF2">
        <w:rPr>
          <w:color w:val="auto"/>
          <w:sz w:val="24"/>
          <w:szCs w:val="24"/>
          <w:lang w:val="lt-LT"/>
        </w:rPr>
        <w:t>si dėl pirkimo sutarties sąlygų;</w:t>
      </w:r>
    </w:p>
    <w:p w:rsidR="004F255D" w:rsidRDefault="005C191C" w:rsidP="001D6C5F">
      <w:pPr>
        <w:pStyle w:val="Hyperlink1"/>
        <w:numPr>
          <w:ilvl w:val="0"/>
          <w:numId w:val="9"/>
        </w:numPr>
        <w:tabs>
          <w:tab w:val="num" w:pos="709"/>
        </w:tabs>
        <w:spacing w:line="240" w:lineRule="auto"/>
        <w:ind w:left="709" w:hanging="709"/>
        <w:rPr>
          <w:color w:val="auto"/>
          <w:sz w:val="24"/>
          <w:szCs w:val="24"/>
          <w:lang w:val="lt-LT"/>
        </w:rPr>
      </w:pPr>
      <w:r w:rsidRPr="00076BF2">
        <w:rPr>
          <w:color w:val="auto"/>
          <w:sz w:val="24"/>
          <w:szCs w:val="24"/>
          <w:lang w:val="lt-LT"/>
        </w:rPr>
        <w:t xml:space="preserve">Kitos šiose </w:t>
      </w:r>
      <w:r w:rsidR="00B21807" w:rsidRPr="00076BF2">
        <w:rPr>
          <w:color w:val="auto"/>
          <w:sz w:val="24"/>
          <w:szCs w:val="24"/>
          <w:lang w:val="lt-LT"/>
        </w:rPr>
        <w:t>Taisyklės</w:t>
      </w:r>
      <w:r w:rsidRPr="00076BF2">
        <w:rPr>
          <w:color w:val="auto"/>
          <w:sz w:val="24"/>
          <w:szCs w:val="24"/>
          <w:lang w:val="lt-LT"/>
        </w:rPr>
        <w:t xml:space="preserve">e vartojamos pagrindinės sąvokos apibrėžtos </w:t>
      </w:r>
      <w:r w:rsidR="004F68E0" w:rsidRPr="00076BF2">
        <w:rPr>
          <w:color w:val="auto"/>
          <w:sz w:val="24"/>
          <w:szCs w:val="24"/>
          <w:lang w:val="lt-LT"/>
        </w:rPr>
        <w:t>VPĮ</w:t>
      </w:r>
      <w:r w:rsidRPr="00076BF2">
        <w:rPr>
          <w:color w:val="auto"/>
          <w:sz w:val="24"/>
          <w:szCs w:val="24"/>
          <w:lang w:val="lt-LT"/>
        </w:rPr>
        <w:t>.</w:t>
      </w:r>
    </w:p>
    <w:p w:rsidR="0097643D" w:rsidRPr="00AC11C9" w:rsidRDefault="0097643D" w:rsidP="001D6C5F">
      <w:pPr>
        <w:pStyle w:val="Hyperlink1"/>
        <w:tabs>
          <w:tab w:val="num" w:pos="709"/>
        </w:tabs>
        <w:spacing w:line="240" w:lineRule="auto"/>
        <w:ind w:left="709" w:hanging="709"/>
        <w:rPr>
          <w:color w:val="auto"/>
          <w:sz w:val="24"/>
          <w:szCs w:val="24"/>
          <w:lang w:val="lt-LT"/>
        </w:rPr>
      </w:pPr>
      <w:r>
        <w:rPr>
          <w:color w:val="auto"/>
          <w:sz w:val="24"/>
          <w:szCs w:val="24"/>
          <w:lang w:val="lt-LT"/>
        </w:rPr>
        <w:t>17</w:t>
      </w:r>
      <w:r>
        <w:rPr>
          <w:color w:val="auto"/>
          <w:sz w:val="24"/>
          <w:szCs w:val="24"/>
          <w:vertAlign w:val="superscript"/>
          <w:lang w:val="lt-LT"/>
        </w:rPr>
        <w:t>1</w:t>
      </w:r>
      <w:r>
        <w:rPr>
          <w:color w:val="auto"/>
          <w:sz w:val="24"/>
          <w:szCs w:val="24"/>
          <w:lang w:val="lt-LT"/>
        </w:rPr>
        <w:t xml:space="preserve">. </w:t>
      </w:r>
      <w:r w:rsidR="001D6C5F">
        <w:rPr>
          <w:color w:val="auto"/>
          <w:sz w:val="24"/>
          <w:szCs w:val="24"/>
          <w:lang w:val="lt-LT"/>
        </w:rPr>
        <w:t xml:space="preserve"> </w:t>
      </w:r>
      <w:r w:rsidRPr="0097643D">
        <w:rPr>
          <w:color w:val="auto"/>
          <w:sz w:val="24"/>
          <w:szCs w:val="24"/>
          <w:lang w:val="lt-LT"/>
        </w:rPr>
        <w:t>Pasikeitus Taisyklėse minėtiems teisės aktams ar rekomendacinio pobūdžio dokumentams, taikomos aktualios tų teisės aktų ar rekomendacinio pobūdžio dokumentų redakcijos nuostatos</w:t>
      </w:r>
      <w:r w:rsidRPr="0097643D">
        <w:rPr>
          <w:i/>
          <w:color w:val="auto"/>
          <w:sz w:val="24"/>
          <w:szCs w:val="24"/>
          <w:lang w:val="lt-LT"/>
        </w:rPr>
        <w:t>.</w:t>
      </w:r>
    </w:p>
    <w:p w:rsidR="00AA7B22" w:rsidRPr="00076BF2" w:rsidRDefault="00AA7B22" w:rsidP="00291DDB">
      <w:pPr>
        <w:pStyle w:val="Antrat1"/>
        <w:rPr>
          <w:b/>
        </w:rPr>
      </w:pPr>
      <w:bookmarkStart w:id="1" w:name="_Toc308599170"/>
      <w:r w:rsidRPr="00076BF2">
        <w:rPr>
          <w:b/>
        </w:rPr>
        <w:t>II. SUPAPRASTINTŲ PIRKIMŲ PLANAVIMAS IR ORGANIZAVIMAS.</w:t>
      </w:r>
      <w:bookmarkEnd w:id="1"/>
      <w:r w:rsidRPr="00076BF2">
        <w:rPr>
          <w:b/>
        </w:rPr>
        <w:t xml:space="preserve"> </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caps w:val="0"/>
          <w:color w:val="auto"/>
          <w:sz w:val="24"/>
          <w:szCs w:val="24"/>
          <w:lang w:val="lt-LT"/>
        </w:rPr>
        <w:t xml:space="preserve">Teismo </w:t>
      </w:r>
      <w:r w:rsidR="003824B4" w:rsidRPr="00076BF2">
        <w:rPr>
          <w:b w:val="0"/>
          <w:bCs w:val="0"/>
          <w:caps w:val="0"/>
          <w:color w:val="auto"/>
          <w:sz w:val="24"/>
          <w:szCs w:val="24"/>
          <w:lang w:val="lt-LT"/>
        </w:rPr>
        <w:t>pirmininko</w:t>
      </w:r>
      <w:r w:rsidRPr="00076BF2">
        <w:rPr>
          <w:b w:val="0"/>
          <w:caps w:val="0"/>
          <w:color w:val="auto"/>
          <w:sz w:val="24"/>
          <w:szCs w:val="24"/>
          <w:lang w:val="lt-LT"/>
        </w:rPr>
        <w:t xml:space="preserve"> įsakymu paskirti teismo struktūriniai padaliniai, valstybės tarnautojai ar darbuotojai</w:t>
      </w:r>
      <w:r w:rsidRPr="00076BF2">
        <w:rPr>
          <w:b w:val="0"/>
          <w:bCs w:val="0"/>
          <w:caps w:val="0"/>
          <w:color w:val="auto"/>
          <w:sz w:val="24"/>
          <w:szCs w:val="24"/>
          <w:lang w:val="lt-LT"/>
        </w:rPr>
        <w:t xml:space="preserve"> (</w:t>
      </w:r>
      <w:r w:rsidR="004265C2" w:rsidRPr="00076BF2">
        <w:rPr>
          <w:b w:val="0"/>
          <w:bCs w:val="0"/>
          <w:caps w:val="0"/>
          <w:color w:val="auto"/>
          <w:sz w:val="24"/>
          <w:szCs w:val="24"/>
          <w:lang w:val="lt-LT"/>
        </w:rPr>
        <w:t>Pirkimo iniciatoriai</w:t>
      </w:r>
      <w:r w:rsidRPr="00076BF2">
        <w:rPr>
          <w:b w:val="0"/>
          <w:bCs w:val="0"/>
          <w:caps w:val="0"/>
          <w:color w:val="auto"/>
          <w:sz w:val="24"/>
          <w:szCs w:val="24"/>
          <w:lang w:val="lt-LT"/>
        </w:rPr>
        <w:t>)</w:t>
      </w:r>
      <w:r w:rsidR="004265C2" w:rsidRPr="00076BF2">
        <w:rPr>
          <w:b w:val="0"/>
          <w:bCs w:val="0"/>
          <w:caps w:val="0"/>
          <w:color w:val="auto"/>
          <w:sz w:val="24"/>
          <w:szCs w:val="24"/>
          <w:lang w:val="lt-LT"/>
        </w:rPr>
        <w:t xml:space="preserve"> kitiems kalendoriniams metams numatomus pirkimus planuoti pradeda kiekvienų metų ketvirtą ketvirtį. </w:t>
      </w:r>
      <w:r w:rsidRPr="00076BF2">
        <w:rPr>
          <w:b w:val="0"/>
          <w:bCs w:val="0"/>
          <w:caps w:val="0"/>
          <w:color w:val="auto"/>
          <w:sz w:val="24"/>
          <w:szCs w:val="24"/>
          <w:lang w:val="lt-LT"/>
        </w:rPr>
        <w:t xml:space="preserve">Pirkimo iniciatoriai </w:t>
      </w:r>
      <w:r w:rsidR="004265C2" w:rsidRPr="00076BF2">
        <w:rPr>
          <w:b w:val="0"/>
          <w:bCs w:val="0"/>
          <w:caps w:val="0"/>
          <w:color w:val="auto"/>
          <w:sz w:val="24"/>
          <w:szCs w:val="24"/>
          <w:lang w:val="lt-LT"/>
        </w:rPr>
        <w:t xml:space="preserve">iki kiekvienų metų gruodžio 31 d. raštu pateikia Teismo </w:t>
      </w:r>
      <w:r w:rsidR="00625819" w:rsidRPr="00076BF2">
        <w:rPr>
          <w:b w:val="0"/>
          <w:bCs w:val="0"/>
          <w:caps w:val="0"/>
          <w:color w:val="auto"/>
          <w:sz w:val="24"/>
          <w:szCs w:val="24"/>
          <w:lang w:val="lt-LT"/>
        </w:rPr>
        <w:t>pirmininko</w:t>
      </w:r>
      <w:r w:rsidR="004265C2" w:rsidRPr="00076BF2">
        <w:rPr>
          <w:b w:val="0"/>
          <w:bCs w:val="0"/>
          <w:caps w:val="0"/>
          <w:color w:val="auto"/>
          <w:sz w:val="24"/>
          <w:szCs w:val="24"/>
          <w:lang w:val="lt-LT"/>
        </w:rPr>
        <w:t xml:space="preserve"> paskirtam asmeniui, atsakingam už viešųjų pirkimų planavimą, informaciją apie poreikį įsigyti prekių, paslaugų </w:t>
      </w:r>
      <w:r w:rsidR="006678E1" w:rsidRPr="00076BF2">
        <w:rPr>
          <w:b w:val="0"/>
          <w:bCs w:val="0"/>
          <w:caps w:val="0"/>
          <w:color w:val="auto"/>
          <w:sz w:val="24"/>
          <w:szCs w:val="24"/>
          <w:lang w:val="lt-LT"/>
        </w:rPr>
        <w:t>ir/</w:t>
      </w:r>
      <w:r w:rsidR="004265C2" w:rsidRPr="00076BF2">
        <w:rPr>
          <w:b w:val="0"/>
          <w:bCs w:val="0"/>
          <w:caps w:val="0"/>
          <w:color w:val="auto"/>
          <w:sz w:val="24"/>
          <w:szCs w:val="24"/>
          <w:lang w:val="lt-LT"/>
        </w:rPr>
        <w:t xml:space="preserve">ar darbų kitiems kalendoriniams metams. </w:t>
      </w:r>
      <w:r w:rsidRPr="00076BF2">
        <w:rPr>
          <w:b w:val="0"/>
          <w:bCs w:val="0"/>
          <w:caps w:val="0"/>
          <w:color w:val="auto"/>
          <w:sz w:val="24"/>
          <w:szCs w:val="24"/>
          <w:lang w:val="lt-LT"/>
        </w:rPr>
        <w:t>Pateikdami informaciją jie</w:t>
      </w:r>
      <w:r w:rsidR="004265C2" w:rsidRPr="00076BF2">
        <w:rPr>
          <w:b w:val="0"/>
          <w:bCs w:val="0"/>
          <w:caps w:val="0"/>
          <w:color w:val="auto"/>
          <w:sz w:val="24"/>
          <w:szCs w:val="24"/>
          <w:lang w:val="lt-LT"/>
        </w:rPr>
        <w:t xml:space="preserve"> nurodo</w:t>
      </w:r>
      <w:r w:rsidR="009802D6" w:rsidRPr="00076BF2">
        <w:rPr>
          <w:b w:val="0"/>
          <w:bCs w:val="0"/>
          <w:caps w:val="0"/>
          <w:color w:val="auto"/>
          <w:sz w:val="24"/>
          <w:szCs w:val="24"/>
          <w:lang w:val="lt-LT"/>
        </w:rPr>
        <w:t xml:space="preserve"> konkrečias prekes, paslaugas ir</w:t>
      </w:r>
      <w:r w:rsidR="006678E1" w:rsidRPr="00076BF2">
        <w:rPr>
          <w:b w:val="0"/>
          <w:bCs w:val="0"/>
          <w:caps w:val="0"/>
          <w:color w:val="auto"/>
          <w:sz w:val="24"/>
          <w:szCs w:val="24"/>
          <w:lang w:val="lt-LT"/>
        </w:rPr>
        <w:t>/ar</w:t>
      </w:r>
      <w:r w:rsidR="009802D6" w:rsidRPr="00076BF2">
        <w:rPr>
          <w:b w:val="0"/>
          <w:bCs w:val="0"/>
          <w:caps w:val="0"/>
          <w:color w:val="auto"/>
          <w:sz w:val="24"/>
          <w:szCs w:val="24"/>
          <w:lang w:val="lt-LT"/>
        </w:rPr>
        <w:t xml:space="preserve"> darbus, kuriuos planuoja įsigyti,</w:t>
      </w:r>
      <w:r w:rsidR="006678E1" w:rsidRPr="00076BF2">
        <w:rPr>
          <w:b w:val="0"/>
          <w:bCs w:val="0"/>
          <w:caps w:val="0"/>
          <w:color w:val="auto"/>
          <w:sz w:val="24"/>
          <w:szCs w:val="24"/>
          <w:lang w:val="lt-LT"/>
        </w:rPr>
        <w:t xml:space="preserve"> </w:t>
      </w:r>
      <w:r w:rsidR="009802D6" w:rsidRPr="00076BF2">
        <w:rPr>
          <w:b w:val="0"/>
          <w:bCs w:val="0"/>
          <w:caps w:val="0"/>
          <w:color w:val="auto"/>
          <w:sz w:val="24"/>
          <w:szCs w:val="24"/>
          <w:lang w:val="lt-LT"/>
        </w:rPr>
        <w:t>planuojamą pirkimo vertę,</w:t>
      </w:r>
      <w:r w:rsidR="00721FBA" w:rsidRPr="00076BF2">
        <w:rPr>
          <w:b w:val="0"/>
          <w:bCs w:val="0"/>
          <w:caps w:val="0"/>
          <w:color w:val="auto"/>
          <w:sz w:val="24"/>
          <w:szCs w:val="24"/>
          <w:lang w:val="lt-LT"/>
        </w:rPr>
        <w:t xml:space="preserve"> </w:t>
      </w:r>
      <w:r w:rsidR="007302C4" w:rsidRPr="00076BF2">
        <w:rPr>
          <w:b w:val="0"/>
          <w:bCs w:val="0"/>
          <w:caps w:val="0"/>
          <w:color w:val="auto"/>
          <w:sz w:val="24"/>
          <w:szCs w:val="24"/>
          <w:lang w:val="lt-LT"/>
        </w:rPr>
        <w:t>numatomą kiekį ir apimtį</w:t>
      </w:r>
      <w:r w:rsidR="00DD276C" w:rsidRPr="00076BF2">
        <w:rPr>
          <w:b w:val="0"/>
          <w:bCs w:val="0"/>
          <w:caps w:val="0"/>
          <w:color w:val="auto"/>
          <w:sz w:val="24"/>
          <w:szCs w:val="24"/>
          <w:lang w:val="lt-LT"/>
        </w:rPr>
        <w:t>, numatomą pirkimo pradžią</w:t>
      </w:r>
      <w:r w:rsidR="00B21807" w:rsidRPr="00076BF2">
        <w:rPr>
          <w:b w:val="0"/>
          <w:bCs w:val="0"/>
          <w:caps w:val="0"/>
          <w:color w:val="auto"/>
          <w:sz w:val="24"/>
          <w:szCs w:val="24"/>
          <w:lang w:val="lt-LT"/>
        </w:rPr>
        <w:t>.</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bCs w:val="0"/>
          <w:caps w:val="0"/>
          <w:color w:val="auto"/>
          <w:sz w:val="24"/>
          <w:szCs w:val="24"/>
          <w:lang w:val="lt-LT"/>
        </w:rPr>
        <w:t>Asmuo, a</w:t>
      </w:r>
      <w:r w:rsidR="005C191C" w:rsidRPr="00076BF2">
        <w:rPr>
          <w:b w:val="0"/>
          <w:bCs w:val="0"/>
          <w:caps w:val="0"/>
          <w:color w:val="auto"/>
          <w:sz w:val="24"/>
          <w:szCs w:val="24"/>
          <w:lang w:val="lt-LT"/>
        </w:rPr>
        <w:t>tsa</w:t>
      </w:r>
      <w:r w:rsidR="005C191C" w:rsidRPr="00076BF2">
        <w:rPr>
          <w:b w:val="0"/>
          <w:caps w:val="0"/>
          <w:color w:val="auto"/>
          <w:sz w:val="24"/>
          <w:szCs w:val="24"/>
          <w:lang w:val="lt-LT"/>
        </w:rPr>
        <w:t>kingas už viešųjų pirkimų planavimą, gavęs informaciją iš padalinių apie planuojamų įsigyti prekių, paslaugų ar darbų poreikį, nurodytiems</w:t>
      </w:r>
      <w:r w:rsidR="00C0272E" w:rsidRPr="00076BF2">
        <w:rPr>
          <w:b w:val="0"/>
          <w:caps w:val="0"/>
          <w:color w:val="auto"/>
          <w:sz w:val="24"/>
          <w:szCs w:val="24"/>
          <w:lang w:val="lt-LT"/>
        </w:rPr>
        <w:t xml:space="preserve"> darbams, prekėms ir paslaugoms</w:t>
      </w:r>
      <w:r w:rsidR="007C1319" w:rsidRPr="00076BF2">
        <w:rPr>
          <w:b w:val="0"/>
          <w:caps w:val="0"/>
          <w:color w:val="auto"/>
          <w:sz w:val="24"/>
          <w:szCs w:val="24"/>
          <w:lang w:val="lt-LT"/>
        </w:rPr>
        <w:t xml:space="preserve"> paskiria </w:t>
      </w:r>
      <w:r w:rsidR="007C1319" w:rsidRPr="00076BF2">
        <w:rPr>
          <w:b w:val="0"/>
          <w:bCs w:val="0"/>
          <w:caps w:val="0"/>
          <w:color w:val="auto"/>
          <w:sz w:val="24"/>
          <w:szCs w:val="24"/>
          <w:lang w:val="lt-LT"/>
        </w:rPr>
        <w:t xml:space="preserve">pirkimo objekto, </w:t>
      </w:r>
      <w:r w:rsidR="007C1319" w:rsidRPr="00076BF2">
        <w:rPr>
          <w:b w:val="0"/>
          <w:caps w:val="0"/>
          <w:color w:val="auto"/>
          <w:sz w:val="24"/>
          <w:szCs w:val="24"/>
          <w:lang w:val="lt-LT"/>
        </w:rPr>
        <w:t xml:space="preserve">Bendrajame viešųjų pirkimų žodyne, patvirtintame Europos Parlamento ir Tarybos 2002 m. lapkričio 5 d. reglamentu (EB) Nr. 2195/2002 dėl bendro viešųjų pirkimų žodyno (OL </w:t>
      </w:r>
      <w:r w:rsidR="007C1319" w:rsidRPr="00076BF2">
        <w:rPr>
          <w:b w:val="0"/>
          <w:i/>
          <w:iCs/>
          <w:caps w:val="0"/>
          <w:color w:val="auto"/>
          <w:sz w:val="24"/>
          <w:szCs w:val="24"/>
          <w:lang w:val="lt-LT"/>
        </w:rPr>
        <w:t xml:space="preserve">2002 m. specialusis leidimas, </w:t>
      </w:r>
      <w:r w:rsidR="007C1319" w:rsidRPr="00076BF2">
        <w:rPr>
          <w:b w:val="0"/>
          <w:caps w:val="0"/>
          <w:color w:val="auto"/>
          <w:sz w:val="24"/>
          <w:szCs w:val="24"/>
          <w:lang w:val="lt-LT"/>
        </w:rPr>
        <w:t xml:space="preserve">6 skyrius, 5 tomas, p. 1) (su paskutiniais pakeitimais, padarytais Komisijos 2007 m. lapkričio 28 d. reglamento (EB) Nr. 213/2008, iš dalies keičiančio Europos Parlamento ir Tarybos reglamentą (EB) Nr. 2195/2002 dėl bendro viešųjų pirkimų žodyno (CVP) ir Europos Parlamento ir Tarybos direktyvas 2004/17/EB ir 2004/18/EB dėl viešųjų pirkimų tvarkos, kad CPV būtų atnaujintas (OL 2008 L 74, p. 1), (toliau – BVPŽ) nurodytus kodus, o paslaugoms papildomai nurodo </w:t>
      </w:r>
      <w:r w:rsidR="00D65C88" w:rsidRPr="00076BF2">
        <w:rPr>
          <w:b w:val="0"/>
          <w:caps w:val="0"/>
          <w:color w:val="auto"/>
          <w:sz w:val="24"/>
          <w:szCs w:val="24"/>
          <w:lang w:val="lt-LT"/>
        </w:rPr>
        <w:t>VPĮ</w:t>
      </w:r>
      <w:r w:rsidR="007C1319" w:rsidRPr="00076BF2">
        <w:rPr>
          <w:b w:val="0"/>
          <w:caps w:val="0"/>
          <w:color w:val="auto"/>
          <w:sz w:val="24"/>
          <w:szCs w:val="24"/>
          <w:lang w:val="lt-LT"/>
        </w:rPr>
        <w:t xml:space="preserve"> 2 priedėlyje nurodytas paslaugų kategorijas</w:t>
      </w:r>
      <w:r w:rsidR="007C1319" w:rsidRPr="00076BF2">
        <w:rPr>
          <w:b w:val="0"/>
          <w:bCs w:val="0"/>
          <w:caps w:val="0"/>
          <w:color w:val="auto"/>
          <w:sz w:val="24"/>
          <w:szCs w:val="24"/>
          <w:lang w:val="lt-LT"/>
        </w:rPr>
        <w:t>,</w:t>
      </w:r>
      <w:r w:rsidR="00080F1F" w:rsidRPr="00076BF2">
        <w:rPr>
          <w:b w:val="0"/>
          <w:bCs w:val="0"/>
          <w:caps w:val="0"/>
          <w:color w:val="auto"/>
          <w:sz w:val="24"/>
          <w:szCs w:val="24"/>
          <w:lang w:val="lt-LT"/>
        </w:rPr>
        <w:t xml:space="preserve"> </w:t>
      </w:r>
      <w:r w:rsidR="005C191C" w:rsidRPr="00076BF2">
        <w:rPr>
          <w:b w:val="0"/>
          <w:caps w:val="0"/>
          <w:color w:val="auto"/>
          <w:sz w:val="24"/>
          <w:szCs w:val="24"/>
          <w:lang w:val="lt-LT"/>
        </w:rPr>
        <w:t>atsižvelgiant į numatomas pirkimų vertes, priskiria numatomus pirkimo būdus</w:t>
      </w:r>
      <w:r w:rsidR="00865D01" w:rsidRPr="00076BF2">
        <w:rPr>
          <w:b w:val="0"/>
          <w:caps w:val="0"/>
          <w:color w:val="auto"/>
          <w:sz w:val="24"/>
          <w:szCs w:val="24"/>
          <w:lang w:val="lt-LT"/>
        </w:rPr>
        <w:t>, nurodo ar pirkimas bus vykdomas CVP IS priemonėmis</w:t>
      </w:r>
      <w:r w:rsidR="002B567E" w:rsidRPr="00076BF2">
        <w:rPr>
          <w:b w:val="0"/>
          <w:caps w:val="0"/>
          <w:color w:val="auto"/>
          <w:sz w:val="24"/>
          <w:szCs w:val="24"/>
          <w:lang w:val="lt-LT"/>
        </w:rPr>
        <w:t xml:space="preserve"> ir parengia </w:t>
      </w:r>
      <w:r w:rsidR="00D16299" w:rsidRPr="00076BF2">
        <w:rPr>
          <w:b w:val="0"/>
          <w:caps w:val="0"/>
          <w:color w:val="auto"/>
          <w:sz w:val="24"/>
          <w:szCs w:val="24"/>
          <w:lang w:val="lt-LT"/>
        </w:rPr>
        <w:t>Teismo</w:t>
      </w:r>
      <w:r w:rsidR="002B567E" w:rsidRPr="00076BF2">
        <w:rPr>
          <w:b w:val="0"/>
          <w:caps w:val="0"/>
          <w:color w:val="auto"/>
          <w:sz w:val="24"/>
          <w:szCs w:val="24"/>
          <w:lang w:val="lt-LT"/>
        </w:rPr>
        <w:t xml:space="preserve"> atitinkamų metų planą</w:t>
      </w:r>
      <w:r w:rsidR="000B652B" w:rsidRPr="00076BF2">
        <w:rPr>
          <w:b w:val="0"/>
          <w:caps w:val="0"/>
          <w:color w:val="auto"/>
          <w:sz w:val="24"/>
          <w:szCs w:val="24"/>
          <w:lang w:val="lt-LT"/>
        </w:rPr>
        <w:t>, kurį</w:t>
      </w:r>
      <w:r w:rsidR="007C1319" w:rsidRPr="00076BF2">
        <w:rPr>
          <w:b w:val="0"/>
          <w:caps w:val="0"/>
          <w:color w:val="auto"/>
          <w:sz w:val="24"/>
          <w:szCs w:val="24"/>
          <w:lang w:val="lt-LT"/>
        </w:rPr>
        <w:t xml:space="preserve"> suderina su Teismo vyriausiuoju finansininku ir</w:t>
      </w:r>
      <w:r w:rsidR="000B652B" w:rsidRPr="00076BF2">
        <w:rPr>
          <w:b w:val="0"/>
          <w:caps w:val="0"/>
          <w:color w:val="auto"/>
          <w:sz w:val="24"/>
          <w:szCs w:val="24"/>
          <w:lang w:val="lt-LT"/>
        </w:rPr>
        <w:t xml:space="preserve"> teikia tvirtinti Teismo </w:t>
      </w:r>
      <w:r w:rsidR="00625819" w:rsidRPr="00076BF2">
        <w:rPr>
          <w:b w:val="0"/>
          <w:bCs w:val="0"/>
          <w:caps w:val="0"/>
          <w:color w:val="auto"/>
          <w:sz w:val="24"/>
          <w:szCs w:val="24"/>
          <w:lang w:val="lt-LT"/>
        </w:rPr>
        <w:t>pirmininkui</w:t>
      </w:r>
      <w:r w:rsidR="007C1319" w:rsidRPr="00076BF2">
        <w:rPr>
          <w:b w:val="0"/>
          <w:caps w:val="0"/>
          <w:color w:val="auto"/>
          <w:sz w:val="24"/>
          <w:szCs w:val="24"/>
          <w:lang w:val="lt-LT"/>
        </w:rPr>
        <w:t>.</w:t>
      </w:r>
    </w:p>
    <w:p w:rsidR="00C0272E" w:rsidRPr="00076BF2" w:rsidRDefault="00D438C5" w:rsidP="00291DDB">
      <w:pPr>
        <w:pStyle w:val="CentrBold"/>
        <w:keepLines w:val="0"/>
        <w:numPr>
          <w:ilvl w:val="0"/>
          <w:numId w:val="9"/>
        </w:numPr>
        <w:suppressAutoHyphens w:val="0"/>
        <w:spacing w:line="240" w:lineRule="auto"/>
        <w:jc w:val="both"/>
        <w:textAlignment w:val="auto"/>
        <w:rPr>
          <w:b w:val="0"/>
          <w:bCs w:val="0"/>
          <w:caps w:val="0"/>
          <w:color w:val="auto"/>
          <w:sz w:val="24"/>
          <w:szCs w:val="24"/>
          <w:lang w:val="lt-LT"/>
        </w:rPr>
      </w:pPr>
      <w:r w:rsidRPr="00076BF2">
        <w:rPr>
          <w:b w:val="0"/>
          <w:caps w:val="0"/>
          <w:color w:val="auto"/>
          <w:sz w:val="24"/>
          <w:szCs w:val="24"/>
          <w:lang w:val="lt-LT"/>
        </w:rPr>
        <w:t>Asmuo, a</w:t>
      </w:r>
      <w:r w:rsidR="000B652B" w:rsidRPr="00076BF2">
        <w:rPr>
          <w:b w:val="0"/>
          <w:caps w:val="0"/>
          <w:color w:val="auto"/>
          <w:sz w:val="24"/>
          <w:szCs w:val="24"/>
          <w:lang w:val="lt-LT"/>
        </w:rPr>
        <w:t>tsakinga</w:t>
      </w:r>
      <w:r w:rsidR="00371581" w:rsidRPr="00076BF2">
        <w:rPr>
          <w:b w:val="0"/>
          <w:caps w:val="0"/>
          <w:color w:val="auto"/>
          <w:sz w:val="24"/>
          <w:szCs w:val="24"/>
          <w:lang w:val="lt-LT"/>
        </w:rPr>
        <w:t>s</w:t>
      </w:r>
      <w:r w:rsidR="000B652B" w:rsidRPr="00076BF2">
        <w:rPr>
          <w:b w:val="0"/>
          <w:caps w:val="0"/>
          <w:color w:val="auto"/>
          <w:sz w:val="24"/>
          <w:szCs w:val="24"/>
          <w:lang w:val="lt-LT"/>
        </w:rPr>
        <w:t xml:space="preserve"> u</w:t>
      </w:r>
      <w:r w:rsidR="007C1319" w:rsidRPr="00076BF2">
        <w:rPr>
          <w:b w:val="0"/>
          <w:caps w:val="0"/>
          <w:color w:val="auto"/>
          <w:sz w:val="24"/>
          <w:szCs w:val="24"/>
          <w:lang w:val="lt-LT"/>
        </w:rPr>
        <w:t>ž</w:t>
      </w:r>
      <w:r w:rsidR="000B652B" w:rsidRPr="00076BF2">
        <w:rPr>
          <w:b w:val="0"/>
          <w:caps w:val="0"/>
          <w:color w:val="auto"/>
          <w:sz w:val="24"/>
          <w:szCs w:val="24"/>
          <w:lang w:val="lt-LT"/>
        </w:rPr>
        <w:t xml:space="preserve"> viešųjų pirkimų planavimą</w:t>
      </w:r>
      <w:r w:rsidRPr="00076BF2">
        <w:rPr>
          <w:b w:val="0"/>
          <w:caps w:val="0"/>
          <w:color w:val="auto"/>
          <w:sz w:val="24"/>
          <w:szCs w:val="24"/>
          <w:lang w:val="lt-LT"/>
        </w:rPr>
        <w:t>,</w:t>
      </w:r>
      <w:r w:rsidR="00B21807" w:rsidRPr="00076BF2">
        <w:rPr>
          <w:b w:val="0"/>
          <w:caps w:val="0"/>
          <w:color w:val="auto"/>
          <w:sz w:val="24"/>
          <w:szCs w:val="24"/>
          <w:lang w:val="lt-LT"/>
        </w:rPr>
        <w:t xml:space="preserve"> </w:t>
      </w:r>
      <w:r w:rsidR="00371581" w:rsidRPr="00076BF2">
        <w:rPr>
          <w:b w:val="0"/>
          <w:caps w:val="0"/>
          <w:color w:val="auto"/>
          <w:sz w:val="24"/>
          <w:szCs w:val="24"/>
          <w:lang w:val="lt-LT"/>
        </w:rPr>
        <w:t xml:space="preserve">kasmet viešųjų pirkimų vykdymo einamaisiais biudžetiniais metais </w:t>
      </w:r>
      <w:r w:rsidR="00D62264" w:rsidRPr="00076BF2">
        <w:rPr>
          <w:b w:val="0"/>
          <w:caps w:val="0"/>
          <w:color w:val="auto"/>
          <w:sz w:val="24"/>
          <w:szCs w:val="24"/>
          <w:lang w:val="lt-LT"/>
        </w:rPr>
        <w:t xml:space="preserve">viešųjų pirkimų </w:t>
      </w:r>
      <w:r w:rsidR="00F0393C" w:rsidRPr="00076BF2">
        <w:rPr>
          <w:b w:val="0"/>
          <w:caps w:val="0"/>
          <w:color w:val="auto"/>
          <w:sz w:val="24"/>
          <w:szCs w:val="24"/>
          <w:lang w:val="lt-LT"/>
        </w:rPr>
        <w:t>suvestinę</w:t>
      </w:r>
      <w:r w:rsidR="00371581" w:rsidRPr="00076BF2">
        <w:rPr>
          <w:b w:val="0"/>
          <w:caps w:val="0"/>
          <w:color w:val="auto"/>
          <w:sz w:val="24"/>
          <w:szCs w:val="24"/>
          <w:lang w:val="lt-LT"/>
        </w:rPr>
        <w:t>,</w:t>
      </w:r>
      <w:r w:rsidR="00B0605F" w:rsidRPr="00076BF2">
        <w:rPr>
          <w:b w:val="0"/>
          <w:caps w:val="0"/>
          <w:color w:val="auto"/>
          <w:sz w:val="24"/>
          <w:szCs w:val="24"/>
          <w:lang w:val="lt-LT"/>
        </w:rPr>
        <w:t xml:space="preserve"> vadovaudamasis patvirtintu planu,</w:t>
      </w:r>
      <w:r w:rsidR="00371581" w:rsidRPr="00076BF2">
        <w:rPr>
          <w:b w:val="0"/>
          <w:caps w:val="0"/>
          <w:color w:val="auto"/>
          <w:sz w:val="24"/>
          <w:szCs w:val="24"/>
          <w:lang w:val="lt-LT"/>
        </w:rPr>
        <w:t xml:space="preserve"> ne vėliau kaip iki kovo 15 d., </w:t>
      </w:r>
      <w:r w:rsidR="00F0393C" w:rsidRPr="00076BF2">
        <w:rPr>
          <w:b w:val="0"/>
          <w:caps w:val="0"/>
          <w:color w:val="auto"/>
          <w:sz w:val="24"/>
          <w:szCs w:val="24"/>
          <w:lang w:val="lt-LT"/>
        </w:rPr>
        <w:t>suvestinę</w:t>
      </w:r>
      <w:r w:rsidR="00371581" w:rsidRPr="00076BF2">
        <w:rPr>
          <w:b w:val="0"/>
          <w:caps w:val="0"/>
          <w:color w:val="auto"/>
          <w:sz w:val="24"/>
          <w:szCs w:val="24"/>
          <w:lang w:val="lt-LT"/>
        </w:rPr>
        <w:t xml:space="preserve"> patikslinęs - nedelsdamas, paskelbia Centrinėje viešųjų pirkimų informacinėje sistemoje (toliau CVP IS) ir savo tinklalapyje.</w:t>
      </w:r>
      <w:r w:rsidR="002B567E" w:rsidRPr="00076BF2">
        <w:rPr>
          <w:b w:val="0"/>
          <w:caps w:val="0"/>
          <w:color w:val="auto"/>
          <w:sz w:val="24"/>
          <w:szCs w:val="24"/>
          <w:lang w:val="lt-LT"/>
        </w:rPr>
        <w:t xml:space="preserve"> </w:t>
      </w:r>
      <w:r w:rsidR="00F0393C" w:rsidRPr="00076BF2">
        <w:rPr>
          <w:b w:val="0"/>
          <w:caps w:val="0"/>
          <w:color w:val="auto"/>
          <w:sz w:val="24"/>
          <w:szCs w:val="24"/>
          <w:lang w:val="lt-LT"/>
        </w:rPr>
        <w:t>Suvestinėje turi būti nurodyta: perkančiosios organizacijos pavadinim</w:t>
      </w:r>
      <w:r w:rsidR="00B21807" w:rsidRPr="00076BF2">
        <w:rPr>
          <w:b w:val="0"/>
          <w:caps w:val="0"/>
          <w:color w:val="auto"/>
          <w:sz w:val="24"/>
          <w:szCs w:val="24"/>
          <w:lang w:val="lt-LT"/>
        </w:rPr>
        <w:t>as</w:t>
      </w:r>
      <w:r w:rsidR="00F0393C" w:rsidRPr="00076BF2">
        <w:rPr>
          <w:b w:val="0"/>
          <w:caps w:val="0"/>
          <w:color w:val="auto"/>
          <w:sz w:val="24"/>
          <w:szCs w:val="24"/>
          <w:lang w:val="lt-LT"/>
        </w:rPr>
        <w:t>, adres</w:t>
      </w:r>
      <w:r w:rsidR="00B21807" w:rsidRPr="00076BF2">
        <w:rPr>
          <w:b w:val="0"/>
          <w:caps w:val="0"/>
          <w:color w:val="auto"/>
          <w:sz w:val="24"/>
          <w:szCs w:val="24"/>
          <w:lang w:val="lt-LT"/>
        </w:rPr>
        <w:t>as,</w:t>
      </w:r>
      <w:r w:rsidR="00F0393C" w:rsidRPr="00076BF2">
        <w:rPr>
          <w:b w:val="0"/>
          <w:caps w:val="0"/>
          <w:color w:val="auto"/>
          <w:sz w:val="24"/>
          <w:szCs w:val="24"/>
          <w:lang w:val="lt-LT"/>
        </w:rPr>
        <w:t xml:space="preserve"> kontaktini</w:t>
      </w:r>
      <w:r w:rsidR="00B21807" w:rsidRPr="00076BF2">
        <w:rPr>
          <w:b w:val="0"/>
          <w:caps w:val="0"/>
          <w:color w:val="auto"/>
          <w:sz w:val="24"/>
          <w:szCs w:val="24"/>
          <w:lang w:val="lt-LT"/>
        </w:rPr>
        <w:t>ai</w:t>
      </w:r>
      <w:r w:rsidR="00F0393C" w:rsidRPr="00076BF2">
        <w:rPr>
          <w:b w:val="0"/>
          <w:caps w:val="0"/>
          <w:color w:val="auto"/>
          <w:sz w:val="24"/>
          <w:szCs w:val="24"/>
          <w:lang w:val="lt-LT"/>
        </w:rPr>
        <w:t xml:space="preserve"> duomen</w:t>
      </w:r>
      <w:r w:rsidR="00B21807" w:rsidRPr="00076BF2">
        <w:rPr>
          <w:b w:val="0"/>
          <w:caps w:val="0"/>
          <w:color w:val="auto"/>
          <w:sz w:val="24"/>
          <w:szCs w:val="24"/>
          <w:lang w:val="lt-LT"/>
        </w:rPr>
        <w:t>y</w:t>
      </w:r>
      <w:r w:rsidR="00F0393C" w:rsidRPr="00076BF2">
        <w:rPr>
          <w:b w:val="0"/>
          <w:caps w:val="0"/>
          <w:color w:val="auto"/>
          <w:sz w:val="24"/>
          <w:szCs w:val="24"/>
          <w:lang w:val="lt-LT"/>
        </w:rPr>
        <w:t xml:space="preserve">s, pirkimo </w:t>
      </w:r>
      <w:r w:rsidR="00F0393C" w:rsidRPr="00076BF2">
        <w:rPr>
          <w:b w:val="0"/>
          <w:caps w:val="0"/>
          <w:color w:val="auto"/>
          <w:sz w:val="24"/>
          <w:szCs w:val="24"/>
          <w:lang w:val="lt-LT"/>
        </w:rPr>
        <w:lastRenderedPageBreak/>
        <w:t>objekto pavadinim</w:t>
      </w:r>
      <w:r w:rsidR="00B21807" w:rsidRPr="00076BF2">
        <w:rPr>
          <w:b w:val="0"/>
          <w:caps w:val="0"/>
          <w:color w:val="auto"/>
          <w:sz w:val="24"/>
          <w:szCs w:val="24"/>
          <w:lang w:val="lt-LT"/>
        </w:rPr>
        <w:t>as</w:t>
      </w:r>
      <w:r w:rsidR="00F0393C" w:rsidRPr="00076BF2">
        <w:rPr>
          <w:b w:val="0"/>
          <w:caps w:val="0"/>
          <w:color w:val="auto"/>
          <w:sz w:val="24"/>
          <w:szCs w:val="24"/>
          <w:lang w:val="lt-LT"/>
        </w:rPr>
        <w:t xml:space="preserve"> ir kod</w:t>
      </w:r>
      <w:r w:rsidR="00B21807" w:rsidRPr="00076BF2">
        <w:rPr>
          <w:b w:val="0"/>
          <w:caps w:val="0"/>
          <w:color w:val="auto"/>
          <w:sz w:val="24"/>
          <w:szCs w:val="24"/>
          <w:lang w:val="lt-LT"/>
        </w:rPr>
        <w:t>as</w:t>
      </w:r>
      <w:r w:rsidR="00F0393C" w:rsidRPr="00076BF2">
        <w:rPr>
          <w:b w:val="0"/>
          <w:caps w:val="0"/>
          <w:color w:val="auto"/>
          <w:sz w:val="24"/>
          <w:szCs w:val="24"/>
          <w:lang w:val="lt-LT"/>
        </w:rPr>
        <w:t>, numatom</w:t>
      </w:r>
      <w:r w:rsidR="00B21807" w:rsidRPr="00076BF2">
        <w:rPr>
          <w:b w:val="0"/>
          <w:caps w:val="0"/>
          <w:color w:val="auto"/>
          <w:sz w:val="24"/>
          <w:szCs w:val="24"/>
          <w:lang w:val="lt-LT"/>
        </w:rPr>
        <w:t>as</w:t>
      </w:r>
      <w:r w:rsidR="00F0393C" w:rsidRPr="00076BF2">
        <w:rPr>
          <w:b w:val="0"/>
          <w:caps w:val="0"/>
          <w:color w:val="auto"/>
          <w:sz w:val="24"/>
          <w:szCs w:val="24"/>
          <w:lang w:val="lt-LT"/>
        </w:rPr>
        <w:t xml:space="preserve"> kiek</w:t>
      </w:r>
      <w:r w:rsidR="00B21807" w:rsidRPr="00076BF2">
        <w:rPr>
          <w:b w:val="0"/>
          <w:caps w:val="0"/>
          <w:color w:val="auto"/>
          <w:sz w:val="24"/>
          <w:szCs w:val="24"/>
          <w:lang w:val="lt-LT"/>
        </w:rPr>
        <w:t>is</w:t>
      </w:r>
      <w:r w:rsidR="00F0393C" w:rsidRPr="00076BF2">
        <w:rPr>
          <w:b w:val="0"/>
          <w:caps w:val="0"/>
          <w:color w:val="auto"/>
          <w:sz w:val="24"/>
          <w:szCs w:val="24"/>
          <w:lang w:val="lt-LT"/>
        </w:rPr>
        <w:t xml:space="preserve"> ar apimt</w:t>
      </w:r>
      <w:r w:rsidR="00B21807" w:rsidRPr="00076BF2">
        <w:rPr>
          <w:b w:val="0"/>
          <w:caps w:val="0"/>
          <w:color w:val="auto"/>
          <w:sz w:val="24"/>
          <w:szCs w:val="24"/>
          <w:lang w:val="lt-LT"/>
        </w:rPr>
        <w:t>is</w:t>
      </w:r>
      <w:r w:rsidR="00F0393C" w:rsidRPr="00076BF2">
        <w:rPr>
          <w:b w:val="0"/>
          <w:caps w:val="0"/>
          <w:color w:val="auto"/>
          <w:sz w:val="24"/>
          <w:szCs w:val="24"/>
          <w:lang w:val="lt-LT"/>
        </w:rPr>
        <w:t xml:space="preserve"> (jeigu įmanoma), numatom</w:t>
      </w:r>
      <w:r w:rsidR="00B21807" w:rsidRPr="00076BF2">
        <w:rPr>
          <w:b w:val="0"/>
          <w:caps w:val="0"/>
          <w:color w:val="auto"/>
          <w:sz w:val="24"/>
          <w:szCs w:val="24"/>
          <w:lang w:val="lt-LT"/>
        </w:rPr>
        <w:t>as</w:t>
      </w:r>
      <w:r w:rsidR="00F0393C" w:rsidRPr="00076BF2">
        <w:rPr>
          <w:b w:val="0"/>
          <w:caps w:val="0"/>
          <w:color w:val="auto"/>
          <w:sz w:val="24"/>
          <w:szCs w:val="24"/>
          <w:lang w:val="lt-LT"/>
        </w:rPr>
        <w:t xml:space="preserve"> pirkimo būd</w:t>
      </w:r>
      <w:r w:rsidR="00B21807" w:rsidRPr="00076BF2">
        <w:rPr>
          <w:b w:val="0"/>
          <w:caps w:val="0"/>
          <w:color w:val="auto"/>
          <w:sz w:val="24"/>
          <w:szCs w:val="24"/>
          <w:lang w:val="lt-LT"/>
        </w:rPr>
        <w:t>as</w:t>
      </w:r>
      <w:r w:rsidR="00F0393C" w:rsidRPr="00076BF2">
        <w:rPr>
          <w:b w:val="0"/>
          <w:caps w:val="0"/>
          <w:color w:val="auto"/>
          <w:sz w:val="24"/>
          <w:szCs w:val="24"/>
          <w:lang w:val="lt-LT"/>
        </w:rPr>
        <w:t>, ketinamos sudaryti pirkimo sutarties trukm</w:t>
      </w:r>
      <w:r w:rsidR="00B21807" w:rsidRPr="00076BF2">
        <w:rPr>
          <w:b w:val="0"/>
          <w:caps w:val="0"/>
          <w:color w:val="auto"/>
          <w:sz w:val="24"/>
          <w:szCs w:val="24"/>
          <w:lang w:val="lt-LT"/>
        </w:rPr>
        <w:t>ė</w:t>
      </w:r>
      <w:r w:rsidR="00F0393C" w:rsidRPr="00076BF2">
        <w:rPr>
          <w:b w:val="0"/>
          <w:caps w:val="0"/>
          <w:color w:val="auto"/>
          <w:sz w:val="24"/>
          <w:szCs w:val="24"/>
          <w:lang w:val="lt-LT"/>
        </w:rPr>
        <w:t>.</w:t>
      </w:r>
    </w:p>
    <w:p w:rsidR="00F066E8" w:rsidRPr="00076BF2" w:rsidRDefault="00D438C5" w:rsidP="00AE5FDF">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 Esant poreikiui, Teismas turi teisę patikslinti viešųjų pirkimų planą. Atsiradus poreikiui įsigyti prekių, paslaugų ar darbų, nenumatytų pirkimų plane, pirkimo iniciatorius parengia tarnybinį pranešimą dėl prekių, paslaugų ar darbų įtraukimo į planą, kuriame pateikiama Taisyklių 1</w:t>
      </w:r>
      <w:r w:rsidR="00985E0D" w:rsidRPr="00076BF2">
        <w:rPr>
          <w:b w:val="0"/>
          <w:caps w:val="0"/>
          <w:color w:val="auto"/>
          <w:sz w:val="24"/>
          <w:szCs w:val="24"/>
          <w:lang w:val="lt-LT"/>
        </w:rPr>
        <w:t>8</w:t>
      </w:r>
      <w:r w:rsidRPr="00076BF2">
        <w:rPr>
          <w:b w:val="0"/>
          <w:caps w:val="0"/>
          <w:color w:val="auto"/>
          <w:sz w:val="24"/>
          <w:szCs w:val="24"/>
          <w:lang w:val="lt-LT"/>
        </w:rPr>
        <w:t xml:space="preserve"> punkte nurodyta informacija</w:t>
      </w:r>
      <w:r w:rsidR="00913A4B" w:rsidRPr="00076BF2">
        <w:rPr>
          <w:b w:val="0"/>
          <w:caps w:val="0"/>
          <w:color w:val="auto"/>
          <w:sz w:val="24"/>
          <w:szCs w:val="24"/>
          <w:lang w:val="lt-LT"/>
        </w:rPr>
        <w:t>,</w:t>
      </w:r>
      <w:r w:rsidRPr="00076BF2">
        <w:rPr>
          <w:b w:val="0"/>
          <w:caps w:val="0"/>
          <w:color w:val="auto"/>
          <w:sz w:val="24"/>
          <w:szCs w:val="24"/>
          <w:lang w:val="lt-LT"/>
        </w:rPr>
        <w:t xml:space="preserve"> bei pateikia jį suderinti Teismo finansininkui ir tvirtinti Teismo </w:t>
      </w:r>
      <w:r w:rsidR="00625819" w:rsidRPr="00076BF2">
        <w:rPr>
          <w:b w:val="0"/>
          <w:bCs w:val="0"/>
          <w:caps w:val="0"/>
          <w:color w:val="auto"/>
          <w:sz w:val="24"/>
          <w:szCs w:val="24"/>
          <w:lang w:val="lt-LT"/>
        </w:rPr>
        <w:t>pirmininkui</w:t>
      </w:r>
      <w:r w:rsidRPr="00076BF2">
        <w:rPr>
          <w:b w:val="0"/>
          <w:caps w:val="0"/>
          <w:color w:val="auto"/>
          <w:sz w:val="24"/>
          <w:szCs w:val="24"/>
          <w:lang w:val="lt-LT"/>
        </w:rPr>
        <w:t>. Suderintą ir patvirtintą tarnybinį pranešimą pirkimo iniciatorius pateikia asmeniui, atsakingam už viešųjų pirkimų planavimą. Asmuo, atsakingas už viešųjų pirkimų planavimą,</w:t>
      </w:r>
      <w:r w:rsidR="00080F1F" w:rsidRPr="00076BF2">
        <w:rPr>
          <w:b w:val="0"/>
          <w:caps w:val="0"/>
          <w:color w:val="auto"/>
          <w:sz w:val="24"/>
          <w:szCs w:val="24"/>
          <w:lang w:val="lt-LT"/>
        </w:rPr>
        <w:t xml:space="preserve"> </w:t>
      </w:r>
      <w:r w:rsidRPr="00076BF2">
        <w:rPr>
          <w:b w:val="0"/>
          <w:caps w:val="0"/>
          <w:color w:val="auto"/>
          <w:sz w:val="24"/>
          <w:szCs w:val="24"/>
          <w:lang w:val="lt-LT"/>
        </w:rPr>
        <w:t xml:space="preserve">gavęs tarnybinį pranešimą dėl pirkimo įtraukimo į planą, įtraukia pirkimą į </w:t>
      </w:r>
      <w:r w:rsidR="00D16299" w:rsidRPr="00076BF2">
        <w:rPr>
          <w:b w:val="0"/>
          <w:caps w:val="0"/>
          <w:color w:val="auto"/>
          <w:sz w:val="24"/>
          <w:szCs w:val="24"/>
          <w:lang w:val="lt-LT"/>
        </w:rPr>
        <w:t>Teismo</w:t>
      </w:r>
      <w:r w:rsidRPr="00076BF2">
        <w:rPr>
          <w:b w:val="0"/>
          <w:caps w:val="0"/>
          <w:color w:val="auto"/>
          <w:sz w:val="24"/>
          <w:szCs w:val="24"/>
          <w:lang w:val="lt-LT"/>
        </w:rPr>
        <w:t xml:space="preserve"> pirkimų planą 1</w:t>
      </w:r>
      <w:r w:rsidR="00985E0D" w:rsidRPr="00076BF2">
        <w:rPr>
          <w:b w:val="0"/>
          <w:caps w:val="0"/>
          <w:color w:val="auto"/>
          <w:sz w:val="24"/>
          <w:szCs w:val="24"/>
          <w:lang w:val="lt-LT"/>
        </w:rPr>
        <w:t>9</w:t>
      </w:r>
      <w:r w:rsidRPr="00076BF2">
        <w:rPr>
          <w:b w:val="0"/>
          <w:caps w:val="0"/>
          <w:color w:val="auto"/>
          <w:sz w:val="24"/>
          <w:szCs w:val="24"/>
          <w:lang w:val="lt-LT"/>
        </w:rPr>
        <w:t xml:space="preserve"> punkte nustatyta tvarka</w:t>
      </w:r>
      <w:r w:rsidR="004F68E0" w:rsidRPr="00076BF2">
        <w:rPr>
          <w:b w:val="0"/>
          <w:caps w:val="0"/>
          <w:color w:val="auto"/>
          <w:sz w:val="24"/>
          <w:szCs w:val="24"/>
          <w:lang w:val="lt-LT"/>
        </w:rPr>
        <w:t xml:space="preserve"> ir patikslina viešųjų pirkimų suvestinę </w:t>
      </w:r>
      <w:r w:rsidR="00985E0D" w:rsidRPr="00076BF2">
        <w:rPr>
          <w:b w:val="0"/>
          <w:caps w:val="0"/>
          <w:color w:val="auto"/>
          <w:sz w:val="24"/>
          <w:szCs w:val="24"/>
          <w:lang w:val="lt-LT"/>
        </w:rPr>
        <w:t>20</w:t>
      </w:r>
      <w:r w:rsidR="004F68E0" w:rsidRPr="00076BF2">
        <w:rPr>
          <w:b w:val="0"/>
          <w:caps w:val="0"/>
          <w:color w:val="auto"/>
          <w:sz w:val="24"/>
          <w:szCs w:val="24"/>
          <w:lang w:val="lt-LT"/>
        </w:rPr>
        <w:t xml:space="preserve"> punkte nustatyta tvarka.</w:t>
      </w:r>
    </w:p>
    <w:p w:rsidR="002F66EB" w:rsidRPr="00076BF2" w:rsidRDefault="002F66EB" w:rsidP="00AE5FDF">
      <w:pPr>
        <w:pStyle w:val="Hyperlink1"/>
        <w:numPr>
          <w:ilvl w:val="0"/>
          <w:numId w:val="9"/>
        </w:numPr>
        <w:spacing w:line="240" w:lineRule="auto"/>
        <w:ind w:left="567" w:hanging="567"/>
        <w:rPr>
          <w:bCs/>
          <w:color w:val="auto"/>
          <w:sz w:val="24"/>
          <w:szCs w:val="24"/>
          <w:lang w:val="lt-LT"/>
        </w:rPr>
      </w:pPr>
      <w:r w:rsidRPr="00076BF2">
        <w:rPr>
          <w:bCs/>
          <w:color w:val="auto"/>
          <w:sz w:val="24"/>
          <w:szCs w:val="24"/>
          <w:lang w:val="lt-LT"/>
        </w:rPr>
        <w:t>Asmuo</w:t>
      </w:r>
      <w:r w:rsidR="00785E72" w:rsidRPr="00076BF2">
        <w:rPr>
          <w:bCs/>
          <w:color w:val="auto"/>
          <w:sz w:val="24"/>
          <w:szCs w:val="24"/>
          <w:lang w:val="lt-LT"/>
        </w:rPr>
        <w:t>,</w:t>
      </w:r>
      <w:r w:rsidRPr="00076BF2">
        <w:rPr>
          <w:bCs/>
          <w:color w:val="auto"/>
          <w:sz w:val="24"/>
          <w:szCs w:val="24"/>
          <w:lang w:val="lt-LT"/>
        </w:rPr>
        <w:t xml:space="preserve"> atsakingas už </w:t>
      </w:r>
      <w:r w:rsidR="002908D2" w:rsidRPr="00076BF2">
        <w:rPr>
          <w:bCs/>
          <w:color w:val="auto"/>
          <w:sz w:val="24"/>
          <w:szCs w:val="24"/>
          <w:lang w:val="lt-LT"/>
        </w:rPr>
        <w:t xml:space="preserve">viešųjų </w:t>
      </w:r>
      <w:r w:rsidRPr="00076BF2">
        <w:rPr>
          <w:bCs/>
          <w:color w:val="auto"/>
          <w:sz w:val="24"/>
          <w:szCs w:val="24"/>
          <w:lang w:val="lt-LT"/>
        </w:rPr>
        <w:t>pirkimų planavimą, kiekvieną ketvirtį peržiūri patvirtintą pirkimų planą ir</w:t>
      </w:r>
      <w:r w:rsidR="002908D2" w:rsidRPr="00076BF2">
        <w:rPr>
          <w:bCs/>
          <w:color w:val="auto"/>
          <w:sz w:val="24"/>
          <w:szCs w:val="24"/>
          <w:lang w:val="lt-LT"/>
        </w:rPr>
        <w:t>,</w:t>
      </w:r>
      <w:r w:rsidRPr="00076BF2">
        <w:rPr>
          <w:bCs/>
          <w:color w:val="auto"/>
          <w:sz w:val="24"/>
          <w:szCs w:val="24"/>
          <w:lang w:val="lt-LT"/>
        </w:rPr>
        <w:t xml:space="preserve"> esant reikalui</w:t>
      </w:r>
      <w:r w:rsidR="002908D2" w:rsidRPr="00076BF2">
        <w:rPr>
          <w:bCs/>
          <w:color w:val="auto"/>
          <w:sz w:val="24"/>
          <w:szCs w:val="24"/>
          <w:lang w:val="lt-LT"/>
        </w:rPr>
        <w:t>,</w:t>
      </w:r>
      <w:r w:rsidRPr="00076BF2">
        <w:rPr>
          <w:bCs/>
          <w:color w:val="auto"/>
          <w:sz w:val="24"/>
          <w:szCs w:val="24"/>
          <w:lang w:val="lt-LT"/>
        </w:rPr>
        <w:t xml:space="preserve"> jį tikslina. Pirkimo plano patikslinim</w:t>
      </w:r>
      <w:r w:rsidR="00486C22" w:rsidRPr="00076BF2">
        <w:rPr>
          <w:bCs/>
          <w:color w:val="auto"/>
          <w:sz w:val="24"/>
          <w:szCs w:val="24"/>
          <w:lang w:val="lt-LT"/>
        </w:rPr>
        <w:t>ą,</w:t>
      </w:r>
      <w:r w:rsidRPr="00076BF2">
        <w:rPr>
          <w:bCs/>
          <w:color w:val="auto"/>
          <w:sz w:val="24"/>
          <w:szCs w:val="24"/>
          <w:lang w:val="lt-LT"/>
        </w:rPr>
        <w:t xml:space="preserve"> suderin</w:t>
      </w:r>
      <w:r w:rsidR="00486C22" w:rsidRPr="00076BF2">
        <w:rPr>
          <w:bCs/>
          <w:color w:val="auto"/>
          <w:sz w:val="24"/>
          <w:szCs w:val="24"/>
          <w:lang w:val="lt-LT"/>
        </w:rPr>
        <w:t>tą</w:t>
      </w:r>
      <w:r w:rsidRPr="00076BF2">
        <w:rPr>
          <w:bCs/>
          <w:color w:val="auto"/>
          <w:sz w:val="24"/>
          <w:szCs w:val="24"/>
          <w:lang w:val="lt-LT"/>
        </w:rPr>
        <w:t xml:space="preserve"> su </w:t>
      </w:r>
      <w:r w:rsidR="00785E72" w:rsidRPr="00076BF2">
        <w:rPr>
          <w:bCs/>
          <w:color w:val="auto"/>
          <w:sz w:val="24"/>
          <w:szCs w:val="24"/>
          <w:lang w:val="lt-LT"/>
        </w:rPr>
        <w:t>vyriausiuoju finansininku</w:t>
      </w:r>
      <w:r w:rsidR="00486C22" w:rsidRPr="00076BF2">
        <w:rPr>
          <w:bCs/>
          <w:color w:val="auto"/>
          <w:sz w:val="24"/>
          <w:szCs w:val="24"/>
          <w:lang w:val="lt-LT"/>
        </w:rPr>
        <w:t>,</w:t>
      </w:r>
      <w:r w:rsidR="00785E72" w:rsidRPr="00076BF2">
        <w:rPr>
          <w:bCs/>
          <w:color w:val="auto"/>
          <w:sz w:val="24"/>
          <w:szCs w:val="24"/>
          <w:lang w:val="lt-LT"/>
        </w:rPr>
        <w:t xml:space="preserve"> tvirtina Teismo </w:t>
      </w:r>
      <w:r w:rsidR="00A70530" w:rsidRPr="00076BF2">
        <w:rPr>
          <w:color w:val="auto"/>
          <w:sz w:val="24"/>
          <w:szCs w:val="24"/>
          <w:lang w:val="lt-LT"/>
        </w:rPr>
        <w:t>pirmininkas</w:t>
      </w:r>
      <w:r w:rsidR="00785E72" w:rsidRPr="00076BF2">
        <w:rPr>
          <w:bCs/>
          <w:color w:val="auto"/>
          <w:sz w:val="24"/>
          <w:szCs w:val="24"/>
          <w:lang w:val="lt-LT"/>
        </w:rPr>
        <w:t>.</w:t>
      </w:r>
      <w:r w:rsidRPr="00076BF2">
        <w:rPr>
          <w:bCs/>
          <w:color w:val="auto"/>
          <w:sz w:val="24"/>
          <w:szCs w:val="24"/>
          <w:lang w:val="lt-LT"/>
        </w:rPr>
        <w:t xml:space="preserve"> </w:t>
      </w:r>
    </w:p>
    <w:p w:rsidR="0056001C" w:rsidRDefault="002F66EB" w:rsidP="00AE5FDF">
      <w:pPr>
        <w:pStyle w:val="Hyperlink1"/>
        <w:numPr>
          <w:ilvl w:val="0"/>
          <w:numId w:val="9"/>
        </w:numPr>
        <w:spacing w:line="240" w:lineRule="auto"/>
        <w:ind w:left="567" w:hanging="567"/>
        <w:rPr>
          <w:bCs/>
          <w:color w:val="auto"/>
          <w:sz w:val="24"/>
          <w:szCs w:val="24"/>
          <w:lang w:val="lt-LT"/>
        </w:rPr>
      </w:pPr>
      <w:r w:rsidRPr="00076BF2">
        <w:rPr>
          <w:bCs/>
          <w:color w:val="auto"/>
          <w:sz w:val="24"/>
          <w:szCs w:val="24"/>
          <w:lang w:val="lt-LT"/>
        </w:rPr>
        <w:t>Pirkimų planas nekeičiamas, jeigu dėl Teismo nenumatytų aplinkybių iškyla poreikis ypač skubiai vykdyti p</w:t>
      </w:r>
      <w:r w:rsidR="00CD47B7" w:rsidRPr="00076BF2">
        <w:rPr>
          <w:bCs/>
          <w:color w:val="auto"/>
          <w:sz w:val="24"/>
          <w:szCs w:val="24"/>
          <w:lang w:val="lt-LT"/>
        </w:rPr>
        <w:t>irkimų plane nenumatytus pirkimus</w:t>
      </w:r>
      <w:r w:rsidRPr="00076BF2">
        <w:rPr>
          <w:bCs/>
          <w:color w:val="auto"/>
          <w:sz w:val="24"/>
          <w:szCs w:val="24"/>
          <w:lang w:val="lt-LT"/>
        </w:rPr>
        <w:t xml:space="preserve"> arba</w:t>
      </w:r>
      <w:r w:rsidR="00486C22" w:rsidRPr="00076BF2">
        <w:rPr>
          <w:bCs/>
          <w:color w:val="auto"/>
          <w:sz w:val="24"/>
          <w:szCs w:val="24"/>
          <w:lang w:val="lt-LT"/>
        </w:rPr>
        <w:t>,</w:t>
      </w:r>
      <w:r w:rsidRPr="00076BF2">
        <w:rPr>
          <w:bCs/>
          <w:color w:val="auto"/>
          <w:sz w:val="24"/>
          <w:szCs w:val="24"/>
          <w:lang w:val="lt-LT"/>
        </w:rPr>
        <w:t xml:space="preserve"> kai konkretaus pirkimo metu keičiasi informacija, kuri apie šį pirkimą nurodyta pirkimų plane.</w:t>
      </w:r>
    </w:p>
    <w:p w:rsidR="00482B24" w:rsidRPr="00556FA1" w:rsidRDefault="0056001C" w:rsidP="00AE5FDF">
      <w:pPr>
        <w:pStyle w:val="pasiulymai"/>
        <w:shd w:val="clear" w:color="auto" w:fill="FFFFFF"/>
        <w:spacing w:before="0" w:beforeAutospacing="0" w:after="0" w:afterAutospacing="0"/>
        <w:ind w:left="567" w:hanging="567"/>
        <w:jc w:val="both"/>
      </w:pPr>
      <w:r w:rsidRPr="00556FA1">
        <w:rPr>
          <w:bCs/>
          <w:caps/>
        </w:rPr>
        <w:t>23</w:t>
      </w:r>
      <w:r w:rsidRPr="00556FA1">
        <w:rPr>
          <w:bCs/>
          <w:caps/>
          <w:vertAlign w:val="superscript"/>
        </w:rPr>
        <w:t>1</w:t>
      </w:r>
      <w:r w:rsidRPr="00556FA1">
        <w:rPr>
          <w:b/>
          <w:bCs/>
          <w:caps/>
          <w:vertAlign w:val="superscript"/>
        </w:rPr>
        <w:t xml:space="preserve"> </w:t>
      </w:r>
      <w:r w:rsidRPr="00556FA1">
        <w:t>.</w:t>
      </w:r>
      <w:r w:rsidR="00482B24" w:rsidRPr="00556FA1">
        <w:t xml:space="preserve"> Perkančioji organizacija apie pradedamą bet kurį pirkimą, taip pat nustatytą laimėtoją ir ketinamą sudaryti bei sudarytą pirkimo sutartį nedelsdama, tačiau ne anksčiau negu skelbimas bus paskelbtas Centrinėje viešųjų pirkimų informacinėje sistemoje, informuoja savo tinklalapyje bei leidinio „Valstybės žinios“ priede „Informaciniai pranešimai“ (mažos vertės pirkimų atveju – tik savo tinklalapyje) nurodydamas:</w:t>
      </w:r>
    </w:p>
    <w:p w:rsidR="00482B24" w:rsidRPr="00556FA1" w:rsidRDefault="00482B24" w:rsidP="00AE5FDF">
      <w:pPr>
        <w:pStyle w:val="pasiulymai"/>
        <w:shd w:val="clear" w:color="auto" w:fill="FFFFFF"/>
        <w:spacing w:before="0" w:beforeAutospacing="0" w:after="0" w:afterAutospacing="0"/>
        <w:ind w:left="567" w:hanging="567"/>
        <w:jc w:val="both"/>
      </w:pPr>
      <w:r w:rsidRPr="00556FA1">
        <w:t>1) apie pradedamą pirkimą – pirkimo objektą, pirkimo būdą ir jo pasirinkimo priežastis;</w:t>
      </w:r>
    </w:p>
    <w:p w:rsidR="00482B24" w:rsidRPr="00556FA1" w:rsidRDefault="00482B24" w:rsidP="00AE5FDF">
      <w:pPr>
        <w:pStyle w:val="pasiulymai"/>
        <w:shd w:val="clear" w:color="auto" w:fill="FFFFFF"/>
        <w:spacing w:before="0" w:beforeAutospacing="0" w:after="0" w:afterAutospacing="0"/>
        <w:ind w:left="567" w:hanging="567"/>
        <w:jc w:val="both"/>
      </w:pPr>
      <w:r w:rsidRPr="00556FA1">
        <w:t xml:space="preserve">2) apie nustatytą laimėtoją ir ketinamą sudaryti pirkimo sutartį – pirkimo objektą, numatomą pirkimo sutarties kainą, laimėjusio dalyvio pavadinimą, jo pasirinkimo priežastis ir, jeigu žinoma, pirkimo sutarties įsipareigojimų dalį, kuriai laimėtojas ketina pasitelkti subrangovus, </w:t>
      </w:r>
      <w:proofErr w:type="spellStart"/>
      <w:r w:rsidRPr="00556FA1">
        <w:t>subtiekėjus</w:t>
      </w:r>
      <w:proofErr w:type="spellEnd"/>
      <w:r w:rsidRPr="00556FA1">
        <w:t xml:space="preserve"> ar </w:t>
      </w:r>
      <w:proofErr w:type="spellStart"/>
      <w:r w:rsidRPr="00556FA1">
        <w:t>subteikėjus</w:t>
      </w:r>
      <w:proofErr w:type="spellEnd"/>
      <w:r w:rsidRPr="00556FA1">
        <w:t>;</w:t>
      </w:r>
    </w:p>
    <w:p w:rsidR="00482B24" w:rsidRPr="00556FA1" w:rsidRDefault="00482B24" w:rsidP="00AE5FDF">
      <w:pPr>
        <w:pStyle w:val="pasiulymai"/>
        <w:shd w:val="clear" w:color="auto" w:fill="FFFFFF"/>
        <w:spacing w:before="0" w:beforeAutospacing="0" w:after="0" w:afterAutospacing="0"/>
        <w:ind w:left="567" w:hanging="567"/>
        <w:jc w:val="both"/>
      </w:pPr>
      <w:r w:rsidRPr="00556FA1">
        <w:t xml:space="preserve">3) apie sudarytą pirkimo sutartį – pirkimo objektą, pirkimo sutarties kainą, laimėjusio dalyvio pavadinimą ir, jeigu žinoma, pirkimo sutarties įsipareigojimų dalį, kuriai laimėtojas ketina pasitelkti subrangovus, </w:t>
      </w:r>
      <w:proofErr w:type="spellStart"/>
      <w:r w:rsidRPr="00556FA1">
        <w:t>subtiekėjus</w:t>
      </w:r>
      <w:proofErr w:type="spellEnd"/>
      <w:r w:rsidRPr="00556FA1">
        <w:t xml:space="preserve"> ar </w:t>
      </w:r>
      <w:proofErr w:type="spellStart"/>
      <w:r w:rsidRPr="00556FA1">
        <w:t>subteikėjus</w:t>
      </w:r>
      <w:proofErr w:type="spellEnd"/>
      <w:r w:rsidRPr="00556FA1">
        <w:t>;</w:t>
      </w:r>
    </w:p>
    <w:p w:rsidR="00482B24" w:rsidRPr="00556FA1" w:rsidRDefault="00482B24" w:rsidP="00AE5FDF">
      <w:pPr>
        <w:pStyle w:val="pasiulymai"/>
        <w:shd w:val="clear" w:color="auto" w:fill="FFFFFF"/>
        <w:spacing w:before="0" w:beforeAutospacing="0" w:after="0" w:afterAutospacing="0"/>
        <w:ind w:left="567" w:hanging="567"/>
        <w:jc w:val="both"/>
      </w:pPr>
      <w:r w:rsidRPr="00556FA1">
        <w:t>4) taip pat kitą Viešųjų pirkimų tarnybos nustatytą informaciją.</w:t>
      </w:r>
    </w:p>
    <w:p w:rsidR="00D10A03" w:rsidRPr="00556FA1" w:rsidRDefault="00482B24" w:rsidP="00AE5FDF">
      <w:pPr>
        <w:pStyle w:val="pasiulymai"/>
        <w:shd w:val="clear" w:color="auto" w:fill="FFFFFF"/>
        <w:spacing w:before="0" w:beforeAutospacing="0" w:after="0" w:afterAutospacing="0"/>
        <w:ind w:left="567" w:hanging="567"/>
        <w:jc w:val="both"/>
        <w:rPr>
          <w:bCs/>
        </w:rPr>
      </w:pPr>
      <w:r w:rsidRPr="00556FA1">
        <w:tab/>
        <w:t xml:space="preserve">Perkančioji organizacija skelbimą apie supaprastintą pirkimą, pranešimą dėl savanoriško </w:t>
      </w:r>
      <w:proofErr w:type="spellStart"/>
      <w:r w:rsidRPr="00556FA1">
        <w:rPr>
          <w:i/>
          <w:iCs/>
        </w:rPr>
        <w:t>ex</w:t>
      </w:r>
      <w:proofErr w:type="spellEnd"/>
      <w:r w:rsidRPr="00556FA1">
        <w:rPr>
          <w:i/>
          <w:iCs/>
        </w:rPr>
        <w:t xml:space="preserve"> </w:t>
      </w:r>
      <w:proofErr w:type="spellStart"/>
      <w:r w:rsidRPr="00556FA1">
        <w:rPr>
          <w:i/>
          <w:iCs/>
        </w:rPr>
        <w:t>ante</w:t>
      </w:r>
      <w:proofErr w:type="spellEnd"/>
      <w:r w:rsidRPr="00556FA1">
        <w:t xml:space="preserve"> skaidrumo, skelbimą apie sudarytą pirkimo sutartį ir informacinį pranešimą apie sprendimą pirkti prekes, paslaugas ar darbus, nepaskelbus apie supaprastintą pirkimą, kuriuos pagal VPĮ ir šias Taisykles numatyta skelbti viešai, skelbia Centrinėje viešųjų pirkimų informacinėje sistemoje, o pranešimus dėl savanoriško </w:t>
      </w:r>
      <w:proofErr w:type="spellStart"/>
      <w:r w:rsidRPr="00556FA1">
        <w:rPr>
          <w:i/>
          <w:iCs/>
        </w:rPr>
        <w:t>ex</w:t>
      </w:r>
      <w:proofErr w:type="spellEnd"/>
      <w:r w:rsidRPr="00556FA1">
        <w:rPr>
          <w:i/>
          <w:iCs/>
        </w:rPr>
        <w:t xml:space="preserve"> </w:t>
      </w:r>
      <w:proofErr w:type="spellStart"/>
      <w:r w:rsidRPr="00556FA1">
        <w:rPr>
          <w:i/>
          <w:iCs/>
        </w:rPr>
        <w:t>ante</w:t>
      </w:r>
      <w:proofErr w:type="spellEnd"/>
      <w:r w:rsidRPr="00556FA1">
        <w:t xml:space="preserve"> skaidrumo – ir Europos Sąjungos oficialiajame leidinyje.</w:t>
      </w:r>
    </w:p>
    <w:p w:rsidR="001F7825" w:rsidRPr="00556FA1" w:rsidRDefault="001F7825" w:rsidP="00AE5FDF">
      <w:pPr>
        <w:pStyle w:val="Hyperlink1"/>
        <w:numPr>
          <w:ilvl w:val="0"/>
          <w:numId w:val="9"/>
        </w:numPr>
        <w:spacing w:line="240" w:lineRule="auto"/>
        <w:ind w:left="567" w:hanging="567"/>
        <w:rPr>
          <w:bCs/>
          <w:color w:val="auto"/>
          <w:sz w:val="24"/>
          <w:szCs w:val="24"/>
          <w:lang w:val="lt-LT"/>
        </w:rPr>
      </w:pPr>
      <w:r w:rsidRPr="00556FA1">
        <w:rPr>
          <w:bCs/>
          <w:color w:val="auto"/>
          <w:sz w:val="24"/>
          <w:szCs w:val="24"/>
          <w:lang w:val="lt-LT"/>
        </w:rPr>
        <w:t xml:space="preserve">Supaprastintas </w:t>
      </w:r>
      <w:r w:rsidR="00486C22" w:rsidRPr="00556FA1">
        <w:rPr>
          <w:bCs/>
          <w:color w:val="auto"/>
          <w:sz w:val="24"/>
          <w:szCs w:val="24"/>
          <w:lang w:val="lt-LT"/>
        </w:rPr>
        <w:t xml:space="preserve">viešasis </w:t>
      </w:r>
      <w:r w:rsidRPr="00556FA1">
        <w:rPr>
          <w:bCs/>
          <w:color w:val="auto"/>
          <w:sz w:val="24"/>
          <w:szCs w:val="24"/>
          <w:lang w:val="lt-LT"/>
        </w:rPr>
        <w:t>pirkimas vykdomas šiais etapais:</w:t>
      </w:r>
    </w:p>
    <w:p w:rsidR="005039A5" w:rsidRPr="00076BF2" w:rsidRDefault="005039A5" w:rsidP="00AE5FDF">
      <w:pPr>
        <w:pStyle w:val="Hyperlink1"/>
        <w:numPr>
          <w:ilvl w:val="1"/>
          <w:numId w:val="9"/>
        </w:numPr>
        <w:tabs>
          <w:tab w:val="left" w:pos="851"/>
        </w:tabs>
        <w:spacing w:line="240" w:lineRule="auto"/>
        <w:ind w:left="851" w:hanging="574"/>
        <w:rPr>
          <w:color w:val="auto"/>
          <w:sz w:val="24"/>
          <w:szCs w:val="24"/>
          <w:lang w:val="lt-LT"/>
        </w:rPr>
      </w:pPr>
      <w:r w:rsidRPr="00556FA1">
        <w:rPr>
          <w:color w:val="auto"/>
          <w:sz w:val="24"/>
          <w:szCs w:val="24"/>
          <w:lang w:val="lt-LT"/>
        </w:rPr>
        <w:t>Pirkimo iniciatorius p</w:t>
      </w:r>
      <w:r w:rsidR="007A28CD" w:rsidRPr="00556FA1">
        <w:rPr>
          <w:color w:val="auto"/>
          <w:sz w:val="24"/>
          <w:szCs w:val="24"/>
          <w:lang w:val="lt-LT"/>
        </w:rPr>
        <w:t>irkimui atlikti teikia paraišką</w:t>
      </w:r>
      <w:r w:rsidR="00F066E8" w:rsidRPr="00556FA1">
        <w:rPr>
          <w:color w:val="auto"/>
          <w:sz w:val="24"/>
          <w:szCs w:val="24"/>
          <w:lang w:val="lt-LT"/>
        </w:rPr>
        <w:t>.</w:t>
      </w:r>
      <w:r w:rsidR="002F66EB" w:rsidRPr="00556FA1">
        <w:rPr>
          <w:color w:val="auto"/>
          <w:sz w:val="24"/>
          <w:szCs w:val="24"/>
          <w:lang w:val="lt-LT"/>
        </w:rPr>
        <w:t xml:space="preserve"> Pirkimo paraiška turi būti suderinta su Teismo finansin</w:t>
      </w:r>
      <w:r w:rsidR="002524F7" w:rsidRPr="00556FA1">
        <w:rPr>
          <w:color w:val="auto"/>
          <w:sz w:val="24"/>
          <w:szCs w:val="24"/>
          <w:lang w:val="lt-LT"/>
        </w:rPr>
        <w:t>inku</w:t>
      </w:r>
      <w:r w:rsidR="00F0393C" w:rsidRPr="00556FA1">
        <w:rPr>
          <w:color w:val="auto"/>
          <w:sz w:val="24"/>
          <w:szCs w:val="24"/>
          <w:lang w:val="lt-LT"/>
        </w:rPr>
        <w:t xml:space="preserve">, </w:t>
      </w:r>
      <w:r w:rsidR="00486C22" w:rsidRPr="00556FA1">
        <w:rPr>
          <w:color w:val="auto"/>
          <w:sz w:val="24"/>
          <w:szCs w:val="24"/>
          <w:lang w:val="lt-LT"/>
        </w:rPr>
        <w:t xml:space="preserve">asmeniu, atsakingu </w:t>
      </w:r>
      <w:r w:rsidR="00F0393C" w:rsidRPr="00556FA1">
        <w:rPr>
          <w:color w:val="auto"/>
          <w:sz w:val="24"/>
          <w:szCs w:val="24"/>
          <w:lang w:val="lt-LT"/>
        </w:rPr>
        <w:t xml:space="preserve">už </w:t>
      </w:r>
      <w:r w:rsidR="00486C22" w:rsidRPr="00556FA1">
        <w:rPr>
          <w:color w:val="auto"/>
          <w:sz w:val="24"/>
          <w:szCs w:val="24"/>
          <w:lang w:val="lt-LT"/>
        </w:rPr>
        <w:t xml:space="preserve">viešųjų </w:t>
      </w:r>
      <w:r w:rsidR="00F0393C" w:rsidRPr="00556FA1">
        <w:rPr>
          <w:color w:val="auto"/>
          <w:sz w:val="24"/>
          <w:szCs w:val="24"/>
          <w:lang w:val="lt-LT"/>
        </w:rPr>
        <w:t>pirkimų planavimą</w:t>
      </w:r>
      <w:r w:rsidR="00486C22" w:rsidRPr="00556FA1">
        <w:rPr>
          <w:color w:val="auto"/>
          <w:sz w:val="24"/>
          <w:szCs w:val="24"/>
          <w:lang w:val="lt-LT"/>
        </w:rPr>
        <w:t>,</w:t>
      </w:r>
      <w:r w:rsidR="00F0393C" w:rsidRPr="00556FA1">
        <w:rPr>
          <w:color w:val="auto"/>
          <w:sz w:val="24"/>
          <w:szCs w:val="24"/>
          <w:lang w:val="lt-LT"/>
        </w:rPr>
        <w:t xml:space="preserve"> </w:t>
      </w:r>
      <w:r w:rsidR="002524F7" w:rsidRPr="00556FA1">
        <w:rPr>
          <w:color w:val="auto"/>
          <w:sz w:val="24"/>
          <w:szCs w:val="24"/>
          <w:lang w:val="lt-LT"/>
        </w:rPr>
        <w:t xml:space="preserve">ir </w:t>
      </w:r>
      <w:r w:rsidR="00785E72" w:rsidRPr="00556FA1">
        <w:rPr>
          <w:color w:val="auto"/>
          <w:sz w:val="24"/>
          <w:szCs w:val="24"/>
          <w:lang w:val="lt-LT"/>
        </w:rPr>
        <w:t>patvirtinta</w:t>
      </w:r>
      <w:r w:rsidR="00785E72" w:rsidRPr="00076BF2">
        <w:rPr>
          <w:color w:val="auto"/>
          <w:sz w:val="24"/>
          <w:szCs w:val="24"/>
          <w:lang w:val="lt-LT"/>
        </w:rPr>
        <w:t xml:space="preserve"> </w:t>
      </w:r>
      <w:r w:rsidR="002524F7" w:rsidRPr="00076BF2">
        <w:rPr>
          <w:color w:val="auto"/>
          <w:sz w:val="24"/>
          <w:szCs w:val="24"/>
          <w:lang w:val="lt-LT"/>
        </w:rPr>
        <w:t xml:space="preserve">Teismo </w:t>
      </w:r>
      <w:r w:rsidR="00A70530" w:rsidRPr="00076BF2">
        <w:rPr>
          <w:color w:val="auto"/>
          <w:sz w:val="24"/>
          <w:szCs w:val="24"/>
          <w:lang w:val="lt-LT"/>
        </w:rPr>
        <w:t>pirmininkas</w:t>
      </w:r>
      <w:r w:rsidR="00785E72" w:rsidRPr="00076BF2">
        <w:rPr>
          <w:color w:val="auto"/>
          <w:sz w:val="24"/>
          <w:szCs w:val="24"/>
          <w:lang w:val="lt-LT"/>
        </w:rPr>
        <w:t>.</w:t>
      </w:r>
    </w:p>
    <w:p w:rsidR="00E62AB5" w:rsidRPr="00076BF2" w:rsidRDefault="00E62AB5" w:rsidP="00AE5FDF">
      <w:pPr>
        <w:pStyle w:val="Default"/>
        <w:numPr>
          <w:ilvl w:val="1"/>
          <w:numId w:val="9"/>
        </w:numPr>
        <w:tabs>
          <w:tab w:val="left" w:pos="851"/>
        </w:tabs>
        <w:ind w:left="851" w:hanging="574"/>
        <w:jc w:val="both"/>
        <w:rPr>
          <w:color w:val="auto"/>
        </w:rPr>
      </w:pPr>
      <w:r w:rsidRPr="00076BF2">
        <w:rPr>
          <w:color w:val="auto"/>
        </w:rPr>
        <w:t xml:space="preserve">Pirkimo iniciatorius, teikdamas </w:t>
      </w:r>
      <w:r w:rsidR="00C0272E" w:rsidRPr="00076BF2">
        <w:rPr>
          <w:color w:val="auto"/>
        </w:rPr>
        <w:t>2</w:t>
      </w:r>
      <w:r w:rsidR="00985E0D" w:rsidRPr="00076BF2">
        <w:rPr>
          <w:color w:val="auto"/>
        </w:rPr>
        <w:t>4</w:t>
      </w:r>
      <w:r w:rsidR="00C0272E" w:rsidRPr="00076BF2">
        <w:rPr>
          <w:color w:val="auto"/>
        </w:rPr>
        <w:t>.1 punkte nurodytą paraišką</w:t>
      </w:r>
      <w:r w:rsidRPr="00076BF2">
        <w:rPr>
          <w:color w:val="auto"/>
        </w:rPr>
        <w:t xml:space="preserve">, joje nurodo šias pagrindines pirkimo sąlygas ir informaciją: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pirkimo objekto pavadinimą ir jo apibūdinimą, nurodant perkamų prekių, paslaugų ar darbų savybes, kokybės ir kitus reikalavimus (techninę specifikaciją)</w:t>
      </w:r>
      <w:r w:rsidR="00972E81" w:rsidRPr="00076BF2">
        <w:rPr>
          <w:color w:val="auto"/>
        </w:rPr>
        <w:t xml:space="preserve"> (jeigu techninė specifikacija pateikiama, kaip paraiškos priedas, ji turi būti pasirašyta techninę specifikaciją parengusio asmens ir </w:t>
      </w:r>
      <w:r w:rsidR="00631C1D" w:rsidRPr="00076BF2">
        <w:rPr>
          <w:color w:val="auto"/>
        </w:rPr>
        <w:t>pirkimo iniciatoriaus</w:t>
      </w:r>
      <w:r w:rsidR="00972E81" w:rsidRPr="00076BF2">
        <w:rPr>
          <w:color w:val="auto"/>
        </w:rPr>
        <w:t>)</w:t>
      </w:r>
      <w:r w:rsidRPr="00076BF2">
        <w:rPr>
          <w:color w:val="auto"/>
        </w:rPr>
        <w:t>, re</w:t>
      </w:r>
      <w:r w:rsidR="00631C1D" w:rsidRPr="00076BF2">
        <w:rPr>
          <w:color w:val="auto"/>
        </w:rPr>
        <w:t>ikalingą kiekį ar apimtis, atsiž</w:t>
      </w:r>
      <w:r w:rsidRPr="00076BF2">
        <w:rPr>
          <w:color w:val="auto"/>
        </w:rPr>
        <w:t xml:space="preserve">velgiant į visą pirkimo sutarties trukmę su galimais pratęsimais; </w:t>
      </w:r>
    </w:p>
    <w:p w:rsidR="00E62AB5" w:rsidRPr="00076BF2" w:rsidRDefault="00642C66" w:rsidP="00DE3DF0">
      <w:pPr>
        <w:pStyle w:val="Default"/>
        <w:numPr>
          <w:ilvl w:val="2"/>
          <w:numId w:val="9"/>
        </w:numPr>
        <w:tabs>
          <w:tab w:val="left" w:pos="1701"/>
        </w:tabs>
        <w:ind w:left="1701" w:hanging="708"/>
        <w:jc w:val="both"/>
        <w:rPr>
          <w:color w:val="auto"/>
        </w:rPr>
      </w:pPr>
      <w:r w:rsidRPr="00076BF2">
        <w:rPr>
          <w:color w:val="auto"/>
        </w:rPr>
        <w:t>numatomą</w:t>
      </w:r>
      <w:r w:rsidR="00E62AB5" w:rsidRPr="00076BF2">
        <w:rPr>
          <w:color w:val="auto"/>
        </w:rPr>
        <w:t xml:space="preserve"> pirkimo vertę;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 xml:space="preserve"> jei reikia - minimalius tiekėjų kvalifikacijos reikalavimus;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lastRenderedPageBreak/>
        <w:t xml:space="preserve">rekomenduojamus pasiūlymų vertinimo kriterijus, o kai siūloma vertinti ekonomiškai naudingiausio pasiūlymo kriterijumi – ekonominio naudingumo vertinimo kriterijus ir parametrus, jų lyginamuosius svorius ir vertinimo tvarką;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 xml:space="preserve">prekių pristatymo ar paslaugų bei darbų atlikimo terminus, pirkimo sutarties trukmę, kitas reikalingas pirkimo sutarties sąlygas arba pirkimo sutarties projektą; </w:t>
      </w:r>
    </w:p>
    <w:p w:rsidR="00E62AB5" w:rsidRPr="00076BF2" w:rsidRDefault="00E62AB5" w:rsidP="00DE3DF0">
      <w:pPr>
        <w:pStyle w:val="Default"/>
        <w:numPr>
          <w:ilvl w:val="2"/>
          <w:numId w:val="9"/>
        </w:numPr>
        <w:tabs>
          <w:tab w:val="left" w:pos="1701"/>
        </w:tabs>
        <w:ind w:left="1701" w:hanging="708"/>
        <w:jc w:val="both"/>
        <w:rPr>
          <w:color w:val="auto"/>
        </w:rPr>
      </w:pPr>
      <w:r w:rsidRPr="00076BF2">
        <w:rPr>
          <w:color w:val="auto"/>
        </w:rPr>
        <w:t>galimybes pirkime taikyti</w:t>
      </w:r>
      <w:r w:rsidR="002460BD" w:rsidRPr="00076BF2">
        <w:rPr>
          <w:color w:val="auto"/>
        </w:rPr>
        <w:t xml:space="preserve"> aplinkosaugos kriterijus, atsiž</w:t>
      </w:r>
      <w:r w:rsidRPr="00076BF2">
        <w:rPr>
          <w:color w:val="auto"/>
        </w:rPr>
        <w:t xml:space="preserve">velgti į visuomenės poreikius socialinėje srityje; </w:t>
      </w:r>
    </w:p>
    <w:p w:rsidR="00E62AB5" w:rsidRPr="00076BF2" w:rsidRDefault="002460BD" w:rsidP="00DE3DF0">
      <w:pPr>
        <w:pStyle w:val="Default"/>
        <w:numPr>
          <w:ilvl w:val="2"/>
          <w:numId w:val="9"/>
        </w:numPr>
        <w:tabs>
          <w:tab w:val="left" w:pos="1701"/>
        </w:tabs>
        <w:ind w:left="1701" w:hanging="708"/>
        <w:jc w:val="both"/>
        <w:rPr>
          <w:color w:val="auto"/>
        </w:rPr>
      </w:pPr>
      <w:r w:rsidRPr="00076BF2">
        <w:rPr>
          <w:color w:val="auto"/>
        </w:rPr>
        <w:t>reikalingus planus, brėž</w:t>
      </w:r>
      <w:r w:rsidR="00E62AB5" w:rsidRPr="00076BF2">
        <w:rPr>
          <w:color w:val="auto"/>
        </w:rPr>
        <w:t xml:space="preserve">inius ir projektus; </w:t>
      </w:r>
    </w:p>
    <w:p w:rsidR="00E50A9B" w:rsidRPr="00076BF2" w:rsidRDefault="00486C22" w:rsidP="00DE3DF0">
      <w:pPr>
        <w:pStyle w:val="Default"/>
        <w:numPr>
          <w:ilvl w:val="2"/>
          <w:numId w:val="9"/>
        </w:numPr>
        <w:tabs>
          <w:tab w:val="left" w:pos="1701"/>
        </w:tabs>
        <w:ind w:left="1701" w:hanging="708"/>
        <w:jc w:val="both"/>
        <w:rPr>
          <w:color w:val="auto"/>
        </w:rPr>
      </w:pPr>
      <w:r w:rsidRPr="00076BF2">
        <w:rPr>
          <w:color w:val="auto"/>
        </w:rPr>
        <w:t>k</w:t>
      </w:r>
      <w:r w:rsidR="00E50A9B" w:rsidRPr="00076BF2">
        <w:rPr>
          <w:color w:val="auto"/>
        </w:rPr>
        <w:t>ai pirkimas vykdomas apklausos būdu, galimus tiekėjus.</w:t>
      </w:r>
    </w:p>
    <w:p w:rsidR="00E62AB5" w:rsidRPr="00076BF2" w:rsidRDefault="00E62AB5" w:rsidP="00DE3DF0">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kitą reikalingą informaciją.</w:t>
      </w:r>
    </w:p>
    <w:p w:rsidR="002460BD" w:rsidRPr="00076BF2" w:rsidRDefault="001F7825"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Pr="00076BF2">
        <w:rPr>
          <w:color w:val="auto"/>
          <w:sz w:val="24"/>
          <w:szCs w:val="24"/>
          <w:lang w:val="lt-LT"/>
        </w:rPr>
        <w:t>arba j</w:t>
      </w:r>
      <w:r w:rsidR="00073AA9" w:rsidRPr="00076BF2">
        <w:rPr>
          <w:color w:val="auto"/>
          <w:sz w:val="24"/>
          <w:szCs w:val="24"/>
          <w:lang w:val="lt-LT"/>
        </w:rPr>
        <w:t>o</w:t>
      </w:r>
      <w:r w:rsidRPr="00076BF2">
        <w:rPr>
          <w:color w:val="auto"/>
          <w:sz w:val="24"/>
          <w:szCs w:val="24"/>
          <w:lang w:val="lt-LT"/>
        </w:rPr>
        <w:t xml:space="preserve"> įgaliotas asmuo</w:t>
      </w:r>
      <w:r w:rsidR="00486C22" w:rsidRPr="00076BF2">
        <w:rPr>
          <w:color w:val="auto"/>
          <w:sz w:val="24"/>
          <w:szCs w:val="24"/>
          <w:lang w:val="lt-LT"/>
        </w:rPr>
        <w:t>,</w:t>
      </w:r>
      <w:r w:rsidRPr="00076BF2">
        <w:rPr>
          <w:color w:val="auto"/>
          <w:sz w:val="24"/>
          <w:szCs w:val="24"/>
          <w:lang w:val="lt-LT"/>
        </w:rPr>
        <w:t xml:space="preserve"> </w:t>
      </w:r>
      <w:r w:rsidR="00073AA9" w:rsidRPr="00076BF2">
        <w:rPr>
          <w:color w:val="auto"/>
          <w:sz w:val="24"/>
          <w:szCs w:val="24"/>
          <w:lang w:val="lt-LT"/>
        </w:rPr>
        <w:t>vadovaudamasis Taisyklių nuostatomis</w:t>
      </w:r>
      <w:r w:rsidR="00486C22" w:rsidRPr="00076BF2">
        <w:rPr>
          <w:color w:val="auto"/>
          <w:sz w:val="24"/>
          <w:szCs w:val="24"/>
          <w:lang w:val="lt-LT"/>
        </w:rPr>
        <w:t>,</w:t>
      </w:r>
      <w:r w:rsidR="00073AA9" w:rsidRPr="00076BF2">
        <w:rPr>
          <w:color w:val="auto"/>
          <w:sz w:val="24"/>
          <w:szCs w:val="24"/>
          <w:lang w:val="lt-LT"/>
        </w:rPr>
        <w:t xml:space="preserve"> </w:t>
      </w:r>
      <w:r w:rsidRPr="00076BF2">
        <w:rPr>
          <w:color w:val="auto"/>
          <w:sz w:val="24"/>
          <w:szCs w:val="24"/>
          <w:lang w:val="lt-LT"/>
        </w:rPr>
        <w:t>paveda pirkimą atlikti Komisi</w:t>
      </w:r>
      <w:r w:rsidR="002460BD" w:rsidRPr="00076BF2">
        <w:rPr>
          <w:color w:val="auto"/>
          <w:sz w:val="24"/>
          <w:szCs w:val="24"/>
          <w:lang w:val="lt-LT"/>
        </w:rPr>
        <w:t xml:space="preserve">jai arba </w:t>
      </w:r>
      <w:r w:rsidR="00486C22" w:rsidRPr="00076BF2">
        <w:rPr>
          <w:color w:val="auto"/>
          <w:sz w:val="24"/>
          <w:szCs w:val="24"/>
          <w:lang w:val="lt-LT"/>
        </w:rPr>
        <w:t>p</w:t>
      </w:r>
      <w:r w:rsidR="002460BD" w:rsidRPr="00076BF2">
        <w:rPr>
          <w:color w:val="auto"/>
          <w:sz w:val="24"/>
          <w:szCs w:val="24"/>
          <w:lang w:val="lt-LT"/>
        </w:rPr>
        <w:t>irkimo organizatoriui.</w:t>
      </w:r>
    </w:p>
    <w:p w:rsidR="001F7825" w:rsidRPr="00076BF2" w:rsidRDefault="001F7825"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Komisija arba </w:t>
      </w:r>
      <w:r w:rsidR="00486C22" w:rsidRPr="00076BF2">
        <w:rPr>
          <w:color w:val="auto"/>
          <w:sz w:val="24"/>
          <w:szCs w:val="24"/>
          <w:lang w:val="lt-LT"/>
        </w:rPr>
        <w:t>p</w:t>
      </w:r>
      <w:r w:rsidRPr="00076BF2">
        <w:rPr>
          <w:color w:val="auto"/>
          <w:sz w:val="24"/>
          <w:szCs w:val="24"/>
          <w:lang w:val="lt-LT"/>
        </w:rPr>
        <w:t>irkimo organizatorius</w:t>
      </w:r>
      <w:r w:rsidR="00F02039" w:rsidRPr="00076BF2">
        <w:rPr>
          <w:color w:val="auto"/>
          <w:sz w:val="24"/>
          <w:szCs w:val="24"/>
          <w:lang w:val="lt-LT"/>
        </w:rPr>
        <w:t xml:space="preserve">, vadovaudamasis pateikta paraiška, technine specifikacija, šiomis Taisyklėmis, VPĮ ir kitais viešuosius pirkimus reglamentuojančiais teisės aktais, parengia pirkimo dokumentus. Asmuo, atsakingas už viešųjų pirkimų prevenciją, turi teisę savo nuožiūra ar Teismo </w:t>
      </w:r>
      <w:r w:rsidR="00A70530" w:rsidRPr="00076BF2">
        <w:rPr>
          <w:color w:val="auto"/>
          <w:sz w:val="24"/>
          <w:szCs w:val="24"/>
          <w:lang w:val="lt-LT"/>
        </w:rPr>
        <w:t xml:space="preserve">pirmininko </w:t>
      </w:r>
      <w:r w:rsidR="00F02039" w:rsidRPr="00076BF2">
        <w:rPr>
          <w:color w:val="auto"/>
          <w:sz w:val="24"/>
          <w:szCs w:val="24"/>
          <w:lang w:val="lt-LT"/>
        </w:rPr>
        <w:t>nurodymu patikrinti bet kurio pirkimo dokumentus ir pateikti pastabas.</w:t>
      </w:r>
    </w:p>
    <w:p w:rsidR="008B18CF" w:rsidRPr="00076BF2" w:rsidRDefault="00486C22"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Komisija arba p</w:t>
      </w:r>
      <w:r w:rsidR="008B18CF" w:rsidRPr="00076BF2">
        <w:rPr>
          <w:color w:val="auto"/>
          <w:sz w:val="24"/>
          <w:szCs w:val="24"/>
          <w:lang w:val="lt-LT"/>
        </w:rPr>
        <w:t>irkimo organizatorius atlieka pirkimą</w:t>
      </w:r>
      <w:r w:rsidR="0064318B" w:rsidRPr="00076BF2">
        <w:rPr>
          <w:color w:val="auto"/>
          <w:sz w:val="24"/>
          <w:szCs w:val="24"/>
          <w:lang w:val="lt-LT"/>
        </w:rPr>
        <w:t>, vadovaudamasi</w:t>
      </w:r>
      <w:r w:rsidR="002460BD" w:rsidRPr="00076BF2">
        <w:rPr>
          <w:color w:val="auto"/>
          <w:sz w:val="24"/>
          <w:szCs w:val="24"/>
          <w:lang w:val="lt-LT"/>
        </w:rPr>
        <w:t xml:space="preserve"> Taisyklių, </w:t>
      </w:r>
      <w:r w:rsidR="00D65C88" w:rsidRPr="00076BF2">
        <w:rPr>
          <w:color w:val="auto"/>
          <w:sz w:val="24"/>
          <w:szCs w:val="24"/>
          <w:lang w:val="lt-LT"/>
        </w:rPr>
        <w:t>VPĮ</w:t>
      </w:r>
      <w:r w:rsidR="002460BD" w:rsidRPr="00076BF2">
        <w:rPr>
          <w:color w:val="auto"/>
          <w:sz w:val="24"/>
          <w:szCs w:val="24"/>
          <w:lang w:val="lt-LT"/>
        </w:rPr>
        <w:t xml:space="preserve"> ir kitų teisės aktų, reglamentuojančių viešuosius pirkimus, nuostatomis</w:t>
      </w:r>
      <w:r w:rsidR="008B18CF" w:rsidRPr="00076BF2">
        <w:rPr>
          <w:color w:val="auto"/>
          <w:sz w:val="24"/>
          <w:szCs w:val="24"/>
          <w:lang w:val="lt-LT"/>
        </w:rPr>
        <w:t>;</w:t>
      </w:r>
    </w:p>
    <w:p w:rsidR="00073AA9" w:rsidRPr="00076BF2" w:rsidRDefault="008B18CF"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Pr="00076BF2">
        <w:rPr>
          <w:color w:val="auto"/>
          <w:sz w:val="24"/>
          <w:szCs w:val="24"/>
          <w:lang w:val="lt-LT"/>
        </w:rPr>
        <w:t xml:space="preserve">ar jo įgaliotas asmuo su geriausią siūlymą pateikusiu tiekėju sudaro pirkimo sutartį. Jeigu pirkimo sutartis sudaroma žodžiu, prekių, paslaugų ar darbų priėmimo aktus ir sąskaitas – faktūras </w:t>
      </w:r>
      <w:r w:rsidR="00073AA9" w:rsidRPr="00076BF2">
        <w:rPr>
          <w:color w:val="auto"/>
          <w:sz w:val="24"/>
          <w:szCs w:val="24"/>
          <w:lang w:val="lt-LT"/>
        </w:rPr>
        <w:t xml:space="preserve">pasirašo </w:t>
      </w:r>
      <w:r w:rsidR="00486C22" w:rsidRPr="00076BF2">
        <w:rPr>
          <w:color w:val="auto"/>
          <w:sz w:val="24"/>
          <w:szCs w:val="24"/>
          <w:lang w:val="lt-LT"/>
        </w:rPr>
        <w:t>p</w:t>
      </w:r>
      <w:r w:rsidR="00073AA9" w:rsidRPr="00076BF2">
        <w:rPr>
          <w:color w:val="auto"/>
          <w:sz w:val="24"/>
          <w:szCs w:val="24"/>
          <w:lang w:val="lt-LT"/>
        </w:rPr>
        <w:t>ir</w:t>
      </w:r>
      <w:r w:rsidR="002460BD" w:rsidRPr="00076BF2">
        <w:rPr>
          <w:color w:val="auto"/>
          <w:sz w:val="24"/>
          <w:szCs w:val="24"/>
          <w:lang w:val="lt-LT"/>
        </w:rPr>
        <w:t>kimo organizatorius,</w:t>
      </w:r>
      <w:r w:rsidR="00993D41" w:rsidRPr="00076BF2">
        <w:rPr>
          <w:color w:val="auto"/>
          <w:sz w:val="24"/>
          <w:szCs w:val="24"/>
          <w:lang w:val="lt-LT"/>
        </w:rPr>
        <w:t xml:space="preserve"> asmuo</w:t>
      </w:r>
      <w:r w:rsidR="002908D2" w:rsidRPr="00076BF2">
        <w:rPr>
          <w:color w:val="auto"/>
          <w:sz w:val="24"/>
          <w:szCs w:val="24"/>
          <w:lang w:val="lt-LT"/>
        </w:rPr>
        <w:t>,</w:t>
      </w:r>
      <w:r w:rsidR="00993D41" w:rsidRPr="00076BF2">
        <w:rPr>
          <w:color w:val="auto"/>
          <w:sz w:val="24"/>
          <w:szCs w:val="24"/>
          <w:lang w:val="lt-LT"/>
        </w:rPr>
        <w:t xml:space="preserve"> atsakingas už viešųjų pirkimų apskaitą</w:t>
      </w:r>
      <w:r w:rsidR="00F02039" w:rsidRPr="00076BF2">
        <w:rPr>
          <w:color w:val="auto"/>
          <w:sz w:val="24"/>
          <w:szCs w:val="24"/>
          <w:lang w:val="lt-LT"/>
        </w:rPr>
        <w:t xml:space="preserve">, Teismo vyriausiasis finansininkas ir Teismo </w:t>
      </w:r>
      <w:r w:rsidR="00A70530" w:rsidRPr="00076BF2">
        <w:rPr>
          <w:color w:val="auto"/>
          <w:sz w:val="24"/>
          <w:szCs w:val="24"/>
          <w:lang w:val="lt-LT"/>
        </w:rPr>
        <w:t>pirmininkas</w:t>
      </w:r>
      <w:r w:rsidR="00993D41" w:rsidRPr="00076BF2">
        <w:rPr>
          <w:color w:val="auto"/>
          <w:sz w:val="24"/>
          <w:szCs w:val="24"/>
          <w:lang w:val="lt-LT"/>
        </w:rPr>
        <w:t xml:space="preserve"> arba, jeigu apmokama už suteiktas paslaugas, atliktus darbus arba patiektas prekes pagal ilgalaikę sutartį</w:t>
      </w:r>
      <w:r w:rsidR="00F02039" w:rsidRPr="00076BF2">
        <w:rPr>
          <w:color w:val="auto"/>
          <w:sz w:val="24"/>
          <w:szCs w:val="24"/>
          <w:lang w:val="lt-LT"/>
        </w:rPr>
        <w:t>,</w:t>
      </w:r>
      <w:r w:rsidR="00993D41" w:rsidRPr="00076BF2">
        <w:rPr>
          <w:color w:val="auto"/>
          <w:sz w:val="24"/>
          <w:szCs w:val="24"/>
          <w:lang w:val="lt-LT"/>
        </w:rPr>
        <w:t xml:space="preserve"> – asmuo</w:t>
      </w:r>
      <w:r w:rsidR="002908D2" w:rsidRPr="00076BF2">
        <w:rPr>
          <w:color w:val="auto"/>
          <w:sz w:val="24"/>
          <w:szCs w:val="24"/>
          <w:lang w:val="lt-LT"/>
        </w:rPr>
        <w:t>,</w:t>
      </w:r>
      <w:r w:rsidR="00993D41" w:rsidRPr="00076BF2">
        <w:rPr>
          <w:color w:val="auto"/>
          <w:sz w:val="24"/>
          <w:szCs w:val="24"/>
          <w:lang w:val="lt-LT"/>
        </w:rPr>
        <w:t xml:space="preserve"> atsakingas už sutarčių verčių apskaitą,</w:t>
      </w:r>
      <w:r w:rsidR="002460BD" w:rsidRPr="00076BF2">
        <w:rPr>
          <w:color w:val="auto"/>
          <w:sz w:val="24"/>
          <w:szCs w:val="24"/>
          <w:lang w:val="lt-LT"/>
        </w:rPr>
        <w:t xml:space="preserve"> Teismo vyriausiasis finansininkas</w:t>
      </w:r>
      <w:r w:rsidR="00073AA9" w:rsidRPr="00076BF2">
        <w:rPr>
          <w:color w:val="auto"/>
          <w:sz w:val="24"/>
          <w:szCs w:val="24"/>
          <w:lang w:val="lt-LT"/>
        </w:rPr>
        <w:t xml:space="preserve"> ir Teismo </w:t>
      </w:r>
      <w:r w:rsidR="00A70530" w:rsidRPr="00076BF2">
        <w:rPr>
          <w:color w:val="auto"/>
          <w:sz w:val="24"/>
          <w:szCs w:val="24"/>
          <w:lang w:val="lt-LT"/>
        </w:rPr>
        <w:t>pirmininkas</w:t>
      </w:r>
      <w:r w:rsidR="00073AA9" w:rsidRPr="00076BF2">
        <w:rPr>
          <w:color w:val="auto"/>
          <w:sz w:val="24"/>
          <w:szCs w:val="24"/>
          <w:lang w:val="lt-LT"/>
        </w:rPr>
        <w:t>.</w:t>
      </w:r>
    </w:p>
    <w:p w:rsidR="00073AA9" w:rsidRPr="00076BF2" w:rsidRDefault="00486C22" w:rsidP="00853080">
      <w:pPr>
        <w:pStyle w:val="Hyperlink1"/>
        <w:numPr>
          <w:ilvl w:val="1"/>
          <w:numId w:val="9"/>
        </w:numPr>
        <w:tabs>
          <w:tab w:val="left" w:pos="709"/>
          <w:tab w:val="left" w:pos="851"/>
        </w:tabs>
        <w:spacing w:line="240" w:lineRule="auto"/>
        <w:ind w:left="567" w:hanging="567"/>
        <w:rPr>
          <w:color w:val="auto"/>
          <w:sz w:val="24"/>
          <w:szCs w:val="24"/>
          <w:lang w:val="lt-LT"/>
        </w:rPr>
      </w:pPr>
      <w:r w:rsidRPr="00076BF2">
        <w:rPr>
          <w:color w:val="auto"/>
          <w:sz w:val="24"/>
          <w:szCs w:val="24"/>
          <w:lang w:val="lt-LT"/>
        </w:rPr>
        <w:t>Pasibaigus pirkimui p</w:t>
      </w:r>
      <w:r w:rsidR="008B18CF" w:rsidRPr="00076BF2">
        <w:rPr>
          <w:color w:val="auto"/>
          <w:sz w:val="24"/>
          <w:szCs w:val="24"/>
          <w:lang w:val="lt-LT"/>
        </w:rPr>
        <w:t xml:space="preserve">irkimo organizatorius perduoda visus su pirkimu susijusius dokumentus </w:t>
      </w:r>
      <w:r w:rsidR="009042AE" w:rsidRPr="00076BF2">
        <w:rPr>
          <w:color w:val="auto"/>
          <w:sz w:val="24"/>
          <w:szCs w:val="24"/>
          <w:lang w:val="lt-LT"/>
        </w:rPr>
        <w:t xml:space="preserve">asmeniui, atsakingam </w:t>
      </w:r>
      <w:r w:rsidR="00C668CD" w:rsidRPr="00076BF2">
        <w:rPr>
          <w:color w:val="auto"/>
          <w:sz w:val="24"/>
          <w:szCs w:val="24"/>
          <w:lang w:val="lt-LT"/>
        </w:rPr>
        <w:t xml:space="preserve">už </w:t>
      </w:r>
      <w:r w:rsidR="009042AE" w:rsidRPr="00076BF2">
        <w:rPr>
          <w:color w:val="auto"/>
          <w:sz w:val="24"/>
          <w:szCs w:val="24"/>
          <w:lang w:val="lt-LT"/>
        </w:rPr>
        <w:t xml:space="preserve">viešųjų </w:t>
      </w:r>
      <w:r w:rsidR="00C668CD" w:rsidRPr="00076BF2">
        <w:rPr>
          <w:color w:val="auto"/>
          <w:sz w:val="24"/>
          <w:szCs w:val="24"/>
          <w:lang w:val="lt-LT"/>
        </w:rPr>
        <w:t>pirkimų apskaitą</w:t>
      </w:r>
      <w:r w:rsidR="009042AE" w:rsidRPr="00076BF2">
        <w:rPr>
          <w:color w:val="auto"/>
          <w:sz w:val="24"/>
          <w:szCs w:val="24"/>
          <w:lang w:val="lt-LT"/>
        </w:rPr>
        <w:t>.</w:t>
      </w:r>
    </w:p>
    <w:p w:rsidR="00E62AB5" w:rsidRPr="00076BF2" w:rsidRDefault="00E62AB5" w:rsidP="00853080">
      <w:pPr>
        <w:pStyle w:val="Hyperlink1"/>
        <w:numPr>
          <w:ilvl w:val="0"/>
          <w:numId w:val="9"/>
        </w:numPr>
        <w:tabs>
          <w:tab w:val="left" w:pos="709"/>
        </w:tabs>
        <w:spacing w:line="240" w:lineRule="auto"/>
        <w:ind w:left="567" w:hanging="567"/>
        <w:rPr>
          <w:color w:val="auto"/>
          <w:sz w:val="24"/>
          <w:szCs w:val="24"/>
          <w:lang w:val="lt-LT"/>
        </w:rPr>
      </w:pPr>
      <w:r w:rsidRPr="00076BF2">
        <w:rPr>
          <w:color w:val="auto"/>
          <w:sz w:val="24"/>
          <w:szCs w:val="24"/>
          <w:lang w:val="lt-LT"/>
        </w:rPr>
        <w:t>Kiekvieną atliktą pirkimą</w:t>
      </w:r>
      <w:r w:rsidR="00D438C5" w:rsidRPr="00076BF2">
        <w:rPr>
          <w:color w:val="auto"/>
          <w:sz w:val="24"/>
          <w:szCs w:val="24"/>
          <w:lang w:val="lt-LT"/>
        </w:rPr>
        <w:t xml:space="preserve"> asmuo</w:t>
      </w:r>
      <w:r w:rsidR="002908D2" w:rsidRPr="00076BF2">
        <w:rPr>
          <w:color w:val="auto"/>
          <w:sz w:val="24"/>
          <w:szCs w:val="24"/>
          <w:lang w:val="lt-LT"/>
        </w:rPr>
        <w:t>,</w:t>
      </w:r>
      <w:r w:rsidR="00D438C5" w:rsidRPr="00076BF2">
        <w:rPr>
          <w:color w:val="auto"/>
          <w:sz w:val="24"/>
          <w:szCs w:val="24"/>
          <w:lang w:val="lt-LT"/>
        </w:rPr>
        <w:t xml:space="preserve"> atsakingas</w:t>
      </w:r>
      <w:r w:rsidRPr="00076BF2">
        <w:rPr>
          <w:color w:val="auto"/>
          <w:sz w:val="24"/>
          <w:szCs w:val="24"/>
          <w:lang w:val="lt-LT"/>
        </w:rPr>
        <w:t xml:space="preserve"> </w:t>
      </w:r>
      <w:r w:rsidR="00C668CD" w:rsidRPr="00076BF2">
        <w:rPr>
          <w:color w:val="auto"/>
          <w:sz w:val="24"/>
          <w:szCs w:val="24"/>
          <w:lang w:val="lt-LT"/>
        </w:rPr>
        <w:t xml:space="preserve">už </w:t>
      </w:r>
      <w:r w:rsidR="002908D2" w:rsidRPr="00076BF2">
        <w:rPr>
          <w:color w:val="auto"/>
          <w:sz w:val="24"/>
          <w:szCs w:val="24"/>
          <w:lang w:val="lt-LT"/>
        </w:rPr>
        <w:t xml:space="preserve">viešųjų </w:t>
      </w:r>
      <w:r w:rsidR="00C668CD" w:rsidRPr="00076BF2">
        <w:rPr>
          <w:color w:val="auto"/>
          <w:sz w:val="24"/>
          <w:szCs w:val="24"/>
          <w:lang w:val="lt-LT"/>
        </w:rPr>
        <w:t>pirkimų apskaitą</w:t>
      </w:r>
      <w:r w:rsidR="00486C22" w:rsidRPr="00076BF2">
        <w:rPr>
          <w:color w:val="auto"/>
          <w:sz w:val="24"/>
          <w:szCs w:val="24"/>
          <w:lang w:val="lt-LT"/>
        </w:rPr>
        <w:t>,</w:t>
      </w:r>
      <w:r w:rsidR="00C668CD" w:rsidRPr="00076BF2">
        <w:rPr>
          <w:color w:val="auto"/>
          <w:sz w:val="24"/>
          <w:szCs w:val="24"/>
          <w:lang w:val="lt-LT"/>
        </w:rPr>
        <w:t xml:space="preserve"> </w:t>
      </w:r>
      <w:r w:rsidRPr="00076BF2">
        <w:rPr>
          <w:color w:val="auto"/>
          <w:sz w:val="24"/>
          <w:szCs w:val="24"/>
          <w:lang w:val="lt-LT"/>
        </w:rPr>
        <w:t>registruoja pirkimų žurnale</w:t>
      </w:r>
      <w:r w:rsidR="0067107D" w:rsidRPr="00076BF2">
        <w:rPr>
          <w:color w:val="auto"/>
          <w:sz w:val="24"/>
          <w:szCs w:val="24"/>
          <w:lang w:val="lt-LT"/>
        </w:rPr>
        <w:t xml:space="preserve"> </w:t>
      </w:r>
      <w:r w:rsidRPr="00076BF2">
        <w:rPr>
          <w:color w:val="auto"/>
          <w:sz w:val="24"/>
          <w:szCs w:val="24"/>
          <w:lang w:val="lt-LT"/>
        </w:rPr>
        <w:t>(toliau – Žurnalas). Žurnale turi būti šie rekvizitai: pirkimo pavadinimas, prekių, paslaugų ar darbų kodai pagal BVPŽ, pirkimo sutarties arba sąskaitos faktūros numeris ir sudarymo data bei pirkimo sutarties trukmė (pildoma, kai sudaryta pirkimo sutartis),</w:t>
      </w:r>
      <w:r w:rsidR="00E50A9B" w:rsidRPr="00076BF2">
        <w:rPr>
          <w:color w:val="auto"/>
          <w:sz w:val="24"/>
          <w:szCs w:val="24"/>
          <w:lang w:val="lt-LT"/>
        </w:rPr>
        <w:t xml:space="preserve"> pirkimo vertė,</w:t>
      </w:r>
      <w:r w:rsidRPr="00076BF2">
        <w:rPr>
          <w:color w:val="auto"/>
          <w:sz w:val="24"/>
          <w:szCs w:val="24"/>
          <w:lang w:val="lt-LT"/>
        </w:rPr>
        <w:t xml:space="preserve"> tiekėjo pavadinimas, </w:t>
      </w:r>
      <w:r w:rsidR="00D438C5" w:rsidRPr="00076BF2">
        <w:rPr>
          <w:color w:val="auto"/>
          <w:sz w:val="24"/>
          <w:szCs w:val="24"/>
          <w:lang w:val="lt-LT"/>
        </w:rPr>
        <w:t>VPĮ</w:t>
      </w:r>
      <w:r w:rsidRPr="00076BF2">
        <w:rPr>
          <w:color w:val="auto"/>
          <w:sz w:val="24"/>
          <w:szCs w:val="24"/>
          <w:lang w:val="lt-LT"/>
        </w:rPr>
        <w:t xml:space="preserve"> ir (ar) </w:t>
      </w:r>
      <w:r w:rsidR="00785E72" w:rsidRPr="00076BF2">
        <w:rPr>
          <w:color w:val="auto"/>
          <w:sz w:val="24"/>
          <w:szCs w:val="24"/>
          <w:lang w:val="lt-LT"/>
        </w:rPr>
        <w:t>T</w:t>
      </w:r>
      <w:r w:rsidRPr="00076BF2">
        <w:rPr>
          <w:color w:val="auto"/>
          <w:sz w:val="24"/>
          <w:szCs w:val="24"/>
          <w:lang w:val="lt-LT"/>
        </w:rPr>
        <w:t xml:space="preserve">aisyklių straipsnis, dalis, punktas, kuriuo vadovaujantis pasirinktas pirkimo būdas, informacija, ar pirkimas atliktas pagal </w:t>
      </w:r>
      <w:r w:rsidR="00D438C5" w:rsidRPr="00076BF2">
        <w:rPr>
          <w:color w:val="auto"/>
          <w:sz w:val="24"/>
          <w:szCs w:val="24"/>
          <w:lang w:val="lt-LT"/>
        </w:rPr>
        <w:t>VPĮ</w:t>
      </w:r>
      <w:r w:rsidR="00486C22" w:rsidRPr="00076BF2">
        <w:rPr>
          <w:color w:val="auto"/>
          <w:sz w:val="24"/>
          <w:szCs w:val="24"/>
          <w:lang w:val="lt-LT"/>
        </w:rPr>
        <w:t xml:space="preserve"> </w:t>
      </w:r>
      <w:r w:rsidRPr="00076BF2">
        <w:rPr>
          <w:color w:val="auto"/>
          <w:sz w:val="24"/>
          <w:szCs w:val="24"/>
          <w:lang w:val="lt-LT"/>
        </w:rPr>
        <w:t>91 straipsnio reikalavimus, ir, jei reikia, kita su pirkimu susijusi informacija.</w:t>
      </w:r>
    </w:p>
    <w:p w:rsidR="00F066E8" w:rsidRPr="00076BF2" w:rsidRDefault="00993D41" w:rsidP="00291DDB">
      <w:pPr>
        <w:pStyle w:val="Antrat1"/>
        <w:rPr>
          <w:szCs w:val="24"/>
        </w:rPr>
      </w:pPr>
      <w:bookmarkStart w:id="2" w:name="_Toc308599171"/>
      <w:r w:rsidRPr="00076BF2">
        <w:rPr>
          <w:b/>
        </w:rPr>
        <w:t>III.</w:t>
      </w:r>
      <w:r w:rsidR="00080F1F" w:rsidRPr="00076BF2">
        <w:rPr>
          <w:b/>
        </w:rPr>
        <w:t xml:space="preserve"> </w:t>
      </w:r>
      <w:r w:rsidR="009F71D3" w:rsidRPr="00076BF2">
        <w:rPr>
          <w:b/>
        </w:rPr>
        <w:t xml:space="preserve">asmenys, atliekantys </w:t>
      </w:r>
      <w:r w:rsidR="00F066E8" w:rsidRPr="00076BF2">
        <w:rPr>
          <w:b/>
        </w:rPr>
        <w:t>SUPAPRASTINTUS PIRKIMUS</w:t>
      </w:r>
      <w:bookmarkEnd w:id="2"/>
    </w:p>
    <w:p w:rsidR="004B548E"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Supaprastintus pirkimus vykdo</w:t>
      </w:r>
      <w:r w:rsidR="001940A1" w:rsidRPr="00076BF2">
        <w:rPr>
          <w:color w:val="auto"/>
          <w:sz w:val="24"/>
          <w:szCs w:val="24"/>
          <w:lang w:val="lt-LT"/>
        </w:rPr>
        <w:t xml:space="preserve"> </w:t>
      </w:r>
      <w:r w:rsidRPr="00076BF2">
        <w:rPr>
          <w:color w:val="auto"/>
          <w:sz w:val="24"/>
          <w:szCs w:val="24"/>
          <w:lang w:val="lt-LT"/>
        </w:rPr>
        <w:t xml:space="preserve">vadovaujantis </w:t>
      </w:r>
      <w:r w:rsidR="00D438C5" w:rsidRPr="00076BF2">
        <w:rPr>
          <w:color w:val="auto"/>
          <w:sz w:val="24"/>
          <w:szCs w:val="24"/>
          <w:lang w:val="lt-LT"/>
        </w:rPr>
        <w:t>VPĮ</w:t>
      </w:r>
      <w:r w:rsidR="00F67A72" w:rsidRPr="00076BF2">
        <w:rPr>
          <w:color w:val="auto"/>
          <w:sz w:val="24"/>
          <w:szCs w:val="24"/>
          <w:lang w:val="lt-LT"/>
        </w:rPr>
        <w:t xml:space="preserve"> 16 straipsniu</w:t>
      </w:r>
      <w:r w:rsidRPr="00076BF2">
        <w:rPr>
          <w:color w:val="auto"/>
          <w:sz w:val="24"/>
          <w:szCs w:val="24"/>
          <w:lang w:val="lt-LT"/>
        </w:rPr>
        <w:t xml:space="preserve"> sudaryta Komisija. </w:t>
      </w:r>
    </w:p>
    <w:p w:rsidR="00F066E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Mažos vertės pirkimus vykdo Komisija</w:t>
      </w:r>
      <w:r w:rsidR="00E02599" w:rsidRPr="00076BF2">
        <w:rPr>
          <w:color w:val="auto"/>
          <w:sz w:val="24"/>
          <w:szCs w:val="24"/>
          <w:lang w:val="lt-LT"/>
        </w:rPr>
        <w:t xml:space="preserve">, sudaryta vadovaujantis </w:t>
      </w:r>
      <w:r w:rsidR="00D438C5" w:rsidRPr="00076BF2">
        <w:rPr>
          <w:color w:val="auto"/>
          <w:sz w:val="24"/>
          <w:szCs w:val="24"/>
          <w:lang w:val="lt-LT"/>
        </w:rPr>
        <w:t>VPĮ</w:t>
      </w:r>
      <w:r w:rsidR="00E02599" w:rsidRPr="00076BF2">
        <w:rPr>
          <w:color w:val="auto"/>
          <w:sz w:val="24"/>
          <w:szCs w:val="24"/>
          <w:lang w:val="lt-LT"/>
        </w:rPr>
        <w:t xml:space="preserve"> 16 str.</w:t>
      </w:r>
      <w:r w:rsidR="00FF2C87" w:rsidRPr="00076BF2">
        <w:rPr>
          <w:color w:val="auto"/>
          <w:sz w:val="24"/>
          <w:szCs w:val="24"/>
          <w:lang w:val="lt-LT"/>
        </w:rPr>
        <w:t>,</w:t>
      </w:r>
      <w:r w:rsidR="00486C22" w:rsidRPr="00076BF2">
        <w:rPr>
          <w:color w:val="auto"/>
          <w:sz w:val="24"/>
          <w:szCs w:val="24"/>
          <w:lang w:val="lt-LT"/>
        </w:rPr>
        <w:t xml:space="preserve"> arba p</w:t>
      </w:r>
      <w:r w:rsidRPr="00076BF2">
        <w:rPr>
          <w:color w:val="auto"/>
          <w:sz w:val="24"/>
          <w:szCs w:val="24"/>
          <w:lang w:val="lt-LT"/>
        </w:rPr>
        <w:t xml:space="preserve">irkimo organizatorius. Mažos vertės pirkimus </w:t>
      </w:r>
      <w:r w:rsidR="00631C1D" w:rsidRPr="00076BF2">
        <w:rPr>
          <w:color w:val="auto"/>
          <w:sz w:val="24"/>
          <w:szCs w:val="24"/>
          <w:lang w:val="lt-LT"/>
        </w:rPr>
        <w:t>gali vykdyti</w:t>
      </w:r>
      <w:r w:rsidRPr="00076BF2">
        <w:rPr>
          <w:color w:val="auto"/>
          <w:sz w:val="24"/>
          <w:szCs w:val="24"/>
          <w:lang w:val="lt-LT"/>
        </w:rPr>
        <w:t xml:space="preserve"> </w:t>
      </w:r>
      <w:r w:rsidR="00486C22" w:rsidRPr="00076BF2">
        <w:rPr>
          <w:color w:val="auto"/>
          <w:sz w:val="24"/>
          <w:szCs w:val="24"/>
          <w:lang w:val="lt-LT"/>
        </w:rPr>
        <w:t>p</w:t>
      </w:r>
      <w:r w:rsidR="00F066E8" w:rsidRPr="00076BF2">
        <w:rPr>
          <w:color w:val="auto"/>
          <w:sz w:val="24"/>
          <w:szCs w:val="24"/>
          <w:lang w:val="lt-LT"/>
        </w:rPr>
        <w:t>irkimo organizatorius, kai:</w:t>
      </w:r>
    </w:p>
    <w:p w:rsidR="00AA7B22" w:rsidRPr="00076BF2" w:rsidRDefault="00AA7B22" w:rsidP="00E74506">
      <w:pPr>
        <w:pStyle w:val="Hyperlink1"/>
        <w:numPr>
          <w:ilvl w:val="1"/>
          <w:numId w:val="9"/>
        </w:numPr>
        <w:tabs>
          <w:tab w:val="left" w:pos="851"/>
          <w:tab w:val="left" w:pos="1134"/>
        </w:tabs>
        <w:spacing w:line="240" w:lineRule="auto"/>
        <w:ind w:hanging="148"/>
        <w:rPr>
          <w:color w:val="auto"/>
          <w:sz w:val="24"/>
          <w:szCs w:val="24"/>
          <w:lang w:val="lt-LT"/>
        </w:rPr>
      </w:pPr>
      <w:r w:rsidRPr="00076BF2">
        <w:rPr>
          <w:color w:val="auto"/>
          <w:sz w:val="24"/>
          <w:szCs w:val="24"/>
          <w:lang w:val="lt-LT"/>
        </w:rPr>
        <w:t xml:space="preserve">prekių ar paslaugų pirkimo sutarties vertė </w:t>
      </w:r>
      <w:r w:rsidR="00F066E8" w:rsidRPr="00076BF2">
        <w:rPr>
          <w:color w:val="auto"/>
          <w:sz w:val="24"/>
          <w:szCs w:val="24"/>
          <w:lang w:val="lt-LT"/>
        </w:rPr>
        <w:t>ne</w:t>
      </w:r>
      <w:r w:rsidRPr="00076BF2">
        <w:rPr>
          <w:color w:val="auto"/>
          <w:sz w:val="24"/>
          <w:szCs w:val="24"/>
          <w:lang w:val="lt-LT"/>
        </w:rPr>
        <w:t xml:space="preserve">viršija </w:t>
      </w:r>
      <w:r w:rsidR="0051246C">
        <w:rPr>
          <w:color w:val="auto"/>
          <w:sz w:val="24"/>
          <w:szCs w:val="24"/>
          <w:lang w:val="lt-LT"/>
        </w:rPr>
        <w:t>8 700 eurų</w:t>
      </w:r>
      <w:r w:rsidRPr="00076BF2">
        <w:rPr>
          <w:color w:val="auto"/>
          <w:sz w:val="24"/>
          <w:szCs w:val="24"/>
          <w:lang w:val="lt-LT"/>
        </w:rPr>
        <w:t>;</w:t>
      </w:r>
    </w:p>
    <w:p w:rsidR="00AA7B22" w:rsidRPr="00076BF2" w:rsidRDefault="00AA7B22" w:rsidP="00E74506">
      <w:pPr>
        <w:pStyle w:val="Hyperlink1"/>
        <w:numPr>
          <w:ilvl w:val="1"/>
          <w:numId w:val="9"/>
        </w:numPr>
        <w:tabs>
          <w:tab w:val="left" w:pos="851"/>
          <w:tab w:val="left" w:pos="1134"/>
        </w:tabs>
        <w:spacing w:line="240" w:lineRule="auto"/>
        <w:ind w:hanging="148"/>
        <w:rPr>
          <w:color w:val="auto"/>
          <w:sz w:val="24"/>
          <w:szCs w:val="24"/>
          <w:lang w:val="lt-LT"/>
        </w:rPr>
      </w:pPr>
      <w:r w:rsidRPr="00076BF2">
        <w:rPr>
          <w:color w:val="auto"/>
          <w:sz w:val="24"/>
          <w:szCs w:val="24"/>
          <w:lang w:val="lt-LT"/>
        </w:rPr>
        <w:t xml:space="preserve">darbų pirkimo sutarties vertė </w:t>
      </w:r>
      <w:r w:rsidR="00F066E8" w:rsidRPr="00076BF2">
        <w:rPr>
          <w:color w:val="auto"/>
          <w:sz w:val="24"/>
          <w:szCs w:val="24"/>
          <w:lang w:val="lt-LT"/>
        </w:rPr>
        <w:t>ne</w:t>
      </w:r>
      <w:r w:rsidRPr="00076BF2">
        <w:rPr>
          <w:color w:val="auto"/>
          <w:sz w:val="24"/>
          <w:szCs w:val="24"/>
          <w:lang w:val="lt-LT"/>
        </w:rPr>
        <w:t xml:space="preserve">viršija </w:t>
      </w:r>
      <w:r w:rsidR="0051246C">
        <w:rPr>
          <w:color w:val="auto"/>
          <w:sz w:val="24"/>
          <w:szCs w:val="24"/>
          <w:lang w:val="lt-LT"/>
        </w:rPr>
        <w:t>14 500 eurų</w:t>
      </w:r>
      <w:r w:rsidRPr="00076BF2">
        <w:rPr>
          <w:color w:val="auto"/>
          <w:sz w:val="24"/>
          <w:szCs w:val="24"/>
          <w:lang w:val="lt-LT"/>
        </w:rPr>
        <w:t>. </w:t>
      </w:r>
    </w:p>
    <w:p w:rsidR="00AB52CE" w:rsidRPr="00076BF2" w:rsidRDefault="00F9770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Teismo </w:t>
      </w:r>
      <w:r w:rsidR="00A70530" w:rsidRPr="00076BF2">
        <w:rPr>
          <w:color w:val="auto"/>
          <w:sz w:val="24"/>
          <w:szCs w:val="24"/>
          <w:lang w:val="lt-LT"/>
        </w:rPr>
        <w:t xml:space="preserve">pirmininkas </w:t>
      </w:r>
      <w:r w:rsidR="00AA7B22" w:rsidRPr="00076BF2">
        <w:rPr>
          <w:color w:val="auto"/>
          <w:sz w:val="24"/>
          <w:szCs w:val="24"/>
          <w:lang w:val="lt-LT"/>
        </w:rPr>
        <w:t>turi teisę priimti sprendimą pavesti supaprastintą</w:t>
      </w:r>
      <w:r w:rsidR="00D970B9" w:rsidRPr="00076BF2">
        <w:rPr>
          <w:color w:val="auto"/>
          <w:sz w:val="24"/>
          <w:szCs w:val="24"/>
          <w:lang w:val="lt-LT"/>
        </w:rPr>
        <w:t xml:space="preserve"> mažos vertės</w:t>
      </w:r>
      <w:r w:rsidR="00AA7B22" w:rsidRPr="00076BF2">
        <w:rPr>
          <w:color w:val="auto"/>
          <w:sz w:val="24"/>
          <w:szCs w:val="24"/>
          <w:lang w:val="lt-LT"/>
        </w:rPr>
        <w:t xml:space="preserve"> pirkimą vykdyti Komisijai neatsižvelgdamas į Taisyklių </w:t>
      </w:r>
      <w:r w:rsidR="00631C1D" w:rsidRPr="00076BF2">
        <w:rPr>
          <w:color w:val="auto"/>
          <w:sz w:val="24"/>
          <w:szCs w:val="24"/>
          <w:lang w:val="lt-LT"/>
        </w:rPr>
        <w:t>2</w:t>
      </w:r>
      <w:r w:rsidR="00985E0D" w:rsidRPr="00076BF2">
        <w:rPr>
          <w:color w:val="auto"/>
          <w:sz w:val="24"/>
          <w:szCs w:val="24"/>
          <w:lang w:val="lt-LT"/>
        </w:rPr>
        <w:t>7</w:t>
      </w:r>
      <w:r w:rsidR="00631C1D" w:rsidRPr="00076BF2">
        <w:rPr>
          <w:color w:val="auto"/>
          <w:sz w:val="24"/>
          <w:szCs w:val="24"/>
          <w:lang w:val="lt-LT"/>
        </w:rPr>
        <w:t>.1</w:t>
      </w:r>
      <w:r w:rsidR="004D7ED1" w:rsidRPr="00076BF2">
        <w:rPr>
          <w:color w:val="auto"/>
          <w:sz w:val="24"/>
          <w:szCs w:val="24"/>
          <w:lang w:val="lt-LT"/>
        </w:rPr>
        <w:t xml:space="preserve"> ir </w:t>
      </w:r>
      <w:r w:rsidR="00631C1D" w:rsidRPr="00076BF2">
        <w:rPr>
          <w:color w:val="auto"/>
          <w:sz w:val="24"/>
          <w:szCs w:val="24"/>
          <w:lang w:val="lt-LT"/>
        </w:rPr>
        <w:t>2</w:t>
      </w:r>
      <w:r w:rsidR="00985E0D" w:rsidRPr="00076BF2">
        <w:rPr>
          <w:color w:val="auto"/>
          <w:sz w:val="24"/>
          <w:szCs w:val="24"/>
          <w:lang w:val="lt-LT"/>
        </w:rPr>
        <w:t>7</w:t>
      </w:r>
      <w:r w:rsidR="00631C1D" w:rsidRPr="00076BF2">
        <w:rPr>
          <w:color w:val="auto"/>
          <w:sz w:val="24"/>
          <w:szCs w:val="24"/>
          <w:lang w:val="lt-LT"/>
        </w:rPr>
        <w:t>.2</w:t>
      </w:r>
      <w:r w:rsidR="00516F1A" w:rsidRPr="00076BF2">
        <w:rPr>
          <w:color w:val="auto"/>
          <w:sz w:val="24"/>
          <w:szCs w:val="24"/>
          <w:lang w:val="lt-LT"/>
        </w:rPr>
        <w:t xml:space="preserve"> </w:t>
      </w:r>
      <w:r w:rsidR="00AA7B22" w:rsidRPr="00076BF2">
        <w:rPr>
          <w:color w:val="auto"/>
          <w:sz w:val="24"/>
          <w:szCs w:val="24"/>
          <w:lang w:val="lt-LT"/>
        </w:rPr>
        <w:t>punktuose nustatytas aplinkybes.</w:t>
      </w:r>
      <w:r w:rsidR="00AB52CE" w:rsidRPr="00076BF2">
        <w:rPr>
          <w:color w:val="auto"/>
          <w:sz w:val="24"/>
          <w:szCs w:val="24"/>
          <w:lang w:val="lt-LT"/>
        </w:rPr>
        <w:t xml:space="preserve"> </w:t>
      </w:r>
    </w:p>
    <w:p w:rsidR="00DE4344" w:rsidRPr="00076BF2" w:rsidRDefault="002524F7"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Atsižvelgiant į pirkimų apimtį ir pobūdį, gali būti sudaroma Komisija vienam ar keliems pirkimams arba nuolatinė Komisija. </w:t>
      </w:r>
      <w:r w:rsidR="00EB7F5D" w:rsidRPr="00076BF2">
        <w:rPr>
          <w:color w:val="auto"/>
          <w:sz w:val="24"/>
          <w:szCs w:val="24"/>
          <w:lang w:val="lt-LT"/>
        </w:rPr>
        <w:t>Komisijos sudaromos</w:t>
      </w:r>
      <w:r w:rsidRPr="00076BF2">
        <w:rPr>
          <w:color w:val="auto"/>
          <w:sz w:val="24"/>
          <w:szCs w:val="24"/>
          <w:lang w:val="lt-LT"/>
        </w:rPr>
        <w:t xml:space="preserve"> Teismo </w:t>
      </w:r>
      <w:r w:rsidR="00A70530" w:rsidRPr="00076BF2">
        <w:rPr>
          <w:color w:val="auto"/>
          <w:sz w:val="24"/>
          <w:szCs w:val="24"/>
          <w:lang w:val="lt-LT"/>
        </w:rPr>
        <w:t xml:space="preserve">pirmininko </w:t>
      </w:r>
      <w:r w:rsidRPr="00076BF2">
        <w:rPr>
          <w:color w:val="auto"/>
          <w:sz w:val="24"/>
          <w:szCs w:val="24"/>
          <w:lang w:val="lt-LT"/>
        </w:rPr>
        <w:t>įsakymu</w:t>
      </w:r>
      <w:r w:rsidR="009C05F7" w:rsidRPr="00076BF2">
        <w:rPr>
          <w:color w:val="auto"/>
          <w:sz w:val="24"/>
          <w:szCs w:val="24"/>
          <w:lang w:val="lt-LT"/>
        </w:rPr>
        <w:t>.</w:t>
      </w:r>
    </w:p>
    <w:p w:rsidR="00DE4344" w:rsidRPr="00076BF2" w:rsidRDefault="003A0C2E"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gali vykdyti supaprastintus pirkimus per centrinę perkančiąją organizaciją arba iš jos. Siūlymą pirkti per centrinę perkančiąją organizaciją arba iš jos </w:t>
      </w:r>
      <w:r w:rsidR="00F97702" w:rsidRPr="00076BF2">
        <w:rPr>
          <w:color w:val="auto"/>
          <w:sz w:val="24"/>
          <w:szCs w:val="24"/>
          <w:lang w:val="lt-LT"/>
        </w:rPr>
        <w:t xml:space="preserve">Teismo </w:t>
      </w:r>
      <w:r w:rsidR="00A70530" w:rsidRPr="00076BF2">
        <w:rPr>
          <w:color w:val="auto"/>
          <w:sz w:val="24"/>
          <w:szCs w:val="24"/>
          <w:lang w:val="lt-LT"/>
        </w:rPr>
        <w:t xml:space="preserve">pirmininkui </w:t>
      </w:r>
      <w:r w:rsidR="00AA7B22" w:rsidRPr="00076BF2">
        <w:rPr>
          <w:color w:val="auto"/>
          <w:sz w:val="24"/>
          <w:szCs w:val="24"/>
          <w:lang w:val="lt-LT"/>
        </w:rPr>
        <w:t xml:space="preserve">gali teikti </w:t>
      </w:r>
      <w:r w:rsidR="00486C22" w:rsidRPr="00076BF2">
        <w:rPr>
          <w:color w:val="auto"/>
          <w:sz w:val="24"/>
          <w:szCs w:val="24"/>
          <w:lang w:val="lt-LT"/>
        </w:rPr>
        <w:t>p</w:t>
      </w:r>
      <w:r w:rsidR="00AA7B22" w:rsidRPr="00076BF2">
        <w:rPr>
          <w:color w:val="auto"/>
          <w:sz w:val="24"/>
          <w:szCs w:val="24"/>
          <w:lang w:val="lt-LT"/>
        </w:rPr>
        <w:t>irkimo iniciatorius, Komisija</w:t>
      </w:r>
      <w:r w:rsidR="00DE4344" w:rsidRPr="00076BF2">
        <w:rPr>
          <w:color w:val="auto"/>
          <w:sz w:val="24"/>
          <w:szCs w:val="24"/>
          <w:lang w:val="lt-LT"/>
        </w:rPr>
        <w:t xml:space="preserve">, </w:t>
      </w:r>
      <w:r w:rsidR="00486C22" w:rsidRPr="00076BF2">
        <w:rPr>
          <w:color w:val="auto"/>
          <w:sz w:val="24"/>
          <w:szCs w:val="24"/>
          <w:lang w:val="lt-LT"/>
        </w:rPr>
        <w:t>p</w:t>
      </w:r>
      <w:r w:rsidR="00DE4344" w:rsidRPr="00076BF2">
        <w:rPr>
          <w:color w:val="auto"/>
          <w:sz w:val="24"/>
          <w:szCs w:val="24"/>
          <w:lang w:val="lt-LT"/>
        </w:rPr>
        <w:t>irkimo organizatorius, asmuo</w:t>
      </w:r>
      <w:r w:rsidR="009F71D3" w:rsidRPr="00076BF2">
        <w:rPr>
          <w:color w:val="auto"/>
          <w:sz w:val="24"/>
          <w:szCs w:val="24"/>
          <w:lang w:val="lt-LT"/>
        </w:rPr>
        <w:t>,</w:t>
      </w:r>
      <w:r w:rsidR="00DE4344" w:rsidRPr="00076BF2">
        <w:rPr>
          <w:color w:val="auto"/>
          <w:sz w:val="24"/>
          <w:szCs w:val="24"/>
          <w:lang w:val="lt-LT"/>
        </w:rPr>
        <w:t xml:space="preserve"> atsakingas už </w:t>
      </w:r>
      <w:r w:rsidR="009F71D3" w:rsidRPr="00076BF2">
        <w:rPr>
          <w:color w:val="auto"/>
          <w:sz w:val="24"/>
          <w:szCs w:val="24"/>
          <w:lang w:val="lt-LT"/>
        </w:rPr>
        <w:t xml:space="preserve">viešųjų </w:t>
      </w:r>
      <w:r w:rsidR="00DE4344" w:rsidRPr="00076BF2">
        <w:rPr>
          <w:color w:val="auto"/>
          <w:sz w:val="24"/>
          <w:szCs w:val="24"/>
          <w:lang w:val="lt-LT"/>
        </w:rPr>
        <w:t>pirkimų planavimą, asmuo</w:t>
      </w:r>
      <w:r w:rsidR="002908D2" w:rsidRPr="00076BF2">
        <w:rPr>
          <w:color w:val="auto"/>
          <w:sz w:val="24"/>
          <w:szCs w:val="24"/>
          <w:lang w:val="lt-LT"/>
        </w:rPr>
        <w:t>,</w:t>
      </w:r>
      <w:r w:rsidR="00DE4344" w:rsidRPr="00076BF2">
        <w:rPr>
          <w:color w:val="auto"/>
          <w:sz w:val="24"/>
          <w:szCs w:val="24"/>
          <w:lang w:val="lt-LT"/>
        </w:rPr>
        <w:t xml:space="preserve"> atsakingas už </w:t>
      </w:r>
      <w:r w:rsidR="009F71D3" w:rsidRPr="00076BF2">
        <w:rPr>
          <w:color w:val="auto"/>
          <w:sz w:val="24"/>
          <w:szCs w:val="24"/>
          <w:lang w:val="lt-LT"/>
        </w:rPr>
        <w:t xml:space="preserve">viešųjų </w:t>
      </w:r>
      <w:r w:rsidR="00DE4344" w:rsidRPr="00076BF2">
        <w:rPr>
          <w:color w:val="auto"/>
          <w:sz w:val="24"/>
          <w:szCs w:val="24"/>
          <w:lang w:val="lt-LT"/>
        </w:rPr>
        <w:t>pirkimų apskaitą.</w:t>
      </w:r>
    </w:p>
    <w:p w:rsidR="00DE4344" w:rsidRPr="00076BF2" w:rsidRDefault="00AC4BA6"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Teismas, gavęs </w:t>
      </w:r>
      <w:r w:rsidR="000F5CB5" w:rsidRPr="00076BF2">
        <w:rPr>
          <w:color w:val="auto"/>
          <w:sz w:val="24"/>
          <w:szCs w:val="24"/>
          <w:lang w:val="lt-LT"/>
        </w:rPr>
        <w:t>V</w:t>
      </w:r>
      <w:r w:rsidRPr="00076BF2">
        <w:rPr>
          <w:color w:val="auto"/>
          <w:sz w:val="24"/>
          <w:szCs w:val="24"/>
          <w:lang w:val="lt-LT"/>
        </w:rPr>
        <w:t xml:space="preserve">iešųjų pirkimų tarnybos sutikimą, bet kuriuo metu iki pirkimo sutarties sudarymo turi teisę nutraukti pirkimo procedūras, jeigu atsirado aplinkybių, kurių nebuvo </w:t>
      </w:r>
      <w:r w:rsidRPr="00076BF2">
        <w:rPr>
          <w:color w:val="auto"/>
          <w:sz w:val="24"/>
          <w:szCs w:val="24"/>
          <w:lang w:val="lt-LT"/>
        </w:rPr>
        <w:lastRenderedPageBreak/>
        <w:t>galima numatyti. Viešųjų pirkimų tarnybos sutikimas nereikalingas</w:t>
      </w:r>
      <w:r w:rsidR="000F5CB5" w:rsidRPr="00076BF2">
        <w:rPr>
          <w:color w:val="auto"/>
          <w:sz w:val="24"/>
          <w:szCs w:val="24"/>
          <w:lang w:val="lt-LT"/>
        </w:rPr>
        <w:t>,</w:t>
      </w:r>
      <w:r w:rsidRPr="00076BF2">
        <w:rPr>
          <w:color w:val="auto"/>
          <w:sz w:val="24"/>
          <w:szCs w:val="24"/>
          <w:lang w:val="lt-LT"/>
        </w:rPr>
        <w:t xml:space="preserve"> nutraukiant mažos vertės pirkimo procedūras. Sprendimą kreiptis į Viešųjų pirkimų tarnybą dėl supaprastinto pirkimo nutraukimo priima viešojo pirkimo komisija. Sprendimą dėl mažos vertės pirkimo nutraukimo priima viešojo pirkimo komisija arba pirkimo organizatorius, priklausomai nuo to, kas vykdo pirkimą.</w:t>
      </w:r>
    </w:p>
    <w:p w:rsidR="00DE4344" w:rsidRPr="00076BF2" w:rsidRDefault="00DE4344"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C5167F" w:rsidRPr="00076BF2">
        <w:rPr>
          <w:color w:val="auto"/>
          <w:sz w:val="24"/>
          <w:szCs w:val="24"/>
          <w:lang w:val="lt-LT"/>
        </w:rPr>
        <w:t xml:space="preserve"> turi teisę kviestis ekspertus – dalyko žinovus konsultuoti klausimu, kuriam reikia specialių žinių, ar jį įvertinti</w:t>
      </w:r>
      <w:r w:rsidRPr="00076BF2">
        <w:rPr>
          <w:color w:val="auto"/>
          <w:sz w:val="24"/>
          <w:szCs w:val="24"/>
          <w:lang w:val="lt-LT"/>
        </w:rPr>
        <w:t>.</w:t>
      </w:r>
    </w:p>
    <w:p w:rsidR="00DE4344" w:rsidRPr="00076BF2" w:rsidRDefault="00C5167F"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veikia vadovaudam</w:t>
      </w:r>
      <w:r w:rsidR="00631C1D" w:rsidRPr="00076BF2">
        <w:rPr>
          <w:color w:val="auto"/>
          <w:sz w:val="24"/>
          <w:szCs w:val="24"/>
          <w:lang w:val="lt-LT"/>
        </w:rPr>
        <w:t>a</w:t>
      </w:r>
      <w:r w:rsidRPr="00076BF2">
        <w:rPr>
          <w:color w:val="auto"/>
          <w:sz w:val="24"/>
          <w:szCs w:val="24"/>
          <w:lang w:val="lt-LT"/>
        </w:rPr>
        <w:t xml:space="preserve">si </w:t>
      </w:r>
      <w:r w:rsidR="004F68E0" w:rsidRPr="00076BF2">
        <w:rPr>
          <w:color w:val="auto"/>
          <w:sz w:val="24"/>
          <w:szCs w:val="24"/>
          <w:lang w:val="lt-LT"/>
        </w:rPr>
        <w:t>VPĮ</w:t>
      </w:r>
      <w:r w:rsidR="00A82053" w:rsidRPr="00076BF2">
        <w:rPr>
          <w:color w:val="auto"/>
          <w:sz w:val="24"/>
          <w:szCs w:val="24"/>
          <w:lang w:val="lt-LT"/>
        </w:rPr>
        <w:t>, šiomis Taisyklėmis</w:t>
      </w:r>
      <w:r w:rsidR="00631C1D" w:rsidRPr="00076BF2">
        <w:rPr>
          <w:color w:val="auto"/>
          <w:sz w:val="24"/>
          <w:szCs w:val="24"/>
          <w:lang w:val="lt-LT"/>
        </w:rPr>
        <w:t>, Komisijos darbo reglamentu</w:t>
      </w:r>
      <w:r w:rsidRPr="00076BF2">
        <w:rPr>
          <w:color w:val="auto"/>
          <w:sz w:val="24"/>
          <w:szCs w:val="24"/>
          <w:lang w:val="lt-LT"/>
        </w:rPr>
        <w:t xml:space="preserve"> ir kitais viešuosius pirkimus reglamentuojančiais teisės aktais.</w:t>
      </w:r>
    </w:p>
    <w:p w:rsidR="00DE4344" w:rsidRPr="00076BF2" w:rsidRDefault="00C5167F"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veikia Teismo vardu pagal jai suteiktus įgaliojimus. Komisija</w:t>
      </w:r>
      <w:r w:rsidR="00080F1F" w:rsidRPr="00076BF2">
        <w:rPr>
          <w:color w:val="auto"/>
          <w:sz w:val="24"/>
          <w:szCs w:val="24"/>
          <w:lang w:val="lt-LT"/>
        </w:rPr>
        <w:t xml:space="preserve"> </w:t>
      </w:r>
      <w:r w:rsidRPr="00076BF2">
        <w:rPr>
          <w:color w:val="auto"/>
          <w:sz w:val="24"/>
          <w:szCs w:val="24"/>
          <w:lang w:val="lt-LT"/>
        </w:rPr>
        <w:t xml:space="preserve">dirba pagal Teismo </w:t>
      </w:r>
      <w:r w:rsidR="00A70530" w:rsidRPr="00076BF2">
        <w:rPr>
          <w:color w:val="auto"/>
          <w:sz w:val="24"/>
          <w:szCs w:val="24"/>
          <w:lang w:val="lt-LT"/>
        </w:rPr>
        <w:t>pirmininko</w:t>
      </w:r>
      <w:r w:rsidRPr="00076BF2">
        <w:rPr>
          <w:color w:val="auto"/>
          <w:sz w:val="24"/>
          <w:szCs w:val="24"/>
          <w:lang w:val="lt-LT"/>
        </w:rPr>
        <w:t xml:space="preserve"> patvirti</w:t>
      </w:r>
      <w:r w:rsidR="00631C1D" w:rsidRPr="00076BF2">
        <w:rPr>
          <w:color w:val="auto"/>
          <w:sz w:val="24"/>
          <w:szCs w:val="24"/>
          <w:lang w:val="lt-LT"/>
        </w:rPr>
        <w:t>ntą Komisijos darbo reglamentą.</w:t>
      </w:r>
      <w:r w:rsidRPr="00076BF2">
        <w:rPr>
          <w:color w:val="auto"/>
          <w:sz w:val="24"/>
          <w:szCs w:val="24"/>
          <w:lang w:val="lt-LT"/>
        </w:rPr>
        <w:t xml:space="preserve"> Komisijai turi būti nustatytos užduotys ir suteikti visi užduotims vykdyti reikalingi įgaliojimai. Komisija sprendimus priima savarankiškai. Komisija sudaroma iš ne mažiau kaip 3 fizinių asmenų. Skiriamas </w:t>
      </w:r>
      <w:r w:rsidR="009F559B" w:rsidRPr="00076BF2">
        <w:rPr>
          <w:color w:val="auto"/>
          <w:sz w:val="24"/>
          <w:szCs w:val="24"/>
          <w:lang w:val="lt-LT"/>
        </w:rPr>
        <w:t>K</w:t>
      </w:r>
      <w:r w:rsidRPr="00076BF2">
        <w:rPr>
          <w:color w:val="auto"/>
          <w:sz w:val="24"/>
          <w:szCs w:val="24"/>
          <w:lang w:val="lt-LT"/>
        </w:rPr>
        <w:t>omisijos pirmininkas ir Komisijos sekretorius. Komisijos veiklai vadovauja jos pirmininkas. Komisijos sekretoriumi skiriamas vienas iš komisijos narių.</w:t>
      </w:r>
    </w:p>
    <w:p w:rsidR="00631C1D" w:rsidRPr="00076BF2" w:rsidRDefault="00631C1D" w:rsidP="00291DDB">
      <w:pPr>
        <w:pStyle w:val="Hyperlink1"/>
        <w:numPr>
          <w:ilvl w:val="0"/>
          <w:numId w:val="9"/>
        </w:numPr>
        <w:spacing w:line="240" w:lineRule="auto"/>
        <w:rPr>
          <w:color w:val="auto"/>
          <w:sz w:val="24"/>
          <w:szCs w:val="24"/>
          <w:lang w:val="lt-LT"/>
        </w:rPr>
      </w:pPr>
      <w:r w:rsidRPr="00076BF2">
        <w:rPr>
          <w:color w:val="auto"/>
          <w:sz w:val="24"/>
          <w:szCs w:val="24"/>
          <w:lang w:val="lt-LT"/>
        </w:rPr>
        <w:t>Komisijos posėdžiuose stebėtojo teisėmis turi teisę dalyvau</w:t>
      </w:r>
      <w:r w:rsidR="00806C43" w:rsidRPr="00076BF2">
        <w:rPr>
          <w:color w:val="auto"/>
          <w:sz w:val="24"/>
          <w:szCs w:val="24"/>
          <w:lang w:val="lt-LT"/>
        </w:rPr>
        <w:t>ti</w:t>
      </w:r>
      <w:r w:rsidR="00DB6415" w:rsidRPr="00076BF2">
        <w:rPr>
          <w:color w:val="auto"/>
          <w:sz w:val="24"/>
          <w:szCs w:val="24"/>
          <w:lang w:val="lt-LT"/>
        </w:rPr>
        <w:t xml:space="preserve"> asmuo</w:t>
      </w:r>
      <w:r w:rsidR="002908D2" w:rsidRPr="00076BF2">
        <w:rPr>
          <w:color w:val="auto"/>
          <w:sz w:val="24"/>
          <w:szCs w:val="24"/>
          <w:lang w:val="lt-LT"/>
        </w:rPr>
        <w:t>,</w:t>
      </w:r>
      <w:r w:rsidR="00DB6415" w:rsidRPr="00076BF2">
        <w:rPr>
          <w:color w:val="auto"/>
          <w:sz w:val="24"/>
          <w:szCs w:val="24"/>
          <w:lang w:val="lt-LT"/>
        </w:rPr>
        <w:t xml:space="preserve"> </w:t>
      </w:r>
      <w:r w:rsidR="000F5CB5" w:rsidRPr="00076BF2">
        <w:rPr>
          <w:color w:val="auto"/>
          <w:sz w:val="24"/>
          <w:szCs w:val="24"/>
          <w:lang w:val="lt-LT"/>
        </w:rPr>
        <w:t>atliekantis</w:t>
      </w:r>
      <w:r w:rsidR="00DB6415" w:rsidRPr="00076BF2">
        <w:rPr>
          <w:color w:val="auto"/>
          <w:sz w:val="24"/>
          <w:szCs w:val="24"/>
          <w:lang w:val="lt-LT"/>
        </w:rPr>
        <w:t xml:space="preserve"> </w:t>
      </w:r>
      <w:r w:rsidRPr="00076BF2">
        <w:rPr>
          <w:color w:val="auto"/>
          <w:sz w:val="24"/>
          <w:szCs w:val="24"/>
          <w:lang w:val="lt-LT"/>
        </w:rPr>
        <w:t>prevencinę pirkimų kontrolę</w:t>
      </w:r>
      <w:r w:rsidR="00DB6415" w:rsidRPr="00076BF2">
        <w:rPr>
          <w:color w:val="auto"/>
          <w:sz w:val="24"/>
          <w:szCs w:val="24"/>
          <w:lang w:val="lt-LT"/>
        </w:rPr>
        <w:t>.</w:t>
      </w:r>
    </w:p>
    <w:p w:rsidR="00631C1D" w:rsidRPr="00076BF2" w:rsidRDefault="00DB6415" w:rsidP="00291DDB">
      <w:pPr>
        <w:pStyle w:val="Hyperlink1"/>
        <w:numPr>
          <w:ilvl w:val="0"/>
          <w:numId w:val="9"/>
        </w:numPr>
        <w:spacing w:line="240" w:lineRule="auto"/>
        <w:rPr>
          <w:color w:val="auto"/>
          <w:sz w:val="24"/>
          <w:szCs w:val="24"/>
          <w:lang w:val="lt-LT"/>
        </w:rPr>
      </w:pPr>
      <w:r w:rsidRPr="00076BF2">
        <w:rPr>
          <w:color w:val="auto"/>
          <w:sz w:val="24"/>
          <w:szCs w:val="24"/>
          <w:lang w:val="lt-LT"/>
        </w:rPr>
        <w:t>Asmuo</w:t>
      </w:r>
      <w:r w:rsidR="002908D2" w:rsidRPr="00076BF2">
        <w:rPr>
          <w:color w:val="auto"/>
          <w:sz w:val="24"/>
          <w:szCs w:val="24"/>
          <w:lang w:val="lt-LT"/>
        </w:rPr>
        <w:t>,</w:t>
      </w:r>
      <w:r w:rsidRPr="00076BF2">
        <w:rPr>
          <w:color w:val="auto"/>
          <w:sz w:val="24"/>
          <w:szCs w:val="24"/>
          <w:lang w:val="lt-LT"/>
        </w:rPr>
        <w:t xml:space="preserve"> </w:t>
      </w:r>
      <w:r w:rsidR="000F5CB5" w:rsidRPr="00076BF2">
        <w:rPr>
          <w:color w:val="auto"/>
          <w:sz w:val="24"/>
          <w:szCs w:val="24"/>
          <w:lang w:val="lt-LT"/>
        </w:rPr>
        <w:t>atliekantis</w:t>
      </w:r>
      <w:r w:rsidRPr="00076BF2">
        <w:rPr>
          <w:color w:val="auto"/>
          <w:sz w:val="24"/>
          <w:szCs w:val="24"/>
          <w:lang w:val="lt-LT"/>
        </w:rPr>
        <w:t xml:space="preserve"> p</w:t>
      </w:r>
      <w:r w:rsidR="00631C1D" w:rsidRPr="00076BF2">
        <w:rPr>
          <w:color w:val="auto"/>
          <w:sz w:val="24"/>
          <w:szCs w:val="24"/>
          <w:lang w:val="lt-LT"/>
        </w:rPr>
        <w:t>revencinę pirkimų kontrolę</w:t>
      </w:r>
      <w:r w:rsidR="002908D2" w:rsidRPr="00076BF2">
        <w:rPr>
          <w:color w:val="auto"/>
          <w:sz w:val="24"/>
          <w:szCs w:val="24"/>
          <w:lang w:val="lt-LT"/>
        </w:rPr>
        <w:t>,</w:t>
      </w:r>
      <w:r w:rsidR="00631C1D" w:rsidRPr="00076BF2">
        <w:rPr>
          <w:color w:val="auto"/>
          <w:sz w:val="24"/>
          <w:szCs w:val="24"/>
          <w:lang w:val="lt-LT"/>
        </w:rPr>
        <w:t xml:space="preserve"> </w:t>
      </w:r>
      <w:r w:rsidR="00C52B23" w:rsidRPr="00076BF2">
        <w:rPr>
          <w:color w:val="auto"/>
          <w:sz w:val="24"/>
          <w:szCs w:val="24"/>
          <w:lang w:val="lt-LT"/>
        </w:rPr>
        <w:t xml:space="preserve">Teismo </w:t>
      </w:r>
      <w:r w:rsidR="00A70530" w:rsidRPr="00076BF2">
        <w:rPr>
          <w:color w:val="auto"/>
          <w:sz w:val="24"/>
          <w:szCs w:val="24"/>
          <w:lang w:val="lt-LT"/>
        </w:rPr>
        <w:t xml:space="preserve">pirmininko </w:t>
      </w:r>
      <w:r w:rsidR="00C52B23" w:rsidRPr="00076BF2">
        <w:rPr>
          <w:color w:val="auto"/>
          <w:sz w:val="24"/>
          <w:szCs w:val="24"/>
          <w:lang w:val="lt-LT"/>
        </w:rPr>
        <w:t>nurodymu</w:t>
      </w:r>
      <w:r w:rsidR="00993D41" w:rsidRPr="00076BF2">
        <w:rPr>
          <w:color w:val="auto"/>
          <w:sz w:val="24"/>
          <w:szCs w:val="24"/>
          <w:lang w:val="lt-LT"/>
        </w:rPr>
        <w:t xml:space="preserve"> arba savo pasirinkimu turi teisę patikrinti</w:t>
      </w:r>
      <w:r w:rsidR="00C52B23" w:rsidRPr="00076BF2">
        <w:rPr>
          <w:color w:val="auto"/>
          <w:sz w:val="24"/>
          <w:szCs w:val="24"/>
          <w:lang w:val="lt-LT"/>
        </w:rPr>
        <w:t xml:space="preserve"> bet kurį vykdomą</w:t>
      </w:r>
      <w:r w:rsidR="00993D41" w:rsidRPr="00076BF2">
        <w:rPr>
          <w:color w:val="auto"/>
          <w:sz w:val="24"/>
          <w:szCs w:val="24"/>
          <w:lang w:val="lt-LT"/>
        </w:rPr>
        <w:t xml:space="preserve"> ar įvykdytą pirkimą ir pateikti</w:t>
      </w:r>
      <w:r w:rsidR="00C52B23" w:rsidRPr="00076BF2">
        <w:rPr>
          <w:color w:val="auto"/>
          <w:sz w:val="24"/>
          <w:szCs w:val="24"/>
          <w:lang w:val="lt-LT"/>
        </w:rPr>
        <w:t xml:space="preserve"> ataskaitą Teismo </w:t>
      </w:r>
      <w:r w:rsidR="00A70530" w:rsidRPr="00076BF2">
        <w:rPr>
          <w:color w:val="auto"/>
          <w:sz w:val="24"/>
          <w:szCs w:val="24"/>
          <w:lang w:val="lt-LT"/>
        </w:rPr>
        <w:t>pirmininkui</w:t>
      </w:r>
      <w:r w:rsidR="00C52B23" w:rsidRPr="00076BF2">
        <w:rPr>
          <w:color w:val="auto"/>
          <w:sz w:val="24"/>
          <w:szCs w:val="24"/>
          <w:lang w:val="lt-LT"/>
        </w:rPr>
        <w:t xml:space="preserve"> apie tokį pirkimą</w:t>
      </w:r>
      <w:r w:rsidR="00993D41" w:rsidRPr="00076BF2">
        <w:rPr>
          <w:color w:val="auto"/>
          <w:sz w:val="24"/>
          <w:szCs w:val="24"/>
          <w:lang w:val="lt-LT"/>
        </w:rPr>
        <w:t>.</w:t>
      </w:r>
    </w:p>
    <w:p w:rsidR="002524F7" w:rsidRPr="00076BF2" w:rsidRDefault="002524F7" w:rsidP="00291DDB">
      <w:pPr>
        <w:pStyle w:val="Hyperlink1"/>
        <w:numPr>
          <w:ilvl w:val="0"/>
          <w:numId w:val="9"/>
        </w:numPr>
        <w:spacing w:line="240" w:lineRule="auto"/>
        <w:rPr>
          <w:color w:val="auto"/>
          <w:sz w:val="24"/>
          <w:szCs w:val="24"/>
          <w:lang w:val="lt-LT"/>
        </w:rPr>
      </w:pPr>
      <w:r w:rsidRPr="00076BF2">
        <w:rPr>
          <w:color w:val="auto"/>
          <w:sz w:val="24"/>
          <w:szCs w:val="24"/>
          <w:lang w:val="lt-LT"/>
        </w:rPr>
        <w:t>Prieš pradėdami darbą Komisijos nariai, ekspertai, pi</w:t>
      </w:r>
      <w:r w:rsidR="00DE4344" w:rsidRPr="00076BF2">
        <w:rPr>
          <w:color w:val="auto"/>
          <w:sz w:val="24"/>
          <w:szCs w:val="24"/>
          <w:lang w:val="lt-LT"/>
        </w:rPr>
        <w:t>r</w:t>
      </w:r>
      <w:r w:rsidRPr="00076BF2">
        <w:rPr>
          <w:color w:val="auto"/>
          <w:sz w:val="24"/>
          <w:szCs w:val="24"/>
          <w:lang w:val="lt-LT"/>
        </w:rPr>
        <w:t>kimų organizatorius, asmuo,</w:t>
      </w:r>
      <w:r w:rsidR="00C659BE" w:rsidRPr="00076BF2">
        <w:rPr>
          <w:color w:val="auto"/>
          <w:sz w:val="24"/>
          <w:szCs w:val="24"/>
          <w:lang w:val="lt-LT"/>
        </w:rPr>
        <w:t xml:space="preserve"> atsakingas</w:t>
      </w:r>
      <w:r w:rsidRPr="00076BF2">
        <w:rPr>
          <w:color w:val="auto"/>
          <w:sz w:val="24"/>
          <w:szCs w:val="24"/>
          <w:lang w:val="lt-LT"/>
        </w:rPr>
        <w:t xml:space="preserve"> </w:t>
      </w:r>
      <w:r w:rsidR="002908D2" w:rsidRPr="00076BF2">
        <w:rPr>
          <w:color w:val="auto"/>
          <w:sz w:val="24"/>
          <w:szCs w:val="24"/>
          <w:lang w:val="lt-LT"/>
        </w:rPr>
        <w:t>viešųjų</w:t>
      </w:r>
      <w:r w:rsidRPr="00076BF2">
        <w:rPr>
          <w:color w:val="auto"/>
          <w:sz w:val="24"/>
          <w:szCs w:val="24"/>
          <w:lang w:val="lt-LT"/>
        </w:rPr>
        <w:t xml:space="preserve"> pirkimų planavimą,</w:t>
      </w:r>
      <w:r w:rsidR="00DE4344" w:rsidRPr="00076BF2">
        <w:rPr>
          <w:color w:val="auto"/>
          <w:sz w:val="24"/>
          <w:szCs w:val="24"/>
          <w:lang w:val="lt-LT"/>
        </w:rPr>
        <w:t xml:space="preserve"> asmuo</w:t>
      </w:r>
      <w:r w:rsidR="00785E72" w:rsidRPr="00076BF2">
        <w:rPr>
          <w:color w:val="auto"/>
          <w:sz w:val="24"/>
          <w:szCs w:val="24"/>
          <w:lang w:val="lt-LT"/>
        </w:rPr>
        <w:t>,</w:t>
      </w:r>
      <w:r w:rsidR="00DE4344" w:rsidRPr="00076BF2">
        <w:rPr>
          <w:color w:val="auto"/>
          <w:sz w:val="24"/>
          <w:szCs w:val="24"/>
          <w:lang w:val="lt-LT"/>
        </w:rPr>
        <w:t xml:space="preserve"> atsakingas už </w:t>
      </w:r>
      <w:r w:rsidR="002908D2" w:rsidRPr="00076BF2">
        <w:rPr>
          <w:color w:val="auto"/>
          <w:sz w:val="24"/>
          <w:szCs w:val="24"/>
          <w:lang w:val="lt-LT"/>
        </w:rPr>
        <w:t xml:space="preserve">viešųjų </w:t>
      </w:r>
      <w:r w:rsidR="00DE4344" w:rsidRPr="00076BF2">
        <w:rPr>
          <w:color w:val="auto"/>
          <w:sz w:val="24"/>
          <w:szCs w:val="24"/>
          <w:lang w:val="lt-LT"/>
        </w:rPr>
        <w:t>pirkimų apskaitą,</w:t>
      </w:r>
      <w:r w:rsidRPr="00076BF2">
        <w:rPr>
          <w:color w:val="auto"/>
          <w:sz w:val="24"/>
          <w:szCs w:val="24"/>
          <w:lang w:val="lt-LT"/>
        </w:rPr>
        <w:t xml:space="preserve"> </w:t>
      </w:r>
      <w:r w:rsidR="00DB6415" w:rsidRPr="00076BF2">
        <w:rPr>
          <w:color w:val="auto"/>
          <w:sz w:val="24"/>
          <w:szCs w:val="24"/>
          <w:lang w:val="lt-LT"/>
        </w:rPr>
        <w:t>asmuo</w:t>
      </w:r>
      <w:r w:rsidR="002908D2" w:rsidRPr="00076BF2">
        <w:rPr>
          <w:color w:val="auto"/>
          <w:sz w:val="24"/>
          <w:szCs w:val="24"/>
          <w:lang w:val="lt-LT"/>
        </w:rPr>
        <w:t>,</w:t>
      </w:r>
      <w:r w:rsidR="00DB6415" w:rsidRPr="00076BF2">
        <w:rPr>
          <w:color w:val="auto"/>
          <w:sz w:val="24"/>
          <w:szCs w:val="24"/>
          <w:lang w:val="lt-LT"/>
        </w:rPr>
        <w:t xml:space="preserve"> </w:t>
      </w:r>
      <w:r w:rsidR="000F5CB5" w:rsidRPr="00076BF2">
        <w:rPr>
          <w:color w:val="auto"/>
          <w:sz w:val="24"/>
          <w:szCs w:val="24"/>
          <w:lang w:val="lt-LT"/>
        </w:rPr>
        <w:t>atliekantis</w:t>
      </w:r>
      <w:r w:rsidR="00DB6415" w:rsidRPr="00076BF2">
        <w:rPr>
          <w:color w:val="auto"/>
          <w:sz w:val="24"/>
          <w:szCs w:val="24"/>
          <w:lang w:val="lt-LT"/>
        </w:rPr>
        <w:t xml:space="preserve"> </w:t>
      </w:r>
      <w:r w:rsidRPr="00076BF2">
        <w:rPr>
          <w:color w:val="auto"/>
          <w:sz w:val="24"/>
          <w:szCs w:val="24"/>
          <w:lang w:val="lt-LT"/>
        </w:rPr>
        <w:t>prevencinę pirkimų kontrolę</w:t>
      </w:r>
      <w:r w:rsidR="002908D2" w:rsidRPr="00076BF2">
        <w:rPr>
          <w:color w:val="auto"/>
          <w:sz w:val="24"/>
          <w:szCs w:val="24"/>
          <w:lang w:val="lt-LT"/>
        </w:rPr>
        <w:t>,</w:t>
      </w:r>
      <w:r w:rsidRPr="00076BF2">
        <w:rPr>
          <w:color w:val="auto"/>
          <w:sz w:val="24"/>
          <w:szCs w:val="24"/>
          <w:lang w:val="lt-LT"/>
        </w:rPr>
        <w:t xml:space="preserve"> turi pasirašyti nešališkumo deklaraciją ir konfidencialumo pasižadėjimą. </w:t>
      </w:r>
    </w:p>
    <w:p w:rsidR="00AA7B22" w:rsidRPr="00076BF2" w:rsidRDefault="00993D41" w:rsidP="00291DDB">
      <w:pPr>
        <w:pStyle w:val="Antrat1"/>
        <w:rPr>
          <w:b/>
        </w:rPr>
      </w:pPr>
      <w:bookmarkStart w:id="3" w:name="_Toc308599172"/>
      <w:r w:rsidRPr="00076BF2">
        <w:rPr>
          <w:b/>
        </w:rPr>
        <w:t>IV</w:t>
      </w:r>
      <w:r w:rsidR="00AA7B22" w:rsidRPr="00076BF2">
        <w:rPr>
          <w:b/>
        </w:rPr>
        <w:t>. SUPAPRASTINTŲ PIRKIMŲ PASKELBIMAS</w:t>
      </w:r>
      <w:bookmarkEnd w:id="3"/>
    </w:p>
    <w:p w:rsidR="00DE4344" w:rsidRPr="00076BF2" w:rsidRDefault="00466AC2" w:rsidP="00291DDB">
      <w:pPr>
        <w:pStyle w:val="Sraopastraipa"/>
        <w:numPr>
          <w:ilvl w:val="0"/>
          <w:numId w:val="9"/>
        </w:numPr>
        <w:jc w:val="both"/>
      </w:pPr>
      <w:r w:rsidRPr="00076BF2">
        <w:t>Skelbimus (įskaitant informacinius pranešimus), kuriuos vadovaujantis VPĮ bei ši</w:t>
      </w:r>
      <w:r w:rsidR="006D2986" w:rsidRPr="00076BF2">
        <w:t>omis</w:t>
      </w:r>
      <w:r w:rsidRPr="00076BF2">
        <w:t xml:space="preserve"> Taisykl</w:t>
      </w:r>
      <w:r w:rsidR="00F355D5" w:rsidRPr="00076BF2">
        <w:t>ė</w:t>
      </w:r>
      <w:r w:rsidR="006D2986" w:rsidRPr="00076BF2">
        <w:t>mis</w:t>
      </w:r>
      <w:r w:rsidRPr="00076BF2">
        <w:t xml:space="preserve"> numatyta skelbti viešai, taip pat pranešimus dėl savanoriško </w:t>
      </w:r>
      <w:r w:rsidRPr="00076BF2">
        <w:rPr>
          <w:i/>
        </w:rPr>
        <w:t>ex ante</w:t>
      </w:r>
      <w:r w:rsidRPr="00076BF2">
        <w:t xml:space="preserve"> skaidrumo, </w:t>
      </w:r>
      <w:r w:rsidR="007C1319" w:rsidRPr="00076BF2">
        <w:t>Teismas</w:t>
      </w:r>
      <w:r w:rsidRPr="00076BF2">
        <w:t xml:space="preserve"> skelbia </w:t>
      </w:r>
      <w:r w:rsidR="00D438C5" w:rsidRPr="00076BF2">
        <w:t>VPĮ</w:t>
      </w:r>
      <w:r w:rsidR="00E02599" w:rsidRPr="00076BF2">
        <w:t xml:space="preserve"> </w:t>
      </w:r>
      <w:r w:rsidRPr="00076BF2">
        <w:t>bei Viešųjų pirkimų tarnybos nustatyta tvarka.</w:t>
      </w:r>
    </w:p>
    <w:p w:rsidR="00DE4344" w:rsidRPr="00076BF2" w:rsidRDefault="00466AC2" w:rsidP="00291DDB">
      <w:pPr>
        <w:pStyle w:val="Sraopastraipa"/>
        <w:numPr>
          <w:ilvl w:val="0"/>
          <w:numId w:val="9"/>
        </w:numPr>
        <w:jc w:val="both"/>
      </w:pPr>
      <w:r w:rsidRPr="00076BF2">
        <w:t xml:space="preserve">Informacinį pranešimą apie sprendimą pirkti prekių, paslaugų ar darbų nepaskelbus apie supaprastintą pirkimą </w:t>
      </w:r>
      <w:r w:rsidR="007C1319" w:rsidRPr="00076BF2">
        <w:t>Teismas</w:t>
      </w:r>
      <w:r w:rsidRPr="00076BF2">
        <w:t xml:space="preserve"> skelbia vadovaudamasi</w:t>
      </w:r>
      <w:r w:rsidR="009F559B" w:rsidRPr="00076BF2">
        <w:t>s</w:t>
      </w:r>
      <w:r w:rsidRPr="00076BF2">
        <w:t xml:space="preserve"> </w:t>
      </w:r>
      <w:r w:rsidR="00D438C5" w:rsidRPr="00076BF2">
        <w:t>VPĮ</w:t>
      </w:r>
      <w:r w:rsidRPr="00076BF2">
        <w:t xml:space="preserve"> 86</w:t>
      </w:r>
      <w:r w:rsidR="009F71D3" w:rsidRPr="00076BF2">
        <w:t xml:space="preserve"> straipsnio</w:t>
      </w:r>
      <w:r w:rsidRPr="00076BF2">
        <w:t xml:space="preserve"> ir 92 str</w:t>
      </w:r>
      <w:r w:rsidR="009F71D3" w:rsidRPr="00076BF2">
        <w:t>aipsnio</w:t>
      </w:r>
      <w:r w:rsidRPr="00076BF2">
        <w:t xml:space="preserve"> 2 d</w:t>
      </w:r>
      <w:r w:rsidR="000F5CB5" w:rsidRPr="00076BF2">
        <w:t>alies</w:t>
      </w:r>
      <w:r w:rsidRPr="00076BF2">
        <w:t xml:space="preserve"> nuostatomis bei Viešųjų pirkimų tarnybos nustatyta tvarka.</w:t>
      </w:r>
    </w:p>
    <w:p w:rsidR="00AA7B22" w:rsidRPr="00076BF2" w:rsidRDefault="00516F1A" w:rsidP="00291DDB">
      <w:pPr>
        <w:pStyle w:val="Sraopastraipa"/>
        <w:numPr>
          <w:ilvl w:val="0"/>
          <w:numId w:val="9"/>
        </w:numPr>
        <w:jc w:val="both"/>
      </w:pPr>
      <w:r w:rsidRPr="00076BF2">
        <w:t>Teismas</w:t>
      </w:r>
      <w:r w:rsidR="00AA7B22" w:rsidRPr="00076BF2">
        <w:t xml:space="preserve"> skelbia apie kiekvieną supaprastintą pirkimą, išskyrus supaprastintus pirkimus, atliekamus </w:t>
      </w:r>
      <w:r w:rsidR="002524F7" w:rsidRPr="00076BF2">
        <w:t>neskelbiant</w:t>
      </w:r>
      <w:r w:rsidR="00AA7B22" w:rsidRPr="00076BF2">
        <w:t xml:space="preserve"> šių Taisyklių</w:t>
      </w:r>
      <w:r w:rsidR="00344F86" w:rsidRPr="00076BF2">
        <w:t xml:space="preserve"> ir </w:t>
      </w:r>
      <w:r w:rsidR="00D438C5" w:rsidRPr="00076BF2">
        <w:t>VPĮ</w:t>
      </w:r>
      <w:r w:rsidR="00AA7B22" w:rsidRPr="00076BF2">
        <w:t xml:space="preserve"> nustatytais atvejais.</w:t>
      </w:r>
    </w:p>
    <w:p w:rsidR="00AC4BA6" w:rsidRPr="00076BF2" w:rsidRDefault="00AC4BA6" w:rsidP="00291DDB">
      <w:pPr>
        <w:pStyle w:val="Sraopastraipa"/>
        <w:numPr>
          <w:ilvl w:val="0"/>
          <w:numId w:val="9"/>
        </w:numPr>
        <w:jc w:val="both"/>
      </w:pPr>
      <w:r w:rsidRPr="00076BF2">
        <w:t>Neskelbiant gali būti atliekami pirkimai esant bent vienai iš šių sąlygų:</w:t>
      </w:r>
    </w:p>
    <w:p w:rsidR="00AC4BA6" w:rsidRPr="00076BF2" w:rsidRDefault="00AC4BA6" w:rsidP="00A14DF9">
      <w:pPr>
        <w:pStyle w:val="Hyperlink1"/>
        <w:numPr>
          <w:ilvl w:val="1"/>
          <w:numId w:val="9"/>
        </w:numPr>
        <w:tabs>
          <w:tab w:val="left" w:pos="851"/>
        </w:tabs>
        <w:spacing w:line="240" w:lineRule="auto"/>
        <w:rPr>
          <w:color w:val="auto"/>
          <w:sz w:val="24"/>
          <w:szCs w:val="24"/>
          <w:lang w:val="lt-LT"/>
        </w:rPr>
      </w:pPr>
      <w:r w:rsidRPr="00076BF2">
        <w:rPr>
          <w:color w:val="auto"/>
          <w:sz w:val="24"/>
          <w:szCs w:val="24"/>
          <w:lang w:val="lt-LT"/>
        </w:rPr>
        <w:t>perkamos prekės, paslaugos ar darbai, kai:</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pirkimas, apie kurį buvo skelbta, neįvyko, nes nebuvo gauta paraiškų ar pasiūlymų;</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atliekant pirkimą, apie kurį buvo skelbta, visi gauti pasiūlymai neatitiko pirkimo dokumentų reikalavimų arba buvo pasiūlytos per didelės Teismui nepriimtinos kainos, o pirkimo sąlygos iš esmės nekeičiamos ir į neskelbiamą pirkimą kviečiami visi pasiūlymus pateikę tiekėjai, atitinkantys Teismo nustatytus minimalius kvalifikacijos reikalavimus;</w:t>
      </w:r>
    </w:p>
    <w:p w:rsidR="00AC4BA6" w:rsidRPr="00076BF2" w:rsidRDefault="00AC4BA6" w:rsidP="009C0FED">
      <w:pPr>
        <w:pStyle w:val="Hyperlink1"/>
        <w:numPr>
          <w:ilvl w:val="2"/>
          <w:numId w:val="9"/>
        </w:numPr>
        <w:tabs>
          <w:tab w:val="left" w:pos="1701"/>
        </w:tabs>
        <w:spacing w:line="240" w:lineRule="auto"/>
        <w:ind w:left="1701" w:hanging="708"/>
        <w:rPr>
          <w:color w:val="auto"/>
          <w:sz w:val="24"/>
          <w:szCs w:val="24"/>
          <w:lang w:val="lt-LT"/>
        </w:rPr>
      </w:pPr>
      <w:r w:rsidRPr="00076BF2">
        <w:rPr>
          <w:color w:val="auto"/>
          <w:sz w:val="24"/>
          <w:szCs w:val="24"/>
          <w:lang w:val="lt-LT"/>
        </w:rPr>
        <w:t>dėl įvykių, kurių Teismas negalėjo iš anksto numatyti, būtina skubiai įsigyti reikalingų prekių, paslaugų ar darbų. Aplinkybės, kuriomis grindžiama ypatinga skuba, negali priklausyti nuo Teismo;</w:t>
      </w:r>
    </w:p>
    <w:p w:rsidR="00AC4BA6" w:rsidRPr="00556FA1" w:rsidRDefault="00137F83" w:rsidP="009C0FED">
      <w:pPr>
        <w:pStyle w:val="Hyperlink1"/>
        <w:numPr>
          <w:ilvl w:val="2"/>
          <w:numId w:val="9"/>
        </w:numPr>
        <w:tabs>
          <w:tab w:val="left" w:pos="1701"/>
        </w:tabs>
        <w:spacing w:line="240" w:lineRule="auto"/>
        <w:ind w:left="1701" w:hanging="708"/>
        <w:rPr>
          <w:color w:val="000000" w:themeColor="text1"/>
          <w:sz w:val="24"/>
          <w:szCs w:val="24"/>
          <w:lang w:val="lt-LT"/>
        </w:rPr>
      </w:pPr>
      <w:r w:rsidRPr="00556FA1">
        <w:rPr>
          <w:color w:val="000000" w:themeColor="text1"/>
          <w:sz w:val="24"/>
          <w:szCs w:val="24"/>
          <w:lang w:val="lt-LT"/>
        </w:rPr>
        <w:t>atliekami mažos vertės pirkimai (šiuo atveju, vadovaujantis VPĮ nuostatomis ir Taisyklių 23</w:t>
      </w:r>
      <w:r w:rsidRPr="00556FA1">
        <w:rPr>
          <w:color w:val="000000" w:themeColor="text1"/>
          <w:sz w:val="24"/>
          <w:szCs w:val="24"/>
          <w:vertAlign w:val="superscript"/>
          <w:lang w:val="lt-LT"/>
        </w:rPr>
        <w:t>1</w:t>
      </w:r>
      <w:r w:rsidRPr="00556FA1">
        <w:rPr>
          <w:color w:val="000000" w:themeColor="text1"/>
          <w:sz w:val="24"/>
          <w:szCs w:val="24"/>
          <w:lang w:val="lt-LT"/>
        </w:rPr>
        <w:t xml:space="preserve"> p., skelbiama tik teismo tinklalapyje);</w:t>
      </w:r>
    </w:p>
    <w:p w:rsidR="00AC4BA6" w:rsidRPr="00076BF2" w:rsidRDefault="00AC4BA6" w:rsidP="009C0FED">
      <w:pPr>
        <w:pStyle w:val="Hyperlink1"/>
        <w:numPr>
          <w:ilvl w:val="2"/>
          <w:numId w:val="9"/>
        </w:numPr>
        <w:tabs>
          <w:tab w:val="left" w:pos="1843"/>
        </w:tabs>
        <w:spacing w:line="240" w:lineRule="auto"/>
        <w:ind w:left="1701" w:hanging="708"/>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AC4BA6" w:rsidRPr="00076BF2" w:rsidRDefault="00AC4BA6" w:rsidP="00A14DF9">
      <w:pPr>
        <w:pStyle w:val="Hyperlink1"/>
        <w:numPr>
          <w:ilvl w:val="1"/>
          <w:numId w:val="9"/>
        </w:numPr>
        <w:tabs>
          <w:tab w:val="left" w:pos="851"/>
        </w:tabs>
        <w:spacing w:line="240" w:lineRule="auto"/>
        <w:rPr>
          <w:color w:val="auto"/>
          <w:sz w:val="24"/>
          <w:szCs w:val="24"/>
          <w:lang w:val="lt-LT"/>
        </w:rPr>
      </w:pPr>
      <w:r w:rsidRPr="00076BF2">
        <w:rPr>
          <w:color w:val="auto"/>
          <w:sz w:val="24"/>
          <w:szCs w:val="24"/>
          <w:lang w:val="lt-LT"/>
        </w:rPr>
        <w:t>perkamos prekės ir paslaugos:</w:t>
      </w:r>
    </w:p>
    <w:p w:rsidR="00AC4BA6" w:rsidRPr="00076BF2" w:rsidRDefault="00AC4BA6" w:rsidP="009C0FED">
      <w:pPr>
        <w:pStyle w:val="Hyperlink1"/>
        <w:numPr>
          <w:ilvl w:val="2"/>
          <w:numId w:val="9"/>
        </w:numPr>
        <w:tabs>
          <w:tab w:val="left" w:pos="1560"/>
          <w:tab w:val="left" w:pos="1701"/>
        </w:tabs>
        <w:spacing w:line="240" w:lineRule="auto"/>
        <w:ind w:left="1418"/>
        <w:rPr>
          <w:color w:val="auto"/>
          <w:sz w:val="24"/>
          <w:szCs w:val="24"/>
          <w:lang w:val="lt-LT"/>
        </w:rPr>
      </w:pPr>
      <w:r w:rsidRPr="00076BF2">
        <w:rPr>
          <w:color w:val="auto"/>
          <w:sz w:val="24"/>
          <w:szCs w:val="24"/>
          <w:lang w:val="lt-LT"/>
        </w:rPr>
        <w:lastRenderedPageBreak/>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076BF2">
        <w:rPr>
          <w:b/>
          <w:bCs/>
          <w:color w:val="auto"/>
          <w:sz w:val="24"/>
          <w:szCs w:val="24"/>
          <w:lang w:val="lt-LT"/>
        </w:rPr>
        <w:t xml:space="preserve"> </w:t>
      </w:r>
      <w:r w:rsidRPr="00076BF2">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AC4BA6" w:rsidRPr="00076BF2" w:rsidRDefault="00AC4BA6" w:rsidP="009C0FED">
      <w:pPr>
        <w:pStyle w:val="Hyperlink1"/>
        <w:numPr>
          <w:ilvl w:val="2"/>
          <w:numId w:val="9"/>
        </w:numPr>
        <w:tabs>
          <w:tab w:val="left" w:pos="1560"/>
          <w:tab w:val="left" w:pos="1701"/>
        </w:tabs>
        <w:spacing w:line="240" w:lineRule="auto"/>
        <w:ind w:left="1418"/>
        <w:rPr>
          <w:color w:val="auto"/>
          <w:sz w:val="24"/>
          <w:szCs w:val="24"/>
          <w:lang w:val="lt-LT"/>
        </w:rPr>
      </w:pPr>
      <w:r w:rsidRPr="00076BF2">
        <w:rPr>
          <w:color w:val="auto"/>
          <w:sz w:val="24"/>
          <w:szCs w:val="24"/>
          <w:lang w:val="lt-LT"/>
        </w:rPr>
        <w:t>prekės ir paslaugos yra perkamos naudojant reprezentacinėms išlaidoms skirtas lėšas;</w:t>
      </w:r>
    </w:p>
    <w:p w:rsidR="00AC4BA6" w:rsidRPr="00076BF2" w:rsidRDefault="00AC4BA6" w:rsidP="00E74506">
      <w:pPr>
        <w:pStyle w:val="Hyperlink1"/>
        <w:numPr>
          <w:ilvl w:val="1"/>
          <w:numId w:val="9"/>
        </w:numPr>
        <w:tabs>
          <w:tab w:val="left" w:pos="709"/>
        </w:tabs>
        <w:spacing w:line="240" w:lineRule="auto"/>
        <w:rPr>
          <w:color w:val="auto"/>
          <w:sz w:val="24"/>
          <w:szCs w:val="24"/>
          <w:lang w:val="lt-LT"/>
        </w:rPr>
      </w:pPr>
      <w:r w:rsidRPr="00076BF2">
        <w:rPr>
          <w:color w:val="auto"/>
          <w:sz w:val="24"/>
          <w:szCs w:val="24"/>
          <w:lang w:val="lt-LT"/>
        </w:rPr>
        <w:t>perkamos prekės, kai:</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perkamos prekės gaminamos tik mokslo, eksperimentavimo, studijų ar techninio tobulinimo tikslais, nesiekiant gauti pelno arba padengti mokslo ar tobulinimo išlaidų;</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prekių biržoje perkamos kotiruojamos prekės;</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perkami muziejų eksponatai, archyviniai ir bibliotekiniai dokumentai,</w:t>
      </w:r>
      <w:r w:rsidRPr="00076BF2">
        <w:rPr>
          <w:b/>
          <w:bCs/>
          <w:color w:val="auto"/>
          <w:sz w:val="24"/>
          <w:szCs w:val="24"/>
          <w:lang w:val="lt-LT"/>
        </w:rPr>
        <w:t xml:space="preserve"> </w:t>
      </w:r>
      <w:r w:rsidRPr="00076BF2">
        <w:rPr>
          <w:color w:val="auto"/>
          <w:sz w:val="24"/>
          <w:szCs w:val="24"/>
          <w:lang w:val="lt-LT"/>
        </w:rPr>
        <w:t>prenumeruojami laikraščiai ir žurnalai;</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ypač palankiomis sąlygomis perkama iš bankrutuojančių, likviduojamų ar restruktūrizuojamų ūkio subjektų;</w:t>
      </w:r>
    </w:p>
    <w:p w:rsidR="00AC4BA6" w:rsidRPr="00076BF2" w:rsidRDefault="00AC4BA6" w:rsidP="00853080">
      <w:pPr>
        <w:pStyle w:val="Hyperlink1"/>
        <w:numPr>
          <w:ilvl w:val="2"/>
          <w:numId w:val="9"/>
        </w:numPr>
        <w:tabs>
          <w:tab w:val="left" w:pos="1418"/>
        </w:tabs>
        <w:spacing w:line="240" w:lineRule="auto"/>
        <w:ind w:left="1418" w:hanging="657"/>
        <w:rPr>
          <w:color w:val="auto"/>
          <w:sz w:val="24"/>
          <w:szCs w:val="24"/>
          <w:lang w:val="lt-LT"/>
        </w:rPr>
      </w:pPr>
      <w:r w:rsidRPr="00076BF2">
        <w:rPr>
          <w:color w:val="auto"/>
          <w:sz w:val="24"/>
          <w:szCs w:val="24"/>
          <w:lang w:val="lt-LT"/>
        </w:rPr>
        <w:t>prekės perkamos iš valstybės rezervo;</w:t>
      </w:r>
    </w:p>
    <w:p w:rsidR="00AC4BA6" w:rsidRPr="00076BF2" w:rsidRDefault="00AC4BA6" w:rsidP="009C0FED">
      <w:pPr>
        <w:pStyle w:val="Hyperlink1"/>
        <w:numPr>
          <w:ilvl w:val="1"/>
          <w:numId w:val="9"/>
        </w:numPr>
        <w:tabs>
          <w:tab w:val="left" w:pos="851"/>
          <w:tab w:val="left" w:pos="993"/>
        </w:tabs>
        <w:spacing w:line="240" w:lineRule="auto"/>
        <w:ind w:hanging="366"/>
        <w:rPr>
          <w:color w:val="auto"/>
          <w:sz w:val="24"/>
          <w:szCs w:val="24"/>
          <w:lang w:val="lt-LT"/>
        </w:rPr>
      </w:pPr>
      <w:r w:rsidRPr="00076BF2">
        <w:rPr>
          <w:color w:val="auto"/>
          <w:sz w:val="24"/>
          <w:szCs w:val="24"/>
          <w:lang w:val="lt-LT"/>
        </w:rPr>
        <w:t>perkamos paslaugos, kai:</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 perkamos licencijos naudotis bibliotekiniais dokumentais ar duomenų (informacinėmis) bazėmis;</w:t>
      </w:r>
    </w:p>
    <w:p w:rsidR="00AC4BA6" w:rsidRPr="00076BF2" w:rsidRDefault="00AC4BA6" w:rsidP="00853080">
      <w:pPr>
        <w:pStyle w:val="Hyperlink1"/>
        <w:numPr>
          <w:ilvl w:val="2"/>
          <w:numId w:val="9"/>
        </w:numPr>
        <w:tabs>
          <w:tab w:val="left" w:pos="1701"/>
        </w:tabs>
        <w:spacing w:line="240" w:lineRule="auto"/>
        <w:ind w:hanging="788"/>
        <w:rPr>
          <w:color w:val="auto"/>
          <w:sz w:val="24"/>
          <w:szCs w:val="24"/>
          <w:lang w:val="lt-LT"/>
        </w:rPr>
      </w:pPr>
      <w:r w:rsidRPr="00076BF2">
        <w:rPr>
          <w:color w:val="auto"/>
          <w:sz w:val="24"/>
          <w:szCs w:val="24"/>
          <w:lang w:val="lt-LT"/>
        </w:rPr>
        <w:t>perkamos teisėjų, Teismo valstybės tarnautojų ir (ar) pagal darbo sutartį dirbančių darbuotojų mokymo paslaugos;</w:t>
      </w:r>
    </w:p>
    <w:p w:rsidR="00AC4BA6" w:rsidRPr="00076BF2" w:rsidRDefault="00AC4BA6" w:rsidP="00853080">
      <w:pPr>
        <w:pStyle w:val="Hyperlink1"/>
        <w:numPr>
          <w:ilvl w:val="2"/>
          <w:numId w:val="9"/>
        </w:numPr>
        <w:tabs>
          <w:tab w:val="left" w:pos="1560"/>
        </w:tabs>
        <w:spacing w:line="240" w:lineRule="auto"/>
        <w:ind w:hanging="788"/>
        <w:rPr>
          <w:color w:val="auto"/>
          <w:sz w:val="24"/>
          <w:szCs w:val="24"/>
          <w:lang w:val="lt-LT"/>
        </w:rPr>
      </w:pPr>
      <w:r w:rsidRPr="00076BF2">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Perkamos mokslo ir studijų institucijų mokslo, studijų programų, meninės veiklos, taip pat šių institucijų steigimo ekspertinio vertinimo paslaugos.</w:t>
      </w:r>
    </w:p>
    <w:p w:rsidR="00AC4BA6" w:rsidRPr="00076BF2" w:rsidRDefault="00AC4BA6" w:rsidP="00E74506">
      <w:pPr>
        <w:pStyle w:val="Hyperlink1"/>
        <w:numPr>
          <w:ilvl w:val="1"/>
          <w:numId w:val="9"/>
        </w:numPr>
        <w:tabs>
          <w:tab w:val="left" w:pos="709"/>
        </w:tabs>
        <w:spacing w:line="240" w:lineRule="auto"/>
        <w:rPr>
          <w:color w:val="auto"/>
          <w:sz w:val="24"/>
          <w:szCs w:val="24"/>
          <w:lang w:val="lt-LT"/>
        </w:rPr>
      </w:pPr>
      <w:r w:rsidRPr="00076BF2">
        <w:rPr>
          <w:color w:val="auto"/>
          <w:sz w:val="24"/>
          <w:szCs w:val="24"/>
          <w:lang w:val="lt-LT"/>
        </w:rPr>
        <w:t>perkamos paslaugos ir darbai, kai:</w:t>
      </w:r>
    </w:p>
    <w:p w:rsidR="00AC4BA6" w:rsidRPr="00076BF2" w:rsidRDefault="00AC4BA6" w:rsidP="00853080">
      <w:pPr>
        <w:pStyle w:val="Hyperlink1"/>
        <w:numPr>
          <w:ilvl w:val="2"/>
          <w:numId w:val="9"/>
        </w:numPr>
        <w:spacing w:line="240" w:lineRule="auto"/>
        <w:ind w:hanging="788"/>
        <w:rPr>
          <w:color w:val="auto"/>
          <w:sz w:val="24"/>
          <w:szCs w:val="24"/>
          <w:lang w:val="lt-LT"/>
        </w:rPr>
      </w:pPr>
      <w:r w:rsidRPr="00076BF2">
        <w:rPr>
          <w:color w:val="auto"/>
          <w:sz w:val="24"/>
          <w:szCs w:val="24"/>
          <w:lang w:val="lt-LT"/>
        </w:rPr>
        <w:t>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jos ir visų kitų papildomai sudarytų pirkimo sutarčių kaina neturi viršyti 30 procentų pradinės pirkimo sutarties kainos;</w:t>
      </w:r>
    </w:p>
    <w:p w:rsidR="00246E36" w:rsidRPr="00076BF2" w:rsidRDefault="00AC4BA6" w:rsidP="00853080">
      <w:pPr>
        <w:pStyle w:val="Sraopastraipa"/>
        <w:numPr>
          <w:ilvl w:val="2"/>
          <w:numId w:val="9"/>
        </w:numPr>
        <w:ind w:hanging="788"/>
        <w:jc w:val="both"/>
      </w:pPr>
      <w:r w:rsidRPr="00076BF2">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AA7B22" w:rsidRPr="00076BF2" w:rsidRDefault="00AA7B22" w:rsidP="00291DDB">
      <w:pPr>
        <w:pStyle w:val="Antrat1"/>
        <w:rPr>
          <w:b/>
        </w:rPr>
      </w:pPr>
      <w:bookmarkStart w:id="4" w:name="_Toc308599173"/>
      <w:r w:rsidRPr="00076BF2">
        <w:rPr>
          <w:b/>
        </w:rPr>
        <w:lastRenderedPageBreak/>
        <w:t>V. PIRKIMO DOKUMENTŲ RENGIMAS, PAAIŠKINIMAI, TEIKIMAS</w:t>
      </w:r>
      <w:bookmarkEnd w:id="4"/>
    </w:p>
    <w:p w:rsidR="00AA7B22" w:rsidRPr="00556FA1" w:rsidRDefault="00AA7B22" w:rsidP="00291DDB">
      <w:pPr>
        <w:pStyle w:val="Hyperlink1"/>
        <w:numPr>
          <w:ilvl w:val="0"/>
          <w:numId w:val="9"/>
        </w:numPr>
        <w:spacing w:line="240" w:lineRule="auto"/>
        <w:rPr>
          <w:color w:val="000000" w:themeColor="text1"/>
          <w:sz w:val="24"/>
          <w:szCs w:val="24"/>
          <w:lang w:val="lt-LT"/>
        </w:rPr>
      </w:pPr>
      <w:r w:rsidRPr="00076BF2">
        <w:rPr>
          <w:color w:val="auto"/>
          <w:sz w:val="24"/>
          <w:szCs w:val="24"/>
          <w:lang w:val="lt-LT"/>
        </w:rPr>
        <w:t xml:space="preserve">Pirkimo dokumentus pagal Pirkimo iniciatoriaus parengtas pagrindines pirkimo sąlygas rengia Komisija arba </w:t>
      </w:r>
      <w:r w:rsidR="00486C22" w:rsidRPr="00076BF2">
        <w:rPr>
          <w:color w:val="auto"/>
          <w:sz w:val="24"/>
          <w:szCs w:val="24"/>
          <w:lang w:val="lt-LT"/>
        </w:rPr>
        <w:t>p</w:t>
      </w:r>
      <w:r w:rsidRPr="00076BF2">
        <w:rPr>
          <w:color w:val="auto"/>
          <w:sz w:val="24"/>
          <w:szCs w:val="24"/>
          <w:lang w:val="lt-LT"/>
        </w:rPr>
        <w:t>irkimo organizatorius</w:t>
      </w:r>
      <w:r w:rsidR="00AD440B" w:rsidRPr="00076BF2">
        <w:rPr>
          <w:color w:val="auto"/>
          <w:sz w:val="24"/>
          <w:szCs w:val="24"/>
          <w:lang w:val="lt-LT"/>
        </w:rPr>
        <w:t>, priklausomai nuo to, kas atlieka pirkimą</w:t>
      </w:r>
      <w:r w:rsidRPr="00076BF2">
        <w:rPr>
          <w:color w:val="auto"/>
          <w:sz w:val="24"/>
          <w:szCs w:val="24"/>
          <w:lang w:val="lt-LT"/>
        </w:rPr>
        <w:t xml:space="preserve">. Pirkimo dokumentus rengiantys asmenys turi teisę gauti iš </w:t>
      </w:r>
      <w:r w:rsidR="00AD440B" w:rsidRPr="00076BF2">
        <w:rPr>
          <w:color w:val="auto"/>
          <w:sz w:val="24"/>
          <w:szCs w:val="24"/>
          <w:lang w:val="lt-LT"/>
        </w:rPr>
        <w:t xml:space="preserve">Teismo </w:t>
      </w:r>
      <w:r w:rsidRPr="00076BF2">
        <w:rPr>
          <w:color w:val="auto"/>
          <w:sz w:val="24"/>
          <w:szCs w:val="24"/>
          <w:lang w:val="lt-LT"/>
        </w:rPr>
        <w:t xml:space="preserve">darbuotojų visą informaciją, </w:t>
      </w:r>
      <w:r w:rsidRPr="00556FA1">
        <w:rPr>
          <w:color w:val="000000" w:themeColor="text1"/>
          <w:sz w:val="24"/>
          <w:szCs w:val="24"/>
          <w:lang w:val="lt-LT"/>
        </w:rPr>
        <w:t>reikalingą pirkimo dokumentams parengti ir supaprastinto pirkimo procedūroms atlikti.</w:t>
      </w:r>
    </w:p>
    <w:p w:rsidR="00AA7B22" w:rsidRPr="00556FA1" w:rsidRDefault="00AA7B22" w:rsidP="00291DDB">
      <w:pPr>
        <w:pStyle w:val="Hyperlink1"/>
        <w:numPr>
          <w:ilvl w:val="0"/>
          <w:numId w:val="9"/>
        </w:numPr>
        <w:spacing w:line="240" w:lineRule="auto"/>
        <w:rPr>
          <w:color w:val="000000" w:themeColor="text1"/>
          <w:sz w:val="24"/>
          <w:szCs w:val="24"/>
          <w:lang w:val="lt-LT"/>
        </w:rPr>
      </w:pPr>
      <w:r w:rsidRPr="00556FA1">
        <w:rPr>
          <w:color w:val="000000" w:themeColor="text1"/>
          <w:sz w:val="24"/>
          <w:szCs w:val="24"/>
          <w:lang w:val="lt-LT"/>
        </w:rPr>
        <w:t xml:space="preserve">Pirkimo dokumentai </w:t>
      </w:r>
      <w:r w:rsidR="002B567E" w:rsidRPr="00556FA1">
        <w:rPr>
          <w:color w:val="000000" w:themeColor="text1"/>
          <w:sz w:val="24"/>
          <w:szCs w:val="24"/>
          <w:lang w:val="lt-LT"/>
        </w:rPr>
        <w:t xml:space="preserve">gali būti </w:t>
      </w:r>
      <w:r w:rsidRPr="00556FA1">
        <w:rPr>
          <w:color w:val="000000" w:themeColor="text1"/>
          <w:sz w:val="24"/>
          <w:szCs w:val="24"/>
          <w:lang w:val="lt-LT"/>
        </w:rPr>
        <w:t>nerengiami, kai</w:t>
      </w:r>
      <w:r w:rsidR="00E02599" w:rsidRPr="00556FA1">
        <w:rPr>
          <w:color w:val="000000" w:themeColor="text1"/>
          <w:sz w:val="24"/>
          <w:szCs w:val="24"/>
          <w:lang w:val="lt-LT"/>
        </w:rPr>
        <w:t xml:space="preserve"> vykdomas </w:t>
      </w:r>
      <w:r w:rsidR="004608B3" w:rsidRPr="00556FA1">
        <w:rPr>
          <w:color w:val="000000" w:themeColor="text1"/>
          <w:sz w:val="24"/>
          <w:szCs w:val="24"/>
          <w:lang w:val="lt-LT"/>
        </w:rPr>
        <w:t>pirkimas žodžiu apklausos būdu</w:t>
      </w:r>
      <w:r w:rsidR="00E02599" w:rsidRPr="00556FA1">
        <w:rPr>
          <w:color w:val="000000" w:themeColor="text1"/>
          <w:sz w:val="24"/>
          <w:szCs w:val="24"/>
          <w:lang w:val="lt-LT"/>
        </w:rPr>
        <w:t>.</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dokumentai rengiami lietuvių kalba. Papildomai pirkimo dokumentai gali būti rengiami ir kitomis kalbomis.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turi būti tikslūs, aiškūs, be dviprasmybių, kad tiekėjai galėtų pateikti pasiūlymus, o </w:t>
      </w:r>
      <w:r w:rsidR="00AD440B" w:rsidRPr="00076BF2">
        <w:rPr>
          <w:color w:val="auto"/>
          <w:sz w:val="24"/>
          <w:szCs w:val="24"/>
          <w:lang w:val="lt-LT"/>
        </w:rPr>
        <w:t>Teismas –</w:t>
      </w:r>
      <w:r w:rsidR="00080F1F" w:rsidRPr="00076BF2">
        <w:rPr>
          <w:color w:val="auto"/>
          <w:sz w:val="24"/>
          <w:szCs w:val="24"/>
          <w:lang w:val="lt-LT"/>
        </w:rPr>
        <w:t xml:space="preserve"> </w:t>
      </w:r>
      <w:r w:rsidRPr="00076BF2">
        <w:rPr>
          <w:color w:val="auto"/>
          <w:sz w:val="24"/>
          <w:szCs w:val="24"/>
          <w:lang w:val="lt-LT"/>
        </w:rPr>
        <w:t>nupirkti tai, ko reikia.</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 nustatyti reikalavimai negali dirbtinai riboti tiekėjų galimybių dalyvauti supaprastintame pirkime ar sudaryti sąlygas dalyvauti tik konkretiems tiekėjams.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w:t>
      </w:r>
      <w:r w:rsidR="008F6498" w:rsidRPr="00076BF2">
        <w:rPr>
          <w:color w:val="auto"/>
          <w:sz w:val="24"/>
          <w:szCs w:val="24"/>
          <w:lang w:val="lt-LT"/>
        </w:rPr>
        <w:t xml:space="preserve"> išskyrus mažos vertės pirkimų dokumentus, jeigu tokie rengiami</w:t>
      </w:r>
      <w:r w:rsidR="000C2C82" w:rsidRPr="00076BF2">
        <w:rPr>
          <w:color w:val="auto"/>
          <w:sz w:val="24"/>
          <w:szCs w:val="24"/>
          <w:lang w:val="lt-LT"/>
        </w:rPr>
        <w:t>,</w:t>
      </w:r>
      <w:r w:rsidR="00080F1F" w:rsidRPr="00076BF2">
        <w:rPr>
          <w:color w:val="auto"/>
          <w:sz w:val="24"/>
          <w:szCs w:val="24"/>
          <w:lang w:val="lt-LT"/>
        </w:rPr>
        <w:t xml:space="preserve"> </w:t>
      </w:r>
      <w:r w:rsidR="008F6498" w:rsidRPr="00076BF2">
        <w:rPr>
          <w:color w:val="auto"/>
          <w:sz w:val="24"/>
          <w:szCs w:val="24"/>
          <w:lang w:val="lt-LT"/>
        </w:rPr>
        <w:t>privalo būti pateikiama ši informacija:</w:t>
      </w:r>
    </w:p>
    <w:p w:rsidR="008F6498" w:rsidRPr="00076BF2" w:rsidRDefault="00D16299"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Teismo</w:t>
      </w:r>
      <w:r w:rsidR="008F6498" w:rsidRPr="00076BF2">
        <w:rPr>
          <w:color w:val="auto"/>
          <w:sz w:val="24"/>
          <w:szCs w:val="24"/>
          <w:lang w:val="lt-LT"/>
        </w:rPr>
        <w:t xml:space="preserve"> siūlomos šalims pasirašyti pirkimo sutarties sąlygos pagal </w:t>
      </w:r>
      <w:r w:rsidR="00D438C5" w:rsidRPr="00076BF2">
        <w:rPr>
          <w:color w:val="auto"/>
          <w:sz w:val="24"/>
          <w:szCs w:val="24"/>
          <w:lang w:val="lt-LT"/>
        </w:rPr>
        <w:t>VPĮ</w:t>
      </w:r>
      <w:r w:rsidR="008F6498" w:rsidRPr="00076BF2">
        <w:rPr>
          <w:color w:val="auto"/>
          <w:sz w:val="24"/>
          <w:szCs w:val="24"/>
          <w:lang w:val="lt-LT"/>
        </w:rPr>
        <w:t xml:space="preserve"> 18 straipsnio 6 dalies</w:t>
      </w:r>
      <w:r w:rsidR="00D51BDE" w:rsidRPr="00076BF2">
        <w:rPr>
          <w:color w:val="auto"/>
          <w:sz w:val="24"/>
          <w:szCs w:val="24"/>
          <w:lang w:val="lt-LT"/>
        </w:rPr>
        <w:t xml:space="preserve"> ir šių Taisyklių 10</w:t>
      </w:r>
      <w:r w:rsidR="00985E0D" w:rsidRPr="00076BF2">
        <w:rPr>
          <w:color w:val="auto"/>
          <w:sz w:val="24"/>
          <w:szCs w:val="24"/>
          <w:lang w:val="lt-LT"/>
        </w:rPr>
        <w:t>1</w:t>
      </w:r>
      <w:r w:rsidR="00D51BDE" w:rsidRPr="00076BF2">
        <w:rPr>
          <w:color w:val="auto"/>
          <w:sz w:val="24"/>
          <w:szCs w:val="24"/>
          <w:lang w:val="lt-LT"/>
        </w:rPr>
        <w:t xml:space="preserve"> punkto</w:t>
      </w:r>
      <w:r w:rsidR="008F6498" w:rsidRPr="00076BF2">
        <w:rPr>
          <w:color w:val="auto"/>
          <w:sz w:val="24"/>
          <w:szCs w:val="24"/>
          <w:lang w:val="lt-LT"/>
        </w:rPr>
        <w:t xml:space="preserve"> reikalavimus, taip pat sutarties projektas, jeigu jis yra parengtas;</w:t>
      </w:r>
    </w:p>
    <w:p w:rsidR="00B24156" w:rsidRPr="00076BF2" w:rsidRDefault="00B24156"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pasiūlymų ir (ar) paraiškų pateikimo terminas (data, valanda ir minutė) ir vieta;</w:t>
      </w:r>
    </w:p>
    <w:p w:rsidR="00B24156" w:rsidRPr="00076BF2" w:rsidRDefault="00B24156"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 xml:space="preserve">pasiūlymų ir (ar) paraiškų, rengimo ir pateikimo reikalavimai; jeigu numatoma pasiūlymus ir (ar) paraiškas priimti naudojant elektronines priemones, atitinkančias </w:t>
      </w:r>
      <w:r w:rsidR="00D438C5" w:rsidRPr="00076BF2">
        <w:rPr>
          <w:color w:val="auto"/>
          <w:sz w:val="24"/>
          <w:szCs w:val="24"/>
          <w:lang w:val="lt-LT"/>
        </w:rPr>
        <w:t>VPĮ</w:t>
      </w:r>
      <w:r w:rsidRPr="00076BF2">
        <w:rPr>
          <w:color w:val="auto"/>
          <w:sz w:val="24"/>
          <w:szCs w:val="24"/>
          <w:lang w:val="lt-LT"/>
        </w:rPr>
        <w:t xml:space="preserve"> 17 straipsnio nuostatas, – informacija apie reikalavimus, būtinus pasiūlymams ir (ar) paraiškoms pateikti elektroniniu būdu, įskaitant ir kodavimą (šifravimą);</w:t>
      </w:r>
    </w:p>
    <w:p w:rsidR="008F6498" w:rsidRPr="00076BF2" w:rsidRDefault="008F6498"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informacija apie atidėjimo termino taikymą, ginčų nagrinėjimo tvarką.</w:t>
      </w:r>
    </w:p>
    <w:p w:rsidR="008F6498" w:rsidRPr="00076BF2" w:rsidRDefault="00167F0A"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Lietuvos Respublikos Vyriausybės ar jos įgaliotos institucijos nustatytais atvejais ir tvarka, nustatyti energijos vartojimo efektyvumo ir aplinkos apsaugos reikalavimai ir (ar) kriterijai;</w:t>
      </w:r>
    </w:p>
    <w:p w:rsidR="00167F0A" w:rsidRPr="00076BF2" w:rsidRDefault="00167F0A" w:rsidP="009709D2">
      <w:pPr>
        <w:pStyle w:val="Hyperlink1"/>
        <w:numPr>
          <w:ilvl w:val="1"/>
          <w:numId w:val="9"/>
        </w:numPr>
        <w:tabs>
          <w:tab w:val="left" w:pos="851"/>
        </w:tabs>
        <w:spacing w:line="240" w:lineRule="auto"/>
        <w:ind w:left="851" w:hanging="491"/>
        <w:rPr>
          <w:color w:val="auto"/>
          <w:sz w:val="24"/>
          <w:szCs w:val="24"/>
          <w:lang w:val="lt-LT"/>
        </w:rPr>
      </w:pPr>
      <w:r w:rsidRPr="00076BF2">
        <w:rPr>
          <w:color w:val="auto"/>
          <w:sz w:val="24"/>
          <w:szCs w:val="24"/>
          <w:lang w:val="lt-LT"/>
        </w:rPr>
        <w:t xml:space="preserve">reikalavimas, kad kandidatas ar dalyvis savo pasiūlyme nurodytų, kokius subrangovus, </w:t>
      </w:r>
      <w:proofErr w:type="spellStart"/>
      <w:r w:rsidRPr="00076BF2">
        <w:rPr>
          <w:color w:val="auto"/>
          <w:sz w:val="24"/>
          <w:szCs w:val="24"/>
          <w:lang w:val="lt-LT"/>
        </w:rPr>
        <w:t>subtiekėjus</w:t>
      </w:r>
      <w:proofErr w:type="spellEnd"/>
      <w:r w:rsidRPr="00076BF2">
        <w:rPr>
          <w:color w:val="auto"/>
          <w:sz w:val="24"/>
          <w:szCs w:val="24"/>
          <w:lang w:val="lt-LT"/>
        </w:rPr>
        <w:t xml:space="preserve"> ar </w:t>
      </w:r>
      <w:proofErr w:type="spellStart"/>
      <w:r w:rsidRPr="00076BF2">
        <w:rPr>
          <w:color w:val="auto"/>
          <w:sz w:val="24"/>
          <w:szCs w:val="24"/>
          <w:lang w:val="lt-LT"/>
        </w:rPr>
        <w:t>subteikėjus</w:t>
      </w:r>
      <w:proofErr w:type="spellEnd"/>
      <w:r w:rsidRPr="00076BF2">
        <w:rPr>
          <w:color w:val="auto"/>
          <w:sz w:val="24"/>
          <w:szCs w:val="24"/>
          <w:lang w:val="lt-LT"/>
        </w:rPr>
        <w:t xml:space="preserve"> jis ketina pasitelkti, ir gali būti reikalaujama, kad kandidatas ar dalyvis savo pasiūlyme nurodytų, kokiai pirkimo daliai jis ketina pasitelkti subrangovus, </w:t>
      </w:r>
      <w:proofErr w:type="spellStart"/>
      <w:r w:rsidRPr="00076BF2">
        <w:rPr>
          <w:color w:val="auto"/>
          <w:sz w:val="24"/>
          <w:szCs w:val="24"/>
          <w:lang w:val="lt-LT"/>
        </w:rPr>
        <w:t>subtiekėjus</w:t>
      </w:r>
      <w:proofErr w:type="spellEnd"/>
      <w:r w:rsidRPr="00076BF2">
        <w:rPr>
          <w:color w:val="auto"/>
          <w:sz w:val="24"/>
          <w:szCs w:val="24"/>
          <w:lang w:val="lt-LT"/>
        </w:rPr>
        <w:t xml:space="preserve"> ar </w:t>
      </w:r>
      <w:proofErr w:type="spellStart"/>
      <w:r w:rsidRPr="00076BF2">
        <w:rPr>
          <w:color w:val="auto"/>
          <w:sz w:val="24"/>
          <w:szCs w:val="24"/>
          <w:lang w:val="lt-LT"/>
        </w:rPr>
        <w:t>subteikėjus</w:t>
      </w:r>
      <w:proofErr w:type="spellEnd"/>
      <w:r w:rsidRPr="00076BF2">
        <w:rPr>
          <w:color w:val="auto"/>
          <w:sz w:val="24"/>
          <w:szCs w:val="24"/>
          <w:lang w:val="lt-LT"/>
        </w:rPr>
        <w:t>. Toks nurodymas nekeičia pagrindinio tiekėjo atsakomybės</w:t>
      </w:r>
      <w:r w:rsidRPr="00076BF2">
        <w:rPr>
          <w:i/>
          <w:color w:val="auto"/>
          <w:sz w:val="24"/>
          <w:szCs w:val="24"/>
          <w:lang w:val="lt-LT"/>
        </w:rPr>
        <w:t xml:space="preserve"> </w:t>
      </w:r>
      <w:r w:rsidRPr="00076BF2">
        <w:rPr>
          <w:color w:val="auto"/>
          <w:sz w:val="24"/>
          <w:szCs w:val="24"/>
          <w:lang w:val="lt-LT"/>
        </w:rPr>
        <w:t>dėl numatomos sudaryti pirkimo sutarties įvykdymo.</w:t>
      </w:r>
    </w:p>
    <w:p w:rsidR="008F6498" w:rsidRPr="00076BF2" w:rsidRDefault="00167F0A"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dokumentuose atsižvelgiant į pasirinktą pirkimo būdą taip pat gali būti pateikiama ir ši </w:t>
      </w:r>
      <w:r w:rsidR="00DE4344" w:rsidRPr="00076BF2">
        <w:rPr>
          <w:color w:val="auto"/>
          <w:sz w:val="24"/>
          <w:szCs w:val="24"/>
          <w:lang w:val="lt-LT"/>
        </w:rPr>
        <w:t>Teismo</w:t>
      </w:r>
      <w:r w:rsidRPr="00076BF2">
        <w:rPr>
          <w:color w:val="auto"/>
          <w:sz w:val="24"/>
          <w:szCs w:val="24"/>
          <w:lang w:val="lt-LT"/>
        </w:rPr>
        <w:t xml:space="preserve"> vertinimu reikalinga, informacija:</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 xml:space="preserve">nuoroda į </w:t>
      </w:r>
      <w:r w:rsidR="00AD440B" w:rsidRPr="00076BF2">
        <w:rPr>
          <w:color w:val="auto"/>
          <w:sz w:val="24"/>
          <w:szCs w:val="24"/>
          <w:lang w:val="lt-LT"/>
        </w:rPr>
        <w:t>Teismo</w:t>
      </w:r>
      <w:r w:rsidRPr="00076BF2">
        <w:rPr>
          <w:color w:val="auto"/>
          <w:sz w:val="24"/>
          <w:szCs w:val="24"/>
          <w:lang w:val="lt-LT"/>
        </w:rPr>
        <w:t xml:space="preserve"> supaprastintų</w:t>
      </w:r>
      <w:r w:rsidR="009F71D3" w:rsidRPr="00076BF2">
        <w:rPr>
          <w:color w:val="auto"/>
          <w:sz w:val="24"/>
          <w:szCs w:val="24"/>
          <w:lang w:val="lt-LT"/>
        </w:rPr>
        <w:t xml:space="preserve"> viešųjų</w:t>
      </w:r>
      <w:r w:rsidRPr="00076BF2">
        <w:rPr>
          <w:color w:val="auto"/>
          <w:sz w:val="24"/>
          <w:szCs w:val="24"/>
          <w:lang w:val="lt-LT"/>
        </w:rPr>
        <w:t xml:space="preserve"> pirkimų taisykles, kuriomis vadovaujantis vykdomas supaprastintas pirkimas (šių </w:t>
      </w:r>
      <w:r w:rsidR="00D207FD" w:rsidRPr="00076BF2">
        <w:rPr>
          <w:color w:val="auto"/>
          <w:sz w:val="24"/>
          <w:szCs w:val="24"/>
          <w:lang w:val="lt-LT"/>
        </w:rPr>
        <w:t>Taisykl</w:t>
      </w:r>
      <w:r w:rsidRPr="00076BF2">
        <w:rPr>
          <w:color w:val="auto"/>
          <w:sz w:val="24"/>
          <w:szCs w:val="24"/>
          <w:lang w:val="lt-LT"/>
        </w:rPr>
        <w:t>ių pavadinimas, patvirtinimo data, visų pakeitimų datos);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jei apie pirkimą buvo skelbta, nuoroda į skelbimą;</w:t>
      </w:r>
    </w:p>
    <w:p w:rsidR="00AA7B22" w:rsidRPr="00076BF2" w:rsidRDefault="00AD440B"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Teismo</w:t>
      </w:r>
      <w:r w:rsidR="00AA7B22" w:rsidRPr="00076BF2">
        <w:rPr>
          <w:color w:val="auto"/>
          <w:sz w:val="24"/>
          <w:szCs w:val="24"/>
          <w:lang w:val="lt-LT"/>
        </w:rPr>
        <w:t xml:space="preserve"> valstybės tarnautojų ar darbuotojų, kurie įgalioti palaikyti ryšį su tiekėjais, pareigos, vardai, pavardės, adresai, telefonų ir faksų numeriai;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pasiūlymo galiojimo terminas;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prekių, paslaugų, darbų pavadinimas, kiekis (apimtis), prekių tiekimo, paslaugų teikimo ar darbų atlikimo terminai;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techninė specifikacija;</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informacija, ar pirkimo objektas skirstomas į dalis, kurių kiekvienai bus sudaroma pirkimo sutartis</w:t>
      </w:r>
      <w:r w:rsidR="00483631" w:rsidRPr="00076BF2">
        <w:rPr>
          <w:color w:val="auto"/>
          <w:sz w:val="24"/>
          <w:szCs w:val="24"/>
          <w:lang w:val="lt-LT"/>
        </w:rPr>
        <w:t xml:space="preserve">, </w:t>
      </w:r>
      <w:r w:rsidRPr="00076BF2">
        <w:rPr>
          <w:color w:val="auto"/>
          <w:sz w:val="24"/>
          <w:szCs w:val="24"/>
          <w:lang w:val="lt-LT"/>
        </w:rPr>
        <w:t>ir ar leidžiama pateikti pasiūlymus paduoti tik vienai pirkimo objekto daliai, vienai ar kelioms dalims, ar visoms dalims; pirkimo objekto dalių, dėl kurių gali būti pateikti pasiūlymai, apibūdinimas;</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informacija, ar leidžiama pateikti alternatyvius pasiūlymus, šių pasiūlymų reikalavimai;</w:t>
      </w:r>
    </w:p>
    <w:p w:rsidR="00AA7B22" w:rsidRPr="00076BF2" w:rsidRDefault="00AA7B22" w:rsidP="00E86DD8">
      <w:pPr>
        <w:pStyle w:val="Hyperlink1"/>
        <w:numPr>
          <w:ilvl w:val="1"/>
          <w:numId w:val="9"/>
        </w:numPr>
        <w:tabs>
          <w:tab w:val="left" w:pos="851"/>
          <w:tab w:val="left" w:pos="993"/>
        </w:tabs>
        <w:spacing w:line="240" w:lineRule="auto"/>
        <w:ind w:left="993" w:hanging="567"/>
        <w:rPr>
          <w:color w:val="auto"/>
          <w:sz w:val="24"/>
          <w:szCs w:val="24"/>
          <w:lang w:val="lt-LT"/>
        </w:rPr>
      </w:pPr>
      <w:r w:rsidRPr="00076BF2">
        <w:rPr>
          <w:color w:val="auto"/>
          <w:sz w:val="24"/>
          <w:szCs w:val="24"/>
          <w:lang w:val="lt-LT"/>
        </w:rPr>
        <w:t>jeigu numatoma tikrinti kvalifikaciją – tiekėjų kvalifikacijos reikalavimai, tarp jų ir reikalavimai atskiriems bendrą paraišką ar pasiūlymą pateikiantiems tiekėjams</w:t>
      </w:r>
      <w:r w:rsidR="00AD440B" w:rsidRPr="00076BF2">
        <w:rPr>
          <w:color w:val="auto"/>
          <w:sz w:val="24"/>
          <w:szCs w:val="24"/>
          <w:lang w:val="lt-LT"/>
        </w:rPr>
        <w:t xml:space="preserve">, </w:t>
      </w:r>
      <w:r w:rsidR="00AD440B" w:rsidRPr="00076BF2">
        <w:rPr>
          <w:color w:val="auto"/>
          <w:sz w:val="24"/>
          <w:szCs w:val="24"/>
          <w:lang w:val="lt-LT"/>
        </w:rPr>
        <w:lastRenderedPageBreak/>
        <w:t>dokumentų sąrašas ir informacija, kurią turi pateikti tiekėjai, siekiantys įrodyti, kad jų kvalifikacija atitinka keliamus reikalavimus</w:t>
      </w:r>
      <w:r w:rsidR="00F67A72" w:rsidRPr="00076BF2">
        <w:rPr>
          <w:color w:val="auto"/>
          <w:sz w:val="24"/>
          <w:szCs w:val="24"/>
          <w:lang w:val="lt-LT"/>
        </w:rPr>
        <w:t>;</w:t>
      </w:r>
    </w:p>
    <w:p w:rsidR="008B3764" w:rsidRPr="00076BF2" w:rsidRDefault="008B3764"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jeigu numatoma riboti tiekėjų skaičių – kvalifikacinės atrankos kriterijai bei tvarka, mažiausias kandidatų, kuriuos Teismas atrinks ir pakvies pateikti pasiūlymus, skaičius;</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informacija, kaip turi būti apskaičiuota ir išreikšta pasiūlymuose nurodoma kaina;</w:t>
      </w:r>
    </w:p>
    <w:p w:rsidR="00344F86" w:rsidRPr="00076BF2" w:rsidRDefault="00A17FE9" w:rsidP="00E86DD8">
      <w:pPr>
        <w:pStyle w:val="Hyperlink1"/>
        <w:numPr>
          <w:ilvl w:val="1"/>
          <w:numId w:val="9"/>
        </w:numPr>
        <w:tabs>
          <w:tab w:val="left" w:pos="851"/>
          <w:tab w:val="left" w:pos="1276"/>
        </w:tabs>
        <w:spacing w:line="240" w:lineRule="auto"/>
        <w:ind w:left="1134" w:hanging="708"/>
        <w:rPr>
          <w:rFonts w:ascii="Tahoma" w:hAnsi="Tahoma" w:cs="Tahoma"/>
          <w:color w:val="auto"/>
          <w:sz w:val="24"/>
          <w:szCs w:val="24"/>
          <w:lang w:val="lt-LT"/>
        </w:rPr>
      </w:pPr>
      <w:r w:rsidRPr="00076BF2">
        <w:rPr>
          <w:color w:val="auto"/>
          <w:sz w:val="24"/>
          <w:szCs w:val="24"/>
          <w:lang w:val="lt-LT"/>
        </w:rPr>
        <w:t>dokumentų sąrašas ir informacija, kurią turi pateikti tiekėjai, siekiantys įrodyti, kad jų kvalifikacija atitinka keliamus reikalavimus;</w:t>
      </w:r>
    </w:p>
    <w:p w:rsidR="00AA7B22" w:rsidRPr="00076BF2" w:rsidRDefault="00AA7B22" w:rsidP="00E86DD8">
      <w:pPr>
        <w:pStyle w:val="Hyperlink1"/>
        <w:numPr>
          <w:ilvl w:val="1"/>
          <w:numId w:val="9"/>
        </w:numPr>
        <w:tabs>
          <w:tab w:val="left" w:pos="851"/>
          <w:tab w:val="left" w:pos="1276"/>
        </w:tabs>
        <w:spacing w:line="240" w:lineRule="auto"/>
        <w:ind w:left="1134" w:hanging="708"/>
        <w:rPr>
          <w:rFonts w:ascii="Tahoma" w:hAnsi="Tahoma" w:cs="Tahoma"/>
          <w:color w:val="auto"/>
          <w:sz w:val="24"/>
          <w:szCs w:val="24"/>
          <w:lang w:val="lt-LT"/>
        </w:rPr>
      </w:pPr>
      <w:r w:rsidRPr="00076BF2">
        <w:rPr>
          <w:color w:val="auto"/>
          <w:sz w:val="24"/>
          <w:szCs w:val="24"/>
          <w:lang w:val="lt-LT"/>
        </w:rPr>
        <w:t> informacija, kad pasiūlymai bus vertinami litais. Jeigu pasiūlymuose kainos nurodytos užsienio valiuta, jos bus perskaičiuojamos litais pagal Lietuvos banko nustatytą ir paskelbtą lito ir užsienio valiutos santykį paskutinę pasiūlymų pateikimo termino dieną;</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kur ir kada (diena, valanda ir minutė) bus atplėšiami vokai ar susipažįstama su elektroninėmis priemonėmis pateiktais pasiūlymais (toliau vadinama vokų su pasiūlymais atplėšimu);</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vokų su pasiūlymais atplėšimo ir pasiūlymų nagrinėjimo procedūros, taip pat nurodant informaciją, ar tiekėjams leidžiama dalyvauti vokų su pasiūlymais atplėšimo procedūroje;</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xml:space="preserve">pasiūlymų vertinimo kriterijai, kiekvieno jų svarba bendram įvertinimui, vertinimo taisyklės ir procedūros. Pirkimo dokumentuose nurodomas kiekvienam ekonomiškai naudingiausiam pasiūlymui nustatyti pasirinkto kriterijaus lyginamasis svoris. Kriterijų lyginamasis svoris gali būti išreikštas konkrečiu dydžiu arba nustatant intervalą, į kurį patenka kiekviena kriterijui priskiriama reikšmė. Tais atvejais, kai dėl pirkimo objekto ypatybių neįmanoma nustatyti kriterijų lyginamojo svorio, turi </w:t>
      </w:r>
      <w:r w:rsidR="00AD440B" w:rsidRPr="00076BF2">
        <w:rPr>
          <w:color w:val="auto"/>
          <w:sz w:val="24"/>
          <w:szCs w:val="24"/>
          <w:lang w:val="lt-LT"/>
        </w:rPr>
        <w:t>būti nurodytas</w:t>
      </w:r>
      <w:r w:rsidRPr="00076BF2">
        <w:rPr>
          <w:color w:val="auto"/>
          <w:sz w:val="24"/>
          <w:szCs w:val="24"/>
          <w:lang w:val="lt-LT"/>
        </w:rPr>
        <w:t xml:space="preserve"> pirkimo dokumentuose taikomų kriterijų svarbos eiliškum</w:t>
      </w:r>
      <w:r w:rsidR="00AD440B" w:rsidRPr="00076BF2">
        <w:rPr>
          <w:color w:val="auto"/>
          <w:sz w:val="24"/>
          <w:szCs w:val="24"/>
          <w:lang w:val="lt-LT"/>
        </w:rPr>
        <w:t>as</w:t>
      </w:r>
      <w:r w:rsidRPr="00076BF2">
        <w:rPr>
          <w:color w:val="auto"/>
          <w:sz w:val="24"/>
          <w:szCs w:val="24"/>
          <w:lang w:val="lt-LT"/>
        </w:rPr>
        <w:t xml:space="preserve"> mažėjančia tvarka;</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 reikalaujama – pasiūlymų galiojimo užtikrinimo ir (ar) pirkimo sutarties įvykdymo užtikrinimo reikalavimai;</w:t>
      </w:r>
      <w:r w:rsidR="00E46D86" w:rsidRPr="00076BF2">
        <w:rPr>
          <w:color w:val="auto"/>
          <w:sz w:val="24"/>
          <w:szCs w:val="24"/>
          <w:lang w:val="lt-LT"/>
        </w:rPr>
        <w:t xml:space="preserve"> </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 xml:space="preserve">jei </w:t>
      </w:r>
      <w:r w:rsidR="00AD440B" w:rsidRPr="00076BF2">
        <w:rPr>
          <w:color w:val="auto"/>
          <w:sz w:val="24"/>
          <w:szCs w:val="24"/>
          <w:lang w:val="lt-LT"/>
        </w:rPr>
        <w:t>Teismas</w:t>
      </w:r>
      <w:r w:rsidRPr="00076BF2">
        <w:rPr>
          <w:color w:val="auto"/>
          <w:sz w:val="24"/>
          <w:szCs w:val="24"/>
          <w:lang w:val="lt-LT"/>
        </w:rPr>
        <w:t xml:space="preserve"> numato reikalavimą, kad ūkio subjektų grupė, kurios pasiūlymas bus pripažintas geriausiu, įgytų tam tikrą teisinę formą – teisinės formos reikalavimai;</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būdai, kuriais tiekėjai gali prašyti pirkimo dokumentų paaiškinimų;</w:t>
      </w:r>
    </w:p>
    <w:p w:rsidR="00DE4344"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pasiūlymų keitimo ir atšaukimo tvarka;</w:t>
      </w:r>
    </w:p>
    <w:p w:rsidR="00DE4344" w:rsidRPr="00076BF2" w:rsidRDefault="0097607A"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jeigu Teismas, vadovaudamasi</w:t>
      </w:r>
      <w:r w:rsidR="009F559B" w:rsidRPr="00076BF2">
        <w:rPr>
          <w:color w:val="auto"/>
          <w:sz w:val="24"/>
          <w:szCs w:val="24"/>
          <w:lang w:val="lt-LT"/>
        </w:rPr>
        <w:t>s</w:t>
      </w:r>
      <w:r w:rsidRPr="00076BF2">
        <w:rPr>
          <w:color w:val="auto"/>
          <w:sz w:val="24"/>
          <w:szCs w:val="24"/>
          <w:lang w:val="lt-LT"/>
        </w:rPr>
        <w:t xml:space="preserve"> </w:t>
      </w:r>
      <w:r w:rsidR="00D438C5" w:rsidRPr="00076BF2">
        <w:rPr>
          <w:color w:val="auto"/>
          <w:sz w:val="24"/>
          <w:szCs w:val="24"/>
          <w:lang w:val="lt-LT"/>
        </w:rPr>
        <w:t>VPĮ</w:t>
      </w:r>
      <w:r w:rsidRPr="00076BF2">
        <w:rPr>
          <w:color w:val="auto"/>
          <w:sz w:val="24"/>
          <w:szCs w:val="24"/>
          <w:lang w:val="lt-LT"/>
        </w:rPr>
        <w:t xml:space="preserve"> 13 straipsniu, pirkimo dokumentuose nustato sąlygas, sudarančias galimybę pirkime dalyvauti tik neįgaliųjų socialinėms įmonėms, arba nustato, kad pirkimas bus atliekamas pagal remiamų asmenų, kurių dauguma yra neįgalieji, įdarbinimo programas, arba pirkimas atliekamas pagal </w:t>
      </w:r>
      <w:r w:rsidR="00D438C5" w:rsidRPr="00076BF2">
        <w:rPr>
          <w:color w:val="auto"/>
          <w:sz w:val="24"/>
          <w:szCs w:val="24"/>
          <w:lang w:val="lt-LT"/>
        </w:rPr>
        <w:t>VPĮ</w:t>
      </w:r>
      <w:r w:rsidRPr="00076BF2">
        <w:rPr>
          <w:color w:val="auto"/>
          <w:sz w:val="24"/>
          <w:szCs w:val="24"/>
          <w:lang w:val="lt-LT"/>
        </w:rPr>
        <w:t xml:space="preserve"> 91 straipsnio reikalavimus - nuoroda į tokį pirkimą ir reikalavimas, kad tiekėjas pagrįstų, kad jis atitinka minėtų straipsnių reikalavimus, pateikdamas kompetentingos institucijos išduotą dokumentą ar tiekėjo patvirtintą deklaraciją</w:t>
      </w:r>
      <w:r w:rsidR="000F5CB5" w:rsidRPr="00076BF2">
        <w:rPr>
          <w:color w:val="auto"/>
          <w:sz w:val="24"/>
          <w:szCs w:val="24"/>
          <w:lang w:val="lt-LT"/>
        </w:rPr>
        <w:t>;</w:t>
      </w:r>
    </w:p>
    <w:p w:rsidR="00AA7B22" w:rsidRPr="00076BF2" w:rsidRDefault="00AA7B22" w:rsidP="00E86DD8">
      <w:pPr>
        <w:pStyle w:val="Hyperlink1"/>
        <w:numPr>
          <w:ilvl w:val="1"/>
          <w:numId w:val="9"/>
        </w:numPr>
        <w:tabs>
          <w:tab w:val="left" w:pos="851"/>
          <w:tab w:val="left" w:pos="1276"/>
        </w:tabs>
        <w:spacing w:line="240" w:lineRule="auto"/>
        <w:ind w:left="1134" w:hanging="708"/>
        <w:rPr>
          <w:color w:val="auto"/>
          <w:sz w:val="24"/>
          <w:szCs w:val="24"/>
          <w:lang w:val="lt-LT"/>
        </w:rPr>
      </w:pPr>
      <w:r w:rsidRPr="00076BF2">
        <w:rPr>
          <w:color w:val="auto"/>
          <w:sz w:val="24"/>
          <w:szCs w:val="24"/>
          <w:lang w:val="lt-LT"/>
        </w:rPr>
        <w:t>kita reikalinga informacija apie pirkimo sąlygas ir procedūras.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dokumentų sudėtinė dalis</w:t>
      </w:r>
      <w:r w:rsidR="00D51BDE" w:rsidRPr="00076BF2">
        <w:rPr>
          <w:color w:val="auto"/>
          <w:sz w:val="24"/>
          <w:szCs w:val="24"/>
          <w:lang w:val="lt-LT"/>
        </w:rPr>
        <w:t>,</w:t>
      </w:r>
      <w:r w:rsidRPr="00076BF2">
        <w:rPr>
          <w:color w:val="auto"/>
          <w:sz w:val="24"/>
          <w:szCs w:val="24"/>
          <w:lang w:val="lt-LT"/>
        </w:rPr>
        <w:t xml:space="preserve"> </w:t>
      </w:r>
      <w:r w:rsidR="00B245CD" w:rsidRPr="00076BF2">
        <w:rPr>
          <w:color w:val="auto"/>
          <w:sz w:val="24"/>
          <w:szCs w:val="24"/>
          <w:lang w:val="lt-LT"/>
        </w:rPr>
        <w:t>jeigu apie pirkimą yra skelbiama</w:t>
      </w:r>
      <w:r w:rsidR="00D51BDE" w:rsidRPr="00076BF2">
        <w:rPr>
          <w:color w:val="auto"/>
          <w:sz w:val="24"/>
          <w:szCs w:val="24"/>
          <w:lang w:val="lt-LT"/>
        </w:rPr>
        <w:t>,</w:t>
      </w:r>
      <w:r w:rsidR="00B245CD" w:rsidRPr="00076BF2">
        <w:rPr>
          <w:color w:val="auto"/>
          <w:sz w:val="24"/>
          <w:szCs w:val="24"/>
          <w:lang w:val="lt-LT"/>
        </w:rPr>
        <w:t xml:space="preserve"> </w:t>
      </w:r>
      <w:r w:rsidRPr="00076BF2">
        <w:rPr>
          <w:color w:val="auto"/>
          <w:sz w:val="24"/>
          <w:szCs w:val="24"/>
          <w:lang w:val="lt-LT"/>
        </w:rPr>
        <w:t>yra skelbimas apie supaprastintą pirkimą.</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Mažos vertės pirkimų atveju, pirkimo dokumentuose gali būti pateikiama ne visa Taisyklių </w:t>
      </w:r>
      <w:r w:rsidR="00344F86" w:rsidRPr="00076BF2">
        <w:rPr>
          <w:color w:val="auto"/>
          <w:sz w:val="24"/>
          <w:szCs w:val="24"/>
          <w:lang w:val="lt-LT"/>
        </w:rPr>
        <w:t>4</w:t>
      </w:r>
      <w:r w:rsidR="00985E0D" w:rsidRPr="00076BF2">
        <w:rPr>
          <w:color w:val="auto"/>
          <w:sz w:val="24"/>
          <w:szCs w:val="24"/>
          <w:lang w:val="lt-LT"/>
        </w:rPr>
        <w:t>7</w:t>
      </w:r>
      <w:r w:rsidR="00344F86" w:rsidRPr="00076BF2">
        <w:rPr>
          <w:color w:val="auto"/>
          <w:sz w:val="24"/>
          <w:szCs w:val="24"/>
          <w:lang w:val="lt-LT"/>
        </w:rPr>
        <w:t xml:space="preserve"> ir 4</w:t>
      </w:r>
      <w:r w:rsidR="00985E0D" w:rsidRPr="00076BF2">
        <w:rPr>
          <w:color w:val="auto"/>
          <w:sz w:val="24"/>
          <w:szCs w:val="24"/>
          <w:lang w:val="lt-LT"/>
        </w:rPr>
        <w:t>8</w:t>
      </w:r>
      <w:r w:rsidR="00344F86" w:rsidRPr="00076BF2">
        <w:rPr>
          <w:color w:val="auto"/>
          <w:sz w:val="24"/>
          <w:szCs w:val="24"/>
          <w:lang w:val="lt-LT"/>
        </w:rPr>
        <w:t xml:space="preserve"> punktuose</w:t>
      </w:r>
      <w:r w:rsidRPr="00076BF2">
        <w:rPr>
          <w:color w:val="auto"/>
          <w:sz w:val="24"/>
          <w:szCs w:val="24"/>
          <w:lang w:val="lt-LT"/>
        </w:rPr>
        <w:t xml:space="preserve"> nurodyta informacija, jeigu </w:t>
      </w:r>
      <w:r w:rsidR="007C1319" w:rsidRPr="00076BF2">
        <w:rPr>
          <w:color w:val="auto"/>
          <w:sz w:val="24"/>
          <w:szCs w:val="24"/>
          <w:lang w:val="lt-LT"/>
        </w:rPr>
        <w:t>Teismas</w:t>
      </w:r>
      <w:r w:rsidR="00B27BB0" w:rsidRPr="00076BF2">
        <w:rPr>
          <w:color w:val="auto"/>
          <w:sz w:val="24"/>
          <w:szCs w:val="24"/>
          <w:lang w:val="lt-LT"/>
        </w:rPr>
        <w:t xml:space="preserve"> mano, kad </w:t>
      </w:r>
      <w:r w:rsidR="003A0C2E" w:rsidRPr="00076BF2">
        <w:rPr>
          <w:color w:val="auto"/>
          <w:sz w:val="24"/>
          <w:szCs w:val="24"/>
          <w:lang w:val="lt-LT"/>
        </w:rPr>
        <w:t xml:space="preserve">tokia </w:t>
      </w:r>
      <w:r w:rsidRPr="00076BF2">
        <w:rPr>
          <w:color w:val="auto"/>
          <w:sz w:val="24"/>
          <w:szCs w:val="24"/>
          <w:lang w:val="lt-LT"/>
        </w:rPr>
        <w:t>informacija yra nereikalinga.</w:t>
      </w:r>
    </w:p>
    <w:p w:rsidR="00507ED9" w:rsidRPr="00076BF2" w:rsidRDefault="00507ED9" w:rsidP="00291DDB">
      <w:pPr>
        <w:pStyle w:val="Hyperlink1"/>
        <w:numPr>
          <w:ilvl w:val="0"/>
          <w:numId w:val="9"/>
        </w:numPr>
        <w:spacing w:line="240" w:lineRule="auto"/>
        <w:rPr>
          <w:color w:val="auto"/>
          <w:sz w:val="24"/>
          <w:szCs w:val="24"/>
          <w:lang w:val="lt-LT"/>
        </w:rPr>
      </w:pPr>
      <w:r w:rsidRPr="00076BF2">
        <w:rPr>
          <w:color w:val="auto"/>
          <w:sz w:val="24"/>
          <w:szCs w:val="24"/>
          <w:lang w:val="lt-LT"/>
        </w:rPr>
        <w:t>Pateikdama</w:t>
      </w:r>
      <w:r w:rsidR="00344F86" w:rsidRPr="00076BF2">
        <w:rPr>
          <w:color w:val="auto"/>
          <w:sz w:val="24"/>
          <w:szCs w:val="24"/>
          <w:lang w:val="lt-LT"/>
        </w:rPr>
        <w:t>s</w:t>
      </w:r>
      <w:r w:rsidRPr="00076BF2">
        <w:rPr>
          <w:color w:val="auto"/>
          <w:sz w:val="24"/>
          <w:szCs w:val="24"/>
          <w:lang w:val="lt-LT"/>
        </w:rPr>
        <w:t xml:space="preserve"> pirkimo dokumentus </w:t>
      </w:r>
      <w:r w:rsidR="007C1319" w:rsidRPr="00076BF2">
        <w:rPr>
          <w:color w:val="auto"/>
          <w:sz w:val="24"/>
          <w:szCs w:val="24"/>
          <w:lang w:val="lt-LT"/>
        </w:rPr>
        <w:t>Teismas</w:t>
      </w:r>
      <w:r w:rsidRPr="00076BF2">
        <w:rPr>
          <w:color w:val="auto"/>
          <w:sz w:val="24"/>
          <w:szCs w:val="24"/>
          <w:lang w:val="lt-LT"/>
        </w:rPr>
        <w:t xml:space="preserve"> vadovaujasi tiekėjų lygiateisiškumo</w:t>
      </w:r>
      <w:r w:rsidR="00FF2C87" w:rsidRPr="00076BF2">
        <w:rPr>
          <w:color w:val="auto"/>
          <w:sz w:val="24"/>
          <w:szCs w:val="24"/>
          <w:lang w:val="lt-LT"/>
        </w:rPr>
        <w:t xml:space="preserve"> ir nediskriminavimo principais</w:t>
      </w:r>
      <w:r w:rsidR="00197F05" w:rsidRPr="00076BF2">
        <w:rPr>
          <w:color w:val="auto"/>
          <w:sz w:val="24"/>
          <w:szCs w:val="24"/>
          <w:lang w:val="lt-LT"/>
        </w:rPr>
        <w:t>,</w:t>
      </w:r>
      <w:r w:rsidR="00FF2C87" w:rsidRPr="00076BF2">
        <w:rPr>
          <w:color w:val="auto"/>
          <w:sz w:val="24"/>
          <w:szCs w:val="24"/>
          <w:lang w:val="lt-LT"/>
        </w:rPr>
        <w:t xml:space="preserve"> bei kitais viešųjų pirkimų principais.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w:t>
      </w:r>
      <w:r w:rsidR="002F32E9" w:rsidRPr="00076BF2">
        <w:rPr>
          <w:color w:val="auto"/>
          <w:sz w:val="24"/>
          <w:szCs w:val="24"/>
          <w:lang w:val="lt-LT"/>
        </w:rPr>
        <w:t>kuriuos įmanoma pateikti elektroninėmis priemonėmis, įskaitant technines specifikacijas, dokumentų paaiškinimus (patikslinimus) taip pat atsakymus į tiekėjų klausimus</w:t>
      </w:r>
      <w:r w:rsidR="00E105F1" w:rsidRPr="00076BF2">
        <w:rPr>
          <w:color w:val="auto"/>
          <w:sz w:val="24"/>
          <w:szCs w:val="24"/>
          <w:lang w:val="lt-LT"/>
        </w:rPr>
        <w:t>,</w:t>
      </w:r>
      <w:r w:rsidR="002F32E9" w:rsidRPr="00076BF2">
        <w:rPr>
          <w:color w:val="auto"/>
          <w:sz w:val="24"/>
          <w:szCs w:val="24"/>
          <w:lang w:val="lt-LT"/>
        </w:rPr>
        <w:t xml:space="preserve"> skelbia</w:t>
      </w:r>
      <w:r w:rsidR="00B24156" w:rsidRPr="00076BF2">
        <w:rPr>
          <w:color w:val="auto"/>
          <w:sz w:val="24"/>
          <w:szCs w:val="24"/>
          <w:lang w:val="lt-LT"/>
        </w:rPr>
        <w:t>mi</w:t>
      </w:r>
      <w:r w:rsidR="002F32E9" w:rsidRPr="00076BF2">
        <w:rPr>
          <w:color w:val="auto"/>
          <w:sz w:val="24"/>
          <w:szCs w:val="24"/>
          <w:lang w:val="lt-LT"/>
        </w:rPr>
        <w:t xml:space="preserve"> Centrinėje viešųjų pirkimų informacinėje sistemoje kartu su skelbimu apie pirkimą. Jeigu pirkimo dokumentų neįmanoma paskelbti Centrinėje viešųjų pirkimų </w:t>
      </w:r>
      <w:r w:rsidR="001F7825" w:rsidRPr="00076BF2">
        <w:rPr>
          <w:color w:val="auto"/>
          <w:sz w:val="24"/>
          <w:szCs w:val="24"/>
          <w:lang w:val="lt-LT"/>
        </w:rPr>
        <w:t>informacinėje sistemoje arba jeigu pirkimas vykdomas nepaskelbus</w:t>
      </w:r>
      <w:r w:rsidR="00E105F1" w:rsidRPr="00076BF2">
        <w:rPr>
          <w:color w:val="auto"/>
          <w:sz w:val="24"/>
          <w:szCs w:val="24"/>
          <w:lang w:val="lt-LT"/>
        </w:rPr>
        <w:t>,</w:t>
      </w:r>
      <w:r w:rsidR="002F32E9" w:rsidRPr="00076BF2">
        <w:rPr>
          <w:color w:val="auto"/>
          <w:sz w:val="24"/>
          <w:szCs w:val="24"/>
          <w:lang w:val="lt-LT"/>
        </w:rPr>
        <w:t xml:space="preserve"> </w:t>
      </w:r>
      <w:r w:rsidR="007C1319" w:rsidRPr="00076BF2">
        <w:rPr>
          <w:color w:val="auto"/>
          <w:sz w:val="24"/>
          <w:szCs w:val="24"/>
          <w:lang w:val="lt-LT"/>
        </w:rPr>
        <w:t>Teismas</w:t>
      </w:r>
      <w:r w:rsidR="002F32E9" w:rsidRPr="00076BF2">
        <w:rPr>
          <w:color w:val="auto"/>
          <w:sz w:val="24"/>
          <w:szCs w:val="24"/>
          <w:lang w:val="lt-LT"/>
        </w:rPr>
        <w:t xml:space="preserve"> pirkimo dokumentus tiekėjui pateikia kitomis priemonėmis</w:t>
      </w:r>
      <w:r w:rsidR="001F7825" w:rsidRPr="00076BF2">
        <w:rPr>
          <w:color w:val="auto"/>
          <w:sz w:val="24"/>
          <w:szCs w:val="24"/>
          <w:lang w:val="lt-LT"/>
        </w:rPr>
        <w:t>: faksu, elektroniniu paštu, per kurjerį ir pan.</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dokumentai tiekėjams turi būti teikiami nuo skelbimo apie pirkimą paskelbimo ar kvietimo išsiuntimo tiekėjams dienos iki pasiūlymo pateikimo termino, nustatyto pirkimo dokumentuose, pabaigos. Pirkimo dokumentai pateikiami to paprašiusiam tiekėjui nedelsiant, ne </w:t>
      </w:r>
      <w:r w:rsidRPr="00076BF2">
        <w:rPr>
          <w:color w:val="auto"/>
          <w:sz w:val="24"/>
          <w:szCs w:val="24"/>
          <w:lang w:val="lt-LT"/>
        </w:rPr>
        <w:lastRenderedPageBreak/>
        <w:t xml:space="preserve">vėliau kaip per </w:t>
      </w:r>
      <w:r w:rsidR="00344F86" w:rsidRPr="00076BF2">
        <w:rPr>
          <w:color w:val="auto"/>
          <w:sz w:val="24"/>
          <w:szCs w:val="24"/>
          <w:lang w:val="lt-LT"/>
        </w:rPr>
        <w:t>1</w:t>
      </w:r>
      <w:r w:rsidRPr="00076BF2">
        <w:rPr>
          <w:color w:val="auto"/>
          <w:sz w:val="24"/>
          <w:szCs w:val="24"/>
          <w:lang w:val="lt-LT"/>
        </w:rPr>
        <w:t xml:space="preserve"> darbo dien</w:t>
      </w:r>
      <w:r w:rsidR="00344F86" w:rsidRPr="00076BF2">
        <w:rPr>
          <w:color w:val="auto"/>
          <w:sz w:val="24"/>
          <w:szCs w:val="24"/>
          <w:lang w:val="lt-LT"/>
        </w:rPr>
        <w:t>ą</w:t>
      </w:r>
      <w:r w:rsidR="00B44A08" w:rsidRPr="00076BF2">
        <w:rPr>
          <w:color w:val="auto"/>
          <w:sz w:val="24"/>
          <w:szCs w:val="24"/>
          <w:lang w:val="lt-LT"/>
        </w:rPr>
        <w:t xml:space="preserve"> </w:t>
      </w:r>
      <w:r w:rsidR="002F32E9" w:rsidRPr="00076BF2">
        <w:rPr>
          <w:color w:val="auto"/>
          <w:sz w:val="24"/>
          <w:szCs w:val="24"/>
          <w:lang w:val="lt-LT"/>
        </w:rPr>
        <w:t>nuo tiekėjo prašymo gavimo dienos</w:t>
      </w:r>
      <w:r w:rsidRPr="00076BF2">
        <w:rPr>
          <w:color w:val="auto"/>
          <w:sz w:val="24"/>
          <w:szCs w:val="24"/>
          <w:lang w:val="lt-LT"/>
        </w:rPr>
        <w:t xml:space="preserve">. </w:t>
      </w:r>
      <w:r w:rsidR="002F32E9" w:rsidRPr="00076BF2">
        <w:rPr>
          <w:color w:val="auto"/>
          <w:sz w:val="24"/>
          <w:szCs w:val="24"/>
          <w:lang w:val="lt-LT"/>
        </w:rPr>
        <w:t>Šie pirkimo dokumentų teikimo terminai netaikomi</w:t>
      </w:r>
      <w:r w:rsidRPr="00076BF2">
        <w:rPr>
          <w:color w:val="auto"/>
          <w:sz w:val="24"/>
          <w:szCs w:val="24"/>
          <w:lang w:val="lt-LT"/>
        </w:rPr>
        <w:t xml:space="preserve">, </w:t>
      </w:r>
      <w:r w:rsidR="002F32E9" w:rsidRPr="00076BF2">
        <w:rPr>
          <w:color w:val="auto"/>
          <w:sz w:val="24"/>
          <w:szCs w:val="24"/>
          <w:lang w:val="lt-LT"/>
        </w:rPr>
        <w:t xml:space="preserve">jeigu </w:t>
      </w:r>
      <w:r w:rsidR="007C1319" w:rsidRPr="00076BF2">
        <w:rPr>
          <w:color w:val="auto"/>
          <w:sz w:val="24"/>
          <w:szCs w:val="24"/>
          <w:lang w:val="lt-LT"/>
        </w:rPr>
        <w:t>Teismas</w:t>
      </w:r>
      <w:r w:rsidR="002F32E9" w:rsidRPr="00076BF2">
        <w:rPr>
          <w:color w:val="auto"/>
          <w:sz w:val="24"/>
          <w:szCs w:val="24"/>
          <w:lang w:val="lt-LT"/>
        </w:rPr>
        <w:t xml:space="preserve"> pirkimo dokumentus tiekėjams teikia nemokamai, laisvai ir tiesiogiai elektorinėmis priemonėmis tuojau pat po skelbimo ar kvietimo išsiuntimo dienos.</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Už pirkimo dokumentus </w:t>
      </w:r>
      <w:r w:rsidR="00AD440B" w:rsidRPr="00076BF2">
        <w:rPr>
          <w:color w:val="auto"/>
          <w:sz w:val="24"/>
          <w:szCs w:val="24"/>
          <w:lang w:val="lt-LT"/>
        </w:rPr>
        <w:t>Teismas</w:t>
      </w:r>
      <w:r w:rsidRPr="00076BF2">
        <w:rPr>
          <w:color w:val="auto"/>
          <w:sz w:val="24"/>
          <w:szCs w:val="24"/>
          <w:lang w:val="lt-LT"/>
        </w:rPr>
        <w:t xml:space="preserve"> iš visų tiekėjų gali imti vienodo dydžio užmokestį, kurį sudaro dokumentų kopijavimo ir pateikimo tiekėjams faktinės išlaidos. Už pirkimo dokumentų vertimą į užsienio kalbą gali būti imamas papildomas užmokestis. Jį sudaro vertimo į užsienio kalbą išlaidos.</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Tiekėjas gali paprašyti, kad </w:t>
      </w:r>
      <w:r w:rsidR="00AD440B" w:rsidRPr="00076BF2">
        <w:rPr>
          <w:color w:val="auto"/>
          <w:sz w:val="24"/>
          <w:szCs w:val="24"/>
          <w:lang w:val="lt-LT"/>
        </w:rPr>
        <w:t>Teismas</w:t>
      </w:r>
      <w:r w:rsidRPr="00076BF2">
        <w:rPr>
          <w:color w:val="auto"/>
          <w:sz w:val="24"/>
          <w:szCs w:val="24"/>
          <w:lang w:val="lt-LT"/>
        </w:rPr>
        <w:t xml:space="preserve"> paaiškintų pirkimo dokumentus. </w:t>
      </w:r>
      <w:r w:rsidR="00AD440B" w:rsidRPr="00076BF2">
        <w:rPr>
          <w:color w:val="auto"/>
          <w:sz w:val="24"/>
          <w:szCs w:val="24"/>
          <w:lang w:val="lt-LT"/>
        </w:rPr>
        <w:t xml:space="preserve">Teismas </w:t>
      </w:r>
      <w:r w:rsidRPr="00076BF2">
        <w:rPr>
          <w:color w:val="auto"/>
          <w:sz w:val="24"/>
          <w:szCs w:val="24"/>
          <w:lang w:val="lt-LT"/>
        </w:rPr>
        <w:t xml:space="preserve">atsako į kiekvieną tiekėjo rašytinį prašymą paaiškinti pirkimo dokumentus, jeigu prašymas gautas ne vėliau kaip prieš 4 darbo dienas iki pirkimo pasiūlymų pateikimo termino pabaigos. </w:t>
      </w:r>
      <w:r w:rsidR="00AD440B" w:rsidRPr="00076BF2">
        <w:rPr>
          <w:color w:val="auto"/>
          <w:sz w:val="24"/>
          <w:szCs w:val="24"/>
          <w:lang w:val="lt-LT"/>
        </w:rPr>
        <w:t>Teismas</w:t>
      </w:r>
      <w:r w:rsidRPr="00076BF2">
        <w:rPr>
          <w:color w:val="auto"/>
          <w:sz w:val="24"/>
          <w:szCs w:val="24"/>
          <w:lang w:val="lt-LT"/>
        </w:rPr>
        <w:t xml:space="preserve"> į gautą prašymą atsako ne vėliau kaip per </w:t>
      </w:r>
      <w:r w:rsidR="00D33416" w:rsidRPr="00076BF2">
        <w:rPr>
          <w:color w:val="auto"/>
          <w:sz w:val="24"/>
          <w:szCs w:val="24"/>
          <w:lang w:val="lt-LT"/>
        </w:rPr>
        <w:t>3</w:t>
      </w:r>
      <w:r w:rsidR="00CF6DCA" w:rsidRPr="00076BF2">
        <w:rPr>
          <w:color w:val="auto"/>
          <w:sz w:val="24"/>
          <w:szCs w:val="24"/>
          <w:lang w:val="lt-LT"/>
        </w:rPr>
        <w:t xml:space="preserve"> darbo d</w:t>
      </w:r>
      <w:r w:rsidRPr="00076BF2">
        <w:rPr>
          <w:color w:val="auto"/>
          <w:sz w:val="24"/>
          <w:szCs w:val="24"/>
          <w:lang w:val="lt-LT"/>
        </w:rPr>
        <w:t xml:space="preserve">ienas nuo jo gavimo dienos. </w:t>
      </w:r>
      <w:r w:rsidR="00AD440B" w:rsidRPr="00076BF2">
        <w:rPr>
          <w:color w:val="auto"/>
          <w:sz w:val="24"/>
          <w:szCs w:val="24"/>
          <w:lang w:val="lt-LT"/>
        </w:rPr>
        <w:t>Atsakydamas</w:t>
      </w:r>
      <w:r w:rsidRPr="00076BF2">
        <w:rPr>
          <w:color w:val="auto"/>
          <w:sz w:val="24"/>
          <w:szCs w:val="24"/>
          <w:lang w:val="lt-LT"/>
        </w:rPr>
        <w:t xml:space="preserve"> tiekėjui, </w:t>
      </w:r>
      <w:r w:rsidR="00AD440B" w:rsidRPr="00076BF2">
        <w:rPr>
          <w:color w:val="auto"/>
          <w:sz w:val="24"/>
          <w:szCs w:val="24"/>
          <w:lang w:val="lt-LT"/>
        </w:rPr>
        <w:t>paaiškinimai kartu siunčiami</w:t>
      </w:r>
      <w:r w:rsidRPr="00076BF2">
        <w:rPr>
          <w:color w:val="auto"/>
          <w:sz w:val="24"/>
          <w:szCs w:val="24"/>
          <w:lang w:val="lt-LT"/>
        </w:rPr>
        <w:t xml:space="preserve"> ir visiems kitiems tiekėjams, kuriems </w:t>
      </w:r>
      <w:r w:rsidR="00AD440B" w:rsidRPr="00076BF2">
        <w:rPr>
          <w:color w:val="auto"/>
          <w:sz w:val="24"/>
          <w:szCs w:val="24"/>
          <w:lang w:val="lt-LT"/>
        </w:rPr>
        <w:t>buvo pateikti pirkimo dokumentai</w:t>
      </w:r>
      <w:r w:rsidRPr="00076BF2">
        <w:rPr>
          <w:color w:val="auto"/>
          <w:sz w:val="24"/>
          <w:szCs w:val="24"/>
          <w:lang w:val="lt-LT"/>
        </w:rPr>
        <w:t>, bet nenurodo</w:t>
      </w:r>
      <w:r w:rsidR="00AD440B" w:rsidRPr="00076BF2">
        <w:rPr>
          <w:color w:val="auto"/>
          <w:sz w:val="24"/>
          <w:szCs w:val="24"/>
          <w:lang w:val="lt-LT"/>
        </w:rPr>
        <w:t>ma</w:t>
      </w:r>
      <w:r w:rsidRPr="00076BF2">
        <w:rPr>
          <w:color w:val="auto"/>
          <w:sz w:val="24"/>
          <w:szCs w:val="24"/>
          <w:lang w:val="lt-LT"/>
        </w:rPr>
        <w:t xml:space="preserve">, iš ko </w:t>
      </w:r>
      <w:r w:rsidR="00AD440B" w:rsidRPr="00076BF2">
        <w:rPr>
          <w:color w:val="auto"/>
          <w:sz w:val="24"/>
          <w:szCs w:val="24"/>
          <w:lang w:val="lt-LT"/>
        </w:rPr>
        <w:t xml:space="preserve">buvo </w:t>
      </w:r>
      <w:r w:rsidRPr="00076BF2">
        <w:rPr>
          <w:color w:val="auto"/>
          <w:sz w:val="24"/>
          <w:szCs w:val="24"/>
          <w:lang w:val="lt-LT"/>
        </w:rPr>
        <w:t>ga</w:t>
      </w:r>
      <w:r w:rsidR="00AD440B" w:rsidRPr="00076BF2">
        <w:rPr>
          <w:color w:val="auto"/>
          <w:sz w:val="24"/>
          <w:szCs w:val="24"/>
          <w:lang w:val="lt-LT"/>
        </w:rPr>
        <w:t>utas</w:t>
      </w:r>
      <w:r w:rsidRPr="00076BF2">
        <w:rPr>
          <w:color w:val="auto"/>
          <w:sz w:val="24"/>
          <w:szCs w:val="24"/>
          <w:lang w:val="lt-LT"/>
        </w:rPr>
        <w:t xml:space="preserve"> prašy</w:t>
      </w:r>
      <w:r w:rsidR="00AD440B" w:rsidRPr="00076BF2">
        <w:rPr>
          <w:color w:val="auto"/>
          <w:sz w:val="24"/>
          <w:szCs w:val="24"/>
          <w:lang w:val="lt-LT"/>
        </w:rPr>
        <w:t>mas</w:t>
      </w:r>
      <w:r w:rsidRPr="00076BF2">
        <w:rPr>
          <w:color w:val="auto"/>
          <w:sz w:val="24"/>
          <w:szCs w:val="24"/>
          <w:lang w:val="lt-LT"/>
        </w:rPr>
        <w:t xml:space="preserve"> duoti paaiškinimą. Jei pirkimo dokumentai buvo skelbti internete, ten pat paskelbiami pirkimo dokumentų paaiškinimai. Atsakymas turi būti siunčiamas taip, kad tiekėjas jį gautų ne vėliau kaip likus 1 darbo dienai iki pasiūlymų pateikimo termino pabaigos.</w:t>
      </w:r>
      <w:r w:rsidR="00F40672" w:rsidRPr="00076BF2">
        <w:rPr>
          <w:color w:val="auto"/>
          <w:sz w:val="24"/>
          <w:szCs w:val="24"/>
          <w:lang w:val="lt-LT"/>
        </w:rPr>
        <w:t xml:space="preserve"> </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Nesibaigus pasiūlymų pateikimo terminui, </w:t>
      </w:r>
      <w:r w:rsidR="00AD440B" w:rsidRPr="00076BF2">
        <w:rPr>
          <w:color w:val="auto"/>
          <w:sz w:val="24"/>
          <w:szCs w:val="24"/>
          <w:lang w:val="lt-LT"/>
        </w:rPr>
        <w:t>Teismas</w:t>
      </w:r>
      <w:r w:rsidRPr="00076BF2">
        <w:rPr>
          <w:color w:val="auto"/>
          <w:sz w:val="24"/>
          <w:szCs w:val="24"/>
          <w:lang w:val="lt-LT"/>
        </w:rPr>
        <w:t xml:space="preserve"> savo iniciatyva gali paaiškinti (patikslinti) pirkimo dokumentus, tikslinant ir paskelbtą informaciją. Paaiškinimai turi būti išsiųsti (paskelbti) likus pakankamai laiko iki pasiū</w:t>
      </w:r>
      <w:r w:rsidR="00B44A08" w:rsidRPr="00076BF2">
        <w:rPr>
          <w:color w:val="auto"/>
          <w:sz w:val="24"/>
          <w:szCs w:val="24"/>
          <w:lang w:val="lt-LT"/>
        </w:rPr>
        <w:t>lymų pateikimo termino pabaigos, bet ne vėliau nei likus 1 darbo dienai iki pasiūlymų pateikimo termino pabaigos.</w:t>
      </w:r>
    </w:p>
    <w:p w:rsidR="00B44A08" w:rsidRPr="00076BF2" w:rsidRDefault="00F40672" w:rsidP="00291DDB">
      <w:pPr>
        <w:pStyle w:val="Hyperlink1"/>
        <w:numPr>
          <w:ilvl w:val="0"/>
          <w:numId w:val="9"/>
        </w:numPr>
        <w:spacing w:line="240" w:lineRule="auto"/>
        <w:rPr>
          <w:color w:val="auto"/>
          <w:sz w:val="24"/>
          <w:szCs w:val="24"/>
          <w:lang w:val="lt-LT"/>
        </w:rPr>
      </w:pPr>
      <w:r w:rsidRPr="00076BF2">
        <w:rPr>
          <w:color w:val="auto"/>
          <w:sz w:val="24"/>
          <w:szCs w:val="24"/>
          <w:lang w:val="lt-LT"/>
        </w:rPr>
        <w:t>Jeigu pirkimo dokumentų patikslinimas (paaiškinimas)</w:t>
      </w:r>
      <w:r w:rsidR="00B44A08" w:rsidRPr="00076BF2">
        <w:rPr>
          <w:color w:val="auto"/>
          <w:sz w:val="24"/>
          <w:szCs w:val="24"/>
          <w:lang w:val="lt-LT"/>
        </w:rPr>
        <w:t xml:space="preserve"> yra esminis</w:t>
      </w:r>
      <w:r w:rsidR="000F5CB5" w:rsidRPr="00076BF2">
        <w:rPr>
          <w:color w:val="auto"/>
          <w:sz w:val="24"/>
          <w:szCs w:val="24"/>
          <w:lang w:val="lt-LT"/>
        </w:rPr>
        <w:t>,</w:t>
      </w:r>
      <w:r w:rsidR="00B44A08" w:rsidRPr="00076BF2">
        <w:rPr>
          <w:color w:val="auto"/>
          <w:sz w:val="24"/>
          <w:szCs w:val="24"/>
          <w:lang w:val="lt-LT"/>
        </w:rPr>
        <w:t xml:space="preserve"> tai yra</w:t>
      </w:r>
      <w:r w:rsidRPr="00076BF2">
        <w:rPr>
          <w:color w:val="auto"/>
          <w:sz w:val="24"/>
          <w:szCs w:val="24"/>
          <w:lang w:val="lt-LT"/>
        </w:rPr>
        <w:t xml:space="preserve">, </w:t>
      </w:r>
      <w:r w:rsidR="00B44A08" w:rsidRPr="00076BF2">
        <w:rPr>
          <w:color w:val="auto"/>
          <w:sz w:val="24"/>
          <w:szCs w:val="24"/>
          <w:lang w:val="lt-LT"/>
        </w:rPr>
        <w:t>Teismo vertinimu, daro įtaką</w:t>
      </w:r>
      <w:r w:rsidRPr="00076BF2">
        <w:rPr>
          <w:color w:val="auto"/>
          <w:sz w:val="24"/>
          <w:szCs w:val="24"/>
          <w:lang w:val="lt-LT"/>
        </w:rPr>
        <w:t xml:space="preserve"> pirkimo procedūroms ar pirkimo objektui, ji</w:t>
      </w:r>
      <w:r w:rsidR="00B24156" w:rsidRPr="00076BF2">
        <w:rPr>
          <w:color w:val="auto"/>
          <w:sz w:val="24"/>
          <w:szCs w:val="24"/>
          <w:lang w:val="lt-LT"/>
        </w:rPr>
        <w:t>s</w:t>
      </w:r>
      <w:r w:rsidRPr="00076BF2">
        <w:rPr>
          <w:color w:val="auto"/>
          <w:sz w:val="24"/>
          <w:szCs w:val="24"/>
          <w:lang w:val="lt-LT"/>
        </w:rPr>
        <w:t xml:space="preserve"> </w:t>
      </w:r>
      <w:r w:rsidR="0097607A" w:rsidRPr="00076BF2">
        <w:rPr>
          <w:color w:val="auto"/>
          <w:sz w:val="24"/>
          <w:szCs w:val="24"/>
          <w:lang w:val="lt-LT"/>
        </w:rPr>
        <w:t>privalo</w:t>
      </w:r>
      <w:r w:rsidRPr="00076BF2">
        <w:rPr>
          <w:color w:val="auto"/>
          <w:sz w:val="24"/>
          <w:szCs w:val="24"/>
          <w:lang w:val="lt-LT"/>
        </w:rPr>
        <w:t xml:space="preserve"> perkelti pasiūlymų pateikimo terminą. Šis terminas nukeliamas protingumo kriterijų atitinkančiam laikui, per kurį tiekėjai, rengdami pirkimo pasiūlymus, galėtų atsižvelgti į šiuos paaiškinimus (patikslinimus) ir tinkamai parengti pasiūlymus. </w:t>
      </w:r>
      <w:r w:rsidR="0097607A" w:rsidRPr="00076BF2">
        <w:rPr>
          <w:color w:val="auto"/>
          <w:sz w:val="24"/>
          <w:szCs w:val="24"/>
          <w:lang w:val="lt-LT"/>
        </w:rPr>
        <w:t xml:space="preserve">Teismas turėtų atsižvelgti ir į tai, kad pakeitus pirkimo sąlygas gali atsirasti naujų tiekėjų galinčių dalyvauti pirkime, todėl pasiūlymų pateikimo terminą reikėtų nustatyti tokį, kad šie tiekėjai spėtų kreiptis </w:t>
      </w:r>
      <w:r w:rsidR="00BF1A27" w:rsidRPr="00076BF2">
        <w:rPr>
          <w:color w:val="auto"/>
          <w:sz w:val="24"/>
          <w:szCs w:val="24"/>
          <w:lang w:val="lt-LT"/>
        </w:rPr>
        <w:t xml:space="preserve">dėl </w:t>
      </w:r>
      <w:r w:rsidR="0097607A" w:rsidRPr="00076BF2">
        <w:rPr>
          <w:color w:val="auto"/>
          <w:sz w:val="24"/>
          <w:szCs w:val="24"/>
          <w:lang w:val="lt-LT"/>
        </w:rPr>
        <w:t>pirkimo dokumentų ir parengti pasiūlymus</w:t>
      </w:r>
      <w:r w:rsidR="00BF1A27" w:rsidRPr="00076BF2">
        <w:rPr>
          <w:color w:val="auto"/>
          <w:sz w:val="24"/>
          <w:szCs w:val="24"/>
          <w:lang w:val="lt-LT"/>
        </w:rPr>
        <w:t xml:space="preserve"> ir nebūtų pažeisti </w:t>
      </w:r>
      <w:r w:rsidR="004F68E0" w:rsidRPr="00076BF2">
        <w:rPr>
          <w:color w:val="auto"/>
          <w:sz w:val="24"/>
          <w:szCs w:val="24"/>
          <w:lang w:val="lt-LT"/>
        </w:rPr>
        <w:t>VPĮ</w:t>
      </w:r>
      <w:r w:rsidR="00BF1A27" w:rsidRPr="00076BF2">
        <w:rPr>
          <w:color w:val="auto"/>
          <w:sz w:val="24"/>
          <w:szCs w:val="24"/>
          <w:lang w:val="lt-LT"/>
        </w:rPr>
        <w:t xml:space="preserve"> įtvirtinti viešųjų pirkimų principai.</w:t>
      </w:r>
    </w:p>
    <w:p w:rsidR="00B44A08" w:rsidRPr="00076BF2" w:rsidRDefault="00B44A08" w:rsidP="00291DDB">
      <w:pPr>
        <w:pStyle w:val="Hyperlink1"/>
        <w:numPr>
          <w:ilvl w:val="0"/>
          <w:numId w:val="9"/>
        </w:numPr>
        <w:spacing w:line="240" w:lineRule="auto"/>
        <w:rPr>
          <w:color w:val="auto"/>
          <w:sz w:val="24"/>
          <w:szCs w:val="24"/>
          <w:lang w:val="lt-LT"/>
        </w:rPr>
      </w:pPr>
      <w:r w:rsidRPr="00076BF2">
        <w:rPr>
          <w:color w:val="auto"/>
          <w:sz w:val="24"/>
          <w:szCs w:val="24"/>
          <w:lang w:val="lt-LT"/>
        </w:rPr>
        <w:t>Pasiūlymų pateikimo t</w:t>
      </w:r>
      <w:r w:rsidR="00F40672" w:rsidRPr="00076BF2">
        <w:rPr>
          <w:color w:val="auto"/>
          <w:sz w:val="24"/>
          <w:szCs w:val="24"/>
          <w:lang w:val="lt-LT"/>
        </w:rPr>
        <w:t xml:space="preserve">erminas taip pat gali būti nukeliamas ir </w:t>
      </w:r>
      <w:r w:rsidR="00B24156" w:rsidRPr="00076BF2">
        <w:rPr>
          <w:color w:val="auto"/>
          <w:sz w:val="24"/>
          <w:szCs w:val="24"/>
          <w:lang w:val="lt-LT"/>
        </w:rPr>
        <w:t>Teismo</w:t>
      </w:r>
      <w:r w:rsidR="00F40672" w:rsidRPr="00076BF2">
        <w:rPr>
          <w:color w:val="auto"/>
          <w:sz w:val="24"/>
          <w:szCs w:val="24"/>
          <w:lang w:val="lt-LT"/>
        </w:rPr>
        <w:t xml:space="preserve"> iniciatyva, netikslinus pirkimo dokumentų. Pranešimas apie pasiūlymų termino nukėlimą išsiunčiamas visiems tiekėjams, kuriems buv</w:t>
      </w:r>
      <w:r w:rsidR="00B24156" w:rsidRPr="00076BF2">
        <w:rPr>
          <w:color w:val="auto"/>
          <w:sz w:val="24"/>
          <w:szCs w:val="24"/>
          <w:lang w:val="lt-LT"/>
        </w:rPr>
        <w:t>o pateikti pirkimo dokumentai.</w:t>
      </w:r>
      <w:r w:rsidR="00080F1F" w:rsidRPr="00076BF2">
        <w:rPr>
          <w:color w:val="auto"/>
          <w:sz w:val="24"/>
          <w:szCs w:val="24"/>
          <w:lang w:val="lt-LT"/>
        </w:rPr>
        <w:t xml:space="preserve"> </w:t>
      </w:r>
      <w:r w:rsidR="00F40672" w:rsidRPr="00076BF2">
        <w:rPr>
          <w:color w:val="auto"/>
          <w:sz w:val="24"/>
          <w:szCs w:val="24"/>
          <w:lang w:val="lt-LT"/>
        </w:rPr>
        <w:t>Jei vykdomas skelbiamas pirkimas, toks pranešimas taip pat skelbiamas CVP IS, kartu su pirkimo dokumentais. Jei nukeliamas tik pasiūlymų pateikimo bei vokų plėšimo terminas, o kita informacija apie pirkimą nekeičiama, skelbimas dėl papildomos informacijos ar pataisos gali būti neskelbiamas.</w:t>
      </w:r>
      <w:r w:rsidR="0097607A"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Jeigu </w:t>
      </w:r>
      <w:r w:rsidR="00AD440B" w:rsidRPr="00076BF2">
        <w:rPr>
          <w:color w:val="auto"/>
          <w:sz w:val="24"/>
          <w:szCs w:val="24"/>
          <w:lang w:val="lt-LT"/>
        </w:rPr>
        <w:t>Teismas</w:t>
      </w:r>
      <w:r w:rsidRPr="00076BF2">
        <w:rPr>
          <w:color w:val="auto"/>
          <w:sz w:val="24"/>
          <w:szCs w:val="24"/>
          <w:lang w:val="lt-LT"/>
        </w:rPr>
        <w:t xml:space="preserve"> rengia susitikimą su tiekėju, </w:t>
      </w:r>
      <w:r w:rsidR="00AD440B" w:rsidRPr="00076BF2">
        <w:rPr>
          <w:color w:val="auto"/>
          <w:sz w:val="24"/>
          <w:szCs w:val="24"/>
          <w:lang w:val="lt-LT"/>
        </w:rPr>
        <w:t>yra</w:t>
      </w:r>
      <w:r w:rsidRPr="00076BF2">
        <w:rPr>
          <w:color w:val="auto"/>
          <w:sz w:val="24"/>
          <w:szCs w:val="24"/>
          <w:lang w:val="lt-LT"/>
        </w:rPr>
        <w:t xml:space="preserve"> surašo</w:t>
      </w:r>
      <w:r w:rsidR="00AD440B" w:rsidRPr="00076BF2">
        <w:rPr>
          <w:color w:val="auto"/>
          <w:sz w:val="24"/>
          <w:szCs w:val="24"/>
          <w:lang w:val="lt-LT"/>
        </w:rPr>
        <w:t>mas</w:t>
      </w:r>
      <w:r w:rsidRPr="00076BF2">
        <w:rPr>
          <w:color w:val="auto"/>
          <w:sz w:val="24"/>
          <w:szCs w:val="24"/>
          <w:lang w:val="lt-LT"/>
        </w:rPr>
        <w:t xml:space="preserve"> šio susitikimo protokol</w:t>
      </w:r>
      <w:r w:rsidR="00AD440B" w:rsidRPr="00076BF2">
        <w:rPr>
          <w:color w:val="auto"/>
          <w:sz w:val="24"/>
          <w:szCs w:val="24"/>
          <w:lang w:val="lt-LT"/>
        </w:rPr>
        <w:t>as</w:t>
      </w:r>
      <w:r w:rsidRPr="00076BF2">
        <w:rPr>
          <w:color w:val="auto"/>
          <w:sz w:val="24"/>
          <w:szCs w:val="24"/>
          <w:lang w:val="lt-LT"/>
        </w:rPr>
        <w:t xml:space="preserve">. Protokole fiksuojami visi šio susitikimo metu pateikti klausimai dėl pirkimo dokumentų ir atsakymai į juos. Protokolo išrašas laikomas pirkimo dokumentų paaiškinimu, kuris turi būti pateiktas tiekėjams Taisyklių </w:t>
      </w:r>
      <w:r w:rsidR="00B24156" w:rsidRPr="00076BF2">
        <w:rPr>
          <w:color w:val="auto"/>
          <w:sz w:val="24"/>
          <w:szCs w:val="24"/>
          <w:lang w:val="lt-LT"/>
        </w:rPr>
        <w:t>5</w:t>
      </w:r>
      <w:r w:rsidR="00985E0D" w:rsidRPr="00076BF2">
        <w:rPr>
          <w:color w:val="auto"/>
          <w:sz w:val="24"/>
          <w:szCs w:val="24"/>
          <w:lang w:val="lt-LT"/>
        </w:rPr>
        <w:t>5</w:t>
      </w:r>
      <w:r w:rsidR="006A10AA" w:rsidRPr="00076BF2">
        <w:rPr>
          <w:color w:val="auto"/>
          <w:sz w:val="24"/>
          <w:szCs w:val="24"/>
          <w:lang w:val="lt-LT"/>
        </w:rPr>
        <w:t>,</w:t>
      </w:r>
      <w:r w:rsidR="0001383B" w:rsidRPr="00076BF2">
        <w:rPr>
          <w:color w:val="auto"/>
          <w:sz w:val="24"/>
          <w:szCs w:val="24"/>
          <w:lang w:val="lt-LT"/>
        </w:rPr>
        <w:t xml:space="preserve"> 5</w:t>
      </w:r>
      <w:r w:rsidR="00985E0D" w:rsidRPr="00076BF2">
        <w:rPr>
          <w:color w:val="auto"/>
          <w:sz w:val="24"/>
          <w:szCs w:val="24"/>
          <w:lang w:val="lt-LT"/>
        </w:rPr>
        <w:t>6</w:t>
      </w:r>
      <w:r w:rsidR="006A10AA" w:rsidRPr="00076BF2">
        <w:rPr>
          <w:color w:val="auto"/>
          <w:sz w:val="24"/>
          <w:szCs w:val="24"/>
          <w:lang w:val="lt-LT"/>
        </w:rPr>
        <w:t xml:space="preserve"> ir 5</w:t>
      </w:r>
      <w:r w:rsidR="00985E0D" w:rsidRPr="00076BF2">
        <w:rPr>
          <w:color w:val="auto"/>
          <w:sz w:val="24"/>
          <w:szCs w:val="24"/>
          <w:lang w:val="lt-LT"/>
        </w:rPr>
        <w:t>7</w:t>
      </w:r>
      <w:r w:rsidR="0001383B" w:rsidRPr="00076BF2">
        <w:rPr>
          <w:color w:val="auto"/>
          <w:sz w:val="24"/>
          <w:szCs w:val="24"/>
          <w:lang w:val="lt-LT"/>
        </w:rPr>
        <w:t xml:space="preserve"> punktuose</w:t>
      </w:r>
      <w:r w:rsidRPr="00076BF2">
        <w:rPr>
          <w:color w:val="auto"/>
          <w:sz w:val="24"/>
          <w:szCs w:val="24"/>
          <w:lang w:val="lt-LT"/>
        </w:rPr>
        <w:t xml:space="preserve"> nustatyta tvarka.</w:t>
      </w:r>
    </w:p>
    <w:p w:rsidR="00B44A08"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Jeig</w:t>
      </w:r>
      <w:r w:rsidR="00AD440B" w:rsidRPr="00076BF2">
        <w:rPr>
          <w:color w:val="auto"/>
          <w:sz w:val="24"/>
          <w:szCs w:val="24"/>
          <w:lang w:val="lt-LT"/>
        </w:rPr>
        <w:t>u pirkimo dokumentus paaiškinęs (patikslinęs</w:t>
      </w:r>
      <w:r w:rsidRPr="00076BF2">
        <w:rPr>
          <w:color w:val="auto"/>
          <w:sz w:val="24"/>
          <w:szCs w:val="24"/>
          <w:lang w:val="lt-LT"/>
        </w:rPr>
        <w:t>)</w:t>
      </w:r>
      <w:r w:rsidR="00B44A08" w:rsidRPr="00076BF2">
        <w:rPr>
          <w:color w:val="auto"/>
          <w:sz w:val="24"/>
          <w:szCs w:val="24"/>
          <w:lang w:val="lt-LT"/>
        </w:rPr>
        <w:t>, kai pirkimo dokumentų paaiškinimas</w:t>
      </w:r>
      <w:r w:rsidR="006C6326" w:rsidRPr="00076BF2">
        <w:rPr>
          <w:color w:val="auto"/>
          <w:sz w:val="24"/>
          <w:szCs w:val="24"/>
          <w:lang w:val="lt-LT"/>
        </w:rPr>
        <w:t xml:space="preserve"> (patikslinimas)</w:t>
      </w:r>
      <w:r w:rsidR="00B44A08" w:rsidRPr="00076BF2">
        <w:rPr>
          <w:color w:val="auto"/>
          <w:sz w:val="24"/>
          <w:szCs w:val="24"/>
          <w:lang w:val="lt-LT"/>
        </w:rPr>
        <w:t xml:space="preserve"> nėra esminis,</w:t>
      </w:r>
      <w:r w:rsidRPr="00076BF2">
        <w:rPr>
          <w:color w:val="auto"/>
          <w:sz w:val="24"/>
          <w:szCs w:val="24"/>
          <w:lang w:val="lt-LT"/>
        </w:rPr>
        <w:t xml:space="preserve"> </w:t>
      </w:r>
      <w:r w:rsidR="00AD440B" w:rsidRPr="00076BF2">
        <w:rPr>
          <w:color w:val="auto"/>
          <w:sz w:val="24"/>
          <w:szCs w:val="24"/>
          <w:lang w:val="lt-LT"/>
        </w:rPr>
        <w:t>Teismas</w:t>
      </w:r>
      <w:r w:rsidRPr="00076BF2">
        <w:rPr>
          <w:color w:val="auto"/>
          <w:sz w:val="24"/>
          <w:szCs w:val="24"/>
          <w:lang w:val="lt-LT"/>
        </w:rPr>
        <w:t xml:space="preserve"> jų negali pateikti Taisyklių </w:t>
      </w:r>
      <w:r w:rsidR="00B24156" w:rsidRPr="00076BF2">
        <w:rPr>
          <w:color w:val="auto"/>
          <w:sz w:val="24"/>
          <w:szCs w:val="24"/>
          <w:lang w:val="lt-LT"/>
        </w:rPr>
        <w:t>5</w:t>
      </w:r>
      <w:r w:rsidR="00985E0D" w:rsidRPr="00076BF2">
        <w:rPr>
          <w:color w:val="auto"/>
          <w:sz w:val="24"/>
          <w:szCs w:val="24"/>
          <w:lang w:val="lt-LT"/>
        </w:rPr>
        <w:t>5</w:t>
      </w:r>
      <w:r w:rsidR="00B24156" w:rsidRPr="00076BF2">
        <w:rPr>
          <w:color w:val="auto"/>
          <w:sz w:val="24"/>
          <w:szCs w:val="24"/>
          <w:lang w:val="lt-LT"/>
        </w:rPr>
        <w:t xml:space="preserve"> </w:t>
      </w:r>
      <w:r w:rsidR="00EE6AD3" w:rsidRPr="00076BF2">
        <w:rPr>
          <w:color w:val="auto"/>
          <w:sz w:val="24"/>
          <w:szCs w:val="24"/>
          <w:lang w:val="lt-LT"/>
        </w:rPr>
        <w:t xml:space="preserve">ar </w:t>
      </w:r>
      <w:r w:rsidR="00B24156" w:rsidRPr="00076BF2">
        <w:rPr>
          <w:color w:val="auto"/>
          <w:sz w:val="24"/>
          <w:szCs w:val="24"/>
          <w:lang w:val="lt-LT"/>
        </w:rPr>
        <w:t>5</w:t>
      </w:r>
      <w:r w:rsidR="00985E0D" w:rsidRPr="00076BF2">
        <w:rPr>
          <w:color w:val="auto"/>
          <w:sz w:val="24"/>
          <w:szCs w:val="24"/>
          <w:lang w:val="lt-LT"/>
        </w:rPr>
        <w:t>6</w:t>
      </w:r>
      <w:r w:rsidR="00D33416" w:rsidRPr="00076BF2">
        <w:rPr>
          <w:color w:val="auto"/>
          <w:sz w:val="24"/>
          <w:szCs w:val="24"/>
          <w:lang w:val="lt-LT"/>
        </w:rPr>
        <w:t xml:space="preserve"> </w:t>
      </w:r>
      <w:r w:rsidRPr="00076BF2">
        <w:rPr>
          <w:color w:val="auto"/>
          <w:sz w:val="24"/>
          <w:szCs w:val="24"/>
          <w:lang w:val="lt-LT"/>
        </w:rPr>
        <w:t>punkte nustatytais terminais, ji</w:t>
      </w:r>
      <w:r w:rsidR="00AD440B" w:rsidRPr="00076BF2">
        <w:rPr>
          <w:color w:val="auto"/>
          <w:sz w:val="24"/>
          <w:szCs w:val="24"/>
          <w:lang w:val="lt-LT"/>
        </w:rPr>
        <w:t>s</w:t>
      </w:r>
      <w:r w:rsidRPr="00076BF2">
        <w:rPr>
          <w:color w:val="auto"/>
          <w:sz w:val="24"/>
          <w:szCs w:val="24"/>
          <w:lang w:val="lt-LT"/>
        </w:rPr>
        <w:t xml:space="preserve"> privalo perkelti pasiūlymų pateikimo terminą. Šis terminas nukeliamas protingumo kriterijų atitinkančiam laikui, per kurį tiekėjai, rengdami pirkimo pasiūlymus, galėtų atsižvelgti į šiuos paaiškinimus (patikslinimus) ir tinkamai parengti pasiūlymus.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Pranešimai apie kiekvieną pirkimo pasiūlymų pateikimo termino nukėlimą išsiunčiami visiems tiekėjams, kuriems buvo pateikti pirkimo dokumentai. Jei pirkimo dokumentai skelbiami internete, ten pat paskelbiama apie termino nukėlimą. Šių Taisyklių III skyriuje nurodytuose leidiniuose apie pasiūlymų pateikimo termino nukėlimą galima neskelbti, jeigu nekeičiama kita skelbime apie supaprastintą pirkimą paskelbta informacija ir jeigu nepaskelbus apie pasiūlymų pateikimo termino nukėlimą nebus pažeisti</w:t>
      </w:r>
      <w:r w:rsidR="00197F05" w:rsidRPr="00076BF2">
        <w:rPr>
          <w:color w:val="auto"/>
          <w:sz w:val="24"/>
          <w:szCs w:val="24"/>
          <w:lang w:val="lt-LT"/>
        </w:rPr>
        <w:t xml:space="preserve"> viešųjų</w:t>
      </w:r>
      <w:r w:rsidRPr="00076BF2">
        <w:rPr>
          <w:color w:val="auto"/>
          <w:sz w:val="24"/>
          <w:szCs w:val="24"/>
          <w:lang w:val="lt-LT"/>
        </w:rPr>
        <w:t xml:space="preserve"> pirkimų principai.</w:t>
      </w:r>
    </w:p>
    <w:p w:rsidR="00AA7B22" w:rsidRPr="00076BF2" w:rsidRDefault="00AA7B22" w:rsidP="00291DDB">
      <w:pPr>
        <w:pStyle w:val="Antrat1"/>
        <w:rPr>
          <w:b/>
        </w:rPr>
      </w:pPr>
      <w:bookmarkStart w:id="5" w:name="_Toc308599174"/>
      <w:r w:rsidRPr="00076BF2">
        <w:rPr>
          <w:b/>
        </w:rPr>
        <w:lastRenderedPageBreak/>
        <w:t>V</w:t>
      </w:r>
      <w:r w:rsidR="0054227F" w:rsidRPr="00076BF2">
        <w:rPr>
          <w:b/>
        </w:rPr>
        <w:t>I</w:t>
      </w:r>
      <w:r w:rsidRPr="00076BF2">
        <w:rPr>
          <w:b/>
        </w:rPr>
        <w:t>. REIKALAVIMAI PASIŪLYMŲ IR PARAIŠKŲ RENGIMUI</w:t>
      </w:r>
      <w:bookmarkEnd w:id="5"/>
    </w:p>
    <w:p w:rsidR="00AA7B22" w:rsidRPr="00076BF2" w:rsidRDefault="00AA7B22" w:rsidP="00E86DD8">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Pirkimo do</w:t>
      </w:r>
      <w:r w:rsidR="00E929E4" w:rsidRPr="00076BF2">
        <w:rPr>
          <w:color w:val="auto"/>
          <w:sz w:val="24"/>
          <w:szCs w:val="24"/>
          <w:lang w:val="lt-LT"/>
        </w:rPr>
        <w:t xml:space="preserve">kumentuose nustatant pasiūlymų </w:t>
      </w:r>
      <w:r w:rsidRPr="00076BF2">
        <w:rPr>
          <w:color w:val="auto"/>
          <w:sz w:val="24"/>
          <w:szCs w:val="24"/>
          <w:lang w:val="lt-LT"/>
        </w:rPr>
        <w:t>ir paraiškų rengimo ir pateikimo reikalavimus, turi būti nurodyta</w:t>
      </w:r>
      <w:r w:rsidR="0006641B" w:rsidRPr="00076BF2">
        <w:rPr>
          <w:color w:val="auto"/>
          <w:sz w:val="24"/>
          <w:szCs w:val="24"/>
          <w:lang w:val="lt-LT"/>
        </w:rPr>
        <w:t xml:space="preserve">, </w:t>
      </w:r>
      <w:r w:rsidRPr="00076BF2">
        <w:rPr>
          <w:color w:val="auto"/>
          <w:sz w:val="24"/>
          <w:szCs w:val="24"/>
          <w:lang w:val="lt-LT"/>
        </w:rPr>
        <w:t>kad:</w:t>
      </w:r>
    </w:p>
    <w:p w:rsidR="00AA7B22" w:rsidRPr="00076BF2" w:rsidRDefault="00E929E4"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 xml:space="preserve">pasiūlymas </w:t>
      </w:r>
      <w:r w:rsidR="00AA7B22" w:rsidRPr="00076BF2">
        <w:rPr>
          <w:color w:val="auto"/>
          <w:sz w:val="24"/>
          <w:szCs w:val="24"/>
          <w:lang w:val="lt-LT"/>
        </w:rPr>
        <w:t>ir paraiška turi būti pateikiami raštu ir pasirašyti tiekėjo ar jo įgalioto asmens</w:t>
      </w:r>
      <w:r w:rsidR="00F15452" w:rsidRPr="00076BF2">
        <w:rPr>
          <w:color w:val="auto"/>
          <w:sz w:val="24"/>
          <w:szCs w:val="24"/>
          <w:lang w:val="lt-LT"/>
        </w:rPr>
        <w:t>, jeigu teikiamas elektroninis pasiūlymas, jis privalo būti pasirašytas saugiu elektroniniu parašu, atitinkančiu teisės aktų reikalavimus.</w:t>
      </w:r>
    </w:p>
    <w:p w:rsidR="00AA7B22" w:rsidRPr="00076BF2" w:rsidRDefault="00F15452"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pasiūlymas turi būti pateikiamas užklijuotame voke, ant kurio užrašomas pirkimo pavadinimas, tiekėjo pavadinimas</w:t>
      </w:r>
      <w:r w:rsidR="00C037AD" w:rsidRPr="00076BF2">
        <w:rPr>
          <w:color w:val="auto"/>
          <w:sz w:val="24"/>
          <w:szCs w:val="24"/>
          <w:lang w:val="lt-LT"/>
        </w:rPr>
        <w:t xml:space="preserve"> ir adresas</w:t>
      </w:r>
      <w:r w:rsidRPr="00076BF2">
        <w:rPr>
          <w:color w:val="auto"/>
          <w:sz w:val="24"/>
          <w:szCs w:val="24"/>
          <w:lang w:val="lt-LT"/>
        </w:rPr>
        <w:t>,</w:t>
      </w:r>
      <w:r w:rsidR="0097607A" w:rsidRPr="00076BF2">
        <w:rPr>
          <w:color w:val="auto"/>
          <w:sz w:val="24"/>
          <w:szCs w:val="24"/>
          <w:lang w:val="lt-LT"/>
        </w:rPr>
        <w:t xml:space="preserve"> nurodoma „neatplėšti iki ... (pasiūlymų pateikimo termino pabaigos)</w:t>
      </w:r>
      <w:r w:rsidRPr="00076BF2">
        <w:rPr>
          <w:color w:val="auto"/>
          <w:sz w:val="24"/>
          <w:szCs w:val="24"/>
          <w:lang w:val="lt-LT"/>
        </w:rPr>
        <w:t xml:space="preserve"> jeigu vykdomas elektroninis pirkimas, pasiūlymo konfidencialumas išsaugomas elektroninėmis priemonėmis. </w:t>
      </w:r>
    </w:p>
    <w:p w:rsidR="00AA7B22" w:rsidRPr="00076BF2" w:rsidRDefault="00AA7B22"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 xml:space="preserve">jeigu </w:t>
      </w:r>
      <w:r w:rsidR="003A0C2E" w:rsidRPr="00076BF2">
        <w:rPr>
          <w:color w:val="auto"/>
          <w:sz w:val="24"/>
          <w:szCs w:val="24"/>
          <w:lang w:val="lt-LT"/>
        </w:rPr>
        <w:t>Teismas</w:t>
      </w:r>
      <w:r w:rsidRPr="00076BF2">
        <w:rPr>
          <w:color w:val="auto"/>
          <w:sz w:val="24"/>
          <w:szCs w:val="24"/>
          <w:lang w:val="lt-LT"/>
        </w:rPr>
        <w:t xml:space="preserve"> numato pasiūlymus vertinti pagal ekonomiškai naudingiausio pasiūlymo vertinimo kriterijų, vertinant ekspertinių vertinimų metodais, – tiekėjai pasiūlymo kainą turi pateikti viename užklijuotame voke, o likusias pasiūlymo dalis (techninius pasiūlymo duomenis ir kitą informaciją bei dokumentus) – kitame užklijuotame voke. Šie abu vokai turi būti įdėti į bendrą voką, jis taip pat užklijuojamas, ant jo užrašomas pirkimo pavadinimas, tiekėjo pavadinimas ir adresas</w:t>
      </w:r>
      <w:r w:rsidR="00FC6C89" w:rsidRPr="00076BF2">
        <w:rPr>
          <w:color w:val="auto"/>
          <w:sz w:val="24"/>
          <w:szCs w:val="24"/>
          <w:lang w:val="lt-LT"/>
        </w:rPr>
        <w:t>.</w:t>
      </w:r>
      <w:r w:rsidRPr="00076BF2">
        <w:rPr>
          <w:color w:val="auto"/>
          <w:sz w:val="24"/>
          <w:szCs w:val="24"/>
          <w:lang w:val="lt-LT"/>
        </w:rPr>
        <w:t xml:space="preserve"> Reikalavimas pasiūlymą pateikti dviejuose vokuose netaikomas pirkimą atliekant </w:t>
      </w:r>
      <w:r w:rsidR="00FC6C89" w:rsidRPr="00076BF2">
        <w:rPr>
          <w:color w:val="auto"/>
          <w:sz w:val="24"/>
          <w:szCs w:val="24"/>
          <w:lang w:val="lt-LT"/>
        </w:rPr>
        <w:t>skelbiamų der</w:t>
      </w:r>
      <w:r w:rsidR="003D0A4A" w:rsidRPr="00076BF2">
        <w:rPr>
          <w:color w:val="auto"/>
          <w:sz w:val="24"/>
          <w:szCs w:val="24"/>
          <w:lang w:val="lt-LT"/>
        </w:rPr>
        <w:t>y</w:t>
      </w:r>
      <w:r w:rsidR="00FC6C89" w:rsidRPr="00076BF2">
        <w:rPr>
          <w:color w:val="auto"/>
          <w:sz w:val="24"/>
          <w:szCs w:val="24"/>
          <w:lang w:val="lt-LT"/>
        </w:rPr>
        <w:t xml:space="preserve">bų ar </w:t>
      </w:r>
      <w:r w:rsidRPr="00076BF2">
        <w:rPr>
          <w:color w:val="auto"/>
          <w:sz w:val="24"/>
          <w:szCs w:val="24"/>
          <w:lang w:val="lt-LT"/>
        </w:rPr>
        <w:t>apklausos būdu, kai pirkimo metu gali būti deramasi dėl pasiūlymo sąlygų;</w:t>
      </w:r>
    </w:p>
    <w:p w:rsidR="00AA7B22" w:rsidRPr="00076BF2" w:rsidRDefault="00B44A08" w:rsidP="00E86DD8">
      <w:pPr>
        <w:pStyle w:val="Hyperlink1"/>
        <w:numPr>
          <w:ilvl w:val="1"/>
          <w:numId w:val="9"/>
        </w:numPr>
        <w:tabs>
          <w:tab w:val="left" w:pos="851"/>
        </w:tabs>
        <w:spacing w:line="240" w:lineRule="auto"/>
        <w:ind w:left="709" w:hanging="709"/>
        <w:rPr>
          <w:color w:val="auto"/>
          <w:sz w:val="24"/>
          <w:szCs w:val="24"/>
          <w:lang w:val="lt-LT"/>
        </w:rPr>
      </w:pPr>
      <w:r w:rsidRPr="00076BF2">
        <w:rPr>
          <w:color w:val="auto"/>
          <w:sz w:val="24"/>
          <w:szCs w:val="24"/>
          <w:lang w:val="lt-LT"/>
        </w:rPr>
        <w:t>reikalavimas</w:t>
      </w:r>
      <w:r w:rsidR="0097607A" w:rsidRPr="00076BF2">
        <w:rPr>
          <w:color w:val="auto"/>
          <w:sz w:val="24"/>
          <w:szCs w:val="24"/>
          <w:lang w:val="lt-LT"/>
        </w:rPr>
        <w:t>, kad</w:t>
      </w:r>
      <w:r w:rsidR="00080F1F" w:rsidRPr="00076BF2">
        <w:rPr>
          <w:color w:val="auto"/>
          <w:sz w:val="24"/>
          <w:szCs w:val="24"/>
          <w:lang w:val="lt-LT"/>
        </w:rPr>
        <w:t xml:space="preserve"> </w:t>
      </w:r>
      <w:r w:rsidR="00AA7B22" w:rsidRPr="00076BF2">
        <w:rPr>
          <w:color w:val="auto"/>
          <w:sz w:val="24"/>
          <w:szCs w:val="24"/>
          <w:lang w:val="lt-LT"/>
        </w:rPr>
        <w:t>pasiūlymo (</w:t>
      </w:r>
      <w:r w:rsidR="00350E83" w:rsidRPr="00076BF2">
        <w:rPr>
          <w:color w:val="auto"/>
          <w:sz w:val="24"/>
          <w:szCs w:val="24"/>
          <w:lang w:val="lt-LT"/>
        </w:rPr>
        <w:t>su priedais</w:t>
      </w:r>
      <w:r w:rsidR="00AA7B22" w:rsidRPr="00076BF2">
        <w:rPr>
          <w:color w:val="auto"/>
          <w:sz w:val="24"/>
          <w:szCs w:val="24"/>
          <w:lang w:val="lt-LT"/>
        </w:rPr>
        <w:t>) lapai turi būti sunumeruoti, susiūti siūlu, kuris neleistų nepažeidžiant susiuvimo į pasiūlymą įdėti naujus, išplėšti esančius lapus ar juos pakeisti.</w:t>
      </w:r>
      <w:r w:rsidR="00080F1F" w:rsidRPr="00076BF2">
        <w:rPr>
          <w:color w:val="auto"/>
          <w:sz w:val="24"/>
          <w:szCs w:val="24"/>
          <w:lang w:val="lt-LT"/>
        </w:rPr>
        <w:t xml:space="preserve"> </w:t>
      </w:r>
      <w:r w:rsidR="009B1A2A" w:rsidRPr="00076BF2">
        <w:rPr>
          <w:color w:val="auto"/>
          <w:sz w:val="24"/>
          <w:szCs w:val="24"/>
          <w:lang w:val="lt-LT"/>
        </w:rPr>
        <w:t>P</w:t>
      </w:r>
      <w:r w:rsidR="00AA7B22" w:rsidRPr="00076BF2">
        <w:rPr>
          <w:color w:val="auto"/>
          <w:sz w:val="24"/>
          <w:szCs w:val="24"/>
          <w:lang w:val="lt-LT"/>
        </w:rPr>
        <w:t>asiūlymo paskutinio lapo antroje pusėje siūlas užklijuojamas popieriaus lapeliu, ant kurio</w:t>
      </w:r>
      <w:r w:rsidR="009B1A2A" w:rsidRPr="00076BF2">
        <w:rPr>
          <w:color w:val="auto"/>
          <w:sz w:val="24"/>
          <w:szCs w:val="24"/>
          <w:lang w:val="lt-LT"/>
        </w:rPr>
        <w:t xml:space="preserve"> nurodomas pasiūlymo lapų skaičius ir </w:t>
      </w:r>
      <w:r w:rsidR="00AA7B22" w:rsidRPr="00076BF2">
        <w:rPr>
          <w:color w:val="auto"/>
          <w:sz w:val="24"/>
          <w:szCs w:val="24"/>
          <w:lang w:val="lt-LT"/>
        </w:rPr>
        <w:t>pa</w:t>
      </w:r>
      <w:r w:rsidR="00350E83" w:rsidRPr="00076BF2">
        <w:rPr>
          <w:color w:val="auto"/>
          <w:sz w:val="24"/>
          <w:szCs w:val="24"/>
          <w:lang w:val="lt-LT"/>
        </w:rPr>
        <w:t xml:space="preserve">tvirtinama tiekėjo arba asmens, įgalioto pasirašyti tiekėjo vardu, parašu, kartu nurodant </w:t>
      </w:r>
      <w:r w:rsidR="00AA7B22" w:rsidRPr="00076BF2">
        <w:rPr>
          <w:color w:val="auto"/>
          <w:sz w:val="24"/>
          <w:szCs w:val="24"/>
          <w:lang w:val="lt-LT"/>
        </w:rPr>
        <w:t>pasirašančiojo asmens vard</w:t>
      </w:r>
      <w:r w:rsidR="00350E83" w:rsidRPr="00076BF2">
        <w:rPr>
          <w:color w:val="auto"/>
          <w:sz w:val="24"/>
          <w:szCs w:val="24"/>
          <w:lang w:val="lt-LT"/>
        </w:rPr>
        <w:t>ą</w:t>
      </w:r>
      <w:r w:rsidR="00AA7B22" w:rsidRPr="00076BF2">
        <w:rPr>
          <w:color w:val="auto"/>
          <w:sz w:val="24"/>
          <w:szCs w:val="24"/>
          <w:lang w:val="lt-LT"/>
        </w:rPr>
        <w:t>, pavard</w:t>
      </w:r>
      <w:r w:rsidR="00350E83" w:rsidRPr="00076BF2">
        <w:rPr>
          <w:color w:val="auto"/>
          <w:sz w:val="24"/>
          <w:szCs w:val="24"/>
          <w:lang w:val="lt-LT"/>
        </w:rPr>
        <w:t>ę</w:t>
      </w:r>
      <w:r w:rsidR="00AA7B22" w:rsidRPr="00076BF2">
        <w:rPr>
          <w:color w:val="auto"/>
          <w:sz w:val="24"/>
          <w:szCs w:val="24"/>
          <w:lang w:val="lt-LT"/>
        </w:rPr>
        <w:t xml:space="preserve"> ir pareig</w:t>
      </w:r>
      <w:r w:rsidR="00350E83" w:rsidRPr="00076BF2">
        <w:rPr>
          <w:color w:val="auto"/>
          <w:sz w:val="24"/>
          <w:szCs w:val="24"/>
          <w:lang w:val="lt-LT"/>
        </w:rPr>
        <w:t>as</w:t>
      </w:r>
      <w:r w:rsidR="00AA7B22" w:rsidRPr="00076BF2">
        <w:rPr>
          <w:color w:val="auto"/>
          <w:sz w:val="24"/>
          <w:szCs w:val="24"/>
          <w:lang w:val="lt-LT"/>
        </w:rPr>
        <w:t>. Pasiūlymo galiojimo užtikrinimą patvirtinantis dokumentas neįsiuvamas ir nenumeruojamas.</w:t>
      </w:r>
      <w:r w:rsidR="00350E83" w:rsidRPr="00076BF2">
        <w:rPr>
          <w:color w:val="auto"/>
          <w:sz w:val="24"/>
          <w:szCs w:val="24"/>
          <w:lang w:val="lt-LT"/>
        </w:rPr>
        <w:t xml:space="preserve"> Kai pasiūlymas yra didelės apimties ir susideda iš kelių dalių, šis reikalavimas taikomas kiekvienai pasiūlymo </w:t>
      </w:r>
      <w:r w:rsidR="00316E98" w:rsidRPr="00076BF2">
        <w:rPr>
          <w:color w:val="auto"/>
          <w:sz w:val="24"/>
          <w:szCs w:val="24"/>
          <w:lang w:val="lt-LT"/>
        </w:rPr>
        <w:t xml:space="preserve">daliai. </w:t>
      </w:r>
    </w:p>
    <w:p w:rsidR="00B44A08" w:rsidRPr="00076BF2" w:rsidRDefault="00AA7B22" w:rsidP="00E86DD8">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Pirkimo dokumentuose nustatant pasiūlymų ir paraiškų rengimo ir pateikimo reikalavimus, gali būti nurodyta, kad tiekėjas gali pateikti tik vieną pasiūlymą (po vieną pasiūlymą kiekvienai pirkimo daliai), išskyrus atvejus, kai pirkimo dokumentuose leidžiama pateikti alternatyvius pasiūlymus. Jeigu pirkimas suskirstytas į atskiras dalis, pagrįstais atvejais gali būti nurodyta, kad tiekėjas gali teikti pasiūlymą tik vienai ar kelioms, ar visoms pirkimo dalims.</w:t>
      </w:r>
    </w:p>
    <w:p w:rsidR="00197F05" w:rsidRDefault="00197F05" w:rsidP="00E86DD8">
      <w:pPr>
        <w:pStyle w:val="Hyperlink1"/>
        <w:numPr>
          <w:ilvl w:val="0"/>
          <w:numId w:val="9"/>
        </w:numPr>
        <w:spacing w:line="240" w:lineRule="auto"/>
        <w:ind w:left="709" w:hanging="709"/>
        <w:rPr>
          <w:color w:val="auto"/>
          <w:sz w:val="24"/>
          <w:szCs w:val="24"/>
          <w:lang w:val="lt-LT"/>
        </w:rPr>
      </w:pPr>
      <w:r w:rsidRPr="00AB4CFC">
        <w:rPr>
          <w:color w:val="auto"/>
          <w:sz w:val="24"/>
          <w:szCs w:val="24"/>
          <w:lang w:val="lt-LT"/>
        </w:rPr>
        <w:t>Teismas, skelbdamas apie supaprastintą pirkimą, privalo nustatyti pakankamą paraiškų ar pasiūlymų pateikimo terminą, kuris negali būti trumpesnis kaip 7 darbo dienos nuo skelbimo apie pirkimą paskelbimo Centrinėje viešųjų pirkimų informacinėje sistemoje dienos.</w:t>
      </w:r>
      <w:bookmarkStart w:id="6" w:name="_Toc308599175"/>
    </w:p>
    <w:p w:rsidR="00BA544E" w:rsidRPr="00556FA1" w:rsidRDefault="00BA544E" w:rsidP="00E86DD8">
      <w:pPr>
        <w:pStyle w:val="Hyperlink1"/>
        <w:spacing w:line="240" w:lineRule="auto"/>
        <w:ind w:left="709" w:hanging="709"/>
        <w:rPr>
          <w:color w:val="000000" w:themeColor="text1"/>
          <w:sz w:val="24"/>
          <w:szCs w:val="24"/>
          <w:lang w:val="lt-LT"/>
        </w:rPr>
      </w:pPr>
      <w:r w:rsidRPr="00556FA1">
        <w:rPr>
          <w:color w:val="000000" w:themeColor="text1"/>
          <w:sz w:val="24"/>
          <w:szCs w:val="24"/>
          <w:lang w:val="lt-LT"/>
        </w:rPr>
        <w:t>64¹.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perkančioji organizacija privalo prašyti tiekėjo patikslinti, papildyti arba pateikti šiuos dokumentus per jos nustatytą protingą terminą, kuris negali būti trumpesnis kaip 3 darbo dienos nuo prašymo išsiuntimo iš perkančiosios organizacijos dienos.</w:t>
      </w:r>
    </w:p>
    <w:p w:rsidR="00B733E2" w:rsidRPr="00AB4CFC" w:rsidRDefault="00B733E2" w:rsidP="00B733E2">
      <w:pPr>
        <w:pStyle w:val="Hyperlink1"/>
        <w:spacing w:line="240" w:lineRule="auto"/>
        <w:rPr>
          <w:color w:val="auto"/>
          <w:sz w:val="24"/>
          <w:szCs w:val="24"/>
          <w:lang w:val="lt-LT"/>
        </w:rPr>
      </w:pPr>
    </w:p>
    <w:p w:rsidR="00AA7B22" w:rsidRPr="00076BF2" w:rsidRDefault="00AA7B22" w:rsidP="00291DDB">
      <w:pPr>
        <w:pStyle w:val="Hyperlink1"/>
        <w:spacing w:line="240" w:lineRule="auto"/>
        <w:ind w:left="360" w:firstLine="0"/>
        <w:jc w:val="center"/>
        <w:rPr>
          <w:b/>
          <w:color w:val="auto"/>
          <w:sz w:val="24"/>
          <w:szCs w:val="24"/>
          <w:lang w:val="lt-LT"/>
        </w:rPr>
      </w:pPr>
      <w:r w:rsidRPr="00076BF2">
        <w:rPr>
          <w:b/>
          <w:color w:val="auto"/>
          <w:sz w:val="24"/>
          <w:szCs w:val="24"/>
          <w:lang w:val="lt-LT"/>
        </w:rPr>
        <w:t>VI</w:t>
      </w:r>
      <w:r w:rsidR="005964B9" w:rsidRPr="00076BF2">
        <w:rPr>
          <w:b/>
          <w:color w:val="auto"/>
          <w:sz w:val="24"/>
          <w:szCs w:val="24"/>
          <w:lang w:val="lt-LT"/>
        </w:rPr>
        <w:t>I</w:t>
      </w:r>
      <w:r w:rsidRPr="00076BF2">
        <w:rPr>
          <w:b/>
          <w:color w:val="auto"/>
          <w:sz w:val="24"/>
          <w:szCs w:val="24"/>
          <w:lang w:val="lt-LT"/>
        </w:rPr>
        <w:t>. TECHNINĖ SPECIFIKACIJA</w:t>
      </w:r>
      <w:bookmarkEnd w:id="6"/>
    </w:p>
    <w:p w:rsidR="00197F05" w:rsidRPr="00076BF2" w:rsidRDefault="00197F05" w:rsidP="00291DDB">
      <w:pPr>
        <w:pStyle w:val="Hyperlink1"/>
        <w:spacing w:line="240" w:lineRule="auto"/>
        <w:ind w:left="360" w:firstLine="0"/>
        <w:jc w:val="center"/>
        <w:rPr>
          <w:b/>
          <w:color w:val="auto"/>
          <w:lang w:val="lt-LT"/>
        </w:rPr>
      </w:pP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Atliekant supaprastinus pirkimus, išskyrus mažos vertės pirkimus, techninė specifikacija rengiama vadovaujantis </w:t>
      </w:r>
      <w:r w:rsidR="00D438C5" w:rsidRPr="00076BF2">
        <w:rPr>
          <w:color w:val="auto"/>
          <w:sz w:val="24"/>
          <w:szCs w:val="24"/>
          <w:lang w:val="lt-LT"/>
        </w:rPr>
        <w:t>VPĮ</w:t>
      </w:r>
      <w:r w:rsidRPr="00076BF2">
        <w:rPr>
          <w:color w:val="auto"/>
          <w:sz w:val="24"/>
          <w:szCs w:val="24"/>
          <w:lang w:val="lt-LT"/>
        </w:rPr>
        <w:t xml:space="preserve"> 25 straipsnio nuostatomis. Tačiau rengiant techninę specifikaciją mažos vertės pirkimams turi būti užtikri</w:t>
      </w:r>
      <w:r w:rsidR="00046E79" w:rsidRPr="00076BF2">
        <w:rPr>
          <w:color w:val="auto"/>
          <w:sz w:val="24"/>
          <w:szCs w:val="24"/>
          <w:lang w:val="lt-LT"/>
        </w:rPr>
        <w:t xml:space="preserve">ntas </w:t>
      </w:r>
      <w:r w:rsidR="00D438C5" w:rsidRPr="00076BF2">
        <w:rPr>
          <w:color w:val="auto"/>
          <w:sz w:val="24"/>
          <w:szCs w:val="24"/>
          <w:lang w:val="lt-LT"/>
        </w:rPr>
        <w:t>VPĮ</w:t>
      </w:r>
      <w:r w:rsidR="00046E79" w:rsidRPr="00076BF2">
        <w:rPr>
          <w:color w:val="auto"/>
          <w:sz w:val="24"/>
          <w:szCs w:val="24"/>
          <w:lang w:val="lt-LT"/>
        </w:rPr>
        <w:t xml:space="preserve"> 3 </w:t>
      </w:r>
      <w:r w:rsidRPr="00076BF2">
        <w:rPr>
          <w:color w:val="auto"/>
          <w:sz w:val="24"/>
          <w:szCs w:val="24"/>
          <w:lang w:val="lt-LT"/>
        </w:rPr>
        <w:t>straipsnyje</w:t>
      </w:r>
      <w:r w:rsidR="006A10AA" w:rsidRPr="00076BF2">
        <w:rPr>
          <w:color w:val="auto"/>
          <w:sz w:val="24"/>
          <w:szCs w:val="24"/>
          <w:lang w:val="lt-LT"/>
        </w:rPr>
        <w:t xml:space="preserve"> ir šių Taisyklių </w:t>
      </w:r>
      <w:r w:rsidR="00985E0D" w:rsidRPr="00076BF2">
        <w:rPr>
          <w:color w:val="auto"/>
          <w:sz w:val="24"/>
          <w:szCs w:val="24"/>
          <w:lang w:val="lt-LT"/>
        </w:rPr>
        <w:t>9</w:t>
      </w:r>
      <w:r w:rsidR="006A10AA" w:rsidRPr="00076BF2">
        <w:rPr>
          <w:color w:val="auto"/>
          <w:sz w:val="24"/>
          <w:szCs w:val="24"/>
          <w:lang w:val="lt-LT"/>
        </w:rPr>
        <w:t xml:space="preserve"> punkte</w:t>
      </w:r>
      <w:r w:rsidRPr="00076BF2">
        <w:rPr>
          <w:color w:val="auto"/>
          <w:sz w:val="24"/>
          <w:szCs w:val="24"/>
          <w:lang w:val="lt-LT"/>
        </w:rPr>
        <w:t xml:space="preserve"> nurodytų principų laikymasis.</w:t>
      </w:r>
    </w:p>
    <w:p w:rsidR="0097607A" w:rsidRPr="00076BF2" w:rsidRDefault="0097607A" w:rsidP="00291DDB">
      <w:pPr>
        <w:pStyle w:val="Hyperlink1"/>
        <w:numPr>
          <w:ilvl w:val="0"/>
          <w:numId w:val="9"/>
        </w:numPr>
        <w:spacing w:line="240" w:lineRule="auto"/>
        <w:rPr>
          <w:color w:val="auto"/>
          <w:sz w:val="24"/>
          <w:szCs w:val="24"/>
          <w:lang w:val="lt-LT"/>
        </w:rPr>
      </w:pPr>
      <w:r w:rsidRPr="00076BF2">
        <w:rPr>
          <w:color w:val="auto"/>
          <w:sz w:val="24"/>
          <w:szCs w:val="24"/>
          <w:lang w:val="lt-LT"/>
        </w:rPr>
        <w:t>Savybės bei reikalavimai turi būti tikslūs ir aiškūs, kad tiekėjai galėtų parengti tinkamus pasiūlymus, o Teismas – įsigyti reikalingų prekių, paslaugų ar darbų.</w:t>
      </w:r>
    </w:p>
    <w:p w:rsidR="00436474"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lastRenderedPageBreak/>
        <w:t>Kiekviena perkama prekė, paslauga ar darbai turi būti aprašyti aiškiai ir nedviprasmiškai, aprašymas negali diskriminuoti tiekėjų bei turi užtikrinti jų konkurenciją.</w:t>
      </w:r>
    </w:p>
    <w:p w:rsidR="00865D01" w:rsidRPr="00076BF2" w:rsidRDefault="00436474"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Apibūdinant pirkimo objektą, techninėje specifikacijoje negali būti nurodytas konkretus modelis ar šaltinis, konkretus procesas ar prekės ženklas, patentas, tipai, konkreti kilmė ar gamyba, dėl kurių tam tikroms įmonėms ar tam tikriems produktams būtų sudarytos palankesnės sąlygos arba jie būtų atmesti. Toks nurodymas yra leistinas išimties tvarka, kai pirkimo objekto yra neįmanoma tiksliai ir suprantamai apibūdinti pagal </w:t>
      </w:r>
      <w:r w:rsidR="005964B9" w:rsidRPr="00076BF2">
        <w:rPr>
          <w:color w:val="auto"/>
          <w:sz w:val="24"/>
          <w:szCs w:val="24"/>
          <w:lang w:val="lt-LT"/>
        </w:rPr>
        <w:t xml:space="preserve">šių </w:t>
      </w:r>
      <w:r w:rsidR="00D207FD" w:rsidRPr="00076BF2">
        <w:rPr>
          <w:color w:val="auto"/>
          <w:sz w:val="24"/>
          <w:szCs w:val="24"/>
          <w:lang w:val="lt-LT"/>
        </w:rPr>
        <w:t>Taisykl</w:t>
      </w:r>
      <w:r w:rsidR="005964B9" w:rsidRPr="00076BF2">
        <w:rPr>
          <w:color w:val="auto"/>
          <w:sz w:val="24"/>
          <w:szCs w:val="24"/>
          <w:lang w:val="lt-LT"/>
        </w:rPr>
        <w:t xml:space="preserve">ių ir </w:t>
      </w:r>
      <w:r w:rsidR="00D438C5" w:rsidRPr="00076BF2">
        <w:rPr>
          <w:color w:val="auto"/>
          <w:sz w:val="24"/>
          <w:szCs w:val="24"/>
          <w:lang w:val="lt-LT"/>
        </w:rPr>
        <w:t>VPĮ</w:t>
      </w:r>
      <w:r w:rsidR="00C77E67" w:rsidRPr="00076BF2">
        <w:rPr>
          <w:color w:val="auto"/>
          <w:sz w:val="24"/>
          <w:szCs w:val="24"/>
          <w:lang w:val="lt-LT"/>
        </w:rPr>
        <w:t xml:space="preserve"> 25 str</w:t>
      </w:r>
      <w:r w:rsidR="00A40B6E" w:rsidRPr="00076BF2">
        <w:rPr>
          <w:color w:val="auto"/>
          <w:sz w:val="24"/>
          <w:szCs w:val="24"/>
          <w:lang w:val="lt-LT"/>
        </w:rPr>
        <w:t>aipsnio</w:t>
      </w:r>
      <w:r w:rsidR="00080F1F" w:rsidRPr="00076BF2">
        <w:rPr>
          <w:color w:val="auto"/>
          <w:sz w:val="24"/>
          <w:szCs w:val="24"/>
          <w:lang w:val="lt-LT"/>
        </w:rPr>
        <w:t xml:space="preserve"> </w:t>
      </w:r>
      <w:r w:rsidR="00C77E67" w:rsidRPr="00076BF2">
        <w:rPr>
          <w:color w:val="auto"/>
          <w:sz w:val="24"/>
          <w:szCs w:val="24"/>
          <w:lang w:val="lt-LT"/>
        </w:rPr>
        <w:t>reikalavimus</w:t>
      </w:r>
      <w:r w:rsidRPr="00076BF2">
        <w:rPr>
          <w:color w:val="auto"/>
          <w:sz w:val="24"/>
          <w:szCs w:val="24"/>
          <w:lang w:val="lt-LT"/>
        </w:rPr>
        <w:t>. Šiuo atveju nurodymas pateikiamas įrašant žodžius „arba lygiavertis“.</w:t>
      </w:r>
      <w:r w:rsidRPr="00076BF2">
        <w:rPr>
          <w:b/>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Rengiant techninę specifikaciją, nurodomos pirkimo objekto arba pirkimo objekto panaudojimo tikslo ir sąlygų savybės (pvz., našumas, matmenys, energijos suvartojimas, norima gauti nauda naudojant pirkimo objektą ir pan.) ir reikalavimų šioms savybėms reikšmės. Reikšmės nurodomos ribiniais dydžiais („ne daugiau kaip ....“, „ne mažiau kaip ....“) arba reikšmių diapazonais („nuo ... iki ...“). Tik pagrįstais atvejais reikšmės gali būti nurodomos tiksliai („turi būti lygu ...“).</w:t>
      </w:r>
      <w:r w:rsidR="00865D01" w:rsidRPr="00076BF2">
        <w:rPr>
          <w:color w:val="auto"/>
          <w:sz w:val="24"/>
          <w:szCs w:val="24"/>
          <w:lang w:val="lt-LT"/>
        </w:rPr>
        <w:t xml:space="preserve"> Šios savybės bei reikalavimai turi būti tikslūs ir aiškūs, kad tiekėjai galėtų parengti tinkamus pasiūlymus, o Teismas – įsigyti reikalingų prekių, paslaugų ar darbų.</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Jeigu kartu su paslaugomis perkamos prekės ir (ar) darbai, su prekėmis – paslaugos, darbai, o su darbais – prekės, paslaugos, techninėje specifikacijoje atitinkamai nustatomi reikalavimai ir kartu perkamoms prekėms, darbams ar paslaugoms.</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dokumentuose gali būti reikalaujama pateikti tiekėjo tiekiamų prekių, atliekamų darbų ar teikiamų paslaugų aprašymus, pavyzdžius ar nuotraukas ar paprašyti tiekėjo leidimo apžiūrėti pirkimo objektą.</w:t>
      </w:r>
    </w:p>
    <w:p w:rsidR="005964B9" w:rsidRPr="001E5C0B" w:rsidRDefault="006A10AA" w:rsidP="001E5C0B">
      <w:pPr>
        <w:pStyle w:val="CentrBold"/>
        <w:keepLines w:val="0"/>
        <w:numPr>
          <w:ilvl w:val="0"/>
          <w:numId w:val="9"/>
        </w:numPr>
        <w:tabs>
          <w:tab w:val="num" w:pos="720"/>
        </w:tabs>
        <w:suppressAutoHyphens w:val="0"/>
        <w:spacing w:line="240" w:lineRule="auto"/>
        <w:jc w:val="both"/>
        <w:textAlignment w:val="auto"/>
        <w:rPr>
          <w:b w:val="0"/>
          <w:bCs w:val="0"/>
          <w:caps w:val="0"/>
          <w:color w:val="auto"/>
          <w:sz w:val="24"/>
          <w:szCs w:val="24"/>
          <w:lang w:val="lt-LT"/>
        </w:rPr>
      </w:pPr>
      <w:r w:rsidRPr="001E5C0B">
        <w:rPr>
          <w:b w:val="0"/>
          <w:bCs w:val="0"/>
          <w:caps w:val="0"/>
          <w:color w:val="auto"/>
          <w:sz w:val="24"/>
          <w:szCs w:val="24"/>
          <w:lang w:val="lt-LT"/>
        </w:rPr>
        <w:t>Teismas iš anksto skelbia pirkimų, išskyrus mažos vertės pirkimus, techninių specifikacijų projektus.</w:t>
      </w:r>
    </w:p>
    <w:p w:rsidR="00AA7B22" w:rsidRPr="00076BF2" w:rsidRDefault="00AA7B22" w:rsidP="00291DDB">
      <w:pPr>
        <w:pStyle w:val="Antrat1"/>
        <w:rPr>
          <w:b/>
        </w:rPr>
      </w:pPr>
      <w:bookmarkStart w:id="7" w:name="_Toc308599176"/>
      <w:r w:rsidRPr="00076BF2">
        <w:rPr>
          <w:b/>
        </w:rPr>
        <w:t>VII</w:t>
      </w:r>
      <w:r w:rsidR="005964B9" w:rsidRPr="00076BF2">
        <w:rPr>
          <w:b/>
        </w:rPr>
        <w:t>I</w:t>
      </w:r>
      <w:r w:rsidRPr="00076BF2">
        <w:rPr>
          <w:b/>
        </w:rPr>
        <w:t>. TIEKĖJŲ KVALIFIKACIJOS PATIKRINIMAS</w:t>
      </w:r>
      <w:bookmarkEnd w:id="7"/>
    </w:p>
    <w:p w:rsidR="00AA7B2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Siekiant įsitikinti, ar tiekėjas bus pajėgus įvykdyti pirkimo sutartį, vadovaujantis </w:t>
      </w:r>
      <w:r w:rsidR="00D438C5" w:rsidRPr="00076BF2">
        <w:rPr>
          <w:color w:val="auto"/>
          <w:sz w:val="24"/>
          <w:szCs w:val="24"/>
          <w:lang w:val="lt-LT"/>
        </w:rPr>
        <w:t>VPĮ</w:t>
      </w:r>
      <w:r w:rsidRPr="00076BF2">
        <w:rPr>
          <w:color w:val="auto"/>
          <w:sz w:val="24"/>
          <w:szCs w:val="24"/>
          <w:lang w:val="lt-LT"/>
        </w:rPr>
        <w:t xml:space="preserve"> 32–38 straipsnių nuostatomis ir atsižvelgiant į Viešųjų pirkimų tarnybos direktoriaus </w:t>
      </w:r>
      <w:smartTag w:uri="urn:schemas-microsoft-com:office:smarttags" w:element="metricconverter">
        <w:smartTagPr>
          <w:attr w:name="ProductID" w:val="2003ﾠm"/>
        </w:smartTagPr>
        <w:r w:rsidRPr="00076BF2">
          <w:rPr>
            <w:color w:val="auto"/>
            <w:sz w:val="24"/>
            <w:szCs w:val="24"/>
            <w:lang w:val="lt-LT"/>
          </w:rPr>
          <w:t>2003 m</w:t>
        </w:r>
      </w:smartTag>
      <w:r w:rsidRPr="00076BF2">
        <w:rPr>
          <w:color w:val="auto"/>
          <w:sz w:val="24"/>
          <w:szCs w:val="24"/>
          <w:lang w:val="lt-LT"/>
        </w:rPr>
        <w:t>. spalio 20 d. įsakymu Nr. 1S-100 patvirtintas Tiekėjų kvalifikacijos vertinimo metodines rekomendacijas (Žin., 2003, Nr. </w:t>
      </w:r>
      <w:hyperlink r:id="rId9" w:history="1">
        <w:r w:rsidRPr="00076BF2">
          <w:rPr>
            <w:rStyle w:val="Hipersaitas"/>
            <w:color w:val="auto"/>
            <w:sz w:val="24"/>
            <w:szCs w:val="24"/>
            <w:u w:val="none"/>
            <w:lang w:val="lt-LT"/>
          </w:rPr>
          <w:t>103-4623</w:t>
        </w:r>
      </w:hyperlink>
      <w:r w:rsidRPr="00076BF2">
        <w:rPr>
          <w:color w:val="auto"/>
          <w:sz w:val="24"/>
          <w:szCs w:val="24"/>
          <w:lang w:val="lt-LT"/>
        </w:rPr>
        <w:t>; 2007, Nr. </w:t>
      </w:r>
      <w:hyperlink r:id="rId10" w:history="1">
        <w:r w:rsidRPr="00076BF2">
          <w:rPr>
            <w:rStyle w:val="Hipersaitas"/>
            <w:color w:val="auto"/>
            <w:sz w:val="24"/>
            <w:szCs w:val="24"/>
            <w:u w:val="none"/>
            <w:lang w:val="lt-LT"/>
          </w:rPr>
          <w:t>66-2595</w:t>
        </w:r>
      </w:hyperlink>
      <w:r w:rsidRPr="00076BF2">
        <w:rPr>
          <w:color w:val="auto"/>
          <w:sz w:val="24"/>
          <w:szCs w:val="24"/>
          <w:lang w:val="lt-LT"/>
        </w:rPr>
        <w:t>) (aktualią jų redakciją), pirkimo dokumentuose</w:t>
      </w:r>
      <w:r w:rsidR="00436474" w:rsidRPr="00076BF2">
        <w:rPr>
          <w:color w:val="auto"/>
          <w:sz w:val="24"/>
          <w:szCs w:val="24"/>
          <w:lang w:val="lt-LT"/>
        </w:rPr>
        <w:t xml:space="preserve"> gali būti</w:t>
      </w:r>
      <w:r w:rsidRPr="00076BF2">
        <w:rPr>
          <w:color w:val="auto"/>
          <w:sz w:val="24"/>
          <w:szCs w:val="24"/>
          <w:lang w:val="lt-LT"/>
        </w:rPr>
        <w:t xml:space="preserve"> nustatomi </w:t>
      </w:r>
      <w:r w:rsidR="00301102" w:rsidRPr="00076BF2">
        <w:rPr>
          <w:color w:val="auto"/>
          <w:sz w:val="24"/>
          <w:szCs w:val="24"/>
          <w:lang w:val="lt-LT"/>
        </w:rPr>
        <w:t xml:space="preserve">minimalūs </w:t>
      </w:r>
      <w:r w:rsidRPr="00076BF2">
        <w:rPr>
          <w:color w:val="auto"/>
          <w:sz w:val="24"/>
          <w:szCs w:val="24"/>
          <w:lang w:val="lt-LT"/>
        </w:rPr>
        <w:t>tiekėjų kvalifikacijos reikalavimai ir vykdomas tiekėjų kvalifikacijos patikrinimas</w:t>
      </w:r>
      <w:r w:rsidR="00436474" w:rsidRPr="00076BF2">
        <w:rPr>
          <w:color w:val="auto"/>
          <w:sz w:val="24"/>
          <w:szCs w:val="24"/>
          <w:lang w:val="lt-LT"/>
        </w:rPr>
        <w:t>, siekiant įsitikinti ar tiekėjas bus pajėgus vykdyti sutartį.</w:t>
      </w:r>
      <w:r w:rsidR="00E02599" w:rsidRPr="00076BF2">
        <w:rPr>
          <w:color w:val="auto"/>
          <w:sz w:val="24"/>
          <w:szCs w:val="24"/>
          <w:lang w:val="lt-LT"/>
        </w:rPr>
        <w:t xml:space="preserve"> </w:t>
      </w:r>
      <w:r w:rsidR="00301102" w:rsidRPr="00076BF2">
        <w:rPr>
          <w:color w:val="auto"/>
          <w:sz w:val="24"/>
          <w:szCs w:val="24"/>
          <w:lang w:val="lt-LT"/>
        </w:rPr>
        <w:t xml:space="preserve">Minimalūs kvalifikacijos reikalavimai negali dirbtinai riboti konkurencijos. Jie turi būti pagrįsti ir proporcingi pirkimo objektui, tikslūs ir aiškūs. </w:t>
      </w:r>
    </w:p>
    <w:p w:rsidR="00170241" w:rsidRPr="00076BF2" w:rsidRDefault="00170241" w:rsidP="00170241">
      <w:pPr>
        <w:pStyle w:val="Hyperlink1"/>
        <w:spacing w:line="240" w:lineRule="auto"/>
        <w:ind w:left="360" w:hanging="360"/>
        <w:rPr>
          <w:color w:val="auto"/>
          <w:sz w:val="24"/>
          <w:szCs w:val="24"/>
          <w:lang w:val="lt-LT"/>
        </w:rPr>
      </w:pPr>
      <w:r w:rsidRPr="00170241">
        <w:rPr>
          <w:sz w:val="24"/>
          <w:szCs w:val="24"/>
          <w:lang w:val="lt-LT"/>
        </w:rPr>
        <w:t>73</w:t>
      </w:r>
      <w:r w:rsidRPr="00170241">
        <w:rPr>
          <w:sz w:val="24"/>
          <w:szCs w:val="24"/>
          <w:vertAlign w:val="superscript"/>
          <w:lang w:val="lt-LT"/>
        </w:rPr>
        <w:t>1</w:t>
      </w:r>
      <w:r w:rsidRPr="00170241">
        <w:rPr>
          <w:sz w:val="24"/>
          <w:szCs w:val="24"/>
          <w:lang w:val="lt-LT"/>
        </w:rPr>
        <w:t xml:space="preserve">. Prieš sudarant Lietuvos Respublikos valstybės ir tarnybos paslapčių įstatymo 2 str. 24 d. numatytą įslaptintą sandorį </w:t>
      </w:r>
      <w:r w:rsidRPr="00170241">
        <w:rPr>
          <w:sz w:val="24"/>
          <w:szCs w:val="24"/>
          <w:shd w:val="clear" w:color="auto" w:fill="FFFFFF"/>
          <w:lang w:val="lt-LT"/>
        </w:rPr>
        <w:t>dėl prekių, paslaugų ar darbų įsigijimo, kurį sudarant ar vykdant bus susipažįstama su įslaptinta informacija, tokia informacija bus patikėta, naudojama ar sukuriama, tiekėjas privalo pateikti Teismui įmonės patikimumą patvirtinantį pažymėjimą ar tiekėjo leidimą dirbti ar susipažinti su įslaptinta informacija.</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Tiekėjų kvalifikacijos neprivaloma tikrinti, kai:</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kai </w:t>
      </w:r>
      <w:r w:rsidR="00CD3875" w:rsidRPr="00076BF2">
        <w:rPr>
          <w:color w:val="auto"/>
          <w:sz w:val="24"/>
          <w:szCs w:val="24"/>
          <w:lang w:val="lt-LT"/>
        </w:rPr>
        <w:t>Teismas</w:t>
      </w:r>
      <w:r w:rsidRPr="00076BF2">
        <w:rPr>
          <w:color w:val="auto"/>
          <w:sz w:val="24"/>
          <w:szCs w:val="24"/>
          <w:lang w:val="lt-LT"/>
        </w:rPr>
        <w:t xml:space="preserve"> pagal ankstesnę pirkimo sutartį iš kokio nors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w:t>
      </w:r>
      <w:r w:rsidR="00CD3875" w:rsidRPr="00076BF2">
        <w:rPr>
          <w:color w:val="auto"/>
          <w:sz w:val="24"/>
          <w:szCs w:val="24"/>
          <w:lang w:val="lt-LT"/>
        </w:rPr>
        <w:t>Teismui</w:t>
      </w:r>
      <w:r w:rsidRPr="00076BF2">
        <w:rPr>
          <w:color w:val="auto"/>
          <w:sz w:val="24"/>
          <w:szCs w:val="24"/>
          <w:lang w:val="lt-LT"/>
        </w:rPr>
        <w:t xml:space="preserve"> įsigijus skirtingų techninių charakteristikų prekių ar paslaugų, </w:t>
      </w:r>
      <w:r w:rsidR="00CD3875" w:rsidRPr="00076BF2">
        <w:rPr>
          <w:color w:val="auto"/>
          <w:sz w:val="24"/>
          <w:szCs w:val="24"/>
          <w:lang w:val="lt-LT"/>
        </w:rPr>
        <w:t>negalima būtų</w:t>
      </w:r>
      <w:r w:rsidRPr="00076BF2">
        <w:rPr>
          <w:color w:val="auto"/>
          <w:sz w:val="24"/>
          <w:szCs w:val="24"/>
          <w:lang w:val="lt-LT"/>
        </w:rPr>
        <w:t xml:space="preserve"> naudotis anksčiau pirktomis prekėmis ar paslaugomis ar </w:t>
      </w:r>
      <w:r w:rsidR="00CD3875" w:rsidRPr="00076BF2">
        <w:rPr>
          <w:color w:val="auto"/>
          <w:sz w:val="24"/>
          <w:szCs w:val="24"/>
          <w:lang w:val="lt-LT"/>
        </w:rPr>
        <w:t xml:space="preserve">būtų </w:t>
      </w:r>
      <w:r w:rsidRPr="00076BF2">
        <w:rPr>
          <w:color w:val="auto"/>
          <w:sz w:val="24"/>
          <w:szCs w:val="24"/>
          <w:lang w:val="lt-LT"/>
        </w:rPr>
        <w:t>patirt</w:t>
      </w:r>
      <w:r w:rsidR="00CD3875" w:rsidRPr="00076BF2">
        <w:rPr>
          <w:color w:val="auto"/>
          <w:sz w:val="24"/>
          <w:szCs w:val="24"/>
          <w:lang w:val="lt-LT"/>
        </w:rPr>
        <w:t>i</w:t>
      </w:r>
      <w:r w:rsidRPr="00076BF2">
        <w:rPr>
          <w:color w:val="auto"/>
          <w:sz w:val="24"/>
          <w:szCs w:val="24"/>
          <w:lang w:val="lt-LT"/>
        </w:rPr>
        <w:t xml:space="preserve"> dideli</w:t>
      </w:r>
      <w:r w:rsidR="00CD3875" w:rsidRPr="00076BF2">
        <w:rPr>
          <w:color w:val="auto"/>
          <w:sz w:val="24"/>
          <w:szCs w:val="24"/>
          <w:lang w:val="lt-LT"/>
        </w:rPr>
        <w:t xml:space="preserve"> nuostoliai</w:t>
      </w:r>
      <w:r w:rsidRPr="00076BF2">
        <w:rPr>
          <w:color w:val="auto"/>
          <w:sz w:val="24"/>
          <w:szCs w:val="24"/>
          <w:lang w:val="lt-LT"/>
        </w:rPr>
        <w:t>;</w:t>
      </w:r>
    </w:p>
    <w:p w:rsidR="006D646B" w:rsidRPr="00076BF2" w:rsidRDefault="005964B9"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perkamos </w:t>
      </w:r>
      <w:r w:rsidR="006D646B" w:rsidRPr="00076BF2">
        <w:rPr>
          <w:color w:val="auto"/>
          <w:sz w:val="24"/>
          <w:szCs w:val="24"/>
          <w:lang w:val="lt-LT"/>
        </w:rPr>
        <w:t>prekių biržoje perkamos kotiruojamos prekės;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perkami muziejų eksponatai, archyviniai ir bibliotekiniai dokumentai, prenumeruojami laikraščiai ir žurnalai;</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lastRenderedPageBreak/>
        <w:t> ypač palankiomis sąlygomis perkama iš bankrutuojančių, likviduojamų, restruktūrizuojamų ar sustabdžiusių veiklą ūkio subjektų;</w:t>
      </w:r>
    </w:p>
    <w:p w:rsidR="006D646B" w:rsidRPr="00076BF2" w:rsidRDefault="006D646B"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prekės perkamos iš valstybės rezervo;</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perkamos licencijos naudotis bibliotekiniais dokumentais ar duomenų (informacinėmis) bazėmis;</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dėl aplinkybių, kurių nebuvo galima numatyti, paaiškėja, </w:t>
      </w:r>
      <w:r w:rsidR="004119F9" w:rsidRPr="00076BF2">
        <w:rPr>
          <w:color w:val="auto"/>
          <w:sz w:val="24"/>
          <w:szCs w:val="24"/>
          <w:lang w:val="lt-LT"/>
        </w:rPr>
        <w:t>kad</w:t>
      </w:r>
      <w:r w:rsidRPr="00076BF2">
        <w:rPr>
          <w:color w:val="auto"/>
          <w:sz w:val="24"/>
          <w:szCs w:val="24"/>
          <w:lang w:val="lt-LT"/>
        </w:rPr>
        <w:t xml:space="preserve"> yra reikalingi papildomi darbai arba paslaugos, kurie nebuvo įrašyti į sudarytą pirkimo sutartį, tačiau be kurių negalima užbaigti pirkimo sutarties vykdymo;</w:t>
      </w:r>
    </w:p>
    <w:p w:rsidR="00AA7B22" w:rsidRPr="00076BF2" w:rsidRDefault="00AA7B22" w:rsidP="00E74506">
      <w:pPr>
        <w:pStyle w:val="Hyperlink1"/>
        <w:numPr>
          <w:ilvl w:val="1"/>
          <w:numId w:val="9"/>
        </w:numPr>
        <w:tabs>
          <w:tab w:val="left" w:pos="851"/>
        </w:tabs>
        <w:spacing w:line="240" w:lineRule="auto"/>
        <w:ind w:left="1134" w:hanging="567"/>
        <w:rPr>
          <w:color w:val="auto"/>
          <w:sz w:val="24"/>
          <w:szCs w:val="24"/>
          <w:lang w:val="lt-LT"/>
        </w:rPr>
      </w:pPr>
      <w:r w:rsidRPr="00076BF2">
        <w:rPr>
          <w:color w:val="auto"/>
          <w:sz w:val="24"/>
          <w:szCs w:val="24"/>
          <w:lang w:val="lt-LT"/>
        </w:rPr>
        <w:t xml:space="preserve">perkamos teisėjų, </w:t>
      </w:r>
      <w:r w:rsidR="00CD3875" w:rsidRPr="00076BF2">
        <w:rPr>
          <w:color w:val="auto"/>
          <w:sz w:val="24"/>
          <w:szCs w:val="24"/>
          <w:lang w:val="lt-LT"/>
        </w:rPr>
        <w:t>Teismo</w:t>
      </w:r>
      <w:r w:rsidRPr="00076BF2">
        <w:rPr>
          <w:color w:val="auto"/>
          <w:sz w:val="24"/>
          <w:szCs w:val="24"/>
          <w:lang w:val="lt-LT"/>
        </w:rPr>
        <w:t xml:space="preserve"> valstybės tarnautojų ir (ar) pagal darbo sutartį dirbančių darbuotojų mokymo paslaugos;</w:t>
      </w:r>
    </w:p>
    <w:p w:rsidR="00AA7B22" w:rsidRPr="00076BF2" w:rsidRDefault="00AA7B22" w:rsidP="00E74506">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AA7B22" w:rsidRPr="00076BF2" w:rsidRDefault="00BA2BB5" w:rsidP="00E74506">
      <w:pPr>
        <w:pStyle w:val="Hyperlink1"/>
        <w:numPr>
          <w:ilvl w:val="1"/>
          <w:numId w:val="9"/>
        </w:numPr>
        <w:tabs>
          <w:tab w:val="left" w:pos="993"/>
        </w:tabs>
        <w:spacing w:line="240" w:lineRule="auto"/>
        <w:ind w:left="1134" w:hanging="567"/>
        <w:rPr>
          <w:color w:val="auto"/>
          <w:sz w:val="24"/>
          <w:szCs w:val="24"/>
          <w:lang w:val="lt-LT"/>
        </w:rPr>
      </w:pPr>
      <w:r w:rsidRPr="00076BF2">
        <w:rPr>
          <w:color w:val="auto"/>
          <w:sz w:val="24"/>
          <w:szCs w:val="24"/>
          <w:lang w:val="lt-LT"/>
        </w:rPr>
        <w:t>mažos vertės pirkimų atveju;</w:t>
      </w:r>
    </w:p>
    <w:p w:rsidR="00301102" w:rsidRPr="00076BF2" w:rsidRDefault="00E02599" w:rsidP="00E74506">
      <w:pPr>
        <w:pStyle w:val="Hyperlink1"/>
        <w:numPr>
          <w:ilvl w:val="1"/>
          <w:numId w:val="9"/>
        </w:numPr>
        <w:tabs>
          <w:tab w:val="left" w:pos="993"/>
        </w:tabs>
        <w:spacing w:line="240" w:lineRule="auto"/>
        <w:ind w:left="1134" w:hanging="567"/>
        <w:rPr>
          <w:color w:val="auto"/>
          <w:sz w:val="24"/>
          <w:szCs w:val="24"/>
          <w:lang w:val="lt-LT"/>
        </w:rPr>
      </w:pPr>
      <w:r w:rsidRPr="00076BF2">
        <w:rPr>
          <w:color w:val="auto"/>
          <w:sz w:val="24"/>
          <w:szCs w:val="24"/>
          <w:lang w:val="lt-LT"/>
        </w:rPr>
        <w:t>k</w:t>
      </w:r>
      <w:r w:rsidR="00301102" w:rsidRPr="00076BF2">
        <w:rPr>
          <w:color w:val="auto"/>
          <w:sz w:val="24"/>
          <w:szCs w:val="24"/>
          <w:lang w:val="lt-LT"/>
        </w:rPr>
        <w:t>itais atvejais, kai</w:t>
      </w:r>
      <w:r w:rsidR="003A5BA5" w:rsidRPr="00076BF2">
        <w:rPr>
          <w:color w:val="auto"/>
          <w:sz w:val="24"/>
          <w:szCs w:val="24"/>
          <w:lang w:val="lt-LT"/>
        </w:rPr>
        <w:t xml:space="preserve"> Teismo manymu</w:t>
      </w:r>
      <w:r w:rsidR="00301102" w:rsidRPr="00076BF2">
        <w:rPr>
          <w:color w:val="auto"/>
          <w:sz w:val="24"/>
          <w:szCs w:val="24"/>
          <w:lang w:val="lt-LT"/>
        </w:rPr>
        <w:t xml:space="preserve"> nėra tikslinga tikrinti tiekėjų kvalifikacijos. </w:t>
      </w:r>
    </w:p>
    <w:p w:rsidR="00AA7B22" w:rsidRPr="00076BF2" w:rsidRDefault="005964B9" w:rsidP="00365E81">
      <w:pPr>
        <w:pStyle w:val="Antrat1"/>
        <w:ind w:hanging="633"/>
        <w:rPr>
          <w:b/>
        </w:rPr>
      </w:pPr>
      <w:bookmarkStart w:id="8" w:name="_Toc308599177"/>
      <w:r w:rsidRPr="00076BF2">
        <w:rPr>
          <w:b/>
        </w:rPr>
        <w:t>IX</w:t>
      </w:r>
      <w:r w:rsidR="00AA7B22" w:rsidRPr="00076BF2">
        <w:rPr>
          <w:b/>
        </w:rPr>
        <w:t>. PASIŪLYMŲ NAGRINĖJIMAS IR VERTINIMAS</w:t>
      </w:r>
      <w:bookmarkEnd w:id="8"/>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Pasiūlymai turi būti priimami laikantis pirkimo dokumentuose nurodytos tvarkos.</w:t>
      </w:r>
      <w:r w:rsidR="003D0A4A" w:rsidRPr="00076BF2">
        <w:rPr>
          <w:color w:val="auto"/>
          <w:sz w:val="24"/>
          <w:szCs w:val="24"/>
          <w:lang w:val="lt-LT"/>
        </w:rPr>
        <w:t xml:space="preserve"> Pasibaigus pirkimo pasiūlymų pateikimo terminui pasiūlymų priimti negalima. </w:t>
      </w:r>
      <w:r w:rsidR="00456EC9" w:rsidRPr="00076BF2">
        <w:rPr>
          <w:color w:val="auto"/>
          <w:sz w:val="24"/>
          <w:szCs w:val="24"/>
          <w:lang w:val="lt-LT"/>
        </w:rPr>
        <w:t>Pavėluotai</w:t>
      </w:r>
      <w:r w:rsidRPr="00076BF2">
        <w:rPr>
          <w:color w:val="auto"/>
          <w:sz w:val="24"/>
          <w:szCs w:val="24"/>
          <w:lang w:val="lt-LT"/>
        </w:rPr>
        <w:t xml:space="preserve"> gauti vokai su </w:t>
      </w:r>
      <w:r w:rsidR="003D0A4A" w:rsidRPr="00076BF2">
        <w:rPr>
          <w:color w:val="auto"/>
          <w:sz w:val="24"/>
          <w:szCs w:val="24"/>
          <w:lang w:val="lt-LT"/>
        </w:rPr>
        <w:t xml:space="preserve">pirkimo </w:t>
      </w:r>
      <w:r w:rsidRPr="00076BF2">
        <w:rPr>
          <w:color w:val="auto"/>
          <w:sz w:val="24"/>
          <w:szCs w:val="24"/>
          <w:lang w:val="lt-LT"/>
        </w:rPr>
        <w:t>pasiūlymais neatplėšiami ir grąžinami juos pateikusiems tiekėjams. Neužklijuotuose, turinčiuose mechaninių ar kitokių pažeidimų, galinčių kelti abejonių dėl pasiūlymų slaptumo vokuose pateikti pasiūlymai nepriimami ir grąžinami juos pateikusiems tiekėjams.</w:t>
      </w:r>
    </w:p>
    <w:p w:rsidR="00A40B6E" w:rsidRPr="00076BF2" w:rsidRDefault="00A40B6E" w:rsidP="00291DDB">
      <w:pPr>
        <w:pStyle w:val="Hyperlink1"/>
        <w:numPr>
          <w:ilvl w:val="0"/>
          <w:numId w:val="9"/>
        </w:numPr>
        <w:spacing w:line="240" w:lineRule="auto"/>
        <w:rPr>
          <w:color w:val="auto"/>
          <w:sz w:val="24"/>
          <w:szCs w:val="24"/>
          <w:lang w:val="lt-LT"/>
        </w:rPr>
      </w:pPr>
      <w:r w:rsidRPr="00076BF2">
        <w:rPr>
          <w:color w:val="auto"/>
          <w:sz w:val="24"/>
          <w:szCs w:val="24"/>
          <w:lang w:val="lt-LT"/>
        </w:rPr>
        <w:t>Visus gautus vokus su pasiūlymais</w:t>
      </w:r>
      <w:r w:rsidR="00A338F7" w:rsidRPr="00076BF2">
        <w:rPr>
          <w:color w:val="auto"/>
          <w:sz w:val="24"/>
          <w:szCs w:val="24"/>
          <w:lang w:val="lt-LT"/>
        </w:rPr>
        <w:t xml:space="preserve"> registruoja Teismo raštinė.</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Vokus su pasiūlymais atplėšia, pasiūlymus nagrinėja ir vertina supaprastintą pirkimą atliekanti Komisija.</w:t>
      </w:r>
      <w:r w:rsidR="000C2C82" w:rsidRPr="00076BF2">
        <w:rPr>
          <w:color w:val="auto"/>
          <w:sz w:val="24"/>
          <w:szCs w:val="24"/>
          <w:lang w:val="lt-LT"/>
        </w:rPr>
        <w:t xml:space="preserve"> Susipažinimas su elektroninėmis priemonėmis pateiktais pasiūlymais prilyginamas vokų atplėšimui.</w:t>
      </w:r>
    </w:p>
    <w:p w:rsidR="00183325"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Vokai su pasiūlymais atplėšiami Komisijos posėdyje. Posėdis vyksta pirkimo dokumentuose nurodytoje vietoje, prasideda nurodytą dieną, valandą ir minutę. Posėdžio diena ir valanda turi sutapti su pasiūlymų pateikimo termino pabaiga. </w:t>
      </w:r>
      <w:r w:rsidR="00A24022" w:rsidRPr="00076BF2">
        <w:rPr>
          <w:color w:val="auto"/>
          <w:sz w:val="24"/>
          <w:szCs w:val="24"/>
          <w:lang w:val="lt-LT"/>
        </w:rPr>
        <w:t>Vokų atplėšimo procedūroje, išskyrus atvejus, kai pirkimo metu gali būti deramasi dėl pasiūlymo sąlygų ir tokiame pirkime dalyvauti kviečiami keli tiekėjai, turi teisę dalyvauti visi pasiūlymus pateikę tiekėjai arba jų atstovai. Vokai atplėšiami ir tuo atveju</w:t>
      </w:r>
      <w:r w:rsidR="00BA2BB5" w:rsidRPr="00076BF2">
        <w:rPr>
          <w:color w:val="auto"/>
          <w:sz w:val="24"/>
          <w:szCs w:val="24"/>
          <w:lang w:val="lt-LT"/>
        </w:rPr>
        <w:t>,</w:t>
      </w:r>
      <w:r w:rsidR="00A24022" w:rsidRPr="00076BF2">
        <w:rPr>
          <w:color w:val="auto"/>
          <w:sz w:val="24"/>
          <w:szCs w:val="24"/>
          <w:lang w:val="lt-LT"/>
        </w:rPr>
        <w:t xml:space="preserve"> jeigu į vokų plėšimo procedūrą neatvyksta nė vienas Tiekėjas ar jo atstovas. </w:t>
      </w:r>
      <w:r w:rsidRPr="00076BF2">
        <w:rPr>
          <w:color w:val="auto"/>
          <w:sz w:val="24"/>
          <w:szCs w:val="24"/>
          <w:lang w:val="lt-LT"/>
        </w:rPr>
        <w:t>Nustatytu laiku turi būti atplėšti visi vokai su pasiūlymais, gauti nepasibaigus jų pateikimo terminui.</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Jeigu pasiūlymus buvo prašoma pateikti dviejuose vokuose, vokai su pasiūlymais turi būti atplėšiami dviejuose Komisijos posėdžiuose. Pirmame posėdyje atplėšiami tik tie vokai, kuriuose yra pateikti techniniai pasiūlymo duomenys ir kita informacija bei dokumentai, antrame posėdyje – vokai, kuriuose nurodytos kainos. Antras posėdis gali įvykti tik tada, kai </w:t>
      </w:r>
      <w:r w:rsidR="00E17E43" w:rsidRPr="00076BF2">
        <w:rPr>
          <w:color w:val="auto"/>
          <w:sz w:val="24"/>
          <w:szCs w:val="24"/>
          <w:lang w:val="lt-LT"/>
        </w:rPr>
        <w:t>Teismas</w:t>
      </w:r>
      <w:r w:rsidRPr="00076BF2">
        <w:rPr>
          <w:color w:val="auto"/>
          <w:sz w:val="24"/>
          <w:szCs w:val="24"/>
          <w:lang w:val="lt-LT"/>
        </w:rPr>
        <w:t xml:space="preserve"> patikrina, ar tiekėjų kvalifikacija ir pateiktų pasiūlymų techniniai duomenys atitinka pirkimo dokumentuose keliamus reikalavimus, ir pagal pirkimo dokumentuose nustatytus reikalavimus įvertina pasiūlymų techninius duomenis. Apie šio patikrinimo ir įvertinimo rezultatus </w:t>
      </w:r>
      <w:r w:rsidR="00E17E43" w:rsidRPr="00076BF2">
        <w:rPr>
          <w:color w:val="auto"/>
          <w:sz w:val="24"/>
          <w:szCs w:val="24"/>
          <w:lang w:val="lt-LT"/>
        </w:rPr>
        <w:t>Teismas</w:t>
      </w:r>
      <w:r w:rsidRPr="00076BF2">
        <w:rPr>
          <w:color w:val="auto"/>
          <w:sz w:val="24"/>
          <w:szCs w:val="24"/>
          <w:lang w:val="lt-LT"/>
        </w:rPr>
        <w:t xml:space="preserve"> privalo raštu pranešti visiems tiekėjams, kartu nurodyti antro vokų su pasiūlymais atplėšimo posėdžio laiką ir vietą. Jeigu </w:t>
      </w:r>
      <w:r w:rsidR="00E17E43" w:rsidRPr="00076BF2">
        <w:rPr>
          <w:color w:val="auto"/>
          <w:sz w:val="24"/>
          <w:szCs w:val="24"/>
          <w:lang w:val="lt-LT"/>
        </w:rPr>
        <w:t>Teismas, patikrinęs</w:t>
      </w:r>
      <w:r w:rsidRPr="00076BF2">
        <w:rPr>
          <w:color w:val="auto"/>
          <w:sz w:val="24"/>
          <w:szCs w:val="24"/>
          <w:lang w:val="lt-LT"/>
        </w:rPr>
        <w:t xml:space="preserve"> ir įver</w:t>
      </w:r>
      <w:r w:rsidR="00E17E43" w:rsidRPr="00076BF2">
        <w:rPr>
          <w:color w:val="auto"/>
          <w:sz w:val="24"/>
          <w:szCs w:val="24"/>
          <w:lang w:val="lt-LT"/>
        </w:rPr>
        <w:t>tinęs</w:t>
      </w:r>
      <w:r w:rsidRPr="00076BF2">
        <w:rPr>
          <w:color w:val="auto"/>
          <w:sz w:val="24"/>
          <w:szCs w:val="24"/>
          <w:lang w:val="lt-LT"/>
        </w:rPr>
        <w:t xml:space="preserve"> pirmame voke tiekėjo pateiktus duomenis, atmeta jo pasiūlymą, neatplėštas vokas su pasiūlyta kaina saugomas kartu su kitais tiekėjo pateiktais dokumentais </w:t>
      </w:r>
      <w:r w:rsidR="00D438C5" w:rsidRPr="00076BF2">
        <w:rPr>
          <w:color w:val="auto"/>
          <w:sz w:val="24"/>
          <w:szCs w:val="24"/>
          <w:lang w:val="lt-LT"/>
        </w:rPr>
        <w:t>VPĮ</w:t>
      </w:r>
      <w:r w:rsidRPr="00076BF2">
        <w:rPr>
          <w:color w:val="auto"/>
          <w:sz w:val="24"/>
          <w:szCs w:val="24"/>
          <w:lang w:val="lt-LT"/>
        </w:rPr>
        <w:t xml:space="preserve"> 21 straipsnyje nustatyta tvarka.</w:t>
      </w:r>
    </w:p>
    <w:p w:rsidR="00DE24D6" w:rsidRPr="00076BF2" w:rsidRDefault="0097281E" w:rsidP="00291DDB">
      <w:pPr>
        <w:pStyle w:val="Hyperlink1"/>
        <w:numPr>
          <w:ilvl w:val="0"/>
          <w:numId w:val="9"/>
        </w:numPr>
        <w:spacing w:line="240" w:lineRule="auto"/>
        <w:rPr>
          <w:color w:val="auto"/>
          <w:sz w:val="24"/>
          <w:szCs w:val="24"/>
          <w:lang w:val="lt-LT"/>
        </w:rPr>
      </w:pPr>
      <w:r w:rsidRPr="00076BF2">
        <w:rPr>
          <w:color w:val="auto"/>
          <w:sz w:val="24"/>
          <w:szCs w:val="24"/>
          <w:lang w:val="lt-LT"/>
        </w:rPr>
        <w:t>Atplėšus voką, pasiūlymo paskutinio lapo antrojoje pusėje pasirašo posėdyje dalyvaujantys Komisijos nariai.</w:t>
      </w:r>
    </w:p>
    <w:p w:rsidR="00034FD8" w:rsidRPr="00076BF2" w:rsidRDefault="00DE24D6"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vokų atplėšimo procedūros</w:t>
      </w:r>
      <w:r w:rsidR="0045252A" w:rsidRPr="00076BF2">
        <w:rPr>
          <w:color w:val="auto"/>
          <w:sz w:val="24"/>
          <w:szCs w:val="24"/>
          <w:lang w:val="lt-LT"/>
        </w:rPr>
        <w:t xml:space="preserve"> rezultatus įformina protokolu.</w:t>
      </w:r>
      <w:r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Vokų su pasiūlymais atplėšimo procedūr</w:t>
      </w:r>
      <w:r w:rsidR="007A781B" w:rsidRPr="00076BF2">
        <w:rPr>
          <w:color w:val="auto"/>
          <w:sz w:val="24"/>
          <w:szCs w:val="24"/>
          <w:lang w:val="lt-LT"/>
        </w:rPr>
        <w:t>os posėdžio metu</w:t>
      </w:r>
      <w:r w:rsidRPr="00076BF2">
        <w:rPr>
          <w:color w:val="auto"/>
          <w:sz w:val="24"/>
          <w:szCs w:val="24"/>
          <w:lang w:val="lt-LT"/>
        </w:rPr>
        <w:t xml:space="preserve"> </w:t>
      </w:r>
      <w:r w:rsidR="007A781B" w:rsidRPr="00076BF2">
        <w:rPr>
          <w:color w:val="auto"/>
          <w:sz w:val="24"/>
          <w:szCs w:val="24"/>
          <w:lang w:val="lt-LT"/>
        </w:rPr>
        <w:t>skelbiama:</w:t>
      </w:r>
    </w:p>
    <w:p w:rsidR="0045252A" w:rsidRPr="00076BF2" w:rsidRDefault="0045252A"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pasiūlymą pateikusio tiekėjo pavadinimas;</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pasiūlymai vertinami pagal mažiausios kainos kriterijų – pasiūlyme nurodyta kaina;</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lastRenderedPageBreak/>
        <w:t>kai pasiūlymai vertinami pagal ekonomiškai naudingiausio pasiūlymo vertinimo kriterijų – pasiūlyme nurodyta kaina ir pagrindinės techninės pasiūlymo charakteristikos. Jeigu</w:t>
      </w:r>
      <w:r w:rsidR="007A781B" w:rsidRPr="00076BF2">
        <w:rPr>
          <w:color w:val="auto"/>
          <w:sz w:val="24"/>
          <w:szCs w:val="24"/>
          <w:lang w:val="lt-LT"/>
        </w:rPr>
        <w:t xml:space="preserve"> vokų atplėšimo procedūroje dalyvauja tiekėjai ar tiekėjų atstovai ir</w:t>
      </w:r>
      <w:r w:rsidRPr="00076BF2">
        <w:rPr>
          <w:color w:val="auto"/>
          <w:sz w:val="24"/>
          <w:szCs w:val="24"/>
          <w:lang w:val="lt-LT"/>
        </w:rPr>
        <w:t xml:space="preserve"> pageidauja nors vienas vokų su pasiūlymais atplėšimo procedūroje dalyvaujantis tiekėjas ar jo atstovas, turi būti paskelbtos visos pasiūlymų charakteristikos, į kurias bus atsižvelgta vertinant pasiūlymus;</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pasiūlymai vertinami pagal ekonomiškai naudingiausio pasiūlymo vertinimo kriterijų ir prašoma pateikti pasiūlymus dviejuose vokuose (vertinant ekspertinių vertinimų metodais), vokų su pasiūlymais, kuriuose yra techniniai pasiūlymo duomenys, atplėšimo procedūroje skelbiamos pagrindinės techninės pasiūlymo charakteristikos, o vokų su pasiūlymais, kuriuose nurodytos kainos, atplėšimo procedūroje – pasiūlyme nurodyta kaina;</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ar pasiūlymas pasirašytas tiekėjo ar jo įgalioto asmens</w:t>
      </w:r>
      <w:r w:rsidR="003A5BA5" w:rsidRPr="00076BF2">
        <w:rPr>
          <w:color w:val="auto"/>
          <w:sz w:val="24"/>
          <w:szCs w:val="24"/>
          <w:lang w:val="lt-LT"/>
        </w:rPr>
        <w:t>, jei pasiūlymas teikiamas elektroninėmis priemonėmis ar pasirašytas elektroniniu parašu</w:t>
      </w:r>
      <w:r w:rsidRPr="00076BF2">
        <w:rPr>
          <w:color w:val="auto"/>
          <w:sz w:val="24"/>
          <w:szCs w:val="24"/>
          <w:lang w:val="lt-LT"/>
        </w:rPr>
        <w:t>;</w:t>
      </w:r>
    </w:p>
    <w:p w:rsidR="00AA7B22" w:rsidRPr="00076BF2" w:rsidRDefault="00AA7B22" w:rsidP="00BC729F">
      <w:pPr>
        <w:pStyle w:val="Hyperlink1"/>
        <w:numPr>
          <w:ilvl w:val="1"/>
          <w:numId w:val="9"/>
        </w:numPr>
        <w:spacing w:line="240" w:lineRule="auto"/>
        <w:ind w:left="851" w:hanging="491"/>
        <w:rPr>
          <w:color w:val="auto"/>
          <w:sz w:val="24"/>
          <w:szCs w:val="24"/>
          <w:lang w:val="lt-LT"/>
        </w:rPr>
      </w:pPr>
      <w:r w:rsidRPr="00076BF2">
        <w:rPr>
          <w:color w:val="auto"/>
          <w:sz w:val="24"/>
          <w:szCs w:val="24"/>
          <w:lang w:val="lt-LT"/>
        </w:rPr>
        <w:t>kai reikalaujama:</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yra pateiktas pasiūlymo galiojimo užtikrinimas;</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pateiktas pasiūlymas yra susiūtas, sunumeruotas;</w:t>
      </w:r>
    </w:p>
    <w:p w:rsidR="00AA7B22"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ar pasiūlymas paskutinio lapo antroje pusėje patvirtintas tiekėjo ar jo įgalioto asmens parašu, ar nurodytas pasirašančio asmens vardas, pavardė, pareigos bei pasiūlymą sudarančių lapų skaičius;</w:t>
      </w:r>
    </w:p>
    <w:p w:rsidR="00EC78E4" w:rsidRPr="00076BF2" w:rsidRDefault="00FD5354" w:rsidP="00FD5354">
      <w:pPr>
        <w:pStyle w:val="Hyperlink1"/>
        <w:numPr>
          <w:ilvl w:val="1"/>
          <w:numId w:val="9"/>
        </w:numPr>
        <w:tabs>
          <w:tab w:val="left" w:pos="1985"/>
          <w:tab w:val="left" w:pos="2127"/>
        </w:tabs>
        <w:spacing w:line="240" w:lineRule="auto"/>
        <w:ind w:left="2127" w:hanging="788"/>
        <w:rPr>
          <w:color w:val="auto"/>
          <w:sz w:val="24"/>
          <w:szCs w:val="24"/>
          <w:lang w:val="lt-LT"/>
        </w:rPr>
      </w:pPr>
      <w:r>
        <w:rPr>
          <w:color w:val="auto"/>
          <w:sz w:val="24"/>
          <w:szCs w:val="24"/>
          <w:lang w:val="lt-LT"/>
        </w:rPr>
        <w:t xml:space="preserve">   </w:t>
      </w:r>
      <w:r w:rsidR="00AA7B22" w:rsidRPr="00076BF2">
        <w:rPr>
          <w:color w:val="auto"/>
          <w:sz w:val="24"/>
          <w:szCs w:val="24"/>
          <w:lang w:val="lt-LT"/>
        </w:rPr>
        <w:t>kai pasiūlymai pateikiami elektroninėmis priemonėmis</w:t>
      </w:r>
      <w:r w:rsidR="00EC78E4" w:rsidRPr="00076BF2">
        <w:rPr>
          <w:color w:val="auto"/>
          <w:sz w:val="24"/>
          <w:szCs w:val="24"/>
          <w:lang w:val="lt-LT"/>
        </w:rPr>
        <w:t>:</w:t>
      </w:r>
    </w:p>
    <w:p w:rsidR="00EC78E4"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pasiūlymas pateiktas </w:t>
      </w:r>
      <w:r w:rsidR="00E17E43" w:rsidRPr="00076BF2">
        <w:rPr>
          <w:color w:val="auto"/>
          <w:sz w:val="24"/>
          <w:szCs w:val="24"/>
          <w:lang w:val="lt-LT"/>
        </w:rPr>
        <w:t>Teismo</w:t>
      </w:r>
      <w:r w:rsidRPr="00076BF2">
        <w:rPr>
          <w:color w:val="auto"/>
          <w:sz w:val="24"/>
          <w:szCs w:val="24"/>
          <w:lang w:val="lt-LT"/>
        </w:rPr>
        <w:t xml:space="preserve"> nurodytomis elektroninėmis priemonėmis,</w:t>
      </w:r>
    </w:p>
    <w:p w:rsidR="00EC78E4" w:rsidRPr="00076BF2" w:rsidRDefault="00AA7B22"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iki pasiūlymų pateikimo termino pabaigos niekas negalėjo peržiūrėti pa</w:t>
      </w:r>
      <w:r w:rsidR="003A5BA5" w:rsidRPr="00076BF2">
        <w:rPr>
          <w:color w:val="auto"/>
          <w:sz w:val="24"/>
          <w:szCs w:val="24"/>
          <w:lang w:val="lt-LT"/>
        </w:rPr>
        <w:t>siūlyme pateiktos informacijos</w:t>
      </w:r>
    </w:p>
    <w:p w:rsidR="00AA7B22" w:rsidRPr="00076BF2" w:rsidRDefault="003A5BA5" w:rsidP="00FD5354">
      <w:pPr>
        <w:pStyle w:val="Hyperlink1"/>
        <w:numPr>
          <w:ilvl w:val="2"/>
          <w:numId w:val="9"/>
        </w:numPr>
        <w:tabs>
          <w:tab w:val="left" w:pos="1985"/>
          <w:tab w:val="left" w:pos="2127"/>
        </w:tabs>
        <w:spacing w:line="240" w:lineRule="auto"/>
        <w:ind w:left="2127" w:hanging="788"/>
        <w:rPr>
          <w:color w:val="auto"/>
          <w:sz w:val="24"/>
          <w:szCs w:val="24"/>
          <w:lang w:val="lt-LT"/>
        </w:rPr>
      </w:pPr>
      <w:r w:rsidRPr="00076BF2">
        <w:rPr>
          <w:color w:val="auto"/>
          <w:sz w:val="24"/>
          <w:szCs w:val="24"/>
          <w:lang w:val="lt-LT"/>
        </w:rPr>
        <w:t xml:space="preserve"> ar nebuvo neteisėtos prieigos atvejų.</w:t>
      </w:r>
    </w:p>
    <w:p w:rsidR="005A38C7"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Jei pirkimas susideda iš atskirų pirkimo dalių, </w:t>
      </w:r>
      <w:r w:rsidR="00DF40F8" w:rsidRPr="00076BF2">
        <w:rPr>
          <w:color w:val="auto"/>
          <w:sz w:val="24"/>
          <w:szCs w:val="24"/>
          <w:lang w:val="lt-LT"/>
        </w:rPr>
        <w:t xml:space="preserve">Taisyklių </w:t>
      </w:r>
      <w:r w:rsidR="00B75403" w:rsidRPr="00076BF2">
        <w:rPr>
          <w:color w:val="auto"/>
          <w:sz w:val="24"/>
          <w:szCs w:val="24"/>
          <w:lang w:val="lt-LT"/>
        </w:rPr>
        <w:t>8</w:t>
      </w:r>
      <w:r w:rsidR="006C6326" w:rsidRPr="00076BF2">
        <w:rPr>
          <w:color w:val="auto"/>
          <w:sz w:val="24"/>
          <w:szCs w:val="24"/>
          <w:lang w:val="lt-LT"/>
        </w:rPr>
        <w:t>2</w:t>
      </w:r>
      <w:r w:rsidR="00B75403" w:rsidRPr="00076BF2">
        <w:rPr>
          <w:color w:val="auto"/>
          <w:sz w:val="24"/>
          <w:szCs w:val="24"/>
          <w:lang w:val="lt-LT"/>
        </w:rPr>
        <w:t xml:space="preserve"> punkt</w:t>
      </w:r>
      <w:r w:rsidRPr="00076BF2">
        <w:rPr>
          <w:color w:val="auto"/>
          <w:sz w:val="24"/>
          <w:szCs w:val="24"/>
          <w:lang w:val="lt-LT"/>
        </w:rPr>
        <w:t xml:space="preserve">e nurodyta informacija skelbiama dėl kiekvienos pirkimo dalies. </w:t>
      </w:r>
      <w:r w:rsidR="00B75403" w:rsidRPr="00076BF2">
        <w:rPr>
          <w:color w:val="auto"/>
          <w:sz w:val="24"/>
          <w:szCs w:val="24"/>
          <w:lang w:val="lt-LT"/>
        </w:rPr>
        <w:t>Tokia informacija nurodoma ir posėdžio protokole.</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Vokų su pasiūlymais atplėšimo metu </w:t>
      </w:r>
      <w:r w:rsidR="000E6A86" w:rsidRPr="00076BF2">
        <w:rPr>
          <w:color w:val="auto"/>
          <w:sz w:val="24"/>
          <w:szCs w:val="24"/>
          <w:lang w:val="lt-LT"/>
        </w:rPr>
        <w:t>Komisija</w:t>
      </w:r>
      <w:r w:rsidR="003A55BF" w:rsidRPr="00076BF2">
        <w:rPr>
          <w:color w:val="auto"/>
          <w:sz w:val="24"/>
          <w:szCs w:val="24"/>
          <w:lang w:val="lt-LT"/>
        </w:rPr>
        <w:t xml:space="preserve"> </w:t>
      </w:r>
      <w:r w:rsidRPr="00076BF2">
        <w:rPr>
          <w:color w:val="auto"/>
          <w:sz w:val="24"/>
          <w:szCs w:val="24"/>
          <w:lang w:val="lt-LT"/>
        </w:rPr>
        <w:t>turi leisti posėdyje dalyvaujantiems suinteresuotiems tiekėjams ar jų įgaliotiems atstovams viešai ištaisyti pastebėtus jų pasiūlymo susiuvimo ar įforminimo trūkumus, kuriuos įmanoma ištaisyti posėdžio metu.</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Apie vokų su pasiūlymais atplėšimo procedūrų metu paskelbtą informaciją raštu pranešama ir vokų atplėšimo procedūroje nedalyvaujantiems pasiūlymus pateikusiems tiekėjams, jeigu jie to pageidauja. Kiekvienas vokų atplėšimo procedūroje dalyvaujantis tiekėjas ar jo atstovas turi teisę asmeniškai susipažinti su viešai perskaityta informacija, tačiau supažindindama</w:t>
      </w:r>
      <w:r w:rsidR="00E17E43" w:rsidRPr="00076BF2">
        <w:rPr>
          <w:color w:val="auto"/>
          <w:sz w:val="24"/>
          <w:szCs w:val="24"/>
          <w:lang w:val="lt-LT"/>
        </w:rPr>
        <w:t>s</w:t>
      </w:r>
      <w:r w:rsidRPr="00076BF2">
        <w:rPr>
          <w:color w:val="auto"/>
          <w:sz w:val="24"/>
          <w:szCs w:val="24"/>
          <w:lang w:val="lt-LT"/>
        </w:rPr>
        <w:t xml:space="preserve"> su šia informacija </w:t>
      </w:r>
      <w:r w:rsidR="00E17E43" w:rsidRPr="00076BF2">
        <w:rPr>
          <w:color w:val="auto"/>
          <w:sz w:val="24"/>
          <w:szCs w:val="24"/>
          <w:lang w:val="lt-LT"/>
        </w:rPr>
        <w:t>Teismas</w:t>
      </w:r>
      <w:r w:rsidRPr="00076BF2">
        <w:rPr>
          <w:color w:val="auto"/>
          <w:sz w:val="24"/>
          <w:szCs w:val="24"/>
          <w:lang w:val="lt-LT"/>
        </w:rPr>
        <w:t xml:space="preserve"> negali atskleisti tiekėjo pasiūlyme esančios konfidencialios informacijos.</w:t>
      </w:r>
    </w:p>
    <w:p w:rsidR="00AA7B22" w:rsidRPr="00076BF2" w:rsidRDefault="00AA7B22"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Pasiūlymai nagrinėjami ir vertinami konfidencialiai, nedalyvaujant pasiūlymus pateikusiems tiekėjams ar jų atstovams.</w:t>
      </w:r>
    </w:p>
    <w:p w:rsidR="00AA7B22" w:rsidRPr="00076BF2" w:rsidRDefault="00E17E43" w:rsidP="00ED4A8F">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nagrinėdama</w:t>
      </w:r>
      <w:r w:rsidRPr="00076BF2">
        <w:rPr>
          <w:color w:val="auto"/>
          <w:sz w:val="24"/>
          <w:szCs w:val="24"/>
          <w:lang w:val="lt-LT"/>
        </w:rPr>
        <w:t>s</w:t>
      </w:r>
      <w:r w:rsidR="00AA7B22" w:rsidRPr="00076BF2">
        <w:rPr>
          <w:color w:val="auto"/>
          <w:sz w:val="24"/>
          <w:szCs w:val="24"/>
          <w:lang w:val="lt-LT"/>
        </w:rPr>
        <w:t xml:space="preserve"> pasiūlymus:</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 xml:space="preserve">tikrina tiekėjų pasiūlymuose pateiktų kvalifikacinių duomenų atitikimą pirkimo dokumentuose nustatytiems minimaliems kvalifikacijos reikalavimams. Jeigu nustatoma, kad tiekėjo pateikti kvalifikaciniai duomenys yra neišsamūs arba netikslūs, </w:t>
      </w:r>
      <w:r w:rsidR="007C1319" w:rsidRPr="00076BF2">
        <w:rPr>
          <w:color w:val="auto"/>
          <w:sz w:val="24"/>
          <w:szCs w:val="24"/>
          <w:lang w:val="lt-LT"/>
        </w:rPr>
        <w:t>Teismas</w:t>
      </w:r>
      <w:r w:rsidR="002C5F31" w:rsidRPr="00076BF2">
        <w:rPr>
          <w:color w:val="auto"/>
          <w:sz w:val="24"/>
          <w:szCs w:val="24"/>
          <w:lang w:val="lt-LT"/>
        </w:rPr>
        <w:t xml:space="preserve"> privalo </w:t>
      </w:r>
      <w:r w:rsidRPr="00076BF2">
        <w:rPr>
          <w:color w:val="auto"/>
          <w:sz w:val="24"/>
          <w:szCs w:val="24"/>
          <w:lang w:val="lt-LT"/>
        </w:rPr>
        <w:t>prašyti tiekėjo juos</w:t>
      </w:r>
      <w:r w:rsidR="00336D22" w:rsidRPr="00076BF2">
        <w:rPr>
          <w:color w:val="auto"/>
          <w:sz w:val="24"/>
          <w:szCs w:val="24"/>
          <w:lang w:val="lt-LT"/>
        </w:rPr>
        <w:t xml:space="preserve"> </w:t>
      </w:r>
      <w:r w:rsidR="00F67CD0" w:rsidRPr="00076BF2">
        <w:rPr>
          <w:color w:val="auto"/>
          <w:sz w:val="24"/>
          <w:szCs w:val="24"/>
          <w:lang w:val="lt-LT"/>
        </w:rPr>
        <w:t xml:space="preserve">raštu </w:t>
      </w:r>
      <w:r w:rsidR="00336D22" w:rsidRPr="00076BF2">
        <w:rPr>
          <w:color w:val="auto"/>
          <w:sz w:val="24"/>
          <w:szCs w:val="24"/>
          <w:lang w:val="lt-LT"/>
        </w:rPr>
        <w:t>paaiškinti</w:t>
      </w:r>
      <w:r w:rsidRPr="00076BF2">
        <w:rPr>
          <w:color w:val="auto"/>
          <w:sz w:val="24"/>
          <w:szCs w:val="24"/>
          <w:lang w:val="lt-LT"/>
        </w:rPr>
        <w:t xml:space="preserve"> </w:t>
      </w:r>
      <w:r w:rsidR="00336D22" w:rsidRPr="00076BF2">
        <w:rPr>
          <w:color w:val="auto"/>
          <w:sz w:val="24"/>
          <w:szCs w:val="24"/>
          <w:lang w:val="lt-LT"/>
        </w:rPr>
        <w:t>(</w:t>
      </w:r>
      <w:r w:rsidRPr="00076BF2">
        <w:rPr>
          <w:color w:val="auto"/>
          <w:sz w:val="24"/>
          <w:szCs w:val="24"/>
          <w:lang w:val="lt-LT"/>
        </w:rPr>
        <w:t>patikslinti</w:t>
      </w:r>
      <w:r w:rsidR="00336D22" w:rsidRPr="00076BF2">
        <w:rPr>
          <w:color w:val="auto"/>
          <w:sz w:val="24"/>
          <w:szCs w:val="24"/>
          <w:lang w:val="lt-LT"/>
        </w:rPr>
        <w:t>)</w:t>
      </w:r>
      <w:r w:rsidRPr="00076BF2">
        <w:rPr>
          <w:color w:val="auto"/>
          <w:sz w:val="24"/>
          <w:szCs w:val="24"/>
          <w:lang w:val="lt-LT"/>
        </w:rPr>
        <w:t>;</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tikrina, ar pasiūlymas atitinka pirkimo dokumentuose nustatytus reikalavimus;</w:t>
      </w:r>
    </w:p>
    <w:p w:rsidR="004C6EF0" w:rsidRPr="00076BF2" w:rsidRDefault="004C6EF0"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radusi pasiūlyme nurodytos kainos apskaičiavimo klaidų, privalo paprašyti dalyvių per jos nurodytą terminą ištaisyti pasiūlyme pastebėtas aritmetines klaidas, nekeičiant vokų su pasiūlymais atplėšimo posėdžio metu paskelbtos kainos. Taisydamas pasiūlyme nurodytas aritmetines klaidas, dalyvis neturi teisės atsisakyti kainos sudėtinių dalių arba papildyti kainą naujomis dalimis. Jei dalyvis per Teismo nurodytą terminą neištaiso aritmetinių klaidų ir (ar) nepaaiškina pasiūlymo, jo pasiūlymas laikomas neatitinkančiu pirkimo dokumentuose nustatytų reikalavimų;</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jeigu pasiūlyme nurodyta kaina, išreikšta skaičiais, neatitinka kainos, nurodytos žodžiais, teisinga laiko kainą, nurodytą žodžiais;</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t>kai pateiktame pasiūlyme nurodoma neįprastai maža kaina,</w:t>
      </w:r>
      <w:r w:rsidR="005A38C7" w:rsidRPr="00076BF2">
        <w:rPr>
          <w:color w:val="auto"/>
          <w:sz w:val="24"/>
          <w:szCs w:val="24"/>
          <w:lang w:val="lt-LT"/>
        </w:rPr>
        <w:t xml:space="preserve"> </w:t>
      </w:r>
      <w:r w:rsidR="007C1319" w:rsidRPr="00076BF2">
        <w:rPr>
          <w:color w:val="auto"/>
          <w:sz w:val="24"/>
          <w:szCs w:val="24"/>
          <w:lang w:val="lt-LT"/>
        </w:rPr>
        <w:t>Teismas</w:t>
      </w:r>
      <w:r w:rsidRPr="00076BF2">
        <w:rPr>
          <w:color w:val="auto"/>
          <w:sz w:val="24"/>
          <w:szCs w:val="24"/>
          <w:lang w:val="lt-LT"/>
        </w:rPr>
        <w:t xml:space="preserve"> </w:t>
      </w:r>
      <w:r w:rsidR="003A0C2E" w:rsidRPr="00076BF2">
        <w:rPr>
          <w:color w:val="auto"/>
          <w:sz w:val="24"/>
          <w:szCs w:val="24"/>
          <w:lang w:val="lt-LT"/>
        </w:rPr>
        <w:t>privalo</w:t>
      </w:r>
      <w:r w:rsidRPr="00076BF2">
        <w:rPr>
          <w:color w:val="auto"/>
          <w:sz w:val="24"/>
          <w:szCs w:val="24"/>
          <w:lang w:val="lt-LT"/>
        </w:rPr>
        <w:t xml:space="preserve"> pareikalauti iš tiekėjo raštiško kainos</w:t>
      </w:r>
      <w:r w:rsidR="005A38C7" w:rsidRPr="00076BF2">
        <w:rPr>
          <w:color w:val="auto"/>
          <w:sz w:val="24"/>
          <w:szCs w:val="24"/>
          <w:lang w:val="lt-LT"/>
        </w:rPr>
        <w:t xml:space="preserve"> </w:t>
      </w:r>
      <w:r w:rsidRPr="00076BF2">
        <w:rPr>
          <w:color w:val="auto"/>
          <w:sz w:val="24"/>
          <w:szCs w:val="24"/>
          <w:lang w:val="lt-LT"/>
        </w:rPr>
        <w:t>pagrindimo;</w:t>
      </w:r>
    </w:p>
    <w:p w:rsidR="00AA7B22" w:rsidRPr="00076BF2" w:rsidRDefault="00AA7B22" w:rsidP="00AD6957">
      <w:pPr>
        <w:pStyle w:val="Hyperlink1"/>
        <w:numPr>
          <w:ilvl w:val="1"/>
          <w:numId w:val="9"/>
        </w:numPr>
        <w:tabs>
          <w:tab w:val="left" w:pos="993"/>
          <w:tab w:val="left" w:pos="1134"/>
        </w:tabs>
        <w:spacing w:line="240" w:lineRule="auto"/>
        <w:ind w:left="1560" w:hanging="709"/>
        <w:rPr>
          <w:color w:val="auto"/>
          <w:sz w:val="24"/>
          <w:szCs w:val="24"/>
          <w:lang w:val="lt-LT"/>
        </w:rPr>
      </w:pPr>
      <w:r w:rsidRPr="00076BF2">
        <w:rPr>
          <w:color w:val="auto"/>
          <w:sz w:val="24"/>
          <w:szCs w:val="24"/>
          <w:lang w:val="lt-LT"/>
        </w:rPr>
        <w:lastRenderedPageBreak/>
        <w:t>tikrina, ar pasiūlytos ne per didelės kainos.</w:t>
      </w:r>
    </w:p>
    <w:p w:rsidR="00AA7B22" w:rsidRPr="00076BF2" w:rsidRDefault="00E17E43" w:rsidP="00AD6957">
      <w:pPr>
        <w:pStyle w:val="Hyperlink1"/>
        <w:numPr>
          <w:ilvl w:val="0"/>
          <w:numId w:val="9"/>
        </w:numPr>
        <w:tabs>
          <w:tab w:val="left" w:pos="993"/>
          <w:tab w:val="left" w:pos="1134"/>
        </w:tabs>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atmeta pasiūlymą, jeigu:</w:t>
      </w:r>
    </w:p>
    <w:p w:rsidR="00AA7B22" w:rsidRPr="00556FA1" w:rsidRDefault="00D123FB"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556FA1">
        <w:rPr>
          <w:color w:val="auto"/>
          <w:sz w:val="24"/>
          <w:szCs w:val="24"/>
          <w:lang w:val="lt-LT"/>
        </w:rPr>
        <w:t>tiekėjas neatitiko minimalių kvalifikacijos reikalavimų. Tačiau jeigu tiekėjas pateikė netikslius, neišsamius pirkimo dokumentuose nurodytus kartu su pasiūlymu teikiamus dokumentus: tiekėjo įgaliojimą asmeniui pasirašyti paraišką ar pasiūlymą, jungtinės veiklos sutartį, pasiūlymo galiojimo užtikrinimą patvirtinantį dokumentą ar jų nepateikė, Teismas privalo prašyti tiekėjo patikslinti, papildyti arba pateikti šiuos dokumentus per jo nustatytą terminą, kuris negali būti trumpesnis kaip 3 darbo dienos nuo prašymo išsiuntimo iš Teismo dienos</w:t>
      </w:r>
      <w:r w:rsidR="00AA7B22" w:rsidRPr="00556FA1">
        <w:rPr>
          <w:color w:val="auto"/>
          <w:sz w:val="24"/>
          <w:szCs w:val="24"/>
          <w:lang w:val="lt-LT"/>
        </w:rPr>
        <w:t>;</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pasiūlymas neatitiko pirkimo dokumentuose nustatytų reikalavimų;</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 xml:space="preserve">buvo pasiūlyta neįprastai maža kaina ir tiekėjas </w:t>
      </w:r>
      <w:r w:rsidR="00E17E43" w:rsidRPr="00076BF2">
        <w:rPr>
          <w:color w:val="auto"/>
          <w:sz w:val="24"/>
          <w:szCs w:val="24"/>
          <w:lang w:val="lt-LT"/>
        </w:rPr>
        <w:t>Teismo</w:t>
      </w:r>
      <w:r w:rsidRPr="00076BF2">
        <w:rPr>
          <w:color w:val="auto"/>
          <w:sz w:val="24"/>
          <w:szCs w:val="24"/>
          <w:lang w:val="lt-LT"/>
        </w:rPr>
        <w:t xml:space="preserve"> prašymu</w:t>
      </w:r>
      <w:r w:rsidR="004730BB" w:rsidRPr="00076BF2">
        <w:rPr>
          <w:color w:val="auto"/>
          <w:sz w:val="24"/>
          <w:szCs w:val="24"/>
          <w:lang w:val="lt-LT"/>
        </w:rPr>
        <w:t xml:space="preserve"> raštu</w:t>
      </w:r>
      <w:r w:rsidRPr="00076BF2">
        <w:rPr>
          <w:color w:val="auto"/>
          <w:sz w:val="24"/>
          <w:szCs w:val="24"/>
          <w:lang w:val="lt-LT"/>
        </w:rPr>
        <w:t xml:space="preserve"> nepateikė </w:t>
      </w:r>
      <w:r w:rsidR="004730BB" w:rsidRPr="00076BF2">
        <w:rPr>
          <w:color w:val="auto"/>
          <w:sz w:val="24"/>
          <w:szCs w:val="24"/>
          <w:lang w:val="lt-LT"/>
        </w:rPr>
        <w:t>tinkamų kainos pagrįstumo įrodymų</w:t>
      </w:r>
      <w:r w:rsidRPr="00076BF2">
        <w:rPr>
          <w:color w:val="auto"/>
          <w:sz w:val="24"/>
          <w:szCs w:val="24"/>
          <w:lang w:val="lt-LT"/>
        </w:rPr>
        <w:t>;</w:t>
      </w:r>
    </w:p>
    <w:p w:rsidR="00AA7B22" w:rsidRPr="00076BF2" w:rsidRDefault="00AA7B22" w:rsidP="00C05AAC">
      <w:pPr>
        <w:pStyle w:val="Hyperlink1"/>
        <w:numPr>
          <w:ilvl w:val="1"/>
          <w:numId w:val="9"/>
        </w:numPr>
        <w:tabs>
          <w:tab w:val="left" w:pos="993"/>
          <w:tab w:val="left" w:pos="1134"/>
        </w:tabs>
        <w:spacing w:line="240" w:lineRule="auto"/>
        <w:ind w:left="1418" w:hanging="567"/>
        <w:rPr>
          <w:color w:val="auto"/>
          <w:sz w:val="24"/>
          <w:szCs w:val="24"/>
          <w:lang w:val="lt-LT"/>
        </w:rPr>
      </w:pPr>
      <w:r w:rsidRPr="00076BF2">
        <w:rPr>
          <w:color w:val="auto"/>
          <w:sz w:val="24"/>
          <w:szCs w:val="24"/>
          <w:lang w:val="lt-LT"/>
        </w:rPr>
        <w:t xml:space="preserve">visų tiekėjų, kurių pasiūlymai neatmesti dėl kitų priežasčių, buvo pasiūlytos per didelės, </w:t>
      </w:r>
      <w:r w:rsidR="00E17E43" w:rsidRPr="00076BF2">
        <w:rPr>
          <w:color w:val="auto"/>
          <w:sz w:val="24"/>
          <w:szCs w:val="24"/>
          <w:lang w:val="lt-LT"/>
        </w:rPr>
        <w:t>Teismui</w:t>
      </w:r>
      <w:r w:rsidRPr="00076BF2">
        <w:rPr>
          <w:color w:val="auto"/>
          <w:sz w:val="24"/>
          <w:szCs w:val="24"/>
          <w:lang w:val="lt-LT"/>
        </w:rPr>
        <w:t xml:space="preserve"> nepriimtinos kainos.</w:t>
      </w:r>
    </w:p>
    <w:p w:rsidR="00B75403" w:rsidRPr="00076BF2" w:rsidRDefault="00B75403" w:rsidP="00291DDB">
      <w:pPr>
        <w:pStyle w:val="Hyperlink1"/>
        <w:numPr>
          <w:ilvl w:val="0"/>
          <w:numId w:val="9"/>
        </w:numPr>
        <w:spacing w:line="240" w:lineRule="auto"/>
        <w:rPr>
          <w:color w:val="auto"/>
          <w:sz w:val="24"/>
          <w:szCs w:val="24"/>
          <w:lang w:val="lt-LT"/>
        </w:rPr>
      </w:pPr>
      <w:r w:rsidRPr="00076BF2">
        <w:rPr>
          <w:color w:val="auto"/>
          <w:sz w:val="24"/>
          <w:szCs w:val="24"/>
          <w:lang w:val="lt-LT"/>
        </w:rPr>
        <w:t>Iškilus klausimų dėl pasiūlymų turinio Teismas gali prašyti, kad dalyviai pateiktų paaiškinimus nekeisdami pasiūlymo.</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Dėl </w:t>
      </w:r>
      <w:r w:rsidR="007A3D03" w:rsidRPr="00076BF2">
        <w:rPr>
          <w:color w:val="auto"/>
          <w:sz w:val="24"/>
          <w:szCs w:val="24"/>
          <w:lang w:val="lt-LT"/>
        </w:rPr>
        <w:t xml:space="preserve">Taisyklių </w:t>
      </w:r>
      <w:r w:rsidR="00B75403" w:rsidRPr="00076BF2">
        <w:rPr>
          <w:color w:val="auto"/>
          <w:sz w:val="24"/>
          <w:szCs w:val="24"/>
          <w:lang w:val="lt-LT"/>
        </w:rPr>
        <w:t>8</w:t>
      </w:r>
      <w:r w:rsidR="006C6326" w:rsidRPr="00076BF2">
        <w:rPr>
          <w:color w:val="auto"/>
          <w:sz w:val="24"/>
          <w:szCs w:val="24"/>
          <w:lang w:val="lt-LT"/>
        </w:rPr>
        <w:t>8</w:t>
      </w:r>
      <w:r w:rsidRPr="00076BF2">
        <w:rPr>
          <w:color w:val="auto"/>
          <w:sz w:val="24"/>
          <w:szCs w:val="24"/>
          <w:lang w:val="lt-LT"/>
        </w:rPr>
        <w:t xml:space="preserve"> punkte nurodytų priežasčių neatmesti pasiūlymai vertinami remiantis vienu iš šių kriterijų:</w:t>
      </w:r>
    </w:p>
    <w:p w:rsidR="00E17E43" w:rsidRPr="00076BF2" w:rsidRDefault="00E17E43" w:rsidP="008B3C41">
      <w:pPr>
        <w:pStyle w:val="Hyperlink1"/>
        <w:numPr>
          <w:ilvl w:val="1"/>
          <w:numId w:val="9"/>
        </w:numPr>
        <w:tabs>
          <w:tab w:val="left" w:pos="1418"/>
        </w:tabs>
        <w:spacing w:line="240" w:lineRule="auto"/>
        <w:ind w:left="1418" w:hanging="567"/>
        <w:rPr>
          <w:color w:val="auto"/>
          <w:sz w:val="24"/>
          <w:szCs w:val="24"/>
          <w:lang w:val="lt-LT"/>
        </w:rPr>
      </w:pPr>
      <w:r w:rsidRPr="00076BF2">
        <w:rPr>
          <w:color w:val="auto"/>
          <w:sz w:val="24"/>
          <w:szCs w:val="24"/>
          <w:lang w:val="lt-LT"/>
        </w:rPr>
        <w:t>mažiausios kainos;</w:t>
      </w:r>
    </w:p>
    <w:p w:rsidR="00AA7B22" w:rsidRPr="00076BF2" w:rsidRDefault="00AA7B22" w:rsidP="008B3C41">
      <w:pPr>
        <w:pStyle w:val="Hyperlink1"/>
        <w:numPr>
          <w:ilvl w:val="1"/>
          <w:numId w:val="9"/>
        </w:numPr>
        <w:tabs>
          <w:tab w:val="left" w:pos="1418"/>
        </w:tabs>
        <w:spacing w:line="240" w:lineRule="auto"/>
        <w:ind w:left="1418" w:hanging="567"/>
        <w:rPr>
          <w:color w:val="auto"/>
          <w:sz w:val="24"/>
          <w:szCs w:val="24"/>
          <w:lang w:val="lt-LT"/>
        </w:rPr>
      </w:pPr>
      <w:r w:rsidRPr="00076BF2">
        <w:rPr>
          <w:color w:val="auto"/>
          <w:sz w:val="24"/>
          <w:szCs w:val="24"/>
          <w:lang w:val="lt-LT"/>
        </w:rPr>
        <w:t xml:space="preserve">ekonomiškai naudingiausio pasiūlymo, kai pirkimo sutartis sudaroma su dalyviu, pateikusiu </w:t>
      </w:r>
      <w:r w:rsidR="00E17E43" w:rsidRPr="00076BF2">
        <w:rPr>
          <w:color w:val="auto"/>
          <w:sz w:val="24"/>
          <w:szCs w:val="24"/>
          <w:lang w:val="lt-LT"/>
        </w:rPr>
        <w:t>Teismui</w:t>
      </w:r>
      <w:r w:rsidRPr="00076BF2">
        <w:rPr>
          <w:color w:val="auto"/>
          <w:sz w:val="24"/>
          <w:szCs w:val="24"/>
          <w:lang w:val="lt-LT"/>
        </w:rPr>
        <w:t xml:space="preserve"> naudingiausią pasiūlymą, išrinktą pagal pirkimo dokumentuose nustatytus kriterijus, susijusius su pirkimo objektu, – paprastai kokybės, kainos, techninių privalumų, estetinių ir funkcinių charakteristikų, aplinkosaugos charakteristikų, eksploatavimo išlaidų, efektyvumo, garantinio aptarnavimo ir techninės pagalbos, pristatymo datos, pristatymo laiko arba užbaigimo laiko. Pasiūlymų vertinimo kriterijais negalima pasirinkti t</w:t>
      </w:r>
      <w:r w:rsidR="00E17E43" w:rsidRPr="00076BF2">
        <w:rPr>
          <w:color w:val="auto"/>
          <w:sz w:val="24"/>
          <w:szCs w:val="24"/>
          <w:lang w:val="lt-LT"/>
        </w:rPr>
        <w:t>iekėjų kvalifikacijos kriterijų.</w:t>
      </w:r>
    </w:p>
    <w:p w:rsidR="00AA7B22" w:rsidRPr="00076BF2" w:rsidRDefault="00E17E43" w:rsidP="00291DDB">
      <w:pPr>
        <w:pStyle w:val="Hyperlink1"/>
        <w:numPr>
          <w:ilvl w:val="0"/>
          <w:numId w:val="9"/>
        </w:numPr>
        <w:spacing w:line="240" w:lineRule="auto"/>
        <w:rPr>
          <w:color w:val="auto"/>
          <w:sz w:val="24"/>
          <w:szCs w:val="24"/>
          <w:lang w:val="lt-LT"/>
        </w:rPr>
      </w:pPr>
      <w:r w:rsidRPr="00076BF2">
        <w:rPr>
          <w:color w:val="auto"/>
          <w:sz w:val="24"/>
          <w:szCs w:val="24"/>
          <w:lang w:val="lt-LT"/>
        </w:rPr>
        <w:t>Teismas</w:t>
      </w:r>
      <w:r w:rsidR="00AA7B22" w:rsidRPr="00076BF2">
        <w:rPr>
          <w:color w:val="auto"/>
          <w:sz w:val="24"/>
          <w:szCs w:val="24"/>
          <w:lang w:val="lt-LT"/>
        </w:rPr>
        <w:t>, pagal pirkimo dokumentuose nustatytus vertinim</w:t>
      </w:r>
      <w:r w:rsidRPr="00076BF2">
        <w:rPr>
          <w:color w:val="auto"/>
          <w:sz w:val="24"/>
          <w:szCs w:val="24"/>
          <w:lang w:val="lt-LT"/>
        </w:rPr>
        <w:t>o kriterijus ir tvarką įvertinęs</w:t>
      </w:r>
      <w:r w:rsidR="00AA7B22" w:rsidRPr="00076BF2">
        <w:rPr>
          <w:color w:val="auto"/>
          <w:sz w:val="24"/>
          <w:szCs w:val="24"/>
          <w:lang w:val="lt-LT"/>
        </w:rPr>
        <w:t xml:space="preserve"> pateiktus dalyvių pasiūlymus, nustato pasiūlymų eilę ekonominio naudingumo mažėjimo arba kainų didėjimo tvarka (išskyrus atvejus, kai pasiūlymą pateikti kviečiamas tik vienas tiekėjas arba pasiūlymą pateikia tik vienas tiekėjas). Tais atvejais, kai vertinant ekonomiškai naudingiausio pasiūlymo vertinimo kriterijumi, kelių tiekėjų pasiūlymų ekonominis naudingumas yra vienodas, vertinant mažiausios kainos kriterijumi – kelių tiekėjų kaina yra vienoda, sudarant pasiūlymų eilę, pirmesnis į šią eilę įrašomas tiekėjas, kurio vokas su pasiūlymais įregistruotas anksčiausiai. Laimėjusiu pasiūlymu pripažįstamas pirmuoju pasiūlymų eilėje esantis pasiūlymas.</w:t>
      </w:r>
    </w:p>
    <w:p w:rsidR="00AA7B22" w:rsidRPr="00076BF2" w:rsidRDefault="00516210"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Tais atvejais, kai pasiūlymą pateikti kviečiamas tik vienas tiekėjas arba pasiūlymą pateikia tik vienas tiekėjas, jo pasiūlymas laikomas laimėjusiu, jeigu jis neatmestas pagal </w:t>
      </w:r>
      <w:r w:rsidR="00B75403" w:rsidRPr="00076BF2">
        <w:rPr>
          <w:color w:val="auto"/>
          <w:sz w:val="24"/>
          <w:szCs w:val="24"/>
          <w:lang w:val="lt-LT"/>
        </w:rPr>
        <w:t>8</w:t>
      </w:r>
      <w:r w:rsidR="006C6326" w:rsidRPr="00076BF2">
        <w:rPr>
          <w:color w:val="auto"/>
          <w:sz w:val="24"/>
          <w:szCs w:val="24"/>
          <w:lang w:val="lt-LT"/>
        </w:rPr>
        <w:t>8</w:t>
      </w:r>
      <w:r w:rsidRPr="00076BF2">
        <w:rPr>
          <w:color w:val="auto"/>
          <w:sz w:val="24"/>
          <w:szCs w:val="24"/>
          <w:lang w:val="lt-LT"/>
        </w:rPr>
        <w:t xml:space="preserve"> punkto nuostatas.</w:t>
      </w:r>
    </w:p>
    <w:p w:rsidR="00AA7B22" w:rsidRPr="00076BF2" w:rsidRDefault="00AA7B22" w:rsidP="00291DDB">
      <w:pPr>
        <w:pStyle w:val="Antrat1"/>
        <w:rPr>
          <w:b/>
        </w:rPr>
      </w:pPr>
      <w:bookmarkStart w:id="9" w:name="_Toc308599178"/>
      <w:r w:rsidRPr="00076BF2">
        <w:rPr>
          <w:b/>
        </w:rPr>
        <w:t>X. PIRKIMO SUTARTIS</w:t>
      </w:r>
      <w:bookmarkEnd w:id="9"/>
    </w:p>
    <w:p w:rsidR="00AA7B22" w:rsidRPr="00076BF2" w:rsidRDefault="00486C22" w:rsidP="00291DDB">
      <w:pPr>
        <w:pStyle w:val="Hyperlink1"/>
        <w:numPr>
          <w:ilvl w:val="0"/>
          <w:numId w:val="9"/>
        </w:numPr>
        <w:spacing w:line="240" w:lineRule="auto"/>
        <w:rPr>
          <w:color w:val="auto"/>
          <w:sz w:val="24"/>
          <w:szCs w:val="24"/>
          <w:lang w:val="lt-LT"/>
        </w:rPr>
      </w:pPr>
      <w:r w:rsidRPr="00076BF2">
        <w:rPr>
          <w:color w:val="auto"/>
          <w:sz w:val="24"/>
          <w:szCs w:val="24"/>
          <w:lang w:val="lt-LT"/>
        </w:rPr>
        <w:t>Komisija ar p</w:t>
      </w:r>
      <w:r w:rsidR="00AA7B22" w:rsidRPr="00076BF2">
        <w:rPr>
          <w:color w:val="auto"/>
          <w:sz w:val="24"/>
          <w:szCs w:val="24"/>
          <w:lang w:val="lt-LT"/>
        </w:rPr>
        <w:t>irkimo organizatorius, įvykdęs pirkimo procedūras, parengia pirkimo sutarties projektą, jeigu jis nebuvo parengtas kaip pirkimo dokumentų sudėtinė dalis,</w:t>
      </w:r>
      <w:r w:rsidR="00960E79" w:rsidRPr="00076BF2">
        <w:rPr>
          <w:color w:val="auto"/>
          <w:sz w:val="24"/>
          <w:szCs w:val="24"/>
          <w:lang w:val="lt-LT"/>
        </w:rPr>
        <w:t xml:space="preserve"> suderina jį su </w:t>
      </w:r>
      <w:r w:rsidR="0041435D" w:rsidRPr="00076BF2">
        <w:rPr>
          <w:color w:val="auto"/>
          <w:sz w:val="24"/>
          <w:szCs w:val="24"/>
          <w:lang w:val="lt-LT"/>
        </w:rPr>
        <w:t xml:space="preserve">pirkimo iniciatoriumi, </w:t>
      </w:r>
      <w:r w:rsidR="00960E79" w:rsidRPr="00076BF2">
        <w:rPr>
          <w:color w:val="auto"/>
          <w:sz w:val="24"/>
          <w:szCs w:val="24"/>
          <w:lang w:val="lt-LT"/>
        </w:rPr>
        <w:t xml:space="preserve">Teismo </w:t>
      </w:r>
      <w:r w:rsidR="00077EB0" w:rsidRPr="00076BF2">
        <w:rPr>
          <w:color w:val="auto"/>
          <w:sz w:val="24"/>
          <w:szCs w:val="24"/>
          <w:lang w:val="lt-LT"/>
        </w:rPr>
        <w:t xml:space="preserve">pirmininku </w:t>
      </w:r>
      <w:r w:rsidR="00AA7B22" w:rsidRPr="00076BF2">
        <w:rPr>
          <w:color w:val="auto"/>
          <w:sz w:val="24"/>
          <w:szCs w:val="24"/>
          <w:lang w:val="lt-LT"/>
        </w:rPr>
        <w:t>ir organizuoja pirkimo sutarties pasirašymą.</w:t>
      </w:r>
    </w:p>
    <w:p w:rsidR="00553E5D" w:rsidRPr="00076BF2" w:rsidRDefault="00553E5D"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sutartis sudaroma raštu</w:t>
      </w:r>
      <w:r w:rsidR="00A24AD4" w:rsidRPr="00076BF2">
        <w:rPr>
          <w:color w:val="auto"/>
          <w:sz w:val="24"/>
          <w:szCs w:val="24"/>
          <w:lang w:val="lt-LT"/>
        </w:rPr>
        <w:t xml:space="preserve"> arba žodžiu. Pirkimo sutartis gali būti sudaroma žodžiu, tik kai atliekami</w:t>
      </w:r>
      <w:r w:rsidRPr="00076BF2">
        <w:rPr>
          <w:color w:val="auto"/>
          <w:sz w:val="24"/>
          <w:szCs w:val="24"/>
          <w:lang w:val="lt-LT"/>
        </w:rPr>
        <w:t xml:space="preserve"> supaprastinti pirkimai, kurių sutarties vertė mažesnė kaip </w:t>
      </w:r>
      <w:r w:rsidR="00D4348F">
        <w:rPr>
          <w:color w:val="auto"/>
          <w:sz w:val="24"/>
          <w:szCs w:val="24"/>
          <w:lang w:val="lt-LT"/>
        </w:rPr>
        <w:t>3 000 eurų</w:t>
      </w:r>
      <w:r w:rsidRPr="00076BF2">
        <w:rPr>
          <w:color w:val="auto"/>
          <w:sz w:val="24"/>
          <w:szCs w:val="24"/>
          <w:lang w:val="lt-LT"/>
        </w:rPr>
        <w:t xml:space="preserve"> (be </w:t>
      </w:r>
      <w:r w:rsidR="004F68E0" w:rsidRPr="00076BF2">
        <w:rPr>
          <w:color w:val="auto"/>
          <w:sz w:val="24"/>
          <w:szCs w:val="24"/>
          <w:lang w:val="lt-LT"/>
        </w:rPr>
        <w:t>PVM</w:t>
      </w:r>
      <w:r w:rsidRPr="00076BF2">
        <w:rPr>
          <w:color w:val="auto"/>
          <w:sz w:val="24"/>
          <w:szCs w:val="24"/>
          <w:lang w:val="lt-LT"/>
        </w:rPr>
        <w:t>)</w:t>
      </w:r>
      <w:r w:rsidR="00A24AD4" w:rsidRPr="00076BF2">
        <w:rPr>
          <w:color w:val="auto"/>
          <w:sz w:val="24"/>
          <w:szCs w:val="24"/>
          <w:lang w:val="lt-LT"/>
        </w:rPr>
        <w:t>.</w:t>
      </w:r>
    </w:p>
    <w:p w:rsidR="000C01B7" w:rsidRPr="000C01B7" w:rsidRDefault="000C01B7" w:rsidP="00291DDB">
      <w:pPr>
        <w:pStyle w:val="Hyperlink1"/>
        <w:numPr>
          <w:ilvl w:val="0"/>
          <w:numId w:val="9"/>
        </w:numPr>
        <w:spacing w:line="240" w:lineRule="auto"/>
        <w:rPr>
          <w:color w:val="auto"/>
          <w:sz w:val="24"/>
          <w:szCs w:val="24"/>
          <w:lang w:val="lt-LT"/>
        </w:rPr>
      </w:pPr>
      <w:r w:rsidRPr="000C01B7">
        <w:rPr>
          <w:color w:val="auto"/>
          <w:sz w:val="24"/>
          <w:szCs w:val="24"/>
          <w:lang w:val="lt-LT"/>
        </w:rPr>
        <w:t>Teismas sudaryti pirkimo sutartį siūlo tam dalyviui, kurio pasiūlymas pripažintas laimėjusiu. Tiekėjas sudaryti pirkimo sutarties kviečiamas raštu. (išskyrus atvejus, kai pirkimo sutartis sudaroma žodžiu). Kvietime sudaryti pirkimo sutartį, nepažeidžiant Taisyklių 96, 97 ir 98 punkto reikalavimų, nurodomas laikas,</w:t>
      </w:r>
      <w:r w:rsidRPr="00104920">
        <w:rPr>
          <w:sz w:val="24"/>
          <w:szCs w:val="24"/>
          <w:shd w:val="clear" w:color="auto" w:fill="FFFFFF"/>
          <w:lang w:val="lt-LT"/>
        </w:rPr>
        <w:t xml:space="preserve"> iki kada jis turi pasirašyti pirkimo sutartį.</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Pirkimo sutartis </w:t>
      </w:r>
      <w:r w:rsidR="00553E5D" w:rsidRPr="00076BF2">
        <w:rPr>
          <w:color w:val="auto"/>
          <w:sz w:val="24"/>
          <w:szCs w:val="24"/>
          <w:lang w:val="lt-LT"/>
        </w:rPr>
        <w:t xml:space="preserve">sudaroma nedelsiant, tačiau ne anksčiau nei pasibaigė </w:t>
      </w:r>
      <w:r w:rsidR="004F68E0" w:rsidRPr="00076BF2">
        <w:rPr>
          <w:color w:val="auto"/>
          <w:sz w:val="24"/>
          <w:szCs w:val="24"/>
          <w:lang w:val="lt-LT"/>
        </w:rPr>
        <w:t>VPĮ</w:t>
      </w:r>
      <w:r w:rsidR="00197F05" w:rsidRPr="00076BF2">
        <w:rPr>
          <w:color w:val="auto"/>
          <w:sz w:val="24"/>
          <w:szCs w:val="24"/>
          <w:lang w:val="lt-LT"/>
        </w:rPr>
        <w:t xml:space="preserve"> nustatyt</w:t>
      </w:r>
      <w:r w:rsidR="00553E5D" w:rsidRPr="00076BF2">
        <w:rPr>
          <w:color w:val="auto"/>
          <w:sz w:val="24"/>
          <w:szCs w:val="24"/>
          <w:lang w:val="lt-LT"/>
        </w:rPr>
        <w:t xml:space="preserve">as atidėjimo terminas – 15 dienų laikotarpis, kuri prasideda nuo pranešimo apie sprendimą sudaryti sutartį </w:t>
      </w:r>
      <w:r w:rsidR="00553E5D" w:rsidRPr="00076BF2">
        <w:rPr>
          <w:color w:val="auto"/>
          <w:sz w:val="24"/>
          <w:szCs w:val="24"/>
          <w:lang w:val="lt-LT"/>
        </w:rPr>
        <w:lastRenderedPageBreak/>
        <w:t>išsiuntimo iš perkančiosios organizacijos suinteresuotiems kandidatams ir suinteresuotiems dalyviams dienos. Atidėjimo terminas netaikomas</w:t>
      </w:r>
      <w:r w:rsidR="00EC78E4" w:rsidRPr="00076BF2">
        <w:rPr>
          <w:color w:val="auto"/>
          <w:sz w:val="24"/>
          <w:szCs w:val="24"/>
          <w:lang w:val="lt-LT"/>
        </w:rPr>
        <w:t xml:space="preserve"> kai</w:t>
      </w:r>
      <w:r w:rsidR="00553E5D" w:rsidRPr="00076BF2">
        <w:rPr>
          <w:color w:val="auto"/>
          <w:sz w:val="24"/>
          <w:szCs w:val="24"/>
          <w:lang w:val="lt-LT"/>
        </w:rPr>
        <w:t>:</w:t>
      </w:r>
    </w:p>
    <w:p w:rsidR="00AA7B22"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vienintelis suinteresuotas dalyvis yra tas, su kuriuo sudaroma pirkimo sutartis, ir nėra suinteresuotų kandidatų.</w:t>
      </w:r>
    </w:p>
    <w:p w:rsidR="00AA7B22" w:rsidRPr="00076BF2" w:rsidRDefault="00AA7B22"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 xml:space="preserve">pirkimo sutarties vertė mažesnė kaip </w:t>
      </w:r>
      <w:r w:rsidR="00D4348F" w:rsidRPr="00D4348F">
        <w:rPr>
          <w:color w:val="auto"/>
          <w:sz w:val="24"/>
          <w:szCs w:val="24"/>
          <w:lang w:val="lt-LT"/>
        </w:rPr>
        <w:t>3 000 eurų</w:t>
      </w:r>
      <w:r w:rsidR="00EC78E4" w:rsidRPr="00076BF2">
        <w:rPr>
          <w:color w:val="auto"/>
          <w:sz w:val="24"/>
          <w:szCs w:val="24"/>
          <w:lang w:val="lt-LT"/>
        </w:rPr>
        <w:t xml:space="preserve"> (be </w:t>
      </w:r>
      <w:r w:rsidR="004F68E0" w:rsidRPr="00076BF2">
        <w:rPr>
          <w:color w:val="auto"/>
          <w:sz w:val="24"/>
          <w:szCs w:val="24"/>
          <w:lang w:val="lt-LT"/>
        </w:rPr>
        <w:t>PVM</w:t>
      </w:r>
      <w:r w:rsidR="00EC78E4" w:rsidRPr="00076BF2">
        <w:rPr>
          <w:color w:val="auto"/>
          <w:sz w:val="24"/>
          <w:szCs w:val="24"/>
          <w:lang w:val="lt-LT"/>
        </w:rPr>
        <w:t>)</w:t>
      </w:r>
      <w:r w:rsidR="00D4348F">
        <w:rPr>
          <w:color w:val="auto"/>
          <w:sz w:val="24"/>
          <w:szCs w:val="24"/>
          <w:lang w:val="lt-LT"/>
        </w:rPr>
        <w:t>;</w:t>
      </w:r>
    </w:p>
    <w:p w:rsidR="00553E5D"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pirkimo sutartis sudaroma dinaminės pirkimo sistemos pagrindu;</w:t>
      </w:r>
    </w:p>
    <w:p w:rsidR="00553E5D" w:rsidRPr="00076BF2" w:rsidRDefault="00553E5D" w:rsidP="00E26803">
      <w:pPr>
        <w:pStyle w:val="Hyperlink1"/>
        <w:numPr>
          <w:ilvl w:val="1"/>
          <w:numId w:val="9"/>
        </w:numPr>
        <w:tabs>
          <w:tab w:val="left" w:pos="1134"/>
          <w:tab w:val="left" w:pos="1276"/>
        </w:tabs>
        <w:spacing w:line="240" w:lineRule="auto"/>
        <w:ind w:left="1276"/>
        <w:rPr>
          <w:color w:val="auto"/>
          <w:sz w:val="24"/>
          <w:szCs w:val="24"/>
          <w:lang w:val="lt-LT"/>
        </w:rPr>
      </w:pPr>
      <w:r w:rsidRPr="00076BF2">
        <w:rPr>
          <w:color w:val="auto"/>
          <w:sz w:val="24"/>
          <w:szCs w:val="24"/>
          <w:lang w:val="lt-LT"/>
        </w:rPr>
        <w:t>pirkimo sutartis sudaroma preliminarios sutarties pagrindu.</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xml:space="preserve">kai </w:t>
      </w:r>
      <w:r w:rsidR="00F274BA" w:rsidRPr="00076BF2">
        <w:rPr>
          <w:color w:val="auto"/>
          <w:sz w:val="24"/>
          <w:szCs w:val="24"/>
          <w:lang w:val="lt-LT"/>
        </w:rPr>
        <w:t>Teismas</w:t>
      </w:r>
      <w:r w:rsidR="002E3DCF" w:rsidRPr="00076BF2">
        <w:rPr>
          <w:color w:val="auto"/>
          <w:sz w:val="24"/>
          <w:szCs w:val="24"/>
          <w:lang w:val="lt-LT"/>
        </w:rPr>
        <w:t xml:space="preserve">, </w:t>
      </w:r>
      <w:r w:rsidR="00F67CD0" w:rsidRPr="00076BF2">
        <w:rPr>
          <w:color w:val="auto"/>
          <w:sz w:val="24"/>
          <w:szCs w:val="24"/>
          <w:lang w:val="lt-LT"/>
        </w:rPr>
        <w:t xml:space="preserve">atlikdamas neskelbiamą pirkimą, </w:t>
      </w:r>
      <w:r w:rsidR="002E3DCF" w:rsidRPr="00076BF2">
        <w:rPr>
          <w:color w:val="auto"/>
          <w:sz w:val="24"/>
          <w:szCs w:val="24"/>
          <w:lang w:val="lt-LT"/>
        </w:rPr>
        <w:t xml:space="preserve">vadovaudamasis </w:t>
      </w:r>
      <w:r w:rsidR="004F68E0" w:rsidRPr="00076BF2">
        <w:rPr>
          <w:color w:val="auto"/>
          <w:sz w:val="24"/>
          <w:szCs w:val="24"/>
          <w:lang w:val="lt-LT"/>
        </w:rPr>
        <w:t>VPĮ</w:t>
      </w:r>
      <w:r w:rsidR="002E3DCF" w:rsidRPr="00076BF2">
        <w:rPr>
          <w:color w:val="auto"/>
          <w:sz w:val="24"/>
          <w:szCs w:val="24"/>
          <w:lang w:val="lt-LT"/>
        </w:rPr>
        <w:t>,</w:t>
      </w:r>
      <w:r w:rsidR="00080F1F" w:rsidRPr="00076BF2">
        <w:rPr>
          <w:color w:val="auto"/>
          <w:sz w:val="24"/>
          <w:szCs w:val="24"/>
          <w:lang w:val="lt-LT"/>
        </w:rPr>
        <w:t xml:space="preserve"> </w:t>
      </w:r>
      <w:r w:rsidRPr="00076BF2">
        <w:rPr>
          <w:color w:val="auto"/>
          <w:sz w:val="24"/>
          <w:szCs w:val="24"/>
          <w:lang w:val="lt-LT"/>
        </w:rPr>
        <w:t>informacinį pranešimą skelbia „Valstybės žinių“ priede „Informaciniai pranešimai“ ir CVP IS, pirkimo sutartis gali būti sudaroma ne anksčiau kaip po 5 darbo dienų nuo informacinio pranešimo paskelbimo dienos.</w:t>
      </w:r>
    </w:p>
    <w:p w:rsidR="00A24022" w:rsidRPr="00076BF2" w:rsidRDefault="00A24022" w:rsidP="00291DDB">
      <w:pPr>
        <w:pStyle w:val="Hyperlink1"/>
        <w:numPr>
          <w:ilvl w:val="0"/>
          <w:numId w:val="9"/>
        </w:numPr>
        <w:spacing w:line="240" w:lineRule="auto"/>
        <w:rPr>
          <w:color w:val="auto"/>
          <w:sz w:val="24"/>
          <w:szCs w:val="24"/>
          <w:lang w:val="lt-LT"/>
        </w:rPr>
      </w:pPr>
      <w:r w:rsidRPr="00076BF2">
        <w:rPr>
          <w:color w:val="auto"/>
          <w:sz w:val="24"/>
          <w:szCs w:val="24"/>
          <w:lang w:val="lt-LT"/>
        </w:rPr>
        <w:t>Teismas negali sudaryti pirkimo sutarties anksčiau negu po 15 dienų nuo rašytinio pranešimo apie jos</w:t>
      </w:r>
      <w:r w:rsidR="004C572A" w:rsidRPr="00076BF2">
        <w:rPr>
          <w:color w:val="auto"/>
          <w:sz w:val="24"/>
          <w:szCs w:val="24"/>
          <w:lang w:val="lt-LT"/>
        </w:rPr>
        <w:t xml:space="preserve"> priimtą sprendimą išsiuntimo pretenziją pateikusiam tiekėjui, suinteresuotiems kandidatams ir suinteresuotiems dalyviams dienos.</w:t>
      </w:r>
    </w:p>
    <w:p w:rsidR="00A24AD4" w:rsidRPr="004B5C8F" w:rsidRDefault="004B5C8F" w:rsidP="00291DDB">
      <w:pPr>
        <w:pStyle w:val="Hyperlink1"/>
        <w:numPr>
          <w:ilvl w:val="0"/>
          <w:numId w:val="9"/>
        </w:numPr>
        <w:spacing w:line="240" w:lineRule="auto"/>
        <w:rPr>
          <w:color w:val="auto"/>
          <w:sz w:val="24"/>
          <w:szCs w:val="24"/>
          <w:lang w:val="lt-LT"/>
        </w:rPr>
      </w:pPr>
      <w:r w:rsidRPr="004B5C8F">
        <w:rPr>
          <w:color w:val="auto"/>
          <w:sz w:val="24"/>
          <w:szCs w:val="24"/>
          <w:lang w:val="lt-LT"/>
        </w:rPr>
        <w:t xml:space="preserve">Tais atvejais, kai pirkimo sutartis sudaroma raštu, o tiekėjas, </w:t>
      </w:r>
      <w:r w:rsidRPr="00104920">
        <w:rPr>
          <w:sz w:val="24"/>
          <w:szCs w:val="24"/>
          <w:shd w:val="clear" w:color="auto" w:fill="FFFFFF"/>
          <w:lang w:val="lt-LT"/>
        </w:rPr>
        <w:t>kuriam buvo pasiūlyta sudaryti pirkimo sutartį, raštu atsisako ją sudaryti arba nepateikia pirkimo dokumentuose nustatyto pirkimo sutarties įvykdymo užtikrinimo, arba jei tiekėjo pateikta šio įstatymo 24 straipsnio 2 dalies 5 punkte nurodyta deklaracija yra melaginga,</w:t>
      </w:r>
      <w:r w:rsidRPr="00104920">
        <w:rPr>
          <w:rStyle w:val="apple-converted-space"/>
          <w:b/>
          <w:bCs/>
          <w:sz w:val="24"/>
          <w:szCs w:val="24"/>
          <w:shd w:val="clear" w:color="auto" w:fill="FFFFFF"/>
          <w:lang w:val="lt-LT"/>
        </w:rPr>
        <w:t> </w:t>
      </w:r>
      <w:r w:rsidRPr="00104920">
        <w:rPr>
          <w:sz w:val="24"/>
          <w:szCs w:val="24"/>
          <w:shd w:val="clear" w:color="auto" w:fill="FFFFFF"/>
          <w:lang w:val="lt-LT"/>
        </w:rPr>
        <w:t>arba iki perkančiosios organizacijos nurodyto laiko tiekėjas nepasirašo pirkimo sutarties,</w:t>
      </w:r>
      <w:r w:rsidRPr="00104920">
        <w:rPr>
          <w:rStyle w:val="apple-converted-space"/>
          <w:sz w:val="24"/>
          <w:szCs w:val="24"/>
          <w:shd w:val="clear" w:color="auto" w:fill="FFFFFF"/>
          <w:lang w:val="lt-LT"/>
        </w:rPr>
        <w:t> </w:t>
      </w:r>
      <w:r w:rsidRPr="00104920">
        <w:rPr>
          <w:sz w:val="24"/>
          <w:szCs w:val="24"/>
          <w:shd w:val="clear" w:color="auto" w:fill="FFFFFF"/>
          <w:lang w:val="lt-LT"/>
        </w:rPr>
        <w:t>arba atsisako sudaryti pirkimo sutartį pirkimo dokumentuose nustatytomis sąlygomis,</w:t>
      </w:r>
      <w:r w:rsidRPr="00104920">
        <w:rPr>
          <w:rStyle w:val="apple-converted-space"/>
          <w:sz w:val="24"/>
          <w:szCs w:val="24"/>
          <w:shd w:val="clear" w:color="auto" w:fill="FFFFFF"/>
          <w:lang w:val="lt-LT"/>
        </w:rPr>
        <w:t> </w:t>
      </w:r>
      <w:r w:rsidRPr="00104920">
        <w:rPr>
          <w:sz w:val="24"/>
          <w:szCs w:val="24"/>
          <w:shd w:val="clear" w:color="auto" w:fill="FFFFFF"/>
          <w:lang w:val="lt-LT"/>
        </w:rPr>
        <w:t>arba ūkio subjektų grupė neįsteigia juridinio asmens, kaip nustatyta šio straipsnio 4 dalyje, laikoma, kad jis atsisakė sudaryti pirkimo sutartį. Tuo atveju Teismas siūlo sudaryti pirkimo sutartį tiekėjui, kurio pasiūlymas pagal nustatytą pasiūlymų eilę yra pirmas po tiekėjo, atsisakiusio sudaryti pirkimo sutartį.</w:t>
      </w:r>
    </w:p>
    <w:p w:rsidR="0041435D"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 Sudarant pirkimo sutartį negali būti keičiama laimėjusio tiekėjo pasiūlymo kaina</w:t>
      </w:r>
      <w:r w:rsidR="00EC2B97" w:rsidRPr="00076BF2">
        <w:rPr>
          <w:color w:val="auto"/>
          <w:sz w:val="24"/>
          <w:szCs w:val="24"/>
          <w:lang w:val="lt-LT"/>
        </w:rPr>
        <w:t>,</w:t>
      </w:r>
      <w:r w:rsidR="00B47559" w:rsidRPr="00076BF2">
        <w:rPr>
          <w:color w:val="auto"/>
          <w:sz w:val="24"/>
          <w:szCs w:val="24"/>
          <w:lang w:val="lt-LT"/>
        </w:rPr>
        <w:t xml:space="preserve"> </w:t>
      </w:r>
      <w:r w:rsidRPr="00076BF2">
        <w:rPr>
          <w:color w:val="auto"/>
          <w:sz w:val="24"/>
          <w:szCs w:val="24"/>
          <w:lang w:val="lt-LT"/>
        </w:rPr>
        <w:t>derybų protokole</w:t>
      </w:r>
      <w:r w:rsidR="00EC2B97" w:rsidRPr="00076BF2">
        <w:rPr>
          <w:color w:val="auto"/>
          <w:sz w:val="24"/>
          <w:szCs w:val="24"/>
          <w:lang w:val="lt-LT"/>
        </w:rPr>
        <w:t xml:space="preserve"> ar po derybų pateiktame galutiniame pasiūlyme</w:t>
      </w:r>
      <w:r w:rsidR="00080F1F" w:rsidRPr="00076BF2">
        <w:rPr>
          <w:color w:val="auto"/>
          <w:sz w:val="24"/>
          <w:szCs w:val="24"/>
          <w:lang w:val="lt-LT"/>
        </w:rPr>
        <w:t xml:space="preserve"> </w:t>
      </w:r>
      <w:r w:rsidRPr="00076BF2">
        <w:rPr>
          <w:color w:val="auto"/>
          <w:sz w:val="24"/>
          <w:szCs w:val="24"/>
          <w:lang w:val="lt-LT"/>
        </w:rPr>
        <w:t>užfiksuota galutinė derybų kaina ir pirkimo dokumentuose bei pasiūlyme nustatytos sąlygos.</w:t>
      </w:r>
      <w:r w:rsidR="00EC2B97" w:rsidRPr="00076BF2">
        <w:rPr>
          <w:color w:val="auto"/>
          <w:sz w:val="24"/>
          <w:szCs w:val="24"/>
          <w:lang w:val="lt-LT"/>
        </w:rPr>
        <w:t xml:space="preserve"> </w:t>
      </w:r>
    </w:p>
    <w:p w:rsidR="00AA7B22" w:rsidRPr="00076BF2" w:rsidRDefault="00AA7B22" w:rsidP="00291DDB">
      <w:pPr>
        <w:pStyle w:val="Hyperlink1"/>
        <w:numPr>
          <w:ilvl w:val="0"/>
          <w:numId w:val="9"/>
        </w:numPr>
        <w:spacing w:line="240" w:lineRule="auto"/>
        <w:rPr>
          <w:color w:val="auto"/>
          <w:sz w:val="24"/>
          <w:szCs w:val="24"/>
          <w:lang w:val="lt-LT"/>
        </w:rPr>
      </w:pPr>
      <w:r w:rsidRPr="00076BF2">
        <w:rPr>
          <w:color w:val="auto"/>
          <w:sz w:val="24"/>
          <w:szCs w:val="24"/>
          <w:lang w:val="lt-LT"/>
        </w:rPr>
        <w:t>Pirkimo sutartis sudaroma raštu, išskyrus atvejus, kai pirkimo sutartis gali būti sudaroma žodžiu. Kai pirkimo sutartis sudaroma raštu,</w:t>
      </w:r>
      <w:r w:rsidR="0041435D" w:rsidRPr="00076BF2">
        <w:rPr>
          <w:color w:val="auto"/>
          <w:sz w:val="24"/>
          <w:szCs w:val="24"/>
          <w:lang w:val="lt-LT"/>
        </w:rPr>
        <w:t xml:space="preserve"> joje</w:t>
      </w:r>
      <w:r w:rsidRPr="00076BF2">
        <w:rPr>
          <w:color w:val="auto"/>
          <w:sz w:val="24"/>
          <w:szCs w:val="24"/>
          <w:lang w:val="lt-LT"/>
        </w:rPr>
        <w:t xml:space="preserve"> turi būti nustatyta: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šalių teisės ir pareigos;</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perkamos prekės, paslaugos ar darbai, jeigu įmanoma, – tikslūs jų kiekiai;</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kaina arba kainodaros taisyklės,</w:t>
      </w:r>
      <w:r w:rsidRPr="00076BF2">
        <w:rPr>
          <w:b/>
          <w:bCs/>
          <w:color w:val="auto"/>
          <w:sz w:val="24"/>
          <w:szCs w:val="24"/>
          <w:lang w:val="lt-LT"/>
        </w:rPr>
        <w:t xml:space="preserve"> </w:t>
      </w:r>
      <w:r w:rsidRPr="00076BF2">
        <w:rPr>
          <w:color w:val="auto"/>
          <w:sz w:val="24"/>
          <w:szCs w:val="24"/>
          <w:lang w:val="lt-LT"/>
        </w:rPr>
        <w:t>nustatytos pagal Lietuvos Respublikos Vyriausybės arba jos įgaliotos institucijos patvirtintą metodiką;</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atsiskaitymų ir mokėjimo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prievolių įvykdymo terminai;</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prievolių įvykdymo užtikrinimas;</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ginčų sprendimo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nutraukimo tvarka;</w:t>
      </w:r>
    </w:p>
    <w:p w:rsidR="00AA7B22" w:rsidRPr="00076BF2" w:rsidRDefault="00AA7B22"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pirkimo sutarties galiojimas</w:t>
      </w:r>
      <w:r w:rsidR="00516210" w:rsidRPr="00076BF2">
        <w:rPr>
          <w:color w:val="auto"/>
          <w:sz w:val="24"/>
          <w:szCs w:val="24"/>
          <w:lang w:val="lt-LT"/>
        </w:rPr>
        <w:t xml:space="preserve"> (pirkimo sutarčių. Sudaromų ilgiau nei 3 metams terminų nustatymo kriterijus ir atvejus, kuriais gali būti sudaromos tokios sutartys, nustato Lietuvos Respublikos Vyriausybė)</w:t>
      </w:r>
      <w:r w:rsidRPr="00076BF2">
        <w:rPr>
          <w:color w:val="auto"/>
          <w:sz w:val="24"/>
          <w:szCs w:val="24"/>
          <w:lang w:val="lt-LT"/>
        </w:rPr>
        <w:t>;</w:t>
      </w:r>
    </w:p>
    <w:p w:rsidR="00516210" w:rsidRPr="00076BF2" w:rsidRDefault="00516210"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jeigu sudaroma preliminarioji sutartis, jai būdingos nuostatos;</w:t>
      </w:r>
    </w:p>
    <w:p w:rsidR="00516210" w:rsidRPr="00076BF2" w:rsidRDefault="00BA2BB5" w:rsidP="009C514D">
      <w:pPr>
        <w:pStyle w:val="Hyperlink1"/>
        <w:numPr>
          <w:ilvl w:val="1"/>
          <w:numId w:val="9"/>
        </w:numPr>
        <w:spacing w:line="240" w:lineRule="auto"/>
        <w:ind w:left="1560" w:hanging="851"/>
        <w:rPr>
          <w:color w:val="auto"/>
          <w:sz w:val="24"/>
          <w:szCs w:val="24"/>
          <w:lang w:val="lt-LT"/>
        </w:rPr>
      </w:pPr>
      <w:r w:rsidRPr="00076BF2">
        <w:rPr>
          <w:color w:val="auto"/>
          <w:sz w:val="24"/>
          <w:szCs w:val="24"/>
          <w:lang w:val="lt-LT"/>
        </w:rPr>
        <w:t>s</w:t>
      </w:r>
      <w:r w:rsidR="00516210" w:rsidRPr="00076BF2">
        <w:rPr>
          <w:color w:val="auto"/>
          <w:sz w:val="24"/>
          <w:szCs w:val="24"/>
          <w:lang w:val="lt-LT"/>
        </w:rPr>
        <w:t xml:space="preserve">ubrangovai, </w:t>
      </w:r>
      <w:proofErr w:type="spellStart"/>
      <w:r w:rsidR="00516210" w:rsidRPr="00076BF2">
        <w:rPr>
          <w:color w:val="auto"/>
          <w:sz w:val="24"/>
          <w:szCs w:val="24"/>
          <w:lang w:val="lt-LT"/>
        </w:rPr>
        <w:t>subtiekėjai</w:t>
      </w:r>
      <w:proofErr w:type="spellEnd"/>
      <w:r w:rsidR="00516210" w:rsidRPr="00076BF2">
        <w:rPr>
          <w:color w:val="auto"/>
          <w:sz w:val="24"/>
          <w:szCs w:val="24"/>
          <w:lang w:val="lt-LT"/>
        </w:rPr>
        <w:t xml:space="preserve"> ar </w:t>
      </w:r>
      <w:proofErr w:type="spellStart"/>
      <w:r w:rsidR="00516210" w:rsidRPr="00076BF2">
        <w:rPr>
          <w:color w:val="auto"/>
          <w:sz w:val="24"/>
          <w:szCs w:val="24"/>
          <w:lang w:val="lt-LT"/>
        </w:rPr>
        <w:t>subteikėjai</w:t>
      </w:r>
      <w:proofErr w:type="spellEnd"/>
      <w:r w:rsidR="00516210" w:rsidRPr="00076BF2">
        <w:rPr>
          <w:color w:val="auto"/>
          <w:sz w:val="24"/>
          <w:szCs w:val="24"/>
          <w:lang w:val="lt-LT"/>
        </w:rPr>
        <w:t>, jeigu vykdant sutartį jie pasitelkiami ir jų keitimo tvarka</w:t>
      </w:r>
      <w:r w:rsidR="00EC2B97" w:rsidRPr="00076BF2">
        <w:rPr>
          <w:color w:val="auto"/>
          <w:sz w:val="24"/>
          <w:szCs w:val="24"/>
          <w:lang w:val="lt-LT"/>
        </w:rPr>
        <w:t>.</w:t>
      </w:r>
    </w:p>
    <w:p w:rsidR="00AA7B22" w:rsidRPr="00076BF2" w:rsidRDefault="002A6851" w:rsidP="00940E56">
      <w:pPr>
        <w:pStyle w:val="Hyperlink1"/>
        <w:numPr>
          <w:ilvl w:val="0"/>
          <w:numId w:val="9"/>
        </w:numPr>
        <w:spacing w:line="240" w:lineRule="auto"/>
        <w:ind w:left="567" w:hanging="567"/>
        <w:rPr>
          <w:color w:val="auto"/>
          <w:sz w:val="24"/>
          <w:szCs w:val="24"/>
          <w:lang w:val="lt-LT"/>
        </w:rPr>
      </w:pPr>
      <w:r>
        <w:rPr>
          <w:color w:val="auto"/>
          <w:sz w:val="24"/>
          <w:szCs w:val="24"/>
          <w:lang w:val="lt-LT"/>
        </w:rPr>
        <w:t xml:space="preserve">   </w:t>
      </w:r>
      <w:r w:rsidR="00B5318B" w:rsidRPr="00076BF2">
        <w:rPr>
          <w:color w:val="auto"/>
          <w:sz w:val="24"/>
          <w:szCs w:val="24"/>
          <w:lang w:val="lt-LT"/>
        </w:rPr>
        <w:t>Teismas</w:t>
      </w:r>
      <w:r w:rsidR="00AA7B22" w:rsidRPr="00076BF2">
        <w:rPr>
          <w:color w:val="auto"/>
          <w:sz w:val="24"/>
          <w:szCs w:val="24"/>
          <w:lang w:val="lt-LT"/>
        </w:rPr>
        <w:t xml:space="preserve"> pirkimo dokumentuose gali nustatyti pirkimo sutarties atlikimo sąlygas, susijusias su socialinėmis ir aplinkos apsaugos reikmėmis, jei jos atitinka Europos Bendrijos teisės aktus.</w:t>
      </w:r>
    </w:p>
    <w:p w:rsidR="00AA7B22" w:rsidRPr="00076BF2" w:rsidRDefault="009E0B3F" w:rsidP="00940E56">
      <w:pPr>
        <w:pStyle w:val="Hyperlink1"/>
        <w:numPr>
          <w:ilvl w:val="0"/>
          <w:numId w:val="9"/>
        </w:numPr>
        <w:spacing w:line="240" w:lineRule="auto"/>
        <w:ind w:left="567" w:hanging="567"/>
        <w:rPr>
          <w:color w:val="auto"/>
          <w:sz w:val="24"/>
          <w:szCs w:val="24"/>
          <w:lang w:val="lt-LT"/>
        </w:rPr>
      </w:pPr>
      <w:r w:rsidRPr="00104920">
        <w:rPr>
          <w:sz w:val="24"/>
          <w:szCs w:val="24"/>
          <w:shd w:val="clear" w:color="auto" w:fill="FFFFFF"/>
          <w:lang w:val="lt-LT"/>
        </w:rPr>
        <w:t xml:space="preserve">Pirkimo sutarties sąlygos sutarties galiojimo laikotarpiu negali būti keičiamos, išskyrus tokias pirkimo sutarties sąlygas, kurias pakeitus nebūtų pažeisti VPĮ 3 straipsnyje nustatyti principai bei tikslai ir kai tokiems pirkimo sutarties sąlygų pakeitimams yra gautas Viešųjų pirkimų tarnybos sutikimas. Viešųjų pirkimų tarnybos sutikimo nereikalaujama, kai atlikus supaprastintą pirkimą sudarytos sutarties vertė </w:t>
      </w:r>
      <w:r w:rsidR="00516210" w:rsidRPr="009E0B3F">
        <w:rPr>
          <w:color w:val="auto"/>
          <w:sz w:val="24"/>
          <w:szCs w:val="24"/>
          <w:lang w:val="lt-LT"/>
        </w:rPr>
        <w:t>yra</w:t>
      </w:r>
      <w:r w:rsidR="00516210" w:rsidRPr="00076BF2">
        <w:rPr>
          <w:color w:val="auto"/>
          <w:sz w:val="24"/>
          <w:szCs w:val="24"/>
          <w:lang w:val="lt-LT"/>
        </w:rPr>
        <w:t xml:space="preserve"> mažesnė kaip </w:t>
      </w:r>
      <w:r w:rsidR="00D4348F" w:rsidRPr="00D4348F">
        <w:rPr>
          <w:color w:val="auto"/>
          <w:sz w:val="24"/>
          <w:szCs w:val="24"/>
          <w:lang w:val="lt-LT"/>
        </w:rPr>
        <w:t>3 000 eurų</w:t>
      </w:r>
      <w:r w:rsidR="00516210" w:rsidRPr="00076BF2">
        <w:rPr>
          <w:color w:val="auto"/>
          <w:sz w:val="24"/>
          <w:szCs w:val="24"/>
          <w:lang w:val="lt-LT"/>
        </w:rPr>
        <w:t xml:space="preserve"> (be </w:t>
      </w:r>
      <w:r w:rsidR="004F68E0" w:rsidRPr="00076BF2">
        <w:rPr>
          <w:color w:val="auto"/>
          <w:sz w:val="24"/>
          <w:szCs w:val="24"/>
          <w:lang w:val="lt-LT"/>
        </w:rPr>
        <w:t>PVM</w:t>
      </w:r>
      <w:r w:rsidR="00516210" w:rsidRPr="00076BF2">
        <w:rPr>
          <w:color w:val="auto"/>
          <w:sz w:val="24"/>
          <w:szCs w:val="24"/>
          <w:lang w:val="lt-LT"/>
        </w:rPr>
        <w:t>).</w:t>
      </w:r>
    </w:p>
    <w:p w:rsidR="00960E79" w:rsidRPr="00076BF2" w:rsidRDefault="00960E79" w:rsidP="00291DDB">
      <w:pPr>
        <w:pStyle w:val="Antrat1"/>
        <w:rPr>
          <w:b/>
        </w:rPr>
      </w:pPr>
      <w:bookmarkStart w:id="10" w:name="_Toc308599179"/>
      <w:r w:rsidRPr="00076BF2">
        <w:rPr>
          <w:b/>
        </w:rPr>
        <w:lastRenderedPageBreak/>
        <w:t>XI. PRELIMINARIOJI SUTARTIS</w:t>
      </w:r>
      <w:bookmarkEnd w:id="10"/>
    </w:p>
    <w:p w:rsidR="00960E79" w:rsidRPr="00076BF2" w:rsidRDefault="00960E79" w:rsidP="00940E56">
      <w:pPr>
        <w:pStyle w:val="Default"/>
        <w:numPr>
          <w:ilvl w:val="0"/>
          <w:numId w:val="9"/>
        </w:numPr>
        <w:ind w:left="567" w:hanging="709"/>
        <w:jc w:val="both"/>
        <w:rPr>
          <w:color w:val="auto"/>
        </w:rPr>
      </w:pPr>
      <w:r w:rsidRPr="00076BF2">
        <w:rPr>
          <w:color w:val="auto"/>
        </w:rPr>
        <w:t>T</w:t>
      </w:r>
      <w:r w:rsidR="00282BDB" w:rsidRPr="00076BF2">
        <w:rPr>
          <w:color w:val="auto"/>
        </w:rPr>
        <w:t>eismas</w:t>
      </w:r>
      <w:r w:rsidR="0041435D" w:rsidRPr="00076BF2">
        <w:rPr>
          <w:color w:val="auto"/>
        </w:rPr>
        <w:t>, atlikęs</w:t>
      </w:r>
      <w:r w:rsidRPr="00076BF2">
        <w:rPr>
          <w:color w:val="auto"/>
        </w:rPr>
        <w:t xml:space="preserve"> supaprastintą pirkimą, gali sudaryti preliminariąją sutartį. Preliminariosios sutarties pagrindu </w:t>
      </w:r>
      <w:r w:rsidR="00282BDB" w:rsidRPr="00076BF2">
        <w:rPr>
          <w:color w:val="auto"/>
        </w:rPr>
        <w:t>Teismas</w:t>
      </w:r>
      <w:r w:rsidRPr="00076BF2">
        <w:rPr>
          <w:color w:val="auto"/>
        </w:rPr>
        <w:t xml:space="preserve"> gali sudaryti vieną ar kelias pirkimo sutartis (toliau šiame skyriuje – pagrindinė sutartis). Tiek sudarydama</w:t>
      </w:r>
      <w:r w:rsidR="00282BDB" w:rsidRPr="00076BF2">
        <w:rPr>
          <w:color w:val="auto"/>
        </w:rPr>
        <w:t>s</w:t>
      </w:r>
      <w:r w:rsidRPr="00076BF2">
        <w:rPr>
          <w:color w:val="auto"/>
        </w:rPr>
        <w:t xml:space="preserve"> preliminariąją sutartį, tiek jos pagrindu pagrindinę sutartį, </w:t>
      </w:r>
      <w:r w:rsidR="00723ABE" w:rsidRPr="00076BF2">
        <w:rPr>
          <w:color w:val="auto"/>
        </w:rPr>
        <w:t>Teismas</w:t>
      </w:r>
      <w:r w:rsidRPr="00076BF2">
        <w:rPr>
          <w:color w:val="auto"/>
        </w:rPr>
        <w:t xml:space="preserve"> vadovaujasi </w:t>
      </w:r>
      <w:r w:rsidR="004F68E0" w:rsidRPr="00076BF2">
        <w:rPr>
          <w:color w:val="auto"/>
        </w:rPr>
        <w:t>VPĮ</w:t>
      </w:r>
      <w:r w:rsidRPr="00076BF2">
        <w:rPr>
          <w:color w:val="auto"/>
        </w:rPr>
        <w:t xml:space="preserve"> ir šiomis Taisyklėmis. </w:t>
      </w:r>
    </w:p>
    <w:p w:rsidR="00960E79" w:rsidRPr="00076BF2" w:rsidRDefault="00960E79" w:rsidP="00940E56">
      <w:pPr>
        <w:pStyle w:val="Default"/>
        <w:numPr>
          <w:ilvl w:val="0"/>
          <w:numId w:val="9"/>
        </w:numPr>
        <w:ind w:left="567" w:hanging="709"/>
        <w:jc w:val="both"/>
        <w:rPr>
          <w:color w:val="auto"/>
        </w:rPr>
      </w:pPr>
      <w:r w:rsidRPr="00076BF2">
        <w:rPr>
          <w:color w:val="auto"/>
        </w:rPr>
        <w:t>Preliminarioji sutartis gali būti sudaroma tik raštu, ne ilgesniam kaip 4 metų laikotarpiui. Preliminariosios sutarties pagrindu sudaroma pagrindinė sutartis, atliekant prekių ir paslaugų pirkimus, kurių</w:t>
      </w:r>
      <w:r w:rsidR="00282BDB" w:rsidRPr="00076BF2">
        <w:rPr>
          <w:color w:val="auto"/>
        </w:rPr>
        <w:t xml:space="preserve"> pirkimo sutarties vertė yra maž</w:t>
      </w:r>
      <w:r w:rsidRPr="00076BF2">
        <w:rPr>
          <w:color w:val="auto"/>
        </w:rPr>
        <w:t xml:space="preserve">esnė kaip </w:t>
      </w:r>
      <w:r w:rsidR="00D4348F" w:rsidRPr="00D4348F">
        <w:rPr>
          <w:color w:val="auto"/>
        </w:rPr>
        <w:t>3 000 eurų</w:t>
      </w:r>
      <w:r w:rsidR="00282BDB" w:rsidRPr="00076BF2">
        <w:rPr>
          <w:color w:val="auto"/>
        </w:rPr>
        <w:t>, gali būti sudaroma žodž</w:t>
      </w:r>
      <w:r w:rsidRPr="00076BF2">
        <w:rPr>
          <w:color w:val="auto"/>
        </w:rPr>
        <w:t>iu. Tuo atveju, ka</w:t>
      </w:r>
      <w:r w:rsidR="00282BDB" w:rsidRPr="00076BF2">
        <w:rPr>
          <w:color w:val="auto"/>
        </w:rPr>
        <w:t>i pagrindinė sutartis sudaroma žodž</w:t>
      </w:r>
      <w:r w:rsidRPr="00076BF2">
        <w:rPr>
          <w:color w:val="auto"/>
        </w:rPr>
        <w:t xml:space="preserve">iu, Taisyklių </w:t>
      </w:r>
      <w:r w:rsidR="0041435D" w:rsidRPr="00076BF2">
        <w:rPr>
          <w:color w:val="auto"/>
        </w:rPr>
        <w:t>10</w:t>
      </w:r>
      <w:r w:rsidR="006C6326" w:rsidRPr="00076BF2">
        <w:rPr>
          <w:color w:val="auto"/>
        </w:rPr>
        <w:t>8</w:t>
      </w:r>
      <w:r w:rsidR="0041435D" w:rsidRPr="00076BF2">
        <w:rPr>
          <w:color w:val="auto"/>
        </w:rPr>
        <w:t>–11</w:t>
      </w:r>
      <w:r w:rsidR="006C6326" w:rsidRPr="00076BF2">
        <w:rPr>
          <w:color w:val="auto"/>
        </w:rPr>
        <w:t>2</w:t>
      </w:r>
      <w:r w:rsidRPr="00076BF2">
        <w:rPr>
          <w:color w:val="auto"/>
        </w:rPr>
        <w:t xml:space="preserve"> punktuose nustatytas bendravimas s</w:t>
      </w:r>
      <w:r w:rsidR="00282BDB" w:rsidRPr="00076BF2">
        <w:rPr>
          <w:color w:val="auto"/>
        </w:rPr>
        <w:t>u tiekėjais gali būti vykdomas žodž</w:t>
      </w:r>
      <w:r w:rsidRPr="00076BF2">
        <w:rPr>
          <w:color w:val="auto"/>
        </w:rPr>
        <w:t xml:space="preserve">iu. </w:t>
      </w:r>
    </w:p>
    <w:p w:rsidR="00960E79" w:rsidRPr="00076BF2" w:rsidRDefault="00960E79" w:rsidP="00940E56">
      <w:pPr>
        <w:pStyle w:val="Default"/>
        <w:numPr>
          <w:ilvl w:val="0"/>
          <w:numId w:val="9"/>
        </w:numPr>
        <w:ind w:left="567" w:hanging="709"/>
        <w:jc w:val="both"/>
        <w:rPr>
          <w:color w:val="auto"/>
        </w:rPr>
      </w:pPr>
      <w:r w:rsidRPr="00076BF2">
        <w:rPr>
          <w:color w:val="auto"/>
        </w:rPr>
        <w:t xml:space="preserve">Preliminariąja sutartimi šalys susitaria nustatyti sąlygas, taikomas preliminariosios sutarties pagrindu sudaromai pagrindinei pirkimo sutarčiai. Preliminariojoje sutartyje turi būti nustatytos esminės pagrindinės sutarties sąlygos: pirkimo sutarties objektas, kaina ir kiekiai ar apimtys, ar kainos, kiekių ar apimčių nustatymo sąlygos, kitos sąlygos. Sudarant pagrindinę sutartį šalys negali keisti esminių preliminariosios sutarties sąlygų. </w:t>
      </w:r>
      <w:r w:rsidR="00723ABE" w:rsidRPr="00076BF2">
        <w:rPr>
          <w:color w:val="auto"/>
        </w:rPr>
        <w:t>Teismas</w:t>
      </w:r>
      <w:r w:rsidRPr="00076BF2">
        <w:rPr>
          <w:color w:val="auto"/>
        </w:rPr>
        <w:t xml:space="preserve"> gali priimti sprendimą preliminariojoje sutartyje nustatyti ne tik esmines, bet ir visas jos pagrindu sudaromos pagrindinės pirkimo sutarties sąlygas. </w:t>
      </w:r>
    </w:p>
    <w:p w:rsidR="00282BDB" w:rsidRPr="00076BF2" w:rsidRDefault="00723ABE" w:rsidP="00940E56">
      <w:pPr>
        <w:pStyle w:val="Default"/>
        <w:numPr>
          <w:ilvl w:val="0"/>
          <w:numId w:val="9"/>
        </w:numPr>
        <w:ind w:left="567" w:hanging="709"/>
        <w:jc w:val="both"/>
        <w:rPr>
          <w:color w:val="auto"/>
        </w:rPr>
      </w:pPr>
      <w:r w:rsidRPr="00076BF2">
        <w:rPr>
          <w:color w:val="auto"/>
        </w:rPr>
        <w:t>Teismas</w:t>
      </w:r>
      <w:r w:rsidR="00960E79" w:rsidRPr="00076BF2">
        <w:rPr>
          <w:color w:val="auto"/>
        </w:rPr>
        <w:t xml:space="preserve"> gali sudaryti preliminariąją sutartį su vienu arba su keliais tiekėjais. Tais atvejais, kai preliminarioji sutartis sudaroma su keliai</w:t>
      </w:r>
      <w:r w:rsidR="00282BDB" w:rsidRPr="00076BF2">
        <w:rPr>
          <w:color w:val="auto"/>
        </w:rPr>
        <w:t>s tiekėjais, jų turi būti ne maž</w:t>
      </w:r>
      <w:r w:rsidR="00960E79" w:rsidRPr="00076BF2">
        <w:rPr>
          <w:color w:val="auto"/>
        </w:rPr>
        <w:t xml:space="preserve">iau kaip trys, jeigu yra trys ir daugiau nustatytus kvalifikacinius reikalavimus atitinkančių ir priimtinus pasiūlymus pateikusių tiekėjų. Pagrindinė sutartis sudaroma tik su tais tiekėjais, su kuriais buvo sudaryta preliminarioji sutartis. </w:t>
      </w:r>
    </w:p>
    <w:p w:rsidR="00C4122D"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vienu tiekėju ir joje buvo nustatytos visos pagrindinės pirkimo sutarties sąlygos, pagrindinė pirkimo sutartis sudaroma pagal preliminariojoje sutartyje nustatytas sąlygas, kreipiantis į tiekėją raštu dėl pagrindinės p</w:t>
      </w:r>
      <w:r w:rsidR="00282BDB" w:rsidRPr="00076BF2">
        <w:rPr>
          <w:color w:val="auto"/>
        </w:rPr>
        <w:t xml:space="preserve">irkimo sutarties sudarymo. </w:t>
      </w:r>
    </w:p>
    <w:p w:rsidR="00720233" w:rsidRPr="00076BF2" w:rsidRDefault="00720233" w:rsidP="00940E56">
      <w:pPr>
        <w:pStyle w:val="Default"/>
        <w:numPr>
          <w:ilvl w:val="0"/>
          <w:numId w:val="9"/>
        </w:numPr>
        <w:ind w:left="567" w:hanging="709"/>
        <w:jc w:val="both"/>
        <w:rPr>
          <w:color w:val="auto"/>
        </w:rPr>
      </w:pPr>
      <w:r w:rsidRPr="00076BF2">
        <w:rPr>
          <w:color w:val="auto"/>
        </w:rPr>
        <w:t>Tais atvejais, kai preliminarioji sutartis sudaryta su vienu tiekėju ir joje buvo nustatytos esminės, bet ne visos pagrindinės pirkimo sutarties sąlygos, Teismas kreipiasi į tiekėją raštu, prašydamas papildyti pasiūlymą iki nustatyto termino ir nurodo, kad papildymas negali keisti pasiūlymo esmės.</w:t>
      </w:r>
    </w:p>
    <w:p w:rsidR="00960E79"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keliais tiekėjais ir joje buvo nustatytos pagrindinės sutarties sąlygos, pagrindinė sutartis gali būti sudaroma neatnau</w:t>
      </w:r>
      <w:r w:rsidR="00282BDB" w:rsidRPr="00076BF2">
        <w:rPr>
          <w:color w:val="auto"/>
        </w:rPr>
        <w:t>jinant tiekėjų varž</w:t>
      </w:r>
      <w:r w:rsidRPr="00076BF2">
        <w:rPr>
          <w:color w:val="auto"/>
        </w:rPr>
        <w:t xml:space="preserve">ymosi. Preliminariojoje sutartyje nustatomos tiekėjo pasirinkimo sudaryti pagrindinę sutartį aplinkybės. Paprastai, tačiau ne visais atvejais, taikomas eiliškumo principas: </w:t>
      </w:r>
      <w:r w:rsidR="00723ABE" w:rsidRPr="00076BF2">
        <w:rPr>
          <w:color w:val="auto"/>
        </w:rPr>
        <w:t>Teismas</w:t>
      </w:r>
      <w:r w:rsidRPr="00076BF2">
        <w:rPr>
          <w:color w:val="auto"/>
        </w:rPr>
        <w:t xml:space="preserve"> pirmiausia raštu kreipiasi į tiekėją, kurį laiko geriausiu, siūlydama</w:t>
      </w:r>
      <w:r w:rsidR="00282BDB" w:rsidRPr="00076BF2">
        <w:rPr>
          <w:color w:val="auto"/>
        </w:rPr>
        <w:t>s</w:t>
      </w:r>
      <w:r w:rsidRPr="00076BF2">
        <w:rPr>
          <w:color w:val="auto"/>
        </w:rPr>
        <w:t xml:space="preserve"> sudaryti preliminariosios sutarties pagrindu pagrindinę pirkimo sutartį. Šiam tiekėjui atsisakius sudaryti pagrindinę sutartį arba paaiškėjus, kad jis negalės tinkamai įvykdyti pagrindinės sutarties, </w:t>
      </w:r>
      <w:r w:rsidR="00723ABE" w:rsidRPr="00076BF2">
        <w:rPr>
          <w:color w:val="auto"/>
        </w:rPr>
        <w:t>Teismas</w:t>
      </w:r>
      <w:r w:rsidRPr="00076BF2">
        <w:rPr>
          <w:color w:val="auto"/>
        </w:rPr>
        <w:t xml:space="preserve"> raštu kreipiasi į kitą tiekėją, iš likusių tiekėjų laikomą geriausiu, siūlydama</w:t>
      </w:r>
      <w:r w:rsidR="00BA2BB5" w:rsidRPr="00076BF2">
        <w:rPr>
          <w:color w:val="auto"/>
        </w:rPr>
        <w:t>s</w:t>
      </w:r>
      <w:r w:rsidRPr="00076BF2">
        <w:rPr>
          <w:color w:val="auto"/>
        </w:rPr>
        <w:t xml:space="preserve"> sudaryti pagrindinę sutartį, ir t. t., kol pasirenkamas tiekėjas, su kuriuo bus sudaroma pagrindinė sutartis. </w:t>
      </w:r>
    </w:p>
    <w:p w:rsidR="00960E79" w:rsidRPr="00076BF2" w:rsidRDefault="00960E79" w:rsidP="00940E56">
      <w:pPr>
        <w:pStyle w:val="Default"/>
        <w:numPr>
          <w:ilvl w:val="0"/>
          <w:numId w:val="9"/>
        </w:numPr>
        <w:ind w:left="567" w:hanging="709"/>
        <w:jc w:val="both"/>
        <w:rPr>
          <w:color w:val="auto"/>
        </w:rPr>
      </w:pPr>
      <w:r w:rsidRPr="00076BF2">
        <w:rPr>
          <w:color w:val="auto"/>
        </w:rPr>
        <w:t>Tais atvejais, kai preliminarioji sutartis sudaryta su keliais tiekėjais, pagrindinė sutartis gali būti s</w:t>
      </w:r>
      <w:r w:rsidR="00282BDB" w:rsidRPr="00076BF2">
        <w:rPr>
          <w:color w:val="auto"/>
        </w:rPr>
        <w:t>udaroma atnaujinant tiekėjų varž</w:t>
      </w:r>
      <w:r w:rsidRPr="00076BF2">
        <w:rPr>
          <w:color w:val="auto"/>
        </w:rPr>
        <w:t xml:space="preserve">ymąsi tokiomis pačiomis, kokios nustatytos preliminariojoje sutartyje, arba patikslintomis, o jeigu būtina, kitomis nei preliminariojoje sutartyje nustatytomis sąlygomis šių Taisyklių </w:t>
      </w:r>
      <w:r w:rsidR="0041435D" w:rsidRPr="00076BF2">
        <w:rPr>
          <w:color w:val="auto"/>
        </w:rPr>
        <w:t>10</w:t>
      </w:r>
      <w:r w:rsidR="006C6326" w:rsidRPr="00076BF2">
        <w:rPr>
          <w:color w:val="auto"/>
        </w:rPr>
        <w:t>9</w:t>
      </w:r>
      <w:r w:rsidRPr="00076BF2">
        <w:rPr>
          <w:color w:val="auto"/>
        </w:rPr>
        <w:t xml:space="preserve"> punkte nurodyta tvarka. </w:t>
      </w:r>
    </w:p>
    <w:p w:rsidR="00960E79" w:rsidRPr="00076BF2" w:rsidRDefault="00282BDB" w:rsidP="00940E56">
      <w:pPr>
        <w:pStyle w:val="Default"/>
        <w:numPr>
          <w:ilvl w:val="0"/>
          <w:numId w:val="9"/>
        </w:numPr>
        <w:ind w:left="567" w:hanging="709"/>
        <w:jc w:val="both"/>
        <w:rPr>
          <w:color w:val="auto"/>
        </w:rPr>
      </w:pPr>
      <w:r w:rsidRPr="00076BF2">
        <w:rPr>
          <w:color w:val="auto"/>
        </w:rPr>
        <w:t>Atnaujindama</w:t>
      </w:r>
      <w:r w:rsidR="00BA2BB5" w:rsidRPr="00076BF2">
        <w:rPr>
          <w:color w:val="auto"/>
        </w:rPr>
        <w:t>s</w:t>
      </w:r>
      <w:r w:rsidRPr="00076BF2">
        <w:rPr>
          <w:color w:val="auto"/>
        </w:rPr>
        <w:t xml:space="preserve"> tiekėjų varž</w:t>
      </w:r>
      <w:r w:rsidR="00960E79" w:rsidRPr="00076BF2">
        <w:rPr>
          <w:color w:val="auto"/>
        </w:rPr>
        <w:t xml:space="preserve">ymąsi, </w:t>
      </w:r>
      <w:r w:rsidR="00723ABE" w:rsidRPr="00076BF2">
        <w:rPr>
          <w:color w:val="auto"/>
        </w:rPr>
        <w:t>Teismas</w:t>
      </w:r>
      <w:r w:rsidR="00960E79" w:rsidRPr="00076BF2">
        <w:rPr>
          <w:color w:val="auto"/>
        </w:rPr>
        <w:t xml:space="preserve">: </w:t>
      </w:r>
    </w:p>
    <w:p w:rsidR="00960E79" w:rsidRPr="00076BF2" w:rsidRDefault="00960E79" w:rsidP="002155BA">
      <w:pPr>
        <w:pStyle w:val="Default"/>
        <w:numPr>
          <w:ilvl w:val="1"/>
          <w:numId w:val="9"/>
        </w:numPr>
        <w:ind w:left="1418" w:hanging="709"/>
        <w:jc w:val="both"/>
        <w:rPr>
          <w:color w:val="auto"/>
        </w:rPr>
      </w:pPr>
      <w:r w:rsidRPr="00076BF2">
        <w:rPr>
          <w:color w:val="auto"/>
        </w:rPr>
        <w:t>raštu kreipiasi į visus tiekėjus, su kuriais sudaryta preliminarioji sutartis, ir prašo iki nustatyto termino raštu pateikti pasiūlymus.</w:t>
      </w:r>
      <w:r w:rsidR="00B47559" w:rsidRPr="00076BF2">
        <w:rPr>
          <w:color w:val="auto"/>
        </w:rPr>
        <w:t xml:space="preserve"> Kiekvieno pirkimo atveju, atsiž</w:t>
      </w:r>
      <w:r w:rsidRPr="00076BF2">
        <w:rPr>
          <w:color w:val="auto"/>
        </w:rPr>
        <w:t xml:space="preserve">velgiant į pirkimo objekto sudėtingumą ir kitas svarbias aplinkybes, nustato pakankamą terminą pasiūlymams pateikti; </w:t>
      </w:r>
    </w:p>
    <w:p w:rsidR="0041435D" w:rsidRPr="00076BF2" w:rsidRDefault="00960E79" w:rsidP="002155BA">
      <w:pPr>
        <w:pStyle w:val="Default"/>
        <w:numPr>
          <w:ilvl w:val="1"/>
          <w:numId w:val="9"/>
        </w:numPr>
        <w:ind w:left="1418" w:hanging="709"/>
        <w:jc w:val="both"/>
        <w:rPr>
          <w:color w:val="auto"/>
        </w:rPr>
      </w:pPr>
      <w:r w:rsidRPr="00076BF2">
        <w:rPr>
          <w:color w:val="auto"/>
        </w:rPr>
        <w:t xml:space="preserve">išrenka geriausią pasiūlymą pateikusį tiekėją, vadovaudamasi preliminariojoje sutartyje nustatytais pasiūlymų vertinimo kriterijais, ir su šį pasiūlymą pateikusiu tiekėju sudaro pagrindinę sutartį. </w:t>
      </w:r>
    </w:p>
    <w:p w:rsidR="00960E79" w:rsidRPr="00076BF2" w:rsidRDefault="00960E79" w:rsidP="00940E56">
      <w:pPr>
        <w:pStyle w:val="Default"/>
        <w:numPr>
          <w:ilvl w:val="0"/>
          <w:numId w:val="9"/>
        </w:numPr>
        <w:ind w:hanging="567"/>
        <w:jc w:val="both"/>
        <w:rPr>
          <w:color w:val="auto"/>
        </w:rPr>
      </w:pPr>
      <w:r w:rsidRPr="00076BF2">
        <w:rPr>
          <w:color w:val="auto"/>
        </w:rPr>
        <w:lastRenderedPageBreak/>
        <w:t>Pagrindinė sutartis preliminariosios sutarties pagrindu gali būti sudaroma iš karto, kai tiekėjas yra raštu (išskyru</w:t>
      </w:r>
      <w:r w:rsidR="00282BDB" w:rsidRPr="00076BF2">
        <w:rPr>
          <w:color w:val="auto"/>
        </w:rPr>
        <w:t>s pagrindinę sutartį, sudaromą žodž</w:t>
      </w:r>
      <w:r w:rsidRPr="00076BF2">
        <w:rPr>
          <w:color w:val="auto"/>
        </w:rPr>
        <w:t>iu) informu</w:t>
      </w:r>
      <w:r w:rsidR="00282BDB" w:rsidRPr="00076BF2">
        <w:rPr>
          <w:color w:val="auto"/>
        </w:rPr>
        <w:t>ojamas, kad jo pasiūlymas pripaž</w:t>
      </w:r>
      <w:r w:rsidRPr="00076BF2">
        <w:rPr>
          <w:color w:val="auto"/>
        </w:rPr>
        <w:t>intas laimėjusiu ir jis atrinktas sudaryti pagrindinę sutartį.</w:t>
      </w:r>
    </w:p>
    <w:p w:rsidR="00AA7B22" w:rsidRPr="00076BF2" w:rsidRDefault="00AA7B22" w:rsidP="00291DDB">
      <w:pPr>
        <w:pStyle w:val="Antrat1"/>
        <w:rPr>
          <w:b/>
        </w:rPr>
      </w:pPr>
      <w:bookmarkStart w:id="11" w:name="_Toc308599180"/>
      <w:r w:rsidRPr="00076BF2">
        <w:rPr>
          <w:b/>
        </w:rPr>
        <w:t>X</w:t>
      </w:r>
      <w:r w:rsidR="0041435D" w:rsidRPr="00076BF2">
        <w:rPr>
          <w:b/>
        </w:rPr>
        <w:t>II</w:t>
      </w:r>
      <w:r w:rsidRPr="00076BF2">
        <w:rPr>
          <w:b/>
        </w:rPr>
        <w:t>. SUPAPRASTINTŲ PIRKIMŲ BŪDAI IR JŲ PASIRINKIMO SĄLYGOS</w:t>
      </w:r>
      <w:bookmarkEnd w:id="11"/>
    </w:p>
    <w:p w:rsidR="00AA7B22" w:rsidRPr="00076BF2" w:rsidRDefault="00282BDB" w:rsidP="00940E56">
      <w:pPr>
        <w:pStyle w:val="Hyperlink1"/>
        <w:numPr>
          <w:ilvl w:val="0"/>
          <w:numId w:val="9"/>
        </w:numPr>
        <w:spacing w:line="240" w:lineRule="auto"/>
        <w:ind w:hanging="567"/>
        <w:rPr>
          <w:color w:val="auto"/>
          <w:sz w:val="24"/>
          <w:szCs w:val="24"/>
          <w:lang w:val="lt-LT"/>
        </w:rPr>
      </w:pPr>
      <w:r w:rsidRPr="00076BF2">
        <w:rPr>
          <w:color w:val="auto"/>
          <w:sz w:val="24"/>
          <w:szCs w:val="24"/>
          <w:lang w:val="lt-LT"/>
        </w:rPr>
        <w:t>Supaprastinti p</w:t>
      </w:r>
      <w:r w:rsidR="00AA7B22" w:rsidRPr="00076BF2">
        <w:rPr>
          <w:color w:val="auto"/>
          <w:sz w:val="24"/>
          <w:szCs w:val="24"/>
          <w:lang w:val="lt-LT"/>
        </w:rPr>
        <w:t>irkimai atliekami šiais būdais:</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supaprastinto atviro konkurso;</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supaprastintų skelbiamų derybų;</w:t>
      </w:r>
    </w:p>
    <w:p w:rsidR="00AA7B22" w:rsidRPr="00076BF2" w:rsidRDefault="00AA7B22" w:rsidP="002155BA">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apklausos.</w:t>
      </w:r>
    </w:p>
    <w:p w:rsidR="00AA7B22" w:rsidRPr="00076BF2" w:rsidRDefault="00AA7B22"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Pirkimas supaprastinto atviro ar supaprastintų skelbiamų derybų būdu gali būti atliktas visais atvejais, tinkamai apie jį paskelbus.</w:t>
      </w:r>
    </w:p>
    <w:p w:rsidR="00263CE8" w:rsidRPr="00076BF2" w:rsidRDefault="00263CE8"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Supaprastinto pirkimo metu bendravimas ir keitimasis informacija vykdomas vadovaujantis VPĮ 17 str. Teismas, vykdydamas mažos vertės pirkimą, neprivalo vadovautis VPĮ 17 str</w:t>
      </w:r>
      <w:r w:rsidR="00EC78E4" w:rsidRPr="00076BF2">
        <w:rPr>
          <w:color w:val="auto"/>
          <w:sz w:val="24"/>
          <w:szCs w:val="24"/>
          <w:lang w:val="lt-LT"/>
        </w:rPr>
        <w:t>aipsnio</w:t>
      </w:r>
      <w:r w:rsidR="00020B71" w:rsidRPr="00076BF2">
        <w:rPr>
          <w:color w:val="auto"/>
          <w:sz w:val="24"/>
          <w:szCs w:val="24"/>
          <w:lang w:val="lt-LT"/>
        </w:rPr>
        <w:t xml:space="preserve"> </w:t>
      </w:r>
      <w:r w:rsidRPr="00076BF2">
        <w:rPr>
          <w:color w:val="auto"/>
          <w:sz w:val="24"/>
          <w:szCs w:val="24"/>
          <w:lang w:val="lt-LT"/>
        </w:rPr>
        <w:t>1, 2, 5, 7, 8 d</w:t>
      </w:r>
      <w:r w:rsidR="00EC78E4" w:rsidRPr="00076BF2">
        <w:rPr>
          <w:color w:val="auto"/>
          <w:sz w:val="24"/>
          <w:szCs w:val="24"/>
          <w:lang w:val="lt-LT"/>
        </w:rPr>
        <w:t>alių</w:t>
      </w:r>
      <w:r w:rsidRPr="00076BF2">
        <w:rPr>
          <w:color w:val="auto"/>
          <w:sz w:val="24"/>
          <w:szCs w:val="24"/>
          <w:lang w:val="lt-LT"/>
        </w:rPr>
        <w:t xml:space="preserve"> reikalavimais.</w:t>
      </w:r>
    </w:p>
    <w:p w:rsidR="002178A9" w:rsidRPr="00076BF2" w:rsidRDefault="00AA7B22" w:rsidP="00940E56">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Apklausos būdu pirkimas gali būti atliekamas, kai pagal </w:t>
      </w:r>
      <w:r w:rsidR="00893D60" w:rsidRPr="00076BF2">
        <w:rPr>
          <w:color w:val="auto"/>
          <w:sz w:val="24"/>
          <w:szCs w:val="24"/>
          <w:lang w:val="lt-LT"/>
        </w:rPr>
        <w:t>VPĮ</w:t>
      </w:r>
      <w:r w:rsidRPr="00076BF2">
        <w:rPr>
          <w:color w:val="auto"/>
          <w:sz w:val="24"/>
          <w:szCs w:val="24"/>
          <w:lang w:val="lt-LT"/>
        </w:rPr>
        <w:t xml:space="preserve"> ir šiose Taisyklėse nustatytas sąlygas apie supaprastintą pirkimą neprivaloma skelbti</w:t>
      </w:r>
      <w:r w:rsidR="00020B71" w:rsidRPr="00076BF2">
        <w:rPr>
          <w:color w:val="auto"/>
          <w:sz w:val="24"/>
          <w:szCs w:val="24"/>
          <w:lang w:val="lt-LT"/>
        </w:rPr>
        <w:t>.</w:t>
      </w:r>
    </w:p>
    <w:p w:rsidR="00AA7B22" w:rsidRPr="00076BF2" w:rsidRDefault="00AA7B22" w:rsidP="00291DDB">
      <w:pPr>
        <w:pStyle w:val="Antrat1"/>
        <w:rPr>
          <w:b/>
        </w:rPr>
      </w:pPr>
      <w:bookmarkStart w:id="12" w:name="_Toc308599181"/>
      <w:r w:rsidRPr="00076BF2">
        <w:rPr>
          <w:b/>
        </w:rPr>
        <w:t>XI</w:t>
      </w:r>
      <w:r w:rsidR="0037454E" w:rsidRPr="00076BF2">
        <w:rPr>
          <w:b/>
        </w:rPr>
        <w:t>II</w:t>
      </w:r>
      <w:r w:rsidRPr="00076BF2">
        <w:rPr>
          <w:b/>
        </w:rPr>
        <w:t>. SUPAPRASTINTAS ATVIRAS KONKURSAS</w:t>
      </w:r>
      <w:bookmarkEnd w:id="12"/>
    </w:p>
    <w:p w:rsidR="00AA7B22" w:rsidRPr="00076BF2" w:rsidRDefault="00AA7B22"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 xml:space="preserve">Vykdant supaprastintą atvirą konkursą, dalyvių skaičius neribojamas. Apie pirkimą skelbiama šiose </w:t>
      </w:r>
      <w:r w:rsidR="004F68E0" w:rsidRPr="00076BF2">
        <w:rPr>
          <w:color w:val="auto"/>
          <w:sz w:val="24"/>
          <w:szCs w:val="24"/>
          <w:lang w:val="lt-LT"/>
        </w:rPr>
        <w:t>VPĮ</w:t>
      </w:r>
      <w:r w:rsidR="00A41DA8" w:rsidRPr="00076BF2">
        <w:rPr>
          <w:color w:val="auto"/>
          <w:sz w:val="24"/>
          <w:szCs w:val="24"/>
          <w:lang w:val="lt-LT"/>
        </w:rPr>
        <w:t xml:space="preserve"> ir šiose </w:t>
      </w:r>
      <w:r w:rsidRPr="00076BF2">
        <w:rPr>
          <w:color w:val="auto"/>
          <w:sz w:val="24"/>
          <w:szCs w:val="24"/>
          <w:lang w:val="lt-LT"/>
        </w:rPr>
        <w:t>Taisyklėse nustatyta tvarka.</w:t>
      </w:r>
    </w:p>
    <w:p w:rsidR="00020B71" w:rsidRPr="00076BF2" w:rsidRDefault="00020B71"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Supaprastintas atviras konkursas vykdomas šiais etapais:</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skelbiama apie pirkimą;</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tiekėjams pateikiami pirkimo dokumentai;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priimami ir registruojami vokai su pasiūlymais;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atliekama vokų su pasiūlymais atplėšimo procedūra;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išnagrinėjami dalyvių kvalifikacijos duomenys;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išnagrinėjami pasiūlymai;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 xml:space="preserve">nustatoma pasiūlymų eilė ir priimamas sprendimas dėl laimėjusio pasiūlymo; </w:t>
      </w:r>
    </w:p>
    <w:p w:rsidR="00020B71" w:rsidRPr="00076BF2" w:rsidRDefault="00020B71" w:rsidP="00F7169D">
      <w:pPr>
        <w:pStyle w:val="CentrBold"/>
        <w:keepLines w:val="0"/>
        <w:numPr>
          <w:ilvl w:val="1"/>
          <w:numId w:val="9"/>
        </w:numPr>
        <w:suppressAutoHyphens w:val="0"/>
        <w:spacing w:line="240" w:lineRule="auto"/>
        <w:ind w:left="1276" w:hanging="709"/>
        <w:jc w:val="both"/>
        <w:textAlignment w:val="auto"/>
        <w:rPr>
          <w:b w:val="0"/>
          <w:bCs w:val="0"/>
          <w:caps w:val="0"/>
          <w:color w:val="auto"/>
          <w:sz w:val="24"/>
          <w:szCs w:val="24"/>
          <w:lang w:val="lt-LT"/>
        </w:rPr>
      </w:pPr>
      <w:r w:rsidRPr="00076BF2">
        <w:rPr>
          <w:b w:val="0"/>
          <w:bCs w:val="0"/>
          <w:caps w:val="0"/>
          <w:color w:val="auto"/>
          <w:sz w:val="24"/>
          <w:szCs w:val="24"/>
          <w:lang w:val="lt-LT"/>
        </w:rPr>
        <w:t>dalyviams raštu pranešama apie nustatytą pasiūlymų eilę ir sprendimą dėl laimėjusio pasiūlymo, o dalyviams, kurių pasiūlymai atmesti, – jų pasiūlymų atmetimo priežastis;</w:t>
      </w:r>
    </w:p>
    <w:p w:rsidR="00020B71" w:rsidRPr="00076BF2" w:rsidRDefault="00020B71" w:rsidP="00F7169D">
      <w:pPr>
        <w:pStyle w:val="Hyperlink1"/>
        <w:numPr>
          <w:ilvl w:val="1"/>
          <w:numId w:val="9"/>
        </w:numPr>
        <w:spacing w:line="240" w:lineRule="auto"/>
        <w:ind w:left="1276" w:hanging="709"/>
        <w:rPr>
          <w:color w:val="auto"/>
          <w:sz w:val="24"/>
          <w:szCs w:val="24"/>
          <w:lang w:val="lt-LT"/>
        </w:rPr>
      </w:pPr>
      <w:r w:rsidRPr="00076BF2">
        <w:rPr>
          <w:bCs/>
          <w:color w:val="auto"/>
          <w:sz w:val="24"/>
          <w:szCs w:val="24"/>
          <w:lang w:val="lt-LT"/>
        </w:rPr>
        <w:t>sudaroma pirkimo sutartis.</w:t>
      </w:r>
    </w:p>
    <w:p w:rsidR="00495D3C" w:rsidRPr="00076BF2" w:rsidRDefault="00AA7B22" w:rsidP="00F7169D">
      <w:pPr>
        <w:pStyle w:val="Hyperlink1"/>
        <w:numPr>
          <w:ilvl w:val="0"/>
          <w:numId w:val="9"/>
        </w:numPr>
        <w:spacing w:line="240" w:lineRule="auto"/>
        <w:ind w:left="709" w:hanging="709"/>
        <w:rPr>
          <w:color w:val="auto"/>
          <w:sz w:val="24"/>
          <w:szCs w:val="24"/>
          <w:lang w:val="lt-LT"/>
        </w:rPr>
      </w:pPr>
      <w:r w:rsidRPr="00076BF2">
        <w:rPr>
          <w:color w:val="auto"/>
          <w:sz w:val="24"/>
          <w:szCs w:val="24"/>
          <w:lang w:val="lt-LT"/>
        </w:rPr>
        <w:t xml:space="preserve">Supaprastintame atvirame konkurse derybos tarp </w:t>
      </w:r>
      <w:r w:rsidR="002D56D9" w:rsidRPr="00076BF2">
        <w:rPr>
          <w:color w:val="auto"/>
          <w:sz w:val="24"/>
          <w:szCs w:val="24"/>
          <w:lang w:val="lt-LT"/>
        </w:rPr>
        <w:t>Teismo</w:t>
      </w:r>
      <w:r w:rsidRPr="00076BF2">
        <w:rPr>
          <w:color w:val="auto"/>
          <w:sz w:val="24"/>
          <w:szCs w:val="24"/>
          <w:lang w:val="lt-LT"/>
        </w:rPr>
        <w:t xml:space="preserve"> ir dalyvių yra draudžiamos.</w:t>
      </w:r>
    </w:p>
    <w:p w:rsidR="005F158D" w:rsidRPr="000B4590" w:rsidRDefault="00495D3C" w:rsidP="00F7169D">
      <w:pPr>
        <w:pStyle w:val="Hyperlink1"/>
        <w:numPr>
          <w:ilvl w:val="0"/>
          <w:numId w:val="9"/>
        </w:numPr>
        <w:spacing w:line="240" w:lineRule="auto"/>
        <w:ind w:left="709" w:hanging="709"/>
        <w:rPr>
          <w:color w:val="auto"/>
          <w:sz w:val="24"/>
          <w:szCs w:val="24"/>
          <w:lang w:val="lt-LT"/>
        </w:rPr>
      </w:pPr>
      <w:r w:rsidRPr="000B4590">
        <w:rPr>
          <w:color w:val="auto"/>
          <w:sz w:val="24"/>
          <w:szCs w:val="24"/>
          <w:lang w:val="lt-LT"/>
        </w:rPr>
        <w:t xml:space="preserve"> </w:t>
      </w:r>
      <w:r w:rsidR="00A41DA8" w:rsidRPr="000B4590">
        <w:rPr>
          <w:color w:val="auto"/>
          <w:sz w:val="24"/>
          <w:szCs w:val="24"/>
          <w:lang w:val="lt-LT"/>
        </w:rPr>
        <w:t>Pasiūlymų pateikimo terminas turi būti pakankamas, atsižvelgiant į pirkimo sudėtingumą, tačiau negali būti trumpesnis negu 7 darbo dienos nuo skelbimo apie supaprastintą pirkimą paskelbimo Centrinėje viešųjų pirkimų informacinėje sistemoje dienos.</w:t>
      </w:r>
    </w:p>
    <w:p w:rsidR="004730BB" w:rsidRPr="00076BF2" w:rsidRDefault="00AA7B22" w:rsidP="00941D9E">
      <w:pPr>
        <w:pStyle w:val="Antrat1"/>
        <w:ind w:left="567" w:hanging="567"/>
        <w:rPr>
          <w:b/>
        </w:rPr>
      </w:pPr>
      <w:bookmarkStart w:id="13" w:name="_Toc308599182"/>
      <w:r w:rsidRPr="00076BF2">
        <w:rPr>
          <w:b/>
        </w:rPr>
        <w:t>XI</w:t>
      </w:r>
      <w:r w:rsidR="0037454E" w:rsidRPr="00076BF2">
        <w:rPr>
          <w:b/>
        </w:rPr>
        <w:t>V</w:t>
      </w:r>
      <w:r w:rsidRPr="00076BF2">
        <w:rPr>
          <w:b/>
        </w:rPr>
        <w:t>. SUPAPRASTINTOS SKELBIAMOS DERYBOS</w:t>
      </w:r>
      <w:bookmarkEnd w:id="13"/>
    </w:p>
    <w:p w:rsidR="00495D3C" w:rsidRPr="00076BF2" w:rsidRDefault="00AA7B22" w:rsidP="00941D9E">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Vykdant supaprastintas skelbiamas derybas, apie supaprastintą pirkimą skelbiama </w:t>
      </w:r>
      <w:r w:rsidR="004F68E0" w:rsidRPr="00076BF2">
        <w:rPr>
          <w:color w:val="auto"/>
          <w:sz w:val="24"/>
          <w:szCs w:val="24"/>
          <w:lang w:val="lt-LT"/>
        </w:rPr>
        <w:t>VPĮ</w:t>
      </w:r>
      <w:r w:rsidR="00A41DA8" w:rsidRPr="00076BF2">
        <w:rPr>
          <w:color w:val="auto"/>
          <w:sz w:val="24"/>
          <w:szCs w:val="24"/>
          <w:lang w:val="lt-LT"/>
        </w:rPr>
        <w:t xml:space="preserve"> bei </w:t>
      </w:r>
      <w:r w:rsidRPr="00076BF2">
        <w:rPr>
          <w:color w:val="auto"/>
          <w:sz w:val="24"/>
          <w:szCs w:val="24"/>
          <w:lang w:val="lt-LT"/>
        </w:rPr>
        <w:t>šiose Taisyklėse nustatyta tvarka.</w:t>
      </w:r>
    </w:p>
    <w:p w:rsidR="00AA7B22" w:rsidRPr="00076BF2" w:rsidRDefault="00AA7B22" w:rsidP="00941D9E">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Supaprastintos skelbiamos derybos gali būti atliekamos:</w:t>
      </w:r>
    </w:p>
    <w:p w:rsidR="00AA7B22" w:rsidRPr="00076BF2" w:rsidRDefault="00AA7B22" w:rsidP="002155BA">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skelbime apie supaprastintą pirkimą kviečiant suinteresuotus tiekėjus pateikti pasiūlymus;</w:t>
      </w:r>
    </w:p>
    <w:p w:rsidR="00AA7B22" w:rsidRPr="00076BF2" w:rsidRDefault="00AA7B22" w:rsidP="002155BA">
      <w:pPr>
        <w:pStyle w:val="Hyperlink1"/>
        <w:numPr>
          <w:ilvl w:val="1"/>
          <w:numId w:val="9"/>
        </w:numPr>
        <w:tabs>
          <w:tab w:val="left" w:pos="1276"/>
        </w:tabs>
        <w:spacing w:line="240" w:lineRule="auto"/>
        <w:ind w:left="1276" w:hanging="709"/>
        <w:rPr>
          <w:color w:val="auto"/>
          <w:sz w:val="24"/>
          <w:szCs w:val="24"/>
          <w:lang w:val="lt-LT"/>
        </w:rPr>
      </w:pPr>
      <w:r w:rsidRPr="00076BF2">
        <w:rPr>
          <w:color w:val="auto"/>
          <w:sz w:val="24"/>
          <w:szCs w:val="24"/>
          <w:lang w:val="lt-LT"/>
        </w:rPr>
        <w:t xml:space="preserve">skelbime apie supaprastintą pirkimą kviečiant suinteresuotus tiekėjus teikti paraiškas dalyvauti pirkime </w:t>
      </w:r>
      <w:r w:rsidR="00A41DA8" w:rsidRPr="00076BF2">
        <w:rPr>
          <w:color w:val="auto"/>
          <w:sz w:val="24"/>
          <w:szCs w:val="24"/>
          <w:lang w:val="lt-LT"/>
        </w:rPr>
        <w:t>jei</w:t>
      </w:r>
      <w:r w:rsidRPr="00076BF2">
        <w:rPr>
          <w:color w:val="auto"/>
          <w:sz w:val="24"/>
          <w:szCs w:val="24"/>
          <w:lang w:val="lt-LT"/>
        </w:rPr>
        <w:t xml:space="preserve"> riboja</w:t>
      </w:r>
      <w:r w:rsidR="00A41DA8" w:rsidRPr="00076BF2">
        <w:rPr>
          <w:color w:val="auto"/>
          <w:sz w:val="24"/>
          <w:szCs w:val="24"/>
          <w:lang w:val="lt-LT"/>
        </w:rPr>
        <w:t>mas</w:t>
      </w:r>
      <w:r w:rsidRPr="00076BF2">
        <w:rPr>
          <w:color w:val="auto"/>
          <w:sz w:val="24"/>
          <w:szCs w:val="24"/>
          <w:lang w:val="lt-LT"/>
        </w:rPr>
        <w:t xml:space="preserve"> kandidatų, teiksiančių pasiūlymus, skaiči</w:t>
      </w:r>
      <w:r w:rsidR="00A41DA8" w:rsidRPr="00076BF2">
        <w:rPr>
          <w:color w:val="auto"/>
          <w:sz w:val="24"/>
          <w:szCs w:val="24"/>
          <w:lang w:val="lt-LT"/>
        </w:rPr>
        <w:t>us</w:t>
      </w:r>
      <w:r w:rsidRPr="00076BF2">
        <w:rPr>
          <w:color w:val="auto"/>
          <w:sz w:val="24"/>
          <w:szCs w:val="24"/>
          <w:lang w:val="lt-LT"/>
        </w:rPr>
        <w:t>.</w:t>
      </w:r>
    </w:p>
    <w:p w:rsidR="003A0C2E" w:rsidRPr="00076BF2" w:rsidRDefault="00AA7B22"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Kai ribojamas kandidatų skaičius</w:t>
      </w:r>
      <w:r w:rsidR="003A0C2E" w:rsidRPr="00076BF2">
        <w:rPr>
          <w:color w:val="auto"/>
          <w:sz w:val="24"/>
          <w:szCs w:val="24"/>
          <w:lang w:val="lt-LT"/>
        </w:rPr>
        <w:t xml:space="preserve">, vykdoma kvalifikacinė atranka. Nustatydamas atrenkamų kandidatų skaičių, Teismas užtikrina realią konkurenciją, kvalifikacinės atrankos kriterijus nustato aiškius ir nediskriminuojančius. Kvalifikacinės atrankos kriterijai nustatomi </w:t>
      </w:r>
      <w:r w:rsidR="00D438C5" w:rsidRPr="00076BF2">
        <w:rPr>
          <w:color w:val="auto"/>
          <w:sz w:val="24"/>
          <w:szCs w:val="24"/>
          <w:lang w:val="lt-LT"/>
        </w:rPr>
        <w:t>VPĮ</w:t>
      </w:r>
      <w:r w:rsidR="003E0779" w:rsidRPr="00076BF2">
        <w:rPr>
          <w:color w:val="auto"/>
          <w:sz w:val="24"/>
          <w:szCs w:val="24"/>
          <w:lang w:val="lt-LT"/>
        </w:rPr>
        <w:t xml:space="preserve"> 32</w:t>
      </w:r>
      <w:r w:rsidR="003A0C2E" w:rsidRPr="00076BF2">
        <w:rPr>
          <w:color w:val="auto"/>
          <w:sz w:val="24"/>
          <w:szCs w:val="24"/>
          <w:lang w:val="lt-LT"/>
        </w:rPr>
        <w:t xml:space="preserve">–38 straipsnių pagrindu. Kvalifikacinė atranka atliekama tik iš tų kandidatų, kurie atitinka Teismo nustatytus minimalius kvalifikacijos reikalavimus. </w:t>
      </w:r>
    </w:p>
    <w:p w:rsidR="00AA7B22" w:rsidRPr="00076BF2" w:rsidRDefault="00AA7B22"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lastRenderedPageBreak/>
        <w:t xml:space="preserve">Mažiausias skelbime apie supaprastintą pirkimą nurodomas kandidatų, kurie bus kviečiami derėtis, skaičius negali būti mažesnis kaip 3. Pateikti pasiūlymus turi būti pakviesta ne mažiau kandidatų, negu </w:t>
      </w:r>
      <w:r w:rsidR="002D56D9" w:rsidRPr="00076BF2">
        <w:rPr>
          <w:color w:val="auto"/>
          <w:sz w:val="24"/>
          <w:szCs w:val="24"/>
          <w:lang w:val="lt-LT"/>
        </w:rPr>
        <w:t>Teismo</w:t>
      </w:r>
      <w:r w:rsidRPr="00076BF2">
        <w:rPr>
          <w:color w:val="auto"/>
          <w:sz w:val="24"/>
          <w:szCs w:val="24"/>
          <w:lang w:val="lt-LT"/>
        </w:rPr>
        <w:t xml:space="preserve"> nustatytas mažiausias kviečiamų kandidatų skaičius. Jeigu minimalius kvalifikacijos reikalavimus atitinka mažiau kandidatų, negu nustatytas mažiausias kviečiamų kandidatų skaičius, </w:t>
      </w:r>
      <w:r w:rsidR="002D56D9" w:rsidRPr="00076BF2">
        <w:rPr>
          <w:color w:val="auto"/>
          <w:sz w:val="24"/>
          <w:szCs w:val="24"/>
          <w:lang w:val="lt-LT"/>
        </w:rPr>
        <w:t xml:space="preserve">Teismas </w:t>
      </w:r>
      <w:r w:rsidRPr="00076BF2">
        <w:rPr>
          <w:color w:val="auto"/>
          <w:sz w:val="24"/>
          <w:szCs w:val="24"/>
          <w:lang w:val="lt-LT"/>
        </w:rPr>
        <w:t>pateikti pasiūlymus kviečia visus kandidatus, kurie atitinka keliamus minimalius kvalifikacijos reikalavimus.</w:t>
      </w:r>
      <w:r w:rsidRPr="00076BF2">
        <w:rPr>
          <w:i/>
          <w:iCs/>
          <w:color w:val="auto"/>
          <w:sz w:val="24"/>
          <w:szCs w:val="24"/>
          <w:lang w:val="lt-LT"/>
        </w:rPr>
        <w:t xml:space="preserve"> </w:t>
      </w:r>
      <w:r w:rsidRPr="00076BF2">
        <w:rPr>
          <w:color w:val="auto"/>
          <w:sz w:val="24"/>
          <w:szCs w:val="24"/>
          <w:lang w:val="lt-LT"/>
        </w:rPr>
        <w:t xml:space="preserve">Pirkimo metu </w:t>
      </w:r>
      <w:r w:rsidR="002D56D9" w:rsidRPr="00076BF2">
        <w:rPr>
          <w:color w:val="auto"/>
          <w:sz w:val="24"/>
          <w:szCs w:val="24"/>
          <w:lang w:val="lt-LT"/>
        </w:rPr>
        <w:t>Teismas</w:t>
      </w:r>
      <w:r w:rsidRPr="00076BF2">
        <w:rPr>
          <w:color w:val="auto"/>
          <w:sz w:val="24"/>
          <w:szCs w:val="24"/>
          <w:lang w:val="lt-LT"/>
        </w:rPr>
        <w:t xml:space="preserve"> negali kviesti dalyvauti pirkime kitų, paraiškų nepateikusių tiekėjų arba kandidatų, kurie neatitinka minimalių kvalifikacijos reikalavimų.</w:t>
      </w:r>
    </w:p>
    <w:p w:rsidR="00AA7B22" w:rsidRPr="000B4590" w:rsidRDefault="00495D3C" w:rsidP="000D3A13">
      <w:pPr>
        <w:pStyle w:val="Hyperlink1"/>
        <w:numPr>
          <w:ilvl w:val="0"/>
          <w:numId w:val="9"/>
        </w:numPr>
        <w:spacing w:line="240" w:lineRule="auto"/>
        <w:ind w:left="567" w:hanging="567"/>
        <w:rPr>
          <w:color w:val="auto"/>
          <w:sz w:val="24"/>
          <w:szCs w:val="24"/>
          <w:lang w:val="lt-LT"/>
        </w:rPr>
      </w:pPr>
      <w:r w:rsidRPr="000B4590">
        <w:rPr>
          <w:color w:val="auto"/>
          <w:sz w:val="24"/>
          <w:szCs w:val="24"/>
          <w:lang w:val="lt-LT"/>
        </w:rPr>
        <w:t xml:space="preserve">Pasiūlymų </w:t>
      </w:r>
      <w:r w:rsidR="00263CE8" w:rsidRPr="000B4590">
        <w:rPr>
          <w:color w:val="auto"/>
          <w:sz w:val="24"/>
          <w:szCs w:val="24"/>
          <w:lang w:val="lt-LT"/>
        </w:rPr>
        <w:t>jei kandidatų skaičius neribojamas, arba paraiškų, jeigu numatoma vykdyti tiekėjų kvalifikacinę atranką</w:t>
      </w:r>
      <w:r w:rsidR="00C4122D" w:rsidRPr="000B4590">
        <w:rPr>
          <w:color w:val="auto"/>
          <w:sz w:val="24"/>
          <w:szCs w:val="24"/>
          <w:lang w:val="lt-LT"/>
        </w:rPr>
        <w:t>,</w:t>
      </w:r>
      <w:r w:rsidR="00263CE8" w:rsidRPr="000B4590">
        <w:rPr>
          <w:color w:val="auto"/>
          <w:sz w:val="24"/>
          <w:szCs w:val="24"/>
          <w:lang w:val="lt-LT"/>
        </w:rPr>
        <w:t xml:space="preserve"> </w:t>
      </w:r>
      <w:r w:rsidRPr="000B4590">
        <w:rPr>
          <w:color w:val="auto"/>
          <w:sz w:val="24"/>
          <w:szCs w:val="24"/>
          <w:lang w:val="lt-LT"/>
        </w:rPr>
        <w:t>pateikimo terminas turi būti pakankamas, atsižvelgiant į pirkimo sudėtingumą, tačiau negali būti trumpesnis negu 7 darbo dienos nuo skelbimo apie supaprastintą pirkimą paskelbimo Centrinėje viešųjų pirkimų informacinėje sistemoje dienos.</w:t>
      </w:r>
    </w:p>
    <w:p w:rsidR="00AA7B22" w:rsidRPr="00076BF2" w:rsidRDefault="002D56D9" w:rsidP="000D3A13">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Derybo</w:t>
      </w:r>
      <w:r w:rsidR="00AA7B22" w:rsidRPr="00076BF2">
        <w:rPr>
          <w:color w:val="auto"/>
          <w:sz w:val="24"/>
          <w:szCs w:val="24"/>
          <w:lang w:val="lt-LT"/>
        </w:rPr>
        <w:t>s vykdo</w:t>
      </w:r>
      <w:r w:rsidRPr="00076BF2">
        <w:rPr>
          <w:color w:val="auto"/>
          <w:sz w:val="24"/>
          <w:szCs w:val="24"/>
          <w:lang w:val="lt-LT"/>
        </w:rPr>
        <w:t>mos</w:t>
      </w:r>
      <w:r w:rsidR="00AA7B22" w:rsidRPr="00076BF2">
        <w:rPr>
          <w:color w:val="auto"/>
          <w:sz w:val="24"/>
          <w:szCs w:val="24"/>
          <w:lang w:val="lt-LT"/>
        </w:rPr>
        <w:t xml:space="preserve"> tokiais etapais:</w:t>
      </w:r>
    </w:p>
    <w:p w:rsidR="00AA7B22" w:rsidRPr="00076BF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tiekėjai prašomi pateikti pasiūlymus</w:t>
      </w:r>
      <w:r w:rsidR="00495D3C" w:rsidRPr="00076BF2">
        <w:rPr>
          <w:color w:val="auto"/>
          <w:sz w:val="24"/>
          <w:szCs w:val="24"/>
          <w:lang w:val="lt-LT"/>
        </w:rPr>
        <w:t xml:space="preserve"> arba paraiškas, jeigu vykdoma tiekėjų kvalifikacinė atranka,</w:t>
      </w:r>
      <w:r w:rsidRPr="00076BF2">
        <w:rPr>
          <w:color w:val="auto"/>
          <w:sz w:val="24"/>
          <w:szCs w:val="24"/>
          <w:lang w:val="lt-LT"/>
        </w:rPr>
        <w:t xml:space="preserve"> iki skelbime nurodyto termino pabaigos. Kai ribojamas kandidatų skaičius, pirminius pasiūlymus iki pirkimo dokumentuose nustatyto termino kviečiami pateikti kvalifikacinės atrankos metu atrinkti kandidatai;</w:t>
      </w:r>
    </w:p>
    <w:p w:rsidR="00AA7B22" w:rsidRPr="00076BF2" w:rsidRDefault="002D56D9"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susipažįsta su pirminiais pasiūlymais ir minimalius kvalifikacijos reikalavimus atitinkančius dalyvius (kai </w:t>
      </w:r>
      <w:r w:rsidR="00495D3C" w:rsidRPr="00076BF2">
        <w:rPr>
          <w:color w:val="auto"/>
          <w:sz w:val="24"/>
          <w:szCs w:val="24"/>
          <w:lang w:val="lt-LT"/>
        </w:rPr>
        <w:t>buvo įvykdyta</w:t>
      </w:r>
      <w:r w:rsidR="00AA7B22" w:rsidRPr="00076BF2">
        <w:rPr>
          <w:color w:val="auto"/>
          <w:sz w:val="24"/>
          <w:szCs w:val="24"/>
          <w:lang w:val="lt-LT"/>
        </w:rPr>
        <w:t xml:space="preserve"> kvalifikacinė atranka – visus pirminius pasiūlymus pateikusius dalyvius) kviečia derėtis;</w:t>
      </w:r>
    </w:p>
    <w:p w:rsidR="00AA7B22" w:rsidRPr="00076BF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su kiekvienu tiekėju atskirai deramasi dėl pasiūlymo sąlygų, siekiant geriausio rezultato. Pabaigus derybas, dalyvių</w:t>
      </w:r>
      <w:r w:rsidR="00C30493" w:rsidRPr="00076BF2">
        <w:rPr>
          <w:color w:val="auto"/>
          <w:sz w:val="24"/>
          <w:szCs w:val="24"/>
          <w:lang w:val="lt-LT"/>
        </w:rPr>
        <w:t xml:space="preserve"> pasiūlytos galutinės kainos fiksuojamos protokole arba</w:t>
      </w:r>
      <w:r w:rsidRPr="00076BF2">
        <w:rPr>
          <w:color w:val="auto"/>
          <w:sz w:val="24"/>
          <w:szCs w:val="24"/>
          <w:lang w:val="lt-LT"/>
        </w:rPr>
        <w:t xml:space="preserve"> </w:t>
      </w:r>
      <w:r w:rsidR="00B06C72" w:rsidRPr="00076BF2">
        <w:rPr>
          <w:color w:val="auto"/>
          <w:sz w:val="24"/>
          <w:szCs w:val="24"/>
          <w:lang w:val="lt-LT"/>
        </w:rPr>
        <w:t xml:space="preserve">gali būti </w:t>
      </w:r>
      <w:r w:rsidRPr="00076BF2">
        <w:rPr>
          <w:color w:val="auto"/>
          <w:sz w:val="24"/>
          <w:szCs w:val="24"/>
          <w:lang w:val="lt-LT"/>
        </w:rPr>
        <w:t>prašoma pateikti galutinius kainos pasiūlymus</w:t>
      </w:r>
      <w:r w:rsidR="00847A00" w:rsidRPr="00076BF2">
        <w:rPr>
          <w:color w:val="auto"/>
          <w:sz w:val="24"/>
          <w:szCs w:val="24"/>
          <w:lang w:val="lt-LT"/>
        </w:rPr>
        <w:t>,</w:t>
      </w:r>
      <w:r w:rsidRPr="00076BF2">
        <w:rPr>
          <w:color w:val="auto"/>
          <w:sz w:val="24"/>
          <w:szCs w:val="24"/>
          <w:lang w:val="lt-LT"/>
        </w:rPr>
        <w:t xml:space="preserve"> </w:t>
      </w:r>
      <w:r w:rsidR="00847A00" w:rsidRPr="00076BF2">
        <w:rPr>
          <w:color w:val="auto"/>
          <w:sz w:val="24"/>
          <w:szCs w:val="24"/>
          <w:lang w:val="lt-LT"/>
        </w:rPr>
        <w:t>tokiu pat būdu, kaip buvo pateikti pirminiai pasiūlymai.</w:t>
      </w:r>
    </w:p>
    <w:p w:rsidR="00AA7B22" w:rsidRDefault="00AA7B22" w:rsidP="002D0626">
      <w:pPr>
        <w:pStyle w:val="Hyperlink1"/>
        <w:numPr>
          <w:ilvl w:val="1"/>
          <w:numId w:val="9"/>
        </w:numPr>
        <w:spacing w:line="240" w:lineRule="auto"/>
        <w:ind w:left="1276" w:hanging="709"/>
        <w:rPr>
          <w:color w:val="auto"/>
          <w:sz w:val="24"/>
          <w:szCs w:val="24"/>
          <w:lang w:val="lt-LT"/>
        </w:rPr>
      </w:pPr>
      <w:r w:rsidRPr="00076BF2">
        <w:rPr>
          <w:color w:val="auto"/>
          <w:sz w:val="24"/>
          <w:szCs w:val="24"/>
          <w:lang w:val="lt-LT"/>
        </w:rPr>
        <w:t>vadovaujantis pirkimo dokumentuose nustatyta pasiūlymų vertinimo tvarka ir kriterijais, pagal derybų rezultatus, užfiksuotus pasiūlymuose ir derybų protokoluose, nustatomas geriausias pasiūlymas.</w:t>
      </w:r>
    </w:p>
    <w:p w:rsidR="000C7AA5" w:rsidRPr="00076BF2" w:rsidRDefault="000C7AA5" w:rsidP="00D136F4">
      <w:pPr>
        <w:pStyle w:val="Hyperlink1"/>
        <w:spacing w:line="240" w:lineRule="auto"/>
        <w:ind w:left="426" w:hanging="426"/>
        <w:rPr>
          <w:color w:val="auto"/>
          <w:sz w:val="24"/>
          <w:szCs w:val="24"/>
          <w:lang w:val="lt-LT"/>
        </w:rPr>
      </w:pPr>
      <w:r w:rsidRPr="000C7AA5">
        <w:rPr>
          <w:color w:val="auto"/>
          <w:sz w:val="24"/>
          <w:szCs w:val="24"/>
          <w:lang w:val="lt-LT"/>
        </w:rPr>
        <w:t>127</w:t>
      </w:r>
      <w:r w:rsidRPr="000C7AA5">
        <w:rPr>
          <w:color w:val="auto"/>
          <w:sz w:val="24"/>
          <w:szCs w:val="24"/>
          <w:vertAlign w:val="superscript"/>
          <w:lang w:val="lt-LT"/>
        </w:rPr>
        <w:t>1</w:t>
      </w:r>
      <w:r w:rsidRPr="000C7AA5">
        <w:rPr>
          <w:color w:val="auto"/>
          <w:sz w:val="24"/>
          <w:szCs w:val="24"/>
          <w:lang w:val="lt-LT"/>
        </w:rPr>
        <w:t>. Vertinant pasiūlymus, kuriuose nurodytos galutinės tiekėjų siūlomos kainos, taip pat galutiniai techniniai duomenys, kurie vertinami pagal ekonomiškai naudingiausio pasiūlymo vertinimo kriterijus, gali būti netaikomi VPĮ 39 straipsnio 6 dalies reikalavimai.</w:t>
      </w:r>
    </w:p>
    <w:p w:rsidR="00071B55" w:rsidRPr="00076BF2" w:rsidRDefault="00071B55" w:rsidP="00D136F4">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 xml:space="preserve">Derybos gali </w:t>
      </w:r>
      <w:r w:rsidR="00F8323C" w:rsidRPr="00076BF2">
        <w:rPr>
          <w:color w:val="auto"/>
          <w:sz w:val="24"/>
          <w:szCs w:val="24"/>
          <w:lang w:val="lt-LT"/>
        </w:rPr>
        <w:t>būti vykdomos žodžiu arba raštu. Derybas vykdant raštu, Teismas siunčia tiekėjams kvietimą sumažinti kainą ir pateikti pasiūlymą sumažint</w:t>
      </w:r>
      <w:r w:rsidR="00263CE8" w:rsidRPr="00076BF2">
        <w:rPr>
          <w:color w:val="auto"/>
          <w:sz w:val="24"/>
          <w:szCs w:val="24"/>
          <w:lang w:val="lt-LT"/>
        </w:rPr>
        <w:t>a</w:t>
      </w:r>
      <w:r w:rsidR="00F8323C" w:rsidRPr="00076BF2">
        <w:rPr>
          <w:color w:val="auto"/>
          <w:sz w:val="24"/>
          <w:szCs w:val="24"/>
          <w:lang w:val="lt-LT"/>
        </w:rPr>
        <w:t xml:space="preserve"> kain</w:t>
      </w:r>
      <w:r w:rsidR="00263CE8" w:rsidRPr="00076BF2">
        <w:rPr>
          <w:color w:val="auto"/>
          <w:sz w:val="24"/>
          <w:szCs w:val="24"/>
          <w:lang w:val="lt-LT"/>
        </w:rPr>
        <w:t>a</w:t>
      </w:r>
      <w:r w:rsidR="00F8323C" w:rsidRPr="00076BF2">
        <w:rPr>
          <w:color w:val="auto"/>
          <w:sz w:val="24"/>
          <w:szCs w:val="24"/>
          <w:lang w:val="lt-LT"/>
        </w:rPr>
        <w:t xml:space="preserve"> ir nurodo terminą iki kurio turi būti pateiktas galutinis pasiūlymas (dienomis, valandomis, minutėmis). Galutiniai pasiūlymai pateikiami taip pat kaip buvo pateikti pirminiai pasiūlymai.</w:t>
      </w:r>
    </w:p>
    <w:p w:rsidR="00AA7B22" w:rsidRPr="00076BF2" w:rsidRDefault="00AA7B22" w:rsidP="00D136F4">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Derybų metu turi būti laikomasi šių reikalavimų:</w:t>
      </w:r>
    </w:p>
    <w:p w:rsidR="00AA7B22" w:rsidRPr="00076BF2" w:rsidRDefault="00AA7B22" w:rsidP="002D0626">
      <w:pPr>
        <w:pStyle w:val="Hyperlink1"/>
        <w:numPr>
          <w:ilvl w:val="1"/>
          <w:numId w:val="9"/>
        </w:numPr>
        <w:tabs>
          <w:tab w:val="left" w:pos="1843"/>
        </w:tabs>
        <w:spacing w:line="240" w:lineRule="auto"/>
        <w:ind w:left="1276" w:hanging="709"/>
        <w:rPr>
          <w:color w:val="auto"/>
          <w:sz w:val="24"/>
          <w:szCs w:val="24"/>
          <w:lang w:val="lt-LT"/>
        </w:rPr>
      </w:pPr>
      <w:r w:rsidRPr="00076BF2">
        <w:rPr>
          <w:color w:val="auto"/>
          <w:sz w:val="24"/>
          <w:szCs w:val="24"/>
          <w:lang w:val="lt-LT"/>
        </w:rPr>
        <w:t xml:space="preserve">tretiesiems asmenims </w:t>
      </w:r>
      <w:r w:rsidR="002D56D9" w:rsidRPr="00076BF2">
        <w:rPr>
          <w:color w:val="auto"/>
          <w:sz w:val="24"/>
          <w:szCs w:val="24"/>
          <w:lang w:val="lt-LT"/>
        </w:rPr>
        <w:t>Teismas</w:t>
      </w:r>
      <w:r w:rsidRPr="00076BF2">
        <w:rPr>
          <w:color w:val="auto"/>
          <w:sz w:val="24"/>
          <w:szCs w:val="24"/>
          <w:lang w:val="lt-LT"/>
        </w:rPr>
        <w:t xml:space="preserve"> negali atskleisti jokios iš tiekėjo gautos informacijos be jo sutikimo, taip pat tiekėjas negali būti informuojamas apie susitarimus, pasiektus su kitais tiekėjais;</w:t>
      </w:r>
    </w:p>
    <w:p w:rsidR="00AA7B22" w:rsidRPr="00076BF2" w:rsidRDefault="00EC78E4" w:rsidP="002D0626">
      <w:pPr>
        <w:pStyle w:val="Hyperlink1"/>
        <w:numPr>
          <w:ilvl w:val="1"/>
          <w:numId w:val="9"/>
        </w:numPr>
        <w:tabs>
          <w:tab w:val="left" w:pos="1843"/>
        </w:tabs>
        <w:spacing w:line="240" w:lineRule="auto"/>
        <w:ind w:left="1276" w:hanging="709"/>
        <w:rPr>
          <w:i/>
          <w:iCs/>
          <w:color w:val="auto"/>
          <w:sz w:val="24"/>
          <w:szCs w:val="24"/>
          <w:lang w:val="lt-LT"/>
        </w:rPr>
      </w:pPr>
      <w:r w:rsidRPr="00076BF2">
        <w:rPr>
          <w:color w:val="auto"/>
          <w:sz w:val="24"/>
          <w:szCs w:val="24"/>
          <w:lang w:val="lt-LT"/>
        </w:rPr>
        <w:t xml:space="preserve"> teikdamas informaciją</w:t>
      </w:r>
      <w:r w:rsidR="00E857FA" w:rsidRPr="00076BF2">
        <w:rPr>
          <w:color w:val="auto"/>
          <w:sz w:val="24"/>
          <w:szCs w:val="24"/>
          <w:lang w:val="lt-LT"/>
        </w:rPr>
        <w:t>,</w:t>
      </w:r>
      <w:r w:rsidRPr="00076BF2">
        <w:rPr>
          <w:color w:val="auto"/>
          <w:sz w:val="24"/>
          <w:szCs w:val="24"/>
          <w:lang w:val="lt-LT"/>
        </w:rPr>
        <w:t xml:space="preserve"> Teismas neturi diskriminuoti vienų tiekėjų kitų naudai</w:t>
      </w:r>
      <w:r w:rsidR="00E857FA" w:rsidRPr="00076BF2">
        <w:rPr>
          <w:color w:val="auto"/>
          <w:sz w:val="24"/>
          <w:szCs w:val="24"/>
          <w:lang w:val="lt-LT"/>
        </w:rPr>
        <w:t>,</w:t>
      </w:r>
      <w:r w:rsidRPr="00076BF2">
        <w:rPr>
          <w:i/>
          <w:iCs/>
          <w:color w:val="auto"/>
          <w:sz w:val="24"/>
          <w:szCs w:val="24"/>
          <w:lang w:val="lt-LT"/>
        </w:rPr>
        <w:t xml:space="preserve"> </w:t>
      </w:r>
      <w:r w:rsidR="00AA7B22" w:rsidRPr="00076BF2">
        <w:rPr>
          <w:color w:val="auto"/>
          <w:sz w:val="24"/>
          <w:szCs w:val="24"/>
          <w:lang w:val="lt-LT"/>
        </w:rPr>
        <w:t xml:space="preserve">visiems dalyviams turi būti taikomi vienodi reikalavimai, suteikiamos vienodos galimybės ir pateikiama vienoda informacija; </w:t>
      </w:r>
    </w:p>
    <w:p w:rsidR="00AA7B22" w:rsidRPr="00076BF2" w:rsidRDefault="00AA7B22" w:rsidP="002D0626">
      <w:pPr>
        <w:pStyle w:val="Hyperlink1"/>
        <w:numPr>
          <w:ilvl w:val="1"/>
          <w:numId w:val="9"/>
        </w:numPr>
        <w:tabs>
          <w:tab w:val="left" w:pos="1843"/>
        </w:tabs>
        <w:spacing w:line="240" w:lineRule="auto"/>
        <w:ind w:left="1276" w:hanging="709"/>
        <w:rPr>
          <w:color w:val="auto"/>
          <w:sz w:val="24"/>
          <w:szCs w:val="24"/>
          <w:lang w:val="lt-LT"/>
        </w:rPr>
      </w:pPr>
      <w:r w:rsidRPr="00076BF2">
        <w:rPr>
          <w:color w:val="auto"/>
          <w:sz w:val="24"/>
          <w:szCs w:val="24"/>
          <w:lang w:val="lt-LT"/>
        </w:rPr>
        <w:t xml:space="preserve">derybų eiga turi būti įforminta raštu. </w:t>
      </w:r>
      <w:r w:rsidR="00071B55" w:rsidRPr="00076BF2">
        <w:rPr>
          <w:color w:val="auto"/>
          <w:sz w:val="24"/>
          <w:szCs w:val="24"/>
          <w:lang w:val="lt-LT"/>
        </w:rPr>
        <w:t xml:space="preserve">Jeigu derybos vykdomos žodžiu, </w:t>
      </w:r>
      <w:r w:rsidRPr="00076BF2">
        <w:rPr>
          <w:color w:val="auto"/>
          <w:sz w:val="24"/>
          <w:szCs w:val="24"/>
          <w:lang w:val="lt-LT"/>
        </w:rPr>
        <w:t xml:space="preserve">Derybų protokolą pasirašo derybose dalyvavę Komisijos nariai ir dalyvio, su kuriuo derėtasi, įgaliotas atstovas. </w:t>
      </w:r>
    </w:p>
    <w:p w:rsidR="00AA7B22" w:rsidRPr="00076BF2" w:rsidRDefault="00AA7B22" w:rsidP="00291DDB">
      <w:pPr>
        <w:pStyle w:val="Antrat1"/>
        <w:rPr>
          <w:b/>
        </w:rPr>
      </w:pPr>
      <w:bookmarkStart w:id="14" w:name="_Toc308599183"/>
      <w:r w:rsidRPr="00076BF2">
        <w:rPr>
          <w:b/>
        </w:rPr>
        <w:t>X</w:t>
      </w:r>
      <w:r w:rsidR="005F0C63" w:rsidRPr="00076BF2">
        <w:rPr>
          <w:b/>
        </w:rPr>
        <w:t>V</w:t>
      </w:r>
      <w:r w:rsidRPr="00076BF2">
        <w:rPr>
          <w:b/>
        </w:rPr>
        <w:t>. APKLAUSA</w:t>
      </w:r>
      <w:bookmarkEnd w:id="14"/>
    </w:p>
    <w:p w:rsidR="00AA7B22" w:rsidRPr="00076BF2" w:rsidRDefault="0069632E" w:rsidP="00714626">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Jeigu apklausos būdu yra vykdomas mažos vertės pirkimas, a</w:t>
      </w:r>
      <w:r w:rsidR="00AA7B22" w:rsidRPr="00076BF2">
        <w:rPr>
          <w:color w:val="auto"/>
          <w:sz w:val="24"/>
          <w:szCs w:val="24"/>
          <w:lang w:val="lt-LT"/>
        </w:rPr>
        <w:t xml:space="preserve">pklausos metu gali būti deramasi dėl pasiūlymo sąlygų. </w:t>
      </w:r>
      <w:r w:rsidR="00610120" w:rsidRPr="00076BF2">
        <w:rPr>
          <w:color w:val="auto"/>
          <w:sz w:val="24"/>
          <w:szCs w:val="24"/>
          <w:lang w:val="lt-LT"/>
        </w:rPr>
        <w:t>Teismas</w:t>
      </w:r>
      <w:r w:rsidR="00AA7B22" w:rsidRPr="00076BF2">
        <w:rPr>
          <w:color w:val="auto"/>
          <w:sz w:val="24"/>
          <w:szCs w:val="24"/>
          <w:lang w:val="lt-LT"/>
        </w:rPr>
        <w:t xml:space="preserve"> pirkimo dokumentuose nurodo, ar bus deramasi arba kokiais atvejais bus deramasi, ir derėjimosi tvarką.</w:t>
      </w:r>
    </w:p>
    <w:p w:rsidR="006D1FB7" w:rsidRPr="00076BF2" w:rsidRDefault="00610120" w:rsidP="00714626">
      <w:pPr>
        <w:pStyle w:val="Hyperlink1"/>
        <w:numPr>
          <w:ilvl w:val="0"/>
          <w:numId w:val="9"/>
        </w:numPr>
        <w:spacing w:line="240" w:lineRule="auto"/>
        <w:ind w:left="426" w:hanging="426"/>
        <w:rPr>
          <w:color w:val="auto"/>
          <w:sz w:val="24"/>
          <w:szCs w:val="24"/>
          <w:lang w:val="lt-LT"/>
        </w:rPr>
      </w:pPr>
      <w:r w:rsidRPr="00076BF2">
        <w:rPr>
          <w:color w:val="auto"/>
          <w:sz w:val="24"/>
          <w:szCs w:val="24"/>
          <w:lang w:val="lt-LT"/>
        </w:rPr>
        <w:t>Teismas</w:t>
      </w:r>
      <w:r w:rsidR="00AA7B22" w:rsidRPr="00076BF2">
        <w:rPr>
          <w:color w:val="auto"/>
          <w:sz w:val="24"/>
          <w:szCs w:val="24"/>
          <w:lang w:val="lt-LT"/>
        </w:rPr>
        <w:t>, prašydama</w:t>
      </w:r>
      <w:r w:rsidRPr="00076BF2">
        <w:rPr>
          <w:color w:val="auto"/>
          <w:sz w:val="24"/>
          <w:szCs w:val="24"/>
          <w:lang w:val="lt-LT"/>
        </w:rPr>
        <w:t>s</w:t>
      </w:r>
      <w:r w:rsidR="00AA7B22" w:rsidRPr="00076BF2">
        <w:rPr>
          <w:color w:val="auto"/>
          <w:sz w:val="24"/>
          <w:szCs w:val="24"/>
          <w:lang w:val="lt-LT"/>
        </w:rPr>
        <w:t xml:space="preserve"> pateikti pasiūlymus, privalo kreiptis į 3 ar daugiau tiekėjų, </w:t>
      </w:r>
      <w:r w:rsidR="00C3695B" w:rsidRPr="00076BF2">
        <w:rPr>
          <w:color w:val="auto"/>
          <w:sz w:val="24"/>
          <w:szCs w:val="24"/>
          <w:lang w:val="lt-LT"/>
        </w:rPr>
        <w:t xml:space="preserve">išskyrus tuos atvejus, </w:t>
      </w:r>
      <w:r w:rsidR="006D1FB7" w:rsidRPr="00076BF2">
        <w:rPr>
          <w:color w:val="auto"/>
          <w:sz w:val="24"/>
          <w:szCs w:val="24"/>
          <w:lang w:val="lt-LT"/>
        </w:rPr>
        <w:t>kai</w:t>
      </w:r>
      <w:r w:rsidR="000F611A" w:rsidRPr="00076BF2">
        <w:rPr>
          <w:color w:val="auto"/>
          <w:sz w:val="24"/>
          <w:szCs w:val="24"/>
          <w:lang w:val="lt-LT"/>
        </w:rPr>
        <w:t>:</w:t>
      </w:r>
    </w:p>
    <w:p w:rsidR="000F611A" w:rsidRPr="00076BF2" w:rsidRDefault="000F611A" w:rsidP="007F79C3">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prekės, paslaugos ar darbai, kai:</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lastRenderedPageBreak/>
        <w:t>dėl įvykių, kurių Teismas negalėjo iš anksto numatyti, būtina skubiai įsigyti reikalingų prekių, paslaugų ar darbų. Aplinkybės, kuriomis grindžiama ypatinga skuba, negali priklausyti nuo Teismo;</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t>atliekami mažos vertės pirkimai esant bent vienai iš šių sąlygų:</w:t>
      </w:r>
    </w:p>
    <w:p w:rsidR="00865D01" w:rsidRPr="00076BF2" w:rsidRDefault="00865D01" w:rsidP="007F79C3">
      <w:pPr>
        <w:pStyle w:val="CentrBold"/>
        <w:keepLines w:val="0"/>
        <w:numPr>
          <w:ilvl w:val="3"/>
          <w:numId w:val="9"/>
        </w:numPr>
        <w:tabs>
          <w:tab w:val="left" w:pos="1985"/>
        </w:tabs>
        <w:suppressAutoHyphens w:val="0"/>
        <w:spacing w:line="240" w:lineRule="auto"/>
        <w:ind w:left="1985" w:hanging="992"/>
        <w:jc w:val="both"/>
        <w:textAlignment w:val="auto"/>
        <w:rPr>
          <w:b w:val="0"/>
          <w:bCs w:val="0"/>
          <w:caps w:val="0"/>
          <w:color w:val="auto"/>
          <w:sz w:val="24"/>
          <w:szCs w:val="24"/>
          <w:lang w:val="lt-LT"/>
        </w:rPr>
      </w:pPr>
      <w:r w:rsidRPr="00076BF2">
        <w:rPr>
          <w:b w:val="0"/>
          <w:bCs w:val="0"/>
          <w:caps w:val="0"/>
          <w:color w:val="auto"/>
          <w:sz w:val="24"/>
          <w:szCs w:val="24"/>
          <w:lang w:val="lt-LT"/>
        </w:rPr>
        <w:t xml:space="preserve">sutarties vertė perkant prekes ar paslaugas neviršija </w:t>
      </w:r>
      <w:r w:rsidR="00C90054">
        <w:rPr>
          <w:b w:val="0"/>
          <w:bCs w:val="0"/>
          <w:caps w:val="0"/>
          <w:color w:val="auto"/>
          <w:sz w:val="24"/>
          <w:szCs w:val="24"/>
          <w:lang w:val="lt-LT"/>
        </w:rPr>
        <w:t>580 eurų</w:t>
      </w:r>
      <w:r w:rsidRPr="00076BF2">
        <w:rPr>
          <w:b w:val="0"/>
          <w:bCs w:val="0"/>
          <w:caps w:val="0"/>
          <w:color w:val="auto"/>
          <w:sz w:val="24"/>
          <w:szCs w:val="24"/>
          <w:lang w:val="lt-LT"/>
        </w:rPr>
        <w:t xml:space="preserve">, </w:t>
      </w:r>
      <w:r w:rsidR="00EC78E4" w:rsidRPr="00076BF2">
        <w:rPr>
          <w:b w:val="0"/>
          <w:bCs w:val="0"/>
          <w:caps w:val="0"/>
          <w:color w:val="auto"/>
          <w:sz w:val="24"/>
          <w:szCs w:val="24"/>
          <w:lang w:val="lt-LT"/>
        </w:rPr>
        <w:t xml:space="preserve">o perkant </w:t>
      </w:r>
      <w:r w:rsidRPr="00076BF2">
        <w:rPr>
          <w:b w:val="0"/>
          <w:bCs w:val="0"/>
          <w:caps w:val="0"/>
          <w:color w:val="auto"/>
          <w:sz w:val="24"/>
          <w:szCs w:val="24"/>
          <w:lang w:val="lt-LT"/>
        </w:rPr>
        <w:t xml:space="preserve">darbus – </w:t>
      </w:r>
      <w:r w:rsidR="00C90054" w:rsidRPr="00C90054">
        <w:rPr>
          <w:b w:val="0"/>
          <w:bCs w:val="0"/>
          <w:caps w:val="0"/>
          <w:color w:val="auto"/>
          <w:sz w:val="24"/>
          <w:szCs w:val="24"/>
          <w:lang w:val="lt-LT"/>
        </w:rPr>
        <w:t>3 000 eurų</w:t>
      </w:r>
      <w:r w:rsidR="00EC78E4" w:rsidRPr="00076BF2">
        <w:rPr>
          <w:b w:val="0"/>
          <w:bCs w:val="0"/>
          <w:caps w:val="0"/>
          <w:color w:val="auto"/>
          <w:sz w:val="24"/>
          <w:szCs w:val="24"/>
          <w:lang w:val="lt-LT"/>
        </w:rPr>
        <w:t xml:space="preserve"> (be </w:t>
      </w:r>
      <w:r w:rsidR="004F68E0" w:rsidRPr="00076BF2">
        <w:rPr>
          <w:b w:val="0"/>
          <w:bCs w:val="0"/>
          <w:caps w:val="0"/>
          <w:color w:val="auto"/>
          <w:sz w:val="24"/>
          <w:szCs w:val="24"/>
          <w:lang w:val="lt-LT"/>
        </w:rPr>
        <w:t>PVM</w:t>
      </w:r>
      <w:r w:rsidR="00EC78E4" w:rsidRPr="00076BF2">
        <w:rPr>
          <w:b w:val="0"/>
          <w:bCs w:val="0"/>
          <w:caps w:val="0"/>
          <w:color w:val="auto"/>
          <w:sz w:val="24"/>
          <w:szCs w:val="24"/>
          <w:lang w:val="lt-LT"/>
        </w:rPr>
        <w:t>),</w:t>
      </w:r>
      <w:r w:rsidRPr="00076BF2">
        <w:rPr>
          <w:b w:val="0"/>
          <w:bCs w:val="0"/>
          <w:caps w:val="0"/>
          <w:color w:val="auto"/>
          <w:sz w:val="24"/>
          <w:szCs w:val="24"/>
          <w:lang w:val="lt-LT"/>
        </w:rPr>
        <w:t xml:space="preserve"> tokių pirkimų metu sudaromų prekių ar paslaugų to paties tipo sutarčių ir darbų, skirtų tam pačiam objektui, bendra vertė negali viršyti </w:t>
      </w:r>
      <w:r w:rsidR="00C90054">
        <w:rPr>
          <w:b w:val="0"/>
          <w:bCs w:val="0"/>
          <w:caps w:val="0"/>
          <w:color w:val="auto"/>
          <w:sz w:val="24"/>
          <w:szCs w:val="24"/>
          <w:lang w:val="lt-LT"/>
        </w:rPr>
        <w:t>8 700 eurų</w:t>
      </w:r>
      <w:r w:rsidR="00EC78E4" w:rsidRPr="00076BF2">
        <w:rPr>
          <w:b w:val="0"/>
          <w:bCs w:val="0"/>
          <w:caps w:val="0"/>
          <w:color w:val="auto"/>
          <w:sz w:val="24"/>
          <w:szCs w:val="24"/>
          <w:lang w:val="lt-LT"/>
        </w:rPr>
        <w:t xml:space="preserve"> (be </w:t>
      </w:r>
      <w:r w:rsidR="004F68E0" w:rsidRPr="00076BF2">
        <w:rPr>
          <w:b w:val="0"/>
          <w:bCs w:val="0"/>
          <w:caps w:val="0"/>
          <w:color w:val="auto"/>
          <w:sz w:val="24"/>
          <w:szCs w:val="24"/>
          <w:lang w:val="lt-LT"/>
        </w:rPr>
        <w:t>PVM</w:t>
      </w:r>
      <w:r w:rsidR="00EC78E4" w:rsidRPr="00076BF2">
        <w:rPr>
          <w:b w:val="0"/>
          <w:bCs w:val="0"/>
          <w:caps w:val="0"/>
          <w:color w:val="auto"/>
          <w:sz w:val="24"/>
          <w:szCs w:val="24"/>
          <w:lang w:val="lt-LT"/>
        </w:rPr>
        <w:t>)</w:t>
      </w:r>
      <w:r w:rsidRPr="00076BF2">
        <w:rPr>
          <w:b w:val="0"/>
          <w:bCs w:val="0"/>
          <w:caps w:val="0"/>
          <w:color w:val="auto"/>
          <w:sz w:val="24"/>
          <w:szCs w:val="24"/>
          <w:lang w:val="lt-LT"/>
        </w:rPr>
        <w:t xml:space="preserve"> per finansinius metus;</w:t>
      </w:r>
    </w:p>
    <w:p w:rsidR="000F611A" w:rsidRPr="00076BF2" w:rsidRDefault="000F611A" w:rsidP="007F79C3">
      <w:pPr>
        <w:pStyle w:val="Hyperlink1"/>
        <w:numPr>
          <w:ilvl w:val="3"/>
          <w:numId w:val="9"/>
        </w:numPr>
        <w:tabs>
          <w:tab w:val="left" w:pos="1985"/>
        </w:tabs>
        <w:spacing w:line="240" w:lineRule="auto"/>
        <w:ind w:left="1985" w:hanging="992"/>
        <w:rPr>
          <w:color w:val="auto"/>
          <w:sz w:val="24"/>
          <w:szCs w:val="24"/>
          <w:lang w:val="lt-LT"/>
        </w:rPr>
      </w:pPr>
      <w:r w:rsidRPr="00076BF2">
        <w:rPr>
          <w:color w:val="auto"/>
          <w:sz w:val="24"/>
          <w:szCs w:val="24"/>
          <w:lang w:val="lt-LT"/>
        </w:rPr>
        <w:t>būtina skubiai įsigyti prekių, paslaugų ar darbų;</w:t>
      </w:r>
    </w:p>
    <w:p w:rsidR="00DA0BE8" w:rsidRPr="00076BF2" w:rsidRDefault="00DC36DC" w:rsidP="007F79C3">
      <w:pPr>
        <w:pStyle w:val="Hyperlink1"/>
        <w:numPr>
          <w:ilvl w:val="3"/>
          <w:numId w:val="9"/>
        </w:numPr>
        <w:tabs>
          <w:tab w:val="left" w:pos="1985"/>
        </w:tabs>
        <w:spacing w:line="240" w:lineRule="auto"/>
        <w:ind w:left="1985" w:hanging="992"/>
        <w:rPr>
          <w:color w:val="auto"/>
          <w:sz w:val="24"/>
          <w:szCs w:val="24"/>
          <w:lang w:val="lt-LT"/>
        </w:rPr>
      </w:pPr>
      <w:r w:rsidRPr="00076BF2">
        <w:rPr>
          <w:color w:val="auto"/>
          <w:sz w:val="24"/>
          <w:szCs w:val="24"/>
          <w:lang w:val="lt-LT"/>
        </w:rPr>
        <w:t>Esant kitoms</w:t>
      </w:r>
      <w:r w:rsidR="00DA0BE8" w:rsidRPr="00076BF2">
        <w:rPr>
          <w:color w:val="auto"/>
          <w:sz w:val="24"/>
          <w:szCs w:val="24"/>
          <w:lang w:val="lt-LT"/>
        </w:rPr>
        <w:t xml:space="preserve"> šių Taisyklių 1</w:t>
      </w:r>
      <w:r w:rsidR="003731AE" w:rsidRPr="00076BF2">
        <w:rPr>
          <w:color w:val="auto"/>
          <w:sz w:val="24"/>
          <w:szCs w:val="24"/>
          <w:lang w:val="lt-LT"/>
        </w:rPr>
        <w:t>31</w:t>
      </w:r>
      <w:r w:rsidR="00DA0BE8" w:rsidRPr="00076BF2">
        <w:rPr>
          <w:color w:val="auto"/>
          <w:sz w:val="24"/>
          <w:szCs w:val="24"/>
          <w:lang w:val="lt-LT"/>
        </w:rPr>
        <w:t>.1.1, 1</w:t>
      </w:r>
      <w:r w:rsidR="003731AE" w:rsidRPr="00076BF2">
        <w:rPr>
          <w:color w:val="auto"/>
          <w:sz w:val="24"/>
          <w:szCs w:val="24"/>
          <w:lang w:val="lt-LT"/>
        </w:rPr>
        <w:t>31</w:t>
      </w:r>
      <w:r w:rsidR="00DA0BE8" w:rsidRPr="00076BF2">
        <w:rPr>
          <w:color w:val="auto"/>
          <w:sz w:val="24"/>
          <w:szCs w:val="24"/>
          <w:lang w:val="lt-LT"/>
        </w:rPr>
        <w:t>.1.3, 1</w:t>
      </w:r>
      <w:r w:rsidR="003731AE" w:rsidRPr="00076BF2">
        <w:rPr>
          <w:color w:val="auto"/>
          <w:sz w:val="24"/>
          <w:szCs w:val="24"/>
          <w:lang w:val="lt-LT"/>
        </w:rPr>
        <w:t>31</w:t>
      </w:r>
      <w:r w:rsidR="00DA0BE8" w:rsidRPr="00076BF2">
        <w:rPr>
          <w:color w:val="auto"/>
          <w:sz w:val="24"/>
          <w:szCs w:val="24"/>
          <w:lang w:val="lt-LT"/>
        </w:rPr>
        <w:t>.2, 1</w:t>
      </w:r>
      <w:r w:rsidR="003731AE" w:rsidRPr="00076BF2">
        <w:rPr>
          <w:color w:val="auto"/>
          <w:sz w:val="24"/>
          <w:szCs w:val="24"/>
          <w:lang w:val="lt-LT"/>
        </w:rPr>
        <w:t>31</w:t>
      </w:r>
      <w:r w:rsidR="00DA0BE8" w:rsidRPr="00076BF2">
        <w:rPr>
          <w:color w:val="auto"/>
          <w:sz w:val="24"/>
          <w:szCs w:val="24"/>
          <w:lang w:val="lt-LT"/>
        </w:rPr>
        <w:t>.3, 1</w:t>
      </w:r>
      <w:r w:rsidR="003731AE" w:rsidRPr="00076BF2">
        <w:rPr>
          <w:color w:val="auto"/>
          <w:sz w:val="24"/>
          <w:szCs w:val="24"/>
          <w:lang w:val="lt-LT"/>
        </w:rPr>
        <w:t>31</w:t>
      </w:r>
      <w:r w:rsidR="00DA0BE8" w:rsidRPr="00076BF2">
        <w:rPr>
          <w:color w:val="auto"/>
          <w:sz w:val="24"/>
          <w:szCs w:val="24"/>
          <w:lang w:val="lt-LT"/>
        </w:rPr>
        <w:t>.4</w:t>
      </w:r>
    </w:p>
    <w:p w:rsidR="000F611A" w:rsidRPr="00076BF2" w:rsidRDefault="000F611A" w:rsidP="007F79C3">
      <w:pPr>
        <w:pStyle w:val="Hyperlink1"/>
        <w:numPr>
          <w:ilvl w:val="2"/>
          <w:numId w:val="9"/>
        </w:numPr>
        <w:tabs>
          <w:tab w:val="left" w:pos="1985"/>
        </w:tabs>
        <w:spacing w:line="240" w:lineRule="auto"/>
        <w:ind w:left="1985" w:hanging="992"/>
        <w:rPr>
          <w:color w:val="auto"/>
          <w:sz w:val="24"/>
          <w:szCs w:val="24"/>
          <w:lang w:val="lt-LT"/>
        </w:rPr>
      </w:pPr>
      <w:r w:rsidRPr="00076BF2">
        <w:rPr>
          <w:color w:val="auto"/>
          <w:sz w:val="24"/>
          <w:szCs w:val="24"/>
          <w:lang w:val="lt-LT"/>
        </w:rPr>
        <w:t>dėl techninių, meninių priežasčių ar dėl objektyvių aplinkybių tik konkretus tiekėjas gali patiekti reikalingas prekes, pateikti paslaugas ar atlikti darbus ir nėra jokios kitos alternatyvos;</w:t>
      </w:r>
    </w:p>
    <w:p w:rsidR="000F611A" w:rsidRPr="00076BF2" w:rsidRDefault="000F611A" w:rsidP="007F79C3">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prekės ir paslaugos:</w:t>
      </w:r>
    </w:p>
    <w:p w:rsidR="000F611A" w:rsidRPr="00076BF2" w:rsidRDefault="000F611A" w:rsidP="00A17DBE">
      <w:pPr>
        <w:pStyle w:val="Hyperlink1"/>
        <w:numPr>
          <w:ilvl w:val="2"/>
          <w:numId w:val="9"/>
        </w:numPr>
        <w:spacing w:line="240" w:lineRule="auto"/>
        <w:ind w:left="1985" w:hanging="851"/>
        <w:rPr>
          <w:color w:val="auto"/>
          <w:sz w:val="24"/>
          <w:szCs w:val="24"/>
          <w:lang w:val="lt-LT"/>
        </w:rPr>
      </w:pPr>
      <w:r w:rsidRPr="00076BF2">
        <w:rPr>
          <w:color w:val="auto"/>
          <w:sz w:val="24"/>
          <w:szCs w:val="24"/>
          <w:lang w:val="lt-LT"/>
        </w:rPr>
        <w:t>kai Teismas pagal ankstesnę pirkimo sutartį iš tam tikro tiekėjo pirko prekių arba paslaugų ir nustatė, kad iš jo tikslinga pirkti papildomai, techniniu požiūriu derinant su jau turimomis prekėmis ir suteiktomis paslaugomis, ir jeigu ankstesnieji pirkimai buvo efektyvūs, iš esmės nesikeičia prekių ar paslaugų kainos ir kitos sąlygos, o alternatyvūs pirkimai dėl techninio nesuderinamumo su ankstesniaisiais būtų nepriimtini, nes Teismui įsigijus skirtingų techninių charakteristikų prekių ar paslaugų, negalima būtų naudotis anksčiau pirktomis prekėmis ar paslaugomis</w:t>
      </w:r>
      <w:r w:rsidRPr="00076BF2">
        <w:rPr>
          <w:b/>
          <w:bCs/>
          <w:color w:val="auto"/>
          <w:sz w:val="24"/>
          <w:szCs w:val="24"/>
          <w:lang w:val="lt-LT"/>
        </w:rPr>
        <w:t xml:space="preserve"> </w:t>
      </w:r>
      <w:r w:rsidRPr="00076BF2">
        <w:rPr>
          <w:color w:val="auto"/>
          <w:sz w:val="24"/>
          <w:szCs w:val="24"/>
          <w:lang w:val="lt-LT"/>
        </w:rPr>
        <w:t>ar būtų patirti dideli nuostoliai. Jeigu papildomai perkamų prekių ar paslaugų kaina viršija 30 procentų ankstesnės pirkimų kainos, turi būti atliekama ekspertizė dėl papildomai perkamų prekių ar paslaugų techninių charakteristikų suderinamumo;</w:t>
      </w:r>
    </w:p>
    <w:p w:rsidR="000F611A" w:rsidRPr="00076BF2" w:rsidRDefault="000F611A" w:rsidP="00A17DBE">
      <w:pPr>
        <w:pStyle w:val="Hyperlink1"/>
        <w:numPr>
          <w:ilvl w:val="1"/>
          <w:numId w:val="9"/>
        </w:numPr>
        <w:tabs>
          <w:tab w:val="left" w:pos="1134"/>
        </w:tabs>
        <w:spacing w:line="240" w:lineRule="auto"/>
        <w:rPr>
          <w:color w:val="auto"/>
          <w:sz w:val="24"/>
          <w:szCs w:val="24"/>
          <w:lang w:val="lt-LT"/>
        </w:rPr>
      </w:pPr>
      <w:r w:rsidRPr="00076BF2">
        <w:rPr>
          <w:color w:val="auto"/>
          <w:sz w:val="24"/>
          <w:szCs w:val="24"/>
          <w:lang w:val="lt-LT"/>
        </w:rPr>
        <w:t>perkamos prekės, kai:</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perkamos prekės gaminamos tik mokslo, eksperimentavimo, studijų ar techninio tobulinimo tikslais, nesiekiant gauti pelno arba padengti mokslo ar tobulinimo išlaidų;</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prekių biržoje perkamos kotiruojamos prekės;</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perkami muziejų eksponatai, archyviniai ir bibliotekiniai dokumentai,</w:t>
      </w:r>
      <w:r w:rsidRPr="00076BF2">
        <w:rPr>
          <w:b/>
          <w:bCs/>
          <w:color w:val="auto"/>
          <w:sz w:val="24"/>
          <w:szCs w:val="24"/>
          <w:lang w:val="lt-LT"/>
        </w:rPr>
        <w:t xml:space="preserve"> </w:t>
      </w:r>
      <w:r w:rsidRPr="00076BF2">
        <w:rPr>
          <w:color w:val="auto"/>
          <w:sz w:val="24"/>
          <w:szCs w:val="24"/>
          <w:lang w:val="lt-LT"/>
        </w:rPr>
        <w:t>prenumeruojami laikraščiai ir žurnalai;</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ypač palankiomis sąlygomis perkama iš bankrutuojančių, likviduojamų ar restruktūrizuojamų ūkio subjektų;</w:t>
      </w:r>
    </w:p>
    <w:p w:rsidR="000F611A" w:rsidRPr="00076BF2" w:rsidRDefault="000F611A" w:rsidP="00A17DBE">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prekės perkamos iš valstybės rezervo;</w:t>
      </w:r>
    </w:p>
    <w:p w:rsidR="000F611A" w:rsidRPr="00076BF2" w:rsidRDefault="000F611A" w:rsidP="00A17DBE">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paslaugos, kai:</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 perkamos licencijos naudotis bibliotekiniais dokumentais ar duomenų (informacinėmis) bazėmis;</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perkamos literatūros, mokslo ir meno kūrinių autorių, atlikėjų ar jų kolektyvo paslaugos, taip pat mokslo, kultūros ir meno sričių projektų vertinimo ir pretendentų gauti teisės aktų nustatyta tvarka įsteigtas premijas veiklos šiose srityse vertinimo paslaugos;</w:t>
      </w:r>
    </w:p>
    <w:p w:rsidR="000F611A" w:rsidRPr="00076BF2" w:rsidRDefault="000F611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perkamos ekspertų komisijų, komitetų, tarybų, kurių sudarymo tvarką nustato Lietuvos Respublikos įstatymai, narių teikiamos nematerialaus pobūdžio (intelektinės) paslaugos;</w:t>
      </w:r>
    </w:p>
    <w:p w:rsidR="000F611A" w:rsidRPr="00076BF2" w:rsidRDefault="00E857FA" w:rsidP="00A17DBE">
      <w:pPr>
        <w:pStyle w:val="Hyperlink1"/>
        <w:numPr>
          <w:ilvl w:val="2"/>
          <w:numId w:val="9"/>
        </w:numPr>
        <w:tabs>
          <w:tab w:val="left" w:pos="2410"/>
        </w:tabs>
        <w:spacing w:line="240" w:lineRule="auto"/>
        <w:ind w:left="1985" w:hanging="992"/>
        <w:rPr>
          <w:color w:val="auto"/>
          <w:sz w:val="24"/>
          <w:szCs w:val="24"/>
          <w:lang w:val="lt-LT"/>
        </w:rPr>
      </w:pPr>
      <w:r w:rsidRPr="00076BF2">
        <w:rPr>
          <w:color w:val="auto"/>
          <w:sz w:val="24"/>
          <w:szCs w:val="24"/>
          <w:lang w:val="lt-LT"/>
        </w:rPr>
        <w:t>p</w:t>
      </w:r>
      <w:r w:rsidR="000F611A" w:rsidRPr="00076BF2">
        <w:rPr>
          <w:color w:val="auto"/>
          <w:sz w:val="24"/>
          <w:szCs w:val="24"/>
          <w:lang w:val="lt-LT"/>
        </w:rPr>
        <w:t>erkamos mokslo ir studijų institucijų mokslo, studijų programų, meninės veiklos, taip pat šių institucijų steigimo ekspertinio vertinimo paslaugos.</w:t>
      </w:r>
    </w:p>
    <w:p w:rsidR="000F611A" w:rsidRPr="00076BF2" w:rsidRDefault="000F611A" w:rsidP="00A17DBE">
      <w:pPr>
        <w:pStyle w:val="Hyperlink1"/>
        <w:numPr>
          <w:ilvl w:val="1"/>
          <w:numId w:val="9"/>
        </w:numPr>
        <w:tabs>
          <w:tab w:val="left" w:pos="993"/>
        </w:tabs>
        <w:spacing w:line="240" w:lineRule="auto"/>
        <w:rPr>
          <w:color w:val="auto"/>
          <w:sz w:val="24"/>
          <w:szCs w:val="24"/>
          <w:lang w:val="lt-LT"/>
        </w:rPr>
      </w:pPr>
      <w:r w:rsidRPr="00076BF2">
        <w:rPr>
          <w:color w:val="auto"/>
          <w:sz w:val="24"/>
          <w:szCs w:val="24"/>
          <w:lang w:val="lt-LT"/>
        </w:rPr>
        <w:t>perkamos paslaugos ir darbai, kai:</w:t>
      </w:r>
    </w:p>
    <w:p w:rsidR="000F611A" w:rsidRPr="00076BF2" w:rsidRDefault="000F611A" w:rsidP="00D2573D">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 xml:space="preserve">dėl aplinkybių, kurių nebuvo galima numatyti, paaiškėja, kad reikia papildomų darbų arba paslaugų, neįrašytų į sudarytą pirkimo sutartį, tačiau be kurių negalima užbaigti pirkimo sutarties vykdymo. Tokia pirkimo sutartis gali būti sudaroma tik su tuo tiekėju, su kuriuo buvo sudaryta pradinė pirkimo sutartis, o </w:t>
      </w:r>
      <w:r w:rsidRPr="00076BF2">
        <w:rPr>
          <w:color w:val="auto"/>
          <w:sz w:val="24"/>
          <w:szCs w:val="24"/>
          <w:lang w:val="lt-LT"/>
        </w:rPr>
        <w:lastRenderedPageBreak/>
        <w:t>jos ir visų kitų papildomai sudarytų pirkimo sutarčių kaina neturi viršyti 30 procentų pradinės pirkimo sutarties kainos;</w:t>
      </w:r>
    </w:p>
    <w:p w:rsidR="000F611A" w:rsidRPr="00076BF2" w:rsidRDefault="000F611A" w:rsidP="00D2573D">
      <w:pPr>
        <w:pStyle w:val="Hyperlink1"/>
        <w:numPr>
          <w:ilvl w:val="2"/>
          <w:numId w:val="9"/>
        </w:numPr>
        <w:spacing w:line="240" w:lineRule="auto"/>
        <w:ind w:left="1985" w:hanging="992"/>
        <w:rPr>
          <w:color w:val="auto"/>
          <w:sz w:val="24"/>
          <w:szCs w:val="24"/>
          <w:lang w:val="lt-LT"/>
        </w:rPr>
      </w:pPr>
      <w:r w:rsidRPr="00076BF2">
        <w:rPr>
          <w:color w:val="auto"/>
          <w:sz w:val="24"/>
          <w:szCs w:val="24"/>
          <w:lang w:val="lt-LT"/>
        </w:rPr>
        <w:t> perkant iš esamo tiekėjo naujas paslaugas ar darbus, tokius pat, kokie buvo pirkti pagal ankstesnę pirkimo sutartį, su sąlyga, kad ankstesnioji pirkimo sutartis buvo sudaryta skelbiant apie pirkimą ir kurį skelbiant buvo atsižvelgta į tokių papildomų pirkimų vertę, galimybė pirkti papildomai buvo nurodyta pirkimo skelbime, o visi minimi pirkimai skirti tam pačiam projektui vykdyti. Papildomų pirkimų metu sudaromų pirkimo sutarčių trukmė negali būti ilgesnė kaip 3 metai skaičiuojant nuo pradinės pirkimo sutarties sudarymo momento.</w:t>
      </w:r>
    </w:p>
    <w:p w:rsidR="00EC78E4" w:rsidRPr="00076BF2" w:rsidRDefault="00C3695B" w:rsidP="00291DDB">
      <w:pPr>
        <w:pStyle w:val="Hyperlink1"/>
        <w:numPr>
          <w:ilvl w:val="0"/>
          <w:numId w:val="9"/>
        </w:numPr>
        <w:spacing w:line="240" w:lineRule="auto"/>
        <w:rPr>
          <w:color w:val="auto"/>
          <w:sz w:val="24"/>
          <w:szCs w:val="24"/>
          <w:lang w:val="lt-LT"/>
        </w:rPr>
      </w:pPr>
      <w:r w:rsidRPr="00076BF2">
        <w:rPr>
          <w:color w:val="auto"/>
          <w:sz w:val="24"/>
          <w:szCs w:val="24"/>
          <w:lang w:val="lt-LT"/>
        </w:rPr>
        <w:t>Tiekėjų apklausa gali būti vykdoma raštu arba žodžiu.</w:t>
      </w:r>
    </w:p>
    <w:p w:rsidR="000F611A" w:rsidRPr="00076BF2" w:rsidRDefault="00C3695B"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 </w:t>
      </w:r>
      <w:r w:rsidR="0069632E" w:rsidRPr="00076BF2">
        <w:rPr>
          <w:color w:val="auto"/>
          <w:sz w:val="24"/>
          <w:szCs w:val="24"/>
          <w:lang w:val="lt-LT"/>
        </w:rPr>
        <w:t>Žodžiu apklausa gali būti vykdoma tik atliekant supaprastintus mažos vert</w:t>
      </w:r>
      <w:r w:rsidR="00865D01" w:rsidRPr="00076BF2">
        <w:rPr>
          <w:color w:val="auto"/>
          <w:sz w:val="24"/>
          <w:szCs w:val="24"/>
          <w:lang w:val="lt-LT"/>
        </w:rPr>
        <w:t>ės pirkimus kai:</w:t>
      </w:r>
      <w:r w:rsidR="00080F1F" w:rsidRPr="00076BF2">
        <w:rPr>
          <w:color w:val="auto"/>
          <w:sz w:val="24"/>
          <w:szCs w:val="24"/>
          <w:lang w:val="lt-LT"/>
        </w:rPr>
        <w:t xml:space="preserve"> </w:t>
      </w:r>
      <w:r w:rsidR="00865D01" w:rsidRPr="00076BF2">
        <w:rPr>
          <w:bCs/>
          <w:color w:val="auto"/>
          <w:sz w:val="24"/>
          <w:szCs w:val="24"/>
          <w:lang w:val="lt-LT"/>
        </w:rPr>
        <w:t xml:space="preserve">numatomos sutarties vertė perkant prekes ir paslaugas yra ne didesnė kaip </w:t>
      </w:r>
      <w:r w:rsidR="0082419B" w:rsidRPr="0082419B">
        <w:rPr>
          <w:bCs/>
          <w:color w:val="auto"/>
          <w:sz w:val="24"/>
          <w:szCs w:val="24"/>
          <w:lang w:val="lt-LT"/>
        </w:rPr>
        <w:t>3 000 eurų</w:t>
      </w:r>
      <w:r w:rsidR="00865D01" w:rsidRPr="00076BF2">
        <w:rPr>
          <w:bCs/>
          <w:color w:val="auto"/>
          <w:sz w:val="24"/>
          <w:szCs w:val="24"/>
          <w:lang w:val="lt-LT"/>
        </w:rPr>
        <w:t xml:space="preserve"> be PVM, o perkant darbus – ne didesnė kaip </w:t>
      </w:r>
      <w:r w:rsidR="0082419B">
        <w:rPr>
          <w:bCs/>
          <w:color w:val="auto"/>
          <w:sz w:val="24"/>
          <w:szCs w:val="24"/>
          <w:lang w:val="lt-LT"/>
        </w:rPr>
        <w:t>14 500 eurų</w:t>
      </w:r>
      <w:r w:rsidR="00865D01" w:rsidRPr="00076BF2">
        <w:rPr>
          <w:bCs/>
          <w:color w:val="auto"/>
          <w:sz w:val="24"/>
          <w:szCs w:val="24"/>
          <w:lang w:val="lt-LT"/>
        </w:rPr>
        <w:t xml:space="preserve"> be PVM</w:t>
      </w:r>
      <w:r w:rsidR="0069632E" w:rsidRPr="00076BF2">
        <w:rPr>
          <w:color w:val="auto"/>
          <w:sz w:val="24"/>
          <w:szCs w:val="24"/>
          <w:lang w:val="lt-LT"/>
        </w:rPr>
        <w:t>.</w:t>
      </w:r>
      <w:r w:rsidR="00865D01" w:rsidRPr="00076BF2">
        <w:rPr>
          <w:color w:val="auto"/>
          <w:sz w:val="24"/>
          <w:szCs w:val="24"/>
          <w:lang w:val="lt-LT"/>
        </w:rPr>
        <w:t xml:space="preserve"> Atliekant apklausą žodžiu </w:t>
      </w:r>
      <w:r w:rsidR="00865D01" w:rsidRPr="00076BF2">
        <w:rPr>
          <w:bCs/>
          <w:color w:val="auto"/>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p>
    <w:p w:rsidR="00FD11E2" w:rsidRPr="00076BF2" w:rsidRDefault="0090572A"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Kai apklausa atliekama po pirkimo, apie kurį buvo skelbta, tačiau visi gauti pasiūlymai neatitiko pirkimo dokumentų reikalavimų arba buvo pasiūlytos per didelės </w:t>
      </w:r>
      <w:r w:rsidR="00B47559" w:rsidRPr="00076BF2">
        <w:rPr>
          <w:color w:val="auto"/>
          <w:sz w:val="24"/>
          <w:szCs w:val="24"/>
          <w:lang w:val="lt-LT"/>
        </w:rPr>
        <w:t>Teismu</w:t>
      </w:r>
      <w:r w:rsidRPr="00076BF2">
        <w:rPr>
          <w:color w:val="auto"/>
          <w:sz w:val="24"/>
          <w:szCs w:val="24"/>
          <w:lang w:val="lt-LT"/>
        </w:rPr>
        <w:t>i nepriimtinos kainos, pirkimo sąlygų iš esmės nekeičiant, pirkime dalyvauti kviečiami visi pasiūlymus pateikę tiekėjai, atitinkantys Teismo nustatytus minimalius kvalifikacijos reikalavimus. Apklausos vykdymo metu</w:t>
      </w:r>
      <w:r w:rsidR="00080F1F" w:rsidRPr="00076BF2">
        <w:rPr>
          <w:color w:val="auto"/>
          <w:sz w:val="24"/>
          <w:szCs w:val="24"/>
          <w:lang w:val="lt-LT"/>
        </w:rPr>
        <w:t xml:space="preserve"> </w:t>
      </w:r>
      <w:r w:rsidR="000F611A" w:rsidRPr="00076BF2">
        <w:rPr>
          <w:color w:val="auto"/>
          <w:sz w:val="24"/>
          <w:szCs w:val="24"/>
          <w:lang w:val="lt-LT"/>
        </w:rPr>
        <w:t xml:space="preserve">esminės </w:t>
      </w:r>
      <w:r w:rsidRPr="00076BF2">
        <w:rPr>
          <w:color w:val="auto"/>
          <w:sz w:val="24"/>
          <w:szCs w:val="24"/>
          <w:lang w:val="lt-LT"/>
        </w:rPr>
        <w:t>pirkimo dokumentų sąlygos</w:t>
      </w:r>
      <w:r w:rsidR="000F611A" w:rsidRPr="00076BF2">
        <w:rPr>
          <w:color w:val="auto"/>
          <w:sz w:val="24"/>
          <w:szCs w:val="24"/>
          <w:lang w:val="lt-LT"/>
        </w:rPr>
        <w:t>, nustatytos</w:t>
      </w:r>
      <w:r w:rsidR="00FD11E2" w:rsidRPr="00076BF2">
        <w:rPr>
          <w:color w:val="auto"/>
          <w:sz w:val="24"/>
          <w:szCs w:val="24"/>
          <w:lang w:val="lt-LT"/>
        </w:rPr>
        <w:t xml:space="preserve"> pirkimo</w:t>
      </w:r>
      <w:r w:rsidR="00B47559" w:rsidRPr="00076BF2">
        <w:rPr>
          <w:color w:val="auto"/>
          <w:sz w:val="24"/>
          <w:szCs w:val="24"/>
          <w:lang w:val="lt-LT"/>
        </w:rPr>
        <w:t>,</w:t>
      </w:r>
      <w:r w:rsidR="00FD11E2" w:rsidRPr="00076BF2">
        <w:rPr>
          <w:color w:val="auto"/>
          <w:sz w:val="24"/>
          <w:szCs w:val="24"/>
          <w:lang w:val="lt-LT"/>
        </w:rPr>
        <w:t xml:space="preserve"> apie kurį buvo skelbta</w:t>
      </w:r>
      <w:r w:rsidR="00B47559" w:rsidRPr="00076BF2">
        <w:rPr>
          <w:color w:val="auto"/>
          <w:sz w:val="24"/>
          <w:szCs w:val="24"/>
          <w:lang w:val="lt-LT"/>
        </w:rPr>
        <w:t>,</w:t>
      </w:r>
      <w:r w:rsidR="00FD11E2" w:rsidRPr="00076BF2">
        <w:rPr>
          <w:color w:val="auto"/>
          <w:sz w:val="24"/>
          <w:szCs w:val="24"/>
          <w:lang w:val="lt-LT"/>
        </w:rPr>
        <w:t xml:space="preserve"> pirkimo dokumentuose,</w:t>
      </w:r>
      <w:r w:rsidRPr="00076BF2">
        <w:rPr>
          <w:color w:val="auto"/>
          <w:sz w:val="24"/>
          <w:szCs w:val="24"/>
          <w:lang w:val="lt-LT"/>
        </w:rPr>
        <w:t xml:space="preserve"> negali būti keičiamos.</w:t>
      </w:r>
    </w:p>
    <w:p w:rsidR="00FD11E2" w:rsidRPr="00076BF2" w:rsidRDefault="00223859"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Iki nustatyto termino pateikti pasiūlymai</w:t>
      </w:r>
      <w:r w:rsidR="00A639FB" w:rsidRPr="00076BF2">
        <w:rPr>
          <w:color w:val="auto"/>
          <w:sz w:val="24"/>
          <w:szCs w:val="24"/>
          <w:lang w:val="lt-LT"/>
        </w:rPr>
        <w:t>, kai apklausą atlieka Komisija,</w:t>
      </w:r>
      <w:r w:rsidRPr="00076BF2">
        <w:rPr>
          <w:color w:val="auto"/>
          <w:sz w:val="24"/>
          <w:szCs w:val="24"/>
          <w:lang w:val="lt-LT"/>
        </w:rPr>
        <w:t xml:space="preserve"> vertinami Komisijos posėdyje nedalyvaujant tiekėjams. </w:t>
      </w:r>
      <w:r w:rsidR="00E31725" w:rsidRPr="00076BF2">
        <w:rPr>
          <w:color w:val="auto"/>
          <w:sz w:val="24"/>
          <w:szCs w:val="24"/>
          <w:lang w:val="lt-LT"/>
        </w:rPr>
        <w:t xml:space="preserve">Tiekėjai apie pasiūlymų nagrinėjimo rezultatus informuojami šių </w:t>
      </w:r>
      <w:r w:rsidR="00A639FB" w:rsidRPr="00076BF2">
        <w:rPr>
          <w:color w:val="auto"/>
          <w:sz w:val="24"/>
          <w:szCs w:val="24"/>
          <w:lang w:val="lt-LT"/>
        </w:rPr>
        <w:t xml:space="preserve">Taisyklių </w:t>
      </w:r>
      <w:r w:rsidR="003731AE" w:rsidRPr="00076BF2">
        <w:rPr>
          <w:color w:val="auto"/>
          <w:sz w:val="24"/>
          <w:szCs w:val="24"/>
          <w:lang w:val="lt-LT"/>
        </w:rPr>
        <w:t xml:space="preserve">XVII skyriuje </w:t>
      </w:r>
      <w:r w:rsidR="00E31725" w:rsidRPr="00076BF2">
        <w:rPr>
          <w:color w:val="auto"/>
          <w:sz w:val="24"/>
          <w:szCs w:val="24"/>
          <w:lang w:val="lt-LT"/>
        </w:rPr>
        <w:t xml:space="preserve">nustatyta tvarka tokiu pat būdu, kokiu buvo atliekama apklausa (registruotu paštu, faksu, elektroniniu paštu, nereikalaujant, kad jis būtų pasirašytas saugiu elektroniniu parašu ir pan.). </w:t>
      </w:r>
    </w:p>
    <w:p w:rsidR="00FD11E2" w:rsidRPr="00556FA1" w:rsidRDefault="00C3695B" w:rsidP="0008348F">
      <w:pPr>
        <w:pStyle w:val="Hyperlink1"/>
        <w:numPr>
          <w:ilvl w:val="0"/>
          <w:numId w:val="9"/>
        </w:numPr>
        <w:spacing w:line="240" w:lineRule="auto"/>
        <w:ind w:left="567" w:hanging="567"/>
        <w:rPr>
          <w:color w:val="auto"/>
          <w:sz w:val="24"/>
          <w:szCs w:val="24"/>
          <w:lang w:val="lt-LT"/>
        </w:rPr>
      </w:pPr>
      <w:r w:rsidRPr="00556FA1">
        <w:rPr>
          <w:color w:val="auto"/>
          <w:sz w:val="24"/>
          <w:szCs w:val="24"/>
          <w:lang w:val="lt-LT"/>
        </w:rPr>
        <w:t>Atliekant mažos vertės pirkimus apklausos būdu</w:t>
      </w:r>
      <w:r w:rsidR="004D4EB3" w:rsidRPr="00556FA1">
        <w:rPr>
          <w:color w:val="auto"/>
          <w:sz w:val="24"/>
          <w:szCs w:val="24"/>
          <w:lang w:val="lt-LT"/>
        </w:rPr>
        <w:t xml:space="preserve"> žodžiu,</w:t>
      </w:r>
      <w:r w:rsidRPr="00556FA1">
        <w:rPr>
          <w:color w:val="auto"/>
          <w:sz w:val="24"/>
          <w:szCs w:val="24"/>
          <w:lang w:val="lt-LT"/>
        </w:rPr>
        <w:t xml:space="preserve"> pirkimo dokumentai gali būti nerengiami ir kvalifikacija netikrinama.</w:t>
      </w:r>
    </w:p>
    <w:p w:rsidR="00FD11E2" w:rsidRPr="00076BF2" w:rsidRDefault="00FD11E2"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Atliekant mažos vertės pirkimus apklausos būdu, vykdant apklausą raštu, tiekėjai gali būti kviečiami pateikti pasiūlymus paštu, elektroniniu paštu, faksu ar kitomis T</w:t>
      </w:r>
      <w:r w:rsidR="007D5BE3" w:rsidRPr="00076BF2">
        <w:rPr>
          <w:color w:val="auto"/>
          <w:sz w:val="24"/>
          <w:szCs w:val="24"/>
          <w:lang w:val="lt-LT"/>
        </w:rPr>
        <w:t>eismo pasirinktomis priemonėmis.</w:t>
      </w:r>
    </w:p>
    <w:p w:rsidR="00C3695B" w:rsidRPr="00076BF2" w:rsidRDefault="00C3695B" w:rsidP="0008348F">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Jeigu mažos vertės pirkimą apklausos būdu atlieka pirkimo organizatorius, pirkimo rezultata</w:t>
      </w:r>
      <w:r w:rsidR="000B4590">
        <w:rPr>
          <w:color w:val="auto"/>
          <w:sz w:val="24"/>
          <w:szCs w:val="24"/>
          <w:lang w:val="lt-LT"/>
        </w:rPr>
        <w:t>i įforminami apklausos pažymoje.</w:t>
      </w:r>
    </w:p>
    <w:p w:rsidR="00AA7B22" w:rsidRPr="00076BF2" w:rsidRDefault="00AA7B22" w:rsidP="00291DDB">
      <w:pPr>
        <w:pStyle w:val="Antrat1"/>
        <w:rPr>
          <w:b/>
        </w:rPr>
      </w:pPr>
      <w:bookmarkStart w:id="15" w:name="_Toc308599184"/>
      <w:r w:rsidRPr="00076BF2">
        <w:rPr>
          <w:b/>
        </w:rPr>
        <w:t>X</w:t>
      </w:r>
      <w:r w:rsidR="002E03AD" w:rsidRPr="00076BF2">
        <w:rPr>
          <w:b/>
        </w:rPr>
        <w:t>V</w:t>
      </w:r>
      <w:r w:rsidR="005F0C63" w:rsidRPr="00076BF2">
        <w:rPr>
          <w:b/>
        </w:rPr>
        <w:t>I</w:t>
      </w:r>
      <w:r w:rsidRPr="00076BF2">
        <w:rPr>
          <w:b/>
        </w:rPr>
        <w:t>. MAŽOS VERTĖS PIRKIMŲ YPATUMAI</w:t>
      </w:r>
      <w:bookmarkEnd w:id="15"/>
    </w:p>
    <w:p w:rsidR="00AA7B22" w:rsidRPr="00076BF2" w:rsidRDefault="00AA7B22"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Mažos vertės pirkimai gali būti atliekami visais šiose Taisyklėse nustatytais supaprastintų pirkimų būdais, atsižvelgiant į šių būdų pasirinkimo sąlygas.</w:t>
      </w:r>
    </w:p>
    <w:p w:rsidR="00AA7B22" w:rsidRPr="00076BF2" w:rsidRDefault="00AA7B22"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Atliekant mažos vertės pirkimus apie kiekvieną supaprastintą pirkimą, išskyrus atvejus, kai šiose Taisyklėse nustatyta tvarka pirkimas atliekamas apklausos būdu, skelbiama CVP IS. Skelbime (arba kartu su skelbimu pateiktuose pirkimo dokumentuose) pateikiamos su mažos vertės pirkimu susijusios pirkimo sąlygos. Nustatant pasiūlymų pateikimo terminą, atsižvelgiama į tai, ar CVP IS arba </w:t>
      </w:r>
      <w:r w:rsidR="00610120" w:rsidRPr="00076BF2">
        <w:rPr>
          <w:color w:val="auto"/>
          <w:sz w:val="24"/>
          <w:szCs w:val="24"/>
          <w:lang w:val="lt-LT"/>
        </w:rPr>
        <w:t xml:space="preserve">Teismo </w:t>
      </w:r>
      <w:r w:rsidRPr="00076BF2">
        <w:rPr>
          <w:color w:val="auto"/>
          <w:sz w:val="24"/>
          <w:szCs w:val="24"/>
          <w:lang w:val="lt-LT"/>
        </w:rPr>
        <w:t>ar kitoje interneto svetainėje yra paskelbtos ir laisvai prieinamos visos pirkimo sąlygos, ar tiekėjų prašoma pateikti informaciją apie kvalifikaciją, kokio sudėtingumo yra pirkimo objektas ir kitas aplinkybes.</w:t>
      </w:r>
    </w:p>
    <w:p w:rsidR="00AA7B22" w:rsidRPr="00076BF2" w:rsidRDefault="00610120"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turi nustatyti pakankamą terminą kreiptis dėl pirkimo dokumentų paaiškinimo ir užtikrinti, kad paaiškinimai būtų išsiųsti visiems pirkimo dokumentus gavusiems tiekėjams.</w:t>
      </w:r>
    </w:p>
    <w:p w:rsidR="00AA7B22" w:rsidRPr="00076BF2" w:rsidRDefault="00610120" w:rsidP="005353F4">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Teismas</w:t>
      </w:r>
      <w:r w:rsidR="00AA7B22" w:rsidRPr="00076BF2">
        <w:rPr>
          <w:color w:val="auto"/>
          <w:sz w:val="24"/>
          <w:szCs w:val="24"/>
          <w:lang w:val="lt-LT"/>
        </w:rPr>
        <w:t xml:space="preserve"> mažos vertės pirkimų atveju pirkimo dokumentuose pateikia būtiną pasiūlymams parengti informaciją: pasiūlymų rengimo ir įforminimo reikalavimus, pirkimo objekto apibūdinimą, kvalifikacijos reikalavimus ir juos įrodančius dokumentus (jei kvalifikacijos reikalavimai keliami), informaciją apie pasiūlymų vertinimą, apie pagrindines pirkimo </w:t>
      </w:r>
      <w:r w:rsidR="00AA7B22" w:rsidRPr="00076BF2">
        <w:rPr>
          <w:color w:val="auto"/>
          <w:sz w:val="24"/>
          <w:szCs w:val="24"/>
          <w:lang w:val="lt-LT"/>
        </w:rPr>
        <w:lastRenderedPageBreak/>
        <w:t>sutarties sąlygas: prekių pateikimo, paslaugų ar darbų atlikimo terminus, kainodaros taisykles, atsiskaitymo tvarką, pirkimo sutarties įvykdymo užtikrinimo reikalavimus (jei keliami), jei reikalinga – kitas sąlygas. Tiekėjams turi būti suteiktos galimybės kreiptis pirkimo dokumentų paaiškinimų.</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 xml:space="preserve">Bendravimas su tiekėjais gali vykti žodžiu arba raštu. Žodžiu gali būti bendraujama (kreipiamasi į tiekėjus, pateikiami pasiūlymai), </w:t>
      </w:r>
      <w:r w:rsidR="00C4122D" w:rsidRPr="00076BF2">
        <w:rPr>
          <w:color w:val="auto"/>
          <w:sz w:val="24"/>
          <w:szCs w:val="24"/>
          <w:lang w:val="lt-LT"/>
        </w:rPr>
        <w:t xml:space="preserve">kai </w:t>
      </w:r>
      <w:r w:rsidR="00B06C72" w:rsidRPr="00076BF2">
        <w:rPr>
          <w:bCs/>
          <w:color w:val="auto"/>
          <w:sz w:val="24"/>
          <w:szCs w:val="24"/>
          <w:lang w:val="lt-LT"/>
        </w:rPr>
        <w:t xml:space="preserve">numatomos sutarties vertė perkant prekes ir paslaugas yra ne didesnė kaip </w:t>
      </w:r>
      <w:r w:rsidR="0082419B" w:rsidRPr="0082419B">
        <w:rPr>
          <w:bCs/>
          <w:color w:val="auto"/>
          <w:sz w:val="24"/>
          <w:szCs w:val="24"/>
          <w:lang w:val="lt-LT"/>
        </w:rPr>
        <w:t>3 000 eurų</w:t>
      </w:r>
      <w:r w:rsidR="00B06C72" w:rsidRPr="00076BF2">
        <w:rPr>
          <w:bCs/>
          <w:color w:val="auto"/>
          <w:sz w:val="24"/>
          <w:szCs w:val="24"/>
          <w:lang w:val="lt-LT"/>
        </w:rPr>
        <w:t xml:space="preserve"> be PVM, o perkant darbus – ne didesnė kaip </w:t>
      </w:r>
      <w:r w:rsidR="0082419B">
        <w:rPr>
          <w:bCs/>
          <w:color w:val="auto"/>
          <w:sz w:val="24"/>
          <w:szCs w:val="24"/>
          <w:lang w:val="lt-LT"/>
        </w:rPr>
        <w:t>14 500 eurų</w:t>
      </w:r>
      <w:r w:rsidR="00B06C72" w:rsidRPr="00076BF2">
        <w:rPr>
          <w:bCs/>
          <w:color w:val="auto"/>
          <w:sz w:val="24"/>
          <w:szCs w:val="24"/>
          <w:lang w:val="lt-LT"/>
        </w:rPr>
        <w:t xml:space="preserve"> be PVM</w:t>
      </w:r>
      <w:r w:rsidR="00B06C72" w:rsidRPr="00076BF2">
        <w:rPr>
          <w:color w:val="auto"/>
          <w:sz w:val="24"/>
          <w:szCs w:val="24"/>
          <w:lang w:val="lt-LT"/>
        </w:rPr>
        <w:t xml:space="preserve">. Atliekant apklausą žodžiu </w:t>
      </w:r>
      <w:r w:rsidR="00B06C72" w:rsidRPr="00076BF2">
        <w:rPr>
          <w:bCs/>
          <w:color w:val="auto"/>
          <w:sz w:val="24"/>
          <w:szCs w:val="24"/>
          <w:lang w:val="lt-LT"/>
        </w:rPr>
        <w:t>pirkimų organizatorius gali kreiptis į tiekėjus dėl pasiūlymo pateikimo ar pasinaudoti viešai tiekėjų pateikta informacija (pvz., reklama internete, katalogai, bukletai, skrajutės ir kt.) apie siūlomas prekes, paslaugas, darbus. Toks informacijos gavimas prilyginamas žodinei tiekėjų apklausai.</w:t>
      </w:r>
      <w:r w:rsidRPr="00076BF2">
        <w:rPr>
          <w:color w:val="auto"/>
          <w:sz w:val="24"/>
          <w:szCs w:val="24"/>
          <w:lang w:val="lt-LT"/>
        </w:rPr>
        <w:t>;</w:t>
      </w:r>
    </w:p>
    <w:p w:rsidR="004E238C"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Raštu pasiūlymus gali būti prašoma pateikti faksu, elektroniniu paštu</w:t>
      </w:r>
      <w:r w:rsidR="000B0F9D" w:rsidRPr="00076BF2">
        <w:rPr>
          <w:color w:val="auto"/>
          <w:sz w:val="24"/>
          <w:szCs w:val="24"/>
          <w:lang w:val="lt-LT"/>
        </w:rPr>
        <w:t>, CVP IS priemonėmis ar vokuose, konkretų būdą nurodant pirkimo dokumentuose.</w:t>
      </w:r>
      <w:r w:rsidRPr="00076BF2">
        <w:rPr>
          <w:color w:val="auto"/>
          <w:sz w:val="24"/>
          <w:szCs w:val="24"/>
          <w:lang w:val="lt-LT"/>
        </w:rPr>
        <w:t xml:space="preserve"> </w:t>
      </w:r>
      <w:r w:rsidR="004E238C" w:rsidRPr="00076BF2">
        <w:rPr>
          <w:color w:val="auto"/>
          <w:sz w:val="24"/>
          <w:szCs w:val="24"/>
          <w:lang w:val="lt-LT"/>
        </w:rPr>
        <w:t>Teismas gali nereikalauti, kad elektroninėmis priemonėmis pateikiamas pasiūlymas būtų užkoduotas (užšifruotas)</w:t>
      </w:r>
      <w:r w:rsidR="009C15CF" w:rsidRPr="00076BF2">
        <w:rPr>
          <w:color w:val="auto"/>
          <w:sz w:val="24"/>
          <w:szCs w:val="24"/>
          <w:lang w:val="lt-LT"/>
        </w:rPr>
        <w:t>/</w:t>
      </w:r>
      <w:r w:rsidR="004E238C" w:rsidRPr="00076BF2">
        <w:rPr>
          <w:color w:val="auto"/>
          <w:sz w:val="24"/>
          <w:szCs w:val="24"/>
          <w:lang w:val="lt-LT"/>
        </w:rPr>
        <w:t xml:space="preserve">su saugiu elektroniniu parašu. </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 xml:space="preserve">Pasiūlymus prašant pateikti vokuose (elektroninėmis priemonėmis – užkoduotus (užšifruotus)), į vokų atplėšimo procedūrą, gali būti </w:t>
      </w:r>
      <w:r w:rsidR="00FD11E2" w:rsidRPr="00076BF2">
        <w:rPr>
          <w:color w:val="auto"/>
          <w:sz w:val="24"/>
          <w:szCs w:val="24"/>
          <w:lang w:val="lt-LT"/>
        </w:rPr>
        <w:t>ne</w:t>
      </w:r>
      <w:r w:rsidRPr="00076BF2">
        <w:rPr>
          <w:color w:val="auto"/>
          <w:sz w:val="24"/>
          <w:szCs w:val="24"/>
          <w:lang w:val="lt-LT"/>
        </w:rPr>
        <w:t xml:space="preserve">kviečiami pasiūlymus pateikę tiekėjai ar jų įgalioti atstovai. Vokų atplėšimo metu skelbiama tiekėjų pasiūlyta kaina, jei vertinama ekonomiškai naudingiausio pasiūlymo vertinimo kriterijumi – vertinamos techninės pasiūlymų charakteristikos. </w:t>
      </w:r>
    </w:p>
    <w:p w:rsidR="00AA7B22" w:rsidRPr="00076BF2" w:rsidRDefault="00AA7B22" w:rsidP="00DD0779">
      <w:pPr>
        <w:pStyle w:val="Hyperlink1"/>
        <w:numPr>
          <w:ilvl w:val="0"/>
          <w:numId w:val="9"/>
        </w:numPr>
        <w:spacing w:line="240" w:lineRule="auto"/>
        <w:ind w:left="426" w:hanging="567"/>
        <w:rPr>
          <w:color w:val="auto"/>
          <w:sz w:val="24"/>
          <w:szCs w:val="24"/>
          <w:lang w:val="lt-LT"/>
        </w:rPr>
      </w:pPr>
      <w:r w:rsidRPr="00076BF2">
        <w:rPr>
          <w:color w:val="auto"/>
          <w:sz w:val="24"/>
          <w:szCs w:val="24"/>
          <w:lang w:val="lt-LT"/>
        </w:rPr>
        <w:t>Vykdydama</w:t>
      </w:r>
      <w:r w:rsidR="00610120" w:rsidRPr="00076BF2">
        <w:rPr>
          <w:color w:val="auto"/>
          <w:sz w:val="24"/>
          <w:szCs w:val="24"/>
          <w:lang w:val="lt-LT"/>
        </w:rPr>
        <w:t>s</w:t>
      </w:r>
      <w:r w:rsidRPr="00076BF2">
        <w:rPr>
          <w:color w:val="auto"/>
          <w:sz w:val="24"/>
          <w:szCs w:val="24"/>
          <w:lang w:val="lt-LT"/>
        </w:rPr>
        <w:t xml:space="preserve"> mažos vertės pirkimus </w:t>
      </w:r>
      <w:r w:rsidR="000F4E59" w:rsidRPr="00076BF2">
        <w:rPr>
          <w:color w:val="auto"/>
          <w:sz w:val="24"/>
          <w:szCs w:val="24"/>
          <w:lang w:val="lt-LT"/>
        </w:rPr>
        <w:t>T</w:t>
      </w:r>
      <w:r w:rsidR="00610120" w:rsidRPr="00076BF2">
        <w:rPr>
          <w:color w:val="auto"/>
          <w:sz w:val="24"/>
          <w:szCs w:val="24"/>
          <w:lang w:val="lt-LT"/>
        </w:rPr>
        <w:t>eismas</w:t>
      </w:r>
      <w:r w:rsidRPr="00076BF2">
        <w:rPr>
          <w:color w:val="auto"/>
          <w:sz w:val="24"/>
          <w:szCs w:val="24"/>
          <w:lang w:val="lt-LT"/>
        </w:rPr>
        <w:t xml:space="preserve"> neprivalo vadovautis Taisyklių </w:t>
      </w:r>
      <w:r w:rsidR="00DA1376" w:rsidRPr="00076BF2">
        <w:rPr>
          <w:color w:val="auto"/>
          <w:sz w:val="24"/>
          <w:szCs w:val="24"/>
          <w:lang w:val="lt-LT"/>
        </w:rPr>
        <w:t>4</w:t>
      </w:r>
      <w:r w:rsidR="00DF20BC" w:rsidRPr="00076BF2">
        <w:rPr>
          <w:color w:val="auto"/>
          <w:sz w:val="24"/>
          <w:szCs w:val="24"/>
          <w:lang w:val="lt-LT"/>
        </w:rPr>
        <w:t>7</w:t>
      </w:r>
      <w:r w:rsidR="00DA1376" w:rsidRPr="00076BF2">
        <w:rPr>
          <w:color w:val="auto"/>
          <w:sz w:val="24"/>
          <w:szCs w:val="24"/>
          <w:lang w:val="lt-LT"/>
        </w:rPr>
        <w:t>, 5</w:t>
      </w:r>
      <w:r w:rsidR="00DF20BC" w:rsidRPr="00076BF2">
        <w:rPr>
          <w:color w:val="auto"/>
          <w:sz w:val="24"/>
          <w:szCs w:val="24"/>
          <w:lang w:val="lt-LT"/>
        </w:rPr>
        <w:t>5</w:t>
      </w:r>
      <w:r w:rsidR="00DA1376" w:rsidRPr="00076BF2">
        <w:rPr>
          <w:color w:val="auto"/>
          <w:sz w:val="24"/>
          <w:szCs w:val="24"/>
          <w:lang w:val="lt-LT"/>
        </w:rPr>
        <w:t>, 6</w:t>
      </w:r>
      <w:r w:rsidR="00DF20BC" w:rsidRPr="00076BF2">
        <w:rPr>
          <w:color w:val="auto"/>
          <w:sz w:val="24"/>
          <w:szCs w:val="24"/>
          <w:lang w:val="lt-LT"/>
        </w:rPr>
        <w:t>2</w:t>
      </w:r>
      <w:r w:rsidR="00DA1376" w:rsidRPr="00076BF2">
        <w:rPr>
          <w:color w:val="auto"/>
          <w:sz w:val="24"/>
          <w:szCs w:val="24"/>
          <w:lang w:val="lt-LT"/>
        </w:rPr>
        <w:t>, 6</w:t>
      </w:r>
      <w:r w:rsidR="00DF20BC" w:rsidRPr="00076BF2">
        <w:rPr>
          <w:color w:val="auto"/>
          <w:sz w:val="24"/>
          <w:szCs w:val="24"/>
          <w:lang w:val="lt-LT"/>
        </w:rPr>
        <w:t>8</w:t>
      </w:r>
      <w:r w:rsidR="00DA1376" w:rsidRPr="00076BF2">
        <w:rPr>
          <w:color w:val="auto"/>
          <w:sz w:val="24"/>
          <w:szCs w:val="24"/>
          <w:lang w:val="lt-LT"/>
        </w:rPr>
        <w:t>, 6</w:t>
      </w:r>
      <w:r w:rsidR="00DF20BC" w:rsidRPr="00076BF2">
        <w:rPr>
          <w:color w:val="auto"/>
          <w:sz w:val="24"/>
          <w:szCs w:val="24"/>
          <w:lang w:val="lt-LT"/>
        </w:rPr>
        <w:t>9</w:t>
      </w:r>
      <w:r w:rsidR="00DA1376" w:rsidRPr="00076BF2">
        <w:rPr>
          <w:color w:val="auto"/>
          <w:sz w:val="24"/>
          <w:szCs w:val="24"/>
          <w:lang w:val="lt-LT"/>
        </w:rPr>
        <w:t xml:space="preserve">, </w:t>
      </w:r>
      <w:r w:rsidR="00DF20BC" w:rsidRPr="00076BF2">
        <w:rPr>
          <w:color w:val="auto"/>
          <w:sz w:val="24"/>
          <w:szCs w:val="24"/>
          <w:lang w:val="lt-LT"/>
        </w:rPr>
        <w:t>70</w:t>
      </w:r>
      <w:r w:rsidR="00DA1376" w:rsidRPr="00076BF2">
        <w:rPr>
          <w:color w:val="auto"/>
          <w:sz w:val="24"/>
          <w:szCs w:val="24"/>
          <w:lang w:val="lt-LT"/>
        </w:rPr>
        <w:t>, 7</w:t>
      </w:r>
      <w:r w:rsidR="00DF20BC" w:rsidRPr="00076BF2">
        <w:rPr>
          <w:color w:val="auto"/>
          <w:sz w:val="24"/>
          <w:szCs w:val="24"/>
          <w:lang w:val="lt-LT"/>
        </w:rPr>
        <w:t>2</w:t>
      </w:r>
      <w:r w:rsidR="00DA1376" w:rsidRPr="00076BF2">
        <w:rPr>
          <w:color w:val="auto"/>
          <w:sz w:val="24"/>
          <w:szCs w:val="24"/>
          <w:lang w:val="lt-LT"/>
        </w:rPr>
        <w:t>, 7</w:t>
      </w:r>
      <w:r w:rsidR="00DF20BC" w:rsidRPr="00076BF2">
        <w:rPr>
          <w:color w:val="auto"/>
          <w:sz w:val="24"/>
          <w:szCs w:val="24"/>
          <w:lang w:val="lt-LT"/>
        </w:rPr>
        <w:t>6</w:t>
      </w:r>
      <w:r w:rsidR="00DE10CF" w:rsidRPr="00076BF2">
        <w:rPr>
          <w:color w:val="auto"/>
          <w:sz w:val="24"/>
          <w:szCs w:val="24"/>
          <w:lang w:val="lt-LT"/>
        </w:rPr>
        <w:t xml:space="preserve"> -</w:t>
      </w:r>
      <w:r w:rsidR="00DA1376" w:rsidRPr="00076BF2">
        <w:rPr>
          <w:color w:val="auto"/>
          <w:sz w:val="24"/>
          <w:szCs w:val="24"/>
          <w:lang w:val="lt-LT"/>
        </w:rPr>
        <w:t xml:space="preserve"> 8</w:t>
      </w:r>
      <w:r w:rsidR="00DF20BC" w:rsidRPr="00076BF2">
        <w:rPr>
          <w:color w:val="auto"/>
          <w:sz w:val="24"/>
          <w:szCs w:val="24"/>
          <w:lang w:val="lt-LT"/>
        </w:rPr>
        <w:t>5</w:t>
      </w:r>
      <w:r w:rsidR="00DA1376" w:rsidRPr="00076BF2">
        <w:rPr>
          <w:color w:val="auto"/>
          <w:sz w:val="24"/>
          <w:szCs w:val="24"/>
          <w:lang w:val="lt-LT"/>
        </w:rPr>
        <w:t xml:space="preserve">, </w:t>
      </w:r>
      <w:r w:rsidR="00114F1C" w:rsidRPr="00076BF2">
        <w:rPr>
          <w:color w:val="auto"/>
          <w:sz w:val="24"/>
          <w:szCs w:val="24"/>
          <w:lang w:val="lt-LT"/>
        </w:rPr>
        <w:t>87.5</w:t>
      </w:r>
      <w:r w:rsidR="006C6326" w:rsidRPr="00076BF2">
        <w:rPr>
          <w:color w:val="auto"/>
          <w:sz w:val="24"/>
          <w:szCs w:val="24"/>
          <w:lang w:val="lt-LT"/>
        </w:rPr>
        <w:t>,</w:t>
      </w:r>
      <w:r w:rsidR="00DA1376" w:rsidRPr="00076BF2">
        <w:rPr>
          <w:color w:val="auto"/>
          <w:sz w:val="24"/>
          <w:szCs w:val="24"/>
          <w:lang w:val="lt-LT"/>
        </w:rPr>
        <w:t xml:space="preserve"> </w:t>
      </w:r>
      <w:r w:rsidR="00DF20BC" w:rsidRPr="00076BF2">
        <w:rPr>
          <w:color w:val="auto"/>
          <w:sz w:val="24"/>
          <w:szCs w:val="24"/>
          <w:lang w:val="lt-LT"/>
        </w:rPr>
        <w:t>10</w:t>
      </w:r>
      <w:r w:rsidR="006C6326" w:rsidRPr="00076BF2">
        <w:rPr>
          <w:color w:val="auto"/>
          <w:sz w:val="24"/>
          <w:szCs w:val="24"/>
          <w:lang w:val="lt-LT"/>
        </w:rPr>
        <w:t>1</w:t>
      </w:r>
      <w:r w:rsidR="00DA1376" w:rsidRPr="00076BF2">
        <w:rPr>
          <w:color w:val="auto"/>
          <w:sz w:val="24"/>
          <w:szCs w:val="24"/>
          <w:lang w:val="lt-LT"/>
        </w:rPr>
        <w:t xml:space="preserve">, </w:t>
      </w:r>
      <w:r w:rsidR="003335EA" w:rsidRPr="00076BF2">
        <w:rPr>
          <w:color w:val="auto"/>
          <w:sz w:val="24"/>
          <w:szCs w:val="24"/>
          <w:lang w:val="lt-LT"/>
        </w:rPr>
        <w:t>109</w:t>
      </w:r>
      <w:r w:rsidR="006C6326" w:rsidRPr="00076BF2">
        <w:rPr>
          <w:color w:val="auto"/>
          <w:sz w:val="24"/>
          <w:szCs w:val="24"/>
          <w:lang w:val="lt-LT"/>
        </w:rPr>
        <w:t>-113</w:t>
      </w:r>
      <w:r w:rsidR="00B864A1" w:rsidRPr="00076BF2">
        <w:rPr>
          <w:color w:val="auto"/>
          <w:sz w:val="24"/>
          <w:szCs w:val="24"/>
          <w:lang w:val="lt-LT"/>
        </w:rPr>
        <w:t xml:space="preserve"> </w:t>
      </w:r>
      <w:r w:rsidR="004A61FA" w:rsidRPr="00076BF2">
        <w:rPr>
          <w:color w:val="auto"/>
          <w:sz w:val="24"/>
          <w:szCs w:val="24"/>
          <w:lang w:val="lt-LT"/>
        </w:rPr>
        <w:t>punktų</w:t>
      </w:r>
      <w:r w:rsidR="00102890" w:rsidRPr="00076BF2">
        <w:rPr>
          <w:color w:val="auto"/>
          <w:sz w:val="24"/>
          <w:szCs w:val="24"/>
          <w:lang w:val="lt-LT"/>
        </w:rPr>
        <w:t xml:space="preserve"> reikalavimais.</w:t>
      </w:r>
    </w:p>
    <w:p w:rsidR="00AA7B22" w:rsidRPr="00076BF2" w:rsidRDefault="00AA7B22" w:rsidP="00291DDB">
      <w:pPr>
        <w:pStyle w:val="Antrat1"/>
        <w:rPr>
          <w:b/>
        </w:rPr>
      </w:pPr>
      <w:bookmarkStart w:id="16" w:name="_Toc308599185"/>
      <w:r w:rsidRPr="00076BF2">
        <w:rPr>
          <w:b/>
        </w:rPr>
        <w:t>X</w:t>
      </w:r>
      <w:r w:rsidR="002E03AD" w:rsidRPr="00076BF2">
        <w:rPr>
          <w:b/>
        </w:rPr>
        <w:t>V</w:t>
      </w:r>
      <w:r w:rsidR="00617A5E">
        <w:rPr>
          <w:b/>
        </w:rPr>
        <w:t>I</w:t>
      </w:r>
      <w:r w:rsidR="005F0C63" w:rsidRPr="00076BF2">
        <w:rPr>
          <w:b/>
        </w:rPr>
        <w:t>I</w:t>
      </w:r>
      <w:r w:rsidRPr="00076BF2">
        <w:rPr>
          <w:b/>
        </w:rPr>
        <w:t>. SUPAPRASTINTŲ PIRKIMŲ DOKUMENTAVIMAS IR ATASKAITŲ PATEIKIMAS</w:t>
      </w:r>
      <w:bookmarkEnd w:id="16"/>
    </w:p>
    <w:p w:rsidR="00AA7B2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Kiekvieną atliktą supaprastintą pirkimą </w:t>
      </w:r>
      <w:r w:rsidR="00FD11E2" w:rsidRPr="00076BF2">
        <w:rPr>
          <w:color w:val="auto"/>
          <w:sz w:val="24"/>
          <w:szCs w:val="24"/>
          <w:lang w:val="lt-LT"/>
        </w:rPr>
        <w:t>asmuo</w:t>
      </w:r>
      <w:r w:rsidR="002908D2" w:rsidRPr="00076BF2">
        <w:rPr>
          <w:color w:val="auto"/>
          <w:sz w:val="24"/>
          <w:szCs w:val="24"/>
          <w:lang w:val="lt-LT"/>
        </w:rPr>
        <w:t>,</w:t>
      </w:r>
      <w:r w:rsidR="00893D60" w:rsidRPr="00076BF2">
        <w:rPr>
          <w:color w:val="auto"/>
          <w:sz w:val="24"/>
          <w:szCs w:val="24"/>
          <w:lang w:val="lt-LT"/>
        </w:rPr>
        <w:t xml:space="preserve"> atsakingas</w:t>
      </w:r>
      <w:r w:rsidRPr="00076BF2">
        <w:rPr>
          <w:color w:val="auto"/>
          <w:sz w:val="24"/>
          <w:szCs w:val="24"/>
          <w:lang w:val="lt-LT"/>
        </w:rPr>
        <w:t xml:space="preserve"> </w:t>
      </w:r>
      <w:r w:rsidR="00893D60" w:rsidRPr="00076BF2">
        <w:rPr>
          <w:color w:val="auto"/>
          <w:sz w:val="24"/>
          <w:szCs w:val="24"/>
          <w:lang w:val="lt-LT"/>
        </w:rPr>
        <w:t>už viešųjų pirkimų apskaitą</w:t>
      </w:r>
      <w:r w:rsidR="002908D2" w:rsidRPr="00076BF2">
        <w:rPr>
          <w:color w:val="auto"/>
          <w:sz w:val="24"/>
          <w:szCs w:val="24"/>
          <w:lang w:val="lt-LT"/>
        </w:rPr>
        <w:t>,</w:t>
      </w:r>
      <w:r w:rsidR="00893D60" w:rsidRPr="00076BF2">
        <w:rPr>
          <w:color w:val="auto"/>
          <w:sz w:val="24"/>
          <w:szCs w:val="24"/>
          <w:lang w:val="lt-LT"/>
        </w:rPr>
        <w:t xml:space="preserve"> </w:t>
      </w:r>
      <w:r w:rsidRPr="00076BF2">
        <w:rPr>
          <w:color w:val="auto"/>
          <w:sz w:val="24"/>
          <w:szCs w:val="24"/>
          <w:lang w:val="lt-LT"/>
        </w:rPr>
        <w:t xml:space="preserve">registruoja supaprastintų pirkimų žurnale </w:t>
      </w:r>
      <w:r w:rsidR="0020479A" w:rsidRPr="00076BF2">
        <w:rPr>
          <w:color w:val="auto"/>
          <w:sz w:val="24"/>
          <w:szCs w:val="24"/>
          <w:lang w:val="lt-LT"/>
        </w:rPr>
        <w:t xml:space="preserve">25 </w:t>
      </w:r>
      <w:r w:rsidR="00170F04" w:rsidRPr="00076BF2">
        <w:rPr>
          <w:color w:val="auto"/>
          <w:sz w:val="24"/>
          <w:szCs w:val="24"/>
          <w:lang w:val="lt-LT"/>
        </w:rPr>
        <w:t xml:space="preserve">punkte nustatyta tvarka. </w:t>
      </w:r>
    </w:p>
    <w:p w:rsidR="00AA7B2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Kai pirkimą vykdo Komisija, kiekvienas jos sprendimas protokoluojamas. Kai pirkimą vykdo </w:t>
      </w:r>
      <w:r w:rsidR="00486C22" w:rsidRPr="00076BF2">
        <w:rPr>
          <w:color w:val="auto"/>
          <w:sz w:val="24"/>
          <w:szCs w:val="24"/>
          <w:lang w:val="lt-LT"/>
        </w:rPr>
        <w:t>p</w:t>
      </w:r>
      <w:r w:rsidRPr="00076BF2">
        <w:rPr>
          <w:color w:val="auto"/>
          <w:sz w:val="24"/>
          <w:szCs w:val="24"/>
          <w:lang w:val="lt-LT"/>
        </w:rPr>
        <w:t>irkimo organizatorius, pildo</w:t>
      </w:r>
      <w:r w:rsidR="00A073E5">
        <w:rPr>
          <w:color w:val="auto"/>
          <w:sz w:val="24"/>
          <w:szCs w:val="24"/>
          <w:lang w:val="lt-LT"/>
        </w:rPr>
        <w:t>ma Tiekėjų apklausos pažyma</w:t>
      </w:r>
      <w:r w:rsidR="00FD11E2" w:rsidRPr="00076BF2">
        <w:rPr>
          <w:color w:val="auto"/>
          <w:sz w:val="24"/>
          <w:szCs w:val="24"/>
          <w:lang w:val="lt-LT"/>
        </w:rPr>
        <w:t>, kurioje nurodoma visa reikalinga su pirkimu susijusi informacija.</w:t>
      </w:r>
    </w:p>
    <w:p w:rsidR="00F67A72" w:rsidRPr="00076BF2" w:rsidRDefault="00AA7B22" w:rsidP="0023715D">
      <w:pPr>
        <w:pStyle w:val="Hyperlink1"/>
        <w:numPr>
          <w:ilvl w:val="0"/>
          <w:numId w:val="9"/>
        </w:numPr>
        <w:spacing w:line="240" w:lineRule="auto"/>
        <w:ind w:left="567" w:hanging="567"/>
        <w:rPr>
          <w:color w:val="auto"/>
          <w:sz w:val="24"/>
          <w:szCs w:val="24"/>
          <w:lang w:val="lt-LT"/>
        </w:rPr>
      </w:pPr>
      <w:r w:rsidRPr="00076BF2">
        <w:rPr>
          <w:color w:val="auto"/>
          <w:sz w:val="24"/>
          <w:szCs w:val="24"/>
          <w:lang w:val="lt-LT"/>
        </w:rPr>
        <w:t xml:space="preserve">Įvykdžius pirkimą, Komisija arba </w:t>
      </w:r>
      <w:r w:rsidR="00486C22" w:rsidRPr="00076BF2">
        <w:rPr>
          <w:color w:val="auto"/>
          <w:sz w:val="24"/>
          <w:szCs w:val="24"/>
          <w:lang w:val="lt-LT"/>
        </w:rPr>
        <w:t>p</w:t>
      </w:r>
      <w:r w:rsidRPr="00076BF2">
        <w:rPr>
          <w:color w:val="auto"/>
          <w:sz w:val="24"/>
          <w:szCs w:val="24"/>
          <w:lang w:val="lt-LT"/>
        </w:rPr>
        <w:t>irkimo organizatorius perduoda visus su pirkimu susijusius dokumentus</w:t>
      </w:r>
      <w:r w:rsidR="00F67A72" w:rsidRPr="00076BF2">
        <w:rPr>
          <w:color w:val="auto"/>
          <w:sz w:val="24"/>
          <w:szCs w:val="24"/>
          <w:lang w:val="lt-LT"/>
        </w:rPr>
        <w:t xml:space="preserve"> saugoti </w:t>
      </w:r>
      <w:r w:rsidR="005F0C63" w:rsidRPr="00076BF2">
        <w:rPr>
          <w:color w:val="auto"/>
          <w:sz w:val="24"/>
          <w:szCs w:val="24"/>
          <w:lang w:val="lt-LT"/>
        </w:rPr>
        <w:t>asmeniui</w:t>
      </w:r>
      <w:r w:rsidR="009042AE" w:rsidRPr="00076BF2">
        <w:rPr>
          <w:color w:val="auto"/>
          <w:sz w:val="24"/>
          <w:szCs w:val="24"/>
          <w:lang w:val="lt-LT"/>
        </w:rPr>
        <w:t>,</w:t>
      </w:r>
      <w:r w:rsidR="00893D60" w:rsidRPr="00076BF2">
        <w:rPr>
          <w:color w:val="auto"/>
          <w:sz w:val="24"/>
          <w:szCs w:val="24"/>
          <w:lang w:val="lt-LT"/>
        </w:rPr>
        <w:t xml:space="preserve"> atsakingam už viešųjų pirkimų apskaitą.</w:t>
      </w:r>
    </w:p>
    <w:p w:rsidR="00FD11E2" w:rsidRPr="00076BF2" w:rsidRDefault="009C5437"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bCs w:val="0"/>
          <w:caps w:val="0"/>
          <w:color w:val="auto"/>
          <w:sz w:val="24"/>
          <w:szCs w:val="24"/>
          <w:lang w:val="lt-LT"/>
        </w:rPr>
        <w:t xml:space="preserve">Pirkimo sutartys, paraiškos, pasiūlymai, pirkimo dokumentai, paraiškų ir pasiūlymų nagrinėjimo bei vertinimo dokumentai, kiti su pirkimu susiję dokumentai, nepaisant jų pateikimo būdo, formos ir laikmenos, saugomi Dokumentų ir archyvų įstatymo nustatyta tvarka, tačiau ne mažiau kaip ketverius metus nuo pirkimo pabaigos. </w:t>
      </w:r>
    </w:p>
    <w:p w:rsidR="00631C1D" w:rsidRPr="00076BF2" w:rsidRDefault="00205C42"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Pirkimų ataskaitos teikiamos </w:t>
      </w:r>
      <w:r w:rsidR="00D438C5" w:rsidRPr="00076BF2">
        <w:rPr>
          <w:b w:val="0"/>
          <w:caps w:val="0"/>
          <w:color w:val="auto"/>
          <w:sz w:val="24"/>
          <w:szCs w:val="24"/>
          <w:lang w:val="lt-LT"/>
        </w:rPr>
        <w:t>VPĮ</w:t>
      </w:r>
      <w:r w:rsidRPr="00076BF2">
        <w:rPr>
          <w:b w:val="0"/>
          <w:caps w:val="0"/>
          <w:color w:val="auto"/>
          <w:sz w:val="24"/>
          <w:szCs w:val="24"/>
          <w:lang w:val="lt-LT"/>
        </w:rPr>
        <w:t xml:space="preserve"> 19 str.</w:t>
      </w:r>
      <w:r w:rsidR="008F1CE5" w:rsidRPr="00076BF2">
        <w:rPr>
          <w:b w:val="0"/>
          <w:caps w:val="0"/>
          <w:color w:val="auto"/>
          <w:sz w:val="24"/>
          <w:szCs w:val="24"/>
          <w:lang w:val="lt-LT"/>
        </w:rPr>
        <w:t>, Viešųjų pirkimų tarnybos prie Lietuvos Respublikos Vyriausybės direktoriaus 2003 m. vasario 26 d. įsakymo Nr. 1S-24 „Dėl Viešųjų pirkimų ataskaitų rengimo ir teikimo tvarkos ir viešųjų pirkimų ataskaitų formų patvirtinimo“ (žin., 2003, Nr. 22-947)</w:t>
      </w:r>
      <w:r w:rsidRPr="00076BF2">
        <w:rPr>
          <w:b w:val="0"/>
          <w:caps w:val="0"/>
          <w:color w:val="auto"/>
          <w:sz w:val="24"/>
          <w:szCs w:val="24"/>
          <w:lang w:val="lt-LT"/>
        </w:rPr>
        <w:t xml:space="preserve"> viešųjų pirkimų tarnybos nustatyta tvarka.</w:t>
      </w:r>
    </w:p>
    <w:p w:rsidR="005F02F1" w:rsidRPr="00076BF2" w:rsidRDefault="005F02F1"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Viešųjų pirkimų ataskaitas rengia ir teikia asmuo, atsakingas už viešųjų pirkimų apskaitą. </w:t>
      </w:r>
    </w:p>
    <w:p w:rsidR="005F02F1" w:rsidRPr="00076BF2" w:rsidRDefault="005F02F1" w:rsidP="005F02F1">
      <w:pPr>
        <w:pStyle w:val="CentrBold"/>
        <w:keepLines w:val="0"/>
        <w:suppressAutoHyphens w:val="0"/>
        <w:spacing w:line="240" w:lineRule="auto"/>
        <w:jc w:val="both"/>
        <w:textAlignment w:val="auto"/>
        <w:rPr>
          <w:b w:val="0"/>
          <w:caps w:val="0"/>
          <w:color w:val="auto"/>
          <w:sz w:val="24"/>
          <w:szCs w:val="24"/>
          <w:lang w:val="lt-LT"/>
        </w:rPr>
      </w:pPr>
    </w:p>
    <w:p w:rsidR="005F02F1" w:rsidRPr="00076BF2" w:rsidRDefault="005F02F1" w:rsidP="006A59FF">
      <w:pPr>
        <w:pStyle w:val="CentrBold"/>
        <w:keepLines w:val="0"/>
        <w:suppressAutoHyphens w:val="0"/>
        <w:spacing w:line="240" w:lineRule="auto"/>
        <w:textAlignment w:val="auto"/>
        <w:rPr>
          <w:caps w:val="0"/>
          <w:color w:val="auto"/>
          <w:sz w:val="24"/>
          <w:szCs w:val="24"/>
          <w:lang w:val="lt-LT"/>
        </w:rPr>
      </w:pPr>
      <w:bookmarkStart w:id="17" w:name="_Toc209231277"/>
      <w:bookmarkStart w:id="18" w:name="_Toc209854664"/>
      <w:bookmarkStart w:id="19" w:name="_Toc308599186"/>
      <w:r w:rsidRPr="00076BF2">
        <w:rPr>
          <w:color w:val="auto"/>
          <w:sz w:val="24"/>
          <w:szCs w:val="24"/>
          <w:lang w:val="lt-LT"/>
        </w:rPr>
        <w:t>XV</w:t>
      </w:r>
      <w:r w:rsidR="00617A5E">
        <w:rPr>
          <w:color w:val="auto"/>
          <w:sz w:val="24"/>
          <w:szCs w:val="24"/>
          <w:lang w:val="lt-LT"/>
        </w:rPr>
        <w:t>II</w:t>
      </w:r>
      <w:r w:rsidRPr="00076BF2">
        <w:rPr>
          <w:color w:val="auto"/>
          <w:sz w:val="24"/>
          <w:szCs w:val="24"/>
          <w:lang w:val="lt-LT"/>
        </w:rPr>
        <w:t>I. INFORMACIJOS APIE SUPAPRASTINTUS PIRKIMUS TEIKIMAS</w:t>
      </w:r>
      <w:bookmarkEnd w:id="17"/>
      <w:bookmarkEnd w:id="18"/>
      <w:bookmarkEnd w:id="19"/>
    </w:p>
    <w:p w:rsidR="005F02F1" w:rsidRPr="00076BF2" w:rsidRDefault="005F02F1" w:rsidP="005F02F1">
      <w:pPr>
        <w:pStyle w:val="CentrBold"/>
        <w:keepLines w:val="0"/>
        <w:suppressAutoHyphens w:val="0"/>
        <w:spacing w:line="240" w:lineRule="auto"/>
        <w:jc w:val="both"/>
        <w:textAlignment w:val="auto"/>
        <w:rPr>
          <w:b w:val="0"/>
          <w:bCs w:val="0"/>
          <w:caps w:val="0"/>
          <w:color w:val="auto"/>
          <w:sz w:val="24"/>
          <w:szCs w:val="24"/>
          <w:lang w:val="lt-LT"/>
        </w:rPr>
      </w:pPr>
    </w:p>
    <w:p w:rsidR="005F02F1" w:rsidRPr="00076BF2" w:rsidRDefault="00031EFD"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 xml:space="preserve">Teismas suinteresuotiems kandidatams ir suinteresuotiems dalyviams, išskyrus atvejus, kai supaprastinto pirkimo sutarties vertė mažesnė kaip </w:t>
      </w:r>
      <w:r w:rsidR="0082419B" w:rsidRPr="0082419B">
        <w:rPr>
          <w:b w:val="0"/>
          <w:caps w:val="0"/>
          <w:color w:val="auto"/>
          <w:sz w:val="24"/>
          <w:szCs w:val="24"/>
          <w:lang w:val="lt-LT"/>
        </w:rPr>
        <w:t>3 000 eurų</w:t>
      </w:r>
      <w:r w:rsidRPr="00076BF2">
        <w:rPr>
          <w:b w:val="0"/>
          <w:caps w:val="0"/>
          <w:color w:val="auto"/>
          <w:sz w:val="24"/>
          <w:szCs w:val="24"/>
          <w:lang w:val="lt-LT"/>
        </w:rPr>
        <w:t xml:space="preserve"> (be </w:t>
      </w:r>
      <w:r w:rsidR="006A59FF" w:rsidRPr="00076BF2">
        <w:rPr>
          <w:b w:val="0"/>
          <w:caps w:val="0"/>
          <w:color w:val="auto"/>
          <w:sz w:val="24"/>
          <w:szCs w:val="24"/>
          <w:lang w:val="lt-LT"/>
        </w:rPr>
        <w:t>PVM</w:t>
      </w:r>
      <w:r w:rsidRPr="00076BF2">
        <w:rPr>
          <w:b w:val="0"/>
          <w:caps w:val="0"/>
          <w:color w:val="auto"/>
          <w:sz w:val="24"/>
          <w:szCs w:val="24"/>
          <w:lang w:val="lt-LT"/>
        </w:rPr>
        <w:t xml:space="preserve">) nedelsdamas, tačiau ne vėliau kaip per 5 darbo dienas, raštu praneša apie priimtą sprendimą sudaryti pirkimo sutartį ar preliminarią sutartį arba sprendimą dėl leidimo dalyvauti dinaminėje pirkimo sistemoje, pateikia VPĮ 41 straipsnio 2 dalyje nurodytos informacijos santrauką, jeigu ji nebuvo pateikta pirkimo procedūros metu, nurodo nustatytą pasiūlymų eilę, laimėjusį pasiūlymą, tikslų atidėjimo terminą. teismas taip pat turi nurodyti priežastis dėl kurių buvo </w:t>
      </w:r>
      <w:r w:rsidRPr="00076BF2">
        <w:rPr>
          <w:b w:val="0"/>
          <w:caps w:val="0"/>
          <w:color w:val="auto"/>
          <w:sz w:val="24"/>
          <w:szCs w:val="24"/>
          <w:lang w:val="lt-LT"/>
        </w:rPr>
        <w:lastRenderedPageBreak/>
        <w:t>priimtas sprendimas nesudaryti pirkimo sutarties ar preliminarios sutarties, pradėti pirkimą ar dinaminę pirkimų sistemą iš naujo.</w:t>
      </w:r>
    </w:p>
    <w:p w:rsidR="005F02F1" w:rsidRPr="00076BF2" w:rsidRDefault="00031EFD"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caps w:val="0"/>
          <w:color w:val="auto"/>
          <w:sz w:val="24"/>
          <w:szCs w:val="24"/>
          <w:lang w:val="lt-LT"/>
        </w:rPr>
        <w:t>Komisija priėmusi sprendimą dėl kiekvieno paraišką ar pasiūlymą pateikusio kandidato ar dalyvio kvalifikacinių duomenų kiekvienam iš jų nedelsdama, bet ne vėliau kaip per 3 darbo dienas, raštu praneša apie šio patikrinimo rezultatus, pagrįsdama priimtus sprendimus.</w:t>
      </w:r>
    </w:p>
    <w:p w:rsidR="005F02F1" w:rsidRPr="00076BF2" w:rsidRDefault="00170F04"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076BF2">
        <w:rPr>
          <w:b w:val="0"/>
          <w:bCs w:val="0"/>
          <w:caps w:val="0"/>
          <w:color w:val="auto"/>
          <w:sz w:val="24"/>
          <w:szCs w:val="24"/>
          <w:lang w:val="lt-LT"/>
        </w:rPr>
        <w:t xml:space="preserve">Susipažinti su informacija, susijusia su pasiūlymų nagrinėjimu, aiškinimu, vertinimu ir palyginimu, gali tiktai Komisijos nariai ir Teismo pakviesti ekspertai, perkančiosios organizacijos vadovas, jo įgalioti asmenys. Ši informacija teikiama Viešųjų pirkimų tarnybai, kitiems asmenims ir institucijoms, turinčioms tokią teisę pagal Lietuvos Respublikos įstatymus, taip pat </w:t>
      </w:r>
      <w:r w:rsidR="00E857FA" w:rsidRPr="00076BF2">
        <w:rPr>
          <w:b w:val="0"/>
          <w:bCs w:val="0"/>
          <w:caps w:val="0"/>
          <w:color w:val="auto"/>
          <w:sz w:val="24"/>
          <w:szCs w:val="24"/>
          <w:lang w:val="lt-LT"/>
        </w:rPr>
        <w:t xml:space="preserve">Lietuvos Respublikos </w:t>
      </w:r>
      <w:r w:rsidRPr="00076BF2">
        <w:rPr>
          <w:b w:val="0"/>
          <w:bCs w:val="0"/>
          <w:caps w:val="0"/>
          <w:color w:val="auto"/>
          <w:sz w:val="24"/>
          <w:szCs w:val="24"/>
          <w:lang w:val="lt-LT"/>
        </w:rPr>
        <w:t>Vyriausybės nutarimu įgaliotiems Europos Sąjungos finansinę paramą administruojantiems viešiesiems juridiniams asmenims.</w:t>
      </w:r>
    </w:p>
    <w:p w:rsidR="005F02F1" w:rsidRPr="00556FA1" w:rsidRDefault="005D4967" w:rsidP="0023715D">
      <w:pPr>
        <w:pStyle w:val="CentrBold"/>
        <w:keepLines w:val="0"/>
        <w:numPr>
          <w:ilvl w:val="0"/>
          <w:numId w:val="9"/>
        </w:numPr>
        <w:suppressAutoHyphens w:val="0"/>
        <w:spacing w:line="240" w:lineRule="auto"/>
        <w:ind w:left="567" w:hanging="567"/>
        <w:jc w:val="both"/>
        <w:textAlignment w:val="auto"/>
        <w:rPr>
          <w:b w:val="0"/>
          <w:bCs w:val="0"/>
          <w:caps w:val="0"/>
          <w:color w:val="auto"/>
          <w:sz w:val="24"/>
          <w:szCs w:val="24"/>
          <w:lang w:val="lt-LT"/>
        </w:rPr>
      </w:pPr>
      <w:r w:rsidRPr="00556FA1">
        <w:rPr>
          <w:b w:val="0"/>
          <w:caps w:val="0"/>
          <w:color w:val="auto"/>
          <w:sz w:val="24"/>
          <w:szCs w:val="24"/>
          <w:lang w:val="lt-LT"/>
        </w:rPr>
        <w:t>Teismas, Komisija, jos nariai ar ekspertai ir kiti asmenys, nepažeisdami įstatymų reikalavimų, ypač dėl sudarytų sutarčių skelbimo ir informacijos, susijusios su jos teikimu kandidatams ir dalyviams, negali tretiesiems asmenims atskleisti Teismui pateiktos tiekėjo informacijos, kurios konfidencialumą nurodė tiekėjas. Tokią informaciją sudaro, visų pirma, komercinė (gamybinė) paslaptis ir konfidencialieji pasiūlymų aspektai. Pasiūlyme nurodyta prekių, paslaugų ar darbų kaina, išskyrus jos sudedamąsias dalis, nėra laikoma konfidencialia informacija. Dalyvių reikalavimu Teismas juos supažindina su kitų dalyvių pasiūlymais, išskyrus tą informaciją, kurią dalyviai nurodė kaip konfidencialią.</w:t>
      </w:r>
    </w:p>
    <w:p w:rsidR="005F02F1" w:rsidRPr="00076BF2" w:rsidRDefault="005F02F1" w:rsidP="005F02F1">
      <w:pPr>
        <w:pStyle w:val="CentrBold"/>
        <w:keepLines w:val="0"/>
        <w:suppressAutoHyphens w:val="0"/>
        <w:spacing w:line="240" w:lineRule="auto"/>
        <w:jc w:val="both"/>
        <w:textAlignment w:val="auto"/>
        <w:rPr>
          <w:color w:val="auto"/>
          <w:sz w:val="24"/>
          <w:szCs w:val="24"/>
          <w:lang w:val="lt-LT"/>
        </w:rPr>
      </w:pPr>
    </w:p>
    <w:p w:rsidR="005F02F1" w:rsidRPr="00076BF2" w:rsidRDefault="005F02F1" w:rsidP="00D04323">
      <w:pPr>
        <w:pStyle w:val="CentrBold"/>
        <w:keepLines w:val="0"/>
        <w:suppressAutoHyphens w:val="0"/>
        <w:spacing w:line="240" w:lineRule="auto"/>
        <w:textAlignment w:val="auto"/>
        <w:rPr>
          <w:color w:val="auto"/>
          <w:sz w:val="24"/>
          <w:szCs w:val="24"/>
          <w:lang w:val="lt-LT"/>
        </w:rPr>
      </w:pPr>
      <w:bookmarkStart w:id="20" w:name="_Toc308599187"/>
      <w:r w:rsidRPr="00076BF2">
        <w:rPr>
          <w:color w:val="auto"/>
          <w:sz w:val="24"/>
          <w:szCs w:val="24"/>
          <w:lang w:val="lt-LT"/>
        </w:rPr>
        <w:t>X</w:t>
      </w:r>
      <w:r w:rsidR="00617A5E">
        <w:rPr>
          <w:color w:val="auto"/>
          <w:sz w:val="24"/>
          <w:szCs w:val="24"/>
          <w:lang w:val="lt-LT"/>
        </w:rPr>
        <w:t>IX</w:t>
      </w:r>
      <w:r w:rsidRPr="00076BF2">
        <w:rPr>
          <w:color w:val="auto"/>
          <w:sz w:val="24"/>
          <w:szCs w:val="24"/>
          <w:lang w:val="lt-LT"/>
        </w:rPr>
        <w:t>. GINČŲ NAGRINĖJIMAS</w:t>
      </w:r>
      <w:bookmarkEnd w:id="20"/>
    </w:p>
    <w:p w:rsidR="005F02F1" w:rsidRPr="00076BF2" w:rsidRDefault="005F02F1" w:rsidP="005F02F1">
      <w:pPr>
        <w:pStyle w:val="CentrBold"/>
        <w:keepLines w:val="0"/>
        <w:suppressAutoHyphens w:val="0"/>
        <w:spacing w:line="240" w:lineRule="auto"/>
        <w:jc w:val="both"/>
        <w:textAlignment w:val="auto"/>
        <w:rPr>
          <w:b w:val="0"/>
          <w:bCs w:val="0"/>
          <w:caps w:val="0"/>
          <w:color w:val="auto"/>
          <w:sz w:val="24"/>
          <w:szCs w:val="24"/>
          <w:lang w:val="lt-LT"/>
        </w:rPr>
      </w:pPr>
    </w:p>
    <w:p w:rsidR="004569CA" w:rsidRPr="00076BF2" w:rsidRDefault="00653D2D" w:rsidP="0023715D">
      <w:pPr>
        <w:pStyle w:val="CentrBold"/>
        <w:keepLines w:val="0"/>
        <w:numPr>
          <w:ilvl w:val="0"/>
          <w:numId w:val="9"/>
        </w:numPr>
        <w:suppressAutoHyphens w:val="0"/>
        <w:spacing w:line="240" w:lineRule="auto"/>
        <w:ind w:left="709" w:hanging="709"/>
        <w:jc w:val="both"/>
        <w:textAlignment w:val="auto"/>
        <w:rPr>
          <w:b w:val="0"/>
          <w:bCs w:val="0"/>
          <w:caps w:val="0"/>
          <w:color w:val="auto"/>
          <w:sz w:val="24"/>
          <w:szCs w:val="24"/>
          <w:lang w:val="lt-LT"/>
        </w:rPr>
      </w:pPr>
      <w:r w:rsidRPr="00076BF2">
        <w:rPr>
          <w:b w:val="0"/>
          <w:caps w:val="0"/>
          <w:color w:val="auto"/>
          <w:sz w:val="24"/>
          <w:szCs w:val="24"/>
          <w:lang w:val="lt-LT"/>
        </w:rPr>
        <w:t xml:space="preserve">Visi </w:t>
      </w:r>
      <w:r w:rsidR="00D04323" w:rsidRPr="00076BF2">
        <w:rPr>
          <w:b w:val="0"/>
          <w:caps w:val="0"/>
          <w:color w:val="auto"/>
          <w:sz w:val="24"/>
          <w:szCs w:val="24"/>
          <w:lang w:val="lt-LT"/>
        </w:rPr>
        <w:t xml:space="preserve">ginčai, kylantys tarp teismo ir tiekėjų, nagrinėjami vadovaujantis </w:t>
      </w:r>
      <w:r w:rsidRPr="00076BF2">
        <w:rPr>
          <w:b w:val="0"/>
          <w:caps w:val="0"/>
          <w:color w:val="auto"/>
          <w:sz w:val="24"/>
          <w:szCs w:val="24"/>
          <w:lang w:val="lt-LT"/>
        </w:rPr>
        <w:t xml:space="preserve">VPĮ V </w:t>
      </w:r>
      <w:r w:rsidR="00D04323" w:rsidRPr="00076BF2">
        <w:rPr>
          <w:b w:val="0"/>
          <w:caps w:val="0"/>
          <w:color w:val="auto"/>
          <w:sz w:val="24"/>
          <w:szCs w:val="24"/>
          <w:lang w:val="lt-LT"/>
        </w:rPr>
        <w:t>skyriaus nuostatomis.</w:t>
      </w:r>
    </w:p>
    <w:p w:rsidR="00041C5E" w:rsidRPr="00076BF2" w:rsidRDefault="00041C5E" w:rsidP="00041C5E">
      <w:pPr>
        <w:pStyle w:val="CentrBold"/>
        <w:keepLines w:val="0"/>
        <w:suppressAutoHyphens w:val="0"/>
        <w:spacing w:line="240" w:lineRule="auto"/>
        <w:jc w:val="both"/>
        <w:textAlignment w:val="auto"/>
        <w:rPr>
          <w:color w:val="auto"/>
          <w:sz w:val="24"/>
          <w:szCs w:val="24"/>
          <w:lang w:val="lt-LT"/>
        </w:rPr>
      </w:pPr>
    </w:p>
    <w:p w:rsidR="00041C5E" w:rsidRDefault="00041C5E"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D0D" w:rsidRDefault="004A3D0D" w:rsidP="00041C5E">
      <w:pPr>
        <w:pStyle w:val="CentrBold"/>
        <w:keepLines w:val="0"/>
        <w:suppressAutoHyphens w:val="0"/>
        <w:spacing w:line="240" w:lineRule="auto"/>
        <w:jc w:val="both"/>
        <w:textAlignment w:val="auto"/>
        <w:rPr>
          <w:color w:val="auto"/>
          <w:sz w:val="24"/>
          <w:szCs w:val="24"/>
          <w:lang w:val="lt-LT"/>
        </w:rPr>
      </w:pPr>
    </w:p>
    <w:p w:rsidR="004A3234" w:rsidRDefault="004A3234" w:rsidP="004A3D0D">
      <w:pPr>
        <w:widowControl w:val="0"/>
        <w:shd w:val="clear" w:color="auto" w:fill="FFFFFF"/>
        <w:tabs>
          <w:tab w:val="left" w:pos="1245"/>
        </w:tabs>
        <w:autoSpaceDE w:val="0"/>
        <w:autoSpaceDN w:val="0"/>
        <w:adjustRightInd w:val="0"/>
        <w:ind w:firstLine="1134"/>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ind w:firstLine="1134"/>
        <w:rPr>
          <w:noProof w:val="0"/>
          <w:color w:val="000000"/>
          <w:sz w:val="18"/>
          <w:szCs w:val="18"/>
          <w:lang w:eastAsia="lt-LT"/>
        </w:rPr>
      </w:pPr>
      <w:r>
        <w:rPr>
          <w:noProof w:val="0"/>
          <w:color w:val="000000"/>
          <w:lang w:eastAsia="lt-LT"/>
        </w:rPr>
        <w:tab/>
      </w:r>
      <w:r>
        <w:rPr>
          <w:noProof w:val="0"/>
          <w:color w:val="000000"/>
          <w:lang w:eastAsia="lt-LT"/>
        </w:rPr>
        <w:tab/>
      </w:r>
      <w:bookmarkStart w:id="21" w:name="_GoBack"/>
      <w:bookmarkEnd w:id="21"/>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r>
      <w:r>
        <w:rPr>
          <w:noProof w:val="0"/>
          <w:color w:val="000000"/>
          <w:lang w:eastAsia="lt-LT"/>
        </w:rPr>
        <w:tab/>
        <w:t xml:space="preserve">     </w:t>
      </w:r>
      <w:r w:rsidRPr="004A3D0D">
        <w:rPr>
          <w:noProof w:val="0"/>
          <w:color w:val="000000"/>
          <w:sz w:val="18"/>
          <w:szCs w:val="18"/>
          <w:lang w:eastAsia="lt-LT"/>
        </w:rPr>
        <w:t xml:space="preserve">Panevėžio </w:t>
      </w:r>
      <w:r>
        <w:rPr>
          <w:noProof w:val="0"/>
          <w:color w:val="000000"/>
          <w:sz w:val="18"/>
          <w:szCs w:val="18"/>
          <w:lang w:eastAsia="lt-LT"/>
        </w:rPr>
        <w:t>miesto apylinkės</w:t>
      </w:r>
      <w:r w:rsidRPr="004A3D0D">
        <w:rPr>
          <w:noProof w:val="0"/>
          <w:color w:val="000000"/>
          <w:sz w:val="18"/>
          <w:szCs w:val="18"/>
          <w:lang w:eastAsia="lt-LT"/>
        </w:rPr>
        <w:t xml:space="preserve"> teismo</w:t>
      </w:r>
    </w:p>
    <w:p w:rsidR="00460FBD" w:rsidRDefault="004A3D0D" w:rsidP="00460FBD">
      <w:pPr>
        <w:widowControl w:val="0"/>
        <w:shd w:val="clear" w:color="auto" w:fill="FFFFFF"/>
        <w:tabs>
          <w:tab w:val="left" w:pos="1245"/>
        </w:tabs>
        <w:autoSpaceDE w:val="0"/>
        <w:autoSpaceDN w:val="0"/>
        <w:adjustRightInd w:val="0"/>
        <w:ind w:left="720"/>
        <w:rPr>
          <w:noProof w:val="0"/>
          <w:color w:val="000000"/>
          <w:sz w:val="18"/>
          <w:szCs w:val="18"/>
          <w:lang w:eastAsia="lt-LT"/>
        </w:rPr>
      </w:pP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t xml:space="preserve">      </w:t>
      </w:r>
      <w:r w:rsidRPr="004A3D0D">
        <w:rPr>
          <w:noProof w:val="0"/>
          <w:color w:val="000000"/>
          <w:sz w:val="18"/>
          <w:szCs w:val="18"/>
          <w:lang w:eastAsia="lt-LT"/>
        </w:rPr>
        <w:t>supaprastintų viešųjų pirkimų</w:t>
      </w:r>
      <w:r>
        <w:rPr>
          <w:noProof w:val="0"/>
          <w:color w:val="000000"/>
          <w:sz w:val="18"/>
          <w:szCs w:val="18"/>
          <w:lang w:eastAsia="lt-LT"/>
        </w:rPr>
        <w:t xml:space="preserve"> </w:t>
      </w:r>
      <w:r w:rsidRPr="004A3D0D">
        <w:rPr>
          <w:noProof w:val="0"/>
          <w:color w:val="000000"/>
          <w:sz w:val="18"/>
          <w:szCs w:val="18"/>
          <w:lang w:eastAsia="lt-LT"/>
        </w:rPr>
        <w:t xml:space="preserve"> </w:t>
      </w:r>
    </w:p>
    <w:p w:rsidR="004A3D0D" w:rsidRPr="004A3D0D" w:rsidRDefault="00460FBD" w:rsidP="00460FBD">
      <w:pPr>
        <w:widowControl w:val="0"/>
        <w:shd w:val="clear" w:color="auto" w:fill="FFFFFF"/>
        <w:tabs>
          <w:tab w:val="left" w:pos="1245"/>
        </w:tabs>
        <w:autoSpaceDE w:val="0"/>
        <w:autoSpaceDN w:val="0"/>
        <w:adjustRightInd w:val="0"/>
        <w:ind w:left="720"/>
        <w:rPr>
          <w:noProof w:val="0"/>
          <w:color w:val="000000"/>
          <w:sz w:val="18"/>
          <w:szCs w:val="18"/>
          <w:lang w:eastAsia="lt-LT"/>
        </w:rPr>
      </w:pP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r>
      <w:r>
        <w:rPr>
          <w:noProof w:val="0"/>
          <w:color w:val="000000"/>
          <w:sz w:val="18"/>
          <w:szCs w:val="18"/>
          <w:lang w:eastAsia="lt-LT"/>
        </w:rPr>
        <w:tab/>
        <w:t xml:space="preserve">  </w:t>
      </w:r>
      <w:r w:rsidR="004A3D0D" w:rsidRPr="004A3D0D">
        <w:rPr>
          <w:noProof w:val="0"/>
          <w:color w:val="000000"/>
          <w:sz w:val="18"/>
          <w:szCs w:val="18"/>
          <w:lang w:eastAsia="lt-LT"/>
        </w:rPr>
        <w:t xml:space="preserve">                                                                                    taisyklių Priedas Nr. 1</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 xml:space="preserve">PANEVĖŽIO </w:t>
      </w:r>
      <w:r w:rsidR="00460FBD">
        <w:rPr>
          <w:b/>
          <w:noProof w:val="0"/>
          <w:color w:val="000000"/>
          <w:lang w:eastAsia="lt-LT"/>
        </w:rPr>
        <w:t>MIESTO APYLINKĖS</w:t>
      </w:r>
      <w:r w:rsidRPr="004A3D0D">
        <w:rPr>
          <w:b/>
          <w:noProof w:val="0"/>
          <w:color w:val="000000"/>
          <w:lang w:eastAsia="lt-LT"/>
        </w:rPr>
        <w:t xml:space="preserve"> TEISMAS</w:t>
      </w:r>
    </w:p>
    <w:p w:rsidR="004A3D0D" w:rsidRPr="004A3D0D" w:rsidRDefault="004A3D0D" w:rsidP="004A3D0D">
      <w:pPr>
        <w:widowControl w:val="0"/>
        <w:shd w:val="clear" w:color="auto" w:fill="FFFFFF"/>
        <w:tabs>
          <w:tab w:val="left" w:pos="1245"/>
        </w:tabs>
        <w:autoSpaceDE w:val="0"/>
        <w:autoSpaceDN w:val="0"/>
        <w:adjustRightInd w:val="0"/>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TVIRTINU.....................................</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Teismo pirmininkas........................</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Pirkimą vykdo................................</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r w:rsidRPr="004A3D0D">
        <w:rPr>
          <w:noProof w:val="0"/>
          <w:color w:val="000000"/>
          <w:sz w:val="18"/>
          <w:szCs w:val="18"/>
          <w:lang w:eastAsia="lt-LT"/>
        </w:rPr>
        <w:t>20.....m. ..................................d......</w:t>
      </w:r>
    </w:p>
    <w:p w:rsidR="004A3D0D" w:rsidRPr="004A3D0D" w:rsidRDefault="004A3D0D" w:rsidP="004A3D0D">
      <w:pPr>
        <w:widowControl w:val="0"/>
        <w:shd w:val="clear" w:color="auto" w:fill="FFFFFF"/>
        <w:tabs>
          <w:tab w:val="left" w:pos="1245"/>
        </w:tabs>
        <w:autoSpaceDE w:val="0"/>
        <w:autoSpaceDN w:val="0"/>
        <w:adjustRightInd w:val="0"/>
        <w:spacing w:line="315" w:lineRule="exact"/>
        <w:jc w:val="right"/>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Paraiška dėl prekių/paslaugų/darbų</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pirkimo</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4A3D0D">
        <w:rPr>
          <w:noProof w:val="0"/>
          <w:color w:val="000000"/>
          <w:lang w:eastAsia="lt-LT"/>
        </w:rPr>
        <w:t>20.....m...................mėn............d.</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4A3D0D">
        <w:rPr>
          <w:noProof w:val="0"/>
          <w:color w:val="000000"/>
          <w:lang w:eastAsia="lt-LT"/>
        </w:rPr>
        <w:t>Panevėžys</w:t>
      </w:r>
    </w:p>
    <w:p w:rsidR="004A3D0D" w:rsidRPr="004A3D0D" w:rsidRDefault="004A3D0D" w:rsidP="004A3D0D">
      <w:pPr>
        <w:widowControl w:val="0"/>
        <w:shd w:val="clear" w:color="auto" w:fill="FFFFFF"/>
        <w:tabs>
          <w:tab w:val="left" w:pos="1245"/>
        </w:tabs>
        <w:autoSpaceDE w:val="0"/>
        <w:autoSpaceDN w:val="0"/>
        <w:adjustRightInd w:val="0"/>
        <w:jc w:val="both"/>
        <w:rPr>
          <w:b/>
          <w:noProof w:val="0"/>
          <w:color w:val="000000"/>
          <w:lang w:eastAsia="lt-LT"/>
        </w:rPr>
      </w:pPr>
      <w:r w:rsidRPr="004A3D0D">
        <w:rPr>
          <w:b/>
          <w:noProof w:val="0"/>
          <w:color w:val="000000"/>
          <w:lang w:eastAsia="lt-LT"/>
        </w:rPr>
        <w:t>Paraišką pateikė: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6"/>
        <w:gridCol w:w="4787"/>
      </w:tblGrid>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objekto (-ų) pavadinimas (-ai)</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1.</w:t>
            </w:r>
          </w:p>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2.</w:t>
            </w:r>
          </w:p>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r w:rsidRPr="004A3D0D">
              <w:rPr>
                <w:noProof w:val="0"/>
                <w:color w:val="000000"/>
                <w:sz w:val="22"/>
                <w:szCs w:val="22"/>
                <w:lang w:eastAsia="lt-LT"/>
              </w:rPr>
              <w:t>...</w:t>
            </w: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Trumpas pirkimo objekto aprašymas</w:t>
            </w:r>
            <w:r w:rsidRPr="004A3D0D">
              <w:rPr>
                <w:b/>
                <w:noProof w:val="0"/>
                <w:color w:val="000000"/>
                <w:sz w:val="22"/>
                <w:szCs w:val="22"/>
                <w:vertAlign w:val="superscript"/>
                <w:lang w:eastAsia="lt-LT"/>
              </w:rPr>
              <w:footnoteReference w:id="1"/>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apimtis</w:t>
            </w:r>
            <w:r w:rsidRPr="004A3D0D">
              <w:rPr>
                <w:b/>
                <w:noProof w:val="0"/>
                <w:color w:val="000000"/>
                <w:sz w:val="22"/>
                <w:szCs w:val="22"/>
                <w:vertAlign w:val="superscript"/>
                <w:lang w:eastAsia="lt-LT"/>
              </w:rPr>
              <w:footnoteReference w:id="2"/>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Numatoma pirkimo vertė</w:t>
            </w:r>
            <w:r w:rsidRPr="004A3D0D">
              <w:rPr>
                <w:b/>
                <w:noProof w:val="0"/>
                <w:color w:val="000000"/>
                <w:sz w:val="22"/>
                <w:szCs w:val="22"/>
                <w:vertAlign w:val="superscript"/>
                <w:lang w:eastAsia="lt-LT"/>
              </w:rPr>
              <w:footnoteReference w:id="3"/>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Finansavimo šaltinis</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Paslaugų suteikimo/prekių tiekimo/darbų atlikimo terminas</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Pirkimo sutarties trukmė</w:t>
            </w:r>
            <w:r w:rsidRPr="004A3D0D">
              <w:rPr>
                <w:b/>
                <w:noProof w:val="0"/>
                <w:color w:val="000000"/>
                <w:sz w:val="22"/>
                <w:szCs w:val="22"/>
                <w:vertAlign w:val="superscript"/>
                <w:lang w:eastAsia="lt-LT"/>
              </w:rPr>
              <w:footnoteReference w:id="4"/>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r w:rsidR="004A3D0D" w:rsidRPr="004A3D0D" w:rsidTr="004A3D0D">
        <w:tc>
          <w:tcPr>
            <w:tcW w:w="4786" w:type="dxa"/>
          </w:tcPr>
          <w:p w:rsidR="004A3D0D" w:rsidRPr="004A3D0D" w:rsidRDefault="004A3D0D" w:rsidP="004A3D0D">
            <w:pPr>
              <w:widowControl w:val="0"/>
              <w:tabs>
                <w:tab w:val="left" w:pos="1245"/>
              </w:tabs>
              <w:autoSpaceDE w:val="0"/>
              <w:autoSpaceDN w:val="0"/>
              <w:adjustRightInd w:val="0"/>
              <w:spacing w:line="315" w:lineRule="exact"/>
              <w:jc w:val="center"/>
              <w:rPr>
                <w:b/>
                <w:noProof w:val="0"/>
                <w:color w:val="000000"/>
                <w:sz w:val="22"/>
                <w:szCs w:val="22"/>
                <w:lang w:eastAsia="lt-LT"/>
              </w:rPr>
            </w:pPr>
            <w:r w:rsidRPr="004A3D0D">
              <w:rPr>
                <w:b/>
                <w:noProof w:val="0"/>
                <w:color w:val="000000"/>
                <w:sz w:val="22"/>
                <w:szCs w:val="22"/>
                <w:lang w:eastAsia="lt-LT"/>
              </w:rPr>
              <w:t>Kita informacija</w:t>
            </w:r>
            <w:r w:rsidRPr="004A3D0D">
              <w:rPr>
                <w:b/>
                <w:noProof w:val="0"/>
                <w:color w:val="000000"/>
                <w:sz w:val="22"/>
                <w:szCs w:val="22"/>
                <w:vertAlign w:val="superscript"/>
                <w:lang w:eastAsia="lt-LT"/>
              </w:rPr>
              <w:footnoteReference w:id="5"/>
            </w:r>
            <w:r w:rsidRPr="004A3D0D">
              <w:rPr>
                <w:b/>
                <w:noProof w:val="0"/>
                <w:color w:val="000000"/>
                <w:sz w:val="22"/>
                <w:szCs w:val="22"/>
                <w:lang w:eastAsia="lt-LT"/>
              </w:rPr>
              <w:t>:</w:t>
            </w:r>
          </w:p>
        </w:tc>
        <w:tc>
          <w:tcPr>
            <w:tcW w:w="4787" w:type="dxa"/>
          </w:tcPr>
          <w:p w:rsidR="004A3D0D" w:rsidRPr="004A3D0D" w:rsidRDefault="004A3D0D" w:rsidP="004A3D0D">
            <w:pPr>
              <w:widowControl w:val="0"/>
              <w:tabs>
                <w:tab w:val="left" w:pos="1245"/>
              </w:tabs>
              <w:autoSpaceDE w:val="0"/>
              <w:autoSpaceDN w:val="0"/>
              <w:adjustRightInd w:val="0"/>
              <w:spacing w:line="315" w:lineRule="exact"/>
              <w:jc w:val="both"/>
              <w:rPr>
                <w:noProof w:val="0"/>
                <w:color w:val="000000"/>
                <w:sz w:val="22"/>
                <w:szCs w:val="22"/>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Priedai</w:t>
      </w:r>
      <w:r w:rsidRPr="004A3D0D">
        <w:rPr>
          <w:noProof w:val="0"/>
          <w:color w:val="000000"/>
          <w:sz w:val="20"/>
          <w:szCs w:val="20"/>
          <w:vertAlign w:val="superscript"/>
          <w:lang w:eastAsia="lt-LT"/>
        </w:rPr>
        <w:footnoteReference w:id="6"/>
      </w:r>
      <w:r w:rsidRPr="004A3D0D">
        <w:rPr>
          <w:noProof w:val="0"/>
          <w:color w:val="000000"/>
          <w:sz w:val="20"/>
          <w:szCs w:val="20"/>
          <w:lang w:eastAsia="lt-LT"/>
        </w:rPr>
        <w:t>:</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Minimalūs tiekėjų kvalifikacijos reikalavimai;</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Techninė specifikacija;</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Rekomenduojamų Tiekėjų sąrašas (rekomenduojama nurodyti ne mažiau nei 3 Tiekėjus)</w:t>
      </w:r>
      <w:r w:rsidRPr="004A3D0D">
        <w:rPr>
          <w:noProof w:val="0"/>
          <w:color w:val="000000"/>
          <w:sz w:val="20"/>
          <w:szCs w:val="20"/>
          <w:vertAlign w:val="superscript"/>
          <w:lang w:eastAsia="lt-LT"/>
        </w:rPr>
        <w:footnoteReference w:id="7"/>
      </w:r>
      <w:r w:rsidRPr="004A3D0D">
        <w:rPr>
          <w:noProof w:val="0"/>
          <w:color w:val="000000"/>
          <w:sz w:val="20"/>
          <w:szCs w:val="20"/>
          <w:lang w:eastAsia="lt-LT"/>
        </w:rPr>
        <w:t>;</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Esminės pirkimo sutarties sąlygos arba pirkimo sutarties projektas;</w:t>
      </w:r>
    </w:p>
    <w:p w:rsidR="004A3D0D" w:rsidRPr="004A3D0D" w:rsidRDefault="004A3D0D" w:rsidP="004A3D0D">
      <w:pPr>
        <w:widowControl w:val="0"/>
        <w:numPr>
          <w:ilvl w:val="0"/>
          <w:numId w:val="49"/>
        </w:numPr>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Kiti dokumentai (planai, brėžiniai ir pan.).</w:t>
      </w:r>
    </w:p>
    <w:p w:rsidR="004A3D0D" w:rsidRPr="004A3D0D" w:rsidRDefault="004A3D0D" w:rsidP="004A3D0D">
      <w:pPr>
        <w:widowControl w:val="0"/>
        <w:shd w:val="clear" w:color="auto" w:fill="FFFFFF"/>
        <w:tabs>
          <w:tab w:val="left" w:pos="1245"/>
        </w:tabs>
        <w:autoSpaceDE w:val="0"/>
        <w:autoSpaceDN w:val="0"/>
        <w:adjustRightInd w:val="0"/>
        <w:spacing w:line="315" w:lineRule="exact"/>
        <w:ind w:left="360"/>
        <w:jc w:val="both"/>
        <w:rPr>
          <w:noProof w:val="0"/>
          <w:color w:val="000000"/>
          <w:sz w:val="20"/>
          <w:szCs w:val="20"/>
          <w:lang w:eastAsia="lt-LT"/>
        </w:rPr>
      </w:pPr>
    </w:p>
    <w:p w:rsidR="004A3D0D" w:rsidRPr="004A3D0D" w:rsidRDefault="004A3D0D" w:rsidP="004A3D0D">
      <w:pPr>
        <w:widowControl w:val="0"/>
        <w:shd w:val="clear" w:color="auto" w:fill="FFFFFF"/>
        <w:tabs>
          <w:tab w:val="left" w:pos="1245"/>
        </w:tabs>
        <w:autoSpaceDE w:val="0"/>
        <w:autoSpaceDN w:val="0"/>
        <w:adjustRightInd w:val="0"/>
        <w:spacing w:line="315" w:lineRule="exact"/>
        <w:ind w:left="360"/>
        <w:jc w:val="both"/>
        <w:rPr>
          <w:noProof w:val="0"/>
          <w:color w:val="000000"/>
          <w:sz w:val="20"/>
          <w:szCs w:val="20"/>
          <w:lang w:eastAsia="lt-LT"/>
        </w:rPr>
      </w:pPr>
    </w:p>
    <w:p w:rsidR="004A3D0D" w:rsidRPr="004A3D0D" w:rsidRDefault="004A3D0D" w:rsidP="004A3D0D">
      <w:pPr>
        <w:widowControl w:val="0"/>
        <w:shd w:val="clear" w:color="auto" w:fill="FFFFFF"/>
        <w:tabs>
          <w:tab w:val="left" w:pos="1245"/>
        </w:tabs>
        <w:autoSpaceDE w:val="0"/>
        <w:autoSpaceDN w:val="0"/>
        <w:adjustRightInd w:val="0"/>
        <w:ind w:left="-142"/>
        <w:jc w:val="both"/>
        <w:rPr>
          <w:noProof w:val="0"/>
          <w:color w:val="000000"/>
          <w:sz w:val="20"/>
          <w:szCs w:val="20"/>
          <w:lang w:eastAsia="lt-LT"/>
        </w:rPr>
      </w:pPr>
      <w:r w:rsidRPr="004A3D0D">
        <w:rPr>
          <w:b/>
          <w:noProof w:val="0"/>
          <w:color w:val="000000"/>
          <w:sz w:val="20"/>
          <w:szCs w:val="20"/>
          <w:lang w:eastAsia="lt-LT"/>
        </w:rPr>
        <w:t xml:space="preserve">   Pirkimo iniciatorius</w:t>
      </w:r>
      <w:r w:rsidRPr="004A3D0D">
        <w:rPr>
          <w:noProof w:val="0"/>
          <w:color w:val="000000"/>
          <w:sz w:val="20"/>
          <w:szCs w:val="20"/>
          <w:lang w:eastAsia="lt-LT"/>
        </w:rPr>
        <w:t>:</w:t>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r>
      <w:r w:rsidRPr="004A3D0D">
        <w:rPr>
          <w:b/>
          <w:noProof w:val="0"/>
          <w:color w:val="000000"/>
          <w:sz w:val="20"/>
          <w:szCs w:val="20"/>
          <w:lang w:eastAsia="lt-LT"/>
        </w:rPr>
        <w:t>Suderinta:</w:t>
      </w:r>
      <w:r w:rsidRPr="004A3D0D">
        <w:rPr>
          <w:noProof w:val="0"/>
          <w:color w:val="000000"/>
          <w:sz w:val="20"/>
          <w:szCs w:val="20"/>
          <w:lang w:eastAsia="lt-LT"/>
        </w:rPr>
        <w:t xml:space="preserve">   __________________________________________       Teismo vyr. finansininkas</w:t>
      </w:r>
    </w:p>
    <w:p w:rsidR="004A3D0D" w:rsidRPr="004A3D0D" w:rsidRDefault="004A3D0D" w:rsidP="004A3D0D">
      <w:pPr>
        <w:widowControl w:val="0"/>
        <w:shd w:val="clear" w:color="auto" w:fill="FFFFFF"/>
        <w:tabs>
          <w:tab w:val="left" w:pos="1245"/>
        </w:tabs>
        <w:autoSpaceDE w:val="0"/>
        <w:autoSpaceDN w:val="0"/>
        <w:adjustRightInd w:val="0"/>
        <w:ind w:left="-142"/>
        <w:jc w:val="both"/>
        <w:rPr>
          <w:noProof w:val="0"/>
          <w:color w:val="000000"/>
          <w:sz w:val="20"/>
          <w:szCs w:val="20"/>
          <w:lang w:eastAsia="lt-LT"/>
        </w:rPr>
      </w:pPr>
      <w:r w:rsidRPr="004A3D0D">
        <w:rPr>
          <w:noProof w:val="0"/>
          <w:color w:val="000000"/>
          <w:sz w:val="20"/>
          <w:szCs w:val="20"/>
          <w:lang w:eastAsia="lt-LT"/>
        </w:rPr>
        <w:t>(data, vardas, pavardė, parašas)</w:t>
      </w:r>
      <w:r w:rsidRPr="004A3D0D">
        <w:rPr>
          <w:noProof w:val="0"/>
          <w:color w:val="000000"/>
          <w:sz w:val="20"/>
          <w:szCs w:val="20"/>
          <w:lang w:eastAsia="lt-LT"/>
        </w:rPr>
        <w:tab/>
      </w:r>
      <w:r w:rsidRPr="004A3D0D">
        <w:rPr>
          <w:noProof w:val="0"/>
          <w:color w:val="000000"/>
          <w:sz w:val="20"/>
          <w:szCs w:val="20"/>
          <w:lang w:eastAsia="lt-LT"/>
        </w:rPr>
        <w:tab/>
      </w:r>
      <w:r w:rsidRPr="004A3D0D">
        <w:rPr>
          <w:noProof w:val="0"/>
          <w:color w:val="000000"/>
          <w:sz w:val="20"/>
          <w:szCs w:val="20"/>
          <w:lang w:eastAsia="lt-LT"/>
        </w:rPr>
        <w:tab/>
        <w:t>__________________________________________________</w:t>
      </w:r>
    </w:p>
    <w:p w:rsidR="004A3D0D" w:rsidRPr="004A3D0D" w:rsidRDefault="004A3D0D" w:rsidP="004A3D0D">
      <w:pPr>
        <w:widowControl w:val="0"/>
        <w:shd w:val="clear" w:color="auto" w:fill="FFFFFF"/>
        <w:tabs>
          <w:tab w:val="left" w:pos="1245"/>
        </w:tabs>
        <w:autoSpaceDE w:val="0"/>
        <w:autoSpaceDN w:val="0"/>
        <w:adjustRightInd w:val="0"/>
        <w:ind w:left="4320"/>
        <w:jc w:val="both"/>
        <w:rPr>
          <w:noProof w:val="0"/>
          <w:color w:val="000000"/>
          <w:sz w:val="20"/>
          <w:szCs w:val="20"/>
          <w:lang w:eastAsia="lt-LT"/>
        </w:rPr>
      </w:pPr>
      <w:r w:rsidRPr="004A3D0D">
        <w:rPr>
          <w:noProof w:val="0"/>
          <w:color w:val="000000"/>
          <w:sz w:val="20"/>
          <w:szCs w:val="20"/>
          <w:lang w:eastAsia="lt-LT"/>
        </w:rPr>
        <w:t xml:space="preserve">(nurodo pritaria/nepritaria pirkimui, data, vardas, pavardė, </w:t>
      </w:r>
    </w:p>
    <w:p w:rsidR="004A3D0D" w:rsidRPr="004A3D0D" w:rsidRDefault="004A3D0D" w:rsidP="004A3D0D">
      <w:pPr>
        <w:widowControl w:val="0"/>
        <w:shd w:val="clear" w:color="auto" w:fill="FFFFFF"/>
        <w:tabs>
          <w:tab w:val="left" w:pos="1245"/>
        </w:tabs>
        <w:autoSpaceDE w:val="0"/>
        <w:autoSpaceDN w:val="0"/>
        <w:adjustRightInd w:val="0"/>
        <w:ind w:left="4320"/>
        <w:jc w:val="both"/>
        <w:rPr>
          <w:noProof w:val="0"/>
          <w:color w:val="000000"/>
          <w:sz w:val="20"/>
          <w:szCs w:val="20"/>
          <w:lang w:eastAsia="lt-LT"/>
        </w:rPr>
      </w:pPr>
      <w:r w:rsidRPr="004A3D0D">
        <w:rPr>
          <w:noProof w:val="0"/>
          <w:color w:val="000000"/>
          <w:sz w:val="20"/>
          <w:szCs w:val="20"/>
          <w:lang w:eastAsia="lt-LT"/>
        </w:rPr>
        <w:t>parašas)</w:t>
      </w:r>
    </w:p>
    <w:p w:rsidR="004A3D0D" w:rsidRPr="004A3D0D" w:rsidRDefault="004A3D0D" w:rsidP="004A3D0D">
      <w:pPr>
        <w:widowControl w:val="0"/>
        <w:shd w:val="clear" w:color="auto" w:fill="FFFFFF"/>
        <w:tabs>
          <w:tab w:val="left" w:pos="1245"/>
        </w:tabs>
        <w:autoSpaceDE w:val="0"/>
        <w:autoSpaceDN w:val="0"/>
        <w:adjustRightInd w:val="0"/>
        <w:jc w:val="both"/>
        <w:rPr>
          <w:b/>
          <w:noProof w:val="0"/>
          <w:color w:val="000000"/>
          <w:sz w:val="20"/>
          <w:szCs w:val="20"/>
          <w:lang w:eastAsia="lt-LT"/>
        </w:rPr>
      </w:pPr>
      <w:r w:rsidRPr="004A3D0D">
        <w:rPr>
          <w:b/>
          <w:noProof w:val="0"/>
          <w:color w:val="000000"/>
          <w:sz w:val="20"/>
          <w:szCs w:val="20"/>
          <w:lang w:eastAsia="lt-LT"/>
        </w:rPr>
        <w:t>Suderinta:</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Asmuo, atsakingas už viešųjų pirkimų planavimą:</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_______________________________________</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pPr>
      <w:r w:rsidRPr="004A3D0D">
        <w:rPr>
          <w:noProof w:val="0"/>
          <w:color w:val="000000"/>
          <w:sz w:val="20"/>
          <w:szCs w:val="20"/>
          <w:lang w:eastAsia="lt-LT"/>
        </w:rPr>
        <w:t>(data, vardas, pavardė, parašas)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20"/>
          <w:szCs w:val="20"/>
          <w:lang w:eastAsia="lt-LT"/>
        </w:rPr>
        <w:sectPr w:rsidR="004A3D0D" w:rsidRPr="004A3D0D" w:rsidSect="004A3D0D">
          <w:headerReference w:type="even" r:id="rId11"/>
          <w:pgSz w:w="11909" w:h="16834" w:code="9"/>
          <w:pgMar w:top="1134" w:right="567" w:bottom="1134" w:left="1701" w:header="567" w:footer="567" w:gutter="0"/>
          <w:pgNumType w:start="1"/>
          <w:cols w:space="60"/>
          <w:noEndnote/>
          <w:titlePg/>
        </w:sectPr>
      </w:pPr>
    </w:p>
    <w:p w:rsidR="004A3D0D" w:rsidRPr="004A3D0D" w:rsidRDefault="004A3D0D" w:rsidP="0017409D">
      <w:pPr>
        <w:widowControl w:val="0"/>
        <w:shd w:val="clear" w:color="auto" w:fill="FFFFFF"/>
        <w:tabs>
          <w:tab w:val="left" w:pos="1245"/>
        </w:tabs>
        <w:autoSpaceDE w:val="0"/>
        <w:autoSpaceDN w:val="0"/>
        <w:adjustRightInd w:val="0"/>
        <w:ind w:left="12240"/>
        <w:rPr>
          <w:noProof w:val="0"/>
          <w:color w:val="000000"/>
          <w:sz w:val="18"/>
          <w:szCs w:val="18"/>
          <w:lang w:eastAsia="lt-LT"/>
        </w:rPr>
      </w:pPr>
      <w:r w:rsidRPr="004A3D0D">
        <w:rPr>
          <w:noProof w:val="0"/>
          <w:color w:val="000000"/>
          <w:sz w:val="18"/>
          <w:szCs w:val="18"/>
          <w:lang w:eastAsia="lt-LT"/>
        </w:rPr>
        <w:lastRenderedPageBreak/>
        <w:t xml:space="preserve">Panevėžio </w:t>
      </w:r>
      <w:r w:rsidR="0017409D">
        <w:rPr>
          <w:noProof w:val="0"/>
          <w:color w:val="000000"/>
          <w:sz w:val="18"/>
          <w:szCs w:val="18"/>
          <w:lang w:eastAsia="lt-LT"/>
        </w:rPr>
        <w:t>miesto apylinkės</w:t>
      </w:r>
      <w:r w:rsidRPr="004A3D0D">
        <w:rPr>
          <w:noProof w:val="0"/>
          <w:color w:val="000000"/>
          <w:sz w:val="18"/>
          <w:szCs w:val="18"/>
          <w:lang w:eastAsia="lt-LT"/>
        </w:rPr>
        <w:t xml:space="preserve">  teismo</w:t>
      </w:r>
      <w:r w:rsidR="0017409D">
        <w:rPr>
          <w:noProof w:val="0"/>
          <w:color w:val="000000"/>
          <w:sz w:val="18"/>
          <w:szCs w:val="18"/>
          <w:lang w:eastAsia="lt-LT"/>
        </w:rPr>
        <w:t xml:space="preserve"> </w:t>
      </w:r>
      <w:r w:rsidRPr="004A3D0D">
        <w:rPr>
          <w:noProof w:val="0"/>
          <w:color w:val="000000"/>
          <w:sz w:val="18"/>
          <w:szCs w:val="18"/>
          <w:lang w:eastAsia="lt-LT"/>
        </w:rPr>
        <w:t>supaprastintų viešųjų pirkimų</w:t>
      </w:r>
      <w:r w:rsidR="0017409D">
        <w:rPr>
          <w:noProof w:val="0"/>
          <w:color w:val="000000"/>
          <w:sz w:val="18"/>
          <w:szCs w:val="18"/>
          <w:lang w:eastAsia="lt-LT"/>
        </w:rPr>
        <w:t xml:space="preserve"> </w:t>
      </w:r>
      <w:r w:rsidRPr="004A3D0D">
        <w:rPr>
          <w:noProof w:val="0"/>
          <w:color w:val="000000"/>
          <w:sz w:val="18"/>
          <w:szCs w:val="18"/>
          <w:lang w:eastAsia="lt-LT"/>
        </w:rPr>
        <w:t>taisyklių Priedas Nr. 2</w: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TIEKĖJŲ APKLAUSOS PAŽYMA</w:t>
      </w:r>
    </w:p>
    <w:p w:rsidR="004A3D0D" w:rsidRPr="006B3E92"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6B3E92">
        <w:rPr>
          <w:noProof w:val="0"/>
          <w:color w:val="000000"/>
          <w:lang w:eastAsia="lt-LT"/>
        </w:rPr>
        <w:t>20......m.....................mėn................d.</w:t>
      </w:r>
    </w:p>
    <w:p w:rsidR="004A3D0D" w:rsidRPr="006B3E92"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r w:rsidRPr="006B3E92">
        <w:rPr>
          <w:noProof w:val="0"/>
          <w:color w:val="000000"/>
          <w:lang w:eastAsia="lt-LT"/>
        </w:rPr>
        <w:t>Panevėžys</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10"/>
        <w:gridCol w:w="4111"/>
        <w:gridCol w:w="3465"/>
        <w:gridCol w:w="3696"/>
      </w:tblGrid>
      <w:tr w:rsidR="004A3D0D" w:rsidRPr="004A3D0D" w:rsidTr="004A3D0D">
        <w:tc>
          <w:tcPr>
            <w:tcW w:w="3510"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Pirkimo objekto pavadinimas</w:t>
            </w:r>
          </w:p>
        </w:tc>
        <w:tc>
          <w:tcPr>
            <w:tcW w:w="4111"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Trumpas pirkimo objekto aprašymas</w:t>
            </w:r>
          </w:p>
        </w:tc>
        <w:tc>
          <w:tcPr>
            <w:tcW w:w="3465"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BVPŽ kodas</w:t>
            </w:r>
          </w:p>
        </w:tc>
        <w:tc>
          <w:tcPr>
            <w:tcW w:w="3696"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r w:rsidRPr="004A3D0D">
              <w:rPr>
                <w:b/>
                <w:noProof w:val="0"/>
                <w:color w:val="000000"/>
                <w:lang w:eastAsia="lt-LT"/>
              </w:rPr>
              <w:t>Planuojama pirkimo vertė</w:t>
            </w:r>
          </w:p>
        </w:tc>
      </w:tr>
      <w:tr w:rsidR="004A3D0D" w:rsidRPr="004A3D0D" w:rsidTr="004A3D0D">
        <w:tc>
          <w:tcPr>
            <w:tcW w:w="3510"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4111"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3465"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c>
          <w:tcPr>
            <w:tcW w:w="3696" w:type="dxa"/>
          </w:tcPr>
          <w:p w:rsidR="004A3D0D" w:rsidRPr="004A3D0D" w:rsidRDefault="004A3D0D" w:rsidP="004A3D0D">
            <w:pPr>
              <w:widowControl w:val="0"/>
              <w:tabs>
                <w:tab w:val="left" w:pos="1245"/>
              </w:tabs>
              <w:autoSpaceDE w:val="0"/>
              <w:autoSpaceDN w:val="0"/>
              <w:adjustRightInd w:val="0"/>
              <w:jc w:val="center"/>
              <w:rPr>
                <w:b/>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Pasiūlymų vertinimo kriterijus........................................................................................................................................(mažiausia kaina/ekonominis vertinimas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27"/>
        <w:gridCol w:w="4927"/>
        <w:gridCol w:w="4928"/>
      </w:tblGrid>
      <w:tr w:rsidR="004A3D0D" w:rsidRPr="004A3D0D" w:rsidTr="004A3D0D">
        <w:tc>
          <w:tcPr>
            <w:tcW w:w="4927" w:type="dxa"/>
          </w:tcPr>
          <w:p w:rsidR="004A3D0D" w:rsidRPr="004A3D0D" w:rsidRDefault="004A3D0D" w:rsidP="004A3D0D">
            <w:pPr>
              <w:widowControl w:val="0"/>
              <w:tabs>
                <w:tab w:val="left" w:pos="1245"/>
              </w:tabs>
              <w:autoSpaceDE w:val="0"/>
              <w:autoSpaceDN w:val="0"/>
              <w:adjustRightInd w:val="0"/>
              <w:jc w:val="both"/>
              <w:rPr>
                <w:b/>
                <w:noProof w:val="0"/>
                <w:color w:val="000000"/>
                <w:lang w:eastAsia="lt-LT"/>
              </w:rPr>
            </w:pPr>
            <w:r w:rsidRPr="004A3D0D">
              <w:rPr>
                <w:b/>
                <w:noProof w:val="0"/>
                <w:color w:val="000000"/>
                <w:lang w:eastAsia="lt-LT"/>
              </w:rPr>
              <w:t>Kreipimosi į Tiekėjus būdas ir data</w:t>
            </w:r>
          </w:p>
        </w:tc>
        <w:tc>
          <w:tcPr>
            <w:tcW w:w="4927"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92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Apklausti Tiekėjai:</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6"/>
        <w:gridCol w:w="4378"/>
        <w:gridCol w:w="4675"/>
        <w:gridCol w:w="5173"/>
      </w:tblGrid>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Eil. Nr.</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pavadinimas</w:t>
            </w: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kontaktiniai duomenys</w:t>
            </w: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 xml:space="preserve">Pasiūlymą pateikusio asmens pareigos, </w:t>
            </w:r>
            <w:proofErr w:type="spellStart"/>
            <w:r w:rsidRPr="004A3D0D">
              <w:rPr>
                <w:noProof w:val="0"/>
                <w:color w:val="000000"/>
                <w:lang w:eastAsia="lt-LT"/>
              </w:rPr>
              <w:t>vardas,m</w:t>
            </w:r>
            <w:proofErr w:type="spellEnd"/>
            <w:r w:rsidRPr="004A3D0D">
              <w:rPr>
                <w:noProof w:val="0"/>
                <w:color w:val="000000"/>
                <w:lang w:eastAsia="lt-LT"/>
              </w:rPr>
              <w:t xml:space="preserve"> pavardė (jei žinoma)</w:t>
            </w: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1.</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2.</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3.</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w:t>
            </w:r>
          </w:p>
        </w:tc>
        <w:tc>
          <w:tcPr>
            <w:tcW w:w="4380"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7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5176"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Tiekėjų pasiūlymai:</w:t>
      </w:r>
    </w:p>
    <w:p w:rsidR="004A3D0D" w:rsidRPr="004A3D0D" w:rsidRDefault="004A3D0D" w:rsidP="004A3D0D">
      <w:pPr>
        <w:widowControl w:val="0"/>
        <w:tabs>
          <w:tab w:val="left" w:pos="1245"/>
        </w:tabs>
        <w:autoSpaceDE w:val="0"/>
        <w:autoSpaceDN w:val="0"/>
        <w:adjustRightInd w:val="0"/>
        <w:jc w:val="both"/>
        <w:rPr>
          <w:noProof w:val="0"/>
          <w:color w:val="000000"/>
          <w:lang w:eastAsia="lt-LT"/>
        </w:rPr>
        <w:sectPr w:rsidR="004A3D0D" w:rsidRPr="004A3D0D" w:rsidSect="004A3D0D">
          <w:pgSz w:w="16834" w:h="11909" w:orient="landscape"/>
          <w:pgMar w:top="1134" w:right="567" w:bottom="1134" w:left="1701" w:header="567" w:footer="567" w:gutter="0"/>
          <w:pgNumType w:start="3"/>
          <w:cols w:space="60"/>
          <w:noEndnote/>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7"/>
        <w:gridCol w:w="4660"/>
        <w:gridCol w:w="2833"/>
        <w:gridCol w:w="3259"/>
        <w:gridCol w:w="3473"/>
      </w:tblGrid>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lastRenderedPageBreak/>
              <w:t>Eil. Nr.</w:t>
            </w: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pavadinimas</w:t>
            </w: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Pasiūlymų pateikimo laikas</w:t>
            </w:r>
          </w:p>
        </w:tc>
        <w:tc>
          <w:tcPr>
            <w:tcW w:w="3261" w:type="dxa"/>
          </w:tcPr>
          <w:p w:rsidR="004A3D0D" w:rsidRPr="004A3D0D" w:rsidRDefault="004A3D0D" w:rsidP="004A3D0D">
            <w:pPr>
              <w:widowControl w:val="0"/>
              <w:tabs>
                <w:tab w:val="left" w:pos="1245"/>
              </w:tabs>
              <w:autoSpaceDE w:val="0"/>
              <w:autoSpaceDN w:val="0"/>
              <w:adjustRightInd w:val="0"/>
              <w:jc w:val="center"/>
              <w:rPr>
                <w:noProof w:val="0"/>
                <w:color w:val="000000"/>
                <w:lang w:eastAsia="lt-LT"/>
              </w:rPr>
            </w:pPr>
            <w:r w:rsidRPr="004A3D0D">
              <w:rPr>
                <w:noProof w:val="0"/>
                <w:color w:val="000000"/>
                <w:lang w:eastAsia="lt-LT"/>
              </w:rPr>
              <w:t>Ar pasiūlymas atitinka pirkimo reikalavimus</w:t>
            </w: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r w:rsidRPr="004A3D0D">
              <w:rPr>
                <w:noProof w:val="0"/>
                <w:color w:val="000000"/>
                <w:lang w:eastAsia="lt-LT"/>
              </w:rPr>
              <w:t>Tiekėjo pasiūlyta kaina</w:t>
            </w:r>
            <w:r w:rsidRPr="004A3D0D">
              <w:rPr>
                <w:noProof w:val="0"/>
                <w:color w:val="000000"/>
                <w:vertAlign w:val="superscript"/>
                <w:lang w:eastAsia="lt-LT"/>
              </w:rPr>
              <w:footnoteReference w:id="8"/>
            </w:r>
            <w:r w:rsidRPr="004A3D0D">
              <w:rPr>
                <w:noProof w:val="0"/>
                <w:color w:val="000000"/>
                <w:lang w:eastAsia="lt-LT"/>
              </w:rPr>
              <w:t>/ Tiekėjo pasiūlymo charakteristika</w:t>
            </w:r>
            <w:r w:rsidRPr="004A3D0D">
              <w:rPr>
                <w:noProof w:val="0"/>
                <w:color w:val="000000"/>
                <w:vertAlign w:val="superscript"/>
                <w:lang w:eastAsia="lt-LT"/>
              </w:rPr>
              <w:footnoteReference w:id="9"/>
            </w: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r w:rsidR="004A3D0D" w:rsidRPr="004A3D0D" w:rsidTr="004A3D0D">
        <w:tc>
          <w:tcPr>
            <w:tcW w:w="548"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4663"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283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261"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c>
          <w:tcPr>
            <w:tcW w:w="3475" w:type="dxa"/>
          </w:tcPr>
          <w:p w:rsidR="004A3D0D" w:rsidRPr="004A3D0D" w:rsidRDefault="004A3D0D" w:rsidP="004A3D0D">
            <w:pPr>
              <w:widowControl w:val="0"/>
              <w:tabs>
                <w:tab w:val="left" w:pos="1245"/>
              </w:tabs>
              <w:autoSpaceDE w:val="0"/>
              <w:autoSpaceDN w:val="0"/>
              <w:adjustRightInd w:val="0"/>
              <w:jc w:val="both"/>
              <w:rPr>
                <w:noProof w:val="0"/>
                <w:color w:val="000000"/>
                <w:lang w:eastAsia="lt-LT"/>
              </w:rPr>
            </w:pPr>
          </w:p>
        </w:tc>
      </w:tr>
    </w:tbl>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Laimėjusiu pripažintas pasiūlymas____________________________________________________________________________ (nurodomas tiekėjo pavadinimas ir pasiūlymo numeris).</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Pastabos</w:t>
      </w:r>
      <w:r w:rsidRPr="004A3D0D">
        <w:rPr>
          <w:noProof w:val="0"/>
          <w:color w:val="000000"/>
          <w:vertAlign w:val="superscript"/>
          <w:lang w:eastAsia="lt-LT"/>
        </w:rPr>
        <w:footnoteReference w:id="10"/>
      </w:r>
      <w:r w:rsidRPr="004A3D0D">
        <w:rPr>
          <w:noProof w:val="0"/>
          <w:color w:val="000000"/>
          <w:lang w:eastAsia="lt-LT"/>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Pirkimo organizatorius:_____________________________________________________ (vardas, pavardė, pareigos, parašas, data).</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lang w:eastAsia="lt-LT"/>
        </w:rPr>
      </w:pPr>
      <w:r w:rsidRPr="004A3D0D">
        <w:rPr>
          <w:noProof w:val="0"/>
          <w:color w:val="000000"/>
          <w:lang w:eastAsia="lt-LT"/>
        </w:rPr>
        <w:t>Suderinta:_______________________________________________________________ (vardas, pavardė, pareigos, parašas, data).</w:t>
      </w:r>
    </w:p>
    <w:p w:rsidR="004A3D0D" w:rsidRPr="004A3D0D" w:rsidRDefault="004A3D0D" w:rsidP="004A3D0D">
      <w:pPr>
        <w:widowControl w:val="0"/>
        <w:shd w:val="clear" w:color="auto" w:fill="FFFFFF"/>
        <w:tabs>
          <w:tab w:val="left" w:pos="1245"/>
        </w:tabs>
        <w:autoSpaceDE w:val="0"/>
        <w:autoSpaceDN w:val="0"/>
        <w:adjustRightInd w:val="0"/>
        <w:ind w:left="10995" w:firstLine="1245"/>
        <w:jc w:val="both"/>
        <w:rPr>
          <w:noProof w:val="0"/>
          <w:color w:val="000000"/>
          <w:sz w:val="18"/>
          <w:szCs w:val="18"/>
          <w:lang w:eastAsia="lt-LT"/>
        </w:rPr>
      </w:pPr>
      <w:r w:rsidRPr="004A3D0D">
        <w:rPr>
          <w:noProof w:val="0"/>
          <w:color w:val="000000"/>
          <w:lang w:eastAsia="lt-LT"/>
        </w:rPr>
        <w:br w:type="page"/>
      </w:r>
      <w:r w:rsidRPr="004A3D0D">
        <w:rPr>
          <w:noProof w:val="0"/>
          <w:color w:val="000000"/>
          <w:sz w:val="18"/>
          <w:szCs w:val="18"/>
          <w:lang w:eastAsia="lt-LT"/>
        </w:rPr>
        <w:lastRenderedPageBreak/>
        <w:t xml:space="preserve">Panevėžio </w:t>
      </w:r>
      <w:r w:rsidR="0017409D">
        <w:rPr>
          <w:noProof w:val="0"/>
          <w:color w:val="000000"/>
          <w:sz w:val="18"/>
          <w:szCs w:val="18"/>
          <w:lang w:eastAsia="lt-LT"/>
        </w:rPr>
        <w:t>m. apylinkės</w:t>
      </w:r>
      <w:r w:rsidRPr="004A3D0D">
        <w:rPr>
          <w:noProof w:val="0"/>
          <w:color w:val="000000"/>
          <w:sz w:val="18"/>
          <w:szCs w:val="18"/>
          <w:lang w:eastAsia="lt-LT"/>
        </w:rPr>
        <w:t xml:space="preserve"> teismo </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18"/>
          <w:szCs w:val="18"/>
          <w:lang w:eastAsia="lt-LT"/>
        </w:rPr>
      </w:pP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t>supaprastintų viešųjų pirkimų</w:t>
      </w:r>
    </w:p>
    <w:p w:rsidR="004A3D0D" w:rsidRPr="004A3D0D" w:rsidRDefault="004A3D0D" w:rsidP="004A3D0D">
      <w:pPr>
        <w:widowControl w:val="0"/>
        <w:shd w:val="clear" w:color="auto" w:fill="FFFFFF"/>
        <w:tabs>
          <w:tab w:val="left" w:pos="1245"/>
        </w:tabs>
        <w:autoSpaceDE w:val="0"/>
        <w:autoSpaceDN w:val="0"/>
        <w:adjustRightInd w:val="0"/>
        <w:jc w:val="both"/>
        <w:rPr>
          <w:noProof w:val="0"/>
          <w:color w:val="000000"/>
          <w:sz w:val="18"/>
          <w:szCs w:val="18"/>
          <w:lang w:eastAsia="lt-LT"/>
        </w:rPr>
      </w:pP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r>
      <w:r w:rsidRPr="004A3D0D">
        <w:rPr>
          <w:noProof w:val="0"/>
          <w:color w:val="000000"/>
          <w:sz w:val="18"/>
          <w:szCs w:val="18"/>
          <w:lang w:eastAsia="lt-LT"/>
        </w:rPr>
        <w:tab/>
        <w:t>taisyklių Priedas Nr. 3</w:t>
      </w:r>
    </w:p>
    <w:p w:rsidR="004A3D0D" w:rsidRPr="004A3D0D" w:rsidRDefault="004A3D0D" w:rsidP="004A3D0D">
      <w:pPr>
        <w:widowControl w:val="0"/>
        <w:shd w:val="clear" w:color="auto" w:fill="FFFFFF"/>
        <w:tabs>
          <w:tab w:val="left" w:pos="1245"/>
        </w:tabs>
        <w:autoSpaceDE w:val="0"/>
        <w:autoSpaceDN w:val="0"/>
        <w:adjustRightInd w:val="0"/>
        <w:jc w:val="right"/>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SUPAPRASTINTŲ VIEŠŲJŲ PIRKIMŲ REGISTRACIJOS ŽURNALAS</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8"/>
        <w:gridCol w:w="1230"/>
        <w:gridCol w:w="1059"/>
        <w:gridCol w:w="1236"/>
        <w:gridCol w:w="901"/>
        <w:gridCol w:w="838"/>
        <w:gridCol w:w="968"/>
        <w:gridCol w:w="1430"/>
        <w:gridCol w:w="1143"/>
        <w:gridCol w:w="1034"/>
        <w:gridCol w:w="1496"/>
        <w:gridCol w:w="1203"/>
        <w:gridCol w:w="1396"/>
      </w:tblGrid>
      <w:tr w:rsidR="004A3D0D" w:rsidRPr="004A3D0D" w:rsidTr="004A3D0D">
        <w:tc>
          <w:tcPr>
            <w:tcW w:w="1092" w:type="dxa"/>
            <w:vMerge w:val="restart"/>
          </w:tcPr>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ab/>
            </w: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tabs>
                <w:tab w:val="left" w:pos="210"/>
                <w:tab w:val="center" w:pos="438"/>
              </w:tabs>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Eil.</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Nr.</w:t>
            </w:r>
          </w:p>
        </w:tc>
        <w:tc>
          <w:tcPr>
            <w:tcW w:w="3281" w:type="dxa"/>
            <w:gridSpan w:val="3"/>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Prašymo duomenys</w:t>
            </w:r>
          </w:p>
        </w:tc>
        <w:tc>
          <w:tcPr>
            <w:tcW w:w="10273" w:type="dxa"/>
            <w:gridSpan w:val="9"/>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Pirkimo įvykdymas</w:t>
            </w:r>
          </w:p>
        </w:tc>
      </w:tr>
      <w:tr w:rsidR="004A3D0D" w:rsidRPr="004A3D0D" w:rsidTr="004A3D0D">
        <w:trPr>
          <w:trHeight w:val="854"/>
        </w:trPr>
        <w:tc>
          <w:tcPr>
            <w:tcW w:w="1092" w:type="dxa"/>
            <w:vMerge/>
          </w:tcPr>
          <w:p w:rsidR="004A3D0D" w:rsidRPr="004A3D0D" w:rsidRDefault="004A3D0D" w:rsidP="004A3D0D">
            <w:pPr>
              <w:widowControl w:val="0"/>
              <w:autoSpaceDE w:val="0"/>
              <w:autoSpaceDN w:val="0"/>
              <w:adjustRightInd w:val="0"/>
              <w:jc w:val="center"/>
              <w:rPr>
                <w:b/>
                <w:noProof w:val="0"/>
                <w:lang w:eastAsia="lt-LT"/>
              </w:rPr>
            </w:pPr>
          </w:p>
        </w:tc>
        <w:tc>
          <w:tcPr>
            <w:tcW w:w="1093"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objekto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tipas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(prekės/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paslaugos/</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darbai)</w:t>
            </w:r>
          </w:p>
        </w:tc>
        <w:tc>
          <w:tcPr>
            <w:tcW w:w="1094"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objektas</w:t>
            </w:r>
          </w:p>
        </w:tc>
        <w:tc>
          <w:tcPr>
            <w:tcW w:w="1094" w:type="dxa"/>
            <w:vMerge w:val="restart"/>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objekto</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kodas pagal</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BVPŽ ir</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paslaugų</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kategorija,</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kai</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perkamos</w:t>
            </w:r>
          </w:p>
          <w:p w:rsidR="004A3D0D" w:rsidRPr="004A3D0D" w:rsidRDefault="004A3D0D" w:rsidP="004A3D0D">
            <w:pPr>
              <w:widowControl w:val="0"/>
              <w:autoSpaceDE w:val="0"/>
              <w:autoSpaceDN w:val="0"/>
              <w:adjustRightInd w:val="0"/>
              <w:rPr>
                <w:b/>
                <w:noProof w:val="0"/>
                <w:lang w:eastAsia="lt-LT"/>
              </w:rPr>
            </w:pPr>
            <w:r w:rsidRPr="004A3D0D">
              <w:rPr>
                <w:rFonts w:ascii="TimesNewRomanPSMT" w:hAnsi="TimesNewRomanPSMT" w:cs="TimesNewRomanPSMT"/>
                <w:noProof w:val="0"/>
                <w:lang w:eastAsia="lt-LT"/>
              </w:rPr>
              <w:t>paslaugos</w:t>
            </w:r>
          </w:p>
        </w:tc>
        <w:tc>
          <w:tcPr>
            <w:tcW w:w="5603" w:type="dxa"/>
            <w:gridSpan w:val="5"/>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Pirkimo dokumentas (sutartis, sąskaita-faktūra)</w:t>
            </w:r>
          </w:p>
        </w:tc>
        <w:tc>
          <w:tcPr>
            <w:tcW w:w="3471" w:type="dxa"/>
            <w:gridSpan w:val="3"/>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Norminiai aktai, kuriais vadovaujantis atliktas pirkimas</w:t>
            </w:r>
          </w:p>
        </w:tc>
        <w:tc>
          <w:tcPr>
            <w:tcW w:w="1199" w:type="dxa"/>
            <w:vMerge w:val="restart"/>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Jei sutartis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nesudaryta,-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priežastys, kodėl</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nesudaryta</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sutartis</w:t>
            </w:r>
          </w:p>
        </w:tc>
      </w:tr>
      <w:tr w:rsidR="004A3D0D" w:rsidRPr="004A3D0D" w:rsidTr="004A3D0D">
        <w:tc>
          <w:tcPr>
            <w:tcW w:w="1092" w:type="dxa"/>
            <w:vMerge/>
          </w:tcPr>
          <w:p w:rsidR="004A3D0D" w:rsidRPr="004A3D0D" w:rsidRDefault="004A3D0D" w:rsidP="004A3D0D">
            <w:pPr>
              <w:widowControl w:val="0"/>
              <w:autoSpaceDE w:val="0"/>
              <w:autoSpaceDN w:val="0"/>
              <w:adjustRightInd w:val="0"/>
              <w:jc w:val="center"/>
              <w:rPr>
                <w:b/>
                <w:noProof w:val="0"/>
                <w:lang w:eastAsia="lt-LT"/>
              </w:rPr>
            </w:pPr>
          </w:p>
        </w:tc>
        <w:tc>
          <w:tcPr>
            <w:tcW w:w="1093"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vMerge/>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Data</w:t>
            </w:r>
          </w:p>
        </w:tc>
        <w:tc>
          <w:tcPr>
            <w:tcW w:w="1094" w:type="dxa"/>
          </w:tcPr>
          <w:p w:rsidR="004A3D0D" w:rsidRPr="004A3D0D" w:rsidRDefault="004A3D0D" w:rsidP="004A3D0D">
            <w:pPr>
              <w:widowControl w:val="0"/>
              <w:autoSpaceDE w:val="0"/>
              <w:autoSpaceDN w:val="0"/>
              <w:adjustRightInd w:val="0"/>
              <w:jc w:val="center"/>
              <w:rPr>
                <w:noProof w:val="0"/>
                <w:lang w:eastAsia="lt-LT"/>
              </w:rPr>
            </w:pPr>
            <w:r w:rsidRPr="004A3D0D">
              <w:rPr>
                <w:noProof w:val="0"/>
                <w:lang w:eastAsia="lt-LT"/>
              </w:rPr>
              <w:t>Nr.</w:t>
            </w:r>
          </w:p>
        </w:tc>
        <w:tc>
          <w:tcPr>
            <w:tcW w:w="1094"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Vertė (</w:t>
            </w:r>
            <w:proofErr w:type="spellStart"/>
            <w:r w:rsidR="0082419B">
              <w:rPr>
                <w:rFonts w:ascii="TimesNewRomanPSMT" w:hAnsi="TimesNewRomanPSMT" w:cs="TimesNewRomanPSMT"/>
                <w:noProof w:val="0"/>
                <w:lang w:eastAsia="lt-LT"/>
              </w:rPr>
              <w:t>Eur</w:t>
            </w:r>
            <w:proofErr w:type="spellEnd"/>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 PVM)</w:t>
            </w:r>
          </w:p>
        </w:tc>
        <w:tc>
          <w:tcPr>
            <w:tcW w:w="1227"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Tiekėjo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pavadinimas</w:t>
            </w:r>
          </w:p>
        </w:tc>
        <w:tc>
          <w:tcPr>
            <w:tcW w:w="1094"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Trukmė</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(pildoma,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kai sudaryta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sutartis)</w:t>
            </w:r>
          </w:p>
        </w:tc>
        <w:tc>
          <w:tcPr>
            <w:tcW w:w="1094" w:type="dxa"/>
          </w:tcPr>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VPĮ</w:t>
            </w:r>
            <w:r w:rsidR="0082419B">
              <w:rPr>
                <w:rFonts w:ascii="TimesNewRomanPSMT" w:hAnsi="TimesNewRomanPSMT" w:cs="TimesNewRomanPSMT"/>
                <w:noProof w:val="0"/>
                <w:lang w:eastAsia="lt-LT"/>
              </w:rPr>
              <w:t xml:space="preserve"> </w:t>
            </w:r>
            <w:r w:rsidRPr="004A3D0D">
              <w:rPr>
                <w:rFonts w:ascii="TimesNewRomanPSMT" w:hAnsi="TimesNewRomanPSMT" w:cs="TimesNewRomanPSMT"/>
                <w:noProof w:val="0"/>
                <w:lang w:eastAsia="lt-LT"/>
              </w:rPr>
              <w:t>str.,</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dalis,</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punktas *</w:t>
            </w:r>
          </w:p>
        </w:tc>
        <w:tc>
          <w:tcPr>
            <w:tcW w:w="1283"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Teismo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supaprastintų</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pirkimo</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taisyklių</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punktas **</w:t>
            </w:r>
          </w:p>
        </w:tc>
        <w:tc>
          <w:tcPr>
            <w:tcW w:w="1094" w:type="dxa"/>
          </w:tcPr>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Ar</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pirkimas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atliktas</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r w:rsidRPr="004A3D0D">
              <w:rPr>
                <w:rFonts w:ascii="TimesNewRomanPSMT" w:hAnsi="TimesNewRomanPSMT" w:cs="TimesNewRomanPSMT"/>
                <w:noProof w:val="0"/>
                <w:lang w:eastAsia="lt-LT"/>
              </w:rPr>
              <w:t>vadovauja</w:t>
            </w:r>
          </w:p>
          <w:p w:rsidR="004A3D0D" w:rsidRPr="004A3D0D" w:rsidRDefault="004A3D0D" w:rsidP="004A3D0D">
            <w:pPr>
              <w:widowControl w:val="0"/>
              <w:autoSpaceDE w:val="0"/>
              <w:autoSpaceDN w:val="0"/>
              <w:adjustRightInd w:val="0"/>
              <w:jc w:val="center"/>
              <w:rPr>
                <w:rFonts w:ascii="TimesNewRomanPSMT" w:hAnsi="TimesNewRomanPSMT" w:cs="TimesNewRomanPSMT"/>
                <w:noProof w:val="0"/>
                <w:lang w:eastAsia="lt-LT"/>
              </w:rPr>
            </w:pPr>
            <w:proofErr w:type="spellStart"/>
            <w:r w:rsidRPr="004A3D0D">
              <w:rPr>
                <w:rFonts w:ascii="TimesNewRomanPSMT" w:hAnsi="TimesNewRomanPSMT" w:cs="TimesNewRomanPSMT"/>
                <w:noProof w:val="0"/>
                <w:lang w:eastAsia="lt-LT"/>
              </w:rPr>
              <w:t>ntis</w:t>
            </w:r>
            <w:proofErr w:type="spellEnd"/>
            <w:r w:rsidRPr="004A3D0D">
              <w:rPr>
                <w:rFonts w:ascii="TimesNewRomanPSMT" w:hAnsi="TimesNewRomanPSMT" w:cs="TimesNewRomanPSMT"/>
                <w:noProof w:val="0"/>
                <w:lang w:eastAsia="lt-LT"/>
              </w:rPr>
              <w:t xml:space="preserve"> VPĮ</w:t>
            </w:r>
          </w:p>
          <w:p w:rsidR="004A3D0D" w:rsidRPr="004A3D0D" w:rsidRDefault="004A3D0D" w:rsidP="004A3D0D">
            <w:pPr>
              <w:widowControl w:val="0"/>
              <w:autoSpaceDE w:val="0"/>
              <w:autoSpaceDN w:val="0"/>
              <w:adjustRightInd w:val="0"/>
              <w:jc w:val="center"/>
              <w:rPr>
                <w:b/>
                <w:noProof w:val="0"/>
                <w:lang w:eastAsia="lt-LT"/>
              </w:rPr>
            </w:pPr>
            <w:r w:rsidRPr="004A3D0D">
              <w:rPr>
                <w:rFonts w:ascii="TimesNewRomanPSMT" w:hAnsi="TimesNewRomanPSMT" w:cs="TimesNewRomanPSMT"/>
                <w:noProof w:val="0"/>
                <w:lang w:eastAsia="lt-LT"/>
              </w:rPr>
              <w:t>91 str.</w:t>
            </w:r>
          </w:p>
        </w:tc>
        <w:tc>
          <w:tcPr>
            <w:tcW w:w="1199" w:type="dxa"/>
            <w:vMerge/>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r w:rsidR="004A3D0D" w:rsidRPr="004A3D0D" w:rsidTr="004A3D0D">
        <w:tc>
          <w:tcPr>
            <w:tcW w:w="1092" w:type="dxa"/>
          </w:tcPr>
          <w:p w:rsidR="004A3D0D" w:rsidRPr="004A3D0D" w:rsidRDefault="004A3D0D" w:rsidP="004A3D0D">
            <w:pPr>
              <w:widowControl w:val="0"/>
              <w:autoSpaceDE w:val="0"/>
              <w:autoSpaceDN w:val="0"/>
              <w:adjustRightInd w:val="0"/>
              <w:jc w:val="center"/>
              <w:rPr>
                <w:b/>
                <w:noProof w:val="0"/>
                <w:lang w:eastAsia="lt-LT"/>
              </w:rPr>
            </w:pPr>
          </w:p>
        </w:tc>
        <w:tc>
          <w:tcPr>
            <w:tcW w:w="109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27"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283" w:type="dxa"/>
          </w:tcPr>
          <w:p w:rsidR="004A3D0D" w:rsidRPr="004A3D0D" w:rsidRDefault="004A3D0D" w:rsidP="004A3D0D">
            <w:pPr>
              <w:widowControl w:val="0"/>
              <w:autoSpaceDE w:val="0"/>
              <w:autoSpaceDN w:val="0"/>
              <w:adjustRightInd w:val="0"/>
              <w:jc w:val="center"/>
              <w:rPr>
                <w:b/>
                <w:noProof w:val="0"/>
                <w:lang w:eastAsia="lt-LT"/>
              </w:rPr>
            </w:pPr>
          </w:p>
        </w:tc>
        <w:tc>
          <w:tcPr>
            <w:tcW w:w="1094" w:type="dxa"/>
          </w:tcPr>
          <w:p w:rsidR="004A3D0D" w:rsidRPr="004A3D0D" w:rsidRDefault="004A3D0D" w:rsidP="004A3D0D">
            <w:pPr>
              <w:widowControl w:val="0"/>
              <w:autoSpaceDE w:val="0"/>
              <w:autoSpaceDN w:val="0"/>
              <w:adjustRightInd w:val="0"/>
              <w:jc w:val="center"/>
              <w:rPr>
                <w:b/>
                <w:noProof w:val="0"/>
                <w:lang w:eastAsia="lt-LT"/>
              </w:rPr>
            </w:pPr>
          </w:p>
        </w:tc>
        <w:tc>
          <w:tcPr>
            <w:tcW w:w="1199" w:type="dxa"/>
          </w:tcPr>
          <w:p w:rsidR="004A3D0D" w:rsidRPr="004A3D0D" w:rsidRDefault="004A3D0D" w:rsidP="004A3D0D">
            <w:pPr>
              <w:widowControl w:val="0"/>
              <w:autoSpaceDE w:val="0"/>
              <w:autoSpaceDN w:val="0"/>
              <w:adjustRightInd w:val="0"/>
              <w:jc w:val="center"/>
              <w:rPr>
                <w:b/>
                <w:noProof w:val="0"/>
                <w:lang w:eastAsia="lt-LT"/>
              </w:rPr>
            </w:pPr>
          </w:p>
        </w:tc>
      </w:tr>
    </w:tbl>
    <w:p w:rsidR="004A3D0D" w:rsidRPr="004A3D0D" w:rsidRDefault="004A3D0D" w:rsidP="004A3D0D">
      <w:pPr>
        <w:widowControl w:val="0"/>
        <w:autoSpaceDE w:val="0"/>
        <w:autoSpaceDN w:val="0"/>
        <w:adjustRightInd w:val="0"/>
        <w:jc w:val="center"/>
        <w:rPr>
          <w:b/>
          <w:noProof w:val="0"/>
          <w:sz w:val="20"/>
          <w:szCs w:val="20"/>
          <w:lang w:eastAsia="lt-LT"/>
        </w:rPr>
      </w:pP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 Viešųjų pirkimo įstatymo straipsnis, dalis, punktas, kuriuo vadovaujantis atliktas pirkimas;</w:t>
      </w:r>
    </w:p>
    <w:p w:rsidR="004A3D0D" w:rsidRPr="004A3D0D" w:rsidRDefault="004A3D0D" w:rsidP="004A3D0D">
      <w:pPr>
        <w:widowControl w:val="0"/>
        <w:autoSpaceDE w:val="0"/>
        <w:autoSpaceDN w:val="0"/>
        <w:adjustRightInd w:val="0"/>
        <w:rPr>
          <w:rFonts w:ascii="TimesNewRomanPSMT" w:hAnsi="TimesNewRomanPSMT" w:cs="TimesNewRomanPSMT"/>
          <w:noProof w:val="0"/>
          <w:lang w:eastAsia="lt-LT"/>
        </w:rPr>
      </w:pPr>
      <w:r w:rsidRPr="004A3D0D">
        <w:rPr>
          <w:rFonts w:ascii="TimesNewRomanPSMT" w:hAnsi="TimesNewRomanPSMT" w:cs="TimesNewRomanPSMT"/>
          <w:noProof w:val="0"/>
          <w:lang w:eastAsia="lt-LT"/>
        </w:rPr>
        <w:t>** Teismo supaprastintų pirkimų taisyklių punktas, kuriuo vadovaudamasis Teismas atliko pirkimą, kreipėsi į vieną tiekėją (pildoma, kai pasiūlymą pateikti kreipiamasi į vieną tiekėją).</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lang w:eastAsia="lt-LT"/>
        </w:rPr>
        <w:br w:type="page"/>
      </w:r>
      <w:r w:rsidRPr="004A3D0D">
        <w:rPr>
          <w:noProof w:val="0"/>
          <w:color w:val="000000"/>
          <w:sz w:val="18"/>
          <w:szCs w:val="18"/>
          <w:lang w:eastAsia="lt-LT"/>
        </w:rPr>
        <w:lastRenderedPageBreak/>
        <w:t xml:space="preserve">Panevėžio </w:t>
      </w:r>
      <w:r w:rsidR="0017409D">
        <w:rPr>
          <w:noProof w:val="0"/>
          <w:color w:val="000000"/>
          <w:sz w:val="18"/>
          <w:szCs w:val="18"/>
          <w:lang w:eastAsia="lt-LT"/>
        </w:rPr>
        <w:t>m. apylinkės</w:t>
      </w:r>
      <w:r w:rsidRPr="004A3D0D">
        <w:rPr>
          <w:noProof w:val="0"/>
          <w:color w:val="000000"/>
          <w:sz w:val="18"/>
          <w:szCs w:val="18"/>
          <w:lang w:eastAsia="lt-LT"/>
        </w:rPr>
        <w:t xml:space="preserve"> teismo </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sz w:val="18"/>
          <w:szCs w:val="18"/>
          <w:lang w:eastAsia="lt-LT"/>
        </w:rPr>
        <w:t>supaprastintų viešųjų pirkimų</w:t>
      </w:r>
    </w:p>
    <w:p w:rsidR="004A3D0D" w:rsidRPr="004A3D0D" w:rsidRDefault="004A3D0D" w:rsidP="004A3D0D">
      <w:pPr>
        <w:widowControl w:val="0"/>
        <w:shd w:val="clear" w:color="auto" w:fill="FFFFFF"/>
        <w:tabs>
          <w:tab w:val="left" w:pos="1245"/>
        </w:tabs>
        <w:autoSpaceDE w:val="0"/>
        <w:autoSpaceDN w:val="0"/>
        <w:adjustRightInd w:val="0"/>
        <w:ind w:left="12240"/>
        <w:jc w:val="both"/>
        <w:rPr>
          <w:noProof w:val="0"/>
          <w:color w:val="000000"/>
          <w:sz w:val="18"/>
          <w:szCs w:val="18"/>
          <w:lang w:eastAsia="lt-LT"/>
        </w:rPr>
      </w:pPr>
      <w:r w:rsidRPr="004A3D0D">
        <w:rPr>
          <w:noProof w:val="0"/>
          <w:color w:val="000000"/>
          <w:sz w:val="18"/>
          <w:szCs w:val="18"/>
          <w:lang w:eastAsia="lt-LT"/>
        </w:rPr>
        <w:t>taisyklių Priedas Nr. 4</w:t>
      </w:r>
    </w:p>
    <w:p w:rsidR="004A3D0D" w:rsidRPr="004A3D0D" w:rsidRDefault="004A3D0D" w:rsidP="004A3D0D">
      <w:pPr>
        <w:widowControl w:val="0"/>
        <w:shd w:val="clear" w:color="auto" w:fill="FFFFFF"/>
        <w:tabs>
          <w:tab w:val="left" w:pos="1245"/>
        </w:tabs>
        <w:autoSpaceDE w:val="0"/>
        <w:autoSpaceDN w:val="0"/>
        <w:adjustRightInd w:val="0"/>
        <w:jc w:val="right"/>
        <w:rPr>
          <w:b/>
          <w:noProof w:val="0"/>
          <w:color w:val="000000"/>
          <w:sz w:val="18"/>
          <w:szCs w:val="18"/>
          <w:lang w:eastAsia="lt-LT"/>
        </w:rPr>
      </w:pP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 xml:space="preserve">20____ BIUDŽETINIAIS METAIS NUMATOMŲ PIRKTI TEISMO REIKMĖMS REIKALINGŲ DARBŲ, PREKIŲ IR PASLAUGŲ </w:t>
      </w:r>
    </w:p>
    <w:p w:rsidR="004A3D0D" w:rsidRPr="004A3D0D" w:rsidRDefault="004A3D0D" w:rsidP="004A3D0D">
      <w:pPr>
        <w:widowControl w:val="0"/>
        <w:shd w:val="clear" w:color="auto" w:fill="FFFFFF"/>
        <w:tabs>
          <w:tab w:val="left" w:pos="1245"/>
        </w:tabs>
        <w:autoSpaceDE w:val="0"/>
        <w:autoSpaceDN w:val="0"/>
        <w:adjustRightInd w:val="0"/>
        <w:jc w:val="center"/>
        <w:rPr>
          <w:b/>
          <w:noProof w:val="0"/>
          <w:color w:val="000000"/>
          <w:lang w:eastAsia="lt-LT"/>
        </w:rPr>
      </w:pPr>
      <w:r w:rsidRPr="004A3D0D">
        <w:rPr>
          <w:b/>
          <w:noProof w:val="0"/>
          <w:color w:val="000000"/>
          <w:lang w:eastAsia="lt-LT"/>
        </w:rPr>
        <w:t>PLANAS</w:t>
      </w:r>
    </w:p>
    <w:p w:rsidR="004A3D0D" w:rsidRPr="004A3D0D" w:rsidRDefault="004A3D0D" w:rsidP="004A3D0D">
      <w:pPr>
        <w:widowControl w:val="0"/>
        <w:shd w:val="clear" w:color="auto" w:fill="FFFFFF"/>
        <w:tabs>
          <w:tab w:val="left" w:pos="1245"/>
        </w:tabs>
        <w:autoSpaceDE w:val="0"/>
        <w:autoSpaceDN w:val="0"/>
        <w:adjustRightInd w:val="0"/>
        <w:jc w:val="right"/>
        <w:rPr>
          <w:noProof w:val="0"/>
          <w:color w:val="000000"/>
          <w:lang w:eastAsia="lt-LT"/>
        </w:rPr>
      </w:pP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1134"/>
        <w:gridCol w:w="1276"/>
        <w:gridCol w:w="1134"/>
        <w:gridCol w:w="1134"/>
        <w:gridCol w:w="1418"/>
        <w:gridCol w:w="1275"/>
        <w:gridCol w:w="993"/>
        <w:gridCol w:w="1275"/>
        <w:gridCol w:w="980"/>
        <w:gridCol w:w="1288"/>
        <w:gridCol w:w="1134"/>
        <w:gridCol w:w="1134"/>
      </w:tblGrid>
      <w:tr w:rsidR="004A3D0D" w:rsidRPr="004A3D0D" w:rsidTr="004A3D0D">
        <w:tc>
          <w:tcPr>
            <w:tcW w:w="6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Eil. Nr.</w:t>
            </w:r>
          </w:p>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pavadinimas</w:t>
            </w:r>
          </w:p>
        </w:tc>
        <w:tc>
          <w:tcPr>
            <w:tcW w:w="1276"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kodas pagal BVPŽ</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PO* tipas (prekės/paslaugos/darbai)</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Paslaugų kategorijos pagal VPĮ ** 2 priedėlį</w:t>
            </w:r>
          </w:p>
        </w:tc>
        <w:tc>
          <w:tcPr>
            <w:tcW w:w="1418"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Numatomų pirkti prekių kiekiai bei paslaugų ar darbų apimtys (jei įmanoma)</w:t>
            </w: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Ketinamos sudaryti pirkimo sutarties trukmė (su pratęsimais)</w:t>
            </w:r>
          </w:p>
        </w:tc>
        <w:tc>
          <w:tcPr>
            <w:tcW w:w="993"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Numatoma pirkimo vertė</w:t>
            </w: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atliekamas pagal VPĮ**13 arba 91 str.</w:t>
            </w:r>
          </w:p>
        </w:tc>
        <w:tc>
          <w:tcPr>
            <w:tcW w:w="980"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atliekamas centralizuotai</w:t>
            </w:r>
          </w:p>
        </w:tc>
        <w:tc>
          <w:tcPr>
            <w:tcW w:w="1288"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pirkimui bus taikomi žaliesiems pirkimams LR aplinkos ministerijos</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Numatomas pirkimo būdas</w:t>
            </w: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r w:rsidRPr="004A3D0D">
              <w:rPr>
                <w:noProof w:val="0"/>
                <w:lang w:eastAsia="lt-LT"/>
              </w:rPr>
              <w:t>Ar pirkimas bus elektroninis, t. y. atliekamas CVP IS priemonėmis</w:t>
            </w:r>
          </w:p>
        </w:tc>
      </w:tr>
      <w:tr w:rsidR="004A3D0D" w:rsidRPr="004A3D0D" w:rsidTr="004A3D0D">
        <w:tc>
          <w:tcPr>
            <w:tcW w:w="6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6"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418"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993"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75"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980"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288"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tc>
        <w:tc>
          <w:tcPr>
            <w:tcW w:w="1134" w:type="dxa"/>
          </w:tcPr>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p w:rsidR="004A3D0D" w:rsidRPr="004A3D0D" w:rsidRDefault="004A3D0D" w:rsidP="004A3D0D">
            <w:pPr>
              <w:widowControl w:val="0"/>
              <w:tabs>
                <w:tab w:val="left" w:pos="1245"/>
              </w:tabs>
              <w:autoSpaceDE w:val="0"/>
              <w:autoSpaceDN w:val="0"/>
              <w:adjustRightInd w:val="0"/>
              <w:jc w:val="center"/>
              <w:rPr>
                <w:noProof w:val="0"/>
                <w:lang w:eastAsia="lt-LT"/>
              </w:rPr>
            </w:pPr>
          </w:p>
        </w:tc>
      </w:tr>
    </w:tbl>
    <w:p w:rsidR="004A3D0D" w:rsidRPr="004A3D0D" w:rsidRDefault="004A3D0D" w:rsidP="004A3D0D">
      <w:pPr>
        <w:widowControl w:val="0"/>
        <w:shd w:val="clear" w:color="auto" w:fill="FFFFFF"/>
        <w:tabs>
          <w:tab w:val="left" w:pos="1245"/>
        </w:tabs>
        <w:autoSpaceDE w:val="0"/>
        <w:autoSpaceDN w:val="0"/>
        <w:adjustRightInd w:val="0"/>
        <w:rPr>
          <w:noProof w:val="0"/>
          <w:lang w:eastAsia="lt-LT"/>
        </w:rPr>
      </w:pPr>
    </w:p>
    <w:p w:rsidR="004A3D0D" w:rsidRPr="004A3D0D" w:rsidRDefault="004A3D0D" w:rsidP="004A3D0D">
      <w:pPr>
        <w:widowControl w:val="0"/>
        <w:shd w:val="clear" w:color="auto" w:fill="FFFFFF"/>
        <w:tabs>
          <w:tab w:val="left" w:pos="1245"/>
        </w:tabs>
        <w:autoSpaceDE w:val="0"/>
        <w:autoSpaceDN w:val="0"/>
        <w:adjustRightInd w:val="0"/>
        <w:ind w:left="360"/>
        <w:rPr>
          <w:noProof w:val="0"/>
          <w:lang w:eastAsia="lt-LT"/>
        </w:rPr>
      </w:pPr>
      <w:r w:rsidRPr="004A3D0D">
        <w:rPr>
          <w:noProof w:val="0"/>
          <w:lang w:eastAsia="lt-LT"/>
        </w:rPr>
        <w:t>*Pirkimo objektas</w:t>
      </w:r>
    </w:p>
    <w:p w:rsidR="004A3D0D" w:rsidRPr="004A3D0D" w:rsidRDefault="004A3D0D" w:rsidP="004A3D0D">
      <w:pPr>
        <w:widowControl w:val="0"/>
        <w:shd w:val="clear" w:color="auto" w:fill="FFFFFF"/>
        <w:tabs>
          <w:tab w:val="left" w:pos="1245"/>
        </w:tabs>
        <w:autoSpaceDE w:val="0"/>
        <w:autoSpaceDN w:val="0"/>
        <w:adjustRightInd w:val="0"/>
        <w:ind w:left="360"/>
        <w:rPr>
          <w:noProof w:val="0"/>
          <w:lang w:eastAsia="lt-LT"/>
        </w:rPr>
        <w:sectPr w:rsidR="004A3D0D" w:rsidRPr="004A3D0D" w:rsidSect="004A3D0D">
          <w:footnotePr>
            <w:numRestart w:val="eachSect"/>
          </w:footnotePr>
          <w:type w:val="nextColumn"/>
          <w:pgSz w:w="16834" w:h="11909" w:orient="landscape"/>
          <w:pgMar w:top="1134" w:right="567" w:bottom="1134" w:left="1701" w:header="567" w:footer="567" w:gutter="0"/>
          <w:pgNumType w:start="3"/>
          <w:cols w:space="60"/>
          <w:noEndnote/>
        </w:sectPr>
      </w:pPr>
      <w:r w:rsidRPr="004A3D0D">
        <w:rPr>
          <w:noProof w:val="0"/>
          <w:lang w:eastAsia="lt-LT"/>
        </w:rPr>
        <w:t>** Viešųjų pirkimų įstatymas</w:t>
      </w:r>
    </w:p>
    <w:p w:rsidR="004A3D0D" w:rsidRPr="004A3D0D" w:rsidRDefault="004A3D0D" w:rsidP="004A3D0D">
      <w:pPr>
        <w:tabs>
          <w:tab w:val="left" w:pos="1304"/>
          <w:tab w:val="left" w:pos="1457"/>
          <w:tab w:val="left" w:pos="1604"/>
          <w:tab w:val="left" w:pos="1757"/>
        </w:tabs>
        <w:autoSpaceDE w:val="0"/>
        <w:autoSpaceDN w:val="0"/>
        <w:adjustRightInd w:val="0"/>
        <w:rPr>
          <w:noProof w:val="0"/>
        </w:rPr>
      </w:pPr>
      <w:r w:rsidRPr="004A3D0D">
        <w:rPr>
          <w:noProof w:val="0"/>
        </w:rPr>
        <w:lastRenderedPageBreak/>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p>
    <w:p w:rsidR="004A3D0D" w:rsidRPr="004A3D0D" w:rsidRDefault="004A3D0D" w:rsidP="004A3D0D">
      <w:pPr>
        <w:tabs>
          <w:tab w:val="left" w:pos="1304"/>
          <w:tab w:val="left" w:pos="1457"/>
          <w:tab w:val="left" w:pos="1604"/>
          <w:tab w:val="left" w:pos="1757"/>
        </w:tabs>
        <w:autoSpaceDE w:val="0"/>
        <w:autoSpaceDN w:val="0"/>
        <w:adjustRightInd w:val="0"/>
        <w:rPr>
          <w:noProof w:val="0"/>
          <w:sz w:val="16"/>
          <w:szCs w:val="16"/>
        </w:rPr>
      </w:pP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rPr>
        <w:tab/>
      </w:r>
      <w:r w:rsidRPr="004A3D0D">
        <w:rPr>
          <w:noProof w:val="0"/>
          <w:sz w:val="16"/>
          <w:szCs w:val="16"/>
        </w:rPr>
        <w:t>PATVIRTINTA</w:t>
      </w:r>
    </w:p>
    <w:p w:rsidR="004A3D0D" w:rsidRPr="004A3D0D" w:rsidRDefault="004A3D0D" w:rsidP="004A3D0D">
      <w:pPr>
        <w:tabs>
          <w:tab w:val="left" w:pos="1304"/>
          <w:tab w:val="left" w:pos="1457"/>
          <w:tab w:val="left" w:pos="1604"/>
          <w:tab w:val="left" w:pos="1757"/>
        </w:tabs>
        <w:autoSpaceDE w:val="0"/>
        <w:autoSpaceDN w:val="0"/>
        <w:adjustRightInd w:val="0"/>
        <w:rPr>
          <w:noProof w:val="0"/>
          <w:sz w:val="16"/>
          <w:szCs w:val="16"/>
        </w:rPr>
      </w:pP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r>
      <w:r w:rsidRPr="004A3D0D">
        <w:rPr>
          <w:noProof w:val="0"/>
          <w:sz w:val="16"/>
          <w:szCs w:val="16"/>
        </w:rPr>
        <w:tab/>
        <w:t xml:space="preserve">Lietuvos Respublikos ūkio ministro </w:t>
      </w:r>
    </w:p>
    <w:p w:rsidR="004A3D0D" w:rsidRPr="004A3D0D" w:rsidRDefault="004A3D0D" w:rsidP="004A3D0D">
      <w:pPr>
        <w:widowControl w:val="0"/>
        <w:autoSpaceDE w:val="0"/>
        <w:autoSpaceDN w:val="0"/>
        <w:adjustRightInd w:val="0"/>
        <w:ind w:left="4320" w:firstLine="720"/>
        <w:rPr>
          <w:noProof w:val="0"/>
          <w:sz w:val="16"/>
          <w:szCs w:val="16"/>
          <w:lang w:eastAsia="lt-LT"/>
        </w:rPr>
      </w:pPr>
      <w:r w:rsidRPr="004A3D0D">
        <w:rPr>
          <w:noProof w:val="0"/>
          <w:sz w:val="16"/>
          <w:szCs w:val="16"/>
          <w:lang w:eastAsia="lt-LT"/>
        </w:rPr>
        <w:t>2011 m. rugsėjo 30 d. įsakymu Nr. 4-706</w:t>
      </w:r>
    </w:p>
    <w:p w:rsidR="004A3D0D" w:rsidRPr="004A3D0D" w:rsidRDefault="004A3D0D" w:rsidP="004A3D0D">
      <w:pPr>
        <w:tabs>
          <w:tab w:val="left" w:pos="1304"/>
          <w:tab w:val="left" w:pos="1457"/>
          <w:tab w:val="left" w:pos="1604"/>
          <w:tab w:val="left" w:pos="1757"/>
        </w:tabs>
        <w:autoSpaceDE w:val="0"/>
        <w:autoSpaceDN w:val="0"/>
        <w:adjustRightInd w:val="0"/>
        <w:ind w:left="6096"/>
        <w:rPr>
          <w:rFonts w:ascii="TimesLT" w:hAnsi="TimesLT"/>
          <w:noProof w:val="0"/>
          <w:sz w:val="20"/>
          <w:szCs w:val="20"/>
        </w:rPr>
      </w:pPr>
    </w:p>
    <w:tbl>
      <w:tblPr>
        <w:tblW w:w="0" w:type="auto"/>
        <w:tblInd w:w="988" w:type="dxa"/>
        <w:tblLayout w:type="fixed"/>
        <w:tblLook w:val="01E0" w:firstRow="1" w:lastRow="1" w:firstColumn="1" w:lastColumn="1" w:noHBand="0" w:noVBand="0"/>
      </w:tblPr>
      <w:tblGrid>
        <w:gridCol w:w="7920"/>
      </w:tblGrid>
      <w:tr w:rsidR="004A3D0D" w:rsidRPr="004A3D0D" w:rsidTr="004A3D0D">
        <w:tc>
          <w:tcPr>
            <w:tcW w:w="792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9"/>
                  <w:enabled/>
                  <w:calcOnExit w:val="0"/>
                  <w:textInput/>
                </w:ffData>
              </w:fldChar>
            </w:r>
            <w:bookmarkStart w:id="22" w:name="Tekstas9"/>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2"/>
          </w:p>
        </w:tc>
      </w:tr>
    </w:tbl>
    <w:p w:rsidR="004A3D0D" w:rsidRPr="004A3D0D" w:rsidRDefault="004A3D0D" w:rsidP="004A3D0D">
      <w:pPr>
        <w:autoSpaceDE w:val="0"/>
        <w:autoSpaceDN w:val="0"/>
        <w:adjustRightInd w:val="0"/>
        <w:jc w:val="center"/>
        <w:rPr>
          <w:noProof w:val="0"/>
          <w:position w:val="6"/>
          <w:sz w:val="20"/>
          <w:szCs w:val="20"/>
        </w:rPr>
      </w:pPr>
      <w:r w:rsidRPr="004A3D0D">
        <w:rPr>
          <w:noProof w:val="0"/>
          <w:position w:val="6"/>
          <w:sz w:val="20"/>
          <w:szCs w:val="20"/>
        </w:rPr>
        <w:t>(Tiekėjo pavadinimas)</w:t>
      </w:r>
    </w:p>
    <w:p w:rsidR="004A3D0D" w:rsidRPr="004A3D0D" w:rsidRDefault="004A3D0D" w:rsidP="004A3D0D">
      <w:pPr>
        <w:autoSpaceDE w:val="0"/>
        <w:autoSpaceDN w:val="0"/>
        <w:adjustRightInd w:val="0"/>
        <w:jc w:val="center"/>
        <w:rPr>
          <w:noProof w:val="0"/>
        </w:rPr>
      </w:pPr>
    </w:p>
    <w:p w:rsidR="004A3D0D" w:rsidRPr="004A3D0D" w:rsidRDefault="004A3D0D" w:rsidP="004A3D0D">
      <w:pPr>
        <w:autoSpaceDE w:val="0"/>
        <w:autoSpaceDN w:val="0"/>
        <w:adjustRightInd w:val="0"/>
        <w:jc w:val="center"/>
        <w:rPr>
          <w:noProof w:val="0"/>
        </w:rPr>
      </w:pPr>
      <w:r w:rsidRPr="004A3D0D">
        <w:rPr>
          <w:b/>
          <w:bCs/>
          <w:noProof w:val="0"/>
        </w:rPr>
        <w:t>TIEKĖJO (JURIDINIO ASMENS, KITOS ORGANIZACIJOS AR JO (JOS) PADALINIO) SĄŽININGUMO DEKLARACIJA</w:t>
      </w:r>
    </w:p>
    <w:p w:rsidR="004A3D0D" w:rsidRPr="004A3D0D" w:rsidRDefault="004A3D0D" w:rsidP="004A3D0D">
      <w:pPr>
        <w:autoSpaceDE w:val="0"/>
        <w:autoSpaceDN w:val="0"/>
        <w:adjustRightInd w:val="0"/>
        <w:jc w:val="center"/>
        <w:rPr>
          <w:noProof w:val="0"/>
        </w:rPr>
      </w:pPr>
    </w:p>
    <w:p w:rsidR="004A3D0D" w:rsidRPr="004A3D0D" w:rsidRDefault="004A3D0D" w:rsidP="004A3D0D">
      <w:pPr>
        <w:autoSpaceDE w:val="0"/>
        <w:autoSpaceDN w:val="0"/>
        <w:adjustRightInd w:val="0"/>
        <w:jc w:val="center"/>
        <w:rPr>
          <w:noProof w:val="0"/>
        </w:rPr>
      </w:pPr>
    </w:p>
    <w:tbl>
      <w:tblPr>
        <w:tblW w:w="0" w:type="auto"/>
        <w:tblInd w:w="3520" w:type="dxa"/>
        <w:tblLayout w:type="fixed"/>
        <w:tblLook w:val="01E0" w:firstRow="1" w:lastRow="1" w:firstColumn="1" w:lastColumn="1" w:noHBand="0" w:noVBand="0"/>
      </w:tblPr>
      <w:tblGrid>
        <w:gridCol w:w="2970"/>
      </w:tblGrid>
      <w:tr w:rsidR="004A3D0D" w:rsidRPr="004A3D0D" w:rsidTr="004A3D0D">
        <w:tc>
          <w:tcPr>
            <w:tcW w:w="297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0"/>
                  <w:enabled/>
                  <w:calcOnExit w:val="0"/>
                  <w:textInput/>
                </w:ffData>
              </w:fldChar>
            </w:r>
            <w:bookmarkStart w:id="23" w:name="Tekstas10"/>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3"/>
          </w:p>
        </w:tc>
      </w:tr>
      <w:tr w:rsidR="004A3D0D" w:rsidRPr="004A3D0D" w:rsidTr="004A3D0D">
        <w:tc>
          <w:tcPr>
            <w:tcW w:w="2970" w:type="dxa"/>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sz w:val="20"/>
                <w:szCs w:val="20"/>
              </w:rPr>
              <w:t>(Data, numeris)</w:t>
            </w:r>
          </w:p>
        </w:tc>
      </w:tr>
      <w:tr w:rsidR="004A3D0D" w:rsidRPr="004A3D0D" w:rsidTr="004A3D0D">
        <w:tc>
          <w:tcPr>
            <w:tcW w:w="2970" w:type="dxa"/>
          </w:tcPr>
          <w:p w:rsidR="004A3D0D" w:rsidRPr="004A3D0D" w:rsidRDefault="004A3D0D" w:rsidP="004A3D0D">
            <w:pPr>
              <w:autoSpaceDE w:val="0"/>
              <w:autoSpaceDN w:val="0"/>
              <w:adjustRightInd w:val="0"/>
              <w:jc w:val="center"/>
              <w:rPr>
                <w:noProof w:val="0"/>
                <w:sz w:val="20"/>
                <w:szCs w:val="20"/>
              </w:rPr>
            </w:pPr>
          </w:p>
        </w:tc>
      </w:tr>
      <w:tr w:rsidR="004A3D0D" w:rsidRPr="004A3D0D" w:rsidTr="004A3D0D">
        <w:tc>
          <w:tcPr>
            <w:tcW w:w="2970" w:type="dxa"/>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1"/>
                  <w:enabled/>
                  <w:calcOnExit w:val="0"/>
                  <w:textInput/>
                </w:ffData>
              </w:fldChar>
            </w:r>
            <w:bookmarkStart w:id="24" w:name="Tekstas11"/>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4"/>
          </w:p>
        </w:tc>
      </w:tr>
      <w:tr w:rsidR="004A3D0D" w:rsidRPr="004A3D0D" w:rsidTr="004A3D0D">
        <w:tc>
          <w:tcPr>
            <w:tcW w:w="2970" w:type="dxa"/>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position w:val="6"/>
                <w:sz w:val="20"/>
                <w:szCs w:val="20"/>
              </w:rPr>
              <w:t>(Vieta)</w:t>
            </w:r>
          </w:p>
        </w:tc>
      </w:tr>
    </w:tbl>
    <w:p w:rsidR="004A3D0D" w:rsidRPr="004A3D0D" w:rsidRDefault="004A3D0D" w:rsidP="004A3D0D">
      <w:pPr>
        <w:autoSpaceDE w:val="0"/>
        <w:autoSpaceDN w:val="0"/>
        <w:adjustRightInd w:val="0"/>
        <w:jc w:val="center"/>
        <w:rPr>
          <w:noProof w:val="0"/>
        </w:rPr>
      </w:pPr>
    </w:p>
    <w:tbl>
      <w:tblPr>
        <w:tblW w:w="9914" w:type="dxa"/>
        <w:tblLayout w:type="fixed"/>
        <w:tblLook w:val="01E0" w:firstRow="1" w:lastRow="1" w:firstColumn="1" w:lastColumn="1" w:noHBand="0" w:noVBand="0"/>
      </w:tblPr>
      <w:tblGrid>
        <w:gridCol w:w="1318"/>
        <w:gridCol w:w="1980"/>
        <w:gridCol w:w="638"/>
        <w:gridCol w:w="283"/>
        <w:gridCol w:w="1985"/>
        <w:gridCol w:w="283"/>
        <w:gridCol w:w="3081"/>
        <w:gridCol w:w="110"/>
        <w:gridCol w:w="177"/>
        <w:gridCol w:w="59"/>
      </w:tblGrid>
      <w:tr w:rsidR="004A3D0D" w:rsidRPr="004A3D0D" w:rsidTr="004A3D0D">
        <w:trPr>
          <w:gridAfter w:val="1"/>
          <w:wAfter w:w="59" w:type="dxa"/>
        </w:trPr>
        <w:tc>
          <w:tcPr>
            <w:tcW w:w="1318" w:type="dxa"/>
          </w:tcPr>
          <w:p w:rsidR="004A3D0D" w:rsidRPr="004A3D0D" w:rsidRDefault="004A3D0D" w:rsidP="004A3D0D">
            <w:pPr>
              <w:autoSpaceDE w:val="0"/>
              <w:autoSpaceDN w:val="0"/>
              <w:adjustRightInd w:val="0"/>
              <w:rPr>
                <w:noProof w:val="0"/>
              </w:rPr>
            </w:pPr>
            <w:r w:rsidRPr="004A3D0D">
              <w:rPr>
                <w:noProof w:val="0"/>
              </w:rPr>
              <w:t xml:space="preserve">            Aš,</w:t>
            </w:r>
          </w:p>
        </w:tc>
        <w:tc>
          <w:tcPr>
            <w:tcW w:w="8250" w:type="dxa"/>
            <w:gridSpan w:val="6"/>
            <w:tcBorders>
              <w:bottom w:val="single" w:sz="4" w:space="0" w:color="auto"/>
            </w:tcBorders>
          </w:tcPr>
          <w:p w:rsidR="004A3D0D" w:rsidRPr="004A3D0D" w:rsidRDefault="001F019C" w:rsidP="004A3D0D">
            <w:pPr>
              <w:autoSpaceDE w:val="0"/>
              <w:autoSpaceDN w:val="0"/>
              <w:adjustRightInd w:val="0"/>
              <w:jc w:val="both"/>
              <w:rPr>
                <w:noProof w:val="0"/>
              </w:rPr>
            </w:pPr>
            <w:r w:rsidRPr="004A3D0D">
              <w:rPr>
                <w:noProof w:val="0"/>
              </w:rPr>
              <w:fldChar w:fldCharType="begin">
                <w:ffData>
                  <w:name w:val="Tekstas12"/>
                  <w:enabled/>
                  <w:calcOnExit w:val="0"/>
                  <w:textInput/>
                </w:ffData>
              </w:fldChar>
            </w:r>
            <w:bookmarkStart w:id="25" w:name="Tekstas12"/>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5"/>
          </w:p>
        </w:tc>
        <w:tc>
          <w:tcPr>
            <w:tcW w:w="287" w:type="dxa"/>
            <w:gridSpan w:val="2"/>
          </w:tcPr>
          <w:p w:rsidR="004A3D0D" w:rsidRPr="004A3D0D" w:rsidRDefault="004A3D0D" w:rsidP="004A3D0D">
            <w:pPr>
              <w:autoSpaceDE w:val="0"/>
              <w:autoSpaceDN w:val="0"/>
              <w:adjustRightInd w:val="0"/>
              <w:jc w:val="both"/>
              <w:rPr>
                <w:noProof w:val="0"/>
              </w:rPr>
            </w:pPr>
            <w:r w:rsidRPr="004A3D0D">
              <w:rPr>
                <w:noProof w:val="0"/>
              </w:rPr>
              <w:t>,</w:t>
            </w: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center"/>
              <w:rPr>
                <w:noProof w:val="0"/>
              </w:rPr>
            </w:pPr>
            <w:r w:rsidRPr="004A3D0D">
              <w:rPr>
                <w:bCs/>
                <w:noProof w:val="0"/>
                <w:position w:val="6"/>
                <w:sz w:val="20"/>
                <w:szCs w:val="20"/>
              </w:rPr>
              <w:t>(tiekėjo vadovo ar jo įgalioto asmens vardas, pavardė)</w:t>
            </w:r>
          </w:p>
        </w:tc>
      </w:tr>
      <w:tr w:rsidR="004A3D0D" w:rsidRPr="004A3D0D" w:rsidTr="004A3D0D">
        <w:trPr>
          <w:trHeight w:val="80"/>
        </w:trPr>
        <w:tc>
          <w:tcPr>
            <w:tcW w:w="3298" w:type="dxa"/>
            <w:gridSpan w:val="2"/>
          </w:tcPr>
          <w:p w:rsidR="004A3D0D" w:rsidRPr="004A3D0D" w:rsidRDefault="004A3D0D" w:rsidP="004A3D0D">
            <w:pPr>
              <w:autoSpaceDE w:val="0"/>
              <w:autoSpaceDN w:val="0"/>
              <w:adjustRightInd w:val="0"/>
              <w:rPr>
                <w:noProof w:val="0"/>
              </w:rPr>
            </w:pPr>
            <w:r w:rsidRPr="004A3D0D">
              <w:rPr>
                <w:bCs/>
                <w:noProof w:val="0"/>
              </w:rPr>
              <w:t>vadovaujantis (atstovaujantis)</w:t>
            </w:r>
          </w:p>
        </w:tc>
        <w:tc>
          <w:tcPr>
            <w:tcW w:w="6380" w:type="dxa"/>
            <w:gridSpan w:val="6"/>
            <w:tcBorders>
              <w:bottom w:val="single" w:sz="4" w:space="0" w:color="auto"/>
            </w:tcBorders>
          </w:tcPr>
          <w:p w:rsidR="004A3D0D" w:rsidRPr="004A3D0D" w:rsidRDefault="001F019C" w:rsidP="004A3D0D">
            <w:pPr>
              <w:autoSpaceDE w:val="0"/>
              <w:autoSpaceDN w:val="0"/>
              <w:adjustRightInd w:val="0"/>
              <w:jc w:val="both"/>
              <w:rPr>
                <w:noProof w:val="0"/>
              </w:rPr>
            </w:pPr>
            <w:r w:rsidRPr="004A3D0D">
              <w:rPr>
                <w:noProof w:val="0"/>
              </w:rPr>
              <w:fldChar w:fldCharType="begin">
                <w:ffData>
                  <w:name w:val="Tekstas13"/>
                  <w:enabled/>
                  <w:calcOnExit w:val="0"/>
                  <w:textInput/>
                </w:ffData>
              </w:fldChar>
            </w:r>
            <w:bookmarkStart w:id="26" w:name="Tekstas13"/>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6"/>
          </w:p>
        </w:tc>
        <w:tc>
          <w:tcPr>
            <w:tcW w:w="236" w:type="dxa"/>
            <w:gridSpan w:val="2"/>
          </w:tcPr>
          <w:p w:rsidR="004A3D0D" w:rsidRPr="004A3D0D" w:rsidRDefault="004A3D0D" w:rsidP="004A3D0D">
            <w:pPr>
              <w:autoSpaceDE w:val="0"/>
              <w:autoSpaceDN w:val="0"/>
              <w:adjustRightInd w:val="0"/>
              <w:jc w:val="both"/>
              <w:rPr>
                <w:noProof w:val="0"/>
                <w:sz w:val="2"/>
                <w:szCs w:val="2"/>
              </w:rPr>
            </w:pP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center"/>
              <w:rPr>
                <w:noProof w:val="0"/>
              </w:rPr>
            </w:pPr>
            <w:r w:rsidRPr="004A3D0D">
              <w:rPr>
                <w:bCs/>
                <w:noProof w:val="0"/>
                <w:position w:val="6"/>
                <w:sz w:val="20"/>
                <w:szCs w:val="20"/>
              </w:rPr>
              <w:t>(tiekėjo pavadinimas)</w:t>
            </w:r>
          </w:p>
        </w:tc>
      </w:tr>
      <w:tr w:rsidR="004A3D0D" w:rsidRPr="004A3D0D" w:rsidTr="004A3D0D">
        <w:trPr>
          <w:gridAfter w:val="1"/>
          <w:wAfter w:w="59" w:type="dxa"/>
        </w:trPr>
        <w:tc>
          <w:tcPr>
            <w:tcW w:w="9855" w:type="dxa"/>
            <w:gridSpan w:val="9"/>
          </w:tcPr>
          <w:p w:rsidR="004A3D0D" w:rsidRPr="004A3D0D" w:rsidRDefault="004A3D0D" w:rsidP="004A3D0D">
            <w:pPr>
              <w:autoSpaceDE w:val="0"/>
              <w:autoSpaceDN w:val="0"/>
              <w:adjustRightInd w:val="0"/>
              <w:jc w:val="both"/>
              <w:rPr>
                <w:noProof w:val="0"/>
              </w:rPr>
            </w:pPr>
            <w:r w:rsidRPr="004A3D0D">
              <w:rPr>
                <w:noProof w:val="0"/>
              </w:rPr>
              <w:t>(toliau – ūkio subjektas), kuris (-i) dalyvauja perkančiosios organizacijos atliekamame viešajame pirkime, tvirtinu, kad mano vadovaujamas (atstovaujamas) ūkio subjektas:</w:t>
            </w:r>
          </w:p>
          <w:p w:rsidR="004A3D0D" w:rsidRPr="004A3D0D" w:rsidRDefault="004A3D0D" w:rsidP="004A3D0D">
            <w:pPr>
              <w:autoSpaceDE w:val="0"/>
              <w:autoSpaceDN w:val="0"/>
              <w:adjustRightInd w:val="0"/>
              <w:ind w:firstLine="720"/>
              <w:jc w:val="both"/>
              <w:rPr>
                <w:noProof w:val="0"/>
              </w:rPr>
            </w:pPr>
            <w:r w:rsidRPr="004A3D0D">
              <w:rPr>
                <w:noProof w:val="0"/>
              </w:rPr>
              <w:t>1. nedavė ir neketina duoti perkančiosios organizacijos Viešojo pirkimo komisijos nariams, ekspertams, perkančiosios organizacijos (įgaliotosios organizacijos) vadovams, valstybės tarnautojams (darbuotojams) ar kitų tiekėjų atstovams pinigų, dovanų, nesuteikė ir neketina suteikti jokių paslaugų ar kitokio atlygio už sudarytas ar nesudarytas sąlygas, susijusias su palankiais veiksmais laimėti viešąjį pirkimą;</w:t>
            </w:r>
          </w:p>
          <w:p w:rsidR="004A3D0D" w:rsidRPr="004A3D0D" w:rsidRDefault="004A3D0D" w:rsidP="004A3D0D">
            <w:pPr>
              <w:autoSpaceDE w:val="0"/>
              <w:autoSpaceDN w:val="0"/>
              <w:adjustRightInd w:val="0"/>
              <w:ind w:firstLine="720"/>
              <w:jc w:val="both"/>
              <w:rPr>
                <w:noProof w:val="0"/>
              </w:rPr>
            </w:pPr>
            <w:r w:rsidRPr="004A3D0D">
              <w:rPr>
                <w:noProof w:val="0"/>
              </w:rPr>
              <w:t>2. nedalyvauja Lietuvos Respublikos konkurencijos įstatymo (</w:t>
            </w:r>
            <w:proofErr w:type="spellStart"/>
            <w:r w:rsidRPr="004A3D0D">
              <w:rPr>
                <w:noProof w:val="0"/>
              </w:rPr>
              <w:t>Žin</w:t>
            </w:r>
            <w:proofErr w:type="spellEnd"/>
            <w:r w:rsidRPr="004A3D0D">
              <w:rPr>
                <w:noProof w:val="0"/>
              </w:rPr>
              <w:t>., 1999, Nr. 30-856) 5 straipsnyje nurodytuose draudžiamuose susitarimuose ir susitarimuose, pažeidžiančiuose Lietuvos Respublikos viešųjų pirkimų įstatymo (</w:t>
            </w:r>
            <w:proofErr w:type="spellStart"/>
            <w:r w:rsidRPr="004A3D0D">
              <w:rPr>
                <w:noProof w:val="0"/>
              </w:rPr>
              <w:t>Žin</w:t>
            </w:r>
            <w:proofErr w:type="spellEnd"/>
            <w:r w:rsidRPr="004A3D0D">
              <w:rPr>
                <w:noProof w:val="0"/>
              </w:rPr>
              <w:t>., 1996, Nr. 84-2000; 2006, Nr. 4-102) 3 straipsnyje</w:t>
            </w:r>
            <w:r w:rsidRPr="004A3D0D">
              <w:rPr>
                <w:b/>
                <w:noProof w:val="0"/>
              </w:rPr>
              <w:t xml:space="preserve"> </w:t>
            </w:r>
            <w:r w:rsidRPr="004A3D0D">
              <w:rPr>
                <w:noProof w:val="0"/>
              </w:rPr>
              <w:t xml:space="preserve">ar Lietuvos Respublikos viešųjų pirkimų, atliekamų gynybos ir saugumo srityje, įstatymo </w:t>
            </w:r>
            <w:r w:rsidRPr="004A3D0D">
              <w:rPr>
                <w:rFonts w:ascii="TimesLT" w:hAnsi="TimesLT"/>
                <w:noProof w:val="0"/>
              </w:rPr>
              <w:t>(</w:t>
            </w:r>
            <w:proofErr w:type="spellStart"/>
            <w:r w:rsidRPr="004A3D0D">
              <w:rPr>
                <w:rFonts w:ascii="TimesLT" w:hAnsi="TimesLT"/>
                <w:noProof w:val="0"/>
              </w:rPr>
              <w:t>Žin</w:t>
            </w:r>
            <w:proofErr w:type="spellEnd"/>
            <w:r w:rsidRPr="004A3D0D">
              <w:rPr>
                <w:rFonts w:ascii="TimesLT" w:hAnsi="TimesLT"/>
                <w:noProof w:val="0"/>
              </w:rPr>
              <w:t xml:space="preserve">., 2011, Nr. 85-4135) </w:t>
            </w:r>
            <w:r w:rsidRPr="004A3D0D">
              <w:rPr>
                <w:noProof w:val="0"/>
              </w:rPr>
              <w:t>6 straipsnyje nurodytus principus;</w:t>
            </w:r>
          </w:p>
          <w:p w:rsidR="004A3D0D" w:rsidRPr="004A3D0D" w:rsidRDefault="004A3D0D" w:rsidP="004A3D0D">
            <w:pPr>
              <w:widowControl w:val="0"/>
              <w:autoSpaceDE w:val="0"/>
              <w:autoSpaceDN w:val="0"/>
              <w:adjustRightInd w:val="0"/>
              <w:ind w:firstLine="770"/>
              <w:rPr>
                <w:noProof w:val="0"/>
                <w:sz w:val="20"/>
                <w:lang w:eastAsia="lt-LT"/>
              </w:rPr>
            </w:pPr>
            <w:r w:rsidRPr="004A3D0D">
              <w:rPr>
                <w:noProof w:val="0"/>
                <w:sz w:val="20"/>
                <w:lang w:eastAsia="lt-LT"/>
              </w:rPr>
              <w:t>3. šiame viešajame pirkime veikia nepriklausomai ir jeigu vienas ar keli ūkio subjektai, su kuriais mano vadovaujamas (atstovaujamas) ūkio subjektas yra susijęs Lietuvos Respublikos konkurencijos įstatymo 3 straipsnio 12 dalyje nustatytais būdais, dalyvauja tame pačiame viešajame pirkime ir pateikia savarankišką (-</w:t>
            </w:r>
            <w:proofErr w:type="spellStart"/>
            <w:r w:rsidRPr="004A3D0D">
              <w:rPr>
                <w:noProof w:val="0"/>
                <w:sz w:val="20"/>
                <w:lang w:eastAsia="lt-LT"/>
              </w:rPr>
              <w:t>us</w:t>
            </w:r>
            <w:proofErr w:type="spellEnd"/>
            <w:r w:rsidRPr="004A3D0D">
              <w:rPr>
                <w:noProof w:val="0"/>
                <w:sz w:val="20"/>
                <w:lang w:eastAsia="lt-LT"/>
              </w:rPr>
              <w:t>) pasiūlymą (-</w:t>
            </w:r>
            <w:proofErr w:type="spellStart"/>
            <w:r w:rsidRPr="004A3D0D">
              <w:rPr>
                <w:noProof w:val="0"/>
                <w:sz w:val="20"/>
                <w:lang w:eastAsia="lt-LT"/>
              </w:rPr>
              <w:t>us</w:t>
            </w:r>
            <w:proofErr w:type="spellEnd"/>
            <w:r w:rsidRPr="004A3D0D">
              <w:rPr>
                <w:noProof w:val="0"/>
                <w:sz w:val="20"/>
                <w:lang w:eastAsia="lt-LT"/>
              </w:rPr>
              <w:t>), jie laikytini mano vadovaujamo (atstovaujamo) ūkio subjekto konkurentais;</w:t>
            </w:r>
          </w:p>
          <w:p w:rsidR="004A3D0D" w:rsidRPr="004A3D0D" w:rsidRDefault="004A3D0D" w:rsidP="004A3D0D">
            <w:pPr>
              <w:widowControl w:val="0"/>
              <w:autoSpaceDE w:val="0"/>
              <w:autoSpaceDN w:val="0"/>
              <w:adjustRightInd w:val="0"/>
              <w:ind w:firstLine="770"/>
              <w:rPr>
                <w:noProof w:val="0"/>
                <w:sz w:val="20"/>
                <w:lang w:eastAsia="lt-LT"/>
              </w:rPr>
            </w:pPr>
            <w:r w:rsidRPr="004A3D0D">
              <w:rPr>
                <w:noProof w:val="0"/>
                <w:sz w:val="20"/>
                <w:lang w:eastAsia="lt-LT"/>
              </w:rPr>
              <w:t>4. perkančiosios organizacijos prašymu per jos nustatytą terminą pateiks ūkio subjektų, su kuriais mano vadovaujamas (atstovaujamas) ūkio subjektas yra susijęs Lietuvos Respublikos konkurencijos įstatymo 3 straipsnio 12 dalyje nustatytais būdais, sąrašą.</w:t>
            </w:r>
          </w:p>
          <w:p w:rsidR="004A3D0D" w:rsidRPr="004A3D0D" w:rsidRDefault="004A3D0D" w:rsidP="004A3D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70"/>
              <w:jc w:val="both"/>
              <w:rPr>
                <w:noProof w:val="0"/>
                <w:lang w:eastAsia="lt-LT"/>
              </w:rPr>
            </w:pPr>
            <w:r w:rsidRPr="004A3D0D">
              <w:rPr>
                <w:noProof w:val="0"/>
                <w:lang w:eastAsia="lt-LT"/>
              </w:rPr>
              <w:t xml:space="preserve">Man žinoma, kad jeigu mano pateikta deklaracija yra melaginga, mano vadovaujamas (atstovaujamas) ūkio subjektas atsakys įstatymų nustatyta tvarka. </w:t>
            </w:r>
          </w:p>
          <w:p w:rsidR="004A3D0D" w:rsidRPr="004A3D0D" w:rsidRDefault="004A3D0D" w:rsidP="004A3D0D">
            <w:pPr>
              <w:autoSpaceDE w:val="0"/>
              <w:autoSpaceDN w:val="0"/>
              <w:adjustRightInd w:val="0"/>
              <w:jc w:val="both"/>
              <w:rPr>
                <w:noProof w:val="0"/>
              </w:rPr>
            </w:pPr>
          </w:p>
        </w:tc>
      </w:tr>
      <w:tr w:rsidR="004A3D0D" w:rsidRPr="004A3D0D" w:rsidTr="004A3D0D">
        <w:trPr>
          <w:gridAfter w:val="1"/>
          <w:wAfter w:w="59" w:type="dxa"/>
        </w:trPr>
        <w:tc>
          <w:tcPr>
            <w:tcW w:w="3936" w:type="dxa"/>
            <w:gridSpan w:val="3"/>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4"/>
                  <w:enabled/>
                  <w:calcOnExit w:val="0"/>
                  <w:textInput/>
                </w:ffData>
              </w:fldChar>
            </w:r>
            <w:bookmarkStart w:id="27" w:name="Tekstas14"/>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7"/>
          </w:p>
        </w:tc>
        <w:tc>
          <w:tcPr>
            <w:tcW w:w="283" w:type="dxa"/>
          </w:tcPr>
          <w:p w:rsidR="004A3D0D" w:rsidRPr="004A3D0D" w:rsidRDefault="004A3D0D" w:rsidP="004A3D0D">
            <w:pPr>
              <w:autoSpaceDE w:val="0"/>
              <w:autoSpaceDN w:val="0"/>
              <w:adjustRightInd w:val="0"/>
              <w:jc w:val="both"/>
              <w:rPr>
                <w:noProof w:val="0"/>
              </w:rPr>
            </w:pPr>
          </w:p>
        </w:tc>
        <w:tc>
          <w:tcPr>
            <w:tcW w:w="1985" w:type="dxa"/>
            <w:tcBorders>
              <w:bottom w:val="single" w:sz="4" w:space="0" w:color="auto"/>
            </w:tcBorders>
          </w:tcPr>
          <w:p w:rsidR="004A3D0D" w:rsidRPr="004A3D0D" w:rsidRDefault="004A3D0D" w:rsidP="004A3D0D">
            <w:pPr>
              <w:autoSpaceDE w:val="0"/>
              <w:autoSpaceDN w:val="0"/>
              <w:adjustRightInd w:val="0"/>
              <w:jc w:val="both"/>
              <w:rPr>
                <w:noProof w:val="0"/>
              </w:rPr>
            </w:pPr>
          </w:p>
        </w:tc>
        <w:tc>
          <w:tcPr>
            <w:tcW w:w="283" w:type="dxa"/>
          </w:tcPr>
          <w:p w:rsidR="004A3D0D" w:rsidRPr="004A3D0D" w:rsidRDefault="004A3D0D" w:rsidP="004A3D0D">
            <w:pPr>
              <w:autoSpaceDE w:val="0"/>
              <w:autoSpaceDN w:val="0"/>
              <w:adjustRightInd w:val="0"/>
              <w:jc w:val="both"/>
              <w:rPr>
                <w:noProof w:val="0"/>
              </w:rPr>
            </w:pPr>
          </w:p>
        </w:tc>
        <w:tc>
          <w:tcPr>
            <w:tcW w:w="3368" w:type="dxa"/>
            <w:gridSpan w:val="3"/>
            <w:tcBorders>
              <w:bottom w:val="single" w:sz="4" w:space="0" w:color="auto"/>
            </w:tcBorders>
          </w:tcPr>
          <w:p w:rsidR="004A3D0D" w:rsidRPr="004A3D0D" w:rsidRDefault="001F019C" w:rsidP="004A3D0D">
            <w:pPr>
              <w:autoSpaceDE w:val="0"/>
              <w:autoSpaceDN w:val="0"/>
              <w:adjustRightInd w:val="0"/>
              <w:jc w:val="center"/>
              <w:rPr>
                <w:noProof w:val="0"/>
              </w:rPr>
            </w:pPr>
            <w:r w:rsidRPr="004A3D0D">
              <w:rPr>
                <w:noProof w:val="0"/>
              </w:rPr>
              <w:fldChar w:fldCharType="begin">
                <w:ffData>
                  <w:name w:val="Tekstas15"/>
                  <w:enabled/>
                  <w:calcOnExit w:val="0"/>
                  <w:textInput/>
                </w:ffData>
              </w:fldChar>
            </w:r>
            <w:bookmarkStart w:id="28" w:name="Tekstas15"/>
            <w:r w:rsidR="004A3D0D" w:rsidRPr="004A3D0D">
              <w:rPr>
                <w:noProof w:val="0"/>
              </w:rPr>
              <w:instrText xml:space="preserve"> FORMTEXT </w:instrText>
            </w:r>
            <w:r w:rsidRPr="004A3D0D">
              <w:rPr>
                <w:noProof w:val="0"/>
              </w:rPr>
            </w:r>
            <w:r w:rsidRPr="004A3D0D">
              <w:rPr>
                <w:noProof w:val="0"/>
              </w:rPr>
              <w:fldChar w:fldCharType="separate"/>
            </w:r>
            <w:r w:rsidR="004A3D0D" w:rsidRPr="004A3D0D">
              <w:t> </w:t>
            </w:r>
            <w:r w:rsidR="004A3D0D" w:rsidRPr="004A3D0D">
              <w:t> </w:t>
            </w:r>
            <w:r w:rsidR="004A3D0D" w:rsidRPr="004A3D0D">
              <w:t> </w:t>
            </w:r>
            <w:r w:rsidR="004A3D0D" w:rsidRPr="004A3D0D">
              <w:t> </w:t>
            </w:r>
            <w:r w:rsidR="004A3D0D" w:rsidRPr="004A3D0D">
              <w:t> </w:t>
            </w:r>
            <w:r w:rsidRPr="004A3D0D">
              <w:rPr>
                <w:noProof w:val="0"/>
              </w:rPr>
              <w:fldChar w:fldCharType="end"/>
            </w:r>
            <w:bookmarkEnd w:id="28"/>
          </w:p>
        </w:tc>
      </w:tr>
      <w:tr w:rsidR="004A3D0D" w:rsidRPr="004A3D0D" w:rsidTr="004A3D0D">
        <w:trPr>
          <w:gridAfter w:val="1"/>
          <w:wAfter w:w="59" w:type="dxa"/>
        </w:trPr>
        <w:tc>
          <w:tcPr>
            <w:tcW w:w="3936" w:type="dxa"/>
            <w:gridSpan w:val="3"/>
            <w:tcBorders>
              <w:top w:val="single" w:sz="4" w:space="0" w:color="auto"/>
            </w:tcBorders>
          </w:tcPr>
          <w:p w:rsidR="004A3D0D" w:rsidRPr="004A3D0D" w:rsidRDefault="004A3D0D" w:rsidP="004A3D0D">
            <w:pPr>
              <w:autoSpaceDE w:val="0"/>
              <w:autoSpaceDN w:val="0"/>
              <w:adjustRightInd w:val="0"/>
              <w:jc w:val="center"/>
              <w:rPr>
                <w:noProof w:val="0"/>
              </w:rPr>
            </w:pPr>
            <w:r w:rsidRPr="004A3D0D">
              <w:rPr>
                <w:noProof w:val="0"/>
                <w:position w:val="6"/>
                <w:sz w:val="20"/>
                <w:szCs w:val="20"/>
              </w:rPr>
              <w:t>(Deklaraciją teikiančio asmens pareigos)</w:t>
            </w:r>
          </w:p>
        </w:tc>
        <w:tc>
          <w:tcPr>
            <w:tcW w:w="283" w:type="dxa"/>
          </w:tcPr>
          <w:p w:rsidR="004A3D0D" w:rsidRPr="004A3D0D" w:rsidRDefault="004A3D0D" w:rsidP="004A3D0D">
            <w:pPr>
              <w:autoSpaceDE w:val="0"/>
              <w:autoSpaceDN w:val="0"/>
              <w:adjustRightInd w:val="0"/>
              <w:jc w:val="both"/>
              <w:rPr>
                <w:noProof w:val="0"/>
              </w:rPr>
            </w:pPr>
          </w:p>
        </w:tc>
        <w:tc>
          <w:tcPr>
            <w:tcW w:w="1985" w:type="dxa"/>
          </w:tcPr>
          <w:p w:rsidR="004A3D0D" w:rsidRPr="004A3D0D" w:rsidRDefault="004A3D0D" w:rsidP="004A3D0D">
            <w:pPr>
              <w:autoSpaceDE w:val="0"/>
              <w:autoSpaceDN w:val="0"/>
              <w:adjustRightInd w:val="0"/>
              <w:jc w:val="center"/>
              <w:rPr>
                <w:noProof w:val="0"/>
              </w:rPr>
            </w:pPr>
            <w:r w:rsidRPr="004A3D0D">
              <w:rPr>
                <w:noProof w:val="0"/>
                <w:position w:val="6"/>
                <w:sz w:val="20"/>
                <w:szCs w:val="20"/>
              </w:rPr>
              <w:t>(Parašas)</w:t>
            </w:r>
          </w:p>
        </w:tc>
        <w:tc>
          <w:tcPr>
            <w:tcW w:w="283" w:type="dxa"/>
          </w:tcPr>
          <w:p w:rsidR="004A3D0D" w:rsidRPr="004A3D0D" w:rsidRDefault="004A3D0D" w:rsidP="004A3D0D">
            <w:pPr>
              <w:autoSpaceDE w:val="0"/>
              <w:autoSpaceDN w:val="0"/>
              <w:adjustRightInd w:val="0"/>
              <w:jc w:val="both"/>
              <w:rPr>
                <w:noProof w:val="0"/>
              </w:rPr>
            </w:pPr>
          </w:p>
        </w:tc>
        <w:tc>
          <w:tcPr>
            <w:tcW w:w="3368" w:type="dxa"/>
            <w:gridSpan w:val="3"/>
          </w:tcPr>
          <w:p w:rsidR="004A3D0D" w:rsidRPr="004A3D0D" w:rsidRDefault="004A3D0D" w:rsidP="004A3D0D">
            <w:pPr>
              <w:tabs>
                <w:tab w:val="left" w:pos="3969"/>
              </w:tabs>
              <w:autoSpaceDE w:val="0"/>
              <w:autoSpaceDN w:val="0"/>
              <w:adjustRightInd w:val="0"/>
              <w:jc w:val="center"/>
              <w:rPr>
                <w:noProof w:val="0"/>
                <w:sz w:val="20"/>
                <w:szCs w:val="20"/>
              </w:rPr>
            </w:pPr>
            <w:r w:rsidRPr="004A3D0D">
              <w:rPr>
                <w:noProof w:val="0"/>
                <w:position w:val="6"/>
                <w:sz w:val="20"/>
                <w:szCs w:val="20"/>
              </w:rPr>
              <w:t>(Vardas, pavardė)</w:t>
            </w:r>
          </w:p>
          <w:p w:rsidR="004A3D0D" w:rsidRPr="004A3D0D" w:rsidRDefault="004A3D0D" w:rsidP="004A3D0D">
            <w:pPr>
              <w:autoSpaceDE w:val="0"/>
              <w:autoSpaceDN w:val="0"/>
              <w:adjustRightInd w:val="0"/>
              <w:jc w:val="both"/>
              <w:rPr>
                <w:noProof w:val="0"/>
              </w:rPr>
            </w:pPr>
          </w:p>
        </w:tc>
      </w:tr>
    </w:tbl>
    <w:p w:rsidR="004A3D0D" w:rsidRPr="004A3D0D" w:rsidRDefault="004A3D0D" w:rsidP="004A3D0D">
      <w:pPr>
        <w:widowControl w:val="0"/>
        <w:autoSpaceDE w:val="0"/>
        <w:autoSpaceDN w:val="0"/>
        <w:adjustRightInd w:val="0"/>
        <w:rPr>
          <w:noProof w:val="0"/>
          <w:sz w:val="20"/>
          <w:lang w:eastAsia="lt-LT"/>
        </w:rPr>
      </w:pPr>
      <w:r w:rsidRPr="004A3D0D">
        <w:rPr>
          <w:noProof w:val="0"/>
          <w:sz w:val="20"/>
          <w:lang w:eastAsia="lt-LT"/>
        </w:rPr>
        <w:t xml:space="preserve">PASTABA. Teikdami Tiekėjo sąžiningumo deklaraciją įsitikinkite, kad teikiate aktualios redakcijos formą (aktualią formą galima rasti Viešųjų pirkimų tarnybos interneto svetainės </w:t>
      </w:r>
      <w:hyperlink r:id="rId12" w:history="1">
        <w:r w:rsidRPr="004A3D0D">
          <w:rPr>
            <w:noProof w:val="0"/>
            <w:color w:val="0000FF"/>
            <w:sz w:val="20"/>
            <w:u w:val="single"/>
            <w:lang w:eastAsia="lt-LT"/>
          </w:rPr>
          <w:t>www.vpt.lt</w:t>
        </w:r>
      </w:hyperlink>
      <w:r w:rsidRPr="004A3D0D">
        <w:rPr>
          <w:noProof w:val="0"/>
          <w:sz w:val="20"/>
          <w:lang w:eastAsia="lt-LT"/>
        </w:rPr>
        <w:t xml:space="preserve"> skyriaus „Teisinė informacija“ dalyje „Dokumentų formos“). Tiekėjo sąžiningumo deklaracijos forma negali būti keičiama. Jeigu viešajame pirkime dalyvauja ūkio subjektų grupė, deklaraciją pildo kiekvienas ūkio subjektas atskirai.</w:t>
      </w:r>
    </w:p>
    <w:p w:rsidR="004A3D0D" w:rsidRPr="004A3D0D" w:rsidRDefault="006D68F8" w:rsidP="004A3D0D">
      <w:pPr>
        <w:tabs>
          <w:tab w:val="left" w:pos="1304"/>
          <w:tab w:val="left" w:pos="1457"/>
          <w:tab w:val="left" w:pos="1604"/>
          <w:tab w:val="left" w:pos="1757"/>
        </w:tabs>
        <w:autoSpaceDE w:val="0"/>
        <w:autoSpaceDN w:val="0"/>
        <w:adjustRightInd w:val="0"/>
        <w:rPr>
          <w:rFonts w:ascii="TimesLT" w:hAnsi="TimesLT"/>
          <w:noProof w:val="0"/>
          <w:sz w:val="20"/>
          <w:szCs w:val="20"/>
        </w:rPr>
      </w:pPr>
      <w:r>
        <w:rPr>
          <w:sz w:val="20"/>
          <w:szCs w:val="20"/>
          <w:lang w:eastAsia="lt-LT"/>
        </w:rPr>
        <mc:AlternateContent>
          <mc:Choice Requires="wps">
            <w:drawing>
              <wp:anchor distT="4294967295" distB="4294967295" distL="114300" distR="114300" simplePos="0" relativeHeight="251659264" behindDoc="0" locked="0" layoutInCell="1" allowOverlap="1">
                <wp:simplePos x="0" y="0"/>
                <wp:positionH relativeFrom="column">
                  <wp:posOffset>1485900</wp:posOffset>
                </wp:positionH>
                <wp:positionV relativeFrom="paragraph">
                  <wp:posOffset>222249</wp:posOffset>
                </wp:positionV>
                <wp:extent cx="2628900" cy="0"/>
                <wp:effectExtent l="0" t="0" r="19050"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17pt,17.5pt" to="32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fqFEQIAACg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"/>
            </w:pict>
          </mc:Fallback>
        </mc:AlternateContent>
      </w:r>
    </w:p>
    <w:p w:rsidR="004A3D0D" w:rsidRPr="004A3D0D" w:rsidRDefault="004A3D0D" w:rsidP="004A3D0D">
      <w:pPr>
        <w:widowControl w:val="0"/>
        <w:shd w:val="clear" w:color="auto" w:fill="FFFFFF"/>
        <w:tabs>
          <w:tab w:val="left" w:pos="1245"/>
        </w:tabs>
        <w:autoSpaceDE w:val="0"/>
        <w:autoSpaceDN w:val="0"/>
        <w:adjustRightInd w:val="0"/>
        <w:jc w:val="center"/>
        <w:rPr>
          <w:noProof w:val="0"/>
          <w:color w:val="000000"/>
          <w:lang w:eastAsia="lt-LT"/>
        </w:rPr>
      </w:pPr>
    </w:p>
    <w:p w:rsidR="004A3D0D" w:rsidRPr="004A3D0D" w:rsidRDefault="004A3D0D" w:rsidP="00041C5E">
      <w:pPr>
        <w:pStyle w:val="CentrBold"/>
        <w:keepLines w:val="0"/>
        <w:suppressAutoHyphens w:val="0"/>
        <w:spacing w:line="240" w:lineRule="auto"/>
        <w:jc w:val="both"/>
        <w:textAlignment w:val="auto"/>
        <w:rPr>
          <w:color w:val="auto"/>
          <w:sz w:val="24"/>
          <w:szCs w:val="24"/>
          <w:lang w:val="lt-LT"/>
        </w:rPr>
      </w:pPr>
    </w:p>
    <w:sectPr w:rsidR="004A3D0D" w:rsidRPr="004A3D0D" w:rsidSect="0095641C">
      <w:headerReference w:type="even" r:id="rId13"/>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4597" w:rsidRDefault="00BD4597">
      <w:r>
        <w:separator/>
      </w:r>
    </w:p>
  </w:endnote>
  <w:endnote w:type="continuationSeparator" w:id="0">
    <w:p w:rsidR="00BD4597" w:rsidRDefault="00BD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TimesLT">
    <w:altName w:val="Times New Roman"/>
    <w:charset w:val="00"/>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4597" w:rsidRDefault="00BD4597">
      <w:r>
        <w:separator/>
      </w:r>
    </w:p>
  </w:footnote>
  <w:footnote w:type="continuationSeparator" w:id="0">
    <w:p w:rsidR="00BD4597" w:rsidRDefault="00BD4597">
      <w:r>
        <w:continuationSeparator/>
      </w:r>
    </w:p>
  </w:footnote>
  <w:footnote w:id="1">
    <w:p w:rsidR="004A3234" w:rsidRPr="009F3285" w:rsidRDefault="004A3234" w:rsidP="004A3D0D">
      <w:pPr>
        <w:rPr>
          <w:rFonts w:ascii="TimesNewRomanPSMT" w:hAnsi="TimesNewRomanPSMT" w:cs="TimesNewRomanPSMT"/>
          <w:sz w:val="18"/>
          <w:szCs w:val="18"/>
        </w:rPr>
      </w:pPr>
      <w:r>
        <w:rPr>
          <w:rStyle w:val="Puslapioinaosnuoroda"/>
        </w:rPr>
        <w:footnoteRef/>
      </w:r>
      <w:r>
        <w:t xml:space="preserve"> </w:t>
      </w:r>
      <w:r w:rsidRPr="009F3285">
        <w:rPr>
          <w:sz w:val="18"/>
          <w:szCs w:val="18"/>
        </w:rPr>
        <w:t>Techninės, eksploatacinės, kitos prekių, paslaugų, darbų savybės (gali būti nepildoma, jei techninė specifikacija pateikiama, kaip paraiškos priedas).</w:t>
      </w:r>
      <w:r w:rsidRPr="007837A8">
        <w:t xml:space="preserve"> </w:t>
      </w:r>
    </w:p>
  </w:footnote>
  <w:footnote w:id="2">
    <w:p w:rsidR="004A3234" w:rsidRPr="007837A8" w:rsidRDefault="004A3234" w:rsidP="004A3D0D">
      <w:pPr>
        <w:pStyle w:val="Puslapioinaostekstas"/>
        <w:rPr>
          <w:sz w:val="18"/>
          <w:szCs w:val="18"/>
        </w:rPr>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Nurodomas perkamų prekių kiekis, paslaugų ir darbų apimtys.</w:t>
      </w:r>
    </w:p>
  </w:footnote>
  <w:footnote w:id="3">
    <w:p w:rsidR="004A3234" w:rsidRPr="007837A8" w:rsidRDefault="004A3234" w:rsidP="004A3D0D">
      <w:pPr>
        <w:pStyle w:val="Puslapioinaostekstas"/>
        <w:rPr>
          <w:sz w:val="18"/>
          <w:szCs w:val="18"/>
        </w:rPr>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Nurodoma preliminari pirkimo vertė atsižvelgiant į visą numatomą pirkimo apimtį</w:t>
      </w:r>
      <w:r>
        <w:rPr>
          <w:rFonts w:ascii="TimesNewRomanPSMT" w:hAnsi="TimesNewRomanPSMT" w:cs="TimesNewRomanPSMT"/>
          <w:sz w:val="18"/>
          <w:szCs w:val="18"/>
        </w:rPr>
        <w:t>, s</w:t>
      </w:r>
      <w:r w:rsidRPr="007837A8">
        <w:rPr>
          <w:rFonts w:ascii="TimesNewRomanPSMT" w:hAnsi="TimesNewRomanPSMT" w:cs="TimesNewRomanPSMT"/>
          <w:sz w:val="18"/>
          <w:szCs w:val="18"/>
        </w:rPr>
        <w:t>utarčių pratęsimo galimybes ir pan.</w:t>
      </w:r>
    </w:p>
  </w:footnote>
  <w:footnote w:id="4">
    <w:p w:rsidR="004A3234" w:rsidRPr="007837A8" w:rsidRDefault="004A3234" w:rsidP="004A3D0D">
      <w:pPr>
        <w:rPr>
          <w:rFonts w:ascii="TimesNewRomanPSMT" w:hAnsi="TimesNewRomanPSMT" w:cs="TimesNewRomanPSMT"/>
          <w:sz w:val="18"/>
          <w:szCs w:val="18"/>
        </w:rPr>
      </w:pPr>
      <w:r w:rsidRPr="007837A8">
        <w:rPr>
          <w:rStyle w:val="Puslapioinaosnuoroda"/>
          <w:sz w:val="18"/>
          <w:szCs w:val="18"/>
        </w:rPr>
        <w:footnoteRef/>
      </w:r>
      <w:r w:rsidRPr="007837A8">
        <w:rPr>
          <w:sz w:val="18"/>
          <w:szCs w:val="18"/>
        </w:rPr>
        <w:t xml:space="preserve"> Pildoma </w:t>
      </w:r>
      <w:r>
        <w:rPr>
          <w:sz w:val="18"/>
          <w:szCs w:val="18"/>
        </w:rPr>
        <w:t>,</w:t>
      </w:r>
      <w:r w:rsidRPr="007837A8">
        <w:rPr>
          <w:sz w:val="18"/>
          <w:szCs w:val="18"/>
        </w:rPr>
        <w:t>jei planuojama sudaryti sutartį: jei sudaroma ilgalaikė sutartis nurodomas terminas metais, mėnesiais ir/ar dienomis. Jei numatoma pratęsimo galimybė, nurodoma kiek kartų ir kokiam terminui numatoma pratęsti.</w:t>
      </w:r>
    </w:p>
  </w:footnote>
  <w:footnote w:id="5">
    <w:p w:rsidR="004A3234" w:rsidRDefault="004A3234" w:rsidP="004A3D0D">
      <w:pPr>
        <w:pStyle w:val="Puslapioinaostekstas"/>
      </w:pPr>
      <w:r w:rsidRPr="007837A8">
        <w:rPr>
          <w:rStyle w:val="Puslapioinaosnuoroda"/>
          <w:sz w:val="18"/>
          <w:szCs w:val="18"/>
        </w:rPr>
        <w:footnoteRef/>
      </w:r>
      <w:r w:rsidRPr="007837A8">
        <w:rPr>
          <w:sz w:val="18"/>
          <w:szCs w:val="18"/>
        </w:rPr>
        <w:t xml:space="preserve"> </w:t>
      </w:r>
      <w:r w:rsidRPr="007837A8">
        <w:rPr>
          <w:rFonts w:ascii="TimesNewRomanPSMT" w:hAnsi="TimesNewRomanPSMT" w:cs="TimesNewRomanPSMT"/>
          <w:sz w:val="18"/>
          <w:szCs w:val="18"/>
        </w:rPr>
        <w:t>Rekomenduojamas pasiūlymų vertinimo kriterijus, galimybė taikyti aplinkosauginius reikalavimus ir kita reikalinga</w:t>
      </w:r>
      <w:r>
        <w:rPr>
          <w:rFonts w:ascii="TimesNewRomanPSMT" w:hAnsi="TimesNewRomanPSMT" w:cs="TimesNewRomanPSMT"/>
          <w:sz w:val="18"/>
          <w:szCs w:val="18"/>
        </w:rPr>
        <w:t xml:space="preserve"> informacija.</w:t>
      </w:r>
    </w:p>
  </w:footnote>
  <w:footnote w:id="6">
    <w:p w:rsidR="004A3234" w:rsidRDefault="004A3234" w:rsidP="004A3D0D">
      <w:pPr>
        <w:pStyle w:val="Puslapioinaostekstas"/>
      </w:pPr>
      <w:r>
        <w:rPr>
          <w:rStyle w:val="Puslapioinaosnuoroda"/>
        </w:rPr>
        <w:footnoteRef/>
      </w:r>
      <w:r>
        <w:t xml:space="preserve"> </w:t>
      </w:r>
      <w:r w:rsidRPr="007837A8">
        <w:rPr>
          <w:rFonts w:ascii="TimesNewRomanPSMT" w:hAnsi="TimesNewRomanPSMT" w:cs="TimesNewRomanPSMT"/>
          <w:sz w:val="18"/>
          <w:szCs w:val="18"/>
        </w:rPr>
        <w:t>Surašomi visi pridedami dokumentai, jei priedai nepridedami, eilutė pašalinama.</w:t>
      </w:r>
    </w:p>
  </w:footnote>
  <w:footnote w:id="7">
    <w:p w:rsidR="004A3234" w:rsidRDefault="004A3234" w:rsidP="004A3D0D">
      <w:pPr>
        <w:pStyle w:val="Puslapioinaostekstas"/>
      </w:pPr>
      <w:r>
        <w:rPr>
          <w:rStyle w:val="Puslapioinaosnuoroda"/>
        </w:rPr>
        <w:footnoteRef/>
      </w:r>
      <w:r>
        <w:t xml:space="preserve"> </w:t>
      </w:r>
      <w:r w:rsidRPr="007837A8">
        <w:rPr>
          <w:rFonts w:ascii="TimesNewRomanPSMT" w:hAnsi="TimesNewRomanPSMT" w:cs="TimesNewRomanPSMT"/>
          <w:sz w:val="18"/>
          <w:szCs w:val="18"/>
        </w:rPr>
        <w:t>Pildoma, kai planuojama atlikti supaprastintą pirkimą Tiekėjų apklausos būdu.</w:t>
      </w:r>
    </w:p>
  </w:footnote>
  <w:footnote w:id="8">
    <w:p w:rsidR="004A3234" w:rsidRDefault="004A3234" w:rsidP="004A3D0D">
      <w:pPr>
        <w:pStyle w:val="Puslapioinaostekstas"/>
      </w:pPr>
      <w:r>
        <w:rPr>
          <w:rStyle w:val="Puslapioinaosnuoroda"/>
        </w:rPr>
        <w:footnoteRef/>
      </w:r>
      <w:r>
        <w:t xml:space="preserve">  Jei pasiūlymas vertinamas remiantis mažiausios kainos kriterijumi;</w:t>
      </w:r>
    </w:p>
  </w:footnote>
  <w:footnote w:id="9">
    <w:p w:rsidR="004A3234" w:rsidRDefault="004A3234" w:rsidP="004A3D0D">
      <w:pPr>
        <w:pStyle w:val="Puslapioinaostekstas"/>
      </w:pPr>
      <w:r>
        <w:rPr>
          <w:rStyle w:val="Puslapioinaosnuoroda"/>
        </w:rPr>
        <w:footnoteRef/>
      </w:r>
      <w:r>
        <w:t xml:space="preserve">  Jei pasiūlymas vertinamas vadovaujantis ekonominio vertinimo kriterijais.</w:t>
      </w:r>
    </w:p>
  </w:footnote>
  <w:footnote w:id="10">
    <w:p w:rsidR="004A3234" w:rsidRDefault="004A3234" w:rsidP="004A3D0D">
      <w:pPr>
        <w:pStyle w:val="Puslapioinaostekstas"/>
      </w:pPr>
      <w:r>
        <w:rPr>
          <w:rStyle w:val="Puslapioinaosnuoroda"/>
        </w:rPr>
        <w:footnoteRef/>
      </w:r>
      <w:r>
        <w:t xml:space="preserve">  Nurodomas pirkimo būdo pasirinkimo pagrindas, jeigu kreipiamasi į vieną Tiekėją – tokio sprendimo pasirinkimo pagrindas, kita svarbi informacija.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34" w:rsidRDefault="004A3234" w:rsidP="004A3D0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A3234" w:rsidRDefault="004A323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34" w:rsidRDefault="004A3234" w:rsidP="0095641C">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4A3234" w:rsidRDefault="004A3234">
    <w:pPr>
      <w:pStyle w:val="Antrats"/>
    </w:pPr>
  </w:p>
  <w:p w:rsidR="004A3234" w:rsidRDefault="004A32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234" w:rsidRDefault="004A3234" w:rsidP="00F844ED">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rPr>
      <w:t>7</w:t>
    </w:r>
    <w:r>
      <w:rPr>
        <w:rStyle w:val="Puslapionumeris"/>
      </w:rPr>
      <w:fldChar w:fldCharType="end"/>
    </w:r>
  </w:p>
  <w:p w:rsidR="004A3234" w:rsidRDefault="004A3234">
    <w:pPr>
      <w:pStyle w:val="Antrats"/>
    </w:pPr>
  </w:p>
  <w:p w:rsidR="004A3234" w:rsidRDefault="004A323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553B7"/>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3CF5305"/>
    <w:multiLevelType w:val="hybridMultilevel"/>
    <w:tmpl w:val="3AC63AF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0BDD4C99"/>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BDE74A5"/>
    <w:multiLevelType w:val="hybridMultilevel"/>
    <w:tmpl w:val="49E072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0C5C6388"/>
    <w:multiLevelType w:val="multilevel"/>
    <w:tmpl w:val="29D07CDE"/>
    <w:lvl w:ilvl="0">
      <w:start w:val="1"/>
      <w:numFmt w:val="decimal"/>
      <w:lvlText w:val="%1."/>
      <w:lvlJc w:val="left"/>
      <w:pPr>
        <w:tabs>
          <w:tab w:val="num" w:pos="210"/>
        </w:tabs>
        <w:ind w:left="-357" w:firstLine="357"/>
      </w:pPr>
      <w:rPr>
        <w:rFonts w:hint="default"/>
        <w:b w:val="0"/>
        <w:i w:val="0"/>
        <w:color w:val="auto"/>
      </w:rPr>
    </w:lvl>
    <w:lvl w:ilvl="1">
      <w:start w:val="1"/>
      <w:numFmt w:val="decimal"/>
      <w:lvlText w:val="%1.%2."/>
      <w:lvlJc w:val="left"/>
      <w:pPr>
        <w:tabs>
          <w:tab w:val="num" w:pos="210"/>
        </w:tabs>
        <w:ind w:left="-357" w:firstLine="357"/>
      </w:pPr>
      <w:rPr>
        <w:rFonts w:hint="default"/>
        <w:b w:val="0"/>
      </w:rPr>
    </w:lvl>
    <w:lvl w:ilvl="2">
      <w:start w:val="1"/>
      <w:numFmt w:val="decimal"/>
      <w:lvlText w:val="%1.%2.%3."/>
      <w:lvlJc w:val="left"/>
      <w:pPr>
        <w:tabs>
          <w:tab w:val="num" w:pos="494"/>
        </w:tabs>
        <w:ind w:left="-357" w:firstLine="357"/>
      </w:pPr>
      <w:rPr>
        <w:rFonts w:hint="default"/>
      </w:rPr>
    </w:lvl>
    <w:lvl w:ilvl="3">
      <w:start w:val="1"/>
      <w:numFmt w:val="decimal"/>
      <w:lvlText w:val="%1.%2.%3.%4."/>
      <w:lvlJc w:val="left"/>
      <w:pPr>
        <w:tabs>
          <w:tab w:val="num" w:pos="494"/>
        </w:tabs>
        <w:ind w:left="-357" w:firstLine="357"/>
      </w:pPr>
      <w:rPr>
        <w:rFonts w:hint="default"/>
      </w:rPr>
    </w:lvl>
    <w:lvl w:ilvl="4">
      <w:start w:val="1"/>
      <w:numFmt w:val="decimal"/>
      <w:lvlText w:val="%1.%2.%3.%4.%5."/>
      <w:lvlJc w:val="left"/>
      <w:pPr>
        <w:tabs>
          <w:tab w:val="num" w:pos="777"/>
        </w:tabs>
        <w:ind w:left="-357" w:firstLine="357"/>
      </w:pPr>
      <w:rPr>
        <w:rFonts w:hint="default"/>
      </w:rPr>
    </w:lvl>
    <w:lvl w:ilvl="5">
      <w:start w:val="1"/>
      <w:numFmt w:val="decimal"/>
      <w:lvlText w:val="%1.%2.%3.%4.%5.%6."/>
      <w:lvlJc w:val="left"/>
      <w:pPr>
        <w:tabs>
          <w:tab w:val="num" w:pos="2523"/>
        </w:tabs>
        <w:ind w:left="2379" w:hanging="936"/>
      </w:pPr>
      <w:rPr>
        <w:rFonts w:hint="default"/>
      </w:rPr>
    </w:lvl>
    <w:lvl w:ilvl="6">
      <w:start w:val="1"/>
      <w:numFmt w:val="decimal"/>
      <w:lvlText w:val="%1.%2.%3.%4.%5.%6.%7."/>
      <w:lvlJc w:val="left"/>
      <w:pPr>
        <w:tabs>
          <w:tab w:val="num" w:pos="3243"/>
        </w:tabs>
        <w:ind w:left="2883" w:hanging="1080"/>
      </w:pPr>
      <w:rPr>
        <w:rFonts w:hint="default"/>
      </w:rPr>
    </w:lvl>
    <w:lvl w:ilvl="7">
      <w:start w:val="1"/>
      <w:numFmt w:val="decimal"/>
      <w:lvlText w:val="%1.%2.%3.%4.%5.%6.%7.%8."/>
      <w:lvlJc w:val="left"/>
      <w:pPr>
        <w:tabs>
          <w:tab w:val="num" w:pos="3603"/>
        </w:tabs>
        <w:ind w:left="3387" w:hanging="1224"/>
      </w:pPr>
      <w:rPr>
        <w:rFonts w:hint="default"/>
      </w:rPr>
    </w:lvl>
    <w:lvl w:ilvl="8">
      <w:start w:val="1"/>
      <w:numFmt w:val="decimal"/>
      <w:lvlText w:val="%1.%2.%3.%4.%5.%6.%7.%8.%9."/>
      <w:lvlJc w:val="left"/>
      <w:pPr>
        <w:tabs>
          <w:tab w:val="num" w:pos="4323"/>
        </w:tabs>
        <w:ind w:left="3963" w:hanging="1440"/>
      </w:pPr>
      <w:rPr>
        <w:rFonts w:hint="default"/>
      </w:rPr>
    </w:lvl>
  </w:abstractNum>
  <w:abstractNum w:abstractNumId="5">
    <w:nsid w:val="0D8C69B9"/>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0E26682B"/>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1C61135"/>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nsid w:val="11E41B55"/>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124F2422"/>
    <w:multiLevelType w:val="hybridMultilevel"/>
    <w:tmpl w:val="A4AC061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12933EC7"/>
    <w:multiLevelType w:val="hybridMultilevel"/>
    <w:tmpl w:val="271A5B3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11">
    <w:nsid w:val="17D6184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1D033AFB"/>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1ED22728"/>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21F028C7"/>
    <w:multiLevelType w:val="multilevel"/>
    <w:tmpl w:val="688A16A6"/>
    <w:lvl w:ilvl="0">
      <w:start w:val="1"/>
      <w:numFmt w:val="decimal"/>
      <w:lvlText w:val="%1."/>
      <w:lvlJc w:val="left"/>
      <w:pPr>
        <w:ind w:left="360" w:hanging="360"/>
      </w:pPr>
      <w:rPr>
        <w:color w:val="000000"/>
      </w:rPr>
    </w:lvl>
    <w:lvl w:ilvl="1">
      <w:start w:val="1"/>
      <w:numFmt w:val="decimal"/>
      <w:lvlText w:val="%1.%2."/>
      <w:lvlJc w:val="left"/>
      <w:pPr>
        <w:ind w:left="574" w:hanging="432"/>
      </w:pPr>
      <w:rPr>
        <w:rFonts w:ascii="Times New Roman" w:hAnsi="Times New Roman" w:cs="Times New Roman" w:hint="default"/>
        <w:i w:val="0"/>
        <w:color w:val="000000"/>
      </w:rPr>
    </w:lvl>
    <w:lvl w:ilvl="2">
      <w:start w:val="1"/>
      <w:numFmt w:val="decimal"/>
      <w:lvlText w:val="%1.%2.%3."/>
      <w:lvlJc w:val="left"/>
      <w:pPr>
        <w:ind w:left="1497" w:hanging="504"/>
      </w:pPr>
      <w:rPr>
        <w:b w:val="0"/>
        <w:color w:val="0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C351E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83818FB"/>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nsid w:val="298A5029"/>
    <w:multiLevelType w:val="multilevel"/>
    <w:tmpl w:val="EFB21FCC"/>
    <w:lvl w:ilvl="0">
      <w:start w:val="1"/>
      <w:numFmt w:val="decimal"/>
      <w:lvlText w:val="%1."/>
      <w:lvlJc w:val="left"/>
      <w:pPr>
        <w:tabs>
          <w:tab w:val="num" w:pos="360"/>
        </w:tabs>
        <w:ind w:left="360" w:hanging="360"/>
      </w:pPr>
      <w:rPr>
        <w:rFonts w:hint="default"/>
        <w:b w:val="0"/>
        <w:i w:val="0"/>
        <w:sz w:val="24"/>
        <w:szCs w:val="24"/>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8">
    <w:nsid w:val="2A3E468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2A48450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21D32C3"/>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nsid w:val="36B2177A"/>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nsid w:val="3E643B0A"/>
    <w:multiLevelType w:val="hybridMultilevel"/>
    <w:tmpl w:val="5B24F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nsid w:val="4233700A"/>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nsid w:val="429F08D2"/>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43BC5022"/>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nsid w:val="48D138AE"/>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7">
    <w:nsid w:val="49E51B39"/>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49ED4F6A"/>
    <w:multiLevelType w:val="hybridMultilevel"/>
    <w:tmpl w:val="B1EAE45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4AB12478"/>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4E2A6B1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58A04DC0"/>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596370B9"/>
    <w:multiLevelType w:val="multilevel"/>
    <w:tmpl w:val="B476BF58"/>
    <w:lvl w:ilvl="0">
      <w:start w:val="1"/>
      <w:numFmt w:val="none"/>
      <w:pStyle w:val="Antrat1"/>
      <w:suff w:val="space"/>
      <w:lvlText w:val=""/>
      <w:lvlJc w:val="left"/>
      <w:pPr>
        <w:ind w:left="0" w:firstLine="0"/>
      </w:pPr>
      <w:rPr>
        <w:rFonts w:hint="default"/>
      </w:rPr>
    </w:lvl>
    <w:lvl w:ilvl="1">
      <w:start w:val="1"/>
      <w:numFmt w:val="decimal"/>
      <w:lvlRestart w:val="0"/>
      <w:pStyle w:val="Antrat2"/>
      <w:suff w:val="nothing"/>
      <w:lvlText w:val="%1%2"/>
      <w:lvlJc w:val="left"/>
      <w:pPr>
        <w:ind w:left="0" w:firstLine="720"/>
      </w:pPr>
      <w:rPr>
        <w:rFonts w:hint="default"/>
      </w:rPr>
    </w:lvl>
    <w:lvl w:ilvl="2">
      <w:start w:val="1"/>
      <w:numFmt w:val="decimal"/>
      <w:pStyle w:val="Antrat3"/>
      <w:suff w:val="space"/>
      <w:lvlText w:val="%1%3."/>
      <w:lvlJc w:val="left"/>
      <w:pPr>
        <w:ind w:left="-436" w:firstLine="720"/>
      </w:pPr>
      <w:rPr>
        <w:rFonts w:hint="default"/>
      </w:rPr>
    </w:lvl>
    <w:lvl w:ilvl="3">
      <w:start w:val="1"/>
      <w:numFmt w:val="decimal"/>
      <w:pStyle w:val="Antrat4"/>
      <w:suff w:val="nothing"/>
      <w:lvlText w:val="%1%4"/>
      <w:lvlJc w:val="left"/>
      <w:pPr>
        <w:ind w:left="-436" w:firstLine="720"/>
      </w:pPr>
      <w:rPr>
        <w:rFonts w:hint="default"/>
      </w:rPr>
    </w:lvl>
    <w:lvl w:ilvl="4">
      <w:start w:val="1"/>
      <w:numFmt w:val="decimal"/>
      <w:suff w:val="space"/>
      <w:lvlText w:val="%1.%2.%3.%4.%5."/>
      <w:lvlJc w:val="left"/>
      <w:pPr>
        <w:ind w:left="2353" w:hanging="935"/>
      </w:pPr>
      <w:rPr>
        <w:rFonts w:hint="default"/>
      </w:rPr>
    </w:lvl>
    <w:lvl w:ilvl="5">
      <w:start w:val="1"/>
      <w:numFmt w:val="decimal"/>
      <w:suff w:val="space"/>
      <w:lvlText w:val="%1.%2.%3.%4.%5.%6."/>
      <w:lvlJc w:val="left"/>
      <w:pPr>
        <w:ind w:left="5103" w:hanging="3402"/>
      </w:pPr>
      <w:rPr>
        <w:rFonts w:hint="default"/>
      </w:rPr>
    </w:lvl>
    <w:lvl w:ilvl="6">
      <w:start w:val="1"/>
      <w:numFmt w:val="decimal"/>
      <w:suff w:val="space"/>
      <w:lvlText w:val="%1.%2.%3.%4.%5.%6.%7."/>
      <w:lvlJc w:val="left"/>
      <w:pPr>
        <w:ind w:left="6010" w:hanging="4025"/>
      </w:pPr>
      <w:rPr>
        <w:rFonts w:hint="default"/>
      </w:rPr>
    </w:lvl>
    <w:lvl w:ilvl="7">
      <w:start w:val="1"/>
      <w:numFmt w:val="decimal"/>
      <w:lvlText w:val="%1.%2.%3.%4.%5.%6.%7.%8."/>
      <w:lvlJc w:val="left"/>
      <w:pPr>
        <w:tabs>
          <w:tab w:val="num" w:pos="3600"/>
        </w:tabs>
        <w:ind w:left="3384" w:hanging="1224"/>
      </w:pPr>
      <w:rPr>
        <w:rFonts w:hint="default"/>
      </w:rPr>
    </w:lvl>
    <w:lvl w:ilvl="8">
      <w:start w:val="1"/>
      <w:numFmt w:val="decimal"/>
      <w:lvlText w:val="%1.%2.%3.%4.%5.%6.%7.%8.%9."/>
      <w:lvlJc w:val="left"/>
      <w:pPr>
        <w:tabs>
          <w:tab w:val="num" w:pos="4320"/>
        </w:tabs>
        <w:ind w:left="3960" w:hanging="1440"/>
      </w:pPr>
      <w:rPr>
        <w:rFonts w:hint="default"/>
      </w:rPr>
    </w:lvl>
  </w:abstractNum>
  <w:abstractNum w:abstractNumId="33">
    <w:nsid w:val="5B3411A7"/>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34">
    <w:nsid w:val="5C9C0C7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nsid w:val="5CA455C6"/>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619976A8"/>
    <w:multiLevelType w:val="hybridMultilevel"/>
    <w:tmpl w:val="B1B62FCE"/>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37">
    <w:nsid w:val="624F4F39"/>
    <w:multiLevelType w:val="hybridMultilevel"/>
    <w:tmpl w:val="13668FD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nsid w:val="64D91BCB"/>
    <w:multiLevelType w:val="multilevel"/>
    <w:tmpl w:val="29D07CDE"/>
    <w:lvl w:ilvl="0">
      <w:start w:val="1"/>
      <w:numFmt w:val="decimal"/>
      <w:lvlText w:val="%1."/>
      <w:lvlJc w:val="left"/>
      <w:pPr>
        <w:tabs>
          <w:tab w:val="num" w:pos="567"/>
        </w:tabs>
        <w:ind w:left="0" w:firstLine="357"/>
      </w:pPr>
      <w:rPr>
        <w:rFonts w:hint="default"/>
        <w:b w:val="0"/>
        <w:i w:val="0"/>
        <w:color w:val="auto"/>
      </w:rPr>
    </w:lvl>
    <w:lvl w:ilvl="1">
      <w:start w:val="1"/>
      <w:numFmt w:val="decimal"/>
      <w:lvlText w:val="%1.%2."/>
      <w:lvlJc w:val="left"/>
      <w:pPr>
        <w:tabs>
          <w:tab w:val="num" w:pos="567"/>
        </w:tabs>
        <w:ind w:left="0" w:firstLine="357"/>
      </w:pPr>
      <w:rPr>
        <w:rFonts w:hint="default"/>
        <w:b w:val="0"/>
      </w:rPr>
    </w:lvl>
    <w:lvl w:ilvl="2">
      <w:start w:val="1"/>
      <w:numFmt w:val="decimal"/>
      <w:lvlText w:val="%1.%2.%3."/>
      <w:lvlJc w:val="left"/>
      <w:pPr>
        <w:tabs>
          <w:tab w:val="num" w:pos="851"/>
        </w:tabs>
        <w:ind w:left="0" w:firstLine="357"/>
      </w:pPr>
      <w:rPr>
        <w:rFonts w:hint="default"/>
      </w:rPr>
    </w:lvl>
    <w:lvl w:ilvl="3">
      <w:start w:val="1"/>
      <w:numFmt w:val="decimal"/>
      <w:lvlText w:val="%1.%2.%3.%4."/>
      <w:lvlJc w:val="left"/>
      <w:pPr>
        <w:tabs>
          <w:tab w:val="num" w:pos="851"/>
        </w:tabs>
        <w:ind w:left="0" w:firstLine="357"/>
      </w:pPr>
      <w:rPr>
        <w:rFonts w:hint="default"/>
      </w:rPr>
    </w:lvl>
    <w:lvl w:ilvl="4">
      <w:start w:val="1"/>
      <w:numFmt w:val="decimal"/>
      <w:lvlText w:val="%1.%2.%3.%4.%5."/>
      <w:lvlJc w:val="left"/>
      <w:pPr>
        <w:tabs>
          <w:tab w:val="num" w:pos="1134"/>
        </w:tabs>
        <w:ind w:left="0" w:firstLine="35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9">
    <w:nsid w:val="65C918B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
    <w:nsid w:val="68A95992"/>
    <w:multiLevelType w:val="multilevel"/>
    <w:tmpl w:val="EB9A1534"/>
    <w:lvl w:ilvl="0">
      <w:start w:val="1"/>
      <w:numFmt w:val="decimal"/>
      <w:lvlText w:val="%1."/>
      <w:lvlJc w:val="left"/>
      <w:pPr>
        <w:ind w:left="360" w:hanging="360"/>
      </w:p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nsid w:val="6BAB4235"/>
    <w:multiLevelType w:val="multilevel"/>
    <w:tmpl w:val="996EB214"/>
    <w:lvl w:ilvl="0">
      <w:start w:val="1"/>
      <w:numFmt w:val="decimal"/>
      <w:lvlText w:val="%1."/>
      <w:lvlJc w:val="left"/>
      <w:pPr>
        <w:tabs>
          <w:tab w:val="num" w:pos="360"/>
        </w:tabs>
        <w:ind w:left="360" w:hanging="360"/>
      </w:pPr>
      <w:rPr>
        <w:rFonts w:hint="default"/>
        <w:b w:val="0"/>
        <w:i w:val="0"/>
        <w:sz w:val="22"/>
        <w:szCs w:val="22"/>
      </w:rPr>
    </w:lvl>
    <w:lvl w:ilvl="1">
      <w:start w:val="1"/>
      <w:numFmt w:val="decimal"/>
      <w:lvlText w:val="%1.%2."/>
      <w:lvlJc w:val="left"/>
      <w:pPr>
        <w:tabs>
          <w:tab w:val="num" w:pos="792"/>
        </w:tabs>
        <w:ind w:left="792" w:hanging="432"/>
      </w:pPr>
      <w:rPr>
        <w:b w:val="0"/>
        <w:i w:val="0"/>
        <w:color w:val="auto"/>
        <w:sz w:val="22"/>
        <w:szCs w:val="22"/>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2">
    <w:nsid w:val="6C3032D5"/>
    <w:multiLevelType w:val="hybridMultilevel"/>
    <w:tmpl w:val="BF76908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3">
    <w:nsid w:val="6CAD7430"/>
    <w:multiLevelType w:val="hybridMultilevel"/>
    <w:tmpl w:val="7040B7C0"/>
    <w:lvl w:ilvl="0" w:tplc="0427000F">
      <w:start w:val="1"/>
      <w:numFmt w:val="decimal"/>
      <w:lvlText w:val="%1."/>
      <w:lvlJc w:val="left"/>
      <w:pPr>
        <w:ind w:left="1032" w:hanging="360"/>
      </w:pPr>
    </w:lvl>
    <w:lvl w:ilvl="1" w:tplc="04270019" w:tentative="1">
      <w:start w:val="1"/>
      <w:numFmt w:val="lowerLetter"/>
      <w:lvlText w:val="%2."/>
      <w:lvlJc w:val="left"/>
      <w:pPr>
        <w:ind w:left="1752" w:hanging="360"/>
      </w:pPr>
    </w:lvl>
    <w:lvl w:ilvl="2" w:tplc="0427001B" w:tentative="1">
      <w:start w:val="1"/>
      <w:numFmt w:val="lowerRoman"/>
      <w:lvlText w:val="%3."/>
      <w:lvlJc w:val="right"/>
      <w:pPr>
        <w:ind w:left="2472" w:hanging="180"/>
      </w:pPr>
    </w:lvl>
    <w:lvl w:ilvl="3" w:tplc="0427000F" w:tentative="1">
      <w:start w:val="1"/>
      <w:numFmt w:val="decimal"/>
      <w:lvlText w:val="%4."/>
      <w:lvlJc w:val="left"/>
      <w:pPr>
        <w:ind w:left="3192" w:hanging="360"/>
      </w:pPr>
    </w:lvl>
    <w:lvl w:ilvl="4" w:tplc="04270019" w:tentative="1">
      <w:start w:val="1"/>
      <w:numFmt w:val="lowerLetter"/>
      <w:lvlText w:val="%5."/>
      <w:lvlJc w:val="left"/>
      <w:pPr>
        <w:ind w:left="3912" w:hanging="360"/>
      </w:pPr>
    </w:lvl>
    <w:lvl w:ilvl="5" w:tplc="0427001B" w:tentative="1">
      <w:start w:val="1"/>
      <w:numFmt w:val="lowerRoman"/>
      <w:lvlText w:val="%6."/>
      <w:lvlJc w:val="right"/>
      <w:pPr>
        <w:ind w:left="4632" w:hanging="180"/>
      </w:pPr>
    </w:lvl>
    <w:lvl w:ilvl="6" w:tplc="0427000F" w:tentative="1">
      <w:start w:val="1"/>
      <w:numFmt w:val="decimal"/>
      <w:lvlText w:val="%7."/>
      <w:lvlJc w:val="left"/>
      <w:pPr>
        <w:ind w:left="5352" w:hanging="360"/>
      </w:pPr>
    </w:lvl>
    <w:lvl w:ilvl="7" w:tplc="04270019" w:tentative="1">
      <w:start w:val="1"/>
      <w:numFmt w:val="lowerLetter"/>
      <w:lvlText w:val="%8."/>
      <w:lvlJc w:val="left"/>
      <w:pPr>
        <w:ind w:left="6072" w:hanging="360"/>
      </w:pPr>
    </w:lvl>
    <w:lvl w:ilvl="8" w:tplc="0427001B" w:tentative="1">
      <w:start w:val="1"/>
      <w:numFmt w:val="lowerRoman"/>
      <w:lvlText w:val="%9."/>
      <w:lvlJc w:val="right"/>
      <w:pPr>
        <w:ind w:left="6792" w:hanging="180"/>
      </w:pPr>
    </w:lvl>
  </w:abstractNum>
  <w:abstractNum w:abstractNumId="44">
    <w:nsid w:val="6E1607FA"/>
    <w:multiLevelType w:val="multilevel"/>
    <w:tmpl w:val="22EE5C72"/>
    <w:lvl w:ilvl="0">
      <w:start w:val="1"/>
      <w:numFmt w:val="decimal"/>
      <w:lvlText w:val="%1."/>
      <w:lvlJc w:val="left"/>
      <w:pPr>
        <w:ind w:left="360" w:hanging="360"/>
      </w:pPr>
      <w:rPr>
        <w:color w:val="000000"/>
      </w:rPr>
    </w:lvl>
    <w:lvl w:ilvl="1">
      <w:start w:val="1"/>
      <w:numFmt w:val="decimal"/>
      <w:lvlText w:val="%1.%2."/>
      <w:lvlJc w:val="left"/>
      <w:pPr>
        <w:ind w:left="792" w:hanging="432"/>
      </w:pPr>
      <w:rPr>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6FDB05D7"/>
    <w:multiLevelType w:val="hybridMultilevel"/>
    <w:tmpl w:val="4C3C2B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nsid w:val="727C60BF"/>
    <w:multiLevelType w:val="hybridMultilevel"/>
    <w:tmpl w:val="9E0800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nsid w:val="78EB3188"/>
    <w:multiLevelType w:val="hybridMultilevel"/>
    <w:tmpl w:val="9454FB62"/>
    <w:lvl w:ilvl="0" w:tplc="C70C98C6">
      <w:start w:val="113"/>
      <w:numFmt w:val="decimal"/>
      <w:lvlText w:val="%1."/>
      <w:lvlJc w:val="left"/>
      <w:pPr>
        <w:ind w:left="780" w:hanging="4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nsid w:val="7BAA07D4"/>
    <w:multiLevelType w:val="multilevel"/>
    <w:tmpl w:val="C55A948C"/>
    <w:lvl w:ilvl="0">
      <w:start w:val="1"/>
      <w:numFmt w:val="decimal"/>
      <w:lvlText w:val="%1."/>
      <w:lvlJc w:val="left"/>
      <w:pPr>
        <w:ind w:left="360" w:hanging="360"/>
      </w:pPr>
      <w:rPr>
        <w:color w:val="000000"/>
      </w:rPr>
    </w:lvl>
    <w:lvl w:ilvl="1">
      <w:start w:val="1"/>
      <w:numFmt w:val="decimal"/>
      <w:lvlText w:val="%1.%2."/>
      <w:lvlJc w:val="left"/>
      <w:pPr>
        <w:ind w:left="792" w:hanging="432"/>
      </w:pPr>
      <w:rPr>
        <w:rFonts w:ascii="Times New Roman" w:hAnsi="Times New Roman" w:cs="Times New Roman" w:hint="default"/>
        <w:color w:val="00000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2"/>
  </w:num>
  <w:num w:numId="2">
    <w:abstractNumId w:val="17"/>
  </w:num>
  <w:num w:numId="3">
    <w:abstractNumId w:val="26"/>
  </w:num>
  <w:num w:numId="4">
    <w:abstractNumId w:val="38"/>
  </w:num>
  <w:num w:numId="5">
    <w:abstractNumId w:val="11"/>
  </w:num>
  <w:num w:numId="6">
    <w:abstractNumId w:val="33"/>
  </w:num>
  <w:num w:numId="7">
    <w:abstractNumId w:val="4"/>
  </w:num>
  <w:num w:numId="8">
    <w:abstractNumId w:val="41"/>
  </w:num>
  <w:num w:numId="9">
    <w:abstractNumId w:val="14"/>
  </w:num>
  <w:num w:numId="10">
    <w:abstractNumId w:val="29"/>
  </w:num>
  <w:num w:numId="11">
    <w:abstractNumId w:val="40"/>
  </w:num>
  <w:num w:numId="12">
    <w:abstractNumId w:val="2"/>
  </w:num>
  <w:num w:numId="13">
    <w:abstractNumId w:val="23"/>
  </w:num>
  <w:num w:numId="14">
    <w:abstractNumId w:val="31"/>
  </w:num>
  <w:num w:numId="15">
    <w:abstractNumId w:val="0"/>
  </w:num>
  <w:num w:numId="16">
    <w:abstractNumId w:val="44"/>
  </w:num>
  <w:num w:numId="17">
    <w:abstractNumId w:val="16"/>
  </w:num>
  <w:num w:numId="18">
    <w:abstractNumId w:val="8"/>
  </w:num>
  <w:num w:numId="19">
    <w:abstractNumId w:val="24"/>
  </w:num>
  <w:num w:numId="20">
    <w:abstractNumId w:val="21"/>
  </w:num>
  <w:num w:numId="21">
    <w:abstractNumId w:val="36"/>
  </w:num>
  <w:num w:numId="22">
    <w:abstractNumId w:val="13"/>
  </w:num>
  <w:num w:numId="23">
    <w:abstractNumId w:val="34"/>
  </w:num>
  <w:num w:numId="24">
    <w:abstractNumId w:val="18"/>
  </w:num>
  <w:num w:numId="25">
    <w:abstractNumId w:val="6"/>
  </w:num>
  <w:num w:numId="26">
    <w:abstractNumId w:val="15"/>
  </w:num>
  <w:num w:numId="27">
    <w:abstractNumId w:val="12"/>
  </w:num>
  <w:num w:numId="28">
    <w:abstractNumId w:val="25"/>
  </w:num>
  <w:num w:numId="29">
    <w:abstractNumId w:val="35"/>
  </w:num>
  <w:num w:numId="30">
    <w:abstractNumId w:val="48"/>
  </w:num>
  <w:num w:numId="31">
    <w:abstractNumId w:val="5"/>
  </w:num>
  <w:num w:numId="32">
    <w:abstractNumId w:val="28"/>
  </w:num>
  <w:num w:numId="33">
    <w:abstractNumId w:val="10"/>
  </w:num>
  <w:num w:numId="34">
    <w:abstractNumId w:val="37"/>
  </w:num>
  <w:num w:numId="35">
    <w:abstractNumId w:val="46"/>
  </w:num>
  <w:num w:numId="36">
    <w:abstractNumId w:val="47"/>
  </w:num>
  <w:num w:numId="37">
    <w:abstractNumId w:val="3"/>
  </w:num>
  <w:num w:numId="38">
    <w:abstractNumId w:val="9"/>
  </w:num>
  <w:num w:numId="39">
    <w:abstractNumId w:val="45"/>
  </w:num>
  <w:num w:numId="40">
    <w:abstractNumId w:val="19"/>
  </w:num>
  <w:num w:numId="41">
    <w:abstractNumId w:val="43"/>
  </w:num>
  <w:num w:numId="42">
    <w:abstractNumId w:val="42"/>
  </w:num>
  <w:num w:numId="43">
    <w:abstractNumId w:val="7"/>
  </w:num>
  <w:num w:numId="44">
    <w:abstractNumId w:val="27"/>
  </w:num>
  <w:num w:numId="45">
    <w:abstractNumId w:val="20"/>
  </w:num>
  <w:num w:numId="46">
    <w:abstractNumId w:val="30"/>
  </w:num>
  <w:num w:numId="47">
    <w:abstractNumId w:val="39"/>
  </w:num>
  <w:num w:numId="48">
    <w:abstractNumId w:val="22"/>
  </w:num>
  <w:num w:numId="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B22"/>
    <w:rsid w:val="000063D8"/>
    <w:rsid w:val="0001383B"/>
    <w:rsid w:val="00020B71"/>
    <w:rsid w:val="00031EFD"/>
    <w:rsid w:val="00034ACD"/>
    <w:rsid w:val="00034FD8"/>
    <w:rsid w:val="00035645"/>
    <w:rsid w:val="00037143"/>
    <w:rsid w:val="00040720"/>
    <w:rsid w:val="00041C5E"/>
    <w:rsid w:val="00046E79"/>
    <w:rsid w:val="00050B2E"/>
    <w:rsid w:val="000536A9"/>
    <w:rsid w:val="00054CC5"/>
    <w:rsid w:val="00057705"/>
    <w:rsid w:val="0006058F"/>
    <w:rsid w:val="00061DD2"/>
    <w:rsid w:val="0006641B"/>
    <w:rsid w:val="000713D6"/>
    <w:rsid w:val="00071B55"/>
    <w:rsid w:val="000734D8"/>
    <w:rsid w:val="00073AA9"/>
    <w:rsid w:val="00076BF2"/>
    <w:rsid w:val="00076E3A"/>
    <w:rsid w:val="00077EB0"/>
    <w:rsid w:val="0008093E"/>
    <w:rsid w:val="00080F1F"/>
    <w:rsid w:val="0008348F"/>
    <w:rsid w:val="000853AB"/>
    <w:rsid w:val="000856C1"/>
    <w:rsid w:val="00086D92"/>
    <w:rsid w:val="000A0FEA"/>
    <w:rsid w:val="000A2834"/>
    <w:rsid w:val="000B0F9D"/>
    <w:rsid w:val="000B334E"/>
    <w:rsid w:val="000B4590"/>
    <w:rsid w:val="000B652B"/>
    <w:rsid w:val="000B7369"/>
    <w:rsid w:val="000C01B7"/>
    <w:rsid w:val="000C2C82"/>
    <w:rsid w:val="000C733A"/>
    <w:rsid w:val="000C7AA5"/>
    <w:rsid w:val="000D1860"/>
    <w:rsid w:val="000D3A13"/>
    <w:rsid w:val="000D58FB"/>
    <w:rsid w:val="000D7C29"/>
    <w:rsid w:val="000E6A86"/>
    <w:rsid w:val="000E6CF8"/>
    <w:rsid w:val="000F4E59"/>
    <w:rsid w:val="000F5CB5"/>
    <w:rsid w:val="000F611A"/>
    <w:rsid w:val="000F772D"/>
    <w:rsid w:val="00100CD7"/>
    <w:rsid w:val="00102890"/>
    <w:rsid w:val="00104585"/>
    <w:rsid w:val="00104920"/>
    <w:rsid w:val="00114F1C"/>
    <w:rsid w:val="00114FE8"/>
    <w:rsid w:val="00122D4A"/>
    <w:rsid w:val="00122D97"/>
    <w:rsid w:val="001274B5"/>
    <w:rsid w:val="001275BC"/>
    <w:rsid w:val="00134473"/>
    <w:rsid w:val="001371AE"/>
    <w:rsid w:val="00137F83"/>
    <w:rsid w:val="001508B2"/>
    <w:rsid w:val="00152581"/>
    <w:rsid w:val="00162C8B"/>
    <w:rsid w:val="00164CD6"/>
    <w:rsid w:val="00167F0A"/>
    <w:rsid w:val="00170241"/>
    <w:rsid w:val="00170F04"/>
    <w:rsid w:val="001713EB"/>
    <w:rsid w:val="00173841"/>
    <w:rsid w:val="0017409D"/>
    <w:rsid w:val="00183325"/>
    <w:rsid w:val="001860DF"/>
    <w:rsid w:val="001940A1"/>
    <w:rsid w:val="00197F05"/>
    <w:rsid w:val="001A7990"/>
    <w:rsid w:val="001B148B"/>
    <w:rsid w:val="001B1FF4"/>
    <w:rsid w:val="001C55A2"/>
    <w:rsid w:val="001D102B"/>
    <w:rsid w:val="001D6C5F"/>
    <w:rsid w:val="001E5C0B"/>
    <w:rsid w:val="001E6FD9"/>
    <w:rsid w:val="001F019C"/>
    <w:rsid w:val="001F3552"/>
    <w:rsid w:val="001F5045"/>
    <w:rsid w:val="001F7825"/>
    <w:rsid w:val="00200A37"/>
    <w:rsid w:val="00202768"/>
    <w:rsid w:val="0020479A"/>
    <w:rsid w:val="00205C42"/>
    <w:rsid w:val="00211D90"/>
    <w:rsid w:val="002136E6"/>
    <w:rsid w:val="00213AA5"/>
    <w:rsid w:val="002155BA"/>
    <w:rsid w:val="00217602"/>
    <w:rsid w:val="002178A9"/>
    <w:rsid w:val="0022350C"/>
    <w:rsid w:val="00223859"/>
    <w:rsid w:val="002306FB"/>
    <w:rsid w:val="00233965"/>
    <w:rsid w:val="0023609E"/>
    <w:rsid w:val="0023715D"/>
    <w:rsid w:val="00244CB6"/>
    <w:rsid w:val="0024558C"/>
    <w:rsid w:val="002460BD"/>
    <w:rsid w:val="0024626E"/>
    <w:rsid w:val="00246E36"/>
    <w:rsid w:val="002524F7"/>
    <w:rsid w:val="00252CFF"/>
    <w:rsid w:val="00263CE8"/>
    <w:rsid w:val="002706EE"/>
    <w:rsid w:val="002807BD"/>
    <w:rsid w:val="00282BDB"/>
    <w:rsid w:val="002861D8"/>
    <w:rsid w:val="002908D2"/>
    <w:rsid w:val="00291DDB"/>
    <w:rsid w:val="002A0D5C"/>
    <w:rsid w:val="002A6851"/>
    <w:rsid w:val="002B3F55"/>
    <w:rsid w:val="002B567E"/>
    <w:rsid w:val="002B62A3"/>
    <w:rsid w:val="002B62EB"/>
    <w:rsid w:val="002B65F6"/>
    <w:rsid w:val="002C009C"/>
    <w:rsid w:val="002C0794"/>
    <w:rsid w:val="002C1844"/>
    <w:rsid w:val="002C5A4F"/>
    <w:rsid w:val="002C5F31"/>
    <w:rsid w:val="002C7049"/>
    <w:rsid w:val="002C7EBA"/>
    <w:rsid w:val="002D0626"/>
    <w:rsid w:val="002D3F05"/>
    <w:rsid w:val="002D56D9"/>
    <w:rsid w:val="002E03AD"/>
    <w:rsid w:val="002E3DCF"/>
    <w:rsid w:val="002E639D"/>
    <w:rsid w:val="002F30BB"/>
    <w:rsid w:val="002F32E9"/>
    <w:rsid w:val="002F3F06"/>
    <w:rsid w:val="002F4877"/>
    <w:rsid w:val="002F4FCA"/>
    <w:rsid w:val="002F66EB"/>
    <w:rsid w:val="002F6AF6"/>
    <w:rsid w:val="00301102"/>
    <w:rsid w:val="0031197D"/>
    <w:rsid w:val="00311BC1"/>
    <w:rsid w:val="00312DA1"/>
    <w:rsid w:val="00315610"/>
    <w:rsid w:val="00316E98"/>
    <w:rsid w:val="003174A5"/>
    <w:rsid w:val="00324FA0"/>
    <w:rsid w:val="003335EA"/>
    <w:rsid w:val="0033385E"/>
    <w:rsid w:val="00336D22"/>
    <w:rsid w:val="00344F86"/>
    <w:rsid w:val="003500DA"/>
    <w:rsid w:val="00350E83"/>
    <w:rsid w:val="00361279"/>
    <w:rsid w:val="00365E81"/>
    <w:rsid w:val="00371581"/>
    <w:rsid w:val="003731AE"/>
    <w:rsid w:val="0037454E"/>
    <w:rsid w:val="003820A8"/>
    <w:rsid w:val="003824B4"/>
    <w:rsid w:val="00382E8F"/>
    <w:rsid w:val="00384789"/>
    <w:rsid w:val="0038495A"/>
    <w:rsid w:val="00386F1D"/>
    <w:rsid w:val="003958FF"/>
    <w:rsid w:val="003A0C2E"/>
    <w:rsid w:val="003A2F69"/>
    <w:rsid w:val="003A55BF"/>
    <w:rsid w:val="003A5BA5"/>
    <w:rsid w:val="003B0867"/>
    <w:rsid w:val="003B0FF0"/>
    <w:rsid w:val="003C470C"/>
    <w:rsid w:val="003C5752"/>
    <w:rsid w:val="003D0A4A"/>
    <w:rsid w:val="003E0271"/>
    <w:rsid w:val="003E0779"/>
    <w:rsid w:val="003E37C3"/>
    <w:rsid w:val="003F18A5"/>
    <w:rsid w:val="003F49D0"/>
    <w:rsid w:val="003F4DB4"/>
    <w:rsid w:val="00404DC4"/>
    <w:rsid w:val="004119F9"/>
    <w:rsid w:val="0041435D"/>
    <w:rsid w:val="0041441F"/>
    <w:rsid w:val="004202F8"/>
    <w:rsid w:val="00420F10"/>
    <w:rsid w:val="004265C2"/>
    <w:rsid w:val="004268A5"/>
    <w:rsid w:val="00430E3E"/>
    <w:rsid w:val="004333EF"/>
    <w:rsid w:val="00436474"/>
    <w:rsid w:val="00443134"/>
    <w:rsid w:val="004478CC"/>
    <w:rsid w:val="0045198F"/>
    <w:rsid w:val="004522B9"/>
    <w:rsid w:val="0045252A"/>
    <w:rsid w:val="0045277F"/>
    <w:rsid w:val="00452952"/>
    <w:rsid w:val="00453541"/>
    <w:rsid w:val="00455ADF"/>
    <w:rsid w:val="004569CA"/>
    <w:rsid w:val="00456EC9"/>
    <w:rsid w:val="004608B3"/>
    <w:rsid w:val="00460FBD"/>
    <w:rsid w:val="004648AF"/>
    <w:rsid w:val="00466AC2"/>
    <w:rsid w:val="0047136A"/>
    <w:rsid w:val="004730BB"/>
    <w:rsid w:val="00474A70"/>
    <w:rsid w:val="00482B24"/>
    <w:rsid w:val="00483631"/>
    <w:rsid w:val="00486C22"/>
    <w:rsid w:val="00492A3F"/>
    <w:rsid w:val="00495D3C"/>
    <w:rsid w:val="004A3234"/>
    <w:rsid w:val="004A3D0D"/>
    <w:rsid w:val="004A61FA"/>
    <w:rsid w:val="004A78D2"/>
    <w:rsid w:val="004B130C"/>
    <w:rsid w:val="004B1AD6"/>
    <w:rsid w:val="004B548E"/>
    <w:rsid w:val="004B5C8F"/>
    <w:rsid w:val="004C0AF0"/>
    <w:rsid w:val="004C572A"/>
    <w:rsid w:val="004C678E"/>
    <w:rsid w:val="004C6EF0"/>
    <w:rsid w:val="004D257D"/>
    <w:rsid w:val="004D4EB3"/>
    <w:rsid w:val="004D7C89"/>
    <w:rsid w:val="004D7ED1"/>
    <w:rsid w:val="004E1ED2"/>
    <w:rsid w:val="004E238C"/>
    <w:rsid w:val="004E52D2"/>
    <w:rsid w:val="004E67AF"/>
    <w:rsid w:val="004F255D"/>
    <w:rsid w:val="004F428F"/>
    <w:rsid w:val="004F5DE4"/>
    <w:rsid w:val="004F68E0"/>
    <w:rsid w:val="00502144"/>
    <w:rsid w:val="005039A5"/>
    <w:rsid w:val="00503FDA"/>
    <w:rsid w:val="005074F6"/>
    <w:rsid w:val="00507ED9"/>
    <w:rsid w:val="0051246C"/>
    <w:rsid w:val="00516210"/>
    <w:rsid w:val="00516F1A"/>
    <w:rsid w:val="005224BA"/>
    <w:rsid w:val="00524EC2"/>
    <w:rsid w:val="005300CD"/>
    <w:rsid w:val="005303B1"/>
    <w:rsid w:val="005335FB"/>
    <w:rsid w:val="0053470D"/>
    <w:rsid w:val="005353F4"/>
    <w:rsid w:val="00541C8C"/>
    <w:rsid w:val="0054214C"/>
    <w:rsid w:val="0054227F"/>
    <w:rsid w:val="005443FE"/>
    <w:rsid w:val="00545476"/>
    <w:rsid w:val="00552149"/>
    <w:rsid w:val="00553E5D"/>
    <w:rsid w:val="00556FA1"/>
    <w:rsid w:val="00557F95"/>
    <w:rsid w:val="0056001C"/>
    <w:rsid w:val="00560BFC"/>
    <w:rsid w:val="00562CBF"/>
    <w:rsid w:val="00565A96"/>
    <w:rsid w:val="00566912"/>
    <w:rsid w:val="005759AA"/>
    <w:rsid w:val="00576FA6"/>
    <w:rsid w:val="005839CD"/>
    <w:rsid w:val="00592B48"/>
    <w:rsid w:val="005930DC"/>
    <w:rsid w:val="005964B9"/>
    <w:rsid w:val="005A15D5"/>
    <w:rsid w:val="005A28B7"/>
    <w:rsid w:val="005A38C7"/>
    <w:rsid w:val="005A586A"/>
    <w:rsid w:val="005B00AF"/>
    <w:rsid w:val="005C191C"/>
    <w:rsid w:val="005C41F9"/>
    <w:rsid w:val="005C6DF1"/>
    <w:rsid w:val="005C7CA7"/>
    <w:rsid w:val="005D3636"/>
    <w:rsid w:val="005D4967"/>
    <w:rsid w:val="005D504C"/>
    <w:rsid w:val="005E612F"/>
    <w:rsid w:val="005F02F1"/>
    <w:rsid w:val="005F0C63"/>
    <w:rsid w:val="005F158D"/>
    <w:rsid w:val="005F310F"/>
    <w:rsid w:val="005F7724"/>
    <w:rsid w:val="00610120"/>
    <w:rsid w:val="0061271C"/>
    <w:rsid w:val="0061377C"/>
    <w:rsid w:val="00614E7A"/>
    <w:rsid w:val="00617A5E"/>
    <w:rsid w:val="00625819"/>
    <w:rsid w:val="00631C1D"/>
    <w:rsid w:val="0063280F"/>
    <w:rsid w:val="00642C56"/>
    <w:rsid w:val="00642C66"/>
    <w:rsid w:val="0064318B"/>
    <w:rsid w:val="00643F50"/>
    <w:rsid w:val="0064462A"/>
    <w:rsid w:val="00647BB4"/>
    <w:rsid w:val="006539A4"/>
    <w:rsid w:val="00653D2D"/>
    <w:rsid w:val="00656B5F"/>
    <w:rsid w:val="00661147"/>
    <w:rsid w:val="006650A7"/>
    <w:rsid w:val="006678E1"/>
    <w:rsid w:val="0067107D"/>
    <w:rsid w:val="00676015"/>
    <w:rsid w:val="0068125A"/>
    <w:rsid w:val="00686036"/>
    <w:rsid w:val="0069224E"/>
    <w:rsid w:val="0069632E"/>
    <w:rsid w:val="006A10AA"/>
    <w:rsid w:val="006A59FF"/>
    <w:rsid w:val="006B3E92"/>
    <w:rsid w:val="006C3049"/>
    <w:rsid w:val="006C6326"/>
    <w:rsid w:val="006D1FB7"/>
    <w:rsid w:val="006D20C2"/>
    <w:rsid w:val="006D27B0"/>
    <w:rsid w:val="006D2986"/>
    <w:rsid w:val="006D646B"/>
    <w:rsid w:val="006D68F8"/>
    <w:rsid w:val="006D79AB"/>
    <w:rsid w:val="006E2CAC"/>
    <w:rsid w:val="006E2DF4"/>
    <w:rsid w:val="006E7607"/>
    <w:rsid w:val="006E7A9B"/>
    <w:rsid w:val="006F249D"/>
    <w:rsid w:val="006F56E2"/>
    <w:rsid w:val="0070445E"/>
    <w:rsid w:val="00705203"/>
    <w:rsid w:val="007053D4"/>
    <w:rsid w:val="00714626"/>
    <w:rsid w:val="007146BB"/>
    <w:rsid w:val="0071709A"/>
    <w:rsid w:val="00717ACA"/>
    <w:rsid w:val="00720233"/>
    <w:rsid w:val="00721FBA"/>
    <w:rsid w:val="00722ABB"/>
    <w:rsid w:val="00723ABE"/>
    <w:rsid w:val="007302C4"/>
    <w:rsid w:val="00732727"/>
    <w:rsid w:val="007378FA"/>
    <w:rsid w:val="00757863"/>
    <w:rsid w:val="007765D7"/>
    <w:rsid w:val="00777F8B"/>
    <w:rsid w:val="00781D2F"/>
    <w:rsid w:val="007835E7"/>
    <w:rsid w:val="00785E72"/>
    <w:rsid w:val="007A28CD"/>
    <w:rsid w:val="007A3D03"/>
    <w:rsid w:val="007A781B"/>
    <w:rsid w:val="007A7A20"/>
    <w:rsid w:val="007B2AB7"/>
    <w:rsid w:val="007B5FD2"/>
    <w:rsid w:val="007C1319"/>
    <w:rsid w:val="007C37CE"/>
    <w:rsid w:val="007C466A"/>
    <w:rsid w:val="007D0F45"/>
    <w:rsid w:val="007D5BE3"/>
    <w:rsid w:val="007D7C90"/>
    <w:rsid w:val="007E07B2"/>
    <w:rsid w:val="007E2F6D"/>
    <w:rsid w:val="007F79C3"/>
    <w:rsid w:val="007F79ED"/>
    <w:rsid w:val="00802BFB"/>
    <w:rsid w:val="00806C43"/>
    <w:rsid w:val="00820D0E"/>
    <w:rsid w:val="00820F2D"/>
    <w:rsid w:val="00821DE2"/>
    <w:rsid w:val="008220C0"/>
    <w:rsid w:val="0082419B"/>
    <w:rsid w:val="0082508B"/>
    <w:rsid w:val="00830338"/>
    <w:rsid w:val="0083277D"/>
    <w:rsid w:val="00832C3A"/>
    <w:rsid w:val="008365BD"/>
    <w:rsid w:val="00847A00"/>
    <w:rsid w:val="00853080"/>
    <w:rsid w:val="00862DCE"/>
    <w:rsid w:val="00862FBC"/>
    <w:rsid w:val="0086507A"/>
    <w:rsid w:val="00865D01"/>
    <w:rsid w:val="0087391C"/>
    <w:rsid w:val="00876AB6"/>
    <w:rsid w:val="00876C87"/>
    <w:rsid w:val="00893D60"/>
    <w:rsid w:val="008A17E3"/>
    <w:rsid w:val="008B065A"/>
    <w:rsid w:val="008B18CF"/>
    <w:rsid w:val="008B3764"/>
    <w:rsid w:val="008B3C41"/>
    <w:rsid w:val="008C0BD2"/>
    <w:rsid w:val="008C1590"/>
    <w:rsid w:val="008C5594"/>
    <w:rsid w:val="008C7C32"/>
    <w:rsid w:val="008E261F"/>
    <w:rsid w:val="008F1CE5"/>
    <w:rsid w:val="008F6498"/>
    <w:rsid w:val="00901861"/>
    <w:rsid w:val="009035B1"/>
    <w:rsid w:val="009042AE"/>
    <w:rsid w:val="0090572A"/>
    <w:rsid w:val="0091055A"/>
    <w:rsid w:val="00913A4B"/>
    <w:rsid w:val="00916960"/>
    <w:rsid w:val="00932709"/>
    <w:rsid w:val="00934F44"/>
    <w:rsid w:val="00936E41"/>
    <w:rsid w:val="00936F1F"/>
    <w:rsid w:val="00937403"/>
    <w:rsid w:val="00940E56"/>
    <w:rsid w:val="009410AC"/>
    <w:rsid w:val="00941D9E"/>
    <w:rsid w:val="009468F8"/>
    <w:rsid w:val="0094700F"/>
    <w:rsid w:val="009472F4"/>
    <w:rsid w:val="009539BD"/>
    <w:rsid w:val="00954196"/>
    <w:rsid w:val="0095641C"/>
    <w:rsid w:val="00960E79"/>
    <w:rsid w:val="00961D76"/>
    <w:rsid w:val="00963E3C"/>
    <w:rsid w:val="0097023A"/>
    <w:rsid w:val="009709D2"/>
    <w:rsid w:val="0097281E"/>
    <w:rsid w:val="00972E81"/>
    <w:rsid w:val="009758BA"/>
    <w:rsid w:val="0097607A"/>
    <w:rsid w:val="0097643D"/>
    <w:rsid w:val="009802D6"/>
    <w:rsid w:val="00982091"/>
    <w:rsid w:val="00985E0D"/>
    <w:rsid w:val="00993D41"/>
    <w:rsid w:val="00994ACB"/>
    <w:rsid w:val="00996BAA"/>
    <w:rsid w:val="009A2100"/>
    <w:rsid w:val="009A2E32"/>
    <w:rsid w:val="009A6159"/>
    <w:rsid w:val="009A6E4D"/>
    <w:rsid w:val="009B1395"/>
    <w:rsid w:val="009B1A2A"/>
    <w:rsid w:val="009C05F7"/>
    <w:rsid w:val="009C0FED"/>
    <w:rsid w:val="009C15CF"/>
    <w:rsid w:val="009C35D9"/>
    <w:rsid w:val="009C514D"/>
    <w:rsid w:val="009C5437"/>
    <w:rsid w:val="009D04C6"/>
    <w:rsid w:val="009D6BC7"/>
    <w:rsid w:val="009E0B3F"/>
    <w:rsid w:val="009E289C"/>
    <w:rsid w:val="009F559B"/>
    <w:rsid w:val="009F71D3"/>
    <w:rsid w:val="00A0415E"/>
    <w:rsid w:val="00A0636C"/>
    <w:rsid w:val="00A073E5"/>
    <w:rsid w:val="00A12C74"/>
    <w:rsid w:val="00A130D8"/>
    <w:rsid w:val="00A13246"/>
    <w:rsid w:val="00A13518"/>
    <w:rsid w:val="00A14DF9"/>
    <w:rsid w:val="00A17DBE"/>
    <w:rsid w:val="00A17FE9"/>
    <w:rsid w:val="00A2255D"/>
    <w:rsid w:val="00A24022"/>
    <w:rsid w:val="00A24AD4"/>
    <w:rsid w:val="00A31431"/>
    <w:rsid w:val="00A338F7"/>
    <w:rsid w:val="00A34B7D"/>
    <w:rsid w:val="00A40B6E"/>
    <w:rsid w:val="00A41DA8"/>
    <w:rsid w:val="00A4438F"/>
    <w:rsid w:val="00A45A32"/>
    <w:rsid w:val="00A62606"/>
    <w:rsid w:val="00A639FB"/>
    <w:rsid w:val="00A658A8"/>
    <w:rsid w:val="00A70530"/>
    <w:rsid w:val="00A82053"/>
    <w:rsid w:val="00A8761B"/>
    <w:rsid w:val="00A93343"/>
    <w:rsid w:val="00AA2577"/>
    <w:rsid w:val="00AA7B22"/>
    <w:rsid w:val="00AB2FA6"/>
    <w:rsid w:val="00AB4CFC"/>
    <w:rsid w:val="00AB52CE"/>
    <w:rsid w:val="00AC4BA6"/>
    <w:rsid w:val="00AC51E7"/>
    <w:rsid w:val="00AD2719"/>
    <w:rsid w:val="00AD440B"/>
    <w:rsid w:val="00AD6446"/>
    <w:rsid w:val="00AD6957"/>
    <w:rsid w:val="00AE1012"/>
    <w:rsid w:val="00AE2194"/>
    <w:rsid w:val="00AE27AE"/>
    <w:rsid w:val="00AE51B5"/>
    <w:rsid w:val="00AE5FDF"/>
    <w:rsid w:val="00AE6CBE"/>
    <w:rsid w:val="00AF73AB"/>
    <w:rsid w:val="00B00F5D"/>
    <w:rsid w:val="00B0605F"/>
    <w:rsid w:val="00B06C72"/>
    <w:rsid w:val="00B1372C"/>
    <w:rsid w:val="00B20DAB"/>
    <w:rsid w:val="00B21807"/>
    <w:rsid w:val="00B24156"/>
    <w:rsid w:val="00B245CD"/>
    <w:rsid w:val="00B24D12"/>
    <w:rsid w:val="00B26E0F"/>
    <w:rsid w:val="00B27BB0"/>
    <w:rsid w:val="00B30AA0"/>
    <w:rsid w:val="00B32E53"/>
    <w:rsid w:val="00B33327"/>
    <w:rsid w:val="00B342B5"/>
    <w:rsid w:val="00B42281"/>
    <w:rsid w:val="00B42FD1"/>
    <w:rsid w:val="00B44A08"/>
    <w:rsid w:val="00B47559"/>
    <w:rsid w:val="00B5318B"/>
    <w:rsid w:val="00B56FED"/>
    <w:rsid w:val="00B65B88"/>
    <w:rsid w:val="00B733E2"/>
    <w:rsid w:val="00B7525A"/>
    <w:rsid w:val="00B75403"/>
    <w:rsid w:val="00B75611"/>
    <w:rsid w:val="00B75E6C"/>
    <w:rsid w:val="00B864A1"/>
    <w:rsid w:val="00B932AD"/>
    <w:rsid w:val="00BA2BB5"/>
    <w:rsid w:val="00BA3495"/>
    <w:rsid w:val="00BA544E"/>
    <w:rsid w:val="00BA6AA9"/>
    <w:rsid w:val="00BA6BA7"/>
    <w:rsid w:val="00BB1651"/>
    <w:rsid w:val="00BB35C2"/>
    <w:rsid w:val="00BC6A39"/>
    <w:rsid w:val="00BC729F"/>
    <w:rsid w:val="00BD36A4"/>
    <w:rsid w:val="00BD3EF1"/>
    <w:rsid w:val="00BD4597"/>
    <w:rsid w:val="00BE73BE"/>
    <w:rsid w:val="00BE750B"/>
    <w:rsid w:val="00BF01C2"/>
    <w:rsid w:val="00BF1A27"/>
    <w:rsid w:val="00BF342A"/>
    <w:rsid w:val="00BF7C39"/>
    <w:rsid w:val="00C0272E"/>
    <w:rsid w:val="00C037AD"/>
    <w:rsid w:val="00C05AAC"/>
    <w:rsid w:val="00C20AB0"/>
    <w:rsid w:val="00C2106B"/>
    <w:rsid w:val="00C23591"/>
    <w:rsid w:val="00C25361"/>
    <w:rsid w:val="00C30493"/>
    <w:rsid w:val="00C33AFE"/>
    <w:rsid w:val="00C3695B"/>
    <w:rsid w:val="00C4122D"/>
    <w:rsid w:val="00C43166"/>
    <w:rsid w:val="00C46340"/>
    <w:rsid w:val="00C469CD"/>
    <w:rsid w:val="00C50FF1"/>
    <w:rsid w:val="00C5167F"/>
    <w:rsid w:val="00C52B23"/>
    <w:rsid w:val="00C53E3F"/>
    <w:rsid w:val="00C553EE"/>
    <w:rsid w:val="00C603E9"/>
    <w:rsid w:val="00C659BE"/>
    <w:rsid w:val="00C65FD8"/>
    <w:rsid w:val="00C667D1"/>
    <w:rsid w:val="00C668CD"/>
    <w:rsid w:val="00C752F1"/>
    <w:rsid w:val="00C75D4F"/>
    <w:rsid w:val="00C75E50"/>
    <w:rsid w:val="00C77E67"/>
    <w:rsid w:val="00C90054"/>
    <w:rsid w:val="00C90AED"/>
    <w:rsid w:val="00C92290"/>
    <w:rsid w:val="00CA4A1C"/>
    <w:rsid w:val="00CA5D0C"/>
    <w:rsid w:val="00CA7F07"/>
    <w:rsid w:val="00CB0985"/>
    <w:rsid w:val="00CB24EE"/>
    <w:rsid w:val="00CB541E"/>
    <w:rsid w:val="00CC4D6D"/>
    <w:rsid w:val="00CD3875"/>
    <w:rsid w:val="00CD47B7"/>
    <w:rsid w:val="00CD5B82"/>
    <w:rsid w:val="00CD623A"/>
    <w:rsid w:val="00CE083A"/>
    <w:rsid w:val="00CE261D"/>
    <w:rsid w:val="00CE4126"/>
    <w:rsid w:val="00CE59BD"/>
    <w:rsid w:val="00CF2663"/>
    <w:rsid w:val="00CF6237"/>
    <w:rsid w:val="00CF6DCA"/>
    <w:rsid w:val="00D0174F"/>
    <w:rsid w:val="00D02845"/>
    <w:rsid w:val="00D04323"/>
    <w:rsid w:val="00D074C4"/>
    <w:rsid w:val="00D10A03"/>
    <w:rsid w:val="00D11555"/>
    <w:rsid w:val="00D11C89"/>
    <w:rsid w:val="00D123FB"/>
    <w:rsid w:val="00D136F4"/>
    <w:rsid w:val="00D15F19"/>
    <w:rsid w:val="00D16299"/>
    <w:rsid w:val="00D207FD"/>
    <w:rsid w:val="00D2573D"/>
    <w:rsid w:val="00D33416"/>
    <w:rsid w:val="00D37776"/>
    <w:rsid w:val="00D4348F"/>
    <w:rsid w:val="00D438C5"/>
    <w:rsid w:val="00D46D95"/>
    <w:rsid w:val="00D51BDE"/>
    <w:rsid w:val="00D53292"/>
    <w:rsid w:val="00D62264"/>
    <w:rsid w:val="00D65C88"/>
    <w:rsid w:val="00D733D6"/>
    <w:rsid w:val="00D76513"/>
    <w:rsid w:val="00D83564"/>
    <w:rsid w:val="00D9375F"/>
    <w:rsid w:val="00D970B9"/>
    <w:rsid w:val="00DA0BE8"/>
    <w:rsid w:val="00DA1376"/>
    <w:rsid w:val="00DA2160"/>
    <w:rsid w:val="00DA37DD"/>
    <w:rsid w:val="00DA420B"/>
    <w:rsid w:val="00DA66CD"/>
    <w:rsid w:val="00DB02B4"/>
    <w:rsid w:val="00DB2D2B"/>
    <w:rsid w:val="00DB6415"/>
    <w:rsid w:val="00DC36DC"/>
    <w:rsid w:val="00DC774A"/>
    <w:rsid w:val="00DD0779"/>
    <w:rsid w:val="00DD2627"/>
    <w:rsid w:val="00DD276C"/>
    <w:rsid w:val="00DD5402"/>
    <w:rsid w:val="00DE10CF"/>
    <w:rsid w:val="00DE24D6"/>
    <w:rsid w:val="00DE3DF0"/>
    <w:rsid w:val="00DE4344"/>
    <w:rsid w:val="00DF20BC"/>
    <w:rsid w:val="00DF40F8"/>
    <w:rsid w:val="00DF43D7"/>
    <w:rsid w:val="00DF4C68"/>
    <w:rsid w:val="00DF6B4F"/>
    <w:rsid w:val="00E013E2"/>
    <w:rsid w:val="00E02599"/>
    <w:rsid w:val="00E05412"/>
    <w:rsid w:val="00E105F1"/>
    <w:rsid w:val="00E13E66"/>
    <w:rsid w:val="00E1788D"/>
    <w:rsid w:val="00E17E43"/>
    <w:rsid w:val="00E200DE"/>
    <w:rsid w:val="00E24D11"/>
    <w:rsid w:val="00E2673E"/>
    <w:rsid w:val="00E26803"/>
    <w:rsid w:val="00E26C07"/>
    <w:rsid w:val="00E31725"/>
    <w:rsid w:val="00E32363"/>
    <w:rsid w:val="00E33D74"/>
    <w:rsid w:val="00E36738"/>
    <w:rsid w:val="00E44FF1"/>
    <w:rsid w:val="00E46D86"/>
    <w:rsid w:val="00E470E2"/>
    <w:rsid w:val="00E50A9B"/>
    <w:rsid w:val="00E52136"/>
    <w:rsid w:val="00E52658"/>
    <w:rsid w:val="00E603D1"/>
    <w:rsid w:val="00E62AB5"/>
    <w:rsid w:val="00E63C95"/>
    <w:rsid w:val="00E63DC1"/>
    <w:rsid w:val="00E72725"/>
    <w:rsid w:val="00E73ABA"/>
    <w:rsid w:val="00E74506"/>
    <w:rsid w:val="00E75917"/>
    <w:rsid w:val="00E80D3B"/>
    <w:rsid w:val="00E857FA"/>
    <w:rsid w:val="00E867F0"/>
    <w:rsid w:val="00E86D76"/>
    <w:rsid w:val="00E86DD8"/>
    <w:rsid w:val="00E87735"/>
    <w:rsid w:val="00E929E4"/>
    <w:rsid w:val="00E95F8D"/>
    <w:rsid w:val="00EA217F"/>
    <w:rsid w:val="00EA3DEB"/>
    <w:rsid w:val="00EB0917"/>
    <w:rsid w:val="00EB27FA"/>
    <w:rsid w:val="00EB2B61"/>
    <w:rsid w:val="00EB7F5D"/>
    <w:rsid w:val="00EC21BF"/>
    <w:rsid w:val="00EC27D4"/>
    <w:rsid w:val="00EC2B97"/>
    <w:rsid w:val="00EC2E83"/>
    <w:rsid w:val="00EC78E4"/>
    <w:rsid w:val="00ED4A8F"/>
    <w:rsid w:val="00EE23B3"/>
    <w:rsid w:val="00EE6AD3"/>
    <w:rsid w:val="00EE7BDF"/>
    <w:rsid w:val="00EF0BB4"/>
    <w:rsid w:val="00EF2702"/>
    <w:rsid w:val="00EF4DF8"/>
    <w:rsid w:val="00EF5DF0"/>
    <w:rsid w:val="00F02039"/>
    <w:rsid w:val="00F02E50"/>
    <w:rsid w:val="00F0393C"/>
    <w:rsid w:val="00F066E8"/>
    <w:rsid w:val="00F12AE5"/>
    <w:rsid w:val="00F15452"/>
    <w:rsid w:val="00F20A41"/>
    <w:rsid w:val="00F274BA"/>
    <w:rsid w:val="00F3488B"/>
    <w:rsid w:val="00F355D5"/>
    <w:rsid w:val="00F36830"/>
    <w:rsid w:val="00F40672"/>
    <w:rsid w:val="00F4630B"/>
    <w:rsid w:val="00F558A4"/>
    <w:rsid w:val="00F57511"/>
    <w:rsid w:val="00F64859"/>
    <w:rsid w:val="00F67A72"/>
    <w:rsid w:val="00F67CD0"/>
    <w:rsid w:val="00F7169D"/>
    <w:rsid w:val="00F802EE"/>
    <w:rsid w:val="00F814F0"/>
    <w:rsid w:val="00F8323C"/>
    <w:rsid w:val="00F83AA4"/>
    <w:rsid w:val="00F843F2"/>
    <w:rsid w:val="00F844ED"/>
    <w:rsid w:val="00F906F6"/>
    <w:rsid w:val="00F97702"/>
    <w:rsid w:val="00FA0809"/>
    <w:rsid w:val="00FA1336"/>
    <w:rsid w:val="00FC3C21"/>
    <w:rsid w:val="00FC49A5"/>
    <w:rsid w:val="00FC6C89"/>
    <w:rsid w:val="00FD11E2"/>
    <w:rsid w:val="00FD196D"/>
    <w:rsid w:val="00FD4E74"/>
    <w:rsid w:val="00FD5354"/>
    <w:rsid w:val="00FF2B4E"/>
    <w:rsid w:val="00FF2C87"/>
    <w:rsid w:val="00FF5D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prastasis">
    <w:name w:val="Normal"/>
    <w:qFormat/>
    <w:rsid w:val="005C191C"/>
    <w:rPr>
      <w:noProof/>
      <w:sz w:val="24"/>
      <w:szCs w:val="24"/>
      <w:lang w:eastAsia="en-US"/>
    </w:rPr>
  </w:style>
  <w:style w:type="paragraph" w:styleId="Antrat1">
    <w:name w:val="heading 1"/>
    <w:basedOn w:val="prastasis"/>
    <w:next w:val="prastasis"/>
    <w:qFormat/>
    <w:rsid w:val="00562CBF"/>
    <w:pPr>
      <w:keepNext/>
      <w:numPr>
        <w:numId w:val="1"/>
      </w:numPr>
      <w:spacing w:before="240" w:after="240"/>
      <w:jc w:val="center"/>
      <w:outlineLvl w:val="0"/>
    </w:pPr>
    <w:rPr>
      <w:caps/>
      <w:noProof w:val="0"/>
      <w:kern w:val="32"/>
      <w:szCs w:val="20"/>
    </w:rPr>
  </w:style>
  <w:style w:type="paragraph" w:styleId="Antrat2">
    <w:name w:val="heading 2"/>
    <w:basedOn w:val="prastasis"/>
    <w:next w:val="Antrat3"/>
    <w:qFormat/>
    <w:rsid w:val="00562CBF"/>
    <w:pPr>
      <w:numPr>
        <w:ilvl w:val="1"/>
        <w:numId w:val="1"/>
      </w:numPr>
      <w:spacing w:before="240"/>
      <w:jc w:val="both"/>
      <w:outlineLvl w:val="1"/>
    </w:pPr>
    <w:rPr>
      <w:b/>
      <w:noProof w:val="0"/>
      <w:szCs w:val="20"/>
    </w:rPr>
  </w:style>
  <w:style w:type="paragraph" w:styleId="Antrat3">
    <w:name w:val="heading 3"/>
    <w:basedOn w:val="prastasis"/>
    <w:qFormat/>
    <w:rsid w:val="00562CBF"/>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562CBF"/>
    <w:pPr>
      <w:numPr>
        <w:ilvl w:val="3"/>
        <w:numId w:val="1"/>
      </w:numPr>
      <w:jc w:val="both"/>
      <w:outlineLvl w:val="3"/>
    </w:pPr>
    <w:rPr>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5C191C"/>
    <w:pPr>
      <w:keepLines/>
      <w:suppressAutoHyphens/>
      <w:jc w:val="center"/>
    </w:pPr>
    <w:rPr>
      <w:rFonts w:ascii="Times New Roman" w:hAnsi="Times New Roman"/>
      <w:sz w:val="20"/>
      <w:szCs w:val="20"/>
    </w:rPr>
  </w:style>
  <w:style w:type="paragraph" w:customStyle="1" w:styleId="Noparagraphstyle">
    <w:name w:val="[No paragraph style]"/>
    <w:rsid w:val="005C191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5C191C"/>
    <w:pPr>
      <w:tabs>
        <w:tab w:val="right" w:pos="9808"/>
      </w:tabs>
      <w:suppressAutoHyphens/>
    </w:pPr>
    <w:rPr>
      <w:rFonts w:ascii="Times New Roman" w:hAnsi="Times New Roman"/>
      <w:caps/>
      <w:sz w:val="20"/>
      <w:szCs w:val="20"/>
    </w:rPr>
  </w:style>
  <w:style w:type="paragraph" w:customStyle="1" w:styleId="Linija">
    <w:name w:val="Linija"/>
    <w:basedOn w:val="MAZAS"/>
    <w:rsid w:val="005C191C"/>
    <w:pPr>
      <w:ind w:firstLine="0"/>
      <w:jc w:val="center"/>
    </w:pPr>
    <w:rPr>
      <w:sz w:val="12"/>
      <w:szCs w:val="12"/>
    </w:rPr>
  </w:style>
  <w:style w:type="paragraph" w:customStyle="1" w:styleId="MAZAS">
    <w:name w:val="MAZAS"/>
    <w:basedOn w:val="Noparagraphstyle"/>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5C191C"/>
    <w:pPr>
      <w:keepLines/>
      <w:suppressAutoHyphens/>
      <w:jc w:val="center"/>
    </w:pPr>
    <w:rPr>
      <w:rFonts w:ascii="Times New Roman" w:hAnsi="Times New Roman"/>
      <w:b/>
      <w:bCs/>
      <w:caps/>
      <w:sz w:val="20"/>
      <w:szCs w:val="20"/>
    </w:rPr>
  </w:style>
  <w:style w:type="character" w:styleId="Hipersaitas">
    <w:name w:val="Hyperlink"/>
    <w:basedOn w:val="Numatytasispastraiposriftas"/>
    <w:uiPriority w:val="99"/>
    <w:rsid w:val="00AA7B22"/>
    <w:rPr>
      <w:color w:val="0000FF"/>
      <w:u w:val="single"/>
    </w:rPr>
  </w:style>
  <w:style w:type="paragraph" w:styleId="Pagrindiniotekstotrauka2">
    <w:name w:val="Body Text Indent 2"/>
    <w:basedOn w:val="prastasis"/>
    <w:link w:val="Pagrindiniotekstotrauka2Diagrama"/>
    <w:rsid w:val="00562CBF"/>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562CBF"/>
    <w:rPr>
      <w:sz w:val="24"/>
      <w:szCs w:val="24"/>
      <w:lang w:val="ru-RU" w:eastAsia="ru-RU" w:bidi="ar-SA"/>
    </w:rPr>
  </w:style>
  <w:style w:type="paragraph" w:customStyle="1" w:styleId="bodytext">
    <w:name w:val="bodytext"/>
    <w:basedOn w:val="prastasis"/>
    <w:rsid w:val="00562CBF"/>
    <w:pPr>
      <w:spacing w:before="100" w:after="100"/>
    </w:pPr>
    <w:rPr>
      <w:noProof w:val="0"/>
      <w:lang w:val="en-US"/>
    </w:rPr>
  </w:style>
  <w:style w:type="paragraph" w:customStyle="1" w:styleId="Hipersaitas1">
    <w:name w:val="Hipersaitas1"/>
    <w:basedOn w:val="prastasis"/>
    <w:rsid w:val="00A17FE9"/>
    <w:pPr>
      <w:spacing w:before="100" w:beforeAutospacing="1" w:after="100" w:afterAutospacing="1"/>
    </w:pPr>
    <w:rPr>
      <w:noProof w:val="0"/>
      <w:lang w:eastAsia="lt-LT"/>
    </w:rPr>
  </w:style>
  <w:style w:type="paragraph" w:styleId="Antrats">
    <w:name w:val="header"/>
    <w:basedOn w:val="prastasis"/>
    <w:rsid w:val="00E44FF1"/>
    <w:pPr>
      <w:tabs>
        <w:tab w:val="center" w:pos="4819"/>
        <w:tab w:val="right" w:pos="9638"/>
      </w:tabs>
    </w:pPr>
  </w:style>
  <w:style w:type="character" w:styleId="Puslapionumeris">
    <w:name w:val="page number"/>
    <w:basedOn w:val="Numatytasispastraiposriftas"/>
    <w:rsid w:val="00E44FF1"/>
  </w:style>
  <w:style w:type="paragraph" w:styleId="Debesliotekstas">
    <w:name w:val="Balloon Text"/>
    <w:basedOn w:val="prastasis"/>
    <w:semiHidden/>
    <w:rsid w:val="0095641C"/>
    <w:rPr>
      <w:rFonts w:ascii="Tahoma" w:hAnsi="Tahoma" w:cs="Tahoma"/>
      <w:sz w:val="16"/>
      <w:szCs w:val="16"/>
    </w:rPr>
  </w:style>
  <w:style w:type="paragraph" w:styleId="Porat">
    <w:name w:val="footer"/>
    <w:basedOn w:val="prastasis"/>
    <w:rsid w:val="0095641C"/>
    <w:pPr>
      <w:tabs>
        <w:tab w:val="center" w:pos="4819"/>
        <w:tab w:val="right" w:pos="9638"/>
      </w:tabs>
    </w:pPr>
  </w:style>
  <w:style w:type="character" w:styleId="Komentaronuoroda">
    <w:name w:val="annotation reference"/>
    <w:basedOn w:val="Numatytasispastraiposriftas"/>
    <w:rsid w:val="00F066E8"/>
    <w:rPr>
      <w:sz w:val="16"/>
      <w:szCs w:val="16"/>
    </w:rPr>
  </w:style>
  <w:style w:type="paragraph" w:styleId="Komentarotekstas">
    <w:name w:val="annotation text"/>
    <w:basedOn w:val="prastasis"/>
    <w:link w:val="KomentarotekstasDiagrama"/>
    <w:rsid w:val="00F066E8"/>
    <w:rPr>
      <w:sz w:val="20"/>
      <w:szCs w:val="20"/>
    </w:rPr>
  </w:style>
  <w:style w:type="character" w:customStyle="1" w:styleId="KomentarotekstasDiagrama">
    <w:name w:val="Komentaro tekstas Diagrama"/>
    <w:basedOn w:val="Numatytasispastraiposriftas"/>
    <w:link w:val="Komentarotekstas"/>
    <w:rsid w:val="00F066E8"/>
    <w:rPr>
      <w:noProof/>
      <w:lang w:eastAsia="en-US"/>
    </w:rPr>
  </w:style>
  <w:style w:type="paragraph" w:styleId="Komentarotema">
    <w:name w:val="annotation subject"/>
    <w:basedOn w:val="Komentarotekstas"/>
    <w:next w:val="Komentarotekstas"/>
    <w:link w:val="KomentarotemaDiagrama"/>
    <w:rsid w:val="00F066E8"/>
    <w:rPr>
      <w:b/>
      <w:bCs/>
    </w:rPr>
  </w:style>
  <w:style w:type="character" w:customStyle="1" w:styleId="KomentarotemaDiagrama">
    <w:name w:val="Komentaro tema Diagrama"/>
    <w:basedOn w:val="KomentarotekstasDiagrama"/>
    <w:link w:val="Komentarotema"/>
    <w:rsid w:val="00F066E8"/>
    <w:rPr>
      <w:b/>
      <w:bCs/>
      <w:noProof/>
      <w:lang w:eastAsia="en-US"/>
    </w:rPr>
  </w:style>
  <w:style w:type="paragraph" w:customStyle="1" w:styleId="Hipersaitas10">
    <w:name w:val="Hipersaitas1"/>
    <w:basedOn w:val="Noparagraphstyle"/>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prastasis"/>
    <w:autoRedefine/>
    <w:rsid w:val="00071B55"/>
    <w:pPr>
      <w:keepNext/>
      <w:tabs>
        <w:tab w:val="left" w:pos="180"/>
        <w:tab w:val="num" w:pos="2160"/>
      </w:tabs>
      <w:ind w:left="2160" w:hanging="180"/>
      <w:jc w:val="center"/>
      <w:outlineLvl w:val="0"/>
    </w:pPr>
    <w:rPr>
      <w:b/>
      <w:noProof w:val="0"/>
      <w:color w:val="000000"/>
    </w:rPr>
  </w:style>
  <w:style w:type="paragraph" w:styleId="Pagrindinistekstas2">
    <w:name w:val="Body Text 2"/>
    <w:basedOn w:val="prastasis"/>
    <w:link w:val="Pagrindinistekstas2Diagrama"/>
    <w:rsid w:val="009C5437"/>
    <w:pPr>
      <w:spacing w:after="120" w:line="480" w:lineRule="auto"/>
    </w:pPr>
  </w:style>
  <w:style w:type="character" w:customStyle="1" w:styleId="Pagrindinistekstas2Diagrama">
    <w:name w:val="Pagrindinis tekstas 2 Diagrama"/>
    <w:basedOn w:val="Numatytasispastraiposriftas"/>
    <w:link w:val="Pagrindinistekstas2"/>
    <w:rsid w:val="009C5437"/>
    <w:rPr>
      <w:noProof/>
      <w:sz w:val="24"/>
      <w:szCs w:val="24"/>
      <w:lang w:eastAsia="en-US"/>
    </w:rPr>
  </w:style>
  <w:style w:type="paragraph" w:customStyle="1" w:styleId="istatymas0">
    <w:name w:val="istatymas"/>
    <w:basedOn w:val="prastasis"/>
    <w:rsid w:val="008F1CE5"/>
    <w:pPr>
      <w:spacing w:before="100" w:beforeAutospacing="1" w:after="100" w:afterAutospacing="1"/>
    </w:pPr>
    <w:rPr>
      <w:noProof w:val="0"/>
      <w:lang w:eastAsia="lt-LT"/>
    </w:rPr>
  </w:style>
  <w:style w:type="paragraph" w:customStyle="1" w:styleId="pavadinimas10">
    <w:name w:val="pavadinimas1"/>
    <w:basedOn w:val="prastasis"/>
    <w:rsid w:val="008F1CE5"/>
    <w:pPr>
      <w:spacing w:before="100" w:beforeAutospacing="1" w:after="100" w:afterAutospacing="1"/>
    </w:pPr>
    <w:rPr>
      <w:noProof w:val="0"/>
      <w:lang w:eastAsia="lt-LT"/>
    </w:rPr>
  </w:style>
  <w:style w:type="paragraph" w:customStyle="1" w:styleId="Default">
    <w:name w:val="Default"/>
    <w:rsid w:val="00E62AB5"/>
    <w:pPr>
      <w:autoSpaceDE w:val="0"/>
      <w:autoSpaceDN w:val="0"/>
      <w:adjustRightInd w:val="0"/>
    </w:pPr>
    <w:rPr>
      <w:color w:val="000000"/>
      <w:sz w:val="24"/>
      <w:szCs w:val="24"/>
    </w:rPr>
  </w:style>
  <w:style w:type="paragraph" w:styleId="Sraopastraipa">
    <w:name w:val="List Paragraph"/>
    <w:basedOn w:val="prastasis"/>
    <w:uiPriority w:val="34"/>
    <w:qFormat/>
    <w:rsid w:val="00C0272E"/>
    <w:pPr>
      <w:ind w:left="720"/>
      <w:contextualSpacing/>
    </w:pPr>
  </w:style>
  <w:style w:type="paragraph" w:styleId="Turinioantrat">
    <w:name w:val="TOC Heading"/>
    <w:basedOn w:val="Antrat1"/>
    <w:next w:val="prastasis"/>
    <w:uiPriority w:val="39"/>
    <w:qFormat/>
    <w:rsid w:val="00DF6B4F"/>
    <w:pPr>
      <w:keepLines/>
      <w:numPr>
        <w:numId w:val="0"/>
      </w:numPr>
      <w:spacing w:before="480" w:after="0" w:line="276" w:lineRule="auto"/>
      <w:jc w:val="left"/>
      <w:outlineLvl w:val="9"/>
    </w:pPr>
    <w:rPr>
      <w:rFonts w:ascii="Cambria" w:hAnsi="Cambria"/>
      <w:b/>
      <w:bCs/>
      <w:caps w:val="0"/>
      <w:color w:val="365F91"/>
      <w:kern w:val="0"/>
      <w:sz w:val="28"/>
      <w:szCs w:val="28"/>
    </w:rPr>
  </w:style>
  <w:style w:type="paragraph" w:styleId="Turinys2">
    <w:name w:val="toc 2"/>
    <w:basedOn w:val="prastasis"/>
    <w:next w:val="prastasis"/>
    <w:autoRedefine/>
    <w:uiPriority w:val="39"/>
    <w:unhideWhenUsed/>
    <w:qFormat/>
    <w:rsid w:val="00DF6B4F"/>
    <w:pPr>
      <w:spacing w:after="100" w:line="276" w:lineRule="auto"/>
      <w:ind w:left="220"/>
    </w:pPr>
    <w:rPr>
      <w:rFonts w:ascii="Calibri" w:hAnsi="Calibri"/>
      <w:noProof w:val="0"/>
      <w:sz w:val="22"/>
      <w:szCs w:val="22"/>
    </w:rPr>
  </w:style>
  <w:style w:type="paragraph" w:styleId="Turinys1">
    <w:name w:val="toc 1"/>
    <w:basedOn w:val="prastasis"/>
    <w:next w:val="prastasis"/>
    <w:autoRedefine/>
    <w:uiPriority w:val="39"/>
    <w:unhideWhenUsed/>
    <w:qFormat/>
    <w:rsid w:val="00D16299"/>
    <w:pPr>
      <w:tabs>
        <w:tab w:val="right" w:leader="dot" w:pos="9628"/>
      </w:tabs>
      <w:spacing w:after="100" w:line="360" w:lineRule="auto"/>
    </w:pPr>
    <w:rPr>
      <w:b/>
      <w:caps/>
      <w:sz w:val="22"/>
      <w:szCs w:val="22"/>
    </w:rPr>
  </w:style>
  <w:style w:type="paragraph" w:styleId="Turinys3">
    <w:name w:val="toc 3"/>
    <w:basedOn w:val="prastasis"/>
    <w:next w:val="prastasis"/>
    <w:autoRedefine/>
    <w:uiPriority w:val="39"/>
    <w:unhideWhenUsed/>
    <w:qFormat/>
    <w:rsid w:val="00DF6B4F"/>
    <w:pPr>
      <w:spacing w:after="100" w:line="276" w:lineRule="auto"/>
      <w:ind w:left="440"/>
    </w:pPr>
    <w:rPr>
      <w:rFonts w:ascii="Calibri" w:hAnsi="Calibri"/>
      <w:noProof w:val="0"/>
      <w:sz w:val="22"/>
      <w:szCs w:val="22"/>
    </w:rPr>
  </w:style>
  <w:style w:type="paragraph" w:customStyle="1" w:styleId="Skirsniopavadinimas">
    <w:name w:val="Skirsnio pavadinimas"/>
    <w:basedOn w:val="Antrat1"/>
    <w:rsid w:val="00170F04"/>
    <w:pPr>
      <w:tabs>
        <w:tab w:val="num" w:pos="1440"/>
      </w:tabs>
      <w:spacing w:before="0" w:after="0" w:line="360" w:lineRule="auto"/>
      <w:ind w:left="1440" w:hanging="360"/>
    </w:pPr>
    <w:rPr>
      <w:b/>
      <w:szCs w:val="24"/>
    </w:rPr>
  </w:style>
  <w:style w:type="character" w:customStyle="1" w:styleId="zinlist1">
    <w:name w:val="zin_list1"/>
    <w:basedOn w:val="Numatytasispastraiposriftas"/>
    <w:rsid w:val="0064318B"/>
    <w:rPr>
      <w:i/>
      <w:iCs/>
      <w:sz w:val="17"/>
      <w:szCs w:val="17"/>
    </w:rPr>
  </w:style>
  <w:style w:type="paragraph" w:styleId="Puslapioinaostekstas">
    <w:name w:val="footnote text"/>
    <w:basedOn w:val="prastasis"/>
    <w:semiHidden/>
    <w:unhideWhenUsed/>
    <w:rsid w:val="00041C5E"/>
    <w:pPr>
      <w:jc w:val="both"/>
    </w:pPr>
    <w:rPr>
      <w:rFonts w:eastAsia="Calibri"/>
      <w:noProof w:val="0"/>
      <w:sz w:val="20"/>
      <w:szCs w:val="20"/>
    </w:rPr>
  </w:style>
  <w:style w:type="character" w:styleId="Puslapioinaosnuoroda">
    <w:name w:val="footnote reference"/>
    <w:basedOn w:val="Numatytasispastraiposriftas"/>
    <w:semiHidden/>
    <w:unhideWhenUsed/>
    <w:rsid w:val="00041C5E"/>
    <w:rPr>
      <w:vertAlign w:val="superscript"/>
    </w:rPr>
  </w:style>
  <w:style w:type="character" w:customStyle="1" w:styleId="Antrat4Diagrama">
    <w:name w:val="Antraštė 4 Diagrama"/>
    <w:aliases w:val="Heading 4 Char Char Char Char Diagrama"/>
    <w:basedOn w:val="Numatytasispastraiposriftas"/>
    <w:link w:val="Antrat4"/>
    <w:rsid w:val="0056001C"/>
    <w:rPr>
      <w:sz w:val="24"/>
      <w:lang w:val="lt-LT"/>
    </w:rPr>
  </w:style>
  <w:style w:type="paragraph" w:customStyle="1" w:styleId="pasiulymai">
    <w:name w:val="pasiulymai"/>
    <w:basedOn w:val="prastasis"/>
    <w:rsid w:val="0056001C"/>
    <w:pPr>
      <w:spacing w:before="100" w:beforeAutospacing="1" w:after="100" w:afterAutospacing="1"/>
    </w:pPr>
    <w:rPr>
      <w:noProof w:val="0"/>
      <w:lang w:eastAsia="lt-LT"/>
    </w:rPr>
  </w:style>
  <w:style w:type="character" w:customStyle="1" w:styleId="apple-converted-space">
    <w:name w:val="apple-converted-space"/>
    <w:basedOn w:val="Numatytasispastraiposriftas"/>
    <w:rsid w:val="004B5C8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prastasis">
    <w:name w:val="Normal"/>
    <w:qFormat/>
    <w:rsid w:val="005C191C"/>
    <w:rPr>
      <w:noProof/>
      <w:sz w:val="24"/>
      <w:szCs w:val="24"/>
      <w:lang w:eastAsia="en-US"/>
    </w:rPr>
  </w:style>
  <w:style w:type="paragraph" w:styleId="Antrat1">
    <w:name w:val="heading 1"/>
    <w:basedOn w:val="prastasis"/>
    <w:next w:val="prastasis"/>
    <w:qFormat/>
    <w:rsid w:val="00562CBF"/>
    <w:pPr>
      <w:keepNext/>
      <w:numPr>
        <w:numId w:val="1"/>
      </w:numPr>
      <w:spacing w:before="240" w:after="240"/>
      <w:jc w:val="center"/>
      <w:outlineLvl w:val="0"/>
    </w:pPr>
    <w:rPr>
      <w:caps/>
      <w:noProof w:val="0"/>
      <w:kern w:val="32"/>
      <w:szCs w:val="20"/>
    </w:rPr>
  </w:style>
  <w:style w:type="paragraph" w:styleId="Antrat2">
    <w:name w:val="heading 2"/>
    <w:basedOn w:val="prastasis"/>
    <w:next w:val="Antrat3"/>
    <w:qFormat/>
    <w:rsid w:val="00562CBF"/>
    <w:pPr>
      <w:numPr>
        <w:ilvl w:val="1"/>
        <w:numId w:val="1"/>
      </w:numPr>
      <w:spacing w:before="240"/>
      <w:jc w:val="both"/>
      <w:outlineLvl w:val="1"/>
    </w:pPr>
    <w:rPr>
      <w:b/>
      <w:noProof w:val="0"/>
      <w:szCs w:val="20"/>
    </w:rPr>
  </w:style>
  <w:style w:type="paragraph" w:styleId="Antrat3">
    <w:name w:val="heading 3"/>
    <w:basedOn w:val="prastasis"/>
    <w:qFormat/>
    <w:rsid w:val="00562CBF"/>
    <w:pPr>
      <w:numPr>
        <w:ilvl w:val="2"/>
        <w:numId w:val="1"/>
      </w:numPr>
      <w:spacing w:before="50"/>
      <w:jc w:val="both"/>
      <w:outlineLvl w:val="2"/>
    </w:pPr>
    <w:rPr>
      <w:noProof w:val="0"/>
      <w:szCs w:val="20"/>
    </w:rPr>
  </w:style>
  <w:style w:type="paragraph" w:styleId="Antrat4">
    <w:name w:val="heading 4"/>
    <w:aliases w:val="Heading 4 Char Char Char Char"/>
    <w:basedOn w:val="prastasis"/>
    <w:link w:val="Antrat4Diagrama"/>
    <w:qFormat/>
    <w:rsid w:val="00562CBF"/>
    <w:pPr>
      <w:numPr>
        <w:ilvl w:val="3"/>
        <w:numId w:val="1"/>
      </w:numPr>
      <w:jc w:val="both"/>
      <w:outlineLvl w:val="3"/>
    </w:pPr>
    <w:rPr>
      <w:noProof w:val="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ISTATYMAS">
    <w:name w:val="ISTATYMAS"/>
    <w:basedOn w:val="Noparagraphstyle"/>
    <w:rsid w:val="005C191C"/>
    <w:pPr>
      <w:keepLines/>
      <w:suppressAutoHyphens/>
      <w:jc w:val="center"/>
    </w:pPr>
    <w:rPr>
      <w:rFonts w:ascii="Times New Roman" w:hAnsi="Times New Roman"/>
      <w:sz w:val="20"/>
      <w:szCs w:val="20"/>
    </w:rPr>
  </w:style>
  <w:style w:type="paragraph" w:customStyle="1" w:styleId="Noparagraphstyle">
    <w:name w:val="[No paragraph style]"/>
    <w:rsid w:val="005C191C"/>
    <w:pPr>
      <w:autoSpaceDE w:val="0"/>
      <w:autoSpaceDN w:val="0"/>
      <w:adjustRightInd w:val="0"/>
      <w:spacing w:line="288" w:lineRule="auto"/>
      <w:textAlignment w:val="center"/>
    </w:pPr>
    <w:rPr>
      <w:rFonts w:ascii="Times Roman" w:hAnsi="Times Roman"/>
      <w:color w:val="000000"/>
      <w:sz w:val="24"/>
      <w:szCs w:val="24"/>
      <w:lang w:val="en-US" w:eastAsia="en-US"/>
    </w:rPr>
  </w:style>
  <w:style w:type="paragraph" w:customStyle="1" w:styleId="Pavadinimas1">
    <w:name w:val="Pavadinimas1"/>
    <w:basedOn w:val="Noparagraphstyle"/>
    <w:rsid w:val="005C191C"/>
    <w:pPr>
      <w:keepLines/>
      <w:suppressAutoHyphens/>
      <w:ind w:left="850"/>
    </w:pPr>
    <w:rPr>
      <w:rFonts w:ascii="Times New Roman" w:hAnsi="Times New Roman"/>
      <w:b/>
      <w:bCs/>
      <w:caps/>
      <w:sz w:val="22"/>
      <w:szCs w:val="22"/>
    </w:rPr>
  </w:style>
  <w:style w:type="paragraph" w:customStyle="1" w:styleId="Hyperlink1">
    <w:name w:val="Hyperlink1"/>
    <w:basedOn w:val="Noparagraphstyle"/>
    <w:rsid w:val="005C191C"/>
    <w:pPr>
      <w:suppressAutoHyphens/>
      <w:spacing w:line="298" w:lineRule="auto"/>
      <w:ind w:firstLine="312"/>
      <w:jc w:val="both"/>
    </w:pPr>
    <w:rPr>
      <w:rFonts w:ascii="Times New Roman" w:hAnsi="Times New Roman"/>
      <w:sz w:val="20"/>
      <w:szCs w:val="20"/>
    </w:rPr>
  </w:style>
  <w:style w:type="paragraph" w:customStyle="1" w:styleId="Prezidentas">
    <w:name w:val="Prezidentas"/>
    <w:basedOn w:val="Noparagraphstyle"/>
    <w:rsid w:val="005C191C"/>
    <w:pPr>
      <w:tabs>
        <w:tab w:val="right" w:pos="9808"/>
      </w:tabs>
      <w:suppressAutoHyphens/>
    </w:pPr>
    <w:rPr>
      <w:rFonts w:ascii="Times New Roman" w:hAnsi="Times New Roman"/>
      <w:caps/>
      <w:sz w:val="20"/>
      <w:szCs w:val="20"/>
    </w:rPr>
  </w:style>
  <w:style w:type="paragraph" w:customStyle="1" w:styleId="Linija">
    <w:name w:val="Linija"/>
    <w:basedOn w:val="MAZAS"/>
    <w:rsid w:val="005C191C"/>
    <w:pPr>
      <w:ind w:firstLine="0"/>
      <w:jc w:val="center"/>
    </w:pPr>
    <w:rPr>
      <w:sz w:val="12"/>
      <w:szCs w:val="12"/>
    </w:rPr>
  </w:style>
  <w:style w:type="paragraph" w:customStyle="1" w:styleId="MAZAS">
    <w:name w:val="MAZAS"/>
    <w:basedOn w:val="Noparagraphstyle"/>
    <w:rsid w:val="005C191C"/>
    <w:pPr>
      <w:suppressAutoHyphens/>
      <w:spacing w:line="298" w:lineRule="auto"/>
      <w:ind w:firstLine="312"/>
      <w:jc w:val="both"/>
    </w:pPr>
    <w:rPr>
      <w:rFonts w:ascii="Times New Roman" w:hAnsi="Times New Roman"/>
      <w:sz w:val="8"/>
      <w:szCs w:val="8"/>
    </w:rPr>
  </w:style>
  <w:style w:type="paragraph" w:customStyle="1" w:styleId="Patvirtinta">
    <w:name w:val="Patvirtinta"/>
    <w:basedOn w:val="Noparagraphstyle"/>
    <w:rsid w:val="005C191C"/>
    <w:pPr>
      <w:keepLines/>
      <w:tabs>
        <w:tab w:val="left" w:pos="1304"/>
        <w:tab w:val="left" w:pos="1457"/>
        <w:tab w:val="left" w:pos="1604"/>
        <w:tab w:val="left" w:pos="1757"/>
      </w:tabs>
      <w:suppressAutoHyphens/>
      <w:ind w:left="5953"/>
    </w:pPr>
    <w:rPr>
      <w:rFonts w:ascii="Times New Roman" w:hAnsi="Times New Roman"/>
      <w:sz w:val="20"/>
      <w:szCs w:val="20"/>
    </w:rPr>
  </w:style>
  <w:style w:type="paragraph" w:customStyle="1" w:styleId="CentrBold">
    <w:name w:val="CentrBold"/>
    <w:basedOn w:val="Noparagraphstyle"/>
    <w:rsid w:val="005C191C"/>
    <w:pPr>
      <w:keepLines/>
      <w:suppressAutoHyphens/>
      <w:jc w:val="center"/>
    </w:pPr>
    <w:rPr>
      <w:rFonts w:ascii="Times New Roman" w:hAnsi="Times New Roman"/>
      <w:b/>
      <w:bCs/>
      <w:caps/>
      <w:sz w:val="20"/>
      <w:szCs w:val="20"/>
    </w:rPr>
  </w:style>
  <w:style w:type="character" w:styleId="Hipersaitas">
    <w:name w:val="Hyperlink"/>
    <w:basedOn w:val="Numatytasispastraiposriftas"/>
    <w:uiPriority w:val="99"/>
    <w:rsid w:val="00AA7B22"/>
    <w:rPr>
      <w:color w:val="0000FF"/>
      <w:u w:val="single"/>
    </w:rPr>
  </w:style>
  <w:style w:type="paragraph" w:styleId="Pagrindiniotekstotrauka2">
    <w:name w:val="Body Text Indent 2"/>
    <w:basedOn w:val="prastasis"/>
    <w:link w:val="Pagrindiniotekstotrauka2Diagrama"/>
    <w:rsid w:val="00562CBF"/>
    <w:pPr>
      <w:spacing w:after="120" w:line="480" w:lineRule="auto"/>
      <w:ind w:left="283"/>
    </w:pPr>
    <w:rPr>
      <w:noProof w:val="0"/>
      <w:lang w:val="ru-RU" w:eastAsia="ru-RU"/>
    </w:rPr>
  </w:style>
  <w:style w:type="character" w:customStyle="1" w:styleId="Pagrindiniotekstotrauka2Diagrama">
    <w:name w:val="Pagrindinio teksto įtrauka 2 Diagrama"/>
    <w:basedOn w:val="Numatytasispastraiposriftas"/>
    <w:link w:val="Pagrindiniotekstotrauka2"/>
    <w:rsid w:val="00562CBF"/>
    <w:rPr>
      <w:sz w:val="24"/>
      <w:szCs w:val="24"/>
      <w:lang w:val="ru-RU" w:eastAsia="ru-RU" w:bidi="ar-SA"/>
    </w:rPr>
  </w:style>
  <w:style w:type="paragraph" w:customStyle="1" w:styleId="bodytext">
    <w:name w:val="bodytext"/>
    <w:basedOn w:val="prastasis"/>
    <w:rsid w:val="00562CBF"/>
    <w:pPr>
      <w:spacing w:before="100" w:after="100"/>
    </w:pPr>
    <w:rPr>
      <w:noProof w:val="0"/>
      <w:lang w:val="en-US"/>
    </w:rPr>
  </w:style>
  <w:style w:type="paragraph" w:customStyle="1" w:styleId="Hipersaitas1">
    <w:name w:val="Hipersaitas1"/>
    <w:basedOn w:val="prastasis"/>
    <w:rsid w:val="00A17FE9"/>
    <w:pPr>
      <w:spacing w:before="100" w:beforeAutospacing="1" w:after="100" w:afterAutospacing="1"/>
    </w:pPr>
    <w:rPr>
      <w:noProof w:val="0"/>
      <w:lang w:eastAsia="lt-LT"/>
    </w:rPr>
  </w:style>
  <w:style w:type="paragraph" w:styleId="Antrats">
    <w:name w:val="header"/>
    <w:basedOn w:val="prastasis"/>
    <w:rsid w:val="00E44FF1"/>
    <w:pPr>
      <w:tabs>
        <w:tab w:val="center" w:pos="4819"/>
        <w:tab w:val="right" w:pos="9638"/>
      </w:tabs>
    </w:pPr>
  </w:style>
  <w:style w:type="character" w:styleId="Puslapionumeris">
    <w:name w:val="page number"/>
    <w:basedOn w:val="Numatytasispastraiposriftas"/>
    <w:rsid w:val="00E44FF1"/>
  </w:style>
  <w:style w:type="paragraph" w:styleId="Debesliotekstas">
    <w:name w:val="Balloon Text"/>
    <w:basedOn w:val="prastasis"/>
    <w:semiHidden/>
    <w:rsid w:val="0095641C"/>
    <w:rPr>
      <w:rFonts w:ascii="Tahoma" w:hAnsi="Tahoma" w:cs="Tahoma"/>
      <w:sz w:val="16"/>
      <w:szCs w:val="16"/>
    </w:rPr>
  </w:style>
  <w:style w:type="paragraph" w:styleId="Porat">
    <w:name w:val="footer"/>
    <w:basedOn w:val="prastasis"/>
    <w:rsid w:val="0095641C"/>
    <w:pPr>
      <w:tabs>
        <w:tab w:val="center" w:pos="4819"/>
        <w:tab w:val="right" w:pos="9638"/>
      </w:tabs>
    </w:pPr>
  </w:style>
  <w:style w:type="character" w:styleId="Komentaronuoroda">
    <w:name w:val="annotation reference"/>
    <w:basedOn w:val="Numatytasispastraiposriftas"/>
    <w:rsid w:val="00F066E8"/>
    <w:rPr>
      <w:sz w:val="16"/>
      <w:szCs w:val="16"/>
    </w:rPr>
  </w:style>
  <w:style w:type="paragraph" w:styleId="Komentarotekstas">
    <w:name w:val="annotation text"/>
    <w:basedOn w:val="prastasis"/>
    <w:link w:val="KomentarotekstasDiagrama"/>
    <w:rsid w:val="00F066E8"/>
    <w:rPr>
      <w:sz w:val="20"/>
      <w:szCs w:val="20"/>
    </w:rPr>
  </w:style>
  <w:style w:type="character" w:customStyle="1" w:styleId="KomentarotekstasDiagrama">
    <w:name w:val="Komentaro tekstas Diagrama"/>
    <w:basedOn w:val="Numatytasispastraiposriftas"/>
    <w:link w:val="Komentarotekstas"/>
    <w:rsid w:val="00F066E8"/>
    <w:rPr>
      <w:noProof/>
      <w:lang w:eastAsia="en-US"/>
    </w:rPr>
  </w:style>
  <w:style w:type="paragraph" w:styleId="Komentarotema">
    <w:name w:val="annotation subject"/>
    <w:basedOn w:val="Komentarotekstas"/>
    <w:next w:val="Komentarotekstas"/>
    <w:link w:val="KomentarotemaDiagrama"/>
    <w:rsid w:val="00F066E8"/>
    <w:rPr>
      <w:b/>
      <w:bCs/>
    </w:rPr>
  </w:style>
  <w:style w:type="character" w:customStyle="1" w:styleId="KomentarotemaDiagrama">
    <w:name w:val="Komentaro tema Diagrama"/>
    <w:basedOn w:val="KomentarotekstasDiagrama"/>
    <w:link w:val="Komentarotema"/>
    <w:rsid w:val="00F066E8"/>
    <w:rPr>
      <w:b/>
      <w:bCs/>
      <w:noProof/>
      <w:lang w:eastAsia="en-US"/>
    </w:rPr>
  </w:style>
  <w:style w:type="paragraph" w:customStyle="1" w:styleId="Hipersaitas10">
    <w:name w:val="Hipersaitas1"/>
    <w:basedOn w:val="Noparagraphstyle"/>
    <w:rsid w:val="006678E1"/>
    <w:pPr>
      <w:suppressAutoHyphens/>
      <w:spacing w:line="298" w:lineRule="auto"/>
      <w:ind w:firstLine="312"/>
      <w:jc w:val="both"/>
    </w:pPr>
    <w:rPr>
      <w:rFonts w:ascii="Times New Roman" w:hAnsi="Times New Roman"/>
      <w:sz w:val="20"/>
      <w:szCs w:val="20"/>
    </w:rPr>
  </w:style>
  <w:style w:type="paragraph" w:customStyle="1" w:styleId="Turinys">
    <w:name w:val="Turinys"/>
    <w:basedOn w:val="prastasis"/>
    <w:autoRedefine/>
    <w:rsid w:val="00071B55"/>
    <w:pPr>
      <w:keepNext/>
      <w:tabs>
        <w:tab w:val="left" w:pos="180"/>
        <w:tab w:val="num" w:pos="2160"/>
      </w:tabs>
      <w:ind w:left="2160" w:hanging="180"/>
      <w:jc w:val="center"/>
      <w:outlineLvl w:val="0"/>
    </w:pPr>
    <w:rPr>
      <w:b/>
      <w:noProof w:val="0"/>
      <w:color w:val="000000"/>
    </w:rPr>
  </w:style>
  <w:style w:type="paragraph" w:styleId="Pagrindinistekstas2">
    <w:name w:val="Body Text 2"/>
    <w:basedOn w:val="prastasis"/>
    <w:link w:val="Pagrindinistekstas2Diagrama"/>
    <w:rsid w:val="009C5437"/>
    <w:pPr>
      <w:spacing w:after="120" w:line="480" w:lineRule="auto"/>
    </w:pPr>
  </w:style>
  <w:style w:type="character" w:customStyle="1" w:styleId="Pagrindinistekstas2Diagrama">
    <w:name w:val="Pagrindinis tekstas 2 Diagrama"/>
    <w:basedOn w:val="Numatytasispastraiposriftas"/>
    <w:link w:val="Pagrindinistekstas2"/>
    <w:rsid w:val="009C5437"/>
    <w:rPr>
      <w:noProof/>
      <w:sz w:val="24"/>
      <w:szCs w:val="24"/>
      <w:lang w:eastAsia="en-US"/>
    </w:rPr>
  </w:style>
  <w:style w:type="paragraph" w:customStyle="1" w:styleId="istatymas0">
    <w:name w:val="istatymas"/>
    <w:basedOn w:val="prastasis"/>
    <w:rsid w:val="008F1CE5"/>
    <w:pPr>
      <w:spacing w:before="100" w:beforeAutospacing="1" w:after="100" w:afterAutospacing="1"/>
    </w:pPr>
    <w:rPr>
      <w:noProof w:val="0"/>
      <w:lang w:eastAsia="lt-LT"/>
    </w:rPr>
  </w:style>
  <w:style w:type="paragraph" w:customStyle="1" w:styleId="pavadinimas10">
    <w:name w:val="pavadinimas1"/>
    <w:basedOn w:val="prastasis"/>
    <w:rsid w:val="008F1CE5"/>
    <w:pPr>
      <w:spacing w:before="100" w:beforeAutospacing="1" w:after="100" w:afterAutospacing="1"/>
    </w:pPr>
    <w:rPr>
      <w:noProof w:val="0"/>
      <w:lang w:eastAsia="lt-LT"/>
    </w:rPr>
  </w:style>
  <w:style w:type="paragraph" w:customStyle="1" w:styleId="Default">
    <w:name w:val="Default"/>
    <w:rsid w:val="00E62AB5"/>
    <w:pPr>
      <w:autoSpaceDE w:val="0"/>
      <w:autoSpaceDN w:val="0"/>
      <w:adjustRightInd w:val="0"/>
    </w:pPr>
    <w:rPr>
      <w:color w:val="000000"/>
      <w:sz w:val="24"/>
      <w:szCs w:val="24"/>
    </w:rPr>
  </w:style>
  <w:style w:type="paragraph" w:styleId="Sraopastraipa">
    <w:name w:val="List Paragraph"/>
    <w:basedOn w:val="prastasis"/>
    <w:uiPriority w:val="34"/>
    <w:qFormat/>
    <w:rsid w:val="00C0272E"/>
    <w:pPr>
      <w:ind w:left="720"/>
      <w:contextualSpacing/>
    </w:pPr>
  </w:style>
  <w:style w:type="paragraph" w:styleId="Turinioantrat">
    <w:name w:val="TOC Heading"/>
    <w:basedOn w:val="Antrat1"/>
    <w:next w:val="prastasis"/>
    <w:uiPriority w:val="39"/>
    <w:qFormat/>
    <w:rsid w:val="00DF6B4F"/>
    <w:pPr>
      <w:keepLines/>
      <w:numPr>
        <w:numId w:val="0"/>
      </w:numPr>
      <w:spacing w:before="480" w:after="0" w:line="276" w:lineRule="auto"/>
      <w:jc w:val="left"/>
      <w:outlineLvl w:val="9"/>
    </w:pPr>
    <w:rPr>
      <w:rFonts w:ascii="Cambria" w:hAnsi="Cambria"/>
      <w:b/>
      <w:bCs/>
      <w:caps w:val="0"/>
      <w:color w:val="365F91"/>
      <w:kern w:val="0"/>
      <w:sz w:val="28"/>
      <w:szCs w:val="28"/>
    </w:rPr>
  </w:style>
  <w:style w:type="paragraph" w:styleId="Turinys2">
    <w:name w:val="toc 2"/>
    <w:basedOn w:val="prastasis"/>
    <w:next w:val="prastasis"/>
    <w:autoRedefine/>
    <w:uiPriority w:val="39"/>
    <w:unhideWhenUsed/>
    <w:qFormat/>
    <w:rsid w:val="00DF6B4F"/>
    <w:pPr>
      <w:spacing w:after="100" w:line="276" w:lineRule="auto"/>
      <w:ind w:left="220"/>
    </w:pPr>
    <w:rPr>
      <w:rFonts w:ascii="Calibri" w:hAnsi="Calibri"/>
      <w:noProof w:val="0"/>
      <w:sz w:val="22"/>
      <w:szCs w:val="22"/>
    </w:rPr>
  </w:style>
  <w:style w:type="paragraph" w:styleId="Turinys1">
    <w:name w:val="toc 1"/>
    <w:basedOn w:val="prastasis"/>
    <w:next w:val="prastasis"/>
    <w:autoRedefine/>
    <w:uiPriority w:val="39"/>
    <w:unhideWhenUsed/>
    <w:qFormat/>
    <w:rsid w:val="00D16299"/>
    <w:pPr>
      <w:tabs>
        <w:tab w:val="right" w:leader="dot" w:pos="9628"/>
      </w:tabs>
      <w:spacing w:after="100" w:line="360" w:lineRule="auto"/>
    </w:pPr>
    <w:rPr>
      <w:b/>
      <w:caps/>
      <w:sz w:val="22"/>
      <w:szCs w:val="22"/>
    </w:rPr>
  </w:style>
  <w:style w:type="paragraph" w:styleId="Turinys3">
    <w:name w:val="toc 3"/>
    <w:basedOn w:val="prastasis"/>
    <w:next w:val="prastasis"/>
    <w:autoRedefine/>
    <w:uiPriority w:val="39"/>
    <w:unhideWhenUsed/>
    <w:qFormat/>
    <w:rsid w:val="00DF6B4F"/>
    <w:pPr>
      <w:spacing w:after="100" w:line="276" w:lineRule="auto"/>
      <w:ind w:left="440"/>
    </w:pPr>
    <w:rPr>
      <w:rFonts w:ascii="Calibri" w:hAnsi="Calibri"/>
      <w:noProof w:val="0"/>
      <w:sz w:val="22"/>
      <w:szCs w:val="22"/>
    </w:rPr>
  </w:style>
  <w:style w:type="paragraph" w:customStyle="1" w:styleId="Skirsniopavadinimas">
    <w:name w:val="Skirsnio pavadinimas"/>
    <w:basedOn w:val="Antrat1"/>
    <w:rsid w:val="00170F04"/>
    <w:pPr>
      <w:tabs>
        <w:tab w:val="num" w:pos="1440"/>
      </w:tabs>
      <w:spacing w:before="0" w:after="0" w:line="360" w:lineRule="auto"/>
      <w:ind w:left="1440" w:hanging="360"/>
    </w:pPr>
    <w:rPr>
      <w:b/>
      <w:szCs w:val="24"/>
    </w:rPr>
  </w:style>
  <w:style w:type="character" w:customStyle="1" w:styleId="zinlist1">
    <w:name w:val="zin_list1"/>
    <w:basedOn w:val="Numatytasispastraiposriftas"/>
    <w:rsid w:val="0064318B"/>
    <w:rPr>
      <w:i/>
      <w:iCs/>
      <w:sz w:val="17"/>
      <w:szCs w:val="17"/>
    </w:rPr>
  </w:style>
  <w:style w:type="paragraph" w:styleId="Puslapioinaostekstas">
    <w:name w:val="footnote text"/>
    <w:basedOn w:val="prastasis"/>
    <w:semiHidden/>
    <w:unhideWhenUsed/>
    <w:rsid w:val="00041C5E"/>
    <w:pPr>
      <w:jc w:val="both"/>
    </w:pPr>
    <w:rPr>
      <w:rFonts w:eastAsia="Calibri"/>
      <w:noProof w:val="0"/>
      <w:sz w:val="20"/>
      <w:szCs w:val="20"/>
    </w:rPr>
  </w:style>
  <w:style w:type="character" w:styleId="Puslapioinaosnuoroda">
    <w:name w:val="footnote reference"/>
    <w:basedOn w:val="Numatytasispastraiposriftas"/>
    <w:semiHidden/>
    <w:unhideWhenUsed/>
    <w:rsid w:val="00041C5E"/>
    <w:rPr>
      <w:vertAlign w:val="superscript"/>
    </w:rPr>
  </w:style>
  <w:style w:type="character" w:customStyle="1" w:styleId="Antrat4Diagrama">
    <w:name w:val="Antraštė 4 Diagrama"/>
    <w:aliases w:val="Heading 4 Char Char Char Char Diagrama"/>
    <w:basedOn w:val="Numatytasispastraiposriftas"/>
    <w:link w:val="Antrat4"/>
    <w:rsid w:val="0056001C"/>
    <w:rPr>
      <w:sz w:val="24"/>
      <w:lang w:val="lt-LT"/>
    </w:rPr>
  </w:style>
  <w:style w:type="paragraph" w:customStyle="1" w:styleId="pasiulymai">
    <w:name w:val="pasiulymai"/>
    <w:basedOn w:val="prastasis"/>
    <w:rsid w:val="0056001C"/>
    <w:pPr>
      <w:spacing w:before="100" w:beforeAutospacing="1" w:after="100" w:afterAutospacing="1"/>
    </w:pPr>
    <w:rPr>
      <w:noProof w:val="0"/>
      <w:lang w:eastAsia="lt-LT"/>
    </w:rPr>
  </w:style>
  <w:style w:type="character" w:customStyle="1" w:styleId="apple-converted-space">
    <w:name w:val="apple-converted-space"/>
    <w:basedOn w:val="Numatytasispastraiposriftas"/>
    <w:rsid w:val="004B5C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729600">
      <w:bodyDiv w:val="1"/>
      <w:marLeft w:val="0"/>
      <w:marRight w:val="0"/>
      <w:marTop w:val="0"/>
      <w:marBottom w:val="0"/>
      <w:divBdr>
        <w:top w:val="none" w:sz="0" w:space="0" w:color="auto"/>
        <w:left w:val="none" w:sz="0" w:space="0" w:color="auto"/>
        <w:bottom w:val="none" w:sz="0" w:space="0" w:color="auto"/>
        <w:right w:val="none" w:sz="0" w:space="0" w:color="auto"/>
      </w:divBdr>
      <w:divsChild>
        <w:div w:id="1678967641">
          <w:marLeft w:val="0"/>
          <w:marRight w:val="0"/>
          <w:marTop w:val="0"/>
          <w:marBottom w:val="0"/>
          <w:divBdr>
            <w:top w:val="none" w:sz="0" w:space="0" w:color="auto"/>
            <w:left w:val="none" w:sz="0" w:space="0" w:color="auto"/>
            <w:bottom w:val="none" w:sz="0" w:space="0" w:color="auto"/>
            <w:right w:val="none" w:sz="0" w:space="0" w:color="auto"/>
          </w:divBdr>
        </w:div>
      </w:divsChild>
    </w:div>
    <w:div w:id="462508334">
      <w:bodyDiv w:val="1"/>
      <w:marLeft w:val="0"/>
      <w:marRight w:val="0"/>
      <w:marTop w:val="0"/>
      <w:marBottom w:val="0"/>
      <w:divBdr>
        <w:top w:val="none" w:sz="0" w:space="0" w:color="auto"/>
        <w:left w:val="none" w:sz="0" w:space="0" w:color="auto"/>
        <w:bottom w:val="none" w:sz="0" w:space="0" w:color="auto"/>
        <w:right w:val="none" w:sz="0" w:space="0" w:color="auto"/>
      </w:divBdr>
      <w:divsChild>
        <w:div w:id="1997298285">
          <w:marLeft w:val="0"/>
          <w:marRight w:val="0"/>
          <w:marTop w:val="0"/>
          <w:marBottom w:val="0"/>
          <w:divBdr>
            <w:top w:val="none" w:sz="0" w:space="0" w:color="auto"/>
            <w:left w:val="none" w:sz="0" w:space="0" w:color="auto"/>
            <w:bottom w:val="none" w:sz="0" w:space="0" w:color="auto"/>
            <w:right w:val="none" w:sz="0" w:space="0" w:color="auto"/>
          </w:divBdr>
        </w:div>
      </w:divsChild>
    </w:div>
    <w:div w:id="961225565">
      <w:bodyDiv w:val="1"/>
      <w:marLeft w:val="0"/>
      <w:marRight w:val="0"/>
      <w:marTop w:val="0"/>
      <w:marBottom w:val="0"/>
      <w:divBdr>
        <w:top w:val="none" w:sz="0" w:space="0" w:color="auto"/>
        <w:left w:val="none" w:sz="0" w:space="0" w:color="auto"/>
        <w:bottom w:val="none" w:sz="0" w:space="0" w:color="auto"/>
        <w:right w:val="none" w:sz="0" w:space="0" w:color="auto"/>
      </w:divBdr>
      <w:divsChild>
        <w:div w:id="596521532">
          <w:marLeft w:val="0"/>
          <w:marRight w:val="0"/>
          <w:marTop w:val="0"/>
          <w:marBottom w:val="0"/>
          <w:divBdr>
            <w:top w:val="none" w:sz="0" w:space="0" w:color="auto"/>
            <w:left w:val="none" w:sz="0" w:space="0" w:color="auto"/>
            <w:bottom w:val="none" w:sz="0" w:space="0" w:color="auto"/>
            <w:right w:val="none" w:sz="0" w:space="0" w:color="auto"/>
          </w:divBdr>
        </w:div>
      </w:divsChild>
    </w:div>
    <w:div w:id="1228489711">
      <w:bodyDiv w:val="1"/>
      <w:marLeft w:val="0"/>
      <w:marRight w:val="0"/>
      <w:marTop w:val="0"/>
      <w:marBottom w:val="0"/>
      <w:divBdr>
        <w:top w:val="none" w:sz="0" w:space="0" w:color="auto"/>
        <w:left w:val="none" w:sz="0" w:space="0" w:color="auto"/>
        <w:bottom w:val="none" w:sz="0" w:space="0" w:color="auto"/>
        <w:right w:val="none" w:sz="0" w:space="0" w:color="auto"/>
      </w:divBdr>
      <w:divsChild>
        <w:div w:id="1069813126">
          <w:marLeft w:val="0"/>
          <w:marRight w:val="0"/>
          <w:marTop w:val="0"/>
          <w:marBottom w:val="0"/>
          <w:divBdr>
            <w:top w:val="none" w:sz="0" w:space="0" w:color="auto"/>
            <w:left w:val="none" w:sz="0" w:space="0" w:color="auto"/>
            <w:bottom w:val="none" w:sz="0" w:space="0" w:color="auto"/>
            <w:right w:val="none" w:sz="0" w:space="0" w:color="auto"/>
          </w:divBdr>
        </w:div>
      </w:divsChild>
    </w:div>
    <w:div w:id="1267692080">
      <w:bodyDiv w:val="1"/>
      <w:marLeft w:val="0"/>
      <w:marRight w:val="0"/>
      <w:marTop w:val="0"/>
      <w:marBottom w:val="0"/>
      <w:divBdr>
        <w:top w:val="none" w:sz="0" w:space="0" w:color="auto"/>
        <w:left w:val="none" w:sz="0" w:space="0" w:color="auto"/>
        <w:bottom w:val="none" w:sz="0" w:space="0" w:color="auto"/>
        <w:right w:val="none" w:sz="0" w:space="0" w:color="auto"/>
      </w:divBdr>
      <w:divsChild>
        <w:div w:id="1297953954">
          <w:marLeft w:val="0"/>
          <w:marRight w:val="0"/>
          <w:marTop w:val="0"/>
          <w:marBottom w:val="0"/>
          <w:divBdr>
            <w:top w:val="none" w:sz="0" w:space="0" w:color="auto"/>
            <w:left w:val="none" w:sz="0" w:space="0" w:color="auto"/>
            <w:bottom w:val="none" w:sz="0" w:space="0" w:color="auto"/>
            <w:right w:val="none" w:sz="0" w:space="0" w:color="auto"/>
          </w:divBdr>
        </w:div>
      </w:divsChild>
    </w:div>
    <w:div w:id="1611277643">
      <w:bodyDiv w:val="1"/>
      <w:marLeft w:val="225"/>
      <w:marRight w:val="225"/>
      <w:marTop w:val="0"/>
      <w:marBottom w:val="0"/>
      <w:divBdr>
        <w:top w:val="none" w:sz="0" w:space="0" w:color="auto"/>
        <w:left w:val="none" w:sz="0" w:space="0" w:color="auto"/>
        <w:bottom w:val="none" w:sz="0" w:space="0" w:color="auto"/>
        <w:right w:val="none" w:sz="0" w:space="0" w:color="auto"/>
      </w:divBdr>
      <w:divsChild>
        <w:div w:id="9482030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lrs.lt/cgi-bin/preps2?a=302823&amp;b=" TargetMode="External"/><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vpt.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lrs.lt/cgi-bin/preps2?a=299644&amp;b=" TargetMode="External"/><Relationship Id="rId4" Type="http://schemas.openxmlformats.org/officeDocument/2006/relationships/settings" Target="settings.xml"/><Relationship Id="rId9" Type="http://schemas.openxmlformats.org/officeDocument/2006/relationships/hyperlink" Target="http://www3.lrs.lt/cgi-bin/preps2?a=220357&amp;b=" TargetMode="Externa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30</Pages>
  <Words>59959</Words>
  <Characters>34178</Characters>
  <Application>Microsoft Office Word</Application>
  <DocSecurity>0</DocSecurity>
  <Lines>284</Lines>
  <Paragraphs>187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VIEŠŲJŲ PIRKIMŲ TARNYBOS</vt:lpstr>
      <vt:lpstr>VIEŠŲJŲ PIRKIMŲ TARNYBOS</vt:lpstr>
    </vt:vector>
  </TitlesOfParts>
  <Company>LR Seimas</Company>
  <LinksUpToDate>false</LinksUpToDate>
  <CharactersWithSpaces>93950</CharactersWithSpaces>
  <SharedDoc>false</SharedDoc>
  <HLinks>
    <vt:vector size="138" baseType="variant">
      <vt:variant>
        <vt:i4>1441877</vt:i4>
      </vt:variant>
      <vt:variant>
        <vt:i4>81</vt:i4>
      </vt:variant>
      <vt:variant>
        <vt:i4>0</vt:i4>
      </vt:variant>
      <vt:variant>
        <vt:i4>5</vt:i4>
      </vt:variant>
      <vt:variant>
        <vt:lpwstr>http://www3.lrs.lt/cgi-bin/preps2?a=299644&amp;b=</vt:lpwstr>
      </vt:variant>
      <vt:variant>
        <vt:lpwstr/>
      </vt:variant>
      <vt:variant>
        <vt:i4>1769565</vt:i4>
      </vt:variant>
      <vt:variant>
        <vt:i4>78</vt:i4>
      </vt:variant>
      <vt:variant>
        <vt:i4>0</vt:i4>
      </vt:variant>
      <vt:variant>
        <vt:i4>5</vt:i4>
      </vt:variant>
      <vt:variant>
        <vt:lpwstr>http://www3.lrs.lt/cgi-bin/preps2?a=220357&amp;b=</vt:lpwstr>
      </vt:variant>
      <vt:variant>
        <vt:lpwstr/>
      </vt:variant>
      <vt:variant>
        <vt:i4>1507392</vt:i4>
      </vt:variant>
      <vt:variant>
        <vt:i4>75</vt:i4>
      </vt:variant>
      <vt:variant>
        <vt:i4>0</vt:i4>
      </vt:variant>
      <vt:variant>
        <vt:i4>5</vt:i4>
      </vt:variant>
      <vt:variant>
        <vt:lpwstr>http://www3.lrs.lt/pls/inter/dokpaieska.showdoc_l?p_id=344542</vt:lpwstr>
      </vt:variant>
      <vt:variant>
        <vt:lpwstr/>
      </vt:variant>
      <vt:variant>
        <vt:i4>1441881</vt:i4>
      </vt:variant>
      <vt:variant>
        <vt:i4>72</vt:i4>
      </vt:variant>
      <vt:variant>
        <vt:i4>0</vt:i4>
      </vt:variant>
      <vt:variant>
        <vt:i4>5</vt:i4>
      </vt:variant>
      <vt:variant>
        <vt:lpwstr>http://www3.lrs.lt/cgi-bin/preps2?a=302823&amp;b=</vt:lpwstr>
      </vt:variant>
      <vt:variant>
        <vt:lpwstr/>
      </vt:variant>
      <vt:variant>
        <vt:i4>1245235</vt:i4>
      </vt:variant>
      <vt:variant>
        <vt:i4>68</vt:i4>
      </vt:variant>
      <vt:variant>
        <vt:i4>0</vt:i4>
      </vt:variant>
      <vt:variant>
        <vt:i4>5</vt:i4>
      </vt:variant>
      <vt:variant>
        <vt:lpwstr/>
      </vt:variant>
      <vt:variant>
        <vt:lpwstr>_Toc308599187</vt:lpwstr>
      </vt:variant>
      <vt:variant>
        <vt:i4>1245235</vt:i4>
      </vt:variant>
      <vt:variant>
        <vt:i4>65</vt:i4>
      </vt:variant>
      <vt:variant>
        <vt:i4>0</vt:i4>
      </vt:variant>
      <vt:variant>
        <vt:i4>5</vt:i4>
      </vt:variant>
      <vt:variant>
        <vt:lpwstr/>
      </vt:variant>
      <vt:variant>
        <vt:lpwstr>_Toc308599186</vt:lpwstr>
      </vt:variant>
      <vt:variant>
        <vt:i4>1245235</vt:i4>
      </vt:variant>
      <vt:variant>
        <vt:i4>59</vt:i4>
      </vt:variant>
      <vt:variant>
        <vt:i4>0</vt:i4>
      </vt:variant>
      <vt:variant>
        <vt:i4>5</vt:i4>
      </vt:variant>
      <vt:variant>
        <vt:lpwstr/>
      </vt:variant>
      <vt:variant>
        <vt:lpwstr>_Toc308599185</vt:lpwstr>
      </vt:variant>
      <vt:variant>
        <vt:i4>1245235</vt:i4>
      </vt:variant>
      <vt:variant>
        <vt:i4>53</vt:i4>
      </vt:variant>
      <vt:variant>
        <vt:i4>0</vt:i4>
      </vt:variant>
      <vt:variant>
        <vt:i4>5</vt:i4>
      </vt:variant>
      <vt:variant>
        <vt:lpwstr/>
      </vt:variant>
      <vt:variant>
        <vt:lpwstr>_Toc308599184</vt:lpwstr>
      </vt:variant>
      <vt:variant>
        <vt:i4>1245235</vt:i4>
      </vt:variant>
      <vt:variant>
        <vt:i4>47</vt:i4>
      </vt:variant>
      <vt:variant>
        <vt:i4>0</vt:i4>
      </vt:variant>
      <vt:variant>
        <vt:i4>5</vt:i4>
      </vt:variant>
      <vt:variant>
        <vt:lpwstr/>
      </vt:variant>
      <vt:variant>
        <vt:lpwstr>_Toc308599183</vt:lpwstr>
      </vt:variant>
      <vt:variant>
        <vt:i4>1245235</vt:i4>
      </vt:variant>
      <vt:variant>
        <vt:i4>44</vt:i4>
      </vt:variant>
      <vt:variant>
        <vt:i4>0</vt:i4>
      </vt:variant>
      <vt:variant>
        <vt:i4>5</vt:i4>
      </vt:variant>
      <vt:variant>
        <vt:lpwstr/>
      </vt:variant>
      <vt:variant>
        <vt:lpwstr>_Toc308599182</vt:lpwstr>
      </vt:variant>
      <vt:variant>
        <vt:i4>1245235</vt:i4>
      </vt:variant>
      <vt:variant>
        <vt:i4>41</vt:i4>
      </vt:variant>
      <vt:variant>
        <vt:i4>0</vt:i4>
      </vt:variant>
      <vt:variant>
        <vt:i4>5</vt:i4>
      </vt:variant>
      <vt:variant>
        <vt:lpwstr/>
      </vt:variant>
      <vt:variant>
        <vt:lpwstr>_Toc308599181</vt:lpwstr>
      </vt:variant>
      <vt:variant>
        <vt:i4>1245235</vt:i4>
      </vt:variant>
      <vt:variant>
        <vt:i4>38</vt:i4>
      </vt:variant>
      <vt:variant>
        <vt:i4>0</vt:i4>
      </vt:variant>
      <vt:variant>
        <vt:i4>5</vt:i4>
      </vt:variant>
      <vt:variant>
        <vt:lpwstr/>
      </vt:variant>
      <vt:variant>
        <vt:lpwstr>_Toc308599180</vt:lpwstr>
      </vt:variant>
      <vt:variant>
        <vt:i4>1835059</vt:i4>
      </vt:variant>
      <vt:variant>
        <vt:i4>35</vt:i4>
      </vt:variant>
      <vt:variant>
        <vt:i4>0</vt:i4>
      </vt:variant>
      <vt:variant>
        <vt:i4>5</vt:i4>
      </vt:variant>
      <vt:variant>
        <vt:lpwstr/>
      </vt:variant>
      <vt:variant>
        <vt:lpwstr>_Toc308599179</vt:lpwstr>
      </vt:variant>
      <vt:variant>
        <vt:i4>1835059</vt:i4>
      </vt:variant>
      <vt:variant>
        <vt:i4>32</vt:i4>
      </vt:variant>
      <vt:variant>
        <vt:i4>0</vt:i4>
      </vt:variant>
      <vt:variant>
        <vt:i4>5</vt:i4>
      </vt:variant>
      <vt:variant>
        <vt:lpwstr/>
      </vt:variant>
      <vt:variant>
        <vt:lpwstr>_Toc308599178</vt:lpwstr>
      </vt:variant>
      <vt:variant>
        <vt:i4>1835059</vt:i4>
      </vt:variant>
      <vt:variant>
        <vt:i4>29</vt:i4>
      </vt:variant>
      <vt:variant>
        <vt:i4>0</vt:i4>
      </vt:variant>
      <vt:variant>
        <vt:i4>5</vt:i4>
      </vt:variant>
      <vt:variant>
        <vt:lpwstr/>
      </vt:variant>
      <vt:variant>
        <vt:lpwstr>_Toc308599177</vt:lpwstr>
      </vt:variant>
      <vt:variant>
        <vt:i4>1835059</vt:i4>
      </vt:variant>
      <vt:variant>
        <vt:i4>26</vt:i4>
      </vt:variant>
      <vt:variant>
        <vt:i4>0</vt:i4>
      </vt:variant>
      <vt:variant>
        <vt:i4>5</vt:i4>
      </vt:variant>
      <vt:variant>
        <vt:lpwstr/>
      </vt:variant>
      <vt:variant>
        <vt:lpwstr>_Toc308599176</vt:lpwstr>
      </vt:variant>
      <vt:variant>
        <vt:i4>1835059</vt:i4>
      </vt:variant>
      <vt:variant>
        <vt:i4>23</vt:i4>
      </vt:variant>
      <vt:variant>
        <vt:i4>0</vt:i4>
      </vt:variant>
      <vt:variant>
        <vt:i4>5</vt:i4>
      </vt:variant>
      <vt:variant>
        <vt:lpwstr/>
      </vt:variant>
      <vt:variant>
        <vt:lpwstr>_Toc308599175</vt:lpwstr>
      </vt:variant>
      <vt:variant>
        <vt:i4>1835059</vt:i4>
      </vt:variant>
      <vt:variant>
        <vt:i4>20</vt:i4>
      </vt:variant>
      <vt:variant>
        <vt:i4>0</vt:i4>
      </vt:variant>
      <vt:variant>
        <vt:i4>5</vt:i4>
      </vt:variant>
      <vt:variant>
        <vt:lpwstr/>
      </vt:variant>
      <vt:variant>
        <vt:lpwstr>_Toc308599174</vt:lpwstr>
      </vt:variant>
      <vt:variant>
        <vt:i4>1835059</vt:i4>
      </vt:variant>
      <vt:variant>
        <vt:i4>17</vt:i4>
      </vt:variant>
      <vt:variant>
        <vt:i4>0</vt:i4>
      </vt:variant>
      <vt:variant>
        <vt:i4>5</vt:i4>
      </vt:variant>
      <vt:variant>
        <vt:lpwstr/>
      </vt:variant>
      <vt:variant>
        <vt:lpwstr>_Toc308599173</vt:lpwstr>
      </vt:variant>
      <vt:variant>
        <vt:i4>1835059</vt:i4>
      </vt:variant>
      <vt:variant>
        <vt:i4>14</vt:i4>
      </vt:variant>
      <vt:variant>
        <vt:i4>0</vt:i4>
      </vt:variant>
      <vt:variant>
        <vt:i4>5</vt:i4>
      </vt:variant>
      <vt:variant>
        <vt:lpwstr/>
      </vt:variant>
      <vt:variant>
        <vt:lpwstr>_Toc308599172</vt:lpwstr>
      </vt:variant>
      <vt:variant>
        <vt:i4>1835059</vt:i4>
      </vt:variant>
      <vt:variant>
        <vt:i4>11</vt:i4>
      </vt:variant>
      <vt:variant>
        <vt:i4>0</vt:i4>
      </vt:variant>
      <vt:variant>
        <vt:i4>5</vt:i4>
      </vt:variant>
      <vt:variant>
        <vt:lpwstr/>
      </vt:variant>
      <vt:variant>
        <vt:lpwstr>_Toc308599171</vt:lpwstr>
      </vt:variant>
      <vt:variant>
        <vt:i4>1835059</vt:i4>
      </vt:variant>
      <vt:variant>
        <vt:i4>8</vt:i4>
      </vt:variant>
      <vt:variant>
        <vt:i4>0</vt:i4>
      </vt:variant>
      <vt:variant>
        <vt:i4>5</vt:i4>
      </vt:variant>
      <vt:variant>
        <vt:lpwstr/>
      </vt:variant>
      <vt:variant>
        <vt:lpwstr>_Toc308599170</vt:lpwstr>
      </vt:variant>
      <vt:variant>
        <vt:i4>1900595</vt:i4>
      </vt:variant>
      <vt:variant>
        <vt:i4>2</vt:i4>
      </vt:variant>
      <vt:variant>
        <vt:i4>0</vt:i4>
      </vt:variant>
      <vt:variant>
        <vt:i4>5</vt:i4>
      </vt:variant>
      <vt:variant>
        <vt:lpwstr/>
      </vt:variant>
      <vt:variant>
        <vt:lpwstr>_Toc308599169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VIEŠŲJŲ PIRKIMŲ TARNYBOS</dc:title>
  <dc:creator>Seimas</dc:creator>
  <cp:lastModifiedBy>Marius Zubkas</cp:lastModifiedBy>
  <cp:revision>8</cp:revision>
  <cp:lastPrinted>2015-01-08T07:36:00Z</cp:lastPrinted>
  <dcterms:created xsi:type="dcterms:W3CDTF">2015-01-08T07:13:00Z</dcterms:created>
  <dcterms:modified xsi:type="dcterms:W3CDTF">2015-01-08T07:42:00Z</dcterms:modified>
</cp:coreProperties>
</file>