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D2" w:rsidRPr="00EB1FCC" w:rsidRDefault="00E35EAD" w:rsidP="00B13DF9">
      <w:pPr>
        <w:shd w:val="clear" w:color="auto" w:fill="FFFFFF"/>
        <w:tabs>
          <w:tab w:val="left" w:pos="6096"/>
        </w:tabs>
        <w:ind w:left="6096"/>
        <w:jc w:val="both"/>
        <w:rPr>
          <w:rFonts w:ascii="Bookman Old Style" w:hAnsi="Bookman Old Style"/>
          <w:color w:val="000000"/>
          <w:spacing w:val="-1"/>
        </w:rPr>
      </w:pPr>
      <w:bookmarkStart w:id="0" w:name="_GoBack"/>
      <w:bookmarkEnd w:id="0"/>
      <w:r w:rsidRPr="00EB1FCC">
        <w:rPr>
          <w:rFonts w:ascii="Bookman Old Style" w:hAnsi="Bookman Old Style"/>
          <w:color w:val="000000"/>
          <w:spacing w:val="-1"/>
        </w:rPr>
        <w:t xml:space="preserve">PATVIRTINTA </w:t>
      </w:r>
    </w:p>
    <w:p w:rsidR="00B13DF9" w:rsidRPr="00EB1FCC" w:rsidRDefault="00E35EAD" w:rsidP="00B13DF9">
      <w:pPr>
        <w:shd w:val="clear" w:color="auto" w:fill="FFFFFF"/>
        <w:tabs>
          <w:tab w:val="left" w:pos="6096"/>
        </w:tabs>
        <w:ind w:left="6096"/>
        <w:jc w:val="both"/>
        <w:rPr>
          <w:rFonts w:ascii="Bookman Old Style" w:hAnsi="Bookman Old Style"/>
          <w:color w:val="000000"/>
          <w:spacing w:val="-1"/>
        </w:rPr>
      </w:pPr>
      <w:r w:rsidRPr="00EB1FCC">
        <w:rPr>
          <w:rFonts w:ascii="Bookman Old Style" w:hAnsi="Bookman Old Style"/>
          <w:color w:val="000000"/>
          <w:spacing w:val="-1"/>
        </w:rPr>
        <w:t xml:space="preserve">UAB „Investicijų ir verslo garantijos“ </w:t>
      </w:r>
    </w:p>
    <w:p w:rsidR="005F6BF7" w:rsidRPr="00EB1FCC" w:rsidRDefault="00E35EAD" w:rsidP="00B13DF9">
      <w:pPr>
        <w:shd w:val="clear" w:color="auto" w:fill="FFFFFF"/>
        <w:tabs>
          <w:tab w:val="left" w:pos="6096"/>
        </w:tabs>
        <w:ind w:left="6096"/>
        <w:jc w:val="both"/>
        <w:rPr>
          <w:rFonts w:ascii="Bookman Old Style" w:hAnsi="Bookman Old Style"/>
          <w:color w:val="000000"/>
          <w:spacing w:val="-1"/>
        </w:rPr>
      </w:pPr>
      <w:r w:rsidRPr="00EB1FCC">
        <w:rPr>
          <w:rFonts w:ascii="Bookman Old Style" w:hAnsi="Bookman Old Style"/>
          <w:color w:val="000000"/>
          <w:spacing w:val="-1"/>
        </w:rPr>
        <w:t xml:space="preserve">generalinio direktoriaus </w:t>
      </w:r>
    </w:p>
    <w:p w:rsidR="00986A48" w:rsidRPr="00EB1FCC" w:rsidRDefault="00E35EAD" w:rsidP="00B13DF9">
      <w:pPr>
        <w:shd w:val="clear" w:color="auto" w:fill="FFFFFF"/>
        <w:tabs>
          <w:tab w:val="left" w:pos="6096"/>
        </w:tabs>
        <w:ind w:left="6096"/>
        <w:jc w:val="both"/>
        <w:rPr>
          <w:rFonts w:ascii="Bookman Old Style" w:hAnsi="Bookman Old Style"/>
          <w:color w:val="000000"/>
          <w:spacing w:val="-1"/>
        </w:rPr>
      </w:pPr>
      <w:r w:rsidRPr="00EB1FCC">
        <w:rPr>
          <w:rFonts w:ascii="Bookman Old Style" w:hAnsi="Bookman Old Style"/>
          <w:color w:val="000000"/>
          <w:spacing w:val="-1"/>
        </w:rPr>
        <w:t>201</w:t>
      </w:r>
      <w:r w:rsidR="004F05C6" w:rsidRPr="00EB1FCC">
        <w:rPr>
          <w:rFonts w:ascii="Bookman Old Style" w:hAnsi="Bookman Old Style"/>
          <w:color w:val="000000"/>
          <w:spacing w:val="-1"/>
        </w:rPr>
        <w:t>4</w:t>
      </w:r>
      <w:r w:rsidRPr="00EB1FCC">
        <w:rPr>
          <w:rFonts w:ascii="Bookman Old Style" w:hAnsi="Bookman Old Style"/>
          <w:color w:val="000000"/>
          <w:spacing w:val="-1"/>
        </w:rPr>
        <w:t xml:space="preserve"> m</w:t>
      </w:r>
      <w:r w:rsidR="006242C7" w:rsidRPr="00EB1FCC">
        <w:rPr>
          <w:rFonts w:ascii="Bookman Old Style" w:hAnsi="Bookman Old Style"/>
          <w:color w:val="000000"/>
          <w:spacing w:val="-1"/>
        </w:rPr>
        <w:t xml:space="preserve">. </w:t>
      </w:r>
      <w:r w:rsidR="00241725" w:rsidRPr="00EB1FCC">
        <w:rPr>
          <w:rFonts w:ascii="Bookman Old Style" w:hAnsi="Bookman Old Style"/>
          <w:color w:val="000000"/>
          <w:spacing w:val="-1"/>
        </w:rPr>
        <w:t>gruodžio 31</w:t>
      </w:r>
      <w:r w:rsidR="006242C7" w:rsidRPr="00EB1FCC">
        <w:rPr>
          <w:rFonts w:ascii="Bookman Old Style" w:hAnsi="Bookman Old Style"/>
          <w:color w:val="000000"/>
          <w:spacing w:val="-1"/>
        </w:rPr>
        <w:t xml:space="preserve"> d. įsakymu Nr. B-</w:t>
      </w:r>
      <w:r w:rsidR="00434836" w:rsidRPr="00EB1FCC">
        <w:rPr>
          <w:rFonts w:ascii="Bookman Old Style" w:hAnsi="Bookman Old Style"/>
          <w:color w:val="000000"/>
          <w:spacing w:val="-1"/>
        </w:rPr>
        <w:t>89</w:t>
      </w:r>
    </w:p>
    <w:p w:rsidR="00710ED2" w:rsidRPr="00EB1FCC" w:rsidRDefault="00710ED2" w:rsidP="005F6BF7">
      <w:pPr>
        <w:jc w:val="center"/>
        <w:rPr>
          <w:rFonts w:ascii="Bookman Old Style" w:hAnsi="Bookman Old Style"/>
          <w:b/>
        </w:rPr>
      </w:pPr>
    </w:p>
    <w:p w:rsidR="00732F89" w:rsidRPr="00EB1FCC" w:rsidRDefault="00E35EAD" w:rsidP="00551D21">
      <w:pPr>
        <w:ind w:firstLine="360"/>
        <w:jc w:val="center"/>
        <w:rPr>
          <w:rFonts w:ascii="Bookman Old Style" w:hAnsi="Bookman Old Style"/>
          <w:b/>
        </w:rPr>
      </w:pPr>
      <w:r w:rsidRPr="00EB1FCC">
        <w:rPr>
          <w:rFonts w:ascii="Bookman Old Style" w:hAnsi="Bookman Old Style"/>
          <w:b/>
        </w:rPr>
        <w:t>UAB „INVESTICIJŲ IR VERSLO GARANTIJOS“ SUPAPRASTINTŲ VIEŠŲJŲ PIRKIMŲ TAISYKLĖS</w:t>
      </w:r>
    </w:p>
    <w:p w:rsidR="00DE1307" w:rsidRPr="00EB1FCC" w:rsidRDefault="00DE1307" w:rsidP="00292FA0">
      <w:pPr>
        <w:ind w:firstLine="360"/>
        <w:jc w:val="center"/>
        <w:rPr>
          <w:rFonts w:ascii="Bookman Old Style" w:hAnsi="Bookman Old Style"/>
          <w:b/>
        </w:rPr>
      </w:pPr>
    </w:p>
    <w:p w:rsidR="00036C5F" w:rsidRPr="00EB1FCC" w:rsidRDefault="00036C5F" w:rsidP="00292FA0">
      <w:pPr>
        <w:ind w:firstLine="360"/>
        <w:jc w:val="center"/>
        <w:rPr>
          <w:rFonts w:ascii="Bookman Old Style" w:hAnsi="Bookman Old Style"/>
          <w:b/>
        </w:rPr>
      </w:pPr>
    </w:p>
    <w:p w:rsidR="00DE1307" w:rsidRPr="00EB1FCC" w:rsidRDefault="00E35EAD" w:rsidP="00036C5F">
      <w:pPr>
        <w:ind w:firstLine="360"/>
        <w:jc w:val="center"/>
        <w:rPr>
          <w:rFonts w:ascii="Bookman Old Style" w:hAnsi="Bookman Old Style"/>
          <w:b/>
        </w:rPr>
      </w:pPr>
      <w:r w:rsidRPr="00EB1FCC">
        <w:rPr>
          <w:rFonts w:ascii="Bookman Old Style" w:hAnsi="Bookman Old Style"/>
          <w:b/>
        </w:rPr>
        <w:t>TURINYS</w:t>
      </w:r>
    </w:p>
    <w:p w:rsidR="003B3D4C" w:rsidRPr="00EB1FCC" w:rsidRDefault="003B3D4C" w:rsidP="00292FA0">
      <w:pPr>
        <w:ind w:firstLine="360"/>
        <w:jc w:val="center"/>
        <w:rPr>
          <w:rFonts w:ascii="Bookman Old Style" w:hAnsi="Bookman Old Style"/>
          <w:b/>
        </w:rPr>
      </w:pPr>
    </w:p>
    <w:p w:rsidR="00344586"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BENDROSIOS NUOSTATOS</w:t>
      </w:r>
    </w:p>
    <w:p w:rsidR="00344586" w:rsidRPr="00EB1FCC" w:rsidRDefault="00E35EAD" w:rsidP="00DA167F">
      <w:pPr>
        <w:numPr>
          <w:ilvl w:val="0"/>
          <w:numId w:val="38"/>
        </w:numPr>
        <w:tabs>
          <w:tab w:val="left" w:pos="142"/>
          <w:tab w:val="left" w:pos="1418"/>
        </w:tabs>
        <w:ind w:left="1418" w:hanging="709"/>
        <w:rPr>
          <w:rFonts w:ascii="Bookman Old Style" w:hAnsi="Bookman Old Style"/>
        </w:rPr>
      </w:pPr>
      <w:r w:rsidRPr="00EB1FCC">
        <w:rPr>
          <w:rFonts w:ascii="Bookman Old Style" w:hAnsi="Bookman Old Style"/>
        </w:rPr>
        <w:t>PIRKIMŲ ORGANIZAVIMAS, PIRKIMUS ATLIEKANTYS ASMENYS</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PIRKIMŲ </w:t>
      </w:r>
      <w:r w:rsidR="003B3D4C" w:rsidRPr="00EB1FCC">
        <w:rPr>
          <w:rFonts w:ascii="Bookman Old Style" w:hAnsi="Bookman Old Style"/>
        </w:rPr>
        <w:t>PASKELBIMAS IR PIRKIMŲ PRADŽIA</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PIRKIMO DOKUMENTŲ RENGIMAS, PAAIŠKINIMAI, TEIKIMAS</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REIKALAVIMAI PASIŪLYMŲ IR PARAIŠKŲ RENGIMUI</w:t>
      </w:r>
    </w:p>
    <w:p w:rsidR="00297683"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PIRKIMO PASIŪLYMŲ PATEIKIMO TERMINAS</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TECHNINĖ SPECIFIKACIJA </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TIEKĖJŲ KVALIFIKACIJOS PATIKRINIMAS </w:t>
      </w:r>
    </w:p>
    <w:p w:rsidR="00FB6825" w:rsidRPr="00EB1FCC" w:rsidRDefault="00F5380B"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VOKŲ SU PASIŪLYMAIS ATPLĖŠIMAS</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PASIŪLYMŲ </w:t>
      </w:r>
      <w:r w:rsidR="00F5380B" w:rsidRPr="00EB1FCC">
        <w:rPr>
          <w:rFonts w:ascii="Bookman Old Style" w:hAnsi="Bookman Old Style"/>
        </w:rPr>
        <w:t xml:space="preserve">NAGRINĖJIMAS IR </w:t>
      </w:r>
      <w:r w:rsidRPr="00EB1FCC">
        <w:rPr>
          <w:rFonts w:ascii="Bookman Old Style" w:hAnsi="Bookman Old Style"/>
        </w:rPr>
        <w:t xml:space="preserve">VERTINIMAS </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PIRKIMO SUTARTIS </w:t>
      </w:r>
    </w:p>
    <w:p w:rsidR="00DF2DF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PIRKIMŲ BŪDAI IR JŲ PASIRINKIMO SĄLYGOS </w:t>
      </w:r>
    </w:p>
    <w:p w:rsidR="00DF2DF9" w:rsidRPr="00EB1FCC" w:rsidRDefault="002B14A5"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SUPAPRASTINTAS </w:t>
      </w:r>
      <w:r w:rsidR="00E35EAD" w:rsidRPr="00EB1FCC">
        <w:rPr>
          <w:rFonts w:ascii="Bookman Old Style" w:hAnsi="Bookman Old Style"/>
        </w:rPr>
        <w:t xml:space="preserve">ATVIRAS KONKURSAS </w:t>
      </w:r>
    </w:p>
    <w:p w:rsidR="00F5380B" w:rsidRPr="00EB1FCC" w:rsidRDefault="002B14A5"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SUPAPRASTINTAS </w:t>
      </w:r>
      <w:r w:rsidR="00F5380B" w:rsidRPr="00EB1FCC">
        <w:rPr>
          <w:rFonts w:ascii="Bookman Old Style" w:hAnsi="Bookman Old Style"/>
        </w:rPr>
        <w:t>RIBOTAS KONKURSAS</w:t>
      </w:r>
    </w:p>
    <w:p w:rsidR="007262D8"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APKLAUSA </w:t>
      </w:r>
    </w:p>
    <w:p w:rsidR="00F5380B" w:rsidRPr="00EB1FCC" w:rsidRDefault="00054A1B"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SUPAPRASTINTOS </w:t>
      </w:r>
      <w:r w:rsidR="00F5380B" w:rsidRPr="00EB1FCC">
        <w:rPr>
          <w:rFonts w:ascii="Bookman Old Style" w:hAnsi="Bookman Old Style"/>
        </w:rPr>
        <w:t>SKELBIAMOS DERYBOS</w:t>
      </w:r>
    </w:p>
    <w:p w:rsidR="000A78B0"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MAŽOS VERTĖS PIRKIMŲ YPATUMAI </w:t>
      </w:r>
    </w:p>
    <w:p w:rsidR="00FB6825"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PIRKIMŲ DOKUMENTAVIMAS</w:t>
      </w:r>
    </w:p>
    <w:p w:rsidR="00732F8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PIRKIMŲ ATASKAITŲ PATEIKIMAS </w:t>
      </w:r>
    </w:p>
    <w:p w:rsidR="00732F8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INFORMACIJOS APIE PIRKIMUS TEIKIMAS </w:t>
      </w:r>
    </w:p>
    <w:p w:rsidR="00732F89" w:rsidRPr="00EB1FCC" w:rsidRDefault="00E35EAD" w:rsidP="00871C11">
      <w:pPr>
        <w:numPr>
          <w:ilvl w:val="0"/>
          <w:numId w:val="38"/>
        </w:numPr>
        <w:tabs>
          <w:tab w:val="left" w:pos="1418"/>
        </w:tabs>
        <w:ind w:left="0" w:firstLine="709"/>
        <w:rPr>
          <w:rFonts w:ascii="Bookman Old Style" w:hAnsi="Bookman Old Style"/>
        </w:rPr>
      </w:pPr>
      <w:r w:rsidRPr="00EB1FCC">
        <w:rPr>
          <w:rFonts w:ascii="Bookman Old Style" w:hAnsi="Bookman Old Style"/>
        </w:rPr>
        <w:t xml:space="preserve">GINČŲ NAGRINĖJIMAS </w:t>
      </w:r>
    </w:p>
    <w:p w:rsidR="00DA167F" w:rsidRPr="00EB1FCC" w:rsidRDefault="00DA167F" w:rsidP="00DA167F">
      <w:pPr>
        <w:tabs>
          <w:tab w:val="left" w:pos="540"/>
          <w:tab w:val="left" w:pos="1440"/>
        </w:tabs>
        <w:rPr>
          <w:rFonts w:ascii="Bookman Old Style" w:hAnsi="Bookman Old Style"/>
        </w:rPr>
      </w:pPr>
    </w:p>
    <w:p w:rsidR="00036C5F" w:rsidRPr="00EB1FCC" w:rsidRDefault="00036C5F" w:rsidP="00DA167F">
      <w:pPr>
        <w:tabs>
          <w:tab w:val="left" w:pos="540"/>
          <w:tab w:val="left" w:pos="1440"/>
        </w:tabs>
        <w:rPr>
          <w:rFonts w:ascii="Bookman Old Style" w:hAnsi="Bookman Old Style"/>
        </w:rPr>
      </w:pPr>
    </w:p>
    <w:p w:rsidR="004B3AFB" w:rsidRPr="00EB1FCC" w:rsidRDefault="00E35EAD" w:rsidP="00DA167F">
      <w:pPr>
        <w:tabs>
          <w:tab w:val="left" w:pos="540"/>
          <w:tab w:val="left" w:pos="1440"/>
        </w:tabs>
        <w:ind w:left="1080"/>
        <w:jc w:val="center"/>
        <w:rPr>
          <w:rFonts w:ascii="Bookman Old Style" w:hAnsi="Bookman Old Style"/>
          <w:b/>
        </w:rPr>
      </w:pPr>
      <w:r w:rsidRPr="00EB1FCC">
        <w:rPr>
          <w:rFonts w:ascii="Bookman Old Style" w:hAnsi="Bookman Old Style"/>
          <w:b/>
        </w:rPr>
        <w:t>I. BENDROSIOS NUOSTATOS</w:t>
      </w:r>
    </w:p>
    <w:p w:rsidR="004B3AFB" w:rsidRPr="00EB1FCC" w:rsidRDefault="004B3AFB" w:rsidP="00292FA0">
      <w:pPr>
        <w:pStyle w:val="CentrBold"/>
        <w:ind w:firstLine="360"/>
        <w:jc w:val="both"/>
        <w:rPr>
          <w:rFonts w:ascii="Bookman Old Style" w:hAnsi="Bookman Old Style"/>
          <w:b w:val="0"/>
          <w:lang w:val="lt-LT"/>
        </w:rPr>
      </w:pPr>
    </w:p>
    <w:p w:rsidR="00C40692" w:rsidRPr="00EB1FCC" w:rsidRDefault="00E35EAD" w:rsidP="00BF1AA2">
      <w:pPr>
        <w:pStyle w:val="CentrBold"/>
        <w:ind w:firstLine="720"/>
        <w:jc w:val="both"/>
        <w:rPr>
          <w:rFonts w:ascii="Bookman Old Style" w:hAnsi="Bookman Old Style"/>
          <w:b w:val="0"/>
          <w:caps w:val="0"/>
          <w:lang w:val="lt-LT"/>
        </w:rPr>
      </w:pPr>
      <w:r w:rsidRPr="00EB1FCC">
        <w:rPr>
          <w:rFonts w:ascii="Bookman Old Style" w:hAnsi="Bookman Old Style"/>
          <w:b w:val="0"/>
          <w:caps w:val="0"/>
          <w:lang w:val="lt-LT"/>
        </w:rPr>
        <w:t xml:space="preserve">1. UAB „Investicijų ir verslo garantijos“ (toliau – </w:t>
      </w:r>
      <w:r w:rsidR="00A530D6" w:rsidRPr="00EB1FCC">
        <w:rPr>
          <w:rFonts w:ascii="Bookman Old Style" w:hAnsi="Bookman Old Style"/>
          <w:b w:val="0"/>
          <w:caps w:val="0"/>
          <w:lang w:val="lt-LT"/>
        </w:rPr>
        <w:t>INVEGA</w:t>
      </w:r>
      <w:r w:rsidRPr="00EB1FCC">
        <w:rPr>
          <w:rFonts w:ascii="Bookman Old Style" w:hAnsi="Bookman Old Style"/>
          <w:b w:val="0"/>
          <w:caps w:val="0"/>
          <w:lang w:val="lt-LT"/>
        </w:rPr>
        <w:t>)</w:t>
      </w:r>
      <w:r w:rsidRPr="00EB1FCC">
        <w:rPr>
          <w:rFonts w:ascii="Bookman Old Style" w:hAnsi="Bookman Old Style"/>
          <w:b w:val="0"/>
          <w:i/>
          <w:caps w:val="0"/>
          <w:lang w:val="lt-LT"/>
        </w:rPr>
        <w:t xml:space="preserve"> </w:t>
      </w:r>
      <w:r w:rsidRPr="00EB1FCC">
        <w:rPr>
          <w:rFonts w:ascii="Bookman Old Style" w:hAnsi="Bookman Old Style"/>
          <w:b w:val="0"/>
          <w:caps w:val="0"/>
          <w:lang w:val="lt-LT"/>
        </w:rPr>
        <w:t xml:space="preserve">supaprastintų viešųjų pirkimų taisyklės (toliau – Taisyklės) nustato </w:t>
      </w:r>
      <w:r w:rsidR="00A530D6" w:rsidRPr="00EB1FCC">
        <w:rPr>
          <w:rFonts w:ascii="Bookman Old Style" w:hAnsi="Bookman Old Style"/>
          <w:b w:val="0"/>
          <w:caps w:val="0"/>
          <w:lang w:val="lt-LT"/>
        </w:rPr>
        <w:t>INVEGOS</w:t>
      </w:r>
      <w:r w:rsidRPr="00EB1FCC">
        <w:rPr>
          <w:rFonts w:ascii="Bookman Old Style" w:hAnsi="Bookman Old Style"/>
          <w:b w:val="0"/>
          <w:caps w:val="0"/>
          <w:lang w:val="lt-LT"/>
        </w:rPr>
        <w:t xml:space="preserve"> vykdomų prekių, paslaugų ir darbų supaprastintų viešųjų pirkimų </w:t>
      </w:r>
      <w:r w:rsidR="004F05C6" w:rsidRPr="00EB1FCC">
        <w:rPr>
          <w:rFonts w:ascii="Bookman Old Style" w:hAnsi="Bookman Old Style"/>
          <w:b w:val="0"/>
          <w:caps w:val="0"/>
          <w:lang w:val="lt-LT"/>
        </w:rPr>
        <w:t>(toliau – supaprastinti pirkimai</w:t>
      </w:r>
      <w:r w:rsidR="005A3B63" w:rsidRPr="00EB1FCC">
        <w:rPr>
          <w:rFonts w:ascii="Bookman Old Style" w:hAnsi="Bookman Old Style"/>
          <w:b w:val="0"/>
          <w:caps w:val="0"/>
          <w:lang w:val="lt-LT"/>
        </w:rPr>
        <w:t xml:space="preserve"> arba</w:t>
      </w:r>
      <w:r w:rsidR="00E43108" w:rsidRPr="00EB1FCC">
        <w:rPr>
          <w:rFonts w:ascii="Bookman Old Style" w:hAnsi="Bookman Old Style"/>
          <w:b w:val="0"/>
          <w:caps w:val="0"/>
          <w:lang w:val="lt-LT"/>
        </w:rPr>
        <w:t xml:space="preserve"> pirkimai</w:t>
      </w:r>
      <w:r w:rsidR="004F05C6" w:rsidRPr="00EB1FCC">
        <w:rPr>
          <w:rFonts w:ascii="Bookman Old Style" w:hAnsi="Bookman Old Style"/>
          <w:b w:val="0"/>
          <w:caps w:val="0"/>
          <w:lang w:val="lt-LT"/>
        </w:rPr>
        <w:t xml:space="preserve">) </w:t>
      </w:r>
      <w:r w:rsidRPr="00EB1FCC">
        <w:rPr>
          <w:rFonts w:ascii="Bookman Old Style" w:hAnsi="Bookman Old Style"/>
          <w:b w:val="0"/>
          <w:caps w:val="0"/>
          <w:lang w:val="lt-LT"/>
        </w:rPr>
        <w:t xml:space="preserve">organizavimo tvarką, supaprastintus pirkimus atliekančius asmenis, supaprastintų pirkimų būdus ir jų atlikimo, ginčų nagrinėjimo procedūras, pirkimo dokumentų rengimo ir teikimo tiekėjams reikalavimus, </w:t>
      </w:r>
      <w:r w:rsidR="002C797F" w:rsidRPr="00EB1FCC">
        <w:rPr>
          <w:rFonts w:ascii="Bookman Old Style" w:hAnsi="Bookman Old Style"/>
          <w:b w:val="0"/>
          <w:caps w:val="0"/>
          <w:lang w:val="lt-LT"/>
        </w:rPr>
        <w:t xml:space="preserve">kitą </w:t>
      </w:r>
      <w:r w:rsidRPr="00EB1FCC">
        <w:rPr>
          <w:rFonts w:ascii="Bookman Old Style" w:hAnsi="Bookman Old Style"/>
          <w:b w:val="0"/>
          <w:caps w:val="0"/>
          <w:lang w:val="lt-LT"/>
        </w:rPr>
        <w:t xml:space="preserve">supaprastintų pirkimų </w:t>
      </w:r>
      <w:r w:rsidR="002C797F" w:rsidRPr="00EB1FCC">
        <w:rPr>
          <w:rFonts w:ascii="Bookman Old Style" w:hAnsi="Bookman Old Style"/>
          <w:b w:val="0"/>
          <w:caps w:val="0"/>
          <w:lang w:val="lt-LT"/>
        </w:rPr>
        <w:t xml:space="preserve">vykdymo </w:t>
      </w:r>
      <w:r w:rsidRPr="00EB1FCC">
        <w:rPr>
          <w:rFonts w:ascii="Bookman Old Style" w:hAnsi="Bookman Old Style"/>
          <w:b w:val="0"/>
          <w:caps w:val="0"/>
          <w:lang w:val="lt-LT"/>
        </w:rPr>
        <w:t>tvarką.</w:t>
      </w:r>
    </w:p>
    <w:p w:rsidR="003F39F1" w:rsidRPr="00EB1FCC" w:rsidRDefault="00E35EAD" w:rsidP="00BF1AA2">
      <w:pPr>
        <w:pStyle w:val="CentrBold"/>
        <w:ind w:firstLine="720"/>
        <w:jc w:val="both"/>
        <w:rPr>
          <w:rFonts w:ascii="Bookman Old Style" w:hAnsi="Bookman Old Style"/>
          <w:b w:val="0"/>
          <w:caps w:val="0"/>
          <w:lang w:val="lt-LT"/>
        </w:rPr>
      </w:pPr>
      <w:r w:rsidRPr="00EB1FCC">
        <w:rPr>
          <w:rFonts w:ascii="Bookman Old Style" w:hAnsi="Bookman Old Style"/>
          <w:b w:val="0"/>
          <w:caps w:val="0"/>
          <w:lang w:val="lt-LT"/>
        </w:rPr>
        <w:t xml:space="preserve">2. </w:t>
      </w:r>
      <w:r w:rsidR="00A530D6" w:rsidRPr="00EB1FCC">
        <w:rPr>
          <w:rFonts w:ascii="Bookman Old Style" w:hAnsi="Bookman Old Style"/>
          <w:b w:val="0"/>
          <w:caps w:val="0"/>
          <w:lang w:val="lt-LT"/>
        </w:rPr>
        <w:t>INVEGOS</w:t>
      </w:r>
      <w:r w:rsidRPr="00EB1FCC">
        <w:rPr>
          <w:rFonts w:ascii="Bookman Old Style" w:hAnsi="Bookman Old Style"/>
          <w:b w:val="0"/>
          <w:caps w:val="0"/>
          <w:lang w:val="lt-LT"/>
        </w:rPr>
        <w:t xml:space="preserve"> Taisyklės parengtos vadovaujantis Lietuvos Respublikos viešųjų pirkimų įstatymu (toliau – </w:t>
      </w:r>
      <w:r w:rsidR="005A3B63" w:rsidRPr="00EB1FCC">
        <w:rPr>
          <w:rFonts w:ascii="Bookman Old Style" w:hAnsi="Bookman Old Style"/>
          <w:b w:val="0"/>
          <w:caps w:val="0"/>
          <w:lang w:val="lt-LT"/>
        </w:rPr>
        <w:t>VPĮ</w:t>
      </w:r>
      <w:r w:rsidRPr="00EB1FCC">
        <w:rPr>
          <w:rFonts w:ascii="Bookman Old Style" w:hAnsi="Bookman Old Style"/>
          <w:b w:val="0"/>
          <w:caps w:val="0"/>
          <w:lang w:val="lt-LT"/>
        </w:rPr>
        <w:t>) ir kitais viešuosius pirkimus (toliau – pirkimai) reglamentuojančiais teisės aktais.</w:t>
      </w:r>
    </w:p>
    <w:p w:rsidR="009D7939" w:rsidRPr="00EB1FCC" w:rsidRDefault="00E35EAD" w:rsidP="009D7939">
      <w:pPr>
        <w:pStyle w:val="Default"/>
        <w:ind w:firstLine="720"/>
        <w:jc w:val="both"/>
        <w:rPr>
          <w:rFonts w:ascii="Bookman Old Style" w:hAnsi="Bookman Old Style"/>
          <w:bCs/>
          <w:color w:val="auto"/>
          <w:sz w:val="20"/>
          <w:szCs w:val="20"/>
          <w:lang w:eastAsia="en-US"/>
        </w:rPr>
      </w:pPr>
      <w:r w:rsidRPr="00EB1FCC">
        <w:rPr>
          <w:rFonts w:ascii="Bookman Old Style" w:hAnsi="Bookman Old Style"/>
          <w:bCs/>
          <w:color w:val="auto"/>
          <w:sz w:val="20"/>
          <w:szCs w:val="20"/>
          <w:lang w:eastAsia="en-US"/>
        </w:rPr>
        <w:t xml:space="preserve">3. Atlikdama supaprastintus pirkimus </w:t>
      </w:r>
      <w:r w:rsidR="00A530D6" w:rsidRPr="00EB1FCC">
        <w:rPr>
          <w:rFonts w:ascii="Bookman Old Style" w:hAnsi="Bookman Old Style"/>
          <w:bCs/>
          <w:color w:val="auto"/>
          <w:sz w:val="20"/>
          <w:szCs w:val="20"/>
          <w:lang w:eastAsia="en-US"/>
        </w:rPr>
        <w:t>INVEGA</w:t>
      </w:r>
      <w:r w:rsidRPr="00EB1FCC">
        <w:rPr>
          <w:rFonts w:ascii="Bookman Old Style" w:hAnsi="Bookman Old Style"/>
          <w:bCs/>
          <w:color w:val="auto"/>
          <w:sz w:val="20"/>
          <w:szCs w:val="20"/>
          <w:lang w:eastAsia="en-US"/>
        </w:rPr>
        <w:t xml:space="preserve"> vadovaujasi Viešųjų pirkimų įstatymu, Lietuvos Respublikos civiliniu kodeksu (toliau</w:t>
      </w:r>
      <w:r w:rsidR="005A3B63" w:rsidRPr="00EB1FCC">
        <w:rPr>
          <w:rFonts w:ascii="Bookman Old Style" w:hAnsi="Bookman Old Style"/>
          <w:bCs/>
          <w:color w:val="auto"/>
          <w:sz w:val="20"/>
          <w:szCs w:val="20"/>
          <w:lang w:eastAsia="en-US"/>
        </w:rPr>
        <w:t xml:space="preserve"> </w:t>
      </w:r>
      <w:r w:rsidR="005A3B63" w:rsidRPr="00EB1FCC">
        <w:rPr>
          <w:rFonts w:ascii="Bookman Old Style" w:hAnsi="Bookman Old Style"/>
          <w:sz w:val="20"/>
          <w:szCs w:val="20"/>
        </w:rPr>
        <w:t>–</w:t>
      </w:r>
      <w:r w:rsidRPr="00EB1FCC">
        <w:rPr>
          <w:rFonts w:ascii="Bookman Old Style" w:hAnsi="Bookman Old Style"/>
          <w:bCs/>
          <w:color w:val="auto"/>
          <w:sz w:val="20"/>
          <w:szCs w:val="20"/>
          <w:lang w:eastAsia="en-US"/>
        </w:rPr>
        <w:t xml:space="preserve"> CK), šiomis Taisyklėmis, kitais teisės aktais.</w:t>
      </w:r>
    </w:p>
    <w:p w:rsidR="00EB65A6" w:rsidRPr="00EB1FCC" w:rsidRDefault="00E35EAD">
      <w:pPr>
        <w:pStyle w:val="Default"/>
        <w:ind w:firstLine="720"/>
        <w:jc w:val="both"/>
        <w:rPr>
          <w:rFonts w:ascii="Bookman Old Style" w:hAnsi="Bookman Old Style"/>
          <w:b/>
          <w:caps/>
          <w:sz w:val="20"/>
          <w:szCs w:val="20"/>
        </w:rPr>
      </w:pPr>
      <w:r w:rsidRPr="00EB1FCC">
        <w:rPr>
          <w:rFonts w:ascii="Bookman Old Style" w:hAnsi="Bookman Old Style"/>
          <w:bCs/>
          <w:color w:val="auto"/>
          <w:sz w:val="20"/>
          <w:szCs w:val="20"/>
          <w:lang w:eastAsia="en-US"/>
        </w:rPr>
        <w:t>4. </w:t>
      </w:r>
      <w:r w:rsidR="00A530D6" w:rsidRPr="00EB1FCC">
        <w:rPr>
          <w:rFonts w:ascii="Bookman Old Style" w:hAnsi="Bookman Old Style"/>
          <w:bCs/>
          <w:color w:val="auto"/>
          <w:sz w:val="20"/>
          <w:szCs w:val="20"/>
          <w:lang w:eastAsia="en-US"/>
        </w:rPr>
        <w:t>INVEGA</w:t>
      </w:r>
      <w:r w:rsidRPr="00EB1FCC">
        <w:rPr>
          <w:rFonts w:ascii="Bookman Old Style" w:hAnsi="Bookman Old Style"/>
          <w:bCs/>
          <w:color w:val="auto"/>
          <w:sz w:val="20"/>
          <w:szCs w:val="20"/>
          <w:lang w:eastAsia="en-US"/>
        </w:rPr>
        <w:t xml:space="preserve"> supaprastintus pirkimus gali atlikti </w:t>
      </w:r>
      <w:r w:rsidR="005A3B63" w:rsidRPr="00EB1FCC">
        <w:rPr>
          <w:rFonts w:ascii="Bookman Old Style" w:hAnsi="Bookman Old Style"/>
          <w:bCs/>
          <w:color w:val="auto"/>
          <w:sz w:val="20"/>
          <w:szCs w:val="20"/>
          <w:lang w:eastAsia="en-US"/>
        </w:rPr>
        <w:t>VPĮ</w:t>
      </w:r>
      <w:r w:rsidRPr="00EB1FCC">
        <w:rPr>
          <w:rFonts w:ascii="Bookman Old Style" w:hAnsi="Bookman Old Style"/>
          <w:bCs/>
          <w:color w:val="auto"/>
          <w:sz w:val="20"/>
          <w:szCs w:val="20"/>
          <w:lang w:eastAsia="en-US"/>
        </w:rPr>
        <w:t xml:space="preserve"> 84 straipsnyje nustatytais atvejais. </w:t>
      </w:r>
      <w:r w:rsidR="00F11AF6" w:rsidRPr="00EB1FCC">
        <w:rPr>
          <w:rFonts w:ascii="Bookman Old Style" w:hAnsi="Bookman Old Style"/>
          <w:bCs/>
          <w:color w:val="auto"/>
          <w:sz w:val="20"/>
          <w:szCs w:val="20"/>
          <w:lang w:eastAsia="en-US"/>
        </w:rPr>
        <w:t>V</w:t>
      </w:r>
      <w:r w:rsidR="00770C0F" w:rsidRPr="00EB1FCC">
        <w:rPr>
          <w:rFonts w:ascii="Bookman Old Style" w:hAnsi="Bookman Old Style"/>
          <w:bCs/>
          <w:color w:val="auto"/>
          <w:sz w:val="20"/>
          <w:szCs w:val="20"/>
          <w:lang w:eastAsia="en-US"/>
        </w:rPr>
        <w:t>ykd</w:t>
      </w:r>
      <w:r w:rsidR="00F11AF6" w:rsidRPr="00EB1FCC">
        <w:rPr>
          <w:rFonts w:ascii="Bookman Old Style" w:hAnsi="Bookman Old Style"/>
          <w:bCs/>
          <w:color w:val="auto"/>
          <w:sz w:val="20"/>
          <w:szCs w:val="20"/>
          <w:lang w:eastAsia="en-US"/>
        </w:rPr>
        <w:t>ant supaprastintą pirkimą</w:t>
      </w:r>
      <w:r w:rsidR="00770C0F" w:rsidRPr="00EB1FCC">
        <w:rPr>
          <w:rFonts w:ascii="Bookman Old Style" w:hAnsi="Bookman Old Style"/>
          <w:bCs/>
          <w:color w:val="auto"/>
          <w:sz w:val="20"/>
          <w:szCs w:val="20"/>
          <w:lang w:eastAsia="en-US"/>
        </w:rPr>
        <w:t xml:space="preserve"> dėl </w:t>
      </w:r>
      <w:r w:rsidR="005A3B63" w:rsidRPr="00EB1FCC">
        <w:rPr>
          <w:rFonts w:ascii="Bookman Old Style" w:hAnsi="Bookman Old Style"/>
          <w:bCs/>
          <w:color w:val="auto"/>
          <w:sz w:val="20"/>
          <w:szCs w:val="20"/>
          <w:lang w:eastAsia="en-US"/>
        </w:rPr>
        <w:t>VPĮ</w:t>
      </w:r>
      <w:r w:rsidR="00770C0F" w:rsidRPr="00EB1FCC">
        <w:rPr>
          <w:rFonts w:ascii="Bookman Old Style" w:hAnsi="Bookman Old Style"/>
          <w:bCs/>
          <w:color w:val="auto"/>
          <w:sz w:val="20"/>
          <w:szCs w:val="20"/>
          <w:lang w:eastAsia="en-US"/>
        </w:rPr>
        <w:t xml:space="preserve"> 2 priedelio B paslaugų sąraše nurodytų paslaugų, kai pirkimo vertė yra ne mažesnė negu nustatyta tarptautinio pirkimo vertės riba, INVEGA gali paskelbti pranešimą dėl savanoriško </w:t>
      </w:r>
      <w:proofErr w:type="spellStart"/>
      <w:r w:rsidR="00770C0F" w:rsidRPr="00EB1FCC">
        <w:rPr>
          <w:rFonts w:ascii="Bookman Old Style" w:hAnsi="Bookman Old Style"/>
          <w:bCs/>
          <w:color w:val="auto"/>
          <w:sz w:val="20"/>
          <w:szCs w:val="20"/>
          <w:lang w:eastAsia="en-US"/>
        </w:rPr>
        <w:t>ex</w:t>
      </w:r>
      <w:proofErr w:type="spellEnd"/>
      <w:r w:rsidR="00770C0F" w:rsidRPr="00EB1FCC">
        <w:rPr>
          <w:rFonts w:ascii="Bookman Old Style" w:hAnsi="Bookman Old Style"/>
          <w:bCs/>
          <w:color w:val="auto"/>
          <w:sz w:val="20"/>
          <w:szCs w:val="20"/>
          <w:lang w:eastAsia="en-US"/>
        </w:rPr>
        <w:t xml:space="preserve"> </w:t>
      </w:r>
      <w:proofErr w:type="spellStart"/>
      <w:r w:rsidR="00770C0F" w:rsidRPr="00EB1FCC">
        <w:rPr>
          <w:rFonts w:ascii="Bookman Old Style" w:hAnsi="Bookman Old Style"/>
          <w:bCs/>
          <w:color w:val="auto"/>
          <w:sz w:val="20"/>
          <w:szCs w:val="20"/>
          <w:lang w:eastAsia="en-US"/>
        </w:rPr>
        <w:t>ante</w:t>
      </w:r>
      <w:proofErr w:type="spellEnd"/>
      <w:r w:rsidR="00770C0F" w:rsidRPr="00EB1FCC">
        <w:rPr>
          <w:rFonts w:ascii="Bookman Old Style" w:hAnsi="Bookman Old Style"/>
          <w:bCs/>
          <w:color w:val="auto"/>
          <w:sz w:val="20"/>
          <w:szCs w:val="20"/>
          <w:lang w:eastAsia="en-US"/>
        </w:rPr>
        <w:t xml:space="preserve"> skaidrumo.</w:t>
      </w:r>
      <w:r w:rsidR="00770C0F" w:rsidRPr="00EB1FCC">
        <w:rPr>
          <w:rFonts w:ascii="Bookman Old Style" w:hAnsi="Bookman Old Style"/>
          <w:bCs/>
          <w:color w:val="auto"/>
          <w:sz w:val="20"/>
          <w:szCs w:val="20"/>
          <w:shd w:val="clear" w:color="auto" w:fill="E5B8B7" w:themeFill="accent2" w:themeFillTint="66"/>
          <w:lang w:eastAsia="en-US"/>
        </w:rPr>
        <w:t xml:space="preserve"> </w:t>
      </w:r>
    </w:p>
    <w:p w:rsidR="00153E5C" w:rsidRPr="00EB1FCC" w:rsidRDefault="00E35EAD" w:rsidP="00DC187E">
      <w:pPr>
        <w:pStyle w:val="CentrBold"/>
        <w:ind w:firstLine="720"/>
        <w:jc w:val="both"/>
        <w:rPr>
          <w:rFonts w:ascii="Bookman Old Style" w:hAnsi="Bookman Old Style"/>
          <w:lang w:val="lt-LT"/>
        </w:rPr>
      </w:pPr>
      <w:r w:rsidRPr="00EB1FCC">
        <w:rPr>
          <w:rFonts w:ascii="Bookman Old Style" w:hAnsi="Bookman Old Style"/>
          <w:b w:val="0"/>
          <w:caps w:val="0"/>
          <w:lang w:val="lt-LT"/>
        </w:rPr>
        <w:t>5. Pirkimai atliekami laikantis lygiateisiškumo, nediskriminavimo, skaidrumo, abipusio pripažinimo ir proporcingumo principų, konfidencialumo ir nešališkumo reikalavimų.</w:t>
      </w:r>
      <w:r w:rsidRPr="00EB1FCC">
        <w:rPr>
          <w:rFonts w:ascii="Bookman Old Style" w:hAnsi="Bookman Old Style"/>
          <w:lang w:val="lt-LT"/>
        </w:rPr>
        <w:t xml:space="preserve"> </w:t>
      </w:r>
    </w:p>
    <w:p w:rsidR="00252654" w:rsidRPr="00EB1FCC" w:rsidRDefault="00E35EAD" w:rsidP="00DC187E">
      <w:pPr>
        <w:pStyle w:val="CentrBold"/>
        <w:ind w:firstLine="720"/>
        <w:jc w:val="both"/>
        <w:rPr>
          <w:rFonts w:ascii="Bookman Old Style" w:hAnsi="Bookman Old Style"/>
          <w:b w:val="0"/>
          <w:caps w:val="0"/>
          <w:lang w:val="lt-LT"/>
        </w:rPr>
      </w:pPr>
      <w:r w:rsidRPr="00EB1FCC">
        <w:rPr>
          <w:rFonts w:ascii="Bookman Old Style" w:hAnsi="Bookman Old Style"/>
          <w:b w:val="0"/>
          <w:caps w:val="0"/>
          <w:lang w:val="lt-LT"/>
        </w:rPr>
        <w:t>6. </w:t>
      </w:r>
      <w:r w:rsidR="00A530D6" w:rsidRPr="00EB1FCC">
        <w:rPr>
          <w:rFonts w:ascii="Bookman Old Style" w:hAnsi="Bookman Old Style"/>
          <w:b w:val="0"/>
          <w:caps w:val="0"/>
          <w:lang w:val="lt-LT"/>
        </w:rPr>
        <w:t>INVEGA</w:t>
      </w:r>
      <w:r w:rsidRPr="00EB1FCC">
        <w:rPr>
          <w:rFonts w:ascii="Bookman Old Style" w:hAnsi="Bookman Old Style"/>
          <w:b w:val="0"/>
          <w:caps w:val="0"/>
          <w:lang w:val="lt-LT"/>
        </w:rPr>
        <w:t xml:space="preserve"> atlieka supaprastintus pirkimus teikdama prioritetą elektroninėmis priemonėmis atliekamoms pirkim</w:t>
      </w:r>
      <w:r w:rsidR="004F05C6" w:rsidRPr="00EB1FCC">
        <w:rPr>
          <w:rFonts w:ascii="Bookman Old Style" w:hAnsi="Bookman Old Style"/>
          <w:b w:val="0"/>
          <w:caps w:val="0"/>
          <w:lang w:val="lt-LT"/>
        </w:rPr>
        <w:t>ų</w:t>
      </w:r>
      <w:r w:rsidRPr="00EB1FCC">
        <w:rPr>
          <w:rFonts w:ascii="Bookman Old Style" w:hAnsi="Bookman Old Style"/>
          <w:b w:val="0"/>
          <w:caps w:val="0"/>
          <w:lang w:val="lt-LT"/>
        </w:rPr>
        <w:t xml:space="preserve"> procedūroms.</w:t>
      </w:r>
    </w:p>
    <w:p w:rsidR="00657192" w:rsidRPr="00EB1FCC" w:rsidRDefault="00E35EAD" w:rsidP="00DC187E">
      <w:pPr>
        <w:ind w:firstLine="720"/>
        <w:jc w:val="both"/>
        <w:rPr>
          <w:rFonts w:ascii="Bookman Old Style" w:hAnsi="Bookman Old Style"/>
        </w:rPr>
      </w:pPr>
      <w:r w:rsidRPr="00EB1FCC">
        <w:rPr>
          <w:rFonts w:ascii="Bookman Old Style" w:hAnsi="Bookman Old Style"/>
        </w:rPr>
        <w:t>7. </w:t>
      </w:r>
      <w:r w:rsidR="00A530D6" w:rsidRPr="00EB1FCC">
        <w:rPr>
          <w:rFonts w:ascii="Bookman Old Style" w:hAnsi="Bookman Old Style"/>
        </w:rPr>
        <w:t>INVEGOS</w:t>
      </w:r>
      <w:r w:rsidRPr="00EB1FCC">
        <w:rPr>
          <w:rFonts w:ascii="Bookman Old Style" w:hAnsi="Bookman Old Style"/>
        </w:rPr>
        <w:t xml:space="preserve"> vykdomuose supaprastintuose pirkimuose turi teisę dalyvauti fiziniai asmenys, privatūs juridiniai asmenys, viešieji juridiniai asmenys</w:t>
      </w:r>
      <w:r w:rsidR="004F05C6" w:rsidRPr="00EB1FCC">
        <w:rPr>
          <w:rFonts w:ascii="Bookman Old Style" w:hAnsi="Bookman Old Style"/>
        </w:rPr>
        <w:t>, kitos organizacijos</w:t>
      </w:r>
      <w:r w:rsidRPr="00EB1FCC">
        <w:rPr>
          <w:rFonts w:ascii="Bookman Old Style" w:hAnsi="Bookman Old Style"/>
        </w:rPr>
        <w:t xml:space="preserve"> ar tokių asmenų grupės. Pasiūlymui pateikti ūkio subjektų grupė neprivalo įsteigti juridinio asmens. </w:t>
      </w:r>
      <w:r w:rsidR="00A530D6" w:rsidRPr="00EB1FCC">
        <w:rPr>
          <w:rFonts w:ascii="Bookman Old Style" w:hAnsi="Bookman Old Style"/>
        </w:rPr>
        <w:t>INVEGA</w:t>
      </w:r>
      <w:r w:rsidRPr="00EB1FCC">
        <w:rPr>
          <w:rFonts w:ascii="Bookman Old Style" w:hAnsi="Bookman Old Style"/>
        </w:rPr>
        <w:t xml:space="preserve"> gali reikalauti, kad, ūkio subjektų grupės jungtinį pasiūlymą pripažinus geriausiu ir </w:t>
      </w:r>
      <w:r w:rsidR="0013564B" w:rsidRPr="00EB1FCC">
        <w:rPr>
          <w:rFonts w:ascii="Bookman Old Style" w:hAnsi="Bookman Old Style"/>
        </w:rPr>
        <w:t xml:space="preserve">INVEGA </w:t>
      </w:r>
      <w:r w:rsidRPr="00EB1FCC">
        <w:rPr>
          <w:rFonts w:ascii="Bookman Old Style" w:hAnsi="Bookman Old Style"/>
        </w:rPr>
        <w:t>pas</w:t>
      </w:r>
      <w:r w:rsidR="000B3076" w:rsidRPr="00EB1FCC">
        <w:rPr>
          <w:rFonts w:ascii="Bookman Old Style" w:hAnsi="Bookman Old Style"/>
        </w:rPr>
        <w:t>iūlius sudaryti viešojo pirkimo</w:t>
      </w:r>
      <w:r w:rsidR="004F05C6" w:rsidRPr="00EB1FCC">
        <w:rPr>
          <w:rFonts w:ascii="Bookman Old Style" w:hAnsi="Bookman Old Style"/>
        </w:rPr>
        <w:t xml:space="preserve"> </w:t>
      </w:r>
      <w:r w:rsidR="000B3076" w:rsidRPr="00EB1FCC">
        <w:rPr>
          <w:rFonts w:ascii="Bookman Old Style" w:hAnsi="Bookman Old Style"/>
        </w:rPr>
        <w:t>-</w:t>
      </w:r>
      <w:r w:rsidR="004F05C6" w:rsidRPr="00EB1FCC">
        <w:rPr>
          <w:rFonts w:ascii="Bookman Old Style" w:hAnsi="Bookman Old Style"/>
        </w:rPr>
        <w:t xml:space="preserve"> </w:t>
      </w:r>
      <w:r w:rsidRPr="00EB1FCC">
        <w:rPr>
          <w:rFonts w:ascii="Bookman Old Style" w:hAnsi="Bookman Old Style"/>
        </w:rPr>
        <w:t xml:space="preserve">pardavimo sutartį (toliau – pirkimo sutartis), ši ūkio subjektų grupė įgytų tam tikrą teisinę formą, jei tai yra būtina siekiant tinkamai įvykdyti pirkimo sutartį. </w:t>
      </w:r>
    </w:p>
    <w:p w:rsidR="00CC4EB9" w:rsidRPr="00EB1FCC" w:rsidRDefault="004950C5" w:rsidP="00DC187E">
      <w:pPr>
        <w:ind w:firstLine="720"/>
        <w:jc w:val="both"/>
      </w:pPr>
      <w:r w:rsidRPr="00EB1FCC">
        <w:rPr>
          <w:rFonts w:ascii="Bookman Old Style" w:hAnsi="Bookman Old Style"/>
        </w:rPr>
        <w:lastRenderedPageBreak/>
        <w:t xml:space="preserve">8. Atlikdama supaprastintus pirkimus </w:t>
      </w:r>
      <w:r w:rsidR="00A530D6" w:rsidRPr="00EB1FCC">
        <w:rPr>
          <w:rFonts w:ascii="Bookman Old Style" w:hAnsi="Bookman Old Style"/>
        </w:rPr>
        <w:t>INVEGA</w:t>
      </w:r>
      <w:r w:rsidRPr="00EB1FCC">
        <w:rPr>
          <w:rFonts w:ascii="Bookman Old Style" w:hAnsi="Bookman Old Style"/>
        </w:rPr>
        <w:t xml:space="preserve"> atsižvelgia į visuomenės poreikius socialinėje srityje, aplinkos apsaugos reikalavimus ir vadovaujasi </w:t>
      </w:r>
      <w:r w:rsidR="005A3B63" w:rsidRPr="00EB1FCC">
        <w:rPr>
          <w:rFonts w:ascii="Bookman Old Style" w:hAnsi="Bookman Old Style"/>
        </w:rPr>
        <w:t>VPĮ</w:t>
      </w:r>
      <w:r w:rsidRPr="00EB1FCC">
        <w:rPr>
          <w:rFonts w:ascii="Bookman Old Style" w:hAnsi="Bookman Old Style"/>
        </w:rPr>
        <w:t xml:space="preserve"> 13 ir 91 </w:t>
      </w:r>
      <w:r w:rsidR="00CC4EB9" w:rsidRPr="00EB1FCC">
        <w:rPr>
          <w:rFonts w:ascii="Bookman Old Style" w:hAnsi="Bookman Old Style"/>
        </w:rPr>
        <w:t>straipsniu</w:t>
      </w:r>
      <w:r w:rsidRPr="00EB1FCC">
        <w:rPr>
          <w:rFonts w:ascii="Bookman Old Style" w:hAnsi="Bookman Old Style"/>
        </w:rPr>
        <w:t xml:space="preserve"> </w:t>
      </w:r>
      <w:r w:rsidR="00CC4EB9" w:rsidRPr="00EB1FCC">
        <w:rPr>
          <w:rFonts w:ascii="Bookman Old Style" w:hAnsi="Bookman Old Style"/>
        </w:rPr>
        <w:t xml:space="preserve">bei </w:t>
      </w:r>
      <w:r w:rsidRPr="00EB1FCC">
        <w:rPr>
          <w:rFonts w:ascii="Bookman Old Style" w:hAnsi="Bookman Old Style"/>
        </w:rPr>
        <w:t>kitų teisės aktų nuostatomis.</w:t>
      </w:r>
      <w:r w:rsidR="00CC4EB9" w:rsidRPr="00EB1FCC">
        <w:t xml:space="preserve"> </w:t>
      </w:r>
    </w:p>
    <w:p w:rsidR="004950C5" w:rsidRPr="00EB1FCC" w:rsidRDefault="00CC4EB9" w:rsidP="00DC187E">
      <w:pPr>
        <w:ind w:firstLine="720"/>
        <w:jc w:val="both"/>
        <w:rPr>
          <w:rFonts w:ascii="Bookman Old Style" w:hAnsi="Bookman Old Style"/>
        </w:rPr>
      </w:pPr>
      <w:r w:rsidRPr="00EB1FCC">
        <w:t xml:space="preserve">9. </w:t>
      </w:r>
      <w:r w:rsidRPr="00EB1FCC">
        <w:rPr>
          <w:rFonts w:ascii="Bookman Old Style" w:hAnsi="Bookman Old Style"/>
        </w:rPr>
        <w:t>Vykdant mažos vertės pirkimus neprivaloma vadovautis Taisyklių VI ir VII skyrių reikalavimais.</w:t>
      </w:r>
    </w:p>
    <w:p w:rsidR="004B3AFB" w:rsidRPr="00EB1FCC" w:rsidRDefault="00CC4EB9" w:rsidP="00DC187E">
      <w:pPr>
        <w:pStyle w:val="CentrBold"/>
        <w:ind w:firstLine="720"/>
        <w:jc w:val="both"/>
        <w:rPr>
          <w:rFonts w:ascii="Bookman Old Style" w:hAnsi="Bookman Old Style"/>
          <w:b w:val="0"/>
          <w:lang w:val="lt-LT"/>
        </w:rPr>
      </w:pPr>
      <w:r w:rsidRPr="00EB1FCC">
        <w:rPr>
          <w:rFonts w:ascii="Bookman Old Style" w:hAnsi="Bookman Old Style"/>
          <w:b w:val="0"/>
          <w:caps w:val="0"/>
          <w:lang w:val="lt-LT"/>
        </w:rPr>
        <w:t>10</w:t>
      </w:r>
      <w:r w:rsidR="00E35EAD" w:rsidRPr="00EB1FCC">
        <w:rPr>
          <w:rFonts w:ascii="Bookman Old Style" w:hAnsi="Bookman Old Style"/>
          <w:b w:val="0"/>
          <w:caps w:val="0"/>
          <w:lang w:val="lt-LT"/>
        </w:rPr>
        <w:t>. Taisyklėse naudojamos sąvokos:</w:t>
      </w:r>
    </w:p>
    <w:p w:rsidR="001E46C5" w:rsidRPr="00EB1FCC" w:rsidRDefault="00CC4EB9" w:rsidP="00DC187E">
      <w:pPr>
        <w:pStyle w:val="CentrBold"/>
        <w:ind w:firstLine="720"/>
        <w:jc w:val="both"/>
        <w:rPr>
          <w:rFonts w:ascii="Bookman Old Style" w:hAnsi="Bookman Old Style"/>
          <w:b w:val="0"/>
          <w:caps w:val="0"/>
          <w:lang w:val="lt-LT"/>
        </w:rPr>
      </w:pPr>
      <w:r w:rsidRPr="00EB1FCC">
        <w:rPr>
          <w:rFonts w:ascii="Bookman Old Style" w:hAnsi="Bookman Old Style"/>
          <w:b w:val="0"/>
          <w:caps w:val="0"/>
          <w:lang w:val="lt-LT"/>
        </w:rPr>
        <w:t>10</w:t>
      </w:r>
      <w:r w:rsidR="00E35EAD" w:rsidRPr="00EB1FCC">
        <w:rPr>
          <w:rFonts w:ascii="Bookman Old Style" w:hAnsi="Bookman Old Style"/>
          <w:b w:val="0"/>
          <w:caps w:val="0"/>
          <w:lang w:val="lt-LT"/>
        </w:rPr>
        <w:t>.1.</w:t>
      </w:r>
      <w:r w:rsidR="00E35EAD" w:rsidRPr="00EB1FCC">
        <w:rPr>
          <w:rFonts w:ascii="Bookman Old Style" w:hAnsi="Bookman Old Style"/>
          <w:caps w:val="0"/>
          <w:lang w:val="lt-LT"/>
        </w:rPr>
        <w:t> Alternatyvus pasiūlymas</w:t>
      </w:r>
      <w:r w:rsidR="00E35EAD" w:rsidRPr="00EB1FCC">
        <w:rPr>
          <w:rFonts w:ascii="Bookman Old Style" w:hAnsi="Bookman Old Style"/>
          <w:b w:val="0"/>
          <w:caps w:val="0"/>
          <w:lang w:val="lt-LT"/>
        </w:rPr>
        <w:t xml:space="preserve"> –</w:t>
      </w:r>
      <w:r w:rsidR="00E35EAD" w:rsidRPr="00EB1FCC">
        <w:rPr>
          <w:rFonts w:ascii="Bookman Old Style" w:hAnsi="Bookman Old Style"/>
          <w:caps w:val="0"/>
          <w:lang w:val="lt-LT"/>
        </w:rPr>
        <w:t xml:space="preserve"> </w:t>
      </w:r>
      <w:r w:rsidR="00E35EAD" w:rsidRPr="00EB1FCC">
        <w:rPr>
          <w:rFonts w:ascii="Bookman Old Style" w:hAnsi="Bookman Old Style"/>
          <w:b w:val="0"/>
          <w:caps w:val="0"/>
          <w:lang w:val="lt-LT"/>
        </w:rPr>
        <w:t>pasiūlymas, kuriame siūlomos kitokios, negu yra nustatyta pirkimo dokumentuose, pirkimo objekto charakteristikos arba pirkimo sąlygos;</w:t>
      </w:r>
    </w:p>
    <w:p w:rsidR="003F39F1" w:rsidRPr="00EB1FCC" w:rsidRDefault="00CC4EB9" w:rsidP="00DC187E">
      <w:pPr>
        <w:ind w:firstLine="720"/>
        <w:jc w:val="both"/>
        <w:rPr>
          <w:rFonts w:ascii="Bookman Old Style" w:hAnsi="Bookman Old Style"/>
        </w:rPr>
      </w:pPr>
      <w:r w:rsidRPr="00EB1FCC">
        <w:rPr>
          <w:rFonts w:ascii="Bookman Old Style" w:hAnsi="Bookman Old Style"/>
        </w:rPr>
        <w:t>10</w:t>
      </w:r>
      <w:r w:rsidR="00E35EAD" w:rsidRPr="00EB1FCC">
        <w:rPr>
          <w:rFonts w:ascii="Bookman Old Style" w:hAnsi="Bookman Old Style"/>
        </w:rPr>
        <w:t>.2.</w:t>
      </w:r>
      <w:r w:rsidR="00E35EAD" w:rsidRPr="00EB1FCC">
        <w:rPr>
          <w:rFonts w:ascii="Bookman Old Style" w:hAnsi="Bookman Old Style"/>
          <w:b/>
        </w:rPr>
        <w:t> Apklausa</w:t>
      </w:r>
      <w:r w:rsidR="00E35EAD" w:rsidRPr="00EB1FCC">
        <w:rPr>
          <w:rFonts w:ascii="Bookman Old Style" w:hAnsi="Bookman Old Style"/>
        </w:rPr>
        <w:t xml:space="preserve"> – supaprastinto pirkimo būdas, kai </w:t>
      </w:r>
      <w:r w:rsidR="00A530D6" w:rsidRPr="00EB1FCC">
        <w:rPr>
          <w:rFonts w:ascii="Bookman Old Style" w:hAnsi="Bookman Old Style"/>
        </w:rPr>
        <w:t>INVEGA</w:t>
      </w:r>
      <w:r w:rsidR="00E35EAD" w:rsidRPr="00EB1FCC">
        <w:rPr>
          <w:rFonts w:ascii="Bookman Old Style" w:hAnsi="Bookman Old Style"/>
        </w:rPr>
        <w:t xml:space="preserve"> raštu arba žodžiu kviečia tiekėjus pateikti pasiūlymus ir perka prekes, paslaugas ar darbus iš mažiausią kainą pasiūliusio ar ekonomiškiausią pasiūlymą pateikusio </w:t>
      </w:r>
      <w:r w:rsidR="001A50F3" w:rsidRPr="00EB1FCC">
        <w:rPr>
          <w:rFonts w:ascii="Bookman Old Style" w:hAnsi="Bookman Old Style"/>
        </w:rPr>
        <w:t>dalyvio</w:t>
      </w:r>
      <w:r w:rsidR="00E35EAD" w:rsidRPr="00EB1FCC">
        <w:rPr>
          <w:rFonts w:ascii="Bookman Old Style" w:hAnsi="Bookman Old Style"/>
        </w:rPr>
        <w:t>;</w:t>
      </w:r>
    </w:p>
    <w:p w:rsidR="002205D5" w:rsidRPr="00EB1FCC" w:rsidRDefault="00CC4EB9" w:rsidP="00DC187E">
      <w:pPr>
        <w:ind w:firstLine="720"/>
        <w:jc w:val="both"/>
        <w:rPr>
          <w:rFonts w:ascii="Bookman Old Style" w:hAnsi="Bookman Old Style"/>
        </w:rPr>
      </w:pPr>
      <w:r w:rsidRPr="00EB1FCC">
        <w:rPr>
          <w:rFonts w:ascii="Bookman Old Style" w:hAnsi="Bookman Old Style"/>
          <w:color w:val="000000"/>
        </w:rPr>
        <w:t>10</w:t>
      </w:r>
      <w:r w:rsidR="00E35EAD" w:rsidRPr="00EB1FCC">
        <w:rPr>
          <w:rFonts w:ascii="Bookman Old Style" w:hAnsi="Bookman Old Style"/>
          <w:color w:val="000000"/>
        </w:rPr>
        <w:t>.3.</w:t>
      </w:r>
      <w:r w:rsidR="00E35EAD" w:rsidRPr="00EB1FCC">
        <w:rPr>
          <w:rFonts w:ascii="Bookman Old Style" w:hAnsi="Bookman Old Style"/>
          <w:b/>
          <w:color w:val="000000"/>
        </w:rPr>
        <w:t> </w:t>
      </w:r>
      <w:r w:rsidR="00E35EAD" w:rsidRPr="00EB1FCC">
        <w:rPr>
          <w:rFonts w:ascii="Bookman Old Style" w:hAnsi="Bookman Old Style"/>
          <w:b/>
          <w:bCs/>
        </w:rPr>
        <w:t>Kainodaros taisyklės</w:t>
      </w:r>
      <w:r w:rsidR="00E35EAD" w:rsidRPr="00EB1FCC">
        <w:rPr>
          <w:rFonts w:ascii="Bookman Old Style" w:hAnsi="Bookman Old Style"/>
        </w:rPr>
        <w:t xml:space="preserve"> – pirkimo dokumentuose ir pirkimo sutartyje nustatoma kaina ar pirkimo sutarties kainos apskaičiavimo taisyklės;</w:t>
      </w:r>
    </w:p>
    <w:p w:rsidR="001065B2" w:rsidRPr="00EB1FCC" w:rsidRDefault="00CC4EB9" w:rsidP="001065B2">
      <w:pPr>
        <w:ind w:firstLine="720"/>
        <w:jc w:val="both"/>
        <w:rPr>
          <w:rFonts w:ascii="Bookman Old Style" w:hAnsi="Bookman Old Style"/>
        </w:rPr>
      </w:pPr>
      <w:r w:rsidRPr="00EB1FCC">
        <w:rPr>
          <w:rFonts w:ascii="Bookman Old Style" w:hAnsi="Bookman Old Style"/>
          <w:color w:val="000000"/>
        </w:rPr>
        <w:t>10</w:t>
      </w:r>
      <w:r w:rsidR="00E35EAD" w:rsidRPr="00EB1FCC">
        <w:rPr>
          <w:rFonts w:ascii="Bookman Old Style" w:hAnsi="Bookman Old Style"/>
          <w:color w:val="000000"/>
        </w:rPr>
        <w:t>.4.</w:t>
      </w:r>
      <w:r w:rsidR="00E35EAD" w:rsidRPr="00EB1FCC">
        <w:rPr>
          <w:rFonts w:ascii="Bookman Old Style" w:hAnsi="Bookman Old Style"/>
          <w:b/>
          <w:color w:val="000000"/>
        </w:rPr>
        <w:t> </w:t>
      </w:r>
      <w:r w:rsidR="001065B2" w:rsidRPr="00EB1FCC">
        <w:rPr>
          <w:rFonts w:ascii="Bookman Old Style" w:hAnsi="Bookman Old Style"/>
          <w:b/>
        </w:rPr>
        <w:t>Komisija</w:t>
      </w:r>
      <w:r w:rsidR="001065B2" w:rsidRPr="00EB1FCC">
        <w:rPr>
          <w:rFonts w:ascii="Bookman Old Style" w:hAnsi="Bookman Old Style"/>
        </w:rPr>
        <w:t xml:space="preserve"> - </w:t>
      </w:r>
      <w:r w:rsidR="00A530D6" w:rsidRPr="00EB1FCC">
        <w:rPr>
          <w:rFonts w:ascii="Bookman Old Style" w:hAnsi="Bookman Old Style"/>
        </w:rPr>
        <w:t>INVEGOS</w:t>
      </w:r>
      <w:r w:rsidR="001065B2" w:rsidRPr="00EB1FCC">
        <w:rPr>
          <w:rFonts w:ascii="Bookman Old Style" w:hAnsi="Bookman Old Style"/>
        </w:rPr>
        <w:t xml:space="preserve"> generalinio direktoriaus įsakymu sudaryta nuolatinė viešojo pirkimo komisija arba konkretaus pirkimo viešojo pirkimo komisija. </w:t>
      </w:r>
    </w:p>
    <w:p w:rsidR="00195209" w:rsidRPr="00EB1FCC" w:rsidRDefault="00CC4EB9" w:rsidP="00DC187E">
      <w:pPr>
        <w:ind w:firstLine="720"/>
        <w:jc w:val="both"/>
        <w:rPr>
          <w:rFonts w:ascii="Bookman Old Style" w:hAnsi="Bookman Old Style"/>
          <w:color w:val="000000"/>
        </w:rPr>
      </w:pPr>
      <w:r w:rsidRPr="00EB1FCC">
        <w:rPr>
          <w:rFonts w:ascii="Bookman Old Style" w:hAnsi="Bookman Old Style"/>
          <w:color w:val="000000"/>
        </w:rPr>
        <w:t>10</w:t>
      </w:r>
      <w:r w:rsidR="00BD3F8E" w:rsidRPr="00EB1FCC">
        <w:rPr>
          <w:rFonts w:ascii="Bookman Old Style" w:hAnsi="Bookman Old Style"/>
          <w:color w:val="000000"/>
        </w:rPr>
        <w:t>.5.</w:t>
      </w:r>
      <w:r w:rsidR="00BD3F8E" w:rsidRPr="00EB1FCC">
        <w:rPr>
          <w:rFonts w:ascii="Bookman Old Style" w:hAnsi="Bookman Old Style"/>
          <w:b/>
          <w:color w:val="000000"/>
        </w:rPr>
        <w:t xml:space="preserve"> </w:t>
      </w:r>
      <w:r w:rsidR="00E35EAD" w:rsidRPr="00EB1FCC">
        <w:rPr>
          <w:rFonts w:ascii="Bookman Old Style" w:hAnsi="Bookman Old Style"/>
          <w:b/>
          <w:color w:val="000000"/>
        </w:rPr>
        <w:t>Kvalifikacijos patikrinimas</w:t>
      </w:r>
      <w:r w:rsidR="00E35EAD" w:rsidRPr="00EB1FCC">
        <w:rPr>
          <w:rFonts w:ascii="Bookman Old Style" w:hAnsi="Bookman Old Style"/>
          <w:color w:val="000000"/>
        </w:rPr>
        <w:t xml:space="preserve"> – procedūra, kurios metu tikrinama, ar tiekėjai atitinka pirkimo dokumentuose nurodytus minimalius kvalifikacijos reikalavimus.</w:t>
      </w:r>
    </w:p>
    <w:p w:rsidR="00DA162A" w:rsidRPr="00EB1FCC" w:rsidRDefault="00CC4EB9" w:rsidP="00DA162A">
      <w:pPr>
        <w:ind w:firstLine="720"/>
        <w:jc w:val="both"/>
        <w:rPr>
          <w:rFonts w:ascii="Bookman Old Style" w:hAnsi="Bookman Old Style"/>
        </w:rPr>
      </w:pPr>
      <w:r w:rsidRPr="00EB1FCC">
        <w:rPr>
          <w:rFonts w:ascii="Bookman Old Style" w:hAnsi="Bookman Old Style"/>
          <w:color w:val="000000"/>
        </w:rPr>
        <w:t>10</w:t>
      </w:r>
      <w:r w:rsidR="00BD3F8E" w:rsidRPr="00EB1FCC">
        <w:rPr>
          <w:rFonts w:ascii="Bookman Old Style" w:hAnsi="Bookman Old Style"/>
          <w:color w:val="000000"/>
        </w:rPr>
        <w:t>.6</w:t>
      </w:r>
      <w:r w:rsidR="00E35EAD" w:rsidRPr="00EB1FCC">
        <w:rPr>
          <w:rFonts w:ascii="Bookman Old Style" w:hAnsi="Bookman Old Style"/>
          <w:color w:val="000000"/>
        </w:rPr>
        <w:t>. </w:t>
      </w:r>
      <w:r w:rsidR="00E35EAD" w:rsidRPr="00EB1FCC">
        <w:rPr>
          <w:rFonts w:ascii="Bookman Old Style" w:hAnsi="Bookman Old Style"/>
          <w:b/>
        </w:rPr>
        <w:t>Mažos vertės pirkimai</w:t>
      </w:r>
      <w:r w:rsidR="00E35EAD" w:rsidRPr="00EB1FCC">
        <w:rPr>
          <w:rFonts w:ascii="Bookman Old Style" w:hAnsi="Bookman Old Style"/>
        </w:rPr>
        <w:t xml:space="preserve"> – pirkimai, kai prekių ar paslaugų pirkimo vertė yra mažesnė kaip </w:t>
      </w:r>
      <w:r w:rsidR="001A50F3" w:rsidRPr="00EB1FCC">
        <w:rPr>
          <w:rFonts w:ascii="Bookman Old Style" w:hAnsi="Bookman Old Style"/>
        </w:rPr>
        <w:t>58 000 eurų</w:t>
      </w:r>
      <w:r w:rsidR="00153E5C" w:rsidRPr="00EB1FCC">
        <w:rPr>
          <w:rFonts w:ascii="Bookman Old Style" w:hAnsi="Bookman Old Style"/>
        </w:rPr>
        <w:t xml:space="preserve"> be pridėtinės vertės mokesčio</w:t>
      </w:r>
      <w:r w:rsidR="00E35EAD" w:rsidRPr="00EB1FCC">
        <w:rPr>
          <w:rFonts w:ascii="Bookman Old Style" w:hAnsi="Bookman Old Style"/>
        </w:rPr>
        <w:t xml:space="preserve">, o darbų – mažesnė kaip </w:t>
      </w:r>
      <w:r w:rsidR="001A50F3" w:rsidRPr="00EB1FCC">
        <w:rPr>
          <w:rFonts w:ascii="Bookman Old Style" w:hAnsi="Bookman Old Style"/>
        </w:rPr>
        <w:t>145 000 eurų</w:t>
      </w:r>
      <w:r w:rsidR="00E35EAD" w:rsidRPr="00EB1FCC">
        <w:rPr>
          <w:rFonts w:ascii="Bookman Old Style" w:hAnsi="Bookman Old Style"/>
        </w:rPr>
        <w:t xml:space="preserve"> be pridėtinės vertės mokesčio arba pirkimai, kai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1A50F3" w:rsidRPr="00EB1FCC">
        <w:rPr>
          <w:rFonts w:ascii="Bookman Old Style" w:hAnsi="Bookman Old Style"/>
        </w:rPr>
        <w:t>58 000 eurų</w:t>
      </w:r>
      <w:r w:rsidR="00E35EAD" w:rsidRPr="00EB1FCC">
        <w:rPr>
          <w:rFonts w:ascii="Bookman Old Style" w:hAnsi="Bookman Old Style"/>
        </w:rPr>
        <w:t xml:space="preserve"> be pridėtinės vertės mokesčio, o perkant darbus – ne didesnė kaip 1,5 procento to paties objekto supaprastinto pirkimo vertės ir mažesnė kaip </w:t>
      </w:r>
      <w:r w:rsidR="001A50F3" w:rsidRPr="00EB1FCC">
        <w:rPr>
          <w:rFonts w:ascii="Bookman Old Style" w:hAnsi="Bookman Old Style"/>
        </w:rPr>
        <w:t xml:space="preserve">145 000 eurų </w:t>
      </w:r>
      <w:r w:rsidR="00E35EAD" w:rsidRPr="00EB1FCC">
        <w:rPr>
          <w:rFonts w:ascii="Bookman Old Style" w:hAnsi="Bookman Old Style"/>
        </w:rPr>
        <w:t xml:space="preserve">be pridėtinės vertės mokesčio. </w:t>
      </w:r>
    </w:p>
    <w:p w:rsidR="00195209" w:rsidRPr="00EB1FCC" w:rsidRDefault="00CC4EB9" w:rsidP="008B13E1">
      <w:pPr>
        <w:tabs>
          <w:tab w:val="left" w:pos="1260"/>
          <w:tab w:val="left" w:pos="1440"/>
          <w:tab w:val="left" w:pos="1620"/>
        </w:tabs>
        <w:ind w:firstLine="720"/>
        <w:jc w:val="both"/>
        <w:rPr>
          <w:rFonts w:ascii="Bookman Old Style" w:hAnsi="Bookman Old Style"/>
        </w:rPr>
      </w:pPr>
      <w:r w:rsidRPr="00EB1FCC">
        <w:rPr>
          <w:rFonts w:ascii="Bookman Old Style" w:hAnsi="Bookman Old Style"/>
        </w:rPr>
        <w:t>10</w:t>
      </w:r>
      <w:r w:rsidR="00E35EAD" w:rsidRPr="00EB1FCC">
        <w:rPr>
          <w:rFonts w:ascii="Bookman Old Style" w:hAnsi="Bookman Old Style"/>
        </w:rPr>
        <w:t>.</w:t>
      </w:r>
      <w:r w:rsidR="00BD3F8E" w:rsidRPr="00EB1FCC">
        <w:rPr>
          <w:rFonts w:ascii="Bookman Old Style" w:hAnsi="Bookman Old Style"/>
        </w:rPr>
        <w:t>7</w:t>
      </w:r>
      <w:r w:rsidR="00E35EAD" w:rsidRPr="00EB1FCC">
        <w:rPr>
          <w:rFonts w:ascii="Bookman Old Style" w:hAnsi="Bookman Old Style"/>
        </w:rPr>
        <w:t>.</w:t>
      </w:r>
      <w:r w:rsidR="00E35EAD" w:rsidRPr="00EB1FCC">
        <w:rPr>
          <w:rFonts w:ascii="Bookman Old Style" w:hAnsi="Bookman Old Style"/>
          <w:b/>
        </w:rPr>
        <w:t> Numatomo pirkimo</w:t>
      </w:r>
      <w:r w:rsidR="00E35EAD" w:rsidRPr="00EB1FCC">
        <w:rPr>
          <w:rFonts w:ascii="Bookman Old Style" w:hAnsi="Bookman Old Style"/>
        </w:rPr>
        <w:t xml:space="preserve"> </w:t>
      </w:r>
      <w:r w:rsidR="00E35EAD" w:rsidRPr="00EB1FCC">
        <w:rPr>
          <w:rFonts w:ascii="Bookman Old Style" w:hAnsi="Bookman Old Style"/>
          <w:b/>
        </w:rPr>
        <w:t>vertė</w:t>
      </w:r>
      <w:r w:rsidR="00E35EAD" w:rsidRPr="00EB1FCC">
        <w:rPr>
          <w:rFonts w:ascii="Bookman Old Style" w:hAnsi="Bookman Old Style"/>
        </w:rPr>
        <w:t xml:space="preserve"> (toliau – </w:t>
      </w:r>
      <w:r w:rsidR="00E35EAD" w:rsidRPr="00EB1FCC">
        <w:rPr>
          <w:rFonts w:ascii="Bookman Old Style" w:hAnsi="Bookman Old Style"/>
          <w:b/>
        </w:rPr>
        <w:t>pirkimo vertė</w:t>
      </w:r>
      <w:r w:rsidR="00E35EAD" w:rsidRPr="00EB1FCC">
        <w:rPr>
          <w:rFonts w:ascii="Bookman Old Style" w:hAnsi="Bookman Old Style"/>
        </w:rPr>
        <w:t xml:space="preserve">) – </w:t>
      </w:r>
      <w:r w:rsidR="00A530D6" w:rsidRPr="00EB1FCC">
        <w:rPr>
          <w:rFonts w:ascii="Bookman Old Style" w:hAnsi="Bookman Old Style"/>
        </w:rPr>
        <w:t>INVEGOS</w:t>
      </w:r>
      <w:r w:rsidR="00E35EAD" w:rsidRPr="00EB1FCC">
        <w:rPr>
          <w:rFonts w:ascii="Bookman Old Style" w:hAnsi="Bookman Old Style"/>
        </w:rPr>
        <w:t xml:space="preserve"> numatom</w:t>
      </w:r>
      <w:r w:rsidR="00104053" w:rsidRPr="00EB1FCC">
        <w:rPr>
          <w:rFonts w:ascii="Bookman Old Style" w:hAnsi="Bookman Old Style"/>
        </w:rPr>
        <w:t>os</w:t>
      </w:r>
      <w:r w:rsidR="00E35EAD" w:rsidRPr="00EB1FCC">
        <w:rPr>
          <w:rFonts w:ascii="Bookman Old Style" w:hAnsi="Bookman Old Style"/>
        </w:rPr>
        <w:t xml:space="preserve"> sudaryti pirkimo sutar</w:t>
      </w:r>
      <w:r w:rsidR="00104053" w:rsidRPr="00EB1FCC">
        <w:rPr>
          <w:rFonts w:ascii="Bookman Old Style" w:hAnsi="Bookman Old Style"/>
        </w:rPr>
        <w:t>ties</w:t>
      </w:r>
      <w:r w:rsidR="00E35EAD" w:rsidRPr="00EB1FCC">
        <w:rPr>
          <w:rFonts w:ascii="Bookman Old Style" w:hAnsi="Bookman Old Style"/>
        </w:rPr>
        <w:t xml:space="preserve"> vertė, skaičiuojama imant visą mokėtiną sumą be pridėtinės vertės mokesčio, įskaitant visas sutar</w:t>
      </w:r>
      <w:r w:rsidR="007E52C1" w:rsidRPr="00EB1FCC">
        <w:rPr>
          <w:rFonts w:ascii="Bookman Old Style" w:hAnsi="Bookman Old Style"/>
        </w:rPr>
        <w:t>ties</w:t>
      </w:r>
      <w:r w:rsidR="00E35EAD" w:rsidRPr="00EB1FCC">
        <w:rPr>
          <w:rFonts w:ascii="Bookman Old Style" w:hAnsi="Bookman Old Style"/>
        </w:rPr>
        <w:t xml:space="preserve"> pasirinkimo ir </w:t>
      </w:r>
      <w:r w:rsidR="00104053" w:rsidRPr="00EB1FCC">
        <w:rPr>
          <w:rFonts w:ascii="Bookman Old Style" w:hAnsi="Bookman Old Style"/>
        </w:rPr>
        <w:t>atnaujinimo</w:t>
      </w:r>
      <w:r w:rsidR="00E35EAD" w:rsidRPr="00EB1FCC">
        <w:rPr>
          <w:rFonts w:ascii="Bookman Old Style" w:hAnsi="Bookman Old Style"/>
        </w:rPr>
        <w:t xml:space="preserve"> galimybes. </w:t>
      </w:r>
      <w:r w:rsidR="00C76328" w:rsidRPr="00EB1FCC">
        <w:rPr>
          <w:rFonts w:ascii="Bookman Old Style" w:hAnsi="Bookman Old Style"/>
        </w:rPr>
        <w:t>Jei INVEGA</w:t>
      </w:r>
      <w:r w:rsidR="00814FCB" w:rsidRPr="00EB1FCC">
        <w:rPr>
          <w:rFonts w:ascii="Bookman Old Style" w:hAnsi="Bookman Old Style"/>
        </w:rPr>
        <w:t xml:space="preserve"> numato</w:t>
      </w:r>
      <w:r w:rsidR="00C76328" w:rsidRPr="00EB1FCC">
        <w:rPr>
          <w:rFonts w:ascii="Bookman Old Style" w:hAnsi="Bookman Old Style"/>
        </w:rPr>
        <w:t xml:space="preserve"> taikyti</w:t>
      </w:r>
      <w:r w:rsidR="00814FCB" w:rsidRPr="00EB1FCC">
        <w:rPr>
          <w:rFonts w:ascii="Bookman Old Style" w:hAnsi="Bookman Old Style"/>
        </w:rPr>
        <w:t xml:space="preserve"> prizus ir (ar) kitas išmokas kandidatams ar dalyviams, apskaičiuo</w:t>
      </w:r>
      <w:r w:rsidR="00C76328" w:rsidRPr="00EB1FCC">
        <w:rPr>
          <w:rFonts w:ascii="Bookman Old Style" w:hAnsi="Bookman Old Style"/>
        </w:rPr>
        <w:t xml:space="preserve">jant </w:t>
      </w:r>
      <w:r w:rsidR="00814FCB" w:rsidRPr="00EB1FCC">
        <w:rPr>
          <w:rFonts w:ascii="Bookman Old Style" w:hAnsi="Bookman Old Style"/>
        </w:rPr>
        <w:t>numatomo pirkimo vertę, į tai atsižvelg</w:t>
      </w:r>
      <w:r w:rsidR="003D0E7A" w:rsidRPr="00EB1FCC">
        <w:rPr>
          <w:rFonts w:ascii="Bookman Old Style" w:hAnsi="Bookman Old Style"/>
        </w:rPr>
        <w:t>i</w:t>
      </w:r>
      <w:r w:rsidR="00C76328" w:rsidRPr="00EB1FCC">
        <w:rPr>
          <w:rFonts w:ascii="Bookman Old Style" w:hAnsi="Bookman Old Style"/>
        </w:rPr>
        <w:t>a</w:t>
      </w:r>
      <w:r w:rsidR="00814FCB" w:rsidRPr="00EB1FCC">
        <w:rPr>
          <w:rFonts w:ascii="Bookman Old Style" w:hAnsi="Bookman Old Style"/>
        </w:rPr>
        <w:t>.</w:t>
      </w:r>
      <w:r w:rsidR="007E52C1" w:rsidRPr="00EB1FCC">
        <w:rPr>
          <w:rFonts w:ascii="Bookman Old Style" w:hAnsi="Bookman Old Style"/>
        </w:rPr>
        <w:t xml:space="preserve"> Numatomo pirkimo vertė skaičiuojama tokia, kokia ji yra pirkimo pradžioje.</w:t>
      </w:r>
    </w:p>
    <w:p w:rsidR="00195209" w:rsidRPr="00EB1FCC" w:rsidRDefault="00CC4EB9" w:rsidP="00B831EB">
      <w:pPr>
        <w:ind w:firstLine="720"/>
        <w:jc w:val="both"/>
        <w:rPr>
          <w:rFonts w:ascii="Bookman Old Style" w:hAnsi="Bookman Old Style"/>
        </w:rPr>
      </w:pPr>
      <w:r w:rsidRPr="00EB1FCC">
        <w:rPr>
          <w:rFonts w:ascii="Bookman Old Style" w:hAnsi="Bookman Old Style"/>
        </w:rPr>
        <w:t>10</w:t>
      </w:r>
      <w:r w:rsidR="00E35EAD" w:rsidRPr="00EB1FCC">
        <w:rPr>
          <w:rFonts w:ascii="Bookman Old Style" w:hAnsi="Bookman Old Style"/>
        </w:rPr>
        <w:t>.</w:t>
      </w:r>
      <w:r w:rsidR="00BD3F8E" w:rsidRPr="00EB1FCC">
        <w:rPr>
          <w:rFonts w:ascii="Bookman Old Style" w:hAnsi="Bookman Old Style"/>
        </w:rPr>
        <w:t>8</w:t>
      </w:r>
      <w:r w:rsidR="00E35EAD" w:rsidRPr="00EB1FCC">
        <w:rPr>
          <w:rFonts w:ascii="Bookman Old Style" w:hAnsi="Bookman Old Style"/>
        </w:rPr>
        <w:t>.</w:t>
      </w:r>
      <w:r w:rsidR="001065B2" w:rsidRPr="00EB1FCC">
        <w:rPr>
          <w:rFonts w:ascii="Bookman Old Style" w:hAnsi="Bookman Old Style"/>
          <w:b/>
        </w:rPr>
        <w:t> Pirkimų (Pirkimo)</w:t>
      </w:r>
      <w:r w:rsidR="00E35EAD" w:rsidRPr="00EB1FCC">
        <w:rPr>
          <w:rFonts w:ascii="Bookman Old Style" w:hAnsi="Bookman Old Style"/>
          <w:b/>
        </w:rPr>
        <w:t xml:space="preserve"> organizatorius</w:t>
      </w:r>
      <w:r w:rsidR="00E35EAD" w:rsidRPr="00EB1FCC">
        <w:rPr>
          <w:rFonts w:ascii="Bookman Old Style" w:hAnsi="Bookman Old Style"/>
        </w:rPr>
        <w:t xml:space="preserve"> – </w:t>
      </w:r>
      <w:r w:rsidR="00A530D6" w:rsidRPr="00EB1FCC">
        <w:rPr>
          <w:rFonts w:ascii="Bookman Old Style" w:hAnsi="Bookman Old Style"/>
        </w:rPr>
        <w:t>INVEGOS</w:t>
      </w:r>
      <w:r w:rsidR="00E35EAD" w:rsidRPr="00EB1FCC">
        <w:rPr>
          <w:rFonts w:ascii="Bookman Old Style" w:hAnsi="Bookman Old Style"/>
        </w:rPr>
        <w:t xml:space="preserve"> generalinio direktoriaus įsakymu paskirtas</w:t>
      </w:r>
      <w:r w:rsidR="00E35EAD" w:rsidRPr="00EB1FCC">
        <w:rPr>
          <w:rFonts w:ascii="Bookman Old Style" w:hAnsi="Bookman Old Style"/>
          <w:i/>
          <w:iCs/>
        </w:rPr>
        <w:t xml:space="preserve"> </w:t>
      </w:r>
      <w:r w:rsidR="00A530D6" w:rsidRPr="00EB1FCC">
        <w:rPr>
          <w:rFonts w:ascii="Bookman Old Style" w:hAnsi="Bookman Old Style"/>
        </w:rPr>
        <w:t>INVEGOS</w:t>
      </w:r>
      <w:r w:rsidR="00E35EAD" w:rsidRPr="00EB1FCC">
        <w:rPr>
          <w:rFonts w:ascii="Bookman Old Style" w:hAnsi="Bookman Old Style"/>
        </w:rPr>
        <w:t xml:space="preserve"> darbuotojas, kuris Taisyklių nustatyta tvarka organizuoja ir atlieka supaprastintus pirkimus, kai tokiems pirkimams atlikti nesudaroma </w:t>
      </w:r>
      <w:r w:rsidR="00761AD9" w:rsidRPr="00EB1FCC">
        <w:rPr>
          <w:rFonts w:ascii="Bookman Old Style" w:hAnsi="Bookman Old Style"/>
        </w:rPr>
        <w:t>K</w:t>
      </w:r>
      <w:r w:rsidR="00E35EAD" w:rsidRPr="00EB1FCC">
        <w:rPr>
          <w:rFonts w:ascii="Bookman Old Style" w:hAnsi="Bookman Old Style"/>
        </w:rPr>
        <w:t>omisija.</w:t>
      </w:r>
    </w:p>
    <w:p w:rsidR="00195209" w:rsidRPr="00EB1FCC" w:rsidRDefault="00CC4EB9" w:rsidP="00B831EB">
      <w:pPr>
        <w:ind w:firstLine="720"/>
        <w:jc w:val="both"/>
        <w:rPr>
          <w:rFonts w:ascii="Bookman Old Style" w:hAnsi="Bookman Old Style"/>
        </w:rPr>
      </w:pPr>
      <w:r w:rsidRPr="00EB1FCC">
        <w:rPr>
          <w:rFonts w:ascii="Bookman Old Style" w:hAnsi="Bookman Old Style"/>
        </w:rPr>
        <w:t>10</w:t>
      </w:r>
      <w:r w:rsidR="00E35EAD" w:rsidRPr="00EB1FCC">
        <w:rPr>
          <w:rFonts w:ascii="Bookman Old Style" w:hAnsi="Bookman Old Style"/>
        </w:rPr>
        <w:t>.</w:t>
      </w:r>
      <w:r w:rsidR="00BD3F8E" w:rsidRPr="00EB1FCC">
        <w:rPr>
          <w:rFonts w:ascii="Bookman Old Style" w:hAnsi="Bookman Old Style"/>
        </w:rPr>
        <w:t>9</w:t>
      </w:r>
      <w:r w:rsidR="00E35EAD" w:rsidRPr="00EB1FCC">
        <w:rPr>
          <w:rFonts w:ascii="Bookman Old Style" w:hAnsi="Bookman Old Style"/>
        </w:rPr>
        <w:t>.</w:t>
      </w:r>
      <w:r w:rsidR="00E35EAD" w:rsidRPr="00EB1FCC">
        <w:rPr>
          <w:rFonts w:ascii="Bookman Old Style" w:hAnsi="Bookman Old Style"/>
          <w:b/>
        </w:rPr>
        <w:t> Pirkimo iniciatorius</w:t>
      </w:r>
      <w:r w:rsidR="00E35EAD" w:rsidRPr="00EB1FCC">
        <w:rPr>
          <w:rFonts w:ascii="Bookman Old Style" w:hAnsi="Bookman Old Style"/>
        </w:rPr>
        <w:t xml:space="preserve"> – </w:t>
      </w:r>
      <w:r w:rsidR="00A530D6" w:rsidRPr="00EB1FCC">
        <w:rPr>
          <w:rFonts w:ascii="Bookman Old Style" w:hAnsi="Bookman Old Style"/>
        </w:rPr>
        <w:t>INVEGOS</w:t>
      </w:r>
      <w:r w:rsidR="00E35EAD" w:rsidRPr="00EB1FCC">
        <w:rPr>
          <w:rFonts w:ascii="Bookman Old Style" w:hAnsi="Bookman Old Style"/>
        </w:rPr>
        <w:t xml:space="preserve"> darbuotojas ar struktūrinis padalinys, kuris nurodė poreikį įsigyti reikalingas prekes, paslaugas arba darbus.</w:t>
      </w:r>
    </w:p>
    <w:p w:rsidR="00732016" w:rsidRPr="00EB1FCC" w:rsidRDefault="00CC4EB9" w:rsidP="00732016">
      <w:pPr>
        <w:ind w:firstLine="720"/>
        <w:jc w:val="both"/>
        <w:rPr>
          <w:rFonts w:ascii="Bookman Old Style" w:hAnsi="Bookman Old Style"/>
        </w:rPr>
      </w:pPr>
      <w:r w:rsidRPr="00EB1FCC">
        <w:rPr>
          <w:rFonts w:ascii="Bookman Old Style" w:hAnsi="Bookman Old Style"/>
        </w:rPr>
        <w:t>10</w:t>
      </w:r>
      <w:r w:rsidR="00E35EAD" w:rsidRPr="00EB1FCC">
        <w:rPr>
          <w:rFonts w:ascii="Bookman Old Style" w:hAnsi="Bookman Old Style"/>
        </w:rPr>
        <w:t>.</w:t>
      </w:r>
      <w:r w:rsidR="00BD3F8E" w:rsidRPr="00EB1FCC">
        <w:rPr>
          <w:rFonts w:ascii="Bookman Old Style" w:hAnsi="Bookman Old Style"/>
        </w:rPr>
        <w:t>10</w:t>
      </w:r>
      <w:r w:rsidR="00E35EAD" w:rsidRPr="00EB1FCC">
        <w:rPr>
          <w:rFonts w:ascii="Bookman Old Style" w:hAnsi="Bookman Old Style"/>
        </w:rPr>
        <w:t>.</w:t>
      </w:r>
      <w:r w:rsidR="00E35EAD" w:rsidRPr="00EB1FCC">
        <w:rPr>
          <w:rFonts w:ascii="Bookman Old Style" w:hAnsi="Bookman Old Style"/>
          <w:b/>
        </w:rPr>
        <w:t> Prekių ar paslaugų pirkimo atveju techninė specifikacija</w:t>
      </w:r>
      <w:r w:rsidR="00E35EAD" w:rsidRPr="00EB1FCC">
        <w:rPr>
          <w:rFonts w:ascii="Bookman Old Style" w:hAnsi="Bookman Old Style"/>
        </w:rPr>
        <w:t xml:space="preserve"> – pirkimo dokumentu nustatyti </w:t>
      </w:r>
      <w:r w:rsidR="007E52C1" w:rsidRPr="00EB1FCC">
        <w:rPr>
          <w:rFonts w:ascii="Bookman Old Style" w:hAnsi="Bookman Old Style"/>
        </w:rPr>
        <w:t xml:space="preserve">prekei </w:t>
      </w:r>
      <w:r w:rsidR="00E35EAD" w:rsidRPr="00EB1FCC">
        <w:rPr>
          <w:rFonts w:ascii="Bookman Old Style" w:hAnsi="Bookman Old Style"/>
        </w:rPr>
        <w:t xml:space="preserve">ar paslaugai apibūdinti reikalingi duomenys, tokie kaip kokybės lygio, poveikio aplinkai rodiklių, visų reikalavimų (taip pat ir galimybės naudotis neįgaliesiems) ir jų atitikties įvertinimo atlikimo, eksploatacinių savybių, produkto vartojimo (naudojimo), arba duomenys, apimantys produktui taikytinus reikalavimus, būtent: pavadinimas, kuriuo produktas parduodamas, terminologija, simboliai, bandymai ir bandymų metodai, pakavimas, žymėjimas ir ženklinimas, vartojimo (naudojimo) instrukcijos, gamybos procesai ir metodai ir atitikties įvertinimo tvarka. </w:t>
      </w:r>
    </w:p>
    <w:p w:rsidR="007E52C1" w:rsidRPr="00EB1FCC" w:rsidRDefault="007E52C1" w:rsidP="00732016">
      <w:pPr>
        <w:ind w:firstLine="720"/>
        <w:jc w:val="both"/>
        <w:rPr>
          <w:rFonts w:ascii="Bookman Old Style" w:hAnsi="Bookman Old Style"/>
        </w:rPr>
      </w:pPr>
      <w:r w:rsidRPr="00EB1FCC">
        <w:rPr>
          <w:rFonts w:ascii="Bookman Old Style" w:hAnsi="Bookman Old Style"/>
        </w:rPr>
        <w:t>10.11.</w:t>
      </w:r>
      <w:r w:rsidR="005A3B63" w:rsidRPr="00EB1FCC">
        <w:rPr>
          <w:rFonts w:ascii="Bookman Old Style" w:hAnsi="Bookman Old Style"/>
        </w:rPr>
        <w:t> </w:t>
      </w:r>
      <w:r w:rsidRPr="00EB1FCC">
        <w:rPr>
          <w:rFonts w:ascii="Bookman Old Style" w:hAnsi="Bookman Old Style"/>
        </w:rPr>
        <w:t xml:space="preserve">Supaprastintas atviras konkursas – </w:t>
      </w:r>
      <w:r w:rsidR="004F1689" w:rsidRPr="00EB1FCC">
        <w:rPr>
          <w:rFonts w:ascii="Bookman Old Style" w:hAnsi="Bookman Old Style"/>
        </w:rPr>
        <w:t>supaprastinto pirkimo būdas, kai kiekvienas suinteresuotas tiekėjas gali pateikti pasiūlymą;</w:t>
      </w:r>
    </w:p>
    <w:p w:rsidR="007E52C1" w:rsidRPr="00EB1FCC" w:rsidRDefault="007E52C1" w:rsidP="00732016">
      <w:pPr>
        <w:ind w:firstLine="720"/>
        <w:jc w:val="both"/>
        <w:rPr>
          <w:rFonts w:ascii="Bookman Old Style" w:hAnsi="Bookman Old Style"/>
        </w:rPr>
      </w:pPr>
      <w:r w:rsidRPr="00EB1FCC">
        <w:rPr>
          <w:rFonts w:ascii="Bookman Old Style" w:hAnsi="Bookman Old Style"/>
        </w:rPr>
        <w:t>10.12.</w:t>
      </w:r>
      <w:r w:rsidR="005A3B63" w:rsidRPr="00EB1FCC">
        <w:rPr>
          <w:rFonts w:ascii="Bookman Old Style" w:hAnsi="Bookman Old Style"/>
        </w:rPr>
        <w:t> </w:t>
      </w:r>
      <w:r w:rsidR="004F1689" w:rsidRPr="00EB1FCC">
        <w:rPr>
          <w:rFonts w:ascii="Bookman Old Style" w:hAnsi="Bookman Old Style"/>
        </w:rPr>
        <w:t>Supaprastintas ribotas konkursas – supaprastinto pirkimo būdas, kai paraiškas dalyvauti konkurse gali pateikti visi norintys konkurse dalyvauti tiekėjai, o pasiūlymus konkursui – tik INVEGOS pakviesti kandidatai;</w:t>
      </w:r>
    </w:p>
    <w:p w:rsidR="007E52C1" w:rsidRPr="00EB1FCC" w:rsidRDefault="007E52C1" w:rsidP="00732016">
      <w:pPr>
        <w:ind w:firstLine="720"/>
        <w:jc w:val="both"/>
        <w:rPr>
          <w:rFonts w:ascii="Bookman Old Style" w:hAnsi="Bookman Old Style"/>
        </w:rPr>
      </w:pPr>
      <w:r w:rsidRPr="00EB1FCC">
        <w:rPr>
          <w:rFonts w:ascii="Bookman Old Style" w:hAnsi="Bookman Old Style"/>
        </w:rPr>
        <w:t>10.13.</w:t>
      </w:r>
      <w:r w:rsidR="005A3B63" w:rsidRPr="00EB1FCC">
        <w:rPr>
          <w:rFonts w:ascii="Bookman Old Style" w:hAnsi="Bookman Old Style"/>
        </w:rPr>
        <w:t> </w:t>
      </w:r>
      <w:r w:rsidR="004F1689" w:rsidRPr="00EB1FCC">
        <w:rPr>
          <w:rFonts w:ascii="Bookman Old Style" w:hAnsi="Bookman Old Style"/>
        </w:rPr>
        <w:t>Supaprastintos skelbiamos derybos – supaprastinto pirkimo būdas, kai paraiškas dalyvauti derybose gali pateikti visi tiekėjai, o INVEGA konsultuojasi su visais ar atrinktais kandidatais ir su vienu ar keliais iš jų derasi dėl pirkimo sutarties sąlygų;</w:t>
      </w:r>
    </w:p>
    <w:p w:rsidR="00A530D6" w:rsidRPr="00EB1FCC" w:rsidRDefault="00CC4EB9" w:rsidP="00732016">
      <w:pPr>
        <w:ind w:firstLine="720"/>
        <w:jc w:val="both"/>
        <w:rPr>
          <w:rFonts w:ascii="Bookman Old Style" w:hAnsi="Bookman Old Style"/>
        </w:rPr>
      </w:pPr>
      <w:r w:rsidRPr="00EB1FCC">
        <w:rPr>
          <w:rFonts w:ascii="Bookman Old Style" w:hAnsi="Bookman Old Style"/>
        </w:rPr>
        <w:t>10</w:t>
      </w:r>
      <w:r w:rsidR="00A530D6" w:rsidRPr="00EB1FCC">
        <w:rPr>
          <w:rFonts w:ascii="Bookman Old Style" w:hAnsi="Bookman Old Style"/>
        </w:rPr>
        <w:t>.1</w:t>
      </w:r>
      <w:r w:rsidR="007E52C1" w:rsidRPr="00EB1FCC">
        <w:rPr>
          <w:rFonts w:ascii="Bookman Old Style" w:hAnsi="Bookman Old Style"/>
        </w:rPr>
        <w:t>4</w:t>
      </w:r>
      <w:r w:rsidR="00A530D6" w:rsidRPr="00EB1FCC">
        <w:rPr>
          <w:rFonts w:ascii="Bookman Old Style" w:hAnsi="Bookman Old Style"/>
        </w:rPr>
        <w:t>.</w:t>
      </w:r>
      <w:r w:rsidR="005A3B63" w:rsidRPr="00EB1FCC">
        <w:rPr>
          <w:rFonts w:ascii="Bookman Old Style" w:hAnsi="Bookman Old Style"/>
        </w:rPr>
        <w:t> </w:t>
      </w:r>
      <w:r w:rsidR="00A530D6" w:rsidRPr="00EB1FCC">
        <w:rPr>
          <w:rFonts w:ascii="Bookman Old Style" w:hAnsi="Bookman Old Style"/>
          <w:b/>
        </w:rPr>
        <w:t xml:space="preserve">TBRS atsakingas </w:t>
      </w:r>
      <w:r w:rsidR="006B6E37" w:rsidRPr="00EB1FCC">
        <w:rPr>
          <w:rFonts w:ascii="Bookman Old Style" w:hAnsi="Bookman Old Style"/>
          <w:b/>
        </w:rPr>
        <w:t>darbuotojas</w:t>
      </w:r>
      <w:r w:rsidR="00A530D6" w:rsidRPr="00EB1FCC">
        <w:rPr>
          <w:rFonts w:ascii="Bookman Old Style" w:hAnsi="Bookman Old Style"/>
        </w:rPr>
        <w:t xml:space="preserve"> –</w:t>
      </w:r>
      <w:r w:rsidR="00741514" w:rsidRPr="00EB1FCC">
        <w:rPr>
          <w:rFonts w:ascii="Bookman Old Style" w:hAnsi="Bookman Old Style"/>
        </w:rPr>
        <w:t xml:space="preserve"> INVEGOS Te</w:t>
      </w:r>
      <w:r w:rsidR="00A530D6" w:rsidRPr="00EB1FCC">
        <w:rPr>
          <w:rFonts w:ascii="Bookman Old Style" w:hAnsi="Bookman Old Style"/>
        </w:rPr>
        <w:t>i</w:t>
      </w:r>
      <w:r w:rsidR="00741514" w:rsidRPr="00EB1FCC">
        <w:rPr>
          <w:rFonts w:ascii="Bookman Old Style" w:hAnsi="Bookman Old Style"/>
        </w:rPr>
        <w:t>s</w:t>
      </w:r>
      <w:r w:rsidR="00A530D6" w:rsidRPr="00EB1FCC">
        <w:rPr>
          <w:rFonts w:ascii="Bookman Old Style" w:hAnsi="Bookman Old Style"/>
        </w:rPr>
        <w:t xml:space="preserve">ės ir bendrųjų reikalų skyriaus </w:t>
      </w:r>
      <w:r w:rsidR="00741514" w:rsidRPr="00EB1FCC">
        <w:rPr>
          <w:rFonts w:ascii="Bookman Old Style" w:hAnsi="Bookman Old Style"/>
        </w:rPr>
        <w:t>t</w:t>
      </w:r>
      <w:r w:rsidR="00A530D6" w:rsidRPr="00EB1FCC">
        <w:rPr>
          <w:rFonts w:ascii="Bookman Old Style" w:hAnsi="Bookman Old Style"/>
        </w:rPr>
        <w:t>e</w:t>
      </w:r>
      <w:r w:rsidR="00741514" w:rsidRPr="00EB1FCC">
        <w:rPr>
          <w:rFonts w:ascii="Bookman Old Style" w:hAnsi="Bookman Old Style"/>
        </w:rPr>
        <w:t>isi</w:t>
      </w:r>
      <w:r w:rsidR="000B3076" w:rsidRPr="00EB1FCC">
        <w:rPr>
          <w:rFonts w:ascii="Bookman Old Style" w:hAnsi="Bookman Old Style"/>
        </w:rPr>
        <w:t>ninkas</w:t>
      </w:r>
      <w:r w:rsidR="006B6E37" w:rsidRPr="00EB1FCC">
        <w:rPr>
          <w:rFonts w:ascii="Bookman Old Style" w:hAnsi="Bookman Old Style"/>
        </w:rPr>
        <w:t xml:space="preserve"> ar kitas skyriaus darbuotojas</w:t>
      </w:r>
      <w:r w:rsidR="00741514" w:rsidRPr="00EB1FCC">
        <w:rPr>
          <w:rFonts w:ascii="Bookman Old Style" w:hAnsi="Bookman Old Style"/>
        </w:rPr>
        <w:t xml:space="preserve">, atsakingas </w:t>
      </w:r>
      <w:r w:rsidR="000B3076" w:rsidRPr="00EB1FCC">
        <w:rPr>
          <w:rFonts w:ascii="Bookman Old Style" w:hAnsi="Bookman Old Style"/>
        </w:rPr>
        <w:t xml:space="preserve">už atitinkamų funkcijų, </w:t>
      </w:r>
      <w:r w:rsidR="006B6E37" w:rsidRPr="00EB1FCC">
        <w:rPr>
          <w:rFonts w:ascii="Bookman Old Style" w:hAnsi="Bookman Old Style"/>
        </w:rPr>
        <w:t xml:space="preserve">numatytų šiose Taisyklėse, </w:t>
      </w:r>
      <w:r w:rsidR="000B3076" w:rsidRPr="00EB1FCC">
        <w:rPr>
          <w:rFonts w:ascii="Bookman Old Style" w:hAnsi="Bookman Old Style"/>
        </w:rPr>
        <w:t>susijusių su viešųjų pirkimų organizavimo ir vykdymo sritimi, atlikimą.</w:t>
      </w:r>
    </w:p>
    <w:p w:rsidR="006B6E37" w:rsidRPr="00EB1FCC" w:rsidRDefault="00CC4EB9" w:rsidP="006B6E37">
      <w:pPr>
        <w:ind w:firstLine="720"/>
        <w:jc w:val="both"/>
        <w:rPr>
          <w:rFonts w:ascii="Bookman Old Style" w:hAnsi="Bookman Old Style"/>
        </w:rPr>
      </w:pPr>
      <w:r w:rsidRPr="00EB1FCC">
        <w:rPr>
          <w:rFonts w:ascii="Bookman Old Style" w:hAnsi="Bookman Old Style"/>
        </w:rPr>
        <w:t>10</w:t>
      </w:r>
      <w:r w:rsidR="00741514" w:rsidRPr="00EB1FCC">
        <w:rPr>
          <w:rFonts w:ascii="Bookman Old Style" w:hAnsi="Bookman Old Style"/>
        </w:rPr>
        <w:t>.1</w:t>
      </w:r>
      <w:r w:rsidR="007E52C1" w:rsidRPr="00EB1FCC">
        <w:rPr>
          <w:rFonts w:ascii="Bookman Old Style" w:hAnsi="Bookman Old Style"/>
        </w:rPr>
        <w:t>5</w:t>
      </w:r>
      <w:r w:rsidR="00741514" w:rsidRPr="00EB1FCC">
        <w:rPr>
          <w:rFonts w:ascii="Bookman Old Style" w:hAnsi="Bookman Old Style"/>
        </w:rPr>
        <w:t>.</w:t>
      </w:r>
      <w:r w:rsidR="005A3B63" w:rsidRPr="00EB1FCC">
        <w:rPr>
          <w:rFonts w:ascii="Bookman Old Style" w:hAnsi="Bookman Old Style"/>
        </w:rPr>
        <w:t> </w:t>
      </w:r>
      <w:r w:rsidR="00741514" w:rsidRPr="00EB1FCC">
        <w:rPr>
          <w:rFonts w:ascii="Bookman Old Style" w:hAnsi="Bookman Old Style"/>
          <w:b/>
        </w:rPr>
        <w:t>FVS atsakingas darbuotojas</w:t>
      </w:r>
      <w:r w:rsidR="00741514" w:rsidRPr="00EB1FCC">
        <w:rPr>
          <w:rFonts w:ascii="Bookman Old Style" w:hAnsi="Bookman Old Style"/>
        </w:rPr>
        <w:t xml:space="preserve"> – INVEGOS Finansų valdymo skyriaus </w:t>
      </w:r>
      <w:r w:rsidR="00153E5C" w:rsidRPr="00EB1FCC">
        <w:rPr>
          <w:rFonts w:ascii="Bookman Old Style" w:hAnsi="Bookman Old Style"/>
        </w:rPr>
        <w:t>vyriausiasis</w:t>
      </w:r>
      <w:r w:rsidR="005A3B63" w:rsidRPr="00EB1FCC">
        <w:rPr>
          <w:rFonts w:ascii="Bookman Old Style" w:hAnsi="Bookman Old Style"/>
        </w:rPr>
        <w:t xml:space="preserve"> finansininkas</w:t>
      </w:r>
      <w:r w:rsidR="00153E5C" w:rsidRPr="00EB1FCC">
        <w:rPr>
          <w:rFonts w:ascii="Bookman Old Style" w:hAnsi="Bookman Old Style"/>
        </w:rPr>
        <w:t xml:space="preserve">, </w:t>
      </w:r>
      <w:r w:rsidR="005A3B63" w:rsidRPr="00EB1FCC">
        <w:rPr>
          <w:rFonts w:ascii="Bookman Old Style" w:hAnsi="Bookman Old Style"/>
        </w:rPr>
        <w:t xml:space="preserve">vyresnysis buhalteris, </w:t>
      </w:r>
      <w:r w:rsidR="00741514" w:rsidRPr="00EB1FCC">
        <w:rPr>
          <w:rFonts w:ascii="Bookman Old Style" w:hAnsi="Bookman Old Style"/>
        </w:rPr>
        <w:t xml:space="preserve">buhalteris </w:t>
      </w:r>
      <w:r w:rsidR="006B6E37" w:rsidRPr="00EB1FCC">
        <w:rPr>
          <w:rFonts w:ascii="Bookman Old Style" w:hAnsi="Bookman Old Style"/>
        </w:rPr>
        <w:t>ar kitas skyriaus darbuotojas,</w:t>
      </w:r>
      <w:r w:rsidR="00741514" w:rsidRPr="00EB1FCC">
        <w:rPr>
          <w:rFonts w:ascii="Bookman Old Style" w:hAnsi="Bookman Old Style"/>
        </w:rPr>
        <w:t xml:space="preserve"> </w:t>
      </w:r>
      <w:r w:rsidR="006B6E37" w:rsidRPr="00EB1FCC">
        <w:rPr>
          <w:rFonts w:ascii="Bookman Old Style" w:hAnsi="Bookman Old Style"/>
        </w:rPr>
        <w:t>atsakingas už atitinkamų funkcijų, numatytų šiose Taisyklėse, susijusių su viešųjų pirkimų organizavimo ir vykdymo sritimi, atlikimą.</w:t>
      </w:r>
    </w:p>
    <w:p w:rsidR="004B3AFB" w:rsidRPr="00EB1FCC" w:rsidRDefault="00241725" w:rsidP="00B831EB">
      <w:pPr>
        <w:ind w:firstLine="720"/>
        <w:jc w:val="both"/>
        <w:rPr>
          <w:rFonts w:ascii="Bookman Old Style" w:hAnsi="Bookman Old Style"/>
        </w:rPr>
      </w:pPr>
      <w:r w:rsidRPr="00EB1FCC">
        <w:rPr>
          <w:rFonts w:ascii="Bookman Old Style" w:hAnsi="Bookman Old Style"/>
        </w:rPr>
        <w:t>10</w:t>
      </w:r>
      <w:r w:rsidR="00CC4EB9" w:rsidRPr="00EB1FCC">
        <w:rPr>
          <w:rFonts w:ascii="Bookman Old Style" w:hAnsi="Bookman Old Style"/>
        </w:rPr>
        <w:t>.1</w:t>
      </w:r>
      <w:r w:rsidR="007E52C1" w:rsidRPr="00EB1FCC">
        <w:rPr>
          <w:rFonts w:ascii="Bookman Old Style" w:hAnsi="Bookman Old Style"/>
        </w:rPr>
        <w:t>6</w:t>
      </w:r>
      <w:r w:rsidR="00E35EAD" w:rsidRPr="00EB1FCC">
        <w:rPr>
          <w:rFonts w:ascii="Bookman Old Style" w:hAnsi="Bookman Old Style"/>
        </w:rPr>
        <w:t>.</w:t>
      </w:r>
      <w:r w:rsidR="00E35EAD" w:rsidRPr="00EB1FCC">
        <w:rPr>
          <w:rFonts w:ascii="Bookman Old Style" w:hAnsi="Bookman Old Style"/>
          <w:i/>
        </w:rPr>
        <w:t> </w:t>
      </w:r>
      <w:r w:rsidR="00E35EAD" w:rsidRPr="00EB1FCC">
        <w:rPr>
          <w:rFonts w:ascii="Bookman Old Style" w:hAnsi="Bookman Old Style"/>
        </w:rPr>
        <w:t xml:space="preserve">Kitos Taisyklėse vartojamos </w:t>
      </w:r>
      <w:r w:rsidR="007E52C1" w:rsidRPr="00EB1FCC">
        <w:rPr>
          <w:rFonts w:ascii="Bookman Old Style" w:hAnsi="Bookman Old Style"/>
        </w:rPr>
        <w:t xml:space="preserve">pagrindinės </w:t>
      </w:r>
      <w:r w:rsidR="00E35EAD" w:rsidRPr="00EB1FCC">
        <w:rPr>
          <w:rFonts w:ascii="Bookman Old Style" w:hAnsi="Bookman Old Style"/>
        </w:rPr>
        <w:t xml:space="preserve">sąvokos </w:t>
      </w:r>
      <w:r w:rsidR="007E52C1" w:rsidRPr="00EB1FCC">
        <w:rPr>
          <w:rFonts w:ascii="Bookman Old Style" w:hAnsi="Bookman Old Style"/>
        </w:rPr>
        <w:t>apibrėžtos</w:t>
      </w:r>
      <w:r w:rsidR="005A3B63" w:rsidRPr="00EB1FCC">
        <w:rPr>
          <w:rFonts w:ascii="Bookman Old Style" w:hAnsi="Bookman Old Style"/>
        </w:rPr>
        <w:t xml:space="preserve"> VPĮ</w:t>
      </w:r>
      <w:r w:rsidR="00E35EAD" w:rsidRPr="00EB1FCC">
        <w:rPr>
          <w:rFonts w:ascii="Bookman Old Style" w:hAnsi="Bookman Old Style"/>
        </w:rPr>
        <w:t>.</w:t>
      </w:r>
    </w:p>
    <w:p w:rsidR="00761AD9" w:rsidRPr="00EB1FCC" w:rsidRDefault="00761AD9" w:rsidP="00B831EB">
      <w:pPr>
        <w:ind w:firstLine="720"/>
        <w:jc w:val="both"/>
        <w:rPr>
          <w:rFonts w:ascii="Bookman Old Style" w:hAnsi="Bookman Old Style"/>
        </w:rPr>
      </w:pPr>
    </w:p>
    <w:p w:rsidR="00B4575E" w:rsidRPr="00EB1FCC" w:rsidRDefault="00E35EAD" w:rsidP="00B4575E">
      <w:pPr>
        <w:ind w:firstLine="720"/>
        <w:jc w:val="center"/>
        <w:rPr>
          <w:rFonts w:ascii="Bookman Old Style" w:hAnsi="Bookman Old Style"/>
          <w:b/>
        </w:rPr>
      </w:pPr>
      <w:r w:rsidRPr="00EB1FCC">
        <w:rPr>
          <w:rFonts w:ascii="Bookman Old Style" w:hAnsi="Bookman Old Style"/>
          <w:b/>
        </w:rPr>
        <w:t>II.  PIRKIMŲ ORGANIZAVIMAS, PIRKIMUS ATLIEKANTYS ASMENYS</w:t>
      </w:r>
    </w:p>
    <w:p w:rsidR="00B4575E" w:rsidRPr="00EB1FCC" w:rsidRDefault="00B4575E" w:rsidP="00B4575E">
      <w:pPr>
        <w:ind w:firstLine="720"/>
        <w:jc w:val="center"/>
        <w:rPr>
          <w:rFonts w:ascii="Bookman Old Style" w:hAnsi="Bookman Old Style"/>
          <w:b/>
        </w:rPr>
      </w:pPr>
    </w:p>
    <w:p w:rsidR="00452637" w:rsidRPr="00EB1FCC" w:rsidRDefault="00E35EAD" w:rsidP="00997E32">
      <w:pPr>
        <w:ind w:firstLine="720"/>
        <w:jc w:val="both"/>
        <w:rPr>
          <w:rFonts w:ascii="Bookman Old Style" w:hAnsi="Bookman Old Style"/>
        </w:rPr>
      </w:pPr>
      <w:r w:rsidRPr="00EB1FCC">
        <w:rPr>
          <w:rFonts w:ascii="Bookman Old Style" w:hAnsi="Bookman Old Style"/>
        </w:rPr>
        <w:lastRenderedPageBreak/>
        <w:t xml:space="preserve">11. Prekių, paslaugų ar darbų pirkimo procedūros gali būti pradedamos, jeigu pirkimas yra įtrauktas į </w:t>
      </w:r>
      <w:r w:rsidR="00A530D6" w:rsidRPr="00EB1FCC">
        <w:rPr>
          <w:rFonts w:ascii="Bookman Old Style" w:hAnsi="Bookman Old Style"/>
        </w:rPr>
        <w:t>INVEGOS</w:t>
      </w:r>
      <w:r w:rsidRPr="00EB1FCC">
        <w:rPr>
          <w:rFonts w:ascii="Bookman Old Style" w:hAnsi="Bookman Old Style"/>
        </w:rPr>
        <w:t xml:space="preserve"> tam tikrų metų numatomų vykdyti viešųjų pirkimų suvestinę</w:t>
      </w:r>
      <w:r w:rsidR="00833246" w:rsidRPr="00EB1FCC">
        <w:rPr>
          <w:rFonts w:ascii="Bookman Old Style" w:hAnsi="Bookman Old Style"/>
        </w:rPr>
        <w:t xml:space="preserve"> (pirkimų planą).</w:t>
      </w:r>
      <w:r w:rsidRPr="00EB1FCC">
        <w:rPr>
          <w:rFonts w:ascii="Bookman Old Style" w:hAnsi="Bookman Old Style"/>
        </w:rPr>
        <w:t xml:space="preserve"> </w:t>
      </w:r>
      <w:r w:rsidR="00EF1968" w:rsidRPr="00EB1FCC">
        <w:rPr>
          <w:rFonts w:ascii="Bookman Old Style" w:hAnsi="Bookman Old Style"/>
        </w:rPr>
        <w:t>Pirkimo organizatorius pr</w:t>
      </w:r>
      <w:r w:rsidR="00833246" w:rsidRPr="00EB1FCC">
        <w:rPr>
          <w:rFonts w:ascii="Bookman Old Style" w:hAnsi="Bookman Old Style"/>
        </w:rPr>
        <w:t>ieš prad</w:t>
      </w:r>
      <w:r w:rsidR="00702F03" w:rsidRPr="00EB1FCC">
        <w:rPr>
          <w:rFonts w:ascii="Bookman Old Style" w:hAnsi="Bookman Old Style"/>
        </w:rPr>
        <w:t>ė</w:t>
      </w:r>
      <w:r w:rsidR="00833246" w:rsidRPr="00EB1FCC">
        <w:rPr>
          <w:rFonts w:ascii="Bookman Old Style" w:hAnsi="Bookman Old Style"/>
        </w:rPr>
        <w:t xml:space="preserve">damas konkretų </w:t>
      </w:r>
      <w:r w:rsidR="00702F03" w:rsidRPr="00EB1FCC">
        <w:rPr>
          <w:rFonts w:ascii="Bookman Old Style" w:hAnsi="Bookman Old Style"/>
        </w:rPr>
        <w:t>p</w:t>
      </w:r>
      <w:r w:rsidR="00833246" w:rsidRPr="00EB1FCC">
        <w:rPr>
          <w:rFonts w:ascii="Bookman Old Style" w:hAnsi="Bookman Old Style"/>
        </w:rPr>
        <w:t xml:space="preserve">irkimą, pirkimo vykdymo poreikį suderina su </w:t>
      </w:r>
      <w:r w:rsidR="00EF1968" w:rsidRPr="00EB1FCC">
        <w:rPr>
          <w:rFonts w:ascii="Bookman Old Style" w:hAnsi="Bookman Old Style"/>
        </w:rPr>
        <w:t xml:space="preserve">INVEGOS generaliniu direktoriumi </w:t>
      </w:r>
      <w:r w:rsidR="00833246" w:rsidRPr="00EB1FCC">
        <w:rPr>
          <w:rFonts w:ascii="Bookman Old Style" w:hAnsi="Bookman Old Style"/>
        </w:rPr>
        <w:t>bei kitais atsakingais INVEGOS darbuotojais. Atsižvelgiant į pirkimo vertę bei kitas esmines aplinkybes, derinimas atliekamas raštu</w:t>
      </w:r>
      <w:r w:rsidR="00F11AF6" w:rsidRPr="00EB1FCC">
        <w:rPr>
          <w:rFonts w:ascii="Bookman Old Style" w:hAnsi="Bookman Old Style"/>
        </w:rPr>
        <w:t xml:space="preserve"> (įsakymu)</w:t>
      </w:r>
      <w:r w:rsidR="00833246" w:rsidRPr="00EB1FCC">
        <w:rPr>
          <w:rFonts w:ascii="Bookman Old Style" w:hAnsi="Bookman Old Style"/>
        </w:rPr>
        <w:t xml:space="preserve">, elektroniniu paštu ar žodžiu. Tais atvejais, kai </w:t>
      </w:r>
      <w:r w:rsidR="00702F03" w:rsidRPr="00EB1FCC">
        <w:rPr>
          <w:rFonts w:ascii="Bookman Old Style" w:hAnsi="Bookman Old Style"/>
        </w:rPr>
        <w:t>p</w:t>
      </w:r>
      <w:r w:rsidR="00833246" w:rsidRPr="00EB1FCC">
        <w:rPr>
          <w:rFonts w:ascii="Bookman Old Style" w:hAnsi="Bookman Old Style"/>
        </w:rPr>
        <w:t xml:space="preserve">irkimą vykdo Komisija, </w:t>
      </w:r>
      <w:r w:rsidR="00702F03" w:rsidRPr="00EB1FCC">
        <w:rPr>
          <w:rFonts w:ascii="Bookman Old Style" w:hAnsi="Bookman Old Style"/>
        </w:rPr>
        <w:t>p</w:t>
      </w:r>
      <w:r w:rsidR="00833246" w:rsidRPr="00EB1FCC">
        <w:rPr>
          <w:rFonts w:ascii="Bookman Old Style" w:hAnsi="Bookman Old Style"/>
        </w:rPr>
        <w:t xml:space="preserve">irkimas pradedamas vykdyti INVEGOS generaliniam direktoriui priėmus įsakymą dėl pirkimo organizavimo ir vykdymo. </w:t>
      </w:r>
    </w:p>
    <w:p w:rsidR="006729D4" w:rsidRPr="00EB1FCC" w:rsidRDefault="00E35EAD" w:rsidP="00997E32">
      <w:pPr>
        <w:ind w:firstLine="720"/>
        <w:jc w:val="both"/>
        <w:rPr>
          <w:rFonts w:ascii="Bookman Old Style" w:hAnsi="Bookman Old Style"/>
        </w:rPr>
      </w:pPr>
      <w:r w:rsidRPr="00EB1FCC">
        <w:rPr>
          <w:rFonts w:ascii="Bookman Old Style" w:hAnsi="Bookman Old Style"/>
        </w:rPr>
        <w:t>12.</w:t>
      </w:r>
      <w:r w:rsidR="005A3B63" w:rsidRPr="00EB1FCC">
        <w:rPr>
          <w:rFonts w:ascii="Bookman Old Style" w:hAnsi="Bookman Old Style"/>
        </w:rPr>
        <w:t> </w:t>
      </w:r>
      <w:r w:rsidRPr="00EB1FCC">
        <w:rPr>
          <w:rFonts w:ascii="Bookman Old Style" w:hAnsi="Bookman Old Style"/>
        </w:rPr>
        <w:t xml:space="preserve">Pirkimą gali vykdyti tik </w:t>
      </w:r>
      <w:r w:rsidR="001065B2" w:rsidRPr="00EB1FCC">
        <w:rPr>
          <w:rFonts w:ascii="Bookman Old Style" w:hAnsi="Bookman Old Style"/>
        </w:rPr>
        <w:t>P</w:t>
      </w:r>
      <w:r w:rsidRPr="00EB1FCC">
        <w:rPr>
          <w:rFonts w:ascii="Bookman Old Style" w:hAnsi="Bookman Old Style"/>
        </w:rPr>
        <w:t>irkim</w:t>
      </w:r>
      <w:r w:rsidR="001065B2" w:rsidRPr="00EB1FCC">
        <w:rPr>
          <w:rFonts w:ascii="Bookman Old Style" w:hAnsi="Bookman Old Style"/>
        </w:rPr>
        <w:t>ų</w:t>
      </w:r>
      <w:r w:rsidRPr="00EB1FCC">
        <w:rPr>
          <w:rFonts w:ascii="Bookman Old Style" w:hAnsi="Bookman Old Style"/>
        </w:rPr>
        <w:t xml:space="preserve"> organizatorius ar</w:t>
      </w:r>
      <w:r w:rsidR="00F66F3C" w:rsidRPr="00EB1FCC">
        <w:rPr>
          <w:rFonts w:ascii="Bookman Old Style" w:hAnsi="Bookman Old Style"/>
        </w:rPr>
        <w:t>ba</w:t>
      </w:r>
      <w:r w:rsidRPr="00EB1FCC">
        <w:rPr>
          <w:rFonts w:ascii="Bookman Old Style" w:hAnsi="Bookman Old Style"/>
        </w:rPr>
        <w:t xml:space="preserve"> </w:t>
      </w:r>
      <w:r w:rsidR="00761AD9" w:rsidRPr="00EB1FCC">
        <w:rPr>
          <w:rFonts w:ascii="Bookman Old Style" w:hAnsi="Bookman Old Style"/>
        </w:rPr>
        <w:t>K</w:t>
      </w:r>
      <w:r w:rsidR="001065B2" w:rsidRPr="00EB1FCC">
        <w:rPr>
          <w:rFonts w:ascii="Bookman Old Style" w:hAnsi="Bookman Old Style"/>
        </w:rPr>
        <w:t>omisija</w:t>
      </w:r>
      <w:r w:rsidRPr="00EB1FCC">
        <w:rPr>
          <w:rFonts w:ascii="Bookman Old Style" w:hAnsi="Bookman Old Style"/>
        </w:rPr>
        <w:t xml:space="preserve">. </w:t>
      </w:r>
      <w:r w:rsidR="00621EF3" w:rsidRPr="00EB1FCC">
        <w:rPr>
          <w:rFonts w:ascii="Bookman Old Style" w:hAnsi="Bookman Old Style"/>
        </w:rPr>
        <w:t xml:space="preserve">Komisija veikia pagal INVEGOS generalinio direktoriaus įsakymu patvirtintą </w:t>
      </w:r>
      <w:r w:rsidR="003D0E7A" w:rsidRPr="00EB1FCC">
        <w:rPr>
          <w:rFonts w:ascii="Bookman Old Style" w:hAnsi="Bookman Old Style"/>
        </w:rPr>
        <w:t xml:space="preserve">Viešųjų pirkimų komisijos </w:t>
      </w:r>
      <w:r w:rsidR="00621EF3" w:rsidRPr="00EB1FCC">
        <w:rPr>
          <w:rFonts w:ascii="Bookman Old Style" w:hAnsi="Bookman Old Style"/>
        </w:rPr>
        <w:t>darbo reglamentą. Komisijai turi būti nustatytos užduotys ir suteikti visi užduotims vykdyti reikalingi įgaliojimai.</w:t>
      </w:r>
    </w:p>
    <w:p w:rsidR="00B4575E" w:rsidRPr="00EB1FCC" w:rsidRDefault="00E35EAD" w:rsidP="00997E32">
      <w:pPr>
        <w:ind w:firstLine="720"/>
        <w:jc w:val="both"/>
        <w:rPr>
          <w:rFonts w:ascii="Bookman Old Style" w:hAnsi="Bookman Old Style"/>
        </w:rPr>
      </w:pPr>
      <w:r w:rsidRPr="00EB1FCC">
        <w:rPr>
          <w:rFonts w:ascii="Bookman Old Style" w:hAnsi="Bookman Old Style"/>
        </w:rPr>
        <w:t xml:space="preserve">13. Pirkimų organizatorius pirkimą gali atlikti tik tuomet, kai vykdomas mažos vertės pirkimas. </w:t>
      </w:r>
    </w:p>
    <w:p w:rsidR="006729D4" w:rsidRPr="00EB1FCC" w:rsidRDefault="00E35EAD" w:rsidP="00997E32">
      <w:pPr>
        <w:tabs>
          <w:tab w:val="left" w:pos="720"/>
        </w:tabs>
        <w:ind w:firstLine="720"/>
        <w:jc w:val="both"/>
        <w:rPr>
          <w:rFonts w:ascii="Bookman Old Style" w:hAnsi="Bookman Old Style"/>
        </w:rPr>
      </w:pPr>
      <w:r w:rsidRPr="00EB1FCC">
        <w:rPr>
          <w:rFonts w:ascii="Bookman Old Style" w:hAnsi="Bookman Old Style"/>
          <w:iCs/>
        </w:rPr>
        <w:t>14. </w:t>
      </w:r>
      <w:r w:rsidRPr="00EB1FCC">
        <w:rPr>
          <w:rFonts w:ascii="Bookman Old Style" w:hAnsi="Bookman Old Style"/>
        </w:rPr>
        <w:t xml:space="preserve">Jeigu pirkimo vertė viršija mažos vertės pirkimo ribas, pirkimą atlieka Komisija. </w:t>
      </w:r>
      <w:r w:rsidR="00A530D6" w:rsidRPr="00EB1FCC">
        <w:rPr>
          <w:rFonts w:ascii="Bookman Old Style" w:hAnsi="Bookman Old Style"/>
          <w:iCs/>
        </w:rPr>
        <w:t>INVEGOS</w:t>
      </w:r>
      <w:r w:rsidRPr="00EB1FCC">
        <w:rPr>
          <w:rFonts w:ascii="Bookman Old Style" w:hAnsi="Bookman Old Style"/>
          <w:iCs/>
        </w:rPr>
        <w:t xml:space="preserve"> generalinis direktorius turi teisę priimti sprendimą pavesti </w:t>
      </w:r>
      <w:r w:rsidR="00702F03" w:rsidRPr="00EB1FCC">
        <w:rPr>
          <w:rFonts w:ascii="Bookman Old Style" w:hAnsi="Bookman Old Style"/>
          <w:iCs/>
        </w:rPr>
        <w:t xml:space="preserve">vykdyti Komisijai ir </w:t>
      </w:r>
      <w:r w:rsidRPr="00EB1FCC">
        <w:rPr>
          <w:rFonts w:ascii="Bookman Old Style" w:hAnsi="Bookman Old Style"/>
          <w:iCs/>
        </w:rPr>
        <w:t>mažos vertės pirkimą</w:t>
      </w:r>
      <w:r w:rsidR="00702F03" w:rsidRPr="00EB1FCC">
        <w:rPr>
          <w:rFonts w:ascii="Bookman Old Style" w:hAnsi="Bookman Old Style"/>
          <w:iCs/>
        </w:rPr>
        <w:t>,</w:t>
      </w:r>
      <w:r w:rsidRPr="00EB1FCC">
        <w:rPr>
          <w:rFonts w:ascii="Bookman Old Style" w:hAnsi="Bookman Old Style"/>
          <w:iCs/>
        </w:rPr>
        <w:t xml:space="preserve"> jei mano, kad tai yra būtina siekiant užtikrinti </w:t>
      </w:r>
      <w:r w:rsidR="005A3B63" w:rsidRPr="00EB1FCC">
        <w:rPr>
          <w:rFonts w:ascii="Bookman Old Style" w:hAnsi="Bookman Old Style"/>
          <w:iCs/>
        </w:rPr>
        <w:t>VPĮ</w:t>
      </w:r>
      <w:r w:rsidRPr="00EB1FCC">
        <w:rPr>
          <w:rFonts w:ascii="Bookman Old Style" w:hAnsi="Bookman Old Style"/>
          <w:iCs/>
        </w:rPr>
        <w:t xml:space="preserve"> 3 straipsnyje įtvirtintų principų laikymąsi.</w:t>
      </w:r>
    </w:p>
    <w:p w:rsidR="00EB65A6" w:rsidRPr="00EB1FCC" w:rsidRDefault="00E35EAD">
      <w:pPr>
        <w:tabs>
          <w:tab w:val="left" w:pos="540"/>
        </w:tabs>
        <w:ind w:firstLine="720"/>
        <w:jc w:val="both"/>
        <w:rPr>
          <w:rFonts w:ascii="Bookman Old Style" w:hAnsi="Bookman Old Style"/>
        </w:rPr>
      </w:pPr>
      <w:r w:rsidRPr="00EB1FCC">
        <w:rPr>
          <w:rFonts w:ascii="Bookman Old Style" w:hAnsi="Bookman Old Style"/>
          <w:iCs/>
        </w:rPr>
        <w:t xml:space="preserve">15. Tuo pačiu metu atliekamiems keliems pirkimams gali būti sudarytos kelios </w:t>
      </w:r>
      <w:r w:rsidR="00761AD9" w:rsidRPr="00EB1FCC">
        <w:rPr>
          <w:rFonts w:ascii="Bookman Old Style" w:hAnsi="Bookman Old Style"/>
          <w:iCs/>
        </w:rPr>
        <w:t>K</w:t>
      </w:r>
      <w:r w:rsidRPr="00EB1FCC">
        <w:rPr>
          <w:rFonts w:ascii="Bookman Old Style" w:hAnsi="Bookman Old Style"/>
          <w:iCs/>
        </w:rPr>
        <w:t xml:space="preserve">omisijos arba paskirti keli Pirkimų organizatoriai. </w:t>
      </w:r>
    </w:p>
    <w:p w:rsidR="00D85DB4" w:rsidRPr="00EB1FCC" w:rsidRDefault="00E35EAD" w:rsidP="00AA1200">
      <w:pPr>
        <w:ind w:firstLine="720"/>
        <w:jc w:val="both"/>
        <w:rPr>
          <w:rFonts w:ascii="Bookman Old Style" w:hAnsi="Bookman Old Style"/>
        </w:rPr>
      </w:pPr>
      <w:r w:rsidRPr="00EB1FCC">
        <w:rPr>
          <w:rFonts w:ascii="Bookman Old Style" w:hAnsi="Bookman Old Style"/>
        </w:rPr>
        <w:t>16. </w:t>
      </w:r>
      <w:r w:rsidR="00A530D6" w:rsidRPr="00EB1FCC">
        <w:rPr>
          <w:rFonts w:ascii="Bookman Old Style" w:hAnsi="Bookman Old Style"/>
        </w:rPr>
        <w:t>INVEGA</w:t>
      </w:r>
      <w:r w:rsidRPr="00EB1FCC">
        <w:rPr>
          <w:rFonts w:ascii="Bookman Old Style" w:hAnsi="Bookman Old Style"/>
        </w:rPr>
        <w:t xml:space="preserve"> </w:t>
      </w:r>
      <w:r w:rsidR="00DC0BB5" w:rsidRPr="00EB1FCC">
        <w:rPr>
          <w:rFonts w:ascii="Bookman Old Style" w:hAnsi="Bookman Old Style"/>
        </w:rPr>
        <w:t>įsigy</w:t>
      </w:r>
      <w:r w:rsidR="00C76328" w:rsidRPr="00EB1FCC">
        <w:rPr>
          <w:rFonts w:ascii="Bookman Old Style" w:hAnsi="Bookman Old Style"/>
        </w:rPr>
        <w:t>ja</w:t>
      </w:r>
      <w:r w:rsidR="00DC0BB5" w:rsidRPr="00EB1FCC">
        <w:rPr>
          <w:rFonts w:ascii="Bookman Old Style" w:hAnsi="Bookman Old Style"/>
        </w:rPr>
        <w:t xml:space="preserve"> prekes, paslaugas ir darbus iš centrinės perkančiosios organizacijos (toliau - CPO) arba per ją, kai CPO kataloge siūlomos prekės, paslaugos ar darbai atitinka INVEGOS poreikius ir INVEGA negali jų atlikti efektyvesniu būdu racionaliai naudodama tam skirtas lėšas. Pirkimų organizatorius ar Komisija privalo motyvuoti savo sprendimą neatlikti CPO kataloge siūlomų prekių, paslaugų ar darbų pirkimo ir saugoti tai patvirtinantį dokumentą kartu su kitais pirkimo dokumentais šių Taisyklių 1</w:t>
      </w:r>
      <w:r w:rsidR="00F94783" w:rsidRPr="00EB1FCC">
        <w:rPr>
          <w:rFonts w:ascii="Bookman Old Style" w:hAnsi="Bookman Old Style"/>
        </w:rPr>
        <w:t>41</w:t>
      </w:r>
      <w:r w:rsidR="00DC0BB5" w:rsidRPr="00EB1FCC">
        <w:rPr>
          <w:rFonts w:ascii="Bookman Old Style" w:hAnsi="Bookman Old Style"/>
        </w:rPr>
        <w:t xml:space="preserve"> punkte nustatyta tvarka.</w:t>
      </w:r>
      <w:r w:rsidR="00F61239" w:rsidRPr="00EB1FCC">
        <w:rPr>
          <w:rFonts w:ascii="Bookman Old Style" w:hAnsi="Bookman Old Style"/>
        </w:rPr>
        <w:t xml:space="preserve"> Pirkimas per CPO prilyginamas raštu vykdytai tiekėjų apklausai.</w:t>
      </w:r>
    </w:p>
    <w:p w:rsidR="00AA1200" w:rsidRPr="00EB1FCC" w:rsidRDefault="00E35EAD" w:rsidP="00AA1200">
      <w:pPr>
        <w:ind w:firstLine="720"/>
        <w:jc w:val="both"/>
        <w:rPr>
          <w:rFonts w:ascii="Bookman Old Style" w:hAnsi="Bookman Old Style"/>
        </w:rPr>
      </w:pPr>
      <w:r w:rsidRPr="00EB1FCC">
        <w:rPr>
          <w:rFonts w:ascii="Bookman Old Style" w:hAnsi="Bookman Old Style"/>
        </w:rPr>
        <w:t>1</w:t>
      </w:r>
      <w:r w:rsidR="00621EF3" w:rsidRPr="00EB1FCC">
        <w:rPr>
          <w:rFonts w:ascii="Bookman Old Style" w:hAnsi="Bookman Old Style"/>
        </w:rPr>
        <w:t>7</w:t>
      </w:r>
      <w:r w:rsidRPr="00EB1FCC">
        <w:rPr>
          <w:rFonts w:ascii="Bookman Old Style" w:hAnsi="Bookman Old Style"/>
        </w:rPr>
        <w:t>.</w:t>
      </w:r>
      <w:r w:rsidR="005A3B63"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turi užtikrinti, kad prekių, paslaugų ir darbų pirkimai, atliekami </w:t>
      </w:r>
      <w:r w:rsidR="00477651" w:rsidRPr="00EB1FCC">
        <w:rPr>
          <w:rFonts w:ascii="Bookman Old Style" w:hAnsi="Bookman Old Style"/>
        </w:rPr>
        <w:t xml:space="preserve">Centrinės viešųjų pirkimų informacinės sistemos (toliau </w:t>
      </w:r>
      <w:r w:rsidR="005A3B63" w:rsidRPr="00EB1FCC">
        <w:rPr>
          <w:rFonts w:ascii="Bookman Old Style" w:hAnsi="Bookman Old Style"/>
        </w:rPr>
        <w:t>–</w:t>
      </w:r>
      <w:r w:rsidR="00477651" w:rsidRPr="00EB1FCC">
        <w:rPr>
          <w:rFonts w:ascii="Bookman Old Style" w:hAnsi="Bookman Old Style"/>
        </w:rPr>
        <w:t xml:space="preserve"> </w:t>
      </w:r>
      <w:r w:rsidRPr="00EB1FCC">
        <w:rPr>
          <w:rFonts w:ascii="Bookman Old Style" w:hAnsi="Bookman Old Style"/>
        </w:rPr>
        <w:t>CVP IS</w:t>
      </w:r>
      <w:r w:rsidR="00477651" w:rsidRPr="00EB1FCC">
        <w:rPr>
          <w:rFonts w:ascii="Bookman Old Style" w:hAnsi="Bookman Old Style"/>
        </w:rPr>
        <w:t>)</w:t>
      </w:r>
      <w:r w:rsidRPr="00EB1FCC">
        <w:rPr>
          <w:rFonts w:ascii="Bookman Old Style" w:hAnsi="Bookman Old Style"/>
        </w:rPr>
        <w:t xml:space="preserve"> priemonėmis (kai pirkimo atveju elektroninėmis priemonėmis pateikiamas skelbimas apie pirkimą (neskelbiamų pirkimų atveju – kvietimas), kiti pirkimo dokumentai ir priimami tiekėjų pasiūlymai) kiekvienais kalendoriniais metais sudarytų ne mažiau kaip 50 procentų </w:t>
      </w:r>
      <w:r w:rsidR="00621EF3" w:rsidRPr="00EB1FCC">
        <w:rPr>
          <w:rFonts w:ascii="Bookman Old Style" w:hAnsi="Bookman Old Style"/>
        </w:rPr>
        <w:t>INVEGOS</w:t>
      </w:r>
      <w:r w:rsidRPr="00EB1FCC">
        <w:rPr>
          <w:rFonts w:ascii="Bookman Old Style" w:hAnsi="Bookman Old Style"/>
        </w:rPr>
        <w:t xml:space="preserve"> viešųjų pirkimų bendrosios vertės.</w:t>
      </w:r>
    </w:p>
    <w:p w:rsidR="00AA1200" w:rsidRPr="00EB1FCC" w:rsidRDefault="00621EF3" w:rsidP="00AA1200">
      <w:pPr>
        <w:pStyle w:val="CentrBold"/>
        <w:ind w:firstLine="720"/>
        <w:jc w:val="both"/>
        <w:rPr>
          <w:rFonts w:ascii="Bookman Old Style" w:hAnsi="Bookman Old Style"/>
          <w:b w:val="0"/>
          <w:caps w:val="0"/>
          <w:lang w:val="lt-LT"/>
        </w:rPr>
      </w:pPr>
      <w:r w:rsidRPr="00EB1FCC">
        <w:rPr>
          <w:rFonts w:ascii="Bookman Old Style" w:hAnsi="Bookman Old Style"/>
          <w:b w:val="0"/>
          <w:caps w:val="0"/>
          <w:lang w:val="lt-LT"/>
        </w:rPr>
        <w:t>18</w:t>
      </w:r>
      <w:r w:rsidR="00E35EAD" w:rsidRPr="00EB1FCC">
        <w:rPr>
          <w:rFonts w:ascii="Bookman Old Style" w:hAnsi="Bookman Old Style"/>
          <w:b w:val="0"/>
          <w:caps w:val="0"/>
          <w:lang w:val="lt-LT"/>
        </w:rPr>
        <w:t>. </w:t>
      </w:r>
      <w:r w:rsidR="00A530D6" w:rsidRPr="00EB1FCC">
        <w:rPr>
          <w:rFonts w:ascii="Bookman Old Style" w:hAnsi="Bookman Old Style"/>
          <w:b w:val="0"/>
          <w:caps w:val="0"/>
          <w:lang w:val="lt-LT"/>
        </w:rPr>
        <w:t>INVEGA</w:t>
      </w:r>
      <w:r w:rsidR="00E35EAD" w:rsidRPr="00EB1FCC">
        <w:rPr>
          <w:rFonts w:ascii="Bookman Old Style" w:hAnsi="Bookman Old Style"/>
          <w:b w:val="0"/>
          <w:caps w:val="0"/>
          <w:lang w:val="lt-LT"/>
        </w:rPr>
        <w:t xml:space="preserve"> turi teisę nutraukti pirkimą, jeigu atsirado aplinkybių, kurių nebuvo galima numatyti (perkamos paslaugos tapo nereikalingos, nėra lėšų už jas apmokėti ir pan.). Sprendimą dėl pirkimo nutraukimo priima </w:t>
      </w:r>
      <w:r w:rsidR="00A530D6" w:rsidRPr="00EB1FCC">
        <w:rPr>
          <w:rFonts w:ascii="Bookman Old Style" w:hAnsi="Bookman Old Style"/>
          <w:b w:val="0"/>
          <w:caps w:val="0"/>
          <w:lang w:val="lt-LT"/>
        </w:rPr>
        <w:t>INVEGOS</w:t>
      </w:r>
      <w:r w:rsidR="00E35EAD" w:rsidRPr="00EB1FCC">
        <w:rPr>
          <w:rFonts w:ascii="Bookman Old Style" w:hAnsi="Bookman Old Style"/>
          <w:b w:val="0"/>
          <w:caps w:val="0"/>
          <w:lang w:val="lt-LT"/>
        </w:rPr>
        <w:t xml:space="preserve"> </w:t>
      </w:r>
      <w:r w:rsidR="008B4EC9" w:rsidRPr="00EB1FCC">
        <w:rPr>
          <w:rFonts w:ascii="Bookman Old Style" w:hAnsi="Bookman Old Style"/>
          <w:b w:val="0"/>
          <w:caps w:val="0"/>
          <w:lang w:val="lt-LT"/>
        </w:rPr>
        <w:t>generalinis direktorius</w:t>
      </w:r>
      <w:r w:rsidR="00E35EAD" w:rsidRPr="00EB1FCC">
        <w:rPr>
          <w:rFonts w:ascii="Bookman Old Style" w:hAnsi="Bookman Old Style"/>
          <w:b w:val="0"/>
          <w:caps w:val="0"/>
          <w:lang w:val="lt-LT"/>
        </w:rPr>
        <w:t xml:space="preserve">. Teikimą </w:t>
      </w:r>
      <w:r w:rsidR="00A530D6" w:rsidRPr="00EB1FCC">
        <w:rPr>
          <w:rFonts w:ascii="Bookman Old Style" w:hAnsi="Bookman Old Style"/>
          <w:b w:val="0"/>
          <w:caps w:val="0"/>
          <w:lang w:val="lt-LT"/>
        </w:rPr>
        <w:t>INVEGOS</w:t>
      </w:r>
      <w:r w:rsidR="00E35EAD" w:rsidRPr="00EB1FCC">
        <w:rPr>
          <w:rFonts w:ascii="Bookman Old Style" w:hAnsi="Bookman Old Style"/>
          <w:b w:val="0"/>
          <w:caps w:val="0"/>
          <w:lang w:val="lt-LT"/>
        </w:rPr>
        <w:t xml:space="preserve"> </w:t>
      </w:r>
      <w:r w:rsidR="008B4EC9" w:rsidRPr="00EB1FCC">
        <w:rPr>
          <w:rFonts w:ascii="Bookman Old Style" w:hAnsi="Bookman Old Style"/>
          <w:b w:val="0"/>
          <w:caps w:val="0"/>
          <w:lang w:val="lt-LT"/>
        </w:rPr>
        <w:t xml:space="preserve">generaliniam direktoriui </w:t>
      </w:r>
      <w:r w:rsidR="00E35EAD" w:rsidRPr="00EB1FCC">
        <w:rPr>
          <w:rFonts w:ascii="Bookman Old Style" w:hAnsi="Bookman Old Style"/>
          <w:b w:val="0"/>
          <w:caps w:val="0"/>
          <w:lang w:val="lt-LT"/>
        </w:rPr>
        <w:t xml:space="preserve">teikia Komisija, Pirkimo organizatorius arba Pirkimo iniciatorius. </w:t>
      </w:r>
    </w:p>
    <w:p w:rsidR="00AA1200" w:rsidRPr="00EB1FCC" w:rsidRDefault="00621EF3" w:rsidP="00AA1200">
      <w:pPr>
        <w:pStyle w:val="Default"/>
        <w:ind w:firstLine="720"/>
        <w:jc w:val="both"/>
        <w:rPr>
          <w:rFonts w:ascii="Bookman Old Style" w:hAnsi="Bookman Old Style"/>
          <w:bCs/>
          <w:color w:val="auto"/>
          <w:sz w:val="20"/>
          <w:szCs w:val="20"/>
          <w:lang w:eastAsia="en-US"/>
        </w:rPr>
      </w:pPr>
      <w:r w:rsidRPr="00EB1FCC">
        <w:rPr>
          <w:rFonts w:ascii="Bookman Old Style" w:hAnsi="Bookman Old Style"/>
          <w:sz w:val="20"/>
          <w:szCs w:val="20"/>
        </w:rPr>
        <w:t>19</w:t>
      </w:r>
      <w:r w:rsidR="00E35EAD" w:rsidRPr="00EB1FCC">
        <w:rPr>
          <w:rFonts w:ascii="Bookman Old Style" w:hAnsi="Bookman Old Style"/>
          <w:sz w:val="20"/>
          <w:szCs w:val="20"/>
        </w:rPr>
        <w:t>. </w:t>
      </w:r>
      <w:r w:rsidR="00E35EAD" w:rsidRPr="00EB1FCC">
        <w:rPr>
          <w:rFonts w:ascii="Bookman Old Style" w:hAnsi="Bookman Old Style"/>
          <w:bCs/>
          <w:color w:val="auto"/>
          <w:sz w:val="20"/>
          <w:szCs w:val="20"/>
          <w:lang w:eastAsia="en-US"/>
        </w:rPr>
        <w:t>Pirki</w:t>
      </w:r>
      <w:r w:rsidR="00761AD9" w:rsidRPr="00EB1FCC">
        <w:rPr>
          <w:rFonts w:ascii="Bookman Old Style" w:hAnsi="Bookman Old Style"/>
          <w:bCs/>
          <w:color w:val="auto"/>
          <w:sz w:val="20"/>
          <w:szCs w:val="20"/>
          <w:lang w:eastAsia="en-US"/>
        </w:rPr>
        <w:t>mų organizatorius arba K</w:t>
      </w:r>
      <w:r w:rsidR="00E35EAD" w:rsidRPr="00EB1FCC">
        <w:rPr>
          <w:rFonts w:ascii="Bookman Old Style" w:hAnsi="Bookman Old Style"/>
          <w:bCs/>
          <w:color w:val="auto"/>
          <w:sz w:val="20"/>
          <w:szCs w:val="20"/>
          <w:lang w:eastAsia="en-US"/>
        </w:rPr>
        <w:t xml:space="preserve">omisija prieš pradėdamas pirkimą turi išsiaiškinti, kokias prekes, paslaugas ar darbus reikės pirkti, taip pat reikalingą šių prekių, paslaugų ar darbų kiekį. Tam </w:t>
      </w:r>
      <w:r w:rsidR="001065B2" w:rsidRPr="00EB1FCC">
        <w:rPr>
          <w:rFonts w:ascii="Bookman Old Style" w:hAnsi="Bookman Old Style"/>
          <w:bCs/>
          <w:color w:val="auto"/>
          <w:sz w:val="20"/>
          <w:szCs w:val="20"/>
          <w:lang w:eastAsia="en-US"/>
        </w:rPr>
        <w:t>P</w:t>
      </w:r>
      <w:r w:rsidR="00E35EAD" w:rsidRPr="00EB1FCC">
        <w:rPr>
          <w:rFonts w:ascii="Bookman Old Style" w:hAnsi="Bookman Old Style"/>
          <w:bCs/>
          <w:color w:val="auto"/>
          <w:sz w:val="20"/>
          <w:szCs w:val="20"/>
          <w:lang w:eastAsia="en-US"/>
        </w:rPr>
        <w:t xml:space="preserve">irkimų organizatorius arba </w:t>
      </w:r>
      <w:r w:rsidR="00761AD9" w:rsidRPr="00EB1FCC">
        <w:rPr>
          <w:rFonts w:ascii="Bookman Old Style" w:hAnsi="Bookman Old Style"/>
          <w:bCs/>
          <w:color w:val="auto"/>
          <w:sz w:val="20"/>
          <w:szCs w:val="20"/>
          <w:lang w:eastAsia="en-US"/>
        </w:rPr>
        <w:t>K</w:t>
      </w:r>
      <w:r w:rsidR="00E35EAD" w:rsidRPr="00EB1FCC">
        <w:rPr>
          <w:rFonts w:ascii="Bookman Old Style" w:hAnsi="Bookman Old Style"/>
          <w:bCs/>
          <w:color w:val="auto"/>
          <w:sz w:val="20"/>
          <w:szCs w:val="20"/>
          <w:lang w:eastAsia="en-US"/>
        </w:rPr>
        <w:t xml:space="preserve">omisija gali apklausti </w:t>
      </w:r>
      <w:r w:rsidR="000412F1" w:rsidRPr="00EB1FCC">
        <w:rPr>
          <w:rFonts w:ascii="Bookman Old Style" w:hAnsi="Bookman Old Style"/>
          <w:bCs/>
          <w:color w:val="auto"/>
          <w:sz w:val="20"/>
          <w:szCs w:val="20"/>
          <w:lang w:eastAsia="en-US"/>
        </w:rPr>
        <w:t xml:space="preserve">INVEGOS </w:t>
      </w:r>
      <w:r w:rsidR="00E35EAD" w:rsidRPr="00EB1FCC">
        <w:rPr>
          <w:rFonts w:ascii="Bookman Old Style" w:hAnsi="Bookman Old Style"/>
          <w:bCs/>
          <w:color w:val="auto"/>
          <w:sz w:val="20"/>
          <w:szCs w:val="20"/>
          <w:lang w:eastAsia="en-US"/>
        </w:rPr>
        <w:t xml:space="preserve">darbuotojus, remtis skyrių vadovų ar </w:t>
      </w:r>
      <w:r w:rsidR="00A530D6" w:rsidRPr="00EB1FCC">
        <w:rPr>
          <w:rFonts w:ascii="Bookman Old Style" w:hAnsi="Bookman Old Style"/>
          <w:bCs/>
          <w:color w:val="auto"/>
          <w:sz w:val="20"/>
          <w:szCs w:val="20"/>
          <w:lang w:eastAsia="en-US"/>
        </w:rPr>
        <w:t>INVEGOS</w:t>
      </w:r>
      <w:r w:rsidR="00E35EAD" w:rsidRPr="00EB1FCC">
        <w:rPr>
          <w:rFonts w:ascii="Bookman Old Style" w:hAnsi="Bookman Old Style"/>
          <w:bCs/>
          <w:color w:val="auto"/>
          <w:sz w:val="20"/>
          <w:szCs w:val="20"/>
          <w:lang w:eastAsia="en-US"/>
        </w:rPr>
        <w:t xml:space="preserve"> generalinio direktoriaus sprendimais dėl pirkimo poreikio, defektiniais aktais, naudojimo instrukcijomis, </w:t>
      </w:r>
      <w:r w:rsidR="00A530D6" w:rsidRPr="00EB1FCC">
        <w:rPr>
          <w:rFonts w:ascii="Bookman Old Style" w:hAnsi="Bookman Old Style"/>
          <w:bCs/>
          <w:color w:val="auto"/>
          <w:sz w:val="20"/>
          <w:szCs w:val="20"/>
          <w:lang w:eastAsia="en-US"/>
        </w:rPr>
        <w:t>INVEGOS</w:t>
      </w:r>
      <w:r w:rsidR="00E35EAD" w:rsidRPr="00EB1FCC">
        <w:rPr>
          <w:rFonts w:ascii="Bookman Old Style" w:hAnsi="Bookman Old Style"/>
          <w:bCs/>
          <w:color w:val="auto"/>
          <w:sz w:val="20"/>
          <w:szCs w:val="20"/>
          <w:lang w:eastAsia="en-US"/>
        </w:rPr>
        <w:t xml:space="preserve"> veik</w:t>
      </w:r>
      <w:r w:rsidR="001065B2" w:rsidRPr="00EB1FCC">
        <w:rPr>
          <w:rFonts w:ascii="Bookman Old Style" w:hAnsi="Bookman Old Style"/>
          <w:bCs/>
          <w:color w:val="auto"/>
          <w:sz w:val="20"/>
          <w:szCs w:val="20"/>
          <w:lang w:eastAsia="en-US"/>
        </w:rPr>
        <w:t>los planais ir pan. Taip pat P</w:t>
      </w:r>
      <w:r w:rsidR="00E35EAD" w:rsidRPr="00EB1FCC">
        <w:rPr>
          <w:rFonts w:ascii="Bookman Old Style" w:hAnsi="Bookman Old Style"/>
          <w:bCs/>
          <w:color w:val="auto"/>
          <w:sz w:val="20"/>
          <w:szCs w:val="20"/>
          <w:lang w:eastAsia="en-US"/>
        </w:rPr>
        <w:t xml:space="preserve">irkimų organizatorius arba </w:t>
      </w:r>
      <w:r w:rsidR="00761AD9" w:rsidRPr="00EB1FCC">
        <w:rPr>
          <w:rFonts w:ascii="Bookman Old Style" w:hAnsi="Bookman Old Style"/>
          <w:bCs/>
          <w:color w:val="auto"/>
          <w:sz w:val="20"/>
          <w:szCs w:val="20"/>
          <w:lang w:eastAsia="en-US"/>
        </w:rPr>
        <w:t>K</w:t>
      </w:r>
      <w:r w:rsidR="00E35EAD" w:rsidRPr="00EB1FCC">
        <w:rPr>
          <w:rFonts w:ascii="Bookman Old Style" w:hAnsi="Bookman Old Style"/>
          <w:bCs/>
          <w:color w:val="auto"/>
          <w:sz w:val="20"/>
          <w:szCs w:val="20"/>
          <w:lang w:eastAsia="en-US"/>
        </w:rPr>
        <w:t xml:space="preserve">omisija turi nustatyti perkamų prekių, paslaugų ar darbų savybes. Nustatydamas šias savybes, </w:t>
      </w:r>
      <w:r w:rsidR="001065B2" w:rsidRPr="00EB1FCC">
        <w:rPr>
          <w:rFonts w:ascii="Bookman Old Style" w:hAnsi="Bookman Old Style"/>
          <w:bCs/>
          <w:color w:val="auto"/>
          <w:sz w:val="20"/>
          <w:szCs w:val="20"/>
          <w:lang w:eastAsia="en-US"/>
        </w:rPr>
        <w:t>P</w:t>
      </w:r>
      <w:r w:rsidR="00761AD9" w:rsidRPr="00EB1FCC">
        <w:rPr>
          <w:rFonts w:ascii="Bookman Old Style" w:hAnsi="Bookman Old Style"/>
          <w:bCs/>
          <w:color w:val="auto"/>
          <w:sz w:val="20"/>
          <w:szCs w:val="20"/>
          <w:lang w:eastAsia="en-US"/>
        </w:rPr>
        <w:t>irkimų organizatorius arba K</w:t>
      </w:r>
      <w:r w:rsidR="00E35EAD" w:rsidRPr="00EB1FCC">
        <w:rPr>
          <w:rFonts w:ascii="Bookman Old Style" w:hAnsi="Bookman Old Style"/>
          <w:bCs/>
          <w:color w:val="auto"/>
          <w:sz w:val="20"/>
          <w:szCs w:val="20"/>
          <w:lang w:eastAsia="en-US"/>
        </w:rPr>
        <w:t xml:space="preserve">omisija remiasi </w:t>
      </w:r>
      <w:r w:rsidR="00A530D6" w:rsidRPr="00EB1FCC">
        <w:rPr>
          <w:rFonts w:ascii="Bookman Old Style" w:hAnsi="Bookman Old Style"/>
          <w:bCs/>
          <w:color w:val="auto"/>
          <w:sz w:val="20"/>
          <w:szCs w:val="20"/>
          <w:lang w:eastAsia="en-US"/>
        </w:rPr>
        <w:t>INVEGOS</w:t>
      </w:r>
      <w:r w:rsidR="00E35EAD" w:rsidRPr="00EB1FCC">
        <w:rPr>
          <w:rFonts w:ascii="Bookman Old Style" w:hAnsi="Bookman Old Style"/>
          <w:bCs/>
          <w:color w:val="auto"/>
          <w:sz w:val="20"/>
          <w:szCs w:val="20"/>
          <w:lang w:eastAsia="en-US"/>
        </w:rPr>
        <w:t xml:space="preserve"> darbuotojų pateiktais pasiūlymais, turimais techniniais aprašymais, savo darbo patirtimi </w:t>
      </w:r>
      <w:r w:rsidR="001065B2" w:rsidRPr="00EB1FCC">
        <w:rPr>
          <w:rFonts w:ascii="Bookman Old Style" w:hAnsi="Bookman Old Style"/>
          <w:bCs/>
          <w:color w:val="auto"/>
          <w:sz w:val="20"/>
          <w:szCs w:val="20"/>
          <w:lang w:eastAsia="en-US"/>
        </w:rPr>
        <w:t>ir kompetencija. Jeigu reikia, P</w:t>
      </w:r>
      <w:r w:rsidR="00761AD9" w:rsidRPr="00EB1FCC">
        <w:rPr>
          <w:rFonts w:ascii="Bookman Old Style" w:hAnsi="Bookman Old Style"/>
          <w:bCs/>
          <w:color w:val="auto"/>
          <w:sz w:val="20"/>
          <w:szCs w:val="20"/>
          <w:lang w:eastAsia="en-US"/>
        </w:rPr>
        <w:t>irkimų organizatorius ar K</w:t>
      </w:r>
      <w:r w:rsidR="00E35EAD" w:rsidRPr="00EB1FCC">
        <w:rPr>
          <w:rFonts w:ascii="Bookman Old Style" w:hAnsi="Bookman Old Style"/>
          <w:bCs/>
          <w:color w:val="auto"/>
          <w:sz w:val="20"/>
          <w:szCs w:val="20"/>
          <w:lang w:eastAsia="en-US"/>
        </w:rPr>
        <w:t>omisija gali konsultuotis su atitinkamos srities specialistais, ekspertai</w:t>
      </w:r>
      <w:r w:rsidR="00761AD9" w:rsidRPr="00EB1FCC">
        <w:rPr>
          <w:rFonts w:ascii="Bookman Old Style" w:hAnsi="Bookman Old Style"/>
          <w:bCs/>
          <w:color w:val="auto"/>
          <w:sz w:val="20"/>
          <w:szCs w:val="20"/>
          <w:lang w:eastAsia="en-US"/>
        </w:rPr>
        <w:t xml:space="preserve">s. </w:t>
      </w:r>
    </w:p>
    <w:p w:rsidR="00EB65A6" w:rsidRPr="00EB1FCC" w:rsidRDefault="00EB65A6">
      <w:pPr>
        <w:ind w:firstLine="720"/>
        <w:jc w:val="both"/>
        <w:rPr>
          <w:rFonts w:ascii="Bookman Old Style" w:hAnsi="Bookman Old Style"/>
          <w:b/>
          <w:caps/>
        </w:rPr>
      </w:pPr>
    </w:p>
    <w:p w:rsidR="00A9339D" w:rsidRPr="00EB1FCC" w:rsidRDefault="00E35EAD" w:rsidP="00292FA0">
      <w:pPr>
        <w:ind w:firstLine="360"/>
        <w:jc w:val="center"/>
        <w:rPr>
          <w:rFonts w:ascii="Bookman Old Style" w:hAnsi="Bookman Old Style"/>
          <w:b/>
        </w:rPr>
      </w:pPr>
      <w:r w:rsidRPr="00EB1FCC">
        <w:rPr>
          <w:rFonts w:ascii="Bookman Old Style" w:hAnsi="Bookman Old Style"/>
          <w:b/>
        </w:rPr>
        <w:t>III. PIRKIMŲ PASKELBIMAS</w:t>
      </w:r>
      <w:r w:rsidR="00EF1968" w:rsidRPr="00EB1FCC">
        <w:rPr>
          <w:rFonts w:ascii="Bookman Old Style" w:hAnsi="Bookman Old Style"/>
          <w:b/>
        </w:rPr>
        <w:t xml:space="preserve"> IR PIRKIMO PRADŽIA</w:t>
      </w:r>
    </w:p>
    <w:p w:rsidR="008759F3" w:rsidRPr="00EB1FCC" w:rsidRDefault="008759F3" w:rsidP="00292FA0">
      <w:pPr>
        <w:ind w:firstLine="360"/>
        <w:jc w:val="both"/>
        <w:rPr>
          <w:rFonts w:ascii="Bookman Old Style" w:hAnsi="Bookman Old Style"/>
        </w:rPr>
      </w:pPr>
    </w:p>
    <w:p w:rsidR="00EB24C8" w:rsidRPr="00EB1FCC" w:rsidRDefault="00621EF3" w:rsidP="00571164">
      <w:pPr>
        <w:ind w:firstLine="720"/>
        <w:jc w:val="both"/>
        <w:rPr>
          <w:rFonts w:ascii="Bookman Old Style" w:hAnsi="Bookman Old Style"/>
        </w:rPr>
      </w:pPr>
      <w:r w:rsidRPr="00EB1FCC">
        <w:rPr>
          <w:rFonts w:ascii="Bookman Old Style" w:hAnsi="Bookman Old Style"/>
        </w:rPr>
        <w:t>20</w:t>
      </w:r>
      <w:r w:rsidR="00E35EAD" w:rsidRPr="00EB1FCC">
        <w:rPr>
          <w:rFonts w:ascii="Bookman Old Style" w:hAnsi="Bookman Old Style"/>
        </w:rPr>
        <w:t>.</w:t>
      </w:r>
      <w:r w:rsidR="005A3B63" w:rsidRPr="00EB1FCC">
        <w:rPr>
          <w:rFonts w:ascii="Bookman Old Style" w:hAnsi="Bookman Old Style"/>
        </w:rPr>
        <w:t> Skelbiamas p</w:t>
      </w:r>
      <w:r w:rsidR="00EF1968" w:rsidRPr="00EB1FCC">
        <w:rPr>
          <w:rFonts w:ascii="Bookman Old Style" w:hAnsi="Bookman Old Style"/>
        </w:rPr>
        <w:t>irkimas prasideda, kai Viešųjų pirkimų tarnyba gauna INVEGOS pateiktą skelbimą apie pirkimą</w:t>
      </w:r>
      <w:r w:rsidR="00770C0F" w:rsidRPr="00EB1FCC">
        <w:rPr>
          <w:rFonts w:ascii="Bookman Old Style" w:hAnsi="Bookman Old Style"/>
        </w:rPr>
        <w:t>. Vykdant</w:t>
      </w:r>
      <w:r w:rsidR="00EF1968" w:rsidRPr="00EB1FCC">
        <w:rPr>
          <w:rFonts w:ascii="Bookman Old Style" w:hAnsi="Bookman Old Style"/>
        </w:rPr>
        <w:t xml:space="preserve"> neskelbiam</w:t>
      </w:r>
      <w:r w:rsidR="00770C0F" w:rsidRPr="00EB1FCC">
        <w:rPr>
          <w:rFonts w:ascii="Bookman Old Style" w:hAnsi="Bookman Old Style"/>
        </w:rPr>
        <w:t>ą</w:t>
      </w:r>
      <w:r w:rsidR="00EF1968" w:rsidRPr="00EB1FCC">
        <w:rPr>
          <w:rFonts w:ascii="Bookman Old Style" w:hAnsi="Bookman Old Style"/>
        </w:rPr>
        <w:t xml:space="preserve"> </w:t>
      </w:r>
      <w:r w:rsidR="00770C0F" w:rsidRPr="00EB1FCC">
        <w:rPr>
          <w:rFonts w:ascii="Bookman Old Style" w:hAnsi="Bookman Old Style"/>
        </w:rPr>
        <w:t xml:space="preserve">pirkimą, </w:t>
      </w:r>
      <w:r w:rsidR="00617E8E" w:rsidRPr="00EB1FCC">
        <w:rPr>
          <w:rFonts w:ascii="Bookman Old Style" w:hAnsi="Bookman Old Style"/>
        </w:rPr>
        <w:t>p</w:t>
      </w:r>
      <w:r w:rsidR="00770C0F" w:rsidRPr="00EB1FCC">
        <w:rPr>
          <w:rFonts w:ascii="Bookman Old Style" w:hAnsi="Bookman Old Style"/>
        </w:rPr>
        <w:t>irkimas prasideda,</w:t>
      </w:r>
      <w:r w:rsidR="00EF1968" w:rsidRPr="00EB1FCC">
        <w:rPr>
          <w:rFonts w:ascii="Bookman Old Style" w:hAnsi="Bookman Old Style"/>
        </w:rPr>
        <w:t xml:space="preserve"> kai Pirkimo organizatorius ar </w:t>
      </w:r>
      <w:r w:rsidR="00770C0F" w:rsidRPr="00EB1FCC">
        <w:rPr>
          <w:rFonts w:ascii="Bookman Old Style" w:hAnsi="Bookman Old Style"/>
        </w:rPr>
        <w:t>Komisijos</w:t>
      </w:r>
      <w:r w:rsidR="00EF1968" w:rsidRPr="00EB1FCC">
        <w:rPr>
          <w:rFonts w:ascii="Bookman Old Style" w:hAnsi="Bookman Old Style"/>
        </w:rPr>
        <w:t xml:space="preserve"> įgaliotas asmuo kreipiasi į </w:t>
      </w:r>
      <w:r w:rsidR="00770C0F" w:rsidRPr="00EB1FCC">
        <w:rPr>
          <w:rFonts w:ascii="Bookman Old Style" w:hAnsi="Bookman Old Style"/>
        </w:rPr>
        <w:t>tiekėją (tiekėjus) prašydamas pateikti pasiūlymą</w:t>
      </w:r>
      <w:r w:rsidR="00F6647A" w:rsidRPr="00EB1FCC">
        <w:rPr>
          <w:rFonts w:ascii="Bookman Old Style" w:hAnsi="Bookman Old Style"/>
        </w:rPr>
        <w:t xml:space="preserve"> </w:t>
      </w:r>
      <w:r w:rsidR="007833FA" w:rsidRPr="00EB1FCC">
        <w:rPr>
          <w:rFonts w:ascii="Bookman Old Style" w:hAnsi="Bookman Old Style"/>
        </w:rPr>
        <w:t>(-</w:t>
      </w:r>
      <w:proofErr w:type="spellStart"/>
      <w:r w:rsidR="007833FA" w:rsidRPr="00EB1FCC">
        <w:rPr>
          <w:rFonts w:ascii="Bookman Old Style" w:hAnsi="Bookman Old Style"/>
        </w:rPr>
        <w:t>us</w:t>
      </w:r>
      <w:proofErr w:type="spellEnd"/>
      <w:r w:rsidR="007833FA" w:rsidRPr="00EB1FCC">
        <w:rPr>
          <w:rFonts w:ascii="Bookman Old Style" w:hAnsi="Bookman Old Style"/>
        </w:rPr>
        <w:t>)</w:t>
      </w:r>
      <w:r w:rsidR="00770C0F" w:rsidRPr="00EB1FCC">
        <w:rPr>
          <w:rFonts w:ascii="Bookman Old Style" w:hAnsi="Bookman Old Style"/>
        </w:rPr>
        <w:t>.</w:t>
      </w:r>
      <w:r w:rsidR="00E35EAD" w:rsidRPr="00EB1FCC">
        <w:rPr>
          <w:rFonts w:ascii="Bookman Old Style" w:hAnsi="Bookman Old Style"/>
        </w:rPr>
        <w:t> </w:t>
      </w:r>
    </w:p>
    <w:p w:rsidR="00605EEF" w:rsidRPr="00EB1FCC" w:rsidRDefault="00621EF3" w:rsidP="00605EEF">
      <w:pPr>
        <w:ind w:firstLine="720"/>
        <w:jc w:val="both"/>
        <w:rPr>
          <w:rFonts w:ascii="Bookman Old Style" w:hAnsi="Bookman Old Style"/>
          <w:bCs/>
        </w:rPr>
      </w:pPr>
      <w:r w:rsidRPr="00EB1FCC">
        <w:rPr>
          <w:rFonts w:ascii="Bookman Old Style" w:hAnsi="Bookman Old Style"/>
          <w:bCs/>
        </w:rPr>
        <w:t>21</w:t>
      </w:r>
      <w:r w:rsidR="00E35EAD" w:rsidRPr="00EB1FCC">
        <w:rPr>
          <w:rFonts w:ascii="Bookman Old Style" w:hAnsi="Bookman Old Style"/>
          <w:bCs/>
        </w:rPr>
        <w:t>. </w:t>
      </w:r>
      <w:r w:rsidR="00A530D6" w:rsidRPr="00EB1FCC">
        <w:rPr>
          <w:rFonts w:ascii="Bookman Old Style" w:hAnsi="Bookman Old Style"/>
          <w:bCs/>
        </w:rPr>
        <w:t>INVEGA</w:t>
      </w:r>
      <w:r w:rsidR="00E35EAD" w:rsidRPr="00EB1FCC">
        <w:rPr>
          <w:rFonts w:ascii="Bookman Old Style" w:hAnsi="Bookman Old Style"/>
          <w:bCs/>
        </w:rPr>
        <w:t xml:space="preserve"> </w:t>
      </w:r>
      <w:r w:rsidR="00605EEF" w:rsidRPr="00EB1FCC">
        <w:rPr>
          <w:rFonts w:ascii="Bookman Old Style" w:hAnsi="Bookman Old Style"/>
          <w:bCs/>
        </w:rPr>
        <w:t>apie bet kurį pirkimą, taip pat nustatytą laimėtoją ir ketinamą sudaryti bei sudarytą pirkimo sutartį nedelsdama, tačiau ne anksčiau negu skelbimas bus išsiųstas Europos Sąjungos oficialiųjų leidinių biurui ir (ar) paskelbtas CVP IS, informuoja savo tinklalapyje bei leidinio „Valstybės žinios“ priede „Informaciniai pranešimai“ (mažos vertės pirkimų atveju – tik savo tinklalapyje) nurodydama:</w:t>
      </w:r>
    </w:p>
    <w:p w:rsidR="00605EEF" w:rsidRPr="00EB1FCC" w:rsidRDefault="00605EEF" w:rsidP="00605EEF">
      <w:pPr>
        <w:ind w:firstLine="720"/>
        <w:jc w:val="both"/>
        <w:rPr>
          <w:rFonts w:ascii="Bookman Old Style" w:hAnsi="Bookman Old Style"/>
          <w:bCs/>
        </w:rPr>
      </w:pPr>
      <w:r w:rsidRPr="00EB1FCC">
        <w:rPr>
          <w:rFonts w:ascii="Bookman Old Style" w:hAnsi="Bookman Old Style"/>
          <w:bCs/>
        </w:rPr>
        <w:t>21.1.</w:t>
      </w:r>
      <w:r w:rsidR="009272E6" w:rsidRPr="00EB1FCC">
        <w:rPr>
          <w:rFonts w:ascii="Bookman Old Style" w:hAnsi="Bookman Old Style"/>
          <w:bCs/>
        </w:rPr>
        <w:t> </w:t>
      </w:r>
      <w:r w:rsidRPr="00EB1FCC">
        <w:rPr>
          <w:rFonts w:ascii="Bookman Old Style" w:hAnsi="Bookman Old Style"/>
          <w:bCs/>
        </w:rPr>
        <w:t>apie pirkimą – pirkimo objektą, pirkimo būdą ir jo pasirinkimo priežastis;</w:t>
      </w:r>
    </w:p>
    <w:p w:rsidR="00605EEF" w:rsidRPr="00EB1FCC" w:rsidRDefault="00605EEF" w:rsidP="00605EEF">
      <w:pPr>
        <w:ind w:firstLine="720"/>
        <w:jc w:val="both"/>
        <w:rPr>
          <w:rFonts w:ascii="Bookman Old Style" w:hAnsi="Bookman Old Style"/>
          <w:bCs/>
        </w:rPr>
      </w:pPr>
      <w:r w:rsidRPr="00EB1FCC">
        <w:rPr>
          <w:rFonts w:ascii="Bookman Old Style" w:hAnsi="Bookman Old Style"/>
          <w:bCs/>
        </w:rPr>
        <w:t>21.2.</w:t>
      </w:r>
      <w:r w:rsidR="009272E6" w:rsidRPr="00EB1FCC">
        <w:rPr>
          <w:rFonts w:ascii="Bookman Old Style" w:hAnsi="Bookman Old Style"/>
          <w:bCs/>
        </w:rPr>
        <w:t> </w:t>
      </w:r>
      <w:r w:rsidRPr="00EB1FCC">
        <w:rPr>
          <w:rFonts w:ascii="Bookman Old Style" w:hAnsi="Bookman Old Style"/>
          <w:bCs/>
        </w:rPr>
        <w:t xml:space="preserve">apie nustatytą laimėtoją ir ketinamą sudaryti pirkimo sutartį – pirkimo objektą, numatomą pirkimo sutarties kainą, laimėjusio dalyvio pavadinimą, jo pasirinkimo priežastis ir, </w:t>
      </w:r>
      <w:r w:rsidRPr="00EB1FCC">
        <w:rPr>
          <w:rFonts w:ascii="Bookman Old Style" w:hAnsi="Bookman Old Style"/>
          <w:bCs/>
        </w:rPr>
        <w:lastRenderedPageBreak/>
        <w:t xml:space="preserve">jeigu žinoma, pirkimo sutarties įsipareigojimų dalį, kuriai laimėtojas ketina pasitelkti subrangovus, </w:t>
      </w:r>
      <w:proofErr w:type="spellStart"/>
      <w:r w:rsidRPr="00EB1FCC">
        <w:rPr>
          <w:rFonts w:ascii="Bookman Old Style" w:hAnsi="Bookman Old Style"/>
          <w:bCs/>
        </w:rPr>
        <w:t>subtiekėjus</w:t>
      </w:r>
      <w:proofErr w:type="spellEnd"/>
      <w:r w:rsidRPr="00EB1FCC">
        <w:rPr>
          <w:rFonts w:ascii="Bookman Old Style" w:hAnsi="Bookman Old Style"/>
          <w:bCs/>
        </w:rPr>
        <w:t xml:space="preserve"> ar </w:t>
      </w:r>
      <w:proofErr w:type="spellStart"/>
      <w:r w:rsidRPr="00EB1FCC">
        <w:rPr>
          <w:rFonts w:ascii="Bookman Old Style" w:hAnsi="Bookman Old Style"/>
          <w:bCs/>
        </w:rPr>
        <w:t>subteikėjus</w:t>
      </w:r>
      <w:proofErr w:type="spellEnd"/>
      <w:r w:rsidRPr="00EB1FCC">
        <w:rPr>
          <w:rFonts w:ascii="Bookman Old Style" w:hAnsi="Bookman Old Style"/>
          <w:bCs/>
        </w:rPr>
        <w:t>;</w:t>
      </w:r>
    </w:p>
    <w:p w:rsidR="00605EEF" w:rsidRPr="00EB1FCC" w:rsidRDefault="00605EEF" w:rsidP="00605EEF">
      <w:pPr>
        <w:ind w:firstLine="720"/>
        <w:jc w:val="both"/>
        <w:rPr>
          <w:rFonts w:ascii="Bookman Old Style" w:hAnsi="Bookman Old Style"/>
          <w:bCs/>
        </w:rPr>
      </w:pPr>
      <w:r w:rsidRPr="00EB1FCC">
        <w:rPr>
          <w:rFonts w:ascii="Bookman Old Style" w:hAnsi="Bookman Old Style"/>
          <w:bCs/>
        </w:rPr>
        <w:t>21.3.</w:t>
      </w:r>
      <w:r w:rsidR="009272E6" w:rsidRPr="00EB1FCC">
        <w:rPr>
          <w:rFonts w:ascii="Bookman Old Style" w:hAnsi="Bookman Old Style"/>
          <w:bCs/>
        </w:rPr>
        <w:t> </w:t>
      </w:r>
      <w:r w:rsidRPr="00EB1FCC">
        <w:rPr>
          <w:rFonts w:ascii="Bookman Old Style" w:hAnsi="Bookman Old Style"/>
          <w:bCs/>
        </w:rPr>
        <w:t xml:space="preserve">apie sudarytą pirkimo sutartį – pirkimo objektą, pirkimo sutarties kainą, laimėjusio dalyvio pavadinimą ir, jeigu žinoma, pirkimo sutarties įsipareigojimų dalį, kuriai laimėtojas ketina pasitelkti subrangovus, </w:t>
      </w:r>
      <w:proofErr w:type="spellStart"/>
      <w:r w:rsidRPr="00EB1FCC">
        <w:rPr>
          <w:rFonts w:ascii="Bookman Old Style" w:hAnsi="Bookman Old Style"/>
          <w:bCs/>
        </w:rPr>
        <w:t>subtiekėjus</w:t>
      </w:r>
      <w:proofErr w:type="spellEnd"/>
      <w:r w:rsidRPr="00EB1FCC">
        <w:rPr>
          <w:rFonts w:ascii="Bookman Old Style" w:hAnsi="Bookman Old Style"/>
          <w:bCs/>
        </w:rPr>
        <w:t xml:space="preserve"> ar </w:t>
      </w:r>
      <w:proofErr w:type="spellStart"/>
      <w:r w:rsidRPr="00EB1FCC">
        <w:rPr>
          <w:rFonts w:ascii="Bookman Old Style" w:hAnsi="Bookman Old Style"/>
          <w:bCs/>
        </w:rPr>
        <w:t>subteikėjus</w:t>
      </w:r>
      <w:proofErr w:type="spellEnd"/>
      <w:r w:rsidRPr="00EB1FCC">
        <w:rPr>
          <w:rFonts w:ascii="Bookman Old Style" w:hAnsi="Bookman Old Style"/>
          <w:bCs/>
        </w:rPr>
        <w:t>;</w:t>
      </w:r>
    </w:p>
    <w:p w:rsidR="00496100" w:rsidRPr="00EB1FCC" w:rsidRDefault="00605EEF" w:rsidP="00605EEF">
      <w:pPr>
        <w:ind w:firstLine="720"/>
        <w:jc w:val="both"/>
        <w:rPr>
          <w:rFonts w:ascii="Bookman Old Style" w:hAnsi="Bookman Old Style"/>
          <w:bCs/>
        </w:rPr>
      </w:pPr>
      <w:r w:rsidRPr="00EB1FCC">
        <w:rPr>
          <w:rFonts w:ascii="Bookman Old Style" w:hAnsi="Bookman Old Style"/>
          <w:bCs/>
        </w:rPr>
        <w:t>21.4</w:t>
      </w:r>
      <w:r w:rsidR="009272E6" w:rsidRPr="00EB1FCC">
        <w:rPr>
          <w:rFonts w:ascii="Bookman Old Style" w:hAnsi="Bookman Old Style"/>
          <w:bCs/>
        </w:rPr>
        <w:t>. </w:t>
      </w:r>
      <w:r w:rsidRPr="00EB1FCC">
        <w:rPr>
          <w:rFonts w:ascii="Bookman Old Style" w:hAnsi="Bookman Old Style"/>
          <w:bCs/>
        </w:rPr>
        <w:t>taip pat kitą Viešųjų pirkimų tarnybos nustatytą informaciją.</w:t>
      </w:r>
    </w:p>
    <w:p w:rsidR="00EB65A6" w:rsidRPr="00EB1FCC" w:rsidRDefault="00E35EAD">
      <w:pPr>
        <w:ind w:firstLine="709"/>
        <w:jc w:val="both"/>
        <w:rPr>
          <w:rFonts w:ascii="Bookman Old Style" w:hAnsi="Bookman Old Style"/>
          <w:bCs/>
        </w:rPr>
      </w:pPr>
      <w:r w:rsidRPr="00EB1FCC">
        <w:rPr>
          <w:rFonts w:ascii="Bookman Old Style" w:hAnsi="Bookman Old Style"/>
          <w:bCs/>
        </w:rPr>
        <w:t>2</w:t>
      </w:r>
      <w:r w:rsidR="00621EF3" w:rsidRPr="00EB1FCC">
        <w:rPr>
          <w:rFonts w:ascii="Bookman Old Style" w:hAnsi="Bookman Old Style"/>
          <w:bCs/>
        </w:rPr>
        <w:t>2</w:t>
      </w:r>
      <w:r w:rsidR="009272E6" w:rsidRPr="00EB1FCC">
        <w:rPr>
          <w:rFonts w:ascii="Bookman Old Style" w:hAnsi="Bookman Old Style"/>
          <w:bCs/>
        </w:rPr>
        <w:t>. </w:t>
      </w:r>
      <w:r w:rsidR="00EF1968" w:rsidRPr="00EB1FCC">
        <w:rPr>
          <w:rFonts w:ascii="Bookman Old Style" w:hAnsi="Bookman Old Style"/>
        </w:rPr>
        <w:t xml:space="preserve">INVEGA skelbimą apie pirkimą, skelbimą apie sudarytą pirkimo sutartį, informacinį pranešimą ir pranešimą dėl savanoriško </w:t>
      </w:r>
      <w:proofErr w:type="spellStart"/>
      <w:r w:rsidR="00EF1968" w:rsidRPr="00EB1FCC">
        <w:rPr>
          <w:rFonts w:ascii="Bookman Old Style" w:hAnsi="Bookman Old Style"/>
          <w:i/>
        </w:rPr>
        <w:t>ex</w:t>
      </w:r>
      <w:proofErr w:type="spellEnd"/>
      <w:r w:rsidR="00EF1968" w:rsidRPr="00EB1FCC">
        <w:rPr>
          <w:rFonts w:ascii="Bookman Old Style" w:hAnsi="Bookman Old Style"/>
          <w:i/>
        </w:rPr>
        <w:t xml:space="preserve"> </w:t>
      </w:r>
      <w:proofErr w:type="spellStart"/>
      <w:r w:rsidR="00EF1968" w:rsidRPr="00EB1FCC">
        <w:rPr>
          <w:rFonts w:ascii="Bookman Old Style" w:hAnsi="Bookman Old Style"/>
          <w:i/>
        </w:rPr>
        <w:t>ante</w:t>
      </w:r>
      <w:proofErr w:type="spellEnd"/>
      <w:r w:rsidR="00EF1968" w:rsidRPr="00EB1FCC">
        <w:rPr>
          <w:rFonts w:ascii="Bookman Old Style" w:hAnsi="Bookman Old Style"/>
        </w:rPr>
        <w:t xml:space="preserve"> skaidrumo, kuriuos pagal </w:t>
      </w:r>
      <w:r w:rsidR="009272E6" w:rsidRPr="00EB1FCC">
        <w:rPr>
          <w:rFonts w:ascii="Bookman Old Style" w:hAnsi="Bookman Old Style"/>
        </w:rPr>
        <w:t>VPĮ</w:t>
      </w:r>
      <w:r w:rsidR="00EF1968" w:rsidRPr="00EB1FCC">
        <w:rPr>
          <w:rFonts w:ascii="Bookman Old Style" w:hAnsi="Bookman Old Style"/>
        </w:rPr>
        <w:t xml:space="preserve"> bei šias Taisykles numatyta paskelbti viešai, skelbia </w:t>
      </w:r>
      <w:r w:rsidR="00EF1968" w:rsidRPr="00EB1FCC">
        <w:rPr>
          <w:rFonts w:ascii="Bookman Old Style" w:hAnsi="Bookman Old Style"/>
          <w:bCs/>
        </w:rPr>
        <w:t>CVP IS, o pranešim</w:t>
      </w:r>
      <w:r w:rsidR="008C49DF" w:rsidRPr="00EB1FCC">
        <w:rPr>
          <w:rFonts w:ascii="Bookman Old Style" w:hAnsi="Bookman Old Style"/>
          <w:bCs/>
        </w:rPr>
        <w:t>us</w:t>
      </w:r>
      <w:r w:rsidR="00EF1968" w:rsidRPr="00EB1FCC">
        <w:rPr>
          <w:rFonts w:ascii="Bookman Old Style" w:hAnsi="Bookman Old Style"/>
          <w:bCs/>
        </w:rPr>
        <w:t xml:space="preserve"> dėl savanoriško </w:t>
      </w:r>
      <w:proofErr w:type="spellStart"/>
      <w:r w:rsidR="00EF1968" w:rsidRPr="00EB1FCC">
        <w:rPr>
          <w:rFonts w:ascii="Bookman Old Style" w:hAnsi="Bookman Old Style"/>
          <w:bCs/>
          <w:i/>
        </w:rPr>
        <w:t>ex</w:t>
      </w:r>
      <w:proofErr w:type="spellEnd"/>
      <w:r w:rsidR="00EF1968" w:rsidRPr="00EB1FCC">
        <w:rPr>
          <w:rFonts w:ascii="Bookman Old Style" w:hAnsi="Bookman Old Style"/>
          <w:bCs/>
          <w:i/>
        </w:rPr>
        <w:t xml:space="preserve"> </w:t>
      </w:r>
      <w:proofErr w:type="spellStart"/>
      <w:r w:rsidR="00EF1968" w:rsidRPr="00EB1FCC">
        <w:rPr>
          <w:rFonts w:ascii="Bookman Old Style" w:hAnsi="Bookman Old Style"/>
          <w:bCs/>
          <w:i/>
        </w:rPr>
        <w:t>ante</w:t>
      </w:r>
      <w:proofErr w:type="spellEnd"/>
      <w:r w:rsidR="00EF1968" w:rsidRPr="00EB1FCC">
        <w:rPr>
          <w:rFonts w:ascii="Bookman Old Style" w:hAnsi="Bookman Old Style"/>
          <w:bCs/>
        </w:rPr>
        <w:t xml:space="preserve"> skaidrumo - ir Europos Sąjungos oficialiajame leidinyje. </w:t>
      </w:r>
      <w:r w:rsidR="008C49DF" w:rsidRPr="00EB1FCC">
        <w:rPr>
          <w:rFonts w:ascii="Bookman Old Style" w:hAnsi="Bookman Old Style"/>
        </w:rPr>
        <w:t xml:space="preserve">Papildomai skelbimai, informaciniai pranešimai ir pranešimai dėl savanoriško </w:t>
      </w:r>
      <w:proofErr w:type="spellStart"/>
      <w:r w:rsidR="008C49DF" w:rsidRPr="00EB1FCC">
        <w:rPr>
          <w:rFonts w:ascii="Bookman Old Style" w:hAnsi="Bookman Old Style"/>
          <w:i/>
        </w:rPr>
        <w:t>ex</w:t>
      </w:r>
      <w:proofErr w:type="spellEnd"/>
      <w:r w:rsidR="008C49DF" w:rsidRPr="00EB1FCC">
        <w:rPr>
          <w:rFonts w:ascii="Bookman Old Style" w:hAnsi="Bookman Old Style"/>
          <w:i/>
        </w:rPr>
        <w:t xml:space="preserve"> </w:t>
      </w:r>
      <w:proofErr w:type="spellStart"/>
      <w:r w:rsidR="008C49DF" w:rsidRPr="00EB1FCC">
        <w:rPr>
          <w:rFonts w:ascii="Bookman Old Style" w:hAnsi="Bookman Old Style"/>
          <w:i/>
        </w:rPr>
        <w:t>ante</w:t>
      </w:r>
      <w:proofErr w:type="spellEnd"/>
      <w:r w:rsidR="008C49DF" w:rsidRPr="00EB1FCC">
        <w:rPr>
          <w:rFonts w:ascii="Bookman Old Style" w:hAnsi="Bookman Old Style"/>
        </w:rPr>
        <w:t xml:space="preserve"> skaidrumo gali būti skelbiami INVEGOS tinklalapyje, kitur internete, leidiniuose ar kitomis priemonėmis, bet ne anksčiau negu </w:t>
      </w:r>
      <w:r w:rsidR="008C49DF" w:rsidRPr="00EB1FCC">
        <w:rPr>
          <w:rFonts w:ascii="Bookman Old Style" w:hAnsi="Bookman Old Style"/>
          <w:bCs/>
        </w:rPr>
        <w:t>Europos Sąjungos oficialiajame leidinyje</w:t>
      </w:r>
      <w:r w:rsidR="008C49DF" w:rsidRPr="00EB1FCC">
        <w:rPr>
          <w:rFonts w:ascii="Bookman Old Style" w:hAnsi="Bookman Old Style"/>
        </w:rPr>
        <w:t xml:space="preserve"> ar CVP IS. </w:t>
      </w:r>
      <w:r w:rsidRPr="00EB1FCC">
        <w:rPr>
          <w:rFonts w:ascii="Bookman Old Style" w:hAnsi="Bookman Old Style"/>
          <w:bCs/>
        </w:rPr>
        <w:t xml:space="preserve">Skelbimo ar informacinio pranešimo paskelbimo diena yra jų paskelbimo data CPV IS diena, pranešimo dėl savanoriško </w:t>
      </w:r>
      <w:proofErr w:type="spellStart"/>
      <w:r w:rsidRPr="00EB1FCC">
        <w:rPr>
          <w:rFonts w:ascii="Bookman Old Style" w:hAnsi="Bookman Old Style"/>
          <w:bCs/>
          <w:i/>
        </w:rPr>
        <w:t>ex</w:t>
      </w:r>
      <w:proofErr w:type="spellEnd"/>
      <w:r w:rsidRPr="00EB1FCC">
        <w:rPr>
          <w:rFonts w:ascii="Bookman Old Style" w:hAnsi="Bookman Old Style"/>
          <w:bCs/>
          <w:i/>
        </w:rPr>
        <w:t xml:space="preserve"> </w:t>
      </w:r>
      <w:proofErr w:type="spellStart"/>
      <w:r w:rsidRPr="00EB1FCC">
        <w:rPr>
          <w:rFonts w:ascii="Bookman Old Style" w:hAnsi="Bookman Old Style"/>
          <w:bCs/>
          <w:i/>
        </w:rPr>
        <w:t>ante</w:t>
      </w:r>
      <w:proofErr w:type="spellEnd"/>
      <w:r w:rsidRPr="00EB1FCC">
        <w:rPr>
          <w:rFonts w:ascii="Bookman Old Style" w:hAnsi="Bookman Old Style"/>
          <w:bCs/>
        </w:rPr>
        <w:t xml:space="preserve"> skaidrumo paskelbimo diena yra pranešimo paskelbimo data Europos Są</w:t>
      </w:r>
      <w:r w:rsidR="0089691D" w:rsidRPr="00EB1FCC">
        <w:rPr>
          <w:rFonts w:ascii="Bookman Old Style" w:hAnsi="Bookman Old Style"/>
          <w:bCs/>
        </w:rPr>
        <w:t>jungos oficialiajame leidinyje.</w:t>
      </w:r>
    </w:p>
    <w:p w:rsidR="00E0472B" w:rsidRPr="00EB1FCC" w:rsidRDefault="00E35EAD" w:rsidP="006C5F84">
      <w:pPr>
        <w:ind w:firstLine="720"/>
        <w:jc w:val="both"/>
        <w:rPr>
          <w:rFonts w:ascii="Bookman Old Style" w:hAnsi="Bookman Old Style"/>
        </w:rPr>
      </w:pPr>
      <w:r w:rsidRPr="00EB1FCC">
        <w:rPr>
          <w:rFonts w:ascii="Bookman Old Style" w:hAnsi="Bookman Old Style"/>
        </w:rPr>
        <w:t>2</w:t>
      </w:r>
      <w:r w:rsidR="00621EF3" w:rsidRPr="00EB1FCC">
        <w:rPr>
          <w:rFonts w:ascii="Bookman Old Style" w:hAnsi="Bookman Old Style"/>
        </w:rPr>
        <w:t>3</w:t>
      </w:r>
      <w:r w:rsidRPr="00EB1FCC">
        <w:rPr>
          <w:rFonts w:ascii="Bookman Old Style" w:hAnsi="Bookman Old Style"/>
        </w:rPr>
        <w:t xml:space="preserve">. Visus </w:t>
      </w:r>
      <w:r w:rsidR="00571164" w:rsidRPr="00EB1FCC">
        <w:rPr>
          <w:rFonts w:ascii="Bookman Old Style" w:hAnsi="Bookman Old Style"/>
        </w:rPr>
        <w:t xml:space="preserve">CVP IS ir Europos Sąjungos oficialiajame leidinyje skirtus skelbti </w:t>
      </w:r>
      <w:r w:rsidRPr="00EB1FCC">
        <w:rPr>
          <w:rFonts w:ascii="Bookman Old Style" w:hAnsi="Bookman Old Style"/>
        </w:rPr>
        <w:t xml:space="preserve">skelbimus, informacinius pranešimus, pranešimus dėl </w:t>
      </w:r>
      <w:proofErr w:type="spellStart"/>
      <w:r w:rsidRPr="00EB1FCC">
        <w:rPr>
          <w:rFonts w:ascii="Bookman Old Style" w:hAnsi="Bookman Old Style"/>
          <w:i/>
        </w:rPr>
        <w:t>ex</w:t>
      </w:r>
      <w:proofErr w:type="spellEnd"/>
      <w:r w:rsidRPr="00EB1FCC">
        <w:rPr>
          <w:rFonts w:ascii="Bookman Old Style" w:hAnsi="Bookman Old Style"/>
          <w:i/>
        </w:rPr>
        <w:t xml:space="preserve"> </w:t>
      </w:r>
      <w:proofErr w:type="spellStart"/>
      <w:r w:rsidRPr="00EB1FCC">
        <w:rPr>
          <w:rFonts w:ascii="Bookman Old Style" w:hAnsi="Bookman Old Style"/>
          <w:i/>
        </w:rPr>
        <w:t>ante</w:t>
      </w:r>
      <w:proofErr w:type="spellEnd"/>
      <w:r w:rsidRPr="00EB1FCC">
        <w:rPr>
          <w:rFonts w:ascii="Bookman Old Style" w:hAnsi="Bookman Old Style"/>
        </w:rPr>
        <w:t xml:space="preserve"> skaidrumo </w:t>
      </w:r>
      <w:r w:rsidR="00A530D6" w:rsidRPr="00EB1FCC">
        <w:rPr>
          <w:rFonts w:ascii="Bookman Old Style" w:hAnsi="Bookman Old Style"/>
        </w:rPr>
        <w:t>INVEGA</w:t>
      </w:r>
      <w:r w:rsidRPr="00EB1FCC">
        <w:rPr>
          <w:rFonts w:ascii="Bookman Old Style" w:hAnsi="Bookman Old Style"/>
        </w:rPr>
        <w:t xml:space="preserve"> pateikia Viešųjų pirkimų tarnybai pagal jos nustatytus skelbiamos informacijos privalomuosius reikalavimus, standartines formas bei skelbimų teikimo tvarką. </w:t>
      </w:r>
      <w:r w:rsidR="00A530D6" w:rsidRPr="00EB1FCC">
        <w:rPr>
          <w:rFonts w:ascii="Bookman Old Style" w:hAnsi="Bookman Old Style"/>
        </w:rPr>
        <w:t>INVEGA</w:t>
      </w:r>
      <w:r w:rsidRPr="00EB1FCC">
        <w:rPr>
          <w:rFonts w:ascii="Bookman Old Style" w:hAnsi="Bookman Old Style"/>
        </w:rPr>
        <w:t xml:space="preserve"> užtikrina, kad to paties skelbimo, informacinio pranešimo ir pranešimo dėl savanoriško </w:t>
      </w:r>
      <w:proofErr w:type="spellStart"/>
      <w:r w:rsidRPr="00EB1FCC">
        <w:rPr>
          <w:rFonts w:ascii="Bookman Old Style" w:hAnsi="Bookman Old Style"/>
          <w:i/>
        </w:rPr>
        <w:t>ex</w:t>
      </w:r>
      <w:proofErr w:type="spellEnd"/>
      <w:r w:rsidRPr="00EB1FCC">
        <w:rPr>
          <w:rFonts w:ascii="Bookman Old Style" w:hAnsi="Bookman Old Style"/>
          <w:i/>
        </w:rPr>
        <w:t xml:space="preserve"> </w:t>
      </w:r>
      <w:proofErr w:type="spellStart"/>
      <w:r w:rsidRPr="00EB1FCC">
        <w:rPr>
          <w:rFonts w:ascii="Bookman Old Style" w:hAnsi="Bookman Old Style"/>
          <w:i/>
        </w:rPr>
        <w:t>ante</w:t>
      </w:r>
      <w:proofErr w:type="spellEnd"/>
      <w:r w:rsidRPr="00EB1FCC">
        <w:rPr>
          <w:rFonts w:ascii="Bookman Old Style" w:hAnsi="Bookman Old Style"/>
          <w:i/>
        </w:rPr>
        <w:t xml:space="preserve"> </w:t>
      </w:r>
      <w:r w:rsidRPr="00EB1FCC">
        <w:rPr>
          <w:rFonts w:ascii="Bookman Old Style" w:hAnsi="Bookman Old Style"/>
        </w:rPr>
        <w:t xml:space="preserve">skaidrumo turinys visur būtų tapatus. Už skelbimo, informacinio pranešimo ir pranešimo dėl </w:t>
      </w:r>
      <w:proofErr w:type="spellStart"/>
      <w:r w:rsidRPr="00EB1FCC">
        <w:rPr>
          <w:rFonts w:ascii="Bookman Old Style" w:hAnsi="Bookman Old Style"/>
          <w:i/>
        </w:rPr>
        <w:t>ex</w:t>
      </w:r>
      <w:proofErr w:type="spellEnd"/>
      <w:r w:rsidRPr="00EB1FCC">
        <w:rPr>
          <w:rFonts w:ascii="Bookman Old Style" w:hAnsi="Bookman Old Style"/>
          <w:i/>
        </w:rPr>
        <w:t xml:space="preserve"> </w:t>
      </w:r>
      <w:proofErr w:type="spellStart"/>
      <w:r w:rsidRPr="00EB1FCC">
        <w:rPr>
          <w:rFonts w:ascii="Bookman Old Style" w:hAnsi="Bookman Old Style"/>
          <w:i/>
        </w:rPr>
        <w:t>ante</w:t>
      </w:r>
      <w:proofErr w:type="spellEnd"/>
      <w:r w:rsidRPr="00EB1FCC">
        <w:rPr>
          <w:rFonts w:ascii="Bookman Old Style" w:hAnsi="Bookman Old Style"/>
        </w:rPr>
        <w:t xml:space="preserve"> skaidrumo turinį atsakinga </w:t>
      </w:r>
      <w:r w:rsidR="00A530D6" w:rsidRPr="00EB1FCC">
        <w:rPr>
          <w:rFonts w:ascii="Bookman Old Style" w:hAnsi="Bookman Old Style"/>
        </w:rPr>
        <w:t>INVEGA</w:t>
      </w:r>
      <w:r w:rsidRPr="00EB1FCC">
        <w:rPr>
          <w:rFonts w:ascii="Bookman Old Style" w:hAnsi="Bookman Old Style"/>
        </w:rPr>
        <w:t xml:space="preserve">. </w:t>
      </w:r>
    </w:p>
    <w:p w:rsidR="00571164" w:rsidRPr="00EB1FCC" w:rsidRDefault="00E35EAD" w:rsidP="00571164">
      <w:pPr>
        <w:ind w:firstLine="720"/>
        <w:jc w:val="both"/>
        <w:rPr>
          <w:rFonts w:ascii="Bookman Old Style" w:hAnsi="Bookman Old Style"/>
        </w:rPr>
      </w:pPr>
      <w:r w:rsidRPr="00EB1FCC">
        <w:rPr>
          <w:rFonts w:ascii="Bookman Old Style" w:hAnsi="Bookman Old Style"/>
        </w:rPr>
        <w:t>24.</w:t>
      </w:r>
      <w:r w:rsidR="007045FC" w:rsidRPr="00EB1FCC">
        <w:rPr>
          <w:rFonts w:ascii="Bookman Old Style" w:hAnsi="Bookman Old Style"/>
        </w:rPr>
        <w:t> </w:t>
      </w:r>
      <w:r w:rsidRPr="00EB1FCC">
        <w:rPr>
          <w:rFonts w:ascii="Bookman Old Style" w:hAnsi="Bookman Old Style"/>
        </w:rPr>
        <w:t xml:space="preserve">Skelbimas apie pirkimą turi būti pasirašytas </w:t>
      </w:r>
      <w:r w:rsidR="00A530D6" w:rsidRPr="00EB1FCC">
        <w:rPr>
          <w:rFonts w:ascii="Bookman Old Style" w:hAnsi="Bookman Old Style"/>
        </w:rPr>
        <w:t>INVEGOS</w:t>
      </w:r>
      <w:r w:rsidRPr="00EB1FCC">
        <w:rPr>
          <w:rFonts w:ascii="Bookman Old Style" w:hAnsi="Bookman Old Style"/>
        </w:rPr>
        <w:t xml:space="preserve"> generalinio dir</w:t>
      </w:r>
      <w:r w:rsidR="0089691D" w:rsidRPr="00EB1FCC">
        <w:rPr>
          <w:rFonts w:ascii="Bookman Old Style" w:hAnsi="Bookman Old Style"/>
        </w:rPr>
        <w:t>ektoriaus ar jo įgalioto asmens.</w:t>
      </w:r>
    </w:p>
    <w:p w:rsidR="00C564D7" w:rsidRPr="00EB1FCC" w:rsidRDefault="00E35EAD" w:rsidP="006C5F84">
      <w:pPr>
        <w:ind w:firstLine="720"/>
        <w:jc w:val="both"/>
        <w:rPr>
          <w:rFonts w:ascii="Bookman Old Style" w:hAnsi="Bookman Old Style"/>
        </w:rPr>
      </w:pPr>
      <w:r w:rsidRPr="00EB1FCC">
        <w:rPr>
          <w:rFonts w:ascii="Bookman Old Style" w:hAnsi="Bookman Old Style"/>
        </w:rPr>
        <w:t>25. </w:t>
      </w:r>
      <w:r w:rsidR="00A530D6" w:rsidRPr="00EB1FCC">
        <w:rPr>
          <w:rFonts w:ascii="Bookman Old Style" w:hAnsi="Bookman Old Style"/>
        </w:rPr>
        <w:t>INVEGA</w:t>
      </w:r>
      <w:r w:rsidRPr="00EB1FCC">
        <w:rPr>
          <w:rFonts w:ascii="Bookman Old Style" w:hAnsi="Bookman Old Style"/>
        </w:rPr>
        <w:t xml:space="preserve"> skelbia apie kiekvieną pirkimą, išskyrus:</w:t>
      </w:r>
    </w:p>
    <w:p w:rsidR="00C564D7" w:rsidRPr="00EB1FCC" w:rsidRDefault="00E35EAD" w:rsidP="006C5F84">
      <w:pPr>
        <w:ind w:firstLine="720"/>
        <w:jc w:val="both"/>
        <w:rPr>
          <w:rFonts w:ascii="Bookman Old Style" w:hAnsi="Bookman Old Style"/>
        </w:rPr>
      </w:pPr>
      <w:r w:rsidRPr="00EB1FCC">
        <w:rPr>
          <w:rFonts w:ascii="Bookman Old Style" w:hAnsi="Bookman Old Style"/>
        </w:rPr>
        <w:t>25.1</w:t>
      </w:r>
      <w:r w:rsidR="007045FC" w:rsidRPr="00EB1FCC">
        <w:rPr>
          <w:rFonts w:ascii="Bookman Old Style" w:hAnsi="Bookman Old Style"/>
        </w:rPr>
        <w:t>.</w:t>
      </w:r>
      <w:r w:rsidRPr="00EB1FCC">
        <w:rPr>
          <w:rFonts w:ascii="Bookman Old Style" w:hAnsi="Bookman Old Style"/>
        </w:rPr>
        <w:t xml:space="preserve"> pirkimus, atliekamus </w:t>
      </w:r>
      <w:r w:rsidR="005A3B63" w:rsidRPr="00EB1FCC">
        <w:rPr>
          <w:rFonts w:ascii="Bookman Old Style" w:hAnsi="Bookman Old Style"/>
        </w:rPr>
        <w:t>VPĮ</w:t>
      </w:r>
      <w:r w:rsidRPr="00EB1FCC">
        <w:rPr>
          <w:rFonts w:ascii="Bookman Old Style" w:hAnsi="Bookman Old Style"/>
        </w:rPr>
        <w:t xml:space="preserve"> 92 straipsnyje </w:t>
      </w:r>
      <w:r w:rsidR="00E43108" w:rsidRPr="00EB1FCC">
        <w:rPr>
          <w:rFonts w:ascii="Bookman Old Style" w:hAnsi="Bookman Old Style"/>
        </w:rPr>
        <w:t xml:space="preserve">nustatytais </w:t>
      </w:r>
      <w:r w:rsidRPr="00EB1FCC">
        <w:rPr>
          <w:rFonts w:ascii="Bookman Old Style" w:hAnsi="Bookman Old Style"/>
        </w:rPr>
        <w:t>atvejais, kai apie pirkimą galima neskelbti;</w:t>
      </w:r>
    </w:p>
    <w:p w:rsidR="00110E29" w:rsidRPr="00EB1FCC" w:rsidRDefault="00E35EAD" w:rsidP="00F6647A">
      <w:pPr>
        <w:ind w:firstLine="720"/>
        <w:jc w:val="both"/>
        <w:rPr>
          <w:rFonts w:ascii="Bookman Old Style" w:hAnsi="Bookman Old Style"/>
        </w:rPr>
      </w:pPr>
      <w:r w:rsidRPr="00EB1FCC">
        <w:rPr>
          <w:rFonts w:ascii="Bookman Old Style" w:hAnsi="Bookman Old Style"/>
        </w:rPr>
        <w:t xml:space="preserve">25.2. mažos vertės pirkimus, </w:t>
      </w:r>
      <w:r w:rsidR="00F6647A" w:rsidRPr="00EB1FCC">
        <w:rPr>
          <w:rFonts w:ascii="Bookman Old Style" w:hAnsi="Bookman Old Style"/>
        </w:rPr>
        <w:t>kai pirkimo sutarties vertė neviršija 50</w:t>
      </w:r>
      <w:r w:rsidR="00AE36D3" w:rsidRPr="00EB1FCC">
        <w:rPr>
          <w:rFonts w:ascii="Bookman Old Style" w:hAnsi="Bookman Old Style"/>
        </w:rPr>
        <w:t xml:space="preserve"> 000 eurų be pridėtinės vertės mokesčio. </w:t>
      </w:r>
    </w:p>
    <w:p w:rsidR="00AE0145" w:rsidRPr="00EB1FCC" w:rsidRDefault="00110E29">
      <w:pPr>
        <w:ind w:firstLine="720"/>
        <w:jc w:val="both"/>
        <w:rPr>
          <w:rFonts w:ascii="Bookman Old Style" w:hAnsi="Bookman Old Style"/>
        </w:rPr>
      </w:pPr>
      <w:r w:rsidRPr="00EB1FCC">
        <w:rPr>
          <w:rFonts w:ascii="Bookman Old Style" w:hAnsi="Bookman Old Style"/>
        </w:rPr>
        <w:t>26</w:t>
      </w:r>
      <w:r w:rsidR="00AE0145" w:rsidRPr="00EB1FCC">
        <w:rPr>
          <w:rFonts w:ascii="Bookman Old Style" w:hAnsi="Bookman Old Style"/>
        </w:rPr>
        <w:t>.</w:t>
      </w:r>
      <w:r w:rsidR="007045FC" w:rsidRPr="00EB1FCC">
        <w:rPr>
          <w:rFonts w:ascii="Bookman Old Style" w:hAnsi="Bookman Old Style"/>
        </w:rPr>
        <w:t> </w:t>
      </w:r>
      <w:r w:rsidR="00AE0145" w:rsidRPr="00EB1FCC">
        <w:rPr>
          <w:rFonts w:ascii="Bookman Old Style" w:hAnsi="Bookman Old Style"/>
        </w:rPr>
        <w:t xml:space="preserve">INVEGOS generalinis direktorius įsakymu gali pavesti Pirkimų organizatoriui ar Komisijai atlikti skelbiamą mažos vertės pirkimą </w:t>
      </w:r>
      <w:r w:rsidRPr="00EB1FCC">
        <w:rPr>
          <w:rFonts w:ascii="Bookman Old Style" w:hAnsi="Bookman Old Style"/>
        </w:rPr>
        <w:t xml:space="preserve">ir </w:t>
      </w:r>
      <w:r w:rsidR="007045FC" w:rsidRPr="00EB1FCC">
        <w:rPr>
          <w:rFonts w:ascii="Bookman Old Style" w:hAnsi="Bookman Old Style"/>
        </w:rPr>
        <w:t xml:space="preserve">Taisyklių </w:t>
      </w:r>
      <w:r w:rsidRPr="00EB1FCC">
        <w:rPr>
          <w:rFonts w:ascii="Bookman Old Style" w:hAnsi="Bookman Old Style"/>
        </w:rPr>
        <w:t xml:space="preserve">25 punkte numatytais atvejais. </w:t>
      </w:r>
    </w:p>
    <w:p w:rsidR="00D5387B" w:rsidRPr="00EB1FCC" w:rsidRDefault="00E35EAD">
      <w:pPr>
        <w:ind w:firstLine="720"/>
        <w:jc w:val="both"/>
        <w:rPr>
          <w:rFonts w:ascii="Bookman Old Style" w:hAnsi="Bookman Old Style"/>
        </w:rPr>
      </w:pPr>
      <w:r w:rsidRPr="00EB1FCC">
        <w:rPr>
          <w:rFonts w:ascii="Bookman Old Style" w:hAnsi="Bookman Old Style"/>
        </w:rPr>
        <w:t>2</w:t>
      </w:r>
      <w:r w:rsidR="00F04EDE" w:rsidRPr="00EB1FCC">
        <w:rPr>
          <w:rFonts w:ascii="Bookman Old Style" w:hAnsi="Bookman Old Style"/>
        </w:rPr>
        <w:t>7</w:t>
      </w:r>
      <w:r w:rsidRPr="00EB1FCC">
        <w:rPr>
          <w:rFonts w:ascii="Bookman Old Style" w:hAnsi="Bookman Old Style"/>
        </w:rPr>
        <w:t>. Informacinis pranešimas nėra skelbiamas, kai atliekamas mažos vertės pirkimas.</w:t>
      </w:r>
    </w:p>
    <w:p w:rsidR="00F80C87" w:rsidRPr="00EB1FCC" w:rsidRDefault="00F80C87" w:rsidP="00292FA0">
      <w:pPr>
        <w:ind w:firstLine="360"/>
        <w:jc w:val="both"/>
        <w:rPr>
          <w:rFonts w:ascii="Bookman Old Style" w:hAnsi="Bookman Old Style"/>
        </w:rPr>
      </w:pPr>
    </w:p>
    <w:p w:rsidR="001335FA" w:rsidRPr="00EB1FCC" w:rsidRDefault="00E35EAD" w:rsidP="00292FA0">
      <w:pPr>
        <w:pStyle w:val="CentrBold"/>
        <w:tabs>
          <w:tab w:val="left" w:pos="1440"/>
        </w:tabs>
        <w:ind w:firstLine="360"/>
        <w:rPr>
          <w:rFonts w:ascii="Bookman Old Style" w:hAnsi="Bookman Old Style"/>
          <w:lang w:val="lt-LT"/>
        </w:rPr>
      </w:pPr>
      <w:r w:rsidRPr="00EB1FCC">
        <w:rPr>
          <w:rFonts w:ascii="Bookman Old Style" w:hAnsi="Bookman Old Style"/>
          <w:lang w:val="lt-LT"/>
        </w:rPr>
        <w:t>IV. pirkimo dokumentų rengimas, paaiškinimai, teikimas</w:t>
      </w:r>
    </w:p>
    <w:p w:rsidR="00655994" w:rsidRPr="00EB1FCC" w:rsidRDefault="00655994" w:rsidP="00655994">
      <w:pPr>
        <w:jc w:val="both"/>
        <w:rPr>
          <w:rFonts w:ascii="Bookman Old Style" w:hAnsi="Bookman Old Style"/>
        </w:rPr>
      </w:pPr>
    </w:p>
    <w:p w:rsidR="001335FA" w:rsidRPr="00EB1FCC" w:rsidRDefault="00E35EAD" w:rsidP="00F04851">
      <w:pPr>
        <w:ind w:firstLine="720"/>
        <w:jc w:val="both"/>
        <w:rPr>
          <w:rFonts w:ascii="Bookman Old Style" w:hAnsi="Bookman Old Style"/>
        </w:rPr>
      </w:pPr>
      <w:r w:rsidRPr="00EB1FCC">
        <w:rPr>
          <w:rFonts w:ascii="Bookman Old Style" w:hAnsi="Bookman Old Style"/>
        </w:rPr>
        <w:t>2</w:t>
      </w:r>
      <w:r w:rsidR="008A5988" w:rsidRPr="00EB1FCC">
        <w:rPr>
          <w:rFonts w:ascii="Bookman Old Style" w:hAnsi="Bookman Old Style"/>
        </w:rPr>
        <w:t>8</w:t>
      </w:r>
      <w:r w:rsidRPr="00EB1FCC">
        <w:rPr>
          <w:rFonts w:ascii="Bookman Old Style" w:hAnsi="Bookman Old Style"/>
        </w:rPr>
        <w:t xml:space="preserve">. Pirkimo dokumentus pagal Pirkimų iniciatoriaus parengtas pagrindines pirkimo sąlygas rengia Komisija arba Pirkimų organizatorius. Pirkimo dokumentus rengiantys asmenys turi teisę gauti iš </w:t>
      </w:r>
      <w:r w:rsidR="00A530D6" w:rsidRPr="00EB1FCC">
        <w:rPr>
          <w:rFonts w:ascii="Bookman Old Style" w:hAnsi="Bookman Old Style"/>
        </w:rPr>
        <w:t>INVEGOS</w:t>
      </w:r>
      <w:r w:rsidRPr="00EB1FCC">
        <w:rPr>
          <w:rFonts w:ascii="Bookman Old Style" w:hAnsi="Bookman Old Style"/>
        </w:rPr>
        <w:t xml:space="preserve"> darbuotojų visą informaciją, reikalingą pirkimo dokumentams parengti ir pirkimo procedūroms vykdyti. </w:t>
      </w:r>
    </w:p>
    <w:p w:rsidR="001335FA" w:rsidRPr="00EB1FCC" w:rsidRDefault="00E35EAD" w:rsidP="00F04851">
      <w:pPr>
        <w:ind w:firstLine="720"/>
        <w:jc w:val="both"/>
        <w:rPr>
          <w:rFonts w:ascii="Bookman Old Style" w:hAnsi="Bookman Old Style"/>
        </w:rPr>
      </w:pPr>
      <w:r w:rsidRPr="00EB1FCC">
        <w:rPr>
          <w:rFonts w:ascii="Bookman Old Style" w:hAnsi="Bookman Old Style"/>
        </w:rPr>
        <w:t>2</w:t>
      </w:r>
      <w:r w:rsidR="008A5988" w:rsidRPr="00EB1FCC">
        <w:rPr>
          <w:rFonts w:ascii="Bookman Old Style" w:hAnsi="Bookman Old Style"/>
        </w:rPr>
        <w:t>9</w:t>
      </w:r>
      <w:r w:rsidRPr="00EB1FCC">
        <w:rPr>
          <w:rFonts w:ascii="Bookman Old Style" w:hAnsi="Bookman Old Style"/>
        </w:rPr>
        <w:t>. Pirkimo dokumentai gali būti nerengiami, kai pirkimas atliekamas žodžiu.</w:t>
      </w:r>
    </w:p>
    <w:p w:rsidR="00F04851" w:rsidRPr="00EB1FCC" w:rsidRDefault="008A5988" w:rsidP="00F04851">
      <w:pPr>
        <w:ind w:firstLine="720"/>
        <w:jc w:val="both"/>
        <w:rPr>
          <w:rFonts w:ascii="Bookman Old Style" w:hAnsi="Bookman Old Style"/>
        </w:rPr>
      </w:pPr>
      <w:r w:rsidRPr="00EB1FCC">
        <w:rPr>
          <w:rFonts w:ascii="Bookman Old Style" w:hAnsi="Bookman Old Style"/>
        </w:rPr>
        <w:t>30</w:t>
      </w:r>
      <w:r w:rsidR="00E35EAD" w:rsidRPr="00EB1FCC">
        <w:rPr>
          <w:rFonts w:ascii="Bookman Old Style" w:hAnsi="Bookman Old Style"/>
        </w:rPr>
        <w:t>. Pirkimo dokumentai rengiami lietuvių kalba. Papildomai pirkimo dokumentai gali būti rengiami ir kitomis kalbomis.</w:t>
      </w:r>
    </w:p>
    <w:p w:rsidR="001335FA" w:rsidRPr="00EB1FCC" w:rsidRDefault="00E35EAD" w:rsidP="00F04851">
      <w:pPr>
        <w:ind w:firstLine="720"/>
        <w:jc w:val="both"/>
        <w:rPr>
          <w:rFonts w:ascii="Bookman Old Style" w:hAnsi="Bookman Old Style"/>
          <w:b/>
        </w:rPr>
      </w:pPr>
      <w:r w:rsidRPr="00EB1FCC">
        <w:rPr>
          <w:rFonts w:ascii="Bookman Old Style" w:hAnsi="Bookman Old Style"/>
        </w:rPr>
        <w:t>3</w:t>
      </w:r>
      <w:r w:rsidR="008A5988" w:rsidRPr="00EB1FCC">
        <w:rPr>
          <w:rFonts w:ascii="Bookman Old Style" w:hAnsi="Bookman Old Style"/>
        </w:rPr>
        <w:t>1</w:t>
      </w:r>
      <w:r w:rsidRPr="00EB1FCC">
        <w:rPr>
          <w:rFonts w:ascii="Bookman Old Style" w:hAnsi="Bookman Old Style"/>
        </w:rPr>
        <w:t xml:space="preserve">. Pirkimo dokumentai turi būti tikslūs, aiškūs, be dviprasmybių, kad tiekėjai galėtų pateikti pasiūlymus, o </w:t>
      </w:r>
      <w:r w:rsidR="00A530D6" w:rsidRPr="00EB1FCC">
        <w:rPr>
          <w:rFonts w:ascii="Bookman Old Style" w:hAnsi="Bookman Old Style"/>
        </w:rPr>
        <w:t>INVEGA</w:t>
      </w:r>
      <w:r w:rsidRPr="00EB1FCC">
        <w:rPr>
          <w:rFonts w:ascii="Bookman Old Style" w:hAnsi="Bookman Old Style"/>
        </w:rPr>
        <w:t xml:space="preserve"> nusipirkti tai, ko reikia.</w:t>
      </w:r>
    </w:p>
    <w:p w:rsidR="000E293C" w:rsidRPr="00EB1FCC" w:rsidRDefault="00E35EAD" w:rsidP="00F04851">
      <w:pPr>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2</w:t>
      </w:r>
      <w:r w:rsidRPr="00EB1FCC">
        <w:rPr>
          <w:rFonts w:ascii="Bookman Old Style" w:hAnsi="Bookman Old Style"/>
        </w:rPr>
        <w:t>. Pirkimo dokumentuose nustatyti reikalavimai negali dirbtinai riboti tiekėjų galimybių dalyvauti pirkime ar sudaryti sąlygas dalyvauti tik konkretiems tiekėjams.</w:t>
      </w:r>
    </w:p>
    <w:p w:rsidR="00A61EE0" w:rsidRPr="00EB1FCC" w:rsidRDefault="00E35EAD" w:rsidP="00CC5D0E">
      <w:pPr>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3</w:t>
      </w:r>
      <w:r w:rsidRPr="00EB1FCC">
        <w:rPr>
          <w:rFonts w:ascii="Bookman Old Style" w:hAnsi="Bookman Old Style"/>
        </w:rPr>
        <w:t>. Pirkimo dokumentuose, atsižvelgiant į pasirinktą pirkimo būdą, pateikiama ši informacija:</w:t>
      </w:r>
    </w:p>
    <w:p w:rsidR="00CC5D0E" w:rsidRPr="00EB1FCC" w:rsidRDefault="00E35EAD" w:rsidP="00CC5D0E">
      <w:pPr>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3</w:t>
      </w:r>
      <w:r w:rsidRPr="00EB1FCC">
        <w:rPr>
          <w:rFonts w:ascii="Bookman Old Style" w:hAnsi="Bookman Old Style"/>
        </w:rPr>
        <w:t>.1.</w:t>
      </w:r>
      <w:r w:rsidR="007045FC" w:rsidRPr="00EB1FCC">
        <w:rPr>
          <w:rFonts w:ascii="Bookman Old Style" w:hAnsi="Bookman Old Style"/>
        </w:rPr>
        <w:t> </w:t>
      </w:r>
      <w:r w:rsidRPr="00EB1FCC">
        <w:rPr>
          <w:rFonts w:ascii="Bookman Old Style" w:hAnsi="Bookman Old Style"/>
        </w:rPr>
        <w:t xml:space="preserve">nuoroda į </w:t>
      </w:r>
      <w:r w:rsidR="00A530D6" w:rsidRPr="00EB1FCC">
        <w:rPr>
          <w:rFonts w:ascii="Bookman Old Style" w:hAnsi="Bookman Old Style"/>
        </w:rPr>
        <w:t>INVEGOS</w:t>
      </w:r>
      <w:r w:rsidRPr="00EB1FCC">
        <w:rPr>
          <w:rFonts w:ascii="Bookman Old Style" w:hAnsi="Bookman Old Style"/>
        </w:rPr>
        <w:t xml:space="preserve"> supaprastintų pirkimų taisykles, kuriomis vadovaujantis vykdomas pirkimas (šių taisyklių pavadinimas, patvirtinimo data</w:t>
      </w:r>
      <w:r w:rsidR="00981A8B" w:rsidRPr="00EB1FCC">
        <w:rPr>
          <w:rFonts w:ascii="Bookman Old Style" w:hAnsi="Bookman Old Style"/>
        </w:rPr>
        <w:t>);</w:t>
      </w:r>
    </w:p>
    <w:p w:rsidR="00861015"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.2. jei apie pirkimą buvo skelbta, nuoroda į skelbimą;</w:t>
      </w:r>
    </w:p>
    <w:p w:rsidR="00861015" w:rsidRPr="00EB1FCC" w:rsidRDefault="00E35EAD" w:rsidP="00F04851">
      <w:pPr>
        <w:tabs>
          <w:tab w:val="left" w:pos="900"/>
        </w:tabs>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3</w:t>
      </w:r>
      <w:r w:rsidRPr="00EB1FCC">
        <w:rPr>
          <w:rFonts w:ascii="Bookman Old Style" w:hAnsi="Bookman Old Style"/>
        </w:rPr>
        <w:t>.3. </w:t>
      </w:r>
      <w:r w:rsidR="00A530D6" w:rsidRPr="00EB1FCC">
        <w:rPr>
          <w:rFonts w:ascii="Bookman Old Style" w:hAnsi="Bookman Old Style"/>
        </w:rPr>
        <w:t>INVEGOS</w:t>
      </w:r>
      <w:r w:rsidRPr="00EB1FCC">
        <w:rPr>
          <w:rFonts w:ascii="Bookman Old Style" w:hAnsi="Bookman Old Style"/>
        </w:rPr>
        <w:t xml:space="preserve"> darbuotojų, kurie įgalioti palaikyti ryšį su tiekėjais, pareigos, vardai, pavardės, adresai, telefonų ir faksų numeriai, taip pat informacija, kokiu būdu vyks bendravimas tarp </w:t>
      </w:r>
      <w:r w:rsidR="00A530D6" w:rsidRPr="00EB1FCC">
        <w:rPr>
          <w:rFonts w:ascii="Bookman Old Style" w:hAnsi="Bookman Old Style"/>
        </w:rPr>
        <w:t>INVEGOS</w:t>
      </w:r>
      <w:r w:rsidRPr="00EB1FCC">
        <w:rPr>
          <w:rFonts w:ascii="Bookman Old Style" w:hAnsi="Bookman Old Style"/>
        </w:rPr>
        <w:t xml:space="preserve"> ir tiekėjų;</w:t>
      </w:r>
    </w:p>
    <w:p w:rsidR="00195757"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.4. pasiūlymų ir/ar paraiškų pateikimo terminas (data, valanda ir minutė) ir vieta;</w:t>
      </w:r>
    </w:p>
    <w:p w:rsidR="00195757" w:rsidRPr="00EB1FCC" w:rsidRDefault="00E35EAD" w:rsidP="00F04851">
      <w:pPr>
        <w:pStyle w:val="CommentText"/>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3</w:t>
      </w:r>
      <w:r w:rsidRPr="00EB1FCC">
        <w:rPr>
          <w:rFonts w:ascii="Bookman Old Style" w:hAnsi="Bookman Old Style"/>
        </w:rPr>
        <w:t xml:space="preserve">.5. pasiūlymų ir/ar paraiškų rengimo ir pateikimo reikalavimai; jeigu numatoma pasiūlymus ir/ar paraiškas priimti naudojant elektronines priemones, atitinkančias </w:t>
      </w:r>
      <w:r w:rsidR="005A3B63" w:rsidRPr="00EB1FCC">
        <w:rPr>
          <w:rFonts w:ascii="Bookman Old Style" w:hAnsi="Bookman Old Style"/>
        </w:rPr>
        <w:t>VPĮ</w:t>
      </w:r>
      <w:r w:rsidRPr="00EB1FCC">
        <w:rPr>
          <w:rFonts w:ascii="Bookman Old Style" w:hAnsi="Bookman Old Style"/>
        </w:rPr>
        <w:t xml:space="preserve"> 17 straipsnio nuostatas, – informacija apie reikalavimus, būtinus pasiūlymams ir/ar paraiškoms pateikti elektroniniu būdu, įskaitant ir kodavimą (šifravimą), taip pat informacija, kad elektroninis pasiūlymas turi būti pateiktas su saugiu elektroniniu parašu, atitinkančiu teisės aktų reikalavimus; atliekant mažos vertės pirkimus elektroninio parašo galima nereikalauti. </w:t>
      </w:r>
    </w:p>
    <w:p w:rsidR="00947393"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.6. pasiūlymo galiojimo terminas;</w:t>
      </w:r>
    </w:p>
    <w:p w:rsidR="001335FA"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lastRenderedPageBreak/>
        <w:tab/>
        <w:t>3</w:t>
      </w:r>
      <w:r w:rsidR="008A5988" w:rsidRPr="00EB1FCC">
        <w:rPr>
          <w:rFonts w:ascii="Bookman Old Style" w:hAnsi="Bookman Old Style"/>
        </w:rPr>
        <w:t>3</w:t>
      </w:r>
      <w:r w:rsidRPr="00EB1FCC">
        <w:rPr>
          <w:rFonts w:ascii="Bookman Old Style" w:hAnsi="Bookman Old Style"/>
        </w:rPr>
        <w:t>.7. prekių, paslaugų, darbų pavadinimas, kiekis (apimtis), su prekėmis teiktinų paslaugų pobūdis, prekių tiekimo, paslaugų teikimo ar darbų atlikimo terminai;</w:t>
      </w:r>
    </w:p>
    <w:p w:rsidR="001335FA"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.8. techninė specifikacija;</w:t>
      </w:r>
    </w:p>
    <w:p w:rsidR="001335FA"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.9.informacija, ar pirkimo objektas skirstomas į dalis, kurių kiekvienai bus sudaroma pirkimo sutartis ir ar leidžiama pateikti pasiūlymus parduoti tik vienai pirkimo objekto daliai, vienai ar kelioms dalims, ar visoms dalims; pirkimo objekto dalių, dėl kurių gali būti pateikti pasiūlymai, apibūdinimas;</w:t>
      </w:r>
    </w:p>
    <w:p w:rsidR="001335FA"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.10. informacija, ar leidžiama pateikti alternatyvius pasiūlymus, šių pasiūlymų reikalavimai;</w:t>
      </w:r>
    </w:p>
    <w:p w:rsidR="00947393"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.11. jeigu numatoma tikrinti kvalifikaciją – tiekėjų kvalifikacijos reikalavimai, tarp jų ir reikalavimai atskiriems bendrą paraišką ar pasiūlymą pateikiantiems tiekėjams;</w:t>
      </w:r>
    </w:p>
    <w:p w:rsidR="00947393"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 xml:space="preserve">.12. dokumentų sąrašas ir informacija, kurią turi pateikti tiekėjai, siekiantys įrodyti, kad jų kvalifikacija atitinka keliamus reikalavimus, ir informacija, kad </w:t>
      </w:r>
      <w:r w:rsidR="005A3B63" w:rsidRPr="00EB1FCC">
        <w:rPr>
          <w:rFonts w:ascii="Bookman Old Style" w:hAnsi="Bookman Old Style"/>
        </w:rPr>
        <w:t>VPĮ</w:t>
      </w:r>
      <w:r w:rsidRPr="00EB1FCC">
        <w:rPr>
          <w:rFonts w:ascii="Bookman Old Style" w:hAnsi="Bookman Old Style"/>
        </w:rPr>
        <w:t xml:space="preserve"> 32 straipsnio 8 dalyje nurodytu atveju turi būti pateikiama pirkimo dokumentuose nurodytų minimalių kvalifikacinių reikalavimų atitikties deklaracija;</w:t>
      </w:r>
    </w:p>
    <w:p w:rsidR="001335FA" w:rsidRPr="00EB1FCC" w:rsidRDefault="00E35EAD" w:rsidP="00F04851">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.13. informacija, kaip turi būti apskaičiuota ir išreikšta pasiūlymuose nurodoma kaina;</w:t>
      </w:r>
    </w:p>
    <w:p w:rsidR="001335FA" w:rsidRPr="00EB1FCC" w:rsidRDefault="00E35EAD" w:rsidP="00E71390">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 xml:space="preserve">.14. informacija, kad pasiūlymai bus vertinami </w:t>
      </w:r>
      <w:r w:rsidR="005C01FA" w:rsidRPr="00EB1FCC">
        <w:rPr>
          <w:rFonts w:ascii="Bookman Old Style" w:hAnsi="Bookman Old Style"/>
        </w:rPr>
        <w:t>eurais</w:t>
      </w:r>
      <w:r w:rsidRPr="00EB1FCC">
        <w:rPr>
          <w:rFonts w:ascii="Bookman Old Style" w:hAnsi="Bookman Old Style"/>
        </w:rPr>
        <w:t xml:space="preserve">. Jeigu pasiūlymuose kainos nurodytos užsienio valiuta, jos bus perskaičiuojamos </w:t>
      </w:r>
      <w:r w:rsidR="005C01FA" w:rsidRPr="00EB1FCC">
        <w:rPr>
          <w:rFonts w:ascii="Bookman Old Style" w:hAnsi="Bookman Old Style"/>
        </w:rPr>
        <w:t xml:space="preserve">eurais </w:t>
      </w:r>
      <w:r w:rsidRPr="00EB1FCC">
        <w:rPr>
          <w:rFonts w:ascii="Bookman Old Style" w:hAnsi="Bookman Old Style"/>
        </w:rPr>
        <w:t xml:space="preserve">pagal Lietuvos banko nustatytą ir paskelbtą </w:t>
      </w:r>
      <w:r w:rsidR="005C01FA" w:rsidRPr="00EB1FCC">
        <w:rPr>
          <w:rFonts w:ascii="Bookman Old Style" w:hAnsi="Bookman Old Style"/>
        </w:rPr>
        <w:t xml:space="preserve">euro </w:t>
      </w:r>
      <w:r w:rsidRPr="00EB1FCC">
        <w:rPr>
          <w:rFonts w:ascii="Bookman Old Style" w:hAnsi="Bookman Old Style"/>
        </w:rPr>
        <w:t>ir užsienio valiutos santykį paskutinę pasiūlymų pateikimo termino dieną;</w:t>
      </w:r>
    </w:p>
    <w:p w:rsidR="001335FA" w:rsidRPr="00EB1FCC" w:rsidRDefault="00E35EAD" w:rsidP="00E71390">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 xml:space="preserve">.15. kur ir kada (diena, valanda ir minutė) bus atplėšiami vokai su pirkimo pasiūlymais ar susipažįstama su elektroninėmis priemonėmis pateiktais pasiūlymais (toliau vadinama vokų su pasiūlymais atplėšimu); </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.16. vokų su pasiūlymais atplėšimo ir pasiūlymų nagrinėjimo procedūros, nurodant informaciją, ar tiekėjams leidžiama dalyvauti vokų su pasiūlymais atplėšimo procedūroje;</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 xml:space="preserve">.17. pasiūlymų vertinimo kriterijai, kiekvieno jų svarba (lyginamasis svoris/eiliškumas) bendram įvertinimui, vertinimo taisyklės ir procedūros; </w:t>
      </w:r>
    </w:p>
    <w:p w:rsidR="001335FA" w:rsidRPr="00EB1FCC" w:rsidRDefault="00E35EAD" w:rsidP="00E71390">
      <w:pPr>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3</w:t>
      </w:r>
      <w:r w:rsidRPr="00EB1FCC">
        <w:rPr>
          <w:rFonts w:ascii="Bookman Old Style" w:hAnsi="Bookman Old Style"/>
        </w:rPr>
        <w:t>.18. siūlomos pasirašyti pirkimo sutarties svarbiausios sąlygos arba pirkimo sutarties projektas. Jeigu numatoma galimybė keisti pirkimo sutarties sąlygas – informacija apie pirkimo sutarties keitimo aplinkybes, keitimo tvarką bei įforminimą;</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.19. jei reikalaujama – pasiūlymų galiojimo užtikrinimo ir/ar pirkimo sutarties įvykdymo užtikrinimo reikalavimai;</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 xml:space="preserve">.20. jei </w:t>
      </w:r>
      <w:r w:rsidR="00A530D6" w:rsidRPr="00EB1FCC">
        <w:rPr>
          <w:rFonts w:ascii="Bookman Old Style" w:hAnsi="Bookman Old Style"/>
        </w:rPr>
        <w:t>INVEGA</w:t>
      </w:r>
      <w:r w:rsidRPr="00EB1FCC">
        <w:rPr>
          <w:rFonts w:ascii="Bookman Old Style" w:hAnsi="Bookman Old Style"/>
        </w:rPr>
        <w:t xml:space="preserve"> numato reikalavimą, kad ūkio subjektų grupė, kurios pasiūlymas bus pripažintas geriausiu, įgytų tam tikrą teisinę formą – teisinės formos reikalavimai;</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.21. būdai, kuriais tiekėjai gali prašyti pirkimo dokumentų paaiškinimų;</w:t>
      </w:r>
    </w:p>
    <w:p w:rsidR="00E71390" w:rsidRPr="00EB1FCC" w:rsidRDefault="00E35EAD" w:rsidP="00E71390">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.22. pasiūlymų keitimo ir atšaukimo tvarka;</w:t>
      </w:r>
    </w:p>
    <w:p w:rsidR="00C67619" w:rsidRPr="00EB1FCC" w:rsidRDefault="00E35EAD" w:rsidP="00E71390">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.23. reikala</w:t>
      </w:r>
      <w:r w:rsidR="002D0E5F" w:rsidRPr="00EB1FCC">
        <w:rPr>
          <w:rFonts w:ascii="Bookman Old Style" w:hAnsi="Bookman Old Style"/>
        </w:rPr>
        <w:t>vimas</w:t>
      </w:r>
      <w:r w:rsidRPr="00EB1FCC">
        <w:rPr>
          <w:rFonts w:ascii="Bookman Old Style" w:hAnsi="Bookman Old Style"/>
        </w:rPr>
        <w:t>, kad tiekėjas savo pasiūlyme nurodytų, kokius subrangovus ir kokiai pirkimo daliai atlikti jis ketina pasitelkti;</w:t>
      </w:r>
    </w:p>
    <w:p w:rsidR="00C67619" w:rsidRPr="00EB1FCC" w:rsidRDefault="00E35EAD" w:rsidP="00E71390">
      <w:pPr>
        <w:tabs>
          <w:tab w:val="left" w:pos="720"/>
        </w:tabs>
        <w:ind w:firstLine="357"/>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 xml:space="preserve">.24. jeigu </w:t>
      </w:r>
      <w:r w:rsidR="00A530D6" w:rsidRPr="00EB1FCC">
        <w:rPr>
          <w:rFonts w:ascii="Bookman Old Style" w:hAnsi="Bookman Old Style"/>
        </w:rPr>
        <w:t>INVEGA</w:t>
      </w:r>
      <w:r w:rsidRPr="00EB1FCC">
        <w:rPr>
          <w:rFonts w:ascii="Bookman Old Style" w:hAnsi="Bookman Old Style"/>
        </w:rPr>
        <w:t xml:space="preserve"> pirkimą atlieka pagal </w:t>
      </w:r>
      <w:r w:rsidR="005A3B63" w:rsidRPr="00EB1FCC">
        <w:rPr>
          <w:rFonts w:ascii="Bookman Old Style" w:hAnsi="Bookman Old Style"/>
        </w:rPr>
        <w:t>VPĮ</w:t>
      </w:r>
      <w:r w:rsidRPr="00EB1FCC">
        <w:rPr>
          <w:rFonts w:ascii="Bookman Old Style" w:hAnsi="Bookman Old Style"/>
        </w:rPr>
        <w:t xml:space="preserve"> 91 straipsnio reikalavimus – nuoroda į tokį pirkimą ir reikalavimas, kad tiekėjas pagrįstų, kad jis atitinka minėtų straipsnių reikalavimus, pateikdamas kompetentingos institucijos išduotą dokumentą ar tiekėjo patvirtintą deklaraciją;</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3</w:t>
      </w:r>
      <w:r w:rsidRPr="00EB1FCC">
        <w:rPr>
          <w:rFonts w:ascii="Bookman Old Style" w:hAnsi="Bookman Old Style"/>
        </w:rPr>
        <w:t>.25. kita reikalinga informacija apie pirkimo sąlygas ir procedūras.</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4</w:t>
      </w:r>
      <w:r w:rsidRPr="00EB1FCC">
        <w:rPr>
          <w:rFonts w:ascii="Bookman Old Style" w:hAnsi="Bookman Old Style"/>
        </w:rPr>
        <w:t>. Pirkimo dokumentų sudėtinė dalis yra skelbimas apie pirkimą. Skelbimuose esanti informacija vėliau papildomai gali būti neteikiama. Kituose pirkimo dokumentuose pateikiama nuoroda į atitinkamą informaciją skelbime.</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5</w:t>
      </w:r>
      <w:r w:rsidRPr="00EB1FCC">
        <w:rPr>
          <w:rFonts w:ascii="Bookman Old Style" w:hAnsi="Bookman Old Style"/>
        </w:rPr>
        <w:t>. Supaprastintų pirkimų atveju, kai apie pirkimą neskelbiama ir pasiūlymą pateikti kviečiamas tik vienas tiekėjas, taip pat kai atliekamas mažos vertės pirkimas, pirkimo dokumentuose gali būti</w:t>
      </w:r>
      <w:r w:rsidR="0089691D" w:rsidRPr="00EB1FCC">
        <w:rPr>
          <w:rFonts w:ascii="Bookman Old Style" w:hAnsi="Bookman Old Style"/>
        </w:rPr>
        <w:t xml:space="preserve"> pateikiama ne visa Taisyklių 3</w:t>
      </w:r>
      <w:r w:rsidR="008A5988" w:rsidRPr="00EB1FCC">
        <w:rPr>
          <w:rFonts w:ascii="Bookman Old Style" w:hAnsi="Bookman Old Style"/>
        </w:rPr>
        <w:t>3</w:t>
      </w:r>
      <w:r w:rsidRPr="00EB1FCC">
        <w:rPr>
          <w:rFonts w:ascii="Bookman Old Style" w:hAnsi="Bookman Old Style"/>
        </w:rPr>
        <w:t xml:space="preserve"> punkte nurodyta informacija, jeigu </w:t>
      </w:r>
      <w:r w:rsidR="00A530D6" w:rsidRPr="00EB1FCC">
        <w:rPr>
          <w:rFonts w:ascii="Bookman Old Style" w:hAnsi="Bookman Old Style"/>
        </w:rPr>
        <w:t>INVEGA</w:t>
      </w:r>
      <w:r w:rsidRPr="00EB1FCC">
        <w:rPr>
          <w:rFonts w:ascii="Bookman Old Style" w:hAnsi="Bookman Old Style"/>
        </w:rPr>
        <w:t xml:space="preserve"> mano, kad informacija yra nereikalinga.</w:t>
      </w:r>
    </w:p>
    <w:p w:rsidR="005433C7" w:rsidRPr="00EB1FCC" w:rsidRDefault="00E35EAD" w:rsidP="00DF6298">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6</w:t>
      </w:r>
      <w:r w:rsidRPr="00EB1FCC">
        <w:rPr>
          <w:rFonts w:ascii="Bookman Old Style" w:hAnsi="Bookman Old Style"/>
        </w:rPr>
        <w:t>.</w:t>
      </w:r>
      <w:r w:rsidR="007045FC" w:rsidRPr="00EB1FCC">
        <w:rPr>
          <w:rFonts w:ascii="Bookman Old Style" w:hAnsi="Bookman Old Style"/>
        </w:rPr>
        <w:t> </w:t>
      </w:r>
      <w:r w:rsidRPr="00EB1FCC">
        <w:rPr>
          <w:rFonts w:ascii="Bookman Old Style" w:hAnsi="Bookman Old Style"/>
        </w:rPr>
        <w:t xml:space="preserve">Pirkimo dokumentai, kuriuos įmanoma pateikti elektroninėmis priemonėmis, įskaitant technines specifikacijas, dokumentų paaiškinimus (patikslinimus), taip pat atsakymus į tiekėjų klausimus, skelbiami CPV IS kartu su skelbimu apie pirkimą. Jeigu pirkimo dokumentų neįmanoma paskelbti CPV IS, tiekėjui jie pateikiami kitomis priemonėmis – asmeniškai, registruotu laišku ar </w:t>
      </w:r>
      <w:r w:rsidR="00BA783B" w:rsidRPr="00EB1FCC">
        <w:rPr>
          <w:rFonts w:ascii="Bookman Old Style" w:hAnsi="Bookman Old Style"/>
        </w:rPr>
        <w:t>el. paštu</w:t>
      </w:r>
      <w:r w:rsidRPr="00EB1FCC">
        <w:rPr>
          <w:rFonts w:ascii="Bookman Old Style" w:hAnsi="Bookman Old Style"/>
        </w:rPr>
        <w:t>.</w:t>
      </w:r>
    </w:p>
    <w:p w:rsidR="001335FA" w:rsidRPr="00EB1FCC" w:rsidRDefault="00E35EAD" w:rsidP="00E71390">
      <w:pPr>
        <w:tabs>
          <w:tab w:val="left" w:pos="720"/>
        </w:tabs>
        <w:jc w:val="both"/>
        <w:rPr>
          <w:rFonts w:ascii="Bookman Old Style" w:hAnsi="Bookman Old Style"/>
        </w:rPr>
      </w:pPr>
      <w:r w:rsidRPr="00EB1FCC">
        <w:rPr>
          <w:rFonts w:ascii="Bookman Old Style" w:hAnsi="Bookman Old Style"/>
        </w:rPr>
        <w:tab/>
        <w:t>3</w:t>
      </w:r>
      <w:r w:rsidR="008A5988" w:rsidRPr="00EB1FCC">
        <w:rPr>
          <w:rFonts w:ascii="Bookman Old Style" w:hAnsi="Bookman Old Style"/>
        </w:rPr>
        <w:t>7</w:t>
      </w:r>
      <w:r w:rsidRPr="00EB1FCC">
        <w:rPr>
          <w:rFonts w:ascii="Bookman Old Style" w:hAnsi="Bookman Old Style"/>
        </w:rPr>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CPV IS, </w:t>
      </w:r>
      <w:r w:rsidR="00A530D6" w:rsidRPr="00EB1FCC">
        <w:rPr>
          <w:rFonts w:ascii="Bookman Old Style" w:hAnsi="Bookman Old Style"/>
        </w:rPr>
        <w:t>INVEGOS</w:t>
      </w:r>
      <w:r w:rsidRPr="00EB1FCC">
        <w:rPr>
          <w:rFonts w:ascii="Bookman Old Style" w:hAnsi="Bookman Old Style"/>
        </w:rPr>
        <w:t xml:space="preserve"> ar kitoje internetinėje svetainėje, papildomai jie gali būti neteikiami.</w:t>
      </w:r>
    </w:p>
    <w:p w:rsidR="004B7D40" w:rsidRPr="00EB1FCC" w:rsidRDefault="00E35EAD" w:rsidP="00453F3A">
      <w:pPr>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8</w:t>
      </w:r>
      <w:r w:rsidRPr="00EB1FCC">
        <w:rPr>
          <w:rFonts w:ascii="Bookman Old Style" w:hAnsi="Bookman Old Style"/>
        </w:rPr>
        <w:t xml:space="preserve">. Tiekėjas gali paprašyti, kad </w:t>
      </w:r>
      <w:r w:rsidR="00A530D6" w:rsidRPr="00EB1FCC">
        <w:rPr>
          <w:rFonts w:ascii="Bookman Old Style" w:hAnsi="Bookman Old Style"/>
        </w:rPr>
        <w:t>INVEGA</w:t>
      </w:r>
      <w:r w:rsidRPr="00EB1FCC">
        <w:rPr>
          <w:rFonts w:ascii="Bookman Old Style" w:hAnsi="Bookman Old Style"/>
        </w:rPr>
        <w:t xml:space="preserve"> paaiškintų pirkimo dokumentus. </w:t>
      </w:r>
      <w:r w:rsidR="00A530D6" w:rsidRPr="00EB1FCC">
        <w:rPr>
          <w:rFonts w:ascii="Bookman Old Style" w:hAnsi="Bookman Old Style"/>
        </w:rPr>
        <w:t>INVEGA</w:t>
      </w:r>
      <w:r w:rsidRPr="00EB1FCC">
        <w:rPr>
          <w:rFonts w:ascii="Bookman Old Style" w:hAnsi="Bookman Old Style"/>
        </w:rPr>
        <w:t xml:space="preserve"> atsako į kiekvieną tiekėjo rašytinį prašymą paaiškinti pirkimo dokumentus, jeigu prašymas gautas ne vėliau kaip prieš 4 darbo dienas iki pirkimo pasiūlymų pateikimo termino pabaigos. </w:t>
      </w:r>
      <w:r w:rsidR="00A530D6" w:rsidRPr="00EB1FCC">
        <w:rPr>
          <w:rFonts w:ascii="Bookman Old Style" w:hAnsi="Bookman Old Style"/>
        </w:rPr>
        <w:lastRenderedPageBreak/>
        <w:t>INVEGA</w:t>
      </w:r>
      <w:r w:rsidRPr="00EB1FCC">
        <w:rPr>
          <w:rFonts w:ascii="Bookman Old Style" w:hAnsi="Bookman Old Style"/>
        </w:rPr>
        <w:t xml:space="preserve"> į gautą prašymą atsako ne vėliau kaip per 2 darbo dienas nuo jo gavimo dienos. </w:t>
      </w:r>
      <w:r w:rsidR="00A530D6" w:rsidRPr="00EB1FCC">
        <w:rPr>
          <w:rFonts w:ascii="Bookman Old Style" w:hAnsi="Bookman Old Style"/>
        </w:rPr>
        <w:t>INVEGA</w:t>
      </w:r>
      <w:r w:rsidRPr="00EB1FCC">
        <w:rPr>
          <w:rFonts w:ascii="Bookman Old Style" w:hAnsi="Bookman Old Style"/>
        </w:rPr>
        <w:t>, atsakydama tiekėjui, kartu siunčia paaiškinimus ir visiems kitiems tiekėjams, kuriems ji pateikė pirkimo dokumentus, bet nenurodo, iš ko gavo prašymą duoti paaiškinimą. Jei pirkimo dokumentai buvo skelbti CPV IS, ten pat paskelbiami pirkimo dokumentų paaiškinimai. Atsakymas turi būti siunčiamas taip, kad tiekėjas</w:t>
      </w:r>
      <w:r w:rsidR="00694385" w:rsidRPr="00EB1FCC">
        <w:rPr>
          <w:rFonts w:ascii="Bookman Old Style" w:hAnsi="Bookman Old Style"/>
        </w:rPr>
        <w:t xml:space="preserve"> jį gautų ne vėliau kaip likus 1</w:t>
      </w:r>
      <w:r w:rsidRPr="00EB1FCC">
        <w:rPr>
          <w:rFonts w:ascii="Bookman Old Style" w:hAnsi="Bookman Old Style"/>
        </w:rPr>
        <w:t xml:space="preserve"> darbo dien</w:t>
      </w:r>
      <w:r w:rsidR="00694385" w:rsidRPr="00EB1FCC">
        <w:rPr>
          <w:rFonts w:ascii="Bookman Old Style" w:hAnsi="Bookman Old Style"/>
        </w:rPr>
        <w:t>ai</w:t>
      </w:r>
      <w:r w:rsidRPr="00EB1FCC">
        <w:rPr>
          <w:rFonts w:ascii="Bookman Old Style" w:hAnsi="Bookman Old Style"/>
        </w:rPr>
        <w:t xml:space="preserve"> iki pasiūlymų pateikimo termino pabaigos. Šis punktas netaikomas, kai atliekamas mažos vertės pirkimas.</w:t>
      </w:r>
    </w:p>
    <w:p w:rsidR="00537B3C" w:rsidRPr="00EB1FCC" w:rsidRDefault="00E35EAD" w:rsidP="00453F3A">
      <w:pPr>
        <w:ind w:firstLine="720"/>
        <w:jc w:val="both"/>
        <w:rPr>
          <w:rFonts w:ascii="Bookman Old Style" w:hAnsi="Bookman Old Style"/>
        </w:rPr>
      </w:pPr>
      <w:r w:rsidRPr="00EB1FCC">
        <w:rPr>
          <w:rFonts w:ascii="Bookman Old Style" w:hAnsi="Bookman Old Style"/>
        </w:rPr>
        <w:t>3</w:t>
      </w:r>
      <w:r w:rsidR="008A5988" w:rsidRPr="00EB1FCC">
        <w:rPr>
          <w:rFonts w:ascii="Bookman Old Style" w:hAnsi="Bookman Old Style"/>
        </w:rPr>
        <w:t>9</w:t>
      </w:r>
      <w:r w:rsidRPr="00EB1FCC">
        <w:rPr>
          <w:rFonts w:ascii="Bookman Old Style" w:hAnsi="Bookman Old Style"/>
        </w:rPr>
        <w:t xml:space="preserve">. Nesibaigus pasiūlymų pateikimo terminui, </w:t>
      </w:r>
      <w:r w:rsidR="00A530D6" w:rsidRPr="00EB1FCC">
        <w:rPr>
          <w:rFonts w:ascii="Bookman Old Style" w:hAnsi="Bookman Old Style"/>
        </w:rPr>
        <w:t>INVEGA</w:t>
      </w:r>
      <w:r w:rsidRPr="00EB1FCC">
        <w:rPr>
          <w:rFonts w:ascii="Bookman Old Style" w:hAnsi="Bookman Old Style"/>
        </w:rPr>
        <w:t xml:space="preserve"> savo iniciatyva gali paaiškinti (patikslinti) pirkimo dokumentus, tikslinant ir paskelbtą informaciją. Paaiškinimai turi būti išsiųsti (paskelbti) likus pakankamai laiko iki pasiūlymų pateikimo termino pabaigos</w:t>
      </w:r>
      <w:r w:rsidR="00583ACD" w:rsidRPr="00EB1FCC">
        <w:rPr>
          <w:rFonts w:ascii="Bookman Old Style" w:hAnsi="Bookman Old Style"/>
        </w:rPr>
        <w:t>.</w:t>
      </w:r>
    </w:p>
    <w:p w:rsidR="00F14CBD" w:rsidRPr="00EB1FCC" w:rsidRDefault="008A5988" w:rsidP="00453F3A">
      <w:pPr>
        <w:ind w:firstLine="720"/>
        <w:jc w:val="both"/>
        <w:rPr>
          <w:rFonts w:ascii="Bookman Old Style" w:hAnsi="Bookman Old Style"/>
        </w:rPr>
      </w:pPr>
      <w:r w:rsidRPr="00EB1FCC">
        <w:rPr>
          <w:rFonts w:ascii="Bookman Old Style" w:hAnsi="Bookman Old Style"/>
        </w:rPr>
        <w:t>40</w:t>
      </w:r>
      <w:r w:rsidR="00E35EAD" w:rsidRPr="00EB1FCC">
        <w:rPr>
          <w:rFonts w:ascii="Bookman Old Style" w:hAnsi="Bookman Old Style"/>
        </w:rPr>
        <w:t xml:space="preserve">. Jeigu </w:t>
      </w:r>
      <w:r w:rsidR="00A530D6" w:rsidRPr="00EB1FCC">
        <w:rPr>
          <w:rFonts w:ascii="Bookman Old Style" w:hAnsi="Bookman Old Style"/>
        </w:rPr>
        <w:t>INVEGA</w:t>
      </w:r>
      <w:r w:rsidR="00E35EAD" w:rsidRPr="00EB1FCC">
        <w:rPr>
          <w:rFonts w:ascii="Bookman Old Style" w:hAnsi="Bookman Old Style"/>
        </w:rPr>
        <w:t xml:space="preserve"> rengia susitikimą su tiekėjais, ji surašo šio susitikimo protokolą. Protokole fiksuojami visi šio susitikimo metu pateikti klausimai dėl pirkimo dokumentų ir atsakymai į juos. Protokolo išrašas laikomas pirkimo dokumentų paaiškinimu, kuris turi būti pateiktas tiekėjams Taisyklių </w:t>
      </w:r>
      <w:r w:rsidR="007045FC" w:rsidRPr="00EB1FCC">
        <w:rPr>
          <w:rFonts w:ascii="Bookman Old Style" w:hAnsi="Bookman Old Style"/>
        </w:rPr>
        <w:t>38</w:t>
      </w:r>
      <w:r w:rsidR="00E35EAD" w:rsidRPr="00EB1FCC">
        <w:rPr>
          <w:rFonts w:ascii="Bookman Old Style" w:hAnsi="Bookman Old Style"/>
        </w:rPr>
        <w:t xml:space="preserve"> punkte nustatyta tvarka.</w:t>
      </w:r>
    </w:p>
    <w:p w:rsidR="00F14CBD" w:rsidRPr="00EB1FCC" w:rsidRDefault="00E35EAD" w:rsidP="00811529">
      <w:pPr>
        <w:ind w:firstLine="720"/>
        <w:jc w:val="both"/>
        <w:rPr>
          <w:rFonts w:ascii="Bookman Old Style" w:hAnsi="Bookman Old Style"/>
        </w:rPr>
      </w:pPr>
      <w:r w:rsidRPr="00EB1FCC">
        <w:rPr>
          <w:rFonts w:ascii="Bookman Old Style" w:hAnsi="Bookman Old Style"/>
        </w:rPr>
        <w:t>4</w:t>
      </w:r>
      <w:r w:rsidR="008A5988" w:rsidRPr="00EB1FCC">
        <w:rPr>
          <w:rFonts w:ascii="Bookman Old Style" w:hAnsi="Bookman Old Style"/>
        </w:rPr>
        <w:t>1</w:t>
      </w:r>
      <w:r w:rsidRPr="00EB1FCC">
        <w:rPr>
          <w:rFonts w:ascii="Bookman Old Style" w:hAnsi="Bookman Old Style"/>
        </w:rPr>
        <w:t xml:space="preserve">. Jeigu pirkimo dokumentus paaiškinusi (patikslinusi) </w:t>
      </w:r>
      <w:r w:rsidR="00A530D6" w:rsidRPr="00EB1FCC">
        <w:rPr>
          <w:rFonts w:ascii="Bookman Old Style" w:hAnsi="Bookman Old Style"/>
        </w:rPr>
        <w:t>INVEGA</w:t>
      </w:r>
      <w:r w:rsidRPr="00EB1FCC">
        <w:rPr>
          <w:rFonts w:ascii="Bookman Old Style" w:hAnsi="Bookman Old Style"/>
        </w:rPr>
        <w:t xml:space="preserve"> jų negali pateikti Taisyklių 3</w:t>
      </w:r>
      <w:r w:rsidR="00A8000D" w:rsidRPr="00EB1FCC">
        <w:rPr>
          <w:rFonts w:ascii="Bookman Old Style" w:hAnsi="Bookman Old Style"/>
        </w:rPr>
        <w:t>8</w:t>
      </w:r>
      <w:r w:rsidRPr="00EB1FCC">
        <w:rPr>
          <w:rFonts w:ascii="Bookman Old Style" w:hAnsi="Bookman Old Style"/>
        </w:rPr>
        <w:t xml:space="preserve"> ar 3</w:t>
      </w:r>
      <w:r w:rsidR="00A8000D" w:rsidRPr="00EB1FCC">
        <w:rPr>
          <w:rFonts w:ascii="Bookman Old Style" w:hAnsi="Bookman Old Style"/>
        </w:rPr>
        <w:t>9</w:t>
      </w:r>
      <w:r w:rsidRPr="00EB1FCC">
        <w:rPr>
          <w:rFonts w:ascii="Bookman Old Style" w:hAnsi="Bookman Old Style"/>
        </w:rPr>
        <w:t xml:space="preserve"> punkte nustatytais terminais, ji perkelia pasiūlymų pateikimo terminą protingumo kriterijų atitinkančiam laikui, per kurį tiekėjai, rengdami pirkimo pasiūlymus, galėtų atsižvelgti į šiuos paaiškinimus (patikslinimus) ir tinkamai parengti pasiūlymus. </w:t>
      </w:r>
      <w:r w:rsidR="00A530D6" w:rsidRPr="00EB1FCC">
        <w:rPr>
          <w:rFonts w:ascii="Bookman Old Style" w:hAnsi="Bookman Old Style"/>
        </w:rPr>
        <w:t>INVEGA</w:t>
      </w:r>
      <w:r w:rsidRPr="00EB1FCC">
        <w:rPr>
          <w:rFonts w:ascii="Bookman Old Style" w:hAnsi="Bookman Old Style"/>
        </w:rPr>
        <w:t xml:space="preserve"> atsižvelgia į tai, kad paaiškinus (patikslinus) pirkimo dokumentus, gali atsirasti naujų tiekėjų, norinčių dalyvauti pirkime, todėl pasiūlymų pateikimo terminą nustato tokį, kad šie tiekėjai spėtų susipažinti su pirkimo dokumentais ir parengti pasiūlymus.</w:t>
      </w:r>
    </w:p>
    <w:p w:rsidR="001335FA" w:rsidRPr="00EB1FCC" w:rsidRDefault="00E35EAD" w:rsidP="00811529">
      <w:pPr>
        <w:ind w:firstLine="720"/>
        <w:jc w:val="both"/>
        <w:rPr>
          <w:rFonts w:ascii="Bookman Old Style" w:hAnsi="Bookman Old Style"/>
        </w:rPr>
      </w:pPr>
      <w:r w:rsidRPr="00EB1FCC">
        <w:rPr>
          <w:rFonts w:ascii="Bookman Old Style" w:hAnsi="Bookman Old Style"/>
        </w:rPr>
        <w:t>4</w:t>
      </w:r>
      <w:r w:rsidR="008A5988" w:rsidRPr="00EB1FCC">
        <w:rPr>
          <w:rFonts w:ascii="Bookman Old Style" w:hAnsi="Bookman Old Style"/>
        </w:rPr>
        <w:t>2</w:t>
      </w:r>
      <w:r w:rsidRPr="00EB1FCC">
        <w:rPr>
          <w:rFonts w:ascii="Bookman Old Style" w:hAnsi="Bookman Old Style"/>
        </w:rPr>
        <w:t>. Pranešimai apie kiekvieną pirkimo pasiūlymų pateikimo termino nukėlimą išsiunčiami visiems tiekėjams, kuriems buvo pateikti pirkimo dokumentai. Jei pirkimo dokumentai skelbiami CPV IS, internete, ten pat paskelbiama apie pirkimo pasiūlymų pateikimo termino nukėlimą. Šių Taisyklių I</w:t>
      </w:r>
      <w:r w:rsidR="00241725" w:rsidRPr="00EB1FCC">
        <w:rPr>
          <w:rFonts w:ascii="Bookman Old Style" w:hAnsi="Bookman Old Style"/>
        </w:rPr>
        <w:t>II</w:t>
      </w:r>
      <w:r w:rsidRPr="00EB1FCC">
        <w:rPr>
          <w:rFonts w:ascii="Bookman Old Style" w:hAnsi="Bookman Old Style"/>
        </w:rPr>
        <w:t xml:space="preserve"> skyriuje nurodytuose leidiniuose apie pasiūlymų pateikimo termino nukėlimą galima neskelbti, jeigu nekeičiama kita skelbime apie pirkimą paskelbta informacija</w:t>
      </w:r>
      <w:r w:rsidR="00241725" w:rsidRPr="00EB1FCC">
        <w:rPr>
          <w:rFonts w:ascii="Bookman Old Style" w:hAnsi="Bookman Old Style"/>
        </w:rPr>
        <w:t>,</w:t>
      </w:r>
      <w:r w:rsidRPr="00EB1FCC">
        <w:rPr>
          <w:rFonts w:ascii="Bookman Old Style" w:hAnsi="Bookman Old Style"/>
        </w:rPr>
        <w:t xml:space="preserve"> ir jeigu nepaskelbus apie pasiūlymų pateikimo termino nukėlimą nebus pažeisti Taisyklių 5 punkte nurodyti pirkimų principai. </w:t>
      </w:r>
    </w:p>
    <w:p w:rsidR="003021F3" w:rsidRPr="00EB1FCC" w:rsidRDefault="003021F3" w:rsidP="00F14CBD">
      <w:pPr>
        <w:ind w:firstLine="360"/>
        <w:jc w:val="both"/>
        <w:rPr>
          <w:rFonts w:ascii="Bookman Old Style" w:hAnsi="Bookman Old Style"/>
        </w:rPr>
      </w:pPr>
    </w:p>
    <w:p w:rsidR="00D31CBA" w:rsidRPr="00EB1FCC" w:rsidRDefault="00E35EAD" w:rsidP="00292FA0">
      <w:pPr>
        <w:ind w:firstLine="360"/>
        <w:jc w:val="center"/>
        <w:rPr>
          <w:rFonts w:ascii="Bookman Old Style" w:hAnsi="Bookman Old Style"/>
          <w:b/>
        </w:rPr>
      </w:pPr>
      <w:r w:rsidRPr="00EB1FCC">
        <w:rPr>
          <w:rFonts w:ascii="Bookman Old Style" w:hAnsi="Bookman Old Style"/>
          <w:b/>
        </w:rPr>
        <w:t>V. REIKALAVIMAI PASIŪLYMŲ IR PARAIŠKŲ RENGIMUI</w:t>
      </w:r>
    </w:p>
    <w:p w:rsidR="00D31CBA" w:rsidRPr="00EB1FCC" w:rsidRDefault="00D31CBA" w:rsidP="00292FA0">
      <w:pPr>
        <w:ind w:firstLine="360"/>
        <w:jc w:val="center"/>
        <w:rPr>
          <w:rFonts w:ascii="Bookman Old Style" w:hAnsi="Bookman Old Style"/>
          <w:b/>
        </w:rPr>
      </w:pPr>
    </w:p>
    <w:p w:rsidR="00D31CBA" w:rsidRPr="00EB1FCC" w:rsidRDefault="00E35EAD" w:rsidP="006D7ACF">
      <w:pPr>
        <w:tabs>
          <w:tab w:val="left" w:pos="720"/>
        </w:tabs>
        <w:ind w:firstLine="360"/>
        <w:jc w:val="both"/>
        <w:rPr>
          <w:rFonts w:ascii="Bookman Old Style" w:hAnsi="Bookman Old Style"/>
        </w:rPr>
      </w:pPr>
      <w:r w:rsidRPr="00EB1FCC">
        <w:rPr>
          <w:rFonts w:ascii="Bookman Old Style" w:hAnsi="Bookman Old Style"/>
        </w:rPr>
        <w:tab/>
        <w:t>4</w:t>
      </w:r>
      <w:r w:rsidR="00991204" w:rsidRPr="00EB1FCC">
        <w:rPr>
          <w:rFonts w:ascii="Bookman Old Style" w:hAnsi="Bookman Old Style"/>
        </w:rPr>
        <w:t>3</w:t>
      </w:r>
      <w:r w:rsidRPr="00EB1FCC">
        <w:rPr>
          <w:rFonts w:ascii="Bookman Old Style" w:hAnsi="Bookman Old Style"/>
        </w:rPr>
        <w:t>. Pirkimo dokumentuose nustatant pasiūlymų ir paraiškų rengimo ir pateikimo reikalavimus, turi būti nurodyta, kad:</w:t>
      </w:r>
    </w:p>
    <w:p w:rsidR="00D31CBA" w:rsidRPr="00EB1FCC" w:rsidRDefault="00E35EAD" w:rsidP="006D7ACF">
      <w:pPr>
        <w:tabs>
          <w:tab w:val="left" w:pos="720"/>
          <w:tab w:val="left" w:pos="900"/>
        </w:tabs>
        <w:ind w:firstLine="360"/>
        <w:jc w:val="both"/>
        <w:rPr>
          <w:rFonts w:ascii="Bookman Old Style" w:hAnsi="Bookman Old Style"/>
        </w:rPr>
      </w:pPr>
      <w:r w:rsidRPr="00EB1FCC">
        <w:rPr>
          <w:rFonts w:ascii="Bookman Old Style" w:hAnsi="Bookman Old Style"/>
        </w:rPr>
        <w:tab/>
        <w:t>4</w:t>
      </w:r>
      <w:r w:rsidR="00991204" w:rsidRPr="00EB1FCC">
        <w:rPr>
          <w:rFonts w:ascii="Bookman Old Style" w:hAnsi="Bookman Old Style"/>
        </w:rPr>
        <w:t>3</w:t>
      </w:r>
      <w:r w:rsidRPr="00EB1FCC">
        <w:rPr>
          <w:rFonts w:ascii="Bookman Old Style" w:hAnsi="Bookman Old Style"/>
        </w:rPr>
        <w:t>.1. paraiška ir pasiūlymas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F23947" w:rsidRPr="00EB1FCC" w:rsidRDefault="00E35EAD" w:rsidP="006D7ACF">
      <w:pPr>
        <w:tabs>
          <w:tab w:val="left" w:pos="720"/>
        </w:tabs>
        <w:ind w:firstLine="360"/>
        <w:jc w:val="both"/>
        <w:rPr>
          <w:rFonts w:ascii="Bookman Old Style" w:hAnsi="Bookman Old Style"/>
        </w:rPr>
      </w:pPr>
      <w:r w:rsidRPr="00EB1FCC">
        <w:rPr>
          <w:rFonts w:ascii="Bookman Old Style" w:hAnsi="Bookman Old Style"/>
        </w:rPr>
        <w:tab/>
        <w:t>4</w:t>
      </w:r>
      <w:r w:rsidR="00991204" w:rsidRPr="00EB1FCC">
        <w:rPr>
          <w:rFonts w:ascii="Bookman Old Style" w:hAnsi="Bookman Old Style"/>
        </w:rPr>
        <w:t>3</w:t>
      </w:r>
      <w:r w:rsidRPr="00EB1FCC">
        <w:rPr>
          <w:rFonts w:ascii="Bookman Old Style" w:hAnsi="Bookman Old Style"/>
        </w:rPr>
        <w:t>.2. ne elektroninėmis priemonėmis teikiami pasiūlymai turi būti įdėti į voką, kuris užklijuojamas, ant jo užrašomas pirkimo pavadinimas, tiekėjo pavadinimas ir adresas, nurodoma „neatplėšti iki ...“ (nurodoma pasiūlymų pateikimo termino pabaiga).</w:t>
      </w:r>
    </w:p>
    <w:p w:rsidR="00EB65A6" w:rsidRPr="00EB1FCC" w:rsidRDefault="00E35EAD">
      <w:pPr>
        <w:tabs>
          <w:tab w:val="left" w:pos="720"/>
        </w:tabs>
        <w:jc w:val="both"/>
        <w:rPr>
          <w:rFonts w:ascii="Bookman Old Style" w:hAnsi="Bookman Old Style"/>
        </w:rPr>
      </w:pPr>
      <w:r w:rsidRPr="00EB1FCC">
        <w:rPr>
          <w:rFonts w:ascii="Bookman Old Style" w:hAnsi="Bookman Old Style"/>
        </w:rPr>
        <w:tab/>
        <w:t>4</w:t>
      </w:r>
      <w:r w:rsidR="00991204" w:rsidRPr="00EB1FCC">
        <w:rPr>
          <w:rFonts w:ascii="Bookman Old Style" w:hAnsi="Bookman Old Style"/>
        </w:rPr>
        <w:t>3</w:t>
      </w:r>
      <w:r w:rsidRPr="00EB1FCC">
        <w:rPr>
          <w:rFonts w:ascii="Bookman Old Style" w:hAnsi="Bookman Old Style"/>
        </w:rPr>
        <w:t xml:space="preserve">.3. Jeigu </w:t>
      </w:r>
      <w:r w:rsidR="00A530D6" w:rsidRPr="00EB1FCC">
        <w:rPr>
          <w:rFonts w:ascii="Bookman Old Style" w:hAnsi="Bookman Old Style"/>
        </w:rPr>
        <w:t>INVEGA</w:t>
      </w:r>
      <w:r w:rsidRPr="00EB1FCC">
        <w:rPr>
          <w:rFonts w:ascii="Bookman Old Style" w:hAnsi="Bookman Old Style"/>
        </w:rPr>
        <w:t xml:space="preserve"> numato pasiūlymus vertinti pagal ekonomiškai naudingiausio pasiūlymo vertinimo kriterijų, vertinant e</w:t>
      </w:r>
      <w:r w:rsidR="00911A5D" w:rsidRPr="00EB1FCC">
        <w:rPr>
          <w:rFonts w:ascii="Bookman Old Style" w:hAnsi="Bookman Old Style"/>
        </w:rPr>
        <w:t xml:space="preserve">kspertinių vertinimų metodais, </w:t>
      </w:r>
      <w:r w:rsidRPr="00EB1FCC">
        <w:rPr>
          <w:rFonts w:ascii="Bookman Old Style" w:hAnsi="Bookman Old Style"/>
        </w:rPr>
        <w:t>- tiekėjai pasiūlymo kainą turi pateikti viename užklijuotame voke, o likusias pasiūlymo dalis (techninius pasiūlymo duomenis ir kitą informaciją bei dokumentus) – kitame užklijuotame voke. Ant kiekvieno voko turi būto nurodyta, kuriame voke yra techniniai pasiūlymo duomenys ir kita informacija bei dokumentai ir kuriam</w:t>
      </w:r>
      <w:r w:rsidR="00911A5D" w:rsidRPr="00EB1FCC">
        <w:rPr>
          <w:rFonts w:ascii="Bookman Old Style" w:hAnsi="Bookman Old Style"/>
        </w:rPr>
        <w:t>e voke nurodyta pasiūlymo kaina.</w:t>
      </w:r>
      <w:r w:rsidRPr="00EB1FCC">
        <w:rPr>
          <w:rFonts w:ascii="Bookman Old Style" w:hAnsi="Bookman Old Style"/>
        </w:rPr>
        <w:t xml:space="preserve"> Šie abu vokai turi būti įdėti į bendrą voką, jis taip pat užklijuojamas, ant jo užrašomas pirkimo pavadinimas, tiekėjo pavadinimas ir adresas, nurodoma „neatplėšti iki...“ (pasiūlymų pateikimo termino pabaigos); </w:t>
      </w:r>
    </w:p>
    <w:p w:rsidR="00D31CBA" w:rsidRPr="00EB1FCC" w:rsidRDefault="00E35EAD" w:rsidP="006D7ACF">
      <w:pPr>
        <w:tabs>
          <w:tab w:val="left" w:pos="720"/>
        </w:tabs>
        <w:ind w:firstLine="360"/>
        <w:jc w:val="both"/>
        <w:rPr>
          <w:rFonts w:ascii="Bookman Old Style" w:hAnsi="Bookman Old Style"/>
        </w:rPr>
      </w:pPr>
      <w:r w:rsidRPr="00EB1FCC">
        <w:rPr>
          <w:rFonts w:ascii="Bookman Old Style" w:hAnsi="Bookman Old Style"/>
        </w:rPr>
        <w:tab/>
        <w:t>4</w:t>
      </w:r>
      <w:r w:rsidR="00991204" w:rsidRPr="00EB1FCC">
        <w:rPr>
          <w:rFonts w:ascii="Bookman Old Style" w:hAnsi="Bookman Old Style"/>
        </w:rPr>
        <w:t>3</w:t>
      </w:r>
      <w:r w:rsidRPr="00EB1FCC">
        <w:rPr>
          <w:rFonts w:ascii="Bookman Old Style" w:hAnsi="Bookman Old Style"/>
        </w:rPr>
        <w:t xml:space="preserve">.4. Pasiūlymo (atskirų pasiūlymų dalių) lapai turi būti sunumeruoti, susiūti </w:t>
      </w:r>
      <w:r w:rsidR="00227F1C" w:rsidRPr="00EB1FCC">
        <w:rPr>
          <w:rFonts w:ascii="Bookman Old Style" w:hAnsi="Bookman Old Style"/>
        </w:rPr>
        <w:t>ir</w:t>
      </w:r>
      <w:r w:rsidRPr="00EB1FCC">
        <w:rPr>
          <w:rFonts w:ascii="Bookman Old Style" w:hAnsi="Bookman Old Style"/>
        </w:rPr>
        <w:t xml:space="preserve"> neleistų nepažeidžiant susiuvimo įdėti naujų, išplėšti esančius lapus ar j</w:t>
      </w:r>
      <w:r w:rsidR="00911A5D" w:rsidRPr="00EB1FCC">
        <w:rPr>
          <w:rFonts w:ascii="Bookman Old Style" w:hAnsi="Bookman Old Style"/>
        </w:rPr>
        <w:t>uos</w:t>
      </w:r>
      <w:r w:rsidRPr="00EB1FCC">
        <w:rPr>
          <w:rFonts w:ascii="Bookman Old Style" w:hAnsi="Bookman Old Style"/>
        </w:rPr>
        <w:t xml:space="preserve"> pakeisti. Tokiu atveju pasiūlymo paskutiniojo lapo antroje pusėje </w:t>
      </w:r>
      <w:r w:rsidR="00227F1C" w:rsidRPr="00EB1FCC">
        <w:rPr>
          <w:rFonts w:ascii="Bookman Old Style" w:hAnsi="Bookman Old Style"/>
        </w:rPr>
        <w:t xml:space="preserve">pasirašo tiekėjas ar jo įgaliotas asmuo (nurodomas pasirašančiojo asmens vardas pavardė ir pareigos, </w:t>
      </w:r>
      <w:r w:rsidRPr="00EB1FCC">
        <w:rPr>
          <w:rFonts w:ascii="Bookman Old Style" w:hAnsi="Bookman Old Style"/>
        </w:rPr>
        <w:t>pasiūlymo lapų skaičius</w:t>
      </w:r>
      <w:r w:rsidR="00227F1C" w:rsidRPr="00EB1FCC">
        <w:rPr>
          <w:rFonts w:ascii="Bookman Old Style" w:hAnsi="Bookman Old Style"/>
        </w:rPr>
        <w:t>)</w:t>
      </w:r>
      <w:r w:rsidRPr="00EB1FCC">
        <w:rPr>
          <w:rFonts w:ascii="Bookman Old Style" w:hAnsi="Bookman Old Style"/>
        </w:rPr>
        <w:t>. Kartu su kitais pasiūlymo lapais įsiuvama ir sunumeruojama pasiūlymo galiojimo užtikrinimą patvirtinančio dokumento kopija (jei reikalaujama), o pasiūlymo galiojimo užtikrinimą patvirtinantis dokumentas (originalas) neįsiuvamas ir nenumeruojamas, o įdedamas į bendrą voką. Tuo atveju, kai pasiūlymas yra didelės apimties ir susideda iš kelių dalių, šis reikalavimas taikomas kiekvienai pasiūlymo daliai. Šis reikalavimas yra netaikomas pasiūlymus pateikiant elektroninėmis priemonėmis;</w:t>
      </w:r>
    </w:p>
    <w:p w:rsidR="00A373E8" w:rsidRPr="00EB1FCC" w:rsidRDefault="00E35EAD" w:rsidP="006D7ACF">
      <w:pPr>
        <w:tabs>
          <w:tab w:val="left" w:pos="720"/>
        </w:tabs>
        <w:ind w:firstLine="360"/>
        <w:jc w:val="both"/>
        <w:rPr>
          <w:rFonts w:ascii="Bookman Old Style" w:hAnsi="Bookman Old Style"/>
        </w:rPr>
      </w:pPr>
      <w:r w:rsidRPr="00EB1FCC">
        <w:rPr>
          <w:rFonts w:ascii="Bookman Old Style" w:hAnsi="Bookman Old Style"/>
        </w:rPr>
        <w:tab/>
        <w:t>4</w:t>
      </w:r>
      <w:r w:rsidR="00991204" w:rsidRPr="00EB1FCC">
        <w:rPr>
          <w:rFonts w:ascii="Bookman Old Style" w:hAnsi="Bookman Old Style"/>
        </w:rPr>
        <w:t>4</w:t>
      </w:r>
      <w:r w:rsidRPr="00EB1FCC">
        <w:rPr>
          <w:rFonts w:ascii="Bookman Old Style" w:hAnsi="Bookman Old Style"/>
        </w:rPr>
        <w:t>. Taisyklių 4</w:t>
      </w:r>
      <w:r w:rsidR="00991204" w:rsidRPr="00EB1FCC">
        <w:rPr>
          <w:rFonts w:ascii="Bookman Old Style" w:hAnsi="Bookman Old Style"/>
        </w:rPr>
        <w:t>3</w:t>
      </w:r>
      <w:r w:rsidRPr="00EB1FCC">
        <w:rPr>
          <w:rFonts w:ascii="Bookman Old Style" w:hAnsi="Bookman Old Style"/>
        </w:rPr>
        <w:t xml:space="preserve"> punkte nustatyti reikalavimai gali būti netaikomi atliekant mažos vertės pirkimus.</w:t>
      </w:r>
    </w:p>
    <w:p w:rsidR="00D31CBA" w:rsidRPr="00EB1FCC" w:rsidRDefault="00E35EAD" w:rsidP="00D627AC">
      <w:pPr>
        <w:tabs>
          <w:tab w:val="left" w:pos="720"/>
        </w:tabs>
        <w:jc w:val="both"/>
        <w:rPr>
          <w:rFonts w:ascii="Bookman Old Style" w:hAnsi="Bookman Old Style"/>
        </w:rPr>
      </w:pPr>
      <w:r w:rsidRPr="00EB1FCC">
        <w:rPr>
          <w:rFonts w:ascii="Bookman Old Style" w:hAnsi="Bookman Old Style"/>
        </w:rPr>
        <w:tab/>
        <w:t>4</w:t>
      </w:r>
      <w:r w:rsidR="00991204" w:rsidRPr="00EB1FCC">
        <w:rPr>
          <w:rFonts w:ascii="Bookman Old Style" w:hAnsi="Bookman Old Style"/>
        </w:rPr>
        <w:t>5</w:t>
      </w:r>
      <w:r w:rsidRPr="00EB1FCC">
        <w:rPr>
          <w:rFonts w:ascii="Bookman Old Style" w:hAnsi="Bookman Old Style"/>
        </w:rPr>
        <w:t>. Pirkimo dokumentuose gali būti reikalaujama, kad tiekėjas savo pasiūlyme nurodytų, kokius subrangovus ir kokiai pirkimo daliai atlikti jis ketina pasitelkti. Toks reikalavimas nekeičia pagrindinio tiekėjo atsakomybės dėl numatomos sudaryti pirkimo sutarties įvykdymo.</w:t>
      </w:r>
    </w:p>
    <w:p w:rsidR="00666E67" w:rsidRPr="00EB1FCC" w:rsidRDefault="006B6E37" w:rsidP="001A0100">
      <w:pPr>
        <w:tabs>
          <w:tab w:val="left" w:pos="720"/>
        </w:tabs>
        <w:jc w:val="both"/>
        <w:rPr>
          <w:rFonts w:ascii="Bookman Old Style" w:hAnsi="Bookman Old Style"/>
        </w:rPr>
      </w:pPr>
      <w:r w:rsidRPr="00EB1FCC">
        <w:rPr>
          <w:rFonts w:ascii="Bookman Old Style" w:hAnsi="Bookman Old Style"/>
          <w:b/>
        </w:rPr>
        <w:lastRenderedPageBreak/>
        <w:tab/>
      </w:r>
      <w:r w:rsidR="00E35EAD" w:rsidRPr="00EB1FCC">
        <w:rPr>
          <w:rFonts w:ascii="Bookman Old Style" w:hAnsi="Bookman Old Style"/>
        </w:rPr>
        <w:t>4</w:t>
      </w:r>
      <w:r w:rsidR="00991204" w:rsidRPr="00EB1FCC">
        <w:rPr>
          <w:rFonts w:ascii="Bookman Old Style" w:hAnsi="Bookman Old Style"/>
        </w:rPr>
        <w:t>6</w:t>
      </w:r>
      <w:r w:rsidR="00E35EAD" w:rsidRPr="00EB1FCC">
        <w:rPr>
          <w:rFonts w:ascii="Bookman Old Style" w:hAnsi="Bookman Old Style"/>
        </w:rPr>
        <w:t>.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pateikti pasiūlymą tik vienai ar kelioms, ar visoms pirkimo dalims.</w:t>
      </w:r>
    </w:p>
    <w:p w:rsidR="00241725" w:rsidRPr="00EB1FCC" w:rsidRDefault="00241725" w:rsidP="00292FA0">
      <w:pPr>
        <w:ind w:firstLine="360"/>
        <w:jc w:val="center"/>
        <w:rPr>
          <w:rFonts w:ascii="Bookman Old Style" w:hAnsi="Bookman Old Style"/>
          <w:b/>
        </w:rPr>
      </w:pPr>
    </w:p>
    <w:p w:rsidR="00FF5B78" w:rsidRPr="00EB1FCC" w:rsidRDefault="00E35EAD" w:rsidP="00FF5B78">
      <w:pPr>
        <w:jc w:val="center"/>
        <w:rPr>
          <w:rFonts w:ascii="Bookman Old Style" w:hAnsi="Bookman Old Style"/>
          <w:b/>
        </w:rPr>
      </w:pPr>
      <w:r w:rsidRPr="00EB1FCC">
        <w:rPr>
          <w:rFonts w:ascii="Bookman Old Style" w:hAnsi="Bookman Old Style"/>
          <w:b/>
        </w:rPr>
        <w:t>VI. PASIŪLYMŲ PATEIKIMO TERMINAS</w:t>
      </w:r>
    </w:p>
    <w:p w:rsidR="00FF5B78" w:rsidRPr="00EB1FCC" w:rsidRDefault="00FF5B78" w:rsidP="00FF5B78">
      <w:pPr>
        <w:jc w:val="center"/>
        <w:rPr>
          <w:rFonts w:ascii="Bookman Old Style" w:hAnsi="Bookman Old Style"/>
        </w:rPr>
      </w:pPr>
    </w:p>
    <w:p w:rsidR="00FF5B78" w:rsidRPr="00EB1FCC" w:rsidRDefault="00E35EAD" w:rsidP="00FF5B78">
      <w:pPr>
        <w:ind w:firstLine="720"/>
        <w:jc w:val="both"/>
        <w:rPr>
          <w:rFonts w:ascii="Bookman Old Style" w:hAnsi="Bookman Old Style"/>
        </w:rPr>
      </w:pPr>
      <w:r w:rsidRPr="00EB1FCC">
        <w:rPr>
          <w:rFonts w:ascii="Bookman Old Style" w:hAnsi="Bookman Old Style"/>
        </w:rPr>
        <w:t>4</w:t>
      </w:r>
      <w:r w:rsidR="00370DEC" w:rsidRPr="00EB1FCC">
        <w:rPr>
          <w:rFonts w:ascii="Bookman Old Style" w:hAnsi="Bookman Old Style"/>
        </w:rPr>
        <w:t>7</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skelbdama apie pirkimą, kiekvienu konkrečiu atveju, atsižvelgdama į perkamo objekto sudėtingumą</w:t>
      </w:r>
      <w:r w:rsidR="00386EE7" w:rsidRPr="00EB1FCC">
        <w:rPr>
          <w:rFonts w:ascii="Bookman Old Style" w:hAnsi="Bookman Old Style"/>
        </w:rPr>
        <w:t xml:space="preserve"> ir laiką reikalingą pasiūlymams pateikti</w:t>
      </w:r>
      <w:r w:rsidRPr="00EB1FCC">
        <w:rPr>
          <w:rFonts w:ascii="Bookman Old Style" w:hAnsi="Bookman Old Style"/>
        </w:rPr>
        <w:t>, nustato pakankamą pasiūlymų pateikimo terminą, kuris negali būti trumpesnis kaip 7 darbo dienos nuo skelbimo apie pirkimą paskelbimo CPV IS dienos. Šis terminas yra neprivalomas atliekant mažos vertės pirkimus.</w:t>
      </w:r>
    </w:p>
    <w:p w:rsidR="00B47F7B" w:rsidRPr="00EB1FCC" w:rsidRDefault="00B47F7B" w:rsidP="00292FA0">
      <w:pPr>
        <w:ind w:firstLine="360"/>
        <w:jc w:val="center"/>
        <w:rPr>
          <w:rFonts w:ascii="Bookman Old Style" w:hAnsi="Bookman Old Style"/>
          <w:b/>
        </w:rPr>
      </w:pPr>
    </w:p>
    <w:p w:rsidR="001335FA" w:rsidRPr="00EB1FCC" w:rsidRDefault="00E35EAD" w:rsidP="00292FA0">
      <w:pPr>
        <w:ind w:firstLine="360"/>
        <w:jc w:val="center"/>
        <w:rPr>
          <w:rFonts w:ascii="Bookman Old Style" w:hAnsi="Bookman Old Style"/>
          <w:b/>
        </w:rPr>
      </w:pPr>
      <w:r w:rsidRPr="00EB1FCC">
        <w:rPr>
          <w:rFonts w:ascii="Bookman Old Style" w:hAnsi="Bookman Old Style"/>
          <w:b/>
        </w:rPr>
        <w:t>VII. TECHNINĖ SPECIFIKACIJA</w:t>
      </w:r>
    </w:p>
    <w:p w:rsidR="00DE7EEB" w:rsidRPr="00EB1FCC" w:rsidRDefault="00DE7EEB" w:rsidP="00292FA0">
      <w:pPr>
        <w:ind w:firstLine="360"/>
        <w:jc w:val="center"/>
        <w:rPr>
          <w:rFonts w:ascii="Bookman Old Style" w:hAnsi="Bookman Old Style"/>
          <w:b/>
        </w:rPr>
      </w:pPr>
    </w:p>
    <w:p w:rsidR="00DE7EEB" w:rsidRPr="00EB1FCC" w:rsidRDefault="00E35EAD" w:rsidP="00D627AC">
      <w:pPr>
        <w:ind w:firstLine="720"/>
        <w:jc w:val="both"/>
        <w:rPr>
          <w:rFonts w:ascii="Bookman Old Style" w:hAnsi="Bookman Old Style"/>
          <w:color w:val="000000"/>
        </w:rPr>
      </w:pPr>
      <w:r w:rsidRPr="00EB1FCC">
        <w:rPr>
          <w:rFonts w:ascii="Bookman Old Style" w:hAnsi="Bookman Old Style"/>
        </w:rPr>
        <w:t>4</w:t>
      </w:r>
      <w:r w:rsidR="0065467E" w:rsidRPr="00EB1FCC">
        <w:rPr>
          <w:rFonts w:ascii="Bookman Old Style" w:hAnsi="Bookman Old Style"/>
        </w:rPr>
        <w:t>8</w:t>
      </w:r>
      <w:r w:rsidRPr="00EB1FCC">
        <w:rPr>
          <w:rFonts w:ascii="Bookman Old Style" w:hAnsi="Bookman Old Style"/>
        </w:rPr>
        <w:t>. </w:t>
      </w:r>
      <w:r w:rsidRPr="00EB1FCC">
        <w:rPr>
          <w:rFonts w:ascii="Bookman Old Style" w:hAnsi="Bookman Old Style"/>
          <w:color w:val="000000"/>
        </w:rPr>
        <w:t xml:space="preserve">Atliekant pirkimus, išskyrus mažos vertės pirkimus, techninė specifikacija rengiama vadovaujantis </w:t>
      </w:r>
      <w:r w:rsidR="005A3B63" w:rsidRPr="00EB1FCC">
        <w:rPr>
          <w:rFonts w:ascii="Bookman Old Style" w:hAnsi="Bookman Old Style"/>
          <w:color w:val="000000"/>
        </w:rPr>
        <w:t>VPĮ</w:t>
      </w:r>
      <w:r w:rsidR="00D83205" w:rsidRPr="00EB1FCC">
        <w:rPr>
          <w:rFonts w:ascii="Bookman Old Style" w:hAnsi="Bookman Old Style"/>
          <w:color w:val="000000"/>
        </w:rPr>
        <w:t xml:space="preserve"> 25 straipsnio nuostatomis. </w:t>
      </w:r>
      <w:r w:rsidR="00DB0A46" w:rsidRPr="00EB1FCC">
        <w:rPr>
          <w:rFonts w:ascii="Bookman Old Style" w:hAnsi="Bookman Old Style"/>
          <w:color w:val="000000"/>
        </w:rPr>
        <w:t>R</w:t>
      </w:r>
      <w:r w:rsidRPr="00EB1FCC">
        <w:rPr>
          <w:rFonts w:ascii="Bookman Old Style" w:hAnsi="Bookman Old Style"/>
          <w:color w:val="000000"/>
        </w:rPr>
        <w:t xml:space="preserve">engiant techninę specifikaciją mažos vertės pirkimams, </w:t>
      </w:r>
      <w:r w:rsidR="00D83205" w:rsidRPr="00EB1FCC">
        <w:rPr>
          <w:rFonts w:ascii="Bookman Old Style" w:hAnsi="Bookman Old Style"/>
          <w:color w:val="000000"/>
        </w:rPr>
        <w:t xml:space="preserve">bet kuriuo atveju </w:t>
      </w:r>
      <w:r w:rsidRPr="00EB1FCC">
        <w:rPr>
          <w:rFonts w:ascii="Bookman Old Style" w:hAnsi="Bookman Old Style"/>
          <w:color w:val="000000"/>
        </w:rPr>
        <w:t xml:space="preserve">turi būti užtikrintas </w:t>
      </w:r>
      <w:r w:rsidR="005A3B63" w:rsidRPr="00EB1FCC">
        <w:rPr>
          <w:rFonts w:ascii="Bookman Old Style" w:hAnsi="Bookman Old Style"/>
          <w:color w:val="000000"/>
        </w:rPr>
        <w:t>VPĮ</w:t>
      </w:r>
      <w:r w:rsidRPr="00EB1FCC">
        <w:rPr>
          <w:rFonts w:ascii="Bookman Old Style" w:hAnsi="Bookman Old Style"/>
          <w:color w:val="000000"/>
        </w:rPr>
        <w:t xml:space="preserve"> </w:t>
      </w:r>
      <w:r w:rsidR="008E03DC" w:rsidRPr="00EB1FCC">
        <w:rPr>
          <w:rFonts w:ascii="Bookman Old Style" w:hAnsi="Bookman Old Style"/>
          <w:color w:val="000000"/>
        </w:rPr>
        <w:t xml:space="preserve"> </w:t>
      </w:r>
      <w:r w:rsidRPr="00EB1FCC">
        <w:rPr>
          <w:rFonts w:ascii="Bookman Old Style" w:hAnsi="Bookman Old Style"/>
          <w:color w:val="000000"/>
        </w:rPr>
        <w:t xml:space="preserve">3 straipsnyje nurodytų principų laikymasis. </w:t>
      </w:r>
    </w:p>
    <w:p w:rsidR="001961C7" w:rsidRPr="00EB1FCC" w:rsidRDefault="00E35EAD" w:rsidP="00D627AC">
      <w:pPr>
        <w:ind w:firstLine="720"/>
        <w:jc w:val="both"/>
        <w:rPr>
          <w:rFonts w:ascii="Bookman Old Style" w:hAnsi="Bookman Old Style"/>
        </w:rPr>
      </w:pPr>
      <w:r w:rsidRPr="00EB1FCC">
        <w:rPr>
          <w:rFonts w:ascii="Bookman Old Style" w:hAnsi="Bookman Old Style"/>
          <w:color w:val="000000"/>
        </w:rPr>
        <w:t>4</w:t>
      </w:r>
      <w:r w:rsidR="0065467E" w:rsidRPr="00EB1FCC">
        <w:rPr>
          <w:rFonts w:ascii="Bookman Old Style" w:hAnsi="Bookman Old Style"/>
          <w:color w:val="000000"/>
        </w:rPr>
        <w:t>9</w:t>
      </w:r>
      <w:r w:rsidRPr="00EB1FCC">
        <w:rPr>
          <w:rFonts w:ascii="Bookman Old Style" w:hAnsi="Bookman Old Style"/>
          <w:color w:val="000000"/>
        </w:rPr>
        <w:t>. </w:t>
      </w:r>
      <w:r w:rsidRPr="00EB1FCC">
        <w:rPr>
          <w:rFonts w:ascii="Bookman Old Style" w:hAnsi="Bookman Old Style"/>
        </w:rPr>
        <w:t>Kiekviena perkama prekė, paslauga ar darbai turi būti aprašyti aiškiai ir nedviprasmiškai, aprašymas negali diskriminuoti tiekėjų bei turi užtikrinti jų konkurenciją.</w:t>
      </w:r>
    </w:p>
    <w:p w:rsidR="009E1390" w:rsidRPr="00EB1FCC" w:rsidRDefault="0065467E" w:rsidP="00D627AC">
      <w:pPr>
        <w:ind w:firstLine="720"/>
        <w:jc w:val="both"/>
        <w:rPr>
          <w:rFonts w:ascii="Bookman Old Style" w:hAnsi="Bookman Old Style"/>
          <w:color w:val="000000"/>
        </w:rPr>
      </w:pPr>
      <w:r w:rsidRPr="00EB1FCC">
        <w:rPr>
          <w:rFonts w:ascii="Bookman Old Style" w:hAnsi="Bookman Old Style"/>
          <w:color w:val="000000"/>
        </w:rPr>
        <w:t>50</w:t>
      </w:r>
      <w:r w:rsidR="00E35EAD" w:rsidRPr="00EB1FCC">
        <w:rPr>
          <w:rFonts w:ascii="Bookman Old Style" w:hAnsi="Bookman Old Style"/>
          <w:color w:val="000000"/>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w:t>
      </w:r>
      <w:r w:rsidR="00A530D6" w:rsidRPr="00EB1FCC">
        <w:rPr>
          <w:rFonts w:ascii="Bookman Old Style" w:hAnsi="Bookman Old Style"/>
          <w:color w:val="000000"/>
        </w:rPr>
        <w:t>INVEGA</w:t>
      </w:r>
      <w:r w:rsidR="00E35EAD" w:rsidRPr="00EB1FCC">
        <w:rPr>
          <w:rFonts w:ascii="Bookman Old Style" w:hAnsi="Bookman Old Style"/>
          <w:color w:val="000000"/>
        </w:rPr>
        <w:t xml:space="preserve"> įsigyti reikalingų prekių, paslaugų ar darbų.</w:t>
      </w:r>
    </w:p>
    <w:p w:rsidR="00274064" w:rsidRPr="00EB1FCC" w:rsidRDefault="00E35EAD" w:rsidP="00D627AC">
      <w:pPr>
        <w:ind w:firstLine="720"/>
        <w:jc w:val="both"/>
        <w:rPr>
          <w:rFonts w:ascii="Bookman Old Style" w:hAnsi="Bookman Old Style"/>
          <w:color w:val="000000"/>
        </w:rPr>
      </w:pPr>
      <w:r w:rsidRPr="00EB1FCC">
        <w:rPr>
          <w:rFonts w:ascii="Bookman Old Style" w:hAnsi="Bookman Old Style"/>
          <w:color w:val="000000"/>
        </w:rPr>
        <w:t>5</w:t>
      </w:r>
      <w:r w:rsidR="0065467E" w:rsidRPr="00EB1FCC">
        <w:rPr>
          <w:rFonts w:ascii="Bookman Old Style" w:hAnsi="Bookman Old Style"/>
          <w:color w:val="000000"/>
        </w:rPr>
        <w:t>1</w:t>
      </w:r>
      <w:r w:rsidRPr="00EB1FCC">
        <w:rPr>
          <w:rFonts w:ascii="Bookman Old Style" w:hAnsi="Bookman Old Style"/>
          <w:color w:val="000000"/>
        </w:rPr>
        <w:t xml:space="preserve">. Rengiant </w:t>
      </w:r>
      <w:r w:rsidRPr="00EB1FCC">
        <w:rPr>
          <w:rFonts w:ascii="Bookman Old Style" w:hAnsi="Bookman Old Style"/>
        </w:rPr>
        <w:t>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Visus pirkimo objektui keliamus techninius reikalavimus turi būti įmanoma išmatuoti ar kitokiu būdu patikrinti.</w:t>
      </w:r>
    </w:p>
    <w:p w:rsidR="00274064" w:rsidRPr="00EB1FCC" w:rsidRDefault="00E35EAD" w:rsidP="00D627AC">
      <w:pPr>
        <w:ind w:firstLine="720"/>
        <w:jc w:val="both"/>
        <w:rPr>
          <w:rFonts w:ascii="Bookman Old Style" w:hAnsi="Bookman Old Style"/>
          <w:color w:val="000000"/>
        </w:rPr>
      </w:pPr>
      <w:r w:rsidRPr="00EB1FCC">
        <w:rPr>
          <w:rFonts w:ascii="Bookman Old Style" w:hAnsi="Bookman Old Style"/>
          <w:color w:val="000000"/>
        </w:rPr>
        <w:t>5</w:t>
      </w:r>
      <w:r w:rsidR="0065467E" w:rsidRPr="00EB1FCC">
        <w:rPr>
          <w:rFonts w:ascii="Bookman Old Style" w:hAnsi="Bookman Old Style"/>
          <w:color w:val="000000"/>
        </w:rPr>
        <w:t>2</w:t>
      </w:r>
      <w:r w:rsidRPr="00EB1FCC">
        <w:rPr>
          <w:rFonts w:ascii="Bookman Old Style" w:hAnsi="Bookman Old Style"/>
          <w:color w:val="000000"/>
        </w:rPr>
        <w:t>. </w:t>
      </w:r>
      <w:r w:rsidRPr="00EB1FCC">
        <w:rPr>
          <w:rFonts w:ascii="Bookman Old Style" w:hAnsi="Bookman Old Style"/>
        </w:rPr>
        <w:t>Paslaugų pirkimo atveju techninėje specifikacijoje nurodomas paslaugų pobūdis ir jų teikimo vieta, nustatomi kartu su paslaugomis tiekiamų prekių ar atliekamų darbų techniniai reikalavimai. Prekių pirkimo atveju techninėje specifikacijoje nustatomi ir kartu su prekėmis teikiamų paslaugų ar atliekamų darbų techniniai reikalavimai. Perkant darbus, nurodoma darbų atlikimo vieta bei reikalavimai kartu perkamoms paslaugoms, prekėms.</w:t>
      </w:r>
    </w:p>
    <w:p w:rsidR="00274064" w:rsidRPr="00EB1FCC" w:rsidRDefault="00E35EAD" w:rsidP="00D627AC">
      <w:pPr>
        <w:ind w:firstLine="720"/>
        <w:jc w:val="both"/>
        <w:rPr>
          <w:rFonts w:ascii="Bookman Old Style" w:hAnsi="Bookman Old Style"/>
          <w:color w:val="000000"/>
        </w:rPr>
      </w:pPr>
      <w:r w:rsidRPr="00EB1FCC">
        <w:rPr>
          <w:rFonts w:ascii="Bookman Old Style" w:hAnsi="Bookman Old Style"/>
          <w:color w:val="000000"/>
        </w:rPr>
        <w:t>5</w:t>
      </w:r>
      <w:r w:rsidR="0065467E" w:rsidRPr="00EB1FCC">
        <w:rPr>
          <w:rFonts w:ascii="Bookman Old Style" w:hAnsi="Bookman Old Style"/>
          <w:color w:val="000000"/>
        </w:rPr>
        <w:t>3</w:t>
      </w:r>
      <w:r w:rsidRPr="00EB1FCC">
        <w:rPr>
          <w:rFonts w:ascii="Bookman Old Style" w:hAnsi="Bookman Old Style"/>
          <w:color w:val="000000"/>
        </w:rPr>
        <w:t>. Pirkimo dokumentuose nurodant standartą, turi būti nurodytas arba Europos standartą perimantis Lietuvos standartas, arba Europos standartas, o jeigu šių standartų nėra – tarptautinis standartas ar kitas Nacionalinės standartizacijos institucijos patvirtintas norminis dokumentas, kartu nurodant, kad tiekėjai gali remtis nurodytiems standartams lygiaverčiais kitais Europos Sąjungos</w:t>
      </w:r>
      <w:r w:rsidRPr="00EB1FCC">
        <w:rPr>
          <w:rFonts w:ascii="Bookman Old Style" w:hAnsi="Bookman Old Style"/>
          <w:b/>
          <w:bCs/>
          <w:color w:val="000000"/>
        </w:rPr>
        <w:t xml:space="preserve"> </w:t>
      </w:r>
      <w:r w:rsidRPr="00EB1FCC">
        <w:rPr>
          <w:rFonts w:ascii="Bookman Old Style" w:hAnsi="Bookman Old Style"/>
          <w:color w:val="000000"/>
        </w:rPr>
        <w:t xml:space="preserve">valstybių narių nacionalinių standartizacijos institucijų patvirtintais norminiais dokumentais. </w:t>
      </w:r>
    </w:p>
    <w:p w:rsidR="009F2EE6" w:rsidRPr="00EB1FCC" w:rsidRDefault="00E35EAD" w:rsidP="00C30B51">
      <w:pPr>
        <w:ind w:firstLine="720"/>
        <w:jc w:val="both"/>
        <w:rPr>
          <w:rFonts w:ascii="Bookman Old Style" w:hAnsi="Bookman Old Style"/>
          <w:color w:val="000000"/>
        </w:rPr>
      </w:pPr>
      <w:r w:rsidRPr="00EB1FCC">
        <w:rPr>
          <w:rFonts w:ascii="Bookman Old Style" w:hAnsi="Bookman Old Style"/>
          <w:color w:val="000000"/>
        </w:rPr>
        <w:t>5</w:t>
      </w:r>
      <w:r w:rsidR="0065467E" w:rsidRPr="00EB1FCC">
        <w:rPr>
          <w:rFonts w:ascii="Bookman Old Style" w:hAnsi="Bookman Old Style"/>
          <w:color w:val="000000"/>
        </w:rPr>
        <w:t>4</w:t>
      </w:r>
      <w:r w:rsidRPr="00EB1FCC">
        <w:rPr>
          <w:rFonts w:ascii="Bookman Old Style" w:hAnsi="Bookman Old Style"/>
          <w:color w:val="000000"/>
        </w:rPr>
        <w:t>. Jei leidžiama pateikti alternatyvius pasiūlymus, nurodomi minimalūs reikalavimai, kuriuos šie pasiūlymai turi atitikti. Alternatyvūs pasiūlymai negali būti priimami, vertinant mažiausios kainos kriterijumi.</w:t>
      </w:r>
    </w:p>
    <w:p w:rsidR="00274064" w:rsidRPr="00EB1FCC" w:rsidRDefault="00E35EAD" w:rsidP="00D627AC">
      <w:pPr>
        <w:ind w:firstLine="720"/>
        <w:jc w:val="both"/>
        <w:rPr>
          <w:rFonts w:ascii="Bookman Old Style" w:hAnsi="Bookman Old Style"/>
        </w:rPr>
      </w:pPr>
      <w:r w:rsidRPr="00EB1FCC">
        <w:rPr>
          <w:rFonts w:ascii="Bookman Old Style" w:hAnsi="Bookman Old Style"/>
        </w:rPr>
        <w:t>5</w:t>
      </w:r>
      <w:r w:rsidR="0065467E" w:rsidRPr="00EB1FCC">
        <w:rPr>
          <w:rFonts w:ascii="Bookman Old Style" w:hAnsi="Bookman Old Style"/>
        </w:rPr>
        <w:t>5</w:t>
      </w:r>
      <w:r w:rsidRPr="00EB1FCC">
        <w:rPr>
          <w:rFonts w:ascii="Bookman Old Style" w:hAnsi="Bookman Old Style"/>
        </w:rPr>
        <w:t>. </w:t>
      </w:r>
      <w:r w:rsidRPr="00EB1FCC">
        <w:rPr>
          <w:rFonts w:ascii="Bookman Old Style" w:hAnsi="Bookman Old Style"/>
          <w:color w:val="000000"/>
        </w:rPr>
        <w:t xml:space="preserve">Rengiant </w:t>
      </w:r>
      <w:r w:rsidRPr="00EB1FCC">
        <w:rPr>
          <w:rFonts w:ascii="Bookman Old Style" w:hAnsi="Bookman Old Style"/>
        </w:rPr>
        <w:t>techninę specifikaciją, negalima nurodyti konkrečios prekės, gamintojo ar tiekimo šaltinio, gamybos proceso, prekės ženklo, patento, kilmės šalies, išskyrus atvejus, kai neįmanoma tiksliai ir suprantamai apibūdinti pirkimo objekto arba reikalingą pirkimo objektą gali pasiūlyti tik vienintelis tiekėjas. Šiuo atveju privaloma nurodyti, kad savo savybėmis lygiaverčiai objektai yra priimtini, įr</w:t>
      </w:r>
      <w:r w:rsidR="00B854D5" w:rsidRPr="00EB1FCC">
        <w:rPr>
          <w:rFonts w:ascii="Bookman Old Style" w:hAnsi="Bookman Old Style"/>
        </w:rPr>
        <w:t>ašant žodžius „arba lygiavertis“</w:t>
      </w:r>
      <w:r w:rsidRPr="00EB1FCC">
        <w:rPr>
          <w:rFonts w:ascii="Bookman Old Style" w:hAnsi="Bookman Old Style"/>
        </w:rPr>
        <w:t>.</w:t>
      </w:r>
    </w:p>
    <w:p w:rsidR="00341C64" w:rsidRPr="00EB1FCC" w:rsidRDefault="00E35EAD" w:rsidP="00D627AC">
      <w:pPr>
        <w:ind w:firstLine="720"/>
        <w:jc w:val="both"/>
        <w:rPr>
          <w:rFonts w:ascii="Bookman Old Style" w:hAnsi="Bookman Old Style"/>
        </w:rPr>
      </w:pPr>
      <w:r w:rsidRPr="00EB1FCC">
        <w:rPr>
          <w:rFonts w:ascii="Bookman Old Style" w:hAnsi="Bookman Old Style"/>
        </w:rPr>
        <w:t>5</w:t>
      </w:r>
      <w:r w:rsidR="0065467E" w:rsidRPr="00EB1FCC">
        <w:rPr>
          <w:rFonts w:ascii="Bookman Old Style" w:hAnsi="Bookman Old Style"/>
        </w:rPr>
        <w:t>6</w:t>
      </w:r>
      <w:r w:rsidRPr="00EB1FCC">
        <w:rPr>
          <w:rFonts w:ascii="Bookman Old Style" w:hAnsi="Bookman Old Style"/>
        </w:rPr>
        <w:t xml:space="preserve">. Techninė specifikacija gali apimti ir aplinkos apsaugos kriterijus.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A530D6" w:rsidRPr="00EB1FCC">
        <w:rPr>
          <w:rFonts w:ascii="Bookman Old Style" w:hAnsi="Bookman Old Style"/>
        </w:rPr>
        <w:t>INVEGA</w:t>
      </w:r>
      <w:r w:rsidRPr="00EB1FCC">
        <w:rPr>
          <w:rFonts w:ascii="Bookman Old Style" w:hAnsi="Bookman Old Style"/>
        </w:rPr>
        <w:t xml:space="preserve">, nustatydama reikalavimus, gali remtis standartais ar ekologiniais ženklais. Šiuo atveju ji nurodo standartuose ar ekologiniuose ženkluose keliamus reikalavimus objekto savybėms ir kaip šių reikalavimų atitikimą priima oficialių institucijų išduotus dokumentus ar gamintojo patvirtinimą. </w:t>
      </w:r>
    </w:p>
    <w:p w:rsidR="00274064" w:rsidRPr="00EB1FCC" w:rsidRDefault="00E35EAD" w:rsidP="00D627AC">
      <w:pPr>
        <w:ind w:firstLine="720"/>
        <w:jc w:val="both"/>
        <w:rPr>
          <w:rFonts w:ascii="Bookman Old Style" w:hAnsi="Bookman Old Style"/>
        </w:rPr>
      </w:pPr>
      <w:r w:rsidRPr="00EB1FCC">
        <w:rPr>
          <w:rFonts w:ascii="Bookman Old Style" w:hAnsi="Bookman Old Style"/>
        </w:rPr>
        <w:lastRenderedPageBreak/>
        <w:t>5</w:t>
      </w:r>
      <w:r w:rsidR="0065467E" w:rsidRPr="00EB1FCC">
        <w:rPr>
          <w:rFonts w:ascii="Bookman Old Style" w:hAnsi="Bookman Old Style"/>
        </w:rPr>
        <w:t>7</w:t>
      </w:r>
      <w:r w:rsidRPr="00EB1FCC">
        <w:rPr>
          <w:rFonts w:ascii="Bookman Old Style" w:hAnsi="Bookman Old Style"/>
        </w:rPr>
        <w:t xml:space="preserve">. Siekiant įsitikinti, ar prekės, darbai ar paslaugos atitinka teisės aktuose nustatytus privalomuosius techninius reikalavimus, gali būti paprašyta pateikti oficialių institucijų išduotų dokumentų. </w:t>
      </w:r>
    </w:p>
    <w:p w:rsidR="00274064" w:rsidRPr="00EB1FCC" w:rsidRDefault="00E35EAD" w:rsidP="00D627AC">
      <w:pPr>
        <w:ind w:firstLine="720"/>
        <w:jc w:val="both"/>
        <w:rPr>
          <w:rFonts w:ascii="Bookman Old Style" w:hAnsi="Bookman Old Style"/>
        </w:rPr>
      </w:pPr>
      <w:r w:rsidRPr="00EB1FCC">
        <w:rPr>
          <w:rFonts w:ascii="Bookman Old Style" w:hAnsi="Bookman Old Style"/>
        </w:rPr>
        <w:t>5</w:t>
      </w:r>
      <w:r w:rsidR="0065467E" w:rsidRPr="00EB1FCC">
        <w:rPr>
          <w:rFonts w:ascii="Bookman Old Style" w:hAnsi="Bookman Old Style"/>
        </w:rPr>
        <w:t>8</w:t>
      </w:r>
      <w:r w:rsidRPr="00EB1FCC">
        <w:rPr>
          <w:rFonts w:ascii="Bookman Old Style" w:hAnsi="Bookman Old Style"/>
        </w:rPr>
        <w:t>. Pirkimo dokumentuose gali būti reikalaujama pateikti tiekėjo tiekiamų prekių, atliekamų darbų ar teikiamų paslaugų aprašymus, pavyzdžius ar nuotraukas. Jeigu pirkimo objektas yra sudėtingas ar specialiosios paskirties, galima konkurso dokumentuose paprašyti tiekėjo leidimo apžiūrėti pirkimo objektą ar pareikalauti, kad tiekėjo pateiktą informaciją įvertintų nepriklausomi ekspertai.</w:t>
      </w:r>
    </w:p>
    <w:p w:rsidR="00852C2F" w:rsidRPr="00EB1FCC" w:rsidRDefault="00E35EAD" w:rsidP="00B854D5">
      <w:pPr>
        <w:ind w:firstLine="709"/>
        <w:jc w:val="both"/>
        <w:rPr>
          <w:rFonts w:ascii="Bookman Old Style" w:hAnsi="Bookman Old Style"/>
          <w:color w:val="000000"/>
        </w:rPr>
      </w:pPr>
      <w:r w:rsidRPr="00EB1FCC">
        <w:rPr>
          <w:rFonts w:ascii="Bookman Old Style" w:hAnsi="Bookman Old Style"/>
        </w:rPr>
        <w:t>5</w:t>
      </w:r>
      <w:r w:rsidR="0065467E" w:rsidRPr="00EB1FCC">
        <w:rPr>
          <w:rFonts w:ascii="Bookman Old Style" w:hAnsi="Bookman Old Style"/>
        </w:rPr>
        <w:t>9</w:t>
      </w:r>
      <w:r w:rsidRPr="00EB1FCC">
        <w:rPr>
          <w:rFonts w:ascii="Bookman Old Style" w:hAnsi="Bookman Old Style"/>
        </w:rPr>
        <w:t>.</w:t>
      </w:r>
      <w:r w:rsidR="00B854D5" w:rsidRPr="00EB1FCC">
        <w:rPr>
          <w:rFonts w:ascii="Bookman Old Style" w:hAnsi="Bookman Old Style"/>
        </w:rPr>
        <w:t xml:space="preserve"> </w:t>
      </w:r>
      <w:r w:rsidR="00A530D6" w:rsidRPr="00EB1FCC">
        <w:rPr>
          <w:rFonts w:ascii="Bookman Old Style" w:hAnsi="Bookman Old Style"/>
        </w:rPr>
        <w:t>INVEGA</w:t>
      </w:r>
      <w:r w:rsidRPr="00EB1FCC">
        <w:rPr>
          <w:rFonts w:ascii="Bookman Old Style" w:hAnsi="Bookman Old Style"/>
        </w:rPr>
        <w:t xml:space="preserve"> iš anksto skelbia </w:t>
      </w:r>
      <w:r w:rsidR="00A36029" w:rsidRPr="00EB1FCC">
        <w:rPr>
          <w:rFonts w:ascii="Bookman Old Style" w:hAnsi="Bookman Old Style"/>
        </w:rPr>
        <w:t xml:space="preserve">pirkimų, išskyrus mažos vertės pirkimus, techninių specifikacijų projektus. </w:t>
      </w:r>
    </w:p>
    <w:p w:rsidR="00B47F7B" w:rsidRPr="00EB1FCC" w:rsidRDefault="00B47F7B" w:rsidP="00274064">
      <w:pPr>
        <w:ind w:firstLine="360"/>
        <w:jc w:val="both"/>
        <w:rPr>
          <w:rFonts w:ascii="Bookman Old Style" w:hAnsi="Bookman Old Style"/>
          <w:color w:val="000000"/>
        </w:rPr>
      </w:pPr>
    </w:p>
    <w:p w:rsidR="001335FA" w:rsidRPr="00EB1FCC" w:rsidRDefault="00E35EAD" w:rsidP="00292FA0">
      <w:pPr>
        <w:pStyle w:val="NormalWeb"/>
        <w:spacing w:before="0" w:beforeAutospacing="0" w:after="0" w:afterAutospacing="0"/>
        <w:ind w:firstLine="360"/>
        <w:jc w:val="center"/>
        <w:rPr>
          <w:rFonts w:ascii="Bookman Old Style" w:hAnsi="Bookman Old Style"/>
          <w:b/>
          <w:sz w:val="20"/>
          <w:szCs w:val="20"/>
        </w:rPr>
      </w:pPr>
      <w:r w:rsidRPr="00EB1FCC">
        <w:rPr>
          <w:rFonts w:ascii="Bookman Old Style" w:hAnsi="Bookman Old Style"/>
          <w:b/>
          <w:sz w:val="20"/>
          <w:szCs w:val="20"/>
        </w:rPr>
        <w:t>VIII. TIEKĖJŲ KVALIFIKACIJOS PATIKRINIMAS</w:t>
      </w:r>
    </w:p>
    <w:p w:rsidR="009E3A7F" w:rsidRPr="00EB1FCC" w:rsidRDefault="009E3A7F" w:rsidP="00292FA0">
      <w:pPr>
        <w:pStyle w:val="NormalWeb"/>
        <w:spacing w:before="0" w:beforeAutospacing="0" w:after="0" w:afterAutospacing="0"/>
        <w:ind w:firstLine="360"/>
        <w:jc w:val="center"/>
        <w:rPr>
          <w:rFonts w:ascii="Bookman Old Style" w:hAnsi="Bookman Old Style"/>
          <w:b/>
          <w:sz w:val="20"/>
          <w:szCs w:val="20"/>
        </w:rPr>
      </w:pPr>
    </w:p>
    <w:p w:rsidR="001335FA" w:rsidRPr="00EB1FCC" w:rsidRDefault="0065467E" w:rsidP="00B854D5">
      <w:pPr>
        <w:ind w:firstLine="720"/>
        <w:jc w:val="both"/>
        <w:rPr>
          <w:rFonts w:ascii="Bookman Old Style" w:hAnsi="Bookman Old Style"/>
          <w:color w:val="000000"/>
        </w:rPr>
      </w:pPr>
      <w:r w:rsidRPr="00EB1FCC">
        <w:rPr>
          <w:rFonts w:ascii="Bookman Old Style" w:hAnsi="Bookman Old Style"/>
          <w:color w:val="000000"/>
        </w:rPr>
        <w:t>60</w:t>
      </w:r>
      <w:r w:rsidR="00E35EAD" w:rsidRPr="00EB1FCC">
        <w:rPr>
          <w:rFonts w:ascii="Bookman Old Style" w:hAnsi="Bookman Old Style"/>
          <w:color w:val="000000"/>
        </w:rPr>
        <w:t xml:space="preserve">. Siekiant įsitikinti, ar tiekėjas bus </w:t>
      </w:r>
      <w:r w:rsidR="004B549C" w:rsidRPr="00EB1FCC">
        <w:rPr>
          <w:rFonts w:ascii="Bookman Old Style" w:hAnsi="Bookman Old Style"/>
          <w:color w:val="000000"/>
        </w:rPr>
        <w:t xml:space="preserve">kompetentingas, patikimas ir </w:t>
      </w:r>
      <w:r w:rsidR="00E35EAD" w:rsidRPr="00EB1FCC">
        <w:rPr>
          <w:rFonts w:ascii="Bookman Old Style" w:hAnsi="Bookman Old Style"/>
          <w:color w:val="000000"/>
        </w:rPr>
        <w:t xml:space="preserve">pajėgus įvykdyti pirkimo sutartį, vadovaujantis </w:t>
      </w:r>
      <w:r w:rsidR="005A3B63" w:rsidRPr="00EB1FCC">
        <w:rPr>
          <w:rFonts w:ascii="Bookman Old Style" w:hAnsi="Bookman Old Style"/>
          <w:color w:val="000000"/>
        </w:rPr>
        <w:t>VPĮ</w:t>
      </w:r>
      <w:r w:rsidR="00E35EAD" w:rsidRPr="00EB1FCC">
        <w:rPr>
          <w:rFonts w:ascii="Bookman Old Style" w:hAnsi="Bookman Old Style"/>
          <w:color w:val="000000"/>
        </w:rPr>
        <w:t xml:space="preserve"> 32–38 straipsnių nuostatomis ir atsižvelgiant į </w:t>
      </w:r>
      <w:r w:rsidR="00E35EAD" w:rsidRPr="00EB1FCC">
        <w:rPr>
          <w:rFonts w:ascii="Bookman Old Style" w:hAnsi="Bookman Old Style"/>
        </w:rPr>
        <w:t xml:space="preserve">Viešųjų pirkimų tarnybos direktoriaus 2003 m. spalio 20 d. įsakymu Nr. 1S-100 patvirtintas Tiekėjų kvalifikacijos vertinimo metodines rekomendacijas (aktualią jų redakciją), </w:t>
      </w:r>
      <w:r w:rsidR="00E35EAD" w:rsidRPr="00EB1FCC">
        <w:rPr>
          <w:rFonts w:ascii="Bookman Old Style" w:hAnsi="Bookman Old Style"/>
          <w:color w:val="000000"/>
        </w:rPr>
        <w:t xml:space="preserve">pirkimo dokumentuose nustatomi minimalūs tiekėjų kvalifikacijos reikalavimai ir vykdomas tiekėjų kvalifikacijos patikrinimas. </w:t>
      </w:r>
    </w:p>
    <w:p w:rsidR="00EB65A6" w:rsidRPr="00EB1FCC" w:rsidRDefault="00B854D5"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 xml:space="preserve">. </w:t>
      </w:r>
      <w:r w:rsidR="00E35EAD" w:rsidRPr="00EB1FCC">
        <w:rPr>
          <w:rFonts w:ascii="Bookman Old Style" w:hAnsi="Bookman Old Style"/>
        </w:rPr>
        <w:t>Tiekėjų kvalifika</w:t>
      </w:r>
      <w:r w:rsidRPr="00EB1FCC">
        <w:rPr>
          <w:rFonts w:ascii="Bookman Old Style" w:hAnsi="Bookman Old Style"/>
        </w:rPr>
        <w:t>cijos neprivaloma tikrinti, kai</w:t>
      </w:r>
      <w:r w:rsidR="00E35EAD" w:rsidRPr="00EB1FCC">
        <w:rPr>
          <w:rFonts w:ascii="Bookman Old Style" w:hAnsi="Bookman Old Style"/>
        </w:rPr>
        <w:t>:</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 xml:space="preserve">.1. jau vykdytame pirkime visi gauti pasiūlymai neatitiko pirkimo dokumentų reikalavimų arba buvo pasiūlytos per didelės </w:t>
      </w:r>
      <w:r w:rsidR="00B854D5" w:rsidRPr="00EB1FCC">
        <w:rPr>
          <w:rFonts w:ascii="Bookman Old Style" w:hAnsi="Bookman Old Style"/>
        </w:rPr>
        <w:t xml:space="preserve">INVEGAI </w:t>
      </w:r>
      <w:r w:rsidRPr="00EB1FCC">
        <w:rPr>
          <w:rFonts w:ascii="Bookman Old Style" w:hAnsi="Bookman Old Style"/>
        </w:rPr>
        <w:t xml:space="preserve">nepriimtinos kainos, o pirkimo sąlygos iš esmės nekeičiamos ir į apklausos būdu atliekamą pirkimą kviečiami visi pasiūlymus pateikę tiekėjai, atitinkantys </w:t>
      </w:r>
      <w:r w:rsidR="00A530D6" w:rsidRPr="00EB1FCC">
        <w:rPr>
          <w:rFonts w:ascii="Bookman Old Style" w:hAnsi="Bookman Old Style"/>
        </w:rPr>
        <w:t>INVEGOS</w:t>
      </w:r>
      <w:r w:rsidRPr="00EB1FCC">
        <w:rPr>
          <w:rFonts w:ascii="Bookman Old Style" w:hAnsi="Bookman Old Style"/>
        </w:rPr>
        <w:t xml:space="preserve"> nustatytus minimalius kvalifikacijos reikalavimus;</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.2. dėl techninių, meninių priežasčių ar dėl objektyvių aplinkybių tik konkretus tiekėjas gali patiekti reikalingas prekes, pateikti paslaugas ar atlikti darbus ir nėra jokios kitos alternatyvos;</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 xml:space="preserve">.3. kai </w:t>
      </w:r>
      <w:r w:rsidR="00A530D6" w:rsidRPr="00EB1FCC">
        <w:rPr>
          <w:rFonts w:ascii="Bookman Old Style" w:hAnsi="Bookman Old Style"/>
        </w:rPr>
        <w:t>INVEGA</w:t>
      </w:r>
      <w:r w:rsidRPr="00EB1FCC">
        <w:rPr>
          <w:rFonts w:ascii="Bookman Old Style" w:hAnsi="Bookman Old Style"/>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0412F1" w:rsidRPr="00EB1FCC">
        <w:rPr>
          <w:rFonts w:ascii="Bookman Old Style" w:hAnsi="Bookman Old Style"/>
        </w:rPr>
        <w:t xml:space="preserve">INVEGAI </w:t>
      </w:r>
      <w:r w:rsidRPr="00EB1FCC">
        <w:rPr>
          <w:rFonts w:ascii="Bookman Old Style" w:hAnsi="Bookman Old Style"/>
        </w:rPr>
        <w:t>įsigijus skirtingų techninių charakteristikų prekių ar paslaugų, ji negalėtų naudotis anksčiau pirktomis prekėmis ar paslaugomis ar patirtų didelių nuostolių;</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.4. prekių biržoje perkamos kotiruojamos prekės;</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.5. perkami muziejų eksponatai, archyviniai ir bibliotekiniai dokumentai, yra prenumeruojami laikraščiai ir žurnalai;</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.6. ypač palankiomis sąlygomis perkama iš bankrutuojančių, likviduojamų, restruktūrizuojamų ar sustabdžiusių veiklą ūkio subjektų;</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.7.perkamos licencijos naudotis bibliotekiniais dokumentais ar duomenų (informacinėmis) bazėmis;</w:t>
      </w:r>
    </w:p>
    <w:p w:rsidR="00DD6EA3"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.8. prekės perkamos iš valstybės rezervo;</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.9. dėl aplinkybių, kurių nebuvo galima numatyti, paaiškėja, kad yra reikalingi papildomi darbai arba paslaugos, kurie nebuvo įrašyti į sudarytą pirkimo sutartį, tačiau be kurių negalima užbaigti pirkimo sutarties vykdymo;</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 xml:space="preserve">.10. perkamos </w:t>
      </w:r>
      <w:r w:rsidR="00A530D6" w:rsidRPr="00EB1FCC">
        <w:rPr>
          <w:rFonts w:ascii="Bookman Old Style" w:hAnsi="Bookman Old Style"/>
        </w:rPr>
        <w:t>INVEGOS</w:t>
      </w:r>
      <w:r w:rsidRPr="00EB1FCC">
        <w:rPr>
          <w:rFonts w:ascii="Bookman Old Style" w:hAnsi="Bookman Old Style"/>
        </w:rPr>
        <w:t xml:space="preserve"> darbuotojų mokymo paslaugos;</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.11. perkamos ekspertų – konsultantų teikiamos nematerialaus pobūdžio (intelektinės) paslaugos;</w:t>
      </w:r>
    </w:p>
    <w:p w:rsidR="00EB65A6"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1</w:t>
      </w:r>
      <w:r w:rsidRPr="00EB1FCC">
        <w:rPr>
          <w:rFonts w:ascii="Bookman Old Style" w:hAnsi="Bookman Old Style"/>
        </w:rPr>
        <w:t>.12. mažos vertės pirkimų atveju.</w:t>
      </w:r>
    </w:p>
    <w:p w:rsidR="001A6BAD"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2</w:t>
      </w:r>
      <w:r w:rsidRPr="00EB1FCC">
        <w:rPr>
          <w:rFonts w:ascii="Bookman Old Style" w:hAnsi="Bookman Old Style"/>
        </w:rPr>
        <w:t xml:space="preserve">. Jei </w:t>
      </w:r>
      <w:r w:rsidR="00A530D6" w:rsidRPr="00EB1FCC">
        <w:rPr>
          <w:rFonts w:ascii="Bookman Old Style" w:hAnsi="Bookman Old Style"/>
        </w:rPr>
        <w:t>INVEGA</w:t>
      </w:r>
      <w:r w:rsidRPr="00EB1FCC">
        <w:rPr>
          <w:rFonts w:ascii="Bookman Old Style" w:hAnsi="Bookman Old Style"/>
        </w:rPr>
        <w:t xml:space="preserve"> tikrina tiekėjų kvalifikaciją, visais atvejais privalo patikrinti, ar nėra </w:t>
      </w:r>
      <w:r w:rsidR="005A3B63" w:rsidRPr="00EB1FCC">
        <w:rPr>
          <w:rFonts w:ascii="Bookman Old Style" w:hAnsi="Bookman Old Style"/>
        </w:rPr>
        <w:t>VPĮ</w:t>
      </w:r>
      <w:r w:rsidRPr="00EB1FCC">
        <w:rPr>
          <w:rFonts w:ascii="Bookman Old Style" w:hAnsi="Bookman Old Style"/>
        </w:rPr>
        <w:t xml:space="preserve"> 33 str. 1 d. nustatytų aplinkybių. Visi kiti kvalifikacijos reikalavimai gali būti laisvai pasirenkami.</w:t>
      </w:r>
    </w:p>
    <w:p w:rsidR="00454DE5" w:rsidRPr="00EB1FCC" w:rsidRDefault="00E35EAD" w:rsidP="00B854D5">
      <w:pPr>
        <w:ind w:firstLine="720"/>
        <w:jc w:val="both"/>
        <w:rPr>
          <w:rFonts w:ascii="Bookman Old Style" w:hAnsi="Bookman Old Style"/>
        </w:rPr>
      </w:pPr>
      <w:r w:rsidRPr="00EB1FCC">
        <w:rPr>
          <w:rFonts w:ascii="Bookman Old Style" w:hAnsi="Bookman Old Style"/>
        </w:rPr>
        <w:t>6</w:t>
      </w:r>
      <w:r w:rsidR="0065467E" w:rsidRPr="00EB1FCC">
        <w:rPr>
          <w:rFonts w:ascii="Bookman Old Style" w:hAnsi="Bookman Old Style"/>
        </w:rPr>
        <w:t>3</w:t>
      </w:r>
      <w:r w:rsidRPr="00EB1FCC">
        <w:rPr>
          <w:rFonts w:ascii="Bookman Old Style" w:hAnsi="Bookman Old Style"/>
        </w:rPr>
        <w:t xml:space="preserve">. Vykdant mažos vertės pirkimus, kokius kvalifikacijos reikalavimus ir ar išvis nustatyti kvalifikacijos reikalavimus sprendžia </w:t>
      </w:r>
      <w:r w:rsidR="001065B2" w:rsidRPr="00EB1FCC">
        <w:rPr>
          <w:rFonts w:ascii="Bookman Old Style" w:hAnsi="Bookman Old Style"/>
        </w:rPr>
        <w:t>P</w:t>
      </w:r>
      <w:r w:rsidRPr="00EB1FCC">
        <w:rPr>
          <w:rFonts w:ascii="Bookman Old Style" w:hAnsi="Bookman Old Style"/>
        </w:rPr>
        <w:t>irkimų organizatoriu</w:t>
      </w:r>
      <w:r w:rsidR="00761AD9" w:rsidRPr="00EB1FCC">
        <w:rPr>
          <w:rFonts w:ascii="Bookman Old Style" w:hAnsi="Bookman Old Style"/>
        </w:rPr>
        <w:t>s, o kai pirkimas yra vykdomas Komisijos – sprendžia K</w:t>
      </w:r>
      <w:r w:rsidRPr="00EB1FCC">
        <w:rPr>
          <w:rFonts w:ascii="Bookman Old Style" w:hAnsi="Bookman Old Style"/>
        </w:rPr>
        <w:t>omisija</w:t>
      </w:r>
      <w:r w:rsidR="00B854D5" w:rsidRPr="00EB1FCC">
        <w:rPr>
          <w:rFonts w:ascii="Bookman Old Style" w:hAnsi="Bookman Old Style"/>
        </w:rPr>
        <w:t>,</w:t>
      </w:r>
      <w:r w:rsidRPr="00EB1FCC">
        <w:rPr>
          <w:rFonts w:ascii="Bookman Old Style" w:hAnsi="Bookman Old Style"/>
        </w:rPr>
        <w:t xml:space="preserve"> atsižvelgdama į </w:t>
      </w:r>
      <w:r w:rsidR="005A3B63" w:rsidRPr="00EB1FCC">
        <w:rPr>
          <w:rFonts w:ascii="Bookman Old Style" w:hAnsi="Bookman Old Style"/>
        </w:rPr>
        <w:t>VPĮ</w:t>
      </w:r>
      <w:r w:rsidRPr="00EB1FCC">
        <w:rPr>
          <w:rFonts w:ascii="Bookman Old Style" w:hAnsi="Bookman Old Style"/>
        </w:rPr>
        <w:t xml:space="preserve"> 3 straipsnyje apibrėžtus principus bei esamą situaciją rinkoje.</w:t>
      </w:r>
    </w:p>
    <w:p w:rsidR="0089417A" w:rsidRPr="00EB1FCC" w:rsidRDefault="0089417A" w:rsidP="00B854D5">
      <w:pPr>
        <w:jc w:val="both"/>
        <w:rPr>
          <w:rFonts w:ascii="Bookman Old Style" w:hAnsi="Bookman Old Style"/>
        </w:rPr>
      </w:pPr>
    </w:p>
    <w:p w:rsidR="001335FA" w:rsidRPr="00EB1FCC" w:rsidRDefault="00B854D5" w:rsidP="00B854D5">
      <w:pPr>
        <w:jc w:val="center"/>
        <w:rPr>
          <w:rFonts w:ascii="Bookman Old Style" w:hAnsi="Bookman Old Style"/>
          <w:b/>
        </w:rPr>
      </w:pPr>
      <w:r w:rsidRPr="00EB1FCC">
        <w:rPr>
          <w:rFonts w:ascii="Bookman Old Style" w:hAnsi="Bookman Old Style"/>
          <w:b/>
        </w:rPr>
        <w:t xml:space="preserve">IX. </w:t>
      </w:r>
      <w:r w:rsidR="00F77AD2" w:rsidRPr="00EB1FCC">
        <w:rPr>
          <w:rFonts w:ascii="Bookman Old Style" w:hAnsi="Bookman Old Style"/>
          <w:b/>
        </w:rPr>
        <w:t>VOKŲ SU PASIŪLYMAIS ATPLĖŠIMAS</w:t>
      </w:r>
    </w:p>
    <w:p w:rsidR="004E2EE2" w:rsidRPr="00EB1FCC" w:rsidRDefault="004E2EE2" w:rsidP="00B854D5">
      <w:pPr>
        <w:rPr>
          <w:rFonts w:ascii="Bookman Old Style" w:hAnsi="Bookman Old Style"/>
        </w:rPr>
      </w:pPr>
    </w:p>
    <w:p w:rsidR="00730DB3" w:rsidRPr="00EB1FCC" w:rsidRDefault="00E35EAD" w:rsidP="00B854D5">
      <w:pPr>
        <w:tabs>
          <w:tab w:val="left" w:pos="720"/>
        </w:tabs>
        <w:ind w:firstLine="360"/>
        <w:jc w:val="both"/>
        <w:rPr>
          <w:rFonts w:ascii="Bookman Old Style" w:hAnsi="Bookman Old Style"/>
        </w:rPr>
      </w:pPr>
      <w:r w:rsidRPr="00EB1FCC">
        <w:rPr>
          <w:rFonts w:ascii="Bookman Old Style" w:hAnsi="Bookman Old Style"/>
        </w:rPr>
        <w:tab/>
        <w:t>6</w:t>
      </w:r>
      <w:r w:rsidR="00EE6F72" w:rsidRPr="00EB1FCC">
        <w:rPr>
          <w:rFonts w:ascii="Bookman Old Style" w:hAnsi="Bookman Old Style"/>
        </w:rPr>
        <w:t>4</w:t>
      </w:r>
      <w:r w:rsidRPr="00EB1FCC">
        <w:rPr>
          <w:rFonts w:ascii="Bookman Old Style" w:hAnsi="Bookman Old Style"/>
        </w:rPr>
        <w:t xml:space="preserve">. Pasiūlymai turi būti priimami laikantis pirkimo dokumentuose nurodytos tvarkos. Pasibaigus pirkimo pasiūlymų pateikimo terminui pasiūlymų priimti negalima. Pavėluotai gauti vokai su pirkimo pasiūlymais neatplėšiami ir gražinami juos pateikusiems tiekėjams. Neužklijuotuose, turinčiuose mechaninių ar kitokių pažeidimų, galinčių kelti abejones dėl </w:t>
      </w:r>
      <w:r w:rsidRPr="00EB1FCC">
        <w:rPr>
          <w:rFonts w:ascii="Bookman Old Style" w:hAnsi="Bookman Old Style"/>
        </w:rPr>
        <w:lastRenderedPageBreak/>
        <w:t>pasiūlymų slaptumo vokuose pateikti pasiūlymai nepriimami ir grąžinami juos pateikusiems tiekėjams.</w:t>
      </w:r>
    </w:p>
    <w:p w:rsidR="00492969" w:rsidRPr="00EB1FCC" w:rsidRDefault="00E35EAD" w:rsidP="00B854D5">
      <w:pPr>
        <w:ind w:firstLine="720"/>
        <w:jc w:val="both"/>
        <w:rPr>
          <w:rFonts w:ascii="Bookman Old Style" w:hAnsi="Bookman Old Style"/>
        </w:rPr>
      </w:pPr>
      <w:r w:rsidRPr="00EB1FCC">
        <w:rPr>
          <w:rFonts w:ascii="Bookman Old Style" w:hAnsi="Bookman Old Style"/>
        </w:rPr>
        <w:t>6</w:t>
      </w:r>
      <w:r w:rsidR="00EE6F72" w:rsidRPr="00EB1FCC">
        <w:rPr>
          <w:rFonts w:ascii="Bookman Old Style" w:hAnsi="Bookman Old Style"/>
        </w:rPr>
        <w:t>5</w:t>
      </w:r>
      <w:r w:rsidRPr="00EB1FCC">
        <w:rPr>
          <w:rFonts w:ascii="Bookman Old Style" w:hAnsi="Bookman Old Style"/>
        </w:rPr>
        <w:t>. Vokus su pasiūlymais atplėšia, pasiūlymus nagrinėja ir vertina pi</w:t>
      </w:r>
      <w:r w:rsidR="001065B2" w:rsidRPr="00EB1FCC">
        <w:rPr>
          <w:rFonts w:ascii="Bookman Old Style" w:hAnsi="Bookman Old Style"/>
        </w:rPr>
        <w:t>rkimą atliekanti Komisija arba P</w:t>
      </w:r>
      <w:r w:rsidR="00585117" w:rsidRPr="00EB1FCC">
        <w:rPr>
          <w:rFonts w:ascii="Bookman Old Style" w:hAnsi="Bookman Old Style"/>
        </w:rPr>
        <w:t>irkimų organizatorius.</w:t>
      </w:r>
    </w:p>
    <w:p w:rsidR="00F82EFF" w:rsidRPr="00EB1FCC" w:rsidRDefault="00E35EAD" w:rsidP="00B854D5">
      <w:pPr>
        <w:ind w:firstLine="720"/>
        <w:jc w:val="both"/>
        <w:rPr>
          <w:rFonts w:ascii="Bookman Old Style" w:hAnsi="Bookman Old Style"/>
        </w:rPr>
      </w:pPr>
      <w:r w:rsidRPr="00EB1FCC">
        <w:rPr>
          <w:rFonts w:ascii="Bookman Old Style" w:hAnsi="Bookman Old Style"/>
        </w:rPr>
        <w:t>6</w:t>
      </w:r>
      <w:r w:rsidR="00EE6F72" w:rsidRPr="00EB1FCC">
        <w:rPr>
          <w:rFonts w:ascii="Bookman Old Style" w:hAnsi="Bookman Old Style"/>
        </w:rPr>
        <w:t>6</w:t>
      </w:r>
      <w:r w:rsidRPr="00EB1FCC">
        <w:rPr>
          <w:rFonts w:ascii="Bookman Old Style" w:hAnsi="Bookman Old Style"/>
        </w:rPr>
        <w:t>. 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Kai pirkimui pasiūlymus leidžiama pateikti vien tik CVP IS priemonėmis, tiekėjų atstovai į vokų atplėšimo posėdį nekviečiami, o su vokų atplėšimo metu skelbtina informacija supažindinami CVP IS priemonėmis.</w:t>
      </w:r>
    </w:p>
    <w:p w:rsidR="00903102" w:rsidRPr="00EB1FCC" w:rsidRDefault="00E35EAD" w:rsidP="00B854D5">
      <w:pPr>
        <w:ind w:firstLine="720"/>
        <w:jc w:val="both"/>
        <w:rPr>
          <w:rFonts w:ascii="Bookman Old Style" w:hAnsi="Bookman Old Style"/>
        </w:rPr>
      </w:pPr>
      <w:r w:rsidRPr="00EB1FCC">
        <w:rPr>
          <w:rFonts w:ascii="Bookman Old Style" w:hAnsi="Bookman Old Style"/>
        </w:rPr>
        <w:t>6</w:t>
      </w:r>
      <w:r w:rsidR="00EE6F72" w:rsidRPr="00EB1FCC">
        <w:rPr>
          <w:rFonts w:ascii="Bookman Old Style" w:hAnsi="Bookman Old Style"/>
        </w:rPr>
        <w:t>7</w:t>
      </w:r>
      <w:r w:rsidRPr="00EB1FCC">
        <w:rPr>
          <w:rFonts w:ascii="Bookman Old Style" w:hAnsi="Bookman Old Style"/>
        </w:rPr>
        <w:t xml:space="preserve">.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A530D6" w:rsidRPr="00EB1FCC">
        <w:rPr>
          <w:rFonts w:ascii="Bookman Old Style" w:hAnsi="Bookman Old Style"/>
        </w:rPr>
        <w:t>INVEGA</w:t>
      </w:r>
      <w:r w:rsidRPr="00EB1FCC">
        <w:rPr>
          <w:rFonts w:ascii="Bookman Old Style" w:hAnsi="Bookman Old Style"/>
        </w:rPr>
        <w:t xml:space="preserve"> patikrina, ar pateiktų pasiūlymų techniniai duomenys ir tiekėjų kvalifikacija atitinka pirkimo dokumentuose keliamus reikalavimus, ir pagal pirkimo dokumentuose nustatytus reikalavimus įvertina pasiūlymų techninius duomenis. Apie šio patikrinimo ir įvertinimo rezultatus </w:t>
      </w:r>
      <w:r w:rsidR="00A530D6" w:rsidRPr="00EB1FCC">
        <w:rPr>
          <w:rFonts w:ascii="Bookman Old Style" w:hAnsi="Bookman Old Style"/>
        </w:rPr>
        <w:t>INVEGA</w:t>
      </w:r>
      <w:r w:rsidRPr="00EB1FCC">
        <w:rPr>
          <w:rFonts w:ascii="Bookman Old Style" w:hAnsi="Bookman Old Style"/>
        </w:rPr>
        <w:t xml:space="preserve"> privalo raštu pranešti visiems tiekėjams, kartu nurodyti antro vokų su pasiūlymais atplėšimo posėdžio laiką ir vietą. Jeigu </w:t>
      </w:r>
      <w:r w:rsidR="00A530D6" w:rsidRPr="00EB1FCC">
        <w:rPr>
          <w:rFonts w:ascii="Bookman Old Style" w:hAnsi="Bookman Old Style"/>
        </w:rPr>
        <w:t>INVEGA</w:t>
      </w:r>
      <w:r w:rsidRPr="00EB1FCC">
        <w:rPr>
          <w:rFonts w:ascii="Bookman Old Style" w:hAnsi="Bookman Old Style"/>
        </w:rPr>
        <w:t xml:space="preserve">, patikrinusi ir įvertinusi pirmame voke tiekėjo pateiktus duomenis, atmeta jo pasiūlymą, neatplėštas vokas su pasiūlyta kaina saugomas kartu su kitais tiekėjo pateiktais dokumentais </w:t>
      </w:r>
      <w:r w:rsidR="005A3B63" w:rsidRPr="00EB1FCC">
        <w:rPr>
          <w:rFonts w:ascii="Bookman Old Style" w:hAnsi="Bookman Old Style"/>
        </w:rPr>
        <w:t>VPĮ</w:t>
      </w:r>
      <w:r w:rsidRPr="00EB1FCC">
        <w:rPr>
          <w:rFonts w:ascii="Bookman Old Style" w:hAnsi="Bookman Old Style"/>
        </w:rPr>
        <w:t xml:space="preserve"> 21 straipsnyje nustatyta tvarka.</w:t>
      </w:r>
    </w:p>
    <w:p w:rsidR="00A604E5" w:rsidRPr="00EB1FCC" w:rsidRDefault="00E35EAD" w:rsidP="00B854D5">
      <w:pPr>
        <w:ind w:firstLine="720"/>
        <w:jc w:val="both"/>
        <w:rPr>
          <w:rFonts w:ascii="Bookman Old Style" w:hAnsi="Bookman Old Style"/>
        </w:rPr>
      </w:pPr>
      <w:r w:rsidRPr="00EB1FCC">
        <w:rPr>
          <w:rFonts w:ascii="Bookman Old Style" w:hAnsi="Bookman Old Style"/>
        </w:rPr>
        <w:t>6</w:t>
      </w:r>
      <w:r w:rsidR="00EE6F72" w:rsidRPr="00EB1FCC">
        <w:rPr>
          <w:rFonts w:ascii="Bookman Old Style" w:hAnsi="Bookman Old Style"/>
        </w:rPr>
        <w:t>8</w:t>
      </w:r>
      <w:r w:rsidRPr="00EB1FCC">
        <w:rPr>
          <w:rFonts w:ascii="Bookman Old Style" w:hAnsi="Bookman Old Style"/>
        </w:rPr>
        <w:t xml:space="preserve">. Atplėšus voką, pasiūlymo paskutinio lapo antrojoje pusėje pasirašo posėdyje dalyvaujantys Komisijos nariai. Ši nuostata netaikoma, kai pasiūlymas perduodamas elektroninėmis priemonėmis. </w:t>
      </w:r>
    </w:p>
    <w:p w:rsidR="00F82EFF" w:rsidRPr="00EB1FCC" w:rsidRDefault="00E35EAD" w:rsidP="00B854D5">
      <w:pPr>
        <w:ind w:firstLine="720"/>
        <w:jc w:val="both"/>
        <w:rPr>
          <w:rFonts w:ascii="Bookman Old Style" w:hAnsi="Bookman Old Style"/>
        </w:rPr>
      </w:pPr>
      <w:r w:rsidRPr="00EB1FCC">
        <w:rPr>
          <w:rFonts w:ascii="Bookman Old Style" w:hAnsi="Bookman Old Style"/>
        </w:rPr>
        <w:t>6</w:t>
      </w:r>
      <w:r w:rsidR="00EE6F72" w:rsidRPr="00EB1FCC">
        <w:rPr>
          <w:rFonts w:ascii="Bookman Old Style" w:hAnsi="Bookman Old Style"/>
        </w:rPr>
        <w:t>9</w:t>
      </w:r>
      <w:r w:rsidRPr="00EB1FCC">
        <w:rPr>
          <w:rFonts w:ascii="Bookman Old Style" w:hAnsi="Bookman Old Style"/>
        </w:rPr>
        <w:t xml:space="preserve">. Komisija vokų atplėšimo procedūros ir pradinio susipažinimo su elektroninėmis priemonėmis gautu pasiūlymu rezultatus įformina protokolu. </w:t>
      </w:r>
    </w:p>
    <w:p w:rsidR="00381111" w:rsidRPr="00EB1FCC" w:rsidRDefault="00EE6F72" w:rsidP="00B854D5">
      <w:pPr>
        <w:ind w:firstLine="720"/>
        <w:jc w:val="both"/>
        <w:rPr>
          <w:rFonts w:ascii="Bookman Old Style" w:hAnsi="Bookman Old Style"/>
        </w:rPr>
      </w:pPr>
      <w:r w:rsidRPr="00EB1FCC">
        <w:rPr>
          <w:rFonts w:ascii="Bookman Old Style" w:hAnsi="Bookman Old Style"/>
        </w:rPr>
        <w:t>70</w:t>
      </w:r>
      <w:r w:rsidR="00E35EAD" w:rsidRPr="00EB1FCC">
        <w:rPr>
          <w:rFonts w:ascii="Bookman Old Style" w:hAnsi="Bookman Old Style"/>
        </w:rPr>
        <w:t>. Vokų su pasiūlymais atplėšimo procedūroje dalyvaujantiems tiekėjams ar jų atstovams pranešama:</w:t>
      </w:r>
    </w:p>
    <w:p w:rsidR="00381111" w:rsidRPr="00EB1FCC" w:rsidRDefault="00EE6F72" w:rsidP="00B854D5">
      <w:pPr>
        <w:ind w:firstLine="720"/>
        <w:jc w:val="both"/>
        <w:rPr>
          <w:rFonts w:ascii="Bookman Old Style" w:hAnsi="Bookman Old Style"/>
        </w:rPr>
      </w:pPr>
      <w:r w:rsidRPr="00EB1FCC">
        <w:rPr>
          <w:rFonts w:ascii="Bookman Old Style" w:hAnsi="Bookman Old Style"/>
        </w:rPr>
        <w:t>70</w:t>
      </w:r>
      <w:r w:rsidR="00E35EAD" w:rsidRPr="00EB1FCC">
        <w:rPr>
          <w:rFonts w:ascii="Bookman Old Style" w:hAnsi="Bookman Old Style"/>
        </w:rPr>
        <w:t>.1. pasiūlymą pateikusio tiekėjo pavadinimas, ar pasiūlymas pasirašytas tiekėjo ar jo įgalioto asmens, jei pasiūlymas teikiamas elektroninėmis priemonėmis – ar pateiktas su saugiu elektroniniu parašu; kai reikalaujama: ar yra pateiktas pasiūlymo galiojimo užtikrinimas (jei jo reikalaujama), ar pateiktas pasiūlymas yra susiūtas, sunumeruotas ir paskutinio lapo antroje pusėje patvirtintas tiekėjo ar jo įgalioto asmens parašu, ar nurodytas įgalioto asmens vardas, pavardė, pareigos bei pasiūlymą sudarančių lapų skaičius;</w:t>
      </w:r>
    </w:p>
    <w:p w:rsidR="00CE02CB" w:rsidRPr="00EB1FCC" w:rsidRDefault="00EE6F72" w:rsidP="00B854D5">
      <w:pPr>
        <w:ind w:firstLine="720"/>
        <w:jc w:val="both"/>
        <w:rPr>
          <w:rFonts w:ascii="Bookman Old Style" w:hAnsi="Bookman Old Style"/>
        </w:rPr>
      </w:pPr>
      <w:r w:rsidRPr="00EB1FCC">
        <w:rPr>
          <w:rFonts w:ascii="Bookman Old Style" w:hAnsi="Bookman Old Style"/>
        </w:rPr>
        <w:t>70</w:t>
      </w:r>
      <w:r w:rsidR="00E35EAD" w:rsidRPr="00EB1FCC">
        <w:rPr>
          <w:rFonts w:ascii="Bookman Old Style" w:hAnsi="Bookman Old Style"/>
        </w:rPr>
        <w:t>.2. kai pasiūlymai vertinami pagal mažiausios kainos kriterijų – pasiūlyme nurodyta kaina</w:t>
      </w:r>
      <w:r w:rsidR="00A139EF" w:rsidRPr="00EB1FCC">
        <w:rPr>
          <w:rFonts w:ascii="Bookman Old Style" w:hAnsi="Bookman Old Style"/>
        </w:rPr>
        <w:t>;</w:t>
      </w:r>
      <w:r w:rsidR="00E35EAD" w:rsidRPr="00EB1FCC">
        <w:rPr>
          <w:rFonts w:ascii="Bookman Old Style" w:hAnsi="Bookman Old Style"/>
        </w:rPr>
        <w:t xml:space="preserve"> </w:t>
      </w:r>
    </w:p>
    <w:p w:rsidR="00164482" w:rsidRPr="00EB1FCC" w:rsidRDefault="00EE6F72" w:rsidP="00B854D5">
      <w:pPr>
        <w:ind w:firstLine="720"/>
        <w:jc w:val="both"/>
        <w:rPr>
          <w:rFonts w:ascii="Bookman Old Style" w:hAnsi="Bookman Old Style"/>
        </w:rPr>
      </w:pPr>
      <w:r w:rsidRPr="00EB1FCC">
        <w:rPr>
          <w:rFonts w:ascii="Bookman Old Style" w:hAnsi="Bookman Old Style"/>
        </w:rPr>
        <w:t>70</w:t>
      </w:r>
      <w:r w:rsidR="00E35EAD" w:rsidRPr="00EB1FCC">
        <w:rPr>
          <w:rFonts w:ascii="Bookman Old Style" w:hAnsi="Bookman Old Style"/>
        </w:rPr>
        <w:t>.3. kai pasiūlymai vertinami pagal ekonomiškai naudingiausio pasiūlymo vertinimo kriterijų, vokų su pasiūlymais, kuriuose yra techniniai pasiūlymo duomenys, atplėšimo procedūroje skelbiamos pagrindinės techninės pasiūlymo charakteristikos, o vokų su pasiūlymais, kuriuose nurodytos kainos, atplėšimo procedūroje – pasiūlyme nurodyta kaina</w:t>
      </w:r>
      <w:r w:rsidR="00A139EF" w:rsidRPr="00EB1FCC">
        <w:rPr>
          <w:rFonts w:ascii="Bookman Old Style" w:hAnsi="Bookman Old Style"/>
        </w:rPr>
        <w:t>;</w:t>
      </w:r>
      <w:r w:rsidR="00E35EAD" w:rsidRPr="00EB1FCC">
        <w:rPr>
          <w:rFonts w:ascii="Bookman Old Style" w:hAnsi="Bookman Old Style"/>
        </w:rPr>
        <w:t xml:space="preserve"> </w:t>
      </w:r>
    </w:p>
    <w:p w:rsidR="00164482" w:rsidRPr="00EB1FCC" w:rsidRDefault="00EE6F72" w:rsidP="00B854D5">
      <w:pPr>
        <w:ind w:firstLine="720"/>
        <w:jc w:val="both"/>
        <w:rPr>
          <w:rFonts w:ascii="Bookman Old Style" w:hAnsi="Bookman Old Style"/>
        </w:rPr>
      </w:pPr>
      <w:r w:rsidRPr="00EB1FCC">
        <w:rPr>
          <w:rFonts w:ascii="Bookman Old Style" w:hAnsi="Bookman Old Style"/>
        </w:rPr>
        <w:t>70</w:t>
      </w:r>
      <w:r w:rsidR="00E35EAD" w:rsidRPr="00EB1FCC">
        <w:rPr>
          <w:rFonts w:ascii="Bookman Old Style" w:hAnsi="Bookman Old Style"/>
        </w:rPr>
        <w:t xml:space="preserve">.4. kai pasiūlymai pateikiami elektroninėmis priemonėmis – ar pasiūlymas pateiktas </w:t>
      </w:r>
      <w:r w:rsidR="00A530D6" w:rsidRPr="00EB1FCC">
        <w:rPr>
          <w:rFonts w:ascii="Bookman Old Style" w:hAnsi="Bookman Old Style"/>
        </w:rPr>
        <w:t>INVEGOS</w:t>
      </w:r>
      <w:r w:rsidR="00E35EAD" w:rsidRPr="00EB1FCC">
        <w:rPr>
          <w:rFonts w:ascii="Bookman Old Style" w:hAnsi="Bookman Old Style"/>
        </w:rPr>
        <w:t xml:space="preserve"> nurodytomis elektroninėmis priemonėmis, ar iki pasiūlymų pateikimo termino pabaigos niekas negalėjo peržiūrėti pasiūlyme pateiktos informacijos.</w:t>
      </w:r>
    </w:p>
    <w:p w:rsidR="00CE02CB" w:rsidRPr="00EB1FCC" w:rsidRDefault="00E35EAD" w:rsidP="00B854D5">
      <w:pPr>
        <w:ind w:firstLine="720"/>
        <w:jc w:val="both"/>
        <w:rPr>
          <w:rFonts w:ascii="Bookman Old Style" w:hAnsi="Bookman Old Style"/>
        </w:rPr>
      </w:pPr>
      <w:r w:rsidRPr="00EB1FCC">
        <w:rPr>
          <w:rFonts w:ascii="Bookman Old Style" w:hAnsi="Bookman Old Style"/>
        </w:rPr>
        <w:t>7</w:t>
      </w:r>
      <w:r w:rsidR="00EE6F72" w:rsidRPr="00EB1FCC">
        <w:rPr>
          <w:rFonts w:ascii="Bookman Old Style" w:hAnsi="Bookman Old Style"/>
        </w:rPr>
        <w:t>1</w:t>
      </w:r>
      <w:r w:rsidRPr="00EB1FCC">
        <w:rPr>
          <w:rFonts w:ascii="Bookman Old Style" w:hAnsi="Bookman Old Style"/>
        </w:rPr>
        <w:t xml:space="preserve">. Jei pirkimas susideda iš atskirų pirkimo dalių, </w:t>
      </w:r>
      <w:r w:rsidR="00B01361" w:rsidRPr="00EB1FCC">
        <w:rPr>
          <w:rFonts w:ascii="Bookman Old Style" w:hAnsi="Bookman Old Style"/>
        </w:rPr>
        <w:t>70</w:t>
      </w:r>
      <w:r w:rsidRPr="00EB1FCC">
        <w:rPr>
          <w:rFonts w:ascii="Bookman Old Style" w:hAnsi="Bookman Old Style"/>
        </w:rPr>
        <w:t xml:space="preserve"> punkte nurodyta informacija skelbiama dėl kiekvienos pirkimo dalies. Tokia informacija turi būti nurodoma ir vokų su kainomis atplėšimo posėdžio protokole.</w:t>
      </w:r>
    </w:p>
    <w:p w:rsidR="00A604E5" w:rsidRPr="00EB1FCC" w:rsidRDefault="00E35EAD" w:rsidP="00B854D5">
      <w:pPr>
        <w:ind w:firstLine="720"/>
        <w:jc w:val="both"/>
        <w:rPr>
          <w:rFonts w:ascii="Bookman Old Style" w:hAnsi="Bookman Old Style"/>
        </w:rPr>
      </w:pPr>
      <w:r w:rsidRPr="00EB1FCC">
        <w:rPr>
          <w:rFonts w:ascii="Bookman Old Style" w:hAnsi="Bookman Old Style"/>
        </w:rPr>
        <w:t>7</w:t>
      </w:r>
      <w:r w:rsidR="00EE6F72" w:rsidRPr="00EB1FCC">
        <w:rPr>
          <w:rFonts w:ascii="Bookman Old Style" w:hAnsi="Bookman Old Style"/>
        </w:rPr>
        <w:t>2</w:t>
      </w:r>
      <w:r w:rsidRPr="00EB1FCC">
        <w:rPr>
          <w:rFonts w:ascii="Bookman Old Style" w:hAnsi="Bookman Old Style"/>
        </w:rPr>
        <w:t xml:space="preserve">. Vokų su pasiūlymais atplėšimo metu </w:t>
      </w:r>
      <w:r w:rsidR="00F77AD2" w:rsidRPr="00EB1FCC">
        <w:rPr>
          <w:rFonts w:ascii="Bookman Old Style" w:hAnsi="Bookman Old Style"/>
        </w:rPr>
        <w:t xml:space="preserve">Komisija </w:t>
      </w:r>
      <w:r w:rsidRPr="00EB1FCC">
        <w:rPr>
          <w:rFonts w:ascii="Bookman Old Style" w:hAnsi="Bookman Old Style"/>
        </w:rPr>
        <w:t>turi leisti posėdyje dalyvaujantiems suinteresuotiems tiekėjams ar jų įgaliotiems atstovams viešai ištaisyti pastebėtus jų pasiūlymo susiuvimo ar įforminimo trūkumus, kuriuos įmanoma ištaisyti posėdžio metu.</w:t>
      </w:r>
    </w:p>
    <w:p w:rsidR="007F2176" w:rsidRPr="00EB1FCC" w:rsidRDefault="00E35EAD" w:rsidP="000051B7">
      <w:pPr>
        <w:ind w:firstLine="720"/>
        <w:jc w:val="both"/>
        <w:rPr>
          <w:rFonts w:ascii="Bookman Old Style" w:hAnsi="Bookman Old Style"/>
        </w:rPr>
      </w:pPr>
      <w:r w:rsidRPr="00EB1FCC">
        <w:rPr>
          <w:rFonts w:ascii="Bookman Old Style" w:hAnsi="Bookman Old Style"/>
        </w:rPr>
        <w:t>7</w:t>
      </w:r>
      <w:r w:rsidR="00EE6F72" w:rsidRPr="00EB1FCC">
        <w:rPr>
          <w:rFonts w:ascii="Bookman Old Style" w:hAnsi="Bookman Old Style"/>
        </w:rPr>
        <w:t>3</w:t>
      </w:r>
      <w:r w:rsidRPr="00EB1FCC">
        <w:rPr>
          <w:rFonts w:ascii="Bookman Old Style" w:hAnsi="Bookman Old Style"/>
        </w:rPr>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00A530D6" w:rsidRPr="00EB1FCC">
        <w:rPr>
          <w:rFonts w:ascii="Bookman Old Style" w:hAnsi="Bookman Old Style"/>
        </w:rPr>
        <w:t>INVEGA</w:t>
      </w:r>
      <w:r w:rsidRPr="00EB1FCC">
        <w:rPr>
          <w:rFonts w:ascii="Bookman Old Style" w:hAnsi="Bookman Old Style"/>
        </w:rPr>
        <w:t xml:space="preserve"> negali atskleisti tiekėjo pasiūlyme esančios konfidencialios informacijos.</w:t>
      </w:r>
    </w:p>
    <w:p w:rsidR="00EB65A6" w:rsidRPr="00EB1FCC" w:rsidRDefault="00EB65A6">
      <w:pPr>
        <w:jc w:val="both"/>
        <w:rPr>
          <w:rFonts w:ascii="Bookman Old Style" w:hAnsi="Bookman Old Style"/>
        </w:rPr>
      </w:pPr>
    </w:p>
    <w:p w:rsidR="00453218" w:rsidRPr="00EB1FCC" w:rsidRDefault="00E35EAD" w:rsidP="00453218">
      <w:pPr>
        <w:pStyle w:val="CentrBold"/>
        <w:ind w:firstLine="360"/>
        <w:rPr>
          <w:rFonts w:ascii="Bookman Old Style" w:hAnsi="Bookman Old Style"/>
          <w:lang w:val="lt-LT"/>
        </w:rPr>
      </w:pPr>
      <w:r w:rsidRPr="00EB1FCC">
        <w:rPr>
          <w:rFonts w:ascii="Bookman Old Style" w:hAnsi="Bookman Old Style"/>
          <w:lang w:val="lt-LT"/>
        </w:rPr>
        <w:t xml:space="preserve">X. pasiūlymų </w:t>
      </w:r>
      <w:r w:rsidR="00F77AD2" w:rsidRPr="00EB1FCC">
        <w:rPr>
          <w:rFonts w:ascii="Bookman Old Style" w:hAnsi="Bookman Old Style"/>
          <w:lang w:val="lt-LT"/>
        </w:rPr>
        <w:t xml:space="preserve">NAGRINĖJIMAS IR </w:t>
      </w:r>
      <w:r w:rsidRPr="00EB1FCC">
        <w:rPr>
          <w:rFonts w:ascii="Bookman Old Style" w:hAnsi="Bookman Old Style"/>
          <w:lang w:val="lt-LT"/>
        </w:rPr>
        <w:t>VERTINIMAS</w:t>
      </w:r>
    </w:p>
    <w:p w:rsidR="00EB65A6" w:rsidRPr="00EB1FCC" w:rsidRDefault="00EB65A6">
      <w:pPr>
        <w:pStyle w:val="CentrBold"/>
        <w:ind w:firstLine="360"/>
        <w:rPr>
          <w:rFonts w:ascii="Bookman Old Style" w:hAnsi="Bookman Old Style"/>
        </w:rPr>
      </w:pPr>
    </w:p>
    <w:p w:rsidR="00453218" w:rsidRPr="00EB1FCC" w:rsidRDefault="00E35EAD" w:rsidP="00453218">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4</w:t>
      </w:r>
      <w:r w:rsidRPr="00EB1FCC">
        <w:rPr>
          <w:rFonts w:ascii="Bookman Old Style" w:hAnsi="Bookman Old Style"/>
        </w:rPr>
        <w:t>. </w:t>
      </w:r>
      <w:r w:rsidR="00A530D6" w:rsidRPr="00EB1FCC">
        <w:rPr>
          <w:rFonts w:ascii="Bookman Old Style" w:hAnsi="Bookman Old Style"/>
        </w:rPr>
        <w:t>INVEGOS</w:t>
      </w:r>
      <w:r w:rsidRPr="00EB1FCC">
        <w:rPr>
          <w:rFonts w:ascii="Bookman Old Style" w:hAnsi="Bookman Old Style"/>
        </w:rPr>
        <w:t xml:space="preserve"> pasiūlymo vertinimo tikslas – įsitikinti, ar pasiūlymas atitinka </w:t>
      </w:r>
      <w:r w:rsidR="00A530D6" w:rsidRPr="00EB1FCC">
        <w:rPr>
          <w:rFonts w:ascii="Bookman Old Style" w:hAnsi="Bookman Old Style"/>
        </w:rPr>
        <w:t>INVEGOS</w:t>
      </w:r>
      <w:r w:rsidRPr="00EB1FCC">
        <w:rPr>
          <w:rFonts w:ascii="Bookman Old Style" w:hAnsi="Bookman Old Style"/>
        </w:rPr>
        <w:t xml:space="preserve"> poreikius ir iškeltus reikalavimus, išrinkti geriausią pasiūlymą, kurį pateikusiam tiekėjui </w:t>
      </w:r>
      <w:r w:rsidR="00A530D6" w:rsidRPr="00EB1FCC">
        <w:rPr>
          <w:rFonts w:ascii="Bookman Old Style" w:hAnsi="Bookman Old Style"/>
        </w:rPr>
        <w:t>INVEGA</w:t>
      </w:r>
      <w:r w:rsidRPr="00EB1FCC">
        <w:rPr>
          <w:rFonts w:ascii="Bookman Old Style" w:hAnsi="Bookman Old Style"/>
        </w:rPr>
        <w:t xml:space="preserve"> siūlys sudaryti pirkimo sutartį. </w:t>
      </w:r>
    </w:p>
    <w:p w:rsidR="00453218" w:rsidRPr="00EB1FCC" w:rsidRDefault="00E35EAD" w:rsidP="00453218">
      <w:pPr>
        <w:ind w:firstLine="720"/>
        <w:jc w:val="both"/>
        <w:rPr>
          <w:rFonts w:ascii="Bookman Old Style" w:hAnsi="Bookman Old Style"/>
        </w:rPr>
      </w:pPr>
      <w:r w:rsidRPr="00EB1FCC">
        <w:rPr>
          <w:rFonts w:ascii="Bookman Old Style" w:hAnsi="Bookman Old Style"/>
        </w:rPr>
        <w:lastRenderedPageBreak/>
        <w:t>7</w:t>
      </w:r>
      <w:r w:rsidR="00B01361" w:rsidRPr="00EB1FCC">
        <w:rPr>
          <w:rFonts w:ascii="Bookman Old Style" w:hAnsi="Bookman Old Style"/>
        </w:rPr>
        <w:t>5</w:t>
      </w:r>
      <w:r w:rsidRPr="00EB1FCC">
        <w:rPr>
          <w:rFonts w:ascii="Bookman Old Style" w:hAnsi="Bookman Old Style"/>
        </w:rPr>
        <w:t xml:space="preserve">. Tiekėjų pasiūlymus vertina Pirkimų organizatorius arba Komisija. </w:t>
      </w:r>
    </w:p>
    <w:p w:rsidR="00453218" w:rsidRPr="00EB1FCC" w:rsidRDefault="00E35EAD" w:rsidP="00453218">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6</w:t>
      </w:r>
      <w:r w:rsidRPr="00EB1FCC">
        <w:rPr>
          <w:rFonts w:ascii="Bookman Old Style" w:hAnsi="Bookman Old Style"/>
        </w:rPr>
        <w:t xml:space="preserve">. Pirkimo organizatoriaus sprendimą dėl tinkamiausio pasiūlymo mažos vertės pirkimo pažymoje patvirtina </w:t>
      </w:r>
      <w:r w:rsidR="009F4490" w:rsidRPr="00EB1FCC">
        <w:rPr>
          <w:rFonts w:ascii="Bookman Old Style" w:hAnsi="Bookman Old Style"/>
        </w:rPr>
        <w:t>F</w:t>
      </w:r>
      <w:r w:rsidR="00C6096D" w:rsidRPr="00EB1FCC">
        <w:rPr>
          <w:rFonts w:ascii="Bookman Old Style" w:hAnsi="Bookman Old Style"/>
        </w:rPr>
        <w:t>VS atsakingas darbuotojas</w:t>
      </w:r>
      <w:r w:rsidRPr="00EB1FCC">
        <w:rPr>
          <w:rFonts w:ascii="Bookman Old Style" w:hAnsi="Bookman Old Style"/>
        </w:rPr>
        <w:t xml:space="preserve"> ir </w:t>
      </w:r>
      <w:r w:rsidR="00BC0953" w:rsidRPr="00EB1FCC">
        <w:rPr>
          <w:rFonts w:ascii="Bookman Old Style" w:hAnsi="Bookman Old Style"/>
        </w:rPr>
        <w:t>TBRS atsakingas darbuotojas</w:t>
      </w:r>
      <w:r w:rsidRPr="00EB1FCC">
        <w:rPr>
          <w:rFonts w:ascii="Bookman Old Style" w:hAnsi="Bookman Old Style"/>
        </w:rPr>
        <w:t xml:space="preserve">. </w:t>
      </w:r>
    </w:p>
    <w:p w:rsidR="00657951" w:rsidRPr="00EB1FCC" w:rsidRDefault="00E35EAD" w:rsidP="000051B7">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7</w:t>
      </w:r>
      <w:r w:rsidRPr="00EB1FCC">
        <w:rPr>
          <w:rFonts w:ascii="Bookman Old Style" w:hAnsi="Bookman Old Style"/>
        </w:rPr>
        <w:t>. Pasiūlymai nagrinėjami ir vertinami konfidencialiai, nedalyvaujant pasiūlymus pateikusiems tiekėjams ar jų atstovams.</w:t>
      </w:r>
    </w:p>
    <w:p w:rsidR="00657951" w:rsidRPr="00EB1FCC" w:rsidRDefault="00E35EAD" w:rsidP="000051B7">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8</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nagrinėdama pasiūlymus: </w:t>
      </w:r>
    </w:p>
    <w:p w:rsidR="00657951" w:rsidRPr="00EB1FCC" w:rsidRDefault="00E35EAD" w:rsidP="000051B7">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8</w:t>
      </w:r>
      <w:r w:rsidRPr="00EB1FCC">
        <w:rPr>
          <w:rFonts w:ascii="Bookman Old Style" w:hAnsi="Bookman Old Style"/>
        </w:rPr>
        <w:t>.1. 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w:t>
      </w:r>
    </w:p>
    <w:p w:rsidR="001D66FB" w:rsidRPr="00EB1FCC" w:rsidRDefault="00E35EAD" w:rsidP="000051B7">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8</w:t>
      </w:r>
      <w:r w:rsidRPr="00EB1FCC">
        <w:rPr>
          <w:rFonts w:ascii="Bookman Old Style" w:hAnsi="Bookman Old Style"/>
        </w:rPr>
        <w:t>.2. tikrina, ar pasiūlymas atitinka pirkimo dokumentuose nustatytus reikalavimus;</w:t>
      </w:r>
    </w:p>
    <w:p w:rsidR="009B0E2C" w:rsidRPr="00EB1FCC" w:rsidRDefault="001065B2" w:rsidP="000051B7">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8</w:t>
      </w:r>
      <w:r w:rsidRPr="00EB1FCC">
        <w:rPr>
          <w:rFonts w:ascii="Bookman Old Style" w:hAnsi="Bookman Old Style"/>
        </w:rPr>
        <w:t>.3. Komisija ar P</w:t>
      </w:r>
      <w:r w:rsidR="00E35EAD" w:rsidRPr="00EB1FCC">
        <w:rPr>
          <w:rFonts w:ascii="Bookman Old Style" w:hAnsi="Bookman Old Style"/>
        </w:rPr>
        <w:t xml:space="preserve">irkimo organizatorius, pasiūlymų nagrinėjimo metu radę pasiūlyme nurodytos kainos apskaičiavimo klaidų, privalo paprašyti </w:t>
      </w:r>
      <w:r w:rsidR="00A65B6E" w:rsidRPr="00EB1FCC">
        <w:rPr>
          <w:rFonts w:ascii="Bookman Old Style" w:hAnsi="Bookman Old Style"/>
        </w:rPr>
        <w:t xml:space="preserve">dalyvį </w:t>
      </w:r>
      <w:r w:rsidR="00E35EAD" w:rsidRPr="00EB1FCC">
        <w:rPr>
          <w:rFonts w:ascii="Bookman Old Style" w:hAnsi="Bookman Old Style"/>
        </w:rPr>
        <w:t xml:space="preserve">per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A530D6" w:rsidRPr="00EB1FCC">
        <w:rPr>
          <w:rFonts w:ascii="Bookman Old Style" w:hAnsi="Bookman Old Style"/>
        </w:rPr>
        <w:t>INVEGOS</w:t>
      </w:r>
      <w:r w:rsidR="00E35EAD" w:rsidRPr="00EB1FCC">
        <w:rPr>
          <w:rFonts w:ascii="Bookman Old Style" w:hAnsi="Bookman Old Style"/>
        </w:rPr>
        <w:t xml:space="preserve"> nurodytą terminą neištaiso aritmetinių klaidų ir (ar) nepaaiškina pasiūlymo, jo pasiūlymas laikomas neatitinkančiu pirkimo dokumentuose nustatytų reikalavimų. Jeigu pasiūlyme nurodyta kaina, išreikšta skaičiais, neatitinka kainos, nurodytos žodžiais, teisinga laikoma kaina, nurodyta žodžiais;</w:t>
      </w:r>
    </w:p>
    <w:p w:rsidR="009B0E2C" w:rsidRPr="00EB1FCC" w:rsidRDefault="00E35EAD" w:rsidP="006B32DC">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8</w:t>
      </w:r>
      <w:r w:rsidRPr="00EB1FCC">
        <w:rPr>
          <w:rFonts w:ascii="Bookman Old Style" w:hAnsi="Bookman Old Style"/>
        </w:rPr>
        <w:t xml:space="preserve">.4. kai pateiktame pasiūlyme nurodoma neįprastai maža kaina, </w:t>
      </w:r>
      <w:r w:rsidR="00A530D6" w:rsidRPr="00EB1FCC">
        <w:rPr>
          <w:rFonts w:ascii="Bookman Old Style" w:hAnsi="Bookman Old Style"/>
        </w:rPr>
        <w:t>INVEGA</w:t>
      </w:r>
      <w:r w:rsidRPr="00EB1FCC">
        <w:rPr>
          <w:rFonts w:ascii="Bookman Old Style" w:hAnsi="Bookman Old Style"/>
        </w:rPr>
        <w:t xml:space="preserve"> privalo</w:t>
      </w:r>
      <w:r w:rsidR="002B5556" w:rsidRPr="00EB1FCC">
        <w:rPr>
          <w:rFonts w:ascii="Bookman Old Style" w:hAnsi="Bookman Old Style"/>
        </w:rPr>
        <w:t xml:space="preserve"> </w:t>
      </w:r>
      <w:r w:rsidRPr="00EB1FCC">
        <w:rPr>
          <w:rFonts w:ascii="Bookman Old Style" w:hAnsi="Bookman Old Style"/>
        </w:rPr>
        <w:t>pareikalauti iš tiekėjo tinkamų kainos pagrįstumo įrodymų;</w:t>
      </w:r>
    </w:p>
    <w:p w:rsidR="001D66FB" w:rsidRPr="00EB1FCC" w:rsidRDefault="00E35EAD" w:rsidP="006B32DC">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8</w:t>
      </w:r>
      <w:r w:rsidRPr="00EB1FCC">
        <w:rPr>
          <w:rFonts w:ascii="Bookman Old Style" w:hAnsi="Bookman Old Style"/>
        </w:rPr>
        <w:t>.5. tikrina, ar pasiūlytos ne per didelės kainos</w:t>
      </w:r>
      <w:r w:rsidR="000B7917" w:rsidRPr="00EB1FCC">
        <w:rPr>
          <w:rFonts w:ascii="Bookman Old Style" w:hAnsi="Bookman Old Style"/>
        </w:rPr>
        <w:t xml:space="preserve">; </w:t>
      </w:r>
    </w:p>
    <w:p w:rsidR="00987381" w:rsidRPr="00EB1FCC" w:rsidRDefault="00E35EAD" w:rsidP="00982CDB">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8</w:t>
      </w:r>
      <w:r w:rsidRPr="00EB1FCC">
        <w:rPr>
          <w:rFonts w:ascii="Bookman Old Style" w:hAnsi="Bookman Old Style"/>
        </w:rPr>
        <w:t>.6. iškilus klausimams dėl pasiūlymų turinio gali prašyti, kad dalyviai pateiktų paaiškinimus nekeisdami pasiūlymo. Esant reikalui, tiekėjai ar jų atstovai gali būti kviečiami į Komisijos posėdį, pranešant, į kokius klausimus jie turės atsakyti</w:t>
      </w:r>
      <w:r w:rsidR="000B7917" w:rsidRPr="00EB1FCC">
        <w:rPr>
          <w:rFonts w:ascii="Bookman Old Style" w:hAnsi="Bookman Old Style"/>
        </w:rPr>
        <w:t>;</w:t>
      </w:r>
    </w:p>
    <w:p w:rsidR="002B5556" w:rsidRPr="00EB1FCC" w:rsidRDefault="00B01361" w:rsidP="00982CDB">
      <w:pPr>
        <w:ind w:firstLine="720"/>
        <w:jc w:val="both"/>
        <w:rPr>
          <w:rFonts w:ascii="Bookman Old Style" w:hAnsi="Bookman Old Style"/>
        </w:rPr>
      </w:pPr>
      <w:r w:rsidRPr="00EB1FCC">
        <w:rPr>
          <w:rFonts w:ascii="Bookman Old Style" w:hAnsi="Bookman Old Style"/>
        </w:rPr>
        <w:t>78</w:t>
      </w:r>
      <w:r w:rsidR="002B5556" w:rsidRPr="00EB1FCC">
        <w:rPr>
          <w:rFonts w:ascii="Bookman Old Style" w:hAnsi="Bookman Old Style"/>
        </w:rPr>
        <w:t>.7.</w:t>
      </w:r>
      <w:r w:rsidR="000B7917" w:rsidRPr="00EB1FCC">
        <w:rPr>
          <w:rFonts w:ascii="Bookman Old Style" w:hAnsi="Bookman Old Style"/>
        </w:rPr>
        <w:t> </w:t>
      </w:r>
      <w:r w:rsidR="002B5556" w:rsidRPr="00EB1FCC">
        <w:rPr>
          <w:rFonts w:ascii="Bookman Old Style" w:hAnsi="Bookman Old Style"/>
        </w:rPr>
        <w:t>tiekėjui pateikus netikslius, neišsamius pirkimo dokumentuose nurodytus kartu su pasiūlymu teikiamus dokumentus</w:t>
      </w:r>
      <w:r w:rsidR="001B6727" w:rsidRPr="00EB1FCC">
        <w:rPr>
          <w:rFonts w:ascii="Bookman Old Style" w:hAnsi="Bookman Old Style"/>
        </w:rPr>
        <w:t xml:space="preserve">: tiekėjo įgaliojimą asmeniui pasirašyti paraišką ar pasiūlymą, jungtinės veiklos sutartį, pasiūlymo galiojimo užtikrinimą patvirtinantį dokumentą ar jų </w:t>
      </w:r>
      <w:r w:rsidR="001041BE" w:rsidRPr="00EB1FCC">
        <w:rPr>
          <w:rFonts w:ascii="Bookman Old Style" w:hAnsi="Bookman Old Style"/>
        </w:rPr>
        <w:t>nepateikus</w:t>
      </w:r>
      <w:r w:rsidR="001B6727" w:rsidRPr="00EB1FCC">
        <w:rPr>
          <w:rFonts w:ascii="Bookman Old Style" w:hAnsi="Bookman Old Style"/>
        </w:rPr>
        <w:t>, INVEGA privalo paprašyti tiekėjo patikslinti, papildyti arba pateikti šiuos dokumentus per jos nustatytą protingą terminą, ne trumpesnį kaip 3 darbo dienos.</w:t>
      </w:r>
    </w:p>
    <w:p w:rsidR="009B0E2C" w:rsidRPr="00EB1FCC" w:rsidRDefault="00E35EAD" w:rsidP="008724CC">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atmeta pasiūlymą, jeigu:</w:t>
      </w:r>
    </w:p>
    <w:p w:rsidR="009B0E2C" w:rsidRPr="00EB1FCC" w:rsidRDefault="00E35EAD" w:rsidP="007353DB">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.1. tiekėjas neatitiko minimalių kvalifikacijos reikalavimų</w:t>
      </w:r>
      <w:r w:rsidR="001041BE" w:rsidRPr="00EB1FCC">
        <w:rPr>
          <w:rFonts w:ascii="Bookman Old Style" w:hAnsi="Bookman Old Style"/>
        </w:rPr>
        <w:t>;</w:t>
      </w:r>
    </w:p>
    <w:p w:rsidR="009B0E2C" w:rsidRPr="00EB1FCC" w:rsidRDefault="00E35EAD" w:rsidP="006B32DC">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 xml:space="preserve">.2. tiekėjas savo pasiūlyme pateikė netikslius ar neišsamius duomenis apie savo kvalifikaciją ir, </w:t>
      </w:r>
      <w:r w:rsidR="000412F1" w:rsidRPr="00EB1FCC">
        <w:rPr>
          <w:rFonts w:ascii="Bookman Old Style" w:hAnsi="Bookman Old Style"/>
        </w:rPr>
        <w:t>INVEGA</w:t>
      </w:r>
      <w:r w:rsidR="00D9672D" w:rsidRPr="00EB1FCC">
        <w:rPr>
          <w:rFonts w:ascii="Bookman Old Style" w:hAnsi="Bookman Old Style"/>
        </w:rPr>
        <w:t>I</w:t>
      </w:r>
      <w:r w:rsidR="000412F1" w:rsidRPr="00EB1FCC">
        <w:rPr>
          <w:rFonts w:ascii="Bookman Old Style" w:hAnsi="Bookman Old Style"/>
        </w:rPr>
        <w:t xml:space="preserve"> </w:t>
      </w:r>
      <w:r w:rsidRPr="00EB1FCC">
        <w:rPr>
          <w:rFonts w:ascii="Bookman Old Style" w:hAnsi="Bookman Old Style"/>
        </w:rPr>
        <w:t>prašant, nepatikslino jų;</w:t>
      </w:r>
    </w:p>
    <w:p w:rsidR="009B0E2C" w:rsidRPr="00EB1FCC" w:rsidRDefault="00D9672D" w:rsidP="006B32DC">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.3.</w:t>
      </w:r>
      <w:r w:rsidR="000B7917" w:rsidRPr="00EB1FCC">
        <w:rPr>
          <w:rFonts w:ascii="Bookman Old Style" w:hAnsi="Bookman Old Style"/>
        </w:rPr>
        <w:t> </w:t>
      </w:r>
      <w:r w:rsidR="00124754" w:rsidRPr="00EB1FCC">
        <w:rPr>
          <w:rFonts w:ascii="Bookman Old Style" w:hAnsi="Bookman Old Style"/>
        </w:rPr>
        <w:t>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000B7917" w:rsidRPr="00EB1FCC">
        <w:rPr>
          <w:rFonts w:ascii="Bookman Old Style" w:hAnsi="Bookman Old Style"/>
        </w:rPr>
        <w:t>;</w:t>
      </w:r>
      <w:r w:rsidR="00124754" w:rsidRPr="00EB1FCC">
        <w:rPr>
          <w:rFonts w:ascii="Bookman Old Style" w:hAnsi="Bookman Old Style"/>
        </w:rPr>
        <w:t xml:space="preserve"> </w:t>
      </w:r>
      <w:r w:rsidR="00E35EAD" w:rsidRPr="00EB1FCC">
        <w:rPr>
          <w:rFonts w:ascii="Bookman Old Style" w:hAnsi="Bookman Old Style"/>
        </w:rPr>
        <w:t>7</w:t>
      </w:r>
      <w:r w:rsidR="00B01361" w:rsidRPr="00EB1FCC">
        <w:rPr>
          <w:rFonts w:ascii="Bookman Old Style" w:hAnsi="Bookman Old Style"/>
        </w:rPr>
        <w:t>9</w:t>
      </w:r>
      <w:r w:rsidR="00E35EAD" w:rsidRPr="00EB1FCC">
        <w:rPr>
          <w:rFonts w:ascii="Bookman Old Style" w:hAnsi="Bookman Old Style"/>
        </w:rPr>
        <w:t>.</w:t>
      </w:r>
      <w:r w:rsidRPr="00EB1FCC">
        <w:rPr>
          <w:rFonts w:ascii="Bookman Old Style" w:hAnsi="Bookman Old Style"/>
        </w:rPr>
        <w:t>4</w:t>
      </w:r>
      <w:r w:rsidR="00E35EAD" w:rsidRPr="00EB1FCC">
        <w:rPr>
          <w:rFonts w:ascii="Bookman Old Style" w:hAnsi="Bookman Old Style"/>
        </w:rPr>
        <w:t>. pasiūlymas neatitiko pirkimo dokumentuose nustatytų reikalavimų;</w:t>
      </w:r>
    </w:p>
    <w:p w:rsidR="009B0E2C" w:rsidRPr="00EB1FCC" w:rsidRDefault="00E35EAD" w:rsidP="006B32DC">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w:t>
      </w:r>
      <w:r w:rsidR="00D9672D" w:rsidRPr="00EB1FCC">
        <w:rPr>
          <w:rFonts w:ascii="Bookman Old Style" w:hAnsi="Bookman Old Style"/>
        </w:rPr>
        <w:t>5</w:t>
      </w:r>
      <w:r w:rsidRPr="00EB1FCC">
        <w:rPr>
          <w:rFonts w:ascii="Bookman Old Style" w:hAnsi="Bookman Old Style"/>
        </w:rPr>
        <w:t xml:space="preserve">. buvo pasiūlyta neįprastai maža kaina ir tiekėjas </w:t>
      </w:r>
      <w:r w:rsidR="00A530D6" w:rsidRPr="00EB1FCC">
        <w:rPr>
          <w:rFonts w:ascii="Bookman Old Style" w:hAnsi="Bookman Old Style"/>
        </w:rPr>
        <w:t>INVEGOS</w:t>
      </w:r>
      <w:r w:rsidRPr="00EB1FCC">
        <w:rPr>
          <w:rFonts w:ascii="Bookman Old Style" w:hAnsi="Bookman Old Style"/>
        </w:rPr>
        <w:t xml:space="preserve"> prašymu nepateikė rašytinio kainos sudėtinių dalių pagrindimo arba kitaip nepagrindė neįprastai mažos kainos;</w:t>
      </w:r>
    </w:p>
    <w:p w:rsidR="00982CDB" w:rsidRPr="00EB1FCC" w:rsidRDefault="00D9672D" w:rsidP="00452637">
      <w:pPr>
        <w:ind w:left="71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 xml:space="preserve">.6. </w:t>
      </w:r>
      <w:r w:rsidR="00E35EAD" w:rsidRPr="00EB1FCC">
        <w:rPr>
          <w:rFonts w:ascii="Bookman Old Style" w:hAnsi="Bookman Old Style"/>
        </w:rPr>
        <w:t>tiekėjas pateikė pasiūlymą ir voke ir elektroninėmis priemonėmis;</w:t>
      </w:r>
    </w:p>
    <w:p w:rsidR="00982CDB" w:rsidRPr="00EB1FCC" w:rsidRDefault="00E35EAD" w:rsidP="00982CDB">
      <w:pPr>
        <w:ind w:left="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w:t>
      </w:r>
      <w:r w:rsidR="00D9672D" w:rsidRPr="00EB1FCC">
        <w:rPr>
          <w:rFonts w:ascii="Bookman Old Style" w:hAnsi="Bookman Old Style"/>
        </w:rPr>
        <w:t>7</w:t>
      </w:r>
      <w:r w:rsidRPr="00EB1FCC">
        <w:rPr>
          <w:rFonts w:ascii="Bookman Old Style" w:hAnsi="Bookman Old Style"/>
        </w:rPr>
        <w:t>. pasiūlymas pateiktas be saugaus elektroninio parašo, kai jo buvo reikalauta;</w:t>
      </w:r>
    </w:p>
    <w:p w:rsidR="009B0E2C" w:rsidRPr="00EB1FCC" w:rsidRDefault="00E35EAD" w:rsidP="006B32DC">
      <w:pPr>
        <w:ind w:firstLine="720"/>
        <w:jc w:val="both"/>
        <w:rPr>
          <w:rFonts w:ascii="Bookman Old Style" w:hAnsi="Bookman Old Style"/>
        </w:rPr>
      </w:pPr>
      <w:r w:rsidRPr="00EB1FCC">
        <w:rPr>
          <w:rFonts w:ascii="Bookman Old Style" w:hAnsi="Bookman Old Style"/>
        </w:rPr>
        <w:t>7</w:t>
      </w:r>
      <w:r w:rsidR="00B01361" w:rsidRPr="00EB1FCC">
        <w:rPr>
          <w:rFonts w:ascii="Bookman Old Style" w:hAnsi="Bookman Old Style"/>
        </w:rPr>
        <w:t>9</w:t>
      </w:r>
      <w:r w:rsidRPr="00EB1FCC">
        <w:rPr>
          <w:rFonts w:ascii="Bookman Old Style" w:hAnsi="Bookman Old Style"/>
        </w:rPr>
        <w:t>.</w:t>
      </w:r>
      <w:r w:rsidR="00D9672D" w:rsidRPr="00EB1FCC">
        <w:rPr>
          <w:rFonts w:ascii="Bookman Old Style" w:hAnsi="Bookman Old Style"/>
        </w:rPr>
        <w:t>8</w:t>
      </w:r>
      <w:r w:rsidRPr="00EB1FCC">
        <w:rPr>
          <w:rFonts w:ascii="Bookman Old Style" w:hAnsi="Bookman Old Style"/>
        </w:rPr>
        <w:t xml:space="preserve">. visų dalyvių, kurių pasiūlymai neatmesti dėl kitų priežasčių, buvo pasiūlytos per didelės, </w:t>
      </w:r>
      <w:r w:rsidR="000412F1" w:rsidRPr="00EB1FCC">
        <w:rPr>
          <w:rFonts w:ascii="Bookman Old Style" w:hAnsi="Bookman Old Style"/>
        </w:rPr>
        <w:t xml:space="preserve">INVEGAI </w:t>
      </w:r>
      <w:r w:rsidRPr="00EB1FCC">
        <w:rPr>
          <w:rFonts w:ascii="Bookman Old Style" w:hAnsi="Bookman Old Style"/>
        </w:rPr>
        <w:t>nepriimtinos kainos.</w:t>
      </w:r>
    </w:p>
    <w:p w:rsidR="009B0E2C" w:rsidRPr="00EB1FCC" w:rsidRDefault="00B01361" w:rsidP="006B32DC">
      <w:pPr>
        <w:ind w:firstLine="720"/>
        <w:jc w:val="both"/>
        <w:rPr>
          <w:rFonts w:ascii="Bookman Old Style" w:hAnsi="Bookman Old Style"/>
        </w:rPr>
      </w:pPr>
      <w:r w:rsidRPr="00EB1FCC">
        <w:rPr>
          <w:rFonts w:ascii="Bookman Old Style" w:hAnsi="Bookman Old Style"/>
        </w:rPr>
        <w:t>80</w:t>
      </w:r>
      <w:r w:rsidR="00E35EAD" w:rsidRPr="00EB1FCC">
        <w:rPr>
          <w:rFonts w:ascii="Bookman Old Style" w:hAnsi="Bookman Old Style"/>
        </w:rPr>
        <w:t>. Dėl 7</w:t>
      </w:r>
      <w:r w:rsidR="001041BE" w:rsidRPr="00EB1FCC">
        <w:rPr>
          <w:rFonts w:ascii="Bookman Old Style" w:hAnsi="Bookman Old Style"/>
        </w:rPr>
        <w:t>9</w:t>
      </w:r>
      <w:r w:rsidR="00E35EAD" w:rsidRPr="00EB1FCC">
        <w:rPr>
          <w:rFonts w:ascii="Bookman Old Style" w:hAnsi="Bookman Old Style"/>
        </w:rPr>
        <w:t xml:space="preserve"> punkte nurodytų priežasčių neatmesti pasiūlymai vertinami remiantis vienu iš šių kriterijų:</w:t>
      </w:r>
    </w:p>
    <w:p w:rsidR="009B0E2C" w:rsidRPr="00EB1FCC" w:rsidRDefault="00B01361" w:rsidP="006B32DC">
      <w:pPr>
        <w:ind w:firstLine="720"/>
        <w:jc w:val="both"/>
        <w:rPr>
          <w:rFonts w:ascii="Bookman Old Style" w:hAnsi="Bookman Old Style"/>
        </w:rPr>
      </w:pPr>
      <w:r w:rsidRPr="00EB1FCC">
        <w:rPr>
          <w:rFonts w:ascii="Bookman Old Style" w:hAnsi="Bookman Old Style"/>
        </w:rPr>
        <w:t>80</w:t>
      </w:r>
      <w:r w:rsidR="00E35EAD" w:rsidRPr="00EB1FCC">
        <w:rPr>
          <w:rFonts w:ascii="Bookman Old Style" w:hAnsi="Bookman Old Style"/>
        </w:rPr>
        <w:t xml:space="preserve">.1. ekonomiškai naudingiausio pasiūlymo, kai pirkimo sutartis sudaroma su dalyviu, pateikusiu </w:t>
      </w:r>
      <w:r w:rsidR="000412F1" w:rsidRPr="00EB1FCC">
        <w:rPr>
          <w:rFonts w:ascii="Bookman Old Style" w:hAnsi="Bookman Old Style"/>
        </w:rPr>
        <w:t xml:space="preserve">INVEGAI </w:t>
      </w:r>
      <w:r w:rsidR="00E35EAD" w:rsidRPr="00EB1FCC">
        <w:rPr>
          <w:rFonts w:ascii="Bookman Old Style" w:hAnsi="Bookman Old Style"/>
        </w:rPr>
        <w:t>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r w:rsidR="00BA783B" w:rsidRPr="00EB1FCC">
        <w:rPr>
          <w:rFonts w:ascii="Bookman Old Style" w:hAnsi="Bookman Old Style"/>
        </w:rPr>
        <w:t xml:space="preserve"> Tais atvejais, kai pirkimo sutarties įvykdymo kokybė priklauso nuo už pirkimo sutarties įvykdymą atsakingų darbuotojų kompetencijos, išrenkant ekonomiškai naudingiausią pasiūlymą taip pat gali būti vertinama darbuotojų kvalifikacija ir patirtis</w:t>
      </w:r>
      <w:r w:rsidR="00E35EAD" w:rsidRPr="00EB1FCC">
        <w:rPr>
          <w:rFonts w:ascii="Bookman Old Style" w:hAnsi="Bookman Old Style"/>
        </w:rPr>
        <w:t>;</w:t>
      </w:r>
    </w:p>
    <w:p w:rsidR="003F24A3" w:rsidRPr="00EB1FCC" w:rsidRDefault="00B01361" w:rsidP="006B32DC">
      <w:pPr>
        <w:ind w:firstLine="720"/>
        <w:jc w:val="both"/>
        <w:rPr>
          <w:rFonts w:ascii="Bookman Old Style" w:hAnsi="Bookman Old Style"/>
        </w:rPr>
      </w:pPr>
      <w:r w:rsidRPr="00EB1FCC">
        <w:rPr>
          <w:rFonts w:ascii="Bookman Old Style" w:hAnsi="Bookman Old Style"/>
        </w:rPr>
        <w:t>80</w:t>
      </w:r>
      <w:r w:rsidR="00E35EAD" w:rsidRPr="00EB1FCC">
        <w:rPr>
          <w:rFonts w:ascii="Bookman Old Style" w:hAnsi="Bookman Old Style"/>
        </w:rPr>
        <w:t>.2. mažiausios kainos</w:t>
      </w:r>
      <w:r w:rsidR="003F24A3" w:rsidRPr="00EB1FCC">
        <w:rPr>
          <w:rFonts w:ascii="Bookman Old Style" w:hAnsi="Bookman Old Style"/>
        </w:rPr>
        <w:t>, kai pirkimo sutartis sudaroma su dalyviu</w:t>
      </w:r>
      <w:r w:rsidR="00C17802" w:rsidRPr="00EB1FCC">
        <w:rPr>
          <w:rFonts w:ascii="Bookman Old Style" w:hAnsi="Bookman Old Style"/>
        </w:rPr>
        <w:t>,</w:t>
      </w:r>
      <w:r w:rsidR="003F24A3" w:rsidRPr="00EB1FCC">
        <w:rPr>
          <w:rFonts w:ascii="Bookman Old Style" w:hAnsi="Bookman Old Style"/>
        </w:rPr>
        <w:t xml:space="preserve"> pateikusiu INVEGAI pasiūlymą, pagal kurį perkamos prekės</w:t>
      </w:r>
      <w:r w:rsidR="00044188" w:rsidRPr="00EB1FCC">
        <w:rPr>
          <w:rFonts w:ascii="Bookman Old Style" w:hAnsi="Bookman Old Style"/>
        </w:rPr>
        <w:t>,</w:t>
      </w:r>
      <w:r w:rsidR="003F24A3" w:rsidRPr="00EB1FCC">
        <w:rPr>
          <w:rFonts w:ascii="Bookman Old Style" w:hAnsi="Bookman Old Style"/>
        </w:rPr>
        <w:t xml:space="preserve"> paslaugo</w:t>
      </w:r>
      <w:r w:rsidR="00044188" w:rsidRPr="00EB1FCC">
        <w:rPr>
          <w:rFonts w:ascii="Bookman Old Style" w:hAnsi="Bookman Old Style"/>
        </w:rPr>
        <w:t>s</w:t>
      </w:r>
      <w:r w:rsidR="003F24A3" w:rsidRPr="00EB1FCC">
        <w:rPr>
          <w:rFonts w:ascii="Bookman Old Style" w:hAnsi="Bookman Old Style"/>
        </w:rPr>
        <w:t xml:space="preserve"> ar darbai bus suteik</w:t>
      </w:r>
      <w:r w:rsidR="00044188" w:rsidRPr="00EB1FCC">
        <w:rPr>
          <w:rFonts w:ascii="Bookman Old Style" w:hAnsi="Bookman Old Style"/>
        </w:rPr>
        <w:t>ti/atlikti</w:t>
      </w:r>
      <w:r w:rsidR="003F24A3" w:rsidRPr="00EB1FCC">
        <w:rPr>
          <w:rFonts w:ascii="Bookman Old Style" w:hAnsi="Bookman Old Style"/>
        </w:rPr>
        <w:t xml:space="preserve"> u</w:t>
      </w:r>
      <w:r w:rsidR="00044188" w:rsidRPr="00EB1FCC">
        <w:rPr>
          <w:rFonts w:ascii="Bookman Old Style" w:hAnsi="Bookman Old Style"/>
        </w:rPr>
        <w:t>ž mažiausią</w:t>
      </w:r>
      <w:r w:rsidR="003F24A3" w:rsidRPr="00EB1FCC">
        <w:rPr>
          <w:rFonts w:ascii="Bookman Old Style" w:hAnsi="Bookman Old Style"/>
        </w:rPr>
        <w:t xml:space="preserve"> </w:t>
      </w:r>
      <w:r w:rsidR="00044188" w:rsidRPr="00EB1FCC">
        <w:rPr>
          <w:rFonts w:ascii="Bookman Old Style" w:hAnsi="Bookman Old Style"/>
        </w:rPr>
        <w:t xml:space="preserve">sutarties </w:t>
      </w:r>
      <w:r w:rsidR="003F24A3" w:rsidRPr="00EB1FCC">
        <w:rPr>
          <w:rFonts w:ascii="Bookman Old Style" w:hAnsi="Bookman Old Style"/>
        </w:rPr>
        <w:t>kainą ar</w:t>
      </w:r>
      <w:r w:rsidR="00044188" w:rsidRPr="00EB1FCC">
        <w:rPr>
          <w:rFonts w:ascii="Bookman Old Style" w:hAnsi="Bookman Old Style"/>
        </w:rPr>
        <w:t xml:space="preserve">ba </w:t>
      </w:r>
      <w:r w:rsidR="00E87D6B" w:rsidRPr="00EB1FCC">
        <w:rPr>
          <w:rFonts w:ascii="Bookman Old Style" w:hAnsi="Bookman Old Style"/>
        </w:rPr>
        <w:t xml:space="preserve">įvertinus </w:t>
      </w:r>
      <w:r w:rsidR="00044188" w:rsidRPr="00EB1FCC">
        <w:rPr>
          <w:rFonts w:ascii="Bookman Old Style" w:hAnsi="Bookman Old Style"/>
        </w:rPr>
        <w:t xml:space="preserve">mažiausią pasiūlytų įkainių sumą, kai perkami preliminarūs prekių, paslaugų ar darbų kiekiai, kurie </w:t>
      </w:r>
      <w:r w:rsidR="00E87D6B" w:rsidRPr="00EB1FCC">
        <w:rPr>
          <w:rFonts w:ascii="Bookman Old Style" w:hAnsi="Bookman Old Style"/>
        </w:rPr>
        <w:t xml:space="preserve">pagal </w:t>
      </w:r>
      <w:r w:rsidR="00044188" w:rsidRPr="00EB1FCC">
        <w:rPr>
          <w:rFonts w:ascii="Bookman Old Style" w:hAnsi="Bookman Old Style"/>
        </w:rPr>
        <w:t>pirkimo dokumentų sąlygas turėjo b</w:t>
      </w:r>
      <w:r w:rsidR="005F217A" w:rsidRPr="00EB1FCC">
        <w:rPr>
          <w:rFonts w:ascii="Bookman Old Style" w:hAnsi="Bookman Old Style"/>
        </w:rPr>
        <w:t>ū</w:t>
      </w:r>
      <w:r w:rsidR="00044188" w:rsidRPr="00EB1FCC">
        <w:rPr>
          <w:rFonts w:ascii="Bookman Old Style" w:hAnsi="Bookman Old Style"/>
        </w:rPr>
        <w:t xml:space="preserve">ti pateikti tiekėjų </w:t>
      </w:r>
      <w:r w:rsidR="003F24A3" w:rsidRPr="00EB1FCC">
        <w:rPr>
          <w:rFonts w:ascii="Bookman Old Style" w:hAnsi="Bookman Old Style"/>
        </w:rPr>
        <w:t>pasiūlym</w:t>
      </w:r>
      <w:r w:rsidR="00044188" w:rsidRPr="00EB1FCC">
        <w:rPr>
          <w:rFonts w:ascii="Bookman Old Style" w:hAnsi="Bookman Old Style"/>
        </w:rPr>
        <w:t>ų vertinimui atlikti</w:t>
      </w:r>
      <w:r w:rsidR="00885BB0" w:rsidRPr="00EB1FCC">
        <w:rPr>
          <w:rFonts w:ascii="Bookman Old Style" w:hAnsi="Bookman Old Style"/>
        </w:rPr>
        <w:t>, o pirkimo sutarties vertė apibrėžiama maksimalia pirkimo sutarties suma</w:t>
      </w:r>
      <w:r w:rsidR="00C17802" w:rsidRPr="00EB1FCC">
        <w:rPr>
          <w:rFonts w:ascii="Bookman Old Style" w:hAnsi="Bookman Old Style"/>
        </w:rPr>
        <w:t>, kuri bus panaudota atsižvelgiantį į faktinį objektyvų konkrečių paslaugų pagal pasiūlytus įkainius poreikį</w:t>
      </w:r>
      <w:r w:rsidR="00044188" w:rsidRPr="00EB1FCC">
        <w:rPr>
          <w:rFonts w:ascii="Bookman Old Style" w:hAnsi="Bookman Old Style"/>
        </w:rPr>
        <w:t>.</w:t>
      </w:r>
    </w:p>
    <w:p w:rsidR="009B0E2C" w:rsidRPr="00EB1FCC" w:rsidRDefault="00E35EAD" w:rsidP="006B32DC">
      <w:pPr>
        <w:ind w:firstLine="720"/>
        <w:jc w:val="both"/>
        <w:rPr>
          <w:rFonts w:ascii="Bookman Old Style" w:hAnsi="Bookman Old Style"/>
        </w:rPr>
      </w:pPr>
      <w:r w:rsidRPr="00EB1FCC">
        <w:rPr>
          <w:rFonts w:ascii="Bookman Old Style" w:hAnsi="Bookman Old Style"/>
        </w:rPr>
        <w:lastRenderedPageBreak/>
        <w:t>8</w:t>
      </w:r>
      <w:r w:rsidR="00B01361" w:rsidRPr="00EB1FCC">
        <w:rPr>
          <w:rFonts w:ascii="Bookman Old Style" w:hAnsi="Bookman Old Style"/>
        </w:rPr>
        <w:t>1</w:t>
      </w:r>
      <w:r w:rsidRPr="00EB1FCC">
        <w:rPr>
          <w:rFonts w:ascii="Bookman Old Style" w:hAnsi="Bookman Old Style"/>
        </w:rPr>
        <w:t xml:space="preserve">.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A530D6" w:rsidRPr="00EB1FCC">
        <w:rPr>
          <w:rFonts w:ascii="Bookman Old Style" w:hAnsi="Bookman Old Style"/>
        </w:rPr>
        <w:t>INVEGA</w:t>
      </w:r>
      <w:r w:rsidRPr="00EB1FCC">
        <w:rPr>
          <w:rFonts w:ascii="Bookman Old Style" w:hAnsi="Bookman Old Style"/>
        </w:rPr>
        <w:t xml:space="preserve"> turi nurodyti pirkimo dokumentuose taikomų kriterijų svarbos eiliškumą mažėjančia tvarka.</w:t>
      </w:r>
    </w:p>
    <w:p w:rsidR="00E8316C" w:rsidRPr="00EB1FCC" w:rsidRDefault="00E35EAD" w:rsidP="00AC3D73">
      <w:pPr>
        <w:ind w:firstLine="720"/>
        <w:jc w:val="both"/>
        <w:rPr>
          <w:rFonts w:ascii="Bookman Old Style" w:hAnsi="Bookman Old Style"/>
        </w:rPr>
      </w:pPr>
      <w:r w:rsidRPr="00EB1FCC">
        <w:rPr>
          <w:rFonts w:ascii="Bookman Old Style" w:hAnsi="Bookman Old Style"/>
        </w:rPr>
        <w:t>8</w:t>
      </w:r>
      <w:r w:rsidR="00B01361" w:rsidRPr="00EB1FCC">
        <w:rPr>
          <w:rFonts w:ascii="Bookman Old Style" w:hAnsi="Bookman Old Style"/>
        </w:rPr>
        <w:t>2</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pagal pirkimo dokumentuose nustatytus vertinimo kriterijus ir tvarką įvertinusi pateiktus dalyvių pasiūlymus, </w:t>
      </w:r>
      <w:r w:rsidR="005A3B63" w:rsidRPr="00EB1FCC">
        <w:rPr>
          <w:rFonts w:ascii="Bookman Old Style" w:hAnsi="Bookman Old Style"/>
        </w:rPr>
        <w:t>VPĮ</w:t>
      </w:r>
      <w:r w:rsidRPr="00EB1FCC">
        <w:rPr>
          <w:rFonts w:ascii="Bookman Old Style" w:hAnsi="Bookman Old Style"/>
        </w:rPr>
        <w:t xml:space="preserve">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Jei pirkimas atliekamas elektroninėmis priemonėmis, o dalį pasiūlymo galima pateikti voke (pvz. garantija), tai pasiūlymo pateikimo momentas yra tuomet, kai gauta paskutinė jo dalis ir pirmesnis į pasiūlymų eilę įrašomas tas, kuris pirmas pateikė visą pasiūlymą. Laimėjusiu pasiūlymu pripažįstamas pirmuoju pasiūlymų eilėje esantis pasiūlymas.</w:t>
      </w:r>
    </w:p>
    <w:p w:rsidR="00AC3D73" w:rsidRPr="00EB1FCC" w:rsidRDefault="00E35EAD" w:rsidP="001041BE">
      <w:pPr>
        <w:ind w:firstLine="720"/>
        <w:jc w:val="both"/>
        <w:rPr>
          <w:rFonts w:ascii="Bookman Old Style" w:hAnsi="Bookman Old Style"/>
        </w:rPr>
      </w:pPr>
      <w:r w:rsidRPr="00EB1FCC">
        <w:rPr>
          <w:rFonts w:ascii="Bookman Old Style" w:hAnsi="Bookman Old Style"/>
        </w:rPr>
        <w:t>8</w:t>
      </w:r>
      <w:r w:rsidR="00B01361" w:rsidRPr="00EB1FCC">
        <w:rPr>
          <w:rFonts w:ascii="Bookman Old Style" w:hAnsi="Bookman Old Style"/>
        </w:rPr>
        <w:t>3</w:t>
      </w:r>
      <w:r w:rsidRPr="00EB1FCC">
        <w:rPr>
          <w:rFonts w:ascii="Bookman Old Style" w:hAnsi="Bookman Old Style"/>
        </w:rPr>
        <w:t xml:space="preserve">. </w:t>
      </w:r>
      <w:r w:rsidR="00A530D6" w:rsidRPr="00EB1FCC">
        <w:rPr>
          <w:rFonts w:ascii="Bookman Old Style" w:hAnsi="Bookman Old Style"/>
        </w:rPr>
        <w:t>INVEGA</w:t>
      </w:r>
      <w:r w:rsidRPr="00EB1FCC">
        <w:rPr>
          <w:rFonts w:ascii="Bookman Old Style" w:hAnsi="Bookman Old Style"/>
        </w:rPr>
        <w:t xml:space="preserve"> suinteresuotiems kandidatams ir suinteresuotiems dalyviams ne vėliau kaip per 5 darbo dienas faksu arba elektroniniu paštu, kitomis elektroninėmis priemonėmis praneša apie priimtą sprendimą sudaryti pirkimo sutartį, pateikia informacijos, kuri dar nebuvo pateikta pirkimo procedūros metu, santrauką ir nurodo nustatytą pasiūlymų eilę, laimėjusį pasiūlymą, tikslų atidėjimo terminą. Šis reikalavimas netaikomas, kai apklausa vykdoma žodžiu.</w:t>
      </w:r>
    </w:p>
    <w:p w:rsidR="001335FA" w:rsidRPr="00EB1FCC" w:rsidRDefault="00E35EAD" w:rsidP="00A41976">
      <w:pPr>
        <w:ind w:firstLine="720"/>
        <w:jc w:val="both"/>
        <w:rPr>
          <w:rFonts w:ascii="Bookman Old Style" w:hAnsi="Bookman Old Style"/>
        </w:rPr>
      </w:pPr>
      <w:r w:rsidRPr="00EB1FCC">
        <w:rPr>
          <w:rFonts w:ascii="Bookman Old Style" w:hAnsi="Bookman Old Style"/>
        </w:rPr>
        <w:t>8</w:t>
      </w:r>
      <w:r w:rsidR="00B01361" w:rsidRPr="00EB1FCC">
        <w:rPr>
          <w:rFonts w:ascii="Bookman Old Style" w:hAnsi="Bookman Old Style"/>
        </w:rPr>
        <w:t>4</w:t>
      </w:r>
      <w:r w:rsidRPr="00EB1FCC">
        <w:rPr>
          <w:rFonts w:ascii="Bookman Old Style" w:hAnsi="Bookman Old Style"/>
        </w:rPr>
        <w:t xml:space="preserve">. Tais atvejais, kai pasiūlymą pateikti kviečiamas tik vienas tiekėjas arba pasiūlymą pateikia tik vienas tiekėjas, jo pasiūlymas laikomas laimėjusiu, jeigu tiekėjas atitinka </w:t>
      </w:r>
      <w:r w:rsidR="00A530D6" w:rsidRPr="00EB1FCC">
        <w:rPr>
          <w:rFonts w:ascii="Bookman Old Style" w:hAnsi="Bookman Old Style"/>
        </w:rPr>
        <w:t>INVEGOS</w:t>
      </w:r>
      <w:r w:rsidRPr="00EB1FCC">
        <w:rPr>
          <w:rFonts w:ascii="Bookman Old Style" w:hAnsi="Bookman Old Style"/>
        </w:rPr>
        <w:t xml:space="preserve"> keliamus kvalifikacinius reikalavimus, o jo pasiūlymas</w:t>
      </w:r>
      <w:r w:rsidR="00417544" w:rsidRPr="00EB1FCC">
        <w:rPr>
          <w:rFonts w:ascii="Bookman Old Style" w:hAnsi="Bookman Old Style"/>
        </w:rPr>
        <w:t xml:space="preserve"> </w:t>
      </w:r>
      <w:r w:rsidRPr="00EB1FCC">
        <w:rPr>
          <w:rFonts w:ascii="Bookman Old Style" w:hAnsi="Bookman Old Style"/>
        </w:rPr>
        <w:t xml:space="preserve">atitinka </w:t>
      </w:r>
      <w:r w:rsidR="00A530D6" w:rsidRPr="00EB1FCC">
        <w:rPr>
          <w:rFonts w:ascii="Bookman Old Style" w:hAnsi="Bookman Old Style"/>
        </w:rPr>
        <w:t>INVEGOS</w:t>
      </w:r>
      <w:r w:rsidRPr="00EB1FCC">
        <w:rPr>
          <w:rFonts w:ascii="Bookman Old Style" w:hAnsi="Bookman Old Style"/>
        </w:rPr>
        <w:t xml:space="preserve"> nustatytus reikalavimus.</w:t>
      </w:r>
    </w:p>
    <w:p w:rsidR="00AC3D73" w:rsidRPr="00EB1FCC" w:rsidRDefault="00E35EAD" w:rsidP="00AC3D73">
      <w:pPr>
        <w:ind w:firstLine="720"/>
        <w:jc w:val="both"/>
        <w:rPr>
          <w:rFonts w:ascii="Bookman Old Style" w:hAnsi="Bookman Old Style"/>
        </w:rPr>
      </w:pPr>
      <w:r w:rsidRPr="00EB1FCC">
        <w:rPr>
          <w:rFonts w:ascii="Bookman Old Style" w:hAnsi="Bookman Old Style"/>
        </w:rPr>
        <w:t>8</w:t>
      </w:r>
      <w:r w:rsidR="00B01361" w:rsidRPr="00EB1FCC">
        <w:rPr>
          <w:rFonts w:ascii="Bookman Old Style" w:hAnsi="Bookman Old Style"/>
        </w:rPr>
        <w:t>5</w:t>
      </w:r>
      <w:r w:rsidRPr="00EB1FCC">
        <w:rPr>
          <w:rFonts w:ascii="Bookman Old Style" w:hAnsi="Bookman Old Style"/>
        </w:rPr>
        <w:t xml:space="preserve">. Perkant teritorijų planavimo, architektūros, inžinerijos, duomenų apdorojimo, meniniu ar kultūriniu požiūriu sudėtingas ar panašaus pobūdžio paslaugas, pateikti pasiūlymai gali būti vertinami pagal </w:t>
      </w:r>
      <w:r w:rsidR="00A530D6" w:rsidRPr="00EB1FCC">
        <w:rPr>
          <w:rFonts w:ascii="Bookman Old Style" w:hAnsi="Bookman Old Style"/>
        </w:rPr>
        <w:t>INVEGOS</w:t>
      </w:r>
      <w:r w:rsidRPr="00EB1FCC">
        <w:rPr>
          <w:rFonts w:ascii="Bookman Old Style" w:hAnsi="Bookman Old Style"/>
        </w:rPr>
        <w:t xml:space="preserve"> nustatytus kriterijus, kurie nebūtinai turi remtis mažiausia kaina ar ekonomiškai naudingiausio pasiūlymo vertinimo kriterijumi. </w:t>
      </w:r>
    </w:p>
    <w:p w:rsidR="0089417A" w:rsidRPr="00EB1FCC" w:rsidRDefault="0089417A" w:rsidP="00292FA0">
      <w:pPr>
        <w:pStyle w:val="CentrBold"/>
        <w:ind w:firstLine="360"/>
        <w:rPr>
          <w:rFonts w:ascii="Bookman Old Style" w:hAnsi="Bookman Old Style"/>
          <w:lang w:val="lt-LT"/>
        </w:rPr>
      </w:pPr>
    </w:p>
    <w:p w:rsidR="00A9339D" w:rsidRPr="00EB1FCC" w:rsidRDefault="00E35EAD" w:rsidP="00292FA0">
      <w:pPr>
        <w:ind w:firstLine="360"/>
        <w:jc w:val="center"/>
        <w:rPr>
          <w:rFonts w:ascii="Bookman Old Style" w:hAnsi="Bookman Old Style"/>
          <w:b/>
        </w:rPr>
      </w:pPr>
      <w:r w:rsidRPr="00EB1FCC">
        <w:rPr>
          <w:rFonts w:ascii="Bookman Old Style" w:hAnsi="Bookman Old Style"/>
          <w:b/>
        </w:rPr>
        <w:t>XI. PIRKIMO SUTARTIS</w:t>
      </w:r>
    </w:p>
    <w:p w:rsidR="00EB65A6" w:rsidRPr="00EB1FCC" w:rsidRDefault="00EB65A6">
      <w:pPr>
        <w:ind w:firstLine="360"/>
        <w:jc w:val="center"/>
        <w:rPr>
          <w:rFonts w:ascii="Bookman Old Style" w:hAnsi="Bookman Old Style"/>
          <w:b/>
        </w:rPr>
      </w:pPr>
    </w:p>
    <w:p w:rsidR="00EB65A6" w:rsidRPr="00EB1FCC" w:rsidRDefault="00E35EAD">
      <w:pPr>
        <w:ind w:firstLine="720"/>
        <w:jc w:val="both"/>
        <w:rPr>
          <w:rFonts w:ascii="Bookman Old Style" w:hAnsi="Bookman Old Style"/>
        </w:rPr>
      </w:pPr>
      <w:r w:rsidRPr="00EB1FCC">
        <w:rPr>
          <w:rFonts w:ascii="Bookman Old Style" w:hAnsi="Bookman Old Style"/>
        </w:rPr>
        <w:t>8</w:t>
      </w:r>
      <w:r w:rsidR="001041BE" w:rsidRPr="00EB1FCC">
        <w:rPr>
          <w:rFonts w:ascii="Bookman Old Style" w:hAnsi="Bookman Old Style"/>
        </w:rPr>
        <w:t>6</w:t>
      </w:r>
      <w:r w:rsidRPr="00EB1FCC">
        <w:rPr>
          <w:rFonts w:ascii="Bookman Old Style" w:hAnsi="Bookman Old Style"/>
        </w:rPr>
        <w:t xml:space="preserve">. Komisija ar Pirkimo organizatorius, įvykdžius pirkimo procedūras, parengia pirkimo sutarties projektą, jeigu jis nebuvo parengtas kaip pirkimo dokumentų sudėtinė dalis, suderina su </w:t>
      </w:r>
      <w:r w:rsidR="00C6096D" w:rsidRPr="00EB1FCC">
        <w:rPr>
          <w:rFonts w:ascii="Bookman Old Style" w:hAnsi="Bookman Old Style"/>
        </w:rPr>
        <w:t>TBRS atsakingu darbuotoju bei</w:t>
      </w:r>
      <w:r w:rsidRPr="00EB1FCC">
        <w:rPr>
          <w:rFonts w:ascii="Bookman Old Style" w:hAnsi="Bookman Old Style"/>
        </w:rPr>
        <w:t xml:space="preserve"> </w:t>
      </w:r>
      <w:r w:rsidR="00C6096D" w:rsidRPr="00EB1FCC">
        <w:rPr>
          <w:rFonts w:ascii="Bookman Old Style" w:hAnsi="Bookman Old Style"/>
        </w:rPr>
        <w:t>FVS atsakingu darbuotoju</w:t>
      </w:r>
      <w:r w:rsidRPr="00EB1FCC">
        <w:rPr>
          <w:rFonts w:ascii="Bookman Old Style" w:hAnsi="Bookman Old Style"/>
        </w:rPr>
        <w:t xml:space="preserve"> ir organizuoja pirkimo sutarties pasirašymą.</w:t>
      </w:r>
    </w:p>
    <w:p w:rsidR="00EB65A6" w:rsidRPr="00EB1FCC" w:rsidRDefault="00E35EAD">
      <w:pPr>
        <w:ind w:firstLine="720"/>
        <w:jc w:val="both"/>
        <w:rPr>
          <w:rFonts w:ascii="Bookman Old Style" w:hAnsi="Bookman Old Style"/>
        </w:rPr>
      </w:pPr>
      <w:r w:rsidRPr="00EB1FCC">
        <w:rPr>
          <w:rFonts w:ascii="Bookman Old Style" w:hAnsi="Bookman Old Style"/>
        </w:rPr>
        <w:t>8</w:t>
      </w:r>
      <w:r w:rsidR="001041BE" w:rsidRPr="00EB1FCC">
        <w:rPr>
          <w:rFonts w:ascii="Bookman Old Style" w:hAnsi="Bookman Old Style"/>
        </w:rPr>
        <w:t>7</w:t>
      </w:r>
      <w:r w:rsidRPr="00EB1FCC">
        <w:rPr>
          <w:rFonts w:ascii="Bookman Old Style" w:hAnsi="Bookman Old Style"/>
        </w:rPr>
        <w:t>. Komisija ar Pirkimo organizatorius sudaryti pirkimo sutartį siūlo tam dalyviui, kurio pasiūlymas pripažintas laimėjusiu. Dalyvis sudaryti pirkimo sutarties kviečiamas raštu (išskyrus atvejus, kai pirkimo sutartis sudaroma žodžiu). Kvietime sudaryti pirkimo sutartį, nepažeidžiant Taisyklių 8</w:t>
      </w:r>
      <w:r w:rsidR="0044661F" w:rsidRPr="00EB1FCC">
        <w:rPr>
          <w:rFonts w:ascii="Bookman Old Style" w:hAnsi="Bookman Old Style"/>
        </w:rPr>
        <w:t>8</w:t>
      </w:r>
      <w:r w:rsidRPr="00EB1FCC">
        <w:rPr>
          <w:rFonts w:ascii="Bookman Old Style" w:hAnsi="Bookman Old Style"/>
        </w:rPr>
        <w:t xml:space="preserve"> punkto reikalavimų, nurodomas laikas, iki kada reikia atvykti sudaryti pirkimo sutarties.</w:t>
      </w:r>
    </w:p>
    <w:p w:rsidR="00485C40" w:rsidRPr="00EB1FCC" w:rsidRDefault="00E35EAD" w:rsidP="00786B3C">
      <w:pPr>
        <w:ind w:firstLine="720"/>
        <w:jc w:val="both"/>
        <w:rPr>
          <w:rFonts w:ascii="Bookman Old Style" w:hAnsi="Bookman Old Style"/>
        </w:rPr>
      </w:pPr>
      <w:r w:rsidRPr="00EB1FCC">
        <w:rPr>
          <w:rFonts w:ascii="Bookman Old Style" w:hAnsi="Bookman Old Style"/>
        </w:rPr>
        <w:t>8</w:t>
      </w:r>
      <w:r w:rsidR="001041BE" w:rsidRPr="00EB1FCC">
        <w:rPr>
          <w:rFonts w:ascii="Bookman Old Style" w:hAnsi="Bookman Old Style"/>
        </w:rPr>
        <w:t>8</w:t>
      </w:r>
      <w:r w:rsidRPr="00EB1FCC">
        <w:rPr>
          <w:rFonts w:ascii="Bookman Old Style" w:hAnsi="Bookman Old Style"/>
        </w:rPr>
        <w:t>. Pirkimo sutartis turi būti sudaroma nedelsiant, bet ne anksčiau negu pasibaigia atidėjimo terminas. Atidėjimo terminas gali būti netaikomas, kai:</w:t>
      </w:r>
    </w:p>
    <w:p w:rsidR="00485C40" w:rsidRPr="00EB1FCC" w:rsidRDefault="00E35EAD" w:rsidP="00786B3C">
      <w:pPr>
        <w:ind w:firstLine="720"/>
        <w:jc w:val="both"/>
        <w:rPr>
          <w:rFonts w:ascii="Bookman Old Style" w:hAnsi="Bookman Old Style"/>
        </w:rPr>
      </w:pPr>
      <w:r w:rsidRPr="00EB1FCC">
        <w:rPr>
          <w:rFonts w:ascii="Bookman Old Style" w:hAnsi="Bookman Old Style"/>
        </w:rPr>
        <w:t>8</w:t>
      </w:r>
      <w:r w:rsidR="001041BE" w:rsidRPr="00EB1FCC">
        <w:rPr>
          <w:rFonts w:ascii="Bookman Old Style" w:hAnsi="Bookman Old Style"/>
        </w:rPr>
        <w:t>8</w:t>
      </w:r>
      <w:r w:rsidRPr="00EB1FCC">
        <w:rPr>
          <w:rFonts w:ascii="Bookman Old Style" w:hAnsi="Bookman Old Style"/>
        </w:rPr>
        <w:t>.1. vienintelis suinteresuotas dalyvis yra tas, su kuriuo sudaroma pirkimo sutartis, ir nėra suinteresuotų kandidatų;</w:t>
      </w:r>
    </w:p>
    <w:p w:rsidR="00485C40" w:rsidRPr="00EB1FCC" w:rsidRDefault="00E35EAD" w:rsidP="00786B3C">
      <w:pPr>
        <w:ind w:firstLine="720"/>
        <w:jc w:val="both"/>
        <w:rPr>
          <w:rFonts w:ascii="Bookman Old Style" w:hAnsi="Bookman Old Style"/>
        </w:rPr>
      </w:pPr>
      <w:r w:rsidRPr="00EB1FCC">
        <w:rPr>
          <w:rFonts w:ascii="Bookman Old Style" w:hAnsi="Bookman Old Style"/>
        </w:rPr>
        <w:t>8</w:t>
      </w:r>
      <w:r w:rsidR="001041BE" w:rsidRPr="00EB1FCC">
        <w:rPr>
          <w:rFonts w:ascii="Bookman Old Style" w:hAnsi="Bookman Old Style"/>
        </w:rPr>
        <w:t>8</w:t>
      </w:r>
      <w:r w:rsidRPr="00EB1FCC">
        <w:rPr>
          <w:rFonts w:ascii="Bookman Old Style" w:hAnsi="Bookman Old Style"/>
        </w:rPr>
        <w:t>.2. pirkimo sutartis sudaroma preliminariosios sutarties pagrindu;</w:t>
      </w:r>
    </w:p>
    <w:p w:rsidR="00D13D89" w:rsidRPr="00EB1FCC" w:rsidRDefault="00E35EAD" w:rsidP="00786B3C">
      <w:pPr>
        <w:ind w:firstLine="720"/>
        <w:jc w:val="both"/>
        <w:rPr>
          <w:rFonts w:ascii="Bookman Old Style" w:hAnsi="Bookman Old Style"/>
        </w:rPr>
      </w:pPr>
      <w:r w:rsidRPr="00EB1FCC">
        <w:rPr>
          <w:rFonts w:ascii="Bookman Old Style" w:hAnsi="Bookman Old Style"/>
        </w:rPr>
        <w:t>8</w:t>
      </w:r>
      <w:r w:rsidR="001041BE" w:rsidRPr="00EB1FCC">
        <w:rPr>
          <w:rFonts w:ascii="Bookman Old Style" w:hAnsi="Bookman Old Style"/>
        </w:rPr>
        <w:t>8</w:t>
      </w:r>
      <w:r w:rsidRPr="00EB1FCC">
        <w:rPr>
          <w:rFonts w:ascii="Bookman Old Style" w:hAnsi="Bookman Old Style"/>
        </w:rPr>
        <w:t xml:space="preserve">.3. pirkimo sutarties vertė mažesnė kaip </w:t>
      </w:r>
      <w:r w:rsidR="00CD79B2" w:rsidRPr="00EB1FCC">
        <w:rPr>
          <w:rFonts w:ascii="Bookman Old Style" w:hAnsi="Bookman Old Style"/>
        </w:rPr>
        <w:t>3</w:t>
      </w:r>
      <w:r w:rsidR="000B7917" w:rsidRPr="00EB1FCC">
        <w:rPr>
          <w:rFonts w:ascii="Bookman Old Style" w:hAnsi="Bookman Old Style"/>
        </w:rPr>
        <w:t>.</w:t>
      </w:r>
      <w:r w:rsidR="00CD79B2" w:rsidRPr="00EB1FCC">
        <w:rPr>
          <w:rFonts w:ascii="Bookman Old Style" w:hAnsi="Bookman Old Style"/>
        </w:rPr>
        <w:t>000</w:t>
      </w:r>
      <w:r w:rsidRPr="00EB1FCC">
        <w:rPr>
          <w:rFonts w:ascii="Bookman Old Style" w:hAnsi="Bookman Old Style"/>
        </w:rPr>
        <w:t xml:space="preserve"> </w:t>
      </w:r>
      <w:r w:rsidR="00CD79B2" w:rsidRPr="00EB1FCC">
        <w:rPr>
          <w:rFonts w:ascii="Bookman Old Style" w:hAnsi="Bookman Old Style"/>
        </w:rPr>
        <w:t xml:space="preserve">eurų </w:t>
      </w:r>
      <w:r w:rsidRPr="00EB1FCC">
        <w:rPr>
          <w:rFonts w:ascii="Bookman Old Style" w:hAnsi="Bookman Old Style"/>
        </w:rPr>
        <w:t xml:space="preserve">be </w:t>
      </w:r>
      <w:r w:rsidR="008E03DC" w:rsidRPr="00EB1FCC">
        <w:rPr>
          <w:rFonts w:ascii="Bookman Old Style" w:hAnsi="Bookman Old Style"/>
        </w:rPr>
        <w:t>pridėtinės vertės mokesčio</w:t>
      </w:r>
      <w:r w:rsidRPr="00EB1FCC">
        <w:rPr>
          <w:rFonts w:ascii="Bookman Old Style" w:hAnsi="Bookman Old Style"/>
        </w:rPr>
        <w:t xml:space="preserve"> arba kai pirkimo sutartis sudaroma atliekant mažos vertės pirkimą. </w:t>
      </w:r>
    </w:p>
    <w:p w:rsidR="00EB65A6" w:rsidRPr="00EB1FCC" w:rsidRDefault="00E35EAD">
      <w:pPr>
        <w:tabs>
          <w:tab w:val="left" w:pos="720"/>
        </w:tabs>
        <w:jc w:val="both"/>
        <w:rPr>
          <w:rFonts w:ascii="Bookman Old Style" w:hAnsi="Bookman Old Style"/>
          <w:bCs/>
        </w:rPr>
      </w:pPr>
      <w:r w:rsidRPr="00EB1FCC">
        <w:rPr>
          <w:rFonts w:ascii="Bookman Old Style" w:hAnsi="Bookman Old Style"/>
        </w:rPr>
        <w:tab/>
      </w:r>
      <w:r w:rsidRPr="00EB1FCC">
        <w:rPr>
          <w:rFonts w:ascii="Bookman Old Style" w:hAnsi="Bookman Old Style"/>
          <w:bCs/>
        </w:rPr>
        <w:t>8</w:t>
      </w:r>
      <w:r w:rsidR="001041BE" w:rsidRPr="00EB1FCC">
        <w:rPr>
          <w:rFonts w:ascii="Bookman Old Style" w:hAnsi="Bookman Old Style"/>
          <w:bCs/>
        </w:rPr>
        <w:t>9</w:t>
      </w:r>
      <w:r w:rsidRPr="00EB1FCC">
        <w:rPr>
          <w:rFonts w:ascii="Bookman Old Style" w:hAnsi="Bookman Old Style"/>
          <w:bCs/>
        </w:rPr>
        <w:t>. Tais atvejais, kai pirkimo sutartis sudaroma raštu, o tiekėjas, kuriam buvo pasiūlyta sudaryti pirkimo sutartį, raštu atsisako ją sudaryti, Komisija ar Pirkimo organizatorius siūlo sudaryti pirkimo sutartį tiekėjui, kurio pasiūlymas pagal patvirtintą pasiūlymų eilę yra pirmas po tiekėjo, atsisakiusio sudaryti pirkimo sutartį. Atsisakymu sudaryti pirkimo sutartį taip pat laikomas bet kuris iš šių atvejų:</w:t>
      </w:r>
    </w:p>
    <w:p w:rsidR="008877E6" w:rsidRPr="00EB1FCC" w:rsidRDefault="00E35EAD" w:rsidP="00864EA9">
      <w:pPr>
        <w:ind w:firstLine="720"/>
        <w:jc w:val="both"/>
        <w:rPr>
          <w:rFonts w:ascii="Bookman Old Style" w:hAnsi="Bookman Old Style"/>
          <w:bCs/>
        </w:rPr>
      </w:pPr>
      <w:r w:rsidRPr="00EB1FCC">
        <w:rPr>
          <w:rFonts w:ascii="Bookman Old Style" w:hAnsi="Bookman Old Style"/>
          <w:bCs/>
        </w:rPr>
        <w:t>8</w:t>
      </w:r>
      <w:r w:rsidR="001041BE" w:rsidRPr="00EB1FCC">
        <w:rPr>
          <w:rFonts w:ascii="Bookman Old Style" w:hAnsi="Bookman Old Style"/>
          <w:bCs/>
        </w:rPr>
        <w:t>9</w:t>
      </w:r>
      <w:r w:rsidRPr="00EB1FCC">
        <w:rPr>
          <w:rFonts w:ascii="Bookman Old Style" w:hAnsi="Bookman Old Style"/>
          <w:bCs/>
        </w:rPr>
        <w:t>.1. tiekėjas nepateikia pirkimo dokumentuose nustatyto pirkimo sutarties įvykdymo užtikrinimo;</w:t>
      </w:r>
    </w:p>
    <w:p w:rsidR="008877E6" w:rsidRPr="00EB1FCC" w:rsidRDefault="00E35EAD" w:rsidP="00864EA9">
      <w:pPr>
        <w:ind w:firstLine="720"/>
        <w:jc w:val="both"/>
        <w:rPr>
          <w:rFonts w:ascii="Bookman Old Style" w:hAnsi="Bookman Old Style"/>
          <w:bCs/>
        </w:rPr>
      </w:pPr>
      <w:r w:rsidRPr="00EB1FCC">
        <w:rPr>
          <w:rFonts w:ascii="Bookman Old Style" w:hAnsi="Bookman Old Style"/>
          <w:bCs/>
        </w:rPr>
        <w:t>8</w:t>
      </w:r>
      <w:r w:rsidR="001041BE" w:rsidRPr="00EB1FCC">
        <w:rPr>
          <w:rFonts w:ascii="Bookman Old Style" w:hAnsi="Bookman Old Style"/>
          <w:bCs/>
        </w:rPr>
        <w:t>9</w:t>
      </w:r>
      <w:r w:rsidRPr="00EB1FCC">
        <w:rPr>
          <w:rFonts w:ascii="Bookman Old Style" w:hAnsi="Bookman Old Style"/>
          <w:bCs/>
        </w:rPr>
        <w:t xml:space="preserve">.2. tiekėjas neatvyksta sudaryti pirkimo sutarties iki </w:t>
      </w:r>
      <w:r w:rsidR="00A530D6" w:rsidRPr="00EB1FCC">
        <w:rPr>
          <w:rFonts w:ascii="Bookman Old Style" w:hAnsi="Bookman Old Style"/>
          <w:bCs/>
        </w:rPr>
        <w:t>INVEGOS</w:t>
      </w:r>
      <w:r w:rsidRPr="00EB1FCC">
        <w:rPr>
          <w:rFonts w:ascii="Bookman Old Style" w:hAnsi="Bookman Old Style"/>
          <w:bCs/>
        </w:rPr>
        <w:t xml:space="preserve"> nurodyto laiko; </w:t>
      </w:r>
    </w:p>
    <w:p w:rsidR="008877E6" w:rsidRPr="00EB1FCC" w:rsidRDefault="00E35EAD" w:rsidP="00864EA9">
      <w:pPr>
        <w:ind w:firstLine="720"/>
        <w:jc w:val="both"/>
        <w:rPr>
          <w:rFonts w:ascii="Bookman Old Style" w:hAnsi="Bookman Old Style"/>
          <w:bCs/>
        </w:rPr>
      </w:pPr>
      <w:r w:rsidRPr="00EB1FCC">
        <w:rPr>
          <w:rFonts w:ascii="Bookman Old Style" w:hAnsi="Bookman Old Style"/>
          <w:bCs/>
        </w:rPr>
        <w:t>8</w:t>
      </w:r>
      <w:r w:rsidR="001041BE" w:rsidRPr="00EB1FCC">
        <w:rPr>
          <w:rFonts w:ascii="Bookman Old Style" w:hAnsi="Bookman Old Style"/>
          <w:bCs/>
        </w:rPr>
        <w:t>9</w:t>
      </w:r>
      <w:r w:rsidRPr="00EB1FCC">
        <w:rPr>
          <w:rFonts w:ascii="Bookman Old Style" w:hAnsi="Bookman Old Style"/>
          <w:bCs/>
        </w:rPr>
        <w:t>.3. tiekėjas atsisako sudaryti pirkimo sutartį pirkimo dokumentuose nustatytomis sąlygomis;</w:t>
      </w:r>
    </w:p>
    <w:p w:rsidR="008877E6" w:rsidRPr="00EB1FCC" w:rsidRDefault="00E35EAD" w:rsidP="00864EA9">
      <w:pPr>
        <w:ind w:firstLine="720"/>
        <w:jc w:val="both"/>
        <w:rPr>
          <w:rFonts w:ascii="Bookman Old Style" w:hAnsi="Bookman Old Style"/>
          <w:bCs/>
        </w:rPr>
      </w:pPr>
      <w:r w:rsidRPr="00EB1FCC">
        <w:rPr>
          <w:rFonts w:ascii="Bookman Old Style" w:hAnsi="Bookman Old Style"/>
          <w:bCs/>
        </w:rPr>
        <w:lastRenderedPageBreak/>
        <w:t>8</w:t>
      </w:r>
      <w:r w:rsidR="001041BE" w:rsidRPr="00EB1FCC">
        <w:rPr>
          <w:rFonts w:ascii="Bookman Old Style" w:hAnsi="Bookman Old Style"/>
          <w:bCs/>
        </w:rPr>
        <w:t>9</w:t>
      </w:r>
      <w:r w:rsidRPr="00EB1FCC">
        <w:rPr>
          <w:rFonts w:ascii="Bookman Old Style" w:hAnsi="Bookman Old Style"/>
          <w:bCs/>
        </w:rPr>
        <w:t xml:space="preserve">.4. ūkio subjektų grupė, kurios pasiūlymas pripažintas geriausiu, neįgijo </w:t>
      </w:r>
      <w:r w:rsidR="00A530D6" w:rsidRPr="00EB1FCC">
        <w:rPr>
          <w:rFonts w:ascii="Bookman Old Style" w:hAnsi="Bookman Old Style"/>
          <w:bCs/>
        </w:rPr>
        <w:t>INVEGOS</w:t>
      </w:r>
      <w:r w:rsidRPr="00EB1FCC">
        <w:rPr>
          <w:rFonts w:ascii="Bookman Old Style" w:hAnsi="Bookman Old Style"/>
          <w:bCs/>
        </w:rPr>
        <w:t xml:space="preserve"> reikalaujamos teisinės formos.</w:t>
      </w:r>
    </w:p>
    <w:p w:rsidR="008877E6" w:rsidRPr="00EB1FCC" w:rsidRDefault="00E35EAD" w:rsidP="00864EA9">
      <w:pPr>
        <w:tabs>
          <w:tab w:val="left" w:pos="720"/>
        </w:tabs>
        <w:jc w:val="both"/>
        <w:rPr>
          <w:rFonts w:ascii="Bookman Old Style" w:hAnsi="Bookman Old Style"/>
        </w:rPr>
      </w:pPr>
      <w:r w:rsidRPr="00EB1FCC">
        <w:rPr>
          <w:rFonts w:ascii="Bookman Old Style" w:hAnsi="Bookman Old Style"/>
        </w:rPr>
        <w:tab/>
      </w:r>
      <w:r w:rsidR="001041BE" w:rsidRPr="00EB1FCC">
        <w:rPr>
          <w:rFonts w:ascii="Bookman Old Style" w:hAnsi="Bookman Old Style"/>
        </w:rPr>
        <w:t>90</w:t>
      </w:r>
      <w:r w:rsidRPr="00EB1FCC">
        <w:rPr>
          <w:rFonts w:ascii="Bookman Old Style" w:hAnsi="Bookman Old Style"/>
        </w:rPr>
        <w:t>. Sudarant pirkimo sutartį, joje negali būti keičiama laimėjusio tiekėjo pasiūlymo kaina ar derybų protokole užfiksuota galutinė derybų kaina ir pirkimo dokumentuose bei pasiūlyme nustatytos sąlygos.</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 Pirkimo sutartis sudaroma raštu, išskyrus atvejus, kai pirkimo sutartis gali būti sudaroma žodžiu. Kai pirkimo sutartis sudaroma raštu, turi būti nustatyta:</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.1 pirkimo sutarties šalių teisės ir pareigos;</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.2. perkamos prekės, paslaugos ar darbai, jeigu įmanoma – tikslūs jų kiekiai</w:t>
      </w:r>
      <w:r w:rsidR="007663A8" w:rsidRPr="00EB1FCC">
        <w:rPr>
          <w:rFonts w:ascii="Bookman Old Style" w:hAnsi="Bookman Old Style"/>
        </w:rPr>
        <w:t>;</w:t>
      </w: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.3. </w:t>
      </w:r>
      <w:r w:rsidR="0044661F" w:rsidRPr="00EB1FCC">
        <w:rPr>
          <w:rFonts w:ascii="Bookman Old Style" w:hAnsi="Bookman Old Style"/>
        </w:rPr>
        <w:t xml:space="preserve">kaina, </w:t>
      </w:r>
      <w:r w:rsidRPr="00EB1FCC">
        <w:rPr>
          <w:rFonts w:ascii="Bookman Old Style" w:hAnsi="Bookman Old Style"/>
        </w:rPr>
        <w:t>kainodaros taisyklės,</w:t>
      </w:r>
      <w:r w:rsidRPr="00EB1FCC">
        <w:rPr>
          <w:rFonts w:ascii="Bookman Old Style" w:hAnsi="Bookman Old Style"/>
          <w:b/>
          <w:bCs/>
        </w:rPr>
        <w:t xml:space="preserve"> </w:t>
      </w:r>
      <w:r w:rsidRPr="00EB1FCC">
        <w:rPr>
          <w:rFonts w:ascii="Bookman Old Style" w:hAnsi="Bookman Old Style"/>
        </w:rPr>
        <w:t>nustatytos pagal Lietuvos Respublikos Vyriausybės arba jos įgaliotos institucijos patvirtintą metodiką;</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.4. atsiskaitymų ir mokėjimo tvarka;</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.5. prievolių įvykdymo terminai;</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.6. prievolių įvykdymo užtikrinimas;</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.7. ginčų sprendimo tvarka;</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.8. pirkimo sutarties nutraukimo tvarka;</w:t>
      </w:r>
    </w:p>
    <w:p w:rsidR="008877E6"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.9. pirkimo sutarties galiojimas;</w:t>
      </w:r>
    </w:p>
    <w:p w:rsidR="0046105C"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1</w:t>
      </w:r>
      <w:r w:rsidRPr="00EB1FCC">
        <w:rPr>
          <w:rFonts w:ascii="Bookman Old Style" w:hAnsi="Bookman Old Style"/>
        </w:rPr>
        <w:t xml:space="preserve">.10. subrangovai, </w:t>
      </w:r>
      <w:proofErr w:type="spellStart"/>
      <w:r w:rsidRPr="00EB1FCC">
        <w:rPr>
          <w:rFonts w:ascii="Bookman Old Style" w:hAnsi="Bookman Old Style"/>
        </w:rPr>
        <w:t>subtiekėjai</w:t>
      </w:r>
      <w:proofErr w:type="spellEnd"/>
      <w:r w:rsidRPr="00EB1FCC">
        <w:rPr>
          <w:rFonts w:ascii="Bookman Old Style" w:hAnsi="Bookman Old Style"/>
        </w:rPr>
        <w:t xml:space="preserve"> ar </w:t>
      </w:r>
      <w:proofErr w:type="spellStart"/>
      <w:r w:rsidRPr="00EB1FCC">
        <w:rPr>
          <w:rFonts w:ascii="Bookman Old Style" w:hAnsi="Bookman Old Style"/>
        </w:rPr>
        <w:t>subteikėjai</w:t>
      </w:r>
      <w:proofErr w:type="spellEnd"/>
      <w:r w:rsidRPr="00EB1FCC">
        <w:rPr>
          <w:rFonts w:ascii="Bookman Old Style" w:hAnsi="Bookman Old Style"/>
        </w:rPr>
        <w:t>, jeigu vykdant sutartį jie pasitelkiami, ir jų keitimo tvarka.</w:t>
      </w:r>
    </w:p>
    <w:p w:rsidR="00730DB3"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2</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pirkimo dokumentuose gali nustatyti pirkimo sutarties vykdymo sąlygas, susijusias su socialinėmis ir aplinkos apsaugos reikmėmis, jei jos atitinka Europos Sąjungos teisės aktus.</w:t>
      </w:r>
    </w:p>
    <w:p w:rsidR="009C727C" w:rsidRPr="00EB1FCC" w:rsidRDefault="00E35EAD" w:rsidP="0046105C">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3</w:t>
      </w:r>
      <w:r w:rsidRPr="00EB1FCC">
        <w:rPr>
          <w:rFonts w:ascii="Bookman Old Style" w:hAnsi="Bookman Old Style"/>
        </w:rPr>
        <w:t xml:space="preserve">. Pirkimo sutartis gali būti sudaroma žodžiu, kai prekių ar paslaugų pirkimo sutarties vertė yra mažesnė kaip </w:t>
      </w:r>
      <w:r w:rsidR="00CF49FB" w:rsidRPr="00EB1FCC">
        <w:rPr>
          <w:rFonts w:ascii="Bookman Old Style" w:hAnsi="Bookman Old Style"/>
        </w:rPr>
        <w:t>3</w:t>
      </w:r>
      <w:r w:rsidR="000B7917" w:rsidRPr="00EB1FCC">
        <w:rPr>
          <w:rFonts w:ascii="Bookman Old Style" w:hAnsi="Bookman Old Style"/>
        </w:rPr>
        <w:t>.</w:t>
      </w:r>
      <w:r w:rsidR="00CF49FB" w:rsidRPr="00EB1FCC">
        <w:rPr>
          <w:rFonts w:ascii="Bookman Old Style" w:hAnsi="Bookman Old Style"/>
        </w:rPr>
        <w:t>000 eurų</w:t>
      </w:r>
      <w:r w:rsidRPr="00EB1FCC">
        <w:rPr>
          <w:rFonts w:ascii="Bookman Old Style" w:hAnsi="Bookman Old Style"/>
        </w:rPr>
        <w:t xml:space="preserve"> </w:t>
      </w:r>
      <w:r w:rsidR="008E03DC" w:rsidRPr="00EB1FCC">
        <w:rPr>
          <w:rFonts w:ascii="Bookman Old Style" w:hAnsi="Bookman Old Style"/>
        </w:rPr>
        <w:t xml:space="preserve">be pridėtinės vertės mokesčio </w:t>
      </w:r>
      <w:r w:rsidRPr="00EB1FCC">
        <w:rPr>
          <w:rFonts w:ascii="Bookman Old Style" w:hAnsi="Bookman Old Style"/>
        </w:rPr>
        <w:t>ir sutartinių įsipareigojimų vykdymas nėra užtikrinamas CK nustatytais prievolių įvykdymo užtikrinimo būdais.</w:t>
      </w:r>
      <w:r w:rsidR="009008F6" w:rsidRPr="00EB1FCC">
        <w:rPr>
          <w:rFonts w:ascii="Bookman Old Style" w:hAnsi="Bookman Old Style"/>
        </w:rPr>
        <w:t xml:space="preserve"> Sąskaita-faktūra arba PVM sąskaita-faktūra laikoma žodžiu sudarytą sutartį patvirtinančiu dokumentu.</w:t>
      </w:r>
    </w:p>
    <w:p w:rsidR="003E4FCE" w:rsidRPr="00EB1FCC" w:rsidRDefault="00086400" w:rsidP="00FF0165">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4</w:t>
      </w:r>
      <w:r w:rsidRPr="00EB1FCC">
        <w:rPr>
          <w:rFonts w:ascii="Bookman Old Style" w:hAnsi="Bookman Old Style"/>
        </w:rPr>
        <w:t>.</w:t>
      </w:r>
      <w:r w:rsidR="00E35EAD" w:rsidRPr="00EB1FCC">
        <w:rPr>
          <w:rFonts w:ascii="Bookman Old Style" w:hAnsi="Bookman Old Style"/>
        </w:rPr>
        <w:t> Pirkimo sutartis</w:t>
      </w:r>
      <w:r w:rsidR="001939DD" w:rsidRPr="00EB1FCC">
        <w:rPr>
          <w:rFonts w:ascii="Bookman Old Style" w:hAnsi="Bookman Old Style"/>
        </w:rPr>
        <w:t>,</w:t>
      </w:r>
      <w:r w:rsidR="00E35EAD" w:rsidRPr="00EB1FCC">
        <w:rPr>
          <w:rFonts w:ascii="Bookman Old Style" w:hAnsi="Bookman Old Style"/>
        </w:rPr>
        <w:t xml:space="preserve"> neatsižvelgiant į jos vertę</w:t>
      </w:r>
      <w:r w:rsidR="001939DD" w:rsidRPr="00EB1FCC">
        <w:rPr>
          <w:rFonts w:ascii="Bookman Old Style" w:hAnsi="Bookman Old Style"/>
        </w:rPr>
        <w:t>,</w:t>
      </w:r>
      <w:r w:rsidR="00E35EAD" w:rsidRPr="00EB1FCC">
        <w:rPr>
          <w:rFonts w:ascii="Bookman Old Style" w:hAnsi="Bookman Old Style"/>
        </w:rPr>
        <w:t xml:space="preserve"> </w:t>
      </w:r>
      <w:r w:rsidR="001939DD" w:rsidRPr="00EB1FCC">
        <w:rPr>
          <w:rFonts w:ascii="Bookman Old Style" w:hAnsi="Bookman Old Style"/>
        </w:rPr>
        <w:t xml:space="preserve">paprastai turi </w:t>
      </w:r>
      <w:r w:rsidR="00E35EAD" w:rsidRPr="00EB1FCC">
        <w:rPr>
          <w:rFonts w:ascii="Bookman Old Style" w:hAnsi="Bookman Old Style"/>
        </w:rPr>
        <w:t>būti sudaroma raštu, kai</w:t>
      </w:r>
      <w:r w:rsidR="003E4FCE" w:rsidRPr="00EB1FCC">
        <w:rPr>
          <w:rFonts w:ascii="Bookman Old Style" w:hAnsi="Bookman Old Style"/>
        </w:rPr>
        <w:t>:</w:t>
      </w:r>
    </w:p>
    <w:p w:rsidR="00786B3C" w:rsidRPr="00EB1FCC" w:rsidRDefault="003E4FCE" w:rsidP="00FF0165">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4</w:t>
      </w:r>
      <w:r w:rsidRPr="00EB1FCC">
        <w:rPr>
          <w:rFonts w:ascii="Bookman Old Style" w:hAnsi="Bookman Old Style"/>
        </w:rPr>
        <w:t>.1.</w:t>
      </w:r>
      <w:r w:rsidR="000B7917" w:rsidRPr="00EB1FCC">
        <w:rPr>
          <w:rFonts w:ascii="Bookman Old Style" w:hAnsi="Bookman Old Style"/>
        </w:rPr>
        <w:t> </w:t>
      </w:r>
      <w:r w:rsidR="00FF0165" w:rsidRPr="00EB1FCC">
        <w:rPr>
          <w:rFonts w:ascii="Bookman Old Style" w:hAnsi="Bookman Old Style"/>
        </w:rPr>
        <w:t>mokamas avansas</w:t>
      </w:r>
      <w:r w:rsidR="00266795" w:rsidRPr="00EB1FCC">
        <w:rPr>
          <w:rFonts w:ascii="Bookman Old Style" w:hAnsi="Bookman Old Style"/>
        </w:rPr>
        <w:t xml:space="preserve"> ir nėra pateikiama išankstinio apmokėjimo sąskaita ar kitas apskaitos dokumentas, būtinas avansiniam mokėjimui atlikti</w:t>
      </w:r>
      <w:r w:rsidR="00E35EAD" w:rsidRPr="00EB1FCC">
        <w:rPr>
          <w:rFonts w:ascii="Bookman Old Style" w:hAnsi="Bookman Old Style"/>
        </w:rPr>
        <w:t xml:space="preserve">; </w:t>
      </w:r>
    </w:p>
    <w:p w:rsidR="00786B3C" w:rsidRPr="00EB1FCC" w:rsidRDefault="00E35EAD" w:rsidP="00786B3C">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4</w:t>
      </w:r>
      <w:r w:rsidRPr="00EB1FCC">
        <w:rPr>
          <w:rFonts w:ascii="Bookman Old Style" w:hAnsi="Bookman Old Style"/>
        </w:rPr>
        <w:t xml:space="preserve">.2. perkami darbai; </w:t>
      </w:r>
    </w:p>
    <w:p w:rsidR="00990BC0"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4</w:t>
      </w:r>
      <w:r w:rsidRPr="00EB1FCC">
        <w:rPr>
          <w:rFonts w:ascii="Bookman Old Style" w:hAnsi="Bookman Old Style"/>
        </w:rPr>
        <w:t>.3. </w:t>
      </w:r>
      <w:r w:rsidRPr="00EB1FCC" w:rsidDel="00FF0165">
        <w:rPr>
          <w:rFonts w:ascii="Bookman Old Style" w:hAnsi="Bookman Old Style"/>
        </w:rPr>
        <w:t xml:space="preserve">kitais </w:t>
      </w:r>
      <w:r w:rsidR="00A530D6" w:rsidRPr="00EB1FCC" w:rsidDel="00FF0165">
        <w:rPr>
          <w:rFonts w:ascii="Bookman Old Style" w:hAnsi="Bookman Old Style"/>
        </w:rPr>
        <w:t>INVEGOS</w:t>
      </w:r>
      <w:r w:rsidRPr="00EB1FCC" w:rsidDel="00FF0165">
        <w:rPr>
          <w:rFonts w:ascii="Bookman Old Style" w:hAnsi="Bookman Old Style"/>
        </w:rPr>
        <w:t xml:space="preserve"> generalinio direktoriaus nurodytais atvejais.</w:t>
      </w:r>
      <w:r w:rsidRPr="00EB1FCC">
        <w:rPr>
          <w:rFonts w:ascii="Bookman Old Style" w:hAnsi="Bookman Old Style"/>
        </w:rPr>
        <w:t xml:space="preserve"> </w:t>
      </w:r>
    </w:p>
    <w:p w:rsidR="003A1B4A" w:rsidRPr="00EB1FCC" w:rsidRDefault="00E35EAD" w:rsidP="00864EA9">
      <w:pPr>
        <w:ind w:firstLine="720"/>
        <w:jc w:val="both"/>
        <w:rPr>
          <w:rFonts w:ascii="Bookman Old Style" w:hAnsi="Bookman Old Style"/>
        </w:rPr>
      </w:pPr>
      <w:r w:rsidRPr="00EB1FCC">
        <w:rPr>
          <w:rFonts w:ascii="Bookman Old Style" w:hAnsi="Bookman Old Style"/>
        </w:rPr>
        <w:t>9</w:t>
      </w:r>
      <w:r w:rsidR="001041BE" w:rsidRPr="00EB1FCC">
        <w:rPr>
          <w:rFonts w:ascii="Bookman Old Style" w:hAnsi="Bookman Old Style"/>
        </w:rPr>
        <w:t>5</w:t>
      </w:r>
      <w:r w:rsidRPr="00EB1FCC">
        <w:rPr>
          <w:rFonts w:ascii="Bookman Old Style" w:hAnsi="Bookman Old Style"/>
        </w:rPr>
        <w:t xml:space="preserve">. Pirkimo sutarties sąlygos pirkimo sutarties galiojimo laikotarpiu negali būti keičiamos, išskyrus tokias pirkimo sutarties sąlygas, kurias pakeitus nebūtų pažeisti </w:t>
      </w:r>
      <w:r w:rsidR="005A3B63" w:rsidRPr="00EB1FCC">
        <w:rPr>
          <w:rFonts w:ascii="Bookman Old Style" w:hAnsi="Bookman Old Style"/>
        </w:rPr>
        <w:t>VPĮ</w:t>
      </w:r>
      <w:r w:rsidRPr="00EB1FCC">
        <w:rPr>
          <w:rFonts w:ascii="Bookman Old Style" w:hAnsi="Bookman Old Style"/>
        </w:rPr>
        <w:t xml:space="preserve"> nustatyti principai ir tikslai bei</w:t>
      </w:r>
      <w:r w:rsidRPr="00EB1FCC">
        <w:rPr>
          <w:rFonts w:ascii="Bookman Old Style" w:hAnsi="Bookman Old Style"/>
          <w:b/>
          <w:bCs/>
        </w:rPr>
        <w:t xml:space="preserve"> </w:t>
      </w:r>
      <w:r w:rsidRPr="00EB1FCC">
        <w:rPr>
          <w:rFonts w:ascii="Bookman Old Style" w:hAnsi="Bookman Old Style"/>
          <w:bCs/>
        </w:rPr>
        <w:t>tokiems pirkimo sutarties sąlygų pakeitimams yra gautas Viešųjų pirkimų tarnybos sutikimas</w:t>
      </w:r>
      <w:r w:rsidRPr="00EB1FCC">
        <w:rPr>
          <w:rFonts w:ascii="Bookman Old Style" w:hAnsi="Bookman Old Style"/>
        </w:rPr>
        <w:t xml:space="preserve">. Negali būti keičiamos esminės sutarties sąlygos, dėl kurių sutarus laikoma, kad pirkimo sutartis sudaryta. Atsižvelgdama į konkretaus pirkimo objektą, </w:t>
      </w:r>
      <w:r w:rsidR="00A530D6" w:rsidRPr="00EB1FCC">
        <w:rPr>
          <w:rFonts w:ascii="Bookman Old Style" w:hAnsi="Bookman Old Style"/>
        </w:rPr>
        <w:t>INVEGA</w:t>
      </w:r>
      <w:r w:rsidRPr="00EB1FCC">
        <w:rPr>
          <w:rFonts w:ascii="Bookman Old Style" w:hAnsi="Bookman Old Style"/>
        </w:rPr>
        <w:t xml:space="preserve"> pirkimo dokumentuose nurodo, kokias pirkimo sutarties sąlygas laiko esminėmis. Viešųjų pirkimų tarnybos sutikimo nereikalaujama, kai atlikus pirkimą sudarytos sutarties vertė yra mažesnė kaip </w:t>
      </w:r>
      <w:r w:rsidR="007663A8" w:rsidRPr="00EB1FCC">
        <w:rPr>
          <w:rFonts w:ascii="Bookman Old Style" w:hAnsi="Bookman Old Style"/>
        </w:rPr>
        <w:t>3</w:t>
      </w:r>
      <w:r w:rsidR="000B7917" w:rsidRPr="00EB1FCC">
        <w:rPr>
          <w:rFonts w:ascii="Bookman Old Style" w:hAnsi="Bookman Old Style"/>
        </w:rPr>
        <w:t>.</w:t>
      </w:r>
      <w:r w:rsidR="007663A8" w:rsidRPr="00EB1FCC">
        <w:rPr>
          <w:rFonts w:ascii="Bookman Old Style" w:hAnsi="Bookman Old Style"/>
        </w:rPr>
        <w:t>000 eurų</w:t>
      </w:r>
      <w:r w:rsidR="008E03DC" w:rsidRPr="00EB1FCC">
        <w:rPr>
          <w:rFonts w:ascii="Bookman Old Style" w:hAnsi="Bookman Old Style"/>
        </w:rPr>
        <w:t xml:space="preserve"> be pridėtinės vertės mokesčio</w:t>
      </w:r>
      <w:r w:rsidR="007663A8" w:rsidRPr="00EB1FCC">
        <w:rPr>
          <w:rFonts w:ascii="Bookman Old Style" w:hAnsi="Bookman Old Style"/>
        </w:rPr>
        <w:t xml:space="preserve"> arba kai pirkimo sutartis sudaryta atlikus mažos vertės pirkimą.</w:t>
      </w:r>
    </w:p>
    <w:p w:rsidR="007B3EFD" w:rsidRPr="00EB1FCC" w:rsidRDefault="001041BE" w:rsidP="00864EA9">
      <w:pPr>
        <w:ind w:firstLine="720"/>
        <w:jc w:val="both"/>
        <w:rPr>
          <w:rFonts w:ascii="Bookman Old Style" w:hAnsi="Bookman Old Style"/>
        </w:rPr>
      </w:pPr>
      <w:r w:rsidRPr="00EB1FCC">
        <w:rPr>
          <w:rFonts w:ascii="Bookman Old Style" w:hAnsi="Bookman Old Style"/>
        </w:rPr>
        <w:t>96</w:t>
      </w:r>
      <w:r w:rsidR="007B3EFD" w:rsidRPr="00EB1FCC">
        <w:rPr>
          <w:rFonts w:ascii="Bookman Old Style" w:hAnsi="Bookman Old Style"/>
        </w:rPr>
        <w:t>.</w:t>
      </w:r>
      <w:r w:rsidR="000B7917" w:rsidRPr="00EB1FCC">
        <w:rPr>
          <w:rFonts w:ascii="Bookman Old Style" w:hAnsi="Bookman Old Style"/>
        </w:rPr>
        <w:t> </w:t>
      </w:r>
      <w:r w:rsidR="007B3EFD" w:rsidRPr="00EB1FCC">
        <w:rPr>
          <w:rFonts w:ascii="Bookman Old Style" w:hAnsi="Bookman Old Style"/>
        </w:rPr>
        <w:t>INVEGA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skelbia CVP IS. Šis reikalavimas netaikomas pirkimams, kai pirkimo sutartis sudaroma žodžiu, taip pat laimėjusio dalyvio pasiūlymo ar pirkimo sutarties dalims, kai nėra techninių galimybių tokiu būdu paskelbtos informacijos atgaminti ar perskaityti. Tokiu atveju INVEGA sudaro galimybę susipažinti su nepaskelbtomis laimėjusio dalyvio pasiūlymo ar pirkimo sutarties dalimis.</w:t>
      </w:r>
    </w:p>
    <w:p w:rsidR="00BD34BE" w:rsidRPr="00EB1FCC" w:rsidRDefault="00BD34BE" w:rsidP="00292FA0">
      <w:pPr>
        <w:pStyle w:val="CentrBold"/>
        <w:ind w:firstLine="360"/>
        <w:rPr>
          <w:rFonts w:ascii="Bookman Old Style" w:hAnsi="Bookman Old Style"/>
          <w:lang w:val="lt-LT"/>
        </w:rPr>
      </w:pPr>
    </w:p>
    <w:p w:rsidR="003249A0" w:rsidRPr="00EB1FCC" w:rsidRDefault="00E35EAD" w:rsidP="00292FA0">
      <w:pPr>
        <w:pStyle w:val="CentrBold"/>
        <w:ind w:firstLine="360"/>
        <w:rPr>
          <w:rFonts w:ascii="Bookman Old Style" w:hAnsi="Bookman Old Style"/>
          <w:lang w:val="lt-LT"/>
        </w:rPr>
      </w:pPr>
      <w:r w:rsidRPr="00EB1FCC">
        <w:rPr>
          <w:rFonts w:ascii="Bookman Old Style" w:hAnsi="Bookman Old Style"/>
          <w:lang w:val="lt-LT"/>
        </w:rPr>
        <w:t xml:space="preserve">XII. PIRKIMŲ būdai </w:t>
      </w:r>
    </w:p>
    <w:p w:rsidR="00214A36" w:rsidRPr="00EB1FCC" w:rsidRDefault="00214A36" w:rsidP="00292FA0">
      <w:pPr>
        <w:pStyle w:val="CentrBold"/>
        <w:ind w:firstLine="360"/>
        <w:rPr>
          <w:rFonts w:ascii="Bookman Old Style" w:hAnsi="Bookman Old Style"/>
          <w:lang w:val="lt-LT"/>
        </w:rPr>
      </w:pPr>
    </w:p>
    <w:p w:rsidR="003249A0" w:rsidRPr="00EB1FCC" w:rsidRDefault="00E35EAD" w:rsidP="00BD34BE">
      <w:pPr>
        <w:ind w:firstLine="720"/>
        <w:rPr>
          <w:rFonts w:ascii="Bookman Old Style" w:hAnsi="Bookman Old Style"/>
        </w:rPr>
      </w:pPr>
      <w:r w:rsidRPr="00EB1FCC">
        <w:rPr>
          <w:rFonts w:ascii="Bookman Old Style" w:hAnsi="Bookman Old Style"/>
        </w:rPr>
        <w:t>9</w:t>
      </w:r>
      <w:r w:rsidR="0044661F" w:rsidRPr="00EB1FCC">
        <w:rPr>
          <w:rFonts w:ascii="Bookman Old Style" w:hAnsi="Bookman Old Style"/>
          <w:lang w:val="en-US"/>
        </w:rPr>
        <w:t>7</w:t>
      </w:r>
      <w:r w:rsidRPr="00EB1FCC">
        <w:rPr>
          <w:rFonts w:ascii="Bookman Old Style" w:hAnsi="Bookman Old Style"/>
        </w:rPr>
        <w:t xml:space="preserve">. Pirkimai </w:t>
      </w:r>
      <w:r w:rsidR="00A530D6" w:rsidRPr="00EB1FCC">
        <w:rPr>
          <w:rFonts w:ascii="Bookman Old Style" w:hAnsi="Bookman Old Style"/>
        </w:rPr>
        <w:t>INVEGOJE</w:t>
      </w:r>
      <w:r w:rsidRPr="00EB1FCC">
        <w:rPr>
          <w:rFonts w:ascii="Bookman Old Style" w:hAnsi="Bookman Old Style"/>
        </w:rPr>
        <w:t xml:space="preserve"> atliekami šiais būdais:</w:t>
      </w:r>
    </w:p>
    <w:p w:rsidR="00517E1E" w:rsidRPr="00EB1FCC" w:rsidRDefault="00E35EAD" w:rsidP="00517E1E">
      <w:pPr>
        <w:ind w:firstLine="720"/>
        <w:jc w:val="both"/>
        <w:rPr>
          <w:rFonts w:ascii="Bookman Old Style" w:hAnsi="Bookman Old Style"/>
        </w:rPr>
      </w:pPr>
      <w:r w:rsidRPr="00EB1FCC">
        <w:rPr>
          <w:rFonts w:ascii="Bookman Old Style" w:hAnsi="Bookman Old Style"/>
        </w:rPr>
        <w:t>9</w:t>
      </w:r>
      <w:r w:rsidR="0044661F" w:rsidRPr="00EB1FCC">
        <w:rPr>
          <w:rFonts w:ascii="Bookman Old Style" w:hAnsi="Bookman Old Style"/>
        </w:rPr>
        <w:t>7</w:t>
      </w:r>
      <w:r w:rsidRPr="00EB1FCC">
        <w:rPr>
          <w:rFonts w:ascii="Bookman Old Style" w:hAnsi="Bookman Old Style"/>
        </w:rPr>
        <w:t>.1. </w:t>
      </w:r>
      <w:r w:rsidR="006165A3" w:rsidRPr="00EB1FCC">
        <w:rPr>
          <w:rFonts w:ascii="Bookman Old Style" w:hAnsi="Bookman Old Style"/>
        </w:rPr>
        <w:t xml:space="preserve">supaprastinto </w:t>
      </w:r>
      <w:r w:rsidRPr="00EB1FCC">
        <w:rPr>
          <w:rFonts w:ascii="Bookman Old Style" w:hAnsi="Bookman Old Style"/>
        </w:rPr>
        <w:t>atviro konkurso;</w:t>
      </w:r>
    </w:p>
    <w:p w:rsidR="00517E1E" w:rsidRPr="00EB1FCC" w:rsidRDefault="00AE0145" w:rsidP="00517E1E">
      <w:pPr>
        <w:ind w:firstLine="720"/>
        <w:jc w:val="both"/>
        <w:rPr>
          <w:rFonts w:ascii="Bookman Old Style" w:hAnsi="Bookman Old Style"/>
        </w:rPr>
      </w:pPr>
      <w:r w:rsidRPr="00EB1FCC">
        <w:rPr>
          <w:rFonts w:ascii="Bookman Old Style" w:hAnsi="Bookman Old Style"/>
        </w:rPr>
        <w:t>9</w:t>
      </w:r>
      <w:r w:rsidR="0044661F" w:rsidRPr="00EB1FCC">
        <w:rPr>
          <w:rFonts w:ascii="Bookman Old Style" w:hAnsi="Bookman Old Style"/>
        </w:rPr>
        <w:t>7</w:t>
      </w:r>
      <w:r w:rsidR="00517E1E" w:rsidRPr="00EB1FCC">
        <w:rPr>
          <w:rFonts w:ascii="Bookman Old Style" w:hAnsi="Bookman Old Style"/>
        </w:rPr>
        <w:t>.2</w:t>
      </w:r>
      <w:r w:rsidR="000B7917" w:rsidRPr="00EB1FCC">
        <w:rPr>
          <w:rFonts w:ascii="Bookman Old Style" w:hAnsi="Bookman Old Style"/>
        </w:rPr>
        <w:t>. </w:t>
      </w:r>
      <w:r w:rsidR="00517E1E" w:rsidRPr="00EB1FCC">
        <w:rPr>
          <w:rFonts w:ascii="Bookman Old Style" w:hAnsi="Bookman Old Style"/>
        </w:rPr>
        <w:t>supaprastinto riboto konkurso;</w:t>
      </w:r>
    </w:p>
    <w:p w:rsidR="00517E1E" w:rsidRPr="00EB1FCC" w:rsidRDefault="00AE0145" w:rsidP="00517E1E">
      <w:pPr>
        <w:ind w:firstLine="720"/>
        <w:jc w:val="both"/>
        <w:rPr>
          <w:rFonts w:ascii="Bookman Old Style" w:hAnsi="Bookman Old Style"/>
        </w:rPr>
      </w:pPr>
      <w:r w:rsidRPr="00EB1FCC">
        <w:rPr>
          <w:rFonts w:ascii="Bookman Old Style" w:hAnsi="Bookman Old Style"/>
        </w:rPr>
        <w:t>9</w:t>
      </w:r>
      <w:r w:rsidR="0044661F" w:rsidRPr="00EB1FCC">
        <w:rPr>
          <w:rFonts w:ascii="Bookman Old Style" w:hAnsi="Bookman Old Style"/>
        </w:rPr>
        <w:t>7</w:t>
      </w:r>
      <w:r w:rsidR="00517E1E" w:rsidRPr="00EB1FCC">
        <w:rPr>
          <w:rFonts w:ascii="Bookman Old Style" w:hAnsi="Bookman Old Style"/>
        </w:rPr>
        <w:t>.</w:t>
      </w:r>
      <w:r w:rsidR="000B7917" w:rsidRPr="00EB1FCC">
        <w:rPr>
          <w:rFonts w:ascii="Bookman Old Style" w:hAnsi="Bookman Old Style"/>
        </w:rPr>
        <w:t>3. </w:t>
      </w:r>
      <w:r w:rsidR="00517E1E" w:rsidRPr="00EB1FCC">
        <w:rPr>
          <w:rFonts w:ascii="Bookman Old Style" w:hAnsi="Bookman Old Style"/>
        </w:rPr>
        <w:t>supaprastintų skelbiamų derybų</w:t>
      </w:r>
      <w:r w:rsidR="000B7917" w:rsidRPr="00EB1FCC">
        <w:rPr>
          <w:rFonts w:ascii="Bookman Old Style" w:hAnsi="Bookman Old Style"/>
        </w:rPr>
        <w:t>;</w:t>
      </w:r>
    </w:p>
    <w:p w:rsidR="000B7917" w:rsidRPr="00EB1FCC" w:rsidRDefault="000B7917" w:rsidP="000B7917">
      <w:pPr>
        <w:ind w:firstLine="720"/>
        <w:jc w:val="both"/>
        <w:rPr>
          <w:rFonts w:ascii="Bookman Old Style" w:hAnsi="Bookman Old Style"/>
        </w:rPr>
      </w:pPr>
      <w:r w:rsidRPr="00EB1FCC">
        <w:rPr>
          <w:rFonts w:ascii="Bookman Old Style" w:hAnsi="Bookman Old Style"/>
        </w:rPr>
        <w:t>97.4. apklausos.</w:t>
      </w:r>
    </w:p>
    <w:p w:rsidR="00A16CF9" w:rsidRPr="00EB1FCC" w:rsidRDefault="009008F6" w:rsidP="00BD34BE">
      <w:pPr>
        <w:ind w:firstLine="720"/>
        <w:jc w:val="both"/>
        <w:rPr>
          <w:rFonts w:ascii="Bookman Old Style" w:hAnsi="Bookman Old Style"/>
        </w:rPr>
      </w:pPr>
      <w:r w:rsidRPr="00EB1FCC">
        <w:rPr>
          <w:rFonts w:ascii="Bookman Old Style" w:hAnsi="Bookman Old Style"/>
        </w:rPr>
        <w:t>9</w:t>
      </w:r>
      <w:r w:rsidR="0044661F" w:rsidRPr="00EB1FCC">
        <w:rPr>
          <w:rFonts w:ascii="Bookman Old Style" w:hAnsi="Bookman Old Style"/>
        </w:rPr>
        <w:t>7</w:t>
      </w:r>
      <w:r w:rsidR="00E35EAD" w:rsidRPr="00EB1FCC">
        <w:rPr>
          <w:rFonts w:ascii="Bookman Old Style" w:hAnsi="Bookman Old Style"/>
        </w:rPr>
        <w:t>.</w:t>
      </w:r>
      <w:r w:rsidR="00DF46DC" w:rsidRPr="00EB1FCC">
        <w:rPr>
          <w:rFonts w:ascii="Bookman Old Style" w:hAnsi="Bookman Old Style"/>
        </w:rPr>
        <w:t>5</w:t>
      </w:r>
      <w:r w:rsidR="00E35EAD" w:rsidRPr="00EB1FCC">
        <w:rPr>
          <w:rFonts w:ascii="Bookman Old Style" w:hAnsi="Bookman Old Style"/>
        </w:rPr>
        <w:t xml:space="preserve">. esant poreikiui, </w:t>
      </w:r>
      <w:r w:rsidR="00A530D6" w:rsidRPr="00EB1FCC">
        <w:rPr>
          <w:rFonts w:ascii="Bookman Old Style" w:hAnsi="Bookman Old Style"/>
        </w:rPr>
        <w:t>INVEGOS</w:t>
      </w:r>
      <w:r w:rsidR="00E35EAD" w:rsidRPr="00EB1FCC">
        <w:rPr>
          <w:rFonts w:ascii="Bookman Old Style" w:hAnsi="Bookman Old Style"/>
        </w:rPr>
        <w:t xml:space="preserve"> </w:t>
      </w:r>
      <w:r w:rsidR="008B4EC9" w:rsidRPr="00EB1FCC">
        <w:rPr>
          <w:rFonts w:ascii="Bookman Old Style" w:hAnsi="Bookman Old Style"/>
        </w:rPr>
        <w:t>generalinis direktorius</w:t>
      </w:r>
      <w:r w:rsidR="00E35EAD" w:rsidRPr="00EB1FCC">
        <w:rPr>
          <w:rFonts w:ascii="Bookman Old Style" w:hAnsi="Bookman Old Style"/>
        </w:rPr>
        <w:t xml:space="preserve"> savo įsakymu gali pavesti </w:t>
      </w:r>
      <w:r w:rsidR="003E4FCE" w:rsidRPr="00EB1FCC">
        <w:rPr>
          <w:rFonts w:ascii="Bookman Old Style" w:hAnsi="Bookman Old Style"/>
        </w:rPr>
        <w:t>Pirkimų</w:t>
      </w:r>
      <w:r w:rsidR="003E49EA" w:rsidRPr="00EB1FCC">
        <w:rPr>
          <w:rFonts w:ascii="Bookman Old Style" w:hAnsi="Bookman Old Style"/>
        </w:rPr>
        <w:t xml:space="preserve"> organizatoriui ar </w:t>
      </w:r>
      <w:r w:rsidR="00E35EAD" w:rsidRPr="00EB1FCC">
        <w:rPr>
          <w:rFonts w:ascii="Bookman Old Style" w:hAnsi="Bookman Old Style"/>
        </w:rPr>
        <w:t xml:space="preserve">Komisijai pirkimą atlikti ir kitu, </w:t>
      </w:r>
      <w:r w:rsidR="005A3B63" w:rsidRPr="00EB1FCC">
        <w:rPr>
          <w:rFonts w:ascii="Bookman Old Style" w:hAnsi="Bookman Old Style"/>
        </w:rPr>
        <w:t>VPĮ</w:t>
      </w:r>
      <w:r w:rsidR="00E35EAD" w:rsidRPr="00EB1FCC">
        <w:rPr>
          <w:rFonts w:ascii="Bookman Old Style" w:hAnsi="Bookman Old Style"/>
        </w:rPr>
        <w:t xml:space="preserve"> numatytu, būdu. </w:t>
      </w:r>
    </w:p>
    <w:p w:rsidR="00DF46DC" w:rsidRPr="00EB1FCC" w:rsidRDefault="00AE0145" w:rsidP="00BD34BE">
      <w:pPr>
        <w:ind w:firstLine="720"/>
        <w:jc w:val="both"/>
        <w:rPr>
          <w:rFonts w:ascii="Bookman Old Style" w:hAnsi="Bookman Old Style"/>
        </w:rPr>
      </w:pPr>
      <w:r w:rsidRPr="00EB1FCC">
        <w:rPr>
          <w:rFonts w:ascii="Bookman Old Style" w:hAnsi="Bookman Old Style"/>
        </w:rPr>
        <w:t>9</w:t>
      </w:r>
      <w:r w:rsidR="0044661F" w:rsidRPr="00EB1FCC">
        <w:rPr>
          <w:rFonts w:ascii="Bookman Old Style" w:hAnsi="Bookman Old Style"/>
        </w:rPr>
        <w:t>8</w:t>
      </w:r>
      <w:r w:rsidR="00DF46DC" w:rsidRPr="00EB1FCC">
        <w:rPr>
          <w:rFonts w:ascii="Bookman Old Style" w:hAnsi="Bookman Old Style"/>
        </w:rPr>
        <w:t>. Pirkimas supaprastinto atvirto, supaprastinto riboto konkurso ar supaprastintų skelbiamų derybų būdu gali būti atliktais visais atvejais, tinkamai apie jį paskelbus.</w:t>
      </w:r>
    </w:p>
    <w:p w:rsidR="007C3D5F" w:rsidRPr="00EB1FCC" w:rsidRDefault="009008F6">
      <w:pPr>
        <w:ind w:firstLine="720"/>
        <w:jc w:val="both"/>
        <w:rPr>
          <w:rFonts w:ascii="Bookman Old Style" w:hAnsi="Bookman Old Style"/>
        </w:rPr>
      </w:pPr>
      <w:r w:rsidRPr="00EB1FCC">
        <w:rPr>
          <w:rFonts w:ascii="Bookman Old Style" w:hAnsi="Bookman Old Style"/>
        </w:rPr>
        <w:t>9</w:t>
      </w:r>
      <w:r w:rsidR="0044661F" w:rsidRPr="00EB1FCC">
        <w:rPr>
          <w:rFonts w:ascii="Bookman Old Style" w:hAnsi="Bookman Old Style"/>
        </w:rPr>
        <w:t>9.</w:t>
      </w:r>
      <w:r w:rsidR="00E35EAD" w:rsidRPr="00EB1FCC">
        <w:rPr>
          <w:rFonts w:ascii="Bookman Old Style" w:hAnsi="Bookman Old Style"/>
        </w:rPr>
        <w:t> </w:t>
      </w:r>
      <w:r w:rsidR="00ED5204" w:rsidRPr="00EB1FCC">
        <w:rPr>
          <w:rFonts w:ascii="Bookman Old Style" w:hAnsi="Bookman Old Style"/>
        </w:rPr>
        <w:t xml:space="preserve">Apklausos būdu pirkimas gali būti atliekamas </w:t>
      </w:r>
      <w:r w:rsidR="00E12C80" w:rsidRPr="00EB1FCC">
        <w:rPr>
          <w:rFonts w:ascii="Bookman Old Style" w:hAnsi="Bookman Old Style"/>
        </w:rPr>
        <w:t>vykdant mažos vertės pirkimą</w:t>
      </w:r>
      <w:r w:rsidR="0034364F" w:rsidRPr="00EB1FCC">
        <w:rPr>
          <w:rFonts w:ascii="Bookman Old Style" w:hAnsi="Bookman Old Style"/>
        </w:rPr>
        <w:t>,</w:t>
      </w:r>
      <w:r w:rsidR="0044661F" w:rsidRPr="00EB1FCC">
        <w:rPr>
          <w:rFonts w:ascii="Bookman Old Style" w:hAnsi="Bookman Old Style"/>
        </w:rPr>
        <w:t xml:space="preserve"> </w:t>
      </w:r>
      <w:r w:rsidR="00E12C80" w:rsidRPr="00EB1FCC">
        <w:rPr>
          <w:rFonts w:ascii="Bookman Old Style" w:hAnsi="Bookman Old Style"/>
        </w:rPr>
        <w:t xml:space="preserve"> </w:t>
      </w:r>
      <w:r w:rsidR="00E35EAD" w:rsidRPr="00EB1FCC">
        <w:rPr>
          <w:rFonts w:ascii="Bookman Old Style" w:hAnsi="Bookman Old Style"/>
        </w:rPr>
        <w:t xml:space="preserve">kai pagal </w:t>
      </w:r>
      <w:r w:rsidR="009272E6" w:rsidRPr="00EB1FCC">
        <w:rPr>
          <w:rFonts w:ascii="Bookman Old Style" w:hAnsi="Bookman Old Style"/>
        </w:rPr>
        <w:t>VPĮ</w:t>
      </w:r>
      <w:r w:rsidR="00FF0165" w:rsidRPr="00EB1FCC">
        <w:rPr>
          <w:rFonts w:ascii="Bookman Old Style" w:hAnsi="Bookman Old Style"/>
        </w:rPr>
        <w:t xml:space="preserve"> ir</w:t>
      </w:r>
      <w:r w:rsidR="008B0CA6" w:rsidRPr="00EB1FCC">
        <w:rPr>
          <w:rFonts w:ascii="Bookman Old Style" w:hAnsi="Bookman Old Style"/>
        </w:rPr>
        <w:t xml:space="preserve"> </w:t>
      </w:r>
      <w:r w:rsidR="000B7917" w:rsidRPr="00EB1FCC">
        <w:rPr>
          <w:rFonts w:ascii="Bookman Old Style" w:hAnsi="Bookman Old Style"/>
        </w:rPr>
        <w:t>(</w:t>
      </w:r>
      <w:r w:rsidR="00FF0165" w:rsidRPr="00EB1FCC">
        <w:rPr>
          <w:rFonts w:ascii="Bookman Old Style" w:hAnsi="Bookman Old Style"/>
        </w:rPr>
        <w:t>ar</w:t>
      </w:r>
      <w:r w:rsidR="000B7917" w:rsidRPr="00EB1FCC">
        <w:rPr>
          <w:rFonts w:ascii="Bookman Old Style" w:hAnsi="Bookman Old Style"/>
        </w:rPr>
        <w:t>)</w:t>
      </w:r>
      <w:r w:rsidR="00FF0165" w:rsidRPr="00EB1FCC">
        <w:rPr>
          <w:rFonts w:ascii="Bookman Old Style" w:hAnsi="Bookman Old Style"/>
        </w:rPr>
        <w:t xml:space="preserve"> pagal </w:t>
      </w:r>
      <w:r w:rsidR="00463420" w:rsidRPr="00EB1FCC">
        <w:rPr>
          <w:rFonts w:ascii="Bookman Old Style" w:hAnsi="Bookman Old Style"/>
        </w:rPr>
        <w:t xml:space="preserve">šias </w:t>
      </w:r>
      <w:r w:rsidR="00FF0165" w:rsidRPr="00EB1FCC">
        <w:rPr>
          <w:rFonts w:ascii="Bookman Old Style" w:hAnsi="Bookman Old Style"/>
        </w:rPr>
        <w:t xml:space="preserve">Taisykles </w:t>
      </w:r>
      <w:r w:rsidR="00E35EAD" w:rsidRPr="00EB1FCC">
        <w:rPr>
          <w:rFonts w:ascii="Bookman Old Style" w:hAnsi="Bookman Old Style"/>
        </w:rPr>
        <w:t>apie pirkimą neprivaloma skelbti</w:t>
      </w:r>
      <w:r w:rsidR="00ED5204" w:rsidRPr="00EB1FCC">
        <w:rPr>
          <w:rFonts w:ascii="Bookman Old Style" w:hAnsi="Bookman Old Style"/>
        </w:rPr>
        <w:t>.</w:t>
      </w:r>
      <w:r w:rsidR="00E35EAD" w:rsidRPr="00EB1FCC">
        <w:rPr>
          <w:rFonts w:ascii="Bookman Old Style" w:hAnsi="Bookman Old Style"/>
        </w:rPr>
        <w:t xml:space="preserve"> </w:t>
      </w:r>
    </w:p>
    <w:p w:rsidR="00B47F7B" w:rsidRPr="00EB1FCC" w:rsidRDefault="00B47F7B">
      <w:pPr>
        <w:pStyle w:val="CentrBold"/>
        <w:ind w:firstLine="360"/>
        <w:rPr>
          <w:rFonts w:ascii="Bookman Old Style" w:hAnsi="Bookman Old Style"/>
          <w:lang w:val="lt-LT"/>
        </w:rPr>
      </w:pPr>
    </w:p>
    <w:p w:rsidR="00477CCD" w:rsidRPr="00EB1FCC" w:rsidRDefault="00E35EAD">
      <w:pPr>
        <w:pStyle w:val="CentrBold"/>
        <w:ind w:firstLine="360"/>
        <w:rPr>
          <w:rFonts w:ascii="Bookman Old Style" w:hAnsi="Bookman Old Style"/>
          <w:lang w:val="lt-LT"/>
        </w:rPr>
      </w:pPr>
      <w:r w:rsidRPr="00EB1FCC">
        <w:rPr>
          <w:rFonts w:ascii="Bookman Old Style" w:hAnsi="Bookman Old Style"/>
          <w:lang w:val="lt-LT"/>
        </w:rPr>
        <w:lastRenderedPageBreak/>
        <w:t xml:space="preserve">XIII. </w:t>
      </w:r>
      <w:r w:rsidR="002B14A5" w:rsidRPr="00EB1FCC">
        <w:rPr>
          <w:rFonts w:ascii="Bookman Old Style" w:hAnsi="Bookman Old Style"/>
          <w:lang w:val="lt-LT"/>
        </w:rPr>
        <w:t xml:space="preserve">SUPAPRASTINTAS </w:t>
      </w:r>
      <w:r w:rsidRPr="00EB1FCC">
        <w:rPr>
          <w:rFonts w:ascii="Bookman Old Style" w:hAnsi="Bookman Old Style"/>
          <w:lang w:val="lt-LT"/>
        </w:rPr>
        <w:t>atviras konkursas</w:t>
      </w:r>
    </w:p>
    <w:p w:rsidR="007204C2" w:rsidRPr="00EB1FCC" w:rsidRDefault="007204C2" w:rsidP="00292FA0">
      <w:pPr>
        <w:pStyle w:val="CentrBold"/>
        <w:ind w:firstLine="360"/>
        <w:rPr>
          <w:rFonts w:ascii="Bookman Old Style" w:hAnsi="Bookman Old Style"/>
          <w:lang w:val="lt-LT"/>
        </w:rPr>
      </w:pPr>
    </w:p>
    <w:p w:rsidR="00BE4270" w:rsidRPr="00EB1FCC" w:rsidRDefault="007D0AEC" w:rsidP="009008F6">
      <w:pPr>
        <w:pStyle w:val="CentrBold"/>
        <w:ind w:firstLine="720"/>
        <w:jc w:val="both"/>
        <w:rPr>
          <w:rFonts w:ascii="Bookman Old Style" w:hAnsi="Bookman Old Style"/>
        </w:rPr>
      </w:pPr>
      <w:r w:rsidRPr="00EB1FCC">
        <w:rPr>
          <w:rFonts w:ascii="Bookman Old Style" w:hAnsi="Bookman Old Style"/>
          <w:b w:val="0"/>
          <w:bCs w:val="0"/>
          <w:caps w:val="0"/>
          <w:lang w:val="lt-LT"/>
        </w:rPr>
        <w:t>100</w:t>
      </w:r>
      <w:r w:rsidR="00E35EAD" w:rsidRPr="00EB1FCC">
        <w:rPr>
          <w:rFonts w:ascii="Bookman Old Style" w:hAnsi="Bookman Old Style"/>
          <w:b w:val="0"/>
          <w:caps w:val="0"/>
          <w:lang w:val="lt-LT"/>
        </w:rPr>
        <w:t>. </w:t>
      </w:r>
      <w:r w:rsidR="009008F6" w:rsidRPr="00EB1FCC">
        <w:rPr>
          <w:rFonts w:ascii="Bookman Old Style" w:hAnsi="Bookman Old Style"/>
          <w:b w:val="0"/>
          <w:caps w:val="0"/>
        </w:rPr>
        <w:t xml:space="preserve"> </w:t>
      </w:r>
      <w:r w:rsidR="00E35EAD" w:rsidRPr="00EB1FCC">
        <w:rPr>
          <w:rFonts w:ascii="Bookman Old Style" w:hAnsi="Bookman Old Style"/>
          <w:b w:val="0"/>
          <w:caps w:val="0"/>
          <w:lang w:val="lt-LT"/>
        </w:rPr>
        <w:t xml:space="preserve">Vykdant </w:t>
      </w:r>
      <w:r w:rsidR="002B14A5" w:rsidRPr="00EB1FCC">
        <w:rPr>
          <w:rFonts w:ascii="Bookman Old Style" w:hAnsi="Bookman Old Style"/>
          <w:b w:val="0"/>
          <w:caps w:val="0"/>
          <w:lang w:val="lt-LT"/>
        </w:rPr>
        <w:t xml:space="preserve">supaprastintą </w:t>
      </w:r>
      <w:r w:rsidR="00E35EAD" w:rsidRPr="00EB1FCC">
        <w:rPr>
          <w:rFonts w:ascii="Bookman Old Style" w:hAnsi="Bookman Old Style"/>
          <w:b w:val="0"/>
          <w:caps w:val="0"/>
          <w:lang w:val="lt-LT"/>
        </w:rPr>
        <w:t>atvirą konkursą, dalyvių skaičius neribojamas.</w:t>
      </w:r>
      <w:r w:rsidR="00215D99" w:rsidRPr="00EB1FCC">
        <w:rPr>
          <w:rFonts w:ascii="Bookman Old Style" w:hAnsi="Bookman Old Style"/>
          <w:b w:val="0"/>
          <w:caps w:val="0"/>
          <w:lang w:val="lt-LT"/>
        </w:rPr>
        <w:t xml:space="preserve"> INVEGA vertina visų tiekėjų, atitinkančių minimalius kvalifikacijos reikalavimus, pasiūlymus, kurie yra pateikti pagal pirkimo dokumentuose nustatytus reikalavimus.</w:t>
      </w:r>
      <w:r w:rsidR="00E35EAD" w:rsidRPr="00EB1FCC">
        <w:rPr>
          <w:rFonts w:ascii="Bookman Old Style" w:hAnsi="Bookman Old Style"/>
          <w:b w:val="0"/>
          <w:caps w:val="0"/>
          <w:lang w:val="lt-LT"/>
        </w:rPr>
        <w:t xml:space="preserve"> Apie pirkimą skelbiama </w:t>
      </w:r>
      <w:r w:rsidR="005A3B63" w:rsidRPr="00EB1FCC">
        <w:rPr>
          <w:rFonts w:ascii="Bookman Old Style" w:hAnsi="Bookman Old Style"/>
          <w:b w:val="0"/>
          <w:caps w:val="0"/>
          <w:lang w:val="lt-LT"/>
        </w:rPr>
        <w:t>VPĮ</w:t>
      </w:r>
      <w:r w:rsidR="00E35EAD" w:rsidRPr="00EB1FCC">
        <w:rPr>
          <w:rFonts w:ascii="Bookman Old Style" w:hAnsi="Bookman Old Style"/>
          <w:b w:val="0"/>
          <w:caps w:val="0"/>
          <w:lang w:val="lt-LT"/>
        </w:rPr>
        <w:t xml:space="preserve"> ir šiose Taisyklėse nustatyta tvarka. </w:t>
      </w:r>
      <w:r w:rsidR="002B14A5" w:rsidRPr="00EB1FCC">
        <w:rPr>
          <w:rFonts w:ascii="Bookman Old Style" w:hAnsi="Bookman Old Style"/>
          <w:b w:val="0"/>
          <w:caps w:val="0"/>
          <w:lang w:val="lt-LT"/>
        </w:rPr>
        <w:t>Supaprastintame a</w:t>
      </w:r>
      <w:r w:rsidR="009008F6" w:rsidRPr="00EB1FCC">
        <w:rPr>
          <w:rFonts w:ascii="Bookman Old Style" w:hAnsi="Bookman Old Style"/>
          <w:b w:val="0"/>
          <w:caps w:val="0"/>
          <w:lang w:val="lt-LT"/>
        </w:rPr>
        <w:t xml:space="preserve">tvirame konkurse derybos tarp INVEGOS ir dalyvių yra draudžiamos. </w:t>
      </w:r>
      <w:r w:rsidR="002B14A5" w:rsidRPr="00EB1FCC">
        <w:rPr>
          <w:rFonts w:ascii="Bookman Old Style" w:hAnsi="Bookman Old Style"/>
          <w:b w:val="0"/>
          <w:caps w:val="0"/>
          <w:lang w:val="lt-LT"/>
        </w:rPr>
        <w:t>Supaprastintas a</w:t>
      </w:r>
      <w:r w:rsidR="00E35EAD" w:rsidRPr="00EB1FCC">
        <w:rPr>
          <w:rFonts w:ascii="Bookman Old Style" w:hAnsi="Bookman Old Style"/>
          <w:b w:val="0"/>
          <w:caps w:val="0"/>
          <w:lang w:val="lt-LT"/>
        </w:rPr>
        <w:t>tviras konkursas laikomas įvykusiu, jeigu yra bent vienas neatmestas pasiūlymas.</w:t>
      </w:r>
      <w:r w:rsidR="009008F6" w:rsidRPr="00EB1FCC">
        <w:rPr>
          <w:rFonts w:ascii="Bookman Old Style" w:hAnsi="Bookman Old Style"/>
          <w:b w:val="0"/>
          <w:caps w:val="0"/>
          <w:lang w:val="lt-LT"/>
        </w:rPr>
        <w:t xml:space="preserve"> </w:t>
      </w:r>
    </w:p>
    <w:p w:rsidR="0040079B" w:rsidRPr="00EB1FCC" w:rsidRDefault="007D0AEC" w:rsidP="0040079B">
      <w:pPr>
        <w:ind w:firstLine="720"/>
        <w:jc w:val="both"/>
        <w:rPr>
          <w:rFonts w:ascii="Bookman Old Style" w:hAnsi="Bookman Old Style"/>
        </w:rPr>
      </w:pPr>
      <w:r w:rsidRPr="00EB1FCC">
        <w:rPr>
          <w:rFonts w:ascii="Bookman Old Style" w:hAnsi="Bookman Old Style"/>
        </w:rPr>
        <w:t>101</w:t>
      </w:r>
      <w:r w:rsidR="00E35EAD" w:rsidRPr="00EB1FCC">
        <w:rPr>
          <w:rFonts w:ascii="Bookman Old Style" w:hAnsi="Bookman Old Style"/>
        </w:rPr>
        <w:t xml:space="preserve">. Pasiūlymų pateikimo terminas negali būti trumpesnis negu 7 darbo dienos nuo skelbimo apie pirkimą </w:t>
      </w:r>
      <w:r w:rsidR="00544811" w:rsidRPr="00EB1FCC">
        <w:rPr>
          <w:rFonts w:ascii="Bookman Old Style" w:hAnsi="Bookman Old Style"/>
        </w:rPr>
        <w:t xml:space="preserve">paskelbimo </w:t>
      </w:r>
      <w:r w:rsidR="00E35EAD" w:rsidRPr="00EB1FCC">
        <w:rPr>
          <w:rFonts w:ascii="Bookman Old Style" w:hAnsi="Bookman Old Style"/>
        </w:rPr>
        <w:t xml:space="preserve">CPV IS. </w:t>
      </w:r>
    </w:p>
    <w:p w:rsidR="0029683A" w:rsidRPr="00EB1FCC" w:rsidRDefault="0029683A" w:rsidP="0040079B">
      <w:pPr>
        <w:ind w:firstLine="720"/>
        <w:jc w:val="both"/>
        <w:rPr>
          <w:rFonts w:ascii="Bookman Old Style" w:hAnsi="Bookman Old Style"/>
        </w:rPr>
      </w:pPr>
    </w:p>
    <w:p w:rsidR="0029683A" w:rsidRPr="00EB1FCC" w:rsidRDefault="00F5380B" w:rsidP="004A77D6">
      <w:pPr>
        <w:pStyle w:val="CentrBold"/>
        <w:ind w:firstLine="360"/>
        <w:rPr>
          <w:rFonts w:ascii="Bookman Old Style" w:hAnsi="Bookman Old Style"/>
        </w:rPr>
      </w:pPr>
      <w:r w:rsidRPr="00EB1FCC">
        <w:rPr>
          <w:rFonts w:ascii="Bookman Old Style" w:hAnsi="Bookman Old Style"/>
          <w:lang w:val="lt-LT"/>
        </w:rPr>
        <w:t>XIV</w:t>
      </w:r>
      <w:r w:rsidR="0029683A" w:rsidRPr="00EB1FCC">
        <w:rPr>
          <w:rFonts w:ascii="Bookman Old Style" w:hAnsi="Bookman Old Style"/>
          <w:lang w:val="lt-LT"/>
        </w:rPr>
        <w:t xml:space="preserve">. </w:t>
      </w:r>
      <w:r w:rsidR="002B14A5" w:rsidRPr="00EB1FCC">
        <w:rPr>
          <w:rFonts w:ascii="Bookman Old Style" w:hAnsi="Bookman Old Style"/>
          <w:lang w:val="lt-LT"/>
        </w:rPr>
        <w:t xml:space="preserve">SUPAPARTINTAS </w:t>
      </w:r>
      <w:r w:rsidR="0029683A" w:rsidRPr="00EB1FCC">
        <w:rPr>
          <w:rFonts w:ascii="Bookman Old Style" w:hAnsi="Bookman Old Style"/>
          <w:lang w:val="lt-LT"/>
        </w:rPr>
        <w:t>RIBOTAS KONKURSAS</w:t>
      </w:r>
    </w:p>
    <w:p w:rsidR="0029683A" w:rsidRPr="00EB1FCC" w:rsidRDefault="0029683A" w:rsidP="004A77D6">
      <w:pPr>
        <w:ind w:firstLine="720"/>
        <w:jc w:val="center"/>
        <w:rPr>
          <w:rFonts w:ascii="Bookman Old Style" w:hAnsi="Bookman Old Style"/>
        </w:rPr>
      </w:pPr>
    </w:p>
    <w:p w:rsidR="0029683A" w:rsidRPr="00EB1FCC" w:rsidRDefault="0065674E" w:rsidP="004A77D6">
      <w:pPr>
        <w:ind w:firstLine="720"/>
        <w:rPr>
          <w:rFonts w:ascii="Bookman Old Style" w:hAnsi="Bookman Old Style"/>
        </w:rPr>
      </w:pPr>
      <w:r w:rsidRPr="00EB1FCC">
        <w:rPr>
          <w:rFonts w:ascii="Bookman Old Style" w:hAnsi="Bookman Old Style"/>
        </w:rPr>
        <w:t>102</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 xml:space="preserve">INVEGA </w:t>
      </w:r>
      <w:r w:rsidR="002B14A5" w:rsidRPr="00EB1FCC">
        <w:rPr>
          <w:rFonts w:ascii="Bookman Old Style" w:hAnsi="Bookman Old Style"/>
        </w:rPr>
        <w:t xml:space="preserve">supaprastintą </w:t>
      </w:r>
      <w:r w:rsidR="0029683A" w:rsidRPr="00EB1FCC">
        <w:rPr>
          <w:rFonts w:ascii="Bookman Old Style" w:hAnsi="Bookman Old Style"/>
        </w:rPr>
        <w:t xml:space="preserve">ribotą konkursą </w:t>
      </w:r>
      <w:r w:rsidR="002B14A5" w:rsidRPr="00EB1FCC">
        <w:rPr>
          <w:rFonts w:ascii="Bookman Old Style" w:hAnsi="Bookman Old Style"/>
        </w:rPr>
        <w:t xml:space="preserve">(toliau – ribotas konkursas) </w:t>
      </w:r>
      <w:r w:rsidR="0029683A" w:rsidRPr="00EB1FCC">
        <w:rPr>
          <w:rFonts w:ascii="Bookman Old Style" w:hAnsi="Bookman Old Style"/>
        </w:rPr>
        <w:t>vykdo etapais:</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2</w:t>
      </w:r>
      <w:r w:rsidR="0029683A" w:rsidRPr="00EB1FCC">
        <w:rPr>
          <w:rFonts w:ascii="Bookman Old Style" w:hAnsi="Bookman Old Style"/>
        </w:rPr>
        <w:t>.1</w:t>
      </w:r>
      <w:r w:rsidR="0059252B" w:rsidRPr="00EB1FCC">
        <w:rPr>
          <w:rFonts w:ascii="Bookman Old Style" w:hAnsi="Bookman Old Style"/>
        </w:rPr>
        <w:t>. </w:t>
      </w:r>
      <w:r w:rsidR="005A3B63" w:rsidRPr="00EB1FCC">
        <w:rPr>
          <w:rFonts w:ascii="Bookman Old Style" w:hAnsi="Bookman Old Style"/>
        </w:rPr>
        <w:t>VPĮ</w:t>
      </w:r>
      <w:r w:rsidR="0029683A" w:rsidRPr="00EB1FCC">
        <w:rPr>
          <w:rFonts w:ascii="Bookman Old Style" w:hAnsi="Bookman Old Style"/>
        </w:rPr>
        <w:t xml:space="preserve"> ir Taisyklėse nustatyta tvarka skelbia apie pirkimą ir, re</w:t>
      </w:r>
      <w:r w:rsidR="00DF7DC9" w:rsidRPr="00EB1FCC">
        <w:rPr>
          <w:rFonts w:ascii="Bookman Old Style" w:hAnsi="Bookman Old Style"/>
        </w:rPr>
        <w:t>mdamasi paskelbtais kvalifikaciniai</w:t>
      </w:r>
      <w:r w:rsidR="0029683A" w:rsidRPr="00EB1FCC">
        <w:rPr>
          <w:rFonts w:ascii="Bookman Old Style" w:hAnsi="Bookman Old Style"/>
        </w:rPr>
        <w:t>s kriterijais, atrenka tuos kandidatus, kurie bus kviečiami pateikti pasiūlymus;</w:t>
      </w:r>
    </w:p>
    <w:p w:rsidR="0029683A" w:rsidRPr="00EB1FCC" w:rsidRDefault="0065674E" w:rsidP="0059252B">
      <w:pPr>
        <w:ind w:firstLine="720"/>
        <w:jc w:val="both"/>
        <w:rPr>
          <w:rFonts w:ascii="Bookman Old Style" w:hAnsi="Bookman Old Style"/>
        </w:rPr>
      </w:pPr>
      <w:r w:rsidRPr="00EB1FCC">
        <w:rPr>
          <w:rFonts w:ascii="Bookman Old Style" w:hAnsi="Bookman Old Style"/>
        </w:rPr>
        <w:t>102</w:t>
      </w:r>
      <w:r w:rsidR="0029683A" w:rsidRPr="00EB1FCC">
        <w:rPr>
          <w:rFonts w:ascii="Bookman Old Style" w:hAnsi="Bookman Old Style"/>
        </w:rPr>
        <w:t>.2</w:t>
      </w:r>
      <w:r w:rsidR="0059252B" w:rsidRPr="00EB1FCC">
        <w:rPr>
          <w:rFonts w:ascii="Bookman Old Style" w:hAnsi="Bookman Old Style"/>
        </w:rPr>
        <w:t>. </w:t>
      </w:r>
      <w:r w:rsidR="0029683A" w:rsidRPr="00EB1FCC">
        <w:rPr>
          <w:rFonts w:ascii="Bookman Old Style" w:hAnsi="Bookman Old Style"/>
        </w:rPr>
        <w:t>vadovaudamasi pirkimo dokumentuose nustatytomis sąlygomis, nagrinėja, vertina ir palygina pakviestų dalyvių pateiktus pasiūlymus</w:t>
      </w:r>
      <w:r w:rsidR="0059252B" w:rsidRPr="00EB1FCC">
        <w:rPr>
          <w:rFonts w:ascii="Bookman Old Style" w:hAnsi="Bookman Old Style"/>
        </w:rPr>
        <w:t>.</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3</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Ribotame konkurse derybos tarp INVEGOS ir tiekėjų draudžiamos.</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4</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Paraiškų dalyvauti pirkime pateikimo terminas negali būti trumpesnis kaip 7 darbo dienos nuo skelbimo apie pirkimą CVP IS paskelbimo.</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5</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Pasiūlymų pateikimo terminas negali būti trumpesnis kaip 7 darbo dienos nuo kvietimų pateikti pasiūlymus išsiuntimo tiekėjams dienos, mažos vertės pirkimų atveju – 3 darbo dienos nuo kvietimų pateikti pasiūlymus išsiuntimo tiekėjams dienos.</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6</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 xml:space="preserve">INVEGA skelbime apie pirkimą nustato, kiek mažiausiai kandidatų bus pakviesta pateikti pasiūlymus ir kokie yra kandidatų kvalifikacinės atrankos kriterijai ir tvarka. </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7</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 xml:space="preserve">INVEGA, nustatydama atrenkamų kandidatų skaičių, kvalifikacinės atrankos kriterijus ir tvarką, privalo laikytis </w:t>
      </w:r>
      <w:r w:rsidR="00DF7DC9" w:rsidRPr="00EB1FCC">
        <w:rPr>
          <w:rFonts w:ascii="Bookman Old Style" w:hAnsi="Bookman Old Style"/>
        </w:rPr>
        <w:t xml:space="preserve">visų </w:t>
      </w:r>
      <w:r w:rsidR="0029683A" w:rsidRPr="00EB1FCC">
        <w:rPr>
          <w:rFonts w:ascii="Bookman Old Style" w:hAnsi="Bookman Old Style"/>
        </w:rPr>
        <w:t>šių reikalavimų:</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7</w:t>
      </w:r>
      <w:r w:rsidR="0029683A" w:rsidRPr="00EB1FCC">
        <w:rPr>
          <w:rFonts w:ascii="Bookman Old Style" w:hAnsi="Bookman Old Style"/>
        </w:rPr>
        <w:t>.1</w:t>
      </w:r>
      <w:r w:rsidR="0059252B" w:rsidRPr="00EB1FCC">
        <w:rPr>
          <w:rFonts w:ascii="Bookman Old Style" w:hAnsi="Bookman Old Style"/>
        </w:rPr>
        <w:t>. </w:t>
      </w:r>
      <w:r w:rsidR="0029683A" w:rsidRPr="00EB1FCC">
        <w:rPr>
          <w:rFonts w:ascii="Bookman Old Style" w:hAnsi="Bookman Old Style"/>
        </w:rPr>
        <w:t>turi būti užtikrinta reali konkurencija, kvalifikacinės atrankos kriterijai turi būti tikslūs, aiškūs ir nediskriminuojantys;</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7</w:t>
      </w:r>
      <w:r w:rsidR="0029683A" w:rsidRPr="00EB1FCC">
        <w:rPr>
          <w:rFonts w:ascii="Bookman Old Style" w:hAnsi="Bookman Old Style"/>
        </w:rPr>
        <w:t>.2</w:t>
      </w:r>
      <w:r w:rsidR="0059252B" w:rsidRPr="00EB1FCC">
        <w:rPr>
          <w:rFonts w:ascii="Bookman Old Style" w:hAnsi="Bookman Old Style"/>
        </w:rPr>
        <w:t>. </w:t>
      </w:r>
      <w:r w:rsidR="0029683A" w:rsidRPr="00EB1FCC">
        <w:rPr>
          <w:rFonts w:ascii="Bookman Old Style" w:hAnsi="Bookman Old Style"/>
        </w:rPr>
        <w:t xml:space="preserve">kvalifikacinės atrankos kriterijai turi būti nustatyti </w:t>
      </w:r>
      <w:r w:rsidR="005A3B63" w:rsidRPr="00EB1FCC">
        <w:rPr>
          <w:rFonts w:ascii="Bookman Old Style" w:hAnsi="Bookman Old Style"/>
        </w:rPr>
        <w:t>VPĮ</w:t>
      </w:r>
      <w:r w:rsidR="0029683A" w:rsidRPr="00EB1FCC">
        <w:rPr>
          <w:rFonts w:ascii="Bookman Old Style" w:hAnsi="Bookman Old Style"/>
        </w:rPr>
        <w:t xml:space="preserve"> 35 -</w:t>
      </w:r>
      <w:r w:rsidR="0059252B" w:rsidRPr="00EB1FCC">
        <w:rPr>
          <w:rFonts w:ascii="Bookman Old Style" w:hAnsi="Bookman Old Style"/>
        </w:rPr>
        <w:t xml:space="preserve"> </w:t>
      </w:r>
      <w:r w:rsidR="0029683A" w:rsidRPr="00EB1FCC">
        <w:rPr>
          <w:rFonts w:ascii="Bookman Old Style" w:hAnsi="Bookman Old Style"/>
        </w:rPr>
        <w:t>38 straipsnių pagrindu.</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8</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Kvalifikacinė atranka turi būti atliekama tik iš tų kandidatų, kurie atitinka INVEGOS nustatytus minimalius kvalifikacijos reikalavimus.</w:t>
      </w:r>
    </w:p>
    <w:p w:rsidR="0029683A" w:rsidRPr="00EB1FCC" w:rsidRDefault="00AE0145" w:rsidP="0059252B">
      <w:pPr>
        <w:ind w:firstLine="720"/>
        <w:jc w:val="both"/>
        <w:rPr>
          <w:rFonts w:ascii="Bookman Old Style" w:hAnsi="Bookman Old Style"/>
        </w:rPr>
      </w:pPr>
      <w:r w:rsidRPr="00EB1FCC">
        <w:rPr>
          <w:rFonts w:ascii="Bookman Old Style" w:hAnsi="Bookman Old Style"/>
        </w:rPr>
        <w:t>10</w:t>
      </w:r>
      <w:r w:rsidR="0065674E" w:rsidRPr="00EB1FCC">
        <w:rPr>
          <w:rFonts w:ascii="Bookman Old Style" w:hAnsi="Bookman Old Style"/>
        </w:rPr>
        <w:t>9</w:t>
      </w:r>
      <w:r w:rsidR="0029683A" w:rsidRPr="00EB1FCC">
        <w:rPr>
          <w:rFonts w:ascii="Bookman Old Style" w:hAnsi="Bookman Old Style"/>
        </w:rPr>
        <w:t>.</w:t>
      </w:r>
      <w:r w:rsidR="0059252B" w:rsidRPr="00EB1FCC">
        <w:rPr>
          <w:rFonts w:ascii="Bookman Old Style" w:hAnsi="Bookman Old Style"/>
        </w:rPr>
        <w:t> </w:t>
      </w:r>
      <w:r w:rsidR="0029683A" w:rsidRPr="00EB1FCC">
        <w:rPr>
          <w:rFonts w:ascii="Bookman Old Style" w:hAnsi="Bookman Old Style"/>
        </w:rPr>
        <w:t xml:space="preserve">Pateikti pasiūlymus turi būti pakviesta ne mažiau kandidatų, negu INVEGOS nustatytas mažiausias kviečiamų kandidatų skaičius. Jeigu minimalius kvalifikacijos reikalavimus atitinka mažiau kandidatų, negu nustatytas mažiausias kviečiamų kandidatų skaičius, INVEGA pateikti pasiūlymus kviečia visus kandidatus, kurie atitinka </w:t>
      </w:r>
      <w:r w:rsidR="00DF7DC9" w:rsidRPr="00EB1FCC">
        <w:rPr>
          <w:rFonts w:ascii="Bookman Old Style" w:hAnsi="Bookman Old Style"/>
        </w:rPr>
        <w:t xml:space="preserve">keliamus </w:t>
      </w:r>
      <w:r w:rsidR="0029683A" w:rsidRPr="00EB1FCC">
        <w:rPr>
          <w:rFonts w:ascii="Bookman Old Style" w:hAnsi="Bookman Old Style"/>
        </w:rPr>
        <w:t>minimalius kvalifikacijos reikalavimus.</w:t>
      </w:r>
    </w:p>
    <w:p w:rsidR="0029683A" w:rsidRPr="00EB1FCC" w:rsidRDefault="0065674E" w:rsidP="0059252B">
      <w:pPr>
        <w:ind w:firstLine="720"/>
        <w:jc w:val="both"/>
        <w:rPr>
          <w:rFonts w:ascii="Bookman Old Style" w:hAnsi="Bookman Old Style"/>
        </w:rPr>
      </w:pPr>
      <w:r w:rsidRPr="00EB1FCC">
        <w:rPr>
          <w:rFonts w:ascii="Bookman Old Style" w:hAnsi="Bookman Old Style"/>
        </w:rPr>
        <w:t>110</w:t>
      </w:r>
      <w:r w:rsidR="0029683A" w:rsidRPr="00EB1FCC">
        <w:rPr>
          <w:rFonts w:ascii="Bookman Old Style" w:hAnsi="Bookman Old Style"/>
        </w:rPr>
        <w:t>.</w:t>
      </w:r>
      <w:r w:rsidR="0059252B" w:rsidRPr="00EB1FCC">
        <w:rPr>
          <w:rFonts w:ascii="Bookman Old Style" w:hAnsi="Bookman Old Style"/>
        </w:rPr>
        <w:t> Riboto k</w:t>
      </w:r>
      <w:r w:rsidR="0029683A" w:rsidRPr="00EB1FCC">
        <w:rPr>
          <w:rFonts w:ascii="Bookman Old Style" w:hAnsi="Bookman Old Style"/>
        </w:rPr>
        <w:t>onkurso metu INVEGA negali kviesti dalyvauti pirkime kitų, paraiškų nepateikusių tiekėjų ar kandidatų, kurie neatitinka minimalių kvalifikacijos reikalavimų.</w:t>
      </w:r>
    </w:p>
    <w:p w:rsidR="0029683A" w:rsidRPr="00EB1FCC" w:rsidRDefault="0029683A" w:rsidP="0059252B">
      <w:pPr>
        <w:ind w:firstLine="720"/>
        <w:jc w:val="both"/>
        <w:rPr>
          <w:rFonts w:ascii="Bookman Old Style" w:hAnsi="Bookman Old Style"/>
        </w:rPr>
      </w:pPr>
    </w:p>
    <w:p w:rsidR="00565104" w:rsidRPr="00EB1FCC" w:rsidRDefault="00565104" w:rsidP="00292FA0">
      <w:pPr>
        <w:pStyle w:val="CentrBold"/>
        <w:ind w:firstLine="360"/>
        <w:rPr>
          <w:rFonts w:ascii="Bookman Old Style" w:hAnsi="Bookman Old Style"/>
          <w:lang w:val="lt-LT"/>
        </w:rPr>
      </w:pPr>
    </w:p>
    <w:p w:rsidR="00477CCD" w:rsidRPr="00EB1FCC" w:rsidRDefault="00E35EAD" w:rsidP="00292FA0">
      <w:pPr>
        <w:pStyle w:val="CentrBold"/>
        <w:ind w:firstLine="360"/>
        <w:rPr>
          <w:rFonts w:ascii="Bookman Old Style" w:hAnsi="Bookman Old Style"/>
          <w:lang w:val="lt-LT"/>
        </w:rPr>
      </w:pPr>
      <w:r w:rsidRPr="00EB1FCC">
        <w:rPr>
          <w:rFonts w:ascii="Bookman Old Style" w:hAnsi="Bookman Old Style"/>
          <w:lang w:val="lt-LT"/>
        </w:rPr>
        <w:t>X</w:t>
      </w:r>
      <w:r w:rsidR="00F5380B" w:rsidRPr="00EB1FCC">
        <w:rPr>
          <w:rFonts w:ascii="Bookman Old Style" w:hAnsi="Bookman Old Style"/>
          <w:lang w:val="lt-LT"/>
        </w:rPr>
        <w:t>V</w:t>
      </w:r>
      <w:r w:rsidRPr="00EB1FCC">
        <w:rPr>
          <w:rFonts w:ascii="Bookman Old Style" w:hAnsi="Bookman Old Style"/>
          <w:lang w:val="lt-LT"/>
        </w:rPr>
        <w:t>. APKLAUSA</w:t>
      </w:r>
    </w:p>
    <w:p w:rsidR="007F6F53" w:rsidRPr="00EB1FCC" w:rsidRDefault="00E35EAD" w:rsidP="00292FA0">
      <w:pPr>
        <w:pStyle w:val="CentrBold"/>
        <w:ind w:firstLine="360"/>
        <w:jc w:val="both"/>
        <w:rPr>
          <w:rFonts w:ascii="Bookman Old Style" w:hAnsi="Bookman Old Style"/>
          <w:b w:val="0"/>
          <w:lang w:val="lt-LT"/>
        </w:rPr>
      </w:pPr>
      <w:r w:rsidRPr="00EB1FCC">
        <w:rPr>
          <w:rFonts w:ascii="Bookman Old Style" w:hAnsi="Bookman Old Style"/>
          <w:b w:val="0"/>
          <w:lang w:val="lt-LT"/>
        </w:rPr>
        <w:tab/>
      </w:r>
    </w:p>
    <w:p w:rsidR="00C86B78" w:rsidRPr="00EB1FCC" w:rsidRDefault="00633DB0" w:rsidP="00010AE9">
      <w:pPr>
        <w:ind w:firstLine="709"/>
        <w:jc w:val="both"/>
        <w:rPr>
          <w:rFonts w:ascii="Bookman Old Style" w:hAnsi="Bookman Old Style"/>
        </w:rPr>
      </w:pPr>
      <w:r w:rsidRPr="00EB1FCC">
        <w:rPr>
          <w:rFonts w:ascii="Bookman Old Style" w:hAnsi="Bookman Old Style"/>
        </w:rPr>
        <w:t>111</w:t>
      </w:r>
      <w:r w:rsidR="00E35EAD" w:rsidRPr="00EB1FCC">
        <w:rPr>
          <w:rFonts w:ascii="Bookman Old Style" w:hAnsi="Bookman Old Style"/>
        </w:rPr>
        <w:t>.</w:t>
      </w:r>
      <w:r w:rsidR="0059252B" w:rsidRPr="00EB1FCC">
        <w:rPr>
          <w:rFonts w:ascii="Bookman Old Style" w:hAnsi="Bookman Old Style"/>
        </w:rPr>
        <w:t> </w:t>
      </w:r>
      <w:r w:rsidR="00E35EAD" w:rsidRPr="00EB1FCC">
        <w:rPr>
          <w:rFonts w:ascii="Bookman Old Style" w:hAnsi="Bookman Old Style"/>
        </w:rPr>
        <w:t xml:space="preserve">Vykdant pirkimą apklausos būdu, kreipiamasi į vieną ar kelis tiekėjus, prašant pateikti pasiūlymus pagal </w:t>
      </w:r>
      <w:r w:rsidR="00A530D6" w:rsidRPr="00EB1FCC">
        <w:rPr>
          <w:rFonts w:ascii="Bookman Old Style" w:hAnsi="Bookman Old Style"/>
        </w:rPr>
        <w:t>INVEGOS</w:t>
      </w:r>
      <w:r w:rsidR="00E35EAD" w:rsidRPr="00EB1FCC">
        <w:rPr>
          <w:rFonts w:ascii="Bookman Old Style" w:hAnsi="Bookman Old Style"/>
        </w:rPr>
        <w:t xml:space="preserve"> keliamus reikalavimus. Kai apklausa vykdoma po atviro konkurso, </w:t>
      </w:r>
      <w:r w:rsidR="00900E8A" w:rsidRPr="00EB1FCC">
        <w:rPr>
          <w:rFonts w:ascii="Bookman Old Style" w:hAnsi="Bookman Old Style"/>
        </w:rPr>
        <w:t xml:space="preserve">riboto konkurso ar skelbiamų derybų, </w:t>
      </w:r>
      <w:r w:rsidR="00E35EAD" w:rsidRPr="00EB1FCC">
        <w:rPr>
          <w:rFonts w:ascii="Bookman Old Style" w:hAnsi="Bookman Old Style"/>
        </w:rPr>
        <w:t xml:space="preserve">atmetus visus pasiūlymus, į tiekėjus, atitinkančius minimalius kvalifikacijos reikalavimus, kreipiamasi pateikti patvirtinimą apie sutikimą dalyvauti pirkime apklausos būdu. </w:t>
      </w:r>
    </w:p>
    <w:p w:rsidR="008272B4" w:rsidRPr="00EB1FCC" w:rsidRDefault="00E35EAD" w:rsidP="0075294F">
      <w:pPr>
        <w:ind w:firstLine="709"/>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12</w:t>
      </w:r>
      <w:r w:rsidRPr="00EB1FCC">
        <w:rPr>
          <w:rFonts w:ascii="Bookman Old Style" w:hAnsi="Bookman Old Style"/>
        </w:rPr>
        <w:t>.</w:t>
      </w:r>
      <w:r w:rsidR="0059252B" w:rsidRPr="00EB1FCC">
        <w:rPr>
          <w:rFonts w:ascii="Bookman Old Style" w:hAnsi="Bookman Old Style"/>
        </w:rPr>
        <w:t> </w:t>
      </w:r>
      <w:r w:rsidRPr="00EB1FCC">
        <w:rPr>
          <w:rFonts w:ascii="Bookman Old Style" w:hAnsi="Bookman Old Style"/>
        </w:rPr>
        <w:t xml:space="preserve">Vykdydami pirkimą apklausos būdu Komisija ar Pirkimų organizatorius, nepažeisdami viešųjų pirkimų principų, turi teisę derėtis su dalyviais, kurie atitinka minimalius kvalifikacijos reikalavimus, dėl pateiktų pasiūlymų turinio. </w:t>
      </w:r>
      <w:r w:rsidR="00900E8A" w:rsidRPr="00EB1FCC">
        <w:rPr>
          <w:rFonts w:ascii="Bookman Old Style" w:hAnsi="Bookman Old Style"/>
        </w:rPr>
        <w:t>Ar bus deramasi, kokiais atvejais bus deramasi, ir derėjimosi tvarka nurodoma pirkimo dokumentuose.</w:t>
      </w:r>
    </w:p>
    <w:p w:rsidR="000C649D" w:rsidRPr="00EB1FCC" w:rsidRDefault="00E35EAD" w:rsidP="000C649D">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13</w:t>
      </w:r>
      <w:r w:rsidRPr="00EB1FCC">
        <w:rPr>
          <w:rFonts w:ascii="Bookman Old Style" w:hAnsi="Bookman Old Style"/>
        </w:rPr>
        <w:t xml:space="preserve">. Tiekėjus apklausia pirkimą vykdantis Pirkimų organizatorius arba Komisija: </w:t>
      </w:r>
    </w:p>
    <w:p w:rsidR="007E2B97" w:rsidRPr="00EB1FCC" w:rsidRDefault="00E35EAD" w:rsidP="008B0CA6">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13</w:t>
      </w:r>
      <w:r w:rsidRPr="00EB1FCC">
        <w:rPr>
          <w:rFonts w:ascii="Bookman Old Style" w:hAnsi="Bookman Old Style"/>
        </w:rPr>
        <w:t xml:space="preserve">.1. kai tiekėjų apklausą vykdo Pirkimo organizatorius, tiekėjų pateikti atsakymai (pasiūlymai) ir/ar informacija, gauta iš viešų šaltinių, fiksuojami mažos vertės pirkimo pažymoje. </w:t>
      </w:r>
      <w:r w:rsidR="007E2B97" w:rsidRPr="00EB1FCC">
        <w:rPr>
          <w:rFonts w:ascii="Bookman Old Style" w:hAnsi="Bookman Old Style"/>
        </w:rPr>
        <w:t>Mažos vertės pirkimo pažyma gali būti nepildoma, kai pirkimas vykdomas apklausos būdu</w:t>
      </w:r>
      <w:r w:rsidR="00636101" w:rsidRPr="00EB1FCC">
        <w:rPr>
          <w:rFonts w:ascii="Bookman Old Style" w:hAnsi="Bookman Old Style"/>
        </w:rPr>
        <w:t xml:space="preserve"> žodžiu</w:t>
      </w:r>
      <w:r w:rsidR="00D161A2" w:rsidRPr="00EB1FCC">
        <w:rPr>
          <w:rFonts w:ascii="Bookman Old Style" w:hAnsi="Bookman Old Style"/>
        </w:rPr>
        <w:t xml:space="preserve"> apklausiant tik vieną tiekėją</w:t>
      </w:r>
      <w:r w:rsidR="007E2B97" w:rsidRPr="00EB1FCC">
        <w:rPr>
          <w:rFonts w:ascii="Bookman Old Style" w:hAnsi="Bookman Old Style"/>
        </w:rPr>
        <w:t xml:space="preserve"> ir </w:t>
      </w:r>
      <w:r w:rsidR="00D161A2" w:rsidRPr="00EB1FCC">
        <w:rPr>
          <w:rFonts w:ascii="Bookman Old Style" w:hAnsi="Bookman Old Style"/>
        </w:rPr>
        <w:t xml:space="preserve">pirkimo </w:t>
      </w:r>
      <w:r w:rsidR="008B0CA6" w:rsidRPr="00EB1FCC">
        <w:rPr>
          <w:rFonts w:ascii="Bookman Old Style" w:hAnsi="Bookman Old Style"/>
        </w:rPr>
        <w:t xml:space="preserve">sutarties </w:t>
      </w:r>
      <w:r w:rsidR="00D161A2" w:rsidRPr="00EB1FCC">
        <w:rPr>
          <w:rFonts w:ascii="Bookman Old Style" w:hAnsi="Bookman Old Style"/>
        </w:rPr>
        <w:t>vertė neviršija 300 eurų be pridėtinės vertės mokesčio</w:t>
      </w:r>
      <w:r w:rsidR="002C3C0A" w:rsidRPr="00EB1FCC">
        <w:rPr>
          <w:rFonts w:ascii="Bookman Old Style" w:hAnsi="Bookman Old Style"/>
        </w:rPr>
        <w:t>.</w:t>
      </w:r>
      <w:r w:rsidR="007E2B97" w:rsidRPr="00EB1FCC">
        <w:rPr>
          <w:rFonts w:ascii="Bookman Old Style" w:hAnsi="Bookman Old Style"/>
        </w:rPr>
        <w:t xml:space="preserve"> </w:t>
      </w:r>
    </w:p>
    <w:p w:rsidR="000C649D" w:rsidRPr="00EB1FCC" w:rsidRDefault="00E35EAD" w:rsidP="000C649D">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13</w:t>
      </w:r>
      <w:r w:rsidRPr="00EB1FCC">
        <w:rPr>
          <w:rFonts w:ascii="Bookman Old Style" w:hAnsi="Bookman Old Style"/>
        </w:rPr>
        <w:t>.2. kai tiekėjų apklausą vykdo Komisija, apklausos vykdymas įforminamas protokolu.</w:t>
      </w:r>
    </w:p>
    <w:p w:rsidR="000C649D" w:rsidRPr="00EB1FCC" w:rsidRDefault="00E35EAD" w:rsidP="000C649D">
      <w:pPr>
        <w:ind w:firstLine="720"/>
        <w:jc w:val="both"/>
        <w:rPr>
          <w:rFonts w:ascii="Bookman Old Style" w:hAnsi="Bookman Old Style"/>
        </w:rPr>
      </w:pPr>
      <w:r w:rsidRPr="00EB1FCC">
        <w:rPr>
          <w:rFonts w:ascii="Bookman Old Style" w:hAnsi="Bookman Old Style"/>
        </w:rPr>
        <w:lastRenderedPageBreak/>
        <w:t>1</w:t>
      </w:r>
      <w:r w:rsidR="00633DB0" w:rsidRPr="00EB1FCC">
        <w:rPr>
          <w:rFonts w:ascii="Bookman Old Style" w:hAnsi="Bookman Old Style"/>
        </w:rPr>
        <w:t>14</w:t>
      </w:r>
      <w:r w:rsidRPr="00EB1FCC">
        <w:rPr>
          <w:rFonts w:ascii="Bookman Old Style" w:hAnsi="Bookman Old Style"/>
        </w:rPr>
        <w:t xml:space="preserve">. Tiekėjai apklausiami žodžiu arba raštu. Taip pat galima pasinaudoti viešai tiekėjų pateikta informacija apie siūlomas prekes, paslaugas, darbus (pvz., reklama internete, spaudoje ir kt.). Toks informacijos gavimas prilyginamas žodinei tiekėjų apklausai. </w:t>
      </w:r>
      <w:r w:rsidR="00FC58E3" w:rsidRPr="00EB1FCC">
        <w:rPr>
          <w:rFonts w:ascii="Bookman Old Style" w:hAnsi="Bookman Old Style"/>
        </w:rPr>
        <w:t xml:space="preserve">Nepriklausomai nuo to ar pirminis kreipimasis į potencialius tiekėjus buvo žodinis ar rašytinis, apklausa laikoma įvykdyta raštu, jei tiekėjų galutinai pasiūlymai yra pateikiami raštu. </w:t>
      </w:r>
      <w:r w:rsidRPr="00EB1FCC">
        <w:rPr>
          <w:rFonts w:ascii="Bookman Old Style" w:hAnsi="Bookman Old Style"/>
        </w:rPr>
        <w:t>Tame pačiame pirkime dalyvaujantys tiekėjai turėtų būti apklausiami ta pačia forma. Sprendimą dėl apklausos formos priima Pirkimų organizatorius arba Komisija.</w:t>
      </w:r>
    </w:p>
    <w:p w:rsidR="000C649D" w:rsidRPr="00EB1FCC" w:rsidRDefault="00E35EAD" w:rsidP="000C649D">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15</w:t>
      </w:r>
      <w:r w:rsidRPr="00EB1FCC">
        <w:rPr>
          <w:rFonts w:ascii="Bookman Old Style" w:hAnsi="Bookman Old Style"/>
        </w:rPr>
        <w:t xml:space="preserve">. Apklausiant žodžiu su tiekėjais bendraujama asmeniškai arba telefonu. Apklausiant raštu, paklausimai tiekėjams pateikiami paštu, faksu, elektroniniu paštu (kitomis elektroninėmis priemonėmis) arba asmeniškai. </w:t>
      </w:r>
    </w:p>
    <w:p w:rsidR="00FC58E3" w:rsidRPr="00EB1FCC" w:rsidRDefault="00E35EAD" w:rsidP="00AA2E91">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16</w:t>
      </w:r>
      <w:r w:rsidRPr="00EB1FCC">
        <w:rPr>
          <w:rFonts w:ascii="Bookman Old Style" w:hAnsi="Bookman Old Style"/>
        </w:rPr>
        <w:t>. Pirkimas apklausos būdu, vykdomas Pirkimo organizatoriaus, gali būti atliekamas žodžiu, kai</w:t>
      </w:r>
      <w:r w:rsidR="00FC58E3" w:rsidRPr="00EB1FCC">
        <w:rPr>
          <w:rFonts w:ascii="Bookman Old Style" w:hAnsi="Bookman Old Style"/>
        </w:rPr>
        <w:t>:</w:t>
      </w:r>
    </w:p>
    <w:p w:rsidR="00FC58E3" w:rsidRPr="00EB1FCC" w:rsidRDefault="00AE0145" w:rsidP="00AA2E91">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16</w:t>
      </w:r>
      <w:r w:rsidR="00FC58E3" w:rsidRPr="00EB1FCC">
        <w:rPr>
          <w:rFonts w:ascii="Bookman Old Style" w:hAnsi="Bookman Old Style"/>
        </w:rPr>
        <w:t>.1.</w:t>
      </w:r>
      <w:r w:rsidR="00E35EAD" w:rsidRPr="00EB1FCC">
        <w:rPr>
          <w:rFonts w:ascii="Bookman Old Style" w:hAnsi="Bookman Old Style"/>
        </w:rPr>
        <w:t xml:space="preserve"> pirkimo sutarties vertė neviršija </w:t>
      </w:r>
      <w:r w:rsidR="00FC58E3" w:rsidRPr="00EB1FCC">
        <w:rPr>
          <w:rFonts w:ascii="Bookman Old Style" w:hAnsi="Bookman Old Style"/>
        </w:rPr>
        <w:t>3 000eurų</w:t>
      </w:r>
      <w:r w:rsidR="008E03DC" w:rsidRPr="00EB1FCC">
        <w:rPr>
          <w:rFonts w:ascii="Bookman Old Style" w:hAnsi="Bookman Old Style"/>
        </w:rPr>
        <w:t xml:space="preserve"> be pridėtinės vertės mokesčio</w:t>
      </w:r>
      <w:r w:rsidR="00E35EAD" w:rsidRPr="00EB1FCC">
        <w:rPr>
          <w:rFonts w:ascii="Bookman Old Style" w:hAnsi="Bookman Old Style"/>
        </w:rPr>
        <w:t xml:space="preserve">, </w:t>
      </w:r>
    </w:p>
    <w:p w:rsidR="00F44BBF" w:rsidRPr="00EB1FCC" w:rsidRDefault="00AE0145" w:rsidP="00AA2E91">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16</w:t>
      </w:r>
      <w:r w:rsidR="00FC58E3" w:rsidRPr="00EB1FCC">
        <w:rPr>
          <w:rFonts w:ascii="Bookman Old Style" w:hAnsi="Bookman Old Style"/>
        </w:rPr>
        <w:t>.2.</w:t>
      </w:r>
      <w:r w:rsidR="00E35EAD" w:rsidRPr="00EB1FCC">
        <w:rPr>
          <w:rFonts w:ascii="Bookman Old Style" w:hAnsi="Bookman Old Style"/>
        </w:rPr>
        <w:t xml:space="preserve"> dėl įvykių, kurių </w:t>
      </w:r>
      <w:r w:rsidR="00A530D6" w:rsidRPr="00EB1FCC">
        <w:rPr>
          <w:rFonts w:ascii="Bookman Old Style" w:hAnsi="Bookman Old Style"/>
        </w:rPr>
        <w:t>INVEGA</w:t>
      </w:r>
      <w:r w:rsidR="00E35EAD" w:rsidRPr="00EB1FCC">
        <w:rPr>
          <w:rFonts w:ascii="Bookman Old Style" w:hAnsi="Bookman Old Style"/>
        </w:rPr>
        <w:t xml:space="preserve"> negalėjo iš anksto numatyti, būtina skubiai įsigyti reikalingų prekių, paslaugų ar darbų, o vykdant apklausą raštu prekių, paslaugų ar darbų nepavyktų įsigyti laiku.</w:t>
      </w:r>
      <w:r w:rsidR="000C6453" w:rsidRPr="00EB1FCC">
        <w:rPr>
          <w:rFonts w:ascii="Bookman Old Style" w:hAnsi="Bookman Old Style"/>
        </w:rPr>
        <w:t xml:space="preserve"> </w:t>
      </w:r>
    </w:p>
    <w:p w:rsidR="00F44BBF" w:rsidRPr="00EB1FCC" w:rsidRDefault="00E35EAD" w:rsidP="00AA2E91">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17</w:t>
      </w:r>
      <w:r w:rsidRPr="00EB1FCC">
        <w:rPr>
          <w:rFonts w:ascii="Bookman Old Style" w:hAnsi="Bookman Old Style"/>
        </w:rPr>
        <w:t xml:space="preserve">. Pirkimas gali būti atliekamas apklausos būdu </w:t>
      </w:r>
      <w:r w:rsidR="002874B5" w:rsidRPr="00EB1FCC">
        <w:rPr>
          <w:rFonts w:ascii="Bookman Old Style" w:hAnsi="Bookman Old Style"/>
        </w:rPr>
        <w:t>tik mažos vertės pirkimų atveju</w:t>
      </w:r>
      <w:r w:rsidRPr="00EB1FCC">
        <w:rPr>
          <w:rFonts w:ascii="Bookman Old Style" w:hAnsi="Bookman Old Style"/>
        </w:rPr>
        <w:t>.</w:t>
      </w:r>
    </w:p>
    <w:p w:rsidR="00DD380B" w:rsidRPr="00EB1FCC" w:rsidRDefault="00E35EAD" w:rsidP="00AA2E91">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18</w:t>
      </w:r>
      <w:r w:rsidRPr="00EB1FCC">
        <w:rPr>
          <w:rFonts w:ascii="Bookman Old Style" w:hAnsi="Bookman Old Style"/>
        </w:rPr>
        <w:t xml:space="preserve">. Vykdant pirkimą apklausos būdu raštu gali būti prašoma pasiūlymus pateikti faksu, elektroniniu paštu, CPV IS priemonėmis ar vokuose. </w:t>
      </w:r>
      <w:r w:rsidR="00A530D6" w:rsidRPr="00EB1FCC">
        <w:rPr>
          <w:rFonts w:ascii="Bookman Old Style" w:hAnsi="Bookman Old Style"/>
        </w:rPr>
        <w:t>INVEGA</w:t>
      </w:r>
      <w:r w:rsidRPr="00EB1FCC">
        <w:rPr>
          <w:rFonts w:ascii="Bookman Old Style" w:hAnsi="Bookman Old Style"/>
        </w:rPr>
        <w:t xml:space="preserve"> gali nereikalauti, kad pasiūlymas būtų pasirašytas</w:t>
      </w:r>
      <w:r w:rsidR="006C6932" w:rsidRPr="00EB1FCC">
        <w:rPr>
          <w:rFonts w:ascii="Bookman Old Style" w:hAnsi="Bookman Old Style"/>
        </w:rPr>
        <w:t>, o tuo atveju, kai pasiūlymas teiki</w:t>
      </w:r>
      <w:r w:rsidR="00FA46EE" w:rsidRPr="00EB1FCC">
        <w:rPr>
          <w:rFonts w:ascii="Bookman Old Style" w:hAnsi="Bookman Old Style"/>
        </w:rPr>
        <w:t>a</w:t>
      </w:r>
      <w:r w:rsidR="006C6932" w:rsidRPr="00EB1FCC">
        <w:rPr>
          <w:rFonts w:ascii="Bookman Old Style" w:hAnsi="Bookman Old Style"/>
        </w:rPr>
        <w:t xml:space="preserve">mas </w:t>
      </w:r>
      <w:r w:rsidRPr="00EB1FCC">
        <w:rPr>
          <w:rFonts w:ascii="Bookman Old Style" w:hAnsi="Bookman Old Style"/>
        </w:rPr>
        <w:t>elektroninėmis priemonėmis – užkoduotas</w:t>
      </w:r>
      <w:r w:rsidR="006C6932" w:rsidRPr="00EB1FCC">
        <w:rPr>
          <w:rFonts w:ascii="Bookman Old Style" w:hAnsi="Bookman Old Style"/>
        </w:rPr>
        <w:t xml:space="preserve"> ir (ar) pasirašytas elektroniniu parašu</w:t>
      </w:r>
      <w:r w:rsidRPr="00EB1FCC">
        <w:rPr>
          <w:rFonts w:ascii="Bookman Old Style" w:hAnsi="Bookman Old Style"/>
        </w:rPr>
        <w:t>.</w:t>
      </w:r>
    </w:p>
    <w:p w:rsidR="000C649D" w:rsidRPr="00EB1FCC" w:rsidRDefault="00E35EAD" w:rsidP="000C649D">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19</w:t>
      </w:r>
      <w:r w:rsidRPr="00EB1FCC">
        <w:rPr>
          <w:rFonts w:ascii="Bookman Old Style" w:hAnsi="Bookman Old Style"/>
        </w:rPr>
        <w:t xml:space="preserve">. Apklausos metu (išskyrus, kai apklausa atliekama analizuojant viešai paskelbtą informaciją) tiekėjams turėtų būti pateikiama bent jau ši informacija: </w:t>
      </w:r>
    </w:p>
    <w:p w:rsidR="000C649D" w:rsidRPr="00EB1FCC" w:rsidRDefault="00E35EAD" w:rsidP="000C649D">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19</w:t>
      </w:r>
      <w:r w:rsidRPr="00EB1FCC">
        <w:rPr>
          <w:rFonts w:ascii="Bookman Old Style" w:hAnsi="Bookman Old Style"/>
        </w:rPr>
        <w:t xml:space="preserve">.1. pageidaujamos pirkimo objekto savybės ir svarbiausios pirkimo sutarties sąlygos; </w:t>
      </w:r>
    </w:p>
    <w:p w:rsidR="000C649D" w:rsidRPr="00EB1FCC" w:rsidRDefault="00E35EAD" w:rsidP="000C649D">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19</w:t>
      </w:r>
      <w:r w:rsidRPr="00EB1FCC">
        <w:rPr>
          <w:rFonts w:ascii="Bookman Old Style" w:hAnsi="Bookman Old Style"/>
        </w:rPr>
        <w:t xml:space="preserve">.2. kokiais kriterijais vadovaujantis bus pasirenkamas tiekėjas, su kuriuo sudaroma sutartis. </w:t>
      </w:r>
    </w:p>
    <w:p w:rsidR="000C649D" w:rsidRPr="00EB1FCC" w:rsidRDefault="00E35EAD" w:rsidP="000C649D">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19</w:t>
      </w:r>
      <w:r w:rsidRPr="00EB1FCC">
        <w:rPr>
          <w:rFonts w:ascii="Bookman Old Style" w:hAnsi="Bookman Old Style"/>
        </w:rPr>
        <w:t>.3. kokius dalykus turi nurodyti tiekėjas, siūlantis savo prekes, paslaugas ar darbus, kokia forma (rašytine ar žodine) ir iki kada jis tai turi padaryti.</w:t>
      </w:r>
    </w:p>
    <w:p w:rsidR="000C649D" w:rsidRPr="00EB1FCC" w:rsidRDefault="00E35EAD" w:rsidP="00442167">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20</w:t>
      </w:r>
      <w:r w:rsidRPr="00EB1FCC">
        <w:rPr>
          <w:rFonts w:ascii="Bookman Old Style" w:hAnsi="Bookman Old Style"/>
        </w:rPr>
        <w:t>. Ap</w:t>
      </w:r>
      <w:r w:rsidR="001065B2" w:rsidRPr="00EB1FCC">
        <w:rPr>
          <w:rFonts w:ascii="Bookman Old Style" w:hAnsi="Bookman Old Style"/>
        </w:rPr>
        <w:t>klausiant tiekėją ar tiekėjus, P</w:t>
      </w:r>
      <w:r w:rsidR="00761AD9" w:rsidRPr="00EB1FCC">
        <w:rPr>
          <w:rFonts w:ascii="Bookman Old Style" w:hAnsi="Bookman Old Style"/>
        </w:rPr>
        <w:t>irkimų organizatorius arba K</w:t>
      </w:r>
      <w:r w:rsidRPr="00EB1FCC">
        <w:rPr>
          <w:rFonts w:ascii="Bookman Old Style" w:hAnsi="Bookman Old Style"/>
        </w:rPr>
        <w:t xml:space="preserve">omisija turi atsakyti į visus tiekėjo klausimus, kurie susiję su pirkimu ir tiekėjui reikalingi geriau suprasti </w:t>
      </w:r>
      <w:r w:rsidR="00A530D6" w:rsidRPr="00EB1FCC">
        <w:rPr>
          <w:rFonts w:ascii="Bookman Old Style" w:hAnsi="Bookman Old Style"/>
        </w:rPr>
        <w:t>INVEGOS</w:t>
      </w:r>
      <w:r w:rsidRPr="00EB1FCC">
        <w:rPr>
          <w:rFonts w:ascii="Bookman Old Style" w:hAnsi="Bookman Old Style"/>
        </w:rPr>
        <w:t xml:space="preserve"> poreikius, tačiau tiekėjui negali būti pateikta tokia informacija, kuri pažeistų </w:t>
      </w:r>
      <w:r w:rsidR="00A530D6" w:rsidRPr="00EB1FCC">
        <w:rPr>
          <w:rFonts w:ascii="Bookman Old Style" w:hAnsi="Bookman Old Style"/>
        </w:rPr>
        <w:t>INVEGOS</w:t>
      </w:r>
      <w:r w:rsidRPr="00EB1FCC">
        <w:rPr>
          <w:rFonts w:ascii="Bookman Old Style" w:hAnsi="Bookman Old Style"/>
        </w:rPr>
        <w:t xml:space="preserve"> įsipareigojimus neatskleisti komercinės ar valstybės paslaptimi laikomos informacijos arba informacijos, kurios atskleidimas pakenktų viešiesiems interesams. Tame pačiame pirkime apklausiamiems tiekėjams turi būti pateikta tokio pat turinio informacija.</w:t>
      </w:r>
    </w:p>
    <w:p w:rsidR="000C649D" w:rsidRPr="00EB1FCC" w:rsidRDefault="00E35EAD" w:rsidP="00092AAF">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21</w:t>
      </w:r>
      <w:r w:rsidRPr="00EB1FCC">
        <w:rPr>
          <w:rFonts w:ascii="Bookman Old Style" w:hAnsi="Bookman Old Style"/>
        </w:rPr>
        <w:t xml:space="preserve">. Jeigu apklausiant tiekėjus paaiškėja, kad reikia pakeisti </w:t>
      </w:r>
      <w:r w:rsidR="00A530D6" w:rsidRPr="00EB1FCC">
        <w:rPr>
          <w:rFonts w:ascii="Bookman Old Style" w:hAnsi="Bookman Old Style"/>
        </w:rPr>
        <w:t>INVEGOS</w:t>
      </w:r>
      <w:r w:rsidRPr="00EB1FCC">
        <w:rPr>
          <w:rFonts w:ascii="Bookman Old Style" w:hAnsi="Bookman Old Style"/>
        </w:rPr>
        <w:t xml:space="preserve"> pageidaujamas pirkimo objekto savybes arba kitas pirkimo sąlygas, </w:t>
      </w:r>
      <w:r w:rsidR="001065B2" w:rsidRPr="00EB1FCC">
        <w:rPr>
          <w:rFonts w:ascii="Bookman Old Style" w:hAnsi="Bookman Old Style"/>
        </w:rPr>
        <w:t>P</w:t>
      </w:r>
      <w:r w:rsidR="00761AD9" w:rsidRPr="00EB1FCC">
        <w:rPr>
          <w:rFonts w:ascii="Bookman Old Style" w:hAnsi="Bookman Old Style"/>
        </w:rPr>
        <w:t>irkimų organizatorius arba K</w:t>
      </w:r>
      <w:r w:rsidRPr="00EB1FCC">
        <w:rPr>
          <w:rFonts w:ascii="Bookman Old Style" w:hAnsi="Bookman Old Style"/>
        </w:rPr>
        <w:t>omisija turi tai padaryti ir iš naujo apklausti jau anksčiau apklaustus tiekėjus.</w:t>
      </w:r>
    </w:p>
    <w:p w:rsidR="002C6765" w:rsidRPr="00EB1FCC" w:rsidRDefault="00E35EAD" w:rsidP="00B03523">
      <w:pPr>
        <w:ind w:firstLine="720"/>
        <w:jc w:val="both"/>
        <w:rPr>
          <w:rFonts w:ascii="Bookman Old Style" w:hAnsi="Bookman Old Style"/>
          <w:lang w:eastAsia="lt-LT"/>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lang w:eastAsia="lt-LT"/>
        </w:rPr>
        <w:t>. </w:t>
      </w:r>
      <w:r w:rsidR="00A530D6" w:rsidRPr="00EB1FCC">
        <w:rPr>
          <w:rFonts w:ascii="Bookman Old Style" w:hAnsi="Bookman Old Style"/>
          <w:lang w:eastAsia="lt-LT"/>
        </w:rPr>
        <w:t>INVEGA</w:t>
      </w:r>
      <w:r w:rsidRPr="00EB1FCC">
        <w:rPr>
          <w:rFonts w:ascii="Bookman Old Style" w:hAnsi="Bookman Old Style"/>
          <w:lang w:eastAsia="lt-LT"/>
        </w:rPr>
        <w:t xml:space="preserve"> pateikti pasiūlymus privalo kviesti ne mažiau kaip tris tiekėjus, išskyrus atvejus, kai pirkimas gali būti atliekamas kreipiantis į vieną tiekėją:</w:t>
      </w:r>
    </w:p>
    <w:p w:rsidR="002C6765" w:rsidRPr="00EB1FCC" w:rsidRDefault="00E35EAD" w:rsidP="00795703">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lang w:eastAsia="lt-LT"/>
        </w:rPr>
        <w:t xml:space="preserve">.1. kai pirkimo sutarties vertė neviršija </w:t>
      </w:r>
      <w:r w:rsidR="00BB7BD0" w:rsidRPr="00EB1FCC">
        <w:rPr>
          <w:rFonts w:ascii="Bookman Old Style" w:hAnsi="Bookman Old Style"/>
          <w:lang w:eastAsia="lt-LT"/>
        </w:rPr>
        <w:t>1</w:t>
      </w:r>
      <w:r w:rsidR="003C192D" w:rsidRPr="00EB1FCC">
        <w:rPr>
          <w:rFonts w:ascii="Bookman Old Style" w:hAnsi="Bookman Old Style"/>
          <w:lang w:eastAsia="lt-LT"/>
        </w:rPr>
        <w:t>0</w:t>
      </w:r>
      <w:r w:rsidR="00BB7BD0" w:rsidRPr="00EB1FCC">
        <w:rPr>
          <w:rFonts w:ascii="Bookman Old Style" w:hAnsi="Bookman Old Style"/>
          <w:lang w:eastAsia="lt-LT"/>
        </w:rPr>
        <w:t xml:space="preserve"> 000 eurų</w:t>
      </w:r>
      <w:r w:rsidRPr="00EB1FCC">
        <w:rPr>
          <w:rFonts w:ascii="Bookman Old Style" w:hAnsi="Bookman Old Style"/>
          <w:lang w:eastAsia="lt-LT"/>
        </w:rPr>
        <w:t xml:space="preserve"> be pridėtinės vertės mokesčio</w:t>
      </w:r>
      <w:r w:rsidRPr="00EB1FCC">
        <w:rPr>
          <w:rFonts w:ascii="Bookman Old Style" w:hAnsi="Bookman Old Style"/>
        </w:rPr>
        <w:t>;</w:t>
      </w:r>
    </w:p>
    <w:p w:rsidR="002C6765"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 xml:space="preserve">.2. dėl įvykių, kurių </w:t>
      </w:r>
      <w:r w:rsidR="00A530D6" w:rsidRPr="00EB1FCC">
        <w:rPr>
          <w:rFonts w:ascii="Bookman Old Style" w:hAnsi="Bookman Old Style"/>
        </w:rPr>
        <w:t>INVEGA</w:t>
      </w:r>
      <w:r w:rsidRPr="00EB1FCC">
        <w:rPr>
          <w:rFonts w:ascii="Bookman Old Style" w:hAnsi="Bookman Old Style"/>
        </w:rPr>
        <w:t xml:space="preserve"> negalėjo iš anksto numatyti, būtina skubiai įsigyti reikalingų prekių, paslaugų ar darbų. Aplinkybės, kuriomis grindžiama ypatinga skuba negali priklausyti nuo </w:t>
      </w:r>
      <w:r w:rsidR="00A530D6" w:rsidRPr="00EB1FCC">
        <w:rPr>
          <w:rFonts w:ascii="Bookman Old Style" w:hAnsi="Bookman Old Style"/>
        </w:rPr>
        <w:t>INVEGOS</w:t>
      </w:r>
      <w:r w:rsidRPr="00EB1FCC">
        <w:rPr>
          <w:rFonts w:ascii="Bookman Old Style" w:hAnsi="Bookman Old Style"/>
        </w:rPr>
        <w:t>;</w:t>
      </w:r>
    </w:p>
    <w:p w:rsidR="002C6765"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.3. dėl techninių, meninių priežasčių tik konkretus tiekėjas gali pateikti reikalingas prekes, pateikti paslaugas ar atlikti darbus ir nėra jokios kitos alternatyvos;</w:t>
      </w:r>
    </w:p>
    <w:p w:rsidR="002C6765"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 xml:space="preserve">.4. kai </w:t>
      </w:r>
      <w:r w:rsidR="00A530D6" w:rsidRPr="00EB1FCC">
        <w:rPr>
          <w:rFonts w:ascii="Bookman Old Style" w:hAnsi="Bookman Old Style"/>
        </w:rPr>
        <w:t>INVEGA</w:t>
      </w:r>
      <w:r w:rsidRPr="00EB1FCC">
        <w:rPr>
          <w:rFonts w:ascii="Bookman Old Style" w:hAnsi="Bookman Old Style"/>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o iš esmės nesikeičia prekių ar paslaugų kainos ir kitos sąlygos, o alternatyvūs pirkimai dėl techninio nesuderinamumo su ankstesniais būtų nepriimtini, nes </w:t>
      </w:r>
      <w:r w:rsidR="0013564B" w:rsidRPr="00EB1FCC">
        <w:rPr>
          <w:rFonts w:ascii="Bookman Old Style" w:hAnsi="Bookman Old Style"/>
        </w:rPr>
        <w:t xml:space="preserve">INVEGA </w:t>
      </w:r>
      <w:r w:rsidRPr="00EB1FCC">
        <w:rPr>
          <w:rFonts w:ascii="Bookman Old Style" w:hAnsi="Bookman Old Style"/>
        </w:rPr>
        <w:t>įsigijus skirtingų techninių charakteristikų prekių ar paslaugų, ji negalėtų naudotis anksčiau pirktomis prekėmis ar paslaugomis ar patirtų didelių nuostolių. Jei papildomai perkamų prekių ar paslaugų kaina viršija 30 procentų ankstesnės pirkimų kainos, turi būti atliekama ekspertizė dėl papildomai perkamų prekių ar paslaugų techninių charakteristikų suderinamumo;</w:t>
      </w:r>
    </w:p>
    <w:p w:rsidR="002C6765"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.5. perkami muziejų eksponatai, archyviniai ir bibliotekiniai dokumentai, prenumeruojamai laikraščiai ir žurnalai;</w:t>
      </w:r>
    </w:p>
    <w:p w:rsidR="005621BD"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.6. perkamos prekės gaminamos tik mokslo, eksperimentavimo, studijų ar techninio tobulinimo tikslais, nesiekiant gauti pelno arba padengti mokslo ar tobulinimo išlaidų;</w:t>
      </w:r>
    </w:p>
    <w:p w:rsidR="005621BD"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.7. prekių biržoje perkamos kotiruojamos prekės;</w:t>
      </w:r>
    </w:p>
    <w:p w:rsidR="005621BD"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.8. ypač palankiomis sąlygomis perkama iš bankrutuojančių, likviduojamų ar restruktūrizuojamų įmonių;</w:t>
      </w:r>
    </w:p>
    <w:p w:rsidR="005621BD"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.9. prekės perkamos iš valstybės rezervo;</w:t>
      </w:r>
    </w:p>
    <w:p w:rsidR="005621BD" w:rsidRPr="00EB1FCC" w:rsidRDefault="00E35EAD" w:rsidP="002C6765">
      <w:pPr>
        <w:ind w:firstLine="720"/>
        <w:jc w:val="both"/>
        <w:rPr>
          <w:rFonts w:ascii="Bookman Old Style" w:hAnsi="Bookman Old Style"/>
        </w:rPr>
      </w:pPr>
      <w:r w:rsidRPr="00EB1FCC">
        <w:rPr>
          <w:rFonts w:ascii="Bookman Old Style" w:hAnsi="Bookman Old Style"/>
          <w:lang w:eastAsia="lt-LT"/>
        </w:rPr>
        <w:lastRenderedPageBreak/>
        <w:t>1</w:t>
      </w:r>
      <w:r w:rsidR="00633DB0" w:rsidRPr="00EB1FCC">
        <w:rPr>
          <w:rFonts w:ascii="Bookman Old Style" w:hAnsi="Bookman Old Style"/>
          <w:lang w:eastAsia="lt-LT"/>
        </w:rPr>
        <w:t>22</w:t>
      </w:r>
      <w:r w:rsidRPr="00EB1FCC">
        <w:rPr>
          <w:rFonts w:ascii="Bookman Old Style" w:hAnsi="Bookman Old Style"/>
          <w:lang w:eastAsia="lt-LT"/>
        </w:rPr>
        <w:t>.</w:t>
      </w:r>
      <w:r w:rsidRPr="00EB1FCC">
        <w:rPr>
          <w:rFonts w:ascii="Bookman Old Style" w:hAnsi="Bookman Old Style"/>
        </w:rPr>
        <w:t>10. perkamos licencijos naudotis bibliotekiniais dokumentais ar duomenų (informacinėmis) bazėmis;</w:t>
      </w:r>
    </w:p>
    <w:p w:rsidR="005621BD" w:rsidRPr="00EB1FCC" w:rsidRDefault="00E35EAD" w:rsidP="002C6765">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.11. perkamos literatūros, mokslo ir meno kūrinių autorių, atlikėjų ar jų kolektyvo paslaugos;</w:t>
      </w:r>
    </w:p>
    <w:p w:rsidR="00FF5B78" w:rsidRPr="00EB1FCC" w:rsidRDefault="00E35EAD" w:rsidP="00FF5B78">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 xml:space="preserve">.12. perkamos viešbučių paslaugos užsienio šalyse ir/ar restoranų paslaugos; </w:t>
      </w:r>
    </w:p>
    <w:p w:rsidR="00FF5B78" w:rsidRPr="00EB1FCC" w:rsidRDefault="00E35EAD" w:rsidP="00FF5B78">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 xml:space="preserve">.13. kai egzistuoja trumpalaikės aplinkybės, suteikiančios galimybę reikalingas prekes ar paslaugas įsigyti už mažesnę nei rinkos kainą (šventinės nuolaidos, išpardavimai, specialūs pasiūlymai ir kt.); </w:t>
      </w:r>
    </w:p>
    <w:p w:rsidR="0013628C" w:rsidRPr="00EB1FCC" w:rsidRDefault="00E35EAD" w:rsidP="00FF5B78">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 xml:space="preserve">.14. perkamos </w:t>
      </w:r>
      <w:r w:rsidR="00A530D6" w:rsidRPr="00EB1FCC">
        <w:rPr>
          <w:rFonts w:ascii="Bookman Old Style" w:hAnsi="Bookman Old Style"/>
        </w:rPr>
        <w:t>INVEGOS</w:t>
      </w:r>
      <w:r w:rsidRPr="00EB1FCC">
        <w:rPr>
          <w:rFonts w:ascii="Bookman Old Style" w:hAnsi="Bookman Old Style"/>
        </w:rPr>
        <w:t xml:space="preserve"> darbuotojams reikalingos mokymo paslaugos, kai nėra daugiau tiekėjų, galinčių pateikti pasiūlymus </w:t>
      </w:r>
      <w:r w:rsidR="0013564B" w:rsidRPr="00EB1FCC">
        <w:rPr>
          <w:rFonts w:ascii="Bookman Old Style" w:hAnsi="Bookman Old Style"/>
        </w:rPr>
        <w:t xml:space="preserve">INVEGA </w:t>
      </w:r>
      <w:r w:rsidRPr="00EB1FCC">
        <w:rPr>
          <w:rFonts w:ascii="Bookman Old Style" w:hAnsi="Bookman Old Style"/>
        </w:rPr>
        <w:t>reikalingomis mokymo temomis ir terminais;</w:t>
      </w:r>
    </w:p>
    <w:p w:rsidR="00E5219D" w:rsidRPr="00EB1FCC" w:rsidRDefault="00E35EAD" w:rsidP="00B03523">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22</w:t>
      </w:r>
      <w:r w:rsidRPr="00EB1FCC">
        <w:rPr>
          <w:rFonts w:ascii="Bookman Old Style" w:hAnsi="Bookman Old Style"/>
        </w:rPr>
        <w:t>.15.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r w:rsidR="00BF115D" w:rsidRPr="00EB1FCC">
        <w:rPr>
          <w:rFonts w:ascii="Bookman Old Style" w:hAnsi="Bookman Old Style"/>
        </w:rPr>
        <w:t>;</w:t>
      </w:r>
    </w:p>
    <w:p w:rsidR="00BF115D" w:rsidRPr="00EB1FCC" w:rsidRDefault="00AE0145" w:rsidP="00B03523">
      <w:pPr>
        <w:ind w:firstLine="720"/>
        <w:jc w:val="both"/>
        <w:rPr>
          <w:rFonts w:ascii="Bookman Old Style" w:hAnsi="Bookman Old Style"/>
        </w:rPr>
      </w:pPr>
      <w:r w:rsidRPr="00EB1FCC">
        <w:rPr>
          <w:rFonts w:ascii="Bookman Old Style" w:hAnsi="Bookman Old Style"/>
        </w:rPr>
        <w:t>1</w:t>
      </w:r>
      <w:r w:rsidR="00633DB0" w:rsidRPr="00EB1FCC">
        <w:rPr>
          <w:rFonts w:ascii="Bookman Old Style" w:hAnsi="Bookman Old Style"/>
        </w:rPr>
        <w:t>22</w:t>
      </w:r>
      <w:r w:rsidR="00BF115D" w:rsidRPr="00EB1FCC">
        <w:rPr>
          <w:rFonts w:ascii="Bookman Old Style" w:hAnsi="Bookman Old Style"/>
        </w:rPr>
        <w:t>.</w:t>
      </w:r>
      <w:r w:rsidR="00633DB0" w:rsidRPr="00EB1FCC">
        <w:rPr>
          <w:rFonts w:ascii="Bookman Old Style" w:hAnsi="Bookman Old Style"/>
        </w:rPr>
        <w:t>1</w:t>
      </w:r>
      <w:r w:rsidR="00BF115D" w:rsidRPr="00EB1FCC">
        <w:rPr>
          <w:rFonts w:ascii="Bookman Old Style" w:hAnsi="Bookman Old Style"/>
        </w:rPr>
        <w:t>6.</w:t>
      </w:r>
      <w:r w:rsidR="00054A1B" w:rsidRPr="00EB1FCC">
        <w:rPr>
          <w:rFonts w:ascii="Bookman Old Style" w:hAnsi="Bookman Old Style"/>
        </w:rPr>
        <w:t> </w:t>
      </w:r>
      <w:r w:rsidR="00BF115D" w:rsidRPr="00EB1FCC">
        <w:rPr>
          <w:rFonts w:ascii="Bookman Old Style" w:hAnsi="Bookman Old Style"/>
        </w:rPr>
        <w:t>perkant iš esamo tiekėjo naujas paslaugus ar darbus, tokius pat, kokie buvo pirkti pagal ankstesnę pirkimo sutartį, su sąlyga, kad ankstesnioji sutartis buvo sudaryta skelbiant apie pirkimą ir kurį skelbiant buvo atsižvelgta į tokių papildomų pirkimų vertę, galimybė pirkti papildomai buvo n</w:t>
      </w:r>
      <w:r w:rsidR="00054A1B" w:rsidRPr="00EB1FCC">
        <w:rPr>
          <w:rFonts w:ascii="Bookman Old Style" w:hAnsi="Bookman Old Style"/>
        </w:rPr>
        <w:t>u</w:t>
      </w:r>
      <w:r w:rsidR="00BF115D" w:rsidRPr="00EB1FCC">
        <w:rPr>
          <w:rFonts w:ascii="Bookman Old Style" w:hAnsi="Bookman Old Style"/>
        </w:rPr>
        <w:t>rodyta pirkimo skelbime, o visi minimi pirkimai skirti tam pačiam projektui vykdyti. Papildomų pirkimų metu sudaromų pirkimo sutarčių trukmė negali būti ilgesnė kaip 3 metai skaičiuojant nuo pradinės pirkimo sutarties sudarymo momento.</w:t>
      </w:r>
    </w:p>
    <w:p w:rsidR="002F1008" w:rsidRPr="00EB1FCC" w:rsidRDefault="00E35EAD" w:rsidP="00B03523">
      <w:pPr>
        <w:ind w:firstLine="720"/>
        <w:jc w:val="both"/>
        <w:rPr>
          <w:rFonts w:ascii="Bookman Old Style" w:hAnsi="Bookman Old Style"/>
        </w:rPr>
      </w:pPr>
      <w:r w:rsidRPr="00EB1FCC">
        <w:rPr>
          <w:rFonts w:ascii="Bookman Old Style" w:hAnsi="Bookman Old Style"/>
          <w:lang w:eastAsia="lt-LT"/>
        </w:rPr>
        <w:t>1</w:t>
      </w:r>
      <w:r w:rsidR="00633DB0" w:rsidRPr="00EB1FCC">
        <w:rPr>
          <w:rFonts w:ascii="Bookman Old Style" w:hAnsi="Bookman Old Style"/>
          <w:lang w:eastAsia="lt-LT"/>
        </w:rPr>
        <w:t>23</w:t>
      </w:r>
      <w:r w:rsidRPr="00EB1FCC">
        <w:rPr>
          <w:rFonts w:ascii="Bookman Old Style" w:hAnsi="Bookman Old Style"/>
          <w:lang w:eastAsia="lt-LT"/>
        </w:rPr>
        <w:t>. Kai a</w:t>
      </w:r>
      <w:r w:rsidRPr="00EB1FCC">
        <w:rPr>
          <w:rFonts w:ascii="Bookman Old Style" w:hAnsi="Bookman Old Style"/>
        </w:rPr>
        <w:t xml:space="preserve">pklausa atliekama po pirkimo, apie kurį buvo skelbta, tačiau visi gauti pasiūlymai neatitiko pirkimo dokumentų reikalavimų arba buvo pasiūlytos per didelės </w:t>
      </w:r>
      <w:r w:rsidR="0013564B" w:rsidRPr="00EB1FCC">
        <w:rPr>
          <w:rFonts w:ascii="Bookman Old Style" w:hAnsi="Bookman Old Style"/>
        </w:rPr>
        <w:t xml:space="preserve">INVEGA </w:t>
      </w:r>
      <w:r w:rsidRPr="00EB1FCC">
        <w:rPr>
          <w:rFonts w:ascii="Bookman Old Style" w:hAnsi="Bookman Old Style"/>
        </w:rPr>
        <w:t xml:space="preserve">nepriimtinos kainos, pirkimo sąlygų iš esmės nekeičiant, pirkime dalyvauti kviečiami visi pasiūlymus pateikę tiekėjai, atitinkantys </w:t>
      </w:r>
      <w:r w:rsidR="00A530D6" w:rsidRPr="00EB1FCC">
        <w:rPr>
          <w:rFonts w:ascii="Bookman Old Style" w:hAnsi="Bookman Old Style"/>
        </w:rPr>
        <w:t>INVEGOS</w:t>
      </w:r>
      <w:r w:rsidRPr="00EB1FCC">
        <w:rPr>
          <w:rFonts w:ascii="Bookman Old Style" w:hAnsi="Bookman Old Style"/>
        </w:rPr>
        <w:t xml:space="preserve"> nustatytus minimalius kvalifikacijos reikalavimus. Vykdant apklausą pirkimo dokumentų sąlygos negali būti keičiamos.</w:t>
      </w:r>
    </w:p>
    <w:p w:rsidR="0029683A" w:rsidRPr="00EB1FCC" w:rsidRDefault="0029683A" w:rsidP="00B03523">
      <w:pPr>
        <w:ind w:firstLine="720"/>
        <w:jc w:val="both"/>
        <w:rPr>
          <w:rFonts w:ascii="Bookman Old Style" w:hAnsi="Bookman Old Style"/>
        </w:rPr>
      </w:pPr>
    </w:p>
    <w:p w:rsidR="0029683A" w:rsidRPr="00EB1FCC" w:rsidRDefault="00F5380B" w:rsidP="001F5092">
      <w:pPr>
        <w:pStyle w:val="CentrBold"/>
        <w:rPr>
          <w:rFonts w:ascii="Bookman Old Style" w:hAnsi="Bookman Old Style"/>
        </w:rPr>
      </w:pPr>
      <w:r w:rsidRPr="00EB1FCC">
        <w:rPr>
          <w:rFonts w:ascii="Bookman Old Style" w:hAnsi="Bookman Old Style"/>
          <w:lang w:val="lt-LT"/>
        </w:rPr>
        <w:t>XVI</w:t>
      </w:r>
      <w:r w:rsidR="008F0742" w:rsidRPr="00EB1FCC">
        <w:rPr>
          <w:rFonts w:ascii="Bookman Old Style" w:hAnsi="Bookman Old Style"/>
          <w:lang w:val="lt-LT"/>
        </w:rPr>
        <w:t xml:space="preserve">. </w:t>
      </w:r>
      <w:r w:rsidR="002B14A5" w:rsidRPr="00EB1FCC">
        <w:rPr>
          <w:rFonts w:ascii="Bookman Old Style" w:hAnsi="Bookman Old Style"/>
          <w:lang w:val="lt-LT"/>
        </w:rPr>
        <w:t xml:space="preserve">Supaprastintos </w:t>
      </w:r>
      <w:r w:rsidR="008F0742" w:rsidRPr="00EB1FCC">
        <w:rPr>
          <w:rFonts w:ascii="Bookman Old Style" w:hAnsi="Bookman Old Style"/>
          <w:lang w:val="lt-LT"/>
        </w:rPr>
        <w:t>SKELBIAMOS DERYBOS</w:t>
      </w:r>
    </w:p>
    <w:p w:rsidR="008F0742" w:rsidRPr="00EB1FCC" w:rsidRDefault="008F0742" w:rsidP="001F5092">
      <w:pPr>
        <w:jc w:val="center"/>
        <w:rPr>
          <w:rFonts w:ascii="Bookman Old Style" w:hAnsi="Bookman Old Style"/>
        </w:rPr>
      </w:pP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24</w:t>
      </w:r>
      <w:r w:rsidR="008F0742" w:rsidRPr="00EB1FCC">
        <w:rPr>
          <w:rFonts w:ascii="Bookman Old Style" w:hAnsi="Bookman Old Style"/>
        </w:rPr>
        <w:t>.</w:t>
      </w:r>
      <w:r w:rsidR="00054A1B" w:rsidRPr="00EB1FCC">
        <w:rPr>
          <w:rFonts w:ascii="Bookman Old Style" w:hAnsi="Bookman Old Style"/>
        </w:rPr>
        <w:t> </w:t>
      </w:r>
      <w:r w:rsidR="008F0742" w:rsidRPr="00EB1FCC">
        <w:rPr>
          <w:rFonts w:ascii="Bookman Old Style" w:hAnsi="Bookman Old Style"/>
        </w:rPr>
        <w:t xml:space="preserve">Vykdant </w:t>
      </w:r>
      <w:r w:rsidR="002B14A5" w:rsidRPr="00EB1FCC">
        <w:rPr>
          <w:rFonts w:ascii="Bookman Old Style" w:hAnsi="Bookman Old Style"/>
        </w:rPr>
        <w:t xml:space="preserve">supaprastintas </w:t>
      </w:r>
      <w:r w:rsidR="008F0742" w:rsidRPr="00EB1FCC">
        <w:rPr>
          <w:rFonts w:ascii="Bookman Old Style" w:hAnsi="Bookman Old Style"/>
        </w:rPr>
        <w:t>skelbiamas derybas</w:t>
      </w:r>
      <w:r w:rsidR="002B14A5" w:rsidRPr="00EB1FCC">
        <w:rPr>
          <w:rFonts w:ascii="Bookman Old Style" w:hAnsi="Bookman Old Style"/>
        </w:rPr>
        <w:t xml:space="preserve"> (toliau – skelbiamos derybos arba derybos)</w:t>
      </w:r>
      <w:r w:rsidR="008F0742" w:rsidRPr="00EB1FCC">
        <w:rPr>
          <w:rFonts w:ascii="Bookman Old Style" w:hAnsi="Bookman Old Style"/>
        </w:rPr>
        <w:t xml:space="preserve">, apie pirkimą skelbiama </w:t>
      </w:r>
      <w:r w:rsidR="005A3B63" w:rsidRPr="00EB1FCC">
        <w:rPr>
          <w:rFonts w:ascii="Bookman Old Style" w:hAnsi="Bookman Old Style"/>
        </w:rPr>
        <w:t>VPĮ</w:t>
      </w:r>
      <w:r w:rsidR="008F0742" w:rsidRPr="00EB1FCC">
        <w:rPr>
          <w:rFonts w:ascii="Bookman Old Style" w:hAnsi="Bookman Old Style"/>
        </w:rPr>
        <w:t xml:space="preserve"> ir Taisyklėse nustatyta tvarka.</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25</w:t>
      </w:r>
      <w:r w:rsidR="008F0742" w:rsidRPr="00EB1FCC">
        <w:rPr>
          <w:rFonts w:ascii="Bookman Old Style" w:hAnsi="Bookman Old Style"/>
        </w:rPr>
        <w:t>.</w:t>
      </w:r>
      <w:r w:rsidR="00054A1B" w:rsidRPr="00EB1FCC">
        <w:rPr>
          <w:rFonts w:ascii="Bookman Old Style" w:hAnsi="Bookman Old Style"/>
        </w:rPr>
        <w:t> </w:t>
      </w:r>
      <w:r w:rsidR="002B14A5" w:rsidRPr="00EB1FCC">
        <w:rPr>
          <w:rFonts w:ascii="Bookman Old Style" w:hAnsi="Bookman Old Style"/>
        </w:rPr>
        <w:t>S</w:t>
      </w:r>
      <w:r w:rsidR="008F0742" w:rsidRPr="00EB1FCC">
        <w:rPr>
          <w:rFonts w:ascii="Bookman Old Style" w:hAnsi="Bookman Old Style"/>
        </w:rPr>
        <w:t>kelbiamos derybos gali būti atliekamos: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25</w:t>
      </w:r>
      <w:r w:rsidR="008F0742" w:rsidRPr="00EB1FCC">
        <w:rPr>
          <w:rFonts w:ascii="Bookman Old Style" w:hAnsi="Bookman Old Style"/>
        </w:rPr>
        <w:t>.1</w:t>
      </w:r>
      <w:r w:rsidR="00054A1B" w:rsidRPr="00EB1FCC">
        <w:rPr>
          <w:rFonts w:ascii="Bookman Old Style" w:hAnsi="Bookman Old Style"/>
        </w:rPr>
        <w:t>. </w:t>
      </w:r>
      <w:r w:rsidR="008F0742" w:rsidRPr="00EB1FCC">
        <w:rPr>
          <w:rFonts w:ascii="Bookman Old Style" w:hAnsi="Bookman Old Style"/>
        </w:rPr>
        <w:t>skelbime apie pirkimą kviečiant suinteresuotus tiekėjus pateikti pasiūlymus;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25</w:t>
      </w:r>
      <w:r w:rsidR="008F0742" w:rsidRPr="00EB1FCC">
        <w:rPr>
          <w:rFonts w:ascii="Bookman Old Style" w:hAnsi="Bookman Old Style"/>
        </w:rPr>
        <w:t>.2</w:t>
      </w:r>
      <w:r w:rsidR="00054A1B" w:rsidRPr="00EB1FCC">
        <w:rPr>
          <w:rFonts w:ascii="Bookman Old Style" w:hAnsi="Bookman Old Style"/>
        </w:rPr>
        <w:t>. </w:t>
      </w:r>
      <w:r w:rsidR="008F0742" w:rsidRPr="00EB1FCC">
        <w:rPr>
          <w:rFonts w:ascii="Bookman Old Style" w:hAnsi="Bookman Old Style"/>
        </w:rPr>
        <w:t>skelbime apie supaprastintą pirkimą kviečiant suinteresuotus tiekėjus teikti paraiškas dalyvauti pirkime ir ribojant kandidatų, teiksiančių pasiūlymus, skaičių.</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26</w:t>
      </w:r>
      <w:r w:rsidR="008F0742" w:rsidRPr="00EB1FCC">
        <w:rPr>
          <w:rFonts w:ascii="Bookman Old Style" w:hAnsi="Bookman Old Style"/>
        </w:rPr>
        <w:t>.</w:t>
      </w:r>
      <w:r w:rsidR="00054A1B" w:rsidRPr="00EB1FCC">
        <w:rPr>
          <w:rFonts w:ascii="Bookman Old Style" w:hAnsi="Bookman Old Style"/>
        </w:rPr>
        <w:t> </w:t>
      </w:r>
      <w:r w:rsidR="008F0742" w:rsidRPr="00EB1FCC">
        <w:rPr>
          <w:rFonts w:ascii="Bookman Old Style" w:hAnsi="Bookman Old Style"/>
        </w:rPr>
        <w:t>Jei ribojamas kandidatų skaičius: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26</w:t>
      </w:r>
      <w:r w:rsidR="008F0742" w:rsidRPr="00EB1FCC">
        <w:rPr>
          <w:rFonts w:ascii="Bookman Old Style" w:hAnsi="Bookman Old Style"/>
        </w:rPr>
        <w:t>.1.</w:t>
      </w:r>
      <w:r w:rsidR="002B14A5" w:rsidRPr="00EB1FCC">
        <w:rPr>
          <w:rFonts w:ascii="Bookman Old Style" w:hAnsi="Bookman Old Style"/>
        </w:rPr>
        <w:t> </w:t>
      </w:r>
      <w:r w:rsidR="008F0742" w:rsidRPr="00EB1FCC">
        <w:rPr>
          <w:rFonts w:ascii="Bookman Old Style" w:hAnsi="Bookman Old Style"/>
        </w:rPr>
        <w:t>vykdoma kvalifikacinė atranka</w:t>
      </w:r>
      <w:r w:rsidRPr="00EB1FCC">
        <w:rPr>
          <w:rFonts w:ascii="Bookman Old Style" w:hAnsi="Bookman Old Style"/>
        </w:rPr>
        <w:t xml:space="preserve">, kaip nustatyta Taisyklių </w:t>
      </w:r>
      <w:r w:rsidR="00237B2B" w:rsidRPr="00EB1FCC">
        <w:rPr>
          <w:rFonts w:ascii="Bookman Old Style" w:hAnsi="Bookman Old Style"/>
        </w:rPr>
        <w:t>107</w:t>
      </w:r>
      <w:r w:rsidR="002B14A5" w:rsidRPr="00EB1FCC">
        <w:rPr>
          <w:rFonts w:ascii="Bookman Old Style" w:hAnsi="Bookman Old Style"/>
        </w:rPr>
        <w:t xml:space="preserve"> – </w:t>
      </w:r>
      <w:r w:rsidR="00237B2B" w:rsidRPr="00EB1FCC">
        <w:rPr>
          <w:rFonts w:ascii="Bookman Old Style" w:hAnsi="Bookman Old Style"/>
        </w:rPr>
        <w:t>108</w:t>
      </w:r>
      <w:r w:rsidR="00F81B53" w:rsidRPr="00EB1FCC">
        <w:rPr>
          <w:rFonts w:ascii="Bookman Old Style" w:hAnsi="Bookman Old Style"/>
        </w:rPr>
        <w:t xml:space="preserve"> punktuose</w:t>
      </w:r>
      <w:r w:rsidR="008F0742" w:rsidRPr="00EB1FCC">
        <w:rPr>
          <w:rFonts w:ascii="Bookman Old Style" w:hAnsi="Bookman Old Style"/>
        </w:rPr>
        <w:t>;</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26</w:t>
      </w:r>
      <w:r w:rsidR="008F0742" w:rsidRPr="00EB1FCC">
        <w:rPr>
          <w:rFonts w:ascii="Bookman Old Style" w:hAnsi="Bookman Old Style"/>
        </w:rPr>
        <w:t>.2.</w:t>
      </w:r>
      <w:r w:rsidR="002B14A5" w:rsidRPr="00EB1FCC">
        <w:rPr>
          <w:rFonts w:ascii="Bookman Old Style" w:hAnsi="Bookman Old Style"/>
        </w:rPr>
        <w:t> </w:t>
      </w:r>
      <w:r w:rsidR="008F0742" w:rsidRPr="00EB1FCC">
        <w:rPr>
          <w:rFonts w:ascii="Bookman Old Style" w:hAnsi="Bookman Old Style"/>
        </w:rPr>
        <w:t>paraiškų pateikimo terminas negali būti trumpesnis nei 7 darbo dienos nuo skelbimo</w:t>
      </w:r>
      <w:r w:rsidR="00F81B53" w:rsidRPr="00EB1FCC">
        <w:rPr>
          <w:rFonts w:ascii="Bookman Old Style" w:hAnsi="Bookman Old Style"/>
        </w:rPr>
        <w:t xml:space="preserve"> apie pirkimą paskelbimo CVP IS;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26</w:t>
      </w:r>
      <w:r w:rsidR="008F0742" w:rsidRPr="00EB1FCC">
        <w:rPr>
          <w:rFonts w:ascii="Bookman Old Style" w:hAnsi="Bookman Old Style"/>
        </w:rPr>
        <w:t>.3.</w:t>
      </w:r>
      <w:r w:rsidR="002B14A5" w:rsidRPr="00EB1FCC">
        <w:rPr>
          <w:rFonts w:ascii="Bookman Old Style" w:hAnsi="Bookman Old Style"/>
        </w:rPr>
        <w:t> </w:t>
      </w:r>
      <w:r w:rsidR="008F0742" w:rsidRPr="00EB1FCC">
        <w:rPr>
          <w:rFonts w:ascii="Bookman Old Style" w:hAnsi="Bookman Old Style"/>
        </w:rPr>
        <w:t xml:space="preserve">pasiūlymų pateikimo terminas negali būti trumpesnis kaip 7 darbo </w:t>
      </w:r>
      <w:r w:rsidR="000C6D18" w:rsidRPr="00EB1FCC">
        <w:rPr>
          <w:rFonts w:ascii="Bookman Old Style" w:hAnsi="Bookman Old Style"/>
        </w:rPr>
        <w:t>dienos nuo skelbimo apie pirkimą paskelbimo CVP IS</w:t>
      </w:r>
      <w:r w:rsidR="002B14A5" w:rsidRPr="00EB1FCC">
        <w:rPr>
          <w:rFonts w:ascii="Bookman Old Style" w:hAnsi="Bookman Old Style"/>
        </w:rPr>
        <w:t>;</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26</w:t>
      </w:r>
      <w:r w:rsidR="008F0742" w:rsidRPr="00EB1FCC">
        <w:rPr>
          <w:rFonts w:ascii="Bookman Old Style" w:hAnsi="Bookman Old Style"/>
        </w:rPr>
        <w:t>.4. mažiausias skelbime apie pirkimą nurodomas kandidatų, kurie bus kviečiami derėtis, skaičius negali būti mažesnis kaip 3. Pateikti pasiūlymus turi būti pakviesta ne mažiau kandidatų, negu INVEGOS nustatytas mažiausias kviečiamų kandidatų skaičius. Jeigu minimalius kvalifikacijos reikalavimus atitinka mažiau kandidatų, negu nustatytas mažiausias kviečiamų kandidatų skaičius, INVEGA pateikti pasiūlymus kviečia visus kandidatus, kurie atitinka keliamus minimalius kvalifikacijos reikalavimus. Pirkimo metu INVEGA negali kviesti dalyvauti pirkime kitų, paraiškų nepateikusių tiekėjų arba kandidatų, kurie neatitinka minimalių kvalifikacijos reikalavimų.</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27</w:t>
      </w:r>
      <w:r w:rsidR="008F0742" w:rsidRPr="00EB1FCC">
        <w:rPr>
          <w:rFonts w:ascii="Bookman Old Style" w:hAnsi="Bookman Old Style"/>
        </w:rPr>
        <w:t>.</w:t>
      </w:r>
      <w:r w:rsidR="002B14A5" w:rsidRPr="00EB1FCC">
        <w:rPr>
          <w:rFonts w:ascii="Bookman Old Style" w:hAnsi="Bookman Old Style"/>
        </w:rPr>
        <w:t> </w:t>
      </w:r>
      <w:r w:rsidR="008F0742" w:rsidRPr="00EB1FCC">
        <w:rPr>
          <w:rFonts w:ascii="Bookman Old Style" w:hAnsi="Bookman Old Style"/>
        </w:rPr>
        <w:t>Jei neribojamas kandidatų skaičius: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27</w:t>
      </w:r>
      <w:r w:rsidR="008F0742" w:rsidRPr="00EB1FCC">
        <w:rPr>
          <w:rFonts w:ascii="Bookman Old Style" w:hAnsi="Bookman Old Style"/>
        </w:rPr>
        <w:t>.1.</w:t>
      </w:r>
      <w:r w:rsidR="002B14A5" w:rsidRPr="00EB1FCC">
        <w:rPr>
          <w:rFonts w:ascii="Bookman Old Style" w:hAnsi="Bookman Old Style"/>
        </w:rPr>
        <w:t> </w:t>
      </w:r>
      <w:r w:rsidR="008F0742" w:rsidRPr="00EB1FCC">
        <w:rPr>
          <w:rFonts w:ascii="Bookman Old Style" w:hAnsi="Bookman Old Style"/>
        </w:rPr>
        <w:t>pasiūlymus pateikti kviečiami visi tiekėjai, atitikę kvalifikacijos reikalavimus;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27</w:t>
      </w:r>
      <w:r w:rsidR="008F0742" w:rsidRPr="00EB1FCC">
        <w:rPr>
          <w:rFonts w:ascii="Bookman Old Style" w:hAnsi="Bookman Old Style"/>
        </w:rPr>
        <w:t>.2.</w:t>
      </w:r>
      <w:r w:rsidR="002B14A5" w:rsidRPr="00EB1FCC">
        <w:rPr>
          <w:rFonts w:ascii="Bookman Old Style" w:hAnsi="Bookman Old Style"/>
        </w:rPr>
        <w:t> </w:t>
      </w:r>
      <w:r w:rsidR="008F0742" w:rsidRPr="00EB1FCC">
        <w:rPr>
          <w:rFonts w:ascii="Bookman Old Style" w:hAnsi="Bookman Old Style"/>
        </w:rPr>
        <w:t>pasiūlymų pateikimo terminas negali būti trumpesnis kaip 7 darbo dienos nuo skelbimo apie pirkimą paskelbimo CVP IS.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28</w:t>
      </w:r>
      <w:r w:rsidR="008F0742" w:rsidRPr="00EB1FCC">
        <w:rPr>
          <w:rFonts w:ascii="Bookman Old Style" w:hAnsi="Bookman Old Style"/>
        </w:rPr>
        <w:t>.</w:t>
      </w:r>
      <w:r w:rsidR="002B14A5" w:rsidRPr="00EB1FCC">
        <w:rPr>
          <w:rFonts w:ascii="Bookman Old Style" w:hAnsi="Bookman Old Style"/>
        </w:rPr>
        <w:t> </w:t>
      </w:r>
      <w:r w:rsidR="008F0742" w:rsidRPr="00EB1FCC">
        <w:rPr>
          <w:rFonts w:ascii="Bookman Old Style" w:hAnsi="Bookman Old Style"/>
        </w:rPr>
        <w:t>INVEGA derybas vykdo tokiais etapais:</w:t>
      </w:r>
    </w:p>
    <w:p w:rsidR="008F0742" w:rsidRPr="00EB1FCC" w:rsidRDefault="00AE0145"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28</w:t>
      </w:r>
      <w:r w:rsidR="008F0742" w:rsidRPr="00EB1FCC">
        <w:rPr>
          <w:rFonts w:ascii="Bookman Old Style" w:hAnsi="Bookman Old Style"/>
        </w:rPr>
        <w:t>.1</w:t>
      </w:r>
      <w:r w:rsidR="002B14A5" w:rsidRPr="00EB1FCC">
        <w:rPr>
          <w:rFonts w:ascii="Bookman Old Style" w:hAnsi="Bookman Old Style"/>
        </w:rPr>
        <w:t>. </w:t>
      </w:r>
      <w:r w:rsidR="008F0742" w:rsidRPr="00EB1FCC">
        <w:rPr>
          <w:rFonts w:ascii="Bookman Old Style" w:hAnsi="Bookman Old Style"/>
        </w:rPr>
        <w:t>tiekėjai prašomi pateikti pasiūlymus iki skelbime nurodyto termino pabaigos. Kai ribojamas kandidatų skaičius, pirminius pasiūlymus iki pirkimo dokumentuose nustatyto termino kviečiami pateikti kvalifikacinės atrankos metu atrinkti kandidatai;</w:t>
      </w:r>
    </w:p>
    <w:p w:rsidR="008F0742" w:rsidRPr="00EB1FCC" w:rsidRDefault="00F81B53"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28</w:t>
      </w:r>
      <w:r w:rsidR="008F0742" w:rsidRPr="00EB1FCC">
        <w:rPr>
          <w:rFonts w:ascii="Bookman Old Style" w:hAnsi="Bookman Old Style"/>
        </w:rPr>
        <w:t>.2.</w:t>
      </w:r>
      <w:r w:rsidR="002B14A5" w:rsidRPr="00EB1FCC">
        <w:rPr>
          <w:rFonts w:ascii="Bookman Old Style" w:hAnsi="Bookman Old Style"/>
        </w:rPr>
        <w:t> </w:t>
      </w:r>
      <w:r w:rsidR="008F0742" w:rsidRPr="00EB1FCC">
        <w:rPr>
          <w:rFonts w:ascii="Bookman Old Style" w:hAnsi="Bookman Old Style"/>
        </w:rPr>
        <w:t>INVEGA susipažįsta su pirminiais pasiūlymais ir minimalius kvalifikacijos reikalavimus atitinkančius dalyvius (kai vykdoma kvalifikacinė atranka – visus pirminius pasiūlymus pateikusius dalyvius) kviečia derėtis;</w:t>
      </w:r>
    </w:p>
    <w:p w:rsidR="008F0742" w:rsidRPr="00EB1FCC" w:rsidRDefault="00F81B53"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28</w:t>
      </w:r>
      <w:r w:rsidR="008F0742" w:rsidRPr="00EB1FCC">
        <w:rPr>
          <w:rFonts w:ascii="Bookman Old Style" w:hAnsi="Bookman Old Style"/>
        </w:rPr>
        <w:t>.3.</w:t>
      </w:r>
      <w:r w:rsidR="002B14A5" w:rsidRPr="00EB1FCC">
        <w:rPr>
          <w:rFonts w:ascii="Bookman Old Style" w:hAnsi="Bookman Old Style"/>
        </w:rPr>
        <w:t> </w:t>
      </w:r>
      <w:r w:rsidR="008F0742" w:rsidRPr="00EB1FCC">
        <w:rPr>
          <w:rFonts w:ascii="Bookman Old Style" w:hAnsi="Bookman Old Style"/>
        </w:rPr>
        <w:t xml:space="preserve">su kiekvienu tiekėju atskirai deramasi dėl pasiūlymo sąlygų, siekiant geriausio rezultato. Pabaigus derybas, dalyvių prašoma pateikti galutinius kainos bei techninių duomenų, kurie vertinami pagal ekonomiškai naudingiausio pasiūlymo vertinimo kriterijus, </w:t>
      </w:r>
      <w:r w:rsidR="008F0742" w:rsidRPr="00EB1FCC">
        <w:rPr>
          <w:rFonts w:ascii="Bookman Old Style" w:hAnsi="Bookman Old Style"/>
        </w:rPr>
        <w:lastRenderedPageBreak/>
        <w:t>pasiūlymus užklijuotuose vokuose (išskyrus atvejus, kai pateikti pasiūlymą kvi</w:t>
      </w:r>
      <w:r w:rsidR="00237B2B" w:rsidRPr="00EB1FCC">
        <w:rPr>
          <w:rFonts w:ascii="Bookman Old Style" w:hAnsi="Bookman Old Style"/>
        </w:rPr>
        <w:t>ečiamas tik vienas tiekėjas). Ši</w:t>
      </w:r>
      <w:r w:rsidR="008F0742" w:rsidRPr="00EB1FCC">
        <w:rPr>
          <w:rFonts w:ascii="Bookman Old Style" w:hAnsi="Bookman Old Style"/>
        </w:rPr>
        <w:t>ų vokų atplėšimas ir kainos paskelbimas vyksta viešame posėdyje, kuriame turi teisę dalyvauti visi pasiūlymus pateikę tiekėjai ar jų atstovai;</w:t>
      </w:r>
    </w:p>
    <w:p w:rsidR="00AA26C7" w:rsidRPr="00EB1FCC" w:rsidRDefault="00F81B53" w:rsidP="001F5092">
      <w:pPr>
        <w:ind w:firstLine="709"/>
        <w:jc w:val="both"/>
        <w:rPr>
          <w:rFonts w:ascii="Bookman Old Style" w:hAnsi="Bookman Old Style"/>
        </w:rPr>
      </w:pPr>
      <w:r w:rsidRPr="00EB1FCC">
        <w:rPr>
          <w:rFonts w:ascii="Bookman Old Style" w:hAnsi="Bookman Old Style"/>
        </w:rPr>
        <w:t>12</w:t>
      </w:r>
      <w:r w:rsidR="000A6946" w:rsidRPr="00EB1FCC">
        <w:rPr>
          <w:rFonts w:ascii="Bookman Old Style" w:hAnsi="Bookman Old Style"/>
        </w:rPr>
        <w:t>8</w:t>
      </w:r>
      <w:r w:rsidR="008F0742" w:rsidRPr="00EB1FCC">
        <w:rPr>
          <w:rFonts w:ascii="Bookman Old Style" w:hAnsi="Bookman Old Style"/>
        </w:rPr>
        <w:t>.4</w:t>
      </w:r>
      <w:r w:rsidR="002B14A5" w:rsidRPr="00EB1FCC">
        <w:rPr>
          <w:rFonts w:ascii="Bookman Old Style" w:hAnsi="Bookman Old Style"/>
        </w:rPr>
        <w:t>. </w:t>
      </w:r>
      <w:r w:rsidR="008F0742" w:rsidRPr="00EB1FCC">
        <w:rPr>
          <w:rFonts w:ascii="Bookman Old Style" w:hAnsi="Bookman Old Style"/>
        </w:rPr>
        <w:t>vadovaujantis pirkimo dokumentuose nustatyta pasiūlymų vertinimo tvarka ir kriterijais, pagal derybų rezultatus, užfiksuotus pasiūlymuose ir derybų protokoluose, nustatomas geriausias pasiūlymas</w:t>
      </w:r>
      <w:r w:rsidR="002B14A5" w:rsidRPr="00EB1FCC">
        <w:rPr>
          <w:rFonts w:ascii="Bookman Old Style" w:hAnsi="Bookman Old Style"/>
        </w:rPr>
        <w:t>.</w:t>
      </w:r>
    </w:p>
    <w:p w:rsidR="00AA26C7" w:rsidRPr="00EB1FCC" w:rsidRDefault="00F81B53"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29</w:t>
      </w:r>
      <w:r w:rsidR="00AA26C7" w:rsidRPr="00EB1FCC">
        <w:rPr>
          <w:rFonts w:ascii="Bookman Old Style" w:hAnsi="Bookman Old Style"/>
        </w:rPr>
        <w:t>. Derybų metu turi būti laikomasi šių reikalavimų:</w:t>
      </w:r>
    </w:p>
    <w:p w:rsidR="00AA26C7" w:rsidRPr="00EB1FCC" w:rsidRDefault="00F81B53"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29</w:t>
      </w:r>
      <w:r w:rsidR="00AA26C7" w:rsidRPr="00EB1FCC">
        <w:rPr>
          <w:rFonts w:ascii="Bookman Old Style" w:hAnsi="Bookman Old Style"/>
        </w:rPr>
        <w:t>.1</w:t>
      </w:r>
      <w:r w:rsidR="002B14A5" w:rsidRPr="00EB1FCC">
        <w:rPr>
          <w:rFonts w:ascii="Bookman Old Style" w:hAnsi="Bookman Old Style"/>
        </w:rPr>
        <w:t>. </w:t>
      </w:r>
      <w:r w:rsidR="00AA26C7" w:rsidRPr="00EB1FCC">
        <w:rPr>
          <w:rFonts w:ascii="Bookman Old Style" w:hAnsi="Bookman Old Style"/>
        </w:rPr>
        <w:t>tretiesiems asmenims INVEGA negali atskleisti jokios iš tiekėjo gautos informacijos be jo sutikimo, taip pat tiekėjas negali būti informuojamas apie susitarimus, pasiektus su kitais tiekėjais;</w:t>
      </w:r>
    </w:p>
    <w:p w:rsidR="00AA26C7" w:rsidRPr="00EB1FCC" w:rsidRDefault="00F81B53"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29</w:t>
      </w:r>
      <w:r w:rsidR="00AA26C7" w:rsidRPr="00EB1FCC">
        <w:rPr>
          <w:rFonts w:ascii="Bookman Old Style" w:hAnsi="Bookman Old Style"/>
        </w:rPr>
        <w:t>.2</w:t>
      </w:r>
      <w:r w:rsidR="002B14A5" w:rsidRPr="00EB1FCC">
        <w:rPr>
          <w:rFonts w:ascii="Bookman Old Style" w:hAnsi="Bookman Old Style"/>
        </w:rPr>
        <w:t>. </w:t>
      </w:r>
      <w:r w:rsidR="00AA26C7" w:rsidRPr="00EB1FCC">
        <w:rPr>
          <w:rFonts w:ascii="Bookman Old Style" w:hAnsi="Bookman Old Style"/>
        </w:rPr>
        <w:t>visiems dalyviams turi būti taikomi vienodi reikalavimai, suteikiamos vienodos galimybės ir pateikiama vienoda informacija; teikdama informaciją INVEGA neturi diskriminuoti vienų tiekėjų kitų naudai;</w:t>
      </w:r>
    </w:p>
    <w:p w:rsidR="00AA26C7" w:rsidRPr="00EB1FCC" w:rsidRDefault="00F81B53" w:rsidP="001F5092">
      <w:pPr>
        <w:ind w:firstLine="709"/>
        <w:jc w:val="both"/>
        <w:rPr>
          <w:rFonts w:ascii="Bookman Old Style" w:hAnsi="Bookman Old Style"/>
        </w:rPr>
      </w:pPr>
      <w:r w:rsidRPr="00EB1FCC">
        <w:rPr>
          <w:rFonts w:ascii="Bookman Old Style" w:hAnsi="Bookman Old Style"/>
        </w:rPr>
        <w:t>1</w:t>
      </w:r>
      <w:r w:rsidR="000A6946" w:rsidRPr="00EB1FCC">
        <w:rPr>
          <w:rFonts w:ascii="Bookman Old Style" w:hAnsi="Bookman Old Style"/>
        </w:rPr>
        <w:t>29</w:t>
      </w:r>
      <w:r w:rsidR="00AA26C7" w:rsidRPr="00EB1FCC">
        <w:rPr>
          <w:rFonts w:ascii="Bookman Old Style" w:hAnsi="Bookman Old Style"/>
        </w:rPr>
        <w:t>.3.</w:t>
      </w:r>
      <w:r w:rsidR="002B14A5" w:rsidRPr="00EB1FCC">
        <w:rPr>
          <w:rFonts w:ascii="Bookman Old Style" w:hAnsi="Bookman Old Style"/>
        </w:rPr>
        <w:t> </w:t>
      </w:r>
      <w:r w:rsidR="00AA26C7" w:rsidRPr="00EB1FCC">
        <w:rPr>
          <w:rFonts w:ascii="Bookman Old Style" w:hAnsi="Bookman Old Style"/>
        </w:rPr>
        <w:t>tiekėjai kviečiami derėtis pagal pasiūlymų pateikimo eiliškumą;</w:t>
      </w:r>
    </w:p>
    <w:p w:rsidR="008F0742" w:rsidRPr="00EB1FCC" w:rsidRDefault="00F81B53" w:rsidP="001F5092">
      <w:pPr>
        <w:ind w:firstLine="709"/>
        <w:jc w:val="both"/>
        <w:rPr>
          <w:rFonts w:ascii="Bookman Old Style" w:hAnsi="Bookman Old Style"/>
          <w:lang w:eastAsia="lt-LT"/>
        </w:rPr>
      </w:pPr>
      <w:r w:rsidRPr="00EB1FCC">
        <w:rPr>
          <w:rFonts w:ascii="Bookman Old Style" w:hAnsi="Bookman Old Style"/>
        </w:rPr>
        <w:t>1</w:t>
      </w:r>
      <w:r w:rsidR="000A6946" w:rsidRPr="00EB1FCC">
        <w:rPr>
          <w:rFonts w:ascii="Bookman Old Style" w:hAnsi="Bookman Old Style"/>
        </w:rPr>
        <w:t>29</w:t>
      </w:r>
      <w:r w:rsidR="00AA26C7" w:rsidRPr="00EB1FCC">
        <w:rPr>
          <w:rFonts w:ascii="Bookman Old Style" w:hAnsi="Bookman Old Style"/>
        </w:rPr>
        <w:t>.4.</w:t>
      </w:r>
      <w:r w:rsidR="002B14A5" w:rsidRPr="00EB1FCC">
        <w:rPr>
          <w:rFonts w:ascii="Bookman Old Style" w:hAnsi="Bookman Old Style"/>
        </w:rPr>
        <w:t> </w:t>
      </w:r>
      <w:r w:rsidR="00AA26C7" w:rsidRPr="00EB1FCC">
        <w:rPr>
          <w:rFonts w:ascii="Bookman Old Style" w:hAnsi="Bookman Old Style"/>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970ED5" w:rsidRPr="00EB1FCC" w:rsidRDefault="00970ED5" w:rsidP="0019071D">
      <w:pPr>
        <w:pStyle w:val="CentrBold"/>
        <w:ind w:firstLine="709"/>
        <w:jc w:val="both"/>
        <w:rPr>
          <w:rFonts w:ascii="Bookman Old Style" w:hAnsi="Bookman Old Style"/>
          <w:b w:val="0"/>
          <w:bCs w:val="0"/>
          <w:caps w:val="0"/>
          <w:lang w:val="lt-LT"/>
        </w:rPr>
      </w:pPr>
    </w:p>
    <w:p w:rsidR="00AD42E5" w:rsidRPr="00EB1FCC" w:rsidRDefault="00E35EAD" w:rsidP="00AD42E5">
      <w:pPr>
        <w:pStyle w:val="CentrBold"/>
        <w:rPr>
          <w:rFonts w:ascii="Bookman Old Style" w:hAnsi="Bookman Old Style"/>
          <w:lang w:val="lt-LT"/>
        </w:rPr>
      </w:pPr>
      <w:r w:rsidRPr="00EB1FCC">
        <w:rPr>
          <w:rFonts w:ascii="Bookman Old Style" w:hAnsi="Bookman Old Style"/>
          <w:lang w:val="lt-LT"/>
        </w:rPr>
        <w:t>XV</w:t>
      </w:r>
      <w:r w:rsidR="00F5380B" w:rsidRPr="00EB1FCC">
        <w:rPr>
          <w:rFonts w:ascii="Bookman Old Style" w:hAnsi="Bookman Old Style"/>
          <w:lang w:val="lt-LT"/>
        </w:rPr>
        <w:t>II</w:t>
      </w:r>
      <w:r w:rsidRPr="00EB1FCC">
        <w:rPr>
          <w:rFonts w:ascii="Bookman Old Style" w:hAnsi="Bookman Old Style"/>
          <w:lang w:val="lt-LT"/>
        </w:rPr>
        <w:t>. MAŽOS VERTĖS PIRKIMŲ YPATUMAI</w:t>
      </w:r>
    </w:p>
    <w:p w:rsidR="00AD42E5" w:rsidRPr="00EB1FCC" w:rsidRDefault="00AD42E5" w:rsidP="00AD42E5">
      <w:pPr>
        <w:ind w:firstLine="720"/>
        <w:jc w:val="center"/>
        <w:rPr>
          <w:rFonts w:ascii="Bookman Old Style" w:hAnsi="Bookman Old Style"/>
        </w:rPr>
      </w:pPr>
    </w:p>
    <w:p w:rsidR="00501505" w:rsidRPr="00EB1FCC" w:rsidRDefault="00E35EAD" w:rsidP="00B03523">
      <w:pPr>
        <w:ind w:firstLine="720"/>
        <w:jc w:val="both"/>
        <w:rPr>
          <w:rFonts w:ascii="Bookman Old Style" w:hAnsi="Bookman Old Style"/>
        </w:rPr>
      </w:pPr>
      <w:r w:rsidRPr="00EB1FCC">
        <w:rPr>
          <w:rFonts w:ascii="Bookman Old Style" w:hAnsi="Bookman Old Style"/>
        </w:rPr>
        <w:t>1</w:t>
      </w:r>
      <w:r w:rsidR="00CA5272" w:rsidRPr="00EB1FCC">
        <w:rPr>
          <w:rFonts w:ascii="Bookman Old Style" w:hAnsi="Bookman Old Style"/>
        </w:rPr>
        <w:t>30</w:t>
      </w:r>
      <w:r w:rsidRPr="00EB1FCC">
        <w:rPr>
          <w:rFonts w:ascii="Bookman Old Style" w:hAnsi="Bookman Old Style"/>
        </w:rPr>
        <w:t xml:space="preserve">. Mažos vertės pirkimai gali būti atliekami visais šiose Taisyklėse </w:t>
      </w:r>
      <w:r w:rsidR="00542F63" w:rsidRPr="00EB1FCC">
        <w:rPr>
          <w:rFonts w:ascii="Bookman Old Style" w:hAnsi="Bookman Old Style"/>
        </w:rPr>
        <w:t>ir</w:t>
      </w:r>
      <w:r w:rsidR="008B0CA6" w:rsidRPr="00EB1FCC">
        <w:rPr>
          <w:rFonts w:ascii="Bookman Old Style" w:hAnsi="Bookman Old Style"/>
        </w:rPr>
        <w:t xml:space="preserve"> </w:t>
      </w:r>
      <w:r w:rsidR="003244DF" w:rsidRPr="00EB1FCC">
        <w:rPr>
          <w:rFonts w:ascii="Bookman Old Style" w:hAnsi="Bookman Old Style"/>
        </w:rPr>
        <w:t>(</w:t>
      </w:r>
      <w:r w:rsidR="00542F63" w:rsidRPr="00EB1FCC">
        <w:rPr>
          <w:rFonts w:ascii="Bookman Old Style" w:hAnsi="Bookman Old Style"/>
        </w:rPr>
        <w:t>ar</w:t>
      </w:r>
      <w:r w:rsidR="003244DF" w:rsidRPr="00EB1FCC">
        <w:rPr>
          <w:rFonts w:ascii="Bookman Old Style" w:hAnsi="Bookman Old Style"/>
        </w:rPr>
        <w:t>)</w:t>
      </w:r>
      <w:r w:rsidR="00542F63" w:rsidRPr="00EB1FCC">
        <w:rPr>
          <w:rFonts w:ascii="Bookman Old Style" w:hAnsi="Bookman Old Style"/>
        </w:rPr>
        <w:t xml:space="preserve"> </w:t>
      </w:r>
      <w:r w:rsidR="005A3B63" w:rsidRPr="00EB1FCC">
        <w:rPr>
          <w:rFonts w:ascii="Bookman Old Style" w:hAnsi="Bookman Old Style"/>
        </w:rPr>
        <w:t>VPĮ</w:t>
      </w:r>
      <w:r w:rsidR="00542F63" w:rsidRPr="00EB1FCC">
        <w:rPr>
          <w:rFonts w:ascii="Bookman Old Style" w:hAnsi="Bookman Old Style"/>
        </w:rPr>
        <w:t xml:space="preserve"> </w:t>
      </w:r>
      <w:r w:rsidRPr="00EB1FCC">
        <w:rPr>
          <w:rFonts w:ascii="Bookman Old Style" w:hAnsi="Bookman Old Style"/>
        </w:rPr>
        <w:t xml:space="preserve">nustatytais pirkimo būdais, atsižvelgiant į šių būdų pasirinkimo sąlygas. </w:t>
      </w:r>
    </w:p>
    <w:p w:rsidR="009B5B7B" w:rsidRPr="00EB1FCC" w:rsidRDefault="00E35EAD" w:rsidP="00B03523">
      <w:pPr>
        <w:ind w:firstLine="720"/>
        <w:jc w:val="both"/>
        <w:rPr>
          <w:rFonts w:ascii="Bookman Old Style" w:hAnsi="Bookman Old Style"/>
        </w:rPr>
      </w:pPr>
      <w:r w:rsidRPr="00EB1FCC">
        <w:rPr>
          <w:rFonts w:ascii="Bookman Old Style" w:hAnsi="Bookman Old Style"/>
        </w:rPr>
        <w:t>1</w:t>
      </w:r>
      <w:r w:rsidR="00CA5272" w:rsidRPr="00EB1FCC">
        <w:rPr>
          <w:rFonts w:ascii="Bookman Old Style" w:hAnsi="Bookman Old Style"/>
        </w:rPr>
        <w:t>31</w:t>
      </w:r>
      <w:r w:rsidRPr="00EB1FCC">
        <w:rPr>
          <w:rFonts w:ascii="Bookman Old Style" w:hAnsi="Bookman Old Style"/>
        </w:rPr>
        <w:t>.</w:t>
      </w:r>
      <w:r w:rsidR="003244DF" w:rsidRPr="00EB1FCC">
        <w:rPr>
          <w:rFonts w:ascii="Bookman Old Style" w:hAnsi="Bookman Old Style"/>
        </w:rPr>
        <w:t> </w:t>
      </w:r>
      <w:r w:rsidRPr="00EB1FCC">
        <w:rPr>
          <w:rFonts w:ascii="Bookman Old Style" w:hAnsi="Bookman Old Style"/>
        </w:rPr>
        <w:t xml:space="preserve">Atliekant mažos vertės pirkimus apie kiekvieną pirkimą, išskyrus atvejus, kai šiose Taisyklėse nustatyta tvarka pirkimas atliekamas apklausos būdu, skelbiama CPV IS. Skelbime (arba kartu su skelbimu pateiktuose pirkimo dokumentuose) pateikiamos su mažos vertės pirkimu susijusios pirkimo sąlygos. Nustatant pasiūlymų pateikimo terminą, atsižvelgiama į tai, ar CPV IS arba </w:t>
      </w:r>
      <w:r w:rsidR="00A530D6" w:rsidRPr="00EB1FCC">
        <w:rPr>
          <w:rFonts w:ascii="Bookman Old Style" w:hAnsi="Bookman Old Style"/>
        </w:rPr>
        <w:t>INVEGOS</w:t>
      </w:r>
      <w:r w:rsidRPr="00EB1FCC">
        <w:rPr>
          <w:rFonts w:ascii="Bookman Old Style" w:hAnsi="Bookman Old Style"/>
        </w:rPr>
        <w:t xml:space="preserve"> ar kitoje interneto svetainėje yra paskelbtos ir laisvai prieinamos visos pirkimo sąlygos, ar tiekėjų prašoma pateikti informaciją apie kvalifikaciją, kokio sudėtingumo yra pirkimo objektas ir kitas aplinkybes.</w:t>
      </w:r>
    </w:p>
    <w:p w:rsidR="00501505" w:rsidRPr="00EB1FCC" w:rsidRDefault="00E35EAD" w:rsidP="00B03523">
      <w:pPr>
        <w:ind w:firstLine="720"/>
        <w:jc w:val="both"/>
        <w:rPr>
          <w:rFonts w:ascii="Bookman Old Style" w:hAnsi="Bookman Old Style"/>
        </w:rPr>
      </w:pPr>
      <w:r w:rsidRPr="00EB1FCC">
        <w:rPr>
          <w:rFonts w:ascii="Bookman Old Style" w:hAnsi="Bookman Old Style"/>
        </w:rPr>
        <w:t>1</w:t>
      </w:r>
      <w:r w:rsidR="00CA5272" w:rsidRPr="00EB1FCC">
        <w:rPr>
          <w:rFonts w:ascii="Bookman Old Style" w:hAnsi="Bookman Old Style"/>
        </w:rPr>
        <w:t>32</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w:t>
      </w:r>
    </w:p>
    <w:p w:rsidR="00095F0D" w:rsidRPr="00EB1FCC" w:rsidRDefault="00E35EAD" w:rsidP="008F02C2">
      <w:pPr>
        <w:ind w:firstLine="720"/>
        <w:jc w:val="both"/>
        <w:rPr>
          <w:rFonts w:ascii="Bookman Old Style" w:hAnsi="Bookman Old Style"/>
        </w:rPr>
      </w:pPr>
      <w:r w:rsidRPr="00EB1FCC">
        <w:rPr>
          <w:rFonts w:ascii="Bookman Old Style" w:hAnsi="Bookman Old Style"/>
        </w:rPr>
        <w:t>1</w:t>
      </w:r>
      <w:r w:rsidR="00CA5272" w:rsidRPr="00EB1FCC">
        <w:rPr>
          <w:rFonts w:ascii="Bookman Old Style" w:hAnsi="Bookman Old Style"/>
        </w:rPr>
        <w:t>33</w:t>
      </w:r>
      <w:r w:rsidRPr="00EB1FCC">
        <w:rPr>
          <w:rFonts w:ascii="Bookman Old Style" w:hAnsi="Bookman Old Style"/>
        </w:rPr>
        <w:t>.</w:t>
      </w:r>
      <w:r w:rsidR="003244DF" w:rsidRPr="00EB1FCC">
        <w:rPr>
          <w:rFonts w:ascii="Bookman Old Style" w:hAnsi="Bookman Old Style"/>
        </w:rPr>
        <w:t> </w:t>
      </w:r>
      <w:r w:rsidRPr="00EB1FCC">
        <w:rPr>
          <w:rFonts w:ascii="Bookman Old Style" w:hAnsi="Bookman Old Style"/>
        </w:rPr>
        <w:t xml:space="preserve">Tiekėjams turi būti suteiktos galimybės kreiptis dėl pirkimo dokumentų paaiškinimų. </w:t>
      </w:r>
      <w:r w:rsidR="00A530D6" w:rsidRPr="00EB1FCC">
        <w:rPr>
          <w:rFonts w:ascii="Bookman Old Style" w:hAnsi="Bookman Old Style"/>
        </w:rPr>
        <w:t>INVEGA</w:t>
      </w:r>
      <w:r w:rsidRPr="00EB1FCC">
        <w:rPr>
          <w:rFonts w:ascii="Bookman Old Style" w:hAnsi="Bookman Old Style"/>
        </w:rPr>
        <w:t xml:space="preserve"> turi nustatyti pakankamą terminą kreiptis dėl pirkimo dokumentų paaiškinimo ir užtikrinti, kad paaiškinimai būtų išsiųsti visiems pirkimo dokumentus gavusiems tiekėjams.</w:t>
      </w:r>
    </w:p>
    <w:p w:rsidR="00FC58E3" w:rsidRPr="00EB1FCC" w:rsidRDefault="00F81B53" w:rsidP="00F4691F">
      <w:pPr>
        <w:ind w:firstLine="720"/>
        <w:jc w:val="both"/>
        <w:rPr>
          <w:rFonts w:ascii="Bookman Old Style" w:hAnsi="Bookman Old Style"/>
        </w:rPr>
      </w:pPr>
      <w:r w:rsidRPr="00EB1FCC">
        <w:rPr>
          <w:rFonts w:ascii="Bookman Old Style" w:hAnsi="Bookman Old Style"/>
        </w:rPr>
        <w:t>1</w:t>
      </w:r>
      <w:r w:rsidR="00CA5272" w:rsidRPr="00EB1FCC">
        <w:rPr>
          <w:rFonts w:ascii="Bookman Old Style" w:hAnsi="Bookman Old Style"/>
        </w:rPr>
        <w:t>34</w:t>
      </w:r>
      <w:r w:rsidR="00FC58E3" w:rsidRPr="00EB1FCC">
        <w:rPr>
          <w:rFonts w:ascii="Bookman Old Style" w:hAnsi="Bookman Old Style"/>
        </w:rPr>
        <w:t>.</w:t>
      </w:r>
      <w:r w:rsidR="003244DF" w:rsidRPr="00EB1FCC">
        <w:rPr>
          <w:rFonts w:ascii="Bookman Old Style" w:hAnsi="Bookman Old Style"/>
        </w:rPr>
        <w:t> </w:t>
      </w:r>
      <w:r w:rsidR="00FC58E3" w:rsidRPr="00EB1FCC">
        <w:rPr>
          <w:rFonts w:ascii="Bookman Old Style" w:hAnsi="Bookman Old Style"/>
        </w:rPr>
        <w:t xml:space="preserve">Vykdydama mažos vertės pirkimus INVEGA neprivalo vadovautis Taisyklių </w:t>
      </w:r>
      <w:r w:rsidR="00760630" w:rsidRPr="00EB1FCC">
        <w:rPr>
          <w:rFonts w:ascii="Bookman Old Style" w:hAnsi="Bookman Old Style"/>
        </w:rPr>
        <w:t>33, 38, 43, 54, 55, 66</w:t>
      </w:r>
      <w:r w:rsidR="003244DF" w:rsidRPr="00EB1FCC">
        <w:rPr>
          <w:rFonts w:ascii="Bookman Old Style" w:hAnsi="Bookman Old Style"/>
        </w:rPr>
        <w:t xml:space="preserve"> </w:t>
      </w:r>
      <w:r w:rsidR="00760630" w:rsidRPr="00EB1FCC">
        <w:rPr>
          <w:rFonts w:ascii="Bookman Old Style" w:hAnsi="Bookman Old Style"/>
        </w:rPr>
        <w:t>-</w:t>
      </w:r>
      <w:r w:rsidR="003244DF" w:rsidRPr="00EB1FCC">
        <w:rPr>
          <w:rFonts w:ascii="Bookman Old Style" w:hAnsi="Bookman Old Style"/>
        </w:rPr>
        <w:t xml:space="preserve"> </w:t>
      </w:r>
      <w:r w:rsidR="00760630" w:rsidRPr="00EB1FCC">
        <w:rPr>
          <w:rFonts w:ascii="Bookman Old Style" w:hAnsi="Bookman Old Style"/>
        </w:rPr>
        <w:t>71, 78</w:t>
      </w:r>
      <w:r w:rsidR="00F05858" w:rsidRPr="00EB1FCC">
        <w:rPr>
          <w:rFonts w:ascii="Bookman Old Style" w:hAnsi="Bookman Old Style"/>
        </w:rPr>
        <w:t xml:space="preserve"> punktų reikalavimais.</w:t>
      </w:r>
    </w:p>
    <w:p w:rsidR="00FC58E3" w:rsidRPr="00EB1FCC" w:rsidRDefault="00E35EAD" w:rsidP="00900517">
      <w:pPr>
        <w:ind w:firstLine="720"/>
        <w:jc w:val="both"/>
        <w:rPr>
          <w:rFonts w:ascii="Bookman Old Style" w:hAnsi="Bookman Old Style"/>
        </w:rPr>
      </w:pPr>
      <w:r w:rsidRPr="00EB1FCC">
        <w:rPr>
          <w:rFonts w:ascii="Bookman Old Style" w:hAnsi="Bookman Old Style"/>
        </w:rPr>
        <w:t>1</w:t>
      </w:r>
      <w:r w:rsidR="00CA5272" w:rsidRPr="00EB1FCC">
        <w:rPr>
          <w:rFonts w:ascii="Bookman Old Style" w:hAnsi="Bookman Old Style"/>
        </w:rPr>
        <w:t>35</w:t>
      </w:r>
      <w:r w:rsidRPr="00EB1FCC">
        <w:rPr>
          <w:rFonts w:ascii="Bookman Old Style" w:hAnsi="Bookman Old Style"/>
        </w:rPr>
        <w:t>. </w:t>
      </w:r>
      <w:r w:rsidRPr="00EB1FCC">
        <w:rPr>
          <w:rFonts w:ascii="Bookman Old Style" w:hAnsi="Bookman Old Style"/>
          <w:caps/>
        </w:rPr>
        <w:t>S</w:t>
      </w:r>
      <w:r w:rsidRPr="00EB1FCC">
        <w:rPr>
          <w:rFonts w:ascii="Bookman Old Style" w:hAnsi="Bookman Old Style"/>
        </w:rPr>
        <w:t>prendimą dėl mažos vertės pirkimo nutraukimo priima Pirkimų organizatorius arba Komisija.</w:t>
      </w:r>
    </w:p>
    <w:p w:rsidR="00AD42E5" w:rsidRPr="00EB1FCC" w:rsidRDefault="00E35EAD" w:rsidP="00AF7EE6">
      <w:pPr>
        <w:ind w:firstLine="720"/>
        <w:jc w:val="both"/>
        <w:rPr>
          <w:rFonts w:ascii="Bookman Old Style" w:hAnsi="Bookman Old Style"/>
        </w:rPr>
      </w:pPr>
      <w:r w:rsidRPr="00EB1FCC">
        <w:rPr>
          <w:rFonts w:ascii="Bookman Old Style" w:hAnsi="Bookman Old Style"/>
        </w:rPr>
        <w:t>1</w:t>
      </w:r>
      <w:r w:rsidR="00CA5272" w:rsidRPr="00EB1FCC">
        <w:rPr>
          <w:rFonts w:ascii="Bookman Old Style" w:hAnsi="Bookman Old Style"/>
        </w:rPr>
        <w:t>36</w:t>
      </w:r>
      <w:r w:rsidRPr="00EB1FCC">
        <w:rPr>
          <w:rFonts w:ascii="Bookman Old Style" w:hAnsi="Bookman Old Style"/>
        </w:rPr>
        <w:t>.</w:t>
      </w:r>
      <w:r w:rsidR="003244DF" w:rsidRPr="00EB1FCC">
        <w:rPr>
          <w:rFonts w:ascii="Bookman Old Style" w:hAnsi="Bookman Old Style"/>
        </w:rPr>
        <w:t> </w:t>
      </w:r>
      <w:r w:rsidR="00561778" w:rsidRPr="00EB1FCC">
        <w:rPr>
          <w:rFonts w:ascii="Bookman Old Style" w:hAnsi="Bookman Old Style"/>
        </w:rPr>
        <w:t xml:space="preserve">INVEGOS tinklapyje informacija apie įvykdytus mažos vertės pirkimus skelbiama kartą per mėnesį, pateikiant </w:t>
      </w:r>
      <w:r w:rsidR="00EE7D39" w:rsidRPr="00EB1FCC">
        <w:rPr>
          <w:rFonts w:ascii="Bookman Old Style" w:hAnsi="Bookman Old Style"/>
        </w:rPr>
        <w:t>Taisyklių</w:t>
      </w:r>
      <w:r w:rsidR="00266795" w:rsidRPr="00EB1FCC">
        <w:rPr>
          <w:rFonts w:ascii="Bookman Old Style" w:hAnsi="Bookman Old Style"/>
        </w:rPr>
        <w:t xml:space="preserve"> </w:t>
      </w:r>
      <w:r w:rsidR="00561778" w:rsidRPr="00EB1FCC">
        <w:rPr>
          <w:rFonts w:ascii="Bookman Old Style" w:hAnsi="Bookman Old Style"/>
        </w:rPr>
        <w:t xml:space="preserve">21 </w:t>
      </w:r>
      <w:r w:rsidR="00266795" w:rsidRPr="00EB1FCC">
        <w:rPr>
          <w:rFonts w:ascii="Bookman Old Style" w:hAnsi="Bookman Old Style"/>
        </w:rPr>
        <w:t>punkt</w:t>
      </w:r>
      <w:r w:rsidR="00561778" w:rsidRPr="00EB1FCC">
        <w:rPr>
          <w:rFonts w:ascii="Bookman Old Style" w:hAnsi="Bookman Old Style"/>
        </w:rPr>
        <w:t>e nurodytą informaciją</w:t>
      </w:r>
      <w:r w:rsidR="00266795" w:rsidRPr="00EB1FCC">
        <w:rPr>
          <w:rFonts w:ascii="Bookman Old Style" w:hAnsi="Bookman Old Style"/>
        </w:rPr>
        <w:t xml:space="preserve">. </w:t>
      </w:r>
    </w:p>
    <w:p w:rsidR="00F05858" w:rsidRPr="00EB1FCC" w:rsidRDefault="00F05858" w:rsidP="0019071D">
      <w:pPr>
        <w:jc w:val="both"/>
        <w:rPr>
          <w:rFonts w:ascii="Bookman Old Style" w:hAnsi="Bookman Old Style"/>
        </w:rPr>
      </w:pPr>
    </w:p>
    <w:p w:rsidR="00970ED5" w:rsidRPr="00EB1FCC" w:rsidRDefault="00970ED5" w:rsidP="00E62A3B">
      <w:pPr>
        <w:tabs>
          <w:tab w:val="left" w:pos="540"/>
        </w:tabs>
        <w:ind w:firstLine="360"/>
        <w:jc w:val="both"/>
        <w:rPr>
          <w:rFonts w:ascii="Bookman Old Style" w:hAnsi="Bookman Old Style"/>
        </w:rPr>
      </w:pPr>
    </w:p>
    <w:p w:rsidR="00AD42E5" w:rsidRPr="00EB1FCC" w:rsidRDefault="00E35EAD" w:rsidP="00AD42E5">
      <w:pPr>
        <w:tabs>
          <w:tab w:val="left" w:pos="540"/>
        </w:tabs>
        <w:ind w:firstLine="360"/>
        <w:jc w:val="center"/>
        <w:rPr>
          <w:rFonts w:ascii="Bookman Old Style" w:hAnsi="Bookman Old Style"/>
          <w:b/>
        </w:rPr>
      </w:pPr>
      <w:r w:rsidRPr="00EB1FCC">
        <w:rPr>
          <w:rFonts w:ascii="Bookman Old Style" w:hAnsi="Bookman Old Style"/>
          <w:b/>
        </w:rPr>
        <w:t>XVI</w:t>
      </w:r>
      <w:r w:rsidR="00F5380B" w:rsidRPr="00EB1FCC">
        <w:rPr>
          <w:rFonts w:ascii="Bookman Old Style" w:hAnsi="Bookman Old Style"/>
          <w:b/>
        </w:rPr>
        <w:t>II</w:t>
      </w:r>
      <w:r w:rsidRPr="00EB1FCC">
        <w:rPr>
          <w:rFonts w:ascii="Bookman Old Style" w:hAnsi="Bookman Old Style"/>
          <w:b/>
        </w:rPr>
        <w:t xml:space="preserve">. PIRKIMŲ DOKUMENTAVIMAS </w:t>
      </w:r>
    </w:p>
    <w:p w:rsidR="00AD42E5" w:rsidRPr="00EB1FCC" w:rsidRDefault="00AD42E5" w:rsidP="00E62A3B">
      <w:pPr>
        <w:tabs>
          <w:tab w:val="left" w:pos="540"/>
        </w:tabs>
        <w:ind w:firstLine="360"/>
        <w:jc w:val="both"/>
        <w:rPr>
          <w:rFonts w:ascii="Bookman Old Style" w:hAnsi="Bookman Old Style"/>
        </w:rPr>
      </w:pPr>
    </w:p>
    <w:p w:rsidR="002631C4" w:rsidRPr="00EB1FCC" w:rsidRDefault="00E35EAD" w:rsidP="002631C4">
      <w:pPr>
        <w:tabs>
          <w:tab w:val="left" w:pos="540"/>
          <w:tab w:val="left" w:pos="720"/>
        </w:tabs>
        <w:ind w:firstLine="720"/>
        <w:jc w:val="both"/>
        <w:rPr>
          <w:rFonts w:ascii="Bookman Old Style" w:hAnsi="Bookman Old Style"/>
        </w:rPr>
      </w:pPr>
      <w:r w:rsidRPr="00EB1FCC">
        <w:rPr>
          <w:rFonts w:ascii="Bookman Old Style" w:hAnsi="Bookman Old Style"/>
        </w:rPr>
        <w:t>1</w:t>
      </w:r>
      <w:r w:rsidR="00C673CB" w:rsidRPr="00EB1FCC">
        <w:rPr>
          <w:rFonts w:ascii="Bookman Old Style" w:hAnsi="Bookman Old Style"/>
        </w:rPr>
        <w:t>37</w:t>
      </w:r>
      <w:r w:rsidRPr="00EB1FCC">
        <w:rPr>
          <w:rFonts w:ascii="Bookman Old Style" w:hAnsi="Bookman Old Style"/>
        </w:rPr>
        <w:t>. Kai pirkimą vykdo Komisija, kiekvienas jos sprendimas prot</w:t>
      </w:r>
      <w:r w:rsidR="001065B2" w:rsidRPr="00EB1FCC">
        <w:rPr>
          <w:rFonts w:ascii="Bookman Old Style" w:hAnsi="Bookman Old Style"/>
        </w:rPr>
        <w:t>okoluojamas. Kai pirkimą vykdo P</w:t>
      </w:r>
      <w:r w:rsidRPr="00EB1FCC">
        <w:rPr>
          <w:rFonts w:ascii="Bookman Old Style" w:hAnsi="Bookman Old Style"/>
        </w:rPr>
        <w:t>irkimo organizatorius, pildoma mažos vertės pirkimo pažyma</w:t>
      </w:r>
      <w:r w:rsidR="00274DC1" w:rsidRPr="00EB1FCC">
        <w:rPr>
          <w:rFonts w:ascii="Bookman Old Style" w:hAnsi="Bookman Old Style"/>
        </w:rPr>
        <w:t>.</w:t>
      </w:r>
      <w:r w:rsidR="004959D9" w:rsidRPr="00EB1FCC">
        <w:rPr>
          <w:rFonts w:ascii="Bookman Old Style" w:hAnsi="Bookman Old Style"/>
        </w:rPr>
        <w:t xml:space="preserve"> </w:t>
      </w:r>
      <w:r w:rsidR="00274DC1" w:rsidRPr="00EB1FCC">
        <w:rPr>
          <w:rFonts w:ascii="Bookman Old Style" w:hAnsi="Bookman Old Style"/>
        </w:rPr>
        <w:t>Š</w:t>
      </w:r>
      <w:r w:rsidRPr="00EB1FCC">
        <w:rPr>
          <w:rFonts w:ascii="Bookman Old Style" w:hAnsi="Bookman Old Style"/>
        </w:rPr>
        <w:t xml:space="preserve">ių Taisyklių </w:t>
      </w:r>
      <w:r w:rsidR="00837207" w:rsidRPr="00EB1FCC">
        <w:rPr>
          <w:rFonts w:ascii="Bookman Old Style" w:hAnsi="Bookman Old Style"/>
        </w:rPr>
        <w:t>1</w:t>
      </w:r>
      <w:r w:rsidR="008F02C2" w:rsidRPr="00EB1FCC">
        <w:rPr>
          <w:rFonts w:ascii="Bookman Old Style" w:hAnsi="Bookman Old Style"/>
        </w:rPr>
        <w:t>13.1</w:t>
      </w:r>
      <w:r w:rsidR="00E73A24" w:rsidRPr="00EB1FCC">
        <w:rPr>
          <w:rFonts w:ascii="Bookman Old Style" w:hAnsi="Bookman Old Style"/>
        </w:rPr>
        <w:t xml:space="preserve"> </w:t>
      </w:r>
      <w:r w:rsidR="00636101" w:rsidRPr="00EB1FCC">
        <w:rPr>
          <w:rFonts w:ascii="Bookman Old Style" w:hAnsi="Bookman Old Style"/>
        </w:rPr>
        <w:t xml:space="preserve">punkte </w:t>
      </w:r>
      <w:r w:rsidRPr="00EB1FCC">
        <w:rPr>
          <w:rFonts w:ascii="Bookman Old Style" w:hAnsi="Bookman Old Style"/>
        </w:rPr>
        <w:t>nustatyt</w:t>
      </w:r>
      <w:r w:rsidR="00274DC1" w:rsidRPr="00EB1FCC">
        <w:rPr>
          <w:rFonts w:ascii="Bookman Old Style" w:hAnsi="Bookman Old Style"/>
        </w:rPr>
        <w:t>ais</w:t>
      </w:r>
      <w:r w:rsidRPr="00EB1FCC">
        <w:rPr>
          <w:rFonts w:ascii="Bookman Old Style" w:hAnsi="Bookman Old Style"/>
        </w:rPr>
        <w:t xml:space="preserve"> </w:t>
      </w:r>
      <w:r w:rsidR="00274DC1" w:rsidRPr="00EB1FCC">
        <w:rPr>
          <w:rFonts w:ascii="Bookman Old Style" w:hAnsi="Bookman Old Style"/>
        </w:rPr>
        <w:t>atvejai</w:t>
      </w:r>
      <w:r w:rsidR="00636101" w:rsidRPr="00EB1FCC">
        <w:rPr>
          <w:rFonts w:ascii="Bookman Old Style" w:hAnsi="Bookman Old Style"/>
        </w:rPr>
        <w:t>s</w:t>
      </w:r>
      <w:r w:rsidR="00E73A24" w:rsidRPr="00EB1FCC">
        <w:rPr>
          <w:rFonts w:ascii="Bookman Old Style" w:hAnsi="Bookman Old Style"/>
        </w:rPr>
        <w:t xml:space="preserve"> mažos vertės pirkimo pažyma gali būti nepildoma.</w:t>
      </w:r>
      <w:r w:rsidR="00636101" w:rsidRPr="00EB1FCC">
        <w:rPr>
          <w:rFonts w:ascii="Bookman Old Style" w:hAnsi="Bookman Old Style"/>
        </w:rPr>
        <w:t xml:space="preserve"> </w:t>
      </w:r>
    </w:p>
    <w:p w:rsidR="000B1229" w:rsidRPr="00EB1FCC" w:rsidRDefault="00E35EAD" w:rsidP="000B1229">
      <w:pPr>
        <w:tabs>
          <w:tab w:val="left" w:pos="540"/>
          <w:tab w:val="left" w:pos="720"/>
        </w:tabs>
        <w:ind w:firstLine="720"/>
        <w:jc w:val="both"/>
        <w:rPr>
          <w:rFonts w:ascii="Bookman Old Style" w:hAnsi="Bookman Old Style"/>
        </w:rPr>
      </w:pPr>
      <w:r w:rsidRPr="00EB1FCC">
        <w:rPr>
          <w:rFonts w:ascii="Bookman Old Style" w:hAnsi="Bookman Old Style"/>
        </w:rPr>
        <w:t>1</w:t>
      </w:r>
      <w:r w:rsidR="00C673CB" w:rsidRPr="00EB1FCC">
        <w:rPr>
          <w:rFonts w:ascii="Bookman Old Style" w:hAnsi="Bookman Old Style"/>
        </w:rPr>
        <w:t>38</w:t>
      </w:r>
      <w:r w:rsidRPr="00EB1FCC">
        <w:rPr>
          <w:rFonts w:ascii="Bookman Old Style" w:hAnsi="Bookman Old Style"/>
        </w:rPr>
        <w:t xml:space="preserve">. Įvykdžius pirkimą, </w:t>
      </w:r>
      <w:r w:rsidR="00621EF3" w:rsidRPr="00EB1FCC">
        <w:rPr>
          <w:rFonts w:ascii="Bookman Old Style" w:hAnsi="Bookman Old Style"/>
        </w:rPr>
        <w:t>tiekėjo pateikt</w:t>
      </w:r>
      <w:r w:rsidR="000228D9" w:rsidRPr="00EB1FCC">
        <w:rPr>
          <w:rFonts w:ascii="Bookman Old Style" w:hAnsi="Bookman Old Style"/>
        </w:rPr>
        <w:t>ų</w:t>
      </w:r>
      <w:r w:rsidR="00621EF3" w:rsidRPr="00EB1FCC">
        <w:rPr>
          <w:rFonts w:ascii="Bookman Old Style" w:hAnsi="Bookman Old Style"/>
        </w:rPr>
        <w:t xml:space="preserve"> išankstinio apmokėjim</w:t>
      </w:r>
      <w:r w:rsidR="00BA0738" w:rsidRPr="00EB1FCC">
        <w:rPr>
          <w:rFonts w:ascii="Bookman Old Style" w:hAnsi="Bookman Old Style"/>
        </w:rPr>
        <w:t>o sąskait</w:t>
      </w:r>
      <w:r w:rsidR="000228D9" w:rsidRPr="00EB1FCC">
        <w:rPr>
          <w:rFonts w:ascii="Bookman Old Style" w:hAnsi="Bookman Old Style"/>
        </w:rPr>
        <w:t>ų</w:t>
      </w:r>
      <w:r w:rsidR="00BA0738" w:rsidRPr="00EB1FCC">
        <w:rPr>
          <w:rFonts w:ascii="Bookman Old Style" w:hAnsi="Bookman Old Style"/>
        </w:rPr>
        <w:t xml:space="preserve"> ir</w:t>
      </w:r>
      <w:r w:rsidR="003244DF" w:rsidRPr="00EB1FCC">
        <w:rPr>
          <w:rFonts w:ascii="Bookman Old Style" w:hAnsi="Bookman Old Style"/>
        </w:rPr>
        <w:t xml:space="preserve"> (</w:t>
      </w:r>
      <w:r w:rsidR="00BA0738" w:rsidRPr="00EB1FCC">
        <w:rPr>
          <w:rFonts w:ascii="Bookman Old Style" w:hAnsi="Bookman Old Style"/>
        </w:rPr>
        <w:t>ar</w:t>
      </w:r>
      <w:r w:rsidR="003244DF" w:rsidRPr="00EB1FCC">
        <w:rPr>
          <w:rFonts w:ascii="Bookman Old Style" w:hAnsi="Bookman Old Style"/>
        </w:rPr>
        <w:t>)</w:t>
      </w:r>
      <w:r w:rsidR="00BA0738" w:rsidRPr="00EB1FCC">
        <w:rPr>
          <w:rFonts w:ascii="Bookman Old Style" w:hAnsi="Bookman Old Style"/>
        </w:rPr>
        <w:t xml:space="preserve"> PVM sąskait</w:t>
      </w:r>
      <w:r w:rsidR="000228D9" w:rsidRPr="00EB1FCC">
        <w:rPr>
          <w:rFonts w:ascii="Bookman Old Style" w:hAnsi="Bookman Old Style"/>
        </w:rPr>
        <w:t>ų</w:t>
      </w:r>
      <w:r w:rsidR="00BA0738" w:rsidRPr="00EB1FCC">
        <w:rPr>
          <w:rFonts w:ascii="Bookman Old Style" w:hAnsi="Bookman Old Style"/>
        </w:rPr>
        <w:t>-</w:t>
      </w:r>
      <w:r w:rsidR="00621EF3" w:rsidRPr="00EB1FCC">
        <w:rPr>
          <w:rFonts w:ascii="Bookman Old Style" w:hAnsi="Bookman Old Style"/>
        </w:rPr>
        <w:t>faktūr</w:t>
      </w:r>
      <w:r w:rsidR="009D0657" w:rsidRPr="00EB1FCC">
        <w:rPr>
          <w:rFonts w:ascii="Bookman Old Style" w:hAnsi="Bookman Old Style"/>
        </w:rPr>
        <w:t>ų atitikimą p</w:t>
      </w:r>
      <w:r w:rsidR="000228D9" w:rsidRPr="00EB1FCC">
        <w:rPr>
          <w:rFonts w:ascii="Bookman Old Style" w:hAnsi="Bookman Old Style"/>
        </w:rPr>
        <w:t xml:space="preserve">irkimo sąlygoms ar sudarytos </w:t>
      </w:r>
      <w:r w:rsidR="009D0657" w:rsidRPr="00EB1FCC">
        <w:rPr>
          <w:rFonts w:ascii="Bookman Old Style" w:hAnsi="Bookman Old Style"/>
        </w:rPr>
        <w:t>p</w:t>
      </w:r>
      <w:r w:rsidR="000228D9" w:rsidRPr="00EB1FCC">
        <w:rPr>
          <w:rFonts w:ascii="Bookman Old Style" w:hAnsi="Bookman Old Style"/>
        </w:rPr>
        <w:t xml:space="preserve">irkimo sutarties sąlygoms patikrina ir </w:t>
      </w:r>
      <w:r w:rsidR="00E15D20" w:rsidRPr="00EB1FCC">
        <w:rPr>
          <w:rFonts w:ascii="Bookman Old Style" w:hAnsi="Bookman Old Style"/>
        </w:rPr>
        <w:t>jas vizuoja/pasirašo</w:t>
      </w:r>
      <w:r w:rsidR="00D75A28" w:rsidRPr="00EB1FCC">
        <w:rPr>
          <w:rFonts w:ascii="Bookman Old Style" w:hAnsi="Bookman Old Style"/>
        </w:rPr>
        <w:t xml:space="preserve"> </w:t>
      </w:r>
      <w:r w:rsidR="004D27C8" w:rsidRPr="00EB1FCC">
        <w:rPr>
          <w:rFonts w:ascii="Bookman Old Style" w:hAnsi="Bookman Old Style"/>
        </w:rPr>
        <w:t xml:space="preserve">Pirkimo organizatorius. </w:t>
      </w:r>
      <w:r w:rsidR="00E15D20" w:rsidRPr="00EB1FCC">
        <w:rPr>
          <w:rFonts w:ascii="Bookman Old Style" w:hAnsi="Bookman Old Style"/>
        </w:rPr>
        <w:t>K</w:t>
      </w:r>
      <w:r w:rsidR="00D75A28" w:rsidRPr="00EB1FCC">
        <w:rPr>
          <w:rFonts w:ascii="Bookman Old Style" w:hAnsi="Bookman Old Style"/>
        </w:rPr>
        <w:t>ai</w:t>
      </w:r>
      <w:r w:rsidR="00E15D20" w:rsidRPr="00EB1FCC">
        <w:rPr>
          <w:rFonts w:ascii="Bookman Old Style" w:hAnsi="Bookman Old Style"/>
        </w:rPr>
        <w:t xml:space="preserve"> </w:t>
      </w:r>
      <w:r w:rsidR="00627722" w:rsidRPr="00EB1FCC">
        <w:rPr>
          <w:rFonts w:ascii="Bookman Old Style" w:hAnsi="Bookman Old Style"/>
        </w:rPr>
        <w:t>pirkimą vykdo Komisija, tiekėjo pateiktų išankstinio apmokėjimo sąskaitų ir</w:t>
      </w:r>
      <w:r w:rsidR="003244DF" w:rsidRPr="00EB1FCC">
        <w:rPr>
          <w:rFonts w:ascii="Bookman Old Style" w:hAnsi="Bookman Old Style"/>
        </w:rPr>
        <w:t xml:space="preserve"> (</w:t>
      </w:r>
      <w:r w:rsidR="00627722" w:rsidRPr="00EB1FCC">
        <w:rPr>
          <w:rFonts w:ascii="Bookman Old Style" w:hAnsi="Bookman Old Style"/>
        </w:rPr>
        <w:t>ar</w:t>
      </w:r>
      <w:r w:rsidR="003244DF" w:rsidRPr="00EB1FCC">
        <w:rPr>
          <w:rFonts w:ascii="Bookman Old Style" w:hAnsi="Bookman Old Style"/>
        </w:rPr>
        <w:t>)</w:t>
      </w:r>
      <w:r w:rsidR="00627722" w:rsidRPr="00EB1FCC">
        <w:rPr>
          <w:rFonts w:ascii="Bookman Old Style" w:hAnsi="Bookman Old Style"/>
        </w:rPr>
        <w:t xml:space="preserve"> PVM sąskaitų-faktūr</w:t>
      </w:r>
      <w:r w:rsidR="009D0657" w:rsidRPr="00EB1FCC">
        <w:rPr>
          <w:rFonts w:ascii="Bookman Old Style" w:hAnsi="Bookman Old Style"/>
        </w:rPr>
        <w:t>ų atitikimą pirkimo sąlygoms ar sudarytos p</w:t>
      </w:r>
      <w:r w:rsidR="00627722" w:rsidRPr="00EB1FCC">
        <w:rPr>
          <w:rFonts w:ascii="Bookman Old Style" w:hAnsi="Bookman Old Style"/>
        </w:rPr>
        <w:t xml:space="preserve">irkimo sutarties sąlygoms patikrina ir jas vizuoja/pasirašo TBRS atsakingas darbuotojas. </w:t>
      </w:r>
      <w:r w:rsidR="004D27C8" w:rsidRPr="00EB1FCC">
        <w:rPr>
          <w:rFonts w:ascii="Bookman Old Style" w:hAnsi="Bookman Old Style"/>
        </w:rPr>
        <w:t xml:space="preserve">Esant poreikiui, </w:t>
      </w:r>
      <w:r w:rsidR="009D0657" w:rsidRPr="00EB1FCC">
        <w:rPr>
          <w:rFonts w:ascii="Bookman Old Style" w:hAnsi="Bookman Old Style"/>
        </w:rPr>
        <w:t>p</w:t>
      </w:r>
      <w:r w:rsidR="004D27C8" w:rsidRPr="00EB1FCC">
        <w:rPr>
          <w:rFonts w:ascii="Bookman Old Style" w:hAnsi="Bookman Old Style"/>
        </w:rPr>
        <w:t xml:space="preserve">irkimo įvykdymo (paslaugų suteikimo, darbų atlikimo ar prekių pristatymo) faktą parašu patvirtina Pirkimo iniciatorius arba užsakymą pagal įvykdytą </w:t>
      </w:r>
      <w:r w:rsidR="009D0657" w:rsidRPr="00EB1FCC">
        <w:rPr>
          <w:rFonts w:ascii="Bookman Old Style" w:hAnsi="Bookman Old Style"/>
        </w:rPr>
        <w:t>p</w:t>
      </w:r>
      <w:r w:rsidR="004D27C8" w:rsidRPr="00EB1FCC">
        <w:rPr>
          <w:rFonts w:ascii="Bookman Old Style" w:hAnsi="Bookman Old Style"/>
        </w:rPr>
        <w:t xml:space="preserve">irkimą ir pasirašytą </w:t>
      </w:r>
      <w:r w:rsidR="009D0657" w:rsidRPr="00EB1FCC">
        <w:rPr>
          <w:rFonts w:ascii="Bookman Old Style" w:hAnsi="Bookman Old Style"/>
        </w:rPr>
        <w:t>p</w:t>
      </w:r>
      <w:r w:rsidR="00C17802" w:rsidRPr="00EB1FCC">
        <w:rPr>
          <w:rFonts w:ascii="Bookman Old Style" w:hAnsi="Bookman Old Style"/>
        </w:rPr>
        <w:t xml:space="preserve">irkimo </w:t>
      </w:r>
      <w:r w:rsidR="004D27C8" w:rsidRPr="00EB1FCC">
        <w:rPr>
          <w:rFonts w:ascii="Bookman Old Style" w:hAnsi="Bookman Old Style"/>
        </w:rPr>
        <w:t xml:space="preserve">sutartį atlikęs INVEGOS darbuotojas. </w:t>
      </w:r>
      <w:r w:rsidR="00627722" w:rsidRPr="00EB1FCC">
        <w:rPr>
          <w:rFonts w:ascii="Bookman Old Style" w:hAnsi="Bookman Old Style"/>
        </w:rPr>
        <w:t xml:space="preserve">Pasirašytos sąskaitos </w:t>
      </w:r>
      <w:r w:rsidR="00D75A28" w:rsidRPr="00EB1FCC">
        <w:rPr>
          <w:rFonts w:ascii="Bookman Old Style" w:hAnsi="Bookman Old Style"/>
        </w:rPr>
        <w:t>perduoda</w:t>
      </w:r>
      <w:r w:rsidR="00627722" w:rsidRPr="00EB1FCC">
        <w:rPr>
          <w:rFonts w:ascii="Bookman Old Style" w:hAnsi="Bookman Old Style"/>
        </w:rPr>
        <w:t>mos</w:t>
      </w:r>
      <w:r w:rsidR="00D75A28" w:rsidRPr="00EB1FCC">
        <w:rPr>
          <w:rFonts w:ascii="Bookman Old Style" w:hAnsi="Bookman Old Style"/>
        </w:rPr>
        <w:t xml:space="preserve"> FVS atsakingam darbuotojui. </w:t>
      </w:r>
    </w:p>
    <w:p w:rsidR="00293CE0" w:rsidRPr="00EB1FCC" w:rsidRDefault="00E35EAD" w:rsidP="002631C4">
      <w:pPr>
        <w:tabs>
          <w:tab w:val="left" w:pos="540"/>
          <w:tab w:val="left" w:pos="720"/>
        </w:tabs>
        <w:ind w:firstLine="720"/>
        <w:jc w:val="both"/>
        <w:rPr>
          <w:rFonts w:ascii="Bookman Old Style" w:hAnsi="Bookman Old Style"/>
        </w:rPr>
      </w:pPr>
      <w:r w:rsidRPr="00EB1FCC">
        <w:rPr>
          <w:rFonts w:ascii="Bookman Old Style" w:hAnsi="Bookman Old Style"/>
        </w:rPr>
        <w:lastRenderedPageBreak/>
        <w:t>1</w:t>
      </w:r>
      <w:r w:rsidR="00C673CB" w:rsidRPr="00EB1FCC">
        <w:rPr>
          <w:rFonts w:ascii="Bookman Old Style" w:hAnsi="Bookman Old Style"/>
        </w:rPr>
        <w:t>39</w:t>
      </w:r>
      <w:r w:rsidRPr="00EB1FCC">
        <w:rPr>
          <w:rFonts w:ascii="Bookman Old Style" w:hAnsi="Bookman Old Style"/>
        </w:rPr>
        <w:t xml:space="preserve">. Įvykdžius pirkimą, Komisija arba Pirkimų organizatorius perduoda visus su pirkimu susijusius dokumentus bei sutarčių originalus </w:t>
      </w:r>
      <w:r w:rsidR="00EA039F" w:rsidRPr="00EB1FCC">
        <w:rPr>
          <w:rFonts w:ascii="Bookman Old Style" w:hAnsi="Bookman Old Style"/>
        </w:rPr>
        <w:t>TBRS atsakingam darbuotojui</w:t>
      </w:r>
      <w:r w:rsidRPr="00EB1FCC">
        <w:rPr>
          <w:rFonts w:ascii="Bookman Old Style" w:hAnsi="Bookman Old Style"/>
        </w:rPr>
        <w:t xml:space="preserve">, o mokėjimo dokumentų originalus </w:t>
      </w:r>
      <w:r w:rsidRPr="00EB1FCC">
        <w:rPr>
          <w:rFonts w:ascii="Bookman Old Style" w:hAnsi="Bookman Old Style"/>
          <w:iCs/>
        </w:rPr>
        <w:t>– F</w:t>
      </w:r>
      <w:r w:rsidR="00EA039F" w:rsidRPr="00EB1FCC">
        <w:rPr>
          <w:rFonts w:ascii="Bookman Old Style" w:hAnsi="Bookman Old Style"/>
          <w:iCs/>
        </w:rPr>
        <w:t>VS atsakingam darbuotojui</w:t>
      </w:r>
      <w:r w:rsidRPr="00EB1FCC">
        <w:rPr>
          <w:rFonts w:ascii="Bookman Old Style" w:hAnsi="Bookman Old Style"/>
        </w:rPr>
        <w:t>.</w:t>
      </w:r>
    </w:p>
    <w:p w:rsidR="00EB65A6" w:rsidRPr="00EB1FCC" w:rsidRDefault="00E35EAD" w:rsidP="00900517">
      <w:pPr>
        <w:tabs>
          <w:tab w:val="left" w:pos="709"/>
        </w:tabs>
        <w:jc w:val="both"/>
        <w:rPr>
          <w:rFonts w:ascii="Bookman Old Style" w:hAnsi="Bookman Old Style"/>
        </w:rPr>
      </w:pPr>
      <w:r w:rsidRPr="00EB1FCC">
        <w:rPr>
          <w:rFonts w:ascii="Bookman Old Style" w:hAnsi="Bookman Old Style"/>
        </w:rPr>
        <w:tab/>
        <w:t>1</w:t>
      </w:r>
      <w:r w:rsidR="00C673CB" w:rsidRPr="00EB1FCC">
        <w:rPr>
          <w:rFonts w:ascii="Bookman Old Style" w:hAnsi="Bookman Old Style"/>
        </w:rPr>
        <w:t>40</w:t>
      </w:r>
      <w:r w:rsidRPr="00EB1FCC">
        <w:rPr>
          <w:rFonts w:ascii="Bookman Old Style" w:hAnsi="Bookman Old Style"/>
        </w:rPr>
        <w:t>.</w:t>
      </w:r>
      <w:r w:rsidR="003244DF" w:rsidRPr="00EB1FCC">
        <w:rPr>
          <w:rFonts w:ascii="Bookman Old Style" w:hAnsi="Bookman Old Style"/>
        </w:rPr>
        <w:t> </w:t>
      </w:r>
      <w:r w:rsidR="00C17802" w:rsidRPr="00EB1FCC">
        <w:rPr>
          <w:rFonts w:ascii="Bookman Old Style" w:hAnsi="Bookman Old Style"/>
        </w:rPr>
        <w:t>P</w:t>
      </w:r>
      <w:r w:rsidRPr="00EB1FCC">
        <w:rPr>
          <w:rFonts w:ascii="Bookman Old Style" w:hAnsi="Bookman Old Style"/>
        </w:rPr>
        <w:t xml:space="preserve">er 5 darbo dienas nuo </w:t>
      </w:r>
      <w:r w:rsidR="00BE49D7" w:rsidRPr="00EB1FCC">
        <w:rPr>
          <w:rFonts w:ascii="Bookman Old Style" w:hAnsi="Bookman Old Style"/>
        </w:rPr>
        <w:t>pirkimo įvykdymo</w:t>
      </w:r>
      <w:r w:rsidR="00263CFD" w:rsidRPr="00EB1FCC">
        <w:rPr>
          <w:rFonts w:ascii="Bookman Old Style" w:hAnsi="Bookman Old Style"/>
        </w:rPr>
        <w:t xml:space="preserve"> (sąskaitos</w:t>
      </w:r>
      <w:r w:rsidR="009D0657" w:rsidRPr="00EB1FCC">
        <w:rPr>
          <w:rFonts w:ascii="Bookman Old Style" w:hAnsi="Bookman Old Style"/>
        </w:rPr>
        <w:t>-</w:t>
      </w:r>
      <w:r w:rsidR="00263CFD" w:rsidRPr="00EB1FCC">
        <w:rPr>
          <w:rFonts w:ascii="Bookman Old Style" w:hAnsi="Bookman Old Style"/>
        </w:rPr>
        <w:t xml:space="preserve"> faktūros gavimo</w:t>
      </w:r>
      <w:r w:rsidR="00561778" w:rsidRPr="00EB1FCC">
        <w:rPr>
          <w:rFonts w:ascii="Bookman Old Style" w:hAnsi="Bookman Old Style"/>
        </w:rPr>
        <w:t>)</w:t>
      </w:r>
      <w:r w:rsidR="00BE49D7" w:rsidRPr="00EB1FCC">
        <w:rPr>
          <w:rFonts w:ascii="Bookman Old Style" w:hAnsi="Bookman Old Style"/>
        </w:rPr>
        <w:t xml:space="preserve"> ar </w:t>
      </w:r>
      <w:r w:rsidRPr="00EB1FCC">
        <w:rPr>
          <w:rFonts w:ascii="Bookman Old Style" w:hAnsi="Bookman Old Style"/>
        </w:rPr>
        <w:t>pirkimo sutarties sudarymo</w:t>
      </w:r>
      <w:r w:rsidR="000B1229" w:rsidRPr="00EB1FCC">
        <w:rPr>
          <w:rFonts w:ascii="Bookman Old Style" w:hAnsi="Bookman Old Style"/>
        </w:rPr>
        <w:t xml:space="preserve"> dienos</w:t>
      </w:r>
      <w:r w:rsidR="009D0657" w:rsidRPr="00EB1FCC">
        <w:rPr>
          <w:rFonts w:ascii="Bookman Old Style" w:hAnsi="Bookman Old Style"/>
        </w:rPr>
        <w:t xml:space="preserve"> Pirkimo organizatorius</w:t>
      </w:r>
      <w:r w:rsidRPr="00EB1FCC">
        <w:rPr>
          <w:rFonts w:ascii="Bookman Old Style" w:hAnsi="Bookman Old Style"/>
        </w:rPr>
        <w:t xml:space="preserve"> </w:t>
      </w:r>
      <w:r w:rsidR="009D0657" w:rsidRPr="00EB1FCC">
        <w:rPr>
          <w:rFonts w:ascii="Bookman Old Style" w:hAnsi="Bookman Old Style"/>
        </w:rPr>
        <w:t xml:space="preserve">pirkimą </w:t>
      </w:r>
      <w:r w:rsidR="00BE49D7" w:rsidRPr="00EB1FCC">
        <w:rPr>
          <w:rFonts w:ascii="Bookman Old Style" w:hAnsi="Bookman Old Style"/>
        </w:rPr>
        <w:t xml:space="preserve">ar </w:t>
      </w:r>
      <w:r w:rsidR="00C17802" w:rsidRPr="00EB1FCC">
        <w:rPr>
          <w:rFonts w:ascii="Bookman Old Style" w:hAnsi="Bookman Old Style"/>
        </w:rPr>
        <w:t>pirkimo sutart</w:t>
      </w:r>
      <w:r w:rsidR="009D0657" w:rsidRPr="00EB1FCC">
        <w:rPr>
          <w:rFonts w:ascii="Bookman Old Style" w:hAnsi="Bookman Old Style"/>
        </w:rPr>
        <w:t>į</w:t>
      </w:r>
      <w:r w:rsidR="00C17802" w:rsidRPr="00EB1FCC">
        <w:rPr>
          <w:rFonts w:ascii="Bookman Old Style" w:hAnsi="Bookman Old Style"/>
        </w:rPr>
        <w:t xml:space="preserve"> </w:t>
      </w:r>
      <w:r w:rsidRPr="00EB1FCC">
        <w:rPr>
          <w:rFonts w:ascii="Bookman Old Style" w:hAnsi="Bookman Old Style"/>
        </w:rPr>
        <w:t xml:space="preserve">užregistruoja </w:t>
      </w:r>
      <w:r w:rsidR="00A530D6" w:rsidRPr="00EB1FCC">
        <w:rPr>
          <w:rFonts w:ascii="Bookman Old Style" w:hAnsi="Bookman Old Style"/>
        </w:rPr>
        <w:t>INVEGOS</w:t>
      </w:r>
      <w:r w:rsidRPr="00EB1FCC">
        <w:rPr>
          <w:rFonts w:ascii="Bookman Old Style" w:hAnsi="Bookman Old Style"/>
        </w:rPr>
        <w:t xml:space="preserve"> viešųjų pirkimų</w:t>
      </w:r>
      <w:r w:rsidR="00BE49D7" w:rsidRPr="00EB1FCC">
        <w:rPr>
          <w:rFonts w:ascii="Bookman Old Style" w:hAnsi="Bookman Old Style"/>
        </w:rPr>
        <w:t xml:space="preserve"> </w:t>
      </w:r>
      <w:r w:rsidRPr="00EB1FCC">
        <w:rPr>
          <w:rFonts w:ascii="Bookman Old Style" w:hAnsi="Bookman Old Style"/>
        </w:rPr>
        <w:t>žurnale</w:t>
      </w:r>
      <w:r w:rsidR="00A530D6" w:rsidRPr="00EB1FCC">
        <w:rPr>
          <w:rFonts w:ascii="Bookman Old Style" w:hAnsi="Bookman Old Style"/>
        </w:rPr>
        <w:t xml:space="preserve">. Viešųjų pirkimų žurnale turi būti šie rekvizitai: </w:t>
      </w:r>
      <w:r w:rsidR="0096508D" w:rsidRPr="00EB1FCC">
        <w:rPr>
          <w:rFonts w:ascii="Bookman Old Style" w:hAnsi="Bookman Old Style"/>
        </w:rPr>
        <w:t>pirkimo objektas,</w:t>
      </w:r>
      <w:r w:rsidR="00A266AA" w:rsidRPr="00EB1FCC">
        <w:rPr>
          <w:rFonts w:ascii="Bookman Old Style" w:hAnsi="Bookman Old Style"/>
        </w:rPr>
        <w:t xml:space="preserve"> pirkimo būdas,</w:t>
      </w:r>
      <w:r w:rsidR="0096508D" w:rsidRPr="00EB1FCC">
        <w:rPr>
          <w:rFonts w:ascii="Bookman Old Style" w:hAnsi="Bookman Old Style"/>
        </w:rPr>
        <w:t xml:space="preserve"> </w:t>
      </w:r>
      <w:r w:rsidR="00A530D6" w:rsidRPr="00EB1FCC">
        <w:rPr>
          <w:rFonts w:ascii="Bookman Old Style" w:hAnsi="Bookman Old Style"/>
        </w:rPr>
        <w:t xml:space="preserve">tiekėjo pavadinimas, </w:t>
      </w:r>
      <w:r w:rsidR="00A266AA" w:rsidRPr="00EB1FCC">
        <w:rPr>
          <w:rFonts w:ascii="Bookman Old Style" w:hAnsi="Bookman Old Style"/>
        </w:rPr>
        <w:t xml:space="preserve">tiekėjo pasirinkimo priežastis, </w:t>
      </w:r>
      <w:r w:rsidR="00A530D6" w:rsidRPr="00EB1FCC">
        <w:rPr>
          <w:rFonts w:ascii="Bookman Old Style" w:hAnsi="Bookman Old Style"/>
        </w:rPr>
        <w:t xml:space="preserve">prekių, paslaugų ar darbų kodai pagal BVPŽ, pirkimo sutarties </w:t>
      </w:r>
      <w:r w:rsidR="00561778" w:rsidRPr="00EB1FCC">
        <w:rPr>
          <w:rFonts w:ascii="Bookman Old Style" w:hAnsi="Bookman Old Style"/>
        </w:rPr>
        <w:t xml:space="preserve">pavadinimas ir </w:t>
      </w:r>
      <w:r w:rsidR="00A530D6" w:rsidRPr="00EB1FCC">
        <w:rPr>
          <w:rFonts w:ascii="Bookman Old Style" w:hAnsi="Bookman Old Style"/>
        </w:rPr>
        <w:t>sudarymo data</w:t>
      </w:r>
      <w:r w:rsidR="00561778" w:rsidRPr="00EB1FCC">
        <w:rPr>
          <w:rFonts w:ascii="Bookman Old Style" w:hAnsi="Bookman Old Style"/>
        </w:rPr>
        <w:t xml:space="preserve"> </w:t>
      </w:r>
      <w:r w:rsidR="00BE49D7" w:rsidRPr="00EB1FCC">
        <w:rPr>
          <w:rFonts w:ascii="Bookman Old Style" w:hAnsi="Bookman Old Style"/>
        </w:rPr>
        <w:t xml:space="preserve">arba sąskaitos-faktūros data, serija ir </w:t>
      </w:r>
      <w:r w:rsidR="00D85DB4" w:rsidRPr="00EB1FCC">
        <w:rPr>
          <w:rFonts w:ascii="Bookman Old Style" w:hAnsi="Bookman Old Style"/>
        </w:rPr>
        <w:t>numeris</w:t>
      </w:r>
      <w:r w:rsidR="00A530D6" w:rsidRPr="00EB1FCC">
        <w:rPr>
          <w:rFonts w:ascii="Bookman Old Style" w:hAnsi="Bookman Old Style"/>
        </w:rPr>
        <w:t>, sudarytos sutarties kaina</w:t>
      </w:r>
      <w:r w:rsidR="00E45ACD" w:rsidRPr="00EB1FCC">
        <w:rPr>
          <w:rFonts w:ascii="Bookman Old Style" w:hAnsi="Bookman Old Style"/>
        </w:rPr>
        <w:t xml:space="preserve"> arba numatoma vertė litais</w:t>
      </w:r>
      <w:r w:rsidR="00A530D6" w:rsidRPr="00EB1FCC">
        <w:rPr>
          <w:rFonts w:ascii="Bookman Old Style" w:hAnsi="Bookman Old Style"/>
        </w:rPr>
        <w:t>,</w:t>
      </w:r>
      <w:r w:rsidR="00E45ACD" w:rsidRPr="00EB1FCC">
        <w:rPr>
          <w:rFonts w:ascii="Bookman Old Style" w:hAnsi="Bookman Old Style"/>
        </w:rPr>
        <w:t xml:space="preserve"> </w:t>
      </w:r>
      <w:r w:rsidR="00055631" w:rsidRPr="00EB1FCC">
        <w:rPr>
          <w:rFonts w:ascii="Bookman Old Style" w:hAnsi="Bookman Old Style"/>
        </w:rPr>
        <w:t xml:space="preserve">atsižvelgus į sutartyje numatytus pratęsimus, </w:t>
      </w:r>
      <w:r w:rsidR="00BE49D7" w:rsidRPr="00EB1FCC">
        <w:rPr>
          <w:rFonts w:ascii="Bookman Old Style" w:hAnsi="Bookman Old Style"/>
        </w:rPr>
        <w:t>pirkimą atlikęs asmuo</w:t>
      </w:r>
      <w:r w:rsidR="00452637" w:rsidRPr="00EB1FCC">
        <w:rPr>
          <w:rFonts w:ascii="Bookman Old Style" w:hAnsi="Bookman Old Style"/>
        </w:rPr>
        <w:t xml:space="preserve"> (konkretus Pirkimo organizatorius ar Komisija)</w:t>
      </w:r>
      <w:r w:rsidR="00BE49D7" w:rsidRPr="00EB1FCC">
        <w:rPr>
          <w:rFonts w:ascii="Bookman Old Style" w:hAnsi="Bookman Old Style"/>
        </w:rPr>
        <w:t xml:space="preserve">, </w:t>
      </w:r>
      <w:r w:rsidR="005A3B63" w:rsidRPr="00EB1FCC">
        <w:rPr>
          <w:rFonts w:ascii="Bookman Old Style" w:hAnsi="Bookman Old Style"/>
        </w:rPr>
        <w:t>VPĮ</w:t>
      </w:r>
      <w:r w:rsidR="00E45ACD" w:rsidRPr="00EB1FCC">
        <w:rPr>
          <w:rFonts w:ascii="Bookman Old Style" w:hAnsi="Bookman Old Style"/>
        </w:rPr>
        <w:t xml:space="preserve"> straipsnis, dalis, punktas ir (ar)</w:t>
      </w:r>
      <w:r w:rsidR="00D85DB4" w:rsidRPr="00EB1FCC">
        <w:rPr>
          <w:rFonts w:ascii="Bookman Old Style" w:hAnsi="Bookman Old Style"/>
        </w:rPr>
        <w:t xml:space="preserve"> </w:t>
      </w:r>
      <w:r w:rsidR="00E45ACD" w:rsidRPr="00EB1FCC">
        <w:rPr>
          <w:rFonts w:ascii="Bookman Old Style" w:hAnsi="Bookman Old Style"/>
        </w:rPr>
        <w:t xml:space="preserve">INVEGOS supaprastintų pirkimų taisyklių punktas, kuriuo vadovaujantis pasirinktas pirkimo būdas, informacija ar pirkimas atliktas pagal </w:t>
      </w:r>
      <w:r w:rsidR="005A3B63" w:rsidRPr="00EB1FCC">
        <w:rPr>
          <w:rFonts w:ascii="Bookman Old Style" w:hAnsi="Bookman Old Style"/>
        </w:rPr>
        <w:t>VPĮ</w:t>
      </w:r>
      <w:r w:rsidR="00E45ACD" w:rsidRPr="00EB1FCC">
        <w:rPr>
          <w:rFonts w:ascii="Bookman Old Style" w:hAnsi="Bookman Old Style"/>
        </w:rPr>
        <w:t xml:space="preserve"> 91 straipsnio reikalavimus, </w:t>
      </w:r>
      <w:r w:rsidR="00A530D6" w:rsidRPr="00EB1FCC">
        <w:rPr>
          <w:rFonts w:ascii="Bookman Old Style" w:hAnsi="Bookman Old Style"/>
        </w:rPr>
        <w:t>jei reikia, kita su pirkimu susijusi informacija</w:t>
      </w:r>
      <w:r w:rsidR="00055631" w:rsidRPr="00EB1FCC">
        <w:rPr>
          <w:rFonts w:ascii="Bookman Old Style" w:hAnsi="Bookman Old Style"/>
        </w:rPr>
        <w:t>.</w:t>
      </w:r>
      <w:r w:rsidRPr="00EB1FCC">
        <w:rPr>
          <w:rFonts w:ascii="Bookman Old Style" w:hAnsi="Bookman Old Style"/>
        </w:rPr>
        <w:t xml:space="preserve"> </w:t>
      </w:r>
      <w:r w:rsidR="00C6096D" w:rsidRPr="00EB1FCC">
        <w:rPr>
          <w:rFonts w:ascii="Bookman Old Style" w:hAnsi="Bookman Old Style"/>
        </w:rPr>
        <w:t xml:space="preserve">Viešųjų pirkimų žurnalas </w:t>
      </w:r>
      <w:r w:rsidR="002968EA" w:rsidRPr="00EB1FCC">
        <w:rPr>
          <w:rFonts w:ascii="Bookman Old Style" w:hAnsi="Bookman Old Style"/>
        </w:rPr>
        <w:t>pildomas INVEGOS naudojamoje dokumentų valdymo sistemoje (</w:t>
      </w:r>
      <w:proofErr w:type="spellStart"/>
      <w:r w:rsidR="002968EA" w:rsidRPr="00EB1FCC">
        <w:rPr>
          <w:rFonts w:ascii="Bookman Old Style" w:hAnsi="Bookman Old Style"/>
        </w:rPr>
        <w:t>D</w:t>
      </w:r>
      <w:r w:rsidR="00BE49D7" w:rsidRPr="00EB1FCC">
        <w:rPr>
          <w:rFonts w:ascii="Bookman Old Style" w:hAnsi="Bookman Old Style"/>
        </w:rPr>
        <w:t>ocl</w:t>
      </w:r>
      <w:r w:rsidR="00D85DB4" w:rsidRPr="00EB1FCC">
        <w:rPr>
          <w:rFonts w:ascii="Bookman Old Style" w:hAnsi="Bookman Old Style"/>
        </w:rPr>
        <w:t>ogix</w:t>
      </w:r>
      <w:proofErr w:type="spellEnd"/>
      <w:r w:rsidR="00452637" w:rsidRPr="00EB1FCC">
        <w:rPr>
          <w:rFonts w:ascii="Bookman Old Style" w:hAnsi="Bookman Old Style"/>
        </w:rPr>
        <w:t>).</w:t>
      </w:r>
      <w:r w:rsidR="002968EA" w:rsidRPr="00EB1FCC">
        <w:rPr>
          <w:rFonts w:ascii="Bookman Old Style" w:hAnsi="Bookman Old Style"/>
        </w:rPr>
        <w:t xml:space="preserve"> </w:t>
      </w:r>
    </w:p>
    <w:p w:rsidR="00A46D8D" w:rsidRPr="00EB1FCC" w:rsidRDefault="00E35EAD" w:rsidP="002631C4">
      <w:pPr>
        <w:ind w:firstLine="720"/>
        <w:jc w:val="both"/>
        <w:rPr>
          <w:rFonts w:ascii="Bookman Old Style" w:hAnsi="Bookman Old Style"/>
        </w:rPr>
      </w:pPr>
      <w:r w:rsidRPr="00EB1FCC">
        <w:rPr>
          <w:rFonts w:ascii="Bookman Old Style" w:hAnsi="Bookman Old Style"/>
        </w:rPr>
        <w:t>1</w:t>
      </w:r>
      <w:r w:rsidR="00C673CB" w:rsidRPr="00EB1FCC">
        <w:rPr>
          <w:rFonts w:ascii="Bookman Old Style" w:hAnsi="Bookman Old Style"/>
        </w:rPr>
        <w:t>41</w:t>
      </w:r>
      <w:r w:rsidRPr="00EB1FCC">
        <w:rPr>
          <w:rFonts w:ascii="Bookman Old Style" w:hAnsi="Bookman Old Style"/>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797FD6" w:rsidRPr="00EB1FCC" w:rsidRDefault="00797FD6" w:rsidP="002631C4">
      <w:pPr>
        <w:ind w:firstLine="720"/>
        <w:jc w:val="both"/>
        <w:rPr>
          <w:rFonts w:ascii="Bookman Old Style" w:hAnsi="Bookman Old Style"/>
        </w:rPr>
      </w:pPr>
    </w:p>
    <w:p w:rsidR="00797FD6" w:rsidRPr="00EB1FCC" w:rsidRDefault="00E35EAD" w:rsidP="00797FD6">
      <w:pPr>
        <w:ind w:firstLine="720"/>
        <w:jc w:val="center"/>
        <w:rPr>
          <w:rFonts w:ascii="Bookman Old Style" w:hAnsi="Bookman Old Style"/>
          <w:b/>
        </w:rPr>
      </w:pPr>
      <w:r w:rsidRPr="00EB1FCC">
        <w:rPr>
          <w:rFonts w:ascii="Bookman Old Style" w:hAnsi="Bookman Old Style"/>
          <w:b/>
        </w:rPr>
        <w:t>X</w:t>
      </w:r>
      <w:r w:rsidR="00F5380B" w:rsidRPr="00EB1FCC">
        <w:rPr>
          <w:rFonts w:ascii="Bookman Old Style" w:hAnsi="Bookman Old Style"/>
          <w:b/>
        </w:rPr>
        <w:t>IX</w:t>
      </w:r>
      <w:r w:rsidRPr="00EB1FCC">
        <w:rPr>
          <w:rFonts w:ascii="Bookman Old Style" w:hAnsi="Bookman Old Style"/>
          <w:b/>
        </w:rPr>
        <w:t>. PIRKIMŲ ATASKAITŲ PATEIKIMAS</w:t>
      </w:r>
    </w:p>
    <w:p w:rsidR="00797FD6" w:rsidRPr="00EB1FCC" w:rsidRDefault="00797FD6" w:rsidP="00797FD6">
      <w:pPr>
        <w:ind w:firstLine="720"/>
        <w:jc w:val="center"/>
        <w:rPr>
          <w:rFonts w:ascii="Bookman Old Style" w:hAnsi="Bookman Old Style"/>
          <w:b/>
        </w:rPr>
      </w:pPr>
    </w:p>
    <w:p w:rsidR="00C535DD" w:rsidRPr="00EB1FCC" w:rsidRDefault="00E35EAD" w:rsidP="002631C4">
      <w:pPr>
        <w:ind w:firstLine="720"/>
        <w:jc w:val="both"/>
        <w:rPr>
          <w:rFonts w:ascii="Bookman Old Style" w:hAnsi="Bookman Old Style"/>
        </w:rPr>
      </w:pPr>
      <w:r w:rsidRPr="00EB1FCC">
        <w:rPr>
          <w:rFonts w:ascii="Bookman Old Style" w:hAnsi="Bookman Old Style"/>
        </w:rPr>
        <w:t>1</w:t>
      </w:r>
      <w:r w:rsidR="00466C00" w:rsidRPr="00EB1FCC">
        <w:rPr>
          <w:rFonts w:ascii="Bookman Old Style" w:hAnsi="Bookman Old Style"/>
        </w:rPr>
        <w:t>42</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už kiekvieną pirkimą privalo raštu pateikti pirkimo procedūrų ataskaitą Viešųjų pirkimų tarnybai. Ši ataskaita neteikiama, kai atliekamas mažos vertės pirkimas. Pirkimo procedūrų ataskaita pildoma CPV IS Viešųjų pirkimų tarnybos nustatyta tvarka ir terminais ir baigiama pildyti ne vėliau kaip per 5 darbo dienas pasibaigus pirkimui. </w:t>
      </w:r>
    </w:p>
    <w:p w:rsidR="00056199" w:rsidRPr="00EB1FCC" w:rsidRDefault="00E35EAD" w:rsidP="0055274E">
      <w:pPr>
        <w:ind w:firstLine="720"/>
        <w:jc w:val="both"/>
        <w:rPr>
          <w:rFonts w:ascii="Bookman Old Style" w:hAnsi="Bookman Old Style"/>
        </w:rPr>
      </w:pPr>
      <w:r w:rsidRPr="00EB1FCC">
        <w:rPr>
          <w:rFonts w:ascii="Bookman Old Style" w:hAnsi="Bookman Old Style"/>
        </w:rPr>
        <w:t>1</w:t>
      </w:r>
      <w:r w:rsidR="00466C00" w:rsidRPr="00EB1FCC">
        <w:rPr>
          <w:rFonts w:ascii="Bookman Old Style" w:hAnsi="Bookman Old Style"/>
        </w:rPr>
        <w:t>43</w:t>
      </w:r>
      <w:r w:rsidRPr="00EB1FCC">
        <w:rPr>
          <w:rFonts w:ascii="Bookman Old Style" w:hAnsi="Bookman Old Style"/>
        </w:rPr>
        <w:t>.</w:t>
      </w:r>
      <w:r w:rsidR="003244DF"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privalo Viešųjų pirkimų tarnybai raštu pateikti kiekvienos įvykdytos ar nutrauktos pirkimo sutarties ataskaitą, išskyrus ataskaitą, sudarytą atliekant mažos vertės pirkimus, ne vėliau kaip per 14 dienų įvykdžius ar nutraukus pirkimo sutartį.</w:t>
      </w:r>
    </w:p>
    <w:p w:rsidR="00402094" w:rsidRPr="00EB1FCC" w:rsidRDefault="00E35EAD" w:rsidP="0055274E">
      <w:pPr>
        <w:ind w:firstLine="720"/>
        <w:jc w:val="both"/>
        <w:rPr>
          <w:rFonts w:ascii="Bookman Old Style" w:hAnsi="Bookman Old Style"/>
        </w:rPr>
      </w:pPr>
      <w:r w:rsidRPr="00EB1FCC">
        <w:rPr>
          <w:rFonts w:ascii="Bookman Old Style" w:hAnsi="Bookman Old Style"/>
        </w:rPr>
        <w:t>1</w:t>
      </w:r>
      <w:r w:rsidR="00466C00" w:rsidRPr="00EB1FCC">
        <w:rPr>
          <w:rFonts w:ascii="Bookman Old Style" w:hAnsi="Bookman Old Style"/>
        </w:rPr>
        <w:t>44</w:t>
      </w:r>
      <w:r w:rsidRPr="00EB1FCC">
        <w:rPr>
          <w:rFonts w:ascii="Bookman Old Style" w:hAnsi="Bookman Old Style"/>
        </w:rPr>
        <w:t>.</w:t>
      </w:r>
      <w:r w:rsidR="003244DF" w:rsidRPr="00EB1FCC">
        <w:rPr>
          <w:rFonts w:ascii="Bookman Old Style" w:hAnsi="Bookman Old Style"/>
        </w:rPr>
        <w:t> </w:t>
      </w:r>
      <w:r w:rsidRPr="00EB1FCC">
        <w:rPr>
          <w:rFonts w:ascii="Bookman Old Style" w:hAnsi="Bookman Old Style"/>
        </w:rPr>
        <w:t xml:space="preserve">Pirkimo procedūrų ataskaita ir įvykdytos ar nutrauktos pirkimo sutarties ataskaita rengiamos ir elektroninėmis priemonėmis pateikiamos pagal Viešųjų pirkimų tarnybos direktoriaus patvirtintas formas ir reikalavimus. </w:t>
      </w:r>
    </w:p>
    <w:p w:rsidR="006E0C1A" w:rsidRPr="00EB1FCC" w:rsidRDefault="00E35EAD" w:rsidP="002631C4">
      <w:pPr>
        <w:ind w:firstLine="720"/>
        <w:jc w:val="both"/>
        <w:rPr>
          <w:rFonts w:ascii="Bookman Old Style" w:hAnsi="Bookman Old Style"/>
        </w:rPr>
      </w:pPr>
      <w:r w:rsidRPr="00EB1FCC">
        <w:rPr>
          <w:rFonts w:ascii="Bookman Old Style" w:hAnsi="Bookman Old Style"/>
        </w:rPr>
        <w:t>1</w:t>
      </w:r>
      <w:r w:rsidR="00466C00" w:rsidRPr="00EB1FCC">
        <w:rPr>
          <w:rFonts w:ascii="Bookman Old Style" w:hAnsi="Bookman Old Style"/>
        </w:rPr>
        <w:t>45</w:t>
      </w:r>
      <w:r w:rsidRPr="00EB1FCC">
        <w:rPr>
          <w:rFonts w:ascii="Bookman Old Style" w:hAnsi="Bookman Old Style"/>
        </w:rPr>
        <w:t>. </w:t>
      </w:r>
      <w:r w:rsidR="00A530D6" w:rsidRPr="00EB1FCC">
        <w:rPr>
          <w:rFonts w:ascii="Bookman Old Style" w:hAnsi="Bookman Old Style"/>
        </w:rPr>
        <w:t>INVEGA</w:t>
      </w:r>
      <w:r w:rsidRPr="00EB1FCC">
        <w:rPr>
          <w:rFonts w:ascii="Bookman Old Style" w:hAnsi="Bookman Old Style"/>
        </w:rPr>
        <w:t xml:space="preserve"> privalo Viešųjų pirkimų tarnybai pagal jos nustatytas formas ir reikalavimus pateikti visų per finansinius metus atliktų pirkimų ataskaitą:</w:t>
      </w:r>
    </w:p>
    <w:p w:rsidR="006E0C1A" w:rsidRPr="00EB1FCC" w:rsidRDefault="00E35EAD" w:rsidP="002631C4">
      <w:pPr>
        <w:ind w:firstLine="720"/>
        <w:jc w:val="both"/>
        <w:rPr>
          <w:rFonts w:ascii="Bookman Old Style" w:hAnsi="Bookman Old Style"/>
        </w:rPr>
      </w:pPr>
      <w:r w:rsidRPr="00EB1FCC">
        <w:rPr>
          <w:rFonts w:ascii="Bookman Old Style" w:hAnsi="Bookman Old Style"/>
        </w:rPr>
        <w:t>1</w:t>
      </w:r>
      <w:r w:rsidR="00466C00" w:rsidRPr="00EB1FCC">
        <w:rPr>
          <w:rFonts w:ascii="Bookman Old Style" w:hAnsi="Bookman Old Style"/>
        </w:rPr>
        <w:t>45</w:t>
      </w:r>
      <w:r w:rsidRPr="00EB1FCC">
        <w:rPr>
          <w:rFonts w:ascii="Bookman Old Style" w:hAnsi="Bookman Old Style"/>
        </w:rPr>
        <w:t xml:space="preserve">.1. pirkimų, atliktų pagal </w:t>
      </w:r>
      <w:r w:rsidR="005A3B63" w:rsidRPr="00EB1FCC">
        <w:rPr>
          <w:rFonts w:ascii="Bookman Old Style" w:hAnsi="Bookman Old Style"/>
        </w:rPr>
        <w:t>VPĮ</w:t>
      </w:r>
      <w:r w:rsidRPr="00EB1FCC">
        <w:rPr>
          <w:rFonts w:ascii="Bookman Old Style" w:hAnsi="Bookman Old Style"/>
        </w:rPr>
        <w:t xml:space="preserve"> 91 straipsnio reikalavimus;</w:t>
      </w:r>
    </w:p>
    <w:p w:rsidR="007C0FB0" w:rsidRPr="00EB1FCC" w:rsidRDefault="00E35EAD" w:rsidP="007C0FB0">
      <w:pPr>
        <w:ind w:firstLine="720"/>
        <w:jc w:val="both"/>
        <w:rPr>
          <w:rFonts w:ascii="Bookman Old Style" w:hAnsi="Bookman Old Style"/>
        </w:rPr>
      </w:pPr>
      <w:r w:rsidRPr="00EB1FCC">
        <w:rPr>
          <w:rFonts w:ascii="Bookman Old Style" w:hAnsi="Bookman Old Style"/>
        </w:rPr>
        <w:t>1</w:t>
      </w:r>
      <w:r w:rsidR="00466C00" w:rsidRPr="00EB1FCC">
        <w:rPr>
          <w:rFonts w:ascii="Bookman Old Style" w:hAnsi="Bookman Old Style"/>
        </w:rPr>
        <w:t>45</w:t>
      </w:r>
      <w:r w:rsidRPr="00EB1FCC">
        <w:rPr>
          <w:rFonts w:ascii="Bookman Old Style" w:hAnsi="Bookman Old Style"/>
        </w:rPr>
        <w:t>.2. mažos vertės pirkimų.</w:t>
      </w:r>
    </w:p>
    <w:p w:rsidR="00C535DD" w:rsidRPr="00EB1FCC" w:rsidRDefault="00E35EAD" w:rsidP="0055274E">
      <w:pPr>
        <w:ind w:firstLine="720"/>
        <w:jc w:val="both"/>
        <w:rPr>
          <w:rFonts w:ascii="Bookman Old Style" w:hAnsi="Bookman Old Style"/>
        </w:rPr>
      </w:pPr>
      <w:r w:rsidRPr="00EB1FCC">
        <w:rPr>
          <w:rFonts w:ascii="Bookman Old Style" w:hAnsi="Bookman Old Style"/>
        </w:rPr>
        <w:t>1</w:t>
      </w:r>
      <w:r w:rsidR="00466C00" w:rsidRPr="00EB1FCC">
        <w:rPr>
          <w:rFonts w:ascii="Bookman Old Style" w:hAnsi="Bookman Old Style"/>
        </w:rPr>
        <w:t>46</w:t>
      </w:r>
      <w:r w:rsidRPr="00EB1FCC">
        <w:rPr>
          <w:rFonts w:ascii="Bookman Old Style" w:hAnsi="Bookman Old Style"/>
        </w:rPr>
        <w:t>.</w:t>
      </w:r>
      <w:r w:rsidR="003244DF" w:rsidRPr="00EB1FCC">
        <w:rPr>
          <w:rFonts w:ascii="Bookman Old Style" w:hAnsi="Bookman Old Style"/>
        </w:rPr>
        <w:t> </w:t>
      </w:r>
      <w:r w:rsidRPr="00EB1FCC">
        <w:rPr>
          <w:rFonts w:ascii="Bookman Old Style" w:hAnsi="Bookman Old Style"/>
        </w:rPr>
        <w:t xml:space="preserve">Už </w:t>
      </w:r>
      <w:r w:rsidR="003244DF" w:rsidRPr="00EB1FCC">
        <w:rPr>
          <w:rFonts w:ascii="Bookman Old Style" w:hAnsi="Bookman Old Style"/>
        </w:rPr>
        <w:t xml:space="preserve">Taisyklių </w:t>
      </w:r>
      <w:r w:rsidRPr="00EB1FCC">
        <w:rPr>
          <w:rFonts w:ascii="Bookman Old Style" w:hAnsi="Bookman Old Style"/>
        </w:rPr>
        <w:t>1</w:t>
      </w:r>
      <w:r w:rsidR="00466C00" w:rsidRPr="00EB1FCC">
        <w:rPr>
          <w:rFonts w:ascii="Bookman Old Style" w:hAnsi="Bookman Old Style"/>
        </w:rPr>
        <w:t>42</w:t>
      </w:r>
      <w:r w:rsidRPr="00EB1FCC">
        <w:rPr>
          <w:rFonts w:ascii="Bookman Old Style" w:hAnsi="Bookman Old Style"/>
        </w:rPr>
        <w:t xml:space="preserve"> punkte numatytų ataskaitų pateikimą atsakinga Komisija ar Pirkimų organizatorius, </w:t>
      </w:r>
      <w:r w:rsidR="003244DF" w:rsidRPr="00EB1FCC">
        <w:rPr>
          <w:rFonts w:ascii="Bookman Old Style" w:hAnsi="Bookman Old Style"/>
        </w:rPr>
        <w:t xml:space="preserve">už Taisyklių </w:t>
      </w:r>
      <w:r w:rsidRPr="00EB1FCC">
        <w:rPr>
          <w:rFonts w:ascii="Bookman Old Style" w:hAnsi="Bookman Old Style"/>
        </w:rPr>
        <w:t>1</w:t>
      </w:r>
      <w:r w:rsidR="00466C00" w:rsidRPr="00EB1FCC">
        <w:rPr>
          <w:rFonts w:ascii="Bookman Old Style" w:hAnsi="Bookman Old Style"/>
        </w:rPr>
        <w:t>43</w:t>
      </w:r>
      <w:r w:rsidRPr="00EB1FCC">
        <w:rPr>
          <w:rFonts w:ascii="Bookman Old Style" w:hAnsi="Bookman Old Style"/>
        </w:rPr>
        <w:t xml:space="preserve"> punkte</w:t>
      </w:r>
      <w:r w:rsidR="003244DF" w:rsidRPr="00EB1FCC">
        <w:rPr>
          <w:rFonts w:ascii="Bookman Old Style" w:hAnsi="Bookman Old Style"/>
        </w:rPr>
        <w:t xml:space="preserve"> numatytų</w:t>
      </w:r>
      <w:r w:rsidRPr="00EB1FCC">
        <w:rPr>
          <w:rFonts w:ascii="Bookman Old Style" w:hAnsi="Bookman Old Style"/>
        </w:rPr>
        <w:t xml:space="preserve"> </w:t>
      </w:r>
      <w:r w:rsidR="003C79E8" w:rsidRPr="00EB1FCC">
        <w:rPr>
          <w:rFonts w:ascii="Bookman Old Style" w:hAnsi="Bookman Old Style"/>
        </w:rPr>
        <w:t>–</w:t>
      </w:r>
      <w:r w:rsidRPr="00EB1FCC">
        <w:rPr>
          <w:rFonts w:ascii="Bookman Old Style" w:hAnsi="Bookman Old Style"/>
        </w:rPr>
        <w:t xml:space="preserve"> </w:t>
      </w:r>
      <w:r w:rsidR="00C6096D" w:rsidRPr="00EB1FCC">
        <w:rPr>
          <w:rFonts w:ascii="Bookman Old Style" w:hAnsi="Bookman Old Style"/>
        </w:rPr>
        <w:t>TBRS atsakingas darbuotojas</w:t>
      </w:r>
      <w:r w:rsidRPr="00EB1FCC">
        <w:rPr>
          <w:rFonts w:ascii="Bookman Old Style" w:hAnsi="Bookman Old Style"/>
        </w:rPr>
        <w:t xml:space="preserve">, o </w:t>
      </w:r>
      <w:r w:rsidR="003244DF" w:rsidRPr="00EB1FCC">
        <w:rPr>
          <w:rFonts w:ascii="Bookman Old Style" w:hAnsi="Bookman Old Style"/>
        </w:rPr>
        <w:t xml:space="preserve">už Taisyklių </w:t>
      </w:r>
      <w:r w:rsidRPr="00EB1FCC">
        <w:rPr>
          <w:rFonts w:ascii="Bookman Old Style" w:hAnsi="Bookman Old Style"/>
        </w:rPr>
        <w:t>1</w:t>
      </w:r>
      <w:r w:rsidR="00466C00" w:rsidRPr="00EB1FCC">
        <w:rPr>
          <w:rFonts w:ascii="Bookman Old Style" w:hAnsi="Bookman Old Style"/>
        </w:rPr>
        <w:t>45</w:t>
      </w:r>
      <w:r w:rsidRPr="00EB1FCC">
        <w:rPr>
          <w:rFonts w:ascii="Bookman Old Style" w:hAnsi="Bookman Old Style"/>
        </w:rPr>
        <w:t xml:space="preserve"> punkte</w:t>
      </w:r>
      <w:r w:rsidR="003244DF" w:rsidRPr="00EB1FCC">
        <w:rPr>
          <w:rFonts w:ascii="Bookman Old Style" w:hAnsi="Bookman Old Style"/>
        </w:rPr>
        <w:t xml:space="preserve"> numatytų</w:t>
      </w:r>
      <w:r w:rsidRPr="00EB1FCC">
        <w:rPr>
          <w:rFonts w:ascii="Bookman Old Style" w:hAnsi="Bookman Old Style"/>
        </w:rPr>
        <w:t xml:space="preserve"> </w:t>
      </w:r>
      <w:r w:rsidR="003244DF" w:rsidRPr="00EB1FCC">
        <w:rPr>
          <w:rFonts w:ascii="Bookman Old Style" w:hAnsi="Bookman Old Style"/>
        </w:rPr>
        <w:t>–</w:t>
      </w:r>
      <w:r w:rsidRPr="00EB1FCC">
        <w:rPr>
          <w:rFonts w:ascii="Bookman Old Style" w:hAnsi="Bookman Old Style"/>
        </w:rPr>
        <w:t xml:space="preserve"> F</w:t>
      </w:r>
      <w:r w:rsidR="00C6096D" w:rsidRPr="00EB1FCC">
        <w:rPr>
          <w:rFonts w:ascii="Bookman Old Style" w:hAnsi="Bookman Old Style"/>
        </w:rPr>
        <w:t>VS</w:t>
      </w:r>
      <w:r w:rsidRPr="00EB1FCC">
        <w:rPr>
          <w:rFonts w:ascii="Bookman Old Style" w:hAnsi="Bookman Old Style"/>
        </w:rPr>
        <w:t xml:space="preserve"> atsakingas darbuotojas</w:t>
      </w:r>
      <w:r w:rsidR="002210AD" w:rsidRPr="00EB1FCC">
        <w:rPr>
          <w:rFonts w:ascii="Bookman Old Style" w:hAnsi="Bookman Old Style"/>
        </w:rPr>
        <w:t>.</w:t>
      </w:r>
    </w:p>
    <w:p w:rsidR="00414DED" w:rsidRPr="00EB1FCC" w:rsidRDefault="00414DED" w:rsidP="00A46D8D">
      <w:pPr>
        <w:ind w:firstLine="360"/>
        <w:jc w:val="both"/>
        <w:rPr>
          <w:rFonts w:ascii="Bookman Old Style" w:hAnsi="Bookman Old Style"/>
        </w:rPr>
      </w:pPr>
    </w:p>
    <w:p w:rsidR="00A46D8D" w:rsidRPr="00EB1FCC" w:rsidRDefault="00E35EAD" w:rsidP="002631C4">
      <w:pPr>
        <w:pStyle w:val="CentrBold"/>
        <w:ind w:left="1080"/>
        <w:rPr>
          <w:rFonts w:ascii="Bookman Old Style" w:hAnsi="Bookman Old Style"/>
          <w:lang w:val="lt-LT"/>
        </w:rPr>
      </w:pPr>
      <w:r w:rsidRPr="00EB1FCC">
        <w:rPr>
          <w:rFonts w:ascii="Bookman Old Style" w:hAnsi="Bookman Old Style"/>
          <w:lang w:val="lt-LT"/>
        </w:rPr>
        <w:t>X</w:t>
      </w:r>
      <w:r w:rsidR="00F5380B" w:rsidRPr="00EB1FCC">
        <w:rPr>
          <w:rFonts w:ascii="Bookman Old Style" w:hAnsi="Bookman Old Style"/>
          <w:lang w:val="lt-LT"/>
        </w:rPr>
        <w:t>X</w:t>
      </w:r>
      <w:r w:rsidRPr="00EB1FCC">
        <w:rPr>
          <w:rFonts w:ascii="Bookman Old Style" w:hAnsi="Bookman Old Style"/>
          <w:lang w:val="lt-LT"/>
        </w:rPr>
        <w:t>. informacijos apie pirkim</w:t>
      </w:r>
      <w:r w:rsidR="007B7584" w:rsidRPr="00EB1FCC">
        <w:rPr>
          <w:rFonts w:ascii="Bookman Old Style" w:hAnsi="Bookman Old Style"/>
          <w:lang w:val="lt-LT"/>
        </w:rPr>
        <w:t>us</w:t>
      </w:r>
      <w:r w:rsidRPr="00EB1FCC">
        <w:rPr>
          <w:rFonts w:ascii="Bookman Old Style" w:hAnsi="Bookman Old Style"/>
          <w:lang w:val="lt-LT"/>
        </w:rPr>
        <w:t xml:space="preserve"> teikimas </w:t>
      </w:r>
    </w:p>
    <w:p w:rsidR="00A46D8D" w:rsidRPr="00EB1FCC" w:rsidRDefault="00A46D8D" w:rsidP="00A46D8D">
      <w:pPr>
        <w:pStyle w:val="CentrBold"/>
        <w:ind w:left="1080"/>
        <w:jc w:val="left"/>
        <w:rPr>
          <w:rFonts w:ascii="Bookman Old Style" w:hAnsi="Bookman Old Style"/>
          <w:lang w:val="lt-LT"/>
        </w:rPr>
      </w:pPr>
    </w:p>
    <w:p w:rsidR="00C2472E" w:rsidRPr="00EB1FCC" w:rsidRDefault="00E35EAD" w:rsidP="00A4174D">
      <w:pPr>
        <w:ind w:firstLine="720"/>
        <w:jc w:val="both"/>
        <w:rPr>
          <w:rFonts w:ascii="Bookman Old Style" w:hAnsi="Bookman Old Style"/>
        </w:rPr>
      </w:pPr>
      <w:r w:rsidRPr="00EB1FCC">
        <w:rPr>
          <w:rFonts w:ascii="Bookman Old Style" w:hAnsi="Bookman Old Style"/>
        </w:rPr>
        <w:t>1</w:t>
      </w:r>
      <w:r w:rsidR="00620165" w:rsidRPr="00EB1FCC">
        <w:rPr>
          <w:rFonts w:ascii="Bookman Old Style" w:hAnsi="Bookman Old Style"/>
        </w:rPr>
        <w:t>47</w:t>
      </w:r>
      <w:r w:rsidRPr="00EB1FCC">
        <w:rPr>
          <w:rFonts w:ascii="Bookman Old Style" w:hAnsi="Bookman Old Style"/>
        </w:rPr>
        <w:t xml:space="preserve">. Komisija ar Pirkimo organizatorius suinteresuotiems kandidatams ir suinteresuotiems dalyviams nedelsiant (ne vėliau kaip per 5 darbo dienas) </w:t>
      </w:r>
      <w:r w:rsidR="009A2155" w:rsidRPr="00EB1FCC">
        <w:rPr>
          <w:rFonts w:ascii="Bookman Old Style" w:hAnsi="Bookman Old Style"/>
        </w:rPr>
        <w:t xml:space="preserve">raštu </w:t>
      </w:r>
      <w:r w:rsidRPr="00EB1FCC">
        <w:rPr>
          <w:rFonts w:ascii="Bookman Old Style" w:hAnsi="Bookman Old Style"/>
        </w:rPr>
        <w:t>praneša apie priimtą sprendimą sudaryti pirkimo</w:t>
      </w:r>
      <w:r w:rsidRPr="00EB1FCC">
        <w:rPr>
          <w:rFonts w:ascii="Bookman Old Style" w:hAnsi="Bookman Old Style"/>
          <w:b/>
          <w:bCs/>
        </w:rPr>
        <w:t xml:space="preserve"> </w:t>
      </w:r>
      <w:r w:rsidRPr="00EB1FCC">
        <w:rPr>
          <w:rFonts w:ascii="Bookman Old Style" w:hAnsi="Bookman Old Style"/>
        </w:rPr>
        <w:t xml:space="preserve">sutartį ir nurodo nustatytą pasiūlymų eilę, laimėjusį pasiūlymą, tikslų atidėjimo terminą. </w:t>
      </w:r>
      <w:r w:rsidR="00C76328" w:rsidRPr="00EB1FCC">
        <w:rPr>
          <w:rFonts w:ascii="Bookman Old Style" w:hAnsi="Bookman Old Style"/>
        </w:rPr>
        <w:t xml:space="preserve">Komisija ar Pirkimo organizatorius </w:t>
      </w:r>
      <w:r w:rsidRPr="00EB1FCC">
        <w:rPr>
          <w:rFonts w:ascii="Bookman Old Style" w:hAnsi="Bookman Old Style"/>
        </w:rPr>
        <w:t>taip pat turi nurodyti priežastis, dėl kurių buvo priimtas sprendimas nesudaryti pirkimo sutarties ar pradėti pirkimą iš naujo. Šis punktas netaikomas, kai pirkim</w:t>
      </w:r>
      <w:r w:rsidR="009A2155" w:rsidRPr="00EB1FCC">
        <w:rPr>
          <w:rFonts w:ascii="Bookman Old Style" w:hAnsi="Bookman Old Style"/>
        </w:rPr>
        <w:t>o sutarties vertė mažesnė kaip 3</w:t>
      </w:r>
      <w:r w:rsidR="00122722" w:rsidRPr="00EB1FCC">
        <w:rPr>
          <w:rFonts w:ascii="Bookman Old Style" w:hAnsi="Bookman Old Style"/>
        </w:rPr>
        <w:t>.</w:t>
      </w:r>
      <w:r w:rsidR="009A2155" w:rsidRPr="00EB1FCC">
        <w:rPr>
          <w:rFonts w:ascii="Bookman Old Style" w:hAnsi="Bookman Old Style"/>
        </w:rPr>
        <w:t>000 eurų be pridėtinės vertės mokesčio.</w:t>
      </w:r>
      <w:r w:rsidRPr="00EB1FCC">
        <w:rPr>
          <w:rFonts w:ascii="Bookman Old Style" w:hAnsi="Bookman Old Style"/>
        </w:rPr>
        <w:t xml:space="preserve"> </w:t>
      </w:r>
    </w:p>
    <w:p w:rsidR="00AF7EC4" w:rsidRPr="00EB1FCC" w:rsidRDefault="00620165" w:rsidP="00AF7EC4">
      <w:pPr>
        <w:ind w:firstLine="720"/>
        <w:jc w:val="both"/>
        <w:rPr>
          <w:rFonts w:ascii="Bookman Old Style" w:hAnsi="Bookman Old Style"/>
        </w:rPr>
      </w:pPr>
      <w:r w:rsidRPr="00EB1FCC">
        <w:rPr>
          <w:rFonts w:ascii="Bookman Old Style" w:hAnsi="Bookman Old Style"/>
        </w:rPr>
        <w:t>148</w:t>
      </w:r>
      <w:r w:rsidR="00AF7EC4" w:rsidRPr="00EB1FCC">
        <w:rPr>
          <w:rFonts w:ascii="Bookman Old Style" w:hAnsi="Bookman Old Style"/>
        </w:rPr>
        <w:t>.</w:t>
      </w:r>
      <w:r w:rsidR="003244DF" w:rsidRPr="00EB1FCC">
        <w:rPr>
          <w:rFonts w:ascii="Bookman Old Style" w:hAnsi="Bookman Old Style"/>
        </w:rPr>
        <w:t> </w:t>
      </w:r>
      <w:r w:rsidR="00AF7EC4" w:rsidRPr="00EB1FCC">
        <w:rPr>
          <w:rFonts w:ascii="Bookman Old Style" w:hAnsi="Bookman Old Style"/>
        </w:rPr>
        <w:t>INVEGA, gavusi kandidato ar dalyvio raštu pateiktą prašymą, turi nedelsdama, ne vėliau kaip per 15 dienų nuo prašymo gavimo dienos, nurodyti:</w:t>
      </w:r>
    </w:p>
    <w:p w:rsidR="00AF7EC4" w:rsidRPr="00EB1FCC" w:rsidRDefault="003244DF" w:rsidP="00AF7EC4">
      <w:pPr>
        <w:ind w:firstLine="720"/>
        <w:jc w:val="both"/>
        <w:rPr>
          <w:rFonts w:ascii="Bookman Old Style" w:hAnsi="Bookman Old Style"/>
        </w:rPr>
      </w:pPr>
      <w:r w:rsidRPr="00EB1FCC">
        <w:rPr>
          <w:rFonts w:ascii="Bookman Old Style" w:hAnsi="Bookman Old Style"/>
        </w:rPr>
        <w:t>148.</w:t>
      </w:r>
      <w:r w:rsidR="00AF7EC4" w:rsidRPr="00EB1FCC">
        <w:rPr>
          <w:rFonts w:ascii="Bookman Old Style" w:hAnsi="Bookman Old Style"/>
        </w:rPr>
        <w:t>1</w:t>
      </w:r>
      <w:r w:rsidRPr="00EB1FCC">
        <w:rPr>
          <w:rFonts w:ascii="Bookman Old Style" w:hAnsi="Bookman Old Style"/>
        </w:rPr>
        <w:t>. </w:t>
      </w:r>
      <w:r w:rsidR="00AF7EC4" w:rsidRPr="00EB1FCC">
        <w:rPr>
          <w:rFonts w:ascii="Bookman Old Style" w:hAnsi="Bookman Old Style"/>
        </w:rPr>
        <w:t xml:space="preserve"> kandidatui – jo paraiškos atmetimo priežastis;</w:t>
      </w:r>
    </w:p>
    <w:p w:rsidR="00AF7EC4" w:rsidRPr="00EB1FCC" w:rsidRDefault="003244DF" w:rsidP="00AF7EC4">
      <w:pPr>
        <w:ind w:firstLine="720"/>
        <w:jc w:val="both"/>
        <w:rPr>
          <w:rFonts w:ascii="Bookman Old Style" w:hAnsi="Bookman Old Style"/>
        </w:rPr>
      </w:pPr>
      <w:r w:rsidRPr="00EB1FCC">
        <w:rPr>
          <w:rFonts w:ascii="Bookman Old Style" w:hAnsi="Bookman Old Style"/>
        </w:rPr>
        <w:t>148.</w:t>
      </w:r>
      <w:r w:rsidR="00AF7EC4" w:rsidRPr="00EB1FCC">
        <w:rPr>
          <w:rFonts w:ascii="Bookman Old Style" w:hAnsi="Bookman Old Style"/>
        </w:rPr>
        <w:t>2</w:t>
      </w:r>
      <w:r w:rsidRPr="00EB1FCC">
        <w:rPr>
          <w:rFonts w:ascii="Bookman Old Style" w:hAnsi="Bookman Old Style"/>
        </w:rPr>
        <w:t>. </w:t>
      </w:r>
      <w:r w:rsidR="00AF7EC4" w:rsidRPr="00EB1FCC">
        <w:rPr>
          <w:rFonts w:ascii="Bookman Old Style" w:hAnsi="Bookman Old Style"/>
        </w:rPr>
        <w:t>dalyviui, kurio pasiūlymas nebuvo atmestas, – laimėjusio pasiūlymo charakteristikas ir santykinius pranašumus, dėl kurių šis pasiūlymas buvo pripažintas geriausiu, taip pat šį pasiūlymą pateikusio dalyvio pavadinimą;</w:t>
      </w:r>
    </w:p>
    <w:p w:rsidR="00AF7EC4" w:rsidRPr="00EB1FCC" w:rsidRDefault="003244DF" w:rsidP="00AF7EC4">
      <w:pPr>
        <w:ind w:firstLine="720"/>
        <w:jc w:val="both"/>
        <w:rPr>
          <w:rFonts w:ascii="Bookman Old Style" w:hAnsi="Bookman Old Style"/>
        </w:rPr>
      </w:pPr>
      <w:r w:rsidRPr="00EB1FCC">
        <w:rPr>
          <w:rFonts w:ascii="Bookman Old Style" w:hAnsi="Bookman Old Style"/>
        </w:rPr>
        <w:t>148.</w:t>
      </w:r>
      <w:r w:rsidR="00AF7EC4" w:rsidRPr="00EB1FCC">
        <w:rPr>
          <w:rFonts w:ascii="Bookman Old Style" w:hAnsi="Bookman Old Style"/>
        </w:rPr>
        <w:t>3</w:t>
      </w:r>
      <w:r w:rsidRPr="00EB1FCC">
        <w:rPr>
          <w:rFonts w:ascii="Bookman Old Style" w:hAnsi="Bookman Old Style"/>
        </w:rPr>
        <w:t>. </w:t>
      </w:r>
      <w:r w:rsidR="00AF7EC4" w:rsidRPr="00EB1FCC">
        <w:rPr>
          <w:rFonts w:ascii="Bookman Old Style" w:hAnsi="Bookman Old Style"/>
        </w:rPr>
        <w:t xml:space="preserve">dalyviui, kurio pasiūlymas buvo atmestas, pasiūlymo atmetimo priežastis, tarp jų ir nurodytas </w:t>
      </w:r>
      <w:r w:rsidR="005A3B63" w:rsidRPr="00EB1FCC">
        <w:rPr>
          <w:rFonts w:ascii="Bookman Old Style" w:hAnsi="Bookman Old Style"/>
        </w:rPr>
        <w:t>VPĮ</w:t>
      </w:r>
      <w:r w:rsidR="00AF7EC4" w:rsidRPr="00EB1FCC">
        <w:rPr>
          <w:rFonts w:ascii="Bookman Old Style" w:hAnsi="Bookman Old Style"/>
        </w:rPr>
        <w:t xml:space="preserve"> 25 straipsnio 4 ir 5 dalyse, taip pat priežastis, dėl kurių priimtas sprendimas dėl nelygiavertiškumo arba sprendimas, kad prekės, paslaugos ar darbai neatitinka rezultatų apibūdinimo ar funkcinių reikalavimų.</w:t>
      </w:r>
    </w:p>
    <w:p w:rsidR="00AF7EC4" w:rsidRPr="00EB1FCC" w:rsidRDefault="00122722" w:rsidP="00AF7EC4">
      <w:pPr>
        <w:ind w:firstLine="720"/>
        <w:jc w:val="both"/>
        <w:rPr>
          <w:rFonts w:ascii="Bookman Old Style" w:hAnsi="Bookman Old Style"/>
        </w:rPr>
      </w:pPr>
      <w:r w:rsidRPr="00EB1FCC">
        <w:rPr>
          <w:rFonts w:ascii="Bookman Old Style" w:hAnsi="Bookman Old Style"/>
        </w:rPr>
        <w:t xml:space="preserve">149. Taisyklių 148 </w:t>
      </w:r>
      <w:r w:rsidR="00AF7EC4" w:rsidRPr="00EB1FCC">
        <w:rPr>
          <w:rFonts w:ascii="Bookman Old Style" w:hAnsi="Bookman Old Style"/>
        </w:rPr>
        <w:t>punkt</w:t>
      </w:r>
      <w:r w:rsidRPr="00EB1FCC">
        <w:rPr>
          <w:rFonts w:ascii="Bookman Old Style" w:hAnsi="Bookman Old Style"/>
        </w:rPr>
        <w:t xml:space="preserve">e nustatyti reikalavimai </w:t>
      </w:r>
      <w:r w:rsidR="00AF7EC4" w:rsidRPr="00EB1FCC">
        <w:rPr>
          <w:rFonts w:ascii="Bookman Old Style" w:hAnsi="Bookman Old Style"/>
        </w:rPr>
        <w:t>netaikom</w:t>
      </w:r>
      <w:r w:rsidRPr="00EB1FCC">
        <w:rPr>
          <w:rFonts w:ascii="Bookman Old Style" w:hAnsi="Bookman Old Style"/>
        </w:rPr>
        <w:t>i</w:t>
      </w:r>
      <w:r w:rsidR="00AF7EC4" w:rsidRPr="00EB1FCC">
        <w:rPr>
          <w:rFonts w:ascii="Bookman Old Style" w:hAnsi="Bookman Old Style"/>
        </w:rPr>
        <w:t>, kai pirkimas atliekamas apklausos būdu žodžiu.</w:t>
      </w:r>
    </w:p>
    <w:p w:rsidR="00150056" w:rsidRPr="00EB1FCC" w:rsidRDefault="00122722" w:rsidP="002631C4">
      <w:pPr>
        <w:ind w:firstLine="720"/>
        <w:jc w:val="both"/>
        <w:rPr>
          <w:rFonts w:ascii="Bookman Old Style" w:hAnsi="Bookman Old Style"/>
        </w:rPr>
      </w:pPr>
      <w:r w:rsidRPr="00EB1FCC">
        <w:rPr>
          <w:rFonts w:ascii="Bookman Old Style" w:hAnsi="Bookman Old Style"/>
        </w:rPr>
        <w:t>150</w:t>
      </w:r>
      <w:r w:rsidR="00E35EAD" w:rsidRPr="00EB1FCC">
        <w:rPr>
          <w:rFonts w:ascii="Bookman Old Style" w:hAnsi="Bookman Old Style"/>
        </w:rPr>
        <w:t xml:space="preserve">. Susipažinti su informacija, susijusia su pasiūlymų nagrinėjimu, aiškinimu, vertinimu ir palyginimu, gali tiktai Komisijos nariai ir </w:t>
      </w:r>
      <w:r w:rsidR="00A530D6" w:rsidRPr="00EB1FCC">
        <w:rPr>
          <w:rFonts w:ascii="Bookman Old Style" w:hAnsi="Bookman Old Style"/>
        </w:rPr>
        <w:t>INVEGOS</w:t>
      </w:r>
      <w:r w:rsidR="00E35EAD" w:rsidRPr="00EB1FCC">
        <w:rPr>
          <w:rFonts w:ascii="Bookman Old Style" w:hAnsi="Bookman Old Style"/>
        </w:rPr>
        <w:t xml:space="preserve"> pakviesti ekspertai, </w:t>
      </w:r>
      <w:r w:rsidR="00A530D6" w:rsidRPr="00EB1FCC">
        <w:rPr>
          <w:rFonts w:ascii="Bookman Old Style" w:hAnsi="Bookman Old Style"/>
        </w:rPr>
        <w:t>INVEGOS</w:t>
      </w:r>
      <w:r w:rsidR="00E35EAD" w:rsidRPr="00EB1FCC">
        <w:rPr>
          <w:rFonts w:ascii="Bookman Old Style" w:hAnsi="Bookman Old Style"/>
        </w:rPr>
        <w:t xml:space="preserve"> </w:t>
      </w:r>
      <w:r w:rsidR="008B4EC9" w:rsidRPr="00EB1FCC">
        <w:rPr>
          <w:rFonts w:ascii="Bookman Old Style" w:hAnsi="Bookman Old Style"/>
        </w:rPr>
        <w:t>generalinis direktorius</w:t>
      </w:r>
      <w:r w:rsidR="00E35EAD" w:rsidRPr="00EB1FCC">
        <w:rPr>
          <w:rFonts w:ascii="Bookman Old Style" w:hAnsi="Bookman Old Style"/>
        </w:rPr>
        <w:t xml:space="preserve">, jo įgalioti asmenys. Ši informacija teikiama Viešųjų pirkimų tarnybai, </w:t>
      </w:r>
      <w:r w:rsidR="00E35EAD" w:rsidRPr="00EB1FCC">
        <w:rPr>
          <w:rFonts w:ascii="Bookman Old Style" w:hAnsi="Bookman Old Style"/>
        </w:rPr>
        <w:lastRenderedPageBreak/>
        <w:t>kitiems asmenims ir institucijoms, turinčioms tokią teisę pagal Lietuvos Respublikos įstatymus, taip pat Lietuvos Respublikos Vyriausybės nutarimu įgaliotiems Europos Sąjungos finansinę paramą administruojantiems viešiesiems juridiniams asmenims.</w:t>
      </w:r>
    </w:p>
    <w:p w:rsidR="00B00B09" w:rsidRPr="00EB1FCC" w:rsidRDefault="00122722" w:rsidP="002631C4">
      <w:pPr>
        <w:ind w:firstLine="720"/>
        <w:jc w:val="both"/>
        <w:rPr>
          <w:rFonts w:ascii="Bookman Old Style" w:hAnsi="Bookman Old Style"/>
          <w:lang w:eastAsia="lt-LT"/>
        </w:rPr>
      </w:pPr>
      <w:r w:rsidRPr="00EB1FCC">
        <w:rPr>
          <w:rFonts w:ascii="Bookman Old Style" w:hAnsi="Bookman Old Style"/>
        </w:rPr>
        <w:t>151</w:t>
      </w:r>
      <w:r w:rsidR="00E35EAD" w:rsidRPr="00EB1FCC">
        <w:rPr>
          <w:rFonts w:ascii="Bookman Old Style" w:hAnsi="Bookman Old Style"/>
        </w:rPr>
        <w:t>. </w:t>
      </w:r>
      <w:r w:rsidR="00A530D6" w:rsidRPr="00EB1FCC">
        <w:rPr>
          <w:rFonts w:ascii="Bookman Old Style" w:hAnsi="Bookman Old Style"/>
          <w:lang w:eastAsia="lt-LT"/>
        </w:rPr>
        <w:t>INVEGA</w:t>
      </w:r>
      <w:r w:rsidR="00E35EAD" w:rsidRPr="00EB1FCC">
        <w:rPr>
          <w:rFonts w:ascii="Bookman Old Style" w:hAnsi="Bookman Old Style"/>
          <w:lang w:eastAsia="lt-LT"/>
        </w:rPr>
        <w:t xml:space="preserve">, Komisija, jos nariai ar ekspertai ir kiti asmenys, nepažeisdami įstatymų reikalavimų, ypač dėl sudarytų sutarčių skelbimo ir informacijos, susijusios su jos teikimu kandidatams ir dalyviams, negali tretiesiems asmenims atskleisti </w:t>
      </w:r>
      <w:r w:rsidR="0013564B" w:rsidRPr="00EB1FCC">
        <w:rPr>
          <w:rFonts w:ascii="Bookman Old Style" w:hAnsi="Bookman Old Style"/>
          <w:lang w:eastAsia="lt-LT"/>
        </w:rPr>
        <w:t xml:space="preserve">INVEGA </w:t>
      </w:r>
      <w:r w:rsidR="00E35EAD" w:rsidRPr="00EB1FCC">
        <w:rPr>
          <w:rFonts w:ascii="Bookman Old Style" w:hAnsi="Bookman Old Style"/>
          <w:lang w:eastAsia="lt-LT"/>
        </w:rPr>
        <w:t>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o jei nenurodo – laikoma, kad pasiūlyme konfidencialios informacijos nėra.</w:t>
      </w:r>
      <w:r w:rsidR="0013564B" w:rsidRPr="00EB1FCC">
        <w:rPr>
          <w:rFonts w:ascii="Bookman Old Style" w:hAnsi="Bookman Old Style"/>
          <w:lang w:eastAsia="lt-LT"/>
        </w:rPr>
        <w:t xml:space="preserve"> </w:t>
      </w:r>
      <w:r w:rsidR="003020EB" w:rsidRPr="00EB1FCC">
        <w:rPr>
          <w:rFonts w:ascii="Bookman Old Style" w:hAnsi="Bookman Old Style"/>
          <w:lang w:eastAsia="lt-LT"/>
        </w:rPr>
        <w:t xml:space="preserve">Dalyvių reikalavimu INVEGA turi juos supažindinti su kitų dalyvių pasiūlymais, išskyrus tą informaciją, kurią dalyviai nurodė kaip konfidencialią. </w:t>
      </w:r>
      <w:r w:rsidR="0013564B" w:rsidRPr="00EB1FCC">
        <w:rPr>
          <w:rFonts w:ascii="Bookman Old Style" w:hAnsi="Bookman Old Style"/>
          <w:lang w:eastAsia="lt-LT"/>
        </w:rPr>
        <w:t xml:space="preserve">Pasiūlyme nurodyta </w:t>
      </w:r>
      <w:r w:rsidR="00091304" w:rsidRPr="00EB1FCC">
        <w:rPr>
          <w:rFonts w:ascii="Bookman Old Style" w:hAnsi="Bookman Old Style"/>
          <w:lang w:eastAsia="lt-LT"/>
        </w:rPr>
        <w:t xml:space="preserve">perkamų </w:t>
      </w:r>
      <w:r w:rsidR="0013564B" w:rsidRPr="00EB1FCC">
        <w:rPr>
          <w:rFonts w:ascii="Bookman Old Style" w:hAnsi="Bookman Old Style"/>
          <w:lang w:eastAsia="lt-LT"/>
        </w:rPr>
        <w:t>prekių</w:t>
      </w:r>
      <w:r w:rsidR="00091304" w:rsidRPr="00EB1FCC">
        <w:rPr>
          <w:rFonts w:ascii="Bookman Old Style" w:hAnsi="Bookman Old Style"/>
          <w:lang w:eastAsia="lt-LT"/>
        </w:rPr>
        <w:t>,</w:t>
      </w:r>
      <w:r w:rsidR="0013564B" w:rsidRPr="00EB1FCC">
        <w:rPr>
          <w:rFonts w:ascii="Bookman Old Style" w:hAnsi="Bookman Old Style"/>
          <w:lang w:eastAsia="lt-LT"/>
        </w:rPr>
        <w:t xml:space="preserve"> paslaugų ar darbų kaina, išskyrus jos sudedamąsias dalis, nėra laikoma konfidencialia informacija.</w:t>
      </w:r>
    </w:p>
    <w:p w:rsidR="00970ED5" w:rsidRPr="00EB1FCC" w:rsidRDefault="00970ED5" w:rsidP="002D040F">
      <w:pPr>
        <w:ind w:firstLine="360"/>
        <w:jc w:val="both"/>
        <w:rPr>
          <w:rFonts w:ascii="Bookman Old Style" w:hAnsi="Bookman Old Style"/>
        </w:rPr>
      </w:pPr>
    </w:p>
    <w:p w:rsidR="00A46D8D" w:rsidRPr="00EB1FCC" w:rsidRDefault="00E35EAD" w:rsidP="002631C4">
      <w:pPr>
        <w:pStyle w:val="CentrBold"/>
        <w:ind w:left="1080"/>
        <w:rPr>
          <w:rFonts w:ascii="Bookman Old Style" w:hAnsi="Bookman Old Style"/>
          <w:lang w:val="lt-LT"/>
        </w:rPr>
      </w:pPr>
      <w:r w:rsidRPr="00EB1FCC">
        <w:rPr>
          <w:rFonts w:ascii="Bookman Old Style" w:hAnsi="Bookman Old Style"/>
          <w:lang w:val="lt-LT"/>
        </w:rPr>
        <w:t>X</w:t>
      </w:r>
      <w:r w:rsidR="00F5380B" w:rsidRPr="00EB1FCC">
        <w:rPr>
          <w:rFonts w:ascii="Bookman Old Style" w:hAnsi="Bookman Old Style"/>
          <w:lang w:val="lt-LT"/>
        </w:rPr>
        <w:t>XI</w:t>
      </w:r>
      <w:r w:rsidRPr="00EB1FCC">
        <w:rPr>
          <w:rFonts w:ascii="Bookman Old Style" w:hAnsi="Bookman Old Style"/>
          <w:lang w:val="lt-LT"/>
        </w:rPr>
        <w:t>. </w:t>
      </w:r>
      <w:r w:rsidRPr="00EB1FCC">
        <w:rPr>
          <w:rFonts w:ascii="Bookman Old Style" w:hAnsi="Bookman Old Style"/>
          <w:color w:val="000000"/>
          <w:lang w:val="lt-LT"/>
        </w:rPr>
        <w:t>GINČŲ NAGRINĖJIMAS</w:t>
      </w:r>
    </w:p>
    <w:p w:rsidR="00A46D8D" w:rsidRPr="00EB1FCC" w:rsidRDefault="00A46D8D" w:rsidP="00A46D8D">
      <w:pPr>
        <w:jc w:val="both"/>
        <w:rPr>
          <w:rFonts w:ascii="Bookman Old Style" w:hAnsi="Bookman Old Style"/>
        </w:rPr>
      </w:pPr>
    </w:p>
    <w:p w:rsidR="00F6726C" w:rsidRPr="00EB1FCC" w:rsidRDefault="00122722" w:rsidP="002631C4">
      <w:pPr>
        <w:ind w:firstLine="720"/>
        <w:jc w:val="both"/>
        <w:rPr>
          <w:rFonts w:ascii="Bookman Old Style" w:hAnsi="Bookman Old Style"/>
          <w:bCs/>
        </w:rPr>
      </w:pPr>
      <w:r w:rsidRPr="00EB1FCC">
        <w:rPr>
          <w:rFonts w:ascii="Bookman Old Style" w:hAnsi="Bookman Old Style"/>
          <w:bCs/>
        </w:rPr>
        <w:t>152</w:t>
      </w:r>
      <w:r w:rsidR="00E35EAD" w:rsidRPr="00EB1FCC">
        <w:rPr>
          <w:rFonts w:ascii="Bookman Old Style" w:hAnsi="Bookman Old Style"/>
          <w:bCs/>
        </w:rPr>
        <w:t>. Tiekėjų pretenzijas nagrinėja Pirkimo organizatorius arba Komisija. Sprendimą dėl pretenzijos priima Pirkimo organizatorius arba Komisija.</w:t>
      </w:r>
    </w:p>
    <w:p w:rsidR="00A46D8D" w:rsidRPr="00EB1FCC" w:rsidRDefault="00122722" w:rsidP="00F6726C">
      <w:pPr>
        <w:ind w:firstLine="720"/>
        <w:jc w:val="both"/>
        <w:rPr>
          <w:rFonts w:ascii="Bookman Old Style" w:hAnsi="Bookman Old Style"/>
          <w:bCs/>
        </w:rPr>
      </w:pPr>
      <w:r w:rsidRPr="00EB1FCC">
        <w:rPr>
          <w:rFonts w:ascii="Bookman Old Style" w:hAnsi="Bookman Old Style"/>
          <w:bCs/>
        </w:rPr>
        <w:t>153</w:t>
      </w:r>
      <w:r w:rsidR="00E35EAD" w:rsidRPr="00EB1FCC">
        <w:rPr>
          <w:rFonts w:ascii="Bookman Old Style" w:hAnsi="Bookman Old Style"/>
          <w:bCs/>
        </w:rPr>
        <w:t>.</w:t>
      </w:r>
      <w:r w:rsidRPr="00EB1FCC">
        <w:rPr>
          <w:rFonts w:ascii="Bookman Old Style" w:hAnsi="Bookman Old Style"/>
          <w:bCs/>
        </w:rPr>
        <w:t> </w:t>
      </w:r>
      <w:r w:rsidR="00E35EAD" w:rsidRPr="00EB1FCC">
        <w:rPr>
          <w:rFonts w:ascii="Bookman Old Style" w:hAnsi="Bookman Old Style"/>
          <w:bCs/>
        </w:rPr>
        <w:t xml:space="preserve">Ginčai nagrinėjami </w:t>
      </w:r>
      <w:r w:rsidR="005A3B63" w:rsidRPr="00EB1FCC">
        <w:rPr>
          <w:rFonts w:ascii="Bookman Old Style" w:hAnsi="Bookman Old Style"/>
          <w:bCs/>
        </w:rPr>
        <w:t>VPĮ</w:t>
      </w:r>
      <w:r w:rsidR="00E35EAD" w:rsidRPr="00EB1FCC">
        <w:rPr>
          <w:rFonts w:ascii="Bookman Old Style" w:hAnsi="Bookman Old Style"/>
          <w:bCs/>
        </w:rPr>
        <w:t xml:space="preserve"> nustatyta tvarka.</w:t>
      </w:r>
    </w:p>
    <w:p w:rsidR="008534FB" w:rsidRPr="00EB1FCC" w:rsidRDefault="008534FB" w:rsidP="001D631C">
      <w:pPr>
        <w:jc w:val="center"/>
        <w:rPr>
          <w:rFonts w:ascii="Bookman Old Style" w:hAnsi="Bookman Old Style"/>
        </w:rPr>
      </w:pPr>
    </w:p>
    <w:p w:rsidR="00EB65A6" w:rsidRPr="00EB1FCC" w:rsidRDefault="00E35EAD">
      <w:pPr>
        <w:jc w:val="center"/>
        <w:rPr>
          <w:rFonts w:ascii="Bookman Old Style" w:hAnsi="Bookman Old Style"/>
        </w:rPr>
      </w:pPr>
      <w:r w:rsidRPr="00EB1FCC">
        <w:rPr>
          <w:rFonts w:ascii="Bookman Old Style" w:hAnsi="Bookman Old Style"/>
        </w:rPr>
        <w:t>_______________</w:t>
      </w:r>
    </w:p>
    <w:sectPr w:rsidR="00EB65A6" w:rsidRPr="00EB1FCC" w:rsidSect="00036C5F">
      <w:headerReference w:type="even" r:id="rId9"/>
      <w:headerReference w:type="default" r:id="rId10"/>
      <w:footerReference w:type="even" r:id="rId11"/>
      <w:footerReference w:type="default" r:id="rId12"/>
      <w:pgSz w:w="11906" w:h="16838"/>
      <w:pgMar w:top="851" w:right="1134"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D0" w:rsidRDefault="003013D0">
      <w:r>
        <w:separator/>
      </w:r>
    </w:p>
  </w:endnote>
  <w:endnote w:type="continuationSeparator" w:id="0">
    <w:p w:rsidR="003013D0" w:rsidRDefault="0030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7" w:rsidRDefault="00F60917" w:rsidP="00D676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0917" w:rsidRDefault="00F60917" w:rsidP="003C58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7" w:rsidRDefault="00F60917" w:rsidP="003C58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D0" w:rsidRDefault="003013D0">
      <w:r>
        <w:separator/>
      </w:r>
    </w:p>
  </w:footnote>
  <w:footnote w:type="continuationSeparator" w:id="0">
    <w:p w:rsidR="003013D0" w:rsidRDefault="0030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7" w:rsidRDefault="00F60917"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0917" w:rsidRDefault="00F609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917" w:rsidRDefault="00F60917"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376C">
      <w:rPr>
        <w:rStyle w:val="PageNumber"/>
        <w:noProof/>
      </w:rPr>
      <w:t>18</w:t>
    </w:r>
    <w:r>
      <w:rPr>
        <w:rStyle w:val="PageNumber"/>
      </w:rPr>
      <w:fldChar w:fldCharType="end"/>
    </w:r>
  </w:p>
  <w:p w:rsidR="00F60917" w:rsidRDefault="00F60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35ECD4"/>
    <w:multiLevelType w:val="hybridMultilevel"/>
    <w:tmpl w:val="BD1DF8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B614D9"/>
    <w:multiLevelType w:val="hybridMultilevel"/>
    <w:tmpl w:val="CEBF17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2A272DB"/>
    <w:multiLevelType w:val="hybridMultilevel"/>
    <w:tmpl w:val="87F67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752DE"/>
    <w:multiLevelType w:val="multilevel"/>
    <w:tmpl w:val="231C4FA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6">
    <w:nsid w:val="1B0E25CD"/>
    <w:multiLevelType w:val="multilevel"/>
    <w:tmpl w:val="C714C02C"/>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32EF6F2"/>
    <w:multiLevelType w:val="hybridMultilevel"/>
    <w:tmpl w:val="2684EE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3EB7EB0"/>
    <w:multiLevelType w:val="hybridMultilevel"/>
    <w:tmpl w:val="A92EC56E"/>
    <w:lvl w:ilvl="0" w:tplc="ACEC821E">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A8B1503"/>
    <w:multiLevelType w:val="multilevel"/>
    <w:tmpl w:val="80D623F6"/>
    <w:lvl w:ilvl="0">
      <w:start w:val="78"/>
      <w:numFmt w:val="decimal"/>
      <w:lvlText w:val="%1."/>
      <w:lvlJc w:val="left"/>
      <w:pPr>
        <w:ind w:left="555" w:hanging="555"/>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2">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73F6170"/>
    <w:multiLevelType w:val="hybridMultilevel"/>
    <w:tmpl w:val="34F403C0"/>
    <w:lvl w:ilvl="0" w:tplc="7B002E86">
      <w:start w:val="6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A7840C0"/>
    <w:multiLevelType w:val="hybridMultilevel"/>
    <w:tmpl w:val="8E0A9756"/>
    <w:lvl w:ilvl="0" w:tplc="4C780F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CA25C14"/>
    <w:multiLevelType w:val="hybridMultilevel"/>
    <w:tmpl w:val="BF9BBE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7D32A4EC"/>
    <w:multiLevelType w:val="hybridMultilevel"/>
    <w:tmpl w:val="FEB66B2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26"/>
  </w:num>
  <w:num w:numId="2">
    <w:abstractNumId w:val="2"/>
  </w:num>
  <w:num w:numId="3">
    <w:abstractNumId w:val="21"/>
  </w:num>
  <w:num w:numId="4">
    <w:abstractNumId w:val="5"/>
  </w:num>
  <w:num w:numId="5">
    <w:abstractNumId w:val="25"/>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0"/>
  </w:num>
  <w:num w:numId="10">
    <w:abstractNumId w:val="22"/>
  </w:num>
  <w:num w:numId="11">
    <w:abstractNumId w:val="23"/>
  </w:num>
  <w:num w:numId="12">
    <w:abstractNumId w:val="16"/>
  </w:num>
  <w:num w:numId="13">
    <w:abstractNumId w:val="11"/>
  </w:num>
  <w:num w:numId="14">
    <w:abstractNumId w:val="37"/>
  </w:num>
  <w:num w:numId="15">
    <w:abstractNumId w:val="36"/>
  </w:num>
  <w:num w:numId="16">
    <w:abstractNumId w:val="17"/>
  </w:num>
  <w:num w:numId="17">
    <w:abstractNumId w:val="29"/>
  </w:num>
  <w:num w:numId="18">
    <w:abstractNumId w:val="33"/>
  </w:num>
  <w:num w:numId="19">
    <w:abstractNumId w:val="28"/>
  </w:num>
  <w:num w:numId="20">
    <w:abstractNumId w:val="10"/>
  </w:num>
  <w:num w:numId="21">
    <w:abstractNumId w:val="30"/>
  </w:num>
  <w:num w:numId="22">
    <w:abstractNumId w:val="3"/>
  </w:num>
  <w:num w:numId="23">
    <w:abstractNumId w:val="8"/>
  </w:num>
  <w:num w:numId="24">
    <w:abstractNumId w:val="19"/>
  </w:num>
  <w:num w:numId="25">
    <w:abstractNumId w:val="18"/>
  </w:num>
  <w:num w:numId="26">
    <w:abstractNumId w:val="7"/>
  </w:num>
  <w:num w:numId="27">
    <w:abstractNumId w:val="34"/>
  </w:num>
  <w:num w:numId="28">
    <w:abstractNumId w:val="14"/>
  </w:num>
  <w:num w:numId="29">
    <w:abstractNumId w:val="24"/>
  </w:num>
  <w:num w:numId="30">
    <w:abstractNumId w:val="9"/>
  </w:num>
  <w:num w:numId="31">
    <w:abstractNumId w:val="32"/>
  </w:num>
  <w:num w:numId="32">
    <w:abstractNumId w:val="35"/>
  </w:num>
  <w:num w:numId="33">
    <w:abstractNumId w:val="12"/>
  </w:num>
  <w:num w:numId="34">
    <w:abstractNumId w:val="1"/>
  </w:num>
  <w:num w:numId="35">
    <w:abstractNumId w:val="0"/>
  </w:num>
  <w:num w:numId="36">
    <w:abstractNumId w:val="13"/>
  </w:num>
  <w:num w:numId="37">
    <w:abstractNumId w:val="6"/>
  </w:num>
  <w:num w:numId="38">
    <w:abstractNumId w:val="31"/>
  </w:num>
  <w:num w:numId="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89"/>
    <w:rsid w:val="000008D5"/>
    <w:rsid w:val="00000ACF"/>
    <w:rsid w:val="000019B7"/>
    <w:rsid w:val="00004204"/>
    <w:rsid w:val="000051B7"/>
    <w:rsid w:val="000078DA"/>
    <w:rsid w:val="00010A81"/>
    <w:rsid w:val="00010AE9"/>
    <w:rsid w:val="000115CD"/>
    <w:rsid w:val="00014DA4"/>
    <w:rsid w:val="000228D9"/>
    <w:rsid w:val="00024D04"/>
    <w:rsid w:val="000256A9"/>
    <w:rsid w:val="0002770E"/>
    <w:rsid w:val="00027A70"/>
    <w:rsid w:val="00031A9B"/>
    <w:rsid w:val="00032CF4"/>
    <w:rsid w:val="00036C5F"/>
    <w:rsid w:val="000412F1"/>
    <w:rsid w:val="00041F03"/>
    <w:rsid w:val="00042783"/>
    <w:rsid w:val="00042B4A"/>
    <w:rsid w:val="00044188"/>
    <w:rsid w:val="00044F4F"/>
    <w:rsid w:val="000453B9"/>
    <w:rsid w:val="00052EBE"/>
    <w:rsid w:val="00054A1B"/>
    <w:rsid w:val="00055631"/>
    <w:rsid w:val="00056199"/>
    <w:rsid w:val="00057F09"/>
    <w:rsid w:val="0006040D"/>
    <w:rsid w:val="00060753"/>
    <w:rsid w:val="00060A0E"/>
    <w:rsid w:val="00060F81"/>
    <w:rsid w:val="000616EE"/>
    <w:rsid w:val="000623D2"/>
    <w:rsid w:val="000628B5"/>
    <w:rsid w:val="00065045"/>
    <w:rsid w:val="00067A15"/>
    <w:rsid w:val="00067DFE"/>
    <w:rsid w:val="000707C1"/>
    <w:rsid w:val="00073084"/>
    <w:rsid w:val="00073D06"/>
    <w:rsid w:val="00073F99"/>
    <w:rsid w:val="000771BC"/>
    <w:rsid w:val="00077B6C"/>
    <w:rsid w:val="000806BA"/>
    <w:rsid w:val="0008176D"/>
    <w:rsid w:val="000828D9"/>
    <w:rsid w:val="00083666"/>
    <w:rsid w:val="00083BD7"/>
    <w:rsid w:val="00084542"/>
    <w:rsid w:val="000848DF"/>
    <w:rsid w:val="00085AD8"/>
    <w:rsid w:val="00086400"/>
    <w:rsid w:val="00091304"/>
    <w:rsid w:val="000919EA"/>
    <w:rsid w:val="00092AAF"/>
    <w:rsid w:val="00094E40"/>
    <w:rsid w:val="00095F0D"/>
    <w:rsid w:val="000A0DA5"/>
    <w:rsid w:val="000A0E63"/>
    <w:rsid w:val="000A176B"/>
    <w:rsid w:val="000A17A6"/>
    <w:rsid w:val="000A3AA4"/>
    <w:rsid w:val="000A3C65"/>
    <w:rsid w:val="000A420F"/>
    <w:rsid w:val="000A5BD4"/>
    <w:rsid w:val="000A5CB4"/>
    <w:rsid w:val="000A6946"/>
    <w:rsid w:val="000A78B0"/>
    <w:rsid w:val="000A7C8A"/>
    <w:rsid w:val="000B0DBD"/>
    <w:rsid w:val="000B1229"/>
    <w:rsid w:val="000B281B"/>
    <w:rsid w:val="000B2972"/>
    <w:rsid w:val="000B3076"/>
    <w:rsid w:val="000B37F8"/>
    <w:rsid w:val="000B3A62"/>
    <w:rsid w:val="000B660B"/>
    <w:rsid w:val="000B720F"/>
    <w:rsid w:val="000B7917"/>
    <w:rsid w:val="000B7BD4"/>
    <w:rsid w:val="000C18EC"/>
    <w:rsid w:val="000C1A2B"/>
    <w:rsid w:val="000C2B95"/>
    <w:rsid w:val="000C594A"/>
    <w:rsid w:val="000C5A2F"/>
    <w:rsid w:val="000C6453"/>
    <w:rsid w:val="000C649D"/>
    <w:rsid w:val="000C6D18"/>
    <w:rsid w:val="000C7A76"/>
    <w:rsid w:val="000D2D48"/>
    <w:rsid w:val="000D4963"/>
    <w:rsid w:val="000D51B3"/>
    <w:rsid w:val="000E293C"/>
    <w:rsid w:val="000E3B4D"/>
    <w:rsid w:val="000E4946"/>
    <w:rsid w:val="000E4CAB"/>
    <w:rsid w:val="000E61C8"/>
    <w:rsid w:val="000E7491"/>
    <w:rsid w:val="000F0174"/>
    <w:rsid w:val="000F0579"/>
    <w:rsid w:val="000F059E"/>
    <w:rsid w:val="000F0946"/>
    <w:rsid w:val="000F12D0"/>
    <w:rsid w:val="000F3131"/>
    <w:rsid w:val="000F3E14"/>
    <w:rsid w:val="000F536E"/>
    <w:rsid w:val="000F618F"/>
    <w:rsid w:val="00100AB5"/>
    <w:rsid w:val="0010144D"/>
    <w:rsid w:val="00101F2C"/>
    <w:rsid w:val="00102479"/>
    <w:rsid w:val="00103307"/>
    <w:rsid w:val="00104053"/>
    <w:rsid w:val="001041BE"/>
    <w:rsid w:val="00105E68"/>
    <w:rsid w:val="001062AA"/>
    <w:rsid w:val="001065B2"/>
    <w:rsid w:val="00107B0E"/>
    <w:rsid w:val="00110E29"/>
    <w:rsid w:val="00111F37"/>
    <w:rsid w:val="00113F32"/>
    <w:rsid w:val="00114CCE"/>
    <w:rsid w:val="00115404"/>
    <w:rsid w:val="00115918"/>
    <w:rsid w:val="00120399"/>
    <w:rsid w:val="0012167B"/>
    <w:rsid w:val="00122722"/>
    <w:rsid w:val="00124754"/>
    <w:rsid w:val="00125907"/>
    <w:rsid w:val="00126FC0"/>
    <w:rsid w:val="001273B5"/>
    <w:rsid w:val="00127C64"/>
    <w:rsid w:val="0013220F"/>
    <w:rsid w:val="001335FA"/>
    <w:rsid w:val="001342DE"/>
    <w:rsid w:val="0013564B"/>
    <w:rsid w:val="00136278"/>
    <w:rsid w:val="0013628C"/>
    <w:rsid w:val="001400B8"/>
    <w:rsid w:val="00141AAB"/>
    <w:rsid w:val="001439E4"/>
    <w:rsid w:val="00150056"/>
    <w:rsid w:val="00151096"/>
    <w:rsid w:val="00153BF8"/>
    <w:rsid w:val="00153E5C"/>
    <w:rsid w:val="001549DF"/>
    <w:rsid w:val="00154B80"/>
    <w:rsid w:val="001560D5"/>
    <w:rsid w:val="00162C35"/>
    <w:rsid w:val="00163A51"/>
    <w:rsid w:val="00164329"/>
    <w:rsid w:val="00164482"/>
    <w:rsid w:val="001651D3"/>
    <w:rsid w:val="0016585E"/>
    <w:rsid w:val="00167788"/>
    <w:rsid w:val="00167CAE"/>
    <w:rsid w:val="00172B34"/>
    <w:rsid w:val="00174D6C"/>
    <w:rsid w:val="00177B7D"/>
    <w:rsid w:val="0018056E"/>
    <w:rsid w:val="00180981"/>
    <w:rsid w:val="001820EE"/>
    <w:rsid w:val="00183864"/>
    <w:rsid w:val="00184432"/>
    <w:rsid w:val="001857B8"/>
    <w:rsid w:val="0019071D"/>
    <w:rsid w:val="001922BC"/>
    <w:rsid w:val="001939DD"/>
    <w:rsid w:val="00195209"/>
    <w:rsid w:val="00195757"/>
    <w:rsid w:val="001961C7"/>
    <w:rsid w:val="00196E18"/>
    <w:rsid w:val="001A0100"/>
    <w:rsid w:val="001A10B0"/>
    <w:rsid w:val="001A1230"/>
    <w:rsid w:val="001A2CD9"/>
    <w:rsid w:val="001A3FA4"/>
    <w:rsid w:val="001A50F3"/>
    <w:rsid w:val="001A6BAD"/>
    <w:rsid w:val="001A6D39"/>
    <w:rsid w:val="001B0371"/>
    <w:rsid w:val="001B159A"/>
    <w:rsid w:val="001B1C78"/>
    <w:rsid w:val="001B2A20"/>
    <w:rsid w:val="001B3F1C"/>
    <w:rsid w:val="001B46D1"/>
    <w:rsid w:val="001B4E74"/>
    <w:rsid w:val="001B54AD"/>
    <w:rsid w:val="001B6727"/>
    <w:rsid w:val="001C0491"/>
    <w:rsid w:val="001C09D9"/>
    <w:rsid w:val="001C0DC3"/>
    <w:rsid w:val="001C0E64"/>
    <w:rsid w:val="001C1F37"/>
    <w:rsid w:val="001C3B1A"/>
    <w:rsid w:val="001C62B7"/>
    <w:rsid w:val="001C63E5"/>
    <w:rsid w:val="001D11DE"/>
    <w:rsid w:val="001D1FBE"/>
    <w:rsid w:val="001D22F5"/>
    <w:rsid w:val="001D2B94"/>
    <w:rsid w:val="001D31DB"/>
    <w:rsid w:val="001D631C"/>
    <w:rsid w:val="001D66FB"/>
    <w:rsid w:val="001D7F3C"/>
    <w:rsid w:val="001E02BD"/>
    <w:rsid w:val="001E46C5"/>
    <w:rsid w:val="001E5C67"/>
    <w:rsid w:val="001E5D1D"/>
    <w:rsid w:val="001F1CBA"/>
    <w:rsid w:val="001F5092"/>
    <w:rsid w:val="001F6AA7"/>
    <w:rsid w:val="00203299"/>
    <w:rsid w:val="00203ED0"/>
    <w:rsid w:val="00204D22"/>
    <w:rsid w:val="00205D34"/>
    <w:rsid w:val="0021091E"/>
    <w:rsid w:val="002120F6"/>
    <w:rsid w:val="002123E8"/>
    <w:rsid w:val="0021254C"/>
    <w:rsid w:val="00214A36"/>
    <w:rsid w:val="00214F1C"/>
    <w:rsid w:val="00215407"/>
    <w:rsid w:val="00215D99"/>
    <w:rsid w:val="00216A68"/>
    <w:rsid w:val="002205D5"/>
    <w:rsid w:val="002210AD"/>
    <w:rsid w:val="00221260"/>
    <w:rsid w:val="00222F78"/>
    <w:rsid w:val="0022390C"/>
    <w:rsid w:val="00223AC8"/>
    <w:rsid w:val="00224CFE"/>
    <w:rsid w:val="00224DB2"/>
    <w:rsid w:val="00227F1C"/>
    <w:rsid w:val="00230AFF"/>
    <w:rsid w:val="00230D87"/>
    <w:rsid w:val="00231F85"/>
    <w:rsid w:val="002337B2"/>
    <w:rsid w:val="00233B02"/>
    <w:rsid w:val="00235182"/>
    <w:rsid w:val="00235319"/>
    <w:rsid w:val="002363ED"/>
    <w:rsid w:val="002371B9"/>
    <w:rsid w:val="00237B2B"/>
    <w:rsid w:val="00240896"/>
    <w:rsid w:val="00241725"/>
    <w:rsid w:val="00242259"/>
    <w:rsid w:val="00242C27"/>
    <w:rsid w:val="0024627B"/>
    <w:rsid w:val="002521F5"/>
    <w:rsid w:val="00252654"/>
    <w:rsid w:val="0025351E"/>
    <w:rsid w:val="00254FA5"/>
    <w:rsid w:val="00255700"/>
    <w:rsid w:val="00255F1E"/>
    <w:rsid w:val="00257E22"/>
    <w:rsid w:val="002612C4"/>
    <w:rsid w:val="0026178D"/>
    <w:rsid w:val="0026239B"/>
    <w:rsid w:val="00262A4F"/>
    <w:rsid w:val="002631C4"/>
    <w:rsid w:val="00263CFD"/>
    <w:rsid w:val="00266401"/>
    <w:rsid w:val="00266795"/>
    <w:rsid w:val="00266A1F"/>
    <w:rsid w:val="00271A8B"/>
    <w:rsid w:val="00272651"/>
    <w:rsid w:val="002728D4"/>
    <w:rsid w:val="002739C6"/>
    <w:rsid w:val="00274064"/>
    <w:rsid w:val="002744F1"/>
    <w:rsid w:val="00274DC1"/>
    <w:rsid w:val="00276282"/>
    <w:rsid w:val="00276699"/>
    <w:rsid w:val="00276A4B"/>
    <w:rsid w:val="002774A4"/>
    <w:rsid w:val="002800F4"/>
    <w:rsid w:val="0028178F"/>
    <w:rsid w:val="00284547"/>
    <w:rsid w:val="002859AD"/>
    <w:rsid w:val="00285CCE"/>
    <w:rsid w:val="0028734D"/>
    <w:rsid w:val="002874B5"/>
    <w:rsid w:val="00290BCF"/>
    <w:rsid w:val="00290DBE"/>
    <w:rsid w:val="00292B5A"/>
    <w:rsid w:val="00292FA0"/>
    <w:rsid w:val="00293CE0"/>
    <w:rsid w:val="00294DB6"/>
    <w:rsid w:val="00295597"/>
    <w:rsid w:val="002959D3"/>
    <w:rsid w:val="00295C44"/>
    <w:rsid w:val="00295DD0"/>
    <w:rsid w:val="00295E80"/>
    <w:rsid w:val="00296058"/>
    <w:rsid w:val="0029683A"/>
    <w:rsid w:val="002968EA"/>
    <w:rsid w:val="00297683"/>
    <w:rsid w:val="002A0632"/>
    <w:rsid w:val="002A1C22"/>
    <w:rsid w:val="002A2DEB"/>
    <w:rsid w:val="002A4108"/>
    <w:rsid w:val="002A5335"/>
    <w:rsid w:val="002A5F2E"/>
    <w:rsid w:val="002A6850"/>
    <w:rsid w:val="002A7943"/>
    <w:rsid w:val="002B0402"/>
    <w:rsid w:val="002B0FBA"/>
    <w:rsid w:val="002B12ED"/>
    <w:rsid w:val="002B14A5"/>
    <w:rsid w:val="002B1622"/>
    <w:rsid w:val="002B22DB"/>
    <w:rsid w:val="002B329E"/>
    <w:rsid w:val="002B4C52"/>
    <w:rsid w:val="002B5556"/>
    <w:rsid w:val="002B669F"/>
    <w:rsid w:val="002B6734"/>
    <w:rsid w:val="002B6746"/>
    <w:rsid w:val="002C0DCA"/>
    <w:rsid w:val="002C1E74"/>
    <w:rsid w:val="002C2D83"/>
    <w:rsid w:val="002C3C0A"/>
    <w:rsid w:val="002C4112"/>
    <w:rsid w:val="002C4427"/>
    <w:rsid w:val="002C4C1B"/>
    <w:rsid w:val="002C6765"/>
    <w:rsid w:val="002C797F"/>
    <w:rsid w:val="002D0004"/>
    <w:rsid w:val="002D040F"/>
    <w:rsid w:val="002D0E5F"/>
    <w:rsid w:val="002D1433"/>
    <w:rsid w:val="002D1BDE"/>
    <w:rsid w:val="002D1CB7"/>
    <w:rsid w:val="002D26B2"/>
    <w:rsid w:val="002D3751"/>
    <w:rsid w:val="002D5BB5"/>
    <w:rsid w:val="002D62C0"/>
    <w:rsid w:val="002E0741"/>
    <w:rsid w:val="002E4203"/>
    <w:rsid w:val="002E5CBE"/>
    <w:rsid w:val="002E5F49"/>
    <w:rsid w:val="002E6727"/>
    <w:rsid w:val="002E7034"/>
    <w:rsid w:val="002F1008"/>
    <w:rsid w:val="002F1ED7"/>
    <w:rsid w:val="002F47BA"/>
    <w:rsid w:val="002F5D6B"/>
    <w:rsid w:val="002F5FB8"/>
    <w:rsid w:val="002F62A0"/>
    <w:rsid w:val="002F6E2D"/>
    <w:rsid w:val="002F7470"/>
    <w:rsid w:val="002F7CA1"/>
    <w:rsid w:val="00300B6B"/>
    <w:rsid w:val="003013D0"/>
    <w:rsid w:val="003020EB"/>
    <w:rsid w:val="003021F3"/>
    <w:rsid w:val="00302B93"/>
    <w:rsid w:val="00307049"/>
    <w:rsid w:val="0031028E"/>
    <w:rsid w:val="00310788"/>
    <w:rsid w:val="00310F9E"/>
    <w:rsid w:val="00311C89"/>
    <w:rsid w:val="00312BA1"/>
    <w:rsid w:val="0031359A"/>
    <w:rsid w:val="0031372D"/>
    <w:rsid w:val="00315BB3"/>
    <w:rsid w:val="003162DF"/>
    <w:rsid w:val="00316C11"/>
    <w:rsid w:val="00317E5D"/>
    <w:rsid w:val="00320670"/>
    <w:rsid w:val="00323FD1"/>
    <w:rsid w:val="003244DF"/>
    <w:rsid w:val="003249A0"/>
    <w:rsid w:val="00327C4E"/>
    <w:rsid w:val="00330C52"/>
    <w:rsid w:val="00333C06"/>
    <w:rsid w:val="003418B3"/>
    <w:rsid w:val="00341C64"/>
    <w:rsid w:val="0034347E"/>
    <w:rsid w:val="0034364F"/>
    <w:rsid w:val="00343CFC"/>
    <w:rsid w:val="00344586"/>
    <w:rsid w:val="003456A3"/>
    <w:rsid w:val="00346645"/>
    <w:rsid w:val="003469F1"/>
    <w:rsid w:val="00351559"/>
    <w:rsid w:val="0035356B"/>
    <w:rsid w:val="00354D87"/>
    <w:rsid w:val="00355F4E"/>
    <w:rsid w:val="00356878"/>
    <w:rsid w:val="00357964"/>
    <w:rsid w:val="00360EB5"/>
    <w:rsid w:val="00363A34"/>
    <w:rsid w:val="003640E8"/>
    <w:rsid w:val="00366AB3"/>
    <w:rsid w:val="00366D70"/>
    <w:rsid w:val="00370C13"/>
    <w:rsid w:val="00370DEC"/>
    <w:rsid w:val="0037697B"/>
    <w:rsid w:val="0037710F"/>
    <w:rsid w:val="00380AAE"/>
    <w:rsid w:val="00381111"/>
    <w:rsid w:val="003814BC"/>
    <w:rsid w:val="00382675"/>
    <w:rsid w:val="00382A9F"/>
    <w:rsid w:val="00382BC4"/>
    <w:rsid w:val="003852F8"/>
    <w:rsid w:val="00386EE7"/>
    <w:rsid w:val="003870B7"/>
    <w:rsid w:val="00387E70"/>
    <w:rsid w:val="003917FD"/>
    <w:rsid w:val="00392C84"/>
    <w:rsid w:val="003A1B4A"/>
    <w:rsid w:val="003A2B85"/>
    <w:rsid w:val="003A6081"/>
    <w:rsid w:val="003B0515"/>
    <w:rsid w:val="003B0FA5"/>
    <w:rsid w:val="003B3622"/>
    <w:rsid w:val="003B3D4C"/>
    <w:rsid w:val="003B490D"/>
    <w:rsid w:val="003B53BF"/>
    <w:rsid w:val="003B622A"/>
    <w:rsid w:val="003B631C"/>
    <w:rsid w:val="003B6ABF"/>
    <w:rsid w:val="003C192D"/>
    <w:rsid w:val="003C19B7"/>
    <w:rsid w:val="003C1B51"/>
    <w:rsid w:val="003C5841"/>
    <w:rsid w:val="003C6584"/>
    <w:rsid w:val="003C680A"/>
    <w:rsid w:val="003C6BF2"/>
    <w:rsid w:val="003C79E8"/>
    <w:rsid w:val="003D01E3"/>
    <w:rsid w:val="003D0E7A"/>
    <w:rsid w:val="003D1203"/>
    <w:rsid w:val="003D2C1C"/>
    <w:rsid w:val="003D2E91"/>
    <w:rsid w:val="003D3798"/>
    <w:rsid w:val="003D3A47"/>
    <w:rsid w:val="003D3AA1"/>
    <w:rsid w:val="003D67AA"/>
    <w:rsid w:val="003D6E69"/>
    <w:rsid w:val="003E0637"/>
    <w:rsid w:val="003E1BE4"/>
    <w:rsid w:val="003E1D53"/>
    <w:rsid w:val="003E3149"/>
    <w:rsid w:val="003E36A8"/>
    <w:rsid w:val="003E3E77"/>
    <w:rsid w:val="003E49EA"/>
    <w:rsid w:val="003E4FCE"/>
    <w:rsid w:val="003F24A3"/>
    <w:rsid w:val="003F2956"/>
    <w:rsid w:val="003F39F1"/>
    <w:rsid w:val="003F72F3"/>
    <w:rsid w:val="004003EB"/>
    <w:rsid w:val="0040079B"/>
    <w:rsid w:val="00402094"/>
    <w:rsid w:val="004024E4"/>
    <w:rsid w:val="00404119"/>
    <w:rsid w:val="00406B7B"/>
    <w:rsid w:val="00407A4D"/>
    <w:rsid w:val="004122D8"/>
    <w:rsid w:val="00414A6F"/>
    <w:rsid w:val="00414DED"/>
    <w:rsid w:val="00416D12"/>
    <w:rsid w:val="00417544"/>
    <w:rsid w:val="00417A3B"/>
    <w:rsid w:val="00420E81"/>
    <w:rsid w:val="004228A0"/>
    <w:rsid w:val="00423813"/>
    <w:rsid w:val="004300E5"/>
    <w:rsid w:val="00432348"/>
    <w:rsid w:val="00434836"/>
    <w:rsid w:val="00434AA9"/>
    <w:rsid w:val="00435EBD"/>
    <w:rsid w:val="00435FA2"/>
    <w:rsid w:val="00436CEC"/>
    <w:rsid w:val="00440BCD"/>
    <w:rsid w:val="00441296"/>
    <w:rsid w:val="00442167"/>
    <w:rsid w:val="00444099"/>
    <w:rsid w:val="0044661F"/>
    <w:rsid w:val="004475BE"/>
    <w:rsid w:val="00452637"/>
    <w:rsid w:val="00453218"/>
    <w:rsid w:val="00453998"/>
    <w:rsid w:val="00453F3A"/>
    <w:rsid w:val="00454DE5"/>
    <w:rsid w:val="004559DE"/>
    <w:rsid w:val="004561D7"/>
    <w:rsid w:val="004576AF"/>
    <w:rsid w:val="0046105C"/>
    <w:rsid w:val="00461A54"/>
    <w:rsid w:val="00462846"/>
    <w:rsid w:val="004632A5"/>
    <w:rsid w:val="00463420"/>
    <w:rsid w:val="00464525"/>
    <w:rsid w:val="00464D0C"/>
    <w:rsid w:val="00465505"/>
    <w:rsid w:val="004656FF"/>
    <w:rsid w:val="00466A60"/>
    <w:rsid w:val="00466C00"/>
    <w:rsid w:val="004671BA"/>
    <w:rsid w:val="004675AE"/>
    <w:rsid w:val="00473428"/>
    <w:rsid w:val="004749DF"/>
    <w:rsid w:val="00475E02"/>
    <w:rsid w:val="00476003"/>
    <w:rsid w:val="00476F87"/>
    <w:rsid w:val="00477651"/>
    <w:rsid w:val="00477CCD"/>
    <w:rsid w:val="004808E1"/>
    <w:rsid w:val="0048413D"/>
    <w:rsid w:val="004843D3"/>
    <w:rsid w:val="00484F8C"/>
    <w:rsid w:val="00485807"/>
    <w:rsid w:val="00485C40"/>
    <w:rsid w:val="00486709"/>
    <w:rsid w:val="00486F99"/>
    <w:rsid w:val="0048777B"/>
    <w:rsid w:val="00487BED"/>
    <w:rsid w:val="00490AD9"/>
    <w:rsid w:val="00492969"/>
    <w:rsid w:val="00493048"/>
    <w:rsid w:val="004930DF"/>
    <w:rsid w:val="00494A6A"/>
    <w:rsid w:val="004950C5"/>
    <w:rsid w:val="0049571F"/>
    <w:rsid w:val="004959D9"/>
    <w:rsid w:val="00496100"/>
    <w:rsid w:val="00497880"/>
    <w:rsid w:val="00497E21"/>
    <w:rsid w:val="004A09A7"/>
    <w:rsid w:val="004A1D1F"/>
    <w:rsid w:val="004A1F47"/>
    <w:rsid w:val="004A23D0"/>
    <w:rsid w:val="004A487C"/>
    <w:rsid w:val="004A5CF7"/>
    <w:rsid w:val="004A5CF8"/>
    <w:rsid w:val="004A6114"/>
    <w:rsid w:val="004A65C9"/>
    <w:rsid w:val="004A7605"/>
    <w:rsid w:val="004A77D6"/>
    <w:rsid w:val="004B0666"/>
    <w:rsid w:val="004B2E64"/>
    <w:rsid w:val="004B3AFB"/>
    <w:rsid w:val="004B5161"/>
    <w:rsid w:val="004B549C"/>
    <w:rsid w:val="004B7D40"/>
    <w:rsid w:val="004C0F6C"/>
    <w:rsid w:val="004C257E"/>
    <w:rsid w:val="004C27E2"/>
    <w:rsid w:val="004C42BB"/>
    <w:rsid w:val="004D14B6"/>
    <w:rsid w:val="004D18F1"/>
    <w:rsid w:val="004D27C8"/>
    <w:rsid w:val="004D33C5"/>
    <w:rsid w:val="004D3EA2"/>
    <w:rsid w:val="004D5830"/>
    <w:rsid w:val="004D6C01"/>
    <w:rsid w:val="004D775E"/>
    <w:rsid w:val="004E2397"/>
    <w:rsid w:val="004E2EE2"/>
    <w:rsid w:val="004E3FF3"/>
    <w:rsid w:val="004F05C6"/>
    <w:rsid w:val="004F05EF"/>
    <w:rsid w:val="004F0D43"/>
    <w:rsid w:val="004F1689"/>
    <w:rsid w:val="004F5E26"/>
    <w:rsid w:val="004F74B6"/>
    <w:rsid w:val="00501505"/>
    <w:rsid w:val="0050151F"/>
    <w:rsid w:val="00501AF9"/>
    <w:rsid w:val="00503C45"/>
    <w:rsid w:val="00503D7D"/>
    <w:rsid w:val="005143D0"/>
    <w:rsid w:val="00517E1E"/>
    <w:rsid w:val="005214F2"/>
    <w:rsid w:val="005224C7"/>
    <w:rsid w:val="0052357C"/>
    <w:rsid w:val="00525997"/>
    <w:rsid w:val="00526BD1"/>
    <w:rsid w:val="00526DAD"/>
    <w:rsid w:val="00531B6A"/>
    <w:rsid w:val="00532B0D"/>
    <w:rsid w:val="005330AF"/>
    <w:rsid w:val="0053407D"/>
    <w:rsid w:val="00537B3C"/>
    <w:rsid w:val="0054139D"/>
    <w:rsid w:val="00541656"/>
    <w:rsid w:val="0054184F"/>
    <w:rsid w:val="00541B26"/>
    <w:rsid w:val="00542F63"/>
    <w:rsid w:val="005433C7"/>
    <w:rsid w:val="00544811"/>
    <w:rsid w:val="00545767"/>
    <w:rsid w:val="00545792"/>
    <w:rsid w:val="00551D21"/>
    <w:rsid w:val="0055274E"/>
    <w:rsid w:val="005542A2"/>
    <w:rsid w:val="00554F5B"/>
    <w:rsid w:val="00555B85"/>
    <w:rsid w:val="00561778"/>
    <w:rsid w:val="005621BD"/>
    <w:rsid w:val="005640E4"/>
    <w:rsid w:val="00565104"/>
    <w:rsid w:val="00567BA5"/>
    <w:rsid w:val="00567EE9"/>
    <w:rsid w:val="00571164"/>
    <w:rsid w:val="005724F7"/>
    <w:rsid w:val="00574495"/>
    <w:rsid w:val="00574C10"/>
    <w:rsid w:val="00575631"/>
    <w:rsid w:val="00582236"/>
    <w:rsid w:val="005829F9"/>
    <w:rsid w:val="005838B2"/>
    <w:rsid w:val="00583ACD"/>
    <w:rsid w:val="00585117"/>
    <w:rsid w:val="00586B90"/>
    <w:rsid w:val="00586D33"/>
    <w:rsid w:val="0058708A"/>
    <w:rsid w:val="00587C54"/>
    <w:rsid w:val="0059049B"/>
    <w:rsid w:val="00591055"/>
    <w:rsid w:val="0059252B"/>
    <w:rsid w:val="005925EE"/>
    <w:rsid w:val="00593E26"/>
    <w:rsid w:val="00594035"/>
    <w:rsid w:val="00594A37"/>
    <w:rsid w:val="0059740A"/>
    <w:rsid w:val="005A16EC"/>
    <w:rsid w:val="005A211B"/>
    <w:rsid w:val="005A239E"/>
    <w:rsid w:val="005A2F45"/>
    <w:rsid w:val="005A3B63"/>
    <w:rsid w:val="005A43B0"/>
    <w:rsid w:val="005A54F0"/>
    <w:rsid w:val="005A7058"/>
    <w:rsid w:val="005A7411"/>
    <w:rsid w:val="005B0334"/>
    <w:rsid w:val="005B0CD2"/>
    <w:rsid w:val="005B2189"/>
    <w:rsid w:val="005B21A1"/>
    <w:rsid w:val="005B3943"/>
    <w:rsid w:val="005B637C"/>
    <w:rsid w:val="005C01FA"/>
    <w:rsid w:val="005C039D"/>
    <w:rsid w:val="005C0F66"/>
    <w:rsid w:val="005C104D"/>
    <w:rsid w:val="005C4FAF"/>
    <w:rsid w:val="005D0FB7"/>
    <w:rsid w:val="005D47DF"/>
    <w:rsid w:val="005D4DE0"/>
    <w:rsid w:val="005E0428"/>
    <w:rsid w:val="005E3A43"/>
    <w:rsid w:val="005E43A7"/>
    <w:rsid w:val="005E526B"/>
    <w:rsid w:val="005E5693"/>
    <w:rsid w:val="005E5EF1"/>
    <w:rsid w:val="005F0780"/>
    <w:rsid w:val="005F217A"/>
    <w:rsid w:val="005F2893"/>
    <w:rsid w:val="005F4AC2"/>
    <w:rsid w:val="005F50C7"/>
    <w:rsid w:val="005F6217"/>
    <w:rsid w:val="005F6AD0"/>
    <w:rsid w:val="005F6AD9"/>
    <w:rsid w:val="005F6B08"/>
    <w:rsid w:val="005F6BF7"/>
    <w:rsid w:val="005F6CEF"/>
    <w:rsid w:val="005F6EB2"/>
    <w:rsid w:val="005F7F80"/>
    <w:rsid w:val="00601497"/>
    <w:rsid w:val="006017AD"/>
    <w:rsid w:val="006020D9"/>
    <w:rsid w:val="00603605"/>
    <w:rsid w:val="00604604"/>
    <w:rsid w:val="00605EEF"/>
    <w:rsid w:val="00610B3D"/>
    <w:rsid w:val="00614CB1"/>
    <w:rsid w:val="00615804"/>
    <w:rsid w:val="00616061"/>
    <w:rsid w:val="006160A3"/>
    <w:rsid w:val="006165A3"/>
    <w:rsid w:val="00616C55"/>
    <w:rsid w:val="00617E8E"/>
    <w:rsid w:val="006200E3"/>
    <w:rsid w:val="00620165"/>
    <w:rsid w:val="00621227"/>
    <w:rsid w:val="00621DA4"/>
    <w:rsid w:val="00621EF3"/>
    <w:rsid w:val="00622B6F"/>
    <w:rsid w:val="00622E2B"/>
    <w:rsid w:val="006242C7"/>
    <w:rsid w:val="006254D8"/>
    <w:rsid w:val="00627722"/>
    <w:rsid w:val="006279BC"/>
    <w:rsid w:val="00627D3C"/>
    <w:rsid w:val="0063063B"/>
    <w:rsid w:val="00630784"/>
    <w:rsid w:val="006307B1"/>
    <w:rsid w:val="006311CF"/>
    <w:rsid w:val="0063341A"/>
    <w:rsid w:val="00633DB0"/>
    <w:rsid w:val="00635A45"/>
    <w:rsid w:val="00636101"/>
    <w:rsid w:val="0063638E"/>
    <w:rsid w:val="0063671E"/>
    <w:rsid w:val="00637C04"/>
    <w:rsid w:val="00650172"/>
    <w:rsid w:val="00651D24"/>
    <w:rsid w:val="00651E2B"/>
    <w:rsid w:val="006536E3"/>
    <w:rsid w:val="0065467E"/>
    <w:rsid w:val="00654D98"/>
    <w:rsid w:val="00655994"/>
    <w:rsid w:val="0065674E"/>
    <w:rsid w:val="00657192"/>
    <w:rsid w:val="00657951"/>
    <w:rsid w:val="006617AB"/>
    <w:rsid w:val="00661FC9"/>
    <w:rsid w:val="00662A05"/>
    <w:rsid w:val="006641EC"/>
    <w:rsid w:val="0066473D"/>
    <w:rsid w:val="0066621D"/>
    <w:rsid w:val="00666A1B"/>
    <w:rsid w:val="00666E67"/>
    <w:rsid w:val="006705A1"/>
    <w:rsid w:val="006729D4"/>
    <w:rsid w:val="00673045"/>
    <w:rsid w:val="006748D8"/>
    <w:rsid w:val="00676963"/>
    <w:rsid w:val="00676BA0"/>
    <w:rsid w:val="0067722C"/>
    <w:rsid w:val="00681187"/>
    <w:rsid w:val="006824C0"/>
    <w:rsid w:val="006834FD"/>
    <w:rsid w:val="00686312"/>
    <w:rsid w:val="006864B8"/>
    <w:rsid w:val="00686C5A"/>
    <w:rsid w:val="00686E8E"/>
    <w:rsid w:val="00691191"/>
    <w:rsid w:val="00694385"/>
    <w:rsid w:val="00695395"/>
    <w:rsid w:val="00695AB8"/>
    <w:rsid w:val="006A1F2D"/>
    <w:rsid w:val="006A303D"/>
    <w:rsid w:val="006A365C"/>
    <w:rsid w:val="006A3EC5"/>
    <w:rsid w:val="006A4088"/>
    <w:rsid w:val="006A580F"/>
    <w:rsid w:val="006A764F"/>
    <w:rsid w:val="006B036B"/>
    <w:rsid w:val="006B32DC"/>
    <w:rsid w:val="006B5491"/>
    <w:rsid w:val="006B6057"/>
    <w:rsid w:val="006B68E8"/>
    <w:rsid w:val="006B6E37"/>
    <w:rsid w:val="006B6F1E"/>
    <w:rsid w:val="006B71B9"/>
    <w:rsid w:val="006C0D8C"/>
    <w:rsid w:val="006C2161"/>
    <w:rsid w:val="006C382B"/>
    <w:rsid w:val="006C5F84"/>
    <w:rsid w:val="006C6932"/>
    <w:rsid w:val="006C7E89"/>
    <w:rsid w:val="006D1710"/>
    <w:rsid w:val="006D3118"/>
    <w:rsid w:val="006D4524"/>
    <w:rsid w:val="006D4817"/>
    <w:rsid w:val="006D55B0"/>
    <w:rsid w:val="006D5E8E"/>
    <w:rsid w:val="006D7ACF"/>
    <w:rsid w:val="006E03DA"/>
    <w:rsid w:val="006E0C1A"/>
    <w:rsid w:val="006E32F2"/>
    <w:rsid w:val="006E45A0"/>
    <w:rsid w:val="006E563E"/>
    <w:rsid w:val="006E5BE7"/>
    <w:rsid w:val="006E6915"/>
    <w:rsid w:val="006E6A16"/>
    <w:rsid w:val="006F1B14"/>
    <w:rsid w:val="006F20A9"/>
    <w:rsid w:val="006F2733"/>
    <w:rsid w:val="006F436E"/>
    <w:rsid w:val="006F5AC0"/>
    <w:rsid w:val="006F752A"/>
    <w:rsid w:val="007000AF"/>
    <w:rsid w:val="00700975"/>
    <w:rsid w:val="00702F03"/>
    <w:rsid w:val="00703A16"/>
    <w:rsid w:val="007045FC"/>
    <w:rsid w:val="0070569F"/>
    <w:rsid w:val="00705AB1"/>
    <w:rsid w:val="00710E35"/>
    <w:rsid w:val="00710ED2"/>
    <w:rsid w:val="00711416"/>
    <w:rsid w:val="00713964"/>
    <w:rsid w:val="007157DC"/>
    <w:rsid w:val="007164DD"/>
    <w:rsid w:val="0071677D"/>
    <w:rsid w:val="007204C2"/>
    <w:rsid w:val="007225A2"/>
    <w:rsid w:val="00722C97"/>
    <w:rsid w:val="00724841"/>
    <w:rsid w:val="007262D8"/>
    <w:rsid w:val="00730DB3"/>
    <w:rsid w:val="00730FB6"/>
    <w:rsid w:val="00731FE2"/>
    <w:rsid w:val="00732016"/>
    <w:rsid w:val="00732F89"/>
    <w:rsid w:val="007353DB"/>
    <w:rsid w:val="007376C0"/>
    <w:rsid w:val="00741514"/>
    <w:rsid w:val="00741924"/>
    <w:rsid w:val="00746864"/>
    <w:rsid w:val="007472B3"/>
    <w:rsid w:val="00751BDA"/>
    <w:rsid w:val="0075204E"/>
    <w:rsid w:val="0075294F"/>
    <w:rsid w:val="00754D92"/>
    <w:rsid w:val="00760630"/>
    <w:rsid w:val="00761AD9"/>
    <w:rsid w:val="007628C0"/>
    <w:rsid w:val="00763713"/>
    <w:rsid w:val="00763A00"/>
    <w:rsid w:val="007641A6"/>
    <w:rsid w:val="007663A8"/>
    <w:rsid w:val="007670DE"/>
    <w:rsid w:val="0076740F"/>
    <w:rsid w:val="00767925"/>
    <w:rsid w:val="00770C0F"/>
    <w:rsid w:val="007744BD"/>
    <w:rsid w:val="007755DA"/>
    <w:rsid w:val="00775A7C"/>
    <w:rsid w:val="007778D9"/>
    <w:rsid w:val="00780E92"/>
    <w:rsid w:val="007833FA"/>
    <w:rsid w:val="007857B0"/>
    <w:rsid w:val="00786B3C"/>
    <w:rsid w:val="00790FCE"/>
    <w:rsid w:val="00791E0D"/>
    <w:rsid w:val="007923EE"/>
    <w:rsid w:val="00795703"/>
    <w:rsid w:val="00795C9F"/>
    <w:rsid w:val="00796338"/>
    <w:rsid w:val="00797FD6"/>
    <w:rsid w:val="007A07A0"/>
    <w:rsid w:val="007A0EA3"/>
    <w:rsid w:val="007A34F8"/>
    <w:rsid w:val="007A37F4"/>
    <w:rsid w:val="007A4C30"/>
    <w:rsid w:val="007A6CDC"/>
    <w:rsid w:val="007A78F6"/>
    <w:rsid w:val="007B0C16"/>
    <w:rsid w:val="007B1F07"/>
    <w:rsid w:val="007B30E3"/>
    <w:rsid w:val="007B3EFD"/>
    <w:rsid w:val="007B53E3"/>
    <w:rsid w:val="007B5B43"/>
    <w:rsid w:val="007B6066"/>
    <w:rsid w:val="007B6191"/>
    <w:rsid w:val="007B7584"/>
    <w:rsid w:val="007C0FB0"/>
    <w:rsid w:val="007C11E3"/>
    <w:rsid w:val="007C1A2C"/>
    <w:rsid w:val="007C3D5F"/>
    <w:rsid w:val="007C58E8"/>
    <w:rsid w:val="007C6B9E"/>
    <w:rsid w:val="007C6D60"/>
    <w:rsid w:val="007C7117"/>
    <w:rsid w:val="007C7E6F"/>
    <w:rsid w:val="007D03DB"/>
    <w:rsid w:val="007D0AEC"/>
    <w:rsid w:val="007D2027"/>
    <w:rsid w:val="007D280F"/>
    <w:rsid w:val="007D2DA4"/>
    <w:rsid w:val="007D30E0"/>
    <w:rsid w:val="007D7CB4"/>
    <w:rsid w:val="007D7EEC"/>
    <w:rsid w:val="007E2B97"/>
    <w:rsid w:val="007E376C"/>
    <w:rsid w:val="007E52C1"/>
    <w:rsid w:val="007E6324"/>
    <w:rsid w:val="007E7048"/>
    <w:rsid w:val="007F173F"/>
    <w:rsid w:val="007F1853"/>
    <w:rsid w:val="007F1C21"/>
    <w:rsid w:val="007F1C96"/>
    <w:rsid w:val="007F2176"/>
    <w:rsid w:val="007F286F"/>
    <w:rsid w:val="007F3294"/>
    <w:rsid w:val="007F399F"/>
    <w:rsid w:val="007F6F53"/>
    <w:rsid w:val="00800788"/>
    <w:rsid w:val="008013A2"/>
    <w:rsid w:val="008022B1"/>
    <w:rsid w:val="00802D60"/>
    <w:rsid w:val="0080303B"/>
    <w:rsid w:val="00804175"/>
    <w:rsid w:val="00804B50"/>
    <w:rsid w:val="0080546F"/>
    <w:rsid w:val="008068B1"/>
    <w:rsid w:val="00811529"/>
    <w:rsid w:val="0081239B"/>
    <w:rsid w:val="00812AF7"/>
    <w:rsid w:val="00813303"/>
    <w:rsid w:val="00814FCB"/>
    <w:rsid w:val="00815A4C"/>
    <w:rsid w:val="008176B5"/>
    <w:rsid w:val="008218FB"/>
    <w:rsid w:val="008272B4"/>
    <w:rsid w:val="00830154"/>
    <w:rsid w:val="008301C5"/>
    <w:rsid w:val="008309BE"/>
    <w:rsid w:val="00832B2E"/>
    <w:rsid w:val="00833246"/>
    <w:rsid w:val="00837207"/>
    <w:rsid w:val="00837BD9"/>
    <w:rsid w:val="00842722"/>
    <w:rsid w:val="00843018"/>
    <w:rsid w:val="0084673B"/>
    <w:rsid w:val="008467C5"/>
    <w:rsid w:val="00846A43"/>
    <w:rsid w:val="00846AC4"/>
    <w:rsid w:val="00847BAA"/>
    <w:rsid w:val="008509AF"/>
    <w:rsid w:val="00851B68"/>
    <w:rsid w:val="00852C2F"/>
    <w:rsid w:val="008534FB"/>
    <w:rsid w:val="00853F2A"/>
    <w:rsid w:val="00856190"/>
    <w:rsid w:val="00856347"/>
    <w:rsid w:val="008574DB"/>
    <w:rsid w:val="008575B4"/>
    <w:rsid w:val="00860339"/>
    <w:rsid w:val="00861015"/>
    <w:rsid w:val="00862078"/>
    <w:rsid w:val="00862F72"/>
    <w:rsid w:val="00864562"/>
    <w:rsid w:val="00864EA9"/>
    <w:rsid w:val="00865315"/>
    <w:rsid w:val="00865980"/>
    <w:rsid w:val="008668DA"/>
    <w:rsid w:val="0087155D"/>
    <w:rsid w:val="00871C11"/>
    <w:rsid w:val="008724CC"/>
    <w:rsid w:val="008733D4"/>
    <w:rsid w:val="00874158"/>
    <w:rsid w:val="008758AD"/>
    <w:rsid w:val="008759F3"/>
    <w:rsid w:val="00875CB7"/>
    <w:rsid w:val="008777F6"/>
    <w:rsid w:val="00877B6A"/>
    <w:rsid w:val="00880874"/>
    <w:rsid w:val="0088104B"/>
    <w:rsid w:val="00881F74"/>
    <w:rsid w:val="008827DD"/>
    <w:rsid w:val="00883F62"/>
    <w:rsid w:val="00885BB0"/>
    <w:rsid w:val="0088662F"/>
    <w:rsid w:val="00886D04"/>
    <w:rsid w:val="00886F1A"/>
    <w:rsid w:val="00887129"/>
    <w:rsid w:val="008877E6"/>
    <w:rsid w:val="008923E1"/>
    <w:rsid w:val="00893D25"/>
    <w:rsid w:val="0089417A"/>
    <w:rsid w:val="00894595"/>
    <w:rsid w:val="0089465D"/>
    <w:rsid w:val="0089691D"/>
    <w:rsid w:val="008A0030"/>
    <w:rsid w:val="008A0A72"/>
    <w:rsid w:val="008A1E19"/>
    <w:rsid w:val="008A4E01"/>
    <w:rsid w:val="008A5988"/>
    <w:rsid w:val="008A7B06"/>
    <w:rsid w:val="008B0CA6"/>
    <w:rsid w:val="008B13E1"/>
    <w:rsid w:val="008B2103"/>
    <w:rsid w:val="008B2168"/>
    <w:rsid w:val="008B4EC9"/>
    <w:rsid w:val="008B7406"/>
    <w:rsid w:val="008C3077"/>
    <w:rsid w:val="008C37CB"/>
    <w:rsid w:val="008C43BE"/>
    <w:rsid w:val="008C49DF"/>
    <w:rsid w:val="008C5036"/>
    <w:rsid w:val="008C5B91"/>
    <w:rsid w:val="008C5E65"/>
    <w:rsid w:val="008C619A"/>
    <w:rsid w:val="008C69D7"/>
    <w:rsid w:val="008D16C1"/>
    <w:rsid w:val="008D2791"/>
    <w:rsid w:val="008D306E"/>
    <w:rsid w:val="008D31E9"/>
    <w:rsid w:val="008D3651"/>
    <w:rsid w:val="008D6174"/>
    <w:rsid w:val="008D6236"/>
    <w:rsid w:val="008D7113"/>
    <w:rsid w:val="008E03DC"/>
    <w:rsid w:val="008E045F"/>
    <w:rsid w:val="008E0BE8"/>
    <w:rsid w:val="008E1CF9"/>
    <w:rsid w:val="008E2C7E"/>
    <w:rsid w:val="008E397F"/>
    <w:rsid w:val="008F02C2"/>
    <w:rsid w:val="008F0742"/>
    <w:rsid w:val="008F11F2"/>
    <w:rsid w:val="008F4607"/>
    <w:rsid w:val="00900517"/>
    <w:rsid w:val="009008F6"/>
    <w:rsid w:val="00900B2A"/>
    <w:rsid w:val="00900E8A"/>
    <w:rsid w:val="00900F2B"/>
    <w:rsid w:val="00902DBB"/>
    <w:rsid w:val="00903102"/>
    <w:rsid w:val="00905E66"/>
    <w:rsid w:val="00911A5D"/>
    <w:rsid w:val="009134D7"/>
    <w:rsid w:val="00915AC2"/>
    <w:rsid w:val="00915D80"/>
    <w:rsid w:val="00921BC5"/>
    <w:rsid w:val="00922978"/>
    <w:rsid w:val="00922F27"/>
    <w:rsid w:val="00925900"/>
    <w:rsid w:val="009272E6"/>
    <w:rsid w:val="00930984"/>
    <w:rsid w:val="00930F2A"/>
    <w:rsid w:val="009354B4"/>
    <w:rsid w:val="009355A6"/>
    <w:rsid w:val="00936ED8"/>
    <w:rsid w:val="00942800"/>
    <w:rsid w:val="00944FCA"/>
    <w:rsid w:val="00946D38"/>
    <w:rsid w:val="00947393"/>
    <w:rsid w:val="009515C3"/>
    <w:rsid w:val="00953C18"/>
    <w:rsid w:val="00956662"/>
    <w:rsid w:val="00956CF0"/>
    <w:rsid w:val="00960D3E"/>
    <w:rsid w:val="00961182"/>
    <w:rsid w:val="00962263"/>
    <w:rsid w:val="0096508D"/>
    <w:rsid w:val="009652ED"/>
    <w:rsid w:val="0096657F"/>
    <w:rsid w:val="0096668C"/>
    <w:rsid w:val="00967EE1"/>
    <w:rsid w:val="00970ED5"/>
    <w:rsid w:val="00974BFF"/>
    <w:rsid w:val="00975430"/>
    <w:rsid w:val="009768E4"/>
    <w:rsid w:val="0098175A"/>
    <w:rsid w:val="00981A8B"/>
    <w:rsid w:val="00982CB4"/>
    <w:rsid w:val="00982CDB"/>
    <w:rsid w:val="00984707"/>
    <w:rsid w:val="00985801"/>
    <w:rsid w:val="00986103"/>
    <w:rsid w:val="00986A48"/>
    <w:rsid w:val="00987381"/>
    <w:rsid w:val="00987599"/>
    <w:rsid w:val="00990BC0"/>
    <w:rsid w:val="00991204"/>
    <w:rsid w:val="00993039"/>
    <w:rsid w:val="009947BA"/>
    <w:rsid w:val="00995C1D"/>
    <w:rsid w:val="0099648F"/>
    <w:rsid w:val="009969BB"/>
    <w:rsid w:val="00996F82"/>
    <w:rsid w:val="00997E32"/>
    <w:rsid w:val="009A0060"/>
    <w:rsid w:val="009A183C"/>
    <w:rsid w:val="009A2155"/>
    <w:rsid w:val="009A3965"/>
    <w:rsid w:val="009A42C7"/>
    <w:rsid w:val="009A4712"/>
    <w:rsid w:val="009A70E9"/>
    <w:rsid w:val="009B077C"/>
    <w:rsid w:val="009B0E2C"/>
    <w:rsid w:val="009B19B6"/>
    <w:rsid w:val="009B3FA9"/>
    <w:rsid w:val="009B4BCB"/>
    <w:rsid w:val="009B4BD6"/>
    <w:rsid w:val="009B5A8E"/>
    <w:rsid w:val="009B5B7B"/>
    <w:rsid w:val="009B6911"/>
    <w:rsid w:val="009B6A6A"/>
    <w:rsid w:val="009C04C0"/>
    <w:rsid w:val="009C29F9"/>
    <w:rsid w:val="009C2B2C"/>
    <w:rsid w:val="009C3634"/>
    <w:rsid w:val="009C3937"/>
    <w:rsid w:val="009C727C"/>
    <w:rsid w:val="009D0657"/>
    <w:rsid w:val="009D25CE"/>
    <w:rsid w:val="009D2ECA"/>
    <w:rsid w:val="009D3BEE"/>
    <w:rsid w:val="009D7939"/>
    <w:rsid w:val="009E1390"/>
    <w:rsid w:val="009E1A79"/>
    <w:rsid w:val="009E1E2F"/>
    <w:rsid w:val="009E3A7F"/>
    <w:rsid w:val="009F0F6B"/>
    <w:rsid w:val="009F15BF"/>
    <w:rsid w:val="009F2EE6"/>
    <w:rsid w:val="009F3D0C"/>
    <w:rsid w:val="009F4490"/>
    <w:rsid w:val="009F51F2"/>
    <w:rsid w:val="009F5F3C"/>
    <w:rsid w:val="009F6B75"/>
    <w:rsid w:val="009F759E"/>
    <w:rsid w:val="009F7E78"/>
    <w:rsid w:val="00A0160C"/>
    <w:rsid w:val="00A0235B"/>
    <w:rsid w:val="00A0665C"/>
    <w:rsid w:val="00A11D94"/>
    <w:rsid w:val="00A139EF"/>
    <w:rsid w:val="00A14059"/>
    <w:rsid w:val="00A14751"/>
    <w:rsid w:val="00A16CF9"/>
    <w:rsid w:val="00A211E5"/>
    <w:rsid w:val="00A21564"/>
    <w:rsid w:val="00A227E8"/>
    <w:rsid w:val="00A22A5F"/>
    <w:rsid w:val="00A23F7D"/>
    <w:rsid w:val="00A24813"/>
    <w:rsid w:val="00A248E5"/>
    <w:rsid w:val="00A25BF4"/>
    <w:rsid w:val="00A2610D"/>
    <w:rsid w:val="00A266AA"/>
    <w:rsid w:val="00A31327"/>
    <w:rsid w:val="00A34854"/>
    <w:rsid w:val="00A34A9F"/>
    <w:rsid w:val="00A358AF"/>
    <w:rsid w:val="00A35DA4"/>
    <w:rsid w:val="00A36029"/>
    <w:rsid w:val="00A373E8"/>
    <w:rsid w:val="00A37813"/>
    <w:rsid w:val="00A4174D"/>
    <w:rsid w:val="00A417AC"/>
    <w:rsid w:val="00A41976"/>
    <w:rsid w:val="00A43F00"/>
    <w:rsid w:val="00A46D8D"/>
    <w:rsid w:val="00A5196A"/>
    <w:rsid w:val="00A51F4E"/>
    <w:rsid w:val="00A52A82"/>
    <w:rsid w:val="00A530D6"/>
    <w:rsid w:val="00A5431D"/>
    <w:rsid w:val="00A54528"/>
    <w:rsid w:val="00A55998"/>
    <w:rsid w:val="00A55C1E"/>
    <w:rsid w:val="00A5773D"/>
    <w:rsid w:val="00A60078"/>
    <w:rsid w:val="00A604E5"/>
    <w:rsid w:val="00A60637"/>
    <w:rsid w:val="00A60D1E"/>
    <w:rsid w:val="00A61EE0"/>
    <w:rsid w:val="00A624DC"/>
    <w:rsid w:val="00A650A3"/>
    <w:rsid w:val="00A65B6E"/>
    <w:rsid w:val="00A662BE"/>
    <w:rsid w:val="00A66AAB"/>
    <w:rsid w:val="00A67AC6"/>
    <w:rsid w:val="00A67B0E"/>
    <w:rsid w:val="00A72FF3"/>
    <w:rsid w:val="00A750F0"/>
    <w:rsid w:val="00A75C73"/>
    <w:rsid w:val="00A7740F"/>
    <w:rsid w:val="00A778FD"/>
    <w:rsid w:val="00A8000D"/>
    <w:rsid w:val="00A83B48"/>
    <w:rsid w:val="00A846FE"/>
    <w:rsid w:val="00A90083"/>
    <w:rsid w:val="00A90664"/>
    <w:rsid w:val="00A91522"/>
    <w:rsid w:val="00A91759"/>
    <w:rsid w:val="00A92381"/>
    <w:rsid w:val="00A9339D"/>
    <w:rsid w:val="00A9373B"/>
    <w:rsid w:val="00A938CC"/>
    <w:rsid w:val="00A9577E"/>
    <w:rsid w:val="00A96223"/>
    <w:rsid w:val="00A969A9"/>
    <w:rsid w:val="00A97E39"/>
    <w:rsid w:val="00AA064A"/>
    <w:rsid w:val="00AA1200"/>
    <w:rsid w:val="00AA15C5"/>
    <w:rsid w:val="00AA26C7"/>
    <w:rsid w:val="00AA2E91"/>
    <w:rsid w:val="00AA341D"/>
    <w:rsid w:val="00AA4EAB"/>
    <w:rsid w:val="00AB07B3"/>
    <w:rsid w:val="00AB210F"/>
    <w:rsid w:val="00AB25F0"/>
    <w:rsid w:val="00AB333C"/>
    <w:rsid w:val="00AB4E7C"/>
    <w:rsid w:val="00AB50BE"/>
    <w:rsid w:val="00AB6D17"/>
    <w:rsid w:val="00AC0F5E"/>
    <w:rsid w:val="00AC0FF1"/>
    <w:rsid w:val="00AC27B3"/>
    <w:rsid w:val="00AC3D73"/>
    <w:rsid w:val="00AC6231"/>
    <w:rsid w:val="00AD0B68"/>
    <w:rsid w:val="00AD17DD"/>
    <w:rsid w:val="00AD1AC9"/>
    <w:rsid w:val="00AD21E2"/>
    <w:rsid w:val="00AD2539"/>
    <w:rsid w:val="00AD2F22"/>
    <w:rsid w:val="00AD42E5"/>
    <w:rsid w:val="00AD4596"/>
    <w:rsid w:val="00AD4F85"/>
    <w:rsid w:val="00AD5E7D"/>
    <w:rsid w:val="00AD6036"/>
    <w:rsid w:val="00AD76A1"/>
    <w:rsid w:val="00AD7ECE"/>
    <w:rsid w:val="00AE0145"/>
    <w:rsid w:val="00AE0642"/>
    <w:rsid w:val="00AE0F99"/>
    <w:rsid w:val="00AE2968"/>
    <w:rsid w:val="00AE36D3"/>
    <w:rsid w:val="00AE4493"/>
    <w:rsid w:val="00AE7019"/>
    <w:rsid w:val="00AE79F8"/>
    <w:rsid w:val="00AE7F71"/>
    <w:rsid w:val="00AF167E"/>
    <w:rsid w:val="00AF1EC8"/>
    <w:rsid w:val="00AF206B"/>
    <w:rsid w:val="00AF2703"/>
    <w:rsid w:val="00AF4546"/>
    <w:rsid w:val="00AF5AA4"/>
    <w:rsid w:val="00AF617B"/>
    <w:rsid w:val="00AF63E5"/>
    <w:rsid w:val="00AF6522"/>
    <w:rsid w:val="00AF7EC4"/>
    <w:rsid w:val="00AF7EE6"/>
    <w:rsid w:val="00B00740"/>
    <w:rsid w:val="00B00B09"/>
    <w:rsid w:val="00B01361"/>
    <w:rsid w:val="00B0206D"/>
    <w:rsid w:val="00B024D1"/>
    <w:rsid w:val="00B03523"/>
    <w:rsid w:val="00B03839"/>
    <w:rsid w:val="00B05BDC"/>
    <w:rsid w:val="00B0707D"/>
    <w:rsid w:val="00B12FF5"/>
    <w:rsid w:val="00B1313A"/>
    <w:rsid w:val="00B13DF9"/>
    <w:rsid w:val="00B15A54"/>
    <w:rsid w:val="00B15DCA"/>
    <w:rsid w:val="00B1734F"/>
    <w:rsid w:val="00B20A82"/>
    <w:rsid w:val="00B20F45"/>
    <w:rsid w:val="00B21E4C"/>
    <w:rsid w:val="00B23980"/>
    <w:rsid w:val="00B241E4"/>
    <w:rsid w:val="00B24CA2"/>
    <w:rsid w:val="00B256AB"/>
    <w:rsid w:val="00B25C5E"/>
    <w:rsid w:val="00B26C3E"/>
    <w:rsid w:val="00B27321"/>
    <w:rsid w:val="00B30A30"/>
    <w:rsid w:val="00B32999"/>
    <w:rsid w:val="00B33EEF"/>
    <w:rsid w:val="00B35E69"/>
    <w:rsid w:val="00B40D51"/>
    <w:rsid w:val="00B4316F"/>
    <w:rsid w:val="00B4575E"/>
    <w:rsid w:val="00B45FCC"/>
    <w:rsid w:val="00B4673F"/>
    <w:rsid w:val="00B47F7B"/>
    <w:rsid w:val="00B5115F"/>
    <w:rsid w:val="00B545AC"/>
    <w:rsid w:val="00B54C76"/>
    <w:rsid w:val="00B559D4"/>
    <w:rsid w:val="00B57255"/>
    <w:rsid w:val="00B611AD"/>
    <w:rsid w:val="00B64F10"/>
    <w:rsid w:val="00B659EF"/>
    <w:rsid w:val="00B66C69"/>
    <w:rsid w:val="00B67469"/>
    <w:rsid w:val="00B6782E"/>
    <w:rsid w:val="00B72D4E"/>
    <w:rsid w:val="00B73E43"/>
    <w:rsid w:val="00B74522"/>
    <w:rsid w:val="00B74F30"/>
    <w:rsid w:val="00B75ADC"/>
    <w:rsid w:val="00B7714C"/>
    <w:rsid w:val="00B77202"/>
    <w:rsid w:val="00B831EB"/>
    <w:rsid w:val="00B8536B"/>
    <w:rsid w:val="00B854D5"/>
    <w:rsid w:val="00B871AD"/>
    <w:rsid w:val="00B9178C"/>
    <w:rsid w:val="00B91872"/>
    <w:rsid w:val="00B919B1"/>
    <w:rsid w:val="00B92B91"/>
    <w:rsid w:val="00B9671E"/>
    <w:rsid w:val="00BA0738"/>
    <w:rsid w:val="00BA409D"/>
    <w:rsid w:val="00BA4493"/>
    <w:rsid w:val="00BA528A"/>
    <w:rsid w:val="00BA5FA6"/>
    <w:rsid w:val="00BA783B"/>
    <w:rsid w:val="00BB7BD0"/>
    <w:rsid w:val="00BC0953"/>
    <w:rsid w:val="00BC1D13"/>
    <w:rsid w:val="00BC27C7"/>
    <w:rsid w:val="00BC4CA1"/>
    <w:rsid w:val="00BC5835"/>
    <w:rsid w:val="00BC592B"/>
    <w:rsid w:val="00BC76EC"/>
    <w:rsid w:val="00BC7B61"/>
    <w:rsid w:val="00BD029C"/>
    <w:rsid w:val="00BD1152"/>
    <w:rsid w:val="00BD34BE"/>
    <w:rsid w:val="00BD3F8E"/>
    <w:rsid w:val="00BD693E"/>
    <w:rsid w:val="00BD76EC"/>
    <w:rsid w:val="00BE3B56"/>
    <w:rsid w:val="00BE3FA5"/>
    <w:rsid w:val="00BE4270"/>
    <w:rsid w:val="00BE473F"/>
    <w:rsid w:val="00BE49D7"/>
    <w:rsid w:val="00BF0193"/>
    <w:rsid w:val="00BF115D"/>
    <w:rsid w:val="00BF1AA2"/>
    <w:rsid w:val="00BF26B0"/>
    <w:rsid w:val="00BF4773"/>
    <w:rsid w:val="00BF50D1"/>
    <w:rsid w:val="00BF6539"/>
    <w:rsid w:val="00C031CB"/>
    <w:rsid w:val="00C052A0"/>
    <w:rsid w:val="00C05D03"/>
    <w:rsid w:val="00C05F5D"/>
    <w:rsid w:val="00C06A0E"/>
    <w:rsid w:val="00C1526B"/>
    <w:rsid w:val="00C157A6"/>
    <w:rsid w:val="00C16C4B"/>
    <w:rsid w:val="00C17312"/>
    <w:rsid w:val="00C173DB"/>
    <w:rsid w:val="00C17802"/>
    <w:rsid w:val="00C20671"/>
    <w:rsid w:val="00C23D0F"/>
    <w:rsid w:val="00C24656"/>
    <w:rsid w:val="00C2472E"/>
    <w:rsid w:val="00C24A8F"/>
    <w:rsid w:val="00C25A70"/>
    <w:rsid w:val="00C27FA8"/>
    <w:rsid w:val="00C3036C"/>
    <w:rsid w:val="00C30B51"/>
    <w:rsid w:val="00C31647"/>
    <w:rsid w:val="00C31AC4"/>
    <w:rsid w:val="00C32DD2"/>
    <w:rsid w:val="00C33A33"/>
    <w:rsid w:val="00C34386"/>
    <w:rsid w:val="00C34F29"/>
    <w:rsid w:val="00C40692"/>
    <w:rsid w:val="00C42244"/>
    <w:rsid w:val="00C4362A"/>
    <w:rsid w:val="00C43A01"/>
    <w:rsid w:val="00C467E1"/>
    <w:rsid w:val="00C50B70"/>
    <w:rsid w:val="00C531A3"/>
    <w:rsid w:val="00C535DD"/>
    <w:rsid w:val="00C549B9"/>
    <w:rsid w:val="00C54C55"/>
    <w:rsid w:val="00C5550C"/>
    <w:rsid w:val="00C557CB"/>
    <w:rsid w:val="00C564D7"/>
    <w:rsid w:val="00C56F87"/>
    <w:rsid w:val="00C6096D"/>
    <w:rsid w:val="00C610A0"/>
    <w:rsid w:val="00C612CE"/>
    <w:rsid w:val="00C63131"/>
    <w:rsid w:val="00C65401"/>
    <w:rsid w:val="00C673CB"/>
    <w:rsid w:val="00C6759C"/>
    <w:rsid w:val="00C67619"/>
    <w:rsid w:val="00C708E0"/>
    <w:rsid w:val="00C71692"/>
    <w:rsid w:val="00C71929"/>
    <w:rsid w:val="00C73539"/>
    <w:rsid w:val="00C7457E"/>
    <w:rsid w:val="00C76161"/>
    <w:rsid w:val="00C76328"/>
    <w:rsid w:val="00C77C00"/>
    <w:rsid w:val="00C80EAD"/>
    <w:rsid w:val="00C80EC4"/>
    <w:rsid w:val="00C8129D"/>
    <w:rsid w:val="00C81991"/>
    <w:rsid w:val="00C82C84"/>
    <w:rsid w:val="00C82E84"/>
    <w:rsid w:val="00C8339E"/>
    <w:rsid w:val="00C85CE6"/>
    <w:rsid w:val="00C86416"/>
    <w:rsid w:val="00C86B78"/>
    <w:rsid w:val="00C91B3F"/>
    <w:rsid w:val="00C929D3"/>
    <w:rsid w:val="00C936C0"/>
    <w:rsid w:val="00C9469B"/>
    <w:rsid w:val="00C95C2B"/>
    <w:rsid w:val="00CA1C68"/>
    <w:rsid w:val="00CA1FDA"/>
    <w:rsid w:val="00CA3C7B"/>
    <w:rsid w:val="00CA4A96"/>
    <w:rsid w:val="00CA5272"/>
    <w:rsid w:val="00CA6176"/>
    <w:rsid w:val="00CA6CA0"/>
    <w:rsid w:val="00CA773B"/>
    <w:rsid w:val="00CB06AD"/>
    <w:rsid w:val="00CB0950"/>
    <w:rsid w:val="00CB31DD"/>
    <w:rsid w:val="00CB53A2"/>
    <w:rsid w:val="00CB6B26"/>
    <w:rsid w:val="00CB78A9"/>
    <w:rsid w:val="00CC1B47"/>
    <w:rsid w:val="00CC2598"/>
    <w:rsid w:val="00CC3754"/>
    <w:rsid w:val="00CC4EB9"/>
    <w:rsid w:val="00CC59E6"/>
    <w:rsid w:val="00CC5D0E"/>
    <w:rsid w:val="00CC67F2"/>
    <w:rsid w:val="00CD113A"/>
    <w:rsid w:val="00CD51BB"/>
    <w:rsid w:val="00CD5FC0"/>
    <w:rsid w:val="00CD6252"/>
    <w:rsid w:val="00CD79B2"/>
    <w:rsid w:val="00CD7FEA"/>
    <w:rsid w:val="00CE02CB"/>
    <w:rsid w:val="00CE0864"/>
    <w:rsid w:val="00CE1DCC"/>
    <w:rsid w:val="00CE1E53"/>
    <w:rsid w:val="00CE2120"/>
    <w:rsid w:val="00CE5331"/>
    <w:rsid w:val="00CF017E"/>
    <w:rsid w:val="00CF0FE2"/>
    <w:rsid w:val="00CF26DC"/>
    <w:rsid w:val="00CF4691"/>
    <w:rsid w:val="00CF49FB"/>
    <w:rsid w:val="00CF5B52"/>
    <w:rsid w:val="00CF6946"/>
    <w:rsid w:val="00CF6C66"/>
    <w:rsid w:val="00CF7E15"/>
    <w:rsid w:val="00D0042C"/>
    <w:rsid w:val="00D0044C"/>
    <w:rsid w:val="00D00F64"/>
    <w:rsid w:val="00D03CF9"/>
    <w:rsid w:val="00D050DD"/>
    <w:rsid w:val="00D10C25"/>
    <w:rsid w:val="00D123CB"/>
    <w:rsid w:val="00D12573"/>
    <w:rsid w:val="00D1281C"/>
    <w:rsid w:val="00D138C5"/>
    <w:rsid w:val="00D13D89"/>
    <w:rsid w:val="00D15511"/>
    <w:rsid w:val="00D161A2"/>
    <w:rsid w:val="00D16DFB"/>
    <w:rsid w:val="00D200D9"/>
    <w:rsid w:val="00D22D8C"/>
    <w:rsid w:val="00D2405E"/>
    <w:rsid w:val="00D25941"/>
    <w:rsid w:val="00D25985"/>
    <w:rsid w:val="00D25A8F"/>
    <w:rsid w:val="00D2697E"/>
    <w:rsid w:val="00D26DB8"/>
    <w:rsid w:val="00D30BCB"/>
    <w:rsid w:val="00D31429"/>
    <w:rsid w:val="00D319A6"/>
    <w:rsid w:val="00D31CBA"/>
    <w:rsid w:val="00D32D79"/>
    <w:rsid w:val="00D3365E"/>
    <w:rsid w:val="00D34C11"/>
    <w:rsid w:val="00D43F9B"/>
    <w:rsid w:val="00D4455A"/>
    <w:rsid w:val="00D52D9A"/>
    <w:rsid w:val="00D5387B"/>
    <w:rsid w:val="00D54FF3"/>
    <w:rsid w:val="00D55354"/>
    <w:rsid w:val="00D55700"/>
    <w:rsid w:val="00D56A9B"/>
    <w:rsid w:val="00D61194"/>
    <w:rsid w:val="00D627AC"/>
    <w:rsid w:val="00D62FC0"/>
    <w:rsid w:val="00D63AFB"/>
    <w:rsid w:val="00D63CF3"/>
    <w:rsid w:val="00D641BE"/>
    <w:rsid w:val="00D64A50"/>
    <w:rsid w:val="00D657DF"/>
    <w:rsid w:val="00D65E53"/>
    <w:rsid w:val="00D67663"/>
    <w:rsid w:val="00D676DE"/>
    <w:rsid w:val="00D70481"/>
    <w:rsid w:val="00D719AE"/>
    <w:rsid w:val="00D72775"/>
    <w:rsid w:val="00D72B9A"/>
    <w:rsid w:val="00D74575"/>
    <w:rsid w:val="00D7458C"/>
    <w:rsid w:val="00D7484F"/>
    <w:rsid w:val="00D75A28"/>
    <w:rsid w:val="00D7632D"/>
    <w:rsid w:val="00D76418"/>
    <w:rsid w:val="00D80D20"/>
    <w:rsid w:val="00D8112F"/>
    <w:rsid w:val="00D824C1"/>
    <w:rsid w:val="00D82FDF"/>
    <w:rsid w:val="00D83205"/>
    <w:rsid w:val="00D83AF0"/>
    <w:rsid w:val="00D83B01"/>
    <w:rsid w:val="00D85DB4"/>
    <w:rsid w:val="00D866B6"/>
    <w:rsid w:val="00D8714D"/>
    <w:rsid w:val="00D95F3A"/>
    <w:rsid w:val="00D961DF"/>
    <w:rsid w:val="00D966A3"/>
    <w:rsid w:val="00D9672D"/>
    <w:rsid w:val="00D9715C"/>
    <w:rsid w:val="00DA0B42"/>
    <w:rsid w:val="00DA162A"/>
    <w:rsid w:val="00DA167F"/>
    <w:rsid w:val="00DA23E7"/>
    <w:rsid w:val="00DA4FC7"/>
    <w:rsid w:val="00DA643B"/>
    <w:rsid w:val="00DA78D1"/>
    <w:rsid w:val="00DB0A46"/>
    <w:rsid w:val="00DB0D0B"/>
    <w:rsid w:val="00DB1085"/>
    <w:rsid w:val="00DB1604"/>
    <w:rsid w:val="00DB2A04"/>
    <w:rsid w:val="00DB35BE"/>
    <w:rsid w:val="00DB3916"/>
    <w:rsid w:val="00DB3DE2"/>
    <w:rsid w:val="00DB5B3A"/>
    <w:rsid w:val="00DC02A2"/>
    <w:rsid w:val="00DC02B9"/>
    <w:rsid w:val="00DC0B8D"/>
    <w:rsid w:val="00DC0BB5"/>
    <w:rsid w:val="00DC11BF"/>
    <w:rsid w:val="00DC187E"/>
    <w:rsid w:val="00DC3985"/>
    <w:rsid w:val="00DC3BF8"/>
    <w:rsid w:val="00DD380B"/>
    <w:rsid w:val="00DD555B"/>
    <w:rsid w:val="00DD6383"/>
    <w:rsid w:val="00DD6EA3"/>
    <w:rsid w:val="00DD763C"/>
    <w:rsid w:val="00DD7B2B"/>
    <w:rsid w:val="00DE1307"/>
    <w:rsid w:val="00DE2038"/>
    <w:rsid w:val="00DE41F1"/>
    <w:rsid w:val="00DE4FC0"/>
    <w:rsid w:val="00DE65AF"/>
    <w:rsid w:val="00DE7EEB"/>
    <w:rsid w:val="00DF00B0"/>
    <w:rsid w:val="00DF0B9A"/>
    <w:rsid w:val="00DF2DF9"/>
    <w:rsid w:val="00DF46DC"/>
    <w:rsid w:val="00DF5290"/>
    <w:rsid w:val="00DF6298"/>
    <w:rsid w:val="00DF7DC9"/>
    <w:rsid w:val="00E026AB"/>
    <w:rsid w:val="00E03369"/>
    <w:rsid w:val="00E0472B"/>
    <w:rsid w:val="00E05AF4"/>
    <w:rsid w:val="00E06848"/>
    <w:rsid w:val="00E10534"/>
    <w:rsid w:val="00E119AB"/>
    <w:rsid w:val="00E12C80"/>
    <w:rsid w:val="00E13C9B"/>
    <w:rsid w:val="00E145D4"/>
    <w:rsid w:val="00E15D0D"/>
    <w:rsid w:val="00E15D20"/>
    <w:rsid w:val="00E1639E"/>
    <w:rsid w:val="00E17B30"/>
    <w:rsid w:val="00E17E4A"/>
    <w:rsid w:val="00E204FA"/>
    <w:rsid w:val="00E219D9"/>
    <w:rsid w:val="00E225BC"/>
    <w:rsid w:val="00E320A5"/>
    <w:rsid w:val="00E323E7"/>
    <w:rsid w:val="00E325AD"/>
    <w:rsid w:val="00E3364B"/>
    <w:rsid w:val="00E337B6"/>
    <w:rsid w:val="00E35EAD"/>
    <w:rsid w:val="00E35FE7"/>
    <w:rsid w:val="00E37553"/>
    <w:rsid w:val="00E40A82"/>
    <w:rsid w:val="00E41A95"/>
    <w:rsid w:val="00E43072"/>
    <w:rsid w:val="00E43108"/>
    <w:rsid w:val="00E43B42"/>
    <w:rsid w:val="00E45ACD"/>
    <w:rsid w:val="00E45F64"/>
    <w:rsid w:val="00E46102"/>
    <w:rsid w:val="00E46119"/>
    <w:rsid w:val="00E46B7D"/>
    <w:rsid w:val="00E47C4C"/>
    <w:rsid w:val="00E513B0"/>
    <w:rsid w:val="00E5219D"/>
    <w:rsid w:val="00E52FD3"/>
    <w:rsid w:val="00E5315E"/>
    <w:rsid w:val="00E557CF"/>
    <w:rsid w:val="00E5684A"/>
    <w:rsid w:val="00E601E5"/>
    <w:rsid w:val="00E60E43"/>
    <w:rsid w:val="00E62A3B"/>
    <w:rsid w:val="00E62BC5"/>
    <w:rsid w:val="00E63224"/>
    <w:rsid w:val="00E63757"/>
    <w:rsid w:val="00E65373"/>
    <w:rsid w:val="00E708B9"/>
    <w:rsid w:val="00E71390"/>
    <w:rsid w:val="00E73A24"/>
    <w:rsid w:val="00E7405A"/>
    <w:rsid w:val="00E74272"/>
    <w:rsid w:val="00E74D87"/>
    <w:rsid w:val="00E75D27"/>
    <w:rsid w:val="00E81E2A"/>
    <w:rsid w:val="00E82D53"/>
    <w:rsid w:val="00E82EDE"/>
    <w:rsid w:val="00E8316C"/>
    <w:rsid w:val="00E8353C"/>
    <w:rsid w:val="00E83F27"/>
    <w:rsid w:val="00E857C6"/>
    <w:rsid w:val="00E85E98"/>
    <w:rsid w:val="00E87D6B"/>
    <w:rsid w:val="00E90459"/>
    <w:rsid w:val="00E9052A"/>
    <w:rsid w:val="00E91E41"/>
    <w:rsid w:val="00E94EDE"/>
    <w:rsid w:val="00E95277"/>
    <w:rsid w:val="00E963B5"/>
    <w:rsid w:val="00E96838"/>
    <w:rsid w:val="00E96A06"/>
    <w:rsid w:val="00EA039F"/>
    <w:rsid w:val="00EA2E1F"/>
    <w:rsid w:val="00EA5273"/>
    <w:rsid w:val="00EA7868"/>
    <w:rsid w:val="00EB0DD9"/>
    <w:rsid w:val="00EB1FCC"/>
    <w:rsid w:val="00EB24C8"/>
    <w:rsid w:val="00EB30C3"/>
    <w:rsid w:val="00EB3225"/>
    <w:rsid w:val="00EB5CAF"/>
    <w:rsid w:val="00EB65A6"/>
    <w:rsid w:val="00EB7F14"/>
    <w:rsid w:val="00EC01B7"/>
    <w:rsid w:val="00EC05D6"/>
    <w:rsid w:val="00EC360C"/>
    <w:rsid w:val="00EC3C75"/>
    <w:rsid w:val="00EC5FBA"/>
    <w:rsid w:val="00EC77D9"/>
    <w:rsid w:val="00EC7C08"/>
    <w:rsid w:val="00ED32BF"/>
    <w:rsid w:val="00ED3B7B"/>
    <w:rsid w:val="00ED5028"/>
    <w:rsid w:val="00ED5204"/>
    <w:rsid w:val="00ED6678"/>
    <w:rsid w:val="00ED7687"/>
    <w:rsid w:val="00ED7B66"/>
    <w:rsid w:val="00EE08F2"/>
    <w:rsid w:val="00EE18C3"/>
    <w:rsid w:val="00EE1F11"/>
    <w:rsid w:val="00EE30C4"/>
    <w:rsid w:val="00EE3ABE"/>
    <w:rsid w:val="00EE41DD"/>
    <w:rsid w:val="00EE4BCC"/>
    <w:rsid w:val="00EE6024"/>
    <w:rsid w:val="00EE6F72"/>
    <w:rsid w:val="00EE7902"/>
    <w:rsid w:val="00EE7D39"/>
    <w:rsid w:val="00EF1968"/>
    <w:rsid w:val="00EF37D5"/>
    <w:rsid w:val="00EF3A55"/>
    <w:rsid w:val="00EF47B0"/>
    <w:rsid w:val="00EF63B3"/>
    <w:rsid w:val="00EF6460"/>
    <w:rsid w:val="00F02FF9"/>
    <w:rsid w:val="00F04851"/>
    <w:rsid w:val="00F04EDE"/>
    <w:rsid w:val="00F05648"/>
    <w:rsid w:val="00F05858"/>
    <w:rsid w:val="00F0667A"/>
    <w:rsid w:val="00F0778C"/>
    <w:rsid w:val="00F11AF6"/>
    <w:rsid w:val="00F11D9E"/>
    <w:rsid w:val="00F12FD6"/>
    <w:rsid w:val="00F140E1"/>
    <w:rsid w:val="00F14CBD"/>
    <w:rsid w:val="00F15671"/>
    <w:rsid w:val="00F17F26"/>
    <w:rsid w:val="00F20E21"/>
    <w:rsid w:val="00F22F26"/>
    <w:rsid w:val="00F23947"/>
    <w:rsid w:val="00F23BD1"/>
    <w:rsid w:val="00F2518B"/>
    <w:rsid w:val="00F25859"/>
    <w:rsid w:val="00F302E2"/>
    <w:rsid w:val="00F31AA5"/>
    <w:rsid w:val="00F358A2"/>
    <w:rsid w:val="00F369B0"/>
    <w:rsid w:val="00F36CC8"/>
    <w:rsid w:val="00F404B3"/>
    <w:rsid w:val="00F41765"/>
    <w:rsid w:val="00F4196F"/>
    <w:rsid w:val="00F41BD7"/>
    <w:rsid w:val="00F44BBF"/>
    <w:rsid w:val="00F44CFF"/>
    <w:rsid w:val="00F459B0"/>
    <w:rsid w:val="00F4691F"/>
    <w:rsid w:val="00F50DDB"/>
    <w:rsid w:val="00F5380B"/>
    <w:rsid w:val="00F5467C"/>
    <w:rsid w:val="00F56532"/>
    <w:rsid w:val="00F57678"/>
    <w:rsid w:val="00F57EF3"/>
    <w:rsid w:val="00F60917"/>
    <w:rsid w:val="00F61239"/>
    <w:rsid w:val="00F61C9A"/>
    <w:rsid w:val="00F6647A"/>
    <w:rsid w:val="00F6682D"/>
    <w:rsid w:val="00F66F3C"/>
    <w:rsid w:val="00F6726C"/>
    <w:rsid w:val="00F7192E"/>
    <w:rsid w:val="00F723B2"/>
    <w:rsid w:val="00F74992"/>
    <w:rsid w:val="00F76497"/>
    <w:rsid w:val="00F769E0"/>
    <w:rsid w:val="00F77AD2"/>
    <w:rsid w:val="00F804AD"/>
    <w:rsid w:val="00F80C87"/>
    <w:rsid w:val="00F81B53"/>
    <w:rsid w:val="00F82EFF"/>
    <w:rsid w:val="00F8431B"/>
    <w:rsid w:val="00F8484E"/>
    <w:rsid w:val="00F84E32"/>
    <w:rsid w:val="00F86B9E"/>
    <w:rsid w:val="00F92B37"/>
    <w:rsid w:val="00F9413A"/>
    <w:rsid w:val="00F94783"/>
    <w:rsid w:val="00F94F7E"/>
    <w:rsid w:val="00F95D59"/>
    <w:rsid w:val="00F96B7B"/>
    <w:rsid w:val="00FA0ABD"/>
    <w:rsid w:val="00FA46EE"/>
    <w:rsid w:val="00FA70C0"/>
    <w:rsid w:val="00FA732A"/>
    <w:rsid w:val="00FB062C"/>
    <w:rsid w:val="00FB204C"/>
    <w:rsid w:val="00FB30E4"/>
    <w:rsid w:val="00FB32DE"/>
    <w:rsid w:val="00FB35FE"/>
    <w:rsid w:val="00FB58BD"/>
    <w:rsid w:val="00FB65E5"/>
    <w:rsid w:val="00FB6825"/>
    <w:rsid w:val="00FB757D"/>
    <w:rsid w:val="00FC0560"/>
    <w:rsid w:val="00FC1C09"/>
    <w:rsid w:val="00FC4BE5"/>
    <w:rsid w:val="00FC5757"/>
    <w:rsid w:val="00FC58E3"/>
    <w:rsid w:val="00FC6076"/>
    <w:rsid w:val="00FC735D"/>
    <w:rsid w:val="00FC7858"/>
    <w:rsid w:val="00FC78A2"/>
    <w:rsid w:val="00FD2460"/>
    <w:rsid w:val="00FD2713"/>
    <w:rsid w:val="00FD5F1D"/>
    <w:rsid w:val="00FD7972"/>
    <w:rsid w:val="00FE10F8"/>
    <w:rsid w:val="00FE2D4F"/>
    <w:rsid w:val="00FE39CB"/>
    <w:rsid w:val="00FE45FD"/>
    <w:rsid w:val="00FF0165"/>
    <w:rsid w:val="00FF0E4F"/>
    <w:rsid w:val="00FF151F"/>
    <w:rsid w:val="00FF2631"/>
    <w:rsid w:val="00FF344D"/>
    <w:rsid w:val="00FF383F"/>
    <w:rsid w:val="00FF3DF1"/>
    <w:rsid w:val="00FF5B78"/>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F89"/>
    <w:rPr>
      <w:lang w:eastAsia="en-US"/>
    </w:rPr>
  </w:style>
  <w:style w:type="paragraph" w:styleId="Heading1">
    <w:name w:val="heading 1"/>
    <w:basedOn w:val="Normal"/>
    <w:next w:val="Normal"/>
    <w:qFormat/>
    <w:rsid w:val="00D25A8F"/>
    <w:pPr>
      <w:keepNext/>
      <w:numPr>
        <w:numId w:val="1"/>
      </w:numPr>
      <w:spacing w:before="240" w:after="240"/>
      <w:jc w:val="center"/>
      <w:outlineLvl w:val="0"/>
    </w:pPr>
    <w:rPr>
      <w:caps/>
      <w:kern w:val="32"/>
      <w:sz w:val="24"/>
    </w:rPr>
  </w:style>
  <w:style w:type="paragraph" w:styleId="Heading2">
    <w:name w:val="heading 2"/>
    <w:basedOn w:val="Normal"/>
    <w:next w:val="Heading3"/>
    <w:qFormat/>
    <w:rsid w:val="00D25A8F"/>
    <w:pPr>
      <w:numPr>
        <w:ilvl w:val="1"/>
        <w:numId w:val="1"/>
      </w:numPr>
      <w:spacing w:before="240"/>
      <w:jc w:val="both"/>
      <w:outlineLvl w:val="1"/>
    </w:pPr>
    <w:rPr>
      <w:b/>
      <w:sz w:val="24"/>
    </w:rPr>
  </w:style>
  <w:style w:type="paragraph" w:styleId="Heading3">
    <w:name w:val="heading 3"/>
    <w:basedOn w:val="Normal"/>
    <w:qFormat/>
    <w:rsid w:val="00D25A8F"/>
    <w:pPr>
      <w:numPr>
        <w:ilvl w:val="2"/>
        <w:numId w:val="1"/>
      </w:numPr>
      <w:spacing w:before="50"/>
      <w:jc w:val="both"/>
      <w:outlineLvl w:val="2"/>
    </w:pPr>
    <w:rPr>
      <w:sz w:val="24"/>
    </w:rPr>
  </w:style>
  <w:style w:type="paragraph" w:styleId="Heading4">
    <w:name w:val="heading 4"/>
    <w:aliases w:val="Heading 4 Char Char Char Char"/>
    <w:basedOn w:val="Normal"/>
    <w:qFormat/>
    <w:rsid w:val="00D25A8F"/>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BodyText2">
    <w:name w:val="Body Text 2"/>
    <w:basedOn w:val="Normal"/>
    <w:rsid w:val="00751BDA"/>
    <w:pPr>
      <w:spacing w:before="100" w:beforeAutospacing="1" w:after="100" w:afterAutospacing="1"/>
    </w:pPr>
    <w:rPr>
      <w:sz w:val="24"/>
      <w:szCs w:val="24"/>
      <w:lang w:eastAsia="lt-LT"/>
    </w:rPr>
  </w:style>
  <w:style w:type="paragraph" w:customStyle="1" w:styleId="numpar1">
    <w:name w:val="numpar1"/>
    <w:basedOn w:val="Normal"/>
    <w:rsid w:val="00ED3B7B"/>
    <w:pPr>
      <w:spacing w:before="100" w:beforeAutospacing="1" w:after="100" w:afterAutospacing="1"/>
    </w:pPr>
    <w:rPr>
      <w:sz w:val="24"/>
      <w:szCs w:val="24"/>
      <w:lang w:eastAsia="lt-LT"/>
    </w:rPr>
  </w:style>
  <w:style w:type="paragraph" w:styleId="ListBullet">
    <w:name w:val="List Bullet"/>
    <w:basedOn w:val="Normal"/>
    <w:autoRedefine/>
    <w:rsid w:val="00DF00B0"/>
    <w:pPr>
      <w:numPr>
        <w:numId w:val="2"/>
      </w:numPr>
    </w:pPr>
  </w:style>
  <w:style w:type="paragraph" w:styleId="Header">
    <w:name w:val="header"/>
    <w:basedOn w:val="Normal"/>
    <w:rsid w:val="00067A15"/>
    <w:pPr>
      <w:tabs>
        <w:tab w:val="center" w:pos="4153"/>
        <w:tab w:val="right" w:pos="8306"/>
      </w:tabs>
    </w:pPr>
  </w:style>
  <w:style w:type="paragraph" w:styleId="NormalWeb">
    <w:name w:val="Normal (Web)"/>
    <w:basedOn w:val="Normal"/>
    <w:unhideWhenUsed/>
    <w:rsid w:val="001335FA"/>
    <w:pPr>
      <w:spacing w:before="100" w:beforeAutospacing="1" w:after="100" w:afterAutospacing="1"/>
    </w:pPr>
    <w:rPr>
      <w:sz w:val="24"/>
      <w:szCs w:val="24"/>
      <w:lang w:eastAsia="lt-LT"/>
    </w:rPr>
  </w:style>
  <w:style w:type="paragraph" w:customStyle="1" w:styleId="punkt-">
    <w:name w:val="punkt-"/>
    <w:basedOn w:val="Normal"/>
    <w:rsid w:val="001335FA"/>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basedOn w:val="DefaultParagraphFont"/>
    <w:link w:val="Stylepunkt-12pt"/>
    <w:rsid w:val="001335FA"/>
    <w:rPr>
      <w:spacing w:val="-1"/>
      <w:sz w:val="24"/>
      <w:szCs w:val="22"/>
      <w:lang w:val="lt-LT"/>
    </w:rPr>
  </w:style>
  <w:style w:type="paragraph" w:styleId="Footer">
    <w:name w:val="footer"/>
    <w:basedOn w:val="Normal"/>
    <w:rsid w:val="003C5841"/>
    <w:pPr>
      <w:tabs>
        <w:tab w:val="center" w:pos="4819"/>
        <w:tab w:val="right" w:pos="9638"/>
      </w:tabs>
    </w:pPr>
  </w:style>
  <w:style w:type="character" w:styleId="PageNumber">
    <w:name w:val="page number"/>
    <w:basedOn w:val="DefaultParagraphFont"/>
    <w:rsid w:val="003C5841"/>
  </w:style>
  <w:style w:type="paragraph" w:customStyle="1" w:styleId="Skirsniopavadinimas">
    <w:name w:val="Skirsnio pavadinimas"/>
    <w:basedOn w:val="Heading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basedOn w:val="DefaultParagraphFont"/>
    <w:link w:val="Skirsniopavadinimas"/>
    <w:rsid w:val="003C5841"/>
    <w:rPr>
      <w:b/>
      <w:caps/>
      <w:kern w:val="32"/>
      <w:sz w:val="24"/>
      <w:szCs w:val="24"/>
      <w:lang w:val="lt-LT"/>
    </w:rPr>
  </w:style>
  <w:style w:type="paragraph" w:customStyle="1" w:styleId="BodyText1">
    <w:name w:val="Body Text1"/>
    <w:rsid w:val="006B68E8"/>
    <w:pPr>
      <w:autoSpaceDE w:val="0"/>
      <w:autoSpaceDN w:val="0"/>
      <w:adjustRightInd w:val="0"/>
      <w:ind w:firstLine="312"/>
      <w:jc w:val="both"/>
    </w:pPr>
    <w:rPr>
      <w:rFonts w:ascii="TimesLT" w:hAnsi="TimesLT"/>
      <w:lang w:val="en-US" w:eastAsia="en-US"/>
    </w:rPr>
  </w:style>
  <w:style w:type="character" w:styleId="CommentReference">
    <w:name w:val="annotation reference"/>
    <w:basedOn w:val="DefaultParagraphFont"/>
    <w:semiHidden/>
    <w:rsid w:val="00695AB8"/>
    <w:rPr>
      <w:sz w:val="16"/>
      <w:szCs w:val="16"/>
    </w:rPr>
  </w:style>
  <w:style w:type="paragraph" w:styleId="CommentText">
    <w:name w:val="annotation text"/>
    <w:basedOn w:val="Normal"/>
    <w:semiHidden/>
    <w:rsid w:val="00695AB8"/>
  </w:style>
  <w:style w:type="paragraph" w:styleId="CommentSubject">
    <w:name w:val="annotation subject"/>
    <w:basedOn w:val="CommentText"/>
    <w:next w:val="CommentText"/>
    <w:semiHidden/>
    <w:rsid w:val="00695AB8"/>
    <w:rPr>
      <w:b/>
      <w:bCs/>
    </w:rPr>
  </w:style>
  <w:style w:type="paragraph" w:styleId="BalloonText">
    <w:name w:val="Balloon Text"/>
    <w:basedOn w:val="Normal"/>
    <w:semiHidden/>
    <w:rsid w:val="00695AB8"/>
    <w:rPr>
      <w:rFonts w:ascii="Tahoma" w:hAnsi="Tahoma" w:cs="Tahoma"/>
      <w:sz w:val="16"/>
      <w:szCs w:val="16"/>
    </w:rPr>
  </w:style>
  <w:style w:type="character" w:customStyle="1" w:styleId="bigger">
    <w:name w:val="bigger"/>
    <w:basedOn w:val="DefaultParagraphFont"/>
    <w:rsid w:val="00D4455A"/>
  </w:style>
  <w:style w:type="character" w:styleId="Hyperlink">
    <w:name w:val="Hyperlink"/>
    <w:basedOn w:val="DefaultParagraphFont"/>
    <w:uiPriority w:val="99"/>
    <w:semiHidden/>
    <w:unhideWhenUsed/>
    <w:rsid w:val="00F41BD7"/>
    <w:rPr>
      <w:color w:val="000000"/>
      <w:u w:val="single"/>
    </w:rPr>
  </w:style>
  <w:style w:type="table" w:styleId="TableGrid">
    <w:name w:val="Table Grid"/>
    <w:basedOn w:val="TableNormal"/>
    <w:rsid w:val="001D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21D"/>
    <w:pPr>
      <w:autoSpaceDE w:val="0"/>
      <w:autoSpaceDN w:val="0"/>
      <w:adjustRightInd w:val="0"/>
    </w:pPr>
    <w:rPr>
      <w:color w:val="000000"/>
      <w:sz w:val="24"/>
      <w:szCs w:val="24"/>
    </w:rPr>
  </w:style>
  <w:style w:type="paragraph" w:customStyle="1" w:styleId="Revision1">
    <w:name w:val="Revision1"/>
    <w:hidden/>
    <w:uiPriority w:val="99"/>
    <w:semiHidden/>
    <w:rsid w:val="00432348"/>
    <w:rPr>
      <w:lang w:eastAsia="en-US"/>
    </w:rPr>
  </w:style>
  <w:style w:type="paragraph" w:customStyle="1" w:styleId="numeracija">
    <w:name w:val="numeracija"/>
    <w:basedOn w:val="List"/>
    <w:autoRedefine/>
    <w:rsid w:val="000C649D"/>
    <w:pPr>
      <w:widowControl w:val="0"/>
      <w:numPr>
        <w:numId w:val="4"/>
      </w:numPr>
      <w:autoSpaceDE w:val="0"/>
      <w:autoSpaceDN w:val="0"/>
      <w:adjustRightInd w:val="0"/>
      <w:spacing w:before="60"/>
      <w:jc w:val="both"/>
    </w:pPr>
    <w:rPr>
      <w:sz w:val="24"/>
      <w:szCs w:val="24"/>
    </w:rPr>
  </w:style>
  <w:style w:type="paragraph" w:styleId="List">
    <w:name w:val="List"/>
    <w:basedOn w:val="Normal"/>
    <w:rsid w:val="000C649D"/>
    <w:pPr>
      <w:ind w:left="283" w:hanging="283"/>
    </w:pPr>
  </w:style>
  <w:style w:type="paragraph" w:customStyle="1" w:styleId="Hyperlink1">
    <w:name w:val="Hyperlink1"/>
    <w:basedOn w:val="Normal"/>
    <w:rsid w:val="001A6BAD"/>
    <w:pPr>
      <w:suppressAutoHyphens/>
      <w:autoSpaceDE w:val="0"/>
      <w:autoSpaceDN w:val="0"/>
      <w:adjustRightInd w:val="0"/>
      <w:spacing w:line="298" w:lineRule="auto"/>
      <w:ind w:firstLine="312"/>
      <w:jc w:val="both"/>
      <w:textAlignment w:val="center"/>
    </w:pPr>
    <w:rPr>
      <w:color w:val="000000"/>
      <w:lang w:val="en-US"/>
    </w:rPr>
  </w:style>
  <w:style w:type="paragraph" w:styleId="Revision">
    <w:name w:val="Revision"/>
    <w:hidden/>
    <w:uiPriority w:val="99"/>
    <w:semiHidden/>
    <w:rsid w:val="00E96A06"/>
    <w:rPr>
      <w:lang w:eastAsia="en-US"/>
    </w:rPr>
  </w:style>
  <w:style w:type="paragraph" w:styleId="ListParagraph">
    <w:name w:val="List Paragraph"/>
    <w:basedOn w:val="Normal"/>
    <w:uiPriority w:val="34"/>
    <w:qFormat/>
    <w:rsid w:val="00DA1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F89"/>
    <w:rPr>
      <w:lang w:eastAsia="en-US"/>
    </w:rPr>
  </w:style>
  <w:style w:type="paragraph" w:styleId="Heading1">
    <w:name w:val="heading 1"/>
    <w:basedOn w:val="Normal"/>
    <w:next w:val="Normal"/>
    <w:qFormat/>
    <w:rsid w:val="00D25A8F"/>
    <w:pPr>
      <w:keepNext/>
      <w:numPr>
        <w:numId w:val="1"/>
      </w:numPr>
      <w:spacing w:before="240" w:after="240"/>
      <w:jc w:val="center"/>
      <w:outlineLvl w:val="0"/>
    </w:pPr>
    <w:rPr>
      <w:caps/>
      <w:kern w:val="32"/>
      <w:sz w:val="24"/>
    </w:rPr>
  </w:style>
  <w:style w:type="paragraph" w:styleId="Heading2">
    <w:name w:val="heading 2"/>
    <w:basedOn w:val="Normal"/>
    <w:next w:val="Heading3"/>
    <w:qFormat/>
    <w:rsid w:val="00D25A8F"/>
    <w:pPr>
      <w:numPr>
        <w:ilvl w:val="1"/>
        <w:numId w:val="1"/>
      </w:numPr>
      <w:spacing w:before="240"/>
      <w:jc w:val="both"/>
      <w:outlineLvl w:val="1"/>
    </w:pPr>
    <w:rPr>
      <w:b/>
      <w:sz w:val="24"/>
    </w:rPr>
  </w:style>
  <w:style w:type="paragraph" w:styleId="Heading3">
    <w:name w:val="heading 3"/>
    <w:basedOn w:val="Normal"/>
    <w:qFormat/>
    <w:rsid w:val="00D25A8F"/>
    <w:pPr>
      <w:numPr>
        <w:ilvl w:val="2"/>
        <w:numId w:val="1"/>
      </w:numPr>
      <w:spacing w:before="50"/>
      <w:jc w:val="both"/>
      <w:outlineLvl w:val="2"/>
    </w:pPr>
    <w:rPr>
      <w:sz w:val="24"/>
    </w:rPr>
  </w:style>
  <w:style w:type="paragraph" w:styleId="Heading4">
    <w:name w:val="heading 4"/>
    <w:aliases w:val="Heading 4 Char Char Char Char"/>
    <w:basedOn w:val="Normal"/>
    <w:qFormat/>
    <w:rsid w:val="00D25A8F"/>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BodyText2">
    <w:name w:val="Body Text 2"/>
    <w:basedOn w:val="Normal"/>
    <w:rsid w:val="00751BDA"/>
    <w:pPr>
      <w:spacing w:before="100" w:beforeAutospacing="1" w:after="100" w:afterAutospacing="1"/>
    </w:pPr>
    <w:rPr>
      <w:sz w:val="24"/>
      <w:szCs w:val="24"/>
      <w:lang w:eastAsia="lt-LT"/>
    </w:rPr>
  </w:style>
  <w:style w:type="paragraph" w:customStyle="1" w:styleId="numpar1">
    <w:name w:val="numpar1"/>
    <w:basedOn w:val="Normal"/>
    <w:rsid w:val="00ED3B7B"/>
    <w:pPr>
      <w:spacing w:before="100" w:beforeAutospacing="1" w:after="100" w:afterAutospacing="1"/>
    </w:pPr>
    <w:rPr>
      <w:sz w:val="24"/>
      <w:szCs w:val="24"/>
      <w:lang w:eastAsia="lt-LT"/>
    </w:rPr>
  </w:style>
  <w:style w:type="paragraph" w:styleId="ListBullet">
    <w:name w:val="List Bullet"/>
    <w:basedOn w:val="Normal"/>
    <w:autoRedefine/>
    <w:rsid w:val="00DF00B0"/>
    <w:pPr>
      <w:numPr>
        <w:numId w:val="2"/>
      </w:numPr>
    </w:pPr>
  </w:style>
  <w:style w:type="paragraph" w:styleId="Header">
    <w:name w:val="header"/>
    <w:basedOn w:val="Normal"/>
    <w:rsid w:val="00067A15"/>
    <w:pPr>
      <w:tabs>
        <w:tab w:val="center" w:pos="4153"/>
        <w:tab w:val="right" w:pos="8306"/>
      </w:tabs>
    </w:pPr>
  </w:style>
  <w:style w:type="paragraph" w:styleId="NormalWeb">
    <w:name w:val="Normal (Web)"/>
    <w:basedOn w:val="Normal"/>
    <w:unhideWhenUsed/>
    <w:rsid w:val="001335FA"/>
    <w:pPr>
      <w:spacing w:before="100" w:beforeAutospacing="1" w:after="100" w:afterAutospacing="1"/>
    </w:pPr>
    <w:rPr>
      <w:sz w:val="24"/>
      <w:szCs w:val="24"/>
      <w:lang w:eastAsia="lt-LT"/>
    </w:rPr>
  </w:style>
  <w:style w:type="paragraph" w:customStyle="1" w:styleId="punkt-">
    <w:name w:val="punkt-"/>
    <w:basedOn w:val="Normal"/>
    <w:rsid w:val="001335FA"/>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basedOn w:val="DefaultParagraphFont"/>
    <w:link w:val="Stylepunkt-12pt"/>
    <w:rsid w:val="001335FA"/>
    <w:rPr>
      <w:spacing w:val="-1"/>
      <w:sz w:val="24"/>
      <w:szCs w:val="22"/>
      <w:lang w:val="lt-LT"/>
    </w:rPr>
  </w:style>
  <w:style w:type="paragraph" w:styleId="Footer">
    <w:name w:val="footer"/>
    <w:basedOn w:val="Normal"/>
    <w:rsid w:val="003C5841"/>
    <w:pPr>
      <w:tabs>
        <w:tab w:val="center" w:pos="4819"/>
        <w:tab w:val="right" w:pos="9638"/>
      </w:tabs>
    </w:pPr>
  </w:style>
  <w:style w:type="character" w:styleId="PageNumber">
    <w:name w:val="page number"/>
    <w:basedOn w:val="DefaultParagraphFont"/>
    <w:rsid w:val="003C5841"/>
  </w:style>
  <w:style w:type="paragraph" w:customStyle="1" w:styleId="Skirsniopavadinimas">
    <w:name w:val="Skirsnio pavadinimas"/>
    <w:basedOn w:val="Heading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basedOn w:val="DefaultParagraphFont"/>
    <w:link w:val="Skirsniopavadinimas"/>
    <w:rsid w:val="003C5841"/>
    <w:rPr>
      <w:b/>
      <w:caps/>
      <w:kern w:val="32"/>
      <w:sz w:val="24"/>
      <w:szCs w:val="24"/>
      <w:lang w:val="lt-LT"/>
    </w:rPr>
  </w:style>
  <w:style w:type="paragraph" w:customStyle="1" w:styleId="BodyText1">
    <w:name w:val="Body Text1"/>
    <w:rsid w:val="006B68E8"/>
    <w:pPr>
      <w:autoSpaceDE w:val="0"/>
      <w:autoSpaceDN w:val="0"/>
      <w:adjustRightInd w:val="0"/>
      <w:ind w:firstLine="312"/>
      <w:jc w:val="both"/>
    </w:pPr>
    <w:rPr>
      <w:rFonts w:ascii="TimesLT" w:hAnsi="TimesLT"/>
      <w:lang w:val="en-US" w:eastAsia="en-US"/>
    </w:rPr>
  </w:style>
  <w:style w:type="character" w:styleId="CommentReference">
    <w:name w:val="annotation reference"/>
    <w:basedOn w:val="DefaultParagraphFont"/>
    <w:semiHidden/>
    <w:rsid w:val="00695AB8"/>
    <w:rPr>
      <w:sz w:val="16"/>
      <w:szCs w:val="16"/>
    </w:rPr>
  </w:style>
  <w:style w:type="paragraph" w:styleId="CommentText">
    <w:name w:val="annotation text"/>
    <w:basedOn w:val="Normal"/>
    <w:semiHidden/>
    <w:rsid w:val="00695AB8"/>
  </w:style>
  <w:style w:type="paragraph" w:styleId="CommentSubject">
    <w:name w:val="annotation subject"/>
    <w:basedOn w:val="CommentText"/>
    <w:next w:val="CommentText"/>
    <w:semiHidden/>
    <w:rsid w:val="00695AB8"/>
    <w:rPr>
      <w:b/>
      <w:bCs/>
    </w:rPr>
  </w:style>
  <w:style w:type="paragraph" w:styleId="BalloonText">
    <w:name w:val="Balloon Text"/>
    <w:basedOn w:val="Normal"/>
    <w:semiHidden/>
    <w:rsid w:val="00695AB8"/>
    <w:rPr>
      <w:rFonts w:ascii="Tahoma" w:hAnsi="Tahoma" w:cs="Tahoma"/>
      <w:sz w:val="16"/>
      <w:szCs w:val="16"/>
    </w:rPr>
  </w:style>
  <w:style w:type="character" w:customStyle="1" w:styleId="bigger">
    <w:name w:val="bigger"/>
    <w:basedOn w:val="DefaultParagraphFont"/>
    <w:rsid w:val="00D4455A"/>
  </w:style>
  <w:style w:type="character" w:styleId="Hyperlink">
    <w:name w:val="Hyperlink"/>
    <w:basedOn w:val="DefaultParagraphFont"/>
    <w:uiPriority w:val="99"/>
    <w:semiHidden/>
    <w:unhideWhenUsed/>
    <w:rsid w:val="00F41BD7"/>
    <w:rPr>
      <w:color w:val="000000"/>
      <w:u w:val="single"/>
    </w:rPr>
  </w:style>
  <w:style w:type="table" w:styleId="TableGrid">
    <w:name w:val="Table Grid"/>
    <w:basedOn w:val="TableNormal"/>
    <w:rsid w:val="001D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21D"/>
    <w:pPr>
      <w:autoSpaceDE w:val="0"/>
      <w:autoSpaceDN w:val="0"/>
      <w:adjustRightInd w:val="0"/>
    </w:pPr>
    <w:rPr>
      <w:color w:val="000000"/>
      <w:sz w:val="24"/>
      <w:szCs w:val="24"/>
    </w:rPr>
  </w:style>
  <w:style w:type="paragraph" w:customStyle="1" w:styleId="Revision1">
    <w:name w:val="Revision1"/>
    <w:hidden/>
    <w:uiPriority w:val="99"/>
    <w:semiHidden/>
    <w:rsid w:val="00432348"/>
    <w:rPr>
      <w:lang w:eastAsia="en-US"/>
    </w:rPr>
  </w:style>
  <w:style w:type="paragraph" w:customStyle="1" w:styleId="numeracija">
    <w:name w:val="numeracija"/>
    <w:basedOn w:val="List"/>
    <w:autoRedefine/>
    <w:rsid w:val="000C649D"/>
    <w:pPr>
      <w:widowControl w:val="0"/>
      <w:numPr>
        <w:numId w:val="4"/>
      </w:numPr>
      <w:autoSpaceDE w:val="0"/>
      <w:autoSpaceDN w:val="0"/>
      <w:adjustRightInd w:val="0"/>
      <w:spacing w:before="60"/>
      <w:jc w:val="both"/>
    </w:pPr>
    <w:rPr>
      <w:sz w:val="24"/>
      <w:szCs w:val="24"/>
    </w:rPr>
  </w:style>
  <w:style w:type="paragraph" w:styleId="List">
    <w:name w:val="List"/>
    <w:basedOn w:val="Normal"/>
    <w:rsid w:val="000C649D"/>
    <w:pPr>
      <w:ind w:left="283" w:hanging="283"/>
    </w:pPr>
  </w:style>
  <w:style w:type="paragraph" w:customStyle="1" w:styleId="Hyperlink1">
    <w:name w:val="Hyperlink1"/>
    <w:basedOn w:val="Normal"/>
    <w:rsid w:val="001A6BAD"/>
    <w:pPr>
      <w:suppressAutoHyphens/>
      <w:autoSpaceDE w:val="0"/>
      <w:autoSpaceDN w:val="0"/>
      <w:adjustRightInd w:val="0"/>
      <w:spacing w:line="298" w:lineRule="auto"/>
      <w:ind w:firstLine="312"/>
      <w:jc w:val="both"/>
      <w:textAlignment w:val="center"/>
    </w:pPr>
    <w:rPr>
      <w:color w:val="000000"/>
      <w:lang w:val="en-US"/>
    </w:rPr>
  </w:style>
  <w:style w:type="paragraph" w:styleId="Revision">
    <w:name w:val="Revision"/>
    <w:hidden/>
    <w:uiPriority w:val="99"/>
    <w:semiHidden/>
    <w:rsid w:val="00E96A06"/>
    <w:rPr>
      <w:lang w:eastAsia="en-US"/>
    </w:rPr>
  </w:style>
  <w:style w:type="paragraph" w:styleId="ListParagraph">
    <w:name w:val="List Paragraph"/>
    <w:basedOn w:val="Normal"/>
    <w:uiPriority w:val="34"/>
    <w:qFormat/>
    <w:rsid w:val="00DA1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279721474">
      <w:bodyDiv w:val="1"/>
      <w:marLeft w:val="0"/>
      <w:marRight w:val="0"/>
      <w:marTop w:val="0"/>
      <w:marBottom w:val="0"/>
      <w:divBdr>
        <w:top w:val="none" w:sz="0" w:space="0" w:color="auto"/>
        <w:left w:val="none" w:sz="0" w:space="0" w:color="auto"/>
        <w:bottom w:val="none" w:sz="0" w:space="0" w:color="auto"/>
        <w:right w:val="none" w:sz="0" w:space="0" w:color="auto"/>
      </w:divBdr>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FBD25-C243-4124-A3CB-10F1AC94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11597</Words>
  <Characters>66107</Characters>
  <Application>Microsoft Office Word</Application>
  <DocSecurity>0</DocSecurity>
  <Lines>550</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SUPAPRASTINTŲ PIRKIMŲ PAVYZDINĖS TAISYKLĖS</vt:lpstr>
      <vt:lpstr>SUPAPRASTINTŲ PIRKIMŲ PAVYZDINĖS TAISYKLĖS</vt:lpstr>
    </vt:vector>
  </TitlesOfParts>
  <Company>Hewlett-Packard</Company>
  <LinksUpToDate>false</LinksUpToDate>
  <CharactersWithSpaces>77549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Sigita Jurgelevičienė</dc:creator>
  <cp:lastModifiedBy>Simona Čėsnienė</cp:lastModifiedBy>
  <cp:revision>2</cp:revision>
  <cp:lastPrinted>2015-01-05T10:48:00Z</cp:lastPrinted>
  <dcterms:created xsi:type="dcterms:W3CDTF">2015-01-05T11:03:00Z</dcterms:created>
  <dcterms:modified xsi:type="dcterms:W3CDTF">2015-01-05T11:03:00Z</dcterms:modified>
</cp:coreProperties>
</file>