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3444" w:rsidRPr="00643D9A" w:rsidRDefault="00B83444" w:rsidP="00B83444">
      <w:pPr>
        <w:spacing w:line="0" w:lineRule="atLeast"/>
        <w:ind w:left="4800"/>
        <w:jc w:val="both"/>
        <w:rPr>
          <w:rFonts w:ascii="Times New Roman" w:eastAsia="Times New Roman" w:hAnsi="Times New Roman"/>
          <w:sz w:val="24"/>
          <w:szCs w:val="24"/>
          <w:lang w:val="lt-LT"/>
        </w:rPr>
      </w:pPr>
      <w:r w:rsidRPr="00643D9A">
        <w:rPr>
          <w:rFonts w:ascii="Times New Roman" w:eastAsia="Times New Roman" w:hAnsi="Times New Roman"/>
          <w:sz w:val="24"/>
          <w:szCs w:val="24"/>
          <w:lang w:val="lt-LT"/>
        </w:rPr>
        <w:t>PATVIRTINTA</w:t>
      </w:r>
    </w:p>
    <w:p w:rsidR="00B83444" w:rsidRPr="00643D9A" w:rsidRDefault="00B83444" w:rsidP="00B83444">
      <w:pPr>
        <w:autoSpaceDE w:val="0"/>
        <w:autoSpaceDN w:val="0"/>
        <w:adjustRightInd w:val="0"/>
        <w:ind w:left="4820"/>
        <w:jc w:val="both"/>
        <w:rPr>
          <w:rFonts w:ascii="Times New Roman" w:hAnsi="Times New Roman" w:cs="Times New Roman"/>
          <w:i/>
          <w:sz w:val="24"/>
          <w:szCs w:val="24"/>
          <w:lang w:val="lt-LT" w:eastAsia="lt-LT"/>
        </w:rPr>
      </w:pPr>
      <w:r w:rsidRPr="00643D9A">
        <w:rPr>
          <w:rFonts w:ascii="Times New Roman" w:hAnsi="Times New Roman" w:cs="Times New Roman"/>
          <w:sz w:val="24"/>
          <w:szCs w:val="24"/>
          <w:lang w:val="lt-LT" w:eastAsia="lt-LT"/>
        </w:rPr>
        <w:t>Kauno lopšelio – darželio „Mažylis“</w:t>
      </w:r>
      <w:r w:rsidRPr="00643D9A">
        <w:rPr>
          <w:rFonts w:ascii="Times New Roman" w:hAnsi="Times New Roman" w:cs="Times New Roman"/>
          <w:i/>
          <w:sz w:val="24"/>
          <w:szCs w:val="24"/>
          <w:lang w:val="lt-LT" w:eastAsia="lt-LT"/>
        </w:rPr>
        <w:t xml:space="preserve"> </w:t>
      </w:r>
    </w:p>
    <w:p w:rsidR="00B83444" w:rsidRPr="00643D9A" w:rsidRDefault="00B83444" w:rsidP="00B83444">
      <w:pPr>
        <w:autoSpaceDE w:val="0"/>
        <w:autoSpaceDN w:val="0"/>
        <w:adjustRightInd w:val="0"/>
        <w:ind w:left="4820"/>
        <w:jc w:val="both"/>
        <w:rPr>
          <w:rFonts w:ascii="Times New Roman" w:hAnsi="Times New Roman" w:cs="Times New Roman"/>
          <w:sz w:val="24"/>
          <w:szCs w:val="24"/>
          <w:lang w:val="lt-LT" w:eastAsia="lt-LT"/>
        </w:rPr>
      </w:pPr>
      <w:r w:rsidRPr="00643D9A">
        <w:rPr>
          <w:rFonts w:ascii="Times New Roman" w:hAnsi="Times New Roman" w:cs="Times New Roman"/>
          <w:sz w:val="24"/>
          <w:szCs w:val="24"/>
          <w:lang w:val="lt-LT" w:eastAsia="lt-LT"/>
        </w:rPr>
        <w:t xml:space="preserve">Direktorės Dalios </w:t>
      </w:r>
      <w:proofErr w:type="spellStart"/>
      <w:r w:rsidRPr="00643D9A">
        <w:rPr>
          <w:rFonts w:ascii="Times New Roman" w:hAnsi="Times New Roman" w:cs="Times New Roman"/>
          <w:sz w:val="24"/>
          <w:szCs w:val="24"/>
          <w:lang w:val="lt-LT" w:eastAsia="lt-LT"/>
        </w:rPr>
        <w:t>Mazaliauskienės</w:t>
      </w:r>
      <w:proofErr w:type="spellEnd"/>
    </w:p>
    <w:p w:rsidR="00B83444" w:rsidRPr="00643D9A" w:rsidRDefault="00B83444" w:rsidP="00B83444">
      <w:pPr>
        <w:autoSpaceDE w:val="0"/>
        <w:autoSpaceDN w:val="0"/>
        <w:adjustRightInd w:val="0"/>
        <w:ind w:left="4820"/>
        <w:jc w:val="both"/>
        <w:rPr>
          <w:rFonts w:ascii="Times New Roman" w:eastAsia="Times New Roman" w:hAnsi="Times New Roman"/>
          <w:sz w:val="24"/>
          <w:szCs w:val="24"/>
          <w:lang w:val="lt-LT"/>
        </w:rPr>
      </w:pPr>
      <w:r w:rsidRPr="00643D9A">
        <w:rPr>
          <w:rFonts w:ascii="Times New Roman" w:eastAsia="Times New Roman" w:hAnsi="Times New Roman"/>
          <w:sz w:val="24"/>
          <w:szCs w:val="24"/>
          <w:lang w:val="lt-LT"/>
        </w:rPr>
        <w:t xml:space="preserve">2017 m. rugpjūčio 14 d. įsakymu Nr. V-124      </w:t>
      </w:r>
    </w:p>
    <w:p w:rsidR="00B83444" w:rsidRPr="00643D9A" w:rsidRDefault="00B83444" w:rsidP="00B83444">
      <w:pPr>
        <w:spacing w:line="293" w:lineRule="exact"/>
        <w:jc w:val="both"/>
        <w:rPr>
          <w:rFonts w:ascii="Times New Roman" w:eastAsia="Times New Roman" w:hAnsi="Times New Roman"/>
          <w:sz w:val="24"/>
          <w:szCs w:val="24"/>
          <w:lang w:val="lt-LT"/>
        </w:rPr>
      </w:pPr>
    </w:p>
    <w:p w:rsidR="00B83444" w:rsidRPr="00643D9A" w:rsidRDefault="00B83444" w:rsidP="00B83444">
      <w:pPr>
        <w:spacing w:line="234" w:lineRule="auto"/>
        <w:ind w:left="260"/>
        <w:jc w:val="both"/>
        <w:rPr>
          <w:rFonts w:ascii="Times New Roman,Bold" w:hAnsi="Times New Roman,Bold" w:cs="Times New Roman,Bold"/>
          <w:b/>
          <w:bCs/>
          <w:sz w:val="24"/>
          <w:szCs w:val="24"/>
          <w:lang w:val="lt-LT" w:eastAsia="lt-LT"/>
        </w:rPr>
      </w:pPr>
      <w:r w:rsidRPr="00643D9A">
        <w:rPr>
          <w:rFonts w:ascii="Times New Roman" w:eastAsia="Times New Roman" w:hAnsi="Times New Roman"/>
          <w:b/>
          <w:sz w:val="24"/>
          <w:szCs w:val="24"/>
          <w:lang w:val="lt-LT"/>
        </w:rPr>
        <w:t xml:space="preserve"> </w:t>
      </w:r>
      <w:r w:rsidRPr="00643D9A">
        <w:rPr>
          <w:rFonts w:ascii="Times New Roman,Bold" w:hAnsi="Times New Roman,Bold" w:cs="Times New Roman,Bold"/>
          <w:b/>
          <w:bCs/>
          <w:sz w:val="24"/>
          <w:szCs w:val="24"/>
          <w:lang w:val="lt-LT" w:eastAsia="lt-LT"/>
        </w:rPr>
        <w:t xml:space="preserve"> </w:t>
      </w:r>
    </w:p>
    <w:p w:rsidR="00B83444" w:rsidRPr="00643D9A" w:rsidRDefault="00B83444" w:rsidP="00B83444">
      <w:pPr>
        <w:spacing w:line="234" w:lineRule="auto"/>
        <w:ind w:left="260"/>
        <w:jc w:val="center"/>
        <w:rPr>
          <w:rFonts w:ascii="Times New Roman" w:eastAsia="Times New Roman" w:hAnsi="Times New Roman"/>
          <w:b/>
          <w:sz w:val="24"/>
          <w:szCs w:val="24"/>
          <w:lang w:val="lt-LT"/>
        </w:rPr>
      </w:pPr>
      <w:r w:rsidRPr="00643D9A">
        <w:rPr>
          <w:rFonts w:ascii="Times New Roman" w:eastAsia="Times New Roman" w:hAnsi="Times New Roman"/>
          <w:b/>
          <w:sz w:val="24"/>
          <w:szCs w:val="24"/>
          <w:lang w:val="lt-LT"/>
        </w:rPr>
        <w:t>KAUNO LOPŠELIO – DARŽELIO „MAŽYLIS“</w:t>
      </w:r>
    </w:p>
    <w:p w:rsidR="00B83444" w:rsidRPr="00643D9A" w:rsidRDefault="00B83444" w:rsidP="00B83444">
      <w:pPr>
        <w:spacing w:line="234" w:lineRule="auto"/>
        <w:ind w:left="260"/>
        <w:jc w:val="center"/>
        <w:rPr>
          <w:rFonts w:ascii="Times New Roman" w:eastAsia="Times New Roman" w:hAnsi="Times New Roman"/>
          <w:b/>
          <w:sz w:val="24"/>
          <w:szCs w:val="24"/>
          <w:lang w:val="lt-LT"/>
        </w:rPr>
      </w:pPr>
      <w:r w:rsidRPr="00643D9A">
        <w:rPr>
          <w:rFonts w:ascii="Times New Roman" w:eastAsia="Times New Roman" w:hAnsi="Times New Roman"/>
          <w:b/>
          <w:sz w:val="24"/>
          <w:szCs w:val="24"/>
          <w:lang w:val="lt-LT"/>
        </w:rPr>
        <w:t>VIEŠŲJŲ PIRKIMŲ TAISYKLĖS</w:t>
      </w:r>
    </w:p>
    <w:p w:rsidR="00B83444" w:rsidRPr="00643D9A" w:rsidRDefault="00B83444" w:rsidP="00B83444">
      <w:pPr>
        <w:spacing w:line="234" w:lineRule="auto"/>
        <w:ind w:left="260"/>
        <w:jc w:val="center"/>
        <w:rPr>
          <w:rFonts w:ascii="Times New Roman" w:eastAsia="Times New Roman" w:hAnsi="Times New Roman"/>
          <w:b/>
          <w:sz w:val="24"/>
          <w:szCs w:val="24"/>
          <w:lang w:val="lt-LT"/>
        </w:rPr>
      </w:pPr>
    </w:p>
    <w:p w:rsidR="00B83444" w:rsidRPr="00643D9A" w:rsidRDefault="00B83444" w:rsidP="00B83444">
      <w:pPr>
        <w:tabs>
          <w:tab w:val="left" w:pos="4620"/>
        </w:tabs>
        <w:spacing w:line="0" w:lineRule="atLeast"/>
        <w:ind w:left="360"/>
        <w:jc w:val="center"/>
        <w:rPr>
          <w:rFonts w:ascii="Times New Roman" w:eastAsia="Times New Roman" w:hAnsi="Times New Roman"/>
          <w:b/>
          <w:sz w:val="24"/>
          <w:szCs w:val="24"/>
          <w:lang w:val="lt-LT"/>
        </w:rPr>
      </w:pPr>
      <w:r w:rsidRPr="00643D9A">
        <w:rPr>
          <w:rFonts w:ascii="Times New Roman" w:eastAsia="Times New Roman" w:hAnsi="Times New Roman"/>
          <w:b/>
          <w:sz w:val="24"/>
          <w:szCs w:val="24"/>
          <w:lang w:val="lt-LT"/>
        </w:rPr>
        <w:t>I. BENDROSIOS NUOSTATOS</w:t>
      </w:r>
    </w:p>
    <w:p w:rsidR="00B83444" w:rsidRPr="00643D9A" w:rsidRDefault="00B83444" w:rsidP="00B83444">
      <w:pPr>
        <w:spacing w:line="283" w:lineRule="exact"/>
        <w:jc w:val="center"/>
        <w:rPr>
          <w:rFonts w:ascii="Times New Roman" w:eastAsia="Times New Roman" w:hAnsi="Times New Roman"/>
          <w:b/>
          <w:sz w:val="24"/>
          <w:szCs w:val="24"/>
          <w:lang w:val="lt-LT"/>
        </w:rPr>
      </w:pPr>
    </w:p>
    <w:p w:rsidR="00B83444" w:rsidRPr="00643D9A" w:rsidRDefault="00B83444" w:rsidP="00B83444">
      <w:pPr>
        <w:tabs>
          <w:tab w:val="left" w:pos="1177"/>
        </w:tabs>
        <w:spacing w:line="238" w:lineRule="auto"/>
        <w:jc w:val="both"/>
        <w:rPr>
          <w:rFonts w:ascii="Times New Roman" w:hAnsi="Times New Roman" w:cs="Times New Roman"/>
          <w:sz w:val="24"/>
          <w:szCs w:val="24"/>
          <w:lang w:val="lt-LT" w:eastAsia="lt-LT"/>
        </w:rPr>
      </w:pPr>
    </w:p>
    <w:p w:rsidR="00B83444" w:rsidRPr="00643D9A" w:rsidRDefault="00B83444" w:rsidP="00B83444">
      <w:pPr>
        <w:tabs>
          <w:tab w:val="left" w:pos="1177"/>
        </w:tabs>
        <w:spacing w:line="238" w:lineRule="auto"/>
        <w:jc w:val="both"/>
        <w:rPr>
          <w:rFonts w:ascii="Times New Roman" w:hAnsi="Times New Roman" w:cs="Times New Roman"/>
          <w:sz w:val="24"/>
          <w:szCs w:val="24"/>
          <w:lang w:val="lt-LT" w:eastAsia="lt-LT"/>
        </w:rPr>
      </w:pPr>
    </w:p>
    <w:p w:rsidR="00B83444" w:rsidRPr="00643D9A" w:rsidRDefault="00B83444" w:rsidP="00B83444">
      <w:pPr>
        <w:suppressAutoHyphens/>
        <w:ind w:firstLine="567"/>
        <w:jc w:val="both"/>
        <w:textAlignment w:val="center"/>
        <w:rPr>
          <w:rFonts w:ascii="Times New Roman" w:hAnsi="Times New Roman" w:cs="Times New Roman"/>
          <w:sz w:val="24"/>
          <w:szCs w:val="24"/>
          <w:lang w:val="lt-LT"/>
        </w:rPr>
      </w:pPr>
      <w:r w:rsidRPr="00643D9A">
        <w:rPr>
          <w:rFonts w:ascii="Times New Roman" w:hAnsi="Times New Roman" w:cs="Times New Roman"/>
          <w:sz w:val="24"/>
          <w:szCs w:val="24"/>
          <w:lang w:val="lt-LT"/>
        </w:rPr>
        <w:t>1. Kauno lopšelio – daželio „Mažylis“ (toliau – Perkančiosios org</w:t>
      </w:r>
      <w:r w:rsidR="00616E97">
        <w:rPr>
          <w:rFonts w:ascii="Times New Roman" w:hAnsi="Times New Roman" w:cs="Times New Roman"/>
          <w:sz w:val="24"/>
          <w:szCs w:val="24"/>
          <w:lang w:val="lt-LT"/>
        </w:rPr>
        <w:t>a</w:t>
      </w:r>
      <w:r w:rsidRPr="00643D9A">
        <w:rPr>
          <w:rFonts w:ascii="Times New Roman" w:hAnsi="Times New Roman" w:cs="Times New Roman"/>
          <w:sz w:val="24"/>
          <w:szCs w:val="24"/>
          <w:lang w:val="lt-LT"/>
        </w:rPr>
        <w:t xml:space="preserve">nizacijos) viešųjų pirkimų taisyklės (toliau – Taisyklės) parengtos vadovaujantis Lietuvos  Respublikos viešųjų pirkimų įstatymu (toliau – Viešųjų pirkimų įstatymas). </w:t>
      </w:r>
    </w:p>
    <w:p w:rsidR="00B83444" w:rsidRPr="00643D9A" w:rsidRDefault="00B83444" w:rsidP="00B83444">
      <w:pPr>
        <w:suppressAutoHyphens/>
        <w:ind w:firstLine="567"/>
        <w:jc w:val="both"/>
        <w:textAlignment w:val="center"/>
        <w:rPr>
          <w:rFonts w:ascii="Times New Roman" w:hAnsi="Times New Roman" w:cs="Times New Roman"/>
          <w:sz w:val="24"/>
          <w:szCs w:val="24"/>
          <w:lang w:val="lt-LT"/>
        </w:rPr>
      </w:pPr>
      <w:r w:rsidRPr="00643D9A">
        <w:rPr>
          <w:rFonts w:ascii="Times New Roman" w:hAnsi="Times New Roman" w:cs="Times New Roman"/>
          <w:sz w:val="24"/>
          <w:szCs w:val="24"/>
          <w:lang w:val="lt-LT"/>
        </w:rPr>
        <w:t>2. Taisyklės nustato prekių, paslaugų ir darbų mažos vertės pirkimų (toliau – pirkimai) būdus ir jų procedūrų atlikimo tvarką.</w:t>
      </w:r>
    </w:p>
    <w:p w:rsidR="00B83444" w:rsidRPr="00643D9A" w:rsidRDefault="00B83444" w:rsidP="00B83444">
      <w:pPr>
        <w:tabs>
          <w:tab w:val="left" w:pos="1177"/>
        </w:tabs>
        <w:spacing w:line="238" w:lineRule="auto"/>
        <w:ind w:firstLine="567"/>
        <w:jc w:val="both"/>
        <w:rPr>
          <w:rFonts w:ascii="Times New Roman" w:hAnsi="Times New Roman" w:cs="Times New Roman"/>
          <w:sz w:val="24"/>
          <w:szCs w:val="24"/>
          <w:lang w:val="lt-LT"/>
        </w:rPr>
      </w:pPr>
      <w:r w:rsidRPr="00643D9A">
        <w:rPr>
          <w:rFonts w:ascii="Times New Roman" w:hAnsi="Times New Roman" w:cs="Times New Roman"/>
          <w:sz w:val="24"/>
          <w:szCs w:val="24"/>
          <w:lang w:val="lt-LT"/>
        </w:rPr>
        <w:t>3. Atlikdama mažos vertės pirkimus, Įstaiga vadovaujasi šiomis Taisyklėmis, taip pat Viešųjų pirkimų įstatymu, Lietuvos Respublikos civiliniu kodeksu ir kitais teisės aktais. Atliekant mažos vertės pirkimus, privalomai taikomos Viešųjų pirkimų įstatymo I skyriaus, 31, 34 straipsnių, 58 straipsnio 1 dalies, 82 straipsnio, 86 straipsnio 5, 6, 7 ir 9 dalių, 91 straipsnio, VI ir VII skyrių ir kitų šiose Taisyklėse nurodytų Viešųjų pirkimų įstatymo straipsnių ar jų dalių nuostatos.</w:t>
      </w:r>
    </w:p>
    <w:p w:rsidR="00B83444" w:rsidRPr="00643D9A" w:rsidRDefault="00B83444" w:rsidP="00B83444">
      <w:pPr>
        <w:tabs>
          <w:tab w:val="left" w:pos="1177"/>
        </w:tabs>
        <w:spacing w:line="238" w:lineRule="auto"/>
        <w:ind w:firstLine="567"/>
        <w:jc w:val="both"/>
        <w:rPr>
          <w:rFonts w:ascii="Times New Roman" w:eastAsia="Times New Roman" w:hAnsi="Times New Roman"/>
          <w:sz w:val="24"/>
          <w:szCs w:val="24"/>
          <w:lang w:val="lt-LT"/>
        </w:rPr>
      </w:pPr>
      <w:r w:rsidRPr="00643D9A">
        <w:rPr>
          <w:rFonts w:ascii="Times New Roman" w:hAnsi="Times New Roman" w:cs="Times New Roman"/>
          <w:sz w:val="24"/>
          <w:szCs w:val="24"/>
          <w:lang w:val="lt-LT"/>
        </w:rPr>
        <w:t xml:space="preserve">4. </w:t>
      </w:r>
      <w:r w:rsidRPr="00643D9A">
        <w:rPr>
          <w:rFonts w:ascii="Times New Roman" w:eastAsia="Times New Roman" w:hAnsi="Times New Roman"/>
          <w:sz w:val="24"/>
          <w:szCs w:val="24"/>
          <w:lang w:val="lt-LT"/>
        </w:rPr>
        <w:t>Organizuojant pirkimus Perkančiojoje organizacijoje, turi būti racionaliai naudojamos Perkančiosios organizacijos lėšos ir darbuotojų, dirbančių pagal darbo sutartį (toliau – darbuotojai), darbo laikas, laikomasi konfidencialu</w:t>
      </w:r>
      <w:r w:rsidR="00616E97">
        <w:rPr>
          <w:rFonts w:ascii="Times New Roman" w:eastAsia="Times New Roman" w:hAnsi="Times New Roman"/>
          <w:sz w:val="24"/>
          <w:szCs w:val="24"/>
          <w:lang w:val="lt-LT"/>
        </w:rPr>
        <w:t xml:space="preserve">mo ir nešališkumo reikalavimų. </w:t>
      </w:r>
    </w:p>
    <w:p w:rsidR="00B83444" w:rsidRPr="00643D9A" w:rsidRDefault="00B83444" w:rsidP="00B83444">
      <w:pPr>
        <w:tabs>
          <w:tab w:val="left" w:pos="1177"/>
        </w:tabs>
        <w:spacing w:line="238" w:lineRule="auto"/>
        <w:ind w:firstLine="567"/>
        <w:jc w:val="both"/>
        <w:rPr>
          <w:rFonts w:ascii="Times New Roman" w:hAnsi="Times New Roman" w:cs="Times New Roman"/>
          <w:sz w:val="24"/>
          <w:szCs w:val="24"/>
          <w:lang w:val="lt-LT"/>
        </w:rPr>
      </w:pPr>
      <w:r w:rsidRPr="00643D9A">
        <w:rPr>
          <w:rFonts w:ascii="Times New Roman" w:eastAsia="Times New Roman" w:hAnsi="Times New Roman" w:cs="Times New Roman"/>
          <w:sz w:val="24"/>
          <w:szCs w:val="24"/>
          <w:lang w:val="lt-LT"/>
        </w:rPr>
        <w:t xml:space="preserve">5. </w:t>
      </w:r>
      <w:r w:rsidRPr="00643D9A">
        <w:rPr>
          <w:rFonts w:ascii="Times New Roman" w:hAnsi="Times New Roman" w:cs="Times New Roman"/>
          <w:sz w:val="24"/>
          <w:szCs w:val="24"/>
          <w:lang w:val="lt-LT"/>
        </w:rPr>
        <w:t>Pirkimai atliekami laikantis lygiateisiškumo, nediskriminavimo, abipusio pripažinimo, proporcingumo, skaidrumo principų. Planuojant pirkimus ir jiems rengiantis, negali būti siekiama išvengti Taisyklėse nustatytos tvarkos taikymo ar dirbtinai sumažinti konkurenciją. Laikoma, kad konkurencija yra dirbtinai sumažinta, kai pirkimu tam tikriems tiekėjams nepagrįstai sudaromos palankesnės ar nepalankesnės sąlygos.</w:t>
      </w:r>
    </w:p>
    <w:p w:rsidR="00B83444" w:rsidRPr="00643D9A" w:rsidRDefault="00B83444" w:rsidP="00B83444">
      <w:pPr>
        <w:tabs>
          <w:tab w:val="left" w:pos="1177"/>
        </w:tabs>
        <w:spacing w:line="238" w:lineRule="auto"/>
        <w:ind w:firstLine="567"/>
        <w:jc w:val="both"/>
        <w:rPr>
          <w:rFonts w:ascii="Times New Roman" w:eastAsia="Times New Roman" w:hAnsi="Times New Roman" w:cs="Times New Roman"/>
          <w:sz w:val="24"/>
          <w:szCs w:val="24"/>
          <w:lang w:val="lt-LT"/>
        </w:rPr>
      </w:pPr>
      <w:r w:rsidRPr="00643D9A">
        <w:rPr>
          <w:rFonts w:ascii="Times New Roman" w:hAnsi="Times New Roman" w:cs="Times New Roman"/>
          <w:sz w:val="24"/>
          <w:szCs w:val="24"/>
          <w:lang w:val="lt-LT"/>
        </w:rPr>
        <w:t xml:space="preserve">6. </w:t>
      </w:r>
      <w:r w:rsidRPr="00643D9A">
        <w:rPr>
          <w:rFonts w:ascii="Times New Roman" w:eastAsia="Times New Roman" w:hAnsi="Times New Roman"/>
          <w:sz w:val="24"/>
          <w:szCs w:val="24"/>
          <w:lang w:val="lt-LT"/>
        </w:rPr>
        <w:t>Taisyklėse vartojamos sąvokos:</w:t>
      </w:r>
    </w:p>
    <w:p w:rsidR="00B83444" w:rsidRPr="00643D9A" w:rsidRDefault="00B83444" w:rsidP="00B83444">
      <w:pPr>
        <w:tabs>
          <w:tab w:val="left" w:pos="1177"/>
        </w:tabs>
        <w:spacing w:line="238" w:lineRule="auto"/>
        <w:ind w:firstLine="567"/>
        <w:jc w:val="both"/>
        <w:rPr>
          <w:rFonts w:ascii="Times New Roman" w:eastAsia="Times New Roman" w:hAnsi="Times New Roman"/>
          <w:sz w:val="24"/>
          <w:szCs w:val="24"/>
          <w:lang w:val="lt-LT"/>
        </w:rPr>
      </w:pPr>
      <w:r w:rsidRPr="00643D9A">
        <w:rPr>
          <w:rFonts w:ascii="Times New Roman" w:eastAsia="Times New Roman" w:hAnsi="Times New Roman"/>
          <w:sz w:val="24"/>
          <w:szCs w:val="24"/>
          <w:lang w:val="lt-LT"/>
        </w:rPr>
        <w:t>6.1.</w:t>
      </w:r>
      <w:r w:rsidRPr="00643D9A">
        <w:rPr>
          <w:rFonts w:ascii="Times New Roman" w:eastAsia="Times New Roman" w:hAnsi="Times New Roman"/>
          <w:b/>
          <w:sz w:val="24"/>
          <w:szCs w:val="24"/>
          <w:lang w:val="lt-LT"/>
        </w:rPr>
        <w:t xml:space="preserve"> Pirkimų organizatorius </w:t>
      </w:r>
      <w:r w:rsidRPr="00643D9A">
        <w:rPr>
          <w:rFonts w:ascii="Times New Roman" w:eastAsia="Times New Roman" w:hAnsi="Times New Roman"/>
          <w:sz w:val="24"/>
          <w:szCs w:val="24"/>
          <w:lang w:val="lt-LT"/>
        </w:rPr>
        <w:t>– Perkančiosios organizacijos direktoriaus paskirtas</w:t>
      </w:r>
      <w:r w:rsidRPr="00643D9A">
        <w:rPr>
          <w:rFonts w:ascii="Times New Roman" w:eastAsia="Times New Roman" w:hAnsi="Times New Roman"/>
          <w:b/>
          <w:sz w:val="24"/>
          <w:szCs w:val="24"/>
          <w:lang w:val="lt-LT"/>
        </w:rPr>
        <w:t xml:space="preserve"> </w:t>
      </w:r>
      <w:r w:rsidRPr="00643D9A">
        <w:rPr>
          <w:rFonts w:ascii="Times New Roman" w:eastAsia="Times New Roman" w:hAnsi="Times New Roman"/>
          <w:sz w:val="24"/>
          <w:szCs w:val="24"/>
          <w:lang w:val="lt-LT"/>
        </w:rPr>
        <w:t>darbuotojas, kuris</w:t>
      </w:r>
      <w:r w:rsidRPr="00643D9A">
        <w:rPr>
          <w:rFonts w:ascii="Times New Roman" w:eastAsia="Times New Roman" w:hAnsi="Times New Roman"/>
          <w:b/>
          <w:sz w:val="24"/>
          <w:szCs w:val="24"/>
          <w:lang w:val="lt-LT"/>
        </w:rPr>
        <w:t xml:space="preserve"> </w:t>
      </w:r>
      <w:r w:rsidRPr="00643D9A">
        <w:rPr>
          <w:rFonts w:ascii="Times New Roman" w:eastAsia="Times New Roman" w:hAnsi="Times New Roman"/>
          <w:sz w:val="24"/>
          <w:szCs w:val="24"/>
          <w:lang w:val="lt-LT"/>
        </w:rPr>
        <w:t>Perkančiosios organizacijos nustatyta tvarka organizuoja ir atlieka mažos vertės pirkimus, kai tokiems pirkimams atlikti nesudaroma Viešojo pirkimo komisija. Pirkimų organizatorius CVPIS tvarko perkančiosios organizacijos duomenis, rengia įstaigos einamųjų m</w:t>
      </w:r>
      <w:r w:rsidR="001D5C57">
        <w:rPr>
          <w:rFonts w:ascii="Times New Roman" w:eastAsia="Times New Roman" w:hAnsi="Times New Roman"/>
          <w:sz w:val="24"/>
          <w:szCs w:val="24"/>
          <w:lang w:val="lt-LT"/>
        </w:rPr>
        <w:t>etų pirkimų planą ir skelbia jį</w:t>
      </w:r>
      <w:r w:rsidRPr="00643D9A">
        <w:rPr>
          <w:rFonts w:ascii="Times New Roman" w:eastAsia="Times New Roman" w:hAnsi="Times New Roman"/>
          <w:sz w:val="24"/>
          <w:szCs w:val="24"/>
          <w:lang w:val="lt-LT"/>
        </w:rPr>
        <w:t>, laikantis viešuosius pirkimu</w:t>
      </w:r>
      <w:r w:rsidR="001D5C57">
        <w:rPr>
          <w:rFonts w:ascii="Times New Roman" w:eastAsia="Times New Roman" w:hAnsi="Times New Roman"/>
          <w:sz w:val="24"/>
          <w:szCs w:val="24"/>
          <w:lang w:val="lt-LT"/>
        </w:rPr>
        <w:t>s reglamentuojančių teisės aktų.</w:t>
      </w:r>
      <w:r w:rsidR="001E5451">
        <w:rPr>
          <w:rFonts w:ascii="Times New Roman" w:eastAsia="Times New Roman" w:hAnsi="Times New Roman"/>
          <w:sz w:val="24"/>
          <w:szCs w:val="24"/>
          <w:lang w:val="lt-LT"/>
        </w:rPr>
        <w:t xml:space="preserve"> </w:t>
      </w:r>
      <w:r w:rsidRPr="00643D9A">
        <w:rPr>
          <w:rFonts w:ascii="Times New Roman" w:eastAsia="Times New Roman" w:hAnsi="Times New Roman"/>
          <w:sz w:val="24"/>
          <w:szCs w:val="24"/>
          <w:lang w:val="lt-LT"/>
        </w:rPr>
        <w:t xml:space="preserve">Pirkimų organizatoriai gali būti tik </w:t>
      </w:r>
      <w:bookmarkStart w:id="0" w:name="page5"/>
      <w:bookmarkEnd w:id="0"/>
      <w:r w:rsidRPr="00643D9A">
        <w:rPr>
          <w:rFonts w:ascii="Times New Roman" w:eastAsia="Times New Roman" w:hAnsi="Times New Roman"/>
          <w:sz w:val="24"/>
          <w:szCs w:val="24"/>
          <w:lang w:val="lt-LT"/>
        </w:rPr>
        <w:t>nepriekaištingos reputacijos asmenys;</w:t>
      </w:r>
    </w:p>
    <w:p w:rsidR="00B83444" w:rsidRPr="00643D9A" w:rsidRDefault="00B83444" w:rsidP="00B83444">
      <w:pPr>
        <w:tabs>
          <w:tab w:val="left" w:pos="1177"/>
        </w:tabs>
        <w:spacing w:line="238" w:lineRule="auto"/>
        <w:ind w:firstLine="567"/>
        <w:jc w:val="both"/>
        <w:rPr>
          <w:rFonts w:ascii="Times New Roman" w:hAnsi="Times New Roman" w:cs="Times New Roman"/>
          <w:sz w:val="24"/>
          <w:szCs w:val="24"/>
          <w:lang w:val="lt-LT"/>
        </w:rPr>
      </w:pPr>
      <w:r w:rsidRPr="00643D9A">
        <w:rPr>
          <w:rFonts w:ascii="Times New Roman" w:eastAsia="Times New Roman" w:hAnsi="Times New Roman"/>
          <w:sz w:val="24"/>
          <w:szCs w:val="24"/>
          <w:lang w:val="lt-LT"/>
        </w:rPr>
        <w:t>6.2</w:t>
      </w:r>
      <w:r w:rsidRPr="00643D9A">
        <w:rPr>
          <w:rFonts w:ascii="Times New Roman" w:eastAsia="Times New Roman" w:hAnsi="Times New Roman" w:cs="Times New Roman"/>
          <w:sz w:val="24"/>
          <w:szCs w:val="24"/>
          <w:lang w:val="lt-LT"/>
        </w:rPr>
        <w:t xml:space="preserve">. </w:t>
      </w:r>
      <w:r w:rsidRPr="00643D9A">
        <w:rPr>
          <w:rFonts w:ascii="Times New Roman" w:hAnsi="Times New Roman" w:cs="Times New Roman"/>
          <w:b/>
          <w:sz w:val="24"/>
          <w:szCs w:val="24"/>
          <w:lang w:val="lt-LT"/>
        </w:rPr>
        <w:t>viešojo pirkimo komisija</w:t>
      </w:r>
      <w:r w:rsidRPr="00643D9A">
        <w:rPr>
          <w:rFonts w:ascii="Times New Roman" w:hAnsi="Times New Roman" w:cs="Times New Roman"/>
          <w:sz w:val="24"/>
          <w:szCs w:val="24"/>
          <w:lang w:val="lt-LT"/>
        </w:rPr>
        <w:t xml:space="preserve"> (toliau – Komisija) –</w:t>
      </w:r>
      <w:r w:rsidR="001D5C57">
        <w:rPr>
          <w:rFonts w:ascii="Times New Roman" w:hAnsi="Times New Roman" w:cs="Times New Roman"/>
          <w:sz w:val="24"/>
          <w:szCs w:val="24"/>
          <w:lang w:val="lt-LT"/>
        </w:rPr>
        <w:t xml:space="preserve"> perkančiosios organizacijos</w:t>
      </w:r>
      <w:r w:rsidRPr="00643D9A">
        <w:rPr>
          <w:rFonts w:ascii="Times New Roman" w:hAnsi="Times New Roman" w:cs="Times New Roman"/>
          <w:sz w:val="24"/>
          <w:szCs w:val="24"/>
          <w:lang w:val="lt-LT"/>
        </w:rPr>
        <w:t xml:space="preserve"> vadovo įsakymu (potvarkiu), vadovaujantis Viešųjų pirkimų įstatymo 19 straipsniu, sudaryta Komisija, kuri šių Taisyklių  nustatyta tvarka organizuoja ir atlieka pirkimus;</w:t>
      </w:r>
    </w:p>
    <w:p w:rsidR="00B83444" w:rsidRPr="00643D9A" w:rsidRDefault="00B83444" w:rsidP="00B83444">
      <w:pPr>
        <w:tabs>
          <w:tab w:val="left" w:pos="1177"/>
        </w:tabs>
        <w:spacing w:line="238" w:lineRule="auto"/>
        <w:ind w:firstLine="567"/>
        <w:jc w:val="both"/>
        <w:rPr>
          <w:rFonts w:ascii="Times New Roman" w:eastAsia="Times New Roman" w:hAnsi="Times New Roman"/>
          <w:sz w:val="24"/>
          <w:szCs w:val="24"/>
          <w:lang w:val="lt-LT"/>
        </w:rPr>
      </w:pPr>
      <w:r w:rsidRPr="00643D9A">
        <w:rPr>
          <w:rFonts w:ascii="Times New Roman" w:eastAsia="Times New Roman" w:hAnsi="Times New Roman"/>
          <w:sz w:val="24"/>
          <w:szCs w:val="24"/>
          <w:lang w:val="lt-LT"/>
        </w:rPr>
        <w:t xml:space="preserve"> 6.3.</w:t>
      </w:r>
      <w:r w:rsidR="001D5C57">
        <w:rPr>
          <w:rFonts w:ascii="Times New Roman" w:eastAsia="Times New Roman" w:hAnsi="Times New Roman"/>
          <w:b/>
          <w:sz w:val="24"/>
          <w:szCs w:val="24"/>
          <w:lang w:val="lt-LT"/>
        </w:rPr>
        <w:t xml:space="preserve"> m</w:t>
      </w:r>
      <w:r w:rsidRPr="00643D9A">
        <w:rPr>
          <w:rFonts w:ascii="Times New Roman" w:eastAsia="Times New Roman" w:hAnsi="Times New Roman"/>
          <w:b/>
          <w:sz w:val="24"/>
          <w:szCs w:val="24"/>
          <w:lang w:val="lt-LT"/>
        </w:rPr>
        <w:t xml:space="preserve">ažos vertės pirkimo pažyma </w:t>
      </w:r>
      <w:r w:rsidRPr="00643D9A">
        <w:rPr>
          <w:rFonts w:ascii="Times New Roman" w:eastAsia="Times New Roman" w:hAnsi="Times New Roman"/>
          <w:sz w:val="24"/>
          <w:szCs w:val="24"/>
          <w:lang w:val="lt-LT"/>
        </w:rPr>
        <w:t>– Perkančiosios organizacijos nustatytos formos dokumentas,</w:t>
      </w:r>
      <w:r w:rsidRPr="00643D9A">
        <w:rPr>
          <w:rFonts w:ascii="Times New Roman" w:eastAsia="Times New Roman" w:hAnsi="Times New Roman"/>
          <w:b/>
          <w:sz w:val="24"/>
          <w:szCs w:val="24"/>
          <w:lang w:val="lt-LT"/>
        </w:rPr>
        <w:t xml:space="preserve"> </w:t>
      </w:r>
      <w:r w:rsidRPr="00643D9A">
        <w:rPr>
          <w:rFonts w:ascii="Times New Roman" w:eastAsia="Times New Roman" w:hAnsi="Times New Roman"/>
          <w:sz w:val="24"/>
          <w:szCs w:val="24"/>
          <w:lang w:val="lt-LT"/>
        </w:rPr>
        <w:t>Perkančiosios organizacijos direktoriaus nustatytais mažos vertės pirkimo atvejais pildomas pirkimo organizatoriaus ir pagrindžiantis jo priimtų sprendimų atitiktį Viešųjų pirkimų įstatymo ir kitų pirkimus reglamentuoja</w:t>
      </w:r>
      <w:r w:rsidR="001D5C57">
        <w:rPr>
          <w:rFonts w:ascii="Times New Roman" w:eastAsia="Times New Roman" w:hAnsi="Times New Roman"/>
          <w:sz w:val="24"/>
          <w:szCs w:val="24"/>
          <w:lang w:val="lt-LT"/>
        </w:rPr>
        <w:t>nčių teisės aktų reikalavimams;</w:t>
      </w:r>
    </w:p>
    <w:p w:rsidR="00B83444" w:rsidRPr="00643D9A" w:rsidRDefault="00B83444" w:rsidP="001F2DC2">
      <w:pPr>
        <w:tabs>
          <w:tab w:val="left" w:pos="1177"/>
        </w:tabs>
        <w:spacing w:line="238" w:lineRule="auto"/>
        <w:ind w:firstLine="567"/>
        <w:jc w:val="both"/>
        <w:rPr>
          <w:rFonts w:ascii="Times New Roman" w:hAnsi="Times New Roman" w:cs="Times New Roman"/>
          <w:sz w:val="24"/>
          <w:szCs w:val="24"/>
          <w:lang w:val="lt-LT"/>
        </w:rPr>
      </w:pPr>
      <w:r w:rsidRPr="00643D9A">
        <w:rPr>
          <w:rFonts w:ascii="Times New Roman" w:eastAsia="Times New Roman" w:hAnsi="Times New Roman"/>
          <w:sz w:val="24"/>
          <w:szCs w:val="24"/>
          <w:lang w:val="lt-LT"/>
        </w:rPr>
        <w:t>6.4.</w:t>
      </w:r>
      <w:r w:rsidRPr="00643D9A">
        <w:rPr>
          <w:rFonts w:ascii="Times New Roman" w:hAnsi="Times New Roman" w:cs="Times New Roman"/>
          <w:sz w:val="24"/>
          <w:szCs w:val="24"/>
          <w:lang w:val="lt-LT"/>
        </w:rPr>
        <w:t xml:space="preserve"> </w:t>
      </w:r>
      <w:r w:rsidRPr="00643D9A">
        <w:rPr>
          <w:rFonts w:ascii="Times New Roman" w:hAnsi="Times New Roman" w:cs="Times New Roman"/>
          <w:b/>
          <w:sz w:val="24"/>
          <w:szCs w:val="24"/>
          <w:lang w:val="lt-LT"/>
        </w:rPr>
        <w:t>mažos vertės pirkimas</w:t>
      </w:r>
      <w:r w:rsidR="001F2DC2">
        <w:rPr>
          <w:rFonts w:ascii="Times New Roman" w:hAnsi="Times New Roman" w:cs="Times New Roman"/>
          <w:sz w:val="24"/>
          <w:szCs w:val="24"/>
          <w:lang w:val="lt-LT"/>
        </w:rPr>
        <w:t xml:space="preserve"> – tai </w:t>
      </w:r>
      <w:r w:rsidRPr="00643D9A">
        <w:rPr>
          <w:rFonts w:ascii="Times New Roman" w:hAnsi="Times New Roman" w:cs="Times New Roman"/>
          <w:sz w:val="24"/>
          <w:szCs w:val="24"/>
          <w:lang w:val="lt-LT"/>
        </w:rPr>
        <w:t xml:space="preserve">supaprastintas pirkimas, kai prekių ar paslaugų pirkimo numatoma vertė yra mažesnė kaip 58 000 Eur </w:t>
      </w:r>
      <w:r w:rsidRPr="00643D9A">
        <w:rPr>
          <w:rFonts w:ascii="Times New Roman" w:hAnsi="Times New Roman" w:cs="Times New Roman"/>
          <w:sz w:val="24"/>
          <w:szCs w:val="24"/>
          <w:lang w:val="lt-LT" w:eastAsia="lt-LT"/>
        </w:rPr>
        <w:t>(penkiasdešimt aštuoni tūkstančiai eurų)</w:t>
      </w:r>
      <w:r w:rsidRPr="00643D9A">
        <w:rPr>
          <w:rFonts w:ascii="Times New Roman" w:hAnsi="Times New Roman" w:cs="Times New Roman"/>
          <w:sz w:val="24"/>
          <w:szCs w:val="24"/>
          <w:lang w:val="lt-LT"/>
        </w:rPr>
        <w:t xml:space="preserve"> (be pridėtinės vertės mokesčio (toliau – PVM)), o darbų pirkimo numatoma vertė mažesnė kaip 145 000 Eur </w:t>
      </w:r>
      <w:r w:rsidRPr="00643D9A">
        <w:rPr>
          <w:rFonts w:ascii="Times New Roman" w:hAnsi="Times New Roman" w:cs="Times New Roman"/>
          <w:sz w:val="24"/>
          <w:szCs w:val="24"/>
          <w:lang w:val="lt-LT" w:eastAsia="lt-LT"/>
        </w:rPr>
        <w:t>(šimtas keturiasdešimt penki tūkstančiai eurų)</w:t>
      </w:r>
      <w:r w:rsidRPr="00643D9A">
        <w:rPr>
          <w:rFonts w:ascii="Times New Roman" w:hAnsi="Times New Roman" w:cs="Times New Roman"/>
          <w:sz w:val="24"/>
          <w:szCs w:val="24"/>
          <w:lang w:val="lt-LT"/>
        </w:rPr>
        <w:t xml:space="preserve"> (be PVM);</w:t>
      </w:r>
    </w:p>
    <w:p w:rsidR="00B83444" w:rsidRPr="00643D9A" w:rsidRDefault="00B83444" w:rsidP="00A00EA7">
      <w:pPr>
        <w:spacing w:line="238" w:lineRule="auto"/>
        <w:ind w:firstLine="567"/>
        <w:jc w:val="both"/>
        <w:rPr>
          <w:rFonts w:ascii="Times New Roman" w:hAnsi="Times New Roman" w:cs="Times New Roman"/>
          <w:sz w:val="24"/>
          <w:szCs w:val="24"/>
          <w:lang w:val="lt-LT"/>
        </w:rPr>
      </w:pPr>
      <w:r w:rsidRPr="00643D9A">
        <w:rPr>
          <w:rFonts w:ascii="Times New Roman" w:hAnsi="Times New Roman" w:cs="Times New Roman"/>
          <w:sz w:val="24"/>
          <w:szCs w:val="24"/>
          <w:lang w:val="lt-LT"/>
        </w:rPr>
        <w:t xml:space="preserve">6.5. </w:t>
      </w:r>
      <w:r w:rsidRPr="00643D9A">
        <w:rPr>
          <w:rFonts w:ascii="Times New Roman" w:hAnsi="Times New Roman" w:cs="Times New Roman"/>
          <w:b/>
          <w:sz w:val="24"/>
          <w:szCs w:val="24"/>
          <w:lang w:val="lt-LT"/>
        </w:rPr>
        <w:t>neskelbiama apklausa</w:t>
      </w:r>
      <w:r w:rsidRPr="00643D9A">
        <w:rPr>
          <w:rFonts w:ascii="Times New Roman" w:hAnsi="Times New Roman" w:cs="Times New Roman"/>
          <w:sz w:val="24"/>
          <w:szCs w:val="24"/>
          <w:lang w:val="lt-LT"/>
        </w:rPr>
        <w:t xml:space="preserve"> – pirkimo būdas, kai perkančioji organizacija kreipiasi į tiekėjus, kviesdama pateikti pasiūlymus;</w:t>
      </w:r>
    </w:p>
    <w:p w:rsidR="00B83444" w:rsidRPr="00643D9A" w:rsidRDefault="00B83444" w:rsidP="00A00EA7">
      <w:pPr>
        <w:spacing w:line="238" w:lineRule="auto"/>
        <w:ind w:firstLine="567"/>
        <w:jc w:val="both"/>
        <w:rPr>
          <w:rFonts w:ascii="Times New Roman" w:hAnsi="Times New Roman" w:cs="Times New Roman"/>
          <w:sz w:val="24"/>
          <w:szCs w:val="24"/>
          <w:lang w:val="lt-LT"/>
        </w:rPr>
      </w:pPr>
      <w:r w:rsidRPr="00643D9A">
        <w:rPr>
          <w:rFonts w:ascii="Times New Roman" w:hAnsi="Times New Roman" w:cs="Times New Roman"/>
          <w:sz w:val="24"/>
          <w:szCs w:val="24"/>
          <w:lang w:val="lt-LT"/>
        </w:rPr>
        <w:lastRenderedPageBreak/>
        <w:t xml:space="preserve">6.6. </w:t>
      </w:r>
      <w:r w:rsidRPr="00643D9A">
        <w:rPr>
          <w:rFonts w:ascii="Times New Roman" w:hAnsi="Times New Roman" w:cs="Times New Roman"/>
          <w:b/>
          <w:sz w:val="24"/>
          <w:szCs w:val="24"/>
          <w:lang w:val="lt-LT"/>
        </w:rPr>
        <w:t xml:space="preserve">skelbiama apklausa </w:t>
      </w:r>
      <w:r w:rsidRPr="00643D9A">
        <w:rPr>
          <w:rFonts w:ascii="Times New Roman" w:hAnsi="Times New Roman" w:cs="Times New Roman"/>
          <w:sz w:val="24"/>
          <w:szCs w:val="24"/>
          <w:lang w:val="lt-LT"/>
        </w:rPr>
        <w:t>– pirkimo būdas, kai perkančioji organizacija apie atliekamą pirkimą paskelbia Centrinės viešųjų pirkimų informacinės sistemos (toliau – CVP IS) priemonėmis (užpildo skelbimą apie pirkimą, vadovaudamasi Viešųjų pirkimų tarnybos nustatyta tvarka).</w:t>
      </w:r>
    </w:p>
    <w:p w:rsidR="00B83444" w:rsidRPr="00643D9A" w:rsidRDefault="00B83444" w:rsidP="00A00EA7">
      <w:pPr>
        <w:spacing w:line="238" w:lineRule="auto"/>
        <w:ind w:firstLine="567"/>
        <w:jc w:val="both"/>
        <w:rPr>
          <w:rFonts w:ascii="Times New Roman" w:hAnsi="Times New Roman" w:cs="Times New Roman"/>
          <w:sz w:val="24"/>
          <w:szCs w:val="24"/>
          <w:lang w:val="lt-LT"/>
        </w:rPr>
      </w:pPr>
      <w:r w:rsidRPr="00643D9A">
        <w:rPr>
          <w:rFonts w:ascii="Times New Roman" w:hAnsi="Times New Roman" w:cs="Times New Roman"/>
          <w:sz w:val="24"/>
          <w:szCs w:val="24"/>
          <w:lang w:val="lt-LT"/>
        </w:rPr>
        <w:t>Kitos Taisyklėse vartojamos sąvokos apibrėžtos Viešųjų pirkimų įstatymo 2 straipsnyje.</w:t>
      </w:r>
    </w:p>
    <w:p w:rsidR="00B83444" w:rsidRPr="00643D9A" w:rsidRDefault="00B83444" w:rsidP="00B83444">
      <w:pPr>
        <w:tabs>
          <w:tab w:val="left" w:pos="1177"/>
        </w:tabs>
        <w:spacing w:line="238" w:lineRule="auto"/>
        <w:ind w:firstLine="567"/>
        <w:jc w:val="both"/>
        <w:rPr>
          <w:rFonts w:ascii="Times New Roman" w:hAnsi="Times New Roman" w:cs="Times New Roman"/>
          <w:sz w:val="24"/>
          <w:szCs w:val="24"/>
          <w:lang w:val="lt-LT"/>
        </w:rPr>
      </w:pPr>
      <w:r w:rsidRPr="00643D9A">
        <w:rPr>
          <w:rFonts w:ascii="Times New Roman" w:hAnsi="Times New Roman" w:cs="Times New Roman"/>
          <w:sz w:val="24"/>
          <w:szCs w:val="24"/>
          <w:lang w:val="lt-LT"/>
        </w:rPr>
        <w:t xml:space="preserve">7. Perkančioji organizacija CVP IS priemonėmis Viešųjų pirkimų tarnybai jos nustatyta tvarka pateikia per kalendorinius metus sudarytų </w:t>
      </w:r>
      <w:r w:rsidRPr="00643D9A">
        <w:rPr>
          <w:rFonts w:ascii="Times New Roman" w:hAnsi="Times New Roman" w:cs="Times New Roman"/>
          <w:bCs/>
          <w:sz w:val="24"/>
          <w:szCs w:val="24"/>
          <w:lang w:val="lt-LT"/>
        </w:rPr>
        <w:t xml:space="preserve">pirkimo </w:t>
      </w:r>
      <w:r w:rsidRPr="00643D9A">
        <w:rPr>
          <w:rFonts w:ascii="Times New Roman" w:hAnsi="Times New Roman" w:cs="Times New Roman"/>
          <w:sz w:val="24"/>
          <w:szCs w:val="24"/>
          <w:lang w:val="lt-LT"/>
        </w:rPr>
        <w:t>sutarčių, atlikus mažos vertės pirkimą, ataskaitą. Ataskaita pateikiama per 30 dienų, pasibaigus ataskaitiniams kalendoriniams metams</w:t>
      </w:r>
    </w:p>
    <w:p w:rsidR="00B83444" w:rsidRPr="00643D9A" w:rsidRDefault="00B83444" w:rsidP="00B83444">
      <w:pPr>
        <w:tabs>
          <w:tab w:val="left" w:pos="720"/>
          <w:tab w:val="left" w:pos="1080"/>
        </w:tabs>
        <w:suppressAutoHyphens/>
        <w:jc w:val="both"/>
        <w:textAlignment w:val="center"/>
        <w:rPr>
          <w:rFonts w:ascii="Times New Roman" w:hAnsi="Times New Roman" w:cs="Times New Roman"/>
          <w:sz w:val="24"/>
          <w:szCs w:val="24"/>
          <w:lang w:val="lt-LT"/>
        </w:rPr>
      </w:pPr>
    </w:p>
    <w:p w:rsidR="00B83444" w:rsidRPr="00643D9A" w:rsidRDefault="00B83444" w:rsidP="00B83444">
      <w:pPr>
        <w:tabs>
          <w:tab w:val="left" w:pos="1177"/>
        </w:tabs>
        <w:spacing w:line="238" w:lineRule="auto"/>
        <w:ind w:firstLine="567"/>
        <w:jc w:val="both"/>
        <w:rPr>
          <w:rFonts w:ascii="Times New Roman" w:hAnsi="Times New Roman" w:cs="Times New Roman"/>
          <w:sz w:val="24"/>
          <w:szCs w:val="24"/>
          <w:lang w:val="lt-LT" w:eastAsia="lt-LT"/>
        </w:rPr>
      </w:pPr>
    </w:p>
    <w:p w:rsidR="00B83444" w:rsidRPr="00643D9A" w:rsidRDefault="00B83444" w:rsidP="00B83444">
      <w:pPr>
        <w:tabs>
          <w:tab w:val="left" w:pos="851"/>
        </w:tabs>
        <w:jc w:val="center"/>
        <w:rPr>
          <w:rFonts w:ascii="Times New Roman" w:hAnsi="Times New Roman" w:cs="Times New Roman"/>
          <w:b/>
          <w:sz w:val="24"/>
          <w:szCs w:val="24"/>
          <w:lang w:val="lt-LT"/>
        </w:rPr>
      </w:pPr>
      <w:r w:rsidRPr="00643D9A">
        <w:rPr>
          <w:rFonts w:ascii="Times New Roman" w:hAnsi="Times New Roman" w:cs="Times New Roman"/>
          <w:b/>
          <w:sz w:val="24"/>
          <w:szCs w:val="24"/>
          <w:lang w:val="lt-LT"/>
        </w:rPr>
        <w:t>II. VIEŠŲJŲ PIRKIMŲ PLANAVIMAS</w:t>
      </w:r>
    </w:p>
    <w:p w:rsidR="00B83444" w:rsidRPr="00643D9A" w:rsidRDefault="00B83444" w:rsidP="00B83444">
      <w:pPr>
        <w:tabs>
          <w:tab w:val="left" w:pos="851"/>
        </w:tabs>
        <w:rPr>
          <w:b/>
          <w:sz w:val="24"/>
          <w:szCs w:val="24"/>
          <w:lang w:val="lt-LT"/>
        </w:rPr>
      </w:pPr>
    </w:p>
    <w:p w:rsidR="00B83444" w:rsidRPr="00643D9A" w:rsidRDefault="00B83444" w:rsidP="00A00EA7">
      <w:pPr>
        <w:ind w:firstLine="567"/>
        <w:jc w:val="both"/>
        <w:rPr>
          <w:rFonts w:ascii="Times New Roman" w:hAnsi="Times New Roman" w:cs="Times New Roman"/>
          <w:sz w:val="24"/>
          <w:szCs w:val="24"/>
          <w:lang w:val="lt-LT"/>
        </w:rPr>
      </w:pPr>
      <w:r w:rsidRPr="00643D9A">
        <w:rPr>
          <w:rFonts w:ascii="Times New Roman" w:hAnsi="Times New Roman" w:cs="Times New Roman"/>
          <w:sz w:val="24"/>
          <w:szCs w:val="24"/>
          <w:lang w:val="lt-LT"/>
        </w:rPr>
        <w:t>8. Planuojant Perkančiosios organizacijos viešuosius pirkimus sudaromas planuojamų vykdyti einamaisiais finansiniais metais Perkančiosios organizacijos viešųjų pirkimų planas (toliau – Pirkimų planas).</w:t>
      </w:r>
    </w:p>
    <w:p w:rsidR="00B83444" w:rsidRPr="00643D9A" w:rsidRDefault="00B83444" w:rsidP="00A00EA7">
      <w:pPr>
        <w:ind w:firstLine="567"/>
        <w:jc w:val="both"/>
        <w:rPr>
          <w:rFonts w:ascii="Times New Roman" w:hAnsi="Times New Roman" w:cs="Times New Roman"/>
          <w:sz w:val="24"/>
          <w:szCs w:val="24"/>
          <w:lang w:val="lt-LT"/>
        </w:rPr>
      </w:pPr>
      <w:r w:rsidRPr="00643D9A">
        <w:rPr>
          <w:rFonts w:ascii="Times New Roman" w:hAnsi="Times New Roman" w:cs="Times New Roman"/>
          <w:sz w:val="24"/>
          <w:szCs w:val="24"/>
          <w:lang w:val="lt-LT"/>
        </w:rPr>
        <w:t>9. Pirk</w:t>
      </w:r>
      <w:r w:rsidR="001D5C57">
        <w:rPr>
          <w:rFonts w:ascii="Times New Roman" w:hAnsi="Times New Roman" w:cs="Times New Roman"/>
          <w:sz w:val="24"/>
          <w:szCs w:val="24"/>
          <w:lang w:val="lt-LT"/>
        </w:rPr>
        <w:t>imų planą pagal šių Taisyklių</w:t>
      </w:r>
      <w:r w:rsidRPr="00643D9A">
        <w:rPr>
          <w:rFonts w:ascii="Times New Roman" w:hAnsi="Times New Roman" w:cs="Times New Roman"/>
          <w:sz w:val="24"/>
          <w:szCs w:val="24"/>
          <w:lang w:val="lt-LT"/>
        </w:rPr>
        <w:t xml:space="preserve"> </w:t>
      </w:r>
      <w:r w:rsidR="001D5C57" w:rsidRPr="001D5C57">
        <w:rPr>
          <w:rFonts w:ascii="Times New Roman" w:hAnsi="Times New Roman" w:cs="Times New Roman"/>
          <w:i/>
          <w:color w:val="000000" w:themeColor="text1"/>
          <w:sz w:val="24"/>
          <w:szCs w:val="24"/>
          <w:lang w:val="lt-LT"/>
        </w:rPr>
        <w:t>4</w:t>
      </w:r>
      <w:r w:rsidRPr="001D5C57">
        <w:rPr>
          <w:rFonts w:ascii="Times New Roman" w:hAnsi="Times New Roman" w:cs="Times New Roman"/>
          <w:i/>
          <w:color w:val="000000" w:themeColor="text1"/>
          <w:sz w:val="24"/>
          <w:szCs w:val="24"/>
          <w:lang w:val="lt-LT"/>
        </w:rPr>
        <w:t xml:space="preserve"> priede</w:t>
      </w:r>
      <w:r w:rsidRPr="001D5C57">
        <w:rPr>
          <w:rFonts w:ascii="Times New Roman" w:hAnsi="Times New Roman" w:cs="Times New Roman"/>
          <w:color w:val="000000" w:themeColor="text1"/>
          <w:sz w:val="24"/>
          <w:szCs w:val="24"/>
          <w:lang w:val="lt-LT"/>
        </w:rPr>
        <w:t xml:space="preserve"> </w:t>
      </w:r>
      <w:r w:rsidRPr="00643D9A">
        <w:rPr>
          <w:rFonts w:ascii="Times New Roman" w:hAnsi="Times New Roman" w:cs="Times New Roman"/>
          <w:sz w:val="24"/>
          <w:szCs w:val="24"/>
          <w:lang w:val="lt-LT"/>
        </w:rPr>
        <w:t>pateiktą formą rengia Perkančiosios organizacijos Viešųjų pirkimų organizatorius. Pirkimų planas tvirtinamas Perkančiosios organizacijos direktoriaus įsakymu.</w:t>
      </w:r>
    </w:p>
    <w:p w:rsidR="00B83444" w:rsidRPr="00643D9A" w:rsidRDefault="00B83444" w:rsidP="00A00EA7">
      <w:pPr>
        <w:ind w:firstLine="567"/>
        <w:jc w:val="both"/>
        <w:rPr>
          <w:rFonts w:ascii="Times New Roman" w:hAnsi="Times New Roman" w:cs="Times New Roman"/>
          <w:sz w:val="24"/>
          <w:szCs w:val="24"/>
          <w:lang w:val="lt-LT"/>
        </w:rPr>
      </w:pPr>
      <w:r w:rsidRPr="00643D9A">
        <w:rPr>
          <w:rFonts w:ascii="Times New Roman" w:hAnsi="Times New Roman" w:cs="Times New Roman"/>
          <w:sz w:val="24"/>
          <w:szCs w:val="24"/>
          <w:lang w:val="lt-LT"/>
        </w:rPr>
        <w:t>10. Kiekvienais metais, bet ne vėliau kaip iki kovo 15 d. Perkančiosios organizacijos direktoriaus paskirtas asmuo, atsakingas už viešųjų pirkimų planavimą, pirkimų planą skelbia  Centrinėje viešųjų pirkimų informacinėje sistemoje</w:t>
      </w:r>
    </w:p>
    <w:p w:rsidR="00B83444" w:rsidRPr="00643D9A" w:rsidRDefault="00B83444" w:rsidP="00A00EA7">
      <w:pPr>
        <w:ind w:firstLine="567"/>
        <w:jc w:val="both"/>
        <w:rPr>
          <w:rFonts w:ascii="Times New Roman" w:hAnsi="Times New Roman" w:cs="Times New Roman"/>
          <w:sz w:val="24"/>
          <w:szCs w:val="24"/>
          <w:lang w:val="lt-LT"/>
        </w:rPr>
      </w:pPr>
      <w:r w:rsidRPr="00643D9A">
        <w:rPr>
          <w:rFonts w:ascii="Times New Roman" w:hAnsi="Times New Roman" w:cs="Times New Roman"/>
          <w:sz w:val="24"/>
          <w:szCs w:val="24"/>
          <w:lang w:val="lt-LT"/>
        </w:rPr>
        <w:t>11. Pirkimai Perkančiojoje organizacijoje gali būti atliekami ir iki Pirkimų plano patvirtinimo, juos suderinus su Perkančiosios organizacijos direktoriumi.</w:t>
      </w:r>
    </w:p>
    <w:p w:rsidR="00B83444" w:rsidRDefault="00B83444" w:rsidP="00A00EA7">
      <w:pPr>
        <w:ind w:firstLine="567"/>
        <w:jc w:val="both"/>
        <w:rPr>
          <w:rFonts w:ascii="Times New Roman" w:hAnsi="Times New Roman" w:cs="Times New Roman"/>
          <w:sz w:val="24"/>
          <w:szCs w:val="24"/>
          <w:lang w:val="lt-LT"/>
        </w:rPr>
      </w:pPr>
      <w:r w:rsidRPr="00643D9A">
        <w:rPr>
          <w:rFonts w:ascii="Times New Roman" w:hAnsi="Times New Roman" w:cs="Times New Roman"/>
          <w:sz w:val="24"/>
          <w:szCs w:val="24"/>
          <w:lang w:val="lt-LT"/>
        </w:rPr>
        <w:t xml:space="preserve">12. </w:t>
      </w:r>
      <w:r>
        <w:rPr>
          <w:rFonts w:ascii="Times New Roman" w:hAnsi="Times New Roman" w:cs="Times New Roman"/>
          <w:sz w:val="24"/>
          <w:szCs w:val="24"/>
          <w:lang w:val="lt-LT"/>
        </w:rPr>
        <w:t>Pirkimų plano pati</w:t>
      </w:r>
      <w:r w:rsidRPr="00643D9A">
        <w:rPr>
          <w:rFonts w:ascii="Times New Roman" w:hAnsi="Times New Roman" w:cs="Times New Roman"/>
          <w:sz w:val="24"/>
          <w:szCs w:val="24"/>
          <w:lang w:val="lt-LT"/>
        </w:rPr>
        <w:t>k</w:t>
      </w:r>
      <w:r>
        <w:rPr>
          <w:rFonts w:ascii="Times New Roman" w:hAnsi="Times New Roman" w:cs="Times New Roman"/>
          <w:sz w:val="24"/>
          <w:szCs w:val="24"/>
          <w:lang w:val="lt-LT"/>
        </w:rPr>
        <w:t>s</w:t>
      </w:r>
      <w:r w:rsidRPr="00643D9A">
        <w:rPr>
          <w:rFonts w:ascii="Times New Roman" w:hAnsi="Times New Roman" w:cs="Times New Roman"/>
          <w:sz w:val="24"/>
          <w:szCs w:val="24"/>
          <w:lang w:val="lt-LT"/>
        </w:rPr>
        <w:t>linimai ar pakeitimai</w:t>
      </w:r>
      <w:r>
        <w:rPr>
          <w:rFonts w:ascii="Times New Roman" w:hAnsi="Times New Roman" w:cs="Times New Roman"/>
          <w:sz w:val="24"/>
          <w:szCs w:val="24"/>
          <w:lang w:val="lt-LT"/>
        </w:rPr>
        <w:t xml:space="preserve"> yra tvirtinami Perkančiosios organizacijos direktoriaus įsakymu ir nedelsiant skelbiami CVPIS.</w:t>
      </w:r>
    </w:p>
    <w:p w:rsidR="00B83444" w:rsidRDefault="00B83444" w:rsidP="00B83444">
      <w:pPr>
        <w:tabs>
          <w:tab w:val="left" w:pos="851"/>
        </w:tabs>
        <w:jc w:val="both"/>
        <w:rPr>
          <w:rFonts w:ascii="Times New Roman" w:hAnsi="Times New Roman" w:cs="Times New Roman"/>
          <w:sz w:val="24"/>
          <w:szCs w:val="24"/>
          <w:lang w:val="lt-LT"/>
        </w:rPr>
      </w:pPr>
      <w:r w:rsidRPr="00643D9A">
        <w:rPr>
          <w:rFonts w:ascii="Times New Roman" w:hAnsi="Times New Roman" w:cs="Times New Roman"/>
          <w:sz w:val="24"/>
          <w:szCs w:val="24"/>
          <w:lang w:val="lt-LT"/>
        </w:rPr>
        <w:tab/>
      </w:r>
    </w:p>
    <w:p w:rsidR="00B83444" w:rsidRPr="00032057" w:rsidRDefault="00B83444" w:rsidP="00B83444">
      <w:pPr>
        <w:tabs>
          <w:tab w:val="left" w:pos="851"/>
        </w:tabs>
        <w:jc w:val="center"/>
        <w:rPr>
          <w:rFonts w:ascii="Times New Roman" w:hAnsi="Times New Roman" w:cs="Times New Roman"/>
          <w:b/>
          <w:sz w:val="24"/>
          <w:szCs w:val="24"/>
          <w:lang w:val="lt-LT"/>
        </w:rPr>
      </w:pPr>
      <w:r>
        <w:rPr>
          <w:rFonts w:ascii="Times New Roman" w:hAnsi="Times New Roman" w:cs="Times New Roman"/>
          <w:b/>
          <w:sz w:val="24"/>
          <w:szCs w:val="24"/>
        </w:rPr>
        <w:t>III</w:t>
      </w:r>
      <w:r w:rsidR="00A00EA7">
        <w:rPr>
          <w:rFonts w:ascii="Times New Roman" w:hAnsi="Times New Roman" w:cs="Times New Roman"/>
          <w:b/>
          <w:sz w:val="24"/>
          <w:szCs w:val="24"/>
        </w:rPr>
        <w:t>.</w:t>
      </w:r>
      <w:r>
        <w:rPr>
          <w:rFonts w:ascii="Times New Roman" w:hAnsi="Times New Roman" w:cs="Times New Roman"/>
          <w:b/>
          <w:sz w:val="24"/>
          <w:szCs w:val="24"/>
        </w:rPr>
        <w:t xml:space="preserve"> </w:t>
      </w:r>
      <w:r w:rsidRPr="00643D9A">
        <w:rPr>
          <w:rFonts w:ascii="Times New Roman" w:hAnsi="Times New Roman" w:cs="Times New Roman"/>
          <w:b/>
          <w:sz w:val="24"/>
          <w:szCs w:val="24"/>
        </w:rPr>
        <w:t>VIEŠŲJŲ PIRKIMŲ VIDAUS KONTROLĖS ORGANIZAVIMAS</w:t>
      </w:r>
    </w:p>
    <w:p w:rsidR="00B83444" w:rsidRDefault="00B83444" w:rsidP="00B83444">
      <w:pPr>
        <w:tabs>
          <w:tab w:val="left" w:pos="851"/>
        </w:tabs>
        <w:jc w:val="both"/>
        <w:rPr>
          <w:b/>
          <w:sz w:val="24"/>
          <w:szCs w:val="24"/>
        </w:rPr>
      </w:pPr>
    </w:p>
    <w:p w:rsidR="00B83444" w:rsidRPr="002B3619" w:rsidRDefault="00B83444" w:rsidP="00A00EA7">
      <w:pPr>
        <w:ind w:firstLine="709"/>
        <w:jc w:val="both"/>
        <w:rPr>
          <w:rFonts w:ascii="Times New Roman" w:hAnsi="Times New Roman" w:cs="Times New Roman"/>
          <w:sz w:val="24"/>
          <w:szCs w:val="24"/>
          <w:lang w:val="lt-LT"/>
        </w:rPr>
      </w:pPr>
      <w:r w:rsidRPr="002B3619">
        <w:rPr>
          <w:rFonts w:ascii="Times New Roman" w:hAnsi="Times New Roman" w:cs="Times New Roman"/>
          <w:sz w:val="24"/>
          <w:szCs w:val="24"/>
          <w:lang w:val="lt-LT"/>
        </w:rPr>
        <w:t xml:space="preserve">13. Už Viešųjų pirkimų įstatymo ir kitų viešuosius pirkimus reglamentuojančių teisės aktų laikymąsi </w:t>
      </w:r>
      <w:r w:rsidR="00BA67EC">
        <w:rPr>
          <w:rFonts w:ascii="Times New Roman" w:hAnsi="Times New Roman" w:cs="Times New Roman"/>
          <w:sz w:val="24"/>
          <w:szCs w:val="24"/>
          <w:lang w:val="lt-LT"/>
        </w:rPr>
        <w:t xml:space="preserve">ir </w:t>
      </w:r>
      <w:r w:rsidR="009B3168">
        <w:rPr>
          <w:rFonts w:ascii="Times New Roman" w:hAnsi="Times New Roman" w:cs="Times New Roman"/>
          <w:sz w:val="24"/>
          <w:szCs w:val="24"/>
          <w:lang w:val="lt-LT"/>
        </w:rPr>
        <w:t>už p</w:t>
      </w:r>
      <w:r w:rsidRPr="002B3619">
        <w:rPr>
          <w:rFonts w:ascii="Times New Roman" w:hAnsi="Times New Roman" w:cs="Times New Roman"/>
          <w:sz w:val="24"/>
          <w:szCs w:val="24"/>
          <w:lang w:val="lt-LT"/>
        </w:rPr>
        <w:t>erkančiosios organizacijos atliekamus viešuosius pirkimus atsako Perkančiosios organizacijos direktorius</w:t>
      </w:r>
      <w:r w:rsidR="009B3168">
        <w:rPr>
          <w:rFonts w:ascii="Times New Roman" w:hAnsi="Times New Roman" w:cs="Times New Roman"/>
          <w:sz w:val="24"/>
          <w:szCs w:val="24"/>
          <w:lang w:val="lt-LT"/>
        </w:rPr>
        <w:t>, pirkimų komisija ir pirkimų organizatorius,</w:t>
      </w:r>
      <w:r w:rsidRPr="002B3619">
        <w:rPr>
          <w:rFonts w:ascii="Times New Roman" w:hAnsi="Times New Roman" w:cs="Times New Roman"/>
          <w:sz w:val="24"/>
          <w:szCs w:val="24"/>
          <w:lang w:val="lt-LT"/>
        </w:rPr>
        <w:t xml:space="preserve"> pagal Lietuvos Respublikos teisės aktus.</w:t>
      </w:r>
    </w:p>
    <w:p w:rsidR="00B83444" w:rsidRPr="002B3619" w:rsidRDefault="00B83444" w:rsidP="00B83444">
      <w:pPr>
        <w:ind w:firstLine="709"/>
        <w:jc w:val="both"/>
        <w:rPr>
          <w:rFonts w:ascii="Times New Roman" w:hAnsi="Times New Roman" w:cs="Times New Roman"/>
          <w:sz w:val="24"/>
          <w:szCs w:val="24"/>
          <w:lang w:val="lt-LT"/>
        </w:rPr>
      </w:pPr>
      <w:r w:rsidRPr="002B3619">
        <w:rPr>
          <w:rFonts w:ascii="Times New Roman" w:hAnsi="Times New Roman" w:cs="Times New Roman"/>
          <w:sz w:val="24"/>
          <w:szCs w:val="24"/>
          <w:lang w:val="lt-LT"/>
        </w:rPr>
        <w:t xml:space="preserve">14. </w:t>
      </w:r>
      <w:r w:rsidR="009B3168">
        <w:rPr>
          <w:rFonts w:ascii="Times New Roman" w:hAnsi="Times New Roman" w:cs="Times New Roman"/>
          <w:sz w:val="24"/>
          <w:szCs w:val="24"/>
          <w:lang w:val="lt-LT"/>
        </w:rPr>
        <w:t>M</w:t>
      </w:r>
      <w:r w:rsidRPr="002B3619">
        <w:rPr>
          <w:rFonts w:ascii="Times New Roman" w:hAnsi="Times New Roman" w:cs="Times New Roman"/>
          <w:sz w:val="24"/>
          <w:szCs w:val="24"/>
          <w:lang w:val="lt-LT"/>
        </w:rPr>
        <w:t>ažos vertės pirkimo procedūras atli</w:t>
      </w:r>
      <w:r w:rsidR="00CF2323">
        <w:rPr>
          <w:rFonts w:ascii="Times New Roman" w:hAnsi="Times New Roman" w:cs="Times New Roman"/>
          <w:sz w:val="24"/>
          <w:szCs w:val="24"/>
          <w:lang w:val="lt-LT"/>
        </w:rPr>
        <w:t>eka</w:t>
      </w:r>
      <w:r w:rsidRPr="002B3619">
        <w:rPr>
          <w:rFonts w:ascii="Times New Roman" w:hAnsi="Times New Roman" w:cs="Times New Roman"/>
          <w:sz w:val="24"/>
          <w:szCs w:val="24"/>
          <w:lang w:val="lt-LT"/>
        </w:rPr>
        <w:t xml:space="preserve"> Pirkimo organizatoriu</w:t>
      </w:r>
      <w:r w:rsidR="00CF2323">
        <w:rPr>
          <w:rFonts w:ascii="Times New Roman" w:hAnsi="Times New Roman" w:cs="Times New Roman"/>
          <w:sz w:val="24"/>
          <w:szCs w:val="24"/>
          <w:lang w:val="lt-LT"/>
        </w:rPr>
        <w:t>s</w:t>
      </w:r>
      <w:r w:rsidRPr="002B3619">
        <w:rPr>
          <w:rFonts w:ascii="Times New Roman" w:hAnsi="Times New Roman" w:cs="Times New Roman"/>
          <w:sz w:val="24"/>
          <w:szCs w:val="24"/>
          <w:lang w:val="lt-LT"/>
        </w:rPr>
        <w:t>, kai konkrečių prekių, paslaugų ar darbų pirkimo sutarties vertė mažesnė kaip 3000 Eur (be pridėtinės vertės mokesč</w:t>
      </w:r>
      <w:r w:rsidR="00A00EA7">
        <w:rPr>
          <w:rFonts w:ascii="Times New Roman" w:hAnsi="Times New Roman" w:cs="Times New Roman"/>
          <w:sz w:val="24"/>
          <w:szCs w:val="24"/>
          <w:lang w:val="lt-LT"/>
        </w:rPr>
        <w:t>io), Viešojo pirkimo komisija</w:t>
      </w:r>
      <w:r w:rsidR="00CF2323">
        <w:rPr>
          <w:rFonts w:ascii="Times New Roman" w:hAnsi="Times New Roman" w:cs="Times New Roman"/>
          <w:sz w:val="24"/>
          <w:szCs w:val="24"/>
          <w:lang w:val="lt-LT"/>
        </w:rPr>
        <w:t xml:space="preserve"> </w:t>
      </w:r>
      <w:r w:rsidR="00A00EA7">
        <w:rPr>
          <w:rFonts w:ascii="Times New Roman" w:hAnsi="Times New Roman" w:cs="Times New Roman"/>
          <w:sz w:val="24"/>
          <w:szCs w:val="24"/>
          <w:lang w:val="lt-LT"/>
        </w:rPr>
        <w:t xml:space="preserve">- </w:t>
      </w:r>
      <w:r w:rsidRPr="002B3619">
        <w:rPr>
          <w:rFonts w:ascii="Times New Roman" w:hAnsi="Times New Roman" w:cs="Times New Roman"/>
          <w:sz w:val="24"/>
          <w:szCs w:val="24"/>
          <w:lang w:val="lt-LT"/>
        </w:rPr>
        <w:t xml:space="preserve">kai prekių, paslaugų ar darbų pirkimo sutarties vertė yra viršija 3000 Eur (be pridėtinės vertės mokesčio). </w:t>
      </w:r>
    </w:p>
    <w:p w:rsidR="00B83444" w:rsidRPr="002B3619" w:rsidRDefault="00B83444" w:rsidP="00B83444">
      <w:pPr>
        <w:ind w:firstLine="709"/>
        <w:jc w:val="both"/>
        <w:rPr>
          <w:rFonts w:ascii="Times New Roman" w:hAnsi="Times New Roman" w:cs="Times New Roman"/>
          <w:i/>
          <w:color w:val="FF0000"/>
          <w:sz w:val="24"/>
          <w:szCs w:val="24"/>
          <w:lang w:val="lt-LT"/>
        </w:rPr>
      </w:pPr>
      <w:r w:rsidRPr="002B3619">
        <w:rPr>
          <w:rFonts w:ascii="Times New Roman" w:hAnsi="Times New Roman" w:cs="Times New Roman"/>
          <w:sz w:val="24"/>
          <w:szCs w:val="24"/>
          <w:lang w:val="lt-LT"/>
        </w:rPr>
        <w:t xml:space="preserve">15. Prieš pradėdami pirkimus Komisijos nariai ir Pirkimo organizatorius turi pasirašyti nešališkumo deklaraciją pagal šių Taisyklių </w:t>
      </w:r>
      <w:r w:rsidR="00A00EA7" w:rsidRPr="00A00EA7">
        <w:rPr>
          <w:rFonts w:ascii="Times New Roman" w:hAnsi="Times New Roman" w:cs="Times New Roman"/>
          <w:i/>
          <w:color w:val="000000" w:themeColor="text1"/>
          <w:sz w:val="24"/>
          <w:szCs w:val="24"/>
          <w:lang w:val="lt-LT"/>
        </w:rPr>
        <w:t>1</w:t>
      </w:r>
      <w:r w:rsidRPr="00A00EA7">
        <w:rPr>
          <w:rFonts w:ascii="Times New Roman" w:hAnsi="Times New Roman" w:cs="Times New Roman"/>
          <w:i/>
          <w:color w:val="000000" w:themeColor="text1"/>
          <w:sz w:val="24"/>
          <w:szCs w:val="24"/>
          <w:lang w:val="lt-LT"/>
        </w:rPr>
        <w:t xml:space="preserve"> priedą</w:t>
      </w:r>
      <w:r w:rsidRPr="002B3619">
        <w:rPr>
          <w:rFonts w:ascii="Times New Roman" w:hAnsi="Times New Roman" w:cs="Times New Roman"/>
          <w:i/>
          <w:sz w:val="24"/>
          <w:szCs w:val="24"/>
          <w:lang w:val="lt-LT"/>
        </w:rPr>
        <w:t>,</w:t>
      </w:r>
      <w:r w:rsidRPr="002B3619">
        <w:rPr>
          <w:rFonts w:ascii="Times New Roman" w:hAnsi="Times New Roman" w:cs="Times New Roman"/>
          <w:i/>
          <w:color w:val="FF0000"/>
          <w:sz w:val="24"/>
          <w:szCs w:val="24"/>
          <w:lang w:val="lt-LT"/>
        </w:rPr>
        <w:t xml:space="preserve"> </w:t>
      </w:r>
      <w:r w:rsidRPr="002B3619">
        <w:rPr>
          <w:rFonts w:ascii="Times New Roman" w:hAnsi="Times New Roman" w:cs="Times New Roman"/>
          <w:sz w:val="24"/>
          <w:szCs w:val="24"/>
          <w:lang w:val="lt-LT"/>
        </w:rPr>
        <w:t xml:space="preserve">konfidencialumo pasižadėjimą pagal šių Taisyklių </w:t>
      </w:r>
      <w:r w:rsidR="00A00EA7" w:rsidRPr="00A00EA7">
        <w:rPr>
          <w:rFonts w:ascii="Times New Roman" w:hAnsi="Times New Roman" w:cs="Times New Roman"/>
          <w:i/>
          <w:color w:val="000000" w:themeColor="text1"/>
          <w:sz w:val="24"/>
          <w:szCs w:val="24"/>
          <w:lang w:val="lt-LT"/>
        </w:rPr>
        <w:t>2</w:t>
      </w:r>
      <w:r w:rsidRPr="00A00EA7">
        <w:rPr>
          <w:rFonts w:ascii="Times New Roman" w:hAnsi="Times New Roman" w:cs="Times New Roman"/>
          <w:i/>
          <w:color w:val="000000" w:themeColor="text1"/>
          <w:sz w:val="24"/>
          <w:szCs w:val="24"/>
          <w:lang w:val="lt-LT"/>
        </w:rPr>
        <w:t xml:space="preserve"> priedą</w:t>
      </w:r>
      <w:r w:rsidRPr="002B3619">
        <w:rPr>
          <w:rFonts w:ascii="Times New Roman" w:hAnsi="Times New Roman" w:cs="Times New Roman"/>
          <w:i/>
          <w:color w:val="FF0000"/>
          <w:sz w:val="24"/>
          <w:szCs w:val="24"/>
          <w:lang w:val="lt-LT"/>
        </w:rPr>
        <w:t>.</w:t>
      </w:r>
    </w:p>
    <w:p w:rsidR="00B83444" w:rsidRPr="002B3619" w:rsidRDefault="00B83444" w:rsidP="00B83444">
      <w:pPr>
        <w:ind w:firstLine="709"/>
        <w:jc w:val="both"/>
        <w:rPr>
          <w:rFonts w:ascii="Times New Roman" w:hAnsi="Times New Roman" w:cs="Times New Roman"/>
          <w:sz w:val="24"/>
          <w:szCs w:val="24"/>
          <w:lang w:val="lt-LT"/>
        </w:rPr>
      </w:pPr>
      <w:r w:rsidRPr="009C50C6">
        <w:rPr>
          <w:rFonts w:ascii="Times New Roman" w:hAnsi="Times New Roman" w:cs="Times New Roman"/>
          <w:color w:val="000000" w:themeColor="text1"/>
          <w:sz w:val="24"/>
          <w:szCs w:val="24"/>
          <w:lang w:val="lt-LT"/>
        </w:rPr>
        <w:t>16.</w:t>
      </w:r>
      <w:r w:rsidRPr="002B3619">
        <w:rPr>
          <w:rFonts w:ascii="Times New Roman" w:hAnsi="Times New Roman" w:cs="Times New Roman"/>
          <w:color w:val="FF0000"/>
          <w:sz w:val="24"/>
          <w:szCs w:val="24"/>
          <w:lang w:val="lt-LT"/>
        </w:rPr>
        <w:t xml:space="preserve"> </w:t>
      </w:r>
      <w:r w:rsidRPr="002B3619">
        <w:rPr>
          <w:rFonts w:ascii="Times New Roman" w:hAnsi="Times New Roman" w:cs="Times New Roman"/>
          <w:sz w:val="24"/>
          <w:szCs w:val="24"/>
          <w:lang w:val="lt-LT"/>
        </w:rPr>
        <w:t>Už Perkančiosios organizacijos atliekamų pirkimų planavimą, dokumentų rengimą, paraiškas, pasiūlymus bei jų nagrinėjimo ir vertinimo dokumentus, derybas, dialogus ar kitus protokolus, susirašinėjimo su tiekėjais dokumentus, pirkimų registravimą pirkimų žurnale ir kitus su pirkimais susijusius dokumentus, atsakingas Perkančiosios organizacijos direktoriaus įsakymu paskirtas įstaigos Viešųjų pirkimų organizatorius arba Viešųjų pirkimų komisija.</w:t>
      </w:r>
    </w:p>
    <w:p w:rsidR="00B83444" w:rsidRPr="002B3619" w:rsidRDefault="00B83444" w:rsidP="009C50C6">
      <w:pPr>
        <w:ind w:firstLine="567"/>
        <w:jc w:val="both"/>
        <w:rPr>
          <w:rFonts w:ascii="Times New Roman" w:hAnsi="Times New Roman" w:cs="Times New Roman"/>
          <w:sz w:val="24"/>
          <w:szCs w:val="24"/>
          <w:lang w:val="lt-LT"/>
        </w:rPr>
      </w:pPr>
      <w:r w:rsidRPr="002B3619">
        <w:rPr>
          <w:rFonts w:ascii="Times New Roman" w:hAnsi="Times New Roman" w:cs="Times New Roman"/>
          <w:sz w:val="24"/>
          <w:szCs w:val="24"/>
          <w:lang w:val="lt-LT"/>
        </w:rPr>
        <w:t>17. Su pirkimų organizavimu susiję dokumentai saugomi ne trumpiau kaip 4 metus nuo pirkimo pabaigos. Preliminarios sutartys, pirkimo sutartys, jų pakeitimai ir su jų vykdymu susiję dokumentai – ne trumpiau kaip 4 metus nuo pirkimo sutarties įvykdymo.</w:t>
      </w:r>
    </w:p>
    <w:p w:rsidR="00B83444" w:rsidRPr="002B3619" w:rsidRDefault="00B83444" w:rsidP="009C50C6">
      <w:pPr>
        <w:ind w:firstLine="567"/>
        <w:jc w:val="both"/>
        <w:rPr>
          <w:rFonts w:ascii="Times New Roman" w:hAnsi="Times New Roman" w:cs="Times New Roman"/>
          <w:sz w:val="24"/>
          <w:szCs w:val="24"/>
          <w:lang w:val="lt-LT"/>
        </w:rPr>
      </w:pPr>
      <w:r w:rsidRPr="002B3619">
        <w:rPr>
          <w:rFonts w:ascii="Times New Roman" w:hAnsi="Times New Roman" w:cs="Times New Roman"/>
          <w:sz w:val="24"/>
          <w:szCs w:val="24"/>
          <w:lang w:val="lt-LT"/>
        </w:rPr>
        <w:t>18. Šių Taisyklių 17 punkte nurodyti dokumentai saugomi Lietuvos Respublikos dokumentų ir archyvų įstatymo nustatyta tvarka.</w:t>
      </w:r>
    </w:p>
    <w:p w:rsidR="00B83444" w:rsidRPr="00643D9A" w:rsidRDefault="00B83444" w:rsidP="00B83444">
      <w:pPr>
        <w:tabs>
          <w:tab w:val="left" w:pos="851"/>
        </w:tabs>
        <w:jc w:val="both"/>
        <w:rPr>
          <w:rFonts w:ascii="Times New Roman" w:eastAsia="Times New Roman" w:hAnsi="Times New Roman"/>
          <w:sz w:val="24"/>
          <w:szCs w:val="24"/>
          <w:lang w:val="lt-LT"/>
        </w:rPr>
      </w:pPr>
    </w:p>
    <w:p w:rsidR="00B83444" w:rsidRPr="00643D9A" w:rsidRDefault="00B83444" w:rsidP="00B83444">
      <w:pPr>
        <w:spacing w:line="14" w:lineRule="exact"/>
        <w:jc w:val="both"/>
        <w:rPr>
          <w:rFonts w:ascii="Times New Roman" w:eastAsia="Times New Roman" w:hAnsi="Times New Roman"/>
          <w:sz w:val="24"/>
          <w:szCs w:val="24"/>
          <w:lang w:val="lt-LT"/>
        </w:rPr>
      </w:pPr>
    </w:p>
    <w:p w:rsidR="00B83444" w:rsidRPr="00643D9A" w:rsidRDefault="00B83444" w:rsidP="00B83444">
      <w:pPr>
        <w:spacing w:line="237" w:lineRule="auto"/>
        <w:ind w:left="260" w:firstLine="566"/>
        <w:jc w:val="both"/>
        <w:rPr>
          <w:rFonts w:ascii="Times New Roman" w:eastAsia="Times New Roman" w:hAnsi="Times New Roman"/>
          <w:sz w:val="24"/>
          <w:szCs w:val="24"/>
          <w:lang w:val="lt-LT"/>
        </w:rPr>
      </w:pPr>
    </w:p>
    <w:p w:rsidR="00B83444" w:rsidRPr="00643D9A" w:rsidRDefault="00B83444" w:rsidP="00B83444">
      <w:pPr>
        <w:tabs>
          <w:tab w:val="left" w:pos="1073"/>
        </w:tabs>
        <w:spacing w:line="234" w:lineRule="auto"/>
        <w:jc w:val="both"/>
        <w:rPr>
          <w:rFonts w:ascii="Times New Roman" w:eastAsia="Times New Roman" w:hAnsi="Times New Roman"/>
          <w:sz w:val="24"/>
          <w:szCs w:val="24"/>
          <w:lang w:val="lt-LT"/>
        </w:rPr>
      </w:pPr>
    </w:p>
    <w:p w:rsidR="00B83444" w:rsidRPr="00B05785" w:rsidRDefault="00B83444" w:rsidP="00B83444">
      <w:pPr>
        <w:tabs>
          <w:tab w:val="left" w:pos="851"/>
        </w:tabs>
        <w:jc w:val="center"/>
        <w:rPr>
          <w:rFonts w:ascii="Times New Roman" w:hAnsi="Times New Roman" w:cs="Times New Roman"/>
          <w:b/>
          <w:sz w:val="24"/>
          <w:szCs w:val="24"/>
        </w:rPr>
      </w:pPr>
      <w:r w:rsidRPr="00B05785">
        <w:rPr>
          <w:rFonts w:ascii="Times New Roman" w:hAnsi="Times New Roman" w:cs="Times New Roman"/>
          <w:b/>
          <w:sz w:val="24"/>
          <w:szCs w:val="24"/>
        </w:rPr>
        <w:lastRenderedPageBreak/>
        <w:t>IV</w:t>
      </w:r>
      <w:r w:rsidR="009C50C6">
        <w:rPr>
          <w:rFonts w:ascii="Times New Roman" w:hAnsi="Times New Roman" w:cs="Times New Roman"/>
          <w:b/>
          <w:sz w:val="24"/>
          <w:szCs w:val="24"/>
        </w:rPr>
        <w:t>.</w:t>
      </w:r>
      <w:r w:rsidRPr="00B05785">
        <w:rPr>
          <w:rFonts w:ascii="Times New Roman" w:hAnsi="Times New Roman" w:cs="Times New Roman"/>
          <w:b/>
          <w:sz w:val="24"/>
          <w:szCs w:val="24"/>
        </w:rPr>
        <w:t xml:space="preserve"> VIEŠŲJŲ PIRKIMŲ INICIJAVIMAS IR ORGANIZAVIMAS</w:t>
      </w:r>
    </w:p>
    <w:p w:rsidR="00B83444" w:rsidRPr="00B05785" w:rsidRDefault="00B83444" w:rsidP="00B83444">
      <w:pPr>
        <w:tabs>
          <w:tab w:val="left" w:pos="851"/>
        </w:tabs>
        <w:jc w:val="both"/>
        <w:rPr>
          <w:b/>
          <w:sz w:val="24"/>
          <w:szCs w:val="24"/>
          <w:lang w:val="lt-LT"/>
        </w:rPr>
      </w:pPr>
    </w:p>
    <w:p w:rsidR="00B83444" w:rsidRPr="00B05785" w:rsidRDefault="00B83444" w:rsidP="00B83444">
      <w:pPr>
        <w:ind w:firstLine="709"/>
        <w:jc w:val="both"/>
        <w:rPr>
          <w:rFonts w:ascii="Times New Roman" w:hAnsi="Times New Roman" w:cs="Times New Roman"/>
          <w:sz w:val="24"/>
          <w:szCs w:val="24"/>
          <w:lang w:val="lt-LT"/>
        </w:rPr>
      </w:pPr>
      <w:r w:rsidRPr="00B05785">
        <w:rPr>
          <w:rFonts w:ascii="Times New Roman" w:hAnsi="Times New Roman" w:cs="Times New Roman"/>
          <w:sz w:val="24"/>
          <w:szCs w:val="24"/>
          <w:lang w:val="lt-LT"/>
        </w:rPr>
        <w:t>19. Perkančiosios organizacijos viešiesiems pirkimams organizuoti ir atlikti Perkančiosios organizacijos direktoriaus įsakymu yra sudaroma Viešųjų pirkimų komisija arba skiriamas Viešųjų pirkimų organizatorius.</w:t>
      </w:r>
    </w:p>
    <w:p w:rsidR="00B83444" w:rsidRPr="00B05785" w:rsidRDefault="00B83444" w:rsidP="00B83444">
      <w:pPr>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20</w:t>
      </w:r>
      <w:r w:rsidRPr="00B05785">
        <w:rPr>
          <w:rFonts w:ascii="Times New Roman" w:hAnsi="Times New Roman" w:cs="Times New Roman"/>
          <w:sz w:val="24"/>
          <w:szCs w:val="24"/>
          <w:lang w:val="lt-LT"/>
        </w:rPr>
        <w:t>. Pirkimų organizatorius viešuosius pirkimus atlieka Mažos vertės viešųjų pirkimų tvarkos aprašo, patvirtinto 2017 m. birželio 28 d. Viešųjų pirkimų tarnybos direktoriaus įsakymu Nr. 1S-97 „Dėl mažos vertės pirkimų tvarkos aprašo aptvirtinimo“ nustatyta tvarka.</w:t>
      </w:r>
    </w:p>
    <w:p w:rsidR="00B83444" w:rsidRPr="00B05785" w:rsidRDefault="00B83444" w:rsidP="00B83444">
      <w:pPr>
        <w:ind w:firstLine="567"/>
        <w:jc w:val="both"/>
        <w:rPr>
          <w:rFonts w:ascii="Times New Roman" w:hAnsi="Times New Roman" w:cs="Times New Roman"/>
          <w:sz w:val="24"/>
          <w:szCs w:val="24"/>
          <w:lang w:val="lt-LT"/>
        </w:rPr>
      </w:pPr>
      <w:r w:rsidRPr="00B05785">
        <w:rPr>
          <w:rFonts w:ascii="Times New Roman" w:hAnsi="Times New Roman" w:cs="Times New Roman"/>
          <w:sz w:val="24"/>
          <w:szCs w:val="24"/>
          <w:lang w:val="lt-LT"/>
        </w:rPr>
        <w:t xml:space="preserve">21. Pirkimas </w:t>
      </w:r>
      <w:r w:rsidRPr="00B05785">
        <w:rPr>
          <w:rFonts w:ascii="Times New Roman" w:hAnsi="Times New Roman" w:cs="Times New Roman"/>
          <w:i/>
          <w:sz w:val="24"/>
          <w:szCs w:val="24"/>
          <w:lang w:val="lt-LT"/>
        </w:rPr>
        <w:t>skelbiamos apklausos</w:t>
      </w:r>
      <w:r w:rsidRPr="00B05785">
        <w:rPr>
          <w:rFonts w:ascii="Times New Roman" w:hAnsi="Times New Roman" w:cs="Times New Roman"/>
          <w:sz w:val="24"/>
          <w:szCs w:val="24"/>
          <w:lang w:val="lt-LT"/>
        </w:rPr>
        <w:t xml:space="preserve"> būdu (raštu per CVP-IS) gali būti atliekamas visais atvejais.</w:t>
      </w:r>
    </w:p>
    <w:p w:rsidR="00B83444" w:rsidRPr="00B05785" w:rsidRDefault="00B83444" w:rsidP="00B83444">
      <w:pPr>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22</w:t>
      </w:r>
      <w:r w:rsidRPr="00B05785">
        <w:rPr>
          <w:rFonts w:ascii="Times New Roman" w:hAnsi="Times New Roman" w:cs="Times New Roman"/>
          <w:sz w:val="24"/>
          <w:szCs w:val="24"/>
          <w:lang w:val="lt-LT"/>
        </w:rPr>
        <w:t xml:space="preserve">. Pirkimas </w:t>
      </w:r>
      <w:r w:rsidRPr="00B05785">
        <w:rPr>
          <w:rFonts w:ascii="Times New Roman" w:hAnsi="Times New Roman" w:cs="Times New Roman"/>
          <w:i/>
          <w:sz w:val="24"/>
          <w:szCs w:val="24"/>
          <w:lang w:val="lt-LT"/>
        </w:rPr>
        <w:t>neskelbiamos apklausos</w:t>
      </w:r>
      <w:r w:rsidRPr="00B05785">
        <w:rPr>
          <w:rFonts w:ascii="Times New Roman" w:hAnsi="Times New Roman" w:cs="Times New Roman"/>
          <w:sz w:val="24"/>
          <w:szCs w:val="24"/>
          <w:lang w:val="lt-LT"/>
        </w:rPr>
        <w:t xml:space="preserve"> būdu gali būti atliekamas:</w:t>
      </w:r>
    </w:p>
    <w:p w:rsidR="00B83444" w:rsidRPr="00B05785" w:rsidRDefault="00B83444" w:rsidP="00B83444">
      <w:pPr>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22</w:t>
      </w:r>
      <w:r w:rsidRPr="00B05785">
        <w:rPr>
          <w:rFonts w:ascii="Times New Roman" w:hAnsi="Times New Roman" w:cs="Times New Roman"/>
          <w:sz w:val="24"/>
          <w:szCs w:val="24"/>
          <w:lang w:val="lt-LT"/>
        </w:rPr>
        <w:t xml:space="preserve">.1. jei numatoma pirkimo sutarties </w:t>
      </w:r>
      <w:r>
        <w:rPr>
          <w:rFonts w:ascii="Times New Roman" w:hAnsi="Times New Roman" w:cs="Times New Roman"/>
          <w:sz w:val="24"/>
          <w:szCs w:val="24"/>
          <w:lang w:val="lt-LT"/>
        </w:rPr>
        <w:t>vertė yra mažesnė kaip 10 000</w:t>
      </w:r>
      <w:r w:rsidRPr="00B05785">
        <w:rPr>
          <w:rFonts w:ascii="Times New Roman" w:hAnsi="Times New Roman" w:cs="Times New Roman"/>
          <w:sz w:val="24"/>
          <w:szCs w:val="24"/>
          <w:lang w:val="lt-LT"/>
        </w:rPr>
        <w:t xml:space="preserve"> Eur be PVM;</w:t>
      </w:r>
    </w:p>
    <w:p w:rsidR="00B83444" w:rsidRPr="00B05785" w:rsidRDefault="00B83444" w:rsidP="00B83444">
      <w:pPr>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22</w:t>
      </w:r>
      <w:r w:rsidRPr="00B05785">
        <w:rPr>
          <w:rFonts w:ascii="Times New Roman" w:hAnsi="Times New Roman" w:cs="Times New Roman"/>
          <w:sz w:val="24"/>
          <w:szCs w:val="24"/>
          <w:lang w:val="lt-LT"/>
        </w:rPr>
        <w:t>.2. jei pirkime, apie kurį buvo skelbta, nebuvo gauta paraiškų ar pasiūlymų arba visos pateiktos paraiškos ar pasiūlymai yra netinkami, o pirminės pirkimo sąlygos iš esmės nekeičiamos;</w:t>
      </w:r>
    </w:p>
    <w:p w:rsidR="00B83444" w:rsidRPr="00B05785" w:rsidRDefault="00B83444" w:rsidP="00B83444">
      <w:pPr>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22</w:t>
      </w:r>
      <w:r w:rsidRPr="00B05785">
        <w:rPr>
          <w:rFonts w:ascii="Times New Roman" w:hAnsi="Times New Roman" w:cs="Times New Roman"/>
          <w:sz w:val="24"/>
          <w:szCs w:val="24"/>
          <w:lang w:val="lt-LT"/>
        </w:rPr>
        <w:t>.3. kai dėl įvykių, kurių Perkančioji organizacija negalėjo iš anksto numatyti, būtina ypač skubiai įsigyti prekių, paslaugų ar darbų. Aplinkybės, kuriomis grindžiama ypatinga skuba, negali priklausyti nuo Perkančiosios organizacijos;</w:t>
      </w:r>
    </w:p>
    <w:p w:rsidR="00B83444" w:rsidRDefault="00B83444" w:rsidP="00B83444">
      <w:pPr>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22</w:t>
      </w:r>
      <w:r w:rsidRPr="00B05785">
        <w:rPr>
          <w:rFonts w:ascii="Times New Roman" w:hAnsi="Times New Roman" w:cs="Times New Roman"/>
          <w:sz w:val="24"/>
          <w:szCs w:val="24"/>
          <w:lang w:val="lt-LT"/>
        </w:rPr>
        <w:t>.4. jeigu prekes</w:t>
      </w:r>
      <w:r w:rsidR="00DB507B">
        <w:rPr>
          <w:rFonts w:ascii="Times New Roman" w:hAnsi="Times New Roman" w:cs="Times New Roman"/>
          <w:sz w:val="24"/>
          <w:szCs w:val="24"/>
          <w:lang w:val="lt-LT"/>
        </w:rPr>
        <w:t xml:space="preserve"> </w:t>
      </w:r>
      <w:r w:rsidRPr="00B05785">
        <w:rPr>
          <w:rFonts w:ascii="Times New Roman" w:hAnsi="Times New Roman" w:cs="Times New Roman"/>
          <w:sz w:val="24"/>
          <w:szCs w:val="24"/>
          <w:lang w:val="lt-LT"/>
        </w:rPr>
        <w:t>tiekti, paslaugas teikti ar darbus atlikti gali tik konkretus tiekėjas, dėl techninės, intelektinės</w:t>
      </w:r>
      <w:r w:rsidR="00DB507B">
        <w:rPr>
          <w:rFonts w:ascii="Times New Roman" w:hAnsi="Times New Roman" w:cs="Times New Roman"/>
          <w:sz w:val="24"/>
          <w:szCs w:val="24"/>
          <w:lang w:val="lt-LT"/>
        </w:rPr>
        <w:t xml:space="preserve"> ar</w:t>
      </w:r>
      <w:r w:rsidRPr="00B05785">
        <w:rPr>
          <w:rFonts w:ascii="Times New Roman" w:hAnsi="Times New Roman" w:cs="Times New Roman"/>
          <w:sz w:val="24"/>
          <w:szCs w:val="24"/>
          <w:lang w:val="lt-LT"/>
        </w:rPr>
        <w:t xml:space="preserve"> meninės </w:t>
      </w:r>
      <w:r w:rsidR="00DB507B">
        <w:rPr>
          <w:rFonts w:ascii="Times New Roman" w:hAnsi="Times New Roman" w:cs="Times New Roman"/>
          <w:sz w:val="24"/>
          <w:szCs w:val="24"/>
          <w:lang w:val="lt-LT"/>
        </w:rPr>
        <w:t>autorystės</w:t>
      </w:r>
      <w:r w:rsidRPr="00B05785">
        <w:rPr>
          <w:rFonts w:ascii="Times New Roman" w:hAnsi="Times New Roman" w:cs="Times New Roman"/>
          <w:sz w:val="24"/>
          <w:szCs w:val="24"/>
          <w:lang w:val="lt-LT"/>
        </w:rPr>
        <w:t>.</w:t>
      </w:r>
    </w:p>
    <w:p w:rsidR="00B83444" w:rsidRDefault="00B83444" w:rsidP="00B83444">
      <w:pPr>
        <w:ind w:firstLine="567"/>
        <w:jc w:val="both"/>
        <w:rPr>
          <w:rFonts w:ascii="Times New Roman" w:hAnsi="Times New Roman" w:cs="Times New Roman"/>
          <w:sz w:val="24"/>
          <w:szCs w:val="24"/>
          <w:lang w:val="lt-LT"/>
        </w:rPr>
      </w:pPr>
      <w:r w:rsidRPr="00B05785">
        <w:rPr>
          <w:rFonts w:ascii="Times New Roman" w:hAnsi="Times New Roman" w:cs="Times New Roman"/>
          <w:sz w:val="24"/>
          <w:szCs w:val="24"/>
          <w:lang w:val="lt-LT"/>
        </w:rPr>
        <w:t xml:space="preserve">24. Vykdant mažos vertės </w:t>
      </w:r>
      <w:r w:rsidRPr="00B05785">
        <w:rPr>
          <w:rFonts w:ascii="Times New Roman" w:hAnsi="Times New Roman" w:cs="Times New Roman"/>
          <w:b/>
          <w:sz w:val="24"/>
          <w:szCs w:val="24"/>
          <w:lang w:val="lt-LT"/>
        </w:rPr>
        <w:t>neskelbiamas apklausas (žodžiu)</w:t>
      </w:r>
      <w:r w:rsidR="006B65A2">
        <w:rPr>
          <w:rFonts w:ascii="Times New Roman" w:hAnsi="Times New Roman" w:cs="Times New Roman"/>
          <w:sz w:val="24"/>
          <w:szCs w:val="24"/>
          <w:lang w:val="lt-LT"/>
        </w:rPr>
        <w:t xml:space="preserve"> iki 3000</w:t>
      </w:r>
      <w:r w:rsidRPr="00B05785">
        <w:rPr>
          <w:rFonts w:ascii="Times New Roman" w:hAnsi="Times New Roman" w:cs="Times New Roman"/>
          <w:sz w:val="24"/>
          <w:szCs w:val="24"/>
          <w:lang w:val="lt-LT"/>
        </w:rPr>
        <w:t xml:space="preserve"> Eur be PVM, pildoma </w:t>
      </w:r>
      <w:r>
        <w:rPr>
          <w:rFonts w:ascii="Times New Roman" w:hAnsi="Times New Roman" w:cs="Times New Roman"/>
          <w:sz w:val="24"/>
          <w:szCs w:val="24"/>
          <w:lang w:val="lt-LT"/>
        </w:rPr>
        <w:t>Tiekėjų apklausos pažyma (</w:t>
      </w:r>
      <w:r w:rsidR="006B65A2" w:rsidRPr="006B65A2">
        <w:rPr>
          <w:rFonts w:ascii="Times New Roman" w:hAnsi="Times New Roman" w:cs="Times New Roman"/>
          <w:i/>
          <w:color w:val="000000" w:themeColor="text1"/>
          <w:sz w:val="24"/>
          <w:szCs w:val="24"/>
          <w:lang w:val="lt-LT"/>
        </w:rPr>
        <w:t>3 priedas</w:t>
      </w:r>
      <w:r>
        <w:rPr>
          <w:rFonts w:ascii="Times New Roman" w:hAnsi="Times New Roman" w:cs="Times New Roman"/>
          <w:sz w:val="24"/>
          <w:szCs w:val="24"/>
          <w:lang w:val="lt-LT"/>
        </w:rPr>
        <w:t xml:space="preserve">) </w:t>
      </w:r>
      <w:r w:rsidRPr="00B05785">
        <w:rPr>
          <w:rFonts w:ascii="Times New Roman" w:hAnsi="Times New Roman" w:cs="Times New Roman"/>
          <w:sz w:val="24"/>
          <w:szCs w:val="24"/>
          <w:lang w:val="lt-LT"/>
        </w:rPr>
        <w:t xml:space="preserve">ir kreipiamasi į keletą tiekėjų žodžiu (telefonu, tiesiogiai prekybos vietoje, vertinama internete tiekėjų skelbiama informacija apie prekių, paslaugų ar darbų kainą ir </w:t>
      </w:r>
      <w:r w:rsidR="00DB507B">
        <w:rPr>
          <w:rFonts w:ascii="Times New Roman" w:hAnsi="Times New Roman" w:cs="Times New Roman"/>
          <w:sz w:val="24"/>
          <w:szCs w:val="24"/>
          <w:lang w:val="lt-LT"/>
        </w:rPr>
        <w:t>t.t.</w:t>
      </w:r>
      <w:r w:rsidRPr="00B05785">
        <w:rPr>
          <w:rFonts w:ascii="Times New Roman" w:hAnsi="Times New Roman" w:cs="Times New Roman"/>
          <w:sz w:val="24"/>
          <w:szCs w:val="24"/>
          <w:lang w:val="lt-LT"/>
        </w:rPr>
        <w:t>). Perkama pagal laimėjusio tiekėjo išrašytą PVM sąskaitą-faktūrą, pirkimas</w:t>
      </w:r>
      <w:r>
        <w:rPr>
          <w:rFonts w:ascii="Times New Roman" w:hAnsi="Times New Roman" w:cs="Times New Roman"/>
          <w:sz w:val="24"/>
          <w:szCs w:val="24"/>
          <w:lang w:val="lt-LT"/>
        </w:rPr>
        <w:t xml:space="preserve"> fiksuojamas Planuojamų atlikti – atliekamų viešųjų pirkimų žurnale už kalendorinius metus</w:t>
      </w:r>
      <w:r w:rsidR="00DB507B">
        <w:rPr>
          <w:rFonts w:ascii="Times New Roman" w:hAnsi="Times New Roman" w:cs="Times New Roman"/>
          <w:sz w:val="24"/>
          <w:szCs w:val="24"/>
          <w:lang w:val="lt-LT"/>
        </w:rPr>
        <w:t xml:space="preserve"> </w:t>
      </w:r>
      <w:r>
        <w:rPr>
          <w:rFonts w:ascii="Times New Roman" w:hAnsi="Times New Roman" w:cs="Times New Roman"/>
          <w:sz w:val="24"/>
          <w:szCs w:val="24"/>
          <w:lang w:val="lt-LT"/>
        </w:rPr>
        <w:t>(</w:t>
      </w:r>
      <w:r w:rsidR="006B65A2" w:rsidRPr="003C4A78">
        <w:rPr>
          <w:rFonts w:ascii="Times New Roman" w:hAnsi="Times New Roman" w:cs="Times New Roman"/>
          <w:i/>
          <w:color w:val="000000" w:themeColor="text1"/>
          <w:sz w:val="24"/>
          <w:szCs w:val="24"/>
          <w:lang w:val="lt-LT"/>
        </w:rPr>
        <w:t>5</w:t>
      </w:r>
      <w:r w:rsidRPr="003C4A78">
        <w:rPr>
          <w:rFonts w:ascii="Times New Roman" w:hAnsi="Times New Roman" w:cs="Times New Roman"/>
          <w:i/>
          <w:color w:val="000000" w:themeColor="text1"/>
          <w:sz w:val="24"/>
          <w:szCs w:val="24"/>
          <w:lang w:val="lt-LT"/>
        </w:rPr>
        <w:t xml:space="preserve"> pried</w:t>
      </w:r>
      <w:r w:rsidR="00DB507B">
        <w:rPr>
          <w:rFonts w:ascii="Times New Roman" w:hAnsi="Times New Roman" w:cs="Times New Roman"/>
          <w:i/>
          <w:color w:val="000000" w:themeColor="text1"/>
          <w:sz w:val="24"/>
          <w:szCs w:val="24"/>
          <w:lang w:val="lt-LT"/>
        </w:rPr>
        <w:t>as</w:t>
      </w:r>
      <w:r>
        <w:rPr>
          <w:rFonts w:ascii="Times New Roman" w:hAnsi="Times New Roman" w:cs="Times New Roman"/>
          <w:sz w:val="24"/>
          <w:szCs w:val="24"/>
          <w:lang w:val="lt-LT"/>
        </w:rPr>
        <w:t>).</w:t>
      </w:r>
    </w:p>
    <w:p w:rsidR="00B83444" w:rsidRDefault="00B83444" w:rsidP="00B83444">
      <w:pPr>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25. </w:t>
      </w:r>
      <w:r w:rsidRPr="00B05785">
        <w:rPr>
          <w:rFonts w:ascii="Times New Roman" w:hAnsi="Times New Roman" w:cs="Times New Roman"/>
          <w:sz w:val="24"/>
          <w:szCs w:val="24"/>
          <w:lang w:val="lt-LT"/>
        </w:rPr>
        <w:t xml:space="preserve">Vykdant mažos vertės </w:t>
      </w:r>
      <w:r w:rsidRPr="00B05785">
        <w:rPr>
          <w:rFonts w:ascii="Times New Roman" w:hAnsi="Times New Roman" w:cs="Times New Roman"/>
          <w:b/>
          <w:sz w:val="24"/>
          <w:szCs w:val="24"/>
          <w:lang w:val="lt-LT"/>
        </w:rPr>
        <w:t>neskelbiamas apklausas (raštu)</w:t>
      </w:r>
      <w:r w:rsidR="00573C58">
        <w:rPr>
          <w:rFonts w:ascii="Times New Roman" w:hAnsi="Times New Roman" w:cs="Times New Roman"/>
          <w:sz w:val="24"/>
          <w:szCs w:val="24"/>
          <w:lang w:val="lt-LT"/>
        </w:rPr>
        <w:t xml:space="preserve"> nuo 3000 Eur be PVM iki 10 000</w:t>
      </w:r>
      <w:r w:rsidRPr="00B05785">
        <w:rPr>
          <w:rFonts w:ascii="Times New Roman" w:hAnsi="Times New Roman" w:cs="Times New Roman"/>
          <w:sz w:val="24"/>
          <w:szCs w:val="24"/>
          <w:lang w:val="lt-LT"/>
        </w:rPr>
        <w:t xml:space="preserve"> Eur be PVM, su apklausa kreipiamasi į keletą tiekėjų raštu (CVP-IS, elektroniniu paštu, paštu, faksu ar kitomis priemonėmis)</w:t>
      </w:r>
      <w:r>
        <w:rPr>
          <w:rFonts w:ascii="Times New Roman" w:hAnsi="Times New Roman" w:cs="Times New Roman"/>
          <w:sz w:val="24"/>
          <w:szCs w:val="24"/>
          <w:lang w:val="lt-LT"/>
        </w:rPr>
        <w:t>. Kreipiantis ne CVPIS priemonėmis pildoma Tiekėjų apklausos pažyma.</w:t>
      </w:r>
    </w:p>
    <w:p w:rsidR="00B83444" w:rsidRDefault="00B83444" w:rsidP="00B83444">
      <w:pPr>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26. </w:t>
      </w:r>
      <w:r w:rsidRPr="00B05785">
        <w:rPr>
          <w:rFonts w:ascii="Times New Roman" w:hAnsi="Times New Roman" w:cs="Times New Roman"/>
          <w:sz w:val="24"/>
          <w:szCs w:val="24"/>
          <w:lang w:val="lt-LT"/>
        </w:rPr>
        <w:t>Atlikus pir</w:t>
      </w:r>
      <w:r>
        <w:rPr>
          <w:rFonts w:ascii="Times New Roman" w:hAnsi="Times New Roman" w:cs="Times New Roman"/>
          <w:sz w:val="24"/>
          <w:szCs w:val="24"/>
          <w:lang w:val="lt-LT"/>
        </w:rPr>
        <w:t>kimo procedūras, su laimėtoju sudaroma pirkimo-pardavimo sutartis. Pirkimo sutartis registruojama  V</w:t>
      </w:r>
      <w:r w:rsidRPr="00B05785">
        <w:rPr>
          <w:rFonts w:ascii="Times New Roman" w:hAnsi="Times New Roman" w:cs="Times New Roman"/>
          <w:sz w:val="24"/>
          <w:szCs w:val="24"/>
          <w:lang w:val="lt-LT"/>
        </w:rPr>
        <w:t xml:space="preserve">iešųjų pirkimų </w:t>
      </w:r>
      <w:r>
        <w:rPr>
          <w:rFonts w:ascii="Times New Roman" w:hAnsi="Times New Roman" w:cs="Times New Roman"/>
          <w:sz w:val="24"/>
          <w:szCs w:val="24"/>
          <w:lang w:val="lt-LT"/>
        </w:rPr>
        <w:t>sutarčių registracijos žurnale (</w:t>
      </w:r>
      <w:r w:rsidR="003C4A78" w:rsidRPr="003C4A78">
        <w:rPr>
          <w:rFonts w:ascii="Times New Roman" w:hAnsi="Times New Roman" w:cs="Times New Roman"/>
          <w:i/>
          <w:color w:val="000000" w:themeColor="text1"/>
          <w:sz w:val="24"/>
          <w:szCs w:val="24"/>
          <w:lang w:val="lt-LT"/>
        </w:rPr>
        <w:t xml:space="preserve">6 </w:t>
      </w:r>
      <w:r w:rsidRPr="003C4A78">
        <w:rPr>
          <w:rFonts w:ascii="Times New Roman" w:hAnsi="Times New Roman" w:cs="Times New Roman"/>
          <w:i/>
          <w:color w:val="000000" w:themeColor="text1"/>
          <w:sz w:val="24"/>
          <w:szCs w:val="24"/>
          <w:lang w:val="lt-LT"/>
        </w:rPr>
        <w:t>priedas</w:t>
      </w:r>
      <w:r>
        <w:rPr>
          <w:rFonts w:ascii="Times New Roman" w:hAnsi="Times New Roman" w:cs="Times New Roman"/>
          <w:sz w:val="24"/>
          <w:szCs w:val="24"/>
          <w:lang w:val="lt-LT"/>
        </w:rPr>
        <w:t>).</w:t>
      </w:r>
    </w:p>
    <w:p w:rsidR="00D1145F" w:rsidRDefault="00D1145F" w:rsidP="00573C58">
      <w:pPr>
        <w:pStyle w:val="Default"/>
        <w:ind w:firstLine="567"/>
        <w:jc w:val="both"/>
        <w:rPr>
          <w:sz w:val="23"/>
          <w:szCs w:val="23"/>
        </w:rPr>
      </w:pPr>
      <w:r>
        <w:t>27. Atliekant pirkimą neskelbiamos apklausos</w:t>
      </w:r>
      <w:r w:rsidR="00573C58">
        <w:t xml:space="preserve"> būdu </w:t>
      </w:r>
      <w:r>
        <w:t xml:space="preserve"> yra kreipiamasi į ne mažiau kaip 3 (tris) tiekėjus. </w:t>
      </w:r>
      <w:r w:rsidR="00573C58">
        <w:rPr>
          <w:sz w:val="23"/>
          <w:szCs w:val="23"/>
        </w:rPr>
        <w:t>Vienas tiekėjas,</w:t>
      </w:r>
      <w:r>
        <w:rPr>
          <w:sz w:val="23"/>
          <w:szCs w:val="23"/>
        </w:rPr>
        <w:t xml:space="preserve"> gali būti apklausiamas kai:</w:t>
      </w:r>
    </w:p>
    <w:p w:rsidR="00D1145F" w:rsidRDefault="00D1145F" w:rsidP="003F2B63">
      <w:pPr>
        <w:pStyle w:val="Default"/>
        <w:ind w:firstLine="567"/>
        <w:jc w:val="both"/>
        <w:rPr>
          <w:sz w:val="23"/>
          <w:szCs w:val="23"/>
        </w:rPr>
      </w:pPr>
      <w:r>
        <w:rPr>
          <w:sz w:val="23"/>
          <w:szCs w:val="23"/>
        </w:rPr>
        <w:t xml:space="preserve">27.1. </w:t>
      </w:r>
      <w:r w:rsidR="00961925">
        <w:rPr>
          <w:sz w:val="23"/>
          <w:szCs w:val="23"/>
        </w:rPr>
        <w:t xml:space="preserve">kai perkančioji organizacija, dėl objektyvių priežasčių, negalėjo numatyti pirkimo arba </w:t>
      </w:r>
      <w:r>
        <w:rPr>
          <w:sz w:val="23"/>
          <w:szCs w:val="23"/>
        </w:rPr>
        <w:t>pirkimą bū</w:t>
      </w:r>
      <w:r w:rsidR="003F2B63">
        <w:rPr>
          <w:sz w:val="23"/>
          <w:szCs w:val="23"/>
        </w:rPr>
        <w:t>tina atlikti labai greitai ir</w:t>
      </w:r>
      <w:r>
        <w:rPr>
          <w:sz w:val="23"/>
          <w:szCs w:val="23"/>
        </w:rPr>
        <w:t xml:space="preserve"> </w:t>
      </w:r>
      <w:r w:rsidR="003F2B63">
        <w:rPr>
          <w:sz w:val="23"/>
          <w:szCs w:val="23"/>
        </w:rPr>
        <w:t>ši</w:t>
      </w:r>
      <w:r>
        <w:rPr>
          <w:sz w:val="23"/>
          <w:szCs w:val="23"/>
        </w:rPr>
        <w:t xml:space="preserve"> aplinkybė</w:t>
      </w:r>
      <w:r w:rsidR="003F2B63">
        <w:rPr>
          <w:sz w:val="23"/>
          <w:szCs w:val="23"/>
        </w:rPr>
        <w:t xml:space="preserve"> negali priklausyti perkančiosios organizacijos </w:t>
      </w:r>
      <w:r>
        <w:rPr>
          <w:sz w:val="23"/>
          <w:szCs w:val="23"/>
        </w:rPr>
        <w:t xml:space="preserve">delsimo arba neveiklumo; </w:t>
      </w:r>
    </w:p>
    <w:p w:rsidR="003F2B63" w:rsidRDefault="003F2B63" w:rsidP="003F2B63">
      <w:pPr>
        <w:pStyle w:val="Default"/>
        <w:ind w:firstLine="567"/>
        <w:jc w:val="both"/>
        <w:rPr>
          <w:sz w:val="23"/>
          <w:szCs w:val="23"/>
        </w:rPr>
      </w:pPr>
      <w:r>
        <w:rPr>
          <w:sz w:val="23"/>
          <w:szCs w:val="23"/>
        </w:rPr>
        <w:t xml:space="preserve">27.2. kai Perkančioji organizacija pagal ankstesnę sutartį iš tam </w:t>
      </w:r>
      <w:r w:rsidR="00573C58">
        <w:rPr>
          <w:sz w:val="23"/>
          <w:szCs w:val="23"/>
        </w:rPr>
        <w:t xml:space="preserve">tikro tiekėjo pirko prekių, </w:t>
      </w:r>
      <w:r>
        <w:rPr>
          <w:sz w:val="23"/>
          <w:szCs w:val="23"/>
        </w:rPr>
        <w:t xml:space="preserve">paslaugų </w:t>
      </w:r>
      <w:r w:rsidR="00573C58">
        <w:rPr>
          <w:sz w:val="23"/>
          <w:szCs w:val="23"/>
        </w:rPr>
        <w:t xml:space="preserve">arba darbų </w:t>
      </w:r>
      <w:r>
        <w:rPr>
          <w:sz w:val="23"/>
          <w:szCs w:val="23"/>
        </w:rPr>
        <w:t>ir nustatė, kad iš jo tikslinga pirkti papildomai, techniniu požiūriu derina</w:t>
      </w:r>
      <w:r w:rsidR="00573C58">
        <w:rPr>
          <w:sz w:val="23"/>
          <w:szCs w:val="23"/>
        </w:rPr>
        <w:t xml:space="preserve">nt su jau turimomis prekėmis, </w:t>
      </w:r>
      <w:r>
        <w:rPr>
          <w:sz w:val="23"/>
          <w:szCs w:val="23"/>
        </w:rPr>
        <w:t>suteiktomis paslaugomis</w:t>
      </w:r>
      <w:r w:rsidR="00573C58">
        <w:rPr>
          <w:sz w:val="23"/>
          <w:szCs w:val="23"/>
        </w:rPr>
        <w:t xml:space="preserve"> ar atliktais darbais</w:t>
      </w:r>
      <w:r>
        <w:rPr>
          <w:sz w:val="23"/>
          <w:szCs w:val="23"/>
        </w:rPr>
        <w:t>, ir jeigu ankstesnieji pirkimai buvo efektyvūs</w:t>
      </w:r>
      <w:r w:rsidR="00573C58">
        <w:rPr>
          <w:sz w:val="23"/>
          <w:szCs w:val="23"/>
        </w:rPr>
        <w:t xml:space="preserve">, iš esmės nesikeičia prekių, </w:t>
      </w:r>
      <w:r>
        <w:rPr>
          <w:sz w:val="23"/>
          <w:szCs w:val="23"/>
        </w:rPr>
        <w:t xml:space="preserve">paslaugų </w:t>
      </w:r>
      <w:r w:rsidR="00573C58">
        <w:rPr>
          <w:sz w:val="23"/>
          <w:szCs w:val="23"/>
        </w:rPr>
        <w:t xml:space="preserve">ar darbų </w:t>
      </w:r>
      <w:r>
        <w:rPr>
          <w:sz w:val="23"/>
          <w:szCs w:val="23"/>
        </w:rPr>
        <w:t>kainos ir kitos sąlygos, o alternatyvūs pirkimai dėl techninio nesuderinamumo su ankstesniaisiais būtų nepriimtini;</w:t>
      </w:r>
    </w:p>
    <w:p w:rsidR="003F2B63" w:rsidRPr="00D1145F" w:rsidRDefault="003F2B63" w:rsidP="003F2B63">
      <w:pPr>
        <w:pStyle w:val="Default"/>
        <w:ind w:firstLine="567"/>
        <w:jc w:val="both"/>
      </w:pPr>
      <w:r>
        <w:rPr>
          <w:sz w:val="23"/>
          <w:szCs w:val="23"/>
        </w:rPr>
        <w:t xml:space="preserve">27.3. </w:t>
      </w:r>
      <w:r w:rsidR="00573C58">
        <w:rPr>
          <w:sz w:val="23"/>
          <w:szCs w:val="23"/>
        </w:rPr>
        <w:t>kai perkamas meno kūrinys, intelektinės nuosavybės produktas.</w:t>
      </w:r>
    </w:p>
    <w:p w:rsidR="00D1145F" w:rsidRPr="00B05785" w:rsidRDefault="00D1145F" w:rsidP="004D126C">
      <w:pPr>
        <w:jc w:val="both"/>
        <w:rPr>
          <w:rFonts w:ascii="Times New Roman" w:hAnsi="Times New Roman" w:cs="Times New Roman"/>
          <w:sz w:val="24"/>
          <w:szCs w:val="24"/>
          <w:lang w:val="lt-LT"/>
        </w:rPr>
      </w:pPr>
    </w:p>
    <w:p w:rsidR="00B83444" w:rsidRDefault="00B83444" w:rsidP="00B83444">
      <w:pPr>
        <w:jc w:val="both"/>
        <w:rPr>
          <w:rFonts w:ascii="Times New Roman" w:hAnsi="Times New Roman" w:cs="Times New Roman"/>
          <w:sz w:val="24"/>
          <w:szCs w:val="24"/>
          <w:lang w:val="lt-LT"/>
        </w:rPr>
      </w:pPr>
    </w:p>
    <w:p w:rsidR="00B83444" w:rsidRPr="00B05785" w:rsidRDefault="00B83444" w:rsidP="00B83444">
      <w:pPr>
        <w:ind w:firstLine="567"/>
        <w:jc w:val="both"/>
        <w:rPr>
          <w:rFonts w:ascii="Times New Roman" w:hAnsi="Times New Roman" w:cs="Times New Roman"/>
          <w:sz w:val="24"/>
          <w:szCs w:val="24"/>
          <w:lang w:val="lt-LT"/>
        </w:rPr>
      </w:pPr>
      <w:r w:rsidRPr="00B05785">
        <w:rPr>
          <w:rFonts w:ascii="Times New Roman" w:hAnsi="Times New Roman" w:cs="Times New Roman"/>
          <w:sz w:val="24"/>
          <w:szCs w:val="24"/>
          <w:lang w:val="lt-LT"/>
        </w:rPr>
        <w:tab/>
      </w:r>
    </w:p>
    <w:p w:rsidR="00B83444" w:rsidRPr="007B050D" w:rsidRDefault="00B83444" w:rsidP="00B83444">
      <w:pPr>
        <w:tabs>
          <w:tab w:val="left" w:pos="851"/>
        </w:tabs>
        <w:jc w:val="center"/>
        <w:rPr>
          <w:rFonts w:ascii="Times New Roman" w:hAnsi="Times New Roman" w:cs="Times New Roman"/>
          <w:b/>
          <w:sz w:val="24"/>
          <w:szCs w:val="24"/>
        </w:rPr>
      </w:pPr>
      <w:r w:rsidRPr="007B050D">
        <w:rPr>
          <w:rFonts w:ascii="Times New Roman" w:hAnsi="Times New Roman" w:cs="Times New Roman"/>
          <w:b/>
          <w:sz w:val="24"/>
          <w:szCs w:val="24"/>
        </w:rPr>
        <w:t>V</w:t>
      </w:r>
      <w:r w:rsidR="00496F60">
        <w:rPr>
          <w:rFonts w:ascii="Times New Roman" w:hAnsi="Times New Roman" w:cs="Times New Roman"/>
          <w:b/>
          <w:sz w:val="24"/>
          <w:szCs w:val="24"/>
        </w:rPr>
        <w:t>.</w:t>
      </w:r>
      <w:r w:rsidRPr="007B050D">
        <w:rPr>
          <w:rFonts w:ascii="Times New Roman" w:hAnsi="Times New Roman" w:cs="Times New Roman"/>
          <w:b/>
          <w:sz w:val="24"/>
          <w:szCs w:val="24"/>
        </w:rPr>
        <w:t xml:space="preserve"> PIRKIMO VYKDYMAS IR SUTARTIES SUDARYMAS</w:t>
      </w:r>
    </w:p>
    <w:p w:rsidR="00B83444" w:rsidRDefault="00B83444" w:rsidP="00B83444">
      <w:pPr>
        <w:tabs>
          <w:tab w:val="left" w:pos="851"/>
        </w:tabs>
        <w:jc w:val="both"/>
        <w:rPr>
          <w:sz w:val="24"/>
          <w:szCs w:val="24"/>
        </w:rPr>
      </w:pPr>
    </w:p>
    <w:p w:rsidR="00B83444" w:rsidRPr="00C954CD" w:rsidRDefault="004D126C" w:rsidP="00B83444">
      <w:pPr>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28</w:t>
      </w:r>
      <w:r w:rsidR="00B83444" w:rsidRPr="00C954CD">
        <w:rPr>
          <w:rFonts w:ascii="Times New Roman" w:hAnsi="Times New Roman" w:cs="Times New Roman"/>
          <w:sz w:val="24"/>
          <w:szCs w:val="24"/>
          <w:lang w:val="lt-LT"/>
        </w:rPr>
        <w:t>. Perkančiosios organizacijos direktoriui</w:t>
      </w:r>
      <w:r w:rsidR="00E30062">
        <w:rPr>
          <w:rFonts w:ascii="Times New Roman" w:hAnsi="Times New Roman" w:cs="Times New Roman"/>
          <w:sz w:val="24"/>
          <w:szCs w:val="24"/>
          <w:lang w:val="lt-LT"/>
        </w:rPr>
        <w:t>,</w:t>
      </w:r>
      <w:r w:rsidR="00B83444" w:rsidRPr="00C954CD">
        <w:rPr>
          <w:rFonts w:ascii="Times New Roman" w:hAnsi="Times New Roman" w:cs="Times New Roman"/>
          <w:sz w:val="24"/>
          <w:szCs w:val="24"/>
          <w:lang w:val="lt-LT"/>
        </w:rPr>
        <w:t xml:space="preserve"> priėmus sprendimą pavesti pirkimo procedūras atlikti Viešojo pirkimo komisijai:</w:t>
      </w:r>
    </w:p>
    <w:p w:rsidR="00B83444" w:rsidRPr="00C954CD" w:rsidRDefault="004D126C" w:rsidP="00B83444">
      <w:pPr>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28</w:t>
      </w:r>
      <w:r w:rsidR="00B83444" w:rsidRPr="00C954CD">
        <w:rPr>
          <w:rFonts w:ascii="Times New Roman" w:hAnsi="Times New Roman" w:cs="Times New Roman"/>
          <w:sz w:val="24"/>
          <w:szCs w:val="24"/>
          <w:lang w:val="lt-LT"/>
        </w:rPr>
        <w:t>.1. Viešojo pirkimo komisija:</w:t>
      </w:r>
    </w:p>
    <w:p w:rsidR="00B83444" w:rsidRPr="00C954CD" w:rsidRDefault="004D126C" w:rsidP="00B83444">
      <w:pPr>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28</w:t>
      </w:r>
      <w:r w:rsidR="00B83444" w:rsidRPr="00C954CD">
        <w:rPr>
          <w:rFonts w:ascii="Times New Roman" w:hAnsi="Times New Roman" w:cs="Times New Roman"/>
          <w:sz w:val="24"/>
          <w:szCs w:val="24"/>
          <w:lang w:val="lt-LT"/>
        </w:rPr>
        <w:t>.1.1. parenka pirkimo būdą;</w:t>
      </w:r>
    </w:p>
    <w:p w:rsidR="00B83444" w:rsidRPr="00C954CD" w:rsidRDefault="004D126C" w:rsidP="00B83444">
      <w:pPr>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28</w:t>
      </w:r>
      <w:r w:rsidR="00B83444" w:rsidRPr="00C954CD">
        <w:rPr>
          <w:rFonts w:ascii="Times New Roman" w:hAnsi="Times New Roman" w:cs="Times New Roman"/>
          <w:sz w:val="24"/>
          <w:szCs w:val="24"/>
          <w:lang w:val="lt-LT"/>
        </w:rPr>
        <w:t>.1.2. pirkimo skelbimus skelbia vadovaudamasi Viešųjų pirkimų įstatymo ir Viešųjų pirkimų tarnybos priimtuose teisės aktuose nustatytais reikalavimais;</w:t>
      </w:r>
    </w:p>
    <w:p w:rsidR="00B83444" w:rsidRPr="00C954CD" w:rsidRDefault="004D126C" w:rsidP="00B83444">
      <w:pPr>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28</w:t>
      </w:r>
      <w:r w:rsidR="00B83444" w:rsidRPr="00C954CD">
        <w:rPr>
          <w:rFonts w:ascii="Times New Roman" w:hAnsi="Times New Roman" w:cs="Times New Roman"/>
          <w:sz w:val="24"/>
          <w:szCs w:val="24"/>
          <w:lang w:val="lt-LT"/>
        </w:rPr>
        <w:t>.1.3. parengia pirkimo dokumentus;</w:t>
      </w:r>
    </w:p>
    <w:p w:rsidR="00B83444" w:rsidRPr="00C954CD" w:rsidRDefault="004D126C" w:rsidP="00B83444">
      <w:pPr>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28</w:t>
      </w:r>
      <w:r w:rsidR="00B83444" w:rsidRPr="00C954CD">
        <w:rPr>
          <w:rFonts w:ascii="Times New Roman" w:hAnsi="Times New Roman" w:cs="Times New Roman"/>
          <w:sz w:val="24"/>
          <w:szCs w:val="24"/>
          <w:lang w:val="lt-LT"/>
        </w:rPr>
        <w:t>.1.4. Komisija, atlikusi pirkimo procedūras, parengia pirkimo sutarties projektą ir organizuoja sutarties pasirašymą;</w:t>
      </w:r>
    </w:p>
    <w:p w:rsidR="00B83444" w:rsidRPr="00C954CD" w:rsidRDefault="00DE5517" w:rsidP="00B83444">
      <w:pPr>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28</w:t>
      </w:r>
      <w:r w:rsidR="00B83444" w:rsidRPr="00C954CD">
        <w:rPr>
          <w:rFonts w:ascii="Times New Roman" w:hAnsi="Times New Roman" w:cs="Times New Roman"/>
          <w:sz w:val="24"/>
          <w:szCs w:val="24"/>
          <w:lang w:val="lt-LT"/>
        </w:rPr>
        <w:t>.1.5. nagrinėja Tiekėjų pretenzijas.</w:t>
      </w:r>
    </w:p>
    <w:p w:rsidR="00B83444" w:rsidRPr="00C954CD" w:rsidRDefault="00DE5517" w:rsidP="00B83444">
      <w:pPr>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B83444" w:rsidRPr="00C954CD">
        <w:rPr>
          <w:rFonts w:ascii="Times New Roman" w:hAnsi="Times New Roman" w:cs="Times New Roman"/>
          <w:sz w:val="24"/>
          <w:szCs w:val="24"/>
          <w:lang w:val="lt-LT"/>
        </w:rPr>
        <w:t>. Viešųjų pirkimų tarnybai informavus apie tai, kad skelbimas neatitinka reikalavimų, Viešojo pirkimo komisijos sekretorė ar kitas paskirtas Viešojo pirkimo komisijos narys taiso Viešųjų pirkimų tarnybos nurodytus netikslumus ir, jei reikia, pirkimo dokumentus.</w:t>
      </w:r>
    </w:p>
    <w:p w:rsidR="00B83444" w:rsidRPr="00C954CD" w:rsidRDefault="00DE5517" w:rsidP="00B83444">
      <w:pPr>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30</w:t>
      </w:r>
      <w:r w:rsidR="00B83444" w:rsidRPr="00C954CD">
        <w:rPr>
          <w:rFonts w:ascii="Times New Roman" w:hAnsi="Times New Roman" w:cs="Times New Roman"/>
          <w:sz w:val="24"/>
          <w:szCs w:val="24"/>
          <w:lang w:val="lt-LT"/>
        </w:rPr>
        <w:t>. Pirkimo procedūrų vykdymo metu atsiradus aplinkybėms, kurių negalima buvo numatyti, Viešojo pirkimo komisija gali inicijuoti pirkimo procedūrų nutraukimą.</w:t>
      </w:r>
    </w:p>
    <w:p w:rsidR="00B83444" w:rsidRPr="00C954CD" w:rsidRDefault="00DE5517" w:rsidP="00B83444">
      <w:pPr>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31</w:t>
      </w:r>
      <w:r w:rsidR="00B83444" w:rsidRPr="00C954CD">
        <w:rPr>
          <w:rFonts w:ascii="Times New Roman" w:hAnsi="Times New Roman" w:cs="Times New Roman"/>
          <w:sz w:val="24"/>
          <w:szCs w:val="24"/>
          <w:lang w:val="lt-LT"/>
        </w:rPr>
        <w:t>. Perkančiosios organizacijos direktoriui priėmus sprendimą pavesti mažos vertės pirkimo procedūras atlikti Pirkimo organizatoriui:</w:t>
      </w:r>
    </w:p>
    <w:p w:rsidR="00B83444" w:rsidRPr="00C954CD" w:rsidRDefault="00DE5517" w:rsidP="00B83444">
      <w:pPr>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31</w:t>
      </w:r>
      <w:r w:rsidR="00B83444" w:rsidRPr="00C954CD">
        <w:rPr>
          <w:rFonts w:ascii="Times New Roman" w:hAnsi="Times New Roman" w:cs="Times New Roman"/>
          <w:sz w:val="24"/>
          <w:szCs w:val="24"/>
          <w:lang w:val="lt-LT"/>
        </w:rPr>
        <w:t>.1. Pirkimo organizatorius:</w:t>
      </w:r>
    </w:p>
    <w:p w:rsidR="00B83444" w:rsidRPr="00C954CD" w:rsidRDefault="00DE5517" w:rsidP="00B83444">
      <w:pPr>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31</w:t>
      </w:r>
      <w:r w:rsidR="00B83444" w:rsidRPr="00C954CD">
        <w:rPr>
          <w:rFonts w:ascii="Times New Roman" w:hAnsi="Times New Roman" w:cs="Times New Roman"/>
          <w:sz w:val="24"/>
          <w:szCs w:val="24"/>
          <w:lang w:val="lt-LT"/>
        </w:rPr>
        <w:t>.1.1. atlieka mažos vertės pirkimo procedūras;</w:t>
      </w:r>
    </w:p>
    <w:p w:rsidR="00B83444" w:rsidRPr="00C954CD" w:rsidRDefault="00DE5517" w:rsidP="00B83444">
      <w:pPr>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31</w:t>
      </w:r>
      <w:r w:rsidR="00B83444" w:rsidRPr="00C954CD">
        <w:rPr>
          <w:rFonts w:ascii="Times New Roman" w:hAnsi="Times New Roman" w:cs="Times New Roman"/>
          <w:sz w:val="24"/>
          <w:szCs w:val="24"/>
          <w:lang w:val="lt-LT"/>
        </w:rPr>
        <w:t>.1.2. pildo mažos vertės pirkimo dokumentus;</w:t>
      </w:r>
    </w:p>
    <w:p w:rsidR="00B83444" w:rsidRPr="00C954CD" w:rsidRDefault="00DE5517" w:rsidP="00B83444">
      <w:pPr>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31</w:t>
      </w:r>
      <w:r w:rsidR="00B83444" w:rsidRPr="00C954CD">
        <w:rPr>
          <w:rFonts w:ascii="Times New Roman" w:hAnsi="Times New Roman" w:cs="Times New Roman"/>
          <w:sz w:val="24"/>
          <w:szCs w:val="24"/>
          <w:lang w:val="lt-LT"/>
        </w:rPr>
        <w:t>.1.3. atlikęs pirkimo procedūras, jeigu nebuvo parengtas sutarties projektas kaip pirkimo dokumentų sudėtinė dalis, parengia pirkimo sutarties projektą ir organizuoja sutarties pasirašymą;</w:t>
      </w:r>
    </w:p>
    <w:p w:rsidR="00B83444" w:rsidRPr="00C954CD" w:rsidRDefault="00DE5517" w:rsidP="00B83444">
      <w:pPr>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31</w:t>
      </w:r>
      <w:r w:rsidR="00B83444" w:rsidRPr="00C954CD">
        <w:rPr>
          <w:rFonts w:ascii="Times New Roman" w:hAnsi="Times New Roman" w:cs="Times New Roman"/>
          <w:sz w:val="24"/>
          <w:szCs w:val="24"/>
          <w:lang w:val="lt-LT"/>
        </w:rPr>
        <w:t>.1.4. nagrinėja Tiekėjų pretenzijas, prireikus gali konsultuotis su Viešojo pirkimo komisija.</w:t>
      </w:r>
    </w:p>
    <w:p w:rsidR="00B83444" w:rsidRPr="00C954CD" w:rsidRDefault="00DE5517" w:rsidP="00B83444">
      <w:pPr>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32</w:t>
      </w:r>
      <w:r w:rsidR="00B83444" w:rsidRPr="00C954CD">
        <w:rPr>
          <w:rFonts w:ascii="Times New Roman" w:hAnsi="Times New Roman" w:cs="Times New Roman"/>
          <w:sz w:val="24"/>
          <w:szCs w:val="24"/>
          <w:lang w:val="lt-LT"/>
        </w:rPr>
        <w:t>. Atlikus pirkimo procedūras ir priėmus sprendimą sudaryti pirkimo sutartį, Viešojo pirkimo komisijos narys arba Pirkimo organizatorius per 5 darbo dienas CVP IS ar kitomis informacinėmis priemonėmis informuoja pirkime dalyvaujančius tiekėjus apie nustatytą laimėtoją ir ketinimą sudaryti pirkimo –pardavimo sutartį, nurodant pirkimo objektą, numatomą pirkimo sutarties kainą, laimėjusio dalyvio pavadinimą, jo pasirinkimo priežastis.</w:t>
      </w:r>
    </w:p>
    <w:p w:rsidR="00B83444" w:rsidRPr="00C954CD" w:rsidRDefault="00DE5517" w:rsidP="00B83444">
      <w:pPr>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33</w:t>
      </w:r>
      <w:r w:rsidR="00B83444" w:rsidRPr="00C954CD">
        <w:rPr>
          <w:rFonts w:ascii="Times New Roman" w:hAnsi="Times New Roman" w:cs="Times New Roman"/>
          <w:sz w:val="24"/>
          <w:szCs w:val="24"/>
          <w:lang w:val="lt-LT"/>
        </w:rPr>
        <w:t>. Viešojo pirkimo-pardavimo sutartį pasirašo Perkančiosios organizacijos direktorius.</w:t>
      </w:r>
    </w:p>
    <w:p w:rsidR="00B83444" w:rsidRPr="00C954CD" w:rsidRDefault="00DE5517" w:rsidP="00B83444">
      <w:pPr>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34</w:t>
      </w:r>
      <w:r w:rsidR="00B83444" w:rsidRPr="00C954CD">
        <w:rPr>
          <w:rFonts w:ascii="Times New Roman" w:hAnsi="Times New Roman" w:cs="Times New Roman"/>
          <w:sz w:val="24"/>
          <w:szCs w:val="24"/>
          <w:lang w:val="lt-LT"/>
        </w:rPr>
        <w:t>. Laimėjusio tiekėjo pasiūlymas, sudaryta pirkimo-pardavimo sutartis, preliminarioji sutartis ir šių sutarčių pakeitimai,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Viešųjų pirkimų tarnybos nustatyta tvarka turi būti paskelbti CVP IS.</w:t>
      </w:r>
    </w:p>
    <w:p w:rsidR="00B83444" w:rsidRPr="00C954CD" w:rsidRDefault="00DE5517" w:rsidP="00B83444">
      <w:pPr>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35. Šio Tvarkos aprašo 34</w:t>
      </w:r>
      <w:r w:rsidR="00B83444" w:rsidRPr="00C954CD">
        <w:rPr>
          <w:rFonts w:ascii="Times New Roman" w:hAnsi="Times New Roman" w:cs="Times New Roman"/>
          <w:sz w:val="24"/>
          <w:szCs w:val="24"/>
          <w:lang w:val="lt-LT"/>
        </w:rPr>
        <w:t xml:space="preserve"> punkte nustatytas reikalavimas netaikomas pirkimams, kai pasiūlymas pateikiamas žodžiu arba pirkimo sutartis sudaroma žodžiu, taip pat, pirkimams, atliekamiems neskelbiamos apklausos būdu, jeigu jų metu laimėjusiu tiekėju nustatomas fizinis asmuo, taip pat, kai nėra techninių galimybių tokiu būdu paskelbti informacijos. Tokiu atveju, Perkančioji organizacija turi sudaryti galimybę susipažinti su nepaskelbtomis laimėjusio tiekėjo pasiūlymo, pirkimo sutarties ar preliminariosios sutarties dalimis.</w:t>
      </w:r>
    </w:p>
    <w:p w:rsidR="00B83444" w:rsidRPr="00176B81" w:rsidRDefault="00B83444" w:rsidP="00B83444">
      <w:pPr>
        <w:ind w:firstLine="709"/>
        <w:jc w:val="both"/>
        <w:rPr>
          <w:rFonts w:ascii="Times New Roman" w:hAnsi="Times New Roman" w:cs="Times New Roman"/>
          <w:sz w:val="24"/>
          <w:szCs w:val="24"/>
        </w:rPr>
      </w:pPr>
    </w:p>
    <w:p w:rsidR="00B83444" w:rsidRPr="00176B81" w:rsidRDefault="00B83444" w:rsidP="00B83444">
      <w:pPr>
        <w:tabs>
          <w:tab w:val="left" w:pos="851"/>
        </w:tabs>
        <w:ind w:firstLine="709"/>
        <w:jc w:val="center"/>
        <w:rPr>
          <w:rFonts w:ascii="Times New Roman" w:hAnsi="Times New Roman" w:cs="Times New Roman"/>
          <w:b/>
          <w:sz w:val="24"/>
          <w:szCs w:val="24"/>
        </w:rPr>
      </w:pPr>
      <w:r w:rsidRPr="00176B81">
        <w:rPr>
          <w:rFonts w:ascii="Times New Roman" w:hAnsi="Times New Roman" w:cs="Times New Roman"/>
          <w:b/>
          <w:sz w:val="24"/>
          <w:szCs w:val="24"/>
        </w:rPr>
        <w:t>VI</w:t>
      </w:r>
      <w:r w:rsidR="00496F60">
        <w:rPr>
          <w:rFonts w:ascii="Times New Roman" w:hAnsi="Times New Roman" w:cs="Times New Roman"/>
          <w:b/>
          <w:sz w:val="24"/>
          <w:szCs w:val="24"/>
        </w:rPr>
        <w:t>.</w:t>
      </w:r>
      <w:r w:rsidRPr="00176B81">
        <w:rPr>
          <w:rFonts w:ascii="Times New Roman" w:hAnsi="Times New Roman" w:cs="Times New Roman"/>
          <w:b/>
          <w:sz w:val="24"/>
          <w:szCs w:val="24"/>
        </w:rPr>
        <w:t xml:space="preserve"> VIEŠOJO PIRKIMO SUTARČIŲ VYKDYMAS</w:t>
      </w:r>
    </w:p>
    <w:p w:rsidR="00B83444" w:rsidRPr="00176B81" w:rsidRDefault="00B83444" w:rsidP="00B83444">
      <w:pPr>
        <w:tabs>
          <w:tab w:val="left" w:pos="851"/>
        </w:tabs>
        <w:ind w:firstLine="709"/>
        <w:jc w:val="both"/>
        <w:rPr>
          <w:rFonts w:ascii="Times New Roman" w:hAnsi="Times New Roman" w:cs="Times New Roman"/>
          <w:sz w:val="24"/>
          <w:szCs w:val="24"/>
          <w:lang w:val="lt-LT"/>
        </w:rPr>
      </w:pPr>
    </w:p>
    <w:p w:rsidR="00B83444" w:rsidRPr="00176B81" w:rsidRDefault="00DE5517" w:rsidP="00B83444">
      <w:pPr>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36</w:t>
      </w:r>
      <w:r w:rsidR="00B83444" w:rsidRPr="00176B81">
        <w:rPr>
          <w:rFonts w:ascii="Times New Roman" w:hAnsi="Times New Roman" w:cs="Times New Roman"/>
          <w:sz w:val="24"/>
          <w:szCs w:val="24"/>
          <w:lang w:val="lt-LT"/>
        </w:rPr>
        <w:t xml:space="preserve">. Perkančiosios organizacijos ir tiekėjo įsipareigojimų vykdymo, pristatymo (atlikimo, teikimo) terminų laikymosi koordinavimą (organizavimą), taip pat, prekių, paslaugų ir darbų atitikties pirkimo sutartyse numatytiems kokybiniams, kainos ir kitiems reikalavimams stebėseną atlieka Pirkimo organizatorius. Pirkimų organizatorius </w:t>
      </w:r>
      <w:r w:rsidR="00DB507B">
        <w:rPr>
          <w:rFonts w:ascii="Times New Roman" w:hAnsi="Times New Roman" w:cs="Times New Roman"/>
          <w:sz w:val="24"/>
          <w:szCs w:val="24"/>
          <w:lang w:val="lt-LT"/>
        </w:rPr>
        <w:t xml:space="preserve">ir materialiai atsakingi asmenys pagal savo pareigybę, </w:t>
      </w:r>
      <w:r w:rsidR="00B83444" w:rsidRPr="00176B81">
        <w:rPr>
          <w:rFonts w:ascii="Times New Roman" w:hAnsi="Times New Roman" w:cs="Times New Roman"/>
          <w:sz w:val="24"/>
          <w:szCs w:val="24"/>
          <w:lang w:val="lt-LT"/>
        </w:rPr>
        <w:t>seka pirkimo sutarties pabaigos datą, atsako už tai, kad nebūtų viršyta sutartyje nustatyta maksimali sutarties vertė (</w:t>
      </w:r>
      <w:r w:rsidR="00496F60" w:rsidRPr="00176B81">
        <w:rPr>
          <w:rFonts w:ascii="Times New Roman" w:hAnsi="Times New Roman" w:cs="Times New Roman"/>
          <w:sz w:val="24"/>
          <w:szCs w:val="24"/>
          <w:lang w:val="lt-LT"/>
        </w:rPr>
        <w:t>svyravimai</w:t>
      </w:r>
      <w:r w:rsidR="00B83444" w:rsidRPr="00176B81">
        <w:rPr>
          <w:rFonts w:ascii="Times New Roman" w:hAnsi="Times New Roman" w:cs="Times New Roman"/>
          <w:sz w:val="24"/>
          <w:szCs w:val="24"/>
          <w:lang w:val="lt-LT"/>
        </w:rPr>
        <w:t xml:space="preserve"> leidžiami, atsižvelgiant į kiekvienos konkrečios sutarties sąlygas), taip pat:</w:t>
      </w:r>
    </w:p>
    <w:p w:rsidR="00B83444" w:rsidRPr="00176B81" w:rsidRDefault="00DE5517" w:rsidP="00B83444">
      <w:pPr>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36</w:t>
      </w:r>
      <w:r w:rsidR="00B83444" w:rsidRPr="00176B81">
        <w:rPr>
          <w:rFonts w:ascii="Times New Roman" w:hAnsi="Times New Roman" w:cs="Times New Roman"/>
          <w:sz w:val="24"/>
          <w:szCs w:val="24"/>
          <w:lang w:val="lt-LT"/>
        </w:rPr>
        <w:t xml:space="preserve">.1. stebi, kad sąskaitos-faktūros ir/ar priėmimo-perdavimo aktai būtų surašyti tinkamai, </w:t>
      </w:r>
      <w:proofErr w:type="spellStart"/>
      <w:r w:rsidR="00B83444" w:rsidRPr="00176B81">
        <w:rPr>
          <w:rFonts w:ascii="Times New Roman" w:hAnsi="Times New Roman" w:cs="Times New Roman"/>
          <w:sz w:val="24"/>
          <w:szCs w:val="24"/>
          <w:lang w:val="lt-LT"/>
        </w:rPr>
        <w:t>t.y</w:t>
      </w:r>
      <w:proofErr w:type="spellEnd"/>
      <w:r w:rsidR="00B83444" w:rsidRPr="00176B81">
        <w:rPr>
          <w:rFonts w:ascii="Times New Roman" w:hAnsi="Times New Roman" w:cs="Times New Roman"/>
          <w:sz w:val="24"/>
          <w:szCs w:val="24"/>
          <w:lang w:val="lt-LT"/>
        </w:rPr>
        <w:t>. kad atitiktų pirkimo sutarties sąlygas (pirkimo objekto pavadinimai, kiekiai, dokumentų išrašymo terminai ir kt.);</w:t>
      </w:r>
    </w:p>
    <w:p w:rsidR="00B83444" w:rsidRPr="00176B81" w:rsidRDefault="00DE5517" w:rsidP="00B83444">
      <w:pPr>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36</w:t>
      </w:r>
      <w:r w:rsidR="00B83444" w:rsidRPr="00176B81">
        <w:rPr>
          <w:rFonts w:ascii="Times New Roman" w:hAnsi="Times New Roman" w:cs="Times New Roman"/>
          <w:sz w:val="24"/>
          <w:szCs w:val="24"/>
          <w:lang w:val="lt-LT"/>
        </w:rPr>
        <w:t>.2. veda informaciją apie faktiškai gautas prekes, paslaugas ar darbus pagal sudarytas sutartis, analizuoja ar neviršyta sutarties suma, kokie sutarčių likučiai, ar nereikia inicijuoti naujo viešojo pirkimo vykdymo.</w:t>
      </w:r>
    </w:p>
    <w:p w:rsidR="00B83444" w:rsidRPr="00176B81" w:rsidRDefault="00DE5517" w:rsidP="00B83444">
      <w:pPr>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37</w:t>
      </w:r>
      <w:r w:rsidR="00B83444" w:rsidRPr="00176B81">
        <w:rPr>
          <w:rFonts w:ascii="Times New Roman" w:hAnsi="Times New Roman" w:cs="Times New Roman"/>
          <w:sz w:val="24"/>
          <w:szCs w:val="24"/>
          <w:lang w:val="lt-LT"/>
        </w:rPr>
        <w:t>. Pirkimų organizatorius</w:t>
      </w:r>
      <w:r w:rsidR="004455FD">
        <w:rPr>
          <w:rFonts w:ascii="Times New Roman" w:hAnsi="Times New Roman" w:cs="Times New Roman"/>
          <w:sz w:val="24"/>
          <w:szCs w:val="24"/>
          <w:lang w:val="lt-LT"/>
        </w:rPr>
        <w:t xml:space="preserve"> ir materialiai atsakingi asm</w:t>
      </w:r>
      <w:r w:rsidR="002A1D96">
        <w:rPr>
          <w:rFonts w:ascii="Times New Roman" w:hAnsi="Times New Roman" w:cs="Times New Roman"/>
          <w:sz w:val="24"/>
          <w:szCs w:val="24"/>
          <w:lang w:val="lt-LT"/>
        </w:rPr>
        <w:t>e</w:t>
      </w:r>
      <w:r w:rsidR="004455FD">
        <w:rPr>
          <w:rFonts w:ascii="Times New Roman" w:hAnsi="Times New Roman" w:cs="Times New Roman"/>
          <w:sz w:val="24"/>
          <w:szCs w:val="24"/>
          <w:lang w:val="lt-LT"/>
        </w:rPr>
        <w:t>nys</w:t>
      </w:r>
      <w:r w:rsidR="00B83444" w:rsidRPr="00176B81">
        <w:rPr>
          <w:rFonts w:ascii="Times New Roman" w:hAnsi="Times New Roman" w:cs="Times New Roman"/>
          <w:sz w:val="24"/>
          <w:szCs w:val="24"/>
          <w:lang w:val="lt-LT"/>
        </w:rPr>
        <w:t xml:space="preserve"> pastebėjęs pirkimo sutarties vykdymo trūkumus ar esant kitoms svarbioms aplinkybėms gali kreiptis į Perkančiosios organizacijos direktorių, siūlydam</w:t>
      </w:r>
      <w:r w:rsidR="002A1D96">
        <w:rPr>
          <w:rFonts w:ascii="Times New Roman" w:hAnsi="Times New Roman" w:cs="Times New Roman"/>
          <w:sz w:val="24"/>
          <w:szCs w:val="24"/>
          <w:lang w:val="lt-LT"/>
        </w:rPr>
        <w:t>i</w:t>
      </w:r>
      <w:r w:rsidR="00B83444" w:rsidRPr="00176B81">
        <w:rPr>
          <w:rFonts w:ascii="Times New Roman" w:hAnsi="Times New Roman" w:cs="Times New Roman"/>
          <w:sz w:val="24"/>
          <w:szCs w:val="24"/>
          <w:lang w:val="lt-LT"/>
        </w:rPr>
        <w:t xml:space="preserve"> taikyti pirkimo sutartyje numatytų prievolių įvykdymo užtikrinimo būdą (-</w:t>
      </w:r>
      <w:proofErr w:type="spellStart"/>
      <w:r w:rsidR="00B83444" w:rsidRPr="00176B81">
        <w:rPr>
          <w:rFonts w:ascii="Times New Roman" w:hAnsi="Times New Roman" w:cs="Times New Roman"/>
          <w:sz w:val="24"/>
          <w:szCs w:val="24"/>
          <w:lang w:val="lt-LT"/>
        </w:rPr>
        <w:t>us</w:t>
      </w:r>
      <w:proofErr w:type="spellEnd"/>
      <w:r w:rsidR="00B83444" w:rsidRPr="00176B81">
        <w:rPr>
          <w:rFonts w:ascii="Times New Roman" w:hAnsi="Times New Roman" w:cs="Times New Roman"/>
          <w:sz w:val="24"/>
          <w:szCs w:val="24"/>
          <w:lang w:val="lt-LT"/>
        </w:rPr>
        <w:t>)</w:t>
      </w:r>
      <w:r w:rsidR="002A1D96">
        <w:rPr>
          <w:rFonts w:ascii="Times New Roman" w:hAnsi="Times New Roman" w:cs="Times New Roman"/>
          <w:sz w:val="24"/>
          <w:szCs w:val="24"/>
          <w:lang w:val="lt-LT"/>
        </w:rPr>
        <w:t>. Pirkimo organizatorius</w:t>
      </w:r>
      <w:r w:rsidR="00B83444" w:rsidRPr="00176B81">
        <w:rPr>
          <w:rFonts w:ascii="Times New Roman" w:hAnsi="Times New Roman" w:cs="Times New Roman"/>
          <w:sz w:val="24"/>
          <w:szCs w:val="24"/>
          <w:lang w:val="lt-LT"/>
        </w:rPr>
        <w:t xml:space="preserve"> taip pat</w:t>
      </w:r>
      <w:r w:rsidR="002A1D96">
        <w:rPr>
          <w:rFonts w:ascii="Times New Roman" w:hAnsi="Times New Roman" w:cs="Times New Roman"/>
          <w:sz w:val="24"/>
          <w:szCs w:val="24"/>
          <w:lang w:val="lt-LT"/>
        </w:rPr>
        <w:t xml:space="preserve"> gali</w:t>
      </w:r>
      <w:r w:rsidR="00B83444" w:rsidRPr="00176B81">
        <w:rPr>
          <w:rFonts w:ascii="Times New Roman" w:hAnsi="Times New Roman" w:cs="Times New Roman"/>
          <w:sz w:val="24"/>
          <w:szCs w:val="24"/>
          <w:lang w:val="lt-LT"/>
        </w:rPr>
        <w:t xml:space="preserve"> inicijuoti pirkimo sutarties nutraukimą joje nustatytais pagrindais.</w:t>
      </w:r>
    </w:p>
    <w:p w:rsidR="00B83444" w:rsidRPr="00176B81" w:rsidRDefault="00DE5517" w:rsidP="00B83444">
      <w:pPr>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38</w:t>
      </w:r>
      <w:r w:rsidR="00B83444" w:rsidRPr="00176B81">
        <w:rPr>
          <w:rFonts w:ascii="Times New Roman" w:hAnsi="Times New Roman" w:cs="Times New Roman"/>
          <w:sz w:val="24"/>
          <w:szCs w:val="24"/>
          <w:lang w:val="lt-LT"/>
        </w:rPr>
        <w:t>. Jeigu pirkimo sutartyje nenumatyta pasirinkimo galimybė dėl jos pratęsimo, o prekių tiekimas ar paslaugų tiekimas yra būtinas Perkančiosios organizacijos funkcijoms atlikti, Pirkimų organizatorius privalo numatyti jų pirkimą ateinančiais biudžetiniais metais.</w:t>
      </w:r>
    </w:p>
    <w:p w:rsidR="00B83444" w:rsidRPr="00176B81" w:rsidRDefault="00DE5517" w:rsidP="00B83444">
      <w:pPr>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39</w:t>
      </w:r>
      <w:r w:rsidR="00B83444" w:rsidRPr="00176B81">
        <w:rPr>
          <w:rFonts w:ascii="Times New Roman" w:hAnsi="Times New Roman" w:cs="Times New Roman"/>
          <w:sz w:val="24"/>
          <w:szCs w:val="24"/>
          <w:lang w:val="lt-LT"/>
        </w:rPr>
        <w:t>. Jeigu pirkimo sutartyje numatyta pasirinkimo galimybė dėl jos pratęsimo, Pirkimų organizatorius, atsižvelgęs į pirkimo sutartyje numatytų įsipareigojimų laikymąsi ir atlikęs tyrimą pirkimo sutarties objekto rinkos kainai nustatyti, įvertina pirkimo sutarties pratęsimo tikslingumą.</w:t>
      </w:r>
    </w:p>
    <w:p w:rsidR="00B83444" w:rsidRPr="00176B81" w:rsidRDefault="00DE5517" w:rsidP="00B83444">
      <w:pPr>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40</w:t>
      </w:r>
      <w:r w:rsidR="00B83444" w:rsidRPr="00176B81">
        <w:rPr>
          <w:rFonts w:ascii="Times New Roman" w:hAnsi="Times New Roman" w:cs="Times New Roman"/>
          <w:sz w:val="24"/>
          <w:szCs w:val="24"/>
          <w:lang w:val="lt-LT"/>
        </w:rPr>
        <w:t>. Nustatęs, kad Perkančiajai organizacijai nėra naudinga pratęsti galiojančią pirkimo sutartį, Pirkimų organizatorius einamųjų finansinių metų pabaigoje naująjį pirkimą įtraukia į pirkimų sąrašą ateinantiems finansiniams metams.</w:t>
      </w:r>
    </w:p>
    <w:p w:rsidR="00B83444" w:rsidRPr="00176B81" w:rsidRDefault="00DE5517" w:rsidP="00B83444">
      <w:pPr>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41</w:t>
      </w:r>
      <w:r w:rsidR="00B83444" w:rsidRPr="00176B81">
        <w:rPr>
          <w:rFonts w:ascii="Times New Roman" w:hAnsi="Times New Roman" w:cs="Times New Roman"/>
          <w:sz w:val="24"/>
          <w:szCs w:val="24"/>
          <w:lang w:val="lt-LT"/>
        </w:rPr>
        <w:t>. Nustačius, kad yra tikslinga pratęsti galiojančią pirkimo sutartį, Pirkimo organizatorius parengia susitarimo, dėl pirkimo s</w:t>
      </w:r>
      <w:r w:rsidR="001E5451">
        <w:rPr>
          <w:rFonts w:ascii="Times New Roman" w:hAnsi="Times New Roman" w:cs="Times New Roman"/>
          <w:sz w:val="24"/>
          <w:szCs w:val="24"/>
          <w:lang w:val="lt-LT"/>
        </w:rPr>
        <w:t>utarties pratęsimo, projektą.</w:t>
      </w:r>
    </w:p>
    <w:p w:rsidR="00B83444" w:rsidRPr="00176B81" w:rsidRDefault="00DE5517" w:rsidP="00B83444">
      <w:pPr>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42</w:t>
      </w:r>
      <w:r w:rsidR="00B83444" w:rsidRPr="00176B81">
        <w:rPr>
          <w:rFonts w:ascii="Times New Roman" w:hAnsi="Times New Roman" w:cs="Times New Roman"/>
          <w:sz w:val="24"/>
          <w:szCs w:val="24"/>
          <w:lang w:val="lt-LT"/>
        </w:rPr>
        <w:t>. Du susitarimo dėl pirkimo sutarties pratęsimo egzemplioriai teikiami pasirašyti Perkančiosios organizacijos direktoriui.</w:t>
      </w:r>
    </w:p>
    <w:p w:rsidR="00B83444" w:rsidRPr="00176B81" w:rsidRDefault="00DE5517" w:rsidP="00B83444">
      <w:pPr>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43</w:t>
      </w:r>
      <w:r w:rsidR="00B83444" w:rsidRPr="00176B81">
        <w:rPr>
          <w:rFonts w:ascii="Times New Roman" w:hAnsi="Times New Roman" w:cs="Times New Roman"/>
          <w:sz w:val="24"/>
          <w:szCs w:val="24"/>
          <w:lang w:val="lt-LT"/>
        </w:rPr>
        <w:t>. Perkančiosios organizacijos direktorius, priėmęs sprendimą pratęsti pirkimo sutartį, pasirašo susitarimą dėl pirkimo sutarties pratęsimo.</w:t>
      </w:r>
    </w:p>
    <w:p w:rsidR="00B83444" w:rsidRPr="00373828" w:rsidRDefault="00B83444" w:rsidP="00B83444">
      <w:pPr>
        <w:tabs>
          <w:tab w:val="left" w:pos="851"/>
        </w:tabs>
        <w:jc w:val="center"/>
        <w:rPr>
          <w:rFonts w:ascii="Times New Roman" w:hAnsi="Times New Roman" w:cs="Times New Roman"/>
          <w:sz w:val="24"/>
          <w:szCs w:val="24"/>
        </w:rPr>
      </w:pPr>
    </w:p>
    <w:p w:rsidR="00B83444" w:rsidRPr="00B05785" w:rsidRDefault="00B83444" w:rsidP="00B83444">
      <w:pPr>
        <w:ind w:firstLine="567"/>
        <w:jc w:val="both"/>
        <w:rPr>
          <w:rFonts w:ascii="Times New Roman" w:hAnsi="Times New Roman" w:cs="Times New Roman"/>
          <w:sz w:val="24"/>
          <w:szCs w:val="24"/>
        </w:rPr>
      </w:pPr>
      <w:r w:rsidRPr="00B05785">
        <w:rPr>
          <w:rFonts w:ascii="Times New Roman" w:hAnsi="Times New Roman" w:cs="Times New Roman"/>
          <w:sz w:val="24"/>
          <w:szCs w:val="24"/>
        </w:rPr>
        <w:t>.</w:t>
      </w:r>
    </w:p>
    <w:p w:rsidR="00B83444" w:rsidRDefault="00B83444" w:rsidP="00B83444">
      <w:pPr>
        <w:spacing w:line="0" w:lineRule="atLeast"/>
        <w:jc w:val="both"/>
        <w:rPr>
          <w:rFonts w:ascii="Times New Roman" w:eastAsia="Times New Roman" w:hAnsi="Times New Roman"/>
          <w:b/>
          <w:sz w:val="24"/>
          <w:szCs w:val="24"/>
          <w:lang w:val="lt-LT"/>
        </w:rPr>
      </w:pPr>
    </w:p>
    <w:p w:rsidR="00B83444" w:rsidRDefault="00B83444" w:rsidP="00B83444">
      <w:pPr>
        <w:spacing w:line="0" w:lineRule="atLeast"/>
        <w:jc w:val="both"/>
        <w:rPr>
          <w:rFonts w:ascii="Times New Roman" w:eastAsia="Times New Roman" w:hAnsi="Times New Roman"/>
          <w:b/>
          <w:sz w:val="24"/>
          <w:szCs w:val="24"/>
          <w:lang w:val="lt-LT"/>
        </w:rPr>
      </w:pPr>
    </w:p>
    <w:p w:rsidR="00B83444" w:rsidRDefault="00B83444" w:rsidP="00B83444">
      <w:pPr>
        <w:spacing w:line="0" w:lineRule="atLeast"/>
        <w:jc w:val="both"/>
        <w:rPr>
          <w:rFonts w:ascii="Times New Roman" w:eastAsia="Times New Roman" w:hAnsi="Times New Roman"/>
          <w:b/>
          <w:sz w:val="24"/>
          <w:szCs w:val="24"/>
          <w:lang w:val="lt-LT"/>
        </w:rPr>
      </w:pPr>
    </w:p>
    <w:p w:rsidR="00B83444" w:rsidRPr="00643D9A" w:rsidRDefault="00B83444" w:rsidP="00B83444">
      <w:pPr>
        <w:spacing w:line="282" w:lineRule="exact"/>
        <w:jc w:val="both"/>
        <w:rPr>
          <w:rFonts w:ascii="Times New Roman" w:eastAsia="Times New Roman" w:hAnsi="Times New Roman"/>
          <w:sz w:val="24"/>
          <w:szCs w:val="24"/>
          <w:lang w:val="lt-LT"/>
        </w:rPr>
      </w:pPr>
      <w:bookmarkStart w:id="1" w:name="page11"/>
      <w:bookmarkEnd w:id="1"/>
    </w:p>
    <w:p w:rsidR="00B83444" w:rsidRPr="00643D9A" w:rsidRDefault="00B83444" w:rsidP="00B83444">
      <w:pPr>
        <w:spacing w:line="0" w:lineRule="atLeast"/>
        <w:jc w:val="center"/>
        <w:rPr>
          <w:rFonts w:ascii="Times New Roman" w:eastAsia="Times New Roman" w:hAnsi="Times New Roman"/>
          <w:b/>
          <w:sz w:val="24"/>
          <w:szCs w:val="24"/>
          <w:lang w:val="lt-LT"/>
        </w:rPr>
      </w:pPr>
      <w:r w:rsidRPr="00643D9A">
        <w:rPr>
          <w:rFonts w:ascii="Times New Roman" w:eastAsia="Times New Roman" w:hAnsi="Times New Roman"/>
          <w:b/>
          <w:sz w:val="24"/>
          <w:szCs w:val="24"/>
          <w:lang w:val="lt-LT"/>
        </w:rPr>
        <w:t>VIII. BAIGIAMOSIOS NUOSTATOS</w:t>
      </w:r>
    </w:p>
    <w:p w:rsidR="00B83444" w:rsidRPr="00643D9A" w:rsidRDefault="00B83444" w:rsidP="00B83444">
      <w:pPr>
        <w:spacing w:line="283" w:lineRule="exact"/>
        <w:jc w:val="center"/>
        <w:rPr>
          <w:rFonts w:ascii="Times New Roman" w:eastAsia="Times New Roman" w:hAnsi="Times New Roman"/>
          <w:sz w:val="24"/>
          <w:szCs w:val="24"/>
          <w:lang w:val="lt-LT"/>
        </w:rPr>
      </w:pPr>
    </w:p>
    <w:p w:rsidR="00B83444" w:rsidRPr="008D2241" w:rsidRDefault="00DE5517" w:rsidP="00B83444">
      <w:pPr>
        <w:spacing w:line="234" w:lineRule="auto"/>
        <w:ind w:firstLine="709"/>
        <w:jc w:val="both"/>
        <w:rPr>
          <w:rFonts w:ascii="Times New Roman" w:eastAsia="Times New Roman" w:hAnsi="Times New Roman" w:cs="Times New Roman"/>
          <w:sz w:val="24"/>
          <w:szCs w:val="24"/>
          <w:lang w:val="lt-LT"/>
        </w:rPr>
      </w:pPr>
      <w:r>
        <w:rPr>
          <w:rFonts w:ascii="Times New Roman" w:hAnsi="Times New Roman"/>
          <w:sz w:val="24"/>
          <w:szCs w:val="24"/>
          <w:lang w:val="lt-LT"/>
        </w:rPr>
        <w:t>44</w:t>
      </w:r>
      <w:r w:rsidR="00B83444">
        <w:rPr>
          <w:rFonts w:ascii="Times New Roman" w:hAnsi="Times New Roman"/>
          <w:sz w:val="24"/>
          <w:szCs w:val="24"/>
          <w:lang w:val="lt-LT"/>
        </w:rPr>
        <w:t xml:space="preserve">. </w:t>
      </w:r>
      <w:r w:rsidR="00B83444" w:rsidRPr="00643D9A">
        <w:rPr>
          <w:rFonts w:ascii="Times New Roman" w:hAnsi="Times New Roman"/>
          <w:sz w:val="24"/>
          <w:szCs w:val="24"/>
          <w:lang w:val="lt-LT"/>
        </w:rPr>
        <w:t xml:space="preserve">Visi su pirkimų organizavimu, vykdymu ir vidaus kontrole susiję dokumentai </w:t>
      </w:r>
      <w:r w:rsidR="00B83444" w:rsidRPr="008D2241">
        <w:rPr>
          <w:rFonts w:ascii="Times New Roman" w:hAnsi="Times New Roman" w:cs="Times New Roman"/>
          <w:sz w:val="24"/>
          <w:szCs w:val="24"/>
          <w:lang w:val="lt-LT"/>
        </w:rPr>
        <w:t>saugomi kartu su pirkimų procedūrų dokumentais Viešųjų pirkimų įstatymo ir Lietuvos Respublikos dokumentų ir archyvų įstatymo nustatyta tvarka.</w:t>
      </w:r>
    </w:p>
    <w:p w:rsidR="00B83444" w:rsidRDefault="00DE5517" w:rsidP="00B83444">
      <w:pPr>
        <w:spacing w:line="234" w:lineRule="auto"/>
        <w:ind w:firstLine="709"/>
        <w:jc w:val="both"/>
        <w:rPr>
          <w:rFonts w:ascii="Times New Roman" w:hAnsi="Times New Roman" w:cs="Times New Roman"/>
          <w:sz w:val="24"/>
          <w:szCs w:val="24"/>
        </w:rPr>
      </w:pPr>
      <w:r>
        <w:rPr>
          <w:rFonts w:ascii="Times New Roman" w:hAnsi="Times New Roman" w:cs="Times New Roman"/>
          <w:sz w:val="24"/>
          <w:szCs w:val="24"/>
          <w:lang w:val="lt-LT"/>
        </w:rPr>
        <w:t>45</w:t>
      </w:r>
      <w:r w:rsidR="00B83444">
        <w:rPr>
          <w:rFonts w:ascii="Times New Roman" w:hAnsi="Times New Roman" w:cs="Times New Roman"/>
          <w:sz w:val="24"/>
          <w:szCs w:val="24"/>
          <w:lang w:val="lt-LT"/>
        </w:rPr>
        <w:t xml:space="preserve">. </w:t>
      </w:r>
      <w:r w:rsidR="00B83444" w:rsidRPr="008D2241">
        <w:rPr>
          <w:rFonts w:ascii="Times New Roman" w:hAnsi="Times New Roman" w:cs="Times New Roman"/>
          <w:sz w:val="24"/>
          <w:szCs w:val="24"/>
          <w:lang w:val="lt-LT"/>
        </w:rPr>
        <w:t>Asmenys, pažeidę pirkimus reglamentuojančių norminių teisės aktų ir Tvarkos aprašo nuostatas, atsako teisės aktų nustatyta tvarka</w:t>
      </w:r>
      <w:r w:rsidR="00B83444" w:rsidRPr="008D2241">
        <w:rPr>
          <w:rFonts w:ascii="Times New Roman" w:hAnsi="Times New Roman" w:cs="Times New Roman"/>
          <w:sz w:val="24"/>
          <w:szCs w:val="24"/>
        </w:rPr>
        <w:t>.</w:t>
      </w:r>
    </w:p>
    <w:p w:rsidR="00CD3D8E" w:rsidRDefault="00CD3D8E">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br w:type="page"/>
      </w:r>
    </w:p>
    <w:tbl>
      <w:tblPr>
        <w:tblW w:w="0" w:type="auto"/>
        <w:tblInd w:w="-103" w:type="dxa"/>
        <w:tblLook w:val="01E0" w:firstRow="1" w:lastRow="1" w:firstColumn="1" w:lastColumn="1" w:noHBand="0" w:noVBand="0"/>
      </w:tblPr>
      <w:tblGrid>
        <w:gridCol w:w="4781"/>
        <w:gridCol w:w="4342"/>
      </w:tblGrid>
      <w:tr w:rsidR="00CD3D8E" w:rsidRPr="00643D9A" w:rsidTr="00663C77">
        <w:tc>
          <w:tcPr>
            <w:tcW w:w="4781" w:type="dxa"/>
          </w:tcPr>
          <w:p w:rsidR="00CD3D8E" w:rsidRPr="00643D9A" w:rsidRDefault="00CD3D8E" w:rsidP="00663C77">
            <w:pPr>
              <w:spacing w:line="0" w:lineRule="atLeast"/>
              <w:rPr>
                <w:rFonts w:ascii="Times New Roman" w:eastAsia="Times New Roman" w:hAnsi="Times New Roman"/>
                <w:sz w:val="24"/>
                <w:szCs w:val="24"/>
                <w:lang w:val="lt-LT"/>
              </w:rPr>
            </w:pPr>
          </w:p>
        </w:tc>
        <w:tc>
          <w:tcPr>
            <w:tcW w:w="4342" w:type="dxa"/>
          </w:tcPr>
          <w:p w:rsidR="00CD3D8E" w:rsidRPr="00643D9A" w:rsidRDefault="00CD3D8E" w:rsidP="00663C77">
            <w:pPr>
              <w:spacing w:line="0" w:lineRule="atLeast"/>
              <w:rPr>
                <w:rFonts w:ascii="Times New Roman" w:hAnsi="Times New Roman" w:cs="Times New Roman"/>
                <w:sz w:val="24"/>
                <w:szCs w:val="24"/>
                <w:lang w:val="lt-LT" w:eastAsia="lt-LT"/>
              </w:rPr>
            </w:pPr>
            <w:r w:rsidRPr="00643D9A">
              <w:rPr>
                <w:rFonts w:ascii="Times New Roman" w:hAnsi="Times New Roman" w:cs="Times New Roman"/>
                <w:sz w:val="24"/>
                <w:szCs w:val="24"/>
                <w:lang w:val="lt-LT" w:eastAsia="lt-LT"/>
              </w:rPr>
              <w:t xml:space="preserve">Kauno lopšelio – darželio „Mažylis“  </w:t>
            </w:r>
          </w:p>
          <w:p w:rsidR="00CD3D8E" w:rsidRPr="00643D9A" w:rsidRDefault="00CD3D8E" w:rsidP="00663C77">
            <w:pPr>
              <w:spacing w:line="0" w:lineRule="atLeast"/>
              <w:rPr>
                <w:rFonts w:ascii="Times New Roman" w:eastAsia="Times New Roman" w:hAnsi="Times New Roman"/>
                <w:sz w:val="22"/>
                <w:szCs w:val="22"/>
                <w:lang w:val="lt-LT"/>
              </w:rPr>
            </w:pPr>
            <w:r w:rsidRPr="00643D9A">
              <w:rPr>
                <w:rFonts w:ascii="Times New Roman" w:eastAsia="Times New Roman" w:hAnsi="Times New Roman"/>
                <w:sz w:val="22"/>
                <w:szCs w:val="22"/>
                <w:lang w:val="lt-LT"/>
              </w:rPr>
              <w:t>Viešųjų pirkimų  taisyklių 1 priedas</w:t>
            </w:r>
          </w:p>
          <w:p w:rsidR="00CD3D8E" w:rsidRPr="00643D9A" w:rsidRDefault="00CD3D8E" w:rsidP="00663C77">
            <w:pPr>
              <w:spacing w:line="0" w:lineRule="atLeast"/>
              <w:rPr>
                <w:rFonts w:ascii="Times New Roman" w:eastAsia="Times New Roman" w:hAnsi="Times New Roman"/>
                <w:sz w:val="24"/>
                <w:szCs w:val="24"/>
                <w:lang w:val="lt-LT"/>
              </w:rPr>
            </w:pPr>
          </w:p>
        </w:tc>
      </w:tr>
    </w:tbl>
    <w:p w:rsidR="00CD3D8E" w:rsidRPr="00643D9A" w:rsidRDefault="00CD3D8E" w:rsidP="00CD3D8E">
      <w:pPr>
        <w:spacing w:line="0" w:lineRule="atLeast"/>
        <w:rPr>
          <w:rFonts w:ascii="Times New Roman" w:eastAsia="Times New Roman" w:hAnsi="Times New Roman"/>
          <w:b/>
          <w:sz w:val="24"/>
          <w:lang w:val="lt-LT"/>
        </w:rPr>
      </w:pPr>
    </w:p>
    <w:p w:rsidR="00CD3D8E" w:rsidRPr="00643D9A" w:rsidRDefault="00CD3D8E" w:rsidP="00CD3D8E">
      <w:pPr>
        <w:pStyle w:val="tactin"/>
        <w:spacing w:before="0" w:beforeAutospacing="0" w:after="0" w:afterAutospacing="0"/>
        <w:jc w:val="center"/>
        <w:rPr>
          <w:lang w:val="lt-LT"/>
        </w:rPr>
      </w:pPr>
      <w:r w:rsidRPr="00643D9A">
        <w:rPr>
          <w:b/>
          <w:bCs/>
          <w:lang w:val="lt-LT"/>
        </w:rPr>
        <w:t>(Nešališkumo deklaracijos tipinė forma)</w:t>
      </w:r>
    </w:p>
    <w:p w:rsidR="00CD3D8E" w:rsidRPr="00643D9A" w:rsidRDefault="00CD3D8E" w:rsidP="00CD3D8E">
      <w:pPr>
        <w:pStyle w:val="tip"/>
        <w:spacing w:before="0" w:beforeAutospacing="0" w:after="0" w:afterAutospacing="0"/>
        <w:rPr>
          <w:lang w:val="lt-LT"/>
        </w:rPr>
      </w:pPr>
      <w:r w:rsidRPr="00643D9A">
        <w:rPr>
          <w:lang w:val="lt-LT"/>
        </w:rPr>
        <w:t>________________________________________________________________________</w:t>
      </w:r>
    </w:p>
    <w:p w:rsidR="00CD3D8E" w:rsidRPr="00643D9A" w:rsidRDefault="00CD3D8E" w:rsidP="00CD3D8E">
      <w:pPr>
        <w:pStyle w:val="tactin"/>
        <w:spacing w:before="0" w:beforeAutospacing="0" w:after="0" w:afterAutospacing="0"/>
        <w:jc w:val="center"/>
        <w:rPr>
          <w:lang w:val="lt-LT"/>
        </w:rPr>
      </w:pPr>
      <w:r w:rsidRPr="00643D9A">
        <w:rPr>
          <w:lang w:val="lt-LT"/>
        </w:rPr>
        <w:t>(perkančiosios organizacijos arba perkančiojo subjekto pavadinimas)</w:t>
      </w:r>
    </w:p>
    <w:p w:rsidR="00CD3D8E" w:rsidRPr="00643D9A" w:rsidRDefault="00CD3D8E" w:rsidP="00CD3D8E">
      <w:pPr>
        <w:pStyle w:val="tip"/>
        <w:spacing w:before="0" w:beforeAutospacing="0" w:after="0" w:afterAutospacing="0"/>
        <w:jc w:val="center"/>
        <w:rPr>
          <w:lang w:val="lt-LT"/>
        </w:rPr>
      </w:pPr>
      <w:r w:rsidRPr="00643D9A">
        <w:rPr>
          <w:lang w:val="lt-LT"/>
        </w:rPr>
        <w:t>___________________________________________________________________________</w:t>
      </w:r>
    </w:p>
    <w:p w:rsidR="00CD3D8E" w:rsidRPr="00643D9A" w:rsidRDefault="00CD3D8E" w:rsidP="00CD3D8E">
      <w:pPr>
        <w:pStyle w:val="tactin"/>
        <w:spacing w:before="0" w:beforeAutospacing="0" w:after="0" w:afterAutospacing="0"/>
        <w:jc w:val="center"/>
        <w:rPr>
          <w:lang w:val="lt-LT"/>
        </w:rPr>
      </w:pPr>
      <w:r w:rsidRPr="00643D9A">
        <w:rPr>
          <w:lang w:val="lt-LT"/>
        </w:rPr>
        <w:t>(asmens vardas ir pavardė)</w:t>
      </w:r>
    </w:p>
    <w:p w:rsidR="00CD3D8E" w:rsidRPr="00643D9A" w:rsidRDefault="00CD3D8E" w:rsidP="00CD3D8E">
      <w:pPr>
        <w:pStyle w:val="tactin"/>
        <w:spacing w:before="0" w:beforeAutospacing="0" w:after="0" w:afterAutospacing="0"/>
        <w:jc w:val="center"/>
        <w:rPr>
          <w:lang w:val="lt-LT"/>
        </w:rPr>
      </w:pPr>
    </w:p>
    <w:p w:rsidR="00CD3D8E" w:rsidRPr="00643D9A" w:rsidRDefault="00CD3D8E" w:rsidP="00CD3D8E">
      <w:pPr>
        <w:pStyle w:val="tactin"/>
        <w:spacing w:before="0" w:beforeAutospacing="0" w:after="0" w:afterAutospacing="0"/>
        <w:jc w:val="center"/>
        <w:rPr>
          <w:lang w:val="lt-LT"/>
        </w:rPr>
      </w:pPr>
      <w:r w:rsidRPr="00643D9A">
        <w:rPr>
          <w:b/>
          <w:bCs/>
          <w:lang w:val="lt-LT"/>
        </w:rPr>
        <w:t>NEŠALIŠKUMO DEKLARACIJA</w:t>
      </w:r>
    </w:p>
    <w:p w:rsidR="00CD3D8E" w:rsidRPr="00643D9A" w:rsidRDefault="00CD3D8E" w:rsidP="00CD3D8E">
      <w:pPr>
        <w:pStyle w:val="tactin"/>
        <w:spacing w:before="0" w:beforeAutospacing="0" w:after="0" w:afterAutospacing="0"/>
        <w:jc w:val="center"/>
        <w:rPr>
          <w:lang w:val="lt-LT"/>
        </w:rPr>
      </w:pPr>
    </w:p>
    <w:p w:rsidR="00CD3D8E" w:rsidRPr="00643D9A" w:rsidRDefault="00CD3D8E" w:rsidP="00CD3D8E">
      <w:pPr>
        <w:pStyle w:val="tactin"/>
        <w:spacing w:before="0" w:beforeAutospacing="0" w:after="0" w:afterAutospacing="0"/>
        <w:jc w:val="center"/>
        <w:rPr>
          <w:lang w:val="lt-LT"/>
        </w:rPr>
      </w:pPr>
      <w:r w:rsidRPr="00643D9A">
        <w:rPr>
          <w:lang w:val="lt-LT"/>
        </w:rPr>
        <w:t>20__ m._____________ d. Nr. ______</w:t>
      </w:r>
    </w:p>
    <w:p w:rsidR="00CD3D8E" w:rsidRPr="00643D9A" w:rsidRDefault="00CD3D8E" w:rsidP="00CD3D8E">
      <w:pPr>
        <w:pStyle w:val="tactin"/>
        <w:spacing w:before="0" w:beforeAutospacing="0" w:after="0" w:afterAutospacing="0"/>
        <w:jc w:val="center"/>
        <w:rPr>
          <w:lang w:val="lt-LT"/>
        </w:rPr>
      </w:pPr>
      <w:r w:rsidRPr="00643D9A">
        <w:rPr>
          <w:lang w:val="lt-LT"/>
        </w:rPr>
        <w:t>__________________________</w:t>
      </w:r>
    </w:p>
    <w:p w:rsidR="00CD3D8E" w:rsidRPr="00643D9A" w:rsidRDefault="00CD3D8E" w:rsidP="00CD3D8E">
      <w:pPr>
        <w:pStyle w:val="tactin"/>
        <w:spacing w:before="0" w:beforeAutospacing="0" w:after="0" w:afterAutospacing="0"/>
        <w:jc w:val="center"/>
        <w:rPr>
          <w:lang w:val="lt-LT"/>
        </w:rPr>
      </w:pPr>
      <w:r w:rsidRPr="00643D9A">
        <w:rPr>
          <w:i/>
          <w:iCs/>
          <w:lang w:val="lt-LT"/>
        </w:rPr>
        <w:t>(vietovės pavadinimas)</w:t>
      </w:r>
    </w:p>
    <w:p w:rsidR="00CD3D8E" w:rsidRPr="00643D9A" w:rsidRDefault="00CD3D8E" w:rsidP="00CD3D8E">
      <w:pPr>
        <w:pStyle w:val="tajtip"/>
        <w:spacing w:before="0" w:beforeAutospacing="0" w:after="0" w:afterAutospacing="0"/>
        <w:jc w:val="both"/>
        <w:rPr>
          <w:lang w:val="lt-LT"/>
        </w:rPr>
      </w:pPr>
      <w:r w:rsidRPr="00643D9A">
        <w:rPr>
          <w:lang w:val="lt-LT"/>
        </w:rPr>
        <w:t>Būdamas, pasižadu:</w:t>
      </w:r>
    </w:p>
    <w:p w:rsidR="00CD3D8E" w:rsidRPr="00643D9A" w:rsidRDefault="00CD3D8E" w:rsidP="00CD3D8E">
      <w:pPr>
        <w:pStyle w:val="tip"/>
        <w:spacing w:before="0" w:beforeAutospacing="0" w:after="0" w:afterAutospacing="0"/>
        <w:jc w:val="both"/>
        <w:rPr>
          <w:lang w:val="lt-LT"/>
        </w:rPr>
      </w:pPr>
      <w:r w:rsidRPr="00643D9A">
        <w:rPr>
          <w:i/>
          <w:iCs/>
          <w:lang w:val="lt-LT"/>
        </w:rPr>
        <w:t> </w:t>
      </w:r>
      <w:r w:rsidR="00A10EC0">
        <w:rPr>
          <w:i/>
          <w:iCs/>
          <w:lang w:val="lt-LT"/>
        </w:rPr>
        <w:t>_________________________________________________</w:t>
      </w:r>
      <w:r w:rsidRPr="00643D9A">
        <w:rPr>
          <w:i/>
          <w:iCs/>
          <w:lang w:val="lt-LT"/>
        </w:rPr>
        <w:t xml:space="preserve">                         </w:t>
      </w:r>
      <w:r w:rsidR="00033788">
        <w:rPr>
          <w:i/>
          <w:iCs/>
          <w:lang w:val="lt-LT"/>
        </w:rPr>
        <w:t xml:space="preserve">                                 </w:t>
      </w:r>
      <w:r w:rsidRPr="00A10EC0">
        <w:rPr>
          <w:i/>
          <w:iCs/>
          <w:sz w:val="20"/>
          <w:szCs w:val="20"/>
          <w:lang w:val="lt-LT"/>
        </w:rPr>
        <w:t>(viešajame pirkime ar pirkime atliekamų pareigų pavadinimas)</w:t>
      </w:r>
    </w:p>
    <w:p w:rsidR="00CD3D8E" w:rsidRPr="00643D9A" w:rsidRDefault="00CD3D8E" w:rsidP="00CD3D8E">
      <w:pPr>
        <w:pStyle w:val="tajtip"/>
        <w:spacing w:before="0" w:beforeAutospacing="0" w:after="0" w:afterAutospacing="0"/>
        <w:ind w:right="-520"/>
        <w:jc w:val="both"/>
        <w:rPr>
          <w:lang w:val="lt-LT"/>
        </w:rPr>
      </w:pPr>
      <w:r w:rsidRPr="00643D9A">
        <w:rPr>
          <w:lang w:val="lt-LT"/>
        </w:rPr>
        <w:t>1. Objektyviai, dalykiškai, be išankstinio nusistatymo, vadovaudamasis visų tiekėjų lygiateisiškumo, nediskriminavimo, proporcingumo, abipusio pripažinimo ir skaidrumo principais, atlikti man pavestas pareigas (užduotis).</w:t>
      </w:r>
    </w:p>
    <w:p w:rsidR="00CD3D8E" w:rsidRPr="00643D9A" w:rsidRDefault="00CD3D8E" w:rsidP="00CD3D8E">
      <w:pPr>
        <w:pStyle w:val="tajtip"/>
        <w:spacing w:before="0" w:beforeAutospacing="0" w:after="0" w:afterAutospacing="0"/>
        <w:ind w:right="-520"/>
        <w:jc w:val="both"/>
        <w:rPr>
          <w:lang w:val="lt-LT"/>
        </w:rPr>
      </w:pPr>
      <w:r w:rsidRPr="00643D9A">
        <w:rPr>
          <w:lang w:val="lt-LT"/>
        </w:rPr>
        <w:t>2. Nedelsdamas raštu pranešti perkančiosios organizacijos arba perkančiojo subjekto (toliau kartu – pirkimo vykdytojas) vadovui ar jo įgaliotajam atstovui apie galimą viešųjų ir privačių interesų konfliktą, paaiškėjus bent vienai iš šių aplinkybių:</w:t>
      </w:r>
    </w:p>
    <w:p w:rsidR="00CD3D8E" w:rsidRPr="00643D9A" w:rsidRDefault="00CD3D8E" w:rsidP="00CD3D8E">
      <w:pPr>
        <w:pStyle w:val="tajtip"/>
        <w:spacing w:before="0" w:beforeAutospacing="0" w:after="0" w:afterAutospacing="0"/>
        <w:ind w:right="-520"/>
        <w:jc w:val="both"/>
        <w:rPr>
          <w:lang w:val="lt-LT"/>
        </w:rPr>
      </w:pPr>
      <w:r w:rsidRPr="00643D9A">
        <w:rPr>
          <w:lang w:val="lt-LT"/>
        </w:rPr>
        <w:t xml:space="preserve">2.1. pirkimo procedūrose kaip tiekėjas dalyvauja asmuo, susijęs su manimi santuokos, artimos giminystės ar svainystės ryšiais, arba juridinis asmuo, kuriam vadovauja toks asmuo; </w:t>
      </w:r>
    </w:p>
    <w:p w:rsidR="00CD3D8E" w:rsidRPr="00643D9A" w:rsidRDefault="00CD3D8E" w:rsidP="00CD3D8E">
      <w:pPr>
        <w:pStyle w:val="tajtip"/>
        <w:spacing w:before="0" w:beforeAutospacing="0" w:after="0" w:afterAutospacing="0"/>
        <w:ind w:right="-520"/>
        <w:jc w:val="both"/>
        <w:rPr>
          <w:lang w:val="lt-LT"/>
        </w:rPr>
      </w:pPr>
      <w:r w:rsidRPr="00643D9A">
        <w:rPr>
          <w:lang w:val="lt-LT"/>
        </w:rPr>
        <w:t>2.2. aš arba asmuo, susijęs su manimi santuokos, artimos giminystės ar svainystės ryšiais:</w:t>
      </w:r>
    </w:p>
    <w:p w:rsidR="00CD3D8E" w:rsidRPr="00643D9A" w:rsidRDefault="00CD3D8E" w:rsidP="00CD3D8E">
      <w:pPr>
        <w:pStyle w:val="tajtip"/>
        <w:spacing w:before="0" w:beforeAutospacing="0" w:after="0" w:afterAutospacing="0"/>
        <w:ind w:right="-520"/>
        <w:jc w:val="both"/>
        <w:rPr>
          <w:lang w:val="lt-LT"/>
        </w:rPr>
      </w:pPr>
      <w:r w:rsidRPr="00643D9A">
        <w:rPr>
          <w:lang w:val="lt-LT"/>
        </w:rPr>
        <w:t xml:space="preserve">2.2.1. esu (yra) pirkimo procedūrose dalyvaujančio juridinio asmens valdymo organų narys; </w:t>
      </w:r>
    </w:p>
    <w:p w:rsidR="00CD3D8E" w:rsidRPr="00643D9A" w:rsidRDefault="00CD3D8E" w:rsidP="00CD3D8E">
      <w:pPr>
        <w:pStyle w:val="tajtip"/>
        <w:spacing w:before="0" w:beforeAutospacing="0" w:after="0" w:afterAutospacing="0"/>
        <w:ind w:right="-520"/>
        <w:jc w:val="both"/>
        <w:rPr>
          <w:lang w:val="lt-LT"/>
        </w:rPr>
      </w:pPr>
      <w:r w:rsidRPr="00643D9A">
        <w:rPr>
          <w:lang w:val="lt-LT"/>
        </w:rPr>
        <w:t>2.2.2. turiu(-i) pirkimo procedūrose dalyvaujančio juridinio asmens įstatinio kapitalo dalį arba turtinį įnašą jame;</w:t>
      </w:r>
    </w:p>
    <w:p w:rsidR="00CD3D8E" w:rsidRPr="00643D9A" w:rsidRDefault="00CD3D8E" w:rsidP="00CD3D8E">
      <w:pPr>
        <w:pStyle w:val="tajtip"/>
        <w:spacing w:before="0" w:beforeAutospacing="0" w:after="0" w:afterAutospacing="0"/>
        <w:ind w:right="-520"/>
        <w:jc w:val="both"/>
        <w:rPr>
          <w:lang w:val="lt-LT"/>
        </w:rPr>
      </w:pPr>
      <w:r w:rsidRPr="00643D9A">
        <w:rPr>
          <w:lang w:val="lt-LT"/>
        </w:rPr>
        <w:t>2.2.3. gaunu(-a) iš pirkimo procedūrose dalyvaujančio juridinio asmens bet kokios rūšies pajamų;</w:t>
      </w:r>
    </w:p>
    <w:p w:rsidR="00CD3D8E" w:rsidRPr="00643D9A" w:rsidRDefault="00CD3D8E" w:rsidP="00CD3D8E">
      <w:pPr>
        <w:pStyle w:val="tajtip"/>
        <w:spacing w:before="0" w:beforeAutospacing="0" w:after="0" w:afterAutospacing="0"/>
        <w:ind w:right="-520"/>
        <w:jc w:val="both"/>
        <w:rPr>
          <w:lang w:val="lt-LT"/>
        </w:rPr>
      </w:pPr>
      <w:r w:rsidRPr="00643D9A">
        <w:rPr>
          <w:lang w:val="lt-LT"/>
        </w:rPr>
        <w:t>2.3. dėl bet kokių kitų aplinkybių negaliu laikytis 1 punkte nustatytų principų.</w:t>
      </w:r>
    </w:p>
    <w:p w:rsidR="00CD3D8E" w:rsidRPr="00643D9A" w:rsidRDefault="00CD3D8E" w:rsidP="00CD3D8E">
      <w:pPr>
        <w:pStyle w:val="tajtip"/>
        <w:spacing w:before="0" w:beforeAutospacing="0" w:after="0" w:afterAutospacing="0"/>
        <w:ind w:right="-520"/>
        <w:jc w:val="both"/>
        <w:rPr>
          <w:lang w:val="lt-LT"/>
        </w:rPr>
      </w:pPr>
      <w:r w:rsidRPr="00643D9A">
        <w:rPr>
          <w:lang w:val="lt-LT"/>
        </w:rPr>
        <w:t>3. Man išaiškinta, kad:</w:t>
      </w:r>
    </w:p>
    <w:p w:rsidR="00CD3D8E" w:rsidRPr="00643D9A" w:rsidRDefault="00CD3D8E" w:rsidP="00CD3D8E">
      <w:pPr>
        <w:pStyle w:val="tajtip"/>
        <w:spacing w:before="0" w:beforeAutospacing="0" w:after="0" w:afterAutospacing="0"/>
        <w:ind w:right="-520"/>
        <w:jc w:val="both"/>
        <w:rPr>
          <w:lang w:val="lt-LT"/>
        </w:rPr>
      </w:pPr>
      <w:r w:rsidRPr="00643D9A">
        <w:rPr>
          <w:lang w:val="lt-LT"/>
        </w:rPr>
        <w:t>3.1. asmenys, susiję su manimi santuokos, artimos giminystės ar svainystės ryšiais, yra: sutuoktinis, seneliai, tėvai (įtėviai), vaikai (įvaikiai), jų sutuoktiniai, vaikaičiai, broliai, seserys ir jų vaikai, taip pat sutuoktinio tėvai, broliai, seserys ir jų vaikai;</w:t>
      </w:r>
    </w:p>
    <w:p w:rsidR="00CD3D8E" w:rsidRPr="00643D9A" w:rsidRDefault="00CD3D8E" w:rsidP="00CD3D8E">
      <w:pPr>
        <w:pStyle w:val="tajtip"/>
        <w:spacing w:before="0" w:beforeAutospacing="0" w:after="0" w:afterAutospacing="0"/>
        <w:ind w:right="-520"/>
        <w:jc w:val="both"/>
        <w:rPr>
          <w:lang w:val="lt-LT"/>
        </w:rPr>
      </w:pPr>
      <w:r w:rsidRPr="00643D9A">
        <w:rPr>
          <w:lang w:val="lt-LT"/>
        </w:rPr>
        <w:t>3.2. pirkimo vykdytojui gavus pagrįstos informacijos apie tai, kad galiu būti patekęs į intereso konflikto situaciją ir nenusišalinau nuo su atitinkamu pirkimu susijusių sprendimų priėmimo, pirkimo vykdytojo direktorius ar jo įgaliotasis atstovas sustabdo mano dalyvavimą su atitinkamu pirkimu susijusių sprendimų priėmimo procese ar jo stebėjime ir atlieka mano su pirkimu susijusios veiklos patikrinimą. Pirkimo vykdytojas, nustatęs, kad patekau į interesų konflikto situaciją, pašalina mane iš su atitinkamu pirkimu susijusių sprendimų priėmimo proceso ar jo stebėjimo. Jei nustatoma, kad į interesų konflikto situaciją patekau atlikdamas stebėtojo funkcijas, pirkimo vykdytojas apie mano atžvilgiu priimtą sprendimą informuoja instituciją ar įstaigą, įgaliojusią mane stebėtojo teisėmis dalyvauti viešojo pirkimo komisijos posėdžiuose;</w:t>
      </w:r>
    </w:p>
    <w:p w:rsidR="00CD3D8E" w:rsidRPr="00643D9A" w:rsidRDefault="00CD3D8E" w:rsidP="00CD3D8E">
      <w:pPr>
        <w:pStyle w:val="tajtip"/>
        <w:spacing w:before="0" w:beforeAutospacing="0" w:after="0" w:afterAutospacing="0"/>
        <w:ind w:right="-520"/>
        <w:jc w:val="both"/>
        <w:rPr>
          <w:lang w:val="lt-LT"/>
        </w:rPr>
      </w:pPr>
      <w:r w:rsidRPr="00643D9A">
        <w:rPr>
          <w:lang w:val="lt-LT"/>
        </w:rPr>
        <w:t xml:space="preserve">3.3. turiu užpildyti privačių interesų deklaraciją, kaip tai numato Lietuvos Respublikos </w:t>
      </w:r>
      <w:bookmarkStart w:id="2" w:name="n1_5"/>
      <w:r w:rsidRPr="00643D9A">
        <w:rPr>
          <w:lang w:val="lt-LT"/>
        </w:rPr>
        <w:t>viešųjų ir privačių interesų derinimo valstybinėje tarnyboje įstatymas</w:t>
      </w:r>
      <w:bookmarkStart w:id="3" w:name="pn1_5"/>
      <w:bookmarkEnd w:id="2"/>
      <w:bookmarkEnd w:id="3"/>
      <w:r w:rsidRPr="00643D9A">
        <w:rPr>
          <w:lang w:val="lt-LT"/>
        </w:rPr>
        <w:t>.*</w:t>
      </w:r>
    </w:p>
    <w:p w:rsidR="00CD3D8E" w:rsidRPr="00643D9A" w:rsidRDefault="00CD3D8E" w:rsidP="00CD3D8E">
      <w:pPr>
        <w:pStyle w:val="tajtip"/>
        <w:spacing w:before="0" w:beforeAutospacing="0" w:after="0" w:afterAutospacing="0"/>
        <w:ind w:right="-520"/>
        <w:jc w:val="both"/>
        <w:rPr>
          <w:lang w:val="lt-LT"/>
        </w:rPr>
      </w:pPr>
      <w:r w:rsidRPr="00643D9A">
        <w:rPr>
          <w:lang w:val="lt-LT"/>
        </w:rPr>
        <w:t>* Šis reikalavimas taikomas viešojo pirkimo komisijos nariams, asmenims, perkančiosios organizacijos vadovo paskirtiems atlikti supaprastintus viešuosius pirkimus, ir viešųjų pirkimų procedūrose dalyvaujantiems ekspertams nuo 2018 m. sausio 1 d.</w:t>
      </w:r>
    </w:p>
    <w:tbl>
      <w:tblPr>
        <w:tblW w:w="0" w:type="auto"/>
        <w:tblInd w:w="-103" w:type="dxa"/>
        <w:tblLook w:val="01E0" w:firstRow="1" w:lastRow="1" w:firstColumn="1" w:lastColumn="1" w:noHBand="0" w:noVBand="0"/>
      </w:tblPr>
      <w:tblGrid>
        <w:gridCol w:w="3042"/>
        <w:gridCol w:w="3041"/>
        <w:gridCol w:w="3040"/>
      </w:tblGrid>
      <w:tr w:rsidR="00CD3D8E" w:rsidRPr="00643D9A" w:rsidTr="00663C77">
        <w:tc>
          <w:tcPr>
            <w:tcW w:w="3042" w:type="dxa"/>
            <w:tcBorders>
              <w:bottom w:val="single" w:sz="4" w:space="0" w:color="auto"/>
            </w:tcBorders>
          </w:tcPr>
          <w:p w:rsidR="00CD3D8E" w:rsidRDefault="00CD3D8E" w:rsidP="00663C77">
            <w:pPr>
              <w:spacing w:line="0" w:lineRule="atLeast"/>
              <w:rPr>
                <w:rFonts w:ascii="Times New Roman" w:eastAsia="Times New Roman" w:hAnsi="Times New Roman"/>
                <w:b/>
                <w:sz w:val="24"/>
                <w:lang w:val="lt-LT"/>
              </w:rPr>
            </w:pPr>
          </w:p>
          <w:p w:rsidR="00033788" w:rsidRPr="00643D9A" w:rsidRDefault="00033788" w:rsidP="00663C77">
            <w:pPr>
              <w:spacing w:line="0" w:lineRule="atLeast"/>
              <w:rPr>
                <w:rFonts w:ascii="Times New Roman" w:eastAsia="Times New Roman" w:hAnsi="Times New Roman"/>
                <w:b/>
                <w:sz w:val="24"/>
                <w:lang w:val="lt-LT"/>
              </w:rPr>
            </w:pPr>
          </w:p>
        </w:tc>
        <w:tc>
          <w:tcPr>
            <w:tcW w:w="3041" w:type="dxa"/>
            <w:tcBorders>
              <w:bottom w:val="single" w:sz="4" w:space="0" w:color="auto"/>
            </w:tcBorders>
          </w:tcPr>
          <w:p w:rsidR="00CD3D8E" w:rsidRPr="00643D9A" w:rsidRDefault="00CD3D8E" w:rsidP="00663C77">
            <w:pPr>
              <w:spacing w:line="0" w:lineRule="atLeast"/>
              <w:rPr>
                <w:rFonts w:ascii="Times New Roman" w:eastAsia="Times New Roman" w:hAnsi="Times New Roman"/>
                <w:b/>
                <w:sz w:val="24"/>
                <w:lang w:val="lt-LT"/>
              </w:rPr>
            </w:pPr>
          </w:p>
        </w:tc>
        <w:tc>
          <w:tcPr>
            <w:tcW w:w="3040" w:type="dxa"/>
            <w:tcBorders>
              <w:bottom w:val="single" w:sz="4" w:space="0" w:color="auto"/>
            </w:tcBorders>
          </w:tcPr>
          <w:p w:rsidR="00CD3D8E" w:rsidRPr="00643D9A" w:rsidRDefault="00CD3D8E" w:rsidP="00663C77">
            <w:pPr>
              <w:spacing w:line="0" w:lineRule="atLeast"/>
              <w:rPr>
                <w:rFonts w:ascii="Times New Roman" w:eastAsia="Times New Roman" w:hAnsi="Times New Roman"/>
                <w:b/>
                <w:sz w:val="24"/>
                <w:lang w:val="lt-LT"/>
              </w:rPr>
            </w:pPr>
          </w:p>
        </w:tc>
      </w:tr>
      <w:tr w:rsidR="00CD3D8E" w:rsidRPr="00643D9A" w:rsidTr="00663C77">
        <w:tc>
          <w:tcPr>
            <w:tcW w:w="3042" w:type="dxa"/>
            <w:tcBorders>
              <w:top w:val="single" w:sz="4" w:space="0" w:color="auto"/>
            </w:tcBorders>
          </w:tcPr>
          <w:p w:rsidR="00CD3D8E" w:rsidRPr="00643D9A" w:rsidRDefault="00CD3D8E" w:rsidP="00663C77">
            <w:pPr>
              <w:spacing w:line="0" w:lineRule="atLeast"/>
              <w:jc w:val="center"/>
              <w:rPr>
                <w:rFonts w:ascii="Times New Roman" w:eastAsia="Times New Roman" w:hAnsi="Times New Roman"/>
                <w:i/>
                <w:sz w:val="24"/>
                <w:lang w:val="lt-LT"/>
              </w:rPr>
            </w:pPr>
            <w:r w:rsidRPr="00643D9A">
              <w:rPr>
                <w:rFonts w:ascii="Times New Roman" w:eastAsia="Times New Roman" w:hAnsi="Times New Roman"/>
                <w:i/>
                <w:sz w:val="24"/>
                <w:lang w:val="lt-LT"/>
              </w:rPr>
              <w:lastRenderedPageBreak/>
              <w:t>(pareigos)</w:t>
            </w:r>
          </w:p>
        </w:tc>
        <w:tc>
          <w:tcPr>
            <w:tcW w:w="3041" w:type="dxa"/>
            <w:tcBorders>
              <w:top w:val="single" w:sz="4" w:space="0" w:color="auto"/>
            </w:tcBorders>
          </w:tcPr>
          <w:p w:rsidR="00CD3D8E" w:rsidRPr="00643D9A" w:rsidRDefault="00CD3D8E" w:rsidP="00663C77">
            <w:pPr>
              <w:spacing w:line="0" w:lineRule="atLeast"/>
              <w:jc w:val="center"/>
              <w:rPr>
                <w:rFonts w:ascii="Times New Roman" w:eastAsia="Times New Roman" w:hAnsi="Times New Roman"/>
                <w:i/>
                <w:sz w:val="24"/>
                <w:lang w:val="lt-LT"/>
              </w:rPr>
            </w:pPr>
            <w:r w:rsidRPr="00643D9A">
              <w:rPr>
                <w:rFonts w:ascii="Times New Roman" w:eastAsia="Times New Roman" w:hAnsi="Times New Roman"/>
                <w:i/>
                <w:sz w:val="24"/>
                <w:lang w:val="lt-LT"/>
              </w:rPr>
              <w:t>(parašas)</w:t>
            </w:r>
          </w:p>
        </w:tc>
        <w:tc>
          <w:tcPr>
            <w:tcW w:w="3040" w:type="dxa"/>
            <w:tcBorders>
              <w:top w:val="single" w:sz="4" w:space="0" w:color="auto"/>
            </w:tcBorders>
          </w:tcPr>
          <w:p w:rsidR="00CD3D8E" w:rsidRPr="00643D9A" w:rsidRDefault="00CD3D8E" w:rsidP="00663C77">
            <w:pPr>
              <w:spacing w:line="0" w:lineRule="atLeast"/>
              <w:rPr>
                <w:rFonts w:ascii="Times New Roman" w:eastAsia="Times New Roman" w:hAnsi="Times New Roman"/>
                <w:i/>
                <w:sz w:val="24"/>
                <w:lang w:val="lt-LT"/>
              </w:rPr>
            </w:pPr>
            <w:r w:rsidRPr="00643D9A">
              <w:rPr>
                <w:rFonts w:ascii="Times New Roman" w:eastAsia="Times New Roman" w:hAnsi="Times New Roman"/>
                <w:i/>
                <w:sz w:val="24"/>
                <w:lang w:val="lt-LT"/>
              </w:rPr>
              <w:t xml:space="preserve"> (vardas ir pavardė)</w:t>
            </w:r>
          </w:p>
        </w:tc>
      </w:tr>
    </w:tbl>
    <w:p w:rsidR="00BE5583" w:rsidRDefault="00BE5583" w:rsidP="00CD3D8E">
      <w:pPr>
        <w:spacing w:line="0" w:lineRule="atLeast"/>
        <w:rPr>
          <w:rFonts w:ascii="Times New Roman" w:eastAsia="Times New Roman" w:hAnsi="Times New Roman"/>
          <w:b/>
          <w:sz w:val="24"/>
          <w:lang w:val="lt-LT"/>
        </w:rPr>
      </w:pPr>
    </w:p>
    <w:p w:rsidR="00BE5583" w:rsidRDefault="00BE5583">
      <w:pPr>
        <w:spacing w:after="160" w:line="259" w:lineRule="auto"/>
        <w:rPr>
          <w:rFonts w:ascii="Times New Roman" w:eastAsia="Times New Roman" w:hAnsi="Times New Roman"/>
          <w:b/>
          <w:sz w:val="24"/>
          <w:lang w:val="lt-LT"/>
        </w:rPr>
      </w:pPr>
    </w:p>
    <w:p w:rsidR="00CD3D8E" w:rsidRPr="00643D9A" w:rsidRDefault="00CD3D8E" w:rsidP="00CD3D8E">
      <w:pPr>
        <w:spacing w:line="0" w:lineRule="atLeast"/>
        <w:rPr>
          <w:rFonts w:ascii="Times New Roman" w:eastAsia="Times New Roman" w:hAnsi="Times New Roman"/>
          <w:b/>
          <w:sz w:val="24"/>
          <w:lang w:val="lt-LT"/>
        </w:rPr>
      </w:pPr>
    </w:p>
    <w:tbl>
      <w:tblPr>
        <w:tblW w:w="10335" w:type="dxa"/>
        <w:tblInd w:w="-103" w:type="dxa"/>
        <w:tblLook w:val="01E0" w:firstRow="1" w:lastRow="1" w:firstColumn="1" w:lastColumn="1" w:noHBand="0" w:noVBand="0"/>
      </w:tblPr>
      <w:tblGrid>
        <w:gridCol w:w="5773"/>
        <w:gridCol w:w="4562"/>
      </w:tblGrid>
      <w:tr w:rsidR="00CD3D8E" w:rsidRPr="00643D9A" w:rsidTr="00A10EC0">
        <w:tc>
          <w:tcPr>
            <w:tcW w:w="5773" w:type="dxa"/>
          </w:tcPr>
          <w:p w:rsidR="00CD3D8E" w:rsidRPr="00643D9A" w:rsidRDefault="00CD3D8E" w:rsidP="00663C77">
            <w:pPr>
              <w:spacing w:line="0" w:lineRule="atLeast"/>
              <w:rPr>
                <w:rFonts w:ascii="Times New Roman" w:eastAsia="Times New Roman" w:hAnsi="Times New Roman"/>
                <w:sz w:val="24"/>
                <w:szCs w:val="24"/>
                <w:lang w:val="lt-LT"/>
              </w:rPr>
            </w:pPr>
          </w:p>
        </w:tc>
        <w:tc>
          <w:tcPr>
            <w:tcW w:w="4562" w:type="dxa"/>
          </w:tcPr>
          <w:p w:rsidR="00CD3D8E" w:rsidRPr="00BE5583" w:rsidRDefault="00CD3D8E" w:rsidP="00A10EC0">
            <w:pPr>
              <w:tabs>
                <w:tab w:val="left" w:pos="540"/>
              </w:tabs>
              <w:spacing w:line="0" w:lineRule="atLeast"/>
              <w:rPr>
                <w:rFonts w:ascii="Times New Roman" w:hAnsi="Times New Roman" w:cs="Times New Roman"/>
                <w:lang w:val="lt-LT" w:eastAsia="lt-LT"/>
              </w:rPr>
            </w:pPr>
            <w:r w:rsidRPr="00BE5583">
              <w:rPr>
                <w:rFonts w:ascii="Times New Roman" w:hAnsi="Times New Roman" w:cs="Times New Roman"/>
                <w:lang w:val="lt-LT" w:eastAsia="lt-LT"/>
              </w:rPr>
              <w:t xml:space="preserve">Kauno lopšelio – darželio „Mažylis“  </w:t>
            </w:r>
          </w:p>
          <w:p w:rsidR="00CD3D8E" w:rsidRPr="00BE5583" w:rsidRDefault="00CD3D8E" w:rsidP="00663C77">
            <w:pPr>
              <w:spacing w:line="0" w:lineRule="atLeast"/>
              <w:rPr>
                <w:rFonts w:ascii="Times New Roman" w:eastAsia="Times New Roman" w:hAnsi="Times New Roman"/>
                <w:lang w:val="lt-LT"/>
              </w:rPr>
            </w:pPr>
            <w:r w:rsidRPr="00BE5583">
              <w:rPr>
                <w:rFonts w:ascii="Times New Roman" w:eastAsia="Times New Roman" w:hAnsi="Times New Roman"/>
                <w:lang w:val="lt-LT"/>
              </w:rPr>
              <w:t>Viešųjų pirkimų  taisyklių 2 priedas</w:t>
            </w:r>
          </w:p>
          <w:p w:rsidR="00CD3D8E" w:rsidRPr="00643D9A" w:rsidRDefault="00CD3D8E" w:rsidP="00663C77">
            <w:pPr>
              <w:spacing w:line="0" w:lineRule="atLeast"/>
              <w:rPr>
                <w:rFonts w:ascii="Times New Roman" w:eastAsia="Times New Roman" w:hAnsi="Times New Roman"/>
                <w:sz w:val="24"/>
                <w:szCs w:val="24"/>
                <w:lang w:val="lt-LT"/>
              </w:rPr>
            </w:pPr>
          </w:p>
        </w:tc>
      </w:tr>
    </w:tbl>
    <w:p w:rsidR="00CD3D8E" w:rsidRPr="00643D9A" w:rsidRDefault="00CD3D8E" w:rsidP="00CD3D8E">
      <w:pPr>
        <w:spacing w:line="0" w:lineRule="atLeast"/>
        <w:rPr>
          <w:rFonts w:ascii="Times New Roman" w:eastAsia="Times New Roman" w:hAnsi="Times New Roman"/>
          <w:b/>
          <w:sz w:val="24"/>
          <w:lang w:val="lt-LT"/>
        </w:rPr>
      </w:pPr>
    </w:p>
    <w:p w:rsidR="00CD3D8E" w:rsidRPr="00643D9A" w:rsidRDefault="00CD3D8E" w:rsidP="00CD3D8E">
      <w:pPr>
        <w:pStyle w:val="tactin"/>
        <w:spacing w:before="0" w:beforeAutospacing="0" w:after="0" w:afterAutospacing="0"/>
        <w:jc w:val="center"/>
        <w:rPr>
          <w:lang w:val="lt-LT"/>
        </w:rPr>
      </w:pPr>
      <w:r w:rsidRPr="00643D9A">
        <w:rPr>
          <w:b/>
          <w:bCs/>
          <w:lang w:val="lt-LT"/>
        </w:rPr>
        <w:t>(Konfidencialumo pasižadėjimo forma)</w:t>
      </w:r>
    </w:p>
    <w:p w:rsidR="00CD3D8E" w:rsidRPr="00643D9A" w:rsidRDefault="00CD3D8E" w:rsidP="00CD3D8E">
      <w:pPr>
        <w:pStyle w:val="tip"/>
        <w:spacing w:before="0" w:beforeAutospacing="0" w:after="0" w:afterAutospacing="0"/>
        <w:rPr>
          <w:lang w:val="lt-LT"/>
        </w:rPr>
      </w:pPr>
      <w:r w:rsidRPr="00643D9A">
        <w:rPr>
          <w:lang w:val="lt-LT"/>
        </w:rPr>
        <w:t>________________________________________________________________________</w:t>
      </w:r>
    </w:p>
    <w:p w:rsidR="00CD3D8E" w:rsidRPr="00643D9A" w:rsidRDefault="00CD3D8E" w:rsidP="00CD3D8E">
      <w:pPr>
        <w:pStyle w:val="tactin"/>
        <w:spacing w:before="0" w:beforeAutospacing="0" w:after="0" w:afterAutospacing="0"/>
        <w:jc w:val="center"/>
        <w:rPr>
          <w:lang w:val="lt-LT"/>
        </w:rPr>
      </w:pPr>
      <w:r w:rsidRPr="00643D9A">
        <w:rPr>
          <w:lang w:val="lt-LT"/>
        </w:rPr>
        <w:t>(perkančiosios organizacijos arba perkančiojo subjekto pavadinimas)</w:t>
      </w:r>
    </w:p>
    <w:p w:rsidR="00CD3D8E" w:rsidRPr="00643D9A" w:rsidRDefault="00CD3D8E" w:rsidP="00CD3D8E">
      <w:pPr>
        <w:pStyle w:val="tip"/>
        <w:spacing w:before="0" w:beforeAutospacing="0" w:after="0" w:afterAutospacing="0"/>
        <w:jc w:val="center"/>
        <w:rPr>
          <w:lang w:val="lt-LT"/>
        </w:rPr>
      </w:pPr>
      <w:r w:rsidRPr="00643D9A">
        <w:rPr>
          <w:lang w:val="lt-LT"/>
        </w:rPr>
        <w:t>___________________________________________________________________________</w:t>
      </w:r>
    </w:p>
    <w:p w:rsidR="00CD3D8E" w:rsidRPr="00643D9A" w:rsidRDefault="00CD3D8E" w:rsidP="00CD3D8E">
      <w:pPr>
        <w:pStyle w:val="tactin"/>
        <w:spacing w:before="0" w:beforeAutospacing="0" w:after="0" w:afterAutospacing="0"/>
        <w:jc w:val="center"/>
        <w:rPr>
          <w:lang w:val="lt-LT"/>
        </w:rPr>
      </w:pPr>
      <w:r w:rsidRPr="00643D9A">
        <w:rPr>
          <w:lang w:val="lt-LT"/>
        </w:rPr>
        <w:t>(asmens vardas ir pavardė)</w:t>
      </w:r>
    </w:p>
    <w:p w:rsidR="00CD3D8E" w:rsidRPr="00643D9A" w:rsidRDefault="00CD3D8E" w:rsidP="00CD3D8E">
      <w:pPr>
        <w:pStyle w:val="CentrBoldm"/>
        <w:rPr>
          <w:b w:val="0"/>
          <w:bCs w:val="0"/>
          <w:sz w:val="24"/>
          <w:szCs w:val="24"/>
        </w:rPr>
      </w:pPr>
      <w:r w:rsidRPr="00643D9A">
        <w:rPr>
          <w:b w:val="0"/>
          <w:bCs w:val="0"/>
          <w:sz w:val="24"/>
          <w:szCs w:val="24"/>
        </w:rPr>
        <w:t>___________________________________________________________________________</w:t>
      </w:r>
    </w:p>
    <w:p w:rsidR="00CD3D8E" w:rsidRPr="00643D9A" w:rsidRDefault="00CD3D8E" w:rsidP="00CD3D8E">
      <w:pPr>
        <w:pStyle w:val="CentrBoldm"/>
        <w:rPr>
          <w:sz w:val="24"/>
          <w:szCs w:val="24"/>
        </w:rPr>
      </w:pPr>
      <w:r w:rsidRPr="00643D9A">
        <w:rPr>
          <w:b w:val="0"/>
          <w:bCs w:val="0"/>
          <w:i/>
          <w:iCs/>
          <w:sz w:val="24"/>
          <w:szCs w:val="24"/>
        </w:rPr>
        <w:t>(asmens vardas ir pavardė, pareigos)</w:t>
      </w:r>
    </w:p>
    <w:p w:rsidR="00CD3D8E" w:rsidRPr="00643D9A" w:rsidRDefault="00CD3D8E" w:rsidP="00CD3D8E">
      <w:pPr>
        <w:pStyle w:val="CentrBoldm"/>
        <w:rPr>
          <w:sz w:val="24"/>
          <w:szCs w:val="24"/>
        </w:rPr>
      </w:pPr>
    </w:p>
    <w:p w:rsidR="00CD3D8E" w:rsidRPr="00643D9A" w:rsidRDefault="00CD3D8E" w:rsidP="00CD3D8E">
      <w:pPr>
        <w:pStyle w:val="CentrBoldm"/>
        <w:rPr>
          <w:caps/>
          <w:sz w:val="24"/>
          <w:szCs w:val="24"/>
        </w:rPr>
      </w:pPr>
      <w:r w:rsidRPr="00643D9A">
        <w:rPr>
          <w:sz w:val="24"/>
          <w:szCs w:val="24"/>
        </w:rPr>
        <w:t>KONFIDENCIALUMO PASIŽADĖJIMAS</w:t>
      </w:r>
    </w:p>
    <w:p w:rsidR="00CD3D8E" w:rsidRPr="00643D9A" w:rsidRDefault="00CD3D8E" w:rsidP="00CD3D8E">
      <w:pPr>
        <w:pStyle w:val="CentrBoldm"/>
        <w:rPr>
          <w:sz w:val="24"/>
          <w:szCs w:val="24"/>
        </w:rPr>
      </w:pPr>
    </w:p>
    <w:p w:rsidR="00CD3D8E" w:rsidRPr="00643D9A" w:rsidRDefault="00CD3D8E" w:rsidP="00CD3D8E">
      <w:pPr>
        <w:pStyle w:val="CentrBoldm"/>
        <w:rPr>
          <w:b w:val="0"/>
          <w:bCs w:val="0"/>
          <w:sz w:val="24"/>
          <w:szCs w:val="24"/>
        </w:rPr>
      </w:pPr>
      <w:r w:rsidRPr="00643D9A">
        <w:rPr>
          <w:b w:val="0"/>
          <w:bCs w:val="0"/>
          <w:sz w:val="24"/>
          <w:szCs w:val="24"/>
        </w:rPr>
        <w:t>20__ m.________________ d.</w:t>
      </w:r>
    </w:p>
    <w:p w:rsidR="00CD3D8E" w:rsidRPr="00643D9A" w:rsidRDefault="00CD3D8E" w:rsidP="00CD3D8E">
      <w:pPr>
        <w:pStyle w:val="CentrBoldm"/>
        <w:rPr>
          <w:b w:val="0"/>
          <w:bCs w:val="0"/>
          <w:sz w:val="24"/>
          <w:szCs w:val="24"/>
        </w:rPr>
      </w:pPr>
      <w:r w:rsidRPr="00643D9A">
        <w:rPr>
          <w:b w:val="0"/>
          <w:bCs w:val="0"/>
          <w:sz w:val="24"/>
          <w:szCs w:val="24"/>
        </w:rPr>
        <w:t>___________ _________</w:t>
      </w:r>
    </w:p>
    <w:p w:rsidR="00CD3D8E" w:rsidRPr="00643D9A" w:rsidRDefault="00CD3D8E" w:rsidP="00CD3D8E">
      <w:pPr>
        <w:pStyle w:val="CentrBoldm"/>
        <w:rPr>
          <w:sz w:val="24"/>
          <w:szCs w:val="24"/>
        </w:rPr>
      </w:pPr>
      <w:r w:rsidRPr="00643D9A">
        <w:rPr>
          <w:b w:val="0"/>
          <w:bCs w:val="0"/>
          <w:i/>
          <w:iCs/>
          <w:sz w:val="24"/>
          <w:szCs w:val="24"/>
        </w:rPr>
        <w:t>(vietovės pavadinimas)</w:t>
      </w:r>
    </w:p>
    <w:p w:rsidR="00CD3D8E" w:rsidRPr="00643D9A" w:rsidRDefault="00CD3D8E" w:rsidP="00CD3D8E">
      <w:pPr>
        <w:pStyle w:val="Pagrindinistekstas1"/>
        <w:spacing w:line="240" w:lineRule="auto"/>
        <w:rPr>
          <w:color w:val="auto"/>
          <w:sz w:val="24"/>
          <w:szCs w:val="24"/>
        </w:rPr>
      </w:pPr>
    </w:p>
    <w:p w:rsidR="00CD3D8E" w:rsidRPr="00643D9A" w:rsidRDefault="00CD3D8E" w:rsidP="00CD3D8E">
      <w:pPr>
        <w:pStyle w:val="Pagrindinistekstas1"/>
        <w:spacing w:line="240" w:lineRule="auto"/>
        <w:ind w:firstLine="720"/>
        <w:rPr>
          <w:color w:val="auto"/>
          <w:sz w:val="24"/>
          <w:szCs w:val="24"/>
        </w:rPr>
      </w:pPr>
      <w:r w:rsidRPr="00643D9A">
        <w:rPr>
          <w:color w:val="auto"/>
          <w:sz w:val="24"/>
          <w:szCs w:val="24"/>
        </w:rPr>
        <w:t xml:space="preserve">Būdamas ______________________________________, </w:t>
      </w:r>
    </w:p>
    <w:p w:rsidR="00CD3D8E" w:rsidRPr="00A10EC0" w:rsidRDefault="00CD3D8E" w:rsidP="00CD3D8E">
      <w:pPr>
        <w:pStyle w:val="Pagrindinistekstas1"/>
        <w:spacing w:line="240" w:lineRule="auto"/>
        <w:ind w:firstLine="720"/>
        <w:rPr>
          <w:i/>
          <w:iCs/>
          <w:color w:val="auto"/>
        </w:rPr>
      </w:pPr>
      <w:r w:rsidRPr="00643D9A">
        <w:rPr>
          <w:i/>
          <w:iCs/>
          <w:color w:val="auto"/>
          <w:sz w:val="24"/>
          <w:szCs w:val="24"/>
        </w:rPr>
        <w:tab/>
      </w:r>
      <w:r w:rsidRPr="00643D9A">
        <w:rPr>
          <w:i/>
          <w:iCs/>
          <w:color w:val="auto"/>
          <w:sz w:val="24"/>
          <w:szCs w:val="24"/>
        </w:rPr>
        <w:tab/>
      </w:r>
      <w:r w:rsidRPr="00A10EC0">
        <w:rPr>
          <w:i/>
          <w:iCs/>
          <w:color w:val="auto"/>
        </w:rPr>
        <w:t>(pareigų pavadinimas)</w:t>
      </w:r>
    </w:p>
    <w:p w:rsidR="00CD3D8E" w:rsidRPr="00643D9A" w:rsidRDefault="00CD3D8E" w:rsidP="00CD3D8E">
      <w:pPr>
        <w:pStyle w:val="Pagrindinistekstas1"/>
        <w:spacing w:line="240" w:lineRule="auto"/>
        <w:ind w:firstLine="720"/>
        <w:rPr>
          <w:color w:val="auto"/>
          <w:sz w:val="24"/>
          <w:szCs w:val="24"/>
        </w:rPr>
      </w:pPr>
      <w:r w:rsidRPr="00643D9A">
        <w:rPr>
          <w:color w:val="auto"/>
          <w:sz w:val="24"/>
          <w:szCs w:val="24"/>
        </w:rPr>
        <w:t>1. Pasižadu:</w:t>
      </w:r>
    </w:p>
    <w:p w:rsidR="00CD3D8E" w:rsidRPr="00643D9A" w:rsidRDefault="00CD3D8E" w:rsidP="00CD3D8E">
      <w:pPr>
        <w:pStyle w:val="Pagrindinistekstas1"/>
        <w:spacing w:line="240" w:lineRule="auto"/>
        <w:ind w:firstLine="720"/>
        <w:rPr>
          <w:color w:val="auto"/>
          <w:sz w:val="24"/>
          <w:szCs w:val="24"/>
        </w:rPr>
      </w:pPr>
      <w:r w:rsidRPr="00643D9A">
        <w:rPr>
          <w:color w:val="auto"/>
          <w:sz w:val="24"/>
          <w:szCs w:val="24"/>
        </w:rPr>
        <w:t>1.1. saugoti ir tik įstatymų ir kitų teisės aktų nustatytais tikslais ir tvarka naudoti visą su pirkimu susijusią informaciją, kuri man taps žinoma, atliekant _____________________ pareigas;</w:t>
      </w:r>
      <w:r w:rsidRPr="00643D9A">
        <w:rPr>
          <w:i/>
          <w:iCs/>
          <w:color w:val="auto"/>
          <w:sz w:val="24"/>
          <w:szCs w:val="24"/>
        </w:rPr>
        <w:tab/>
      </w:r>
      <w:r w:rsidRPr="00643D9A">
        <w:rPr>
          <w:i/>
          <w:iCs/>
          <w:color w:val="auto"/>
          <w:sz w:val="24"/>
          <w:szCs w:val="24"/>
        </w:rPr>
        <w:tab/>
      </w:r>
      <w:r w:rsidRPr="00643D9A">
        <w:rPr>
          <w:i/>
          <w:iCs/>
          <w:color w:val="auto"/>
          <w:sz w:val="24"/>
          <w:szCs w:val="24"/>
        </w:rPr>
        <w:tab/>
      </w:r>
      <w:r w:rsidRPr="00643D9A">
        <w:rPr>
          <w:i/>
          <w:iCs/>
          <w:color w:val="auto"/>
          <w:sz w:val="24"/>
          <w:szCs w:val="24"/>
        </w:rPr>
        <w:tab/>
      </w:r>
      <w:r w:rsidRPr="00643D9A">
        <w:rPr>
          <w:i/>
          <w:iCs/>
          <w:color w:val="auto"/>
          <w:sz w:val="24"/>
          <w:szCs w:val="24"/>
        </w:rPr>
        <w:tab/>
      </w:r>
      <w:r w:rsidRPr="00A10EC0">
        <w:rPr>
          <w:i/>
          <w:iCs/>
          <w:color w:val="auto"/>
        </w:rPr>
        <w:t>(pareigų pavadinimas)</w:t>
      </w:r>
    </w:p>
    <w:p w:rsidR="00CD3D8E" w:rsidRPr="00643D9A" w:rsidRDefault="00CD3D8E" w:rsidP="00CD3D8E">
      <w:pPr>
        <w:pStyle w:val="Pagrindinistekstas1"/>
        <w:spacing w:line="240" w:lineRule="auto"/>
        <w:ind w:firstLine="720"/>
        <w:rPr>
          <w:color w:val="auto"/>
          <w:sz w:val="24"/>
          <w:szCs w:val="24"/>
        </w:rPr>
      </w:pPr>
      <w:r w:rsidRPr="00643D9A">
        <w:rPr>
          <w:color w:val="auto"/>
          <w:sz w:val="24"/>
          <w:szCs w:val="24"/>
        </w:rPr>
        <w:t>1.2. man patikėtus dokumentus saugoti tokiu būdu, kad tretieji asmenys neturėtų galimybės su jais susipažinti ar pasinaudoti;</w:t>
      </w:r>
    </w:p>
    <w:p w:rsidR="00CD3D8E" w:rsidRPr="00643D9A" w:rsidRDefault="00CD3D8E" w:rsidP="00CD3D8E">
      <w:pPr>
        <w:pStyle w:val="Pagrindinistekstas1"/>
        <w:spacing w:line="240" w:lineRule="auto"/>
        <w:ind w:firstLine="720"/>
        <w:rPr>
          <w:color w:val="auto"/>
          <w:sz w:val="24"/>
          <w:szCs w:val="24"/>
        </w:rPr>
      </w:pPr>
      <w:r w:rsidRPr="00643D9A">
        <w:rPr>
          <w:color w:val="auto"/>
          <w:sz w:val="24"/>
          <w:szCs w:val="24"/>
        </w:rPr>
        <w:t>1.3. nepasilikti jokių man pateiktų dokumentų kopijų.</w:t>
      </w:r>
    </w:p>
    <w:p w:rsidR="00CD3D8E" w:rsidRPr="00643D9A" w:rsidRDefault="00CD3D8E" w:rsidP="00CD3D8E">
      <w:pPr>
        <w:pStyle w:val="Pagrindinistekstas1"/>
        <w:spacing w:line="240" w:lineRule="auto"/>
        <w:ind w:firstLine="720"/>
        <w:rPr>
          <w:color w:val="auto"/>
          <w:sz w:val="24"/>
          <w:szCs w:val="24"/>
        </w:rPr>
      </w:pPr>
      <w:r w:rsidRPr="00643D9A">
        <w:rPr>
          <w:color w:val="auto"/>
          <w:sz w:val="24"/>
          <w:szCs w:val="24"/>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CD3D8E" w:rsidRPr="00643D9A" w:rsidRDefault="00CD3D8E" w:rsidP="00CD3D8E">
      <w:pPr>
        <w:pStyle w:val="Pagrindinistekstas1"/>
        <w:spacing w:line="240" w:lineRule="auto"/>
        <w:ind w:firstLine="720"/>
        <w:rPr>
          <w:color w:val="auto"/>
          <w:sz w:val="24"/>
          <w:szCs w:val="24"/>
        </w:rPr>
      </w:pPr>
      <w:r w:rsidRPr="00643D9A">
        <w:rPr>
          <w:color w:val="auto"/>
          <w:sz w:val="24"/>
          <w:szCs w:val="24"/>
        </w:rPr>
        <w:t>3. Man išaiškinta, kad konfidencialią informaciją sudaro:</w:t>
      </w:r>
    </w:p>
    <w:p w:rsidR="00CD3D8E" w:rsidRPr="00643D9A" w:rsidRDefault="00CD3D8E" w:rsidP="00CD3D8E">
      <w:pPr>
        <w:pStyle w:val="Pagrindinistekstas1"/>
        <w:spacing w:line="240" w:lineRule="auto"/>
        <w:ind w:firstLine="720"/>
        <w:rPr>
          <w:color w:val="auto"/>
          <w:sz w:val="24"/>
          <w:szCs w:val="24"/>
        </w:rPr>
      </w:pPr>
      <w:r w:rsidRPr="00643D9A">
        <w:rPr>
          <w:color w:val="auto"/>
          <w:sz w:val="24"/>
          <w:szCs w:val="24"/>
        </w:rPr>
        <w:t>3.1. informacija, kurios konfidencialumą nurodė tiekėjas ir jos atskleidimas nėra privalomas pagal Lietuvos Respublikos teisės aktus;</w:t>
      </w:r>
    </w:p>
    <w:p w:rsidR="00CD3D8E" w:rsidRPr="00643D9A" w:rsidRDefault="00CD3D8E" w:rsidP="00CD3D8E">
      <w:pPr>
        <w:pStyle w:val="Pagrindinistekstas1"/>
        <w:spacing w:line="240" w:lineRule="auto"/>
        <w:ind w:firstLine="720"/>
        <w:rPr>
          <w:color w:val="auto"/>
          <w:sz w:val="24"/>
          <w:szCs w:val="24"/>
        </w:rPr>
      </w:pPr>
      <w:r w:rsidRPr="00643D9A">
        <w:rPr>
          <w:color w:val="auto"/>
          <w:sz w:val="24"/>
          <w:szCs w:val="24"/>
        </w:rPr>
        <w:t>3.2. visa su pirkimu susijusi informacija ir dokumentai, kuriuos Viešųjų pirkimų įstatymo ir kitų su jo įgyvendinimu susijusių teisės aktų nuostatos nenumato teikti pirkimo procedūrose dalyvaujančioms arba nedalyvaujančioms šalims;</w:t>
      </w:r>
    </w:p>
    <w:p w:rsidR="00CD3D8E" w:rsidRPr="00643D9A" w:rsidRDefault="00CD3D8E" w:rsidP="00CD3D8E">
      <w:pPr>
        <w:pStyle w:val="Pagrindinistekstas1"/>
        <w:spacing w:line="240" w:lineRule="auto"/>
        <w:ind w:firstLine="720"/>
        <w:rPr>
          <w:color w:val="auto"/>
          <w:sz w:val="24"/>
          <w:szCs w:val="24"/>
          <w:u w:val="single"/>
        </w:rPr>
      </w:pPr>
      <w:r w:rsidRPr="00643D9A">
        <w:rPr>
          <w:color w:val="auto"/>
          <w:sz w:val="24"/>
          <w:szCs w:val="24"/>
        </w:rPr>
        <w:t>3.3. informacija, jeigu jos atskleidimas prieštarauja įstatymams, daro nuostolių teisėtiems šalių komerciniams interesams arba trukdo užtikrinti sąžiningą konkurenciją.</w:t>
      </w:r>
    </w:p>
    <w:p w:rsidR="00CD3D8E" w:rsidRPr="00643D9A" w:rsidRDefault="00CD3D8E" w:rsidP="00CD3D8E">
      <w:pPr>
        <w:pStyle w:val="Pagrindinistekstas1"/>
        <w:spacing w:line="240" w:lineRule="auto"/>
        <w:ind w:firstLine="720"/>
        <w:rPr>
          <w:color w:val="auto"/>
          <w:sz w:val="24"/>
          <w:szCs w:val="24"/>
        </w:rPr>
      </w:pPr>
      <w:r w:rsidRPr="00643D9A">
        <w:rPr>
          <w:color w:val="auto"/>
          <w:sz w:val="24"/>
          <w:szCs w:val="24"/>
        </w:rPr>
        <w:t>4. Esu įspėtas, kad, pažeidęs šį pasižadėjimą, turėsiu atlyginti perkančiajai organizacijai ir tiekėjams padarytus nuostolius.</w:t>
      </w:r>
    </w:p>
    <w:p w:rsidR="00CD3D8E" w:rsidRPr="00643D9A" w:rsidRDefault="00CD3D8E" w:rsidP="00CD3D8E">
      <w:pPr>
        <w:pStyle w:val="Pagrindinistekstas1"/>
        <w:spacing w:line="240" w:lineRule="auto"/>
        <w:ind w:firstLine="0"/>
        <w:rPr>
          <w:color w:val="auto"/>
          <w:sz w:val="24"/>
          <w:szCs w:val="24"/>
        </w:rPr>
      </w:pPr>
    </w:p>
    <w:tbl>
      <w:tblPr>
        <w:tblW w:w="0" w:type="auto"/>
        <w:tblInd w:w="-103" w:type="dxa"/>
        <w:tblLook w:val="01E0" w:firstRow="1" w:lastRow="1" w:firstColumn="1" w:lastColumn="1" w:noHBand="0" w:noVBand="0"/>
      </w:tblPr>
      <w:tblGrid>
        <w:gridCol w:w="3042"/>
        <w:gridCol w:w="3041"/>
        <w:gridCol w:w="3040"/>
      </w:tblGrid>
      <w:tr w:rsidR="00CD3D8E" w:rsidRPr="00643D9A" w:rsidTr="00663C77">
        <w:tc>
          <w:tcPr>
            <w:tcW w:w="3042" w:type="dxa"/>
            <w:tcBorders>
              <w:bottom w:val="single" w:sz="4" w:space="0" w:color="auto"/>
            </w:tcBorders>
          </w:tcPr>
          <w:p w:rsidR="00CD3D8E" w:rsidRPr="00643D9A" w:rsidRDefault="00CD3D8E" w:rsidP="00663C77">
            <w:pPr>
              <w:spacing w:line="0" w:lineRule="atLeast"/>
              <w:rPr>
                <w:rFonts w:ascii="Times New Roman" w:eastAsia="Times New Roman" w:hAnsi="Times New Roman"/>
                <w:b/>
                <w:sz w:val="24"/>
                <w:lang w:val="lt-LT"/>
              </w:rPr>
            </w:pPr>
          </w:p>
        </w:tc>
        <w:tc>
          <w:tcPr>
            <w:tcW w:w="3041" w:type="dxa"/>
            <w:tcBorders>
              <w:bottom w:val="single" w:sz="4" w:space="0" w:color="auto"/>
            </w:tcBorders>
          </w:tcPr>
          <w:p w:rsidR="00CD3D8E" w:rsidRPr="00643D9A" w:rsidRDefault="00CD3D8E" w:rsidP="00663C77">
            <w:pPr>
              <w:spacing w:line="0" w:lineRule="atLeast"/>
              <w:rPr>
                <w:rFonts w:ascii="Times New Roman" w:eastAsia="Times New Roman" w:hAnsi="Times New Roman"/>
                <w:b/>
                <w:sz w:val="24"/>
                <w:lang w:val="lt-LT"/>
              </w:rPr>
            </w:pPr>
          </w:p>
        </w:tc>
        <w:tc>
          <w:tcPr>
            <w:tcW w:w="3040" w:type="dxa"/>
            <w:tcBorders>
              <w:bottom w:val="single" w:sz="4" w:space="0" w:color="auto"/>
            </w:tcBorders>
          </w:tcPr>
          <w:p w:rsidR="00CD3D8E" w:rsidRPr="00643D9A" w:rsidRDefault="00CD3D8E" w:rsidP="00663C77">
            <w:pPr>
              <w:spacing w:line="0" w:lineRule="atLeast"/>
              <w:rPr>
                <w:rFonts w:ascii="Times New Roman" w:eastAsia="Times New Roman" w:hAnsi="Times New Roman"/>
                <w:b/>
                <w:sz w:val="24"/>
                <w:lang w:val="lt-LT"/>
              </w:rPr>
            </w:pPr>
          </w:p>
        </w:tc>
      </w:tr>
      <w:tr w:rsidR="00CD3D8E" w:rsidRPr="00643D9A" w:rsidTr="00663C77">
        <w:tc>
          <w:tcPr>
            <w:tcW w:w="3042" w:type="dxa"/>
            <w:tcBorders>
              <w:top w:val="single" w:sz="4" w:space="0" w:color="auto"/>
            </w:tcBorders>
          </w:tcPr>
          <w:p w:rsidR="00CD3D8E" w:rsidRPr="00643D9A" w:rsidRDefault="00CD3D8E" w:rsidP="00663C77">
            <w:pPr>
              <w:spacing w:line="0" w:lineRule="atLeast"/>
              <w:jc w:val="center"/>
              <w:rPr>
                <w:rFonts w:ascii="Times New Roman" w:eastAsia="Times New Roman" w:hAnsi="Times New Roman"/>
                <w:i/>
                <w:sz w:val="24"/>
                <w:lang w:val="lt-LT"/>
              </w:rPr>
            </w:pPr>
            <w:r w:rsidRPr="00643D9A">
              <w:rPr>
                <w:rFonts w:ascii="Times New Roman" w:eastAsia="Times New Roman" w:hAnsi="Times New Roman"/>
                <w:i/>
                <w:sz w:val="24"/>
                <w:lang w:val="lt-LT"/>
              </w:rPr>
              <w:t>(pareigos)</w:t>
            </w:r>
          </w:p>
        </w:tc>
        <w:tc>
          <w:tcPr>
            <w:tcW w:w="3041" w:type="dxa"/>
            <w:tcBorders>
              <w:top w:val="single" w:sz="4" w:space="0" w:color="auto"/>
            </w:tcBorders>
          </w:tcPr>
          <w:p w:rsidR="00CD3D8E" w:rsidRPr="00643D9A" w:rsidRDefault="00CD3D8E" w:rsidP="00663C77">
            <w:pPr>
              <w:spacing w:line="0" w:lineRule="atLeast"/>
              <w:jc w:val="center"/>
              <w:rPr>
                <w:rFonts w:ascii="Times New Roman" w:eastAsia="Times New Roman" w:hAnsi="Times New Roman"/>
                <w:i/>
                <w:sz w:val="24"/>
                <w:lang w:val="lt-LT"/>
              </w:rPr>
            </w:pPr>
            <w:r w:rsidRPr="00643D9A">
              <w:rPr>
                <w:rFonts w:ascii="Times New Roman" w:eastAsia="Times New Roman" w:hAnsi="Times New Roman"/>
                <w:i/>
                <w:sz w:val="24"/>
                <w:lang w:val="lt-LT"/>
              </w:rPr>
              <w:t>(parašas)</w:t>
            </w:r>
          </w:p>
        </w:tc>
        <w:tc>
          <w:tcPr>
            <w:tcW w:w="3040" w:type="dxa"/>
            <w:tcBorders>
              <w:top w:val="single" w:sz="4" w:space="0" w:color="auto"/>
            </w:tcBorders>
          </w:tcPr>
          <w:p w:rsidR="00CD3D8E" w:rsidRPr="00643D9A" w:rsidRDefault="00CD3D8E" w:rsidP="00663C77">
            <w:pPr>
              <w:spacing w:line="0" w:lineRule="atLeast"/>
              <w:rPr>
                <w:rFonts w:ascii="Times New Roman" w:eastAsia="Times New Roman" w:hAnsi="Times New Roman"/>
                <w:i/>
                <w:sz w:val="24"/>
                <w:lang w:val="lt-LT"/>
              </w:rPr>
            </w:pPr>
            <w:r w:rsidRPr="00643D9A">
              <w:rPr>
                <w:rFonts w:ascii="Times New Roman" w:eastAsia="Times New Roman" w:hAnsi="Times New Roman"/>
                <w:i/>
                <w:sz w:val="24"/>
                <w:lang w:val="lt-LT"/>
              </w:rPr>
              <w:t xml:space="preserve"> (vardas ir pavardė)</w:t>
            </w:r>
          </w:p>
        </w:tc>
      </w:tr>
    </w:tbl>
    <w:p w:rsidR="00CD3D8E" w:rsidRPr="008D2241" w:rsidRDefault="00CD3D8E" w:rsidP="00B83444">
      <w:pPr>
        <w:spacing w:line="234" w:lineRule="auto"/>
        <w:ind w:firstLine="709"/>
        <w:jc w:val="both"/>
        <w:rPr>
          <w:rFonts w:ascii="Times New Roman" w:hAnsi="Times New Roman" w:cs="Times New Roman"/>
          <w:sz w:val="24"/>
          <w:szCs w:val="24"/>
          <w:lang w:val="lt-LT"/>
        </w:rPr>
      </w:pPr>
    </w:p>
    <w:p w:rsidR="00CD3D8E" w:rsidRDefault="00CD3D8E">
      <w:pPr>
        <w:spacing w:after="160" w:line="259" w:lineRule="auto"/>
      </w:pPr>
      <w:r>
        <w:br w:type="page"/>
      </w:r>
    </w:p>
    <w:p w:rsidR="00636BAF" w:rsidRPr="00636BAF" w:rsidRDefault="00636BAF" w:rsidP="00636BAF">
      <w:pPr>
        <w:shd w:val="clear" w:color="auto" w:fill="FFFFFF"/>
        <w:ind w:left="6663"/>
        <w:rPr>
          <w:rFonts w:ascii="Times New Roman" w:hAnsi="Times New Roman" w:cs="Times New Roman"/>
        </w:rPr>
      </w:pPr>
      <w:proofErr w:type="spellStart"/>
      <w:r w:rsidRPr="00636BAF">
        <w:rPr>
          <w:rFonts w:ascii="Times New Roman" w:hAnsi="Times New Roman" w:cs="Times New Roman"/>
        </w:rPr>
        <w:lastRenderedPageBreak/>
        <w:t>Kauno</w:t>
      </w:r>
      <w:proofErr w:type="spellEnd"/>
      <w:r w:rsidRPr="00636BAF">
        <w:rPr>
          <w:rFonts w:ascii="Times New Roman" w:hAnsi="Times New Roman" w:cs="Times New Roman"/>
        </w:rPr>
        <w:t xml:space="preserve"> </w:t>
      </w:r>
      <w:proofErr w:type="spellStart"/>
      <w:r w:rsidRPr="00636BAF">
        <w:rPr>
          <w:rFonts w:ascii="Times New Roman" w:hAnsi="Times New Roman" w:cs="Times New Roman"/>
        </w:rPr>
        <w:t>lopšelio-darželio</w:t>
      </w:r>
      <w:proofErr w:type="spellEnd"/>
      <w:r w:rsidRPr="00636BAF">
        <w:rPr>
          <w:rFonts w:ascii="Times New Roman" w:hAnsi="Times New Roman" w:cs="Times New Roman"/>
        </w:rPr>
        <w:t xml:space="preserve"> „</w:t>
      </w:r>
      <w:proofErr w:type="spellStart"/>
      <w:proofErr w:type="gramStart"/>
      <w:r w:rsidRPr="00636BAF">
        <w:rPr>
          <w:rFonts w:ascii="Times New Roman" w:hAnsi="Times New Roman" w:cs="Times New Roman"/>
        </w:rPr>
        <w:t>Mažylis</w:t>
      </w:r>
      <w:proofErr w:type="spellEnd"/>
      <w:r w:rsidRPr="00636BAF">
        <w:rPr>
          <w:rFonts w:ascii="Times New Roman" w:hAnsi="Times New Roman" w:cs="Times New Roman"/>
        </w:rPr>
        <w:t>“</w:t>
      </w:r>
      <w:proofErr w:type="gramEnd"/>
    </w:p>
    <w:p w:rsidR="00636BAF" w:rsidRPr="00636BAF" w:rsidRDefault="00BE5583" w:rsidP="00636BAF">
      <w:pPr>
        <w:shd w:val="clear" w:color="auto" w:fill="FFFFFF"/>
        <w:ind w:left="6663"/>
        <w:rPr>
          <w:rFonts w:ascii="Times New Roman" w:hAnsi="Times New Roman" w:cs="Times New Roman"/>
        </w:rPr>
      </w:pPr>
      <w:proofErr w:type="spellStart"/>
      <w:r>
        <w:rPr>
          <w:rFonts w:ascii="Times New Roman" w:hAnsi="Times New Roman" w:cs="Times New Roman"/>
        </w:rPr>
        <w:t>V</w:t>
      </w:r>
      <w:r w:rsidR="00636BAF" w:rsidRPr="00636BAF">
        <w:rPr>
          <w:rFonts w:ascii="Times New Roman" w:hAnsi="Times New Roman" w:cs="Times New Roman"/>
        </w:rPr>
        <w:t>iešųjų</w:t>
      </w:r>
      <w:proofErr w:type="spellEnd"/>
      <w:r w:rsidR="00636BAF" w:rsidRPr="00636BAF">
        <w:rPr>
          <w:rFonts w:ascii="Times New Roman" w:hAnsi="Times New Roman" w:cs="Times New Roman"/>
        </w:rPr>
        <w:t xml:space="preserve"> </w:t>
      </w:r>
      <w:proofErr w:type="spellStart"/>
      <w:r w:rsidR="00636BAF" w:rsidRPr="00636BAF">
        <w:rPr>
          <w:rFonts w:ascii="Times New Roman" w:hAnsi="Times New Roman" w:cs="Times New Roman"/>
        </w:rPr>
        <w:t>pirkimų</w:t>
      </w:r>
      <w:proofErr w:type="spellEnd"/>
      <w:r w:rsidR="00636BAF" w:rsidRPr="00636BAF">
        <w:rPr>
          <w:rFonts w:ascii="Times New Roman" w:hAnsi="Times New Roman" w:cs="Times New Roman"/>
        </w:rPr>
        <w:t xml:space="preserve"> </w:t>
      </w:r>
      <w:proofErr w:type="spellStart"/>
      <w:r w:rsidR="00636BAF" w:rsidRPr="00636BAF">
        <w:rPr>
          <w:rFonts w:ascii="Times New Roman" w:hAnsi="Times New Roman" w:cs="Times New Roman"/>
        </w:rPr>
        <w:t>taisyklių</w:t>
      </w:r>
      <w:proofErr w:type="spellEnd"/>
    </w:p>
    <w:p w:rsidR="00636BAF" w:rsidRPr="00636BAF" w:rsidRDefault="00BE5583" w:rsidP="00636BAF">
      <w:pPr>
        <w:shd w:val="clear" w:color="auto" w:fill="FFFFFF"/>
        <w:ind w:left="6663" w:right="480"/>
        <w:rPr>
          <w:rFonts w:ascii="Times New Roman" w:hAnsi="Times New Roman" w:cs="Times New Roman"/>
        </w:rPr>
      </w:pPr>
      <w:r>
        <w:rPr>
          <w:rFonts w:ascii="Times New Roman" w:hAnsi="Times New Roman" w:cs="Times New Roman"/>
        </w:rPr>
        <w:t>3</w:t>
      </w:r>
      <w:r w:rsidR="00636BAF" w:rsidRPr="00636BAF">
        <w:rPr>
          <w:rFonts w:ascii="Times New Roman" w:hAnsi="Times New Roman" w:cs="Times New Roman"/>
        </w:rPr>
        <w:t xml:space="preserve"> </w:t>
      </w:r>
      <w:proofErr w:type="spellStart"/>
      <w:r w:rsidR="00636BAF" w:rsidRPr="00636BAF">
        <w:rPr>
          <w:rFonts w:ascii="Times New Roman" w:hAnsi="Times New Roman" w:cs="Times New Roman"/>
        </w:rPr>
        <w:t>priedas</w:t>
      </w:r>
      <w:proofErr w:type="spellEnd"/>
    </w:p>
    <w:p w:rsidR="00636BAF" w:rsidRPr="00636BAF" w:rsidRDefault="00636BAF" w:rsidP="00636BAF">
      <w:pPr>
        <w:shd w:val="clear" w:color="auto" w:fill="FFFFFF"/>
        <w:jc w:val="center"/>
        <w:rPr>
          <w:rFonts w:ascii="Times New Roman" w:hAnsi="Times New Roman" w:cs="Times New Roman"/>
        </w:rPr>
      </w:pPr>
    </w:p>
    <w:p w:rsidR="00636BAF" w:rsidRPr="00636BAF" w:rsidRDefault="00636BAF" w:rsidP="00636BAF">
      <w:pPr>
        <w:jc w:val="center"/>
        <w:rPr>
          <w:rFonts w:ascii="Times New Roman" w:hAnsi="Times New Roman" w:cs="Times New Roman"/>
          <w:sz w:val="24"/>
          <w:szCs w:val="24"/>
        </w:rPr>
      </w:pPr>
      <w:r w:rsidRPr="00636BAF">
        <w:rPr>
          <w:rFonts w:ascii="Times New Roman" w:hAnsi="Times New Roman" w:cs="Times New Roman"/>
          <w:sz w:val="24"/>
          <w:szCs w:val="24"/>
        </w:rPr>
        <w:t>TIEKĖJŲ APKLAUSOS PAŽYMA</w:t>
      </w:r>
    </w:p>
    <w:p w:rsidR="00636BAF" w:rsidRPr="00636BAF" w:rsidRDefault="00636BAF" w:rsidP="00636BAF">
      <w:pPr>
        <w:jc w:val="center"/>
        <w:rPr>
          <w:rFonts w:ascii="Times New Roman" w:hAnsi="Times New Roman" w:cs="Times New Roman"/>
          <w:sz w:val="24"/>
          <w:szCs w:val="24"/>
        </w:rPr>
      </w:pPr>
    </w:p>
    <w:p w:rsidR="00636BAF" w:rsidRPr="00636BAF" w:rsidRDefault="00636BAF" w:rsidP="00636BAF">
      <w:pPr>
        <w:rPr>
          <w:rFonts w:ascii="Times New Roman" w:hAnsi="Times New Roman" w:cs="Times New Roman"/>
          <w:sz w:val="24"/>
          <w:szCs w:val="24"/>
          <w:lang w:val="pt-BR"/>
        </w:rPr>
      </w:pPr>
      <w:r w:rsidRPr="00636BAF">
        <w:rPr>
          <w:rFonts w:ascii="Times New Roman" w:hAnsi="Times New Roman" w:cs="Times New Roman"/>
          <w:spacing w:val="2"/>
          <w:sz w:val="24"/>
          <w:szCs w:val="24"/>
          <w:lang w:val="pt-BR"/>
        </w:rPr>
        <w:t>Pirkimo objekto</w:t>
      </w:r>
      <w:r w:rsidRPr="00636BAF">
        <w:rPr>
          <w:rFonts w:ascii="Times New Roman" w:hAnsi="Times New Roman" w:cs="Times New Roman"/>
          <w:sz w:val="24"/>
          <w:szCs w:val="24"/>
          <w:lang w:val="pt-BR"/>
        </w:rPr>
        <w:t xml:space="preserve"> pavadinimas ir trumpas aprašymas: ..........................................................................................................................................</w:t>
      </w:r>
      <w:r w:rsidR="00B43357">
        <w:rPr>
          <w:rFonts w:ascii="Times New Roman" w:hAnsi="Times New Roman" w:cs="Times New Roman"/>
          <w:sz w:val="24"/>
          <w:szCs w:val="24"/>
          <w:lang w:val="pt-BR"/>
        </w:rPr>
        <w:t>.................</w:t>
      </w:r>
    </w:p>
    <w:p w:rsidR="00636BAF" w:rsidRPr="00636BAF" w:rsidRDefault="00636BAF" w:rsidP="00636BAF">
      <w:pPr>
        <w:rPr>
          <w:rFonts w:ascii="Times New Roman" w:hAnsi="Times New Roman" w:cs="Times New Roman"/>
          <w:sz w:val="24"/>
          <w:szCs w:val="24"/>
        </w:rPr>
      </w:pPr>
      <w:r w:rsidRPr="00636BAF">
        <w:rPr>
          <w:rFonts w:ascii="Times New Roman" w:hAnsi="Times New Roman" w:cs="Times New Roman"/>
          <w:sz w:val="24"/>
          <w:szCs w:val="24"/>
          <w:lang w:val="pt-BR"/>
        </w:rPr>
        <w:t>.........................................................................................................................................................................................................................................................................................................</w:t>
      </w:r>
      <w:r w:rsidR="00B43357">
        <w:rPr>
          <w:rFonts w:ascii="Times New Roman" w:hAnsi="Times New Roman" w:cs="Times New Roman"/>
          <w:sz w:val="24"/>
          <w:szCs w:val="24"/>
          <w:lang w:val="pt-BR"/>
        </w:rPr>
        <w:t>.............</w:t>
      </w:r>
    </w:p>
    <w:p w:rsidR="00636BAF" w:rsidRPr="00636BAF" w:rsidRDefault="00636BAF" w:rsidP="00636BAF">
      <w:pPr>
        <w:jc w:val="center"/>
        <w:rPr>
          <w:rFonts w:ascii="Times New Roman" w:hAnsi="Times New Roman" w:cs="Times New Roman"/>
          <w:sz w:val="24"/>
          <w:szCs w:val="24"/>
        </w:rPr>
      </w:pPr>
    </w:p>
    <w:p w:rsidR="00636BAF" w:rsidRPr="00636BAF" w:rsidRDefault="00BE5583" w:rsidP="00636BAF">
      <w:pPr>
        <w:rPr>
          <w:rFonts w:ascii="Times New Roman" w:hAnsi="Times New Roman" w:cs="Times New Roman"/>
          <w:sz w:val="24"/>
          <w:szCs w:val="24"/>
        </w:rPr>
      </w:pPr>
      <w:proofErr w:type="spellStart"/>
      <w:r>
        <w:rPr>
          <w:rFonts w:ascii="Times New Roman" w:hAnsi="Times New Roman" w:cs="Times New Roman"/>
          <w:sz w:val="24"/>
          <w:szCs w:val="24"/>
        </w:rPr>
        <w:t>Komisija</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636BAF" w:rsidRPr="00636BAF">
        <w:rPr>
          <w:rFonts w:ascii="Times New Roman" w:hAnsi="Times New Roman" w:cs="Times New Roman"/>
          <w:sz w:val="24"/>
          <w:szCs w:val="24"/>
        </w:rPr>
        <w:t>Pirkimų</w:t>
      </w:r>
      <w:proofErr w:type="spellEnd"/>
      <w:r w:rsidR="00636BAF" w:rsidRPr="00636BAF">
        <w:rPr>
          <w:rFonts w:ascii="Times New Roman" w:hAnsi="Times New Roman" w:cs="Times New Roman"/>
          <w:sz w:val="24"/>
          <w:szCs w:val="24"/>
        </w:rPr>
        <w:t xml:space="preserve"> </w:t>
      </w:r>
      <w:proofErr w:type="spellStart"/>
      <w:r w:rsidR="00636BAF" w:rsidRPr="00636BAF">
        <w:rPr>
          <w:rFonts w:ascii="Times New Roman" w:hAnsi="Times New Roman" w:cs="Times New Roman"/>
          <w:sz w:val="24"/>
          <w:szCs w:val="24"/>
        </w:rPr>
        <w:t>organizatorius</w:t>
      </w:r>
      <w:proofErr w:type="spellEnd"/>
    </w:p>
    <w:p w:rsidR="00636BAF" w:rsidRPr="00636BAF" w:rsidRDefault="00636BAF" w:rsidP="00636BAF">
      <w:pPr>
        <w:rPr>
          <w:rFonts w:ascii="Times New Roman" w:hAnsi="Times New Roman" w:cs="Times New Roman"/>
          <w:sz w:val="24"/>
          <w:szCs w:val="24"/>
        </w:rPr>
      </w:pPr>
    </w:p>
    <w:p w:rsidR="00636BAF" w:rsidRPr="00636BAF" w:rsidRDefault="00636BAF" w:rsidP="00636BAF">
      <w:pPr>
        <w:rPr>
          <w:rFonts w:ascii="Times New Roman" w:hAnsi="Times New Roman" w:cs="Times New Roman"/>
          <w:sz w:val="24"/>
          <w:szCs w:val="24"/>
        </w:rPr>
      </w:pPr>
      <w:r w:rsidRPr="00636BAF">
        <w:rPr>
          <w:rFonts w:ascii="Times New Roman" w:hAnsi="Times New Roman" w:cs="Times New Roman"/>
          <w:sz w:val="24"/>
          <w:szCs w:val="24"/>
        </w:rPr>
        <w:t>...................................................</w:t>
      </w:r>
      <w:r w:rsidR="00F34856">
        <w:rPr>
          <w:rFonts w:ascii="Times New Roman" w:hAnsi="Times New Roman" w:cs="Times New Roman"/>
          <w:sz w:val="24"/>
          <w:szCs w:val="24"/>
        </w:rPr>
        <w:t>.................           .............................</w:t>
      </w:r>
      <w:r w:rsidRPr="00636BAF">
        <w:rPr>
          <w:rFonts w:ascii="Times New Roman" w:hAnsi="Times New Roman" w:cs="Times New Roman"/>
          <w:sz w:val="24"/>
          <w:szCs w:val="24"/>
        </w:rPr>
        <w:t>...............................................</w:t>
      </w:r>
    </w:p>
    <w:p w:rsidR="00636BAF" w:rsidRPr="00AD3A1D" w:rsidRDefault="00636BAF" w:rsidP="00636BAF">
      <w:pPr>
        <w:rPr>
          <w:rFonts w:ascii="Times New Roman" w:hAnsi="Times New Roman" w:cs="Times New Roman"/>
        </w:rPr>
      </w:pPr>
      <w:r w:rsidRPr="00636BAF">
        <w:rPr>
          <w:rFonts w:ascii="Times New Roman" w:hAnsi="Times New Roman" w:cs="Times New Roman"/>
          <w:sz w:val="24"/>
          <w:szCs w:val="24"/>
        </w:rPr>
        <w:t>................................................</w:t>
      </w:r>
      <w:r w:rsidR="00F34856">
        <w:rPr>
          <w:rFonts w:ascii="Times New Roman" w:hAnsi="Times New Roman" w:cs="Times New Roman"/>
          <w:sz w:val="24"/>
          <w:szCs w:val="24"/>
        </w:rPr>
        <w:t>.........................</w:t>
      </w:r>
      <w:r w:rsidRPr="00636BAF">
        <w:rPr>
          <w:rFonts w:ascii="Times New Roman" w:hAnsi="Times New Roman" w:cs="Times New Roman"/>
          <w:sz w:val="24"/>
          <w:szCs w:val="24"/>
        </w:rPr>
        <w:tab/>
      </w:r>
      <w:r w:rsidRPr="00AD3A1D">
        <w:rPr>
          <w:rFonts w:ascii="Times New Roman" w:hAnsi="Times New Roman" w:cs="Times New Roman"/>
        </w:rPr>
        <w:t xml:space="preserve">            (</w:t>
      </w:r>
      <w:proofErr w:type="spellStart"/>
      <w:r w:rsidRPr="00AD3A1D">
        <w:rPr>
          <w:rFonts w:ascii="Times New Roman" w:hAnsi="Times New Roman" w:cs="Times New Roman"/>
        </w:rPr>
        <w:t>vardas</w:t>
      </w:r>
      <w:proofErr w:type="spellEnd"/>
      <w:r w:rsidRPr="00AD3A1D">
        <w:rPr>
          <w:rFonts w:ascii="Times New Roman" w:hAnsi="Times New Roman" w:cs="Times New Roman"/>
        </w:rPr>
        <w:t xml:space="preserve">, </w:t>
      </w:r>
      <w:proofErr w:type="spellStart"/>
      <w:r w:rsidRPr="00AD3A1D">
        <w:rPr>
          <w:rFonts w:ascii="Times New Roman" w:hAnsi="Times New Roman" w:cs="Times New Roman"/>
        </w:rPr>
        <w:t>pavardė</w:t>
      </w:r>
      <w:proofErr w:type="spellEnd"/>
      <w:r w:rsidRPr="00AD3A1D">
        <w:rPr>
          <w:rFonts w:ascii="Times New Roman" w:hAnsi="Times New Roman" w:cs="Times New Roman"/>
        </w:rPr>
        <w:t>)</w:t>
      </w:r>
    </w:p>
    <w:p w:rsidR="00636BAF" w:rsidRPr="00636BAF" w:rsidRDefault="00636BAF" w:rsidP="00636BAF">
      <w:pPr>
        <w:rPr>
          <w:rFonts w:ascii="Times New Roman" w:hAnsi="Times New Roman" w:cs="Times New Roman"/>
          <w:sz w:val="24"/>
          <w:szCs w:val="24"/>
        </w:rPr>
      </w:pPr>
      <w:r w:rsidRPr="00636BAF">
        <w:rPr>
          <w:rFonts w:ascii="Times New Roman" w:hAnsi="Times New Roman" w:cs="Times New Roman"/>
          <w:sz w:val="24"/>
          <w:szCs w:val="24"/>
        </w:rPr>
        <w:t>.........................................................................</w:t>
      </w:r>
    </w:p>
    <w:p w:rsidR="00636BAF" w:rsidRPr="00636BAF" w:rsidRDefault="00636BAF" w:rsidP="00636BAF">
      <w:pPr>
        <w:rPr>
          <w:rFonts w:ascii="Times New Roman" w:hAnsi="Times New Roman" w:cs="Times New Roman"/>
          <w:sz w:val="24"/>
          <w:szCs w:val="24"/>
        </w:rPr>
      </w:pPr>
      <w:r w:rsidRPr="00636BAF">
        <w:rPr>
          <w:rFonts w:ascii="Times New Roman" w:hAnsi="Times New Roman" w:cs="Times New Roman"/>
          <w:sz w:val="24"/>
          <w:szCs w:val="24"/>
        </w:rPr>
        <w:t>.........................................................................</w:t>
      </w:r>
    </w:p>
    <w:p w:rsidR="00636BAF" w:rsidRPr="00636BAF" w:rsidRDefault="00636BAF" w:rsidP="00636BAF">
      <w:pPr>
        <w:rPr>
          <w:rFonts w:ascii="Times New Roman" w:hAnsi="Times New Roman" w:cs="Times New Roman"/>
          <w:sz w:val="24"/>
          <w:szCs w:val="24"/>
        </w:rPr>
      </w:pPr>
      <w:r w:rsidRPr="00636BAF">
        <w:rPr>
          <w:rFonts w:ascii="Times New Roman" w:hAnsi="Times New Roman" w:cs="Times New Roman"/>
          <w:sz w:val="24"/>
          <w:szCs w:val="24"/>
        </w:rPr>
        <w:t>.........................................................................</w:t>
      </w:r>
    </w:p>
    <w:p w:rsidR="00636BAF" w:rsidRPr="00636BAF" w:rsidRDefault="00636BAF" w:rsidP="00636BAF">
      <w:pPr>
        <w:rPr>
          <w:rFonts w:ascii="Times New Roman" w:hAnsi="Times New Roman" w:cs="Times New Roman"/>
          <w:sz w:val="24"/>
          <w:szCs w:val="24"/>
        </w:rPr>
      </w:pPr>
      <w:r w:rsidRPr="00636BAF">
        <w:rPr>
          <w:rFonts w:ascii="Times New Roman" w:hAnsi="Times New Roman" w:cs="Times New Roman"/>
          <w:sz w:val="24"/>
          <w:szCs w:val="24"/>
        </w:rPr>
        <w:tab/>
        <w:t>(</w:t>
      </w:r>
      <w:proofErr w:type="spellStart"/>
      <w:r w:rsidRPr="00636BAF">
        <w:rPr>
          <w:rFonts w:ascii="Times New Roman" w:hAnsi="Times New Roman" w:cs="Times New Roman"/>
          <w:sz w:val="24"/>
          <w:szCs w:val="24"/>
        </w:rPr>
        <w:t>vardas</w:t>
      </w:r>
      <w:proofErr w:type="spellEnd"/>
      <w:r w:rsidRPr="00636BAF">
        <w:rPr>
          <w:rFonts w:ascii="Times New Roman" w:hAnsi="Times New Roman" w:cs="Times New Roman"/>
          <w:sz w:val="24"/>
          <w:szCs w:val="24"/>
        </w:rPr>
        <w:t xml:space="preserve">, </w:t>
      </w:r>
      <w:proofErr w:type="spellStart"/>
      <w:r w:rsidRPr="00636BAF">
        <w:rPr>
          <w:rFonts w:ascii="Times New Roman" w:hAnsi="Times New Roman" w:cs="Times New Roman"/>
          <w:sz w:val="24"/>
          <w:szCs w:val="24"/>
        </w:rPr>
        <w:t>pavardė</w:t>
      </w:r>
      <w:proofErr w:type="spellEnd"/>
      <w:r w:rsidRPr="00636BAF">
        <w:rPr>
          <w:rFonts w:ascii="Times New Roman" w:hAnsi="Times New Roman" w:cs="Times New Roman"/>
          <w:sz w:val="24"/>
          <w:szCs w:val="24"/>
        </w:rPr>
        <w:t>)</w:t>
      </w:r>
    </w:p>
    <w:p w:rsidR="00636BAF" w:rsidRPr="00636BAF" w:rsidRDefault="00636BAF" w:rsidP="00636BAF">
      <w:pPr>
        <w:rPr>
          <w:rFonts w:ascii="Times New Roman" w:hAnsi="Times New Roman" w:cs="Times New Roman"/>
          <w:sz w:val="24"/>
          <w:szCs w:val="24"/>
        </w:rPr>
      </w:pPr>
      <w:r w:rsidRPr="00636BAF">
        <w:rPr>
          <w:rFonts w:ascii="Times New Roman" w:hAnsi="Times New Roman" w:cs="Times New Roman"/>
          <w:sz w:val="24"/>
          <w:szCs w:val="24"/>
        </w:rPr>
        <w:tab/>
      </w:r>
    </w:p>
    <w:p w:rsidR="00636BAF" w:rsidRPr="00636BAF" w:rsidRDefault="00636BAF" w:rsidP="00636BAF">
      <w:pPr>
        <w:rPr>
          <w:rFonts w:ascii="Times New Roman" w:hAnsi="Times New Roman" w:cs="Times New Roman"/>
          <w:sz w:val="24"/>
          <w:szCs w:val="24"/>
        </w:rPr>
      </w:pPr>
      <w:r w:rsidRPr="00636BAF">
        <w:rPr>
          <w:rFonts w:ascii="Times New Roman" w:hAnsi="Times New Roman" w:cs="Times New Roman"/>
          <w:sz w:val="24"/>
          <w:szCs w:val="24"/>
          <w:lang w:val="pt-BR"/>
        </w:rPr>
        <w:t xml:space="preserve">Tiekėjai apklausti </w:t>
      </w:r>
      <w:r w:rsidRPr="00636BAF">
        <w:rPr>
          <w:rFonts w:ascii="Times New Roman" w:hAnsi="Times New Roman" w:cs="Times New Roman"/>
          <w:spacing w:val="3"/>
          <w:sz w:val="24"/>
          <w:szCs w:val="24"/>
          <w:lang w:val="pt-BR"/>
        </w:rPr>
        <w:t xml:space="preserve">raštu ar žodžiu. </w:t>
      </w:r>
      <w:r w:rsidRPr="00636BAF">
        <w:rPr>
          <w:rFonts w:ascii="Times New Roman" w:hAnsi="Times New Roman" w:cs="Times New Roman"/>
          <w:spacing w:val="2"/>
          <w:sz w:val="24"/>
          <w:szCs w:val="24"/>
        </w:rPr>
        <w:t>(</w:t>
      </w:r>
      <w:proofErr w:type="spellStart"/>
      <w:r w:rsidRPr="00636BAF">
        <w:rPr>
          <w:rFonts w:ascii="Times New Roman" w:hAnsi="Times New Roman" w:cs="Times New Roman"/>
          <w:spacing w:val="2"/>
          <w:sz w:val="24"/>
          <w:szCs w:val="24"/>
        </w:rPr>
        <w:t>Tinkamą</w:t>
      </w:r>
      <w:proofErr w:type="spellEnd"/>
      <w:r w:rsidRPr="00636BAF">
        <w:rPr>
          <w:rFonts w:ascii="Times New Roman" w:hAnsi="Times New Roman" w:cs="Times New Roman"/>
          <w:spacing w:val="2"/>
          <w:sz w:val="24"/>
          <w:szCs w:val="24"/>
        </w:rPr>
        <w:t xml:space="preserve"> </w:t>
      </w:r>
      <w:proofErr w:type="spellStart"/>
      <w:r w:rsidRPr="00636BAF">
        <w:rPr>
          <w:rFonts w:ascii="Times New Roman" w:hAnsi="Times New Roman" w:cs="Times New Roman"/>
          <w:spacing w:val="2"/>
          <w:sz w:val="24"/>
          <w:szCs w:val="24"/>
        </w:rPr>
        <w:t>pabraukti</w:t>
      </w:r>
      <w:proofErr w:type="spellEnd"/>
      <w:r w:rsidRPr="00636BAF">
        <w:rPr>
          <w:rFonts w:ascii="Times New Roman" w:hAnsi="Times New Roman" w:cs="Times New Roman"/>
          <w:spacing w:val="2"/>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
        <w:gridCol w:w="2525"/>
        <w:gridCol w:w="1352"/>
        <w:gridCol w:w="2101"/>
        <w:gridCol w:w="1382"/>
        <w:gridCol w:w="1366"/>
      </w:tblGrid>
      <w:tr w:rsidR="00636BAF" w:rsidRPr="00636BAF" w:rsidTr="00663C77">
        <w:tc>
          <w:tcPr>
            <w:tcW w:w="642" w:type="dxa"/>
            <w:tcBorders>
              <w:top w:val="single" w:sz="4" w:space="0" w:color="auto"/>
              <w:left w:val="single" w:sz="4" w:space="0" w:color="auto"/>
              <w:bottom w:val="single" w:sz="4" w:space="0" w:color="auto"/>
              <w:right w:val="single" w:sz="4" w:space="0" w:color="auto"/>
            </w:tcBorders>
            <w:shd w:val="clear" w:color="auto" w:fill="auto"/>
          </w:tcPr>
          <w:p w:rsidR="00636BAF" w:rsidRPr="00636BAF" w:rsidRDefault="00636BAF" w:rsidP="00663C77">
            <w:pPr>
              <w:shd w:val="clear" w:color="auto" w:fill="FFFFFF"/>
              <w:jc w:val="center"/>
              <w:rPr>
                <w:rFonts w:ascii="Times New Roman" w:hAnsi="Times New Roman" w:cs="Times New Roman"/>
                <w:sz w:val="24"/>
                <w:szCs w:val="24"/>
              </w:rPr>
            </w:pPr>
            <w:proofErr w:type="spellStart"/>
            <w:r w:rsidRPr="00636BAF">
              <w:rPr>
                <w:rFonts w:ascii="Times New Roman" w:hAnsi="Times New Roman" w:cs="Times New Roman"/>
                <w:sz w:val="24"/>
                <w:szCs w:val="24"/>
              </w:rPr>
              <w:t>Eil</w:t>
            </w:r>
            <w:proofErr w:type="spellEnd"/>
            <w:r w:rsidRPr="00636BAF">
              <w:rPr>
                <w:rFonts w:ascii="Times New Roman" w:hAnsi="Times New Roman" w:cs="Times New Roman"/>
                <w:sz w:val="24"/>
                <w:szCs w:val="24"/>
              </w:rPr>
              <w:t xml:space="preserve">. </w:t>
            </w:r>
            <w:proofErr w:type="spellStart"/>
            <w:r w:rsidRPr="00636BAF">
              <w:rPr>
                <w:rFonts w:ascii="Times New Roman" w:hAnsi="Times New Roman" w:cs="Times New Roman"/>
                <w:sz w:val="24"/>
                <w:szCs w:val="24"/>
              </w:rPr>
              <w:t>Nr</w:t>
            </w:r>
            <w:proofErr w:type="spellEnd"/>
            <w:r w:rsidRPr="00636BAF">
              <w:rPr>
                <w:rFonts w:ascii="Times New Roman" w:hAnsi="Times New Roman" w:cs="Times New Roman"/>
                <w:sz w:val="24"/>
                <w:szCs w:val="24"/>
              </w:rPr>
              <w:t>.</w:t>
            </w:r>
          </w:p>
        </w:tc>
        <w:tc>
          <w:tcPr>
            <w:tcW w:w="2923" w:type="dxa"/>
            <w:tcBorders>
              <w:top w:val="single" w:sz="4" w:space="0" w:color="auto"/>
              <w:left w:val="single" w:sz="4" w:space="0" w:color="auto"/>
              <w:bottom w:val="single" w:sz="4" w:space="0" w:color="auto"/>
              <w:right w:val="single" w:sz="4" w:space="0" w:color="auto"/>
            </w:tcBorders>
            <w:shd w:val="clear" w:color="auto" w:fill="auto"/>
          </w:tcPr>
          <w:p w:rsidR="00636BAF" w:rsidRPr="00636BAF" w:rsidRDefault="00636BAF" w:rsidP="00663C77">
            <w:pPr>
              <w:jc w:val="center"/>
              <w:rPr>
                <w:rFonts w:ascii="Times New Roman" w:hAnsi="Times New Roman" w:cs="Times New Roman"/>
                <w:spacing w:val="-1"/>
                <w:sz w:val="24"/>
                <w:szCs w:val="24"/>
              </w:rPr>
            </w:pPr>
            <w:proofErr w:type="spellStart"/>
            <w:r w:rsidRPr="00636BAF">
              <w:rPr>
                <w:rFonts w:ascii="Times New Roman" w:hAnsi="Times New Roman" w:cs="Times New Roman"/>
                <w:spacing w:val="-1"/>
                <w:sz w:val="24"/>
                <w:szCs w:val="24"/>
              </w:rPr>
              <w:t>Tiekėjo</w:t>
            </w:r>
            <w:proofErr w:type="spellEnd"/>
            <w:r w:rsidRPr="00636BAF">
              <w:rPr>
                <w:rFonts w:ascii="Times New Roman" w:hAnsi="Times New Roman" w:cs="Times New Roman"/>
                <w:spacing w:val="-1"/>
                <w:sz w:val="24"/>
                <w:szCs w:val="24"/>
              </w:rPr>
              <w:t xml:space="preserve"> </w:t>
            </w:r>
            <w:proofErr w:type="spellStart"/>
            <w:r w:rsidRPr="00636BAF">
              <w:rPr>
                <w:rFonts w:ascii="Times New Roman" w:hAnsi="Times New Roman" w:cs="Times New Roman"/>
                <w:spacing w:val="-1"/>
                <w:sz w:val="24"/>
                <w:szCs w:val="24"/>
              </w:rPr>
              <w:t>pavadinimas</w:t>
            </w:r>
            <w:proofErr w:type="spellEnd"/>
            <w:r w:rsidRPr="00636BAF">
              <w:rPr>
                <w:rFonts w:ascii="Times New Roman" w:hAnsi="Times New Roman" w:cs="Times New Roman"/>
                <w:spacing w:val="-1"/>
                <w:sz w:val="24"/>
                <w:szCs w:val="24"/>
              </w:rPr>
              <w:t>,</w:t>
            </w:r>
          </w:p>
          <w:p w:rsidR="00636BAF" w:rsidRPr="00636BAF" w:rsidRDefault="00636BAF" w:rsidP="00663C77">
            <w:pPr>
              <w:jc w:val="center"/>
              <w:rPr>
                <w:rFonts w:ascii="Times New Roman" w:hAnsi="Times New Roman" w:cs="Times New Roman"/>
                <w:sz w:val="24"/>
                <w:szCs w:val="24"/>
              </w:rPr>
            </w:pPr>
            <w:proofErr w:type="spellStart"/>
            <w:r w:rsidRPr="00636BAF">
              <w:rPr>
                <w:rFonts w:ascii="Times New Roman" w:hAnsi="Times New Roman" w:cs="Times New Roman"/>
                <w:spacing w:val="-1"/>
                <w:sz w:val="24"/>
                <w:szCs w:val="24"/>
              </w:rPr>
              <w:t>rekvizitai</w:t>
            </w:r>
            <w:proofErr w:type="spellEnd"/>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636BAF" w:rsidRPr="00636BAF" w:rsidRDefault="00636BAF" w:rsidP="00663C77">
            <w:pPr>
              <w:jc w:val="center"/>
              <w:rPr>
                <w:rFonts w:ascii="Times New Roman" w:hAnsi="Times New Roman" w:cs="Times New Roman"/>
                <w:sz w:val="24"/>
                <w:szCs w:val="24"/>
              </w:rPr>
            </w:pPr>
            <w:proofErr w:type="spellStart"/>
            <w:r w:rsidRPr="00636BAF">
              <w:rPr>
                <w:rFonts w:ascii="Times New Roman" w:hAnsi="Times New Roman" w:cs="Times New Roman"/>
                <w:sz w:val="24"/>
                <w:szCs w:val="24"/>
              </w:rPr>
              <w:t>Siūlymo</w:t>
            </w:r>
            <w:proofErr w:type="spellEnd"/>
            <w:r w:rsidRPr="00636BAF">
              <w:rPr>
                <w:rFonts w:ascii="Times New Roman" w:hAnsi="Times New Roman" w:cs="Times New Roman"/>
                <w:sz w:val="24"/>
                <w:szCs w:val="24"/>
              </w:rPr>
              <w:t xml:space="preserve"> data</w:t>
            </w:r>
          </w:p>
        </w:tc>
        <w:tc>
          <w:tcPr>
            <w:tcW w:w="2240" w:type="dxa"/>
            <w:tcBorders>
              <w:top w:val="single" w:sz="4" w:space="0" w:color="auto"/>
              <w:left w:val="single" w:sz="4" w:space="0" w:color="auto"/>
              <w:bottom w:val="single" w:sz="4" w:space="0" w:color="auto"/>
              <w:right w:val="single" w:sz="4" w:space="0" w:color="auto"/>
            </w:tcBorders>
            <w:shd w:val="clear" w:color="auto" w:fill="auto"/>
          </w:tcPr>
          <w:p w:rsidR="00636BAF" w:rsidRPr="00636BAF" w:rsidRDefault="00636BAF" w:rsidP="00663C77">
            <w:pPr>
              <w:jc w:val="center"/>
              <w:rPr>
                <w:rFonts w:ascii="Times New Roman" w:hAnsi="Times New Roman" w:cs="Times New Roman"/>
                <w:sz w:val="24"/>
                <w:szCs w:val="24"/>
              </w:rPr>
            </w:pPr>
            <w:proofErr w:type="spellStart"/>
            <w:r w:rsidRPr="00636BAF">
              <w:rPr>
                <w:rFonts w:ascii="Times New Roman" w:hAnsi="Times New Roman" w:cs="Times New Roman"/>
                <w:sz w:val="24"/>
                <w:szCs w:val="24"/>
                <w:lang w:val="en-GB"/>
              </w:rPr>
              <w:t>Siūlymo</w:t>
            </w:r>
            <w:proofErr w:type="spellEnd"/>
            <w:r w:rsidRPr="00636BAF">
              <w:rPr>
                <w:rFonts w:ascii="Times New Roman" w:hAnsi="Times New Roman" w:cs="Times New Roman"/>
                <w:sz w:val="24"/>
                <w:szCs w:val="24"/>
                <w:lang w:val="en-GB"/>
              </w:rPr>
              <w:t xml:space="preserve"> </w:t>
            </w:r>
            <w:proofErr w:type="spellStart"/>
            <w:r w:rsidRPr="00636BAF">
              <w:rPr>
                <w:rFonts w:ascii="Times New Roman" w:hAnsi="Times New Roman" w:cs="Times New Roman"/>
                <w:sz w:val="24"/>
                <w:szCs w:val="24"/>
                <w:lang w:val="en-GB"/>
              </w:rPr>
              <w:t>charakteristikos</w:t>
            </w:r>
            <w:proofErr w:type="spellEnd"/>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636BAF" w:rsidRPr="00636BAF" w:rsidRDefault="00636BAF" w:rsidP="00663C77">
            <w:pPr>
              <w:jc w:val="center"/>
              <w:rPr>
                <w:rFonts w:ascii="Times New Roman" w:hAnsi="Times New Roman" w:cs="Times New Roman"/>
                <w:sz w:val="24"/>
                <w:szCs w:val="24"/>
              </w:rPr>
            </w:pPr>
            <w:proofErr w:type="spellStart"/>
            <w:r w:rsidRPr="00636BAF">
              <w:rPr>
                <w:rFonts w:ascii="Times New Roman" w:hAnsi="Times New Roman" w:cs="Times New Roman"/>
                <w:sz w:val="24"/>
                <w:szCs w:val="24"/>
              </w:rPr>
              <w:t>Kaina</w:t>
            </w:r>
            <w:proofErr w:type="spellEnd"/>
            <w:r w:rsidRPr="00636BAF">
              <w:rPr>
                <w:rFonts w:ascii="Times New Roman" w:hAnsi="Times New Roman" w:cs="Times New Roman"/>
                <w:sz w:val="24"/>
                <w:szCs w:val="24"/>
              </w:rPr>
              <w:t xml:space="preserve"> be PVM</w:t>
            </w:r>
          </w:p>
          <w:p w:rsidR="00636BAF" w:rsidRPr="00636BAF" w:rsidRDefault="00636BAF" w:rsidP="00663C77">
            <w:pPr>
              <w:jc w:val="center"/>
              <w:rPr>
                <w:rFonts w:ascii="Times New Roman" w:hAnsi="Times New Roman" w:cs="Times New Roman"/>
                <w:sz w:val="24"/>
                <w:szCs w:val="24"/>
              </w:rPr>
            </w:pPr>
            <w:proofErr w:type="spellStart"/>
            <w:r w:rsidRPr="00636BAF">
              <w:rPr>
                <w:rFonts w:ascii="Times New Roman" w:hAnsi="Times New Roman" w:cs="Times New Roman"/>
                <w:sz w:val="24"/>
                <w:szCs w:val="24"/>
              </w:rPr>
              <w:t>eurais</w:t>
            </w:r>
            <w:proofErr w:type="spellEnd"/>
          </w:p>
        </w:tc>
        <w:tc>
          <w:tcPr>
            <w:tcW w:w="1585" w:type="dxa"/>
            <w:tcBorders>
              <w:top w:val="single" w:sz="4" w:space="0" w:color="auto"/>
              <w:left w:val="single" w:sz="4" w:space="0" w:color="auto"/>
              <w:bottom w:val="single" w:sz="4" w:space="0" w:color="auto"/>
              <w:right w:val="single" w:sz="4" w:space="0" w:color="auto"/>
            </w:tcBorders>
            <w:shd w:val="clear" w:color="auto" w:fill="auto"/>
          </w:tcPr>
          <w:p w:rsidR="00636BAF" w:rsidRPr="00636BAF" w:rsidRDefault="00636BAF" w:rsidP="00663C77">
            <w:pPr>
              <w:jc w:val="center"/>
              <w:rPr>
                <w:rFonts w:ascii="Times New Roman" w:hAnsi="Times New Roman" w:cs="Times New Roman"/>
                <w:sz w:val="24"/>
                <w:szCs w:val="24"/>
              </w:rPr>
            </w:pPr>
            <w:proofErr w:type="spellStart"/>
            <w:r w:rsidRPr="00636BAF">
              <w:rPr>
                <w:rFonts w:ascii="Times New Roman" w:hAnsi="Times New Roman" w:cs="Times New Roman"/>
                <w:sz w:val="24"/>
                <w:szCs w:val="24"/>
              </w:rPr>
              <w:t>Kaina</w:t>
            </w:r>
            <w:proofErr w:type="spellEnd"/>
            <w:r w:rsidRPr="00636BAF">
              <w:rPr>
                <w:rFonts w:ascii="Times New Roman" w:hAnsi="Times New Roman" w:cs="Times New Roman"/>
                <w:sz w:val="24"/>
                <w:szCs w:val="24"/>
              </w:rPr>
              <w:t xml:space="preserve"> </w:t>
            </w:r>
            <w:proofErr w:type="spellStart"/>
            <w:r w:rsidRPr="00636BAF">
              <w:rPr>
                <w:rFonts w:ascii="Times New Roman" w:hAnsi="Times New Roman" w:cs="Times New Roman"/>
                <w:sz w:val="24"/>
                <w:szCs w:val="24"/>
              </w:rPr>
              <w:t>su</w:t>
            </w:r>
            <w:proofErr w:type="spellEnd"/>
            <w:r w:rsidRPr="00636BAF">
              <w:rPr>
                <w:rFonts w:ascii="Times New Roman" w:hAnsi="Times New Roman" w:cs="Times New Roman"/>
                <w:sz w:val="24"/>
                <w:szCs w:val="24"/>
              </w:rPr>
              <w:t xml:space="preserve"> PVM</w:t>
            </w:r>
          </w:p>
          <w:p w:rsidR="00636BAF" w:rsidRPr="00636BAF" w:rsidRDefault="00636BAF" w:rsidP="00663C77">
            <w:pPr>
              <w:jc w:val="center"/>
              <w:rPr>
                <w:rFonts w:ascii="Times New Roman" w:hAnsi="Times New Roman" w:cs="Times New Roman"/>
                <w:sz w:val="24"/>
                <w:szCs w:val="24"/>
              </w:rPr>
            </w:pPr>
            <w:proofErr w:type="spellStart"/>
            <w:r w:rsidRPr="00636BAF">
              <w:rPr>
                <w:rFonts w:ascii="Times New Roman" w:hAnsi="Times New Roman" w:cs="Times New Roman"/>
                <w:sz w:val="24"/>
                <w:szCs w:val="24"/>
              </w:rPr>
              <w:t>eurais</w:t>
            </w:r>
            <w:proofErr w:type="spellEnd"/>
          </w:p>
        </w:tc>
      </w:tr>
      <w:tr w:rsidR="00636BAF" w:rsidRPr="00636BAF" w:rsidTr="00663C77">
        <w:tc>
          <w:tcPr>
            <w:tcW w:w="642" w:type="dxa"/>
            <w:tcBorders>
              <w:top w:val="single" w:sz="4" w:space="0" w:color="auto"/>
              <w:left w:val="single" w:sz="4" w:space="0" w:color="auto"/>
              <w:bottom w:val="single" w:sz="4" w:space="0" w:color="auto"/>
              <w:right w:val="single" w:sz="4" w:space="0" w:color="auto"/>
            </w:tcBorders>
            <w:shd w:val="clear" w:color="auto" w:fill="auto"/>
          </w:tcPr>
          <w:p w:rsidR="00636BAF" w:rsidRPr="00636BAF" w:rsidRDefault="00636BAF" w:rsidP="00663C77">
            <w:pPr>
              <w:jc w:val="center"/>
              <w:rPr>
                <w:rFonts w:ascii="Times New Roman" w:hAnsi="Times New Roman" w:cs="Times New Roman"/>
                <w:sz w:val="24"/>
                <w:szCs w:val="24"/>
              </w:rPr>
            </w:pPr>
          </w:p>
          <w:p w:rsidR="00636BAF" w:rsidRPr="00636BAF" w:rsidRDefault="00636BAF" w:rsidP="00663C77">
            <w:pPr>
              <w:jc w:val="center"/>
              <w:rPr>
                <w:rFonts w:ascii="Times New Roman" w:hAnsi="Times New Roman" w:cs="Times New Roman"/>
                <w:sz w:val="24"/>
                <w:szCs w:val="24"/>
              </w:rPr>
            </w:pPr>
            <w:r w:rsidRPr="00636BAF">
              <w:rPr>
                <w:rFonts w:ascii="Times New Roman" w:hAnsi="Times New Roman" w:cs="Times New Roman"/>
                <w:sz w:val="24"/>
                <w:szCs w:val="24"/>
              </w:rPr>
              <w:t>1.</w:t>
            </w:r>
          </w:p>
        </w:tc>
        <w:tc>
          <w:tcPr>
            <w:tcW w:w="2923" w:type="dxa"/>
            <w:tcBorders>
              <w:top w:val="single" w:sz="4" w:space="0" w:color="auto"/>
              <w:left w:val="single" w:sz="4" w:space="0" w:color="auto"/>
              <w:bottom w:val="single" w:sz="4" w:space="0" w:color="auto"/>
              <w:right w:val="single" w:sz="4" w:space="0" w:color="auto"/>
            </w:tcBorders>
            <w:shd w:val="clear" w:color="auto" w:fill="auto"/>
          </w:tcPr>
          <w:p w:rsidR="00636BAF" w:rsidRPr="00636BAF" w:rsidRDefault="00636BAF" w:rsidP="00663C77">
            <w:pPr>
              <w:jc w:val="center"/>
              <w:rPr>
                <w:rFonts w:ascii="Times New Roman" w:hAnsi="Times New Roman" w:cs="Times New Roman"/>
                <w:sz w:val="24"/>
                <w:szCs w:val="24"/>
              </w:rPr>
            </w:pPr>
          </w:p>
          <w:p w:rsidR="00636BAF" w:rsidRPr="00636BAF" w:rsidRDefault="00636BAF" w:rsidP="00663C77">
            <w:pPr>
              <w:jc w:val="center"/>
              <w:rPr>
                <w:rFonts w:ascii="Times New Roman" w:hAnsi="Times New Roman" w:cs="Times New Roman"/>
                <w:sz w:val="24"/>
                <w:szCs w:val="24"/>
              </w:rPr>
            </w:pPr>
          </w:p>
          <w:p w:rsidR="00636BAF" w:rsidRPr="00636BAF" w:rsidRDefault="00636BAF" w:rsidP="00663C77">
            <w:pPr>
              <w:jc w:val="center"/>
              <w:rPr>
                <w:rFonts w:ascii="Times New Roman" w:hAnsi="Times New Roman" w:cs="Times New Roman"/>
                <w:sz w:val="24"/>
                <w:szCs w:val="24"/>
              </w:rPr>
            </w:pP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636BAF" w:rsidRPr="00636BAF" w:rsidRDefault="00636BAF" w:rsidP="00663C77">
            <w:pPr>
              <w:jc w:val="center"/>
              <w:rPr>
                <w:rFonts w:ascii="Times New Roman" w:hAnsi="Times New Roman" w:cs="Times New Roman"/>
                <w:sz w:val="24"/>
                <w:szCs w:val="24"/>
              </w:rPr>
            </w:pPr>
          </w:p>
        </w:tc>
        <w:tc>
          <w:tcPr>
            <w:tcW w:w="2240" w:type="dxa"/>
            <w:tcBorders>
              <w:top w:val="single" w:sz="4" w:space="0" w:color="auto"/>
              <w:left w:val="single" w:sz="4" w:space="0" w:color="auto"/>
              <w:bottom w:val="single" w:sz="4" w:space="0" w:color="auto"/>
              <w:right w:val="single" w:sz="4" w:space="0" w:color="auto"/>
            </w:tcBorders>
            <w:shd w:val="clear" w:color="auto" w:fill="auto"/>
          </w:tcPr>
          <w:p w:rsidR="00636BAF" w:rsidRPr="00636BAF" w:rsidRDefault="00636BAF" w:rsidP="00663C77">
            <w:pPr>
              <w:jc w:val="center"/>
              <w:rPr>
                <w:rFonts w:ascii="Times New Roman" w:hAnsi="Times New Roman" w:cs="Times New Roman"/>
                <w:sz w:val="24"/>
                <w:szCs w:val="24"/>
              </w:rPr>
            </w:pP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636BAF" w:rsidRPr="00636BAF" w:rsidRDefault="00636BAF" w:rsidP="00663C77">
            <w:pPr>
              <w:jc w:val="center"/>
              <w:rPr>
                <w:rFonts w:ascii="Times New Roman" w:hAnsi="Times New Roman" w:cs="Times New Roman"/>
                <w:sz w:val="24"/>
                <w:szCs w:val="24"/>
              </w:rPr>
            </w:pPr>
          </w:p>
        </w:tc>
        <w:tc>
          <w:tcPr>
            <w:tcW w:w="1585" w:type="dxa"/>
            <w:tcBorders>
              <w:top w:val="single" w:sz="4" w:space="0" w:color="auto"/>
              <w:left w:val="single" w:sz="4" w:space="0" w:color="auto"/>
              <w:bottom w:val="single" w:sz="4" w:space="0" w:color="auto"/>
              <w:right w:val="single" w:sz="4" w:space="0" w:color="auto"/>
            </w:tcBorders>
            <w:shd w:val="clear" w:color="auto" w:fill="auto"/>
          </w:tcPr>
          <w:p w:rsidR="00636BAF" w:rsidRPr="00636BAF" w:rsidRDefault="00636BAF" w:rsidP="00663C77">
            <w:pPr>
              <w:jc w:val="center"/>
              <w:rPr>
                <w:rFonts w:ascii="Times New Roman" w:hAnsi="Times New Roman" w:cs="Times New Roman"/>
                <w:sz w:val="24"/>
                <w:szCs w:val="24"/>
              </w:rPr>
            </w:pPr>
          </w:p>
        </w:tc>
      </w:tr>
      <w:tr w:rsidR="00636BAF" w:rsidRPr="00636BAF" w:rsidTr="00663C77">
        <w:tc>
          <w:tcPr>
            <w:tcW w:w="642" w:type="dxa"/>
            <w:tcBorders>
              <w:top w:val="single" w:sz="4" w:space="0" w:color="auto"/>
              <w:left w:val="single" w:sz="4" w:space="0" w:color="auto"/>
              <w:bottom w:val="single" w:sz="4" w:space="0" w:color="auto"/>
              <w:right w:val="single" w:sz="4" w:space="0" w:color="auto"/>
            </w:tcBorders>
            <w:shd w:val="clear" w:color="auto" w:fill="auto"/>
          </w:tcPr>
          <w:p w:rsidR="00636BAF" w:rsidRPr="00636BAF" w:rsidRDefault="00636BAF" w:rsidP="00663C77">
            <w:pPr>
              <w:jc w:val="center"/>
              <w:rPr>
                <w:rFonts w:ascii="Times New Roman" w:hAnsi="Times New Roman" w:cs="Times New Roman"/>
                <w:sz w:val="24"/>
                <w:szCs w:val="24"/>
              </w:rPr>
            </w:pPr>
          </w:p>
          <w:p w:rsidR="00636BAF" w:rsidRPr="00636BAF" w:rsidRDefault="00636BAF" w:rsidP="00663C77">
            <w:pPr>
              <w:jc w:val="center"/>
              <w:rPr>
                <w:rFonts w:ascii="Times New Roman" w:hAnsi="Times New Roman" w:cs="Times New Roman"/>
                <w:sz w:val="24"/>
                <w:szCs w:val="24"/>
              </w:rPr>
            </w:pPr>
            <w:r w:rsidRPr="00636BAF">
              <w:rPr>
                <w:rFonts w:ascii="Times New Roman" w:hAnsi="Times New Roman" w:cs="Times New Roman"/>
                <w:sz w:val="24"/>
                <w:szCs w:val="24"/>
              </w:rPr>
              <w:t>2.</w:t>
            </w:r>
          </w:p>
          <w:p w:rsidR="00636BAF" w:rsidRPr="00636BAF" w:rsidRDefault="00636BAF" w:rsidP="00663C77">
            <w:pPr>
              <w:jc w:val="center"/>
              <w:rPr>
                <w:rFonts w:ascii="Times New Roman" w:hAnsi="Times New Roman" w:cs="Times New Roman"/>
                <w:sz w:val="24"/>
                <w:szCs w:val="24"/>
              </w:rPr>
            </w:pPr>
          </w:p>
        </w:tc>
        <w:tc>
          <w:tcPr>
            <w:tcW w:w="2923" w:type="dxa"/>
            <w:tcBorders>
              <w:top w:val="single" w:sz="4" w:space="0" w:color="auto"/>
              <w:left w:val="single" w:sz="4" w:space="0" w:color="auto"/>
              <w:bottom w:val="single" w:sz="4" w:space="0" w:color="auto"/>
              <w:right w:val="single" w:sz="4" w:space="0" w:color="auto"/>
            </w:tcBorders>
            <w:shd w:val="clear" w:color="auto" w:fill="auto"/>
          </w:tcPr>
          <w:p w:rsidR="00636BAF" w:rsidRPr="00636BAF" w:rsidRDefault="00636BAF" w:rsidP="00663C77">
            <w:pPr>
              <w:jc w:val="center"/>
              <w:rPr>
                <w:rFonts w:ascii="Times New Roman" w:hAnsi="Times New Roman" w:cs="Times New Roman"/>
                <w:sz w:val="24"/>
                <w:szCs w:val="24"/>
              </w:rPr>
            </w:pPr>
          </w:p>
          <w:p w:rsidR="00636BAF" w:rsidRPr="00636BAF" w:rsidRDefault="00636BAF" w:rsidP="00663C77">
            <w:pPr>
              <w:jc w:val="center"/>
              <w:rPr>
                <w:rFonts w:ascii="Times New Roman" w:hAnsi="Times New Roman" w:cs="Times New Roman"/>
                <w:sz w:val="24"/>
                <w:szCs w:val="24"/>
              </w:rPr>
            </w:pPr>
          </w:p>
          <w:p w:rsidR="00636BAF" w:rsidRPr="00636BAF" w:rsidRDefault="00636BAF" w:rsidP="00663C77">
            <w:pPr>
              <w:jc w:val="center"/>
              <w:rPr>
                <w:rFonts w:ascii="Times New Roman" w:hAnsi="Times New Roman" w:cs="Times New Roman"/>
                <w:sz w:val="24"/>
                <w:szCs w:val="24"/>
              </w:rPr>
            </w:pP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636BAF" w:rsidRPr="00636BAF" w:rsidRDefault="00636BAF" w:rsidP="00663C77">
            <w:pPr>
              <w:jc w:val="center"/>
              <w:rPr>
                <w:rFonts w:ascii="Times New Roman" w:hAnsi="Times New Roman" w:cs="Times New Roman"/>
                <w:sz w:val="24"/>
                <w:szCs w:val="24"/>
              </w:rPr>
            </w:pPr>
          </w:p>
        </w:tc>
        <w:tc>
          <w:tcPr>
            <w:tcW w:w="2240" w:type="dxa"/>
            <w:tcBorders>
              <w:top w:val="single" w:sz="4" w:space="0" w:color="auto"/>
              <w:left w:val="single" w:sz="4" w:space="0" w:color="auto"/>
              <w:bottom w:val="single" w:sz="4" w:space="0" w:color="auto"/>
              <w:right w:val="single" w:sz="4" w:space="0" w:color="auto"/>
            </w:tcBorders>
            <w:shd w:val="clear" w:color="auto" w:fill="auto"/>
          </w:tcPr>
          <w:p w:rsidR="00636BAF" w:rsidRPr="00636BAF" w:rsidRDefault="00636BAF" w:rsidP="00663C77">
            <w:pPr>
              <w:jc w:val="center"/>
              <w:rPr>
                <w:rFonts w:ascii="Times New Roman" w:hAnsi="Times New Roman" w:cs="Times New Roman"/>
                <w:sz w:val="24"/>
                <w:szCs w:val="24"/>
              </w:rPr>
            </w:pP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636BAF" w:rsidRPr="00636BAF" w:rsidRDefault="00636BAF" w:rsidP="00663C77">
            <w:pPr>
              <w:jc w:val="center"/>
              <w:rPr>
                <w:rFonts w:ascii="Times New Roman" w:hAnsi="Times New Roman" w:cs="Times New Roman"/>
                <w:sz w:val="24"/>
                <w:szCs w:val="24"/>
              </w:rPr>
            </w:pPr>
          </w:p>
        </w:tc>
        <w:tc>
          <w:tcPr>
            <w:tcW w:w="1585" w:type="dxa"/>
            <w:tcBorders>
              <w:top w:val="single" w:sz="4" w:space="0" w:color="auto"/>
              <w:left w:val="single" w:sz="4" w:space="0" w:color="auto"/>
              <w:bottom w:val="single" w:sz="4" w:space="0" w:color="auto"/>
              <w:right w:val="single" w:sz="4" w:space="0" w:color="auto"/>
            </w:tcBorders>
            <w:shd w:val="clear" w:color="auto" w:fill="auto"/>
          </w:tcPr>
          <w:p w:rsidR="00636BAF" w:rsidRPr="00636BAF" w:rsidRDefault="00636BAF" w:rsidP="00663C77">
            <w:pPr>
              <w:jc w:val="center"/>
              <w:rPr>
                <w:rFonts w:ascii="Times New Roman" w:hAnsi="Times New Roman" w:cs="Times New Roman"/>
                <w:sz w:val="24"/>
                <w:szCs w:val="24"/>
              </w:rPr>
            </w:pPr>
          </w:p>
        </w:tc>
      </w:tr>
      <w:tr w:rsidR="00636BAF" w:rsidRPr="00636BAF" w:rsidTr="00663C77">
        <w:tc>
          <w:tcPr>
            <w:tcW w:w="642" w:type="dxa"/>
            <w:tcBorders>
              <w:top w:val="single" w:sz="4" w:space="0" w:color="auto"/>
              <w:left w:val="single" w:sz="4" w:space="0" w:color="auto"/>
              <w:bottom w:val="single" w:sz="4" w:space="0" w:color="auto"/>
              <w:right w:val="single" w:sz="4" w:space="0" w:color="auto"/>
            </w:tcBorders>
            <w:shd w:val="clear" w:color="auto" w:fill="auto"/>
          </w:tcPr>
          <w:p w:rsidR="00636BAF" w:rsidRPr="00636BAF" w:rsidRDefault="00636BAF" w:rsidP="00663C77">
            <w:pPr>
              <w:jc w:val="center"/>
              <w:rPr>
                <w:rFonts w:ascii="Times New Roman" w:hAnsi="Times New Roman" w:cs="Times New Roman"/>
                <w:sz w:val="24"/>
                <w:szCs w:val="24"/>
              </w:rPr>
            </w:pPr>
          </w:p>
          <w:p w:rsidR="00636BAF" w:rsidRPr="00636BAF" w:rsidRDefault="00636BAF" w:rsidP="00663C77">
            <w:pPr>
              <w:jc w:val="center"/>
              <w:rPr>
                <w:rFonts w:ascii="Times New Roman" w:hAnsi="Times New Roman" w:cs="Times New Roman"/>
                <w:sz w:val="24"/>
                <w:szCs w:val="24"/>
              </w:rPr>
            </w:pPr>
            <w:r w:rsidRPr="00636BAF">
              <w:rPr>
                <w:rFonts w:ascii="Times New Roman" w:hAnsi="Times New Roman" w:cs="Times New Roman"/>
                <w:sz w:val="24"/>
                <w:szCs w:val="24"/>
              </w:rPr>
              <w:t>3.</w:t>
            </w:r>
          </w:p>
        </w:tc>
        <w:tc>
          <w:tcPr>
            <w:tcW w:w="2923" w:type="dxa"/>
            <w:tcBorders>
              <w:top w:val="single" w:sz="4" w:space="0" w:color="auto"/>
              <w:left w:val="single" w:sz="4" w:space="0" w:color="auto"/>
              <w:bottom w:val="single" w:sz="4" w:space="0" w:color="auto"/>
              <w:right w:val="single" w:sz="4" w:space="0" w:color="auto"/>
            </w:tcBorders>
            <w:shd w:val="clear" w:color="auto" w:fill="auto"/>
          </w:tcPr>
          <w:p w:rsidR="00636BAF" w:rsidRPr="00636BAF" w:rsidRDefault="00636BAF" w:rsidP="00663C77">
            <w:pPr>
              <w:jc w:val="center"/>
              <w:rPr>
                <w:rFonts w:ascii="Times New Roman" w:hAnsi="Times New Roman" w:cs="Times New Roman"/>
                <w:sz w:val="24"/>
                <w:szCs w:val="24"/>
              </w:rPr>
            </w:pPr>
          </w:p>
          <w:p w:rsidR="00636BAF" w:rsidRPr="00636BAF" w:rsidRDefault="00636BAF" w:rsidP="00663C77">
            <w:pPr>
              <w:jc w:val="center"/>
              <w:rPr>
                <w:rFonts w:ascii="Times New Roman" w:hAnsi="Times New Roman" w:cs="Times New Roman"/>
                <w:sz w:val="24"/>
                <w:szCs w:val="24"/>
              </w:rPr>
            </w:pPr>
          </w:p>
          <w:p w:rsidR="00636BAF" w:rsidRPr="00636BAF" w:rsidRDefault="00636BAF" w:rsidP="00663C77">
            <w:pPr>
              <w:jc w:val="center"/>
              <w:rPr>
                <w:rFonts w:ascii="Times New Roman" w:hAnsi="Times New Roman" w:cs="Times New Roman"/>
                <w:sz w:val="24"/>
                <w:szCs w:val="24"/>
              </w:rPr>
            </w:pP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636BAF" w:rsidRPr="00636BAF" w:rsidRDefault="00636BAF" w:rsidP="00663C77">
            <w:pPr>
              <w:jc w:val="center"/>
              <w:rPr>
                <w:rFonts w:ascii="Times New Roman" w:hAnsi="Times New Roman" w:cs="Times New Roman"/>
                <w:sz w:val="24"/>
                <w:szCs w:val="24"/>
              </w:rPr>
            </w:pPr>
          </w:p>
        </w:tc>
        <w:tc>
          <w:tcPr>
            <w:tcW w:w="2240" w:type="dxa"/>
            <w:tcBorders>
              <w:top w:val="single" w:sz="4" w:space="0" w:color="auto"/>
              <w:left w:val="single" w:sz="4" w:space="0" w:color="auto"/>
              <w:bottom w:val="single" w:sz="4" w:space="0" w:color="auto"/>
              <w:right w:val="single" w:sz="4" w:space="0" w:color="auto"/>
            </w:tcBorders>
            <w:shd w:val="clear" w:color="auto" w:fill="auto"/>
          </w:tcPr>
          <w:p w:rsidR="00636BAF" w:rsidRPr="00636BAF" w:rsidRDefault="00636BAF" w:rsidP="00663C77">
            <w:pPr>
              <w:jc w:val="center"/>
              <w:rPr>
                <w:rFonts w:ascii="Times New Roman" w:hAnsi="Times New Roman" w:cs="Times New Roman"/>
                <w:sz w:val="24"/>
                <w:szCs w:val="24"/>
              </w:rPr>
            </w:pP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636BAF" w:rsidRPr="00636BAF" w:rsidRDefault="00636BAF" w:rsidP="00663C77">
            <w:pPr>
              <w:jc w:val="center"/>
              <w:rPr>
                <w:rFonts w:ascii="Times New Roman" w:hAnsi="Times New Roman" w:cs="Times New Roman"/>
                <w:sz w:val="24"/>
                <w:szCs w:val="24"/>
              </w:rPr>
            </w:pPr>
          </w:p>
        </w:tc>
        <w:tc>
          <w:tcPr>
            <w:tcW w:w="1585" w:type="dxa"/>
            <w:tcBorders>
              <w:top w:val="single" w:sz="4" w:space="0" w:color="auto"/>
              <w:left w:val="single" w:sz="4" w:space="0" w:color="auto"/>
              <w:bottom w:val="single" w:sz="4" w:space="0" w:color="auto"/>
              <w:right w:val="single" w:sz="4" w:space="0" w:color="auto"/>
            </w:tcBorders>
            <w:shd w:val="clear" w:color="auto" w:fill="auto"/>
          </w:tcPr>
          <w:p w:rsidR="00636BAF" w:rsidRPr="00636BAF" w:rsidRDefault="00636BAF" w:rsidP="00663C77">
            <w:pPr>
              <w:jc w:val="center"/>
              <w:rPr>
                <w:rFonts w:ascii="Times New Roman" w:hAnsi="Times New Roman" w:cs="Times New Roman"/>
                <w:sz w:val="24"/>
                <w:szCs w:val="24"/>
              </w:rPr>
            </w:pPr>
          </w:p>
        </w:tc>
      </w:tr>
    </w:tbl>
    <w:p w:rsidR="00636BAF" w:rsidRPr="00636BAF" w:rsidRDefault="00636BAF" w:rsidP="00636BAF">
      <w:pPr>
        <w:rPr>
          <w:rFonts w:ascii="Times New Roman" w:hAnsi="Times New Roman" w:cs="Times New Roman"/>
          <w:sz w:val="24"/>
          <w:szCs w:val="24"/>
        </w:rPr>
      </w:pPr>
    </w:p>
    <w:p w:rsidR="00636BAF" w:rsidRPr="00636BAF" w:rsidRDefault="00636BAF" w:rsidP="00636BAF">
      <w:pPr>
        <w:rPr>
          <w:rFonts w:ascii="Times New Roman" w:hAnsi="Times New Roman" w:cs="Times New Roman"/>
          <w:sz w:val="24"/>
          <w:szCs w:val="24"/>
        </w:rPr>
      </w:pPr>
      <w:proofErr w:type="spellStart"/>
      <w:proofErr w:type="gramStart"/>
      <w:r w:rsidRPr="00636BAF">
        <w:rPr>
          <w:rFonts w:ascii="Times New Roman" w:hAnsi="Times New Roman" w:cs="Times New Roman"/>
          <w:spacing w:val="-6"/>
          <w:sz w:val="24"/>
          <w:szCs w:val="24"/>
          <w:lang w:val="en-GB"/>
        </w:rPr>
        <w:t>Tinkamiausiu</w:t>
      </w:r>
      <w:proofErr w:type="spellEnd"/>
      <w:r w:rsidRPr="00636BAF">
        <w:rPr>
          <w:rFonts w:ascii="Times New Roman" w:hAnsi="Times New Roman" w:cs="Times New Roman"/>
          <w:spacing w:val="-6"/>
          <w:sz w:val="24"/>
          <w:szCs w:val="24"/>
          <w:lang w:val="en-GB"/>
        </w:rPr>
        <w:t xml:space="preserve">  </w:t>
      </w:r>
      <w:proofErr w:type="spellStart"/>
      <w:r w:rsidRPr="00636BAF">
        <w:rPr>
          <w:rFonts w:ascii="Times New Roman" w:hAnsi="Times New Roman" w:cs="Times New Roman"/>
          <w:spacing w:val="-6"/>
          <w:sz w:val="24"/>
          <w:szCs w:val="24"/>
          <w:lang w:val="en-GB"/>
        </w:rPr>
        <w:t>pripažintas</w:t>
      </w:r>
      <w:proofErr w:type="spellEnd"/>
      <w:proofErr w:type="gramEnd"/>
      <w:r w:rsidRPr="00636BAF">
        <w:rPr>
          <w:rFonts w:ascii="Times New Roman" w:hAnsi="Times New Roman" w:cs="Times New Roman"/>
          <w:spacing w:val="-6"/>
          <w:sz w:val="24"/>
          <w:szCs w:val="24"/>
          <w:lang w:val="en-GB"/>
        </w:rPr>
        <w:t xml:space="preserve"> </w:t>
      </w:r>
      <w:proofErr w:type="spellStart"/>
      <w:r w:rsidRPr="00636BAF">
        <w:rPr>
          <w:rFonts w:ascii="Times New Roman" w:hAnsi="Times New Roman" w:cs="Times New Roman"/>
          <w:spacing w:val="-6"/>
          <w:sz w:val="24"/>
          <w:szCs w:val="24"/>
          <w:lang w:val="en-GB"/>
        </w:rPr>
        <w:t>tiekėjas</w:t>
      </w:r>
      <w:proofErr w:type="spellEnd"/>
      <w:r w:rsidRPr="00636BAF">
        <w:rPr>
          <w:rFonts w:ascii="Times New Roman" w:hAnsi="Times New Roman" w:cs="Times New Roman"/>
          <w:spacing w:val="-6"/>
          <w:sz w:val="24"/>
          <w:szCs w:val="24"/>
          <w:lang w:val="en-GB"/>
        </w:rPr>
        <w:t>: ……………………………………………………………………………………………………….</w:t>
      </w:r>
    </w:p>
    <w:p w:rsidR="00636BAF" w:rsidRPr="00AD3A1D" w:rsidRDefault="00636BAF" w:rsidP="00636BAF">
      <w:pPr>
        <w:jc w:val="center"/>
        <w:rPr>
          <w:rFonts w:ascii="Times New Roman" w:hAnsi="Times New Roman" w:cs="Times New Roman"/>
        </w:rPr>
      </w:pPr>
      <w:r w:rsidRPr="00AD3A1D">
        <w:rPr>
          <w:rFonts w:ascii="Times New Roman" w:hAnsi="Times New Roman" w:cs="Times New Roman"/>
          <w:spacing w:val="-6"/>
          <w:lang w:val="pt-BR"/>
        </w:rPr>
        <w:t>(tiekėjo pavadinimas ir siūlymo numeris)</w:t>
      </w:r>
    </w:p>
    <w:p w:rsidR="00636BAF" w:rsidRPr="00636BAF" w:rsidRDefault="00636BAF" w:rsidP="00636BAF">
      <w:pPr>
        <w:shd w:val="clear" w:color="auto" w:fill="FFFFFF"/>
        <w:rPr>
          <w:rFonts w:ascii="Times New Roman" w:hAnsi="Times New Roman" w:cs="Times New Roman"/>
          <w:spacing w:val="-6"/>
          <w:sz w:val="24"/>
          <w:szCs w:val="24"/>
        </w:rPr>
      </w:pPr>
      <w:proofErr w:type="spellStart"/>
      <w:r w:rsidRPr="00636BAF">
        <w:rPr>
          <w:rFonts w:ascii="Times New Roman" w:hAnsi="Times New Roman" w:cs="Times New Roman"/>
          <w:spacing w:val="-6"/>
          <w:sz w:val="24"/>
          <w:szCs w:val="24"/>
        </w:rPr>
        <w:t>Jeigu</w:t>
      </w:r>
      <w:proofErr w:type="spellEnd"/>
      <w:r w:rsidRPr="00636BAF">
        <w:rPr>
          <w:rFonts w:ascii="Times New Roman" w:hAnsi="Times New Roman" w:cs="Times New Roman"/>
          <w:spacing w:val="-6"/>
          <w:sz w:val="24"/>
          <w:szCs w:val="24"/>
        </w:rPr>
        <w:t xml:space="preserve"> </w:t>
      </w:r>
      <w:proofErr w:type="spellStart"/>
      <w:r w:rsidRPr="00636BAF">
        <w:rPr>
          <w:rFonts w:ascii="Times New Roman" w:hAnsi="Times New Roman" w:cs="Times New Roman"/>
          <w:spacing w:val="-6"/>
          <w:sz w:val="24"/>
          <w:szCs w:val="24"/>
        </w:rPr>
        <w:t>įvertinti</w:t>
      </w:r>
      <w:proofErr w:type="spellEnd"/>
      <w:r w:rsidRPr="00636BAF">
        <w:rPr>
          <w:rFonts w:ascii="Times New Roman" w:hAnsi="Times New Roman" w:cs="Times New Roman"/>
          <w:spacing w:val="-6"/>
          <w:sz w:val="24"/>
          <w:szCs w:val="24"/>
        </w:rPr>
        <w:t xml:space="preserve"> </w:t>
      </w:r>
      <w:proofErr w:type="spellStart"/>
      <w:r w:rsidRPr="00636BAF">
        <w:rPr>
          <w:rFonts w:ascii="Times New Roman" w:hAnsi="Times New Roman" w:cs="Times New Roman"/>
          <w:spacing w:val="-6"/>
          <w:sz w:val="24"/>
          <w:szCs w:val="24"/>
        </w:rPr>
        <w:t>mažiau</w:t>
      </w:r>
      <w:proofErr w:type="spellEnd"/>
      <w:r w:rsidRPr="00636BAF">
        <w:rPr>
          <w:rFonts w:ascii="Times New Roman" w:hAnsi="Times New Roman" w:cs="Times New Roman"/>
          <w:spacing w:val="-6"/>
          <w:sz w:val="24"/>
          <w:szCs w:val="24"/>
        </w:rPr>
        <w:t xml:space="preserve"> </w:t>
      </w:r>
      <w:proofErr w:type="spellStart"/>
      <w:r w:rsidRPr="00636BAF">
        <w:rPr>
          <w:rFonts w:ascii="Times New Roman" w:hAnsi="Times New Roman" w:cs="Times New Roman"/>
          <w:spacing w:val="-6"/>
          <w:sz w:val="24"/>
          <w:szCs w:val="24"/>
        </w:rPr>
        <w:t>nei</w:t>
      </w:r>
      <w:proofErr w:type="spellEnd"/>
      <w:r w:rsidRPr="00636BAF">
        <w:rPr>
          <w:rFonts w:ascii="Times New Roman" w:hAnsi="Times New Roman" w:cs="Times New Roman"/>
          <w:spacing w:val="-6"/>
          <w:sz w:val="24"/>
          <w:szCs w:val="24"/>
        </w:rPr>
        <w:t xml:space="preserve"> 3 </w:t>
      </w:r>
      <w:proofErr w:type="spellStart"/>
      <w:r w:rsidRPr="00636BAF">
        <w:rPr>
          <w:rFonts w:ascii="Times New Roman" w:hAnsi="Times New Roman" w:cs="Times New Roman"/>
          <w:spacing w:val="-6"/>
          <w:sz w:val="24"/>
          <w:szCs w:val="24"/>
        </w:rPr>
        <w:t>tiekėjų</w:t>
      </w:r>
      <w:proofErr w:type="spellEnd"/>
      <w:r w:rsidRPr="00636BAF">
        <w:rPr>
          <w:rFonts w:ascii="Times New Roman" w:hAnsi="Times New Roman" w:cs="Times New Roman"/>
          <w:spacing w:val="-6"/>
          <w:sz w:val="24"/>
          <w:szCs w:val="24"/>
        </w:rPr>
        <w:t xml:space="preserve"> </w:t>
      </w:r>
      <w:proofErr w:type="spellStart"/>
      <w:r w:rsidRPr="00636BAF">
        <w:rPr>
          <w:rFonts w:ascii="Times New Roman" w:hAnsi="Times New Roman" w:cs="Times New Roman"/>
          <w:spacing w:val="-6"/>
          <w:sz w:val="24"/>
          <w:szCs w:val="24"/>
        </w:rPr>
        <w:t>siūlymai</w:t>
      </w:r>
      <w:proofErr w:type="spellEnd"/>
      <w:r w:rsidRPr="00636BAF">
        <w:rPr>
          <w:rFonts w:ascii="Times New Roman" w:hAnsi="Times New Roman" w:cs="Times New Roman"/>
          <w:spacing w:val="-6"/>
          <w:sz w:val="24"/>
          <w:szCs w:val="24"/>
        </w:rPr>
        <w:t xml:space="preserve">, to </w:t>
      </w:r>
      <w:proofErr w:type="spellStart"/>
      <w:r w:rsidRPr="00636BAF">
        <w:rPr>
          <w:rFonts w:ascii="Times New Roman" w:hAnsi="Times New Roman" w:cs="Times New Roman"/>
          <w:spacing w:val="-6"/>
          <w:sz w:val="24"/>
          <w:szCs w:val="24"/>
        </w:rPr>
        <w:t>priežastys</w:t>
      </w:r>
      <w:proofErr w:type="spellEnd"/>
      <w:r w:rsidRPr="00636BAF">
        <w:rPr>
          <w:rFonts w:ascii="Times New Roman" w:hAnsi="Times New Roman" w:cs="Times New Roman"/>
          <w:spacing w:val="-6"/>
          <w:sz w:val="24"/>
          <w:szCs w:val="24"/>
        </w:rPr>
        <w:t>:</w:t>
      </w:r>
    </w:p>
    <w:p w:rsidR="00636BAF" w:rsidRPr="00636BAF" w:rsidRDefault="00636BAF" w:rsidP="00F34856">
      <w:pPr>
        <w:jc w:val="both"/>
        <w:rPr>
          <w:rFonts w:ascii="Times New Roman" w:hAnsi="Times New Roman" w:cs="Times New Roman"/>
          <w:sz w:val="24"/>
          <w:szCs w:val="24"/>
        </w:rPr>
      </w:pPr>
      <w:proofErr w:type="spellStart"/>
      <w:r w:rsidRPr="00636BAF">
        <w:rPr>
          <w:rFonts w:ascii="Times New Roman" w:hAnsi="Times New Roman" w:cs="Times New Roman"/>
          <w:sz w:val="24"/>
          <w:szCs w:val="24"/>
        </w:rPr>
        <w:t>vadovaujantis</w:t>
      </w:r>
      <w:proofErr w:type="spellEnd"/>
      <w:r w:rsidRPr="00636BAF">
        <w:rPr>
          <w:rFonts w:ascii="Times New Roman" w:hAnsi="Times New Roman" w:cs="Times New Roman"/>
          <w:sz w:val="24"/>
          <w:szCs w:val="24"/>
        </w:rPr>
        <w:t xml:space="preserve"> </w:t>
      </w:r>
      <w:proofErr w:type="spellStart"/>
      <w:r w:rsidRPr="00636BAF">
        <w:rPr>
          <w:rFonts w:ascii="Times New Roman" w:hAnsi="Times New Roman" w:cs="Times New Roman"/>
          <w:sz w:val="24"/>
          <w:szCs w:val="24"/>
        </w:rPr>
        <w:t>lopšelio</w:t>
      </w:r>
      <w:proofErr w:type="spellEnd"/>
      <w:r w:rsidRPr="00636BAF">
        <w:rPr>
          <w:rFonts w:ascii="Times New Roman" w:hAnsi="Times New Roman" w:cs="Times New Roman"/>
          <w:sz w:val="24"/>
          <w:szCs w:val="24"/>
        </w:rPr>
        <w:t xml:space="preserve"> - </w:t>
      </w:r>
      <w:proofErr w:type="spellStart"/>
      <w:r w:rsidR="00BE5583">
        <w:rPr>
          <w:rFonts w:ascii="Times New Roman" w:hAnsi="Times New Roman" w:cs="Times New Roman"/>
          <w:sz w:val="24"/>
          <w:szCs w:val="24"/>
        </w:rPr>
        <w:t>darželio</w:t>
      </w:r>
      <w:proofErr w:type="spellEnd"/>
      <w:r w:rsidR="00BE5583">
        <w:rPr>
          <w:rFonts w:ascii="Times New Roman" w:hAnsi="Times New Roman" w:cs="Times New Roman"/>
          <w:sz w:val="24"/>
          <w:szCs w:val="24"/>
        </w:rPr>
        <w:t xml:space="preserve"> „</w:t>
      </w:r>
      <w:proofErr w:type="spellStart"/>
      <w:proofErr w:type="gramStart"/>
      <w:r w:rsidR="00BE5583">
        <w:rPr>
          <w:rFonts w:ascii="Times New Roman" w:hAnsi="Times New Roman" w:cs="Times New Roman"/>
          <w:sz w:val="24"/>
          <w:szCs w:val="24"/>
        </w:rPr>
        <w:t>Mažylis</w:t>
      </w:r>
      <w:proofErr w:type="spellEnd"/>
      <w:r w:rsidR="00BE5583">
        <w:rPr>
          <w:rFonts w:ascii="Times New Roman" w:hAnsi="Times New Roman" w:cs="Times New Roman"/>
          <w:sz w:val="24"/>
          <w:szCs w:val="24"/>
        </w:rPr>
        <w:t>“</w:t>
      </w:r>
      <w:r w:rsidRPr="00636BAF">
        <w:rPr>
          <w:rFonts w:ascii="Times New Roman" w:hAnsi="Times New Roman" w:cs="Times New Roman"/>
          <w:sz w:val="24"/>
          <w:szCs w:val="24"/>
        </w:rPr>
        <w:t xml:space="preserve"> </w:t>
      </w:r>
      <w:proofErr w:type="spellStart"/>
      <w:r w:rsidRPr="00636BAF">
        <w:rPr>
          <w:rFonts w:ascii="Times New Roman" w:hAnsi="Times New Roman" w:cs="Times New Roman"/>
          <w:sz w:val="24"/>
          <w:szCs w:val="24"/>
        </w:rPr>
        <w:t>viešųjų</w:t>
      </w:r>
      <w:proofErr w:type="spellEnd"/>
      <w:proofErr w:type="gramEnd"/>
      <w:r w:rsidRPr="00636BAF">
        <w:rPr>
          <w:rFonts w:ascii="Times New Roman" w:hAnsi="Times New Roman" w:cs="Times New Roman"/>
          <w:sz w:val="24"/>
          <w:szCs w:val="24"/>
        </w:rPr>
        <w:t xml:space="preserve"> </w:t>
      </w:r>
      <w:proofErr w:type="spellStart"/>
      <w:r w:rsidRPr="00636BAF">
        <w:rPr>
          <w:rFonts w:ascii="Times New Roman" w:hAnsi="Times New Roman" w:cs="Times New Roman"/>
          <w:sz w:val="24"/>
          <w:szCs w:val="24"/>
        </w:rPr>
        <w:t>pirkimų</w:t>
      </w:r>
      <w:proofErr w:type="spellEnd"/>
      <w:r w:rsidRPr="00636BAF">
        <w:rPr>
          <w:rFonts w:ascii="Times New Roman" w:hAnsi="Times New Roman" w:cs="Times New Roman"/>
          <w:sz w:val="24"/>
          <w:szCs w:val="24"/>
        </w:rPr>
        <w:t xml:space="preserve"> </w:t>
      </w:r>
      <w:proofErr w:type="spellStart"/>
      <w:r w:rsidRPr="00636BAF">
        <w:rPr>
          <w:rFonts w:ascii="Times New Roman" w:hAnsi="Times New Roman" w:cs="Times New Roman"/>
          <w:sz w:val="24"/>
          <w:szCs w:val="24"/>
        </w:rPr>
        <w:t>taisyklių</w:t>
      </w:r>
      <w:proofErr w:type="spellEnd"/>
      <w:r w:rsidR="00AD3A1D">
        <w:rPr>
          <w:rFonts w:ascii="Times New Roman" w:hAnsi="Times New Roman" w:cs="Times New Roman"/>
          <w:sz w:val="24"/>
          <w:szCs w:val="24"/>
        </w:rPr>
        <w:t xml:space="preserve"> ……………………………..</w:t>
      </w:r>
      <w:r w:rsidRPr="00636BAF">
        <w:rPr>
          <w:rFonts w:ascii="Times New Roman" w:hAnsi="Times New Roman" w:cs="Times New Roman"/>
          <w:sz w:val="24"/>
          <w:szCs w:val="24"/>
        </w:rPr>
        <w:t xml:space="preserve"> </w:t>
      </w:r>
      <w:r w:rsidR="00AD3A1D">
        <w:rPr>
          <w:rFonts w:ascii="Times New Roman" w:hAnsi="Times New Roman" w:cs="Times New Roman"/>
          <w:sz w:val="24"/>
          <w:szCs w:val="24"/>
        </w:rPr>
        <w:t>……</w:t>
      </w:r>
      <w:r w:rsidRPr="00636BAF">
        <w:rPr>
          <w:rFonts w:ascii="Times New Roman" w:hAnsi="Times New Roman" w:cs="Times New Roman"/>
          <w:sz w:val="24"/>
          <w:szCs w:val="24"/>
        </w:rPr>
        <w:t>......................</w:t>
      </w:r>
      <w:r w:rsidR="00BE5583">
        <w:rPr>
          <w:rFonts w:ascii="Times New Roman" w:hAnsi="Times New Roman" w:cs="Times New Roman"/>
          <w:sz w:val="24"/>
          <w:szCs w:val="24"/>
        </w:rPr>
        <w:t>..............................</w:t>
      </w:r>
      <w:r w:rsidR="00AD3A1D">
        <w:rPr>
          <w:rFonts w:ascii="Times New Roman" w:hAnsi="Times New Roman" w:cs="Times New Roman"/>
          <w:sz w:val="24"/>
          <w:szCs w:val="24"/>
        </w:rPr>
        <w:t>............</w:t>
      </w:r>
      <w:r w:rsidRPr="00636BAF">
        <w:rPr>
          <w:rFonts w:ascii="Times New Roman" w:hAnsi="Times New Roman" w:cs="Times New Roman"/>
          <w:sz w:val="24"/>
          <w:szCs w:val="24"/>
        </w:rPr>
        <w:t xml:space="preserve"> </w:t>
      </w:r>
      <w:proofErr w:type="spellStart"/>
      <w:r w:rsidRPr="00636BAF">
        <w:rPr>
          <w:rFonts w:ascii="Times New Roman" w:hAnsi="Times New Roman" w:cs="Times New Roman"/>
          <w:sz w:val="24"/>
          <w:szCs w:val="24"/>
        </w:rPr>
        <w:t>punktu</w:t>
      </w:r>
      <w:proofErr w:type="spellEnd"/>
      <w:r w:rsidRPr="00636BAF">
        <w:rPr>
          <w:rFonts w:ascii="Times New Roman" w:hAnsi="Times New Roman" w:cs="Times New Roman"/>
          <w:sz w:val="24"/>
          <w:szCs w:val="24"/>
        </w:rPr>
        <w:t xml:space="preserve"> (-</w:t>
      </w:r>
      <w:proofErr w:type="spellStart"/>
      <w:r w:rsidRPr="00636BAF">
        <w:rPr>
          <w:rFonts w:ascii="Times New Roman" w:hAnsi="Times New Roman" w:cs="Times New Roman"/>
          <w:sz w:val="24"/>
          <w:szCs w:val="24"/>
        </w:rPr>
        <w:t>ais</w:t>
      </w:r>
      <w:proofErr w:type="spellEnd"/>
      <w:r w:rsidRPr="00636BAF">
        <w:rPr>
          <w:rFonts w:ascii="Times New Roman" w:hAnsi="Times New Roman" w:cs="Times New Roman"/>
          <w:sz w:val="24"/>
          <w:szCs w:val="24"/>
        </w:rPr>
        <w:t xml:space="preserve">) </w:t>
      </w:r>
      <w:proofErr w:type="spellStart"/>
      <w:r w:rsidRPr="00636BAF">
        <w:rPr>
          <w:rFonts w:ascii="Times New Roman" w:hAnsi="Times New Roman" w:cs="Times New Roman"/>
          <w:sz w:val="24"/>
          <w:szCs w:val="24"/>
        </w:rPr>
        <w:t>buvo</w:t>
      </w:r>
      <w:proofErr w:type="spellEnd"/>
      <w:r w:rsidRPr="00636BAF">
        <w:rPr>
          <w:rFonts w:ascii="Times New Roman" w:hAnsi="Times New Roman" w:cs="Times New Roman"/>
          <w:sz w:val="24"/>
          <w:szCs w:val="24"/>
        </w:rPr>
        <w:t xml:space="preserve"> </w:t>
      </w:r>
      <w:proofErr w:type="spellStart"/>
      <w:r w:rsidRPr="00636BAF">
        <w:rPr>
          <w:rFonts w:ascii="Times New Roman" w:hAnsi="Times New Roman" w:cs="Times New Roman"/>
          <w:sz w:val="24"/>
          <w:szCs w:val="24"/>
        </w:rPr>
        <w:t>apklaustas</w:t>
      </w:r>
      <w:proofErr w:type="spellEnd"/>
      <w:r w:rsidRPr="00636BAF">
        <w:rPr>
          <w:rFonts w:ascii="Times New Roman" w:hAnsi="Times New Roman" w:cs="Times New Roman"/>
          <w:sz w:val="24"/>
          <w:szCs w:val="24"/>
        </w:rPr>
        <w:t xml:space="preserve"> </w:t>
      </w:r>
      <w:proofErr w:type="spellStart"/>
      <w:r w:rsidRPr="00636BAF">
        <w:rPr>
          <w:rFonts w:ascii="Times New Roman" w:hAnsi="Times New Roman" w:cs="Times New Roman"/>
          <w:sz w:val="24"/>
          <w:szCs w:val="24"/>
        </w:rPr>
        <w:t>tik</w:t>
      </w:r>
      <w:proofErr w:type="spellEnd"/>
      <w:r w:rsidRPr="00636BAF">
        <w:rPr>
          <w:rFonts w:ascii="Times New Roman" w:hAnsi="Times New Roman" w:cs="Times New Roman"/>
          <w:sz w:val="24"/>
          <w:szCs w:val="24"/>
        </w:rPr>
        <w:t xml:space="preserve"> </w:t>
      </w:r>
      <w:proofErr w:type="spellStart"/>
      <w:r w:rsidRPr="00636BAF">
        <w:rPr>
          <w:rFonts w:ascii="Times New Roman" w:hAnsi="Times New Roman" w:cs="Times New Roman"/>
          <w:sz w:val="24"/>
          <w:szCs w:val="24"/>
        </w:rPr>
        <w:t>vienas</w:t>
      </w:r>
      <w:proofErr w:type="spellEnd"/>
      <w:r w:rsidRPr="00636BAF">
        <w:rPr>
          <w:rFonts w:ascii="Times New Roman" w:hAnsi="Times New Roman" w:cs="Times New Roman"/>
          <w:sz w:val="24"/>
          <w:szCs w:val="24"/>
        </w:rPr>
        <w:t xml:space="preserve"> </w:t>
      </w:r>
      <w:proofErr w:type="spellStart"/>
      <w:r w:rsidRPr="00636BAF">
        <w:rPr>
          <w:rFonts w:ascii="Times New Roman" w:hAnsi="Times New Roman" w:cs="Times New Roman"/>
          <w:sz w:val="24"/>
          <w:szCs w:val="24"/>
        </w:rPr>
        <w:t>tiekėjas</w:t>
      </w:r>
      <w:proofErr w:type="spellEnd"/>
      <w:r w:rsidRPr="00636BAF">
        <w:rPr>
          <w:rFonts w:ascii="Times New Roman" w:hAnsi="Times New Roman" w:cs="Times New Roman"/>
          <w:sz w:val="24"/>
          <w:szCs w:val="24"/>
        </w:rPr>
        <w:t xml:space="preserve">. </w:t>
      </w:r>
    </w:p>
    <w:p w:rsidR="00636BAF" w:rsidRPr="00636BAF" w:rsidRDefault="00636BAF" w:rsidP="00636BAF">
      <w:pPr>
        <w:rPr>
          <w:rFonts w:ascii="Times New Roman" w:hAnsi="Times New Roman" w:cs="Times New Roman"/>
          <w:i/>
          <w:sz w:val="24"/>
          <w:szCs w:val="24"/>
        </w:rPr>
      </w:pPr>
      <w:proofErr w:type="spellStart"/>
      <w:r>
        <w:rPr>
          <w:rFonts w:ascii="Times New Roman" w:hAnsi="Times New Roman" w:cs="Times New Roman"/>
          <w:i/>
          <w:sz w:val="24"/>
          <w:szCs w:val="24"/>
        </w:rPr>
        <w:t>N</w:t>
      </w:r>
      <w:r w:rsidRPr="00636BAF">
        <w:rPr>
          <w:rFonts w:ascii="Times New Roman" w:hAnsi="Times New Roman" w:cs="Times New Roman"/>
          <w:i/>
          <w:sz w:val="24"/>
          <w:szCs w:val="24"/>
        </w:rPr>
        <w:t>urodyti</w:t>
      </w:r>
      <w:proofErr w:type="spellEnd"/>
      <w:r w:rsidR="00F34856">
        <w:rPr>
          <w:rFonts w:ascii="Times New Roman" w:hAnsi="Times New Roman" w:cs="Times New Roman"/>
          <w:i/>
          <w:sz w:val="24"/>
          <w:szCs w:val="24"/>
        </w:rPr>
        <w:t xml:space="preserve"> </w:t>
      </w:r>
      <w:r w:rsidRPr="00636BAF">
        <w:rPr>
          <w:rFonts w:ascii="Times New Roman" w:hAnsi="Times New Roman" w:cs="Times New Roman"/>
          <w:i/>
          <w:sz w:val="24"/>
          <w:szCs w:val="24"/>
        </w:rPr>
        <w:t>aplinkybes......................................</w:t>
      </w:r>
      <w:r w:rsidR="00F34856">
        <w:rPr>
          <w:rFonts w:ascii="Times New Roman" w:hAnsi="Times New Roman" w:cs="Times New Roman"/>
          <w:i/>
          <w:sz w:val="24"/>
          <w:szCs w:val="24"/>
        </w:rPr>
        <w:t>......................</w:t>
      </w:r>
      <w:r w:rsidRPr="00636BAF">
        <w:rPr>
          <w:rFonts w:ascii="Times New Roman" w:hAnsi="Times New Roman" w:cs="Times New Roman"/>
          <w:i/>
          <w:sz w:val="24"/>
          <w:szCs w:val="24"/>
        </w:rPr>
        <w:t>......</w:t>
      </w:r>
      <w:r>
        <w:rPr>
          <w:rFonts w:ascii="Times New Roman" w:hAnsi="Times New Roman" w:cs="Times New Roman"/>
          <w:i/>
          <w:sz w:val="24"/>
          <w:szCs w:val="24"/>
        </w:rPr>
        <w:t>...........................</w:t>
      </w:r>
      <w:r w:rsidRPr="00636BAF">
        <w:rPr>
          <w:rFonts w:ascii="Times New Roman" w:hAnsi="Times New Roman" w:cs="Times New Roman"/>
          <w:i/>
          <w:sz w:val="24"/>
          <w:szCs w:val="24"/>
        </w:rPr>
        <w:t>............................</w:t>
      </w:r>
    </w:p>
    <w:p w:rsidR="00636BAF" w:rsidRPr="00636BAF" w:rsidRDefault="00636BAF" w:rsidP="00636BAF">
      <w:pPr>
        <w:rPr>
          <w:rFonts w:ascii="Times New Roman" w:hAnsi="Times New Roman" w:cs="Times New Roman"/>
          <w:sz w:val="24"/>
          <w:szCs w:val="24"/>
        </w:rPr>
      </w:pPr>
      <w:r w:rsidRPr="00636BAF">
        <w:rPr>
          <w:rFonts w:ascii="Times New Roman" w:hAnsi="Times New Roman" w:cs="Times New Roman"/>
          <w:i/>
          <w:sz w:val="24"/>
          <w:szCs w:val="24"/>
        </w:rPr>
        <w:t>..........................................................................................................</w:t>
      </w:r>
      <w:r>
        <w:rPr>
          <w:rFonts w:ascii="Times New Roman" w:hAnsi="Times New Roman" w:cs="Times New Roman"/>
          <w:i/>
          <w:sz w:val="24"/>
          <w:szCs w:val="24"/>
        </w:rPr>
        <w:t>........................</w:t>
      </w:r>
      <w:r w:rsidR="00F34856">
        <w:rPr>
          <w:rFonts w:ascii="Times New Roman" w:hAnsi="Times New Roman" w:cs="Times New Roman"/>
          <w:i/>
          <w:sz w:val="24"/>
          <w:szCs w:val="24"/>
        </w:rPr>
        <w:t>...................</w:t>
      </w:r>
      <w:r>
        <w:rPr>
          <w:rFonts w:ascii="Times New Roman" w:hAnsi="Times New Roman" w:cs="Times New Roman"/>
          <w:i/>
          <w:sz w:val="24"/>
          <w:szCs w:val="24"/>
        </w:rPr>
        <w:t>.</w:t>
      </w:r>
      <w:r w:rsidR="00F34856">
        <w:rPr>
          <w:rFonts w:ascii="Times New Roman" w:hAnsi="Times New Roman" w:cs="Times New Roman"/>
          <w:i/>
          <w:sz w:val="24"/>
          <w:szCs w:val="24"/>
        </w:rPr>
        <w:t>....</w:t>
      </w:r>
    </w:p>
    <w:p w:rsidR="00636BAF" w:rsidRPr="00636BAF" w:rsidRDefault="00636BAF" w:rsidP="00636BAF">
      <w:pPr>
        <w:rPr>
          <w:rFonts w:ascii="Times New Roman" w:hAnsi="Times New Roman" w:cs="Times New Roman"/>
          <w:spacing w:val="-6"/>
          <w:sz w:val="24"/>
          <w:szCs w:val="24"/>
        </w:rPr>
      </w:pPr>
      <w:proofErr w:type="spellStart"/>
      <w:r w:rsidRPr="00636BAF">
        <w:rPr>
          <w:rFonts w:ascii="Times New Roman" w:hAnsi="Times New Roman" w:cs="Times New Roman"/>
          <w:spacing w:val="-6"/>
          <w:sz w:val="24"/>
          <w:szCs w:val="24"/>
        </w:rPr>
        <w:t>Pažymą</w:t>
      </w:r>
      <w:proofErr w:type="spellEnd"/>
      <w:r w:rsidRPr="00636BAF">
        <w:rPr>
          <w:rFonts w:ascii="Times New Roman" w:hAnsi="Times New Roman" w:cs="Times New Roman"/>
          <w:spacing w:val="-6"/>
          <w:sz w:val="24"/>
          <w:szCs w:val="24"/>
        </w:rPr>
        <w:t xml:space="preserve"> </w:t>
      </w:r>
      <w:proofErr w:type="spellStart"/>
      <w:r w:rsidRPr="00636BAF">
        <w:rPr>
          <w:rFonts w:ascii="Times New Roman" w:hAnsi="Times New Roman" w:cs="Times New Roman"/>
          <w:spacing w:val="-6"/>
          <w:sz w:val="24"/>
          <w:szCs w:val="24"/>
        </w:rPr>
        <w:t>parengė</w:t>
      </w:r>
      <w:proofErr w:type="spellEnd"/>
      <w:r w:rsidRPr="00636BAF">
        <w:rPr>
          <w:rFonts w:ascii="Times New Roman" w:hAnsi="Times New Roman" w:cs="Times New Roman"/>
          <w:spacing w:val="-6"/>
          <w:sz w:val="24"/>
          <w:szCs w:val="24"/>
        </w:rPr>
        <w:t xml:space="preserve"> (</w:t>
      </w:r>
      <w:proofErr w:type="spellStart"/>
      <w:r w:rsidRPr="00636BAF">
        <w:rPr>
          <w:rFonts w:ascii="Times New Roman" w:hAnsi="Times New Roman" w:cs="Times New Roman"/>
          <w:spacing w:val="-6"/>
          <w:sz w:val="24"/>
          <w:szCs w:val="24"/>
        </w:rPr>
        <w:t>pirkimų</w:t>
      </w:r>
      <w:proofErr w:type="spellEnd"/>
      <w:r w:rsidRPr="00636BAF">
        <w:rPr>
          <w:rFonts w:ascii="Times New Roman" w:hAnsi="Times New Roman" w:cs="Times New Roman"/>
          <w:spacing w:val="-6"/>
          <w:sz w:val="24"/>
          <w:szCs w:val="24"/>
        </w:rPr>
        <w:t xml:space="preserve"> </w:t>
      </w:r>
      <w:proofErr w:type="spellStart"/>
      <w:r w:rsidRPr="00636BAF">
        <w:rPr>
          <w:rFonts w:ascii="Times New Roman" w:hAnsi="Times New Roman" w:cs="Times New Roman"/>
          <w:spacing w:val="-6"/>
          <w:sz w:val="24"/>
          <w:szCs w:val="24"/>
        </w:rPr>
        <w:t>organizatorius</w:t>
      </w:r>
      <w:proofErr w:type="spellEnd"/>
      <w:r w:rsidRPr="00636BAF">
        <w:rPr>
          <w:rFonts w:ascii="Times New Roman" w:hAnsi="Times New Roman" w:cs="Times New Roman"/>
          <w:spacing w:val="-6"/>
          <w:sz w:val="24"/>
          <w:szCs w:val="24"/>
        </w:rPr>
        <w:t xml:space="preserve">, </w:t>
      </w:r>
      <w:proofErr w:type="spellStart"/>
      <w:r w:rsidRPr="00636BAF">
        <w:rPr>
          <w:rFonts w:ascii="Times New Roman" w:hAnsi="Times New Roman" w:cs="Times New Roman"/>
          <w:spacing w:val="-6"/>
          <w:sz w:val="24"/>
          <w:szCs w:val="24"/>
        </w:rPr>
        <w:t>komisijos</w:t>
      </w:r>
      <w:proofErr w:type="spellEnd"/>
      <w:r w:rsidRPr="00636BAF">
        <w:rPr>
          <w:rFonts w:ascii="Times New Roman" w:hAnsi="Times New Roman" w:cs="Times New Roman"/>
          <w:spacing w:val="-6"/>
          <w:sz w:val="24"/>
          <w:szCs w:val="24"/>
        </w:rPr>
        <w:t xml:space="preserve"> </w:t>
      </w:r>
      <w:proofErr w:type="spellStart"/>
      <w:r w:rsidRPr="00636BAF">
        <w:rPr>
          <w:rFonts w:ascii="Times New Roman" w:hAnsi="Times New Roman" w:cs="Times New Roman"/>
          <w:spacing w:val="-6"/>
          <w:sz w:val="24"/>
          <w:szCs w:val="24"/>
        </w:rPr>
        <w:t>pirmininkas</w:t>
      </w:r>
      <w:proofErr w:type="spellEnd"/>
      <w:r w:rsidRPr="00636BAF">
        <w:rPr>
          <w:rFonts w:ascii="Times New Roman" w:hAnsi="Times New Roman" w:cs="Times New Roman"/>
          <w:spacing w:val="-6"/>
          <w:sz w:val="24"/>
          <w:szCs w:val="24"/>
        </w:rPr>
        <w:t>):</w:t>
      </w:r>
    </w:p>
    <w:p w:rsidR="00636BAF" w:rsidRPr="00AD3A1D" w:rsidRDefault="00636BAF" w:rsidP="00636BAF">
      <w:pPr>
        <w:rPr>
          <w:rFonts w:ascii="Times New Roman" w:hAnsi="Times New Roman" w:cs="Times New Roman"/>
          <w:spacing w:val="-6"/>
          <w:lang w:val="en-GB"/>
        </w:rPr>
      </w:pPr>
      <w:r w:rsidRPr="00AD3A1D">
        <w:rPr>
          <w:rFonts w:ascii="Times New Roman" w:hAnsi="Times New Roman" w:cs="Times New Roman"/>
          <w:spacing w:val="2"/>
        </w:rPr>
        <w:t>(</w:t>
      </w:r>
      <w:proofErr w:type="spellStart"/>
      <w:r w:rsidRPr="00AD3A1D">
        <w:rPr>
          <w:rFonts w:ascii="Times New Roman" w:hAnsi="Times New Roman" w:cs="Times New Roman"/>
          <w:spacing w:val="2"/>
        </w:rPr>
        <w:t>Tinkamą</w:t>
      </w:r>
      <w:proofErr w:type="spellEnd"/>
      <w:r w:rsidRPr="00AD3A1D">
        <w:rPr>
          <w:rFonts w:ascii="Times New Roman" w:hAnsi="Times New Roman" w:cs="Times New Roman"/>
          <w:spacing w:val="2"/>
        </w:rPr>
        <w:t xml:space="preserve"> </w:t>
      </w:r>
      <w:proofErr w:type="spellStart"/>
      <w:r w:rsidRPr="00AD3A1D">
        <w:rPr>
          <w:rFonts w:ascii="Times New Roman" w:hAnsi="Times New Roman" w:cs="Times New Roman"/>
          <w:spacing w:val="2"/>
        </w:rPr>
        <w:t>pabraukti</w:t>
      </w:r>
      <w:proofErr w:type="spellEnd"/>
      <w:r w:rsidRPr="00AD3A1D">
        <w:rPr>
          <w:rFonts w:ascii="Times New Roman" w:hAnsi="Times New Roman" w:cs="Times New Roman"/>
          <w:spacing w:val="2"/>
        </w:rPr>
        <w:t>)</w:t>
      </w:r>
    </w:p>
    <w:p w:rsidR="00636BAF" w:rsidRPr="00636BAF" w:rsidRDefault="00636BAF" w:rsidP="00636BAF">
      <w:pPr>
        <w:rPr>
          <w:rFonts w:ascii="Times New Roman" w:hAnsi="Times New Roman" w:cs="Times New Roman"/>
          <w:spacing w:val="-6"/>
          <w:sz w:val="24"/>
          <w:szCs w:val="24"/>
          <w:lang w:val="en-GB"/>
        </w:rPr>
      </w:pPr>
    </w:p>
    <w:tbl>
      <w:tblPr>
        <w:tblW w:w="0" w:type="auto"/>
        <w:tblLook w:val="01E0" w:firstRow="1" w:lastRow="1" w:firstColumn="1" w:lastColumn="1" w:noHBand="0" w:noVBand="0"/>
      </w:tblPr>
      <w:tblGrid>
        <w:gridCol w:w="3425"/>
        <w:gridCol w:w="3448"/>
        <w:gridCol w:w="2482"/>
      </w:tblGrid>
      <w:tr w:rsidR="00636BAF" w:rsidRPr="00636BAF" w:rsidTr="00663C77">
        <w:tc>
          <w:tcPr>
            <w:tcW w:w="3510" w:type="dxa"/>
          </w:tcPr>
          <w:p w:rsidR="00636BAF" w:rsidRPr="00636BAF" w:rsidRDefault="00636BAF" w:rsidP="00663C77">
            <w:pPr>
              <w:tabs>
                <w:tab w:val="center" w:leader="dot" w:pos="3138"/>
              </w:tabs>
              <w:rPr>
                <w:rFonts w:ascii="Times New Roman" w:hAnsi="Times New Roman" w:cs="Times New Roman"/>
                <w:sz w:val="24"/>
                <w:szCs w:val="24"/>
                <w:lang w:val="en-GB"/>
              </w:rPr>
            </w:pPr>
            <w:r w:rsidRPr="00636BAF">
              <w:rPr>
                <w:rFonts w:ascii="Times New Roman" w:hAnsi="Times New Roman" w:cs="Times New Roman"/>
                <w:sz w:val="24"/>
                <w:szCs w:val="24"/>
                <w:lang w:val="en-GB"/>
              </w:rPr>
              <w:tab/>
            </w:r>
          </w:p>
        </w:tc>
        <w:tc>
          <w:tcPr>
            <w:tcW w:w="3544" w:type="dxa"/>
          </w:tcPr>
          <w:p w:rsidR="00636BAF" w:rsidRPr="00636BAF" w:rsidRDefault="00636BAF" w:rsidP="00663C77">
            <w:pPr>
              <w:tabs>
                <w:tab w:val="right" w:leader="dot" w:pos="3153"/>
              </w:tabs>
              <w:rPr>
                <w:rFonts w:ascii="Times New Roman" w:hAnsi="Times New Roman" w:cs="Times New Roman"/>
                <w:sz w:val="24"/>
                <w:szCs w:val="24"/>
                <w:lang w:val="en-GB"/>
              </w:rPr>
            </w:pPr>
            <w:r w:rsidRPr="00636BAF">
              <w:rPr>
                <w:rFonts w:ascii="Times New Roman" w:hAnsi="Times New Roman" w:cs="Times New Roman"/>
                <w:sz w:val="24"/>
                <w:szCs w:val="24"/>
                <w:lang w:val="en-GB"/>
              </w:rPr>
              <w:tab/>
            </w:r>
          </w:p>
        </w:tc>
        <w:tc>
          <w:tcPr>
            <w:tcW w:w="3402" w:type="dxa"/>
          </w:tcPr>
          <w:p w:rsidR="00636BAF" w:rsidRPr="00636BAF" w:rsidRDefault="00636BAF" w:rsidP="00663C77">
            <w:pPr>
              <w:tabs>
                <w:tab w:val="right" w:leader="dot" w:pos="1501"/>
                <w:tab w:val="left" w:pos="1724"/>
                <w:tab w:val="right" w:leader="dot" w:pos="3044"/>
              </w:tabs>
              <w:rPr>
                <w:rFonts w:ascii="Times New Roman" w:hAnsi="Times New Roman" w:cs="Times New Roman"/>
                <w:sz w:val="24"/>
                <w:szCs w:val="24"/>
                <w:lang w:val="en-GB"/>
              </w:rPr>
            </w:pPr>
            <w:r w:rsidRPr="00636BAF">
              <w:rPr>
                <w:rFonts w:ascii="Times New Roman" w:hAnsi="Times New Roman" w:cs="Times New Roman"/>
                <w:sz w:val="24"/>
                <w:szCs w:val="24"/>
                <w:lang w:val="en-GB"/>
              </w:rPr>
              <w:tab/>
            </w:r>
            <w:r w:rsidRPr="00636BAF">
              <w:rPr>
                <w:rFonts w:ascii="Times New Roman" w:hAnsi="Times New Roman" w:cs="Times New Roman"/>
                <w:sz w:val="24"/>
                <w:szCs w:val="24"/>
                <w:lang w:val="en-GB"/>
              </w:rPr>
              <w:tab/>
            </w:r>
            <w:r w:rsidRPr="00636BAF">
              <w:rPr>
                <w:rFonts w:ascii="Times New Roman" w:hAnsi="Times New Roman" w:cs="Times New Roman"/>
                <w:sz w:val="24"/>
                <w:szCs w:val="24"/>
                <w:lang w:val="en-GB"/>
              </w:rPr>
              <w:tab/>
            </w:r>
          </w:p>
        </w:tc>
      </w:tr>
      <w:tr w:rsidR="00636BAF" w:rsidRPr="00636BAF" w:rsidTr="00663C77">
        <w:tc>
          <w:tcPr>
            <w:tcW w:w="3510" w:type="dxa"/>
          </w:tcPr>
          <w:p w:rsidR="00636BAF" w:rsidRPr="00636BAF" w:rsidRDefault="00636BAF" w:rsidP="00663C77">
            <w:pPr>
              <w:jc w:val="center"/>
              <w:rPr>
                <w:rFonts w:ascii="Times New Roman" w:hAnsi="Times New Roman" w:cs="Times New Roman"/>
                <w:sz w:val="24"/>
                <w:szCs w:val="24"/>
              </w:rPr>
            </w:pPr>
            <w:r w:rsidRPr="00636BAF">
              <w:rPr>
                <w:rFonts w:ascii="Times New Roman" w:hAnsi="Times New Roman" w:cs="Times New Roman"/>
                <w:sz w:val="24"/>
                <w:szCs w:val="24"/>
              </w:rPr>
              <w:t>(</w:t>
            </w:r>
            <w:proofErr w:type="spellStart"/>
            <w:r w:rsidRPr="00636BAF">
              <w:rPr>
                <w:rFonts w:ascii="Times New Roman" w:hAnsi="Times New Roman" w:cs="Times New Roman"/>
                <w:sz w:val="24"/>
                <w:szCs w:val="24"/>
              </w:rPr>
              <w:t>pareigos</w:t>
            </w:r>
            <w:proofErr w:type="spellEnd"/>
            <w:r w:rsidRPr="00636BAF">
              <w:rPr>
                <w:rFonts w:ascii="Times New Roman" w:hAnsi="Times New Roman" w:cs="Times New Roman"/>
                <w:sz w:val="24"/>
                <w:szCs w:val="24"/>
              </w:rPr>
              <w:t>)</w:t>
            </w:r>
          </w:p>
        </w:tc>
        <w:tc>
          <w:tcPr>
            <w:tcW w:w="3544" w:type="dxa"/>
          </w:tcPr>
          <w:p w:rsidR="00636BAF" w:rsidRPr="00636BAF" w:rsidRDefault="00636BAF" w:rsidP="00663C77">
            <w:pPr>
              <w:jc w:val="center"/>
              <w:rPr>
                <w:rFonts w:ascii="Times New Roman" w:hAnsi="Times New Roman" w:cs="Times New Roman"/>
                <w:sz w:val="24"/>
                <w:szCs w:val="24"/>
              </w:rPr>
            </w:pPr>
            <w:r w:rsidRPr="00636BAF">
              <w:rPr>
                <w:rFonts w:ascii="Times New Roman" w:hAnsi="Times New Roman" w:cs="Times New Roman"/>
                <w:sz w:val="24"/>
                <w:szCs w:val="24"/>
              </w:rPr>
              <w:t>(</w:t>
            </w:r>
            <w:proofErr w:type="spellStart"/>
            <w:r w:rsidRPr="00636BAF">
              <w:rPr>
                <w:rFonts w:ascii="Times New Roman" w:hAnsi="Times New Roman" w:cs="Times New Roman"/>
                <w:sz w:val="24"/>
                <w:szCs w:val="24"/>
              </w:rPr>
              <w:t>vardas</w:t>
            </w:r>
            <w:proofErr w:type="spellEnd"/>
            <w:r w:rsidRPr="00636BAF">
              <w:rPr>
                <w:rFonts w:ascii="Times New Roman" w:hAnsi="Times New Roman" w:cs="Times New Roman"/>
                <w:sz w:val="24"/>
                <w:szCs w:val="24"/>
              </w:rPr>
              <w:t xml:space="preserve">, </w:t>
            </w:r>
            <w:proofErr w:type="spellStart"/>
            <w:r w:rsidRPr="00636BAF">
              <w:rPr>
                <w:rFonts w:ascii="Times New Roman" w:hAnsi="Times New Roman" w:cs="Times New Roman"/>
                <w:sz w:val="24"/>
                <w:szCs w:val="24"/>
              </w:rPr>
              <w:t>pavardė</w:t>
            </w:r>
            <w:proofErr w:type="spellEnd"/>
            <w:r w:rsidRPr="00636BAF">
              <w:rPr>
                <w:rFonts w:ascii="Times New Roman" w:hAnsi="Times New Roman" w:cs="Times New Roman"/>
                <w:sz w:val="24"/>
                <w:szCs w:val="24"/>
              </w:rPr>
              <w:t>)</w:t>
            </w:r>
          </w:p>
        </w:tc>
        <w:tc>
          <w:tcPr>
            <w:tcW w:w="3402" w:type="dxa"/>
          </w:tcPr>
          <w:p w:rsidR="00636BAF" w:rsidRPr="00636BAF" w:rsidRDefault="00636BAF" w:rsidP="00663C77">
            <w:pPr>
              <w:jc w:val="center"/>
              <w:rPr>
                <w:rFonts w:ascii="Times New Roman" w:hAnsi="Times New Roman" w:cs="Times New Roman"/>
                <w:sz w:val="24"/>
                <w:szCs w:val="24"/>
              </w:rPr>
            </w:pPr>
            <w:r w:rsidRPr="00636BAF">
              <w:rPr>
                <w:rFonts w:ascii="Times New Roman" w:hAnsi="Times New Roman" w:cs="Times New Roman"/>
                <w:sz w:val="24"/>
                <w:szCs w:val="24"/>
              </w:rPr>
              <w:t>(</w:t>
            </w:r>
            <w:proofErr w:type="spellStart"/>
            <w:r w:rsidRPr="00636BAF">
              <w:rPr>
                <w:rFonts w:ascii="Times New Roman" w:hAnsi="Times New Roman" w:cs="Times New Roman"/>
                <w:sz w:val="24"/>
                <w:szCs w:val="24"/>
              </w:rPr>
              <w:t>parašas</w:t>
            </w:r>
            <w:proofErr w:type="spellEnd"/>
            <w:r w:rsidRPr="00636BAF">
              <w:rPr>
                <w:rFonts w:ascii="Times New Roman" w:hAnsi="Times New Roman" w:cs="Times New Roman"/>
                <w:sz w:val="24"/>
                <w:szCs w:val="24"/>
              </w:rPr>
              <w:t>, data)</w:t>
            </w:r>
          </w:p>
        </w:tc>
      </w:tr>
    </w:tbl>
    <w:p w:rsidR="00636BAF" w:rsidRPr="00636BAF" w:rsidRDefault="00636BAF" w:rsidP="00636BAF">
      <w:pPr>
        <w:shd w:val="clear" w:color="auto" w:fill="FFFFFF"/>
        <w:rPr>
          <w:rFonts w:ascii="Times New Roman" w:hAnsi="Times New Roman" w:cs="Times New Roman"/>
          <w:sz w:val="24"/>
          <w:szCs w:val="24"/>
        </w:rPr>
      </w:pPr>
    </w:p>
    <w:p w:rsidR="00636BAF" w:rsidRPr="00636BAF" w:rsidRDefault="00636BAF" w:rsidP="00636BAF">
      <w:pPr>
        <w:shd w:val="clear" w:color="auto" w:fill="FFFFFF"/>
        <w:rPr>
          <w:rFonts w:ascii="Times New Roman" w:hAnsi="Times New Roman" w:cs="Times New Roman"/>
          <w:spacing w:val="-1"/>
          <w:sz w:val="24"/>
          <w:szCs w:val="24"/>
        </w:rPr>
      </w:pPr>
      <w:r w:rsidRPr="00636BAF">
        <w:rPr>
          <w:rFonts w:ascii="Times New Roman" w:hAnsi="Times New Roman" w:cs="Times New Roman"/>
          <w:spacing w:val="-1"/>
          <w:sz w:val="24"/>
          <w:szCs w:val="24"/>
        </w:rPr>
        <w:t>SPRENDIMĄ TVIRTINU:</w:t>
      </w:r>
    </w:p>
    <w:tbl>
      <w:tblPr>
        <w:tblW w:w="0" w:type="auto"/>
        <w:tblLook w:val="01E0" w:firstRow="1" w:lastRow="1" w:firstColumn="1" w:lastColumn="1" w:noHBand="0" w:noVBand="0"/>
      </w:tblPr>
      <w:tblGrid>
        <w:gridCol w:w="3425"/>
        <w:gridCol w:w="3448"/>
        <w:gridCol w:w="2482"/>
      </w:tblGrid>
      <w:tr w:rsidR="00636BAF" w:rsidRPr="00636BAF" w:rsidTr="00663C77">
        <w:tc>
          <w:tcPr>
            <w:tcW w:w="3510" w:type="dxa"/>
          </w:tcPr>
          <w:p w:rsidR="00636BAF" w:rsidRPr="00636BAF" w:rsidRDefault="00636BAF" w:rsidP="00663C77">
            <w:pPr>
              <w:tabs>
                <w:tab w:val="center" w:leader="dot" w:pos="3138"/>
              </w:tabs>
              <w:rPr>
                <w:rFonts w:ascii="Times New Roman" w:hAnsi="Times New Roman" w:cs="Times New Roman"/>
                <w:sz w:val="24"/>
                <w:szCs w:val="24"/>
              </w:rPr>
            </w:pPr>
            <w:r w:rsidRPr="00636BAF">
              <w:rPr>
                <w:rFonts w:ascii="Times New Roman" w:hAnsi="Times New Roman" w:cs="Times New Roman"/>
                <w:sz w:val="24"/>
                <w:szCs w:val="24"/>
              </w:rPr>
              <w:tab/>
            </w:r>
          </w:p>
        </w:tc>
        <w:tc>
          <w:tcPr>
            <w:tcW w:w="3544" w:type="dxa"/>
          </w:tcPr>
          <w:p w:rsidR="00636BAF" w:rsidRPr="00636BAF" w:rsidRDefault="00636BAF" w:rsidP="00663C77">
            <w:pPr>
              <w:tabs>
                <w:tab w:val="right" w:leader="dot" w:pos="3153"/>
              </w:tabs>
              <w:rPr>
                <w:rFonts w:ascii="Times New Roman" w:hAnsi="Times New Roman" w:cs="Times New Roman"/>
                <w:sz w:val="24"/>
                <w:szCs w:val="24"/>
              </w:rPr>
            </w:pPr>
            <w:r w:rsidRPr="00636BAF">
              <w:rPr>
                <w:rFonts w:ascii="Times New Roman" w:hAnsi="Times New Roman" w:cs="Times New Roman"/>
                <w:sz w:val="24"/>
                <w:szCs w:val="24"/>
              </w:rPr>
              <w:tab/>
            </w:r>
          </w:p>
        </w:tc>
        <w:tc>
          <w:tcPr>
            <w:tcW w:w="3402" w:type="dxa"/>
          </w:tcPr>
          <w:p w:rsidR="00636BAF" w:rsidRPr="00636BAF" w:rsidRDefault="00636BAF" w:rsidP="00663C77">
            <w:pPr>
              <w:tabs>
                <w:tab w:val="right" w:leader="dot" w:pos="1501"/>
                <w:tab w:val="left" w:pos="1724"/>
                <w:tab w:val="right" w:leader="dot" w:pos="3044"/>
              </w:tabs>
              <w:rPr>
                <w:rFonts w:ascii="Times New Roman" w:hAnsi="Times New Roman" w:cs="Times New Roman"/>
                <w:sz w:val="24"/>
                <w:szCs w:val="24"/>
              </w:rPr>
            </w:pPr>
            <w:r w:rsidRPr="00636BAF">
              <w:rPr>
                <w:rFonts w:ascii="Times New Roman" w:hAnsi="Times New Roman" w:cs="Times New Roman"/>
                <w:sz w:val="24"/>
                <w:szCs w:val="24"/>
              </w:rPr>
              <w:tab/>
            </w:r>
            <w:r w:rsidRPr="00636BAF">
              <w:rPr>
                <w:rFonts w:ascii="Times New Roman" w:hAnsi="Times New Roman" w:cs="Times New Roman"/>
                <w:sz w:val="24"/>
                <w:szCs w:val="24"/>
              </w:rPr>
              <w:tab/>
            </w:r>
            <w:r w:rsidRPr="00636BAF">
              <w:rPr>
                <w:rFonts w:ascii="Times New Roman" w:hAnsi="Times New Roman" w:cs="Times New Roman"/>
                <w:sz w:val="24"/>
                <w:szCs w:val="24"/>
              </w:rPr>
              <w:tab/>
            </w:r>
          </w:p>
        </w:tc>
      </w:tr>
      <w:tr w:rsidR="00636BAF" w:rsidRPr="00636BAF" w:rsidTr="00663C77">
        <w:tc>
          <w:tcPr>
            <w:tcW w:w="3510" w:type="dxa"/>
          </w:tcPr>
          <w:p w:rsidR="00636BAF" w:rsidRPr="00636BAF" w:rsidRDefault="00636BAF" w:rsidP="00663C77">
            <w:pPr>
              <w:jc w:val="center"/>
              <w:rPr>
                <w:rFonts w:ascii="Times New Roman" w:hAnsi="Times New Roman" w:cs="Times New Roman"/>
                <w:sz w:val="24"/>
                <w:szCs w:val="24"/>
              </w:rPr>
            </w:pPr>
            <w:proofErr w:type="spellStart"/>
            <w:r w:rsidRPr="00636BAF">
              <w:rPr>
                <w:rFonts w:ascii="Times New Roman" w:hAnsi="Times New Roman" w:cs="Times New Roman"/>
                <w:sz w:val="24"/>
                <w:szCs w:val="24"/>
              </w:rPr>
              <w:t>direktorė</w:t>
            </w:r>
            <w:proofErr w:type="spellEnd"/>
          </w:p>
        </w:tc>
        <w:tc>
          <w:tcPr>
            <w:tcW w:w="3544" w:type="dxa"/>
          </w:tcPr>
          <w:p w:rsidR="00636BAF" w:rsidRPr="00636BAF" w:rsidRDefault="00636BAF" w:rsidP="00663C77">
            <w:pPr>
              <w:jc w:val="center"/>
              <w:rPr>
                <w:rFonts w:ascii="Times New Roman" w:hAnsi="Times New Roman" w:cs="Times New Roman"/>
                <w:sz w:val="24"/>
                <w:szCs w:val="24"/>
              </w:rPr>
            </w:pPr>
            <w:r w:rsidRPr="00636BAF">
              <w:rPr>
                <w:rFonts w:ascii="Times New Roman" w:hAnsi="Times New Roman" w:cs="Times New Roman"/>
                <w:sz w:val="24"/>
                <w:szCs w:val="24"/>
              </w:rPr>
              <w:t>(</w:t>
            </w:r>
            <w:proofErr w:type="spellStart"/>
            <w:r w:rsidRPr="00636BAF">
              <w:rPr>
                <w:rFonts w:ascii="Times New Roman" w:hAnsi="Times New Roman" w:cs="Times New Roman"/>
                <w:sz w:val="24"/>
                <w:szCs w:val="24"/>
              </w:rPr>
              <w:t>vardas</w:t>
            </w:r>
            <w:proofErr w:type="spellEnd"/>
            <w:r w:rsidRPr="00636BAF">
              <w:rPr>
                <w:rFonts w:ascii="Times New Roman" w:hAnsi="Times New Roman" w:cs="Times New Roman"/>
                <w:sz w:val="24"/>
                <w:szCs w:val="24"/>
              </w:rPr>
              <w:t xml:space="preserve">, </w:t>
            </w:r>
            <w:proofErr w:type="spellStart"/>
            <w:r w:rsidRPr="00636BAF">
              <w:rPr>
                <w:rFonts w:ascii="Times New Roman" w:hAnsi="Times New Roman" w:cs="Times New Roman"/>
                <w:sz w:val="24"/>
                <w:szCs w:val="24"/>
              </w:rPr>
              <w:t>pavardė</w:t>
            </w:r>
            <w:proofErr w:type="spellEnd"/>
            <w:r w:rsidRPr="00636BAF">
              <w:rPr>
                <w:rFonts w:ascii="Times New Roman" w:hAnsi="Times New Roman" w:cs="Times New Roman"/>
                <w:sz w:val="24"/>
                <w:szCs w:val="24"/>
              </w:rPr>
              <w:t>)</w:t>
            </w:r>
          </w:p>
        </w:tc>
        <w:tc>
          <w:tcPr>
            <w:tcW w:w="3402" w:type="dxa"/>
          </w:tcPr>
          <w:p w:rsidR="00636BAF" w:rsidRPr="00636BAF" w:rsidRDefault="00636BAF" w:rsidP="00663C77">
            <w:pPr>
              <w:jc w:val="center"/>
              <w:rPr>
                <w:rFonts w:ascii="Times New Roman" w:hAnsi="Times New Roman" w:cs="Times New Roman"/>
                <w:sz w:val="24"/>
                <w:szCs w:val="24"/>
              </w:rPr>
            </w:pPr>
            <w:r w:rsidRPr="00636BAF">
              <w:rPr>
                <w:rFonts w:ascii="Times New Roman" w:hAnsi="Times New Roman" w:cs="Times New Roman"/>
                <w:sz w:val="24"/>
                <w:szCs w:val="24"/>
              </w:rPr>
              <w:t>(</w:t>
            </w:r>
            <w:proofErr w:type="spellStart"/>
            <w:r w:rsidRPr="00636BAF">
              <w:rPr>
                <w:rFonts w:ascii="Times New Roman" w:hAnsi="Times New Roman" w:cs="Times New Roman"/>
                <w:sz w:val="24"/>
                <w:szCs w:val="24"/>
              </w:rPr>
              <w:t>parašas</w:t>
            </w:r>
            <w:proofErr w:type="spellEnd"/>
            <w:r w:rsidRPr="00636BAF">
              <w:rPr>
                <w:rFonts w:ascii="Times New Roman" w:hAnsi="Times New Roman" w:cs="Times New Roman"/>
                <w:sz w:val="24"/>
                <w:szCs w:val="24"/>
              </w:rPr>
              <w:t>, data)</w:t>
            </w:r>
          </w:p>
        </w:tc>
      </w:tr>
    </w:tbl>
    <w:p w:rsidR="0043374F" w:rsidRDefault="0043374F">
      <w:pPr>
        <w:rPr>
          <w:rFonts w:ascii="Times New Roman" w:hAnsi="Times New Roman" w:cs="Times New Roman"/>
          <w:sz w:val="24"/>
          <w:szCs w:val="24"/>
        </w:rPr>
      </w:pPr>
    </w:p>
    <w:p w:rsidR="00B43357" w:rsidRPr="00BE5583" w:rsidRDefault="00B43357" w:rsidP="00B43357">
      <w:pPr>
        <w:tabs>
          <w:tab w:val="left" w:pos="6379"/>
        </w:tabs>
        <w:spacing w:line="0" w:lineRule="atLeast"/>
        <w:rPr>
          <w:rFonts w:ascii="Times New Roman" w:hAnsi="Times New Roman" w:cs="Times New Roman"/>
          <w:lang w:val="lt-LT" w:eastAsia="lt-LT"/>
        </w:rPr>
      </w:pPr>
      <w:r>
        <w:rPr>
          <w:rFonts w:ascii="Times New Roman" w:hAnsi="Times New Roman" w:cs="Times New Roman"/>
          <w:sz w:val="24"/>
          <w:szCs w:val="24"/>
        </w:rPr>
        <w:lastRenderedPageBreak/>
        <w:tab/>
      </w:r>
      <w:r w:rsidRPr="00BE5583">
        <w:rPr>
          <w:rFonts w:ascii="Times New Roman" w:hAnsi="Times New Roman" w:cs="Times New Roman"/>
          <w:lang w:val="lt-LT" w:eastAsia="lt-LT"/>
        </w:rPr>
        <w:t xml:space="preserve">Kauno lopšelio – darželio „Mažylis“  </w:t>
      </w:r>
    </w:p>
    <w:p w:rsidR="00B43357" w:rsidRPr="00BE5583" w:rsidRDefault="00B43357" w:rsidP="00B43357">
      <w:pPr>
        <w:tabs>
          <w:tab w:val="left" w:pos="6379"/>
        </w:tabs>
        <w:spacing w:line="0" w:lineRule="atLeast"/>
        <w:rPr>
          <w:rFonts w:ascii="Times New Roman" w:eastAsia="Times New Roman" w:hAnsi="Times New Roman"/>
          <w:lang w:val="lt-LT"/>
        </w:rPr>
      </w:pPr>
      <w:r>
        <w:rPr>
          <w:rFonts w:ascii="Times New Roman" w:eastAsia="Times New Roman" w:hAnsi="Times New Roman"/>
          <w:lang w:val="lt-LT"/>
        </w:rPr>
        <w:tab/>
      </w:r>
      <w:r w:rsidRPr="00BE5583">
        <w:rPr>
          <w:rFonts w:ascii="Times New Roman" w:eastAsia="Times New Roman" w:hAnsi="Times New Roman"/>
          <w:lang w:val="lt-LT"/>
        </w:rPr>
        <w:t xml:space="preserve">Viešųjų pirkimų  taisyklių </w:t>
      </w:r>
      <w:r>
        <w:rPr>
          <w:rFonts w:ascii="Times New Roman" w:eastAsia="Times New Roman" w:hAnsi="Times New Roman"/>
          <w:lang w:val="lt-LT"/>
        </w:rPr>
        <w:t xml:space="preserve">4 </w:t>
      </w:r>
      <w:r w:rsidRPr="00BE5583">
        <w:rPr>
          <w:rFonts w:ascii="Times New Roman" w:eastAsia="Times New Roman" w:hAnsi="Times New Roman"/>
          <w:lang w:val="lt-LT"/>
        </w:rPr>
        <w:t>priedas</w:t>
      </w:r>
    </w:p>
    <w:tbl>
      <w:tblPr>
        <w:tblW w:w="10682" w:type="dxa"/>
        <w:tblInd w:w="-709" w:type="dxa"/>
        <w:tblLook w:val="04A0" w:firstRow="1" w:lastRow="0" w:firstColumn="1" w:lastColumn="0" w:noHBand="0" w:noVBand="1"/>
      </w:tblPr>
      <w:tblGrid>
        <w:gridCol w:w="709"/>
        <w:gridCol w:w="1985"/>
        <w:gridCol w:w="1417"/>
        <w:gridCol w:w="2268"/>
        <w:gridCol w:w="1701"/>
        <w:gridCol w:w="1276"/>
        <w:gridCol w:w="230"/>
        <w:gridCol w:w="65"/>
        <w:gridCol w:w="981"/>
        <w:gridCol w:w="50"/>
      </w:tblGrid>
      <w:tr w:rsidR="00AD3A1D" w:rsidRPr="005B5EE1" w:rsidTr="002369AB">
        <w:trPr>
          <w:gridAfter w:val="1"/>
          <w:wAfter w:w="50" w:type="dxa"/>
          <w:trHeight w:val="315"/>
        </w:trPr>
        <w:tc>
          <w:tcPr>
            <w:tcW w:w="709" w:type="dxa"/>
            <w:tcBorders>
              <w:top w:val="nil"/>
              <w:left w:val="nil"/>
              <w:bottom w:val="nil"/>
              <w:right w:val="nil"/>
            </w:tcBorders>
            <w:shd w:val="clear" w:color="auto" w:fill="auto"/>
            <w:noWrap/>
            <w:vAlign w:val="center"/>
            <w:hideMark/>
          </w:tcPr>
          <w:p w:rsidR="00AD3A1D" w:rsidRPr="005B5EE1" w:rsidRDefault="00AD3A1D" w:rsidP="00663C77">
            <w:pPr>
              <w:rPr>
                <w:lang w:eastAsia="lt-LT"/>
              </w:rPr>
            </w:pPr>
          </w:p>
        </w:tc>
        <w:tc>
          <w:tcPr>
            <w:tcW w:w="1985" w:type="dxa"/>
            <w:tcBorders>
              <w:top w:val="nil"/>
              <w:left w:val="nil"/>
              <w:bottom w:val="nil"/>
              <w:right w:val="nil"/>
            </w:tcBorders>
            <w:shd w:val="clear" w:color="auto" w:fill="auto"/>
            <w:noWrap/>
            <w:vAlign w:val="bottom"/>
            <w:hideMark/>
          </w:tcPr>
          <w:p w:rsidR="00AD3A1D" w:rsidRPr="005B5EE1" w:rsidRDefault="00AD3A1D" w:rsidP="00663C77">
            <w:pPr>
              <w:ind w:firstLineChars="1500" w:firstLine="3000"/>
              <w:rPr>
                <w:lang w:eastAsia="lt-LT"/>
              </w:rPr>
            </w:pPr>
          </w:p>
        </w:tc>
        <w:tc>
          <w:tcPr>
            <w:tcW w:w="1417" w:type="dxa"/>
            <w:tcBorders>
              <w:top w:val="nil"/>
              <w:left w:val="nil"/>
              <w:bottom w:val="nil"/>
              <w:right w:val="nil"/>
            </w:tcBorders>
            <w:shd w:val="clear" w:color="auto" w:fill="auto"/>
            <w:noWrap/>
            <w:vAlign w:val="bottom"/>
            <w:hideMark/>
          </w:tcPr>
          <w:p w:rsidR="00AD3A1D" w:rsidRPr="005B5EE1" w:rsidRDefault="00AD3A1D" w:rsidP="00663C77">
            <w:pPr>
              <w:rPr>
                <w:lang w:eastAsia="lt-LT"/>
              </w:rPr>
            </w:pPr>
          </w:p>
        </w:tc>
        <w:tc>
          <w:tcPr>
            <w:tcW w:w="2268" w:type="dxa"/>
            <w:tcBorders>
              <w:top w:val="nil"/>
              <w:left w:val="nil"/>
              <w:bottom w:val="nil"/>
              <w:right w:val="nil"/>
            </w:tcBorders>
            <w:shd w:val="clear" w:color="auto" w:fill="auto"/>
            <w:noWrap/>
            <w:vAlign w:val="bottom"/>
            <w:hideMark/>
          </w:tcPr>
          <w:p w:rsidR="00AD3A1D" w:rsidRPr="005B5EE1" w:rsidRDefault="00AD3A1D" w:rsidP="00663C77">
            <w:pPr>
              <w:rPr>
                <w:lang w:eastAsia="lt-LT"/>
              </w:rPr>
            </w:pPr>
          </w:p>
        </w:tc>
        <w:tc>
          <w:tcPr>
            <w:tcW w:w="4253" w:type="dxa"/>
            <w:gridSpan w:val="5"/>
            <w:tcBorders>
              <w:top w:val="nil"/>
              <w:left w:val="nil"/>
              <w:bottom w:val="nil"/>
              <w:right w:val="nil"/>
            </w:tcBorders>
            <w:shd w:val="clear" w:color="auto" w:fill="auto"/>
            <w:noWrap/>
            <w:vAlign w:val="bottom"/>
          </w:tcPr>
          <w:p w:rsidR="00AD3A1D" w:rsidRPr="005B5EE1" w:rsidRDefault="00AD3A1D" w:rsidP="00663C77">
            <w:pPr>
              <w:rPr>
                <w:rFonts w:cs="Calibri"/>
                <w:color w:val="000000"/>
                <w:sz w:val="22"/>
                <w:szCs w:val="22"/>
                <w:lang w:eastAsia="lt-LT"/>
              </w:rPr>
            </w:pPr>
          </w:p>
        </w:tc>
      </w:tr>
      <w:tr w:rsidR="00AD3A1D" w:rsidRPr="005B5EE1" w:rsidTr="002369AB">
        <w:trPr>
          <w:gridAfter w:val="1"/>
          <w:wAfter w:w="50" w:type="dxa"/>
          <w:trHeight w:val="315"/>
        </w:trPr>
        <w:tc>
          <w:tcPr>
            <w:tcW w:w="709" w:type="dxa"/>
            <w:tcBorders>
              <w:top w:val="nil"/>
              <w:left w:val="nil"/>
              <w:bottom w:val="nil"/>
              <w:right w:val="nil"/>
            </w:tcBorders>
            <w:shd w:val="clear" w:color="auto" w:fill="auto"/>
            <w:noWrap/>
            <w:vAlign w:val="center"/>
            <w:hideMark/>
          </w:tcPr>
          <w:p w:rsidR="00AD3A1D" w:rsidRPr="005B5EE1" w:rsidRDefault="00AD3A1D" w:rsidP="00663C77">
            <w:pPr>
              <w:rPr>
                <w:rFonts w:cs="Calibri"/>
                <w:color w:val="000000"/>
                <w:sz w:val="22"/>
                <w:szCs w:val="22"/>
                <w:lang w:eastAsia="lt-LT"/>
              </w:rPr>
            </w:pPr>
          </w:p>
        </w:tc>
        <w:tc>
          <w:tcPr>
            <w:tcW w:w="1985" w:type="dxa"/>
            <w:tcBorders>
              <w:top w:val="nil"/>
              <w:left w:val="nil"/>
              <w:bottom w:val="nil"/>
              <w:right w:val="nil"/>
            </w:tcBorders>
            <w:shd w:val="clear" w:color="auto" w:fill="auto"/>
            <w:noWrap/>
            <w:vAlign w:val="bottom"/>
            <w:hideMark/>
          </w:tcPr>
          <w:p w:rsidR="00AD3A1D" w:rsidRPr="005B5EE1" w:rsidRDefault="00AD3A1D" w:rsidP="00663C77">
            <w:pPr>
              <w:ind w:firstLineChars="1500" w:firstLine="3000"/>
              <w:rPr>
                <w:lang w:eastAsia="lt-LT"/>
              </w:rPr>
            </w:pPr>
          </w:p>
        </w:tc>
        <w:tc>
          <w:tcPr>
            <w:tcW w:w="1417" w:type="dxa"/>
            <w:tcBorders>
              <w:top w:val="nil"/>
              <w:left w:val="nil"/>
              <w:bottom w:val="nil"/>
              <w:right w:val="nil"/>
            </w:tcBorders>
            <w:shd w:val="clear" w:color="auto" w:fill="auto"/>
            <w:noWrap/>
            <w:vAlign w:val="bottom"/>
            <w:hideMark/>
          </w:tcPr>
          <w:p w:rsidR="00AD3A1D" w:rsidRPr="005B5EE1" w:rsidRDefault="00AD3A1D" w:rsidP="00663C77">
            <w:pPr>
              <w:rPr>
                <w:lang w:eastAsia="lt-LT"/>
              </w:rPr>
            </w:pPr>
          </w:p>
        </w:tc>
        <w:tc>
          <w:tcPr>
            <w:tcW w:w="2268" w:type="dxa"/>
            <w:tcBorders>
              <w:top w:val="nil"/>
              <w:left w:val="nil"/>
              <w:bottom w:val="nil"/>
              <w:right w:val="nil"/>
            </w:tcBorders>
            <w:shd w:val="clear" w:color="auto" w:fill="auto"/>
            <w:noWrap/>
            <w:vAlign w:val="bottom"/>
            <w:hideMark/>
          </w:tcPr>
          <w:p w:rsidR="00AD3A1D" w:rsidRPr="005B5EE1" w:rsidRDefault="00AD3A1D" w:rsidP="00663C77">
            <w:pPr>
              <w:rPr>
                <w:lang w:eastAsia="lt-LT"/>
              </w:rPr>
            </w:pPr>
          </w:p>
        </w:tc>
        <w:tc>
          <w:tcPr>
            <w:tcW w:w="4253" w:type="dxa"/>
            <w:gridSpan w:val="5"/>
            <w:tcBorders>
              <w:top w:val="nil"/>
              <w:left w:val="nil"/>
              <w:bottom w:val="nil"/>
              <w:right w:val="nil"/>
            </w:tcBorders>
            <w:shd w:val="clear" w:color="auto" w:fill="auto"/>
            <w:noWrap/>
            <w:vAlign w:val="bottom"/>
          </w:tcPr>
          <w:p w:rsidR="00AD3A1D" w:rsidRPr="005B5EE1" w:rsidRDefault="00AD3A1D" w:rsidP="00663C77">
            <w:pPr>
              <w:rPr>
                <w:rFonts w:cs="Calibri"/>
                <w:color w:val="000000"/>
                <w:sz w:val="22"/>
                <w:szCs w:val="22"/>
                <w:lang w:eastAsia="lt-LT"/>
              </w:rPr>
            </w:pPr>
          </w:p>
        </w:tc>
      </w:tr>
      <w:tr w:rsidR="00AD3A1D" w:rsidRPr="005B5EE1" w:rsidTr="002369AB">
        <w:trPr>
          <w:gridAfter w:val="1"/>
          <w:wAfter w:w="50" w:type="dxa"/>
          <w:trHeight w:val="315"/>
        </w:trPr>
        <w:tc>
          <w:tcPr>
            <w:tcW w:w="709" w:type="dxa"/>
            <w:tcBorders>
              <w:top w:val="nil"/>
              <w:left w:val="nil"/>
              <w:bottom w:val="nil"/>
              <w:right w:val="nil"/>
            </w:tcBorders>
            <w:shd w:val="clear" w:color="auto" w:fill="auto"/>
            <w:noWrap/>
            <w:vAlign w:val="center"/>
            <w:hideMark/>
          </w:tcPr>
          <w:p w:rsidR="00AD3A1D" w:rsidRPr="005B5EE1" w:rsidRDefault="00AD3A1D" w:rsidP="00663C77">
            <w:pPr>
              <w:rPr>
                <w:rFonts w:cs="Calibri"/>
                <w:color w:val="000000"/>
                <w:sz w:val="22"/>
                <w:szCs w:val="22"/>
                <w:lang w:eastAsia="lt-LT"/>
              </w:rPr>
            </w:pPr>
          </w:p>
        </w:tc>
        <w:tc>
          <w:tcPr>
            <w:tcW w:w="1985" w:type="dxa"/>
            <w:tcBorders>
              <w:top w:val="nil"/>
              <w:left w:val="nil"/>
              <w:bottom w:val="nil"/>
              <w:right w:val="nil"/>
            </w:tcBorders>
            <w:shd w:val="clear" w:color="auto" w:fill="auto"/>
            <w:noWrap/>
            <w:vAlign w:val="bottom"/>
            <w:hideMark/>
          </w:tcPr>
          <w:p w:rsidR="00AD3A1D" w:rsidRPr="005B5EE1" w:rsidRDefault="00AD3A1D" w:rsidP="00663C77">
            <w:pPr>
              <w:ind w:firstLineChars="1500" w:firstLine="3000"/>
              <w:rPr>
                <w:lang w:eastAsia="lt-LT"/>
              </w:rPr>
            </w:pPr>
          </w:p>
        </w:tc>
        <w:tc>
          <w:tcPr>
            <w:tcW w:w="1417" w:type="dxa"/>
            <w:tcBorders>
              <w:top w:val="nil"/>
              <w:left w:val="nil"/>
              <w:bottom w:val="nil"/>
              <w:right w:val="nil"/>
            </w:tcBorders>
            <w:shd w:val="clear" w:color="auto" w:fill="auto"/>
            <w:noWrap/>
            <w:vAlign w:val="bottom"/>
            <w:hideMark/>
          </w:tcPr>
          <w:p w:rsidR="00AD3A1D" w:rsidRPr="005B5EE1" w:rsidRDefault="00AD3A1D" w:rsidP="00663C77">
            <w:pPr>
              <w:rPr>
                <w:lang w:eastAsia="lt-LT"/>
              </w:rPr>
            </w:pPr>
          </w:p>
        </w:tc>
        <w:tc>
          <w:tcPr>
            <w:tcW w:w="2268" w:type="dxa"/>
            <w:tcBorders>
              <w:top w:val="nil"/>
              <w:left w:val="nil"/>
              <w:bottom w:val="nil"/>
              <w:right w:val="nil"/>
            </w:tcBorders>
            <w:shd w:val="clear" w:color="auto" w:fill="auto"/>
            <w:noWrap/>
            <w:vAlign w:val="bottom"/>
            <w:hideMark/>
          </w:tcPr>
          <w:p w:rsidR="00AD3A1D" w:rsidRPr="005B5EE1" w:rsidRDefault="00AD3A1D" w:rsidP="00663C77">
            <w:pPr>
              <w:rPr>
                <w:lang w:eastAsia="lt-LT"/>
              </w:rPr>
            </w:pPr>
          </w:p>
        </w:tc>
        <w:tc>
          <w:tcPr>
            <w:tcW w:w="4253" w:type="dxa"/>
            <w:gridSpan w:val="5"/>
            <w:tcBorders>
              <w:top w:val="nil"/>
              <w:left w:val="nil"/>
              <w:bottom w:val="nil"/>
              <w:right w:val="nil"/>
            </w:tcBorders>
            <w:shd w:val="clear" w:color="auto" w:fill="auto"/>
            <w:noWrap/>
            <w:vAlign w:val="bottom"/>
          </w:tcPr>
          <w:p w:rsidR="00AD3A1D" w:rsidRPr="005B5EE1" w:rsidRDefault="00AD3A1D" w:rsidP="00663C77">
            <w:pPr>
              <w:rPr>
                <w:rFonts w:cs="Calibri"/>
                <w:color w:val="000000"/>
                <w:sz w:val="22"/>
                <w:szCs w:val="22"/>
                <w:lang w:eastAsia="lt-LT"/>
              </w:rPr>
            </w:pPr>
          </w:p>
        </w:tc>
      </w:tr>
      <w:tr w:rsidR="009B3DA8" w:rsidRPr="005B5EE1" w:rsidTr="002369AB">
        <w:trPr>
          <w:gridAfter w:val="1"/>
          <w:wAfter w:w="50" w:type="dxa"/>
          <w:trHeight w:val="315"/>
        </w:trPr>
        <w:tc>
          <w:tcPr>
            <w:tcW w:w="709" w:type="dxa"/>
            <w:tcBorders>
              <w:top w:val="nil"/>
              <w:left w:val="nil"/>
              <w:bottom w:val="nil"/>
              <w:right w:val="nil"/>
            </w:tcBorders>
            <w:shd w:val="clear" w:color="auto" w:fill="auto"/>
            <w:noWrap/>
            <w:vAlign w:val="center"/>
            <w:hideMark/>
          </w:tcPr>
          <w:p w:rsidR="009B3DA8" w:rsidRPr="005B5EE1" w:rsidRDefault="009B3DA8" w:rsidP="00663C77">
            <w:pPr>
              <w:rPr>
                <w:rFonts w:cs="Calibri"/>
                <w:color w:val="000000"/>
                <w:sz w:val="22"/>
                <w:szCs w:val="22"/>
                <w:lang w:eastAsia="lt-LT"/>
              </w:rPr>
            </w:pPr>
          </w:p>
        </w:tc>
        <w:tc>
          <w:tcPr>
            <w:tcW w:w="1985" w:type="dxa"/>
            <w:tcBorders>
              <w:top w:val="nil"/>
              <w:left w:val="nil"/>
              <w:bottom w:val="nil"/>
              <w:right w:val="nil"/>
            </w:tcBorders>
            <w:shd w:val="clear" w:color="auto" w:fill="auto"/>
            <w:noWrap/>
            <w:vAlign w:val="bottom"/>
            <w:hideMark/>
          </w:tcPr>
          <w:p w:rsidR="009B3DA8" w:rsidRPr="005B5EE1" w:rsidRDefault="009B3DA8" w:rsidP="00663C77">
            <w:pPr>
              <w:ind w:firstLineChars="1500" w:firstLine="3000"/>
              <w:rPr>
                <w:lang w:eastAsia="lt-LT"/>
              </w:rPr>
            </w:pPr>
          </w:p>
        </w:tc>
        <w:tc>
          <w:tcPr>
            <w:tcW w:w="1417" w:type="dxa"/>
            <w:tcBorders>
              <w:top w:val="nil"/>
              <w:left w:val="nil"/>
              <w:bottom w:val="nil"/>
              <w:right w:val="nil"/>
            </w:tcBorders>
            <w:shd w:val="clear" w:color="auto" w:fill="auto"/>
            <w:noWrap/>
            <w:vAlign w:val="bottom"/>
            <w:hideMark/>
          </w:tcPr>
          <w:p w:rsidR="009B3DA8" w:rsidRPr="005B5EE1" w:rsidRDefault="009B3DA8" w:rsidP="00663C77">
            <w:pPr>
              <w:rPr>
                <w:lang w:eastAsia="lt-LT"/>
              </w:rPr>
            </w:pPr>
          </w:p>
        </w:tc>
        <w:tc>
          <w:tcPr>
            <w:tcW w:w="2268" w:type="dxa"/>
            <w:tcBorders>
              <w:top w:val="nil"/>
              <w:left w:val="nil"/>
              <w:bottom w:val="nil"/>
              <w:right w:val="nil"/>
            </w:tcBorders>
            <w:shd w:val="clear" w:color="auto" w:fill="auto"/>
            <w:noWrap/>
            <w:vAlign w:val="bottom"/>
            <w:hideMark/>
          </w:tcPr>
          <w:p w:rsidR="009B3DA8" w:rsidRPr="005B5EE1" w:rsidRDefault="009B3DA8" w:rsidP="00663C77">
            <w:pPr>
              <w:rPr>
                <w:lang w:eastAsia="lt-LT"/>
              </w:rPr>
            </w:pPr>
          </w:p>
        </w:tc>
        <w:tc>
          <w:tcPr>
            <w:tcW w:w="1701" w:type="dxa"/>
            <w:tcBorders>
              <w:top w:val="nil"/>
              <w:left w:val="nil"/>
              <w:bottom w:val="nil"/>
              <w:right w:val="nil"/>
            </w:tcBorders>
            <w:shd w:val="clear" w:color="auto" w:fill="auto"/>
            <w:noWrap/>
            <w:vAlign w:val="bottom"/>
          </w:tcPr>
          <w:p w:rsidR="009B3DA8" w:rsidRPr="005B5EE1" w:rsidRDefault="009B3DA8" w:rsidP="00663C77">
            <w:pPr>
              <w:rPr>
                <w:lang w:eastAsia="lt-LT"/>
              </w:rPr>
            </w:pPr>
          </w:p>
        </w:tc>
        <w:tc>
          <w:tcPr>
            <w:tcW w:w="2552" w:type="dxa"/>
            <w:gridSpan w:val="4"/>
            <w:tcBorders>
              <w:top w:val="nil"/>
              <w:left w:val="nil"/>
              <w:bottom w:val="nil"/>
              <w:right w:val="nil"/>
            </w:tcBorders>
            <w:shd w:val="clear" w:color="auto" w:fill="auto"/>
            <w:noWrap/>
            <w:vAlign w:val="bottom"/>
            <w:hideMark/>
          </w:tcPr>
          <w:p w:rsidR="009B3DA8" w:rsidRPr="005B5EE1" w:rsidRDefault="009B3DA8" w:rsidP="00663C77">
            <w:pPr>
              <w:rPr>
                <w:lang w:eastAsia="lt-LT"/>
              </w:rPr>
            </w:pPr>
          </w:p>
        </w:tc>
      </w:tr>
      <w:tr w:rsidR="009B3DA8" w:rsidRPr="005B5EE1" w:rsidTr="00DE5517">
        <w:trPr>
          <w:gridAfter w:val="1"/>
          <w:wAfter w:w="50" w:type="dxa"/>
          <w:trHeight w:val="315"/>
        </w:trPr>
        <w:tc>
          <w:tcPr>
            <w:tcW w:w="709" w:type="dxa"/>
            <w:tcBorders>
              <w:top w:val="nil"/>
              <w:left w:val="nil"/>
              <w:bottom w:val="nil"/>
              <w:right w:val="nil"/>
            </w:tcBorders>
            <w:shd w:val="clear" w:color="auto" w:fill="auto"/>
            <w:noWrap/>
            <w:vAlign w:val="center"/>
            <w:hideMark/>
          </w:tcPr>
          <w:p w:rsidR="009B3DA8" w:rsidRPr="005B5EE1" w:rsidRDefault="009B3DA8" w:rsidP="00663C77">
            <w:pPr>
              <w:jc w:val="center"/>
              <w:rPr>
                <w:lang w:eastAsia="lt-LT"/>
              </w:rPr>
            </w:pPr>
          </w:p>
        </w:tc>
        <w:tc>
          <w:tcPr>
            <w:tcW w:w="1985" w:type="dxa"/>
            <w:tcBorders>
              <w:top w:val="nil"/>
              <w:left w:val="nil"/>
              <w:bottom w:val="nil"/>
              <w:right w:val="nil"/>
            </w:tcBorders>
            <w:shd w:val="clear" w:color="auto" w:fill="auto"/>
            <w:noWrap/>
            <w:vAlign w:val="bottom"/>
            <w:hideMark/>
          </w:tcPr>
          <w:p w:rsidR="009B3DA8" w:rsidRPr="005B5EE1" w:rsidRDefault="009B3DA8" w:rsidP="00663C77">
            <w:pPr>
              <w:ind w:firstLineChars="1500" w:firstLine="3000"/>
              <w:rPr>
                <w:lang w:eastAsia="lt-LT"/>
              </w:rPr>
            </w:pPr>
          </w:p>
        </w:tc>
        <w:tc>
          <w:tcPr>
            <w:tcW w:w="1417" w:type="dxa"/>
            <w:tcBorders>
              <w:top w:val="nil"/>
              <w:left w:val="nil"/>
              <w:bottom w:val="nil"/>
              <w:right w:val="nil"/>
            </w:tcBorders>
            <w:shd w:val="clear" w:color="auto" w:fill="auto"/>
            <w:noWrap/>
            <w:vAlign w:val="bottom"/>
            <w:hideMark/>
          </w:tcPr>
          <w:p w:rsidR="009B3DA8" w:rsidRPr="005B5EE1" w:rsidRDefault="009B3DA8" w:rsidP="00663C77">
            <w:pPr>
              <w:rPr>
                <w:lang w:eastAsia="lt-LT"/>
              </w:rPr>
            </w:pPr>
          </w:p>
        </w:tc>
        <w:tc>
          <w:tcPr>
            <w:tcW w:w="2268" w:type="dxa"/>
            <w:tcBorders>
              <w:top w:val="nil"/>
              <w:left w:val="nil"/>
              <w:bottom w:val="nil"/>
              <w:right w:val="nil"/>
            </w:tcBorders>
            <w:shd w:val="clear" w:color="auto" w:fill="auto"/>
            <w:noWrap/>
            <w:vAlign w:val="bottom"/>
            <w:hideMark/>
          </w:tcPr>
          <w:p w:rsidR="009B3DA8" w:rsidRPr="005B5EE1" w:rsidRDefault="009B3DA8" w:rsidP="00663C77">
            <w:pPr>
              <w:rPr>
                <w:lang w:eastAsia="lt-LT"/>
              </w:rPr>
            </w:pPr>
          </w:p>
        </w:tc>
        <w:tc>
          <w:tcPr>
            <w:tcW w:w="1701" w:type="dxa"/>
            <w:tcBorders>
              <w:top w:val="nil"/>
              <w:left w:val="nil"/>
              <w:bottom w:val="nil"/>
              <w:right w:val="nil"/>
            </w:tcBorders>
            <w:shd w:val="clear" w:color="auto" w:fill="auto"/>
            <w:noWrap/>
            <w:vAlign w:val="bottom"/>
            <w:hideMark/>
          </w:tcPr>
          <w:p w:rsidR="009B3DA8" w:rsidRPr="005B5EE1" w:rsidRDefault="009B3DA8" w:rsidP="00663C77">
            <w:pPr>
              <w:rPr>
                <w:lang w:eastAsia="lt-LT"/>
              </w:rPr>
            </w:pPr>
          </w:p>
        </w:tc>
        <w:tc>
          <w:tcPr>
            <w:tcW w:w="2552" w:type="dxa"/>
            <w:gridSpan w:val="4"/>
            <w:tcBorders>
              <w:top w:val="nil"/>
              <w:left w:val="nil"/>
              <w:bottom w:val="nil"/>
              <w:right w:val="nil"/>
            </w:tcBorders>
            <w:shd w:val="clear" w:color="auto" w:fill="auto"/>
            <w:noWrap/>
            <w:vAlign w:val="bottom"/>
            <w:hideMark/>
          </w:tcPr>
          <w:p w:rsidR="009B3DA8" w:rsidRPr="005B5EE1" w:rsidRDefault="009B3DA8" w:rsidP="00663C77">
            <w:pPr>
              <w:rPr>
                <w:rFonts w:cs="Calibri"/>
                <w:color w:val="000000"/>
                <w:sz w:val="22"/>
                <w:szCs w:val="22"/>
                <w:lang w:eastAsia="lt-LT"/>
              </w:rPr>
            </w:pPr>
          </w:p>
        </w:tc>
      </w:tr>
      <w:tr w:rsidR="009B3DA8" w:rsidRPr="005B5EE1" w:rsidTr="00DE5517">
        <w:trPr>
          <w:gridAfter w:val="1"/>
          <w:wAfter w:w="50" w:type="dxa"/>
          <w:trHeight w:val="315"/>
        </w:trPr>
        <w:tc>
          <w:tcPr>
            <w:tcW w:w="709" w:type="dxa"/>
            <w:tcBorders>
              <w:top w:val="nil"/>
              <w:left w:val="nil"/>
              <w:bottom w:val="nil"/>
              <w:right w:val="nil"/>
            </w:tcBorders>
            <w:shd w:val="clear" w:color="auto" w:fill="auto"/>
            <w:noWrap/>
            <w:vAlign w:val="center"/>
            <w:hideMark/>
          </w:tcPr>
          <w:p w:rsidR="009B3DA8" w:rsidRPr="005B5EE1" w:rsidRDefault="009B3DA8" w:rsidP="00663C77">
            <w:pPr>
              <w:rPr>
                <w:rFonts w:cs="Calibri"/>
                <w:color w:val="000000"/>
                <w:sz w:val="22"/>
                <w:szCs w:val="22"/>
                <w:lang w:eastAsia="lt-LT"/>
              </w:rPr>
            </w:pPr>
          </w:p>
        </w:tc>
        <w:tc>
          <w:tcPr>
            <w:tcW w:w="1985" w:type="dxa"/>
            <w:tcBorders>
              <w:top w:val="nil"/>
              <w:left w:val="nil"/>
              <w:bottom w:val="nil"/>
              <w:right w:val="nil"/>
            </w:tcBorders>
            <w:shd w:val="clear" w:color="auto" w:fill="auto"/>
            <w:noWrap/>
            <w:vAlign w:val="bottom"/>
            <w:hideMark/>
          </w:tcPr>
          <w:p w:rsidR="009B3DA8" w:rsidRPr="005B5EE1" w:rsidRDefault="009B3DA8" w:rsidP="00663C77">
            <w:pPr>
              <w:ind w:firstLineChars="1500" w:firstLine="3000"/>
              <w:rPr>
                <w:lang w:eastAsia="lt-LT"/>
              </w:rPr>
            </w:pPr>
          </w:p>
        </w:tc>
        <w:tc>
          <w:tcPr>
            <w:tcW w:w="1417" w:type="dxa"/>
            <w:tcBorders>
              <w:top w:val="nil"/>
              <w:left w:val="nil"/>
              <w:bottom w:val="nil"/>
              <w:right w:val="nil"/>
            </w:tcBorders>
            <w:shd w:val="clear" w:color="auto" w:fill="auto"/>
            <w:noWrap/>
            <w:vAlign w:val="bottom"/>
            <w:hideMark/>
          </w:tcPr>
          <w:p w:rsidR="009B3DA8" w:rsidRPr="005B5EE1" w:rsidRDefault="009B3DA8" w:rsidP="00663C77">
            <w:pPr>
              <w:rPr>
                <w:lang w:eastAsia="lt-LT"/>
              </w:rPr>
            </w:pPr>
          </w:p>
        </w:tc>
        <w:tc>
          <w:tcPr>
            <w:tcW w:w="2268" w:type="dxa"/>
            <w:tcBorders>
              <w:top w:val="nil"/>
              <w:left w:val="nil"/>
              <w:bottom w:val="nil"/>
              <w:right w:val="nil"/>
            </w:tcBorders>
            <w:shd w:val="clear" w:color="auto" w:fill="auto"/>
            <w:noWrap/>
            <w:vAlign w:val="bottom"/>
            <w:hideMark/>
          </w:tcPr>
          <w:p w:rsidR="009B3DA8" w:rsidRPr="005B5EE1" w:rsidRDefault="009B3DA8" w:rsidP="00663C77">
            <w:pPr>
              <w:rPr>
                <w:lang w:eastAsia="lt-LT"/>
              </w:rPr>
            </w:pPr>
          </w:p>
        </w:tc>
        <w:tc>
          <w:tcPr>
            <w:tcW w:w="1701" w:type="dxa"/>
            <w:tcBorders>
              <w:top w:val="nil"/>
              <w:left w:val="nil"/>
              <w:bottom w:val="nil"/>
              <w:right w:val="nil"/>
            </w:tcBorders>
            <w:shd w:val="clear" w:color="auto" w:fill="auto"/>
            <w:noWrap/>
            <w:vAlign w:val="bottom"/>
            <w:hideMark/>
          </w:tcPr>
          <w:p w:rsidR="009B3DA8" w:rsidRPr="005B5EE1" w:rsidRDefault="009B3DA8" w:rsidP="00663C77">
            <w:pPr>
              <w:rPr>
                <w:lang w:eastAsia="lt-LT"/>
              </w:rPr>
            </w:pPr>
          </w:p>
        </w:tc>
        <w:tc>
          <w:tcPr>
            <w:tcW w:w="1276" w:type="dxa"/>
            <w:tcBorders>
              <w:top w:val="nil"/>
              <w:left w:val="nil"/>
              <w:bottom w:val="nil"/>
              <w:right w:val="nil"/>
            </w:tcBorders>
            <w:shd w:val="clear" w:color="auto" w:fill="auto"/>
            <w:noWrap/>
            <w:vAlign w:val="bottom"/>
            <w:hideMark/>
          </w:tcPr>
          <w:p w:rsidR="009B3DA8" w:rsidRPr="005B5EE1" w:rsidRDefault="009B3DA8" w:rsidP="00663C77">
            <w:pPr>
              <w:rPr>
                <w:lang w:eastAsia="lt-LT"/>
              </w:rPr>
            </w:pPr>
          </w:p>
        </w:tc>
        <w:tc>
          <w:tcPr>
            <w:tcW w:w="230" w:type="dxa"/>
            <w:tcBorders>
              <w:top w:val="nil"/>
              <w:left w:val="nil"/>
              <w:bottom w:val="nil"/>
              <w:right w:val="nil"/>
            </w:tcBorders>
            <w:shd w:val="clear" w:color="auto" w:fill="auto"/>
            <w:noWrap/>
            <w:vAlign w:val="bottom"/>
            <w:hideMark/>
          </w:tcPr>
          <w:p w:rsidR="009B3DA8" w:rsidRPr="005B5EE1" w:rsidRDefault="009B3DA8" w:rsidP="00663C77">
            <w:pPr>
              <w:rPr>
                <w:lang w:eastAsia="lt-LT"/>
              </w:rPr>
            </w:pPr>
          </w:p>
        </w:tc>
        <w:tc>
          <w:tcPr>
            <w:tcW w:w="1046" w:type="dxa"/>
            <w:gridSpan w:val="2"/>
            <w:tcBorders>
              <w:top w:val="nil"/>
              <w:left w:val="nil"/>
              <w:bottom w:val="nil"/>
              <w:right w:val="nil"/>
            </w:tcBorders>
            <w:shd w:val="clear" w:color="auto" w:fill="auto"/>
            <w:noWrap/>
            <w:vAlign w:val="bottom"/>
            <w:hideMark/>
          </w:tcPr>
          <w:p w:rsidR="009B3DA8" w:rsidRPr="005B5EE1" w:rsidRDefault="009B3DA8" w:rsidP="00663C77">
            <w:pPr>
              <w:rPr>
                <w:lang w:eastAsia="lt-LT"/>
              </w:rPr>
            </w:pPr>
          </w:p>
        </w:tc>
      </w:tr>
      <w:tr w:rsidR="009B3DA8" w:rsidRPr="005B5EE1" w:rsidTr="00DE5517">
        <w:trPr>
          <w:gridAfter w:val="1"/>
          <w:wAfter w:w="50" w:type="dxa"/>
          <w:trHeight w:val="315"/>
        </w:trPr>
        <w:tc>
          <w:tcPr>
            <w:tcW w:w="709" w:type="dxa"/>
            <w:tcBorders>
              <w:top w:val="nil"/>
              <w:left w:val="nil"/>
              <w:bottom w:val="nil"/>
              <w:right w:val="nil"/>
            </w:tcBorders>
            <w:shd w:val="clear" w:color="auto" w:fill="auto"/>
            <w:noWrap/>
            <w:vAlign w:val="center"/>
            <w:hideMark/>
          </w:tcPr>
          <w:p w:rsidR="009B3DA8" w:rsidRPr="005B5EE1" w:rsidRDefault="009B3DA8" w:rsidP="00663C77">
            <w:pPr>
              <w:rPr>
                <w:lang w:eastAsia="lt-LT"/>
              </w:rPr>
            </w:pPr>
          </w:p>
        </w:tc>
        <w:tc>
          <w:tcPr>
            <w:tcW w:w="1985" w:type="dxa"/>
            <w:tcBorders>
              <w:top w:val="nil"/>
              <w:left w:val="nil"/>
              <w:bottom w:val="nil"/>
              <w:right w:val="nil"/>
            </w:tcBorders>
            <w:shd w:val="clear" w:color="auto" w:fill="auto"/>
            <w:noWrap/>
            <w:vAlign w:val="bottom"/>
            <w:hideMark/>
          </w:tcPr>
          <w:p w:rsidR="009B3DA8" w:rsidRPr="005B5EE1" w:rsidRDefault="009B3DA8" w:rsidP="00663C77">
            <w:pPr>
              <w:ind w:firstLineChars="1500" w:firstLine="3000"/>
              <w:rPr>
                <w:lang w:eastAsia="lt-LT"/>
              </w:rPr>
            </w:pPr>
          </w:p>
        </w:tc>
        <w:tc>
          <w:tcPr>
            <w:tcW w:w="1417" w:type="dxa"/>
            <w:tcBorders>
              <w:top w:val="nil"/>
              <w:left w:val="nil"/>
              <w:bottom w:val="nil"/>
              <w:right w:val="nil"/>
            </w:tcBorders>
            <w:shd w:val="clear" w:color="auto" w:fill="auto"/>
            <w:noWrap/>
            <w:vAlign w:val="bottom"/>
            <w:hideMark/>
          </w:tcPr>
          <w:p w:rsidR="009B3DA8" w:rsidRPr="005B5EE1" w:rsidRDefault="009B3DA8" w:rsidP="00663C77">
            <w:pPr>
              <w:rPr>
                <w:lang w:eastAsia="lt-LT"/>
              </w:rPr>
            </w:pPr>
          </w:p>
        </w:tc>
        <w:tc>
          <w:tcPr>
            <w:tcW w:w="2268" w:type="dxa"/>
            <w:tcBorders>
              <w:top w:val="nil"/>
              <w:left w:val="nil"/>
              <w:bottom w:val="nil"/>
              <w:right w:val="nil"/>
            </w:tcBorders>
            <w:shd w:val="clear" w:color="auto" w:fill="auto"/>
            <w:noWrap/>
            <w:vAlign w:val="bottom"/>
            <w:hideMark/>
          </w:tcPr>
          <w:p w:rsidR="009B3DA8" w:rsidRPr="005B5EE1" w:rsidRDefault="009B3DA8" w:rsidP="00663C77">
            <w:pPr>
              <w:rPr>
                <w:lang w:eastAsia="lt-LT"/>
              </w:rPr>
            </w:pPr>
          </w:p>
        </w:tc>
        <w:tc>
          <w:tcPr>
            <w:tcW w:w="1701" w:type="dxa"/>
            <w:tcBorders>
              <w:top w:val="nil"/>
              <w:left w:val="nil"/>
              <w:bottom w:val="nil"/>
              <w:right w:val="nil"/>
            </w:tcBorders>
            <w:shd w:val="clear" w:color="auto" w:fill="auto"/>
            <w:noWrap/>
            <w:vAlign w:val="bottom"/>
            <w:hideMark/>
          </w:tcPr>
          <w:p w:rsidR="009B3DA8" w:rsidRPr="005B5EE1" w:rsidRDefault="009B3DA8" w:rsidP="00663C77">
            <w:pPr>
              <w:rPr>
                <w:lang w:eastAsia="lt-LT"/>
              </w:rPr>
            </w:pPr>
          </w:p>
        </w:tc>
        <w:tc>
          <w:tcPr>
            <w:tcW w:w="1276" w:type="dxa"/>
            <w:tcBorders>
              <w:top w:val="nil"/>
              <w:left w:val="nil"/>
              <w:bottom w:val="nil"/>
              <w:right w:val="nil"/>
            </w:tcBorders>
            <w:shd w:val="clear" w:color="auto" w:fill="auto"/>
            <w:noWrap/>
            <w:vAlign w:val="bottom"/>
            <w:hideMark/>
          </w:tcPr>
          <w:p w:rsidR="009B3DA8" w:rsidRPr="005B5EE1" w:rsidRDefault="009B3DA8" w:rsidP="00663C77">
            <w:pPr>
              <w:rPr>
                <w:lang w:eastAsia="lt-LT"/>
              </w:rPr>
            </w:pPr>
          </w:p>
        </w:tc>
        <w:tc>
          <w:tcPr>
            <w:tcW w:w="230" w:type="dxa"/>
            <w:tcBorders>
              <w:top w:val="nil"/>
              <w:left w:val="nil"/>
              <w:bottom w:val="nil"/>
              <w:right w:val="nil"/>
            </w:tcBorders>
            <w:shd w:val="clear" w:color="auto" w:fill="auto"/>
            <w:noWrap/>
            <w:vAlign w:val="bottom"/>
            <w:hideMark/>
          </w:tcPr>
          <w:p w:rsidR="009B3DA8" w:rsidRPr="005B5EE1" w:rsidRDefault="009B3DA8" w:rsidP="00663C77">
            <w:pPr>
              <w:rPr>
                <w:lang w:eastAsia="lt-LT"/>
              </w:rPr>
            </w:pPr>
          </w:p>
        </w:tc>
        <w:tc>
          <w:tcPr>
            <w:tcW w:w="1046" w:type="dxa"/>
            <w:gridSpan w:val="2"/>
            <w:tcBorders>
              <w:top w:val="nil"/>
              <w:left w:val="nil"/>
              <w:bottom w:val="nil"/>
              <w:right w:val="nil"/>
            </w:tcBorders>
            <w:shd w:val="clear" w:color="auto" w:fill="auto"/>
            <w:noWrap/>
            <w:vAlign w:val="bottom"/>
            <w:hideMark/>
          </w:tcPr>
          <w:p w:rsidR="009B3DA8" w:rsidRPr="005B5EE1" w:rsidRDefault="009B3DA8" w:rsidP="00663C77">
            <w:pPr>
              <w:rPr>
                <w:lang w:eastAsia="lt-LT"/>
              </w:rPr>
            </w:pPr>
          </w:p>
        </w:tc>
      </w:tr>
      <w:tr w:rsidR="009B3DA8" w:rsidRPr="005B5EE1" w:rsidTr="00DE5517">
        <w:trPr>
          <w:gridAfter w:val="1"/>
          <w:wAfter w:w="50" w:type="dxa"/>
          <w:trHeight w:val="315"/>
        </w:trPr>
        <w:tc>
          <w:tcPr>
            <w:tcW w:w="709" w:type="dxa"/>
            <w:tcBorders>
              <w:top w:val="nil"/>
              <w:left w:val="nil"/>
              <w:bottom w:val="nil"/>
              <w:right w:val="nil"/>
            </w:tcBorders>
            <w:shd w:val="clear" w:color="auto" w:fill="auto"/>
            <w:noWrap/>
            <w:vAlign w:val="center"/>
            <w:hideMark/>
          </w:tcPr>
          <w:p w:rsidR="009B3DA8" w:rsidRPr="005B5EE1" w:rsidRDefault="009B3DA8" w:rsidP="00663C77">
            <w:pPr>
              <w:rPr>
                <w:lang w:eastAsia="lt-LT"/>
              </w:rPr>
            </w:pPr>
          </w:p>
        </w:tc>
        <w:tc>
          <w:tcPr>
            <w:tcW w:w="1985" w:type="dxa"/>
            <w:tcBorders>
              <w:top w:val="nil"/>
              <w:left w:val="nil"/>
              <w:bottom w:val="nil"/>
              <w:right w:val="nil"/>
            </w:tcBorders>
            <w:shd w:val="clear" w:color="auto" w:fill="auto"/>
            <w:noWrap/>
            <w:vAlign w:val="bottom"/>
            <w:hideMark/>
          </w:tcPr>
          <w:p w:rsidR="009B3DA8" w:rsidRPr="005B5EE1" w:rsidRDefault="009B3DA8" w:rsidP="00663C77">
            <w:pPr>
              <w:rPr>
                <w:rFonts w:ascii="Times New Roman" w:hAnsi="Times New Roman" w:cs="Times New Roman"/>
                <w:lang w:eastAsia="lt-LT"/>
              </w:rPr>
            </w:pPr>
          </w:p>
        </w:tc>
        <w:tc>
          <w:tcPr>
            <w:tcW w:w="1417" w:type="dxa"/>
            <w:tcBorders>
              <w:top w:val="nil"/>
              <w:left w:val="nil"/>
              <w:bottom w:val="nil"/>
              <w:right w:val="nil"/>
            </w:tcBorders>
            <w:shd w:val="clear" w:color="auto" w:fill="auto"/>
            <w:noWrap/>
            <w:vAlign w:val="bottom"/>
            <w:hideMark/>
          </w:tcPr>
          <w:p w:rsidR="009B3DA8" w:rsidRPr="005B5EE1" w:rsidRDefault="009B3DA8" w:rsidP="00663C77">
            <w:pPr>
              <w:rPr>
                <w:lang w:eastAsia="lt-LT"/>
              </w:rPr>
            </w:pPr>
          </w:p>
        </w:tc>
        <w:tc>
          <w:tcPr>
            <w:tcW w:w="2268" w:type="dxa"/>
            <w:tcBorders>
              <w:top w:val="nil"/>
              <w:left w:val="nil"/>
              <w:bottom w:val="nil"/>
              <w:right w:val="nil"/>
            </w:tcBorders>
            <w:shd w:val="clear" w:color="auto" w:fill="auto"/>
            <w:noWrap/>
            <w:vAlign w:val="bottom"/>
            <w:hideMark/>
          </w:tcPr>
          <w:p w:rsidR="009B3DA8" w:rsidRPr="005B5EE1" w:rsidRDefault="009B3DA8" w:rsidP="00663C77">
            <w:pPr>
              <w:rPr>
                <w:lang w:eastAsia="lt-LT"/>
              </w:rPr>
            </w:pPr>
          </w:p>
        </w:tc>
        <w:tc>
          <w:tcPr>
            <w:tcW w:w="1701" w:type="dxa"/>
            <w:tcBorders>
              <w:top w:val="nil"/>
              <w:left w:val="nil"/>
              <w:bottom w:val="nil"/>
              <w:right w:val="nil"/>
            </w:tcBorders>
            <w:shd w:val="clear" w:color="auto" w:fill="auto"/>
            <w:noWrap/>
            <w:vAlign w:val="bottom"/>
            <w:hideMark/>
          </w:tcPr>
          <w:p w:rsidR="009B3DA8" w:rsidRPr="005B5EE1" w:rsidRDefault="009B3DA8" w:rsidP="00663C77">
            <w:pPr>
              <w:rPr>
                <w:lang w:eastAsia="lt-LT"/>
              </w:rPr>
            </w:pPr>
          </w:p>
        </w:tc>
        <w:tc>
          <w:tcPr>
            <w:tcW w:w="1276" w:type="dxa"/>
            <w:tcBorders>
              <w:top w:val="nil"/>
              <w:left w:val="nil"/>
              <w:bottom w:val="nil"/>
              <w:right w:val="nil"/>
            </w:tcBorders>
            <w:shd w:val="clear" w:color="auto" w:fill="auto"/>
            <w:noWrap/>
            <w:vAlign w:val="bottom"/>
            <w:hideMark/>
          </w:tcPr>
          <w:p w:rsidR="009B3DA8" w:rsidRPr="005B5EE1" w:rsidRDefault="009B3DA8" w:rsidP="00663C77">
            <w:pPr>
              <w:rPr>
                <w:lang w:eastAsia="lt-LT"/>
              </w:rPr>
            </w:pPr>
          </w:p>
        </w:tc>
        <w:tc>
          <w:tcPr>
            <w:tcW w:w="230" w:type="dxa"/>
            <w:tcBorders>
              <w:top w:val="nil"/>
              <w:left w:val="nil"/>
              <w:bottom w:val="nil"/>
              <w:right w:val="nil"/>
            </w:tcBorders>
            <w:shd w:val="clear" w:color="auto" w:fill="auto"/>
            <w:noWrap/>
            <w:vAlign w:val="bottom"/>
            <w:hideMark/>
          </w:tcPr>
          <w:p w:rsidR="009B3DA8" w:rsidRPr="005B5EE1" w:rsidRDefault="009B3DA8" w:rsidP="00663C77">
            <w:pPr>
              <w:rPr>
                <w:lang w:eastAsia="lt-LT"/>
              </w:rPr>
            </w:pPr>
          </w:p>
        </w:tc>
        <w:tc>
          <w:tcPr>
            <w:tcW w:w="1046" w:type="dxa"/>
            <w:gridSpan w:val="2"/>
            <w:tcBorders>
              <w:top w:val="nil"/>
              <w:left w:val="nil"/>
              <w:bottom w:val="nil"/>
              <w:right w:val="nil"/>
            </w:tcBorders>
            <w:shd w:val="clear" w:color="auto" w:fill="auto"/>
            <w:noWrap/>
            <w:vAlign w:val="bottom"/>
            <w:hideMark/>
          </w:tcPr>
          <w:p w:rsidR="009B3DA8" w:rsidRPr="005B5EE1" w:rsidRDefault="009B3DA8" w:rsidP="00663C77">
            <w:pPr>
              <w:rPr>
                <w:lang w:eastAsia="lt-LT"/>
              </w:rPr>
            </w:pPr>
          </w:p>
        </w:tc>
      </w:tr>
      <w:tr w:rsidR="009B3DA8" w:rsidRPr="005B5EE1" w:rsidTr="00DE5517">
        <w:trPr>
          <w:trHeight w:val="315"/>
        </w:trPr>
        <w:tc>
          <w:tcPr>
            <w:tcW w:w="9651" w:type="dxa"/>
            <w:gridSpan w:val="8"/>
            <w:tcBorders>
              <w:top w:val="nil"/>
              <w:left w:val="nil"/>
              <w:bottom w:val="nil"/>
              <w:right w:val="nil"/>
            </w:tcBorders>
            <w:shd w:val="clear" w:color="auto" w:fill="auto"/>
            <w:noWrap/>
            <w:vAlign w:val="center"/>
            <w:hideMark/>
          </w:tcPr>
          <w:p w:rsidR="009B3DA8" w:rsidRPr="005B5EE1" w:rsidRDefault="009B3DA8" w:rsidP="00663C77">
            <w:pPr>
              <w:jc w:val="center"/>
              <w:rPr>
                <w:rFonts w:ascii="Times New Roman" w:hAnsi="Times New Roman" w:cs="Times New Roman"/>
                <w:b/>
                <w:bCs/>
                <w:color w:val="000000"/>
                <w:lang w:eastAsia="lt-LT"/>
              </w:rPr>
            </w:pPr>
            <w:r w:rsidRPr="005B5EE1">
              <w:rPr>
                <w:rFonts w:ascii="Times New Roman" w:hAnsi="Times New Roman" w:cs="Times New Roman"/>
                <w:b/>
                <w:bCs/>
                <w:color w:val="000000"/>
                <w:lang w:eastAsia="lt-LT"/>
              </w:rPr>
              <w:t>KAUNO LOPŠELIO – DARŽELIO „</w:t>
            </w:r>
            <w:proofErr w:type="gramStart"/>
            <w:r w:rsidRPr="005B5EE1">
              <w:rPr>
                <w:rFonts w:ascii="Times New Roman" w:hAnsi="Times New Roman" w:cs="Times New Roman"/>
                <w:b/>
                <w:bCs/>
                <w:color w:val="000000"/>
                <w:lang w:eastAsia="lt-LT"/>
              </w:rPr>
              <w:t>MAŽYLIS“</w:t>
            </w:r>
            <w:proofErr w:type="gramEnd"/>
          </w:p>
        </w:tc>
        <w:tc>
          <w:tcPr>
            <w:tcW w:w="1031" w:type="dxa"/>
            <w:gridSpan w:val="2"/>
            <w:tcBorders>
              <w:top w:val="nil"/>
              <w:left w:val="nil"/>
              <w:bottom w:val="nil"/>
              <w:right w:val="nil"/>
            </w:tcBorders>
            <w:shd w:val="clear" w:color="auto" w:fill="auto"/>
            <w:noWrap/>
            <w:vAlign w:val="bottom"/>
            <w:hideMark/>
          </w:tcPr>
          <w:p w:rsidR="009B3DA8" w:rsidRPr="005B5EE1" w:rsidRDefault="009B3DA8" w:rsidP="00663C77">
            <w:pPr>
              <w:jc w:val="center"/>
              <w:rPr>
                <w:b/>
                <w:bCs/>
                <w:color w:val="000000"/>
                <w:lang w:eastAsia="lt-LT"/>
              </w:rPr>
            </w:pPr>
          </w:p>
        </w:tc>
      </w:tr>
      <w:tr w:rsidR="009B3DA8" w:rsidRPr="005B5EE1" w:rsidTr="00DE5517">
        <w:trPr>
          <w:trHeight w:val="315"/>
        </w:trPr>
        <w:tc>
          <w:tcPr>
            <w:tcW w:w="9651" w:type="dxa"/>
            <w:gridSpan w:val="8"/>
            <w:tcBorders>
              <w:top w:val="nil"/>
              <w:left w:val="nil"/>
              <w:bottom w:val="nil"/>
              <w:right w:val="nil"/>
            </w:tcBorders>
            <w:shd w:val="clear" w:color="auto" w:fill="auto"/>
            <w:noWrap/>
            <w:vAlign w:val="center"/>
            <w:hideMark/>
          </w:tcPr>
          <w:p w:rsidR="009B3DA8" w:rsidRPr="005B5EE1" w:rsidRDefault="009B3DA8" w:rsidP="00663C77">
            <w:pPr>
              <w:jc w:val="center"/>
              <w:rPr>
                <w:rFonts w:ascii="Times New Roman" w:hAnsi="Times New Roman" w:cs="Times New Roman"/>
                <w:b/>
                <w:bCs/>
                <w:color w:val="000000"/>
                <w:lang w:eastAsia="lt-LT"/>
              </w:rPr>
            </w:pPr>
            <w:r w:rsidRPr="009B3DA8">
              <w:rPr>
                <w:rFonts w:ascii="Times New Roman" w:hAnsi="Times New Roman" w:cs="Times New Roman"/>
                <w:b/>
                <w:bCs/>
                <w:color w:val="000000"/>
                <w:lang w:eastAsia="lt-LT"/>
              </w:rPr>
              <w:t>PLANUOJAMŲ ATLIKTI ...............</w:t>
            </w:r>
            <w:r w:rsidRPr="005B5EE1">
              <w:rPr>
                <w:rFonts w:ascii="Times New Roman" w:hAnsi="Times New Roman" w:cs="Times New Roman"/>
                <w:b/>
                <w:bCs/>
                <w:color w:val="000000"/>
                <w:lang w:eastAsia="lt-LT"/>
              </w:rPr>
              <w:t xml:space="preserve"> </w:t>
            </w:r>
            <w:proofErr w:type="spellStart"/>
            <w:r w:rsidRPr="005B5EE1">
              <w:rPr>
                <w:rFonts w:ascii="Times New Roman" w:hAnsi="Times New Roman" w:cs="Times New Roman"/>
                <w:b/>
                <w:bCs/>
                <w:color w:val="000000"/>
                <w:lang w:eastAsia="lt-LT"/>
              </w:rPr>
              <w:t>metais</w:t>
            </w:r>
            <w:proofErr w:type="spellEnd"/>
            <w:r w:rsidRPr="005B5EE1">
              <w:rPr>
                <w:rFonts w:ascii="Times New Roman" w:hAnsi="Times New Roman" w:cs="Times New Roman"/>
                <w:b/>
                <w:bCs/>
                <w:color w:val="000000"/>
                <w:lang w:eastAsia="lt-LT"/>
              </w:rPr>
              <w:t xml:space="preserve"> </w:t>
            </w:r>
            <w:proofErr w:type="spellStart"/>
            <w:r w:rsidRPr="005B5EE1">
              <w:rPr>
                <w:rFonts w:ascii="Times New Roman" w:hAnsi="Times New Roman" w:cs="Times New Roman"/>
                <w:b/>
                <w:bCs/>
                <w:color w:val="000000"/>
                <w:lang w:eastAsia="lt-LT"/>
              </w:rPr>
              <w:t>viešųjų</w:t>
            </w:r>
            <w:proofErr w:type="spellEnd"/>
            <w:r w:rsidRPr="005B5EE1">
              <w:rPr>
                <w:rFonts w:ascii="Times New Roman" w:hAnsi="Times New Roman" w:cs="Times New Roman"/>
                <w:b/>
                <w:bCs/>
                <w:color w:val="000000"/>
                <w:lang w:eastAsia="lt-LT"/>
              </w:rPr>
              <w:t xml:space="preserve"> </w:t>
            </w:r>
            <w:proofErr w:type="spellStart"/>
            <w:r w:rsidRPr="005B5EE1">
              <w:rPr>
                <w:rFonts w:ascii="Times New Roman" w:hAnsi="Times New Roman" w:cs="Times New Roman"/>
                <w:b/>
                <w:bCs/>
                <w:color w:val="000000"/>
                <w:lang w:eastAsia="lt-LT"/>
              </w:rPr>
              <w:t>pirkimų</w:t>
            </w:r>
            <w:proofErr w:type="spellEnd"/>
            <w:r w:rsidRPr="005B5EE1">
              <w:rPr>
                <w:rFonts w:ascii="Times New Roman" w:hAnsi="Times New Roman" w:cs="Times New Roman"/>
                <w:b/>
                <w:bCs/>
                <w:color w:val="000000"/>
                <w:lang w:eastAsia="lt-LT"/>
              </w:rPr>
              <w:t xml:space="preserve"> </w:t>
            </w:r>
            <w:proofErr w:type="spellStart"/>
            <w:r w:rsidRPr="005B5EE1">
              <w:rPr>
                <w:rFonts w:ascii="Times New Roman" w:hAnsi="Times New Roman" w:cs="Times New Roman"/>
                <w:b/>
                <w:bCs/>
                <w:color w:val="000000"/>
                <w:lang w:eastAsia="lt-LT"/>
              </w:rPr>
              <w:t>planas</w:t>
            </w:r>
            <w:proofErr w:type="spellEnd"/>
          </w:p>
        </w:tc>
        <w:tc>
          <w:tcPr>
            <w:tcW w:w="1031" w:type="dxa"/>
            <w:gridSpan w:val="2"/>
            <w:tcBorders>
              <w:top w:val="nil"/>
              <w:left w:val="nil"/>
              <w:bottom w:val="nil"/>
              <w:right w:val="nil"/>
            </w:tcBorders>
            <w:shd w:val="clear" w:color="auto" w:fill="auto"/>
            <w:noWrap/>
            <w:vAlign w:val="bottom"/>
            <w:hideMark/>
          </w:tcPr>
          <w:p w:rsidR="009B3DA8" w:rsidRPr="005B5EE1" w:rsidRDefault="009B3DA8" w:rsidP="00663C77">
            <w:pPr>
              <w:jc w:val="center"/>
              <w:rPr>
                <w:b/>
                <w:bCs/>
                <w:color w:val="000000"/>
                <w:lang w:eastAsia="lt-LT"/>
              </w:rPr>
            </w:pPr>
          </w:p>
        </w:tc>
      </w:tr>
      <w:tr w:rsidR="009B3DA8" w:rsidRPr="005B5EE1" w:rsidTr="00DE5517">
        <w:trPr>
          <w:gridAfter w:val="1"/>
          <w:wAfter w:w="50" w:type="dxa"/>
          <w:trHeight w:val="375"/>
        </w:trPr>
        <w:tc>
          <w:tcPr>
            <w:tcW w:w="709" w:type="dxa"/>
            <w:tcBorders>
              <w:top w:val="nil"/>
              <w:left w:val="nil"/>
              <w:bottom w:val="nil"/>
              <w:right w:val="nil"/>
            </w:tcBorders>
            <w:shd w:val="clear" w:color="auto" w:fill="auto"/>
            <w:noWrap/>
            <w:vAlign w:val="center"/>
            <w:hideMark/>
          </w:tcPr>
          <w:p w:rsidR="009B3DA8" w:rsidRPr="005B5EE1" w:rsidRDefault="009B3DA8" w:rsidP="00663C77">
            <w:pPr>
              <w:rPr>
                <w:lang w:eastAsia="lt-LT"/>
              </w:rPr>
            </w:pPr>
          </w:p>
        </w:tc>
        <w:tc>
          <w:tcPr>
            <w:tcW w:w="1985" w:type="dxa"/>
            <w:tcBorders>
              <w:top w:val="nil"/>
              <w:left w:val="nil"/>
              <w:bottom w:val="nil"/>
              <w:right w:val="nil"/>
            </w:tcBorders>
            <w:shd w:val="clear" w:color="auto" w:fill="auto"/>
            <w:noWrap/>
            <w:vAlign w:val="bottom"/>
            <w:hideMark/>
          </w:tcPr>
          <w:p w:rsidR="009B3DA8" w:rsidRPr="005B5EE1" w:rsidRDefault="009B3DA8" w:rsidP="00663C77">
            <w:pPr>
              <w:rPr>
                <w:lang w:eastAsia="lt-LT"/>
              </w:rPr>
            </w:pPr>
          </w:p>
        </w:tc>
        <w:tc>
          <w:tcPr>
            <w:tcW w:w="1417" w:type="dxa"/>
            <w:tcBorders>
              <w:top w:val="nil"/>
              <w:left w:val="nil"/>
              <w:bottom w:val="nil"/>
              <w:right w:val="nil"/>
            </w:tcBorders>
            <w:shd w:val="clear" w:color="auto" w:fill="auto"/>
            <w:noWrap/>
            <w:vAlign w:val="bottom"/>
            <w:hideMark/>
          </w:tcPr>
          <w:p w:rsidR="009B3DA8" w:rsidRPr="005B5EE1" w:rsidRDefault="009B3DA8" w:rsidP="00663C77">
            <w:pPr>
              <w:rPr>
                <w:lang w:eastAsia="lt-LT"/>
              </w:rPr>
            </w:pPr>
          </w:p>
        </w:tc>
        <w:tc>
          <w:tcPr>
            <w:tcW w:w="2268" w:type="dxa"/>
            <w:tcBorders>
              <w:top w:val="nil"/>
              <w:left w:val="nil"/>
              <w:bottom w:val="nil"/>
              <w:right w:val="nil"/>
            </w:tcBorders>
            <w:shd w:val="clear" w:color="auto" w:fill="auto"/>
            <w:noWrap/>
            <w:vAlign w:val="bottom"/>
            <w:hideMark/>
          </w:tcPr>
          <w:p w:rsidR="009B3DA8" w:rsidRPr="005B5EE1" w:rsidRDefault="009B3DA8" w:rsidP="00663C77">
            <w:pPr>
              <w:rPr>
                <w:lang w:eastAsia="lt-LT"/>
              </w:rPr>
            </w:pPr>
          </w:p>
        </w:tc>
        <w:tc>
          <w:tcPr>
            <w:tcW w:w="1701" w:type="dxa"/>
            <w:tcBorders>
              <w:top w:val="nil"/>
              <w:left w:val="nil"/>
              <w:bottom w:val="nil"/>
              <w:right w:val="nil"/>
            </w:tcBorders>
            <w:shd w:val="clear" w:color="auto" w:fill="auto"/>
            <w:noWrap/>
            <w:vAlign w:val="bottom"/>
            <w:hideMark/>
          </w:tcPr>
          <w:p w:rsidR="009B3DA8" w:rsidRPr="005B5EE1" w:rsidRDefault="009B3DA8" w:rsidP="00663C77">
            <w:pPr>
              <w:rPr>
                <w:lang w:eastAsia="lt-LT"/>
              </w:rPr>
            </w:pPr>
          </w:p>
        </w:tc>
        <w:tc>
          <w:tcPr>
            <w:tcW w:w="1276" w:type="dxa"/>
            <w:tcBorders>
              <w:top w:val="nil"/>
              <w:left w:val="nil"/>
              <w:bottom w:val="nil"/>
              <w:right w:val="nil"/>
            </w:tcBorders>
            <w:shd w:val="clear" w:color="auto" w:fill="auto"/>
            <w:noWrap/>
            <w:vAlign w:val="bottom"/>
            <w:hideMark/>
          </w:tcPr>
          <w:p w:rsidR="009B3DA8" w:rsidRPr="005B5EE1" w:rsidRDefault="009B3DA8" w:rsidP="00663C77">
            <w:pPr>
              <w:rPr>
                <w:lang w:eastAsia="lt-LT"/>
              </w:rPr>
            </w:pPr>
          </w:p>
        </w:tc>
        <w:tc>
          <w:tcPr>
            <w:tcW w:w="230" w:type="dxa"/>
            <w:tcBorders>
              <w:top w:val="nil"/>
              <w:left w:val="nil"/>
              <w:bottom w:val="nil"/>
              <w:right w:val="nil"/>
            </w:tcBorders>
            <w:shd w:val="clear" w:color="auto" w:fill="auto"/>
            <w:noWrap/>
            <w:vAlign w:val="bottom"/>
            <w:hideMark/>
          </w:tcPr>
          <w:p w:rsidR="009B3DA8" w:rsidRPr="005B5EE1" w:rsidRDefault="009B3DA8" w:rsidP="00663C77">
            <w:pPr>
              <w:rPr>
                <w:lang w:eastAsia="lt-LT"/>
              </w:rPr>
            </w:pPr>
          </w:p>
        </w:tc>
        <w:tc>
          <w:tcPr>
            <w:tcW w:w="1046" w:type="dxa"/>
            <w:gridSpan w:val="2"/>
            <w:tcBorders>
              <w:top w:val="nil"/>
              <w:left w:val="nil"/>
              <w:bottom w:val="nil"/>
              <w:right w:val="nil"/>
            </w:tcBorders>
            <w:shd w:val="clear" w:color="auto" w:fill="auto"/>
            <w:noWrap/>
            <w:vAlign w:val="bottom"/>
            <w:hideMark/>
          </w:tcPr>
          <w:p w:rsidR="009B3DA8" w:rsidRPr="005B5EE1" w:rsidRDefault="009B3DA8" w:rsidP="00663C77">
            <w:pPr>
              <w:rPr>
                <w:lang w:eastAsia="lt-LT"/>
              </w:rPr>
            </w:pPr>
          </w:p>
        </w:tc>
      </w:tr>
      <w:tr w:rsidR="009B3DA8" w:rsidRPr="005B5EE1" w:rsidTr="00DE5517">
        <w:trPr>
          <w:gridAfter w:val="1"/>
          <w:wAfter w:w="50" w:type="dxa"/>
          <w:trHeight w:val="2475"/>
        </w:trPr>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9B3DA8" w:rsidRPr="005B5EE1" w:rsidRDefault="009B3DA8" w:rsidP="00663C77">
            <w:pPr>
              <w:jc w:val="center"/>
              <w:rPr>
                <w:color w:val="000000"/>
                <w:lang w:eastAsia="lt-LT"/>
              </w:rPr>
            </w:pPr>
            <w:proofErr w:type="spellStart"/>
            <w:r w:rsidRPr="005B5EE1">
              <w:rPr>
                <w:color w:val="000000"/>
                <w:lang w:eastAsia="lt-LT"/>
              </w:rPr>
              <w:t>Eil</w:t>
            </w:r>
            <w:proofErr w:type="spellEnd"/>
            <w:r w:rsidRPr="005B5EE1">
              <w:rPr>
                <w:color w:val="000000"/>
                <w:lang w:eastAsia="lt-LT"/>
              </w:rPr>
              <w:t xml:space="preserve">. </w:t>
            </w:r>
            <w:proofErr w:type="spellStart"/>
            <w:r w:rsidRPr="005B5EE1">
              <w:rPr>
                <w:color w:val="000000"/>
                <w:lang w:eastAsia="lt-LT"/>
              </w:rPr>
              <w:t>Nr</w:t>
            </w:r>
            <w:proofErr w:type="spellEnd"/>
            <w:r w:rsidRPr="005B5EE1">
              <w:rPr>
                <w:color w:val="000000"/>
                <w:lang w:eastAsia="lt-LT"/>
              </w:rPr>
              <w:t>.</w:t>
            </w:r>
          </w:p>
        </w:tc>
        <w:tc>
          <w:tcPr>
            <w:tcW w:w="1985" w:type="dxa"/>
            <w:tcBorders>
              <w:top w:val="single" w:sz="4" w:space="0" w:color="auto"/>
              <w:left w:val="nil"/>
              <w:bottom w:val="single" w:sz="4" w:space="0" w:color="auto"/>
              <w:right w:val="single" w:sz="4" w:space="0" w:color="auto"/>
            </w:tcBorders>
            <w:shd w:val="clear" w:color="auto" w:fill="auto"/>
            <w:textDirection w:val="btLr"/>
            <w:vAlign w:val="center"/>
            <w:hideMark/>
          </w:tcPr>
          <w:p w:rsidR="009B3DA8" w:rsidRPr="005B5EE1" w:rsidRDefault="009B3DA8" w:rsidP="00663C77">
            <w:pPr>
              <w:jc w:val="center"/>
              <w:rPr>
                <w:color w:val="000000"/>
                <w:lang w:eastAsia="lt-LT"/>
              </w:rPr>
            </w:pPr>
            <w:proofErr w:type="spellStart"/>
            <w:r w:rsidRPr="005B5EE1">
              <w:rPr>
                <w:color w:val="000000"/>
                <w:lang w:eastAsia="lt-LT"/>
              </w:rPr>
              <w:t>Pirkimo</w:t>
            </w:r>
            <w:proofErr w:type="spellEnd"/>
            <w:r w:rsidRPr="005B5EE1">
              <w:rPr>
                <w:color w:val="000000"/>
                <w:lang w:eastAsia="lt-LT"/>
              </w:rPr>
              <w:t xml:space="preserve"> </w:t>
            </w:r>
            <w:proofErr w:type="spellStart"/>
            <w:r w:rsidRPr="005B5EE1">
              <w:rPr>
                <w:color w:val="000000"/>
                <w:lang w:eastAsia="lt-LT"/>
              </w:rPr>
              <w:t>objekto</w:t>
            </w:r>
            <w:proofErr w:type="spellEnd"/>
            <w:r w:rsidRPr="005B5EE1">
              <w:rPr>
                <w:color w:val="000000"/>
                <w:lang w:eastAsia="lt-LT"/>
              </w:rPr>
              <w:t xml:space="preserve"> </w:t>
            </w:r>
            <w:proofErr w:type="spellStart"/>
            <w:r w:rsidRPr="005B5EE1">
              <w:rPr>
                <w:color w:val="000000"/>
                <w:lang w:eastAsia="lt-LT"/>
              </w:rPr>
              <w:t>pavadinimas</w:t>
            </w:r>
            <w:proofErr w:type="spellEnd"/>
          </w:p>
        </w:tc>
        <w:tc>
          <w:tcPr>
            <w:tcW w:w="1417" w:type="dxa"/>
            <w:tcBorders>
              <w:top w:val="single" w:sz="4" w:space="0" w:color="auto"/>
              <w:left w:val="nil"/>
              <w:bottom w:val="single" w:sz="4" w:space="0" w:color="auto"/>
              <w:right w:val="single" w:sz="4" w:space="0" w:color="auto"/>
            </w:tcBorders>
            <w:shd w:val="clear" w:color="auto" w:fill="auto"/>
            <w:textDirection w:val="btLr"/>
            <w:hideMark/>
          </w:tcPr>
          <w:p w:rsidR="009B3DA8" w:rsidRPr="005B5EE1" w:rsidRDefault="009B3DA8" w:rsidP="00663C77">
            <w:pPr>
              <w:rPr>
                <w:color w:val="000000"/>
                <w:lang w:eastAsia="lt-LT"/>
              </w:rPr>
            </w:pPr>
            <w:proofErr w:type="spellStart"/>
            <w:r w:rsidRPr="005B5EE1">
              <w:rPr>
                <w:color w:val="000000"/>
                <w:lang w:eastAsia="lt-LT"/>
              </w:rPr>
              <w:t>Pagrindinis</w:t>
            </w:r>
            <w:proofErr w:type="spellEnd"/>
            <w:r w:rsidRPr="005B5EE1">
              <w:rPr>
                <w:color w:val="000000"/>
                <w:lang w:eastAsia="lt-LT"/>
              </w:rPr>
              <w:t xml:space="preserve"> </w:t>
            </w:r>
            <w:proofErr w:type="spellStart"/>
            <w:r w:rsidRPr="005B5EE1">
              <w:rPr>
                <w:color w:val="000000"/>
                <w:lang w:eastAsia="lt-LT"/>
              </w:rPr>
              <w:t>pirkimo</w:t>
            </w:r>
            <w:proofErr w:type="spellEnd"/>
            <w:r w:rsidRPr="005B5EE1">
              <w:rPr>
                <w:color w:val="000000"/>
                <w:lang w:eastAsia="lt-LT"/>
              </w:rPr>
              <w:t xml:space="preserve"> </w:t>
            </w:r>
            <w:proofErr w:type="spellStart"/>
            <w:r w:rsidRPr="005B5EE1">
              <w:rPr>
                <w:color w:val="000000"/>
                <w:lang w:eastAsia="lt-LT"/>
              </w:rPr>
              <w:t>objekto</w:t>
            </w:r>
            <w:proofErr w:type="spellEnd"/>
            <w:r w:rsidRPr="005B5EE1">
              <w:rPr>
                <w:color w:val="000000"/>
                <w:lang w:eastAsia="lt-LT"/>
              </w:rPr>
              <w:t xml:space="preserve"> </w:t>
            </w:r>
            <w:proofErr w:type="spellStart"/>
            <w:r w:rsidRPr="005B5EE1">
              <w:rPr>
                <w:color w:val="000000"/>
                <w:lang w:eastAsia="lt-LT"/>
              </w:rPr>
              <w:t>kodas</w:t>
            </w:r>
            <w:proofErr w:type="spellEnd"/>
            <w:r w:rsidRPr="005B5EE1">
              <w:rPr>
                <w:color w:val="000000"/>
                <w:lang w:eastAsia="lt-LT"/>
              </w:rPr>
              <w:t xml:space="preserve"> </w:t>
            </w:r>
            <w:proofErr w:type="spellStart"/>
            <w:r w:rsidRPr="005B5EE1">
              <w:rPr>
                <w:color w:val="000000"/>
                <w:lang w:eastAsia="lt-LT"/>
              </w:rPr>
              <w:t>pagal</w:t>
            </w:r>
            <w:proofErr w:type="spellEnd"/>
            <w:r w:rsidRPr="005B5EE1">
              <w:rPr>
                <w:color w:val="000000"/>
                <w:lang w:eastAsia="lt-LT"/>
              </w:rPr>
              <w:t xml:space="preserve"> BVPŽ, </w:t>
            </w:r>
            <w:proofErr w:type="spellStart"/>
            <w:r w:rsidRPr="005B5EE1">
              <w:rPr>
                <w:color w:val="000000"/>
                <w:lang w:eastAsia="lt-LT"/>
              </w:rPr>
              <w:t>papildomi</w:t>
            </w:r>
            <w:proofErr w:type="spellEnd"/>
            <w:r w:rsidRPr="005B5EE1">
              <w:rPr>
                <w:color w:val="000000"/>
                <w:lang w:eastAsia="lt-LT"/>
              </w:rPr>
              <w:t xml:space="preserve"> BVPŽ </w:t>
            </w:r>
            <w:proofErr w:type="spellStart"/>
            <w:r w:rsidRPr="005B5EE1">
              <w:rPr>
                <w:color w:val="000000"/>
                <w:lang w:eastAsia="lt-LT"/>
              </w:rPr>
              <w:t>kodai</w:t>
            </w:r>
            <w:proofErr w:type="spellEnd"/>
            <w:r w:rsidRPr="005B5EE1">
              <w:rPr>
                <w:color w:val="000000"/>
                <w:lang w:eastAsia="lt-LT"/>
              </w:rPr>
              <w:t xml:space="preserve"> (</w:t>
            </w:r>
            <w:proofErr w:type="spellStart"/>
            <w:r w:rsidRPr="005B5EE1">
              <w:rPr>
                <w:color w:val="000000"/>
                <w:lang w:eastAsia="lt-LT"/>
              </w:rPr>
              <w:t>jei</w:t>
            </w:r>
            <w:proofErr w:type="spellEnd"/>
            <w:r w:rsidRPr="005B5EE1">
              <w:rPr>
                <w:color w:val="000000"/>
                <w:lang w:eastAsia="lt-LT"/>
              </w:rPr>
              <w:t xml:space="preserve"> </w:t>
            </w:r>
            <w:proofErr w:type="spellStart"/>
            <w:r w:rsidRPr="005B5EE1">
              <w:rPr>
                <w:color w:val="000000"/>
                <w:lang w:eastAsia="lt-LT"/>
              </w:rPr>
              <w:t>jų</w:t>
            </w:r>
            <w:proofErr w:type="spellEnd"/>
            <w:r w:rsidRPr="005B5EE1">
              <w:rPr>
                <w:color w:val="000000"/>
                <w:lang w:eastAsia="lt-LT"/>
              </w:rPr>
              <w:t xml:space="preserve"> </w:t>
            </w:r>
            <w:proofErr w:type="spellStart"/>
            <w:r w:rsidRPr="005B5EE1">
              <w:rPr>
                <w:color w:val="000000"/>
                <w:lang w:eastAsia="lt-LT"/>
              </w:rPr>
              <w:t>yra</w:t>
            </w:r>
            <w:proofErr w:type="spellEnd"/>
            <w:r w:rsidRPr="005B5EE1">
              <w:rPr>
                <w:color w:val="000000"/>
                <w:lang w:eastAsia="lt-LT"/>
              </w:rPr>
              <w:t>)</w:t>
            </w:r>
          </w:p>
        </w:tc>
        <w:tc>
          <w:tcPr>
            <w:tcW w:w="2268" w:type="dxa"/>
            <w:tcBorders>
              <w:top w:val="single" w:sz="4" w:space="0" w:color="auto"/>
              <w:left w:val="nil"/>
              <w:bottom w:val="single" w:sz="4" w:space="0" w:color="auto"/>
              <w:right w:val="single" w:sz="4" w:space="0" w:color="auto"/>
            </w:tcBorders>
            <w:shd w:val="clear" w:color="auto" w:fill="auto"/>
            <w:textDirection w:val="btLr"/>
            <w:vAlign w:val="center"/>
            <w:hideMark/>
          </w:tcPr>
          <w:p w:rsidR="009B3DA8" w:rsidRPr="005B5EE1" w:rsidRDefault="009B3DA8" w:rsidP="00663C77">
            <w:pPr>
              <w:jc w:val="center"/>
              <w:rPr>
                <w:color w:val="000000"/>
                <w:lang w:eastAsia="lt-LT"/>
              </w:rPr>
            </w:pPr>
            <w:proofErr w:type="spellStart"/>
            <w:r w:rsidRPr="005B5EE1">
              <w:rPr>
                <w:color w:val="000000"/>
                <w:lang w:eastAsia="lt-LT"/>
              </w:rPr>
              <w:t>Numatoma</w:t>
            </w:r>
            <w:proofErr w:type="spellEnd"/>
            <w:r w:rsidRPr="005B5EE1">
              <w:rPr>
                <w:color w:val="000000"/>
                <w:lang w:eastAsia="lt-LT"/>
              </w:rPr>
              <w:t xml:space="preserve"> </w:t>
            </w:r>
            <w:proofErr w:type="spellStart"/>
            <w:r w:rsidRPr="005B5EE1">
              <w:rPr>
                <w:color w:val="000000"/>
                <w:lang w:eastAsia="lt-LT"/>
              </w:rPr>
              <w:t>pirkimo</w:t>
            </w:r>
            <w:proofErr w:type="spellEnd"/>
            <w:r w:rsidRPr="005B5EE1">
              <w:rPr>
                <w:color w:val="000000"/>
                <w:lang w:eastAsia="lt-LT"/>
              </w:rPr>
              <w:t xml:space="preserve"> </w:t>
            </w:r>
            <w:proofErr w:type="spellStart"/>
            <w:r w:rsidRPr="005B5EE1">
              <w:rPr>
                <w:color w:val="000000"/>
                <w:lang w:eastAsia="lt-LT"/>
              </w:rPr>
              <w:t>pradžia</w:t>
            </w:r>
            <w:proofErr w:type="spellEnd"/>
            <w:r w:rsidRPr="005B5EE1">
              <w:rPr>
                <w:color w:val="000000"/>
                <w:lang w:eastAsia="lt-LT"/>
              </w:rPr>
              <w:t xml:space="preserve"> </w:t>
            </w:r>
          </w:p>
        </w:tc>
        <w:tc>
          <w:tcPr>
            <w:tcW w:w="1701" w:type="dxa"/>
            <w:tcBorders>
              <w:top w:val="single" w:sz="4" w:space="0" w:color="auto"/>
              <w:left w:val="nil"/>
              <w:bottom w:val="single" w:sz="4" w:space="0" w:color="auto"/>
              <w:right w:val="single" w:sz="4" w:space="0" w:color="auto"/>
            </w:tcBorders>
            <w:shd w:val="clear" w:color="auto" w:fill="auto"/>
            <w:textDirection w:val="btLr"/>
            <w:vAlign w:val="center"/>
            <w:hideMark/>
          </w:tcPr>
          <w:p w:rsidR="009B3DA8" w:rsidRPr="005B5EE1" w:rsidRDefault="009B3DA8" w:rsidP="00663C77">
            <w:pPr>
              <w:jc w:val="center"/>
              <w:rPr>
                <w:color w:val="000000"/>
                <w:lang w:eastAsia="lt-LT"/>
              </w:rPr>
            </w:pPr>
            <w:proofErr w:type="spellStart"/>
            <w:r w:rsidRPr="005B5EE1">
              <w:rPr>
                <w:color w:val="000000"/>
                <w:lang w:eastAsia="lt-LT"/>
              </w:rPr>
              <w:t>Pirkimo</w:t>
            </w:r>
            <w:proofErr w:type="spellEnd"/>
            <w:r w:rsidRPr="005B5EE1">
              <w:rPr>
                <w:color w:val="000000"/>
                <w:lang w:eastAsia="lt-LT"/>
              </w:rPr>
              <w:t xml:space="preserve"> </w:t>
            </w:r>
            <w:proofErr w:type="spellStart"/>
            <w:r w:rsidRPr="005B5EE1">
              <w:rPr>
                <w:color w:val="000000"/>
                <w:lang w:eastAsia="lt-LT"/>
              </w:rPr>
              <w:t>būdas</w:t>
            </w:r>
            <w:proofErr w:type="spellEnd"/>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hideMark/>
          </w:tcPr>
          <w:p w:rsidR="009B3DA8" w:rsidRPr="005B5EE1" w:rsidRDefault="009B3DA8" w:rsidP="00663C77">
            <w:pPr>
              <w:jc w:val="center"/>
              <w:rPr>
                <w:color w:val="000000"/>
                <w:lang w:eastAsia="lt-LT"/>
              </w:rPr>
            </w:pPr>
            <w:proofErr w:type="spellStart"/>
            <w:r w:rsidRPr="005B5EE1">
              <w:rPr>
                <w:color w:val="000000"/>
                <w:lang w:eastAsia="lt-LT"/>
              </w:rPr>
              <w:t>Pirkimo</w:t>
            </w:r>
            <w:proofErr w:type="spellEnd"/>
            <w:r w:rsidRPr="005B5EE1">
              <w:rPr>
                <w:color w:val="000000"/>
                <w:lang w:eastAsia="lt-LT"/>
              </w:rPr>
              <w:t xml:space="preserve"> </w:t>
            </w:r>
            <w:proofErr w:type="spellStart"/>
            <w:r w:rsidRPr="005B5EE1">
              <w:rPr>
                <w:color w:val="000000"/>
                <w:lang w:eastAsia="lt-LT"/>
              </w:rPr>
              <w:t>vykdytojai</w:t>
            </w:r>
            <w:proofErr w:type="spellEnd"/>
          </w:p>
        </w:tc>
        <w:tc>
          <w:tcPr>
            <w:tcW w:w="1276" w:type="dxa"/>
            <w:gridSpan w:val="3"/>
            <w:tcBorders>
              <w:top w:val="single" w:sz="4" w:space="0" w:color="auto"/>
              <w:left w:val="nil"/>
              <w:bottom w:val="single" w:sz="4" w:space="0" w:color="auto"/>
              <w:right w:val="single" w:sz="4" w:space="0" w:color="000000"/>
            </w:tcBorders>
            <w:shd w:val="clear" w:color="auto" w:fill="auto"/>
            <w:textDirection w:val="btLr"/>
            <w:vAlign w:val="center"/>
            <w:hideMark/>
          </w:tcPr>
          <w:p w:rsidR="009B3DA8" w:rsidRPr="005B5EE1" w:rsidRDefault="009B3DA8" w:rsidP="00663C77">
            <w:pPr>
              <w:jc w:val="center"/>
              <w:rPr>
                <w:color w:val="000000"/>
                <w:lang w:eastAsia="lt-LT"/>
              </w:rPr>
            </w:pPr>
            <w:proofErr w:type="spellStart"/>
            <w:r w:rsidRPr="005B5EE1">
              <w:rPr>
                <w:color w:val="000000"/>
                <w:lang w:eastAsia="lt-LT"/>
              </w:rPr>
              <w:t>Pastabos</w:t>
            </w:r>
            <w:proofErr w:type="spellEnd"/>
            <w:r w:rsidRPr="005B5EE1">
              <w:rPr>
                <w:color w:val="000000"/>
                <w:lang w:eastAsia="lt-LT"/>
              </w:rPr>
              <w:t xml:space="preserve"> </w:t>
            </w:r>
            <w:proofErr w:type="spellStart"/>
            <w:r w:rsidRPr="005B5EE1">
              <w:rPr>
                <w:color w:val="000000"/>
                <w:lang w:eastAsia="lt-LT"/>
              </w:rPr>
              <w:t>ar</w:t>
            </w:r>
            <w:proofErr w:type="spellEnd"/>
            <w:r w:rsidRPr="005B5EE1">
              <w:rPr>
                <w:color w:val="000000"/>
                <w:lang w:eastAsia="lt-LT"/>
              </w:rPr>
              <w:t xml:space="preserve"> </w:t>
            </w:r>
            <w:proofErr w:type="spellStart"/>
            <w:r w:rsidRPr="005B5EE1">
              <w:rPr>
                <w:color w:val="000000"/>
                <w:lang w:eastAsia="lt-LT"/>
              </w:rPr>
              <w:t>kita</w:t>
            </w:r>
            <w:proofErr w:type="spellEnd"/>
            <w:r w:rsidRPr="005B5EE1">
              <w:rPr>
                <w:color w:val="000000"/>
                <w:lang w:eastAsia="lt-LT"/>
              </w:rPr>
              <w:t xml:space="preserve">, </w:t>
            </w:r>
            <w:proofErr w:type="spellStart"/>
            <w:r w:rsidRPr="005B5EE1">
              <w:rPr>
                <w:color w:val="000000"/>
                <w:lang w:eastAsia="lt-LT"/>
              </w:rPr>
              <w:t>perkančiosios</w:t>
            </w:r>
            <w:proofErr w:type="spellEnd"/>
            <w:r w:rsidRPr="005B5EE1">
              <w:rPr>
                <w:color w:val="000000"/>
                <w:lang w:eastAsia="lt-LT"/>
              </w:rPr>
              <w:t xml:space="preserve"> </w:t>
            </w:r>
            <w:proofErr w:type="spellStart"/>
            <w:r w:rsidRPr="005B5EE1">
              <w:rPr>
                <w:color w:val="000000"/>
                <w:lang w:eastAsia="lt-LT"/>
              </w:rPr>
              <w:t>organizacijos</w:t>
            </w:r>
            <w:proofErr w:type="spellEnd"/>
            <w:r w:rsidRPr="005B5EE1">
              <w:rPr>
                <w:color w:val="000000"/>
                <w:lang w:eastAsia="lt-LT"/>
              </w:rPr>
              <w:t xml:space="preserve"> </w:t>
            </w:r>
            <w:proofErr w:type="spellStart"/>
            <w:r w:rsidRPr="005B5EE1">
              <w:rPr>
                <w:color w:val="000000"/>
                <w:lang w:eastAsia="lt-LT"/>
              </w:rPr>
              <w:t>nuomone</w:t>
            </w:r>
            <w:proofErr w:type="spellEnd"/>
            <w:r w:rsidRPr="005B5EE1">
              <w:rPr>
                <w:color w:val="000000"/>
                <w:lang w:eastAsia="lt-LT"/>
              </w:rPr>
              <w:t xml:space="preserve">, </w:t>
            </w:r>
            <w:proofErr w:type="spellStart"/>
            <w:r w:rsidRPr="005B5EE1">
              <w:rPr>
                <w:color w:val="000000"/>
                <w:lang w:eastAsia="lt-LT"/>
              </w:rPr>
              <w:t>reikalinga</w:t>
            </w:r>
            <w:proofErr w:type="spellEnd"/>
            <w:r w:rsidRPr="005B5EE1">
              <w:rPr>
                <w:color w:val="000000"/>
                <w:lang w:eastAsia="lt-LT"/>
              </w:rPr>
              <w:t xml:space="preserve"> </w:t>
            </w:r>
            <w:bookmarkStart w:id="4" w:name="_GoBack"/>
            <w:bookmarkEnd w:id="4"/>
            <w:proofErr w:type="spellStart"/>
            <w:r w:rsidRPr="005B5EE1">
              <w:rPr>
                <w:color w:val="000000"/>
                <w:lang w:eastAsia="lt-LT"/>
              </w:rPr>
              <w:t>informacija</w:t>
            </w:r>
            <w:proofErr w:type="spellEnd"/>
          </w:p>
        </w:tc>
      </w:tr>
      <w:tr w:rsidR="009B3DA8" w:rsidRPr="005B5EE1" w:rsidTr="00DE5517">
        <w:trPr>
          <w:gridAfter w:val="1"/>
          <w:wAfter w:w="50" w:type="dxa"/>
          <w:trHeight w:val="765"/>
        </w:trPr>
        <w:tc>
          <w:tcPr>
            <w:tcW w:w="709" w:type="dxa"/>
            <w:tcBorders>
              <w:top w:val="nil"/>
              <w:left w:val="single" w:sz="4" w:space="0" w:color="auto"/>
              <w:bottom w:val="single" w:sz="4" w:space="0" w:color="auto"/>
              <w:right w:val="single" w:sz="4" w:space="0" w:color="auto"/>
            </w:tcBorders>
            <w:shd w:val="clear" w:color="auto" w:fill="auto"/>
            <w:vAlign w:val="center"/>
          </w:tcPr>
          <w:p w:rsidR="009B3DA8" w:rsidRPr="005B5EE1" w:rsidRDefault="009B3DA8" w:rsidP="00663C77">
            <w:pPr>
              <w:jc w:val="center"/>
              <w:rPr>
                <w:color w:val="000000"/>
                <w:lang w:eastAsia="lt-LT"/>
              </w:rPr>
            </w:pPr>
          </w:p>
        </w:tc>
        <w:tc>
          <w:tcPr>
            <w:tcW w:w="1985" w:type="dxa"/>
            <w:tcBorders>
              <w:top w:val="nil"/>
              <w:left w:val="nil"/>
              <w:bottom w:val="single" w:sz="4" w:space="0" w:color="auto"/>
              <w:right w:val="single" w:sz="4" w:space="0" w:color="auto"/>
            </w:tcBorders>
            <w:shd w:val="clear" w:color="auto" w:fill="auto"/>
            <w:vAlign w:val="center"/>
          </w:tcPr>
          <w:p w:rsidR="009B3DA8" w:rsidRPr="005B5EE1" w:rsidRDefault="009B3DA8" w:rsidP="00663C77">
            <w:pPr>
              <w:jc w:val="center"/>
              <w:rPr>
                <w:color w:val="000000"/>
                <w:lang w:eastAsia="lt-LT"/>
              </w:rPr>
            </w:pPr>
          </w:p>
        </w:tc>
        <w:tc>
          <w:tcPr>
            <w:tcW w:w="1417" w:type="dxa"/>
            <w:tcBorders>
              <w:top w:val="nil"/>
              <w:left w:val="nil"/>
              <w:bottom w:val="single" w:sz="4" w:space="0" w:color="auto"/>
              <w:right w:val="single" w:sz="4" w:space="0" w:color="auto"/>
            </w:tcBorders>
            <w:shd w:val="clear" w:color="auto" w:fill="auto"/>
            <w:vAlign w:val="center"/>
          </w:tcPr>
          <w:p w:rsidR="009B3DA8" w:rsidRPr="005B5EE1" w:rsidRDefault="009B3DA8" w:rsidP="00663C77">
            <w:pPr>
              <w:jc w:val="center"/>
              <w:rPr>
                <w:color w:val="000000"/>
                <w:lang w:eastAsia="lt-LT"/>
              </w:rPr>
            </w:pPr>
          </w:p>
        </w:tc>
        <w:tc>
          <w:tcPr>
            <w:tcW w:w="2268" w:type="dxa"/>
            <w:tcBorders>
              <w:top w:val="nil"/>
              <w:left w:val="nil"/>
              <w:bottom w:val="single" w:sz="4" w:space="0" w:color="auto"/>
              <w:right w:val="single" w:sz="4" w:space="0" w:color="auto"/>
            </w:tcBorders>
            <w:shd w:val="clear" w:color="auto" w:fill="auto"/>
            <w:vAlign w:val="center"/>
          </w:tcPr>
          <w:p w:rsidR="009B3DA8" w:rsidRPr="005B5EE1" w:rsidRDefault="009B3DA8" w:rsidP="00663C77">
            <w:pPr>
              <w:jc w:val="center"/>
              <w:rPr>
                <w:color w:val="000000"/>
                <w:lang w:eastAsia="lt-LT"/>
              </w:rPr>
            </w:pPr>
          </w:p>
        </w:tc>
        <w:tc>
          <w:tcPr>
            <w:tcW w:w="1701" w:type="dxa"/>
            <w:tcBorders>
              <w:top w:val="nil"/>
              <w:left w:val="nil"/>
              <w:bottom w:val="single" w:sz="4" w:space="0" w:color="auto"/>
              <w:right w:val="single" w:sz="4" w:space="0" w:color="auto"/>
            </w:tcBorders>
            <w:shd w:val="clear" w:color="auto" w:fill="auto"/>
            <w:vAlign w:val="center"/>
          </w:tcPr>
          <w:p w:rsidR="009B3DA8" w:rsidRPr="005B5EE1" w:rsidRDefault="009B3DA8" w:rsidP="00663C77">
            <w:pPr>
              <w:jc w:val="center"/>
              <w:rPr>
                <w:color w:val="000000"/>
                <w:lang w:eastAsia="lt-LT"/>
              </w:rPr>
            </w:pPr>
          </w:p>
        </w:tc>
        <w:tc>
          <w:tcPr>
            <w:tcW w:w="1276" w:type="dxa"/>
            <w:tcBorders>
              <w:top w:val="nil"/>
              <w:left w:val="nil"/>
              <w:bottom w:val="single" w:sz="4" w:space="0" w:color="auto"/>
              <w:right w:val="single" w:sz="4" w:space="0" w:color="auto"/>
            </w:tcBorders>
            <w:shd w:val="clear" w:color="auto" w:fill="auto"/>
            <w:vAlign w:val="center"/>
          </w:tcPr>
          <w:p w:rsidR="009B3DA8" w:rsidRPr="005B5EE1" w:rsidRDefault="009B3DA8" w:rsidP="00663C77">
            <w:pPr>
              <w:jc w:val="center"/>
              <w:rPr>
                <w:color w:val="000000"/>
                <w:lang w:eastAsia="lt-LT"/>
              </w:rPr>
            </w:pPr>
          </w:p>
        </w:tc>
        <w:tc>
          <w:tcPr>
            <w:tcW w:w="1276" w:type="dxa"/>
            <w:gridSpan w:val="3"/>
            <w:tcBorders>
              <w:top w:val="single" w:sz="4" w:space="0" w:color="auto"/>
              <w:left w:val="nil"/>
              <w:bottom w:val="single" w:sz="4" w:space="0" w:color="auto"/>
              <w:right w:val="single" w:sz="4" w:space="0" w:color="000000"/>
            </w:tcBorders>
            <w:shd w:val="clear" w:color="auto" w:fill="auto"/>
            <w:vAlign w:val="center"/>
            <w:hideMark/>
          </w:tcPr>
          <w:p w:rsidR="009B3DA8" w:rsidRPr="005B5EE1" w:rsidRDefault="009B3DA8" w:rsidP="00663C77">
            <w:pPr>
              <w:jc w:val="center"/>
              <w:rPr>
                <w:color w:val="000000"/>
                <w:lang w:eastAsia="lt-LT"/>
              </w:rPr>
            </w:pPr>
            <w:r w:rsidRPr="005B5EE1">
              <w:rPr>
                <w:color w:val="000000"/>
                <w:lang w:eastAsia="lt-LT"/>
              </w:rPr>
              <w:t> </w:t>
            </w:r>
          </w:p>
        </w:tc>
      </w:tr>
      <w:tr w:rsidR="009B3DA8" w:rsidRPr="005B5EE1" w:rsidTr="00DE5517">
        <w:trPr>
          <w:gridAfter w:val="1"/>
          <w:wAfter w:w="50" w:type="dxa"/>
          <w:trHeight w:val="510"/>
        </w:trPr>
        <w:tc>
          <w:tcPr>
            <w:tcW w:w="709" w:type="dxa"/>
            <w:tcBorders>
              <w:top w:val="nil"/>
              <w:left w:val="single" w:sz="4" w:space="0" w:color="auto"/>
              <w:bottom w:val="single" w:sz="4" w:space="0" w:color="auto"/>
              <w:right w:val="single" w:sz="4" w:space="0" w:color="auto"/>
            </w:tcBorders>
            <w:shd w:val="clear" w:color="auto" w:fill="auto"/>
            <w:vAlign w:val="center"/>
          </w:tcPr>
          <w:p w:rsidR="009B3DA8" w:rsidRPr="005B5EE1" w:rsidRDefault="009B3DA8" w:rsidP="00663C77">
            <w:pPr>
              <w:jc w:val="center"/>
              <w:rPr>
                <w:color w:val="000000"/>
                <w:lang w:eastAsia="lt-LT"/>
              </w:rPr>
            </w:pPr>
          </w:p>
        </w:tc>
        <w:tc>
          <w:tcPr>
            <w:tcW w:w="1985" w:type="dxa"/>
            <w:tcBorders>
              <w:top w:val="nil"/>
              <w:left w:val="nil"/>
              <w:bottom w:val="single" w:sz="4" w:space="0" w:color="auto"/>
              <w:right w:val="single" w:sz="4" w:space="0" w:color="auto"/>
            </w:tcBorders>
            <w:shd w:val="clear" w:color="auto" w:fill="auto"/>
            <w:vAlign w:val="center"/>
          </w:tcPr>
          <w:p w:rsidR="009B3DA8" w:rsidRPr="005B5EE1" w:rsidRDefault="009B3DA8" w:rsidP="00663C77">
            <w:pPr>
              <w:jc w:val="center"/>
              <w:rPr>
                <w:color w:val="000000"/>
                <w:lang w:eastAsia="lt-LT"/>
              </w:rPr>
            </w:pPr>
          </w:p>
        </w:tc>
        <w:tc>
          <w:tcPr>
            <w:tcW w:w="1417" w:type="dxa"/>
            <w:tcBorders>
              <w:top w:val="nil"/>
              <w:left w:val="nil"/>
              <w:bottom w:val="single" w:sz="4" w:space="0" w:color="auto"/>
              <w:right w:val="single" w:sz="4" w:space="0" w:color="auto"/>
            </w:tcBorders>
            <w:shd w:val="clear" w:color="auto" w:fill="auto"/>
            <w:vAlign w:val="center"/>
          </w:tcPr>
          <w:p w:rsidR="009B3DA8" w:rsidRPr="005B5EE1" w:rsidRDefault="009B3DA8" w:rsidP="00663C77">
            <w:pPr>
              <w:jc w:val="center"/>
              <w:rPr>
                <w:color w:val="000000"/>
                <w:lang w:eastAsia="lt-LT"/>
              </w:rPr>
            </w:pPr>
          </w:p>
        </w:tc>
        <w:tc>
          <w:tcPr>
            <w:tcW w:w="2268" w:type="dxa"/>
            <w:tcBorders>
              <w:top w:val="nil"/>
              <w:left w:val="nil"/>
              <w:bottom w:val="single" w:sz="4" w:space="0" w:color="auto"/>
              <w:right w:val="single" w:sz="4" w:space="0" w:color="auto"/>
            </w:tcBorders>
            <w:shd w:val="clear" w:color="auto" w:fill="auto"/>
            <w:vAlign w:val="center"/>
          </w:tcPr>
          <w:p w:rsidR="009B3DA8" w:rsidRPr="005B5EE1" w:rsidRDefault="009B3DA8" w:rsidP="00663C77">
            <w:pPr>
              <w:jc w:val="center"/>
              <w:rPr>
                <w:color w:val="000000"/>
                <w:lang w:eastAsia="lt-LT"/>
              </w:rPr>
            </w:pPr>
          </w:p>
        </w:tc>
        <w:tc>
          <w:tcPr>
            <w:tcW w:w="1701" w:type="dxa"/>
            <w:tcBorders>
              <w:top w:val="nil"/>
              <w:left w:val="nil"/>
              <w:bottom w:val="single" w:sz="4" w:space="0" w:color="auto"/>
              <w:right w:val="single" w:sz="4" w:space="0" w:color="auto"/>
            </w:tcBorders>
            <w:shd w:val="clear" w:color="auto" w:fill="auto"/>
            <w:vAlign w:val="center"/>
          </w:tcPr>
          <w:p w:rsidR="009B3DA8" w:rsidRPr="005B5EE1" w:rsidRDefault="009B3DA8" w:rsidP="00663C77">
            <w:pPr>
              <w:jc w:val="center"/>
              <w:rPr>
                <w:color w:val="000000"/>
                <w:lang w:eastAsia="lt-LT"/>
              </w:rPr>
            </w:pPr>
          </w:p>
        </w:tc>
        <w:tc>
          <w:tcPr>
            <w:tcW w:w="1276" w:type="dxa"/>
            <w:tcBorders>
              <w:top w:val="nil"/>
              <w:left w:val="nil"/>
              <w:bottom w:val="single" w:sz="4" w:space="0" w:color="auto"/>
              <w:right w:val="single" w:sz="4" w:space="0" w:color="auto"/>
            </w:tcBorders>
            <w:shd w:val="clear" w:color="auto" w:fill="auto"/>
            <w:vAlign w:val="center"/>
          </w:tcPr>
          <w:p w:rsidR="009B3DA8" w:rsidRPr="005B5EE1" w:rsidRDefault="009B3DA8" w:rsidP="00663C77">
            <w:pPr>
              <w:jc w:val="center"/>
              <w:rPr>
                <w:color w:val="000000"/>
                <w:lang w:eastAsia="lt-LT"/>
              </w:rPr>
            </w:pPr>
          </w:p>
        </w:tc>
        <w:tc>
          <w:tcPr>
            <w:tcW w:w="1276" w:type="dxa"/>
            <w:gridSpan w:val="3"/>
            <w:tcBorders>
              <w:top w:val="single" w:sz="4" w:space="0" w:color="auto"/>
              <w:left w:val="nil"/>
              <w:bottom w:val="single" w:sz="4" w:space="0" w:color="auto"/>
              <w:right w:val="single" w:sz="4" w:space="0" w:color="000000"/>
            </w:tcBorders>
            <w:shd w:val="clear" w:color="auto" w:fill="auto"/>
            <w:vAlign w:val="center"/>
            <w:hideMark/>
          </w:tcPr>
          <w:p w:rsidR="009B3DA8" w:rsidRPr="005B5EE1" w:rsidRDefault="009B3DA8" w:rsidP="00663C77">
            <w:pPr>
              <w:jc w:val="center"/>
              <w:rPr>
                <w:color w:val="000000"/>
                <w:lang w:eastAsia="lt-LT"/>
              </w:rPr>
            </w:pPr>
            <w:r w:rsidRPr="005B5EE1">
              <w:rPr>
                <w:color w:val="000000"/>
                <w:lang w:eastAsia="lt-LT"/>
              </w:rPr>
              <w:t> </w:t>
            </w:r>
          </w:p>
        </w:tc>
      </w:tr>
      <w:tr w:rsidR="009B3DA8" w:rsidRPr="005B5EE1" w:rsidTr="00DE5517">
        <w:trPr>
          <w:gridAfter w:val="1"/>
          <w:wAfter w:w="50" w:type="dxa"/>
          <w:trHeight w:val="1530"/>
        </w:trPr>
        <w:tc>
          <w:tcPr>
            <w:tcW w:w="709" w:type="dxa"/>
            <w:tcBorders>
              <w:top w:val="nil"/>
              <w:left w:val="single" w:sz="4" w:space="0" w:color="auto"/>
              <w:bottom w:val="single" w:sz="4" w:space="0" w:color="auto"/>
              <w:right w:val="single" w:sz="4" w:space="0" w:color="auto"/>
            </w:tcBorders>
            <w:shd w:val="clear" w:color="auto" w:fill="auto"/>
            <w:vAlign w:val="center"/>
          </w:tcPr>
          <w:p w:rsidR="009B3DA8" w:rsidRPr="005B5EE1" w:rsidRDefault="009B3DA8" w:rsidP="00663C77">
            <w:pPr>
              <w:jc w:val="center"/>
              <w:rPr>
                <w:color w:val="000000"/>
                <w:lang w:eastAsia="lt-LT"/>
              </w:rPr>
            </w:pPr>
          </w:p>
        </w:tc>
        <w:tc>
          <w:tcPr>
            <w:tcW w:w="1985" w:type="dxa"/>
            <w:tcBorders>
              <w:top w:val="nil"/>
              <w:left w:val="nil"/>
              <w:bottom w:val="single" w:sz="4" w:space="0" w:color="auto"/>
              <w:right w:val="single" w:sz="4" w:space="0" w:color="auto"/>
            </w:tcBorders>
            <w:shd w:val="clear" w:color="auto" w:fill="auto"/>
            <w:vAlign w:val="center"/>
          </w:tcPr>
          <w:p w:rsidR="009B3DA8" w:rsidRPr="005B5EE1" w:rsidRDefault="009B3DA8" w:rsidP="00663C77">
            <w:pPr>
              <w:jc w:val="center"/>
              <w:rPr>
                <w:color w:val="000000"/>
                <w:lang w:eastAsia="lt-LT"/>
              </w:rPr>
            </w:pPr>
          </w:p>
        </w:tc>
        <w:tc>
          <w:tcPr>
            <w:tcW w:w="1417" w:type="dxa"/>
            <w:tcBorders>
              <w:top w:val="nil"/>
              <w:left w:val="nil"/>
              <w:bottom w:val="single" w:sz="4" w:space="0" w:color="auto"/>
              <w:right w:val="single" w:sz="4" w:space="0" w:color="auto"/>
            </w:tcBorders>
            <w:shd w:val="clear" w:color="auto" w:fill="auto"/>
            <w:vAlign w:val="center"/>
          </w:tcPr>
          <w:p w:rsidR="009B3DA8" w:rsidRPr="005B5EE1" w:rsidRDefault="009B3DA8" w:rsidP="00663C77">
            <w:pPr>
              <w:jc w:val="center"/>
              <w:rPr>
                <w:color w:val="000000"/>
                <w:lang w:eastAsia="lt-LT"/>
              </w:rPr>
            </w:pPr>
          </w:p>
        </w:tc>
        <w:tc>
          <w:tcPr>
            <w:tcW w:w="2268" w:type="dxa"/>
            <w:tcBorders>
              <w:top w:val="nil"/>
              <w:left w:val="nil"/>
              <w:bottom w:val="single" w:sz="4" w:space="0" w:color="auto"/>
              <w:right w:val="single" w:sz="4" w:space="0" w:color="auto"/>
            </w:tcBorders>
            <w:shd w:val="clear" w:color="auto" w:fill="auto"/>
            <w:vAlign w:val="center"/>
          </w:tcPr>
          <w:p w:rsidR="009B3DA8" w:rsidRPr="005B5EE1" w:rsidRDefault="009B3DA8" w:rsidP="00663C77">
            <w:pPr>
              <w:jc w:val="center"/>
              <w:rPr>
                <w:color w:val="000000"/>
                <w:lang w:eastAsia="lt-LT"/>
              </w:rPr>
            </w:pPr>
          </w:p>
        </w:tc>
        <w:tc>
          <w:tcPr>
            <w:tcW w:w="1701" w:type="dxa"/>
            <w:tcBorders>
              <w:top w:val="nil"/>
              <w:left w:val="nil"/>
              <w:bottom w:val="single" w:sz="4" w:space="0" w:color="auto"/>
              <w:right w:val="single" w:sz="4" w:space="0" w:color="auto"/>
            </w:tcBorders>
            <w:shd w:val="clear" w:color="auto" w:fill="auto"/>
            <w:vAlign w:val="center"/>
          </w:tcPr>
          <w:p w:rsidR="009B3DA8" w:rsidRPr="005B5EE1" w:rsidRDefault="009B3DA8" w:rsidP="00663C77">
            <w:pPr>
              <w:jc w:val="center"/>
              <w:rPr>
                <w:color w:val="000000"/>
                <w:lang w:eastAsia="lt-LT"/>
              </w:rPr>
            </w:pPr>
          </w:p>
        </w:tc>
        <w:tc>
          <w:tcPr>
            <w:tcW w:w="1276" w:type="dxa"/>
            <w:tcBorders>
              <w:top w:val="nil"/>
              <w:left w:val="nil"/>
              <w:bottom w:val="single" w:sz="4" w:space="0" w:color="auto"/>
              <w:right w:val="single" w:sz="4" w:space="0" w:color="auto"/>
            </w:tcBorders>
            <w:shd w:val="clear" w:color="auto" w:fill="auto"/>
            <w:vAlign w:val="center"/>
          </w:tcPr>
          <w:p w:rsidR="009B3DA8" w:rsidRPr="005B5EE1" w:rsidRDefault="009B3DA8" w:rsidP="00663C77">
            <w:pPr>
              <w:jc w:val="center"/>
              <w:rPr>
                <w:color w:val="000000"/>
                <w:lang w:eastAsia="lt-LT"/>
              </w:rPr>
            </w:pPr>
          </w:p>
        </w:tc>
        <w:tc>
          <w:tcPr>
            <w:tcW w:w="1276" w:type="dxa"/>
            <w:gridSpan w:val="3"/>
            <w:tcBorders>
              <w:top w:val="single" w:sz="4" w:space="0" w:color="auto"/>
              <w:left w:val="nil"/>
              <w:bottom w:val="single" w:sz="4" w:space="0" w:color="auto"/>
              <w:right w:val="single" w:sz="4" w:space="0" w:color="000000"/>
            </w:tcBorders>
            <w:shd w:val="clear" w:color="auto" w:fill="auto"/>
            <w:vAlign w:val="center"/>
            <w:hideMark/>
          </w:tcPr>
          <w:p w:rsidR="009B3DA8" w:rsidRPr="005B5EE1" w:rsidRDefault="009B3DA8" w:rsidP="00663C77">
            <w:pPr>
              <w:jc w:val="center"/>
              <w:rPr>
                <w:color w:val="000000"/>
                <w:lang w:eastAsia="lt-LT"/>
              </w:rPr>
            </w:pPr>
            <w:r w:rsidRPr="005B5EE1">
              <w:rPr>
                <w:color w:val="000000"/>
                <w:lang w:eastAsia="lt-LT"/>
              </w:rPr>
              <w:t> </w:t>
            </w:r>
          </w:p>
        </w:tc>
      </w:tr>
      <w:tr w:rsidR="009B3DA8" w:rsidRPr="005B5EE1" w:rsidTr="00DE5517">
        <w:trPr>
          <w:gridAfter w:val="1"/>
          <w:wAfter w:w="50" w:type="dxa"/>
          <w:trHeight w:val="1020"/>
        </w:trPr>
        <w:tc>
          <w:tcPr>
            <w:tcW w:w="709" w:type="dxa"/>
            <w:tcBorders>
              <w:top w:val="nil"/>
              <w:left w:val="single" w:sz="4" w:space="0" w:color="auto"/>
              <w:bottom w:val="single" w:sz="4" w:space="0" w:color="auto"/>
              <w:right w:val="single" w:sz="4" w:space="0" w:color="auto"/>
            </w:tcBorders>
            <w:shd w:val="clear" w:color="auto" w:fill="auto"/>
            <w:vAlign w:val="center"/>
          </w:tcPr>
          <w:p w:rsidR="009B3DA8" w:rsidRPr="005B5EE1" w:rsidRDefault="009B3DA8" w:rsidP="00663C77">
            <w:pPr>
              <w:jc w:val="center"/>
              <w:rPr>
                <w:color w:val="000000"/>
                <w:lang w:eastAsia="lt-LT"/>
              </w:rPr>
            </w:pPr>
          </w:p>
        </w:tc>
        <w:tc>
          <w:tcPr>
            <w:tcW w:w="1985" w:type="dxa"/>
            <w:tcBorders>
              <w:top w:val="nil"/>
              <w:left w:val="nil"/>
              <w:bottom w:val="single" w:sz="4" w:space="0" w:color="auto"/>
              <w:right w:val="single" w:sz="4" w:space="0" w:color="auto"/>
            </w:tcBorders>
            <w:shd w:val="clear" w:color="auto" w:fill="auto"/>
            <w:vAlign w:val="center"/>
          </w:tcPr>
          <w:p w:rsidR="009B3DA8" w:rsidRPr="005B5EE1" w:rsidRDefault="009B3DA8" w:rsidP="00663C77">
            <w:pPr>
              <w:jc w:val="center"/>
              <w:rPr>
                <w:color w:val="000000"/>
                <w:lang w:eastAsia="lt-LT"/>
              </w:rPr>
            </w:pPr>
          </w:p>
        </w:tc>
        <w:tc>
          <w:tcPr>
            <w:tcW w:w="1417" w:type="dxa"/>
            <w:tcBorders>
              <w:top w:val="nil"/>
              <w:left w:val="nil"/>
              <w:bottom w:val="single" w:sz="4" w:space="0" w:color="auto"/>
              <w:right w:val="single" w:sz="4" w:space="0" w:color="auto"/>
            </w:tcBorders>
            <w:shd w:val="clear" w:color="auto" w:fill="auto"/>
            <w:vAlign w:val="center"/>
          </w:tcPr>
          <w:p w:rsidR="009B3DA8" w:rsidRPr="005B5EE1" w:rsidRDefault="009B3DA8" w:rsidP="00663C77">
            <w:pPr>
              <w:jc w:val="center"/>
              <w:rPr>
                <w:color w:val="000000"/>
                <w:lang w:eastAsia="lt-LT"/>
              </w:rPr>
            </w:pPr>
          </w:p>
        </w:tc>
        <w:tc>
          <w:tcPr>
            <w:tcW w:w="2268" w:type="dxa"/>
            <w:tcBorders>
              <w:top w:val="nil"/>
              <w:left w:val="nil"/>
              <w:bottom w:val="single" w:sz="4" w:space="0" w:color="auto"/>
              <w:right w:val="single" w:sz="4" w:space="0" w:color="auto"/>
            </w:tcBorders>
            <w:shd w:val="clear" w:color="auto" w:fill="auto"/>
            <w:vAlign w:val="center"/>
          </w:tcPr>
          <w:p w:rsidR="009B3DA8" w:rsidRPr="005B5EE1" w:rsidRDefault="009B3DA8" w:rsidP="00663C77">
            <w:pPr>
              <w:jc w:val="center"/>
              <w:rPr>
                <w:color w:val="000000"/>
                <w:lang w:eastAsia="lt-LT"/>
              </w:rPr>
            </w:pPr>
          </w:p>
        </w:tc>
        <w:tc>
          <w:tcPr>
            <w:tcW w:w="1701" w:type="dxa"/>
            <w:tcBorders>
              <w:top w:val="nil"/>
              <w:left w:val="nil"/>
              <w:bottom w:val="single" w:sz="4" w:space="0" w:color="auto"/>
              <w:right w:val="single" w:sz="4" w:space="0" w:color="auto"/>
            </w:tcBorders>
            <w:shd w:val="clear" w:color="auto" w:fill="auto"/>
            <w:vAlign w:val="center"/>
          </w:tcPr>
          <w:p w:rsidR="009B3DA8" w:rsidRPr="005B5EE1" w:rsidRDefault="009B3DA8" w:rsidP="00663C77">
            <w:pPr>
              <w:jc w:val="center"/>
              <w:rPr>
                <w:color w:val="000000"/>
                <w:lang w:eastAsia="lt-LT"/>
              </w:rPr>
            </w:pPr>
          </w:p>
        </w:tc>
        <w:tc>
          <w:tcPr>
            <w:tcW w:w="1276" w:type="dxa"/>
            <w:tcBorders>
              <w:top w:val="nil"/>
              <w:left w:val="nil"/>
              <w:bottom w:val="single" w:sz="4" w:space="0" w:color="auto"/>
              <w:right w:val="single" w:sz="4" w:space="0" w:color="auto"/>
            </w:tcBorders>
            <w:shd w:val="clear" w:color="auto" w:fill="auto"/>
            <w:vAlign w:val="center"/>
          </w:tcPr>
          <w:p w:rsidR="009B3DA8" w:rsidRPr="005B5EE1" w:rsidRDefault="009B3DA8" w:rsidP="00663C77">
            <w:pPr>
              <w:jc w:val="center"/>
              <w:rPr>
                <w:color w:val="000000"/>
                <w:lang w:eastAsia="lt-LT"/>
              </w:rPr>
            </w:pPr>
          </w:p>
        </w:tc>
        <w:tc>
          <w:tcPr>
            <w:tcW w:w="1276" w:type="dxa"/>
            <w:gridSpan w:val="3"/>
            <w:tcBorders>
              <w:top w:val="single" w:sz="4" w:space="0" w:color="auto"/>
              <w:left w:val="nil"/>
              <w:bottom w:val="single" w:sz="4" w:space="0" w:color="auto"/>
              <w:right w:val="single" w:sz="4" w:space="0" w:color="000000"/>
            </w:tcBorders>
            <w:shd w:val="clear" w:color="auto" w:fill="auto"/>
            <w:vAlign w:val="center"/>
            <w:hideMark/>
          </w:tcPr>
          <w:p w:rsidR="009B3DA8" w:rsidRPr="005B5EE1" w:rsidRDefault="009B3DA8" w:rsidP="00663C77">
            <w:pPr>
              <w:jc w:val="center"/>
              <w:rPr>
                <w:color w:val="000000"/>
                <w:lang w:eastAsia="lt-LT"/>
              </w:rPr>
            </w:pPr>
            <w:r w:rsidRPr="005B5EE1">
              <w:rPr>
                <w:color w:val="000000"/>
                <w:lang w:eastAsia="lt-LT"/>
              </w:rPr>
              <w:t> </w:t>
            </w:r>
          </w:p>
        </w:tc>
      </w:tr>
      <w:tr w:rsidR="009B3DA8" w:rsidRPr="005B5EE1" w:rsidTr="00DE5517">
        <w:trPr>
          <w:gridAfter w:val="1"/>
          <w:wAfter w:w="50" w:type="dxa"/>
          <w:trHeight w:val="510"/>
        </w:trPr>
        <w:tc>
          <w:tcPr>
            <w:tcW w:w="709" w:type="dxa"/>
            <w:tcBorders>
              <w:top w:val="nil"/>
              <w:left w:val="single" w:sz="4" w:space="0" w:color="auto"/>
              <w:bottom w:val="single" w:sz="4" w:space="0" w:color="auto"/>
              <w:right w:val="single" w:sz="4" w:space="0" w:color="auto"/>
            </w:tcBorders>
            <w:shd w:val="clear" w:color="auto" w:fill="auto"/>
            <w:vAlign w:val="center"/>
          </w:tcPr>
          <w:p w:rsidR="009B3DA8" w:rsidRPr="005B5EE1" w:rsidRDefault="009B3DA8" w:rsidP="00663C77">
            <w:pPr>
              <w:jc w:val="center"/>
              <w:rPr>
                <w:color w:val="000000"/>
                <w:lang w:eastAsia="lt-LT"/>
              </w:rPr>
            </w:pPr>
          </w:p>
        </w:tc>
        <w:tc>
          <w:tcPr>
            <w:tcW w:w="1985" w:type="dxa"/>
            <w:tcBorders>
              <w:top w:val="nil"/>
              <w:left w:val="nil"/>
              <w:bottom w:val="single" w:sz="4" w:space="0" w:color="auto"/>
              <w:right w:val="single" w:sz="4" w:space="0" w:color="auto"/>
            </w:tcBorders>
            <w:shd w:val="clear" w:color="auto" w:fill="auto"/>
            <w:vAlign w:val="center"/>
          </w:tcPr>
          <w:p w:rsidR="009B3DA8" w:rsidRPr="005B5EE1" w:rsidRDefault="009B3DA8" w:rsidP="00663C77">
            <w:pPr>
              <w:jc w:val="center"/>
              <w:rPr>
                <w:color w:val="000000"/>
                <w:lang w:eastAsia="lt-LT"/>
              </w:rPr>
            </w:pPr>
          </w:p>
        </w:tc>
        <w:tc>
          <w:tcPr>
            <w:tcW w:w="1417" w:type="dxa"/>
            <w:tcBorders>
              <w:top w:val="nil"/>
              <w:left w:val="nil"/>
              <w:bottom w:val="single" w:sz="4" w:space="0" w:color="auto"/>
              <w:right w:val="single" w:sz="4" w:space="0" w:color="auto"/>
            </w:tcBorders>
            <w:shd w:val="clear" w:color="auto" w:fill="auto"/>
            <w:vAlign w:val="center"/>
          </w:tcPr>
          <w:p w:rsidR="009B3DA8" w:rsidRPr="005B5EE1" w:rsidRDefault="009B3DA8" w:rsidP="00663C77">
            <w:pPr>
              <w:jc w:val="center"/>
              <w:rPr>
                <w:color w:val="000000"/>
                <w:lang w:eastAsia="lt-LT"/>
              </w:rPr>
            </w:pPr>
          </w:p>
        </w:tc>
        <w:tc>
          <w:tcPr>
            <w:tcW w:w="2268" w:type="dxa"/>
            <w:tcBorders>
              <w:top w:val="nil"/>
              <w:left w:val="nil"/>
              <w:bottom w:val="single" w:sz="4" w:space="0" w:color="auto"/>
              <w:right w:val="single" w:sz="4" w:space="0" w:color="auto"/>
            </w:tcBorders>
            <w:shd w:val="clear" w:color="auto" w:fill="auto"/>
            <w:vAlign w:val="center"/>
          </w:tcPr>
          <w:p w:rsidR="009B3DA8" w:rsidRPr="005B5EE1" w:rsidRDefault="009B3DA8" w:rsidP="00663C77">
            <w:pPr>
              <w:jc w:val="center"/>
              <w:rPr>
                <w:color w:val="000000"/>
                <w:lang w:eastAsia="lt-LT"/>
              </w:rPr>
            </w:pPr>
          </w:p>
        </w:tc>
        <w:tc>
          <w:tcPr>
            <w:tcW w:w="1701" w:type="dxa"/>
            <w:tcBorders>
              <w:top w:val="nil"/>
              <w:left w:val="nil"/>
              <w:bottom w:val="single" w:sz="4" w:space="0" w:color="auto"/>
              <w:right w:val="single" w:sz="4" w:space="0" w:color="auto"/>
            </w:tcBorders>
            <w:shd w:val="clear" w:color="auto" w:fill="auto"/>
            <w:vAlign w:val="center"/>
          </w:tcPr>
          <w:p w:rsidR="009B3DA8" w:rsidRPr="005B5EE1" w:rsidRDefault="009B3DA8" w:rsidP="00663C77">
            <w:pPr>
              <w:jc w:val="center"/>
              <w:rPr>
                <w:color w:val="000000"/>
                <w:lang w:eastAsia="lt-LT"/>
              </w:rPr>
            </w:pPr>
          </w:p>
        </w:tc>
        <w:tc>
          <w:tcPr>
            <w:tcW w:w="1276" w:type="dxa"/>
            <w:tcBorders>
              <w:top w:val="nil"/>
              <w:left w:val="nil"/>
              <w:bottom w:val="single" w:sz="4" w:space="0" w:color="auto"/>
              <w:right w:val="single" w:sz="4" w:space="0" w:color="auto"/>
            </w:tcBorders>
            <w:shd w:val="clear" w:color="auto" w:fill="auto"/>
            <w:vAlign w:val="center"/>
          </w:tcPr>
          <w:p w:rsidR="009B3DA8" w:rsidRPr="005B5EE1" w:rsidRDefault="009B3DA8" w:rsidP="00663C77">
            <w:pPr>
              <w:jc w:val="center"/>
              <w:rPr>
                <w:color w:val="000000"/>
                <w:lang w:eastAsia="lt-LT"/>
              </w:rPr>
            </w:pPr>
          </w:p>
        </w:tc>
        <w:tc>
          <w:tcPr>
            <w:tcW w:w="1276" w:type="dxa"/>
            <w:gridSpan w:val="3"/>
            <w:tcBorders>
              <w:top w:val="single" w:sz="4" w:space="0" w:color="auto"/>
              <w:left w:val="nil"/>
              <w:bottom w:val="single" w:sz="4" w:space="0" w:color="auto"/>
              <w:right w:val="single" w:sz="4" w:space="0" w:color="000000"/>
            </w:tcBorders>
            <w:shd w:val="clear" w:color="auto" w:fill="auto"/>
            <w:vAlign w:val="center"/>
            <w:hideMark/>
          </w:tcPr>
          <w:p w:rsidR="009B3DA8" w:rsidRPr="005B5EE1" w:rsidRDefault="009B3DA8" w:rsidP="00663C77">
            <w:pPr>
              <w:jc w:val="center"/>
              <w:rPr>
                <w:color w:val="000000"/>
                <w:lang w:eastAsia="lt-LT"/>
              </w:rPr>
            </w:pPr>
            <w:r w:rsidRPr="005B5EE1">
              <w:rPr>
                <w:color w:val="000000"/>
                <w:lang w:eastAsia="lt-LT"/>
              </w:rPr>
              <w:t> </w:t>
            </w:r>
          </w:p>
        </w:tc>
      </w:tr>
      <w:tr w:rsidR="009B3DA8" w:rsidRPr="005B5EE1" w:rsidTr="00DE5517">
        <w:trPr>
          <w:gridAfter w:val="1"/>
          <w:wAfter w:w="50" w:type="dxa"/>
          <w:trHeight w:val="510"/>
        </w:trPr>
        <w:tc>
          <w:tcPr>
            <w:tcW w:w="709" w:type="dxa"/>
            <w:tcBorders>
              <w:top w:val="nil"/>
              <w:left w:val="single" w:sz="4" w:space="0" w:color="auto"/>
              <w:bottom w:val="single" w:sz="4" w:space="0" w:color="auto"/>
              <w:right w:val="single" w:sz="4" w:space="0" w:color="auto"/>
            </w:tcBorders>
            <w:shd w:val="clear" w:color="auto" w:fill="auto"/>
            <w:vAlign w:val="center"/>
          </w:tcPr>
          <w:p w:rsidR="009B3DA8" w:rsidRPr="005B5EE1" w:rsidRDefault="009B3DA8" w:rsidP="00663C77">
            <w:pPr>
              <w:jc w:val="center"/>
              <w:rPr>
                <w:color w:val="000000"/>
                <w:lang w:eastAsia="lt-LT"/>
              </w:rPr>
            </w:pPr>
          </w:p>
        </w:tc>
        <w:tc>
          <w:tcPr>
            <w:tcW w:w="1985" w:type="dxa"/>
            <w:tcBorders>
              <w:top w:val="nil"/>
              <w:left w:val="nil"/>
              <w:bottom w:val="single" w:sz="4" w:space="0" w:color="auto"/>
              <w:right w:val="single" w:sz="4" w:space="0" w:color="auto"/>
            </w:tcBorders>
            <w:shd w:val="clear" w:color="auto" w:fill="auto"/>
            <w:vAlign w:val="center"/>
          </w:tcPr>
          <w:p w:rsidR="009B3DA8" w:rsidRPr="005B5EE1" w:rsidRDefault="009B3DA8" w:rsidP="00663C77">
            <w:pPr>
              <w:jc w:val="center"/>
              <w:rPr>
                <w:color w:val="000000"/>
                <w:lang w:eastAsia="lt-LT"/>
              </w:rPr>
            </w:pPr>
          </w:p>
        </w:tc>
        <w:tc>
          <w:tcPr>
            <w:tcW w:w="1417" w:type="dxa"/>
            <w:tcBorders>
              <w:top w:val="nil"/>
              <w:left w:val="nil"/>
              <w:bottom w:val="single" w:sz="4" w:space="0" w:color="auto"/>
              <w:right w:val="single" w:sz="4" w:space="0" w:color="auto"/>
            </w:tcBorders>
            <w:shd w:val="clear" w:color="auto" w:fill="auto"/>
            <w:vAlign w:val="center"/>
          </w:tcPr>
          <w:p w:rsidR="009B3DA8" w:rsidRPr="005B5EE1" w:rsidRDefault="009B3DA8" w:rsidP="00663C77">
            <w:pPr>
              <w:jc w:val="center"/>
              <w:rPr>
                <w:color w:val="000000"/>
                <w:lang w:eastAsia="lt-LT"/>
              </w:rPr>
            </w:pPr>
          </w:p>
        </w:tc>
        <w:tc>
          <w:tcPr>
            <w:tcW w:w="2268" w:type="dxa"/>
            <w:tcBorders>
              <w:top w:val="nil"/>
              <w:left w:val="nil"/>
              <w:bottom w:val="single" w:sz="4" w:space="0" w:color="auto"/>
              <w:right w:val="single" w:sz="4" w:space="0" w:color="auto"/>
            </w:tcBorders>
            <w:shd w:val="clear" w:color="auto" w:fill="auto"/>
            <w:vAlign w:val="center"/>
          </w:tcPr>
          <w:p w:rsidR="009B3DA8" w:rsidRPr="005B5EE1" w:rsidRDefault="009B3DA8" w:rsidP="00663C77">
            <w:pPr>
              <w:jc w:val="center"/>
              <w:rPr>
                <w:color w:val="000000"/>
                <w:lang w:eastAsia="lt-LT"/>
              </w:rPr>
            </w:pPr>
          </w:p>
        </w:tc>
        <w:tc>
          <w:tcPr>
            <w:tcW w:w="1701" w:type="dxa"/>
            <w:tcBorders>
              <w:top w:val="nil"/>
              <w:left w:val="nil"/>
              <w:bottom w:val="single" w:sz="4" w:space="0" w:color="auto"/>
              <w:right w:val="single" w:sz="4" w:space="0" w:color="auto"/>
            </w:tcBorders>
            <w:shd w:val="clear" w:color="auto" w:fill="auto"/>
            <w:vAlign w:val="center"/>
          </w:tcPr>
          <w:p w:rsidR="009B3DA8" w:rsidRPr="005B5EE1" w:rsidRDefault="009B3DA8" w:rsidP="00663C77">
            <w:pPr>
              <w:jc w:val="center"/>
              <w:rPr>
                <w:color w:val="000000"/>
                <w:lang w:eastAsia="lt-LT"/>
              </w:rPr>
            </w:pPr>
          </w:p>
        </w:tc>
        <w:tc>
          <w:tcPr>
            <w:tcW w:w="1276" w:type="dxa"/>
            <w:tcBorders>
              <w:top w:val="nil"/>
              <w:left w:val="nil"/>
              <w:bottom w:val="single" w:sz="4" w:space="0" w:color="auto"/>
              <w:right w:val="single" w:sz="4" w:space="0" w:color="auto"/>
            </w:tcBorders>
            <w:shd w:val="clear" w:color="auto" w:fill="auto"/>
            <w:vAlign w:val="center"/>
          </w:tcPr>
          <w:p w:rsidR="009B3DA8" w:rsidRPr="005B5EE1" w:rsidRDefault="009B3DA8" w:rsidP="00663C77">
            <w:pPr>
              <w:jc w:val="center"/>
              <w:rPr>
                <w:color w:val="000000"/>
                <w:lang w:eastAsia="lt-LT"/>
              </w:rPr>
            </w:pPr>
          </w:p>
        </w:tc>
        <w:tc>
          <w:tcPr>
            <w:tcW w:w="1276" w:type="dxa"/>
            <w:gridSpan w:val="3"/>
            <w:tcBorders>
              <w:top w:val="single" w:sz="4" w:space="0" w:color="auto"/>
              <w:left w:val="nil"/>
              <w:bottom w:val="single" w:sz="4" w:space="0" w:color="auto"/>
              <w:right w:val="single" w:sz="4" w:space="0" w:color="000000"/>
            </w:tcBorders>
            <w:shd w:val="clear" w:color="auto" w:fill="auto"/>
            <w:vAlign w:val="center"/>
            <w:hideMark/>
          </w:tcPr>
          <w:p w:rsidR="009B3DA8" w:rsidRPr="005B5EE1" w:rsidRDefault="009B3DA8" w:rsidP="00663C77">
            <w:pPr>
              <w:jc w:val="center"/>
              <w:rPr>
                <w:color w:val="000000"/>
                <w:lang w:eastAsia="lt-LT"/>
              </w:rPr>
            </w:pPr>
            <w:r w:rsidRPr="005B5EE1">
              <w:rPr>
                <w:color w:val="000000"/>
                <w:lang w:eastAsia="lt-LT"/>
              </w:rPr>
              <w:t> </w:t>
            </w:r>
          </w:p>
        </w:tc>
      </w:tr>
      <w:tr w:rsidR="009B3DA8" w:rsidRPr="005B5EE1" w:rsidTr="00DE5517">
        <w:trPr>
          <w:gridAfter w:val="1"/>
          <w:wAfter w:w="50" w:type="dxa"/>
          <w:trHeight w:val="510"/>
        </w:trPr>
        <w:tc>
          <w:tcPr>
            <w:tcW w:w="709" w:type="dxa"/>
            <w:tcBorders>
              <w:top w:val="nil"/>
              <w:left w:val="single" w:sz="4" w:space="0" w:color="auto"/>
              <w:bottom w:val="single" w:sz="4" w:space="0" w:color="auto"/>
              <w:right w:val="single" w:sz="4" w:space="0" w:color="auto"/>
            </w:tcBorders>
            <w:shd w:val="clear" w:color="auto" w:fill="auto"/>
            <w:vAlign w:val="center"/>
          </w:tcPr>
          <w:p w:rsidR="009B3DA8" w:rsidRPr="005B5EE1" w:rsidRDefault="009B3DA8" w:rsidP="00663C77">
            <w:pPr>
              <w:jc w:val="center"/>
              <w:rPr>
                <w:color w:val="000000"/>
                <w:lang w:eastAsia="lt-LT"/>
              </w:rPr>
            </w:pPr>
          </w:p>
        </w:tc>
        <w:tc>
          <w:tcPr>
            <w:tcW w:w="1985" w:type="dxa"/>
            <w:tcBorders>
              <w:top w:val="nil"/>
              <w:left w:val="nil"/>
              <w:bottom w:val="single" w:sz="4" w:space="0" w:color="auto"/>
              <w:right w:val="single" w:sz="4" w:space="0" w:color="auto"/>
            </w:tcBorders>
            <w:shd w:val="clear" w:color="auto" w:fill="auto"/>
            <w:vAlign w:val="center"/>
          </w:tcPr>
          <w:p w:rsidR="009B3DA8" w:rsidRPr="005B5EE1" w:rsidRDefault="009B3DA8" w:rsidP="00663C77">
            <w:pPr>
              <w:jc w:val="center"/>
              <w:rPr>
                <w:color w:val="000000"/>
                <w:lang w:eastAsia="lt-LT"/>
              </w:rPr>
            </w:pPr>
          </w:p>
        </w:tc>
        <w:tc>
          <w:tcPr>
            <w:tcW w:w="1417" w:type="dxa"/>
            <w:tcBorders>
              <w:top w:val="nil"/>
              <w:left w:val="nil"/>
              <w:bottom w:val="single" w:sz="4" w:space="0" w:color="auto"/>
              <w:right w:val="single" w:sz="4" w:space="0" w:color="auto"/>
            </w:tcBorders>
            <w:shd w:val="clear" w:color="auto" w:fill="auto"/>
            <w:vAlign w:val="center"/>
          </w:tcPr>
          <w:p w:rsidR="009B3DA8" w:rsidRPr="005B5EE1" w:rsidRDefault="009B3DA8" w:rsidP="00663C77">
            <w:pPr>
              <w:jc w:val="center"/>
              <w:rPr>
                <w:color w:val="000000"/>
                <w:lang w:eastAsia="lt-LT"/>
              </w:rPr>
            </w:pPr>
          </w:p>
        </w:tc>
        <w:tc>
          <w:tcPr>
            <w:tcW w:w="2268" w:type="dxa"/>
            <w:tcBorders>
              <w:top w:val="nil"/>
              <w:left w:val="nil"/>
              <w:bottom w:val="single" w:sz="4" w:space="0" w:color="auto"/>
              <w:right w:val="single" w:sz="4" w:space="0" w:color="auto"/>
            </w:tcBorders>
            <w:shd w:val="clear" w:color="auto" w:fill="auto"/>
            <w:vAlign w:val="center"/>
          </w:tcPr>
          <w:p w:rsidR="009B3DA8" w:rsidRPr="005B5EE1" w:rsidRDefault="009B3DA8" w:rsidP="00663C77">
            <w:pPr>
              <w:jc w:val="center"/>
              <w:rPr>
                <w:color w:val="000000"/>
                <w:lang w:eastAsia="lt-LT"/>
              </w:rPr>
            </w:pPr>
          </w:p>
        </w:tc>
        <w:tc>
          <w:tcPr>
            <w:tcW w:w="1701" w:type="dxa"/>
            <w:tcBorders>
              <w:top w:val="nil"/>
              <w:left w:val="nil"/>
              <w:bottom w:val="single" w:sz="4" w:space="0" w:color="auto"/>
              <w:right w:val="single" w:sz="4" w:space="0" w:color="auto"/>
            </w:tcBorders>
            <w:shd w:val="clear" w:color="auto" w:fill="auto"/>
            <w:vAlign w:val="center"/>
          </w:tcPr>
          <w:p w:rsidR="009B3DA8" w:rsidRPr="005B5EE1" w:rsidRDefault="009B3DA8" w:rsidP="00663C77">
            <w:pPr>
              <w:jc w:val="center"/>
              <w:rPr>
                <w:color w:val="000000"/>
                <w:lang w:eastAsia="lt-LT"/>
              </w:rPr>
            </w:pPr>
          </w:p>
        </w:tc>
        <w:tc>
          <w:tcPr>
            <w:tcW w:w="1276" w:type="dxa"/>
            <w:tcBorders>
              <w:top w:val="nil"/>
              <w:left w:val="nil"/>
              <w:bottom w:val="single" w:sz="4" w:space="0" w:color="auto"/>
              <w:right w:val="single" w:sz="4" w:space="0" w:color="auto"/>
            </w:tcBorders>
            <w:shd w:val="clear" w:color="auto" w:fill="auto"/>
            <w:vAlign w:val="center"/>
          </w:tcPr>
          <w:p w:rsidR="009B3DA8" w:rsidRPr="005B5EE1" w:rsidRDefault="009B3DA8" w:rsidP="00663C77">
            <w:pPr>
              <w:jc w:val="center"/>
              <w:rPr>
                <w:color w:val="000000"/>
                <w:lang w:eastAsia="lt-LT"/>
              </w:rPr>
            </w:pPr>
          </w:p>
        </w:tc>
        <w:tc>
          <w:tcPr>
            <w:tcW w:w="1276" w:type="dxa"/>
            <w:gridSpan w:val="3"/>
            <w:tcBorders>
              <w:top w:val="single" w:sz="4" w:space="0" w:color="auto"/>
              <w:left w:val="nil"/>
              <w:bottom w:val="single" w:sz="4" w:space="0" w:color="auto"/>
              <w:right w:val="single" w:sz="4" w:space="0" w:color="000000"/>
            </w:tcBorders>
            <w:shd w:val="clear" w:color="auto" w:fill="auto"/>
            <w:vAlign w:val="center"/>
            <w:hideMark/>
          </w:tcPr>
          <w:p w:rsidR="009B3DA8" w:rsidRPr="005B5EE1" w:rsidRDefault="009B3DA8" w:rsidP="00663C77">
            <w:pPr>
              <w:jc w:val="center"/>
              <w:rPr>
                <w:color w:val="000000"/>
                <w:lang w:eastAsia="lt-LT"/>
              </w:rPr>
            </w:pPr>
            <w:r w:rsidRPr="005B5EE1">
              <w:rPr>
                <w:color w:val="000000"/>
                <w:lang w:eastAsia="lt-LT"/>
              </w:rPr>
              <w:t> </w:t>
            </w:r>
          </w:p>
        </w:tc>
      </w:tr>
      <w:tr w:rsidR="009B3DA8" w:rsidRPr="005B5EE1" w:rsidTr="00DE5517">
        <w:trPr>
          <w:gridAfter w:val="1"/>
          <w:wAfter w:w="50" w:type="dxa"/>
          <w:trHeight w:val="510"/>
        </w:trPr>
        <w:tc>
          <w:tcPr>
            <w:tcW w:w="709" w:type="dxa"/>
            <w:tcBorders>
              <w:top w:val="nil"/>
              <w:left w:val="single" w:sz="4" w:space="0" w:color="auto"/>
              <w:bottom w:val="single" w:sz="4" w:space="0" w:color="auto"/>
              <w:right w:val="single" w:sz="4" w:space="0" w:color="auto"/>
            </w:tcBorders>
            <w:shd w:val="clear" w:color="auto" w:fill="auto"/>
            <w:vAlign w:val="center"/>
          </w:tcPr>
          <w:p w:rsidR="009B3DA8" w:rsidRPr="005B5EE1" w:rsidRDefault="009B3DA8" w:rsidP="00663C77">
            <w:pPr>
              <w:jc w:val="center"/>
              <w:rPr>
                <w:color w:val="000000"/>
                <w:lang w:eastAsia="lt-LT"/>
              </w:rPr>
            </w:pPr>
          </w:p>
        </w:tc>
        <w:tc>
          <w:tcPr>
            <w:tcW w:w="1985" w:type="dxa"/>
            <w:tcBorders>
              <w:top w:val="nil"/>
              <w:left w:val="nil"/>
              <w:bottom w:val="single" w:sz="4" w:space="0" w:color="auto"/>
              <w:right w:val="single" w:sz="4" w:space="0" w:color="auto"/>
            </w:tcBorders>
            <w:shd w:val="clear" w:color="auto" w:fill="auto"/>
            <w:vAlign w:val="center"/>
          </w:tcPr>
          <w:p w:rsidR="009B3DA8" w:rsidRPr="005B5EE1" w:rsidRDefault="009B3DA8" w:rsidP="00663C77">
            <w:pPr>
              <w:jc w:val="center"/>
              <w:rPr>
                <w:color w:val="000000"/>
                <w:lang w:eastAsia="lt-LT"/>
              </w:rPr>
            </w:pPr>
          </w:p>
        </w:tc>
        <w:tc>
          <w:tcPr>
            <w:tcW w:w="1417" w:type="dxa"/>
            <w:tcBorders>
              <w:top w:val="nil"/>
              <w:left w:val="nil"/>
              <w:bottom w:val="single" w:sz="4" w:space="0" w:color="auto"/>
              <w:right w:val="single" w:sz="4" w:space="0" w:color="auto"/>
            </w:tcBorders>
            <w:shd w:val="clear" w:color="auto" w:fill="auto"/>
            <w:vAlign w:val="center"/>
          </w:tcPr>
          <w:p w:rsidR="009B3DA8" w:rsidRPr="005B5EE1" w:rsidRDefault="009B3DA8" w:rsidP="00663C77">
            <w:pPr>
              <w:jc w:val="center"/>
              <w:rPr>
                <w:color w:val="000000"/>
                <w:lang w:eastAsia="lt-LT"/>
              </w:rPr>
            </w:pPr>
          </w:p>
        </w:tc>
        <w:tc>
          <w:tcPr>
            <w:tcW w:w="2268" w:type="dxa"/>
            <w:tcBorders>
              <w:top w:val="nil"/>
              <w:left w:val="nil"/>
              <w:bottom w:val="single" w:sz="4" w:space="0" w:color="auto"/>
              <w:right w:val="single" w:sz="4" w:space="0" w:color="auto"/>
            </w:tcBorders>
            <w:shd w:val="clear" w:color="auto" w:fill="auto"/>
            <w:vAlign w:val="center"/>
          </w:tcPr>
          <w:p w:rsidR="009B3DA8" w:rsidRPr="005B5EE1" w:rsidRDefault="009B3DA8" w:rsidP="00663C77">
            <w:pPr>
              <w:jc w:val="center"/>
              <w:rPr>
                <w:color w:val="000000"/>
                <w:lang w:eastAsia="lt-LT"/>
              </w:rPr>
            </w:pPr>
          </w:p>
        </w:tc>
        <w:tc>
          <w:tcPr>
            <w:tcW w:w="1701" w:type="dxa"/>
            <w:tcBorders>
              <w:top w:val="nil"/>
              <w:left w:val="nil"/>
              <w:bottom w:val="single" w:sz="4" w:space="0" w:color="auto"/>
              <w:right w:val="single" w:sz="4" w:space="0" w:color="auto"/>
            </w:tcBorders>
            <w:shd w:val="clear" w:color="auto" w:fill="auto"/>
            <w:vAlign w:val="center"/>
          </w:tcPr>
          <w:p w:rsidR="009B3DA8" w:rsidRPr="005B5EE1" w:rsidRDefault="009B3DA8" w:rsidP="00663C77">
            <w:pPr>
              <w:jc w:val="center"/>
              <w:rPr>
                <w:color w:val="000000"/>
                <w:lang w:eastAsia="lt-LT"/>
              </w:rPr>
            </w:pPr>
          </w:p>
        </w:tc>
        <w:tc>
          <w:tcPr>
            <w:tcW w:w="1276" w:type="dxa"/>
            <w:tcBorders>
              <w:top w:val="nil"/>
              <w:left w:val="nil"/>
              <w:bottom w:val="single" w:sz="4" w:space="0" w:color="auto"/>
              <w:right w:val="single" w:sz="4" w:space="0" w:color="auto"/>
            </w:tcBorders>
            <w:shd w:val="clear" w:color="auto" w:fill="auto"/>
            <w:vAlign w:val="center"/>
          </w:tcPr>
          <w:p w:rsidR="009B3DA8" w:rsidRPr="005B5EE1" w:rsidRDefault="009B3DA8" w:rsidP="00663C77">
            <w:pPr>
              <w:jc w:val="center"/>
              <w:rPr>
                <w:color w:val="000000"/>
                <w:lang w:eastAsia="lt-LT"/>
              </w:rPr>
            </w:pPr>
          </w:p>
        </w:tc>
        <w:tc>
          <w:tcPr>
            <w:tcW w:w="1276" w:type="dxa"/>
            <w:gridSpan w:val="3"/>
            <w:tcBorders>
              <w:top w:val="single" w:sz="4" w:space="0" w:color="auto"/>
              <w:left w:val="nil"/>
              <w:bottom w:val="single" w:sz="4" w:space="0" w:color="auto"/>
              <w:right w:val="single" w:sz="4" w:space="0" w:color="000000"/>
            </w:tcBorders>
            <w:shd w:val="clear" w:color="auto" w:fill="auto"/>
            <w:vAlign w:val="center"/>
            <w:hideMark/>
          </w:tcPr>
          <w:p w:rsidR="009B3DA8" w:rsidRPr="005B5EE1" w:rsidRDefault="009B3DA8" w:rsidP="00663C77">
            <w:pPr>
              <w:jc w:val="center"/>
              <w:rPr>
                <w:color w:val="000000"/>
                <w:lang w:eastAsia="lt-LT"/>
              </w:rPr>
            </w:pPr>
            <w:r w:rsidRPr="005B5EE1">
              <w:rPr>
                <w:color w:val="000000"/>
                <w:lang w:eastAsia="lt-LT"/>
              </w:rPr>
              <w:t> </w:t>
            </w:r>
          </w:p>
        </w:tc>
      </w:tr>
      <w:tr w:rsidR="009B3DA8" w:rsidRPr="005B5EE1" w:rsidTr="00DE5517">
        <w:trPr>
          <w:gridAfter w:val="1"/>
          <w:wAfter w:w="50" w:type="dxa"/>
          <w:trHeight w:val="510"/>
        </w:trPr>
        <w:tc>
          <w:tcPr>
            <w:tcW w:w="709" w:type="dxa"/>
            <w:tcBorders>
              <w:top w:val="nil"/>
              <w:left w:val="single" w:sz="4" w:space="0" w:color="auto"/>
              <w:bottom w:val="single" w:sz="4" w:space="0" w:color="auto"/>
              <w:right w:val="single" w:sz="4" w:space="0" w:color="auto"/>
            </w:tcBorders>
            <w:shd w:val="clear" w:color="auto" w:fill="auto"/>
            <w:vAlign w:val="center"/>
          </w:tcPr>
          <w:p w:rsidR="009B3DA8" w:rsidRPr="005B5EE1" w:rsidRDefault="009B3DA8" w:rsidP="00663C77">
            <w:pPr>
              <w:jc w:val="center"/>
              <w:rPr>
                <w:color w:val="000000"/>
                <w:lang w:eastAsia="lt-LT"/>
              </w:rPr>
            </w:pPr>
          </w:p>
        </w:tc>
        <w:tc>
          <w:tcPr>
            <w:tcW w:w="1985" w:type="dxa"/>
            <w:tcBorders>
              <w:top w:val="nil"/>
              <w:left w:val="nil"/>
              <w:bottom w:val="single" w:sz="4" w:space="0" w:color="auto"/>
              <w:right w:val="single" w:sz="4" w:space="0" w:color="auto"/>
            </w:tcBorders>
            <w:shd w:val="clear" w:color="auto" w:fill="auto"/>
            <w:vAlign w:val="center"/>
          </w:tcPr>
          <w:p w:rsidR="009B3DA8" w:rsidRPr="005B5EE1" w:rsidRDefault="009B3DA8" w:rsidP="00663C77">
            <w:pPr>
              <w:jc w:val="center"/>
              <w:rPr>
                <w:color w:val="000000"/>
                <w:lang w:eastAsia="lt-LT"/>
              </w:rPr>
            </w:pPr>
          </w:p>
        </w:tc>
        <w:tc>
          <w:tcPr>
            <w:tcW w:w="1417" w:type="dxa"/>
            <w:tcBorders>
              <w:top w:val="nil"/>
              <w:left w:val="nil"/>
              <w:bottom w:val="single" w:sz="4" w:space="0" w:color="auto"/>
              <w:right w:val="single" w:sz="4" w:space="0" w:color="auto"/>
            </w:tcBorders>
            <w:shd w:val="clear" w:color="auto" w:fill="auto"/>
            <w:vAlign w:val="center"/>
          </w:tcPr>
          <w:p w:rsidR="009B3DA8" w:rsidRPr="005B5EE1" w:rsidRDefault="009B3DA8" w:rsidP="00663C77">
            <w:pPr>
              <w:jc w:val="center"/>
              <w:rPr>
                <w:color w:val="000000"/>
                <w:lang w:eastAsia="lt-LT"/>
              </w:rPr>
            </w:pPr>
          </w:p>
        </w:tc>
        <w:tc>
          <w:tcPr>
            <w:tcW w:w="2268" w:type="dxa"/>
            <w:tcBorders>
              <w:top w:val="nil"/>
              <w:left w:val="nil"/>
              <w:bottom w:val="single" w:sz="4" w:space="0" w:color="auto"/>
              <w:right w:val="single" w:sz="4" w:space="0" w:color="auto"/>
            </w:tcBorders>
            <w:shd w:val="clear" w:color="auto" w:fill="auto"/>
            <w:vAlign w:val="center"/>
          </w:tcPr>
          <w:p w:rsidR="009B3DA8" w:rsidRPr="005B5EE1" w:rsidRDefault="009B3DA8" w:rsidP="00663C77">
            <w:pPr>
              <w:jc w:val="center"/>
              <w:rPr>
                <w:color w:val="000000"/>
                <w:lang w:eastAsia="lt-LT"/>
              </w:rPr>
            </w:pPr>
          </w:p>
        </w:tc>
        <w:tc>
          <w:tcPr>
            <w:tcW w:w="1701" w:type="dxa"/>
            <w:tcBorders>
              <w:top w:val="nil"/>
              <w:left w:val="nil"/>
              <w:bottom w:val="single" w:sz="4" w:space="0" w:color="auto"/>
              <w:right w:val="single" w:sz="4" w:space="0" w:color="auto"/>
            </w:tcBorders>
            <w:shd w:val="clear" w:color="auto" w:fill="auto"/>
            <w:vAlign w:val="center"/>
          </w:tcPr>
          <w:p w:rsidR="009B3DA8" w:rsidRPr="005B5EE1" w:rsidRDefault="009B3DA8" w:rsidP="00663C77">
            <w:pPr>
              <w:jc w:val="center"/>
              <w:rPr>
                <w:color w:val="000000"/>
                <w:lang w:eastAsia="lt-LT"/>
              </w:rPr>
            </w:pPr>
          </w:p>
        </w:tc>
        <w:tc>
          <w:tcPr>
            <w:tcW w:w="1276" w:type="dxa"/>
            <w:tcBorders>
              <w:top w:val="nil"/>
              <w:left w:val="nil"/>
              <w:bottom w:val="single" w:sz="4" w:space="0" w:color="auto"/>
              <w:right w:val="single" w:sz="4" w:space="0" w:color="auto"/>
            </w:tcBorders>
            <w:shd w:val="clear" w:color="auto" w:fill="auto"/>
            <w:vAlign w:val="center"/>
          </w:tcPr>
          <w:p w:rsidR="009B3DA8" w:rsidRPr="005B5EE1" w:rsidRDefault="009B3DA8" w:rsidP="00663C77">
            <w:pPr>
              <w:jc w:val="center"/>
              <w:rPr>
                <w:color w:val="000000"/>
                <w:lang w:eastAsia="lt-LT"/>
              </w:rPr>
            </w:pPr>
          </w:p>
        </w:tc>
        <w:tc>
          <w:tcPr>
            <w:tcW w:w="1276" w:type="dxa"/>
            <w:gridSpan w:val="3"/>
            <w:tcBorders>
              <w:top w:val="single" w:sz="4" w:space="0" w:color="auto"/>
              <w:left w:val="nil"/>
              <w:bottom w:val="single" w:sz="4" w:space="0" w:color="auto"/>
              <w:right w:val="single" w:sz="4" w:space="0" w:color="000000"/>
            </w:tcBorders>
            <w:shd w:val="clear" w:color="auto" w:fill="auto"/>
            <w:vAlign w:val="center"/>
            <w:hideMark/>
          </w:tcPr>
          <w:p w:rsidR="009B3DA8" w:rsidRPr="005B5EE1" w:rsidRDefault="009B3DA8" w:rsidP="00663C77">
            <w:pPr>
              <w:jc w:val="center"/>
              <w:rPr>
                <w:color w:val="000000"/>
                <w:lang w:eastAsia="lt-LT"/>
              </w:rPr>
            </w:pPr>
            <w:r w:rsidRPr="005B5EE1">
              <w:rPr>
                <w:color w:val="000000"/>
                <w:lang w:eastAsia="lt-LT"/>
              </w:rPr>
              <w:t> </w:t>
            </w:r>
          </w:p>
        </w:tc>
      </w:tr>
    </w:tbl>
    <w:p w:rsidR="006B65A2" w:rsidRDefault="006B65A2" w:rsidP="00B43357">
      <w:pPr>
        <w:tabs>
          <w:tab w:val="left" w:pos="5954"/>
        </w:tabs>
        <w:rPr>
          <w:rFonts w:ascii="Times New Roman" w:hAnsi="Times New Roman" w:cs="Times New Roman"/>
          <w:sz w:val="24"/>
          <w:szCs w:val="24"/>
        </w:rPr>
      </w:pPr>
    </w:p>
    <w:p w:rsidR="006B65A2" w:rsidRDefault="006B65A2">
      <w:pPr>
        <w:spacing w:after="160" w:line="259" w:lineRule="auto"/>
        <w:rPr>
          <w:rFonts w:ascii="Times New Roman" w:hAnsi="Times New Roman" w:cs="Times New Roman"/>
          <w:sz w:val="24"/>
          <w:szCs w:val="24"/>
        </w:rPr>
        <w:sectPr w:rsidR="006B65A2" w:rsidSect="00F34856">
          <w:footerReference w:type="default" r:id="rId7"/>
          <w:pgSz w:w="11906" w:h="16838"/>
          <w:pgMar w:top="1276" w:right="1133" w:bottom="993" w:left="1418" w:header="567" w:footer="567" w:gutter="0"/>
          <w:cols w:space="1296"/>
          <w:docGrid w:linePitch="360"/>
        </w:sectPr>
      </w:pPr>
      <w:r>
        <w:rPr>
          <w:rFonts w:ascii="Times New Roman" w:hAnsi="Times New Roman" w:cs="Times New Roman"/>
          <w:sz w:val="24"/>
          <w:szCs w:val="24"/>
        </w:rPr>
        <w:br w:type="page"/>
      </w:r>
    </w:p>
    <w:p w:rsidR="006B65A2" w:rsidRPr="00BE5583" w:rsidRDefault="006B65A2" w:rsidP="006B65A2">
      <w:pPr>
        <w:tabs>
          <w:tab w:val="left" w:pos="6379"/>
          <w:tab w:val="left" w:pos="9356"/>
        </w:tabs>
        <w:spacing w:line="0" w:lineRule="atLeast"/>
        <w:rPr>
          <w:rFonts w:ascii="Times New Roman" w:hAnsi="Times New Roman" w:cs="Times New Roman"/>
          <w:lang w:val="lt-LT" w:eastAsia="lt-LT"/>
        </w:rPr>
      </w:pPr>
      <w:r>
        <w:rPr>
          <w:rFonts w:ascii="Times New Roman" w:hAnsi="Times New Roman" w:cs="Times New Roman"/>
          <w:lang w:val="lt-LT" w:eastAsia="lt-LT"/>
        </w:rPr>
        <w:lastRenderedPageBreak/>
        <w:tab/>
      </w:r>
      <w:r>
        <w:rPr>
          <w:rFonts w:ascii="Times New Roman" w:hAnsi="Times New Roman" w:cs="Times New Roman"/>
          <w:lang w:val="lt-LT" w:eastAsia="lt-LT"/>
        </w:rPr>
        <w:tab/>
      </w:r>
      <w:r w:rsidRPr="00BE5583">
        <w:rPr>
          <w:rFonts w:ascii="Times New Roman" w:hAnsi="Times New Roman" w:cs="Times New Roman"/>
          <w:lang w:val="lt-LT" w:eastAsia="lt-LT"/>
        </w:rPr>
        <w:t xml:space="preserve">Kauno lopšelio – darželio „Mažylis“  </w:t>
      </w:r>
    </w:p>
    <w:p w:rsidR="006B65A2" w:rsidRDefault="006B65A2" w:rsidP="006B65A2">
      <w:pPr>
        <w:tabs>
          <w:tab w:val="left" w:pos="9356"/>
        </w:tabs>
        <w:spacing w:after="160" w:line="259" w:lineRule="auto"/>
        <w:rPr>
          <w:rFonts w:ascii="Times New Roman" w:eastAsia="Times New Roman" w:hAnsi="Times New Roman"/>
          <w:lang w:val="lt-LT"/>
        </w:rPr>
      </w:pPr>
      <w:r>
        <w:rPr>
          <w:rFonts w:ascii="Times New Roman" w:eastAsia="Times New Roman" w:hAnsi="Times New Roman"/>
          <w:lang w:val="lt-LT"/>
        </w:rPr>
        <w:tab/>
      </w:r>
      <w:r w:rsidRPr="00BE5583">
        <w:rPr>
          <w:rFonts w:ascii="Times New Roman" w:eastAsia="Times New Roman" w:hAnsi="Times New Roman"/>
          <w:lang w:val="lt-LT"/>
        </w:rPr>
        <w:t xml:space="preserve">Viešųjų pirkimų  taisyklių </w:t>
      </w:r>
      <w:r>
        <w:rPr>
          <w:rFonts w:ascii="Times New Roman" w:eastAsia="Times New Roman" w:hAnsi="Times New Roman"/>
          <w:lang w:val="lt-LT"/>
        </w:rPr>
        <w:t xml:space="preserve">5 </w:t>
      </w:r>
      <w:r w:rsidRPr="00BE5583">
        <w:rPr>
          <w:rFonts w:ascii="Times New Roman" w:eastAsia="Times New Roman" w:hAnsi="Times New Roman"/>
          <w:lang w:val="lt-LT"/>
        </w:rPr>
        <w:t>priedas</w:t>
      </w:r>
    </w:p>
    <w:p w:rsidR="006B65A2" w:rsidRDefault="006B65A2" w:rsidP="006B65A2">
      <w:pPr>
        <w:tabs>
          <w:tab w:val="left" w:pos="9356"/>
        </w:tabs>
        <w:spacing w:after="160" w:line="259" w:lineRule="auto"/>
        <w:rPr>
          <w:rFonts w:ascii="Times New Roman" w:eastAsia="Times New Roman" w:hAnsi="Times New Roman"/>
          <w:lang w:val="lt-LT"/>
        </w:rPr>
      </w:pPr>
    </w:p>
    <w:p w:rsidR="006B65A2" w:rsidRPr="002F0971" w:rsidRDefault="006B65A2" w:rsidP="006B65A2">
      <w:pPr>
        <w:spacing w:line="360" w:lineRule="auto"/>
        <w:jc w:val="center"/>
        <w:rPr>
          <w:rFonts w:ascii="Times New Roman" w:hAnsi="Times New Roman" w:cs="Times New Roman"/>
          <w:b/>
          <w:sz w:val="24"/>
          <w:szCs w:val="24"/>
        </w:rPr>
      </w:pPr>
      <w:r w:rsidRPr="002F0971">
        <w:rPr>
          <w:rFonts w:ascii="Times New Roman" w:hAnsi="Times New Roman" w:cs="Times New Roman"/>
          <w:b/>
          <w:sz w:val="24"/>
          <w:szCs w:val="24"/>
        </w:rPr>
        <w:t>KAUNO LOPŠELIS-DARŽELIS „</w:t>
      </w:r>
      <w:proofErr w:type="gramStart"/>
      <w:r w:rsidRPr="002F0971">
        <w:rPr>
          <w:rFonts w:ascii="Times New Roman" w:hAnsi="Times New Roman" w:cs="Times New Roman"/>
          <w:b/>
          <w:sz w:val="24"/>
          <w:szCs w:val="24"/>
        </w:rPr>
        <w:t>MAŽYLIS“</w:t>
      </w:r>
      <w:proofErr w:type="gramEnd"/>
    </w:p>
    <w:p w:rsidR="00AC7DF8" w:rsidRPr="002F0971" w:rsidRDefault="006B65A2" w:rsidP="002F0971">
      <w:pPr>
        <w:spacing w:line="360" w:lineRule="auto"/>
        <w:jc w:val="center"/>
        <w:rPr>
          <w:rFonts w:ascii="Times New Roman" w:hAnsi="Times New Roman" w:cs="Times New Roman"/>
          <w:b/>
          <w:sz w:val="24"/>
          <w:szCs w:val="24"/>
        </w:rPr>
      </w:pPr>
      <w:r w:rsidRPr="002F0971">
        <w:rPr>
          <w:rFonts w:ascii="Times New Roman" w:hAnsi="Times New Roman" w:cs="Times New Roman"/>
          <w:b/>
          <w:sz w:val="24"/>
          <w:szCs w:val="24"/>
        </w:rPr>
        <w:t>........</w:t>
      </w:r>
      <w:r w:rsidR="002F0971">
        <w:rPr>
          <w:rFonts w:ascii="Times New Roman" w:hAnsi="Times New Roman" w:cs="Times New Roman"/>
          <w:b/>
          <w:sz w:val="24"/>
          <w:szCs w:val="24"/>
        </w:rPr>
        <w:t xml:space="preserve">...     </w:t>
      </w:r>
      <w:r w:rsidR="004D5CD0" w:rsidRPr="002F0971">
        <w:rPr>
          <w:rFonts w:ascii="Times New Roman" w:hAnsi="Times New Roman" w:cs="Times New Roman"/>
          <w:b/>
          <w:sz w:val="24"/>
          <w:szCs w:val="24"/>
        </w:rPr>
        <w:t>METAIS PLANUOJAM</w:t>
      </w:r>
      <w:r w:rsidR="00AC7DF8" w:rsidRPr="002F0971">
        <w:rPr>
          <w:rFonts w:ascii="Times New Roman" w:hAnsi="Times New Roman" w:cs="Times New Roman"/>
          <w:b/>
          <w:sz w:val="24"/>
          <w:szCs w:val="24"/>
        </w:rPr>
        <w:t>Ų</w:t>
      </w:r>
      <w:r w:rsidRPr="002F0971">
        <w:rPr>
          <w:rFonts w:ascii="Times New Roman" w:hAnsi="Times New Roman" w:cs="Times New Roman"/>
          <w:b/>
          <w:sz w:val="24"/>
          <w:szCs w:val="24"/>
        </w:rPr>
        <w:t xml:space="preserve"> ATLIKTI - ATLI</w:t>
      </w:r>
      <w:r w:rsidR="00AC7DF8" w:rsidRPr="002F0971">
        <w:rPr>
          <w:rFonts w:ascii="Times New Roman" w:hAnsi="Times New Roman" w:cs="Times New Roman"/>
          <w:b/>
          <w:sz w:val="24"/>
          <w:szCs w:val="24"/>
        </w:rPr>
        <w:t>EKAMŲ VIEŠŲJŲ PIRKIMŲ</w:t>
      </w:r>
      <w:r w:rsidR="002F0971">
        <w:rPr>
          <w:rFonts w:ascii="Times New Roman" w:hAnsi="Times New Roman" w:cs="Times New Roman"/>
          <w:b/>
          <w:sz w:val="24"/>
          <w:szCs w:val="24"/>
        </w:rPr>
        <w:t xml:space="preserve"> </w:t>
      </w:r>
      <w:r w:rsidR="00AC7DF8" w:rsidRPr="002F0971">
        <w:rPr>
          <w:rFonts w:ascii="Times New Roman" w:hAnsi="Times New Roman" w:cs="Times New Roman"/>
          <w:b/>
          <w:sz w:val="24"/>
          <w:szCs w:val="24"/>
        </w:rPr>
        <w:t>SUVESTINĖ</w:t>
      </w:r>
    </w:p>
    <w:p w:rsidR="006B65A2" w:rsidRPr="006B65A2" w:rsidRDefault="006B65A2" w:rsidP="006B65A2">
      <w:pPr>
        <w:spacing w:line="360" w:lineRule="auto"/>
        <w:jc w:val="center"/>
        <w:rPr>
          <w:rFonts w:ascii="Times New Roman" w:hAnsi="Times New Roman" w:cs="Times New Roman"/>
          <w:b/>
          <w:sz w:val="28"/>
          <w:szCs w:val="28"/>
        </w:rPr>
      </w:pPr>
    </w:p>
    <w:tbl>
      <w:tblPr>
        <w:tblW w:w="15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1588"/>
        <w:gridCol w:w="2581"/>
        <w:gridCol w:w="1869"/>
        <w:gridCol w:w="1298"/>
        <w:gridCol w:w="1809"/>
        <w:gridCol w:w="1869"/>
        <w:gridCol w:w="1809"/>
      </w:tblGrid>
      <w:tr w:rsidR="006B65A2" w:rsidRPr="006B65A2" w:rsidTr="00663C77">
        <w:trPr>
          <w:jc w:val="center"/>
        </w:trPr>
        <w:tc>
          <w:tcPr>
            <w:tcW w:w="6557" w:type="dxa"/>
            <w:gridSpan w:val="3"/>
            <w:shd w:val="clear" w:color="auto" w:fill="auto"/>
          </w:tcPr>
          <w:p w:rsidR="006B65A2" w:rsidRPr="006B65A2" w:rsidRDefault="006B65A2" w:rsidP="00663C77">
            <w:pPr>
              <w:jc w:val="center"/>
              <w:rPr>
                <w:rFonts w:ascii="Times New Roman" w:hAnsi="Times New Roman" w:cs="Times New Roman"/>
                <w:b/>
              </w:rPr>
            </w:pPr>
          </w:p>
          <w:p w:rsidR="006B65A2" w:rsidRPr="006B65A2" w:rsidRDefault="006B65A2" w:rsidP="00663C77">
            <w:pPr>
              <w:jc w:val="center"/>
              <w:rPr>
                <w:rFonts w:ascii="Times New Roman" w:hAnsi="Times New Roman" w:cs="Times New Roman"/>
                <w:b/>
              </w:rPr>
            </w:pPr>
            <w:proofErr w:type="spellStart"/>
            <w:r w:rsidRPr="006B65A2">
              <w:rPr>
                <w:rFonts w:ascii="Times New Roman" w:hAnsi="Times New Roman" w:cs="Times New Roman"/>
                <w:b/>
              </w:rPr>
              <w:t>Pirkimo</w:t>
            </w:r>
            <w:proofErr w:type="spellEnd"/>
            <w:r w:rsidRPr="006B65A2">
              <w:rPr>
                <w:rFonts w:ascii="Times New Roman" w:hAnsi="Times New Roman" w:cs="Times New Roman"/>
                <w:b/>
              </w:rPr>
              <w:t xml:space="preserve"> </w:t>
            </w:r>
            <w:proofErr w:type="spellStart"/>
            <w:r w:rsidRPr="006B65A2">
              <w:rPr>
                <w:rFonts w:ascii="Times New Roman" w:hAnsi="Times New Roman" w:cs="Times New Roman"/>
                <w:b/>
              </w:rPr>
              <w:t>informacija</w:t>
            </w:r>
            <w:proofErr w:type="spellEnd"/>
          </w:p>
          <w:p w:rsidR="006B65A2" w:rsidRPr="006B65A2" w:rsidRDefault="006B65A2" w:rsidP="00663C77">
            <w:pPr>
              <w:jc w:val="center"/>
              <w:rPr>
                <w:rFonts w:ascii="Times New Roman" w:hAnsi="Times New Roman" w:cs="Times New Roman"/>
                <w:b/>
              </w:rPr>
            </w:pPr>
          </w:p>
        </w:tc>
        <w:tc>
          <w:tcPr>
            <w:tcW w:w="4976" w:type="dxa"/>
            <w:gridSpan w:val="3"/>
            <w:shd w:val="clear" w:color="auto" w:fill="auto"/>
          </w:tcPr>
          <w:p w:rsidR="006B65A2" w:rsidRPr="006B65A2" w:rsidRDefault="006B65A2" w:rsidP="00663C77">
            <w:pPr>
              <w:jc w:val="center"/>
              <w:rPr>
                <w:rFonts w:ascii="Times New Roman" w:hAnsi="Times New Roman" w:cs="Times New Roman"/>
                <w:b/>
              </w:rPr>
            </w:pPr>
          </w:p>
          <w:p w:rsidR="006B65A2" w:rsidRPr="006B65A2" w:rsidRDefault="006B65A2" w:rsidP="00663C77">
            <w:pPr>
              <w:jc w:val="center"/>
              <w:rPr>
                <w:rFonts w:ascii="Times New Roman" w:hAnsi="Times New Roman" w:cs="Times New Roman"/>
                <w:b/>
              </w:rPr>
            </w:pPr>
            <w:proofErr w:type="spellStart"/>
            <w:r w:rsidRPr="006B65A2">
              <w:rPr>
                <w:rFonts w:ascii="Times New Roman" w:hAnsi="Times New Roman" w:cs="Times New Roman"/>
                <w:b/>
              </w:rPr>
              <w:t>Pirkimo</w:t>
            </w:r>
            <w:proofErr w:type="spellEnd"/>
            <w:r w:rsidRPr="006B65A2">
              <w:rPr>
                <w:rFonts w:ascii="Times New Roman" w:hAnsi="Times New Roman" w:cs="Times New Roman"/>
                <w:b/>
              </w:rPr>
              <w:t xml:space="preserve"> </w:t>
            </w:r>
            <w:proofErr w:type="spellStart"/>
            <w:r w:rsidRPr="006B65A2">
              <w:rPr>
                <w:rFonts w:ascii="Times New Roman" w:hAnsi="Times New Roman" w:cs="Times New Roman"/>
                <w:b/>
              </w:rPr>
              <w:t>laimėtojas</w:t>
            </w:r>
            <w:proofErr w:type="spellEnd"/>
            <w:r w:rsidRPr="006B65A2">
              <w:rPr>
                <w:rFonts w:ascii="Times New Roman" w:hAnsi="Times New Roman" w:cs="Times New Roman"/>
                <w:b/>
              </w:rPr>
              <w:t xml:space="preserve">/ </w:t>
            </w:r>
            <w:proofErr w:type="spellStart"/>
            <w:r w:rsidRPr="006B65A2">
              <w:rPr>
                <w:rFonts w:ascii="Times New Roman" w:hAnsi="Times New Roman" w:cs="Times New Roman"/>
                <w:b/>
              </w:rPr>
              <w:t>ketinimas</w:t>
            </w:r>
            <w:proofErr w:type="spellEnd"/>
            <w:r w:rsidRPr="006B65A2">
              <w:rPr>
                <w:rFonts w:ascii="Times New Roman" w:hAnsi="Times New Roman" w:cs="Times New Roman"/>
                <w:b/>
              </w:rPr>
              <w:t xml:space="preserve"> </w:t>
            </w:r>
            <w:proofErr w:type="spellStart"/>
            <w:r w:rsidRPr="006B65A2">
              <w:rPr>
                <w:rFonts w:ascii="Times New Roman" w:hAnsi="Times New Roman" w:cs="Times New Roman"/>
                <w:b/>
              </w:rPr>
              <w:t>sudaryti</w:t>
            </w:r>
            <w:proofErr w:type="spellEnd"/>
            <w:r w:rsidRPr="006B65A2">
              <w:rPr>
                <w:rFonts w:ascii="Times New Roman" w:hAnsi="Times New Roman" w:cs="Times New Roman"/>
                <w:b/>
              </w:rPr>
              <w:t xml:space="preserve"> </w:t>
            </w:r>
            <w:proofErr w:type="spellStart"/>
            <w:r w:rsidRPr="006B65A2">
              <w:rPr>
                <w:rFonts w:ascii="Times New Roman" w:hAnsi="Times New Roman" w:cs="Times New Roman"/>
                <w:b/>
              </w:rPr>
              <w:t>sutartį</w:t>
            </w:r>
            <w:proofErr w:type="spellEnd"/>
          </w:p>
        </w:tc>
        <w:tc>
          <w:tcPr>
            <w:tcW w:w="3678" w:type="dxa"/>
            <w:gridSpan w:val="2"/>
            <w:shd w:val="clear" w:color="auto" w:fill="auto"/>
          </w:tcPr>
          <w:p w:rsidR="006B65A2" w:rsidRPr="006B65A2" w:rsidRDefault="006B65A2" w:rsidP="00663C77">
            <w:pPr>
              <w:jc w:val="center"/>
              <w:rPr>
                <w:rFonts w:ascii="Times New Roman" w:hAnsi="Times New Roman" w:cs="Times New Roman"/>
                <w:b/>
              </w:rPr>
            </w:pPr>
          </w:p>
          <w:p w:rsidR="006B65A2" w:rsidRPr="006B65A2" w:rsidRDefault="006B65A2" w:rsidP="00663C77">
            <w:pPr>
              <w:jc w:val="center"/>
              <w:rPr>
                <w:rFonts w:ascii="Times New Roman" w:hAnsi="Times New Roman" w:cs="Times New Roman"/>
                <w:b/>
              </w:rPr>
            </w:pPr>
            <w:proofErr w:type="spellStart"/>
            <w:r w:rsidRPr="006B65A2">
              <w:rPr>
                <w:rFonts w:ascii="Times New Roman" w:hAnsi="Times New Roman" w:cs="Times New Roman"/>
                <w:b/>
              </w:rPr>
              <w:t>Sutarties</w:t>
            </w:r>
            <w:proofErr w:type="spellEnd"/>
            <w:r w:rsidRPr="006B65A2">
              <w:rPr>
                <w:rFonts w:ascii="Times New Roman" w:hAnsi="Times New Roman" w:cs="Times New Roman"/>
                <w:b/>
              </w:rPr>
              <w:t xml:space="preserve"> </w:t>
            </w:r>
            <w:proofErr w:type="spellStart"/>
            <w:r w:rsidRPr="006B65A2">
              <w:rPr>
                <w:rFonts w:ascii="Times New Roman" w:hAnsi="Times New Roman" w:cs="Times New Roman"/>
                <w:b/>
              </w:rPr>
              <w:t>sudarymas</w:t>
            </w:r>
            <w:proofErr w:type="spellEnd"/>
          </w:p>
          <w:p w:rsidR="006B65A2" w:rsidRPr="006B65A2" w:rsidRDefault="006B65A2" w:rsidP="00663C77">
            <w:pPr>
              <w:jc w:val="center"/>
              <w:rPr>
                <w:rFonts w:ascii="Times New Roman" w:hAnsi="Times New Roman" w:cs="Times New Roman"/>
                <w:b/>
              </w:rPr>
            </w:pPr>
          </w:p>
        </w:tc>
      </w:tr>
      <w:tr w:rsidR="006B65A2" w:rsidRPr="006B65A2" w:rsidTr="00663C77">
        <w:trPr>
          <w:jc w:val="center"/>
        </w:trPr>
        <w:tc>
          <w:tcPr>
            <w:tcW w:w="2388" w:type="dxa"/>
            <w:shd w:val="clear" w:color="auto" w:fill="auto"/>
          </w:tcPr>
          <w:p w:rsidR="006B65A2" w:rsidRPr="006B65A2" w:rsidRDefault="006B65A2" w:rsidP="00663C77">
            <w:pPr>
              <w:jc w:val="center"/>
              <w:rPr>
                <w:rFonts w:ascii="Times New Roman" w:hAnsi="Times New Roman" w:cs="Times New Roman"/>
                <w:b/>
              </w:rPr>
            </w:pPr>
            <w:proofErr w:type="spellStart"/>
            <w:r w:rsidRPr="006B65A2">
              <w:rPr>
                <w:rFonts w:ascii="Times New Roman" w:hAnsi="Times New Roman" w:cs="Times New Roman"/>
                <w:b/>
              </w:rPr>
              <w:t>Pirkimo</w:t>
            </w:r>
            <w:proofErr w:type="spellEnd"/>
            <w:r w:rsidRPr="006B65A2">
              <w:rPr>
                <w:rFonts w:ascii="Times New Roman" w:hAnsi="Times New Roman" w:cs="Times New Roman"/>
                <w:b/>
              </w:rPr>
              <w:t xml:space="preserve"> </w:t>
            </w:r>
            <w:proofErr w:type="spellStart"/>
            <w:r w:rsidRPr="006B65A2">
              <w:rPr>
                <w:rFonts w:ascii="Times New Roman" w:hAnsi="Times New Roman" w:cs="Times New Roman"/>
                <w:b/>
              </w:rPr>
              <w:t>objektas</w:t>
            </w:r>
            <w:proofErr w:type="spellEnd"/>
          </w:p>
          <w:p w:rsidR="006B65A2" w:rsidRPr="006B65A2" w:rsidRDefault="006B65A2" w:rsidP="00663C77">
            <w:pPr>
              <w:jc w:val="center"/>
              <w:rPr>
                <w:rFonts w:ascii="Times New Roman" w:hAnsi="Times New Roman" w:cs="Times New Roman"/>
                <w:b/>
              </w:rPr>
            </w:pPr>
            <w:r w:rsidRPr="006B65A2">
              <w:rPr>
                <w:rFonts w:ascii="Times New Roman" w:hAnsi="Times New Roman" w:cs="Times New Roman"/>
                <w:b/>
              </w:rPr>
              <w:t xml:space="preserve">BVŽP </w:t>
            </w:r>
            <w:proofErr w:type="spellStart"/>
            <w:r w:rsidRPr="006B65A2">
              <w:rPr>
                <w:rFonts w:ascii="Times New Roman" w:hAnsi="Times New Roman" w:cs="Times New Roman"/>
                <w:b/>
              </w:rPr>
              <w:t>kodas</w:t>
            </w:r>
            <w:proofErr w:type="spellEnd"/>
          </w:p>
        </w:tc>
        <w:tc>
          <w:tcPr>
            <w:tcW w:w="1588" w:type="dxa"/>
            <w:shd w:val="clear" w:color="auto" w:fill="auto"/>
          </w:tcPr>
          <w:p w:rsidR="006B65A2" w:rsidRPr="006B65A2" w:rsidRDefault="006B65A2" w:rsidP="00663C77">
            <w:pPr>
              <w:jc w:val="center"/>
              <w:rPr>
                <w:rFonts w:ascii="Times New Roman" w:hAnsi="Times New Roman" w:cs="Times New Roman"/>
                <w:b/>
              </w:rPr>
            </w:pPr>
            <w:proofErr w:type="spellStart"/>
            <w:r w:rsidRPr="006B65A2">
              <w:rPr>
                <w:rFonts w:ascii="Times New Roman" w:hAnsi="Times New Roman" w:cs="Times New Roman"/>
                <w:b/>
              </w:rPr>
              <w:t>Pirkimo</w:t>
            </w:r>
            <w:proofErr w:type="spellEnd"/>
            <w:r w:rsidRPr="006B65A2">
              <w:rPr>
                <w:rFonts w:ascii="Times New Roman" w:hAnsi="Times New Roman" w:cs="Times New Roman"/>
                <w:b/>
              </w:rPr>
              <w:t xml:space="preserve"> </w:t>
            </w:r>
            <w:proofErr w:type="spellStart"/>
            <w:r w:rsidRPr="006B65A2">
              <w:rPr>
                <w:rFonts w:ascii="Times New Roman" w:hAnsi="Times New Roman" w:cs="Times New Roman"/>
                <w:b/>
              </w:rPr>
              <w:t>būdas</w:t>
            </w:r>
            <w:proofErr w:type="spellEnd"/>
          </w:p>
        </w:tc>
        <w:tc>
          <w:tcPr>
            <w:tcW w:w="2581" w:type="dxa"/>
            <w:shd w:val="clear" w:color="auto" w:fill="auto"/>
          </w:tcPr>
          <w:p w:rsidR="006B65A2" w:rsidRPr="006B65A2" w:rsidRDefault="006B65A2" w:rsidP="00663C77">
            <w:pPr>
              <w:jc w:val="center"/>
              <w:rPr>
                <w:rFonts w:ascii="Times New Roman" w:hAnsi="Times New Roman" w:cs="Times New Roman"/>
                <w:b/>
              </w:rPr>
            </w:pPr>
            <w:proofErr w:type="spellStart"/>
            <w:r w:rsidRPr="006B65A2">
              <w:rPr>
                <w:rFonts w:ascii="Times New Roman" w:hAnsi="Times New Roman" w:cs="Times New Roman"/>
                <w:b/>
              </w:rPr>
              <w:t>Pirkimo</w:t>
            </w:r>
            <w:proofErr w:type="spellEnd"/>
            <w:r w:rsidRPr="006B65A2">
              <w:rPr>
                <w:rFonts w:ascii="Times New Roman" w:hAnsi="Times New Roman" w:cs="Times New Roman"/>
                <w:b/>
              </w:rPr>
              <w:t xml:space="preserve"> </w:t>
            </w:r>
            <w:proofErr w:type="spellStart"/>
            <w:r w:rsidRPr="006B65A2">
              <w:rPr>
                <w:rFonts w:ascii="Times New Roman" w:hAnsi="Times New Roman" w:cs="Times New Roman"/>
                <w:b/>
              </w:rPr>
              <w:t>būdo</w:t>
            </w:r>
            <w:proofErr w:type="spellEnd"/>
            <w:r w:rsidRPr="006B65A2">
              <w:rPr>
                <w:rFonts w:ascii="Times New Roman" w:hAnsi="Times New Roman" w:cs="Times New Roman"/>
                <w:b/>
              </w:rPr>
              <w:t xml:space="preserve"> </w:t>
            </w:r>
            <w:proofErr w:type="spellStart"/>
            <w:r w:rsidRPr="006B65A2">
              <w:rPr>
                <w:rFonts w:ascii="Times New Roman" w:hAnsi="Times New Roman" w:cs="Times New Roman"/>
                <w:b/>
              </w:rPr>
              <w:t>pasirinkimo</w:t>
            </w:r>
            <w:proofErr w:type="spellEnd"/>
            <w:r w:rsidRPr="006B65A2">
              <w:rPr>
                <w:rFonts w:ascii="Times New Roman" w:hAnsi="Times New Roman" w:cs="Times New Roman"/>
                <w:b/>
              </w:rPr>
              <w:t xml:space="preserve"> </w:t>
            </w:r>
            <w:proofErr w:type="spellStart"/>
            <w:r w:rsidRPr="006B65A2">
              <w:rPr>
                <w:rFonts w:ascii="Times New Roman" w:hAnsi="Times New Roman" w:cs="Times New Roman"/>
                <w:b/>
              </w:rPr>
              <w:t>priežastys</w:t>
            </w:r>
            <w:proofErr w:type="spellEnd"/>
          </w:p>
        </w:tc>
        <w:tc>
          <w:tcPr>
            <w:tcW w:w="1869" w:type="dxa"/>
            <w:shd w:val="clear" w:color="auto" w:fill="auto"/>
          </w:tcPr>
          <w:p w:rsidR="006B65A2" w:rsidRPr="006B65A2" w:rsidRDefault="006B65A2" w:rsidP="00663C77">
            <w:pPr>
              <w:jc w:val="center"/>
              <w:rPr>
                <w:rFonts w:ascii="Times New Roman" w:hAnsi="Times New Roman" w:cs="Times New Roman"/>
                <w:b/>
              </w:rPr>
            </w:pPr>
            <w:proofErr w:type="spellStart"/>
            <w:r w:rsidRPr="006B65A2">
              <w:rPr>
                <w:rFonts w:ascii="Times New Roman" w:hAnsi="Times New Roman" w:cs="Times New Roman"/>
                <w:b/>
              </w:rPr>
              <w:t>Nustatytas</w:t>
            </w:r>
            <w:proofErr w:type="spellEnd"/>
            <w:r w:rsidRPr="006B65A2">
              <w:rPr>
                <w:rFonts w:ascii="Times New Roman" w:hAnsi="Times New Roman" w:cs="Times New Roman"/>
                <w:b/>
              </w:rPr>
              <w:t xml:space="preserve"> </w:t>
            </w:r>
            <w:proofErr w:type="spellStart"/>
            <w:r w:rsidRPr="006B65A2">
              <w:rPr>
                <w:rFonts w:ascii="Times New Roman" w:hAnsi="Times New Roman" w:cs="Times New Roman"/>
                <w:b/>
              </w:rPr>
              <w:t>laimėtojas</w:t>
            </w:r>
            <w:proofErr w:type="spellEnd"/>
          </w:p>
        </w:tc>
        <w:tc>
          <w:tcPr>
            <w:tcW w:w="1298" w:type="dxa"/>
            <w:shd w:val="clear" w:color="auto" w:fill="auto"/>
          </w:tcPr>
          <w:p w:rsidR="006B65A2" w:rsidRPr="006B65A2" w:rsidRDefault="006B65A2" w:rsidP="00663C77">
            <w:pPr>
              <w:jc w:val="center"/>
              <w:rPr>
                <w:rFonts w:ascii="Times New Roman" w:hAnsi="Times New Roman" w:cs="Times New Roman"/>
                <w:b/>
              </w:rPr>
            </w:pPr>
            <w:proofErr w:type="spellStart"/>
            <w:r w:rsidRPr="006B65A2">
              <w:rPr>
                <w:rFonts w:ascii="Times New Roman" w:hAnsi="Times New Roman" w:cs="Times New Roman"/>
                <w:b/>
              </w:rPr>
              <w:t>Pirkimo</w:t>
            </w:r>
            <w:proofErr w:type="spellEnd"/>
            <w:r w:rsidRPr="006B65A2">
              <w:rPr>
                <w:rFonts w:ascii="Times New Roman" w:hAnsi="Times New Roman" w:cs="Times New Roman"/>
                <w:b/>
              </w:rPr>
              <w:t xml:space="preserve"> </w:t>
            </w:r>
            <w:proofErr w:type="spellStart"/>
            <w:r w:rsidRPr="006B65A2">
              <w:rPr>
                <w:rFonts w:ascii="Times New Roman" w:hAnsi="Times New Roman" w:cs="Times New Roman"/>
                <w:b/>
              </w:rPr>
              <w:t>sutarties</w:t>
            </w:r>
            <w:proofErr w:type="spellEnd"/>
            <w:r w:rsidRPr="006B65A2">
              <w:rPr>
                <w:rFonts w:ascii="Times New Roman" w:hAnsi="Times New Roman" w:cs="Times New Roman"/>
                <w:b/>
              </w:rPr>
              <w:t xml:space="preserve"> </w:t>
            </w:r>
            <w:proofErr w:type="spellStart"/>
            <w:proofErr w:type="gramStart"/>
            <w:r w:rsidRPr="006B65A2">
              <w:rPr>
                <w:rFonts w:ascii="Times New Roman" w:hAnsi="Times New Roman" w:cs="Times New Roman"/>
                <w:b/>
              </w:rPr>
              <w:t>kaina</w:t>
            </w:r>
            <w:proofErr w:type="spellEnd"/>
            <w:r w:rsidRPr="006B65A2">
              <w:rPr>
                <w:rFonts w:ascii="Times New Roman" w:hAnsi="Times New Roman" w:cs="Times New Roman"/>
                <w:b/>
              </w:rPr>
              <w:t xml:space="preserve">  </w:t>
            </w:r>
            <w:proofErr w:type="spellStart"/>
            <w:r w:rsidRPr="006B65A2">
              <w:rPr>
                <w:rFonts w:ascii="Times New Roman" w:hAnsi="Times New Roman" w:cs="Times New Roman"/>
                <w:b/>
              </w:rPr>
              <w:t>Eur</w:t>
            </w:r>
            <w:proofErr w:type="spellEnd"/>
            <w:proofErr w:type="gramEnd"/>
            <w:r w:rsidRPr="006B65A2">
              <w:rPr>
                <w:rFonts w:ascii="Times New Roman" w:hAnsi="Times New Roman" w:cs="Times New Roman"/>
                <w:b/>
              </w:rPr>
              <w:t xml:space="preserve"> </w:t>
            </w:r>
            <w:proofErr w:type="spellStart"/>
            <w:r w:rsidRPr="006B65A2">
              <w:rPr>
                <w:rFonts w:ascii="Times New Roman" w:hAnsi="Times New Roman" w:cs="Times New Roman"/>
                <w:b/>
              </w:rPr>
              <w:t>su</w:t>
            </w:r>
            <w:proofErr w:type="spellEnd"/>
            <w:r w:rsidRPr="006B65A2">
              <w:rPr>
                <w:rFonts w:ascii="Times New Roman" w:hAnsi="Times New Roman" w:cs="Times New Roman"/>
                <w:b/>
              </w:rPr>
              <w:t xml:space="preserve"> PVM</w:t>
            </w:r>
          </w:p>
        </w:tc>
        <w:tc>
          <w:tcPr>
            <w:tcW w:w="1809" w:type="dxa"/>
            <w:shd w:val="clear" w:color="auto" w:fill="auto"/>
          </w:tcPr>
          <w:p w:rsidR="006B65A2" w:rsidRPr="006B65A2" w:rsidRDefault="006B65A2" w:rsidP="00663C77">
            <w:pPr>
              <w:jc w:val="center"/>
              <w:rPr>
                <w:rFonts w:ascii="Times New Roman" w:hAnsi="Times New Roman" w:cs="Times New Roman"/>
                <w:b/>
              </w:rPr>
            </w:pPr>
            <w:proofErr w:type="spellStart"/>
            <w:r w:rsidRPr="006B65A2">
              <w:rPr>
                <w:rFonts w:ascii="Times New Roman" w:hAnsi="Times New Roman" w:cs="Times New Roman"/>
                <w:b/>
              </w:rPr>
              <w:t>Priežastys</w:t>
            </w:r>
            <w:proofErr w:type="spellEnd"/>
            <w:r w:rsidRPr="006B65A2">
              <w:rPr>
                <w:rFonts w:ascii="Times New Roman" w:hAnsi="Times New Roman" w:cs="Times New Roman"/>
                <w:b/>
              </w:rPr>
              <w:t xml:space="preserve"> </w:t>
            </w:r>
          </w:p>
        </w:tc>
        <w:tc>
          <w:tcPr>
            <w:tcW w:w="1869" w:type="dxa"/>
            <w:shd w:val="clear" w:color="auto" w:fill="auto"/>
          </w:tcPr>
          <w:p w:rsidR="006B65A2" w:rsidRPr="006B65A2" w:rsidRDefault="006B65A2" w:rsidP="00663C77">
            <w:pPr>
              <w:jc w:val="center"/>
              <w:rPr>
                <w:rFonts w:ascii="Times New Roman" w:hAnsi="Times New Roman" w:cs="Times New Roman"/>
                <w:b/>
              </w:rPr>
            </w:pPr>
            <w:proofErr w:type="spellStart"/>
            <w:r w:rsidRPr="006B65A2">
              <w:rPr>
                <w:rFonts w:ascii="Times New Roman" w:hAnsi="Times New Roman" w:cs="Times New Roman"/>
                <w:b/>
              </w:rPr>
              <w:t>Laimėjęs</w:t>
            </w:r>
            <w:proofErr w:type="spellEnd"/>
            <w:r w:rsidRPr="006B65A2">
              <w:rPr>
                <w:rFonts w:ascii="Times New Roman" w:hAnsi="Times New Roman" w:cs="Times New Roman"/>
                <w:b/>
              </w:rPr>
              <w:t xml:space="preserve"> </w:t>
            </w:r>
            <w:proofErr w:type="spellStart"/>
            <w:r w:rsidRPr="006B65A2">
              <w:rPr>
                <w:rFonts w:ascii="Times New Roman" w:hAnsi="Times New Roman" w:cs="Times New Roman"/>
                <w:b/>
              </w:rPr>
              <w:t>dalyvis</w:t>
            </w:r>
            <w:proofErr w:type="spellEnd"/>
          </w:p>
        </w:tc>
        <w:tc>
          <w:tcPr>
            <w:tcW w:w="1809" w:type="dxa"/>
            <w:shd w:val="clear" w:color="auto" w:fill="auto"/>
          </w:tcPr>
          <w:p w:rsidR="006B65A2" w:rsidRPr="006B65A2" w:rsidRDefault="006B65A2" w:rsidP="00663C77">
            <w:pPr>
              <w:jc w:val="center"/>
              <w:rPr>
                <w:rFonts w:ascii="Times New Roman" w:hAnsi="Times New Roman" w:cs="Times New Roman"/>
                <w:b/>
              </w:rPr>
            </w:pPr>
            <w:proofErr w:type="spellStart"/>
            <w:r w:rsidRPr="006B65A2">
              <w:rPr>
                <w:rFonts w:ascii="Times New Roman" w:hAnsi="Times New Roman" w:cs="Times New Roman"/>
                <w:b/>
              </w:rPr>
              <w:t>Sutarties</w:t>
            </w:r>
            <w:proofErr w:type="spellEnd"/>
            <w:r w:rsidRPr="006B65A2">
              <w:rPr>
                <w:rFonts w:ascii="Times New Roman" w:hAnsi="Times New Roman" w:cs="Times New Roman"/>
                <w:b/>
              </w:rPr>
              <w:t xml:space="preserve"> </w:t>
            </w:r>
            <w:proofErr w:type="spellStart"/>
            <w:r w:rsidRPr="006B65A2">
              <w:rPr>
                <w:rFonts w:ascii="Times New Roman" w:hAnsi="Times New Roman" w:cs="Times New Roman"/>
                <w:b/>
              </w:rPr>
              <w:t>sudarymo</w:t>
            </w:r>
            <w:proofErr w:type="spellEnd"/>
            <w:r w:rsidRPr="006B65A2">
              <w:rPr>
                <w:rFonts w:ascii="Times New Roman" w:hAnsi="Times New Roman" w:cs="Times New Roman"/>
                <w:b/>
              </w:rPr>
              <w:t xml:space="preserve"> data </w:t>
            </w:r>
            <w:proofErr w:type="spellStart"/>
            <w:r w:rsidRPr="006B65A2">
              <w:rPr>
                <w:rFonts w:ascii="Times New Roman" w:hAnsi="Times New Roman" w:cs="Times New Roman"/>
                <w:b/>
              </w:rPr>
              <w:t>ir</w:t>
            </w:r>
            <w:proofErr w:type="spellEnd"/>
            <w:r w:rsidRPr="006B65A2">
              <w:rPr>
                <w:rFonts w:ascii="Times New Roman" w:hAnsi="Times New Roman" w:cs="Times New Roman"/>
                <w:b/>
              </w:rPr>
              <w:t xml:space="preserve"> </w:t>
            </w:r>
            <w:proofErr w:type="spellStart"/>
            <w:r w:rsidRPr="006B65A2">
              <w:rPr>
                <w:rFonts w:ascii="Times New Roman" w:hAnsi="Times New Roman" w:cs="Times New Roman"/>
                <w:b/>
              </w:rPr>
              <w:t>numeris</w:t>
            </w:r>
            <w:proofErr w:type="spellEnd"/>
            <w:r w:rsidRPr="006B65A2">
              <w:rPr>
                <w:rFonts w:ascii="Times New Roman" w:hAnsi="Times New Roman" w:cs="Times New Roman"/>
                <w:b/>
              </w:rPr>
              <w:t xml:space="preserve"> /</w:t>
            </w:r>
          </w:p>
          <w:p w:rsidR="006B65A2" w:rsidRPr="006B65A2" w:rsidRDefault="006B65A2" w:rsidP="00663C77">
            <w:pPr>
              <w:jc w:val="center"/>
              <w:rPr>
                <w:rFonts w:ascii="Times New Roman" w:hAnsi="Times New Roman" w:cs="Times New Roman"/>
                <w:b/>
              </w:rPr>
            </w:pPr>
            <w:proofErr w:type="spellStart"/>
            <w:r w:rsidRPr="006B65A2">
              <w:rPr>
                <w:rFonts w:ascii="Times New Roman" w:hAnsi="Times New Roman" w:cs="Times New Roman"/>
                <w:b/>
              </w:rPr>
              <w:t>Sąskaitos</w:t>
            </w:r>
            <w:proofErr w:type="spellEnd"/>
            <w:r w:rsidRPr="006B65A2">
              <w:rPr>
                <w:rFonts w:ascii="Times New Roman" w:hAnsi="Times New Roman" w:cs="Times New Roman"/>
                <w:b/>
              </w:rPr>
              <w:t xml:space="preserve"> </w:t>
            </w:r>
            <w:proofErr w:type="spellStart"/>
            <w:r w:rsidRPr="006B65A2">
              <w:rPr>
                <w:rFonts w:ascii="Times New Roman" w:hAnsi="Times New Roman" w:cs="Times New Roman"/>
                <w:b/>
              </w:rPr>
              <w:t>faktūros</w:t>
            </w:r>
            <w:proofErr w:type="spellEnd"/>
            <w:r w:rsidRPr="006B65A2">
              <w:rPr>
                <w:rFonts w:ascii="Times New Roman" w:hAnsi="Times New Roman" w:cs="Times New Roman"/>
                <w:b/>
              </w:rPr>
              <w:t xml:space="preserve"> </w:t>
            </w:r>
            <w:proofErr w:type="spellStart"/>
            <w:r w:rsidRPr="006B65A2">
              <w:rPr>
                <w:rFonts w:ascii="Times New Roman" w:hAnsi="Times New Roman" w:cs="Times New Roman"/>
                <w:b/>
              </w:rPr>
              <w:t>Nr</w:t>
            </w:r>
            <w:proofErr w:type="spellEnd"/>
            <w:r w:rsidRPr="006B65A2">
              <w:rPr>
                <w:rFonts w:ascii="Times New Roman" w:hAnsi="Times New Roman" w:cs="Times New Roman"/>
                <w:b/>
              </w:rPr>
              <w:t>.</w:t>
            </w:r>
          </w:p>
          <w:p w:rsidR="006B65A2" w:rsidRPr="006B65A2" w:rsidRDefault="006B65A2" w:rsidP="00663C77">
            <w:pPr>
              <w:jc w:val="center"/>
              <w:rPr>
                <w:rFonts w:ascii="Times New Roman" w:hAnsi="Times New Roman" w:cs="Times New Roman"/>
                <w:b/>
              </w:rPr>
            </w:pPr>
          </w:p>
        </w:tc>
      </w:tr>
      <w:tr w:rsidR="006B65A2" w:rsidRPr="006B65A2" w:rsidTr="00663C77">
        <w:trPr>
          <w:jc w:val="center"/>
        </w:trPr>
        <w:tc>
          <w:tcPr>
            <w:tcW w:w="2388" w:type="dxa"/>
            <w:shd w:val="clear" w:color="auto" w:fill="auto"/>
          </w:tcPr>
          <w:p w:rsidR="006B65A2" w:rsidRPr="006B65A2" w:rsidRDefault="006B65A2" w:rsidP="00663C77">
            <w:pPr>
              <w:rPr>
                <w:rFonts w:ascii="Times New Roman" w:hAnsi="Times New Roman" w:cs="Times New Roman"/>
              </w:rPr>
            </w:pPr>
          </w:p>
        </w:tc>
        <w:tc>
          <w:tcPr>
            <w:tcW w:w="1588" w:type="dxa"/>
            <w:shd w:val="clear" w:color="auto" w:fill="auto"/>
          </w:tcPr>
          <w:p w:rsidR="006B65A2" w:rsidRPr="006B65A2" w:rsidRDefault="006B65A2" w:rsidP="00663C77">
            <w:pPr>
              <w:jc w:val="center"/>
              <w:rPr>
                <w:rFonts w:ascii="Times New Roman" w:hAnsi="Times New Roman" w:cs="Times New Roman"/>
                <w:b/>
              </w:rPr>
            </w:pPr>
          </w:p>
        </w:tc>
        <w:tc>
          <w:tcPr>
            <w:tcW w:w="2581" w:type="dxa"/>
            <w:shd w:val="clear" w:color="auto" w:fill="auto"/>
          </w:tcPr>
          <w:p w:rsidR="006B65A2" w:rsidRPr="006B65A2" w:rsidRDefault="006B65A2" w:rsidP="00663C77">
            <w:pPr>
              <w:spacing w:line="360" w:lineRule="auto"/>
              <w:ind w:firstLine="459"/>
              <w:jc w:val="both"/>
              <w:rPr>
                <w:rFonts w:ascii="Times New Roman" w:hAnsi="Times New Roman" w:cs="Times New Roman"/>
                <w:color w:val="000000"/>
              </w:rPr>
            </w:pPr>
          </w:p>
        </w:tc>
        <w:tc>
          <w:tcPr>
            <w:tcW w:w="1869" w:type="dxa"/>
            <w:shd w:val="clear" w:color="auto" w:fill="auto"/>
          </w:tcPr>
          <w:p w:rsidR="006B65A2" w:rsidRPr="006B65A2" w:rsidRDefault="006B65A2" w:rsidP="00663C77">
            <w:pPr>
              <w:jc w:val="center"/>
              <w:rPr>
                <w:rFonts w:ascii="Times New Roman" w:hAnsi="Times New Roman" w:cs="Times New Roman"/>
              </w:rPr>
            </w:pPr>
          </w:p>
        </w:tc>
        <w:tc>
          <w:tcPr>
            <w:tcW w:w="1298" w:type="dxa"/>
            <w:shd w:val="clear" w:color="auto" w:fill="auto"/>
          </w:tcPr>
          <w:p w:rsidR="006B65A2" w:rsidRPr="006B65A2" w:rsidRDefault="006B65A2" w:rsidP="00663C77">
            <w:pPr>
              <w:jc w:val="center"/>
              <w:rPr>
                <w:rFonts w:ascii="Times New Roman" w:hAnsi="Times New Roman" w:cs="Times New Roman"/>
              </w:rPr>
            </w:pPr>
          </w:p>
        </w:tc>
        <w:tc>
          <w:tcPr>
            <w:tcW w:w="1809" w:type="dxa"/>
            <w:shd w:val="clear" w:color="auto" w:fill="auto"/>
          </w:tcPr>
          <w:p w:rsidR="006B65A2" w:rsidRPr="006B65A2" w:rsidRDefault="006B65A2" w:rsidP="00663C77">
            <w:pPr>
              <w:jc w:val="center"/>
              <w:rPr>
                <w:rFonts w:ascii="Times New Roman" w:hAnsi="Times New Roman" w:cs="Times New Roman"/>
              </w:rPr>
            </w:pPr>
          </w:p>
        </w:tc>
        <w:tc>
          <w:tcPr>
            <w:tcW w:w="1869" w:type="dxa"/>
            <w:shd w:val="clear" w:color="auto" w:fill="auto"/>
          </w:tcPr>
          <w:p w:rsidR="006B65A2" w:rsidRPr="006B65A2" w:rsidRDefault="006B65A2" w:rsidP="00663C77">
            <w:pPr>
              <w:jc w:val="center"/>
              <w:rPr>
                <w:rFonts w:ascii="Times New Roman" w:hAnsi="Times New Roman" w:cs="Times New Roman"/>
              </w:rPr>
            </w:pPr>
          </w:p>
        </w:tc>
        <w:tc>
          <w:tcPr>
            <w:tcW w:w="1809" w:type="dxa"/>
            <w:shd w:val="clear" w:color="auto" w:fill="auto"/>
          </w:tcPr>
          <w:p w:rsidR="006B65A2" w:rsidRPr="006B65A2" w:rsidRDefault="006B65A2" w:rsidP="00663C77">
            <w:pPr>
              <w:jc w:val="center"/>
              <w:rPr>
                <w:rFonts w:ascii="Times New Roman" w:hAnsi="Times New Roman" w:cs="Times New Roman"/>
              </w:rPr>
            </w:pPr>
          </w:p>
        </w:tc>
      </w:tr>
      <w:tr w:rsidR="006B65A2" w:rsidRPr="006B65A2" w:rsidTr="00663C77">
        <w:trPr>
          <w:jc w:val="center"/>
        </w:trPr>
        <w:tc>
          <w:tcPr>
            <w:tcW w:w="2388" w:type="dxa"/>
            <w:shd w:val="clear" w:color="auto" w:fill="auto"/>
          </w:tcPr>
          <w:p w:rsidR="006B65A2" w:rsidRPr="006B65A2" w:rsidRDefault="006B65A2" w:rsidP="00663C77">
            <w:pPr>
              <w:rPr>
                <w:rFonts w:ascii="Times New Roman" w:hAnsi="Times New Roman" w:cs="Times New Roman"/>
              </w:rPr>
            </w:pPr>
          </w:p>
        </w:tc>
        <w:tc>
          <w:tcPr>
            <w:tcW w:w="1588" w:type="dxa"/>
            <w:shd w:val="clear" w:color="auto" w:fill="auto"/>
          </w:tcPr>
          <w:p w:rsidR="006B65A2" w:rsidRPr="006B65A2" w:rsidRDefault="006B65A2" w:rsidP="00663C77">
            <w:pPr>
              <w:jc w:val="center"/>
              <w:rPr>
                <w:rFonts w:ascii="Times New Roman" w:hAnsi="Times New Roman" w:cs="Times New Roman"/>
                <w:b/>
              </w:rPr>
            </w:pPr>
          </w:p>
        </w:tc>
        <w:tc>
          <w:tcPr>
            <w:tcW w:w="2581" w:type="dxa"/>
            <w:shd w:val="clear" w:color="auto" w:fill="auto"/>
          </w:tcPr>
          <w:p w:rsidR="006B65A2" w:rsidRPr="006B65A2" w:rsidRDefault="006B65A2" w:rsidP="00663C77">
            <w:pPr>
              <w:spacing w:line="360" w:lineRule="auto"/>
              <w:ind w:firstLine="459"/>
              <w:jc w:val="both"/>
              <w:rPr>
                <w:rFonts w:ascii="Times New Roman" w:hAnsi="Times New Roman" w:cs="Times New Roman"/>
                <w:color w:val="000000"/>
              </w:rPr>
            </w:pPr>
          </w:p>
        </w:tc>
        <w:tc>
          <w:tcPr>
            <w:tcW w:w="1869" w:type="dxa"/>
            <w:shd w:val="clear" w:color="auto" w:fill="auto"/>
          </w:tcPr>
          <w:p w:rsidR="006B65A2" w:rsidRPr="006B65A2" w:rsidRDefault="006B65A2" w:rsidP="00663C77">
            <w:pPr>
              <w:jc w:val="center"/>
              <w:rPr>
                <w:rFonts w:ascii="Times New Roman" w:hAnsi="Times New Roman" w:cs="Times New Roman"/>
              </w:rPr>
            </w:pPr>
          </w:p>
        </w:tc>
        <w:tc>
          <w:tcPr>
            <w:tcW w:w="1298" w:type="dxa"/>
            <w:shd w:val="clear" w:color="auto" w:fill="auto"/>
          </w:tcPr>
          <w:p w:rsidR="006B65A2" w:rsidRPr="006B65A2" w:rsidRDefault="006B65A2" w:rsidP="00663C77">
            <w:pPr>
              <w:jc w:val="center"/>
              <w:rPr>
                <w:rFonts w:ascii="Times New Roman" w:hAnsi="Times New Roman" w:cs="Times New Roman"/>
              </w:rPr>
            </w:pPr>
          </w:p>
        </w:tc>
        <w:tc>
          <w:tcPr>
            <w:tcW w:w="1809" w:type="dxa"/>
            <w:shd w:val="clear" w:color="auto" w:fill="auto"/>
          </w:tcPr>
          <w:p w:rsidR="006B65A2" w:rsidRPr="006B65A2" w:rsidRDefault="006B65A2" w:rsidP="00663C77">
            <w:pPr>
              <w:jc w:val="center"/>
              <w:rPr>
                <w:rFonts w:ascii="Times New Roman" w:hAnsi="Times New Roman" w:cs="Times New Roman"/>
              </w:rPr>
            </w:pPr>
          </w:p>
        </w:tc>
        <w:tc>
          <w:tcPr>
            <w:tcW w:w="1869" w:type="dxa"/>
            <w:shd w:val="clear" w:color="auto" w:fill="auto"/>
          </w:tcPr>
          <w:p w:rsidR="006B65A2" w:rsidRPr="006B65A2" w:rsidRDefault="006B65A2" w:rsidP="00663C77">
            <w:pPr>
              <w:jc w:val="center"/>
              <w:rPr>
                <w:rFonts w:ascii="Times New Roman" w:hAnsi="Times New Roman" w:cs="Times New Roman"/>
              </w:rPr>
            </w:pPr>
          </w:p>
        </w:tc>
        <w:tc>
          <w:tcPr>
            <w:tcW w:w="1809" w:type="dxa"/>
            <w:shd w:val="clear" w:color="auto" w:fill="auto"/>
          </w:tcPr>
          <w:p w:rsidR="006B65A2" w:rsidRPr="006B65A2" w:rsidRDefault="006B65A2" w:rsidP="00663C77">
            <w:pPr>
              <w:jc w:val="center"/>
              <w:rPr>
                <w:rFonts w:ascii="Times New Roman" w:hAnsi="Times New Roman" w:cs="Times New Roman"/>
              </w:rPr>
            </w:pPr>
          </w:p>
        </w:tc>
      </w:tr>
      <w:tr w:rsidR="006B65A2" w:rsidRPr="00A64277" w:rsidTr="00663C77">
        <w:trPr>
          <w:jc w:val="center"/>
        </w:trPr>
        <w:tc>
          <w:tcPr>
            <w:tcW w:w="2388" w:type="dxa"/>
            <w:shd w:val="clear" w:color="auto" w:fill="auto"/>
          </w:tcPr>
          <w:p w:rsidR="006B65A2" w:rsidRPr="00A64277" w:rsidRDefault="006B65A2" w:rsidP="00663C77"/>
        </w:tc>
        <w:tc>
          <w:tcPr>
            <w:tcW w:w="1588" w:type="dxa"/>
            <w:shd w:val="clear" w:color="auto" w:fill="auto"/>
          </w:tcPr>
          <w:p w:rsidR="006B65A2" w:rsidRPr="00A64277" w:rsidRDefault="006B65A2" w:rsidP="00663C77">
            <w:pPr>
              <w:jc w:val="center"/>
            </w:pPr>
          </w:p>
        </w:tc>
        <w:tc>
          <w:tcPr>
            <w:tcW w:w="2581" w:type="dxa"/>
            <w:shd w:val="clear" w:color="auto" w:fill="auto"/>
          </w:tcPr>
          <w:p w:rsidR="006B65A2" w:rsidRPr="00A64277" w:rsidRDefault="006B65A2" w:rsidP="00663C77">
            <w:pPr>
              <w:jc w:val="both"/>
            </w:pPr>
          </w:p>
        </w:tc>
        <w:tc>
          <w:tcPr>
            <w:tcW w:w="1869" w:type="dxa"/>
            <w:shd w:val="clear" w:color="auto" w:fill="auto"/>
          </w:tcPr>
          <w:p w:rsidR="006B65A2" w:rsidRPr="00A64277" w:rsidRDefault="006B65A2" w:rsidP="00663C77">
            <w:pPr>
              <w:jc w:val="center"/>
            </w:pPr>
          </w:p>
        </w:tc>
        <w:tc>
          <w:tcPr>
            <w:tcW w:w="1298" w:type="dxa"/>
            <w:shd w:val="clear" w:color="auto" w:fill="auto"/>
          </w:tcPr>
          <w:p w:rsidR="006B65A2" w:rsidRPr="00A64277" w:rsidRDefault="006B65A2" w:rsidP="00663C77"/>
        </w:tc>
        <w:tc>
          <w:tcPr>
            <w:tcW w:w="1809" w:type="dxa"/>
            <w:shd w:val="clear" w:color="auto" w:fill="auto"/>
          </w:tcPr>
          <w:p w:rsidR="006B65A2" w:rsidRPr="00A64277" w:rsidRDefault="006B65A2" w:rsidP="00663C77">
            <w:pPr>
              <w:jc w:val="center"/>
            </w:pPr>
          </w:p>
        </w:tc>
        <w:tc>
          <w:tcPr>
            <w:tcW w:w="1869" w:type="dxa"/>
            <w:shd w:val="clear" w:color="auto" w:fill="auto"/>
          </w:tcPr>
          <w:p w:rsidR="006B65A2" w:rsidRPr="00A64277" w:rsidRDefault="006B65A2" w:rsidP="00663C77">
            <w:pPr>
              <w:jc w:val="center"/>
            </w:pPr>
          </w:p>
        </w:tc>
        <w:tc>
          <w:tcPr>
            <w:tcW w:w="1809" w:type="dxa"/>
            <w:shd w:val="clear" w:color="auto" w:fill="auto"/>
          </w:tcPr>
          <w:p w:rsidR="006B65A2" w:rsidRPr="00A64277" w:rsidRDefault="006B65A2" w:rsidP="00663C77">
            <w:pPr>
              <w:jc w:val="center"/>
            </w:pPr>
          </w:p>
        </w:tc>
      </w:tr>
    </w:tbl>
    <w:p w:rsidR="006B65A2" w:rsidRDefault="006B65A2" w:rsidP="006B65A2">
      <w:pPr>
        <w:tabs>
          <w:tab w:val="left" w:pos="9356"/>
        </w:tabs>
        <w:spacing w:after="160" w:line="259" w:lineRule="auto"/>
        <w:rPr>
          <w:rFonts w:ascii="Times New Roman" w:hAnsi="Times New Roman" w:cs="Times New Roman"/>
          <w:sz w:val="24"/>
          <w:szCs w:val="24"/>
        </w:rPr>
      </w:pPr>
    </w:p>
    <w:p w:rsidR="00BC16E4" w:rsidRDefault="00BC16E4" w:rsidP="006B65A2">
      <w:pPr>
        <w:tabs>
          <w:tab w:val="left" w:pos="9356"/>
        </w:tabs>
        <w:spacing w:after="160" w:line="259" w:lineRule="auto"/>
        <w:rPr>
          <w:rFonts w:ascii="Times New Roman" w:hAnsi="Times New Roman" w:cs="Times New Roman"/>
          <w:sz w:val="24"/>
          <w:szCs w:val="24"/>
        </w:rPr>
      </w:pPr>
    </w:p>
    <w:p w:rsidR="00BC16E4" w:rsidRDefault="00BC16E4" w:rsidP="006B65A2">
      <w:pPr>
        <w:tabs>
          <w:tab w:val="left" w:pos="9356"/>
        </w:tabs>
        <w:spacing w:after="160" w:line="259" w:lineRule="auto"/>
        <w:rPr>
          <w:rFonts w:ascii="Times New Roman" w:hAnsi="Times New Roman" w:cs="Times New Roman"/>
          <w:sz w:val="24"/>
          <w:szCs w:val="24"/>
        </w:rPr>
      </w:pPr>
    </w:p>
    <w:p w:rsidR="00BC16E4" w:rsidRDefault="00BC16E4">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BC16E4" w:rsidRPr="00BE5583" w:rsidRDefault="00BC16E4" w:rsidP="00BC16E4">
      <w:pPr>
        <w:tabs>
          <w:tab w:val="left" w:pos="6379"/>
          <w:tab w:val="left" w:pos="9356"/>
        </w:tabs>
        <w:spacing w:line="0" w:lineRule="atLeast"/>
        <w:rPr>
          <w:rFonts w:ascii="Times New Roman" w:hAnsi="Times New Roman" w:cs="Times New Roman"/>
          <w:lang w:val="lt-LT" w:eastAsia="lt-LT"/>
        </w:rPr>
      </w:pPr>
      <w:r>
        <w:rPr>
          <w:rFonts w:ascii="Times New Roman" w:hAnsi="Times New Roman" w:cs="Times New Roman"/>
          <w:lang w:val="lt-LT" w:eastAsia="lt-LT"/>
        </w:rPr>
        <w:lastRenderedPageBreak/>
        <w:tab/>
      </w:r>
      <w:r>
        <w:rPr>
          <w:rFonts w:ascii="Times New Roman" w:hAnsi="Times New Roman" w:cs="Times New Roman"/>
          <w:lang w:val="lt-LT" w:eastAsia="lt-LT"/>
        </w:rPr>
        <w:tab/>
      </w:r>
      <w:r w:rsidRPr="00BE5583">
        <w:rPr>
          <w:rFonts w:ascii="Times New Roman" w:hAnsi="Times New Roman" w:cs="Times New Roman"/>
          <w:lang w:val="lt-LT" w:eastAsia="lt-LT"/>
        </w:rPr>
        <w:t xml:space="preserve">Kauno lopšelio – darželio „Mažylis“  </w:t>
      </w:r>
    </w:p>
    <w:p w:rsidR="00BC16E4" w:rsidRDefault="00BC16E4" w:rsidP="00BC16E4">
      <w:pPr>
        <w:tabs>
          <w:tab w:val="left" w:pos="9356"/>
        </w:tabs>
        <w:spacing w:after="160" w:line="259" w:lineRule="auto"/>
        <w:rPr>
          <w:rFonts w:ascii="Times New Roman" w:eastAsia="Times New Roman" w:hAnsi="Times New Roman"/>
          <w:lang w:val="lt-LT"/>
        </w:rPr>
      </w:pPr>
      <w:r>
        <w:rPr>
          <w:rFonts w:ascii="Times New Roman" w:eastAsia="Times New Roman" w:hAnsi="Times New Roman"/>
          <w:lang w:val="lt-LT"/>
        </w:rPr>
        <w:tab/>
      </w:r>
      <w:r w:rsidRPr="00BE5583">
        <w:rPr>
          <w:rFonts w:ascii="Times New Roman" w:eastAsia="Times New Roman" w:hAnsi="Times New Roman"/>
          <w:lang w:val="lt-LT"/>
        </w:rPr>
        <w:t xml:space="preserve">Viešųjų pirkimų  taisyklių </w:t>
      </w:r>
      <w:r>
        <w:rPr>
          <w:rFonts w:ascii="Times New Roman" w:eastAsia="Times New Roman" w:hAnsi="Times New Roman"/>
          <w:lang w:val="lt-LT"/>
        </w:rPr>
        <w:t xml:space="preserve">6 </w:t>
      </w:r>
      <w:r w:rsidRPr="00BE5583">
        <w:rPr>
          <w:rFonts w:ascii="Times New Roman" w:eastAsia="Times New Roman" w:hAnsi="Times New Roman"/>
          <w:lang w:val="lt-LT"/>
        </w:rPr>
        <w:t>priedas</w:t>
      </w:r>
    </w:p>
    <w:p w:rsidR="00BC16E4" w:rsidRDefault="00BC16E4" w:rsidP="00BC16E4">
      <w:pPr>
        <w:tabs>
          <w:tab w:val="left" w:pos="9356"/>
        </w:tabs>
        <w:spacing w:after="160" w:line="259" w:lineRule="auto"/>
        <w:rPr>
          <w:rFonts w:ascii="Times New Roman" w:eastAsia="Times New Roman" w:hAnsi="Times New Roman"/>
          <w:lang w:val="lt-LT"/>
        </w:rPr>
      </w:pPr>
    </w:p>
    <w:p w:rsidR="00ED1533" w:rsidRDefault="00ED1533" w:rsidP="00ED1533">
      <w:pPr>
        <w:jc w:val="center"/>
        <w:rPr>
          <w:b/>
          <w:bCs/>
        </w:rPr>
      </w:pPr>
      <w:r>
        <w:rPr>
          <w:b/>
          <w:bCs/>
        </w:rPr>
        <w:t>____________________ METAI</w:t>
      </w:r>
    </w:p>
    <w:p w:rsidR="00ED1533" w:rsidRDefault="00ED1533" w:rsidP="00ED1533">
      <w:pPr>
        <w:jc w:val="center"/>
        <w:rPr>
          <w:b/>
        </w:rPr>
      </w:pPr>
      <w:r>
        <w:rPr>
          <w:b/>
        </w:rPr>
        <w:t>VIEŠŲJŲ PIRKIMŲ SUTARČIŲ REGISTRACIJOS ŽURNALAS</w:t>
      </w:r>
    </w:p>
    <w:p w:rsidR="00ED1533" w:rsidRDefault="00ED1533" w:rsidP="00ED1533">
      <w:pPr>
        <w:jc w:val="center"/>
        <w:rPr>
          <w:b/>
          <w:sz w:val="12"/>
          <w:szCs w:val="12"/>
        </w:rPr>
      </w:pPr>
    </w:p>
    <w:p w:rsidR="00ED1533" w:rsidRDefault="00ED1533" w:rsidP="00ED1533">
      <w:pPr>
        <w:ind w:right="-937"/>
        <w:jc w:val="center"/>
        <w:rPr>
          <w:b/>
        </w:rPr>
      </w:pPr>
      <w:r>
        <w:t xml:space="preserve">                                                                                                           </w:t>
      </w:r>
    </w:p>
    <w:tbl>
      <w:tblPr>
        <w:tblW w:w="1545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3005"/>
        <w:gridCol w:w="2807"/>
        <w:gridCol w:w="3119"/>
        <w:gridCol w:w="2300"/>
        <w:gridCol w:w="3544"/>
      </w:tblGrid>
      <w:tr w:rsidR="00ED1533" w:rsidTr="00663C77">
        <w:tc>
          <w:tcPr>
            <w:tcW w:w="676" w:type="dxa"/>
            <w:tcBorders>
              <w:top w:val="single" w:sz="4" w:space="0" w:color="auto"/>
              <w:left w:val="single" w:sz="4" w:space="0" w:color="auto"/>
              <w:bottom w:val="single" w:sz="4" w:space="0" w:color="auto"/>
              <w:right w:val="single" w:sz="4" w:space="0" w:color="auto"/>
            </w:tcBorders>
            <w:hideMark/>
          </w:tcPr>
          <w:p w:rsidR="00ED1533" w:rsidRPr="00ED1533" w:rsidRDefault="00ED1533" w:rsidP="00663C77">
            <w:pPr>
              <w:spacing w:line="276" w:lineRule="auto"/>
              <w:jc w:val="center"/>
              <w:rPr>
                <w:rFonts w:ascii="Times New Roman" w:hAnsi="Times New Roman" w:cs="Times New Roman"/>
              </w:rPr>
            </w:pPr>
            <w:proofErr w:type="spellStart"/>
            <w:r w:rsidRPr="00ED1533">
              <w:rPr>
                <w:rFonts w:ascii="Times New Roman" w:hAnsi="Times New Roman" w:cs="Times New Roman"/>
              </w:rPr>
              <w:t>Eil</w:t>
            </w:r>
            <w:proofErr w:type="spellEnd"/>
            <w:r w:rsidRPr="00ED1533">
              <w:rPr>
                <w:rFonts w:ascii="Times New Roman" w:hAnsi="Times New Roman" w:cs="Times New Roman"/>
              </w:rPr>
              <w:t xml:space="preserve">. </w:t>
            </w:r>
            <w:proofErr w:type="spellStart"/>
            <w:r w:rsidRPr="00ED1533">
              <w:rPr>
                <w:rFonts w:ascii="Times New Roman" w:hAnsi="Times New Roman" w:cs="Times New Roman"/>
              </w:rPr>
              <w:t>Nr</w:t>
            </w:r>
            <w:proofErr w:type="spellEnd"/>
            <w:r w:rsidRPr="00ED1533">
              <w:rPr>
                <w:rFonts w:ascii="Times New Roman" w:hAnsi="Times New Roman" w:cs="Times New Roman"/>
              </w:rPr>
              <w:t xml:space="preserve">. </w:t>
            </w:r>
          </w:p>
        </w:tc>
        <w:tc>
          <w:tcPr>
            <w:tcW w:w="3005" w:type="dxa"/>
            <w:tcBorders>
              <w:top w:val="single" w:sz="4" w:space="0" w:color="auto"/>
              <w:left w:val="single" w:sz="4" w:space="0" w:color="auto"/>
              <w:bottom w:val="single" w:sz="4" w:space="0" w:color="auto"/>
              <w:right w:val="single" w:sz="4" w:space="0" w:color="auto"/>
            </w:tcBorders>
            <w:hideMark/>
          </w:tcPr>
          <w:p w:rsidR="00ED1533" w:rsidRPr="00ED1533" w:rsidRDefault="00ED1533" w:rsidP="00663C77">
            <w:pPr>
              <w:spacing w:line="276" w:lineRule="auto"/>
              <w:jc w:val="center"/>
              <w:rPr>
                <w:rFonts w:ascii="Times New Roman" w:hAnsi="Times New Roman" w:cs="Times New Roman"/>
              </w:rPr>
            </w:pPr>
            <w:proofErr w:type="spellStart"/>
            <w:r w:rsidRPr="00ED1533">
              <w:rPr>
                <w:rFonts w:ascii="Times New Roman" w:hAnsi="Times New Roman" w:cs="Times New Roman"/>
              </w:rPr>
              <w:t>Pirkimo</w:t>
            </w:r>
            <w:proofErr w:type="spellEnd"/>
            <w:r w:rsidRPr="00ED1533">
              <w:rPr>
                <w:rFonts w:ascii="Times New Roman" w:hAnsi="Times New Roman" w:cs="Times New Roman"/>
              </w:rPr>
              <w:t xml:space="preserve"> </w:t>
            </w:r>
            <w:proofErr w:type="spellStart"/>
            <w:r w:rsidRPr="00ED1533">
              <w:rPr>
                <w:rFonts w:ascii="Times New Roman" w:hAnsi="Times New Roman" w:cs="Times New Roman"/>
              </w:rPr>
              <w:t>objektas</w:t>
            </w:r>
            <w:proofErr w:type="spellEnd"/>
            <w:r w:rsidRPr="00ED1533">
              <w:rPr>
                <w:rFonts w:ascii="Times New Roman" w:hAnsi="Times New Roman" w:cs="Times New Roman"/>
              </w:rPr>
              <w:t xml:space="preserve">/ BVPŽ </w:t>
            </w:r>
            <w:proofErr w:type="spellStart"/>
            <w:r w:rsidRPr="00ED1533">
              <w:rPr>
                <w:rFonts w:ascii="Times New Roman" w:hAnsi="Times New Roman" w:cs="Times New Roman"/>
              </w:rPr>
              <w:t>kodas</w:t>
            </w:r>
            <w:proofErr w:type="spellEnd"/>
          </w:p>
        </w:tc>
        <w:tc>
          <w:tcPr>
            <w:tcW w:w="2807" w:type="dxa"/>
            <w:tcBorders>
              <w:top w:val="single" w:sz="4" w:space="0" w:color="auto"/>
              <w:left w:val="single" w:sz="4" w:space="0" w:color="auto"/>
              <w:bottom w:val="single" w:sz="4" w:space="0" w:color="auto"/>
              <w:right w:val="single" w:sz="4" w:space="0" w:color="auto"/>
            </w:tcBorders>
            <w:hideMark/>
          </w:tcPr>
          <w:p w:rsidR="00ED1533" w:rsidRPr="00ED1533" w:rsidRDefault="00ED1533" w:rsidP="00663C77">
            <w:pPr>
              <w:spacing w:line="276" w:lineRule="auto"/>
              <w:jc w:val="center"/>
              <w:rPr>
                <w:rFonts w:ascii="Times New Roman" w:hAnsi="Times New Roman" w:cs="Times New Roman"/>
              </w:rPr>
            </w:pPr>
            <w:proofErr w:type="spellStart"/>
            <w:r w:rsidRPr="00ED1533">
              <w:rPr>
                <w:rFonts w:ascii="Times New Roman" w:hAnsi="Times New Roman" w:cs="Times New Roman"/>
              </w:rPr>
              <w:t>Tiekėjo</w:t>
            </w:r>
            <w:proofErr w:type="spellEnd"/>
          </w:p>
          <w:p w:rsidR="00ED1533" w:rsidRPr="00ED1533" w:rsidRDefault="00ED1533" w:rsidP="00663C77">
            <w:pPr>
              <w:spacing w:line="276" w:lineRule="auto"/>
              <w:jc w:val="center"/>
              <w:rPr>
                <w:rFonts w:ascii="Times New Roman" w:hAnsi="Times New Roman" w:cs="Times New Roman"/>
              </w:rPr>
            </w:pPr>
            <w:proofErr w:type="spellStart"/>
            <w:r w:rsidRPr="00ED1533">
              <w:rPr>
                <w:rFonts w:ascii="Times New Roman" w:hAnsi="Times New Roman" w:cs="Times New Roman"/>
              </w:rPr>
              <w:t>pavadinimas</w:t>
            </w:r>
            <w:proofErr w:type="spellEnd"/>
          </w:p>
        </w:tc>
        <w:tc>
          <w:tcPr>
            <w:tcW w:w="3119" w:type="dxa"/>
            <w:tcBorders>
              <w:top w:val="single" w:sz="4" w:space="0" w:color="auto"/>
              <w:left w:val="single" w:sz="4" w:space="0" w:color="auto"/>
              <w:bottom w:val="single" w:sz="4" w:space="0" w:color="auto"/>
              <w:right w:val="single" w:sz="4" w:space="0" w:color="auto"/>
            </w:tcBorders>
            <w:hideMark/>
          </w:tcPr>
          <w:p w:rsidR="00ED1533" w:rsidRPr="00ED1533" w:rsidRDefault="00ED1533" w:rsidP="00663C77">
            <w:pPr>
              <w:spacing w:line="276" w:lineRule="auto"/>
              <w:jc w:val="center"/>
              <w:rPr>
                <w:rFonts w:ascii="Times New Roman" w:hAnsi="Times New Roman" w:cs="Times New Roman"/>
              </w:rPr>
            </w:pPr>
            <w:proofErr w:type="spellStart"/>
            <w:r w:rsidRPr="00ED1533">
              <w:rPr>
                <w:rFonts w:ascii="Times New Roman" w:hAnsi="Times New Roman" w:cs="Times New Roman"/>
              </w:rPr>
              <w:t>Sutarties</w:t>
            </w:r>
            <w:proofErr w:type="spellEnd"/>
            <w:r w:rsidRPr="00ED1533">
              <w:rPr>
                <w:rFonts w:ascii="Times New Roman" w:hAnsi="Times New Roman" w:cs="Times New Roman"/>
              </w:rPr>
              <w:t xml:space="preserve"> </w:t>
            </w:r>
            <w:proofErr w:type="spellStart"/>
            <w:r w:rsidRPr="00ED1533">
              <w:rPr>
                <w:rFonts w:ascii="Times New Roman" w:hAnsi="Times New Roman" w:cs="Times New Roman"/>
              </w:rPr>
              <w:t>sudarymo</w:t>
            </w:r>
            <w:proofErr w:type="spellEnd"/>
            <w:r w:rsidRPr="00ED1533">
              <w:rPr>
                <w:rFonts w:ascii="Times New Roman" w:hAnsi="Times New Roman" w:cs="Times New Roman"/>
              </w:rPr>
              <w:t xml:space="preserve"> data </w:t>
            </w:r>
            <w:proofErr w:type="spellStart"/>
            <w:r w:rsidRPr="00ED1533">
              <w:rPr>
                <w:rFonts w:ascii="Times New Roman" w:hAnsi="Times New Roman" w:cs="Times New Roman"/>
              </w:rPr>
              <w:t>ir</w:t>
            </w:r>
            <w:proofErr w:type="spellEnd"/>
            <w:r w:rsidRPr="00ED1533">
              <w:rPr>
                <w:rFonts w:ascii="Times New Roman" w:hAnsi="Times New Roman" w:cs="Times New Roman"/>
              </w:rPr>
              <w:t xml:space="preserve"> </w:t>
            </w:r>
            <w:proofErr w:type="spellStart"/>
            <w:r w:rsidRPr="00ED1533">
              <w:rPr>
                <w:rFonts w:ascii="Times New Roman" w:hAnsi="Times New Roman" w:cs="Times New Roman"/>
              </w:rPr>
              <w:t>numeris</w:t>
            </w:r>
            <w:proofErr w:type="spellEnd"/>
          </w:p>
          <w:p w:rsidR="00ED1533" w:rsidRPr="00ED1533" w:rsidRDefault="00ED1533" w:rsidP="00663C77">
            <w:pPr>
              <w:spacing w:line="276" w:lineRule="auto"/>
              <w:jc w:val="center"/>
              <w:rPr>
                <w:rFonts w:ascii="Times New Roman" w:hAnsi="Times New Roman" w:cs="Times New Roman"/>
              </w:rPr>
            </w:pPr>
            <w:r w:rsidRPr="00ED1533">
              <w:rPr>
                <w:rFonts w:ascii="Times New Roman" w:hAnsi="Times New Roman" w:cs="Times New Roman"/>
              </w:rPr>
              <w:t xml:space="preserve"> </w:t>
            </w:r>
            <w:proofErr w:type="spellStart"/>
            <w:r w:rsidRPr="00ED1533">
              <w:rPr>
                <w:rFonts w:ascii="Times New Roman" w:hAnsi="Times New Roman" w:cs="Times New Roman"/>
              </w:rPr>
              <w:t>Sąskaitos</w:t>
            </w:r>
            <w:proofErr w:type="spellEnd"/>
            <w:r w:rsidRPr="00ED1533">
              <w:rPr>
                <w:rFonts w:ascii="Times New Roman" w:hAnsi="Times New Roman" w:cs="Times New Roman"/>
              </w:rPr>
              <w:t xml:space="preserve"> </w:t>
            </w:r>
            <w:proofErr w:type="spellStart"/>
            <w:r w:rsidRPr="00ED1533">
              <w:rPr>
                <w:rFonts w:ascii="Times New Roman" w:hAnsi="Times New Roman" w:cs="Times New Roman"/>
              </w:rPr>
              <w:t>faktūros</w:t>
            </w:r>
            <w:proofErr w:type="spellEnd"/>
            <w:r w:rsidRPr="00ED1533">
              <w:rPr>
                <w:rFonts w:ascii="Times New Roman" w:hAnsi="Times New Roman" w:cs="Times New Roman"/>
              </w:rPr>
              <w:t xml:space="preserve"> data </w:t>
            </w:r>
            <w:proofErr w:type="spellStart"/>
            <w:r w:rsidRPr="00ED1533">
              <w:rPr>
                <w:rFonts w:ascii="Times New Roman" w:hAnsi="Times New Roman" w:cs="Times New Roman"/>
              </w:rPr>
              <w:t>ir</w:t>
            </w:r>
            <w:proofErr w:type="spellEnd"/>
            <w:r w:rsidRPr="00ED1533">
              <w:rPr>
                <w:rFonts w:ascii="Times New Roman" w:hAnsi="Times New Roman" w:cs="Times New Roman"/>
              </w:rPr>
              <w:t xml:space="preserve"> </w:t>
            </w:r>
            <w:proofErr w:type="spellStart"/>
            <w:r w:rsidRPr="00ED1533">
              <w:rPr>
                <w:rFonts w:ascii="Times New Roman" w:hAnsi="Times New Roman" w:cs="Times New Roman"/>
              </w:rPr>
              <w:t>numeris</w:t>
            </w:r>
            <w:proofErr w:type="spellEnd"/>
          </w:p>
        </w:tc>
        <w:tc>
          <w:tcPr>
            <w:tcW w:w="2300" w:type="dxa"/>
            <w:tcBorders>
              <w:top w:val="single" w:sz="4" w:space="0" w:color="auto"/>
              <w:left w:val="single" w:sz="4" w:space="0" w:color="auto"/>
              <w:bottom w:val="single" w:sz="4" w:space="0" w:color="auto"/>
              <w:right w:val="single" w:sz="4" w:space="0" w:color="auto"/>
            </w:tcBorders>
          </w:tcPr>
          <w:p w:rsidR="00ED1533" w:rsidRPr="00ED1533" w:rsidRDefault="00ED1533" w:rsidP="00663C77">
            <w:pPr>
              <w:spacing w:line="276" w:lineRule="auto"/>
              <w:jc w:val="center"/>
              <w:rPr>
                <w:rFonts w:ascii="Times New Roman" w:hAnsi="Times New Roman" w:cs="Times New Roman"/>
              </w:rPr>
            </w:pPr>
            <w:proofErr w:type="spellStart"/>
            <w:r w:rsidRPr="00ED1533">
              <w:rPr>
                <w:rFonts w:ascii="Times New Roman" w:hAnsi="Times New Roman" w:cs="Times New Roman"/>
              </w:rPr>
              <w:t>Sutarties</w:t>
            </w:r>
            <w:proofErr w:type="spellEnd"/>
            <w:r w:rsidRPr="00ED1533">
              <w:rPr>
                <w:rFonts w:ascii="Times New Roman" w:hAnsi="Times New Roman" w:cs="Times New Roman"/>
              </w:rPr>
              <w:t xml:space="preserve">/ </w:t>
            </w:r>
            <w:proofErr w:type="spellStart"/>
            <w:r w:rsidRPr="00ED1533">
              <w:rPr>
                <w:rFonts w:ascii="Times New Roman" w:hAnsi="Times New Roman" w:cs="Times New Roman"/>
              </w:rPr>
              <w:t>sąskaitos</w:t>
            </w:r>
            <w:proofErr w:type="spellEnd"/>
            <w:r w:rsidRPr="00ED1533">
              <w:rPr>
                <w:rFonts w:ascii="Times New Roman" w:hAnsi="Times New Roman" w:cs="Times New Roman"/>
              </w:rPr>
              <w:t xml:space="preserve"> </w:t>
            </w:r>
            <w:proofErr w:type="spellStart"/>
            <w:r w:rsidRPr="00ED1533">
              <w:rPr>
                <w:rFonts w:ascii="Times New Roman" w:hAnsi="Times New Roman" w:cs="Times New Roman"/>
              </w:rPr>
              <w:t>faktūros</w:t>
            </w:r>
            <w:proofErr w:type="spellEnd"/>
            <w:r w:rsidRPr="00ED1533">
              <w:rPr>
                <w:rFonts w:ascii="Times New Roman" w:hAnsi="Times New Roman" w:cs="Times New Roman"/>
              </w:rPr>
              <w:t xml:space="preserve"> </w:t>
            </w:r>
            <w:proofErr w:type="spellStart"/>
            <w:r w:rsidRPr="00ED1533">
              <w:rPr>
                <w:rFonts w:ascii="Times New Roman" w:hAnsi="Times New Roman" w:cs="Times New Roman"/>
              </w:rPr>
              <w:t>vertė</w:t>
            </w:r>
            <w:proofErr w:type="spellEnd"/>
            <w:r w:rsidRPr="00ED1533">
              <w:rPr>
                <w:rFonts w:ascii="Times New Roman" w:hAnsi="Times New Roman" w:cs="Times New Roman"/>
              </w:rPr>
              <w:t>,</w:t>
            </w:r>
          </w:p>
          <w:p w:rsidR="00ED1533" w:rsidRPr="00ED1533" w:rsidRDefault="00ED1533" w:rsidP="00663C77">
            <w:pPr>
              <w:spacing w:line="276" w:lineRule="auto"/>
              <w:jc w:val="center"/>
              <w:rPr>
                <w:rFonts w:ascii="Times New Roman" w:hAnsi="Times New Roman" w:cs="Times New Roman"/>
              </w:rPr>
            </w:pPr>
            <w:r w:rsidRPr="00ED1533">
              <w:rPr>
                <w:rFonts w:ascii="Times New Roman" w:hAnsi="Times New Roman" w:cs="Times New Roman"/>
              </w:rPr>
              <w:t>EUR (</w:t>
            </w:r>
            <w:proofErr w:type="spellStart"/>
            <w:r w:rsidRPr="00ED1533">
              <w:rPr>
                <w:rFonts w:ascii="Times New Roman" w:hAnsi="Times New Roman" w:cs="Times New Roman"/>
              </w:rPr>
              <w:t>su</w:t>
            </w:r>
            <w:proofErr w:type="spellEnd"/>
            <w:r w:rsidRPr="00ED1533">
              <w:rPr>
                <w:rFonts w:ascii="Times New Roman" w:hAnsi="Times New Roman" w:cs="Times New Roman"/>
              </w:rPr>
              <w:t xml:space="preserve"> PVM/be PVM)</w:t>
            </w:r>
          </w:p>
          <w:p w:rsidR="00ED1533" w:rsidRPr="00ED1533" w:rsidRDefault="00ED1533" w:rsidP="00663C77">
            <w:pPr>
              <w:spacing w:line="276" w:lineRule="auto"/>
              <w:jc w:val="center"/>
              <w:rPr>
                <w:rFonts w:ascii="Times New Roman" w:hAnsi="Times New Roman" w:cs="Times New Roman"/>
              </w:rPr>
            </w:pPr>
          </w:p>
        </w:tc>
        <w:tc>
          <w:tcPr>
            <w:tcW w:w="3544" w:type="dxa"/>
            <w:tcBorders>
              <w:top w:val="single" w:sz="4" w:space="0" w:color="auto"/>
              <w:left w:val="single" w:sz="4" w:space="0" w:color="auto"/>
              <w:bottom w:val="single" w:sz="4" w:space="0" w:color="auto"/>
              <w:right w:val="single" w:sz="4" w:space="0" w:color="auto"/>
            </w:tcBorders>
            <w:hideMark/>
          </w:tcPr>
          <w:p w:rsidR="00ED1533" w:rsidRPr="00ED1533" w:rsidRDefault="00ED1533" w:rsidP="00663C77">
            <w:pPr>
              <w:spacing w:line="276" w:lineRule="auto"/>
              <w:jc w:val="center"/>
              <w:rPr>
                <w:rFonts w:ascii="Times New Roman" w:hAnsi="Times New Roman" w:cs="Times New Roman"/>
              </w:rPr>
            </w:pPr>
            <w:proofErr w:type="spellStart"/>
            <w:r w:rsidRPr="00ED1533">
              <w:rPr>
                <w:rFonts w:ascii="Times New Roman" w:hAnsi="Times New Roman" w:cs="Times New Roman"/>
              </w:rPr>
              <w:t>Pirkimo</w:t>
            </w:r>
            <w:proofErr w:type="spellEnd"/>
            <w:r w:rsidRPr="00ED1533">
              <w:rPr>
                <w:rFonts w:ascii="Times New Roman" w:hAnsi="Times New Roman" w:cs="Times New Roman"/>
              </w:rPr>
              <w:t xml:space="preserve"> </w:t>
            </w:r>
            <w:proofErr w:type="spellStart"/>
            <w:r w:rsidRPr="00ED1533">
              <w:rPr>
                <w:rFonts w:ascii="Times New Roman" w:hAnsi="Times New Roman" w:cs="Times New Roman"/>
              </w:rPr>
              <w:t>būdas</w:t>
            </w:r>
            <w:proofErr w:type="spellEnd"/>
          </w:p>
          <w:p w:rsidR="00ED1533" w:rsidRPr="00ED1533" w:rsidRDefault="00ED1533" w:rsidP="00663C77">
            <w:pPr>
              <w:spacing w:line="276" w:lineRule="auto"/>
              <w:jc w:val="center"/>
              <w:rPr>
                <w:rFonts w:ascii="Times New Roman" w:hAnsi="Times New Roman" w:cs="Times New Roman"/>
              </w:rPr>
            </w:pPr>
            <w:proofErr w:type="spellStart"/>
            <w:r w:rsidRPr="00ED1533">
              <w:rPr>
                <w:rFonts w:ascii="Times New Roman" w:hAnsi="Times New Roman" w:cs="Times New Roman"/>
              </w:rPr>
              <w:t>Pirkimo</w:t>
            </w:r>
            <w:proofErr w:type="spellEnd"/>
            <w:r w:rsidRPr="00ED1533">
              <w:rPr>
                <w:rFonts w:ascii="Times New Roman" w:hAnsi="Times New Roman" w:cs="Times New Roman"/>
              </w:rPr>
              <w:t xml:space="preserve"> </w:t>
            </w:r>
            <w:proofErr w:type="spellStart"/>
            <w:r w:rsidRPr="00ED1533">
              <w:rPr>
                <w:rFonts w:ascii="Times New Roman" w:hAnsi="Times New Roman" w:cs="Times New Roman"/>
              </w:rPr>
              <w:t>būdo</w:t>
            </w:r>
            <w:proofErr w:type="spellEnd"/>
            <w:r w:rsidRPr="00ED1533">
              <w:rPr>
                <w:rFonts w:ascii="Times New Roman" w:hAnsi="Times New Roman" w:cs="Times New Roman"/>
              </w:rPr>
              <w:t xml:space="preserve"> </w:t>
            </w:r>
            <w:proofErr w:type="spellStart"/>
            <w:r w:rsidRPr="00ED1533">
              <w:rPr>
                <w:rFonts w:ascii="Times New Roman" w:hAnsi="Times New Roman" w:cs="Times New Roman"/>
              </w:rPr>
              <w:t>pasirinkimo</w:t>
            </w:r>
            <w:proofErr w:type="spellEnd"/>
            <w:r w:rsidRPr="00ED1533">
              <w:rPr>
                <w:rFonts w:ascii="Times New Roman" w:hAnsi="Times New Roman" w:cs="Times New Roman"/>
              </w:rPr>
              <w:t xml:space="preserve"> </w:t>
            </w:r>
            <w:proofErr w:type="spellStart"/>
            <w:r w:rsidRPr="00ED1533">
              <w:rPr>
                <w:rFonts w:ascii="Times New Roman" w:hAnsi="Times New Roman" w:cs="Times New Roman"/>
              </w:rPr>
              <w:t>priežastys</w:t>
            </w:r>
            <w:proofErr w:type="spellEnd"/>
          </w:p>
        </w:tc>
      </w:tr>
      <w:tr w:rsidR="00ED1533" w:rsidTr="00663C77">
        <w:tc>
          <w:tcPr>
            <w:tcW w:w="676" w:type="dxa"/>
            <w:tcBorders>
              <w:top w:val="single" w:sz="4" w:space="0" w:color="auto"/>
              <w:left w:val="single" w:sz="4" w:space="0" w:color="auto"/>
              <w:bottom w:val="single" w:sz="4" w:space="0" w:color="auto"/>
              <w:right w:val="single" w:sz="4" w:space="0" w:color="auto"/>
            </w:tcBorders>
            <w:hideMark/>
          </w:tcPr>
          <w:p w:rsidR="00ED1533" w:rsidRDefault="00ED1533" w:rsidP="00663C77">
            <w:pPr>
              <w:spacing w:line="276" w:lineRule="auto"/>
              <w:jc w:val="center"/>
            </w:pPr>
            <w:r>
              <w:t>1</w:t>
            </w:r>
          </w:p>
        </w:tc>
        <w:tc>
          <w:tcPr>
            <w:tcW w:w="3005" w:type="dxa"/>
            <w:tcBorders>
              <w:top w:val="single" w:sz="4" w:space="0" w:color="auto"/>
              <w:left w:val="single" w:sz="4" w:space="0" w:color="auto"/>
              <w:bottom w:val="single" w:sz="4" w:space="0" w:color="auto"/>
              <w:right w:val="single" w:sz="4" w:space="0" w:color="auto"/>
            </w:tcBorders>
            <w:hideMark/>
          </w:tcPr>
          <w:p w:rsidR="00ED1533" w:rsidRDefault="00ED1533" w:rsidP="00663C77">
            <w:pPr>
              <w:spacing w:line="276" w:lineRule="auto"/>
              <w:jc w:val="center"/>
            </w:pPr>
            <w:r>
              <w:t>2</w:t>
            </w:r>
          </w:p>
        </w:tc>
        <w:tc>
          <w:tcPr>
            <w:tcW w:w="2807" w:type="dxa"/>
            <w:tcBorders>
              <w:top w:val="single" w:sz="4" w:space="0" w:color="auto"/>
              <w:left w:val="single" w:sz="4" w:space="0" w:color="auto"/>
              <w:bottom w:val="single" w:sz="4" w:space="0" w:color="auto"/>
              <w:right w:val="single" w:sz="4" w:space="0" w:color="auto"/>
            </w:tcBorders>
          </w:tcPr>
          <w:p w:rsidR="00ED1533" w:rsidRDefault="00ED1533" w:rsidP="00663C77">
            <w:pPr>
              <w:spacing w:line="276" w:lineRule="auto"/>
              <w:jc w:val="center"/>
            </w:pPr>
            <w:r>
              <w:t>3</w:t>
            </w:r>
          </w:p>
        </w:tc>
        <w:tc>
          <w:tcPr>
            <w:tcW w:w="3119" w:type="dxa"/>
            <w:tcBorders>
              <w:top w:val="single" w:sz="4" w:space="0" w:color="auto"/>
              <w:left w:val="single" w:sz="4" w:space="0" w:color="auto"/>
              <w:bottom w:val="single" w:sz="4" w:space="0" w:color="auto"/>
              <w:right w:val="single" w:sz="4" w:space="0" w:color="auto"/>
            </w:tcBorders>
          </w:tcPr>
          <w:p w:rsidR="00ED1533" w:rsidRDefault="00ED1533" w:rsidP="00663C77">
            <w:pPr>
              <w:spacing w:line="276" w:lineRule="auto"/>
              <w:jc w:val="center"/>
            </w:pPr>
            <w:r>
              <w:t>4</w:t>
            </w:r>
          </w:p>
        </w:tc>
        <w:tc>
          <w:tcPr>
            <w:tcW w:w="2300" w:type="dxa"/>
            <w:tcBorders>
              <w:top w:val="single" w:sz="4" w:space="0" w:color="auto"/>
              <w:left w:val="single" w:sz="4" w:space="0" w:color="auto"/>
              <w:bottom w:val="single" w:sz="4" w:space="0" w:color="auto"/>
              <w:right w:val="single" w:sz="4" w:space="0" w:color="auto"/>
            </w:tcBorders>
          </w:tcPr>
          <w:p w:rsidR="00ED1533" w:rsidRDefault="00ED1533" w:rsidP="00663C77">
            <w:pPr>
              <w:spacing w:line="276" w:lineRule="auto"/>
              <w:jc w:val="center"/>
            </w:pPr>
            <w:r>
              <w:t>5</w:t>
            </w:r>
          </w:p>
        </w:tc>
        <w:tc>
          <w:tcPr>
            <w:tcW w:w="3544" w:type="dxa"/>
            <w:tcBorders>
              <w:top w:val="single" w:sz="4" w:space="0" w:color="auto"/>
              <w:left w:val="single" w:sz="4" w:space="0" w:color="auto"/>
              <w:bottom w:val="single" w:sz="4" w:space="0" w:color="auto"/>
              <w:right w:val="single" w:sz="4" w:space="0" w:color="auto"/>
            </w:tcBorders>
          </w:tcPr>
          <w:p w:rsidR="00ED1533" w:rsidRDefault="00ED1533" w:rsidP="00663C77">
            <w:pPr>
              <w:spacing w:line="276" w:lineRule="auto"/>
              <w:jc w:val="center"/>
            </w:pPr>
            <w:r>
              <w:t>6</w:t>
            </w:r>
          </w:p>
        </w:tc>
      </w:tr>
      <w:tr w:rsidR="00ED1533" w:rsidTr="00663C77">
        <w:tc>
          <w:tcPr>
            <w:tcW w:w="676" w:type="dxa"/>
            <w:tcBorders>
              <w:top w:val="single" w:sz="4" w:space="0" w:color="auto"/>
              <w:left w:val="single" w:sz="4" w:space="0" w:color="auto"/>
              <w:bottom w:val="single" w:sz="4" w:space="0" w:color="auto"/>
              <w:right w:val="single" w:sz="4" w:space="0" w:color="auto"/>
            </w:tcBorders>
          </w:tcPr>
          <w:p w:rsidR="00ED1533" w:rsidRDefault="00ED1533" w:rsidP="00663C77">
            <w:pPr>
              <w:spacing w:line="276" w:lineRule="auto"/>
            </w:pPr>
          </w:p>
        </w:tc>
        <w:tc>
          <w:tcPr>
            <w:tcW w:w="3005" w:type="dxa"/>
            <w:tcBorders>
              <w:top w:val="single" w:sz="4" w:space="0" w:color="auto"/>
              <w:left w:val="single" w:sz="4" w:space="0" w:color="auto"/>
              <w:bottom w:val="single" w:sz="4" w:space="0" w:color="auto"/>
              <w:right w:val="single" w:sz="4" w:space="0" w:color="auto"/>
            </w:tcBorders>
          </w:tcPr>
          <w:p w:rsidR="00ED1533" w:rsidRDefault="00ED1533" w:rsidP="00663C77">
            <w:pPr>
              <w:spacing w:line="276" w:lineRule="auto"/>
            </w:pPr>
          </w:p>
          <w:p w:rsidR="00ED1533" w:rsidRDefault="00ED1533" w:rsidP="00663C77">
            <w:pPr>
              <w:spacing w:line="276" w:lineRule="auto"/>
            </w:pPr>
          </w:p>
        </w:tc>
        <w:tc>
          <w:tcPr>
            <w:tcW w:w="2807" w:type="dxa"/>
            <w:tcBorders>
              <w:top w:val="single" w:sz="4" w:space="0" w:color="auto"/>
              <w:left w:val="single" w:sz="4" w:space="0" w:color="auto"/>
              <w:bottom w:val="single" w:sz="4" w:space="0" w:color="auto"/>
              <w:right w:val="single" w:sz="4" w:space="0" w:color="auto"/>
            </w:tcBorders>
          </w:tcPr>
          <w:p w:rsidR="00ED1533" w:rsidRDefault="00ED1533" w:rsidP="00663C77">
            <w:pPr>
              <w:spacing w:line="276" w:lineRule="auto"/>
            </w:pPr>
          </w:p>
        </w:tc>
        <w:tc>
          <w:tcPr>
            <w:tcW w:w="3119" w:type="dxa"/>
            <w:tcBorders>
              <w:top w:val="single" w:sz="4" w:space="0" w:color="auto"/>
              <w:left w:val="single" w:sz="4" w:space="0" w:color="auto"/>
              <w:bottom w:val="single" w:sz="4" w:space="0" w:color="auto"/>
              <w:right w:val="single" w:sz="4" w:space="0" w:color="auto"/>
            </w:tcBorders>
          </w:tcPr>
          <w:p w:rsidR="00ED1533" w:rsidRDefault="00ED1533" w:rsidP="00663C77">
            <w:pPr>
              <w:spacing w:line="276" w:lineRule="auto"/>
            </w:pPr>
          </w:p>
        </w:tc>
        <w:tc>
          <w:tcPr>
            <w:tcW w:w="2300" w:type="dxa"/>
            <w:tcBorders>
              <w:top w:val="single" w:sz="4" w:space="0" w:color="auto"/>
              <w:left w:val="single" w:sz="4" w:space="0" w:color="auto"/>
              <w:bottom w:val="single" w:sz="4" w:space="0" w:color="auto"/>
              <w:right w:val="single" w:sz="4" w:space="0" w:color="auto"/>
            </w:tcBorders>
          </w:tcPr>
          <w:p w:rsidR="00ED1533" w:rsidRDefault="00ED1533" w:rsidP="00663C77">
            <w:pPr>
              <w:spacing w:line="276" w:lineRule="auto"/>
            </w:pPr>
          </w:p>
        </w:tc>
        <w:tc>
          <w:tcPr>
            <w:tcW w:w="3544" w:type="dxa"/>
            <w:tcBorders>
              <w:top w:val="single" w:sz="4" w:space="0" w:color="auto"/>
              <w:left w:val="single" w:sz="4" w:space="0" w:color="auto"/>
              <w:bottom w:val="single" w:sz="4" w:space="0" w:color="auto"/>
              <w:right w:val="single" w:sz="4" w:space="0" w:color="auto"/>
            </w:tcBorders>
          </w:tcPr>
          <w:p w:rsidR="00ED1533" w:rsidRDefault="00ED1533" w:rsidP="00663C77">
            <w:pPr>
              <w:spacing w:line="276" w:lineRule="auto"/>
            </w:pPr>
          </w:p>
        </w:tc>
      </w:tr>
      <w:tr w:rsidR="00ED1533" w:rsidTr="00663C77">
        <w:trPr>
          <w:trHeight w:val="567"/>
        </w:trPr>
        <w:tc>
          <w:tcPr>
            <w:tcW w:w="676" w:type="dxa"/>
            <w:tcBorders>
              <w:top w:val="single" w:sz="4" w:space="0" w:color="auto"/>
              <w:left w:val="single" w:sz="4" w:space="0" w:color="auto"/>
              <w:bottom w:val="single" w:sz="4" w:space="0" w:color="auto"/>
              <w:right w:val="single" w:sz="4" w:space="0" w:color="auto"/>
            </w:tcBorders>
          </w:tcPr>
          <w:p w:rsidR="00ED1533" w:rsidRDefault="00ED1533" w:rsidP="00663C77">
            <w:pPr>
              <w:spacing w:line="276" w:lineRule="auto"/>
              <w:rPr>
                <w:b/>
              </w:rPr>
            </w:pPr>
          </w:p>
        </w:tc>
        <w:tc>
          <w:tcPr>
            <w:tcW w:w="3005" w:type="dxa"/>
            <w:tcBorders>
              <w:top w:val="single" w:sz="4" w:space="0" w:color="auto"/>
              <w:left w:val="single" w:sz="4" w:space="0" w:color="auto"/>
              <w:bottom w:val="single" w:sz="4" w:space="0" w:color="auto"/>
              <w:right w:val="single" w:sz="4" w:space="0" w:color="auto"/>
            </w:tcBorders>
          </w:tcPr>
          <w:p w:rsidR="00ED1533" w:rsidRDefault="00ED1533" w:rsidP="00663C77">
            <w:pPr>
              <w:spacing w:line="276" w:lineRule="auto"/>
              <w:rPr>
                <w:b/>
              </w:rPr>
            </w:pPr>
            <w:r>
              <w:rPr>
                <w:b/>
              </w:rPr>
              <w:t xml:space="preserve"> </w:t>
            </w:r>
          </w:p>
        </w:tc>
        <w:tc>
          <w:tcPr>
            <w:tcW w:w="2807" w:type="dxa"/>
            <w:tcBorders>
              <w:top w:val="single" w:sz="4" w:space="0" w:color="auto"/>
              <w:left w:val="single" w:sz="4" w:space="0" w:color="auto"/>
              <w:bottom w:val="single" w:sz="4" w:space="0" w:color="auto"/>
              <w:right w:val="single" w:sz="4" w:space="0" w:color="auto"/>
            </w:tcBorders>
          </w:tcPr>
          <w:p w:rsidR="00ED1533" w:rsidRDefault="00ED1533" w:rsidP="00663C77">
            <w:pPr>
              <w:spacing w:line="276" w:lineRule="auto"/>
              <w:rPr>
                <w:b/>
              </w:rPr>
            </w:pPr>
          </w:p>
        </w:tc>
        <w:tc>
          <w:tcPr>
            <w:tcW w:w="3119" w:type="dxa"/>
            <w:tcBorders>
              <w:top w:val="single" w:sz="4" w:space="0" w:color="auto"/>
              <w:left w:val="single" w:sz="4" w:space="0" w:color="auto"/>
              <w:bottom w:val="single" w:sz="4" w:space="0" w:color="auto"/>
              <w:right w:val="single" w:sz="4" w:space="0" w:color="auto"/>
            </w:tcBorders>
          </w:tcPr>
          <w:p w:rsidR="00ED1533" w:rsidRDefault="00ED1533" w:rsidP="00663C77">
            <w:pPr>
              <w:spacing w:line="276" w:lineRule="auto"/>
              <w:rPr>
                <w:b/>
              </w:rPr>
            </w:pPr>
          </w:p>
        </w:tc>
        <w:tc>
          <w:tcPr>
            <w:tcW w:w="2300" w:type="dxa"/>
            <w:tcBorders>
              <w:top w:val="single" w:sz="4" w:space="0" w:color="auto"/>
              <w:left w:val="single" w:sz="4" w:space="0" w:color="auto"/>
              <w:bottom w:val="single" w:sz="4" w:space="0" w:color="auto"/>
              <w:right w:val="single" w:sz="4" w:space="0" w:color="auto"/>
            </w:tcBorders>
          </w:tcPr>
          <w:p w:rsidR="00ED1533" w:rsidRDefault="00ED1533" w:rsidP="00663C77">
            <w:pPr>
              <w:spacing w:line="276" w:lineRule="auto"/>
              <w:rPr>
                <w:b/>
              </w:rPr>
            </w:pPr>
          </w:p>
        </w:tc>
        <w:tc>
          <w:tcPr>
            <w:tcW w:w="3544" w:type="dxa"/>
            <w:tcBorders>
              <w:top w:val="single" w:sz="4" w:space="0" w:color="auto"/>
              <w:left w:val="single" w:sz="4" w:space="0" w:color="auto"/>
              <w:bottom w:val="single" w:sz="4" w:space="0" w:color="auto"/>
              <w:right w:val="single" w:sz="4" w:space="0" w:color="auto"/>
            </w:tcBorders>
          </w:tcPr>
          <w:p w:rsidR="00ED1533" w:rsidRDefault="00ED1533" w:rsidP="00663C77">
            <w:pPr>
              <w:spacing w:line="276" w:lineRule="auto"/>
              <w:rPr>
                <w:b/>
              </w:rPr>
            </w:pPr>
          </w:p>
        </w:tc>
      </w:tr>
      <w:tr w:rsidR="00ED1533" w:rsidTr="00663C77">
        <w:tc>
          <w:tcPr>
            <w:tcW w:w="676" w:type="dxa"/>
            <w:tcBorders>
              <w:top w:val="single" w:sz="4" w:space="0" w:color="auto"/>
              <w:left w:val="single" w:sz="4" w:space="0" w:color="auto"/>
              <w:bottom w:val="single" w:sz="4" w:space="0" w:color="auto"/>
              <w:right w:val="single" w:sz="4" w:space="0" w:color="auto"/>
            </w:tcBorders>
          </w:tcPr>
          <w:p w:rsidR="00ED1533" w:rsidRDefault="00ED1533" w:rsidP="00663C77">
            <w:pPr>
              <w:spacing w:line="276" w:lineRule="auto"/>
              <w:rPr>
                <w:b/>
              </w:rPr>
            </w:pPr>
          </w:p>
        </w:tc>
        <w:tc>
          <w:tcPr>
            <w:tcW w:w="3005" w:type="dxa"/>
            <w:tcBorders>
              <w:top w:val="single" w:sz="4" w:space="0" w:color="auto"/>
              <w:left w:val="single" w:sz="4" w:space="0" w:color="auto"/>
              <w:bottom w:val="single" w:sz="4" w:space="0" w:color="auto"/>
              <w:right w:val="single" w:sz="4" w:space="0" w:color="auto"/>
            </w:tcBorders>
          </w:tcPr>
          <w:p w:rsidR="00ED1533" w:rsidRDefault="00ED1533" w:rsidP="00663C77">
            <w:pPr>
              <w:spacing w:line="276" w:lineRule="auto"/>
            </w:pPr>
          </w:p>
          <w:p w:rsidR="00ED1533" w:rsidRDefault="00ED1533" w:rsidP="00663C77">
            <w:pPr>
              <w:spacing w:line="276" w:lineRule="auto"/>
            </w:pPr>
          </w:p>
        </w:tc>
        <w:tc>
          <w:tcPr>
            <w:tcW w:w="2807" w:type="dxa"/>
            <w:tcBorders>
              <w:top w:val="single" w:sz="4" w:space="0" w:color="auto"/>
              <w:left w:val="single" w:sz="4" w:space="0" w:color="auto"/>
              <w:bottom w:val="single" w:sz="4" w:space="0" w:color="auto"/>
              <w:right w:val="single" w:sz="4" w:space="0" w:color="auto"/>
            </w:tcBorders>
          </w:tcPr>
          <w:p w:rsidR="00ED1533" w:rsidRDefault="00ED1533" w:rsidP="00663C77">
            <w:pPr>
              <w:spacing w:line="276" w:lineRule="auto"/>
              <w:rPr>
                <w:b/>
              </w:rPr>
            </w:pPr>
          </w:p>
        </w:tc>
        <w:tc>
          <w:tcPr>
            <w:tcW w:w="3119" w:type="dxa"/>
            <w:tcBorders>
              <w:top w:val="single" w:sz="4" w:space="0" w:color="auto"/>
              <w:left w:val="single" w:sz="4" w:space="0" w:color="auto"/>
              <w:bottom w:val="single" w:sz="4" w:space="0" w:color="auto"/>
              <w:right w:val="single" w:sz="4" w:space="0" w:color="auto"/>
            </w:tcBorders>
          </w:tcPr>
          <w:p w:rsidR="00ED1533" w:rsidRDefault="00ED1533" w:rsidP="00663C77">
            <w:pPr>
              <w:spacing w:line="276" w:lineRule="auto"/>
              <w:rPr>
                <w:b/>
              </w:rPr>
            </w:pPr>
          </w:p>
        </w:tc>
        <w:tc>
          <w:tcPr>
            <w:tcW w:w="2300" w:type="dxa"/>
            <w:tcBorders>
              <w:top w:val="single" w:sz="4" w:space="0" w:color="auto"/>
              <w:left w:val="single" w:sz="4" w:space="0" w:color="auto"/>
              <w:bottom w:val="single" w:sz="4" w:space="0" w:color="auto"/>
              <w:right w:val="single" w:sz="4" w:space="0" w:color="auto"/>
            </w:tcBorders>
          </w:tcPr>
          <w:p w:rsidR="00ED1533" w:rsidRDefault="00ED1533" w:rsidP="00663C77">
            <w:pPr>
              <w:spacing w:line="276" w:lineRule="auto"/>
              <w:rPr>
                <w:b/>
              </w:rPr>
            </w:pPr>
          </w:p>
        </w:tc>
        <w:tc>
          <w:tcPr>
            <w:tcW w:w="3544" w:type="dxa"/>
            <w:tcBorders>
              <w:top w:val="single" w:sz="4" w:space="0" w:color="auto"/>
              <w:left w:val="single" w:sz="4" w:space="0" w:color="auto"/>
              <w:bottom w:val="single" w:sz="4" w:space="0" w:color="auto"/>
              <w:right w:val="single" w:sz="4" w:space="0" w:color="auto"/>
            </w:tcBorders>
          </w:tcPr>
          <w:p w:rsidR="00ED1533" w:rsidRDefault="00ED1533" w:rsidP="00663C77">
            <w:pPr>
              <w:spacing w:line="276" w:lineRule="auto"/>
              <w:rPr>
                <w:b/>
              </w:rPr>
            </w:pPr>
          </w:p>
        </w:tc>
      </w:tr>
      <w:tr w:rsidR="00ED1533" w:rsidTr="00663C77">
        <w:trPr>
          <w:trHeight w:val="567"/>
        </w:trPr>
        <w:tc>
          <w:tcPr>
            <w:tcW w:w="676" w:type="dxa"/>
            <w:tcBorders>
              <w:top w:val="single" w:sz="4" w:space="0" w:color="auto"/>
              <w:left w:val="single" w:sz="4" w:space="0" w:color="auto"/>
              <w:bottom w:val="single" w:sz="4" w:space="0" w:color="auto"/>
              <w:right w:val="single" w:sz="4" w:space="0" w:color="auto"/>
            </w:tcBorders>
          </w:tcPr>
          <w:p w:rsidR="00ED1533" w:rsidRDefault="00ED1533" w:rsidP="00663C77">
            <w:pPr>
              <w:spacing w:line="276" w:lineRule="auto"/>
              <w:rPr>
                <w:b/>
              </w:rPr>
            </w:pPr>
            <w:r>
              <w:rPr>
                <w:b/>
              </w:rPr>
              <w:t xml:space="preserve"> </w:t>
            </w:r>
          </w:p>
        </w:tc>
        <w:tc>
          <w:tcPr>
            <w:tcW w:w="3005" w:type="dxa"/>
            <w:tcBorders>
              <w:top w:val="single" w:sz="4" w:space="0" w:color="auto"/>
              <w:left w:val="single" w:sz="4" w:space="0" w:color="auto"/>
              <w:bottom w:val="single" w:sz="4" w:space="0" w:color="auto"/>
              <w:right w:val="single" w:sz="4" w:space="0" w:color="auto"/>
            </w:tcBorders>
          </w:tcPr>
          <w:p w:rsidR="00ED1533" w:rsidRDefault="00ED1533" w:rsidP="00663C77">
            <w:pPr>
              <w:spacing w:line="276" w:lineRule="auto"/>
              <w:rPr>
                <w:b/>
              </w:rPr>
            </w:pPr>
          </w:p>
        </w:tc>
        <w:tc>
          <w:tcPr>
            <w:tcW w:w="2807" w:type="dxa"/>
            <w:tcBorders>
              <w:top w:val="single" w:sz="4" w:space="0" w:color="auto"/>
              <w:left w:val="single" w:sz="4" w:space="0" w:color="auto"/>
              <w:bottom w:val="single" w:sz="4" w:space="0" w:color="auto"/>
              <w:right w:val="single" w:sz="4" w:space="0" w:color="auto"/>
            </w:tcBorders>
          </w:tcPr>
          <w:p w:rsidR="00ED1533" w:rsidRDefault="00ED1533" w:rsidP="00663C77">
            <w:pPr>
              <w:spacing w:line="276" w:lineRule="auto"/>
              <w:rPr>
                <w:b/>
              </w:rPr>
            </w:pPr>
          </w:p>
        </w:tc>
        <w:tc>
          <w:tcPr>
            <w:tcW w:w="3119" w:type="dxa"/>
            <w:tcBorders>
              <w:top w:val="single" w:sz="4" w:space="0" w:color="auto"/>
              <w:left w:val="single" w:sz="4" w:space="0" w:color="auto"/>
              <w:bottom w:val="single" w:sz="4" w:space="0" w:color="auto"/>
              <w:right w:val="single" w:sz="4" w:space="0" w:color="auto"/>
            </w:tcBorders>
          </w:tcPr>
          <w:p w:rsidR="00ED1533" w:rsidRDefault="00ED1533" w:rsidP="00663C77">
            <w:pPr>
              <w:spacing w:line="276" w:lineRule="auto"/>
              <w:rPr>
                <w:b/>
              </w:rPr>
            </w:pPr>
          </w:p>
        </w:tc>
        <w:tc>
          <w:tcPr>
            <w:tcW w:w="2300" w:type="dxa"/>
            <w:tcBorders>
              <w:top w:val="single" w:sz="4" w:space="0" w:color="auto"/>
              <w:left w:val="single" w:sz="4" w:space="0" w:color="auto"/>
              <w:bottom w:val="single" w:sz="4" w:space="0" w:color="auto"/>
              <w:right w:val="single" w:sz="4" w:space="0" w:color="auto"/>
            </w:tcBorders>
          </w:tcPr>
          <w:p w:rsidR="00ED1533" w:rsidRDefault="00ED1533" w:rsidP="00663C77">
            <w:pPr>
              <w:spacing w:line="276" w:lineRule="auto"/>
              <w:rPr>
                <w:b/>
              </w:rPr>
            </w:pPr>
          </w:p>
        </w:tc>
        <w:tc>
          <w:tcPr>
            <w:tcW w:w="3544" w:type="dxa"/>
            <w:tcBorders>
              <w:top w:val="single" w:sz="4" w:space="0" w:color="auto"/>
              <w:left w:val="single" w:sz="4" w:space="0" w:color="auto"/>
              <w:bottom w:val="single" w:sz="4" w:space="0" w:color="auto"/>
              <w:right w:val="single" w:sz="4" w:space="0" w:color="auto"/>
            </w:tcBorders>
          </w:tcPr>
          <w:p w:rsidR="00ED1533" w:rsidRDefault="00ED1533" w:rsidP="00663C77">
            <w:pPr>
              <w:spacing w:line="276" w:lineRule="auto"/>
              <w:rPr>
                <w:b/>
              </w:rPr>
            </w:pPr>
            <w:r>
              <w:rPr>
                <w:b/>
              </w:rPr>
              <w:t xml:space="preserve"> </w:t>
            </w:r>
          </w:p>
        </w:tc>
      </w:tr>
      <w:tr w:rsidR="00ED1533" w:rsidTr="00663C77">
        <w:tc>
          <w:tcPr>
            <w:tcW w:w="676" w:type="dxa"/>
            <w:tcBorders>
              <w:top w:val="single" w:sz="4" w:space="0" w:color="auto"/>
              <w:left w:val="single" w:sz="4" w:space="0" w:color="auto"/>
              <w:bottom w:val="single" w:sz="4" w:space="0" w:color="auto"/>
              <w:right w:val="single" w:sz="4" w:space="0" w:color="auto"/>
            </w:tcBorders>
          </w:tcPr>
          <w:p w:rsidR="00ED1533" w:rsidRDefault="00ED1533" w:rsidP="00663C77">
            <w:pPr>
              <w:spacing w:line="276" w:lineRule="auto"/>
              <w:rPr>
                <w:b/>
              </w:rPr>
            </w:pPr>
          </w:p>
        </w:tc>
        <w:tc>
          <w:tcPr>
            <w:tcW w:w="3005" w:type="dxa"/>
            <w:tcBorders>
              <w:top w:val="single" w:sz="4" w:space="0" w:color="auto"/>
              <w:left w:val="single" w:sz="4" w:space="0" w:color="auto"/>
              <w:bottom w:val="single" w:sz="4" w:space="0" w:color="auto"/>
              <w:right w:val="single" w:sz="4" w:space="0" w:color="auto"/>
            </w:tcBorders>
          </w:tcPr>
          <w:p w:rsidR="00ED1533" w:rsidRDefault="00ED1533" w:rsidP="00663C77">
            <w:pPr>
              <w:spacing w:line="276" w:lineRule="auto"/>
            </w:pPr>
          </w:p>
          <w:p w:rsidR="00ED1533" w:rsidRDefault="00ED1533" w:rsidP="00663C77">
            <w:pPr>
              <w:spacing w:line="276" w:lineRule="auto"/>
            </w:pPr>
          </w:p>
        </w:tc>
        <w:tc>
          <w:tcPr>
            <w:tcW w:w="2807" w:type="dxa"/>
            <w:tcBorders>
              <w:top w:val="single" w:sz="4" w:space="0" w:color="auto"/>
              <w:left w:val="single" w:sz="4" w:space="0" w:color="auto"/>
              <w:bottom w:val="single" w:sz="4" w:space="0" w:color="auto"/>
              <w:right w:val="single" w:sz="4" w:space="0" w:color="auto"/>
            </w:tcBorders>
          </w:tcPr>
          <w:p w:rsidR="00ED1533" w:rsidRDefault="00ED1533" w:rsidP="00663C77">
            <w:pPr>
              <w:spacing w:line="276" w:lineRule="auto"/>
              <w:rPr>
                <w:b/>
              </w:rPr>
            </w:pPr>
          </w:p>
        </w:tc>
        <w:tc>
          <w:tcPr>
            <w:tcW w:w="3119" w:type="dxa"/>
            <w:tcBorders>
              <w:top w:val="single" w:sz="4" w:space="0" w:color="auto"/>
              <w:left w:val="single" w:sz="4" w:space="0" w:color="auto"/>
              <w:bottom w:val="single" w:sz="4" w:space="0" w:color="auto"/>
              <w:right w:val="single" w:sz="4" w:space="0" w:color="auto"/>
            </w:tcBorders>
          </w:tcPr>
          <w:p w:rsidR="00ED1533" w:rsidRDefault="00ED1533" w:rsidP="00663C77">
            <w:pPr>
              <w:spacing w:line="276" w:lineRule="auto"/>
              <w:rPr>
                <w:b/>
              </w:rPr>
            </w:pPr>
          </w:p>
        </w:tc>
        <w:tc>
          <w:tcPr>
            <w:tcW w:w="2300" w:type="dxa"/>
            <w:tcBorders>
              <w:top w:val="single" w:sz="4" w:space="0" w:color="auto"/>
              <w:left w:val="single" w:sz="4" w:space="0" w:color="auto"/>
              <w:bottom w:val="single" w:sz="4" w:space="0" w:color="auto"/>
              <w:right w:val="single" w:sz="4" w:space="0" w:color="auto"/>
            </w:tcBorders>
          </w:tcPr>
          <w:p w:rsidR="00ED1533" w:rsidRDefault="00ED1533" w:rsidP="00663C77">
            <w:pPr>
              <w:spacing w:line="276" w:lineRule="auto"/>
              <w:rPr>
                <w:b/>
              </w:rPr>
            </w:pPr>
          </w:p>
        </w:tc>
        <w:tc>
          <w:tcPr>
            <w:tcW w:w="3544" w:type="dxa"/>
            <w:tcBorders>
              <w:top w:val="single" w:sz="4" w:space="0" w:color="auto"/>
              <w:left w:val="single" w:sz="4" w:space="0" w:color="auto"/>
              <w:bottom w:val="single" w:sz="4" w:space="0" w:color="auto"/>
              <w:right w:val="single" w:sz="4" w:space="0" w:color="auto"/>
            </w:tcBorders>
          </w:tcPr>
          <w:p w:rsidR="00ED1533" w:rsidRDefault="00ED1533" w:rsidP="00663C77">
            <w:pPr>
              <w:spacing w:line="276" w:lineRule="auto"/>
              <w:rPr>
                <w:b/>
              </w:rPr>
            </w:pPr>
          </w:p>
        </w:tc>
      </w:tr>
    </w:tbl>
    <w:p w:rsidR="00BC16E4" w:rsidRDefault="00BC16E4" w:rsidP="00BC16E4">
      <w:pPr>
        <w:tabs>
          <w:tab w:val="left" w:pos="9356"/>
        </w:tabs>
        <w:spacing w:after="160" w:line="259" w:lineRule="auto"/>
        <w:rPr>
          <w:rFonts w:ascii="Times New Roman" w:eastAsia="Times New Roman" w:hAnsi="Times New Roman"/>
          <w:lang w:val="lt-LT"/>
        </w:rPr>
      </w:pPr>
    </w:p>
    <w:p w:rsidR="00BC16E4" w:rsidRDefault="00BC16E4" w:rsidP="00BC16E4">
      <w:pPr>
        <w:tabs>
          <w:tab w:val="left" w:pos="9356"/>
        </w:tabs>
        <w:spacing w:after="160" w:line="259" w:lineRule="auto"/>
        <w:rPr>
          <w:rFonts w:ascii="Times New Roman" w:hAnsi="Times New Roman" w:cs="Times New Roman"/>
          <w:sz w:val="24"/>
          <w:szCs w:val="24"/>
        </w:rPr>
      </w:pPr>
    </w:p>
    <w:sectPr w:rsidR="00BC16E4" w:rsidSect="006B65A2">
      <w:pgSz w:w="16838" w:h="11906" w:orient="landscape"/>
      <w:pgMar w:top="1134" w:right="992" w:bottom="1418"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6CC7" w:rsidRDefault="00486CC7" w:rsidP="00724BAB">
      <w:r>
        <w:separator/>
      </w:r>
    </w:p>
  </w:endnote>
  <w:endnote w:type="continuationSeparator" w:id="0">
    <w:p w:rsidR="00486CC7" w:rsidRDefault="00486CC7" w:rsidP="00724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5004875"/>
      <w:docPartObj>
        <w:docPartGallery w:val="Page Numbers (Bottom of Page)"/>
        <w:docPartUnique/>
      </w:docPartObj>
    </w:sdtPr>
    <w:sdtEndPr/>
    <w:sdtContent>
      <w:p w:rsidR="00724BAB" w:rsidRDefault="00724BAB">
        <w:pPr>
          <w:pStyle w:val="Porat"/>
          <w:jc w:val="center"/>
        </w:pPr>
        <w:r>
          <w:fldChar w:fldCharType="begin"/>
        </w:r>
        <w:r>
          <w:instrText>PAGE   \* MERGEFORMAT</w:instrText>
        </w:r>
        <w:r>
          <w:fldChar w:fldCharType="separate"/>
        </w:r>
        <w:r>
          <w:rPr>
            <w:lang w:val="lt-LT"/>
          </w:rPr>
          <w:t>2</w:t>
        </w:r>
        <w:r>
          <w:fldChar w:fldCharType="end"/>
        </w:r>
      </w:p>
    </w:sdtContent>
  </w:sdt>
  <w:p w:rsidR="00724BAB" w:rsidRDefault="00724BA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6CC7" w:rsidRDefault="00486CC7" w:rsidP="00724BAB">
      <w:r>
        <w:separator/>
      </w:r>
    </w:p>
  </w:footnote>
  <w:footnote w:type="continuationSeparator" w:id="0">
    <w:p w:rsidR="00486CC7" w:rsidRDefault="00486CC7" w:rsidP="00724B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444"/>
    <w:rsid w:val="00033788"/>
    <w:rsid w:val="001D5C57"/>
    <w:rsid w:val="001E182B"/>
    <w:rsid w:val="001E5451"/>
    <w:rsid w:val="001F2DC2"/>
    <w:rsid w:val="002369AB"/>
    <w:rsid w:val="002A1D96"/>
    <w:rsid w:val="002F0971"/>
    <w:rsid w:val="002F2AA5"/>
    <w:rsid w:val="003C4A78"/>
    <w:rsid w:val="003F2B63"/>
    <w:rsid w:val="0043374F"/>
    <w:rsid w:val="004455FD"/>
    <w:rsid w:val="00486CC7"/>
    <w:rsid w:val="00496F60"/>
    <w:rsid w:val="004D126C"/>
    <w:rsid w:val="004D5CD0"/>
    <w:rsid w:val="00573C58"/>
    <w:rsid w:val="00616E97"/>
    <w:rsid w:val="00636BAF"/>
    <w:rsid w:val="006B65A2"/>
    <w:rsid w:val="00724BAB"/>
    <w:rsid w:val="009057CD"/>
    <w:rsid w:val="00961925"/>
    <w:rsid w:val="009B3168"/>
    <w:rsid w:val="009B3DA8"/>
    <w:rsid w:val="009C50C6"/>
    <w:rsid w:val="00A00EA7"/>
    <w:rsid w:val="00A10EC0"/>
    <w:rsid w:val="00A2074E"/>
    <w:rsid w:val="00AC7DF8"/>
    <w:rsid w:val="00AD3A1D"/>
    <w:rsid w:val="00B43357"/>
    <w:rsid w:val="00B83444"/>
    <w:rsid w:val="00BA67EC"/>
    <w:rsid w:val="00BC16E4"/>
    <w:rsid w:val="00BE5583"/>
    <w:rsid w:val="00CC5866"/>
    <w:rsid w:val="00CD3D8E"/>
    <w:rsid w:val="00CF2323"/>
    <w:rsid w:val="00D1145F"/>
    <w:rsid w:val="00DB507B"/>
    <w:rsid w:val="00DE5517"/>
    <w:rsid w:val="00DF5831"/>
    <w:rsid w:val="00E30062"/>
    <w:rsid w:val="00E419A5"/>
    <w:rsid w:val="00EA26A8"/>
    <w:rsid w:val="00ED1533"/>
    <w:rsid w:val="00EE2F2D"/>
    <w:rsid w:val="00F348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0D03B-AE94-4909-8BF3-0B8BE53ED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83444"/>
    <w:pPr>
      <w:spacing w:after="0" w:line="240" w:lineRule="auto"/>
    </w:pPr>
    <w:rPr>
      <w:rFonts w:ascii="Calibri" w:eastAsia="Calibri" w:hAnsi="Calibri" w:cs="Arial"/>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basedOn w:val="prastasis"/>
    <w:rsid w:val="00CD3D8E"/>
    <w:pPr>
      <w:suppressAutoHyphens/>
      <w:autoSpaceDE w:val="0"/>
      <w:autoSpaceDN w:val="0"/>
      <w:adjustRightInd w:val="0"/>
      <w:spacing w:line="298" w:lineRule="auto"/>
      <w:ind w:firstLine="312"/>
      <w:jc w:val="both"/>
      <w:textAlignment w:val="center"/>
    </w:pPr>
    <w:rPr>
      <w:rFonts w:ascii="Times New Roman" w:eastAsia="Times New Roman" w:hAnsi="Times New Roman"/>
      <w:color w:val="000000"/>
      <w:lang w:val="lt-LT"/>
    </w:rPr>
  </w:style>
  <w:style w:type="paragraph" w:customStyle="1" w:styleId="tactin">
    <w:name w:val="tactin"/>
    <w:basedOn w:val="prastasis"/>
    <w:rsid w:val="00CD3D8E"/>
    <w:pPr>
      <w:spacing w:before="100" w:beforeAutospacing="1" w:after="100" w:afterAutospacing="1"/>
    </w:pPr>
    <w:rPr>
      <w:rFonts w:ascii="Times New Roman" w:eastAsia="Times New Roman" w:hAnsi="Times New Roman"/>
      <w:sz w:val="24"/>
      <w:szCs w:val="24"/>
    </w:rPr>
  </w:style>
  <w:style w:type="paragraph" w:customStyle="1" w:styleId="tip">
    <w:name w:val="tip"/>
    <w:basedOn w:val="prastasis"/>
    <w:rsid w:val="00CD3D8E"/>
    <w:pPr>
      <w:spacing w:before="100" w:beforeAutospacing="1" w:after="100" w:afterAutospacing="1"/>
    </w:pPr>
    <w:rPr>
      <w:rFonts w:ascii="Times New Roman" w:eastAsia="Times New Roman" w:hAnsi="Times New Roman"/>
      <w:sz w:val="24"/>
      <w:szCs w:val="24"/>
    </w:rPr>
  </w:style>
  <w:style w:type="paragraph" w:customStyle="1" w:styleId="tajtip">
    <w:name w:val="tajtip"/>
    <w:basedOn w:val="prastasis"/>
    <w:rsid w:val="00CD3D8E"/>
    <w:pPr>
      <w:spacing w:before="100" w:beforeAutospacing="1" w:after="100" w:afterAutospacing="1"/>
    </w:pPr>
    <w:rPr>
      <w:rFonts w:ascii="Times New Roman" w:eastAsia="Times New Roman" w:hAnsi="Times New Roman"/>
      <w:sz w:val="24"/>
      <w:szCs w:val="24"/>
    </w:rPr>
  </w:style>
  <w:style w:type="paragraph" w:customStyle="1" w:styleId="CentrBoldm">
    <w:name w:val="CentrBoldm"/>
    <w:basedOn w:val="prastasis"/>
    <w:rsid w:val="00CD3D8E"/>
    <w:pPr>
      <w:keepLines/>
      <w:suppressAutoHyphens/>
      <w:autoSpaceDE w:val="0"/>
      <w:autoSpaceDN w:val="0"/>
      <w:adjustRightInd w:val="0"/>
      <w:spacing w:line="288" w:lineRule="auto"/>
      <w:jc w:val="center"/>
      <w:textAlignment w:val="center"/>
    </w:pPr>
    <w:rPr>
      <w:rFonts w:ascii="Times New Roman" w:eastAsia="Times New Roman" w:hAnsi="Times New Roman"/>
      <w:b/>
      <w:bCs/>
      <w:color w:val="000000"/>
      <w:lang w:val="lt-LT"/>
    </w:rPr>
  </w:style>
  <w:style w:type="paragraph" w:styleId="Antrats">
    <w:name w:val="header"/>
    <w:basedOn w:val="prastasis"/>
    <w:link w:val="AntratsDiagrama"/>
    <w:uiPriority w:val="99"/>
    <w:unhideWhenUsed/>
    <w:rsid w:val="00724BAB"/>
    <w:pPr>
      <w:tabs>
        <w:tab w:val="center" w:pos="4819"/>
        <w:tab w:val="right" w:pos="9638"/>
      </w:tabs>
    </w:pPr>
  </w:style>
  <w:style w:type="character" w:customStyle="1" w:styleId="AntratsDiagrama">
    <w:name w:val="Antraštės Diagrama"/>
    <w:basedOn w:val="Numatytasispastraiposriftas"/>
    <w:link w:val="Antrats"/>
    <w:uiPriority w:val="99"/>
    <w:rsid w:val="00724BAB"/>
    <w:rPr>
      <w:rFonts w:ascii="Calibri" w:eastAsia="Calibri" w:hAnsi="Calibri" w:cs="Arial"/>
      <w:sz w:val="20"/>
      <w:szCs w:val="20"/>
      <w:lang w:val="en-US"/>
    </w:rPr>
  </w:style>
  <w:style w:type="paragraph" w:styleId="Porat">
    <w:name w:val="footer"/>
    <w:basedOn w:val="prastasis"/>
    <w:link w:val="PoratDiagrama"/>
    <w:uiPriority w:val="99"/>
    <w:unhideWhenUsed/>
    <w:rsid w:val="00724BAB"/>
    <w:pPr>
      <w:tabs>
        <w:tab w:val="center" w:pos="4819"/>
        <w:tab w:val="right" w:pos="9638"/>
      </w:tabs>
    </w:pPr>
  </w:style>
  <w:style w:type="character" w:customStyle="1" w:styleId="PoratDiagrama">
    <w:name w:val="Poraštė Diagrama"/>
    <w:basedOn w:val="Numatytasispastraiposriftas"/>
    <w:link w:val="Porat"/>
    <w:uiPriority w:val="99"/>
    <w:rsid w:val="00724BAB"/>
    <w:rPr>
      <w:rFonts w:ascii="Calibri" w:eastAsia="Calibri" w:hAnsi="Calibri" w:cs="Arial"/>
      <w:sz w:val="20"/>
      <w:szCs w:val="20"/>
      <w:lang w:val="en-US"/>
    </w:rPr>
  </w:style>
  <w:style w:type="paragraph" w:customStyle="1" w:styleId="Default">
    <w:name w:val="Default"/>
    <w:rsid w:val="00D1145F"/>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1E182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E182B"/>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13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788FC-41C4-4317-9EAD-209D76A3A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Pages>
  <Words>16379</Words>
  <Characters>9337</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darzelis mazylis</dc:creator>
  <cp:keywords/>
  <dc:description/>
  <cp:lastModifiedBy>darzelis mazylis</cp:lastModifiedBy>
  <cp:revision>29</cp:revision>
  <cp:lastPrinted>2018-03-27T13:12:00Z</cp:lastPrinted>
  <dcterms:created xsi:type="dcterms:W3CDTF">2018-03-09T06:58:00Z</dcterms:created>
  <dcterms:modified xsi:type="dcterms:W3CDTF">2018-03-27T13:13:00Z</dcterms:modified>
</cp:coreProperties>
</file>