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CCD41" w14:textId="63C73424" w:rsidR="00911AAF" w:rsidRPr="00F0578A" w:rsidRDefault="00135778" w:rsidP="00135778">
      <w:pPr>
        <w:keepLines/>
        <w:tabs>
          <w:tab w:val="left" w:pos="851"/>
        </w:tabs>
        <w:suppressAutoHyphens/>
        <w:spacing w:after="0" w:line="240" w:lineRule="auto"/>
        <w:rPr>
          <w:rFonts w:ascii="Times New Roman" w:eastAsia="Times New Roman" w:hAnsi="Times New Roman" w:cs="Times New Roman"/>
          <w:bCs/>
          <w:noProof/>
          <w:color w:val="000000"/>
          <w:kern w:val="2"/>
          <w:sz w:val="24"/>
          <w:szCs w:val="24"/>
          <w:lang w:eastAsia="zh-CN"/>
        </w:rPr>
      </w:pPr>
      <w:r w:rsidRPr="00F0578A">
        <w:rPr>
          <w:rFonts w:ascii="Times New Roman" w:eastAsia="Times New Roman" w:hAnsi="Times New Roman" w:cs="Times New Roman"/>
          <w:bCs/>
          <w:noProof/>
          <w:color w:val="000000"/>
          <w:kern w:val="2"/>
          <w:sz w:val="24"/>
          <w:szCs w:val="24"/>
          <w:lang w:eastAsia="zh-CN"/>
        </w:rPr>
        <w:t xml:space="preserve">                                                                                                </w:t>
      </w:r>
      <w:r w:rsidR="00911AAF" w:rsidRPr="00F0578A">
        <w:rPr>
          <w:rFonts w:ascii="Times New Roman" w:eastAsia="Times New Roman" w:hAnsi="Times New Roman" w:cs="Times New Roman"/>
          <w:bCs/>
          <w:noProof/>
          <w:color w:val="000000"/>
          <w:kern w:val="2"/>
          <w:sz w:val="24"/>
          <w:szCs w:val="24"/>
          <w:lang w:eastAsia="zh-CN"/>
        </w:rPr>
        <w:t>PATVIRTINTA</w:t>
      </w:r>
    </w:p>
    <w:p w14:paraId="7CA1053C" w14:textId="77777777" w:rsidR="00135778" w:rsidRPr="00F0578A" w:rsidRDefault="00911AAF" w:rsidP="00135778">
      <w:pPr>
        <w:spacing w:after="0" w:line="240" w:lineRule="auto"/>
        <w:jc w:val="right"/>
        <w:rPr>
          <w:rFonts w:ascii="Times New Roman" w:hAnsi="Times New Roman" w:cs="Times New Roman"/>
          <w:noProof/>
          <w:sz w:val="24"/>
          <w:szCs w:val="24"/>
        </w:rPr>
      </w:pPr>
      <w:r w:rsidRPr="00F0578A">
        <w:rPr>
          <w:rFonts w:ascii="Times New Roman" w:eastAsia="Times New Roman" w:hAnsi="Times New Roman" w:cs="Times New Roman"/>
          <w:bCs/>
          <w:noProof/>
          <w:color w:val="000000"/>
          <w:kern w:val="2"/>
          <w:sz w:val="24"/>
          <w:szCs w:val="24"/>
          <w:lang w:eastAsia="zh-CN"/>
        </w:rPr>
        <w:tab/>
      </w:r>
      <w:r w:rsidRPr="00F0578A">
        <w:rPr>
          <w:rFonts w:ascii="Times New Roman" w:eastAsia="Times New Roman" w:hAnsi="Times New Roman" w:cs="Times New Roman"/>
          <w:bCs/>
          <w:noProof/>
          <w:color w:val="000000"/>
          <w:kern w:val="2"/>
          <w:sz w:val="24"/>
          <w:szCs w:val="24"/>
          <w:lang w:eastAsia="zh-CN"/>
        </w:rPr>
        <w:tab/>
      </w:r>
      <w:r w:rsidRPr="00F0578A">
        <w:rPr>
          <w:rFonts w:ascii="Times New Roman" w:eastAsia="Times New Roman" w:hAnsi="Times New Roman" w:cs="Times New Roman"/>
          <w:bCs/>
          <w:noProof/>
          <w:color w:val="000000"/>
          <w:kern w:val="2"/>
          <w:sz w:val="24"/>
          <w:szCs w:val="24"/>
          <w:lang w:eastAsia="zh-CN"/>
        </w:rPr>
        <w:tab/>
      </w:r>
      <w:r w:rsidRPr="00F0578A">
        <w:rPr>
          <w:rFonts w:ascii="Times New Roman" w:eastAsia="Times New Roman" w:hAnsi="Times New Roman" w:cs="Times New Roman"/>
          <w:bCs/>
          <w:noProof/>
          <w:color w:val="000000"/>
          <w:kern w:val="2"/>
          <w:sz w:val="24"/>
          <w:szCs w:val="24"/>
          <w:lang w:eastAsia="zh-CN"/>
        </w:rPr>
        <w:tab/>
      </w:r>
      <w:r w:rsidR="00135778" w:rsidRPr="00F0578A">
        <w:rPr>
          <w:rFonts w:ascii="Times New Roman" w:hAnsi="Times New Roman" w:cs="Times New Roman"/>
          <w:noProof/>
          <w:sz w:val="24"/>
          <w:szCs w:val="24"/>
        </w:rPr>
        <w:t>Šiaulių ,,Aušros“ muziejaus direktoriaus</w:t>
      </w:r>
    </w:p>
    <w:p w14:paraId="4852CAF4" w14:textId="71BE88CA" w:rsidR="00135778" w:rsidRPr="00F0578A" w:rsidRDefault="00135778" w:rsidP="00135778">
      <w:pPr>
        <w:spacing w:after="0" w:line="240" w:lineRule="auto"/>
        <w:jc w:val="center"/>
        <w:rPr>
          <w:rFonts w:ascii="Times New Roman" w:hAnsi="Times New Roman" w:cs="Times New Roman"/>
          <w:noProof/>
          <w:sz w:val="24"/>
          <w:szCs w:val="24"/>
        </w:rPr>
      </w:pPr>
      <w:r w:rsidRPr="00F0578A">
        <w:rPr>
          <w:rFonts w:ascii="Times New Roman" w:hAnsi="Times New Roman" w:cs="Times New Roman"/>
          <w:noProof/>
          <w:sz w:val="24"/>
          <w:szCs w:val="24"/>
        </w:rPr>
        <w:t xml:space="preserve">                                                                                              </w:t>
      </w:r>
      <w:smartTag w:uri="urn:schemas-microsoft-com:office:smarttags" w:element="metricconverter">
        <w:smartTagPr>
          <w:attr w:name="ProductID" w:val="2019 m"/>
        </w:smartTagPr>
        <w:r w:rsidRPr="00F0578A">
          <w:rPr>
            <w:rFonts w:ascii="Times New Roman" w:hAnsi="Times New Roman" w:cs="Times New Roman"/>
            <w:noProof/>
            <w:sz w:val="24"/>
            <w:szCs w:val="24"/>
          </w:rPr>
          <w:t>2019 m</w:t>
        </w:r>
      </w:smartTag>
      <w:r w:rsidRPr="00F0578A">
        <w:rPr>
          <w:rFonts w:ascii="Times New Roman" w:hAnsi="Times New Roman" w:cs="Times New Roman"/>
          <w:noProof/>
          <w:sz w:val="24"/>
          <w:szCs w:val="24"/>
        </w:rPr>
        <w:t xml:space="preserve">. birželio 21 d. įsakymu Nr. </w:t>
      </w:r>
      <w:r w:rsidR="00E67608">
        <w:rPr>
          <w:rFonts w:ascii="Times New Roman" w:hAnsi="Times New Roman" w:cs="Times New Roman"/>
          <w:noProof/>
          <w:sz w:val="24"/>
          <w:szCs w:val="24"/>
        </w:rPr>
        <w:t>118</w:t>
      </w:r>
    </w:p>
    <w:p w14:paraId="273D41E3" w14:textId="4960C46E" w:rsidR="00911AAF" w:rsidRPr="00F0578A" w:rsidRDefault="00911AAF" w:rsidP="00402BFA">
      <w:pPr>
        <w:keepLines/>
        <w:suppressAutoHyphens/>
        <w:spacing w:after="0" w:line="240" w:lineRule="auto"/>
        <w:rPr>
          <w:rFonts w:ascii="Times New Roman" w:eastAsia="Times New Roman" w:hAnsi="Times New Roman" w:cs="Times New Roman"/>
          <w:bCs/>
          <w:noProof/>
          <w:color w:val="000000"/>
          <w:kern w:val="2"/>
          <w:sz w:val="24"/>
          <w:szCs w:val="24"/>
          <w:lang w:eastAsia="zh-CN"/>
        </w:rPr>
      </w:pPr>
    </w:p>
    <w:p w14:paraId="2555C13B" w14:textId="21D8E571" w:rsidR="00911AAF" w:rsidRPr="00186E2C" w:rsidRDefault="00186E2C" w:rsidP="00911AAF">
      <w:pPr>
        <w:keepLine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186E2C">
        <w:rPr>
          <w:rFonts w:ascii="Times New Roman" w:eastAsia="Times New Roman" w:hAnsi="Times New Roman" w:cs="Times New Roman"/>
          <w:b/>
          <w:bCs/>
          <w:noProof/>
          <w:color w:val="000000"/>
          <w:kern w:val="2"/>
          <w:sz w:val="24"/>
          <w:szCs w:val="24"/>
          <w:lang w:eastAsia="zh-CN"/>
        </w:rPr>
        <w:t xml:space="preserve">ŠIAULIŲ „AUŠROS“ MUZIEJAUS VIEŠŲJŲ PIRKIMŲ ORGANIZAVIMO IR </w:t>
      </w:r>
      <w:r w:rsidRPr="00186E2C">
        <w:rPr>
          <w:rFonts w:ascii="Times New Roman" w:eastAsia="Times New Roman" w:hAnsi="Times New Roman" w:cs="Times New Roman"/>
          <w:b/>
          <w:bCs/>
          <w:noProof/>
          <w:color w:val="00000A"/>
          <w:kern w:val="2"/>
          <w:sz w:val="24"/>
          <w:szCs w:val="24"/>
          <w:lang w:eastAsia="zh-CN"/>
        </w:rPr>
        <w:t xml:space="preserve">VYKDYMO </w:t>
      </w:r>
      <w:r w:rsidRPr="00186E2C">
        <w:rPr>
          <w:rFonts w:ascii="Times New Roman" w:eastAsia="Times New Roman" w:hAnsi="Times New Roman" w:cs="Times New Roman"/>
          <w:b/>
          <w:bCs/>
          <w:noProof/>
          <w:color w:val="000000"/>
          <w:kern w:val="2"/>
          <w:sz w:val="24"/>
          <w:szCs w:val="24"/>
          <w:lang w:eastAsia="zh-CN"/>
        </w:rPr>
        <w:t>TVARKOS APRAŠAS</w:t>
      </w:r>
    </w:p>
    <w:p w14:paraId="4CABEECE" w14:textId="28069851" w:rsidR="009A4DEA" w:rsidRPr="00572755" w:rsidRDefault="009A4DEA" w:rsidP="00911AAF">
      <w:pPr>
        <w:keepLines/>
        <w:suppressAutoHyphens/>
        <w:spacing w:after="0" w:line="240" w:lineRule="auto"/>
        <w:rPr>
          <w:rFonts w:ascii="Times New Roman" w:eastAsia="Times New Roman" w:hAnsi="Times New Roman" w:cs="Times New Roman"/>
          <w:bCs/>
          <w:noProof/>
          <w:color w:val="000000"/>
          <w:kern w:val="2"/>
          <w:sz w:val="24"/>
          <w:szCs w:val="24"/>
          <w:lang w:eastAsia="zh-CN"/>
        </w:rPr>
      </w:pPr>
    </w:p>
    <w:p w14:paraId="436D2606" w14:textId="77777777" w:rsidR="00911AAF" w:rsidRPr="00F0578A" w:rsidRDefault="00911AAF" w:rsidP="00911AAF">
      <w:pPr>
        <w:keepLine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bCs/>
          <w:noProof/>
          <w:color w:val="000000"/>
          <w:kern w:val="2"/>
          <w:sz w:val="24"/>
          <w:szCs w:val="24"/>
          <w:lang w:eastAsia="zh-CN"/>
        </w:rPr>
        <w:t>TURINYS</w:t>
      </w:r>
    </w:p>
    <w:p w14:paraId="4D588AB9" w14:textId="77777777" w:rsidR="00911AAF" w:rsidRPr="00F0578A" w:rsidRDefault="00911AAF" w:rsidP="00911AAF">
      <w:pPr>
        <w:keepLine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p>
    <w:p w14:paraId="58CEAD2D" w14:textId="77777777" w:rsidR="00911AAF" w:rsidRPr="00F0578A" w:rsidRDefault="00911AAF" w:rsidP="00911AAF">
      <w:pPr>
        <w:keepLines/>
        <w:suppressAutoHyphens/>
        <w:spacing w:after="0" w:line="240" w:lineRule="auto"/>
        <w:jc w:val="both"/>
        <w:rPr>
          <w:rFonts w:ascii="Times New Roman" w:eastAsia="Times New Roman" w:hAnsi="Times New Roman" w:cs="Times New Roman"/>
          <w:noProof/>
          <w:color w:val="000000"/>
          <w:kern w:val="2"/>
          <w:sz w:val="24"/>
          <w:szCs w:val="24"/>
          <w:lang w:eastAsia="zh-CN"/>
        </w:rPr>
      </w:pPr>
      <w:r w:rsidRPr="00F0578A">
        <w:rPr>
          <w:rFonts w:ascii="Times New Roman" w:eastAsia="Times New Roman" w:hAnsi="Times New Roman" w:cs="Times New Roman"/>
          <w:bCs/>
          <w:noProof/>
          <w:color w:val="000000"/>
          <w:kern w:val="2"/>
          <w:sz w:val="24"/>
          <w:szCs w:val="24"/>
          <w:lang w:eastAsia="zh-CN"/>
        </w:rPr>
        <w:t>I.     BENDROSIOS NUOSTATOS</w:t>
      </w:r>
    </w:p>
    <w:p w14:paraId="0BD68C9D" w14:textId="77777777" w:rsidR="00911AAF" w:rsidRPr="00F0578A" w:rsidRDefault="00911AAF" w:rsidP="00911AAF">
      <w:pPr>
        <w:keepLines/>
        <w:tabs>
          <w:tab w:val="left" w:pos="284"/>
        </w:tabs>
        <w:suppressAutoHyphens/>
        <w:spacing w:after="0" w:line="240" w:lineRule="auto"/>
        <w:jc w:val="both"/>
        <w:rPr>
          <w:rFonts w:ascii="Times New Roman" w:eastAsia="Times New Roman" w:hAnsi="Times New Roman" w:cs="Times New Roman"/>
          <w:noProof/>
          <w:color w:val="000000"/>
          <w:kern w:val="2"/>
          <w:sz w:val="24"/>
          <w:szCs w:val="24"/>
          <w:lang w:eastAsia="zh-CN"/>
        </w:rPr>
      </w:pPr>
      <w:r w:rsidRPr="00F0578A">
        <w:rPr>
          <w:rFonts w:ascii="Times New Roman" w:eastAsia="Times New Roman" w:hAnsi="Times New Roman" w:cs="Times New Roman"/>
          <w:noProof/>
          <w:color w:val="000000"/>
          <w:kern w:val="2"/>
          <w:sz w:val="24"/>
          <w:szCs w:val="24"/>
          <w:lang w:eastAsia="zh-CN"/>
        </w:rPr>
        <w:t>II. VIEŠŲJŲ PIRKIMŲ IR VIDAUS KONTROLĖS ORGANIZAVIMAS IR JUOSE DALYVAUJANTYS ASMENYS</w:t>
      </w:r>
    </w:p>
    <w:p w14:paraId="40DD20C7" w14:textId="77777777" w:rsidR="00911AAF" w:rsidRPr="00F0578A" w:rsidRDefault="00911AAF" w:rsidP="00911AAF">
      <w:pPr>
        <w:keepLines/>
        <w:tabs>
          <w:tab w:val="left" w:pos="900"/>
        </w:tabs>
        <w:suppressAutoHyphens/>
        <w:spacing w:after="0" w:line="240" w:lineRule="auto"/>
        <w:jc w:val="both"/>
        <w:rPr>
          <w:rFonts w:ascii="Times New Roman" w:eastAsia="Times New Roman" w:hAnsi="Times New Roman" w:cs="Times New Roman"/>
          <w:bCs/>
          <w:noProof/>
          <w:color w:val="000000"/>
          <w:kern w:val="2"/>
          <w:sz w:val="24"/>
          <w:szCs w:val="24"/>
          <w:lang w:eastAsia="zh-CN"/>
        </w:rPr>
      </w:pPr>
      <w:r w:rsidRPr="00F0578A">
        <w:rPr>
          <w:rFonts w:ascii="Times New Roman" w:eastAsia="Times New Roman" w:hAnsi="Times New Roman" w:cs="Times New Roman"/>
          <w:caps/>
          <w:noProof/>
          <w:color w:val="000000"/>
          <w:kern w:val="2"/>
          <w:sz w:val="24"/>
          <w:szCs w:val="24"/>
          <w:lang w:eastAsia="zh-CN"/>
        </w:rPr>
        <w:t>III.  PIRKIMŲ ORGANIZAVIMO IR VIDAUS KONTROLĖS PROCEDŪROS PAGAL ETAPUS</w:t>
      </w:r>
    </w:p>
    <w:p w14:paraId="7E3F3F8A" w14:textId="77777777" w:rsidR="00911AAF" w:rsidRPr="00F0578A" w:rsidRDefault="00911AAF" w:rsidP="00911AAF">
      <w:pPr>
        <w:keepLines/>
        <w:tabs>
          <w:tab w:val="left" w:pos="993"/>
        </w:tabs>
        <w:suppressAutoHyphens/>
        <w:spacing w:after="0" w:line="240" w:lineRule="auto"/>
        <w:jc w:val="both"/>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Cs/>
          <w:noProof/>
          <w:color w:val="000000"/>
          <w:kern w:val="2"/>
          <w:sz w:val="24"/>
          <w:szCs w:val="24"/>
          <w:lang w:eastAsia="zh-CN"/>
        </w:rPr>
        <w:t xml:space="preserve">       1. Prekių, paslaugų ir darbų poreikio formavimas</w:t>
      </w:r>
    </w:p>
    <w:p w14:paraId="5B759BC0" w14:textId="77777777" w:rsidR="00911AAF" w:rsidRPr="00F0578A" w:rsidRDefault="00911AAF" w:rsidP="00911AAF">
      <w:pPr>
        <w:tabs>
          <w:tab w:val="left" w:pos="993"/>
        </w:tabs>
        <w:autoSpaceDE w:val="0"/>
        <w:spacing w:after="0" w:line="240" w:lineRule="auto"/>
        <w:jc w:val="both"/>
        <w:rPr>
          <w:rFonts w:ascii="Times New Roman" w:eastAsia="Times New Roman" w:hAnsi="Times New Roman" w:cs="Times New Roman"/>
          <w:bCs/>
          <w:noProof/>
          <w:sz w:val="24"/>
          <w:szCs w:val="24"/>
        </w:rPr>
      </w:pPr>
      <w:r w:rsidRPr="00F0578A">
        <w:rPr>
          <w:rFonts w:ascii="Times New Roman" w:eastAsia="Times New Roman" w:hAnsi="Times New Roman" w:cs="Times New Roman"/>
          <w:bCs/>
          <w:noProof/>
          <w:sz w:val="24"/>
          <w:szCs w:val="24"/>
        </w:rPr>
        <w:t xml:space="preserve">       2. Pirkimų planavimo etapas</w:t>
      </w:r>
    </w:p>
    <w:p w14:paraId="49E4F016" w14:textId="77777777" w:rsidR="00911AAF" w:rsidRPr="00F0578A" w:rsidRDefault="00911AAF" w:rsidP="00911AAF">
      <w:pPr>
        <w:tabs>
          <w:tab w:val="left" w:pos="993"/>
        </w:tabs>
        <w:autoSpaceDE w:val="0"/>
        <w:spacing w:after="0" w:line="240" w:lineRule="auto"/>
        <w:jc w:val="both"/>
        <w:rPr>
          <w:rFonts w:ascii="Times New Roman" w:eastAsia="Times New Roman" w:hAnsi="Times New Roman" w:cs="Times New Roman"/>
          <w:bCs/>
          <w:noProof/>
          <w:sz w:val="24"/>
          <w:szCs w:val="24"/>
        </w:rPr>
      </w:pPr>
      <w:r w:rsidRPr="00F0578A">
        <w:rPr>
          <w:rFonts w:ascii="Times New Roman" w:eastAsia="Times New Roman" w:hAnsi="Times New Roman" w:cs="Times New Roman"/>
          <w:bCs/>
          <w:noProof/>
          <w:sz w:val="24"/>
          <w:szCs w:val="24"/>
        </w:rPr>
        <w:t xml:space="preserve">       3. Pirkimo inicijavimo ir pasirengimo jam etapas</w:t>
      </w:r>
    </w:p>
    <w:p w14:paraId="6EDB65F0" w14:textId="77777777" w:rsidR="00911AAF" w:rsidRPr="00F0578A" w:rsidRDefault="00911AAF" w:rsidP="00911AAF">
      <w:pPr>
        <w:tabs>
          <w:tab w:val="left" w:pos="993"/>
        </w:tabs>
        <w:autoSpaceDE w:val="0"/>
        <w:spacing w:after="0" w:line="240" w:lineRule="auto"/>
        <w:jc w:val="both"/>
        <w:rPr>
          <w:rFonts w:ascii="Times New Roman" w:eastAsia="Times New Roman" w:hAnsi="Times New Roman" w:cs="Times New Roman"/>
          <w:bCs/>
          <w:noProof/>
          <w:sz w:val="24"/>
          <w:szCs w:val="24"/>
        </w:rPr>
      </w:pPr>
      <w:r w:rsidRPr="00F0578A">
        <w:rPr>
          <w:rFonts w:ascii="Times New Roman" w:eastAsia="Times New Roman" w:hAnsi="Times New Roman" w:cs="Times New Roman"/>
          <w:bCs/>
          <w:noProof/>
          <w:sz w:val="24"/>
          <w:szCs w:val="24"/>
        </w:rPr>
        <w:t xml:space="preserve">       4. Pirkimo vykdymo etapas</w:t>
      </w:r>
    </w:p>
    <w:p w14:paraId="71E2A23E" w14:textId="77777777" w:rsidR="00911AAF" w:rsidRPr="00F0578A" w:rsidRDefault="00911AAF" w:rsidP="00911AAF">
      <w:pPr>
        <w:tabs>
          <w:tab w:val="left" w:pos="993"/>
        </w:tabs>
        <w:autoSpaceDE w:val="0"/>
        <w:spacing w:after="0" w:line="240" w:lineRule="auto"/>
        <w:jc w:val="both"/>
        <w:rPr>
          <w:rFonts w:ascii="Times New Roman" w:eastAsia="Times New Roman" w:hAnsi="Times New Roman" w:cs="Times New Roman"/>
          <w:bCs/>
          <w:noProof/>
          <w:sz w:val="24"/>
          <w:szCs w:val="24"/>
        </w:rPr>
      </w:pPr>
      <w:r w:rsidRPr="00F0578A">
        <w:rPr>
          <w:rFonts w:ascii="Times New Roman" w:eastAsia="Times New Roman" w:hAnsi="Times New Roman" w:cs="Times New Roman"/>
          <w:bCs/>
          <w:noProof/>
          <w:sz w:val="24"/>
          <w:szCs w:val="24"/>
        </w:rPr>
        <w:t xml:space="preserve">       5. Pirkimo sutarties sudarymo etapas</w:t>
      </w:r>
    </w:p>
    <w:p w14:paraId="1E7720AF" w14:textId="77777777" w:rsidR="00911AAF" w:rsidRPr="00F0578A" w:rsidRDefault="00911AAF" w:rsidP="00911AAF">
      <w:pPr>
        <w:tabs>
          <w:tab w:val="left" w:pos="993"/>
        </w:tabs>
        <w:autoSpaceDE w:val="0"/>
        <w:spacing w:after="0" w:line="240" w:lineRule="auto"/>
        <w:jc w:val="both"/>
        <w:rPr>
          <w:rFonts w:ascii="Times New Roman" w:eastAsia="Times New Roman" w:hAnsi="Times New Roman" w:cs="Times New Roman"/>
          <w:bCs/>
          <w:noProof/>
          <w:sz w:val="24"/>
          <w:szCs w:val="24"/>
        </w:rPr>
      </w:pPr>
      <w:r w:rsidRPr="00F0578A">
        <w:rPr>
          <w:rFonts w:ascii="Times New Roman" w:eastAsia="Times New Roman" w:hAnsi="Times New Roman" w:cs="Times New Roman"/>
          <w:bCs/>
          <w:noProof/>
          <w:sz w:val="24"/>
          <w:szCs w:val="24"/>
        </w:rPr>
        <w:t xml:space="preserve">       6. Pirkimo sutarties vykdymo etapas</w:t>
      </w:r>
    </w:p>
    <w:p w14:paraId="5B2D8C4D" w14:textId="20E215E7" w:rsidR="00911AAF" w:rsidRPr="00F0578A" w:rsidRDefault="001E52B4" w:rsidP="00911AAF">
      <w:pPr>
        <w:tabs>
          <w:tab w:val="left" w:pos="993"/>
        </w:tabs>
        <w:autoSpaceDE w:val="0"/>
        <w:spacing w:after="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IV. </w:t>
      </w:r>
      <w:r w:rsidRPr="00F0578A">
        <w:rPr>
          <w:rFonts w:ascii="Times New Roman" w:eastAsia="Times New Roman" w:hAnsi="Times New Roman" w:cs="Times New Roman"/>
          <w:bCs/>
          <w:noProof/>
          <w:sz w:val="24"/>
          <w:szCs w:val="24"/>
        </w:rPr>
        <w:t>STANDARTINIŲ DOKUMENTŲ, SUSIJUSIŲ SU PIRKIMŲ VYKDYMU, SĄRAŠAS</w:t>
      </w:r>
    </w:p>
    <w:p w14:paraId="765B87C8" w14:textId="1640F910" w:rsidR="009A4DEA" w:rsidRDefault="00911AAF" w:rsidP="00911AAF">
      <w:pPr>
        <w:suppressAutoHyphens/>
        <w:spacing w:after="0" w:line="240" w:lineRule="auto"/>
        <w:jc w:val="both"/>
        <w:rPr>
          <w:rFonts w:ascii="Times New Roman" w:eastAsia="Times New Roman" w:hAnsi="Times New Roman" w:cs="Times New Roman"/>
          <w:noProof/>
          <w:color w:val="000000"/>
          <w:kern w:val="2"/>
          <w:sz w:val="24"/>
          <w:szCs w:val="24"/>
          <w:lang w:eastAsia="zh-CN"/>
        </w:rPr>
      </w:pPr>
      <w:r w:rsidRPr="00F0578A">
        <w:rPr>
          <w:rFonts w:ascii="Times New Roman" w:eastAsia="Times New Roman" w:hAnsi="Times New Roman" w:cs="Times New Roman"/>
          <w:bCs/>
          <w:noProof/>
          <w:color w:val="000000"/>
          <w:kern w:val="2"/>
          <w:sz w:val="24"/>
          <w:szCs w:val="24"/>
          <w:lang w:eastAsia="zh-CN"/>
        </w:rPr>
        <w:t xml:space="preserve">V.   </w:t>
      </w:r>
      <w:r w:rsidRPr="00F0578A">
        <w:rPr>
          <w:rFonts w:ascii="Times New Roman" w:eastAsia="Times New Roman" w:hAnsi="Times New Roman" w:cs="Times New Roman"/>
          <w:noProof/>
          <w:color w:val="000000"/>
          <w:kern w:val="2"/>
          <w:sz w:val="24"/>
          <w:szCs w:val="24"/>
          <w:lang w:eastAsia="zh-CN"/>
        </w:rPr>
        <w:t>BAIGIAMOSIOS NUOSTATOS</w:t>
      </w:r>
    </w:p>
    <w:p w14:paraId="3CADC22D" w14:textId="77777777"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70FF02E6" w14:textId="77777777" w:rsidR="00911AAF" w:rsidRPr="00F0578A" w:rsidRDefault="00911AAF" w:rsidP="00911AAF">
      <w:pPr>
        <w:keepLines/>
        <w:numPr>
          <w:ilvl w:val="0"/>
          <w:numId w:val="1"/>
        </w:numPr>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bCs/>
          <w:noProof/>
          <w:color w:val="000000"/>
          <w:kern w:val="2"/>
          <w:sz w:val="24"/>
          <w:szCs w:val="24"/>
          <w:lang w:eastAsia="zh-CN"/>
        </w:rPr>
        <w:t>BENDROSIOS NUOSTATOS</w:t>
      </w:r>
    </w:p>
    <w:p w14:paraId="021F277F" w14:textId="77777777" w:rsidR="00911AAF" w:rsidRPr="00F0578A" w:rsidRDefault="00911AAF" w:rsidP="00911AAF">
      <w:pPr>
        <w:keepLines/>
        <w:suppressAutoHyphens/>
        <w:spacing w:after="0" w:line="240" w:lineRule="auto"/>
        <w:rPr>
          <w:rFonts w:ascii="Times New Roman" w:eastAsia="Times New Roman" w:hAnsi="Times New Roman" w:cs="Times New Roman"/>
          <w:b/>
          <w:bCs/>
          <w:noProof/>
          <w:color w:val="000000"/>
          <w:kern w:val="2"/>
          <w:sz w:val="24"/>
          <w:szCs w:val="24"/>
          <w:lang w:eastAsia="zh-CN"/>
        </w:rPr>
      </w:pPr>
    </w:p>
    <w:p w14:paraId="762C38FC" w14:textId="6D56E5A6" w:rsidR="00E076DA" w:rsidRPr="00F0578A" w:rsidRDefault="00911AAF" w:rsidP="00E076DA">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lang w:eastAsia="zh-CN"/>
        </w:rPr>
        <w:t xml:space="preserve">Šis </w:t>
      </w:r>
      <w:r w:rsidR="000658B6" w:rsidRPr="00F0578A">
        <w:rPr>
          <w:rFonts w:ascii="Times New Roman" w:eastAsia="Calibri" w:hAnsi="Times New Roman" w:cs="Times New Roman"/>
          <w:noProof/>
          <w:sz w:val="24"/>
          <w:szCs w:val="24"/>
          <w:lang w:eastAsia="zh-CN"/>
        </w:rPr>
        <w:t xml:space="preserve">valstybės biudžetinės įstaigos Šiaulių „Aušros“ muziejaus </w:t>
      </w:r>
      <w:r w:rsidRPr="00F0578A">
        <w:rPr>
          <w:rFonts w:ascii="Times New Roman" w:eastAsia="Calibri" w:hAnsi="Times New Roman" w:cs="Times New Roman"/>
          <w:noProof/>
          <w:sz w:val="24"/>
          <w:szCs w:val="24"/>
          <w:lang w:eastAsia="zh-CN"/>
        </w:rPr>
        <w:t xml:space="preserve">(toliau – </w:t>
      </w:r>
      <w:r w:rsidR="000D297F" w:rsidRPr="00F0578A">
        <w:rPr>
          <w:rFonts w:ascii="Times New Roman" w:eastAsia="Calibri" w:hAnsi="Times New Roman" w:cs="Times New Roman"/>
          <w:noProof/>
          <w:sz w:val="24"/>
          <w:szCs w:val="24"/>
          <w:lang w:eastAsia="zh-CN"/>
        </w:rPr>
        <w:t>Įstaiga</w:t>
      </w:r>
      <w:r w:rsidRPr="00F0578A">
        <w:rPr>
          <w:rFonts w:ascii="Times New Roman" w:eastAsia="Calibri" w:hAnsi="Times New Roman" w:cs="Times New Roman"/>
          <w:noProof/>
          <w:sz w:val="24"/>
          <w:szCs w:val="24"/>
          <w:lang w:eastAsia="zh-CN"/>
        </w:rPr>
        <w:t xml:space="preserve">) viešųjų pirkimų organizavimo ir vykdymo tvarkos aprašas (toliau – Aprašas) reglamentuoja </w:t>
      </w:r>
      <w:bookmarkStart w:id="0" w:name="_Hlk3212622"/>
      <w:r w:rsidR="000D297F" w:rsidRPr="00F0578A">
        <w:rPr>
          <w:rFonts w:ascii="Times New Roman" w:eastAsia="Calibri" w:hAnsi="Times New Roman" w:cs="Times New Roman"/>
          <w:noProof/>
          <w:sz w:val="24"/>
          <w:szCs w:val="24"/>
          <w:lang w:eastAsia="zh-CN"/>
        </w:rPr>
        <w:t>Įstaigos</w:t>
      </w:r>
      <w:bookmarkEnd w:id="0"/>
      <w:r w:rsidRPr="00F0578A">
        <w:rPr>
          <w:rFonts w:ascii="Times New Roman" w:eastAsia="Calibri" w:hAnsi="Times New Roman" w:cs="Times New Roman"/>
          <w:noProof/>
          <w:sz w:val="24"/>
          <w:szCs w:val="24"/>
          <w:lang w:eastAsia="zh-CN"/>
        </w:rPr>
        <w:t xml:space="preserve"> numatomų vykdyti prekių, paslaugų ir darbų viešųjų pirkimų (toliau  –  Pirkimai) planavimo, inicijavimo, organizavimo ir vykdymo tvarką, pirkimus vykdančių ir/ar pirkimo procese dalyvaujančių </w:t>
      </w:r>
      <w:r w:rsidR="000D297F" w:rsidRPr="00F0578A">
        <w:rPr>
          <w:rFonts w:ascii="Times New Roman" w:eastAsia="Calibri" w:hAnsi="Times New Roman" w:cs="Times New Roman"/>
          <w:noProof/>
          <w:sz w:val="24"/>
          <w:szCs w:val="24"/>
          <w:lang w:eastAsia="zh-CN"/>
        </w:rPr>
        <w:t xml:space="preserve">Įstaigos </w:t>
      </w:r>
      <w:r w:rsidRPr="00F0578A">
        <w:rPr>
          <w:rFonts w:ascii="Times New Roman" w:eastAsia="Calibri" w:hAnsi="Times New Roman" w:cs="Times New Roman"/>
          <w:noProof/>
          <w:sz w:val="24"/>
          <w:szCs w:val="24"/>
          <w:lang w:eastAsia="zh-CN"/>
        </w:rPr>
        <w:t xml:space="preserve">darbuotojų teises, pareigas ir atsakomybę, kitus su </w:t>
      </w:r>
      <w:r w:rsidR="000D297F" w:rsidRPr="00F0578A">
        <w:rPr>
          <w:rFonts w:ascii="Times New Roman" w:eastAsia="Calibri" w:hAnsi="Times New Roman" w:cs="Times New Roman"/>
          <w:noProof/>
          <w:sz w:val="24"/>
          <w:szCs w:val="24"/>
          <w:lang w:eastAsia="zh-CN"/>
        </w:rPr>
        <w:t xml:space="preserve">Įstaigos </w:t>
      </w:r>
      <w:r w:rsidRPr="00F0578A">
        <w:rPr>
          <w:rFonts w:ascii="Times New Roman" w:eastAsia="Calibri" w:hAnsi="Times New Roman" w:cs="Times New Roman"/>
          <w:noProof/>
          <w:sz w:val="24"/>
          <w:szCs w:val="24"/>
          <w:lang w:eastAsia="zh-CN"/>
        </w:rPr>
        <w:t>numatomais vykdyti ir/ar vykdomais pirkimais susijusius klausimus.</w:t>
      </w:r>
    </w:p>
    <w:p w14:paraId="6E23ECEA" w14:textId="5B07A685" w:rsidR="00911AAF" w:rsidRPr="00F0578A" w:rsidRDefault="00911AAF" w:rsidP="00911AAF">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Aprašas parengtas vadovaujantis šiais teisės aktais ir kitais dokumentais:</w:t>
      </w:r>
    </w:p>
    <w:p w14:paraId="139118EA" w14:textId="1C184E5B" w:rsidR="00E076DA" w:rsidRPr="00F0578A" w:rsidRDefault="00E076DA" w:rsidP="00E076DA">
      <w:pPr>
        <w:pStyle w:val="ListParagraph"/>
        <w:numPr>
          <w:ilvl w:val="1"/>
          <w:numId w:val="12"/>
        </w:numPr>
        <w:tabs>
          <w:tab w:val="left" w:pos="284"/>
          <w:tab w:val="left" w:pos="567"/>
        </w:tab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 xml:space="preserve">Lietuvos Respublikos Viešųjų pirkimų įstatymo Nr. I-1491 pakeitimo įstatymu, priimtu </w:t>
      </w:r>
      <w:smartTag w:uri="urn:schemas-microsoft-com:office:smarttags" w:element="metricconverter">
        <w:smartTagPr>
          <w:attr w:name="ProductID" w:val="2017 m"/>
        </w:smartTagPr>
        <w:r w:rsidRPr="00F0578A">
          <w:rPr>
            <w:rFonts w:ascii="Times New Roman" w:eastAsia="Times New Roman" w:hAnsi="Times New Roman" w:cs="Times New Roman"/>
            <w:noProof/>
            <w:kern w:val="2"/>
            <w:sz w:val="24"/>
            <w:szCs w:val="24"/>
            <w:lang w:eastAsia="zh-CN"/>
          </w:rPr>
          <w:t>2017 m</w:t>
        </w:r>
      </w:smartTag>
      <w:r w:rsidRPr="00F0578A">
        <w:rPr>
          <w:rFonts w:ascii="Times New Roman" w:eastAsia="Times New Roman" w:hAnsi="Times New Roman" w:cs="Times New Roman"/>
          <w:noProof/>
          <w:kern w:val="2"/>
          <w:sz w:val="24"/>
          <w:szCs w:val="24"/>
          <w:lang w:eastAsia="zh-CN"/>
        </w:rPr>
        <w:t>. gegužės 2 d., Nr. XIII-327;</w:t>
      </w:r>
    </w:p>
    <w:p w14:paraId="255D7E63" w14:textId="0569E4B3" w:rsidR="00E076DA" w:rsidRPr="00F0578A" w:rsidRDefault="00E076DA" w:rsidP="00E076DA">
      <w:pPr>
        <w:pStyle w:val="ListParagraph"/>
        <w:numPr>
          <w:ilvl w:val="1"/>
          <w:numId w:val="12"/>
        </w:numPr>
        <w:tabs>
          <w:tab w:val="left" w:pos="284"/>
          <w:tab w:val="left" w:pos="567"/>
        </w:tab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 xml:space="preserve">Viešųjų pirkimų tarnybos (toliau tekste – VPT) direktoriaus </w:t>
      </w:r>
      <w:smartTag w:uri="urn:schemas-microsoft-com:office:smarttags" w:element="metricconverter">
        <w:smartTagPr>
          <w:attr w:name="ProductID" w:val="2011 m"/>
        </w:smartTagPr>
        <w:r w:rsidRPr="00F0578A">
          <w:rPr>
            <w:rFonts w:ascii="Times New Roman" w:eastAsia="Times New Roman" w:hAnsi="Times New Roman" w:cs="Times New Roman"/>
            <w:noProof/>
            <w:kern w:val="2"/>
            <w:sz w:val="24"/>
            <w:szCs w:val="24"/>
            <w:lang w:eastAsia="zh-CN"/>
          </w:rPr>
          <w:t>2011 m</w:t>
        </w:r>
      </w:smartTag>
      <w:r w:rsidRPr="00F0578A">
        <w:rPr>
          <w:rFonts w:ascii="Times New Roman" w:eastAsia="Times New Roman" w:hAnsi="Times New Roman" w:cs="Times New Roman"/>
          <w:noProof/>
          <w:kern w:val="2"/>
          <w:sz w:val="24"/>
          <w:szCs w:val="24"/>
          <w:lang w:eastAsia="zh-CN"/>
        </w:rPr>
        <w:t xml:space="preserve">. lapkričio 30 d. įsakymu Nr. 1S-174 „Dėl Perkančiųjų organizacijų viešųjų pirkimų organizavimo ir vidaus kontrolės rekomendacijų patvirtinimo“ </w:t>
      </w:r>
      <w:r w:rsidRPr="00F0578A">
        <w:rPr>
          <w:rFonts w:ascii="Times New Roman" w:eastAsia="Times New Roman" w:hAnsi="Times New Roman" w:cs="Times New Roman"/>
          <w:i/>
          <w:noProof/>
          <w:kern w:val="2"/>
          <w:sz w:val="24"/>
          <w:szCs w:val="24"/>
          <w:lang w:eastAsia="zh-CN"/>
        </w:rPr>
        <w:t>(suvestinė redakcija nuo 2015-01-01)</w:t>
      </w:r>
      <w:r w:rsidRPr="00F0578A">
        <w:rPr>
          <w:rFonts w:ascii="Times New Roman" w:eastAsia="Times New Roman" w:hAnsi="Times New Roman" w:cs="Times New Roman"/>
          <w:noProof/>
          <w:kern w:val="2"/>
          <w:sz w:val="24"/>
          <w:szCs w:val="24"/>
          <w:lang w:eastAsia="zh-CN"/>
        </w:rPr>
        <w:t>;</w:t>
      </w:r>
    </w:p>
    <w:p w14:paraId="4A7756AE" w14:textId="47C43145" w:rsidR="00E076DA" w:rsidRPr="00F0578A" w:rsidRDefault="00E076DA" w:rsidP="00E076DA">
      <w:pPr>
        <w:pStyle w:val="ListParagraph"/>
        <w:numPr>
          <w:ilvl w:val="1"/>
          <w:numId w:val="12"/>
        </w:numPr>
        <w:tabs>
          <w:tab w:val="left" w:pos="284"/>
          <w:tab w:val="left" w:pos="567"/>
        </w:tab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 xml:space="preserve">VPT direktoriaus </w:t>
      </w:r>
      <w:smartTag w:uri="urn:schemas-microsoft-com:office:smarttags" w:element="metricconverter">
        <w:smartTagPr>
          <w:attr w:name="ProductID" w:val="2017 m"/>
        </w:smartTagPr>
        <w:r w:rsidRPr="00F0578A">
          <w:rPr>
            <w:rFonts w:ascii="Times New Roman" w:eastAsia="Times New Roman" w:hAnsi="Times New Roman" w:cs="Times New Roman"/>
            <w:noProof/>
            <w:kern w:val="2"/>
            <w:sz w:val="24"/>
            <w:szCs w:val="24"/>
            <w:lang w:eastAsia="zh-CN"/>
          </w:rPr>
          <w:t>2017 m</w:t>
        </w:r>
      </w:smartTag>
      <w:r w:rsidRPr="00F0578A">
        <w:rPr>
          <w:rFonts w:ascii="Times New Roman" w:eastAsia="Times New Roman" w:hAnsi="Times New Roman" w:cs="Times New Roman"/>
          <w:noProof/>
          <w:kern w:val="2"/>
          <w:sz w:val="24"/>
          <w:szCs w:val="24"/>
          <w:lang w:eastAsia="zh-CN"/>
        </w:rPr>
        <w:t>. birželio 28 d. įsakymu Nr. 1S-97 „Dėl mažos vertės pirkimų tvarkos aprašo patvirtinimo“ (toliau – MVPTA);</w:t>
      </w:r>
    </w:p>
    <w:p w14:paraId="4CA30612" w14:textId="0909A454" w:rsidR="00E076DA" w:rsidRPr="00F0578A" w:rsidRDefault="00E076DA" w:rsidP="00E076DA">
      <w:pPr>
        <w:pStyle w:val="ListParagraph"/>
        <w:numPr>
          <w:ilvl w:val="1"/>
          <w:numId w:val="12"/>
        </w:numPr>
        <w:tabs>
          <w:tab w:val="left" w:pos="284"/>
          <w:tab w:val="left" w:pos="567"/>
        </w:tab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kitais viešuosius pirkimus reglamentuojančiais teisės aktais.</w:t>
      </w:r>
    </w:p>
    <w:p w14:paraId="4022B161" w14:textId="7EB13F3C" w:rsidR="00E076DA" w:rsidRPr="00F0578A" w:rsidRDefault="00E076DA" w:rsidP="00911AAF">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 xml:space="preserve">Aprašas parengtas atsižvelgiant į viešųjų pirkimų organizavimo ir vykdymo principus bei konfidencialumo reikalavimus. Organizuojant ir vykdant viešuosius pirkimus, </w:t>
      </w:r>
      <w:bookmarkStart w:id="1" w:name="_Hlk3212675"/>
      <w:r w:rsidR="000D297F" w:rsidRPr="00F0578A">
        <w:rPr>
          <w:rFonts w:ascii="Times New Roman" w:eastAsia="Calibri" w:hAnsi="Times New Roman" w:cs="Times New Roman"/>
          <w:noProof/>
          <w:sz w:val="24"/>
          <w:szCs w:val="24"/>
          <w:lang w:eastAsia="zh-CN"/>
        </w:rPr>
        <w:t>Įstaiga</w:t>
      </w:r>
      <w:bookmarkEnd w:id="1"/>
      <w:r w:rsidRPr="00F0578A">
        <w:rPr>
          <w:rFonts w:ascii="Times New Roman" w:eastAsia="Calibri" w:hAnsi="Times New Roman" w:cs="Times New Roman"/>
          <w:noProof/>
          <w:sz w:val="24"/>
          <w:szCs w:val="24"/>
          <w:lang w:eastAsia="zh-CN"/>
        </w:rPr>
        <w:t xml:space="preserve"> </w:t>
      </w:r>
      <w:r w:rsidRPr="00F0578A">
        <w:rPr>
          <w:rFonts w:ascii="Times New Roman" w:eastAsia="Times New Roman" w:hAnsi="Times New Roman" w:cs="Times New Roman"/>
          <w:noProof/>
          <w:kern w:val="2"/>
          <w:sz w:val="24"/>
          <w:szCs w:val="24"/>
          <w:lang w:eastAsia="zh-CN"/>
        </w:rPr>
        <w:t>užtikrina, kad nebūtų pažeisti tiekėjų lygiateisiškumo, nediskriminavimo, abipusio pripažinimo, taip pat pirkimų skaidrumo ir proporcingumo principai.</w:t>
      </w:r>
    </w:p>
    <w:p w14:paraId="70D3E27F" w14:textId="28283A96" w:rsidR="007C3D84" w:rsidRPr="00F0578A" w:rsidRDefault="007C3D84" w:rsidP="00911AAF">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Organizuojant pirkimus Įstaigoje, turi būti racionaliai naudojamos Įstaigos lėšos ir darbuotojų, dirbančių pagal darbo sutartį (toliau – darbuotojai) darbo laikas.</w:t>
      </w:r>
    </w:p>
    <w:p w14:paraId="2747025F" w14:textId="12577A67" w:rsidR="00911AAF" w:rsidRPr="00F0578A" w:rsidRDefault="00911AAF" w:rsidP="00911AAF">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iCs/>
          <w:noProof/>
          <w:kern w:val="2"/>
          <w:sz w:val="24"/>
          <w:szCs w:val="24"/>
          <w:lang w:eastAsia="zh-CN"/>
        </w:rPr>
        <w:t>Aprašu nustatoma, kad nė vienas potencialus viešojo pirkimo dalyvis, raštu pareiškęs norą dalyvauti pirkimo procedūrose ir pateikti pasiūlymą, nebūtų diskriminuojamas, nepriklausomai nuo to, kuriuo metu dalyvis išreiškė ketinimą ir pasirengimą dalyvauti pirkimo procedūrose.</w:t>
      </w:r>
    </w:p>
    <w:p w14:paraId="6A32CC01" w14:textId="0A2927D0" w:rsidR="00911AAF" w:rsidRPr="00F0578A" w:rsidRDefault="00911AAF" w:rsidP="00911AAF">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Vykdant viešuosius pirkimus, užtikrinama, kad viešojo pirkimo procedūros būtų atliekamos nepažeidžiant Apraše nustatytų principų ir standartų, o su tiekėju sudaroma sutartis įgalintų užtikrinti, kad pirkimui skirtos lėšos bus naudojamos racionaliai.</w:t>
      </w:r>
    </w:p>
    <w:p w14:paraId="5DB19FC6" w14:textId="77777777" w:rsidR="00E076DA" w:rsidRPr="00F0578A" w:rsidRDefault="00911AAF" w:rsidP="00911AAF">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lastRenderedPageBreak/>
        <w:t xml:space="preserve">Aprašu nustatyta pirkimų vykdymo tvarka taikoma visiems viešiesiems pirkimams, išskyrus prekių, paslaugų ir darbų pirkimus, numatytus VPĮ 6 straipsnyje. </w:t>
      </w:r>
    </w:p>
    <w:p w14:paraId="6C3290FF" w14:textId="77777777" w:rsidR="00E076DA" w:rsidRPr="00F0578A" w:rsidRDefault="00911AAF" w:rsidP="00911AAF">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 xml:space="preserve">Aprašas yra viešas dokumentas, su kuriuo teisės aktų nustatyta tvarka turi teisę susipažinti visi to pageidaujantys asmenys. </w:t>
      </w:r>
    </w:p>
    <w:p w14:paraId="0E8D5C8E" w14:textId="77777777" w:rsidR="00E076DA" w:rsidRPr="00F0578A" w:rsidRDefault="00911AAF" w:rsidP="00E076DA">
      <w:pPr>
        <w:pStyle w:val="ListParagraph"/>
        <w:numPr>
          <w:ilvl w:val="0"/>
          <w:numId w:val="12"/>
        </w:numPr>
        <w:tabs>
          <w:tab w:val="left" w:pos="284"/>
          <w:tab w:val="left" w:pos="567"/>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Apraše vartojamos sąvokos:</w:t>
      </w:r>
    </w:p>
    <w:p w14:paraId="6E96F17E" w14:textId="5380BD9A" w:rsidR="00E076DA" w:rsidRPr="00F0578A" w:rsidRDefault="00E076DA" w:rsidP="00E076DA">
      <w:pPr>
        <w:tabs>
          <w:tab w:val="left" w:pos="851"/>
        </w:tab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Mažos vertės pirkimo pažyma</w:t>
      </w:r>
      <w:r w:rsidRPr="00F0578A">
        <w:rPr>
          <w:rFonts w:ascii="Times New Roman" w:eastAsia="Times New Roman" w:hAnsi="Times New Roman" w:cs="Times New Roman"/>
          <w:noProof/>
          <w:color w:val="000000"/>
          <w:sz w:val="24"/>
          <w:szCs w:val="24"/>
        </w:rPr>
        <w:t xml:space="preserve"> – perkančiosios organizacijos nustatytos formos dokumentas, perkančiosios organizacijos vadovo nustatytais mažos vertės pirkimo atvejais </w:t>
      </w:r>
      <w:r w:rsidR="00FB165C" w:rsidRPr="00F0578A">
        <w:rPr>
          <w:rFonts w:ascii="Times New Roman" w:eastAsia="Times New Roman" w:hAnsi="Times New Roman" w:cs="Times New Roman"/>
          <w:noProof/>
          <w:color w:val="000000"/>
          <w:sz w:val="24"/>
          <w:szCs w:val="24"/>
        </w:rPr>
        <w:t>(</w:t>
      </w:r>
      <w:bookmarkStart w:id="2" w:name="_Hlk3215329"/>
      <w:r w:rsidR="00FB165C" w:rsidRPr="00F0578A">
        <w:rPr>
          <w:rFonts w:ascii="Times New Roman" w:eastAsia="Times New Roman" w:hAnsi="Times New Roman" w:cs="Times New Roman"/>
          <w:noProof/>
          <w:color w:val="000000"/>
          <w:sz w:val="24"/>
          <w:szCs w:val="24"/>
        </w:rPr>
        <w:t>kai</w:t>
      </w:r>
      <w:r w:rsidR="00B54A83" w:rsidRPr="00F0578A">
        <w:rPr>
          <w:rFonts w:ascii="Times New Roman" w:eastAsia="Times New Roman" w:hAnsi="Times New Roman" w:cs="Times New Roman"/>
          <w:noProof/>
          <w:color w:val="000000"/>
          <w:sz w:val="24"/>
          <w:szCs w:val="24"/>
        </w:rPr>
        <w:t xml:space="preserve"> neskelbiama</w:t>
      </w:r>
      <w:r w:rsidR="00FB165C" w:rsidRPr="00F0578A">
        <w:rPr>
          <w:rFonts w:ascii="Times New Roman" w:eastAsia="Times New Roman" w:hAnsi="Times New Roman" w:cs="Times New Roman"/>
          <w:noProof/>
          <w:color w:val="000000"/>
          <w:sz w:val="24"/>
          <w:szCs w:val="24"/>
        </w:rPr>
        <w:t xml:space="preserve"> apklausa vykdoma el. paštu</w:t>
      </w:r>
      <w:bookmarkEnd w:id="2"/>
      <w:r w:rsidR="00FB165C" w:rsidRPr="00F0578A">
        <w:rPr>
          <w:rFonts w:ascii="Times New Roman" w:eastAsia="Times New Roman" w:hAnsi="Times New Roman" w:cs="Times New Roman"/>
          <w:noProof/>
          <w:color w:val="000000"/>
          <w:sz w:val="24"/>
          <w:szCs w:val="24"/>
        </w:rPr>
        <w:t xml:space="preserve">) </w:t>
      </w:r>
      <w:r w:rsidRPr="00F0578A">
        <w:rPr>
          <w:rFonts w:ascii="Times New Roman" w:eastAsia="Times New Roman" w:hAnsi="Times New Roman" w:cs="Times New Roman"/>
          <w:noProof/>
          <w:color w:val="000000"/>
          <w:sz w:val="24"/>
          <w:szCs w:val="24"/>
        </w:rPr>
        <w:t>pildomas pirkimo organizatoriaus ir pagrindžiantis jo priimtų sprendimų atitiktį Viešųjų pirkimų įstatymo ir kitų pirkimus reglamentuojančių teisės aktų reikalavimams.</w:t>
      </w:r>
    </w:p>
    <w:p w14:paraId="56514243" w14:textId="77777777"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Pirkimų iniciatorius</w:t>
      </w:r>
      <w:r w:rsidRPr="00F0578A">
        <w:rPr>
          <w:rFonts w:ascii="Times New Roman" w:eastAsia="Times New Roman" w:hAnsi="Times New Roman" w:cs="Times New Roman"/>
          <w:noProof/>
          <w:color w:val="000000"/>
          <w:sz w:val="24"/>
          <w:szCs w:val="24"/>
        </w:rPr>
        <w:t xml:space="preserve"> – 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14:paraId="5D1915F9" w14:textId="77777777"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Pirkimų organizatorius</w:t>
      </w:r>
      <w:r w:rsidRPr="00F0578A">
        <w:rPr>
          <w:rFonts w:ascii="Times New Roman" w:eastAsia="Times New Roman" w:hAnsi="Times New Roman" w:cs="Times New Roman"/>
          <w:noProof/>
          <w:sz w:val="24"/>
          <w:szCs w:val="24"/>
        </w:rPr>
        <w:t xml:space="preserve"> – perkančiosios organizacijos vadovo ar jo įgaliotojo asmens paskirtas</w:t>
      </w:r>
      <w:r w:rsidRPr="00F0578A">
        <w:rPr>
          <w:rFonts w:ascii="Times New Roman" w:eastAsia="Times New Roman" w:hAnsi="Times New Roman" w:cs="Times New Roman"/>
          <w:i/>
          <w:iCs/>
          <w:noProof/>
          <w:sz w:val="24"/>
          <w:szCs w:val="24"/>
        </w:rPr>
        <w:t> </w:t>
      </w:r>
      <w:r w:rsidRPr="00F0578A">
        <w:rPr>
          <w:rFonts w:ascii="Times New Roman" w:eastAsia="Times New Roman" w:hAnsi="Times New Roman" w:cs="Times New Roman"/>
          <w:noProof/>
          <w:sz w:val="24"/>
          <w:szCs w:val="24"/>
        </w:rPr>
        <w:t>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14:paraId="74CEE2FE" w14:textId="77777777"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 xml:space="preserve">Pirkimų organizavimas </w:t>
      </w:r>
      <w:r w:rsidRPr="00F0578A">
        <w:rPr>
          <w:rFonts w:ascii="Times New Roman" w:eastAsia="Times New Roman" w:hAnsi="Times New Roman" w:cs="Times New Roman"/>
          <w:noProof/>
          <w:color w:val="000000"/>
          <w:sz w:val="24"/>
          <w:szCs w:val="24"/>
        </w:rPr>
        <w:t>–</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14:paraId="3FE724DB" w14:textId="77777777"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Pirkimų planas</w:t>
      </w:r>
      <w:r w:rsidRPr="00F0578A">
        <w:rPr>
          <w:rFonts w:ascii="Times New Roman" w:eastAsia="Times New Roman" w:hAnsi="Times New Roman" w:cs="Times New Roman"/>
          <w:noProof/>
          <w:color w:val="000000"/>
          <w:sz w:val="24"/>
          <w:szCs w:val="24"/>
        </w:rPr>
        <w:t xml:space="preserve"> –</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perkančiosios organizacijos parengtas ir patvirtintas</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einamaisiais biudžetiniais metais planuojamų vykdyti prekių, paslaugų</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ir</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darbų pirkimų sąrašas.</w:t>
      </w:r>
    </w:p>
    <w:p w14:paraId="217DC5B2" w14:textId="71342940" w:rsidR="00E076DA" w:rsidRPr="00F0578A" w:rsidRDefault="00E076DA" w:rsidP="00E076DA">
      <w:pPr>
        <w:spacing w:after="0" w:line="240" w:lineRule="auto"/>
        <w:jc w:val="both"/>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b/>
          <w:bCs/>
          <w:noProof/>
          <w:color w:val="000000"/>
          <w:sz w:val="24"/>
          <w:szCs w:val="24"/>
        </w:rPr>
        <w:t xml:space="preserve">Pirkimų suvestinė </w:t>
      </w:r>
      <w:r w:rsidRPr="00F0578A">
        <w:rPr>
          <w:rFonts w:ascii="Times New Roman" w:eastAsia="Times New Roman" w:hAnsi="Times New Roman" w:cs="Times New Roman"/>
          <w:noProof/>
          <w:color w:val="000000"/>
          <w:sz w:val="24"/>
          <w:szCs w:val="24"/>
        </w:rPr>
        <w:t>– perkančiosios organizacijos parengta</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informacija apie</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visus biudžetiniais metais planuojamus vykdyti pirkimus, įskaitant mažos vertės pirkimus ir tuos, kurie numatyti Viešųjų pirkimų įstatymo 26 straipsnyje. Ši informacija kasmet iki kovo 15 dienos, o patikslinus pirkimų planą – nedelsiant, turi būti paskelbta centrinėje viešųjų pirkimų informacinėje sistemoje (toliau - CVP IS).</w:t>
      </w:r>
    </w:p>
    <w:p w14:paraId="791F715C" w14:textId="11C45B7F" w:rsidR="0008106E" w:rsidRPr="00F0578A" w:rsidRDefault="0008106E" w:rsidP="00E076DA">
      <w:pPr>
        <w:spacing w:after="0" w:line="240" w:lineRule="auto"/>
        <w:jc w:val="both"/>
        <w:rPr>
          <w:rFonts w:ascii="Times New Roman" w:eastAsia="Times New Roman" w:hAnsi="Times New Roman" w:cs="Times New Roman"/>
          <w:noProof/>
          <w:sz w:val="24"/>
          <w:szCs w:val="24"/>
        </w:rPr>
      </w:pPr>
      <w:r w:rsidRPr="00F0578A">
        <w:rPr>
          <w:rFonts w:ascii="Times New Roman" w:hAnsi="Times New Roman" w:cs="Times New Roman"/>
          <w:b/>
          <w:bCs/>
          <w:noProof/>
          <w:color w:val="000000"/>
          <w:sz w:val="24"/>
          <w:szCs w:val="24"/>
        </w:rPr>
        <w:t>Pirkimo sutarčių vykdymo kontrolę</w:t>
      </w:r>
      <w:r w:rsidRPr="00F0578A">
        <w:rPr>
          <w:rFonts w:ascii="Times New Roman" w:hAnsi="Times New Roman" w:cs="Times New Roman"/>
          <w:noProof/>
          <w:color w:val="000000"/>
          <w:sz w:val="24"/>
          <w:szCs w:val="24"/>
        </w:rPr>
        <w:t xml:space="preserve"> </w:t>
      </w:r>
      <w:r w:rsidRPr="00F0578A">
        <w:rPr>
          <w:rFonts w:ascii="Times New Roman" w:hAnsi="Times New Roman" w:cs="Times New Roman"/>
          <w:b/>
          <w:bCs/>
          <w:noProof/>
          <w:color w:val="000000"/>
          <w:sz w:val="24"/>
          <w:szCs w:val="24"/>
        </w:rPr>
        <w:t>atliekantis asmuo</w:t>
      </w:r>
      <w:r w:rsidRPr="00F0578A">
        <w:rPr>
          <w:rFonts w:ascii="Times New Roman" w:hAnsi="Times New Roman" w:cs="Times New Roman"/>
          <w:noProof/>
          <w:color w:val="000000"/>
          <w:sz w:val="24"/>
          <w:szCs w:val="24"/>
        </w:rPr>
        <w:t>– perkančiosios organizacijos vadovo paskirtas darbuotojas ar struktūrinis padalinys, vadovo nustatyta tvarka vykdantis  perkančiosios organizacijos sudarytų pirkimo sutarčių vykdymo kontrolę.</w:t>
      </w:r>
    </w:p>
    <w:p w14:paraId="7115F2DC" w14:textId="77777777"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Pirkimų žurnalas</w:t>
      </w:r>
      <w:r w:rsidRPr="00F0578A">
        <w:rPr>
          <w:rFonts w:ascii="Times New Roman" w:eastAsia="Times New Roman" w:hAnsi="Times New Roman" w:cs="Times New Roman"/>
          <w:noProof/>
          <w:color w:val="000000"/>
          <w:sz w:val="24"/>
          <w:szCs w:val="24"/>
        </w:rPr>
        <w:t xml:space="preserve"> – perkančiosios organizacijos nustatytos formos dokumentas (popieriuje ar skaitmeninėje laikmenoje), skirtas registruoti perkančiosios organizacijos atliktus pirkimus.</w:t>
      </w:r>
    </w:p>
    <w:p w14:paraId="418F1341" w14:textId="77777777" w:rsidR="00AA7657" w:rsidRPr="00F0578A" w:rsidRDefault="00E076DA" w:rsidP="00AA7657">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 xml:space="preserve">Prekių, paslaugų ar darbų poreikio sąrašas </w:t>
      </w:r>
      <w:r w:rsidRPr="00F0578A">
        <w:rPr>
          <w:rFonts w:ascii="Times New Roman" w:eastAsia="Times New Roman" w:hAnsi="Times New Roman" w:cs="Times New Roman"/>
          <w:noProof/>
          <w:color w:val="000000"/>
          <w:sz w:val="24"/>
          <w:szCs w:val="24"/>
        </w:rPr>
        <w:t>(toliau – pirkimų sąrašas)</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 xml:space="preserve">pirkimų iniciatoriaus parengta susisteminta informacija apie ateinančiais biudžetiniais metais reikalingas pirkti prekes, paslaugas ir darbus, įskaitant ir vidaus </w:t>
      </w:r>
      <w:r w:rsidRPr="00F0578A">
        <w:rPr>
          <w:rFonts w:ascii="Times New Roman" w:eastAsia="Times New Roman" w:hAnsi="Times New Roman" w:cs="Times New Roman"/>
          <w:noProof/>
          <w:sz w:val="24"/>
          <w:szCs w:val="24"/>
        </w:rPr>
        <w:t>sandorius.</w:t>
      </w:r>
    </w:p>
    <w:p w14:paraId="3D94C713" w14:textId="4F480533" w:rsidR="00AA7657" w:rsidRPr="00F0578A" w:rsidRDefault="00AA7657" w:rsidP="00AA7657">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Projektų vykdytoja</w:t>
      </w:r>
      <w:r w:rsidR="00B852D3" w:rsidRPr="00F0578A">
        <w:rPr>
          <w:rFonts w:ascii="Times New Roman" w:eastAsia="Times New Roman" w:hAnsi="Times New Roman" w:cs="Times New Roman"/>
          <w:b/>
          <w:noProof/>
          <w:sz w:val="24"/>
          <w:szCs w:val="24"/>
        </w:rPr>
        <w:t>s</w:t>
      </w:r>
      <w:r w:rsidRPr="00F0578A">
        <w:rPr>
          <w:rFonts w:ascii="Times New Roman" w:eastAsia="Times New Roman" w:hAnsi="Times New Roman" w:cs="Times New Roman"/>
          <w:noProof/>
          <w:sz w:val="24"/>
          <w:szCs w:val="24"/>
        </w:rPr>
        <w:t xml:space="preserve"> - </w:t>
      </w:r>
      <w:r w:rsidRPr="00F0578A">
        <w:rPr>
          <w:rFonts w:ascii="Times New Roman" w:hAnsi="Times New Roman" w:cs="Times New Roman"/>
          <w:noProof/>
          <w:sz w:val="24"/>
          <w:szCs w:val="24"/>
        </w:rPr>
        <w:t>asm</w:t>
      </w:r>
      <w:r w:rsidR="00B852D3" w:rsidRPr="00F0578A">
        <w:rPr>
          <w:rFonts w:ascii="Times New Roman" w:hAnsi="Times New Roman" w:cs="Times New Roman"/>
          <w:noProof/>
          <w:sz w:val="24"/>
          <w:szCs w:val="24"/>
        </w:rPr>
        <w:t>uo</w:t>
      </w:r>
      <w:r w:rsidRPr="00F0578A">
        <w:rPr>
          <w:rFonts w:ascii="Times New Roman" w:hAnsi="Times New Roman" w:cs="Times New Roman"/>
          <w:noProof/>
          <w:sz w:val="24"/>
          <w:szCs w:val="24"/>
        </w:rPr>
        <w:t>, tiesiogiai ir nuolat prisidedant</w:t>
      </w:r>
      <w:r w:rsidR="00B852D3" w:rsidRPr="00F0578A">
        <w:rPr>
          <w:rFonts w:ascii="Times New Roman" w:hAnsi="Times New Roman" w:cs="Times New Roman"/>
          <w:noProof/>
          <w:sz w:val="24"/>
          <w:szCs w:val="24"/>
        </w:rPr>
        <w:t>i</w:t>
      </w:r>
      <w:r w:rsidRPr="00F0578A">
        <w:rPr>
          <w:rFonts w:ascii="Times New Roman" w:hAnsi="Times New Roman" w:cs="Times New Roman"/>
          <w:noProof/>
          <w:sz w:val="24"/>
          <w:szCs w:val="24"/>
        </w:rPr>
        <w:t>s prie projekto įgyvendinimo, konkrečiai atsaking</w:t>
      </w:r>
      <w:r w:rsidR="00B852D3" w:rsidRPr="00F0578A">
        <w:rPr>
          <w:rFonts w:ascii="Times New Roman" w:hAnsi="Times New Roman" w:cs="Times New Roman"/>
          <w:noProof/>
          <w:sz w:val="24"/>
          <w:szCs w:val="24"/>
        </w:rPr>
        <w:t xml:space="preserve">as </w:t>
      </w:r>
      <w:r w:rsidRPr="00F0578A">
        <w:rPr>
          <w:rFonts w:ascii="Times New Roman" w:hAnsi="Times New Roman" w:cs="Times New Roman"/>
          <w:noProof/>
          <w:sz w:val="24"/>
          <w:szCs w:val="24"/>
        </w:rPr>
        <w:t>už projekto ir (ar) tam tikrų jo dalių įgyvendinimą, prisidedant</w:t>
      </w:r>
      <w:r w:rsidR="00B852D3" w:rsidRPr="00F0578A">
        <w:rPr>
          <w:rFonts w:ascii="Times New Roman" w:hAnsi="Times New Roman" w:cs="Times New Roman"/>
          <w:noProof/>
          <w:sz w:val="24"/>
          <w:szCs w:val="24"/>
        </w:rPr>
        <w:t>i</w:t>
      </w:r>
      <w:r w:rsidRPr="00F0578A">
        <w:rPr>
          <w:rFonts w:ascii="Times New Roman" w:hAnsi="Times New Roman" w:cs="Times New Roman"/>
          <w:noProof/>
          <w:sz w:val="24"/>
          <w:szCs w:val="24"/>
        </w:rPr>
        <w:t>s prie projekto įgyvendinimo finansine ir (ar) ūkine veikla</w:t>
      </w:r>
      <w:r w:rsidR="00AD3FC5" w:rsidRPr="00F0578A">
        <w:rPr>
          <w:rFonts w:ascii="Times New Roman" w:hAnsi="Times New Roman" w:cs="Times New Roman"/>
          <w:noProof/>
          <w:sz w:val="24"/>
          <w:szCs w:val="24"/>
        </w:rPr>
        <w:t xml:space="preserve">. </w:t>
      </w:r>
    </w:p>
    <w:p w14:paraId="6C8925E9" w14:textId="04C89201" w:rsidR="00E076DA" w:rsidRPr="00F0578A" w:rsidRDefault="00EA61F5" w:rsidP="00E076DA">
      <w:pPr>
        <w:widowControl w:val="0"/>
        <w:suppressAutoHyphens/>
        <w:spacing w:after="0" w:line="240" w:lineRule="auto"/>
        <w:jc w:val="both"/>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b/>
          <w:noProof/>
          <w:spacing w:val="-2"/>
          <w:sz w:val="24"/>
          <w:szCs w:val="24"/>
          <w:lang w:eastAsia="lt-LT"/>
        </w:rPr>
        <w:t xml:space="preserve">Viešąjį pirkimą kuruojantis asmuo </w:t>
      </w:r>
      <w:r w:rsidR="0042343A" w:rsidRPr="00F0578A">
        <w:rPr>
          <w:rFonts w:ascii="Times New Roman" w:eastAsia="Times New Roman" w:hAnsi="Times New Roman" w:cs="Times New Roman"/>
          <w:b/>
          <w:noProof/>
          <w:spacing w:val="-2"/>
          <w:sz w:val="24"/>
          <w:szCs w:val="24"/>
          <w:lang w:eastAsia="lt-LT"/>
        </w:rPr>
        <w:t>–</w:t>
      </w:r>
      <w:r w:rsidRPr="00F0578A">
        <w:rPr>
          <w:rFonts w:ascii="Times New Roman" w:eastAsia="Times New Roman" w:hAnsi="Times New Roman" w:cs="Times New Roman"/>
          <w:b/>
          <w:noProof/>
          <w:spacing w:val="-2"/>
          <w:sz w:val="24"/>
          <w:szCs w:val="24"/>
          <w:lang w:eastAsia="lt-LT"/>
        </w:rPr>
        <w:t xml:space="preserve"> </w:t>
      </w:r>
      <w:r w:rsidR="0042343A" w:rsidRPr="00F0578A">
        <w:rPr>
          <w:rFonts w:ascii="Times New Roman" w:eastAsia="Times New Roman" w:hAnsi="Times New Roman" w:cs="Times New Roman"/>
          <w:noProof/>
          <w:spacing w:val="-2"/>
          <w:sz w:val="24"/>
          <w:szCs w:val="24"/>
          <w:lang w:eastAsia="lt-LT"/>
        </w:rPr>
        <w:t>K</w:t>
      </w:r>
      <w:r w:rsidR="00187A6F" w:rsidRPr="00F0578A">
        <w:rPr>
          <w:rFonts w:ascii="Times New Roman" w:eastAsia="Times New Roman" w:hAnsi="Times New Roman" w:cs="Times New Roman"/>
          <w:noProof/>
          <w:spacing w:val="-2"/>
          <w:sz w:val="24"/>
          <w:szCs w:val="24"/>
          <w:lang w:eastAsia="lt-LT"/>
        </w:rPr>
        <w:t>omisijos pirmininkas</w:t>
      </w:r>
      <w:r w:rsidR="0042343A" w:rsidRPr="00F0578A">
        <w:rPr>
          <w:rFonts w:ascii="Times New Roman" w:eastAsia="Times New Roman" w:hAnsi="Times New Roman" w:cs="Times New Roman"/>
          <w:noProof/>
          <w:spacing w:val="-2"/>
          <w:sz w:val="24"/>
          <w:szCs w:val="24"/>
          <w:lang w:eastAsia="lt-LT"/>
        </w:rPr>
        <w:t>, kuris seka viešojo pirkimo eigą (procedūras, eiliškumą, teisės aktuose nustatytus terminus, Komisijos posėdžius</w:t>
      </w:r>
      <w:r w:rsidR="0042343A" w:rsidRPr="00F0578A">
        <w:rPr>
          <w:rFonts w:ascii="Times New Roman" w:eastAsia="Times New Roman" w:hAnsi="Times New Roman" w:cs="Times New Roman"/>
          <w:noProof/>
          <w:color w:val="000000"/>
          <w:spacing w:val="-2"/>
          <w:sz w:val="24"/>
          <w:szCs w:val="24"/>
          <w:lang w:eastAsia="lt-LT"/>
        </w:rPr>
        <w:t>, pirkimo dokumentuose ar tiekėjų pateiktuose pasiūlymuose pastebėtus netikslumus), vykdo susirašinėjimą su tiekėjais ir teisės aktuose nustatyta tvarka juos informuoja apie Komisijos posėdžiuose priimtus sprendimus, pagal galiojančius teisės aktus rengia bei derina viešojo pirkimo – pardavimo sutarties projektą, atlieka kitus veiksmus, susijusius su viešuoju pirkimu.</w:t>
      </w:r>
    </w:p>
    <w:p w14:paraId="64804C56" w14:textId="00BBCCE9" w:rsidR="00E076DA" w:rsidRPr="00F0578A" w:rsidRDefault="00E076DA" w:rsidP="00E076DA">
      <w:pPr>
        <w:suppressAutoHyphens/>
        <w:spacing w:after="0" w:line="240" w:lineRule="auto"/>
        <w:jc w:val="both"/>
        <w:rPr>
          <w:rFonts w:ascii="Times New Roman" w:eastAsia="Times New Roman" w:hAnsi="Times New Roman" w:cs="Times New Roman"/>
          <w:noProof/>
          <w:color w:val="000000"/>
          <w:sz w:val="24"/>
          <w:szCs w:val="24"/>
          <w:lang w:eastAsia="lt-LT"/>
        </w:rPr>
      </w:pPr>
      <w:r w:rsidRPr="00F0578A">
        <w:rPr>
          <w:rFonts w:ascii="Times New Roman" w:eastAsia="Times New Roman" w:hAnsi="Times New Roman" w:cs="Times New Roman"/>
          <w:b/>
          <w:bCs/>
          <w:noProof/>
          <w:color w:val="000000"/>
          <w:sz w:val="24"/>
          <w:szCs w:val="24"/>
          <w:lang w:eastAsia="lt-LT"/>
        </w:rPr>
        <w:lastRenderedPageBreak/>
        <w:t>Rinkos tyrimas</w:t>
      </w:r>
      <w:r w:rsidRPr="00F0578A">
        <w:rPr>
          <w:rFonts w:ascii="Times New Roman" w:eastAsia="Times New Roman" w:hAnsi="Times New Roman" w:cs="Times New Roman"/>
          <w:noProof/>
          <w:color w:val="000000"/>
          <w:sz w:val="24"/>
          <w:szCs w:val="24"/>
          <w:lang w:eastAsia="lt-LT"/>
        </w:rPr>
        <w:t xml:space="preserve"> – kokybinės ir kiekybinės informacijos apie realių bei potencialių prekių, paslaugų ir darbų pasiūlą (tiekėjus (įskaitant ir rinkoje veikiančias Viešųjų pirkimų įstatymo 23 straipsnio 1 dalyje nurodytas įstaigas ir įmones), jų tiekiamas prekes, teikiamas paslaugas ir atliekamus darbus, užimamą rinkos dalį, kainas ir pan.) rinkimas, analizė ir apibendrintų išvadų rengimas, skirtas sprendimams, susijusiems su pirkimais, priimti.</w:t>
      </w:r>
    </w:p>
    <w:p w14:paraId="28FD6047" w14:textId="54546179"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 xml:space="preserve">Už perkančiosios organizacijos administravimą Centrinėje viešųjų pirkimų informacinėje sistemoje atsakingas asmuo </w:t>
      </w:r>
      <w:r w:rsidRPr="00F0578A">
        <w:rPr>
          <w:rFonts w:ascii="Times New Roman" w:eastAsia="Times New Roman" w:hAnsi="Times New Roman" w:cs="Times New Roman"/>
          <w:noProof/>
          <w:color w:val="000000"/>
          <w:sz w:val="24"/>
          <w:szCs w:val="24"/>
        </w:rPr>
        <w:t>(toliau – CVP IS administratorius)</w:t>
      </w:r>
      <w:r w:rsidRPr="00F0578A">
        <w:rPr>
          <w:rFonts w:ascii="Times New Roman" w:eastAsia="Times New Roman" w:hAnsi="Times New Roman" w:cs="Times New Roman"/>
          <w:b/>
          <w:bCs/>
          <w:noProof/>
          <w:color w:val="000000"/>
          <w:sz w:val="24"/>
          <w:szCs w:val="24"/>
        </w:rPr>
        <w:t xml:space="preserve"> </w:t>
      </w:r>
      <w:r w:rsidRPr="00F0578A">
        <w:rPr>
          <w:rFonts w:ascii="Times New Roman" w:eastAsia="Times New Roman" w:hAnsi="Times New Roman" w:cs="Times New Roman"/>
          <w:noProof/>
          <w:color w:val="000000"/>
          <w:sz w:val="24"/>
          <w:szCs w:val="24"/>
        </w:rPr>
        <w:t>– perkančiosios organizacijos vadovo paskirtas perkančiosios organizacijos darbuotojas, turintis teisę Centrinėje viešųjų pirkimų informacinėje sistemoje tvarkyti duomenis apie perkančiąją organizaciją ir jos darbuotojus (pirkimų specialistus, ekspertus ir kt.).</w:t>
      </w:r>
    </w:p>
    <w:p w14:paraId="1B633FE3" w14:textId="37A67FF8"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Už pirkimų</w:t>
      </w:r>
      <w:r w:rsidRPr="00F0578A">
        <w:rPr>
          <w:rFonts w:ascii="Times New Roman" w:eastAsia="Times New Roman" w:hAnsi="Times New Roman" w:cs="Times New Roman"/>
          <w:noProof/>
          <w:color w:val="000000"/>
          <w:sz w:val="24"/>
          <w:szCs w:val="24"/>
        </w:rPr>
        <w:t xml:space="preserve"> </w:t>
      </w:r>
      <w:r w:rsidRPr="00F0578A">
        <w:rPr>
          <w:rFonts w:ascii="Times New Roman" w:eastAsia="Times New Roman" w:hAnsi="Times New Roman" w:cs="Times New Roman"/>
          <w:b/>
          <w:bCs/>
          <w:noProof/>
          <w:color w:val="000000"/>
          <w:sz w:val="24"/>
          <w:szCs w:val="24"/>
        </w:rPr>
        <w:t>organizavimą ir organizavimo priežiūrą atsakingas asmuo</w:t>
      </w:r>
      <w:r w:rsidRPr="00F0578A">
        <w:rPr>
          <w:rFonts w:ascii="Times New Roman" w:eastAsia="Times New Roman" w:hAnsi="Times New Roman" w:cs="Times New Roman"/>
          <w:noProof/>
          <w:color w:val="000000"/>
          <w:sz w:val="24"/>
          <w:szCs w:val="24"/>
        </w:rPr>
        <w:t xml:space="preserve"> – perkančiosios organizacijos vadovo paskirtas darbuotojas ar struktūrinis padalinys, atsakingas už pirkimų organizavimo tvarkos nuo pirkimo planavimo iki pirkimo sutarties įvykdymo nustatymą perkančiojoje organizacijoje, perkančiosios organizacijos vidaus dokumentų, susijusių su pirkimais, derinimą ir paskelbimą, taip pat kitų perkančiosios organizacijos dokumentų, privalomų skelbti Viešųjų pirkimų įstatyme nustatyta tvarka, paskelbimo priežiūrą.</w:t>
      </w:r>
    </w:p>
    <w:p w14:paraId="4996B4DE" w14:textId="77777777" w:rsidR="00E076DA" w:rsidRPr="00F0578A" w:rsidRDefault="00E076DA" w:rsidP="00E076DA">
      <w:pPr>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sz w:val="24"/>
          <w:szCs w:val="24"/>
        </w:rPr>
        <w:t>Už pirkimų planavimą</w:t>
      </w:r>
      <w:r w:rsidRPr="00F0578A">
        <w:rPr>
          <w:rFonts w:ascii="Times New Roman" w:eastAsia="Times New Roman" w:hAnsi="Times New Roman" w:cs="Times New Roman"/>
          <w:noProof/>
          <w:color w:val="000000"/>
          <w:sz w:val="24"/>
          <w:szCs w:val="24"/>
        </w:rPr>
        <w:t xml:space="preserve"> </w:t>
      </w:r>
      <w:r w:rsidRPr="00F0578A">
        <w:rPr>
          <w:rFonts w:ascii="Times New Roman" w:eastAsia="Times New Roman" w:hAnsi="Times New Roman" w:cs="Times New Roman"/>
          <w:b/>
          <w:bCs/>
          <w:noProof/>
          <w:color w:val="000000"/>
          <w:sz w:val="24"/>
          <w:szCs w:val="24"/>
        </w:rPr>
        <w:t>atsakingas</w:t>
      </w:r>
      <w:r w:rsidRPr="00F0578A">
        <w:rPr>
          <w:rFonts w:ascii="Times New Roman" w:eastAsia="Times New Roman" w:hAnsi="Times New Roman" w:cs="Times New Roman"/>
          <w:noProof/>
          <w:color w:val="000000"/>
          <w:sz w:val="24"/>
          <w:szCs w:val="24"/>
        </w:rPr>
        <w:t xml:space="preserve"> </w:t>
      </w:r>
      <w:r w:rsidRPr="00F0578A">
        <w:rPr>
          <w:rFonts w:ascii="Times New Roman" w:eastAsia="Times New Roman" w:hAnsi="Times New Roman" w:cs="Times New Roman"/>
          <w:b/>
          <w:bCs/>
          <w:noProof/>
          <w:color w:val="000000"/>
          <w:sz w:val="24"/>
          <w:szCs w:val="24"/>
        </w:rPr>
        <w:t xml:space="preserve">asmuo </w:t>
      </w:r>
      <w:r w:rsidRPr="00F0578A">
        <w:rPr>
          <w:rFonts w:ascii="Times New Roman" w:eastAsia="Times New Roman" w:hAnsi="Times New Roman" w:cs="Times New Roman"/>
          <w:noProof/>
          <w:color w:val="000000"/>
          <w:sz w:val="24"/>
          <w:szCs w:val="24"/>
        </w:rPr>
        <w:t>– perkančiosios organizacijos vadovo paskirtas darbuotojas, atsakingas už biudžetiniais metais numatomų pirkti perkančiosios organizacijos reikmėms reikalingų darbų, prekių ir paslaugų plano sudarymą ir jo paskelbimą.</w:t>
      </w:r>
    </w:p>
    <w:p w14:paraId="35A5747A" w14:textId="77777777" w:rsidR="00E076DA" w:rsidRPr="00F0578A" w:rsidRDefault="00E076DA" w:rsidP="00E076DA">
      <w:pPr>
        <w:spacing w:after="0" w:line="240" w:lineRule="auto"/>
        <w:jc w:val="both"/>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b/>
          <w:bCs/>
          <w:noProof/>
          <w:color w:val="000000"/>
          <w:sz w:val="24"/>
          <w:szCs w:val="24"/>
        </w:rPr>
        <w:t xml:space="preserve">Už pirkimų vykdymą naudojantis centrinės perkančiosios organizacijos elektroniniu katalogu atsakingas asmuo </w:t>
      </w:r>
      <w:r w:rsidRPr="00F0578A">
        <w:rPr>
          <w:rFonts w:ascii="Times New Roman" w:eastAsia="Times New Roman" w:hAnsi="Times New Roman" w:cs="Times New Roman"/>
          <w:noProof/>
          <w:color w:val="000000"/>
          <w:sz w:val="24"/>
          <w:szCs w:val="24"/>
        </w:rPr>
        <w:t>– perkančiosios organizacijos vadovo paskirtas darbuotojas, kuriam viešoji įstaiga Centrinė projektų valdymo agentūra, atliekanti centrinės perkančiosios organizacijos (toliau – CPO) funkcijas, suteikia prisijungimo duomenis prie elektroninio katalogo CPO (toliau – CPO elektroninis katalogas).</w:t>
      </w:r>
    </w:p>
    <w:p w14:paraId="27723F45" w14:textId="77777777" w:rsidR="00E076DA" w:rsidRPr="00F0578A" w:rsidRDefault="00E076DA" w:rsidP="00E076DA">
      <w:pPr>
        <w:spacing w:after="0" w:line="240" w:lineRule="auto"/>
        <w:jc w:val="both"/>
        <w:textAlignment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Mažos vertės pirkimas</w:t>
      </w:r>
      <w:r w:rsidRPr="00F0578A">
        <w:rPr>
          <w:rFonts w:ascii="Times New Roman" w:eastAsia="Times New Roman" w:hAnsi="Times New Roman" w:cs="Times New Roman"/>
          <w:noProof/>
          <w:sz w:val="24"/>
          <w:szCs w:val="24"/>
        </w:rPr>
        <w:t xml:space="preserve"> – tai:</w:t>
      </w:r>
    </w:p>
    <w:p w14:paraId="64F1F076" w14:textId="77777777" w:rsidR="00E076DA" w:rsidRPr="00F0578A" w:rsidRDefault="00E076DA" w:rsidP="00E076DA">
      <w:pPr>
        <w:numPr>
          <w:ilvl w:val="0"/>
          <w:numId w:val="2"/>
        </w:numPr>
        <w:tabs>
          <w:tab w:val="clear" w:pos="720"/>
          <w:tab w:val="num" w:pos="0"/>
          <w:tab w:val="left" w:pos="426"/>
          <w:tab w:val="left" w:pos="567"/>
          <w:tab w:val="left" w:pos="1843"/>
        </w:tabs>
        <w:suppressAutoHyphens/>
        <w:spacing w:after="0" w:line="240" w:lineRule="auto"/>
        <w:ind w:left="0" w:firstLine="426"/>
        <w:jc w:val="both"/>
        <w:textAlignment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supaprastintas pirkimas, kai prekių ar paslaugų pirkimo numatoma vertė yra mažesnė kaip 58 000 Eur (be pridėtinės vertės mokesčio (toliau – PVM), o darbų pirkimo numatoma vertė mažesnė kaip 145 000 Eur (be PVM);</w:t>
      </w:r>
    </w:p>
    <w:p w14:paraId="30A2DA20" w14:textId="3FB0A78A" w:rsidR="00E076DA" w:rsidRPr="00F0578A" w:rsidRDefault="00E076DA" w:rsidP="00E076DA">
      <w:pPr>
        <w:numPr>
          <w:ilvl w:val="0"/>
          <w:numId w:val="2"/>
        </w:numPr>
        <w:tabs>
          <w:tab w:val="clear" w:pos="720"/>
          <w:tab w:val="num" w:pos="0"/>
          <w:tab w:val="left" w:pos="567"/>
        </w:tabs>
        <w:suppressAutoHyphens/>
        <w:spacing w:after="0" w:line="240" w:lineRule="auto"/>
        <w:ind w:left="0" w:firstLine="426"/>
        <w:jc w:val="both"/>
        <w:textAlignment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tarptautinis ar supaprastintas pirkimas, atliekamas toms atskiroms pirkimo dalims, kurių </w:t>
      </w:r>
      <w:r w:rsidRPr="00F0578A">
        <w:rPr>
          <w:rFonts w:ascii="Times New Roman" w:eastAsia="Times New Roman" w:hAnsi="Times New Roman" w:cs="Times New Roman"/>
          <w:noProof/>
          <w:sz w:val="24"/>
          <w:szCs w:val="24"/>
          <w:lang w:eastAsia="lt-LT"/>
        </w:rPr>
        <w:t xml:space="preserve">bendra vertė yra mažesnė kaip 58 000 </w:t>
      </w:r>
      <w:r w:rsidRPr="00F0578A">
        <w:rPr>
          <w:rFonts w:ascii="Times New Roman" w:eastAsia="Times New Roman" w:hAnsi="Times New Roman" w:cs="Times New Roman"/>
          <w:noProof/>
          <w:sz w:val="24"/>
          <w:szCs w:val="24"/>
        </w:rPr>
        <w:t>Eur</w:t>
      </w:r>
      <w:r w:rsidRPr="00F0578A">
        <w:rPr>
          <w:rFonts w:ascii="Times New Roman" w:eastAsia="Times New Roman" w:hAnsi="Times New Roman" w:cs="Times New Roman"/>
          <w:noProof/>
          <w:sz w:val="24"/>
          <w:szCs w:val="24"/>
          <w:lang w:eastAsia="lt-LT"/>
        </w:rPr>
        <w:t xml:space="preserve"> (be PVM) to paties tipo prekių ar paslaugų  sutarčių vertės, o perkant darbus – mažesnė kaip 145 000 </w:t>
      </w:r>
      <w:r w:rsidRPr="00F0578A">
        <w:rPr>
          <w:rFonts w:ascii="Times New Roman" w:eastAsia="Times New Roman" w:hAnsi="Times New Roman" w:cs="Times New Roman"/>
          <w:noProof/>
          <w:sz w:val="24"/>
          <w:szCs w:val="24"/>
        </w:rPr>
        <w:t>Eur</w:t>
      </w:r>
      <w:r w:rsidRPr="00F0578A">
        <w:rPr>
          <w:rFonts w:ascii="Times New Roman" w:eastAsia="Times New Roman" w:hAnsi="Times New Roman" w:cs="Times New Roman"/>
          <w:noProof/>
          <w:sz w:val="24"/>
          <w:szCs w:val="24"/>
          <w:lang w:eastAsia="lt-LT"/>
        </w:rPr>
        <w:t xml:space="preserve"> (be PVM) bei abiem atvejais ne didesnė kaip 20% visų pirkimo dalių vertės. Jeigu numatoma pirkimo vertė </w:t>
      </w:r>
      <w:r w:rsidRPr="00F0578A">
        <w:rPr>
          <w:rFonts w:ascii="Times New Roman" w:eastAsia="Times New Roman" w:hAnsi="Times New Roman" w:cs="Times New Roman"/>
          <w:noProof/>
          <w:sz w:val="24"/>
          <w:szCs w:val="24"/>
        </w:rPr>
        <w:t>tarptautinio pirkimo vertės ribai</w:t>
      </w:r>
      <w:r w:rsidRPr="00F0578A">
        <w:rPr>
          <w:rFonts w:ascii="Times New Roman" w:eastAsia="Times New Roman" w:hAnsi="Times New Roman" w:cs="Times New Roman"/>
          <w:noProof/>
          <w:w w:val="1"/>
          <w:sz w:val="24"/>
          <w:szCs w:val="24"/>
        </w:rPr>
        <w:t xml:space="preserve">, </w:t>
      </w:r>
      <w:r w:rsidRPr="00F0578A">
        <w:rPr>
          <w:rFonts w:ascii="Times New Roman" w:eastAsia="Times New Roman" w:hAnsi="Times New Roman" w:cs="Times New Roman"/>
          <w:noProof/>
          <w:sz w:val="24"/>
          <w:szCs w:val="24"/>
          <w:lang w:eastAsia="lt-LT"/>
        </w:rPr>
        <w:t xml:space="preserve">perkančioji organizacija </w:t>
      </w:r>
      <w:r w:rsidRPr="00F0578A">
        <w:rPr>
          <w:rFonts w:ascii="Times New Roman" w:eastAsia="Times New Roman" w:hAnsi="Times New Roman" w:cs="Times New Roman"/>
          <w:noProof/>
          <w:sz w:val="24"/>
          <w:szCs w:val="24"/>
        </w:rPr>
        <w:t>užtikrina, kad bendra dalių vertė, atliekant mažos vertės ir kitų supaprastintų pirkimų procedūras, būtų ne didesnė kaip 20% bendros visų pirkimo dalių vertės;</w:t>
      </w:r>
    </w:p>
    <w:p w14:paraId="7296CFBE" w14:textId="77777777" w:rsidR="00E076DA" w:rsidRPr="00F0578A" w:rsidRDefault="00E076DA" w:rsidP="00E076DA">
      <w:pPr>
        <w:spacing w:after="0" w:line="240" w:lineRule="auto"/>
        <w:jc w:val="both"/>
        <w:textAlignment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Neskelbiama apklausa</w:t>
      </w:r>
      <w:r w:rsidRPr="00F0578A">
        <w:rPr>
          <w:rFonts w:ascii="Times New Roman" w:eastAsia="Times New Roman" w:hAnsi="Times New Roman" w:cs="Times New Roman"/>
          <w:noProof/>
          <w:sz w:val="24"/>
          <w:szCs w:val="24"/>
        </w:rPr>
        <w:t xml:space="preserve"> – pirkimo būdas, kai perkančioji organizacija kreipiasi į tiekėjus, kviesdama pateikti pasiūlymus;</w:t>
      </w:r>
      <w:r w:rsidRPr="00F0578A">
        <w:rPr>
          <w:rFonts w:ascii="Times New Roman" w:eastAsia="Times New Roman" w:hAnsi="Times New Roman" w:cs="Times New Roman"/>
          <w:noProof/>
          <w:sz w:val="24"/>
          <w:szCs w:val="24"/>
        </w:rPr>
        <w:tab/>
      </w:r>
    </w:p>
    <w:p w14:paraId="1EACAF3A" w14:textId="77777777" w:rsidR="00E076DA" w:rsidRPr="00F0578A" w:rsidRDefault="00E076DA" w:rsidP="00E076DA">
      <w:pPr>
        <w:spacing w:after="0" w:line="240" w:lineRule="auto"/>
        <w:jc w:val="both"/>
        <w:textAlignment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 xml:space="preserve">Skelbiama apklausa </w:t>
      </w:r>
      <w:r w:rsidRPr="00F0578A">
        <w:rPr>
          <w:rFonts w:ascii="Times New Roman" w:eastAsia="Times New Roman" w:hAnsi="Times New Roman" w:cs="Times New Roman"/>
          <w:noProof/>
          <w:sz w:val="24"/>
          <w:szCs w:val="24"/>
        </w:rPr>
        <w:t>– pirkimo būdas, kai perkančioji organizacija apie atliekamą pirkimą paskelbia CVP IS priemonėmis (užpildo skelbimą apie pirkimą, vadovaudamasi Viešųjų pirkimų tarnybos nustatyta tvarka);</w:t>
      </w:r>
      <w:r w:rsidRPr="00F0578A">
        <w:rPr>
          <w:rFonts w:ascii="Times New Roman" w:eastAsia="Times New Roman" w:hAnsi="Times New Roman" w:cs="Times New Roman"/>
          <w:noProof/>
          <w:sz w:val="24"/>
          <w:szCs w:val="24"/>
        </w:rPr>
        <w:tab/>
      </w:r>
    </w:p>
    <w:p w14:paraId="61CAF9A4" w14:textId="66DD39E9" w:rsidR="00E076DA" w:rsidRPr="00F0578A" w:rsidRDefault="00E076DA" w:rsidP="00E076DA">
      <w:pPr>
        <w:spacing w:after="0" w:line="240" w:lineRule="auto"/>
        <w:jc w:val="both"/>
        <w:textAlignment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Viešojo pirkimo komisija</w:t>
      </w:r>
      <w:r w:rsidRPr="00F0578A">
        <w:rPr>
          <w:rFonts w:ascii="Times New Roman" w:eastAsia="Times New Roman" w:hAnsi="Times New Roman" w:cs="Times New Roman"/>
          <w:noProof/>
          <w:sz w:val="24"/>
          <w:szCs w:val="24"/>
        </w:rPr>
        <w:t xml:space="preserve"> (toliau – Komisija) – perkančiosios organizacijos arba jos įgaliotosios organizacijos vadovo įsakymu (potvarkiu), vadovaujantis Viešųjų pirkimų įstatymo 19 straipsniu, sudaryta Komisija, kuri šio Aprašo bei </w:t>
      </w:r>
      <w:r w:rsidR="000D297F" w:rsidRPr="00F0578A">
        <w:rPr>
          <w:rFonts w:ascii="Times New Roman" w:eastAsia="Calibri" w:hAnsi="Times New Roman" w:cs="Times New Roman"/>
          <w:noProof/>
          <w:sz w:val="24"/>
          <w:szCs w:val="24"/>
          <w:lang w:eastAsia="zh-CN"/>
        </w:rPr>
        <w:t>Įstaigos</w:t>
      </w:r>
      <w:r w:rsidRPr="00F0578A">
        <w:rPr>
          <w:rFonts w:ascii="Times New Roman" w:eastAsia="Calibri" w:hAnsi="Times New Roman" w:cs="Times New Roman"/>
          <w:noProof/>
          <w:sz w:val="24"/>
          <w:szCs w:val="24"/>
          <w:lang w:eastAsia="zh-CN"/>
        </w:rPr>
        <w:t xml:space="preserve"> </w:t>
      </w:r>
      <w:r w:rsidRPr="00F0578A">
        <w:rPr>
          <w:rFonts w:ascii="Times New Roman" w:eastAsia="Times New Roman" w:hAnsi="Times New Roman" w:cs="Times New Roman"/>
          <w:bCs/>
          <w:noProof/>
          <w:color w:val="000000"/>
          <w:sz w:val="24"/>
          <w:szCs w:val="24"/>
        </w:rPr>
        <w:t>viešųjų pirkimų</w:t>
      </w:r>
      <w:r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bCs/>
          <w:noProof/>
          <w:color w:val="000000"/>
          <w:sz w:val="24"/>
          <w:szCs w:val="24"/>
        </w:rPr>
        <w:t>komisijos darbo reglamento</w:t>
      </w:r>
      <w:r w:rsidR="000F3378">
        <w:rPr>
          <w:rStyle w:val="FootnoteReference"/>
          <w:rFonts w:ascii="Times New Roman" w:eastAsia="Times New Roman" w:hAnsi="Times New Roman" w:cs="Times New Roman"/>
          <w:bCs/>
          <w:noProof/>
          <w:color w:val="000000"/>
          <w:sz w:val="24"/>
          <w:szCs w:val="24"/>
        </w:rPr>
        <w:footnoteReference w:id="1"/>
      </w:r>
      <w:r w:rsidR="000D297F" w:rsidRPr="00F0578A">
        <w:rPr>
          <w:rFonts w:ascii="Times New Roman" w:eastAsia="Calibri" w:hAnsi="Times New Roman" w:cs="Times New Roman"/>
          <w:bCs/>
          <w:noProof/>
          <w:color w:val="000000"/>
          <w:sz w:val="24"/>
          <w:szCs w:val="24"/>
          <w:vertAlign w:val="superscript"/>
        </w:rPr>
        <w:t xml:space="preserve"> </w:t>
      </w:r>
      <w:r w:rsidRPr="00F0578A">
        <w:rPr>
          <w:rFonts w:ascii="Times New Roman" w:eastAsia="Times New Roman" w:hAnsi="Times New Roman" w:cs="Times New Roman"/>
          <w:noProof/>
          <w:sz w:val="24"/>
          <w:szCs w:val="24"/>
        </w:rPr>
        <w:t xml:space="preserve">nustatyta tvarka organizuoja ir atlieka pirkimus. </w:t>
      </w:r>
    </w:p>
    <w:p w14:paraId="42D803E9" w14:textId="77777777" w:rsidR="00E076DA" w:rsidRPr="00F0578A" w:rsidRDefault="00E076DA" w:rsidP="00E076DA">
      <w:pPr>
        <w:suppressAutoHyphens/>
        <w:spacing w:after="0" w:line="240" w:lineRule="auto"/>
        <w:jc w:val="both"/>
        <w:rPr>
          <w:rFonts w:ascii="Times New Roman" w:eastAsia="Times New Roman" w:hAnsi="Times New Roman" w:cs="Times New Roman"/>
          <w:noProof/>
          <w:sz w:val="24"/>
          <w:szCs w:val="24"/>
          <w:lang w:eastAsia="lt-LT"/>
        </w:rPr>
      </w:pPr>
      <w:r w:rsidRPr="00F0578A">
        <w:rPr>
          <w:rFonts w:ascii="Times New Roman" w:eastAsia="Times New Roman" w:hAnsi="Times New Roman" w:cs="Times New Roman"/>
          <w:noProof/>
          <w:sz w:val="24"/>
          <w:szCs w:val="24"/>
          <w:lang w:eastAsia="lt-LT"/>
        </w:rPr>
        <w:t>Kitos Apraše vartojamos sąvokos atitinka Viešųjų pirkimų įstatyme nustatytas sąvokas.</w:t>
      </w:r>
    </w:p>
    <w:p w14:paraId="5FE01A90" w14:textId="235E7219" w:rsidR="00E076DA" w:rsidRPr="00F0578A" w:rsidRDefault="00E076DA" w:rsidP="00E076DA">
      <w:pPr>
        <w:suppressAutoHyphens/>
        <w:spacing w:after="0" w:line="240" w:lineRule="auto"/>
        <w:jc w:val="both"/>
        <w:rPr>
          <w:rFonts w:ascii="Times New Roman" w:eastAsia="Times New Roman" w:hAnsi="Times New Roman" w:cs="Times New Roman"/>
          <w:noProof/>
          <w:sz w:val="24"/>
          <w:szCs w:val="24"/>
          <w:lang w:eastAsia="lt-LT"/>
        </w:rPr>
      </w:pPr>
      <w:r w:rsidRPr="00F0578A">
        <w:rPr>
          <w:rFonts w:ascii="Times New Roman" w:eastAsia="Times New Roman" w:hAnsi="Times New Roman" w:cs="Times New Roman"/>
          <w:noProof/>
          <w:sz w:val="24"/>
          <w:szCs w:val="24"/>
        </w:rPr>
        <w:t xml:space="preserve">      Pirkimo procedūrų pradžios ir pabaigos momentą apibrėžia Viešųjų pirkimų įstatymo 29 straipsnis. </w:t>
      </w:r>
      <w:r w:rsidR="000D297F" w:rsidRPr="00F0578A">
        <w:rPr>
          <w:rFonts w:ascii="Times New Roman" w:eastAsia="Calibri" w:hAnsi="Times New Roman" w:cs="Times New Roman"/>
          <w:noProof/>
          <w:sz w:val="24"/>
          <w:szCs w:val="24"/>
          <w:lang w:eastAsia="zh-CN"/>
        </w:rPr>
        <w:t>Įstaiga</w:t>
      </w:r>
      <w:r w:rsidR="000D297F"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noProof/>
          <w:sz w:val="24"/>
          <w:szCs w:val="24"/>
        </w:rPr>
        <w:t>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lygiateisiškumo ir skaidrumo principai ir atitinkamos padėties negalima ištaisyti.</w:t>
      </w:r>
    </w:p>
    <w:p w14:paraId="69045E57" w14:textId="6FB3510A" w:rsidR="00E076DA" w:rsidRPr="00F0578A" w:rsidRDefault="00E076DA" w:rsidP="00E076DA">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 xml:space="preserve">Norėdama įsigyti prekių, paslaugų ar darbų, </w:t>
      </w:r>
      <w:r w:rsidR="000D297F" w:rsidRPr="00F0578A">
        <w:rPr>
          <w:rFonts w:ascii="Times New Roman" w:eastAsia="Calibri" w:hAnsi="Times New Roman" w:cs="Times New Roman"/>
          <w:noProof/>
          <w:sz w:val="24"/>
          <w:szCs w:val="24"/>
          <w:lang w:eastAsia="zh-CN"/>
        </w:rPr>
        <w:t>Įstaiga</w:t>
      </w:r>
      <w:r w:rsidRPr="00F0578A">
        <w:rPr>
          <w:rFonts w:ascii="Times New Roman" w:eastAsia="Times New Roman" w:hAnsi="Times New Roman" w:cs="Times New Roman"/>
          <w:noProof/>
          <w:kern w:val="2"/>
          <w:sz w:val="24"/>
          <w:szCs w:val="24"/>
          <w:lang w:eastAsia="zh-CN"/>
        </w:rPr>
        <w:t>:</w:t>
      </w:r>
    </w:p>
    <w:p w14:paraId="12A8ABCD" w14:textId="77777777" w:rsidR="00E076DA" w:rsidRPr="00F0578A" w:rsidRDefault="00E076DA" w:rsidP="00E076DA">
      <w:pPr>
        <w:pStyle w:val="ListParagraph"/>
        <w:numPr>
          <w:ilvl w:val="1"/>
          <w:numId w:val="12"/>
        </w:numPr>
        <w:tabs>
          <w:tab w:val="left" w:pos="993"/>
          <w:tab w:val="left" w:pos="1440"/>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lastRenderedPageBreak/>
        <w:t>atlieka pirkimą savarankiškai;</w:t>
      </w:r>
    </w:p>
    <w:p w14:paraId="7119D626" w14:textId="3513AA76" w:rsidR="00E076DA" w:rsidRPr="00F0578A" w:rsidRDefault="00E076DA" w:rsidP="00E076DA">
      <w:pPr>
        <w:pStyle w:val="ListParagraph"/>
        <w:numPr>
          <w:ilvl w:val="1"/>
          <w:numId w:val="12"/>
        </w:numPr>
        <w:tabs>
          <w:tab w:val="left" w:pos="993"/>
          <w:tab w:val="left" w:pos="1440"/>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lang w:eastAsia="lt-LT"/>
        </w:rPr>
        <w:t>įsigyja prekių ir (arba) paslaugų iš centrin</w:t>
      </w:r>
      <w:r w:rsidR="00C13DA6" w:rsidRPr="00F0578A">
        <w:rPr>
          <w:rFonts w:ascii="Times New Roman" w:eastAsia="Times New Roman" w:hAnsi="Times New Roman" w:cs="Times New Roman"/>
          <w:noProof/>
          <w:sz w:val="24"/>
          <w:szCs w:val="24"/>
          <w:lang w:eastAsia="lt-LT"/>
        </w:rPr>
        <w:t>ės perkančiosios organizacijos;</w:t>
      </w:r>
    </w:p>
    <w:p w14:paraId="0BEEF1C6" w14:textId="073954BD" w:rsidR="00E076DA" w:rsidRPr="00F0578A" w:rsidRDefault="00E076DA" w:rsidP="00E076DA">
      <w:pPr>
        <w:pStyle w:val="ListParagraph"/>
        <w:numPr>
          <w:ilvl w:val="1"/>
          <w:numId w:val="12"/>
        </w:numPr>
        <w:tabs>
          <w:tab w:val="left" w:pos="993"/>
          <w:tab w:val="left" w:pos="1440"/>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lang w:eastAsia="lt-LT"/>
        </w:rPr>
        <w:t>atlieka bendrus pirkimus kartu su kitomis Lietuvos Respublikos perkančiosiomis organizacijomis.</w:t>
      </w:r>
    </w:p>
    <w:p w14:paraId="3209BD4B" w14:textId="77780E11" w:rsidR="00E076DA"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lang w:eastAsia="zh-CN"/>
        </w:rPr>
        <w:t xml:space="preserve">Siekdama pasirengti pirkimui ir pranešti tiekėjams apie pirkimo planus bei reikalavimus, </w:t>
      </w:r>
      <w:r w:rsidR="000D297F" w:rsidRPr="00F0578A">
        <w:rPr>
          <w:rFonts w:ascii="Times New Roman" w:eastAsia="Calibri" w:hAnsi="Times New Roman" w:cs="Times New Roman"/>
          <w:noProof/>
          <w:sz w:val="24"/>
          <w:szCs w:val="24"/>
          <w:lang w:eastAsia="zh-CN"/>
        </w:rPr>
        <w:t xml:space="preserve">Įstaiga </w:t>
      </w:r>
      <w:r w:rsidRPr="00F0578A">
        <w:rPr>
          <w:rFonts w:ascii="Times New Roman" w:eastAsia="Calibri" w:hAnsi="Times New Roman" w:cs="Times New Roman"/>
          <w:noProof/>
          <w:sz w:val="24"/>
          <w:szCs w:val="24"/>
          <w:lang w:eastAsia="zh-CN"/>
        </w:rPr>
        <w:t>gali prašyti suteikti ir gauti rinkos, taip pat nepriklausomų ekspertų, institucijų arba rinkos dalyvių konsultacijas, taip pat gali iš anksto Centrinėje viešųjų pirkimų informacinėje sistemoje pagal Viešųjų pirkimų tarnybos nustatytą tvarką paskelbti pirkimų techninių specifikacijų projektus</w:t>
      </w:r>
      <w:r w:rsidR="00E076DA" w:rsidRPr="00F0578A">
        <w:rPr>
          <w:rStyle w:val="FootnoteReference"/>
          <w:rFonts w:ascii="Times New Roman" w:eastAsia="Calibri" w:hAnsi="Times New Roman" w:cs="Times New Roman"/>
          <w:noProof/>
          <w:sz w:val="24"/>
          <w:szCs w:val="24"/>
          <w:lang w:eastAsia="zh-CN"/>
        </w:rPr>
        <w:footnoteReference w:id="2"/>
      </w:r>
      <w:r w:rsidRPr="00F0578A">
        <w:rPr>
          <w:rFonts w:ascii="Times New Roman" w:eastAsia="Calibri" w:hAnsi="Times New Roman" w:cs="Times New Roman"/>
          <w:noProof/>
          <w:sz w:val="24"/>
          <w:szCs w:val="24"/>
          <w:lang w:eastAsia="zh-CN"/>
        </w:rPr>
        <w:t>.</w:t>
      </w:r>
    </w:p>
    <w:p w14:paraId="0F7678E2" w14:textId="79A9A970" w:rsidR="00E076DA" w:rsidRPr="00F0578A" w:rsidRDefault="000D297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lang w:eastAsia="zh-CN"/>
        </w:rPr>
        <w:t>Įstaiga</w:t>
      </w:r>
      <w:r w:rsidR="00911AAF" w:rsidRPr="00F0578A">
        <w:rPr>
          <w:rFonts w:ascii="Times New Roman" w:eastAsia="Times New Roman" w:hAnsi="Times New Roman" w:cs="Times New Roman"/>
          <w:noProof/>
          <w:kern w:val="2"/>
          <w:sz w:val="24"/>
          <w:szCs w:val="24"/>
          <w:lang w:eastAsia="zh-CN"/>
        </w:rPr>
        <w:t>, siekdama užkirsti kelią pirkimuose kylantiems interesų konfliktams, reikalauja, kad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w:t>
      </w:r>
      <w:r w:rsidR="00911AAF" w:rsidRPr="00F0578A">
        <w:rPr>
          <w:rFonts w:ascii="Times New Roman" w:hAnsi="Times New Roman" w:cs="Times New Roman"/>
          <w:noProof/>
          <w:kern w:val="2"/>
          <w:sz w:val="24"/>
          <w:szCs w:val="24"/>
          <w:vertAlign w:val="superscript"/>
          <w:lang w:eastAsia="zh-CN"/>
        </w:rPr>
        <w:footnoteReference w:id="3"/>
      </w:r>
      <w:r w:rsidR="00911AAF" w:rsidRPr="00F0578A">
        <w:rPr>
          <w:rFonts w:ascii="Times New Roman" w:eastAsia="Times New Roman" w:hAnsi="Times New Roman" w:cs="Times New Roman"/>
          <w:noProof/>
          <w:kern w:val="2"/>
          <w:sz w:val="24"/>
          <w:szCs w:val="24"/>
          <w:lang w:eastAsia="zh-CN"/>
        </w:rPr>
        <w:t>. Analogiški reikalavimai taikomi ir pirkimų organizatoriui. Konfidencialumo pasižadėjimą ir nešališkumo deklaraciją asmuo pasirašo, kai yra paskiriamas atlikti pirkimo metu jam numatytas pareigas.</w:t>
      </w:r>
    </w:p>
    <w:p w14:paraId="3D5FB694" w14:textId="4F083FAE" w:rsidR="00911AAF"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 xml:space="preserve"> Kiekviena atliekama pirkimo procedūra patvirtinama toliau nurodomais dokumentais:</w:t>
      </w:r>
    </w:p>
    <w:p w14:paraId="4AE23C6C" w14:textId="2E61EBE9" w:rsidR="00E076DA" w:rsidRPr="00F0578A" w:rsidRDefault="00E076DA" w:rsidP="00E076DA">
      <w:pPr>
        <w:pStyle w:val="ListParagraph"/>
        <w:numPr>
          <w:ilvl w:val="1"/>
          <w:numId w:val="12"/>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 xml:space="preserve">jei </w:t>
      </w:r>
      <w:r w:rsidRPr="00F0578A">
        <w:rPr>
          <w:rFonts w:ascii="Times New Roman" w:eastAsia="Times New Roman" w:hAnsi="Times New Roman" w:cs="Times New Roman"/>
          <w:b/>
          <w:noProof/>
          <w:kern w:val="2"/>
          <w:sz w:val="24"/>
          <w:szCs w:val="24"/>
          <w:lang w:eastAsia="zh-CN"/>
        </w:rPr>
        <w:t>atliekama neskelbiama apklausa</w:t>
      </w:r>
      <w:r w:rsidR="00EA61F5" w:rsidRPr="00F0578A">
        <w:rPr>
          <w:rFonts w:ascii="Times New Roman" w:eastAsia="Times New Roman" w:hAnsi="Times New Roman" w:cs="Times New Roman"/>
          <w:b/>
          <w:noProof/>
          <w:kern w:val="2"/>
          <w:sz w:val="24"/>
          <w:szCs w:val="24"/>
          <w:lang w:eastAsia="zh-CN"/>
        </w:rPr>
        <w:t xml:space="preserve"> žodžiu</w:t>
      </w:r>
      <w:r w:rsidRPr="00F0578A">
        <w:rPr>
          <w:rFonts w:ascii="Times New Roman" w:eastAsia="Times New Roman" w:hAnsi="Times New Roman" w:cs="Times New Roman"/>
          <w:noProof/>
          <w:kern w:val="2"/>
          <w:sz w:val="24"/>
          <w:szCs w:val="24"/>
          <w:lang w:eastAsia="zh-CN"/>
        </w:rPr>
        <w:t>, pirkimo dokumentai nerengiami;</w:t>
      </w:r>
    </w:p>
    <w:p w14:paraId="41F4A6AA" w14:textId="00234451" w:rsidR="00E076DA" w:rsidRPr="00F0578A" w:rsidRDefault="00E076DA" w:rsidP="00E076DA">
      <w:pPr>
        <w:pStyle w:val="ListParagraph"/>
        <w:numPr>
          <w:ilvl w:val="1"/>
          <w:numId w:val="12"/>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 xml:space="preserve">jei </w:t>
      </w:r>
      <w:r w:rsidRPr="00F0578A">
        <w:rPr>
          <w:rFonts w:ascii="Times New Roman" w:eastAsia="Times New Roman" w:hAnsi="Times New Roman" w:cs="Times New Roman"/>
          <w:b/>
          <w:noProof/>
          <w:kern w:val="2"/>
          <w:sz w:val="24"/>
          <w:szCs w:val="24"/>
          <w:lang w:eastAsia="zh-CN"/>
        </w:rPr>
        <w:t>atliekama skelbiama apklausa</w:t>
      </w:r>
      <w:r w:rsidRPr="00F0578A">
        <w:rPr>
          <w:rFonts w:ascii="Times New Roman" w:eastAsia="Times New Roman" w:hAnsi="Times New Roman" w:cs="Times New Roman"/>
          <w:noProof/>
          <w:kern w:val="2"/>
          <w:sz w:val="24"/>
          <w:szCs w:val="24"/>
          <w:lang w:eastAsia="zh-CN"/>
        </w:rPr>
        <w:t>, pirkimo dokumentuose turi būti: prekių, paslaugų ar darbų pavadinimas, kiekis (apimtis), su prekėmis teiktinų paslaugų pobūdis, prekių tiekimo, paslaugų teikimo ar darbų atlikimo terminai; techninė specifikacija; siūlomos šalims pasirašyti pirkimo sutarties sąlygos ir (arba) pirkimo sutarties projektas, jeigu jis yra parengtas; jeigu ketinama sudaryti preliminariąją sutartį, pirkimo dokumentuose turi būti preliminariosios sutarties sąlygos ir (arba) preliminariosios sutarties projektas, jeigu jis yra parengtas; informacija, kaip turi būti apskaičiuota ir išreikšta pasiūlymuose nurodoma kaina ar sąnaudos. Į kainą ar sąnaudas turi būti įskaičiuoti visi mokesčiai; reikalavimas tiekėjams nurodyti, kokiai pirkimo daliai ir kokie subtiekėjai (jeigu jie žinomi) pasitelkiami; informacija, kad tiekėjas privalo nurodyti, kuri informacija, vadovaujantis Viešųjų pirkimų įstatymo 20 straipsniu, yra konfidenciali; informacija apie pasiūlymų pateikimo termino pabaigą, pateikimo vietą ir būdą ir kt.</w:t>
      </w:r>
      <w:r w:rsidR="00C13DA6" w:rsidRPr="00F0578A">
        <w:rPr>
          <w:rFonts w:ascii="Times New Roman" w:eastAsia="Times New Roman" w:hAnsi="Times New Roman" w:cs="Times New Roman"/>
          <w:noProof/>
          <w:kern w:val="2"/>
          <w:sz w:val="24"/>
          <w:szCs w:val="24"/>
          <w:lang w:eastAsia="zh-CN"/>
        </w:rPr>
        <w:t>;</w:t>
      </w:r>
    </w:p>
    <w:p w14:paraId="740C79FA" w14:textId="763541F2" w:rsidR="00E076DA" w:rsidRPr="00F0578A" w:rsidRDefault="00E076DA" w:rsidP="00E076DA">
      <w:pPr>
        <w:pStyle w:val="ListParagraph"/>
        <w:numPr>
          <w:ilvl w:val="1"/>
          <w:numId w:val="12"/>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jei pirkimo procedūrą atlieka Komisija, jos sprendimai fiksuojami protokoluose</w:t>
      </w:r>
      <w:r w:rsidR="002576B9">
        <w:rPr>
          <w:rStyle w:val="FootnoteReference"/>
          <w:rFonts w:ascii="Times New Roman" w:eastAsia="Times New Roman" w:hAnsi="Times New Roman" w:cs="Times New Roman"/>
          <w:noProof/>
          <w:kern w:val="2"/>
          <w:sz w:val="24"/>
          <w:szCs w:val="24"/>
          <w:lang w:eastAsia="zh-CN"/>
        </w:rPr>
        <w:footnoteReference w:id="4"/>
      </w:r>
      <w:r w:rsidR="000D297F" w:rsidRPr="00F0578A">
        <w:rPr>
          <w:rFonts w:ascii="Times New Roman" w:eastAsia="Times New Roman" w:hAnsi="Times New Roman" w:cs="Times New Roman"/>
          <w:noProof/>
          <w:kern w:val="2"/>
          <w:sz w:val="24"/>
          <w:szCs w:val="24"/>
          <w:lang w:eastAsia="zh-CN"/>
        </w:rPr>
        <w:t xml:space="preserve"> </w:t>
      </w:r>
      <w:r w:rsidR="000D297F" w:rsidRPr="00F358EB">
        <w:rPr>
          <w:rFonts w:ascii="Times New Roman" w:eastAsia="Times New Roman" w:hAnsi="Times New Roman" w:cs="Times New Roman"/>
          <w:noProof/>
          <w:kern w:val="2"/>
          <w:sz w:val="24"/>
          <w:szCs w:val="24"/>
          <w:lang w:eastAsia="zh-CN"/>
        </w:rPr>
        <w:t>(</w:t>
      </w:r>
      <w:r w:rsidR="000D297F" w:rsidRPr="00F358EB">
        <w:rPr>
          <w:rFonts w:ascii="Times New Roman" w:eastAsia="Times New Roman" w:hAnsi="Times New Roman" w:cs="Times New Roman"/>
          <w:b/>
          <w:noProof/>
          <w:kern w:val="2"/>
          <w:sz w:val="24"/>
          <w:szCs w:val="24"/>
          <w:lang w:eastAsia="zh-CN"/>
        </w:rPr>
        <w:t>išskyrus mažos vertės pirkimus</w:t>
      </w:r>
      <w:r w:rsidR="000D297F" w:rsidRPr="00F358EB">
        <w:rPr>
          <w:rFonts w:ascii="Times New Roman" w:eastAsia="Times New Roman" w:hAnsi="Times New Roman" w:cs="Times New Roman"/>
          <w:noProof/>
          <w:kern w:val="2"/>
          <w:sz w:val="24"/>
          <w:szCs w:val="24"/>
          <w:lang w:eastAsia="zh-CN"/>
        </w:rPr>
        <w:t>)</w:t>
      </w:r>
      <w:r w:rsidR="00C13DA6" w:rsidRPr="00F358EB">
        <w:rPr>
          <w:rFonts w:ascii="Times New Roman" w:eastAsia="Times New Roman" w:hAnsi="Times New Roman" w:cs="Times New Roman"/>
          <w:noProof/>
          <w:kern w:val="2"/>
          <w:sz w:val="24"/>
          <w:szCs w:val="24"/>
          <w:lang w:eastAsia="zh-CN"/>
        </w:rPr>
        <w:t>.</w:t>
      </w:r>
    </w:p>
    <w:p w14:paraId="7099EF9F" w14:textId="54122A74" w:rsidR="00E076DA" w:rsidRPr="00F0578A" w:rsidRDefault="00E076DA" w:rsidP="00E076DA">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kern w:val="2"/>
          <w:sz w:val="24"/>
          <w:szCs w:val="24"/>
          <w:lang w:eastAsia="zh-CN"/>
        </w:rPr>
        <w:t>Planavimo ir pasirengimo pirkimams dokumentai, pasiūlymai bei jų nagrinėjimo ir vertinimo dokumentai, Komisijos sprendimų p</w:t>
      </w:r>
      <w:r w:rsidR="001E52B4">
        <w:rPr>
          <w:rFonts w:ascii="Times New Roman" w:eastAsia="Times New Roman" w:hAnsi="Times New Roman" w:cs="Times New Roman"/>
          <w:noProof/>
          <w:kern w:val="2"/>
          <w:sz w:val="24"/>
          <w:szCs w:val="24"/>
          <w:lang w:eastAsia="zh-CN"/>
        </w:rPr>
        <w:t>riėmimo, deryb</w:t>
      </w:r>
      <w:r w:rsidR="00270B11">
        <w:rPr>
          <w:rFonts w:ascii="Times New Roman" w:eastAsia="Times New Roman" w:hAnsi="Times New Roman" w:cs="Times New Roman"/>
          <w:noProof/>
          <w:kern w:val="2"/>
          <w:sz w:val="24"/>
          <w:szCs w:val="24"/>
          <w:lang w:eastAsia="zh-CN"/>
        </w:rPr>
        <w:t>ų</w:t>
      </w:r>
      <w:r w:rsidRPr="00F0578A">
        <w:rPr>
          <w:rFonts w:ascii="Times New Roman" w:eastAsia="Times New Roman" w:hAnsi="Times New Roman" w:cs="Times New Roman"/>
          <w:noProof/>
          <w:kern w:val="2"/>
          <w:sz w:val="24"/>
          <w:szCs w:val="24"/>
          <w:lang w:eastAsia="zh-CN"/>
        </w:rPr>
        <w:t xml:space="preserve"> ar kiti protokolai, susirašinėjimo su tiekėjais dokumentai, preliminariosios sutartys, pirkimo sutartys, jų pakeitimai, kiti su pirkimu susiję dokumentai </w:t>
      </w:r>
      <w:r w:rsidRPr="00F0578A">
        <w:rPr>
          <w:rFonts w:ascii="Times New Roman" w:eastAsia="Times New Roman" w:hAnsi="Times New Roman" w:cs="Times New Roman"/>
          <w:b/>
          <w:noProof/>
          <w:kern w:val="2"/>
          <w:sz w:val="24"/>
          <w:szCs w:val="24"/>
          <w:lang w:eastAsia="zh-CN"/>
        </w:rPr>
        <w:t>saugomi ne trumpiau kaip 4 metus nuo pirkimo pabaigos</w:t>
      </w:r>
      <w:r w:rsidRPr="00F0578A">
        <w:rPr>
          <w:rFonts w:ascii="Times New Roman" w:eastAsia="Times New Roman" w:hAnsi="Times New Roman" w:cs="Times New Roman"/>
          <w:noProof/>
          <w:kern w:val="2"/>
          <w:sz w:val="24"/>
          <w:szCs w:val="24"/>
          <w:lang w:eastAsia="zh-CN"/>
        </w:rPr>
        <w:t>.Visi nurodyti dokumentai saugomi Lietuvos Respublikos dokumentų ir archyvų įstatymo nustatyta tvarka.</w:t>
      </w:r>
    </w:p>
    <w:p w14:paraId="698C4E4C" w14:textId="1C10AC0E" w:rsidR="00911AAF" w:rsidRPr="00402BFA" w:rsidRDefault="000D297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0F59E5">
        <w:rPr>
          <w:rFonts w:ascii="Times New Roman" w:eastAsia="Calibri" w:hAnsi="Times New Roman" w:cs="Times New Roman"/>
          <w:noProof/>
          <w:sz w:val="24"/>
          <w:szCs w:val="24"/>
          <w:lang w:eastAsia="zh-CN"/>
        </w:rPr>
        <w:t>Įstaiga</w:t>
      </w:r>
      <w:r w:rsidRPr="000F59E5">
        <w:rPr>
          <w:rFonts w:ascii="Times New Roman" w:eastAsia="Times New Roman" w:hAnsi="Times New Roman" w:cs="Times New Roman"/>
          <w:noProof/>
          <w:kern w:val="2"/>
          <w:sz w:val="24"/>
          <w:szCs w:val="24"/>
          <w:lang w:eastAsia="zh-CN"/>
        </w:rPr>
        <w:t xml:space="preserve"> </w:t>
      </w:r>
      <w:r w:rsidR="00911AAF" w:rsidRPr="000F59E5">
        <w:rPr>
          <w:rFonts w:ascii="Times New Roman" w:eastAsia="Times New Roman" w:hAnsi="Times New Roman" w:cs="Times New Roman"/>
          <w:noProof/>
          <w:kern w:val="2"/>
          <w:sz w:val="24"/>
          <w:szCs w:val="24"/>
          <w:lang w:eastAsia="zh-CN"/>
        </w:rPr>
        <w:t xml:space="preserve">CVP IS priemonėmis Viešųjų pirkimų tarnybai jos nustatyta tvarka rengia viešojo pirkimo sutarčių ir vidaus </w:t>
      </w:r>
      <w:r w:rsidR="00911AAF" w:rsidRPr="00402BFA">
        <w:rPr>
          <w:rFonts w:ascii="Times New Roman" w:eastAsia="Times New Roman" w:hAnsi="Times New Roman" w:cs="Times New Roman"/>
          <w:noProof/>
          <w:kern w:val="2"/>
          <w:sz w:val="24"/>
          <w:szCs w:val="24"/>
          <w:lang w:eastAsia="zh-CN"/>
        </w:rPr>
        <w:t>sandorių ataskaitą Atn-3 už visas per kalendorinius metus sudarytas pirkimo sutartis, kai:</w:t>
      </w:r>
    </w:p>
    <w:p w14:paraId="57F3694A" w14:textId="2FEE30AE" w:rsidR="00E076DA" w:rsidRPr="00F0578A" w:rsidRDefault="00E076DA" w:rsidP="00E076DA">
      <w:pPr>
        <w:pStyle w:val="ListParagraph"/>
        <w:numPr>
          <w:ilvl w:val="1"/>
          <w:numId w:val="12"/>
        </w:numPr>
        <w:tabs>
          <w:tab w:val="left" w:pos="284"/>
          <w:tab w:val="left" w:pos="426"/>
          <w:tab w:val="left" w:pos="993"/>
        </w:tab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pirkimo sutartis sudaryta atliekant mažos vertės pirkimus (išskyrus mažos vertės pirkimus, atliktus vadovaujantis Viešųjų pirkimų įstatymo 25 straipsnio 3 dalimi, 4 dalimi, 86 straipsnio 9 dalimi);</w:t>
      </w:r>
    </w:p>
    <w:p w14:paraId="5FCE5FAC" w14:textId="2F0D2BF4" w:rsidR="00E076DA" w:rsidRPr="00402BFA" w:rsidRDefault="00E076DA" w:rsidP="00E076DA">
      <w:pPr>
        <w:pStyle w:val="ListParagraph"/>
        <w:numPr>
          <w:ilvl w:val="1"/>
          <w:numId w:val="12"/>
        </w:numPr>
        <w:tabs>
          <w:tab w:val="left" w:pos="284"/>
          <w:tab w:val="left" w:pos="426"/>
          <w:tab w:val="left" w:pos="993"/>
        </w:tabs>
        <w:spacing w:after="0" w:line="240" w:lineRule="auto"/>
        <w:jc w:val="both"/>
        <w:rPr>
          <w:rFonts w:ascii="Times New Roman" w:eastAsia="Times New Roman" w:hAnsi="Times New Roman" w:cs="Times New Roman"/>
          <w:noProof/>
          <w:kern w:val="2"/>
          <w:sz w:val="24"/>
          <w:szCs w:val="24"/>
          <w:lang w:eastAsia="zh-CN"/>
        </w:rPr>
      </w:pPr>
      <w:r w:rsidRPr="00402BFA">
        <w:rPr>
          <w:rFonts w:ascii="Times New Roman" w:eastAsia="Times New Roman" w:hAnsi="Times New Roman" w:cs="Times New Roman"/>
          <w:noProof/>
          <w:kern w:val="2"/>
          <w:sz w:val="24"/>
          <w:szCs w:val="24"/>
          <w:lang w:eastAsia="zh-CN"/>
        </w:rPr>
        <w:t>buvo atlikti Viešųjų pirkimų įstatymo 25 straipsnio 3 ir 4 dalyse nurodyti supaprastinti pirkimai.</w:t>
      </w:r>
    </w:p>
    <w:p w14:paraId="4B3540A0" w14:textId="32468F47" w:rsidR="00E076DA" w:rsidRPr="00402BFA" w:rsidRDefault="00E076DA"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402BFA">
        <w:rPr>
          <w:rFonts w:ascii="Times New Roman" w:eastAsia="Calibri" w:hAnsi="Times New Roman" w:cs="Times New Roman"/>
          <w:noProof/>
          <w:sz w:val="24"/>
          <w:szCs w:val="24"/>
          <w:lang w:eastAsia="zh-CN"/>
        </w:rPr>
        <w:t>Ataskaita pateikiama per 30 dienų, pasibaigus ataskaitiniams kalendoriniams metams.</w:t>
      </w:r>
    </w:p>
    <w:p w14:paraId="42911834" w14:textId="77777777" w:rsidR="00C13DA6" w:rsidRPr="00F0578A" w:rsidRDefault="00C13DA6" w:rsidP="00C13DA6">
      <w:pPr>
        <w:pStyle w:val="ListParagraph"/>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7B13D545" w14:textId="2B7C2D9E" w:rsidR="00E076DA" w:rsidRPr="00971CA6" w:rsidRDefault="00E076DA" w:rsidP="00E076DA">
      <w:pPr>
        <w:keepLines/>
        <w:numPr>
          <w:ilvl w:val="0"/>
          <w:numId w:val="1"/>
        </w:numPr>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noProof/>
          <w:color w:val="000000"/>
          <w:kern w:val="2"/>
          <w:sz w:val="24"/>
          <w:szCs w:val="24"/>
          <w:lang w:eastAsia="zh-CN"/>
        </w:rPr>
        <w:t>VIEŠŲJŲ PIRKIMŲ IR VIDAUS KONTROLĖS ORGANIZAVIMAS IR JUOSE DALYVAUJANTYS ASMENYS</w:t>
      </w:r>
    </w:p>
    <w:p w14:paraId="55EED67F" w14:textId="77777777" w:rsidR="00971CA6" w:rsidRPr="00F0578A" w:rsidRDefault="00971CA6" w:rsidP="00971CA6">
      <w:pPr>
        <w:keepLines/>
        <w:suppressAutoHyphens/>
        <w:spacing w:after="0" w:line="240" w:lineRule="auto"/>
        <w:ind w:left="1080"/>
        <w:rPr>
          <w:rFonts w:ascii="Times New Roman" w:eastAsia="Times New Roman" w:hAnsi="Times New Roman" w:cs="Times New Roman"/>
          <w:b/>
          <w:bCs/>
          <w:noProof/>
          <w:color w:val="000000"/>
          <w:kern w:val="2"/>
          <w:sz w:val="24"/>
          <w:szCs w:val="24"/>
          <w:lang w:eastAsia="zh-CN"/>
        </w:rPr>
      </w:pPr>
    </w:p>
    <w:p w14:paraId="666EE7FE" w14:textId="2A6724FC" w:rsidR="007C3D84" w:rsidRPr="00F0578A" w:rsidRDefault="007C3D84"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lang w:eastAsia="zh-CN"/>
        </w:rPr>
        <w:t>Aprašas nustato tvarką, atsakingus asmenis ir Įstaigos pirkimų organizavimo tvarką nuo pirkimų poreikio formavimo iki pirkimo sutarties rezultato įvertinimo arba, jeigu pirkimo sutartis nebuvo sudaryta, - iki pirkimo procedūros pabaigos.</w:t>
      </w:r>
    </w:p>
    <w:p w14:paraId="4420CFD5" w14:textId="537FBC7D" w:rsidR="00E076DA" w:rsidRPr="00F0578A" w:rsidRDefault="00E076DA"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lang w:eastAsia="zh-CN"/>
        </w:rPr>
        <w:t xml:space="preserve">Už viešųjų pirkimų įstatymo ir kitų viešuosius pirkimus reglamentuojančių teisės aktų laikymąsi atsako </w:t>
      </w:r>
      <w:r w:rsidR="000D297F" w:rsidRPr="00F0578A">
        <w:rPr>
          <w:rFonts w:ascii="Times New Roman" w:eastAsia="Calibri" w:hAnsi="Times New Roman" w:cs="Times New Roman"/>
          <w:noProof/>
          <w:sz w:val="24"/>
          <w:szCs w:val="24"/>
          <w:lang w:eastAsia="zh-CN"/>
        </w:rPr>
        <w:t>Įstaigos</w:t>
      </w:r>
      <w:r w:rsidRPr="00F0578A">
        <w:rPr>
          <w:rFonts w:ascii="Times New Roman" w:eastAsia="Calibri" w:hAnsi="Times New Roman" w:cs="Times New Roman"/>
          <w:noProof/>
          <w:sz w:val="24"/>
          <w:szCs w:val="24"/>
          <w:lang w:eastAsia="zh-CN"/>
        </w:rPr>
        <w:t xml:space="preserve"> vadovas.</w:t>
      </w:r>
    </w:p>
    <w:p w14:paraId="0C2BFBF8" w14:textId="5EB1C40B" w:rsidR="00E076DA" w:rsidRPr="00F0578A" w:rsidRDefault="000D297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lang w:eastAsia="zh-CN"/>
        </w:rPr>
        <w:t>Įstaigos</w:t>
      </w:r>
      <w:r w:rsidR="00911AAF" w:rsidRPr="00F0578A">
        <w:rPr>
          <w:rFonts w:ascii="Times New Roman" w:eastAsia="Calibri" w:hAnsi="Times New Roman" w:cs="Times New Roman"/>
          <w:noProof/>
          <w:sz w:val="24"/>
          <w:szCs w:val="24"/>
          <w:lang w:eastAsia="zh-CN"/>
        </w:rPr>
        <w:t xml:space="preserve"> vadovas, siekdamas, kad būtų laikomasi pirkimus reglamentuojančių teisės aktų reikalavimų</w:t>
      </w:r>
      <w:r w:rsidR="00A24D97" w:rsidRPr="00F0578A">
        <w:rPr>
          <w:rFonts w:ascii="Times New Roman" w:eastAsia="Calibri" w:hAnsi="Times New Roman" w:cs="Times New Roman"/>
          <w:noProof/>
          <w:sz w:val="24"/>
          <w:szCs w:val="24"/>
          <w:lang w:eastAsia="zh-CN"/>
        </w:rPr>
        <w:t xml:space="preserve"> bei siekdamas apibrėžti pirkime dalyvaujančių darbuotojų atsakomybę</w:t>
      </w:r>
      <w:r w:rsidR="00911AAF" w:rsidRPr="00F0578A">
        <w:rPr>
          <w:rFonts w:ascii="Times New Roman" w:eastAsia="Calibri" w:hAnsi="Times New Roman" w:cs="Times New Roman"/>
          <w:noProof/>
          <w:sz w:val="24"/>
          <w:szCs w:val="24"/>
          <w:lang w:eastAsia="zh-CN"/>
        </w:rPr>
        <w:t>, šio Aprašo nustatyta tvarka ir sąlygomis skiria už pirkimų inicijavimą, vykdymą, planavimą, organizavimą ir organizavimo priežiūrą, CVP IS administravimą, pirkimų vykdymą, naudojantis CPO elektroniniu katalogu, pirkimo sutarčių registro, nešališkumo deklaracijų ir konfidencialumo pasižadėjimų registrų tvarkymą, atsakingus asmenis.</w:t>
      </w:r>
    </w:p>
    <w:p w14:paraId="2F81A029" w14:textId="21BEFCAF" w:rsidR="00911AAF" w:rsidRPr="00F0578A" w:rsidRDefault="00E93735"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lang w:eastAsia="zh-CN"/>
        </w:rPr>
        <w:t>Įstaigos</w:t>
      </w:r>
      <w:r w:rsidR="00911AAF" w:rsidRPr="00F0578A">
        <w:rPr>
          <w:rFonts w:ascii="Times New Roman" w:eastAsia="Times New Roman" w:hAnsi="Times New Roman" w:cs="Times New Roman"/>
          <w:noProof/>
          <w:sz w:val="24"/>
          <w:szCs w:val="24"/>
        </w:rPr>
        <w:t xml:space="preserve"> pirkimų procese ir vidaus kontrolės sistemoje dalyvaujantys asmenys:</w:t>
      </w:r>
    </w:p>
    <w:p w14:paraId="664D6048" w14:textId="62B2A45F"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pirkimo iniciatorius (-iai);</w:t>
      </w:r>
      <w:r w:rsidR="00027E71" w:rsidRPr="00F0578A">
        <w:rPr>
          <w:rFonts w:ascii="Times New Roman" w:eastAsia="Times New Roman" w:hAnsi="Times New Roman" w:cs="Times New Roman"/>
          <w:noProof/>
          <w:kern w:val="2"/>
          <w:sz w:val="24"/>
          <w:szCs w:val="24"/>
          <w:lang w:eastAsia="zh-CN"/>
        </w:rPr>
        <w:t xml:space="preserve"> </w:t>
      </w:r>
    </w:p>
    <w:p w14:paraId="417384D2" w14:textId="2AFE9514"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už pirkimų planavimą atsakingas asmuo;</w:t>
      </w:r>
      <w:r w:rsidR="00090B5D" w:rsidRPr="00F0578A">
        <w:rPr>
          <w:rFonts w:ascii="Times New Roman" w:eastAsia="Times New Roman" w:hAnsi="Times New Roman" w:cs="Times New Roman"/>
          <w:noProof/>
          <w:kern w:val="2"/>
          <w:sz w:val="24"/>
          <w:szCs w:val="24"/>
          <w:lang w:eastAsia="zh-CN"/>
        </w:rPr>
        <w:t xml:space="preserve"> </w:t>
      </w:r>
    </w:p>
    <w:p w14:paraId="07BB495B" w14:textId="778FACD2"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už pirkimų organizavimą ir pirkimų organizavimo priežiūrą atsakingas asmuo;</w:t>
      </w:r>
      <w:r w:rsidR="00090B5D" w:rsidRPr="00F0578A">
        <w:rPr>
          <w:rFonts w:ascii="Times New Roman" w:eastAsia="Times New Roman" w:hAnsi="Times New Roman" w:cs="Times New Roman"/>
          <w:noProof/>
          <w:kern w:val="2"/>
          <w:sz w:val="24"/>
          <w:szCs w:val="24"/>
          <w:lang w:eastAsia="zh-CN"/>
        </w:rPr>
        <w:t xml:space="preserve"> </w:t>
      </w:r>
    </w:p>
    <w:p w14:paraId="36F9CC1A" w14:textId="6CDB16EF"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pirkimo organizatorius;</w:t>
      </w:r>
      <w:r w:rsidR="00090B5D" w:rsidRPr="00F0578A">
        <w:rPr>
          <w:rFonts w:ascii="Times New Roman" w:eastAsia="Times New Roman" w:hAnsi="Times New Roman" w:cs="Times New Roman"/>
          <w:noProof/>
          <w:kern w:val="2"/>
          <w:sz w:val="24"/>
          <w:szCs w:val="24"/>
          <w:lang w:eastAsia="zh-CN"/>
        </w:rPr>
        <w:t xml:space="preserve"> </w:t>
      </w:r>
    </w:p>
    <w:p w14:paraId="2817C316" w14:textId="0CB0FFFB"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viešojo pirkimo komisija;</w:t>
      </w:r>
      <w:r w:rsidR="00090B5D" w:rsidRPr="00F0578A">
        <w:rPr>
          <w:rFonts w:ascii="Times New Roman" w:eastAsia="Times New Roman" w:hAnsi="Times New Roman" w:cs="Times New Roman"/>
          <w:noProof/>
          <w:kern w:val="2"/>
          <w:sz w:val="24"/>
          <w:szCs w:val="24"/>
          <w:lang w:eastAsia="zh-CN"/>
        </w:rPr>
        <w:t xml:space="preserve"> </w:t>
      </w:r>
    </w:p>
    <w:p w14:paraId="32A3DAF7" w14:textId="3FB62E16"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CVP IS administratorius;</w:t>
      </w:r>
      <w:r w:rsidR="00090B5D" w:rsidRPr="00F0578A">
        <w:rPr>
          <w:rFonts w:ascii="Times New Roman" w:eastAsia="Times New Roman" w:hAnsi="Times New Roman" w:cs="Times New Roman"/>
          <w:noProof/>
          <w:kern w:val="2"/>
          <w:sz w:val="24"/>
          <w:szCs w:val="24"/>
          <w:lang w:eastAsia="zh-CN"/>
        </w:rPr>
        <w:t xml:space="preserve"> </w:t>
      </w:r>
    </w:p>
    <w:p w14:paraId="53140381" w14:textId="36AA65E1"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asmuo, atsakingas už nešališkumo deklaracijų ir konfidencialumo pasižadėjimų registro tvarkymą;</w:t>
      </w:r>
    </w:p>
    <w:p w14:paraId="41D75A88" w14:textId="745D4CEE" w:rsidR="00E076DA" w:rsidRPr="00F0578A" w:rsidRDefault="00E076DA" w:rsidP="00E076DA">
      <w:pPr>
        <w:numPr>
          <w:ilvl w:val="1"/>
          <w:numId w:val="12"/>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 xml:space="preserve"> už pirkimų vykdymą naudojantis CPO elektroniniu katalogu atsakingas asmuo;</w:t>
      </w:r>
      <w:r w:rsidR="00090B5D" w:rsidRPr="00F0578A">
        <w:rPr>
          <w:rFonts w:ascii="Times New Roman" w:eastAsia="Times New Roman" w:hAnsi="Times New Roman" w:cs="Times New Roman"/>
          <w:noProof/>
          <w:kern w:val="2"/>
          <w:sz w:val="24"/>
          <w:szCs w:val="24"/>
          <w:lang w:eastAsia="zh-CN"/>
        </w:rPr>
        <w:t xml:space="preserve"> </w:t>
      </w:r>
    </w:p>
    <w:p w14:paraId="36F69BAE" w14:textId="42A2FB07" w:rsidR="00BE6218" w:rsidRPr="00F0578A" w:rsidRDefault="00BE6218" w:rsidP="00BE6218">
      <w:pPr>
        <w:numPr>
          <w:ilvl w:val="1"/>
          <w:numId w:val="12"/>
        </w:numPr>
        <w:tabs>
          <w:tab w:val="left" w:pos="0"/>
          <w:tab w:val="left" w:pos="993"/>
          <w:tab w:val="left" w:pos="1800"/>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 xml:space="preserve"> </w:t>
      </w:r>
      <w:r w:rsidR="00B852D3" w:rsidRPr="00F0578A">
        <w:rPr>
          <w:rFonts w:ascii="Times New Roman" w:eastAsia="Times New Roman" w:hAnsi="Times New Roman" w:cs="Times New Roman"/>
          <w:noProof/>
          <w:kern w:val="2"/>
          <w:sz w:val="24"/>
          <w:szCs w:val="24"/>
          <w:lang w:eastAsia="zh-CN"/>
        </w:rPr>
        <w:t xml:space="preserve">sutarties </w:t>
      </w:r>
      <w:r w:rsidR="00FB0C6C" w:rsidRPr="00F0578A">
        <w:rPr>
          <w:rFonts w:ascii="Times New Roman" w:eastAsia="Times New Roman" w:hAnsi="Times New Roman" w:cs="Times New Roman"/>
          <w:noProof/>
          <w:kern w:val="2"/>
          <w:sz w:val="24"/>
          <w:szCs w:val="24"/>
          <w:lang w:eastAsia="zh-CN"/>
        </w:rPr>
        <w:t xml:space="preserve">kontrolės </w:t>
      </w:r>
      <w:r w:rsidR="00B852D3" w:rsidRPr="00F0578A">
        <w:rPr>
          <w:rFonts w:ascii="Times New Roman" w:eastAsia="Times New Roman" w:hAnsi="Times New Roman" w:cs="Times New Roman"/>
          <w:noProof/>
          <w:kern w:val="2"/>
          <w:sz w:val="24"/>
          <w:szCs w:val="24"/>
          <w:lang w:eastAsia="zh-CN"/>
        </w:rPr>
        <w:t>vykdytojas (-ai);</w:t>
      </w:r>
      <w:r w:rsidR="00090B5D" w:rsidRPr="00F0578A">
        <w:rPr>
          <w:rFonts w:ascii="Times New Roman" w:eastAsia="Times New Roman" w:hAnsi="Times New Roman" w:cs="Times New Roman"/>
          <w:noProof/>
          <w:kern w:val="2"/>
          <w:sz w:val="24"/>
          <w:szCs w:val="24"/>
          <w:lang w:eastAsia="zh-CN"/>
        </w:rPr>
        <w:t xml:space="preserve"> </w:t>
      </w:r>
    </w:p>
    <w:p w14:paraId="055E6CC0" w14:textId="4BE40A2B" w:rsidR="00B852D3" w:rsidRPr="00F0578A" w:rsidRDefault="00A26856" w:rsidP="00BE6218">
      <w:pPr>
        <w:numPr>
          <w:ilvl w:val="1"/>
          <w:numId w:val="12"/>
        </w:numPr>
        <w:tabs>
          <w:tab w:val="left" w:pos="0"/>
          <w:tab w:val="left" w:pos="993"/>
          <w:tab w:val="left" w:pos="1800"/>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kern w:val="2"/>
          <w:sz w:val="24"/>
          <w:szCs w:val="24"/>
          <w:lang w:eastAsia="zh-CN"/>
        </w:rPr>
        <w:t xml:space="preserve"> projektų vykdytojas (-ai);</w:t>
      </w:r>
      <w:r w:rsidR="00090B5D" w:rsidRPr="00F0578A">
        <w:rPr>
          <w:rFonts w:ascii="Times New Roman" w:eastAsia="Times New Roman" w:hAnsi="Times New Roman" w:cs="Times New Roman"/>
          <w:noProof/>
          <w:kern w:val="2"/>
          <w:sz w:val="24"/>
          <w:szCs w:val="24"/>
          <w:lang w:eastAsia="zh-CN"/>
        </w:rPr>
        <w:t xml:space="preserve"> </w:t>
      </w:r>
    </w:p>
    <w:p w14:paraId="0FB69F2D" w14:textId="1F81AD11" w:rsidR="00A26856" w:rsidRPr="00F0578A" w:rsidRDefault="00A26856" w:rsidP="00A26856">
      <w:pPr>
        <w:numPr>
          <w:ilvl w:val="1"/>
          <w:numId w:val="12"/>
        </w:numPr>
        <w:tabs>
          <w:tab w:val="left" w:pos="0"/>
          <w:tab w:val="left" w:pos="993"/>
          <w:tab w:val="left" w:pos="1800"/>
        </w:tabs>
        <w:suppressAutoHyphens/>
        <w:spacing w:after="0" w:line="240" w:lineRule="auto"/>
        <w:jc w:val="both"/>
        <w:rPr>
          <w:rFonts w:ascii="Times New Roman" w:eastAsia="Times New Roman" w:hAnsi="Times New Roman" w:cs="Times New Roman"/>
          <w:noProof/>
          <w:kern w:val="2"/>
          <w:sz w:val="24"/>
          <w:szCs w:val="24"/>
          <w:lang w:eastAsia="zh-CN"/>
        </w:rPr>
      </w:pPr>
      <w:r w:rsidRPr="00F0578A">
        <w:rPr>
          <w:rFonts w:ascii="Times New Roman" w:eastAsia="Times New Roman" w:hAnsi="Times New Roman" w:cs="Times New Roman"/>
          <w:noProof/>
          <w:spacing w:val="-2"/>
          <w:sz w:val="24"/>
          <w:szCs w:val="24"/>
          <w:lang w:eastAsia="lt-LT"/>
        </w:rPr>
        <w:t>viešąjį pirkimą kuruojantis asmuo.</w:t>
      </w:r>
    </w:p>
    <w:p w14:paraId="2F727EA0" w14:textId="3A8ED8FC" w:rsidR="00786985" w:rsidRPr="00786985" w:rsidRDefault="00E076DA"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rPr>
        <w:t xml:space="preserve">Viešuosius pirkimus </w:t>
      </w:r>
      <w:r w:rsidR="000D297F" w:rsidRPr="00F0578A">
        <w:rPr>
          <w:rFonts w:ascii="Times New Roman" w:eastAsia="Calibri" w:hAnsi="Times New Roman" w:cs="Times New Roman"/>
          <w:noProof/>
          <w:sz w:val="24"/>
          <w:szCs w:val="24"/>
        </w:rPr>
        <w:t>Įstaig</w:t>
      </w:r>
      <w:r w:rsidR="00C87FE6" w:rsidRPr="00F0578A">
        <w:rPr>
          <w:rFonts w:ascii="Times New Roman" w:eastAsia="Calibri" w:hAnsi="Times New Roman" w:cs="Times New Roman"/>
          <w:noProof/>
          <w:sz w:val="24"/>
          <w:szCs w:val="24"/>
        </w:rPr>
        <w:t>oje</w:t>
      </w:r>
      <w:r w:rsidRPr="00F0578A">
        <w:rPr>
          <w:rFonts w:ascii="Times New Roman" w:eastAsia="Calibri" w:hAnsi="Times New Roman" w:cs="Times New Roman"/>
          <w:noProof/>
          <w:sz w:val="24"/>
          <w:szCs w:val="24"/>
        </w:rPr>
        <w:t xml:space="preserve"> vykdo pirkimo organizatorius ir/ar viešojo pirkimo komisija, patvirtinta vadovo įsakymu.</w:t>
      </w:r>
    </w:p>
    <w:p w14:paraId="7F3A7185" w14:textId="77777777" w:rsidR="003320FD" w:rsidRPr="00F358EB" w:rsidRDefault="00911AAF" w:rsidP="003320FD">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358EB">
        <w:rPr>
          <w:rFonts w:ascii="Times New Roman" w:eastAsia="Calibri" w:hAnsi="Times New Roman" w:cs="Times New Roman"/>
          <w:noProof/>
          <w:sz w:val="24"/>
          <w:szCs w:val="24"/>
        </w:rPr>
        <w:t>Viešojo pirkimo komisijos pirmininku, jos nariais, pirkimo organizatoriumi skiriami nepriekaištingos reputacijos asmenys.</w:t>
      </w:r>
    </w:p>
    <w:p w14:paraId="556AA562" w14:textId="514BF2F0" w:rsidR="00E076DA" w:rsidRPr="00F0578A" w:rsidRDefault="003320FD" w:rsidP="003320FD">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358EB">
        <w:rPr>
          <w:rFonts w:ascii="Times New Roman" w:eastAsia="Calibri" w:hAnsi="Times New Roman" w:cs="Times New Roman"/>
          <w:noProof/>
          <w:sz w:val="24"/>
          <w:szCs w:val="24"/>
          <w:lang w:eastAsia="zh-CN"/>
        </w:rPr>
        <w:t>K</w:t>
      </w:r>
      <w:r w:rsidR="00E076DA" w:rsidRPr="00F358EB">
        <w:rPr>
          <w:rFonts w:ascii="Times New Roman" w:eastAsia="Calibri" w:hAnsi="Times New Roman" w:cs="Times New Roman"/>
          <w:noProof/>
          <w:sz w:val="24"/>
          <w:szCs w:val="24"/>
        </w:rPr>
        <w:t xml:space="preserve">ai pirkimo vertė </w:t>
      </w:r>
      <w:r w:rsidR="0006008F" w:rsidRPr="00F358EB">
        <w:rPr>
          <w:rFonts w:ascii="Times New Roman" w:eastAsia="Calibri" w:hAnsi="Times New Roman" w:cs="Times New Roman"/>
          <w:noProof/>
          <w:sz w:val="24"/>
          <w:szCs w:val="24"/>
        </w:rPr>
        <w:t>20</w:t>
      </w:r>
      <w:r w:rsidR="00E076DA" w:rsidRPr="00F358EB">
        <w:rPr>
          <w:rFonts w:ascii="Times New Roman" w:eastAsia="Calibri" w:hAnsi="Times New Roman" w:cs="Times New Roman"/>
          <w:noProof/>
          <w:sz w:val="24"/>
          <w:szCs w:val="24"/>
        </w:rPr>
        <w:t xml:space="preserve"> 000,00</w:t>
      </w:r>
      <w:r w:rsidR="00187A6F" w:rsidRPr="00F358EB">
        <w:rPr>
          <w:rStyle w:val="FootnoteReference"/>
          <w:rFonts w:ascii="Times New Roman" w:eastAsia="Calibri" w:hAnsi="Times New Roman" w:cs="Times New Roman"/>
          <w:noProof/>
          <w:sz w:val="24"/>
          <w:szCs w:val="24"/>
        </w:rPr>
        <w:footnoteReference w:id="5"/>
      </w:r>
      <w:r w:rsidR="00E076DA" w:rsidRPr="00F358EB">
        <w:rPr>
          <w:rFonts w:ascii="Times New Roman" w:eastAsia="Calibri" w:hAnsi="Times New Roman" w:cs="Times New Roman"/>
          <w:noProof/>
          <w:sz w:val="24"/>
          <w:szCs w:val="24"/>
        </w:rPr>
        <w:t xml:space="preserve"> eurų</w:t>
      </w:r>
      <w:r w:rsidRPr="00F358EB">
        <w:rPr>
          <w:rFonts w:ascii="Times New Roman" w:eastAsia="Calibri" w:hAnsi="Times New Roman" w:cs="Times New Roman"/>
          <w:noProof/>
          <w:sz w:val="24"/>
          <w:szCs w:val="24"/>
        </w:rPr>
        <w:t xml:space="preserve"> ir daugiau</w:t>
      </w:r>
      <w:r w:rsidR="00911AAF" w:rsidRPr="00F358EB">
        <w:rPr>
          <w:rFonts w:ascii="Times New Roman" w:eastAsia="Calibri" w:hAnsi="Times New Roman" w:cs="Times New Roman"/>
          <w:noProof/>
          <w:sz w:val="24"/>
          <w:szCs w:val="24"/>
        </w:rPr>
        <w:t>,</w:t>
      </w:r>
      <w:r w:rsidR="008922B6" w:rsidRPr="00F358EB">
        <w:rPr>
          <w:rFonts w:ascii="Times New Roman" w:eastAsia="Calibri" w:hAnsi="Times New Roman" w:cs="Times New Roman"/>
          <w:noProof/>
          <w:sz w:val="24"/>
          <w:szCs w:val="24"/>
        </w:rPr>
        <w:t xml:space="preserve"> pirkimą vykdo</w:t>
      </w:r>
      <w:r w:rsidR="00911AAF" w:rsidRPr="00F358EB">
        <w:rPr>
          <w:rFonts w:ascii="Times New Roman" w:eastAsia="Calibri" w:hAnsi="Times New Roman" w:cs="Times New Roman"/>
          <w:noProof/>
          <w:sz w:val="24"/>
          <w:szCs w:val="24"/>
        </w:rPr>
        <w:t xml:space="preserve"> </w:t>
      </w:r>
      <w:bookmarkStart w:id="3" w:name="_Hlk3212929"/>
      <w:r w:rsidR="000D297F" w:rsidRPr="00F358EB">
        <w:rPr>
          <w:rFonts w:ascii="Times New Roman" w:eastAsia="Calibri" w:hAnsi="Times New Roman" w:cs="Times New Roman"/>
          <w:noProof/>
          <w:sz w:val="24"/>
          <w:szCs w:val="24"/>
        </w:rPr>
        <w:t>Įstaigos</w:t>
      </w:r>
      <w:bookmarkEnd w:id="3"/>
      <w:r w:rsidR="00911AAF" w:rsidRPr="00F358EB">
        <w:rPr>
          <w:rFonts w:ascii="Times New Roman" w:eastAsia="Calibri" w:hAnsi="Times New Roman" w:cs="Times New Roman"/>
          <w:noProof/>
          <w:sz w:val="24"/>
          <w:szCs w:val="24"/>
        </w:rPr>
        <w:t xml:space="preserve"> vadovo įsakymu </w:t>
      </w:r>
      <w:r w:rsidR="00911AAF" w:rsidRPr="00F358EB">
        <w:rPr>
          <w:rFonts w:ascii="Times New Roman" w:eastAsia="Calibri" w:hAnsi="Times New Roman" w:cs="Times New Roman"/>
          <w:b/>
          <w:noProof/>
          <w:sz w:val="24"/>
          <w:szCs w:val="24"/>
        </w:rPr>
        <w:t>sudar</w:t>
      </w:r>
      <w:r w:rsidR="008922B6" w:rsidRPr="00F358EB">
        <w:rPr>
          <w:rFonts w:ascii="Times New Roman" w:eastAsia="Calibri" w:hAnsi="Times New Roman" w:cs="Times New Roman"/>
          <w:b/>
          <w:noProof/>
          <w:sz w:val="24"/>
          <w:szCs w:val="24"/>
        </w:rPr>
        <w:t>yta</w:t>
      </w:r>
      <w:r w:rsidR="00911AAF" w:rsidRPr="00F358EB">
        <w:rPr>
          <w:rFonts w:ascii="Times New Roman" w:eastAsia="Calibri" w:hAnsi="Times New Roman" w:cs="Times New Roman"/>
          <w:b/>
          <w:noProof/>
          <w:sz w:val="24"/>
          <w:szCs w:val="24"/>
        </w:rPr>
        <w:t xml:space="preserve"> </w:t>
      </w:r>
      <w:r w:rsidR="00AF6E2E" w:rsidRPr="00F358EB">
        <w:rPr>
          <w:rFonts w:ascii="Times New Roman" w:eastAsia="Calibri" w:hAnsi="Times New Roman" w:cs="Times New Roman"/>
          <w:b/>
          <w:noProof/>
          <w:sz w:val="24"/>
          <w:szCs w:val="24"/>
        </w:rPr>
        <w:t xml:space="preserve">nuolatinė </w:t>
      </w:r>
      <w:r w:rsidR="00911AAF" w:rsidRPr="00F358EB">
        <w:rPr>
          <w:rFonts w:ascii="Times New Roman" w:eastAsia="Calibri" w:hAnsi="Times New Roman" w:cs="Times New Roman"/>
          <w:b/>
          <w:noProof/>
          <w:sz w:val="24"/>
          <w:szCs w:val="24"/>
        </w:rPr>
        <w:t>viešojo pirkimo komisija</w:t>
      </w:r>
      <w:r w:rsidR="00AF6E2E" w:rsidRPr="00F358EB">
        <w:rPr>
          <w:rFonts w:ascii="Times New Roman" w:eastAsia="Calibri" w:hAnsi="Times New Roman" w:cs="Times New Roman"/>
          <w:b/>
          <w:noProof/>
          <w:sz w:val="24"/>
          <w:szCs w:val="24"/>
        </w:rPr>
        <w:t>.</w:t>
      </w:r>
      <w:r w:rsidR="00911AAF" w:rsidRPr="00F358EB">
        <w:rPr>
          <w:rFonts w:ascii="Times New Roman" w:eastAsia="Calibri" w:hAnsi="Times New Roman" w:cs="Times New Roman"/>
          <w:noProof/>
          <w:sz w:val="24"/>
          <w:szCs w:val="24"/>
        </w:rPr>
        <w:t xml:space="preserve"> Viešojo pirkimo komisija veikia </w:t>
      </w:r>
      <w:r w:rsidR="00E93735" w:rsidRPr="00F358EB">
        <w:rPr>
          <w:rFonts w:ascii="Times New Roman" w:eastAsia="Calibri" w:hAnsi="Times New Roman" w:cs="Times New Roman"/>
          <w:noProof/>
          <w:sz w:val="24"/>
          <w:szCs w:val="24"/>
        </w:rPr>
        <w:t>Įstaigos</w:t>
      </w:r>
      <w:r w:rsidR="00911AAF" w:rsidRPr="00F358EB">
        <w:rPr>
          <w:rFonts w:ascii="Times New Roman" w:eastAsia="Calibri" w:hAnsi="Times New Roman" w:cs="Times New Roman"/>
          <w:noProof/>
          <w:sz w:val="24"/>
          <w:szCs w:val="24"/>
        </w:rPr>
        <w:t xml:space="preserve"> vardu pagal jai suteiktus įgaliojimus. Viešojo pirkimo komisija dirba pagal patvirtintą</w:t>
      </w:r>
      <w:bookmarkStart w:id="4" w:name="_GoBack"/>
      <w:bookmarkEnd w:id="4"/>
      <w:r w:rsidR="00911AAF" w:rsidRPr="00F0578A">
        <w:rPr>
          <w:rFonts w:ascii="Times New Roman" w:eastAsia="Calibri" w:hAnsi="Times New Roman" w:cs="Times New Roman"/>
          <w:noProof/>
          <w:sz w:val="24"/>
          <w:szCs w:val="24"/>
        </w:rPr>
        <w:t xml:space="preserve"> viešojo pirkimo komisijos darbo reglamentą</w:t>
      </w:r>
      <w:r w:rsidR="00C13DA6" w:rsidRPr="00F0578A">
        <w:rPr>
          <w:rFonts w:ascii="Times New Roman" w:eastAsia="Calibri" w:hAnsi="Times New Roman" w:cs="Times New Roman"/>
          <w:noProof/>
          <w:sz w:val="24"/>
          <w:szCs w:val="24"/>
        </w:rPr>
        <w:t xml:space="preserve"> </w:t>
      </w:r>
      <w:r w:rsidR="00911AAF" w:rsidRPr="00F0578A">
        <w:rPr>
          <w:rFonts w:ascii="Times New Roman" w:eastAsia="Calibri" w:hAnsi="Times New Roman" w:cs="Times New Roman"/>
          <w:noProof/>
          <w:sz w:val="24"/>
          <w:szCs w:val="24"/>
        </w:rPr>
        <w:t xml:space="preserve">ir yra atskaitinga </w:t>
      </w:r>
      <w:r w:rsidR="000D297F" w:rsidRPr="00F0578A">
        <w:rPr>
          <w:rFonts w:ascii="Times New Roman" w:eastAsia="Calibri" w:hAnsi="Times New Roman" w:cs="Times New Roman"/>
          <w:noProof/>
          <w:sz w:val="24"/>
          <w:szCs w:val="24"/>
        </w:rPr>
        <w:t xml:space="preserve">Įstaigos </w:t>
      </w:r>
      <w:r w:rsidR="00911AAF" w:rsidRPr="00F0578A">
        <w:rPr>
          <w:rFonts w:ascii="Times New Roman" w:eastAsia="Calibri" w:hAnsi="Times New Roman" w:cs="Times New Roman"/>
          <w:noProof/>
          <w:sz w:val="24"/>
          <w:szCs w:val="24"/>
        </w:rPr>
        <w:t xml:space="preserve">vadovui. Jeigu pirkimo objektas yra sudėtingas ir/ar jeigu pasiūlymams nagrinėti ir vertinti reikia specialių žinių, </w:t>
      </w:r>
      <w:r w:rsidR="000D297F" w:rsidRPr="00F0578A">
        <w:rPr>
          <w:rFonts w:ascii="Times New Roman" w:eastAsia="Calibri" w:hAnsi="Times New Roman" w:cs="Times New Roman"/>
          <w:noProof/>
          <w:sz w:val="24"/>
          <w:szCs w:val="24"/>
        </w:rPr>
        <w:t xml:space="preserve">Įstaigos </w:t>
      </w:r>
      <w:r w:rsidR="00911AAF" w:rsidRPr="00F0578A">
        <w:rPr>
          <w:rFonts w:ascii="Times New Roman" w:eastAsia="Calibri" w:hAnsi="Times New Roman" w:cs="Times New Roman"/>
          <w:noProof/>
          <w:sz w:val="24"/>
          <w:szCs w:val="24"/>
        </w:rPr>
        <w:t>vadovo įsakymu gali būti skiriami ekspertai, nesantys viešojo pirkimo komisijos nariais.</w:t>
      </w:r>
    </w:p>
    <w:p w14:paraId="13E44948" w14:textId="2F23CF48" w:rsidR="00E076DA"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 xml:space="preserve">Viešuosiuose pirkimuose dalyvaujantys asmenys dirba pagal asmenų, atsakingų už </w:t>
      </w:r>
      <w:r w:rsidR="000D297F" w:rsidRPr="00F0578A">
        <w:rPr>
          <w:rFonts w:ascii="Times New Roman" w:eastAsia="Calibri" w:hAnsi="Times New Roman" w:cs="Times New Roman"/>
          <w:noProof/>
          <w:sz w:val="24"/>
          <w:szCs w:val="24"/>
        </w:rPr>
        <w:t>Įstaigos</w:t>
      </w:r>
      <w:r w:rsidR="000D297F"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noProof/>
          <w:sz w:val="24"/>
          <w:szCs w:val="24"/>
        </w:rPr>
        <w:t>pirkimo procedūras, nustatytas funkcijas.</w:t>
      </w:r>
    </w:p>
    <w:p w14:paraId="4EB91894" w14:textId="4E1968D4" w:rsidR="00786985" w:rsidRPr="00786985" w:rsidRDefault="00911AAF"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Su pirkimais susiję dokumentai registruojami bei apskaitomi Lietuvos Respublikos dokumentų ir archyvarų įstatymo nustatyta tvarka patvirtintuose registruose (popierinėje ar skaitmeninėje laikmenoje).</w:t>
      </w:r>
    </w:p>
    <w:p w14:paraId="29BA3190" w14:textId="77777777" w:rsidR="00E076DA" w:rsidRPr="00F0578A" w:rsidRDefault="00E076DA" w:rsidP="00E076DA">
      <w:pPr>
        <w:tabs>
          <w:tab w:val="left" w:pos="284"/>
          <w:tab w:val="left" w:pos="426"/>
        </w:tabs>
        <w:spacing w:after="0" w:line="240" w:lineRule="auto"/>
        <w:jc w:val="both"/>
        <w:rPr>
          <w:rFonts w:ascii="Times New Roman" w:eastAsia="Calibri" w:hAnsi="Times New Roman" w:cs="Times New Roman"/>
          <w:noProof/>
          <w:sz w:val="24"/>
          <w:szCs w:val="24"/>
          <w:lang w:eastAsia="zh-CN"/>
        </w:rPr>
      </w:pPr>
    </w:p>
    <w:p w14:paraId="27ED9B1D" w14:textId="77777777" w:rsidR="00E076DA" w:rsidRPr="00F0578A" w:rsidRDefault="00E076DA" w:rsidP="00E076DA">
      <w:pPr>
        <w:keepLines/>
        <w:numPr>
          <w:ilvl w:val="0"/>
          <w:numId w:val="1"/>
        </w:numPr>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caps/>
          <w:noProof/>
          <w:color w:val="000000"/>
          <w:kern w:val="2"/>
          <w:sz w:val="24"/>
          <w:szCs w:val="24"/>
          <w:lang w:eastAsia="zh-CN"/>
        </w:rPr>
        <w:t>PIRKIMŲ ORGANIZAVIMO IR VIDAUS KONTROLĖS PROCEDŪROS PAGAL ETAPUS</w:t>
      </w:r>
    </w:p>
    <w:p w14:paraId="69F495FA" w14:textId="77777777" w:rsidR="00E076DA" w:rsidRPr="00F0578A" w:rsidRDefault="00E076DA" w:rsidP="00E076DA">
      <w:pPr>
        <w:tabs>
          <w:tab w:val="left" w:pos="284"/>
          <w:tab w:val="left" w:pos="426"/>
        </w:tabs>
        <w:spacing w:after="0" w:line="240" w:lineRule="auto"/>
        <w:jc w:val="both"/>
        <w:rPr>
          <w:rFonts w:ascii="Times New Roman" w:eastAsia="Calibri" w:hAnsi="Times New Roman" w:cs="Times New Roman"/>
          <w:noProof/>
          <w:sz w:val="24"/>
          <w:szCs w:val="24"/>
          <w:lang w:eastAsia="zh-CN"/>
        </w:rPr>
      </w:pPr>
    </w:p>
    <w:p w14:paraId="3EF16B05" w14:textId="360FF5C0" w:rsidR="00786985" w:rsidRPr="00786985" w:rsidRDefault="00E076DA"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rPr>
        <w:t xml:space="preserve">Pirkimų organizavimo ir vidaus kontrolės sistema </w:t>
      </w:r>
      <w:r w:rsidR="000D297F" w:rsidRPr="00F0578A">
        <w:rPr>
          <w:rFonts w:ascii="Times New Roman" w:eastAsia="Calibri" w:hAnsi="Times New Roman" w:cs="Times New Roman"/>
          <w:noProof/>
          <w:sz w:val="24"/>
          <w:szCs w:val="24"/>
        </w:rPr>
        <w:t>Įstaigoje</w:t>
      </w:r>
      <w:r w:rsidRPr="00F0578A">
        <w:rPr>
          <w:rFonts w:ascii="Times New Roman" w:eastAsia="Calibri" w:hAnsi="Times New Roman" w:cs="Times New Roman"/>
          <w:noProof/>
          <w:sz w:val="24"/>
          <w:szCs w:val="24"/>
        </w:rPr>
        <w:t xml:space="preserve"> skirstoma į šiuos etapus:</w:t>
      </w:r>
    </w:p>
    <w:p w14:paraId="72EFCA2F" w14:textId="20B6CD9A" w:rsidR="00E076DA" w:rsidRPr="00F0578A" w:rsidRDefault="00E076DA" w:rsidP="00E076DA">
      <w:pPr>
        <w:numPr>
          <w:ilvl w:val="1"/>
          <w:numId w:val="12"/>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 prekių, paslaugų ir/ar darbų poreikio formavimas;</w:t>
      </w:r>
    </w:p>
    <w:p w14:paraId="742C701F" w14:textId="1FFA53AE" w:rsidR="00E076DA" w:rsidRPr="00F0578A" w:rsidRDefault="00E076DA" w:rsidP="00E076DA">
      <w:pPr>
        <w:numPr>
          <w:ilvl w:val="1"/>
          <w:numId w:val="12"/>
        </w:numPr>
        <w:tabs>
          <w:tab w:val="left" w:pos="567"/>
          <w:tab w:val="left" w:pos="851"/>
          <w:tab w:val="left" w:pos="1701"/>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 pirkimų planavimas;</w:t>
      </w:r>
    </w:p>
    <w:p w14:paraId="67D649A0" w14:textId="6168FFAB" w:rsidR="00E076DA" w:rsidRPr="00F0578A" w:rsidRDefault="00E076DA" w:rsidP="00E076DA">
      <w:pPr>
        <w:numPr>
          <w:ilvl w:val="1"/>
          <w:numId w:val="12"/>
        </w:numPr>
        <w:tabs>
          <w:tab w:val="left" w:pos="851"/>
          <w:tab w:val="left" w:pos="1701"/>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lastRenderedPageBreak/>
        <w:t xml:space="preserve"> pirkimo iniciavimas ir pasirengimas jam;</w:t>
      </w:r>
    </w:p>
    <w:p w14:paraId="22D35C6A" w14:textId="14252B93" w:rsidR="00E076DA" w:rsidRPr="00F0578A" w:rsidRDefault="00E076DA" w:rsidP="00E076DA">
      <w:pPr>
        <w:numPr>
          <w:ilvl w:val="1"/>
          <w:numId w:val="12"/>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 pirkimo vykdymas;</w:t>
      </w:r>
    </w:p>
    <w:p w14:paraId="218D0775" w14:textId="710561D1" w:rsidR="00E076DA" w:rsidRPr="00F0578A" w:rsidRDefault="00E076DA" w:rsidP="00E076DA">
      <w:pPr>
        <w:numPr>
          <w:ilvl w:val="1"/>
          <w:numId w:val="12"/>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 pirkimo sutarties sudarymas;</w:t>
      </w:r>
    </w:p>
    <w:p w14:paraId="211A59C1" w14:textId="1A421C8B" w:rsidR="00E076DA" w:rsidRDefault="00E076DA" w:rsidP="00A26856">
      <w:pPr>
        <w:numPr>
          <w:ilvl w:val="1"/>
          <w:numId w:val="12"/>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 </w:t>
      </w:r>
      <w:r w:rsidR="00786985">
        <w:rPr>
          <w:rFonts w:ascii="Times New Roman" w:eastAsia="Times New Roman" w:hAnsi="Times New Roman" w:cs="Times New Roman"/>
          <w:noProof/>
          <w:sz w:val="24"/>
          <w:szCs w:val="24"/>
        </w:rPr>
        <w:t>pirkimo sutarties vykdymas;</w:t>
      </w:r>
    </w:p>
    <w:p w14:paraId="38D4BC9C" w14:textId="299F8CDD" w:rsidR="00786985" w:rsidRPr="00786985" w:rsidRDefault="00786985" w:rsidP="00786985">
      <w:pPr>
        <w:numPr>
          <w:ilvl w:val="1"/>
          <w:numId w:val="12"/>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pirkimų organizavimo priežiūra.</w:t>
      </w:r>
    </w:p>
    <w:p w14:paraId="6A7DF86C" w14:textId="77777777" w:rsidR="00E076DA" w:rsidRPr="00F0578A" w:rsidRDefault="00E076DA" w:rsidP="00E076DA">
      <w:pPr>
        <w:pStyle w:val="ListParagraph"/>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5F967600" w14:textId="06BA754D" w:rsidR="00E076DA" w:rsidRPr="00F0578A" w:rsidRDefault="00E076DA" w:rsidP="00E076DA">
      <w:pPr>
        <w:keepLines/>
        <w:tabs>
          <w:tab w:val="left" w:pos="993"/>
        </w:tab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bCs/>
          <w:noProof/>
          <w:color w:val="000000"/>
          <w:kern w:val="2"/>
          <w:sz w:val="24"/>
          <w:szCs w:val="24"/>
          <w:lang w:eastAsia="zh-CN"/>
        </w:rPr>
        <w:t>2</w:t>
      </w:r>
      <w:r w:rsidR="00786985">
        <w:rPr>
          <w:rFonts w:ascii="Times New Roman" w:eastAsia="Times New Roman" w:hAnsi="Times New Roman" w:cs="Times New Roman"/>
          <w:b/>
          <w:bCs/>
          <w:noProof/>
          <w:color w:val="000000"/>
          <w:kern w:val="2"/>
          <w:sz w:val="24"/>
          <w:szCs w:val="24"/>
          <w:lang w:eastAsia="zh-CN"/>
        </w:rPr>
        <w:t>6</w:t>
      </w:r>
      <w:r w:rsidRPr="00F0578A">
        <w:rPr>
          <w:rFonts w:ascii="Times New Roman" w:eastAsia="Times New Roman" w:hAnsi="Times New Roman" w:cs="Times New Roman"/>
          <w:b/>
          <w:bCs/>
          <w:noProof/>
          <w:color w:val="000000"/>
          <w:kern w:val="2"/>
          <w:sz w:val="24"/>
          <w:szCs w:val="24"/>
          <w:lang w:eastAsia="zh-CN"/>
        </w:rPr>
        <w:t>.1. Prekių, paslaugų ir darbų poreikio formavimas</w:t>
      </w:r>
    </w:p>
    <w:p w14:paraId="74CCEF78" w14:textId="77777777" w:rsidR="00E076DA" w:rsidRPr="00F0578A" w:rsidRDefault="00E076DA" w:rsidP="00E076DA">
      <w:pPr>
        <w:pStyle w:val="ListParagraph"/>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1237B50E" w14:textId="612969FE" w:rsidR="00786985" w:rsidRPr="00786985" w:rsidRDefault="000D297F"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rPr>
        <w:t>Įstaigoje</w:t>
      </w:r>
      <w:r w:rsidR="00E076DA" w:rsidRPr="00F0578A">
        <w:rPr>
          <w:rFonts w:ascii="Times New Roman" w:eastAsia="Calibri" w:hAnsi="Times New Roman" w:cs="Times New Roman"/>
          <w:bCs/>
          <w:noProof/>
          <w:sz w:val="24"/>
          <w:szCs w:val="24"/>
        </w:rPr>
        <w:t xml:space="preserve"> </w:t>
      </w:r>
      <w:r w:rsidR="00E076DA" w:rsidRPr="00F0578A">
        <w:rPr>
          <w:rFonts w:ascii="Times New Roman" w:eastAsia="Calibri" w:hAnsi="Times New Roman" w:cs="Times New Roman"/>
          <w:noProof/>
          <w:sz w:val="24"/>
          <w:szCs w:val="24"/>
        </w:rPr>
        <w:t>pirkimai planuojami vadovaujantis V</w:t>
      </w:r>
      <w:r w:rsidR="006F2C5B">
        <w:rPr>
          <w:rFonts w:ascii="Times New Roman" w:eastAsia="Calibri" w:hAnsi="Times New Roman" w:cs="Times New Roman"/>
          <w:noProof/>
          <w:sz w:val="24"/>
          <w:szCs w:val="24"/>
        </w:rPr>
        <w:t>iešųjų pirkimų įstatymu, MVPTA,</w:t>
      </w:r>
      <w:r w:rsidR="00E076DA" w:rsidRPr="00F0578A">
        <w:rPr>
          <w:rFonts w:ascii="Times New Roman" w:eastAsia="Calibri" w:hAnsi="Times New Roman" w:cs="Times New Roman"/>
          <w:noProof/>
          <w:sz w:val="24"/>
          <w:szCs w:val="24"/>
        </w:rPr>
        <w:t xml:space="preserve"> kitais viešuosius pirkimus reglamentuojančiais teisės aktais.</w:t>
      </w:r>
    </w:p>
    <w:p w14:paraId="7AE06EBA" w14:textId="303E6405" w:rsidR="00E076DA" w:rsidRPr="005C07DD" w:rsidRDefault="000D297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rPr>
        <w:t>Įstaigos</w:t>
      </w:r>
      <w:r w:rsidR="00911AAF" w:rsidRPr="00F0578A">
        <w:rPr>
          <w:rFonts w:ascii="Times New Roman" w:eastAsia="Calibri" w:hAnsi="Times New Roman" w:cs="Times New Roman"/>
          <w:bCs/>
          <w:noProof/>
          <w:sz w:val="24"/>
          <w:szCs w:val="24"/>
        </w:rPr>
        <w:t xml:space="preserve"> </w:t>
      </w:r>
      <w:r w:rsidR="00911AAF" w:rsidRPr="00F0578A">
        <w:rPr>
          <w:rFonts w:ascii="Times New Roman" w:eastAsia="Times New Roman" w:hAnsi="Times New Roman" w:cs="Times New Roman"/>
          <w:noProof/>
          <w:sz w:val="24"/>
          <w:szCs w:val="24"/>
        </w:rPr>
        <w:t xml:space="preserve">reikmėms reikalingų įsigyti </w:t>
      </w:r>
      <w:r w:rsidR="00911AAF" w:rsidRPr="00F0578A">
        <w:rPr>
          <w:rFonts w:ascii="Times New Roman" w:eastAsia="Times New Roman" w:hAnsi="Times New Roman" w:cs="Times New Roman"/>
          <w:b/>
          <w:noProof/>
          <w:sz w:val="24"/>
          <w:szCs w:val="24"/>
        </w:rPr>
        <w:t xml:space="preserve">prekių, paslaugų ir/ar darbų poreikį formuoja pirkimų </w:t>
      </w:r>
      <w:r w:rsidR="00911AAF" w:rsidRPr="005C07DD">
        <w:rPr>
          <w:rFonts w:ascii="Times New Roman" w:eastAsia="Times New Roman" w:hAnsi="Times New Roman" w:cs="Times New Roman"/>
          <w:b/>
          <w:noProof/>
          <w:sz w:val="24"/>
          <w:szCs w:val="24"/>
        </w:rPr>
        <w:t>iniciatoriai</w:t>
      </w:r>
      <w:r w:rsidR="005C07DD" w:rsidRPr="005C07DD">
        <w:rPr>
          <w:rFonts w:ascii="Times New Roman" w:eastAsia="Times New Roman" w:hAnsi="Times New Roman" w:cs="Times New Roman"/>
          <w:b/>
          <w:noProof/>
          <w:sz w:val="24"/>
          <w:szCs w:val="24"/>
        </w:rPr>
        <w:t>.</w:t>
      </w:r>
    </w:p>
    <w:p w14:paraId="4988A281" w14:textId="62DBEC7F" w:rsidR="00911AAF" w:rsidRPr="005C07DD"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5C07DD">
        <w:rPr>
          <w:rFonts w:ascii="Times New Roman" w:eastAsia="Times New Roman" w:hAnsi="Times New Roman" w:cs="Times New Roman"/>
          <w:noProof/>
          <w:sz w:val="24"/>
          <w:szCs w:val="24"/>
        </w:rPr>
        <w:t>Pirkimų iniciatorius:</w:t>
      </w:r>
    </w:p>
    <w:p w14:paraId="7035D7B4" w14:textId="2D146E45" w:rsidR="00E076DA" w:rsidRPr="00F0578A" w:rsidRDefault="00B852D3"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s</w:t>
      </w:r>
      <w:r w:rsidR="00AA7657" w:rsidRPr="00F0578A">
        <w:rPr>
          <w:rFonts w:ascii="Times New Roman" w:eastAsia="Times New Roman" w:hAnsi="Times New Roman" w:cs="Times New Roman"/>
          <w:noProof/>
          <w:sz w:val="24"/>
          <w:szCs w:val="24"/>
        </w:rPr>
        <w:t xml:space="preserve">avarankiškai </w:t>
      </w:r>
      <w:r w:rsidR="00E076DA" w:rsidRPr="00F0578A">
        <w:rPr>
          <w:rFonts w:ascii="Times New Roman" w:eastAsia="Times New Roman" w:hAnsi="Times New Roman" w:cs="Times New Roman"/>
          <w:noProof/>
          <w:sz w:val="24"/>
          <w:szCs w:val="24"/>
        </w:rPr>
        <w:t>atlieka rinkos tyrimą, reikalingą potencialiems tiekėjams, prašo suteikti ir gauti nepriklausomų ekspertų, institucijų arba rinkos dalyvių konsultacijas;</w:t>
      </w:r>
    </w:p>
    <w:p w14:paraId="2A052C40" w14:textId="77777777"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color w:val="000000"/>
          <w:sz w:val="24"/>
          <w:szCs w:val="24"/>
        </w:rPr>
        <w:t>rengia laisvos formos prekių, paslaugų ir darbų pagrindimą (pagrindžiamas išlaidų būtinumas, atsižvelgiant į pirkimo iniciatoriaus veiklos uždavinius ir tikslus);</w:t>
      </w:r>
    </w:p>
    <w:p w14:paraId="14FD2797" w14:textId="77777777"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color w:val="000000"/>
          <w:sz w:val="24"/>
          <w:szCs w:val="24"/>
        </w:rPr>
        <w:t>rengia pirkimų sąrašą;</w:t>
      </w:r>
    </w:p>
    <w:p w14:paraId="22F8642C" w14:textId="77777777"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color w:val="000000"/>
          <w:sz w:val="24"/>
          <w:szCs w:val="24"/>
        </w:rPr>
        <w:t>inicijuoja siūlymus dėl pirkimo sutarčių pratęsimo, keitimo, nutraukimo ar pirkimo sutartyje numatytų prievolių įvykdymo užtikrinimo būdų taikymo kontrahentui;</w:t>
      </w:r>
    </w:p>
    <w:p w14:paraId="48710ADE" w14:textId="77777777"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įvertina galimybę prekes, paslaugas ir darbus įsigyti naudojantis CPO elektroniniu katalogu ir pirkimų pagrindime pateikti vieną iš toliau pateiktų siūlymų, suderintą su pirkimo organizatoriumi:</w:t>
      </w:r>
    </w:p>
    <w:p w14:paraId="1676D20C" w14:textId="77777777"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ar pirkimą vykdyti naudojantis CPO elektroniniu katalogu, kai jame siūlomos prekės, paslaugos ar darbai atitinka pirkimo iniciatoriaus suformuotus poreikius ir pirkimas negali būti atliktas efektyvesniu būdu racionaliai naudojant lėšas;</w:t>
      </w:r>
    </w:p>
    <w:p w14:paraId="3E49665A" w14:textId="77777777"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ar atlikti pirkimą nesinaudojant CPO elektroniniu katalogu ir pateikti argumentuotą motyvaciją;</w:t>
      </w:r>
    </w:p>
    <w:p w14:paraId="3918CD33" w14:textId="77777777"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įvertina galimybę atlikti pirkimą CVP IS priemonėmis;</w:t>
      </w:r>
    </w:p>
    <w:p w14:paraId="5D810256" w14:textId="7F552BC9" w:rsidR="00E076DA" w:rsidRPr="00F0578A" w:rsidRDefault="00E076DA" w:rsidP="00E076DA">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įvertina, ar ketinamoms įsigyti prekėms, paslaugoms ar darbams taikytini aplinkos apsaugos kriterijai, energijos vartojimo efektyvumo reikalavimai, ir pirkimų pagrindime pateikti siūlymus dėl šių kriterijų</w:t>
      </w:r>
      <w:r w:rsidR="00923D73" w:rsidRPr="00F0578A">
        <w:rPr>
          <w:rFonts w:ascii="Times New Roman" w:eastAsia="Times New Roman" w:hAnsi="Times New Roman" w:cs="Times New Roman"/>
          <w:noProof/>
          <w:sz w:val="24"/>
          <w:szCs w:val="24"/>
        </w:rPr>
        <w:t xml:space="preserve"> taikymo vykdant pirkimą;</w:t>
      </w:r>
    </w:p>
    <w:p w14:paraId="44AFBBA5" w14:textId="77777777" w:rsidR="007A39B8" w:rsidRPr="007A39B8" w:rsidRDefault="00AC60DE" w:rsidP="007A39B8">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7A39B8">
        <w:rPr>
          <w:rFonts w:ascii="Times New Roman" w:eastAsia="Times New Roman" w:hAnsi="Times New Roman" w:cs="Times New Roman"/>
          <w:noProof/>
          <w:sz w:val="24"/>
          <w:szCs w:val="24"/>
        </w:rPr>
        <w:t>į</w:t>
      </w:r>
      <w:r w:rsidR="00B852D3" w:rsidRPr="007A39B8">
        <w:rPr>
          <w:rFonts w:ascii="Times New Roman" w:eastAsia="Times New Roman" w:hAnsi="Times New Roman" w:cs="Times New Roman"/>
          <w:noProof/>
          <w:sz w:val="24"/>
          <w:szCs w:val="24"/>
        </w:rPr>
        <w:t xml:space="preserve">vertina </w:t>
      </w:r>
      <w:r w:rsidRPr="007A39B8">
        <w:rPr>
          <w:rFonts w:ascii="Times New Roman" w:eastAsia="Times New Roman" w:hAnsi="Times New Roman" w:cs="Times New Roman"/>
          <w:noProof/>
          <w:sz w:val="24"/>
          <w:szCs w:val="24"/>
        </w:rPr>
        <w:t xml:space="preserve">atvejus, kai </w:t>
      </w:r>
      <w:r w:rsidRPr="007A39B8">
        <w:rPr>
          <w:rFonts w:ascii="Times New Roman" w:hAnsi="Times New Roman" w:cs="Times New Roman"/>
          <w:noProof/>
          <w:sz w:val="24"/>
          <w:szCs w:val="24"/>
        </w:rPr>
        <w:t xml:space="preserve">pirkimo tikslas yra sukurti arba įsigyti unikalų meno kūrinį ar meninį atlikimą; kai </w:t>
      </w:r>
      <w:r w:rsidRPr="007A39B8">
        <w:rPr>
          <w:rFonts w:ascii="Times New Roman" w:eastAsia="Calibri" w:hAnsi="Times New Roman" w:cs="Times New Roman"/>
          <w:noProof/>
          <w:sz w:val="24"/>
          <w:szCs w:val="24"/>
        </w:rPr>
        <w:t>perkami muziejų eksponatai, archyvų ir bibliotekų dokumentai, prenumeruojami laikraščiai ir žurnalai; meninės vertės paslau</w:t>
      </w:r>
      <w:r w:rsidR="00D13F2D" w:rsidRPr="007A39B8">
        <w:rPr>
          <w:rFonts w:ascii="Times New Roman" w:eastAsia="Calibri" w:hAnsi="Times New Roman" w:cs="Times New Roman"/>
          <w:noProof/>
          <w:sz w:val="24"/>
          <w:szCs w:val="24"/>
        </w:rPr>
        <w:t>gos;</w:t>
      </w:r>
    </w:p>
    <w:p w14:paraId="0EC5C7C9" w14:textId="73E21E42" w:rsidR="00786985" w:rsidRPr="007A39B8" w:rsidRDefault="00D13F2D" w:rsidP="007A39B8">
      <w:pPr>
        <w:pStyle w:val="ListParagraph"/>
        <w:numPr>
          <w:ilvl w:val="1"/>
          <w:numId w:val="12"/>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7A39B8">
        <w:rPr>
          <w:rFonts w:ascii="Times New Roman" w:hAnsi="Times New Roman" w:cs="Times New Roman"/>
          <w:noProof/>
          <w:color w:val="000000"/>
          <w:sz w:val="24"/>
          <w:szCs w:val="24"/>
        </w:rPr>
        <w:t>parengia pirkimų pagrindimą, kuriame būtų nurodytas išlaidų būtinumas, atsižvelgdamas į savo veiklos uždavinius ir tikslus.</w:t>
      </w:r>
    </w:p>
    <w:p w14:paraId="3BB964DF" w14:textId="77777777" w:rsidR="00E076DA" w:rsidRPr="00F0578A" w:rsidRDefault="00E076DA" w:rsidP="00E076DA">
      <w:pPr>
        <w:pStyle w:val="ListParagraph"/>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43AAD349" w14:textId="58D8EB68" w:rsidR="00E076DA" w:rsidRPr="00F0578A" w:rsidRDefault="00E076DA" w:rsidP="00E076DA">
      <w:pPr>
        <w:keepLines/>
        <w:tabs>
          <w:tab w:val="left" w:pos="993"/>
        </w:tab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bCs/>
          <w:noProof/>
          <w:color w:val="000000"/>
          <w:kern w:val="2"/>
          <w:sz w:val="24"/>
          <w:szCs w:val="24"/>
          <w:lang w:eastAsia="zh-CN"/>
        </w:rPr>
        <w:t>2</w:t>
      </w:r>
      <w:r w:rsidR="00786985">
        <w:rPr>
          <w:rFonts w:ascii="Times New Roman" w:eastAsia="Times New Roman" w:hAnsi="Times New Roman" w:cs="Times New Roman"/>
          <w:b/>
          <w:bCs/>
          <w:noProof/>
          <w:color w:val="000000"/>
          <w:kern w:val="2"/>
          <w:sz w:val="24"/>
          <w:szCs w:val="24"/>
          <w:lang w:eastAsia="zh-CN"/>
        </w:rPr>
        <w:t>6</w:t>
      </w:r>
      <w:r w:rsidRPr="00F0578A">
        <w:rPr>
          <w:rFonts w:ascii="Times New Roman" w:eastAsia="Times New Roman" w:hAnsi="Times New Roman" w:cs="Times New Roman"/>
          <w:b/>
          <w:bCs/>
          <w:noProof/>
          <w:color w:val="000000"/>
          <w:kern w:val="2"/>
          <w:sz w:val="24"/>
          <w:szCs w:val="24"/>
          <w:lang w:eastAsia="zh-CN"/>
        </w:rPr>
        <w:t>. 2. Pirkimų planavimo etapas</w:t>
      </w:r>
    </w:p>
    <w:p w14:paraId="6CA28FC4" w14:textId="77777777" w:rsidR="00E076DA" w:rsidRPr="00F0578A" w:rsidRDefault="00E076DA" w:rsidP="00E076DA">
      <w:pPr>
        <w:pStyle w:val="ListParagraph"/>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46F427B1" w14:textId="057CE83D" w:rsidR="00786985" w:rsidRPr="00786985" w:rsidRDefault="00E076DA"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b/>
          <w:noProof/>
          <w:sz w:val="24"/>
          <w:szCs w:val="24"/>
        </w:rPr>
        <w:t>Už pirkimų planavimą atsakingas asmuo</w:t>
      </w:r>
      <w:r w:rsidRPr="00F0578A">
        <w:rPr>
          <w:rFonts w:ascii="Times New Roman" w:eastAsia="Calibri" w:hAnsi="Times New Roman" w:cs="Times New Roman"/>
          <w:noProof/>
          <w:sz w:val="24"/>
          <w:szCs w:val="24"/>
        </w:rPr>
        <w:t>, gavęs iš pirkimo iniciatorių</w:t>
      </w:r>
      <w:r w:rsidR="00AC60DE" w:rsidRPr="00F0578A">
        <w:rPr>
          <w:rFonts w:ascii="Times New Roman" w:eastAsia="Calibri" w:hAnsi="Times New Roman" w:cs="Times New Roman"/>
          <w:noProof/>
          <w:sz w:val="24"/>
          <w:szCs w:val="24"/>
        </w:rPr>
        <w:t xml:space="preserve"> </w:t>
      </w:r>
      <w:r w:rsidRPr="00F0578A">
        <w:rPr>
          <w:rFonts w:ascii="Times New Roman" w:eastAsia="Calibri" w:hAnsi="Times New Roman" w:cs="Times New Roman"/>
          <w:noProof/>
          <w:sz w:val="24"/>
          <w:szCs w:val="24"/>
        </w:rPr>
        <w:t xml:space="preserve">pirkimų sąrašus kartu su atliktų rinkos tyrimų duomenimis, rezultatais ir pirkimų pagrindimais, juos patikrina ir pradeda rengti </w:t>
      </w:r>
      <w:r w:rsidR="000D297F" w:rsidRPr="00F0578A">
        <w:rPr>
          <w:rFonts w:ascii="Times New Roman" w:eastAsia="Calibri" w:hAnsi="Times New Roman" w:cs="Times New Roman"/>
          <w:noProof/>
          <w:sz w:val="24"/>
          <w:szCs w:val="24"/>
        </w:rPr>
        <w:t xml:space="preserve">Įstaigos </w:t>
      </w:r>
      <w:r w:rsidRPr="006F2C5B">
        <w:rPr>
          <w:rFonts w:ascii="Times New Roman" w:eastAsia="Calibri" w:hAnsi="Times New Roman" w:cs="Times New Roman"/>
          <w:noProof/>
          <w:sz w:val="24"/>
          <w:szCs w:val="24"/>
        </w:rPr>
        <w:t>pirkimų planą</w:t>
      </w:r>
      <w:r w:rsidR="006F2C5B" w:rsidRPr="006F2C5B">
        <w:rPr>
          <w:rFonts w:ascii="Times New Roman" w:eastAsia="Calibri" w:hAnsi="Times New Roman" w:cs="Times New Roman"/>
          <w:noProof/>
          <w:sz w:val="24"/>
          <w:szCs w:val="24"/>
        </w:rPr>
        <w:t>.</w:t>
      </w:r>
    </w:p>
    <w:p w14:paraId="61F8ED75" w14:textId="158836C0" w:rsidR="00923D73" w:rsidRPr="00F0578A" w:rsidRDefault="00923D73" w:rsidP="002619EC">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hAnsi="Times New Roman" w:cs="Times New Roman"/>
          <w:noProof/>
          <w:color w:val="000000"/>
          <w:sz w:val="24"/>
          <w:szCs w:val="24"/>
        </w:rPr>
        <w:t>Pagal perkančiosios organizacijos vadovo patvirtintą pirkimų planą rengia perkančiosios organizacijos pirkimų suvestinę ir ją ne vėliau negu iki einamųjų biudžetinių metų kovo 15 d.</w:t>
      </w:r>
      <w:r w:rsidR="002619EC" w:rsidRPr="00F0578A">
        <w:rPr>
          <w:rFonts w:ascii="Times New Roman" w:hAnsi="Times New Roman" w:cs="Times New Roman"/>
          <w:noProof/>
          <w:color w:val="000000"/>
          <w:sz w:val="24"/>
          <w:szCs w:val="24"/>
        </w:rPr>
        <w:t xml:space="preserve"> skelbia Viešųjų pirkimų įstatymo 7 straipsnio 1 dalyje nustatyta tvarka CVP IS.</w:t>
      </w:r>
    </w:p>
    <w:p w14:paraId="3399A741" w14:textId="4761ABFD" w:rsidR="00E076DA"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b/>
          <w:noProof/>
          <w:sz w:val="24"/>
          <w:szCs w:val="24"/>
        </w:rPr>
        <w:t xml:space="preserve"> </w:t>
      </w:r>
      <w:r w:rsidRPr="00F0578A">
        <w:rPr>
          <w:rFonts w:ascii="Times New Roman" w:eastAsia="Times New Roman" w:hAnsi="Times New Roman" w:cs="Times New Roman"/>
          <w:noProof/>
          <w:sz w:val="24"/>
          <w:szCs w:val="24"/>
        </w:rPr>
        <w:t xml:space="preserve">Pirkimo iniciatorių </w:t>
      </w:r>
      <w:r w:rsidR="00AC60DE" w:rsidRPr="00F0578A">
        <w:rPr>
          <w:rFonts w:ascii="Times New Roman" w:eastAsia="Times New Roman" w:hAnsi="Times New Roman" w:cs="Times New Roman"/>
          <w:noProof/>
          <w:sz w:val="24"/>
          <w:szCs w:val="24"/>
        </w:rPr>
        <w:t xml:space="preserve">ir projektų vykdytojų </w:t>
      </w:r>
      <w:r w:rsidRPr="00F0578A">
        <w:rPr>
          <w:rFonts w:ascii="Times New Roman" w:eastAsia="Times New Roman" w:hAnsi="Times New Roman" w:cs="Times New Roman"/>
          <w:noProof/>
          <w:sz w:val="24"/>
          <w:szCs w:val="24"/>
        </w:rPr>
        <w:t xml:space="preserve">pateiktoje informacijoje nurodytiems darbams, prekėms ir paslaugoms priskiria Bendrajame viešųjų pirkimų žodyne, patvirtintame Europos Parlamento ir Tarybos </w:t>
      </w:r>
      <w:smartTag w:uri="urn:schemas-microsoft-com:office:smarttags" w:element="metricconverter">
        <w:smartTagPr>
          <w:attr w:name="ProductID" w:val="2002 m"/>
        </w:smartTagPr>
        <w:r w:rsidRPr="00F0578A">
          <w:rPr>
            <w:rFonts w:ascii="Times New Roman" w:eastAsia="Times New Roman" w:hAnsi="Times New Roman" w:cs="Times New Roman"/>
            <w:noProof/>
            <w:sz w:val="24"/>
            <w:szCs w:val="24"/>
          </w:rPr>
          <w:t>2002 m</w:t>
        </w:r>
      </w:smartTag>
      <w:r w:rsidRPr="00F0578A">
        <w:rPr>
          <w:rFonts w:ascii="Times New Roman" w:eastAsia="Times New Roman" w:hAnsi="Times New Roman" w:cs="Times New Roman"/>
          <w:noProof/>
          <w:sz w:val="24"/>
          <w:szCs w:val="24"/>
        </w:rPr>
        <w:t xml:space="preserve">. lapkričio 5 d. reglamentu (EB) Nr. 2195/2002 dėl bendro viešųjų pirkimų žodyno (OL </w:t>
      </w:r>
      <w:smartTag w:uri="urn:schemas-microsoft-com:office:smarttags" w:element="metricconverter">
        <w:smartTagPr>
          <w:attr w:name="ProductID" w:val="2002 m"/>
        </w:smartTagPr>
        <w:r w:rsidRPr="00F0578A">
          <w:rPr>
            <w:rFonts w:ascii="Times New Roman" w:eastAsia="Times New Roman" w:hAnsi="Times New Roman" w:cs="Times New Roman"/>
            <w:noProof/>
            <w:sz w:val="24"/>
            <w:szCs w:val="24"/>
          </w:rPr>
          <w:t>2002 m</w:t>
        </w:r>
      </w:smartTag>
      <w:r w:rsidRPr="00F0578A">
        <w:rPr>
          <w:rFonts w:ascii="Times New Roman" w:eastAsia="Times New Roman" w:hAnsi="Times New Roman" w:cs="Times New Roman"/>
          <w:noProof/>
          <w:sz w:val="24"/>
          <w:szCs w:val="24"/>
        </w:rPr>
        <w:t xml:space="preserve">. specialusis leidimas, 6 skyrius, 5 tomas, p. 3) (su paskutiniais pakeitimais, padarytais Komisijos </w:t>
      </w:r>
      <w:smartTag w:uri="urn:schemas-microsoft-com:office:smarttags" w:element="metricconverter">
        <w:smartTagPr>
          <w:attr w:name="ProductID" w:val="2007 m"/>
        </w:smartTagPr>
        <w:r w:rsidRPr="00F0578A">
          <w:rPr>
            <w:rFonts w:ascii="Times New Roman" w:eastAsia="Times New Roman" w:hAnsi="Times New Roman" w:cs="Times New Roman"/>
            <w:noProof/>
            <w:sz w:val="24"/>
            <w:szCs w:val="24"/>
          </w:rPr>
          <w:t>2007 m</w:t>
        </w:r>
      </w:smartTag>
      <w:r w:rsidRPr="00F0578A">
        <w:rPr>
          <w:rFonts w:ascii="Times New Roman" w:eastAsia="Times New Roman" w:hAnsi="Times New Roman" w:cs="Times New Roman"/>
          <w:noProof/>
          <w:sz w:val="24"/>
          <w:szCs w:val="24"/>
        </w:rPr>
        <w:t xml:space="preserve">. lapkričio 28 d. reglamento (EB) Nr. 213/2008, iš dalies keičiančio Europos Parlamento ir Tarybos reglamentą (EB) Nr. 2195/2002 dėl bendro viešųjų </w:t>
      </w:r>
      <w:r w:rsidRPr="00F0578A">
        <w:rPr>
          <w:rFonts w:ascii="Times New Roman" w:eastAsia="Times New Roman" w:hAnsi="Times New Roman" w:cs="Times New Roman"/>
          <w:noProof/>
          <w:sz w:val="24"/>
          <w:szCs w:val="24"/>
        </w:rPr>
        <w:lastRenderedPageBreak/>
        <w:t xml:space="preserve">pirkimų žodyno (CVP) ir Europos Parlamento ir Tarybos direktyvas 2004/50/EB ir 2004/18/EB dėl viešųjų pirkimų tvarkos, kad CPV būtų atnaujintas (OL </w:t>
      </w:r>
      <w:smartTag w:uri="urn:schemas-microsoft-com:office:smarttags" w:element="metricconverter">
        <w:smartTagPr>
          <w:attr w:name="ProductID" w:val="2008 L"/>
        </w:smartTagPr>
        <w:r w:rsidRPr="00F0578A">
          <w:rPr>
            <w:rFonts w:ascii="Times New Roman" w:eastAsia="Times New Roman" w:hAnsi="Times New Roman" w:cs="Times New Roman"/>
            <w:noProof/>
            <w:sz w:val="24"/>
            <w:szCs w:val="24"/>
          </w:rPr>
          <w:t>2008 L</w:t>
        </w:r>
      </w:smartTag>
      <w:r w:rsidRPr="00F0578A">
        <w:rPr>
          <w:rFonts w:ascii="Times New Roman" w:eastAsia="Times New Roman" w:hAnsi="Times New Roman" w:cs="Times New Roman"/>
          <w:noProof/>
          <w:sz w:val="24"/>
          <w:szCs w:val="24"/>
        </w:rPr>
        <w:t xml:space="preserve"> 74, p. 1) (toliau – BVPŽ), nurodytus kodus, o paslaugoms papildomai priskiria Viešųjų pirkimų įstatymo 2 priedėlyje nurodytas paslaugų kategorijas.</w:t>
      </w:r>
    </w:p>
    <w:p w14:paraId="0B133279" w14:textId="6807A6BF" w:rsidR="00E076DA" w:rsidRPr="00F0578A" w:rsidRDefault="00911AAF" w:rsidP="00E076DA">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kern w:val="2"/>
          <w:sz w:val="24"/>
          <w:szCs w:val="24"/>
          <w:lang w:eastAsia="zh-CN"/>
        </w:rPr>
        <w:t>Apskaičiuojant numatomų pirkimų vertes, vadovaujamasi Viešųjų pirkimų įstatymo 5 straipsniu ir Numatomo viešojo pirkimo vertės nustatymo metodika, patvirtinta Viešųjų pirkimų tarnybos direktoriaus 2017 m. birželio 27 d. įsakymu Nr. 1S-94 „Dėl Numatomo viešojo pirkimo ir viešojo pirkimo vertės skaičiavimo metodikos patvirtinimo“</w:t>
      </w:r>
      <w:r w:rsidR="00C13DA6" w:rsidRPr="00F0578A">
        <w:rPr>
          <w:rFonts w:ascii="Times New Roman" w:eastAsia="Calibri" w:hAnsi="Times New Roman" w:cs="Times New Roman"/>
          <w:noProof/>
          <w:kern w:val="2"/>
          <w:sz w:val="24"/>
          <w:szCs w:val="24"/>
          <w:lang w:eastAsia="zh-CN"/>
        </w:rPr>
        <w:t xml:space="preserve"> </w:t>
      </w:r>
      <w:r w:rsidR="00C13DA6" w:rsidRPr="00F0578A">
        <w:rPr>
          <w:rFonts w:ascii="Times New Roman" w:eastAsia="Calibri" w:hAnsi="Times New Roman" w:cs="Times New Roman"/>
          <w:i/>
          <w:noProof/>
          <w:kern w:val="2"/>
          <w:sz w:val="24"/>
          <w:szCs w:val="24"/>
          <w:lang w:eastAsia="zh-CN"/>
        </w:rPr>
        <w:t>(</w:t>
      </w:r>
      <w:r w:rsidR="00C13DA6" w:rsidRPr="00F0578A">
        <w:rPr>
          <w:rFonts w:ascii="Times New Roman" w:hAnsi="Times New Roman" w:cs="Times New Roman"/>
          <w:bCs/>
          <w:i/>
          <w:iCs/>
          <w:noProof/>
          <w:sz w:val="24"/>
          <w:szCs w:val="24"/>
        </w:rPr>
        <w:t>Nauja redakcija nuo 2019-02-01).</w:t>
      </w:r>
    </w:p>
    <w:p w14:paraId="1256CD3F" w14:textId="77777777" w:rsidR="003320FD"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Už pirkimų planavimą atsakingas asmuo ne rečiau kaip kas ketvirtį peržiūri patvirtintą pirkimų planą ir įvertina jame pateiktos informacijos aktualumą.</w:t>
      </w:r>
    </w:p>
    <w:p w14:paraId="33D95CAD" w14:textId="77777777" w:rsidR="003320FD"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Atsiradus poreikiui einamaisiais biudžetiniais metais tikslinti pirkimų planą, už pirkimų planavimą atsakingas asmuo atlieka pirkimų plano pakeitimą.</w:t>
      </w:r>
    </w:p>
    <w:p w14:paraId="2E1C3A76" w14:textId="420A2E21" w:rsidR="003320FD"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 xml:space="preserve">Už pirkimų planavimą atsakingas asmuo, parengęs pirkimų plano pakeitimą, turi atlikti visus veiksmus, numatytus Aprašo </w:t>
      </w:r>
      <w:r w:rsidR="003320FD" w:rsidRPr="00F0578A">
        <w:rPr>
          <w:rFonts w:ascii="Times New Roman" w:eastAsia="Times New Roman" w:hAnsi="Times New Roman" w:cs="Times New Roman"/>
          <w:noProof/>
          <w:sz w:val="24"/>
          <w:szCs w:val="24"/>
        </w:rPr>
        <w:t>3</w:t>
      </w:r>
      <w:r w:rsidR="007379D8">
        <w:rPr>
          <w:rFonts w:ascii="Times New Roman" w:eastAsia="Times New Roman" w:hAnsi="Times New Roman" w:cs="Times New Roman"/>
          <w:noProof/>
          <w:sz w:val="24"/>
          <w:szCs w:val="24"/>
        </w:rPr>
        <w:t>0</w:t>
      </w:r>
      <w:r w:rsidRPr="00F0578A">
        <w:rPr>
          <w:rFonts w:ascii="Times New Roman" w:eastAsia="Times New Roman" w:hAnsi="Times New Roman" w:cs="Times New Roman"/>
          <w:noProof/>
          <w:sz w:val="24"/>
          <w:szCs w:val="24"/>
        </w:rPr>
        <w:t>-3</w:t>
      </w:r>
      <w:r w:rsidR="005663DC" w:rsidRPr="00F0578A">
        <w:rPr>
          <w:rFonts w:ascii="Times New Roman" w:eastAsia="Times New Roman" w:hAnsi="Times New Roman" w:cs="Times New Roman"/>
          <w:noProof/>
          <w:sz w:val="24"/>
          <w:szCs w:val="24"/>
        </w:rPr>
        <w:t xml:space="preserve">5 </w:t>
      </w:r>
      <w:r w:rsidRPr="00F0578A">
        <w:rPr>
          <w:rFonts w:ascii="Times New Roman" w:eastAsia="Times New Roman" w:hAnsi="Times New Roman" w:cs="Times New Roman"/>
          <w:noProof/>
          <w:sz w:val="24"/>
          <w:szCs w:val="24"/>
        </w:rPr>
        <w:t>punktuose.</w:t>
      </w:r>
    </w:p>
    <w:p w14:paraId="35514D23" w14:textId="622A9032" w:rsidR="00786985" w:rsidRPr="00786985" w:rsidRDefault="00911AAF"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Pirkimų planas gali būti nekeičiamas, jeigu dėl nenumatytų aplinkybių iškyla poreikis ypač skubiai vykdyti pirkimų plane nenurodytą pirkimą arba kai konkretaus pirkimo metu keičiasi informacija, kuri apie šį pirkimą nurodyta pirkimų suvestinėje.</w:t>
      </w:r>
    </w:p>
    <w:p w14:paraId="039E6DFE" w14:textId="77777777" w:rsidR="003320FD" w:rsidRPr="00F0578A" w:rsidRDefault="003320FD" w:rsidP="003320FD">
      <w:pPr>
        <w:pStyle w:val="ListParagraph"/>
        <w:tabs>
          <w:tab w:val="left" w:pos="284"/>
          <w:tab w:val="left" w:pos="426"/>
        </w:tabs>
        <w:spacing w:after="0" w:line="240" w:lineRule="auto"/>
        <w:ind w:left="0"/>
        <w:jc w:val="both"/>
        <w:rPr>
          <w:rFonts w:ascii="Times New Roman" w:eastAsia="Times New Roman" w:hAnsi="Times New Roman" w:cs="Times New Roman"/>
          <w:noProof/>
          <w:sz w:val="24"/>
          <w:szCs w:val="24"/>
        </w:rPr>
      </w:pPr>
    </w:p>
    <w:p w14:paraId="6215D563" w14:textId="6DFBE547" w:rsidR="003320FD" w:rsidRPr="00F0578A" w:rsidRDefault="003320FD" w:rsidP="003320FD">
      <w:pPr>
        <w:autoSpaceDE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sz w:val="24"/>
          <w:szCs w:val="24"/>
        </w:rPr>
        <w:t>2</w:t>
      </w:r>
      <w:r w:rsidR="00786985">
        <w:rPr>
          <w:rFonts w:ascii="Times New Roman" w:eastAsia="Times New Roman" w:hAnsi="Times New Roman" w:cs="Times New Roman"/>
          <w:b/>
          <w:bCs/>
          <w:noProof/>
          <w:sz w:val="24"/>
          <w:szCs w:val="24"/>
        </w:rPr>
        <w:t>6</w:t>
      </w:r>
      <w:r w:rsidRPr="00F0578A">
        <w:rPr>
          <w:rFonts w:ascii="Times New Roman" w:eastAsia="Times New Roman" w:hAnsi="Times New Roman" w:cs="Times New Roman"/>
          <w:b/>
          <w:bCs/>
          <w:noProof/>
          <w:sz w:val="24"/>
          <w:szCs w:val="24"/>
        </w:rPr>
        <w:t>.3. Pirkimo inicijavimo ir pasirengimo jam etapas</w:t>
      </w:r>
    </w:p>
    <w:p w14:paraId="247D798A" w14:textId="77777777" w:rsidR="003320FD" w:rsidRPr="00F0578A" w:rsidRDefault="003320FD" w:rsidP="003320FD">
      <w:pPr>
        <w:pStyle w:val="ListParagraph"/>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3F3C4734" w14:textId="25F6EC4A" w:rsidR="00786985" w:rsidRPr="00786985" w:rsidRDefault="003320FD"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sz w:val="24"/>
          <w:szCs w:val="24"/>
        </w:rPr>
        <w:t xml:space="preserve">Pirkimų </w:t>
      </w:r>
      <w:r w:rsidRPr="00F0578A">
        <w:rPr>
          <w:rFonts w:ascii="Times New Roman" w:eastAsia="Calibri" w:hAnsi="Times New Roman" w:cs="Times New Roman"/>
          <w:noProof/>
          <w:color w:val="000000"/>
          <w:sz w:val="24"/>
          <w:szCs w:val="24"/>
        </w:rPr>
        <w:t>iniciatorius</w:t>
      </w:r>
      <w:r w:rsidR="005663DC" w:rsidRPr="00F0578A">
        <w:rPr>
          <w:rFonts w:ascii="Times New Roman" w:eastAsia="Calibri" w:hAnsi="Times New Roman" w:cs="Times New Roman"/>
          <w:noProof/>
          <w:color w:val="000000"/>
          <w:sz w:val="24"/>
          <w:szCs w:val="24"/>
        </w:rPr>
        <w:t xml:space="preserve"> ar projekto vykdytojas</w:t>
      </w:r>
      <w:r w:rsidRPr="00F0578A">
        <w:rPr>
          <w:rFonts w:ascii="Times New Roman" w:eastAsia="Calibri" w:hAnsi="Times New Roman" w:cs="Times New Roman"/>
          <w:noProof/>
          <w:sz w:val="24"/>
          <w:szCs w:val="24"/>
        </w:rPr>
        <w:t xml:space="preserve"> kiekvieno pirkimo (išskyrus tuos atvejus, kai numatoma pirkimo vertė yra mažiau kaip </w:t>
      </w:r>
      <w:r w:rsidR="00236A20" w:rsidRPr="002C10EF">
        <w:rPr>
          <w:rFonts w:ascii="Times New Roman" w:eastAsia="Calibri" w:hAnsi="Times New Roman" w:cs="Times New Roman"/>
          <w:b/>
          <w:noProof/>
          <w:sz w:val="24"/>
          <w:szCs w:val="24"/>
        </w:rPr>
        <w:t>500</w:t>
      </w:r>
      <w:r w:rsidRPr="002C10EF">
        <w:rPr>
          <w:rFonts w:ascii="Times New Roman" w:eastAsia="Calibri" w:hAnsi="Times New Roman" w:cs="Times New Roman"/>
          <w:b/>
          <w:noProof/>
          <w:sz w:val="24"/>
          <w:szCs w:val="24"/>
        </w:rPr>
        <w:t>,00</w:t>
      </w:r>
      <w:r w:rsidRPr="00F0578A">
        <w:rPr>
          <w:rFonts w:ascii="Times New Roman" w:eastAsia="Calibri" w:hAnsi="Times New Roman" w:cs="Times New Roman"/>
          <w:noProof/>
          <w:sz w:val="24"/>
          <w:szCs w:val="24"/>
        </w:rPr>
        <w:t xml:space="preserve"> </w:t>
      </w:r>
      <w:r w:rsidR="007A36B6">
        <w:rPr>
          <w:rFonts w:ascii="Times New Roman" w:eastAsia="Calibri" w:hAnsi="Times New Roman" w:cs="Times New Roman"/>
          <w:b/>
          <w:noProof/>
          <w:sz w:val="24"/>
          <w:szCs w:val="24"/>
        </w:rPr>
        <w:t>Eur, įskaitant</w:t>
      </w:r>
      <w:r w:rsidRPr="002C10EF">
        <w:rPr>
          <w:rFonts w:ascii="Times New Roman" w:eastAsia="Calibri" w:hAnsi="Times New Roman" w:cs="Times New Roman"/>
          <w:b/>
          <w:noProof/>
          <w:sz w:val="24"/>
          <w:szCs w:val="24"/>
        </w:rPr>
        <w:t xml:space="preserve"> PVM</w:t>
      </w:r>
      <w:r w:rsidRPr="00F0578A">
        <w:rPr>
          <w:rFonts w:ascii="Times New Roman" w:eastAsia="Calibri" w:hAnsi="Times New Roman" w:cs="Times New Roman"/>
          <w:noProof/>
          <w:sz w:val="24"/>
          <w:szCs w:val="24"/>
        </w:rPr>
        <w:t>) procedūroms atlikti pildo paraišką</w:t>
      </w:r>
      <w:r w:rsidR="006F2C5B">
        <w:rPr>
          <w:rFonts w:ascii="Times New Roman" w:eastAsia="Calibri" w:hAnsi="Times New Roman" w:cs="Times New Roman"/>
          <w:noProof/>
          <w:sz w:val="24"/>
          <w:szCs w:val="24"/>
        </w:rPr>
        <w:t>.</w:t>
      </w:r>
    </w:p>
    <w:p w14:paraId="3981DBD3" w14:textId="755304C5" w:rsidR="003320FD" w:rsidRPr="00F0578A" w:rsidRDefault="00911AAF" w:rsidP="003320FD">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color w:val="000000"/>
          <w:sz w:val="24"/>
          <w:szCs w:val="24"/>
        </w:rPr>
        <w:t xml:space="preserve">Pirkimo iniciatorius </w:t>
      </w:r>
      <w:r w:rsidR="005663DC" w:rsidRPr="00F0578A">
        <w:rPr>
          <w:rFonts w:ascii="Times New Roman" w:eastAsia="Times New Roman" w:hAnsi="Times New Roman" w:cs="Times New Roman"/>
          <w:noProof/>
          <w:color w:val="000000"/>
          <w:sz w:val="24"/>
          <w:szCs w:val="24"/>
        </w:rPr>
        <w:t xml:space="preserve">ar projekto vykdytojas </w:t>
      </w:r>
      <w:r w:rsidRPr="00F0578A">
        <w:rPr>
          <w:rFonts w:ascii="Times New Roman" w:eastAsia="Times New Roman" w:hAnsi="Times New Roman" w:cs="Times New Roman"/>
          <w:noProof/>
          <w:color w:val="000000"/>
          <w:sz w:val="24"/>
          <w:szCs w:val="24"/>
        </w:rPr>
        <w:t>atlieka išsamų rinkos tyrimą, būtiną pirkimo vertei ir realių tiekėjų skaičiui nustatyti. Jeigu paraiška paduodama dėl pirkimo, apie kurį nebus paskelbta, – tyrimu nustatomi siūlomų kviesti tiekėjų sąrašai ir ketinamų pirkti prekių, paslaugų ar darbų techniniai, estetiniai, funkciniai bei kokybės reikalavimai ir tiekėjo kvalifikacijai bei kompetencijai keliami reikalavimai. Rinkos tyrimas gali būti neatliekamas, esant ypatingos skubos aplinkybėms ar kitais teisės aktuose nustatytais atvejais.</w:t>
      </w:r>
    </w:p>
    <w:p w14:paraId="288337E9" w14:textId="6CD57BC8" w:rsidR="00786985" w:rsidRPr="00786985" w:rsidRDefault="000D297F"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kern w:val="2"/>
          <w:sz w:val="24"/>
          <w:szCs w:val="24"/>
          <w:lang w:eastAsia="zh-CN"/>
        </w:rPr>
        <w:t xml:space="preserve">Įstaigos </w:t>
      </w:r>
      <w:r w:rsidR="00711415" w:rsidRPr="00F0578A">
        <w:rPr>
          <w:rFonts w:ascii="Times New Roman" w:eastAsia="Calibri" w:hAnsi="Times New Roman" w:cs="Times New Roman"/>
          <w:noProof/>
          <w:sz w:val="24"/>
          <w:szCs w:val="24"/>
        </w:rPr>
        <w:t>direktoriui patvirtinus paraišką, pirkimo organizatorius ar viešojo pirkimo komisija (priklausomai nuo to, kas vykdo pirkimą) rengia pirkimo techninės specifikacijos projektą (išskyrus mažos vertės pirkimą).</w:t>
      </w:r>
    </w:p>
    <w:p w14:paraId="035F62D3" w14:textId="1A6597FE" w:rsidR="00711415" w:rsidRPr="00F0578A" w:rsidRDefault="00911AAF"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 xml:space="preserve">Viešojo pirkimo organizatorius ar pirkimo komisija (priklausomai nuo to, kas vykdo pirkimą) nagrinėja gautas pastabas dėl pirkimo techninės specifikacijos projekto, įvertina pateiktų pastabų ir pasiūlymą svarbą, atitiktį Viešųjų pirkimų įstatymo ir kitų teisės aktų reikalavimams ir, suderinęs su už pirkimų planavimą, organizavimą ir organizavimo priežiūrą atsakingu asmeniu, teikia siūlymus  </w:t>
      </w:r>
      <w:r w:rsidR="000D297F" w:rsidRPr="00F0578A">
        <w:rPr>
          <w:rFonts w:ascii="Times New Roman" w:eastAsia="Calibri" w:hAnsi="Times New Roman" w:cs="Times New Roman"/>
          <w:noProof/>
          <w:kern w:val="2"/>
          <w:sz w:val="24"/>
          <w:szCs w:val="24"/>
          <w:lang w:eastAsia="zh-CN"/>
        </w:rPr>
        <w:t xml:space="preserve">Įstaigos </w:t>
      </w:r>
      <w:r w:rsidRPr="00F0578A">
        <w:rPr>
          <w:rFonts w:ascii="Times New Roman" w:eastAsia="Times New Roman" w:hAnsi="Times New Roman" w:cs="Times New Roman"/>
          <w:noProof/>
          <w:sz w:val="24"/>
          <w:szCs w:val="24"/>
        </w:rPr>
        <w:t>direktoriui ar jo įgaliotam asmeniui.</w:t>
      </w:r>
    </w:p>
    <w:p w14:paraId="21131629" w14:textId="2495D988" w:rsidR="00786985" w:rsidRPr="00786985" w:rsidRDefault="00911AAF"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sz w:val="24"/>
          <w:szCs w:val="24"/>
        </w:rPr>
        <w:t xml:space="preserve">Sprendimą dėl tiekėjų pastabų ir pasiūlymų paskelbtam techninės specifikacijos projektui priima </w:t>
      </w:r>
      <w:r w:rsidR="000D297F" w:rsidRPr="00F0578A">
        <w:rPr>
          <w:rFonts w:ascii="Times New Roman" w:eastAsia="Calibri" w:hAnsi="Times New Roman" w:cs="Times New Roman"/>
          <w:noProof/>
          <w:kern w:val="2"/>
          <w:sz w:val="24"/>
          <w:szCs w:val="24"/>
          <w:lang w:eastAsia="zh-CN"/>
        </w:rPr>
        <w:t xml:space="preserve">Įstaigos </w:t>
      </w:r>
      <w:r w:rsidRPr="00F0578A">
        <w:rPr>
          <w:rFonts w:ascii="Times New Roman" w:eastAsia="Times New Roman" w:hAnsi="Times New Roman" w:cs="Times New Roman"/>
          <w:noProof/>
          <w:sz w:val="24"/>
          <w:szCs w:val="24"/>
        </w:rPr>
        <w:t>direktorius ar jo įgaliotas asmuo ne vėliau kaip iki pirkimo pradžios. Apie priimtą sprendimą pirkimo organizatorius ar viešojo pirkimo komisija (priklausomai nuo to, kas vykdo pirkimą) turi nedelsdamas raštu informuoti pastabas ir pasiūlymus pateikusius suinteresuotus asmenis.</w:t>
      </w:r>
    </w:p>
    <w:p w14:paraId="7C3E86C5" w14:textId="77777777" w:rsidR="00711415" w:rsidRPr="00F0578A" w:rsidRDefault="00711415" w:rsidP="00711415">
      <w:pPr>
        <w:tabs>
          <w:tab w:val="left" w:pos="284"/>
          <w:tab w:val="left" w:pos="426"/>
        </w:tabs>
        <w:spacing w:after="0" w:line="240" w:lineRule="auto"/>
        <w:jc w:val="both"/>
        <w:rPr>
          <w:rFonts w:ascii="Times New Roman" w:eastAsia="Calibri" w:hAnsi="Times New Roman" w:cs="Times New Roman"/>
          <w:noProof/>
          <w:sz w:val="24"/>
          <w:szCs w:val="24"/>
          <w:lang w:eastAsia="zh-CN"/>
        </w:rPr>
      </w:pPr>
    </w:p>
    <w:p w14:paraId="69ECAAA4" w14:textId="7504A647" w:rsidR="00711415" w:rsidRPr="00F0578A" w:rsidRDefault="00711415" w:rsidP="00711415">
      <w:pPr>
        <w:autoSpaceDE w:val="0"/>
        <w:spacing w:after="0" w:line="240" w:lineRule="auto"/>
        <w:jc w:val="center"/>
        <w:rPr>
          <w:rFonts w:ascii="Times New Roman" w:eastAsia="Times New Roman" w:hAnsi="Times New Roman" w:cs="Times New Roman"/>
          <w:b/>
          <w:bCs/>
          <w:noProof/>
          <w:sz w:val="24"/>
          <w:szCs w:val="24"/>
        </w:rPr>
      </w:pPr>
      <w:r w:rsidRPr="00F0578A">
        <w:rPr>
          <w:rFonts w:ascii="Times New Roman" w:eastAsia="Times New Roman" w:hAnsi="Times New Roman" w:cs="Times New Roman"/>
          <w:b/>
          <w:bCs/>
          <w:noProof/>
          <w:sz w:val="24"/>
          <w:szCs w:val="24"/>
        </w:rPr>
        <w:t>2</w:t>
      </w:r>
      <w:r w:rsidR="00786985">
        <w:rPr>
          <w:rFonts w:ascii="Times New Roman" w:eastAsia="Times New Roman" w:hAnsi="Times New Roman" w:cs="Times New Roman"/>
          <w:b/>
          <w:bCs/>
          <w:noProof/>
          <w:sz w:val="24"/>
          <w:szCs w:val="24"/>
        </w:rPr>
        <w:t>6</w:t>
      </w:r>
      <w:r w:rsidRPr="00F0578A">
        <w:rPr>
          <w:rFonts w:ascii="Times New Roman" w:eastAsia="Times New Roman" w:hAnsi="Times New Roman" w:cs="Times New Roman"/>
          <w:b/>
          <w:bCs/>
          <w:noProof/>
          <w:sz w:val="24"/>
          <w:szCs w:val="24"/>
        </w:rPr>
        <w:t>.4. Pirkimo vykdymo etapas</w:t>
      </w:r>
    </w:p>
    <w:p w14:paraId="63EB86D7" w14:textId="77777777" w:rsidR="00711415" w:rsidRPr="00F0578A" w:rsidRDefault="00711415" w:rsidP="00711415">
      <w:pPr>
        <w:tabs>
          <w:tab w:val="left" w:pos="284"/>
          <w:tab w:val="left" w:pos="426"/>
        </w:tabs>
        <w:spacing w:after="0" w:line="240" w:lineRule="auto"/>
        <w:jc w:val="both"/>
        <w:rPr>
          <w:rFonts w:ascii="Times New Roman" w:eastAsia="Calibri" w:hAnsi="Times New Roman" w:cs="Times New Roman"/>
          <w:noProof/>
          <w:sz w:val="24"/>
          <w:szCs w:val="24"/>
          <w:lang w:eastAsia="zh-CN"/>
        </w:rPr>
      </w:pPr>
    </w:p>
    <w:p w14:paraId="0415BD60" w14:textId="3099395B" w:rsidR="00786985" w:rsidRPr="00786985" w:rsidRDefault="00EC210B"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F0578A">
        <w:rPr>
          <w:rFonts w:ascii="Times New Roman" w:eastAsia="Calibri" w:hAnsi="Times New Roman" w:cs="Times New Roman"/>
          <w:noProof/>
          <w:kern w:val="2"/>
          <w:sz w:val="24"/>
          <w:szCs w:val="24"/>
          <w:lang w:eastAsia="zh-CN"/>
        </w:rPr>
        <w:t xml:space="preserve">Pirkimo procedūras Įstaigoje atlieka Pirkimų organizatorius, paskirtas Įstaigos direktoriaus įsakymu, </w:t>
      </w:r>
      <w:r w:rsidR="00187A6F" w:rsidRPr="00F0578A">
        <w:rPr>
          <w:rFonts w:ascii="Times New Roman" w:eastAsia="Calibri" w:hAnsi="Times New Roman" w:cs="Times New Roman"/>
          <w:noProof/>
          <w:kern w:val="2"/>
          <w:sz w:val="24"/>
          <w:szCs w:val="24"/>
          <w:lang w:eastAsia="zh-CN"/>
        </w:rPr>
        <w:t xml:space="preserve">arba Viešojo pirkimo komisija, </w:t>
      </w:r>
      <w:r w:rsidR="000D297F" w:rsidRPr="00F0578A">
        <w:rPr>
          <w:rFonts w:ascii="Times New Roman" w:eastAsia="Calibri" w:hAnsi="Times New Roman" w:cs="Times New Roman"/>
          <w:noProof/>
          <w:kern w:val="2"/>
          <w:sz w:val="24"/>
          <w:szCs w:val="24"/>
          <w:lang w:eastAsia="zh-CN"/>
        </w:rPr>
        <w:t xml:space="preserve">Įstaigos </w:t>
      </w:r>
      <w:r w:rsidR="00711415" w:rsidRPr="00F0578A">
        <w:rPr>
          <w:rFonts w:ascii="Times New Roman" w:eastAsia="Calibri" w:hAnsi="Times New Roman" w:cs="Times New Roman"/>
          <w:noProof/>
          <w:sz w:val="24"/>
          <w:szCs w:val="24"/>
        </w:rPr>
        <w:t>direktoriui priėmus sprendimą pavesti mažos vertės pirkimo procedūras atlikti pirkimo organizatoriui:</w:t>
      </w:r>
    </w:p>
    <w:p w14:paraId="277E19E3" w14:textId="2E4DEE41" w:rsidR="00711415" w:rsidRPr="00F0578A" w:rsidRDefault="00711415" w:rsidP="00711415">
      <w:pPr>
        <w:pStyle w:val="ListParagraph"/>
        <w:numPr>
          <w:ilvl w:val="1"/>
          <w:numId w:val="12"/>
        </w:numPr>
        <w:tabs>
          <w:tab w:val="left" w:pos="993"/>
        </w:tabs>
        <w:spacing w:after="0" w:line="240" w:lineRule="auto"/>
        <w:jc w:val="both"/>
        <w:rPr>
          <w:rFonts w:ascii="Times New Roman" w:eastAsia="Calibri" w:hAnsi="Times New Roman" w:cs="Times New Roman"/>
          <w:noProof/>
          <w:sz w:val="24"/>
          <w:szCs w:val="24"/>
        </w:rPr>
      </w:pPr>
      <w:r w:rsidRPr="00F0578A">
        <w:rPr>
          <w:rFonts w:ascii="Times New Roman" w:eastAsia="Times New Roman" w:hAnsi="Times New Roman" w:cs="Times New Roman"/>
          <w:b/>
          <w:noProof/>
          <w:sz w:val="24"/>
          <w:szCs w:val="24"/>
        </w:rPr>
        <w:t>Pirkimo organizatorius:</w:t>
      </w:r>
    </w:p>
    <w:p w14:paraId="2759279D" w14:textId="1F01D1D2" w:rsidR="005663DC" w:rsidRPr="00F0578A" w:rsidRDefault="005663DC" w:rsidP="00711415">
      <w:pPr>
        <w:pStyle w:val="ListParagraph"/>
        <w:numPr>
          <w:ilvl w:val="2"/>
          <w:numId w:val="12"/>
        </w:numPr>
        <w:tabs>
          <w:tab w:val="left" w:pos="993"/>
        </w:tabs>
        <w:spacing w:after="0" w:line="240" w:lineRule="auto"/>
        <w:jc w:val="both"/>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 xml:space="preserve">atlieka mažos vertės pirkimo procedūras MVPTA </w:t>
      </w:r>
      <w:r w:rsidR="0090233E" w:rsidRPr="00F0578A">
        <w:rPr>
          <w:rFonts w:ascii="Times New Roman" w:eastAsia="Times New Roman" w:hAnsi="Times New Roman" w:cs="Times New Roman"/>
          <w:noProof/>
          <w:color w:val="000000"/>
          <w:sz w:val="24"/>
          <w:szCs w:val="24"/>
        </w:rPr>
        <w:t>nustatytais būd</w:t>
      </w:r>
      <w:r w:rsidRPr="00F0578A">
        <w:rPr>
          <w:rFonts w:ascii="Times New Roman" w:eastAsia="Times New Roman" w:hAnsi="Times New Roman" w:cs="Times New Roman"/>
          <w:noProof/>
          <w:color w:val="000000"/>
          <w:sz w:val="24"/>
          <w:szCs w:val="24"/>
        </w:rPr>
        <w:t>a</w:t>
      </w:r>
      <w:r w:rsidR="0090233E" w:rsidRPr="00F0578A">
        <w:rPr>
          <w:rFonts w:ascii="Times New Roman" w:eastAsia="Times New Roman" w:hAnsi="Times New Roman" w:cs="Times New Roman"/>
          <w:noProof/>
          <w:color w:val="000000"/>
          <w:sz w:val="24"/>
          <w:szCs w:val="24"/>
        </w:rPr>
        <w:t>i</w:t>
      </w:r>
      <w:r w:rsidRPr="00F0578A">
        <w:rPr>
          <w:rFonts w:ascii="Times New Roman" w:eastAsia="Times New Roman" w:hAnsi="Times New Roman" w:cs="Times New Roman"/>
          <w:noProof/>
          <w:color w:val="000000"/>
          <w:sz w:val="24"/>
          <w:szCs w:val="24"/>
        </w:rPr>
        <w:t>s ir tvarka;</w:t>
      </w:r>
    </w:p>
    <w:p w14:paraId="599044D6" w14:textId="4AAE9A10" w:rsidR="00711415" w:rsidRPr="00F0578A" w:rsidRDefault="00711415" w:rsidP="00711415">
      <w:pPr>
        <w:pStyle w:val="ListParagraph"/>
        <w:numPr>
          <w:ilvl w:val="2"/>
          <w:numId w:val="12"/>
        </w:numPr>
        <w:tabs>
          <w:tab w:val="left" w:pos="993"/>
        </w:tabs>
        <w:spacing w:after="0" w:line="240" w:lineRule="auto"/>
        <w:jc w:val="both"/>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parenka pirkimo būdą;</w:t>
      </w:r>
    </w:p>
    <w:p w14:paraId="37F0FE10" w14:textId="49CC394A" w:rsidR="00711415" w:rsidRPr="00186E2C" w:rsidRDefault="00711415" w:rsidP="0090233E">
      <w:pPr>
        <w:pStyle w:val="ListParagraph"/>
        <w:numPr>
          <w:ilvl w:val="2"/>
          <w:numId w:val="12"/>
        </w:numPr>
        <w:tabs>
          <w:tab w:val="left" w:pos="993"/>
        </w:tabs>
        <w:spacing w:after="0" w:line="240" w:lineRule="auto"/>
        <w:jc w:val="both"/>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lastRenderedPageBreak/>
        <w:t xml:space="preserve">nustatytais </w:t>
      </w:r>
      <w:r w:rsidRPr="00186E2C">
        <w:rPr>
          <w:rFonts w:ascii="Times New Roman" w:eastAsia="Times New Roman" w:hAnsi="Times New Roman" w:cs="Times New Roman"/>
          <w:noProof/>
          <w:color w:val="000000"/>
          <w:sz w:val="24"/>
          <w:szCs w:val="24"/>
        </w:rPr>
        <w:t>mažos vertės pirkimo atvejais pildo mažos vertės pirkimo pažymą</w:t>
      </w:r>
      <w:r w:rsidR="00412CFE" w:rsidRPr="00186E2C">
        <w:rPr>
          <w:rFonts w:ascii="Times New Roman" w:eastAsia="Times New Roman" w:hAnsi="Times New Roman" w:cs="Times New Roman"/>
          <w:noProof/>
          <w:color w:val="000000"/>
          <w:sz w:val="24"/>
          <w:szCs w:val="24"/>
        </w:rPr>
        <w:t xml:space="preserve"> (</w:t>
      </w:r>
      <w:r w:rsidR="00412CFE" w:rsidRPr="00186E2C">
        <w:rPr>
          <w:rFonts w:ascii="Times New Roman" w:eastAsia="Times New Roman" w:hAnsi="Times New Roman" w:cs="Times New Roman"/>
          <w:b/>
          <w:noProof/>
          <w:color w:val="000000"/>
          <w:sz w:val="24"/>
          <w:szCs w:val="24"/>
        </w:rPr>
        <w:t>kai neskelbiama apklausa vykdoma el. paštu</w:t>
      </w:r>
      <w:r w:rsidR="00412CFE" w:rsidRPr="00186E2C">
        <w:rPr>
          <w:rFonts w:ascii="Times New Roman" w:eastAsia="Times New Roman" w:hAnsi="Times New Roman" w:cs="Times New Roman"/>
          <w:noProof/>
          <w:color w:val="000000"/>
          <w:sz w:val="24"/>
          <w:szCs w:val="24"/>
        </w:rPr>
        <w:t>)</w:t>
      </w:r>
      <w:r w:rsidRPr="00186E2C">
        <w:rPr>
          <w:rFonts w:ascii="Times New Roman" w:eastAsia="Times New Roman" w:hAnsi="Times New Roman" w:cs="Times New Roman"/>
          <w:noProof/>
          <w:color w:val="000000"/>
          <w:sz w:val="24"/>
          <w:szCs w:val="24"/>
        </w:rPr>
        <w:t>;</w:t>
      </w:r>
    </w:p>
    <w:p w14:paraId="2295B5ED" w14:textId="368C0429" w:rsidR="00083F08" w:rsidRPr="00186E2C" w:rsidRDefault="00083F08" w:rsidP="006F1D60">
      <w:pPr>
        <w:pStyle w:val="ListParagraph"/>
        <w:numPr>
          <w:ilvl w:val="2"/>
          <w:numId w:val="12"/>
        </w:numPr>
        <w:tabs>
          <w:tab w:val="left" w:pos="993"/>
        </w:tabs>
        <w:spacing w:after="0" w:line="240" w:lineRule="auto"/>
        <w:jc w:val="both"/>
        <w:rPr>
          <w:rFonts w:ascii="Times New Roman" w:eastAsia="Times New Roman" w:hAnsi="Times New Roman" w:cs="Times New Roman"/>
          <w:noProof/>
          <w:color w:val="000000"/>
          <w:sz w:val="24"/>
          <w:szCs w:val="24"/>
        </w:rPr>
      </w:pPr>
      <w:r w:rsidRPr="00186E2C">
        <w:rPr>
          <w:rFonts w:ascii="Times New Roman" w:eastAsia="Times New Roman" w:hAnsi="Times New Roman" w:cs="Times New Roman"/>
          <w:noProof/>
          <w:sz w:val="24"/>
          <w:szCs w:val="24"/>
        </w:rPr>
        <w:t xml:space="preserve">kiekvieną atliktą pirkimą, kurį būtina registruoti, pirkimo organizatorius </w:t>
      </w:r>
      <w:r w:rsidRPr="00186E2C">
        <w:rPr>
          <w:rFonts w:ascii="Times New Roman" w:eastAsia="Times New Roman" w:hAnsi="Times New Roman" w:cs="Times New Roman"/>
          <w:b/>
          <w:noProof/>
          <w:sz w:val="24"/>
          <w:szCs w:val="24"/>
        </w:rPr>
        <w:t>registruoja pirkimų žurnale</w:t>
      </w:r>
      <w:r w:rsidRPr="00186E2C">
        <w:rPr>
          <w:rFonts w:ascii="Times New Roman" w:eastAsia="Times New Roman" w:hAnsi="Times New Roman" w:cs="Times New Roman"/>
          <w:noProof/>
          <w:sz w:val="24"/>
          <w:szCs w:val="24"/>
        </w:rPr>
        <w:t xml:space="preserve">. Jame nurodomi rekvizitai: pirkimo pavadinimas, prekių, paslaugų ar darbų kodai pagal BVPŽ, pirkimo sutarties arba sąskaitos faktūros numeris ir sudarymo data bei pirkimo sutarties trukmė (pildoma, kai sudaryta pirkimo sutartis), tiekėjo pavadinimas, sudarytos sutarties kaina, atsižvelgus į sutartyje numatytus pratęsimus ar numatoma sutarties vertė eurais, Viešųjų pirkimų įstatymo straipsnis, dalis, punktas, kuriuo vadovaujantis pasirinktas pirkimo būdas, informacija. Pirkimas gali būti neregistruojamas pirkimų žurnale, jeigu vykdomas mažos vertės pirkimas apklausos būdu, o </w:t>
      </w:r>
      <w:r w:rsidRPr="00186E2C">
        <w:rPr>
          <w:rFonts w:ascii="Times New Roman" w:eastAsia="Times New Roman" w:hAnsi="Times New Roman" w:cs="Times New Roman"/>
          <w:b/>
          <w:noProof/>
          <w:sz w:val="24"/>
          <w:szCs w:val="24"/>
        </w:rPr>
        <w:t>pirkimo suma neviršija 30 eurų</w:t>
      </w:r>
      <w:r w:rsidRPr="00186E2C">
        <w:rPr>
          <w:rFonts w:ascii="Times New Roman" w:eastAsia="Calibri" w:hAnsi="Times New Roman" w:cs="Times New Roman"/>
          <w:b/>
          <w:noProof/>
          <w:sz w:val="24"/>
          <w:szCs w:val="24"/>
          <w:vertAlign w:val="superscript"/>
        </w:rPr>
        <w:footnoteReference w:id="6"/>
      </w:r>
      <w:r w:rsidRPr="00186E2C">
        <w:rPr>
          <w:rFonts w:ascii="Times New Roman" w:eastAsia="Times New Roman" w:hAnsi="Times New Roman" w:cs="Times New Roman"/>
          <w:noProof/>
          <w:sz w:val="24"/>
          <w:szCs w:val="24"/>
        </w:rPr>
        <w:t xml:space="preserve"> (be pridėtinės vertės mokesčio).</w:t>
      </w:r>
    </w:p>
    <w:p w14:paraId="44208B92" w14:textId="5832D87D" w:rsidR="00711415" w:rsidRPr="00186E2C" w:rsidRDefault="00E93735" w:rsidP="00911AAF">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186E2C">
        <w:rPr>
          <w:rFonts w:ascii="Times New Roman" w:eastAsia="Times New Roman" w:hAnsi="Times New Roman" w:cs="Times New Roman"/>
          <w:noProof/>
          <w:sz w:val="24"/>
          <w:szCs w:val="24"/>
        </w:rPr>
        <w:t>Įstaigos</w:t>
      </w:r>
      <w:r w:rsidR="00711415" w:rsidRPr="00186E2C">
        <w:rPr>
          <w:rFonts w:ascii="Times New Roman" w:eastAsia="Calibri" w:hAnsi="Times New Roman" w:cs="Times New Roman"/>
          <w:noProof/>
          <w:sz w:val="24"/>
          <w:szCs w:val="24"/>
        </w:rPr>
        <w:t xml:space="preserve"> </w:t>
      </w:r>
      <w:r w:rsidR="00711415" w:rsidRPr="00186E2C">
        <w:rPr>
          <w:rFonts w:ascii="Times New Roman" w:eastAsia="Times New Roman" w:hAnsi="Times New Roman" w:cs="Times New Roman"/>
          <w:noProof/>
          <w:sz w:val="24"/>
          <w:szCs w:val="24"/>
        </w:rPr>
        <w:t xml:space="preserve">direktoriui priėmus sprendimą pavesti pirkimo procedūras atlikti </w:t>
      </w:r>
      <w:r w:rsidR="00711415" w:rsidRPr="00186E2C">
        <w:rPr>
          <w:rFonts w:ascii="Times New Roman" w:eastAsia="Times New Roman" w:hAnsi="Times New Roman" w:cs="Times New Roman"/>
          <w:noProof/>
          <w:color w:val="000000"/>
          <w:sz w:val="24"/>
          <w:szCs w:val="24"/>
        </w:rPr>
        <w:t>Viešojo pirkimo komisijai:</w:t>
      </w:r>
    </w:p>
    <w:p w14:paraId="26774BB5" w14:textId="463CCD41" w:rsidR="00711415" w:rsidRPr="00186E2C" w:rsidRDefault="00711415" w:rsidP="00711415">
      <w:pPr>
        <w:pStyle w:val="ListParagraph"/>
        <w:numPr>
          <w:ilvl w:val="1"/>
          <w:numId w:val="12"/>
        </w:numPr>
        <w:tabs>
          <w:tab w:val="left" w:pos="284"/>
          <w:tab w:val="left" w:pos="426"/>
          <w:tab w:val="left" w:pos="993"/>
        </w:tabs>
        <w:spacing w:after="0" w:line="240" w:lineRule="auto"/>
        <w:jc w:val="both"/>
        <w:rPr>
          <w:rFonts w:ascii="Times New Roman" w:eastAsia="Calibri" w:hAnsi="Times New Roman" w:cs="Times New Roman"/>
          <w:b/>
          <w:noProof/>
          <w:sz w:val="24"/>
          <w:szCs w:val="24"/>
          <w:lang w:eastAsia="zh-CN"/>
        </w:rPr>
      </w:pPr>
      <w:r w:rsidRPr="00186E2C">
        <w:rPr>
          <w:rFonts w:ascii="Times New Roman" w:eastAsia="Calibri" w:hAnsi="Times New Roman" w:cs="Times New Roman"/>
          <w:b/>
          <w:noProof/>
          <w:sz w:val="24"/>
          <w:szCs w:val="24"/>
          <w:lang w:eastAsia="zh-CN"/>
        </w:rPr>
        <w:t>Viešojo pirkimo komisija:</w:t>
      </w:r>
    </w:p>
    <w:p w14:paraId="7FB782ED" w14:textId="44005C3F" w:rsidR="00711415" w:rsidRPr="00186E2C" w:rsidRDefault="00711415" w:rsidP="00711415">
      <w:pPr>
        <w:pStyle w:val="ListParagraph"/>
        <w:numPr>
          <w:ilvl w:val="2"/>
          <w:numId w:val="12"/>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186E2C">
        <w:rPr>
          <w:rFonts w:ascii="Times New Roman" w:eastAsia="Times New Roman" w:hAnsi="Times New Roman" w:cs="Times New Roman"/>
          <w:noProof/>
          <w:color w:val="000000"/>
          <w:sz w:val="24"/>
          <w:szCs w:val="24"/>
        </w:rPr>
        <w:t>parenka pirkimo būdą;</w:t>
      </w:r>
    </w:p>
    <w:p w14:paraId="7DC367E1" w14:textId="3ED44240" w:rsidR="00711415" w:rsidRPr="00186E2C" w:rsidRDefault="00711415" w:rsidP="0089040F">
      <w:pPr>
        <w:pStyle w:val="ListParagraph"/>
        <w:numPr>
          <w:ilvl w:val="1"/>
          <w:numId w:val="12"/>
        </w:num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r w:rsidRPr="00186E2C">
        <w:rPr>
          <w:rFonts w:ascii="Times New Roman" w:eastAsia="Times New Roman" w:hAnsi="Times New Roman" w:cs="Times New Roman"/>
          <w:noProof/>
          <w:color w:val="000000"/>
          <w:sz w:val="24"/>
          <w:szCs w:val="24"/>
        </w:rPr>
        <w:t xml:space="preserve">parengia pirkimo dokumentus ir suderina juos su pirkimo iniciatoriumi,  </w:t>
      </w:r>
      <w:r w:rsidR="00E93735" w:rsidRPr="00186E2C">
        <w:rPr>
          <w:rFonts w:ascii="Times New Roman" w:eastAsia="Calibri" w:hAnsi="Times New Roman" w:cs="Times New Roman"/>
          <w:noProof/>
          <w:kern w:val="2"/>
          <w:sz w:val="24"/>
          <w:szCs w:val="24"/>
          <w:lang w:eastAsia="zh-CN"/>
        </w:rPr>
        <w:t xml:space="preserve">Įstaigos </w:t>
      </w:r>
      <w:r w:rsidR="0089040F" w:rsidRPr="00186E2C">
        <w:rPr>
          <w:rFonts w:ascii="Times New Roman" w:eastAsia="Times New Roman" w:hAnsi="Times New Roman" w:cs="Times New Roman"/>
          <w:noProof/>
          <w:color w:val="000000"/>
          <w:sz w:val="24"/>
          <w:szCs w:val="24"/>
        </w:rPr>
        <w:t xml:space="preserve">vyriausiuoju </w:t>
      </w:r>
      <w:r w:rsidRPr="00186E2C">
        <w:rPr>
          <w:rFonts w:ascii="Times New Roman" w:eastAsia="Times New Roman" w:hAnsi="Times New Roman" w:cs="Times New Roman"/>
          <w:noProof/>
          <w:color w:val="000000"/>
          <w:sz w:val="24"/>
          <w:szCs w:val="24"/>
        </w:rPr>
        <w:t>buhalteriu</w:t>
      </w:r>
      <w:r w:rsidR="0089040F" w:rsidRPr="00186E2C">
        <w:rPr>
          <w:rFonts w:ascii="Times New Roman" w:eastAsia="Times New Roman" w:hAnsi="Times New Roman" w:cs="Times New Roman"/>
          <w:noProof/>
          <w:color w:val="000000"/>
          <w:sz w:val="24"/>
          <w:szCs w:val="24"/>
        </w:rPr>
        <w:t xml:space="preserve"> (ar kitu darbuotoju, atsakingu už finansų kontrolę)</w:t>
      </w:r>
      <w:r w:rsidRPr="00186E2C">
        <w:rPr>
          <w:rFonts w:ascii="Times New Roman" w:eastAsia="Times New Roman" w:hAnsi="Times New Roman" w:cs="Times New Roman"/>
          <w:noProof/>
          <w:color w:val="000000"/>
          <w:sz w:val="24"/>
          <w:szCs w:val="24"/>
        </w:rPr>
        <w:t>;</w:t>
      </w:r>
    </w:p>
    <w:p w14:paraId="0294BDEE" w14:textId="50D0A7E8" w:rsidR="00711415" w:rsidRPr="00186E2C" w:rsidRDefault="00711415" w:rsidP="00711415">
      <w:pPr>
        <w:pStyle w:val="ListParagraph"/>
        <w:numPr>
          <w:ilvl w:val="2"/>
          <w:numId w:val="12"/>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186E2C">
        <w:rPr>
          <w:rFonts w:ascii="Times New Roman" w:eastAsia="Times New Roman" w:hAnsi="Times New Roman" w:cs="Times New Roman"/>
          <w:noProof/>
          <w:sz w:val="24"/>
          <w:szCs w:val="24"/>
        </w:rPr>
        <w:t xml:space="preserve"> </w:t>
      </w:r>
      <w:r w:rsidRPr="00186E2C">
        <w:rPr>
          <w:rFonts w:ascii="Times New Roman" w:eastAsia="Times New Roman" w:hAnsi="Times New Roman" w:cs="Times New Roman"/>
          <w:noProof/>
          <w:color w:val="000000"/>
          <w:sz w:val="24"/>
          <w:szCs w:val="24"/>
        </w:rPr>
        <w:t xml:space="preserve">jei vykdomas skelbiamas pirkimas, </w:t>
      </w:r>
      <w:r w:rsidR="000D297F" w:rsidRPr="00186E2C">
        <w:rPr>
          <w:rFonts w:ascii="Times New Roman" w:eastAsia="Calibri" w:hAnsi="Times New Roman" w:cs="Times New Roman"/>
          <w:noProof/>
          <w:kern w:val="2"/>
          <w:sz w:val="24"/>
          <w:szCs w:val="24"/>
          <w:lang w:eastAsia="zh-CN"/>
        </w:rPr>
        <w:t xml:space="preserve">Įstaigos </w:t>
      </w:r>
      <w:r w:rsidRPr="00186E2C">
        <w:rPr>
          <w:rFonts w:ascii="Times New Roman" w:eastAsia="Times New Roman" w:hAnsi="Times New Roman" w:cs="Times New Roman"/>
          <w:noProof/>
          <w:color w:val="000000"/>
          <w:sz w:val="24"/>
          <w:szCs w:val="24"/>
        </w:rPr>
        <w:t>vadovui patvirtinus pirkimo dokumentus, pirkimo dokumentus kartu su skelbimu apie pirkimą skelbia CVP IS;</w:t>
      </w:r>
    </w:p>
    <w:p w14:paraId="1B09E61A" w14:textId="77777777" w:rsidR="00711415" w:rsidRPr="00F0578A" w:rsidRDefault="00711415" w:rsidP="00711415">
      <w:pPr>
        <w:pStyle w:val="ListParagraph"/>
        <w:numPr>
          <w:ilvl w:val="2"/>
          <w:numId w:val="12"/>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186E2C">
        <w:rPr>
          <w:rFonts w:ascii="Times New Roman" w:eastAsia="Times New Roman" w:hAnsi="Times New Roman" w:cs="Times New Roman"/>
          <w:noProof/>
          <w:color w:val="000000"/>
          <w:sz w:val="24"/>
          <w:szCs w:val="24"/>
        </w:rPr>
        <w:t>Viešųjų pirkimų tarnybai informavus apie tai, kad skelbimas neatitinka Skelbimų teikimo Viešųjų pirkimų tarnybai tvarkos ir reikalavimų skelbiamai</w:t>
      </w:r>
      <w:r w:rsidRPr="00F0578A">
        <w:rPr>
          <w:rFonts w:ascii="Times New Roman" w:eastAsia="Times New Roman" w:hAnsi="Times New Roman" w:cs="Times New Roman"/>
          <w:noProof/>
          <w:color w:val="000000"/>
          <w:sz w:val="24"/>
          <w:szCs w:val="24"/>
        </w:rPr>
        <w:t xml:space="preserve"> supaprastintų viešųjų pirkimų informacijai apraše</w:t>
      </w:r>
      <w:r w:rsidRPr="00F0578A">
        <w:rPr>
          <w:rFonts w:ascii="Times New Roman" w:eastAsia="Calibri" w:hAnsi="Times New Roman" w:cs="Times New Roman"/>
          <w:noProof/>
          <w:sz w:val="24"/>
          <w:szCs w:val="24"/>
          <w:vertAlign w:val="superscript"/>
        </w:rPr>
        <w:footnoteReference w:id="7"/>
      </w:r>
      <w:r w:rsidRPr="00F0578A">
        <w:rPr>
          <w:rFonts w:ascii="Times New Roman" w:eastAsia="Times New Roman" w:hAnsi="Times New Roman" w:cs="Times New Roman"/>
          <w:noProof/>
          <w:color w:val="000000"/>
          <w:sz w:val="24"/>
          <w:szCs w:val="24"/>
        </w:rPr>
        <w:t xml:space="preserve"> nustatytų reikalavimų, Viešojo pirkimo komisijos sekretorė arba kitas paskirtas Viešojo pirkimo komisijos narys taiso Viešųjų pirkimų tarnybos nurodytus netikslumus ir, jei reikia, pirkimo dokumentus;</w:t>
      </w:r>
      <w:r w:rsidRPr="00F0578A">
        <w:rPr>
          <w:rFonts w:ascii="Times New Roman" w:eastAsia="Times New Roman" w:hAnsi="Times New Roman" w:cs="Times New Roman"/>
          <w:noProof/>
          <w:sz w:val="24"/>
          <w:szCs w:val="24"/>
        </w:rPr>
        <w:t xml:space="preserve"> </w:t>
      </w:r>
    </w:p>
    <w:p w14:paraId="1F4AA05C" w14:textId="65CD2139" w:rsidR="00711415" w:rsidRPr="00F0578A" w:rsidRDefault="00711415" w:rsidP="00711415">
      <w:pPr>
        <w:pStyle w:val="ListParagraph"/>
        <w:numPr>
          <w:ilvl w:val="2"/>
          <w:numId w:val="12"/>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F0578A">
        <w:rPr>
          <w:rFonts w:ascii="Times New Roman" w:eastAsia="Times New Roman" w:hAnsi="Times New Roman" w:cs="Times New Roman"/>
          <w:noProof/>
          <w:color w:val="000000"/>
          <w:sz w:val="24"/>
          <w:szCs w:val="24"/>
        </w:rPr>
        <w:t xml:space="preserve">Pirkimo procedūrų vykdymo metu atsiradus aplinkybėms, kurių negalima buvo numatyti, Viešojo pirkimo komisija gali inicijuoti pirkimo procedūrų nutraukimą. </w:t>
      </w:r>
    </w:p>
    <w:p w14:paraId="3D6CB223" w14:textId="008ABEDF" w:rsidR="00786985" w:rsidRPr="00E62A31" w:rsidRDefault="00711415" w:rsidP="0078698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E62A31">
        <w:rPr>
          <w:rFonts w:ascii="Times New Roman" w:eastAsia="Calibri" w:hAnsi="Times New Roman" w:cs="Times New Roman"/>
          <w:noProof/>
          <w:sz w:val="24"/>
          <w:szCs w:val="24"/>
        </w:rPr>
        <w:t xml:space="preserve">Teisės aktų nustatyta tvarka saugomi visi </w:t>
      </w:r>
      <w:r w:rsidR="000D297F" w:rsidRPr="00E62A31">
        <w:rPr>
          <w:rFonts w:ascii="Times New Roman" w:eastAsia="Calibri" w:hAnsi="Times New Roman" w:cs="Times New Roman"/>
          <w:noProof/>
          <w:kern w:val="2"/>
          <w:sz w:val="24"/>
          <w:szCs w:val="24"/>
          <w:lang w:eastAsia="zh-CN"/>
        </w:rPr>
        <w:t xml:space="preserve">Įstaigos </w:t>
      </w:r>
      <w:r w:rsidRPr="00E62A31">
        <w:rPr>
          <w:rFonts w:ascii="Times New Roman" w:eastAsia="Calibri" w:hAnsi="Times New Roman" w:cs="Times New Roman"/>
          <w:noProof/>
          <w:sz w:val="24"/>
          <w:szCs w:val="24"/>
        </w:rPr>
        <w:t>patirtas išlaidas pagrindžiantys dokumentai (fiskaliniai kvitai, sąskaita faktūra ir/ar kt.).</w:t>
      </w:r>
    </w:p>
    <w:p w14:paraId="37940D90" w14:textId="5EFEDB0A" w:rsidR="005320E5" w:rsidRPr="00E62A31" w:rsidRDefault="00E62A31" w:rsidP="005320E5">
      <w:pPr>
        <w:pStyle w:val="ListParagraph"/>
        <w:numPr>
          <w:ilvl w:val="0"/>
          <w:numId w:val="12"/>
        </w:numPr>
        <w:tabs>
          <w:tab w:val="left" w:pos="284"/>
          <w:tab w:val="left" w:pos="426"/>
        </w:tabs>
        <w:spacing w:after="0" w:line="240" w:lineRule="auto"/>
        <w:ind w:left="0" w:firstLine="0"/>
        <w:jc w:val="both"/>
        <w:rPr>
          <w:rFonts w:ascii="Times New Roman" w:eastAsia="Calibri" w:hAnsi="Times New Roman" w:cs="Times New Roman"/>
          <w:noProof/>
          <w:sz w:val="24"/>
          <w:szCs w:val="24"/>
          <w:lang w:eastAsia="zh-CN"/>
        </w:rPr>
      </w:pPr>
      <w:r w:rsidRPr="00E62A31">
        <w:rPr>
          <w:rFonts w:ascii="Times New Roman" w:hAnsi="Times New Roman" w:cs="Times New Roman"/>
          <w:noProof/>
          <w:color w:val="000000"/>
          <w:sz w:val="24"/>
          <w:szCs w:val="24"/>
        </w:rPr>
        <w:t>J</w:t>
      </w:r>
      <w:r w:rsidR="005320E5" w:rsidRPr="00E62A31">
        <w:rPr>
          <w:rFonts w:ascii="Times New Roman" w:hAnsi="Times New Roman" w:cs="Times New Roman"/>
          <w:noProof/>
          <w:color w:val="000000"/>
          <w:sz w:val="24"/>
          <w:szCs w:val="24"/>
        </w:rPr>
        <w:t xml:space="preserve">ei pirkimo sutartis sudaroma žodžiu (iki 3 000,00 Eur), perkančioji organizacija turi turėti išlaidas pagrindžiančius dokumentus (pavyzdžiui, fiskalinį kvitą (ne daugiau kaip 10,00 Eur su PVM) ir (ar) sąskaitą faktūrą), kuriuos pasirašo pirkimą atlikęs darbuotojas, pirkimų organizatorius, vyriausiasis buhalteris (arba </w:t>
      </w:r>
      <w:r w:rsidR="005320E5" w:rsidRPr="00E62A31">
        <w:rPr>
          <w:rFonts w:ascii="Times New Roman" w:eastAsia="Times New Roman" w:hAnsi="Times New Roman" w:cs="Times New Roman"/>
          <w:noProof/>
          <w:color w:val="000000"/>
          <w:sz w:val="24"/>
          <w:szCs w:val="24"/>
        </w:rPr>
        <w:t>kitas darbuotojas, atsakingas už finansų kontrolę), tvirtina Įstaigos vadovas.</w:t>
      </w:r>
    </w:p>
    <w:p w14:paraId="6CB09F48" w14:textId="77777777" w:rsidR="00CA65AB" w:rsidRPr="00F0578A" w:rsidRDefault="00CA65AB" w:rsidP="00CA65AB">
      <w:pPr>
        <w:pStyle w:val="ListParagraph"/>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02436946" w14:textId="5A39542F" w:rsidR="00911AAF" w:rsidRPr="00F0578A" w:rsidRDefault="00911AAF" w:rsidP="00911AAF">
      <w:pPr>
        <w:autoSpaceDE w:val="0"/>
        <w:spacing w:after="0" w:line="240" w:lineRule="auto"/>
        <w:jc w:val="center"/>
        <w:rPr>
          <w:rFonts w:ascii="Times New Roman" w:eastAsia="Times New Roman" w:hAnsi="Times New Roman" w:cs="Times New Roman"/>
          <w:noProof/>
          <w:color w:val="0000FF"/>
          <w:sz w:val="24"/>
          <w:szCs w:val="24"/>
        </w:rPr>
      </w:pPr>
      <w:r w:rsidRPr="00F0578A">
        <w:rPr>
          <w:rFonts w:ascii="Times New Roman" w:eastAsia="Times New Roman" w:hAnsi="Times New Roman" w:cs="Times New Roman"/>
          <w:b/>
          <w:bCs/>
          <w:noProof/>
          <w:sz w:val="24"/>
          <w:szCs w:val="24"/>
        </w:rPr>
        <w:t>2</w:t>
      </w:r>
      <w:r w:rsidR="00786985">
        <w:rPr>
          <w:rFonts w:ascii="Times New Roman" w:eastAsia="Times New Roman" w:hAnsi="Times New Roman" w:cs="Times New Roman"/>
          <w:b/>
          <w:bCs/>
          <w:noProof/>
          <w:sz w:val="24"/>
          <w:szCs w:val="24"/>
        </w:rPr>
        <w:t>6</w:t>
      </w:r>
      <w:r w:rsidRPr="00F0578A">
        <w:rPr>
          <w:rFonts w:ascii="Times New Roman" w:eastAsia="Times New Roman" w:hAnsi="Times New Roman" w:cs="Times New Roman"/>
          <w:b/>
          <w:bCs/>
          <w:noProof/>
          <w:sz w:val="24"/>
          <w:szCs w:val="24"/>
        </w:rPr>
        <w:t>.5. Pirkimo sutarties sudarymo etapas</w:t>
      </w:r>
    </w:p>
    <w:p w14:paraId="6F2A5A53" w14:textId="77777777" w:rsidR="00911AAF" w:rsidRPr="00F0578A" w:rsidRDefault="00911AAF" w:rsidP="00911AAF">
      <w:pPr>
        <w:autoSpaceDE w:val="0"/>
        <w:spacing w:after="0" w:line="240" w:lineRule="auto"/>
        <w:jc w:val="both"/>
        <w:rPr>
          <w:rFonts w:ascii="Times New Roman" w:eastAsia="Times New Roman" w:hAnsi="Times New Roman" w:cs="Times New Roman"/>
          <w:noProof/>
          <w:color w:val="0000FF"/>
          <w:sz w:val="24"/>
          <w:szCs w:val="24"/>
        </w:rPr>
      </w:pPr>
    </w:p>
    <w:p w14:paraId="7B36E19E" w14:textId="0DF0296A" w:rsidR="00786985" w:rsidRDefault="00911AAF" w:rsidP="00786985">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86985">
        <w:rPr>
          <w:rFonts w:ascii="Times New Roman" w:eastAsia="Calibri" w:hAnsi="Times New Roman" w:cs="Times New Roman"/>
          <w:noProof/>
          <w:sz w:val="24"/>
          <w:szCs w:val="24"/>
        </w:rPr>
        <w:t xml:space="preserve">Atlikus mažos vertės pirkimo procedūras ir priėmus sprendimą sudaryti pirkimo sutartį raštu, viešojo pirkimo </w:t>
      </w:r>
      <w:r w:rsidRPr="00786985">
        <w:rPr>
          <w:rFonts w:ascii="Times New Roman" w:eastAsia="Calibri" w:hAnsi="Times New Roman" w:cs="Times New Roman"/>
          <w:b/>
          <w:noProof/>
          <w:sz w:val="24"/>
          <w:szCs w:val="24"/>
        </w:rPr>
        <w:t>pirkimo organizatorius</w:t>
      </w:r>
      <w:r w:rsidR="00786985" w:rsidRPr="00786985">
        <w:rPr>
          <w:rFonts w:ascii="Times New Roman" w:eastAsia="Calibri" w:hAnsi="Times New Roman" w:cs="Times New Roman"/>
          <w:noProof/>
          <w:sz w:val="24"/>
          <w:szCs w:val="24"/>
        </w:rPr>
        <w:t>:</w:t>
      </w:r>
    </w:p>
    <w:p w14:paraId="52378456" w14:textId="77777777" w:rsidR="00786985" w:rsidRPr="00786985" w:rsidRDefault="00786985" w:rsidP="00786985">
      <w:pPr>
        <w:pStyle w:val="ListParagraph"/>
        <w:numPr>
          <w:ilvl w:val="1"/>
          <w:numId w:val="12"/>
        </w:num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r w:rsidRPr="00786985">
        <w:rPr>
          <w:rFonts w:ascii="Times New Roman" w:eastAsia="Times New Roman" w:hAnsi="Times New Roman" w:cs="Times New Roman"/>
          <w:noProof/>
          <w:color w:val="000000"/>
          <w:sz w:val="24"/>
          <w:szCs w:val="24"/>
        </w:rPr>
        <w:t>parengia pirkimo sutarties projektą;</w:t>
      </w:r>
    </w:p>
    <w:p w14:paraId="66F36EDA" w14:textId="0470D5AC" w:rsidR="00786985" w:rsidRPr="00786985" w:rsidRDefault="00786985" w:rsidP="00786985">
      <w:pPr>
        <w:pStyle w:val="ListParagraph"/>
        <w:numPr>
          <w:ilvl w:val="1"/>
          <w:numId w:val="12"/>
        </w:num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r w:rsidRPr="00786985">
        <w:rPr>
          <w:rFonts w:ascii="Times New Roman" w:eastAsia="Times New Roman" w:hAnsi="Times New Roman" w:cs="Times New Roman"/>
          <w:noProof/>
          <w:sz w:val="24"/>
          <w:szCs w:val="24"/>
        </w:rPr>
        <w:t xml:space="preserve"> </w:t>
      </w:r>
      <w:r w:rsidRPr="00786985">
        <w:rPr>
          <w:rFonts w:ascii="Times New Roman" w:eastAsia="Times New Roman" w:hAnsi="Times New Roman" w:cs="Times New Roman"/>
          <w:noProof/>
          <w:color w:val="000000"/>
          <w:sz w:val="24"/>
          <w:szCs w:val="24"/>
        </w:rPr>
        <w:t xml:space="preserve">suderina jį su pirkimo iniciatoriumi ir </w:t>
      </w:r>
      <w:r w:rsidRPr="00786985">
        <w:rPr>
          <w:rFonts w:ascii="Times New Roman" w:eastAsia="Calibri" w:hAnsi="Times New Roman" w:cs="Times New Roman"/>
          <w:noProof/>
          <w:kern w:val="2"/>
          <w:sz w:val="24"/>
          <w:szCs w:val="24"/>
          <w:lang w:eastAsia="zh-CN"/>
        </w:rPr>
        <w:t xml:space="preserve">Įstaigos </w:t>
      </w:r>
      <w:r w:rsidRPr="00786985">
        <w:rPr>
          <w:rFonts w:ascii="Times New Roman" w:eastAsia="Times New Roman" w:hAnsi="Times New Roman" w:cs="Times New Roman"/>
          <w:noProof/>
          <w:color w:val="000000"/>
          <w:sz w:val="24"/>
          <w:szCs w:val="24"/>
        </w:rPr>
        <w:t>vyr</w:t>
      </w:r>
      <w:r w:rsidR="0089040F">
        <w:rPr>
          <w:rFonts w:ascii="Times New Roman" w:eastAsia="Times New Roman" w:hAnsi="Times New Roman" w:cs="Times New Roman"/>
          <w:noProof/>
          <w:color w:val="000000"/>
          <w:sz w:val="24"/>
          <w:szCs w:val="24"/>
        </w:rPr>
        <w:t xml:space="preserve">iausioju </w:t>
      </w:r>
      <w:r w:rsidRPr="00786985">
        <w:rPr>
          <w:rFonts w:ascii="Times New Roman" w:eastAsia="Times New Roman" w:hAnsi="Times New Roman" w:cs="Times New Roman"/>
          <w:noProof/>
          <w:color w:val="000000"/>
          <w:sz w:val="24"/>
          <w:szCs w:val="24"/>
        </w:rPr>
        <w:t>buhalteriu</w:t>
      </w:r>
      <w:r w:rsidR="0089040F">
        <w:rPr>
          <w:rFonts w:ascii="Times New Roman" w:eastAsia="Times New Roman" w:hAnsi="Times New Roman" w:cs="Times New Roman"/>
          <w:noProof/>
          <w:color w:val="000000"/>
          <w:sz w:val="24"/>
          <w:szCs w:val="24"/>
        </w:rPr>
        <w:t xml:space="preserve"> (ar kitu darbuotoju, atsakingu už finansų kontrolę)</w:t>
      </w:r>
      <w:r w:rsidRPr="00786985">
        <w:rPr>
          <w:rFonts w:ascii="Times New Roman" w:eastAsia="Times New Roman" w:hAnsi="Times New Roman" w:cs="Times New Roman"/>
          <w:noProof/>
          <w:color w:val="000000"/>
          <w:sz w:val="24"/>
          <w:szCs w:val="24"/>
        </w:rPr>
        <w:t>;</w:t>
      </w:r>
    </w:p>
    <w:p w14:paraId="0B981157" w14:textId="77777777" w:rsidR="00786985" w:rsidRDefault="00786985" w:rsidP="00786985">
      <w:pPr>
        <w:pStyle w:val="ListParagraph"/>
        <w:numPr>
          <w:ilvl w:val="1"/>
          <w:numId w:val="12"/>
        </w:num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r w:rsidRPr="00786985">
        <w:rPr>
          <w:rFonts w:ascii="Times New Roman" w:eastAsia="Times New Roman" w:hAnsi="Times New Roman" w:cs="Times New Roman"/>
          <w:noProof/>
          <w:sz w:val="24"/>
          <w:szCs w:val="24"/>
        </w:rPr>
        <w:t xml:space="preserve">du pirkimo sutarties egzempliorius kartu su </w:t>
      </w:r>
      <w:r w:rsidRPr="00786985">
        <w:rPr>
          <w:rFonts w:ascii="Times New Roman" w:eastAsia="Calibri" w:hAnsi="Times New Roman" w:cs="Times New Roman"/>
          <w:noProof/>
          <w:kern w:val="2"/>
          <w:sz w:val="24"/>
          <w:szCs w:val="24"/>
          <w:lang w:eastAsia="zh-CN"/>
        </w:rPr>
        <w:t xml:space="preserve">Įstaigos </w:t>
      </w:r>
      <w:r w:rsidRPr="00786985">
        <w:rPr>
          <w:rFonts w:ascii="Times New Roman" w:eastAsia="Times New Roman" w:hAnsi="Times New Roman" w:cs="Times New Roman"/>
          <w:noProof/>
          <w:sz w:val="24"/>
          <w:szCs w:val="24"/>
        </w:rPr>
        <w:t>vadovo patvirtinta mažos vertės pirkimo pažyma (</w:t>
      </w:r>
      <w:r w:rsidRPr="002C10EF">
        <w:rPr>
          <w:rFonts w:ascii="Times New Roman" w:eastAsia="Times New Roman" w:hAnsi="Times New Roman" w:cs="Times New Roman"/>
          <w:b/>
          <w:noProof/>
          <w:color w:val="000000"/>
          <w:sz w:val="24"/>
          <w:szCs w:val="24"/>
        </w:rPr>
        <w:t>kai neskelbiama apklausa vykdoma el. paštu</w:t>
      </w:r>
      <w:r w:rsidRPr="00786985">
        <w:rPr>
          <w:rFonts w:ascii="Times New Roman" w:eastAsia="Times New Roman" w:hAnsi="Times New Roman" w:cs="Times New Roman"/>
          <w:noProof/>
          <w:color w:val="000000"/>
          <w:sz w:val="24"/>
          <w:szCs w:val="24"/>
        </w:rPr>
        <w:t>)</w:t>
      </w:r>
      <w:r w:rsidRPr="00786985">
        <w:rPr>
          <w:rFonts w:ascii="Times New Roman" w:eastAsia="Times New Roman" w:hAnsi="Times New Roman" w:cs="Times New Roman"/>
          <w:noProof/>
          <w:sz w:val="24"/>
          <w:szCs w:val="24"/>
        </w:rPr>
        <w:t xml:space="preserve"> pateikia </w:t>
      </w:r>
      <w:r w:rsidRPr="00786985">
        <w:rPr>
          <w:rFonts w:ascii="Times New Roman" w:eastAsia="Calibri" w:hAnsi="Times New Roman" w:cs="Times New Roman"/>
          <w:noProof/>
          <w:kern w:val="2"/>
          <w:sz w:val="24"/>
          <w:szCs w:val="24"/>
          <w:lang w:eastAsia="zh-CN"/>
        </w:rPr>
        <w:t xml:space="preserve">Įstaigos </w:t>
      </w:r>
      <w:r w:rsidRPr="00786985">
        <w:rPr>
          <w:rFonts w:ascii="Times New Roman" w:eastAsia="Times New Roman" w:hAnsi="Times New Roman" w:cs="Times New Roman"/>
          <w:noProof/>
          <w:sz w:val="24"/>
          <w:szCs w:val="24"/>
        </w:rPr>
        <w:t>vadovui;</w:t>
      </w:r>
    </w:p>
    <w:p w14:paraId="013F9846" w14:textId="77777777" w:rsidR="00786985" w:rsidRPr="002C10EF" w:rsidRDefault="00786985" w:rsidP="00786985">
      <w:pPr>
        <w:pStyle w:val="ListParagraph"/>
        <w:numPr>
          <w:ilvl w:val="1"/>
          <w:numId w:val="12"/>
        </w:num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r w:rsidRPr="00786985">
        <w:rPr>
          <w:rFonts w:ascii="Times New Roman" w:eastAsia="Times New Roman" w:hAnsi="Times New Roman" w:cs="Times New Roman"/>
          <w:noProof/>
          <w:sz w:val="24"/>
          <w:szCs w:val="24"/>
        </w:rPr>
        <w:t xml:space="preserve">Įstaigos vadovas </w:t>
      </w:r>
      <w:r w:rsidRPr="00786985">
        <w:rPr>
          <w:rFonts w:ascii="Times New Roman" w:hAnsi="Times New Roman" w:cs="Times New Roman"/>
          <w:noProof/>
          <w:color w:val="000000"/>
          <w:sz w:val="24"/>
          <w:szCs w:val="24"/>
        </w:rPr>
        <w:t xml:space="preserve">gali pavesti pirkimų organizatoriui, Viešojo pirkimo komisijai, pirkimo iniciatoriui ar pateikti jam detalesnę informaciją ir (ar) </w:t>
      </w:r>
      <w:r w:rsidRPr="002C10EF">
        <w:rPr>
          <w:rFonts w:ascii="Times New Roman" w:hAnsi="Times New Roman" w:cs="Times New Roman"/>
          <w:noProof/>
          <w:color w:val="000000"/>
          <w:sz w:val="24"/>
          <w:szCs w:val="24"/>
        </w:rPr>
        <w:t>paaiškinimus dėl sutarties projekto;</w:t>
      </w:r>
    </w:p>
    <w:p w14:paraId="6E70D312" w14:textId="75BF431E" w:rsidR="00786985" w:rsidRPr="002C10EF" w:rsidRDefault="00786985" w:rsidP="00786985">
      <w:pPr>
        <w:pStyle w:val="ListParagraph"/>
        <w:numPr>
          <w:ilvl w:val="1"/>
          <w:numId w:val="12"/>
        </w:num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r w:rsidRPr="002C10EF">
        <w:rPr>
          <w:rFonts w:ascii="Times New Roman" w:hAnsi="Times New Roman" w:cs="Times New Roman"/>
          <w:noProof/>
          <w:color w:val="000000"/>
          <w:sz w:val="24"/>
          <w:szCs w:val="24"/>
        </w:rPr>
        <w:t xml:space="preserve">Patikslinus sutarties projektą, atliekami veiksmai, aprašyti </w:t>
      </w:r>
      <w:r w:rsidR="002C10EF" w:rsidRPr="002C10EF">
        <w:rPr>
          <w:rFonts w:ascii="Times New Roman" w:hAnsi="Times New Roman" w:cs="Times New Roman"/>
          <w:noProof/>
          <w:color w:val="000000"/>
          <w:sz w:val="24"/>
          <w:szCs w:val="24"/>
        </w:rPr>
        <w:t>46</w:t>
      </w:r>
      <w:r w:rsidRPr="002C10EF">
        <w:rPr>
          <w:rFonts w:ascii="Times New Roman" w:hAnsi="Times New Roman" w:cs="Times New Roman"/>
          <w:noProof/>
          <w:color w:val="000000"/>
          <w:sz w:val="24"/>
          <w:szCs w:val="24"/>
        </w:rPr>
        <w:t>.</w:t>
      </w:r>
      <w:r w:rsidR="002C10EF" w:rsidRPr="002C10EF">
        <w:rPr>
          <w:rFonts w:ascii="Times New Roman" w:hAnsi="Times New Roman" w:cs="Times New Roman"/>
          <w:noProof/>
          <w:color w:val="000000"/>
          <w:sz w:val="24"/>
          <w:szCs w:val="24"/>
        </w:rPr>
        <w:t>2</w:t>
      </w:r>
      <w:r w:rsidRPr="002C10EF">
        <w:rPr>
          <w:rFonts w:ascii="Times New Roman" w:hAnsi="Times New Roman" w:cs="Times New Roman"/>
          <w:noProof/>
          <w:color w:val="000000"/>
          <w:sz w:val="24"/>
          <w:szCs w:val="24"/>
        </w:rPr>
        <w:t xml:space="preserve"> </w:t>
      </w:r>
      <w:r w:rsidR="002C10EF" w:rsidRPr="002C10EF">
        <w:rPr>
          <w:rFonts w:ascii="Times New Roman" w:hAnsi="Times New Roman" w:cs="Times New Roman"/>
          <w:noProof/>
          <w:color w:val="000000"/>
          <w:sz w:val="24"/>
          <w:szCs w:val="24"/>
        </w:rPr>
        <w:t>–</w:t>
      </w:r>
      <w:r w:rsidRPr="002C10EF">
        <w:rPr>
          <w:rFonts w:ascii="Times New Roman" w:hAnsi="Times New Roman" w:cs="Times New Roman"/>
          <w:noProof/>
          <w:color w:val="000000"/>
          <w:sz w:val="24"/>
          <w:szCs w:val="24"/>
        </w:rPr>
        <w:t xml:space="preserve"> </w:t>
      </w:r>
      <w:r w:rsidR="002C10EF" w:rsidRPr="002C10EF">
        <w:rPr>
          <w:rFonts w:ascii="Times New Roman" w:hAnsi="Times New Roman" w:cs="Times New Roman"/>
          <w:noProof/>
          <w:color w:val="000000"/>
          <w:sz w:val="24"/>
          <w:szCs w:val="24"/>
        </w:rPr>
        <w:t>46.4.</w:t>
      </w:r>
      <w:r w:rsidRPr="002C10EF">
        <w:rPr>
          <w:rFonts w:ascii="Times New Roman" w:hAnsi="Times New Roman" w:cs="Times New Roman"/>
          <w:noProof/>
          <w:color w:val="000000"/>
          <w:sz w:val="24"/>
          <w:szCs w:val="24"/>
        </w:rPr>
        <w:t xml:space="preserve"> punktuose.</w:t>
      </w:r>
    </w:p>
    <w:p w14:paraId="5171786F" w14:textId="2A7F36B3" w:rsidR="00786985" w:rsidRDefault="00786985" w:rsidP="00786985">
      <w:pPr>
        <w:pStyle w:val="ListParagraph"/>
        <w:spacing w:after="0" w:line="240" w:lineRule="auto"/>
        <w:ind w:left="426"/>
        <w:jc w:val="both"/>
        <w:rPr>
          <w:rFonts w:ascii="Times New Roman" w:eastAsia="Calibri" w:hAnsi="Times New Roman" w:cs="Times New Roman"/>
          <w:noProof/>
          <w:sz w:val="24"/>
          <w:szCs w:val="24"/>
        </w:rPr>
      </w:pPr>
    </w:p>
    <w:p w14:paraId="6B22D076" w14:textId="77777777" w:rsidR="00786985" w:rsidRPr="00F0578A" w:rsidRDefault="00786985" w:rsidP="00786985">
      <w:pPr>
        <w:autoSpaceDE w:val="0"/>
        <w:spacing w:after="0" w:line="240" w:lineRule="auto"/>
        <w:jc w:val="center"/>
        <w:rPr>
          <w:rFonts w:ascii="Times New Roman" w:eastAsia="Times New Roman" w:hAnsi="Times New Roman" w:cs="Times New Roman"/>
          <w:b/>
          <w:bCs/>
          <w:noProof/>
          <w:sz w:val="24"/>
          <w:szCs w:val="24"/>
        </w:rPr>
      </w:pPr>
      <w:r w:rsidRPr="00F0578A">
        <w:rPr>
          <w:rFonts w:ascii="Times New Roman" w:eastAsia="Times New Roman" w:hAnsi="Times New Roman" w:cs="Times New Roman"/>
          <w:b/>
          <w:bCs/>
          <w:noProof/>
          <w:sz w:val="24"/>
          <w:szCs w:val="24"/>
        </w:rPr>
        <w:lastRenderedPageBreak/>
        <w:t>2</w:t>
      </w:r>
      <w:r>
        <w:rPr>
          <w:rFonts w:ascii="Times New Roman" w:eastAsia="Times New Roman" w:hAnsi="Times New Roman" w:cs="Times New Roman"/>
          <w:b/>
          <w:bCs/>
          <w:noProof/>
          <w:sz w:val="24"/>
          <w:szCs w:val="24"/>
        </w:rPr>
        <w:t>6</w:t>
      </w:r>
      <w:r w:rsidRPr="00F0578A">
        <w:rPr>
          <w:rFonts w:ascii="Times New Roman" w:eastAsia="Times New Roman" w:hAnsi="Times New Roman" w:cs="Times New Roman"/>
          <w:b/>
          <w:bCs/>
          <w:noProof/>
          <w:sz w:val="24"/>
          <w:szCs w:val="24"/>
        </w:rPr>
        <w:t>.6. Pirkimo sutarties vykdymo etapas</w:t>
      </w:r>
    </w:p>
    <w:p w14:paraId="7F0A767D" w14:textId="77777777" w:rsidR="00786985" w:rsidRDefault="00786985" w:rsidP="00786985">
      <w:pPr>
        <w:pStyle w:val="ListParagraph"/>
        <w:spacing w:after="0" w:line="240" w:lineRule="auto"/>
        <w:ind w:left="426"/>
        <w:jc w:val="both"/>
        <w:rPr>
          <w:rFonts w:ascii="Times New Roman" w:eastAsia="Calibri" w:hAnsi="Times New Roman" w:cs="Times New Roman"/>
          <w:noProof/>
          <w:sz w:val="24"/>
          <w:szCs w:val="24"/>
        </w:rPr>
      </w:pPr>
    </w:p>
    <w:p w14:paraId="0CEBD955" w14:textId="77777777" w:rsidR="00786985" w:rsidRPr="00786985" w:rsidRDefault="00786985"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0578A">
        <w:rPr>
          <w:rFonts w:ascii="Times New Roman" w:eastAsia="Calibri" w:hAnsi="Times New Roman" w:cs="Times New Roman"/>
          <w:noProof/>
          <w:kern w:val="2"/>
          <w:sz w:val="24"/>
          <w:szCs w:val="24"/>
          <w:lang w:eastAsia="zh-CN"/>
        </w:rPr>
        <w:t xml:space="preserve">Įstaigos </w:t>
      </w:r>
      <w:r w:rsidRPr="00F0578A">
        <w:rPr>
          <w:rFonts w:ascii="Times New Roman" w:eastAsia="Calibri" w:hAnsi="Times New Roman" w:cs="Times New Roman"/>
          <w:noProof/>
          <w:sz w:val="24"/>
          <w:szCs w:val="24"/>
        </w:rPr>
        <w:t xml:space="preserve">ir tiekėjo įsipareigojimų vykdymo, pristatymo (atlikimo, teikimo) terminų laikymosi koordinavimą (organizavimą), taip pat prekių, paslaugų ir darbų atitikties pirkimo sutartyse numatytiems kokybiniams ir kitiems reikalavimams </w:t>
      </w:r>
      <w:r w:rsidRPr="00F0578A">
        <w:rPr>
          <w:rFonts w:ascii="Times New Roman" w:eastAsia="Calibri" w:hAnsi="Times New Roman" w:cs="Times New Roman"/>
          <w:b/>
          <w:noProof/>
          <w:sz w:val="24"/>
          <w:szCs w:val="24"/>
        </w:rPr>
        <w:t>stebėseną atlieka pirkimų iniciatoriai.</w:t>
      </w:r>
    </w:p>
    <w:p w14:paraId="12B4D080" w14:textId="77777777" w:rsidR="00786985" w:rsidRPr="00786985"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86985">
        <w:rPr>
          <w:rFonts w:ascii="Times New Roman" w:eastAsia="Times New Roman" w:hAnsi="Times New Roman" w:cs="Times New Roman"/>
          <w:noProof/>
          <w:sz w:val="24"/>
          <w:szCs w:val="24"/>
        </w:rPr>
        <w:t xml:space="preserve">Pirkimų iniciatorius, pastebėjęs pirkimo sutarties vykdymo trūkumus ar esant kitoms svarbioms aplinkybėms, suderinęs su už pirkimų planavimą, organizavimą ir organizavimo priežiūrą atsakingu asmeniu, kreipiasi į </w:t>
      </w:r>
      <w:r w:rsidR="00782E26" w:rsidRPr="00786985">
        <w:rPr>
          <w:rFonts w:ascii="Times New Roman" w:eastAsia="Calibri" w:hAnsi="Times New Roman" w:cs="Times New Roman"/>
          <w:noProof/>
          <w:kern w:val="2"/>
          <w:sz w:val="24"/>
          <w:szCs w:val="24"/>
          <w:lang w:eastAsia="zh-CN"/>
        </w:rPr>
        <w:t xml:space="preserve">Įstaigos </w:t>
      </w:r>
      <w:r w:rsidRPr="00786985">
        <w:rPr>
          <w:rFonts w:ascii="Times New Roman" w:eastAsia="Times New Roman" w:hAnsi="Times New Roman" w:cs="Times New Roman"/>
          <w:noProof/>
          <w:sz w:val="24"/>
          <w:szCs w:val="24"/>
        </w:rPr>
        <w:t>direktorių, siūlydamas taikyti kontrahentui pirkimo sutartyje numatytų prievolių įvykdymo užtikrinimo būdą (-us), taip pat inicijuoti pirkimo sutarties nutraukimą joje nustatytais pagrindais.</w:t>
      </w:r>
    </w:p>
    <w:p w14:paraId="47716A56" w14:textId="77777777" w:rsidR="00786985" w:rsidRPr="00786985" w:rsidRDefault="00782E26"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86985">
        <w:rPr>
          <w:rFonts w:ascii="Times New Roman" w:eastAsia="Calibri" w:hAnsi="Times New Roman" w:cs="Times New Roman"/>
          <w:noProof/>
          <w:kern w:val="2"/>
          <w:sz w:val="24"/>
          <w:szCs w:val="24"/>
          <w:lang w:eastAsia="zh-CN"/>
        </w:rPr>
        <w:t xml:space="preserve">Įstaigos </w:t>
      </w:r>
      <w:r w:rsidR="00911AAF" w:rsidRPr="00786985">
        <w:rPr>
          <w:rFonts w:ascii="Times New Roman" w:eastAsia="Times New Roman" w:hAnsi="Times New Roman" w:cs="Times New Roman"/>
          <w:noProof/>
          <w:sz w:val="24"/>
          <w:szCs w:val="24"/>
        </w:rPr>
        <w:t xml:space="preserve">direktorius </w:t>
      </w:r>
      <w:r w:rsidR="00911AAF" w:rsidRPr="00786985">
        <w:rPr>
          <w:rFonts w:ascii="Times New Roman" w:eastAsia="Times New Roman" w:hAnsi="Times New Roman" w:cs="Times New Roman"/>
          <w:noProof/>
          <w:color w:val="000000"/>
          <w:sz w:val="24"/>
          <w:szCs w:val="24"/>
        </w:rPr>
        <w:t>įpareigoja asmenį, atsakingą už pirkimo sutarčių registro tvarkymą, nuolat stebėti pirkimo sutarčių galiojimo terminus ir ne vėliau nei prieš 3 mėnesius iki pirkimo sutarties pabaigos informuoti pirkimų iniciatorius, atsakingus už pirkimo sutarties vykdymo priežiūrą, apie pirkimo sutarties pabaigos datą.</w:t>
      </w:r>
    </w:p>
    <w:p w14:paraId="38871B92" w14:textId="77777777" w:rsidR="00786985" w:rsidRPr="00786985"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86985">
        <w:rPr>
          <w:rFonts w:ascii="Times New Roman" w:eastAsia="Times New Roman" w:hAnsi="Times New Roman" w:cs="Times New Roman"/>
          <w:noProof/>
          <w:color w:val="000000"/>
          <w:sz w:val="24"/>
          <w:szCs w:val="24"/>
        </w:rPr>
        <w:t xml:space="preserve">Jeigu pirkimo sutartyje </w:t>
      </w:r>
      <w:r w:rsidRPr="00786985">
        <w:rPr>
          <w:rFonts w:ascii="Times New Roman" w:eastAsia="Times New Roman" w:hAnsi="Times New Roman" w:cs="Times New Roman"/>
          <w:b/>
          <w:noProof/>
          <w:color w:val="000000"/>
          <w:sz w:val="24"/>
          <w:szCs w:val="24"/>
        </w:rPr>
        <w:t>nenumatyta pasirinkimo galimybė</w:t>
      </w:r>
      <w:r w:rsidRPr="00786985">
        <w:rPr>
          <w:rFonts w:ascii="Times New Roman" w:eastAsia="Times New Roman" w:hAnsi="Times New Roman" w:cs="Times New Roman"/>
          <w:noProof/>
          <w:color w:val="000000"/>
          <w:sz w:val="24"/>
          <w:szCs w:val="24"/>
        </w:rPr>
        <w:t xml:space="preserve"> dėl jos pratęsimo, o prekių tiekimas ar paslaugų teikimas yra būtinas </w:t>
      </w:r>
      <w:r w:rsidR="00782E26" w:rsidRPr="00786985">
        <w:rPr>
          <w:rFonts w:ascii="Times New Roman" w:eastAsia="Calibri" w:hAnsi="Times New Roman" w:cs="Times New Roman"/>
          <w:noProof/>
          <w:kern w:val="2"/>
          <w:sz w:val="24"/>
          <w:szCs w:val="24"/>
          <w:lang w:eastAsia="zh-CN"/>
        </w:rPr>
        <w:t xml:space="preserve">Įstaigos </w:t>
      </w:r>
      <w:r w:rsidRPr="00786985">
        <w:rPr>
          <w:rFonts w:ascii="Times New Roman" w:eastAsia="Times New Roman" w:hAnsi="Times New Roman" w:cs="Times New Roman"/>
          <w:noProof/>
          <w:color w:val="000000"/>
          <w:sz w:val="24"/>
          <w:szCs w:val="24"/>
        </w:rPr>
        <w:t>funkcijoms atlikti, pirkimų iniciatorius privalo numatyti jų pirkimą ateinančiais biudžetiniais metais.</w:t>
      </w:r>
    </w:p>
    <w:p w14:paraId="2FC19E5C" w14:textId="5CF9D660" w:rsidR="00FF1E01" w:rsidRPr="00FF1E01"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86985">
        <w:rPr>
          <w:rFonts w:ascii="Times New Roman" w:eastAsia="Times New Roman" w:hAnsi="Times New Roman" w:cs="Times New Roman"/>
          <w:noProof/>
          <w:color w:val="000000"/>
          <w:sz w:val="24"/>
          <w:szCs w:val="24"/>
        </w:rPr>
        <w:t xml:space="preserve">Jeigu pirkimo sutartyje </w:t>
      </w:r>
      <w:r w:rsidRPr="00786985">
        <w:rPr>
          <w:rFonts w:ascii="Times New Roman" w:eastAsia="Times New Roman" w:hAnsi="Times New Roman" w:cs="Times New Roman"/>
          <w:b/>
          <w:noProof/>
          <w:color w:val="000000"/>
          <w:sz w:val="24"/>
          <w:szCs w:val="24"/>
        </w:rPr>
        <w:t>numatyta pasirinkimo galimybė</w:t>
      </w:r>
      <w:r w:rsidRPr="00786985">
        <w:rPr>
          <w:rFonts w:ascii="Times New Roman" w:eastAsia="Times New Roman" w:hAnsi="Times New Roman" w:cs="Times New Roman"/>
          <w:noProof/>
          <w:color w:val="000000"/>
          <w:sz w:val="24"/>
          <w:szCs w:val="24"/>
        </w:rPr>
        <w:t xml:space="preserve"> dėl jos pratęsimo, pirkimų iniciatorius, atsižvelgęs į pirkimo sutartyje numatytų įsipareigojimų laikymąsi ir, atlikęs tyrimą pirkimo sutarties objekto rinkos kainai nustatyti, įvertina pirkimo sutarties pratęsimo tikslingumą.</w:t>
      </w:r>
      <w:r w:rsidRPr="00786985">
        <w:rPr>
          <w:rFonts w:ascii="Times New Roman" w:eastAsia="Times New Roman" w:hAnsi="Times New Roman" w:cs="Times New Roman"/>
          <w:noProof/>
          <w:sz w:val="24"/>
          <w:szCs w:val="24"/>
        </w:rPr>
        <w:t xml:space="preserve"> </w:t>
      </w:r>
      <w:r w:rsidRPr="00786985">
        <w:rPr>
          <w:rFonts w:ascii="Times New Roman" w:eastAsia="Times New Roman" w:hAnsi="Times New Roman" w:cs="Times New Roman"/>
          <w:noProof/>
          <w:color w:val="000000"/>
          <w:sz w:val="24"/>
          <w:szCs w:val="24"/>
        </w:rPr>
        <w:t xml:space="preserve">Nustačius, kad yra tikslinga pratęsti galiojančią pirkimo sutartį, pirkimų iniciatorius parengia susitarimo dėl pirkimo sutarties pratęsimo projektą ir suderina jį su </w:t>
      </w:r>
      <w:r w:rsidR="00782E26" w:rsidRPr="00786985">
        <w:rPr>
          <w:rFonts w:ascii="Times New Roman" w:eastAsia="Calibri" w:hAnsi="Times New Roman" w:cs="Times New Roman"/>
          <w:noProof/>
          <w:kern w:val="2"/>
          <w:sz w:val="24"/>
          <w:szCs w:val="24"/>
          <w:lang w:eastAsia="zh-CN"/>
        </w:rPr>
        <w:t xml:space="preserve">Įstaigos </w:t>
      </w:r>
      <w:r w:rsidR="00730D4F">
        <w:rPr>
          <w:rFonts w:ascii="Times New Roman" w:eastAsia="Times New Roman" w:hAnsi="Times New Roman" w:cs="Times New Roman"/>
          <w:noProof/>
          <w:color w:val="000000"/>
          <w:sz w:val="24"/>
          <w:szCs w:val="24"/>
        </w:rPr>
        <w:t>vyriausiuoju</w:t>
      </w:r>
      <w:r w:rsidRPr="00786985">
        <w:rPr>
          <w:rFonts w:ascii="Times New Roman" w:eastAsia="Times New Roman" w:hAnsi="Times New Roman" w:cs="Times New Roman"/>
          <w:noProof/>
          <w:color w:val="000000"/>
          <w:sz w:val="24"/>
          <w:szCs w:val="24"/>
        </w:rPr>
        <w:t xml:space="preserve"> buhalteriu</w:t>
      </w:r>
      <w:r w:rsidR="00730D4F">
        <w:rPr>
          <w:rFonts w:ascii="Times New Roman" w:eastAsia="Times New Roman" w:hAnsi="Times New Roman" w:cs="Times New Roman"/>
          <w:noProof/>
          <w:color w:val="000000"/>
          <w:sz w:val="24"/>
          <w:szCs w:val="24"/>
        </w:rPr>
        <w:t xml:space="preserve"> (ar kitu darbuotoju, atsakingu už įstaigos finansų kontrolę)</w:t>
      </w:r>
      <w:r w:rsidRPr="00786985">
        <w:rPr>
          <w:rFonts w:ascii="Times New Roman" w:eastAsia="Times New Roman" w:hAnsi="Times New Roman" w:cs="Times New Roman"/>
          <w:noProof/>
          <w:color w:val="000000"/>
          <w:sz w:val="24"/>
          <w:szCs w:val="24"/>
        </w:rPr>
        <w:t xml:space="preserve">. Suderinti du susitarimo dėl pirkimo sutarties pratęsimo egzemplioriai teikiami pasirašyti </w:t>
      </w:r>
      <w:r w:rsidR="00782E26" w:rsidRPr="00786985">
        <w:rPr>
          <w:rFonts w:ascii="Times New Roman" w:eastAsia="Calibri" w:hAnsi="Times New Roman" w:cs="Times New Roman"/>
          <w:noProof/>
          <w:kern w:val="2"/>
          <w:sz w:val="24"/>
          <w:szCs w:val="24"/>
          <w:lang w:eastAsia="zh-CN"/>
        </w:rPr>
        <w:t xml:space="preserve">Įstaigos </w:t>
      </w:r>
      <w:r w:rsidRPr="00786985">
        <w:rPr>
          <w:rFonts w:ascii="Times New Roman" w:eastAsia="Times New Roman" w:hAnsi="Times New Roman" w:cs="Times New Roman"/>
          <w:noProof/>
          <w:color w:val="000000"/>
          <w:sz w:val="24"/>
          <w:szCs w:val="24"/>
        </w:rPr>
        <w:t>vadovui.</w:t>
      </w:r>
    </w:p>
    <w:p w14:paraId="01BE0292" w14:textId="77777777" w:rsidR="00FF1E01" w:rsidRPr="00FF1E01" w:rsidRDefault="00782E26"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F1E01">
        <w:rPr>
          <w:rFonts w:ascii="Times New Roman" w:eastAsia="Calibri" w:hAnsi="Times New Roman" w:cs="Times New Roman"/>
          <w:noProof/>
          <w:kern w:val="2"/>
          <w:sz w:val="24"/>
          <w:szCs w:val="24"/>
          <w:lang w:eastAsia="zh-CN"/>
        </w:rPr>
        <w:t xml:space="preserve">Įstaigos </w:t>
      </w:r>
      <w:r w:rsidR="00911AAF" w:rsidRPr="00FF1E01">
        <w:rPr>
          <w:rFonts w:ascii="Times New Roman" w:eastAsia="Times New Roman" w:hAnsi="Times New Roman" w:cs="Times New Roman"/>
          <w:noProof/>
          <w:color w:val="000000"/>
          <w:sz w:val="24"/>
          <w:szCs w:val="24"/>
        </w:rPr>
        <w:t xml:space="preserve">vadovas, priėmęs sprendimą pratęsti pirkimo sutartį, pasirašo susitarimą dėl pirkimo sutarties pratęsimo. </w:t>
      </w:r>
      <w:r w:rsidRPr="00FF1E01">
        <w:rPr>
          <w:rFonts w:ascii="Times New Roman" w:eastAsia="Calibri" w:hAnsi="Times New Roman" w:cs="Times New Roman"/>
          <w:noProof/>
          <w:kern w:val="2"/>
          <w:sz w:val="24"/>
          <w:szCs w:val="24"/>
          <w:lang w:eastAsia="zh-CN"/>
        </w:rPr>
        <w:t xml:space="preserve">Įstaigos </w:t>
      </w:r>
      <w:r w:rsidR="00911AAF" w:rsidRPr="00FF1E01">
        <w:rPr>
          <w:rFonts w:ascii="Times New Roman" w:eastAsia="Times New Roman" w:hAnsi="Times New Roman" w:cs="Times New Roman"/>
          <w:noProof/>
          <w:color w:val="000000"/>
          <w:sz w:val="24"/>
          <w:szCs w:val="24"/>
        </w:rPr>
        <w:t>vadovas gali priimti sprendimą nepratęsti pirkimo sutarties ir pavesti pirkimo iniciatoriui numatyti naują pirkimą ateinančiais biudžetiniais metais.</w:t>
      </w:r>
    </w:p>
    <w:p w14:paraId="56DF1AE0" w14:textId="77777777" w:rsidR="00FF1E01" w:rsidRPr="00FF1E01"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F1E01">
        <w:rPr>
          <w:rFonts w:ascii="Times New Roman" w:eastAsia="Times New Roman" w:hAnsi="Times New Roman" w:cs="Times New Roman"/>
          <w:noProof/>
          <w:sz w:val="24"/>
          <w:szCs w:val="24"/>
        </w:rPr>
        <w:t xml:space="preserve">Jeigu </w:t>
      </w:r>
      <w:r w:rsidRPr="00FF1E01">
        <w:rPr>
          <w:rFonts w:ascii="Times New Roman" w:eastAsia="Times New Roman" w:hAnsi="Times New Roman" w:cs="Times New Roman"/>
          <w:noProof/>
          <w:color w:val="000000"/>
          <w:sz w:val="24"/>
          <w:szCs w:val="24"/>
        </w:rPr>
        <w:t>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14:paraId="2F3BD58F" w14:textId="0BB5B751" w:rsidR="00911AAF" w:rsidRPr="00FF1E01" w:rsidRDefault="00490935"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Pr>
          <w:rFonts w:ascii="Times New Roman" w:eastAsia="Times New Roman" w:hAnsi="Times New Roman" w:cs="Times New Roman"/>
          <w:noProof/>
          <w:sz w:val="24"/>
          <w:szCs w:val="24"/>
        </w:rPr>
        <w:t>I</w:t>
      </w:r>
      <w:r w:rsidR="00911AAF" w:rsidRPr="00FF1E01">
        <w:rPr>
          <w:rFonts w:ascii="Times New Roman" w:eastAsia="Times New Roman" w:hAnsi="Times New Roman" w:cs="Times New Roman"/>
          <w:noProof/>
          <w:sz w:val="24"/>
          <w:szCs w:val="24"/>
        </w:rPr>
        <w:t xml:space="preserve">nicijuodamas </w:t>
      </w:r>
      <w:r w:rsidR="00911AAF" w:rsidRPr="00FF1E01">
        <w:rPr>
          <w:rFonts w:ascii="Times New Roman" w:eastAsia="Times New Roman" w:hAnsi="Times New Roman" w:cs="Times New Roman"/>
          <w:noProof/>
          <w:color w:val="000000"/>
          <w:sz w:val="24"/>
          <w:szCs w:val="24"/>
        </w:rPr>
        <w:t>pirkimo sutarties sąlygų keitimą, pirkimų iniciatorius turi nustatyti, ar:</w:t>
      </w:r>
    </w:p>
    <w:p w14:paraId="2007A492" w14:textId="47C20AF4" w:rsidR="00FF1E01" w:rsidRPr="00FF1E01" w:rsidRDefault="00FF1E01" w:rsidP="00FF1E01">
      <w:pPr>
        <w:pStyle w:val="ListParagraph"/>
        <w:numPr>
          <w:ilvl w:val="1"/>
          <w:numId w:val="12"/>
        </w:numPr>
        <w:tabs>
          <w:tab w:val="left" w:pos="993"/>
        </w:tabs>
        <w:autoSpaceDE w:val="0"/>
        <w:spacing w:after="0" w:line="240" w:lineRule="auto"/>
        <w:jc w:val="both"/>
        <w:rPr>
          <w:rFonts w:ascii="Times New Roman" w:eastAsia="Times New Roman" w:hAnsi="Times New Roman" w:cs="Times New Roman"/>
          <w:noProof/>
          <w:sz w:val="24"/>
          <w:szCs w:val="24"/>
        </w:rPr>
      </w:pPr>
      <w:r w:rsidRPr="00FF1E01">
        <w:rPr>
          <w:rFonts w:ascii="Times New Roman" w:eastAsia="Times New Roman" w:hAnsi="Times New Roman" w:cs="Times New Roman"/>
          <w:noProof/>
          <w:color w:val="000000"/>
          <w:sz w:val="24"/>
          <w:szCs w:val="24"/>
        </w:rPr>
        <w:t>pirkimo sutarties sąlygų keitimo pasirinkimo galimybė buvo numatyta pirkimo sutartyje;</w:t>
      </w:r>
    </w:p>
    <w:p w14:paraId="1E943587" w14:textId="79374AB7" w:rsidR="00FF1E01" w:rsidRPr="00FF1E01" w:rsidRDefault="00FF1E01" w:rsidP="00FF1E01">
      <w:pPr>
        <w:pStyle w:val="ListParagraph"/>
        <w:numPr>
          <w:ilvl w:val="1"/>
          <w:numId w:val="12"/>
        </w:numPr>
        <w:tabs>
          <w:tab w:val="left" w:pos="993"/>
        </w:tabs>
        <w:autoSpaceDE w:val="0"/>
        <w:spacing w:after="0" w:line="240" w:lineRule="auto"/>
        <w:jc w:val="both"/>
        <w:rPr>
          <w:rFonts w:ascii="Times New Roman" w:eastAsia="Times New Roman" w:hAnsi="Times New Roman" w:cs="Times New Roman"/>
          <w:noProof/>
          <w:sz w:val="24"/>
          <w:szCs w:val="24"/>
        </w:rPr>
      </w:pPr>
      <w:r w:rsidRPr="00FF1E01">
        <w:rPr>
          <w:rFonts w:ascii="Times New Roman" w:eastAsia="Times New Roman" w:hAnsi="Times New Roman" w:cs="Times New Roman"/>
          <w:noProof/>
          <w:color w:val="000000"/>
          <w:sz w:val="24"/>
          <w:szCs w:val="24"/>
        </w:rPr>
        <w:t>pakeitus pirkimo sutarties sąlygas nebus pažeisti pagrindiniai pirkimų principai ir tikslai;</w:t>
      </w:r>
    </w:p>
    <w:p w14:paraId="138CE28D" w14:textId="3EE2AF22" w:rsidR="00FF1E01" w:rsidRPr="00FF1E01" w:rsidRDefault="00FF1E01" w:rsidP="00FF1E01">
      <w:pPr>
        <w:pStyle w:val="ListParagraph"/>
        <w:numPr>
          <w:ilvl w:val="1"/>
          <w:numId w:val="12"/>
        </w:numPr>
        <w:tabs>
          <w:tab w:val="left" w:pos="993"/>
        </w:tabs>
        <w:autoSpaceDE w:val="0"/>
        <w:spacing w:after="0" w:line="240" w:lineRule="auto"/>
        <w:jc w:val="both"/>
        <w:rPr>
          <w:rFonts w:ascii="Times New Roman" w:eastAsia="Times New Roman" w:hAnsi="Times New Roman" w:cs="Times New Roman"/>
          <w:noProof/>
          <w:sz w:val="24"/>
          <w:szCs w:val="24"/>
        </w:rPr>
      </w:pPr>
      <w:r w:rsidRPr="00FF1E01">
        <w:rPr>
          <w:rFonts w:ascii="Times New Roman" w:eastAsia="Times New Roman" w:hAnsi="Times New Roman" w:cs="Times New Roman"/>
          <w:noProof/>
          <w:color w:val="000000"/>
          <w:sz w:val="24"/>
          <w:szCs w:val="24"/>
        </w:rPr>
        <w:t>pirkimo sutarties sąlygoms pakeisti yra reikalingas Viešųjų pirkimų tarnybos sutikimas.</w:t>
      </w:r>
      <w:r w:rsidRPr="00FF1E01">
        <w:rPr>
          <w:rFonts w:ascii="Times New Roman" w:eastAsia="Times New Roman" w:hAnsi="Times New Roman" w:cs="Times New Roman"/>
          <w:noProof/>
          <w:sz w:val="24"/>
          <w:szCs w:val="24"/>
        </w:rPr>
        <w:t xml:space="preserve">    </w:t>
      </w:r>
    </w:p>
    <w:p w14:paraId="4DA1D554" w14:textId="602380AB" w:rsidR="00FF1E01" w:rsidRDefault="00FF1E01"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0578A">
        <w:rPr>
          <w:rFonts w:ascii="Times New Roman" w:eastAsia="Calibri" w:hAnsi="Times New Roman" w:cs="Times New Roman"/>
          <w:noProof/>
          <w:sz w:val="24"/>
          <w:szCs w:val="24"/>
        </w:rPr>
        <w:t xml:space="preserve">Pirkimo iniciatorius, nustatęs, kad numatomų keisti nustatytų pirkimo sutarties sąlygų keitimo </w:t>
      </w:r>
      <w:r w:rsidRPr="00F0578A">
        <w:rPr>
          <w:rFonts w:ascii="Times New Roman" w:eastAsia="Calibri" w:hAnsi="Times New Roman" w:cs="Times New Roman"/>
          <w:b/>
          <w:noProof/>
          <w:sz w:val="24"/>
          <w:szCs w:val="24"/>
        </w:rPr>
        <w:t>pasirinkimo galimybė buvo numatyta pirkimo sutartyje</w:t>
      </w:r>
      <w:r w:rsidRPr="00F0578A">
        <w:rPr>
          <w:rFonts w:ascii="Times New Roman" w:eastAsia="Calibri" w:hAnsi="Times New Roman" w:cs="Times New Roman"/>
          <w:noProof/>
          <w:sz w:val="24"/>
          <w:szCs w:val="24"/>
        </w:rPr>
        <w:t>, o, pakeitus pirkimo sutarties sąlygas, nebus keičiamos esminės sutarties sąlygos, taip pat nebus pažeisti viešųjų pirkimų pagrindiniai principai bei tikslai ir pirkimo sutarties sąlygų keitimui nėra reikalingas Viešųjų pirkimų tarnybos sutikimas:</w:t>
      </w:r>
    </w:p>
    <w:p w14:paraId="3CFB5928" w14:textId="77777777" w:rsidR="00FF1E01" w:rsidRDefault="00FF1E01" w:rsidP="00FF1E01">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color w:val="000000"/>
          <w:sz w:val="24"/>
          <w:szCs w:val="24"/>
        </w:rPr>
      </w:pPr>
      <w:r w:rsidRPr="00FF1E01">
        <w:rPr>
          <w:rFonts w:ascii="Times New Roman" w:eastAsia="Times New Roman" w:hAnsi="Times New Roman" w:cs="Times New Roman"/>
          <w:noProof/>
          <w:color w:val="000000"/>
          <w:sz w:val="24"/>
          <w:szCs w:val="24"/>
        </w:rPr>
        <w:t>parengia pirkimo sutarties pakeitimo projektą;</w:t>
      </w:r>
    </w:p>
    <w:p w14:paraId="753C9F73" w14:textId="03F9E1BA" w:rsidR="00FF1E01" w:rsidRDefault="00FF1E01" w:rsidP="00FF1E01">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color w:val="000000"/>
          <w:sz w:val="24"/>
          <w:szCs w:val="24"/>
        </w:rPr>
      </w:pPr>
      <w:r w:rsidRPr="00FF1E01">
        <w:rPr>
          <w:rFonts w:ascii="Times New Roman" w:eastAsia="Times New Roman" w:hAnsi="Times New Roman" w:cs="Times New Roman"/>
          <w:noProof/>
          <w:color w:val="000000"/>
          <w:sz w:val="24"/>
          <w:szCs w:val="24"/>
        </w:rPr>
        <w:t xml:space="preserve">suderina jį su </w:t>
      </w:r>
      <w:r w:rsidRPr="00FF1E01">
        <w:rPr>
          <w:rFonts w:ascii="Times New Roman" w:eastAsia="Calibri" w:hAnsi="Times New Roman" w:cs="Times New Roman"/>
          <w:noProof/>
          <w:kern w:val="2"/>
          <w:sz w:val="24"/>
          <w:szCs w:val="24"/>
          <w:lang w:eastAsia="zh-CN"/>
        </w:rPr>
        <w:t xml:space="preserve">Įstaigos </w:t>
      </w:r>
      <w:r w:rsidRPr="00FF1E01">
        <w:rPr>
          <w:rFonts w:ascii="Times New Roman" w:eastAsia="Times New Roman" w:hAnsi="Times New Roman" w:cs="Times New Roman"/>
          <w:noProof/>
          <w:color w:val="000000"/>
          <w:sz w:val="24"/>
          <w:szCs w:val="24"/>
        </w:rPr>
        <w:t>vyr</w:t>
      </w:r>
      <w:r w:rsidR="00730D4F">
        <w:rPr>
          <w:rFonts w:ascii="Times New Roman" w:eastAsia="Times New Roman" w:hAnsi="Times New Roman" w:cs="Times New Roman"/>
          <w:noProof/>
          <w:color w:val="000000"/>
          <w:sz w:val="24"/>
          <w:szCs w:val="24"/>
        </w:rPr>
        <w:t>iausiuoju</w:t>
      </w:r>
      <w:r w:rsidRPr="00FF1E01">
        <w:rPr>
          <w:rFonts w:ascii="Times New Roman" w:eastAsia="Times New Roman" w:hAnsi="Times New Roman" w:cs="Times New Roman"/>
          <w:noProof/>
          <w:color w:val="000000"/>
          <w:sz w:val="24"/>
          <w:szCs w:val="24"/>
        </w:rPr>
        <w:t xml:space="preserve"> buhalteriu</w:t>
      </w:r>
      <w:r w:rsidR="00730D4F">
        <w:rPr>
          <w:rFonts w:ascii="Times New Roman" w:eastAsia="Times New Roman" w:hAnsi="Times New Roman" w:cs="Times New Roman"/>
          <w:noProof/>
          <w:color w:val="000000"/>
          <w:sz w:val="24"/>
          <w:szCs w:val="24"/>
        </w:rPr>
        <w:t xml:space="preserve"> (ar kitu darbuotoju, atsakingu už įstaigos finansų kontrolę)</w:t>
      </w:r>
      <w:r w:rsidRPr="00FF1E01">
        <w:rPr>
          <w:rFonts w:ascii="Times New Roman" w:eastAsia="Times New Roman" w:hAnsi="Times New Roman" w:cs="Times New Roman"/>
          <w:noProof/>
          <w:color w:val="000000"/>
          <w:sz w:val="24"/>
          <w:szCs w:val="24"/>
        </w:rPr>
        <w:t>;</w:t>
      </w:r>
    </w:p>
    <w:p w14:paraId="212176DD" w14:textId="77777777" w:rsidR="00FF1E01" w:rsidRDefault="00FF1E01" w:rsidP="00FF1E01">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color w:val="000000"/>
          <w:sz w:val="24"/>
          <w:szCs w:val="24"/>
        </w:rPr>
      </w:pPr>
      <w:r w:rsidRPr="00FF1E01">
        <w:rPr>
          <w:rFonts w:ascii="Times New Roman" w:eastAsia="Times New Roman" w:hAnsi="Times New Roman" w:cs="Times New Roman"/>
          <w:noProof/>
          <w:color w:val="000000"/>
          <w:sz w:val="24"/>
          <w:szCs w:val="24"/>
        </w:rPr>
        <w:t>patikrina, ar pakeitus pirkimo sutarties sąlygas nebus keičiamos esminės sutarties sąlygos ir nebus pažeisti pagrindiniai pirkimų principai ir tikslai;</w:t>
      </w:r>
    </w:p>
    <w:p w14:paraId="0BD7DBB5" w14:textId="77777777" w:rsidR="00490935" w:rsidRDefault="00FF1E01" w:rsidP="00490935">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color w:val="000000"/>
          <w:sz w:val="24"/>
          <w:szCs w:val="24"/>
        </w:rPr>
      </w:pPr>
      <w:r w:rsidRPr="00FF1E01">
        <w:rPr>
          <w:rFonts w:ascii="Times New Roman" w:eastAsia="Times New Roman" w:hAnsi="Times New Roman" w:cs="Times New Roman"/>
          <w:noProof/>
          <w:color w:val="000000"/>
          <w:sz w:val="24"/>
          <w:szCs w:val="24"/>
        </w:rPr>
        <w:t>patikrina, ar pirkimo sutarties sąlygoms pakeisti yra reikalingas Viešųjų pirkimų tarnybos sutikimas;</w:t>
      </w:r>
    </w:p>
    <w:p w14:paraId="3524B90C" w14:textId="1B4F1C1F" w:rsidR="00490935" w:rsidRPr="00490935" w:rsidRDefault="00490935" w:rsidP="00490935">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 s</w:t>
      </w:r>
      <w:r w:rsidRPr="00490935">
        <w:rPr>
          <w:rFonts w:ascii="Times New Roman" w:eastAsia="Times New Roman" w:hAnsi="Times New Roman" w:cs="Times New Roman"/>
          <w:noProof/>
          <w:color w:val="000000"/>
          <w:sz w:val="24"/>
          <w:szCs w:val="24"/>
        </w:rPr>
        <w:t>uderint</w:t>
      </w:r>
      <w:r>
        <w:rPr>
          <w:rFonts w:ascii="Times New Roman" w:eastAsia="Times New Roman" w:hAnsi="Times New Roman" w:cs="Times New Roman"/>
          <w:noProof/>
          <w:color w:val="000000"/>
          <w:sz w:val="24"/>
          <w:szCs w:val="24"/>
        </w:rPr>
        <w:t>us</w:t>
      </w:r>
      <w:r w:rsidRPr="00490935">
        <w:rPr>
          <w:rFonts w:ascii="Times New Roman" w:eastAsia="Times New Roman" w:hAnsi="Times New Roman" w:cs="Times New Roman"/>
          <w:noProof/>
          <w:color w:val="000000"/>
          <w:sz w:val="24"/>
          <w:szCs w:val="24"/>
        </w:rPr>
        <w:t xml:space="preserve"> du susitarimo dėl pirkimo sutarties p</w:t>
      </w:r>
      <w:r>
        <w:rPr>
          <w:rFonts w:ascii="Times New Roman" w:eastAsia="Times New Roman" w:hAnsi="Times New Roman" w:cs="Times New Roman"/>
          <w:noProof/>
          <w:color w:val="000000"/>
          <w:sz w:val="24"/>
          <w:szCs w:val="24"/>
        </w:rPr>
        <w:t>akeitimo</w:t>
      </w:r>
      <w:r w:rsidRPr="00490935">
        <w:rPr>
          <w:rFonts w:ascii="Times New Roman" w:eastAsia="Times New Roman" w:hAnsi="Times New Roman" w:cs="Times New Roman"/>
          <w:noProof/>
          <w:color w:val="000000"/>
          <w:sz w:val="24"/>
          <w:szCs w:val="24"/>
        </w:rPr>
        <w:t xml:space="preserve"> egzemplioriai teikiami pasirašyti </w:t>
      </w:r>
      <w:r w:rsidRPr="00490935">
        <w:rPr>
          <w:rFonts w:ascii="Times New Roman" w:eastAsia="Calibri" w:hAnsi="Times New Roman" w:cs="Times New Roman"/>
          <w:noProof/>
          <w:kern w:val="2"/>
          <w:sz w:val="24"/>
          <w:szCs w:val="24"/>
          <w:lang w:eastAsia="zh-CN"/>
        </w:rPr>
        <w:t xml:space="preserve">Įstaigos </w:t>
      </w:r>
      <w:r w:rsidRPr="00490935">
        <w:rPr>
          <w:rFonts w:ascii="Times New Roman" w:eastAsia="Times New Roman" w:hAnsi="Times New Roman" w:cs="Times New Roman"/>
          <w:noProof/>
          <w:color w:val="000000"/>
          <w:sz w:val="24"/>
          <w:szCs w:val="24"/>
        </w:rPr>
        <w:t>vadovui.</w:t>
      </w:r>
    </w:p>
    <w:p w14:paraId="6B1C74F3" w14:textId="77777777" w:rsidR="00FF1E01" w:rsidRDefault="00FF1E01" w:rsidP="00786985">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86985">
        <w:rPr>
          <w:rFonts w:ascii="Times New Roman" w:eastAsia="Calibri" w:hAnsi="Times New Roman" w:cs="Times New Roman"/>
          <w:noProof/>
          <w:sz w:val="24"/>
          <w:szCs w:val="24"/>
        </w:rPr>
        <w:t>Pirkimo sutartyse (išskyrus sutartis, sudarytas žodžiu) numatoma, kad paslaugų, turinčių materialią išraiškos formą, suteikimo, prekių pristatymo ar darbų atlikimo faktas ir turinys yra grindžiamas priėmimo–perdavimo aktu ar kitais teisės aktuose numatytais dokumentais.</w:t>
      </w:r>
    </w:p>
    <w:p w14:paraId="1F329D48" w14:textId="77777777" w:rsidR="00FF1E01"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F1E01">
        <w:rPr>
          <w:rFonts w:ascii="Times New Roman" w:eastAsia="Calibri" w:hAnsi="Times New Roman" w:cs="Times New Roman"/>
          <w:noProof/>
          <w:sz w:val="24"/>
          <w:szCs w:val="24"/>
        </w:rPr>
        <w:lastRenderedPageBreak/>
        <w:t>Pirkimo sutartyse (išskyrus sutartis, sudarytas žodžiu) numatoma, kad paslaugų, turinčių materialią išraiškos formą, suteikimo, prekių pristatymo ar darbų atlikimo faktas ir turinys yra grindžiamas priėmimo–perdavimo aktu ar kitais teisės aktuose numatytais dokumentais.</w:t>
      </w:r>
    </w:p>
    <w:p w14:paraId="711BDA25" w14:textId="77777777" w:rsidR="00FF1E01" w:rsidRPr="00FF1E01"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F1E01">
        <w:rPr>
          <w:rFonts w:ascii="Times New Roman" w:eastAsia="Times New Roman" w:hAnsi="Times New Roman" w:cs="Times New Roman"/>
          <w:noProof/>
          <w:color w:val="000000"/>
          <w:sz w:val="24"/>
          <w:szCs w:val="24"/>
        </w:rPr>
        <w:t>Jeigu pateiktoms prekėms, suteiktoms paslaugoms ar atliktiems darbams priimti sudaroma komisija, įsakymų projektai dėl prekių ar paslaugų ar darbų priėmimo komisijų sudarymo rengiami pirkimo iniciatoriaus iniciatyva.</w:t>
      </w:r>
    </w:p>
    <w:p w14:paraId="51EC48E7" w14:textId="77777777" w:rsidR="00FF1E01" w:rsidRPr="00FF1E01"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F1E01">
        <w:rPr>
          <w:rFonts w:ascii="Times New Roman" w:eastAsia="Times New Roman" w:hAnsi="Times New Roman" w:cs="Times New Roman"/>
          <w:noProof/>
          <w:color w:val="000000"/>
          <w:sz w:val="24"/>
          <w:szCs w:val="24"/>
        </w:rPr>
        <w:t>Prekių, paslaugų ar darbų priėmimo–perdavimo aktą pasirašo pirkimo iniciatorius arba prekių pristatymo, paslaugų ar darbų priėmimo komisija.</w:t>
      </w:r>
    </w:p>
    <w:p w14:paraId="2D1356E9" w14:textId="77777777" w:rsidR="00195225" w:rsidRPr="00195225"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F1E01">
        <w:rPr>
          <w:rFonts w:ascii="Times New Roman" w:eastAsia="Times New Roman" w:hAnsi="Times New Roman" w:cs="Times New Roman"/>
          <w:noProof/>
          <w:color w:val="000000"/>
          <w:sz w:val="24"/>
          <w:szCs w:val="24"/>
        </w:rPr>
        <w:t>Jei pirkimo sutartyje numatyta pasirašyti priėmimo–perdavimo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14:paraId="722A8B44" w14:textId="77777777" w:rsidR="00195225" w:rsidRPr="00195225"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195225">
        <w:rPr>
          <w:rFonts w:ascii="Times New Roman" w:eastAsia="Times New Roman" w:hAnsi="Times New Roman" w:cs="Times New Roman"/>
          <w:noProof/>
          <w:color w:val="000000"/>
          <w:sz w:val="24"/>
          <w:szCs w:val="24"/>
        </w:rPr>
        <w:t>Jei pirkimo iniciatorius arba prekių pristatymo, paslaugų ar darbų priėmimo komisija neturi pretenzijų dėl jai pristatytų prekių, suteiktų paslaugų ar atliktų darbų, pasirašo priėmimo–perdavimo aktą.</w:t>
      </w:r>
    </w:p>
    <w:p w14:paraId="433D38A7" w14:textId="77777777" w:rsidR="00195225" w:rsidRPr="00195225"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195225">
        <w:rPr>
          <w:rFonts w:ascii="Times New Roman" w:eastAsia="Times New Roman" w:hAnsi="Times New Roman" w:cs="Times New Roman"/>
          <w:noProof/>
          <w:color w:val="000000"/>
          <w:sz w:val="24"/>
          <w:szCs w:val="24"/>
        </w:rPr>
        <w:t>Jei pirkimo iniciatorius arba prekių pristatymo, paslaugų ar darbų priėmimo komisija nustato, kad pirkimo objektas ar jo techniniai, funkciniai, kiekybiniai, kokybės reikalavimai neatitinka pirkimo</w:t>
      </w:r>
      <w:r w:rsidRPr="00195225">
        <w:rPr>
          <w:rFonts w:ascii="Times New Roman" w:eastAsia="Times New Roman" w:hAnsi="Times New Roman" w:cs="Times New Roman"/>
          <w:b/>
          <w:noProof/>
          <w:color w:val="000000"/>
          <w:sz w:val="24"/>
          <w:szCs w:val="24"/>
        </w:rPr>
        <w:t xml:space="preserve"> </w:t>
      </w:r>
      <w:r w:rsidRPr="00195225">
        <w:rPr>
          <w:rFonts w:ascii="Times New Roman" w:eastAsia="Times New Roman" w:hAnsi="Times New Roman" w:cs="Times New Roman"/>
          <w:noProof/>
          <w:color w:val="000000"/>
          <w:sz w:val="24"/>
          <w:szCs w:val="24"/>
        </w:rPr>
        <w:t>sutartyje nustatytų sąlygų, priėmimo–perdavimo akto nepasirašo ir raštu reikalauja iš tiekėjo tinkamo prievolių įvykdymo.</w:t>
      </w:r>
    </w:p>
    <w:p w14:paraId="2AEA71A4" w14:textId="77777777" w:rsidR="00195225" w:rsidRPr="00195225"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195225">
        <w:rPr>
          <w:rFonts w:ascii="Times New Roman" w:eastAsia="Times New Roman" w:hAnsi="Times New Roman" w:cs="Times New Roman"/>
          <w:noProof/>
          <w:color w:val="000000"/>
          <w:sz w:val="24"/>
          <w:szCs w:val="24"/>
        </w:rPr>
        <w:t xml:space="preserve">Tiekėjui neįvykdžius pirkimo sutartyje nustatytų įsipareigojimų, pirkimo iniciatorius arba prekių pristatymą, paslaugų ar darbų priėmimo komisija teikia siūlymą </w:t>
      </w:r>
      <w:r w:rsidR="00782E26" w:rsidRPr="00195225">
        <w:rPr>
          <w:rFonts w:ascii="Times New Roman" w:eastAsia="Calibri" w:hAnsi="Times New Roman" w:cs="Times New Roman"/>
          <w:noProof/>
          <w:kern w:val="2"/>
          <w:sz w:val="24"/>
          <w:szCs w:val="24"/>
          <w:lang w:eastAsia="zh-CN"/>
        </w:rPr>
        <w:t xml:space="preserve">Įstaigos </w:t>
      </w:r>
      <w:r w:rsidRPr="00195225">
        <w:rPr>
          <w:rFonts w:ascii="Times New Roman" w:eastAsia="Times New Roman" w:hAnsi="Times New Roman" w:cs="Times New Roman"/>
          <w:noProof/>
          <w:color w:val="000000"/>
          <w:sz w:val="24"/>
          <w:szCs w:val="24"/>
        </w:rPr>
        <w:t>vadovui dėl pirkimo sutarties nutraukimo ar joje numatytų prievolių įvykdymo užtikrinimo būdų taikymo tiekėjui.</w:t>
      </w:r>
    </w:p>
    <w:p w14:paraId="2A2CE8F8" w14:textId="73501687" w:rsidR="00911AAF" w:rsidRPr="002C10EF"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195225">
        <w:rPr>
          <w:rFonts w:ascii="Times New Roman" w:eastAsia="Times New Roman" w:hAnsi="Times New Roman" w:cs="Times New Roman"/>
          <w:noProof/>
          <w:color w:val="000000"/>
          <w:sz w:val="24"/>
          <w:szCs w:val="24"/>
        </w:rPr>
        <w:t xml:space="preserve">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priėmimo–perdavimo akte nurodo nustatytus trūkumus, jį pasirašo ir teikia siūlymą </w:t>
      </w:r>
      <w:r w:rsidR="00782E26" w:rsidRPr="00195225">
        <w:rPr>
          <w:rFonts w:ascii="Times New Roman" w:eastAsia="Calibri" w:hAnsi="Times New Roman" w:cs="Times New Roman"/>
          <w:noProof/>
          <w:kern w:val="2"/>
          <w:sz w:val="24"/>
          <w:szCs w:val="24"/>
          <w:lang w:eastAsia="zh-CN"/>
        </w:rPr>
        <w:t xml:space="preserve">Įstaigos </w:t>
      </w:r>
      <w:r w:rsidRPr="00195225">
        <w:rPr>
          <w:rFonts w:ascii="Times New Roman" w:eastAsia="Times New Roman" w:hAnsi="Times New Roman" w:cs="Times New Roman"/>
          <w:noProof/>
          <w:color w:val="000000"/>
          <w:sz w:val="24"/>
          <w:szCs w:val="24"/>
        </w:rPr>
        <w:t>dėl pirkimo sutartyje numatytų prievolių įvykdymo užtikrinimo būdų taikymo tiekėjui.</w:t>
      </w:r>
    </w:p>
    <w:p w14:paraId="2EC9137A" w14:textId="77777777" w:rsidR="002C10EF" w:rsidRDefault="002C10EF" w:rsidP="002C10EF">
      <w:pPr>
        <w:pStyle w:val="ListParagraph"/>
        <w:spacing w:after="0" w:line="240" w:lineRule="auto"/>
        <w:rPr>
          <w:rFonts w:ascii="Times New Roman" w:eastAsia="Times New Roman" w:hAnsi="Times New Roman" w:cs="Times New Roman"/>
          <w:b/>
          <w:bCs/>
          <w:noProof/>
          <w:color w:val="000000"/>
          <w:sz w:val="24"/>
          <w:szCs w:val="24"/>
        </w:rPr>
      </w:pPr>
    </w:p>
    <w:p w14:paraId="44C21982" w14:textId="1EE7698D" w:rsidR="002C10EF" w:rsidRPr="002C10EF" w:rsidRDefault="002C10EF" w:rsidP="002C10EF">
      <w:pPr>
        <w:pStyle w:val="ListParagraph"/>
        <w:spacing w:after="0" w:line="240" w:lineRule="auto"/>
        <w:jc w:val="center"/>
        <w:rPr>
          <w:rFonts w:ascii="Times New Roman" w:eastAsia="Times New Roman" w:hAnsi="Times New Roman" w:cs="Times New Roman"/>
          <w:b/>
          <w:bCs/>
          <w:noProof/>
          <w:color w:val="000000"/>
          <w:sz w:val="24"/>
          <w:szCs w:val="24"/>
        </w:rPr>
      </w:pPr>
      <w:r w:rsidRPr="002C10EF">
        <w:rPr>
          <w:rFonts w:ascii="Times New Roman" w:eastAsia="Times New Roman" w:hAnsi="Times New Roman" w:cs="Times New Roman"/>
          <w:b/>
          <w:bCs/>
          <w:noProof/>
          <w:color w:val="000000"/>
          <w:sz w:val="24"/>
          <w:szCs w:val="24"/>
        </w:rPr>
        <w:t>26.7. Pirkimų</w:t>
      </w:r>
      <w:r w:rsidRPr="002C10EF">
        <w:rPr>
          <w:rFonts w:ascii="Times New Roman" w:eastAsia="Times New Roman" w:hAnsi="Times New Roman" w:cs="Times New Roman"/>
          <w:noProof/>
          <w:color w:val="000000"/>
          <w:sz w:val="24"/>
          <w:szCs w:val="24"/>
        </w:rPr>
        <w:t xml:space="preserve"> </w:t>
      </w:r>
      <w:r w:rsidRPr="002C10EF">
        <w:rPr>
          <w:rFonts w:ascii="Times New Roman" w:eastAsia="Times New Roman" w:hAnsi="Times New Roman" w:cs="Times New Roman"/>
          <w:b/>
          <w:bCs/>
          <w:noProof/>
          <w:color w:val="000000"/>
          <w:sz w:val="24"/>
          <w:szCs w:val="24"/>
        </w:rPr>
        <w:t>organizavimo priežiūra</w:t>
      </w:r>
    </w:p>
    <w:p w14:paraId="13042C06" w14:textId="77777777" w:rsidR="002C10EF" w:rsidRPr="002C10EF" w:rsidRDefault="002C10EF" w:rsidP="002C10EF">
      <w:pPr>
        <w:spacing w:after="0" w:line="240" w:lineRule="auto"/>
        <w:jc w:val="both"/>
        <w:rPr>
          <w:rFonts w:ascii="Times New Roman" w:eastAsia="Calibri" w:hAnsi="Times New Roman" w:cs="Times New Roman"/>
          <w:noProof/>
          <w:sz w:val="24"/>
          <w:szCs w:val="24"/>
        </w:rPr>
      </w:pPr>
    </w:p>
    <w:p w14:paraId="6C6A0E92" w14:textId="60765358" w:rsidR="002C10EF" w:rsidRPr="001E52B4" w:rsidRDefault="002C10EF" w:rsidP="002C10E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2C10EF">
        <w:rPr>
          <w:rFonts w:ascii="Times New Roman" w:hAnsi="Times New Roman" w:cs="Times New Roman"/>
          <w:color w:val="000000"/>
          <w:sz w:val="24"/>
          <w:szCs w:val="24"/>
        </w:rPr>
        <w:t>Perkančiosios organizacijos vadovo paskirtas</w:t>
      </w:r>
      <w:r w:rsidRPr="002C10EF">
        <w:rPr>
          <w:rFonts w:ascii="Times New Roman" w:hAnsi="Times New Roman" w:cs="Times New Roman"/>
          <w:i/>
          <w:iCs/>
          <w:color w:val="000000"/>
          <w:sz w:val="24"/>
          <w:szCs w:val="24"/>
        </w:rPr>
        <w:t xml:space="preserve"> </w:t>
      </w:r>
      <w:r w:rsidRPr="002C10EF">
        <w:rPr>
          <w:rFonts w:ascii="Times New Roman" w:hAnsi="Times New Roman" w:cs="Times New Roman"/>
          <w:color w:val="000000"/>
          <w:sz w:val="24"/>
          <w:szCs w:val="24"/>
        </w:rPr>
        <w:t>darbuotojas, atsakingas už pirkimų organizavimo priežiūrą:</w:t>
      </w:r>
    </w:p>
    <w:p w14:paraId="5CDD8913" w14:textId="77777777" w:rsidR="001E52B4" w:rsidRDefault="001E52B4" w:rsidP="001E52B4">
      <w:pPr>
        <w:pStyle w:val="ListParagraph"/>
        <w:numPr>
          <w:ilvl w:val="1"/>
          <w:numId w:val="12"/>
        </w:numPr>
        <w:tabs>
          <w:tab w:val="left" w:pos="851"/>
        </w:tabs>
        <w:spacing w:after="0" w:line="240" w:lineRule="auto"/>
        <w:jc w:val="both"/>
        <w:rPr>
          <w:rFonts w:ascii="Times New Roman" w:hAnsi="Times New Roman" w:cs="Times New Roman"/>
          <w:noProof/>
          <w:color w:val="000000"/>
          <w:sz w:val="24"/>
          <w:szCs w:val="24"/>
        </w:rPr>
      </w:pPr>
      <w:r w:rsidRPr="002C10EF">
        <w:rPr>
          <w:rFonts w:ascii="Times New Roman" w:hAnsi="Times New Roman" w:cs="Times New Roman"/>
          <w:noProof/>
          <w:color w:val="000000"/>
          <w:sz w:val="24"/>
          <w:szCs w:val="24"/>
        </w:rPr>
        <w:t>atli</w:t>
      </w:r>
      <w:r>
        <w:rPr>
          <w:rFonts w:ascii="Times New Roman" w:hAnsi="Times New Roman" w:cs="Times New Roman"/>
          <w:noProof/>
          <w:color w:val="000000"/>
          <w:sz w:val="24"/>
          <w:szCs w:val="24"/>
        </w:rPr>
        <w:t>e</w:t>
      </w:r>
      <w:r w:rsidRPr="002C10EF">
        <w:rPr>
          <w:rFonts w:ascii="Times New Roman" w:hAnsi="Times New Roman" w:cs="Times New Roman"/>
          <w:noProof/>
          <w:color w:val="000000"/>
          <w:sz w:val="24"/>
          <w:szCs w:val="24"/>
        </w:rPr>
        <w:t>ka nuolatinę teisės aktų, reglamentuojančių pirkimus, ir jų pakeitimų stebėseną;</w:t>
      </w:r>
    </w:p>
    <w:p w14:paraId="39E09723" w14:textId="77777777" w:rsidR="001E52B4" w:rsidRDefault="001E52B4" w:rsidP="001E52B4">
      <w:pPr>
        <w:pStyle w:val="ListParagraph"/>
        <w:numPr>
          <w:ilvl w:val="1"/>
          <w:numId w:val="12"/>
        </w:numPr>
        <w:tabs>
          <w:tab w:val="left" w:pos="851"/>
        </w:tabs>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 </w:t>
      </w:r>
      <w:r w:rsidRPr="002C10EF">
        <w:rPr>
          <w:rFonts w:ascii="Times New Roman" w:hAnsi="Times New Roman" w:cs="Times New Roman"/>
          <w:noProof/>
          <w:color w:val="000000"/>
          <w:sz w:val="24"/>
          <w:szCs w:val="24"/>
        </w:rPr>
        <w:t>rengia pirkimų organizavimo taisykles ir kitus su pirkimais susijusius vidaus dokumentus;</w:t>
      </w:r>
    </w:p>
    <w:p w14:paraId="7812EF81" w14:textId="77777777" w:rsidR="001E52B4" w:rsidRPr="00907558" w:rsidRDefault="001E52B4" w:rsidP="001E52B4">
      <w:pPr>
        <w:pStyle w:val="ListParagraph"/>
        <w:numPr>
          <w:ilvl w:val="1"/>
          <w:numId w:val="12"/>
        </w:numPr>
        <w:tabs>
          <w:tab w:val="left" w:pos="851"/>
        </w:tabs>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 </w:t>
      </w:r>
      <w:r w:rsidRPr="002C10EF">
        <w:rPr>
          <w:rFonts w:ascii="Times New Roman" w:hAnsi="Times New Roman" w:cs="Times New Roman"/>
          <w:noProof/>
          <w:color w:val="000000"/>
          <w:sz w:val="24"/>
          <w:szCs w:val="24"/>
        </w:rPr>
        <w:t>tikrina perkančiosios organizacijos vidaus dokumentų, sus</w:t>
      </w:r>
      <w:r>
        <w:rPr>
          <w:rFonts w:ascii="Times New Roman" w:hAnsi="Times New Roman" w:cs="Times New Roman"/>
          <w:noProof/>
          <w:color w:val="000000"/>
          <w:sz w:val="24"/>
          <w:szCs w:val="24"/>
        </w:rPr>
        <w:t xml:space="preserve">ijusių su pirkimais, tarp jų ir </w:t>
      </w:r>
      <w:r w:rsidRPr="002C10EF">
        <w:rPr>
          <w:rFonts w:ascii="Times New Roman" w:hAnsi="Times New Roman" w:cs="Times New Roman"/>
          <w:noProof/>
          <w:color w:val="000000"/>
          <w:sz w:val="24"/>
          <w:szCs w:val="24"/>
        </w:rPr>
        <w:t>perkančiosios organizacijos supaprastintų pirkimų ir pirkimų organizavimo taisyklių atitiktį galiojantiems teisės aktams ir, esant poreikiui, reng</w:t>
      </w:r>
      <w:r>
        <w:rPr>
          <w:rFonts w:ascii="Times New Roman" w:hAnsi="Times New Roman" w:cs="Times New Roman"/>
          <w:noProof/>
          <w:color w:val="000000"/>
          <w:sz w:val="24"/>
          <w:szCs w:val="24"/>
        </w:rPr>
        <w:t>ia jų pakeitimus.</w:t>
      </w:r>
    </w:p>
    <w:p w14:paraId="36684809" w14:textId="6FEDD689" w:rsidR="001E52B4" w:rsidRDefault="001E52B4" w:rsidP="001E52B4">
      <w:pPr>
        <w:spacing w:after="0" w:line="240" w:lineRule="auto"/>
        <w:jc w:val="both"/>
        <w:rPr>
          <w:rFonts w:ascii="Times New Roman" w:eastAsia="Calibri" w:hAnsi="Times New Roman" w:cs="Times New Roman"/>
          <w:noProof/>
          <w:sz w:val="24"/>
          <w:szCs w:val="24"/>
        </w:rPr>
      </w:pPr>
    </w:p>
    <w:p w14:paraId="6D5E3110" w14:textId="77777777" w:rsidR="001E52B4" w:rsidRPr="001E52B4" w:rsidRDefault="001E52B4" w:rsidP="001E52B4">
      <w:pPr>
        <w:tabs>
          <w:tab w:val="left" w:pos="993"/>
        </w:tabs>
        <w:autoSpaceDE w:val="0"/>
        <w:spacing w:after="0" w:line="240" w:lineRule="auto"/>
        <w:jc w:val="both"/>
        <w:rPr>
          <w:rFonts w:ascii="Times New Roman" w:eastAsia="Times New Roman" w:hAnsi="Times New Roman" w:cs="Times New Roman"/>
          <w:b/>
          <w:bCs/>
          <w:noProof/>
          <w:sz w:val="24"/>
          <w:szCs w:val="24"/>
        </w:rPr>
      </w:pPr>
      <w:r w:rsidRPr="001E52B4">
        <w:rPr>
          <w:rFonts w:ascii="Times New Roman" w:eastAsia="Times New Roman" w:hAnsi="Times New Roman" w:cs="Times New Roman"/>
          <w:b/>
          <w:bCs/>
          <w:noProof/>
          <w:sz w:val="24"/>
          <w:szCs w:val="24"/>
        </w:rPr>
        <w:t>IV. STANDARTINIŲ DOKUMENTŲ, SUSIJUSIŲ SU PIRKIMŲ VYKDYMU, SĄRAŠAS</w:t>
      </w:r>
    </w:p>
    <w:p w14:paraId="124C36B1" w14:textId="2A5ED4B1" w:rsidR="001E52B4" w:rsidRDefault="001E52B4" w:rsidP="001E52B4">
      <w:pPr>
        <w:spacing w:after="0" w:line="240" w:lineRule="auto"/>
        <w:jc w:val="both"/>
        <w:rPr>
          <w:rFonts w:ascii="Times New Roman" w:eastAsia="Calibri" w:hAnsi="Times New Roman" w:cs="Times New Roman"/>
          <w:noProof/>
          <w:sz w:val="24"/>
          <w:szCs w:val="24"/>
        </w:rPr>
      </w:pPr>
    </w:p>
    <w:p w14:paraId="373CC5C3" w14:textId="77777777" w:rsidR="001E52B4" w:rsidRDefault="00911AAF" w:rsidP="00A377A6">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1E52B4">
        <w:rPr>
          <w:rFonts w:ascii="Times New Roman" w:eastAsia="Calibri" w:hAnsi="Times New Roman" w:cs="Times New Roman"/>
          <w:bCs/>
          <w:noProof/>
          <w:sz w:val="24"/>
          <w:szCs w:val="24"/>
        </w:rPr>
        <w:t xml:space="preserve">Vadovaujantis </w:t>
      </w:r>
      <w:r w:rsidRPr="001E52B4">
        <w:rPr>
          <w:rFonts w:ascii="Times New Roman" w:eastAsia="Calibri" w:hAnsi="Times New Roman" w:cs="Times New Roman"/>
          <w:noProof/>
          <w:sz w:val="24"/>
          <w:szCs w:val="24"/>
        </w:rPr>
        <w:t>mažos vertės pirkimų tvarkos aprašu, kai vykdoma neskelbiama apklausa</w:t>
      </w:r>
      <w:r w:rsidR="00EA61F5" w:rsidRPr="001E52B4">
        <w:rPr>
          <w:rFonts w:ascii="Times New Roman" w:eastAsia="Calibri" w:hAnsi="Times New Roman" w:cs="Times New Roman"/>
          <w:noProof/>
          <w:sz w:val="24"/>
          <w:szCs w:val="24"/>
        </w:rPr>
        <w:t xml:space="preserve"> žodžiu</w:t>
      </w:r>
      <w:r w:rsidRPr="001E52B4">
        <w:rPr>
          <w:rFonts w:ascii="Times New Roman" w:eastAsia="Calibri" w:hAnsi="Times New Roman" w:cs="Times New Roman"/>
          <w:noProof/>
          <w:sz w:val="24"/>
          <w:szCs w:val="24"/>
        </w:rPr>
        <w:t xml:space="preserve">, </w:t>
      </w:r>
      <w:r w:rsidRPr="001E52B4">
        <w:rPr>
          <w:rFonts w:ascii="Times New Roman" w:eastAsia="Calibri" w:hAnsi="Times New Roman" w:cs="Times New Roman"/>
          <w:noProof/>
          <w:sz w:val="24"/>
          <w:szCs w:val="24"/>
          <w:u w:val="single"/>
        </w:rPr>
        <w:t>pirkimo dokumentai nerengiami</w:t>
      </w:r>
      <w:r w:rsidRPr="001E52B4">
        <w:rPr>
          <w:rFonts w:ascii="Times New Roman" w:eastAsia="Calibri" w:hAnsi="Times New Roman" w:cs="Times New Roman"/>
          <w:noProof/>
          <w:sz w:val="24"/>
          <w:szCs w:val="24"/>
        </w:rPr>
        <w:t>.</w:t>
      </w:r>
    </w:p>
    <w:p w14:paraId="4A4D4461" w14:textId="77777777" w:rsidR="001E52B4" w:rsidRPr="001E52B4"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1E52B4">
        <w:rPr>
          <w:rFonts w:ascii="Times New Roman" w:eastAsia="Times New Roman" w:hAnsi="Times New Roman" w:cs="Times New Roman"/>
          <w:bCs/>
          <w:noProof/>
          <w:sz w:val="24"/>
          <w:szCs w:val="24"/>
        </w:rPr>
        <w:t xml:space="preserve">Kai pirkimas vykdomas skelbiamos apklausos būdu, pirkimo dokumentai rengiami pagal MVPTA 21.3.1 – 21.3.4 reikalavimus. </w:t>
      </w:r>
    </w:p>
    <w:p w14:paraId="73835D2D" w14:textId="15A7A917" w:rsidR="00911AAF" w:rsidRPr="001E52B4"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1E52B4">
        <w:rPr>
          <w:rFonts w:ascii="Times New Roman" w:eastAsia="Times New Roman" w:hAnsi="Times New Roman" w:cs="Times New Roman"/>
          <w:bCs/>
          <w:noProof/>
          <w:sz w:val="24"/>
          <w:szCs w:val="24"/>
        </w:rPr>
        <w:t>Standartinių dokumentų, susijusių su pirkimų vykdymu, formos:</w:t>
      </w:r>
    </w:p>
    <w:p w14:paraId="7F469549" w14:textId="77777777" w:rsidR="001E52B4" w:rsidRPr="001E52B4" w:rsidRDefault="001E52B4" w:rsidP="001E52B4">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sidRPr="001E52B4">
        <w:rPr>
          <w:rFonts w:ascii="Times New Roman" w:eastAsia="Times New Roman" w:hAnsi="Times New Roman" w:cs="Times New Roman"/>
          <w:noProof/>
          <w:color w:val="000000"/>
          <w:sz w:val="24"/>
          <w:szCs w:val="24"/>
        </w:rPr>
        <w:t>nešališkumo deklaracija (priedas Nr. 1);</w:t>
      </w:r>
    </w:p>
    <w:p w14:paraId="435297B2" w14:textId="77777777" w:rsidR="001E52B4" w:rsidRDefault="001E52B4" w:rsidP="001E52B4">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 xml:space="preserve"> </w:t>
      </w:r>
      <w:r w:rsidRPr="001E52B4">
        <w:rPr>
          <w:rFonts w:ascii="Times New Roman" w:eastAsia="Times New Roman" w:hAnsi="Times New Roman" w:cs="Times New Roman"/>
          <w:noProof/>
          <w:sz w:val="24"/>
          <w:szCs w:val="24"/>
        </w:rPr>
        <w:t>konfidencialumo pasižadėjimas (priedas Nr. 2);</w:t>
      </w:r>
    </w:p>
    <w:p w14:paraId="56994E1B" w14:textId="77777777" w:rsidR="001E52B4" w:rsidRDefault="001E52B4" w:rsidP="001E52B4">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sidRPr="001E52B4">
        <w:rPr>
          <w:rFonts w:ascii="Times New Roman" w:eastAsia="Times New Roman" w:hAnsi="Times New Roman" w:cs="Times New Roman"/>
          <w:noProof/>
          <w:sz w:val="24"/>
          <w:szCs w:val="24"/>
        </w:rPr>
        <w:t>paraiška (priedas Nr. 3);</w:t>
      </w:r>
    </w:p>
    <w:p w14:paraId="4D9AFEF6" w14:textId="77777777" w:rsidR="001E52B4" w:rsidRDefault="001E52B4" w:rsidP="001E52B4">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sidRPr="001E52B4">
        <w:rPr>
          <w:rFonts w:ascii="Times New Roman" w:eastAsia="Times New Roman" w:hAnsi="Times New Roman" w:cs="Times New Roman"/>
          <w:noProof/>
          <w:sz w:val="24"/>
          <w:szCs w:val="24"/>
        </w:rPr>
        <w:t>mažos vertės viešojo pirkimo pažyma (priedas Nr. 4);</w:t>
      </w:r>
    </w:p>
    <w:p w14:paraId="23C5DC23" w14:textId="77777777" w:rsidR="001E52B4" w:rsidRDefault="001E52B4" w:rsidP="001E52B4">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sidRPr="001E52B4">
        <w:rPr>
          <w:rFonts w:ascii="Times New Roman" w:eastAsia="Times New Roman" w:hAnsi="Times New Roman" w:cs="Times New Roman"/>
          <w:noProof/>
          <w:sz w:val="24"/>
          <w:szCs w:val="24"/>
        </w:rPr>
        <w:lastRenderedPageBreak/>
        <w:t>biudžetiniais metais reikalingų pirkti prekių, paslaugų ir darbų sąrašas (priedas Nr. 5);</w:t>
      </w:r>
    </w:p>
    <w:p w14:paraId="5E8CFCB4" w14:textId="77777777" w:rsidR="001E52B4" w:rsidRDefault="001E52B4" w:rsidP="001E52B4">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E52B4">
        <w:rPr>
          <w:rFonts w:ascii="Times New Roman" w:eastAsia="Times New Roman" w:hAnsi="Times New Roman" w:cs="Times New Roman"/>
          <w:noProof/>
          <w:sz w:val="24"/>
          <w:szCs w:val="24"/>
        </w:rPr>
        <w:t>biudžetiniais metais numatomų pirkti perkančiosios organizacijos reikmėms reikalingų darbų, prekių ir paslaugų planas (priedas Nr. 6);</w:t>
      </w:r>
    </w:p>
    <w:p w14:paraId="61FA419C" w14:textId="77777777" w:rsidR="003440A7" w:rsidRDefault="001E52B4" w:rsidP="003440A7">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E52B4">
        <w:rPr>
          <w:rFonts w:ascii="Times New Roman" w:eastAsia="Times New Roman" w:hAnsi="Times New Roman" w:cs="Times New Roman"/>
          <w:noProof/>
          <w:sz w:val="24"/>
          <w:szCs w:val="24"/>
        </w:rPr>
        <w:t>biudžetiniais metais atliktų pirkimų registracijos žurnalas (priedas Nr. 7);</w:t>
      </w:r>
    </w:p>
    <w:p w14:paraId="02CFDBD0" w14:textId="5E6E457A" w:rsidR="003440A7" w:rsidRPr="003440A7" w:rsidRDefault="001E52B4" w:rsidP="003440A7">
      <w:pPr>
        <w:pStyle w:val="ListParagraph"/>
        <w:numPr>
          <w:ilvl w:val="1"/>
          <w:numId w:val="12"/>
        </w:numPr>
        <w:tabs>
          <w:tab w:val="left" w:pos="851"/>
        </w:tabs>
        <w:autoSpaceDE w:val="0"/>
        <w:spacing w:after="0" w:line="240" w:lineRule="auto"/>
        <w:jc w:val="both"/>
        <w:rPr>
          <w:rFonts w:ascii="Times New Roman" w:eastAsia="Times New Roman" w:hAnsi="Times New Roman" w:cs="Times New Roman"/>
          <w:noProof/>
          <w:sz w:val="24"/>
          <w:szCs w:val="24"/>
        </w:rPr>
      </w:pPr>
      <w:r w:rsidRPr="003440A7">
        <w:rPr>
          <w:rFonts w:ascii="Times New Roman" w:eastAsia="Times New Roman" w:hAnsi="Times New Roman" w:cs="Times New Roman"/>
          <w:noProof/>
          <w:sz w:val="24"/>
          <w:szCs w:val="24"/>
        </w:rPr>
        <w:t>registrų sąrašas:</w:t>
      </w:r>
    </w:p>
    <w:p w14:paraId="723697CB" w14:textId="77777777" w:rsidR="003440A7" w:rsidRPr="003440A7" w:rsidRDefault="001E52B4" w:rsidP="003440A7">
      <w:pPr>
        <w:pStyle w:val="ListParagraph"/>
        <w:numPr>
          <w:ilvl w:val="2"/>
          <w:numId w:val="12"/>
        </w:numPr>
        <w:tabs>
          <w:tab w:val="left" w:pos="1620"/>
          <w:tab w:val="left" w:pos="2340"/>
        </w:tabs>
        <w:autoSpaceDE w:val="0"/>
        <w:spacing w:after="0" w:line="240" w:lineRule="auto"/>
        <w:jc w:val="both"/>
        <w:rPr>
          <w:rFonts w:ascii="Times New Roman" w:eastAsia="Times New Roman" w:hAnsi="Times New Roman" w:cs="Times New Roman"/>
          <w:noProof/>
          <w:sz w:val="24"/>
          <w:szCs w:val="24"/>
        </w:rPr>
      </w:pPr>
      <w:r w:rsidRPr="003440A7">
        <w:rPr>
          <w:rFonts w:ascii="Times New Roman" w:eastAsia="Times New Roman" w:hAnsi="Times New Roman" w:cs="Times New Roman"/>
          <w:noProof/>
          <w:color w:val="000000"/>
          <w:sz w:val="24"/>
          <w:szCs w:val="24"/>
        </w:rPr>
        <w:t>sutarčių (priedas Nr. 8);</w:t>
      </w:r>
    </w:p>
    <w:p w14:paraId="37095B5D" w14:textId="44F640B7" w:rsidR="001E52B4" w:rsidRPr="00840E4B" w:rsidRDefault="001E52B4" w:rsidP="003440A7">
      <w:pPr>
        <w:pStyle w:val="ListParagraph"/>
        <w:numPr>
          <w:ilvl w:val="2"/>
          <w:numId w:val="12"/>
        </w:numPr>
        <w:tabs>
          <w:tab w:val="left" w:pos="1620"/>
          <w:tab w:val="left" w:pos="2340"/>
        </w:tabs>
        <w:autoSpaceDE w:val="0"/>
        <w:spacing w:after="0" w:line="240" w:lineRule="auto"/>
        <w:jc w:val="both"/>
        <w:rPr>
          <w:rFonts w:ascii="Times New Roman" w:eastAsia="Times New Roman" w:hAnsi="Times New Roman" w:cs="Times New Roman"/>
          <w:noProof/>
          <w:sz w:val="24"/>
          <w:szCs w:val="24"/>
        </w:rPr>
      </w:pPr>
      <w:r w:rsidRPr="003440A7">
        <w:rPr>
          <w:rFonts w:ascii="Times New Roman" w:eastAsia="Times New Roman" w:hAnsi="Times New Roman" w:cs="Times New Roman"/>
          <w:noProof/>
          <w:sz w:val="24"/>
          <w:szCs w:val="24"/>
        </w:rPr>
        <w:t>konfidencialumo</w:t>
      </w:r>
      <w:r w:rsidRPr="003440A7">
        <w:rPr>
          <w:rFonts w:ascii="Times New Roman" w:eastAsia="Times New Roman" w:hAnsi="Times New Roman" w:cs="Times New Roman"/>
          <w:b/>
          <w:i/>
          <w:noProof/>
          <w:color w:val="000000"/>
          <w:sz w:val="24"/>
          <w:szCs w:val="24"/>
        </w:rPr>
        <w:t xml:space="preserve"> </w:t>
      </w:r>
      <w:r w:rsidRPr="003440A7">
        <w:rPr>
          <w:rFonts w:ascii="Times New Roman" w:eastAsia="Times New Roman" w:hAnsi="Times New Roman" w:cs="Times New Roman"/>
          <w:noProof/>
          <w:color w:val="000000"/>
          <w:sz w:val="24"/>
          <w:szCs w:val="24"/>
        </w:rPr>
        <w:t>pasižadėjimų, nešališkumo deklaracijų (priedas Nr. 9).</w:t>
      </w:r>
    </w:p>
    <w:p w14:paraId="361D7AEE" w14:textId="559ACA87" w:rsidR="00840E4B" w:rsidRDefault="00840E4B" w:rsidP="00840E4B">
      <w:pPr>
        <w:pStyle w:val="ListParagraph"/>
        <w:tabs>
          <w:tab w:val="left" w:pos="1620"/>
          <w:tab w:val="left" w:pos="2340"/>
        </w:tabs>
        <w:autoSpaceDE w:val="0"/>
        <w:spacing w:after="0" w:line="240" w:lineRule="auto"/>
        <w:ind w:left="1080"/>
        <w:jc w:val="both"/>
        <w:rPr>
          <w:rFonts w:ascii="Times New Roman" w:eastAsia="Times New Roman" w:hAnsi="Times New Roman" w:cs="Times New Roman"/>
          <w:noProof/>
          <w:color w:val="000000"/>
          <w:sz w:val="24"/>
          <w:szCs w:val="24"/>
        </w:rPr>
      </w:pPr>
    </w:p>
    <w:p w14:paraId="01BB9ECD" w14:textId="77777777" w:rsidR="00CF60D4" w:rsidRPr="00F0578A" w:rsidRDefault="00CF60D4" w:rsidP="00CF60D4">
      <w:pPr>
        <w:keepLines/>
        <w:spacing w:after="0" w:line="240" w:lineRule="auto"/>
        <w:ind w:left="360"/>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bCs/>
          <w:noProof/>
          <w:color w:val="000000"/>
          <w:kern w:val="2"/>
          <w:sz w:val="24"/>
          <w:szCs w:val="24"/>
          <w:lang w:eastAsia="zh-CN"/>
        </w:rPr>
        <w:t>IV. BAIGIAMOSIOS NUOSTATOS</w:t>
      </w:r>
    </w:p>
    <w:p w14:paraId="1B9F1AFA" w14:textId="77777777" w:rsidR="00CF60D4" w:rsidRPr="00CF60D4" w:rsidRDefault="00CF60D4" w:rsidP="00CF60D4">
      <w:pPr>
        <w:tabs>
          <w:tab w:val="left" w:pos="1620"/>
          <w:tab w:val="left" w:pos="2340"/>
        </w:tabs>
        <w:autoSpaceDE w:val="0"/>
        <w:spacing w:after="0" w:line="240" w:lineRule="auto"/>
        <w:jc w:val="both"/>
        <w:rPr>
          <w:rFonts w:ascii="Times New Roman" w:eastAsia="Times New Roman" w:hAnsi="Times New Roman" w:cs="Times New Roman"/>
          <w:noProof/>
          <w:sz w:val="24"/>
          <w:szCs w:val="24"/>
        </w:rPr>
      </w:pPr>
    </w:p>
    <w:p w14:paraId="0D6D4AC2" w14:textId="77777777" w:rsidR="00CF60D4" w:rsidRPr="00730D4F" w:rsidRDefault="001E52B4" w:rsidP="00CF60D4">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F0578A">
        <w:rPr>
          <w:rFonts w:ascii="Times New Roman" w:eastAsia="Calibri" w:hAnsi="Times New Roman" w:cs="Times New Roman"/>
          <w:noProof/>
          <w:sz w:val="24"/>
          <w:szCs w:val="24"/>
        </w:rPr>
        <w:t xml:space="preserve">Įvykdytos pirkimo sutartys, paraiškos, pasiūlymai, pirkimo dokumentai, paraiškų ir pasiūlymų nagrinėjimo bei vertinimo dokumentai, kiti su pirkimu susiję dokumentai, nepaisant jų </w:t>
      </w:r>
      <w:r w:rsidRPr="00730D4F">
        <w:rPr>
          <w:rFonts w:ascii="Times New Roman" w:eastAsia="Calibri" w:hAnsi="Times New Roman" w:cs="Times New Roman"/>
          <w:noProof/>
          <w:sz w:val="24"/>
          <w:szCs w:val="24"/>
        </w:rPr>
        <w:t xml:space="preserve">pateikimo būdo, formos ir laikmenos, </w:t>
      </w:r>
      <w:r w:rsidRPr="00730D4F">
        <w:rPr>
          <w:rFonts w:ascii="Times New Roman" w:eastAsia="Calibri" w:hAnsi="Times New Roman" w:cs="Times New Roman"/>
          <w:b/>
          <w:noProof/>
          <w:sz w:val="24"/>
          <w:szCs w:val="24"/>
        </w:rPr>
        <w:t>saugomi</w:t>
      </w:r>
      <w:r w:rsidRPr="00730D4F">
        <w:rPr>
          <w:rFonts w:ascii="Times New Roman" w:eastAsia="Calibri" w:hAnsi="Times New Roman" w:cs="Times New Roman"/>
          <w:noProof/>
          <w:sz w:val="24"/>
          <w:szCs w:val="24"/>
        </w:rPr>
        <w:t xml:space="preserve"> Lietuvos Respublikos dokumentų ir archyvų įstatymo nustatyta tvarka </w:t>
      </w:r>
      <w:r w:rsidRPr="00730D4F">
        <w:rPr>
          <w:rFonts w:ascii="Times New Roman" w:eastAsia="Calibri" w:hAnsi="Times New Roman" w:cs="Times New Roman"/>
          <w:b/>
          <w:noProof/>
          <w:sz w:val="24"/>
          <w:szCs w:val="24"/>
        </w:rPr>
        <w:t>ne mažiau kaip 4 metus nuo pirkimo pabaigos</w:t>
      </w:r>
      <w:r w:rsidRPr="00730D4F">
        <w:rPr>
          <w:rFonts w:ascii="Times New Roman" w:eastAsia="Calibri" w:hAnsi="Times New Roman" w:cs="Times New Roman"/>
          <w:noProof/>
          <w:sz w:val="24"/>
          <w:szCs w:val="24"/>
        </w:rPr>
        <w:t>.</w:t>
      </w:r>
    </w:p>
    <w:p w14:paraId="28942F31" w14:textId="77777777" w:rsidR="00CF60D4" w:rsidRPr="00730D4F"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30D4F">
        <w:rPr>
          <w:rFonts w:ascii="Times New Roman" w:eastAsia="Times New Roman" w:hAnsi="Times New Roman" w:cs="Times New Roman"/>
          <w:noProof/>
          <w:sz w:val="24"/>
          <w:szCs w:val="24"/>
        </w:rPr>
        <w:t xml:space="preserve">Viešųjų pirkimų specialistas yra atsakingas už tai, kad VPĮ nustatyta tvarka ir terminais VPT prie Lietuvos Respublikos Vyriausybės būtų pateiktos VPĮ 19 straipsnyje įvardintos pirkimų </w:t>
      </w:r>
      <w:r w:rsidRPr="00402BFA">
        <w:rPr>
          <w:rFonts w:ascii="Times New Roman" w:eastAsia="Times New Roman" w:hAnsi="Times New Roman" w:cs="Times New Roman"/>
          <w:noProof/>
          <w:sz w:val="24"/>
          <w:szCs w:val="24"/>
        </w:rPr>
        <w:t>ataskaitos.</w:t>
      </w:r>
    </w:p>
    <w:p w14:paraId="57BA463A" w14:textId="77777777" w:rsidR="00CF60D4" w:rsidRPr="00730D4F" w:rsidRDefault="00911AAF"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30D4F">
        <w:rPr>
          <w:rFonts w:ascii="Times New Roman" w:eastAsia="Times New Roman" w:hAnsi="Times New Roman" w:cs="Times New Roman"/>
          <w:noProof/>
          <w:sz w:val="24"/>
          <w:szCs w:val="24"/>
        </w:rPr>
        <w:t xml:space="preserve">Aprašo nuostatas pažeidę </w:t>
      </w:r>
      <w:r w:rsidR="00782E26" w:rsidRPr="00730D4F">
        <w:rPr>
          <w:rFonts w:ascii="Times New Roman" w:eastAsia="Calibri" w:hAnsi="Times New Roman" w:cs="Times New Roman"/>
          <w:noProof/>
          <w:kern w:val="2"/>
          <w:sz w:val="24"/>
          <w:szCs w:val="24"/>
          <w:lang w:eastAsia="zh-CN"/>
        </w:rPr>
        <w:t xml:space="preserve">Įstaigos </w:t>
      </w:r>
      <w:r w:rsidRPr="00730D4F">
        <w:rPr>
          <w:rFonts w:ascii="Times New Roman" w:eastAsia="Times New Roman" w:hAnsi="Times New Roman" w:cs="Times New Roman"/>
          <w:noProof/>
          <w:sz w:val="24"/>
          <w:szCs w:val="24"/>
        </w:rPr>
        <w:t xml:space="preserve">darbuotojai atsako teisės aktų nustatyta tvarka. </w:t>
      </w:r>
    </w:p>
    <w:p w14:paraId="41D4A28A" w14:textId="03BBD3D5" w:rsidR="00911AAF" w:rsidRPr="00CF60D4" w:rsidRDefault="00782E26" w:rsidP="00911AAF">
      <w:pPr>
        <w:pStyle w:val="ListParagraph"/>
        <w:numPr>
          <w:ilvl w:val="0"/>
          <w:numId w:val="12"/>
        </w:numPr>
        <w:spacing w:after="0" w:line="240" w:lineRule="auto"/>
        <w:ind w:left="426" w:hanging="426"/>
        <w:jc w:val="both"/>
        <w:rPr>
          <w:rFonts w:ascii="Times New Roman" w:eastAsia="Calibri" w:hAnsi="Times New Roman" w:cs="Times New Roman"/>
          <w:noProof/>
          <w:sz w:val="24"/>
          <w:szCs w:val="24"/>
        </w:rPr>
      </w:pPr>
      <w:r w:rsidRPr="00730D4F">
        <w:rPr>
          <w:rFonts w:ascii="Times New Roman" w:eastAsia="Calibri" w:hAnsi="Times New Roman" w:cs="Times New Roman"/>
          <w:noProof/>
          <w:kern w:val="2"/>
          <w:sz w:val="24"/>
          <w:szCs w:val="24"/>
          <w:lang w:eastAsia="zh-CN"/>
        </w:rPr>
        <w:t xml:space="preserve">Įstaigos </w:t>
      </w:r>
      <w:r w:rsidR="00911AAF" w:rsidRPr="00730D4F">
        <w:rPr>
          <w:rFonts w:ascii="Times New Roman" w:eastAsia="Times New Roman" w:hAnsi="Times New Roman" w:cs="Times New Roman"/>
          <w:noProof/>
          <w:sz w:val="24"/>
          <w:szCs w:val="24"/>
        </w:rPr>
        <w:t>vadovas</w:t>
      </w:r>
      <w:r w:rsidR="00911AAF" w:rsidRPr="00CF60D4">
        <w:rPr>
          <w:rFonts w:ascii="Times New Roman" w:eastAsia="Times New Roman" w:hAnsi="Times New Roman" w:cs="Times New Roman"/>
          <w:noProof/>
          <w:sz w:val="24"/>
          <w:szCs w:val="24"/>
        </w:rPr>
        <w:t xml:space="preserve"> yra tiesiogiai atsakingas už Pirkimų vykdytojo padarytus VPĮ ar/ir Aprašo pažeidimus.</w:t>
      </w:r>
    </w:p>
    <w:p w14:paraId="156C6592" w14:textId="77777777" w:rsidR="00911AAF" w:rsidRPr="00F0578A" w:rsidRDefault="00911AAF" w:rsidP="00911AAF">
      <w:pPr>
        <w:keepLine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F0578A">
        <w:rPr>
          <w:rFonts w:ascii="Times New Roman" w:eastAsia="Times New Roman" w:hAnsi="Times New Roman" w:cs="Times New Roman"/>
          <w:b/>
          <w:bCs/>
          <w:noProof/>
          <w:color w:val="000000"/>
          <w:kern w:val="2"/>
          <w:sz w:val="24"/>
          <w:szCs w:val="24"/>
          <w:lang w:eastAsia="zh-CN"/>
        </w:rPr>
        <w:t>__________________</w:t>
      </w:r>
    </w:p>
    <w:p w14:paraId="7A8158EB" w14:textId="77777777" w:rsidR="00911AAF" w:rsidRPr="00F0578A" w:rsidRDefault="00911AAF" w:rsidP="00911AAF">
      <w:pPr>
        <w:tabs>
          <w:tab w:val="left" w:pos="6520"/>
        </w:tabs>
        <w:spacing w:after="0" w:line="240" w:lineRule="auto"/>
        <w:jc w:val="center"/>
        <w:rPr>
          <w:rFonts w:ascii="Times New Roman" w:eastAsia="Times New Roman" w:hAnsi="Times New Roman" w:cs="Times New Roman"/>
          <w:noProof/>
          <w:sz w:val="24"/>
          <w:szCs w:val="24"/>
        </w:rPr>
      </w:pPr>
    </w:p>
    <w:p w14:paraId="4F3D2921" w14:textId="77777777"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785FB745" w14:textId="63C01436"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5AD4481D" w14:textId="00054FB5" w:rsidR="00782E26" w:rsidRPr="00F0578A" w:rsidRDefault="00782E26" w:rsidP="00911AAF">
      <w:pPr>
        <w:tabs>
          <w:tab w:val="left" w:pos="6520"/>
        </w:tabs>
        <w:spacing w:after="0" w:line="240" w:lineRule="auto"/>
        <w:jc w:val="right"/>
        <w:rPr>
          <w:rFonts w:ascii="Times New Roman" w:eastAsia="Times New Roman" w:hAnsi="Times New Roman" w:cs="Times New Roman"/>
          <w:noProof/>
          <w:sz w:val="24"/>
          <w:szCs w:val="24"/>
        </w:rPr>
      </w:pPr>
    </w:p>
    <w:p w14:paraId="66CF7A64" w14:textId="734CA1FF"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5DEFAB12" w14:textId="793E9C90"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720944A2" w14:textId="7037695D"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18D20BD9" w14:textId="1DC4382B"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0BAB83B2" w14:textId="52C229F2"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7DCFFA82" w14:textId="07910B59"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626D1BD6" w14:textId="6FED82E0"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05C2BBB2" w14:textId="61A3FDA2"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6B462D0E" w14:textId="0AF16D2A"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6AF58BF8" w14:textId="6E7862ED"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1B780F77" w14:textId="3BF752A6"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1A2A7F6D" w14:textId="0829113C"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2A86D1B0" w14:textId="6006EA16"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044F2B82" w14:textId="16EC007C"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76DB47EC" w14:textId="3477F231"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78931BF0" w14:textId="6625A6B8"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4D79C47F" w14:textId="2C551814"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578980EB" w14:textId="0EE380CD"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48D0F6D0" w14:textId="3DF5C266"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182FA058" w14:textId="2A9A31D8"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7876E576" w14:textId="40212B9E"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53932CC1" w14:textId="7F7836FC"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040E8318" w14:textId="5BA189B4"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5F2CB1B4" w14:textId="77777777" w:rsidR="00A6177A" w:rsidRPr="00F0578A" w:rsidRDefault="00A6177A" w:rsidP="00911AAF">
      <w:pPr>
        <w:tabs>
          <w:tab w:val="left" w:pos="6520"/>
        </w:tabs>
        <w:spacing w:after="0" w:line="240" w:lineRule="auto"/>
        <w:jc w:val="right"/>
        <w:rPr>
          <w:rFonts w:ascii="Times New Roman" w:eastAsia="Times New Roman" w:hAnsi="Times New Roman" w:cs="Times New Roman"/>
          <w:noProof/>
          <w:sz w:val="24"/>
          <w:szCs w:val="24"/>
        </w:rPr>
      </w:pPr>
    </w:p>
    <w:p w14:paraId="3FB1E583" w14:textId="448292A0" w:rsidR="00782E26" w:rsidRDefault="00782E26" w:rsidP="00911AAF">
      <w:pPr>
        <w:tabs>
          <w:tab w:val="left" w:pos="6520"/>
        </w:tabs>
        <w:spacing w:after="0" w:line="240" w:lineRule="auto"/>
        <w:jc w:val="right"/>
        <w:rPr>
          <w:rFonts w:ascii="Times New Roman" w:eastAsia="Times New Roman" w:hAnsi="Times New Roman" w:cs="Times New Roman"/>
          <w:noProof/>
          <w:sz w:val="24"/>
          <w:szCs w:val="24"/>
        </w:rPr>
      </w:pPr>
    </w:p>
    <w:p w14:paraId="603FE7DA" w14:textId="163DB362" w:rsidR="00CF60D4" w:rsidRDefault="00CF60D4" w:rsidP="00911AAF">
      <w:pPr>
        <w:tabs>
          <w:tab w:val="left" w:pos="6520"/>
        </w:tabs>
        <w:spacing w:after="0" w:line="240" w:lineRule="auto"/>
        <w:jc w:val="right"/>
        <w:rPr>
          <w:rFonts w:ascii="Times New Roman" w:eastAsia="Times New Roman" w:hAnsi="Times New Roman" w:cs="Times New Roman"/>
          <w:noProof/>
          <w:sz w:val="24"/>
          <w:szCs w:val="24"/>
        </w:rPr>
      </w:pPr>
    </w:p>
    <w:p w14:paraId="58177457" w14:textId="20AD61CA" w:rsidR="00CF60D4" w:rsidRDefault="00CF60D4" w:rsidP="00911AAF">
      <w:pPr>
        <w:tabs>
          <w:tab w:val="left" w:pos="6520"/>
        </w:tabs>
        <w:spacing w:after="0" w:line="240" w:lineRule="auto"/>
        <w:jc w:val="right"/>
        <w:rPr>
          <w:rFonts w:ascii="Times New Roman" w:eastAsia="Times New Roman" w:hAnsi="Times New Roman" w:cs="Times New Roman"/>
          <w:noProof/>
          <w:sz w:val="24"/>
          <w:szCs w:val="24"/>
        </w:rPr>
      </w:pPr>
    </w:p>
    <w:p w14:paraId="6A40D339" w14:textId="79E3DC36" w:rsidR="00911AAF" w:rsidRPr="00F0578A" w:rsidRDefault="00911AAF" w:rsidP="00402BFA">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lastRenderedPageBreak/>
        <w:t xml:space="preserve">       </w:t>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1 </w:t>
      </w:r>
    </w:p>
    <w:p w14:paraId="53F41A3B" w14:textId="77777777" w:rsidR="00911AAF" w:rsidRPr="00F0578A" w:rsidRDefault="00911AAF" w:rsidP="00911AAF">
      <w:pPr>
        <w:shd w:val="clear" w:color="auto" w:fill="FFFFFF"/>
        <w:tabs>
          <w:tab w:val="left" w:pos="5940"/>
        </w:tabs>
        <w:suppressAutoHyphens/>
        <w:spacing w:after="0" w:line="240" w:lineRule="auto"/>
        <w:rPr>
          <w:rFonts w:ascii="Times New Roman" w:eastAsia="Times New Roman" w:hAnsi="Times New Roman" w:cs="Times New Roman"/>
          <w:noProof/>
          <w:sz w:val="24"/>
          <w:szCs w:val="24"/>
        </w:rPr>
      </w:pPr>
    </w:p>
    <w:p w14:paraId="569F322F" w14:textId="2F94F0C3" w:rsidR="00911AAF" w:rsidRDefault="00911AAF" w:rsidP="00911AAF">
      <w:pPr>
        <w:shd w:val="clear" w:color="auto" w:fill="FFFFFF"/>
        <w:suppressAutoHyphens/>
        <w:spacing w:after="0" w:line="240" w:lineRule="auto"/>
        <w:jc w:val="center"/>
        <w:rPr>
          <w:rFonts w:ascii="Times New Roman" w:eastAsia="Times New Roman" w:hAnsi="Times New Roman" w:cs="Times New Roman"/>
          <w:noProof/>
          <w:sz w:val="24"/>
          <w:szCs w:val="24"/>
        </w:rPr>
      </w:pPr>
      <w:r w:rsidRPr="00203523">
        <w:rPr>
          <w:rFonts w:ascii="Times New Roman" w:eastAsia="Times New Roman" w:hAnsi="Times New Roman" w:cs="Times New Roman"/>
          <w:noProof/>
          <w:sz w:val="24"/>
          <w:szCs w:val="24"/>
        </w:rPr>
        <w:t>(Nešališkumo deklaracijos tipinė forma)</w:t>
      </w:r>
    </w:p>
    <w:p w14:paraId="7FE54260" w14:textId="77777777" w:rsidR="00203523" w:rsidRPr="00203523" w:rsidRDefault="00203523" w:rsidP="00911AAF">
      <w:pPr>
        <w:shd w:val="clear" w:color="auto" w:fill="FFFFFF"/>
        <w:suppressAutoHyphens/>
        <w:spacing w:after="0" w:line="240" w:lineRule="auto"/>
        <w:jc w:val="center"/>
        <w:rPr>
          <w:rFonts w:ascii="Times New Roman" w:eastAsia="Times New Roman" w:hAnsi="Times New Roman" w:cs="Times New Roman"/>
          <w:noProof/>
          <w:sz w:val="24"/>
          <w:szCs w:val="24"/>
        </w:rPr>
      </w:pPr>
    </w:p>
    <w:p w14:paraId="34550C5E" w14:textId="188E0E3F" w:rsidR="00911AAF" w:rsidRPr="00F0578A" w:rsidRDefault="00203523" w:rsidP="00203523">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kern w:val="2"/>
          <w:sz w:val="24"/>
          <w:szCs w:val="24"/>
          <w:lang w:eastAsia="zh-CN"/>
        </w:rPr>
        <w:t>ŠIAULIŲ „AUŠROS“ MUZIEJUS</w:t>
      </w:r>
    </w:p>
    <w:p w14:paraId="3DC83D14" w14:textId="77777777" w:rsidR="00911AAF" w:rsidRPr="00F0578A" w:rsidRDefault="00911AAF" w:rsidP="00911AAF">
      <w:pPr>
        <w:shd w:val="clear" w:color="auto" w:fill="FFFFFF"/>
        <w:suppressAutoHyphens/>
        <w:spacing w:after="0" w:line="240" w:lineRule="auto"/>
        <w:ind w:right="-178"/>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(perkančiosios organizacijos arba perkančiojo subjekto pavadinimas)</w:t>
      </w:r>
    </w:p>
    <w:p w14:paraId="45DBF451" w14:textId="77777777" w:rsidR="00911AAF" w:rsidRPr="00F0578A" w:rsidRDefault="00911AAF" w:rsidP="00911AAF">
      <w:pPr>
        <w:widowControl w:val="0"/>
        <w:tabs>
          <w:tab w:val="right" w:leader="underscore" w:pos="9071"/>
        </w:tabs>
        <w:suppressAutoHyphens/>
        <w:spacing w:after="0" w:line="240" w:lineRule="auto"/>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ab/>
      </w:r>
    </w:p>
    <w:p w14:paraId="2238AF47" w14:textId="77777777" w:rsidR="00911AAF" w:rsidRPr="00F0578A" w:rsidRDefault="00911AAF" w:rsidP="00911AAF">
      <w:pPr>
        <w:suppressAutoHyphens/>
        <w:spacing w:after="0" w:line="240" w:lineRule="auto"/>
        <w:jc w:val="center"/>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iCs/>
          <w:noProof/>
          <w:sz w:val="24"/>
          <w:szCs w:val="24"/>
        </w:rPr>
        <w:t>(asmens vardas ir pavardė)</w:t>
      </w:r>
    </w:p>
    <w:p w14:paraId="73A90730" w14:textId="77777777" w:rsidR="00911AAF" w:rsidRPr="00F0578A" w:rsidRDefault="00911AAF" w:rsidP="00911AA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b/>
          <w:bCs/>
          <w:noProof/>
          <w:sz w:val="24"/>
          <w:szCs w:val="24"/>
        </w:rPr>
      </w:pPr>
    </w:p>
    <w:p w14:paraId="3685B8D2" w14:textId="77777777" w:rsidR="00911AAF" w:rsidRPr="00F0578A" w:rsidRDefault="00911AAF" w:rsidP="00911AA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sz w:val="24"/>
          <w:szCs w:val="24"/>
        </w:rPr>
        <w:t>NEŠALIŠKUMO DEKLARACIJA</w:t>
      </w:r>
    </w:p>
    <w:p w14:paraId="431017D9" w14:textId="77777777" w:rsidR="00911AAF" w:rsidRPr="00F0578A" w:rsidRDefault="00911AAF" w:rsidP="00911AA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b/>
          <w:bCs/>
          <w:noProof/>
          <w:sz w:val="24"/>
          <w:szCs w:val="24"/>
        </w:rPr>
      </w:pPr>
    </w:p>
    <w:p w14:paraId="5B6FA537" w14:textId="77777777" w:rsidR="00911AAF" w:rsidRPr="00F0578A" w:rsidRDefault="00911AAF" w:rsidP="00911AA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20__ m._____________ d. Nr. ______</w:t>
      </w:r>
    </w:p>
    <w:p w14:paraId="65221076" w14:textId="64DC10E3" w:rsidR="00911AAF" w:rsidRPr="00F0578A" w:rsidRDefault="00911AAF" w:rsidP="00911AA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________</w:t>
      </w:r>
      <w:r w:rsidR="00203523">
        <w:rPr>
          <w:rFonts w:ascii="Times New Roman" w:eastAsia="Times New Roman" w:hAnsi="Times New Roman" w:cs="Times New Roman"/>
          <w:noProof/>
          <w:sz w:val="24"/>
          <w:szCs w:val="24"/>
        </w:rPr>
        <w:t>Šiauliai___________</w:t>
      </w:r>
    </w:p>
    <w:p w14:paraId="66DE64C5" w14:textId="77777777" w:rsidR="00911AAF" w:rsidRPr="00F0578A" w:rsidRDefault="00911AAF" w:rsidP="00911AA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(vietovės pavadinimas)</w:t>
      </w:r>
    </w:p>
    <w:p w14:paraId="7CCCB49A" w14:textId="77777777" w:rsidR="00911AAF" w:rsidRPr="00F0578A" w:rsidRDefault="00911AAF" w:rsidP="00911AAF">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Būdamas </w:t>
      </w:r>
      <w:r w:rsidRPr="00F0578A">
        <w:rPr>
          <w:rFonts w:ascii="Times New Roman" w:eastAsia="Times New Roman" w:hAnsi="Times New Roman" w:cs="Times New Roman"/>
          <w:noProof/>
          <w:sz w:val="24"/>
          <w:szCs w:val="24"/>
        </w:rPr>
        <w:tab/>
        <w:t xml:space="preserve">, </w:t>
      </w:r>
      <w:r w:rsidRPr="00F0578A">
        <w:rPr>
          <w:rFonts w:ascii="Times New Roman" w:eastAsia="Times New Roman" w:hAnsi="Times New Roman" w:cs="Times New Roman"/>
          <w:bCs/>
          <w:noProof/>
          <w:sz w:val="24"/>
          <w:szCs w:val="24"/>
        </w:rPr>
        <w:t>pasižadu:</w:t>
      </w:r>
    </w:p>
    <w:p w14:paraId="54396C62" w14:textId="77777777" w:rsidR="00911AAF" w:rsidRPr="00F0578A" w:rsidRDefault="00911AAF" w:rsidP="00911AAF">
      <w:pPr>
        <w:tabs>
          <w:tab w:val="left" w:pos="2268"/>
        </w:tabs>
        <w:suppressAutoHyphens/>
        <w:spacing w:after="0" w:line="240" w:lineRule="auto"/>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bCs/>
          <w:i/>
          <w:iCs/>
          <w:noProof/>
          <w:sz w:val="24"/>
          <w:szCs w:val="24"/>
        </w:rPr>
        <w:t xml:space="preserve"> </w:t>
      </w:r>
      <w:r w:rsidRPr="00F0578A">
        <w:rPr>
          <w:rFonts w:ascii="Times New Roman" w:eastAsia="Times New Roman" w:hAnsi="Times New Roman" w:cs="Times New Roman"/>
          <w:bCs/>
          <w:i/>
          <w:iCs/>
          <w:noProof/>
          <w:sz w:val="24"/>
          <w:szCs w:val="24"/>
        </w:rPr>
        <w:tab/>
        <w:t>(viešajame pirkime ar pirkime atliekamų pareigų pavadinimas)</w:t>
      </w:r>
    </w:p>
    <w:p w14:paraId="39FFCFEE" w14:textId="77777777" w:rsidR="00911AAF" w:rsidRPr="00F0578A" w:rsidRDefault="00911AAF" w:rsidP="00911AAF">
      <w:pPr>
        <w:widowControl w:val="0"/>
        <w:tabs>
          <w:tab w:val="left" w:pos="993"/>
          <w:tab w:val="left" w:pos="1276"/>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1. Objektyviai, dalykiškai, be išankstinio nusistatymo, vadovaudamasis visų tiekėjų lygiateisiškumo, nediskriminavimo, proporcingumo, abipusio pripažinimo ir skaidrumo principais, atlikti man pavestas pareigas (užduotis).</w:t>
      </w:r>
    </w:p>
    <w:p w14:paraId="25D8BF9E" w14:textId="77777777" w:rsidR="00911AAF" w:rsidRPr="00F0578A" w:rsidRDefault="00911AAF" w:rsidP="00911AAF">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073BE84B" w14:textId="77777777" w:rsidR="00911AAF" w:rsidRPr="00F0578A" w:rsidRDefault="00911AAF" w:rsidP="00911AAF">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2.1. pirkimo procedūrose kaip tiekėjas dalyvauja asmuo, susijęs su manimi santuokos, artimos giminystės ar svainystės ryšiais, arba juridinis asmuo, kuriam vadovauja toks asmuo; </w:t>
      </w:r>
    </w:p>
    <w:p w14:paraId="204B3B32" w14:textId="77777777" w:rsidR="00911AAF" w:rsidRPr="00F0578A" w:rsidRDefault="00911AAF" w:rsidP="00911AAF">
      <w:pPr>
        <w:widowControl w:val="0"/>
        <w:tabs>
          <w:tab w:val="left" w:pos="1134"/>
          <w:tab w:val="left" w:pos="1276"/>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2.2.  aš arba asmuo, susijęs su manimi santuokos, artimos giminystės ar svainystės ryšiais:</w:t>
      </w:r>
    </w:p>
    <w:p w14:paraId="012ABE9E" w14:textId="77777777" w:rsidR="00911AAF" w:rsidRPr="00F0578A" w:rsidRDefault="00911AAF" w:rsidP="00911AAF">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2.2.1. esu (yra) pirkimo procedūrose dalyvaujančio juridinio asmens valdymo organų narys; </w:t>
      </w:r>
    </w:p>
    <w:p w14:paraId="5FDF5185" w14:textId="77777777" w:rsidR="00911AAF" w:rsidRPr="00F0578A" w:rsidRDefault="00911AAF" w:rsidP="00911AAF">
      <w:pPr>
        <w:tabs>
          <w:tab w:val="left" w:pos="1276"/>
          <w:tab w:val="left" w:pos="1560"/>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2.2.2. turiu(-i) pirkimo procedūrose dalyvaujančio juridinio asmens įstatinio kapitalo dalį arba turtinį įnašą jame;</w:t>
      </w:r>
    </w:p>
    <w:p w14:paraId="154735E9" w14:textId="77777777" w:rsidR="00911AAF" w:rsidRPr="00F0578A" w:rsidRDefault="00911AAF" w:rsidP="00911AAF">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2.2.3. gaunu(-a) iš pirkimo procedūrose dalyvaujančio juridinio asmens bet kokios rūšies pajamų;</w:t>
      </w:r>
    </w:p>
    <w:p w14:paraId="67EBDB5F" w14:textId="77777777" w:rsidR="00911AAF" w:rsidRPr="00F0578A" w:rsidRDefault="00911AAF" w:rsidP="00911AAF">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2.3. dėl bet kokių kitų aplinkybių negaliu laikytis 1 punkte nustatytų principų.</w:t>
      </w:r>
    </w:p>
    <w:p w14:paraId="5E4BC066" w14:textId="77777777" w:rsidR="00911AAF" w:rsidRPr="00F0578A" w:rsidRDefault="00911AAF" w:rsidP="00911AAF">
      <w:pPr>
        <w:widowControl w:val="0"/>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3. Man išaiškinta, kad:</w:t>
      </w:r>
    </w:p>
    <w:p w14:paraId="1B20F0AF" w14:textId="77777777" w:rsidR="00911AAF" w:rsidRPr="00F0578A" w:rsidRDefault="00911AAF" w:rsidP="00911AAF">
      <w:pPr>
        <w:widowControl w:val="0"/>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3.1. asmenys, susiję su manimi santuokos, artimos giminystės ar svainystės ryšiais, yra: sutuoktinis, seneliai, tėvai (įtėviai), vaikai (įvaikiai), jų sutuoktiniai, vaikaičiai, broliai, seserys ir jų vaikai, taip pat sutuoktinio tėvai, broliai, seserys ir jų vaikai;</w:t>
      </w:r>
    </w:p>
    <w:p w14:paraId="59BE2511" w14:textId="77777777" w:rsidR="00911AAF" w:rsidRPr="00F0578A" w:rsidRDefault="00911AAF" w:rsidP="00911AAF">
      <w:pPr>
        <w:widowControl w:val="0"/>
        <w:tabs>
          <w:tab w:val="left" w:pos="1134"/>
          <w:tab w:val="left" w:pos="1276"/>
          <w:tab w:val="left" w:pos="1418"/>
        </w:tabs>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6EA0DF8E" w14:textId="77777777" w:rsidR="00911AAF" w:rsidRPr="00F0578A" w:rsidRDefault="00911AAF" w:rsidP="00911AAF">
      <w:pPr>
        <w:widowControl w:val="0"/>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3.3. turiu užpildyti privačių interesų deklaraciją, kaip tai numato Lietuvos Respublikos viešųjų ir privačių interesų derinimo valstybinėje tarnyboje įstatymas.*</w:t>
      </w:r>
    </w:p>
    <w:p w14:paraId="2CAD3762" w14:textId="77777777" w:rsidR="00911AAF" w:rsidRPr="00F0578A" w:rsidRDefault="00911AAF" w:rsidP="00CF60D4">
      <w:pPr>
        <w:widowControl w:val="0"/>
        <w:suppressAutoHyphens/>
        <w:spacing w:after="0" w:line="240" w:lineRule="auto"/>
        <w:jc w:val="both"/>
        <w:textAlignment w:val="baseline"/>
        <w:rPr>
          <w:rFonts w:ascii="Times New Roman" w:eastAsia="Times New Roman" w:hAnsi="Times New Roman" w:cs="Times New Roman"/>
          <w:noProof/>
          <w:sz w:val="24"/>
          <w:szCs w:val="24"/>
          <w:shd w:val="clear" w:color="auto" w:fill="008000"/>
        </w:rPr>
      </w:pPr>
    </w:p>
    <w:p w14:paraId="0C327A8E" w14:textId="77777777" w:rsidR="00911AAF" w:rsidRPr="00F0578A" w:rsidRDefault="00911AAF" w:rsidP="00CF60D4">
      <w:pPr>
        <w:suppressAutoHyphens/>
        <w:spacing w:after="0" w:line="240" w:lineRule="auto"/>
        <w:jc w:val="both"/>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 Šis reikalavimas taikomas viešojo pirkimo komisijos nariams, asmenims, perkančiosios organizacijos vadovo paskirtiems atlikti supaprastintus viešuosius pirkimus, ir viešųjų pirkimų procedūrose dalyvaujantiems ekspertams nuo </w:t>
      </w:r>
      <w:smartTag w:uri="urn:schemas-microsoft-com:office:smarttags" w:element="metricconverter">
        <w:smartTagPr>
          <w:attr w:name="ProductID" w:val="2018 m"/>
        </w:smartTagPr>
        <w:r w:rsidRPr="00F0578A">
          <w:rPr>
            <w:rFonts w:ascii="Times New Roman" w:eastAsia="Times New Roman" w:hAnsi="Times New Roman" w:cs="Times New Roman"/>
            <w:noProof/>
            <w:sz w:val="24"/>
            <w:szCs w:val="24"/>
          </w:rPr>
          <w:t>2018 m</w:t>
        </w:r>
      </w:smartTag>
      <w:r w:rsidRPr="00F0578A">
        <w:rPr>
          <w:rFonts w:ascii="Times New Roman" w:eastAsia="Times New Roman" w:hAnsi="Times New Roman" w:cs="Times New Roman"/>
          <w:noProof/>
          <w:sz w:val="24"/>
          <w:szCs w:val="24"/>
        </w:rPr>
        <w:t>. sausio 1 d.</w:t>
      </w:r>
    </w:p>
    <w:p w14:paraId="079445CC" w14:textId="77777777" w:rsidR="00911AAF" w:rsidRPr="00F0578A" w:rsidRDefault="00911AAF" w:rsidP="00911AAF">
      <w:pPr>
        <w:suppressAutoHyphens/>
        <w:spacing w:after="0" w:line="240" w:lineRule="auto"/>
        <w:textAlignment w:val="baseline"/>
        <w:rPr>
          <w:rFonts w:ascii="Times New Roman" w:eastAsia="Times New Roman" w:hAnsi="Times New Roman" w:cs="Times New Roman"/>
          <w:noProof/>
          <w:sz w:val="24"/>
          <w:szCs w:val="24"/>
        </w:rPr>
      </w:pPr>
    </w:p>
    <w:p w14:paraId="5E465D07" w14:textId="77777777" w:rsidR="00911AAF" w:rsidRPr="00F0578A" w:rsidRDefault="00911AAF" w:rsidP="00911AAF">
      <w:pPr>
        <w:suppressAutoHyphens/>
        <w:spacing w:after="0" w:line="240" w:lineRule="auto"/>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___________________</w:t>
      </w:r>
      <w:r w:rsidRPr="00F0578A">
        <w:rPr>
          <w:rFonts w:ascii="Times New Roman" w:eastAsia="Times New Roman" w:hAnsi="Times New Roman" w:cs="Times New Roman"/>
          <w:i/>
          <w:iCs/>
          <w:noProof/>
          <w:sz w:val="24"/>
          <w:szCs w:val="24"/>
        </w:rPr>
        <w:t xml:space="preserve">                </w:t>
      </w:r>
      <w:r w:rsidRPr="00F0578A">
        <w:rPr>
          <w:rFonts w:ascii="Times New Roman" w:eastAsia="Times New Roman" w:hAnsi="Times New Roman" w:cs="Times New Roman"/>
          <w:noProof/>
          <w:sz w:val="24"/>
          <w:szCs w:val="24"/>
        </w:rPr>
        <w:t>____________________</w:t>
      </w:r>
      <w:r w:rsidRPr="00F0578A">
        <w:rPr>
          <w:rFonts w:ascii="Times New Roman" w:eastAsia="Times New Roman" w:hAnsi="Times New Roman" w:cs="Times New Roman"/>
          <w:noProof/>
          <w:sz w:val="24"/>
          <w:szCs w:val="24"/>
        </w:rPr>
        <w:tab/>
        <w:t xml:space="preserve">              ___________________</w:t>
      </w:r>
    </w:p>
    <w:p w14:paraId="4C6BBF0B" w14:textId="6A9C4405" w:rsidR="00911AAF" w:rsidRPr="00F0578A" w:rsidRDefault="00911AAF" w:rsidP="00911AAF">
      <w:pPr>
        <w:widowControl w:val="0"/>
        <w:suppressAutoHyphens/>
        <w:spacing w:after="0" w:line="240" w:lineRule="auto"/>
        <w:jc w:val="center"/>
        <w:textAlignment w:val="baseline"/>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i/>
          <w:iCs/>
          <w:noProof/>
          <w:sz w:val="24"/>
          <w:szCs w:val="24"/>
        </w:rPr>
        <w:t xml:space="preserve">     (pareigos)                                             (parašas)                                            (vardas ir pavardė)</w:t>
      </w:r>
    </w:p>
    <w:p w14:paraId="14A85CCE" w14:textId="22593510" w:rsidR="00911AAF" w:rsidRDefault="00911AAF" w:rsidP="00AE57F0">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lastRenderedPageBreak/>
        <w:t xml:space="preserve">       </w:t>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2 </w:t>
      </w:r>
    </w:p>
    <w:p w14:paraId="3A25244A" w14:textId="77777777" w:rsidR="00917D57" w:rsidRPr="00F0578A" w:rsidRDefault="00917D57" w:rsidP="00782E26">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p>
    <w:p w14:paraId="7F9E220A" w14:textId="77777777" w:rsidR="00203523" w:rsidRPr="00F0578A" w:rsidRDefault="00203523" w:rsidP="00203523">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kern w:val="2"/>
          <w:sz w:val="24"/>
          <w:szCs w:val="24"/>
          <w:lang w:eastAsia="zh-CN"/>
        </w:rPr>
        <w:t>ŠIAULIŲ „AUŠROS“ MUZIEJUS</w:t>
      </w:r>
    </w:p>
    <w:p w14:paraId="1D63EA51"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w:t>
      </w:r>
      <w:r w:rsidRPr="00F0578A">
        <w:rPr>
          <w:rFonts w:ascii="Times New Roman" w:eastAsia="Times New Roman" w:hAnsi="Times New Roman" w:cs="Times New Roman"/>
          <w:noProof/>
          <w:sz w:val="24"/>
          <w:szCs w:val="24"/>
        </w:rPr>
        <w:tab/>
      </w:r>
    </w:p>
    <w:p w14:paraId="1D20F5D4"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(perkančiosios organizacijos pavadinimas)</w:t>
      </w:r>
    </w:p>
    <w:p w14:paraId="148375AC"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w:t>
      </w:r>
      <w:r w:rsidRPr="00F0578A">
        <w:rPr>
          <w:rFonts w:ascii="Times New Roman" w:eastAsia="Times New Roman" w:hAnsi="Times New Roman" w:cs="Times New Roman"/>
          <w:noProof/>
          <w:sz w:val="24"/>
          <w:szCs w:val="24"/>
        </w:rPr>
        <w:tab/>
      </w:r>
    </w:p>
    <w:p w14:paraId="12460F0B" w14:textId="77777777" w:rsidR="00911AAF" w:rsidRPr="00F0578A" w:rsidRDefault="00911AAF" w:rsidP="00911AAF">
      <w:pPr>
        <w:widowControl w:val="0"/>
        <w:tabs>
          <w:tab w:val="right" w:leader="underscore" w:pos="9071"/>
        </w:tabs>
        <w:spacing w:after="0" w:line="240" w:lineRule="auto"/>
        <w:jc w:val="center"/>
        <w:rPr>
          <w:rFonts w:ascii="Times New Roman" w:eastAsia="Times New Roman" w:hAnsi="Times New Roman" w:cs="Times New Roman"/>
          <w:b/>
          <w:bCs/>
          <w:noProof/>
          <w:sz w:val="24"/>
          <w:szCs w:val="24"/>
        </w:rPr>
      </w:pPr>
      <w:r w:rsidRPr="00F0578A">
        <w:rPr>
          <w:rFonts w:ascii="Times New Roman" w:eastAsia="Times New Roman" w:hAnsi="Times New Roman" w:cs="Times New Roman"/>
          <w:i/>
          <w:iCs/>
          <w:noProof/>
          <w:sz w:val="24"/>
          <w:szCs w:val="24"/>
        </w:rPr>
        <w:t>(asmens vardas ir pavardė, pareigos)</w:t>
      </w:r>
    </w:p>
    <w:p w14:paraId="24BBDE62"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b/>
          <w:bCs/>
          <w:noProof/>
          <w:sz w:val="24"/>
          <w:szCs w:val="24"/>
        </w:rPr>
      </w:pPr>
    </w:p>
    <w:p w14:paraId="564F10B8"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b/>
          <w:bCs/>
          <w:noProof/>
          <w:sz w:val="24"/>
          <w:szCs w:val="24"/>
        </w:rPr>
      </w:pPr>
    </w:p>
    <w:p w14:paraId="324148BF" w14:textId="77777777" w:rsidR="00911AAF" w:rsidRPr="00F0578A" w:rsidRDefault="00911AAF" w:rsidP="00911AAF">
      <w:pPr>
        <w:widowControl w:val="0"/>
        <w:tabs>
          <w:tab w:val="right" w:leader="underscore" w:pos="9071"/>
        </w:tabs>
        <w:spacing w:after="0" w:line="240" w:lineRule="auto"/>
        <w:jc w:val="center"/>
        <w:rPr>
          <w:rFonts w:ascii="Times New Roman" w:eastAsia="Times New Roman" w:hAnsi="Times New Roman" w:cs="Times New Roman"/>
          <w:b/>
          <w:bCs/>
          <w:caps/>
          <w:noProof/>
          <w:sz w:val="24"/>
          <w:szCs w:val="24"/>
        </w:rPr>
      </w:pPr>
      <w:r w:rsidRPr="00F0578A">
        <w:rPr>
          <w:rFonts w:ascii="Times New Roman" w:eastAsia="Times New Roman" w:hAnsi="Times New Roman" w:cs="Times New Roman"/>
          <w:b/>
          <w:bCs/>
          <w:noProof/>
          <w:sz w:val="24"/>
          <w:szCs w:val="24"/>
        </w:rPr>
        <w:t>KONFIDENCIALUMO PASIŽADĖJIMAS</w:t>
      </w:r>
    </w:p>
    <w:p w14:paraId="0D90A26E" w14:textId="77777777" w:rsidR="00911AAF" w:rsidRPr="00F0578A" w:rsidRDefault="00911AAF" w:rsidP="00911AAF">
      <w:pPr>
        <w:widowControl w:val="0"/>
        <w:tabs>
          <w:tab w:val="right" w:leader="underscore" w:pos="9071"/>
        </w:tabs>
        <w:spacing w:after="0" w:line="240" w:lineRule="auto"/>
        <w:jc w:val="center"/>
        <w:rPr>
          <w:rFonts w:ascii="Times New Roman" w:eastAsia="Times New Roman" w:hAnsi="Times New Roman" w:cs="Times New Roman"/>
          <w:b/>
          <w:bCs/>
          <w:noProof/>
          <w:sz w:val="24"/>
          <w:szCs w:val="24"/>
        </w:rPr>
      </w:pPr>
    </w:p>
    <w:p w14:paraId="00B3FDAD" w14:textId="77777777" w:rsidR="00911AAF" w:rsidRPr="00F0578A" w:rsidRDefault="00911AAF" w:rsidP="00911AAF">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20__ m.________________ d.</w:t>
      </w:r>
    </w:p>
    <w:p w14:paraId="141793AB" w14:textId="0B18F414" w:rsidR="00911AAF" w:rsidRPr="00F0578A" w:rsidRDefault="00911AAF" w:rsidP="00911AAF">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_________</w:t>
      </w:r>
      <w:r w:rsidR="00203523">
        <w:rPr>
          <w:rFonts w:ascii="Times New Roman" w:eastAsia="Times New Roman" w:hAnsi="Times New Roman" w:cs="Times New Roman"/>
          <w:noProof/>
          <w:sz w:val="24"/>
          <w:szCs w:val="24"/>
        </w:rPr>
        <w:t>Šiauliai</w:t>
      </w:r>
      <w:r w:rsidRPr="00F0578A">
        <w:rPr>
          <w:rFonts w:ascii="Times New Roman" w:eastAsia="Times New Roman" w:hAnsi="Times New Roman" w:cs="Times New Roman"/>
          <w:noProof/>
          <w:sz w:val="24"/>
          <w:szCs w:val="24"/>
        </w:rPr>
        <w:t>__ _________</w:t>
      </w:r>
    </w:p>
    <w:p w14:paraId="6788B4FA" w14:textId="77777777" w:rsidR="00911AAF" w:rsidRPr="00F0578A" w:rsidRDefault="00911AAF" w:rsidP="00911AAF">
      <w:pPr>
        <w:widowControl w:val="0"/>
        <w:tabs>
          <w:tab w:val="right" w:leader="underscore" w:pos="9071"/>
        </w:tabs>
        <w:spacing w:after="0" w:line="240" w:lineRule="auto"/>
        <w:jc w:val="center"/>
        <w:rPr>
          <w:rFonts w:ascii="Times New Roman" w:eastAsia="Times New Roman" w:hAnsi="Times New Roman" w:cs="Times New Roman"/>
          <w:b/>
          <w:bCs/>
          <w:noProof/>
          <w:sz w:val="24"/>
          <w:szCs w:val="24"/>
        </w:rPr>
      </w:pPr>
      <w:r w:rsidRPr="00F0578A">
        <w:rPr>
          <w:rFonts w:ascii="Times New Roman" w:eastAsia="Times New Roman" w:hAnsi="Times New Roman" w:cs="Times New Roman"/>
          <w:i/>
          <w:iCs/>
          <w:noProof/>
          <w:sz w:val="24"/>
          <w:szCs w:val="24"/>
        </w:rPr>
        <w:t>(vietovės pavadinimas)</w:t>
      </w:r>
    </w:p>
    <w:p w14:paraId="0293C675" w14:textId="77777777" w:rsidR="00911AAF" w:rsidRPr="00F0578A" w:rsidRDefault="00911AAF" w:rsidP="00911AAF">
      <w:pPr>
        <w:widowControl w:val="0"/>
        <w:tabs>
          <w:tab w:val="right" w:leader="underscore" w:pos="9071"/>
        </w:tabs>
        <w:suppressAutoHyphens/>
        <w:spacing w:after="0" w:line="240" w:lineRule="auto"/>
        <w:jc w:val="both"/>
        <w:rPr>
          <w:rFonts w:ascii="Times New Roman" w:eastAsia="Times New Roman" w:hAnsi="Times New Roman" w:cs="Times New Roman"/>
          <w:noProof/>
          <w:sz w:val="24"/>
          <w:szCs w:val="24"/>
        </w:rPr>
      </w:pPr>
    </w:p>
    <w:p w14:paraId="7A313A63" w14:textId="77777777" w:rsidR="00911AAF" w:rsidRPr="00F0578A" w:rsidRDefault="00911AAF" w:rsidP="00911AAF">
      <w:pPr>
        <w:widowControl w:val="0"/>
        <w:tabs>
          <w:tab w:val="right" w:leader="underscore" w:pos="9071"/>
        </w:tabs>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Būdamas </w:t>
      </w:r>
      <w:r w:rsidRPr="00F0578A">
        <w:rPr>
          <w:rFonts w:ascii="Times New Roman" w:eastAsia="Times New Roman" w:hAnsi="Times New Roman" w:cs="Times New Roman"/>
          <w:noProof/>
          <w:sz w:val="24"/>
          <w:szCs w:val="24"/>
        </w:rPr>
        <w:tab/>
        <w:t xml:space="preserve">, </w:t>
      </w:r>
    </w:p>
    <w:p w14:paraId="4D99D789" w14:textId="77777777" w:rsidR="00911AAF" w:rsidRPr="00F0578A" w:rsidRDefault="00911AAF" w:rsidP="00911AAF">
      <w:pPr>
        <w:widowControl w:val="0"/>
        <w:tabs>
          <w:tab w:val="right" w:leader="underscore" w:pos="9071"/>
        </w:tabs>
        <w:suppressAutoHyphens/>
        <w:spacing w:after="0" w:line="240" w:lineRule="auto"/>
        <w:jc w:val="center"/>
        <w:rPr>
          <w:rFonts w:ascii="Times New Roman" w:eastAsia="Times New Roman" w:hAnsi="Times New Roman" w:cs="Times New Roman"/>
          <w:i/>
          <w:iCs/>
          <w:noProof/>
          <w:sz w:val="24"/>
          <w:szCs w:val="24"/>
        </w:rPr>
      </w:pPr>
      <w:r w:rsidRPr="00F0578A">
        <w:rPr>
          <w:rFonts w:ascii="Times New Roman" w:eastAsia="Times New Roman" w:hAnsi="Times New Roman" w:cs="Times New Roman"/>
          <w:i/>
          <w:iCs/>
          <w:noProof/>
          <w:sz w:val="24"/>
          <w:szCs w:val="24"/>
        </w:rPr>
        <w:t>(pareigų pavadinimas)</w:t>
      </w:r>
    </w:p>
    <w:p w14:paraId="21EE7F02" w14:textId="77777777" w:rsidR="00911AAF" w:rsidRPr="00F0578A" w:rsidRDefault="00911AAF" w:rsidP="00911AAF">
      <w:pPr>
        <w:widowControl w:val="0"/>
        <w:tabs>
          <w:tab w:val="right" w:leader="underscore" w:pos="9071"/>
        </w:tabs>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1. Pasižadu:</w:t>
      </w:r>
    </w:p>
    <w:p w14:paraId="558B3A34" w14:textId="77777777" w:rsidR="00911AAF" w:rsidRPr="00F0578A" w:rsidRDefault="00911AAF" w:rsidP="00911AAF">
      <w:pPr>
        <w:widowControl w:val="0"/>
        <w:tabs>
          <w:tab w:val="right" w:leader="underscore" w:pos="9071"/>
        </w:tabs>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1.1. saugoti ir tik įstatymų ir kitų teisės aktų nustatytais tikslais ir tvarka naudoti visą su pirkimu susijusią informaciją, kuri man taps žinoma, atliekant </w:t>
      </w:r>
      <w:r w:rsidRPr="00F0578A">
        <w:rPr>
          <w:rFonts w:ascii="Times New Roman" w:eastAsia="Times New Roman" w:hAnsi="Times New Roman" w:cs="Times New Roman"/>
          <w:noProof/>
          <w:sz w:val="24"/>
          <w:szCs w:val="24"/>
        </w:rPr>
        <w:tab/>
      </w:r>
    </w:p>
    <w:p w14:paraId="5944CBDC" w14:textId="1F644CAD" w:rsidR="00911AAF" w:rsidRPr="00F0578A" w:rsidRDefault="00A377A6" w:rsidP="00911AAF">
      <w:pPr>
        <w:widowControl w:val="0"/>
        <w:suppressAutoHyphen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 xml:space="preserve">                                                                                       </w:t>
      </w:r>
      <w:r w:rsidR="00911AAF" w:rsidRPr="00F0578A">
        <w:rPr>
          <w:rFonts w:ascii="Times New Roman" w:eastAsia="Times New Roman" w:hAnsi="Times New Roman" w:cs="Times New Roman"/>
          <w:i/>
          <w:iCs/>
          <w:noProof/>
          <w:sz w:val="24"/>
          <w:szCs w:val="24"/>
        </w:rPr>
        <w:t>(pareigų pavadinimas)</w:t>
      </w:r>
    </w:p>
    <w:p w14:paraId="3F4D9123" w14:textId="77777777" w:rsidR="00911AAF" w:rsidRPr="00F0578A" w:rsidRDefault="00911AAF" w:rsidP="00911AAF">
      <w:pPr>
        <w:widowControl w:val="0"/>
        <w:suppressAutoHyphen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pareigas;</w:t>
      </w:r>
    </w:p>
    <w:p w14:paraId="1DC5B9DE"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1.2. man patikėtus dokumentus saugoti tokiu būdu, kad tretieji asmenys neturėtų galimybės su jais susipažinti ar pasinaudoti;</w:t>
      </w:r>
    </w:p>
    <w:p w14:paraId="45783E6F"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1.3. nepasilikti jokių man pateiktų dokumentų kopijų.</w:t>
      </w:r>
    </w:p>
    <w:p w14:paraId="30FFF86C"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66EA27BD"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3. Man išaiškinta, kad konfidencialią informaciją sudaro:</w:t>
      </w:r>
    </w:p>
    <w:p w14:paraId="40037C11"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3.1. informacija, kurios konfidencialumą nurodė tiekėjas ir jos atskleidimas nėra privalomas pagal Lietuvos Respublikos teisės aktus;</w:t>
      </w:r>
    </w:p>
    <w:p w14:paraId="60BB5C0F"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14:paraId="0EC79B05"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u w:val="single"/>
        </w:rPr>
      </w:pPr>
      <w:r w:rsidRPr="00F0578A">
        <w:rPr>
          <w:rFonts w:ascii="Times New Roman" w:eastAsia="Times New Roman" w:hAnsi="Times New Roman" w:cs="Times New Roman"/>
          <w:noProof/>
          <w:sz w:val="24"/>
          <w:szCs w:val="24"/>
        </w:rPr>
        <w:t>3.3. informacija, jeigu jos atskleidimas prieštarauja įstatymams, daro nuostolių teisėtiems šalių komerciniams interesams arba trukdo užtikrinti sąžiningą konkurenciją.</w:t>
      </w:r>
    </w:p>
    <w:p w14:paraId="1A92D40E"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4. Esu įspėtas, kad, pažeidęs šį pasižadėjimą, turėsiu atlyginti perkančiajai organizacijai ir tiekėjams padarytus nuostolius.</w:t>
      </w:r>
    </w:p>
    <w:p w14:paraId="0DDDCA45" w14:textId="77777777" w:rsidR="00911AAF" w:rsidRPr="00F0578A" w:rsidRDefault="00911AAF" w:rsidP="00911AAF">
      <w:pPr>
        <w:widowControl w:val="0"/>
        <w:suppressAutoHyphens/>
        <w:spacing w:after="0" w:line="240" w:lineRule="auto"/>
        <w:jc w:val="both"/>
        <w:rPr>
          <w:rFonts w:ascii="Times New Roman" w:eastAsia="Times New Roman" w:hAnsi="Times New Roman" w:cs="Times New Roman"/>
          <w:noProof/>
          <w:sz w:val="24"/>
          <w:szCs w:val="24"/>
        </w:rPr>
      </w:pPr>
    </w:p>
    <w:p w14:paraId="10A580DA" w14:textId="77777777" w:rsidR="00911AAF" w:rsidRPr="00F0578A" w:rsidRDefault="00911AAF" w:rsidP="00911AAF">
      <w:pPr>
        <w:widowControl w:val="0"/>
        <w:tabs>
          <w:tab w:val="left" w:pos="5160"/>
        </w:tabs>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___________________</w:t>
      </w:r>
      <w:r w:rsidRPr="00F0578A">
        <w:rPr>
          <w:rFonts w:ascii="Times New Roman" w:eastAsia="Times New Roman" w:hAnsi="Times New Roman" w:cs="Times New Roman"/>
          <w:noProof/>
          <w:sz w:val="24"/>
          <w:szCs w:val="24"/>
        </w:rPr>
        <w:tab/>
        <w:t>____________________</w:t>
      </w:r>
    </w:p>
    <w:p w14:paraId="384CDF1F" w14:textId="518768EF" w:rsidR="00911AAF" w:rsidRPr="00F0578A" w:rsidRDefault="00A377A6" w:rsidP="00911AAF">
      <w:pPr>
        <w:widowControl w:val="0"/>
        <w:tabs>
          <w:tab w:val="left" w:pos="5160"/>
        </w:tabs>
        <w:suppressAutoHyphens/>
        <w:spacing w:after="0" w:line="240" w:lineRule="auto"/>
        <w:jc w:val="both"/>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 xml:space="preserve">            </w:t>
      </w:r>
      <w:r w:rsidR="00911AAF" w:rsidRPr="00F0578A">
        <w:rPr>
          <w:rFonts w:ascii="Times New Roman" w:eastAsia="Times New Roman" w:hAnsi="Times New Roman" w:cs="Times New Roman"/>
          <w:i/>
          <w:iCs/>
          <w:noProof/>
          <w:sz w:val="24"/>
          <w:szCs w:val="24"/>
        </w:rPr>
        <w:t xml:space="preserve">(parašas) </w:t>
      </w:r>
      <w:r w:rsidR="00911AAF" w:rsidRPr="00F0578A">
        <w:rPr>
          <w:rFonts w:ascii="Times New Roman" w:eastAsia="Times New Roman" w:hAnsi="Times New Roman" w:cs="Times New Roman"/>
          <w:i/>
          <w:iCs/>
          <w:noProof/>
          <w:sz w:val="24"/>
          <w:szCs w:val="24"/>
        </w:rPr>
        <w:tab/>
      </w:r>
      <w:r w:rsidRPr="00F0578A">
        <w:rPr>
          <w:rFonts w:ascii="Times New Roman" w:eastAsia="Times New Roman" w:hAnsi="Times New Roman" w:cs="Times New Roman"/>
          <w:i/>
          <w:iCs/>
          <w:noProof/>
          <w:sz w:val="24"/>
          <w:szCs w:val="24"/>
        </w:rPr>
        <w:t xml:space="preserve">         </w:t>
      </w:r>
      <w:r w:rsidR="00911AAF" w:rsidRPr="00F0578A">
        <w:rPr>
          <w:rFonts w:ascii="Times New Roman" w:eastAsia="Times New Roman" w:hAnsi="Times New Roman" w:cs="Times New Roman"/>
          <w:i/>
          <w:iCs/>
          <w:noProof/>
          <w:sz w:val="24"/>
          <w:szCs w:val="24"/>
        </w:rPr>
        <w:t>(vardas ir pavardė)</w:t>
      </w:r>
    </w:p>
    <w:p w14:paraId="78187D61" w14:textId="77777777" w:rsidR="00911AAF" w:rsidRPr="00F0578A" w:rsidRDefault="00911AAF" w:rsidP="00911AAF">
      <w:pPr>
        <w:widowControl w:val="0"/>
        <w:suppressAutoHyphens/>
        <w:spacing w:after="0" w:line="240" w:lineRule="auto"/>
        <w:rPr>
          <w:rFonts w:ascii="Times New Roman" w:eastAsia="Times New Roman" w:hAnsi="Times New Roman" w:cs="Times New Roman"/>
          <w:noProof/>
          <w:sz w:val="24"/>
          <w:szCs w:val="24"/>
        </w:rPr>
      </w:pPr>
    </w:p>
    <w:p w14:paraId="5E8ED943" w14:textId="77777777" w:rsidR="00911AAF" w:rsidRPr="00F0578A" w:rsidRDefault="00911AAF" w:rsidP="00911AAF">
      <w:pPr>
        <w:widowControl w:val="0"/>
        <w:suppressAutoHyphen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_________________</w:t>
      </w:r>
    </w:p>
    <w:p w14:paraId="2931D641"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p w14:paraId="528C7DB6" w14:textId="70E74B90" w:rsidR="00911AAF" w:rsidRPr="00F0578A" w:rsidRDefault="00911AAF" w:rsidP="00917D57">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br w:type="page"/>
      </w:r>
      <w:r w:rsidRPr="00F0578A">
        <w:rPr>
          <w:rFonts w:ascii="Times New Roman" w:eastAsia="Times New Roman" w:hAnsi="Times New Roman" w:cs="Times New Roman"/>
          <w:noProof/>
          <w:color w:val="000000"/>
          <w:sz w:val="24"/>
          <w:szCs w:val="24"/>
        </w:rPr>
        <w:lastRenderedPageBreak/>
        <w:t xml:space="preserve">   </w:t>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3 </w:t>
      </w:r>
    </w:p>
    <w:p w14:paraId="72BF96D1"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5AB596C8" w14:textId="31F4B973" w:rsidR="00EA61F5" w:rsidRPr="00F0578A" w:rsidRDefault="00EA61F5" w:rsidP="00203523">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kern w:val="2"/>
          <w:sz w:val="24"/>
          <w:szCs w:val="24"/>
          <w:lang w:eastAsia="zh-CN"/>
        </w:rPr>
        <w:t>ŠIAULIŲ „AUŠROS“ MUZIEJUS</w:t>
      </w:r>
    </w:p>
    <w:p w14:paraId="7F017C15" w14:textId="08E431F9" w:rsidR="00911AAF" w:rsidRPr="00F0578A" w:rsidRDefault="00911AAF" w:rsidP="00203523">
      <w:pPr>
        <w:widowControl w:val="0"/>
        <w:tabs>
          <w:tab w:val="right" w:leader="underscore" w:pos="9071"/>
        </w:tab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ab/>
      </w:r>
    </w:p>
    <w:p w14:paraId="770225C4" w14:textId="77777777" w:rsidR="00911AAF" w:rsidRPr="00F0578A" w:rsidRDefault="00911AAF" w:rsidP="00203523">
      <w:pPr>
        <w:widowControl w:val="0"/>
        <w:spacing w:after="0" w:line="240" w:lineRule="auto"/>
        <w:jc w:val="center"/>
        <w:rPr>
          <w:rFonts w:ascii="Times New Roman" w:eastAsia="Times New Roman" w:hAnsi="Times New Roman" w:cs="Times New Roman"/>
          <w:i/>
          <w:iCs/>
          <w:noProof/>
          <w:sz w:val="24"/>
          <w:szCs w:val="24"/>
        </w:rPr>
      </w:pPr>
      <w:r w:rsidRPr="00F0578A">
        <w:rPr>
          <w:rFonts w:ascii="Times New Roman" w:eastAsia="Times New Roman" w:hAnsi="Times New Roman" w:cs="Times New Roman"/>
          <w:i/>
          <w:iCs/>
          <w:noProof/>
          <w:sz w:val="24"/>
          <w:szCs w:val="24"/>
        </w:rPr>
        <w:t>(perkančiosios organizacijos padalinio pavadinimas)</w:t>
      </w:r>
    </w:p>
    <w:p w14:paraId="4FEA212E" w14:textId="77777777" w:rsidR="00917D57" w:rsidRDefault="00917D57" w:rsidP="00911AAF">
      <w:pPr>
        <w:widowControl w:val="0"/>
        <w:suppressAutoHyphens/>
        <w:spacing w:after="0" w:line="240" w:lineRule="auto"/>
        <w:rPr>
          <w:rFonts w:ascii="Times New Roman" w:eastAsia="Times New Roman" w:hAnsi="Times New Roman" w:cs="Times New Roman"/>
          <w:iCs/>
          <w:noProof/>
          <w:sz w:val="24"/>
          <w:szCs w:val="24"/>
        </w:rPr>
      </w:pPr>
    </w:p>
    <w:p w14:paraId="62001588" w14:textId="6D256D97" w:rsidR="00911AAF" w:rsidRPr="00F0578A" w:rsidRDefault="00911AAF" w:rsidP="00917D57">
      <w:pPr>
        <w:widowControl w:val="0"/>
        <w:suppressAutoHyphens/>
        <w:spacing w:after="0" w:line="240" w:lineRule="auto"/>
        <w:ind w:firstLine="5529"/>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TVIRTINU</w:t>
      </w:r>
    </w:p>
    <w:p w14:paraId="1203487C" w14:textId="43122E3F" w:rsidR="00911AAF" w:rsidRPr="00F0578A" w:rsidRDefault="00917D57" w:rsidP="00917D57">
      <w:pPr>
        <w:widowControl w:val="0"/>
        <w:suppressAutoHyphens/>
        <w:spacing w:after="0" w:line="240" w:lineRule="auto"/>
        <w:ind w:firstLine="552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Direktorius</w:t>
      </w:r>
      <w:r w:rsidR="00911AAF" w:rsidRPr="00F0578A">
        <w:rPr>
          <w:rFonts w:ascii="Times New Roman" w:eastAsia="Times New Roman" w:hAnsi="Times New Roman" w:cs="Times New Roman"/>
          <w:noProof/>
          <w:color w:val="000000"/>
          <w:sz w:val="24"/>
          <w:szCs w:val="24"/>
        </w:rPr>
        <w:t>________________________</w:t>
      </w:r>
    </w:p>
    <w:p w14:paraId="1A9294B2" w14:textId="77777777" w:rsidR="00917D57" w:rsidRPr="00917D57" w:rsidRDefault="00911AAF" w:rsidP="00917D57">
      <w:pPr>
        <w:spacing w:after="0" w:line="240" w:lineRule="auto"/>
        <w:ind w:firstLine="5529"/>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(perkančiosios</w:t>
      </w:r>
      <w:r w:rsidR="00203523" w:rsidRPr="00917D57">
        <w:rPr>
          <w:rFonts w:ascii="Times New Roman" w:eastAsia="Calibri" w:hAnsi="Times New Roman" w:cs="Times New Roman"/>
          <w:i/>
          <w:noProof/>
          <w:color w:val="000000"/>
          <w:sz w:val="20"/>
          <w:szCs w:val="20"/>
        </w:rPr>
        <w:t xml:space="preserve"> organizacijos vadovo </w:t>
      </w:r>
    </w:p>
    <w:p w14:paraId="62907A5C" w14:textId="1B768417" w:rsidR="00911AAF" w:rsidRPr="00917D57" w:rsidRDefault="00203523" w:rsidP="00917D57">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i/>
          <w:noProof/>
          <w:color w:val="000000"/>
          <w:sz w:val="20"/>
          <w:szCs w:val="20"/>
        </w:rPr>
        <w:t xml:space="preserve"> </w:t>
      </w:r>
      <w:r w:rsidR="00917D57" w:rsidRPr="00917D57">
        <w:rPr>
          <w:rFonts w:ascii="Times New Roman" w:eastAsia="Calibri" w:hAnsi="Times New Roman" w:cs="Times New Roman"/>
          <w:i/>
          <w:noProof/>
          <w:color w:val="000000"/>
          <w:sz w:val="20"/>
          <w:szCs w:val="20"/>
        </w:rPr>
        <w:t>a</w:t>
      </w:r>
      <w:r w:rsidR="00911AAF" w:rsidRPr="00917D57">
        <w:rPr>
          <w:rFonts w:ascii="Times New Roman" w:eastAsia="Calibri" w:hAnsi="Times New Roman" w:cs="Times New Roman"/>
          <w:i/>
          <w:noProof/>
          <w:color w:val="000000"/>
          <w:sz w:val="20"/>
          <w:szCs w:val="20"/>
        </w:rPr>
        <w:t>rba</w:t>
      </w:r>
      <w:r w:rsidR="00917D57" w:rsidRPr="00917D57">
        <w:rPr>
          <w:rFonts w:ascii="Times New Roman" w:eastAsia="Calibri" w:hAnsi="Times New Roman" w:cs="Times New Roman"/>
          <w:i/>
          <w:noProof/>
          <w:color w:val="000000"/>
          <w:sz w:val="20"/>
          <w:szCs w:val="20"/>
        </w:rPr>
        <w:t xml:space="preserve"> </w:t>
      </w:r>
      <w:r w:rsidRPr="00917D57">
        <w:rPr>
          <w:rFonts w:ascii="Times New Roman" w:eastAsia="Calibri" w:hAnsi="Times New Roman" w:cs="Times New Roman"/>
          <w:i/>
          <w:noProof/>
          <w:color w:val="000000"/>
          <w:sz w:val="20"/>
          <w:szCs w:val="20"/>
        </w:rPr>
        <w:t xml:space="preserve"> </w:t>
      </w:r>
      <w:r w:rsidR="00911AAF" w:rsidRPr="00917D57">
        <w:rPr>
          <w:rFonts w:ascii="Times New Roman" w:eastAsia="Calibri" w:hAnsi="Times New Roman" w:cs="Times New Roman"/>
          <w:i/>
          <w:noProof/>
          <w:color w:val="000000"/>
          <w:sz w:val="20"/>
          <w:szCs w:val="20"/>
        </w:rPr>
        <w:t>jo įgalioto asmens pareigų pavadinimas)</w:t>
      </w:r>
    </w:p>
    <w:p w14:paraId="1A5FA54A" w14:textId="36BA8D6E" w:rsidR="00172A1B" w:rsidRPr="00917D57" w:rsidRDefault="00911AAF" w:rsidP="00917D57">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noProof/>
          <w:sz w:val="20"/>
          <w:szCs w:val="20"/>
        </w:rPr>
        <w:t xml:space="preserve">                              </w:t>
      </w:r>
      <w:r w:rsidRPr="00917D57">
        <w:rPr>
          <w:rFonts w:ascii="Times New Roman" w:eastAsia="Calibri" w:hAnsi="Times New Roman" w:cs="Times New Roman"/>
          <w:noProof/>
          <w:sz w:val="20"/>
          <w:szCs w:val="20"/>
        </w:rPr>
        <w:tab/>
      </w:r>
    </w:p>
    <w:p w14:paraId="7D4C67EE" w14:textId="55B9E279" w:rsidR="00911AAF" w:rsidRPr="00917D57" w:rsidRDefault="00203523" w:rsidP="00917D57">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noProof/>
          <w:sz w:val="20"/>
          <w:szCs w:val="20"/>
        </w:rPr>
        <w:t>___________________</w:t>
      </w:r>
    </w:p>
    <w:p w14:paraId="070B9B44" w14:textId="77777777" w:rsidR="00917D57" w:rsidRDefault="00911AAF" w:rsidP="00917D57">
      <w:pPr>
        <w:spacing w:after="0" w:line="240" w:lineRule="auto"/>
        <w:ind w:firstLine="5529"/>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(parašas)</w:t>
      </w:r>
    </w:p>
    <w:p w14:paraId="4FEFED8D" w14:textId="2E261BF7" w:rsidR="00172A1B" w:rsidRPr="00917D57" w:rsidRDefault="00172A1B" w:rsidP="00917D57">
      <w:pPr>
        <w:spacing w:after="0" w:line="240" w:lineRule="auto"/>
        <w:ind w:firstLine="5529"/>
        <w:rPr>
          <w:rFonts w:ascii="Times New Roman" w:eastAsia="Calibri" w:hAnsi="Times New Roman" w:cs="Times New Roman"/>
          <w:i/>
          <w:noProof/>
          <w:color w:val="000000"/>
          <w:sz w:val="20"/>
          <w:szCs w:val="20"/>
        </w:rPr>
      </w:pPr>
      <w:r>
        <w:rPr>
          <w:rFonts w:ascii="Times New Roman" w:eastAsia="Calibri" w:hAnsi="Times New Roman" w:cs="Times New Roman"/>
          <w:noProof/>
          <w:sz w:val="24"/>
          <w:szCs w:val="24"/>
        </w:rPr>
        <w:t>Raimundas Balza</w:t>
      </w:r>
    </w:p>
    <w:p w14:paraId="7DCFB1A6" w14:textId="45657E0A" w:rsidR="00911AAF" w:rsidRPr="00917D57" w:rsidRDefault="00911AAF" w:rsidP="00917D57">
      <w:pPr>
        <w:spacing w:after="0" w:line="240" w:lineRule="auto"/>
        <w:ind w:firstLine="5529"/>
        <w:jc w:val="both"/>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(vardas ir pavardė)</w:t>
      </w:r>
    </w:p>
    <w:p w14:paraId="23DF2EDC" w14:textId="77777777" w:rsidR="00911AAF" w:rsidRPr="00F0578A" w:rsidRDefault="00911AAF" w:rsidP="00911AAF">
      <w:pPr>
        <w:spacing w:after="0" w:line="240" w:lineRule="auto"/>
        <w:rPr>
          <w:rFonts w:ascii="Times New Roman" w:eastAsia="Calibri" w:hAnsi="Times New Roman" w:cs="Times New Roman"/>
          <w:noProof/>
          <w:sz w:val="24"/>
          <w:szCs w:val="24"/>
        </w:rPr>
      </w:pPr>
    </w:p>
    <w:p w14:paraId="441563A5" w14:textId="7777777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PARAIŠKA</w:t>
      </w:r>
    </w:p>
    <w:p w14:paraId="039C93DA"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p>
    <w:p w14:paraId="28E0BCAE" w14:textId="4D762E41"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20__ m._____________ d. </w:t>
      </w:r>
    </w:p>
    <w:p w14:paraId="50B338AD" w14:textId="56F7402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w:t>
      </w:r>
      <w:r w:rsidR="000777DA">
        <w:rPr>
          <w:rFonts w:ascii="Times New Roman" w:eastAsia="Times New Roman" w:hAnsi="Times New Roman" w:cs="Times New Roman"/>
          <w:noProof/>
          <w:sz w:val="24"/>
          <w:szCs w:val="24"/>
        </w:rPr>
        <w:t>Šiauliai__________</w:t>
      </w:r>
    </w:p>
    <w:p w14:paraId="06921A0C"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(vietovės pavadinimas)</w:t>
      </w:r>
    </w:p>
    <w:p w14:paraId="2DFDDFA1"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4"/>
        <w:gridCol w:w="5012"/>
      </w:tblGrid>
      <w:tr w:rsidR="00911AAF" w:rsidRPr="00F0578A" w14:paraId="440D297C"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5B0403A8" w14:textId="4709425D"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1.</w:t>
            </w:r>
            <w:r w:rsidRPr="00F0578A">
              <w:rPr>
                <w:rFonts w:ascii="Times New Roman" w:eastAsia="Times New Roman" w:hAnsi="Times New Roman" w:cs="Times New Roman"/>
                <w:noProof/>
                <w:sz w:val="24"/>
                <w:szCs w:val="24"/>
              </w:rPr>
              <w:t>Pirkimo objekto pavadinimas:</w:t>
            </w:r>
          </w:p>
        </w:tc>
      </w:tr>
      <w:tr w:rsidR="00911AAF" w:rsidRPr="00F0578A" w14:paraId="0CD0D0F4"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7BC69862" w14:textId="05E1309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2.</w:t>
            </w:r>
            <w:r w:rsidRPr="00F0578A">
              <w:rPr>
                <w:rFonts w:ascii="Times New Roman" w:eastAsia="Times New Roman" w:hAnsi="Times New Roman" w:cs="Times New Roman"/>
                <w:noProof/>
                <w:sz w:val="24"/>
                <w:szCs w:val="24"/>
              </w:rPr>
              <w:t>Pirkimo objekto aprašymas, ketinamų pirkti prekių paslaugų ar darbų savybės, kokybės reikalavimai, techninių specifikacijų projektai, jų pakeitimai ir teiktos pastabos (informacija apie šių projektų paviešinimą):</w:t>
            </w:r>
          </w:p>
        </w:tc>
      </w:tr>
      <w:tr w:rsidR="00911AAF" w:rsidRPr="00F0578A" w14:paraId="75DD78BD"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70C5F88F" w14:textId="65A84B66"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3.</w:t>
            </w:r>
            <w:r w:rsidRPr="00F0578A">
              <w:rPr>
                <w:rFonts w:ascii="Times New Roman" w:eastAsia="Times New Roman" w:hAnsi="Times New Roman" w:cs="Times New Roman"/>
                <w:noProof/>
                <w:sz w:val="24"/>
                <w:szCs w:val="24"/>
              </w:rPr>
              <w:t>Reikalingas kiekis ar apimtys, atsižvelgiant į visą pirkimo sutarties trukmę su galimais pratęsimais:</w:t>
            </w:r>
          </w:p>
        </w:tc>
      </w:tr>
      <w:tr w:rsidR="00911AAF" w:rsidRPr="00F0578A" w14:paraId="47585861"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4C1B1DF0" w14:textId="2B538D8F"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4.</w:t>
            </w:r>
            <w:r w:rsidRPr="00F0578A">
              <w:rPr>
                <w:rFonts w:ascii="Times New Roman" w:eastAsia="Times New Roman" w:hAnsi="Times New Roman" w:cs="Times New Roman"/>
                <w:noProof/>
                <w:sz w:val="24"/>
                <w:szCs w:val="24"/>
              </w:rPr>
              <w:t>Maksimali planuojamos sudaryti sutarties vertė €:</w:t>
            </w:r>
          </w:p>
        </w:tc>
      </w:tr>
      <w:tr w:rsidR="00911AAF" w:rsidRPr="00F0578A" w14:paraId="463C1D4B"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00729148" w14:textId="1BBFA032"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5.</w:t>
            </w:r>
            <w:r w:rsidRPr="00F0578A">
              <w:rPr>
                <w:rFonts w:ascii="Times New Roman" w:eastAsia="Times New Roman" w:hAnsi="Times New Roman" w:cs="Times New Roman"/>
                <w:noProof/>
                <w:sz w:val="24"/>
                <w:szCs w:val="24"/>
              </w:rPr>
              <w:t>Numatomos pirkimo objekto eksploatavimo išlaidos €:</w:t>
            </w:r>
          </w:p>
        </w:tc>
      </w:tr>
      <w:tr w:rsidR="00911AAF" w:rsidRPr="00F0578A" w14:paraId="4FFBCEA8"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0B3CB18C" w14:textId="21716C9E"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6.</w:t>
            </w:r>
            <w:r w:rsidRPr="00F0578A">
              <w:rPr>
                <w:rFonts w:ascii="Times New Roman" w:eastAsia="Times New Roman" w:hAnsi="Times New Roman" w:cs="Times New Roman"/>
                <w:noProof/>
                <w:sz w:val="24"/>
                <w:szCs w:val="24"/>
              </w:rPr>
              <w:t xml:space="preserve">Numatoma pirkimo sutarties trukmė, atsižvelgiant į visus galimus pratęsimus </w:t>
            </w:r>
          </w:p>
          <w:p w14:paraId="4E19D48C" w14:textId="1760A3B2"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(nurodyti trukmę dienomis/mėnesiais/metais arba numatomą sutarties pradžios ir pabaigos datą)</w:t>
            </w:r>
          </w:p>
        </w:tc>
      </w:tr>
      <w:tr w:rsidR="00911AAF" w:rsidRPr="00F0578A" w14:paraId="33CA0155"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0A33EE08" w14:textId="7174A34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7.</w:t>
            </w:r>
            <w:r w:rsidRPr="00F0578A">
              <w:rPr>
                <w:rFonts w:ascii="Times New Roman" w:eastAsia="Times New Roman" w:hAnsi="Times New Roman" w:cs="Times New Roman"/>
                <w:noProof/>
                <w:sz w:val="24"/>
                <w:szCs w:val="24"/>
              </w:rPr>
              <w:t>Prekių pristatymo, paslaugų suteikimo ar darbų atlikimo terminai</w:t>
            </w:r>
          </w:p>
          <w:p w14:paraId="00CF8265" w14:textId="3E5FCE6D"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(nurodyti terminus dienomis/mėnesiais/metais arba datą)</w:t>
            </w:r>
          </w:p>
        </w:tc>
      </w:tr>
      <w:tr w:rsidR="00911AAF" w:rsidRPr="00F0578A" w14:paraId="01E5587B"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4A0A22C9" w14:textId="319B78DE"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b/>
                <w:noProof/>
                <w:sz w:val="24"/>
                <w:szCs w:val="24"/>
              </w:rPr>
              <w:t>8.</w:t>
            </w:r>
            <w:r w:rsidRPr="00F0578A">
              <w:rPr>
                <w:rFonts w:ascii="Times New Roman" w:eastAsia="Times New Roman" w:hAnsi="Times New Roman" w:cs="Times New Roman"/>
                <w:noProof/>
                <w:sz w:val="24"/>
                <w:szCs w:val="24"/>
              </w:rPr>
              <w:t xml:space="preserve">Kitos reikalingos pirkimo sutarties sąlygos </w:t>
            </w:r>
            <w:r w:rsidRPr="00F0578A">
              <w:rPr>
                <w:rFonts w:ascii="Times New Roman" w:eastAsia="Times New Roman" w:hAnsi="Times New Roman" w:cs="Times New Roman"/>
                <w:i/>
                <w:noProof/>
                <w:sz w:val="24"/>
                <w:szCs w:val="24"/>
              </w:rPr>
              <w:t>(gali būti pateikiamas pirkimo sutarties projektas)</w:t>
            </w:r>
          </w:p>
        </w:tc>
      </w:tr>
      <w:tr w:rsidR="00911AAF" w:rsidRPr="00F0578A" w14:paraId="4EF50947"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1B13501C" w14:textId="675686CA"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9.</w:t>
            </w:r>
            <w:r w:rsidRPr="00F0578A">
              <w:rPr>
                <w:rFonts w:ascii="Times New Roman" w:eastAsia="Times New Roman" w:hAnsi="Times New Roman" w:cs="Times New Roman"/>
                <w:noProof/>
                <w:sz w:val="24"/>
                <w:szCs w:val="24"/>
              </w:rPr>
              <w:t xml:space="preserve">Siūlomi minimalūs tiekėjų kvalifikacijos reikalavimai: </w:t>
            </w:r>
          </w:p>
        </w:tc>
      </w:tr>
      <w:tr w:rsidR="00911AAF" w:rsidRPr="00F0578A" w14:paraId="05830FE7"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60CBCCF7" w14:textId="21310A95"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10.</w:t>
            </w:r>
            <w:r w:rsidRPr="00F0578A">
              <w:rPr>
                <w:rFonts w:ascii="Times New Roman" w:eastAsia="Times New Roman" w:hAnsi="Times New Roman" w:cs="Times New Roman"/>
                <w:noProof/>
                <w:sz w:val="24"/>
                <w:szCs w:val="24"/>
              </w:rPr>
              <w:t>Tiekėjų kvalifikaciją patvirtinančių dokumentų sąrašas:</w:t>
            </w:r>
          </w:p>
        </w:tc>
      </w:tr>
      <w:tr w:rsidR="00911AAF" w:rsidRPr="00F0578A" w14:paraId="352680DB"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26E187E1" w14:textId="644BCB29"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b/>
                <w:noProof/>
                <w:sz w:val="24"/>
                <w:szCs w:val="24"/>
              </w:rPr>
              <w:t>11.</w:t>
            </w:r>
            <w:r w:rsidRPr="00F0578A">
              <w:rPr>
                <w:rFonts w:ascii="Times New Roman" w:eastAsia="Times New Roman" w:hAnsi="Times New Roman" w:cs="Times New Roman"/>
                <w:noProof/>
                <w:sz w:val="24"/>
                <w:szCs w:val="24"/>
              </w:rPr>
              <w:t xml:space="preserve">Siūloma tiekėjų pasiūlymus vertinti </w:t>
            </w:r>
            <w:r w:rsidRPr="00F0578A">
              <w:rPr>
                <w:rFonts w:ascii="Times New Roman" w:eastAsia="Times New Roman" w:hAnsi="Times New Roman" w:cs="Times New Roman"/>
                <w:i/>
                <w:noProof/>
                <w:sz w:val="24"/>
                <w:szCs w:val="24"/>
              </w:rPr>
              <w:t>mažiausios kainos/ekonominio naudingumo vertinimo</w:t>
            </w:r>
            <w:r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i/>
                <w:noProof/>
                <w:sz w:val="24"/>
                <w:szCs w:val="24"/>
              </w:rPr>
              <w:t>kriterijumi (reikiamą pabraukti)</w:t>
            </w:r>
          </w:p>
        </w:tc>
      </w:tr>
      <w:tr w:rsidR="00911AAF" w:rsidRPr="00F0578A" w14:paraId="43F1FF78"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6765B588" w14:textId="6D0A9C9F"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b/>
                <w:noProof/>
                <w:sz w:val="24"/>
                <w:szCs w:val="24"/>
              </w:rPr>
              <w:t>12.</w:t>
            </w:r>
            <w:r w:rsidRPr="00F0578A">
              <w:rPr>
                <w:rFonts w:ascii="Times New Roman" w:eastAsia="Times New Roman" w:hAnsi="Times New Roman" w:cs="Times New Roman"/>
                <w:noProof/>
                <w:sz w:val="24"/>
                <w:szCs w:val="24"/>
              </w:rPr>
              <w:t>Tiekėjų pasiūlymų ekonominio naudingumo vertinimo pasirinkimo atveju siūlomi</w:t>
            </w:r>
          </w:p>
        </w:tc>
      </w:tr>
      <w:tr w:rsidR="00911AAF" w:rsidRPr="00F0578A" w14:paraId="21C4C400" w14:textId="77777777" w:rsidTr="00911AAF">
        <w:trPr>
          <w:trHeight w:val="20"/>
        </w:trPr>
        <w:tc>
          <w:tcPr>
            <w:tcW w:w="4786" w:type="dxa"/>
            <w:tcBorders>
              <w:top w:val="single" w:sz="4" w:space="0" w:color="auto"/>
              <w:left w:val="single" w:sz="4" w:space="0" w:color="auto"/>
              <w:bottom w:val="single" w:sz="4" w:space="0" w:color="auto"/>
              <w:right w:val="single" w:sz="4" w:space="0" w:color="auto"/>
            </w:tcBorders>
            <w:hideMark/>
          </w:tcPr>
          <w:p w14:paraId="35E26900"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ekonominio naudingumo vertinimo kriterijai:</w:t>
            </w:r>
          </w:p>
        </w:tc>
        <w:tc>
          <w:tcPr>
            <w:tcW w:w="5068" w:type="dxa"/>
            <w:tcBorders>
              <w:top w:val="single" w:sz="4" w:space="0" w:color="auto"/>
              <w:left w:val="single" w:sz="4" w:space="0" w:color="auto"/>
              <w:bottom w:val="single" w:sz="4" w:space="0" w:color="auto"/>
              <w:right w:val="single" w:sz="4" w:space="0" w:color="auto"/>
            </w:tcBorders>
          </w:tcPr>
          <w:p w14:paraId="20B6D98D" w14:textId="4B2768BC"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ekonominio naudingumo vertinimo kriterijaus parametrai:</w:t>
            </w:r>
          </w:p>
        </w:tc>
      </w:tr>
      <w:tr w:rsidR="00911AAF" w:rsidRPr="00F0578A" w14:paraId="4091295A" w14:textId="77777777" w:rsidTr="00911AAF">
        <w:trPr>
          <w:trHeight w:val="20"/>
        </w:trPr>
        <w:tc>
          <w:tcPr>
            <w:tcW w:w="9854" w:type="dxa"/>
            <w:gridSpan w:val="2"/>
            <w:tcBorders>
              <w:top w:val="single" w:sz="4" w:space="0" w:color="auto"/>
              <w:left w:val="single" w:sz="4" w:space="0" w:color="auto"/>
              <w:bottom w:val="single" w:sz="4" w:space="0" w:color="auto"/>
              <w:right w:val="single" w:sz="4" w:space="0" w:color="auto"/>
            </w:tcBorders>
          </w:tcPr>
          <w:p w14:paraId="6BC35B44" w14:textId="44590693"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b/>
                <w:noProof/>
                <w:sz w:val="24"/>
                <w:szCs w:val="24"/>
              </w:rPr>
              <w:t>13.</w:t>
            </w:r>
            <w:r w:rsidRPr="00F0578A">
              <w:rPr>
                <w:rFonts w:ascii="Times New Roman" w:eastAsia="Times New Roman" w:hAnsi="Times New Roman" w:cs="Times New Roman"/>
                <w:noProof/>
                <w:sz w:val="24"/>
                <w:szCs w:val="24"/>
              </w:rPr>
              <w:t xml:space="preserve">Planuojama pirkimo pradžia: </w:t>
            </w:r>
            <w:r w:rsidRPr="00F0578A">
              <w:rPr>
                <w:rFonts w:ascii="Times New Roman" w:eastAsia="Times New Roman" w:hAnsi="Times New Roman" w:cs="Times New Roman"/>
                <w:i/>
                <w:noProof/>
                <w:sz w:val="24"/>
                <w:szCs w:val="24"/>
              </w:rPr>
              <w:t>(nurodyti datą arba mėnesį)</w:t>
            </w:r>
          </w:p>
        </w:tc>
      </w:tr>
    </w:tbl>
    <w:p w14:paraId="1BEC4008"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911AAF" w:rsidRPr="00F0578A" w14:paraId="6ADD5D39" w14:textId="77777777" w:rsidTr="00A377A6">
        <w:trPr>
          <w:trHeight w:val="364"/>
        </w:trPr>
        <w:tc>
          <w:tcPr>
            <w:tcW w:w="9854" w:type="dxa"/>
            <w:tcBorders>
              <w:top w:val="single" w:sz="4" w:space="0" w:color="auto"/>
              <w:left w:val="single" w:sz="4" w:space="0" w:color="auto"/>
              <w:bottom w:val="single" w:sz="4" w:space="0" w:color="auto"/>
              <w:right w:val="single" w:sz="4" w:space="0" w:color="auto"/>
            </w:tcBorders>
          </w:tcPr>
          <w:p w14:paraId="137782B0" w14:textId="7EF7AC29"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Siūlomų kviesti tiekėjų sąrašas, </w:t>
            </w:r>
            <w:r w:rsidRPr="00F0578A">
              <w:rPr>
                <w:rFonts w:ascii="Times New Roman" w:eastAsia="Times New Roman" w:hAnsi="Times New Roman" w:cs="Times New Roman"/>
                <w:i/>
                <w:noProof/>
                <w:sz w:val="24"/>
                <w:szCs w:val="24"/>
              </w:rPr>
              <w:t>jeigu paraiška paduodama dėl pirkimo, apie kurį nebus paskelbta</w:t>
            </w:r>
            <w:r w:rsidRPr="00F0578A">
              <w:rPr>
                <w:rFonts w:ascii="Times New Roman" w:eastAsia="Times New Roman" w:hAnsi="Times New Roman" w:cs="Times New Roman"/>
                <w:noProof/>
                <w:sz w:val="24"/>
                <w:szCs w:val="24"/>
              </w:rPr>
              <w:t>:</w:t>
            </w:r>
          </w:p>
        </w:tc>
      </w:tr>
      <w:tr w:rsidR="00911AAF" w:rsidRPr="00F0578A" w14:paraId="4F418953" w14:textId="77777777" w:rsidTr="00911AAF">
        <w:trPr>
          <w:trHeight w:val="562"/>
        </w:trPr>
        <w:tc>
          <w:tcPr>
            <w:tcW w:w="9854" w:type="dxa"/>
            <w:tcBorders>
              <w:top w:val="single" w:sz="4" w:space="0" w:color="auto"/>
              <w:left w:val="single" w:sz="4" w:space="0" w:color="auto"/>
              <w:bottom w:val="single" w:sz="4" w:space="0" w:color="auto"/>
              <w:right w:val="single" w:sz="4" w:space="0" w:color="auto"/>
            </w:tcBorders>
          </w:tcPr>
          <w:p w14:paraId="57DCDE1B" w14:textId="39B8D0D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Siūlomų kviesti tiekėjų sąrašo pagrindimas </w:t>
            </w:r>
            <w:r w:rsidRPr="00F0578A">
              <w:rPr>
                <w:rFonts w:ascii="Times New Roman" w:eastAsia="Times New Roman" w:hAnsi="Times New Roman" w:cs="Times New Roman"/>
                <w:i/>
                <w:noProof/>
                <w:sz w:val="24"/>
                <w:szCs w:val="24"/>
              </w:rPr>
              <w:t>(įskaitant ir rinkoje veikiančias Lietuvos Respublikos viešųjų pirkimų įstatymo 91 straipsnio 1 dalyje nurodytas įstaigas ir įmones)</w:t>
            </w:r>
            <w:r w:rsidRPr="00F0578A">
              <w:rPr>
                <w:rFonts w:ascii="Times New Roman" w:eastAsia="Times New Roman" w:hAnsi="Times New Roman" w:cs="Times New Roman"/>
                <w:noProof/>
                <w:sz w:val="24"/>
                <w:szCs w:val="24"/>
              </w:rPr>
              <w:t xml:space="preserve">: </w:t>
            </w:r>
          </w:p>
        </w:tc>
      </w:tr>
      <w:tr w:rsidR="00911AAF" w:rsidRPr="00F0578A" w14:paraId="3E4D06C8" w14:textId="77777777" w:rsidTr="00911AAF">
        <w:trPr>
          <w:trHeight w:val="562"/>
        </w:trPr>
        <w:tc>
          <w:tcPr>
            <w:tcW w:w="9854" w:type="dxa"/>
            <w:tcBorders>
              <w:top w:val="single" w:sz="4" w:space="0" w:color="auto"/>
              <w:left w:val="single" w:sz="4" w:space="0" w:color="auto"/>
              <w:bottom w:val="single" w:sz="4" w:space="0" w:color="auto"/>
              <w:right w:val="single" w:sz="4" w:space="0" w:color="auto"/>
            </w:tcBorders>
          </w:tcPr>
          <w:p w14:paraId="1322EF8F" w14:textId="1D1825BB"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noProof/>
                <w:sz w:val="24"/>
                <w:szCs w:val="24"/>
              </w:rPr>
              <w:t xml:space="preserve">Pirkimo pagrindimas </w:t>
            </w:r>
            <w:r w:rsidRPr="00F0578A">
              <w:rPr>
                <w:rFonts w:ascii="Times New Roman" w:eastAsia="Times New Roman" w:hAnsi="Times New Roman" w:cs="Times New Roman"/>
                <w:i/>
                <w:noProof/>
                <w:sz w:val="24"/>
                <w:szCs w:val="24"/>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911AAF" w:rsidRPr="00F0578A" w14:paraId="478DD417" w14:textId="77777777" w:rsidTr="00911AAF">
        <w:trPr>
          <w:trHeight w:val="838"/>
        </w:trPr>
        <w:tc>
          <w:tcPr>
            <w:tcW w:w="9854" w:type="dxa"/>
            <w:tcBorders>
              <w:top w:val="single" w:sz="4" w:space="0" w:color="auto"/>
              <w:left w:val="single" w:sz="4" w:space="0" w:color="auto"/>
              <w:bottom w:val="single" w:sz="4" w:space="0" w:color="auto"/>
              <w:right w:val="single" w:sz="4" w:space="0" w:color="auto"/>
            </w:tcBorders>
            <w:hideMark/>
          </w:tcPr>
          <w:p w14:paraId="2C0A0B96"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lastRenderedPageBreak/>
              <w:t xml:space="preserve">Pridedama: </w:t>
            </w:r>
          </w:p>
          <w:p w14:paraId="186B46AC"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1) techninė specifikacija;</w:t>
            </w:r>
          </w:p>
          <w:p w14:paraId="6682EB68"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i/>
                <w:noProof/>
                <w:sz w:val="24"/>
                <w:szCs w:val="24"/>
              </w:rPr>
              <w:t>2)</w:t>
            </w:r>
            <w:r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i/>
                <w:noProof/>
                <w:sz w:val="24"/>
                <w:szCs w:val="24"/>
              </w:rPr>
              <w:t>planai, brėžiniai, projektai</w:t>
            </w:r>
            <w:r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i/>
                <w:noProof/>
                <w:sz w:val="24"/>
                <w:szCs w:val="24"/>
              </w:rPr>
              <w:t>ir kiti dokumentai</w:t>
            </w:r>
            <w:r w:rsidRPr="00F0578A">
              <w:rPr>
                <w:rFonts w:ascii="Times New Roman" w:eastAsia="Times New Roman" w:hAnsi="Times New Roman" w:cs="Times New Roman"/>
                <w:noProof/>
                <w:sz w:val="24"/>
                <w:szCs w:val="24"/>
              </w:rPr>
              <w:t xml:space="preserve"> (</w:t>
            </w:r>
            <w:r w:rsidRPr="00F0578A">
              <w:rPr>
                <w:rFonts w:ascii="Times New Roman" w:eastAsia="Times New Roman" w:hAnsi="Times New Roman" w:cs="Times New Roman"/>
                <w:i/>
                <w:noProof/>
                <w:sz w:val="24"/>
                <w:szCs w:val="24"/>
              </w:rPr>
              <w:t>jei reikalingi – išvardinti)</w:t>
            </w:r>
            <w:r w:rsidRPr="00F0578A">
              <w:rPr>
                <w:rFonts w:ascii="Times New Roman" w:eastAsia="Times New Roman" w:hAnsi="Times New Roman" w:cs="Times New Roman"/>
                <w:noProof/>
                <w:sz w:val="24"/>
                <w:szCs w:val="24"/>
              </w:rPr>
              <w:t xml:space="preserve"> </w:t>
            </w:r>
          </w:p>
        </w:tc>
      </w:tr>
    </w:tbl>
    <w:p w14:paraId="270E51FF"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6B6C5CBB"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tbl>
      <w:tblPr>
        <w:tblW w:w="0" w:type="auto"/>
        <w:tblInd w:w="108" w:type="dxa"/>
        <w:tblLook w:val="00A0" w:firstRow="1" w:lastRow="0" w:firstColumn="1" w:lastColumn="0" w:noHBand="0" w:noVBand="0"/>
      </w:tblPr>
      <w:tblGrid>
        <w:gridCol w:w="3228"/>
        <w:gridCol w:w="462"/>
        <w:gridCol w:w="1995"/>
        <w:gridCol w:w="670"/>
        <w:gridCol w:w="2821"/>
      </w:tblGrid>
      <w:tr w:rsidR="00911AAF" w:rsidRPr="00F0578A" w14:paraId="23F53D2F" w14:textId="77777777" w:rsidTr="00911AAF">
        <w:tc>
          <w:tcPr>
            <w:tcW w:w="3228" w:type="dxa"/>
            <w:tcBorders>
              <w:top w:val="single" w:sz="4" w:space="0" w:color="auto"/>
              <w:left w:val="nil"/>
              <w:bottom w:val="nil"/>
              <w:right w:val="nil"/>
            </w:tcBorders>
            <w:hideMark/>
          </w:tcPr>
          <w:p w14:paraId="372E5B82"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(pirkimo iniciatoriaus pareigos)</w:t>
            </w:r>
          </w:p>
        </w:tc>
        <w:tc>
          <w:tcPr>
            <w:tcW w:w="462" w:type="dxa"/>
          </w:tcPr>
          <w:p w14:paraId="08796186"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p>
        </w:tc>
        <w:tc>
          <w:tcPr>
            <w:tcW w:w="1995" w:type="dxa"/>
            <w:tcBorders>
              <w:top w:val="single" w:sz="4" w:space="0" w:color="auto"/>
              <w:left w:val="nil"/>
              <w:bottom w:val="nil"/>
              <w:right w:val="nil"/>
            </w:tcBorders>
            <w:hideMark/>
          </w:tcPr>
          <w:p w14:paraId="339EF63F"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(parašas)</w:t>
            </w:r>
          </w:p>
        </w:tc>
        <w:tc>
          <w:tcPr>
            <w:tcW w:w="670" w:type="dxa"/>
          </w:tcPr>
          <w:p w14:paraId="74599AF0"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p>
        </w:tc>
        <w:tc>
          <w:tcPr>
            <w:tcW w:w="2821" w:type="dxa"/>
            <w:tcBorders>
              <w:top w:val="single" w:sz="4" w:space="0" w:color="auto"/>
              <w:left w:val="nil"/>
              <w:bottom w:val="nil"/>
              <w:right w:val="nil"/>
            </w:tcBorders>
            <w:hideMark/>
          </w:tcPr>
          <w:p w14:paraId="2C99D10A"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(vardas ir pavardė)</w:t>
            </w:r>
          </w:p>
        </w:tc>
      </w:tr>
    </w:tbl>
    <w:p w14:paraId="1238F1AB"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tbl>
      <w:tblPr>
        <w:tblW w:w="0" w:type="auto"/>
        <w:tblInd w:w="108" w:type="dxa"/>
        <w:tblLook w:val="00A0" w:firstRow="1" w:lastRow="0" w:firstColumn="1" w:lastColumn="0" w:noHBand="0" w:noVBand="0"/>
      </w:tblPr>
      <w:tblGrid>
        <w:gridCol w:w="2802"/>
        <w:gridCol w:w="708"/>
        <w:gridCol w:w="3261"/>
      </w:tblGrid>
      <w:tr w:rsidR="00911AAF" w:rsidRPr="00F0578A" w14:paraId="54E4A6A0" w14:textId="77777777" w:rsidTr="00911AAF">
        <w:tc>
          <w:tcPr>
            <w:tcW w:w="2802" w:type="dxa"/>
            <w:tcBorders>
              <w:top w:val="nil"/>
              <w:left w:val="nil"/>
              <w:bottom w:val="single" w:sz="4" w:space="0" w:color="auto"/>
              <w:right w:val="nil"/>
            </w:tcBorders>
          </w:tcPr>
          <w:p w14:paraId="2D9BEC70"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708" w:type="dxa"/>
          </w:tcPr>
          <w:p w14:paraId="51CA4AD2"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261" w:type="dxa"/>
            <w:tcBorders>
              <w:top w:val="nil"/>
              <w:left w:val="nil"/>
              <w:bottom w:val="single" w:sz="4" w:space="0" w:color="auto"/>
              <w:right w:val="nil"/>
            </w:tcBorders>
          </w:tcPr>
          <w:p w14:paraId="58A534BA"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r>
      <w:tr w:rsidR="00911AAF" w:rsidRPr="00F0578A" w14:paraId="53358ACE" w14:textId="77777777" w:rsidTr="00911AAF">
        <w:tc>
          <w:tcPr>
            <w:tcW w:w="2802" w:type="dxa"/>
            <w:tcBorders>
              <w:top w:val="single" w:sz="4" w:space="0" w:color="auto"/>
              <w:left w:val="nil"/>
              <w:bottom w:val="nil"/>
              <w:right w:val="nil"/>
            </w:tcBorders>
            <w:hideMark/>
          </w:tcPr>
          <w:p w14:paraId="62D926E8" w14:textId="4BEBE407" w:rsidR="00911AAF" w:rsidRPr="00F0578A" w:rsidRDefault="00911AAF" w:rsidP="00730D4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(perkančiosios organiz</w:t>
            </w:r>
            <w:r w:rsidR="00730D4F">
              <w:rPr>
                <w:rFonts w:ascii="Times New Roman" w:eastAsia="Times New Roman" w:hAnsi="Times New Roman" w:cs="Times New Roman"/>
                <w:i/>
                <w:noProof/>
                <w:sz w:val="24"/>
                <w:szCs w:val="24"/>
              </w:rPr>
              <w:t xml:space="preserve">acijos vyriausiojo </w:t>
            </w:r>
            <w:r w:rsidRPr="00F0578A">
              <w:rPr>
                <w:rFonts w:ascii="Times New Roman" w:eastAsia="Times New Roman" w:hAnsi="Times New Roman" w:cs="Times New Roman"/>
                <w:i/>
                <w:noProof/>
                <w:sz w:val="24"/>
                <w:szCs w:val="24"/>
              </w:rPr>
              <w:t>buhalterio pareigos)</w:t>
            </w:r>
          </w:p>
        </w:tc>
        <w:tc>
          <w:tcPr>
            <w:tcW w:w="708" w:type="dxa"/>
          </w:tcPr>
          <w:p w14:paraId="3FB689DE"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261" w:type="dxa"/>
            <w:tcBorders>
              <w:top w:val="single" w:sz="4" w:space="0" w:color="auto"/>
              <w:left w:val="nil"/>
              <w:bottom w:val="nil"/>
              <w:right w:val="nil"/>
            </w:tcBorders>
            <w:hideMark/>
          </w:tcPr>
          <w:p w14:paraId="58D3DF97"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(už pirkimų vykdymą naudojantis CPO elektroniniu katalogu atsakingo asmens pareigos)</w:t>
            </w:r>
          </w:p>
        </w:tc>
      </w:tr>
      <w:tr w:rsidR="00911AAF" w:rsidRPr="00F0578A" w14:paraId="5BC5C497" w14:textId="77777777" w:rsidTr="00911AAF">
        <w:tc>
          <w:tcPr>
            <w:tcW w:w="2802" w:type="dxa"/>
            <w:tcBorders>
              <w:top w:val="nil"/>
              <w:left w:val="nil"/>
              <w:bottom w:val="single" w:sz="4" w:space="0" w:color="auto"/>
              <w:right w:val="nil"/>
            </w:tcBorders>
          </w:tcPr>
          <w:p w14:paraId="481AF0B4"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708" w:type="dxa"/>
          </w:tcPr>
          <w:p w14:paraId="4C910A7F"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261" w:type="dxa"/>
            <w:tcBorders>
              <w:top w:val="nil"/>
              <w:left w:val="nil"/>
              <w:bottom w:val="single" w:sz="4" w:space="0" w:color="auto"/>
              <w:right w:val="nil"/>
            </w:tcBorders>
          </w:tcPr>
          <w:p w14:paraId="734C938F"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r>
      <w:tr w:rsidR="00911AAF" w:rsidRPr="00F0578A" w14:paraId="53B8B865" w14:textId="77777777" w:rsidTr="00911AAF">
        <w:tc>
          <w:tcPr>
            <w:tcW w:w="2802" w:type="dxa"/>
            <w:tcBorders>
              <w:top w:val="single" w:sz="4" w:space="0" w:color="auto"/>
              <w:left w:val="nil"/>
              <w:bottom w:val="nil"/>
              <w:right w:val="nil"/>
            </w:tcBorders>
            <w:hideMark/>
          </w:tcPr>
          <w:p w14:paraId="4D13C792"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(parašas)</w:t>
            </w:r>
          </w:p>
        </w:tc>
        <w:tc>
          <w:tcPr>
            <w:tcW w:w="708" w:type="dxa"/>
          </w:tcPr>
          <w:p w14:paraId="0ADC0967"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261" w:type="dxa"/>
            <w:tcBorders>
              <w:top w:val="single" w:sz="4" w:space="0" w:color="auto"/>
              <w:left w:val="nil"/>
              <w:bottom w:val="nil"/>
              <w:right w:val="nil"/>
            </w:tcBorders>
            <w:hideMark/>
          </w:tcPr>
          <w:p w14:paraId="36617455"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(parašas)</w:t>
            </w:r>
          </w:p>
        </w:tc>
      </w:tr>
      <w:tr w:rsidR="00911AAF" w:rsidRPr="00F0578A" w14:paraId="72D07238" w14:textId="77777777" w:rsidTr="00911AAF">
        <w:tc>
          <w:tcPr>
            <w:tcW w:w="2802" w:type="dxa"/>
            <w:tcBorders>
              <w:top w:val="nil"/>
              <w:left w:val="nil"/>
              <w:bottom w:val="single" w:sz="4" w:space="0" w:color="auto"/>
              <w:right w:val="nil"/>
            </w:tcBorders>
          </w:tcPr>
          <w:p w14:paraId="7086DA86"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708" w:type="dxa"/>
          </w:tcPr>
          <w:p w14:paraId="007A2CBC"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261" w:type="dxa"/>
            <w:tcBorders>
              <w:top w:val="nil"/>
              <w:left w:val="nil"/>
              <w:bottom w:val="single" w:sz="4" w:space="0" w:color="auto"/>
              <w:right w:val="nil"/>
            </w:tcBorders>
          </w:tcPr>
          <w:p w14:paraId="6A12EB0E"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r>
      <w:tr w:rsidR="00911AAF" w:rsidRPr="00F0578A" w14:paraId="1770E708" w14:textId="77777777" w:rsidTr="00911AAF">
        <w:tc>
          <w:tcPr>
            <w:tcW w:w="2802" w:type="dxa"/>
            <w:tcBorders>
              <w:top w:val="single" w:sz="4" w:space="0" w:color="auto"/>
              <w:left w:val="nil"/>
              <w:bottom w:val="nil"/>
              <w:right w:val="nil"/>
            </w:tcBorders>
            <w:hideMark/>
          </w:tcPr>
          <w:p w14:paraId="41BAB67F"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(vardas ir pavardė)</w:t>
            </w:r>
          </w:p>
        </w:tc>
        <w:tc>
          <w:tcPr>
            <w:tcW w:w="708" w:type="dxa"/>
          </w:tcPr>
          <w:p w14:paraId="32F7EC32"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261" w:type="dxa"/>
            <w:tcBorders>
              <w:top w:val="single" w:sz="4" w:space="0" w:color="auto"/>
              <w:left w:val="nil"/>
              <w:bottom w:val="nil"/>
              <w:right w:val="nil"/>
            </w:tcBorders>
            <w:hideMark/>
          </w:tcPr>
          <w:p w14:paraId="6C2D0DA2"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(vardas ir pavardė)</w:t>
            </w:r>
          </w:p>
        </w:tc>
      </w:tr>
      <w:tr w:rsidR="00911AAF" w:rsidRPr="00F0578A" w14:paraId="70CE4F15" w14:textId="77777777" w:rsidTr="00911AAF">
        <w:tc>
          <w:tcPr>
            <w:tcW w:w="2802" w:type="dxa"/>
            <w:tcBorders>
              <w:top w:val="nil"/>
              <w:left w:val="nil"/>
              <w:bottom w:val="single" w:sz="4" w:space="0" w:color="auto"/>
              <w:right w:val="nil"/>
            </w:tcBorders>
          </w:tcPr>
          <w:p w14:paraId="615BD607"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708" w:type="dxa"/>
          </w:tcPr>
          <w:p w14:paraId="1B2EA642"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261" w:type="dxa"/>
            <w:tcBorders>
              <w:top w:val="nil"/>
              <w:left w:val="nil"/>
              <w:bottom w:val="single" w:sz="4" w:space="0" w:color="auto"/>
              <w:right w:val="nil"/>
            </w:tcBorders>
          </w:tcPr>
          <w:p w14:paraId="67ACF20A"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r>
    </w:tbl>
    <w:p w14:paraId="0CF456A5" w14:textId="530CE0F5" w:rsidR="00911AAF"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301EE947" w14:textId="12461349"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255E896C" w14:textId="2E02CA59"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3C1979D2" w14:textId="486FC386"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02ACC8AB" w14:textId="2110D0FF"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1D2E789E" w14:textId="55790FEF"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206529BB" w14:textId="04DCEFBF"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2AE61A53" w14:textId="63ED0F02"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1865B30B" w14:textId="4A5CE652"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68FCB453" w14:textId="1813E8BD"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4ED44C56" w14:textId="44224D85"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7304CB1E" w14:textId="6C363074"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75EDB86A" w14:textId="721C182D"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3AD8767A" w14:textId="1C46EE62"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6833F04E" w14:textId="3433A185"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3BC82B15" w14:textId="6CC0895D"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316297C4" w14:textId="0E7718F5"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0A053584" w14:textId="530D6AAD"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44C25E31" w14:textId="568EB93D"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3C654AD4" w14:textId="294FB7D0"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724B7CE1" w14:textId="5531D1AE" w:rsidR="000777D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7345D3E7" w14:textId="77777777" w:rsidR="000777DA" w:rsidRPr="00F0578A" w:rsidRDefault="000777DA" w:rsidP="00911AAF">
      <w:pPr>
        <w:tabs>
          <w:tab w:val="left" w:pos="6520"/>
        </w:tabs>
        <w:spacing w:after="0" w:line="240" w:lineRule="auto"/>
        <w:jc w:val="right"/>
        <w:rPr>
          <w:rFonts w:ascii="Times New Roman" w:eastAsia="Times New Roman" w:hAnsi="Times New Roman" w:cs="Times New Roman"/>
          <w:noProof/>
          <w:sz w:val="24"/>
          <w:szCs w:val="24"/>
        </w:rPr>
      </w:pPr>
    </w:p>
    <w:p w14:paraId="14ACB95B" w14:textId="77777777"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414FA17D" w14:textId="77777777"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26F3128D" w14:textId="657765DE" w:rsidR="00911AAF"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308BE9CA" w14:textId="3C448A9B" w:rsidR="00917D57" w:rsidRDefault="00917D57" w:rsidP="00911AAF">
      <w:pPr>
        <w:tabs>
          <w:tab w:val="left" w:pos="6520"/>
        </w:tabs>
        <w:spacing w:after="0" w:line="240" w:lineRule="auto"/>
        <w:jc w:val="right"/>
        <w:rPr>
          <w:rFonts w:ascii="Times New Roman" w:eastAsia="Times New Roman" w:hAnsi="Times New Roman" w:cs="Times New Roman"/>
          <w:noProof/>
          <w:sz w:val="24"/>
          <w:szCs w:val="24"/>
        </w:rPr>
      </w:pPr>
    </w:p>
    <w:p w14:paraId="2C8639E5" w14:textId="22DD89EA" w:rsidR="00917D57" w:rsidRDefault="00917D57" w:rsidP="00911AAF">
      <w:pPr>
        <w:tabs>
          <w:tab w:val="left" w:pos="6520"/>
        </w:tabs>
        <w:spacing w:after="0" w:line="240" w:lineRule="auto"/>
        <w:jc w:val="right"/>
        <w:rPr>
          <w:rFonts w:ascii="Times New Roman" w:eastAsia="Times New Roman" w:hAnsi="Times New Roman" w:cs="Times New Roman"/>
          <w:noProof/>
          <w:sz w:val="24"/>
          <w:szCs w:val="24"/>
        </w:rPr>
      </w:pPr>
    </w:p>
    <w:p w14:paraId="28009360" w14:textId="470928DB" w:rsidR="00917D57" w:rsidRDefault="00917D57" w:rsidP="00911AAF">
      <w:pPr>
        <w:tabs>
          <w:tab w:val="left" w:pos="6520"/>
        </w:tabs>
        <w:spacing w:after="0" w:line="240" w:lineRule="auto"/>
        <w:jc w:val="right"/>
        <w:rPr>
          <w:rFonts w:ascii="Times New Roman" w:eastAsia="Times New Roman" w:hAnsi="Times New Roman" w:cs="Times New Roman"/>
          <w:noProof/>
          <w:sz w:val="24"/>
          <w:szCs w:val="24"/>
        </w:rPr>
      </w:pPr>
    </w:p>
    <w:p w14:paraId="457144A2" w14:textId="5FB34C4D" w:rsidR="00917D57" w:rsidRDefault="00917D57" w:rsidP="00911AAF">
      <w:pPr>
        <w:tabs>
          <w:tab w:val="left" w:pos="6520"/>
        </w:tabs>
        <w:spacing w:after="0" w:line="240" w:lineRule="auto"/>
        <w:jc w:val="right"/>
        <w:rPr>
          <w:rFonts w:ascii="Times New Roman" w:eastAsia="Times New Roman" w:hAnsi="Times New Roman" w:cs="Times New Roman"/>
          <w:noProof/>
          <w:sz w:val="24"/>
          <w:szCs w:val="24"/>
        </w:rPr>
      </w:pPr>
    </w:p>
    <w:p w14:paraId="7C8306B4" w14:textId="135D139E" w:rsidR="00917D57" w:rsidRDefault="00917D57" w:rsidP="00911AAF">
      <w:pPr>
        <w:tabs>
          <w:tab w:val="left" w:pos="6520"/>
        </w:tabs>
        <w:spacing w:after="0" w:line="240" w:lineRule="auto"/>
        <w:jc w:val="right"/>
        <w:rPr>
          <w:rFonts w:ascii="Times New Roman" w:eastAsia="Times New Roman" w:hAnsi="Times New Roman" w:cs="Times New Roman"/>
          <w:noProof/>
          <w:sz w:val="24"/>
          <w:szCs w:val="24"/>
        </w:rPr>
      </w:pPr>
    </w:p>
    <w:p w14:paraId="561B7267" w14:textId="77777777"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7600C8AF" w14:textId="07DD74E0"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55D9645B" w14:textId="77777777" w:rsidR="00EA61F5" w:rsidRPr="00F0578A" w:rsidRDefault="00EA61F5" w:rsidP="00911AAF">
      <w:pPr>
        <w:tabs>
          <w:tab w:val="left" w:pos="6520"/>
        </w:tabs>
        <w:spacing w:after="0" w:line="240" w:lineRule="auto"/>
        <w:jc w:val="right"/>
        <w:rPr>
          <w:rFonts w:ascii="Times New Roman" w:eastAsia="Times New Roman" w:hAnsi="Times New Roman" w:cs="Times New Roman"/>
          <w:noProof/>
          <w:sz w:val="24"/>
          <w:szCs w:val="24"/>
        </w:rPr>
      </w:pPr>
    </w:p>
    <w:p w14:paraId="1AC1205A" w14:textId="77777777" w:rsidR="00911AAF" w:rsidRPr="00F0578A" w:rsidRDefault="00911AAF" w:rsidP="00A377A6">
      <w:pPr>
        <w:tabs>
          <w:tab w:val="left" w:pos="6520"/>
        </w:tabs>
        <w:spacing w:after="0" w:line="240" w:lineRule="auto"/>
        <w:rPr>
          <w:rFonts w:ascii="Times New Roman" w:eastAsia="Times New Roman" w:hAnsi="Times New Roman" w:cs="Times New Roman"/>
          <w:noProof/>
          <w:sz w:val="24"/>
          <w:szCs w:val="24"/>
        </w:rPr>
      </w:pPr>
    </w:p>
    <w:p w14:paraId="3DA59299" w14:textId="10E6D8F5" w:rsidR="00911AAF" w:rsidRPr="00F0578A" w:rsidRDefault="00911AAF" w:rsidP="00A377A6">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lastRenderedPageBreak/>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4 </w:t>
      </w:r>
    </w:p>
    <w:p w14:paraId="233E9E6B" w14:textId="661F95FF" w:rsidR="00911AAF" w:rsidRPr="00F0578A" w:rsidRDefault="00911AAF" w:rsidP="00782E26">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 </w:t>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p>
    <w:p w14:paraId="6CB27B69" w14:textId="77777777" w:rsidR="00A5660D" w:rsidRDefault="00A5660D" w:rsidP="00EA61F5">
      <w:pPr>
        <w:widowControl w:val="0"/>
        <w:tabs>
          <w:tab w:val="right" w:leader="underscore" w:pos="9071"/>
        </w:tabs>
        <w:spacing w:after="0" w:line="240" w:lineRule="auto"/>
        <w:jc w:val="center"/>
        <w:rPr>
          <w:rFonts w:ascii="Times New Roman" w:eastAsia="Times New Roman" w:hAnsi="Times New Roman" w:cs="Times New Roman"/>
          <w:b/>
          <w:bCs/>
          <w:noProof/>
          <w:color w:val="000000"/>
          <w:kern w:val="2"/>
          <w:sz w:val="24"/>
          <w:szCs w:val="24"/>
          <w:lang w:eastAsia="zh-CN"/>
        </w:rPr>
      </w:pPr>
    </w:p>
    <w:p w14:paraId="46A4CD2E" w14:textId="34C7B689" w:rsidR="00EA61F5" w:rsidRPr="00F0578A" w:rsidRDefault="00EA61F5" w:rsidP="00EA61F5">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kern w:val="2"/>
          <w:sz w:val="24"/>
          <w:szCs w:val="24"/>
          <w:lang w:eastAsia="zh-CN"/>
        </w:rPr>
        <w:t>ŠIAULIŲ „AUŠROS“ MUZIEJUS</w:t>
      </w:r>
    </w:p>
    <w:p w14:paraId="5F1F1E4D" w14:textId="292D64E8" w:rsidR="00406674" w:rsidRPr="00F0578A" w:rsidRDefault="00911AAF" w:rsidP="00406674">
      <w:pPr>
        <w:widowControl w:val="0"/>
        <w:suppressAutoHyphens/>
        <w:spacing w:after="0" w:line="240" w:lineRule="auto"/>
        <w:ind w:firstLine="5529"/>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00406674">
        <w:rPr>
          <w:rFonts w:ascii="Times New Roman" w:eastAsia="Times New Roman" w:hAnsi="Times New Roman" w:cs="Times New Roman"/>
          <w:noProof/>
          <w:color w:val="000000"/>
          <w:sz w:val="24"/>
          <w:szCs w:val="24"/>
        </w:rPr>
        <w:t xml:space="preserve">                                                                      </w:t>
      </w:r>
      <w:r w:rsidR="00406674" w:rsidRPr="00F0578A">
        <w:rPr>
          <w:rFonts w:ascii="Times New Roman" w:eastAsia="Times New Roman" w:hAnsi="Times New Roman" w:cs="Times New Roman"/>
          <w:noProof/>
          <w:color w:val="000000"/>
          <w:sz w:val="24"/>
          <w:szCs w:val="24"/>
        </w:rPr>
        <w:t>TVIRTINU</w:t>
      </w:r>
    </w:p>
    <w:p w14:paraId="47DA5C78" w14:textId="77777777" w:rsidR="00406674" w:rsidRPr="00F0578A" w:rsidRDefault="00406674" w:rsidP="00406674">
      <w:pPr>
        <w:widowControl w:val="0"/>
        <w:suppressAutoHyphens/>
        <w:spacing w:after="0" w:line="240" w:lineRule="auto"/>
        <w:ind w:firstLine="552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Direktorius</w:t>
      </w:r>
      <w:r w:rsidRPr="00F0578A">
        <w:rPr>
          <w:rFonts w:ascii="Times New Roman" w:eastAsia="Times New Roman" w:hAnsi="Times New Roman" w:cs="Times New Roman"/>
          <w:noProof/>
          <w:color w:val="000000"/>
          <w:sz w:val="24"/>
          <w:szCs w:val="24"/>
        </w:rPr>
        <w:t>________________________</w:t>
      </w:r>
    </w:p>
    <w:p w14:paraId="1F1A4209" w14:textId="77777777" w:rsidR="00406674" w:rsidRPr="00917D57" w:rsidRDefault="00406674" w:rsidP="00406674">
      <w:pPr>
        <w:spacing w:after="0" w:line="240" w:lineRule="auto"/>
        <w:ind w:firstLine="5529"/>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 xml:space="preserve">(perkančiosios organizacijos vadovo </w:t>
      </w:r>
    </w:p>
    <w:p w14:paraId="4D640FF6" w14:textId="77777777" w:rsidR="00406674" w:rsidRPr="00917D57" w:rsidRDefault="00406674" w:rsidP="00406674">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i/>
          <w:noProof/>
          <w:color w:val="000000"/>
          <w:sz w:val="20"/>
          <w:szCs w:val="20"/>
        </w:rPr>
        <w:t xml:space="preserve"> arba  jo įgalioto asmens pareigų pavadinimas)</w:t>
      </w:r>
    </w:p>
    <w:p w14:paraId="12C52F28" w14:textId="77777777" w:rsidR="00406674" w:rsidRPr="00917D57" w:rsidRDefault="00406674" w:rsidP="00406674">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noProof/>
          <w:sz w:val="20"/>
          <w:szCs w:val="20"/>
        </w:rPr>
        <w:t xml:space="preserve">                              </w:t>
      </w:r>
      <w:r w:rsidRPr="00917D57">
        <w:rPr>
          <w:rFonts w:ascii="Times New Roman" w:eastAsia="Calibri" w:hAnsi="Times New Roman" w:cs="Times New Roman"/>
          <w:noProof/>
          <w:sz w:val="20"/>
          <w:szCs w:val="20"/>
        </w:rPr>
        <w:tab/>
      </w:r>
    </w:p>
    <w:p w14:paraId="31AEBC64" w14:textId="77777777" w:rsidR="00406674" w:rsidRPr="00917D57" w:rsidRDefault="00406674" w:rsidP="00406674">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noProof/>
          <w:sz w:val="20"/>
          <w:szCs w:val="20"/>
        </w:rPr>
        <w:t>___________________</w:t>
      </w:r>
    </w:p>
    <w:p w14:paraId="177E1E46" w14:textId="77777777" w:rsidR="00406674" w:rsidRDefault="00406674" w:rsidP="00406674">
      <w:pPr>
        <w:spacing w:after="0" w:line="240" w:lineRule="auto"/>
        <w:ind w:firstLine="5529"/>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(parašas)</w:t>
      </w:r>
    </w:p>
    <w:p w14:paraId="5C5C2404" w14:textId="77777777" w:rsidR="00406674" w:rsidRPr="00917D57" w:rsidRDefault="00406674" w:rsidP="00406674">
      <w:pPr>
        <w:spacing w:after="0" w:line="240" w:lineRule="auto"/>
        <w:ind w:firstLine="5529"/>
        <w:rPr>
          <w:rFonts w:ascii="Times New Roman" w:eastAsia="Calibri" w:hAnsi="Times New Roman" w:cs="Times New Roman"/>
          <w:i/>
          <w:noProof/>
          <w:color w:val="000000"/>
          <w:sz w:val="20"/>
          <w:szCs w:val="20"/>
        </w:rPr>
      </w:pPr>
      <w:r>
        <w:rPr>
          <w:rFonts w:ascii="Times New Roman" w:eastAsia="Calibri" w:hAnsi="Times New Roman" w:cs="Times New Roman"/>
          <w:noProof/>
          <w:sz w:val="24"/>
          <w:szCs w:val="24"/>
        </w:rPr>
        <w:t>Raimundas Balza</w:t>
      </w:r>
    </w:p>
    <w:p w14:paraId="55DE9D52" w14:textId="77777777" w:rsidR="00406674" w:rsidRPr="00917D57" w:rsidRDefault="00406674" w:rsidP="00406674">
      <w:pPr>
        <w:spacing w:after="0" w:line="240" w:lineRule="auto"/>
        <w:ind w:firstLine="5529"/>
        <w:jc w:val="both"/>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(vardas ir pavardė)</w:t>
      </w:r>
    </w:p>
    <w:p w14:paraId="7CC0A26B" w14:textId="71E97E81" w:rsidR="00911AAF" w:rsidRPr="00F0578A" w:rsidRDefault="00911AAF" w:rsidP="00406674">
      <w:pPr>
        <w:widowControl w:val="0"/>
        <w:suppressAutoHyphens/>
        <w:spacing w:after="0" w:line="240" w:lineRule="auto"/>
        <w:rPr>
          <w:rFonts w:ascii="Times New Roman" w:eastAsia="Calibri" w:hAnsi="Times New Roman" w:cs="Times New Roman"/>
          <w:i/>
          <w:noProof/>
          <w:color w:val="000000"/>
          <w:sz w:val="24"/>
          <w:szCs w:val="24"/>
        </w:rPr>
      </w:pPr>
      <w:r w:rsidRPr="00F0578A">
        <w:rPr>
          <w:rFonts w:ascii="Times New Roman" w:eastAsia="Times New Roman" w:hAnsi="Times New Roman" w:cs="Times New Roman"/>
          <w:noProof/>
          <w:color w:val="000000"/>
          <w:sz w:val="24"/>
          <w:szCs w:val="24"/>
        </w:rPr>
        <w:tab/>
      </w:r>
    </w:p>
    <w:p w14:paraId="697E14DA" w14:textId="77777777" w:rsidR="00911AAF" w:rsidRPr="00F0578A" w:rsidRDefault="00911AAF" w:rsidP="00911AAF">
      <w:pPr>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MAŽOS VERTĖS VIEŠOJO PIRKIMO PAŽYMA</w:t>
      </w:r>
    </w:p>
    <w:p w14:paraId="24F2EEF3"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p>
    <w:p w14:paraId="16C5AE81" w14:textId="1EE09C75"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20__ m._____________ d. </w:t>
      </w:r>
    </w:p>
    <w:p w14:paraId="38C4569E" w14:textId="2868D908"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w:t>
      </w:r>
      <w:r w:rsidR="00406674">
        <w:rPr>
          <w:rFonts w:ascii="Times New Roman" w:eastAsia="Times New Roman" w:hAnsi="Times New Roman" w:cs="Times New Roman"/>
          <w:noProof/>
          <w:sz w:val="24"/>
          <w:szCs w:val="24"/>
        </w:rPr>
        <w:t>Šiauliai</w:t>
      </w:r>
      <w:r w:rsidR="00AE57F0">
        <w:rPr>
          <w:rFonts w:ascii="Times New Roman" w:eastAsia="Times New Roman" w:hAnsi="Times New Roman" w:cs="Times New Roman"/>
          <w:noProof/>
          <w:sz w:val="24"/>
          <w:szCs w:val="24"/>
        </w:rPr>
        <w:t>_________</w:t>
      </w:r>
    </w:p>
    <w:p w14:paraId="5F3BB760"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(vietovės pavadinimas)</w:t>
      </w:r>
    </w:p>
    <w:p w14:paraId="10F6BEC3" w14:textId="77777777" w:rsidR="00911AAF" w:rsidRPr="00F0578A" w:rsidRDefault="00911AAF" w:rsidP="00911AAF">
      <w:pPr>
        <w:spacing w:after="0" w:line="240" w:lineRule="auto"/>
        <w:jc w:val="center"/>
        <w:rPr>
          <w:rFonts w:ascii="Times New Roman" w:eastAsia="Times New Roman" w:hAnsi="Times New Roman" w:cs="Times New Roman"/>
          <w:b/>
          <w:noProof/>
          <w:sz w:val="24"/>
          <w:szCs w:val="24"/>
        </w:rPr>
      </w:pP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0"/>
      </w:tblGrid>
      <w:tr w:rsidR="00911AAF" w:rsidRPr="00F0578A" w14:paraId="20603D3D" w14:textId="77777777" w:rsidTr="00911AAF">
        <w:tc>
          <w:tcPr>
            <w:tcW w:w="9288" w:type="dxa"/>
            <w:tcBorders>
              <w:top w:val="single" w:sz="4" w:space="0" w:color="auto"/>
              <w:left w:val="single" w:sz="4" w:space="0" w:color="auto"/>
              <w:bottom w:val="single" w:sz="4" w:space="0" w:color="auto"/>
              <w:right w:val="single" w:sz="4" w:space="0" w:color="auto"/>
            </w:tcBorders>
          </w:tcPr>
          <w:p w14:paraId="6F90C847" w14:textId="031DE854"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Pirkimo objekto pavadinimas:</w:t>
            </w:r>
          </w:p>
        </w:tc>
      </w:tr>
      <w:tr w:rsidR="00911AAF" w:rsidRPr="00F0578A" w14:paraId="1D6E0B6B" w14:textId="77777777" w:rsidTr="00911AAF">
        <w:tc>
          <w:tcPr>
            <w:tcW w:w="9288" w:type="dxa"/>
            <w:tcBorders>
              <w:top w:val="single" w:sz="4" w:space="0" w:color="auto"/>
              <w:left w:val="single" w:sz="4" w:space="0" w:color="auto"/>
              <w:bottom w:val="single" w:sz="4" w:space="0" w:color="auto"/>
              <w:right w:val="single" w:sz="4" w:space="0" w:color="auto"/>
            </w:tcBorders>
          </w:tcPr>
          <w:p w14:paraId="2BA2BE5F" w14:textId="2D669045"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Pirkimo būdas ir jo pasirinkimo bei</w:t>
            </w:r>
            <w:r w:rsidRPr="00F0578A">
              <w:rPr>
                <w:rFonts w:ascii="Times New Roman" w:eastAsia="Times New Roman" w:hAnsi="Times New Roman" w:cs="Times New Roman"/>
                <w:b/>
                <w:noProof/>
                <w:sz w:val="24"/>
                <w:szCs w:val="24"/>
              </w:rPr>
              <w:t xml:space="preserve"> </w:t>
            </w:r>
            <w:r w:rsidRPr="00F0578A">
              <w:rPr>
                <w:rFonts w:ascii="Times New Roman" w:eastAsia="Times New Roman" w:hAnsi="Times New Roman" w:cs="Times New Roman"/>
                <w:noProof/>
                <w:sz w:val="24"/>
                <w:szCs w:val="24"/>
              </w:rPr>
              <w:t>apklaustų ar kviečiamų tiekėjų skaičiaus pasirinkimo pagrindimas</w:t>
            </w:r>
            <w:r w:rsidRPr="00F0578A">
              <w:rPr>
                <w:rFonts w:ascii="Times New Roman" w:eastAsia="Times New Roman" w:hAnsi="Times New Roman" w:cs="Times New Roman"/>
                <w:b/>
                <w:noProof/>
                <w:sz w:val="24"/>
                <w:szCs w:val="24"/>
              </w:rPr>
              <w:t xml:space="preserve"> </w:t>
            </w:r>
            <w:r w:rsidRPr="00F0578A">
              <w:rPr>
                <w:rFonts w:ascii="Times New Roman" w:eastAsia="Times New Roman" w:hAnsi="Times New Roman" w:cs="Times New Roman"/>
                <w:i/>
                <w:noProof/>
                <w:sz w:val="24"/>
                <w:szCs w:val="24"/>
              </w:rPr>
              <w:t xml:space="preserve">(nustatytas, vadovaujantis </w:t>
            </w:r>
            <w:r w:rsidRPr="00F0578A">
              <w:rPr>
                <w:rFonts w:ascii="Times New Roman" w:eastAsia="Calibri" w:hAnsi="Times New Roman" w:cs="Times New Roman"/>
                <w:i/>
                <w:noProof/>
                <w:sz w:val="24"/>
                <w:szCs w:val="24"/>
              </w:rPr>
              <w:t>Perkančiosios organizacijos pirkimų organizavimo ir vykdymo tvarkos aprašu</w:t>
            </w:r>
            <w:r w:rsidRPr="00F0578A">
              <w:rPr>
                <w:rFonts w:ascii="Times New Roman" w:eastAsia="Times New Roman" w:hAnsi="Times New Roman" w:cs="Times New Roman"/>
                <w:i/>
                <w:noProof/>
                <w:sz w:val="24"/>
                <w:szCs w:val="24"/>
              </w:rPr>
              <w:t>)</w:t>
            </w:r>
            <w:r w:rsidRPr="00F0578A">
              <w:rPr>
                <w:rFonts w:ascii="Times New Roman" w:eastAsia="Times New Roman" w:hAnsi="Times New Roman" w:cs="Times New Roman"/>
                <w:noProof/>
                <w:sz w:val="24"/>
                <w:szCs w:val="24"/>
              </w:rPr>
              <w:t>:</w:t>
            </w:r>
          </w:p>
        </w:tc>
      </w:tr>
      <w:tr w:rsidR="00911AAF" w:rsidRPr="00F0578A" w14:paraId="1C494B89" w14:textId="77777777" w:rsidTr="00911AAF">
        <w:tc>
          <w:tcPr>
            <w:tcW w:w="9288" w:type="dxa"/>
            <w:tcBorders>
              <w:top w:val="single" w:sz="4" w:space="0" w:color="auto"/>
              <w:left w:val="single" w:sz="4" w:space="0" w:color="auto"/>
              <w:bottom w:val="single" w:sz="4" w:space="0" w:color="auto"/>
              <w:right w:val="single" w:sz="4" w:space="0" w:color="auto"/>
            </w:tcBorders>
          </w:tcPr>
          <w:p w14:paraId="4B33C63F" w14:textId="52B971EC"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Pirkimo objekto aprašymas (pagrindiniai kiekybiniai ir kokybiniai reikalavimai):</w:t>
            </w:r>
          </w:p>
        </w:tc>
      </w:tr>
      <w:tr w:rsidR="00911AAF" w:rsidRPr="00F0578A" w14:paraId="2E033B79" w14:textId="77777777" w:rsidTr="00911AAF">
        <w:tc>
          <w:tcPr>
            <w:tcW w:w="9288" w:type="dxa"/>
            <w:tcBorders>
              <w:top w:val="single" w:sz="4" w:space="0" w:color="auto"/>
              <w:left w:val="single" w:sz="4" w:space="0" w:color="auto"/>
              <w:bottom w:val="single" w:sz="4" w:space="0" w:color="auto"/>
              <w:right w:val="single" w:sz="4" w:space="0" w:color="auto"/>
            </w:tcBorders>
            <w:hideMark/>
          </w:tcPr>
          <w:p w14:paraId="42E388C8" w14:textId="77777777"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BVPŽ kodas: </w:t>
            </w:r>
          </w:p>
        </w:tc>
      </w:tr>
      <w:tr w:rsidR="00911AAF" w:rsidRPr="00F0578A" w14:paraId="11E19E2C" w14:textId="77777777" w:rsidTr="00911AAF">
        <w:tc>
          <w:tcPr>
            <w:tcW w:w="9288" w:type="dxa"/>
            <w:tcBorders>
              <w:top w:val="single" w:sz="4" w:space="0" w:color="auto"/>
              <w:left w:val="single" w:sz="4" w:space="0" w:color="auto"/>
              <w:bottom w:val="single" w:sz="4" w:space="0" w:color="auto"/>
              <w:right w:val="single" w:sz="4" w:space="0" w:color="auto"/>
            </w:tcBorders>
            <w:hideMark/>
          </w:tcPr>
          <w:p w14:paraId="4D0D4A20" w14:textId="77777777"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Pasiūlymų vertinimo kriterijus:</w:t>
            </w:r>
          </w:p>
        </w:tc>
      </w:tr>
    </w:tbl>
    <w:p w14:paraId="177DAAB8"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p w14:paraId="4B0B192E"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noProof/>
          <w:sz w:val="24"/>
          <w:szCs w:val="24"/>
        </w:rPr>
        <w:t xml:space="preserve">Pirkimas vykdomas CVP IS priemonėmis:  taip </w:t>
      </w:r>
      <w:r w:rsidRPr="00F0578A">
        <w:rPr>
          <w:rFonts w:ascii="Times New Roman" w:eastAsia="Times New Roman" w:hAnsi="Times New Roman" w:cs="Times New Roman"/>
          <w:noProof/>
          <w:sz w:val="24"/>
          <w:szCs w:val="24"/>
        </w:rPr>
        <w:sym w:font="Wingdings 2" w:char="F0A3"/>
      </w:r>
      <w:r w:rsidRPr="00F0578A">
        <w:rPr>
          <w:rFonts w:ascii="Times New Roman" w:eastAsia="Times New Roman" w:hAnsi="Times New Roman" w:cs="Times New Roman"/>
          <w:noProof/>
          <w:vanish/>
          <w:sz w:val="24"/>
          <w:szCs w:val="24"/>
        </w:rPr>
        <w:t>[]</w:t>
      </w:r>
      <w:r w:rsidRPr="00F0578A">
        <w:rPr>
          <w:rFonts w:ascii="Times New Roman" w:eastAsia="Times New Roman" w:hAnsi="Times New Roman" w:cs="Times New Roman"/>
          <w:noProof/>
          <w:sz w:val="24"/>
          <w:szCs w:val="24"/>
        </w:rPr>
        <w:t xml:space="preserve">   ne </w:t>
      </w:r>
      <w:r w:rsidRPr="00F0578A">
        <w:rPr>
          <w:rFonts w:ascii="Times New Roman" w:eastAsia="Times New Roman" w:hAnsi="Times New Roman" w:cs="Times New Roman"/>
          <w:noProof/>
          <w:sz w:val="24"/>
          <w:szCs w:val="24"/>
        </w:rPr>
        <w:sym w:font="Wingdings 2" w:char="F0A3"/>
      </w:r>
      <w:r w:rsidRPr="00F0578A">
        <w:rPr>
          <w:rFonts w:ascii="Times New Roman" w:eastAsia="Times New Roman" w:hAnsi="Times New Roman" w:cs="Times New Roman"/>
          <w:noProof/>
          <w:vanish/>
          <w:sz w:val="24"/>
          <w:szCs w:val="24"/>
        </w:rPr>
        <w:t>[]</w:t>
      </w:r>
    </w:p>
    <w:p w14:paraId="03D1C65E"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bl>
      <w:tblPr>
        <w:tblW w:w="9075" w:type="dxa"/>
        <w:tblInd w:w="108" w:type="dxa"/>
        <w:tblLayout w:type="fixed"/>
        <w:tblLook w:val="00A0" w:firstRow="1" w:lastRow="0" w:firstColumn="1" w:lastColumn="0" w:noHBand="0" w:noVBand="0"/>
      </w:tblPr>
      <w:tblGrid>
        <w:gridCol w:w="3351"/>
        <w:gridCol w:w="600"/>
        <w:gridCol w:w="1081"/>
        <w:gridCol w:w="600"/>
        <w:gridCol w:w="2560"/>
        <w:gridCol w:w="883"/>
      </w:tblGrid>
      <w:tr w:rsidR="00911AAF" w:rsidRPr="00F0578A" w14:paraId="2D3025D5" w14:textId="77777777" w:rsidTr="00911AAF">
        <w:tc>
          <w:tcPr>
            <w:tcW w:w="3348" w:type="dxa"/>
            <w:tcBorders>
              <w:top w:val="nil"/>
              <w:left w:val="nil"/>
              <w:bottom w:val="nil"/>
              <w:right w:val="single" w:sz="12" w:space="0" w:color="auto"/>
            </w:tcBorders>
            <w:hideMark/>
          </w:tcPr>
          <w:p w14:paraId="21B3B0A8"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noProof/>
                <w:sz w:val="24"/>
                <w:szCs w:val="24"/>
              </w:rPr>
              <w:t xml:space="preserve">Vykdomas skelbiamas pirkimas:  </w:t>
            </w:r>
          </w:p>
        </w:tc>
        <w:tc>
          <w:tcPr>
            <w:tcW w:w="600" w:type="dxa"/>
            <w:tcBorders>
              <w:top w:val="single" w:sz="12" w:space="0" w:color="auto"/>
              <w:left w:val="single" w:sz="12" w:space="0" w:color="auto"/>
              <w:bottom w:val="single" w:sz="12" w:space="0" w:color="auto"/>
              <w:right w:val="single" w:sz="12" w:space="0" w:color="auto"/>
            </w:tcBorders>
          </w:tcPr>
          <w:p w14:paraId="058CF2D4"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1080" w:type="dxa"/>
            <w:tcBorders>
              <w:top w:val="nil"/>
              <w:left w:val="single" w:sz="12" w:space="0" w:color="auto"/>
              <w:bottom w:val="nil"/>
              <w:right w:val="nil"/>
            </w:tcBorders>
          </w:tcPr>
          <w:p w14:paraId="0B4C61AC"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3159" w:type="dxa"/>
            <w:gridSpan w:val="2"/>
            <w:tcBorders>
              <w:top w:val="nil"/>
              <w:left w:val="nil"/>
              <w:bottom w:val="nil"/>
              <w:right w:val="single" w:sz="12" w:space="0" w:color="auto"/>
            </w:tcBorders>
            <w:hideMark/>
          </w:tcPr>
          <w:p w14:paraId="0C4BAEDF" w14:textId="77777777"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Skelbimo paskelbimo data:</w:t>
            </w:r>
          </w:p>
        </w:tc>
        <w:tc>
          <w:tcPr>
            <w:tcW w:w="883" w:type="dxa"/>
            <w:tcBorders>
              <w:top w:val="single" w:sz="12" w:space="0" w:color="auto"/>
              <w:left w:val="single" w:sz="12" w:space="0" w:color="auto"/>
              <w:bottom w:val="single" w:sz="12" w:space="0" w:color="auto"/>
              <w:right w:val="single" w:sz="12" w:space="0" w:color="auto"/>
            </w:tcBorders>
          </w:tcPr>
          <w:p w14:paraId="4E805B01"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r w:rsidR="00911AAF" w:rsidRPr="00F0578A" w14:paraId="2A5D72F9" w14:textId="77777777" w:rsidTr="00911AAF">
        <w:tc>
          <w:tcPr>
            <w:tcW w:w="3348" w:type="dxa"/>
          </w:tcPr>
          <w:p w14:paraId="2B282882"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600" w:type="dxa"/>
            <w:tcBorders>
              <w:top w:val="single" w:sz="12" w:space="0" w:color="auto"/>
              <w:left w:val="nil"/>
              <w:bottom w:val="single" w:sz="12" w:space="0" w:color="auto"/>
              <w:right w:val="nil"/>
            </w:tcBorders>
          </w:tcPr>
          <w:p w14:paraId="3EA6CBAF"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1080" w:type="dxa"/>
          </w:tcPr>
          <w:p w14:paraId="1FE0C4DA"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3159" w:type="dxa"/>
            <w:gridSpan w:val="2"/>
          </w:tcPr>
          <w:p w14:paraId="0CECB597"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883" w:type="dxa"/>
            <w:tcBorders>
              <w:top w:val="single" w:sz="12" w:space="0" w:color="auto"/>
              <w:left w:val="nil"/>
              <w:bottom w:val="single" w:sz="12" w:space="0" w:color="auto"/>
              <w:right w:val="nil"/>
            </w:tcBorders>
          </w:tcPr>
          <w:p w14:paraId="6FFF25E3"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r>
      <w:tr w:rsidR="00911AAF" w:rsidRPr="00F0578A" w14:paraId="1DE0B35E" w14:textId="77777777" w:rsidTr="00911AAF">
        <w:tc>
          <w:tcPr>
            <w:tcW w:w="3348" w:type="dxa"/>
            <w:tcBorders>
              <w:top w:val="nil"/>
              <w:left w:val="nil"/>
              <w:bottom w:val="nil"/>
              <w:right w:val="single" w:sz="12" w:space="0" w:color="auto"/>
            </w:tcBorders>
            <w:hideMark/>
          </w:tcPr>
          <w:p w14:paraId="5E107786"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noProof/>
                <w:sz w:val="24"/>
                <w:szCs w:val="24"/>
              </w:rPr>
              <w:t>Vykdytas neskelbiamas pirkimas:</w:t>
            </w:r>
          </w:p>
        </w:tc>
        <w:tc>
          <w:tcPr>
            <w:tcW w:w="600" w:type="dxa"/>
            <w:tcBorders>
              <w:top w:val="single" w:sz="12" w:space="0" w:color="auto"/>
              <w:left w:val="single" w:sz="12" w:space="0" w:color="auto"/>
              <w:bottom w:val="single" w:sz="12" w:space="0" w:color="auto"/>
              <w:right w:val="single" w:sz="12" w:space="0" w:color="auto"/>
            </w:tcBorders>
          </w:tcPr>
          <w:p w14:paraId="38C62AF1"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1080" w:type="dxa"/>
            <w:tcBorders>
              <w:top w:val="nil"/>
              <w:left w:val="single" w:sz="12" w:space="0" w:color="auto"/>
              <w:bottom w:val="nil"/>
              <w:right w:val="nil"/>
            </w:tcBorders>
          </w:tcPr>
          <w:p w14:paraId="256A4288"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3159" w:type="dxa"/>
            <w:gridSpan w:val="2"/>
            <w:tcBorders>
              <w:top w:val="nil"/>
              <w:left w:val="nil"/>
              <w:bottom w:val="nil"/>
              <w:right w:val="single" w:sz="12" w:space="0" w:color="auto"/>
            </w:tcBorders>
            <w:hideMark/>
          </w:tcPr>
          <w:p w14:paraId="78873338" w14:textId="77777777"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Kvietimo išsiuntimo data:</w:t>
            </w:r>
          </w:p>
        </w:tc>
        <w:tc>
          <w:tcPr>
            <w:tcW w:w="883" w:type="dxa"/>
            <w:tcBorders>
              <w:top w:val="single" w:sz="12" w:space="0" w:color="auto"/>
              <w:left w:val="single" w:sz="12" w:space="0" w:color="auto"/>
              <w:bottom w:val="single" w:sz="12" w:space="0" w:color="auto"/>
              <w:right w:val="single" w:sz="12" w:space="0" w:color="auto"/>
            </w:tcBorders>
          </w:tcPr>
          <w:p w14:paraId="75C4E70C"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r>
      <w:tr w:rsidR="00911AAF" w:rsidRPr="00F0578A" w14:paraId="0DAB98AF" w14:textId="77777777" w:rsidTr="00911AAF">
        <w:tc>
          <w:tcPr>
            <w:tcW w:w="3348" w:type="dxa"/>
          </w:tcPr>
          <w:p w14:paraId="504DE84D"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600" w:type="dxa"/>
            <w:tcBorders>
              <w:top w:val="single" w:sz="12" w:space="0" w:color="auto"/>
              <w:left w:val="nil"/>
              <w:bottom w:val="single" w:sz="12" w:space="0" w:color="auto"/>
              <w:right w:val="nil"/>
            </w:tcBorders>
          </w:tcPr>
          <w:p w14:paraId="57D5B2EE"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1080" w:type="dxa"/>
          </w:tcPr>
          <w:p w14:paraId="3C3E2FF3"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600" w:type="dxa"/>
            <w:tcBorders>
              <w:top w:val="nil"/>
              <w:left w:val="nil"/>
              <w:bottom w:val="single" w:sz="12" w:space="0" w:color="auto"/>
              <w:right w:val="nil"/>
            </w:tcBorders>
          </w:tcPr>
          <w:p w14:paraId="38C24ECD"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2559" w:type="dxa"/>
          </w:tcPr>
          <w:p w14:paraId="1155D9EE"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883" w:type="dxa"/>
            <w:tcBorders>
              <w:top w:val="single" w:sz="12" w:space="0" w:color="auto"/>
              <w:left w:val="nil"/>
              <w:bottom w:val="nil"/>
              <w:right w:val="nil"/>
            </w:tcBorders>
          </w:tcPr>
          <w:p w14:paraId="25962F91"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r>
      <w:tr w:rsidR="00911AAF" w:rsidRPr="00F0578A" w14:paraId="4996E889" w14:textId="77777777" w:rsidTr="00911AAF">
        <w:tc>
          <w:tcPr>
            <w:tcW w:w="3348" w:type="dxa"/>
            <w:tcBorders>
              <w:top w:val="nil"/>
              <w:left w:val="nil"/>
              <w:bottom w:val="nil"/>
              <w:right w:val="single" w:sz="12" w:space="0" w:color="auto"/>
            </w:tcBorders>
            <w:hideMark/>
          </w:tcPr>
          <w:p w14:paraId="0B0D1E3C"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noProof/>
                <w:sz w:val="24"/>
                <w:szCs w:val="24"/>
              </w:rPr>
              <w:t>Tiekėjai apklausti:    žodžiu</w:t>
            </w:r>
          </w:p>
        </w:tc>
        <w:tc>
          <w:tcPr>
            <w:tcW w:w="600" w:type="dxa"/>
            <w:tcBorders>
              <w:top w:val="single" w:sz="12" w:space="0" w:color="auto"/>
              <w:left w:val="single" w:sz="12" w:space="0" w:color="auto"/>
              <w:bottom w:val="single" w:sz="12" w:space="0" w:color="auto"/>
              <w:right w:val="single" w:sz="12" w:space="0" w:color="auto"/>
            </w:tcBorders>
          </w:tcPr>
          <w:p w14:paraId="114DA12B"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1080" w:type="dxa"/>
            <w:tcBorders>
              <w:top w:val="nil"/>
              <w:left w:val="single" w:sz="12" w:space="0" w:color="auto"/>
              <w:bottom w:val="nil"/>
              <w:right w:val="single" w:sz="12" w:space="0" w:color="auto"/>
            </w:tcBorders>
            <w:hideMark/>
          </w:tcPr>
          <w:p w14:paraId="6A2C9907"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noProof/>
                <w:sz w:val="24"/>
                <w:szCs w:val="24"/>
              </w:rPr>
              <w:t>raštu</w:t>
            </w:r>
          </w:p>
        </w:tc>
        <w:tc>
          <w:tcPr>
            <w:tcW w:w="600" w:type="dxa"/>
            <w:tcBorders>
              <w:top w:val="single" w:sz="12" w:space="0" w:color="auto"/>
              <w:left w:val="single" w:sz="12" w:space="0" w:color="auto"/>
              <w:bottom w:val="single" w:sz="12" w:space="0" w:color="auto"/>
              <w:right w:val="single" w:sz="12" w:space="0" w:color="auto"/>
            </w:tcBorders>
          </w:tcPr>
          <w:p w14:paraId="4BF79A67"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2559" w:type="dxa"/>
            <w:tcBorders>
              <w:top w:val="nil"/>
              <w:left w:val="single" w:sz="12" w:space="0" w:color="auto"/>
              <w:bottom w:val="nil"/>
              <w:right w:val="nil"/>
            </w:tcBorders>
          </w:tcPr>
          <w:p w14:paraId="74EB3ABB"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c>
          <w:tcPr>
            <w:tcW w:w="883" w:type="dxa"/>
          </w:tcPr>
          <w:p w14:paraId="7F39058D"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tc>
      </w:tr>
    </w:tbl>
    <w:p w14:paraId="3D63A26A"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p w14:paraId="325AA3C3"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Apklausti/pateikę pasiūlymus tiekėjai:</w:t>
      </w: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107"/>
        <w:gridCol w:w="1571"/>
        <w:gridCol w:w="2310"/>
        <w:gridCol w:w="2526"/>
      </w:tblGrid>
      <w:tr w:rsidR="00911AAF" w:rsidRPr="00F0578A" w14:paraId="48992253" w14:textId="77777777" w:rsidTr="00911AAF">
        <w:tc>
          <w:tcPr>
            <w:tcW w:w="556" w:type="dxa"/>
            <w:tcBorders>
              <w:top w:val="single" w:sz="12" w:space="0" w:color="auto"/>
              <w:left w:val="single" w:sz="12" w:space="0" w:color="auto"/>
              <w:bottom w:val="single" w:sz="12" w:space="0" w:color="auto"/>
              <w:right w:val="single" w:sz="4" w:space="0" w:color="auto"/>
            </w:tcBorders>
            <w:vAlign w:val="center"/>
            <w:hideMark/>
          </w:tcPr>
          <w:p w14:paraId="5A492EDA"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Eil. Nr.</w:t>
            </w:r>
          </w:p>
        </w:tc>
        <w:tc>
          <w:tcPr>
            <w:tcW w:w="2107" w:type="dxa"/>
            <w:tcBorders>
              <w:top w:val="single" w:sz="12" w:space="0" w:color="auto"/>
              <w:left w:val="single" w:sz="4" w:space="0" w:color="auto"/>
              <w:bottom w:val="single" w:sz="12" w:space="0" w:color="auto"/>
              <w:right w:val="single" w:sz="4" w:space="0" w:color="auto"/>
            </w:tcBorders>
            <w:vAlign w:val="center"/>
            <w:hideMark/>
          </w:tcPr>
          <w:p w14:paraId="4497582E"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Pavadinimas</w:t>
            </w:r>
          </w:p>
        </w:tc>
        <w:tc>
          <w:tcPr>
            <w:tcW w:w="1571" w:type="dxa"/>
            <w:tcBorders>
              <w:top w:val="single" w:sz="12" w:space="0" w:color="auto"/>
              <w:left w:val="single" w:sz="4" w:space="0" w:color="auto"/>
              <w:bottom w:val="single" w:sz="12" w:space="0" w:color="auto"/>
              <w:right w:val="single" w:sz="4" w:space="0" w:color="auto"/>
            </w:tcBorders>
            <w:vAlign w:val="center"/>
            <w:hideMark/>
          </w:tcPr>
          <w:p w14:paraId="7D1EC7A1"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Tiekėjo kodas</w:t>
            </w:r>
          </w:p>
        </w:tc>
        <w:tc>
          <w:tcPr>
            <w:tcW w:w="2310" w:type="dxa"/>
            <w:tcBorders>
              <w:top w:val="single" w:sz="12" w:space="0" w:color="auto"/>
              <w:left w:val="single" w:sz="4" w:space="0" w:color="auto"/>
              <w:bottom w:val="single" w:sz="12" w:space="0" w:color="auto"/>
              <w:right w:val="single" w:sz="4" w:space="0" w:color="auto"/>
            </w:tcBorders>
            <w:vAlign w:val="center"/>
            <w:hideMark/>
          </w:tcPr>
          <w:p w14:paraId="20DD7369"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Adresas, interneto svetainės, el. pašto adresas, telefono, fakso numeris ir kt.</w:t>
            </w:r>
          </w:p>
        </w:tc>
        <w:tc>
          <w:tcPr>
            <w:tcW w:w="2526" w:type="dxa"/>
            <w:tcBorders>
              <w:top w:val="single" w:sz="12" w:space="0" w:color="auto"/>
              <w:left w:val="single" w:sz="4" w:space="0" w:color="auto"/>
              <w:bottom w:val="single" w:sz="12" w:space="0" w:color="auto"/>
              <w:right w:val="single" w:sz="12" w:space="0" w:color="auto"/>
            </w:tcBorders>
            <w:vAlign w:val="center"/>
            <w:hideMark/>
          </w:tcPr>
          <w:p w14:paraId="6AA149CD"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color w:val="000000"/>
                <w:sz w:val="24"/>
                <w:szCs w:val="24"/>
              </w:rPr>
              <w:t xml:space="preserve">Pasiūlymą </w:t>
            </w:r>
            <w:r w:rsidRPr="00F0578A">
              <w:rPr>
                <w:rFonts w:ascii="Times New Roman" w:eastAsia="Times New Roman" w:hAnsi="Times New Roman" w:cs="Times New Roman"/>
                <w:noProof/>
                <w:color w:val="000000"/>
                <w:spacing w:val="1"/>
                <w:sz w:val="24"/>
                <w:szCs w:val="24"/>
              </w:rPr>
              <w:t xml:space="preserve">pateikusio </w:t>
            </w:r>
            <w:r w:rsidRPr="00F0578A">
              <w:rPr>
                <w:rFonts w:ascii="Times New Roman" w:eastAsia="Times New Roman" w:hAnsi="Times New Roman" w:cs="Times New Roman"/>
                <w:noProof/>
                <w:color w:val="000000"/>
                <w:spacing w:val="-1"/>
                <w:sz w:val="24"/>
                <w:szCs w:val="24"/>
              </w:rPr>
              <w:t xml:space="preserve">asmens pareigos, vardas, </w:t>
            </w:r>
            <w:r w:rsidRPr="00F0578A">
              <w:rPr>
                <w:rFonts w:ascii="Times New Roman" w:eastAsia="Times New Roman" w:hAnsi="Times New Roman" w:cs="Times New Roman"/>
                <w:noProof/>
                <w:color w:val="000000"/>
                <w:spacing w:val="5"/>
                <w:sz w:val="24"/>
                <w:szCs w:val="24"/>
              </w:rPr>
              <w:t>pavardė</w:t>
            </w:r>
          </w:p>
        </w:tc>
      </w:tr>
      <w:tr w:rsidR="00911AAF" w:rsidRPr="00F0578A" w14:paraId="2F31A5C4" w14:textId="77777777" w:rsidTr="00911AAF">
        <w:tc>
          <w:tcPr>
            <w:tcW w:w="556" w:type="dxa"/>
            <w:tcBorders>
              <w:top w:val="single" w:sz="12" w:space="0" w:color="auto"/>
              <w:left w:val="single" w:sz="4" w:space="0" w:color="auto"/>
              <w:bottom w:val="single" w:sz="4" w:space="0" w:color="auto"/>
              <w:right w:val="single" w:sz="4" w:space="0" w:color="auto"/>
            </w:tcBorders>
          </w:tcPr>
          <w:p w14:paraId="35C6B6B9"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107" w:type="dxa"/>
            <w:tcBorders>
              <w:top w:val="single" w:sz="12" w:space="0" w:color="auto"/>
              <w:left w:val="single" w:sz="4" w:space="0" w:color="auto"/>
              <w:bottom w:val="single" w:sz="4" w:space="0" w:color="auto"/>
              <w:right w:val="single" w:sz="4" w:space="0" w:color="auto"/>
            </w:tcBorders>
          </w:tcPr>
          <w:p w14:paraId="235CB89E"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571" w:type="dxa"/>
            <w:tcBorders>
              <w:top w:val="single" w:sz="12" w:space="0" w:color="auto"/>
              <w:left w:val="single" w:sz="4" w:space="0" w:color="auto"/>
              <w:bottom w:val="single" w:sz="4" w:space="0" w:color="auto"/>
              <w:right w:val="single" w:sz="4" w:space="0" w:color="auto"/>
            </w:tcBorders>
          </w:tcPr>
          <w:p w14:paraId="37233DF8"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p>
        </w:tc>
        <w:tc>
          <w:tcPr>
            <w:tcW w:w="2310" w:type="dxa"/>
            <w:tcBorders>
              <w:top w:val="single" w:sz="12" w:space="0" w:color="auto"/>
              <w:left w:val="single" w:sz="4" w:space="0" w:color="auto"/>
              <w:bottom w:val="single" w:sz="4" w:space="0" w:color="auto"/>
              <w:right w:val="single" w:sz="4" w:space="0" w:color="auto"/>
            </w:tcBorders>
          </w:tcPr>
          <w:p w14:paraId="5E0D3240"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526" w:type="dxa"/>
            <w:tcBorders>
              <w:top w:val="single" w:sz="12" w:space="0" w:color="auto"/>
              <w:left w:val="single" w:sz="4" w:space="0" w:color="auto"/>
              <w:bottom w:val="single" w:sz="4" w:space="0" w:color="auto"/>
              <w:right w:val="single" w:sz="4" w:space="0" w:color="auto"/>
            </w:tcBorders>
          </w:tcPr>
          <w:p w14:paraId="3B4DB551"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r w:rsidR="00911AAF" w:rsidRPr="00F0578A" w14:paraId="04186A75" w14:textId="77777777" w:rsidTr="00911AAF">
        <w:tc>
          <w:tcPr>
            <w:tcW w:w="556" w:type="dxa"/>
            <w:tcBorders>
              <w:top w:val="single" w:sz="4" w:space="0" w:color="auto"/>
              <w:left w:val="single" w:sz="4" w:space="0" w:color="auto"/>
              <w:bottom w:val="single" w:sz="4" w:space="0" w:color="auto"/>
              <w:right w:val="single" w:sz="4" w:space="0" w:color="auto"/>
            </w:tcBorders>
          </w:tcPr>
          <w:p w14:paraId="1EB112AB"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107" w:type="dxa"/>
            <w:tcBorders>
              <w:top w:val="single" w:sz="4" w:space="0" w:color="auto"/>
              <w:left w:val="single" w:sz="4" w:space="0" w:color="auto"/>
              <w:bottom w:val="single" w:sz="4" w:space="0" w:color="auto"/>
              <w:right w:val="single" w:sz="4" w:space="0" w:color="auto"/>
            </w:tcBorders>
          </w:tcPr>
          <w:p w14:paraId="0A25E205"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571" w:type="dxa"/>
            <w:tcBorders>
              <w:top w:val="single" w:sz="4" w:space="0" w:color="auto"/>
              <w:left w:val="single" w:sz="4" w:space="0" w:color="auto"/>
              <w:bottom w:val="single" w:sz="4" w:space="0" w:color="auto"/>
              <w:right w:val="single" w:sz="4" w:space="0" w:color="auto"/>
            </w:tcBorders>
          </w:tcPr>
          <w:p w14:paraId="6A5CA09F"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310" w:type="dxa"/>
            <w:tcBorders>
              <w:top w:val="single" w:sz="4" w:space="0" w:color="auto"/>
              <w:left w:val="single" w:sz="4" w:space="0" w:color="auto"/>
              <w:bottom w:val="single" w:sz="4" w:space="0" w:color="auto"/>
              <w:right w:val="single" w:sz="4" w:space="0" w:color="auto"/>
            </w:tcBorders>
          </w:tcPr>
          <w:p w14:paraId="7E8AE68C"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526" w:type="dxa"/>
            <w:tcBorders>
              <w:top w:val="single" w:sz="4" w:space="0" w:color="auto"/>
              <w:left w:val="single" w:sz="4" w:space="0" w:color="auto"/>
              <w:bottom w:val="single" w:sz="4" w:space="0" w:color="auto"/>
              <w:right w:val="single" w:sz="4" w:space="0" w:color="auto"/>
            </w:tcBorders>
          </w:tcPr>
          <w:p w14:paraId="31BB938E"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r w:rsidR="00911AAF" w:rsidRPr="00F0578A" w14:paraId="6D488D0D" w14:textId="77777777" w:rsidTr="00911AAF">
        <w:tc>
          <w:tcPr>
            <w:tcW w:w="556" w:type="dxa"/>
            <w:tcBorders>
              <w:top w:val="single" w:sz="4" w:space="0" w:color="auto"/>
              <w:left w:val="single" w:sz="4" w:space="0" w:color="auto"/>
              <w:bottom w:val="single" w:sz="4" w:space="0" w:color="auto"/>
              <w:right w:val="single" w:sz="4" w:space="0" w:color="auto"/>
            </w:tcBorders>
          </w:tcPr>
          <w:p w14:paraId="37B8C300"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107" w:type="dxa"/>
            <w:tcBorders>
              <w:top w:val="single" w:sz="4" w:space="0" w:color="auto"/>
              <w:left w:val="single" w:sz="4" w:space="0" w:color="auto"/>
              <w:bottom w:val="single" w:sz="4" w:space="0" w:color="auto"/>
              <w:right w:val="single" w:sz="4" w:space="0" w:color="auto"/>
            </w:tcBorders>
          </w:tcPr>
          <w:p w14:paraId="461DAF31"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571" w:type="dxa"/>
            <w:tcBorders>
              <w:top w:val="single" w:sz="4" w:space="0" w:color="auto"/>
              <w:left w:val="single" w:sz="4" w:space="0" w:color="auto"/>
              <w:bottom w:val="single" w:sz="4" w:space="0" w:color="auto"/>
              <w:right w:val="single" w:sz="4" w:space="0" w:color="auto"/>
            </w:tcBorders>
          </w:tcPr>
          <w:p w14:paraId="7BD6BC9F"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310" w:type="dxa"/>
            <w:tcBorders>
              <w:top w:val="single" w:sz="4" w:space="0" w:color="auto"/>
              <w:left w:val="single" w:sz="4" w:space="0" w:color="auto"/>
              <w:bottom w:val="single" w:sz="4" w:space="0" w:color="auto"/>
              <w:right w:val="single" w:sz="4" w:space="0" w:color="auto"/>
            </w:tcBorders>
          </w:tcPr>
          <w:p w14:paraId="780F0716"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526" w:type="dxa"/>
            <w:tcBorders>
              <w:top w:val="single" w:sz="4" w:space="0" w:color="auto"/>
              <w:left w:val="single" w:sz="4" w:space="0" w:color="auto"/>
              <w:bottom w:val="single" w:sz="4" w:space="0" w:color="auto"/>
              <w:right w:val="single" w:sz="4" w:space="0" w:color="auto"/>
            </w:tcBorders>
          </w:tcPr>
          <w:p w14:paraId="738FC369"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r w:rsidR="00911AAF" w:rsidRPr="00F0578A" w14:paraId="3516C93D" w14:textId="77777777" w:rsidTr="00911AAF">
        <w:tc>
          <w:tcPr>
            <w:tcW w:w="556" w:type="dxa"/>
            <w:tcBorders>
              <w:top w:val="single" w:sz="4" w:space="0" w:color="auto"/>
              <w:left w:val="single" w:sz="4" w:space="0" w:color="auto"/>
              <w:bottom w:val="single" w:sz="4" w:space="0" w:color="auto"/>
              <w:right w:val="single" w:sz="4" w:space="0" w:color="auto"/>
            </w:tcBorders>
          </w:tcPr>
          <w:p w14:paraId="135819F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107" w:type="dxa"/>
            <w:tcBorders>
              <w:top w:val="single" w:sz="4" w:space="0" w:color="auto"/>
              <w:left w:val="single" w:sz="4" w:space="0" w:color="auto"/>
              <w:bottom w:val="single" w:sz="4" w:space="0" w:color="auto"/>
              <w:right w:val="single" w:sz="4" w:space="0" w:color="auto"/>
            </w:tcBorders>
          </w:tcPr>
          <w:p w14:paraId="35E813E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571" w:type="dxa"/>
            <w:tcBorders>
              <w:top w:val="single" w:sz="4" w:space="0" w:color="auto"/>
              <w:left w:val="single" w:sz="4" w:space="0" w:color="auto"/>
              <w:bottom w:val="single" w:sz="4" w:space="0" w:color="auto"/>
              <w:right w:val="single" w:sz="4" w:space="0" w:color="auto"/>
            </w:tcBorders>
          </w:tcPr>
          <w:p w14:paraId="234F9D1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310" w:type="dxa"/>
            <w:tcBorders>
              <w:top w:val="single" w:sz="4" w:space="0" w:color="auto"/>
              <w:left w:val="single" w:sz="4" w:space="0" w:color="auto"/>
              <w:bottom w:val="single" w:sz="4" w:space="0" w:color="auto"/>
              <w:right w:val="single" w:sz="4" w:space="0" w:color="auto"/>
            </w:tcBorders>
          </w:tcPr>
          <w:p w14:paraId="40497875"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526" w:type="dxa"/>
            <w:tcBorders>
              <w:top w:val="single" w:sz="4" w:space="0" w:color="auto"/>
              <w:left w:val="single" w:sz="4" w:space="0" w:color="auto"/>
              <w:bottom w:val="single" w:sz="4" w:space="0" w:color="auto"/>
              <w:right w:val="single" w:sz="4" w:space="0" w:color="auto"/>
            </w:tcBorders>
          </w:tcPr>
          <w:p w14:paraId="5D9EEDD4"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bl>
    <w:p w14:paraId="4633003A"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Tiekėjų siūlymai:</w:t>
      </w: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2139"/>
        <w:gridCol w:w="2180"/>
        <w:gridCol w:w="1791"/>
        <w:gridCol w:w="2403"/>
      </w:tblGrid>
      <w:tr w:rsidR="00911AAF" w:rsidRPr="00F0578A" w14:paraId="64021077" w14:textId="77777777" w:rsidTr="00911AAF">
        <w:tc>
          <w:tcPr>
            <w:tcW w:w="556" w:type="dxa"/>
            <w:vMerge w:val="restart"/>
            <w:tcBorders>
              <w:top w:val="single" w:sz="12" w:space="0" w:color="auto"/>
              <w:left w:val="single" w:sz="12" w:space="0" w:color="auto"/>
              <w:bottom w:val="single" w:sz="12" w:space="0" w:color="auto"/>
              <w:right w:val="single" w:sz="4" w:space="0" w:color="auto"/>
            </w:tcBorders>
            <w:hideMark/>
          </w:tcPr>
          <w:p w14:paraId="2D9C8D75" w14:textId="77777777"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Eil. Nr.</w:t>
            </w:r>
          </w:p>
        </w:tc>
        <w:tc>
          <w:tcPr>
            <w:tcW w:w="2246" w:type="dxa"/>
            <w:vMerge w:val="restart"/>
            <w:tcBorders>
              <w:top w:val="single" w:sz="12" w:space="0" w:color="auto"/>
              <w:left w:val="single" w:sz="4" w:space="0" w:color="auto"/>
              <w:bottom w:val="single" w:sz="12" w:space="0" w:color="auto"/>
              <w:right w:val="single" w:sz="4" w:space="0" w:color="auto"/>
            </w:tcBorders>
            <w:vAlign w:val="center"/>
            <w:hideMark/>
          </w:tcPr>
          <w:p w14:paraId="69EB99EB"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Pavadinimas</w:t>
            </w:r>
          </w:p>
        </w:tc>
        <w:tc>
          <w:tcPr>
            <w:tcW w:w="7087" w:type="dxa"/>
            <w:gridSpan w:val="3"/>
            <w:tcBorders>
              <w:top w:val="single" w:sz="12" w:space="0" w:color="auto"/>
              <w:left w:val="single" w:sz="4" w:space="0" w:color="auto"/>
              <w:bottom w:val="single" w:sz="4" w:space="0" w:color="auto"/>
              <w:right w:val="single" w:sz="12" w:space="0" w:color="auto"/>
            </w:tcBorders>
            <w:vAlign w:val="center"/>
            <w:hideMark/>
          </w:tcPr>
          <w:p w14:paraId="0E7CB31A" w14:textId="77777777" w:rsidR="00911AAF" w:rsidRPr="00F0578A" w:rsidRDefault="00911AAF" w:rsidP="00911AAF">
            <w:pPr>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Pasiūlymo kaina ir kitos charakteristikos</w:t>
            </w:r>
          </w:p>
          <w:p w14:paraId="60EFA10B" w14:textId="77777777" w:rsidR="00911AAF" w:rsidRPr="00F0578A" w:rsidRDefault="00911AAF" w:rsidP="00911AAF">
            <w:pPr>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(nurodyti)</w:t>
            </w:r>
          </w:p>
        </w:tc>
      </w:tr>
      <w:tr w:rsidR="00911AAF" w:rsidRPr="00F0578A" w14:paraId="69967DCC" w14:textId="77777777" w:rsidTr="00911AAF">
        <w:tc>
          <w:tcPr>
            <w:tcW w:w="0" w:type="auto"/>
            <w:vMerge/>
            <w:tcBorders>
              <w:top w:val="single" w:sz="12" w:space="0" w:color="auto"/>
              <w:left w:val="single" w:sz="12" w:space="0" w:color="auto"/>
              <w:bottom w:val="single" w:sz="12" w:space="0" w:color="auto"/>
              <w:right w:val="single" w:sz="4" w:space="0" w:color="auto"/>
            </w:tcBorders>
            <w:vAlign w:val="center"/>
            <w:hideMark/>
          </w:tcPr>
          <w:p w14:paraId="3E3E8D88" w14:textId="77777777" w:rsidR="00911AAF" w:rsidRPr="00F0578A" w:rsidRDefault="00911AAF" w:rsidP="00911AAF">
            <w:pPr>
              <w:spacing w:after="0" w:line="276" w:lineRule="auto"/>
              <w:rPr>
                <w:rFonts w:ascii="Times New Roman" w:eastAsia="Times New Roman" w:hAnsi="Times New Roman" w:cs="Times New Roman"/>
                <w:noProof/>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0C86E41" w14:textId="77777777" w:rsidR="00911AAF" w:rsidRPr="00F0578A" w:rsidRDefault="00911AAF" w:rsidP="00911AAF">
            <w:pPr>
              <w:spacing w:after="0" w:line="276" w:lineRule="auto"/>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12" w:space="0" w:color="auto"/>
              <w:right w:val="single" w:sz="4" w:space="0" w:color="auto"/>
            </w:tcBorders>
          </w:tcPr>
          <w:p w14:paraId="243A70E8"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985" w:type="dxa"/>
            <w:tcBorders>
              <w:top w:val="single" w:sz="4" w:space="0" w:color="auto"/>
              <w:left w:val="single" w:sz="4" w:space="0" w:color="auto"/>
              <w:bottom w:val="single" w:sz="12" w:space="0" w:color="auto"/>
              <w:right w:val="single" w:sz="4" w:space="0" w:color="auto"/>
            </w:tcBorders>
          </w:tcPr>
          <w:p w14:paraId="710A3E16"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693" w:type="dxa"/>
            <w:tcBorders>
              <w:top w:val="single" w:sz="4" w:space="0" w:color="auto"/>
              <w:left w:val="single" w:sz="4" w:space="0" w:color="auto"/>
              <w:bottom w:val="single" w:sz="12" w:space="0" w:color="auto"/>
              <w:right w:val="single" w:sz="12" w:space="0" w:color="auto"/>
            </w:tcBorders>
          </w:tcPr>
          <w:p w14:paraId="30FCB41D"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r w:rsidR="00911AAF" w:rsidRPr="00F0578A" w14:paraId="42FF84F5" w14:textId="77777777" w:rsidTr="00911AAF">
        <w:tc>
          <w:tcPr>
            <w:tcW w:w="556" w:type="dxa"/>
            <w:tcBorders>
              <w:top w:val="single" w:sz="12" w:space="0" w:color="auto"/>
              <w:left w:val="single" w:sz="4" w:space="0" w:color="auto"/>
              <w:bottom w:val="single" w:sz="4" w:space="0" w:color="auto"/>
              <w:right w:val="single" w:sz="4" w:space="0" w:color="auto"/>
            </w:tcBorders>
          </w:tcPr>
          <w:p w14:paraId="4D64DCF7"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246" w:type="dxa"/>
            <w:tcBorders>
              <w:top w:val="single" w:sz="12" w:space="0" w:color="auto"/>
              <w:left w:val="single" w:sz="4" w:space="0" w:color="auto"/>
              <w:bottom w:val="single" w:sz="4" w:space="0" w:color="auto"/>
              <w:right w:val="single" w:sz="4" w:space="0" w:color="auto"/>
            </w:tcBorders>
          </w:tcPr>
          <w:p w14:paraId="317DD21D"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409" w:type="dxa"/>
            <w:tcBorders>
              <w:top w:val="single" w:sz="12" w:space="0" w:color="auto"/>
              <w:left w:val="single" w:sz="4" w:space="0" w:color="auto"/>
              <w:bottom w:val="single" w:sz="4" w:space="0" w:color="auto"/>
              <w:right w:val="single" w:sz="4" w:space="0" w:color="auto"/>
            </w:tcBorders>
          </w:tcPr>
          <w:p w14:paraId="42F268F8"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985" w:type="dxa"/>
            <w:tcBorders>
              <w:top w:val="single" w:sz="12" w:space="0" w:color="auto"/>
              <w:left w:val="single" w:sz="4" w:space="0" w:color="auto"/>
              <w:bottom w:val="single" w:sz="4" w:space="0" w:color="auto"/>
              <w:right w:val="single" w:sz="4" w:space="0" w:color="auto"/>
            </w:tcBorders>
          </w:tcPr>
          <w:p w14:paraId="68B1C20A"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693" w:type="dxa"/>
            <w:tcBorders>
              <w:top w:val="single" w:sz="12" w:space="0" w:color="auto"/>
              <w:left w:val="single" w:sz="4" w:space="0" w:color="auto"/>
              <w:bottom w:val="single" w:sz="4" w:space="0" w:color="auto"/>
              <w:right w:val="single" w:sz="4" w:space="0" w:color="auto"/>
            </w:tcBorders>
          </w:tcPr>
          <w:p w14:paraId="066DF29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r w:rsidR="00911AAF" w:rsidRPr="00F0578A" w14:paraId="111E306C" w14:textId="77777777" w:rsidTr="00911AAF">
        <w:tc>
          <w:tcPr>
            <w:tcW w:w="556" w:type="dxa"/>
            <w:tcBorders>
              <w:top w:val="single" w:sz="4" w:space="0" w:color="auto"/>
              <w:left w:val="single" w:sz="4" w:space="0" w:color="auto"/>
              <w:bottom w:val="single" w:sz="4" w:space="0" w:color="auto"/>
              <w:right w:val="single" w:sz="4" w:space="0" w:color="auto"/>
            </w:tcBorders>
          </w:tcPr>
          <w:p w14:paraId="5F9C9480"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246" w:type="dxa"/>
            <w:tcBorders>
              <w:top w:val="single" w:sz="4" w:space="0" w:color="auto"/>
              <w:left w:val="single" w:sz="4" w:space="0" w:color="auto"/>
              <w:bottom w:val="single" w:sz="4" w:space="0" w:color="auto"/>
              <w:right w:val="single" w:sz="4" w:space="0" w:color="auto"/>
            </w:tcBorders>
          </w:tcPr>
          <w:p w14:paraId="14F9E91D"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270C59E"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5A0E3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8DF7F29"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r w:rsidR="00911AAF" w:rsidRPr="00F0578A" w14:paraId="65BC31E1" w14:textId="77777777" w:rsidTr="00911AAF">
        <w:tc>
          <w:tcPr>
            <w:tcW w:w="556" w:type="dxa"/>
            <w:tcBorders>
              <w:top w:val="single" w:sz="4" w:space="0" w:color="auto"/>
              <w:left w:val="single" w:sz="4" w:space="0" w:color="auto"/>
              <w:bottom w:val="single" w:sz="4" w:space="0" w:color="auto"/>
              <w:right w:val="single" w:sz="4" w:space="0" w:color="auto"/>
            </w:tcBorders>
          </w:tcPr>
          <w:p w14:paraId="4E34619F"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246" w:type="dxa"/>
            <w:tcBorders>
              <w:top w:val="single" w:sz="4" w:space="0" w:color="auto"/>
              <w:left w:val="single" w:sz="4" w:space="0" w:color="auto"/>
              <w:bottom w:val="single" w:sz="4" w:space="0" w:color="auto"/>
              <w:right w:val="single" w:sz="4" w:space="0" w:color="auto"/>
            </w:tcBorders>
          </w:tcPr>
          <w:p w14:paraId="4A91E80E"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A802C03"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225618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F1A79B6"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bl>
    <w:p w14:paraId="7FD271C1"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0"/>
      </w:tblGrid>
      <w:tr w:rsidR="00911AAF" w:rsidRPr="00F0578A" w14:paraId="5F7EA824" w14:textId="77777777" w:rsidTr="00911AAF">
        <w:tc>
          <w:tcPr>
            <w:tcW w:w="9288" w:type="dxa"/>
            <w:tcBorders>
              <w:top w:val="single" w:sz="4" w:space="0" w:color="auto"/>
              <w:left w:val="single" w:sz="4" w:space="0" w:color="auto"/>
              <w:bottom w:val="single" w:sz="4" w:space="0" w:color="auto"/>
              <w:right w:val="single" w:sz="4" w:space="0" w:color="auto"/>
            </w:tcBorders>
          </w:tcPr>
          <w:p w14:paraId="47630454" w14:textId="77777777" w:rsidR="00911AAF" w:rsidRPr="00F0578A" w:rsidRDefault="00911AAF" w:rsidP="00911AAF">
            <w:pPr>
              <w:tabs>
                <w:tab w:val="center" w:pos="8647"/>
              </w:tabs>
              <w:spacing w:after="0" w:line="240" w:lineRule="auto"/>
              <w:rPr>
                <w:rFonts w:ascii="Times New Roman" w:eastAsia="Times New Roman" w:hAnsi="Times New Roman" w:cs="Times New Roman"/>
                <w:noProof/>
                <w:spacing w:val="-6"/>
                <w:sz w:val="24"/>
                <w:szCs w:val="24"/>
              </w:rPr>
            </w:pPr>
            <w:r w:rsidRPr="00F0578A">
              <w:rPr>
                <w:rFonts w:ascii="Times New Roman" w:eastAsia="Times New Roman" w:hAnsi="Times New Roman" w:cs="Times New Roman"/>
                <w:b/>
                <w:noProof/>
                <w:color w:val="000000"/>
                <w:spacing w:val="-6"/>
                <w:sz w:val="24"/>
                <w:szCs w:val="24"/>
              </w:rPr>
              <w:t>Tinkamiausiu pripažintas tiekėjas</w:t>
            </w:r>
            <w:r w:rsidRPr="00F0578A">
              <w:rPr>
                <w:rFonts w:ascii="Times New Roman" w:eastAsia="Times New Roman" w:hAnsi="Times New Roman" w:cs="Times New Roman"/>
                <w:noProof/>
                <w:color w:val="000000"/>
                <w:spacing w:val="-6"/>
                <w:sz w:val="24"/>
                <w:szCs w:val="24"/>
              </w:rPr>
              <w:t>:</w:t>
            </w:r>
            <w:r w:rsidRPr="00F0578A">
              <w:rPr>
                <w:rFonts w:ascii="Times New Roman" w:eastAsia="Times New Roman" w:hAnsi="Times New Roman" w:cs="Times New Roman"/>
                <w:noProof/>
                <w:spacing w:val="-6"/>
                <w:sz w:val="24"/>
                <w:szCs w:val="24"/>
              </w:rPr>
              <w:t xml:space="preserve"> </w:t>
            </w:r>
            <w:r w:rsidRPr="00F0578A">
              <w:rPr>
                <w:rFonts w:ascii="Times New Roman" w:eastAsia="Times New Roman" w:hAnsi="Times New Roman" w:cs="Times New Roman"/>
                <w:i/>
                <w:noProof/>
                <w:spacing w:val="-6"/>
                <w:sz w:val="24"/>
                <w:szCs w:val="24"/>
              </w:rPr>
              <w:t>tiekėjo pavadinimas</w:t>
            </w:r>
            <w:r w:rsidRPr="00F0578A">
              <w:rPr>
                <w:rFonts w:ascii="Times New Roman" w:eastAsia="Times New Roman" w:hAnsi="Times New Roman" w:cs="Times New Roman"/>
                <w:noProof/>
                <w:spacing w:val="-6"/>
                <w:sz w:val="24"/>
                <w:szCs w:val="24"/>
              </w:rPr>
              <w:t xml:space="preserve"> </w:t>
            </w:r>
          </w:p>
          <w:p w14:paraId="3CA9F73D" w14:textId="77777777" w:rsidR="00911AAF" w:rsidRPr="00F0578A" w:rsidRDefault="00911AAF" w:rsidP="00911AAF">
            <w:pPr>
              <w:tabs>
                <w:tab w:val="center" w:pos="8647"/>
              </w:tabs>
              <w:spacing w:after="0" w:line="240" w:lineRule="auto"/>
              <w:rPr>
                <w:rFonts w:ascii="Times New Roman" w:eastAsia="Times New Roman" w:hAnsi="Times New Roman" w:cs="Times New Roman"/>
                <w:noProof/>
                <w:sz w:val="24"/>
                <w:szCs w:val="24"/>
              </w:rPr>
            </w:pPr>
          </w:p>
        </w:tc>
      </w:tr>
      <w:tr w:rsidR="00911AAF" w:rsidRPr="00F0578A" w14:paraId="5FDB0DBF" w14:textId="77777777" w:rsidTr="00911AAF">
        <w:tc>
          <w:tcPr>
            <w:tcW w:w="9288" w:type="dxa"/>
            <w:tcBorders>
              <w:top w:val="single" w:sz="4" w:space="0" w:color="auto"/>
              <w:left w:val="single" w:sz="4" w:space="0" w:color="auto"/>
              <w:bottom w:val="single" w:sz="4" w:space="0" w:color="auto"/>
              <w:right w:val="single" w:sz="4" w:space="0" w:color="auto"/>
            </w:tcBorders>
          </w:tcPr>
          <w:p w14:paraId="190543C6"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 xml:space="preserve">Pastabos: </w:t>
            </w:r>
            <w:r w:rsidRPr="00F0578A">
              <w:rPr>
                <w:rFonts w:ascii="Times New Roman" w:eastAsia="Times New Roman" w:hAnsi="Times New Roman" w:cs="Times New Roman"/>
                <w:i/>
                <w:noProof/>
                <w:sz w:val="24"/>
                <w:szCs w:val="24"/>
              </w:rPr>
              <w:t>(nurodyti, ar: sudaryta pasiūlymų eilė, taikytas atidėjimo terminas, tiekėjai informuoti apie pirkimo rezultatus, gautos pretenzijos ir į jas atsakyta)</w:t>
            </w:r>
          </w:p>
          <w:p w14:paraId="7A05BC79" w14:textId="77777777" w:rsidR="00911AAF" w:rsidRPr="00F0578A" w:rsidRDefault="00911AAF" w:rsidP="00911AAF">
            <w:pPr>
              <w:spacing w:after="0" w:line="240" w:lineRule="auto"/>
              <w:rPr>
                <w:rFonts w:ascii="Times New Roman" w:eastAsia="Times New Roman" w:hAnsi="Times New Roman" w:cs="Times New Roman"/>
                <w:b/>
                <w:noProof/>
                <w:sz w:val="24"/>
                <w:szCs w:val="24"/>
              </w:rPr>
            </w:pPr>
          </w:p>
          <w:p w14:paraId="491C5AFA"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bl>
    <w:p w14:paraId="71AB4BEC"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bl>
      <w:tblPr>
        <w:tblW w:w="9070" w:type="dxa"/>
        <w:tblInd w:w="108" w:type="dxa"/>
        <w:tblLook w:val="00A0" w:firstRow="1" w:lastRow="0" w:firstColumn="1" w:lastColumn="0" w:noHBand="0" w:noVBand="0"/>
      </w:tblPr>
      <w:tblGrid>
        <w:gridCol w:w="2668"/>
        <w:gridCol w:w="450"/>
        <w:gridCol w:w="2569"/>
        <w:gridCol w:w="648"/>
        <w:gridCol w:w="2735"/>
      </w:tblGrid>
      <w:tr w:rsidR="00911AAF" w:rsidRPr="00F0578A" w14:paraId="1DEA5C69" w14:textId="77777777" w:rsidTr="00911AAF">
        <w:tc>
          <w:tcPr>
            <w:tcW w:w="2711" w:type="dxa"/>
            <w:tcBorders>
              <w:top w:val="single" w:sz="4" w:space="0" w:color="auto"/>
              <w:left w:val="nil"/>
              <w:bottom w:val="nil"/>
              <w:right w:val="nil"/>
            </w:tcBorders>
            <w:hideMark/>
          </w:tcPr>
          <w:p w14:paraId="581B9853" w14:textId="77777777" w:rsidR="00911AAF" w:rsidRDefault="00911AAF" w:rsidP="00911AAF">
            <w:pPr>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(pirkimo organizatoriaus pareigos)</w:t>
            </w:r>
          </w:p>
          <w:p w14:paraId="6CC1B316" w14:textId="77777777" w:rsidR="005B6886" w:rsidRDefault="005B6886" w:rsidP="00911AAF">
            <w:pPr>
              <w:spacing w:after="0" w:line="240" w:lineRule="auto"/>
              <w:rPr>
                <w:rFonts w:ascii="Times New Roman" w:eastAsia="Times New Roman" w:hAnsi="Times New Roman" w:cs="Times New Roman"/>
                <w:i/>
                <w:noProof/>
                <w:sz w:val="24"/>
                <w:szCs w:val="24"/>
              </w:rPr>
            </w:pPr>
          </w:p>
          <w:p w14:paraId="7BCCF394" w14:textId="77777777" w:rsidR="005B6886" w:rsidRDefault="005B6886" w:rsidP="00911AAF">
            <w:pPr>
              <w:spacing w:after="0" w:line="240" w:lineRule="auto"/>
              <w:rPr>
                <w:rFonts w:ascii="Times New Roman" w:eastAsia="Times New Roman" w:hAnsi="Times New Roman" w:cs="Times New Roman"/>
                <w:i/>
                <w:noProof/>
                <w:sz w:val="24"/>
                <w:szCs w:val="24"/>
              </w:rPr>
            </w:pPr>
          </w:p>
          <w:p w14:paraId="2B9C8484" w14:textId="77777777" w:rsidR="005B6886" w:rsidRDefault="005B6886" w:rsidP="00911AAF">
            <w:pPr>
              <w:spacing w:after="0" w:line="240" w:lineRule="auto"/>
              <w:rPr>
                <w:rFonts w:ascii="Times New Roman" w:eastAsia="Times New Roman" w:hAnsi="Times New Roman" w:cs="Times New Roman"/>
                <w:i/>
                <w:noProof/>
                <w:sz w:val="24"/>
                <w:szCs w:val="24"/>
              </w:rPr>
            </w:pPr>
          </w:p>
          <w:p w14:paraId="538CA062" w14:textId="47CD5757" w:rsidR="005B6886" w:rsidRPr="00F0578A" w:rsidRDefault="005B6886" w:rsidP="00911AAF">
            <w:pPr>
              <w:spacing w:after="0" w:line="240" w:lineRule="auto"/>
              <w:rPr>
                <w:rFonts w:ascii="Times New Roman" w:eastAsia="Times New Roman" w:hAnsi="Times New Roman" w:cs="Times New Roman"/>
                <w:i/>
                <w:noProof/>
                <w:sz w:val="24"/>
                <w:szCs w:val="24"/>
              </w:rPr>
            </w:pPr>
          </w:p>
        </w:tc>
        <w:tc>
          <w:tcPr>
            <w:tcW w:w="461" w:type="dxa"/>
          </w:tcPr>
          <w:p w14:paraId="54F1AEFC" w14:textId="77777777" w:rsidR="00911AAF" w:rsidRPr="00F0578A" w:rsidRDefault="00911AAF" w:rsidP="00911AAF">
            <w:pPr>
              <w:spacing w:after="0" w:line="240" w:lineRule="auto"/>
              <w:jc w:val="center"/>
              <w:rPr>
                <w:rFonts w:ascii="Times New Roman" w:eastAsia="Times New Roman" w:hAnsi="Times New Roman" w:cs="Times New Roman"/>
                <w:i/>
                <w:noProof/>
                <w:sz w:val="24"/>
                <w:szCs w:val="24"/>
              </w:rPr>
            </w:pPr>
          </w:p>
        </w:tc>
        <w:tc>
          <w:tcPr>
            <w:tcW w:w="2636" w:type="dxa"/>
            <w:tcBorders>
              <w:top w:val="single" w:sz="4" w:space="0" w:color="auto"/>
              <w:left w:val="nil"/>
              <w:bottom w:val="nil"/>
              <w:right w:val="nil"/>
            </w:tcBorders>
            <w:hideMark/>
          </w:tcPr>
          <w:p w14:paraId="56D2DC27" w14:textId="77777777" w:rsidR="00911AAF" w:rsidRPr="00F0578A" w:rsidRDefault="00911AAF" w:rsidP="00911AAF">
            <w:pPr>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(parašas)</w:t>
            </w:r>
          </w:p>
        </w:tc>
        <w:tc>
          <w:tcPr>
            <w:tcW w:w="668" w:type="dxa"/>
          </w:tcPr>
          <w:p w14:paraId="72549F81" w14:textId="77777777" w:rsidR="00911AAF" w:rsidRPr="00F0578A" w:rsidRDefault="00911AAF" w:rsidP="00911AAF">
            <w:pPr>
              <w:spacing w:after="0" w:line="240" w:lineRule="auto"/>
              <w:jc w:val="center"/>
              <w:rPr>
                <w:rFonts w:ascii="Times New Roman" w:eastAsia="Times New Roman" w:hAnsi="Times New Roman" w:cs="Times New Roman"/>
                <w:i/>
                <w:noProof/>
                <w:sz w:val="24"/>
                <w:szCs w:val="24"/>
              </w:rPr>
            </w:pPr>
          </w:p>
        </w:tc>
        <w:tc>
          <w:tcPr>
            <w:tcW w:w="2812" w:type="dxa"/>
            <w:tcBorders>
              <w:top w:val="single" w:sz="4" w:space="0" w:color="auto"/>
              <w:left w:val="nil"/>
              <w:bottom w:val="nil"/>
              <w:right w:val="nil"/>
            </w:tcBorders>
            <w:hideMark/>
          </w:tcPr>
          <w:p w14:paraId="337801D0" w14:textId="77777777" w:rsidR="00911AAF" w:rsidRPr="00F0578A" w:rsidRDefault="00911AAF" w:rsidP="00911AAF">
            <w:pPr>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(vardas ir pavardė)</w:t>
            </w:r>
          </w:p>
        </w:tc>
      </w:tr>
    </w:tbl>
    <w:p w14:paraId="42E7E570"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p w14:paraId="04D37979" w14:textId="77777777" w:rsidR="00911AAF" w:rsidRPr="00F0578A" w:rsidRDefault="00911AAF" w:rsidP="00911AAF">
      <w:pPr>
        <w:tabs>
          <w:tab w:val="left" w:pos="6520"/>
        </w:tabs>
        <w:spacing w:after="0" w:line="240" w:lineRule="auto"/>
        <w:jc w:val="right"/>
        <w:rPr>
          <w:rFonts w:ascii="Times New Roman" w:eastAsia="Times New Roman" w:hAnsi="Times New Roman" w:cs="Times New Roman"/>
          <w:noProof/>
          <w:sz w:val="24"/>
          <w:szCs w:val="24"/>
        </w:rPr>
      </w:pPr>
    </w:p>
    <w:p w14:paraId="48FFFD80" w14:textId="2F5446D3" w:rsidR="00782E26" w:rsidRPr="00F0578A" w:rsidRDefault="00782E26" w:rsidP="00911AAF">
      <w:pPr>
        <w:tabs>
          <w:tab w:val="left" w:pos="6520"/>
        </w:tabs>
        <w:spacing w:after="0" w:line="240" w:lineRule="auto"/>
        <w:jc w:val="right"/>
        <w:rPr>
          <w:rFonts w:ascii="Times New Roman" w:eastAsia="Times New Roman" w:hAnsi="Times New Roman" w:cs="Times New Roman"/>
          <w:noProof/>
          <w:sz w:val="24"/>
          <w:szCs w:val="24"/>
        </w:rPr>
      </w:pPr>
    </w:p>
    <w:p w14:paraId="4F2DC932" w14:textId="52EACC58" w:rsidR="00A377A6" w:rsidRPr="00F0578A" w:rsidRDefault="00A377A6" w:rsidP="00911AAF">
      <w:pPr>
        <w:tabs>
          <w:tab w:val="left" w:pos="6520"/>
        </w:tabs>
        <w:spacing w:after="0" w:line="240" w:lineRule="auto"/>
        <w:jc w:val="right"/>
        <w:rPr>
          <w:rFonts w:ascii="Times New Roman" w:eastAsia="Times New Roman" w:hAnsi="Times New Roman" w:cs="Times New Roman"/>
          <w:noProof/>
          <w:sz w:val="24"/>
          <w:szCs w:val="24"/>
        </w:rPr>
      </w:pPr>
    </w:p>
    <w:p w14:paraId="14AE3EE9" w14:textId="2DD09A35" w:rsidR="00EA61F5" w:rsidRDefault="00EA61F5" w:rsidP="00911AAF">
      <w:pPr>
        <w:tabs>
          <w:tab w:val="left" w:pos="6520"/>
        </w:tabs>
        <w:spacing w:after="0" w:line="240" w:lineRule="auto"/>
        <w:jc w:val="right"/>
        <w:rPr>
          <w:rFonts w:ascii="Times New Roman" w:eastAsia="Times New Roman" w:hAnsi="Times New Roman" w:cs="Times New Roman"/>
          <w:noProof/>
          <w:sz w:val="24"/>
          <w:szCs w:val="24"/>
        </w:rPr>
      </w:pPr>
    </w:p>
    <w:p w14:paraId="36B8BFB7" w14:textId="05C62585"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1D9A1664" w14:textId="70B1609D"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5FD46164" w14:textId="72AF13BE"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419543F1" w14:textId="7A6293DC"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32CF5A41" w14:textId="1DC8C38B"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3A026FE8" w14:textId="78C77786"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17415534" w14:textId="5474EECB"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24F9C70D" w14:textId="20AE33F3"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560BA4D4" w14:textId="50287305"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3AD16DC5" w14:textId="6C458D29"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434553AF" w14:textId="14261A28"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14C63339" w14:textId="4B686099"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7E4EB3EE" w14:textId="2BF4B839"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664C27F0" w14:textId="3E07E873"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506D4830" w14:textId="0086A8C8"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4905B448" w14:textId="42712551"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09B17756" w14:textId="742F9F6A"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6203A09D" w14:textId="104DA0AB"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0D197865" w14:textId="591E1B09"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730002B5" w14:textId="5535C917"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0B70661A" w14:textId="7DBB7340"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1B414ECB" w14:textId="1633E4F9"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5FE3DDDA" w14:textId="4E3A1636"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2572E7AA" w14:textId="1F9BA22D"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30A96A18" w14:textId="0BE3BCF2"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3AD45838" w14:textId="7E004495"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6B53F107" w14:textId="78EA1989"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47E29FD2" w14:textId="32278C37"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323AD9F8" w14:textId="48ACF33A"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2DFBCC98" w14:textId="5FBD8B18" w:rsidR="00AE57F0" w:rsidRDefault="00AE57F0" w:rsidP="00911AAF">
      <w:pPr>
        <w:tabs>
          <w:tab w:val="left" w:pos="6520"/>
        </w:tabs>
        <w:spacing w:after="0" w:line="240" w:lineRule="auto"/>
        <w:jc w:val="right"/>
        <w:rPr>
          <w:rFonts w:ascii="Times New Roman" w:eastAsia="Times New Roman" w:hAnsi="Times New Roman" w:cs="Times New Roman"/>
          <w:noProof/>
          <w:sz w:val="24"/>
          <w:szCs w:val="24"/>
        </w:rPr>
      </w:pPr>
    </w:p>
    <w:p w14:paraId="5DEEA911" w14:textId="0DF16E92" w:rsidR="00911AAF" w:rsidRPr="00F0578A" w:rsidRDefault="00911AAF" w:rsidP="00782E26">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p>
    <w:p w14:paraId="27D8D728" w14:textId="40A72FA4" w:rsidR="00911AAF" w:rsidRPr="00F0578A" w:rsidRDefault="00911AAF" w:rsidP="00782E26">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lastRenderedPageBreak/>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5 </w:t>
      </w:r>
    </w:p>
    <w:p w14:paraId="44C2D52D"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0178E94E"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259BBEA3" w14:textId="522B1FF2" w:rsidR="00EA61F5" w:rsidRPr="00F0578A" w:rsidRDefault="00EA61F5" w:rsidP="00EA61F5">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kern w:val="2"/>
          <w:sz w:val="24"/>
          <w:szCs w:val="24"/>
          <w:lang w:eastAsia="zh-CN"/>
        </w:rPr>
        <w:t xml:space="preserve"> ŠIAULIŲ „AUŠROS“ MUZIEJUS</w:t>
      </w:r>
    </w:p>
    <w:p w14:paraId="5648F2BE"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w:t>
      </w:r>
      <w:r w:rsidRPr="00F0578A">
        <w:rPr>
          <w:rFonts w:ascii="Times New Roman" w:eastAsia="Times New Roman" w:hAnsi="Times New Roman" w:cs="Times New Roman"/>
          <w:noProof/>
          <w:sz w:val="24"/>
          <w:szCs w:val="24"/>
        </w:rPr>
        <w:tab/>
      </w:r>
    </w:p>
    <w:p w14:paraId="47953A0D"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(perkančiosios organizacijos pavadinimas)</w:t>
      </w:r>
    </w:p>
    <w:p w14:paraId="42E0F0C5"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_______________________________________________________</w:t>
      </w:r>
    </w:p>
    <w:p w14:paraId="4A818C8F"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(perkančiosios organizacijos struktūrinio padalinio pavadinimas)</w:t>
      </w:r>
    </w:p>
    <w:p w14:paraId="66FA1F5E"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p w14:paraId="249235B0" w14:textId="7777777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 xml:space="preserve">20__ BIUDŽETINIAIS METAIS REIKALINGŲ PIRKTI </w:t>
      </w:r>
      <w:r w:rsidRPr="00F0578A">
        <w:rPr>
          <w:rFonts w:ascii="Times New Roman" w:eastAsia="Times New Roman" w:hAnsi="Times New Roman" w:cs="Times New Roman"/>
          <w:b/>
          <w:noProof/>
          <w:sz w:val="24"/>
          <w:szCs w:val="24"/>
        </w:rPr>
        <w:br/>
        <w:t>PREKIŲ, PASLAUGŲ IR DARBŲ SĄRAŠAS</w:t>
      </w:r>
    </w:p>
    <w:p w14:paraId="182260EE"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p w14:paraId="79ED4294" w14:textId="25D9B0D0"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20__ m._____________ d. </w:t>
      </w:r>
    </w:p>
    <w:p w14:paraId="1E2029D8" w14:textId="44197B81"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________</w:t>
      </w:r>
      <w:r w:rsidR="00AE57F0">
        <w:rPr>
          <w:rFonts w:ascii="Times New Roman" w:eastAsia="Times New Roman" w:hAnsi="Times New Roman" w:cs="Times New Roman"/>
          <w:noProof/>
          <w:sz w:val="24"/>
          <w:szCs w:val="24"/>
        </w:rPr>
        <w:t>Šiauliai</w:t>
      </w:r>
      <w:r w:rsidRPr="00F0578A">
        <w:rPr>
          <w:rFonts w:ascii="Times New Roman" w:eastAsia="Times New Roman" w:hAnsi="Times New Roman" w:cs="Times New Roman"/>
          <w:noProof/>
          <w:sz w:val="24"/>
          <w:szCs w:val="24"/>
        </w:rPr>
        <w:t>_________</w:t>
      </w:r>
    </w:p>
    <w:p w14:paraId="52F20388"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(vietovės pavadinimas)</w:t>
      </w:r>
    </w:p>
    <w:p w14:paraId="297E5DDC"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264"/>
        <w:gridCol w:w="1721"/>
        <w:gridCol w:w="1977"/>
        <w:gridCol w:w="1465"/>
        <w:gridCol w:w="2527"/>
      </w:tblGrid>
      <w:tr w:rsidR="00911AAF" w:rsidRPr="00F0578A" w14:paraId="65AC10A7" w14:textId="77777777" w:rsidTr="00911AAF">
        <w:trPr>
          <w:cantSplit/>
          <w:trHeight w:val="20"/>
        </w:trPr>
        <w:tc>
          <w:tcPr>
            <w:tcW w:w="698" w:type="dxa"/>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hideMark/>
          </w:tcPr>
          <w:p w14:paraId="6FE39883" w14:textId="7777777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Eil. Nr.</w:t>
            </w:r>
          </w:p>
        </w:tc>
        <w:tc>
          <w:tcPr>
            <w:tcW w:w="1190" w:type="dxa"/>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hideMark/>
          </w:tcPr>
          <w:p w14:paraId="095EC065" w14:textId="7777777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Prekės, paslaugos ar darbo pavadinimas</w:t>
            </w:r>
          </w:p>
        </w:tc>
        <w:tc>
          <w:tcPr>
            <w:tcW w:w="1620" w:type="dxa"/>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hideMark/>
          </w:tcPr>
          <w:p w14:paraId="13079E43" w14:textId="7777777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Prekės, paslaugos ar darbo trumpas apibūdinimas</w:t>
            </w:r>
          </w:p>
        </w:tc>
        <w:tc>
          <w:tcPr>
            <w:tcW w:w="1861" w:type="dxa"/>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hideMark/>
          </w:tcPr>
          <w:p w14:paraId="264F3354" w14:textId="348B5BC6"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Preliminari vienerių finansinių metų prekės, paslaugos ar darbo numatomos sudaryti pirkimo sutarties apimtis (</w:t>
            </w:r>
            <w:r w:rsidR="00782E26" w:rsidRPr="00F0578A">
              <w:rPr>
                <w:rFonts w:ascii="Times New Roman" w:eastAsia="Times New Roman" w:hAnsi="Times New Roman" w:cs="Times New Roman"/>
                <w:b/>
                <w:noProof/>
                <w:sz w:val="24"/>
                <w:szCs w:val="24"/>
              </w:rPr>
              <w:t>Eur</w:t>
            </w:r>
            <w:r w:rsidRPr="00F0578A">
              <w:rPr>
                <w:rFonts w:ascii="Times New Roman" w:eastAsia="Times New Roman" w:hAnsi="Times New Roman" w:cs="Times New Roman"/>
                <w:b/>
                <w:noProof/>
                <w:sz w:val="24"/>
                <w:szCs w:val="24"/>
              </w:rPr>
              <w:t>)</w:t>
            </w:r>
          </w:p>
        </w:tc>
        <w:tc>
          <w:tcPr>
            <w:tcW w:w="1379" w:type="dxa"/>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hideMark/>
          </w:tcPr>
          <w:p w14:paraId="4770DFD4" w14:textId="7777777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Ketvirtis, kurio metu turi būti įsigyta prekė, suteikta paslauga ar atliktas darbas</w:t>
            </w:r>
          </w:p>
        </w:tc>
        <w:tc>
          <w:tcPr>
            <w:tcW w:w="2379" w:type="dxa"/>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hideMark/>
          </w:tcPr>
          <w:p w14:paraId="50479857" w14:textId="770AA3C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 xml:space="preserve">Informacija apie tai, ar yra poreikis pirkti tą pačią prekę, paslaugą ar darbą ilgiau nei 1 finansiniams metams (jeigu taip, nurodyti konkretų laikotarpį ir kiekvienų finansinių metų apimtį </w:t>
            </w:r>
            <w:r w:rsidR="00782E26" w:rsidRPr="00F0578A">
              <w:rPr>
                <w:rFonts w:ascii="Times New Roman" w:eastAsia="Times New Roman" w:hAnsi="Times New Roman" w:cs="Times New Roman"/>
                <w:b/>
                <w:noProof/>
                <w:sz w:val="24"/>
                <w:szCs w:val="24"/>
              </w:rPr>
              <w:t>Eur</w:t>
            </w:r>
            <w:r w:rsidRPr="00F0578A">
              <w:rPr>
                <w:rFonts w:ascii="Times New Roman" w:eastAsia="Times New Roman" w:hAnsi="Times New Roman" w:cs="Times New Roman"/>
                <w:b/>
                <w:noProof/>
                <w:sz w:val="24"/>
                <w:szCs w:val="24"/>
              </w:rPr>
              <w:t>)</w:t>
            </w:r>
          </w:p>
        </w:tc>
      </w:tr>
      <w:tr w:rsidR="00911AAF" w:rsidRPr="00F0578A" w14:paraId="0FBB1693" w14:textId="77777777" w:rsidTr="00911AAF">
        <w:trPr>
          <w:cantSplit/>
          <w:trHeight w:val="20"/>
        </w:trPr>
        <w:tc>
          <w:tcPr>
            <w:tcW w:w="698" w:type="dxa"/>
            <w:tcBorders>
              <w:top w:val="single" w:sz="12" w:space="0" w:color="auto"/>
              <w:left w:val="single" w:sz="4" w:space="0" w:color="auto"/>
              <w:bottom w:val="single" w:sz="4" w:space="0" w:color="auto"/>
              <w:right w:val="single" w:sz="4" w:space="0" w:color="auto"/>
            </w:tcBorders>
            <w:tcMar>
              <w:top w:w="0" w:type="dxa"/>
              <w:left w:w="28" w:type="dxa"/>
              <w:bottom w:w="0" w:type="dxa"/>
              <w:right w:w="28" w:type="dxa"/>
            </w:tcMar>
          </w:tcPr>
          <w:p w14:paraId="1507C8B6"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190" w:type="dxa"/>
            <w:tcBorders>
              <w:top w:val="single" w:sz="12" w:space="0" w:color="auto"/>
              <w:left w:val="single" w:sz="4" w:space="0" w:color="auto"/>
              <w:bottom w:val="single" w:sz="4" w:space="0" w:color="auto"/>
              <w:right w:val="single" w:sz="4" w:space="0" w:color="auto"/>
            </w:tcBorders>
            <w:tcMar>
              <w:top w:w="0" w:type="dxa"/>
              <w:left w:w="28" w:type="dxa"/>
              <w:bottom w:w="0" w:type="dxa"/>
              <w:right w:w="28" w:type="dxa"/>
            </w:tcMar>
          </w:tcPr>
          <w:p w14:paraId="66ABB320"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620" w:type="dxa"/>
            <w:tcBorders>
              <w:top w:val="single" w:sz="12" w:space="0" w:color="auto"/>
              <w:left w:val="single" w:sz="4" w:space="0" w:color="auto"/>
              <w:bottom w:val="single" w:sz="4" w:space="0" w:color="auto"/>
              <w:right w:val="single" w:sz="4" w:space="0" w:color="auto"/>
            </w:tcBorders>
            <w:tcMar>
              <w:top w:w="0" w:type="dxa"/>
              <w:left w:w="28" w:type="dxa"/>
              <w:bottom w:w="0" w:type="dxa"/>
              <w:right w:w="28" w:type="dxa"/>
            </w:tcMar>
          </w:tcPr>
          <w:p w14:paraId="6403B7A0"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861" w:type="dxa"/>
            <w:tcBorders>
              <w:top w:val="single" w:sz="12" w:space="0" w:color="auto"/>
              <w:left w:val="single" w:sz="4" w:space="0" w:color="auto"/>
              <w:bottom w:val="single" w:sz="4" w:space="0" w:color="auto"/>
              <w:right w:val="single" w:sz="4" w:space="0" w:color="auto"/>
            </w:tcBorders>
            <w:tcMar>
              <w:top w:w="0" w:type="dxa"/>
              <w:left w:w="28" w:type="dxa"/>
              <w:bottom w:w="0" w:type="dxa"/>
              <w:right w:w="28" w:type="dxa"/>
            </w:tcMar>
          </w:tcPr>
          <w:p w14:paraId="7DA86FA1"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379" w:type="dxa"/>
            <w:tcBorders>
              <w:top w:val="single" w:sz="12" w:space="0" w:color="auto"/>
              <w:left w:val="single" w:sz="4" w:space="0" w:color="auto"/>
              <w:bottom w:val="single" w:sz="4" w:space="0" w:color="auto"/>
              <w:right w:val="single" w:sz="4" w:space="0" w:color="auto"/>
            </w:tcBorders>
            <w:tcMar>
              <w:top w:w="0" w:type="dxa"/>
              <w:left w:w="28" w:type="dxa"/>
              <w:bottom w:w="0" w:type="dxa"/>
              <w:right w:w="28" w:type="dxa"/>
            </w:tcMar>
          </w:tcPr>
          <w:p w14:paraId="41CF7304"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2379" w:type="dxa"/>
            <w:tcBorders>
              <w:top w:val="single" w:sz="12" w:space="0" w:color="auto"/>
              <w:left w:val="single" w:sz="4" w:space="0" w:color="auto"/>
              <w:bottom w:val="single" w:sz="4" w:space="0" w:color="auto"/>
              <w:right w:val="single" w:sz="4" w:space="0" w:color="auto"/>
            </w:tcBorders>
            <w:tcMar>
              <w:top w:w="0" w:type="dxa"/>
              <w:left w:w="28" w:type="dxa"/>
              <w:bottom w:w="0" w:type="dxa"/>
              <w:right w:w="28" w:type="dxa"/>
            </w:tcMar>
          </w:tcPr>
          <w:p w14:paraId="4E7C4049"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r>
      <w:tr w:rsidR="00911AAF" w:rsidRPr="00F0578A" w14:paraId="1175856C" w14:textId="77777777" w:rsidTr="00911AAF">
        <w:trPr>
          <w:cantSplit/>
          <w:trHeight w:val="20"/>
        </w:trPr>
        <w:tc>
          <w:tcPr>
            <w:tcW w:w="6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5DC804"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CF074A"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6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576073"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8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1BE8F5"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4B5ED"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2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842468"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r>
      <w:tr w:rsidR="00911AAF" w:rsidRPr="00F0578A" w14:paraId="5C30006B" w14:textId="77777777" w:rsidTr="00911AAF">
        <w:trPr>
          <w:cantSplit/>
          <w:trHeight w:val="20"/>
        </w:trPr>
        <w:tc>
          <w:tcPr>
            <w:tcW w:w="6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8C3954"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803516"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6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818A93"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8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ADED5C"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77D8F5"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2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CB16A0"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r>
    </w:tbl>
    <w:p w14:paraId="388CF24C"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p w14:paraId="123816E4"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p w14:paraId="0CD2F509" w14:textId="77777777" w:rsidR="00911AAF" w:rsidRPr="00F0578A" w:rsidRDefault="00911AAF" w:rsidP="00911AAF">
      <w:pPr>
        <w:widowControl w:val="0"/>
        <w:shd w:val="clear" w:color="auto" w:fill="FFFFFF"/>
        <w:spacing w:after="0" w:line="240" w:lineRule="auto"/>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Pastabos:</w:t>
      </w:r>
    </w:p>
    <w:p w14:paraId="140F0355" w14:textId="77777777" w:rsidR="00911AAF" w:rsidRPr="00F0578A" w:rsidRDefault="00911AAF" w:rsidP="00911AAF">
      <w:pPr>
        <w:widowControl w:val="0"/>
        <w:shd w:val="clear" w:color="auto" w:fill="FFFFFF"/>
        <w:spacing w:after="0" w:line="240" w:lineRule="auto"/>
        <w:rPr>
          <w:rFonts w:ascii="Times New Roman" w:eastAsia="Times New Roman" w:hAnsi="Times New Roman" w:cs="Times New Roman"/>
          <w:noProof/>
          <w:sz w:val="24"/>
          <w:szCs w:val="24"/>
        </w:rPr>
      </w:pPr>
    </w:p>
    <w:p w14:paraId="1EFF9C0A"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w:t>
      </w:r>
      <w:r w:rsidRPr="00F0578A">
        <w:rPr>
          <w:rFonts w:ascii="Times New Roman" w:eastAsia="Times New Roman" w:hAnsi="Times New Roman" w:cs="Times New Roman"/>
          <w:noProof/>
          <w:sz w:val="24"/>
          <w:szCs w:val="24"/>
        </w:rPr>
        <w:tab/>
      </w:r>
    </w:p>
    <w:p w14:paraId="4F11DC09"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w:t>
      </w:r>
      <w:r w:rsidRPr="00F0578A">
        <w:rPr>
          <w:rFonts w:ascii="Times New Roman" w:eastAsia="Times New Roman" w:hAnsi="Times New Roman" w:cs="Times New Roman"/>
          <w:noProof/>
          <w:sz w:val="24"/>
          <w:szCs w:val="24"/>
        </w:rPr>
        <w:tab/>
      </w:r>
    </w:p>
    <w:p w14:paraId="7B332C25" w14:textId="77777777" w:rsidR="00911AAF" w:rsidRPr="00F0578A" w:rsidRDefault="00911AAF" w:rsidP="00911AAF">
      <w:pPr>
        <w:widowControl w:val="0"/>
        <w:tabs>
          <w:tab w:val="right" w:leader="underscore" w:pos="9071"/>
        </w:tabs>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w:t>
      </w:r>
      <w:r w:rsidRPr="00F0578A">
        <w:rPr>
          <w:rFonts w:ascii="Times New Roman" w:eastAsia="Times New Roman" w:hAnsi="Times New Roman" w:cs="Times New Roman"/>
          <w:noProof/>
          <w:sz w:val="24"/>
          <w:szCs w:val="24"/>
        </w:rPr>
        <w:tab/>
      </w:r>
    </w:p>
    <w:p w14:paraId="75317057" w14:textId="77777777" w:rsidR="00911AAF" w:rsidRPr="00F0578A" w:rsidRDefault="00911AAF" w:rsidP="00911AAF">
      <w:pPr>
        <w:widowControl w:val="0"/>
        <w:spacing w:after="0" w:line="240" w:lineRule="auto"/>
        <w:rPr>
          <w:rFonts w:ascii="Times New Roman" w:eastAsia="Times New Roman" w:hAnsi="Times New Roman" w:cs="Times New Roman"/>
          <w:noProof/>
          <w:spacing w:val="-6"/>
          <w:sz w:val="24"/>
          <w:szCs w:val="24"/>
        </w:rPr>
      </w:pPr>
    </w:p>
    <w:p w14:paraId="04AF9ED6" w14:textId="77777777" w:rsidR="00911AAF" w:rsidRPr="00F0578A" w:rsidRDefault="00911AAF" w:rsidP="00911AAF">
      <w:pPr>
        <w:widowControl w:val="0"/>
        <w:spacing w:after="0" w:line="240" w:lineRule="auto"/>
        <w:rPr>
          <w:rFonts w:ascii="Times New Roman" w:eastAsia="Times New Roman" w:hAnsi="Times New Roman" w:cs="Times New Roman"/>
          <w:b/>
          <w:noProof/>
          <w:spacing w:val="-6"/>
          <w:sz w:val="24"/>
          <w:szCs w:val="24"/>
        </w:rPr>
      </w:pPr>
      <w:r w:rsidRPr="00F0578A">
        <w:rPr>
          <w:rFonts w:ascii="Times New Roman" w:eastAsia="Times New Roman" w:hAnsi="Times New Roman" w:cs="Times New Roman"/>
          <w:b/>
          <w:noProof/>
          <w:spacing w:val="-6"/>
          <w:sz w:val="24"/>
          <w:szCs w:val="24"/>
        </w:rPr>
        <w:t>Sąrašą parengė:</w:t>
      </w:r>
    </w:p>
    <w:p w14:paraId="606D3A80" w14:textId="77777777" w:rsidR="00911AAF" w:rsidRPr="00F0578A" w:rsidRDefault="00911AAF" w:rsidP="00911AAF">
      <w:pPr>
        <w:widowControl w:val="0"/>
        <w:spacing w:after="0" w:line="240" w:lineRule="auto"/>
        <w:rPr>
          <w:rFonts w:ascii="Times New Roman" w:eastAsia="Times New Roman" w:hAnsi="Times New Roman" w:cs="Times New Roman"/>
          <w:noProof/>
          <w:spacing w:val="-6"/>
          <w:sz w:val="24"/>
          <w:szCs w:val="24"/>
        </w:rPr>
      </w:pPr>
    </w:p>
    <w:tbl>
      <w:tblPr>
        <w:tblW w:w="0" w:type="auto"/>
        <w:tblInd w:w="108" w:type="dxa"/>
        <w:tblLook w:val="00A0" w:firstRow="1" w:lastRow="0" w:firstColumn="1" w:lastColumn="0" w:noHBand="0" w:noVBand="0"/>
      </w:tblPr>
      <w:tblGrid>
        <w:gridCol w:w="2801"/>
        <w:gridCol w:w="482"/>
        <w:gridCol w:w="2778"/>
        <w:gridCol w:w="709"/>
        <w:gridCol w:w="2976"/>
      </w:tblGrid>
      <w:tr w:rsidR="00911AAF" w:rsidRPr="00F0578A" w14:paraId="723AE039" w14:textId="77777777" w:rsidTr="00911AAF">
        <w:tc>
          <w:tcPr>
            <w:tcW w:w="2802" w:type="dxa"/>
            <w:tcBorders>
              <w:top w:val="single" w:sz="4" w:space="0" w:color="auto"/>
              <w:left w:val="nil"/>
              <w:bottom w:val="nil"/>
              <w:right w:val="nil"/>
            </w:tcBorders>
            <w:hideMark/>
          </w:tcPr>
          <w:p w14:paraId="596A3AA2"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(pareigos)</w:t>
            </w:r>
          </w:p>
        </w:tc>
        <w:tc>
          <w:tcPr>
            <w:tcW w:w="482" w:type="dxa"/>
          </w:tcPr>
          <w:p w14:paraId="5B583589"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p>
        </w:tc>
        <w:tc>
          <w:tcPr>
            <w:tcW w:w="2778" w:type="dxa"/>
            <w:tcBorders>
              <w:top w:val="single" w:sz="4" w:space="0" w:color="auto"/>
              <w:left w:val="nil"/>
              <w:bottom w:val="nil"/>
              <w:right w:val="nil"/>
            </w:tcBorders>
            <w:hideMark/>
          </w:tcPr>
          <w:p w14:paraId="620ABD0E"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(parašas)</w:t>
            </w:r>
          </w:p>
        </w:tc>
        <w:tc>
          <w:tcPr>
            <w:tcW w:w="709" w:type="dxa"/>
          </w:tcPr>
          <w:p w14:paraId="5103BEB1"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p>
        </w:tc>
        <w:tc>
          <w:tcPr>
            <w:tcW w:w="2976" w:type="dxa"/>
            <w:tcBorders>
              <w:top w:val="single" w:sz="4" w:space="0" w:color="auto"/>
              <w:left w:val="nil"/>
              <w:bottom w:val="nil"/>
              <w:right w:val="nil"/>
            </w:tcBorders>
            <w:hideMark/>
          </w:tcPr>
          <w:p w14:paraId="17B768C4" w14:textId="77777777" w:rsidR="00911AAF" w:rsidRPr="00F0578A" w:rsidRDefault="00911AAF" w:rsidP="00911AAF">
            <w:pPr>
              <w:widowControl w:val="0"/>
              <w:spacing w:after="0" w:line="240" w:lineRule="auto"/>
              <w:jc w:val="center"/>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(vardas ir pavardė)</w:t>
            </w:r>
          </w:p>
        </w:tc>
      </w:tr>
    </w:tbl>
    <w:p w14:paraId="57B8CD50" w14:textId="77777777" w:rsidR="00911AAF" w:rsidRPr="00F0578A" w:rsidRDefault="00911AAF" w:rsidP="00911AAF">
      <w:pPr>
        <w:widowControl w:val="0"/>
        <w:spacing w:after="0" w:line="240" w:lineRule="auto"/>
        <w:rPr>
          <w:rFonts w:ascii="Times New Roman" w:eastAsia="Times New Roman" w:hAnsi="Times New Roman" w:cs="Times New Roman"/>
          <w:noProof/>
          <w:spacing w:val="-6"/>
          <w:sz w:val="24"/>
          <w:szCs w:val="24"/>
        </w:rPr>
      </w:pPr>
    </w:p>
    <w:p w14:paraId="67A95166"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pacing w:val="-6"/>
          <w:sz w:val="24"/>
          <w:szCs w:val="24"/>
        </w:rPr>
      </w:pPr>
      <w:r w:rsidRPr="00F0578A">
        <w:rPr>
          <w:rFonts w:ascii="Times New Roman" w:eastAsia="Times New Roman" w:hAnsi="Times New Roman" w:cs="Times New Roman"/>
          <w:noProof/>
          <w:spacing w:val="-6"/>
          <w:sz w:val="24"/>
          <w:szCs w:val="24"/>
        </w:rPr>
        <w:t>_________________</w:t>
      </w:r>
    </w:p>
    <w:p w14:paraId="65A4A000"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p w14:paraId="7DA54EAA" w14:textId="2D55FE27" w:rsidR="00911AAF" w:rsidRPr="00F0578A" w:rsidRDefault="00911AAF" w:rsidP="00782E26">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br w:type="page"/>
      </w:r>
      <w:r w:rsidRPr="00F0578A">
        <w:rPr>
          <w:rFonts w:ascii="Times New Roman" w:eastAsia="Times New Roman" w:hAnsi="Times New Roman" w:cs="Times New Roman"/>
          <w:noProof/>
          <w:color w:val="000000"/>
          <w:sz w:val="24"/>
          <w:szCs w:val="24"/>
        </w:rPr>
        <w:lastRenderedPageBreak/>
        <w:t xml:space="preserve"> </w:t>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6 </w:t>
      </w:r>
    </w:p>
    <w:p w14:paraId="49C7CBFD"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10E9890C" w14:textId="77777777" w:rsidR="00911AAF" w:rsidRPr="00F0578A" w:rsidRDefault="00911AAF" w:rsidP="00AE57F0">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0F41CA33" w14:textId="77777777" w:rsidR="00AE57F0" w:rsidRPr="00F0578A" w:rsidRDefault="00AE57F0" w:rsidP="00AE57F0">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kern w:val="2"/>
          <w:sz w:val="24"/>
          <w:szCs w:val="24"/>
          <w:lang w:eastAsia="zh-CN"/>
        </w:rPr>
        <w:t>ŠIAULIŲ „AUŠROS“ MUZIEJUS</w:t>
      </w:r>
    </w:p>
    <w:p w14:paraId="7F0EB470" w14:textId="77777777" w:rsidR="00911AAF" w:rsidRPr="00F0578A" w:rsidRDefault="00911AAF" w:rsidP="00AE57F0">
      <w:pPr>
        <w:tabs>
          <w:tab w:val="left" w:leader="underscore" w:pos="890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ab/>
      </w:r>
    </w:p>
    <w:p w14:paraId="722D1A61" w14:textId="77777777" w:rsidR="00911AAF" w:rsidRPr="00F0578A" w:rsidRDefault="00911AAF" w:rsidP="00AE57F0">
      <w:pPr>
        <w:spacing w:after="0" w:line="240" w:lineRule="auto"/>
        <w:jc w:val="center"/>
        <w:rPr>
          <w:rFonts w:ascii="Times New Roman" w:eastAsia="Times New Roman" w:hAnsi="Times New Roman" w:cs="Times New Roman"/>
          <w:i/>
          <w:iCs/>
          <w:noProof/>
          <w:sz w:val="24"/>
          <w:szCs w:val="24"/>
        </w:rPr>
      </w:pPr>
      <w:r w:rsidRPr="00F0578A">
        <w:rPr>
          <w:rFonts w:ascii="Times New Roman" w:eastAsia="Times New Roman" w:hAnsi="Times New Roman" w:cs="Times New Roman"/>
          <w:i/>
          <w:iCs/>
          <w:noProof/>
          <w:sz w:val="24"/>
          <w:szCs w:val="24"/>
        </w:rPr>
        <w:t>(perkančiosios organizacijos pavadinimas)</w:t>
      </w:r>
    </w:p>
    <w:p w14:paraId="4759F871" w14:textId="77777777" w:rsidR="00911AAF" w:rsidRPr="00F0578A" w:rsidRDefault="00911AAF" w:rsidP="00911AAF">
      <w:pPr>
        <w:keepLines/>
        <w:tabs>
          <w:tab w:val="left" w:pos="1304"/>
          <w:tab w:val="left" w:pos="1457"/>
          <w:tab w:val="left" w:pos="1604"/>
          <w:tab w:val="left" w:pos="1757"/>
        </w:tabs>
        <w:suppressAutoHyphens/>
        <w:spacing w:after="0" w:line="240" w:lineRule="auto"/>
        <w:textAlignment w:val="center"/>
        <w:rPr>
          <w:rFonts w:ascii="Times New Roman" w:eastAsia="Times New Roman" w:hAnsi="Times New Roman" w:cs="Times New Roman"/>
          <w:noProof/>
          <w:color w:val="000000"/>
          <w:sz w:val="24"/>
          <w:szCs w:val="24"/>
        </w:rPr>
      </w:pPr>
    </w:p>
    <w:p w14:paraId="671EC54C" w14:textId="30157B1A" w:rsidR="00AE57F0" w:rsidRPr="00F0578A" w:rsidRDefault="00911AAF" w:rsidP="00AE57F0">
      <w:pPr>
        <w:widowControl w:val="0"/>
        <w:suppressAutoHyphens/>
        <w:spacing w:after="0" w:line="240" w:lineRule="auto"/>
        <w:ind w:left="5529"/>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00AE57F0">
        <w:rPr>
          <w:rFonts w:ascii="Times New Roman" w:eastAsia="Times New Roman" w:hAnsi="Times New Roman" w:cs="Times New Roman"/>
          <w:noProof/>
          <w:color w:val="000000"/>
          <w:sz w:val="24"/>
          <w:szCs w:val="24"/>
        </w:rPr>
        <w:t xml:space="preserve">                                    </w:t>
      </w:r>
      <w:r w:rsidR="00AE57F0" w:rsidRPr="00F0578A">
        <w:rPr>
          <w:rFonts w:ascii="Times New Roman" w:eastAsia="Times New Roman" w:hAnsi="Times New Roman" w:cs="Times New Roman"/>
          <w:noProof/>
          <w:color w:val="000000"/>
          <w:sz w:val="24"/>
          <w:szCs w:val="24"/>
        </w:rPr>
        <w:t>TVIRTINU</w:t>
      </w:r>
    </w:p>
    <w:p w14:paraId="2283E740" w14:textId="77777777" w:rsidR="00AE57F0" w:rsidRPr="00F0578A" w:rsidRDefault="00AE57F0" w:rsidP="00AE57F0">
      <w:pPr>
        <w:widowControl w:val="0"/>
        <w:suppressAutoHyphens/>
        <w:spacing w:after="0" w:line="240" w:lineRule="auto"/>
        <w:ind w:firstLine="552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Direktorius</w:t>
      </w:r>
      <w:r w:rsidRPr="00F0578A">
        <w:rPr>
          <w:rFonts w:ascii="Times New Roman" w:eastAsia="Times New Roman" w:hAnsi="Times New Roman" w:cs="Times New Roman"/>
          <w:noProof/>
          <w:color w:val="000000"/>
          <w:sz w:val="24"/>
          <w:szCs w:val="24"/>
        </w:rPr>
        <w:t>________________________</w:t>
      </w:r>
    </w:p>
    <w:p w14:paraId="394B58A5" w14:textId="77777777" w:rsidR="00AE57F0" w:rsidRPr="00917D57" w:rsidRDefault="00AE57F0" w:rsidP="00AE57F0">
      <w:pPr>
        <w:spacing w:after="0" w:line="240" w:lineRule="auto"/>
        <w:ind w:firstLine="5529"/>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 xml:space="preserve">(perkančiosios organizacijos vadovo </w:t>
      </w:r>
    </w:p>
    <w:p w14:paraId="1A9475FB" w14:textId="77777777" w:rsidR="00AE57F0" w:rsidRPr="00917D57" w:rsidRDefault="00AE57F0" w:rsidP="00AE57F0">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i/>
          <w:noProof/>
          <w:color w:val="000000"/>
          <w:sz w:val="20"/>
          <w:szCs w:val="20"/>
        </w:rPr>
        <w:t xml:space="preserve"> arba  jo įgalioto asmens pareigų pavadinimas)</w:t>
      </w:r>
    </w:p>
    <w:p w14:paraId="4C7ECEF6" w14:textId="77777777" w:rsidR="00AE57F0" w:rsidRPr="00917D57" w:rsidRDefault="00AE57F0" w:rsidP="00AE57F0">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noProof/>
          <w:sz w:val="20"/>
          <w:szCs w:val="20"/>
        </w:rPr>
        <w:t xml:space="preserve">                              </w:t>
      </w:r>
      <w:r w:rsidRPr="00917D57">
        <w:rPr>
          <w:rFonts w:ascii="Times New Roman" w:eastAsia="Calibri" w:hAnsi="Times New Roman" w:cs="Times New Roman"/>
          <w:noProof/>
          <w:sz w:val="20"/>
          <w:szCs w:val="20"/>
        </w:rPr>
        <w:tab/>
      </w:r>
    </w:p>
    <w:p w14:paraId="37D696B9" w14:textId="77777777" w:rsidR="00AE57F0" w:rsidRPr="00917D57" w:rsidRDefault="00AE57F0" w:rsidP="00AE57F0">
      <w:pPr>
        <w:spacing w:after="0" w:line="240" w:lineRule="auto"/>
        <w:ind w:firstLine="5529"/>
        <w:rPr>
          <w:rFonts w:ascii="Times New Roman" w:eastAsia="Calibri" w:hAnsi="Times New Roman" w:cs="Times New Roman"/>
          <w:noProof/>
          <w:sz w:val="20"/>
          <w:szCs w:val="20"/>
        </w:rPr>
      </w:pPr>
      <w:r w:rsidRPr="00917D57">
        <w:rPr>
          <w:rFonts w:ascii="Times New Roman" w:eastAsia="Calibri" w:hAnsi="Times New Roman" w:cs="Times New Roman"/>
          <w:noProof/>
          <w:sz w:val="20"/>
          <w:szCs w:val="20"/>
        </w:rPr>
        <w:t>___________________</w:t>
      </w:r>
    </w:p>
    <w:p w14:paraId="3E610B80" w14:textId="77777777" w:rsidR="00AE57F0" w:rsidRDefault="00AE57F0" w:rsidP="00AE57F0">
      <w:pPr>
        <w:spacing w:after="0" w:line="240" w:lineRule="auto"/>
        <w:ind w:firstLine="5529"/>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(parašas)</w:t>
      </w:r>
    </w:p>
    <w:p w14:paraId="2C03149A" w14:textId="77777777" w:rsidR="00AE57F0" w:rsidRPr="00917D57" w:rsidRDefault="00AE57F0" w:rsidP="00AE57F0">
      <w:pPr>
        <w:spacing w:after="0" w:line="240" w:lineRule="auto"/>
        <w:ind w:firstLine="5529"/>
        <w:rPr>
          <w:rFonts w:ascii="Times New Roman" w:eastAsia="Calibri" w:hAnsi="Times New Roman" w:cs="Times New Roman"/>
          <w:i/>
          <w:noProof/>
          <w:color w:val="000000"/>
          <w:sz w:val="20"/>
          <w:szCs w:val="20"/>
        </w:rPr>
      </w:pPr>
      <w:r>
        <w:rPr>
          <w:rFonts w:ascii="Times New Roman" w:eastAsia="Calibri" w:hAnsi="Times New Roman" w:cs="Times New Roman"/>
          <w:noProof/>
          <w:sz w:val="24"/>
          <w:szCs w:val="24"/>
        </w:rPr>
        <w:t>Raimundas Balza</w:t>
      </w:r>
    </w:p>
    <w:p w14:paraId="0D3A2F64" w14:textId="77777777" w:rsidR="00AE57F0" w:rsidRPr="00917D57" w:rsidRDefault="00AE57F0" w:rsidP="00AE57F0">
      <w:pPr>
        <w:spacing w:after="0" w:line="240" w:lineRule="auto"/>
        <w:ind w:firstLine="5529"/>
        <w:jc w:val="both"/>
        <w:rPr>
          <w:rFonts w:ascii="Times New Roman" w:eastAsia="Calibri" w:hAnsi="Times New Roman" w:cs="Times New Roman"/>
          <w:i/>
          <w:noProof/>
          <w:color w:val="000000"/>
          <w:sz w:val="20"/>
          <w:szCs w:val="20"/>
        </w:rPr>
      </w:pPr>
      <w:r w:rsidRPr="00917D57">
        <w:rPr>
          <w:rFonts w:ascii="Times New Roman" w:eastAsia="Calibri" w:hAnsi="Times New Roman" w:cs="Times New Roman"/>
          <w:i/>
          <w:noProof/>
          <w:color w:val="000000"/>
          <w:sz w:val="20"/>
          <w:szCs w:val="20"/>
        </w:rPr>
        <w:t>(vardas ir pavardė)</w:t>
      </w:r>
    </w:p>
    <w:p w14:paraId="66E9D892" w14:textId="335F25C1" w:rsidR="00911AAF" w:rsidRPr="00F0578A" w:rsidRDefault="00911AAF" w:rsidP="00AE57F0">
      <w:pPr>
        <w:widowControl w:val="0"/>
        <w:suppressAutoHyphens/>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Calibri" w:hAnsi="Times New Roman" w:cs="Times New Roman"/>
          <w:noProof/>
          <w:sz w:val="24"/>
          <w:szCs w:val="24"/>
        </w:rPr>
        <w:tab/>
      </w:r>
      <w:r w:rsidRPr="00F0578A">
        <w:rPr>
          <w:rFonts w:ascii="Times New Roman" w:eastAsia="Calibri" w:hAnsi="Times New Roman" w:cs="Times New Roman"/>
          <w:noProof/>
          <w:sz w:val="24"/>
          <w:szCs w:val="24"/>
        </w:rPr>
        <w:tab/>
      </w:r>
      <w:r w:rsidRPr="00F0578A">
        <w:rPr>
          <w:rFonts w:ascii="Times New Roman" w:eastAsia="Calibri" w:hAnsi="Times New Roman" w:cs="Times New Roman"/>
          <w:noProof/>
          <w:sz w:val="24"/>
          <w:szCs w:val="24"/>
        </w:rPr>
        <w:tab/>
      </w:r>
      <w:r w:rsidRPr="00F0578A">
        <w:rPr>
          <w:rFonts w:ascii="Times New Roman" w:eastAsia="Calibri" w:hAnsi="Times New Roman" w:cs="Times New Roman"/>
          <w:noProof/>
          <w:sz w:val="24"/>
          <w:szCs w:val="24"/>
        </w:rPr>
        <w:tab/>
      </w:r>
      <w:r w:rsidRPr="00F0578A">
        <w:rPr>
          <w:rFonts w:ascii="Times New Roman" w:eastAsia="Calibri" w:hAnsi="Times New Roman" w:cs="Times New Roman"/>
          <w:noProof/>
          <w:sz w:val="24"/>
          <w:szCs w:val="24"/>
        </w:rPr>
        <w:tab/>
      </w:r>
    </w:p>
    <w:p w14:paraId="34263D85" w14:textId="77777777" w:rsidR="00911AAF" w:rsidRPr="00F0578A" w:rsidRDefault="00911AAF" w:rsidP="00911AAF">
      <w:pPr>
        <w:widowControl w:val="0"/>
        <w:spacing w:after="0" w:line="240" w:lineRule="auto"/>
        <w:jc w:val="center"/>
        <w:rPr>
          <w:rFonts w:ascii="Times New Roman" w:eastAsia="Times New Roman" w:hAnsi="Times New Roman" w:cs="Times New Roman"/>
          <w:b/>
          <w:caps/>
          <w:noProof/>
          <w:sz w:val="24"/>
          <w:szCs w:val="24"/>
        </w:rPr>
      </w:pPr>
      <w:r w:rsidRPr="00F0578A">
        <w:rPr>
          <w:rFonts w:ascii="Times New Roman" w:eastAsia="Times New Roman" w:hAnsi="Times New Roman" w:cs="Times New Roman"/>
          <w:b/>
          <w:caps/>
          <w:noProof/>
          <w:sz w:val="24"/>
          <w:szCs w:val="24"/>
        </w:rPr>
        <w:t>20__ BIUDŽETINIAIS metais numatomų pirkti perkančiosios organizacijos reikmėms reikalingų darbų, prekių ir paslaugų planas</w:t>
      </w:r>
    </w:p>
    <w:p w14:paraId="3A12E10C"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p>
    <w:p w14:paraId="01505903" w14:textId="3F388962"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 xml:space="preserve">20__ m._____________ d. </w:t>
      </w:r>
    </w:p>
    <w:p w14:paraId="02737ECB" w14:textId="1BB26318"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______</w:t>
      </w:r>
      <w:r w:rsidR="00AE57F0">
        <w:rPr>
          <w:rFonts w:ascii="Times New Roman" w:eastAsia="Times New Roman" w:hAnsi="Times New Roman" w:cs="Times New Roman"/>
          <w:noProof/>
          <w:sz w:val="24"/>
          <w:szCs w:val="24"/>
        </w:rPr>
        <w:t>Šiauliai___________</w:t>
      </w:r>
    </w:p>
    <w:p w14:paraId="23D3D5CA" w14:textId="77777777" w:rsidR="00911AAF" w:rsidRPr="00F0578A" w:rsidRDefault="00911AAF" w:rsidP="00911AAF">
      <w:pPr>
        <w:widowControl w:val="0"/>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i/>
          <w:iCs/>
          <w:noProof/>
          <w:sz w:val="24"/>
          <w:szCs w:val="24"/>
        </w:rPr>
        <w:t>(vietovės pavadinimas)</w:t>
      </w:r>
    </w:p>
    <w:p w14:paraId="10BD7386"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bl>
      <w:tblPr>
        <w:tblW w:w="102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
        <w:gridCol w:w="424"/>
        <w:gridCol w:w="993"/>
        <w:gridCol w:w="992"/>
        <w:gridCol w:w="426"/>
        <w:gridCol w:w="1275"/>
        <w:gridCol w:w="426"/>
        <w:gridCol w:w="708"/>
        <w:gridCol w:w="900"/>
        <w:gridCol w:w="1800"/>
        <w:gridCol w:w="986"/>
        <w:gridCol w:w="900"/>
      </w:tblGrid>
      <w:tr w:rsidR="00911AAF" w:rsidRPr="00F0578A" w14:paraId="62E7A00D" w14:textId="77777777" w:rsidTr="00911AAF">
        <w:trPr>
          <w:cantSplit/>
          <w:trHeight w:val="4298"/>
        </w:trPr>
        <w:tc>
          <w:tcPr>
            <w:tcW w:w="371" w:type="dxa"/>
            <w:tcBorders>
              <w:top w:val="single" w:sz="12" w:space="0" w:color="auto"/>
              <w:left w:val="single" w:sz="12" w:space="0" w:color="auto"/>
              <w:bottom w:val="single" w:sz="12" w:space="0" w:color="auto"/>
              <w:right w:val="single" w:sz="12" w:space="0" w:color="auto"/>
            </w:tcBorders>
            <w:textDirection w:val="btLr"/>
            <w:vAlign w:val="center"/>
            <w:hideMark/>
          </w:tcPr>
          <w:p w14:paraId="4F058B4C" w14:textId="77777777" w:rsidR="00911AAF" w:rsidRPr="00F0578A" w:rsidRDefault="00911AAF" w:rsidP="00911AAF">
            <w:pPr>
              <w:widowControl w:val="0"/>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Eil. Nr.</w:t>
            </w:r>
          </w:p>
        </w:tc>
        <w:tc>
          <w:tcPr>
            <w:tcW w:w="425" w:type="dxa"/>
            <w:tcBorders>
              <w:top w:val="single" w:sz="12" w:space="0" w:color="auto"/>
              <w:left w:val="single" w:sz="12" w:space="0" w:color="auto"/>
              <w:bottom w:val="single" w:sz="12" w:space="0" w:color="auto"/>
              <w:right w:val="single" w:sz="12" w:space="0" w:color="auto"/>
            </w:tcBorders>
            <w:textDirection w:val="btLr"/>
            <w:vAlign w:val="center"/>
            <w:hideMark/>
          </w:tcPr>
          <w:p w14:paraId="22BDB9DE"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Pirkimo objekto pavadinimas</w:t>
            </w:r>
          </w:p>
        </w:tc>
        <w:tc>
          <w:tcPr>
            <w:tcW w:w="993" w:type="dxa"/>
            <w:tcBorders>
              <w:top w:val="single" w:sz="12" w:space="0" w:color="auto"/>
              <w:left w:val="single" w:sz="12" w:space="0" w:color="auto"/>
              <w:bottom w:val="single" w:sz="12" w:space="0" w:color="auto"/>
              <w:right w:val="single" w:sz="12" w:space="0" w:color="auto"/>
            </w:tcBorders>
            <w:textDirection w:val="btLr"/>
            <w:vAlign w:val="center"/>
            <w:hideMark/>
          </w:tcPr>
          <w:p w14:paraId="63902DF2"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Pagrindinis pirkimo objekto kodas pagal BVPŽ, papildomi BVPŽ kodai (jei jų yra)</w:t>
            </w:r>
          </w:p>
        </w:tc>
        <w:tc>
          <w:tcPr>
            <w:tcW w:w="992" w:type="dxa"/>
            <w:tcBorders>
              <w:top w:val="single" w:sz="12" w:space="0" w:color="auto"/>
              <w:left w:val="single" w:sz="12" w:space="0" w:color="auto"/>
              <w:bottom w:val="single" w:sz="12" w:space="0" w:color="auto"/>
              <w:right w:val="single" w:sz="12" w:space="0" w:color="auto"/>
            </w:tcBorders>
            <w:textDirection w:val="btLr"/>
            <w:vAlign w:val="center"/>
            <w:hideMark/>
          </w:tcPr>
          <w:p w14:paraId="2D3F94E0"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strike/>
                <w:noProof/>
                <w:sz w:val="24"/>
                <w:szCs w:val="24"/>
              </w:rPr>
            </w:pPr>
            <w:r w:rsidRPr="00F0578A">
              <w:rPr>
                <w:rFonts w:ascii="Times New Roman" w:eastAsia="Times New Roman" w:hAnsi="Times New Roman" w:cs="Times New Roman"/>
                <w:b/>
                <w:noProof/>
                <w:sz w:val="24"/>
                <w:szCs w:val="24"/>
              </w:rPr>
              <w:t>Numatomų pirkti prekių kiekiai bei paslaugų ar darbų apimtys (jei įmanoma)</w:t>
            </w:r>
          </w:p>
        </w:tc>
        <w:tc>
          <w:tcPr>
            <w:tcW w:w="426" w:type="dxa"/>
            <w:tcBorders>
              <w:top w:val="single" w:sz="12" w:space="0" w:color="auto"/>
              <w:left w:val="single" w:sz="12" w:space="0" w:color="auto"/>
              <w:bottom w:val="single" w:sz="12" w:space="0" w:color="auto"/>
              <w:right w:val="single" w:sz="12" w:space="0" w:color="auto"/>
            </w:tcBorders>
            <w:textDirection w:val="btLr"/>
            <w:vAlign w:val="center"/>
            <w:hideMark/>
          </w:tcPr>
          <w:p w14:paraId="7B3F27CB"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Numatoma pirkimo vertė</w:t>
            </w:r>
          </w:p>
        </w:tc>
        <w:tc>
          <w:tcPr>
            <w:tcW w:w="1275" w:type="dxa"/>
            <w:tcBorders>
              <w:top w:val="single" w:sz="12" w:space="0" w:color="auto"/>
              <w:left w:val="single" w:sz="12" w:space="0" w:color="auto"/>
              <w:bottom w:val="single" w:sz="12" w:space="0" w:color="auto"/>
              <w:right w:val="single" w:sz="12" w:space="0" w:color="auto"/>
            </w:tcBorders>
            <w:textDirection w:val="btLr"/>
            <w:vAlign w:val="center"/>
            <w:hideMark/>
          </w:tcPr>
          <w:p w14:paraId="40E68F75"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Numatomas pirkimo būdas arba sutarties atitiktis Viešųjų pirkimų įstatymo 10 straipsnio 5 dalyje nustatytiems reikalavimams</w:t>
            </w:r>
          </w:p>
        </w:tc>
        <w:tc>
          <w:tcPr>
            <w:tcW w:w="426" w:type="dxa"/>
            <w:tcBorders>
              <w:top w:val="single" w:sz="12" w:space="0" w:color="auto"/>
              <w:left w:val="single" w:sz="12" w:space="0" w:color="auto"/>
              <w:bottom w:val="single" w:sz="12" w:space="0" w:color="auto"/>
              <w:right w:val="single" w:sz="12" w:space="0" w:color="auto"/>
            </w:tcBorders>
            <w:textDirection w:val="btLr"/>
            <w:vAlign w:val="center"/>
            <w:hideMark/>
          </w:tcPr>
          <w:p w14:paraId="681A46F4"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Numatoma pirkimo pradžia</w:t>
            </w:r>
          </w:p>
        </w:tc>
        <w:tc>
          <w:tcPr>
            <w:tcW w:w="708" w:type="dxa"/>
            <w:tcBorders>
              <w:top w:val="single" w:sz="12" w:space="0" w:color="auto"/>
              <w:left w:val="single" w:sz="12" w:space="0" w:color="auto"/>
              <w:bottom w:val="single" w:sz="12" w:space="0" w:color="auto"/>
              <w:right w:val="single" w:sz="12" w:space="0" w:color="auto"/>
            </w:tcBorders>
            <w:textDirection w:val="btLr"/>
            <w:vAlign w:val="center"/>
            <w:hideMark/>
          </w:tcPr>
          <w:p w14:paraId="5320FB78"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strike/>
                <w:noProof/>
                <w:sz w:val="24"/>
                <w:szCs w:val="24"/>
              </w:rPr>
            </w:pPr>
            <w:r w:rsidRPr="00F0578A">
              <w:rPr>
                <w:rFonts w:ascii="Times New Roman" w:eastAsia="Times New Roman" w:hAnsi="Times New Roman" w:cs="Times New Roman"/>
                <w:b/>
                <w:noProof/>
                <w:sz w:val="24"/>
                <w:szCs w:val="24"/>
              </w:rPr>
              <w:t>Ketinamos sudaryti pirkimo sutarties trukmė (su pratęsimais)</w:t>
            </w:r>
          </w:p>
        </w:tc>
        <w:tc>
          <w:tcPr>
            <w:tcW w:w="900" w:type="dxa"/>
            <w:tcBorders>
              <w:top w:val="single" w:sz="12" w:space="0" w:color="auto"/>
              <w:left w:val="single" w:sz="12" w:space="0" w:color="auto"/>
              <w:bottom w:val="single" w:sz="12" w:space="0" w:color="auto"/>
              <w:right w:val="single" w:sz="12" w:space="0" w:color="auto"/>
            </w:tcBorders>
            <w:textDirection w:val="btLr"/>
            <w:vAlign w:val="center"/>
            <w:hideMark/>
          </w:tcPr>
          <w:p w14:paraId="335C1BF6"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strike/>
                <w:noProof/>
                <w:sz w:val="24"/>
                <w:szCs w:val="24"/>
              </w:rPr>
            </w:pPr>
            <w:r w:rsidRPr="00F0578A">
              <w:rPr>
                <w:rFonts w:ascii="Times New Roman" w:eastAsia="Times New Roman" w:hAnsi="Times New Roman" w:cs="Times New Roman"/>
                <w:b/>
                <w:noProof/>
                <w:sz w:val="24"/>
                <w:szCs w:val="24"/>
              </w:rPr>
              <w:t>Ar pirkimas bus atliekamas pagal Viešųjų pirkimų įstatymo 13 arba 91 straipsnio nuostatas</w:t>
            </w:r>
          </w:p>
        </w:tc>
        <w:tc>
          <w:tcPr>
            <w:tcW w:w="1800" w:type="dxa"/>
            <w:tcBorders>
              <w:top w:val="single" w:sz="12" w:space="0" w:color="auto"/>
              <w:left w:val="single" w:sz="12" w:space="0" w:color="auto"/>
              <w:bottom w:val="single" w:sz="12" w:space="0" w:color="auto"/>
              <w:right w:val="single" w:sz="12" w:space="0" w:color="auto"/>
            </w:tcBorders>
            <w:textDirection w:val="btLr"/>
            <w:vAlign w:val="center"/>
            <w:hideMark/>
          </w:tcPr>
          <w:p w14:paraId="6FA97F63"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strike/>
                <w:noProof/>
                <w:sz w:val="24"/>
                <w:szCs w:val="24"/>
              </w:rPr>
            </w:pPr>
            <w:r w:rsidRPr="00F0578A">
              <w:rPr>
                <w:rFonts w:ascii="Times New Roman" w:eastAsia="Times New Roman" w:hAnsi="Times New Roman" w:cs="Times New Roman"/>
                <w:b/>
                <w:noProof/>
                <w:sz w:val="24"/>
                <w:szCs w:val="24"/>
              </w:rPr>
              <w:t>Ar pirkimas bus atliekamas centralizuotai, naudojantis viešosios įstaigos Centrinės projektų valdymo agentūros, atliekančios centrinės perkančiosios organizacijos funkcijas, elektroniniu katalogu</w:t>
            </w:r>
          </w:p>
        </w:tc>
        <w:tc>
          <w:tcPr>
            <w:tcW w:w="986" w:type="dxa"/>
            <w:tcBorders>
              <w:top w:val="single" w:sz="12" w:space="0" w:color="auto"/>
              <w:left w:val="single" w:sz="12" w:space="0" w:color="auto"/>
              <w:bottom w:val="single" w:sz="12" w:space="0" w:color="auto"/>
              <w:right w:val="single" w:sz="12" w:space="0" w:color="auto"/>
            </w:tcBorders>
            <w:textDirection w:val="btLr"/>
            <w:vAlign w:val="center"/>
            <w:hideMark/>
          </w:tcPr>
          <w:p w14:paraId="5488DCB2"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Ar pirkimui bus taikomi Lietuvos Respublikos aplinkos ministerijos nustatyti aplinkos apsaugos kriterijai</w:t>
            </w:r>
          </w:p>
        </w:tc>
        <w:tc>
          <w:tcPr>
            <w:tcW w:w="900" w:type="dxa"/>
            <w:tcBorders>
              <w:top w:val="single" w:sz="12" w:space="0" w:color="auto"/>
              <w:left w:val="single" w:sz="12" w:space="0" w:color="auto"/>
              <w:bottom w:val="single" w:sz="12" w:space="0" w:color="auto"/>
              <w:right w:val="single" w:sz="12" w:space="0" w:color="auto"/>
            </w:tcBorders>
            <w:textDirection w:val="btLr"/>
            <w:vAlign w:val="center"/>
            <w:hideMark/>
          </w:tcPr>
          <w:p w14:paraId="21876984" w14:textId="77777777" w:rsidR="00911AAF" w:rsidRPr="00F0578A" w:rsidRDefault="00911AAF" w:rsidP="00911AAF">
            <w:pPr>
              <w:widowControl w:val="0"/>
              <w:spacing w:after="0" w:line="240" w:lineRule="auto"/>
              <w:ind w:right="113"/>
              <w:jc w:val="center"/>
              <w:rPr>
                <w:rFonts w:ascii="Times New Roman" w:eastAsia="Times New Roman" w:hAnsi="Times New Roman" w:cs="Times New Roman"/>
                <w:b/>
                <w:strike/>
                <w:noProof/>
                <w:sz w:val="24"/>
                <w:szCs w:val="24"/>
              </w:rPr>
            </w:pPr>
            <w:r w:rsidRPr="00F0578A">
              <w:rPr>
                <w:rFonts w:ascii="Times New Roman" w:eastAsia="Times New Roman" w:hAnsi="Times New Roman" w:cs="Times New Roman"/>
                <w:b/>
                <w:noProof/>
                <w:sz w:val="24"/>
                <w:szCs w:val="24"/>
              </w:rPr>
              <w:t>Ar pirkimas bus elektroninis ir atliekamas CVP IS priemonėmis</w:t>
            </w:r>
          </w:p>
        </w:tc>
      </w:tr>
      <w:tr w:rsidR="00911AAF" w:rsidRPr="00F0578A" w14:paraId="31D73A68" w14:textId="77777777" w:rsidTr="00911AAF">
        <w:trPr>
          <w:cantSplit/>
          <w:trHeight w:val="469"/>
        </w:trPr>
        <w:tc>
          <w:tcPr>
            <w:tcW w:w="371" w:type="dxa"/>
            <w:tcBorders>
              <w:top w:val="single" w:sz="12" w:space="0" w:color="auto"/>
              <w:left w:val="single" w:sz="4" w:space="0" w:color="auto"/>
              <w:bottom w:val="single" w:sz="4" w:space="0" w:color="auto"/>
              <w:right w:val="single" w:sz="4" w:space="0" w:color="auto"/>
            </w:tcBorders>
            <w:hideMark/>
          </w:tcPr>
          <w:p w14:paraId="6AF40E47"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1.</w:t>
            </w:r>
          </w:p>
        </w:tc>
        <w:tc>
          <w:tcPr>
            <w:tcW w:w="425" w:type="dxa"/>
            <w:tcBorders>
              <w:top w:val="single" w:sz="12" w:space="0" w:color="auto"/>
              <w:left w:val="single" w:sz="4" w:space="0" w:color="auto"/>
              <w:bottom w:val="single" w:sz="4" w:space="0" w:color="auto"/>
              <w:right w:val="single" w:sz="4" w:space="0" w:color="auto"/>
            </w:tcBorders>
          </w:tcPr>
          <w:p w14:paraId="2FD4A7CA"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993" w:type="dxa"/>
            <w:tcBorders>
              <w:top w:val="single" w:sz="12" w:space="0" w:color="auto"/>
              <w:left w:val="single" w:sz="4" w:space="0" w:color="auto"/>
              <w:bottom w:val="single" w:sz="4" w:space="0" w:color="auto"/>
              <w:right w:val="single" w:sz="4" w:space="0" w:color="auto"/>
            </w:tcBorders>
          </w:tcPr>
          <w:p w14:paraId="0C35BCBD"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992" w:type="dxa"/>
            <w:tcBorders>
              <w:top w:val="single" w:sz="12" w:space="0" w:color="auto"/>
              <w:left w:val="single" w:sz="4" w:space="0" w:color="auto"/>
              <w:bottom w:val="single" w:sz="4" w:space="0" w:color="auto"/>
              <w:right w:val="single" w:sz="4" w:space="0" w:color="auto"/>
            </w:tcBorders>
          </w:tcPr>
          <w:p w14:paraId="049655A9"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426" w:type="dxa"/>
            <w:tcBorders>
              <w:top w:val="single" w:sz="12" w:space="0" w:color="auto"/>
              <w:left w:val="single" w:sz="4" w:space="0" w:color="auto"/>
              <w:bottom w:val="single" w:sz="4" w:space="0" w:color="auto"/>
              <w:right w:val="single" w:sz="4" w:space="0" w:color="auto"/>
            </w:tcBorders>
          </w:tcPr>
          <w:p w14:paraId="1660F450"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1275" w:type="dxa"/>
            <w:tcBorders>
              <w:top w:val="single" w:sz="12" w:space="0" w:color="auto"/>
              <w:left w:val="single" w:sz="4" w:space="0" w:color="auto"/>
              <w:bottom w:val="single" w:sz="4" w:space="0" w:color="auto"/>
              <w:right w:val="single" w:sz="4" w:space="0" w:color="auto"/>
            </w:tcBorders>
          </w:tcPr>
          <w:p w14:paraId="20895238"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426" w:type="dxa"/>
            <w:tcBorders>
              <w:top w:val="single" w:sz="12" w:space="0" w:color="auto"/>
              <w:left w:val="single" w:sz="4" w:space="0" w:color="auto"/>
              <w:bottom w:val="single" w:sz="4" w:space="0" w:color="auto"/>
              <w:right w:val="single" w:sz="4" w:space="0" w:color="auto"/>
            </w:tcBorders>
          </w:tcPr>
          <w:p w14:paraId="4F23E7D0"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708" w:type="dxa"/>
            <w:tcBorders>
              <w:top w:val="single" w:sz="12" w:space="0" w:color="auto"/>
              <w:left w:val="single" w:sz="4" w:space="0" w:color="auto"/>
              <w:bottom w:val="single" w:sz="4" w:space="0" w:color="auto"/>
              <w:right w:val="single" w:sz="4" w:space="0" w:color="auto"/>
            </w:tcBorders>
          </w:tcPr>
          <w:p w14:paraId="2F80FC9E"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900" w:type="dxa"/>
            <w:tcBorders>
              <w:top w:val="single" w:sz="12" w:space="0" w:color="auto"/>
              <w:left w:val="single" w:sz="4" w:space="0" w:color="auto"/>
              <w:bottom w:val="single" w:sz="4" w:space="0" w:color="auto"/>
              <w:right w:val="single" w:sz="4" w:space="0" w:color="auto"/>
            </w:tcBorders>
          </w:tcPr>
          <w:p w14:paraId="0267FC04"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1800" w:type="dxa"/>
            <w:tcBorders>
              <w:top w:val="single" w:sz="12" w:space="0" w:color="auto"/>
              <w:left w:val="single" w:sz="4" w:space="0" w:color="auto"/>
              <w:bottom w:val="single" w:sz="4" w:space="0" w:color="auto"/>
              <w:right w:val="single" w:sz="4" w:space="0" w:color="auto"/>
            </w:tcBorders>
          </w:tcPr>
          <w:p w14:paraId="6A3BC4EC"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c>
          <w:tcPr>
            <w:tcW w:w="986" w:type="dxa"/>
            <w:tcBorders>
              <w:top w:val="single" w:sz="12" w:space="0" w:color="auto"/>
              <w:left w:val="single" w:sz="4" w:space="0" w:color="auto"/>
              <w:bottom w:val="single" w:sz="4" w:space="0" w:color="auto"/>
              <w:right w:val="single" w:sz="4" w:space="0" w:color="auto"/>
            </w:tcBorders>
          </w:tcPr>
          <w:p w14:paraId="11FE76AB"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c>
        <w:tc>
          <w:tcPr>
            <w:tcW w:w="900" w:type="dxa"/>
            <w:tcBorders>
              <w:top w:val="single" w:sz="12" w:space="0" w:color="auto"/>
              <w:left w:val="single" w:sz="4" w:space="0" w:color="auto"/>
              <w:bottom w:val="single" w:sz="4" w:space="0" w:color="auto"/>
              <w:right w:val="single" w:sz="4" w:space="0" w:color="auto"/>
            </w:tcBorders>
          </w:tcPr>
          <w:p w14:paraId="6A1B3BEF" w14:textId="77777777" w:rsidR="00911AAF" w:rsidRPr="00F0578A" w:rsidRDefault="00911AAF" w:rsidP="00911AAF">
            <w:pPr>
              <w:widowControl w:val="0"/>
              <w:spacing w:after="0" w:line="240" w:lineRule="auto"/>
              <w:rPr>
                <w:rFonts w:ascii="Times New Roman" w:eastAsia="Times New Roman" w:hAnsi="Times New Roman" w:cs="Times New Roman"/>
                <w:strike/>
                <w:noProof/>
                <w:sz w:val="24"/>
                <w:szCs w:val="24"/>
              </w:rPr>
            </w:pPr>
          </w:p>
        </w:tc>
      </w:tr>
    </w:tbl>
    <w:p w14:paraId="28E887EA"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p w14:paraId="7BB2F791" w14:textId="77777777" w:rsidR="00911AAF" w:rsidRPr="00F0578A" w:rsidRDefault="00911AAF" w:rsidP="00911AAF">
      <w:pPr>
        <w:widowControl w:val="0"/>
        <w:spacing w:after="0" w:line="240" w:lineRule="auto"/>
        <w:rPr>
          <w:rFonts w:ascii="Times New Roman" w:eastAsia="Times New Roman" w:hAnsi="Times New Roman" w:cs="Times New Roman"/>
          <w:noProof/>
          <w:sz w:val="24"/>
          <w:szCs w:val="24"/>
        </w:rPr>
      </w:pPr>
    </w:p>
    <w:tbl>
      <w:tblPr>
        <w:tblW w:w="0" w:type="auto"/>
        <w:tblInd w:w="-972" w:type="dxa"/>
        <w:tblLook w:val="00A0" w:firstRow="1" w:lastRow="0" w:firstColumn="1" w:lastColumn="0" w:noHBand="0" w:noVBand="0"/>
      </w:tblPr>
      <w:tblGrid>
        <w:gridCol w:w="3146"/>
        <w:gridCol w:w="523"/>
        <w:gridCol w:w="2983"/>
        <w:gridCol w:w="523"/>
        <w:gridCol w:w="3651"/>
      </w:tblGrid>
      <w:tr w:rsidR="00911AAF" w:rsidRPr="00F0578A" w14:paraId="6348755B" w14:textId="77777777" w:rsidTr="00911AAF">
        <w:trPr>
          <w:trHeight w:val="530"/>
        </w:trPr>
        <w:tc>
          <w:tcPr>
            <w:tcW w:w="3240" w:type="dxa"/>
            <w:tcBorders>
              <w:top w:val="single" w:sz="4" w:space="0" w:color="auto"/>
              <w:left w:val="nil"/>
              <w:bottom w:val="nil"/>
              <w:right w:val="nil"/>
            </w:tcBorders>
            <w:hideMark/>
          </w:tcPr>
          <w:p w14:paraId="1BD07488"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(pirkimų iniciatoriaus pareigos)</w:t>
            </w:r>
          </w:p>
        </w:tc>
        <w:tc>
          <w:tcPr>
            <w:tcW w:w="540" w:type="dxa"/>
          </w:tcPr>
          <w:p w14:paraId="27134CD1"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060" w:type="dxa"/>
            <w:tcBorders>
              <w:top w:val="single" w:sz="4" w:space="0" w:color="auto"/>
              <w:left w:val="nil"/>
              <w:bottom w:val="nil"/>
              <w:right w:val="nil"/>
            </w:tcBorders>
            <w:hideMark/>
          </w:tcPr>
          <w:p w14:paraId="2A76A560"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(PO vyr.buhalterio pareigos)</w:t>
            </w:r>
          </w:p>
        </w:tc>
        <w:tc>
          <w:tcPr>
            <w:tcW w:w="540" w:type="dxa"/>
          </w:tcPr>
          <w:p w14:paraId="24B3173D"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780" w:type="dxa"/>
            <w:tcBorders>
              <w:top w:val="single" w:sz="4" w:space="0" w:color="auto"/>
              <w:left w:val="nil"/>
              <w:bottom w:val="nil"/>
              <w:right w:val="nil"/>
            </w:tcBorders>
            <w:hideMark/>
          </w:tcPr>
          <w:p w14:paraId="058F3DF4"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r w:rsidRPr="00F0578A">
              <w:rPr>
                <w:rFonts w:ascii="Times New Roman" w:eastAsia="Times New Roman" w:hAnsi="Times New Roman" w:cs="Times New Roman"/>
                <w:i/>
                <w:noProof/>
                <w:sz w:val="24"/>
                <w:szCs w:val="24"/>
              </w:rPr>
              <w:t>(PO viešųjų pirkimų specialisto)</w:t>
            </w:r>
          </w:p>
        </w:tc>
      </w:tr>
      <w:tr w:rsidR="00911AAF" w:rsidRPr="00F0578A" w14:paraId="355AF15F" w14:textId="77777777" w:rsidTr="00911AAF">
        <w:trPr>
          <w:trHeight w:val="258"/>
        </w:trPr>
        <w:tc>
          <w:tcPr>
            <w:tcW w:w="3240" w:type="dxa"/>
            <w:tcBorders>
              <w:top w:val="single" w:sz="4" w:space="0" w:color="auto"/>
              <w:left w:val="nil"/>
              <w:bottom w:val="nil"/>
              <w:right w:val="nil"/>
            </w:tcBorders>
            <w:hideMark/>
          </w:tcPr>
          <w:p w14:paraId="6DCB1B58"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(parašas)</w:t>
            </w:r>
          </w:p>
        </w:tc>
        <w:tc>
          <w:tcPr>
            <w:tcW w:w="540" w:type="dxa"/>
          </w:tcPr>
          <w:p w14:paraId="23E4DF67"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060" w:type="dxa"/>
            <w:tcBorders>
              <w:top w:val="single" w:sz="4" w:space="0" w:color="auto"/>
              <w:left w:val="nil"/>
              <w:bottom w:val="nil"/>
              <w:right w:val="nil"/>
            </w:tcBorders>
            <w:hideMark/>
          </w:tcPr>
          <w:p w14:paraId="1E5B4391"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(parašas)</w:t>
            </w:r>
          </w:p>
        </w:tc>
        <w:tc>
          <w:tcPr>
            <w:tcW w:w="540" w:type="dxa"/>
          </w:tcPr>
          <w:p w14:paraId="2E3BE0A7"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780" w:type="dxa"/>
            <w:tcBorders>
              <w:top w:val="single" w:sz="4" w:space="0" w:color="auto"/>
              <w:left w:val="nil"/>
              <w:bottom w:val="nil"/>
              <w:right w:val="nil"/>
            </w:tcBorders>
            <w:hideMark/>
          </w:tcPr>
          <w:p w14:paraId="4A262B60"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(parašas)</w:t>
            </w:r>
          </w:p>
        </w:tc>
      </w:tr>
      <w:tr w:rsidR="00911AAF" w:rsidRPr="00F0578A" w14:paraId="274FBA2A" w14:textId="77777777" w:rsidTr="00911AAF">
        <w:trPr>
          <w:trHeight w:val="272"/>
        </w:trPr>
        <w:tc>
          <w:tcPr>
            <w:tcW w:w="3240" w:type="dxa"/>
            <w:tcBorders>
              <w:top w:val="nil"/>
              <w:left w:val="nil"/>
              <w:bottom w:val="single" w:sz="4" w:space="0" w:color="auto"/>
              <w:right w:val="nil"/>
            </w:tcBorders>
          </w:tcPr>
          <w:p w14:paraId="7CEA87C6"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540" w:type="dxa"/>
          </w:tcPr>
          <w:p w14:paraId="4C67B4F5"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060" w:type="dxa"/>
            <w:tcBorders>
              <w:top w:val="nil"/>
              <w:left w:val="nil"/>
              <w:bottom w:val="single" w:sz="4" w:space="0" w:color="auto"/>
              <w:right w:val="nil"/>
            </w:tcBorders>
          </w:tcPr>
          <w:p w14:paraId="419608ED"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540" w:type="dxa"/>
          </w:tcPr>
          <w:p w14:paraId="33E1317B"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780" w:type="dxa"/>
            <w:tcBorders>
              <w:top w:val="nil"/>
              <w:left w:val="nil"/>
              <w:bottom w:val="single" w:sz="4" w:space="0" w:color="auto"/>
              <w:right w:val="nil"/>
            </w:tcBorders>
          </w:tcPr>
          <w:p w14:paraId="61341D2A"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r>
      <w:tr w:rsidR="00911AAF" w:rsidRPr="00F0578A" w14:paraId="0719318F" w14:textId="77777777" w:rsidTr="00911AAF">
        <w:trPr>
          <w:trHeight w:val="258"/>
        </w:trPr>
        <w:tc>
          <w:tcPr>
            <w:tcW w:w="3240" w:type="dxa"/>
            <w:tcBorders>
              <w:top w:val="single" w:sz="4" w:space="0" w:color="auto"/>
              <w:left w:val="nil"/>
              <w:bottom w:val="nil"/>
              <w:right w:val="nil"/>
            </w:tcBorders>
            <w:hideMark/>
          </w:tcPr>
          <w:p w14:paraId="38A591EF"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(vardas ir pavardė)</w:t>
            </w:r>
          </w:p>
        </w:tc>
        <w:tc>
          <w:tcPr>
            <w:tcW w:w="540" w:type="dxa"/>
          </w:tcPr>
          <w:p w14:paraId="42DC4BE6"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060" w:type="dxa"/>
            <w:tcBorders>
              <w:top w:val="single" w:sz="4" w:space="0" w:color="auto"/>
              <w:left w:val="nil"/>
              <w:bottom w:val="nil"/>
              <w:right w:val="nil"/>
            </w:tcBorders>
            <w:hideMark/>
          </w:tcPr>
          <w:p w14:paraId="18589ABD"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(vardas ir pavardė)</w:t>
            </w:r>
          </w:p>
        </w:tc>
        <w:tc>
          <w:tcPr>
            <w:tcW w:w="540" w:type="dxa"/>
          </w:tcPr>
          <w:p w14:paraId="1A34F285"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780" w:type="dxa"/>
            <w:tcBorders>
              <w:top w:val="single" w:sz="4" w:space="0" w:color="auto"/>
              <w:left w:val="nil"/>
              <w:bottom w:val="nil"/>
              <w:right w:val="nil"/>
            </w:tcBorders>
            <w:hideMark/>
          </w:tcPr>
          <w:p w14:paraId="7C489215"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(vardas ir pavardė)</w:t>
            </w:r>
          </w:p>
        </w:tc>
      </w:tr>
      <w:tr w:rsidR="00911AAF" w:rsidRPr="00F0578A" w14:paraId="10112DD2" w14:textId="77777777" w:rsidTr="00911AAF">
        <w:trPr>
          <w:trHeight w:val="258"/>
        </w:trPr>
        <w:tc>
          <w:tcPr>
            <w:tcW w:w="3240" w:type="dxa"/>
            <w:tcBorders>
              <w:top w:val="nil"/>
              <w:left w:val="nil"/>
              <w:bottom w:val="single" w:sz="4" w:space="0" w:color="auto"/>
              <w:right w:val="nil"/>
            </w:tcBorders>
          </w:tcPr>
          <w:p w14:paraId="6C8EED39"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540" w:type="dxa"/>
          </w:tcPr>
          <w:p w14:paraId="422F9F57"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060" w:type="dxa"/>
            <w:tcBorders>
              <w:top w:val="nil"/>
              <w:left w:val="nil"/>
              <w:bottom w:val="single" w:sz="4" w:space="0" w:color="auto"/>
              <w:right w:val="nil"/>
            </w:tcBorders>
          </w:tcPr>
          <w:p w14:paraId="38009B5B"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540" w:type="dxa"/>
          </w:tcPr>
          <w:p w14:paraId="0A54C83B"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c>
          <w:tcPr>
            <w:tcW w:w="3780" w:type="dxa"/>
            <w:tcBorders>
              <w:top w:val="nil"/>
              <w:left w:val="nil"/>
              <w:bottom w:val="single" w:sz="4" w:space="0" w:color="auto"/>
              <w:right w:val="nil"/>
            </w:tcBorders>
          </w:tcPr>
          <w:p w14:paraId="71922E90"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p>
        </w:tc>
      </w:tr>
      <w:tr w:rsidR="00911AAF" w:rsidRPr="00F0578A" w14:paraId="132FB463" w14:textId="77777777" w:rsidTr="00911AAF">
        <w:trPr>
          <w:trHeight w:val="258"/>
        </w:trPr>
        <w:tc>
          <w:tcPr>
            <w:tcW w:w="3240" w:type="dxa"/>
            <w:tcBorders>
              <w:top w:val="single" w:sz="4" w:space="0" w:color="auto"/>
              <w:left w:val="nil"/>
              <w:bottom w:val="nil"/>
              <w:right w:val="nil"/>
            </w:tcBorders>
            <w:hideMark/>
          </w:tcPr>
          <w:p w14:paraId="7E178D27"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(data)</w:t>
            </w:r>
          </w:p>
        </w:tc>
        <w:tc>
          <w:tcPr>
            <w:tcW w:w="540" w:type="dxa"/>
          </w:tcPr>
          <w:p w14:paraId="688F1663"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060" w:type="dxa"/>
            <w:tcBorders>
              <w:top w:val="single" w:sz="4" w:space="0" w:color="auto"/>
              <w:left w:val="nil"/>
              <w:bottom w:val="nil"/>
              <w:right w:val="nil"/>
            </w:tcBorders>
            <w:hideMark/>
          </w:tcPr>
          <w:p w14:paraId="545AD2AB"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(data)</w:t>
            </w:r>
          </w:p>
        </w:tc>
        <w:tc>
          <w:tcPr>
            <w:tcW w:w="540" w:type="dxa"/>
          </w:tcPr>
          <w:p w14:paraId="3B50C9E1" w14:textId="77777777" w:rsidR="00911AAF" w:rsidRPr="00F0578A" w:rsidRDefault="00911AAF" w:rsidP="00911AAF">
            <w:pPr>
              <w:widowControl w:val="0"/>
              <w:spacing w:after="0" w:line="240" w:lineRule="auto"/>
              <w:rPr>
                <w:rFonts w:ascii="Times New Roman" w:eastAsia="Times New Roman" w:hAnsi="Times New Roman" w:cs="Times New Roman"/>
                <w:i/>
                <w:noProof/>
                <w:sz w:val="24"/>
                <w:szCs w:val="24"/>
              </w:rPr>
            </w:pPr>
          </w:p>
        </w:tc>
        <w:tc>
          <w:tcPr>
            <w:tcW w:w="3780" w:type="dxa"/>
            <w:tcBorders>
              <w:top w:val="single" w:sz="4" w:space="0" w:color="auto"/>
              <w:left w:val="nil"/>
              <w:bottom w:val="nil"/>
              <w:right w:val="nil"/>
            </w:tcBorders>
            <w:hideMark/>
          </w:tcPr>
          <w:p w14:paraId="255D9BD3" w14:textId="77777777" w:rsidR="00911AAF" w:rsidRPr="00F0578A" w:rsidRDefault="00911AAF" w:rsidP="00911AAF">
            <w:pPr>
              <w:widowControl w:val="0"/>
              <w:spacing w:after="0" w:line="240" w:lineRule="auto"/>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i/>
                <w:noProof/>
                <w:sz w:val="24"/>
                <w:szCs w:val="24"/>
              </w:rPr>
              <w:t>(data)</w:t>
            </w:r>
          </w:p>
        </w:tc>
      </w:tr>
    </w:tbl>
    <w:p w14:paraId="2EDF8783" w14:textId="47B74F30" w:rsidR="00911AAF" w:rsidRDefault="00911AAF" w:rsidP="00782E26">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lastRenderedPageBreak/>
        <w:t xml:space="preserve">priedas Nr. 7 </w:t>
      </w:r>
    </w:p>
    <w:p w14:paraId="5E65B0A3" w14:textId="77777777" w:rsidR="00AE57F0" w:rsidRPr="00F0578A" w:rsidRDefault="00AE57F0" w:rsidP="00782E26">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p>
    <w:p w14:paraId="2860BA88" w14:textId="77777777" w:rsidR="00AE57F0" w:rsidRPr="00F0578A" w:rsidRDefault="00AE57F0" w:rsidP="00AE57F0">
      <w:pPr>
        <w:widowControl w:val="0"/>
        <w:tabs>
          <w:tab w:val="right" w:leader="underscore" w:pos="907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b/>
          <w:bCs/>
          <w:noProof/>
          <w:color w:val="000000"/>
          <w:kern w:val="2"/>
          <w:sz w:val="24"/>
          <w:szCs w:val="24"/>
          <w:lang w:eastAsia="zh-CN"/>
        </w:rPr>
        <w:t>ŠIAULIŲ „AUŠROS“ MUZIEJUS</w:t>
      </w:r>
    </w:p>
    <w:p w14:paraId="71DEDFF8" w14:textId="77777777" w:rsidR="00911AAF" w:rsidRPr="00F0578A" w:rsidRDefault="00911AAF" w:rsidP="00911AAF">
      <w:pPr>
        <w:tabs>
          <w:tab w:val="left" w:leader="underscore" w:pos="8901"/>
        </w:tabs>
        <w:spacing w:after="0" w:line="240" w:lineRule="auto"/>
        <w:jc w:val="center"/>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ab/>
      </w:r>
    </w:p>
    <w:p w14:paraId="0E430EF4" w14:textId="77777777" w:rsidR="00911AAF" w:rsidRPr="00F0578A" w:rsidRDefault="00911AAF" w:rsidP="00911AAF">
      <w:pPr>
        <w:spacing w:after="0" w:line="240" w:lineRule="auto"/>
        <w:jc w:val="center"/>
        <w:rPr>
          <w:rFonts w:ascii="Times New Roman" w:eastAsia="Times New Roman" w:hAnsi="Times New Roman" w:cs="Times New Roman"/>
          <w:i/>
          <w:iCs/>
          <w:noProof/>
          <w:sz w:val="24"/>
          <w:szCs w:val="24"/>
        </w:rPr>
      </w:pPr>
      <w:r w:rsidRPr="00F0578A">
        <w:rPr>
          <w:rFonts w:ascii="Times New Roman" w:eastAsia="Times New Roman" w:hAnsi="Times New Roman" w:cs="Times New Roman"/>
          <w:i/>
          <w:iCs/>
          <w:noProof/>
          <w:sz w:val="24"/>
          <w:szCs w:val="24"/>
        </w:rPr>
        <w:t>(perkančiosios organizacijos pavadinimas)</w:t>
      </w:r>
    </w:p>
    <w:p w14:paraId="3DA162CF" w14:textId="77777777" w:rsidR="00911AAF" w:rsidRPr="00F0578A" w:rsidRDefault="00911AAF" w:rsidP="00911AAF">
      <w:pPr>
        <w:spacing w:after="0" w:line="240" w:lineRule="auto"/>
        <w:jc w:val="center"/>
        <w:rPr>
          <w:rFonts w:ascii="Times New Roman" w:eastAsia="Times New Roman" w:hAnsi="Times New Roman" w:cs="Times New Roman"/>
          <w:b/>
          <w:caps/>
          <w:noProof/>
          <w:sz w:val="24"/>
          <w:szCs w:val="24"/>
        </w:rPr>
      </w:pPr>
    </w:p>
    <w:p w14:paraId="73587391" w14:textId="77777777" w:rsidR="00911AAF" w:rsidRPr="00F0578A" w:rsidRDefault="00911AAF" w:rsidP="00911AAF">
      <w:pPr>
        <w:spacing w:after="0" w:line="240" w:lineRule="auto"/>
        <w:jc w:val="center"/>
        <w:rPr>
          <w:rFonts w:ascii="Times New Roman" w:eastAsia="Times New Roman" w:hAnsi="Times New Roman" w:cs="Times New Roman"/>
          <w:b/>
          <w:caps/>
          <w:noProof/>
          <w:sz w:val="24"/>
          <w:szCs w:val="24"/>
        </w:rPr>
      </w:pPr>
      <w:r w:rsidRPr="00F0578A">
        <w:rPr>
          <w:rFonts w:ascii="Times New Roman" w:eastAsia="Times New Roman" w:hAnsi="Times New Roman" w:cs="Times New Roman"/>
          <w:b/>
          <w:caps/>
          <w:noProof/>
          <w:sz w:val="24"/>
          <w:szCs w:val="24"/>
        </w:rPr>
        <w:t>20____ BIUDŽETINIAIS metais ATLIKTŲ pirkIMŲ REGISTRACIJOS ŽURNALAS</w:t>
      </w:r>
    </w:p>
    <w:p w14:paraId="23566FBF" w14:textId="77777777" w:rsidR="00911AAF" w:rsidRPr="00F0578A" w:rsidRDefault="00911AAF" w:rsidP="00911AAF">
      <w:pPr>
        <w:spacing w:after="0" w:line="240" w:lineRule="auto"/>
        <w:jc w:val="center"/>
        <w:rPr>
          <w:rFonts w:ascii="Times New Roman" w:eastAsia="Times New Roman" w:hAnsi="Times New Roman" w:cs="Times New Roman"/>
          <w:b/>
          <w:caps/>
          <w:noProof/>
          <w:sz w:val="24"/>
          <w:szCs w:val="24"/>
        </w:rPr>
      </w:pPr>
    </w:p>
    <w:tbl>
      <w:tblPr>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77"/>
        <w:gridCol w:w="745"/>
        <w:gridCol w:w="720"/>
        <w:gridCol w:w="600"/>
        <w:gridCol w:w="1441"/>
        <w:gridCol w:w="360"/>
        <w:gridCol w:w="720"/>
        <w:gridCol w:w="480"/>
        <w:gridCol w:w="841"/>
        <w:gridCol w:w="1081"/>
        <w:gridCol w:w="720"/>
        <w:gridCol w:w="1360"/>
      </w:tblGrid>
      <w:tr w:rsidR="00911AAF" w:rsidRPr="00F0578A" w14:paraId="267B7564" w14:textId="77777777" w:rsidTr="00911AAF">
        <w:trPr>
          <w:cantSplit/>
          <w:trHeight w:val="3869"/>
        </w:trPr>
        <w:tc>
          <w:tcPr>
            <w:tcW w:w="576" w:type="dxa"/>
            <w:tcBorders>
              <w:top w:val="single" w:sz="12" w:space="0" w:color="auto"/>
              <w:left w:val="single" w:sz="12" w:space="0" w:color="auto"/>
              <w:bottom w:val="single" w:sz="4" w:space="0" w:color="auto"/>
              <w:right w:val="single" w:sz="12" w:space="0" w:color="auto"/>
            </w:tcBorders>
            <w:textDirection w:val="btLr"/>
            <w:hideMark/>
          </w:tcPr>
          <w:p w14:paraId="4609C5C8" w14:textId="77777777" w:rsidR="00911AAF" w:rsidRPr="00F0578A" w:rsidRDefault="00911AAF" w:rsidP="00911AAF">
            <w:pPr>
              <w:spacing w:after="0" w:line="240" w:lineRule="auto"/>
              <w:ind w:right="113"/>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Eil. Nr.</w:t>
            </w:r>
          </w:p>
        </w:tc>
        <w:tc>
          <w:tcPr>
            <w:tcW w:w="744" w:type="dxa"/>
            <w:tcBorders>
              <w:top w:val="single" w:sz="12" w:space="0" w:color="auto"/>
              <w:left w:val="single" w:sz="12" w:space="0" w:color="auto"/>
              <w:bottom w:val="single" w:sz="4" w:space="0" w:color="auto"/>
              <w:right w:val="single" w:sz="12" w:space="0" w:color="auto"/>
            </w:tcBorders>
            <w:textDirection w:val="btLr"/>
            <w:hideMark/>
          </w:tcPr>
          <w:p w14:paraId="7FF569DC"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Pirkimo objekto pavadinimas/ Sutarties pavadinimas</w:t>
            </w:r>
          </w:p>
        </w:tc>
        <w:tc>
          <w:tcPr>
            <w:tcW w:w="720" w:type="dxa"/>
            <w:tcBorders>
              <w:top w:val="single" w:sz="12" w:space="0" w:color="auto"/>
              <w:left w:val="single" w:sz="12" w:space="0" w:color="auto"/>
              <w:bottom w:val="single" w:sz="4" w:space="0" w:color="auto"/>
              <w:right w:val="single" w:sz="12" w:space="0" w:color="auto"/>
            </w:tcBorders>
            <w:textDirection w:val="btLr"/>
            <w:hideMark/>
          </w:tcPr>
          <w:p w14:paraId="04EB25D2"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Pagrindinis pirkimo objekto kodas pagal BVPŽ, papildomi BVPŽ kodai (jei yra)</w:t>
            </w:r>
          </w:p>
        </w:tc>
        <w:tc>
          <w:tcPr>
            <w:tcW w:w="600" w:type="dxa"/>
            <w:tcBorders>
              <w:top w:val="single" w:sz="12" w:space="0" w:color="auto"/>
              <w:left w:val="single" w:sz="12" w:space="0" w:color="auto"/>
              <w:bottom w:val="single" w:sz="4" w:space="0" w:color="auto"/>
              <w:right w:val="single" w:sz="12" w:space="0" w:color="auto"/>
            </w:tcBorders>
            <w:textDirection w:val="btLr"/>
            <w:hideMark/>
          </w:tcPr>
          <w:p w14:paraId="4C16975F"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Pirkimo būdas</w:t>
            </w:r>
          </w:p>
        </w:tc>
        <w:tc>
          <w:tcPr>
            <w:tcW w:w="1440" w:type="dxa"/>
            <w:tcBorders>
              <w:top w:val="single" w:sz="12" w:space="0" w:color="auto"/>
              <w:left w:val="single" w:sz="12" w:space="0" w:color="auto"/>
              <w:bottom w:val="single" w:sz="4" w:space="0" w:color="auto"/>
              <w:right w:val="single" w:sz="12" w:space="0" w:color="auto"/>
            </w:tcBorders>
            <w:textDirection w:val="btLr"/>
            <w:hideMark/>
          </w:tcPr>
          <w:p w14:paraId="19B9E630"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 xml:space="preserve">Pirkimo Nr. (jei apie pirkimą buvo skelbta)/Pirkimo būdo pasirinkimo priežastys bei apklaustų ar kviečiamų tiekėjų skaičiaus pagrindimas (jei apie pirkimą nebuvo skelbta) </w:t>
            </w:r>
          </w:p>
        </w:tc>
        <w:tc>
          <w:tcPr>
            <w:tcW w:w="360" w:type="dxa"/>
            <w:tcBorders>
              <w:top w:val="single" w:sz="12" w:space="0" w:color="auto"/>
              <w:left w:val="single" w:sz="12" w:space="0" w:color="auto"/>
              <w:bottom w:val="single" w:sz="4" w:space="0" w:color="auto"/>
              <w:right w:val="single" w:sz="12" w:space="0" w:color="auto"/>
            </w:tcBorders>
            <w:textDirection w:val="btLr"/>
            <w:hideMark/>
          </w:tcPr>
          <w:p w14:paraId="0BC08EA4"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Pirkimo sutarties Nr./ sąskaitos faktūros Nr.*</w:t>
            </w:r>
          </w:p>
        </w:tc>
        <w:tc>
          <w:tcPr>
            <w:tcW w:w="720" w:type="dxa"/>
            <w:tcBorders>
              <w:top w:val="single" w:sz="12" w:space="0" w:color="auto"/>
              <w:left w:val="single" w:sz="12" w:space="0" w:color="auto"/>
              <w:bottom w:val="single" w:sz="4" w:space="0" w:color="auto"/>
              <w:right w:val="single" w:sz="12" w:space="0" w:color="auto"/>
            </w:tcBorders>
            <w:textDirection w:val="btLr"/>
            <w:hideMark/>
          </w:tcPr>
          <w:p w14:paraId="752CDCD3"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Tiekėjo pavadinimas, įmonės kodas*</w:t>
            </w:r>
          </w:p>
        </w:tc>
        <w:tc>
          <w:tcPr>
            <w:tcW w:w="480" w:type="dxa"/>
            <w:tcBorders>
              <w:top w:val="single" w:sz="12" w:space="0" w:color="auto"/>
              <w:left w:val="single" w:sz="12" w:space="0" w:color="auto"/>
              <w:bottom w:val="single" w:sz="4" w:space="0" w:color="auto"/>
              <w:right w:val="single" w:sz="12" w:space="0" w:color="auto"/>
            </w:tcBorders>
            <w:textDirection w:val="btLr"/>
            <w:hideMark/>
          </w:tcPr>
          <w:p w14:paraId="55209425"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Sutarties sudarymo data*</w:t>
            </w:r>
          </w:p>
        </w:tc>
        <w:tc>
          <w:tcPr>
            <w:tcW w:w="840" w:type="dxa"/>
            <w:tcBorders>
              <w:top w:val="single" w:sz="12" w:space="0" w:color="auto"/>
              <w:left w:val="single" w:sz="12" w:space="0" w:color="auto"/>
              <w:bottom w:val="single" w:sz="4" w:space="0" w:color="auto"/>
              <w:right w:val="single" w:sz="12" w:space="0" w:color="auto"/>
            </w:tcBorders>
            <w:textDirection w:val="btLr"/>
            <w:hideMark/>
          </w:tcPr>
          <w:p w14:paraId="5DE03544"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Sutarties trukmė/ Numatoma sutarties įvykdymo data*</w:t>
            </w:r>
          </w:p>
        </w:tc>
        <w:tc>
          <w:tcPr>
            <w:tcW w:w="1080" w:type="dxa"/>
            <w:tcBorders>
              <w:top w:val="single" w:sz="12" w:space="0" w:color="auto"/>
              <w:left w:val="single" w:sz="12" w:space="0" w:color="auto"/>
              <w:bottom w:val="single" w:sz="4" w:space="0" w:color="auto"/>
              <w:right w:val="single" w:sz="12" w:space="0" w:color="auto"/>
            </w:tcBorders>
            <w:textDirection w:val="btLr"/>
            <w:hideMark/>
          </w:tcPr>
          <w:p w14:paraId="7D686C22" w14:textId="6301512C"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 xml:space="preserve">Sutarties kaina, </w:t>
            </w:r>
            <w:r w:rsidR="00386E79" w:rsidRPr="00AE57F0">
              <w:rPr>
                <w:rFonts w:ascii="Times New Roman" w:eastAsia="Times New Roman" w:hAnsi="Times New Roman" w:cs="Times New Roman"/>
                <w:noProof/>
              </w:rPr>
              <w:t>Eur</w:t>
            </w:r>
            <w:r w:rsidRPr="00AE57F0">
              <w:rPr>
                <w:rFonts w:ascii="Times New Roman" w:eastAsia="Times New Roman" w:hAnsi="Times New Roman" w:cs="Times New Roman"/>
                <w:noProof/>
              </w:rPr>
              <w:t xml:space="preserve"> (atsižvelgus į numatytus sutarties pratęsimus su visais privalomais mokesčiais)</w:t>
            </w:r>
          </w:p>
        </w:tc>
        <w:tc>
          <w:tcPr>
            <w:tcW w:w="720" w:type="dxa"/>
            <w:tcBorders>
              <w:top w:val="single" w:sz="12" w:space="0" w:color="auto"/>
              <w:left w:val="single" w:sz="12" w:space="0" w:color="auto"/>
              <w:bottom w:val="single" w:sz="4" w:space="0" w:color="auto"/>
              <w:right w:val="single" w:sz="12" w:space="0" w:color="auto"/>
            </w:tcBorders>
            <w:textDirection w:val="btLr"/>
            <w:hideMark/>
          </w:tcPr>
          <w:p w14:paraId="2A094CEA" w14:textId="493D24FC"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 xml:space="preserve">Numatoma sutarties vertė, </w:t>
            </w:r>
            <w:r w:rsidR="00386E79" w:rsidRPr="00AE57F0">
              <w:rPr>
                <w:rFonts w:ascii="Times New Roman" w:eastAsia="Times New Roman" w:hAnsi="Times New Roman" w:cs="Times New Roman"/>
                <w:noProof/>
              </w:rPr>
              <w:t>Eur</w:t>
            </w:r>
          </w:p>
        </w:tc>
        <w:tc>
          <w:tcPr>
            <w:tcW w:w="1359" w:type="dxa"/>
            <w:tcBorders>
              <w:top w:val="single" w:sz="12" w:space="0" w:color="auto"/>
              <w:left w:val="single" w:sz="12" w:space="0" w:color="auto"/>
              <w:bottom w:val="single" w:sz="4" w:space="0" w:color="auto"/>
              <w:right w:val="single" w:sz="12" w:space="0" w:color="auto"/>
            </w:tcBorders>
            <w:textDirection w:val="btLr"/>
            <w:hideMark/>
          </w:tcPr>
          <w:p w14:paraId="41D86A86" w14:textId="77777777" w:rsidR="00911AAF" w:rsidRPr="00AE57F0" w:rsidRDefault="00911AAF" w:rsidP="00911AAF">
            <w:pPr>
              <w:spacing w:after="0" w:line="240" w:lineRule="auto"/>
              <w:ind w:right="113"/>
              <w:rPr>
                <w:rFonts w:ascii="Times New Roman" w:eastAsia="Times New Roman" w:hAnsi="Times New Roman" w:cs="Times New Roman"/>
                <w:noProof/>
              </w:rPr>
            </w:pPr>
            <w:r w:rsidRPr="00AE57F0">
              <w:rPr>
                <w:rFonts w:ascii="Times New Roman" w:eastAsia="Times New Roman" w:hAnsi="Times New Roman" w:cs="Times New Roman"/>
                <w:noProof/>
              </w:rPr>
              <w:t>Kita informacija (vykdytas elektroninis pirkimas, pirkimas atliktas pagal Viešųjų pirkimų įstatymo 13 arba 91 straipsnio nuostatas, taikyti aplinkos apsaugos, energijos taupymo reikalavimai...)</w:t>
            </w:r>
          </w:p>
        </w:tc>
      </w:tr>
      <w:tr w:rsidR="00911AAF" w:rsidRPr="00F0578A" w14:paraId="50D36B25" w14:textId="77777777" w:rsidTr="00911AAF">
        <w:trPr>
          <w:cantSplit/>
          <w:trHeight w:val="1134"/>
        </w:trPr>
        <w:tc>
          <w:tcPr>
            <w:tcW w:w="576" w:type="dxa"/>
            <w:tcBorders>
              <w:top w:val="single" w:sz="4" w:space="0" w:color="auto"/>
              <w:left w:val="single" w:sz="4" w:space="0" w:color="auto"/>
              <w:bottom w:val="single" w:sz="4" w:space="0" w:color="auto"/>
              <w:right w:val="single" w:sz="4" w:space="0" w:color="auto"/>
            </w:tcBorders>
          </w:tcPr>
          <w:p w14:paraId="69534794"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744" w:type="dxa"/>
            <w:tcBorders>
              <w:top w:val="single" w:sz="4" w:space="0" w:color="auto"/>
              <w:left w:val="single" w:sz="4" w:space="0" w:color="auto"/>
              <w:bottom w:val="single" w:sz="4" w:space="0" w:color="auto"/>
              <w:right w:val="single" w:sz="4" w:space="0" w:color="auto"/>
            </w:tcBorders>
          </w:tcPr>
          <w:p w14:paraId="3AEDF931"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720" w:type="dxa"/>
            <w:tcBorders>
              <w:top w:val="single" w:sz="4" w:space="0" w:color="auto"/>
              <w:left w:val="single" w:sz="4" w:space="0" w:color="auto"/>
              <w:bottom w:val="single" w:sz="4" w:space="0" w:color="auto"/>
              <w:right w:val="single" w:sz="4" w:space="0" w:color="auto"/>
            </w:tcBorders>
          </w:tcPr>
          <w:p w14:paraId="567DB360"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600" w:type="dxa"/>
            <w:tcBorders>
              <w:top w:val="single" w:sz="4" w:space="0" w:color="auto"/>
              <w:left w:val="single" w:sz="4" w:space="0" w:color="auto"/>
              <w:bottom w:val="single" w:sz="4" w:space="0" w:color="auto"/>
              <w:right w:val="single" w:sz="4" w:space="0" w:color="auto"/>
            </w:tcBorders>
          </w:tcPr>
          <w:p w14:paraId="2F575D44"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5A1C90D"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360" w:type="dxa"/>
            <w:tcBorders>
              <w:top w:val="single" w:sz="4" w:space="0" w:color="auto"/>
              <w:left w:val="single" w:sz="4" w:space="0" w:color="auto"/>
              <w:bottom w:val="single" w:sz="4" w:space="0" w:color="auto"/>
              <w:right w:val="single" w:sz="4" w:space="0" w:color="auto"/>
            </w:tcBorders>
          </w:tcPr>
          <w:p w14:paraId="6AAADF45"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720" w:type="dxa"/>
            <w:tcBorders>
              <w:top w:val="single" w:sz="4" w:space="0" w:color="auto"/>
              <w:left w:val="single" w:sz="4" w:space="0" w:color="auto"/>
              <w:bottom w:val="single" w:sz="4" w:space="0" w:color="auto"/>
              <w:right w:val="single" w:sz="4" w:space="0" w:color="auto"/>
            </w:tcBorders>
          </w:tcPr>
          <w:p w14:paraId="38445B5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480" w:type="dxa"/>
            <w:tcBorders>
              <w:top w:val="single" w:sz="4" w:space="0" w:color="auto"/>
              <w:left w:val="single" w:sz="4" w:space="0" w:color="auto"/>
              <w:bottom w:val="single" w:sz="4" w:space="0" w:color="auto"/>
              <w:right w:val="single" w:sz="4" w:space="0" w:color="auto"/>
            </w:tcBorders>
          </w:tcPr>
          <w:p w14:paraId="317018EE"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840" w:type="dxa"/>
            <w:tcBorders>
              <w:top w:val="single" w:sz="4" w:space="0" w:color="auto"/>
              <w:left w:val="single" w:sz="4" w:space="0" w:color="auto"/>
              <w:bottom w:val="single" w:sz="4" w:space="0" w:color="auto"/>
              <w:right w:val="single" w:sz="4" w:space="0" w:color="auto"/>
            </w:tcBorders>
          </w:tcPr>
          <w:p w14:paraId="34792885"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71449CA"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720" w:type="dxa"/>
            <w:tcBorders>
              <w:top w:val="single" w:sz="4" w:space="0" w:color="auto"/>
              <w:left w:val="single" w:sz="4" w:space="0" w:color="auto"/>
              <w:bottom w:val="single" w:sz="4" w:space="0" w:color="auto"/>
              <w:right w:val="single" w:sz="4" w:space="0" w:color="auto"/>
            </w:tcBorders>
          </w:tcPr>
          <w:p w14:paraId="505F8B3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c>
          <w:tcPr>
            <w:tcW w:w="1359" w:type="dxa"/>
            <w:tcBorders>
              <w:top w:val="single" w:sz="4" w:space="0" w:color="auto"/>
              <w:left w:val="single" w:sz="4" w:space="0" w:color="auto"/>
              <w:bottom w:val="single" w:sz="4" w:space="0" w:color="auto"/>
              <w:right w:val="single" w:sz="4" w:space="0" w:color="auto"/>
            </w:tcBorders>
          </w:tcPr>
          <w:p w14:paraId="7C6BDB92" w14:textId="77777777" w:rsidR="00911AAF" w:rsidRPr="00F0578A" w:rsidRDefault="00911AAF" w:rsidP="00911AAF">
            <w:pPr>
              <w:spacing w:after="0" w:line="240" w:lineRule="auto"/>
              <w:rPr>
                <w:rFonts w:ascii="Times New Roman" w:eastAsia="Times New Roman" w:hAnsi="Times New Roman" w:cs="Times New Roman"/>
                <w:noProof/>
                <w:sz w:val="24"/>
                <w:szCs w:val="24"/>
              </w:rPr>
            </w:pPr>
          </w:p>
        </w:tc>
      </w:tr>
    </w:tbl>
    <w:p w14:paraId="59C25510"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0F4632DD" w14:textId="77777777" w:rsidR="00911AAF" w:rsidRPr="00F0578A" w:rsidRDefault="00911AAF" w:rsidP="00911AAF">
      <w:pPr>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sz w:val="24"/>
          <w:szCs w:val="24"/>
        </w:rPr>
        <w:t>*Nepildoma, jei sutartis nesudaryta</w:t>
      </w:r>
    </w:p>
    <w:p w14:paraId="1319F8EB"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666EFE6D"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4B237822"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2AC496B5"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52D655E0"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03A94E17"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1125886C"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67EF5652"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63CF85BE"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2B4AB0D4"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6B6E7095"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06E1ED7B"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24604A26"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1D094BB4"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08A9FF34"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7CB013F3"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09FA5BF9"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64A71B53"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79D01E02"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401C3148"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149B690E"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291A0605" w14:textId="31DCC672"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7DB5DA41" w14:textId="77777777" w:rsidR="00782E26" w:rsidRPr="00F0578A" w:rsidRDefault="00782E26" w:rsidP="00911AAF">
      <w:pPr>
        <w:widowControl w:val="0"/>
        <w:spacing w:after="0" w:line="240" w:lineRule="auto"/>
        <w:jc w:val="both"/>
        <w:rPr>
          <w:rFonts w:ascii="Times New Roman" w:eastAsia="Times New Roman" w:hAnsi="Times New Roman" w:cs="Times New Roman"/>
          <w:noProof/>
          <w:sz w:val="24"/>
          <w:szCs w:val="24"/>
        </w:rPr>
      </w:pPr>
    </w:p>
    <w:p w14:paraId="6665AFAD"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2A3920FF" w14:textId="67077211" w:rsidR="00911AAF" w:rsidRPr="00F0578A" w:rsidRDefault="00911AAF" w:rsidP="00386E79">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lastRenderedPageBreak/>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w:t>
      </w:r>
      <w:r w:rsidR="00782E26" w:rsidRPr="00F0578A">
        <w:rPr>
          <w:rFonts w:ascii="Times New Roman" w:eastAsia="Times New Roman" w:hAnsi="Times New Roman" w:cs="Times New Roman"/>
          <w:noProof/>
          <w:color w:val="000000"/>
          <w:sz w:val="24"/>
          <w:szCs w:val="24"/>
        </w:rPr>
        <w:t>8</w:t>
      </w:r>
    </w:p>
    <w:p w14:paraId="6CB3B0C6"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1E53D661"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1153FE8A" w14:textId="77777777" w:rsidR="00911AAF" w:rsidRPr="00F0578A" w:rsidRDefault="00911AAF" w:rsidP="00911AAF">
      <w:pPr>
        <w:suppressAutoHyphens/>
        <w:autoSpaceDE w:val="0"/>
        <w:autoSpaceDN w:val="0"/>
        <w:adjustRightInd w:val="0"/>
        <w:spacing w:after="0" w:line="240" w:lineRule="auto"/>
        <w:jc w:val="both"/>
        <w:rPr>
          <w:rFonts w:ascii="Times New Roman" w:eastAsia="Times New Roman" w:hAnsi="Times New Roman" w:cs="Times New Roman"/>
          <w:b/>
          <w:noProof/>
          <w:color w:val="000000"/>
          <w:sz w:val="24"/>
          <w:szCs w:val="24"/>
        </w:rPr>
      </w:pPr>
    </w:p>
    <w:p w14:paraId="5E58A98E" w14:textId="77777777" w:rsidR="00911AAF" w:rsidRPr="00F0578A" w:rsidRDefault="00911AAF" w:rsidP="00911AAF">
      <w:pPr>
        <w:suppressAutoHyphens/>
        <w:autoSpaceDE w:val="0"/>
        <w:autoSpaceDN w:val="0"/>
        <w:adjustRightInd w:val="0"/>
        <w:spacing w:after="0" w:line="240" w:lineRule="auto"/>
        <w:jc w:val="both"/>
        <w:rPr>
          <w:rFonts w:ascii="Times New Roman" w:eastAsia="Times New Roman" w:hAnsi="Times New Roman" w:cs="Times New Roman"/>
          <w:b/>
          <w:noProof/>
          <w:color w:val="000000"/>
          <w:sz w:val="24"/>
          <w:szCs w:val="24"/>
        </w:rPr>
      </w:pPr>
      <w:r w:rsidRPr="00F0578A">
        <w:rPr>
          <w:rFonts w:ascii="Times New Roman" w:eastAsia="Times New Roman" w:hAnsi="Times New Roman" w:cs="Times New Roman"/>
          <w:b/>
          <w:noProof/>
          <w:color w:val="000000"/>
          <w:sz w:val="24"/>
          <w:szCs w:val="24"/>
        </w:rPr>
        <w:t xml:space="preserve">                                                          SUTARČIŲ REGISTRAS</w:t>
      </w:r>
    </w:p>
    <w:p w14:paraId="0A6D99FC"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tbl>
      <w:tblPr>
        <w:tblStyle w:val="TableGrid"/>
        <w:tblW w:w="10321" w:type="dxa"/>
        <w:tblInd w:w="-432" w:type="dxa"/>
        <w:tblLook w:val="01E0" w:firstRow="1" w:lastRow="1" w:firstColumn="1" w:lastColumn="1" w:noHBand="0" w:noVBand="0"/>
      </w:tblPr>
      <w:tblGrid>
        <w:gridCol w:w="570"/>
        <w:gridCol w:w="1403"/>
        <w:gridCol w:w="1134"/>
        <w:gridCol w:w="1705"/>
        <w:gridCol w:w="1760"/>
        <w:gridCol w:w="2270"/>
        <w:gridCol w:w="1479"/>
      </w:tblGrid>
      <w:tr w:rsidR="00911AAF" w:rsidRPr="00F0578A" w14:paraId="39F027FB" w14:textId="77777777" w:rsidTr="00911AAF">
        <w:trPr>
          <w:trHeight w:val="353"/>
        </w:trPr>
        <w:tc>
          <w:tcPr>
            <w:tcW w:w="539" w:type="dxa"/>
            <w:tcBorders>
              <w:top w:val="single" w:sz="4" w:space="0" w:color="auto"/>
              <w:left w:val="single" w:sz="4" w:space="0" w:color="auto"/>
              <w:bottom w:val="single" w:sz="4" w:space="0" w:color="auto"/>
              <w:right w:val="single" w:sz="4" w:space="0" w:color="auto"/>
            </w:tcBorders>
            <w:vAlign w:val="center"/>
            <w:hideMark/>
          </w:tcPr>
          <w:p w14:paraId="29B91384" w14:textId="77777777" w:rsidR="00911AAF" w:rsidRPr="00F0578A" w:rsidRDefault="00911AAF" w:rsidP="00911AAF">
            <w:pPr>
              <w:jc w:val="center"/>
              <w:rPr>
                <w:b/>
                <w:noProof/>
                <w:sz w:val="24"/>
                <w:szCs w:val="24"/>
                <w:lang w:eastAsia="lt-LT"/>
              </w:rPr>
            </w:pPr>
            <w:r w:rsidRPr="00F0578A">
              <w:rPr>
                <w:rFonts w:eastAsia="Calibri"/>
                <w:b/>
                <w:noProof/>
                <w:sz w:val="24"/>
                <w:szCs w:val="24"/>
                <w:lang w:eastAsia="lt-LT"/>
              </w:rPr>
              <w:t>Eil.</w:t>
            </w:r>
          </w:p>
          <w:p w14:paraId="3C2E86EB"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Nr.</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FFAC8A6"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Sutarties įsigaliojimo data</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2F07BFF"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Tiekėjas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ED1AA7F"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Sutartis, Nr.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C86A134"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Sutarties objektas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3E32447" w14:textId="77777777" w:rsidR="00911AAF" w:rsidRPr="00F0578A" w:rsidRDefault="00911AAF" w:rsidP="00386E79">
            <w:pPr>
              <w:jc w:val="center"/>
              <w:rPr>
                <w:rFonts w:eastAsia="Calibri"/>
                <w:b/>
                <w:noProof/>
                <w:sz w:val="24"/>
                <w:szCs w:val="24"/>
                <w:lang w:eastAsia="lt-LT"/>
              </w:rPr>
            </w:pPr>
            <w:r w:rsidRPr="00F0578A">
              <w:rPr>
                <w:rFonts w:eastAsia="Calibri"/>
                <w:b/>
                <w:noProof/>
                <w:sz w:val="24"/>
                <w:szCs w:val="24"/>
                <w:lang w:eastAsia="lt-LT"/>
              </w:rPr>
              <w:t>Sutarties galiojimo terminas</w:t>
            </w:r>
          </w:p>
        </w:tc>
        <w:tc>
          <w:tcPr>
            <w:tcW w:w="1501" w:type="dxa"/>
            <w:tcBorders>
              <w:top w:val="single" w:sz="4" w:space="0" w:color="auto"/>
              <w:left w:val="single" w:sz="4" w:space="0" w:color="auto"/>
              <w:bottom w:val="single" w:sz="4" w:space="0" w:color="auto"/>
              <w:right w:val="single" w:sz="4" w:space="0" w:color="auto"/>
            </w:tcBorders>
            <w:vAlign w:val="center"/>
            <w:hideMark/>
          </w:tcPr>
          <w:p w14:paraId="2BF39036"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Sutarties vertė € su PVM</w:t>
            </w:r>
          </w:p>
        </w:tc>
      </w:tr>
      <w:tr w:rsidR="00911AAF" w:rsidRPr="00F0578A" w14:paraId="26AD539E" w14:textId="77777777" w:rsidTr="00911AAF">
        <w:trPr>
          <w:trHeight w:val="353"/>
        </w:trPr>
        <w:tc>
          <w:tcPr>
            <w:tcW w:w="539" w:type="dxa"/>
            <w:tcBorders>
              <w:top w:val="single" w:sz="4" w:space="0" w:color="auto"/>
              <w:left w:val="single" w:sz="4" w:space="0" w:color="auto"/>
              <w:bottom w:val="single" w:sz="4" w:space="0" w:color="auto"/>
              <w:right w:val="single" w:sz="4" w:space="0" w:color="auto"/>
            </w:tcBorders>
            <w:vAlign w:val="center"/>
          </w:tcPr>
          <w:p w14:paraId="4D3AA325" w14:textId="77777777" w:rsidR="00911AAF" w:rsidRPr="00F0578A" w:rsidRDefault="00911AAF" w:rsidP="00911AAF">
            <w:pPr>
              <w:numPr>
                <w:ilvl w:val="0"/>
                <w:numId w:val="9"/>
              </w:numPr>
              <w:suppressAutoHyphens/>
              <w:jc w:val="both"/>
              <w:rPr>
                <w:rFonts w:eastAsia="Calibri"/>
                <w:noProof/>
                <w:sz w:val="24"/>
                <w:szCs w:val="24"/>
                <w:lang w:eastAsia="lt-LT"/>
              </w:rPr>
            </w:pPr>
          </w:p>
        </w:tc>
        <w:tc>
          <w:tcPr>
            <w:tcW w:w="1259" w:type="dxa"/>
            <w:tcBorders>
              <w:top w:val="single" w:sz="4" w:space="0" w:color="auto"/>
              <w:left w:val="single" w:sz="4" w:space="0" w:color="auto"/>
              <w:bottom w:val="single" w:sz="4" w:space="0" w:color="auto"/>
              <w:right w:val="single" w:sz="4" w:space="0" w:color="auto"/>
            </w:tcBorders>
            <w:vAlign w:val="center"/>
          </w:tcPr>
          <w:p w14:paraId="5D91AFE9" w14:textId="77777777" w:rsidR="00911AAF" w:rsidRPr="00F0578A" w:rsidRDefault="00911AAF" w:rsidP="00911AAF">
            <w:pPr>
              <w:rPr>
                <w:rFonts w:eastAsia="Calibri"/>
                <w:noProof/>
                <w:sz w:val="24"/>
                <w:szCs w:val="24"/>
                <w:lang w:eastAsia="lt-LT"/>
              </w:rPr>
            </w:pPr>
          </w:p>
        </w:tc>
        <w:tc>
          <w:tcPr>
            <w:tcW w:w="1138" w:type="dxa"/>
            <w:tcBorders>
              <w:top w:val="single" w:sz="4" w:space="0" w:color="auto"/>
              <w:left w:val="single" w:sz="4" w:space="0" w:color="auto"/>
              <w:bottom w:val="single" w:sz="4" w:space="0" w:color="auto"/>
              <w:right w:val="single" w:sz="4" w:space="0" w:color="auto"/>
            </w:tcBorders>
            <w:vAlign w:val="center"/>
          </w:tcPr>
          <w:p w14:paraId="391665F2" w14:textId="77777777" w:rsidR="00911AAF" w:rsidRPr="00F0578A" w:rsidRDefault="00911AAF" w:rsidP="00911AAF">
            <w:pPr>
              <w:rPr>
                <w:rFonts w:eastAsia="Calibri"/>
                <w:noProof/>
                <w:sz w:val="24"/>
                <w:szCs w:val="24"/>
                <w:lang w:eastAsia="lt-LT"/>
              </w:rPr>
            </w:pPr>
          </w:p>
        </w:tc>
        <w:tc>
          <w:tcPr>
            <w:tcW w:w="1744" w:type="dxa"/>
            <w:tcBorders>
              <w:top w:val="single" w:sz="4" w:space="0" w:color="auto"/>
              <w:left w:val="single" w:sz="4" w:space="0" w:color="auto"/>
              <w:bottom w:val="single" w:sz="4" w:space="0" w:color="auto"/>
              <w:right w:val="single" w:sz="4" w:space="0" w:color="auto"/>
            </w:tcBorders>
          </w:tcPr>
          <w:p w14:paraId="2B51C8C3" w14:textId="77777777" w:rsidR="00911AAF" w:rsidRPr="00F0578A" w:rsidRDefault="00911AAF" w:rsidP="00911AAF">
            <w:pPr>
              <w:rPr>
                <w:rFonts w:eastAsia="Calibri"/>
                <w:noProof/>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7B8F9E21" w14:textId="77777777" w:rsidR="00911AAF" w:rsidRPr="00F0578A" w:rsidRDefault="00911AAF" w:rsidP="00911AAF">
            <w:pPr>
              <w:rPr>
                <w:rFonts w:eastAsia="Calibri"/>
                <w:noProof/>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4FB24828" w14:textId="77777777" w:rsidR="00911AAF" w:rsidRPr="00F0578A" w:rsidRDefault="00911AAF" w:rsidP="00911AAF">
            <w:pPr>
              <w:rPr>
                <w:rFonts w:eastAsia="Calibri"/>
                <w:noProof/>
                <w:sz w:val="24"/>
                <w:szCs w:val="24"/>
                <w:lang w:eastAsia="lt-LT"/>
              </w:rPr>
            </w:pPr>
          </w:p>
        </w:tc>
        <w:tc>
          <w:tcPr>
            <w:tcW w:w="1501" w:type="dxa"/>
            <w:tcBorders>
              <w:top w:val="single" w:sz="4" w:space="0" w:color="auto"/>
              <w:left w:val="single" w:sz="4" w:space="0" w:color="auto"/>
              <w:bottom w:val="single" w:sz="4" w:space="0" w:color="auto"/>
              <w:right w:val="single" w:sz="4" w:space="0" w:color="auto"/>
            </w:tcBorders>
            <w:vAlign w:val="center"/>
          </w:tcPr>
          <w:p w14:paraId="0586FD3A" w14:textId="77777777" w:rsidR="00911AAF" w:rsidRPr="00F0578A" w:rsidRDefault="00911AAF" w:rsidP="00911AAF">
            <w:pPr>
              <w:rPr>
                <w:rFonts w:eastAsia="Calibri"/>
                <w:noProof/>
                <w:sz w:val="24"/>
                <w:szCs w:val="24"/>
                <w:lang w:eastAsia="lt-LT"/>
              </w:rPr>
            </w:pPr>
          </w:p>
        </w:tc>
      </w:tr>
    </w:tbl>
    <w:p w14:paraId="626D9B0E"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21E24CF1"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01AE7FC3"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1E6816E3"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1A42BB0A"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0D0E3E6F"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767DECF5"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30A4EDD2"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4244503B"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51C6B116"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4E848809"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1C5C0B8E" w14:textId="77777777" w:rsidR="00782E26" w:rsidRPr="00F0578A" w:rsidRDefault="00782E26" w:rsidP="00911AAF">
      <w:pPr>
        <w:widowControl w:val="0"/>
        <w:spacing w:after="0" w:line="240" w:lineRule="auto"/>
        <w:jc w:val="both"/>
        <w:rPr>
          <w:rFonts w:ascii="Times New Roman" w:eastAsia="Times New Roman" w:hAnsi="Times New Roman" w:cs="Times New Roman"/>
          <w:noProof/>
          <w:sz w:val="24"/>
          <w:szCs w:val="24"/>
        </w:rPr>
      </w:pPr>
    </w:p>
    <w:p w14:paraId="3CA9AC7F" w14:textId="23AFEFF0" w:rsidR="00911AAF" w:rsidRPr="00F0578A" w:rsidRDefault="00911AAF" w:rsidP="00782E26">
      <w:pPr>
        <w:suppressAutoHyphens/>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t xml:space="preserve">priedas Nr. 9 </w:t>
      </w:r>
    </w:p>
    <w:p w14:paraId="544B58D8" w14:textId="77777777" w:rsidR="00911AAF" w:rsidRPr="00F0578A" w:rsidRDefault="00911AAF" w:rsidP="00911AAF">
      <w:pPr>
        <w:suppressAutoHyphens/>
        <w:autoSpaceDE w:val="0"/>
        <w:autoSpaceDN w:val="0"/>
        <w:adjustRightInd w:val="0"/>
        <w:spacing w:after="0" w:line="240" w:lineRule="auto"/>
        <w:rPr>
          <w:rFonts w:ascii="Times New Roman" w:eastAsia="Times New Roman" w:hAnsi="Times New Roman" w:cs="Times New Roman"/>
          <w:noProof/>
          <w:color w:val="000000"/>
          <w:sz w:val="24"/>
          <w:szCs w:val="24"/>
        </w:rPr>
      </w:pPr>
    </w:p>
    <w:p w14:paraId="27130297" w14:textId="77777777" w:rsidR="00911AAF" w:rsidRPr="00F0578A" w:rsidRDefault="00911AAF" w:rsidP="00911AAF">
      <w:pPr>
        <w:widowControl w:val="0"/>
        <w:tabs>
          <w:tab w:val="left" w:pos="3969"/>
        </w:tabs>
        <w:spacing w:after="0" w:line="240" w:lineRule="auto"/>
        <w:jc w:val="both"/>
        <w:rPr>
          <w:rFonts w:ascii="Times New Roman" w:eastAsia="Times New Roman" w:hAnsi="Times New Roman" w:cs="Times New Roman"/>
          <w:noProof/>
          <w:sz w:val="24"/>
          <w:szCs w:val="24"/>
        </w:rPr>
      </w:pPr>
    </w:p>
    <w:p w14:paraId="1F57208B" w14:textId="77777777" w:rsidR="00911AAF" w:rsidRPr="00F0578A" w:rsidRDefault="00911AAF" w:rsidP="00911AAF">
      <w:pPr>
        <w:spacing w:after="0" w:line="240" w:lineRule="auto"/>
        <w:jc w:val="center"/>
        <w:rPr>
          <w:rFonts w:ascii="Times New Roman" w:eastAsia="Times New Roman" w:hAnsi="Times New Roman" w:cs="Times New Roman"/>
          <w:b/>
          <w:noProof/>
          <w:sz w:val="24"/>
          <w:szCs w:val="24"/>
        </w:rPr>
      </w:pPr>
      <w:r w:rsidRPr="00F0578A">
        <w:rPr>
          <w:rFonts w:ascii="Times New Roman" w:eastAsia="Times New Roman" w:hAnsi="Times New Roman" w:cs="Times New Roman"/>
          <w:b/>
          <w:noProof/>
          <w:sz w:val="24"/>
          <w:szCs w:val="24"/>
        </w:rPr>
        <w:t>NEŠALIŠKUMO DEKLARACIJŲ IR KONFIDENCIALUMO PASIŽADĖJIMŲ REGISTRAS</w:t>
      </w:r>
    </w:p>
    <w:p w14:paraId="6C88251F" w14:textId="77777777" w:rsidR="00911AAF" w:rsidRPr="00F0578A" w:rsidRDefault="00911AAF" w:rsidP="00911AAF">
      <w:pPr>
        <w:spacing w:after="0" w:line="240" w:lineRule="auto"/>
        <w:jc w:val="center"/>
        <w:rPr>
          <w:rFonts w:ascii="Times New Roman" w:eastAsia="Times New Roman" w:hAnsi="Times New Roman" w:cs="Times New Roman"/>
          <w:b/>
          <w:noProof/>
          <w:sz w:val="24"/>
          <w:szCs w:val="24"/>
        </w:rPr>
      </w:pPr>
    </w:p>
    <w:p w14:paraId="3E05120B" w14:textId="77777777" w:rsidR="00911AAF" w:rsidRPr="00F0578A" w:rsidRDefault="00911AAF" w:rsidP="00911AAF">
      <w:pPr>
        <w:spacing w:after="0" w:line="240" w:lineRule="auto"/>
        <w:jc w:val="center"/>
        <w:rPr>
          <w:rFonts w:ascii="Times New Roman" w:eastAsia="Times New Roman" w:hAnsi="Times New Roman" w:cs="Times New Roman"/>
          <w:b/>
          <w:noProof/>
          <w:sz w:val="24"/>
          <w:szCs w:val="24"/>
        </w:rPr>
      </w:pPr>
    </w:p>
    <w:tbl>
      <w:tblPr>
        <w:tblStyle w:val="TableGrid"/>
        <w:tblW w:w="0" w:type="auto"/>
        <w:tblInd w:w="0" w:type="dxa"/>
        <w:tblLook w:val="01E0" w:firstRow="1" w:lastRow="1" w:firstColumn="1" w:lastColumn="1" w:noHBand="0" w:noVBand="0"/>
      </w:tblPr>
      <w:tblGrid>
        <w:gridCol w:w="828"/>
        <w:gridCol w:w="3982"/>
        <w:gridCol w:w="2405"/>
        <w:gridCol w:w="2406"/>
      </w:tblGrid>
      <w:tr w:rsidR="00911AAF" w:rsidRPr="00F0578A" w14:paraId="6CE40AA4" w14:textId="77777777" w:rsidTr="00911AAF">
        <w:tc>
          <w:tcPr>
            <w:tcW w:w="828" w:type="dxa"/>
            <w:tcBorders>
              <w:top w:val="single" w:sz="4" w:space="0" w:color="auto"/>
              <w:left w:val="single" w:sz="4" w:space="0" w:color="auto"/>
              <w:bottom w:val="single" w:sz="4" w:space="0" w:color="auto"/>
              <w:right w:val="single" w:sz="4" w:space="0" w:color="auto"/>
            </w:tcBorders>
            <w:hideMark/>
          </w:tcPr>
          <w:p w14:paraId="63920C88" w14:textId="77777777" w:rsidR="00911AAF" w:rsidRPr="00F0578A" w:rsidRDefault="00911AAF" w:rsidP="00911AAF">
            <w:pPr>
              <w:jc w:val="center"/>
              <w:rPr>
                <w:b/>
                <w:noProof/>
                <w:sz w:val="24"/>
                <w:szCs w:val="24"/>
                <w:lang w:eastAsia="lt-LT"/>
              </w:rPr>
            </w:pPr>
            <w:r w:rsidRPr="00F0578A">
              <w:rPr>
                <w:rFonts w:eastAsia="Calibri"/>
                <w:b/>
                <w:noProof/>
                <w:sz w:val="24"/>
                <w:szCs w:val="24"/>
                <w:lang w:eastAsia="lt-LT"/>
              </w:rPr>
              <w:t>Eil.</w:t>
            </w:r>
          </w:p>
          <w:p w14:paraId="74F7A3C1"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5B5227F6"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Dokumento pavadinimas</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9D3E427"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Pasirašęs asmuo</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E49990" w14:textId="77777777" w:rsidR="00911AAF" w:rsidRPr="00F0578A" w:rsidRDefault="00911AAF" w:rsidP="00911AAF">
            <w:pPr>
              <w:jc w:val="center"/>
              <w:rPr>
                <w:rFonts w:eastAsia="Calibri"/>
                <w:b/>
                <w:noProof/>
                <w:sz w:val="24"/>
                <w:szCs w:val="24"/>
                <w:lang w:eastAsia="lt-LT"/>
              </w:rPr>
            </w:pPr>
            <w:r w:rsidRPr="00F0578A">
              <w:rPr>
                <w:rFonts w:eastAsia="Calibri"/>
                <w:b/>
                <w:noProof/>
                <w:sz w:val="24"/>
                <w:szCs w:val="24"/>
                <w:lang w:eastAsia="lt-LT"/>
              </w:rPr>
              <w:t>Data</w:t>
            </w:r>
          </w:p>
        </w:tc>
      </w:tr>
      <w:tr w:rsidR="00911AAF" w:rsidRPr="00F0578A" w14:paraId="78D04728" w14:textId="77777777" w:rsidTr="00911AAF">
        <w:tc>
          <w:tcPr>
            <w:tcW w:w="828" w:type="dxa"/>
            <w:tcBorders>
              <w:top w:val="single" w:sz="4" w:space="0" w:color="auto"/>
              <w:left w:val="single" w:sz="4" w:space="0" w:color="auto"/>
              <w:bottom w:val="single" w:sz="4" w:space="0" w:color="auto"/>
              <w:right w:val="single" w:sz="4" w:space="0" w:color="auto"/>
            </w:tcBorders>
          </w:tcPr>
          <w:p w14:paraId="037933E9" w14:textId="77777777" w:rsidR="00911AAF" w:rsidRPr="00F0578A" w:rsidRDefault="00911AAF" w:rsidP="00911AAF">
            <w:pPr>
              <w:numPr>
                <w:ilvl w:val="0"/>
                <w:numId w:val="10"/>
              </w:numPr>
              <w:suppressAutoHyphens/>
              <w:jc w:val="center"/>
              <w:rPr>
                <w:rFonts w:eastAsia="Calibri"/>
                <w:b/>
                <w:noProof/>
                <w:sz w:val="24"/>
                <w:szCs w:val="24"/>
                <w:lang w:eastAsia="lt-LT"/>
              </w:rPr>
            </w:pPr>
          </w:p>
        </w:tc>
        <w:tc>
          <w:tcPr>
            <w:tcW w:w="3982" w:type="dxa"/>
            <w:tcBorders>
              <w:top w:val="single" w:sz="4" w:space="0" w:color="auto"/>
              <w:left w:val="single" w:sz="4" w:space="0" w:color="auto"/>
              <w:bottom w:val="single" w:sz="4" w:space="0" w:color="auto"/>
              <w:right w:val="single" w:sz="4" w:space="0" w:color="auto"/>
            </w:tcBorders>
            <w:hideMark/>
          </w:tcPr>
          <w:p w14:paraId="5BC92EB6" w14:textId="77777777" w:rsidR="00911AAF" w:rsidRPr="00F0578A" w:rsidRDefault="00911AAF" w:rsidP="00911AAF">
            <w:pPr>
              <w:rPr>
                <w:rFonts w:eastAsia="Calibri"/>
                <w:noProof/>
                <w:sz w:val="24"/>
                <w:szCs w:val="24"/>
                <w:lang w:eastAsia="lt-LT"/>
              </w:rPr>
            </w:pPr>
            <w:r w:rsidRPr="00F0578A">
              <w:rPr>
                <w:rFonts w:eastAsia="Calibri"/>
                <w:noProof/>
                <w:sz w:val="24"/>
                <w:szCs w:val="24"/>
                <w:lang w:eastAsia="lt-LT"/>
              </w:rPr>
              <w:t>Konfidencialumo pasižadėjimas</w:t>
            </w:r>
          </w:p>
        </w:tc>
        <w:tc>
          <w:tcPr>
            <w:tcW w:w="2405" w:type="dxa"/>
            <w:tcBorders>
              <w:top w:val="single" w:sz="4" w:space="0" w:color="auto"/>
              <w:left w:val="single" w:sz="4" w:space="0" w:color="auto"/>
              <w:bottom w:val="single" w:sz="4" w:space="0" w:color="auto"/>
              <w:right w:val="single" w:sz="4" w:space="0" w:color="auto"/>
            </w:tcBorders>
          </w:tcPr>
          <w:p w14:paraId="5011D761" w14:textId="77777777" w:rsidR="00911AAF" w:rsidRPr="00F0578A" w:rsidRDefault="00911AAF" w:rsidP="00911AAF">
            <w:pPr>
              <w:jc w:val="center"/>
              <w:rPr>
                <w:rFonts w:eastAsia="Calibri"/>
                <w:noProof/>
                <w:sz w:val="24"/>
                <w:szCs w:val="24"/>
                <w:lang w:eastAsia="lt-LT"/>
              </w:rPr>
            </w:pPr>
          </w:p>
        </w:tc>
        <w:tc>
          <w:tcPr>
            <w:tcW w:w="2406" w:type="dxa"/>
            <w:tcBorders>
              <w:top w:val="single" w:sz="4" w:space="0" w:color="auto"/>
              <w:left w:val="single" w:sz="4" w:space="0" w:color="auto"/>
              <w:bottom w:val="single" w:sz="4" w:space="0" w:color="auto"/>
              <w:right w:val="single" w:sz="4" w:space="0" w:color="auto"/>
            </w:tcBorders>
          </w:tcPr>
          <w:p w14:paraId="57808738" w14:textId="77777777" w:rsidR="00911AAF" w:rsidRPr="00F0578A" w:rsidRDefault="00911AAF" w:rsidP="00911AAF">
            <w:pPr>
              <w:jc w:val="center"/>
              <w:rPr>
                <w:rFonts w:eastAsia="Calibri"/>
                <w:noProof/>
                <w:sz w:val="24"/>
                <w:szCs w:val="24"/>
                <w:lang w:eastAsia="lt-LT"/>
              </w:rPr>
            </w:pPr>
          </w:p>
        </w:tc>
      </w:tr>
      <w:tr w:rsidR="00911AAF" w:rsidRPr="00F0578A" w14:paraId="39637B3F" w14:textId="77777777" w:rsidTr="00911AAF">
        <w:tc>
          <w:tcPr>
            <w:tcW w:w="828" w:type="dxa"/>
            <w:tcBorders>
              <w:top w:val="single" w:sz="4" w:space="0" w:color="auto"/>
              <w:left w:val="single" w:sz="4" w:space="0" w:color="auto"/>
              <w:bottom w:val="single" w:sz="4" w:space="0" w:color="auto"/>
              <w:right w:val="single" w:sz="4" w:space="0" w:color="auto"/>
            </w:tcBorders>
          </w:tcPr>
          <w:p w14:paraId="6946C53C" w14:textId="77777777" w:rsidR="00911AAF" w:rsidRPr="00F0578A" w:rsidRDefault="00911AAF" w:rsidP="00911AAF">
            <w:pPr>
              <w:numPr>
                <w:ilvl w:val="0"/>
                <w:numId w:val="10"/>
              </w:numPr>
              <w:suppressAutoHyphens/>
              <w:jc w:val="center"/>
              <w:rPr>
                <w:rFonts w:eastAsia="Calibri"/>
                <w:b/>
                <w:noProof/>
                <w:sz w:val="24"/>
                <w:szCs w:val="24"/>
                <w:lang w:eastAsia="lt-LT"/>
              </w:rPr>
            </w:pPr>
          </w:p>
        </w:tc>
        <w:tc>
          <w:tcPr>
            <w:tcW w:w="3982" w:type="dxa"/>
            <w:tcBorders>
              <w:top w:val="single" w:sz="4" w:space="0" w:color="auto"/>
              <w:left w:val="single" w:sz="4" w:space="0" w:color="auto"/>
              <w:bottom w:val="single" w:sz="4" w:space="0" w:color="auto"/>
              <w:right w:val="single" w:sz="4" w:space="0" w:color="auto"/>
            </w:tcBorders>
            <w:hideMark/>
          </w:tcPr>
          <w:p w14:paraId="5B098ACD" w14:textId="77777777" w:rsidR="00911AAF" w:rsidRPr="00F0578A" w:rsidRDefault="00911AAF" w:rsidP="00911AAF">
            <w:pPr>
              <w:rPr>
                <w:rFonts w:eastAsia="Calibri"/>
                <w:noProof/>
                <w:sz w:val="24"/>
                <w:szCs w:val="24"/>
                <w:lang w:eastAsia="lt-LT"/>
              </w:rPr>
            </w:pPr>
            <w:r w:rsidRPr="00F0578A">
              <w:rPr>
                <w:rFonts w:eastAsia="Calibri"/>
                <w:noProof/>
                <w:sz w:val="24"/>
                <w:szCs w:val="24"/>
                <w:lang w:eastAsia="lt-LT"/>
              </w:rPr>
              <w:t>Nešališkumo deklaracija</w:t>
            </w:r>
          </w:p>
        </w:tc>
        <w:tc>
          <w:tcPr>
            <w:tcW w:w="2405" w:type="dxa"/>
            <w:tcBorders>
              <w:top w:val="single" w:sz="4" w:space="0" w:color="auto"/>
              <w:left w:val="single" w:sz="4" w:space="0" w:color="auto"/>
              <w:bottom w:val="single" w:sz="4" w:space="0" w:color="auto"/>
              <w:right w:val="single" w:sz="4" w:space="0" w:color="auto"/>
            </w:tcBorders>
          </w:tcPr>
          <w:p w14:paraId="181ECBEB" w14:textId="77777777" w:rsidR="00911AAF" w:rsidRPr="00F0578A" w:rsidRDefault="00911AAF" w:rsidP="00911AAF">
            <w:pPr>
              <w:jc w:val="center"/>
              <w:rPr>
                <w:rFonts w:eastAsia="Calibri"/>
                <w:b/>
                <w:noProof/>
                <w:sz w:val="24"/>
                <w:szCs w:val="24"/>
                <w:lang w:eastAsia="lt-LT"/>
              </w:rPr>
            </w:pPr>
          </w:p>
        </w:tc>
        <w:tc>
          <w:tcPr>
            <w:tcW w:w="2406" w:type="dxa"/>
            <w:tcBorders>
              <w:top w:val="single" w:sz="4" w:space="0" w:color="auto"/>
              <w:left w:val="single" w:sz="4" w:space="0" w:color="auto"/>
              <w:bottom w:val="single" w:sz="4" w:space="0" w:color="auto"/>
              <w:right w:val="single" w:sz="4" w:space="0" w:color="auto"/>
            </w:tcBorders>
          </w:tcPr>
          <w:p w14:paraId="7081A9FE" w14:textId="77777777" w:rsidR="00911AAF" w:rsidRPr="00F0578A" w:rsidRDefault="00911AAF" w:rsidP="00911AAF">
            <w:pPr>
              <w:jc w:val="center"/>
              <w:rPr>
                <w:rFonts w:eastAsia="Calibri"/>
                <w:b/>
                <w:noProof/>
                <w:sz w:val="24"/>
                <w:szCs w:val="24"/>
                <w:lang w:eastAsia="lt-LT"/>
              </w:rPr>
            </w:pPr>
          </w:p>
        </w:tc>
      </w:tr>
    </w:tbl>
    <w:p w14:paraId="387BF109" w14:textId="77777777" w:rsidR="00911AAF" w:rsidRPr="00F0578A" w:rsidRDefault="00911AAF" w:rsidP="00911AAF">
      <w:pPr>
        <w:widowControl w:val="0"/>
        <w:spacing w:after="0" w:line="240" w:lineRule="auto"/>
        <w:jc w:val="both"/>
        <w:rPr>
          <w:rFonts w:ascii="Times New Roman" w:eastAsia="Times New Roman" w:hAnsi="Times New Roman" w:cs="Times New Roman"/>
          <w:noProof/>
          <w:sz w:val="24"/>
          <w:szCs w:val="24"/>
        </w:rPr>
      </w:pPr>
    </w:p>
    <w:p w14:paraId="5C49A1DA" w14:textId="47A9BECA" w:rsidR="00911AAF" w:rsidRPr="00F0578A" w:rsidRDefault="00911AAF" w:rsidP="00911AAF">
      <w:pPr>
        <w:spacing w:after="200" w:line="276" w:lineRule="auto"/>
        <w:rPr>
          <w:rFonts w:ascii="Times New Roman" w:eastAsia="Calibri" w:hAnsi="Times New Roman" w:cs="Times New Roman"/>
          <w:noProof/>
          <w:sz w:val="24"/>
          <w:szCs w:val="24"/>
        </w:rPr>
      </w:pPr>
    </w:p>
    <w:p w14:paraId="560938B4" w14:textId="2FE1159E" w:rsidR="00386E79" w:rsidRPr="00F0578A" w:rsidRDefault="00386E79" w:rsidP="00911AAF">
      <w:pPr>
        <w:spacing w:after="200" w:line="276" w:lineRule="auto"/>
        <w:rPr>
          <w:rFonts w:ascii="Times New Roman" w:eastAsia="Calibri" w:hAnsi="Times New Roman" w:cs="Times New Roman"/>
          <w:noProof/>
          <w:sz w:val="24"/>
          <w:szCs w:val="24"/>
        </w:rPr>
      </w:pPr>
    </w:p>
    <w:p w14:paraId="690728B0" w14:textId="366E982D" w:rsidR="00EA61F5" w:rsidRPr="00F0578A" w:rsidRDefault="00EA61F5" w:rsidP="00911AAF">
      <w:pPr>
        <w:spacing w:after="200" w:line="276" w:lineRule="auto"/>
        <w:rPr>
          <w:rFonts w:ascii="Times New Roman" w:eastAsia="Calibri" w:hAnsi="Times New Roman" w:cs="Times New Roman"/>
          <w:noProof/>
          <w:sz w:val="24"/>
          <w:szCs w:val="24"/>
        </w:rPr>
      </w:pPr>
    </w:p>
    <w:p w14:paraId="4BD0B5A9" w14:textId="7784E3DA" w:rsidR="00EA61F5" w:rsidRPr="00F0578A" w:rsidRDefault="00EA61F5" w:rsidP="00911AAF">
      <w:pPr>
        <w:spacing w:after="200" w:line="276" w:lineRule="auto"/>
        <w:rPr>
          <w:rFonts w:ascii="Times New Roman" w:eastAsia="Calibri" w:hAnsi="Times New Roman" w:cs="Times New Roman"/>
          <w:noProof/>
          <w:sz w:val="24"/>
          <w:szCs w:val="24"/>
        </w:rPr>
      </w:pPr>
    </w:p>
    <w:p w14:paraId="40261729" w14:textId="6CE3EEEA" w:rsidR="00EA61F5" w:rsidRPr="00F0578A" w:rsidRDefault="00EA61F5" w:rsidP="00911AAF">
      <w:pPr>
        <w:spacing w:after="200" w:line="276" w:lineRule="auto"/>
        <w:rPr>
          <w:rFonts w:ascii="Times New Roman" w:eastAsia="Calibri" w:hAnsi="Times New Roman" w:cs="Times New Roman"/>
          <w:noProof/>
          <w:sz w:val="24"/>
          <w:szCs w:val="24"/>
        </w:rPr>
      </w:pPr>
    </w:p>
    <w:p w14:paraId="7F51863C" w14:textId="77777777" w:rsidR="00EA61F5" w:rsidRPr="00F0578A" w:rsidRDefault="00EA61F5" w:rsidP="00911AAF">
      <w:pPr>
        <w:spacing w:after="200" w:line="276" w:lineRule="auto"/>
        <w:rPr>
          <w:rFonts w:ascii="Times New Roman" w:eastAsia="Calibri" w:hAnsi="Times New Roman" w:cs="Times New Roman"/>
          <w:noProof/>
          <w:sz w:val="24"/>
          <w:szCs w:val="24"/>
        </w:rPr>
      </w:pPr>
    </w:p>
    <w:p w14:paraId="570246D1" w14:textId="02F6CBC1" w:rsidR="00EA61F5" w:rsidRPr="00F0578A" w:rsidRDefault="00911AAF" w:rsidP="00EA61F5">
      <w:pPr>
        <w:suppressAutoHyphens/>
        <w:autoSpaceDE w:val="0"/>
        <w:autoSpaceDN w:val="0"/>
        <w:adjustRightInd w:val="0"/>
        <w:spacing w:after="0" w:line="240" w:lineRule="auto"/>
        <w:rPr>
          <w:rFonts w:ascii="Times New Roman" w:eastAsia="Times New Roman" w:hAnsi="Times New Roman" w:cs="Times New Roman"/>
          <w:noProof/>
          <w:sz w:val="24"/>
          <w:szCs w:val="24"/>
        </w:rPr>
      </w:pP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r w:rsidRPr="00F0578A">
        <w:rPr>
          <w:rFonts w:ascii="Times New Roman" w:eastAsia="Times New Roman" w:hAnsi="Times New Roman" w:cs="Times New Roman"/>
          <w:noProof/>
          <w:color w:val="000000"/>
          <w:sz w:val="24"/>
          <w:szCs w:val="24"/>
        </w:rPr>
        <w:tab/>
      </w:r>
    </w:p>
    <w:p w14:paraId="7A76DC9B" w14:textId="77777777" w:rsidR="00911AAF" w:rsidRPr="00F0578A" w:rsidRDefault="00911AAF" w:rsidP="00911AAF">
      <w:pPr>
        <w:suppressAutoHyphens/>
        <w:autoSpaceDE w:val="0"/>
        <w:autoSpaceDN w:val="0"/>
        <w:adjustRightInd w:val="0"/>
        <w:spacing w:after="0" w:line="240" w:lineRule="auto"/>
        <w:rPr>
          <w:rFonts w:ascii="Times New Roman" w:eastAsia="Calibri" w:hAnsi="Times New Roman" w:cs="Times New Roman"/>
          <w:noProof/>
          <w:sz w:val="24"/>
          <w:szCs w:val="24"/>
        </w:rPr>
      </w:pPr>
    </w:p>
    <w:sectPr w:rsidR="00911AAF" w:rsidRPr="00F0578A" w:rsidSect="00346531">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E5FC5" w14:textId="77777777" w:rsidR="00BB58AC" w:rsidRDefault="00BB58AC" w:rsidP="00911AAF">
      <w:pPr>
        <w:spacing w:after="0" w:line="240" w:lineRule="auto"/>
      </w:pPr>
      <w:r>
        <w:separator/>
      </w:r>
    </w:p>
  </w:endnote>
  <w:endnote w:type="continuationSeparator" w:id="0">
    <w:p w14:paraId="160E9A49" w14:textId="77777777" w:rsidR="00BB58AC" w:rsidRDefault="00BB58AC" w:rsidP="0091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68432"/>
      <w:docPartObj>
        <w:docPartGallery w:val="Page Numbers (Bottom of Page)"/>
        <w:docPartUnique/>
      </w:docPartObj>
    </w:sdtPr>
    <w:sdtEndPr>
      <w:rPr>
        <w:sz w:val="16"/>
        <w:szCs w:val="16"/>
      </w:rPr>
    </w:sdtEndPr>
    <w:sdtContent>
      <w:p w14:paraId="764E5C6F" w14:textId="00CA1BC2" w:rsidR="000F59E5" w:rsidRPr="003320FD" w:rsidRDefault="000F59E5">
        <w:pPr>
          <w:pStyle w:val="Footer"/>
          <w:jc w:val="right"/>
          <w:rPr>
            <w:sz w:val="16"/>
            <w:szCs w:val="16"/>
          </w:rPr>
        </w:pPr>
        <w:r w:rsidRPr="003320FD">
          <w:rPr>
            <w:sz w:val="16"/>
            <w:szCs w:val="16"/>
          </w:rPr>
          <w:fldChar w:fldCharType="begin"/>
        </w:r>
        <w:r w:rsidRPr="003320FD">
          <w:rPr>
            <w:sz w:val="16"/>
            <w:szCs w:val="16"/>
          </w:rPr>
          <w:instrText>PAGE   \* MERGEFORMAT</w:instrText>
        </w:r>
        <w:r w:rsidRPr="003320FD">
          <w:rPr>
            <w:sz w:val="16"/>
            <w:szCs w:val="16"/>
          </w:rPr>
          <w:fldChar w:fldCharType="separate"/>
        </w:r>
        <w:r w:rsidR="00F358EB" w:rsidRPr="00F358EB">
          <w:rPr>
            <w:noProof/>
            <w:sz w:val="16"/>
            <w:szCs w:val="16"/>
            <w:lang w:val="lt-LT"/>
          </w:rPr>
          <w:t>5</w:t>
        </w:r>
        <w:r w:rsidRPr="003320FD">
          <w:rPr>
            <w:sz w:val="16"/>
            <w:szCs w:val="16"/>
          </w:rPr>
          <w:fldChar w:fldCharType="end"/>
        </w:r>
      </w:p>
    </w:sdtContent>
  </w:sdt>
  <w:p w14:paraId="6DA617E1" w14:textId="77777777" w:rsidR="000F59E5" w:rsidRDefault="000F59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56785" w14:textId="77777777" w:rsidR="00BB58AC" w:rsidRDefault="00BB58AC" w:rsidP="00911AAF">
      <w:pPr>
        <w:spacing w:after="0" w:line="240" w:lineRule="auto"/>
      </w:pPr>
      <w:r>
        <w:separator/>
      </w:r>
    </w:p>
  </w:footnote>
  <w:footnote w:type="continuationSeparator" w:id="0">
    <w:p w14:paraId="40073D3A" w14:textId="77777777" w:rsidR="00BB58AC" w:rsidRDefault="00BB58AC" w:rsidP="00911AAF">
      <w:pPr>
        <w:spacing w:after="0" w:line="240" w:lineRule="auto"/>
      </w:pPr>
      <w:r>
        <w:continuationSeparator/>
      </w:r>
    </w:p>
  </w:footnote>
  <w:footnote w:id="1">
    <w:p w14:paraId="500384DF" w14:textId="2EFF31DC" w:rsidR="000F3378" w:rsidRPr="00402BFA" w:rsidRDefault="000F3378">
      <w:pPr>
        <w:pStyle w:val="FootnoteText"/>
        <w:rPr>
          <w:rFonts w:ascii="Times New Roman" w:hAnsi="Times New Roman" w:cs="Times New Roman"/>
          <w:sz w:val="18"/>
          <w:szCs w:val="18"/>
        </w:rPr>
      </w:pPr>
      <w:r w:rsidRPr="00402BFA">
        <w:rPr>
          <w:rStyle w:val="FootnoteReference"/>
          <w:rFonts w:ascii="Times New Roman" w:hAnsi="Times New Roman" w:cs="Times New Roman"/>
          <w:sz w:val="18"/>
          <w:szCs w:val="18"/>
        </w:rPr>
        <w:footnoteRef/>
      </w:r>
      <w:r w:rsidRPr="00402BFA">
        <w:rPr>
          <w:rFonts w:ascii="Times New Roman" w:hAnsi="Times New Roman" w:cs="Times New Roman"/>
          <w:sz w:val="18"/>
          <w:szCs w:val="18"/>
        </w:rPr>
        <w:t xml:space="preserve"> Šiaulių „Aušros“ muziejaus direktoriaus 2017 m. birželio 30 d. įsakymu Nr. 148</w:t>
      </w:r>
    </w:p>
  </w:footnote>
  <w:footnote w:id="2">
    <w:p w14:paraId="6D7824FF" w14:textId="442C3FD7" w:rsidR="000F59E5" w:rsidRPr="00E62A31" w:rsidRDefault="000F59E5" w:rsidP="00F1228F">
      <w:pPr>
        <w:pStyle w:val="FootnoteText"/>
        <w:spacing w:after="0" w:line="240" w:lineRule="auto"/>
        <w:jc w:val="both"/>
        <w:rPr>
          <w:rFonts w:ascii="Times New Roman" w:hAnsi="Times New Roman" w:cs="Times New Roman"/>
          <w:sz w:val="18"/>
          <w:szCs w:val="18"/>
        </w:rPr>
      </w:pPr>
      <w:r w:rsidRPr="00E62A31">
        <w:rPr>
          <w:rStyle w:val="FootnoteReference"/>
          <w:rFonts w:ascii="Times New Roman" w:hAnsi="Times New Roman" w:cs="Times New Roman"/>
          <w:sz w:val="18"/>
          <w:szCs w:val="18"/>
        </w:rPr>
        <w:footnoteRef/>
      </w:r>
      <w:r w:rsidRPr="00E62A31">
        <w:rPr>
          <w:rFonts w:ascii="Times New Roman" w:hAnsi="Times New Roman" w:cs="Times New Roman"/>
          <w:sz w:val="18"/>
          <w:szCs w:val="18"/>
        </w:rPr>
        <w:t xml:space="preserve"> Viešųjų pirkimų tarnybos direktoriaus 2019 m. sausio 24 d. įsakymas Nr. 1S-18 „Dėl informacijos viešinimo centrinėje viešųjų pirkimų informacinėje sistemoje tvarkos aprašo patvirtinimo“.</w:t>
      </w:r>
    </w:p>
  </w:footnote>
  <w:footnote w:id="3">
    <w:p w14:paraId="47F173B4" w14:textId="6EA66A43" w:rsidR="000F59E5" w:rsidRPr="00E62A31" w:rsidRDefault="000F59E5" w:rsidP="00F1228F">
      <w:pPr>
        <w:pStyle w:val="FootnoteText"/>
        <w:spacing w:after="0" w:line="240" w:lineRule="auto"/>
        <w:jc w:val="both"/>
        <w:rPr>
          <w:rFonts w:ascii="Times New Roman" w:hAnsi="Times New Roman" w:cs="Times New Roman"/>
          <w:sz w:val="18"/>
          <w:szCs w:val="18"/>
        </w:rPr>
      </w:pPr>
      <w:r w:rsidRPr="00E62A31">
        <w:rPr>
          <w:rStyle w:val="FootnoteReference"/>
          <w:rFonts w:ascii="Times New Roman" w:hAnsi="Times New Roman" w:cs="Times New Roman"/>
          <w:sz w:val="18"/>
          <w:szCs w:val="18"/>
        </w:rPr>
        <w:footnoteRef/>
      </w:r>
      <w:r w:rsidRPr="00E62A31">
        <w:rPr>
          <w:rFonts w:ascii="Times New Roman" w:hAnsi="Times New Roman" w:cs="Times New Roman"/>
          <w:sz w:val="18"/>
          <w:szCs w:val="18"/>
        </w:rPr>
        <w:t xml:space="preserve"> Viešųjų pirkimų tarnybos direktoriaus </w:t>
      </w:r>
      <w:smartTag w:uri="urn:schemas-microsoft-com:office:smarttags" w:element="metricconverter">
        <w:smartTagPr>
          <w:attr w:name="ProductID" w:val="2017 m"/>
        </w:smartTagPr>
        <w:r w:rsidRPr="00E62A31">
          <w:rPr>
            <w:rFonts w:ascii="Times New Roman" w:hAnsi="Times New Roman" w:cs="Times New Roman"/>
            <w:sz w:val="18"/>
            <w:szCs w:val="18"/>
          </w:rPr>
          <w:t>2017 m</w:t>
        </w:r>
      </w:smartTag>
      <w:r w:rsidRPr="00E62A31">
        <w:rPr>
          <w:rFonts w:ascii="Times New Roman" w:hAnsi="Times New Roman" w:cs="Times New Roman"/>
          <w:sz w:val="18"/>
          <w:szCs w:val="18"/>
        </w:rPr>
        <w:t>. birželio 23 d. įsakymas Nr. 1S-93 „Dėl nešališkumo deklaracijos tipinės formos patvirtinimo“.</w:t>
      </w:r>
    </w:p>
  </w:footnote>
  <w:footnote w:id="4">
    <w:p w14:paraId="742FE1CA" w14:textId="102E8911" w:rsidR="002576B9" w:rsidRDefault="002576B9" w:rsidP="00F1228F">
      <w:pPr>
        <w:pStyle w:val="FootnoteText"/>
        <w:spacing w:after="0" w:line="240" w:lineRule="auto"/>
        <w:jc w:val="both"/>
      </w:pPr>
      <w:r w:rsidRPr="00E62A31">
        <w:rPr>
          <w:rStyle w:val="FootnoteReference"/>
        </w:rPr>
        <w:footnoteRef/>
      </w:r>
      <w:r w:rsidRPr="00E62A31">
        <w:t xml:space="preserve"> </w:t>
      </w:r>
      <w:r w:rsidRPr="00E62A31">
        <w:rPr>
          <w:rFonts w:ascii="Times New Roman" w:hAnsi="Times New Roman" w:cs="Times New Roman"/>
          <w:sz w:val="18"/>
          <w:szCs w:val="18"/>
        </w:rPr>
        <w:t>Viešųjų pirkimų tarnybos direktoriaus 2019 m. sausio 24 d. įsakymas Nr.</w:t>
      </w:r>
      <w:r w:rsidRPr="00E62A31">
        <w:rPr>
          <w:rFonts w:ascii="Times New Roman" w:hAnsi="Times New Roman" w:cs="Times New Roman"/>
          <w:bCs/>
          <w:sz w:val="18"/>
          <w:szCs w:val="18"/>
        </w:rPr>
        <w:t xml:space="preserve"> </w:t>
      </w:r>
      <w:r w:rsidRPr="00E62A31">
        <w:rPr>
          <w:rFonts w:ascii="Times New Roman" w:hAnsi="Times New Roman" w:cs="Times New Roman"/>
          <w:sz w:val="18"/>
          <w:szCs w:val="18"/>
        </w:rPr>
        <w:t>1S-15 „</w:t>
      </w:r>
      <w:r w:rsidRPr="00E62A31">
        <w:rPr>
          <w:rFonts w:ascii="Times New Roman" w:hAnsi="Times New Roman" w:cs="Times New Roman"/>
          <w:bCs/>
          <w:sz w:val="18"/>
          <w:szCs w:val="18"/>
        </w:rPr>
        <w:t>Dėl Lietuvos respublikos viešųjų pirkimų tarnybos direktoriaus 2017 m. birželio 7 d. įsakymo Nr. 1S-85 „Dėl komisijos susipažinimo su pasiūlymais ar paraiškomis procedūros protokolų privalomųjų rekvizitų aprašo ir komisijos susipažinimo su pasiūlymais ar paraiškomis pavyzdinių protokolų formų patvirtinimo“ pakeitimo“</w:t>
      </w:r>
      <w:r w:rsidR="00E62A31">
        <w:rPr>
          <w:rFonts w:ascii="Times New Roman" w:hAnsi="Times New Roman" w:cs="Times New Roman"/>
          <w:bCs/>
          <w:sz w:val="18"/>
          <w:szCs w:val="18"/>
        </w:rPr>
        <w:t>.</w:t>
      </w:r>
    </w:p>
  </w:footnote>
  <w:footnote w:id="5">
    <w:p w14:paraId="26AC321A" w14:textId="02E583AC" w:rsidR="000F59E5" w:rsidRPr="00187A6F" w:rsidRDefault="000F59E5">
      <w:pPr>
        <w:pStyle w:val="FootnoteText"/>
        <w:rPr>
          <w:rFonts w:ascii="Times New Roman" w:hAnsi="Times New Roman" w:cs="Times New Roman"/>
        </w:rPr>
      </w:pPr>
      <w:r w:rsidRPr="00187A6F">
        <w:rPr>
          <w:rStyle w:val="FootnoteReference"/>
          <w:rFonts w:ascii="Times New Roman" w:hAnsi="Times New Roman" w:cs="Times New Roman"/>
        </w:rPr>
        <w:footnoteRef/>
      </w:r>
      <w:r w:rsidRPr="00187A6F">
        <w:rPr>
          <w:rFonts w:ascii="Times New Roman" w:hAnsi="Times New Roman" w:cs="Times New Roman"/>
        </w:rPr>
        <w:t xml:space="preserve"> Viešųjų pirkimų įstatymo 19 str.</w:t>
      </w:r>
    </w:p>
  </w:footnote>
  <w:footnote w:id="6">
    <w:p w14:paraId="762E7053" w14:textId="77777777" w:rsidR="00083F08" w:rsidRDefault="00083F08" w:rsidP="00083F08">
      <w:pPr>
        <w:pStyle w:val="FootnoteText"/>
        <w:spacing w:after="0" w:line="240" w:lineRule="auto"/>
        <w:jc w:val="both"/>
        <w:rPr>
          <w:rFonts w:ascii="Times New Roman" w:hAnsi="Times New Roman" w:cs="Times New Roman"/>
        </w:rPr>
      </w:pPr>
    </w:p>
  </w:footnote>
  <w:footnote w:id="7">
    <w:p w14:paraId="77701AC7" w14:textId="07168C6A" w:rsidR="000F59E5" w:rsidRDefault="000F59E5" w:rsidP="00711415">
      <w:pPr>
        <w:pStyle w:val="FootnoteText"/>
        <w:spacing w:after="0" w:line="240" w:lineRule="auto"/>
        <w:jc w:val="both"/>
        <w:rPr>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color w:val="000000"/>
          <w:kern w:val="0"/>
          <w:sz w:val="18"/>
          <w:szCs w:val="18"/>
          <w:lang w:eastAsia="en-US"/>
        </w:rPr>
        <w:t xml:space="preserve">VPT direktoriaus </w:t>
      </w:r>
      <w:smartTag w:uri="urn:schemas-microsoft-com:office:smarttags" w:element="metricconverter">
        <w:smartTagPr>
          <w:attr w:name="ProductID" w:val="2017 m"/>
        </w:smartTagPr>
        <w:r>
          <w:rPr>
            <w:rFonts w:ascii="Times New Roman" w:eastAsia="Times New Roman" w:hAnsi="Times New Roman" w:cs="Times New Roman"/>
            <w:color w:val="000000"/>
            <w:kern w:val="0"/>
            <w:sz w:val="18"/>
            <w:szCs w:val="18"/>
            <w:lang w:eastAsia="en-US"/>
          </w:rPr>
          <w:t>2017 m</w:t>
        </w:r>
      </w:smartTag>
      <w:r>
        <w:rPr>
          <w:rFonts w:ascii="Times New Roman" w:eastAsia="Times New Roman" w:hAnsi="Times New Roman" w:cs="Times New Roman"/>
          <w:color w:val="000000"/>
          <w:kern w:val="0"/>
          <w:sz w:val="18"/>
          <w:szCs w:val="18"/>
          <w:lang w:eastAsia="en-US"/>
        </w:rPr>
        <w:t xml:space="preserve">. birželio 21 d. įsakymu Nr. 1S-92 „Dėl Skelbimų teikimo Viešųjų pirkimų tarnybai tvarkos ir reikalavimų skelbiamai supaprastintų viešųjų pirkimų informacijai aprašo ir supaprastintų viešųjų pirkimų skelbimų tipinių formų patvirtinimo“ </w:t>
      </w:r>
      <w:r w:rsidRPr="00C13DA6">
        <w:rPr>
          <w:rFonts w:ascii="Times New Roman" w:eastAsia="Times New Roman" w:hAnsi="Times New Roman" w:cs="Times New Roman"/>
          <w:i/>
          <w:color w:val="000000"/>
          <w:kern w:val="0"/>
          <w:sz w:val="18"/>
          <w:szCs w:val="18"/>
          <w:lang w:eastAsia="en-US"/>
        </w:rPr>
        <w:t>(nauja redakcija nuo 2018-01-10).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50E"/>
    <w:multiLevelType w:val="hybridMultilevel"/>
    <w:tmpl w:val="4FCA6E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51D0A"/>
    <w:multiLevelType w:val="multilevel"/>
    <w:tmpl w:val="CFFA5D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D5E23"/>
    <w:multiLevelType w:val="multilevel"/>
    <w:tmpl w:val="A86A80CC"/>
    <w:lvl w:ilvl="0">
      <w:start w:val="1"/>
      <w:numFmt w:val="upperRoman"/>
      <w:lvlText w:val="%1."/>
      <w:lvlJc w:val="left"/>
      <w:pPr>
        <w:tabs>
          <w:tab w:val="num" w:pos="1080"/>
        </w:tabs>
        <w:ind w:left="1080" w:hanging="720"/>
      </w:pPr>
    </w:lvl>
    <w:lvl w:ilvl="1">
      <w:start w:val="1"/>
      <w:numFmt w:val="decimal"/>
      <w:isLgl/>
      <w:lvlText w:val="%1.%2."/>
      <w:lvlJc w:val="left"/>
      <w:pPr>
        <w:tabs>
          <w:tab w:val="num" w:pos="870"/>
        </w:tabs>
        <w:ind w:left="870" w:hanging="510"/>
      </w:pPr>
    </w:lvl>
    <w:lvl w:ilvl="2">
      <w:start w:val="1"/>
      <w:numFmt w:val="decimalZero"/>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45919F0"/>
    <w:multiLevelType w:val="hybridMultilevel"/>
    <w:tmpl w:val="00588FCE"/>
    <w:lvl w:ilvl="0" w:tplc="7C90210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544F17"/>
    <w:multiLevelType w:val="hybridMultilevel"/>
    <w:tmpl w:val="D046BADE"/>
    <w:lvl w:ilvl="0" w:tplc="7958B07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77EE2"/>
    <w:multiLevelType w:val="multilevel"/>
    <w:tmpl w:val="0214F5EE"/>
    <w:lvl w:ilvl="0">
      <w:start w:val="24"/>
      <w:numFmt w:val="decimal"/>
      <w:lvlText w:val="%1."/>
      <w:lvlJc w:val="left"/>
      <w:pPr>
        <w:tabs>
          <w:tab w:val="num" w:pos="600"/>
        </w:tabs>
        <w:ind w:left="600" w:hanging="600"/>
      </w:pPr>
    </w:lvl>
    <w:lvl w:ilvl="1">
      <w:start w:val="1"/>
      <w:numFmt w:val="decimal"/>
      <w:lvlText w:val="%1.%2."/>
      <w:lvlJc w:val="left"/>
      <w:pPr>
        <w:tabs>
          <w:tab w:val="num" w:pos="1734"/>
        </w:tabs>
        <w:ind w:left="1734" w:hanging="600"/>
      </w:pPr>
    </w:lvl>
    <w:lvl w:ilvl="2">
      <w:start w:val="1"/>
      <w:numFmt w:val="decimal"/>
      <w:lvlText w:val="%1.%2.%3."/>
      <w:lvlJc w:val="left"/>
      <w:pPr>
        <w:tabs>
          <w:tab w:val="num" w:pos="2988"/>
        </w:tabs>
        <w:ind w:left="2988" w:hanging="720"/>
      </w:pPr>
    </w:lvl>
    <w:lvl w:ilvl="3">
      <w:start w:val="1"/>
      <w:numFmt w:val="decimal"/>
      <w:lvlText w:val="%1.%2.%3.%4."/>
      <w:lvlJc w:val="left"/>
      <w:pPr>
        <w:tabs>
          <w:tab w:val="num" w:pos="4122"/>
        </w:tabs>
        <w:ind w:left="4122" w:hanging="720"/>
      </w:pPr>
    </w:lvl>
    <w:lvl w:ilvl="4">
      <w:start w:val="1"/>
      <w:numFmt w:val="decimal"/>
      <w:lvlText w:val="%1.%2.%3.%4.%5."/>
      <w:lvlJc w:val="left"/>
      <w:pPr>
        <w:tabs>
          <w:tab w:val="num" w:pos="5616"/>
        </w:tabs>
        <w:ind w:left="5616" w:hanging="1080"/>
      </w:pPr>
    </w:lvl>
    <w:lvl w:ilvl="5">
      <w:start w:val="1"/>
      <w:numFmt w:val="decimal"/>
      <w:lvlText w:val="%1.%2.%3.%4.%5.%6."/>
      <w:lvlJc w:val="left"/>
      <w:pPr>
        <w:tabs>
          <w:tab w:val="num" w:pos="6750"/>
        </w:tabs>
        <w:ind w:left="6750" w:hanging="1080"/>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872"/>
        </w:tabs>
        <w:ind w:left="10872" w:hanging="1800"/>
      </w:pPr>
    </w:lvl>
  </w:abstractNum>
  <w:abstractNum w:abstractNumId="6" w15:restartNumberingAfterBreak="0">
    <w:nsid w:val="2BA34BC1"/>
    <w:multiLevelType w:val="multilevel"/>
    <w:tmpl w:val="A86A80CC"/>
    <w:lvl w:ilvl="0">
      <w:start w:val="1"/>
      <w:numFmt w:val="upperRoman"/>
      <w:lvlText w:val="%1."/>
      <w:lvlJc w:val="left"/>
      <w:pPr>
        <w:tabs>
          <w:tab w:val="num" w:pos="1080"/>
        </w:tabs>
        <w:ind w:left="1080" w:hanging="720"/>
      </w:pPr>
    </w:lvl>
    <w:lvl w:ilvl="1">
      <w:start w:val="1"/>
      <w:numFmt w:val="decimal"/>
      <w:isLgl/>
      <w:lvlText w:val="%1.%2."/>
      <w:lvlJc w:val="left"/>
      <w:pPr>
        <w:tabs>
          <w:tab w:val="num" w:pos="870"/>
        </w:tabs>
        <w:ind w:left="870" w:hanging="510"/>
      </w:pPr>
    </w:lvl>
    <w:lvl w:ilvl="2">
      <w:start w:val="1"/>
      <w:numFmt w:val="decimalZero"/>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355E0CA5"/>
    <w:multiLevelType w:val="multilevel"/>
    <w:tmpl w:val="CFFA5D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462FE6"/>
    <w:multiLevelType w:val="multilevel"/>
    <w:tmpl w:val="D702251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A40BCB"/>
    <w:multiLevelType w:val="multilevel"/>
    <w:tmpl w:val="1D9A198E"/>
    <w:lvl w:ilvl="0">
      <w:start w:val="27"/>
      <w:numFmt w:val="decimal"/>
      <w:lvlText w:val="%1."/>
      <w:lvlJc w:val="left"/>
      <w:pPr>
        <w:tabs>
          <w:tab w:val="num" w:pos="660"/>
        </w:tabs>
        <w:ind w:left="660" w:hanging="660"/>
      </w:pPr>
    </w:lvl>
    <w:lvl w:ilvl="1">
      <w:start w:val="6"/>
      <w:numFmt w:val="decimal"/>
      <w:lvlText w:val="%1.%2."/>
      <w:lvlJc w:val="left"/>
      <w:pPr>
        <w:tabs>
          <w:tab w:val="num" w:pos="1560"/>
        </w:tabs>
        <w:ind w:left="1560" w:hanging="6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0" w15:restartNumberingAfterBreak="0">
    <w:nsid w:val="451B63F9"/>
    <w:multiLevelType w:val="multilevel"/>
    <w:tmpl w:val="15B8A408"/>
    <w:lvl w:ilvl="0">
      <w:start w:val="27"/>
      <w:numFmt w:val="decimal"/>
      <w:lvlText w:val="%1."/>
      <w:lvlJc w:val="left"/>
      <w:pPr>
        <w:tabs>
          <w:tab w:val="num" w:pos="480"/>
        </w:tabs>
        <w:ind w:left="480" w:hanging="480"/>
      </w:pPr>
    </w:lvl>
    <w:lvl w:ilvl="1">
      <w:start w:val="1"/>
      <w:numFmt w:val="decimal"/>
      <w:lvlText w:val="%1.%2."/>
      <w:lvlJc w:val="left"/>
      <w:pPr>
        <w:tabs>
          <w:tab w:val="num" w:pos="1473"/>
        </w:tabs>
        <w:ind w:left="1473" w:hanging="48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462F466B"/>
    <w:multiLevelType w:val="hybridMultilevel"/>
    <w:tmpl w:val="9482B9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68069E"/>
    <w:multiLevelType w:val="hybridMultilevel"/>
    <w:tmpl w:val="2C2CF3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57467345"/>
    <w:multiLevelType w:val="multilevel"/>
    <w:tmpl w:val="D702251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ECA44FD"/>
    <w:multiLevelType w:val="multilevel"/>
    <w:tmpl w:val="B35EB718"/>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616363CC"/>
    <w:multiLevelType w:val="multilevel"/>
    <w:tmpl w:val="A86A80CC"/>
    <w:lvl w:ilvl="0">
      <w:start w:val="1"/>
      <w:numFmt w:val="upperRoman"/>
      <w:lvlText w:val="%1."/>
      <w:lvlJc w:val="left"/>
      <w:pPr>
        <w:tabs>
          <w:tab w:val="num" w:pos="1080"/>
        </w:tabs>
        <w:ind w:left="1080" w:hanging="720"/>
      </w:pPr>
    </w:lvl>
    <w:lvl w:ilvl="1">
      <w:start w:val="1"/>
      <w:numFmt w:val="decimal"/>
      <w:isLgl/>
      <w:lvlText w:val="%1.%2."/>
      <w:lvlJc w:val="left"/>
      <w:pPr>
        <w:tabs>
          <w:tab w:val="num" w:pos="870"/>
        </w:tabs>
        <w:ind w:left="870" w:hanging="510"/>
      </w:pPr>
    </w:lvl>
    <w:lvl w:ilvl="2">
      <w:start w:val="1"/>
      <w:numFmt w:val="decimalZero"/>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77C17D51"/>
    <w:multiLevelType w:val="multilevel"/>
    <w:tmpl w:val="C4628ACE"/>
    <w:lvl w:ilvl="0">
      <w:start w:val="18"/>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78ED0036"/>
    <w:multiLevelType w:val="multilevel"/>
    <w:tmpl w:val="B0F0586A"/>
    <w:lvl w:ilvl="0">
      <w:start w:val="14"/>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15"/>
  </w:num>
  <w:num w:numId="15">
    <w:abstractNumId w:val="13"/>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AC"/>
    <w:rsid w:val="000116A4"/>
    <w:rsid w:val="00016230"/>
    <w:rsid w:val="00027E71"/>
    <w:rsid w:val="00031785"/>
    <w:rsid w:val="0006008F"/>
    <w:rsid w:val="000658B6"/>
    <w:rsid w:val="000766DD"/>
    <w:rsid w:val="000777DA"/>
    <w:rsid w:val="0008106E"/>
    <w:rsid w:val="00083F08"/>
    <w:rsid w:val="00085240"/>
    <w:rsid w:val="00090B5D"/>
    <w:rsid w:val="000D297F"/>
    <w:rsid w:val="000E04A3"/>
    <w:rsid w:val="000E33BD"/>
    <w:rsid w:val="000F3378"/>
    <w:rsid w:val="000F59E5"/>
    <w:rsid w:val="00121D96"/>
    <w:rsid w:val="00135778"/>
    <w:rsid w:val="0014535B"/>
    <w:rsid w:val="0016216F"/>
    <w:rsid w:val="00172A1B"/>
    <w:rsid w:val="00186E2C"/>
    <w:rsid w:val="00187A6F"/>
    <w:rsid w:val="00195225"/>
    <w:rsid w:val="001D5114"/>
    <w:rsid w:val="001E52B4"/>
    <w:rsid w:val="001F1783"/>
    <w:rsid w:val="00203523"/>
    <w:rsid w:val="002275DD"/>
    <w:rsid w:val="00236A20"/>
    <w:rsid w:val="002576B9"/>
    <w:rsid w:val="002619EC"/>
    <w:rsid w:val="00270B11"/>
    <w:rsid w:val="00285EED"/>
    <w:rsid w:val="002C10EF"/>
    <w:rsid w:val="002F45AC"/>
    <w:rsid w:val="003320FD"/>
    <w:rsid w:val="003440A7"/>
    <w:rsid w:val="00345C5A"/>
    <w:rsid w:val="00346531"/>
    <w:rsid w:val="00386E79"/>
    <w:rsid w:val="00390009"/>
    <w:rsid w:val="003A3EC6"/>
    <w:rsid w:val="003B7043"/>
    <w:rsid w:val="003E33BA"/>
    <w:rsid w:val="003F3E59"/>
    <w:rsid w:val="003F6ED9"/>
    <w:rsid w:val="003F78B9"/>
    <w:rsid w:val="00402BFA"/>
    <w:rsid w:val="00406674"/>
    <w:rsid w:val="00412CFE"/>
    <w:rsid w:val="0042343A"/>
    <w:rsid w:val="004427B7"/>
    <w:rsid w:val="00490935"/>
    <w:rsid w:val="004E453E"/>
    <w:rsid w:val="005320E5"/>
    <w:rsid w:val="005407D3"/>
    <w:rsid w:val="005663DC"/>
    <w:rsid w:val="00572755"/>
    <w:rsid w:val="005A3845"/>
    <w:rsid w:val="005B6886"/>
    <w:rsid w:val="005C07DD"/>
    <w:rsid w:val="005C0D00"/>
    <w:rsid w:val="005E7648"/>
    <w:rsid w:val="005E7863"/>
    <w:rsid w:val="0063781A"/>
    <w:rsid w:val="006676DF"/>
    <w:rsid w:val="00675331"/>
    <w:rsid w:val="00676125"/>
    <w:rsid w:val="006E5DD9"/>
    <w:rsid w:val="006F1D60"/>
    <w:rsid w:val="006F2C5B"/>
    <w:rsid w:val="006F4534"/>
    <w:rsid w:val="00711415"/>
    <w:rsid w:val="00730D4F"/>
    <w:rsid w:val="00735E45"/>
    <w:rsid w:val="007379D8"/>
    <w:rsid w:val="00740B49"/>
    <w:rsid w:val="00782E26"/>
    <w:rsid w:val="00786985"/>
    <w:rsid w:val="007A36B6"/>
    <w:rsid w:val="007A39B8"/>
    <w:rsid w:val="007C3D84"/>
    <w:rsid w:val="007E3E1F"/>
    <w:rsid w:val="007F2252"/>
    <w:rsid w:val="00827000"/>
    <w:rsid w:val="00840E4B"/>
    <w:rsid w:val="0088209C"/>
    <w:rsid w:val="00882DA4"/>
    <w:rsid w:val="0088351B"/>
    <w:rsid w:val="0089040F"/>
    <w:rsid w:val="008922B6"/>
    <w:rsid w:val="008D1482"/>
    <w:rsid w:val="0090233E"/>
    <w:rsid w:val="00907558"/>
    <w:rsid w:val="00911AAF"/>
    <w:rsid w:val="00917D57"/>
    <w:rsid w:val="00923D73"/>
    <w:rsid w:val="00940C13"/>
    <w:rsid w:val="00971CA6"/>
    <w:rsid w:val="009867CF"/>
    <w:rsid w:val="009A4DEA"/>
    <w:rsid w:val="009A5311"/>
    <w:rsid w:val="00A24D97"/>
    <w:rsid w:val="00A26856"/>
    <w:rsid w:val="00A377A6"/>
    <w:rsid w:val="00A5660D"/>
    <w:rsid w:val="00A6177A"/>
    <w:rsid w:val="00A6495C"/>
    <w:rsid w:val="00A9036A"/>
    <w:rsid w:val="00AA1001"/>
    <w:rsid w:val="00AA7657"/>
    <w:rsid w:val="00AC60DE"/>
    <w:rsid w:val="00AD3FC5"/>
    <w:rsid w:val="00AE57F0"/>
    <w:rsid w:val="00AE6307"/>
    <w:rsid w:val="00AF6E2E"/>
    <w:rsid w:val="00B17794"/>
    <w:rsid w:val="00B237F9"/>
    <w:rsid w:val="00B35057"/>
    <w:rsid w:val="00B46663"/>
    <w:rsid w:val="00B47430"/>
    <w:rsid w:val="00B54A83"/>
    <w:rsid w:val="00B57E30"/>
    <w:rsid w:val="00B852D3"/>
    <w:rsid w:val="00B90E5B"/>
    <w:rsid w:val="00BA0F04"/>
    <w:rsid w:val="00BB0A3E"/>
    <w:rsid w:val="00BB58AC"/>
    <w:rsid w:val="00BD1C17"/>
    <w:rsid w:val="00BE6218"/>
    <w:rsid w:val="00BE72B5"/>
    <w:rsid w:val="00C13DA6"/>
    <w:rsid w:val="00C1595F"/>
    <w:rsid w:val="00C34EB4"/>
    <w:rsid w:val="00C82DDD"/>
    <w:rsid w:val="00C87FE6"/>
    <w:rsid w:val="00C91360"/>
    <w:rsid w:val="00CA65AB"/>
    <w:rsid w:val="00CE5F46"/>
    <w:rsid w:val="00CF60D4"/>
    <w:rsid w:val="00D10545"/>
    <w:rsid w:val="00D13F2D"/>
    <w:rsid w:val="00D61085"/>
    <w:rsid w:val="00E076DA"/>
    <w:rsid w:val="00E20937"/>
    <w:rsid w:val="00E62A31"/>
    <w:rsid w:val="00E65C27"/>
    <w:rsid w:val="00E67608"/>
    <w:rsid w:val="00E93735"/>
    <w:rsid w:val="00EA61F5"/>
    <w:rsid w:val="00EC210B"/>
    <w:rsid w:val="00F0578A"/>
    <w:rsid w:val="00F1228F"/>
    <w:rsid w:val="00F358EB"/>
    <w:rsid w:val="00F57D23"/>
    <w:rsid w:val="00F74F4A"/>
    <w:rsid w:val="00F761F1"/>
    <w:rsid w:val="00FB0C6C"/>
    <w:rsid w:val="00FB165C"/>
    <w:rsid w:val="00FF1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F845B2"/>
  <w15:docId w15:val="{7C611712-90D1-4E30-B2B7-E066AAF6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911AAF"/>
  </w:style>
  <w:style w:type="paragraph" w:customStyle="1" w:styleId="msonormal0">
    <w:name w:val="msonormal"/>
    <w:basedOn w:val="Normal"/>
    <w:rsid w:val="00911AA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semiHidden/>
    <w:unhideWhenUsed/>
    <w:rsid w:val="00911AAF"/>
    <w:pPr>
      <w:suppressAutoHyphens/>
      <w:spacing w:after="200" w:line="276" w:lineRule="auto"/>
    </w:pPr>
    <w:rPr>
      <w:rFonts w:ascii="Calibri" w:eastAsia="Calibri" w:hAnsi="Calibri" w:cs="Calibri"/>
      <w:kern w:val="2"/>
      <w:sz w:val="20"/>
      <w:szCs w:val="20"/>
      <w:lang w:eastAsia="zh-CN"/>
    </w:rPr>
  </w:style>
  <w:style w:type="character" w:customStyle="1" w:styleId="FootnoteTextChar">
    <w:name w:val="Footnote Text Char"/>
    <w:basedOn w:val="DefaultParagraphFont"/>
    <w:link w:val="FootnoteText"/>
    <w:semiHidden/>
    <w:rsid w:val="00911AAF"/>
    <w:rPr>
      <w:rFonts w:ascii="Calibri" w:eastAsia="Calibri" w:hAnsi="Calibri" w:cs="Calibri"/>
      <w:kern w:val="2"/>
      <w:sz w:val="20"/>
      <w:szCs w:val="20"/>
      <w:lang w:eastAsia="zh-CN"/>
    </w:rPr>
  </w:style>
  <w:style w:type="paragraph" w:styleId="Header">
    <w:name w:val="header"/>
    <w:basedOn w:val="Normal"/>
    <w:link w:val="HeaderChar"/>
    <w:uiPriority w:val="99"/>
    <w:unhideWhenUsed/>
    <w:rsid w:val="00911AAF"/>
    <w:pPr>
      <w:tabs>
        <w:tab w:val="center" w:pos="4819"/>
        <w:tab w:val="right" w:pos="9638"/>
      </w:tabs>
      <w:suppressAutoHyphens/>
      <w:spacing w:after="0" w:line="240" w:lineRule="auto"/>
    </w:pPr>
    <w:rPr>
      <w:rFonts w:ascii="Calibri" w:eastAsia="Calibri" w:hAnsi="Calibri" w:cs="Calibri"/>
      <w:kern w:val="2"/>
      <w:lang w:eastAsia="zh-CN"/>
    </w:rPr>
  </w:style>
  <w:style w:type="character" w:customStyle="1" w:styleId="HeaderChar">
    <w:name w:val="Header Char"/>
    <w:basedOn w:val="DefaultParagraphFont"/>
    <w:link w:val="Header"/>
    <w:uiPriority w:val="99"/>
    <w:rsid w:val="00911AAF"/>
    <w:rPr>
      <w:rFonts w:ascii="Calibri" w:eastAsia="Calibri" w:hAnsi="Calibri" w:cs="Calibri"/>
      <w:kern w:val="2"/>
      <w:lang w:eastAsia="zh-CN"/>
    </w:rPr>
  </w:style>
  <w:style w:type="paragraph" w:styleId="Footer">
    <w:name w:val="footer"/>
    <w:basedOn w:val="Normal"/>
    <w:link w:val="FooterChar"/>
    <w:uiPriority w:val="99"/>
    <w:unhideWhenUsed/>
    <w:rsid w:val="00911AAF"/>
    <w:pPr>
      <w:tabs>
        <w:tab w:val="center" w:pos="4986"/>
        <w:tab w:val="right" w:pos="99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911AA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11AA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11AAF"/>
    <w:rPr>
      <w:rFonts w:ascii="Tahoma" w:eastAsia="Calibri" w:hAnsi="Tahoma" w:cs="Tahoma"/>
      <w:sz w:val="16"/>
      <w:szCs w:val="16"/>
    </w:rPr>
  </w:style>
  <w:style w:type="paragraph" w:styleId="NoSpacing">
    <w:name w:val="No Spacing"/>
    <w:uiPriority w:val="1"/>
    <w:qFormat/>
    <w:rsid w:val="00911AAF"/>
    <w:pPr>
      <w:spacing w:after="0" w:line="240" w:lineRule="auto"/>
    </w:pPr>
    <w:rPr>
      <w:rFonts w:ascii="Calibri" w:eastAsia="Calibri" w:hAnsi="Calibri" w:cs="Times New Roman"/>
    </w:rPr>
  </w:style>
  <w:style w:type="paragraph" w:customStyle="1" w:styleId="BodyText1">
    <w:name w:val="Body Text1"/>
    <w:basedOn w:val="Normal"/>
    <w:rsid w:val="00911AAF"/>
    <w:pPr>
      <w:suppressAutoHyphens/>
      <w:spacing w:after="0" w:line="292" w:lineRule="auto"/>
      <w:ind w:firstLine="312"/>
      <w:jc w:val="both"/>
    </w:pPr>
    <w:rPr>
      <w:rFonts w:ascii="Times New Roman" w:eastAsia="Times New Roman" w:hAnsi="Times New Roman" w:cs="Times New Roman"/>
      <w:color w:val="000000"/>
      <w:kern w:val="2"/>
      <w:sz w:val="20"/>
      <w:szCs w:val="20"/>
      <w:lang w:eastAsia="zh-CN"/>
    </w:rPr>
  </w:style>
  <w:style w:type="paragraph" w:customStyle="1" w:styleId="CentrBoldm">
    <w:name w:val="CentrBoldm"/>
    <w:basedOn w:val="Normal"/>
    <w:rsid w:val="00911AAF"/>
    <w:pPr>
      <w:keepLines/>
      <w:suppressAutoHyphens/>
      <w:spacing w:after="0" w:line="288" w:lineRule="auto"/>
      <w:jc w:val="center"/>
    </w:pPr>
    <w:rPr>
      <w:rFonts w:ascii="Times New Roman" w:eastAsia="Times New Roman" w:hAnsi="Times New Roman" w:cs="Times New Roman"/>
      <w:b/>
      <w:bCs/>
      <w:color w:val="000000"/>
      <w:kern w:val="2"/>
      <w:sz w:val="20"/>
      <w:szCs w:val="20"/>
      <w:lang w:eastAsia="zh-CN"/>
    </w:rPr>
  </w:style>
  <w:style w:type="paragraph" w:customStyle="1" w:styleId="BodyTextIndent21">
    <w:name w:val="Body Text Indent 21"/>
    <w:basedOn w:val="Normal"/>
    <w:rsid w:val="00911AAF"/>
    <w:pPr>
      <w:suppressAutoHyphens/>
      <w:spacing w:after="0" w:line="240" w:lineRule="auto"/>
      <w:ind w:firstLine="1418"/>
      <w:jc w:val="both"/>
    </w:pPr>
    <w:rPr>
      <w:rFonts w:ascii="Times New Roman" w:eastAsia="Times New Roman" w:hAnsi="Times New Roman" w:cs="Times New Roman"/>
      <w:kern w:val="2"/>
      <w:sz w:val="24"/>
      <w:szCs w:val="20"/>
      <w:lang w:eastAsia="zh-CN"/>
    </w:rPr>
  </w:style>
  <w:style w:type="paragraph" w:customStyle="1" w:styleId="Pagrindinistekstas1">
    <w:name w:val="Pagrindinis tekstas1"/>
    <w:basedOn w:val="Normal"/>
    <w:rsid w:val="00911AAF"/>
    <w:pPr>
      <w:suppressAutoHyphens/>
      <w:autoSpaceDE w:val="0"/>
      <w:autoSpaceDN w:val="0"/>
      <w:adjustRightInd w:val="0"/>
      <w:spacing w:after="0" w:line="292" w:lineRule="auto"/>
      <w:ind w:firstLine="312"/>
      <w:jc w:val="both"/>
    </w:pPr>
    <w:rPr>
      <w:rFonts w:ascii="Times New Roman" w:eastAsia="Times New Roman" w:hAnsi="Times New Roman" w:cs="Times New Roman"/>
      <w:color w:val="000000"/>
      <w:sz w:val="20"/>
      <w:szCs w:val="20"/>
    </w:rPr>
  </w:style>
  <w:style w:type="character" w:styleId="FootnoteReference">
    <w:name w:val="footnote reference"/>
    <w:basedOn w:val="DefaultParagraphFont"/>
    <w:semiHidden/>
    <w:unhideWhenUsed/>
    <w:rsid w:val="00911AAF"/>
    <w:rPr>
      <w:vertAlign w:val="superscript"/>
    </w:rPr>
  </w:style>
  <w:style w:type="table" w:styleId="TableGrid">
    <w:name w:val="Table Grid"/>
    <w:basedOn w:val="TableNormal"/>
    <w:rsid w:val="00911AA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1AAF"/>
    <w:rPr>
      <w:color w:val="0000FF"/>
      <w:u w:val="single"/>
    </w:rPr>
  </w:style>
  <w:style w:type="character" w:styleId="FollowedHyperlink">
    <w:name w:val="FollowedHyperlink"/>
    <w:basedOn w:val="DefaultParagraphFont"/>
    <w:uiPriority w:val="99"/>
    <w:semiHidden/>
    <w:unhideWhenUsed/>
    <w:rsid w:val="00911AAF"/>
    <w:rPr>
      <w:color w:val="800080"/>
      <w:u w:val="single"/>
    </w:rPr>
  </w:style>
  <w:style w:type="paragraph" w:styleId="ListParagraph">
    <w:name w:val="List Paragraph"/>
    <w:basedOn w:val="Normal"/>
    <w:uiPriority w:val="34"/>
    <w:qFormat/>
    <w:rsid w:val="00E076DA"/>
    <w:pPr>
      <w:ind w:left="720"/>
      <w:contextualSpacing/>
    </w:pPr>
  </w:style>
  <w:style w:type="paragraph" w:customStyle="1" w:styleId="DiagramaDiagrama1DiagramaDiagrama">
    <w:name w:val="Diagrama Diagrama1 Diagrama Diagrama"/>
    <w:basedOn w:val="Normal"/>
    <w:rsid w:val="002C10EF"/>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00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39E51-6A0C-4145-86C1-FA53F2C6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Pages>
  <Words>7589</Words>
  <Characters>43261</Characters>
  <Application>Microsoft Office Word</Application>
  <DocSecurity>0</DocSecurity>
  <Lines>360</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Pirkimai</cp:lastModifiedBy>
  <cp:revision>100</cp:revision>
  <cp:lastPrinted>2019-08-14T08:13:00Z</cp:lastPrinted>
  <dcterms:created xsi:type="dcterms:W3CDTF">2019-02-13T05:59:00Z</dcterms:created>
  <dcterms:modified xsi:type="dcterms:W3CDTF">2019-08-14T08:15:00Z</dcterms:modified>
</cp:coreProperties>
</file>