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27" w:rsidRPr="00966735" w:rsidRDefault="00287127" w:rsidP="002F4ECE">
      <w:pPr>
        <w:pStyle w:val="Default"/>
        <w:ind w:left="5040"/>
        <w:jc w:val="both"/>
        <w:rPr>
          <w:lang w:val="lt-LT"/>
        </w:rPr>
      </w:pPr>
      <w:r w:rsidRPr="00966735">
        <w:rPr>
          <w:lang w:val="lt-LT"/>
        </w:rPr>
        <w:t xml:space="preserve">PATVIRTINTA </w:t>
      </w:r>
    </w:p>
    <w:p w:rsidR="00287127" w:rsidRPr="00966735" w:rsidRDefault="002B3C2C" w:rsidP="002F4ECE">
      <w:pPr>
        <w:pStyle w:val="Default"/>
        <w:ind w:left="5040"/>
        <w:jc w:val="both"/>
        <w:rPr>
          <w:lang w:val="lt-LT"/>
        </w:rPr>
      </w:pPr>
      <w:r w:rsidRPr="00966735">
        <w:rPr>
          <w:lang w:val="lt-LT"/>
        </w:rPr>
        <w:t>Kybartų</w:t>
      </w:r>
      <w:r w:rsidR="00287127" w:rsidRPr="00966735">
        <w:rPr>
          <w:lang w:val="lt-LT"/>
        </w:rPr>
        <w:t xml:space="preserve"> „</w:t>
      </w:r>
      <w:r w:rsidRPr="00966735">
        <w:rPr>
          <w:lang w:val="lt-LT"/>
        </w:rPr>
        <w:t>Saulės</w:t>
      </w:r>
      <w:r w:rsidR="00287127" w:rsidRPr="00966735">
        <w:rPr>
          <w:lang w:val="lt-LT"/>
        </w:rPr>
        <w:t xml:space="preserve">“ </w:t>
      </w:r>
      <w:r w:rsidRPr="00966735">
        <w:rPr>
          <w:lang w:val="lt-LT"/>
        </w:rPr>
        <w:t>pro</w:t>
      </w:r>
      <w:r w:rsidR="00287127" w:rsidRPr="00966735">
        <w:rPr>
          <w:lang w:val="lt-LT"/>
        </w:rPr>
        <w:t xml:space="preserve">gimnazijos direktoriaus </w:t>
      </w:r>
    </w:p>
    <w:p w:rsidR="00287127" w:rsidRPr="00966735" w:rsidRDefault="00F40D8E" w:rsidP="002F4ECE">
      <w:pPr>
        <w:pStyle w:val="Default"/>
        <w:ind w:left="5040"/>
        <w:jc w:val="both"/>
        <w:rPr>
          <w:lang w:val="lt-LT"/>
        </w:rPr>
      </w:pPr>
      <w:r>
        <w:rPr>
          <w:lang w:val="lt-LT"/>
        </w:rPr>
        <w:t>2015</w:t>
      </w:r>
      <w:r w:rsidR="002B3C2C" w:rsidRPr="00966735">
        <w:rPr>
          <w:lang w:val="lt-LT"/>
        </w:rPr>
        <w:t xml:space="preserve"> m. </w:t>
      </w:r>
      <w:r>
        <w:rPr>
          <w:lang w:val="lt-LT"/>
        </w:rPr>
        <w:t>sausio 21</w:t>
      </w:r>
      <w:r w:rsidR="002B3C2C" w:rsidRPr="00966735">
        <w:rPr>
          <w:lang w:val="lt-LT"/>
        </w:rPr>
        <w:t xml:space="preserve"> d. įsakymu Nr. </w:t>
      </w:r>
      <w:r w:rsidR="00FA2062">
        <w:rPr>
          <w:lang w:val="lt-LT"/>
        </w:rPr>
        <w:t>Į</w:t>
      </w:r>
      <w:r>
        <w:rPr>
          <w:lang w:val="lt-LT"/>
        </w:rPr>
        <w:t>V-9</w:t>
      </w:r>
      <w:r w:rsidR="00287127" w:rsidRPr="00966735">
        <w:rPr>
          <w:lang w:val="lt-LT"/>
        </w:rPr>
        <w:t xml:space="preserve"> </w:t>
      </w:r>
    </w:p>
    <w:p w:rsidR="00AC4667" w:rsidRPr="00966735" w:rsidRDefault="00AC4667" w:rsidP="002F4ECE">
      <w:pPr>
        <w:pStyle w:val="Default"/>
        <w:jc w:val="both"/>
        <w:rPr>
          <w:b/>
          <w:bCs/>
          <w:lang w:val="lt-LT"/>
        </w:rPr>
      </w:pPr>
    </w:p>
    <w:p w:rsidR="002B3C2C" w:rsidRPr="00966735" w:rsidRDefault="002B3C2C"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287127" w:rsidRPr="004768E2" w:rsidRDefault="00287127" w:rsidP="004768E2">
      <w:pPr>
        <w:pStyle w:val="Default"/>
        <w:jc w:val="center"/>
        <w:rPr>
          <w:sz w:val="28"/>
          <w:szCs w:val="28"/>
          <w:lang w:val="lt-LT"/>
        </w:rPr>
      </w:pPr>
      <w:r w:rsidRPr="004768E2">
        <w:rPr>
          <w:b/>
          <w:bCs/>
          <w:sz w:val="28"/>
          <w:szCs w:val="28"/>
          <w:lang w:val="lt-LT"/>
        </w:rPr>
        <w:t>VILKAVIŠKIO</w:t>
      </w:r>
      <w:r w:rsidR="002B3C2C" w:rsidRPr="004768E2">
        <w:rPr>
          <w:b/>
          <w:bCs/>
          <w:sz w:val="28"/>
          <w:szCs w:val="28"/>
          <w:lang w:val="lt-LT"/>
        </w:rPr>
        <w:t xml:space="preserve"> R. KYBARTŲ</w:t>
      </w:r>
      <w:r w:rsidRPr="004768E2">
        <w:rPr>
          <w:b/>
          <w:bCs/>
          <w:sz w:val="28"/>
          <w:szCs w:val="28"/>
          <w:lang w:val="lt-LT"/>
        </w:rPr>
        <w:t xml:space="preserve"> „</w:t>
      </w:r>
      <w:r w:rsidR="002B3C2C" w:rsidRPr="004768E2">
        <w:rPr>
          <w:b/>
          <w:bCs/>
          <w:sz w:val="28"/>
          <w:szCs w:val="28"/>
          <w:lang w:val="lt-LT"/>
        </w:rPr>
        <w:t>SAULĖS</w:t>
      </w:r>
      <w:r w:rsidRPr="004768E2">
        <w:rPr>
          <w:b/>
          <w:bCs/>
          <w:sz w:val="28"/>
          <w:szCs w:val="28"/>
          <w:lang w:val="lt-LT"/>
        </w:rPr>
        <w:t xml:space="preserve">“ </w:t>
      </w:r>
      <w:r w:rsidR="002B3C2C" w:rsidRPr="004768E2">
        <w:rPr>
          <w:b/>
          <w:bCs/>
          <w:sz w:val="28"/>
          <w:szCs w:val="28"/>
          <w:lang w:val="lt-LT"/>
        </w:rPr>
        <w:t>PRO</w:t>
      </w:r>
      <w:r w:rsidRPr="004768E2">
        <w:rPr>
          <w:b/>
          <w:bCs/>
          <w:sz w:val="28"/>
          <w:szCs w:val="28"/>
          <w:lang w:val="lt-LT"/>
        </w:rPr>
        <w:t>GIMNAZIJOS</w:t>
      </w:r>
    </w:p>
    <w:p w:rsidR="00287127" w:rsidRPr="004768E2" w:rsidRDefault="00287127" w:rsidP="004768E2">
      <w:pPr>
        <w:pStyle w:val="Default"/>
        <w:jc w:val="center"/>
        <w:rPr>
          <w:sz w:val="28"/>
          <w:szCs w:val="28"/>
          <w:lang w:val="lt-LT"/>
        </w:rPr>
      </w:pPr>
      <w:r w:rsidRPr="004768E2">
        <w:rPr>
          <w:b/>
          <w:bCs/>
          <w:sz w:val="28"/>
          <w:szCs w:val="28"/>
          <w:lang w:val="lt-LT"/>
        </w:rPr>
        <w:t>SUPAPRASTINTŲ VIEŠŲJŲ PIRKIMŲ TAISYKLĖS</w:t>
      </w: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AC4667" w:rsidRPr="00966735" w:rsidRDefault="00AC4667" w:rsidP="002F4ECE">
      <w:pPr>
        <w:pStyle w:val="Default"/>
        <w:jc w:val="both"/>
        <w:rPr>
          <w:b/>
          <w:bCs/>
          <w:lang w:val="lt-LT"/>
        </w:rPr>
      </w:pPr>
    </w:p>
    <w:p w:rsidR="00010E62" w:rsidRDefault="00010E62" w:rsidP="002F4ECE">
      <w:pPr>
        <w:pStyle w:val="Default"/>
        <w:jc w:val="both"/>
        <w:rPr>
          <w:b/>
          <w:bCs/>
          <w:lang w:val="lt-LT"/>
        </w:rPr>
      </w:pPr>
    </w:p>
    <w:p w:rsidR="00010E62" w:rsidRDefault="00010E62" w:rsidP="002F4ECE">
      <w:pPr>
        <w:pStyle w:val="Default"/>
        <w:jc w:val="both"/>
        <w:rPr>
          <w:b/>
          <w:bCs/>
          <w:lang w:val="lt-LT"/>
        </w:rPr>
      </w:pPr>
    </w:p>
    <w:p w:rsidR="00305508" w:rsidRDefault="00305508" w:rsidP="002F4ECE">
      <w:pPr>
        <w:pStyle w:val="Default"/>
        <w:jc w:val="both"/>
        <w:rPr>
          <w:b/>
          <w:bCs/>
          <w:lang w:val="lt-LT"/>
        </w:rPr>
      </w:pPr>
    </w:p>
    <w:p w:rsidR="00287127" w:rsidRPr="00966735" w:rsidRDefault="00287127" w:rsidP="007F0463">
      <w:pPr>
        <w:pStyle w:val="Default"/>
        <w:jc w:val="center"/>
        <w:rPr>
          <w:lang w:val="lt-LT"/>
        </w:rPr>
      </w:pPr>
      <w:r w:rsidRPr="00966735">
        <w:rPr>
          <w:b/>
          <w:bCs/>
          <w:lang w:val="lt-LT"/>
        </w:rPr>
        <w:lastRenderedPageBreak/>
        <w:t>TURINYS</w:t>
      </w:r>
    </w:p>
    <w:p w:rsidR="00AC4667" w:rsidRPr="00966735" w:rsidRDefault="00AC4667" w:rsidP="002F4ECE">
      <w:pPr>
        <w:pStyle w:val="Default"/>
        <w:jc w:val="both"/>
        <w:rPr>
          <w:b/>
          <w:bCs/>
          <w:lang w:val="lt-LT"/>
        </w:rPr>
      </w:pPr>
    </w:p>
    <w:p w:rsidR="00AC4667" w:rsidRDefault="00AC4667" w:rsidP="002F4ECE">
      <w:pPr>
        <w:pStyle w:val="Default"/>
        <w:jc w:val="both"/>
        <w:rPr>
          <w:b/>
          <w:bCs/>
          <w:lang w:val="lt-LT"/>
        </w:rPr>
      </w:pPr>
    </w:p>
    <w:p w:rsidR="002F4ECE" w:rsidRPr="00966735" w:rsidRDefault="002F4ECE" w:rsidP="002F4ECE">
      <w:pPr>
        <w:pStyle w:val="Default"/>
        <w:jc w:val="both"/>
        <w:rPr>
          <w:b/>
          <w:bCs/>
          <w:lang w:val="lt-LT"/>
        </w:rPr>
      </w:pPr>
    </w:p>
    <w:p w:rsidR="00287127" w:rsidRPr="00966735" w:rsidRDefault="00287127" w:rsidP="002F4ECE">
      <w:pPr>
        <w:pStyle w:val="Default"/>
        <w:ind w:firstLine="567"/>
        <w:jc w:val="both"/>
        <w:rPr>
          <w:lang w:val="lt-LT"/>
        </w:rPr>
      </w:pPr>
      <w:r w:rsidRPr="00966735">
        <w:rPr>
          <w:b/>
          <w:bCs/>
          <w:lang w:val="lt-LT"/>
        </w:rPr>
        <w:t xml:space="preserve">I. BENDROSIOS NUOSTATOS </w:t>
      </w:r>
    </w:p>
    <w:p w:rsidR="00287127" w:rsidRPr="00966735" w:rsidRDefault="00287127" w:rsidP="002F4ECE">
      <w:pPr>
        <w:pStyle w:val="Default"/>
        <w:ind w:firstLine="567"/>
        <w:jc w:val="both"/>
        <w:rPr>
          <w:lang w:val="lt-LT"/>
        </w:rPr>
      </w:pPr>
      <w:r w:rsidRPr="00966735">
        <w:rPr>
          <w:b/>
          <w:bCs/>
          <w:lang w:val="lt-LT"/>
        </w:rPr>
        <w:t xml:space="preserve">II. SUPAPRASTINTŲ PIRKIMŲ PASKELBIMAS </w:t>
      </w:r>
    </w:p>
    <w:p w:rsidR="00287127" w:rsidRPr="00966735" w:rsidRDefault="00287127" w:rsidP="002F4ECE">
      <w:pPr>
        <w:pStyle w:val="Default"/>
        <w:ind w:firstLine="567"/>
        <w:jc w:val="both"/>
        <w:rPr>
          <w:lang w:val="lt-LT"/>
        </w:rPr>
      </w:pPr>
      <w:r w:rsidRPr="00966735">
        <w:rPr>
          <w:b/>
          <w:bCs/>
          <w:lang w:val="lt-LT"/>
        </w:rPr>
        <w:t xml:space="preserve">III. PIRKIMO DOKUMENTŲ RENGIMAS, PAAIŠKINIMAI, TEIKIMAS </w:t>
      </w:r>
    </w:p>
    <w:p w:rsidR="00287127" w:rsidRPr="00966735" w:rsidRDefault="00287127" w:rsidP="002F4ECE">
      <w:pPr>
        <w:pStyle w:val="Default"/>
        <w:ind w:firstLine="567"/>
        <w:jc w:val="both"/>
        <w:rPr>
          <w:lang w:val="lt-LT"/>
        </w:rPr>
      </w:pPr>
      <w:r w:rsidRPr="00966735">
        <w:rPr>
          <w:b/>
          <w:bCs/>
          <w:lang w:val="lt-LT"/>
        </w:rPr>
        <w:t xml:space="preserve">IV. TECHNINĖ SPECIFIKACIJA </w:t>
      </w:r>
    </w:p>
    <w:p w:rsidR="00287127" w:rsidRPr="00966735" w:rsidRDefault="00287127" w:rsidP="002F4ECE">
      <w:pPr>
        <w:pStyle w:val="Default"/>
        <w:ind w:firstLine="567"/>
        <w:jc w:val="both"/>
        <w:rPr>
          <w:lang w:val="lt-LT"/>
        </w:rPr>
      </w:pPr>
      <w:r w:rsidRPr="00966735">
        <w:rPr>
          <w:b/>
          <w:bCs/>
          <w:lang w:val="lt-LT"/>
        </w:rPr>
        <w:t xml:space="preserve">V. TIEKĖJŲ KVALIFIKACIJOS PATIKRINIMAS </w:t>
      </w:r>
    </w:p>
    <w:p w:rsidR="00287127" w:rsidRPr="00966735" w:rsidRDefault="00287127" w:rsidP="002F4ECE">
      <w:pPr>
        <w:pStyle w:val="Default"/>
        <w:ind w:firstLine="567"/>
        <w:jc w:val="both"/>
        <w:rPr>
          <w:lang w:val="lt-LT"/>
        </w:rPr>
      </w:pPr>
      <w:r w:rsidRPr="00966735">
        <w:rPr>
          <w:b/>
          <w:bCs/>
          <w:lang w:val="lt-LT"/>
        </w:rPr>
        <w:t xml:space="preserve">VI. REIKALAVIMAI PASIŪLYMŲ IR PARAIŠKŲ RENGIMUI </w:t>
      </w:r>
    </w:p>
    <w:p w:rsidR="00287127" w:rsidRPr="00966735" w:rsidRDefault="00287127" w:rsidP="002F4ECE">
      <w:pPr>
        <w:pStyle w:val="Default"/>
        <w:ind w:firstLine="567"/>
        <w:jc w:val="both"/>
        <w:rPr>
          <w:lang w:val="lt-LT"/>
        </w:rPr>
      </w:pPr>
      <w:r w:rsidRPr="00966735">
        <w:rPr>
          <w:b/>
          <w:bCs/>
          <w:lang w:val="lt-LT"/>
        </w:rPr>
        <w:t xml:space="preserve">VII. PASIŪLYMŲ NAGRINĖJIMAS IR VERTINIMAS </w:t>
      </w:r>
    </w:p>
    <w:p w:rsidR="00287127" w:rsidRPr="00966735" w:rsidRDefault="00287127" w:rsidP="002F4ECE">
      <w:pPr>
        <w:pStyle w:val="Default"/>
        <w:ind w:firstLine="567"/>
        <w:jc w:val="both"/>
        <w:rPr>
          <w:lang w:val="lt-LT"/>
        </w:rPr>
      </w:pPr>
      <w:r w:rsidRPr="00966735">
        <w:rPr>
          <w:b/>
          <w:bCs/>
          <w:lang w:val="lt-LT"/>
        </w:rPr>
        <w:t xml:space="preserve">VIII. PIRKIMO SUTARTIS </w:t>
      </w:r>
    </w:p>
    <w:p w:rsidR="00287127" w:rsidRPr="00966735" w:rsidRDefault="00287127" w:rsidP="002F4ECE">
      <w:pPr>
        <w:pStyle w:val="Default"/>
        <w:ind w:firstLine="567"/>
        <w:jc w:val="both"/>
        <w:rPr>
          <w:lang w:val="lt-LT"/>
        </w:rPr>
      </w:pPr>
      <w:r w:rsidRPr="00966735">
        <w:rPr>
          <w:b/>
          <w:bCs/>
          <w:lang w:val="lt-LT"/>
        </w:rPr>
        <w:t xml:space="preserve">IX. PRELIMINARIOJI SUTARTIS </w:t>
      </w:r>
    </w:p>
    <w:p w:rsidR="00287127" w:rsidRPr="00966735" w:rsidRDefault="00287127" w:rsidP="002F4ECE">
      <w:pPr>
        <w:pStyle w:val="Default"/>
        <w:ind w:firstLine="567"/>
        <w:jc w:val="both"/>
        <w:rPr>
          <w:lang w:val="lt-LT"/>
        </w:rPr>
      </w:pPr>
      <w:r w:rsidRPr="00966735">
        <w:rPr>
          <w:b/>
          <w:bCs/>
          <w:lang w:val="lt-LT"/>
        </w:rPr>
        <w:t xml:space="preserve">X. SUPAPRASTINTŲ PIRKIMŲ BŪDAI </w:t>
      </w:r>
    </w:p>
    <w:p w:rsidR="00287127" w:rsidRPr="00966735" w:rsidRDefault="00287127" w:rsidP="002F4ECE">
      <w:pPr>
        <w:pStyle w:val="Default"/>
        <w:ind w:firstLine="567"/>
        <w:jc w:val="both"/>
        <w:rPr>
          <w:lang w:val="lt-LT"/>
        </w:rPr>
      </w:pPr>
      <w:r w:rsidRPr="00966735">
        <w:rPr>
          <w:b/>
          <w:bCs/>
          <w:lang w:val="lt-LT"/>
        </w:rPr>
        <w:t xml:space="preserve">XI. SUPAPRASTINTAS ATVIRAS KONKURSAS </w:t>
      </w:r>
    </w:p>
    <w:p w:rsidR="00287127" w:rsidRPr="00966735" w:rsidRDefault="00287127" w:rsidP="002F4ECE">
      <w:pPr>
        <w:pStyle w:val="Default"/>
        <w:ind w:firstLine="567"/>
        <w:jc w:val="both"/>
        <w:rPr>
          <w:lang w:val="lt-LT"/>
        </w:rPr>
      </w:pPr>
      <w:r w:rsidRPr="00966735">
        <w:rPr>
          <w:b/>
          <w:bCs/>
          <w:lang w:val="lt-LT"/>
        </w:rPr>
        <w:t xml:space="preserve">XII. APKLAUSA ŽODŽIU </w:t>
      </w:r>
    </w:p>
    <w:p w:rsidR="00287127" w:rsidRPr="00966735" w:rsidRDefault="00287127" w:rsidP="002F4ECE">
      <w:pPr>
        <w:pStyle w:val="Default"/>
        <w:ind w:firstLine="567"/>
        <w:jc w:val="both"/>
        <w:rPr>
          <w:lang w:val="lt-LT"/>
        </w:rPr>
      </w:pPr>
      <w:r w:rsidRPr="00966735">
        <w:rPr>
          <w:b/>
          <w:bCs/>
          <w:lang w:val="lt-LT"/>
        </w:rPr>
        <w:t xml:space="preserve">XIII. APKLAUSA RAŠTU </w:t>
      </w:r>
    </w:p>
    <w:p w:rsidR="00287127" w:rsidRPr="00966735" w:rsidRDefault="00287127" w:rsidP="002F4ECE">
      <w:pPr>
        <w:pStyle w:val="Default"/>
        <w:ind w:firstLine="567"/>
        <w:jc w:val="both"/>
        <w:rPr>
          <w:lang w:val="lt-LT"/>
        </w:rPr>
      </w:pPr>
      <w:r w:rsidRPr="00966735">
        <w:rPr>
          <w:b/>
          <w:bCs/>
          <w:lang w:val="lt-LT"/>
        </w:rPr>
        <w:t xml:space="preserve">XIV. MAŽOS VERTĖS PIRKIMO YPATUMAI </w:t>
      </w:r>
    </w:p>
    <w:p w:rsidR="00287127" w:rsidRPr="00966735" w:rsidRDefault="00287127" w:rsidP="002F4ECE">
      <w:pPr>
        <w:pStyle w:val="Default"/>
        <w:ind w:firstLine="567"/>
        <w:jc w:val="both"/>
        <w:rPr>
          <w:lang w:val="lt-LT"/>
        </w:rPr>
      </w:pPr>
      <w:r w:rsidRPr="00966735">
        <w:rPr>
          <w:b/>
          <w:bCs/>
          <w:lang w:val="lt-LT"/>
        </w:rPr>
        <w:t xml:space="preserve">XV. INFORMACIJOS APIE SUPAPRASTINTUS PIRKIMUS TEIKIMAS </w:t>
      </w:r>
    </w:p>
    <w:p w:rsidR="00287127" w:rsidRPr="00966735" w:rsidRDefault="00287127" w:rsidP="002F4ECE">
      <w:pPr>
        <w:pStyle w:val="Default"/>
        <w:ind w:firstLine="567"/>
        <w:jc w:val="both"/>
        <w:rPr>
          <w:lang w:val="lt-LT"/>
        </w:rPr>
      </w:pPr>
      <w:r w:rsidRPr="00966735">
        <w:rPr>
          <w:b/>
          <w:bCs/>
          <w:lang w:val="lt-LT"/>
        </w:rPr>
        <w:t xml:space="preserve">XVI. GINČŲ NAGRINĖJIMAS </w:t>
      </w: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966735" w:rsidRDefault="00966735" w:rsidP="002F4ECE">
      <w:pPr>
        <w:pStyle w:val="Default"/>
        <w:jc w:val="both"/>
        <w:rPr>
          <w:b/>
          <w:bCs/>
          <w:lang w:val="lt-LT"/>
        </w:rPr>
      </w:pPr>
    </w:p>
    <w:p w:rsidR="00287127" w:rsidRDefault="00287127" w:rsidP="002F4ECE">
      <w:pPr>
        <w:pStyle w:val="Default"/>
        <w:jc w:val="center"/>
        <w:rPr>
          <w:b/>
          <w:bCs/>
          <w:lang w:val="lt-LT"/>
        </w:rPr>
      </w:pPr>
      <w:r w:rsidRPr="00966735">
        <w:rPr>
          <w:b/>
          <w:bCs/>
          <w:lang w:val="lt-LT"/>
        </w:rPr>
        <w:lastRenderedPageBreak/>
        <w:t>I. BENDROSIOS NUOSTATOS</w:t>
      </w:r>
    </w:p>
    <w:p w:rsidR="00966735" w:rsidRPr="00966735" w:rsidRDefault="00966735" w:rsidP="002F4ECE">
      <w:pPr>
        <w:pStyle w:val="Default"/>
        <w:tabs>
          <w:tab w:val="left" w:pos="567"/>
        </w:tabs>
        <w:jc w:val="both"/>
        <w:rPr>
          <w:lang w:val="lt-LT"/>
        </w:rPr>
      </w:pPr>
    </w:p>
    <w:p w:rsidR="00287127" w:rsidRPr="00966735" w:rsidRDefault="00287127" w:rsidP="002F4ECE">
      <w:pPr>
        <w:pStyle w:val="Default"/>
        <w:ind w:firstLine="567"/>
        <w:jc w:val="both"/>
        <w:rPr>
          <w:lang w:val="lt-LT"/>
        </w:rPr>
      </w:pPr>
      <w:r w:rsidRPr="00966735">
        <w:rPr>
          <w:lang w:val="lt-LT"/>
        </w:rPr>
        <w:t xml:space="preserve">1. Vilkaviškio </w:t>
      </w:r>
      <w:r w:rsidR="008B020E">
        <w:rPr>
          <w:lang w:val="lt-LT"/>
        </w:rPr>
        <w:t>r.</w:t>
      </w:r>
      <w:r w:rsidR="00CA392B">
        <w:rPr>
          <w:lang w:val="lt-LT"/>
        </w:rPr>
        <w:t xml:space="preserve"> Kybartų</w:t>
      </w:r>
      <w:r w:rsidR="008B020E">
        <w:rPr>
          <w:lang w:val="lt-LT"/>
        </w:rPr>
        <w:t xml:space="preserve"> </w:t>
      </w:r>
      <w:r w:rsidRPr="00966735">
        <w:rPr>
          <w:lang w:val="lt-LT"/>
        </w:rPr>
        <w:t>„</w:t>
      </w:r>
      <w:r w:rsidR="008B020E">
        <w:rPr>
          <w:lang w:val="lt-LT"/>
        </w:rPr>
        <w:t>Saulės</w:t>
      </w:r>
      <w:r w:rsidRPr="00966735">
        <w:rPr>
          <w:lang w:val="lt-LT"/>
        </w:rPr>
        <w:t xml:space="preserve">“ </w:t>
      </w:r>
      <w:r w:rsidR="008B020E">
        <w:rPr>
          <w:lang w:val="lt-LT"/>
        </w:rPr>
        <w:t>pro</w:t>
      </w:r>
      <w:r w:rsidRPr="00966735">
        <w:rPr>
          <w:lang w:val="lt-LT"/>
        </w:rPr>
        <w:t xml:space="preserve">gimnazija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287127" w:rsidRPr="00966735" w:rsidRDefault="00287127" w:rsidP="002F4ECE">
      <w:pPr>
        <w:pStyle w:val="Default"/>
        <w:ind w:firstLine="567"/>
        <w:jc w:val="both"/>
        <w:rPr>
          <w:lang w:val="lt-LT"/>
        </w:rPr>
      </w:pPr>
      <w:r w:rsidRPr="00966735">
        <w:rPr>
          <w:lang w:val="lt-LT"/>
        </w:rPr>
        <w:t>2. Perkančiosios organizacijos Taisyklės parengtos vadovaujantis Lietuvos Respublikos viešųjų pirkimų įstatymu (</w:t>
      </w:r>
      <w:proofErr w:type="spellStart"/>
      <w:r w:rsidRPr="00966735">
        <w:rPr>
          <w:lang w:val="lt-LT"/>
        </w:rPr>
        <w:t>Žin</w:t>
      </w:r>
      <w:proofErr w:type="spellEnd"/>
      <w:r w:rsidRPr="00966735">
        <w:rPr>
          <w:lang w:val="lt-LT"/>
        </w:rPr>
        <w:t xml:space="preserve">., 1996, Nr. 84-2000; 2006, Nr. 4-102, 2013, Nr. 112-5575) (toliau – Viešųjų pirkimų įstatymas) ir kitais pirkimus reglamentuojančiais teisės aktais. </w:t>
      </w:r>
    </w:p>
    <w:p w:rsidR="00287127" w:rsidRPr="00966735" w:rsidRDefault="00287127" w:rsidP="002F4ECE">
      <w:pPr>
        <w:pStyle w:val="Default"/>
        <w:ind w:firstLine="567"/>
        <w:jc w:val="both"/>
        <w:rPr>
          <w:lang w:val="lt-LT"/>
        </w:rPr>
      </w:pPr>
      <w:r w:rsidRPr="00966735">
        <w:rPr>
          <w:lang w:val="lt-LT"/>
        </w:rPr>
        <w:t>3. Atlikdama supaprastintus pirkimus perkančioji organizacija vadovaujasi Viešųjų pirkimų įstatymu</w:t>
      </w:r>
      <w:r w:rsidR="007F71A2">
        <w:rPr>
          <w:lang w:val="lt-LT"/>
        </w:rPr>
        <w:t xml:space="preserve"> (</w:t>
      </w:r>
      <w:r w:rsidR="007F71A2" w:rsidRPr="007F71A2">
        <w:rPr>
          <w:bCs/>
          <w:lang w:val="lt-LT"/>
        </w:rPr>
        <w:t>2 straipsnio 15 dalis)</w:t>
      </w:r>
      <w:r w:rsidRPr="00966735">
        <w:rPr>
          <w:lang w:val="lt-LT"/>
        </w:rPr>
        <w:t>, šiomis Taisyklėmis, Lietuvos Respublikos civiliniu kodeksu (</w:t>
      </w:r>
      <w:proofErr w:type="spellStart"/>
      <w:r w:rsidRPr="00966735">
        <w:rPr>
          <w:lang w:val="lt-LT"/>
        </w:rPr>
        <w:t>Žin</w:t>
      </w:r>
      <w:proofErr w:type="spellEnd"/>
      <w:r w:rsidRPr="00966735">
        <w:rPr>
          <w:lang w:val="lt-LT"/>
        </w:rPr>
        <w:t xml:space="preserve">., 2000, Nr. 74-2262) (toliau – CK), kitais įstatymais ir juos įgyvendinančius teisės aktais. </w:t>
      </w:r>
    </w:p>
    <w:p w:rsidR="00287127" w:rsidRPr="00966735" w:rsidRDefault="00287127" w:rsidP="002F4ECE">
      <w:pPr>
        <w:ind w:firstLine="567"/>
        <w:jc w:val="both"/>
        <w:rPr>
          <w:lang w:val="lt-LT"/>
        </w:rPr>
      </w:pPr>
      <w:r w:rsidRPr="00966735">
        <w:rPr>
          <w:lang w:val="lt-LT"/>
        </w:rPr>
        <w:t>4. Pirkimai atliekami laikantis lygiateisiškumo, nediskriminavimo, skaidrumo, abipusio pripažinim</w:t>
      </w:r>
      <w:r w:rsidR="002F4ECE">
        <w:rPr>
          <w:lang w:val="lt-LT"/>
        </w:rPr>
        <w:t>o</w:t>
      </w:r>
      <w:r w:rsidRPr="00966735">
        <w:rPr>
          <w:lang w:val="lt-LT"/>
        </w:rPr>
        <w:t xml:space="preserve"> ir proporcingumo principų, konfidencialumo ir nešališkumo reikalavimų.</w:t>
      </w:r>
    </w:p>
    <w:p w:rsidR="00287127" w:rsidRPr="00966735" w:rsidRDefault="00287127" w:rsidP="00E35933">
      <w:pPr>
        <w:ind w:firstLine="567"/>
        <w:jc w:val="both"/>
        <w:rPr>
          <w:lang w:val="lt-LT"/>
        </w:rPr>
      </w:pPr>
      <w:r w:rsidRPr="00966735">
        <w:rPr>
          <w:lang w:val="lt-LT"/>
        </w:rPr>
        <w:t>5. Perkančiosios organizacijos vykdomuose supaprastintuose pirkimuos</w:t>
      </w:r>
      <w:r w:rsidR="00E35933">
        <w:rPr>
          <w:lang w:val="lt-LT"/>
        </w:rPr>
        <w:t xml:space="preserve">e turi teisę dalyvauti fiziniai </w:t>
      </w:r>
      <w:r w:rsidRPr="00966735">
        <w:rPr>
          <w:lang w:val="lt-LT"/>
        </w:rPr>
        <w:t>asmenys, privatūs juridiniai asmenys, viešieji juridiniai asmenys, kitos organizacijos ar jų padaliniai</w:t>
      </w:r>
      <w:r w:rsidR="00E35933">
        <w:rPr>
          <w:lang w:val="lt-LT"/>
        </w:rPr>
        <w:t xml:space="preserve"> </w:t>
      </w:r>
      <w:r w:rsidRPr="00966735">
        <w:rPr>
          <w:lang w:val="lt-LT"/>
        </w:rPr>
        <w:t>ar tokių asmenų grupės.</w:t>
      </w:r>
    </w:p>
    <w:p w:rsidR="00287127" w:rsidRPr="00966735" w:rsidRDefault="00287127" w:rsidP="002B3967">
      <w:pPr>
        <w:ind w:firstLine="567"/>
        <w:jc w:val="both"/>
        <w:rPr>
          <w:lang w:val="lt-LT"/>
        </w:rPr>
      </w:pPr>
      <w:r w:rsidRPr="00966735">
        <w:rPr>
          <w:lang w:val="lt-LT"/>
        </w:rPr>
        <w:t>6. Supaprastinto pirkimo pradžią, pabaigą, pirkimo procedūrų n</w:t>
      </w:r>
      <w:r w:rsidR="002B3967">
        <w:rPr>
          <w:lang w:val="lt-LT"/>
        </w:rPr>
        <w:t xml:space="preserve">utraukimą reglamentuoja Viešųjų </w:t>
      </w:r>
      <w:r w:rsidRPr="00966735">
        <w:rPr>
          <w:lang w:val="lt-LT"/>
        </w:rPr>
        <w:t>pirkimų įstatymo 7 straipsnis.</w:t>
      </w:r>
    </w:p>
    <w:p w:rsidR="00287127" w:rsidRPr="00966735" w:rsidRDefault="00287127" w:rsidP="002F4ECE">
      <w:pPr>
        <w:ind w:firstLine="567"/>
        <w:jc w:val="both"/>
        <w:rPr>
          <w:lang w:val="lt-LT"/>
        </w:rPr>
      </w:pPr>
      <w:r w:rsidRPr="00966735">
        <w:rPr>
          <w:lang w:val="lt-LT"/>
        </w:rPr>
        <w:t>7. Pirkimus atlieka perkančiosios organizacijos direktoriaus įsakymu paskirti viešųjų pirkimų</w:t>
      </w:r>
    </w:p>
    <w:p w:rsidR="00287127" w:rsidRPr="00966735" w:rsidRDefault="00287127" w:rsidP="002B3967">
      <w:pPr>
        <w:jc w:val="both"/>
        <w:rPr>
          <w:lang w:val="lt-LT"/>
        </w:rPr>
      </w:pPr>
      <w:r w:rsidRPr="00966735">
        <w:rPr>
          <w:lang w:val="lt-LT"/>
        </w:rPr>
        <w:t>organizatorius arba viešųjų pirkimų komisija.</w:t>
      </w:r>
    </w:p>
    <w:p w:rsidR="00287127" w:rsidRPr="00966735" w:rsidRDefault="00287127" w:rsidP="002F4ECE">
      <w:pPr>
        <w:ind w:firstLine="567"/>
        <w:jc w:val="both"/>
        <w:rPr>
          <w:lang w:val="lt-LT"/>
        </w:rPr>
      </w:pPr>
      <w:r w:rsidRPr="00966735">
        <w:rPr>
          <w:lang w:val="lt-LT"/>
        </w:rPr>
        <w:t>8. Taisyklėse naudojamos sąvokos:</w:t>
      </w:r>
    </w:p>
    <w:p w:rsidR="00287127" w:rsidRPr="00966735" w:rsidRDefault="00287127" w:rsidP="00D425A1">
      <w:pPr>
        <w:pStyle w:val="Default"/>
        <w:ind w:firstLine="567"/>
        <w:jc w:val="both"/>
        <w:rPr>
          <w:lang w:val="lt-LT"/>
        </w:rPr>
      </w:pPr>
      <w:r w:rsidRPr="00D425A1">
        <w:rPr>
          <w:b/>
          <w:lang w:val="lt-LT"/>
        </w:rPr>
        <w:t>Alternatyvus pasiūlymas</w:t>
      </w:r>
      <w:r w:rsidRPr="00966735">
        <w:rPr>
          <w:lang w:val="lt-LT"/>
        </w:rPr>
        <w:t xml:space="preserve"> – pasiūlymas, kuriame siūlomos kitokios, negu yra nustatyta pirkimo dokumentuose, pirkimo objekto charakt</w:t>
      </w:r>
      <w:r w:rsidR="005B3203">
        <w:rPr>
          <w:lang w:val="lt-LT"/>
        </w:rPr>
        <w:t>eristikos arba pirkimo sąlygos.</w:t>
      </w:r>
    </w:p>
    <w:p w:rsidR="00287127" w:rsidRPr="00966735" w:rsidRDefault="00287127" w:rsidP="00257829">
      <w:pPr>
        <w:pStyle w:val="Default"/>
        <w:ind w:firstLine="567"/>
        <w:jc w:val="both"/>
        <w:rPr>
          <w:lang w:val="lt-LT"/>
        </w:rPr>
      </w:pPr>
      <w:r w:rsidRPr="00966735">
        <w:rPr>
          <w:b/>
          <w:bCs/>
          <w:lang w:val="lt-LT"/>
        </w:rPr>
        <w:t xml:space="preserve">Apklausa raštu </w:t>
      </w:r>
      <w:r w:rsidRPr="00966735">
        <w:rPr>
          <w:lang w:val="lt-LT"/>
        </w:rPr>
        <w:t>– mažos vertės pirkimo būdas, kai perkančioji organizacija raštu ar skelbimu kviečia tiekėjus pateikti pasiūlymus ir perka prekes, paslaugas ar darbu</w:t>
      </w:r>
      <w:r w:rsidR="005B3203">
        <w:rPr>
          <w:lang w:val="lt-LT"/>
        </w:rPr>
        <w:t>s iš pirkimą laimėjusio tiekėjo.</w:t>
      </w:r>
      <w:r w:rsidRPr="00966735">
        <w:rPr>
          <w:lang w:val="lt-LT"/>
        </w:rPr>
        <w:t xml:space="preserve"> </w:t>
      </w:r>
    </w:p>
    <w:p w:rsidR="00287127" w:rsidRPr="00966735" w:rsidRDefault="00287127" w:rsidP="00257829">
      <w:pPr>
        <w:pStyle w:val="Default"/>
        <w:ind w:firstLine="567"/>
        <w:jc w:val="both"/>
        <w:rPr>
          <w:lang w:val="lt-LT"/>
        </w:rPr>
      </w:pPr>
      <w:r w:rsidRPr="00966735">
        <w:rPr>
          <w:b/>
          <w:bCs/>
          <w:lang w:val="lt-LT"/>
        </w:rPr>
        <w:t xml:space="preserve">Apklausa žodžiu </w:t>
      </w:r>
      <w:r w:rsidR="005D0488">
        <w:rPr>
          <w:lang w:val="lt-LT"/>
        </w:rPr>
        <w:t>–</w:t>
      </w:r>
      <w:r w:rsidRPr="00966735">
        <w:rPr>
          <w:lang w:val="lt-LT"/>
        </w:rPr>
        <w:t xml:space="preserve"> mažos vertės pirkimo būdas, kai preliminari pirkimo sutarties vertė </w:t>
      </w:r>
      <w:r w:rsidRPr="002E1F50">
        <w:rPr>
          <w:color w:val="000000" w:themeColor="text1"/>
          <w:lang w:val="lt-LT"/>
        </w:rPr>
        <w:t>neviršija</w:t>
      </w:r>
      <w:r w:rsidRPr="00384F56">
        <w:rPr>
          <w:color w:val="FF0000"/>
          <w:lang w:val="lt-LT"/>
        </w:rPr>
        <w:t xml:space="preserve"> </w:t>
      </w:r>
      <w:r w:rsidR="002E1F50" w:rsidRPr="002E1F50">
        <w:rPr>
          <w:rStyle w:val="Grietas"/>
          <w:rFonts w:eastAsiaTheme="majorEastAsia"/>
          <w:lang w:val="lt-LT"/>
        </w:rPr>
        <w:t>3000 eurų</w:t>
      </w:r>
      <w:r w:rsidR="002E1F50" w:rsidRPr="002E1F50">
        <w:rPr>
          <w:lang w:val="lt-LT"/>
        </w:rPr>
        <w:t xml:space="preserve"> (</w:t>
      </w:r>
      <w:r w:rsidRPr="002E1F50">
        <w:rPr>
          <w:color w:val="auto"/>
          <w:lang w:val="lt-LT"/>
        </w:rPr>
        <w:t>be</w:t>
      </w:r>
      <w:r w:rsidRPr="00384F56">
        <w:rPr>
          <w:color w:val="FF0000"/>
          <w:lang w:val="lt-LT"/>
        </w:rPr>
        <w:t xml:space="preserve"> </w:t>
      </w:r>
      <w:r w:rsidRPr="00966735">
        <w:rPr>
          <w:lang w:val="lt-LT"/>
        </w:rPr>
        <w:t>PVM</w:t>
      </w:r>
      <w:r w:rsidR="002E1F50">
        <w:rPr>
          <w:lang w:val="lt-LT"/>
        </w:rPr>
        <w:t>)</w:t>
      </w:r>
      <w:r w:rsidRPr="00966735">
        <w:rPr>
          <w:lang w:val="lt-LT"/>
        </w:rPr>
        <w:t xml:space="preserve"> ir perkančioji organizacija žodžiu kviečia tiekėjus pateikti pasiūlymus ir perka prekes, paslaugas ar darbus</w:t>
      </w:r>
      <w:r w:rsidR="005B3203">
        <w:rPr>
          <w:lang w:val="lt-LT"/>
        </w:rPr>
        <w:t xml:space="preserve"> iš pirkimą laimėjusio tiekėjo.</w:t>
      </w:r>
    </w:p>
    <w:p w:rsidR="00287127" w:rsidRPr="00966735" w:rsidRDefault="00287127" w:rsidP="00257829">
      <w:pPr>
        <w:pStyle w:val="Default"/>
        <w:ind w:firstLine="567"/>
        <w:jc w:val="both"/>
        <w:rPr>
          <w:lang w:val="lt-LT"/>
        </w:rPr>
      </w:pPr>
      <w:r w:rsidRPr="00966735">
        <w:rPr>
          <w:b/>
          <w:bCs/>
          <w:lang w:val="lt-LT"/>
        </w:rPr>
        <w:t xml:space="preserve">Konfidencialumo pasižadėjimas </w:t>
      </w:r>
      <w:r w:rsidRPr="00966735">
        <w:rPr>
          <w:lang w:val="lt-LT"/>
        </w:rPr>
        <w:t xml:space="preserve">– Viešojo pirkimo komisijos nario,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287127" w:rsidRPr="00966735" w:rsidRDefault="00287127" w:rsidP="00257829">
      <w:pPr>
        <w:pStyle w:val="Default"/>
        <w:ind w:firstLine="567"/>
        <w:jc w:val="both"/>
        <w:rPr>
          <w:lang w:val="lt-LT"/>
        </w:rPr>
      </w:pPr>
      <w:r w:rsidRPr="00966735">
        <w:rPr>
          <w:b/>
          <w:bCs/>
          <w:lang w:val="lt-LT"/>
        </w:rPr>
        <w:t xml:space="preserve">Kvalifikacijos patikrinimas </w:t>
      </w:r>
      <w:r w:rsidRPr="00966735">
        <w:rPr>
          <w:lang w:val="lt-LT"/>
        </w:rPr>
        <w:t>– procedūra, kurios metu tikrinama, ar tiekėjai atitinka pirkimo dokumentuose nurodytus minimal</w:t>
      </w:r>
      <w:r w:rsidR="005B3203">
        <w:rPr>
          <w:lang w:val="lt-LT"/>
        </w:rPr>
        <w:t>ius kvalifikacijos reikalavimus.</w:t>
      </w:r>
      <w:r w:rsidRPr="00966735">
        <w:rPr>
          <w:lang w:val="lt-LT"/>
        </w:rPr>
        <w:t xml:space="preserve"> </w:t>
      </w:r>
    </w:p>
    <w:p w:rsidR="00287127" w:rsidRPr="00966735" w:rsidRDefault="00287127" w:rsidP="00257829">
      <w:pPr>
        <w:pStyle w:val="Default"/>
        <w:ind w:firstLine="567"/>
        <w:jc w:val="both"/>
        <w:rPr>
          <w:lang w:val="lt-LT"/>
        </w:rPr>
      </w:pPr>
      <w:r w:rsidRPr="00966735">
        <w:rPr>
          <w:b/>
          <w:bCs/>
          <w:lang w:val="lt-LT"/>
        </w:rPr>
        <w:t xml:space="preserve">Mažos vertės viešasis pirkimas </w:t>
      </w:r>
      <w:r w:rsidRPr="00966735">
        <w:rPr>
          <w:lang w:val="lt-LT"/>
        </w:rPr>
        <w:t xml:space="preserve">(toliau – </w:t>
      </w:r>
      <w:r w:rsidRPr="00966735">
        <w:rPr>
          <w:b/>
          <w:bCs/>
          <w:lang w:val="lt-LT"/>
        </w:rPr>
        <w:t>mažos vertės pirkimas</w:t>
      </w:r>
      <w:r w:rsidRPr="00966735">
        <w:rPr>
          <w:lang w:val="lt-LT"/>
        </w:rPr>
        <w:t xml:space="preserve">) – supaprastintas pirkimas, kai yra bent viena iš šių sąlygų: </w:t>
      </w:r>
    </w:p>
    <w:p w:rsidR="00287127" w:rsidRPr="00966735" w:rsidRDefault="00287127" w:rsidP="00257829">
      <w:pPr>
        <w:pStyle w:val="Default"/>
        <w:ind w:firstLine="567"/>
        <w:jc w:val="both"/>
        <w:rPr>
          <w:lang w:val="lt-LT"/>
        </w:rPr>
      </w:pPr>
      <w:r w:rsidRPr="00966735">
        <w:rPr>
          <w:lang w:val="lt-LT"/>
        </w:rPr>
        <w:t xml:space="preserve">1) prekių ar paslaugų pirkimo vertė yra mažesnė kaip </w:t>
      </w:r>
      <w:r w:rsidR="006D41AB" w:rsidRPr="00E8019C">
        <w:rPr>
          <w:bCs/>
          <w:lang w:val="lt-LT"/>
        </w:rPr>
        <w:t>58 000 E</w:t>
      </w:r>
      <w:r w:rsidR="00E8019C" w:rsidRPr="00E8019C">
        <w:rPr>
          <w:bCs/>
          <w:lang w:val="lt-LT"/>
        </w:rPr>
        <w:t>UR</w:t>
      </w:r>
      <w:r w:rsidR="006D41AB" w:rsidRPr="006D41AB">
        <w:rPr>
          <w:b/>
          <w:bCs/>
          <w:lang w:val="lt-LT"/>
        </w:rPr>
        <w:t xml:space="preserve"> </w:t>
      </w:r>
      <w:r w:rsidR="006D41AB" w:rsidRPr="00966735">
        <w:rPr>
          <w:lang w:val="lt-LT"/>
        </w:rPr>
        <w:t>(be pridėtinės vertės mokesčio)</w:t>
      </w:r>
      <w:r w:rsidRPr="00966735">
        <w:rPr>
          <w:lang w:val="lt-LT"/>
        </w:rPr>
        <w:t xml:space="preserve">, o darbų pirkimo vertė mažesnė kaip </w:t>
      </w:r>
      <w:r w:rsidR="006D41AB" w:rsidRPr="00E8019C">
        <w:rPr>
          <w:bCs/>
          <w:lang w:val="lt-LT"/>
        </w:rPr>
        <w:t>145 000 E</w:t>
      </w:r>
      <w:r w:rsidR="00E8019C" w:rsidRPr="00E8019C">
        <w:rPr>
          <w:bCs/>
          <w:lang w:val="lt-LT"/>
        </w:rPr>
        <w:t>UR</w:t>
      </w:r>
      <w:r w:rsidR="006D41AB" w:rsidRPr="006D41AB">
        <w:rPr>
          <w:b/>
          <w:bCs/>
          <w:lang w:val="lt-LT"/>
        </w:rPr>
        <w:t xml:space="preserve"> </w:t>
      </w:r>
      <w:r w:rsidRPr="00966735">
        <w:rPr>
          <w:lang w:val="lt-LT"/>
        </w:rPr>
        <w:t xml:space="preserve">(be pridėtinės vertės mokesčio); </w:t>
      </w:r>
    </w:p>
    <w:p w:rsidR="00287127" w:rsidRPr="00966735" w:rsidRDefault="00287127" w:rsidP="005B3203">
      <w:pPr>
        <w:pStyle w:val="Default"/>
        <w:ind w:firstLine="567"/>
        <w:jc w:val="both"/>
        <w:rPr>
          <w:lang w:val="lt-LT"/>
        </w:rPr>
      </w:pPr>
      <w:r w:rsidRPr="00966735">
        <w:rPr>
          <w:lang w:val="lt-LT"/>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2E1F50" w:rsidRPr="00E8019C">
        <w:rPr>
          <w:bCs/>
          <w:lang w:val="lt-LT"/>
        </w:rPr>
        <w:t>58 000 E</w:t>
      </w:r>
      <w:r w:rsidR="00E8019C" w:rsidRPr="00E8019C">
        <w:rPr>
          <w:bCs/>
          <w:lang w:val="lt-LT"/>
        </w:rPr>
        <w:t>UR</w:t>
      </w:r>
      <w:r w:rsidR="002E1F50" w:rsidRPr="006D41AB">
        <w:rPr>
          <w:b/>
          <w:bCs/>
          <w:lang w:val="lt-LT"/>
        </w:rPr>
        <w:t xml:space="preserve"> </w:t>
      </w:r>
      <w:r w:rsidRPr="00966735">
        <w:rPr>
          <w:lang w:val="lt-LT"/>
        </w:rPr>
        <w:t>(be pridėtinės ver</w:t>
      </w:r>
      <w:r w:rsidR="00C158A6">
        <w:rPr>
          <w:lang w:val="lt-LT"/>
        </w:rPr>
        <w:t xml:space="preserve">tės mokesčio), o perkant darbus </w:t>
      </w:r>
      <w:r w:rsidRPr="00966735">
        <w:rPr>
          <w:lang w:val="lt-LT"/>
        </w:rPr>
        <w:t xml:space="preserve">– ne didesnė kaip 1,5 procento to paties objekto supaprastinto pirkimo vertės ir mažesnė kaip </w:t>
      </w:r>
      <w:r w:rsidR="002E1F50" w:rsidRPr="00E8019C">
        <w:rPr>
          <w:bCs/>
          <w:lang w:val="lt-LT"/>
        </w:rPr>
        <w:t>145 000 E</w:t>
      </w:r>
      <w:r w:rsidR="00E8019C" w:rsidRPr="00E8019C">
        <w:rPr>
          <w:bCs/>
          <w:lang w:val="lt-LT"/>
        </w:rPr>
        <w:t>UR</w:t>
      </w:r>
      <w:r w:rsidR="002E1F50" w:rsidRPr="00E8019C">
        <w:rPr>
          <w:bCs/>
          <w:lang w:val="lt-LT"/>
        </w:rPr>
        <w:t xml:space="preserve"> </w:t>
      </w:r>
      <w:r w:rsidRPr="00966735">
        <w:rPr>
          <w:lang w:val="lt-LT"/>
        </w:rPr>
        <w:t xml:space="preserve">(be pridėtinės vertės mokesčio). </w:t>
      </w:r>
    </w:p>
    <w:p w:rsidR="00287127" w:rsidRPr="00966735" w:rsidRDefault="00287127" w:rsidP="005B3203">
      <w:pPr>
        <w:ind w:firstLine="567"/>
        <w:jc w:val="both"/>
        <w:rPr>
          <w:lang w:val="lt-LT"/>
        </w:rPr>
      </w:pPr>
      <w:r w:rsidRPr="00966735">
        <w:rPr>
          <w:b/>
          <w:bCs/>
          <w:lang w:val="lt-LT"/>
        </w:rPr>
        <w:t xml:space="preserve">Nešališkumo deklaracija </w:t>
      </w:r>
      <w:r w:rsidRPr="00966735">
        <w:rPr>
          <w:lang w:val="lt-LT"/>
        </w:rPr>
        <w:t>– Viešųjų pirkimų komisijos nario ar eksperto arba kito asmens pareiškimas raštu, kad jis nešališkas tiekėjams.</w:t>
      </w:r>
    </w:p>
    <w:p w:rsidR="00287127" w:rsidRPr="00966735" w:rsidRDefault="00287127" w:rsidP="005B3203">
      <w:pPr>
        <w:ind w:firstLine="567"/>
        <w:jc w:val="both"/>
        <w:rPr>
          <w:lang w:val="lt-LT"/>
        </w:rPr>
      </w:pPr>
      <w:r w:rsidRPr="00966735">
        <w:rPr>
          <w:lang w:val="lt-LT"/>
        </w:rPr>
        <w:t xml:space="preserve">Numatomo pirkimo vertė (toliau – pirkimo vertė) – perkančiosios organizacijos numatomų sudaryti pirkimo sutarčių vertė, skaičiuojama imant visą mokėtiną sumą be pridėtinės vertės mokesčio, įskaitant visas sutarčių pasirinkimo ir pratęsimo galimybes. Kai perkančioji organizacija </w:t>
      </w:r>
      <w:r w:rsidRPr="00966735">
        <w:rPr>
          <w:lang w:val="lt-LT"/>
        </w:rPr>
        <w:lastRenderedPageBreak/>
        <w:t>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287127" w:rsidRPr="00966735" w:rsidRDefault="00287127" w:rsidP="00690FCB">
      <w:pPr>
        <w:ind w:firstLine="567"/>
        <w:jc w:val="both"/>
        <w:rPr>
          <w:lang w:val="lt-LT"/>
        </w:rPr>
      </w:pPr>
      <w:r w:rsidRPr="00966735">
        <w:rPr>
          <w:lang w:val="lt-LT"/>
        </w:rPr>
        <w:t>Paraiška – tiekėjo pareikštas pageidavimas dalyvauti pirkimo procedūrose.</w:t>
      </w:r>
    </w:p>
    <w:p w:rsidR="00287127" w:rsidRPr="00966735" w:rsidRDefault="00287127" w:rsidP="00690FCB">
      <w:pPr>
        <w:ind w:firstLine="567"/>
        <w:jc w:val="both"/>
        <w:rPr>
          <w:lang w:val="lt-LT"/>
        </w:rPr>
      </w:pPr>
      <w:r w:rsidRPr="00966735">
        <w:rPr>
          <w:lang w:val="lt-LT"/>
        </w:rPr>
        <w:t>Pasiūlymas – tiekėjo raštu pateiktų dokumentų ir elektroninėmis priemonėmis pateiktų duomenų visuma ar žodžiu pateiktas siūlymas tiekti prekes, teikti paslaugas ar atlikti darbus pagal perkančiosios organizacijos nustatytas pirkimo sąlygas.</w:t>
      </w:r>
    </w:p>
    <w:p w:rsidR="00287127" w:rsidRPr="00966735" w:rsidRDefault="00287127" w:rsidP="00690FCB">
      <w:pPr>
        <w:ind w:firstLine="567"/>
        <w:jc w:val="both"/>
        <w:rPr>
          <w:lang w:val="lt-LT"/>
        </w:rPr>
      </w:pPr>
      <w:r w:rsidRPr="00966735">
        <w:rPr>
          <w:lang w:val="lt-LT"/>
        </w:rPr>
        <w:t>Pirkimo dokumentai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287127" w:rsidRPr="00966735" w:rsidRDefault="00287127" w:rsidP="00690FCB">
      <w:pPr>
        <w:ind w:firstLine="567"/>
        <w:jc w:val="both"/>
        <w:rPr>
          <w:lang w:val="lt-LT"/>
        </w:rPr>
      </w:pPr>
      <w:r w:rsidRPr="00966735">
        <w:rPr>
          <w:lang w:val="lt-LT"/>
        </w:rPr>
        <w:t>Pirkimų organizatorius –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287127" w:rsidRPr="00966735" w:rsidRDefault="00287127" w:rsidP="00690FCB">
      <w:pPr>
        <w:ind w:firstLine="567"/>
        <w:jc w:val="both"/>
        <w:rPr>
          <w:lang w:val="lt-LT"/>
        </w:rPr>
      </w:pPr>
      <w:r w:rsidRPr="00966735">
        <w:rPr>
          <w:lang w:val="lt-LT"/>
        </w:rPr>
        <w:t>Pirkimo komisija – perkančiosios organizacijos direktoriaus įsakymu iš ne mažiau kaip 3 asmenų sudaryta komisija, kuri perkančiosios organizacijos nustatyta tvarka organizuoja ir atlieka pirkimus;</w:t>
      </w:r>
    </w:p>
    <w:p w:rsidR="00287127" w:rsidRPr="00966735" w:rsidRDefault="00287127" w:rsidP="00690FCB">
      <w:pPr>
        <w:ind w:firstLine="567"/>
        <w:jc w:val="both"/>
        <w:rPr>
          <w:lang w:val="lt-LT"/>
        </w:rPr>
      </w:pPr>
      <w:r w:rsidRPr="00966735">
        <w:rPr>
          <w:lang w:val="lt-LT"/>
        </w:rPr>
        <w:t>Tiekėjas (prekių tiekėjas, paslaugų teikėjas, rangovas) – kiekvienas ūkio subjektas – fizinis asmuo, privatusis juridinis asmuo, viešasis juridinis asmuo, kitos organizacijos ir jų padaliniai ar tokių asmenų grupė – galintis pasiūlyti ar siūlantis prekes, paslaugas ar darbus.</w:t>
      </w:r>
    </w:p>
    <w:p w:rsidR="00287127" w:rsidRPr="00966735" w:rsidRDefault="00287127" w:rsidP="00690FCB">
      <w:pPr>
        <w:ind w:firstLine="567"/>
        <w:jc w:val="both"/>
        <w:rPr>
          <w:lang w:val="lt-LT"/>
        </w:rPr>
      </w:pPr>
      <w:r w:rsidRPr="00966735">
        <w:rPr>
          <w:lang w:val="lt-LT"/>
        </w:rPr>
        <w:t>Viešasis pirkimas (toliau – pirkimas) – perkančiosios organizacijos atliekamas ir šiuo įstatymu reglamentuojamas prekių, paslaugų ar darbų pirkimas, kurio tikslas – sudaryti viešojo pirkimo–pardavimo sutartį.</w:t>
      </w:r>
    </w:p>
    <w:p w:rsidR="00287127" w:rsidRPr="00966735" w:rsidRDefault="00287127" w:rsidP="00690FCB">
      <w:pPr>
        <w:ind w:firstLine="567"/>
        <w:jc w:val="both"/>
        <w:rPr>
          <w:lang w:val="lt-LT"/>
        </w:rPr>
      </w:pPr>
      <w:r w:rsidRPr="00966735">
        <w:rPr>
          <w:lang w:val="lt-LT"/>
        </w:rPr>
        <w:t>Viešasis paslaugų pirkimas – viešasis pirkimas, kurio dalykas yra Viešųjų pirkimų įstatymo 2 priedėlio A paslaugų sąraše ir B paslaugų sąraše išvardytos paslaugos, taip pat pirkimas, kurio dalykas yra prekės ir šio įstatymo 2 priedėlyje išvardytos paslaugos, jeigu paslaugų kaina viršija prekių kainą, ar pirkimas, kurio dalykas yra šio įstatymo 2 priedėlyje išvardytos paslaugos ir 1 priedėlyje išvardyti darbai, jeigu šie darbai tik papildo perkamas paslaugas. Pirkimo tikslas – sudaryti viešojo pirkimo–pardavimo sutartį.</w:t>
      </w:r>
    </w:p>
    <w:p w:rsidR="00287127" w:rsidRPr="00966735" w:rsidRDefault="00287127" w:rsidP="00690FCB">
      <w:pPr>
        <w:ind w:firstLine="567"/>
        <w:jc w:val="both"/>
        <w:rPr>
          <w:lang w:val="lt-LT"/>
        </w:rPr>
      </w:pPr>
      <w:r w:rsidRPr="00966735">
        <w:rPr>
          <w:lang w:val="lt-LT"/>
        </w:rPr>
        <w:t>Viešasis prekių pirkimas – viešasis pirkimas, kurio dalykas yra prekių pirkimas, nuoma, lizingas (finansinė nuoma), pirkimas išsimokėtinai, numatant jas įsigyti ar to nenumatant, taip pat perkamų prekių pristatymo, montavimo, diegimo ir kitos jų parengimo naudoti paslaugos. Pirkimo tikslas – sudaryti viešojo pirkimo–pardavimo sutartį.</w:t>
      </w:r>
    </w:p>
    <w:p w:rsidR="00287127" w:rsidRPr="00966735" w:rsidRDefault="00287127" w:rsidP="00690FCB">
      <w:pPr>
        <w:ind w:firstLine="567"/>
        <w:jc w:val="both"/>
        <w:rPr>
          <w:lang w:val="lt-LT"/>
        </w:rPr>
      </w:pPr>
      <w:r w:rsidRPr="00966735">
        <w:rPr>
          <w:lang w:val="lt-LT"/>
        </w:rPr>
        <w:t>Viešojo pirkimo–pardavimo sutartis (toliau – pirkimo sutartis) – šio įstatymo nustatyta tvarka dėl ekonominės naudos vieno ar daugiau tiekėjų ir vienos ar kelių perkančiųjų organizacijų raštu, išskyrus šio įstatymo 18 straipsnio 10 dalyje nurodytus atvejus, kai viešojo pirkimo sutartis gali būti sudaroma žodžiu, sudaryta sutartis, kurios dalykas yra prekės, paslaugos ar darbai.</w:t>
      </w:r>
    </w:p>
    <w:p w:rsidR="00287127" w:rsidRDefault="00287127" w:rsidP="00690FCB">
      <w:pPr>
        <w:ind w:firstLine="567"/>
        <w:jc w:val="both"/>
        <w:rPr>
          <w:lang w:val="lt-LT"/>
        </w:rPr>
      </w:pPr>
      <w:r w:rsidRPr="00966735">
        <w:rPr>
          <w:lang w:val="lt-LT"/>
        </w:rPr>
        <w:t>9. Pasikeitus Taisyklėse minimiems teisės aktams ar rekomendacinio pobūdžio dokumentams, taikomos aktualios tų teisės aktų ar rekomendacinio pobūdžio dokumentų redakcijos nuostatos.</w:t>
      </w:r>
    </w:p>
    <w:p w:rsidR="00690FCB" w:rsidRPr="00966735" w:rsidRDefault="00690FCB" w:rsidP="00690FCB">
      <w:pPr>
        <w:ind w:firstLine="567"/>
        <w:jc w:val="both"/>
        <w:rPr>
          <w:lang w:val="lt-LT"/>
        </w:rPr>
      </w:pPr>
    </w:p>
    <w:p w:rsidR="00287127" w:rsidRDefault="00287127" w:rsidP="00690FCB">
      <w:pPr>
        <w:pStyle w:val="Default"/>
        <w:jc w:val="center"/>
        <w:rPr>
          <w:b/>
          <w:bCs/>
          <w:lang w:val="lt-LT"/>
        </w:rPr>
      </w:pPr>
      <w:r w:rsidRPr="00966735">
        <w:rPr>
          <w:b/>
          <w:bCs/>
          <w:lang w:val="lt-LT"/>
        </w:rPr>
        <w:t>II. SUPAPRASTINTŲ PIRKIMŲ PASKELBIMAS</w:t>
      </w:r>
    </w:p>
    <w:p w:rsidR="00690FCB" w:rsidRPr="00966735" w:rsidRDefault="00690FCB" w:rsidP="002F4ECE">
      <w:pPr>
        <w:pStyle w:val="Default"/>
        <w:jc w:val="both"/>
        <w:rPr>
          <w:lang w:val="lt-LT"/>
        </w:rPr>
      </w:pPr>
    </w:p>
    <w:p w:rsidR="00287127" w:rsidRPr="00966735" w:rsidRDefault="00287127" w:rsidP="00690FCB">
      <w:pPr>
        <w:ind w:firstLine="567"/>
        <w:jc w:val="both"/>
        <w:rPr>
          <w:lang w:val="lt-LT"/>
        </w:rPr>
      </w:pPr>
      <w:r w:rsidRPr="00966735">
        <w:rPr>
          <w:lang w:val="lt-LT"/>
        </w:rPr>
        <w:t xml:space="preserve">10. Atsižvelgiant į tai, kad perkančioji organizacija vykdo tik mažos vertės pirkimus, vadovaujantis Viešųjų pirkimų įstatymo </w:t>
      </w:r>
      <w:r w:rsidR="006F67D7">
        <w:rPr>
          <w:lang w:val="lt-LT"/>
        </w:rPr>
        <w:t>7</w:t>
      </w:r>
      <w:r w:rsidRPr="00966735">
        <w:rPr>
          <w:lang w:val="lt-LT"/>
        </w:rPr>
        <w:t xml:space="preserve"> straipsnio 3 </w:t>
      </w:r>
      <w:r w:rsidR="006F67D7">
        <w:rPr>
          <w:lang w:val="lt-LT"/>
        </w:rPr>
        <w:t>dalies</w:t>
      </w:r>
      <w:r w:rsidRPr="00966735">
        <w:rPr>
          <w:lang w:val="lt-LT"/>
        </w:rPr>
        <w:t xml:space="preserve"> nuostatomis, perk</w:t>
      </w:r>
      <w:r w:rsidR="006F67D7">
        <w:rPr>
          <w:lang w:val="lt-LT"/>
        </w:rPr>
        <w:t>ančioji organizacija kartą per 1 mėnesį</w:t>
      </w:r>
      <w:r w:rsidRPr="00966735">
        <w:rPr>
          <w:lang w:val="lt-LT"/>
        </w:rPr>
        <w:t xml:space="preserve"> skelbia atliktų viešųjų pirkimų registracijos žurnalą savo internetiniame tinklapyje.</w:t>
      </w:r>
    </w:p>
    <w:p w:rsidR="00690FCB" w:rsidRDefault="00690FCB" w:rsidP="00690FCB">
      <w:pPr>
        <w:ind w:firstLine="567"/>
        <w:jc w:val="both"/>
        <w:rPr>
          <w:lang w:val="lt-LT"/>
        </w:rPr>
      </w:pPr>
    </w:p>
    <w:p w:rsidR="00287127" w:rsidRPr="00690FCB" w:rsidRDefault="00287127" w:rsidP="00690FCB">
      <w:pPr>
        <w:jc w:val="center"/>
        <w:rPr>
          <w:b/>
          <w:lang w:val="lt-LT"/>
        </w:rPr>
      </w:pPr>
      <w:r w:rsidRPr="00690FCB">
        <w:rPr>
          <w:b/>
          <w:lang w:val="lt-LT"/>
        </w:rPr>
        <w:t>III. PIRKIMO DOKUMENTŲ RENGIMAS, PAAIŠKINIMAI, TEIKIMAS</w:t>
      </w:r>
    </w:p>
    <w:p w:rsidR="00690FCB" w:rsidRDefault="00690FCB" w:rsidP="00690FCB">
      <w:pPr>
        <w:ind w:firstLine="567"/>
        <w:jc w:val="both"/>
        <w:rPr>
          <w:lang w:val="lt-LT"/>
        </w:rPr>
      </w:pPr>
    </w:p>
    <w:p w:rsidR="00287127" w:rsidRPr="00966735" w:rsidRDefault="00287127" w:rsidP="00690FCB">
      <w:pPr>
        <w:ind w:firstLine="567"/>
        <w:jc w:val="both"/>
        <w:rPr>
          <w:lang w:val="lt-LT"/>
        </w:rPr>
      </w:pPr>
      <w:r w:rsidRPr="00966735">
        <w:rPr>
          <w:lang w:val="lt-LT"/>
        </w:rPr>
        <w:t>11. Pirkimo dokumentai rengiami lietuvių kalba. Papildomai pirkimo dokumentai gali būti rengiami ir kitomis kalbomis.</w:t>
      </w:r>
    </w:p>
    <w:p w:rsidR="00287127" w:rsidRPr="00966735" w:rsidRDefault="00287127" w:rsidP="00690FCB">
      <w:pPr>
        <w:ind w:firstLine="567"/>
        <w:jc w:val="both"/>
        <w:rPr>
          <w:lang w:val="lt-LT"/>
        </w:rPr>
      </w:pPr>
      <w:r w:rsidRPr="00966735">
        <w:rPr>
          <w:lang w:val="lt-LT"/>
        </w:rPr>
        <w:lastRenderedPageBreak/>
        <w:t>12. Pirkimo dokumentai turi būti tikslūs, aiškūs, be dviprasmybių, kad tiekėjai galėtų pateikti pasiūlymus, o perkančioji organizacija nupirkti tai, ko reikia.</w:t>
      </w:r>
    </w:p>
    <w:p w:rsidR="00287127" w:rsidRPr="00966735" w:rsidRDefault="00287127" w:rsidP="00453361">
      <w:pPr>
        <w:ind w:firstLine="567"/>
        <w:jc w:val="both"/>
        <w:rPr>
          <w:lang w:val="lt-LT"/>
        </w:rPr>
      </w:pPr>
      <w:r w:rsidRPr="00966735">
        <w:rPr>
          <w:lang w:val="lt-LT"/>
        </w:rPr>
        <w:t>13. Pirkimo dokumentuose nustatyti reikalavimai negali dirbtinai riboti tiekėjų galimybių dalyvauti supaprastintame pirkime ar sudaryti sąlygas dalyvauti tik konkretiems tiekėjams.</w:t>
      </w:r>
    </w:p>
    <w:p w:rsidR="00287127" w:rsidRPr="00966735" w:rsidRDefault="00287127" w:rsidP="00453361">
      <w:pPr>
        <w:ind w:firstLine="567"/>
        <w:jc w:val="both"/>
        <w:rPr>
          <w:lang w:val="lt-LT"/>
        </w:rPr>
      </w:pPr>
      <w:r w:rsidRPr="00966735">
        <w:rPr>
          <w:lang w:val="lt-LT"/>
        </w:rPr>
        <w:t>14. Pirkimo dokumentuose, atsižvelgiant į pasirinktą supaprastinto pirkimo būdą, pateikiama ši informacija:</w:t>
      </w:r>
    </w:p>
    <w:p w:rsidR="00287127" w:rsidRPr="00966735" w:rsidRDefault="00287127" w:rsidP="00453361">
      <w:pPr>
        <w:ind w:firstLine="567"/>
        <w:jc w:val="both"/>
        <w:rPr>
          <w:lang w:val="lt-LT"/>
        </w:rPr>
      </w:pPr>
      <w:r w:rsidRPr="00966735">
        <w:rPr>
          <w:lang w:val="lt-LT"/>
        </w:rPr>
        <w:t>14.1. nuoroda į perkančiosios organizacijos supaprastintų pirkimų taisykles, kuriomis vadovaujantis vykdomas supaprastintas pirkimas (taisyklių pavadinimas, patvirtinimo data, visų pakeitimų paskelbimo datos);</w:t>
      </w:r>
    </w:p>
    <w:p w:rsidR="00287127" w:rsidRPr="00966735" w:rsidRDefault="00287127" w:rsidP="00453361">
      <w:pPr>
        <w:ind w:firstLine="567"/>
        <w:jc w:val="both"/>
        <w:rPr>
          <w:lang w:val="lt-LT"/>
        </w:rPr>
      </w:pPr>
      <w:r w:rsidRPr="00966735">
        <w:rPr>
          <w:lang w:val="lt-LT"/>
        </w:rPr>
        <w:t>14.2. perkančiosios organizacijos darbuotojų, kurie įgalioti palaikyti ryšį su tiekėjais, pareigos, vardai, pavardės, adresai, telefonų ir faksų numeriai, taip pat informacija, kokiu būdu vyks bendravimas tarp perkančiosios organizacijos ir tiekėjų;</w:t>
      </w:r>
    </w:p>
    <w:p w:rsidR="00287127" w:rsidRPr="00966735" w:rsidRDefault="00287127" w:rsidP="00453361">
      <w:pPr>
        <w:ind w:firstLine="567"/>
        <w:jc w:val="both"/>
        <w:rPr>
          <w:lang w:val="lt-LT"/>
        </w:rPr>
      </w:pPr>
      <w:r w:rsidRPr="00966735">
        <w:rPr>
          <w:lang w:val="lt-LT"/>
        </w:rPr>
        <w:t>14.3.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287127" w:rsidRPr="00966735" w:rsidRDefault="00287127" w:rsidP="00453361">
      <w:pPr>
        <w:ind w:firstLine="567"/>
        <w:jc w:val="both"/>
        <w:rPr>
          <w:lang w:val="lt-LT"/>
        </w:rPr>
      </w:pPr>
      <w:r w:rsidRPr="00966735">
        <w:rPr>
          <w:lang w:val="lt-LT"/>
        </w:rPr>
        <w:t>14.4. pasiūlymo galiojimo terminas;</w:t>
      </w:r>
    </w:p>
    <w:p w:rsidR="00287127" w:rsidRPr="00966735" w:rsidRDefault="00287127" w:rsidP="00453361">
      <w:pPr>
        <w:ind w:firstLine="567"/>
        <w:jc w:val="both"/>
        <w:rPr>
          <w:lang w:val="lt-LT"/>
        </w:rPr>
      </w:pPr>
      <w:r w:rsidRPr="00966735">
        <w:rPr>
          <w:lang w:val="lt-LT"/>
        </w:rPr>
        <w:t>14.5. prekių, paslaugų, darbų ar projekto pavadinimas;</w:t>
      </w:r>
    </w:p>
    <w:p w:rsidR="00287127" w:rsidRPr="00966735" w:rsidRDefault="00287127" w:rsidP="00453361">
      <w:pPr>
        <w:ind w:firstLine="567"/>
        <w:jc w:val="both"/>
        <w:rPr>
          <w:lang w:val="lt-LT"/>
        </w:rPr>
      </w:pPr>
      <w:r w:rsidRPr="00966735">
        <w:rPr>
          <w:lang w:val="lt-LT"/>
        </w:rPr>
        <w:t>14.6. kiekis (apimtis);</w:t>
      </w:r>
    </w:p>
    <w:p w:rsidR="00287127" w:rsidRPr="00966735" w:rsidRDefault="00287127" w:rsidP="00453361">
      <w:pPr>
        <w:ind w:firstLine="567"/>
        <w:jc w:val="both"/>
        <w:rPr>
          <w:lang w:val="lt-LT"/>
        </w:rPr>
      </w:pPr>
      <w:r w:rsidRPr="00966735">
        <w:rPr>
          <w:lang w:val="lt-LT"/>
        </w:rPr>
        <w:t>14.7. prekių tiekimo, paslaugų teikimo ar darbų atlikimo terminai;</w:t>
      </w:r>
    </w:p>
    <w:p w:rsidR="00287127" w:rsidRPr="00966735" w:rsidRDefault="00287127" w:rsidP="00453361">
      <w:pPr>
        <w:ind w:firstLine="567"/>
        <w:jc w:val="both"/>
        <w:rPr>
          <w:lang w:val="lt-LT"/>
        </w:rPr>
      </w:pPr>
      <w:r w:rsidRPr="00966735">
        <w:rPr>
          <w:lang w:val="lt-LT"/>
        </w:rPr>
        <w:t>14.8. techninė specifikacija;</w:t>
      </w:r>
    </w:p>
    <w:p w:rsidR="00287127" w:rsidRPr="00966735" w:rsidRDefault="00287127" w:rsidP="00453361">
      <w:pPr>
        <w:ind w:firstLine="567"/>
        <w:jc w:val="both"/>
        <w:rPr>
          <w:lang w:val="lt-LT"/>
        </w:rPr>
      </w:pPr>
      <w:r w:rsidRPr="00966735">
        <w:rPr>
          <w:lang w:val="lt-LT"/>
        </w:rPr>
        <w:t>14.9.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287127" w:rsidRPr="00966735" w:rsidRDefault="00287127" w:rsidP="00453361">
      <w:pPr>
        <w:ind w:firstLine="567"/>
        <w:jc w:val="both"/>
        <w:rPr>
          <w:lang w:val="lt-LT"/>
        </w:rPr>
      </w:pPr>
      <w:r w:rsidRPr="00966735">
        <w:rPr>
          <w:lang w:val="lt-LT"/>
        </w:rPr>
        <w:t>14.10. informacija, ar leidžiama pateikti alternatyvius pasiūlymus, jeigu leidžiama – šių pasiūlymų reikalavimai;</w:t>
      </w:r>
    </w:p>
    <w:p w:rsidR="00287127" w:rsidRPr="00966735" w:rsidRDefault="00287127" w:rsidP="00453361">
      <w:pPr>
        <w:ind w:firstLine="567"/>
        <w:jc w:val="both"/>
        <w:rPr>
          <w:lang w:val="lt-LT"/>
        </w:rPr>
      </w:pPr>
      <w:r w:rsidRPr="00966735">
        <w:rPr>
          <w:lang w:val="lt-LT"/>
        </w:rPr>
        <w:t>14.11. tiekėjų kvalifikacijos reikalavimai (jeigu anksčiau nebuvo sudaryta sutartis), tarp jų ir reikalavimai atskiriems bendrą paraišką ar pasiūlymą pateikiantiems tiekėjams;</w:t>
      </w:r>
    </w:p>
    <w:p w:rsidR="00287127" w:rsidRPr="00966735" w:rsidRDefault="00287127" w:rsidP="00453361">
      <w:pPr>
        <w:ind w:firstLine="567"/>
        <w:jc w:val="both"/>
        <w:rPr>
          <w:lang w:val="lt-LT"/>
        </w:rPr>
      </w:pPr>
      <w:r w:rsidRPr="00966735">
        <w:rPr>
          <w:lang w:val="lt-LT"/>
        </w:rPr>
        <w:t>14.12.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287127" w:rsidRPr="00966735" w:rsidRDefault="00287127" w:rsidP="00453361">
      <w:pPr>
        <w:ind w:firstLine="567"/>
        <w:jc w:val="both"/>
        <w:rPr>
          <w:lang w:val="lt-LT"/>
        </w:rPr>
      </w:pPr>
      <w:r w:rsidRPr="00966735">
        <w:rPr>
          <w:lang w:val="lt-LT"/>
        </w:rPr>
        <w:t>14.13. informacija, kaip turi būti apskaičiuota ir išreikšta pasiūlymuose nurodoma kaina;</w:t>
      </w:r>
    </w:p>
    <w:p w:rsidR="00287127" w:rsidRPr="00966735" w:rsidRDefault="00287127" w:rsidP="00453361">
      <w:pPr>
        <w:ind w:firstLine="567"/>
        <w:jc w:val="both"/>
        <w:rPr>
          <w:lang w:val="lt-LT"/>
        </w:rPr>
      </w:pPr>
      <w:r w:rsidRPr="00966735">
        <w:rPr>
          <w:lang w:val="lt-LT"/>
        </w:rPr>
        <w:t>14.14.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287127" w:rsidRPr="00966735" w:rsidRDefault="00287127" w:rsidP="00453361">
      <w:pPr>
        <w:ind w:firstLine="567"/>
        <w:jc w:val="both"/>
        <w:rPr>
          <w:lang w:val="lt-LT"/>
        </w:rPr>
      </w:pPr>
      <w:r w:rsidRPr="00966735">
        <w:rPr>
          <w:lang w:val="lt-LT"/>
        </w:rPr>
        <w:t>14.15. informacija, ar tiekėjams leidžiama dalyvauti vokų su pasiūlymais atplėšimo procedūroje;</w:t>
      </w:r>
    </w:p>
    <w:p w:rsidR="00287127" w:rsidRPr="00966735" w:rsidRDefault="00287127" w:rsidP="00453361">
      <w:pPr>
        <w:ind w:firstLine="567"/>
        <w:jc w:val="both"/>
        <w:rPr>
          <w:lang w:val="lt-LT"/>
        </w:rPr>
      </w:pPr>
      <w:r w:rsidRPr="00966735">
        <w:rPr>
          <w:lang w:val="lt-LT"/>
        </w:rPr>
        <w:t>14.16. pasiūlymų vertinimo kriterijai, kiekvieno jų svarba bendram įvertinimui, pasirinkto kriterijaus lyginamasis svoris, vertinimo taisyklės ir procedūros;</w:t>
      </w:r>
    </w:p>
    <w:p w:rsidR="00287127" w:rsidRPr="00966735" w:rsidRDefault="00287127" w:rsidP="00453361">
      <w:pPr>
        <w:ind w:firstLine="567"/>
        <w:jc w:val="both"/>
        <w:rPr>
          <w:lang w:val="lt-LT"/>
        </w:rPr>
      </w:pPr>
      <w:r w:rsidRPr="00966735">
        <w:rPr>
          <w:lang w:val="lt-LT"/>
        </w:rPr>
        <w:t>14.17.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287127" w:rsidRPr="00966735" w:rsidRDefault="00287127" w:rsidP="00453361">
      <w:pPr>
        <w:ind w:firstLine="567"/>
        <w:jc w:val="both"/>
        <w:rPr>
          <w:lang w:val="lt-LT"/>
        </w:rPr>
      </w:pPr>
      <w:r w:rsidRPr="00966735">
        <w:rPr>
          <w:lang w:val="lt-LT"/>
        </w:rPr>
        <w:t>14.18. pasiūlymų galiojimo užtikrinimo, jei reikalaujama, ir pirkimo sutarties įvykdymo užtikrinimo reikalavimai;</w:t>
      </w:r>
    </w:p>
    <w:p w:rsidR="00287127" w:rsidRPr="00966735" w:rsidRDefault="00287127" w:rsidP="00453361">
      <w:pPr>
        <w:ind w:firstLine="567"/>
        <w:jc w:val="both"/>
        <w:rPr>
          <w:lang w:val="lt-LT"/>
        </w:rPr>
      </w:pPr>
      <w:r w:rsidRPr="00966735">
        <w:rPr>
          <w:lang w:val="lt-LT"/>
        </w:rPr>
        <w:t>14.19. būdai, kuriais tiekėjai gali prašyti pirkimo dokumentų paaiškinimų;</w:t>
      </w:r>
    </w:p>
    <w:p w:rsidR="00287127" w:rsidRPr="00966735" w:rsidRDefault="00287127" w:rsidP="00453361">
      <w:pPr>
        <w:ind w:firstLine="567"/>
        <w:jc w:val="both"/>
        <w:rPr>
          <w:lang w:val="lt-LT"/>
        </w:rPr>
      </w:pPr>
      <w:r w:rsidRPr="00966735">
        <w:rPr>
          <w:lang w:val="lt-LT"/>
        </w:rPr>
        <w:t>14.20. pasiūlymų keitimo ir atšaukimo tvarka;</w:t>
      </w:r>
    </w:p>
    <w:p w:rsidR="00287127" w:rsidRPr="00966735" w:rsidRDefault="00287127" w:rsidP="00453361">
      <w:pPr>
        <w:ind w:firstLine="567"/>
        <w:jc w:val="both"/>
        <w:rPr>
          <w:lang w:val="lt-LT"/>
        </w:rPr>
      </w:pPr>
      <w:r w:rsidRPr="00966735">
        <w:rPr>
          <w:lang w:val="lt-LT"/>
        </w:rPr>
        <w:t xml:space="preserve">14.21. jeigu tiekėjas ketina pasitelkti subrangovus, </w:t>
      </w:r>
      <w:proofErr w:type="spellStart"/>
      <w:r w:rsidRPr="00966735">
        <w:rPr>
          <w:lang w:val="lt-LT"/>
        </w:rPr>
        <w:t>subtiekėjus</w:t>
      </w:r>
      <w:proofErr w:type="spellEnd"/>
      <w:r w:rsidRPr="00966735">
        <w:rPr>
          <w:lang w:val="lt-LT"/>
        </w:rPr>
        <w:t xml:space="preserve"> ar </w:t>
      </w:r>
      <w:proofErr w:type="spellStart"/>
      <w:r w:rsidRPr="00966735">
        <w:rPr>
          <w:lang w:val="lt-LT"/>
        </w:rPr>
        <w:t>subteikėjus</w:t>
      </w:r>
      <w:proofErr w:type="spellEnd"/>
      <w:r w:rsidRPr="00966735">
        <w:rPr>
          <w:lang w:val="lt-LT"/>
        </w:rPr>
        <w:t xml:space="preserve">, turi būti reikalaujama, kad tiekėjas savo pasiūlyme nurodytų, kokius subrangovus, </w:t>
      </w:r>
      <w:proofErr w:type="spellStart"/>
      <w:r w:rsidRPr="00966735">
        <w:rPr>
          <w:lang w:val="lt-LT"/>
        </w:rPr>
        <w:t>subtiekėjus</w:t>
      </w:r>
      <w:proofErr w:type="spellEnd"/>
      <w:r w:rsidRPr="00966735">
        <w:rPr>
          <w:lang w:val="lt-LT"/>
        </w:rPr>
        <w:t xml:space="preserve"> ar </w:t>
      </w:r>
      <w:proofErr w:type="spellStart"/>
      <w:r w:rsidRPr="00966735">
        <w:rPr>
          <w:lang w:val="lt-LT"/>
        </w:rPr>
        <w:t>subteikėjus</w:t>
      </w:r>
      <w:proofErr w:type="spellEnd"/>
      <w:r w:rsidRPr="00966735">
        <w:rPr>
          <w:lang w:val="lt-LT"/>
        </w:rPr>
        <w:t xml:space="preserve"> tiekėjas ketina pasitelkti ir, jeigu reikalaujama, kokiai pirkimo daliai atlikti tiekėjas juos ketina pasitelkti;</w:t>
      </w:r>
    </w:p>
    <w:p w:rsidR="00287127" w:rsidRPr="00966735" w:rsidRDefault="00287127" w:rsidP="001245A8">
      <w:pPr>
        <w:ind w:firstLine="567"/>
        <w:jc w:val="both"/>
        <w:rPr>
          <w:lang w:val="lt-LT"/>
        </w:rPr>
      </w:pPr>
      <w:r w:rsidRPr="00966735">
        <w:rPr>
          <w:lang w:val="lt-LT"/>
        </w:rPr>
        <w:lastRenderedPageBreak/>
        <w:t>14.22. jeigu perkančioji organizacija pirkimą atlieka pagal Viešųjų pirkimų įstatymo 91 straipsnio reikalavimus – nuoroda į tokį pirkimą ir reikalavimas, kad tiekėjas pa</w:t>
      </w:r>
      <w:r w:rsidR="001245A8">
        <w:rPr>
          <w:lang w:val="lt-LT"/>
        </w:rPr>
        <w:t xml:space="preserve">grįstų, kad jis atitinka minėto </w:t>
      </w:r>
      <w:r w:rsidRPr="00966735">
        <w:rPr>
          <w:lang w:val="lt-LT"/>
        </w:rPr>
        <w:t>straipsnio reikalavimus, pateikdamas kompetentingos institucijos išduotą dokumentą ar tiekėjo patvirtintą deklaraciją;</w:t>
      </w:r>
    </w:p>
    <w:p w:rsidR="00287127" w:rsidRPr="00966735" w:rsidRDefault="00287127" w:rsidP="00D6093E">
      <w:pPr>
        <w:ind w:firstLine="567"/>
        <w:jc w:val="both"/>
        <w:rPr>
          <w:lang w:val="lt-LT"/>
        </w:rPr>
      </w:pPr>
      <w:r w:rsidRPr="00966735">
        <w:rPr>
          <w:lang w:val="lt-LT"/>
        </w:rPr>
        <w:t>14.23. informacija apie pirkimo sutarties sudarymo atidėjimo termino taikymą;</w:t>
      </w:r>
    </w:p>
    <w:p w:rsidR="00287127" w:rsidRPr="00966735" w:rsidRDefault="00287127" w:rsidP="00D6093E">
      <w:pPr>
        <w:ind w:firstLine="567"/>
        <w:jc w:val="both"/>
        <w:rPr>
          <w:lang w:val="lt-LT"/>
        </w:rPr>
      </w:pPr>
      <w:r w:rsidRPr="00966735">
        <w:rPr>
          <w:lang w:val="lt-LT"/>
        </w:rPr>
        <w:t>14.24. ginčų nagrinėjimo tvarka;</w:t>
      </w:r>
    </w:p>
    <w:p w:rsidR="00287127" w:rsidRPr="00966735" w:rsidRDefault="00287127" w:rsidP="00D6093E">
      <w:pPr>
        <w:ind w:firstLine="567"/>
        <w:jc w:val="both"/>
        <w:rPr>
          <w:lang w:val="lt-LT"/>
        </w:rPr>
      </w:pPr>
      <w:r w:rsidRPr="00966735">
        <w:rPr>
          <w:lang w:val="lt-LT"/>
        </w:rPr>
        <w:t>14.25. kita reikalinga informacija apie pirkimo sąlygas ir procedūras.</w:t>
      </w:r>
    </w:p>
    <w:p w:rsidR="00287127" w:rsidRPr="00966735" w:rsidRDefault="00287127" w:rsidP="00D6093E">
      <w:pPr>
        <w:ind w:firstLine="567"/>
        <w:jc w:val="both"/>
        <w:rPr>
          <w:lang w:val="lt-LT"/>
        </w:rPr>
      </w:pPr>
      <w:r w:rsidRPr="00966735">
        <w:rPr>
          <w:lang w:val="lt-LT"/>
        </w:rPr>
        <w:t>15. Pirkimo dokumentai gali būti nerengiami, kai apklausa vykdoma žodžiu.</w:t>
      </w:r>
    </w:p>
    <w:p w:rsidR="00287127" w:rsidRPr="00966735" w:rsidRDefault="00287127" w:rsidP="00D6093E">
      <w:pPr>
        <w:ind w:firstLine="567"/>
        <w:jc w:val="both"/>
        <w:rPr>
          <w:lang w:val="lt-LT"/>
        </w:rPr>
      </w:pPr>
      <w:r w:rsidRPr="00966735">
        <w:rPr>
          <w:lang w:val="lt-LT"/>
        </w:rPr>
        <w:t>16. Mažos vertės pirkimo atveju, taip pat kai apklausos metu pasiūlymą pateikti kviečiamas tik vienas tiekėjas, pirkimo dokumentuose gali būti pateikiama ne visa Taisyklių 14 punkte nurodyta informacija, jeigu perkančioji organizacija mano, kad informacija yra nereikalinga.</w:t>
      </w:r>
    </w:p>
    <w:p w:rsidR="00287127" w:rsidRPr="00966735" w:rsidRDefault="00287127" w:rsidP="00D6093E">
      <w:pPr>
        <w:ind w:firstLine="567"/>
        <w:jc w:val="both"/>
        <w:rPr>
          <w:lang w:val="lt-LT"/>
        </w:rPr>
      </w:pPr>
      <w:r w:rsidRPr="00966735">
        <w:rPr>
          <w:lang w:val="lt-LT"/>
        </w:rPr>
        <w:t>17.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287127" w:rsidRPr="00966735" w:rsidRDefault="00287127" w:rsidP="00D6093E">
      <w:pPr>
        <w:ind w:firstLine="567"/>
        <w:jc w:val="both"/>
        <w:rPr>
          <w:lang w:val="lt-LT"/>
        </w:rPr>
      </w:pPr>
      <w:r w:rsidRPr="00966735">
        <w:rPr>
          <w:lang w:val="lt-LT"/>
        </w:rPr>
        <w:t>18.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287127" w:rsidRPr="00966735" w:rsidRDefault="00287127" w:rsidP="00D6093E">
      <w:pPr>
        <w:ind w:firstLine="567"/>
        <w:jc w:val="both"/>
        <w:rPr>
          <w:lang w:val="lt-LT"/>
        </w:rPr>
      </w:pPr>
      <w:r w:rsidRPr="00966735">
        <w:rPr>
          <w:lang w:val="lt-LT"/>
        </w:rPr>
        <w:t>19.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287127" w:rsidRPr="00966735" w:rsidRDefault="00287127" w:rsidP="00D6093E">
      <w:pPr>
        <w:ind w:firstLine="567"/>
        <w:jc w:val="both"/>
        <w:rPr>
          <w:lang w:val="lt-LT"/>
        </w:rPr>
      </w:pPr>
      <w:r w:rsidRPr="00966735">
        <w:rPr>
          <w:lang w:val="lt-LT"/>
        </w:rPr>
        <w:t>20.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87127" w:rsidRPr="00966735" w:rsidRDefault="00287127" w:rsidP="00796D41">
      <w:pPr>
        <w:tabs>
          <w:tab w:val="left" w:pos="851"/>
        </w:tabs>
        <w:ind w:firstLine="567"/>
        <w:jc w:val="both"/>
        <w:rPr>
          <w:lang w:val="lt-LT"/>
        </w:rPr>
      </w:pPr>
      <w:r w:rsidRPr="00966735">
        <w:rPr>
          <w:lang w:val="lt-LT"/>
        </w:rPr>
        <w:t>21.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19 punkte nustatyta tvarka.</w:t>
      </w:r>
    </w:p>
    <w:p w:rsidR="00287127" w:rsidRPr="00966735" w:rsidRDefault="00287127" w:rsidP="00D6093E">
      <w:pPr>
        <w:ind w:firstLine="567"/>
        <w:jc w:val="both"/>
        <w:rPr>
          <w:lang w:val="lt-LT"/>
        </w:rPr>
      </w:pPr>
      <w:r w:rsidRPr="00966735">
        <w:rPr>
          <w:lang w:val="lt-LT"/>
        </w:rPr>
        <w:t>22. Jeigu pirkimo dokumentus paaiškinusi (patikslinusi) perkančioji organizacija jų negali pateikti Taisyklių 19 ar 20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87127" w:rsidRDefault="00287127" w:rsidP="008E4528">
      <w:pPr>
        <w:ind w:firstLine="567"/>
        <w:jc w:val="both"/>
        <w:rPr>
          <w:lang w:val="lt-LT"/>
        </w:rPr>
      </w:pPr>
      <w:r w:rsidRPr="00966735">
        <w:rPr>
          <w:lang w:val="lt-LT"/>
        </w:rPr>
        <w:t xml:space="preserve">23.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w:t>
      </w:r>
      <w:r w:rsidRPr="00966735">
        <w:rPr>
          <w:lang w:val="lt-LT"/>
        </w:rPr>
        <w:lastRenderedPageBreak/>
        <w:t>pirkimą paskelbta informacija ir jeigu nepaskelbus apie pasiūlymų pateikimo termino nukėlimą nebus pažeisti pirkimų principai.</w:t>
      </w:r>
    </w:p>
    <w:p w:rsidR="009B6D91" w:rsidRPr="00966735" w:rsidRDefault="009B6D91" w:rsidP="00D6093E">
      <w:pPr>
        <w:ind w:firstLine="567"/>
        <w:jc w:val="both"/>
        <w:rPr>
          <w:lang w:val="lt-LT"/>
        </w:rPr>
      </w:pPr>
    </w:p>
    <w:p w:rsidR="00287127" w:rsidRPr="009B6D91" w:rsidRDefault="00287127" w:rsidP="009B6D91">
      <w:pPr>
        <w:jc w:val="center"/>
        <w:rPr>
          <w:b/>
          <w:lang w:val="lt-LT"/>
        </w:rPr>
      </w:pPr>
      <w:r w:rsidRPr="009B6D91">
        <w:rPr>
          <w:b/>
          <w:lang w:val="lt-LT"/>
        </w:rPr>
        <w:t>IV. TECHNINĖ SPECIFIKACIJA</w:t>
      </w:r>
    </w:p>
    <w:p w:rsidR="009B6D91" w:rsidRDefault="009B6D91" w:rsidP="00D6093E">
      <w:pPr>
        <w:ind w:firstLine="567"/>
        <w:jc w:val="both"/>
        <w:rPr>
          <w:lang w:val="lt-LT"/>
        </w:rPr>
      </w:pPr>
    </w:p>
    <w:p w:rsidR="00287127" w:rsidRPr="00966735" w:rsidRDefault="00287127" w:rsidP="00D6093E">
      <w:pPr>
        <w:ind w:firstLine="567"/>
        <w:jc w:val="both"/>
        <w:rPr>
          <w:lang w:val="lt-LT"/>
        </w:rPr>
      </w:pPr>
      <w:r w:rsidRPr="00966735">
        <w:rPr>
          <w:lang w:val="lt-LT"/>
        </w:rPr>
        <w:t>24.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287127" w:rsidRPr="00966735" w:rsidRDefault="00287127" w:rsidP="00D6093E">
      <w:pPr>
        <w:ind w:firstLine="567"/>
        <w:jc w:val="both"/>
        <w:rPr>
          <w:lang w:val="lt-LT"/>
        </w:rPr>
      </w:pPr>
      <w:r w:rsidRPr="00966735">
        <w:rPr>
          <w:lang w:val="lt-LT"/>
        </w:rPr>
        <w:t>25. Techninė specifikacija nustatoma nurodant standartą, techninį reglamentą ar normatyvą arba nurodant pirkimo objekto funkcines savybes, ar apibūdinant norimą rezultatą arba šių būdų deriniu.</w:t>
      </w:r>
    </w:p>
    <w:p w:rsidR="00287127" w:rsidRPr="00966735" w:rsidRDefault="00287127" w:rsidP="00D6093E">
      <w:pPr>
        <w:ind w:firstLine="567"/>
        <w:jc w:val="both"/>
        <w:rPr>
          <w:lang w:val="lt-LT"/>
        </w:rPr>
      </w:pPr>
      <w:r w:rsidRPr="00966735">
        <w:rPr>
          <w:lang w:val="lt-LT"/>
        </w:rPr>
        <w:t>26.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287127" w:rsidRPr="00966735" w:rsidRDefault="00287127" w:rsidP="00D6093E">
      <w:pPr>
        <w:ind w:firstLine="567"/>
        <w:jc w:val="both"/>
        <w:rPr>
          <w:lang w:val="lt-LT"/>
        </w:rPr>
      </w:pPr>
      <w:r w:rsidRPr="00966735">
        <w:rPr>
          <w:lang w:val="lt-LT"/>
        </w:rPr>
        <w:t>27. Jeigu kartu su paslaugomis perkamos prekės ir (ar) darbai, su prekėmis – paslaugos ir (ar) darbai, o su darbais – prekės ir (ar) paslaugos, techninėje specifikacijoje atitinkamai nustatomi reikalavimai ir kartu perkamoms prekėms, darbams ar paslaugoms.</w:t>
      </w:r>
    </w:p>
    <w:p w:rsidR="00287127" w:rsidRPr="00966735" w:rsidRDefault="00287127" w:rsidP="00D6093E">
      <w:pPr>
        <w:ind w:firstLine="567"/>
        <w:jc w:val="both"/>
        <w:rPr>
          <w:lang w:val="lt-LT"/>
        </w:rPr>
      </w:pPr>
      <w:r w:rsidRPr="00966735">
        <w:rPr>
          <w:lang w:val="lt-LT"/>
        </w:rPr>
        <w:t>28. Jei leidžiama pateikti alternatyvius pasiūlymus, nurodomi minimalūs reikalavimai, kuriuos šie pasiūlymai turi atitikti. Alternatyvūs pasiūlymai negali būti priimami, vertinant mažiausios kainos kriterijumi.</w:t>
      </w:r>
    </w:p>
    <w:p w:rsidR="00287127" w:rsidRPr="00966735" w:rsidRDefault="00287127" w:rsidP="00D6093E">
      <w:pPr>
        <w:ind w:firstLine="567"/>
        <w:jc w:val="both"/>
        <w:rPr>
          <w:lang w:val="lt-LT"/>
        </w:rPr>
      </w:pPr>
      <w:r w:rsidRPr="00966735">
        <w:rPr>
          <w:lang w:val="lt-LT"/>
        </w:rPr>
        <w:t>29.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87127" w:rsidRPr="00966735" w:rsidRDefault="00287127" w:rsidP="00D6093E">
      <w:pPr>
        <w:ind w:firstLine="567"/>
        <w:jc w:val="both"/>
        <w:rPr>
          <w:lang w:val="lt-LT"/>
        </w:rPr>
      </w:pPr>
      <w:r w:rsidRPr="00966735">
        <w:rPr>
          <w:lang w:val="lt-LT"/>
        </w:rPr>
        <w:t>30. Prekių, paslaugų ar darbų, nurodytų Produktų, kurių viešiesiems pirkimams taikytini aplinkos apsaugos kriterijai, sąrašuose, patvirtintuose Lietuvos Respublikos aplinkos ministro 2011 m. birželio 28 d. įsakymu D1-508 (</w:t>
      </w:r>
      <w:proofErr w:type="spellStart"/>
      <w:r w:rsidRPr="00966735">
        <w:rPr>
          <w:lang w:val="lt-LT"/>
        </w:rPr>
        <w:t>Žin</w:t>
      </w:r>
      <w:proofErr w:type="spellEnd"/>
      <w:r w:rsidRPr="00966735">
        <w:rPr>
          <w:lang w:val="lt-LT"/>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966735">
        <w:rPr>
          <w:lang w:val="lt-LT"/>
        </w:rPr>
        <w:t>Žin</w:t>
      </w:r>
      <w:proofErr w:type="spellEnd"/>
      <w:r w:rsidRPr="00966735">
        <w:rPr>
          <w:lang w:val="lt-LT"/>
        </w:rPr>
        <w:t>., 2011, Nr. 23-1110), nustatytais atvejais turi apimti šiame tvarkos sąraše nustatytus energijos vartojimo efektyvumo ir aplinkos apsaugos reikalavimus.</w:t>
      </w:r>
    </w:p>
    <w:p w:rsidR="00287127" w:rsidRPr="00966735" w:rsidRDefault="00287127" w:rsidP="00D6093E">
      <w:pPr>
        <w:ind w:firstLine="567"/>
        <w:jc w:val="both"/>
        <w:rPr>
          <w:lang w:val="lt-LT"/>
        </w:rPr>
      </w:pPr>
      <w:r w:rsidRPr="00966735">
        <w:rPr>
          <w:lang w:val="lt-LT"/>
        </w:rPr>
        <w:t>31.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D80C1F" w:rsidRDefault="00D80C1F" w:rsidP="00D80C1F">
      <w:pPr>
        <w:jc w:val="both"/>
        <w:rPr>
          <w:lang w:val="lt-LT"/>
        </w:rPr>
      </w:pPr>
    </w:p>
    <w:p w:rsidR="00287127" w:rsidRPr="00D80C1F" w:rsidRDefault="00287127" w:rsidP="00D80C1F">
      <w:pPr>
        <w:jc w:val="center"/>
        <w:rPr>
          <w:b/>
          <w:lang w:val="lt-LT"/>
        </w:rPr>
      </w:pPr>
      <w:r w:rsidRPr="00D80C1F">
        <w:rPr>
          <w:b/>
          <w:lang w:val="lt-LT"/>
        </w:rPr>
        <w:t>V. TIEKĖJŲ KVALIFIKACIJOS PATIKRINIMAS</w:t>
      </w:r>
    </w:p>
    <w:p w:rsidR="00D80C1F" w:rsidRDefault="00D80C1F" w:rsidP="00D6093E">
      <w:pPr>
        <w:ind w:firstLine="567"/>
        <w:jc w:val="both"/>
        <w:rPr>
          <w:lang w:val="lt-LT"/>
        </w:rPr>
      </w:pPr>
    </w:p>
    <w:p w:rsidR="00287127" w:rsidRPr="00966735" w:rsidRDefault="00287127" w:rsidP="00D6093E">
      <w:pPr>
        <w:ind w:firstLine="567"/>
        <w:jc w:val="both"/>
        <w:rPr>
          <w:lang w:val="lt-LT"/>
        </w:rPr>
      </w:pPr>
      <w:r w:rsidRPr="00966735">
        <w:rPr>
          <w:lang w:val="lt-LT"/>
        </w:rPr>
        <w:t xml:space="preserve">32. Siekiant įsitikinti, ar tiekėjas bus pajėgus įvykdyti pirkimo sutartį, vadovaujantis Viešųjų pirkimų įstatymo 32–38 straipsnių nuostatomis ir atsižvelgiant į Tiekėjų kvalifikacijos vertinimo </w:t>
      </w:r>
      <w:r w:rsidRPr="00966735">
        <w:rPr>
          <w:lang w:val="lt-LT"/>
        </w:rPr>
        <w:lastRenderedPageBreak/>
        <w:t>metodines rekomendacijas, patvirtintas Viešųjų pirkimų tarnybos direktoriaus 2003 m. spalio 20 d. įsakymu Nr. 1S-100 (</w:t>
      </w:r>
      <w:proofErr w:type="spellStart"/>
      <w:r w:rsidRPr="00966735">
        <w:rPr>
          <w:lang w:val="lt-LT"/>
        </w:rPr>
        <w:t>Žin</w:t>
      </w:r>
      <w:proofErr w:type="spellEnd"/>
      <w:r w:rsidRPr="00966735">
        <w:rPr>
          <w:lang w:val="lt-LT"/>
        </w:rPr>
        <w:t>., 2003, Nr. 103-4623; 2004, Nr. 63-2285; 2007, Nr. 66-2595; 2009, Nr. 39-1505, 2012- Nr.5-163).</w:t>
      </w:r>
    </w:p>
    <w:p w:rsidR="00287127" w:rsidRPr="00966735" w:rsidRDefault="00287127" w:rsidP="00D6093E">
      <w:pPr>
        <w:ind w:firstLine="567"/>
        <w:jc w:val="both"/>
        <w:rPr>
          <w:lang w:val="lt-LT"/>
        </w:rPr>
      </w:pPr>
      <w:r w:rsidRPr="00966735">
        <w:rPr>
          <w:lang w:val="lt-LT"/>
        </w:rPr>
        <w:t>33. Tiekėjų kvalifikacijos neprivaloma tikrinti, kai:</w:t>
      </w:r>
    </w:p>
    <w:p w:rsidR="00287127" w:rsidRPr="00966735" w:rsidRDefault="00287127" w:rsidP="00D6093E">
      <w:pPr>
        <w:pStyle w:val="Default"/>
        <w:ind w:firstLine="567"/>
        <w:jc w:val="both"/>
        <w:rPr>
          <w:lang w:val="lt-LT"/>
        </w:rPr>
      </w:pPr>
      <w:r w:rsidRPr="00966735">
        <w:rPr>
          <w:lang w:val="lt-LT"/>
        </w:rPr>
        <w:t xml:space="preserve">33.1.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287127" w:rsidRPr="00966735" w:rsidRDefault="00287127" w:rsidP="00CA06BB">
      <w:pPr>
        <w:pStyle w:val="Default"/>
        <w:ind w:firstLine="567"/>
        <w:jc w:val="both"/>
        <w:rPr>
          <w:lang w:val="lt-LT"/>
        </w:rPr>
      </w:pPr>
      <w:r w:rsidRPr="00966735">
        <w:rPr>
          <w:lang w:val="lt-LT"/>
        </w:rPr>
        <w:t xml:space="preserve">33.2. dėl techninių, meninių priežasčių ar dėl objektyvių aplinkybių tik konkretus tiekėjas gali patiekti reikalingas prekes, pateikti paslaugas ar atlikti darbus ir nėra jokios kitos alternatyvos; </w:t>
      </w:r>
    </w:p>
    <w:p w:rsidR="00287127" w:rsidRPr="00966735" w:rsidRDefault="00287127" w:rsidP="00CA06BB">
      <w:pPr>
        <w:pStyle w:val="Default"/>
        <w:ind w:firstLine="567"/>
        <w:jc w:val="both"/>
        <w:rPr>
          <w:lang w:val="lt-LT"/>
        </w:rPr>
      </w:pPr>
      <w:r w:rsidRPr="00966735">
        <w:rPr>
          <w:lang w:val="lt-LT"/>
        </w:rPr>
        <w:t xml:space="preserve">33.3.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287127" w:rsidRPr="00966735" w:rsidRDefault="00287127" w:rsidP="00CA06BB">
      <w:pPr>
        <w:pStyle w:val="Default"/>
        <w:ind w:firstLine="567"/>
        <w:jc w:val="both"/>
        <w:rPr>
          <w:lang w:val="lt-LT"/>
        </w:rPr>
      </w:pPr>
      <w:r w:rsidRPr="00966735">
        <w:rPr>
          <w:lang w:val="lt-LT"/>
        </w:rPr>
        <w:t xml:space="preserve">33.4. prekių biržoje perkamos kotiruojamos prekės; </w:t>
      </w:r>
    </w:p>
    <w:p w:rsidR="00287127" w:rsidRPr="00966735" w:rsidRDefault="00287127" w:rsidP="00131246">
      <w:pPr>
        <w:pStyle w:val="Default"/>
        <w:tabs>
          <w:tab w:val="left" w:pos="1134"/>
        </w:tabs>
        <w:ind w:firstLine="567"/>
        <w:jc w:val="both"/>
        <w:rPr>
          <w:lang w:val="lt-LT"/>
        </w:rPr>
      </w:pPr>
      <w:r w:rsidRPr="00966735">
        <w:rPr>
          <w:lang w:val="lt-LT"/>
        </w:rPr>
        <w:t xml:space="preserve">33.5. perkami muziejų eksponatai, archyviniai ir bibliotekiniai dokumentai, yra prenumeruojami laikraščiai ir žurnalai; </w:t>
      </w:r>
    </w:p>
    <w:p w:rsidR="00287127" w:rsidRPr="00966735" w:rsidRDefault="00287127" w:rsidP="00CA06BB">
      <w:pPr>
        <w:pStyle w:val="Default"/>
        <w:ind w:firstLine="567"/>
        <w:jc w:val="both"/>
        <w:rPr>
          <w:lang w:val="lt-LT"/>
        </w:rPr>
      </w:pPr>
      <w:r w:rsidRPr="00966735">
        <w:rPr>
          <w:lang w:val="lt-LT"/>
        </w:rPr>
        <w:t xml:space="preserve">33.6. ypač palankiomis sąlygomis perkama iš bankrutuojančių, likviduojamų, restruktūrizuojamų ar sustabdžiusių veiklą ūkio subjektų; </w:t>
      </w:r>
    </w:p>
    <w:p w:rsidR="00287127" w:rsidRPr="00966735" w:rsidRDefault="00287127" w:rsidP="00CA06BB">
      <w:pPr>
        <w:pStyle w:val="Default"/>
        <w:ind w:firstLine="567"/>
        <w:jc w:val="both"/>
        <w:rPr>
          <w:lang w:val="lt-LT"/>
        </w:rPr>
      </w:pPr>
      <w:r w:rsidRPr="00966735">
        <w:rPr>
          <w:lang w:val="lt-LT"/>
        </w:rPr>
        <w:t xml:space="preserve">33.7. perkamos licencijos naudotis bibliotekiniais dokumentais ar duomenų (informacinėmis) bazėmis; </w:t>
      </w:r>
    </w:p>
    <w:p w:rsidR="00287127" w:rsidRPr="00966735" w:rsidRDefault="00287127" w:rsidP="00CA06BB">
      <w:pPr>
        <w:pStyle w:val="Default"/>
        <w:ind w:firstLine="567"/>
        <w:jc w:val="both"/>
        <w:rPr>
          <w:lang w:val="lt-LT"/>
        </w:rPr>
      </w:pPr>
      <w:r w:rsidRPr="00966735">
        <w:rPr>
          <w:lang w:val="lt-LT"/>
        </w:rPr>
        <w:t xml:space="preserve">33.8. dėl aplinkybių, kurių nebuvo galima numatyti, paaiškėja, kad yra reikalingi papildomi darbai arba paslaugos, kurie nebuvo įrašyti į sudarytą pirkimo sutartį, tačiau be kurių negalima užbaigti pirkimo sutarties vykdymo; </w:t>
      </w:r>
    </w:p>
    <w:p w:rsidR="00287127" w:rsidRPr="00966735" w:rsidRDefault="00287127" w:rsidP="00CA06BB">
      <w:pPr>
        <w:ind w:firstLine="567"/>
        <w:jc w:val="both"/>
        <w:rPr>
          <w:lang w:val="lt-LT"/>
        </w:rPr>
      </w:pPr>
      <w:r w:rsidRPr="00966735">
        <w:rPr>
          <w:lang w:val="lt-LT"/>
        </w:rPr>
        <w:t>33.9. perkamos ekspertų komisijų, komitetų, tarybų, kurių sudarymo tvarką nustato Lietuvos Respublikos įstatymai, narių teikiamos nematerialaus pobūdžio (intelektinės) paslaugos;</w:t>
      </w:r>
    </w:p>
    <w:p w:rsidR="00287127" w:rsidRPr="00966735" w:rsidRDefault="00287127" w:rsidP="00CA06BB">
      <w:pPr>
        <w:ind w:firstLine="567"/>
        <w:jc w:val="both"/>
        <w:rPr>
          <w:lang w:val="lt-LT"/>
        </w:rPr>
      </w:pPr>
      <w:r w:rsidRPr="00966735">
        <w:rPr>
          <w:lang w:val="lt-LT"/>
        </w:rPr>
        <w:t>33.10. perkamos literatūros, mokslo ir meno kūrinių autorių, atlikėjų ar jų kolektyvo paslaugos, taip pat mokslo, kultūros ir meno sričių projektų vertinimo paslaugos;</w:t>
      </w:r>
    </w:p>
    <w:p w:rsidR="00287127" w:rsidRPr="00966735" w:rsidRDefault="00287127" w:rsidP="00CA06BB">
      <w:pPr>
        <w:ind w:firstLine="567"/>
        <w:jc w:val="both"/>
        <w:rPr>
          <w:lang w:val="lt-LT"/>
        </w:rPr>
      </w:pPr>
      <w:r w:rsidRPr="00966735">
        <w:rPr>
          <w:lang w:val="lt-LT"/>
        </w:rPr>
        <w:t>33.11. vykdomi mažos vertės pirkimai.</w:t>
      </w:r>
    </w:p>
    <w:p w:rsidR="00287127" w:rsidRPr="00966735" w:rsidRDefault="00287127" w:rsidP="00131246">
      <w:pPr>
        <w:ind w:firstLine="567"/>
        <w:jc w:val="both"/>
        <w:rPr>
          <w:lang w:val="lt-LT"/>
        </w:rPr>
      </w:pPr>
      <w:r w:rsidRPr="00966735">
        <w:rPr>
          <w:lang w:val="lt-LT"/>
        </w:rPr>
        <w:t>34. Jei perkančioji organizacija tikrina tiekėjų kvalifikaciją, visais atvejais privalo patikrinti, ar nėra Viešųjų pirkimų įstatymo 33 straipsnio 1 dalyje nustatytų sąlygų. Visi kiti kvalifikacijos reikalavimai gali būti laisvai pasirenkami.</w:t>
      </w:r>
    </w:p>
    <w:p w:rsidR="00287127" w:rsidRPr="00966735" w:rsidRDefault="00287127" w:rsidP="00131246">
      <w:pPr>
        <w:ind w:firstLine="567"/>
        <w:jc w:val="both"/>
        <w:rPr>
          <w:lang w:val="lt-LT"/>
        </w:rPr>
      </w:pPr>
      <w:r w:rsidRPr="00966735">
        <w:rPr>
          <w:lang w:val="lt-LT"/>
        </w:rPr>
        <w:t>35.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131246" w:rsidRDefault="00131246" w:rsidP="002F4ECE">
      <w:pPr>
        <w:jc w:val="both"/>
        <w:rPr>
          <w:lang w:val="lt-LT"/>
        </w:rPr>
      </w:pPr>
    </w:p>
    <w:p w:rsidR="00287127" w:rsidRPr="00131246" w:rsidRDefault="00287127" w:rsidP="00131246">
      <w:pPr>
        <w:jc w:val="center"/>
        <w:rPr>
          <w:b/>
          <w:lang w:val="lt-LT"/>
        </w:rPr>
      </w:pPr>
      <w:r w:rsidRPr="00131246">
        <w:rPr>
          <w:b/>
          <w:lang w:val="lt-LT"/>
        </w:rPr>
        <w:t>VI. REIKALAVIMAI PASIŪLYMŲ IR PARAIŠKŲ RENGIMUI</w:t>
      </w:r>
    </w:p>
    <w:p w:rsidR="00131246" w:rsidRDefault="00131246" w:rsidP="002F4ECE">
      <w:pPr>
        <w:jc w:val="both"/>
        <w:rPr>
          <w:lang w:val="lt-LT"/>
        </w:rPr>
      </w:pPr>
    </w:p>
    <w:p w:rsidR="00287127" w:rsidRPr="00966735" w:rsidRDefault="00287127" w:rsidP="00131246">
      <w:pPr>
        <w:ind w:firstLine="567"/>
        <w:jc w:val="both"/>
        <w:rPr>
          <w:lang w:val="lt-LT"/>
        </w:rPr>
      </w:pPr>
      <w:r w:rsidRPr="00966735">
        <w:rPr>
          <w:lang w:val="lt-LT"/>
        </w:rPr>
        <w:t>36. 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w:t>
      </w:r>
      <w:proofErr w:type="spellStart"/>
      <w:r w:rsidRPr="00966735">
        <w:rPr>
          <w:lang w:val="lt-LT"/>
        </w:rPr>
        <w:t>Žin</w:t>
      </w:r>
      <w:proofErr w:type="spellEnd"/>
      <w:r w:rsidRPr="00966735">
        <w:rPr>
          <w:lang w:val="lt-LT"/>
        </w:rPr>
        <w:t xml:space="preserve">., 2000, Nr. 61-1827) (toliau – Elektroninio parašo įstatymas) nustatytus reikalavimus. Jeigu pasiūlymai teikiami ne elektroninėmis priemonėmis, pasiūlymai turi </w:t>
      </w:r>
      <w:r w:rsidRPr="00966735">
        <w:rPr>
          <w:lang w:val="lt-LT"/>
        </w:rPr>
        <w:lastRenderedPageBreak/>
        <w:t>būti įdėti į voką, kuris užklijuojamas, ant jo užrašomas pirkimo pavadinimas, tiekėjo pavadinimas ir adresas, nurodoma „neatplėšti iki ...“ (nurodoma pasiūlymų pateikimo termino pabaiga).</w:t>
      </w:r>
    </w:p>
    <w:p w:rsidR="00287127" w:rsidRPr="00966735" w:rsidRDefault="00287127" w:rsidP="00131246">
      <w:pPr>
        <w:tabs>
          <w:tab w:val="left" w:pos="851"/>
        </w:tabs>
        <w:ind w:firstLine="567"/>
        <w:jc w:val="both"/>
        <w:rPr>
          <w:color w:val="FF0000"/>
          <w:lang w:val="lt-LT"/>
        </w:rPr>
      </w:pPr>
      <w:r w:rsidRPr="00966735">
        <w:rPr>
          <w:lang w:val="lt-LT"/>
        </w:rPr>
        <w:t xml:space="preserve">37. 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w:t>
      </w:r>
      <w:r w:rsidRPr="005B7559">
        <w:rPr>
          <w:color w:val="000000" w:themeColor="text1"/>
          <w:lang w:val="lt-LT"/>
        </w:rPr>
        <w:t>būdu, kai</w:t>
      </w:r>
      <w:r w:rsidR="005B7559">
        <w:rPr>
          <w:lang w:val="lt-LT"/>
        </w:rPr>
        <w:t xml:space="preserve"> pirkimas vykdomas</w:t>
      </w:r>
      <w:r w:rsidR="005B7559" w:rsidRPr="005B7559">
        <w:rPr>
          <w:lang w:val="lt-LT"/>
        </w:rPr>
        <w:t xml:space="preserve"> </w:t>
      </w:r>
      <w:r w:rsidR="005B7559" w:rsidRPr="00966735">
        <w:rPr>
          <w:lang w:val="lt-LT"/>
        </w:rPr>
        <w:t>elektroninėmis priemonėmis</w:t>
      </w:r>
      <w:r w:rsidR="005B7559">
        <w:rPr>
          <w:lang w:val="lt-LT"/>
        </w:rPr>
        <w:t>.</w:t>
      </w:r>
    </w:p>
    <w:p w:rsidR="00287127" w:rsidRPr="00966735" w:rsidRDefault="00287127" w:rsidP="00E36A79">
      <w:pPr>
        <w:ind w:firstLine="567"/>
        <w:jc w:val="both"/>
        <w:rPr>
          <w:lang w:val="lt-LT"/>
        </w:rPr>
      </w:pPr>
      <w:r w:rsidRPr="00966735">
        <w:rPr>
          <w:lang w:val="lt-LT"/>
        </w:rPr>
        <w:t>38.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E36A79" w:rsidRDefault="00E36A79" w:rsidP="002F4ECE">
      <w:pPr>
        <w:jc w:val="both"/>
        <w:rPr>
          <w:lang w:val="lt-LT"/>
        </w:rPr>
      </w:pPr>
    </w:p>
    <w:p w:rsidR="00287127" w:rsidRPr="00E36A79" w:rsidRDefault="0065281F" w:rsidP="00E36A79">
      <w:pPr>
        <w:jc w:val="center"/>
        <w:rPr>
          <w:b/>
          <w:lang w:val="lt-LT"/>
        </w:rPr>
      </w:pPr>
      <w:r>
        <w:rPr>
          <w:b/>
          <w:lang w:val="lt-LT"/>
        </w:rPr>
        <w:t>VII. PASIŪ</w:t>
      </w:r>
      <w:r w:rsidR="00DC422D">
        <w:rPr>
          <w:b/>
          <w:lang w:val="lt-LT"/>
        </w:rPr>
        <w:t>L</w:t>
      </w:r>
      <w:r>
        <w:rPr>
          <w:b/>
          <w:lang w:val="lt-LT"/>
        </w:rPr>
        <w:t>YMŲ</w:t>
      </w:r>
      <w:r w:rsidR="00DC422D">
        <w:rPr>
          <w:b/>
          <w:lang w:val="lt-LT"/>
        </w:rPr>
        <w:t xml:space="preserve"> NAGRINĖ</w:t>
      </w:r>
      <w:r w:rsidR="00287127" w:rsidRPr="00E36A79">
        <w:rPr>
          <w:b/>
          <w:lang w:val="lt-LT"/>
        </w:rPr>
        <w:t>JIMAS IR VERTINIMAS</w:t>
      </w:r>
    </w:p>
    <w:p w:rsidR="00E36A79" w:rsidRDefault="00E36A79" w:rsidP="002F4ECE">
      <w:pPr>
        <w:jc w:val="both"/>
        <w:rPr>
          <w:lang w:val="lt-LT"/>
        </w:rPr>
      </w:pPr>
    </w:p>
    <w:p w:rsidR="00287127" w:rsidRPr="00966735" w:rsidRDefault="007C5F85" w:rsidP="00E36A79">
      <w:pPr>
        <w:ind w:firstLine="567"/>
        <w:jc w:val="both"/>
        <w:rPr>
          <w:lang w:val="lt-LT"/>
        </w:rPr>
      </w:pPr>
      <w:r>
        <w:rPr>
          <w:lang w:val="lt-LT"/>
        </w:rPr>
        <w:t>39. Pasiūlymai turi bū</w:t>
      </w:r>
      <w:r w:rsidR="00287127" w:rsidRPr="00966735">
        <w:rPr>
          <w:lang w:val="lt-LT"/>
        </w:rPr>
        <w:t>ti priimami laikantis pirkimo doku</w:t>
      </w:r>
      <w:r>
        <w:rPr>
          <w:lang w:val="lt-LT"/>
        </w:rPr>
        <w:t>mentuose nurodytos tvarkos. Pavėluotai gauti vokai su pasiūlymais neatplėšiami ir grąžinami juos pateikusiems tiekėjams. Neuž</w:t>
      </w:r>
      <w:r w:rsidR="00287127" w:rsidRPr="00966735">
        <w:rPr>
          <w:lang w:val="lt-LT"/>
        </w:rPr>
        <w:t>klijuotuose, turin</w:t>
      </w:r>
      <w:r>
        <w:rPr>
          <w:lang w:val="lt-LT"/>
        </w:rPr>
        <w:t>čiuose mechaninių ar kitokių pažeidimų</w:t>
      </w:r>
      <w:r w:rsidR="00287127" w:rsidRPr="00966735">
        <w:rPr>
          <w:lang w:val="lt-LT"/>
        </w:rPr>
        <w:t>, galinč</w:t>
      </w:r>
      <w:r>
        <w:rPr>
          <w:lang w:val="lt-LT"/>
        </w:rPr>
        <w:t>ių kelti abejonių dėl pasiūlymų slaptumo vokuose pateikti pasiūlymai nepriimami ir grąžinami juos pateikusiems tiekė</w:t>
      </w:r>
      <w:r w:rsidR="00287127" w:rsidRPr="00966735">
        <w:rPr>
          <w:lang w:val="lt-LT"/>
        </w:rPr>
        <w:t>jams.</w:t>
      </w:r>
    </w:p>
    <w:p w:rsidR="00287127" w:rsidRPr="00966735" w:rsidRDefault="00287127" w:rsidP="00E36A79">
      <w:pPr>
        <w:ind w:firstLine="567"/>
        <w:jc w:val="both"/>
        <w:rPr>
          <w:lang w:val="lt-LT"/>
        </w:rPr>
      </w:pPr>
      <w:r w:rsidRPr="00966735">
        <w:rPr>
          <w:lang w:val="lt-LT"/>
        </w:rPr>
        <w:t>40. Vokus su pasiūlymais atplėšia, pasiūlymus nagrinėja ir vertina supaprastintą pirkimą atliekanti Komisija arba pirkimų organizatorius.</w:t>
      </w:r>
    </w:p>
    <w:p w:rsidR="00287127" w:rsidRPr="00966735" w:rsidRDefault="00287127" w:rsidP="00E36A79">
      <w:pPr>
        <w:ind w:firstLine="567"/>
        <w:jc w:val="both"/>
        <w:rPr>
          <w:lang w:val="lt-LT"/>
        </w:rPr>
      </w:pPr>
      <w:r w:rsidRPr="00966735">
        <w:rPr>
          <w:lang w:val="lt-LT"/>
        </w:rPr>
        <w:t>41.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287127" w:rsidRDefault="00287127" w:rsidP="00E36A79">
      <w:pPr>
        <w:pStyle w:val="Default"/>
        <w:ind w:firstLine="567"/>
        <w:jc w:val="both"/>
        <w:rPr>
          <w:lang w:val="lt-LT"/>
        </w:rPr>
      </w:pPr>
      <w:r w:rsidRPr="00966735">
        <w:rPr>
          <w:lang w:val="lt-LT"/>
        </w:rPr>
        <w:t xml:space="preserve">42.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8E4528" w:rsidRDefault="008E4528" w:rsidP="00E36A79">
      <w:pPr>
        <w:pStyle w:val="Default"/>
        <w:ind w:firstLine="567"/>
        <w:jc w:val="both"/>
        <w:rPr>
          <w:lang w:val="lt-LT"/>
        </w:rPr>
      </w:pPr>
      <w:r w:rsidRPr="00966735">
        <w:rPr>
          <w:lang w:val="lt-LT"/>
        </w:rPr>
        <w:t>43. Atplėšus voką, pasiūlymo paskutinio lapo antrojoje pusėje pasirašo posėdyje</w:t>
      </w:r>
    </w:p>
    <w:p w:rsidR="00287127" w:rsidRPr="00966735" w:rsidRDefault="00287127" w:rsidP="008E4528">
      <w:pPr>
        <w:pStyle w:val="Default"/>
        <w:jc w:val="both"/>
        <w:rPr>
          <w:lang w:val="lt-LT"/>
        </w:rPr>
      </w:pPr>
      <w:r w:rsidRPr="00966735">
        <w:rPr>
          <w:lang w:val="lt-LT"/>
        </w:rPr>
        <w:lastRenderedPageBreak/>
        <w:t xml:space="preserve">dalyvaujantys Komisijos nariai ar pirkimų organizatorius. Ši nuostata netaikoma, kai pasiūlymas perduodamas elektroninėmis priemonėmis. </w:t>
      </w:r>
    </w:p>
    <w:p w:rsidR="00287127" w:rsidRPr="00966735" w:rsidRDefault="00287127" w:rsidP="00707E59">
      <w:pPr>
        <w:pStyle w:val="Default"/>
        <w:ind w:firstLine="567"/>
        <w:jc w:val="both"/>
        <w:rPr>
          <w:lang w:val="lt-LT"/>
        </w:rPr>
      </w:pPr>
      <w:r w:rsidRPr="00966735">
        <w:rPr>
          <w:lang w:val="lt-LT"/>
        </w:rPr>
        <w:t xml:space="preserve">44. Komisija vokų atplėšimo procedūros rezultatus įformina protokolu. </w:t>
      </w:r>
    </w:p>
    <w:p w:rsidR="00287127" w:rsidRPr="00966735" w:rsidRDefault="00287127" w:rsidP="00707E59">
      <w:pPr>
        <w:pStyle w:val="Default"/>
        <w:ind w:firstLine="567"/>
        <w:jc w:val="both"/>
        <w:rPr>
          <w:lang w:val="lt-LT"/>
        </w:rPr>
      </w:pPr>
      <w:r w:rsidRPr="00966735">
        <w:rPr>
          <w:lang w:val="lt-LT"/>
        </w:rPr>
        <w:t xml:space="preserve">45. Vokų su pasiūlymais atplėšimo procedūroje dalyvaujantiems tiekėjams ar jų atstovams pranešama ši informacija: </w:t>
      </w:r>
    </w:p>
    <w:p w:rsidR="00287127" w:rsidRPr="00966735" w:rsidRDefault="00287127" w:rsidP="00707E59">
      <w:pPr>
        <w:pStyle w:val="Default"/>
        <w:ind w:firstLine="567"/>
        <w:jc w:val="both"/>
        <w:rPr>
          <w:lang w:val="lt-LT"/>
        </w:rPr>
      </w:pPr>
      <w:r w:rsidRPr="00966735">
        <w:rPr>
          <w:lang w:val="lt-LT"/>
        </w:rPr>
        <w:t xml:space="preserve">45.1. pasiūlymą pateikusio tiekėjo pavadinimas; </w:t>
      </w:r>
    </w:p>
    <w:p w:rsidR="00287127" w:rsidRPr="00966735" w:rsidRDefault="00287127" w:rsidP="00707E59">
      <w:pPr>
        <w:pStyle w:val="Default"/>
        <w:ind w:firstLine="567"/>
        <w:jc w:val="both"/>
        <w:rPr>
          <w:lang w:val="lt-LT"/>
        </w:rPr>
      </w:pPr>
      <w:r w:rsidRPr="00966735">
        <w:rPr>
          <w:lang w:val="lt-LT"/>
        </w:rPr>
        <w:t xml:space="preserve">45.2. kai pasiūlymai vertinami pagal mažiausios kainos kriterijų – pasiūlyme nurodyta kaina; </w:t>
      </w:r>
    </w:p>
    <w:p w:rsidR="00287127" w:rsidRPr="00966735" w:rsidRDefault="00287127" w:rsidP="00707E59">
      <w:pPr>
        <w:ind w:firstLine="567"/>
        <w:jc w:val="both"/>
        <w:rPr>
          <w:lang w:val="lt-LT"/>
        </w:rPr>
      </w:pPr>
      <w:r w:rsidRPr="00966735">
        <w:rPr>
          <w:lang w:val="lt-LT"/>
        </w:rPr>
        <w:t>45.3.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87127" w:rsidRPr="00966735" w:rsidRDefault="00287127" w:rsidP="00707E59">
      <w:pPr>
        <w:ind w:firstLine="567"/>
        <w:jc w:val="both"/>
        <w:rPr>
          <w:lang w:val="lt-LT"/>
        </w:rPr>
      </w:pPr>
      <w:r w:rsidRPr="00966735">
        <w:rPr>
          <w:lang w:val="lt-LT"/>
        </w:rPr>
        <w:t>45.4.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287127" w:rsidRPr="00966735" w:rsidRDefault="00287127" w:rsidP="00707E59">
      <w:pPr>
        <w:ind w:firstLine="567"/>
        <w:jc w:val="both"/>
        <w:rPr>
          <w:lang w:val="lt-LT"/>
        </w:rPr>
      </w:pPr>
      <w:r w:rsidRPr="00966735">
        <w:rPr>
          <w:lang w:val="lt-LT"/>
        </w:rPr>
        <w:t>45.5. ar pasiūlymas pasirašytas tiekėjo</w:t>
      </w:r>
      <w:r w:rsidR="00731D7F">
        <w:rPr>
          <w:lang w:val="lt-LT"/>
        </w:rPr>
        <w:t>,</w:t>
      </w:r>
      <w:r w:rsidRPr="00966735">
        <w:rPr>
          <w:lang w:val="lt-LT"/>
        </w:rPr>
        <w:t xml:space="preserve"> ar jo įgalioto asmens, o elektroninėmis priemonėmis teikiamas pasiūlymas – pateiktas su saugiu elektroniniu parašu;</w:t>
      </w:r>
    </w:p>
    <w:p w:rsidR="00287127" w:rsidRPr="00966735" w:rsidRDefault="00287127" w:rsidP="00707E59">
      <w:pPr>
        <w:ind w:firstLine="567"/>
        <w:jc w:val="both"/>
        <w:rPr>
          <w:lang w:val="lt-LT"/>
        </w:rPr>
      </w:pPr>
      <w:r w:rsidRPr="00966735">
        <w:rPr>
          <w:lang w:val="lt-LT"/>
        </w:rPr>
        <w:t>45.6. kai tiekėjai reikalauja:</w:t>
      </w:r>
    </w:p>
    <w:p w:rsidR="00287127" w:rsidRPr="00966735" w:rsidRDefault="00287127" w:rsidP="00707E59">
      <w:pPr>
        <w:ind w:firstLine="567"/>
        <w:jc w:val="both"/>
        <w:rPr>
          <w:lang w:val="lt-LT"/>
        </w:rPr>
      </w:pPr>
      <w:r w:rsidRPr="00966735">
        <w:rPr>
          <w:lang w:val="lt-LT"/>
        </w:rPr>
        <w:t>45.6.1. ar yra pateiktas pasiūlymo galiojimo užtikrinimas;</w:t>
      </w:r>
    </w:p>
    <w:p w:rsidR="00287127" w:rsidRPr="00966735" w:rsidRDefault="00287127" w:rsidP="00707E59">
      <w:pPr>
        <w:ind w:firstLine="567"/>
        <w:jc w:val="both"/>
        <w:rPr>
          <w:lang w:val="lt-LT"/>
        </w:rPr>
      </w:pPr>
      <w:r w:rsidRPr="00966735">
        <w:rPr>
          <w:lang w:val="lt-LT"/>
        </w:rPr>
        <w:t>45.6.2. ar pateiktas pasiūlymas yra susiūtas, sunumeruotas;</w:t>
      </w:r>
    </w:p>
    <w:p w:rsidR="00287127" w:rsidRPr="00966735" w:rsidRDefault="00287127" w:rsidP="00707E59">
      <w:pPr>
        <w:ind w:firstLine="567"/>
        <w:jc w:val="both"/>
        <w:rPr>
          <w:lang w:val="lt-LT"/>
        </w:rPr>
      </w:pPr>
      <w:r w:rsidRPr="00966735">
        <w:rPr>
          <w:lang w:val="lt-LT"/>
        </w:rPr>
        <w:t>45.6.3. ar pasiūlymas paskutinio lapo antroje pusėje patvirtintas tiekėjo ar jo įgalioto asmens parašu, ar nurodytas pasirašančio asmens vardas, pavardė, pareigos bei pasiūlymą sudarančių lapų skaičius;</w:t>
      </w:r>
    </w:p>
    <w:p w:rsidR="00287127" w:rsidRPr="00966735" w:rsidRDefault="00287127" w:rsidP="00707E59">
      <w:pPr>
        <w:ind w:firstLine="567"/>
        <w:jc w:val="both"/>
        <w:rPr>
          <w:lang w:val="lt-LT"/>
        </w:rPr>
      </w:pPr>
      <w:r w:rsidRPr="00966735">
        <w:rPr>
          <w:lang w:val="lt-LT"/>
        </w:rPr>
        <w:t>45.7. kai pasiūlymai pateikiami elektroninėmis priemonėmis – ar pasiūlymas pateiktas perkančiosios organizacijos nurodytomis elektroninėmis priemonėmis.</w:t>
      </w:r>
    </w:p>
    <w:p w:rsidR="00287127" w:rsidRPr="00966735" w:rsidRDefault="00287127" w:rsidP="00707E59">
      <w:pPr>
        <w:ind w:firstLine="567"/>
        <w:jc w:val="both"/>
        <w:rPr>
          <w:lang w:val="lt-LT"/>
        </w:rPr>
      </w:pPr>
      <w:r w:rsidRPr="00966735">
        <w:rPr>
          <w:lang w:val="lt-LT"/>
        </w:rPr>
        <w:t>46. Jei pirkimas susideda iš atskirų pirkimo dalių, Taisyklių 45.1</w:t>
      </w:r>
      <w:r w:rsidR="00874CAD">
        <w:rPr>
          <w:lang w:val="lt-LT"/>
        </w:rPr>
        <w:t xml:space="preserve">. </w:t>
      </w:r>
      <w:r w:rsidRPr="00966735">
        <w:rPr>
          <w:lang w:val="lt-LT"/>
        </w:rPr>
        <w:t>–</w:t>
      </w:r>
      <w:r w:rsidR="00874CAD">
        <w:rPr>
          <w:lang w:val="lt-LT"/>
        </w:rPr>
        <w:t xml:space="preserve"> </w:t>
      </w:r>
      <w:r w:rsidRPr="00966735">
        <w:rPr>
          <w:lang w:val="lt-LT"/>
        </w:rPr>
        <w:t>45.4</w:t>
      </w:r>
      <w:r w:rsidR="00874CAD">
        <w:rPr>
          <w:lang w:val="lt-LT"/>
        </w:rPr>
        <w:t>.</w:t>
      </w:r>
      <w:r w:rsidRPr="00966735">
        <w:rPr>
          <w:lang w:val="lt-LT"/>
        </w:rPr>
        <w:t xml:space="preserve"> punktuose nurodyta informacija, o jei reikia, ir kita Taisyklių 52</w:t>
      </w:r>
      <w:r w:rsidR="00874CAD">
        <w:rPr>
          <w:lang w:val="lt-LT"/>
        </w:rPr>
        <w:t>.</w:t>
      </w:r>
      <w:r w:rsidRPr="00966735">
        <w:rPr>
          <w:lang w:val="lt-LT"/>
        </w:rPr>
        <w:t xml:space="preserve"> punkte nurodyta informacija skelbiama dėl kiekvienos pirkimo dalies. Tokia informacija turi būti nurodoma ir vokų atplėšimo posėdžio protokole.</w:t>
      </w:r>
    </w:p>
    <w:p w:rsidR="00287127" w:rsidRPr="00966735" w:rsidRDefault="00287127" w:rsidP="00707E59">
      <w:pPr>
        <w:ind w:firstLine="567"/>
        <w:jc w:val="both"/>
        <w:rPr>
          <w:lang w:val="lt-LT"/>
        </w:rPr>
      </w:pPr>
      <w:r w:rsidRPr="00966735">
        <w:rPr>
          <w:lang w:val="lt-LT"/>
        </w:rPr>
        <w:t>47.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87127" w:rsidRPr="00966735" w:rsidRDefault="00287127" w:rsidP="00874CAD">
      <w:pPr>
        <w:ind w:firstLine="567"/>
        <w:jc w:val="both"/>
        <w:rPr>
          <w:lang w:val="lt-LT"/>
        </w:rPr>
      </w:pPr>
      <w:r w:rsidRPr="00966735">
        <w:rPr>
          <w:lang w:val="lt-LT"/>
        </w:rPr>
        <w:t>48.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87127" w:rsidRPr="00966735" w:rsidRDefault="00287127" w:rsidP="00874CAD">
      <w:pPr>
        <w:ind w:firstLine="567"/>
        <w:jc w:val="both"/>
        <w:rPr>
          <w:lang w:val="lt-LT"/>
        </w:rPr>
      </w:pPr>
      <w:r w:rsidRPr="00966735">
        <w:rPr>
          <w:lang w:val="lt-LT"/>
        </w:rPr>
        <w:t>49. Pasiūlymai nagrinėjami ir vertinami konfidencialiai, nedalyvaujant pasiūlymus pateikusiems tiekėjams ar jų atstovams.</w:t>
      </w:r>
    </w:p>
    <w:p w:rsidR="00287127" w:rsidRPr="00966735" w:rsidRDefault="00287127" w:rsidP="00874CAD">
      <w:pPr>
        <w:ind w:firstLine="567"/>
        <w:jc w:val="both"/>
        <w:rPr>
          <w:lang w:val="lt-LT"/>
        </w:rPr>
      </w:pPr>
      <w:r w:rsidRPr="00966735">
        <w:rPr>
          <w:lang w:val="lt-LT"/>
        </w:rPr>
        <w:t>50. Perkančioji organizacija, nagrinėdama pasiūlymus:</w:t>
      </w:r>
    </w:p>
    <w:p w:rsidR="00287127" w:rsidRPr="00966735" w:rsidRDefault="00287127" w:rsidP="00874CAD">
      <w:pPr>
        <w:ind w:firstLine="567"/>
        <w:jc w:val="both"/>
        <w:rPr>
          <w:lang w:val="lt-LT"/>
        </w:rPr>
      </w:pPr>
      <w:r w:rsidRPr="00966735">
        <w:rPr>
          <w:lang w:val="lt-LT"/>
        </w:rPr>
        <w:t>50.1.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287127" w:rsidRPr="00966735" w:rsidRDefault="00287127" w:rsidP="00874CAD">
      <w:pPr>
        <w:ind w:firstLine="567"/>
        <w:jc w:val="both"/>
        <w:rPr>
          <w:lang w:val="lt-LT"/>
        </w:rPr>
      </w:pPr>
      <w:r w:rsidRPr="00966735">
        <w:rPr>
          <w:lang w:val="lt-LT"/>
        </w:rPr>
        <w:t>50.2. tikrina, ar pasiūlymas atitinka pirkimo dokumentuose nustatytus reikalavimus;</w:t>
      </w:r>
    </w:p>
    <w:p w:rsidR="00287127" w:rsidRPr="00966735" w:rsidRDefault="00287127" w:rsidP="00874CAD">
      <w:pPr>
        <w:ind w:firstLine="567"/>
        <w:jc w:val="both"/>
        <w:rPr>
          <w:lang w:val="lt-LT"/>
        </w:rPr>
      </w:pPr>
      <w:r w:rsidRPr="00966735">
        <w:rPr>
          <w:lang w:val="lt-LT"/>
        </w:rPr>
        <w:t xml:space="preserve">50.3.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w:t>
      </w:r>
      <w:r w:rsidRPr="00966735">
        <w:rPr>
          <w:lang w:val="lt-LT"/>
        </w:rPr>
        <w:lastRenderedPageBreak/>
        <w:t>klaidų ir (ar) nepaaiškina pasiūlymo, jo pasiūlymas laikomas neatitinkančiu pirkimo dokumentuose nustatytų reikalavimų;</w:t>
      </w:r>
    </w:p>
    <w:p w:rsidR="00287127" w:rsidRPr="00966735" w:rsidRDefault="00287127" w:rsidP="00BE36AF">
      <w:pPr>
        <w:ind w:firstLine="567"/>
        <w:jc w:val="both"/>
        <w:rPr>
          <w:lang w:val="lt-LT"/>
        </w:rPr>
      </w:pPr>
      <w:r w:rsidRPr="00966735">
        <w:rPr>
          <w:lang w:val="lt-LT"/>
        </w:rPr>
        <w:t>50.4.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287127" w:rsidRPr="00966735" w:rsidRDefault="00287127" w:rsidP="00BE36AF">
      <w:pPr>
        <w:ind w:firstLine="567"/>
        <w:jc w:val="both"/>
        <w:rPr>
          <w:lang w:val="lt-LT"/>
        </w:rPr>
      </w:pPr>
      <w:r w:rsidRPr="00966735">
        <w:rPr>
          <w:lang w:val="lt-LT"/>
        </w:rPr>
        <w:t>50.5. jeigu pasiūlyme nurodyta kaina, išreikšta skaičiais, neatitinka kainos, nurodytos žodžiais, teisingą laiko kainą, nurodytą žodžiais;</w:t>
      </w:r>
    </w:p>
    <w:p w:rsidR="00287127" w:rsidRPr="00966735" w:rsidRDefault="00287127" w:rsidP="00BE36AF">
      <w:pPr>
        <w:ind w:firstLine="567"/>
        <w:jc w:val="both"/>
        <w:rPr>
          <w:lang w:val="lt-LT"/>
        </w:rPr>
      </w:pPr>
      <w:r w:rsidRPr="00966735">
        <w:rPr>
          <w:lang w:val="lt-LT"/>
        </w:rPr>
        <w:t>50.6.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w:t>
      </w:r>
      <w:proofErr w:type="spellStart"/>
      <w:r w:rsidRPr="00966735">
        <w:rPr>
          <w:lang w:val="lt-LT"/>
        </w:rPr>
        <w:t>Žin</w:t>
      </w:r>
      <w:proofErr w:type="spellEnd"/>
      <w:r w:rsidRPr="00966735">
        <w:rPr>
          <w:lang w:val="lt-LT"/>
        </w:rPr>
        <w:t>., 2009, Nr. 119-5131) bei Pasiūlyme nurodytos prekių, paslaugų ar darbų neįprastai mažos kainos pagrindimo rekomendacijomis, patvirtintomis Viešųjų pirkimų tarnybos direktoriaus 2009 m. lapkričio 10 d. įsakymu Nr. 1S-122 (</w:t>
      </w:r>
      <w:proofErr w:type="spellStart"/>
      <w:r w:rsidRPr="00966735">
        <w:rPr>
          <w:lang w:val="lt-LT"/>
        </w:rPr>
        <w:t>Žin</w:t>
      </w:r>
      <w:proofErr w:type="spellEnd"/>
      <w:r w:rsidRPr="00966735">
        <w:rPr>
          <w:lang w:val="lt-LT"/>
        </w:rPr>
        <w:t>., 2009, Nr. 136-5965);</w:t>
      </w:r>
    </w:p>
    <w:p w:rsidR="00287127" w:rsidRPr="00966735" w:rsidRDefault="00287127" w:rsidP="00BE36AF">
      <w:pPr>
        <w:ind w:firstLine="567"/>
        <w:jc w:val="both"/>
        <w:rPr>
          <w:lang w:val="lt-LT"/>
        </w:rPr>
      </w:pPr>
      <w:r w:rsidRPr="00966735">
        <w:rPr>
          <w:lang w:val="lt-LT"/>
        </w:rPr>
        <w:t>50.7. tikrina, ar pasiūlytos ne per didelės kainos.</w:t>
      </w:r>
    </w:p>
    <w:p w:rsidR="00287127" w:rsidRPr="00966735" w:rsidRDefault="00287127" w:rsidP="00BE36AF">
      <w:pPr>
        <w:ind w:firstLine="567"/>
        <w:jc w:val="both"/>
        <w:rPr>
          <w:lang w:val="lt-LT"/>
        </w:rPr>
      </w:pPr>
      <w:r w:rsidRPr="00966735">
        <w:rPr>
          <w:lang w:val="lt-LT"/>
        </w:rPr>
        <w:t>51.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287127" w:rsidRPr="00966735" w:rsidRDefault="00287127" w:rsidP="00BE36AF">
      <w:pPr>
        <w:ind w:firstLine="567"/>
        <w:jc w:val="both"/>
        <w:rPr>
          <w:lang w:val="lt-LT"/>
        </w:rPr>
      </w:pPr>
      <w:r w:rsidRPr="00966735">
        <w:rPr>
          <w:lang w:val="lt-LT"/>
        </w:rPr>
        <w:t>52. Perkančioji organizacija atmeta pasiūlymą, jeigu:</w:t>
      </w:r>
    </w:p>
    <w:p w:rsidR="00287127" w:rsidRPr="00966735" w:rsidRDefault="00287127" w:rsidP="00BE36AF">
      <w:pPr>
        <w:ind w:firstLine="567"/>
        <w:jc w:val="both"/>
        <w:rPr>
          <w:lang w:val="lt-LT"/>
        </w:rPr>
      </w:pPr>
      <w:r w:rsidRPr="00966735">
        <w:rPr>
          <w:lang w:val="lt-LT"/>
        </w:rPr>
        <w:t>52.1. tiekėjas neatitiko minimalių kvalifikacijos reikalavimų;</w:t>
      </w:r>
    </w:p>
    <w:p w:rsidR="00287127" w:rsidRPr="00966735" w:rsidRDefault="00287127" w:rsidP="00BE36AF">
      <w:pPr>
        <w:ind w:firstLine="567"/>
        <w:jc w:val="both"/>
        <w:rPr>
          <w:lang w:val="lt-LT"/>
        </w:rPr>
      </w:pPr>
      <w:r w:rsidRPr="00966735">
        <w:rPr>
          <w:lang w:val="lt-LT"/>
        </w:rPr>
        <w:t>52.2. tiekėjas savo pasiūlyme pateikė netikslius ar neišsamius duomenis apie savo kvalifikaciją ir, perkančiajai organizacijai prašant, nepatikslino jų;</w:t>
      </w:r>
    </w:p>
    <w:p w:rsidR="00287127" w:rsidRPr="00966735" w:rsidRDefault="00287127" w:rsidP="00BE36AF">
      <w:pPr>
        <w:ind w:firstLine="567"/>
        <w:jc w:val="both"/>
        <w:rPr>
          <w:lang w:val="lt-LT"/>
        </w:rPr>
      </w:pPr>
      <w:r w:rsidRPr="00966735">
        <w:rPr>
          <w:lang w:val="lt-LT"/>
        </w:rPr>
        <w:t>52.3. pasiūlymas neatitiko pirkimo dokumentuose nustatytų reikalavimų;</w:t>
      </w:r>
    </w:p>
    <w:p w:rsidR="00287127" w:rsidRPr="00966735" w:rsidRDefault="00287127" w:rsidP="00BE36AF">
      <w:pPr>
        <w:ind w:firstLine="567"/>
        <w:jc w:val="both"/>
        <w:rPr>
          <w:lang w:val="lt-LT"/>
        </w:rPr>
      </w:pPr>
      <w:r w:rsidRPr="00966735">
        <w:rPr>
          <w:lang w:val="lt-LT"/>
        </w:rPr>
        <w:t>52.4. buvo pasiūlyta neįprastai maža kaina ir tiekėjas perkančiosios organizacijos prašymu nepateikė raštiško kainos sudėtinių dalių pagrindimo arba kitaip nepagrindė neįprastai mažos kainos;</w:t>
      </w:r>
    </w:p>
    <w:p w:rsidR="00287127" w:rsidRPr="00966735" w:rsidRDefault="00287127" w:rsidP="007F28AB">
      <w:pPr>
        <w:ind w:firstLine="567"/>
        <w:jc w:val="both"/>
        <w:rPr>
          <w:lang w:val="lt-LT"/>
        </w:rPr>
      </w:pPr>
      <w:r w:rsidRPr="00966735">
        <w:rPr>
          <w:lang w:val="lt-LT"/>
        </w:rPr>
        <w:t>52.5. visų tiekėjų, kurių pasiūlymai neatmesti dėl kitų priežasčių, buvo pasiūlytos per didelės, perkančiajai organizacijai nepriimtinos kainos;</w:t>
      </w:r>
    </w:p>
    <w:p w:rsidR="00287127" w:rsidRPr="00966735" w:rsidRDefault="00287127" w:rsidP="007F28AB">
      <w:pPr>
        <w:ind w:firstLine="567"/>
        <w:jc w:val="both"/>
        <w:rPr>
          <w:lang w:val="lt-LT"/>
        </w:rPr>
      </w:pPr>
      <w:r w:rsidRPr="00966735">
        <w:rPr>
          <w:lang w:val="lt-LT"/>
        </w:rPr>
        <w:t>52.6. tiekėjas pateikė pasiūlymą ir voke,</w:t>
      </w:r>
      <w:r w:rsidR="007F28AB">
        <w:rPr>
          <w:lang w:val="lt-LT"/>
        </w:rPr>
        <w:t xml:space="preserve"> ir elektroninėmis priemonėmis;</w:t>
      </w:r>
    </w:p>
    <w:p w:rsidR="00287127" w:rsidRPr="00966735" w:rsidRDefault="00287127" w:rsidP="007F28AB">
      <w:pPr>
        <w:ind w:firstLine="567"/>
        <w:jc w:val="both"/>
        <w:rPr>
          <w:lang w:val="lt-LT"/>
        </w:rPr>
      </w:pPr>
      <w:r w:rsidRPr="00966735">
        <w:rPr>
          <w:lang w:val="lt-LT"/>
        </w:rPr>
        <w:t>52.7. pasiūlymas pateiktas be saugaus elektroninio parašo, kai jo buvo reikalauta.</w:t>
      </w:r>
    </w:p>
    <w:p w:rsidR="00287127" w:rsidRPr="00966735" w:rsidRDefault="00287127" w:rsidP="007F28AB">
      <w:pPr>
        <w:ind w:firstLine="567"/>
        <w:jc w:val="both"/>
        <w:rPr>
          <w:lang w:val="lt-LT"/>
        </w:rPr>
      </w:pPr>
      <w:r w:rsidRPr="00966735">
        <w:rPr>
          <w:lang w:val="lt-LT"/>
        </w:rPr>
        <w:t xml:space="preserve">53. Dėl Taisyklių 50 punkte nurodytų priežasčių neatmesti pasiūlymai vertinami remiantis vienu iš šių kriterijų: </w:t>
      </w:r>
    </w:p>
    <w:p w:rsidR="00287127" w:rsidRPr="00966735" w:rsidRDefault="00287127" w:rsidP="007F28AB">
      <w:pPr>
        <w:ind w:firstLine="567"/>
        <w:jc w:val="both"/>
        <w:rPr>
          <w:lang w:val="lt-LT"/>
        </w:rPr>
      </w:pPr>
      <w:r w:rsidRPr="00966735">
        <w:rPr>
          <w:lang w:val="lt-LT"/>
        </w:rPr>
        <w:t>53.1.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287127" w:rsidRPr="00966735" w:rsidRDefault="00287127" w:rsidP="007F28AB">
      <w:pPr>
        <w:ind w:firstLine="567"/>
        <w:jc w:val="both"/>
        <w:rPr>
          <w:lang w:val="lt-LT"/>
        </w:rPr>
      </w:pPr>
      <w:r w:rsidRPr="00966735">
        <w:rPr>
          <w:lang w:val="lt-LT"/>
        </w:rPr>
        <w:t>53.2. mažiausios kainos.</w:t>
      </w:r>
    </w:p>
    <w:p w:rsidR="00287127" w:rsidRPr="00966735" w:rsidRDefault="00287127" w:rsidP="007F28AB">
      <w:pPr>
        <w:ind w:firstLine="567"/>
        <w:jc w:val="both"/>
        <w:rPr>
          <w:lang w:val="lt-LT"/>
        </w:rPr>
      </w:pPr>
      <w:r w:rsidRPr="00966735">
        <w:rPr>
          <w:lang w:val="lt-LT"/>
        </w:rPr>
        <w:t>54.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rsidR="00287127" w:rsidRPr="00966735" w:rsidRDefault="00287127" w:rsidP="007F28AB">
      <w:pPr>
        <w:ind w:firstLine="567"/>
        <w:jc w:val="both"/>
        <w:rPr>
          <w:lang w:val="lt-LT"/>
        </w:rPr>
      </w:pPr>
      <w:r w:rsidRPr="00966735">
        <w:rPr>
          <w:lang w:val="lt-LT"/>
        </w:rPr>
        <w:t xml:space="preserve">55.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Pr="00966735">
        <w:rPr>
          <w:lang w:val="lt-LT"/>
        </w:rPr>
        <w:lastRenderedPageBreak/>
        <w:t>perkančioji organizacija turi nurodyti pirkimo dokumentuose taikomų kriterijų svarbos eiliškumą mažėjančia tvarka.</w:t>
      </w:r>
    </w:p>
    <w:p w:rsidR="00287127" w:rsidRPr="00966735" w:rsidRDefault="00287127" w:rsidP="0044287B">
      <w:pPr>
        <w:ind w:firstLine="567"/>
        <w:jc w:val="both"/>
        <w:rPr>
          <w:lang w:val="lt-LT"/>
        </w:rPr>
      </w:pPr>
      <w:r w:rsidRPr="00966735">
        <w:rPr>
          <w:lang w:val="lt-LT"/>
        </w:rPr>
        <w:t>56. Supaprastinto projekto konkursui pateikti projektai gali būti vertinami pagal perkančiosios organizacijos nustatytus kriterijus, kurie nebūtinai turi remtis mažiausia kaina ar ekonomiškai naudingiausio pasiūlymo vertinimo kriterijumi.</w:t>
      </w:r>
    </w:p>
    <w:p w:rsidR="00E14750" w:rsidRPr="00966735" w:rsidRDefault="00E14750" w:rsidP="0044287B">
      <w:pPr>
        <w:ind w:firstLine="567"/>
        <w:jc w:val="both"/>
        <w:rPr>
          <w:lang w:val="lt-LT"/>
        </w:rPr>
      </w:pPr>
      <w:r w:rsidRPr="00966735">
        <w:rPr>
          <w:lang w:val="lt-LT"/>
        </w:rPr>
        <w:t>57.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E14750" w:rsidRDefault="00E14750" w:rsidP="0044287B">
      <w:pPr>
        <w:ind w:firstLine="567"/>
        <w:jc w:val="both"/>
        <w:rPr>
          <w:lang w:val="lt-LT"/>
        </w:rPr>
      </w:pPr>
      <w:r w:rsidRPr="00966735">
        <w:rPr>
          <w:lang w:val="lt-LT"/>
        </w:rPr>
        <w:t>58. Tais atvejais, kai pasiūlymą pateikti kviečiamas tik vienas tiekėjas arba pasiūlymą pateikia tik vienas tiekėjas, jo pasiūlymas laikomas laimėjusiu, jeigu jis neatmestas pagal Taisyklių 59 punkto nuostatas.</w:t>
      </w:r>
    </w:p>
    <w:p w:rsidR="0044287B" w:rsidRPr="00966735" w:rsidRDefault="0044287B" w:rsidP="0044287B">
      <w:pPr>
        <w:ind w:firstLine="567"/>
        <w:jc w:val="both"/>
        <w:rPr>
          <w:lang w:val="lt-LT"/>
        </w:rPr>
      </w:pPr>
    </w:p>
    <w:p w:rsidR="00E14750" w:rsidRPr="0044287B" w:rsidRDefault="00E14750" w:rsidP="0044287B">
      <w:pPr>
        <w:jc w:val="center"/>
        <w:rPr>
          <w:b/>
          <w:lang w:val="lt-LT"/>
        </w:rPr>
      </w:pPr>
      <w:r w:rsidRPr="0044287B">
        <w:rPr>
          <w:b/>
          <w:lang w:val="lt-LT"/>
        </w:rPr>
        <w:t>VIII. PIRKIMO SUTARTIS</w:t>
      </w:r>
    </w:p>
    <w:p w:rsidR="0044287B" w:rsidRDefault="0044287B" w:rsidP="002F4ECE">
      <w:pPr>
        <w:jc w:val="both"/>
        <w:rPr>
          <w:lang w:val="lt-LT"/>
        </w:rPr>
      </w:pPr>
    </w:p>
    <w:p w:rsidR="00E14750" w:rsidRPr="00966735" w:rsidRDefault="00E14750" w:rsidP="0044287B">
      <w:pPr>
        <w:ind w:firstLine="567"/>
        <w:jc w:val="both"/>
        <w:rPr>
          <w:lang w:val="lt-LT"/>
        </w:rPr>
      </w:pPr>
      <w:r w:rsidRPr="00966735">
        <w:rPr>
          <w:lang w:val="lt-LT"/>
        </w:rPr>
        <w:t>59.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61 ir 62 punkto reikalavimų, nurodomas laikas, iki kada jis turi pasirašyti pirkimo sutartį.</w:t>
      </w:r>
    </w:p>
    <w:p w:rsidR="00E14750" w:rsidRPr="00966735" w:rsidRDefault="00E14750" w:rsidP="0044287B">
      <w:pPr>
        <w:ind w:firstLine="567"/>
        <w:jc w:val="both"/>
        <w:rPr>
          <w:lang w:val="lt-LT"/>
        </w:rPr>
      </w:pPr>
      <w:r w:rsidRPr="00966735">
        <w:rPr>
          <w:lang w:val="lt-LT"/>
        </w:rPr>
        <w:t>60. Komisija ar pirkimų organizatorius, įvykdęs pirkimo procedūras, parengia pirkimo sutarties projektą, jeigu jis nebuvo parengtas kaip pirkimo dokumentų sudėtinė dalis.</w:t>
      </w:r>
    </w:p>
    <w:p w:rsidR="00E14750" w:rsidRPr="00966735" w:rsidRDefault="00E14750" w:rsidP="0044287B">
      <w:pPr>
        <w:pStyle w:val="Default"/>
        <w:ind w:firstLine="567"/>
        <w:jc w:val="both"/>
        <w:rPr>
          <w:lang w:val="lt-LT"/>
        </w:rPr>
      </w:pPr>
      <w:r w:rsidRPr="00966735">
        <w:rPr>
          <w:lang w:val="lt-LT"/>
        </w:rPr>
        <w:t xml:space="preserve">61. Pirkimo sutartis turi būti sudaroma nedelsiant, bet ne anksčiau negu pasibaigė atidėjimo terminas. Atidėjimo terminas gali būti netaikomas, kai: </w:t>
      </w:r>
    </w:p>
    <w:p w:rsidR="00E14750" w:rsidRPr="00966735" w:rsidRDefault="00E14750" w:rsidP="0044287B">
      <w:pPr>
        <w:pStyle w:val="Default"/>
        <w:ind w:firstLine="567"/>
        <w:jc w:val="both"/>
        <w:rPr>
          <w:lang w:val="lt-LT"/>
        </w:rPr>
      </w:pPr>
      <w:r w:rsidRPr="00966735">
        <w:rPr>
          <w:lang w:val="lt-LT"/>
        </w:rPr>
        <w:t xml:space="preserve">1) vienintelis suinteresuotas dalyvis yra tas, su kuriuo sudaroma pirkimo sutartis, ir nėra suinteresuotų kandidatų; </w:t>
      </w:r>
    </w:p>
    <w:p w:rsidR="00E14750" w:rsidRPr="00966735" w:rsidRDefault="00E14750" w:rsidP="0044287B">
      <w:pPr>
        <w:pStyle w:val="Default"/>
        <w:ind w:firstLine="567"/>
        <w:jc w:val="both"/>
        <w:rPr>
          <w:lang w:val="lt-LT"/>
        </w:rPr>
      </w:pPr>
      <w:r w:rsidRPr="00966735">
        <w:rPr>
          <w:lang w:val="lt-LT"/>
        </w:rPr>
        <w:t xml:space="preserve">2) pirkimo sutartis sudaroma dinaminės pirkimo sistemos pagrindu arba šio įstatymo 4 straipsnio 1 dalies 1, 2 ar 3 punktuose nurodyta perkančioji organizacija pirkimo sutartį sudaro preliminariosios sutarties pagrindu; </w:t>
      </w:r>
    </w:p>
    <w:p w:rsidR="00E14750" w:rsidRPr="00966735" w:rsidRDefault="00E14750" w:rsidP="0044287B">
      <w:pPr>
        <w:pStyle w:val="Default"/>
        <w:ind w:firstLine="567"/>
        <w:jc w:val="both"/>
        <w:rPr>
          <w:lang w:val="lt-LT"/>
        </w:rPr>
      </w:pPr>
      <w:r w:rsidRPr="00966735">
        <w:rPr>
          <w:lang w:val="lt-LT"/>
        </w:rPr>
        <w:t xml:space="preserve">3) supaprastintų pirkimų atveju pirkimo </w:t>
      </w:r>
      <w:r w:rsidR="005951E2">
        <w:rPr>
          <w:lang w:val="lt-LT"/>
        </w:rPr>
        <w:t xml:space="preserve">sutarties vertė mažesnė kaip </w:t>
      </w:r>
      <w:r w:rsidR="00F229E3">
        <w:rPr>
          <w:lang w:val="lt-LT"/>
        </w:rPr>
        <w:t>3000 EUR</w:t>
      </w:r>
      <w:r w:rsidRPr="00966735">
        <w:rPr>
          <w:lang w:val="lt-LT"/>
        </w:rPr>
        <w:t xml:space="preserve"> (be pridėtinės vertės mokesčio) arba kai pirkimo sutartis sudaroma atliekant mažos vertės pirkimą. </w:t>
      </w:r>
    </w:p>
    <w:p w:rsidR="00E14750" w:rsidRPr="00966735" w:rsidRDefault="00E14750" w:rsidP="0044287B">
      <w:pPr>
        <w:pStyle w:val="Default"/>
        <w:ind w:firstLine="567"/>
        <w:jc w:val="both"/>
        <w:rPr>
          <w:lang w:val="lt-LT"/>
        </w:rPr>
      </w:pPr>
      <w:r w:rsidRPr="00966735">
        <w:rPr>
          <w:lang w:val="lt-LT"/>
        </w:rPr>
        <w:t xml:space="preserve">62. Viešųjų pirkimų įstatymo 92 straipsnyje nurodytais atvejais, kai perkančioji organizacija informacinį pranešimą skelbia CVP IS, pirkimo sutartis gali būti sudaroma ne anksčiau kaip po 5 darbo dienų nuo informacinio pranešimo paskelbimo dienos. </w:t>
      </w:r>
    </w:p>
    <w:p w:rsidR="00E14750" w:rsidRPr="00966735" w:rsidRDefault="00E14750" w:rsidP="0044287B">
      <w:pPr>
        <w:pStyle w:val="Default"/>
        <w:ind w:firstLine="567"/>
        <w:jc w:val="both"/>
        <w:rPr>
          <w:lang w:val="lt-LT"/>
        </w:rPr>
      </w:pPr>
      <w:r w:rsidRPr="00966735">
        <w:rPr>
          <w:lang w:val="lt-LT"/>
        </w:rPr>
        <w:t xml:space="preserve">63.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E14750" w:rsidRPr="00966735" w:rsidRDefault="00E14750" w:rsidP="0044287B">
      <w:pPr>
        <w:pStyle w:val="Default"/>
        <w:ind w:firstLine="567"/>
        <w:jc w:val="both"/>
        <w:rPr>
          <w:lang w:val="lt-LT"/>
        </w:rPr>
      </w:pPr>
      <w:r w:rsidRPr="00966735">
        <w:rPr>
          <w:lang w:val="lt-LT"/>
        </w:rPr>
        <w:t xml:space="preserve">63.1. tiekėjas nepateikia pirkimo dokumentuose nustatyto pirkimo sutarties įvykdymo užtikrinimo; </w:t>
      </w:r>
    </w:p>
    <w:p w:rsidR="00E14750" w:rsidRDefault="00E14750" w:rsidP="00CF183B">
      <w:pPr>
        <w:pStyle w:val="Default"/>
        <w:ind w:firstLine="567"/>
        <w:jc w:val="both"/>
        <w:rPr>
          <w:lang w:val="lt-LT"/>
        </w:rPr>
      </w:pPr>
      <w:r w:rsidRPr="00966735">
        <w:rPr>
          <w:lang w:val="lt-LT"/>
        </w:rPr>
        <w:t xml:space="preserve">63.2. tiekėjas nepasirašo pirkimo sutarties iki perkančiosios organizacijos nurodyto laiko; </w:t>
      </w:r>
    </w:p>
    <w:p w:rsidR="008F5607" w:rsidRPr="00966735" w:rsidRDefault="008F5607" w:rsidP="00CF183B">
      <w:pPr>
        <w:pStyle w:val="Default"/>
        <w:ind w:firstLine="567"/>
        <w:jc w:val="both"/>
        <w:rPr>
          <w:lang w:val="lt-LT"/>
        </w:rPr>
      </w:pPr>
      <w:r w:rsidRPr="00966735">
        <w:rPr>
          <w:lang w:val="lt-LT"/>
        </w:rPr>
        <w:t>63.3. tiekėjas atsisako pasirašyti pirkimo sutartį pirkimo dokumentuose nustatytomis</w:t>
      </w:r>
    </w:p>
    <w:p w:rsidR="00E14750" w:rsidRPr="00966735" w:rsidRDefault="00E14750" w:rsidP="00CF183B">
      <w:pPr>
        <w:pStyle w:val="Default"/>
        <w:ind w:firstLine="567"/>
        <w:jc w:val="both"/>
        <w:rPr>
          <w:lang w:val="lt-LT"/>
        </w:rPr>
      </w:pPr>
      <w:r w:rsidRPr="00966735">
        <w:rPr>
          <w:lang w:val="lt-LT"/>
        </w:rPr>
        <w:lastRenderedPageBreak/>
        <w:t xml:space="preserve">sąlygomis; </w:t>
      </w:r>
    </w:p>
    <w:p w:rsidR="00287127" w:rsidRPr="00966735" w:rsidRDefault="00E14750" w:rsidP="00CF183B">
      <w:pPr>
        <w:ind w:firstLine="567"/>
        <w:jc w:val="both"/>
        <w:rPr>
          <w:lang w:val="lt-LT"/>
        </w:rPr>
      </w:pPr>
      <w:r w:rsidRPr="00966735">
        <w:rPr>
          <w:lang w:val="lt-LT"/>
        </w:rPr>
        <w:t>63.4. ūkio subjektų grupė, kurios pasiūlymas pripažintas geriausiu, neįgijo perkančiosios organizacijos reikalaujamos teisinės formos;</w:t>
      </w:r>
    </w:p>
    <w:p w:rsidR="00E14750" w:rsidRPr="00966735" w:rsidRDefault="00E14750" w:rsidP="00CF183B">
      <w:pPr>
        <w:pStyle w:val="Default"/>
        <w:ind w:firstLine="567"/>
        <w:jc w:val="both"/>
        <w:rPr>
          <w:lang w:val="lt-LT"/>
        </w:rPr>
      </w:pPr>
      <w:r w:rsidRPr="00966735">
        <w:rPr>
          <w:lang w:val="lt-LT"/>
        </w:rPr>
        <w:t xml:space="preserve">63.5. tiekėjo pateikta Viešųjų pirkimų įstatymo 24 straipsnio 2 dalies 5 punkte nurodyta deklaracija yra melaginga. </w:t>
      </w:r>
    </w:p>
    <w:p w:rsidR="00E14750" w:rsidRPr="00966735" w:rsidRDefault="00E14750" w:rsidP="00CF183B">
      <w:pPr>
        <w:pStyle w:val="Default"/>
        <w:ind w:firstLine="567"/>
        <w:jc w:val="both"/>
        <w:rPr>
          <w:lang w:val="lt-LT"/>
        </w:rPr>
      </w:pPr>
      <w:r w:rsidRPr="00966735">
        <w:rPr>
          <w:lang w:val="lt-LT"/>
        </w:rPr>
        <w:t xml:space="preserve">64.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E14750" w:rsidRPr="001C782C" w:rsidRDefault="00E14750" w:rsidP="001C782C">
      <w:pPr>
        <w:pStyle w:val="Sraopastraipa"/>
        <w:tabs>
          <w:tab w:val="left" w:pos="993"/>
        </w:tabs>
        <w:spacing w:after="0" w:line="240" w:lineRule="auto"/>
        <w:ind w:left="0" w:firstLine="567"/>
        <w:jc w:val="both"/>
        <w:rPr>
          <w:rFonts w:ascii="Times New Roman" w:eastAsia="Times New Roman" w:hAnsi="Times New Roman"/>
          <w:sz w:val="24"/>
          <w:szCs w:val="24"/>
        </w:rPr>
      </w:pPr>
      <w:r w:rsidRPr="001C782C">
        <w:rPr>
          <w:rFonts w:ascii="Times New Roman" w:hAnsi="Times New Roman"/>
          <w:sz w:val="24"/>
          <w:szCs w:val="24"/>
        </w:rPr>
        <w:t xml:space="preserve">65. Pirkimo sutartis </w:t>
      </w:r>
      <w:r w:rsidR="001C782C" w:rsidRPr="001C782C">
        <w:rPr>
          <w:rFonts w:ascii="Times New Roman" w:eastAsia="Times New Roman" w:hAnsi="Times New Roman"/>
          <w:sz w:val="24"/>
          <w:szCs w:val="24"/>
        </w:rPr>
        <w:t>su tiekėjais</w:t>
      </w:r>
      <w:r w:rsidR="001C782C" w:rsidRPr="001C782C">
        <w:rPr>
          <w:rFonts w:ascii="Times New Roman" w:hAnsi="Times New Roman"/>
          <w:sz w:val="24"/>
          <w:szCs w:val="24"/>
        </w:rPr>
        <w:t xml:space="preserve"> gali būti sudaroma ilgalaikė, </w:t>
      </w:r>
      <w:r w:rsidR="00B50928">
        <w:rPr>
          <w:rFonts w:ascii="Times New Roman" w:eastAsia="Times New Roman" w:hAnsi="Times New Roman"/>
          <w:sz w:val="24"/>
          <w:szCs w:val="24"/>
        </w:rPr>
        <w:t>bet ne ilgesniam</w:t>
      </w:r>
      <w:r w:rsidR="001C782C">
        <w:rPr>
          <w:rFonts w:ascii="Times New Roman" w:eastAsia="Times New Roman" w:hAnsi="Times New Roman"/>
          <w:sz w:val="24"/>
          <w:szCs w:val="24"/>
        </w:rPr>
        <w:t xml:space="preserve"> nei 3 metai</w:t>
      </w:r>
      <w:r w:rsidR="00B50928">
        <w:rPr>
          <w:rFonts w:ascii="Times New Roman" w:eastAsia="Times New Roman" w:hAnsi="Times New Roman"/>
          <w:sz w:val="24"/>
          <w:szCs w:val="24"/>
        </w:rPr>
        <w:t xml:space="preserve"> laikotarpiui</w:t>
      </w:r>
      <w:r w:rsidR="001C782C" w:rsidRPr="001C782C">
        <w:rPr>
          <w:rFonts w:ascii="Times New Roman" w:eastAsia="Times New Roman" w:hAnsi="Times New Roman"/>
          <w:sz w:val="24"/>
          <w:szCs w:val="24"/>
        </w:rPr>
        <w:t xml:space="preserve">. </w:t>
      </w:r>
      <w:r w:rsidR="001C782C" w:rsidRPr="001C782C">
        <w:rPr>
          <w:rFonts w:ascii="Times New Roman" w:hAnsi="Times New Roman"/>
          <w:sz w:val="24"/>
          <w:szCs w:val="24"/>
        </w:rPr>
        <w:t xml:space="preserve">Pirkimo sutartis </w:t>
      </w:r>
      <w:r w:rsidRPr="001C782C">
        <w:rPr>
          <w:rFonts w:ascii="Times New Roman" w:hAnsi="Times New Roman"/>
          <w:sz w:val="24"/>
          <w:szCs w:val="24"/>
        </w:rPr>
        <w:t xml:space="preserve">sudaroma raštu, išskyrus atvejus, kai pirkimo sutartis gali būti sudaroma žodžiu. Kai pirkimo sutartis sudaroma raštu, turi būti nustatyta: </w:t>
      </w:r>
    </w:p>
    <w:p w:rsidR="00E14750" w:rsidRPr="00966735" w:rsidRDefault="00E14750" w:rsidP="000774BE">
      <w:pPr>
        <w:pStyle w:val="Default"/>
        <w:ind w:firstLine="567"/>
        <w:jc w:val="both"/>
        <w:rPr>
          <w:lang w:val="lt-LT"/>
        </w:rPr>
      </w:pPr>
      <w:r w:rsidRPr="00966735">
        <w:rPr>
          <w:lang w:val="lt-LT"/>
        </w:rPr>
        <w:t xml:space="preserve">65.1. pirkimo sutarties šalių teisės ir pareigos; </w:t>
      </w:r>
    </w:p>
    <w:p w:rsidR="00E14750" w:rsidRPr="00966735" w:rsidRDefault="00E14750" w:rsidP="000774BE">
      <w:pPr>
        <w:pStyle w:val="Default"/>
        <w:ind w:firstLine="567"/>
        <w:jc w:val="both"/>
        <w:rPr>
          <w:lang w:val="lt-LT"/>
        </w:rPr>
      </w:pPr>
      <w:r w:rsidRPr="00966735">
        <w:rPr>
          <w:lang w:val="lt-LT"/>
        </w:rPr>
        <w:t xml:space="preserve">65.2. perkamos prekės, paslaugos ar darbai, jeigu įmanoma, – tikslūs jų kiekiai; </w:t>
      </w:r>
    </w:p>
    <w:p w:rsidR="00E14750" w:rsidRPr="00966735" w:rsidRDefault="00E14750" w:rsidP="000774BE">
      <w:pPr>
        <w:pStyle w:val="Default"/>
        <w:ind w:firstLine="567"/>
        <w:jc w:val="both"/>
        <w:rPr>
          <w:lang w:val="lt-LT"/>
        </w:rPr>
      </w:pPr>
      <w:r w:rsidRPr="00966735">
        <w:rPr>
          <w:lang w:val="lt-LT"/>
        </w:rPr>
        <w:t>65.3. kaina arba kainodaros taisyklės, nustatytos pagal Viešojo pirkimo–pardavimo sutarčių kainos ir kainodaros taisyklių nustatymo metodiką, patvirtintą Viešųjų pirkimų tarnybos prie Lietuvos Respublikos Vyriausybės direktoriaus 2003 m. vasario 25 d. įsakymu Nr. 1S-21 (</w:t>
      </w:r>
      <w:proofErr w:type="spellStart"/>
      <w:r w:rsidRPr="00966735">
        <w:rPr>
          <w:lang w:val="lt-LT"/>
        </w:rPr>
        <w:t>Žin</w:t>
      </w:r>
      <w:proofErr w:type="spellEnd"/>
      <w:r w:rsidRPr="00966735">
        <w:rPr>
          <w:lang w:val="lt-LT"/>
        </w:rPr>
        <w:t xml:space="preserve">., 2003, Nr. 22-944; 2006, Nr. 16-576; 2008, Nr. 105-4042; 2011, Nr. 101-4768); </w:t>
      </w:r>
    </w:p>
    <w:p w:rsidR="00E14750" w:rsidRPr="00966735" w:rsidRDefault="00E14750" w:rsidP="000774BE">
      <w:pPr>
        <w:pStyle w:val="Default"/>
        <w:ind w:firstLine="567"/>
        <w:jc w:val="both"/>
        <w:rPr>
          <w:lang w:val="lt-LT"/>
        </w:rPr>
      </w:pPr>
      <w:r w:rsidRPr="00966735">
        <w:rPr>
          <w:lang w:val="lt-LT"/>
        </w:rPr>
        <w:t xml:space="preserve">65.4. atsiskaitymų ir mokėjimo tvarka; </w:t>
      </w:r>
    </w:p>
    <w:p w:rsidR="00E14750" w:rsidRPr="00966735" w:rsidRDefault="00E14750" w:rsidP="000774BE">
      <w:pPr>
        <w:pStyle w:val="Default"/>
        <w:ind w:firstLine="567"/>
        <w:jc w:val="both"/>
        <w:rPr>
          <w:lang w:val="lt-LT"/>
        </w:rPr>
      </w:pPr>
      <w:r w:rsidRPr="00966735">
        <w:rPr>
          <w:lang w:val="lt-LT"/>
        </w:rPr>
        <w:t xml:space="preserve">65.5. prievolių įvykdymo terminai; </w:t>
      </w:r>
    </w:p>
    <w:p w:rsidR="00E14750" w:rsidRPr="00966735" w:rsidRDefault="00E14750" w:rsidP="000774BE">
      <w:pPr>
        <w:pStyle w:val="Default"/>
        <w:ind w:firstLine="567"/>
        <w:jc w:val="both"/>
        <w:rPr>
          <w:lang w:val="lt-LT"/>
        </w:rPr>
      </w:pPr>
      <w:r w:rsidRPr="00966735">
        <w:rPr>
          <w:lang w:val="lt-LT"/>
        </w:rPr>
        <w:t xml:space="preserve">65.6. prievolių įvykdymo užtikrinimas; </w:t>
      </w:r>
    </w:p>
    <w:p w:rsidR="00E14750" w:rsidRPr="00966735" w:rsidRDefault="00E14750" w:rsidP="000774BE">
      <w:pPr>
        <w:pStyle w:val="Default"/>
        <w:ind w:firstLine="567"/>
        <w:jc w:val="both"/>
        <w:rPr>
          <w:lang w:val="lt-LT"/>
        </w:rPr>
      </w:pPr>
      <w:r w:rsidRPr="00966735">
        <w:rPr>
          <w:lang w:val="lt-LT"/>
        </w:rPr>
        <w:t xml:space="preserve">65.7. ginčų sprendimo tvarka; </w:t>
      </w:r>
    </w:p>
    <w:p w:rsidR="00E14750" w:rsidRPr="00966735" w:rsidRDefault="00E14750" w:rsidP="000774BE">
      <w:pPr>
        <w:pStyle w:val="Default"/>
        <w:ind w:firstLine="567"/>
        <w:jc w:val="both"/>
        <w:rPr>
          <w:lang w:val="lt-LT"/>
        </w:rPr>
      </w:pPr>
      <w:r w:rsidRPr="00966735">
        <w:rPr>
          <w:lang w:val="lt-LT"/>
        </w:rPr>
        <w:t xml:space="preserve">65.8. pirkimo sutarties nutraukimo tvarka; </w:t>
      </w:r>
    </w:p>
    <w:p w:rsidR="00E14750" w:rsidRPr="00966735" w:rsidRDefault="00E14750" w:rsidP="000774BE">
      <w:pPr>
        <w:pStyle w:val="Default"/>
        <w:ind w:firstLine="567"/>
        <w:jc w:val="both"/>
        <w:rPr>
          <w:lang w:val="lt-LT"/>
        </w:rPr>
      </w:pPr>
      <w:r w:rsidRPr="00966735">
        <w:rPr>
          <w:lang w:val="lt-LT"/>
        </w:rPr>
        <w:t xml:space="preserve">65.9. pirkimo sutarties galiojimas; </w:t>
      </w:r>
    </w:p>
    <w:p w:rsidR="00E14750" w:rsidRPr="00966735" w:rsidRDefault="00E14750" w:rsidP="000774BE">
      <w:pPr>
        <w:pStyle w:val="Default"/>
        <w:ind w:firstLine="567"/>
        <w:jc w:val="both"/>
        <w:rPr>
          <w:lang w:val="lt-LT"/>
        </w:rPr>
      </w:pPr>
      <w:r w:rsidRPr="00966735">
        <w:rPr>
          <w:lang w:val="lt-LT"/>
        </w:rPr>
        <w:t xml:space="preserve">65.10. jeigu sudaroma preliminarioji sutartis – jai būdingos nuostatos; </w:t>
      </w:r>
    </w:p>
    <w:p w:rsidR="00E14750" w:rsidRPr="00966735" w:rsidRDefault="00E14750" w:rsidP="000774BE">
      <w:pPr>
        <w:pStyle w:val="Default"/>
        <w:ind w:firstLine="567"/>
        <w:jc w:val="both"/>
        <w:rPr>
          <w:lang w:val="lt-LT"/>
        </w:rPr>
      </w:pPr>
      <w:r w:rsidRPr="00966735">
        <w:rPr>
          <w:lang w:val="lt-LT"/>
        </w:rPr>
        <w:t xml:space="preserve">65.11. subrangovai, </w:t>
      </w:r>
      <w:proofErr w:type="spellStart"/>
      <w:r w:rsidRPr="00966735">
        <w:rPr>
          <w:lang w:val="lt-LT"/>
        </w:rPr>
        <w:t>subtiekėjai</w:t>
      </w:r>
      <w:proofErr w:type="spellEnd"/>
      <w:r w:rsidRPr="00966735">
        <w:rPr>
          <w:lang w:val="lt-LT"/>
        </w:rPr>
        <w:t xml:space="preserve"> ar </w:t>
      </w:r>
      <w:proofErr w:type="spellStart"/>
      <w:r w:rsidRPr="00966735">
        <w:rPr>
          <w:lang w:val="lt-LT"/>
        </w:rPr>
        <w:t>subteikėjai</w:t>
      </w:r>
      <w:proofErr w:type="spellEnd"/>
      <w:r w:rsidRPr="00966735">
        <w:rPr>
          <w:lang w:val="lt-LT"/>
        </w:rPr>
        <w:t xml:space="preserve">, jeigu vykdant sutartį jie pasitelkiami, ir jų keitimo tvarka. </w:t>
      </w:r>
    </w:p>
    <w:p w:rsidR="00E14750" w:rsidRPr="00966735" w:rsidRDefault="00E14750" w:rsidP="00A67320">
      <w:pPr>
        <w:ind w:firstLine="567"/>
        <w:jc w:val="both"/>
        <w:rPr>
          <w:lang w:val="lt-LT"/>
        </w:rPr>
      </w:pPr>
      <w:r w:rsidRPr="00966735">
        <w:rPr>
          <w:lang w:val="lt-LT"/>
        </w:rPr>
        <w:t>66. Pirkimo sutartis gali būti sudaroma žodžiu, kai prekių ar paslaugų pirkimo suta</w:t>
      </w:r>
      <w:r w:rsidR="00A67320">
        <w:rPr>
          <w:lang w:val="lt-LT"/>
        </w:rPr>
        <w:t xml:space="preserve">rties vertė yra mažesnė kaip </w:t>
      </w:r>
      <w:r w:rsidR="004E7E1F">
        <w:rPr>
          <w:lang w:val="lt-LT"/>
        </w:rPr>
        <w:t>3000 EUR</w:t>
      </w:r>
      <w:r w:rsidRPr="00966735">
        <w:rPr>
          <w:lang w:val="lt-LT"/>
        </w:rPr>
        <w:t xml:space="preserve"> (be pridėtinės vertės mokesčio) ir sutartinių įsipareigojimų vykdymas nėra užtikrinamas CK nustatytais prievolių įvykdymo užtikrinimo būdais.</w:t>
      </w:r>
    </w:p>
    <w:p w:rsidR="00E14750" w:rsidRPr="00966735" w:rsidRDefault="00E14750" w:rsidP="00A67320">
      <w:pPr>
        <w:ind w:firstLine="567"/>
        <w:jc w:val="both"/>
        <w:rPr>
          <w:lang w:val="lt-LT"/>
        </w:rPr>
      </w:pPr>
      <w:r w:rsidRPr="00966735">
        <w:rPr>
          <w:lang w:val="lt-LT"/>
        </w:rPr>
        <w:t>67.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Viešųjų pirkimų tarnybos sutikimo nereikalaujama, kai atlikus supaprastintą pirkimą sudarytos suta</w:t>
      </w:r>
      <w:r w:rsidR="00A67320">
        <w:rPr>
          <w:lang w:val="lt-LT"/>
        </w:rPr>
        <w:t xml:space="preserve">rties vertė yra mažesnė kaip </w:t>
      </w:r>
      <w:r w:rsidR="007278D7">
        <w:rPr>
          <w:lang w:val="lt-LT"/>
        </w:rPr>
        <w:t>3000 EUR</w:t>
      </w:r>
      <w:r w:rsidRPr="00966735">
        <w:rPr>
          <w:lang w:val="lt-LT"/>
        </w:rPr>
        <w:t xml:space="preserve">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Pr="00966735">
        <w:rPr>
          <w:lang w:val="lt-LT"/>
        </w:rPr>
        <w:t>Žin</w:t>
      </w:r>
      <w:proofErr w:type="spellEnd"/>
      <w:r w:rsidRPr="00966735">
        <w:rPr>
          <w:lang w:val="lt-LT"/>
        </w:rPr>
        <w:t>., 2009, Nr. 54-2151).</w:t>
      </w:r>
    </w:p>
    <w:p w:rsidR="00A67320" w:rsidRDefault="00A67320" w:rsidP="002F4ECE">
      <w:pPr>
        <w:jc w:val="both"/>
        <w:rPr>
          <w:lang w:val="lt-LT"/>
        </w:rPr>
      </w:pPr>
    </w:p>
    <w:p w:rsidR="00E14750" w:rsidRPr="00A67320" w:rsidRDefault="00E14750" w:rsidP="00A67320">
      <w:pPr>
        <w:jc w:val="center"/>
        <w:rPr>
          <w:b/>
          <w:lang w:val="lt-LT"/>
        </w:rPr>
      </w:pPr>
      <w:r w:rsidRPr="00A67320">
        <w:rPr>
          <w:b/>
          <w:lang w:val="lt-LT"/>
        </w:rPr>
        <w:t>IX. PRELIMINARIOJI SUTARTIS</w:t>
      </w:r>
    </w:p>
    <w:p w:rsidR="00A67320" w:rsidRDefault="00A67320" w:rsidP="002F4ECE">
      <w:pPr>
        <w:jc w:val="both"/>
        <w:rPr>
          <w:lang w:val="lt-LT"/>
        </w:rPr>
      </w:pPr>
    </w:p>
    <w:p w:rsidR="00E14750" w:rsidRPr="00966735" w:rsidRDefault="00E14750" w:rsidP="00EC2C54">
      <w:pPr>
        <w:ind w:firstLine="567"/>
        <w:jc w:val="both"/>
        <w:rPr>
          <w:lang w:val="lt-LT"/>
        </w:rPr>
      </w:pPr>
      <w:r w:rsidRPr="00966735">
        <w:rPr>
          <w:lang w:val="lt-LT"/>
        </w:rPr>
        <w:t>68.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E14750" w:rsidRDefault="00E14750" w:rsidP="00EC2C54">
      <w:pPr>
        <w:ind w:firstLine="567"/>
        <w:jc w:val="both"/>
        <w:rPr>
          <w:lang w:val="lt-LT"/>
        </w:rPr>
      </w:pPr>
      <w:r w:rsidRPr="00966735">
        <w:rPr>
          <w:lang w:val="lt-LT"/>
        </w:rPr>
        <w:t>69. Preliminarioji sutartis gali būti sudaroma tik raštu, ne ilgesniam kaip 4 metų laikotarpiui. Preliminariosios sutarties pagrindu sudaroma pagrindinė sutartis, atliekant prekių ir paslaugų pirkimus, kurių pirkimo suta</w:t>
      </w:r>
      <w:r w:rsidR="00FC6068">
        <w:rPr>
          <w:lang w:val="lt-LT"/>
        </w:rPr>
        <w:t xml:space="preserve">rties vertė yra mažesnė kaip </w:t>
      </w:r>
      <w:r w:rsidR="007278D7">
        <w:rPr>
          <w:lang w:val="lt-LT"/>
        </w:rPr>
        <w:t>3000 EUR</w:t>
      </w:r>
      <w:r w:rsidRPr="00966735">
        <w:rPr>
          <w:lang w:val="lt-LT"/>
        </w:rPr>
        <w:t xml:space="preserve"> (be pridėtinės vertės mokesčio), gali būti sudaroma žodžiu. Tuo atveju, kai pagrindinė sutartis sudaroma žodžiu, Taisyklių 78 ir 79 punktuose nustatytas bendravimas su tiekėjais gali būti vykdomas žodžiu.</w:t>
      </w:r>
    </w:p>
    <w:p w:rsidR="004B165F" w:rsidRPr="00966735" w:rsidRDefault="004B165F" w:rsidP="00EC2C54">
      <w:pPr>
        <w:ind w:firstLine="567"/>
        <w:jc w:val="both"/>
        <w:rPr>
          <w:lang w:val="lt-LT"/>
        </w:rPr>
      </w:pPr>
      <w:r w:rsidRPr="00966735">
        <w:rPr>
          <w:lang w:val="lt-LT"/>
        </w:rPr>
        <w:t>70. Preliminariąja sutartimi šalys susitaria nustatyti sąlygas, taikomas preliminariosios</w:t>
      </w:r>
    </w:p>
    <w:p w:rsidR="00E14750" w:rsidRPr="00966735" w:rsidRDefault="00E14750" w:rsidP="004B165F">
      <w:pPr>
        <w:jc w:val="both"/>
        <w:rPr>
          <w:lang w:val="lt-LT"/>
        </w:rPr>
      </w:pPr>
      <w:r w:rsidRPr="00966735">
        <w:rPr>
          <w:lang w:val="lt-LT"/>
        </w:rPr>
        <w:lastRenderedPageBreak/>
        <w:t>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E14750" w:rsidRPr="00966735" w:rsidRDefault="00E14750" w:rsidP="00B7494B">
      <w:pPr>
        <w:ind w:firstLine="567"/>
        <w:jc w:val="both"/>
        <w:rPr>
          <w:lang w:val="lt-LT"/>
        </w:rPr>
      </w:pPr>
      <w:r w:rsidRPr="00966735">
        <w:rPr>
          <w:lang w:val="lt-LT"/>
        </w:rPr>
        <w:t>71.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E14750" w:rsidRPr="00966735" w:rsidRDefault="00E14750" w:rsidP="00B7494B">
      <w:pPr>
        <w:ind w:firstLine="567"/>
        <w:jc w:val="both"/>
        <w:rPr>
          <w:lang w:val="lt-LT"/>
        </w:rPr>
      </w:pPr>
      <w:r w:rsidRPr="00966735">
        <w:rPr>
          <w:lang w:val="lt-LT"/>
        </w:rPr>
        <w:t>72.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E14750" w:rsidRPr="00966735" w:rsidRDefault="00E14750" w:rsidP="00B7494B">
      <w:pPr>
        <w:ind w:firstLine="567"/>
        <w:jc w:val="both"/>
        <w:rPr>
          <w:lang w:val="lt-LT"/>
        </w:rPr>
      </w:pPr>
      <w:r w:rsidRPr="00966735">
        <w:rPr>
          <w:lang w:val="lt-LT"/>
        </w:rPr>
        <w:t>73.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E14750" w:rsidRPr="00966735" w:rsidRDefault="00E14750" w:rsidP="00B7494B">
      <w:pPr>
        <w:ind w:firstLine="567"/>
        <w:jc w:val="both"/>
        <w:rPr>
          <w:lang w:val="lt-LT"/>
        </w:rPr>
      </w:pPr>
      <w:r w:rsidRPr="00966735">
        <w:rPr>
          <w:lang w:val="lt-LT"/>
        </w:rPr>
        <w:t>74.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E14750" w:rsidRPr="00966735" w:rsidRDefault="00E14750" w:rsidP="00B7494B">
      <w:pPr>
        <w:ind w:firstLine="567"/>
        <w:jc w:val="both"/>
        <w:rPr>
          <w:lang w:val="lt-LT"/>
        </w:rPr>
      </w:pPr>
      <w:r w:rsidRPr="00966735">
        <w:rPr>
          <w:lang w:val="lt-LT"/>
        </w:rPr>
        <w:t>75.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E14750" w:rsidRPr="00966735" w:rsidRDefault="00E14750" w:rsidP="00B7494B">
      <w:pPr>
        <w:ind w:firstLine="567"/>
        <w:jc w:val="both"/>
        <w:rPr>
          <w:lang w:val="lt-LT"/>
        </w:rPr>
      </w:pPr>
      <w:r w:rsidRPr="00966735">
        <w:rPr>
          <w:lang w:val="lt-LT"/>
        </w:rPr>
        <w:t>76. Atnaujindama tiekėjų varžymąsi, perkančioji organizacija:</w:t>
      </w:r>
    </w:p>
    <w:p w:rsidR="00E14750" w:rsidRPr="00966735" w:rsidRDefault="00E14750" w:rsidP="00B7494B">
      <w:pPr>
        <w:ind w:firstLine="567"/>
        <w:jc w:val="both"/>
        <w:rPr>
          <w:lang w:val="lt-LT"/>
        </w:rPr>
      </w:pPr>
      <w:r w:rsidRPr="00966735">
        <w:rPr>
          <w:lang w:val="lt-LT"/>
        </w:rPr>
        <w:t>76.1.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E14750" w:rsidRPr="00966735" w:rsidRDefault="00E14750" w:rsidP="00B7494B">
      <w:pPr>
        <w:ind w:firstLine="567"/>
        <w:jc w:val="both"/>
        <w:rPr>
          <w:lang w:val="lt-LT"/>
        </w:rPr>
      </w:pPr>
      <w:r w:rsidRPr="00966735">
        <w:rPr>
          <w:lang w:val="lt-LT"/>
        </w:rPr>
        <w:t>76.2. išrenka geriausią pasiūlymą pateikusį tiekėją, vadovaudamasi preliminariojoje sutartyje nustatytais pasiūlymų vertinimo kriterijais, ir su šį pasiūlymą pateikusiu tiekėju sudaro pagrindinę sutartį.</w:t>
      </w:r>
    </w:p>
    <w:p w:rsidR="00E14750" w:rsidRPr="00966735" w:rsidRDefault="00E14750" w:rsidP="00B7494B">
      <w:pPr>
        <w:ind w:firstLine="567"/>
        <w:jc w:val="both"/>
        <w:rPr>
          <w:lang w:val="lt-LT"/>
        </w:rPr>
      </w:pPr>
      <w:r w:rsidRPr="00966735">
        <w:rPr>
          <w:lang w:val="lt-LT"/>
        </w:rPr>
        <w:t>77.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8B2263" w:rsidRDefault="008B2263" w:rsidP="002F4ECE">
      <w:pPr>
        <w:jc w:val="both"/>
        <w:rPr>
          <w:lang w:val="lt-LT"/>
        </w:rPr>
      </w:pPr>
    </w:p>
    <w:p w:rsidR="00E14750" w:rsidRPr="008B2263" w:rsidRDefault="00E14750" w:rsidP="008B2263">
      <w:pPr>
        <w:jc w:val="center"/>
        <w:rPr>
          <w:b/>
          <w:lang w:val="lt-LT"/>
        </w:rPr>
      </w:pPr>
      <w:r w:rsidRPr="008B2263">
        <w:rPr>
          <w:b/>
          <w:lang w:val="lt-LT"/>
        </w:rPr>
        <w:t>X. SUPAPRASTINTŲ PIRKIMŲ BŪDAI</w:t>
      </w:r>
    </w:p>
    <w:p w:rsidR="008B2263" w:rsidRDefault="008B2263" w:rsidP="002F4ECE">
      <w:pPr>
        <w:jc w:val="both"/>
        <w:rPr>
          <w:lang w:val="lt-LT"/>
        </w:rPr>
      </w:pPr>
    </w:p>
    <w:p w:rsidR="00E14750" w:rsidRPr="00966735" w:rsidRDefault="00E14750" w:rsidP="008B2263">
      <w:pPr>
        <w:ind w:firstLine="567"/>
        <w:jc w:val="both"/>
        <w:rPr>
          <w:lang w:val="lt-LT"/>
        </w:rPr>
      </w:pPr>
      <w:r w:rsidRPr="00966735">
        <w:rPr>
          <w:lang w:val="lt-LT"/>
        </w:rPr>
        <w:t>78. Supaprastinti pirkimai atliekami šiais būdais:</w:t>
      </w:r>
    </w:p>
    <w:p w:rsidR="00E14750" w:rsidRPr="00966735" w:rsidRDefault="00E14750" w:rsidP="008B2263">
      <w:pPr>
        <w:ind w:firstLine="567"/>
        <w:jc w:val="both"/>
        <w:rPr>
          <w:lang w:val="lt-LT"/>
        </w:rPr>
      </w:pPr>
      <w:r w:rsidRPr="00966735">
        <w:rPr>
          <w:lang w:val="lt-LT"/>
        </w:rPr>
        <w:t>78.1. Supaprastintas atviras konkursas;</w:t>
      </w:r>
    </w:p>
    <w:p w:rsidR="00E14750" w:rsidRPr="00966735" w:rsidRDefault="00E14750" w:rsidP="008B2263">
      <w:pPr>
        <w:ind w:firstLine="567"/>
        <w:jc w:val="both"/>
        <w:rPr>
          <w:lang w:val="lt-LT"/>
        </w:rPr>
      </w:pPr>
      <w:r w:rsidRPr="00966735">
        <w:rPr>
          <w:lang w:val="lt-LT"/>
        </w:rPr>
        <w:t>78.2. Apklausa:</w:t>
      </w:r>
    </w:p>
    <w:p w:rsidR="00E14750" w:rsidRPr="00966735" w:rsidRDefault="00E14750" w:rsidP="008B2263">
      <w:pPr>
        <w:ind w:firstLine="567"/>
        <w:jc w:val="both"/>
        <w:rPr>
          <w:lang w:val="lt-LT"/>
        </w:rPr>
      </w:pPr>
      <w:r w:rsidRPr="00966735">
        <w:rPr>
          <w:lang w:val="lt-LT"/>
        </w:rPr>
        <w:t>78.2.1. apklausa žodžiu;</w:t>
      </w:r>
    </w:p>
    <w:p w:rsidR="00E14750" w:rsidRDefault="00E14750" w:rsidP="008B2263">
      <w:pPr>
        <w:ind w:firstLine="567"/>
        <w:jc w:val="both"/>
        <w:rPr>
          <w:lang w:val="lt-LT"/>
        </w:rPr>
      </w:pPr>
      <w:r w:rsidRPr="00966735">
        <w:rPr>
          <w:lang w:val="lt-LT"/>
        </w:rPr>
        <w:t>78.2.2. apklausa raštu.</w:t>
      </w:r>
    </w:p>
    <w:p w:rsidR="00A824DB" w:rsidRPr="00966735" w:rsidRDefault="00A824DB" w:rsidP="008B2263">
      <w:pPr>
        <w:ind w:firstLine="567"/>
        <w:jc w:val="both"/>
        <w:rPr>
          <w:lang w:val="lt-LT"/>
        </w:rPr>
      </w:pPr>
    </w:p>
    <w:p w:rsidR="00E14750" w:rsidRPr="008B2263" w:rsidRDefault="00E14750" w:rsidP="008B2263">
      <w:pPr>
        <w:jc w:val="center"/>
        <w:rPr>
          <w:b/>
          <w:lang w:val="lt-LT"/>
        </w:rPr>
      </w:pPr>
      <w:r w:rsidRPr="008B2263">
        <w:rPr>
          <w:b/>
          <w:lang w:val="lt-LT"/>
        </w:rPr>
        <w:lastRenderedPageBreak/>
        <w:t>XI. SUPAPRASTINTAS ATVIRAS KONKURSAS</w:t>
      </w:r>
    </w:p>
    <w:p w:rsidR="008B2263" w:rsidRDefault="008B2263" w:rsidP="002F4ECE">
      <w:pPr>
        <w:jc w:val="both"/>
        <w:rPr>
          <w:lang w:val="lt-LT"/>
        </w:rPr>
      </w:pPr>
    </w:p>
    <w:p w:rsidR="00E14750" w:rsidRPr="00966735" w:rsidRDefault="00E14750" w:rsidP="008B2263">
      <w:pPr>
        <w:ind w:firstLine="567"/>
        <w:jc w:val="both"/>
        <w:rPr>
          <w:lang w:val="lt-LT"/>
        </w:rPr>
      </w:pPr>
      <w:r w:rsidRPr="00966735">
        <w:rPr>
          <w:lang w:val="lt-LT"/>
        </w:rPr>
        <w:t>79. Vykdant supaprastintą atvirą konkursą, dalyvių skaičius neribojamas. Apie pirkimą skelbiama šiose Taisyklėse nustatyta tvarka.</w:t>
      </w:r>
    </w:p>
    <w:p w:rsidR="00E14750" w:rsidRPr="00966735" w:rsidRDefault="00E14750" w:rsidP="008B2263">
      <w:pPr>
        <w:ind w:firstLine="567"/>
        <w:jc w:val="both"/>
        <w:rPr>
          <w:lang w:val="lt-LT"/>
        </w:rPr>
      </w:pPr>
      <w:r w:rsidRPr="00966735">
        <w:rPr>
          <w:lang w:val="lt-LT"/>
        </w:rPr>
        <w:t>80. Supaprastintame atvirame konkurse derybos tarp perkančiosios organizacijos ir dalyvių yra draudžiamos.</w:t>
      </w:r>
    </w:p>
    <w:p w:rsidR="00E14750" w:rsidRPr="00966735" w:rsidRDefault="00E14750" w:rsidP="008B2263">
      <w:pPr>
        <w:ind w:firstLine="567"/>
        <w:jc w:val="both"/>
        <w:rPr>
          <w:lang w:val="lt-LT"/>
        </w:rPr>
      </w:pPr>
      <w:r w:rsidRPr="00966735">
        <w:rPr>
          <w:lang w:val="lt-LT"/>
        </w:rPr>
        <w:t>81. Pasiūlymų pateikimo terminas negali būti trumpesnis nei 7 darbo dienos nuo skelbimo apie supaprastintą pirkimą paskelbimo (mažos vertės pirkimų atveju) CVP IS dienos.</w:t>
      </w:r>
    </w:p>
    <w:p w:rsidR="008B2263" w:rsidRDefault="008B2263" w:rsidP="002F4ECE">
      <w:pPr>
        <w:jc w:val="both"/>
        <w:rPr>
          <w:lang w:val="lt-LT"/>
        </w:rPr>
      </w:pPr>
    </w:p>
    <w:p w:rsidR="00E14750" w:rsidRPr="00125709" w:rsidRDefault="00E14750" w:rsidP="00125709">
      <w:pPr>
        <w:jc w:val="center"/>
        <w:rPr>
          <w:b/>
          <w:lang w:val="lt-LT"/>
        </w:rPr>
      </w:pPr>
      <w:r w:rsidRPr="00125709">
        <w:rPr>
          <w:b/>
          <w:lang w:val="lt-LT"/>
        </w:rPr>
        <w:t>XI. APKLAUSA ŽODŽIU</w:t>
      </w:r>
    </w:p>
    <w:p w:rsidR="008B2263" w:rsidRDefault="008B2263" w:rsidP="002F4ECE">
      <w:pPr>
        <w:jc w:val="both"/>
        <w:rPr>
          <w:lang w:val="lt-LT"/>
        </w:rPr>
      </w:pPr>
    </w:p>
    <w:p w:rsidR="00E14750" w:rsidRPr="00966735" w:rsidRDefault="00E14750" w:rsidP="00125709">
      <w:pPr>
        <w:ind w:firstLine="567"/>
        <w:jc w:val="both"/>
        <w:rPr>
          <w:lang w:val="lt-LT"/>
        </w:rPr>
      </w:pPr>
      <w:r w:rsidRPr="00966735">
        <w:rPr>
          <w:lang w:val="lt-LT"/>
        </w:rPr>
        <w:t>82. Vykdant pirkimą apklausos žodžiu būdu, kreipiamasi į tiekėjus žodžiu, prašant pateikti pasiūlymus pagal perkančiosios organizacijos nurodytus reikalavimus arba įsigyjamos prekės ar paslaugos jų pardavimo vietoje.</w:t>
      </w:r>
    </w:p>
    <w:p w:rsidR="00E14750" w:rsidRPr="00966735" w:rsidRDefault="00E14750" w:rsidP="00125709">
      <w:pPr>
        <w:ind w:firstLine="567"/>
        <w:jc w:val="both"/>
        <w:rPr>
          <w:lang w:val="lt-LT"/>
        </w:rPr>
      </w:pPr>
      <w:r w:rsidRPr="00966735">
        <w:rPr>
          <w:lang w:val="lt-LT"/>
        </w:rPr>
        <w:t>83. Vykdant pirkimą apklausos būdu galima naudotis elektroniniais prekių ar paslaugų katalogais. Elektroninis katalogas yra lygiavertis spausdintiniam katalogui ir gali būti prilyginamas apklausai žodžiu.</w:t>
      </w:r>
    </w:p>
    <w:p w:rsidR="00E14750" w:rsidRPr="00966735" w:rsidRDefault="00E14750" w:rsidP="00125709">
      <w:pPr>
        <w:ind w:firstLine="567"/>
        <w:jc w:val="both"/>
        <w:rPr>
          <w:lang w:val="lt-LT"/>
        </w:rPr>
      </w:pPr>
      <w:r w:rsidRPr="00966735">
        <w:rPr>
          <w:lang w:val="lt-LT"/>
        </w:rPr>
        <w:t>84. Apklausos rezultatai fiksuojami Tiekėjų (rangovų) apklausos pažymoje. Prieš vykdant apklausą žodžiu Pirkimo organizatorius Tiekėjų (rangovų) apklausos pažymoje turi nustatyti pirkimo objekto techninę specifikaciją, pasiūlymų vertinimo kriterijus ir prekių tiekimo, paslaugų teikimo ar darbų atlikimo pagrindines sąlygas, apie kurią informuos apklausiamus tiekėjus. Tiekėjų (rangovų) apklausos pažyma nepildoma įsigyjant prekes ar paslaugas jų pardavimo vietoje.</w:t>
      </w:r>
    </w:p>
    <w:p w:rsidR="00E14750" w:rsidRPr="00966735" w:rsidRDefault="00E14750" w:rsidP="00125709">
      <w:pPr>
        <w:ind w:firstLine="567"/>
        <w:jc w:val="both"/>
        <w:rPr>
          <w:lang w:val="lt-LT"/>
        </w:rPr>
      </w:pPr>
      <w:r w:rsidRPr="00966735">
        <w:rPr>
          <w:lang w:val="lt-LT"/>
        </w:rPr>
        <w:t>85. Vykdant apklausą žodžiu turi būti laikomasi šių reikalavimų:</w:t>
      </w:r>
    </w:p>
    <w:p w:rsidR="00E14750" w:rsidRPr="00966735" w:rsidRDefault="00E14750" w:rsidP="00125709">
      <w:pPr>
        <w:ind w:firstLine="567"/>
        <w:jc w:val="both"/>
        <w:rPr>
          <w:lang w:val="lt-LT"/>
        </w:rPr>
      </w:pPr>
      <w:r w:rsidRPr="00966735">
        <w:rPr>
          <w:lang w:val="lt-LT"/>
        </w:rPr>
        <w:t>85.1. tretiesiems asmenims perkančioji organizacija negali atskleisti jokios iš tiekėjo gautos informacijos be jo sutikimo, taip pat tiekėjas negali būti informuojamas apie susitarimus, pasiektus su kitais tiekėjais;</w:t>
      </w:r>
    </w:p>
    <w:p w:rsidR="00E14750" w:rsidRPr="00966735" w:rsidRDefault="00E14750" w:rsidP="00125709">
      <w:pPr>
        <w:ind w:firstLine="567"/>
        <w:jc w:val="both"/>
        <w:rPr>
          <w:lang w:val="lt-LT"/>
        </w:rPr>
      </w:pPr>
      <w:r w:rsidRPr="00966735">
        <w:rPr>
          <w:lang w:val="lt-LT"/>
        </w:rPr>
        <w:t>85.2. visiems dalyviams turi būti taikomi vienodi reikalavimai, suteikiamos vienodos galimybės ir pateikiama vienoda informacija; teikdama informaciją perkančioji neturi diskriminuoti vienų tiekėjų kitų naudai.</w:t>
      </w:r>
    </w:p>
    <w:p w:rsidR="00125709" w:rsidRDefault="00125709" w:rsidP="002F4ECE">
      <w:pPr>
        <w:jc w:val="both"/>
        <w:rPr>
          <w:lang w:val="lt-LT"/>
        </w:rPr>
      </w:pPr>
    </w:p>
    <w:p w:rsidR="00E14750" w:rsidRPr="00125709" w:rsidRDefault="00E14750" w:rsidP="00125709">
      <w:pPr>
        <w:jc w:val="center"/>
        <w:rPr>
          <w:b/>
          <w:lang w:val="lt-LT"/>
        </w:rPr>
      </w:pPr>
      <w:r w:rsidRPr="00125709">
        <w:rPr>
          <w:b/>
          <w:lang w:val="lt-LT"/>
        </w:rPr>
        <w:t>XII. APKLAUSA RAŠTU</w:t>
      </w:r>
    </w:p>
    <w:p w:rsidR="00125709" w:rsidRDefault="00125709" w:rsidP="002F4ECE">
      <w:pPr>
        <w:jc w:val="both"/>
        <w:rPr>
          <w:lang w:val="lt-LT"/>
        </w:rPr>
      </w:pPr>
    </w:p>
    <w:p w:rsidR="003C7155" w:rsidRPr="003C7155" w:rsidRDefault="003C7155" w:rsidP="00096E7D">
      <w:pPr>
        <w:ind w:firstLine="567"/>
        <w:jc w:val="both"/>
        <w:rPr>
          <w:color w:val="000000"/>
          <w:lang w:val="lt-LT"/>
        </w:rPr>
      </w:pPr>
      <w:r>
        <w:rPr>
          <w:color w:val="000000"/>
          <w:lang w:val="lt-LT"/>
        </w:rPr>
        <w:t>86</w:t>
      </w:r>
      <w:r w:rsidRPr="003C7155">
        <w:rPr>
          <w:color w:val="000000"/>
          <w:lang w:val="lt-LT"/>
        </w:rPr>
        <w:t xml:space="preserve">. </w:t>
      </w:r>
      <w:r>
        <w:rPr>
          <w:color w:val="000000"/>
          <w:lang w:val="lt-LT"/>
        </w:rPr>
        <w:t>Apklausoje raštu dalyvauja</w:t>
      </w:r>
      <w:r w:rsidRPr="003C7155">
        <w:rPr>
          <w:color w:val="000000"/>
          <w:lang w:val="lt-LT"/>
        </w:rPr>
        <w:t xml:space="preserve"> ne mažiau kaip 3</w:t>
      </w:r>
      <w:r>
        <w:rPr>
          <w:color w:val="000000"/>
          <w:lang w:val="lt-LT"/>
        </w:rPr>
        <w:t xml:space="preserve"> tiekėjai</w:t>
      </w:r>
      <w:r w:rsidRPr="003C7155">
        <w:rPr>
          <w:color w:val="000000"/>
          <w:lang w:val="lt-LT"/>
        </w:rPr>
        <w:t>.</w:t>
      </w:r>
    </w:p>
    <w:p w:rsidR="003C7155" w:rsidRPr="003C7155" w:rsidRDefault="003C7155" w:rsidP="00096E7D">
      <w:pPr>
        <w:ind w:firstLine="567"/>
        <w:jc w:val="both"/>
        <w:rPr>
          <w:color w:val="000000"/>
          <w:lang w:val="lt-LT"/>
        </w:rPr>
      </w:pPr>
      <w:r>
        <w:rPr>
          <w:color w:val="000000"/>
          <w:lang w:val="lt-LT"/>
        </w:rPr>
        <w:t>87</w:t>
      </w:r>
      <w:r w:rsidRPr="003C7155">
        <w:rPr>
          <w:color w:val="000000"/>
          <w:lang w:val="lt-LT"/>
        </w:rPr>
        <w:t>. Perkančioji organizacija, visais atvejais, kviesdama pateikti pasiūlymus, gali apklausti 1 tiekėją</w:t>
      </w:r>
      <w:r>
        <w:rPr>
          <w:color w:val="000000"/>
          <w:lang w:val="lt-LT"/>
        </w:rPr>
        <w:t>, kai</w:t>
      </w:r>
      <w:r w:rsidRPr="003C7155">
        <w:rPr>
          <w:color w:val="000000"/>
          <w:lang w:val="lt-LT"/>
        </w:rPr>
        <w:t>:</w:t>
      </w:r>
    </w:p>
    <w:p w:rsidR="003C7155" w:rsidRPr="003C7155" w:rsidRDefault="003C7155" w:rsidP="00096E7D">
      <w:pPr>
        <w:ind w:firstLine="567"/>
        <w:jc w:val="both"/>
        <w:rPr>
          <w:color w:val="000000"/>
          <w:lang w:val="lt-LT"/>
        </w:rPr>
      </w:pPr>
      <w:r>
        <w:rPr>
          <w:color w:val="000000"/>
          <w:lang w:val="lt-LT"/>
        </w:rPr>
        <w:t>8</w:t>
      </w:r>
      <w:r w:rsidRPr="003C7155">
        <w:rPr>
          <w:color w:val="000000"/>
          <w:lang w:val="lt-LT"/>
        </w:rPr>
        <w:t>7.1. VPĮ 92 straipsnio 3</w:t>
      </w:r>
      <w:r w:rsidR="00096E7D">
        <w:rPr>
          <w:color w:val="000000"/>
          <w:lang w:val="lt-LT"/>
        </w:rPr>
        <w:t>–</w:t>
      </w:r>
      <w:r w:rsidRPr="003C7155">
        <w:rPr>
          <w:color w:val="000000"/>
          <w:lang w:val="lt-LT"/>
        </w:rPr>
        <w:t>7 dalyse nustatytais atvejais;</w:t>
      </w:r>
    </w:p>
    <w:p w:rsidR="003C7155" w:rsidRPr="003C7155" w:rsidRDefault="003C7155" w:rsidP="00096E7D">
      <w:pPr>
        <w:ind w:firstLine="567"/>
        <w:jc w:val="both"/>
        <w:rPr>
          <w:color w:val="000000"/>
          <w:lang w:val="lt-LT"/>
        </w:rPr>
      </w:pPr>
      <w:r>
        <w:rPr>
          <w:color w:val="000000"/>
          <w:lang w:val="lt-LT"/>
        </w:rPr>
        <w:t>8</w:t>
      </w:r>
      <w:r w:rsidRPr="003C7155">
        <w:rPr>
          <w:color w:val="000000"/>
          <w:lang w:val="lt-LT"/>
        </w:rPr>
        <w:t>7.2. kai atsiskaitoma pagal patvirtintus tarifus ir įkainius;</w:t>
      </w:r>
    </w:p>
    <w:p w:rsidR="003C7155" w:rsidRPr="00096E7D" w:rsidRDefault="003C7155" w:rsidP="00096E7D">
      <w:pPr>
        <w:ind w:firstLine="567"/>
        <w:jc w:val="both"/>
        <w:rPr>
          <w:color w:val="000000"/>
          <w:lang w:val="lt-LT"/>
        </w:rPr>
      </w:pPr>
      <w:r>
        <w:rPr>
          <w:color w:val="000000"/>
          <w:lang w:val="lt-LT"/>
        </w:rPr>
        <w:t>8</w:t>
      </w:r>
      <w:r w:rsidRPr="003C7155">
        <w:rPr>
          <w:color w:val="000000"/>
          <w:lang w:val="lt-LT"/>
        </w:rPr>
        <w:t xml:space="preserve">7.3. kai yra tik konkretus tiekėjas, kuris gali tiekti reikalingas prekes, teikti paslaugas ar atlikti darbus ir nėra jokios kitos priimtinos alternatyvos </w:t>
      </w:r>
      <w:r w:rsidRPr="003C7155">
        <w:rPr>
          <w:i/>
          <w:color w:val="000000"/>
          <w:lang w:val="lt-LT"/>
        </w:rPr>
        <w:t>(pvz., perkamos meninio, mokslinio pobūdžio paslaugos ir pan.)</w:t>
      </w:r>
      <w:r w:rsidR="00096E7D">
        <w:rPr>
          <w:color w:val="000000"/>
          <w:lang w:val="lt-LT"/>
        </w:rPr>
        <w:t>.</w:t>
      </w:r>
    </w:p>
    <w:p w:rsidR="00E14750" w:rsidRPr="00966735" w:rsidRDefault="00096E7D" w:rsidP="00125709">
      <w:pPr>
        <w:ind w:firstLine="567"/>
        <w:jc w:val="both"/>
        <w:rPr>
          <w:lang w:val="lt-LT"/>
        </w:rPr>
      </w:pPr>
      <w:r>
        <w:rPr>
          <w:lang w:val="lt-LT"/>
        </w:rPr>
        <w:t>88</w:t>
      </w:r>
      <w:r w:rsidR="00E14750" w:rsidRPr="00966735">
        <w:rPr>
          <w:lang w:val="lt-LT"/>
        </w:rPr>
        <w:t>. Vykdant apklausą raštu, kreipiamasi į tiekėjus raštu ar skelbimu, prašant pateikti pasiūlymus pagal perkančiosios organizacijos nurodytus reikalavimus.</w:t>
      </w:r>
    </w:p>
    <w:p w:rsidR="00E14750" w:rsidRPr="00966735" w:rsidRDefault="00096E7D" w:rsidP="00125709">
      <w:pPr>
        <w:ind w:firstLine="567"/>
        <w:jc w:val="both"/>
        <w:rPr>
          <w:lang w:val="lt-LT"/>
        </w:rPr>
      </w:pPr>
      <w:r>
        <w:rPr>
          <w:lang w:val="lt-LT"/>
        </w:rPr>
        <w:t>89</w:t>
      </w:r>
      <w:r w:rsidR="00E14750" w:rsidRPr="00966735">
        <w:rPr>
          <w:lang w:val="lt-LT"/>
        </w:rPr>
        <w:t>. Apklausos raštu metu gali būti deramasi dėl pasiūlymo sąlygų. Jei apklausos raštu metu yra deramasi, derybų metu turi būti laikomasi šių reikalavimų:</w:t>
      </w:r>
    </w:p>
    <w:p w:rsidR="00E14750" w:rsidRPr="00966735" w:rsidRDefault="00096E7D" w:rsidP="00125709">
      <w:pPr>
        <w:ind w:firstLine="567"/>
        <w:jc w:val="both"/>
        <w:rPr>
          <w:lang w:val="lt-LT"/>
        </w:rPr>
      </w:pPr>
      <w:r>
        <w:rPr>
          <w:lang w:val="lt-LT"/>
        </w:rPr>
        <w:t>90</w:t>
      </w:r>
      <w:r w:rsidR="00E14750" w:rsidRPr="00966735">
        <w:rPr>
          <w:lang w:val="lt-LT"/>
        </w:rPr>
        <w:t>.1. tretiesiems asmenims perkančioji organizacija negali atskleisti jokios iš tiekėjo gautos informacijos be jo sutikimo, taip pat tiekėjas negali būti informuojamas apie susitarimus, pasiektus su kitais tiekėjais;</w:t>
      </w:r>
    </w:p>
    <w:p w:rsidR="00E14750" w:rsidRPr="00966735" w:rsidRDefault="00096E7D" w:rsidP="00125709">
      <w:pPr>
        <w:ind w:firstLine="567"/>
        <w:jc w:val="both"/>
        <w:rPr>
          <w:lang w:val="lt-LT"/>
        </w:rPr>
      </w:pPr>
      <w:r>
        <w:rPr>
          <w:lang w:val="lt-LT"/>
        </w:rPr>
        <w:t>90</w:t>
      </w:r>
      <w:r w:rsidR="00E14750" w:rsidRPr="00966735">
        <w:rPr>
          <w:lang w:val="lt-LT"/>
        </w:rPr>
        <w:t>.2. visiems dalyviams turi būti taikomi vienodi reikalavimai, suteikiamos vienodos galimybės ir pateikiama vienoda informacija; teikdama informaciją perkančioji organizacija neturi diskriminuoti vienų tiekėjų kitų naudai;</w:t>
      </w:r>
    </w:p>
    <w:p w:rsidR="00E14750" w:rsidRPr="00966735" w:rsidRDefault="00096E7D" w:rsidP="00125709">
      <w:pPr>
        <w:ind w:firstLine="567"/>
        <w:jc w:val="both"/>
        <w:rPr>
          <w:lang w:val="lt-LT"/>
        </w:rPr>
      </w:pPr>
      <w:r>
        <w:rPr>
          <w:lang w:val="lt-LT"/>
        </w:rPr>
        <w:t>90</w:t>
      </w:r>
      <w:r w:rsidR="00E14750" w:rsidRPr="00966735">
        <w:rPr>
          <w:lang w:val="lt-LT"/>
        </w:rPr>
        <w:t>.3. tiekėjai kviečiami derėtis pagal pasiūlymų pateikimo eiliškumą (pirmas kviečiamas anksčiausiai pasiūlymą pateikęs tiekėjas);</w:t>
      </w:r>
    </w:p>
    <w:p w:rsidR="00E14750" w:rsidRPr="00966735" w:rsidRDefault="00096E7D" w:rsidP="00125709">
      <w:pPr>
        <w:ind w:firstLine="567"/>
        <w:jc w:val="both"/>
        <w:rPr>
          <w:lang w:val="lt-LT"/>
        </w:rPr>
      </w:pPr>
      <w:r>
        <w:rPr>
          <w:lang w:val="lt-LT"/>
        </w:rPr>
        <w:lastRenderedPageBreak/>
        <w:t>90</w:t>
      </w:r>
      <w:r w:rsidR="00E14750" w:rsidRPr="00966735">
        <w:rPr>
          <w:lang w:val="lt-LT"/>
        </w:rPr>
        <w:t>.4.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E14750" w:rsidRPr="00966735" w:rsidRDefault="004B6683" w:rsidP="00125709">
      <w:pPr>
        <w:ind w:firstLine="567"/>
        <w:jc w:val="both"/>
        <w:rPr>
          <w:lang w:val="lt-LT"/>
        </w:rPr>
      </w:pPr>
      <w:r>
        <w:rPr>
          <w:lang w:val="lt-LT"/>
        </w:rPr>
        <w:t>91</w:t>
      </w:r>
      <w:r w:rsidR="00E14750" w:rsidRPr="00966735">
        <w:rPr>
          <w:lang w:val="lt-LT"/>
        </w:rPr>
        <w:t>. Perkančioji organizacija, pirkdama apklausos raštu būdu, pirkimo dokumentuose pateikia Taisyklių 14 punkte numatytą informaciją.</w:t>
      </w:r>
    </w:p>
    <w:p w:rsidR="00E14750" w:rsidRPr="00966735" w:rsidRDefault="00E14750" w:rsidP="00C208C7">
      <w:pPr>
        <w:ind w:firstLine="567"/>
        <w:jc w:val="both"/>
        <w:rPr>
          <w:lang w:val="lt-LT"/>
        </w:rPr>
      </w:pPr>
      <w:r w:rsidRPr="00966735">
        <w:rPr>
          <w:lang w:val="lt-LT"/>
        </w:rPr>
        <w:t>9</w:t>
      </w:r>
      <w:r w:rsidR="004B6683">
        <w:rPr>
          <w:lang w:val="lt-LT"/>
        </w:rPr>
        <w:t>2</w:t>
      </w:r>
      <w:r w:rsidRPr="00966735">
        <w:rPr>
          <w:lang w:val="lt-LT"/>
        </w:rPr>
        <w:t>. 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užkoduotas (užšifruotas).</w:t>
      </w:r>
    </w:p>
    <w:p w:rsidR="00E14750" w:rsidRPr="00966735" w:rsidRDefault="004B6683" w:rsidP="00C208C7">
      <w:pPr>
        <w:ind w:firstLine="567"/>
        <w:jc w:val="both"/>
        <w:rPr>
          <w:lang w:val="lt-LT"/>
        </w:rPr>
      </w:pPr>
      <w:r>
        <w:rPr>
          <w:lang w:val="lt-LT"/>
        </w:rPr>
        <w:t>93</w:t>
      </w:r>
      <w:r w:rsidR="00E14750" w:rsidRPr="00966735">
        <w:rPr>
          <w:lang w:val="lt-LT"/>
        </w:rPr>
        <w:t>. Pasiūlymus prašant pateikti vokuose (elektroninėmis priemonėmis), į vokų atplėšimo procedūrą, išskyrus pirkimą, kurio metu deramasi, gali būti kviečiami pasiūlymus pateikę tiekėjai ar jų įgalioti atstovai.</w:t>
      </w:r>
    </w:p>
    <w:p w:rsidR="00E14750" w:rsidRPr="00966735" w:rsidRDefault="004B6683" w:rsidP="00C208C7">
      <w:pPr>
        <w:ind w:firstLine="567"/>
        <w:jc w:val="both"/>
        <w:rPr>
          <w:lang w:val="lt-LT"/>
        </w:rPr>
      </w:pPr>
      <w:r>
        <w:rPr>
          <w:lang w:val="lt-LT"/>
        </w:rPr>
        <w:t>94</w:t>
      </w:r>
      <w:r w:rsidR="00E14750" w:rsidRPr="00966735">
        <w:rPr>
          <w:lang w:val="lt-LT"/>
        </w:rPr>
        <w:t>.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E14750" w:rsidRPr="00966735" w:rsidRDefault="004B6683" w:rsidP="00C208C7">
      <w:pPr>
        <w:ind w:firstLine="567"/>
        <w:jc w:val="both"/>
        <w:rPr>
          <w:lang w:val="lt-LT"/>
        </w:rPr>
      </w:pPr>
      <w:r>
        <w:rPr>
          <w:lang w:val="lt-LT"/>
        </w:rPr>
        <w:t>95</w:t>
      </w:r>
      <w:r w:rsidR="00E14750" w:rsidRPr="00966735">
        <w:rPr>
          <w:lang w:val="lt-LT"/>
        </w:rPr>
        <w:t>.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w:t>
      </w:r>
    </w:p>
    <w:p w:rsidR="00C208C7" w:rsidRDefault="00C208C7" w:rsidP="002F4ECE">
      <w:pPr>
        <w:jc w:val="both"/>
        <w:rPr>
          <w:lang w:val="lt-LT"/>
        </w:rPr>
      </w:pPr>
    </w:p>
    <w:p w:rsidR="00E14750" w:rsidRPr="00C208C7" w:rsidRDefault="00E14750" w:rsidP="00C208C7">
      <w:pPr>
        <w:jc w:val="center"/>
        <w:rPr>
          <w:b/>
          <w:lang w:val="lt-LT"/>
        </w:rPr>
      </w:pPr>
      <w:r w:rsidRPr="00C208C7">
        <w:rPr>
          <w:b/>
          <w:lang w:val="lt-LT"/>
        </w:rPr>
        <w:t>XIII. MAŽOS VERTĖS PIRKIMO YPATUMAI</w:t>
      </w:r>
    </w:p>
    <w:p w:rsidR="00C208C7" w:rsidRDefault="00C208C7" w:rsidP="002F4ECE">
      <w:pPr>
        <w:jc w:val="both"/>
        <w:rPr>
          <w:lang w:val="lt-LT"/>
        </w:rPr>
      </w:pPr>
    </w:p>
    <w:p w:rsidR="00E14750" w:rsidRPr="00966735" w:rsidRDefault="004B6683" w:rsidP="00C208C7">
      <w:pPr>
        <w:ind w:firstLine="567"/>
        <w:jc w:val="both"/>
        <w:rPr>
          <w:lang w:val="lt-LT"/>
        </w:rPr>
      </w:pPr>
      <w:r>
        <w:rPr>
          <w:lang w:val="lt-LT"/>
        </w:rPr>
        <w:t>96</w:t>
      </w:r>
      <w:r w:rsidR="00E14750" w:rsidRPr="00966735">
        <w:rPr>
          <w:lang w:val="lt-LT"/>
        </w:rPr>
        <w:t>. Mažos vertės pirkimas gali būti atliekamas visais Taisyklėse nustatytais supaprastintų pirkimų būdais, atsižvelgiant į šių būdų pasirinkimo sąlygas.</w:t>
      </w:r>
    </w:p>
    <w:p w:rsidR="00E14750" w:rsidRPr="00966735" w:rsidRDefault="004B6683" w:rsidP="00C208C7">
      <w:pPr>
        <w:ind w:firstLine="567"/>
        <w:jc w:val="both"/>
        <w:rPr>
          <w:lang w:val="lt-LT"/>
        </w:rPr>
      </w:pPr>
      <w:r>
        <w:rPr>
          <w:lang w:val="lt-LT"/>
        </w:rPr>
        <w:t>97</w:t>
      </w:r>
      <w:r w:rsidR="00E14750" w:rsidRPr="00966735">
        <w:rPr>
          <w:lang w:val="lt-LT"/>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E14750" w:rsidRPr="00966735" w:rsidRDefault="004B6683" w:rsidP="00C208C7">
      <w:pPr>
        <w:ind w:firstLine="567"/>
        <w:jc w:val="both"/>
        <w:rPr>
          <w:lang w:val="lt-LT"/>
        </w:rPr>
      </w:pPr>
      <w:r>
        <w:rPr>
          <w:lang w:val="lt-LT"/>
        </w:rPr>
        <w:t>98</w:t>
      </w:r>
      <w:r w:rsidR="00E14750" w:rsidRPr="00966735">
        <w:rPr>
          <w:lang w:val="lt-LT"/>
        </w:rPr>
        <w:t>. Perkančioji organizacija turi nustatyti pakankamą terminą kreiptis dėl pirkimo dokumentų paaiškinimo ir užtikrinti, kad paaiškinimai būtų išsiųsti visiems pirkimo dokumentus gavusiems tiekėjams.</w:t>
      </w:r>
    </w:p>
    <w:p w:rsidR="00E14750" w:rsidRPr="00966735" w:rsidRDefault="004B6683" w:rsidP="00C208C7">
      <w:pPr>
        <w:ind w:firstLine="567"/>
        <w:jc w:val="both"/>
        <w:rPr>
          <w:lang w:val="lt-LT"/>
        </w:rPr>
      </w:pPr>
      <w:r>
        <w:rPr>
          <w:lang w:val="lt-LT"/>
        </w:rPr>
        <w:t>99</w:t>
      </w:r>
      <w:r w:rsidR="00E14750" w:rsidRPr="00966735">
        <w:rPr>
          <w:lang w:val="lt-LT"/>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E14750" w:rsidRPr="00966735" w:rsidRDefault="004B6683" w:rsidP="00C208C7">
      <w:pPr>
        <w:ind w:firstLine="567"/>
        <w:jc w:val="both"/>
        <w:rPr>
          <w:lang w:val="lt-LT"/>
        </w:rPr>
      </w:pPr>
      <w:r>
        <w:rPr>
          <w:lang w:val="lt-LT"/>
        </w:rPr>
        <w:t>100</w:t>
      </w:r>
      <w:r w:rsidR="00E14750" w:rsidRPr="00966735">
        <w:rPr>
          <w:lang w:val="lt-LT"/>
        </w:rPr>
        <w:t>. Bendravimas su tiekėjais gali vykti žodžiu arba raštu. Žodžiu gali būti bendraujama (kreipiamasi į tiekėjus, pateikiami pasiūlymai), kai pirkimas vykdomas apklausos būdu ir:</w:t>
      </w:r>
    </w:p>
    <w:p w:rsidR="00E14750" w:rsidRPr="00966735" w:rsidRDefault="004B6683" w:rsidP="00181C44">
      <w:pPr>
        <w:ind w:firstLine="567"/>
        <w:jc w:val="both"/>
        <w:rPr>
          <w:lang w:val="lt-LT"/>
        </w:rPr>
      </w:pPr>
      <w:r>
        <w:rPr>
          <w:lang w:val="lt-LT"/>
        </w:rPr>
        <w:t>100</w:t>
      </w:r>
      <w:r w:rsidR="00E14750" w:rsidRPr="00966735">
        <w:rPr>
          <w:lang w:val="lt-LT"/>
        </w:rPr>
        <w:t>.1. pirki</w:t>
      </w:r>
      <w:r w:rsidR="00A32C23">
        <w:rPr>
          <w:lang w:val="lt-LT"/>
        </w:rPr>
        <w:t xml:space="preserve">mo sutarties vertė neviršija </w:t>
      </w:r>
      <w:r w:rsidR="007278D7">
        <w:rPr>
          <w:lang w:val="lt-LT"/>
        </w:rPr>
        <w:t>3000 EUR</w:t>
      </w:r>
      <w:r w:rsidR="00E14750" w:rsidRPr="00966735">
        <w:rPr>
          <w:lang w:val="lt-LT"/>
        </w:rPr>
        <w:t xml:space="preserve"> (be pridėtinės vertės mokesčio);</w:t>
      </w:r>
    </w:p>
    <w:p w:rsidR="00E14750" w:rsidRPr="00966735" w:rsidRDefault="004B6683" w:rsidP="00181C44">
      <w:pPr>
        <w:ind w:firstLine="567"/>
        <w:jc w:val="both"/>
        <w:rPr>
          <w:lang w:val="lt-LT"/>
        </w:rPr>
      </w:pPr>
      <w:r>
        <w:rPr>
          <w:lang w:val="lt-LT"/>
        </w:rPr>
        <w:t>100</w:t>
      </w:r>
      <w:r w:rsidR="00E14750" w:rsidRPr="00966735">
        <w:rPr>
          <w:lang w:val="lt-LT"/>
        </w:rPr>
        <w:t>.2. dėl įvykių, kurių perkančioji organizacija negalėjo iš anksto numatyti, būtina skubiai įsigyti reikalingų prekių, paslaugų ar darbų, o vykdant apklausą raštu prekių, paslaugų ar darbų nepavyktų įsigyti laiku.</w:t>
      </w:r>
    </w:p>
    <w:p w:rsidR="00E14750" w:rsidRPr="00966735" w:rsidRDefault="005029CD" w:rsidP="00181C44">
      <w:pPr>
        <w:ind w:firstLine="567"/>
        <w:jc w:val="both"/>
        <w:rPr>
          <w:lang w:val="lt-LT"/>
        </w:rPr>
      </w:pPr>
      <w:r>
        <w:rPr>
          <w:lang w:val="lt-LT"/>
        </w:rPr>
        <w:lastRenderedPageBreak/>
        <w:t>101</w:t>
      </w:r>
      <w:r w:rsidR="00E14750" w:rsidRPr="00966735">
        <w:rPr>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E14750" w:rsidRPr="00966735" w:rsidRDefault="005029CD" w:rsidP="00181C44">
      <w:pPr>
        <w:ind w:firstLine="567"/>
        <w:jc w:val="both"/>
        <w:rPr>
          <w:lang w:val="lt-LT"/>
        </w:rPr>
      </w:pPr>
      <w:r>
        <w:rPr>
          <w:lang w:val="lt-LT"/>
        </w:rPr>
        <w:t>102</w:t>
      </w:r>
      <w:r w:rsidR="00E14750" w:rsidRPr="00966735">
        <w:rPr>
          <w:lang w:val="lt-LT"/>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E14750" w:rsidRPr="00966735" w:rsidRDefault="005029CD" w:rsidP="00A32C23">
      <w:pPr>
        <w:ind w:firstLine="567"/>
        <w:jc w:val="both"/>
        <w:rPr>
          <w:lang w:val="lt-LT"/>
        </w:rPr>
      </w:pPr>
      <w:r>
        <w:rPr>
          <w:lang w:val="lt-LT"/>
        </w:rPr>
        <w:t>103</w:t>
      </w:r>
      <w:r w:rsidR="00E14750" w:rsidRPr="00966735">
        <w:rPr>
          <w:lang w:val="lt-LT"/>
        </w:rPr>
        <w:t>. Komisija ir pirkimų organizatorius, vykdydami mažos vertės pirkimą, gali netaikyti vokų su pasiūlymais atplėšimo ir pasiūlymų nagrinėjimo procedūrų.</w:t>
      </w:r>
    </w:p>
    <w:p w:rsidR="00A32C23" w:rsidRDefault="00A32C23" w:rsidP="002F4ECE">
      <w:pPr>
        <w:jc w:val="both"/>
        <w:rPr>
          <w:lang w:val="lt-LT"/>
        </w:rPr>
      </w:pPr>
    </w:p>
    <w:p w:rsidR="00E14750" w:rsidRPr="00A32C23" w:rsidRDefault="00E14750" w:rsidP="00A32C23">
      <w:pPr>
        <w:jc w:val="center"/>
        <w:rPr>
          <w:b/>
          <w:lang w:val="lt-LT"/>
        </w:rPr>
      </w:pPr>
      <w:r w:rsidRPr="00A32C23">
        <w:rPr>
          <w:b/>
          <w:lang w:val="lt-LT"/>
        </w:rPr>
        <w:t>XIV. INFORMACIJOS APIE SUPAPRASTINTUS PIRKIMUS TEIKIMAS</w:t>
      </w:r>
    </w:p>
    <w:p w:rsidR="00A32C23" w:rsidRDefault="00A32C23" w:rsidP="002F4ECE">
      <w:pPr>
        <w:jc w:val="both"/>
        <w:rPr>
          <w:lang w:val="lt-LT"/>
        </w:rPr>
      </w:pPr>
    </w:p>
    <w:p w:rsidR="00767EA9" w:rsidRDefault="00767EA9" w:rsidP="00767EA9">
      <w:pPr>
        <w:ind w:firstLine="567"/>
        <w:jc w:val="both"/>
        <w:rPr>
          <w:lang w:val="lt-LT"/>
        </w:rPr>
      </w:pPr>
      <w:r>
        <w:rPr>
          <w:lang w:val="lt-LT"/>
        </w:rPr>
        <w:t>104</w:t>
      </w:r>
      <w:r w:rsidR="00E14750" w:rsidRPr="00966735">
        <w:rPr>
          <w:lang w:val="lt-LT"/>
        </w:rPr>
        <w:t xml:space="preserve">. Komisija ar pirkimų organizatorius suinteresuotiems kandidatams ir suinteresuotiems dalyviams, išskyrus atvejus, kai supaprastinto pirkimo </w:t>
      </w:r>
      <w:r w:rsidR="00B46BD2">
        <w:rPr>
          <w:lang w:val="lt-LT"/>
        </w:rPr>
        <w:t xml:space="preserve">sutarties vertė mažesnė kaip </w:t>
      </w:r>
      <w:r w:rsidR="00C011BB">
        <w:rPr>
          <w:lang w:val="lt-LT"/>
        </w:rPr>
        <w:t>3000 EUR</w:t>
      </w:r>
      <w:r w:rsidR="00E14750" w:rsidRPr="00966735">
        <w:rPr>
          <w:lang w:val="lt-LT"/>
        </w:rPr>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100 punkte nurodytos atitinkamos informacijos, kuri dar nebuvo pateikta pirkimo procedūros metu, santrauką ir nurodo nustatytą pasiūlymų eilę, laimėjusį pasiūlymą, tikslų atidėjimo terminą. Perkančioji organizacija taip pat turi</w:t>
      </w:r>
    </w:p>
    <w:p w:rsidR="00E14750" w:rsidRPr="00966735" w:rsidRDefault="00E14750" w:rsidP="00767EA9">
      <w:pPr>
        <w:jc w:val="both"/>
        <w:rPr>
          <w:lang w:val="lt-LT"/>
        </w:rPr>
      </w:pPr>
      <w:r w:rsidRPr="00966735">
        <w:rPr>
          <w:lang w:val="lt-LT"/>
        </w:rPr>
        <w:t>nurodyti priežastis, dėl kurių buvo priimtas sprendimas nesudaryti pirkimo sutarties ar preliminariosios sutarties, pradėti pirkimą ar dinaminę pirkimų sistemą iš naujo.</w:t>
      </w:r>
    </w:p>
    <w:p w:rsidR="00E14750" w:rsidRPr="00966735" w:rsidRDefault="00767EA9" w:rsidP="00B46BD2">
      <w:pPr>
        <w:pStyle w:val="Default"/>
        <w:ind w:firstLine="567"/>
        <w:jc w:val="both"/>
        <w:rPr>
          <w:lang w:val="lt-LT"/>
        </w:rPr>
      </w:pPr>
      <w:r>
        <w:rPr>
          <w:lang w:val="lt-LT"/>
        </w:rPr>
        <w:t>105</w:t>
      </w:r>
      <w:r w:rsidR="00E14750" w:rsidRPr="00966735">
        <w:rPr>
          <w:lang w:val="lt-LT"/>
        </w:rPr>
        <w:t xml:space="preserve">. Perkančioji organizacija, gavusi kandidato ar dalyvio raštu pateiktą prašymą, turi nedelsdama, ne vėliau kaip per 10 dienų nuo prašymo gavimo dienos, nurodyti: </w:t>
      </w:r>
    </w:p>
    <w:p w:rsidR="00E14750" w:rsidRPr="00966735" w:rsidRDefault="00767EA9" w:rsidP="00B46BD2">
      <w:pPr>
        <w:pStyle w:val="Default"/>
        <w:ind w:firstLine="567"/>
        <w:jc w:val="both"/>
        <w:rPr>
          <w:lang w:val="lt-LT"/>
        </w:rPr>
      </w:pPr>
      <w:r>
        <w:rPr>
          <w:lang w:val="lt-LT"/>
        </w:rPr>
        <w:t>105</w:t>
      </w:r>
      <w:r w:rsidR="00E14750" w:rsidRPr="00966735">
        <w:rPr>
          <w:lang w:val="lt-LT"/>
        </w:rPr>
        <w:t xml:space="preserve">.1. kandidatui – jo paraiškos atmetimo priežastis; </w:t>
      </w:r>
    </w:p>
    <w:p w:rsidR="00E14750" w:rsidRPr="00966735" w:rsidRDefault="008F4CF7" w:rsidP="00B46BD2">
      <w:pPr>
        <w:pStyle w:val="Default"/>
        <w:ind w:firstLine="567"/>
        <w:jc w:val="both"/>
        <w:rPr>
          <w:lang w:val="lt-LT"/>
        </w:rPr>
      </w:pPr>
      <w:r>
        <w:rPr>
          <w:lang w:val="lt-LT"/>
        </w:rPr>
        <w:t>105</w:t>
      </w:r>
      <w:r w:rsidR="00E14750" w:rsidRPr="00966735">
        <w:rPr>
          <w:lang w:val="lt-LT"/>
        </w:rPr>
        <w:t xml:space="preserve">.2.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E14750" w:rsidRPr="00966735" w:rsidRDefault="008F4CF7" w:rsidP="00B46BD2">
      <w:pPr>
        <w:pStyle w:val="Default"/>
        <w:ind w:firstLine="567"/>
        <w:jc w:val="both"/>
        <w:rPr>
          <w:lang w:val="lt-LT"/>
        </w:rPr>
      </w:pPr>
      <w:r>
        <w:rPr>
          <w:lang w:val="lt-LT"/>
        </w:rPr>
        <w:t>105</w:t>
      </w:r>
      <w:r w:rsidR="00E14750" w:rsidRPr="00966735">
        <w:rPr>
          <w:lang w:val="lt-LT"/>
        </w:rPr>
        <w:t xml:space="preserve">.3.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w:t>
      </w:r>
    </w:p>
    <w:p w:rsidR="00E14750" w:rsidRPr="00966735" w:rsidRDefault="00E14750" w:rsidP="00B46BD2">
      <w:pPr>
        <w:pStyle w:val="Default"/>
        <w:ind w:firstLine="567"/>
        <w:jc w:val="both"/>
        <w:rPr>
          <w:lang w:val="lt-LT"/>
        </w:rPr>
      </w:pPr>
      <w:r w:rsidRPr="00966735">
        <w:rPr>
          <w:lang w:val="lt-LT"/>
        </w:rPr>
        <w:t xml:space="preserve">Šis punktas netaikomas, kai supaprastintas pirkimas atliekamas apklausos būdu žodžiu. </w:t>
      </w:r>
    </w:p>
    <w:p w:rsidR="00E14750" w:rsidRPr="00966735" w:rsidRDefault="008F4CF7" w:rsidP="00B46BD2">
      <w:pPr>
        <w:ind w:firstLine="567"/>
        <w:jc w:val="both"/>
        <w:rPr>
          <w:lang w:val="lt-LT"/>
        </w:rPr>
      </w:pPr>
      <w:r>
        <w:rPr>
          <w:lang w:val="lt-LT"/>
        </w:rPr>
        <w:t>106</w:t>
      </w:r>
      <w:r w:rsidR="00E14750" w:rsidRPr="00966735">
        <w:rPr>
          <w:lang w:val="lt-LT"/>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13429E" w:rsidRDefault="008F4CF7" w:rsidP="00B64F37">
      <w:pPr>
        <w:ind w:firstLine="567"/>
        <w:jc w:val="both"/>
        <w:rPr>
          <w:lang w:val="lt-LT"/>
        </w:rPr>
      </w:pPr>
      <w:r>
        <w:rPr>
          <w:lang w:val="lt-LT"/>
        </w:rPr>
        <w:t>107</w:t>
      </w:r>
      <w:r w:rsidR="00E14750" w:rsidRPr="00966735">
        <w:rPr>
          <w:lang w:val="lt-LT"/>
        </w:rPr>
        <w:t>.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E14750" w:rsidRPr="0013429E" w:rsidRDefault="00E14750" w:rsidP="0013429E">
      <w:pPr>
        <w:jc w:val="center"/>
        <w:rPr>
          <w:b/>
          <w:lang w:val="lt-LT"/>
        </w:rPr>
      </w:pPr>
      <w:r w:rsidRPr="0013429E">
        <w:rPr>
          <w:b/>
          <w:lang w:val="lt-LT"/>
        </w:rPr>
        <w:lastRenderedPageBreak/>
        <w:t>XV. GINČŲ NAGRINĖJIMAS</w:t>
      </w:r>
    </w:p>
    <w:p w:rsidR="0013429E" w:rsidRDefault="0013429E" w:rsidP="002F4ECE">
      <w:pPr>
        <w:jc w:val="both"/>
        <w:rPr>
          <w:lang w:val="lt-LT"/>
        </w:rPr>
      </w:pPr>
    </w:p>
    <w:p w:rsidR="00E14750" w:rsidRPr="00966735" w:rsidRDefault="008F4CF7" w:rsidP="0013429E">
      <w:pPr>
        <w:ind w:firstLine="567"/>
        <w:jc w:val="both"/>
        <w:rPr>
          <w:lang w:val="lt-LT"/>
        </w:rPr>
      </w:pPr>
      <w:r>
        <w:rPr>
          <w:lang w:val="lt-LT"/>
        </w:rPr>
        <w:t>108</w:t>
      </w:r>
      <w:r w:rsidR="00E14750" w:rsidRPr="00966735">
        <w:rPr>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287127" w:rsidRDefault="00E14750" w:rsidP="005F29C4">
      <w:pPr>
        <w:jc w:val="center"/>
        <w:rPr>
          <w:lang w:val="lt-LT"/>
        </w:rPr>
      </w:pPr>
      <w:r w:rsidRPr="00966735">
        <w:rPr>
          <w:lang w:val="lt-LT"/>
        </w:rPr>
        <w:t>____________________</w:t>
      </w: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5F29C4">
      <w:pPr>
        <w:jc w:val="center"/>
        <w:rPr>
          <w:lang w:val="lt-LT"/>
        </w:rPr>
      </w:pPr>
    </w:p>
    <w:p w:rsidR="00DD48FD" w:rsidRDefault="00DD48FD" w:rsidP="00DD48FD">
      <w:pPr>
        <w:pStyle w:val="Hyperlink1"/>
        <w:ind w:left="6120" w:firstLine="0"/>
        <w:jc w:val="left"/>
        <w:rPr>
          <w:spacing w:val="-1"/>
          <w:sz w:val="24"/>
          <w:szCs w:val="24"/>
          <w:lang w:val="lt-LT"/>
        </w:rPr>
      </w:pPr>
      <w:r>
        <w:rPr>
          <w:spacing w:val="-1"/>
          <w:sz w:val="24"/>
          <w:szCs w:val="24"/>
          <w:lang w:val="lt-LT"/>
        </w:rPr>
        <w:lastRenderedPageBreak/>
        <w:t>Supaprastintų viešųjų pirkimų taisyklių 1 priedas</w:t>
      </w:r>
    </w:p>
    <w:p w:rsidR="00DD48FD" w:rsidRDefault="00DD48FD" w:rsidP="00DD48FD">
      <w:pPr>
        <w:pStyle w:val="Hyperlink1"/>
        <w:ind w:firstLine="0"/>
        <w:rPr>
          <w:spacing w:val="-1"/>
          <w:sz w:val="24"/>
          <w:szCs w:val="24"/>
          <w:lang w:val="lt-LT"/>
        </w:rPr>
      </w:pPr>
    </w:p>
    <w:p w:rsidR="00DD48FD" w:rsidRDefault="00DD48FD" w:rsidP="00DD48FD">
      <w:pPr>
        <w:pStyle w:val="Hyperlink1"/>
        <w:jc w:val="center"/>
        <w:rPr>
          <w:b/>
          <w:sz w:val="24"/>
          <w:szCs w:val="24"/>
          <w:lang w:val="lt-LT"/>
        </w:rPr>
      </w:pPr>
      <w:r>
        <w:rPr>
          <w:b/>
          <w:sz w:val="24"/>
          <w:szCs w:val="24"/>
          <w:lang w:val="lt-LT"/>
        </w:rPr>
        <w:t>VILKAVIŠKIO R. KYBARTŲ „SAULĖS“ PROGIMNAZIJOS</w:t>
      </w:r>
    </w:p>
    <w:p w:rsidR="00DD48FD" w:rsidRDefault="00DD48FD" w:rsidP="00DD48FD">
      <w:pPr>
        <w:pStyle w:val="Hyperlink1"/>
        <w:jc w:val="center"/>
        <w:rPr>
          <w:b/>
          <w:spacing w:val="-1"/>
          <w:sz w:val="24"/>
          <w:szCs w:val="24"/>
          <w:lang w:val="lt-LT"/>
        </w:rPr>
      </w:pPr>
      <w:r>
        <w:rPr>
          <w:b/>
          <w:spacing w:val="-1"/>
          <w:sz w:val="24"/>
          <w:szCs w:val="24"/>
          <w:lang w:val="lt-LT"/>
        </w:rPr>
        <w:t>TIEKĖJŲ APKLAUSOS PAŽYMA</w:t>
      </w:r>
    </w:p>
    <w:p w:rsidR="00DD48FD" w:rsidRDefault="00DD48FD" w:rsidP="00DD48FD">
      <w:pPr>
        <w:pStyle w:val="Hyperlink1"/>
        <w:jc w:val="center"/>
        <w:rPr>
          <w:spacing w:val="-1"/>
          <w:sz w:val="24"/>
          <w:szCs w:val="24"/>
          <w:lang w:val="lt-LT"/>
        </w:rPr>
      </w:pPr>
    </w:p>
    <w:p w:rsidR="00DD48FD" w:rsidRDefault="00DD48FD" w:rsidP="00DD48FD">
      <w:pPr>
        <w:pStyle w:val="Hyperlink1"/>
        <w:jc w:val="center"/>
        <w:rPr>
          <w:spacing w:val="-1"/>
          <w:sz w:val="24"/>
          <w:szCs w:val="24"/>
          <w:lang w:val="lt-LT"/>
        </w:rPr>
      </w:pPr>
      <w:r>
        <w:rPr>
          <w:spacing w:val="-1"/>
          <w:sz w:val="24"/>
          <w:szCs w:val="24"/>
          <w:lang w:val="lt-LT"/>
        </w:rPr>
        <w:t>20 __ m.___________ __ d. Nr._________________</w:t>
      </w:r>
    </w:p>
    <w:p w:rsidR="00DD48FD" w:rsidRPr="00DD48FD" w:rsidRDefault="00DD48FD" w:rsidP="00DD48FD">
      <w:pPr>
        <w:pStyle w:val="Hyperlink1"/>
        <w:jc w:val="center"/>
        <w:rPr>
          <w:spacing w:val="-1"/>
          <w:sz w:val="24"/>
          <w:szCs w:val="24"/>
          <w:lang w:val="lt-LT"/>
        </w:rPr>
      </w:pPr>
      <w:r w:rsidRPr="00DD48FD">
        <w:rPr>
          <w:spacing w:val="-1"/>
          <w:sz w:val="24"/>
          <w:szCs w:val="24"/>
          <w:lang w:val="lt-LT"/>
        </w:rPr>
        <w:t>Kybartai</w:t>
      </w:r>
    </w:p>
    <w:tbl>
      <w:tblPr>
        <w:tblW w:w="14115" w:type="dxa"/>
        <w:tblInd w:w="-80" w:type="dxa"/>
        <w:tblLayout w:type="fixed"/>
        <w:tblCellMar>
          <w:left w:w="40" w:type="dxa"/>
          <w:right w:w="40" w:type="dxa"/>
        </w:tblCellMar>
        <w:tblLook w:val="04A0" w:firstRow="1" w:lastRow="0" w:firstColumn="1" w:lastColumn="0" w:noHBand="0" w:noVBand="1"/>
      </w:tblPr>
      <w:tblGrid>
        <w:gridCol w:w="1381"/>
        <w:gridCol w:w="387"/>
        <w:gridCol w:w="1052"/>
        <w:gridCol w:w="341"/>
        <w:gridCol w:w="735"/>
        <w:gridCol w:w="144"/>
        <w:gridCol w:w="876"/>
        <w:gridCol w:w="279"/>
        <w:gridCol w:w="441"/>
        <w:gridCol w:w="1126"/>
        <w:gridCol w:w="675"/>
        <w:gridCol w:w="1321"/>
        <w:gridCol w:w="1088"/>
        <w:gridCol w:w="100"/>
        <w:gridCol w:w="956"/>
        <w:gridCol w:w="531"/>
        <w:gridCol w:w="144"/>
        <w:gridCol w:w="144"/>
        <w:gridCol w:w="1998"/>
        <w:gridCol w:w="144"/>
        <w:gridCol w:w="100"/>
        <w:gridCol w:w="152"/>
      </w:tblGrid>
      <w:tr w:rsidR="00DD48FD" w:rsidRPr="00DD48FD" w:rsidTr="00DD48FD">
        <w:trPr>
          <w:gridAfter w:val="9"/>
          <w:wAfter w:w="4268" w:type="dxa"/>
          <w:trHeight w:val="562"/>
        </w:trPr>
        <w:tc>
          <w:tcPr>
            <w:tcW w:w="9840" w:type="dxa"/>
            <w:gridSpan w:val="13"/>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1. Pirkimo objekto ar jo dalies pavadinimas</w:t>
            </w:r>
            <w:r w:rsidRPr="00DD48FD">
              <w:rPr>
                <w:color w:val="000000"/>
                <w:spacing w:val="3"/>
                <w:lang w:val="lt-LT" w:eastAsia="lt-LT"/>
              </w:rPr>
              <w:t xml:space="preserve"> ir trumpas aprašymas (BVPŽ kodas)</w:t>
            </w:r>
            <w:r w:rsidRPr="00DD48FD">
              <w:rPr>
                <w:lang w:val="lt-LT" w:eastAsia="lt-LT"/>
              </w:rPr>
              <w:t>:</w:t>
            </w:r>
          </w:p>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510"/>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1"/>
                <w:lang w:val="lt-LT" w:eastAsia="lt-LT"/>
              </w:rPr>
              <w:t xml:space="preserve">2. Pirkimą organizuoja </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3"/>
                <w:lang w:val="lt-LT" w:eastAsia="lt-LT"/>
              </w:rPr>
              <w:t>Pirkimo organizatorius</w:t>
            </w:r>
          </w:p>
        </w:tc>
      </w:tr>
      <w:tr w:rsidR="00DD48FD" w:rsidRPr="00DD48FD" w:rsidTr="00DD48FD">
        <w:trPr>
          <w:gridAfter w:val="9"/>
          <w:wAfter w:w="4268" w:type="dxa"/>
          <w:trHeight w:val="654"/>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lang w:val="lt-LT" w:eastAsia="lt-LT"/>
              </w:rPr>
              <w:t>3. Tiekėjų apklausos</w:t>
            </w:r>
            <w:r w:rsidRPr="00DD48FD">
              <w:rPr>
                <w:color w:val="000000"/>
                <w:spacing w:val="3"/>
                <w:lang w:val="lt-LT" w:eastAsia="lt-LT"/>
              </w:rPr>
              <w:t xml:space="preserve"> būdas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1"/>
                <w:lang w:val="lt-LT" w:eastAsia="lt-LT"/>
              </w:rPr>
              <w:t>Žodinis / Rašytinis</w:t>
            </w:r>
          </w:p>
        </w:tc>
      </w:tr>
      <w:tr w:rsidR="00DD48FD" w:rsidRPr="00DD48FD" w:rsidTr="00DD48FD">
        <w:trPr>
          <w:gridAfter w:val="9"/>
          <w:wAfter w:w="4268" w:type="dxa"/>
          <w:trHeight w:val="562"/>
        </w:trPr>
        <w:tc>
          <w:tcPr>
            <w:tcW w:w="1379" w:type="dxa"/>
            <w:tcBorders>
              <w:top w:val="single" w:sz="6" w:space="0" w:color="auto"/>
              <w:left w:val="single" w:sz="6" w:space="0" w:color="auto"/>
              <w:bottom w:val="nil"/>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5"/>
                <w:lang w:val="lt-LT" w:eastAsia="lt-LT"/>
              </w:rPr>
              <w:t xml:space="preserve">4. Duomenys </w:t>
            </w:r>
            <w:r w:rsidRPr="00DD48FD">
              <w:rPr>
                <w:color w:val="000000"/>
                <w:spacing w:val="3"/>
                <w:lang w:val="lt-LT" w:eastAsia="lt-LT"/>
              </w:rPr>
              <w:t>apie apklaustą tiekėją</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1"/>
                <w:lang w:val="lt-LT" w:eastAsia="lt-LT"/>
              </w:rPr>
              <w:t>4.1. Pavadinimas</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ind w:left="-169" w:firstLine="169"/>
              <w:rPr>
                <w:lang w:val="lt-LT" w:eastAsia="lt-LT"/>
              </w:rPr>
            </w:pPr>
            <w:r w:rsidRPr="00DD48FD">
              <w:rPr>
                <w:lang w:val="lt-LT"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295"/>
        </w:trPr>
        <w:tc>
          <w:tcPr>
            <w:tcW w:w="1379" w:type="dxa"/>
            <w:tcBorders>
              <w:top w:val="nil"/>
              <w:left w:val="single" w:sz="6" w:space="0" w:color="auto"/>
              <w:bottom w:val="nil"/>
              <w:right w:val="single" w:sz="6" w:space="0" w:color="auto"/>
            </w:tcBorders>
          </w:tcPr>
          <w:p w:rsidR="00DD48FD" w:rsidRPr="00DD48FD" w:rsidRDefault="00DD48FD">
            <w:pPr>
              <w:widowControl w:val="0"/>
              <w:rPr>
                <w:lang w:val="lt-LT" w:eastAsia="lt-LT"/>
              </w:rPr>
            </w:pPr>
          </w:p>
          <w:p w:rsidR="00DD48FD" w:rsidRPr="00DD48FD" w:rsidRDefault="00DD48FD">
            <w:pPr>
              <w:widowControl w:val="0"/>
              <w:rPr>
                <w:lang w:val="lt-LT" w:eastAsia="lt-LT"/>
              </w:rPr>
            </w:pPr>
            <w:r w:rsidRPr="00DD48FD">
              <w:rPr>
                <w:lang w:val="lt-LT" w:eastAsia="lt-LT"/>
              </w:rPr>
              <w:t> </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3"/>
                <w:lang w:val="lt-LT" w:eastAsia="lt-LT"/>
              </w:rPr>
              <w:t>4.2. Adresas, telefonas ar kt.</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288"/>
        </w:trPr>
        <w:tc>
          <w:tcPr>
            <w:tcW w:w="1379" w:type="dxa"/>
            <w:tcBorders>
              <w:top w:val="nil"/>
              <w:left w:val="single" w:sz="6" w:space="0" w:color="auto"/>
              <w:bottom w:val="nil"/>
              <w:right w:val="single" w:sz="6" w:space="0" w:color="auto"/>
            </w:tcBorders>
            <w:hideMark/>
          </w:tcPr>
          <w:p w:rsidR="00DD48FD" w:rsidRPr="00DD48FD" w:rsidRDefault="00DD48FD">
            <w:pPr>
              <w:widowControl w:val="0"/>
              <w:rPr>
                <w:lang w:val="lt-LT" w:eastAsia="lt-LT"/>
              </w:rPr>
            </w:pPr>
            <w:r w:rsidRPr="00DD48FD">
              <w:rPr>
                <w:lang w:val="lt-LT" w:eastAsia="lt-LT"/>
              </w:rPr>
              <w:t> </w:t>
            </w:r>
          </w:p>
        </w:tc>
        <w:tc>
          <w:tcPr>
            <w:tcW w:w="2514"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lang w:val="lt-LT" w:eastAsia="lt-LT"/>
              </w:rPr>
              <w:t xml:space="preserve">4.3.Pasiūlymą </w:t>
            </w:r>
            <w:r w:rsidRPr="00DD48FD">
              <w:rPr>
                <w:color w:val="000000"/>
                <w:spacing w:val="1"/>
                <w:lang w:val="lt-LT" w:eastAsia="lt-LT"/>
              </w:rPr>
              <w:t xml:space="preserve">pa-teikusio </w:t>
            </w:r>
            <w:r w:rsidRPr="00DD48FD">
              <w:rPr>
                <w:color w:val="000000"/>
                <w:spacing w:val="-1"/>
                <w:lang w:val="lt-LT" w:eastAsia="lt-LT"/>
              </w:rPr>
              <w:t xml:space="preserve">asmens pareigos, vardas ir </w:t>
            </w:r>
            <w:r w:rsidRPr="00DD48FD">
              <w:rPr>
                <w:color w:val="000000"/>
                <w:spacing w:val="5"/>
                <w:lang w:val="lt-LT" w:eastAsia="lt-LT"/>
              </w:rPr>
              <w:t>pavardė</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295"/>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1"/>
                <w:lang w:val="lt-LT" w:eastAsia="lt-LT"/>
              </w:rPr>
              <w:t>5. Pasiūlymo pateikimo data</w:t>
            </w:r>
          </w:p>
        </w:tc>
        <w:tc>
          <w:tcPr>
            <w:tcW w:w="1740" w:type="dxa"/>
            <w:gridSpan w:val="4"/>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240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288"/>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1"/>
                <w:lang w:val="lt-LT" w:eastAsia="lt-LT"/>
              </w:rPr>
              <w:t>6. Pasiūlymų priėmimo terminas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272"/>
        </w:trPr>
        <w:tc>
          <w:tcPr>
            <w:tcW w:w="2817" w:type="dxa"/>
            <w:gridSpan w:val="3"/>
            <w:vMerge w:val="restart"/>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bookmarkStart w:id="0" w:name="_GoBack" w:colFirst="1" w:colLast="1"/>
            <w:r w:rsidRPr="00DD48FD">
              <w:rPr>
                <w:color w:val="000000"/>
                <w:spacing w:val="-1"/>
                <w:lang w:val="lt-LT" w:eastAsia="lt-LT"/>
              </w:rPr>
              <w:t>7. Pasiūlytų prekių, paslaugų ar darbų pavadinimas ir charakteristikos</w:t>
            </w:r>
          </w:p>
          <w:p w:rsidR="00DD48FD" w:rsidRPr="00DD48FD" w:rsidRDefault="00DD48FD">
            <w:pPr>
              <w:widowControl w:val="0"/>
              <w:rPr>
                <w:lang w:val="lt-LT" w:eastAsia="lt-LT"/>
              </w:rPr>
            </w:pPr>
            <w:r w:rsidRPr="00DD48FD">
              <w:rPr>
                <w:lang w:val="lt-LT" w:eastAsia="lt-LT"/>
              </w:rPr>
              <w:t>  </w:t>
            </w:r>
          </w:p>
        </w:tc>
        <w:tc>
          <w:tcPr>
            <w:tcW w:w="1076"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rsidP="00D651BE">
            <w:pPr>
              <w:widowControl w:val="0"/>
              <w:jc w:val="center"/>
              <w:rPr>
                <w:lang w:val="lt-LT" w:eastAsia="lt-LT"/>
              </w:rPr>
            </w:pPr>
            <w:r w:rsidRPr="00DD48FD">
              <w:rPr>
                <w:lang w:val="lt-LT" w:eastAsia="lt-LT"/>
              </w:rPr>
              <w:t>Kiekis</w:t>
            </w:r>
          </w:p>
          <w:p w:rsidR="00DD48FD" w:rsidRPr="00DD48FD" w:rsidRDefault="00DD48FD" w:rsidP="00D651BE">
            <w:pPr>
              <w:widowControl w:val="0"/>
              <w:jc w:val="center"/>
              <w:rPr>
                <w:lang w:val="lt-LT" w:eastAsia="lt-LT"/>
              </w:rPr>
            </w:pP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651BE" w:rsidP="00D651BE">
            <w:pPr>
              <w:widowControl w:val="0"/>
              <w:jc w:val="center"/>
              <w:rPr>
                <w:lang w:val="lt-LT" w:eastAsia="lt-LT"/>
              </w:rPr>
            </w:pPr>
            <w:r>
              <w:rPr>
                <w:color w:val="000000"/>
                <w:spacing w:val="1"/>
                <w:lang w:val="lt-LT" w:eastAsia="lt-LT"/>
              </w:rPr>
              <w:t>Pasiūlyta kaina (</w:t>
            </w:r>
            <w:r w:rsidR="00671973">
              <w:rPr>
                <w:color w:val="000000"/>
                <w:spacing w:val="1"/>
                <w:lang w:val="lt-LT" w:eastAsia="lt-LT"/>
              </w:rPr>
              <w:t>EUR</w:t>
            </w:r>
            <w:r w:rsidR="00DD48FD" w:rsidRPr="00DD48FD">
              <w:rPr>
                <w:color w:val="000000"/>
                <w:spacing w:val="1"/>
                <w:lang w:val="lt-LT" w:eastAsia="lt-LT"/>
              </w:rPr>
              <w:t>)</w:t>
            </w:r>
          </w:p>
        </w:tc>
      </w:tr>
      <w:bookmarkEnd w:id="0"/>
      <w:tr w:rsidR="00DD48FD" w:rsidRPr="00DD48FD" w:rsidTr="00DD48FD">
        <w:trPr>
          <w:gridAfter w:val="9"/>
          <w:wAfter w:w="4268" w:type="dxa"/>
          <w:trHeight w:val="346"/>
        </w:trPr>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rsidR="00DD48FD" w:rsidRPr="00DD48FD" w:rsidRDefault="00DD48FD">
            <w:pPr>
              <w:rPr>
                <w:lang w:val="lt-LT" w:eastAsia="lt-LT"/>
              </w:rPr>
            </w:pPr>
          </w:p>
        </w:tc>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rsidR="00DD48FD" w:rsidRPr="00DD48FD" w:rsidRDefault="00DD48FD">
            <w:pPr>
              <w:rPr>
                <w:lang w:val="lt-LT" w:eastAsia="lt-LT"/>
              </w:rPr>
            </w:pP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rsidP="00D651BE">
            <w:pPr>
              <w:widowControl w:val="0"/>
              <w:jc w:val="center"/>
              <w:rPr>
                <w:lang w:val="lt-LT" w:eastAsia="lt-LT"/>
              </w:rPr>
            </w:pPr>
            <w:r w:rsidRPr="00DD48FD">
              <w:rPr>
                <w:color w:val="000000"/>
                <w:spacing w:val="-4"/>
                <w:lang w:val="lt-LT" w:eastAsia="lt-LT"/>
              </w:rPr>
              <w:t>Vieneto kaina</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rsidP="00D651BE">
            <w:pPr>
              <w:widowControl w:val="0"/>
              <w:jc w:val="center"/>
              <w:rPr>
                <w:lang w:val="lt-LT" w:eastAsia="lt-LT"/>
              </w:rPr>
            </w:pPr>
            <w:r w:rsidRPr="00DD48FD">
              <w:rPr>
                <w:color w:val="000000"/>
                <w:spacing w:val="1"/>
                <w:lang w:val="lt-LT" w:eastAsia="lt-LT"/>
              </w:rPr>
              <w:t>Suma</w:t>
            </w:r>
          </w:p>
        </w:tc>
        <w:tc>
          <w:tcPr>
            <w:tcW w:w="112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rsidP="00D651BE">
            <w:pPr>
              <w:widowControl w:val="0"/>
              <w:jc w:val="center"/>
              <w:rPr>
                <w:lang w:val="lt-LT" w:eastAsia="lt-LT"/>
              </w:rPr>
            </w:pPr>
            <w:r w:rsidRPr="00DD48FD">
              <w:rPr>
                <w:color w:val="000000"/>
                <w:spacing w:val="-4"/>
                <w:lang w:val="lt-LT" w:eastAsia="lt-LT"/>
              </w:rPr>
              <w:t>Vieneto kaina</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rsidP="00D651BE">
            <w:pPr>
              <w:widowControl w:val="0"/>
              <w:jc w:val="center"/>
              <w:rPr>
                <w:lang w:val="lt-LT" w:eastAsia="lt-LT"/>
              </w:rPr>
            </w:pPr>
            <w:r w:rsidRPr="00DD48FD">
              <w:rPr>
                <w:color w:val="000000"/>
                <w:spacing w:val="1"/>
                <w:lang w:val="lt-LT" w:eastAsia="lt-LT"/>
              </w:rPr>
              <w:t>Suma</w:t>
            </w:r>
          </w:p>
        </w:tc>
        <w:tc>
          <w:tcPr>
            <w:tcW w:w="1320"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rsidP="00D651BE">
            <w:pPr>
              <w:widowControl w:val="0"/>
              <w:jc w:val="center"/>
              <w:rPr>
                <w:lang w:val="lt-LT" w:eastAsia="lt-LT"/>
              </w:rPr>
            </w:pPr>
            <w:r w:rsidRPr="00DD48FD">
              <w:rPr>
                <w:color w:val="000000"/>
                <w:spacing w:val="-4"/>
                <w:lang w:val="lt-LT" w:eastAsia="lt-LT"/>
              </w:rPr>
              <w:t>Vieneto</w:t>
            </w:r>
            <w:r w:rsidRPr="00DD48FD">
              <w:rPr>
                <w:color w:val="000000"/>
                <w:spacing w:val="-4"/>
                <w:lang w:val="lt-LT" w:eastAsia="lt-LT"/>
              </w:rPr>
              <w:br/>
              <w:t>kaina</w:t>
            </w:r>
          </w:p>
        </w:tc>
        <w:tc>
          <w:tcPr>
            <w:tcW w:w="1087"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rsidP="00D651BE">
            <w:pPr>
              <w:widowControl w:val="0"/>
              <w:jc w:val="center"/>
              <w:rPr>
                <w:lang w:val="lt-LT" w:eastAsia="lt-LT"/>
              </w:rPr>
            </w:pPr>
            <w:r w:rsidRPr="00DD48FD">
              <w:rPr>
                <w:lang w:val="lt-LT" w:eastAsia="lt-LT"/>
              </w:rPr>
              <w:t>Suma</w:t>
            </w:r>
          </w:p>
        </w:tc>
      </w:tr>
      <w:tr w:rsidR="00DD48FD" w:rsidRPr="00DD48FD" w:rsidTr="00DD48FD">
        <w:trPr>
          <w:gridAfter w:val="9"/>
          <w:wAfter w:w="4268" w:type="dxa"/>
          <w:trHeight w:val="295"/>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288"/>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288"/>
        </w:trPr>
        <w:tc>
          <w:tcPr>
            <w:tcW w:w="281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288"/>
        </w:trPr>
        <w:tc>
          <w:tcPr>
            <w:tcW w:w="4913" w:type="dxa"/>
            <w:gridSpan w:val="7"/>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xml:space="preserve">8. </w:t>
            </w:r>
            <w:r w:rsidRPr="00DD48FD">
              <w:rPr>
                <w:color w:val="000000"/>
                <w:spacing w:val="1"/>
                <w:lang w:val="lt-LT" w:eastAsia="lt-LT"/>
              </w:rPr>
              <w:t>Bendra pasiūlyta kaina</w:t>
            </w:r>
          </w:p>
        </w:tc>
        <w:tc>
          <w:tcPr>
            <w:tcW w:w="7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12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675"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c>
          <w:tcPr>
            <w:tcW w:w="1087" w:type="dxa"/>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500"/>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3"/>
                <w:lang w:val="lt-LT" w:eastAsia="lt-LT"/>
              </w:rPr>
              <w:t xml:space="preserve">9. Laimėjusiu pripažinto </w:t>
            </w:r>
            <w:r w:rsidRPr="00DD48FD">
              <w:rPr>
                <w:color w:val="000000"/>
                <w:lang w:val="lt-LT" w:eastAsia="lt-LT"/>
              </w:rPr>
              <w:t>tiekėjo (rangovo) pavadinimas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rPr>
          <w:gridAfter w:val="9"/>
          <w:wAfter w:w="4268" w:type="dxa"/>
          <w:trHeight w:val="534"/>
        </w:trPr>
        <w:tc>
          <w:tcPr>
            <w:tcW w:w="389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color w:val="000000"/>
                <w:spacing w:val="-2"/>
                <w:lang w:val="lt-LT" w:eastAsia="lt-LT"/>
              </w:rPr>
              <w:t>10. Taisyklių punktas (-ai), kurio pagrindu priimamas sprendimas</w:t>
            </w:r>
          </w:p>
        </w:tc>
        <w:tc>
          <w:tcPr>
            <w:tcW w:w="5947" w:type="dxa"/>
            <w:gridSpan w:val="8"/>
            <w:tcBorders>
              <w:top w:val="single" w:sz="6" w:space="0" w:color="auto"/>
              <w:left w:val="single" w:sz="6" w:space="0" w:color="auto"/>
              <w:bottom w:val="single" w:sz="6" w:space="0" w:color="auto"/>
              <w:right w:val="single" w:sz="6" w:space="0" w:color="auto"/>
            </w:tcBorders>
            <w:shd w:val="clear" w:color="auto" w:fill="FFFFFF"/>
            <w:hideMark/>
          </w:tcPr>
          <w:p w:rsidR="00DD48FD" w:rsidRPr="00DD48FD" w:rsidRDefault="00DD48FD">
            <w:pPr>
              <w:widowControl w:val="0"/>
              <w:rPr>
                <w:lang w:val="lt-LT" w:eastAsia="lt-LT"/>
              </w:rPr>
            </w:pPr>
            <w:r w:rsidRPr="00DD48FD">
              <w:rPr>
                <w:lang w:val="lt-LT" w:eastAsia="lt-LT"/>
              </w:rPr>
              <w:t> </w:t>
            </w:r>
          </w:p>
        </w:tc>
      </w:tr>
      <w:tr w:rsidR="00DD48FD" w:rsidRPr="00DD48FD" w:rsidTr="00DD48FD">
        <w:tc>
          <w:tcPr>
            <w:tcW w:w="1766" w:type="dxa"/>
            <w:gridSpan w:val="2"/>
            <w:vAlign w:val="center"/>
          </w:tcPr>
          <w:p w:rsidR="00DD48FD" w:rsidRPr="00DD48FD" w:rsidRDefault="00DD48FD">
            <w:pPr>
              <w:rPr>
                <w:lang w:val="lt-LT" w:eastAsia="lt-LT"/>
              </w:rPr>
            </w:pPr>
          </w:p>
        </w:tc>
        <w:tc>
          <w:tcPr>
            <w:tcW w:w="1392" w:type="dxa"/>
            <w:gridSpan w:val="2"/>
            <w:vAlign w:val="center"/>
          </w:tcPr>
          <w:p w:rsidR="00DD48FD" w:rsidRPr="00DD48FD" w:rsidRDefault="00DD48FD">
            <w:pPr>
              <w:rPr>
                <w:lang w:val="lt-LT" w:eastAsia="lt-LT"/>
              </w:rPr>
            </w:pPr>
          </w:p>
        </w:tc>
        <w:tc>
          <w:tcPr>
            <w:tcW w:w="735" w:type="dxa"/>
            <w:vAlign w:val="center"/>
          </w:tcPr>
          <w:p w:rsidR="00DD48FD" w:rsidRPr="00DD48FD" w:rsidRDefault="00DD48FD">
            <w:pPr>
              <w:rPr>
                <w:lang w:val="lt-LT" w:eastAsia="lt-LT"/>
              </w:rPr>
            </w:pPr>
          </w:p>
        </w:tc>
        <w:tc>
          <w:tcPr>
            <w:tcW w:w="144" w:type="dxa"/>
            <w:vAlign w:val="center"/>
          </w:tcPr>
          <w:p w:rsidR="00DD48FD" w:rsidRPr="00DD48FD" w:rsidRDefault="00DD48FD">
            <w:pPr>
              <w:rPr>
                <w:lang w:val="lt-LT" w:eastAsia="lt-LT"/>
              </w:rPr>
            </w:pPr>
          </w:p>
        </w:tc>
        <w:tc>
          <w:tcPr>
            <w:tcW w:w="1155" w:type="dxa"/>
            <w:gridSpan w:val="2"/>
            <w:vAlign w:val="center"/>
          </w:tcPr>
          <w:p w:rsidR="00DD48FD" w:rsidRPr="00DD48FD" w:rsidRDefault="00DD48FD">
            <w:pPr>
              <w:rPr>
                <w:lang w:val="lt-LT" w:eastAsia="lt-LT"/>
              </w:rPr>
            </w:pPr>
          </w:p>
        </w:tc>
        <w:tc>
          <w:tcPr>
            <w:tcW w:w="4648" w:type="dxa"/>
            <w:gridSpan w:val="5"/>
            <w:vAlign w:val="center"/>
          </w:tcPr>
          <w:p w:rsidR="00DD48FD" w:rsidRPr="00DD48FD" w:rsidRDefault="00DD48FD">
            <w:pPr>
              <w:rPr>
                <w:lang w:val="lt-LT" w:eastAsia="lt-LT"/>
              </w:rPr>
            </w:pPr>
          </w:p>
        </w:tc>
        <w:tc>
          <w:tcPr>
            <w:tcW w:w="100" w:type="dxa"/>
            <w:vAlign w:val="center"/>
          </w:tcPr>
          <w:p w:rsidR="00DD48FD" w:rsidRPr="00DD48FD" w:rsidRDefault="00DD48FD">
            <w:pPr>
              <w:rPr>
                <w:lang w:val="lt-LT" w:eastAsia="lt-LT"/>
              </w:rPr>
            </w:pPr>
          </w:p>
        </w:tc>
        <w:tc>
          <w:tcPr>
            <w:tcW w:w="956" w:type="dxa"/>
            <w:vAlign w:val="center"/>
          </w:tcPr>
          <w:p w:rsidR="00DD48FD" w:rsidRPr="00DD48FD" w:rsidRDefault="00DD48FD">
            <w:pPr>
              <w:rPr>
                <w:lang w:val="lt-LT" w:eastAsia="lt-LT"/>
              </w:rPr>
            </w:pPr>
          </w:p>
        </w:tc>
        <w:tc>
          <w:tcPr>
            <w:tcW w:w="531" w:type="dxa"/>
            <w:vAlign w:val="center"/>
          </w:tcPr>
          <w:p w:rsidR="00DD48FD" w:rsidRPr="00DD48FD" w:rsidRDefault="00DD48FD">
            <w:pPr>
              <w:rPr>
                <w:lang w:val="lt-LT" w:eastAsia="lt-LT"/>
              </w:rPr>
            </w:pPr>
          </w:p>
        </w:tc>
        <w:tc>
          <w:tcPr>
            <w:tcW w:w="144" w:type="dxa"/>
            <w:vAlign w:val="center"/>
          </w:tcPr>
          <w:p w:rsidR="00DD48FD" w:rsidRPr="00DD48FD" w:rsidRDefault="00DD48FD">
            <w:pPr>
              <w:rPr>
                <w:lang w:val="lt-LT" w:eastAsia="lt-LT"/>
              </w:rPr>
            </w:pPr>
          </w:p>
        </w:tc>
        <w:tc>
          <w:tcPr>
            <w:tcW w:w="144" w:type="dxa"/>
            <w:vAlign w:val="center"/>
          </w:tcPr>
          <w:p w:rsidR="00DD48FD" w:rsidRPr="00DD48FD" w:rsidRDefault="00DD48FD">
            <w:pPr>
              <w:rPr>
                <w:lang w:val="lt-LT" w:eastAsia="lt-LT"/>
              </w:rPr>
            </w:pPr>
          </w:p>
        </w:tc>
        <w:tc>
          <w:tcPr>
            <w:tcW w:w="1997" w:type="dxa"/>
            <w:vAlign w:val="center"/>
          </w:tcPr>
          <w:p w:rsidR="00DD48FD" w:rsidRPr="00DD48FD" w:rsidRDefault="00DD48FD">
            <w:pPr>
              <w:rPr>
                <w:lang w:val="lt-LT" w:eastAsia="lt-LT"/>
              </w:rPr>
            </w:pPr>
          </w:p>
        </w:tc>
        <w:tc>
          <w:tcPr>
            <w:tcW w:w="144" w:type="dxa"/>
            <w:vAlign w:val="center"/>
          </w:tcPr>
          <w:p w:rsidR="00DD48FD" w:rsidRPr="00DD48FD" w:rsidRDefault="00DD48FD">
            <w:pPr>
              <w:rPr>
                <w:lang w:val="lt-LT" w:eastAsia="lt-LT"/>
              </w:rPr>
            </w:pPr>
          </w:p>
        </w:tc>
        <w:tc>
          <w:tcPr>
            <w:tcW w:w="100" w:type="dxa"/>
            <w:vAlign w:val="center"/>
          </w:tcPr>
          <w:p w:rsidR="00DD48FD" w:rsidRPr="00DD48FD" w:rsidRDefault="00DD48FD">
            <w:pPr>
              <w:rPr>
                <w:lang w:val="lt-LT" w:eastAsia="lt-LT"/>
              </w:rPr>
            </w:pPr>
          </w:p>
        </w:tc>
        <w:tc>
          <w:tcPr>
            <w:tcW w:w="152" w:type="dxa"/>
            <w:vAlign w:val="center"/>
          </w:tcPr>
          <w:p w:rsidR="00DD48FD" w:rsidRPr="00DD48FD" w:rsidRDefault="00DD48FD">
            <w:pPr>
              <w:rPr>
                <w:lang w:val="lt-LT" w:eastAsia="lt-LT"/>
              </w:rPr>
            </w:pPr>
          </w:p>
        </w:tc>
      </w:tr>
    </w:tbl>
    <w:p w:rsidR="00DD48FD" w:rsidRPr="00DD48FD" w:rsidRDefault="00DD48FD" w:rsidP="00DD48FD">
      <w:pPr>
        <w:widowControl w:val="0"/>
        <w:jc w:val="both"/>
        <w:rPr>
          <w:color w:val="000000"/>
          <w:spacing w:val="-6"/>
          <w:lang w:val="lt-LT" w:eastAsia="lt-LT"/>
        </w:rPr>
      </w:pPr>
      <w:r w:rsidRPr="00DD48FD">
        <w:rPr>
          <w:color w:val="000000"/>
          <w:spacing w:val="-6"/>
          <w:lang w:val="lt-LT" w:eastAsia="lt-LT"/>
        </w:rPr>
        <w:t> </w:t>
      </w:r>
    </w:p>
    <w:p w:rsidR="00DD48FD" w:rsidRPr="00DD48FD" w:rsidRDefault="00DD48FD" w:rsidP="00DD48FD">
      <w:pPr>
        <w:widowControl w:val="0"/>
        <w:jc w:val="both"/>
        <w:rPr>
          <w:color w:val="000000"/>
          <w:spacing w:val="-1"/>
          <w:lang w:val="lt-LT" w:eastAsia="lt-LT"/>
        </w:rPr>
      </w:pPr>
      <w:r w:rsidRPr="00DD48FD">
        <w:rPr>
          <w:color w:val="000000"/>
          <w:spacing w:val="-1"/>
          <w:lang w:val="lt-LT" w:eastAsia="lt-LT"/>
        </w:rPr>
        <w:t>PASTABA. Skiltys 4.2</w:t>
      </w:r>
      <w:r>
        <w:rPr>
          <w:color w:val="000000"/>
          <w:spacing w:val="-1"/>
          <w:lang w:val="lt-LT" w:eastAsia="lt-LT"/>
        </w:rPr>
        <w:t>.</w:t>
      </w:r>
      <w:r w:rsidRPr="00DD48FD">
        <w:rPr>
          <w:color w:val="000000"/>
          <w:spacing w:val="-1"/>
          <w:lang w:val="lt-LT" w:eastAsia="lt-LT"/>
        </w:rPr>
        <w:t xml:space="preserve"> ir 4.3</w:t>
      </w:r>
      <w:r>
        <w:rPr>
          <w:color w:val="000000"/>
          <w:spacing w:val="-1"/>
          <w:lang w:val="lt-LT" w:eastAsia="lt-LT"/>
        </w:rPr>
        <w:t>.</w:t>
      </w:r>
      <w:r w:rsidRPr="00DD48FD">
        <w:rPr>
          <w:color w:val="000000"/>
          <w:spacing w:val="-1"/>
          <w:lang w:val="lt-LT" w:eastAsia="lt-LT"/>
        </w:rPr>
        <w:t xml:space="preserve"> pildomos </w:t>
      </w:r>
      <w:r w:rsidRPr="00DD48FD">
        <w:rPr>
          <w:lang w:val="lt-LT"/>
        </w:rPr>
        <w:t>tik</w:t>
      </w:r>
      <w:r w:rsidRPr="00DD48FD">
        <w:rPr>
          <w:color w:val="000000"/>
          <w:spacing w:val="-1"/>
          <w:lang w:val="lt-LT" w:eastAsia="lt-LT"/>
        </w:rPr>
        <w:t xml:space="preserve"> tais atvejais, kai jose nurodytini duomenys yra žinomi.</w:t>
      </w:r>
    </w:p>
    <w:p w:rsidR="00DD48FD" w:rsidRPr="00DD48FD" w:rsidRDefault="00DD48FD" w:rsidP="00DD48FD">
      <w:pPr>
        <w:widowControl w:val="0"/>
        <w:rPr>
          <w:color w:val="000000"/>
          <w:spacing w:val="-6"/>
          <w:lang w:val="lt-LT" w:eastAsia="lt-LT"/>
        </w:rPr>
      </w:pPr>
      <w:r w:rsidRPr="00DD48FD">
        <w:rPr>
          <w:color w:val="000000"/>
          <w:spacing w:val="-6"/>
          <w:lang w:val="lt-LT" w:eastAsia="lt-LT"/>
        </w:rPr>
        <w:t> </w:t>
      </w:r>
    </w:p>
    <w:p w:rsidR="00DD48FD" w:rsidRPr="00DD48FD" w:rsidRDefault="00DD48FD" w:rsidP="00DD48FD">
      <w:pPr>
        <w:widowControl w:val="0"/>
        <w:rPr>
          <w:color w:val="000000"/>
          <w:spacing w:val="-6"/>
          <w:lang w:val="lt-LT" w:eastAsia="lt-LT"/>
        </w:rPr>
      </w:pPr>
      <w:r w:rsidRPr="00DD48FD">
        <w:rPr>
          <w:color w:val="000000"/>
          <w:spacing w:val="-6"/>
          <w:lang w:val="lt-LT" w:eastAsia="lt-LT"/>
        </w:rPr>
        <w:t>(Pirkimo organizatorius)</w:t>
      </w:r>
      <w:r w:rsidRPr="00DD48FD">
        <w:rPr>
          <w:color w:val="000000"/>
          <w:spacing w:val="-6"/>
          <w:lang w:val="lt-LT" w:eastAsia="lt-LT"/>
        </w:rPr>
        <w:tab/>
        <w:t>           </w:t>
      </w:r>
      <w:r w:rsidRPr="00DD48FD">
        <w:rPr>
          <w:color w:val="000000"/>
          <w:spacing w:val="-6"/>
          <w:lang w:val="lt-LT" w:eastAsia="lt-LT"/>
        </w:rPr>
        <w:tab/>
        <w:t xml:space="preserve">(Parašas)                         </w:t>
      </w:r>
      <w:r w:rsidRPr="00DD48FD">
        <w:rPr>
          <w:color w:val="000000"/>
          <w:spacing w:val="-6"/>
          <w:lang w:val="lt-LT" w:eastAsia="lt-LT"/>
        </w:rPr>
        <w:tab/>
        <w:t xml:space="preserve">    (Vardas ir pavardė)</w:t>
      </w:r>
    </w:p>
    <w:p w:rsidR="00DD48FD" w:rsidRPr="00DD48FD" w:rsidRDefault="00DD48FD" w:rsidP="00DD48FD">
      <w:pPr>
        <w:widowControl w:val="0"/>
        <w:rPr>
          <w:color w:val="000000"/>
          <w:spacing w:val="-6"/>
          <w:lang w:val="lt-LT" w:eastAsia="lt-LT"/>
        </w:rPr>
      </w:pPr>
    </w:p>
    <w:p w:rsidR="00DD48FD" w:rsidRPr="00DD48FD" w:rsidRDefault="00DD48FD" w:rsidP="00DD48FD">
      <w:pPr>
        <w:widowControl w:val="0"/>
        <w:rPr>
          <w:color w:val="000000"/>
          <w:spacing w:val="-6"/>
          <w:lang w:val="lt-LT" w:eastAsia="lt-LT"/>
        </w:rPr>
      </w:pPr>
      <w:r w:rsidRPr="00DD48FD">
        <w:rPr>
          <w:color w:val="000000"/>
          <w:spacing w:val="-6"/>
          <w:lang w:val="lt-LT" w:eastAsia="lt-LT"/>
        </w:rPr>
        <w:t xml:space="preserve">(Progimnazijos direktorius) </w:t>
      </w:r>
      <w:r>
        <w:rPr>
          <w:color w:val="000000"/>
          <w:spacing w:val="-6"/>
          <w:lang w:val="lt-LT" w:eastAsia="lt-LT"/>
        </w:rPr>
        <w:t xml:space="preserve">                   </w:t>
      </w:r>
      <w:r w:rsidRPr="00DD48FD">
        <w:rPr>
          <w:color w:val="000000"/>
          <w:spacing w:val="-6"/>
          <w:lang w:val="lt-LT" w:eastAsia="lt-LT"/>
        </w:rPr>
        <w:t xml:space="preserve">(Parašas)                         </w:t>
      </w:r>
      <w:r w:rsidRPr="00DD48FD">
        <w:rPr>
          <w:color w:val="000000"/>
          <w:spacing w:val="-6"/>
          <w:lang w:val="lt-LT" w:eastAsia="lt-LT"/>
        </w:rPr>
        <w:tab/>
        <w:t xml:space="preserve">   </w:t>
      </w:r>
      <w:r>
        <w:rPr>
          <w:color w:val="000000"/>
          <w:spacing w:val="-6"/>
          <w:lang w:val="lt-LT" w:eastAsia="lt-LT"/>
        </w:rPr>
        <w:t xml:space="preserve">             </w:t>
      </w:r>
      <w:r w:rsidRPr="00DD48FD">
        <w:rPr>
          <w:color w:val="000000"/>
          <w:spacing w:val="-6"/>
          <w:lang w:val="lt-LT" w:eastAsia="lt-LT"/>
        </w:rPr>
        <w:t xml:space="preserve"> (Vardas ir pavardė)</w:t>
      </w:r>
    </w:p>
    <w:p w:rsidR="00DD48FD" w:rsidRPr="00DD48FD" w:rsidRDefault="00DD48FD" w:rsidP="00DD48FD">
      <w:pPr>
        <w:rPr>
          <w:lang w:val="lt-LT"/>
        </w:rPr>
      </w:pPr>
    </w:p>
    <w:p w:rsidR="00DD48FD" w:rsidRPr="00DD48FD" w:rsidRDefault="00DD48FD" w:rsidP="00DD48FD">
      <w:pPr>
        <w:rPr>
          <w:lang w:val="lt-LT"/>
        </w:rPr>
      </w:pPr>
      <w:r w:rsidRPr="00DD48FD">
        <w:rPr>
          <w:lang w:val="lt-LT"/>
        </w:rPr>
        <w:t>(Vyriausia</w:t>
      </w:r>
      <w:r>
        <w:rPr>
          <w:lang w:val="lt-LT"/>
        </w:rPr>
        <w:t>s</w:t>
      </w:r>
      <w:r w:rsidRPr="00DD48FD">
        <w:rPr>
          <w:lang w:val="lt-LT"/>
        </w:rPr>
        <w:t xml:space="preserve">is </w:t>
      </w:r>
      <w:r>
        <w:rPr>
          <w:lang w:val="lt-LT"/>
        </w:rPr>
        <w:t>buhalteris</w:t>
      </w:r>
      <w:r w:rsidRPr="00DD48FD">
        <w:rPr>
          <w:lang w:val="lt-LT"/>
        </w:rPr>
        <w:t>)</w:t>
      </w:r>
      <w:r w:rsidRPr="00DD48FD">
        <w:rPr>
          <w:color w:val="000000"/>
          <w:spacing w:val="-6"/>
          <w:lang w:val="lt-LT" w:eastAsia="lt-LT"/>
        </w:rPr>
        <w:t xml:space="preserve"> </w:t>
      </w:r>
      <w:r>
        <w:rPr>
          <w:color w:val="000000"/>
          <w:spacing w:val="-6"/>
          <w:lang w:val="lt-LT" w:eastAsia="lt-LT"/>
        </w:rPr>
        <w:t xml:space="preserve">                      </w:t>
      </w:r>
      <w:r w:rsidRPr="00DD48FD">
        <w:rPr>
          <w:color w:val="000000"/>
          <w:spacing w:val="-6"/>
          <w:lang w:val="lt-LT" w:eastAsia="lt-LT"/>
        </w:rPr>
        <w:t xml:space="preserve">(Parašas)                         </w:t>
      </w:r>
      <w:r w:rsidRPr="00DD48FD">
        <w:rPr>
          <w:color w:val="000000"/>
          <w:spacing w:val="-6"/>
          <w:lang w:val="lt-LT" w:eastAsia="lt-LT"/>
        </w:rPr>
        <w:tab/>
        <w:t xml:space="preserve">    (Vardas ir pavardė)</w:t>
      </w:r>
    </w:p>
    <w:p w:rsidR="00DD48FD" w:rsidRPr="00DD48FD" w:rsidRDefault="00DD48FD" w:rsidP="00DD48FD">
      <w:pPr>
        <w:jc w:val="center"/>
      </w:pPr>
      <w:r>
        <w:t>_____________</w:t>
      </w:r>
    </w:p>
    <w:sectPr w:rsidR="00DD48FD" w:rsidRPr="00DD48FD" w:rsidSect="00484679">
      <w:headerReference w:type="default" r:id="rId7"/>
      <w:pgSz w:w="11906" w:h="16838" w:code="9"/>
      <w:pgMar w:top="1134" w:right="567" w:bottom="1134" w:left="1701" w:header="567" w:footer="170"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493" w:rsidRDefault="00862493" w:rsidP="005B5F77">
      <w:r>
        <w:separator/>
      </w:r>
    </w:p>
  </w:endnote>
  <w:endnote w:type="continuationSeparator" w:id="0">
    <w:p w:rsidR="00862493" w:rsidRDefault="00862493" w:rsidP="005B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493" w:rsidRDefault="00862493" w:rsidP="005B5F77">
      <w:r>
        <w:separator/>
      </w:r>
    </w:p>
  </w:footnote>
  <w:footnote w:type="continuationSeparator" w:id="0">
    <w:p w:rsidR="00862493" w:rsidRDefault="00862493" w:rsidP="005B5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29559"/>
      <w:docPartObj>
        <w:docPartGallery w:val="Page Numbers (Top of Page)"/>
        <w:docPartUnique/>
      </w:docPartObj>
    </w:sdtPr>
    <w:sdtEndPr/>
    <w:sdtContent>
      <w:p w:rsidR="005B5F77" w:rsidRDefault="005B5F77">
        <w:pPr>
          <w:pStyle w:val="Antrats"/>
          <w:jc w:val="center"/>
        </w:pPr>
        <w:r>
          <w:fldChar w:fldCharType="begin"/>
        </w:r>
        <w:r>
          <w:instrText>PAGE   \* MERGEFORMAT</w:instrText>
        </w:r>
        <w:r>
          <w:fldChar w:fldCharType="separate"/>
        </w:r>
        <w:r w:rsidR="00D651BE" w:rsidRPr="00D651BE">
          <w:rPr>
            <w:noProof/>
            <w:lang w:val="lt-LT"/>
          </w:rPr>
          <w:t>19</w:t>
        </w:r>
        <w:r>
          <w:fldChar w:fldCharType="end"/>
        </w:r>
      </w:p>
    </w:sdtContent>
  </w:sdt>
  <w:p w:rsidR="005B5F77" w:rsidRDefault="005B5F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27"/>
    <w:rsid w:val="00010E62"/>
    <w:rsid w:val="00042A9C"/>
    <w:rsid w:val="000774BE"/>
    <w:rsid w:val="00077F35"/>
    <w:rsid w:val="00096E7D"/>
    <w:rsid w:val="001245A8"/>
    <w:rsid w:val="00125709"/>
    <w:rsid w:val="00131246"/>
    <w:rsid w:val="0013429E"/>
    <w:rsid w:val="00137821"/>
    <w:rsid w:val="00142BB0"/>
    <w:rsid w:val="00181C44"/>
    <w:rsid w:val="001C2D84"/>
    <w:rsid w:val="001C782C"/>
    <w:rsid w:val="001D095A"/>
    <w:rsid w:val="00251540"/>
    <w:rsid w:val="00257829"/>
    <w:rsid w:val="00285717"/>
    <w:rsid w:val="00287127"/>
    <w:rsid w:val="00287F6C"/>
    <w:rsid w:val="002B3967"/>
    <w:rsid w:val="002B3C2C"/>
    <w:rsid w:val="002E1F50"/>
    <w:rsid w:val="002F4ECE"/>
    <w:rsid w:val="00305508"/>
    <w:rsid w:val="00384F56"/>
    <w:rsid w:val="003C7155"/>
    <w:rsid w:val="0044287B"/>
    <w:rsid w:val="00453361"/>
    <w:rsid w:val="004768E2"/>
    <w:rsid w:val="00484679"/>
    <w:rsid w:val="004854C3"/>
    <w:rsid w:val="0049435C"/>
    <w:rsid w:val="004B165F"/>
    <w:rsid w:val="004B6683"/>
    <w:rsid w:val="004E699E"/>
    <w:rsid w:val="004E7E1F"/>
    <w:rsid w:val="005029CD"/>
    <w:rsid w:val="00523C87"/>
    <w:rsid w:val="005566E9"/>
    <w:rsid w:val="005951E2"/>
    <w:rsid w:val="005A3947"/>
    <w:rsid w:val="005B3203"/>
    <w:rsid w:val="005B5F77"/>
    <w:rsid w:val="005B7559"/>
    <w:rsid w:val="005D0488"/>
    <w:rsid w:val="005D33BD"/>
    <w:rsid w:val="005F29C4"/>
    <w:rsid w:val="0065281F"/>
    <w:rsid w:val="00671973"/>
    <w:rsid w:val="00690FCB"/>
    <w:rsid w:val="006D41AB"/>
    <w:rsid w:val="006F67D7"/>
    <w:rsid w:val="00707E59"/>
    <w:rsid w:val="007278D7"/>
    <w:rsid w:val="00731D7F"/>
    <w:rsid w:val="00767EA9"/>
    <w:rsid w:val="00782105"/>
    <w:rsid w:val="00796D41"/>
    <w:rsid w:val="007A57C4"/>
    <w:rsid w:val="007C5F85"/>
    <w:rsid w:val="007F0463"/>
    <w:rsid w:val="007F28AB"/>
    <w:rsid w:val="007F71A2"/>
    <w:rsid w:val="00862493"/>
    <w:rsid w:val="00874CAD"/>
    <w:rsid w:val="008B020E"/>
    <w:rsid w:val="008B2263"/>
    <w:rsid w:val="008E4528"/>
    <w:rsid w:val="008F4CF7"/>
    <w:rsid w:val="008F5607"/>
    <w:rsid w:val="00966735"/>
    <w:rsid w:val="009678E5"/>
    <w:rsid w:val="00974E93"/>
    <w:rsid w:val="009B6D91"/>
    <w:rsid w:val="00A32C23"/>
    <w:rsid w:val="00A67320"/>
    <w:rsid w:val="00A824DB"/>
    <w:rsid w:val="00AC4667"/>
    <w:rsid w:val="00AE6BAE"/>
    <w:rsid w:val="00B46BD2"/>
    <w:rsid w:val="00B50928"/>
    <w:rsid w:val="00B64F37"/>
    <w:rsid w:val="00B73350"/>
    <w:rsid w:val="00B7494B"/>
    <w:rsid w:val="00BE36AF"/>
    <w:rsid w:val="00BE705F"/>
    <w:rsid w:val="00C011BB"/>
    <w:rsid w:val="00C158A6"/>
    <w:rsid w:val="00C208C7"/>
    <w:rsid w:val="00CA06BB"/>
    <w:rsid w:val="00CA0F46"/>
    <w:rsid w:val="00CA392B"/>
    <w:rsid w:val="00CA4129"/>
    <w:rsid w:val="00CC4B2A"/>
    <w:rsid w:val="00CF183B"/>
    <w:rsid w:val="00D425A1"/>
    <w:rsid w:val="00D6093E"/>
    <w:rsid w:val="00D651BE"/>
    <w:rsid w:val="00D80C1F"/>
    <w:rsid w:val="00D95C35"/>
    <w:rsid w:val="00DC422D"/>
    <w:rsid w:val="00DD48FD"/>
    <w:rsid w:val="00E14750"/>
    <w:rsid w:val="00E35933"/>
    <w:rsid w:val="00E36A79"/>
    <w:rsid w:val="00E36B4D"/>
    <w:rsid w:val="00E8019C"/>
    <w:rsid w:val="00EC2C54"/>
    <w:rsid w:val="00F229E3"/>
    <w:rsid w:val="00F40D8E"/>
    <w:rsid w:val="00FA2062"/>
    <w:rsid w:val="00FC6068"/>
    <w:rsid w:val="00FC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6B4D"/>
    <w:rPr>
      <w:sz w:val="24"/>
      <w:szCs w:val="24"/>
      <w:lang w:val="en-GB"/>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lang w:val="en-US"/>
    </w:rPr>
  </w:style>
  <w:style w:type="character" w:customStyle="1" w:styleId="PavadinimasDiagrama">
    <w:name w:val="Pavadinimas Diagrama"/>
    <w:link w:val="Pavadinimas"/>
    <w:rsid w:val="00E36B4D"/>
    <w:rPr>
      <w:b/>
      <w:bCs/>
      <w:sz w:val="24"/>
      <w:szCs w:val="24"/>
    </w:rPr>
  </w:style>
  <w:style w:type="paragraph" w:customStyle="1" w:styleId="Default">
    <w:name w:val="Default"/>
    <w:rsid w:val="00287127"/>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5B5F77"/>
    <w:pPr>
      <w:tabs>
        <w:tab w:val="center" w:pos="4680"/>
        <w:tab w:val="right" w:pos="9360"/>
      </w:tabs>
    </w:pPr>
  </w:style>
  <w:style w:type="character" w:customStyle="1" w:styleId="AntratsDiagrama">
    <w:name w:val="Antraštės Diagrama"/>
    <w:basedOn w:val="Numatytasispastraiposriftas"/>
    <w:link w:val="Antrats"/>
    <w:uiPriority w:val="99"/>
    <w:rsid w:val="005B5F77"/>
    <w:rPr>
      <w:sz w:val="24"/>
      <w:szCs w:val="24"/>
      <w:lang w:val="en-GB"/>
    </w:rPr>
  </w:style>
  <w:style w:type="paragraph" w:styleId="Porat">
    <w:name w:val="footer"/>
    <w:basedOn w:val="prastasis"/>
    <w:link w:val="PoratDiagrama"/>
    <w:uiPriority w:val="99"/>
    <w:unhideWhenUsed/>
    <w:rsid w:val="005B5F77"/>
    <w:pPr>
      <w:tabs>
        <w:tab w:val="center" w:pos="4680"/>
        <w:tab w:val="right" w:pos="9360"/>
      </w:tabs>
    </w:pPr>
  </w:style>
  <w:style w:type="character" w:customStyle="1" w:styleId="PoratDiagrama">
    <w:name w:val="Poraštė Diagrama"/>
    <w:basedOn w:val="Numatytasispastraiposriftas"/>
    <w:link w:val="Porat"/>
    <w:uiPriority w:val="99"/>
    <w:rsid w:val="005B5F77"/>
    <w:rPr>
      <w:sz w:val="24"/>
      <w:szCs w:val="24"/>
      <w:lang w:val="en-GB"/>
    </w:rPr>
  </w:style>
  <w:style w:type="paragraph" w:styleId="Debesliotekstas">
    <w:name w:val="Balloon Text"/>
    <w:basedOn w:val="prastasis"/>
    <w:link w:val="DebesliotekstasDiagrama"/>
    <w:uiPriority w:val="99"/>
    <w:semiHidden/>
    <w:unhideWhenUsed/>
    <w:rsid w:val="007821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2105"/>
    <w:rPr>
      <w:rFonts w:ascii="Tahoma" w:hAnsi="Tahoma" w:cs="Tahoma"/>
      <w:sz w:val="16"/>
      <w:szCs w:val="16"/>
      <w:lang w:val="en-GB"/>
    </w:rPr>
  </w:style>
  <w:style w:type="paragraph" w:customStyle="1" w:styleId="Hyperlink1">
    <w:name w:val="Hyperlink1"/>
    <w:basedOn w:val="prastasis"/>
    <w:rsid w:val="00DD48FD"/>
    <w:pPr>
      <w:suppressAutoHyphens/>
      <w:autoSpaceDE w:val="0"/>
      <w:autoSpaceDN w:val="0"/>
      <w:adjustRightInd w:val="0"/>
      <w:spacing w:line="297" w:lineRule="auto"/>
      <w:ind w:firstLine="312"/>
      <w:jc w:val="both"/>
    </w:pPr>
    <w:rPr>
      <w:color w:val="000000"/>
      <w:sz w:val="20"/>
      <w:szCs w:val="20"/>
      <w:lang w:val="en-US"/>
    </w:rPr>
  </w:style>
  <w:style w:type="paragraph" w:styleId="Sraopastraipa">
    <w:name w:val="List Paragraph"/>
    <w:basedOn w:val="prastasis"/>
    <w:uiPriority w:val="34"/>
    <w:qFormat/>
    <w:rsid w:val="001C782C"/>
    <w:pPr>
      <w:spacing w:after="200" w:line="276" w:lineRule="auto"/>
      <w:ind w:left="720"/>
      <w:contextualSpacing/>
    </w:pPr>
    <w:rPr>
      <w:rFonts w:ascii="Calibri" w:eastAsia="Calibri" w:hAnsi="Calibri"/>
      <w:sz w:val="22"/>
      <w:szCs w:val="22"/>
      <w:lang w:val="lt-LT"/>
    </w:rPr>
  </w:style>
  <w:style w:type="character" w:styleId="Grietas">
    <w:name w:val="Strong"/>
    <w:basedOn w:val="Numatytasispastraiposriftas"/>
    <w:uiPriority w:val="22"/>
    <w:qFormat/>
    <w:rsid w:val="002E1F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6B4D"/>
    <w:rPr>
      <w:sz w:val="24"/>
      <w:szCs w:val="24"/>
      <w:lang w:val="en-GB"/>
    </w:rPr>
  </w:style>
  <w:style w:type="paragraph" w:styleId="Antrat1">
    <w:name w:val="heading 1"/>
    <w:basedOn w:val="prastasis"/>
    <w:next w:val="prastasis"/>
    <w:link w:val="Antrat1Diagrama"/>
    <w:qFormat/>
    <w:rsid w:val="005D33BD"/>
    <w:pPr>
      <w:keepNext/>
      <w:spacing w:before="240" w:after="60"/>
      <w:outlineLvl w:val="0"/>
    </w:pPr>
    <w:rPr>
      <w:rFonts w:asciiTheme="majorHAnsi" w:eastAsiaTheme="majorEastAsia" w:hAnsiTheme="majorHAnsi" w:cstheme="majorBidi"/>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jc w:val="center"/>
    </w:pPr>
    <w:rPr>
      <w:b/>
      <w:bCs/>
      <w:lang w:val="en-US"/>
    </w:rPr>
  </w:style>
  <w:style w:type="character" w:customStyle="1" w:styleId="PavadinimasDiagrama">
    <w:name w:val="Pavadinimas Diagrama"/>
    <w:link w:val="Pavadinimas"/>
    <w:rsid w:val="00E36B4D"/>
    <w:rPr>
      <w:b/>
      <w:bCs/>
      <w:sz w:val="24"/>
      <w:szCs w:val="24"/>
    </w:rPr>
  </w:style>
  <w:style w:type="paragraph" w:customStyle="1" w:styleId="Default">
    <w:name w:val="Default"/>
    <w:rsid w:val="00287127"/>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5B5F77"/>
    <w:pPr>
      <w:tabs>
        <w:tab w:val="center" w:pos="4680"/>
        <w:tab w:val="right" w:pos="9360"/>
      </w:tabs>
    </w:pPr>
  </w:style>
  <w:style w:type="character" w:customStyle="1" w:styleId="AntratsDiagrama">
    <w:name w:val="Antraštės Diagrama"/>
    <w:basedOn w:val="Numatytasispastraiposriftas"/>
    <w:link w:val="Antrats"/>
    <w:uiPriority w:val="99"/>
    <w:rsid w:val="005B5F77"/>
    <w:rPr>
      <w:sz w:val="24"/>
      <w:szCs w:val="24"/>
      <w:lang w:val="en-GB"/>
    </w:rPr>
  </w:style>
  <w:style w:type="paragraph" w:styleId="Porat">
    <w:name w:val="footer"/>
    <w:basedOn w:val="prastasis"/>
    <w:link w:val="PoratDiagrama"/>
    <w:uiPriority w:val="99"/>
    <w:unhideWhenUsed/>
    <w:rsid w:val="005B5F77"/>
    <w:pPr>
      <w:tabs>
        <w:tab w:val="center" w:pos="4680"/>
        <w:tab w:val="right" w:pos="9360"/>
      </w:tabs>
    </w:pPr>
  </w:style>
  <w:style w:type="character" w:customStyle="1" w:styleId="PoratDiagrama">
    <w:name w:val="Poraštė Diagrama"/>
    <w:basedOn w:val="Numatytasispastraiposriftas"/>
    <w:link w:val="Porat"/>
    <w:uiPriority w:val="99"/>
    <w:rsid w:val="005B5F77"/>
    <w:rPr>
      <w:sz w:val="24"/>
      <w:szCs w:val="24"/>
      <w:lang w:val="en-GB"/>
    </w:rPr>
  </w:style>
  <w:style w:type="paragraph" w:styleId="Debesliotekstas">
    <w:name w:val="Balloon Text"/>
    <w:basedOn w:val="prastasis"/>
    <w:link w:val="DebesliotekstasDiagrama"/>
    <w:uiPriority w:val="99"/>
    <w:semiHidden/>
    <w:unhideWhenUsed/>
    <w:rsid w:val="007821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2105"/>
    <w:rPr>
      <w:rFonts w:ascii="Tahoma" w:hAnsi="Tahoma" w:cs="Tahoma"/>
      <w:sz w:val="16"/>
      <w:szCs w:val="16"/>
      <w:lang w:val="en-GB"/>
    </w:rPr>
  </w:style>
  <w:style w:type="paragraph" w:customStyle="1" w:styleId="Hyperlink1">
    <w:name w:val="Hyperlink1"/>
    <w:basedOn w:val="prastasis"/>
    <w:rsid w:val="00DD48FD"/>
    <w:pPr>
      <w:suppressAutoHyphens/>
      <w:autoSpaceDE w:val="0"/>
      <w:autoSpaceDN w:val="0"/>
      <w:adjustRightInd w:val="0"/>
      <w:spacing w:line="297" w:lineRule="auto"/>
      <w:ind w:firstLine="312"/>
      <w:jc w:val="both"/>
    </w:pPr>
    <w:rPr>
      <w:color w:val="000000"/>
      <w:sz w:val="20"/>
      <w:szCs w:val="20"/>
      <w:lang w:val="en-US"/>
    </w:rPr>
  </w:style>
  <w:style w:type="paragraph" w:styleId="Sraopastraipa">
    <w:name w:val="List Paragraph"/>
    <w:basedOn w:val="prastasis"/>
    <w:uiPriority w:val="34"/>
    <w:qFormat/>
    <w:rsid w:val="001C782C"/>
    <w:pPr>
      <w:spacing w:after="200" w:line="276" w:lineRule="auto"/>
      <w:ind w:left="720"/>
      <w:contextualSpacing/>
    </w:pPr>
    <w:rPr>
      <w:rFonts w:ascii="Calibri" w:eastAsia="Calibri" w:hAnsi="Calibri"/>
      <w:sz w:val="22"/>
      <w:szCs w:val="22"/>
      <w:lang w:val="lt-LT"/>
    </w:rPr>
  </w:style>
  <w:style w:type="character" w:styleId="Grietas">
    <w:name w:val="Strong"/>
    <w:basedOn w:val="Numatytasispastraiposriftas"/>
    <w:uiPriority w:val="22"/>
    <w:qFormat/>
    <w:rsid w:val="002E1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8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19</Pages>
  <Words>9367</Words>
  <Characters>53396</Characters>
  <Application>Microsoft Office Word</Application>
  <DocSecurity>0</DocSecurity>
  <Lines>444</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Sekretore</cp:lastModifiedBy>
  <cp:revision>40</cp:revision>
  <cp:lastPrinted>2014-02-17T11:20:00Z</cp:lastPrinted>
  <dcterms:created xsi:type="dcterms:W3CDTF">2014-02-17T09:38:00Z</dcterms:created>
  <dcterms:modified xsi:type="dcterms:W3CDTF">2015-01-22T08:50:00Z</dcterms:modified>
</cp:coreProperties>
</file>