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FB" w:rsidRDefault="0055575E" w:rsidP="00D122FB">
      <w:pPr>
        <w:pStyle w:val="Default"/>
        <w:pageBreakBefore/>
        <w:spacing w:line="360" w:lineRule="auto"/>
        <w:jc w:val="both"/>
        <w:rPr>
          <w:color w:val="auto"/>
          <w:sz w:val="22"/>
          <w:szCs w:val="22"/>
        </w:rPr>
      </w:pPr>
      <w:r>
        <w:rPr>
          <w:color w:val="auto"/>
          <w:sz w:val="22"/>
          <w:szCs w:val="22"/>
        </w:rPr>
        <w:t xml:space="preserve">                                                                                                     </w:t>
      </w:r>
      <w:r w:rsidR="00D122FB">
        <w:rPr>
          <w:color w:val="auto"/>
          <w:sz w:val="22"/>
          <w:szCs w:val="22"/>
        </w:rPr>
        <w:t xml:space="preserve">PATVIRTINTA </w:t>
      </w:r>
    </w:p>
    <w:p w:rsidR="0055575E" w:rsidRDefault="0055575E" w:rsidP="00D122FB">
      <w:pPr>
        <w:pStyle w:val="Default"/>
        <w:spacing w:line="360" w:lineRule="auto"/>
        <w:jc w:val="both"/>
        <w:rPr>
          <w:color w:val="auto"/>
          <w:sz w:val="22"/>
          <w:szCs w:val="22"/>
        </w:rPr>
      </w:pPr>
      <w:r>
        <w:rPr>
          <w:color w:val="auto"/>
          <w:sz w:val="22"/>
          <w:szCs w:val="22"/>
        </w:rPr>
        <w:t xml:space="preserve">                                                                                                     Tauragės lopšelio-darželio „Kodėlčius</w:t>
      </w:r>
    </w:p>
    <w:p w:rsidR="0055575E" w:rsidRDefault="0055575E" w:rsidP="00D122FB">
      <w:pPr>
        <w:pStyle w:val="Default"/>
        <w:spacing w:line="360" w:lineRule="auto"/>
        <w:jc w:val="both"/>
        <w:rPr>
          <w:color w:val="auto"/>
          <w:sz w:val="22"/>
          <w:szCs w:val="22"/>
        </w:rPr>
      </w:pPr>
      <w:r>
        <w:rPr>
          <w:color w:val="auto"/>
          <w:sz w:val="22"/>
          <w:szCs w:val="22"/>
        </w:rPr>
        <w:t xml:space="preserve">                                                                                                  </w:t>
      </w:r>
      <w:r w:rsidR="00D122FB">
        <w:rPr>
          <w:color w:val="auto"/>
          <w:sz w:val="22"/>
          <w:szCs w:val="22"/>
        </w:rPr>
        <w:t xml:space="preserve"> </w:t>
      </w:r>
      <w:r w:rsidR="00F001C4">
        <w:rPr>
          <w:color w:val="auto"/>
          <w:sz w:val="22"/>
          <w:szCs w:val="22"/>
        </w:rPr>
        <w:t xml:space="preserve">  d</w:t>
      </w:r>
      <w:r w:rsidR="00D122FB">
        <w:rPr>
          <w:color w:val="auto"/>
          <w:sz w:val="22"/>
          <w:szCs w:val="22"/>
        </w:rPr>
        <w:t>irektoriaus</w:t>
      </w:r>
      <w:r w:rsidR="00F001C4">
        <w:rPr>
          <w:color w:val="auto"/>
          <w:sz w:val="22"/>
          <w:szCs w:val="22"/>
        </w:rPr>
        <w:t xml:space="preserve">  2013 m. gegužės  8</w:t>
      </w:r>
      <w:r w:rsidR="00D122FB">
        <w:rPr>
          <w:color w:val="auto"/>
          <w:sz w:val="22"/>
          <w:szCs w:val="22"/>
        </w:rPr>
        <w:t xml:space="preserve"> d. </w:t>
      </w:r>
    </w:p>
    <w:p w:rsidR="00D122FB" w:rsidRDefault="0055575E" w:rsidP="00D122FB">
      <w:pPr>
        <w:pStyle w:val="Default"/>
        <w:spacing w:line="360" w:lineRule="auto"/>
        <w:jc w:val="both"/>
        <w:rPr>
          <w:color w:val="auto"/>
          <w:sz w:val="22"/>
          <w:szCs w:val="22"/>
        </w:rPr>
      </w:pPr>
      <w:r>
        <w:rPr>
          <w:color w:val="auto"/>
          <w:sz w:val="22"/>
          <w:szCs w:val="22"/>
        </w:rPr>
        <w:t xml:space="preserve">                                                                                    </w:t>
      </w:r>
      <w:r w:rsidR="00F001C4">
        <w:rPr>
          <w:color w:val="auto"/>
          <w:sz w:val="22"/>
          <w:szCs w:val="22"/>
        </w:rPr>
        <w:t xml:space="preserve">                 į</w:t>
      </w:r>
      <w:r w:rsidR="003C78D3">
        <w:rPr>
          <w:color w:val="auto"/>
          <w:sz w:val="22"/>
          <w:szCs w:val="22"/>
        </w:rPr>
        <w:t>sak</w:t>
      </w:r>
      <w:r w:rsidR="00F001C4">
        <w:rPr>
          <w:color w:val="auto"/>
          <w:sz w:val="22"/>
          <w:szCs w:val="22"/>
        </w:rPr>
        <w:t>ymu Nr. V-36</w:t>
      </w:r>
    </w:p>
    <w:p w:rsidR="0055575E" w:rsidRDefault="0055575E" w:rsidP="00D122FB">
      <w:pPr>
        <w:pStyle w:val="Default"/>
        <w:spacing w:line="360" w:lineRule="auto"/>
        <w:jc w:val="both"/>
        <w:rPr>
          <w:b/>
          <w:bCs/>
          <w:color w:val="auto"/>
          <w:sz w:val="23"/>
          <w:szCs w:val="23"/>
        </w:rPr>
      </w:pPr>
    </w:p>
    <w:p w:rsidR="00D122FB" w:rsidRDefault="003C78D3" w:rsidP="00D122FB">
      <w:pPr>
        <w:pStyle w:val="Default"/>
        <w:spacing w:line="360" w:lineRule="auto"/>
        <w:jc w:val="both"/>
        <w:rPr>
          <w:color w:val="auto"/>
          <w:sz w:val="23"/>
          <w:szCs w:val="23"/>
        </w:rPr>
      </w:pPr>
      <w:r>
        <w:rPr>
          <w:b/>
          <w:bCs/>
          <w:color w:val="auto"/>
          <w:sz w:val="23"/>
          <w:szCs w:val="23"/>
        </w:rPr>
        <w:t xml:space="preserve">        </w:t>
      </w:r>
      <w:r w:rsidR="0055575E">
        <w:rPr>
          <w:b/>
          <w:bCs/>
          <w:color w:val="auto"/>
          <w:sz w:val="23"/>
          <w:szCs w:val="23"/>
        </w:rPr>
        <w:t xml:space="preserve">  </w:t>
      </w:r>
      <w:r>
        <w:rPr>
          <w:b/>
          <w:bCs/>
          <w:color w:val="auto"/>
          <w:sz w:val="23"/>
          <w:szCs w:val="23"/>
        </w:rPr>
        <w:t xml:space="preserve">                 TAURAGĖS  LOPŠELIO-DARŽELIO  „KODĖLČIUS“</w:t>
      </w:r>
    </w:p>
    <w:p w:rsidR="00D122FB" w:rsidRDefault="0055575E" w:rsidP="00D122FB">
      <w:pPr>
        <w:pStyle w:val="Default"/>
        <w:spacing w:line="360" w:lineRule="auto"/>
        <w:jc w:val="both"/>
        <w:rPr>
          <w:color w:val="auto"/>
          <w:sz w:val="23"/>
          <w:szCs w:val="23"/>
        </w:rPr>
      </w:pPr>
      <w:r>
        <w:rPr>
          <w:b/>
          <w:bCs/>
          <w:color w:val="auto"/>
          <w:sz w:val="23"/>
          <w:szCs w:val="23"/>
        </w:rPr>
        <w:t xml:space="preserve">                            </w:t>
      </w:r>
      <w:r w:rsidR="00D122FB">
        <w:rPr>
          <w:b/>
          <w:bCs/>
          <w:color w:val="auto"/>
          <w:sz w:val="23"/>
          <w:szCs w:val="23"/>
        </w:rPr>
        <w:t>SUPAPRASTINTŲ</w:t>
      </w:r>
      <w:r w:rsidR="003C78D3">
        <w:rPr>
          <w:b/>
          <w:bCs/>
          <w:color w:val="auto"/>
          <w:sz w:val="23"/>
          <w:szCs w:val="23"/>
        </w:rPr>
        <w:t xml:space="preserve"> </w:t>
      </w:r>
      <w:r w:rsidR="00D122FB">
        <w:rPr>
          <w:b/>
          <w:bCs/>
          <w:color w:val="auto"/>
          <w:sz w:val="23"/>
          <w:szCs w:val="23"/>
        </w:rPr>
        <w:t xml:space="preserve"> VIEŠŲJŲ PIRKIMŲ TAISYKLĖS </w:t>
      </w:r>
    </w:p>
    <w:p w:rsidR="0055575E" w:rsidRDefault="0055575E" w:rsidP="00D122FB">
      <w:pPr>
        <w:pStyle w:val="Default"/>
        <w:spacing w:line="360" w:lineRule="auto"/>
        <w:jc w:val="both"/>
        <w:rPr>
          <w:b/>
          <w:bCs/>
          <w:color w:val="auto"/>
          <w:sz w:val="23"/>
          <w:szCs w:val="23"/>
        </w:rPr>
      </w:pPr>
      <w:r>
        <w:rPr>
          <w:b/>
          <w:bCs/>
          <w:color w:val="auto"/>
          <w:sz w:val="23"/>
          <w:szCs w:val="23"/>
        </w:rPr>
        <w:t xml:space="preserve">                                                            </w:t>
      </w:r>
    </w:p>
    <w:p w:rsidR="00D122FB" w:rsidRDefault="0055575E" w:rsidP="00D122FB">
      <w:pPr>
        <w:pStyle w:val="Default"/>
        <w:spacing w:line="360" w:lineRule="auto"/>
        <w:jc w:val="both"/>
        <w:rPr>
          <w:color w:val="auto"/>
          <w:sz w:val="23"/>
          <w:szCs w:val="23"/>
        </w:rPr>
      </w:pPr>
      <w:r>
        <w:rPr>
          <w:b/>
          <w:bCs/>
          <w:color w:val="auto"/>
          <w:sz w:val="23"/>
          <w:szCs w:val="23"/>
        </w:rPr>
        <w:t xml:space="preserve">                                                            </w:t>
      </w:r>
      <w:r w:rsidR="00D122FB">
        <w:rPr>
          <w:b/>
          <w:bCs/>
          <w:color w:val="auto"/>
          <w:sz w:val="23"/>
          <w:szCs w:val="23"/>
        </w:rPr>
        <w:t xml:space="preserve">TURINYS </w:t>
      </w:r>
    </w:p>
    <w:p w:rsidR="00D122FB" w:rsidRDefault="00D122FB" w:rsidP="00D122FB">
      <w:pPr>
        <w:pStyle w:val="Default"/>
        <w:spacing w:after="27" w:line="360" w:lineRule="auto"/>
        <w:jc w:val="both"/>
        <w:rPr>
          <w:color w:val="auto"/>
          <w:sz w:val="23"/>
          <w:szCs w:val="23"/>
        </w:rPr>
      </w:pPr>
      <w:r>
        <w:rPr>
          <w:color w:val="auto"/>
          <w:sz w:val="23"/>
          <w:szCs w:val="23"/>
        </w:rPr>
        <w:t xml:space="preserve">I. BENDROSIOS NUOSTATOS </w:t>
      </w:r>
    </w:p>
    <w:p w:rsidR="00D122FB" w:rsidRDefault="00D122FB" w:rsidP="00D122FB">
      <w:pPr>
        <w:pStyle w:val="Default"/>
        <w:spacing w:after="27" w:line="360" w:lineRule="auto"/>
        <w:jc w:val="both"/>
        <w:rPr>
          <w:color w:val="auto"/>
          <w:sz w:val="23"/>
          <w:szCs w:val="23"/>
        </w:rPr>
      </w:pPr>
      <w:r>
        <w:rPr>
          <w:color w:val="auto"/>
          <w:sz w:val="23"/>
          <w:szCs w:val="23"/>
        </w:rPr>
        <w:t xml:space="preserve">II. SUPAPRASTINTŲ PIRKIMŲ BŪDAI </w:t>
      </w:r>
    </w:p>
    <w:p w:rsidR="00D122FB" w:rsidRDefault="00D122FB" w:rsidP="00D122FB">
      <w:pPr>
        <w:pStyle w:val="Default"/>
        <w:spacing w:after="27" w:line="360" w:lineRule="auto"/>
        <w:jc w:val="both"/>
        <w:rPr>
          <w:color w:val="auto"/>
          <w:sz w:val="23"/>
          <w:szCs w:val="23"/>
        </w:rPr>
      </w:pPr>
      <w:r>
        <w:rPr>
          <w:color w:val="auto"/>
          <w:sz w:val="23"/>
          <w:szCs w:val="23"/>
        </w:rPr>
        <w:t xml:space="preserve">III. SUPAPRASTINTAS ATVIRAS KONKURSAS </w:t>
      </w:r>
    </w:p>
    <w:p w:rsidR="00D122FB" w:rsidRDefault="00D122FB" w:rsidP="00D122FB">
      <w:pPr>
        <w:pStyle w:val="Default"/>
        <w:spacing w:after="27" w:line="360" w:lineRule="auto"/>
        <w:jc w:val="both"/>
        <w:rPr>
          <w:color w:val="auto"/>
          <w:sz w:val="23"/>
          <w:szCs w:val="23"/>
        </w:rPr>
      </w:pPr>
      <w:r>
        <w:rPr>
          <w:color w:val="auto"/>
          <w:sz w:val="23"/>
          <w:szCs w:val="23"/>
        </w:rPr>
        <w:t xml:space="preserve">IV. SUPAPRASTINTAS RIBOTAS KONKURSAS </w:t>
      </w:r>
    </w:p>
    <w:p w:rsidR="00D122FB" w:rsidRDefault="00D122FB" w:rsidP="00D122FB">
      <w:pPr>
        <w:pStyle w:val="Default"/>
        <w:spacing w:after="27" w:line="360" w:lineRule="auto"/>
        <w:jc w:val="both"/>
        <w:rPr>
          <w:color w:val="auto"/>
          <w:sz w:val="23"/>
          <w:szCs w:val="23"/>
        </w:rPr>
      </w:pPr>
      <w:r>
        <w:rPr>
          <w:color w:val="auto"/>
          <w:sz w:val="23"/>
          <w:szCs w:val="23"/>
        </w:rPr>
        <w:t xml:space="preserve">V. SUPAPRASTINTOS SKELBIAMOS DERYBOS </w:t>
      </w:r>
    </w:p>
    <w:p w:rsidR="00D122FB" w:rsidRDefault="00D122FB" w:rsidP="00D122FB">
      <w:pPr>
        <w:pStyle w:val="Default"/>
        <w:spacing w:after="27" w:line="360" w:lineRule="auto"/>
        <w:jc w:val="both"/>
        <w:rPr>
          <w:color w:val="auto"/>
          <w:sz w:val="23"/>
          <w:szCs w:val="23"/>
        </w:rPr>
      </w:pPr>
      <w:r>
        <w:rPr>
          <w:color w:val="auto"/>
          <w:sz w:val="23"/>
          <w:szCs w:val="23"/>
        </w:rPr>
        <w:t xml:space="preserve">VI. SUPAPRASTINTOS NESKELBIAMOS DERYBOS </w:t>
      </w:r>
    </w:p>
    <w:p w:rsidR="00D122FB" w:rsidRDefault="00D122FB" w:rsidP="00D122FB">
      <w:pPr>
        <w:pStyle w:val="Default"/>
        <w:spacing w:after="27" w:line="360" w:lineRule="auto"/>
        <w:jc w:val="both"/>
        <w:rPr>
          <w:color w:val="auto"/>
          <w:sz w:val="23"/>
          <w:szCs w:val="23"/>
        </w:rPr>
      </w:pPr>
      <w:r>
        <w:rPr>
          <w:color w:val="auto"/>
          <w:sz w:val="23"/>
          <w:szCs w:val="23"/>
        </w:rPr>
        <w:t xml:space="preserve">VII. APKLAUSA RAŠTU </w:t>
      </w:r>
    </w:p>
    <w:p w:rsidR="00D122FB" w:rsidRDefault="00D122FB" w:rsidP="00D122FB">
      <w:pPr>
        <w:pStyle w:val="Default"/>
        <w:spacing w:after="27" w:line="360" w:lineRule="auto"/>
        <w:jc w:val="both"/>
        <w:rPr>
          <w:color w:val="auto"/>
          <w:sz w:val="23"/>
          <w:szCs w:val="23"/>
        </w:rPr>
      </w:pPr>
      <w:r>
        <w:rPr>
          <w:color w:val="auto"/>
          <w:sz w:val="23"/>
          <w:szCs w:val="23"/>
        </w:rPr>
        <w:t xml:space="preserve">VIII. APKLAUSA ŽODŽIU </w:t>
      </w:r>
    </w:p>
    <w:p w:rsidR="00D122FB" w:rsidRDefault="00D122FB" w:rsidP="00D122FB">
      <w:pPr>
        <w:pStyle w:val="Default"/>
        <w:spacing w:after="27" w:line="360" w:lineRule="auto"/>
        <w:jc w:val="both"/>
        <w:rPr>
          <w:color w:val="auto"/>
          <w:sz w:val="23"/>
          <w:szCs w:val="23"/>
        </w:rPr>
      </w:pPr>
      <w:r>
        <w:rPr>
          <w:color w:val="auto"/>
          <w:sz w:val="23"/>
          <w:szCs w:val="23"/>
        </w:rPr>
        <w:t xml:space="preserve">IX. SUPAPRASTINTŲ PIRKIMŲ PASKELBIMAS </w:t>
      </w:r>
    </w:p>
    <w:p w:rsidR="00D122FB" w:rsidRDefault="00D122FB" w:rsidP="00D122FB">
      <w:pPr>
        <w:pStyle w:val="Default"/>
        <w:spacing w:after="27" w:line="360" w:lineRule="auto"/>
        <w:jc w:val="both"/>
        <w:rPr>
          <w:color w:val="auto"/>
          <w:sz w:val="23"/>
          <w:szCs w:val="23"/>
        </w:rPr>
      </w:pPr>
      <w:r>
        <w:rPr>
          <w:color w:val="auto"/>
          <w:sz w:val="23"/>
          <w:szCs w:val="23"/>
        </w:rPr>
        <w:t xml:space="preserve">X. PIRKIMO DOKUMENTŲ RENGIMAS, PAAIŠKINIMAI, TEIKIMAS </w:t>
      </w:r>
    </w:p>
    <w:p w:rsidR="00D122FB" w:rsidRDefault="00D122FB" w:rsidP="00D122FB">
      <w:pPr>
        <w:pStyle w:val="Default"/>
        <w:spacing w:after="27" w:line="360" w:lineRule="auto"/>
        <w:jc w:val="both"/>
        <w:rPr>
          <w:color w:val="auto"/>
          <w:sz w:val="23"/>
          <w:szCs w:val="23"/>
        </w:rPr>
      </w:pPr>
      <w:r>
        <w:rPr>
          <w:color w:val="auto"/>
          <w:sz w:val="23"/>
          <w:szCs w:val="23"/>
        </w:rPr>
        <w:t xml:space="preserve">XI. TECHNINĖ SPECIFIKACIJA </w:t>
      </w:r>
    </w:p>
    <w:p w:rsidR="00D122FB" w:rsidRDefault="00D122FB" w:rsidP="00D122FB">
      <w:pPr>
        <w:pStyle w:val="Default"/>
        <w:spacing w:after="27" w:line="360" w:lineRule="auto"/>
        <w:jc w:val="both"/>
        <w:rPr>
          <w:color w:val="auto"/>
          <w:sz w:val="23"/>
          <w:szCs w:val="23"/>
        </w:rPr>
      </w:pPr>
      <w:r>
        <w:rPr>
          <w:color w:val="auto"/>
          <w:sz w:val="23"/>
          <w:szCs w:val="23"/>
        </w:rPr>
        <w:t xml:space="preserve">XII. REIKALAVIMAI TIEKĖJŲ KVALIFIKACIJAI </w:t>
      </w:r>
    </w:p>
    <w:p w:rsidR="00D122FB" w:rsidRDefault="00D122FB" w:rsidP="00D122FB">
      <w:pPr>
        <w:pStyle w:val="Default"/>
        <w:spacing w:line="360" w:lineRule="auto"/>
        <w:jc w:val="both"/>
        <w:rPr>
          <w:color w:val="auto"/>
          <w:sz w:val="23"/>
          <w:szCs w:val="23"/>
        </w:rPr>
      </w:pPr>
      <w:r>
        <w:rPr>
          <w:color w:val="auto"/>
          <w:sz w:val="23"/>
          <w:szCs w:val="23"/>
        </w:rPr>
        <w:t xml:space="preserve">XIII. REIKALAVIMAI PASIŪLYMŲ IR PARAIŠKŲ RENGIMUI </w:t>
      </w:r>
    </w:p>
    <w:p w:rsidR="00D122FB" w:rsidRDefault="00D122FB" w:rsidP="00D122FB">
      <w:pPr>
        <w:pStyle w:val="Default"/>
        <w:spacing w:line="360" w:lineRule="auto"/>
        <w:jc w:val="both"/>
        <w:rPr>
          <w:color w:val="auto"/>
          <w:sz w:val="23"/>
          <w:szCs w:val="23"/>
        </w:rPr>
      </w:pPr>
      <w:r>
        <w:rPr>
          <w:color w:val="auto"/>
          <w:sz w:val="23"/>
          <w:szCs w:val="23"/>
        </w:rPr>
        <w:t xml:space="preserve">XIV. PASIŪLYMŲ NAGRINĖJIMAS IR VERTINIMAS </w:t>
      </w:r>
    </w:p>
    <w:p w:rsidR="00D122FB" w:rsidRDefault="00D122FB" w:rsidP="00D122FB">
      <w:pPr>
        <w:pStyle w:val="Default"/>
        <w:spacing w:line="360" w:lineRule="auto"/>
        <w:jc w:val="both"/>
        <w:rPr>
          <w:color w:val="auto"/>
          <w:sz w:val="23"/>
          <w:szCs w:val="23"/>
        </w:rPr>
      </w:pPr>
      <w:r>
        <w:rPr>
          <w:color w:val="auto"/>
          <w:sz w:val="23"/>
          <w:szCs w:val="23"/>
        </w:rPr>
        <w:t xml:space="preserve">XV. PIRKIMO SUTARTIS </w:t>
      </w:r>
    </w:p>
    <w:p w:rsidR="00D122FB" w:rsidRDefault="00D122FB" w:rsidP="00D122FB">
      <w:pPr>
        <w:pStyle w:val="Default"/>
        <w:spacing w:line="360" w:lineRule="auto"/>
        <w:jc w:val="both"/>
        <w:rPr>
          <w:color w:val="auto"/>
          <w:sz w:val="23"/>
          <w:szCs w:val="23"/>
        </w:rPr>
      </w:pPr>
      <w:r>
        <w:rPr>
          <w:color w:val="auto"/>
          <w:sz w:val="23"/>
          <w:szCs w:val="23"/>
        </w:rPr>
        <w:t xml:space="preserve">XVI. PRELIMINARIOJI SUTARTIS </w:t>
      </w:r>
    </w:p>
    <w:p w:rsidR="00D122FB" w:rsidRDefault="00D122FB" w:rsidP="00D122FB">
      <w:pPr>
        <w:pStyle w:val="Default"/>
        <w:spacing w:line="360" w:lineRule="auto"/>
        <w:jc w:val="both"/>
        <w:rPr>
          <w:color w:val="auto"/>
          <w:sz w:val="23"/>
          <w:szCs w:val="23"/>
        </w:rPr>
      </w:pPr>
      <w:r>
        <w:rPr>
          <w:color w:val="auto"/>
          <w:sz w:val="23"/>
          <w:szCs w:val="23"/>
        </w:rPr>
        <w:t xml:space="preserve">XVII. INFORMACIJOS APIE SUPAPRASTINTUS PIRKIMUS TEIKIMAS </w:t>
      </w:r>
    </w:p>
    <w:p w:rsidR="0055575E" w:rsidRDefault="00D122FB" w:rsidP="00D122FB">
      <w:pPr>
        <w:pStyle w:val="Default"/>
        <w:spacing w:line="360" w:lineRule="auto"/>
        <w:jc w:val="both"/>
        <w:rPr>
          <w:color w:val="auto"/>
          <w:sz w:val="23"/>
          <w:szCs w:val="23"/>
        </w:rPr>
      </w:pPr>
      <w:r>
        <w:rPr>
          <w:color w:val="auto"/>
          <w:sz w:val="23"/>
          <w:szCs w:val="23"/>
        </w:rPr>
        <w:t>XVIII. BAIGIAMOSIOS NUOSTATOS</w:t>
      </w:r>
    </w:p>
    <w:p w:rsidR="00D122FB" w:rsidRDefault="00D122FB" w:rsidP="00D122FB">
      <w:pPr>
        <w:pStyle w:val="Default"/>
        <w:spacing w:line="360" w:lineRule="auto"/>
        <w:jc w:val="both"/>
        <w:rPr>
          <w:color w:val="auto"/>
          <w:sz w:val="23"/>
          <w:szCs w:val="23"/>
        </w:rPr>
      </w:pPr>
      <w:r>
        <w:rPr>
          <w:color w:val="auto"/>
          <w:sz w:val="23"/>
          <w:szCs w:val="23"/>
        </w:rPr>
        <w:t xml:space="preserve"> </w:t>
      </w:r>
    </w:p>
    <w:p w:rsidR="00D122FB" w:rsidRDefault="0055575E" w:rsidP="00D122FB">
      <w:pPr>
        <w:pStyle w:val="Default"/>
        <w:spacing w:line="360" w:lineRule="auto"/>
        <w:jc w:val="both"/>
        <w:rPr>
          <w:b/>
          <w:bCs/>
          <w:color w:val="auto"/>
          <w:sz w:val="23"/>
          <w:szCs w:val="23"/>
        </w:rPr>
      </w:pPr>
      <w:r>
        <w:rPr>
          <w:b/>
          <w:bCs/>
          <w:color w:val="auto"/>
          <w:sz w:val="23"/>
          <w:szCs w:val="23"/>
        </w:rPr>
        <w:t xml:space="preserve">                                           </w:t>
      </w:r>
      <w:r w:rsidR="00D122FB">
        <w:rPr>
          <w:b/>
          <w:bCs/>
          <w:color w:val="auto"/>
          <w:sz w:val="23"/>
          <w:szCs w:val="23"/>
        </w:rPr>
        <w:t xml:space="preserve">I. BENDROSIOS NUOSTATOS </w:t>
      </w:r>
    </w:p>
    <w:p w:rsidR="0055575E" w:rsidRDefault="0055575E" w:rsidP="00D122FB">
      <w:pPr>
        <w:pStyle w:val="Default"/>
        <w:spacing w:line="360" w:lineRule="auto"/>
        <w:jc w:val="both"/>
        <w:rPr>
          <w:color w:val="auto"/>
          <w:sz w:val="23"/>
          <w:szCs w:val="23"/>
        </w:rPr>
      </w:pPr>
    </w:p>
    <w:p w:rsidR="00D122FB" w:rsidRDefault="0055575E" w:rsidP="00D122FB">
      <w:pPr>
        <w:pStyle w:val="Default"/>
        <w:spacing w:after="27" w:line="360" w:lineRule="auto"/>
        <w:jc w:val="both"/>
        <w:rPr>
          <w:color w:val="auto"/>
          <w:sz w:val="23"/>
          <w:szCs w:val="23"/>
        </w:rPr>
      </w:pPr>
      <w:r>
        <w:rPr>
          <w:color w:val="auto"/>
          <w:sz w:val="23"/>
          <w:szCs w:val="23"/>
        </w:rPr>
        <w:t xml:space="preserve">      1. Tauragės l. d. „Kodėlčiaus“ (toliau – lopšelis-darželis</w:t>
      </w:r>
      <w:r w:rsidR="00D122FB">
        <w:rPr>
          <w:color w:val="auto"/>
          <w:sz w:val="23"/>
          <w:szCs w:val="23"/>
        </w:rPr>
        <w:t>) supaprastintų viešųjų pirkimų taisyklės (toli</w:t>
      </w:r>
      <w:r>
        <w:rPr>
          <w:color w:val="auto"/>
          <w:sz w:val="23"/>
          <w:szCs w:val="23"/>
        </w:rPr>
        <w:t>au – Taisyklės) nustato lopšelio-darželio</w:t>
      </w:r>
      <w:r w:rsidR="00D122FB">
        <w:rPr>
          <w:color w:val="auto"/>
          <w:sz w:val="23"/>
          <w:szCs w:val="23"/>
        </w:rPr>
        <w:t xml:space="preserve"> vykdomų prekių, paslaugų ir darbų supaprastintų viešųjų pirkimų (toliau – pirkimai) būdus ir jų procedūrų atlikimo tvarką. </w:t>
      </w:r>
    </w:p>
    <w:p w:rsidR="00D122FB" w:rsidRDefault="0055575E"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2. Taisyklės parengtos vadovaujantis Lietuvos Respublikos viešųjų pirkimų įstatymu (Žin., 1996, Nr. 84-2000; 2006, Nr. 4-102</w:t>
      </w:r>
      <w:r w:rsidR="007D0C42">
        <w:rPr>
          <w:color w:val="auto"/>
          <w:sz w:val="23"/>
          <w:szCs w:val="23"/>
        </w:rPr>
        <w:t>, 2012, Nr. 82-4264</w:t>
      </w:r>
      <w:r w:rsidR="00D122FB">
        <w:rPr>
          <w:color w:val="auto"/>
          <w:sz w:val="23"/>
          <w:szCs w:val="23"/>
        </w:rPr>
        <w:t xml:space="preserve">) (toliau – Viešųjų pirkimų įstatymas) ir kitais teisės aktais. </w:t>
      </w:r>
    </w:p>
    <w:p w:rsidR="00D122FB" w:rsidRDefault="000D0E10" w:rsidP="00D122FB">
      <w:pPr>
        <w:pStyle w:val="Default"/>
        <w:spacing w:after="27" w:line="360" w:lineRule="auto"/>
        <w:jc w:val="both"/>
        <w:rPr>
          <w:color w:val="auto"/>
          <w:sz w:val="23"/>
          <w:szCs w:val="23"/>
        </w:rPr>
      </w:pPr>
      <w:r>
        <w:rPr>
          <w:color w:val="auto"/>
          <w:sz w:val="23"/>
          <w:szCs w:val="23"/>
        </w:rPr>
        <w:t xml:space="preserve">      3. Atlikdamas pirkimus lopšelis-darželis</w:t>
      </w:r>
      <w:r w:rsidR="00D122FB">
        <w:rPr>
          <w:color w:val="auto"/>
          <w:sz w:val="23"/>
          <w:szCs w:val="23"/>
        </w:rPr>
        <w:t xml:space="preserve"> vadovaujasi Viešųjų pirkimų įstatymu, Taisyklėmis ir kitais teisės aktais. </w:t>
      </w:r>
    </w:p>
    <w:p w:rsidR="00D122FB" w:rsidRDefault="000D0E10" w:rsidP="00D122FB">
      <w:pPr>
        <w:pStyle w:val="Default"/>
        <w:spacing w:after="27"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4. Pirkimai atliekami laikantis lygiateisiškumo, nediskriminavimo, skaidrumo, abipusio pripažinimo ir proporcingumo principų, konfidencialumo ir nešališkumo reikalavimų. </w:t>
      </w:r>
    </w:p>
    <w:p w:rsidR="00D122FB" w:rsidRDefault="000D0E10"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 Pirkimo pradžią ir pabaigą reglamentuoja Viešųjų pirkimų įstatymo 7 straipsnis. </w:t>
      </w:r>
    </w:p>
    <w:p w:rsidR="00D122FB" w:rsidRDefault="000D0E10" w:rsidP="00D122FB">
      <w:pPr>
        <w:pStyle w:val="Default"/>
        <w:spacing w:line="360" w:lineRule="auto"/>
        <w:jc w:val="both"/>
        <w:rPr>
          <w:color w:val="auto"/>
          <w:sz w:val="23"/>
          <w:szCs w:val="23"/>
        </w:rPr>
      </w:pPr>
      <w:r>
        <w:rPr>
          <w:color w:val="auto"/>
          <w:sz w:val="23"/>
          <w:szCs w:val="23"/>
        </w:rPr>
        <w:t xml:space="preserve">      6. Pirkimui atlikti lopšelio-darželio</w:t>
      </w:r>
      <w:r w:rsidR="00D122FB">
        <w:rPr>
          <w:color w:val="auto"/>
          <w:sz w:val="23"/>
          <w:szCs w:val="23"/>
        </w:rPr>
        <w:t xml:space="preserve"> direktorius paskiria pirkimo organizatorių arba viešojo pirkimo komisiją. </w:t>
      </w:r>
    </w:p>
    <w:p w:rsidR="00D122FB" w:rsidRDefault="000D0E10" w:rsidP="00D122FB">
      <w:pPr>
        <w:pStyle w:val="Default"/>
        <w:spacing w:line="360" w:lineRule="auto"/>
        <w:jc w:val="both"/>
        <w:rPr>
          <w:color w:val="auto"/>
          <w:sz w:val="23"/>
          <w:szCs w:val="23"/>
        </w:rPr>
      </w:pPr>
      <w:r>
        <w:rPr>
          <w:color w:val="auto"/>
          <w:sz w:val="23"/>
          <w:szCs w:val="23"/>
        </w:rPr>
        <w:t xml:space="preserve">      7. Lopšelis-darželis gavęs Viešųjų pirkimų tarnybos</w:t>
      </w:r>
      <w:r w:rsidR="00D122FB">
        <w:rPr>
          <w:color w:val="auto"/>
          <w:sz w:val="23"/>
          <w:szCs w:val="23"/>
        </w:rPr>
        <w:t xml:space="preserve"> sutikimą, bet kuriuo metu iki pirkimo sutarties sudarymo turi teisę nutraukti pirkimo procedūras, jeigu atsirado aplinkybių, kurių </w:t>
      </w:r>
      <w:r>
        <w:rPr>
          <w:color w:val="auto"/>
          <w:sz w:val="23"/>
          <w:szCs w:val="23"/>
        </w:rPr>
        <w:t>nebuvo galima numatyti. Lopšelio-darželio</w:t>
      </w:r>
      <w:r w:rsidR="00D122FB">
        <w:rPr>
          <w:color w:val="auto"/>
          <w:sz w:val="23"/>
          <w:szCs w:val="23"/>
        </w:rPr>
        <w:t xml:space="preserve"> sutikimas nereikalingas nutraukiant mažos vertės pirkimo procedūras. </w:t>
      </w:r>
    </w:p>
    <w:p w:rsidR="00D122FB" w:rsidRDefault="000D0E10"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 Taisyklėse naudojamos sąvokos: </w:t>
      </w:r>
    </w:p>
    <w:p w:rsidR="00D122FB" w:rsidRDefault="000D0E10" w:rsidP="00D122FB">
      <w:pPr>
        <w:pStyle w:val="Default"/>
        <w:spacing w:after="28" w:line="360" w:lineRule="auto"/>
        <w:jc w:val="both"/>
        <w:rPr>
          <w:color w:val="auto"/>
          <w:sz w:val="23"/>
          <w:szCs w:val="23"/>
        </w:rPr>
      </w:pPr>
      <w:r>
        <w:rPr>
          <w:color w:val="auto"/>
          <w:sz w:val="23"/>
          <w:szCs w:val="23"/>
        </w:rPr>
        <w:t xml:space="preserve">      </w:t>
      </w:r>
      <w:r w:rsidR="00D122FB">
        <w:rPr>
          <w:color w:val="auto"/>
          <w:sz w:val="23"/>
          <w:szCs w:val="23"/>
        </w:rPr>
        <w:t xml:space="preserve">8.1. </w:t>
      </w:r>
      <w:r w:rsidR="00D122FB">
        <w:rPr>
          <w:b/>
          <w:bCs/>
          <w:color w:val="auto"/>
          <w:sz w:val="23"/>
          <w:szCs w:val="23"/>
        </w:rPr>
        <w:t xml:space="preserve">alternatyvus pasiūlymas </w:t>
      </w:r>
      <w:r w:rsidR="00D122FB">
        <w:rPr>
          <w:color w:val="auto"/>
          <w:sz w:val="23"/>
          <w:szCs w:val="23"/>
        </w:rPr>
        <w:t xml:space="preserve">– pasiūlymas, kuriame siūlomos kitokios, negu yra nustatyta pirkimo dokumentuose, pirkimo objekto charakteristikos arba pirkimo sąlygos; </w:t>
      </w:r>
    </w:p>
    <w:p w:rsidR="00F001C4" w:rsidRDefault="000D0E10" w:rsidP="00F001C4">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8.2. </w:t>
      </w:r>
      <w:r w:rsidR="00D122FB">
        <w:rPr>
          <w:b/>
          <w:bCs/>
          <w:color w:val="auto"/>
          <w:sz w:val="23"/>
          <w:szCs w:val="23"/>
        </w:rPr>
        <w:t xml:space="preserve">apklausa raštu </w:t>
      </w:r>
      <w:r w:rsidR="00D122FB">
        <w:rPr>
          <w:color w:val="auto"/>
          <w:sz w:val="23"/>
          <w:szCs w:val="23"/>
        </w:rPr>
        <w:t>– mažos v</w:t>
      </w:r>
      <w:r>
        <w:rPr>
          <w:color w:val="auto"/>
          <w:sz w:val="23"/>
          <w:szCs w:val="23"/>
        </w:rPr>
        <w:t>ertės pirk</w:t>
      </w:r>
      <w:r w:rsidR="00F001C4">
        <w:rPr>
          <w:color w:val="auto"/>
          <w:sz w:val="23"/>
          <w:szCs w:val="23"/>
        </w:rPr>
        <w:t xml:space="preserve">imo būdas, kai </w:t>
      </w:r>
      <w:r w:rsidR="00D122FB">
        <w:rPr>
          <w:color w:val="auto"/>
          <w:sz w:val="23"/>
          <w:szCs w:val="23"/>
        </w:rPr>
        <w:t xml:space="preserve"> </w:t>
      </w:r>
      <w:r w:rsidR="00F001C4">
        <w:rPr>
          <w:color w:val="auto"/>
          <w:sz w:val="23"/>
          <w:szCs w:val="23"/>
        </w:rPr>
        <w:t xml:space="preserve">preliminari pirkimo sutarties vertė neviršija 100 000 Lt  be PVM  ir lopšelis-darželis raštu kviečia tiekėjus pateikti pasiūlymus ir perka prekes, paslaugas ar darbus iš pirkimą laimėjusio tiekėjo; </w:t>
      </w:r>
    </w:p>
    <w:p w:rsidR="00D122FB" w:rsidRDefault="00F001C4" w:rsidP="00D122FB">
      <w:pPr>
        <w:pStyle w:val="Default"/>
        <w:spacing w:after="27" w:line="360" w:lineRule="auto"/>
        <w:jc w:val="both"/>
        <w:rPr>
          <w:color w:val="auto"/>
          <w:sz w:val="23"/>
          <w:szCs w:val="23"/>
        </w:rPr>
      </w:pPr>
      <w:r>
        <w:rPr>
          <w:color w:val="auto"/>
          <w:sz w:val="23"/>
          <w:szCs w:val="23"/>
        </w:rPr>
        <w:t xml:space="preserve">    </w:t>
      </w:r>
      <w:r w:rsidR="00130291">
        <w:rPr>
          <w:color w:val="auto"/>
          <w:sz w:val="23"/>
          <w:szCs w:val="23"/>
        </w:rPr>
        <w:t xml:space="preserve"> </w:t>
      </w:r>
      <w:r w:rsidR="00D122FB">
        <w:rPr>
          <w:color w:val="auto"/>
          <w:sz w:val="23"/>
          <w:szCs w:val="23"/>
        </w:rPr>
        <w:t xml:space="preserve">8.3. </w:t>
      </w:r>
      <w:r w:rsidR="00D122FB">
        <w:rPr>
          <w:b/>
          <w:bCs/>
          <w:color w:val="auto"/>
          <w:sz w:val="23"/>
          <w:szCs w:val="23"/>
        </w:rPr>
        <w:t xml:space="preserve">apklausa žodžiu </w:t>
      </w:r>
      <w:r w:rsidR="00D122FB">
        <w:rPr>
          <w:color w:val="auto"/>
          <w:sz w:val="23"/>
          <w:szCs w:val="23"/>
        </w:rPr>
        <w:t>– mažos vertės pirkimo būdas, kai preliminari pirkimo sutarties vertė nevir</w:t>
      </w:r>
      <w:r w:rsidR="00130291">
        <w:rPr>
          <w:color w:val="auto"/>
          <w:sz w:val="23"/>
          <w:szCs w:val="23"/>
        </w:rPr>
        <w:t>š</w:t>
      </w:r>
      <w:r w:rsidR="00FC5866">
        <w:rPr>
          <w:color w:val="auto"/>
          <w:sz w:val="23"/>
          <w:szCs w:val="23"/>
        </w:rPr>
        <w:t>ija 10 000 Lt be PVM ir lopšelis-darželis</w:t>
      </w:r>
      <w:r w:rsidR="00D122FB">
        <w:rPr>
          <w:color w:val="auto"/>
          <w:sz w:val="23"/>
          <w:szCs w:val="23"/>
        </w:rPr>
        <w:t xml:space="preserve"> žodžiu kviečia tiekėjus pateikti pasiūlymus ir perka prekes, paslaugas ar darbus iš pirkimą laimėjusio tiekėjo;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8.4. </w:t>
      </w:r>
      <w:r w:rsidR="00D122FB">
        <w:rPr>
          <w:b/>
          <w:bCs/>
          <w:color w:val="auto"/>
          <w:sz w:val="23"/>
          <w:szCs w:val="23"/>
        </w:rPr>
        <w:t xml:space="preserve">kvalifikacijos patikrinimas </w:t>
      </w:r>
      <w:r w:rsidR="00D122FB">
        <w:rPr>
          <w:color w:val="auto"/>
          <w:sz w:val="23"/>
          <w:szCs w:val="23"/>
        </w:rPr>
        <w:t xml:space="preserve">– procedūra, kurios metu tikrinama, ar tiekėjai atitinka pirkimo dokumentuose nurodytus minimalius kvalifikacijos reikalavimus;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8.5. </w:t>
      </w:r>
      <w:r w:rsidR="00D122FB">
        <w:rPr>
          <w:b/>
          <w:bCs/>
          <w:color w:val="auto"/>
          <w:sz w:val="23"/>
          <w:szCs w:val="23"/>
        </w:rPr>
        <w:t xml:space="preserve">numatomo pirkimo vertė </w:t>
      </w:r>
      <w:r w:rsidR="00D122FB">
        <w:rPr>
          <w:color w:val="auto"/>
          <w:sz w:val="23"/>
          <w:szCs w:val="23"/>
        </w:rPr>
        <w:t>(to</w:t>
      </w:r>
      <w:r>
        <w:rPr>
          <w:color w:val="auto"/>
          <w:sz w:val="23"/>
          <w:szCs w:val="23"/>
        </w:rPr>
        <w:t>liau – pirkimo vertė) – lopšelio-darželio</w:t>
      </w:r>
      <w:r w:rsidR="00D122FB">
        <w:rPr>
          <w:color w:val="auto"/>
          <w:sz w:val="23"/>
          <w:szCs w:val="23"/>
        </w:rPr>
        <w:t xml:space="preserve">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8.6. </w:t>
      </w:r>
      <w:r w:rsidR="00D122FB">
        <w:rPr>
          <w:b/>
          <w:bCs/>
          <w:color w:val="auto"/>
          <w:sz w:val="23"/>
          <w:szCs w:val="23"/>
        </w:rPr>
        <w:t xml:space="preserve">pirkimo komisija </w:t>
      </w:r>
      <w:r>
        <w:rPr>
          <w:color w:val="auto"/>
          <w:sz w:val="23"/>
          <w:szCs w:val="23"/>
        </w:rPr>
        <w:t xml:space="preserve">– lopšelio-darželio </w:t>
      </w:r>
      <w:r w:rsidR="00D122FB">
        <w:rPr>
          <w:color w:val="auto"/>
          <w:sz w:val="23"/>
          <w:szCs w:val="23"/>
        </w:rPr>
        <w:t xml:space="preserve"> direktoriaus įsakymu iš ne mažiau kaip 3 asmenų </w:t>
      </w:r>
      <w:r>
        <w:rPr>
          <w:color w:val="auto"/>
          <w:sz w:val="23"/>
          <w:szCs w:val="23"/>
        </w:rPr>
        <w:t>sudaryta komisija, kuri lopšelio-darželio</w:t>
      </w:r>
      <w:r w:rsidR="00D122FB">
        <w:rPr>
          <w:color w:val="auto"/>
          <w:sz w:val="23"/>
          <w:szCs w:val="23"/>
        </w:rPr>
        <w:t xml:space="preserve"> nustatyta tvarka organizuoja ir atlieka pirkimus;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8.7. </w:t>
      </w:r>
      <w:r w:rsidR="00D122FB">
        <w:rPr>
          <w:b/>
          <w:bCs/>
          <w:color w:val="auto"/>
          <w:sz w:val="23"/>
          <w:szCs w:val="23"/>
        </w:rPr>
        <w:t xml:space="preserve">pirkimų organizatorius </w:t>
      </w:r>
      <w:r>
        <w:rPr>
          <w:color w:val="auto"/>
          <w:sz w:val="23"/>
          <w:szCs w:val="23"/>
        </w:rPr>
        <w:t>– lopšelio-darželio</w:t>
      </w:r>
      <w:r w:rsidR="00D122FB">
        <w:rPr>
          <w:color w:val="auto"/>
          <w:sz w:val="23"/>
          <w:szCs w:val="23"/>
        </w:rPr>
        <w:t xml:space="preserve"> direktoriaus paskirtas valstybės tarnautojas ar darbuotojas, dirbantis paga</w:t>
      </w:r>
      <w:r>
        <w:rPr>
          <w:color w:val="auto"/>
          <w:sz w:val="23"/>
          <w:szCs w:val="23"/>
        </w:rPr>
        <w:t xml:space="preserve">l darbo sutartį, kuris </w:t>
      </w:r>
      <w:r w:rsidR="00D122FB">
        <w:rPr>
          <w:color w:val="auto"/>
          <w:sz w:val="23"/>
          <w:szCs w:val="23"/>
        </w:rPr>
        <w:t xml:space="preserve">nustatyta tvarka organizuoja ir atlieka pirkimus;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8.8. </w:t>
      </w:r>
      <w:r w:rsidR="00D122FB">
        <w:rPr>
          <w:b/>
          <w:bCs/>
          <w:color w:val="auto"/>
          <w:sz w:val="23"/>
          <w:szCs w:val="23"/>
        </w:rPr>
        <w:t xml:space="preserve">preliminari pirkimo sutarties vertė </w:t>
      </w:r>
      <w:r w:rsidR="00D122FB">
        <w:rPr>
          <w:color w:val="auto"/>
          <w:sz w:val="23"/>
          <w:szCs w:val="23"/>
        </w:rPr>
        <w:t xml:space="preserve">– numatomos sudaryti pirkimo sutarties vertė, skaičiuojama imant visą mokėtiną sumą be pridėtinės vertės mokesčio, įskaitant visas sutarties pasirinkimo ir pratęsimo galimybes;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8.9. </w:t>
      </w:r>
      <w:r w:rsidR="00D122FB">
        <w:rPr>
          <w:b/>
          <w:bCs/>
          <w:color w:val="auto"/>
          <w:sz w:val="23"/>
          <w:szCs w:val="23"/>
        </w:rPr>
        <w:t xml:space="preserve">supaprastintas atviras konkursas </w:t>
      </w:r>
      <w:r w:rsidR="00D122FB">
        <w:rPr>
          <w:color w:val="auto"/>
          <w:sz w:val="23"/>
          <w:szCs w:val="23"/>
        </w:rPr>
        <w:t xml:space="preserve">– supaprastinto (išskyrus mažos vertės) pirkimo būdas, kai apie pirkimą skelbiama viešai ir kiekvienas suinteresuotas tiekėjas gali pateikti pasiūlymą;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8.10. </w:t>
      </w:r>
      <w:r w:rsidR="00D122FB">
        <w:rPr>
          <w:b/>
          <w:bCs/>
          <w:color w:val="auto"/>
          <w:sz w:val="23"/>
          <w:szCs w:val="23"/>
        </w:rPr>
        <w:t xml:space="preserve">supaprastintas ribotas konkursas </w:t>
      </w:r>
      <w:r w:rsidR="00D122FB">
        <w:rPr>
          <w:color w:val="auto"/>
          <w:sz w:val="23"/>
          <w:szCs w:val="23"/>
        </w:rPr>
        <w:t>– supaprastinto (išskyrus mažos vertės) pirkimo būdas, kai apie pirkimą skelbiama viešai ir paraiškas dalyvauti konkurse gali pateikti visi norintys konkurse dalyvauti tiekėjai, o pas</w:t>
      </w:r>
      <w:r>
        <w:rPr>
          <w:color w:val="auto"/>
          <w:sz w:val="23"/>
          <w:szCs w:val="23"/>
        </w:rPr>
        <w:t>iūlymus konkursui – tik lopšelio-darželio</w:t>
      </w:r>
      <w:r w:rsidR="00D122FB">
        <w:rPr>
          <w:color w:val="auto"/>
          <w:sz w:val="23"/>
          <w:szCs w:val="23"/>
        </w:rPr>
        <w:t xml:space="preserve"> pakviesti kandidatai; </w:t>
      </w:r>
    </w:p>
    <w:p w:rsidR="00D122FB" w:rsidRDefault="00130291" w:rsidP="00D122FB">
      <w:pPr>
        <w:pStyle w:val="Default"/>
        <w:spacing w:after="27"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8.11. </w:t>
      </w:r>
      <w:r w:rsidR="00D122FB">
        <w:rPr>
          <w:b/>
          <w:bCs/>
          <w:color w:val="auto"/>
          <w:sz w:val="23"/>
          <w:szCs w:val="23"/>
        </w:rPr>
        <w:t xml:space="preserve">supaprastintos neskelbiamos derybos </w:t>
      </w:r>
      <w:r w:rsidR="00D122FB">
        <w:rPr>
          <w:color w:val="auto"/>
          <w:sz w:val="23"/>
          <w:szCs w:val="23"/>
        </w:rPr>
        <w:t>– supaprastinto (išskyrus mažos vertės) pirkimo būdas, kai apie pirkimą viešai neskelb</w:t>
      </w:r>
      <w:r>
        <w:rPr>
          <w:color w:val="auto"/>
          <w:sz w:val="23"/>
          <w:szCs w:val="23"/>
        </w:rPr>
        <w:t>iama, pasiūlymus teikia lopšelio-darželio</w:t>
      </w:r>
      <w:r w:rsidR="00D122FB">
        <w:rPr>
          <w:color w:val="auto"/>
          <w:sz w:val="23"/>
          <w:szCs w:val="23"/>
        </w:rPr>
        <w:t xml:space="preserve"> p</w:t>
      </w:r>
      <w:r>
        <w:rPr>
          <w:color w:val="auto"/>
          <w:sz w:val="23"/>
          <w:szCs w:val="23"/>
        </w:rPr>
        <w:t>akviesti tiekėjai ir lopšelis-darželis</w:t>
      </w:r>
      <w:r w:rsidR="00D122FB">
        <w:rPr>
          <w:color w:val="auto"/>
          <w:sz w:val="23"/>
          <w:szCs w:val="23"/>
        </w:rPr>
        <w:t xml:space="preserve"> su kiekvienu tiekėju atskirai derasi dėl jo pateiktos kainos ir kitų pasiūlymo sąlygų;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8.12. </w:t>
      </w:r>
      <w:r w:rsidR="00D122FB">
        <w:rPr>
          <w:b/>
          <w:bCs/>
          <w:color w:val="auto"/>
          <w:sz w:val="23"/>
          <w:szCs w:val="23"/>
        </w:rPr>
        <w:t xml:space="preserve">supaprastintos skelbiamos derybos </w:t>
      </w:r>
      <w:r w:rsidR="00D122FB">
        <w:rPr>
          <w:color w:val="auto"/>
          <w:sz w:val="23"/>
          <w:szCs w:val="23"/>
        </w:rPr>
        <w:t>– supaprastinto (išskyrus mažos vertės) pirkimo būdas, kai apie pirkimą skelbiama viešai ir paraiškas dalyvauti derybose gali p</w:t>
      </w:r>
      <w:r>
        <w:rPr>
          <w:color w:val="auto"/>
          <w:sz w:val="23"/>
          <w:szCs w:val="23"/>
        </w:rPr>
        <w:t>ateikti visi tiekėjai, o lopšelis-darželis</w:t>
      </w:r>
      <w:r w:rsidR="00D122FB">
        <w:rPr>
          <w:color w:val="auto"/>
          <w:sz w:val="23"/>
          <w:szCs w:val="23"/>
        </w:rPr>
        <w:t xml:space="preserve"> konsultuojasi su visais ar atrinktais kandidatais ir su vienu ar keliais iš jų derasi dėl jų pateiktų kainų ir kitų pasiūlymų sąlygų.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 Kitos Taisyklėse vartojamos pagrindinės sąvokos yra apibrėžtos Viešųjų pirkimų įstatyme.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II. SUPAPRASTINTŲ PIRKIMŲ BŪDAI</w:t>
      </w:r>
    </w:p>
    <w:p w:rsidR="00130291" w:rsidRDefault="00130291" w:rsidP="00D122FB">
      <w:pPr>
        <w:pStyle w:val="Default"/>
        <w:spacing w:line="360" w:lineRule="auto"/>
        <w:jc w:val="both"/>
        <w:rPr>
          <w:color w:val="auto"/>
          <w:sz w:val="23"/>
          <w:szCs w:val="23"/>
        </w:rPr>
      </w:pP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 Pirkimai, išskyrus mažos vertės pirkimus, atliekami šiais būdais: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10.1. supaprastinto atviro konkurso;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10.2. supaprastinto riboto konkurso;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10.3. supaprastintų skelbiamų derybų;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 supaprastintų neskelbiamų derybų.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 Mažos vertės pirkimai atliekami šiais būdais: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11.1. apklausos raštu;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11.2. apklausos žodžiu.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12. Pirkimai vykdomi naudojantis viešosios įstaigos Centrinės projektų valdymo agentūros, atliekančios centrinės perkančiosios organizacijos funkcijas, elektroniniu katalogu CPO.lt™ (toliau – elektroninis katalogas), kai elektroniniame kataloge siūlomos prekės, pasla</w:t>
      </w:r>
      <w:r>
        <w:rPr>
          <w:color w:val="auto"/>
          <w:sz w:val="23"/>
          <w:szCs w:val="23"/>
        </w:rPr>
        <w:t>ugos ar darbai atitinka lopšelio-darželio</w:t>
      </w:r>
      <w:r w:rsidR="00D122FB">
        <w:rPr>
          <w:color w:val="auto"/>
          <w:sz w:val="23"/>
          <w:szCs w:val="23"/>
        </w:rPr>
        <w:t xml:space="preserve"> poreikius. </w:t>
      </w:r>
    </w:p>
    <w:p w:rsidR="00D122FB" w:rsidRDefault="00130291"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13. Pirkimas supaprastinto atviro, supaprastinto riboto konkurso, supaprastintų skelbiamų derybų ar apklausos raštu būdu, apie ją skelbiant, gali būti atliktas visais atvejais.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 Pirkimas neskelbiamų derybų būdu gali būti vykdomas, esant bent vienai iš šių sąlygų: </w:t>
      </w:r>
    </w:p>
    <w:p w:rsidR="00D122FB" w:rsidRDefault="0013029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14.1. pirkimas, apie kurį buvo skelbta, neįvyko, nes nebuvo gauta paraiškų ar pasiūlymų; </w:t>
      </w:r>
    </w:p>
    <w:p w:rsidR="00D122FB" w:rsidRDefault="00A03C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14.2. atliekant pirkimą, apie kurį buvo skelbta, visi gauti pasiūlymai neatitiko pirkimo dokumentų reikalavimų arba buvo</w:t>
      </w:r>
      <w:r>
        <w:rPr>
          <w:color w:val="auto"/>
          <w:sz w:val="23"/>
          <w:szCs w:val="23"/>
        </w:rPr>
        <w:t xml:space="preserve"> pasiūlytos per didelės lopšeliui-darželiui</w:t>
      </w:r>
      <w:r w:rsidR="00D122FB">
        <w:rPr>
          <w:color w:val="auto"/>
          <w:sz w:val="23"/>
          <w:szCs w:val="23"/>
        </w:rPr>
        <w:t xml:space="preserve"> nepriimtinos kainos, o pirkimo sąlygos iš esmės nekeičiamos ir į neskelbiamas supaprastintas derybas kviečiami visi pasiūlymus pateikę</w:t>
      </w:r>
      <w:r>
        <w:rPr>
          <w:color w:val="auto"/>
          <w:sz w:val="23"/>
          <w:szCs w:val="23"/>
        </w:rPr>
        <w:t xml:space="preserve"> tiekėjai, atitinkantys lopšelio-darželio</w:t>
      </w:r>
      <w:r w:rsidR="00D122FB">
        <w:rPr>
          <w:color w:val="auto"/>
          <w:sz w:val="23"/>
          <w:szCs w:val="23"/>
        </w:rPr>
        <w:t xml:space="preserve"> nustatytus minimalius kvalifikacijos reikalavimus; </w:t>
      </w:r>
    </w:p>
    <w:p w:rsidR="00D122FB" w:rsidRDefault="00A03C7B" w:rsidP="00D122FB">
      <w:pPr>
        <w:pStyle w:val="Default"/>
        <w:spacing w:after="27" w:line="360" w:lineRule="auto"/>
        <w:jc w:val="both"/>
        <w:rPr>
          <w:color w:val="auto"/>
          <w:sz w:val="23"/>
          <w:szCs w:val="23"/>
        </w:rPr>
      </w:pPr>
      <w:r>
        <w:rPr>
          <w:color w:val="auto"/>
          <w:sz w:val="23"/>
          <w:szCs w:val="23"/>
        </w:rPr>
        <w:t xml:space="preserve">    14.3. dėl įvykių, kurių lopšelis-darželis</w:t>
      </w:r>
      <w:r w:rsidR="00D122FB">
        <w:rPr>
          <w:color w:val="auto"/>
          <w:sz w:val="23"/>
          <w:szCs w:val="23"/>
        </w:rPr>
        <w:t xml:space="preserve"> negalėjo iš anksto numatyti, būtina skubiai įsigyti reikalingų prekių, paslaugų ar darbų. Aplinkybės, kuriomis grindžiama ypatinga skuba,</w:t>
      </w:r>
      <w:r>
        <w:rPr>
          <w:color w:val="auto"/>
          <w:sz w:val="23"/>
          <w:szCs w:val="23"/>
        </w:rPr>
        <w:t xml:space="preserve"> negali priklausyti nuo lopšelio-darželio</w:t>
      </w:r>
      <w:r w:rsidR="00D122FB">
        <w:rPr>
          <w:color w:val="auto"/>
          <w:sz w:val="23"/>
          <w:szCs w:val="23"/>
        </w:rPr>
        <w:t xml:space="preserve">; </w:t>
      </w:r>
    </w:p>
    <w:p w:rsidR="00D122FB" w:rsidRDefault="00A03C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D122FB" w:rsidRDefault="00A03C7B" w:rsidP="00D122FB">
      <w:pPr>
        <w:pStyle w:val="Default"/>
        <w:spacing w:after="27" w:line="360" w:lineRule="auto"/>
        <w:jc w:val="both"/>
        <w:rPr>
          <w:color w:val="auto"/>
          <w:sz w:val="23"/>
          <w:szCs w:val="23"/>
        </w:rPr>
      </w:pPr>
      <w:r>
        <w:rPr>
          <w:color w:val="auto"/>
          <w:sz w:val="23"/>
          <w:szCs w:val="23"/>
        </w:rPr>
        <w:t xml:space="preserve">    14.5. kai lopšelis-darželis</w:t>
      </w:r>
      <w:r w:rsidR="00D122FB">
        <w:rPr>
          <w:color w:val="auto"/>
          <w:sz w:val="23"/>
          <w:szCs w:val="23"/>
        </w:rPr>
        <w:t xml:space="preserve"> pagal ankstesnę pirkimo sutartį iš tam tikro tiekėjo pirko prekių arba paslaugų ir nustatė, kad iš jo tikslinga pirkti papildomai, techniniu požiūriu derinant su jau turimomis </w:t>
      </w:r>
      <w:r w:rsidR="00D122FB">
        <w:rPr>
          <w:color w:val="auto"/>
          <w:sz w:val="23"/>
          <w:szCs w:val="23"/>
        </w:rPr>
        <w:lastRenderedPageBreak/>
        <w:t>prekėmis ir suteiktomis paslaugomis, ir jeigu ankstesnieji pirkimai buvo efektyvūs, iš esmės nesikeičia prekių ar paslaugų kainos ir kitos sąlygos, o alternatyvūs pirkimai dėl techninio nesuderinamumo su ankstesniaisiai</w:t>
      </w:r>
      <w:r>
        <w:rPr>
          <w:color w:val="auto"/>
          <w:sz w:val="23"/>
          <w:szCs w:val="23"/>
        </w:rPr>
        <w:t>s būtų nepriimtini, nes lopšeliui-darželiui</w:t>
      </w:r>
      <w:r w:rsidR="00D122FB">
        <w:rPr>
          <w:color w:val="auto"/>
          <w:sz w:val="23"/>
          <w:szCs w:val="23"/>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D122FB" w:rsidRDefault="00A03C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14.6. prekės ir paslaugos yra perkamos naudojant reprezentacinėms išlaidoms skirtas lėšas;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14.7. perkamos prekių biržoje kotiruojamos prekės;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14.8. perkami bibliotekiniai dokumentai, prenumeruojami laikraščiai ir žurnalai;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14.9. ypač palankiomis sąlygomis perkama iš bankrutuojančių, likviduojamų ar restruktūrizuojamų ūkio subjektų;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14.10. prekės perkamos iš valstybės rezervo;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14.11. perkamos licencijos naudotis bibliotekiniais dokumentais ar duomenų (informacinėmis) bazėmis; </w:t>
      </w:r>
    </w:p>
    <w:p w:rsidR="00D122FB" w:rsidRDefault="0085324A" w:rsidP="00D122FB">
      <w:pPr>
        <w:pStyle w:val="Default"/>
        <w:spacing w:after="27" w:line="360" w:lineRule="auto"/>
        <w:jc w:val="both"/>
        <w:rPr>
          <w:color w:val="auto"/>
          <w:sz w:val="23"/>
          <w:szCs w:val="23"/>
        </w:rPr>
      </w:pPr>
      <w:r>
        <w:rPr>
          <w:color w:val="auto"/>
          <w:sz w:val="23"/>
          <w:szCs w:val="23"/>
        </w:rPr>
        <w:t xml:space="preserve">     14.12. perkamos lopšeliui-darželiui</w:t>
      </w:r>
      <w:r w:rsidR="00D122FB">
        <w:rPr>
          <w:color w:val="auto"/>
          <w:sz w:val="23"/>
          <w:szCs w:val="23"/>
        </w:rPr>
        <w:t xml:space="preserve"> valstybės tarnautojų ir (ar) pagal darbo sutartį dirbančių darbuotojų mokymo paslaugos;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14.13. perkamos ekspertų komisijų, komitetų, tarybų, kurių sudarymo tvarką nustato Lietuvos Respublikos įstatymai, narių teikiamos nematerialaus pobūdžio (intelektinės) paslaugos;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14.14.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D122FB" w:rsidRDefault="0085324A"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D122FB" w:rsidRDefault="0085324A"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15. Apklausa raštu, neskelbiant viešai ir apklausiant vieną tiekėją, gali būti vykdoma: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15.1. preliminariai pirkim</w:t>
      </w:r>
      <w:r>
        <w:rPr>
          <w:color w:val="auto"/>
          <w:sz w:val="23"/>
          <w:szCs w:val="23"/>
        </w:rPr>
        <w:t>o sutarties vertei neviršijant 10</w:t>
      </w:r>
      <w:r w:rsidR="00FC5866">
        <w:rPr>
          <w:color w:val="auto"/>
          <w:sz w:val="23"/>
          <w:szCs w:val="23"/>
        </w:rPr>
        <w:t xml:space="preserve"> </w:t>
      </w:r>
      <w:r w:rsidR="00D122FB">
        <w:rPr>
          <w:color w:val="auto"/>
          <w:sz w:val="23"/>
          <w:szCs w:val="23"/>
        </w:rPr>
        <w:t xml:space="preserve">000 Lt be PVM;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15.2. pirkimas, apie kurį buvo skelbta, neįvyko, nes nebuvo gauta paraiškų ar pasiūlymų; </w:t>
      </w:r>
    </w:p>
    <w:p w:rsidR="00D122FB" w:rsidRDefault="0085324A" w:rsidP="00D122FB">
      <w:pPr>
        <w:pStyle w:val="Default"/>
        <w:spacing w:after="27" w:line="360" w:lineRule="auto"/>
        <w:jc w:val="both"/>
        <w:rPr>
          <w:color w:val="auto"/>
          <w:sz w:val="23"/>
          <w:szCs w:val="23"/>
        </w:rPr>
      </w:pPr>
      <w:r>
        <w:rPr>
          <w:color w:val="auto"/>
          <w:sz w:val="23"/>
          <w:szCs w:val="23"/>
        </w:rPr>
        <w:t xml:space="preserve">     15.3. dėl įvykių, kurių lopšelis-darželis</w:t>
      </w:r>
      <w:r w:rsidR="00D122FB">
        <w:rPr>
          <w:color w:val="auto"/>
          <w:sz w:val="23"/>
          <w:szCs w:val="23"/>
        </w:rPr>
        <w:t xml:space="preserve"> negalėjo iš anksto numatyti, būtina skubiai įsigyti reikalingų prekių, paslaugų ar darbų. Aplinkybės, kuriomis grindžiama ypatinga skuba,</w:t>
      </w:r>
      <w:r>
        <w:rPr>
          <w:color w:val="auto"/>
          <w:sz w:val="23"/>
          <w:szCs w:val="23"/>
        </w:rPr>
        <w:t xml:space="preserve"> negali priklausyti nuo lopšelio-darželio</w:t>
      </w:r>
      <w:r w:rsidR="00D122FB">
        <w:rPr>
          <w:color w:val="auto"/>
          <w:sz w:val="23"/>
          <w:szCs w:val="23"/>
        </w:rPr>
        <w:t xml:space="preserve">; </w:t>
      </w:r>
    </w:p>
    <w:p w:rsidR="00D122FB" w:rsidRDefault="0085324A"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D122FB" w:rsidRDefault="0085324A" w:rsidP="00D122FB">
      <w:pPr>
        <w:pStyle w:val="Default"/>
        <w:spacing w:after="27" w:line="360" w:lineRule="auto"/>
        <w:jc w:val="both"/>
        <w:rPr>
          <w:color w:val="auto"/>
          <w:sz w:val="23"/>
          <w:szCs w:val="23"/>
        </w:rPr>
      </w:pPr>
      <w:r>
        <w:rPr>
          <w:color w:val="auto"/>
          <w:sz w:val="23"/>
          <w:szCs w:val="23"/>
        </w:rPr>
        <w:t xml:space="preserve">     15.5. kai lopšelis-darželis</w:t>
      </w:r>
      <w:r w:rsidR="00D122FB">
        <w:rPr>
          <w:color w:val="auto"/>
          <w:sz w:val="23"/>
          <w:szCs w:val="23"/>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w:t>
      </w:r>
      <w:r>
        <w:rPr>
          <w:color w:val="auto"/>
          <w:sz w:val="23"/>
          <w:szCs w:val="23"/>
        </w:rPr>
        <w:t>s būtų nepriimtini, nes lopšeliui-darželiui</w:t>
      </w:r>
      <w:r w:rsidR="00D122FB">
        <w:rPr>
          <w:color w:val="auto"/>
          <w:sz w:val="23"/>
          <w:szCs w:val="23"/>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15.6. ypač palankiomis sąlygomis perkama iš bankrutuojančių, likviduojamų ar restruktūrizuojamų ūkio subjektų;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15.7. perkamos licencijos naudotis bibliotekiniais dokumentais ar duomenų (informacinėmis) bazėmis;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15.8. perkamos ekspertų komisijų, komitetų, tarybų, kurių sudarymo tvarką nustato Lietuvos Respublikos įstatymai, narių teikiamos nematerialaus pobūdžio (intelektinės) paslaugos; </w:t>
      </w:r>
    </w:p>
    <w:p w:rsidR="00D122FB"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15.9.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D122FB" w:rsidRDefault="0085324A"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15.10.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455D66" w:rsidRDefault="0085324A"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16. Taisyklių 15 punkte nenumatytais atvejais ir preliminariai pirkimo sutarties vertei neviršijant </w:t>
      </w:r>
      <w:r w:rsidR="00705568">
        <w:rPr>
          <w:color w:val="auto"/>
          <w:sz w:val="23"/>
          <w:szCs w:val="23"/>
        </w:rPr>
        <w:t xml:space="preserve">   10</w:t>
      </w:r>
      <w:r>
        <w:rPr>
          <w:color w:val="auto"/>
          <w:sz w:val="23"/>
          <w:szCs w:val="23"/>
        </w:rPr>
        <w:t>0</w:t>
      </w:r>
      <w:r w:rsidR="00A042E1">
        <w:rPr>
          <w:color w:val="auto"/>
          <w:sz w:val="23"/>
          <w:szCs w:val="23"/>
        </w:rPr>
        <w:t xml:space="preserve"> </w:t>
      </w:r>
      <w:r>
        <w:rPr>
          <w:color w:val="auto"/>
          <w:sz w:val="23"/>
          <w:szCs w:val="23"/>
        </w:rPr>
        <w:t>000 Lt be PVM prekėms ir paslaugoms bei 30</w:t>
      </w:r>
      <w:r w:rsidR="00A042E1">
        <w:rPr>
          <w:color w:val="auto"/>
          <w:sz w:val="23"/>
          <w:szCs w:val="23"/>
        </w:rPr>
        <w:t xml:space="preserve">0 </w:t>
      </w:r>
      <w:r>
        <w:rPr>
          <w:color w:val="auto"/>
          <w:sz w:val="23"/>
          <w:szCs w:val="23"/>
        </w:rPr>
        <w:t xml:space="preserve">000 Lt be PVM darbams arba perkant prekes ir/ar </w:t>
      </w:r>
      <w:r w:rsidR="00455D66">
        <w:rPr>
          <w:color w:val="auto"/>
          <w:sz w:val="23"/>
          <w:szCs w:val="23"/>
        </w:rPr>
        <w:t xml:space="preserve">paslaugas numatytas Taisyklių 1 priede, galima vykdyti apklausą raštu.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17. Taisyklių 15 ir 16 punkte nepaminėtais atvejais apie apklausą raštu skelbiama viešai.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18. Apklausa žodžiu, apklausiant vieną tiekėją, gali būti vykdoma, kai: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18.1. preliminari pir</w:t>
      </w:r>
      <w:r>
        <w:rPr>
          <w:color w:val="auto"/>
          <w:sz w:val="23"/>
          <w:szCs w:val="23"/>
        </w:rPr>
        <w:t>kimo sutarties vertė neviršija 10</w:t>
      </w:r>
      <w:r w:rsidR="00A042E1">
        <w:rPr>
          <w:color w:val="auto"/>
          <w:sz w:val="23"/>
          <w:szCs w:val="23"/>
        </w:rPr>
        <w:t xml:space="preserve"> </w:t>
      </w:r>
      <w:r w:rsidR="00D122FB">
        <w:rPr>
          <w:color w:val="auto"/>
          <w:sz w:val="23"/>
          <w:szCs w:val="23"/>
        </w:rPr>
        <w:t xml:space="preserve">000 Lt be PVM; </w:t>
      </w:r>
    </w:p>
    <w:p w:rsidR="00D122FB" w:rsidRDefault="00455D66" w:rsidP="00D122FB">
      <w:pPr>
        <w:pStyle w:val="Default"/>
        <w:spacing w:line="360" w:lineRule="auto"/>
        <w:jc w:val="both"/>
        <w:rPr>
          <w:color w:val="auto"/>
          <w:sz w:val="23"/>
          <w:szCs w:val="23"/>
        </w:rPr>
      </w:pPr>
      <w:r>
        <w:rPr>
          <w:color w:val="auto"/>
          <w:sz w:val="23"/>
          <w:szCs w:val="23"/>
        </w:rPr>
        <w:t xml:space="preserve">     18.2. dėl įvykių, kurių lopšelis-darželis</w:t>
      </w:r>
      <w:r w:rsidR="00D122FB">
        <w:rPr>
          <w:color w:val="auto"/>
          <w:sz w:val="23"/>
          <w:szCs w:val="23"/>
        </w:rPr>
        <w:t xml:space="preserve"> negalėjo iš anksto numatyti, būtina skubiai įsigyti reikalingų prekių, paslaugų ar darbų. Aplinkybės, kuriomis grindžiama ypatinga skuba,</w:t>
      </w:r>
      <w:r>
        <w:rPr>
          <w:color w:val="auto"/>
          <w:sz w:val="23"/>
          <w:szCs w:val="23"/>
        </w:rPr>
        <w:t xml:space="preserve"> negali priklausyti nuo lopšelio-darželio</w:t>
      </w:r>
      <w:r w:rsidR="00D122FB">
        <w:rPr>
          <w:color w:val="auto"/>
          <w:sz w:val="23"/>
          <w:szCs w:val="23"/>
        </w:rPr>
        <w:t xml:space="preserve">. </w:t>
      </w:r>
    </w:p>
    <w:p w:rsidR="00D122FB" w:rsidRDefault="00455D66"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19. Taisyklių 18 punkte nenumatytais atvejais vykdant apklausą žodžiu būtina apklausti ne mažiau nei tris tiekėjus. Mažesnį tiekėjų skaičių galima apklausti tik tokiu atveju, jeigu nėra žinoma trijų tiekėjų, teikiančių analogiškas paslaugas, darbus ar prekes. </w:t>
      </w:r>
    </w:p>
    <w:p w:rsidR="00D122FB" w:rsidRDefault="00D122FB" w:rsidP="00D122FB">
      <w:pPr>
        <w:pStyle w:val="Default"/>
        <w:spacing w:line="360" w:lineRule="auto"/>
        <w:jc w:val="both"/>
        <w:rPr>
          <w:color w:val="auto"/>
          <w:sz w:val="23"/>
          <w:szCs w:val="23"/>
        </w:rPr>
      </w:pPr>
    </w:p>
    <w:p w:rsidR="00455D66" w:rsidRDefault="00455D66" w:rsidP="00D122FB">
      <w:pPr>
        <w:pStyle w:val="Default"/>
        <w:spacing w:line="360" w:lineRule="auto"/>
        <w:jc w:val="center"/>
        <w:rPr>
          <w:b/>
          <w:bCs/>
          <w:color w:val="auto"/>
          <w:sz w:val="23"/>
          <w:szCs w:val="23"/>
        </w:rPr>
      </w:pPr>
    </w:p>
    <w:p w:rsidR="00455D66" w:rsidRDefault="00455D66" w:rsidP="00D122FB">
      <w:pPr>
        <w:pStyle w:val="Default"/>
        <w:spacing w:line="360" w:lineRule="auto"/>
        <w:jc w:val="center"/>
        <w:rPr>
          <w:b/>
          <w:bCs/>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III. SUPAPRASTINTAS ATVIRAS KONKURSAS</w:t>
      </w:r>
    </w:p>
    <w:p w:rsidR="00455D66" w:rsidRDefault="00455D66" w:rsidP="00D122FB">
      <w:pPr>
        <w:pStyle w:val="Default"/>
        <w:spacing w:after="27" w:line="360" w:lineRule="auto"/>
        <w:jc w:val="both"/>
        <w:rPr>
          <w:color w:val="auto"/>
          <w:sz w:val="23"/>
          <w:szCs w:val="23"/>
        </w:rPr>
      </w:pPr>
    </w:p>
    <w:p w:rsidR="00D122FB" w:rsidRDefault="00455D66" w:rsidP="00D122FB">
      <w:pPr>
        <w:pStyle w:val="Default"/>
        <w:spacing w:after="27" w:line="360" w:lineRule="auto"/>
        <w:jc w:val="both"/>
        <w:rPr>
          <w:color w:val="auto"/>
          <w:sz w:val="23"/>
          <w:szCs w:val="23"/>
        </w:rPr>
      </w:pPr>
      <w:r>
        <w:rPr>
          <w:color w:val="auto"/>
          <w:sz w:val="23"/>
          <w:szCs w:val="23"/>
        </w:rPr>
        <w:t xml:space="preserve">     20. Lopšelis-darželis</w:t>
      </w:r>
      <w:r w:rsidR="00D122FB">
        <w:rPr>
          <w:color w:val="auto"/>
          <w:sz w:val="23"/>
          <w:szCs w:val="23"/>
        </w:rPr>
        <w:t xml:space="preserve"> supaprastintą atvirą konkursą vykdo etapais: Viešųjų pirkimų įstatymo ir Taisyklėse nustatyta tvarka skelbia apie pirkimą ir, vadovaudamasi pirkimo dokumentuose nustatytomis sąlygomis, nagrinėja, vertina ir palygina tiekėjų pateiktus pasiūlymus.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21. Supaprastintame atviram</w:t>
      </w:r>
      <w:r>
        <w:rPr>
          <w:color w:val="auto"/>
          <w:sz w:val="23"/>
          <w:szCs w:val="23"/>
        </w:rPr>
        <w:t>e konkurse derybos tarp lopšelio-darželio</w:t>
      </w:r>
      <w:r w:rsidR="00D122FB">
        <w:rPr>
          <w:color w:val="auto"/>
          <w:sz w:val="23"/>
          <w:szCs w:val="23"/>
        </w:rPr>
        <w:t xml:space="preserve"> ir tiekėjų draudžiamos.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22. Vykdant supaprastintą atvirą konkursą, dalyvių skaičius neribojamas. </w:t>
      </w:r>
    </w:p>
    <w:p w:rsidR="00D122FB" w:rsidRDefault="00455D66" w:rsidP="00D122FB">
      <w:pPr>
        <w:pStyle w:val="Default"/>
        <w:spacing w:line="360" w:lineRule="auto"/>
        <w:jc w:val="both"/>
        <w:rPr>
          <w:color w:val="auto"/>
          <w:sz w:val="23"/>
          <w:szCs w:val="23"/>
        </w:rPr>
      </w:pPr>
      <w:r>
        <w:rPr>
          <w:color w:val="auto"/>
          <w:sz w:val="23"/>
          <w:szCs w:val="23"/>
        </w:rPr>
        <w:t xml:space="preserve">     23. Lopšelio-darželio</w:t>
      </w:r>
      <w:r w:rsidR="00D122FB">
        <w:rPr>
          <w:color w:val="auto"/>
          <w:sz w:val="23"/>
          <w:szCs w:val="23"/>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23.1. 7 darbo dienos nuo skelbimo apie pirkimą paskelbimo Centrinėje viešųjų pirkimų informacinėje sistemoje (toliau - CVP IS), kai vykdomas prekių ar paslaugų pirkimas; </w:t>
      </w:r>
    </w:p>
    <w:p w:rsidR="00D122FB" w:rsidRDefault="00455D66" w:rsidP="00D122FB">
      <w:pPr>
        <w:pStyle w:val="Default"/>
        <w:spacing w:line="360" w:lineRule="auto"/>
        <w:jc w:val="both"/>
        <w:rPr>
          <w:color w:val="auto"/>
          <w:sz w:val="23"/>
          <w:szCs w:val="23"/>
        </w:rPr>
      </w:pPr>
      <w:r>
        <w:rPr>
          <w:rFonts w:ascii="Book Antiqua" w:hAnsi="Book Antiqua" w:cs="Book Antiqua"/>
          <w:color w:val="auto"/>
          <w:sz w:val="23"/>
          <w:szCs w:val="23"/>
        </w:rPr>
        <w:t xml:space="preserve">     </w:t>
      </w:r>
      <w:r w:rsidR="00D122FB">
        <w:rPr>
          <w:color w:val="auto"/>
          <w:sz w:val="23"/>
          <w:szCs w:val="23"/>
        </w:rPr>
        <w:t xml:space="preserve">23.2. 10 darbo dienų nuo skelbimo apie pirkimą paskelbimo CVP IS, kai vykdomas darbų pirkimas.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24. Jei supaprastinto atviro konkurso metu bus vykdomas elektroninis aukcionas, apie tai nurodoma skelbime apie pirkimą.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IV. SUPAPRASTINTAS RIBOTAS KONKURSAS</w:t>
      </w:r>
    </w:p>
    <w:p w:rsidR="00455D66" w:rsidRDefault="00455D66" w:rsidP="00D122FB">
      <w:pPr>
        <w:pStyle w:val="Default"/>
        <w:spacing w:line="360" w:lineRule="auto"/>
        <w:jc w:val="both"/>
        <w:rPr>
          <w:color w:val="auto"/>
          <w:sz w:val="23"/>
          <w:szCs w:val="23"/>
        </w:rPr>
      </w:pPr>
    </w:p>
    <w:p w:rsidR="00D122FB" w:rsidRDefault="00455D66" w:rsidP="00D122FB">
      <w:pPr>
        <w:pStyle w:val="Default"/>
        <w:spacing w:line="360" w:lineRule="auto"/>
        <w:jc w:val="both"/>
        <w:rPr>
          <w:color w:val="auto"/>
          <w:sz w:val="23"/>
          <w:szCs w:val="23"/>
        </w:rPr>
      </w:pPr>
      <w:r>
        <w:rPr>
          <w:color w:val="auto"/>
          <w:sz w:val="23"/>
          <w:szCs w:val="23"/>
        </w:rPr>
        <w:t xml:space="preserve">     25. Lopšelis-darželis</w:t>
      </w:r>
      <w:r w:rsidR="00D122FB">
        <w:rPr>
          <w:color w:val="auto"/>
          <w:sz w:val="23"/>
          <w:szCs w:val="23"/>
        </w:rPr>
        <w:t xml:space="preserve"> supaprastintą ribotą konkursą vykdo etapais: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25.1. Viešųjų pirkimų įstatyme ir Taisyklėse nustatyta tvarka skelbia apie pirkimą ir, remdamasi paskelbtais kvalifikacijos kriterijais, atrenka tuos kandidatus, kurie bus kviečiami pateikti pasiūlymus;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25.2. vadovaudamasi pirkimo dokumentuose nustatytomis sąlygomis, nagrinėja, vertina ir palygina pakviestų dalyvių pateiktus pasiūlymus.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26. Supaprastintame ribotam</w:t>
      </w:r>
      <w:r>
        <w:rPr>
          <w:color w:val="auto"/>
          <w:sz w:val="23"/>
          <w:szCs w:val="23"/>
        </w:rPr>
        <w:t>e konkurse derybos tarp lopšelio-darželio</w:t>
      </w:r>
      <w:r w:rsidR="00D122FB">
        <w:rPr>
          <w:color w:val="auto"/>
          <w:sz w:val="23"/>
          <w:szCs w:val="23"/>
        </w:rPr>
        <w:t xml:space="preserve"> ir tiekėjų draudžiamos.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27.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28. Pasiūlymų pateikimo terminas turi būti proporcingas pirkimo objektui ir protingas, kad rūpestingas ir atidus tiekėjas galėtų išnagrinėti pirkimo dokumentus ir parengti bei pateikti pasiūlymą. Pasiūlymų pateikimo terminas negali būti trumpesnis kaip: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28.1. 7 darbo dienos nuo kvietimo pateikti pasiūlymus išsiuntimo dienos, kai vykdomas prekių ar paslaugų pirkimas; </w:t>
      </w:r>
    </w:p>
    <w:p w:rsidR="00D122FB" w:rsidRDefault="00455D66"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28.2. 10 darbo dienų nuo kvietimo pateikti pasiūlymus išsiuntimo dienos, kai vykdomas darbų pirkimas. </w:t>
      </w:r>
    </w:p>
    <w:p w:rsidR="00D122FB" w:rsidRDefault="00455D66" w:rsidP="00D122FB">
      <w:pPr>
        <w:pStyle w:val="Default"/>
        <w:spacing w:after="27" w:line="360" w:lineRule="auto"/>
        <w:jc w:val="both"/>
        <w:rPr>
          <w:color w:val="auto"/>
          <w:sz w:val="23"/>
          <w:szCs w:val="23"/>
        </w:rPr>
      </w:pPr>
      <w:r>
        <w:rPr>
          <w:color w:val="auto"/>
          <w:sz w:val="23"/>
          <w:szCs w:val="23"/>
        </w:rPr>
        <w:t xml:space="preserve">     29. Lopšelis-darželis</w:t>
      </w:r>
      <w:r w:rsidR="00D122FB">
        <w:rPr>
          <w:color w:val="auto"/>
          <w:sz w:val="23"/>
          <w:szCs w:val="23"/>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D122FB" w:rsidRDefault="00455D66" w:rsidP="00D122FB">
      <w:pPr>
        <w:pStyle w:val="Default"/>
        <w:spacing w:line="360" w:lineRule="auto"/>
        <w:jc w:val="both"/>
        <w:rPr>
          <w:color w:val="auto"/>
          <w:sz w:val="23"/>
          <w:szCs w:val="23"/>
        </w:rPr>
      </w:pPr>
      <w:r>
        <w:rPr>
          <w:color w:val="auto"/>
          <w:sz w:val="23"/>
          <w:szCs w:val="23"/>
        </w:rPr>
        <w:t xml:space="preserve">      30. Lopšelis-darželis</w:t>
      </w:r>
      <w:r w:rsidR="00D122FB">
        <w:rPr>
          <w:color w:val="auto"/>
          <w:sz w:val="23"/>
          <w:szCs w:val="23"/>
        </w:rPr>
        <w:t>, nustatydama</w:t>
      </w:r>
      <w:r>
        <w:rPr>
          <w:color w:val="auto"/>
          <w:sz w:val="23"/>
          <w:szCs w:val="23"/>
        </w:rPr>
        <w:t>s</w:t>
      </w:r>
      <w:r w:rsidR="00D122FB">
        <w:rPr>
          <w:color w:val="auto"/>
          <w:sz w:val="23"/>
          <w:szCs w:val="23"/>
        </w:rPr>
        <w:t xml:space="preserve"> atrenkamų kandidatų skaičių, kvalifikacinės atrankos kriterijus ir tvarką, privalo laikytis šių reikalavimų: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30.1. turi būti užtikrinta reali konkurencija, kvalifikacinės atrankos kriterijai turi būti tikslūs, aiškūs ir nediskriminuojantys; </w:t>
      </w:r>
    </w:p>
    <w:p w:rsidR="00D122FB" w:rsidRDefault="00455D6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30.2. kvalifikacinės atrankos kriterijai turi būti nustatyti Viešųjų pirkimų įstatymo 35–38 straipsnių pagrindu. </w:t>
      </w:r>
    </w:p>
    <w:p w:rsidR="00D122FB" w:rsidRDefault="00455D66"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31. Kvalifikacinė atranka turi būti atliekama tik iš tų ka</w:t>
      </w:r>
      <w:r>
        <w:rPr>
          <w:color w:val="auto"/>
          <w:sz w:val="23"/>
          <w:szCs w:val="23"/>
        </w:rPr>
        <w:t>ndidatų, kurie atitinka lopšelio-darželio</w:t>
      </w:r>
      <w:r w:rsidR="00D122FB">
        <w:rPr>
          <w:color w:val="auto"/>
          <w:sz w:val="23"/>
          <w:szCs w:val="23"/>
        </w:rPr>
        <w:t xml:space="preserve"> nustatytus minimalius kvalifikacijos reikalavimus.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32. Pateikti pasiūlymus turi būti pakviesta ne mažiau kandidatų, negu pirkimo dokumentuose nustatytas mažiausias kviečiamų kandidatų skaičius. Jeigu minimalius kvalifikacijos reikalavimus atitinka mažiau kandidatų, negu nustatytas mažiausias kvieč</w:t>
      </w:r>
      <w:r>
        <w:rPr>
          <w:color w:val="auto"/>
          <w:sz w:val="23"/>
          <w:szCs w:val="23"/>
        </w:rPr>
        <w:t>iamų kandidatų skaičius, lopšelis-darželis</w:t>
      </w:r>
      <w:r w:rsidR="00D122FB">
        <w:rPr>
          <w:color w:val="auto"/>
          <w:sz w:val="23"/>
          <w:szCs w:val="23"/>
        </w:rPr>
        <w:t xml:space="preserve"> pateikti pasiūlymus kviečia visus kandidatus, kurie atitinka keliamus minimalius kvalifikacijos reikalavimus. </w:t>
      </w:r>
    </w:p>
    <w:p w:rsidR="00D122FB" w:rsidRDefault="008A4E7B" w:rsidP="00D122FB">
      <w:pPr>
        <w:pStyle w:val="Default"/>
        <w:spacing w:after="27" w:line="360" w:lineRule="auto"/>
        <w:jc w:val="both"/>
        <w:rPr>
          <w:color w:val="auto"/>
          <w:sz w:val="23"/>
          <w:szCs w:val="23"/>
        </w:rPr>
      </w:pPr>
      <w:r>
        <w:rPr>
          <w:color w:val="auto"/>
          <w:sz w:val="23"/>
          <w:szCs w:val="23"/>
        </w:rPr>
        <w:t xml:space="preserve">      33. Lopšelis-darželis</w:t>
      </w:r>
      <w:r w:rsidR="00D122FB">
        <w:rPr>
          <w:color w:val="auto"/>
          <w:sz w:val="23"/>
          <w:szCs w:val="23"/>
        </w:rPr>
        <w:t xml:space="preserve"> negali kviesti dalyvauti supaprastintame ribotame konkurse kitų, paraiškų nepateikusių, tiekėjų arba kandidatų, kurie neatitinka minimalių kvalifikacijos reikalavimų.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34. Jei supaprastinto riboto konkurso metu bus vykdomas elektroninis aukcionas, apie tai nurodoma skelbime apie pirkimą.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V. SUPAPRASTINTOS SKELBIAMOS DERYBOS</w:t>
      </w:r>
    </w:p>
    <w:p w:rsidR="008A4E7B" w:rsidRDefault="008A4E7B" w:rsidP="00D122FB">
      <w:pPr>
        <w:pStyle w:val="Default"/>
        <w:spacing w:line="360" w:lineRule="auto"/>
        <w:jc w:val="both"/>
        <w:rPr>
          <w:color w:val="auto"/>
          <w:sz w:val="23"/>
          <w:szCs w:val="23"/>
        </w:rPr>
      </w:pPr>
    </w:p>
    <w:p w:rsidR="00D122FB" w:rsidRDefault="008A4E7B" w:rsidP="00D122FB">
      <w:pPr>
        <w:pStyle w:val="Default"/>
        <w:spacing w:line="360" w:lineRule="auto"/>
        <w:jc w:val="both"/>
        <w:rPr>
          <w:color w:val="auto"/>
          <w:sz w:val="23"/>
          <w:szCs w:val="23"/>
        </w:rPr>
      </w:pPr>
      <w:r>
        <w:rPr>
          <w:color w:val="auto"/>
          <w:sz w:val="23"/>
          <w:szCs w:val="23"/>
        </w:rPr>
        <w:t xml:space="preserve">      35. Lopšelis-darželis</w:t>
      </w:r>
      <w:r w:rsidR="00D122FB">
        <w:rPr>
          <w:color w:val="auto"/>
          <w:sz w:val="23"/>
          <w:szCs w:val="23"/>
        </w:rPr>
        <w:t xml:space="preserve"> supaprastintas skelbiamas derybas vykdo šiais etapais: </w:t>
      </w:r>
    </w:p>
    <w:p w:rsidR="00D122FB" w:rsidRDefault="008A4E7B" w:rsidP="008A4E7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35.1.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35.2.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36. Jeigu pirkimo metu der</w:t>
      </w:r>
      <w:r>
        <w:rPr>
          <w:color w:val="auto"/>
          <w:sz w:val="23"/>
          <w:szCs w:val="23"/>
        </w:rPr>
        <w:t>ėtasi, pabaigus derybas, lopšelis-darželis</w:t>
      </w:r>
      <w:r w:rsidR="00D122FB">
        <w:rPr>
          <w:color w:val="auto"/>
          <w:sz w:val="23"/>
          <w:szCs w:val="23"/>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D122FB" w:rsidRDefault="008A4E7B"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37. Jei ribojamas kandidatų skaičius: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37.1.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37.2.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37.2.1. 7 darbo dienos nuo kvietimo pateikti pasiūlymus išsiuntimo dienos, kai vykdomas prekių ar paslaugų pirkimas;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37.2.2. 10 darbo dienų nuo kvietimo pateikti pasiūlymus išsiuntimo dienos, kai vykdomas darbų pirkimas. </w:t>
      </w:r>
    </w:p>
    <w:p w:rsidR="00D122FB" w:rsidRDefault="008A4E7B" w:rsidP="00D122FB">
      <w:pPr>
        <w:pStyle w:val="Default"/>
        <w:spacing w:after="27" w:line="360" w:lineRule="auto"/>
        <w:jc w:val="both"/>
        <w:rPr>
          <w:color w:val="auto"/>
          <w:sz w:val="23"/>
          <w:szCs w:val="23"/>
        </w:rPr>
      </w:pPr>
      <w:r>
        <w:rPr>
          <w:color w:val="auto"/>
          <w:sz w:val="23"/>
          <w:szCs w:val="23"/>
        </w:rPr>
        <w:t xml:space="preserve">     38. Lopšelis-darželis</w:t>
      </w:r>
      <w:r w:rsidR="00D122FB">
        <w:rPr>
          <w:color w:val="auto"/>
          <w:sz w:val="23"/>
          <w:szCs w:val="23"/>
        </w:rPr>
        <w:t xml:space="preserve"> skelbime apie pirkimą nustato, kiek mažiausiai kandidatų bus pakviesta pateikti pasiūlymus ir kokie yra kandidatų kvalifikacinės atrankos kriterijai ir tvarka. Kviečiamų kandidatų skaičius negali būti mažesnis kaip 3. </w:t>
      </w:r>
    </w:p>
    <w:p w:rsidR="00D122FB" w:rsidRDefault="008A4E7B" w:rsidP="00D122FB">
      <w:pPr>
        <w:pStyle w:val="Default"/>
        <w:spacing w:line="360" w:lineRule="auto"/>
        <w:jc w:val="both"/>
        <w:rPr>
          <w:color w:val="auto"/>
          <w:sz w:val="23"/>
          <w:szCs w:val="23"/>
        </w:rPr>
      </w:pPr>
      <w:r>
        <w:rPr>
          <w:color w:val="auto"/>
          <w:sz w:val="23"/>
          <w:szCs w:val="23"/>
        </w:rPr>
        <w:t xml:space="preserve">     39. Lopšelis-darželis</w:t>
      </w:r>
      <w:r w:rsidR="00D122FB">
        <w:rPr>
          <w:color w:val="auto"/>
          <w:sz w:val="23"/>
          <w:szCs w:val="23"/>
        </w:rPr>
        <w:t>, nustatydama</w:t>
      </w:r>
      <w:r>
        <w:rPr>
          <w:color w:val="auto"/>
          <w:sz w:val="23"/>
          <w:szCs w:val="23"/>
        </w:rPr>
        <w:t>s</w:t>
      </w:r>
      <w:r w:rsidR="00D122FB">
        <w:rPr>
          <w:color w:val="auto"/>
          <w:sz w:val="23"/>
          <w:szCs w:val="23"/>
        </w:rPr>
        <w:t xml:space="preserve"> atrenkamų kandidatų skaičių, kvalifikacinės atrankos kriterijus ir tvarką, privalo laikytis šių reikalavimų: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39.1. turi būti užtikrinta reali konkurencija, kvalifikacinės atrankos kriterijai turi būti tikslūs, aiškūs ir nediskriminuojantys;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39.2. kvalifikacinės atrankos kriterijai turi būti nustatyti Viešųjų pirkimų įstatymo 35–38 straipsnių pagrindu.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40. Kvalifikacinė atranka turi būti atliekama tik iš tų ka</w:t>
      </w:r>
      <w:r>
        <w:rPr>
          <w:color w:val="auto"/>
          <w:sz w:val="23"/>
          <w:szCs w:val="23"/>
        </w:rPr>
        <w:t>ndidatų, kurie atitinka lopšelio-darželio</w:t>
      </w:r>
      <w:r w:rsidR="00D122FB">
        <w:rPr>
          <w:color w:val="auto"/>
          <w:sz w:val="23"/>
          <w:szCs w:val="23"/>
        </w:rPr>
        <w:t xml:space="preserve"> nustatytus minimalius kvalifikacijos reikalavimus.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41. Pateikti pasiūlymus turi būti pakviesta ne mažiau kandidatų, negu pirkimo dokumentuose nustatytas mažiausias kviečiamų kandidatų skaičius. Jeigu minimalius kvalifikacijos reikalavimus atitinka mažiau kandidatų, negu nustatytas mažiausias kviečiamų </w:t>
      </w:r>
      <w:r>
        <w:rPr>
          <w:color w:val="auto"/>
          <w:sz w:val="23"/>
          <w:szCs w:val="23"/>
        </w:rPr>
        <w:t>kandidatų skaičius, lopšelis-darželis</w:t>
      </w:r>
      <w:r w:rsidR="00D122FB">
        <w:rPr>
          <w:color w:val="auto"/>
          <w:sz w:val="23"/>
          <w:szCs w:val="23"/>
        </w:rPr>
        <w:t xml:space="preserve"> pateikti pasiūlymus kviečia visus kandidatus, kurie atitinka keliamus minimalius kvalifikacijos reikalavimus. </w:t>
      </w:r>
    </w:p>
    <w:p w:rsidR="00D122FB" w:rsidRDefault="008A4E7B" w:rsidP="00D122FB">
      <w:pPr>
        <w:pStyle w:val="Default"/>
        <w:spacing w:after="27" w:line="360" w:lineRule="auto"/>
        <w:jc w:val="both"/>
        <w:rPr>
          <w:color w:val="auto"/>
          <w:sz w:val="23"/>
          <w:szCs w:val="23"/>
        </w:rPr>
      </w:pPr>
      <w:r>
        <w:rPr>
          <w:color w:val="auto"/>
          <w:sz w:val="23"/>
          <w:szCs w:val="23"/>
        </w:rPr>
        <w:t xml:space="preserve">     42. Lopšelis-darželis</w:t>
      </w:r>
      <w:r w:rsidR="00D122FB">
        <w:rPr>
          <w:color w:val="auto"/>
          <w:sz w:val="23"/>
          <w:szCs w:val="23"/>
        </w:rPr>
        <w:t xml:space="preserve"> negali kviesti dalyvauti skelbiamose derybose paraiškų nepateikusių tiekėjų arba kandidatų, kurie neatitinka minimalių kvalifikacijos reikalavimų.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43. Jei neribojamas kandidatų skaičius: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43.1. pasiūlymų pateikimo terminas turi būti proporcingas pirkimo objektui ir protingas, kad rūpestingas ir atidus tiekėjas galėtų išnagrinėti pirkimo dokumentus bei parengti ir pateikti pasiūlymą. Pasiūlymų pateikimo terminas negali būti trumpesnis kaip: </w:t>
      </w:r>
    </w:p>
    <w:p w:rsidR="00D122FB" w:rsidRDefault="008A4E7B" w:rsidP="00D122FB">
      <w:pPr>
        <w:pStyle w:val="Default"/>
        <w:spacing w:after="27" w:line="360" w:lineRule="auto"/>
        <w:jc w:val="both"/>
        <w:rPr>
          <w:color w:val="auto"/>
          <w:sz w:val="23"/>
          <w:szCs w:val="23"/>
        </w:rPr>
      </w:pPr>
      <w:r>
        <w:rPr>
          <w:color w:val="auto"/>
          <w:sz w:val="23"/>
          <w:szCs w:val="23"/>
        </w:rPr>
        <w:t xml:space="preserve">      </w:t>
      </w:r>
      <w:r w:rsidR="00D122FB">
        <w:rPr>
          <w:color w:val="auto"/>
          <w:sz w:val="23"/>
          <w:szCs w:val="23"/>
        </w:rPr>
        <w:t xml:space="preserve">43.1.1. 7 darbo dienos nuo kvietimo pateikti pasiūlymus išsiuntimo dienos, kai vykdomas prekių ar paslaugų pirkimas; </w:t>
      </w:r>
    </w:p>
    <w:p w:rsidR="00D122FB"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43.1.2. 10 darbo dienų nuo kvietimo pateikti pasiūlymus išsiuntimo dienos, kai vykdomas darbų pirkimas. </w:t>
      </w:r>
    </w:p>
    <w:p w:rsidR="00D122FB" w:rsidRPr="0029285C" w:rsidRDefault="008A4E7B"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44. Derybų metu turi būti laikomasi šių reikalavimų: </w:t>
      </w:r>
    </w:p>
    <w:p w:rsidR="00D122FB" w:rsidRDefault="008A4E7B" w:rsidP="00D122FB">
      <w:pPr>
        <w:pStyle w:val="Default"/>
        <w:spacing w:line="360" w:lineRule="auto"/>
        <w:jc w:val="both"/>
        <w:rPr>
          <w:sz w:val="23"/>
          <w:szCs w:val="23"/>
        </w:rPr>
      </w:pPr>
      <w:r>
        <w:rPr>
          <w:sz w:val="23"/>
          <w:szCs w:val="23"/>
        </w:rPr>
        <w:lastRenderedPageBreak/>
        <w:t xml:space="preserve">     </w:t>
      </w:r>
      <w:r w:rsidR="00D122FB">
        <w:rPr>
          <w:sz w:val="23"/>
          <w:szCs w:val="23"/>
        </w:rPr>
        <w:t>44</w:t>
      </w:r>
      <w:r>
        <w:rPr>
          <w:sz w:val="23"/>
          <w:szCs w:val="23"/>
        </w:rPr>
        <w:t>.1. tretiesiems asmenims lopšelis-darželis</w:t>
      </w:r>
      <w:r w:rsidR="00D122FB">
        <w:rPr>
          <w:sz w:val="23"/>
          <w:szCs w:val="23"/>
        </w:rPr>
        <w:t xml:space="preserve"> negali atskleisti jokios iš tiekėjo gautos informacijos be jo sutikimo, taip pat tiekėjas negali būti informuojamas apie susitarimus, pasiektus su kitais tiekėjais;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44.2. visiems dalyviams turi būti taikomi vienodi reikalavimai, suteikiamos vienodos galimybės ir pateikiama vienoda informaci</w:t>
      </w:r>
      <w:r>
        <w:rPr>
          <w:sz w:val="23"/>
          <w:szCs w:val="23"/>
        </w:rPr>
        <w:t>ja; teikdama</w:t>
      </w:r>
      <w:r w:rsidR="00A042E1">
        <w:rPr>
          <w:sz w:val="23"/>
          <w:szCs w:val="23"/>
        </w:rPr>
        <w:t>s</w:t>
      </w:r>
      <w:r>
        <w:rPr>
          <w:sz w:val="23"/>
          <w:szCs w:val="23"/>
        </w:rPr>
        <w:t xml:space="preserve"> informaciją lopšelis-darželis</w:t>
      </w:r>
      <w:r w:rsidR="00D122FB">
        <w:rPr>
          <w:sz w:val="23"/>
          <w:szCs w:val="23"/>
        </w:rPr>
        <w:t xml:space="preserve"> neturi diskriminuoti vienų tiekėjų kitų naudai;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44.3. tiekėjai kviečiami derėtis pagal pasiūlymų pateikimo eiliškumą (pirmas kviečiamas anksčiausiai pasiūlymą pateikęs tiekėjas);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44.4.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45. Galutiniai pasiūlymai pateikiami CVP IS priemonėmis ar vokuose. </w:t>
      </w:r>
    </w:p>
    <w:p w:rsidR="008A4E7B" w:rsidRDefault="008A4E7B" w:rsidP="00D122FB">
      <w:pPr>
        <w:pStyle w:val="Default"/>
        <w:spacing w:line="360" w:lineRule="auto"/>
        <w:jc w:val="both"/>
        <w:rPr>
          <w:sz w:val="23"/>
          <w:szCs w:val="23"/>
        </w:rPr>
      </w:pPr>
      <w:r>
        <w:rPr>
          <w:sz w:val="23"/>
          <w:szCs w:val="23"/>
        </w:rPr>
        <w:t xml:space="preserve">     </w:t>
      </w:r>
      <w:r w:rsidR="00D122FB">
        <w:rPr>
          <w:sz w:val="23"/>
          <w:szCs w:val="23"/>
        </w:rPr>
        <w:t>46. Derybų atveju vokų su galutinėmis tiekėjų siūlomomis kainomis ir galutiniais techniniais duomenimis atplėšimo procedūroje turi teisę dalyvauti visi derybose dalyvavę tiekėjai arba jų atstovai.</w:t>
      </w:r>
    </w:p>
    <w:p w:rsidR="00D122FB" w:rsidRDefault="00D122FB" w:rsidP="00D122FB">
      <w:pPr>
        <w:pStyle w:val="Default"/>
        <w:spacing w:line="360" w:lineRule="auto"/>
        <w:jc w:val="both"/>
        <w:rPr>
          <w:sz w:val="23"/>
          <w:szCs w:val="23"/>
        </w:rPr>
      </w:pPr>
      <w:r>
        <w:rPr>
          <w:sz w:val="23"/>
          <w:szCs w:val="23"/>
        </w:rPr>
        <w:t xml:space="preserve"> </w:t>
      </w:r>
    </w:p>
    <w:p w:rsidR="00D122FB" w:rsidRDefault="00D122FB" w:rsidP="00D122FB">
      <w:pPr>
        <w:pStyle w:val="Default"/>
        <w:spacing w:line="360" w:lineRule="auto"/>
        <w:jc w:val="center"/>
        <w:rPr>
          <w:sz w:val="23"/>
          <w:szCs w:val="23"/>
        </w:rPr>
      </w:pPr>
      <w:r>
        <w:rPr>
          <w:b/>
          <w:bCs/>
          <w:sz w:val="23"/>
          <w:szCs w:val="23"/>
        </w:rPr>
        <w:t>VI. SUPAPRASTINTOS NESKELBIAMOS DERYBOS</w:t>
      </w:r>
    </w:p>
    <w:p w:rsidR="008A4E7B" w:rsidRDefault="008A4E7B" w:rsidP="00D122FB">
      <w:pPr>
        <w:pStyle w:val="Default"/>
        <w:spacing w:line="360" w:lineRule="auto"/>
        <w:jc w:val="both"/>
        <w:rPr>
          <w:sz w:val="23"/>
          <w:szCs w:val="23"/>
        </w:rPr>
      </w:pP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47. Vykdant supaprastintas neskelbiamas derybas, kreipiamasi į tiekėjus, prašant pa</w:t>
      </w:r>
      <w:r>
        <w:rPr>
          <w:sz w:val="23"/>
          <w:szCs w:val="23"/>
        </w:rPr>
        <w:t>teikti pasiūlymus pagal  lopšelio-darželio</w:t>
      </w:r>
      <w:r w:rsidR="00D122FB">
        <w:rPr>
          <w:sz w:val="23"/>
          <w:szCs w:val="23"/>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48. Supaprastintų neskelbiamų derybų metu deramasi dėl tiekėjo pasiūlymo sąlygų. Derybų metu turi būti laikomasi šių reikalavimų: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48</w:t>
      </w:r>
      <w:r>
        <w:rPr>
          <w:sz w:val="23"/>
          <w:szCs w:val="23"/>
        </w:rPr>
        <w:t>.1. tretiesiems asmenims lopšelis-darželis</w:t>
      </w:r>
      <w:r w:rsidR="00D122FB">
        <w:rPr>
          <w:sz w:val="23"/>
          <w:szCs w:val="23"/>
        </w:rPr>
        <w:t xml:space="preserve"> negali atskleisti jokios iš tiekėjo gautos informacijos be jo sutikimo, taip pat tiekėjas negali būti informuojamas apie susitarimus, pasiektus su kitais tiekėjais;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48.2. visiems dalyviams turi būti taikomi vienodi reikalavimai, suteikiamos vienodos galimybės ir pateikiama vienoda informacija. Teikdama</w:t>
      </w:r>
      <w:r>
        <w:rPr>
          <w:sz w:val="23"/>
          <w:szCs w:val="23"/>
        </w:rPr>
        <w:t>s informaciją lopšelis-darželis</w:t>
      </w:r>
      <w:r w:rsidR="00D122FB">
        <w:rPr>
          <w:sz w:val="23"/>
          <w:szCs w:val="23"/>
        </w:rPr>
        <w:t xml:space="preserve"> neturi diskriminuoti vienų tiekėjų kitų naudai;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48.3. tiekėjai kviečiami derėtis pagal pasiūlymų pateikimo eiliškumą (pirmas kviečiamas anksčiausiai pasiūlymą pateikęs tiekėjas); </w:t>
      </w:r>
    </w:p>
    <w:p w:rsidR="00D122FB" w:rsidRDefault="008A4E7B" w:rsidP="00D122FB">
      <w:pPr>
        <w:pStyle w:val="Default"/>
        <w:spacing w:line="360" w:lineRule="auto"/>
        <w:jc w:val="both"/>
        <w:rPr>
          <w:sz w:val="23"/>
          <w:szCs w:val="23"/>
        </w:rPr>
      </w:pPr>
      <w:r>
        <w:rPr>
          <w:sz w:val="23"/>
          <w:szCs w:val="23"/>
        </w:rPr>
        <w:t xml:space="preserve">      </w:t>
      </w:r>
      <w:r w:rsidR="00D122FB">
        <w:rPr>
          <w:sz w:val="23"/>
          <w:szCs w:val="23"/>
        </w:rPr>
        <w:t xml:space="preserve">48.4.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D122FB" w:rsidRDefault="008A4E7B" w:rsidP="00D122FB">
      <w:pPr>
        <w:pStyle w:val="Default"/>
        <w:spacing w:line="360" w:lineRule="auto"/>
        <w:jc w:val="both"/>
        <w:rPr>
          <w:sz w:val="23"/>
          <w:szCs w:val="23"/>
        </w:rPr>
      </w:pPr>
      <w:r>
        <w:rPr>
          <w:sz w:val="23"/>
          <w:szCs w:val="23"/>
        </w:rPr>
        <w:lastRenderedPageBreak/>
        <w:t xml:space="preserve">      49. Pabaigus derybas, lopšelis-darželis</w:t>
      </w:r>
      <w:r w:rsidR="00D122FB">
        <w:rPr>
          <w:sz w:val="23"/>
          <w:szCs w:val="23"/>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D122FB" w:rsidRDefault="008A4E7B" w:rsidP="00D122FB">
      <w:pPr>
        <w:pStyle w:val="Default"/>
        <w:spacing w:line="360" w:lineRule="auto"/>
        <w:jc w:val="both"/>
        <w:rPr>
          <w:sz w:val="23"/>
          <w:szCs w:val="23"/>
        </w:rPr>
      </w:pPr>
      <w:r>
        <w:rPr>
          <w:sz w:val="23"/>
          <w:szCs w:val="23"/>
        </w:rPr>
        <w:t xml:space="preserve">      </w:t>
      </w:r>
      <w:r w:rsidR="00F81165">
        <w:rPr>
          <w:sz w:val="23"/>
          <w:szCs w:val="23"/>
        </w:rPr>
        <w:t>50. Lopšelis-darželis</w:t>
      </w:r>
      <w:r w:rsidR="00D122FB">
        <w:rPr>
          <w:sz w:val="23"/>
          <w:szCs w:val="23"/>
        </w:rPr>
        <w:t>, pirkdama</w:t>
      </w:r>
      <w:r w:rsidR="00F81165">
        <w:rPr>
          <w:sz w:val="23"/>
          <w:szCs w:val="23"/>
        </w:rPr>
        <w:t>s</w:t>
      </w:r>
      <w:r w:rsidR="00D122FB">
        <w:rPr>
          <w:sz w:val="23"/>
          <w:szCs w:val="23"/>
        </w:rPr>
        <w:t xml:space="preserve">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D122FB" w:rsidRDefault="00F81165" w:rsidP="00D122FB">
      <w:pPr>
        <w:pStyle w:val="Default"/>
        <w:spacing w:line="360" w:lineRule="auto"/>
        <w:jc w:val="both"/>
        <w:rPr>
          <w:sz w:val="23"/>
          <w:szCs w:val="23"/>
        </w:rPr>
      </w:pPr>
      <w:r>
        <w:rPr>
          <w:sz w:val="23"/>
          <w:szCs w:val="23"/>
        </w:rPr>
        <w:t xml:space="preserve">      </w:t>
      </w:r>
      <w:r w:rsidR="00D122FB">
        <w:rPr>
          <w:sz w:val="23"/>
          <w:szCs w:val="23"/>
        </w:rPr>
        <w:t xml:space="preserve">51. Galutiniai pasiūlymai pateikiami CVP IS priemonėmis ar vokuose.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52. Derybų atveju vokų su galutinėmis tiekėjų siūlomomis kainomis ir galutiniais techniniais duomenimis atplėšimo procedūroje turi teisę dalyvauti visi derybose dalyvavę tiekėjai arba jų atstovai.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53.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VII. APKLAUSA RAŠTU</w:t>
      </w:r>
    </w:p>
    <w:p w:rsidR="00F81165" w:rsidRDefault="00F81165" w:rsidP="00D122FB">
      <w:pPr>
        <w:pStyle w:val="Default"/>
        <w:spacing w:line="360" w:lineRule="auto"/>
        <w:jc w:val="both"/>
        <w:rPr>
          <w:color w:val="auto"/>
          <w:sz w:val="23"/>
          <w:szCs w:val="23"/>
        </w:rPr>
      </w:pP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54. Vykdant apklausą raštu, kreipiamasi į tiekėjus raštu ar skelbimu, prašant p</w:t>
      </w:r>
      <w:r>
        <w:rPr>
          <w:color w:val="auto"/>
          <w:sz w:val="23"/>
          <w:szCs w:val="23"/>
        </w:rPr>
        <w:t>ateikti pasiūlymus pagal lopšelio-darželio</w:t>
      </w:r>
      <w:r w:rsidR="00D122FB">
        <w:rPr>
          <w:color w:val="auto"/>
          <w:sz w:val="23"/>
          <w:szCs w:val="23"/>
        </w:rPr>
        <w:t xml:space="preserve"> nurodytus reikalavimus.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55. Apklausos raštu metu gali būti deramasi dėl pasiūlymo sąlygų. Jei apklausos raštu metu yra deramasi, derybų metu turi būti laikomasi šių reikalavimų: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55</w:t>
      </w:r>
      <w:r>
        <w:rPr>
          <w:color w:val="auto"/>
          <w:sz w:val="23"/>
          <w:szCs w:val="23"/>
        </w:rPr>
        <w:t>.1. tretiesiems asmenims lopšelis-darželis</w:t>
      </w:r>
      <w:r w:rsidR="00D122FB">
        <w:rPr>
          <w:color w:val="auto"/>
          <w:sz w:val="23"/>
          <w:szCs w:val="23"/>
        </w:rPr>
        <w:t xml:space="preserve"> negali atskleisti jokios iš tiekėjo gautos informacijos be jo sutikimo, taip pat tiekėjas negali būti informuojamas apie susitarimus, pasiektus su kitais tiekėjais;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55.2. visiems dalyviams turi būti taikomi vienodi reikalavimai, suteikiamos vienodos galimybės ir pateikiama vienoda informacija; teikdama</w:t>
      </w:r>
      <w:r>
        <w:rPr>
          <w:color w:val="auto"/>
          <w:sz w:val="23"/>
          <w:szCs w:val="23"/>
        </w:rPr>
        <w:t>s informaciją lopšelis-darželis</w:t>
      </w:r>
      <w:r w:rsidR="00D122FB">
        <w:rPr>
          <w:color w:val="auto"/>
          <w:sz w:val="23"/>
          <w:szCs w:val="23"/>
        </w:rPr>
        <w:t xml:space="preserve"> neturi diskriminuoti vienų tiekėjų kitų naudai;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55.3. tiekėjai kviečiami derėtis pagal pasiūlymų pateikimo eiliškumą (pirmas kviečiamas anksčiausiai pasiūlymą pateikęs tiekėjas);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55.4.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D122FB" w:rsidRDefault="00F81165" w:rsidP="00D122FB">
      <w:pPr>
        <w:pStyle w:val="Default"/>
        <w:spacing w:line="360" w:lineRule="auto"/>
        <w:jc w:val="both"/>
        <w:rPr>
          <w:color w:val="auto"/>
          <w:sz w:val="23"/>
          <w:szCs w:val="23"/>
        </w:rPr>
      </w:pPr>
      <w:r>
        <w:rPr>
          <w:color w:val="auto"/>
          <w:sz w:val="23"/>
          <w:szCs w:val="23"/>
        </w:rPr>
        <w:t xml:space="preserve">      56. Lopšelis-darželis</w:t>
      </w:r>
      <w:r w:rsidR="00D122FB">
        <w:rPr>
          <w:color w:val="auto"/>
          <w:sz w:val="23"/>
          <w:szCs w:val="23"/>
        </w:rPr>
        <w:t>, pirkdama</w:t>
      </w:r>
      <w:r>
        <w:rPr>
          <w:color w:val="auto"/>
          <w:sz w:val="23"/>
          <w:szCs w:val="23"/>
        </w:rPr>
        <w:t>s</w:t>
      </w:r>
      <w:r w:rsidR="00D122FB">
        <w:rPr>
          <w:color w:val="auto"/>
          <w:sz w:val="23"/>
          <w:szCs w:val="23"/>
        </w:rPr>
        <w:t xml:space="preserve"> apklausos raštu būdu, pirkimo dokumentuose pateikia Taisyklių 69 punkte (jeigu apie apklausą raštu yra skelbiama) arba 75 punkte (jeigu apie apklausą raštu nėra skelbiama) numatytą informaciją. </w:t>
      </w:r>
    </w:p>
    <w:p w:rsidR="00D122FB" w:rsidRDefault="00F81165"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57. Raštu pasiūlymus gali būti prašoma pateikti faksu, elektroniniu paštu, CVP IS</w:t>
      </w:r>
      <w:r>
        <w:rPr>
          <w:color w:val="auto"/>
          <w:sz w:val="23"/>
          <w:szCs w:val="23"/>
        </w:rPr>
        <w:t xml:space="preserve"> priemonėmis ar vokuose. Lopšelis-darželis</w:t>
      </w:r>
      <w:r w:rsidR="00D122FB">
        <w:rPr>
          <w:color w:val="auto"/>
          <w:sz w:val="23"/>
          <w:szCs w:val="23"/>
        </w:rPr>
        <w:t xml:space="preserve"> gali nereikalauti, kad pasiūlymas būtų pasirašytas (elektroninis pasiūlymas būtų pateiktas su saugiu elektroniniu parašu, atitinkančiu teisės aktų reikalavimus), užkoduotas (užšifruotas).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58. Pasiūlymus prašant pateikti vokuose (elektroninėmis priemonėmis), į vokų atplėšimo procedūrą, išskyrus pirkimą, kurio metu deramasi, gali būti kviečiami pasiūlymus pateikę tiekėjai ar jų įgalioti atstovai.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59.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60.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 </w:t>
      </w:r>
    </w:p>
    <w:p w:rsidR="00D122FB" w:rsidRDefault="00D122FB" w:rsidP="00D122FB">
      <w:pPr>
        <w:pStyle w:val="Default"/>
        <w:spacing w:line="360" w:lineRule="auto"/>
        <w:jc w:val="both"/>
        <w:rPr>
          <w:color w:val="auto"/>
          <w:sz w:val="23"/>
          <w:szCs w:val="23"/>
        </w:rPr>
      </w:pPr>
    </w:p>
    <w:p w:rsidR="00D122FB" w:rsidRPr="0029285C" w:rsidRDefault="00D122FB" w:rsidP="00D122FB">
      <w:pPr>
        <w:pStyle w:val="Default"/>
        <w:spacing w:line="360" w:lineRule="auto"/>
        <w:jc w:val="center"/>
        <w:rPr>
          <w:b/>
          <w:color w:val="auto"/>
          <w:sz w:val="23"/>
          <w:szCs w:val="23"/>
        </w:rPr>
      </w:pPr>
      <w:r w:rsidRPr="0029285C">
        <w:rPr>
          <w:b/>
          <w:color w:val="auto"/>
          <w:sz w:val="23"/>
          <w:szCs w:val="23"/>
        </w:rPr>
        <w:t>VIII.  APKLAUSA ŽODŽIU</w:t>
      </w:r>
    </w:p>
    <w:p w:rsidR="00F81165" w:rsidRDefault="00F81165" w:rsidP="00D122FB">
      <w:pPr>
        <w:pStyle w:val="Default"/>
        <w:spacing w:line="360" w:lineRule="auto"/>
        <w:jc w:val="both"/>
        <w:rPr>
          <w:color w:val="auto"/>
          <w:sz w:val="23"/>
          <w:szCs w:val="23"/>
        </w:rPr>
      </w:pP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61. Vykdant pirkimą apklausos žodžiu būdu, kreipiamasi į tiekėjus žodžiu, prašant pateikti pasiūlymus paga</w:t>
      </w:r>
      <w:r>
        <w:rPr>
          <w:color w:val="auto"/>
          <w:sz w:val="23"/>
          <w:szCs w:val="23"/>
        </w:rPr>
        <w:t>l lopšelio-darželio</w:t>
      </w:r>
      <w:r w:rsidR="00D122FB">
        <w:rPr>
          <w:color w:val="auto"/>
          <w:sz w:val="23"/>
          <w:szCs w:val="23"/>
        </w:rPr>
        <w:t xml:space="preserve"> nurodytus reikalavimus arba įsigyjamos prekės ar paslaugos jų pardavimo vietoje.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62. Apklausos rezultatai fiksuojami Tiekėjų apklausos pažymoje (1 priedas). Prieš vykdant apklausą žodžiu Pirkimo organizatorius Tiekėjų apklausos pažymoje turi nustatyti pirkimo objekto techninę specifikaciją, pasiūlymų vertinimo kriterijus ir prekių tiekimo, paslaugų teikimo ar darbų atlikimo pagrindines sąlygas, apie kurią informuos apklausiamus tiekėjus. Tiekėjų apklausos pažyma nepildoma įsigyjant prekes ar paslaugas jų pardavimo vietoje.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63. Vykdant apklausą žodžiu turi būti laikomasi šių reikalavimų: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63</w:t>
      </w:r>
      <w:r>
        <w:rPr>
          <w:color w:val="auto"/>
          <w:sz w:val="23"/>
          <w:szCs w:val="23"/>
        </w:rPr>
        <w:t>.1. tretiesiems asmenims lopšelis-darželis</w:t>
      </w:r>
      <w:r w:rsidR="00D122FB">
        <w:rPr>
          <w:color w:val="auto"/>
          <w:sz w:val="23"/>
          <w:szCs w:val="23"/>
        </w:rPr>
        <w:t xml:space="preserve"> negali atskleisti jokios iš tiekėjo gautos informacijos be jo sutikimo, taip pat tiekėjas negali būti informuojamas apie susitarimus, pasiektus su kitais tiekėjais;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63.2. visiems dalyviams turi būti taikomi vienodi reikalavimai, suteikiamos vienodos galimybės ir pateikiama vienoda informacija; teikdama</w:t>
      </w:r>
      <w:r>
        <w:rPr>
          <w:color w:val="auto"/>
          <w:sz w:val="23"/>
          <w:szCs w:val="23"/>
        </w:rPr>
        <w:t>s informaciją lopšelis-darželis</w:t>
      </w:r>
      <w:r w:rsidR="00D122FB">
        <w:rPr>
          <w:color w:val="auto"/>
          <w:sz w:val="23"/>
          <w:szCs w:val="23"/>
        </w:rPr>
        <w:t xml:space="preserve"> neturi diskriminuoti vienų tiekėjų kitų naudai.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IX. SUPAPRASTINTŲ PIRKIMŲ PASKELBIMAS</w:t>
      </w:r>
    </w:p>
    <w:p w:rsidR="00F81165" w:rsidRDefault="00F81165" w:rsidP="00D122FB">
      <w:pPr>
        <w:pStyle w:val="Default"/>
        <w:spacing w:line="360" w:lineRule="auto"/>
        <w:jc w:val="both"/>
        <w:rPr>
          <w:color w:val="auto"/>
          <w:sz w:val="23"/>
          <w:szCs w:val="23"/>
        </w:rPr>
      </w:pPr>
    </w:p>
    <w:p w:rsidR="00D122FB" w:rsidRDefault="00F81165" w:rsidP="00D122FB">
      <w:pPr>
        <w:pStyle w:val="Default"/>
        <w:spacing w:line="360" w:lineRule="auto"/>
        <w:jc w:val="both"/>
        <w:rPr>
          <w:color w:val="auto"/>
          <w:sz w:val="23"/>
          <w:szCs w:val="23"/>
        </w:rPr>
      </w:pPr>
      <w:r>
        <w:rPr>
          <w:color w:val="auto"/>
          <w:sz w:val="23"/>
          <w:szCs w:val="23"/>
        </w:rPr>
        <w:t xml:space="preserve">      64. Lopšelis-darželis</w:t>
      </w:r>
      <w:r w:rsidR="00D122FB">
        <w:rPr>
          <w:color w:val="auto"/>
          <w:sz w:val="23"/>
          <w:szCs w:val="23"/>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 </w:t>
      </w:r>
    </w:p>
    <w:p w:rsidR="00D122FB" w:rsidRDefault="00F81165" w:rsidP="00D122FB">
      <w:pPr>
        <w:pStyle w:val="Default"/>
        <w:spacing w:line="360" w:lineRule="auto"/>
        <w:jc w:val="both"/>
        <w:rPr>
          <w:color w:val="auto"/>
          <w:sz w:val="23"/>
          <w:szCs w:val="23"/>
        </w:rPr>
      </w:pPr>
      <w:r>
        <w:rPr>
          <w:color w:val="auto"/>
          <w:sz w:val="23"/>
          <w:szCs w:val="23"/>
        </w:rPr>
        <w:lastRenderedPageBreak/>
        <w:t xml:space="preserve">      65. Lopšelis-darželis</w:t>
      </w:r>
      <w:r w:rsidR="00D122FB">
        <w:rPr>
          <w:color w:val="auto"/>
          <w:sz w:val="23"/>
          <w:szCs w:val="23"/>
        </w:rPr>
        <w:t xml:space="preserve"> savo tinklalapyje ir leidinio „Valstybės žinios“ priede „Informaciniai pranešimai“ informuoja apie pradedamą bet kurį pirkimą (išskyrus mažos vertės pirkimus), taip pat nustatytą laimėtoją ir ketinamą sudaryti bei sudarytą pirkimo sutartį. </w:t>
      </w:r>
    </w:p>
    <w:p w:rsidR="00F81165" w:rsidRDefault="00F81165" w:rsidP="00D122FB">
      <w:pPr>
        <w:pStyle w:val="Default"/>
        <w:spacing w:line="360" w:lineRule="auto"/>
        <w:jc w:val="both"/>
        <w:rPr>
          <w:color w:val="auto"/>
          <w:sz w:val="23"/>
          <w:szCs w:val="23"/>
        </w:rPr>
      </w:pPr>
    </w:p>
    <w:p w:rsidR="00F81165" w:rsidRDefault="00F81165" w:rsidP="00D122FB">
      <w:pPr>
        <w:pStyle w:val="Default"/>
        <w:spacing w:line="360" w:lineRule="auto"/>
        <w:jc w:val="both"/>
        <w:rPr>
          <w:color w:val="auto"/>
          <w:sz w:val="23"/>
          <w:szCs w:val="23"/>
        </w:rPr>
      </w:pPr>
    </w:p>
    <w:p w:rsidR="00F81165" w:rsidRDefault="00F81165" w:rsidP="00D122FB">
      <w:pPr>
        <w:pStyle w:val="Default"/>
        <w:spacing w:line="360" w:lineRule="auto"/>
        <w:jc w:val="both"/>
        <w:rPr>
          <w:color w:val="auto"/>
          <w:sz w:val="23"/>
          <w:szCs w:val="23"/>
        </w:rPr>
      </w:pP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 PIRKIMO DOKUMENTŲ RENGIMAS, PAAIŠKINIMAI, TEIKIMAS</w:t>
      </w:r>
    </w:p>
    <w:p w:rsidR="00F81165" w:rsidRDefault="00F81165" w:rsidP="00D122FB">
      <w:pPr>
        <w:pStyle w:val="Default"/>
        <w:spacing w:line="360" w:lineRule="auto"/>
        <w:jc w:val="both"/>
        <w:rPr>
          <w:color w:val="auto"/>
          <w:sz w:val="23"/>
          <w:szCs w:val="23"/>
        </w:rPr>
      </w:pP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66. Pirkimo dokumentai rengiami lietuvių kalba. Papildomai pirkimo dokumentai gali būti rengiami ir kitomis kalbomis.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67. Pirkimo dokumentai turi būti tikslūs, aiškūs, be dviprasmybių, kad tiekėjai galėt</w:t>
      </w:r>
      <w:r>
        <w:rPr>
          <w:color w:val="auto"/>
          <w:sz w:val="23"/>
          <w:szCs w:val="23"/>
        </w:rPr>
        <w:t>ų pateikti pasiūlymus, o lopšelis-darželis</w:t>
      </w:r>
      <w:r w:rsidR="00D122FB">
        <w:rPr>
          <w:color w:val="auto"/>
          <w:sz w:val="23"/>
          <w:szCs w:val="23"/>
        </w:rPr>
        <w:t xml:space="preserve"> nupirkti tai, ko reikia.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68. Pirkimo dokumentuose nustatyti reikalavimai negali dirbtinai riboti tiekėjų galimybių dalyvauti pirkime ar sudaryti sąlygas dalyvauti tik konkretiems tiekėjams.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 Vykdant pirkimą supaprastinto atviro, supaprastinto riboto konkurso, supaprastintų skelbiamų derybų ar apklausos raštu, apie ją viešai skelbiant, būdu pirkimo dokumentuose pateikiama ši informacija: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 nuoroda į Taisykles, kuriomis vadovaujantis vykdomas pirkimas (Taisyklių pavadinimas, patvirtinimo data, visų pakeitimų paskelbimo datos);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 nuoroda į skelbimą; </w:t>
      </w:r>
    </w:p>
    <w:p w:rsidR="00D122FB" w:rsidRDefault="00F81165" w:rsidP="00D122FB">
      <w:pPr>
        <w:pStyle w:val="Default"/>
        <w:spacing w:line="360" w:lineRule="auto"/>
        <w:jc w:val="both"/>
        <w:rPr>
          <w:color w:val="auto"/>
          <w:sz w:val="23"/>
          <w:szCs w:val="23"/>
        </w:rPr>
      </w:pPr>
      <w:r>
        <w:rPr>
          <w:color w:val="auto"/>
          <w:sz w:val="23"/>
          <w:szCs w:val="23"/>
        </w:rPr>
        <w:t xml:space="preserve">      69.3. Lopšelio-darželio</w:t>
      </w:r>
      <w:r w:rsidR="003333EA">
        <w:rPr>
          <w:color w:val="auto"/>
          <w:sz w:val="23"/>
          <w:szCs w:val="23"/>
        </w:rPr>
        <w:t xml:space="preserve"> </w:t>
      </w:r>
      <w:r w:rsidR="00D122FB">
        <w:rPr>
          <w:color w:val="auto"/>
          <w:sz w:val="23"/>
          <w:szCs w:val="23"/>
        </w:rPr>
        <w:t xml:space="preserve">tarnautojų ir darbuotojų, dirbančių pagal darbo sutartį, kurie įgalioti palaikyti ryšį su tiekėjais, pareigos, vardai, pavardės, adresai, telefonų ir faksų numeriai, taip pat informacija, kokiu būdu tiekėjas gali prašyti paaiškinti, patikslinti pirkimo dokumentus;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69.4. pasiūlymų ir (ar) paraiškų pateikimo terminas (data, valanda ir minutė) ir vieta;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69.5. pasiūlymų ir (ar) paraiškų rengimo ir pateikimo reikalavimai;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69.6. pasiūlymo galiojimo terminas;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69.7. prekių, paslaugų ar darbų pavadinimas;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69.8. prekių, paslaugų ar darbų kiekis (apimtis); </w:t>
      </w:r>
    </w:p>
    <w:p w:rsidR="00D122FB" w:rsidRPr="0029285C"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69.9. prekių tiekimo, paslaugų teikimo ar darbų atlikimo terminai;</w:t>
      </w:r>
      <w:r w:rsidR="00D122FB">
        <w:rPr>
          <w:rFonts w:ascii="Book Antiqua" w:hAnsi="Book Antiqua" w:cs="Book Antiqua"/>
          <w:i/>
          <w:iCs/>
          <w:color w:val="auto"/>
          <w:sz w:val="23"/>
          <w:szCs w:val="23"/>
        </w:rPr>
        <w:t xml:space="preserve">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69.10. techninė specifikacija;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69.12. informacija, ar leidžiama pateikti alternatyvius pasiūlymus, jeigu leidžiama – šių pasiūlymų reikalavimai;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69.13. tiekėjų kvalifikacijos reikalavimai, tarp jų ir reikalavimai atskiriems bendrą paraišką ar pasiūlymą pateikiantiems tiekėjams; </w:t>
      </w:r>
    </w:p>
    <w:p w:rsidR="00D122FB" w:rsidRDefault="00F81165"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69.14.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69.15. informacija, kaip turi būti apskaičiuota ir išreikšta pasiūlymuose nurodoma kaina;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69.16.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69.18. informacija, ar tiekėjams leidžiama dalyvauti vokų su pasiūlymais atplėšimo procedūroje; </w:t>
      </w:r>
    </w:p>
    <w:p w:rsidR="00D122FB" w:rsidRDefault="00F8116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69.19. pasiūlymų vertinimo kriterijai, kiekvieno jų svarba bendram įvertinimui, pasirinkto kriterijaus lyginamasis svoris, vertinimo taisyklės ir procedūros; </w:t>
      </w:r>
    </w:p>
    <w:p w:rsidR="00D122FB" w:rsidRDefault="00F81165" w:rsidP="00D122FB">
      <w:pPr>
        <w:pStyle w:val="Default"/>
        <w:spacing w:line="360" w:lineRule="auto"/>
        <w:jc w:val="both"/>
        <w:rPr>
          <w:color w:val="auto"/>
          <w:sz w:val="23"/>
          <w:szCs w:val="23"/>
        </w:rPr>
      </w:pPr>
      <w:r>
        <w:rPr>
          <w:color w:val="auto"/>
          <w:sz w:val="23"/>
          <w:szCs w:val="23"/>
        </w:rPr>
        <w:t xml:space="preserve">      69.20. Lopšelio-darželio</w:t>
      </w:r>
      <w:r w:rsidR="00D122FB">
        <w:rPr>
          <w:color w:val="auto"/>
          <w:sz w:val="23"/>
          <w:szCs w:val="23"/>
        </w:rPr>
        <w:t xml:space="preserve"> siūlomos šalims pasirašyti pirkimo sutarties sąlygos pagal Viešųjų pirkimų įstatymo 18 straipsnio 6 dalies reikalavimus, taip pat pirkimo sutarties projektas, jeigu jis yra parengtas;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69.21. pasiūlymų galiojimo užtikrinimo, jei reikalaujama, ir pirkimo sutarties įvykdymo užtikrinimo reikalavimai; </w:t>
      </w:r>
    </w:p>
    <w:p w:rsidR="00D122FB" w:rsidRDefault="00E80B86" w:rsidP="00D122FB">
      <w:pPr>
        <w:pStyle w:val="Default"/>
        <w:spacing w:line="360" w:lineRule="auto"/>
        <w:jc w:val="both"/>
        <w:rPr>
          <w:color w:val="auto"/>
          <w:sz w:val="23"/>
          <w:szCs w:val="23"/>
        </w:rPr>
      </w:pPr>
      <w:r>
        <w:rPr>
          <w:color w:val="auto"/>
          <w:sz w:val="23"/>
          <w:szCs w:val="23"/>
        </w:rPr>
        <w:t xml:space="preserve">      69.22. jei lopšelis-darželis</w:t>
      </w:r>
      <w:r w:rsidR="00D122FB">
        <w:rPr>
          <w:color w:val="auto"/>
          <w:sz w:val="23"/>
          <w:szCs w:val="23"/>
        </w:rPr>
        <w:t xml:space="preserve"> numato reikalavimą, kad ūkio subjektų grupė, kurios pasiūlymas bus pripažintas geriausiu, įgytų tam tikrą teisinę formą – teisinės formos reikalavimai;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69.23. būdai, kuriais tiekėjai gali prašyti pirkimo dokumentų paaiškinimų;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69.24. pasiūlymų keitimo ir atšaukimo tvarka;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69.25. reikalavimas, kad tiekėjas savo pasiūlyme nurodytų, kokius subrangovus, subtiekėjus ar subteikėjus ketina pasitelkti ir, kokiai pirkimo daliai atlikti tiekėjas juos ketina pasitelkti;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69.26. reikalavimas pateikti nustatytos formos tiekėjo sąžiningumo deklaraciją;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69.27. energijos vartojimo efektyvumo ir aplinkos apsaugos reikalavimai ir (ar) kriterijai Lietuvos Respublikos Vyriausybės ar jos įgaliotos institucijos nustatytais atvejais ir tvarka;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69.28. informacija apie pirkimo sutarties sudarymo atidėjimo termino taikymą;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69.29. ginčų nagrinėjimo tvarka.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70. Pirkimo dokumentuose papildomai gali būti nurodyta ši informacija: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70.1. pirkimo sutarties vykdymo sąlygos, susijusios su socialinėmis ir aplinkos apsaugos reikmėmis; </w:t>
      </w:r>
    </w:p>
    <w:p w:rsidR="00D122FB" w:rsidRDefault="00E80B86" w:rsidP="00D122FB">
      <w:pPr>
        <w:pStyle w:val="Default"/>
        <w:spacing w:line="360" w:lineRule="auto"/>
        <w:jc w:val="both"/>
        <w:rPr>
          <w:color w:val="auto"/>
          <w:sz w:val="23"/>
          <w:szCs w:val="23"/>
        </w:rPr>
      </w:pPr>
      <w:r>
        <w:rPr>
          <w:color w:val="auto"/>
          <w:sz w:val="23"/>
          <w:szCs w:val="23"/>
        </w:rPr>
        <w:t xml:space="preserve">     70.2. jeigu lopšelis-darželis</w:t>
      </w:r>
      <w:r w:rsidR="00D122FB">
        <w:rPr>
          <w:color w:val="auto"/>
          <w:sz w:val="23"/>
          <w:szCs w:val="23"/>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D122FB" w:rsidRPr="0029285C"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70.3. kita reikalinga informacija apie pirkimo sąlygas ir procedūras.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71. Supaprastinto riboto konkurso ar skelbiamų derybų, jeigu numatoma riboti tiekėjų skaičių atveju pirkimo dokumentuose turi būti nurodyti kvalifikacinės atrankos kriterijai bei tvarka, mažia</w:t>
      </w:r>
      <w:r>
        <w:rPr>
          <w:color w:val="auto"/>
          <w:sz w:val="23"/>
          <w:szCs w:val="23"/>
        </w:rPr>
        <w:t>usias kandidatų, kuriuos lopšelis-darželis</w:t>
      </w:r>
      <w:r w:rsidR="00D122FB">
        <w:rPr>
          <w:color w:val="auto"/>
          <w:sz w:val="23"/>
          <w:szCs w:val="23"/>
        </w:rPr>
        <w:t xml:space="preserve"> atrinks ir pakvies pateikti pasiūlymus, skaičius. </w:t>
      </w:r>
    </w:p>
    <w:p w:rsidR="00D122FB" w:rsidRDefault="00E80B86"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72. Vykdant skelbiamas ar neskelbiamas derybas, apklausą raštu, kai numatoma derėtis, pirkimo dokumentuose turi būti nurodyti derybų vykdymo etapai ir jų skaičius, derėjimosi sąlygos ir procedūros.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73. Pirkimo dokumentai nerengiami, kai apklausa vykdoma žodžiu ar vykdomos neskelbiamos supaprastintos derybos po supaprastinto atviro, supaprastinto riboto konkurso ar supaprastintų skelbiamų derybų, atmetus visus pasiūlymus.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74. Pirkimo dokumentų sudėtinė dalis yra skelbimas apie pirkimą. Skelbimuose esanti informacija vėliau papildomai gali būti neteikiama (kituose pirkimo dokumentuose pateikiama nuoroda į atitinkamą informaciją skelbime).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75.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w:t>
      </w:r>
      <w:r>
        <w:rPr>
          <w:color w:val="auto"/>
          <w:sz w:val="23"/>
          <w:szCs w:val="23"/>
        </w:rPr>
        <w:t>klių 69 punkte nurodytą informaciją lopšelis-darželis</w:t>
      </w:r>
      <w:r w:rsidR="00D122FB">
        <w:rPr>
          <w:color w:val="auto"/>
          <w:sz w:val="23"/>
          <w:szCs w:val="23"/>
        </w:rPr>
        <w:t xml:space="preserve"> pirkimo dokumentuose pateikia atsižvelgdama</w:t>
      </w:r>
      <w:r>
        <w:rPr>
          <w:color w:val="auto"/>
          <w:sz w:val="23"/>
          <w:szCs w:val="23"/>
        </w:rPr>
        <w:t>s</w:t>
      </w:r>
      <w:r w:rsidR="00D122FB">
        <w:rPr>
          <w:color w:val="auto"/>
          <w:sz w:val="23"/>
          <w:szCs w:val="23"/>
        </w:rPr>
        <w:t xml:space="preserve"> į pirkimą.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76. Pirkimo dokumentai, kuriuos įmanoma pateikti elektroninėmis priemonėmis, įskaitant technines specifikacijas, dokumentų paaiškinimus (patikslinimus), taip pat atsakymus į tiekėjų klausimus, skelbiami CVP IS kartu s</w:t>
      </w:r>
      <w:r>
        <w:rPr>
          <w:color w:val="auto"/>
          <w:sz w:val="23"/>
          <w:szCs w:val="23"/>
        </w:rPr>
        <w:t>u skelbimu apie pirkimą. Lopšelis-darželis</w:t>
      </w:r>
      <w:r w:rsidR="00D122FB">
        <w:rPr>
          <w:color w:val="auto"/>
          <w:sz w:val="23"/>
          <w:szCs w:val="23"/>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77.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78. Tiek</w:t>
      </w:r>
      <w:r>
        <w:rPr>
          <w:color w:val="auto"/>
          <w:sz w:val="23"/>
          <w:szCs w:val="23"/>
        </w:rPr>
        <w:t>ėjas gali paprašyti, kad lopšelis-darželis</w:t>
      </w:r>
      <w:r w:rsidR="00D122FB">
        <w:rPr>
          <w:color w:val="auto"/>
          <w:sz w:val="23"/>
          <w:szCs w:val="23"/>
        </w:rPr>
        <w:t xml:space="preserve"> paaišk</w:t>
      </w:r>
      <w:r>
        <w:rPr>
          <w:color w:val="auto"/>
          <w:sz w:val="23"/>
          <w:szCs w:val="23"/>
        </w:rPr>
        <w:t>intų pirkimo dokumentus. Lopšelis-darželis</w:t>
      </w:r>
      <w:r w:rsidR="00D122FB">
        <w:rPr>
          <w:color w:val="auto"/>
          <w:sz w:val="23"/>
          <w:szCs w:val="23"/>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w:t>
      </w:r>
      <w:r>
        <w:rPr>
          <w:color w:val="auto"/>
          <w:sz w:val="23"/>
          <w:szCs w:val="23"/>
        </w:rPr>
        <w:t>eikimo termino pabaigos. Lopšelis-darželis</w:t>
      </w:r>
      <w:r w:rsidR="00D122FB">
        <w:rPr>
          <w:color w:val="auto"/>
          <w:sz w:val="23"/>
          <w:szCs w:val="23"/>
        </w:rPr>
        <w:t xml:space="preserve"> į gautą prašymą atsako ne vėliau kaip per 3 darbo dienas nuo jo gavimo dienos. Atsakymas turi būti teikiamas taip, kad tiekėjas jį gautų ne vėliau kaip likus 1 darbo dienai iki pasiūlymų pat</w:t>
      </w:r>
      <w:r>
        <w:rPr>
          <w:color w:val="auto"/>
          <w:sz w:val="23"/>
          <w:szCs w:val="23"/>
        </w:rPr>
        <w:t>eikimo termino pabaigos. Lopšelis-darželis</w:t>
      </w:r>
      <w:r w:rsidR="00D122FB">
        <w:rPr>
          <w:color w:val="auto"/>
          <w:sz w:val="23"/>
          <w:szCs w:val="23"/>
        </w:rPr>
        <w:t>, atsakydama</w:t>
      </w:r>
      <w:r>
        <w:rPr>
          <w:color w:val="auto"/>
          <w:sz w:val="23"/>
          <w:szCs w:val="23"/>
        </w:rPr>
        <w:t>s</w:t>
      </w:r>
      <w:r w:rsidR="00D122FB">
        <w:rPr>
          <w:color w:val="auto"/>
          <w:sz w:val="23"/>
          <w:szCs w:val="23"/>
        </w:rPr>
        <w:t xml:space="preserve"> tiekėjui, kartu siunčia paaiškinimus ir visiems kitiems tiekėjams, kuriems ji pateikė pirkimo dokumentus, bet nenurodo, iš ko gavo prašymą pateikti paaiškinimą. </w:t>
      </w:r>
    </w:p>
    <w:p w:rsidR="00D122FB" w:rsidRDefault="00E80B86" w:rsidP="00D122FB">
      <w:pPr>
        <w:pStyle w:val="Default"/>
        <w:spacing w:line="360" w:lineRule="auto"/>
        <w:jc w:val="both"/>
        <w:rPr>
          <w:color w:val="auto"/>
          <w:sz w:val="23"/>
          <w:szCs w:val="23"/>
        </w:rPr>
      </w:pPr>
      <w:r>
        <w:rPr>
          <w:color w:val="auto"/>
          <w:sz w:val="23"/>
          <w:szCs w:val="23"/>
        </w:rPr>
        <w:t xml:space="preserve">      79. Jeigu lopšelis-darželis</w:t>
      </w:r>
      <w:r w:rsidR="00D122FB">
        <w:rPr>
          <w:color w:val="auto"/>
          <w:sz w:val="23"/>
          <w:szCs w:val="23"/>
        </w:rPr>
        <w:t xml:space="preserve">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w:t>
      </w:r>
      <w:r>
        <w:rPr>
          <w:color w:val="auto"/>
          <w:sz w:val="23"/>
          <w:szCs w:val="23"/>
        </w:rPr>
        <w:t>siems tiekėjams, kuriems lopšelis-darželis</w:t>
      </w:r>
      <w:r w:rsidR="00D122FB">
        <w:rPr>
          <w:color w:val="auto"/>
          <w:sz w:val="23"/>
          <w:szCs w:val="23"/>
        </w:rPr>
        <w:t xml:space="preserve"> pateikė pirkimo dokumentus, bet nenurodo, su kuriuo tiekėju vyko susitikimas. </w:t>
      </w:r>
    </w:p>
    <w:p w:rsidR="00D122FB" w:rsidRDefault="00E80B86"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80. Nesibaigus pasiū</w:t>
      </w:r>
      <w:r>
        <w:rPr>
          <w:color w:val="auto"/>
          <w:sz w:val="23"/>
          <w:szCs w:val="23"/>
        </w:rPr>
        <w:t>lymų pateikimo terminui, lopšelis-darželis</w:t>
      </w:r>
      <w:r w:rsidR="00D122FB">
        <w:rPr>
          <w:color w:val="auto"/>
          <w:sz w:val="23"/>
          <w:szCs w:val="23"/>
        </w:rPr>
        <w:t xml:space="preserve"> savo iniciatyva gali paaiškinti (patikslinti) pirkimo dokumentus, tikslinant ir paskelbtą informaciją. Paaiškinimai turi būti pateikti (paskelbti) likus ne mažiau nei 1 darbo dienai iki pasiūlymų pateikimo termino pabaigos. </w:t>
      </w:r>
    </w:p>
    <w:p w:rsidR="00D122FB" w:rsidRPr="0029285C"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81. Jeig</w:t>
      </w:r>
      <w:r>
        <w:rPr>
          <w:color w:val="auto"/>
          <w:sz w:val="23"/>
          <w:szCs w:val="23"/>
        </w:rPr>
        <w:t>u pirkimo dokumentus paaiškinus (patikslinus) lopšelis-darželis</w:t>
      </w:r>
      <w:r w:rsidR="00D122FB">
        <w:rPr>
          <w:color w:val="auto"/>
          <w:sz w:val="23"/>
          <w:szCs w:val="23"/>
        </w:rPr>
        <w:t xml:space="preserve">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r w:rsidR="00D122FB">
        <w:rPr>
          <w:rFonts w:ascii="Book Antiqua" w:hAnsi="Book Antiqua" w:cs="Book Antiqua"/>
          <w:i/>
          <w:iCs/>
          <w:color w:val="auto"/>
          <w:sz w:val="23"/>
          <w:szCs w:val="23"/>
        </w:rPr>
        <w:t xml:space="preserve"> </w:t>
      </w: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82.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XI. TECHNINĖ SPECIFIKACIJA</w:t>
      </w:r>
    </w:p>
    <w:p w:rsidR="00E80B86" w:rsidRDefault="00E80B86" w:rsidP="00D122FB">
      <w:pPr>
        <w:pStyle w:val="Default"/>
        <w:spacing w:line="360" w:lineRule="auto"/>
        <w:jc w:val="both"/>
        <w:rPr>
          <w:color w:val="auto"/>
          <w:sz w:val="23"/>
          <w:szCs w:val="23"/>
        </w:rPr>
      </w:pPr>
    </w:p>
    <w:p w:rsidR="00D122FB" w:rsidRDefault="00E80B8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83. Atliekant pirkimus, techninė specifikacija rengiama vadovaujantis Viešųjų pirkimų įstatymo 25</w:t>
      </w:r>
      <w:r>
        <w:rPr>
          <w:color w:val="auto"/>
          <w:sz w:val="23"/>
          <w:szCs w:val="23"/>
        </w:rPr>
        <w:t xml:space="preserve"> straipsnio nuostatomis. Lopšelis-darželis</w:t>
      </w:r>
      <w:r w:rsidR="00D122FB">
        <w:rPr>
          <w:color w:val="auto"/>
          <w:sz w:val="23"/>
          <w:szCs w:val="23"/>
        </w:rPr>
        <w:t>, atlikdama</w:t>
      </w:r>
      <w:r w:rsidR="00D37756">
        <w:rPr>
          <w:color w:val="auto"/>
          <w:sz w:val="23"/>
          <w:szCs w:val="23"/>
        </w:rPr>
        <w:t>s</w:t>
      </w:r>
      <w:r w:rsidR="00D122FB">
        <w:rPr>
          <w:color w:val="auto"/>
          <w:sz w:val="23"/>
          <w:szCs w:val="23"/>
        </w:rPr>
        <w:t xml:space="preserve"> mažos vertės pirkimus, gali nesivadovauti Viešųjų pirkimų įstatymo 25 straipsnyje nustatytais reikalavimais, tačiau bet kuriuo atveju ji turi užtikrinti Viešųjų pirkimų įstatymo 3 straipsnyje nurodytų principų laikymąsi.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84. Techninė specifikacija nustatoma nurodant standartą, techninį reglamentą ar normatyvą arba nurodant pirkimo objekto funkcines savybes, ar apibūdinant norimą rezultatą arba šių būdų deriniu.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86. Jeigu kartu su paslaugomis perkamos prekės ir (ar) darbai, su prekėmis – paslaugos ir (ar) darbai, o su darbais – prekės ir (ar) paslaugos, techninėje specifikacijoje atitinkamai nustatomi reikalavimai ir kartu perkamoms prekėms, darbams ar paslaugoms.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87. Jei leidžiama pateikti alternatyvius pasiūlymus, nurodomi minimalūs reikalavimai, kuriuos šie pasiūlymai turi atitikti. Alternatyvūs pasiūlymai negali būti priimami, pasiūlymus vertinant mažiausios kainos kriterijumi.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w:t>
      </w:r>
      <w:r w:rsidR="00D122FB">
        <w:rPr>
          <w:color w:val="auto"/>
          <w:sz w:val="23"/>
          <w:szCs w:val="23"/>
        </w:rPr>
        <w:lastRenderedPageBreak/>
        <w:t xml:space="preserve">atveju privaloma nurodyti, kad savo savybėmis lygiaverčiai pirkimo objektai yra priimtini, įrašant žodžius „arba lygiavertis“.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89. Prekių, paslaugų ar darbų, nurodytų Produktų, kurių viešiesiems pirkimams taikytini aplinkos apsaugos kriterijai, sąrašuose, patvirtintuose Lietuvos Respublikos aplinkos ministro 2011 m. birželio 28 d. įsakymu D1-508 (Žin.,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2011, Nr. 23-1110), nustatytais atvejais turi apimti šiame tvarkos sąraše nustatytus energijos vartojimo efektyvumo ir aplinkos apsaugos reikalavimus. </w:t>
      </w:r>
    </w:p>
    <w:p w:rsidR="00D122FB" w:rsidRDefault="00D37756" w:rsidP="00D122FB">
      <w:pPr>
        <w:pStyle w:val="Default"/>
        <w:spacing w:line="360" w:lineRule="auto"/>
        <w:jc w:val="both"/>
        <w:rPr>
          <w:color w:val="auto"/>
          <w:sz w:val="23"/>
          <w:szCs w:val="23"/>
        </w:rPr>
      </w:pPr>
      <w:r>
        <w:rPr>
          <w:color w:val="auto"/>
          <w:sz w:val="23"/>
          <w:szCs w:val="23"/>
        </w:rPr>
        <w:t xml:space="preserve">      90. Lopšelis-darželis</w:t>
      </w:r>
      <w:r w:rsidR="00D122FB">
        <w:rPr>
          <w:color w:val="auto"/>
          <w:sz w:val="23"/>
          <w:szCs w:val="23"/>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D122FB" w:rsidRDefault="00D37756" w:rsidP="00D122FB">
      <w:pPr>
        <w:pStyle w:val="Default"/>
        <w:spacing w:line="360" w:lineRule="auto"/>
        <w:jc w:val="both"/>
        <w:rPr>
          <w:color w:val="auto"/>
          <w:sz w:val="23"/>
          <w:szCs w:val="23"/>
        </w:rPr>
      </w:pPr>
      <w:r>
        <w:rPr>
          <w:color w:val="auto"/>
          <w:sz w:val="23"/>
          <w:szCs w:val="23"/>
        </w:rPr>
        <w:t xml:space="preserve">      91. Lopšelis-darželis</w:t>
      </w:r>
      <w:r w:rsidR="00D122FB">
        <w:rPr>
          <w:color w:val="auto"/>
          <w:sz w:val="23"/>
          <w:szCs w:val="23"/>
        </w:rPr>
        <w:t xml:space="preserve"> iš anksto skelbia pirkimų (išskyrus mažos vertės) techninių specifikacijų projektus, vadovaudamasi Informacijos apie planuojamus vykdyti viešuosius pirkimus skelbimo Centrinėje viešųjų pirkimų informacinėje sistemoje tvarkos aprašu, patvirtintu Tarnybos direktoriaus 2009 m. gegužės 15 d. įsakymu Nr. 1S-49 (Žin., 2009, Nr. 60-2396; 2011, Nr. 157-7462).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XII. REIKALAVIMAI TIEKĖJŲ KVALIFIKACIJAI</w:t>
      </w:r>
    </w:p>
    <w:p w:rsidR="00D37756" w:rsidRDefault="00D37756" w:rsidP="00D122FB">
      <w:pPr>
        <w:pStyle w:val="Default"/>
        <w:spacing w:line="360" w:lineRule="auto"/>
        <w:jc w:val="both"/>
        <w:rPr>
          <w:color w:val="auto"/>
          <w:sz w:val="23"/>
          <w:szCs w:val="23"/>
        </w:rPr>
      </w:pPr>
    </w:p>
    <w:p w:rsidR="00D122FB" w:rsidRDefault="00D37756" w:rsidP="00D122FB">
      <w:pPr>
        <w:pStyle w:val="Default"/>
        <w:spacing w:line="360" w:lineRule="auto"/>
        <w:jc w:val="both"/>
        <w:rPr>
          <w:color w:val="auto"/>
          <w:sz w:val="23"/>
          <w:szCs w:val="23"/>
        </w:rPr>
      </w:pPr>
      <w:r>
        <w:rPr>
          <w:color w:val="auto"/>
          <w:sz w:val="23"/>
          <w:szCs w:val="23"/>
        </w:rPr>
        <w:t xml:space="preserve">      92. Lopšelis-darželis</w:t>
      </w:r>
      <w:r w:rsidR="00D122FB">
        <w:rPr>
          <w:color w:val="auto"/>
          <w:sz w:val="23"/>
          <w:szCs w:val="23"/>
        </w:rPr>
        <w:t xml:space="preserve">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(Žin., 2003, Nr. 103-4623; 2012, Nr. 5-163).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 Reikalavimų tiekėjų kvalifikacijai nustatyti neprivaloma, kai: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93.1. jau vykdytame pirkime visi gauti pasiūlymai neatitiko pirkimo dokumentų reikalavimų arba buvo</w:t>
      </w:r>
      <w:r w:rsidR="00FC203C">
        <w:rPr>
          <w:color w:val="auto"/>
          <w:sz w:val="23"/>
          <w:szCs w:val="23"/>
        </w:rPr>
        <w:t xml:space="preserve"> pasiūlytos per didelės lopšeliui-darželiui</w:t>
      </w:r>
      <w:r w:rsidR="00D122FB">
        <w:rPr>
          <w:color w:val="auto"/>
          <w:sz w:val="23"/>
          <w:szCs w:val="23"/>
        </w:rPr>
        <w:t xml:space="preserve"> nepriimtinos kainos, o pirkimo sąlygos iš esmės nekeičiamos ir į apklausos būdu atliekamą pirkimą kviečiami visi pasiūlymus pateikę</w:t>
      </w:r>
      <w:r>
        <w:rPr>
          <w:color w:val="auto"/>
          <w:sz w:val="23"/>
          <w:szCs w:val="23"/>
        </w:rPr>
        <w:t xml:space="preserve"> tiekėjai, atitinkantys lopšelio-darželio</w:t>
      </w:r>
      <w:r w:rsidR="00D122FB">
        <w:rPr>
          <w:color w:val="auto"/>
          <w:sz w:val="23"/>
          <w:szCs w:val="23"/>
        </w:rPr>
        <w:t xml:space="preserve"> nustatytus minimalius kvalifikacijos reikalavimus;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D122FB" w:rsidRDefault="00D37756" w:rsidP="00D122FB">
      <w:pPr>
        <w:pStyle w:val="Default"/>
        <w:spacing w:line="360" w:lineRule="auto"/>
        <w:jc w:val="both"/>
        <w:rPr>
          <w:color w:val="auto"/>
          <w:sz w:val="23"/>
          <w:szCs w:val="23"/>
        </w:rPr>
      </w:pPr>
      <w:r>
        <w:rPr>
          <w:color w:val="auto"/>
          <w:sz w:val="23"/>
          <w:szCs w:val="23"/>
        </w:rPr>
        <w:lastRenderedPageBreak/>
        <w:t xml:space="preserve">      93.3. Lopšelis-darželis</w:t>
      </w:r>
      <w:r w:rsidR="00D122FB">
        <w:rPr>
          <w:color w:val="auto"/>
          <w:sz w:val="23"/>
          <w:szCs w:val="23"/>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w:t>
      </w:r>
      <w:r>
        <w:rPr>
          <w:color w:val="auto"/>
          <w:sz w:val="23"/>
          <w:szCs w:val="23"/>
        </w:rPr>
        <w:t>s būtų nepriimtini, nes lopšeliui-darželiui</w:t>
      </w:r>
      <w:r w:rsidR="00D122FB">
        <w:rPr>
          <w:color w:val="auto"/>
          <w:sz w:val="23"/>
          <w:szCs w:val="23"/>
        </w:rPr>
        <w:t xml:space="preserve"> įsigijus skirtingų techninių charakteristikų prekių ar paslaugų, ji negalėtų naudotis anksčiau pirktomis prekėmis ar paslaugomis ar patirtų didelių nuostolių;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93.4. perkami archyviniai ir bibliotekiniai dokumentai, yra prenumeruojami laikraščiai ir žurnalai;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93.5. ypač palankiomis sąlygomis perkama iš bankrutuojančių, likviduojamų, restruktūrizuojamų ar sustabdžiusių veiklą ūkio subjektų;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93.6. perkamos licencijos naudotis bibliotekiniais dokumentais ar duomenų (informacinėmis) bazėmis;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93.8. perkamos ekspertų komisijų, komitetų, tarybų, kurių sudarymo tvarką nustato Lietuvos Respublikos įstatymai, narių teikiamos nematerialaus pobūdžio (intelektinės) paslaugos;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93.9.</w:t>
      </w:r>
      <w:r>
        <w:rPr>
          <w:color w:val="auto"/>
          <w:sz w:val="23"/>
          <w:szCs w:val="23"/>
        </w:rPr>
        <w:t xml:space="preserve"> vykdomi mažos vertės pirkimai;</w:t>
      </w:r>
    </w:p>
    <w:p w:rsidR="00D122FB" w:rsidRDefault="00D37756" w:rsidP="00D122FB">
      <w:pPr>
        <w:pStyle w:val="Default"/>
        <w:spacing w:line="360" w:lineRule="auto"/>
        <w:jc w:val="both"/>
        <w:rPr>
          <w:color w:val="auto"/>
          <w:sz w:val="23"/>
          <w:szCs w:val="23"/>
        </w:rPr>
      </w:pPr>
      <w:r>
        <w:rPr>
          <w:color w:val="auto"/>
          <w:sz w:val="23"/>
          <w:szCs w:val="23"/>
        </w:rPr>
        <w:t xml:space="preserve">      93.10. dėl įvykių, kurių lopšelis-darželis</w:t>
      </w:r>
      <w:r w:rsidR="00D122FB">
        <w:rPr>
          <w:color w:val="auto"/>
          <w:sz w:val="23"/>
          <w:szCs w:val="23"/>
        </w:rPr>
        <w:t xml:space="preserve"> negalėjo iš anksto numatyti, būtina skubiai įsigyti reikalingų prekių, paslaugų ar darbų. Aplinkybės, kuriomis grindžiama ypatinga skuba,</w:t>
      </w:r>
      <w:r>
        <w:rPr>
          <w:color w:val="auto"/>
          <w:sz w:val="23"/>
          <w:szCs w:val="23"/>
        </w:rPr>
        <w:t xml:space="preserve"> negali priklausyti nuo lopšelio-darželio</w:t>
      </w:r>
      <w:r w:rsidR="00D122FB">
        <w:rPr>
          <w:color w:val="auto"/>
          <w:sz w:val="23"/>
          <w:szCs w:val="23"/>
        </w:rPr>
        <w:t xml:space="preserve">. </w:t>
      </w:r>
    </w:p>
    <w:p w:rsidR="00D122FB" w:rsidRDefault="00D37756" w:rsidP="00D122FB">
      <w:pPr>
        <w:pStyle w:val="Default"/>
        <w:spacing w:line="360" w:lineRule="auto"/>
        <w:jc w:val="both"/>
        <w:rPr>
          <w:color w:val="auto"/>
          <w:sz w:val="23"/>
          <w:szCs w:val="23"/>
        </w:rPr>
      </w:pPr>
      <w:r>
        <w:rPr>
          <w:color w:val="auto"/>
          <w:sz w:val="23"/>
          <w:szCs w:val="23"/>
        </w:rPr>
        <w:t xml:space="preserve">      94. Jei lopšelis-darželis</w:t>
      </w:r>
      <w:r w:rsidR="00D122FB">
        <w:rPr>
          <w:color w:val="auto"/>
          <w:sz w:val="23"/>
          <w:szCs w:val="23"/>
        </w:rPr>
        <w:t xml:space="preserve"> tikrina tiekėjų kvalifikaciją, visais atvejais privalo patikrinti, ar nėra Viešųjų pirkimų įstatymo 33 straipsnio 1 dalyje, 33 straipsnio 2 dalies 4 punkte nustatytų sąlygų. Visi kiti kvalifikacijos reikalavimai gali būti laisvai pasirenkami. </w:t>
      </w:r>
    </w:p>
    <w:p w:rsidR="00D122FB" w:rsidRDefault="00D37756"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95. Kai pirkimas atliekamas supaprastinto atviro konkurso ar apklausos raštu, kurio</w:t>
      </w:r>
      <w:r>
        <w:rPr>
          <w:color w:val="auto"/>
          <w:sz w:val="23"/>
          <w:szCs w:val="23"/>
        </w:rPr>
        <w:t>s metu nesiderama, būdu, lopšelis-darželis</w:t>
      </w:r>
      <w:r w:rsidR="00D122FB">
        <w:rPr>
          <w:color w:val="auto"/>
          <w:sz w:val="23"/>
          <w:szCs w:val="23"/>
        </w:rPr>
        <w:t xml:space="preserve">, vietoj kvalifikaciją patvirtinančių dokumentų gali prašyti tiekėjų pateikti jos nustatytos formos pirkimo dokumentuose nurodytų minimalių kvalifikacinių reikalavimų atitikties deklaraciją. </w:t>
      </w:r>
    </w:p>
    <w:p w:rsidR="00D122FB" w:rsidRPr="0029285C" w:rsidRDefault="00D122FB" w:rsidP="00D122FB">
      <w:pPr>
        <w:pStyle w:val="Default"/>
        <w:spacing w:line="360" w:lineRule="auto"/>
        <w:jc w:val="both"/>
        <w:rPr>
          <w:color w:val="auto"/>
          <w:sz w:val="23"/>
          <w:szCs w:val="23"/>
        </w:rPr>
      </w:pPr>
    </w:p>
    <w:p w:rsidR="00D122FB" w:rsidRPr="0029285C" w:rsidRDefault="00D122FB" w:rsidP="00D122FB">
      <w:pPr>
        <w:pStyle w:val="Default"/>
        <w:spacing w:line="360" w:lineRule="auto"/>
        <w:jc w:val="center"/>
        <w:rPr>
          <w:b/>
          <w:color w:val="auto"/>
        </w:rPr>
      </w:pPr>
      <w:r w:rsidRPr="0029285C">
        <w:rPr>
          <w:b/>
          <w:color w:val="auto"/>
        </w:rPr>
        <w:t>XIII. REIKALAVIMAI PASIŪLIMŲ IR PARAIŠKŲ RENGIMUI</w:t>
      </w:r>
    </w:p>
    <w:p w:rsidR="00D122FB" w:rsidRDefault="00D122FB" w:rsidP="00D122FB">
      <w:pPr>
        <w:pStyle w:val="Default"/>
        <w:spacing w:line="360" w:lineRule="auto"/>
        <w:jc w:val="both"/>
        <w:rPr>
          <w:color w:val="auto"/>
        </w:rPr>
      </w:pPr>
    </w:p>
    <w:p w:rsidR="00D122FB" w:rsidRDefault="006355DF" w:rsidP="00D122FB">
      <w:pPr>
        <w:pStyle w:val="Default"/>
        <w:spacing w:line="360" w:lineRule="auto"/>
        <w:jc w:val="both"/>
        <w:rPr>
          <w:color w:val="auto"/>
          <w:sz w:val="23"/>
          <w:szCs w:val="23"/>
        </w:rPr>
      </w:pPr>
      <w:r>
        <w:rPr>
          <w:color w:val="auto"/>
          <w:sz w:val="23"/>
          <w:szCs w:val="23"/>
        </w:rPr>
        <w:t xml:space="preserve">      96. Jeigu lopšelis-darželis</w:t>
      </w:r>
      <w:r w:rsidR="00D122FB">
        <w:rPr>
          <w:color w:val="auto"/>
          <w:sz w:val="23"/>
          <w:szCs w:val="23"/>
        </w:rPr>
        <w:t xml:space="preserve"> numato pasiūlymus vertinti pagal mažiausios kain</w:t>
      </w:r>
      <w:r w:rsidR="00FC203C">
        <w:rPr>
          <w:color w:val="auto"/>
          <w:sz w:val="23"/>
          <w:szCs w:val="23"/>
        </w:rPr>
        <w:t>os kriterijų arba pagal lopšelio-darželio</w:t>
      </w:r>
      <w:r w:rsidR="00D122FB">
        <w:rPr>
          <w:color w:val="auto"/>
          <w:sz w:val="23"/>
          <w:szCs w:val="23"/>
        </w:rPr>
        <w:t xml:space="preserve">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nustatytus reikalavimus. Jeigu pasiūlymai teikiami ne </w:t>
      </w:r>
      <w:r w:rsidR="00D122FB">
        <w:rPr>
          <w:color w:val="auto"/>
          <w:sz w:val="23"/>
          <w:szCs w:val="23"/>
        </w:rPr>
        <w:lastRenderedPageBreak/>
        <w:t xml:space="preserve">elektroninėmis priemonėmis, pasiūlymai turi būti įdėti į voką, kuris užklijuojamas, ant jo užrašomas pirkimo pavadinimas, tiekėjo pavadinimas ir adresas, nurodoma „neatplėšti iki ...“ (nurodoma pasiūlymų pateikimo termino pabaiga). </w:t>
      </w:r>
    </w:p>
    <w:p w:rsidR="00D122FB" w:rsidRDefault="006355DF" w:rsidP="00D122FB">
      <w:pPr>
        <w:pStyle w:val="Default"/>
        <w:spacing w:line="360" w:lineRule="auto"/>
        <w:jc w:val="both"/>
        <w:rPr>
          <w:color w:val="auto"/>
          <w:sz w:val="23"/>
          <w:szCs w:val="23"/>
        </w:rPr>
      </w:pPr>
      <w:r>
        <w:rPr>
          <w:color w:val="auto"/>
          <w:sz w:val="23"/>
          <w:szCs w:val="23"/>
        </w:rPr>
        <w:t xml:space="preserve">      97. Jeigu lopšelis-darželis</w:t>
      </w:r>
      <w:r w:rsidR="00D122FB">
        <w:rPr>
          <w:color w:val="auto"/>
          <w:sz w:val="23"/>
          <w:szCs w:val="23"/>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XIV. PASIŪLYMŲ NAGRINĖJIMAS IR VERTINIMAS</w:t>
      </w:r>
    </w:p>
    <w:p w:rsidR="006E30D5" w:rsidRDefault="006E30D5" w:rsidP="00D122FB">
      <w:pPr>
        <w:pStyle w:val="Default"/>
        <w:spacing w:line="360" w:lineRule="auto"/>
        <w:jc w:val="both"/>
        <w:rPr>
          <w:color w:val="auto"/>
          <w:sz w:val="23"/>
          <w:szCs w:val="23"/>
        </w:rPr>
      </w:pP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99. Pasiūlymai turi būti priimami laikantis pirkimo dokumentuose nurodytos tvarkos: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99.1. pavėluotai gauti vokai su pasiūlymais neatplėšiami ir grąžinami juos pateikusiems tiekėjams;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99.2. neužklijuotuose, turinčiuose mechaninių ar kitokių pažeidimų, galinčių kelti abejonių dėl pasiūlymų slaptumo vokuose pateikti pasiūlymai nepriimami ir grąžinami juos pateikusiems tiekėjams;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99.3.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100. Vokus su pasiūlymais atplėšia, pasiūlymus nagrinėja ir vertina pirkimą atliekanti Komisija arba pirkimų organizatorius. </w:t>
      </w:r>
    </w:p>
    <w:p w:rsidR="00D122FB" w:rsidRPr="0029285C"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101. Vokai su pasiūlymais atplėšiami pirkimo dokumentuose nurodytoje vietoje, nurodytą dieną, valandą ir minutę. Pradinis susipažinimas su elektroninėmis priemonėms gautais pasiūlymais</w:t>
      </w:r>
    </w:p>
    <w:p w:rsidR="00D122FB" w:rsidRDefault="00D122FB" w:rsidP="00D122FB">
      <w:pPr>
        <w:pStyle w:val="Default"/>
        <w:spacing w:line="360" w:lineRule="auto"/>
        <w:jc w:val="both"/>
        <w:rPr>
          <w:color w:val="auto"/>
          <w:sz w:val="23"/>
          <w:szCs w:val="23"/>
        </w:rPr>
      </w:pPr>
      <w:r>
        <w:rPr>
          <w:color w:val="auto"/>
          <w:sz w:val="23"/>
          <w:szCs w:val="23"/>
        </w:rPr>
        <w:t xml:space="preserve">prilyginamas vokų atplėšimui. Vokų atplėšimo diena ir valanda turi sutapti su pasiūlymų pateikimo termino pabaiga. Nustatytu laiku turi būti atplėšti visi vokai su pasiūlymais, gauti nepasibaigus jų </w:t>
      </w:r>
      <w:r>
        <w:rPr>
          <w:color w:val="auto"/>
          <w:sz w:val="23"/>
          <w:szCs w:val="23"/>
        </w:rPr>
        <w:lastRenderedPageBreak/>
        <w:t xml:space="preserve">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102.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w:t>
      </w:r>
      <w:r>
        <w:rPr>
          <w:color w:val="auto"/>
          <w:sz w:val="23"/>
          <w:szCs w:val="23"/>
        </w:rPr>
        <w:t>ali įvykti tik tada, kai lopšelis-darželis</w:t>
      </w:r>
      <w:r w:rsidR="00D122FB">
        <w:rPr>
          <w:color w:val="auto"/>
          <w:sz w:val="23"/>
          <w:szCs w:val="23"/>
        </w:rPr>
        <w:t xml:space="preserve"> patikrina, ar tiekėjų kvalifikacija ir pateiktų pasiūlymų techniniai duomenys atitinka pirkimo dokumentuose keliamus reikalavimus, ir pagal pirkimo dokumentuose nustatytus reikalavimus įvertina pasiūlymų techninius duomenis. Apie šio patikrinimo </w:t>
      </w:r>
      <w:r>
        <w:rPr>
          <w:color w:val="auto"/>
          <w:sz w:val="23"/>
          <w:szCs w:val="23"/>
        </w:rPr>
        <w:t>ir įvertinimo rezultatus lopšelis-darželis</w:t>
      </w:r>
      <w:r w:rsidR="00D122FB">
        <w:rPr>
          <w:color w:val="auto"/>
          <w:sz w:val="23"/>
          <w:szCs w:val="23"/>
        </w:rPr>
        <w:t xml:space="preserve"> privalo raštu pranešti visiems tiekėjams, kartu nurodyti antro etapo (vokų su pasiūlymų kainomis) atplėšimo dat</w:t>
      </w:r>
      <w:r>
        <w:rPr>
          <w:color w:val="auto"/>
          <w:sz w:val="23"/>
          <w:szCs w:val="23"/>
        </w:rPr>
        <w:t xml:space="preserve">ą, laiką ir vietą. Jeigu lopšelis-darželis, patikrinęs ir įvertinęs </w:t>
      </w:r>
      <w:r w:rsidR="00D122FB">
        <w:rPr>
          <w:color w:val="auto"/>
          <w:sz w:val="23"/>
          <w:szCs w:val="23"/>
        </w:rPr>
        <w:t xml:space="preserve"> pirmame voke tiekėjo pateiktus duomenis, atmeta jo pasiūlymą, neatplėštas vokas su pasiūlyta kaina saugomas kartu su kitais tiekėjo pateiktais dokumentais Viešųjų pirkimų įstatymo 21 straipsnyje nustatyta tvarka.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103. Vokų atplėšimo procedūros rezultatai įforminami protokolu, kurį pasirašo Komisijos nariai arba Pirkimo organizatorius.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 Vokų su pasiūlymais atplėšimo procedūroje dalyvaujantiems tiekėjams ar jų atstovams pranešama ši informacija: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104.1. pasiūlymą pateikusio tiekėjo (fizinio asmens, juridinio asmens ar tokių asmenų grupės narių) pavadinimas;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104.2. tiekėjo pasitelkiamų subtiekėjų, subtiekėjų ar subrangovų pavadinimai;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104.3. kai atplėšiami vokai, kuriuose nurodyta pasiūlymo kaina - pasiūlyme nurodyta kaina žodžiais ir skaičiais;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104.4. kai atplėšiami vokai, kuriuose yra pasiūlymo techniniai duomenys – pagrindinės techninės pasiūlymo charakteristikos;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104.5. kai atplėšiami vokai, kuriuose yra nurodyti su pirkimo objektu susiję kriterijai – pasiūlyme nurodyti kriterijai, susiję su pirkimo objektu;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104.6. ar pasiūlymas pasirašytas tiekėjo ar jo įgalioto asmens, o elektroninėmis priemonėmis teikiamas pasiūlymas – pateiktas su saugiu elektroniniu parašu;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104.7. ar yra pateiktas pasiūlymo gal</w:t>
      </w:r>
      <w:r>
        <w:rPr>
          <w:color w:val="auto"/>
          <w:sz w:val="23"/>
          <w:szCs w:val="23"/>
        </w:rPr>
        <w:t>iojimo užtikrinimas, jei lopšelis-darželis</w:t>
      </w:r>
      <w:r w:rsidR="00D122FB">
        <w:rPr>
          <w:color w:val="auto"/>
          <w:sz w:val="23"/>
          <w:szCs w:val="23"/>
        </w:rPr>
        <w:t xml:space="preserve"> jo reikalavo.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105. Jeigu pirkimas susideda iš atskirų pirkimo dalių, Taisyklių 104 punkte nurodyta informacija skelbiama dėl kiekvienos pirkimo dalies. Tokia informacija turi būti nurodoma ir vokų atplėšimo posėdžio protokole.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106. Vokų su pasiūlymais atplėšimo metu turi būti leista posėdyje dalyvaujantiems suinteresuotiems tiekėjams ar jų įgaliotiems atstovams viešai ištaisyti pastebėtus jų pasiūlymo įforminimo trūkumus, kuriuos įmanoma ištaisyti posėdžio metu.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107.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w:t>
      </w:r>
      <w:r w:rsidR="00D122FB">
        <w:rPr>
          <w:color w:val="auto"/>
          <w:sz w:val="23"/>
          <w:szCs w:val="23"/>
        </w:rPr>
        <w:lastRenderedPageBreak/>
        <w:t>asmeniškai susipažinti su viešai perskaityta informacija. Supažindindama</w:t>
      </w:r>
      <w:r>
        <w:rPr>
          <w:color w:val="auto"/>
          <w:sz w:val="23"/>
          <w:szCs w:val="23"/>
        </w:rPr>
        <w:t>s su šia informacija lopšelis-darželis</w:t>
      </w:r>
      <w:r w:rsidR="00D122FB">
        <w:rPr>
          <w:color w:val="auto"/>
          <w:sz w:val="23"/>
          <w:szCs w:val="23"/>
        </w:rPr>
        <w:t xml:space="preserve"> negali atskleisti tiekėjo pasiūlyme esančios informacijos, kurią tiekėjas pasiūlyme nurodė kaip konfidencialią, išskyrus tokią, kuri pagal teisės aktus negali būti konfidencialia.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108. Pasiūlymai nagrinėjami ir vertinami konfidencialiai, nedalyvaujant pasiūlymus pateikusiems tiekėjams ar jų atstovams. </w:t>
      </w:r>
    </w:p>
    <w:p w:rsidR="00D122FB" w:rsidRDefault="006E30D5" w:rsidP="00D122FB">
      <w:pPr>
        <w:pStyle w:val="Default"/>
        <w:spacing w:line="360" w:lineRule="auto"/>
        <w:jc w:val="both"/>
        <w:rPr>
          <w:color w:val="auto"/>
          <w:sz w:val="23"/>
          <w:szCs w:val="23"/>
        </w:rPr>
      </w:pPr>
      <w:r>
        <w:rPr>
          <w:color w:val="auto"/>
          <w:sz w:val="23"/>
          <w:szCs w:val="23"/>
        </w:rPr>
        <w:t xml:space="preserve">     109. Lopšelis-darželis</w:t>
      </w:r>
      <w:r w:rsidR="00D122FB">
        <w:rPr>
          <w:color w:val="auto"/>
          <w:sz w:val="23"/>
          <w:szCs w:val="23"/>
        </w:rPr>
        <w:t xml:space="preserve"> pasiūlymus nagrinėja šiais etapais: </w:t>
      </w:r>
    </w:p>
    <w:p w:rsidR="00D122FB" w:rsidRPr="0029285C"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109.1. 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w:t>
      </w:r>
    </w:p>
    <w:p w:rsidR="00D122FB" w:rsidRDefault="00D122FB" w:rsidP="00D122FB">
      <w:pPr>
        <w:pStyle w:val="Default"/>
        <w:spacing w:line="360" w:lineRule="auto"/>
        <w:jc w:val="both"/>
        <w:rPr>
          <w:color w:val="auto"/>
          <w:sz w:val="23"/>
          <w:szCs w:val="23"/>
        </w:rPr>
      </w:pPr>
      <w:r>
        <w:rPr>
          <w:color w:val="auto"/>
          <w:sz w:val="23"/>
          <w:szCs w:val="23"/>
        </w:rPr>
        <w:t xml:space="preserve">kvalifikacinių duomenų atitikimą pirkimo dokumentuose nustatytiems minimaliems kvalifikacijos reikalavimams;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109.3. tikrina ar pasiūlyme nėra kainos apskaičiavimo klaidų: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109.3.1.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w:t>
      </w:r>
      <w:r>
        <w:rPr>
          <w:color w:val="auto"/>
          <w:sz w:val="23"/>
          <w:szCs w:val="23"/>
        </w:rPr>
        <w:t>alimis. Jei dalyvis per lopšelio-darželio</w:t>
      </w:r>
      <w:r w:rsidR="00D122FB">
        <w:rPr>
          <w:color w:val="auto"/>
          <w:sz w:val="23"/>
          <w:szCs w:val="23"/>
        </w:rPr>
        <w:t xml:space="preserve"> nurodytą terminą neištaiso aritmetinių klaidų ir (ar) nepaaiškina pasiūlymo, jo pasiūlymas laikomas neatitinkančiu pirkimo dokumentuose nustatytų reikalavimų;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109.3.2. tuo atveju, kai pasiūlyme nurodyta kaina, išreikšta skaičiais, neatitinka kainos, nurodytos žodžiais, teisinga laikoma kaina, nurodyta žodžiais;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109.4. tikrina ar pasiūlyme nurodyta kaina nėra neįprastai maža. Neįprastai mažos kainos sąvoka pateikta Viešųjų pirkimų tarnybos direktoriaus 2009 m. rugsėjo 30 d. įsakyme Nr. 1S-96 „Dėl pasiūlyme nurodytos prekių, paslaugų ar darbų neįprastai mažos kainos sąvokos apibrėžimo“ (Žin., 2009, Nr. 119-5131). Kai pateiktame pasiūlyme nurodom</w:t>
      </w:r>
      <w:r>
        <w:rPr>
          <w:color w:val="auto"/>
          <w:sz w:val="23"/>
          <w:szCs w:val="23"/>
        </w:rPr>
        <w:t>a neįprastai maža kaina, lopšelis-darželis</w:t>
      </w:r>
      <w:r w:rsidR="00D122FB">
        <w:rPr>
          <w:color w:val="auto"/>
          <w:sz w:val="23"/>
          <w:szCs w:val="23"/>
        </w:rPr>
        <w:t xml:space="preserve"> privalo pareikalauti, kad dalyvis pagrįstų siūlomą kainą raštu. Siekiant įsitikinti, ar pateiktame pasiūlyme nurodyta ka</w:t>
      </w:r>
      <w:r>
        <w:rPr>
          <w:color w:val="auto"/>
          <w:sz w:val="23"/>
          <w:szCs w:val="23"/>
        </w:rPr>
        <w:t>ina yra neįprastai maža, lopšelis-darželis</w:t>
      </w:r>
      <w:r w:rsidR="00D122FB">
        <w:rPr>
          <w:color w:val="auto"/>
          <w:sz w:val="23"/>
          <w:szCs w:val="23"/>
        </w:rPr>
        <w:t xml:space="preserve"> atsižvelgia į Pasiūlyme nurodytos prekių, paslaugų ar darbų neįprastai mažos kainos pagrindimo rekomendacijas, patvirtintas Viešųjų pirkimų tarnybos direktoriaus 2009 m. lapkričio 10 d. įsakymu Nr. 1S-122 (Žin., 2009, Nr. 136-5965);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109.5. tikrina ar pasiūlyta kaina nėra per did</w:t>
      </w:r>
      <w:r>
        <w:rPr>
          <w:color w:val="auto"/>
          <w:sz w:val="23"/>
          <w:szCs w:val="23"/>
        </w:rPr>
        <w:t>elė ir (ar) nepriimtina lopšeliui-darželiui</w:t>
      </w:r>
      <w:r w:rsidR="00D122FB">
        <w:rPr>
          <w:color w:val="auto"/>
          <w:sz w:val="23"/>
          <w:szCs w:val="23"/>
        </w:rPr>
        <w:t>. Kai pateikto pasiūlymo kaina neviršija 30 % preliminarios p</w:t>
      </w:r>
      <w:r>
        <w:rPr>
          <w:color w:val="auto"/>
          <w:sz w:val="23"/>
          <w:szCs w:val="23"/>
        </w:rPr>
        <w:t>irkimo sutarties vertės, lopšelis-darželis</w:t>
      </w:r>
      <w:r w:rsidR="00D122FB">
        <w:rPr>
          <w:color w:val="auto"/>
          <w:sz w:val="23"/>
          <w:szCs w:val="23"/>
        </w:rPr>
        <w:t xml:space="preserve"> gali spręsti </w:t>
      </w:r>
      <w:r w:rsidR="00D122FB">
        <w:rPr>
          <w:color w:val="auto"/>
          <w:sz w:val="23"/>
          <w:szCs w:val="23"/>
        </w:rPr>
        <w:lastRenderedPageBreak/>
        <w:t>klausimą, ar atsižvelgiant į preliminarią pirkimo sutarties vertę, pirkimo finansavimo šaltinį ir turimą finansavimą pasiūl</w:t>
      </w:r>
      <w:r>
        <w:rPr>
          <w:color w:val="auto"/>
          <w:sz w:val="23"/>
          <w:szCs w:val="23"/>
        </w:rPr>
        <w:t>ymo kaina yra priimtina lopšeliui-darželiui</w:t>
      </w:r>
      <w:r w:rsidR="00D122FB">
        <w:rPr>
          <w:color w:val="auto"/>
          <w:sz w:val="23"/>
          <w:szCs w:val="23"/>
        </w:rPr>
        <w:t xml:space="preserve">. </w:t>
      </w:r>
    </w:p>
    <w:p w:rsidR="00D122FB" w:rsidRDefault="006E30D5" w:rsidP="00D122FB">
      <w:pPr>
        <w:pStyle w:val="Default"/>
        <w:spacing w:line="360" w:lineRule="auto"/>
        <w:jc w:val="both"/>
        <w:rPr>
          <w:color w:val="auto"/>
          <w:sz w:val="23"/>
          <w:szCs w:val="23"/>
        </w:rPr>
      </w:pPr>
      <w:r>
        <w:rPr>
          <w:color w:val="auto"/>
          <w:sz w:val="23"/>
          <w:szCs w:val="23"/>
        </w:rPr>
        <w:t xml:space="preserve">      110. Lopšelis-darželis</w:t>
      </w:r>
      <w:r w:rsidR="00D122FB">
        <w:rPr>
          <w:color w:val="auto"/>
          <w:sz w:val="23"/>
          <w:szCs w:val="23"/>
        </w:rPr>
        <w:t xml:space="preserve"> atmeta pasiūlymą, jeigu: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110.1. tiekėjas neatitiko minimalių kvalifikacijos reikalavimų; </w:t>
      </w:r>
    </w:p>
    <w:p w:rsidR="00D122FB" w:rsidRDefault="006E30D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110.2. tiekėjas savo pasiūlyme pateikė netikslius ar neišsamius duomenis apie</w:t>
      </w:r>
      <w:r>
        <w:rPr>
          <w:color w:val="auto"/>
          <w:sz w:val="23"/>
          <w:szCs w:val="23"/>
        </w:rPr>
        <w:t xml:space="preserve"> savo kvalifikaciją ir, lopšeliui</w:t>
      </w:r>
      <w:r w:rsidR="002520B1">
        <w:rPr>
          <w:color w:val="auto"/>
          <w:sz w:val="23"/>
          <w:szCs w:val="23"/>
        </w:rPr>
        <w:t>-darželiui</w:t>
      </w:r>
      <w:r w:rsidR="00D122FB">
        <w:rPr>
          <w:color w:val="auto"/>
          <w:sz w:val="23"/>
          <w:szCs w:val="23"/>
        </w:rPr>
        <w:t xml:space="preserve"> prašant, nepatikslino jų;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110.3. pasiūlymas neatitiko pirkimo dokumentuose nustatytų pasiūlymo pateikimo reikalavimų;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110.4. pasiūlyto pirkimo objekto techninė specifikacija neatitiko pirkimo dokumentų techninėje specifikacijoje nustatytų reikalavimų pirkimo objektui;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110.5. buvo pasiūlyta neįprastai</w:t>
      </w:r>
      <w:r>
        <w:rPr>
          <w:color w:val="auto"/>
          <w:sz w:val="23"/>
          <w:szCs w:val="23"/>
        </w:rPr>
        <w:t xml:space="preserve"> maža kaina ir tiekėjas lopšelio-darželio</w:t>
      </w:r>
      <w:r w:rsidR="00D122FB">
        <w:rPr>
          <w:color w:val="auto"/>
          <w:sz w:val="23"/>
          <w:szCs w:val="23"/>
        </w:rPr>
        <w:t xml:space="preserve"> prašymu nepateikė raštiško kainos sudėtinių dalių pagrindimo arba kitaip nepagrindė neįprastai mažos kainos;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110.6. visų tiekėjų, kurių pasiūlymai neatmesti dėl kitų priežasčių, buvo pasiūlytos per didelės ir (ar) nepriimtinos kainos;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110.7. dėl kitų pirkimo dokumentuose nurodytų atmetimo priežasčių.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111. iškilus klausi</w:t>
      </w:r>
      <w:r>
        <w:rPr>
          <w:color w:val="auto"/>
          <w:sz w:val="23"/>
          <w:szCs w:val="23"/>
        </w:rPr>
        <w:t>mų dėl pasiūlymų turinio lopšelis-darželis</w:t>
      </w:r>
      <w:r w:rsidR="00D122FB">
        <w:rPr>
          <w:color w:val="auto"/>
          <w:sz w:val="23"/>
          <w:szCs w:val="23"/>
        </w:rPr>
        <w:t xml:space="preserve"> gali prašyti, kad dalyviai pateiktų paaiškinimus nekeisdami pasiūlymo esmės, t.y. siūlomų prekių, paslaugų, darbų ir jų pateikimo, suteikimo ar atlikimo. Tiekėjai ar jų atstov</w:t>
      </w:r>
      <w:r>
        <w:rPr>
          <w:color w:val="auto"/>
          <w:sz w:val="23"/>
          <w:szCs w:val="23"/>
        </w:rPr>
        <w:t>ai gali būti kviečiami į lopšelį-darželį</w:t>
      </w:r>
      <w:r w:rsidR="00D122FB">
        <w:rPr>
          <w:color w:val="auto"/>
          <w:sz w:val="23"/>
          <w:szCs w:val="23"/>
        </w:rPr>
        <w:t xml:space="preserve">, iš anksto raštu pranešant, į kokius klausimus jie turės atsakyti.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112. 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113. Neatmesti pasiūlymai vertinami remiantis vienu iš šių kriterijų: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113.1. mažiausios kainos;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113.2. ekonomiškai naudingiausio pasiūlymo – kai pirkimo sutartis sudaroma</w:t>
      </w:r>
      <w:r>
        <w:rPr>
          <w:color w:val="auto"/>
          <w:sz w:val="23"/>
          <w:szCs w:val="23"/>
        </w:rPr>
        <w:t xml:space="preserve"> su dalyviu, pateikusiu lopšeliui-darželiui</w:t>
      </w:r>
      <w:r w:rsidR="00D122FB">
        <w:rPr>
          <w:color w:val="auto"/>
          <w:sz w:val="23"/>
          <w:szCs w:val="23"/>
        </w:rPr>
        <w:t xml:space="preserve">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113.3. tinkamiausio pasiūlymo – </w:t>
      </w:r>
      <w:r>
        <w:rPr>
          <w:color w:val="auto"/>
          <w:sz w:val="23"/>
          <w:szCs w:val="23"/>
        </w:rPr>
        <w:t>pagal lopšelio-darželio</w:t>
      </w:r>
      <w:r w:rsidR="00D122FB">
        <w:rPr>
          <w:color w:val="auto"/>
          <w:sz w:val="23"/>
          <w:szCs w:val="23"/>
        </w:rPr>
        <w:t xml:space="preserve">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 </w:t>
      </w:r>
    </w:p>
    <w:p w:rsidR="00D122FB" w:rsidRDefault="002520B1"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w:t>
      </w:r>
      <w:r>
        <w:rPr>
          <w:color w:val="auto"/>
          <w:sz w:val="23"/>
          <w:szCs w:val="23"/>
        </w:rPr>
        <w:t>lyginamojo svorio, lopšelis-darželis</w:t>
      </w:r>
      <w:r w:rsidR="00D122FB">
        <w:rPr>
          <w:color w:val="auto"/>
          <w:sz w:val="23"/>
          <w:szCs w:val="23"/>
        </w:rPr>
        <w:t xml:space="preserve"> turi nurodyti pirkimo dokumentuose taikomų kriterijų svarbos eiliškumą mažėjančia tvarka. </w:t>
      </w:r>
    </w:p>
    <w:p w:rsidR="00D122FB" w:rsidRDefault="002520B1" w:rsidP="00D122FB">
      <w:pPr>
        <w:pStyle w:val="Default"/>
        <w:spacing w:line="360" w:lineRule="auto"/>
        <w:jc w:val="both"/>
        <w:rPr>
          <w:color w:val="auto"/>
          <w:sz w:val="23"/>
          <w:szCs w:val="23"/>
        </w:rPr>
      </w:pPr>
      <w:r>
        <w:rPr>
          <w:color w:val="auto"/>
          <w:sz w:val="23"/>
          <w:szCs w:val="23"/>
        </w:rPr>
        <w:t xml:space="preserve">      115. Lopšelis-darželis</w:t>
      </w:r>
      <w:r w:rsidR="00D122FB">
        <w:rPr>
          <w:color w:val="auto"/>
          <w:sz w:val="23"/>
          <w:szCs w:val="23"/>
        </w:rPr>
        <w:t xml:space="preserve">,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116. Tais atvejais, kai pasiūlymą pateikti kviečiamas tik vienas tiekėjas arba pasiūlymą pateikia tik vienas tiekėjas, jo pasiūlymas laikomas laimėjusiu, jeigu jis neatmestas pagal Taisyklių 110 punkto nuostatas.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XV. PIRKIMO SUTARTIS</w:t>
      </w:r>
    </w:p>
    <w:p w:rsidR="002520B1" w:rsidRDefault="002520B1" w:rsidP="00D122FB">
      <w:pPr>
        <w:pStyle w:val="Default"/>
        <w:spacing w:line="360" w:lineRule="auto"/>
        <w:jc w:val="both"/>
        <w:rPr>
          <w:color w:val="auto"/>
          <w:sz w:val="23"/>
          <w:szCs w:val="23"/>
        </w:rPr>
      </w:pPr>
    </w:p>
    <w:p w:rsidR="00D122FB" w:rsidRDefault="002520B1" w:rsidP="00D122FB">
      <w:pPr>
        <w:pStyle w:val="Default"/>
        <w:spacing w:line="360" w:lineRule="auto"/>
        <w:jc w:val="both"/>
        <w:rPr>
          <w:color w:val="auto"/>
          <w:sz w:val="23"/>
          <w:szCs w:val="23"/>
        </w:rPr>
      </w:pPr>
      <w:r>
        <w:rPr>
          <w:color w:val="auto"/>
          <w:sz w:val="23"/>
          <w:szCs w:val="23"/>
        </w:rPr>
        <w:t xml:space="preserve">      117. Lopšelis-darželis</w:t>
      </w:r>
      <w:r w:rsidR="00D122FB">
        <w:rPr>
          <w:color w:val="auto"/>
          <w:sz w:val="23"/>
          <w:szCs w:val="23"/>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 </w:t>
      </w:r>
    </w:p>
    <w:p w:rsidR="00D122FB" w:rsidRPr="0029285C"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118. Komisija ar pirkimų organizatorius, įvykdęs pirkimo procedūras, parengia pirkimo sutarties projektą, jeigu jis nebuvo parengtas kaip pirkimo dokumentų sudėtinė dalis. </w:t>
      </w:r>
      <w:r w:rsidR="00D122FB">
        <w:rPr>
          <w:rFonts w:ascii="Book Antiqua" w:hAnsi="Book Antiqua" w:cs="Book Antiqua"/>
          <w:i/>
          <w:iCs/>
          <w:color w:val="auto"/>
          <w:sz w:val="23"/>
          <w:szCs w:val="23"/>
        </w:rPr>
        <w:t xml:space="preserve">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119. Pirkimo sutartis turi būti sudaroma nedelsiant, bet ne anksčiau negu pasibaigė Viešųjų pirkimų įstatyme nustatytas pirkimo sutarties sudarymo atidėjimo terminas. Atidėjimo terminas gali būti netaikomas: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119.1. kai pagrindinė pirkimo sutartis sudaroma preliminariosios sutarties pagrindu;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119.2. vienintelis suinteresuotas dalyvis yra tas, su kuriuo sudaroma pirkimo sutartis, ir nėra suinteresuotų kandidatų; </w:t>
      </w:r>
    </w:p>
    <w:p w:rsidR="00D122FB" w:rsidRDefault="002520B1"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119.3. kai pirkimo sutarties vertė mažesnė kaip 10 000 Lt be PVM (be pridėtinės vertės mokesčio); </w:t>
      </w:r>
    </w:p>
    <w:p w:rsidR="00D122FB" w:rsidRDefault="002520B1"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119.4. kai pirkimo sutartis sudaroma atliekant mažos vertės pirkimą.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120. Viešųjų pirkimų įstatymo 92 straipsnyje nurodytais atve</w:t>
      </w:r>
      <w:r>
        <w:rPr>
          <w:color w:val="auto"/>
          <w:sz w:val="23"/>
          <w:szCs w:val="23"/>
        </w:rPr>
        <w:t>jais, kai lopšelis-darželis</w:t>
      </w:r>
      <w:r w:rsidR="00D122FB">
        <w:rPr>
          <w:color w:val="auto"/>
          <w:sz w:val="23"/>
          <w:szCs w:val="23"/>
        </w:rPr>
        <w:t xml:space="preserve"> informacinį pranešimą skelbia CVP IS, pirkimo sutartis gali būti sudaroma ne anksčiau kaip po 5 darbo dienų nuo informacinio pranešim</w:t>
      </w:r>
      <w:r>
        <w:rPr>
          <w:color w:val="auto"/>
          <w:sz w:val="23"/>
          <w:szCs w:val="23"/>
        </w:rPr>
        <w:t>o paskelbimo dienos. Kai lopšelis-darželis</w:t>
      </w:r>
      <w:r w:rsidR="00D122FB">
        <w:rPr>
          <w:color w:val="auto"/>
          <w:sz w:val="23"/>
          <w:szCs w:val="23"/>
        </w:rPr>
        <w:t xml:space="preserve"> Europos sąjungos oficialiame leidinyje paskelbia pranešimą dėl savanoriško ex ante skaidrumo, pirkimo sutartis gali būti sudaroma ne anksčiau kaip po 10 dienų nuo šio pranešimo paskelbimo dienos.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121. Tais atvejais, kai pirkimo sutartis sudaroma raštu, o tiekėjas, kuriam buvo pasiūlyta sudaryti pirkimo sutartį, atsisako sudar</w:t>
      </w:r>
      <w:r>
        <w:rPr>
          <w:color w:val="auto"/>
          <w:sz w:val="23"/>
          <w:szCs w:val="23"/>
        </w:rPr>
        <w:t>yti pirkimo sutartį, tai lopšelis-darželis</w:t>
      </w:r>
      <w:r w:rsidR="00D122FB">
        <w:rPr>
          <w:color w:val="auto"/>
          <w:sz w:val="23"/>
          <w:szCs w:val="23"/>
        </w:rPr>
        <w:t xml:space="preserve"> siūlo sudaryti pirkimo sutartį tiekėjui, kurio pasiūlymas pagal patvirtintą pasiūlymų eilę yra pirmas po tiekėjo, atsisakiusio sudaryti pirkimo sutartį.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122. Atsisakymu sudaryti pirkimo sutartį laikomas bet kuris iš šių atvejų: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122.1. tiekėjas raštu atsisako sudaryti pirkimo sutartį;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122.2. tiekėjas nepasiraš</w:t>
      </w:r>
      <w:r>
        <w:rPr>
          <w:color w:val="auto"/>
          <w:sz w:val="23"/>
          <w:szCs w:val="23"/>
        </w:rPr>
        <w:t>o pirkimo sutarties iki lopšelio-darželio</w:t>
      </w:r>
      <w:r w:rsidR="00D122FB">
        <w:rPr>
          <w:color w:val="auto"/>
          <w:sz w:val="23"/>
          <w:szCs w:val="23"/>
        </w:rPr>
        <w:t xml:space="preserve"> nurodyto laiko;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122.3. tiekėjas atsisako pasirašyti pirkimo sutartį pirkimo dokumentuose nustatytomis sąlygomis;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122.4. tiekėjas nepateikia pirkimo dokumentuose nustatyto pirkimo sutarties į</w:t>
      </w:r>
      <w:r>
        <w:rPr>
          <w:color w:val="auto"/>
          <w:sz w:val="23"/>
          <w:szCs w:val="23"/>
        </w:rPr>
        <w:t>vykdymo užtikrinimo iki lopšelio-darželio</w:t>
      </w:r>
      <w:r w:rsidR="00D122FB">
        <w:rPr>
          <w:color w:val="auto"/>
          <w:sz w:val="23"/>
          <w:szCs w:val="23"/>
        </w:rPr>
        <w:t xml:space="preserve"> nurodyto laiko; </w:t>
      </w:r>
    </w:p>
    <w:p w:rsidR="00D122FB" w:rsidRDefault="00B76364"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122.5. tiekėjo pateikta Tiekėjo sąžiningumo deklaracija yra melaginga;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122.6. ūkio subjektų grupė, kurios pasiūlymas pripažintas geriausiu, neįgij</w:t>
      </w:r>
      <w:r>
        <w:rPr>
          <w:color w:val="auto"/>
          <w:sz w:val="23"/>
          <w:szCs w:val="23"/>
        </w:rPr>
        <w:t>o lopšelio-darželio</w:t>
      </w:r>
      <w:r w:rsidR="00D122FB">
        <w:rPr>
          <w:color w:val="auto"/>
          <w:sz w:val="23"/>
          <w:szCs w:val="23"/>
        </w:rPr>
        <w:t xml:space="preserve"> reikalaujamos teisinės formos.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123.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 Pirkimo sutartis sudaroma raštu, išskyrus atvejus, kai pirkimo sutartis gali būti sudaroma žodžiu. Kai pirkimo sutartis sudaroma raštu, turi būti nustatyta: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124.1. pirkimo sutarties šalių teisės ir pareigos;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124.2. perkamos prekės, paslaugos ar darbai, jeigu įmanoma, – tikslūs jų kiekiai;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124.3. kaina arba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22-944; 2008, Nr. 105-4042);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124.4. atsiskaitymų ir mokėjimo tvarka;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124.5. prievolių įvykdymo terminai;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124.6. prievolių įvykdymo užtikrinimas;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124.7. ginčų sprendimo tvarka;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124.8. pirkimo sutarties nutraukimo tvarka;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124.9. pirkimo sutarties galiojimas;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124.10. jeigu sudaroma preliminarioji sutartis – jai būdingos nuostatos;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124.11. subrangovai, subtiekėjai ar subteikėjai, jeigu vykdant pirkimo sutartį jie pasitelkiami, ir jų keitimo tvarka. </w:t>
      </w:r>
    </w:p>
    <w:p w:rsidR="00D122FB" w:rsidRDefault="00377A53"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125. Pirkimo sutartis gali būti sudaroma žodžiu, kai prekių ar paslaugų pirkimo sutarties vertė yra mažesnė kaip 10 000 Lt be PVM (be pridėtinės vertės mokesčio). </w:t>
      </w:r>
    </w:p>
    <w:p w:rsidR="00D122FB" w:rsidRPr="0029285C"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126. Pirkimo sutarties sąlygos pirkimo sutarties galiojimo laikotarpiu negali būti keičiamos, išskyrus tokias pirkimo sutarties sąlygas, kurias pakeitus nebūtų pažeisti Viešųjų pirkimų įstatyme</w:t>
      </w:r>
    </w:p>
    <w:p w:rsidR="00D122FB" w:rsidRDefault="00D122FB" w:rsidP="00D122FB">
      <w:pPr>
        <w:pStyle w:val="Default"/>
        <w:spacing w:line="360" w:lineRule="auto"/>
        <w:jc w:val="both"/>
        <w:rPr>
          <w:color w:val="auto"/>
        </w:rPr>
      </w:pPr>
    </w:p>
    <w:p w:rsidR="00D122FB" w:rsidRDefault="00D122FB" w:rsidP="00D122FB">
      <w:pPr>
        <w:pStyle w:val="Default"/>
        <w:spacing w:line="360" w:lineRule="auto"/>
        <w:jc w:val="both"/>
        <w:rPr>
          <w:color w:val="auto"/>
          <w:sz w:val="23"/>
          <w:szCs w:val="23"/>
        </w:rPr>
      </w:pPr>
      <w:r>
        <w:rPr>
          <w:color w:val="auto"/>
          <w:sz w:val="23"/>
          <w:szCs w:val="23"/>
        </w:rPr>
        <w:t>nustatyti principai ir tikslai bei tokiems pirkimo sutarties sąlygų</w:t>
      </w:r>
      <w:r w:rsidR="00377A53">
        <w:rPr>
          <w:color w:val="auto"/>
          <w:sz w:val="23"/>
          <w:szCs w:val="23"/>
        </w:rPr>
        <w:t xml:space="preserve"> pakeitimams yra gautas lopšelio-darželio sutikimas. Lopšelio-darželio</w:t>
      </w:r>
      <w:r>
        <w:rPr>
          <w:color w:val="auto"/>
          <w:sz w:val="23"/>
          <w:szCs w:val="23"/>
        </w:rPr>
        <w:t xml:space="preserve"> sutikimo nereikalaujama, kai atlikus supaprastintą pirkimą sudarytos pirkimo sutarties vertė yra mažesnė kaip 10 000 Lt be PVM (be pridėtinės vertės mokesčio) arba kai pirkimo sutartis sudaryta atlik</w:t>
      </w:r>
      <w:r w:rsidR="00377A53">
        <w:rPr>
          <w:color w:val="auto"/>
          <w:sz w:val="23"/>
          <w:szCs w:val="23"/>
        </w:rPr>
        <w:t>us mažos v</w:t>
      </w:r>
      <w:r w:rsidR="003C78D3">
        <w:rPr>
          <w:color w:val="auto"/>
          <w:sz w:val="23"/>
          <w:szCs w:val="23"/>
        </w:rPr>
        <w:t xml:space="preserve">ertės pirkimą. </w:t>
      </w:r>
      <w:r>
        <w:rPr>
          <w:color w:val="auto"/>
          <w:sz w:val="23"/>
          <w:szCs w:val="23"/>
        </w:rPr>
        <w:t xml:space="preserve">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XVI. PRELIMINARIOJI SUTARTIS</w:t>
      </w:r>
    </w:p>
    <w:p w:rsidR="00377A53" w:rsidRDefault="00377A53" w:rsidP="00D122FB">
      <w:pPr>
        <w:pStyle w:val="Default"/>
        <w:spacing w:line="360" w:lineRule="auto"/>
        <w:jc w:val="both"/>
        <w:rPr>
          <w:color w:val="auto"/>
          <w:sz w:val="23"/>
          <w:szCs w:val="23"/>
        </w:rPr>
      </w:pPr>
    </w:p>
    <w:p w:rsidR="00D122FB" w:rsidRDefault="00377A53" w:rsidP="00D122FB">
      <w:pPr>
        <w:pStyle w:val="Default"/>
        <w:spacing w:line="360" w:lineRule="auto"/>
        <w:jc w:val="both"/>
        <w:rPr>
          <w:color w:val="auto"/>
          <w:sz w:val="23"/>
          <w:szCs w:val="23"/>
        </w:rPr>
      </w:pPr>
      <w:r>
        <w:rPr>
          <w:color w:val="auto"/>
          <w:sz w:val="23"/>
          <w:szCs w:val="23"/>
        </w:rPr>
        <w:t xml:space="preserve">      127. Lopšelis-darželis, atlikęs</w:t>
      </w:r>
      <w:r w:rsidR="00D122FB">
        <w:rPr>
          <w:color w:val="auto"/>
          <w:sz w:val="23"/>
          <w:szCs w:val="23"/>
        </w:rPr>
        <w:t xml:space="preserve"> pirkimą, gali sudaryti preliminariąją sutartį. Preliminariosios sutarties pagrindu ji gali sudaryti vieną ar kelias pirkimo sutartis (toliau šiame skyriuje – pagrindinė pirkimo sutartis). Tiek sudarydama</w:t>
      </w:r>
      <w:r>
        <w:rPr>
          <w:color w:val="auto"/>
          <w:sz w:val="23"/>
          <w:szCs w:val="23"/>
        </w:rPr>
        <w:t>s</w:t>
      </w:r>
      <w:r w:rsidR="00D122FB">
        <w:rPr>
          <w:color w:val="auto"/>
          <w:sz w:val="23"/>
          <w:szCs w:val="23"/>
        </w:rPr>
        <w:t xml:space="preserve"> preliminariąją sutartį, tiek jos pagrindu pag</w:t>
      </w:r>
      <w:r>
        <w:rPr>
          <w:color w:val="auto"/>
          <w:sz w:val="23"/>
          <w:szCs w:val="23"/>
        </w:rPr>
        <w:t>rindinę pirkimo sutartį, lopšelis-darželis</w:t>
      </w:r>
      <w:r w:rsidR="00D122FB">
        <w:rPr>
          <w:color w:val="auto"/>
          <w:sz w:val="23"/>
          <w:szCs w:val="23"/>
        </w:rPr>
        <w:t xml:space="preserve"> vadovaujasi Viešųjų pirkimų įstatymu ir Taisyklėmis.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128. Preliminarioji sutartis gali būti sudaroma tik raštu, ne ilgesniam kaip 4 metų laikotarpiui. Preliminariosios sutarties pagrindu sudaroma pagrindinė pirkimo sutartis, atliekant prekių ir paslaugų pirkimus, kurių pagrindinės pirkimo sutarties vertė yra mažesnė kaip 10 000 Lt be PVM (be pridėtinės vertės mokesčio), gali būti sudaroma žodžiu.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w:t>
      </w:r>
      <w:r>
        <w:rPr>
          <w:color w:val="auto"/>
          <w:sz w:val="23"/>
          <w:szCs w:val="23"/>
        </w:rPr>
        <w:t>iosios sutarties sąlygų. Lopšelis-darželis</w:t>
      </w:r>
      <w:r w:rsidR="00D122FB">
        <w:rPr>
          <w:color w:val="auto"/>
          <w:sz w:val="23"/>
          <w:szCs w:val="23"/>
        </w:rPr>
        <w:t xml:space="preserve"> gali priimti sprendimą preliminariojoje sutartyje nustatyti ne tik esmines, bet ir visas jos pagrindu sudaromos pagrindinės pirkimo sutarties sąlygas. </w:t>
      </w:r>
    </w:p>
    <w:p w:rsidR="00D122FB" w:rsidRDefault="00377A53" w:rsidP="00D122FB">
      <w:pPr>
        <w:pStyle w:val="Default"/>
        <w:spacing w:line="360" w:lineRule="auto"/>
        <w:jc w:val="both"/>
        <w:rPr>
          <w:color w:val="auto"/>
          <w:sz w:val="23"/>
          <w:szCs w:val="23"/>
        </w:rPr>
      </w:pPr>
      <w:r>
        <w:rPr>
          <w:color w:val="auto"/>
          <w:sz w:val="23"/>
          <w:szCs w:val="23"/>
        </w:rPr>
        <w:t xml:space="preserve">      130. lopšelis-darželis</w:t>
      </w:r>
      <w:r w:rsidR="00D122FB">
        <w:rPr>
          <w:color w:val="auto"/>
          <w:sz w:val="23"/>
          <w:szCs w:val="23"/>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132. Tais atvejais, kai preliminarioji sutartis sudaryta su vienu tiekėju ir joje buvo nustatytos esminės pagrindinės pi</w:t>
      </w:r>
      <w:r>
        <w:rPr>
          <w:color w:val="auto"/>
          <w:sz w:val="23"/>
          <w:szCs w:val="23"/>
        </w:rPr>
        <w:t>rkimo sutarties sąlygos, lopšelis-darželis</w:t>
      </w:r>
      <w:r w:rsidR="00D122FB">
        <w:rPr>
          <w:color w:val="auto"/>
          <w:sz w:val="23"/>
          <w:szCs w:val="23"/>
        </w:rPr>
        <w:t xml:space="preserve"> kreipiasi į tiekėją raštu, prašydama</w:t>
      </w:r>
      <w:r>
        <w:rPr>
          <w:color w:val="auto"/>
          <w:sz w:val="23"/>
          <w:szCs w:val="23"/>
        </w:rPr>
        <w:t>s</w:t>
      </w:r>
      <w:r w:rsidR="00D122FB">
        <w:rPr>
          <w:color w:val="auto"/>
          <w:sz w:val="23"/>
          <w:szCs w:val="23"/>
        </w:rPr>
        <w:t xml:space="preserve"> papildyti pasiūlymą iki nustatyto termino, ir nurodo, kad papildymas negali keisti pasiūlymo esmės. </w:t>
      </w:r>
    </w:p>
    <w:p w:rsidR="00D122FB" w:rsidRDefault="00377A53"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w:t>
      </w:r>
      <w:r>
        <w:rPr>
          <w:color w:val="auto"/>
          <w:sz w:val="23"/>
          <w:szCs w:val="23"/>
        </w:rPr>
        <w:t>iškumo principas: lopšelis-darželis</w:t>
      </w:r>
      <w:r w:rsidR="00D122FB">
        <w:rPr>
          <w:color w:val="auto"/>
          <w:sz w:val="23"/>
          <w:szCs w:val="23"/>
        </w:rPr>
        <w:t xml:space="preserve"> pirmiausia raštu kreipiasi į tiekėją, kurį laiko geriausiu, siūlydama</w:t>
      </w:r>
      <w:r w:rsidR="00473972">
        <w:rPr>
          <w:color w:val="auto"/>
          <w:sz w:val="23"/>
          <w:szCs w:val="23"/>
        </w:rPr>
        <w:t>s</w:t>
      </w:r>
      <w:r w:rsidR="00D122FB">
        <w:rPr>
          <w:color w:val="auto"/>
          <w:sz w:val="23"/>
          <w:szCs w:val="23"/>
        </w:rPr>
        <w:t xml:space="preserve"> pasirašyti, pranešdama</w:t>
      </w:r>
      <w:r w:rsidR="00473972">
        <w:rPr>
          <w:color w:val="auto"/>
          <w:sz w:val="23"/>
          <w:szCs w:val="23"/>
        </w:rPr>
        <w:t>s</w:t>
      </w:r>
      <w:r w:rsidR="00D122FB">
        <w:rPr>
          <w:color w:val="auto"/>
          <w:sz w:val="23"/>
          <w:szCs w:val="23"/>
        </w:rPr>
        <w:t xml:space="preserve"> apie priimtą sprendimą sudaryti preliminariosios sutarties pagrindu pagrindinę pirkimo sutartį. Šiam tiekėjui atsisakius sudaryti pagrindinę pirkimo sutartį arba paaiškėjus, kad jis negalės įvykdyti pagrindinės p</w:t>
      </w:r>
      <w:r>
        <w:rPr>
          <w:color w:val="auto"/>
          <w:sz w:val="23"/>
          <w:szCs w:val="23"/>
        </w:rPr>
        <w:t>irkimo sutarties sąlygų, lopšelis-darželis</w:t>
      </w:r>
      <w:r w:rsidR="00D122FB">
        <w:rPr>
          <w:color w:val="auto"/>
          <w:sz w:val="23"/>
          <w:szCs w:val="23"/>
        </w:rPr>
        <w:t xml:space="preserve"> raštu kreipiasi į kitą tiekėją, iš likusių tiekėjų laikomą geriausiu, siūlydama</w:t>
      </w:r>
      <w:r w:rsidR="00473972">
        <w:rPr>
          <w:color w:val="auto"/>
          <w:sz w:val="23"/>
          <w:szCs w:val="23"/>
        </w:rPr>
        <w:t>s</w:t>
      </w:r>
      <w:r w:rsidR="00D122FB">
        <w:rPr>
          <w:color w:val="auto"/>
          <w:sz w:val="23"/>
          <w:szCs w:val="23"/>
        </w:rPr>
        <w:t xml:space="preserve"> sudaryti pagrindinę pirkimo sutartį, ir t. t., kol pasirenkamas tiekėjas, su kuriuo bus sudaryta pagrindinė pirkimo sutartis.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134.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 </w:t>
      </w:r>
    </w:p>
    <w:p w:rsidR="00D122FB" w:rsidRPr="0029285C"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135. Atnaujindama</w:t>
      </w:r>
      <w:r>
        <w:rPr>
          <w:color w:val="auto"/>
          <w:sz w:val="23"/>
          <w:szCs w:val="23"/>
        </w:rPr>
        <w:t>s tiekėjų varžymąsi, lopšelis-darželis</w:t>
      </w:r>
      <w:r w:rsidR="00D122FB">
        <w:rPr>
          <w:color w:val="auto"/>
          <w:sz w:val="23"/>
          <w:szCs w:val="23"/>
        </w:rPr>
        <w:t xml:space="preserve">: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135.2. išrenka geriausią pasiūlymą pateikusį tiekėją, vadovaudamasi preliminariojoje sutartyje nustatytais pasiūlymų vertinimo kriterijais, ir su šį pasiūlymą pateikusiu tiekėju sudaro pagrindinę pirkimo sutartį. </w:t>
      </w: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136.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XVII. INFORMACIJOS APIE SUPAPRASTINTUS PIRKIMUS TEIKIMAS</w:t>
      </w:r>
    </w:p>
    <w:p w:rsidR="00377A53" w:rsidRDefault="00377A53" w:rsidP="00D122FB">
      <w:pPr>
        <w:pStyle w:val="Default"/>
        <w:spacing w:line="360" w:lineRule="auto"/>
        <w:jc w:val="both"/>
        <w:rPr>
          <w:color w:val="auto"/>
          <w:sz w:val="23"/>
          <w:szCs w:val="23"/>
        </w:rPr>
      </w:pPr>
    </w:p>
    <w:p w:rsidR="00D122FB" w:rsidRDefault="00377A53"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137. Komisija ar pirkimų organizatorius suinteresuotiems kandidatams ir suinteresuotiems dalyviams, išskyrus atvejus, kai pirkimo sutarties vertė mažesnė kaip 10 000 Lt be PVM,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w:t>
      </w:r>
      <w:r>
        <w:rPr>
          <w:color w:val="auto"/>
          <w:sz w:val="23"/>
          <w:szCs w:val="23"/>
        </w:rPr>
        <w:t>ikslų atidėjimo terminą. Lopšelis-darželis</w:t>
      </w:r>
      <w:r w:rsidR="00D122FB">
        <w:rPr>
          <w:color w:val="auto"/>
          <w:sz w:val="23"/>
          <w:szCs w:val="23"/>
        </w:rPr>
        <w:t xml:space="preserve"> taip pat turi nurodyti priežastis, dėl kurių buvo priimtas sprendimas nesudaryti pirkimo sutarties ar preliminariosios sutarties, pradėti pirkimą iš naujo. </w:t>
      </w:r>
    </w:p>
    <w:p w:rsidR="00D122FB" w:rsidRDefault="00377A53" w:rsidP="00D122FB">
      <w:pPr>
        <w:pStyle w:val="Default"/>
        <w:spacing w:line="360" w:lineRule="auto"/>
        <w:jc w:val="both"/>
        <w:rPr>
          <w:color w:val="auto"/>
          <w:sz w:val="23"/>
          <w:szCs w:val="23"/>
        </w:rPr>
      </w:pPr>
      <w:r>
        <w:rPr>
          <w:color w:val="auto"/>
          <w:sz w:val="23"/>
          <w:szCs w:val="23"/>
        </w:rPr>
        <w:t xml:space="preserve">      138. Lopšelis-darželis, gavęs</w:t>
      </w:r>
      <w:r w:rsidR="00D122FB">
        <w:rPr>
          <w:color w:val="auto"/>
          <w:sz w:val="23"/>
          <w:szCs w:val="23"/>
        </w:rPr>
        <w:t xml:space="preserve"> kandidato ar dalyvio raštu pateiktą prašymą, turi nedelsdama</w:t>
      </w:r>
      <w:r w:rsidR="00F36235">
        <w:rPr>
          <w:color w:val="auto"/>
          <w:sz w:val="23"/>
          <w:szCs w:val="23"/>
        </w:rPr>
        <w:t>s</w:t>
      </w:r>
      <w:r w:rsidR="00D122FB">
        <w:rPr>
          <w:color w:val="auto"/>
          <w:sz w:val="23"/>
          <w:szCs w:val="23"/>
        </w:rPr>
        <w:t xml:space="preserve">, ne vėliau kaip per 10 dienų nuo prašymo gavimo dienos, nurodyti: </w:t>
      </w:r>
    </w:p>
    <w:p w:rsidR="00D122FB"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138.1. kandidatui – jo paraiškos atmetimo priežastis; </w:t>
      </w:r>
    </w:p>
    <w:p w:rsidR="00D122FB" w:rsidRDefault="00F36235" w:rsidP="00D122FB">
      <w:pPr>
        <w:pStyle w:val="Default"/>
        <w:spacing w:line="360" w:lineRule="auto"/>
        <w:jc w:val="both"/>
        <w:rPr>
          <w:color w:val="auto"/>
          <w:sz w:val="23"/>
          <w:szCs w:val="23"/>
        </w:rPr>
      </w:pPr>
      <w:r>
        <w:rPr>
          <w:color w:val="auto"/>
          <w:sz w:val="23"/>
          <w:szCs w:val="23"/>
        </w:rPr>
        <w:lastRenderedPageBreak/>
        <w:t xml:space="preserve">      </w:t>
      </w:r>
      <w:r w:rsidR="00D122FB">
        <w:rPr>
          <w:color w:val="auto"/>
          <w:sz w:val="23"/>
          <w:szCs w:val="23"/>
        </w:rPr>
        <w:t xml:space="preserve">138.2.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D122FB"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138.3. 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D122FB" w:rsidRPr="0029285C" w:rsidRDefault="00D122FB" w:rsidP="00D122FB">
      <w:pPr>
        <w:pStyle w:val="Default"/>
        <w:spacing w:line="360" w:lineRule="auto"/>
        <w:jc w:val="both"/>
        <w:rPr>
          <w:color w:val="auto"/>
          <w:sz w:val="23"/>
          <w:szCs w:val="23"/>
        </w:rPr>
      </w:pPr>
      <w:r w:rsidRPr="0029285C">
        <w:rPr>
          <w:color w:val="auto"/>
          <w:sz w:val="23"/>
          <w:szCs w:val="23"/>
        </w:rPr>
        <w:t xml:space="preserve">Šis punktas netaikomas, kai atliekamas mažos vertės pirkimas. </w:t>
      </w:r>
    </w:p>
    <w:p w:rsidR="00D122FB" w:rsidRDefault="00F36235" w:rsidP="00D122FB">
      <w:pPr>
        <w:pStyle w:val="Default"/>
        <w:spacing w:line="360" w:lineRule="auto"/>
        <w:jc w:val="both"/>
        <w:rPr>
          <w:color w:val="auto"/>
          <w:sz w:val="23"/>
          <w:szCs w:val="23"/>
        </w:rPr>
      </w:pPr>
      <w:r>
        <w:rPr>
          <w:color w:val="auto"/>
          <w:sz w:val="23"/>
          <w:szCs w:val="23"/>
        </w:rPr>
        <w:t xml:space="preserve">      139. Lopšelis-darželis</w:t>
      </w:r>
      <w:r w:rsidR="00D122FB">
        <w:rPr>
          <w:color w:val="auto"/>
          <w:sz w:val="23"/>
          <w:szCs w:val="23"/>
        </w:rPr>
        <w:t>, Komisija, jos nariai, pirkimo organizatorius ir ekspertai bei kiti asmenys, nepažeisdami įstatymų reikalavimų, ypač dėl sudarytų pirkimo sutarčių skelbimo ir informacijos, susijusios su jos teikimu kandidatams ir dalyviams, negali tretiesiems asmenims atskl</w:t>
      </w:r>
      <w:r>
        <w:rPr>
          <w:color w:val="auto"/>
          <w:sz w:val="23"/>
          <w:szCs w:val="23"/>
        </w:rPr>
        <w:t>eisti lopšeliui-darželiui</w:t>
      </w:r>
      <w:r w:rsidR="00D122FB">
        <w:rPr>
          <w:color w:val="auto"/>
          <w:sz w:val="23"/>
          <w:szCs w:val="23"/>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w:t>
      </w:r>
      <w:r>
        <w:rPr>
          <w:color w:val="auto"/>
          <w:sz w:val="23"/>
          <w:szCs w:val="23"/>
        </w:rPr>
        <w:t>ios. Dalyvių reikalavimu lopšelis-darželis</w:t>
      </w:r>
      <w:r w:rsidR="00D122FB">
        <w:rPr>
          <w:color w:val="auto"/>
          <w:sz w:val="23"/>
          <w:szCs w:val="23"/>
        </w:rPr>
        <w:t xml:space="preserve"> turi juos supažindinti su kitų dalyvių pasiūlymais, išskyrus tą informaciją, kurią dalyviai nurodė kaip konfidencialią. </w:t>
      </w:r>
    </w:p>
    <w:p w:rsidR="00D122FB" w:rsidRDefault="00D122FB" w:rsidP="00D122FB">
      <w:pPr>
        <w:pStyle w:val="Default"/>
        <w:spacing w:line="360" w:lineRule="auto"/>
        <w:jc w:val="both"/>
        <w:rPr>
          <w:color w:val="auto"/>
          <w:sz w:val="23"/>
          <w:szCs w:val="23"/>
        </w:rPr>
      </w:pPr>
    </w:p>
    <w:p w:rsidR="00D122FB" w:rsidRDefault="00D122FB" w:rsidP="00D122FB">
      <w:pPr>
        <w:pStyle w:val="Default"/>
        <w:spacing w:line="360" w:lineRule="auto"/>
        <w:jc w:val="center"/>
        <w:rPr>
          <w:color w:val="auto"/>
          <w:sz w:val="23"/>
          <w:szCs w:val="23"/>
        </w:rPr>
      </w:pPr>
      <w:r>
        <w:rPr>
          <w:b/>
          <w:bCs/>
          <w:color w:val="auto"/>
          <w:sz w:val="23"/>
          <w:szCs w:val="23"/>
        </w:rPr>
        <w:t>XVIII. BAIGIAMOSIOS NUOSTATOS</w:t>
      </w:r>
    </w:p>
    <w:p w:rsidR="00F36235" w:rsidRDefault="00F36235" w:rsidP="00D122FB">
      <w:pPr>
        <w:pStyle w:val="Default"/>
        <w:spacing w:line="360" w:lineRule="auto"/>
        <w:jc w:val="both"/>
        <w:rPr>
          <w:color w:val="auto"/>
          <w:sz w:val="23"/>
          <w:szCs w:val="23"/>
        </w:rPr>
      </w:pPr>
    </w:p>
    <w:p w:rsidR="00D122FB"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140.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 pažyma, išskyrus Taisyklių 62 punkte nustatytą atvejį. </w:t>
      </w:r>
    </w:p>
    <w:p w:rsidR="00D122FB"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141. Visus vykdomus pirkimus Komisija ir Pirkimo organizatorius žymi Supaprastintų pirkimų žurnale (2 priedas). </w:t>
      </w:r>
    </w:p>
    <w:p w:rsidR="00D122FB" w:rsidRPr="0029285C"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142. Ginčų nagrinėjimas, žalos atlyginimas, pirkimo sutarties pripažinimas negaliojančia, alternatyvių sankcijų taikymas, Europos Bendrijos teisės pažeidimų nagrinėjimas atliekamas vadovaujantis Viešųjų pirkimų įstatymo V skyriaus nuostatomis. </w:t>
      </w:r>
    </w:p>
    <w:p w:rsidR="00D122FB" w:rsidRDefault="00F36235" w:rsidP="00D122FB">
      <w:pPr>
        <w:pStyle w:val="Default"/>
        <w:spacing w:line="360" w:lineRule="auto"/>
        <w:jc w:val="both"/>
        <w:rPr>
          <w:color w:val="auto"/>
          <w:sz w:val="23"/>
          <w:szCs w:val="23"/>
        </w:rPr>
      </w:pPr>
      <w:r>
        <w:rPr>
          <w:color w:val="auto"/>
          <w:sz w:val="23"/>
          <w:szCs w:val="23"/>
        </w:rPr>
        <w:t xml:space="preserve">      </w:t>
      </w:r>
      <w:r w:rsidR="00D122FB">
        <w:rPr>
          <w:color w:val="auto"/>
          <w:sz w:val="23"/>
          <w:szCs w:val="23"/>
        </w:rPr>
        <w:t xml:space="preserve">143.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D122FB" w:rsidRDefault="00D122FB" w:rsidP="00D122FB">
      <w:pPr>
        <w:pStyle w:val="Default"/>
        <w:spacing w:line="360" w:lineRule="auto"/>
        <w:jc w:val="both"/>
        <w:rPr>
          <w:color w:val="auto"/>
          <w:sz w:val="23"/>
          <w:szCs w:val="23"/>
        </w:rPr>
      </w:pPr>
    </w:p>
    <w:p w:rsidR="003C78D3" w:rsidRDefault="003C78D3" w:rsidP="00D122FB">
      <w:pPr>
        <w:pStyle w:val="Default"/>
        <w:spacing w:line="360" w:lineRule="auto"/>
        <w:jc w:val="both"/>
        <w:rPr>
          <w:color w:val="auto"/>
          <w:sz w:val="23"/>
          <w:szCs w:val="23"/>
        </w:rPr>
      </w:pPr>
    </w:p>
    <w:p w:rsidR="003C78D3" w:rsidRDefault="003C78D3" w:rsidP="00D122FB">
      <w:pPr>
        <w:pStyle w:val="Default"/>
        <w:spacing w:line="360" w:lineRule="auto"/>
        <w:jc w:val="both"/>
        <w:rPr>
          <w:color w:val="auto"/>
          <w:sz w:val="23"/>
          <w:szCs w:val="23"/>
        </w:rPr>
      </w:pPr>
    </w:p>
    <w:p w:rsidR="003C78D3" w:rsidRDefault="003C78D3" w:rsidP="00D122FB">
      <w:pPr>
        <w:pStyle w:val="Default"/>
        <w:spacing w:line="360" w:lineRule="auto"/>
        <w:jc w:val="both"/>
        <w:rPr>
          <w:color w:val="auto"/>
          <w:sz w:val="23"/>
          <w:szCs w:val="23"/>
        </w:rPr>
      </w:pPr>
    </w:p>
    <w:p w:rsidR="003C78D3" w:rsidRDefault="003C78D3" w:rsidP="00D122FB">
      <w:pPr>
        <w:pStyle w:val="Default"/>
        <w:spacing w:line="360" w:lineRule="auto"/>
        <w:jc w:val="both"/>
        <w:rPr>
          <w:color w:val="auto"/>
          <w:sz w:val="23"/>
          <w:szCs w:val="23"/>
        </w:rPr>
      </w:pPr>
    </w:p>
    <w:p w:rsidR="00D122FB" w:rsidRDefault="00D122FB" w:rsidP="00D122FB">
      <w:pPr>
        <w:pStyle w:val="Default"/>
        <w:spacing w:line="360" w:lineRule="auto"/>
        <w:jc w:val="both"/>
        <w:rPr>
          <w:color w:val="auto"/>
          <w:sz w:val="23"/>
          <w:szCs w:val="23"/>
        </w:rPr>
      </w:pPr>
      <w:r>
        <w:rPr>
          <w:color w:val="auto"/>
          <w:sz w:val="23"/>
          <w:szCs w:val="23"/>
        </w:rPr>
        <w:t xml:space="preserve">Priedai: </w:t>
      </w:r>
    </w:p>
    <w:p w:rsidR="00D122FB" w:rsidRDefault="00D122FB" w:rsidP="00D122FB">
      <w:pPr>
        <w:pStyle w:val="Default"/>
        <w:spacing w:line="360" w:lineRule="auto"/>
        <w:jc w:val="both"/>
        <w:rPr>
          <w:color w:val="auto"/>
          <w:sz w:val="23"/>
          <w:szCs w:val="23"/>
        </w:rPr>
      </w:pPr>
      <w:r>
        <w:rPr>
          <w:color w:val="auto"/>
          <w:sz w:val="23"/>
          <w:szCs w:val="23"/>
        </w:rPr>
        <w:t xml:space="preserve">1. Tiekėjų apklausos pažymos forma; </w:t>
      </w:r>
    </w:p>
    <w:p w:rsidR="00D122FB" w:rsidRDefault="00D122FB" w:rsidP="00D122FB">
      <w:pPr>
        <w:pStyle w:val="Default"/>
        <w:spacing w:line="360" w:lineRule="auto"/>
        <w:jc w:val="both"/>
        <w:rPr>
          <w:color w:val="auto"/>
          <w:sz w:val="23"/>
          <w:szCs w:val="23"/>
        </w:rPr>
      </w:pPr>
      <w:r>
        <w:rPr>
          <w:color w:val="auto"/>
          <w:sz w:val="23"/>
          <w:szCs w:val="23"/>
        </w:rPr>
        <w:t xml:space="preserve">2. Supaprastintų pirkimų žurnalo forma. </w:t>
      </w:r>
    </w:p>
    <w:p w:rsidR="00D122FB" w:rsidRDefault="00F36235" w:rsidP="00D122FB">
      <w:pPr>
        <w:pStyle w:val="Default"/>
        <w:spacing w:line="360" w:lineRule="auto"/>
        <w:jc w:val="both"/>
        <w:rPr>
          <w:rFonts w:ascii="Book Antiqua" w:hAnsi="Book Antiqua" w:cs="Book Antiqua"/>
          <w:color w:val="auto"/>
          <w:sz w:val="23"/>
          <w:szCs w:val="23"/>
        </w:rPr>
      </w:pPr>
      <w:r>
        <w:rPr>
          <w:color w:val="auto"/>
          <w:sz w:val="23"/>
          <w:szCs w:val="23"/>
        </w:rPr>
        <w:t xml:space="preserve">                                                         </w:t>
      </w:r>
      <w:r w:rsidR="00D122FB">
        <w:rPr>
          <w:color w:val="auto"/>
          <w:sz w:val="23"/>
          <w:szCs w:val="23"/>
        </w:rPr>
        <w:t xml:space="preserve">____________________ </w:t>
      </w:r>
    </w:p>
    <w:p w:rsidR="00D122FB" w:rsidRDefault="00D122FB" w:rsidP="00D122FB">
      <w:pPr>
        <w:pStyle w:val="Default"/>
        <w:spacing w:line="360" w:lineRule="auto"/>
        <w:jc w:val="both"/>
        <w:rPr>
          <w:color w:val="auto"/>
        </w:rPr>
      </w:pPr>
    </w:p>
    <w:p w:rsidR="00F36235" w:rsidRDefault="00F36235" w:rsidP="00D122FB">
      <w:pPr>
        <w:pStyle w:val="Default"/>
        <w:spacing w:line="360" w:lineRule="auto"/>
        <w:jc w:val="both"/>
        <w:rPr>
          <w:color w:val="auto"/>
        </w:rPr>
      </w:pPr>
    </w:p>
    <w:p w:rsidR="00F36235" w:rsidRDefault="00F36235" w:rsidP="00D122FB">
      <w:pPr>
        <w:pStyle w:val="Default"/>
        <w:spacing w:line="360" w:lineRule="auto"/>
        <w:jc w:val="both"/>
        <w:rPr>
          <w:color w:val="auto"/>
        </w:rPr>
      </w:pPr>
      <w:r>
        <w:rPr>
          <w:color w:val="auto"/>
        </w:rPr>
        <w:t xml:space="preserve">                                     </w:t>
      </w:r>
      <w:r w:rsidR="00CA7B51">
        <w:rPr>
          <w:color w:val="auto"/>
        </w:rPr>
        <w:t xml:space="preserve">     </w:t>
      </w:r>
      <w:r>
        <w:rPr>
          <w:color w:val="auto"/>
        </w:rPr>
        <w:t>Tauragės lopšelio-darželio „Kodėlčius“</w:t>
      </w:r>
    </w:p>
    <w:p w:rsidR="00F36235" w:rsidRDefault="00F36235" w:rsidP="00D122FB">
      <w:pPr>
        <w:pStyle w:val="Default"/>
        <w:spacing w:line="360" w:lineRule="auto"/>
        <w:jc w:val="both"/>
        <w:rPr>
          <w:b/>
          <w:color w:val="auto"/>
        </w:rPr>
      </w:pPr>
      <w:r>
        <w:rPr>
          <w:color w:val="auto"/>
        </w:rPr>
        <w:t xml:space="preserve">                                        </w:t>
      </w:r>
      <w:r w:rsidR="00CA7B51">
        <w:rPr>
          <w:color w:val="auto"/>
        </w:rPr>
        <w:t xml:space="preserve">  </w:t>
      </w:r>
      <w:r>
        <w:rPr>
          <w:color w:val="auto"/>
        </w:rPr>
        <w:t xml:space="preserve"> </w:t>
      </w:r>
      <w:r w:rsidRPr="00F36235">
        <w:rPr>
          <w:b/>
          <w:color w:val="auto"/>
        </w:rPr>
        <w:t>Supaprastintų  pirkimų  žurnalas</w:t>
      </w:r>
    </w:p>
    <w:p w:rsidR="00F36235" w:rsidRDefault="00F36235" w:rsidP="00D122FB">
      <w:pPr>
        <w:pStyle w:val="Default"/>
        <w:spacing w:line="360" w:lineRule="auto"/>
        <w:jc w:val="both"/>
        <w:rPr>
          <w:b/>
          <w:color w:val="auto"/>
        </w:rPr>
      </w:pPr>
    </w:p>
    <w:p w:rsidR="00F36235" w:rsidRDefault="00F36235" w:rsidP="00D122FB">
      <w:pPr>
        <w:pStyle w:val="Default"/>
        <w:spacing w:line="360" w:lineRule="auto"/>
        <w:jc w:val="both"/>
        <w:rPr>
          <w:color w:val="auto"/>
        </w:rPr>
      </w:pPr>
      <w:r w:rsidRPr="00F36235">
        <w:rPr>
          <w:color w:val="auto"/>
        </w:rPr>
        <w:t>Pradėtas pildyti</w:t>
      </w:r>
      <w:r>
        <w:rPr>
          <w:color w:val="auto"/>
        </w:rPr>
        <w:t>_________</w:t>
      </w:r>
    </w:p>
    <w:p w:rsidR="00F36235" w:rsidRDefault="00F36235" w:rsidP="00D122FB">
      <w:pPr>
        <w:pStyle w:val="Default"/>
        <w:spacing w:line="360" w:lineRule="auto"/>
        <w:jc w:val="both"/>
        <w:rPr>
          <w:color w:val="auto"/>
        </w:rPr>
      </w:pPr>
      <w:r>
        <w:rPr>
          <w:color w:val="auto"/>
        </w:rPr>
        <w:t>Baigtas pildyti_________</w:t>
      </w:r>
    </w:p>
    <w:p w:rsidR="00CA7B51" w:rsidRDefault="00CA7B51" w:rsidP="00D122FB">
      <w:pPr>
        <w:pStyle w:val="Default"/>
        <w:spacing w:line="360" w:lineRule="auto"/>
        <w:jc w:val="both"/>
        <w:rPr>
          <w:color w:val="auto"/>
        </w:rPr>
      </w:pPr>
    </w:p>
    <w:tbl>
      <w:tblPr>
        <w:tblStyle w:val="Lentelstinklelis"/>
        <w:tblW w:w="0" w:type="auto"/>
        <w:tblLook w:val="04A0"/>
      </w:tblPr>
      <w:tblGrid>
        <w:gridCol w:w="822"/>
        <w:gridCol w:w="1640"/>
        <w:gridCol w:w="1232"/>
        <w:gridCol w:w="1232"/>
        <w:gridCol w:w="1232"/>
        <w:gridCol w:w="1232"/>
        <w:gridCol w:w="1232"/>
        <w:gridCol w:w="1232"/>
      </w:tblGrid>
      <w:tr w:rsidR="00CA7B51" w:rsidTr="00CA7B51">
        <w:tc>
          <w:tcPr>
            <w:tcW w:w="822" w:type="dxa"/>
          </w:tcPr>
          <w:p w:rsidR="00CA7B51" w:rsidRDefault="00CA7B51" w:rsidP="00D122FB">
            <w:pPr>
              <w:pStyle w:val="Default"/>
              <w:spacing w:line="360" w:lineRule="auto"/>
              <w:jc w:val="both"/>
              <w:rPr>
                <w:color w:val="auto"/>
                <w:sz w:val="20"/>
                <w:szCs w:val="20"/>
              </w:rPr>
            </w:pPr>
            <w:r>
              <w:rPr>
                <w:color w:val="auto"/>
                <w:sz w:val="20"/>
                <w:szCs w:val="20"/>
              </w:rPr>
              <w:t xml:space="preserve">Eil. </w:t>
            </w:r>
          </w:p>
          <w:p w:rsidR="00CA7B51" w:rsidRPr="00CA7B51" w:rsidRDefault="00CA7B51" w:rsidP="00D122FB">
            <w:pPr>
              <w:pStyle w:val="Default"/>
              <w:spacing w:line="360" w:lineRule="auto"/>
              <w:jc w:val="both"/>
              <w:rPr>
                <w:color w:val="auto"/>
                <w:sz w:val="20"/>
                <w:szCs w:val="20"/>
              </w:rPr>
            </w:pPr>
            <w:r>
              <w:rPr>
                <w:color w:val="auto"/>
                <w:sz w:val="20"/>
                <w:szCs w:val="20"/>
              </w:rPr>
              <w:t>Nr.</w:t>
            </w:r>
          </w:p>
        </w:tc>
        <w:tc>
          <w:tcPr>
            <w:tcW w:w="1640" w:type="dxa"/>
          </w:tcPr>
          <w:p w:rsidR="00CA7B51" w:rsidRDefault="00CA7B51" w:rsidP="00D122FB">
            <w:pPr>
              <w:pStyle w:val="Default"/>
              <w:spacing w:line="360" w:lineRule="auto"/>
              <w:jc w:val="both"/>
              <w:rPr>
                <w:color w:val="auto"/>
                <w:sz w:val="20"/>
                <w:szCs w:val="20"/>
              </w:rPr>
            </w:pPr>
            <w:r>
              <w:rPr>
                <w:color w:val="auto"/>
                <w:sz w:val="20"/>
                <w:szCs w:val="20"/>
              </w:rPr>
              <w:t>Pirkimo</w:t>
            </w:r>
          </w:p>
          <w:p w:rsidR="00CA7B51" w:rsidRPr="00CA7B51" w:rsidRDefault="00CA7B51" w:rsidP="00D122FB">
            <w:pPr>
              <w:pStyle w:val="Default"/>
              <w:spacing w:line="360" w:lineRule="auto"/>
              <w:jc w:val="both"/>
              <w:rPr>
                <w:color w:val="auto"/>
                <w:sz w:val="20"/>
                <w:szCs w:val="20"/>
              </w:rPr>
            </w:pPr>
            <w:r>
              <w:rPr>
                <w:color w:val="auto"/>
                <w:sz w:val="20"/>
                <w:szCs w:val="20"/>
              </w:rPr>
              <w:t>pavadinimas</w:t>
            </w:r>
          </w:p>
        </w:tc>
        <w:tc>
          <w:tcPr>
            <w:tcW w:w="1232" w:type="dxa"/>
          </w:tcPr>
          <w:p w:rsidR="00CA7B51" w:rsidRDefault="00CA7B51" w:rsidP="00D122FB">
            <w:pPr>
              <w:pStyle w:val="Default"/>
              <w:spacing w:line="360" w:lineRule="auto"/>
              <w:jc w:val="both"/>
              <w:rPr>
                <w:color w:val="auto"/>
                <w:sz w:val="20"/>
                <w:szCs w:val="20"/>
              </w:rPr>
            </w:pPr>
            <w:r>
              <w:rPr>
                <w:color w:val="auto"/>
                <w:sz w:val="20"/>
                <w:szCs w:val="20"/>
              </w:rPr>
              <w:t>BVPŽ</w:t>
            </w:r>
          </w:p>
          <w:p w:rsidR="00CA7B51" w:rsidRDefault="00CA7B51" w:rsidP="00D122FB">
            <w:pPr>
              <w:pStyle w:val="Default"/>
              <w:spacing w:line="360" w:lineRule="auto"/>
              <w:jc w:val="both"/>
              <w:rPr>
                <w:color w:val="auto"/>
                <w:sz w:val="20"/>
                <w:szCs w:val="20"/>
              </w:rPr>
            </w:pPr>
            <w:r>
              <w:rPr>
                <w:color w:val="auto"/>
                <w:sz w:val="20"/>
                <w:szCs w:val="20"/>
              </w:rPr>
              <w:t>Kodas, paslaugų</w:t>
            </w:r>
          </w:p>
          <w:p w:rsidR="00CA7B51" w:rsidRPr="00CA7B51" w:rsidRDefault="00CA7B51" w:rsidP="00D122FB">
            <w:pPr>
              <w:pStyle w:val="Default"/>
              <w:spacing w:line="360" w:lineRule="auto"/>
              <w:jc w:val="both"/>
              <w:rPr>
                <w:color w:val="auto"/>
                <w:sz w:val="20"/>
                <w:szCs w:val="20"/>
              </w:rPr>
            </w:pPr>
            <w:r>
              <w:rPr>
                <w:color w:val="auto"/>
                <w:sz w:val="20"/>
                <w:szCs w:val="20"/>
              </w:rPr>
              <w:t>kategorija</w:t>
            </w:r>
          </w:p>
        </w:tc>
        <w:tc>
          <w:tcPr>
            <w:tcW w:w="1232" w:type="dxa"/>
          </w:tcPr>
          <w:p w:rsidR="00CA7B51" w:rsidRDefault="00CA7B51" w:rsidP="00D122FB">
            <w:pPr>
              <w:pStyle w:val="Default"/>
              <w:spacing w:line="360" w:lineRule="auto"/>
              <w:jc w:val="both"/>
              <w:rPr>
                <w:color w:val="auto"/>
                <w:sz w:val="20"/>
                <w:szCs w:val="20"/>
              </w:rPr>
            </w:pPr>
            <w:r>
              <w:rPr>
                <w:color w:val="auto"/>
                <w:sz w:val="20"/>
                <w:szCs w:val="20"/>
              </w:rPr>
              <w:t xml:space="preserve">Tiekėjo </w:t>
            </w:r>
          </w:p>
          <w:p w:rsidR="00CA7B51" w:rsidRPr="00CA7B51" w:rsidRDefault="00CA7B51" w:rsidP="00D122FB">
            <w:pPr>
              <w:pStyle w:val="Default"/>
              <w:spacing w:line="360" w:lineRule="auto"/>
              <w:jc w:val="both"/>
              <w:rPr>
                <w:color w:val="auto"/>
                <w:sz w:val="20"/>
                <w:szCs w:val="20"/>
              </w:rPr>
            </w:pPr>
            <w:r>
              <w:rPr>
                <w:color w:val="auto"/>
                <w:sz w:val="20"/>
                <w:szCs w:val="20"/>
              </w:rPr>
              <w:t>pavadinimas</w:t>
            </w:r>
          </w:p>
        </w:tc>
        <w:tc>
          <w:tcPr>
            <w:tcW w:w="1232" w:type="dxa"/>
          </w:tcPr>
          <w:p w:rsidR="00CA7B51" w:rsidRDefault="00CA7B51" w:rsidP="00D122FB">
            <w:pPr>
              <w:pStyle w:val="Default"/>
              <w:spacing w:line="360" w:lineRule="auto"/>
              <w:jc w:val="both"/>
              <w:rPr>
                <w:color w:val="auto"/>
                <w:sz w:val="20"/>
                <w:szCs w:val="20"/>
              </w:rPr>
            </w:pPr>
            <w:r>
              <w:rPr>
                <w:color w:val="auto"/>
                <w:sz w:val="20"/>
                <w:szCs w:val="20"/>
              </w:rPr>
              <w:t>Sutarties  data ir Nr./</w:t>
            </w:r>
          </w:p>
          <w:p w:rsidR="00CA7B51" w:rsidRDefault="00CA7B51" w:rsidP="00D122FB">
            <w:pPr>
              <w:pStyle w:val="Default"/>
              <w:spacing w:line="360" w:lineRule="auto"/>
              <w:jc w:val="both"/>
              <w:rPr>
                <w:color w:val="auto"/>
                <w:sz w:val="20"/>
                <w:szCs w:val="20"/>
              </w:rPr>
            </w:pPr>
            <w:r>
              <w:rPr>
                <w:color w:val="auto"/>
                <w:sz w:val="20"/>
                <w:szCs w:val="20"/>
              </w:rPr>
              <w:t>Sąsk. fakt.</w:t>
            </w:r>
          </w:p>
          <w:p w:rsidR="00CA7B51" w:rsidRPr="00CA7B51" w:rsidRDefault="00CA7B51" w:rsidP="00D122FB">
            <w:pPr>
              <w:pStyle w:val="Default"/>
              <w:spacing w:line="360" w:lineRule="auto"/>
              <w:jc w:val="both"/>
              <w:rPr>
                <w:color w:val="auto"/>
                <w:sz w:val="20"/>
                <w:szCs w:val="20"/>
              </w:rPr>
            </w:pPr>
            <w:r>
              <w:rPr>
                <w:color w:val="auto"/>
                <w:sz w:val="20"/>
                <w:szCs w:val="20"/>
              </w:rPr>
              <w:t>data ir Nr.</w:t>
            </w:r>
          </w:p>
        </w:tc>
        <w:tc>
          <w:tcPr>
            <w:tcW w:w="1232" w:type="dxa"/>
          </w:tcPr>
          <w:p w:rsidR="00CA7B51" w:rsidRDefault="00CA7B51" w:rsidP="00D122FB">
            <w:pPr>
              <w:pStyle w:val="Default"/>
              <w:spacing w:line="360" w:lineRule="auto"/>
              <w:jc w:val="both"/>
              <w:rPr>
                <w:color w:val="auto"/>
                <w:sz w:val="20"/>
                <w:szCs w:val="20"/>
              </w:rPr>
            </w:pPr>
            <w:r>
              <w:rPr>
                <w:color w:val="auto"/>
                <w:sz w:val="20"/>
                <w:szCs w:val="20"/>
              </w:rPr>
              <w:t>Sutarties/</w:t>
            </w:r>
          </w:p>
          <w:p w:rsidR="00CA7B51" w:rsidRDefault="00CA7B51" w:rsidP="00D122FB">
            <w:pPr>
              <w:pStyle w:val="Default"/>
              <w:spacing w:line="360" w:lineRule="auto"/>
              <w:jc w:val="both"/>
              <w:rPr>
                <w:color w:val="auto"/>
                <w:sz w:val="20"/>
                <w:szCs w:val="20"/>
              </w:rPr>
            </w:pPr>
            <w:r>
              <w:rPr>
                <w:color w:val="auto"/>
                <w:sz w:val="20"/>
                <w:szCs w:val="20"/>
              </w:rPr>
              <w:t>sąsk. fakt.</w:t>
            </w:r>
          </w:p>
          <w:p w:rsidR="00CA7B51" w:rsidRPr="00CA7B51" w:rsidRDefault="00CA7B51" w:rsidP="00D122FB">
            <w:pPr>
              <w:pStyle w:val="Default"/>
              <w:spacing w:line="360" w:lineRule="auto"/>
              <w:jc w:val="both"/>
              <w:rPr>
                <w:color w:val="auto"/>
                <w:sz w:val="20"/>
                <w:szCs w:val="20"/>
              </w:rPr>
            </w:pPr>
            <w:r>
              <w:rPr>
                <w:color w:val="auto"/>
                <w:sz w:val="20"/>
                <w:szCs w:val="20"/>
              </w:rPr>
              <w:t>vertė Lt</w:t>
            </w:r>
          </w:p>
        </w:tc>
        <w:tc>
          <w:tcPr>
            <w:tcW w:w="1232" w:type="dxa"/>
          </w:tcPr>
          <w:p w:rsidR="00CA7B51" w:rsidRDefault="00CA7B51" w:rsidP="00D122FB">
            <w:pPr>
              <w:pStyle w:val="Default"/>
              <w:spacing w:line="360" w:lineRule="auto"/>
              <w:jc w:val="both"/>
              <w:rPr>
                <w:color w:val="auto"/>
                <w:sz w:val="20"/>
                <w:szCs w:val="20"/>
              </w:rPr>
            </w:pPr>
            <w:r>
              <w:rPr>
                <w:color w:val="auto"/>
                <w:sz w:val="20"/>
                <w:szCs w:val="20"/>
              </w:rPr>
              <w:t>Sutarties galiojimo</w:t>
            </w:r>
          </w:p>
          <w:p w:rsidR="00CA7B51" w:rsidRDefault="00CA7B51" w:rsidP="00D122FB">
            <w:pPr>
              <w:pStyle w:val="Default"/>
              <w:spacing w:line="360" w:lineRule="auto"/>
              <w:jc w:val="both"/>
              <w:rPr>
                <w:color w:val="auto"/>
                <w:sz w:val="20"/>
                <w:szCs w:val="20"/>
              </w:rPr>
            </w:pPr>
            <w:r>
              <w:rPr>
                <w:color w:val="auto"/>
                <w:sz w:val="20"/>
                <w:szCs w:val="20"/>
              </w:rPr>
              <w:t>terminai</w:t>
            </w:r>
          </w:p>
          <w:p w:rsidR="00CA7B51" w:rsidRPr="00CA7B51" w:rsidRDefault="00CA7B51" w:rsidP="00D122FB">
            <w:pPr>
              <w:pStyle w:val="Default"/>
              <w:spacing w:line="360" w:lineRule="auto"/>
              <w:jc w:val="both"/>
              <w:rPr>
                <w:color w:val="auto"/>
                <w:sz w:val="20"/>
                <w:szCs w:val="20"/>
              </w:rPr>
            </w:pPr>
            <w:r>
              <w:rPr>
                <w:color w:val="auto"/>
                <w:sz w:val="20"/>
                <w:szCs w:val="20"/>
              </w:rPr>
              <w:t xml:space="preserve">(jeigu nustatyti) </w:t>
            </w:r>
          </w:p>
        </w:tc>
        <w:tc>
          <w:tcPr>
            <w:tcW w:w="1232" w:type="dxa"/>
          </w:tcPr>
          <w:p w:rsidR="00CA7B51" w:rsidRPr="00CA7B51" w:rsidRDefault="00CA7B51" w:rsidP="00D122FB">
            <w:pPr>
              <w:pStyle w:val="Default"/>
              <w:spacing w:line="360" w:lineRule="auto"/>
              <w:jc w:val="both"/>
              <w:rPr>
                <w:color w:val="auto"/>
                <w:sz w:val="20"/>
                <w:szCs w:val="20"/>
              </w:rPr>
            </w:pPr>
            <w:r>
              <w:rPr>
                <w:color w:val="auto"/>
                <w:sz w:val="20"/>
                <w:szCs w:val="20"/>
              </w:rPr>
              <w:t>Papildoma informacija</w:t>
            </w: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r w:rsidR="00CA7B51" w:rsidTr="00CA7B51">
        <w:tc>
          <w:tcPr>
            <w:tcW w:w="822" w:type="dxa"/>
          </w:tcPr>
          <w:p w:rsidR="00CA7B51" w:rsidRDefault="00CA7B51" w:rsidP="00D122FB">
            <w:pPr>
              <w:pStyle w:val="Default"/>
              <w:spacing w:line="360" w:lineRule="auto"/>
              <w:jc w:val="both"/>
              <w:rPr>
                <w:color w:val="auto"/>
              </w:rPr>
            </w:pPr>
          </w:p>
        </w:tc>
        <w:tc>
          <w:tcPr>
            <w:tcW w:w="1640"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c>
          <w:tcPr>
            <w:tcW w:w="1232" w:type="dxa"/>
          </w:tcPr>
          <w:p w:rsidR="00CA7B51" w:rsidRDefault="00CA7B51" w:rsidP="00D122FB">
            <w:pPr>
              <w:pStyle w:val="Default"/>
              <w:spacing w:line="360" w:lineRule="auto"/>
              <w:jc w:val="both"/>
              <w:rPr>
                <w:color w:val="auto"/>
              </w:rPr>
            </w:pPr>
          </w:p>
        </w:tc>
      </w:tr>
    </w:tbl>
    <w:p w:rsidR="00CA7B51" w:rsidRDefault="00CA7B51" w:rsidP="00D122FB">
      <w:pPr>
        <w:pStyle w:val="Default"/>
        <w:spacing w:line="360" w:lineRule="auto"/>
        <w:jc w:val="both"/>
        <w:rPr>
          <w:color w:val="auto"/>
        </w:rPr>
      </w:pPr>
    </w:p>
    <w:p w:rsidR="00E750F1" w:rsidRDefault="00E750F1" w:rsidP="00D122FB">
      <w:pPr>
        <w:pStyle w:val="Default"/>
        <w:spacing w:line="360" w:lineRule="auto"/>
        <w:jc w:val="both"/>
        <w:rPr>
          <w:color w:val="auto"/>
        </w:rPr>
      </w:pPr>
      <w:r>
        <w:rPr>
          <w:color w:val="auto"/>
        </w:rPr>
        <w:t xml:space="preserve">                                           Tauragės  lopšelio-darželio „Kodėlčius“</w:t>
      </w:r>
    </w:p>
    <w:p w:rsidR="00E750F1" w:rsidRDefault="00E750F1" w:rsidP="00D122FB">
      <w:pPr>
        <w:pStyle w:val="Default"/>
        <w:spacing w:line="360" w:lineRule="auto"/>
        <w:jc w:val="both"/>
        <w:rPr>
          <w:color w:val="auto"/>
        </w:rPr>
      </w:pPr>
    </w:p>
    <w:p w:rsidR="00E750F1" w:rsidRDefault="00E750F1" w:rsidP="00D122FB">
      <w:pPr>
        <w:pStyle w:val="Default"/>
        <w:spacing w:line="360" w:lineRule="auto"/>
        <w:jc w:val="both"/>
        <w:rPr>
          <w:b/>
          <w:color w:val="auto"/>
        </w:rPr>
      </w:pPr>
      <w:r w:rsidRPr="00E750F1">
        <w:rPr>
          <w:b/>
          <w:color w:val="auto"/>
        </w:rPr>
        <w:t xml:space="preserve">                                </w:t>
      </w:r>
      <w:r>
        <w:rPr>
          <w:b/>
          <w:color w:val="auto"/>
        </w:rPr>
        <w:t xml:space="preserve">         </w:t>
      </w:r>
      <w:r w:rsidRPr="00E750F1">
        <w:rPr>
          <w:b/>
          <w:color w:val="auto"/>
        </w:rPr>
        <w:t>TIEKĖJŲ  APKLAUSOS  PAŽYMA</w:t>
      </w:r>
    </w:p>
    <w:p w:rsidR="00E750F1" w:rsidRDefault="00E750F1" w:rsidP="00D122FB">
      <w:pPr>
        <w:pStyle w:val="Default"/>
        <w:spacing w:line="360" w:lineRule="auto"/>
        <w:jc w:val="both"/>
        <w:rPr>
          <w:b/>
          <w:color w:val="auto"/>
        </w:rPr>
      </w:pPr>
    </w:p>
    <w:p w:rsidR="00E750F1" w:rsidRDefault="00E750F1" w:rsidP="00D122FB">
      <w:pPr>
        <w:pStyle w:val="Default"/>
        <w:spacing w:line="360" w:lineRule="auto"/>
        <w:jc w:val="both"/>
        <w:rPr>
          <w:b/>
          <w:color w:val="auto"/>
        </w:rPr>
      </w:pPr>
      <w:r>
        <w:rPr>
          <w:b/>
          <w:color w:val="auto"/>
        </w:rPr>
        <w:t xml:space="preserve">                                        20___m._______________  ___d.  Nr.___</w:t>
      </w:r>
    </w:p>
    <w:p w:rsidR="00022A2A" w:rsidRDefault="00022A2A" w:rsidP="00D122FB">
      <w:pPr>
        <w:pStyle w:val="Default"/>
        <w:spacing w:line="360" w:lineRule="auto"/>
        <w:jc w:val="both"/>
        <w:rPr>
          <w:b/>
          <w:color w:val="auto"/>
        </w:rPr>
      </w:pPr>
    </w:p>
    <w:p w:rsidR="00022A2A" w:rsidRDefault="00022A2A" w:rsidP="00D122FB">
      <w:pPr>
        <w:pStyle w:val="Default"/>
        <w:spacing w:line="360" w:lineRule="auto"/>
        <w:jc w:val="both"/>
        <w:rPr>
          <w:b/>
          <w:color w:val="auto"/>
        </w:rPr>
      </w:pPr>
    </w:p>
    <w:tbl>
      <w:tblPr>
        <w:tblStyle w:val="Lentelstinklelis"/>
        <w:tblW w:w="0" w:type="auto"/>
        <w:tblLook w:val="04A0"/>
      </w:tblPr>
      <w:tblGrid>
        <w:gridCol w:w="1650"/>
        <w:gridCol w:w="405"/>
        <w:gridCol w:w="1635"/>
        <w:gridCol w:w="2190"/>
        <w:gridCol w:w="3974"/>
      </w:tblGrid>
      <w:tr w:rsidR="00022A2A" w:rsidTr="00022A2A">
        <w:tc>
          <w:tcPr>
            <w:tcW w:w="9854" w:type="dxa"/>
            <w:gridSpan w:val="5"/>
          </w:tcPr>
          <w:p w:rsidR="00022A2A" w:rsidRDefault="00022A2A" w:rsidP="00D122FB">
            <w:pPr>
              <w:pStyle w:val="Default"/>
              <w:spacing w:line="360" w:lineRule="auto"/>
              <w:jc w:val="both"/>
              <w:rPr>
                <w:b/>
                <w:color w:val="auto"/>
              </w:rPr>
            </w:pPr>
            <w:r>
              <w:rPr>
                <w:b/>
                <w:color w:val="auto"/>
              </w:rPr>
              <w:t>Pirkimo objekto pavadinimas ir trumpas aprašymas:</w:t>
            </w:r>
          </w:p>
          <w:p w:rsidR="00022A2A" w:rsidRDefault="00022A2A" w:rsidP="00D122FB">
            <w:pPr>
              <w:pStyle w:val="Default"/>
              <w:spacing w:line="360" w:lineRule="auto"/>
              <w:jc w:val="both"/>
              <w:rPr>
                <w:b/>
                <w:color w:val="auto"/>
              </w:rPr>
            </w:pPr>
          </w:p>
          <w:p w:rsidR="00022A2A" w:rsidRPr="00022A2A" w:rsidRDefault="00022A2A" w:rsidP="00D122FB">
            <w:pPr>
              <w:pStyle w:val="Default"/>
              <w:spacing w:line="360" w:lineRule="auto"/>
              <w:jc w:val="both"/>
              <w:rPr>
                <w:b/>
                <w:color w:val="auto"/>
              </w:rPr>
            </w:pPr>
          </w:p>
        </w:tc>
      </w:tr>
      <w:tr w:rsidR="00022A2A" w:rsidTr="00022A2A">
        <w:tc>
          <w:tcPr>
            <w:tcW w:w="9854" w:type="dxa"/>
            <w:gridSpan w:val="5"/>
          </w:tcPr>
          <w:p w:rsidR="00022A2A" w:rsidRDefault="00022A2A" w:rsidP="00D122FB">
            <w:pPr>
              <w:pStyle w:val="Default"/>
              <w:spacing w:line="360" w:lineRule="auto"/>
              <w:jc w:val="both"/>
              <w:rPr>
                <w:color w:val="auto"/>
              </w:rPr>
            </w:pPr>
            <w:r>
              <w:rPr>
                <w:color w:val="auto"/>
              </w:rPr>
              <w:t>Vertinimo kriterijus (charakteristikos):</w:t>
            </w:r>
          </w:p>
          <w:p w:rsidR="00022A2A" w:rsidRDefault="00022A2A" w:rsidP="00D122FB">
            <w:pPr>
              <w:pStyle w:val="Default"/>
              <w:spacing w:line="360" w:lineRule="auto"/>
              <w:jc w:val="both"/>
              <w:rPr>
                <w:color w:val="auto"/>
              </w:rPr>
            </w:pPr>
          </w:p>
          <w:p w:rsidR="00022A2A" w:rsidRDefault="00022A2A" w:rsidP="00D122FB">
            <w:pPr>
              <w:pStyle w:val="Default"/>
              <w:spacing w:line="360" w:lineRule="auto"/>
              <w:jc w:val="both"/>
              <w:rPr>
                <w:color w:val="auto"/>
              </w:rPr>
            </w:pPr>
          </w:p>
        </w:tc>
      </w:tr>
      <w:tr w:rsidR="00022A2A" w:rsidTr="00022A2A">
        <w:tc>
          <w:tcPr>
            <w:tcW w:w="2055" w:type="dxa"/>
            <w:gridSpan w:val="2"/>
            <w:tcBorders>
              <w:right w:val="single" w:sz="4" w:space="0" w:color="auto"/>
            </w:tcBorders>
          </w:tcPr>
          <w:p w:rsidR="00022A2A" w:rsidRPr="00022A2A" w:rsidRDefault="00022A2A" w:rsidP="00D122FB">
            <w:pPr>
              <w:pStyle w:val="Default"/>
              <w:spacing w:line="360" w:lineRule="auto"/>
              <w:jc w:val="both"/>
              <w:rPr>
                <w:b/>
                <w:color w:val="auto"/>
                <w:sz w:val="20"/>
                <w:szCs w:val="20"/>
              </w:rPr>
            </w:pPr>
            <w:r>
              <w:rPr>
                <w:b/>
                <w:color w:val="auto"/>
                <w:sz w:val="20"/>
                <w:szCs w:val="20"/>
              </w:rPr>
              <w:t>Paraiškos data Nr.</w:t>
            </w:r>
          </w:p>
        </w:tc>
        <w:tc>
          <w:tcPr>
            <w:tcW w:w="7799" w:type="dxa"/>
            <w:gridSpan w:val="3"/>
            <w:tcBorders>
              <w:left w:val="single" w:sz="4" w:space="0" w:color="auto"/>
            </w:tcBorders>
          </w:tcPr>
          <w:p w:rsidR="00022A2A" w:rsidRDefault="00022A2A" w:rsidP="00D122FB">
            <w:pPr>
              <w:pStyle w:val="Default"/>
              <w:spacing w:line="360" w:lineRule="auto"/>
              <w:jc w:val="both"/>
              <w:rPr>
                <w:color w:val="auto"/>
              </w:rPr>
            </w:pPr>
          </w:p>
        </w:tc>
      </w:tr>
      <w:tr w:rsidR="00022A2A" w:rsidTr="00022A2A">
        <w:tc>
          <w:tcPr>
            <w:tcW w:w="1650" w:type="dxa"/>
            <w:tcBorders>
              <w:right w:val="single" w:sz="4" w:space="0" w:color="auto"/>
            </w:tcBorders>
          </w:tcPr>
          <w:p w:rsidR="00022A2A" w:rsidRPr="00022A2A" w:rsidRDefault="00022A2A" w:rsidP="00D122FB">
            <w:pPr>
              <w:pStyle w:val="Default"/>
              <w:spacing w:line="360" w:lineRule="auto"/>
              <w:jc w:val="both"/>
              <w:rPr>
                <w:color w:val="auto"/>
                <w:sz w:val="20"/>
                <w:szCs w:val="20"/>
              </w:rPr>
            </w:pPr>
            <w:r>
              <w:rPr>
                <w:color w:val="auto"/>
                <w:sz w:val="20"/>
                <w:szCs w:val="20"/>
              </w:rPr>
              <w:t>Apklausos būdai:</w:t>
            </w:r>
          </w:p>
        </w:tc>
        <w:tc>
          <w:tcPr>
            <w:tcW w:w="8204" w:type="dxa"/>
            <w:gridSpan w:val="4"/>
            <w:tcBorders>
              <w:left w:val="single" w:sz="4" w:space="0" w:color="auto"/>
            </w:tcBorders>
          </w:tcPr>
          <w:p w:rsidR="00022A2A" w:rsidRDefault="00022A2A" w:rsidP="00D122FB">
            <w:pPr>
              <w:pStyle w:val="Default"/>
              <w:spacing w:line="360" w:lineRule="auto"/>
              <w:jc w:val="both"/>
              <w:rPr>
                <w:color w:val="auto"/>
              </w:rPr>
            </w:pPr>
            <w:r>
              <w:rPr>
                <w:color w:val="auto"/>
              </w:rPr>
              <w:t xml:space="preserve">                       Raštu⁭                                        Žodžiu ⁭ </w:t>
            </w:r>
          </w:p>
        </w:tc>
      </w:tr>
      <w:tr w:rsidR="00022A2A" w:rsidTr="00022A2A">
        <w:tc>
          <w:tcPr>
            <w:tcW w:w="3690" w:type="dxa"/>
            <w:gridSpan w:val="3"/>
            <w:tcBorders>
              <w:right w:val="single" w:sz="4" w:space="0" w:color="auto"/>
            </w:tcBorders>
          </w:tcPr>
          <w:p w:rsidR="00022A2A" w:rsidRDefault="00022A2A" w:rsidP="0024582B">
            <w:pPr>
              <w:pStyle w:val="Default"/>
              <w:jc w:val="both"/>
              <w:rPr>
                <w:color w:val="auto"/>
                <w:sz w:val="20"/>
                <w:szCs w:val="20"/>
              </w:rPr>
            </w:pPr>
            <w:r>
              <w:rPr>
                <w:color w:val="auto"/>
                <w:sz w:val="20"/>
                <w:szCs w:val="20"/>
              </w:rPr>
              <w:t>Apklausos būdo pagrindas</w:t>
            </w:r>
          </w:p>
          <w:p w:rsidR="00022A2A" w:rsidRPr="00022A2A" w:rsidRDefault="00022A2A" w:rsidP="0024582B">
            <w:pPr>
              <w:pStyle w:val="Default"/>
              <w:jc w:val="both"/>
              <w:rPr>
                <w:color w:val="auto"/>
                <w:sz w:val="20"/>
                <w:szCs w:val="20"/>
              </w:rPr>
            </w:pPr>
            <w:r>
              <w:rPr>
                <w:color w:val="auto"/>
                <w:sz w:val="20"/>
                <w:szCs w:val="20"/>
              </w:rPr>
              <w:t>(Taisyklių punktai)</w:t>
            </w:r>
          </w:p>
        </w:tc>
        <w:tc>
          <w:tcPr>
            <w:tcW w:w="6164" w:type="dxa"/>
            <w:gridSpan w:val="2"/>
            <w:tcBorders>
              <w:left w:val="single" w:sz="4" w:space="0" w:color="auto"/>
            </w:tcBorders>
          </w:tcPr>
          <w:p w:rsidR="00022A2A" w:rsidRDefault="00022A2A" w:rsidP="0024582B">
            <w:pPr>
              <w:pStyle w:val="Default"/>
              <w:jc w:val="both"/>
              <w:rPr>
                <w:color w:val="auto"/>
              </w:rPr>
            </w:pPr>
          </w:p>
        </w:tc>
      </w:tr>
      <w:tr w:rsidR="00022A2A" w:rsidTr="00022A2A">
        <w:tc>
          <w:tcPr>
            <w:tcW w:w="5880" w:type="dxa"/>
            <w:gridSpan w:val="4"/>
            <w:tcBorders>
              <w:right w:val="single" w:sz="4" w:space="0" w:color="auto"/>
            </w:tcBorders>
          </w:tcPr>
          <w:p w:rsidR="00022A2A" w:rsidRDefault="00022A2A" w:rsidP="0024582B">
            <w:pPr>
              <w:pStyle w:val="Default"/>
              <w:jc w:val="both"/>
              <w:rPr>
                <w:color w:val="auto"/>
              </w:rPr>
            </w:pPr>
            <w:r>
              <w:rPr>
                <w:color w:val="auto"/>
              </w:rPr>
              <w:t>Jei bus apklausiama mažiau negu 3 tiekėjai, to priežastys</w:t>
            </w:r>
          </w:p>
          <w:p w:rsidR="00022A2A" w:rsidRDefault="00022A2A" w:rsidP="0024582B">
            <w:pPr>
              <w:pStyle w:val="Default"/>
              <w:jc w:val="both"/>
              <w:rPr>
                <w:color w:val="auto"/>
              </w:rPr>
            </w:pPr>
            <w:r>
              <w:rPr>
                <w:color w:val="auto"/>
              </w:rPr>
              <w:t>(Taisyklių punktai)</w:t>
            </w:r>
          </w:p>
        </w:tc>
        <w:tc>
          <w:tcPr>
            <w:tcW w:w="3974" w:type="dxa"/>
            <w:tcBorders>
              <w:left w:val="single" w:sz="4" w:space="0" w:color="auto"/>
            </w:tcBorders>
          </w:tcPr>
          <w:p w:rsidR="00022A2A" w:rsidRDefault="00022A2A" w:rsidP="00D122FB">
            <w:pPr>
              <w:pStyle w:val="Default"/>
              <w:spacing w:line="360" w:lineRule="auto"/>
              <w:jc w:val="both"/>
              <w:rPr>
                <w:color w:val="auto"/>
              </w:rPr>
            </w:pPr>
          </w:p>
        </w:tc>
      </w:tr>
    </w:tbl>
    <w:p w:rsidR="00022A2A" w:rsidRDefault="00022A2A" w:rsidP="00D122FB">
      <w:pPr>
        <w:pStyle w:val="Default"/>
        <w:spacing w:line="360" w:lineRule="auto"/>
        <w:jc w:val="both"/>
        <w:rPr>
          <w:b/>
          <w:color w:val="auto"/>
        </w:rPr>
      </w:pPr>
    </w:p>
    <w:p w:rsidR="00022A2A" w:rsidRPr="00022A2A" w:rsidRDefault="00022A2A" w:rsidP="00D122FB">
      <w:pPr>
        <w:pStyle w:val="Default"/>
        <w:spacing w:line="360" w:lineRule="auto"/>
        <w:jc w:val="both"/>
        <w:rPr>
          <w:b/>
          <w:color w:val="auto"/>
        </w:rPr>
      </w:pPr>
      <w:r>
        <w:rPr>
          <w:b/>
          <w:color w:val="auto"/>
        </w:rPr>
        <w:t>Apklausti tiekėjai:</w:t>
      </w:r>
    </w:p>
    <w:tbl>
      <w:tblPr>
        <w:tblStyle w:val="Lentelstinklelis"/>
        <w:tblW w:w="0" w:type="auto"/>
        <w:tblLook w:val="04A0"/>
      </w:tblPr>
      <w:tblGrid>
        <w:gridCol w:w="864"/>
        <w:gridCol w:w="2420"/>
        <w:gridCol w:w="1990"/>
        <w:gridCol w:w="1294"/>
        <w:gridCol w:w="2051"/>
        <w:gridCol w:w="1235"/>
      </w:tblGrid>
      <w:tr w:rsidR="00022A2A" w:rsidTr="00022A2A">
        <w:tc>
          <w:tcPr>
            <w:tcW w:w="864" w:type="dxa"/>
          </w:tcPr>
          <w:p w:rsidR="00022A2A" w:rsidRPr="0024582B" w:rsidRDefault="00022A2A" w:rsidP="0024582B">
            <w:pPr>
              <w:pStyle w:val="Default"/>
              <w:jc w:val="both"/>
              <w:rPr>
                <w:color w:val="auto"/>
                <w:sz w:val="20"/>
                <w:szCs w:val="20"/>
              </w:rPr>
            </w:pPr>
            <w:r w:rsidRPr="0024582B">
              <w:rPr>
                <w:color w:val="auto"/>
                <w:sz w:val="20"/>
                <w:szCs w:val="20"/>
              </w:rPr>
              <w:t>Eil</w:t>
            </w:r>
          </w:p>
          <w:p w:rsidR="00022A2A" w:rsidRPr="0024582B" w:rsidRDefault="00022A2A" w:rsidP="0024582B">
            <w:pPr>
              <w:pStyle w:val="Default"/>
              <w:jc w:val="both"/>
              <w:rPr>
                <w:color w:val="auto"/>
                <w:sz w:val="20"/>
                <w:szCs w:val="20"/>
              </w:rPr>
            </w:pPr>
            <w:r w:rsidRPr="0024582B">
              <w:rPr>
                <w:color w:val="auto"/>
                <w:sz w:val="20"/>
                <w:szCs w:val="20"/>
              </w:rPr>
              <w:t>Nr.</w:t>
            </w:r>
          </w:p>
        </w:tc>
        <w:tc>
          <w:tcPr>
            <w:tcW w:w="2420" w:type="dxa"/>
          </w:tcPr>
          <w:p w:rsidR="00022A2A" w:rsidRPr="00022A2A" w:rsidRDefault="00022A2A" w:rsidP="0024582B">
            <w:pPr>
              <w:pStyle w:val="Default"/>
              <w:jc w:val="both"/>
              <w:rPr>
                <w:color w:val="auto"/>
                <w:sz w:val="20"/>
                <w:szCs w:val="20"/>
              </w:rPr>
            </w:pPr>
            <w:r w:rsidRPr="00022A2A">
              <w:rPr>
                <w:color w:val="auto"/>
                <w:sz w:val="20"/>
                <w:szCs w:val="20"/>
              </w:rPr>
              <w:t>Pavadinimas,</w:t>
            </w:r>
          </w:p>
          <w:p w:rsidR="00022A2A" w:rsidRPr="00022A2A" w:rsidRDefault="00022A2A" w:rsidP="0024582B">
            <w:pPr>
              <w:pStyle w:val="Default"/>
              <w:jc w:val="both"/>
              <w:rPr>
                <w:color w:val="auto"/>
                <w:sz w:val="20"/>
                <w:szCs w:val="20"/>
              </w:rPr>
            </w:pPr>
            <w:r w:rsidRPr="00022A2A">
              <w:rPr>
                <w:color w:val="auto"/>
                <w:sz w:val="20"/>
                <w:szCs w:val="20"/>
              </w:rPr>
              <w:t>Įmonės kodas</w:t>
            </w:r>
          </w:p>
        </w:tc>
        <w:tc>
          <w:tcPr>
            <w:tcW w:w="1990" w:type="dxa"/>
          </w:tcPr>
          <w:p w:rsidR="00022A2A" w:rsidRDefault="00022A2A" w:rsidP="0024582B">
            <w:pPr>
              <w:pStyle w:val="Default"/>
              <w:jc w:val="both"/>
              <w:rPr>
                <w:color w:val="auto"/>
                <w:sz w:val="20"/>
                <w:szCs w:val="20"/>
              </w:rPr>
            </w:pPr>
            <w:r>
              <w:rPr>
                <w:color w:val="auto"/>
                <w:sz w:val="20"/>
                <w:szCs w:val="20"/>
              </w:rPr>
              <w:t>Siūlymą pateikusio</w:t>
            </w:r>
          </w:p>
          <w:p w:rsidR="00022A2A" w:rsidRDefault="00022A2A" w:rsidP="0024582B">
            <w:pPr>
              <w:pStyle w:val="Default"/>
              <w:jc w:val="both"/>
              <w:rPr>
                <w:color w:val="auto"/>
                <w:sz w:val="20"/>
                <w:szCs w:val="20"/>
              </w:rPr>
            </w:pPr>
            <w:r>
              <w:rPr>
                <w:color w:val="auto"/>
                <w:sz w:val="20"/>
                <w:szCs w:val="20"/>
              </w:rPr>
              <w:t>asmens pareigos,</w:t>
            </w:r>
          </w:p>
          <w:p w:rsidR="00022A2A" w:rsidRDefault="00022A2A" w:rsidP="0024582B">
            <w:pPr>
              <w:pStyle w:val="Default"/>
              <w:jc w:val="both"/>
              <w:rPr>
                <w:color w:val="auto"/>
                <w:sz w:val="20"/>
                <w:szCs w:val="20"/>
              </w:rPr>
            </w:pPr>
            <w:r>
              <w:rPr>
                <w:color w:val="auto"/>
                <w:sz w:val="20"/>
                <w:szCs w:val="20"/>
              </w:rPr>
              <w:t>vardas, pavardė,</w:t>
            </w:r>
          </w:p>
          <w:p w:rsidR="00022A2A" w:rsidRPr="00022A2A" w:rsidRDefault="00022A2A" w:rsidP="0024582B">
            <w:pPr>
              <w:pStyle w:val="Default"/>
              <w:jc w:val="both"/>
              <w:rPr>
                <w:color w:val="auto"/>
                <w:sz w:val="20"/>
                <w:szCs w:val="20"/>
              </w:rPr>
            </w:pPr>
            <w:r>
              <w:rPr>
                <w:color w:val="auto"/>
                <w:sz w:val="20"/>
                <w:szCs w:val="20"/>
              </w:rPr>
              <w:t>telefonas</w:t>
            </w:r>
          </w:p>
        </w:tc>
        <w:tc>
          <w:tcPr>
            <w:tcW w:w="1294" w:type="dxa"/>
          </w:tcPr>
          <w:p w:rsidR="00022A2A" w:rsidRDefault="0024582B" w:rsidP="0024582B">
            <w:pPr>
              <w:pStyle w:val="Default"/>
              <w:jc w:val="both"/>
              <w:rPr>
                <w:color w:val="auto"/>
                <w:sz w:val="20"/>
                <w:szCs w:val="20"/>
              </w:rPr>
            </w:pPr>
            <w:r>
              <w:rPr>
                <w:color w:val="auto"/>
                <w:sz w:val="20"/>
                <w:szCs w:val="20"/>
              </w:rPr>
              <w:t>Siūlymo</w:t>
            </w:r>
          </w:p>
          <w:p w:rsidR="0024582B" w:rsidRPr="0024582B" w:rsidRDefault="0024582B" w:rsidP="0024582B">
            <w:pPr>
              <w:pStyle w:val="Default"/>
              <w:jc w:val="both"/>
              <w:rPr>
                <w:color w:val="auto"/>
                <w:sz w:val="20"/>
                <w:szCs w:val="20"/>
              </w:rPr>
            </w:pPr>
            <w:r>
              <w:rPr>
                <w:color w:val="auto"/>
                <w:sz w:val="20"/>
                <w:szCs w:val="20"/>
              </w:rPr>
              <w:t>data</w:t>
            </w:r>
          </w:p>
        </w:tc>
        <w:tc>
          <w:tcPr>
            <w:tcW w:w="2051" w:type="dxa"/>
          </w:tcPr>
          <w:p w:rsidR="00022A2A" w:rsidRDefault="0024582B" w:rsidP="0024582B">
            <w:pPr>
              <w:pStyle w:val="Default"/>
              <w:jc w:val="both"/>
              <w:rPr>
                <w:color w:val="auto"/>
                <w:sz w:val="18"/>
                <w:szCs w:val="18"/>
              </w:rPr>
            </w:pPr>
            <w:r w:rsidRPr="0024582B">
              <w:rPr>
                <w:color w:val="auto"/>
                <w:sz w:val="18"/>
                <w:szCs w:val="18"/>
              </w:rPr>
              <w:t>Siūlymo charakteristikos</w:t>
            </w:r>
          </w:p>
          <w:p w:rsidR="0024582B" w:rsidRPr="0024582B" w:rsidRDefault="0024582B" w:rsidP="0024582B">
            <w:pPr>
              <w:pStyle w:val="Default"/>
              <w:jc w:val="both"/>
              <w:rPr>
                <w:color w:val="auto"/>
                <w:sz w:val="18"/>
                <w:szCs w:val="18"/>
              </w:rPr>
            </w:pPr>
            <w:r>
              <w:rPr>
                <w:color w:val="auto"/>
                <w:sz w:val="18"/>
                <w:szCs w:val="18"/>
              </w:rPr>
              <w:t>(nurodyti konkrečias charakteristikas)</w:t>
            </w:r>
          </w:p>
        </w:tc>
        <w:tc>
          <w:tcPr>
            <w:tcW w:w="1235" w:type="dxa"/>
          </w:tcPr>
          <w:p w:rsidR="0024582B" w:rsidRDefault="0024582B" w:rsidP="0024582B">
            <w:pPr>
              <w:pStyle w:val="Default"/>
              <w:jc w:val="both"/>
              <w:rPr>
                <w:color w:val="auto"/>
                <w:sz w:val="20"/>
                <w:szCs w:val="20"/>
              </w:rPr>
            </w:pPr>
            <w:r>
              <w:rPr>
                <w:color w:val="auto"/>
                <w:sz w:val="20"/>
                <w:szCs w:val="20"/>
              </w:rPr>
              <w:t xml:space="preserve">Pasiūlymų eilės </w:t>
            </w:r>
          </w:p>
          <w:p w:rsidR="00022A2A" w:rsidRPr="0024582B" w:rsidRDefault="0024582B" w:rsidP="0024582B">
            <w:pPr>
              <w:pStyle w:val="Default"/>
              <w:jc w:val="both"/>
              <w:rPr>
                <w:color w:val="auto"/>
                <w:sz w:val="20"/>
                <w:szCs w:val="20"/>
              </w:rPr>
            </w:pPr>
            <w:r>
              <w:rPr>
                <w:color w:val="auto"/>
                <w:sz w:val="20"/>
                <w:szCs w:val="20"/>
              </w:rPr>
              <w:t>numeris</w:t>
            </w:r>
          </w:p>
        </w:tc>
      </w:tr>
      <w:tr w:rsidR="00022A2A" w:rsidTr="00022A2A">
        <w:tc>
          <w:tcPr>
            <w:tcW w:w="864" w:type="dxa"/>
          </w:tcPr>
          <w:p w:rsidR="00022A2A" w:rsidRDefault="00022A2A" w:rsidP="00D122FB">
            <w:pPr>
              <w:pStyle w:val="Default"/>
              <w:spacing w:line="360" w:lineRule="auto"/>
              <w:jc w:val="both"/>
              <w:rPr>
                <w:color w:val="auto"/>
              </w:rPr>
            </w:pPr>
          </w:p>
        </w:tc>
        <w:tc>
          <w:tcPr>
            <w:tcW w:w="2420" w:type="dxa"/>
          </w:tcPr>
          <w:p w:rsidR="00022A2A" w:rsidRDefault="00022A2A" w:rsidP="00D122FB">
            <w:pPr>
              <w:pStyle w:val="Default"/>
              <w:spacing w:line="360" w:lineRule="auto"/>
              <w:jc w:val="both"/>
              <w:rPr>
                <w:color w:val="auto"/>
              </w:rPr>
            </w:pPr>
          </w:p>
        </w:tc>
        <w:tc>
          <w:tcPr>
            <w:tcW w:w="1990" w:type="dxa"/>
          </w:tcPr>
          <w:p w:rsidR="00022A2A" w:rsidRDefault="00022A2A" w:rsidP="00D122FB">
            <w:pPr>
              <w:pStyle w:val="Default"/>
              <w:spacing w:line="360" w:lineRule="auto"/>
              <w:jc w:val="both"/>
              <w:rPr>
                <w:color w:val="auto"/>
              </w:rPr>
            </w:pPr>
          </w:p>
        </w:tc>
        <w:tc>
          <w:tcPr>
            <w:tcW w:w="1294" w:type="dxa"/>
          </w:tcPr>
          <w:p w:rsidR="00022A2A" w:rsidRDefault="00022A2A" w:rsidP="00D122FB">
            <w:pPr>
              <w:pStyle w:val="Default"/>
              <w:spacing w:line="360" w:lineRule="auto"/>
              <w:jc w:val="both"/>
              <w:rPr>
                <w:color w:val="auto"/>
              </w:rPr>
            </w:pPr>
          </w:p>
        </w:tc>
        <w:tc>
          <w:tcPr>
            <w:tcW w:w="2051" w:type="dxa"/>
          </w:tcPr>
          <w:p w:rsidR="00022A2A" w:rsidRDefault="00022A2A" w:rsidP="00D122FB">
            <w:pPr>
              <w:pStyle w:val="Default"/>
              <w:spacing w:line="360" w:lineRule="auto"/>
              <w:jc w:val="both"/>
              <w:rPr>
                <w:color w:val="auto"/>
              </w:rPr>
            </w:pPr>
          </w:p>
        </w:tc>
        <w:tc>
          <w:tcPr>
            <w:tcW w:w="1235" w:type="dxa"/>
          </w:tcPr>
          <w:p w:rsidR="00022A2A" w:rsidRDefault="00022A2A" w:rsidP="00D122FB">
            <w:pPr>
              <w:pStyle w:val="Default"/>
              <w:spacing w:line="360" w:lineRule="auto"/>
              <w:jc w:val="both"/>
              <w:rPr>
                <w:color w:val="auto"/>
              </w:rPr>
            </w:pPr>
          </w:p>
        </w:tc>
      </w:tr>
      <w:tr w:rsidR="00022A2A" w:rsidTr="00022A2A">
        <w:tc>
          <w:tcPr>
            <w:tcW w:w="864" w:type="dxa"/>
          </w:tcPr>
          <w:p w:rsidR="00022A2A" w:rsidRDefault="00022A2A" w:rsidP="00D122FB">
            <w:pPr>
              <w:pStyle w:val="Default"/>
              <w:spacing w:line="360" w:lineRule="auto"/>
              <w:jc w:val="both"/>
              <w:rPr>
                <w:color w:val="auto"/>
              </w:rPr>
            </w:pPr>
          </w:p>
        </w:tc>
        <w:tc>
          <w:tcPr>
            <w:tcW w:w="2420" w:type="dxa"/>
          </w:tcPr>
          <w:p w:rsidR="00022A2A" w:rsidRDefault="00022A2A" w:rsidP="00D122FB">
            <w:pPr>
              <w:pStyle w:val="Default"/>
              <w:spacing w:line="360" w:lineRule="auto"/>
              <w:jc w:val="both"/>
              <w:rPr>
                <w:color w:val="auto"/>
              </w:rPr>
            </w:pPr>
          </w:p>
        </w:tc>
        <w:tc>
          <w:tcPr>
            <w:tcW w:w="1990" w:type="dxa"/>
          </w:tcPr>
          <w:p w:rsidR="00022A2A" w:rsidRDefault="00022A2A" w:rsidP="00D122FB">
            <w:pPr>
              <w:pStyle w:val="Default"/>
              <w:spacing w:line="360" w:lineRule="auto"/>
              <w:jc w:val="both"/>
              <w:rPr>
                <w:color w:val="auto"/>
              </w:rPr>
            </w:pPr>
          </w:p>
        </w:tc>
        <w:tc>
          <w:tcPr>
            <w:tcW w:w="1294" w:type="dxa"/>
          </w:tcPr>
          <w:p w:rsidR="00022A2A" w:rsidRDefault="00022A2A" w:rsidP="00D122FB">
            <w:pPr>
              <w:pStyle w:val="Default"/>
              <w:spacing w:line="360" w:lineRule="auto"/>
              <w:jc w:val="both"/>
              <w:rPr>
                <w:color w:val="auto"/>
              </w:rPr>
            </w:pPr>
          </w:p>
        </w:tc>
        <w:tc>
          <w:tcPr>
            <w:tcW w:w="2051" w:type="dxa"/>
          </w:tcPr>
          <w:p w:rsidR="00022A2A" w:rsidRDefault="00022A2A" w:rsidP="00D122FB">
            <w:pPr>
              <w:pStyle w:val="Default"/>
              <w:spacing w:line="360" w:lineRule="auto"/>
              <w:jc w:val="both"/>
              <w:rPr>
                <w:color w:val="auto"/>
              </w:rPr>
            </w:pPr>
          </w:p>
        </w:tc>
        <w:tc>
          <w:tcPr>
            <w:tcW w:w="1235" w:type="dxa"/>
          </w:tcPr>
          <w:p w:rsidR="00022A2A" w:rsidRDefault="00022A2A" w:rsidP="00D122FB">
            <w:pPr>
              <w:pStyle w:val="Default"/>
              <w:spacing w:line="360" w:lineRule="auto"/>
              <w:jc w:val="both"/>
              <w:rPr>
                <w:color w:val="auto"/>
              </w:rPr>
            </w:pPr>
          </w:p>
        </w:tc>
      </w:tr>
      <w:tr w:rsidR="00022A2A" w:rsidTr="00022A2A">
        <w:tc>
          <w:tcPr>
            <w:tcW w:w="864" w:type="dxa"/>
          </w:tcPr>
          <w:p w:rsidR="00022A2A" w:rsidRDefault="00022A2A" w:rsidP="00D122FB">
            <w:pPr>
              <w:pStyle w:val="Default"/>
              <w:spacing w:line="360" w:lineRule="auto"/>
              <w:jc w:val="both"/>
              <w:rPr>
                <w:color w:val="auto"/>
              </w:rPr>
            </w:pPr>
          </w:p>
        </w:tc>
        <w:tc>
          <w:tcPr>
            <w:tcW w:w="2420" w:type="dxa"/>
          </w:tcPr>
          <w:p w:rsidR="00022A2A" w:rsidRDefault="00022A2A" w:rsidP="00D122FB">
            <w:pPr>
              <w:pStyle w:val="Default"/>
              <w:spacing w:line="360" w:lineRule="auto"/>
              <w:jc w:val="both"/>
              <w:rPr>
                <w:color w:val="auto"/>
              </w:rPr>
            </w:pPr>
          </w:p>
        </w:tc>
        <w:tc>
          <w:tcPr>
            <w:tcW w:w="1990" w:type="dxa"/>
          </w:tcPr>
          <w:p w:rsidR="00022A2A" w:rsidRDefault="00022A2A" w:rsidP="00D122FB">
            <w:pPr>
              <w:pStyle w:val="Default"/>
              <w:spacing w:line="360" w:lineRule="auto"/>
              <w:jc w:val="both"/>
              <w:rPr>
                <w:color w:val="auto"/>
              </w:rPr>
            </w:pPr>
          </w:p>
        </w:tc>
        <w:tc>
          <w:tcPr>
            <w:tcW w:w="1294" w:type="dxa"/>
          </w:tcPr>
          <w:p w:rsidR="00022A2A" w:rsidRDefault="00022A2A" w:rsidP="00D122FB">
            <w:pPr>
              <w:pStyle w:val="Default"/>
              <w:spacing w:line="360" w:lineRule="auto"/>
              <w:jc w:val="both"/>
              <w:rPr>
                <w:color w:val="auto"/>
              </w:rPr>
            </w:pPr>
          </w:p>
        </w:tc>
        <w:tc>
          <w:tcPr>
            <w:tcW w:w="2051" w:type="dxa"/>
          </w:tcPr>
          <w:p w:rsidR="00022A2A" w:rsidRDefault="00022A2A" w:rsidP="00D122FB">
            <w:pPr>
              <w:pStyle w:val="Default"/>
              <w:spacing w:line="360" w:lineRule="auto"/>
              <w:jc w:val="both"/>
              <w:rPr>
                <w:color w:val="auto"/>
              </w:rPr>
            </w:pPr>
          </w:p>
        </w:tc>
        <w:tc>
          <w:tcPr>
            <w:tcW w:w="1235" w:type="dxa"/>
          </w:tcPr>
          <w:p w:rsidR="00022A2A" w:rsidRDefault="00022A2A" w:rsidP="00D122FB">
            <w:pPr>
              <w:pStyle w:val="Default"/>
              <w:spacing w:line="360" w:lineRule="auto"/>
              <w:jc w:val="both"/>
              <w:rPr>
                <w:color w:val="auto"/>
              </w:rPr>
            </w:pPr>
          </w:p>
        </w:tc>
      </w:tr>
    </w:tbl>
    <w:p w:rsidR="00E750F1" w:rsidRDefault="00E750F1" w:rsidP="00D122FB">
      <w:pPr>
        <w:pStyle w:val="Default"/>
        <w:spacing w:line="360" w:lineRule="auto"/>
        <w:jc w:val="both"/>
        <w:rPr>
          <w:color w:val="auto"/>
        </w:rPr>
      </w:pPr>
    </w:p>
    <w:tbl>
      <w:tblPr>
        <w:tblStyle w:val="Lentelstinklelis"/>
        <w:tblW w:w="0" w:type="auto"/>
        <w:tblLook w:val="04A0"/>
      </w:tblPr>
      <w:tblGrid>
        <w:gridCol w:w="4927"/>
        <w:gridCol w:w="4927"/>
      </w:tblGrid>
      <w:tr w:rsidR="00022A2A" w:rsidTr="00022A2A">
        <w:tc>
          <w:tcPr>
            <w:tcW w:w="4927" w:type="dxa"/>
          </w:tcPr>
          <w:p w:rsidR="0024582B" w:rsidRDefault="0024582B" w:rsidP="0024582B">
            <w:pPr>
              <w:pStyle w:val="Default"/>
              <w:jc w:val="both"/>
              <w:rPr>
                <w:b/>
                <w:color w:val="auto"/>
                <w:sz w:val="22"/>
                <w:szCs w:val="22"/>
              </w:rPr>
            </w:pPr>
            <w:r>
              <w:rPr>
                <w:b/>
                <w:color w:val="auto"/>
                <w:sz w:val="22"/>
                <w:szCs w:val="22"/>
              </w:rPr>
              <w:t xml:space="preserve">Laimėjusiu pripažintas </w:t>
            </w:r>
          </w:p>
          <w:p w:rsidR="0024582B" w:rsidRDefault="0024582B" w:rsidP="0024582B">
            <w:pPr>
              <w:pStyle w:val="Default"/>
              <w:jc w:val="both"/>
              <w:rPr>
                <w:b/>
                <w:color w:val="auto"/>
                <w:sz w:val="22"/>
                <w:szCs w:val="22"/>
              </w:rPr>
            </w:pPr>
            <w:r>
              <w:rPr>
                <w:b/>
                <w:color w:val="auto"/>
                <w:sz w:val="22"/>
                <w:szCs w:val="22"/>
              </w:rPr>
              <w:t>tiekėjas ir to</w:t>
            </w:r>
            <w:r w:rsidR="00473972">
              <w:rPr>
                <w:b/>
                <w:color w:val="auto"/>
                <w:sz w:val="22"/>
                <w:szCs w:val="22"/>
              </w:rPr>
              <w:t>kio</w:t>
            </w:r>
            <w:r>
              <w:rPr>
                <w:b/>
                <w:color w:val="auto"/>
                <w:sz w:val="22"/>
                <w:szCs w:val="22"/>
              </w:rPr>
              <w:t xml:space="preserve"> sprendimo </w:t>
            </w:r>
          </w:p>
          <w:p w:rsidR="00022A2A" w:rsidRPr="0024582B" w:rsidRDefault="0024582B" w:rsidP="0024582B">
            <w:pPr>
              <w:pStyle w:val="Default"/>
              <w:jc w:val="both"/>
              <w:rPr>
                <w:b/>
                <w:color w:val="auto"/>
                <w:sz w:val="22"/>
                <w:szCs w:val="22"/>
              </w:rPr>
            </w:pPr>
            <w:r>
              <w:rPr>
                <w:b/>
                <w:color w:val="auto"/>
                <w:sz w:val="22"/>
                <w:szCs w:val="22"/>
              </w:rPr>
              <w:t>priežastys</w:t>
            </w:r>
          </w:p>
        </w:tc>
        <w:tc>
          <w:tcPr>
            <w:tcW w:w="4927" w:type="dxa"/>
          </w:tcPr>
          <w:p w:rsidR="00022A2A" w:rsidRDefault="00022A2A" w:rsidP="00D122FB">
            <w:pPr>
              <w:pStyle w:val="Default"/>
              <w:spacing w:line="360" w:lineRule="auto"/>
              <w:jc w:val="both"/>
              <w:rPr>
                <w:color w:val="auto"/>
              </w:rPr>
            </w:pPr>
          </w:p>
        </w:tc>
      </w:tr>
    </w:tbl>
    <w:p w:rsidR="00E750F1" w:rsidRDefault="00E750F1" w:rsidP="00D122FB">
      <w:pPr>
        <w:pStyle w:val="Default"/>
        <w:spacing w:line="360" w:lineRule="auto"/>
        <w:jc w:val="both"/>
        <w:rPr>
          <w:color w:val="auto"/>
        </w:rPr>
      </w:pPr>
    </w:p>
    <w:p w:rsidR="00E750F1" w:rsidRDefault="0024582B" w:rsidP="00D122FB">
      <w:pPr>
        <w:pStyle w:val="Default"/>
        <w:spacing w:line="360" w:lineRule="auto"/>
        <w:jc w:val="both"/>
        <w:rPr>
          <w:b/>
          <w:color w:val="auto"/>
        </w:rPr>
      </w:pPr>
      <w:r>
        <w:rPr>
          <w:b/>
          <w:color w:val="auto"/>
        </w:rPr>
        <w:t>Apklausą atliko ir pažymą parengė (pirkimų organizatorius):</w:t>
      </w:r>
    </w:p>
    <w:p w:rsidR="0024582B" w:rsidRDefault="0024582B" w:rsidP="0024582B">
      <w:pPr>
        <w:pStyle w:val="Default"/>
        <w:jc w:val="both"/>
        <w:rPr>
          <w:b/>
          <w:color w:val="auto"/>
        </w:rPr>
      </w:pPr>
      <w:r>
        <w:rPr>
          <w:b/>
          <w:color w:val="auto"/>
        </w:rPr>
        <w:t>.........................................                   ..........................................            ................     .....................</w:t>
      </w:r>
    </w:p>
    <w:p w:rsidR="0024582B" w:rsidRDefault="0024582B" w:rsidP="0024582B">
      <w:pPr>
        <w:pStyle w:val="Default"/>
        <w:jc w:val="both"/>
        <w:rPr>
          <w:sz w:val="16"/>
          <w:szCs w:val="16"/>
        </w:rPr>
      </w:pPr>
      <w:r w:rsidRPr="0024582B">
        <w:rPr>
          <w:color w:val="auto"/>
          <w:sz w:val="16"/>
          <w:szCs w:val="16"/>
        </w:rPr>
        <w:t xml:space="preserve">           (pareigos)   </w:t>
      </w:r>
      <w:r>
        <w:rPr>
          <w:sz w:val="16"/>
          <w:szCs w:val="16"/>
        </w:rPr>
        <w:t xml:space="preserve">                                                        (vardas, pavardė)                                        (parašas)               (data)</w:t>
      </w:r>
    </w:p>
    <w:p w:rsidR="0024582B" w:rsidRDefault="0024582B" w:rsidP="0024582B">
      <w:pPr>
        <w:pStyle w:val="Default"/>
        <w:jc w:val="both"/>
        <w:rPr>
          <w:sz w:val="16"/>
          <w:szCs w:val="16"/>
        </w:rPr>
      </w:pPr>
    </w:p>
    <w:p w:rsidR="0024582B" w:rsidRDefault="0024582B" w:rsidP="0024582B">
      <w:pPr>
        <w:pStyle w:val="Default"/>
        <w:jc w:val="both"/>
        <w:rPr>
          <w:sz w:val="16"/>
          <w:szCs w:val="16"/>
        </w:rPr>
      </w:pPr>
    </w:p>
    <w:p w:rsidR="0024582B" w:rsidRDefault="0024582B" w:rsidP="0024582B">
      <w:pPr>
        <w:pStyle w:val="Default"/>
        <w:jc w:val="both"/>
        <w:rPr>
          <w:sz w:val="16"/>
          <w:szCs w:val="16"/>
        </w:rPr>
      </w:pPr>
    </w:p>
    <w:p w:rsidR="0024582B" w:rsidRDefault="0024582B" w:rsidP="0024582B">
      <w:pPr>
        <w:pStyle w:val="Default"/>
        <w:jc w:val="both"/>
        <w:rPr>
          <w:b/>
        </w:rPr>
      </w:pPr>
      <w:r>
        <w:rPr>
          <w:b/>
        </w:rPr>
        <w:t>Pritarimas sutarties sudarymui:             Pritariu                          Nepritariu</w:t>
      </w:r>
    </w:p>
    <w:p w:rsidR="0024582B" w:rsidRDefault="0024582B" w:rsidP="0024582B">
      <w:pPr>
        <w:pStyle w:val="Default"/>
        <w:jc w:val="both"/>
        <w:rPr>
          <w:b/>
        </w:rPr>
      </w:pPr>
    </w:p>
    <w:p w:rsidR="0024582B" w:rsidRDefault="0024582B" w:rsidP="0024582B">
      <w:pPr>
        <w:pStyle w:val="Default"/>
        <w:jc w:val="both"/>
        <w:rPr>
          <w:b/>
        </w:rPr>
      </w:pPr>
      <w:r>
        <w:rPr>
          <w:b/>
        </w:rPr>
        <w:t>.....................................................            ...........................               ..............................    ..................</w:t>
      </w:r>
    </w:p>
    <w:p w:rsidR="0024582B" w:rsidRDefault="0024582B" w:rsidP="0024582B">
      <w:pPr>
        <w:pStyle w:val="Default"/>
        <w:jc w:val="both"/>
        <w:rPr>
          <w:b/>
          <w:sz w:val="16"/>
          <w:szCs w:val="16"/>
        </w:rPr>
      </w:pPr>
      <w:r>
        <w:rPr>
          <w:b/>
          <w:sz w:val="16"/>
          <w:szCs w:val="16"/>
        </w:rPr>
        <w:t xml:space="preserve">          </w:t>
      </w:r>
      <w:r w:rsidRPr="0024582B">
        <w:rPr>
          <w:sz w:val="16"/>
          <w:szCs w:val="16"/>
        </w:rPr>
        <w:t>(pareigos)                                                              (vardas, pavardė)                               (parašas)                           (data</w:t>
      </w:r>
      <w:r>
        <w:rPr>
          <w:b/>
          <w:sz w:val="16"/>
          <w:szCs w:val="16"/>
        </w:rPr>
        <w:t>)</w:t>
      </w:r>
    </w:p>
    <w:p w:rsidR="0024582B" w:rsidRDefault="0024582B" w:rsidP="0024582B">
      <w:pPr>
        <w:pStyle w:val="Default"/>
        <w:jc w:val="both"/>
        <w:rPr>
          <w:b/>
          <w:sz w:val="16"/>
          <w:szCs w:val="16"/>
        </w:rPr>
      </w:pPr>
    </w:p>
    <w:p w:rsidR="0024582B" w:rsidRDefault="0024582B" w:rsidP="0024582B">
      <w:pPr>
        <w:pStyle w:val="Default"/>
        <w:jc w:val="both"/>
        <w:rPr>
          <w:b/>
          <w:sz w:val="16"/>
          <w:szCs w:val="16"/>
        </w:rPr>
      </w:pPr>
    </w:p>
    <w:p w:rsidR="0024582B" w:rsidRPr="0024582B" w:rsidRDefault="0024582B" w:rsidP="0024582B">
      <w:pPr>
        <w:pStyle w:val="Default"/>
        <w:jc w:val="both"/>
        <w:rPr>
          <w:sz w:val="16"/>
          <w:szCs w:val="16"/>
        </w:rPr>
      </w:pPr>
      <w:r>
        <w:rPr>
          <w:b/>
          <w:sz w:val="16"/>
          <w:szCs w:val="16"/>
        </w:rPr>
        <w:t xml:space="preserve">                                                               _________________________________________</w:t>
      </w:r>
      <w:r w:rsidRPr="0024582B">
        <w:rPr>
          <w:sz w:val="16"/>
          <w:szCs w:val="16"/>
        </w:rPr>
        <w:t xml:space="preserve">                   </w:t>
      </w:r>
    </w:p>
    <w:sectPr w:rsidR="0024582B" w:rsidRPr="0024582B" w:rsidSect="00455D66">
      <w:headerReference w:type="default" r:id="rId7"/>
      <w:pgSz w:w="11906" w:h="17338"/>
      <w:pgMar w:top="1134" w:right="567" w:bottom="567" w:left="1701" w:header="567" w:footer="567" w:gutter="0"/>
      <w:pgNumType w:start="1"/>
      <w:cols w:space="1296"/>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C09" w:rsidRDefault="009C2C09" w:rsidP="00E23F3B">
      <w:pPr>
        <w:spacing w:after="0" w:line="240" w:lineRule="auto"/>
      </w:pPr>
      <w:r>
        <w:separator/>
      </w:r>
    </w:p>
  </w:endnote>
  <w:endnote w:type="continuationSeparator" w:id="1">
    <w:p w:rsidR="009C2C09" w:rsidRDefault="009C2C09" w:rsidP="00E23F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C09" w:rsidRDefault="009C2C09" w:rsidP="00E23F3B">
      <w:pPr>
        <w:spacing w:after="0" w:line="240" w:lineRule="auto"/>
      </w:pPr>
      <w:r>
        <w:separator/>
      </w:r>
    </w:p>
  </w:footnote>
  <w:footnote w:type="continuationSeparator" w:id="1">
    <w:p w:rsidR="009C2C09" w:rsidRDefault="009C2C09" w:rsidP="00E23F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0235"/>
      <w:docPartObj>
        <w:docPartGallery w:val="Page Numbers (Top of Page)"/>
        <w:docPartUnique/>
      </w:docPartObj>
    </w:sdtPr>
    <w:sdtContent>
      <w:p w:rsidR="007B3538" w:rsidRDefault="007B3538">
        <w:pPr>
          <w:pStyle w:val="Antrats"/>
          <w:jc w:val="center"/>
        </w:pPr>
        <w:fldSimple w:instr=" PAGE   \* MERGEFORMAT ">
          <w:r w:rsidR="00E056DB">
            <w:rPr>
              <w:noProof/>
            </w:rPr>
            <w:t>28</w:t>
          </w:r>
        </w:fldSimple>
      </w:p>
    </w:sdtContent>
  </w:sdt>
  <w:p w:rsidR="00F001C4" w:rsidRDefault="00F001C4">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8194"/>
  </w:hdrShapeDefaults>
  <w:footnotePr>
    <w:footnote w:id="0"/>
    <w:footnote w:id="1"/>
  </w:footnotePr>
  <w:endnotePr>
    <w:endnote w:id="0"/>
    <w:endnote w:id="1"/>
  </w:endnotePr>
  <w:compat/>
  <w:rsids>
    <w:rsidRoot w:val="00D122FB"/>
    <w:rsid w:val="00021A37"/>
    <w:rsid w:val="00022A2A"/>
    <w:rsid w:val="000D0E10"/>
    <w:rsid w:val="001140EA"/>
    <w:rsid w:val="00130291"/>
    <w:rsid w:val="00180F78"/>
    <w:rsid w:val="001E3CDE"/>
    <w:rsid w:val="0024582B"/>
    <w:rsid w:val="002520B1"/>
    <w:rsid w:val="003333EA"/>
    <w:rsid w:val="003610CD"/>
    <w:rsid w:val="00377A53"/>
    <w:rsid w:val="003C78D3"/>
    <w:rsid w:val="00455D66"/>
    <w:rsid w:val="00473972"/>
    <w:rsid w:val="0055575E"/>
    <w:rsid w:val="006355DF"/>
    <w:rsid w:val="006E30D5"/>
    <w:rsid w:val="00705568"/>
    <w:rsid w:val="007B3538"/>
    <w:rsid w:val="007D0C42"/>
    <w:rsid w:val="0085324A"/>
    <w:rsid w:val="008A4E7B"/>
    <w:rsid w:val="009C2C09"/>
    <w:rsid w:val="00A03C7B"/>
    <w:rsid w:val="00A042E1"/>
    <w:rsid w:val="00B24A27"/>
    <w:rsid w:val="00B76364"/>
    <w:rsid w:val="00B9696B"/>
    <w:rsid w:val="00CA7B51"/>
    <w:rsid w:val="00D122FB"/>
    <w:rsid w:val="00D37756"/>
    <w:rsid w:val="00D4419E"/>
    <w:rsid w:val="00D969B3"/>
    <w:rsid w:val="00E056DB"/>
    <w:rsid w:val="00E23F3B"/>
    <w:rsid w:val="00E750F1"/>
    <w:rsid w:val="00E80B86"/>
    <w:rsid w:val="00F001C4"/>
    <w:rsid w:val="00F36235"/>
    <w:rsid w:val="00F81165"/>
    <w:rsid w:val="00FC203C"/>
    <w:rsid w:val="00FC5866"/>
    <w:rsid w:val="00FF018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22F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122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D122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22FB"/>
    <w:rPr>
      <w:rFonts w:ascii="Calibri" w:eastAsia="Calibri" w:hAnsi="Calibri" w:cs="Times New Roman"/>
    </w:rPr>
  </w:style>
  <w:style w:type="table" w:styleId="Lentelstinklelis">
    <w:name w:val="Table Grid"/>
    <w:basedOn w:val="prastojilentel"/>
    <w:uiPriority w:val="59"/>
    <w:rsid w:val="00CA7B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orat">
    <w:name w:val="footer"/>
    <w:basedOn w:val="prastasis"/>
    <w:link w:val="PoratDiagrama"/>
    <w:uiPriority w:val="99"/>
    <w:semiHidden/>
    <w:unhideWhenUsed/>
    <w:rsid w:val="007B35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B353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345F-9C45-45E1-9DFE-1E28D6C0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28</Pages>
  <Words>52462</Words>
  <Characters>29904</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XP</Company>
  <LinksUpToDate>false</LinksUpToDate>
  <CharactersWithSpaces>82202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13</cp:revision>
  <dcterms:created xsi:type="dcterms:W3CDTF">2013-04-09T09:07:00Z</dcterms:created>
  <dcterms:modified xsi:type="dcterms:W3CDTF">2013-05-07T10:21:00Z</dcterms:modified>
</cp:coreProperties>
</file>