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F2" w:rsidRPr="00321997" w:rsidRDefault="000555F2">
      <w:pPr>
        <w:jc w:val="center"/>
        <w:rPr>
          <w:noProof/>
          <w:lang w:val="lt-LT"/>
        </w:rPr>
      </w:pPr>
      <w:r w:rsidRPr="00321997">
        <w:rPr>
          <w:noProof/>
          <w:lang w:val="lt-LT"/>
        </w:rPr>
        <w:object w:dxaOrig="991" w:dyaOrig="1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7.75pt" o:ole="" fillcolor="window">
            <v:imagedata r:id="rId7" o:title=""/>
          </v:shape>
          <o:OLEObject Type="Embed" ProgID="Word.Picture.8" ShapeID="_x0000_i1025" DrawAspect="Content" ObjectID="_1453525816" r:id="rId8"/>
        </w:object>
      </w:r>
    </w:p>
    <w:p w:rsidR="000555F2" w:rsidRPr="00321997" w:rsidRDefault="000555F2">
      <w:pPr>
        <w:pStyle w:val="Heading1"/>
        <w:numPr>
          <w:ilvl w:val="0"/>
          <w:numId w:val="0"/>
        </w:numPr>
        <w:spacing w:before="0" w:after="0"/>
        <w:ind w:left="720" w:hanging="720"/>
        <w:rPr>
          <w:b/>
          <w:bCs/>
          <w:caps/>
          <w:sz w:val="24"/>
          <w:szCs w:val="24"/>
        </w:rPr>
      </w:pPr>
      <w:r w:rsidRPr="00321997">
        <w:rPr>
          <w:b/>
          <w:bCs/>
          <w:sz w:val="24"/>
          <w:szCs w:val="24"/>
        </w:rPr>
        <w:t>ŠIAULIŲ RAJONO SAVIVALDYBĖS ADMINISTRA</w:t>
      </w:r>
      <w:r w:rsidRPr="00321997">
        <w:rPr>
          <w:b/>
          <w:bCs/>
          <w:caps/>
          <w:sz w:val="24"/>
          <w:szCs w:val="24"/>
        </w:rPr>
        <w:t>cijos</w:t>
      </w:r>
    </w:p>
    <w:p w:rsidR="000555F2" w:rsidRPr="00321997" w:rsidRDefault="000555F2">
      <w:pPr>
        <w:pStyle w:val="Heading1"/>
        <w:numPr>
          <w:ilvl w:val="0"/>
          <w:numId w:val="0"/>
        </w:numPr>
        <w:spacing w:before="0" w:after="0"/>
        <w:rPr>
          <w:b/>
          <w:bCs/>
          <w:sz w:val="24"/>
          <w:szCs w:val="24"/>
        </w:rPr>
      </w:pPr>
      <w:r w:rsidRPr="00321997">
        <w:rPr>
          <w:b/>
          <w:bCs/>
          <w:caps/>
          <w:sz w:val="24"/>
          <w:szCs w:val="24"/>
        </w:rPr>
        <w:t>direktorius</w:t>
      </w:r>
    </w:p>
    <w:p w:rsidR="000555F2" w:rsidRPr="00321997" w:rsidRDefault="000555F2" w:rsidP="00B56D95">
      <w:pPr>
        <w:spacing w:before="240"/>
        <w:jc w:val="center"/>
        <w:rPr>
          <w:b/>
          <w:bCs/>
          <w:lang w:val="lt-LT"/>
        </w:rPr>
      </w:pPr>
      <w:r w:rsidRPr="00321997">
        <w:rPr>
          <w:b/>
          <w:bCs/>
          <w:lang w:val="lt-LT"/>
        </w:rPr>
        <w:t>ĮSAKYMAS</w:t>
      </w:r>
    </w:p>
    <w:p w:rsidR="000555F2" w:rsidRDefault="000555F2">
      <w:pPr>
        <w:jc w:val="center"/>
        <w:rPr>
          <w:b/>
          <w:bCs/>
          <w:caps/>
          <w:lang w:val="lt-LT"/>
        </w:rPr>
      </w:pPr>
      <w:r w:rsidRPr="000F035C">
        <w:rPr>
          <w:b/>
          <w:bCs/>
          <w:caps/>
          <w:lang w:val="lt-LT"/>
        </w:rPr>
        <w:t xml:space="preserve">DĖL </w:t>
      </w:r>
      <w:r w:rsidRPr="00277B4F">
        <w:rPr>
          <w:b/>
          <w:bCs/>
          <w:caps/>
          <w:lang w:val="lt-LT"/>
        </w:rPr>
        <w:t xml:space="preserve">šiaulių rajono savivaldybės administracijos </w:t>
      </w:r>
      <w:r>
        <w:rPr>
          <w:b/>
          <w:bCs/>
          <w:caps/>
          <w:lang w:val="lt-LT"/>
        </w:rPr>
        <w:t>direktoriaus</w:t>
      </w:r>
    </w:p>
    <w:p w:rsidR="000555F2" w:rsidRPr="000F035C" w:rsidRDefault="000555F2">
      <w:pPr>
        <w:jc w:val="center"/>
        <w:rPr>
          <w:b/>
          <w:bCs/>
          <w:caps/>
          <w:lang w:val="lt-LT"/>
        </w:rPr>
      </w:pPr>
      <w:r>
        <w:rPr>
          <w:b/>
          <w:bCs/>
          <w:caps/>
          <w:lang w:val="lt-LT"/>
        </w:rPr>
        <w:t xml:space="preserve">2014 m. vasario 3 d. įsakymo nr. a-123(3.1e) „dėl </w:t>
      </w:r>
      <w:r w:rsidRPr="000F035C">
        <w:rPr>
          <w:b/>
          <w:bCs/>
          <w:caps/>
          <w:lang w:val="lt-LT"/>
        </w:rPr>
        <w:t xml:space="preserve">šiaulių rajono savivaldybės administracijos supaprastintų viešųjų pirkimų taisyklių, PATVIRTINTŲ </w:t>
      </w:r>
      <w:r w:rsidRPr="000F035C">
        <w:rPr>
          <w:b/>
          <w:bCs/>
          <w:lang w:val="lt-LT"/>
        </w:rPr>
        <w:t>ŠIAULIŲ RAJONO SAVIVALDYBĖS ADMINISTRACIJOS 2013 M. GRUODŽIO 31 D. ĮSAKYMU NR. A-1570(3.1),</w:t>
      </w:r>
      <w:r w:rsidRPr="000F035C">
        <w:rPr>
          <w:b/>
          <w:bCs/>
          <w:caps/>
          <w:lang w:val="lt-LT"/>
        </w:rPr>
        <w:t xml:space="preserve"> paKEITIMO</w:t>
      </w:r>
      <w:r>
        <w:rPr>
          <w:b/>
          <w:bCs/>
          <w:caps/>
          <w:lang w:val="lt-LT"/>
        </w:rPr>
        <w:t>“ pakeitimo</w:t>
      </w:r>
      <w:r w:rsidRPr="000F035C">
        <w:rPr>
          <w:b/>
          <w:bCs/>
          <w:caps/>
          <w:lang w:val="lt-LT"/>
        </w:rPr>
        <w:t xml:space="preserve"> </w:t>
      </w:r>
    </w:p>
    <w:p w:rsidR="000555F2" w:rsidRPr="000F035C" w:rsidRDefault="000555F2" w:rsidP="00B56D95">
      <w:pPr>
        <w:spacing w:before="200"/>
        <w:jc w:val="center"/>
        <w:rPr>
          <w:lang w:val="lt-LT"/>
        </w:rPr>
      </w:pPr>
      <w:r w:rsidRPr="000F035C">
        <w:rPr>
          <w:lang w:val="lt-LT"/>
        </w:rPr>
        <w:t xml:space="preserve">2014 m. </w:t>
      </w:r>
      <w:r>
        <w:rPr>
          <w:lang w:val="lt-LT"/>
        </w:rPr>
        <w:t>vasario</w:t>
      </w:r>
      <w:r w:rsidRPr="000F035C">
        <w:rPr>
          <w:lang w:val="lt-LT"/>
        </w:rPr>
        <w:t xml:space="preserve"> </w:t>
      </w:r>
      <w:r>
        <w:rPr>
          <w:lang w:val="lt-LT"/>
        </w:rPr>
        <w:t xml:space="preserve"> </w:t>
      </w:r>
      <w:r w:rsidRPr="000F035C">
        <w:rPr>
          <w:lang w:val="lt-LT"/>
        </w:rPr>
        <w:t xml:space="preserve">d. Nr. </w:t>
      </w:r>
      <w:r>
        <w:rPr>
          <w:lang w:val="lt-LT"/>
        </w:rPr>
        <w:t>A-</w:t>
      </w:r>
    </w:p>
    <w:p w:rsidR="000555F2" w:rsidRPr="000F035C" w:rsidRDefault="000555F2" w:rsidP="00B56D95">
      <w:pPr>
        <w:pStyle w:val="Heading3"/>
        <w:numPr>
          <w:ilvl w:val="0"/>
          <w:numId w:val="0"/>
        </w:numPr>
        <w:spacing w:after="200"/>
        <w:jc w:val="center"/>
      </w:pPr>
      <w:r w:rsidRPr="000F035C">
        <w:t>Šiauliai</w:t>
      </w:r>
    </w:p>
    <w:p w:rsidR="000555F2" w:rsidRPr="000F035C" w:rsidRDefault="000555F2">
      <w:pPr>
        <w:ind w:firstLine="709"/>
        <w:jc w:val="both"/>
        <w:rPr>
          <w:lang w:val="lt-LT"/>
        </w:rPr>
      </w:pPr>
      <w:r w:rsidRPr="000F035C">
        <w:rPr>
          <w:lang w:val="lt-LT"/>
        </w:rPr>
        <w:t xml:space="preserve">Vadovaudamasis Lietuvos Respublikos vietos savivaldos įstatymo 29 straipsnio 8 dalies 2 punktu, Lietuvos Respublikos viešųjų pirkimų įstatymo 85 straipsnio 3 dalimi, </w:t>
      </w:r>
    </w:p>
    <w:p w:rsidR="000555F2" w:rsidRPr="000F035C" w:rsidRDefault="000555F2">
      <w:pPr>
        <w:ind w:firstLine="709"/>
        <w:jc w:val="both"/>
        <w:rPr>
          <w:lang w:val="lt-LT"/>
        </w:rPr>
      </w:pPr>
      <w:r>
        <w:rPr>
          <w:spacing w:val="84"/>
          <w:lang w:val="lt-LT"/>
        </w:rPr>
        <w:t>p</w:t>
      </w:r>
      <w:r w:rsidRPr="000F035C">
        <w:rPr>
          <w:spacing w:val="84"/>
          <w:lang w:val="lt-LT"/>
        </w:rPr>
        <w:t>akeiči</w:t>
      </w:r>
      <w:r>
        <w:rPr>
          <w:spacing w:val="84"/>
          <w:lang w:val="lt-LT"/>
        </w:rPr>
        <w:t xml:space="preserve">u </w:t>
      </w:r>
      <w:r w:rsidRPr="007A25F2">
        <w:rPr>
          <w:lang w:val="lt-LT"/>
        </w:rPr>
        <w:t>Šiaul</w:t>
      </w:r>
      <w:r w:rsidRPr="000F035C">
        <w:rPr>
          <w:lang w:val="lt-LT"/>
        </w:rPr>
        <w:t>ių rajono savivaldybės administracijos</w:t>
      </w:r>
      <w:r>
        <w:rPr>
          <w:lang w:val="lt-LT"/>
        </w:rPr>
        <w:t xml:space="preserve"> direktoriaus 2014 m. vasario 3 d. įsakymo Nr. </w:t>
      </w:r>
      <w:r w:rsidRPr="003125C0">
        <w:rPr>
          <w:color w:val="FF0000"/>
          <w:lang w:val="lt-LT"/>
        </w:rPr>
        <w:t>A-123(3.1E</w:t>
      </w:r>
      <w:r>
        <w:rPr>
          <w:lang w:val="lt-LT"/>
        </w:rPr>
        <w:t>) „Dėl</w:t>
      </w:r>
      <w:r w:rsidRPr="000F035C">
        <w:rPr>
          <w:lang w:val="lt-LT"/>
        </w:rPr>
        <w:t xml:space="preserve"> </w:t>
      </w:r>
      <w:r w:rsidRPr="00FC5A44">
        <w:rPr>
          <w:lang w:val="lt-LT"/>
        </w:rPr>
        <w:t xml:space="preserve">Šiaulių rajono savivaldybės administracijos </w:t>
      </w:r>
      <w:r w:rsidRPr="000F035C">
        <w:rPr>
          <w:lang w:val="lt-LT"/>
        </w:rPr>
        <w:t>supapra</w:t>
      </w:r>
      <w:r>
        <w:rPr>
          <w:lang w:val="lt-LT"/>
        </w:rPr>
        <w:t>stintų viešųjų pirkimų taisyklių, patvirtintų</w:t>
      </w:r>
      <w:r w:rsidRPr="000F035C">
        <w:rPr>
          <w:lang w:val="lt-LT"/>
        </w:rPr>
        <w:t xml:space="preserve"> Šiaulių rajono savivaldybės administracijos 2013 m. gruodžio 31 d. įsakymu Nr. A-1570(3.1)</w:t>
      </w:r>
      <w:r>
        <w:rPr>
          <w:lang w:val="lt-LT"/>
        </w:rPr>
        <w:t>, pakeitimo“ 1 punktą ir jį išdėstau taip</w:t>
      </w:r>
      <w:r w:rsidRPr="000F035C">
        <w:rPr>
          <w:lang w:val="lt-LT"/>
        </w:rPr>
        <w:t>:</w:t>
      </w:r>
    </w:p>
    <w:p w:rsidR="000555F2" w:rsidRPr="000F035C" w:rsidRDefault="000555F2">
      <w:pPr>
        <w:ind w:firstLine="709"/>
        <w:jc w:val="both"/>
        <w:rPr>
          <w:lang w:val="lt-LT"/>
        </w:rPr>
      </w:pPr>
      <w:r>
        <w:rPr>
          <w:lang w:val="lt-LT"/>
        </w:rPr>
        <w:t>„</w:t>
      </w:r>
      <w:r w:rsidRPr="000F035C">
        <w:rPr>
          <w:lang w:val="lt-LT"/>
        </w:rPr>
        <w:t xml:space="preserve">1. Išdėstau 178–182 punktus taip: </w:t>
      </w:r>
    </w:p>
    <w:p w:rsidR="000555F2" w:rsidRPr="000F035C" w:rsidRDefault="000555F2" w:rsidP="009D6266">
      <w:pPr>
        <w:suppressAutoHyphens/>
        <w:ind w:firstLine="709"/>
        <w:jc w:val="both"/>
        <w:rPr>
          <w:lang w:val="lt-LT"/>
        </w:rPr>
      </w:pPr>
      <w:r w:rsidRPr="000F035C">
        <w:rPr>
          <w:lang w:val="lt-LT"/>
        </w:rPr>
        <w:t xml:space="preserve">„178. Kai pirkimą vykdo Pirkimo organizatorius, jis užpildo Tiekėjų apklausos pažymą. </w:t>
      </w:r>
      <w:r>
        <w:rPr>
          <w:lang w:val="lt-LT"/>
        </w:rPr>
        <w:t xml:space="preserve">Tiekėjų apklausos pažyma nepildoma, kai prekių ar paslaugų pirkimas atliekamas iš tiekėjo, su kurio yra sudaryta preliminarioji sutartis, ir kai atskiros pagrindinės sutarties su PVM yra mažesnė kaip 1000 (vienas tūkstantis) litų. </w:t>
      </w:r>
      <w:r w:rsidRPr="000F035C">
        <w:rPr>
          <w:lang w:val="lt-LT"/>
        </w:rPr>
        <w:t xml:space="preserve">Tiekėjų apklausos pažymos forma pateikiama šių taisyklių priede. </w:t>
      </w:r>
    </w:p>
    <w:p w:rsidR="000555F2" w:rsidRPr="000F035C" w:rsidRDefault="000555F2" w:rsidP="009D6266">
      <w:pPr>
        <w:suppressAutoHyphens/>
        <w:ind w:firstLine="709"/>
        <w:jc w:val="both"/>
        <w:rPr>
          <w:lang w:val="lt-LT"/>
        </w:rPr>
      </w:pPr>
      <w:r w:rsidRPr="000F035C">
        <w:rPr>
          <w:lang w:val="lt-LT"/>
        </w:rPr>
        <w:t xml:space="preserve">Jeigu pirkimo organizatorius tiekėją pasirenka ir pasiūlymo turinį sužino pagal internete skelbiamus duomenis, kainynus ir pan., pildant Tiekėjų apklausos pažymą, tiekėjų apklausos forma nurodoma „Raštu“, langelyje „Adresas“ įrašoma nuoroda į tiekėjo interneto tinklalapį, o langeliai „Tel./Faks.“ ir „Atsakingas asmuo“ nepildomi. Tiekėjų apklausos pažymoje skiltis „Pasiūlymo turinys“ gali būti išdėstyta ir kitaip, atsižvelgiant į konkretaus pirkimo objekto specifiką ir pasiūlymo turinį, tačiau turi būti aiškiai nurodyta bendra pasiūlymo kaina su PVM. </w:t>
      </w:r>
    </w:p>
    <w:p w:rsidR="000555F2" w:rsidRPr="000F035C" w:rsidRDefault="000555F2" w:rsidP="00C47961">
      <w:pPr>
        <w:suppressAutoHyphens/>
        <w:ind w:firstLine="709"/>
        <w:jc w:val="both"/>
        <w:rPr>
          <w:lang w:val="lt-LT"/>
        </w:rPr>
      </w:pPr>
      <w:r w:rsidRPr="000F035C">
        <w:rPr>
          <w:lang w:val="lt-LT"/>
        </w:rPr>
        <w:t>179. Pirkimo organizatorius Tiekėjų apklausos pažymą kompiuterizuotoje dokumentų ir užduočių apskaitos sistemoje „@vilys“ suderina su Buhalterinės apskaitos skyriaus specialistu, tvarkančiu konkrečios srities asignavimus, ir jeigu pirkimo sutarties vertė yra didesnė negu 1000 Lt su PVM, teikia patvirtinti perkančiosios organizacijos vadovui.</w:t>
      </w:r>
    </w:p>
    <w:p w:rsidR="000555F2" w:rsidRPr="000F035C" w:rsidRDefault="000555F2" w:rsidP="00C47961">
      <w:pPr>
        <w:suppressAutoHyphens/>
        <w:ind w:firstLine="709"/>
        <w:jc w:val="both"/>
        <w:rPr>
          <w:lang w:val="lt-LT"/>
        </w:rPr>
      </w:pPr>
      <w:r w:rsidRPr="000F035C">
        <w:rPr>
          <w:lang w:val="lt-LT"/>
        </w:rPr>
        <w:t>180. Pirkimo organizatorius, Tiekėjų apklausos pažymą suderiną ir (ar) patvirtintą šių Taisyklių 179 punkte nustatyta tvarka, kompiuterizuotoje dokumentų ir užduočių apskaitos sistemoje „@vilys“ perduoda ją užregistruoti Viešųjų pirkimų poskyrio specialistui</w:t>
      </w:r>
      <w:r>
        <w:rPr>
          <w:lang w:val="lt-LT"/>
        </w:rPr>
        <w:t>, kuriam pavestos šios funkcijos</w:t>
      </w:r>
      <w:r w:rsidRPr="000F035C">
        <w:rPr>
          <w:lang w:val="lt-LT"/>
        </w:rPr>
        <w:t>.</w:t>
      </w:r>
    </w:p>
    <w:p w:rsidR="000555F2" w:rsidRPr="00321997" w:rsidRDefault="000555F2" w:rsidP="00C47961">
      <w:pPr>
        <w:suppressAutoHyphens/>
        <w:ind w:firstLine="709"/>
        <w:jc w:val="both"/>
        <w:rPr>
          <w:lang w:val="lt-LT"/>
        </w:rPr>
      </w:pPr>
      <w:r w:rsidRPr="000F035C">
        <w:rPr>
          <w:lang w:val="lt-LT"/>
        </w:rPr>
        <w:t>181. Komisija, įvykdžiusi pirkimą, visus su pirkimu susijusius dokumentus perduoda Turto</w:t>
      </w:r>
      <w:r w:rsidRPr="00321997">
        <w:rPr>
          <w:lang w:val="lt-LT"/>
        </w:rPr>
        <w:t xml:space="preserve"> valdymo skyriaus Viešųjų pirkimų poskyriui.</w:t>
      </w:r>
    </w:p>
    <w:p w:rsidR="000555F2" w:rsidRPr="00321997" w:rsidRDefault="000555F2" w:rsidP="00C47961">
      <w:pPr>
        <w:suppressAutoHyphens/>
        <w:ind w:firstLine="709"/>
        <w:jc w:val="both"/>
        <w:rPr>
          <w:lang w:val="lt-LT"/>
        </w:rPr>
      </w:pPr>
      <w:r w:rsidRPr="00321997">
        <w:rPr>
          <w:lang w:val="lt-LT"/>
        </w:rPr>
        <w:t>182. Pirkimo organizatorius atliktų mažos vertės pirkimų dokumentų kopijas saugo darbo vietoje, o jų originalus</w:t>
      </w:r>
      <w:r>
        <w:rPr>
          <w:lang w:val="lt-LT"/>
        </w:rPr>
        <w:t>, išskyrus raštu sudarytą pirkimo sutartį,</w:t>
      </w:r>
      <w:r w:rsidRPr="00321997">
        <w:rPr>
          <w:lang w:val="lt-LT"/>
        </w:rPr>
        <w:t xml:space="preserve"> perduoda Turto valdymo skyriaus Viešųjų pirkimų poskyriui. Mokėjimo dokumentų originalai perduodami Buhalterinės apskaitos skyriui. Raštu sudarytų pirkimo sutarčių originalai perduo</w:t>
      </w:r>
      <w:r>
        <w:rPr>
          <w:lang w:val="lt-LT"/>
        </w:rPr>
        <w:t xml:space="preserve">dami Bendrųjų reikalų </w:t>
      </w:r>
      <w:r w:rsidRPr="003125C0">
        <w:rPr>
          <w:color w:val="FF0000"/>
          <w:lang w:val="lt-LT"/>
        </w:rPr>
        <w:t>skyriui.“</w:t>
      </w:r>
    </w:p>
    <w:p w:rsidR="000555F2" w:rsidRDefault="000555F2">
      <w:pPr>
        <w:rPr>
          <w:lang w:val="lt-LT"/>
        </w:rPr>
      </w:pPr>
      <w:r w:rsidRPr="00321997">
        <w:rPr>
          <w:lang w:val="lt-LT"/>
        </w:rPr>
        <w:tab/>
        <w:t xml:space="preserve">Šis įsakymas registruojamas </w:t>
      </w:r>
      <w:r>
        <w:rPr>
          <w:lang w:val="lt-LT"/>
        </w:rPr>
        <w:t>Teisės aktų registre.</w:t>
      </w:r>
    </w:p>
    <w:p w:rsidR="000555F2" w:rsidRDefault="000555F2" w:rsidP="000F035C">
      <w:pPr>
        <w:rPr>
          <w:lang w:val="lt-LT"/>
        </w:rPr>
      </w:pPr>
    </w:p>
    <w:p w:rsidR="000555F2" w:rsidRPr="00321997" w:rsidRDefault="000555F2" w:rsidP="000F035C">
      <w:pPr>
        <w:rPr>
          <w:lang w:val="lt-LT"/>
        </w:rPr>
      </w:pPr>
      <w:r w:rsidRPr="00321997">
        <w:rPr>
          <w:lang w:val="lt-LT"/>
        </w:rPr>
        <w:t xml:space="preserve">Administracijos direktorius </w:t>
      </w:r>
      <w:r w:rsidRPr="00321997">
        <w:rPr>
          <w:lang w:val="lt-LT"/>
        </w:rPr>
        <w:tab/>
        <w:t xml:space="preserve"> </w:t>
      </w:r>
      <w:r w:rsidRPr="00321997">
        <w:rPr>
          <w:lang w:val="lt-LT"/>
        </w:rPr>
        <w:tab/>
      </w:r>
      <w:r w:rsidRPr="00321997">
        <w:rPr>
          <w:lang w:val="lt-LT"/>
        </w:rPr>
        <w:tab/>
      </w:r>
      <w:r w:rsidRPr="00321997">
        <w:rPr>
          <w:lang w:val="lt-LT"/>
        </w:rPr>
        <w:tab/>
      </w:r>
      <w:r w:rsidRPr="00321997">
        <w:rPr>
          <w:lang w:val="lt-LT"/>
        </w:rPr>
        <w:tab/>
      </w:r>
      <w:r w:rsidRPr="00321997">
        <w:rPr>
          <w:lang w:val="lt-LT"/>
        </w:rPr>
        <w:tab/>
      </w:r>
      <w:r w:rsidRPr="00321997">
        <w:rPr>
          <w:lang w:val="lt-LT"/>
        </w:rPr>
        <w:tab/>
      </w:r>
      <w:r w:rsidRPr="00321997">
        <w:rPr>
          <w:lang w:val="lt-LT"/>
        </w:rPr>
        <w:tab/>
        <w:t>Kęstutis Lukšas</w:t>
      </w:r>
    </w:p>
    <w:sectPr w:rsidR="000555F2" w:rsidRPr="00321997" w:rsidSect="00B055BD">
      <w:headerReference w:type="default" r:id="rId9"/>
      <w:pgSz w:w="12240" w:h="15840" w:code="1"/>
      <w:pgMar w:top="1134" w:right="567" w:bottom="96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5F2" w:rsidRDefault="000555F2">
      <w:r>
        <w:separator/>
      </w:r>
    </w:p>
  </w:endnote>
  <w:endnote w:type="continuationSeparator" w:id="0">
    <w:p w:rsidR="000555F2" w:rsidRDefault="00055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5F2" w:rsidRDefault="000555F2">
      <w:r>
        <w:separator/>
      </w:r>
    </w:p>
  </w:footnote>
  <w:footnote w:type="continuationSeparator" w:id="0">
    <w:p w:rsidR="000555F2" w:rsidRDefault="00055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F2" w:rsidRPr="00321997" w:rsidRDefault="000555F2" w:rsidP="00321997">
    <w:pPr>
      <w:pStyle w:val="Header"/>
      <w:tabs>
        <w:tab w:val="left" w:pos="7353"/>
      </w:tabs>
      <w:rPr>
        <w:b/>
        <w:bCs/>
        <w:lang w:val="lt-LT"/>
      </w:rPr>
    </w:pPr>
    <w:r>
      <w:rPr>
        <w:b/>
        <w:bCs/>
        <w:lang w:val="lt-LT"/>
      </w:rPr>
      <w:tab/>
    </w:r>
    <w:r>
      <w:rPr>
        <w:b/>
        <w:bCs/>
        <w:lang w:val="lt-LT"/>
      </w:rPr>
      <w:tab/>
    </w:r>
  </w:p>
  <w:p w:rsidR="000555F2" w:rsidRDefault="000555F2">
    <w:pPr>
      <w:pStyle w:val="Header"/>
      <w:rPr>
        <w:b/>
        <w:bCs/>
        <w:lang w:val="lt-LT"/>
      </w:rPr>
    </w:pPr>
    <w:r>
      <w:rPr>
        <w:lang w:val="lt-LT"/>
      </w:rPr>
      <w:tab/>
      <w:t xml:space="preserve">                                                                   </w:t>
    </w:r>
    <w:r>
      <w:rPr>
        <w:b/>
        <w:bCs/>
        <w:lang w:val="lt-LT"/>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E78C8"/>
    <w:multiLevelType w:val="hybridMultilevel"/>
    <w:tmpl w:val="509623E4"/>
    <w:lvl w:ilvl="0" w:tplc="F5D0B3A4">
      <w:start w:val="1"/>
      <w:numFmt w:val="upperLetter"/>
      <w:lvlText w:val="%1."/>
      <w:lvlJc w:val="left"/>
      <w:pPr>
        <w:ind w:left="5582" w:hanging="360"/>
      </w:pPr>
      <w:rPr>
        <w:rFonts w:cs="Times New Roman" w:hint="default"/>
      </w:rPr>
    </w:lvl>
    <w:lvl w:ilvl="1" w:tplc="04090019">
      <w:start w:val="1"/>
      <w:numFmt w:val="lowerLetter"/>
      <w:lvlText w:val="%2."/>
      <w:lvlJc w:val="left"/>
      <w:pPr>
        <w:ind w:left="6302" w:hanging="360"/>
      </w:pPr>
      <w:rPr>
        <w:rFonts w:cs="Times New Roman"/>
      </w:rPr>
    </w:lvl>
    <w:lvl w:ilvl="2" w:tplc="0409001B">
      <w:start w:val="1"/>
      <w:numFmt w:val="lowerRoman"/>
      <w:lvlText w:val="%3."/>
      <w:lvlJc w:val="right"/>
      <w:pPr>
        <w:ind w:left="7022" w:hanging="180"/>
      </w:pPr>
      <w:rPr>
        <w:rFonts w:cs="Times New Roman"/>
      </w:rPr>
    </w:lvl>
    <w:lvl w:ilvl="3" w:tplc="0409000F">
      <w:start w:val="1"/>
      <w:numFmt w:val="decimal"/>
      <w:lvlText w:val="%4."/>
      <w:lvlJc w:val="left"/>
      <w:pPr>
        <w:ind w:left="7742" w:hanging="360"/>
      </w:pPr>
      <w:rPr>
        <w:rFonts w:cs="Times New Roman"/>
      </w:rPr>
    </w:lvl>
    <w:lvl w:ilvl="4" w:tplc="04090019">
      <w:start w:val="1"/>
      <w:numFmt w:val="lowerLetter"/>
      <w:lvlText w:val="%5."/>
      <w:lvlJc w:val="left"/>
      <w:pPr>
        <w:ind w:left="8462" w:hanging="360"/>
      </w:pPr>
      <w:rPr>
        <w:rFonts w:cs="Times New Roman"/>
      </w:rPr>
    </w:lvl>
    <w:lvl w:ilvl="5" w:tplc="0409001B">
      <w:start w:val="1"/>
      <w:numFmt w:val="lowerRoman"/>
      <w:lvlText w:val="%6."/>
      <w:lvlJc w:val="right"/>
      <w:pPr>
        <w:ind w:left="9182" w:hanging="180"/>
      </w:pPr>
      <w:rPr>
        <w:rFonts w:cs="Times New Roman"/>
      </w:rPr>
    </w:lvl>
    <w:lvl w:ilvl="6" w:tplc="0409000F">
      <w:start w:val="1"/>
      <w:numFmt w:val="decimal"/>
      <w:lvlText w:val="%7."/>
      <w:lvlJc w:val="left"/>
      <w:pPr>
        <w:ind w:left="9902" w:hanging="360"/>
      </w:pPr>
      <w:rPr>
        <w:rFonts w:cs="Times New Roman"/>
      </w:rPr>
    </w:lvl>
    <w:lvl w:ilvl="7" w:tplc="04090019">
      <w:start w:val="1"/>
      <w:numFmt w:val="lowerLetter"/>
      <w:lvlText w:val="%8."/>
      <w:lvlJc w:val="left"/>
      <w:pPr>
        <w:ind w:left="10622" w:hanging="360"/>
      </w:pPr>
      <w:rPr>
        <w:rFonts w:cs="Times New Roman"/>
      </w:rPr>
    </w:lvl>
    <w:lvl w:ilvl="8" w:tplc="0409001B">
      <w:start w:val="1"/>
      <w:numFmt w:val="lowerRoman"/>
      <w:lvlText w:val="%9."/>
      <w:lvlJc w:val="right"/>
      <w:pPr>
        <w:ind w:left="11342" w:hanging="180"/>
      </w:pPr>
      <w:rPr>
        <w:rFonts w:cs="Times New Roman"/>
      </w:rPr>
    </w:lvl>
  </w:abstractNum>
  <w:abstractNum w:abstractNumId="1">
    <w:nsid w:val="55045300"/>
    <w:multiLevelType w:val="hybridMultilevel"/>
    <w:tmpl w:val="62560536"/>
    <w:lvl w:ilvl="0" w:tplc="044C2132">
      <w:start w:val="1"/>
      <w:numFmt w:val="decimal"/>
      <w:lvlText w:val="%1."/>
      <w:lvlJc w:val="left"/>
      <w:pPr>
        <w:tabs>
          <w:tab w:val="num" w:pos="1725"/>
        </w:tabs>
        <w:ind w:left="1725" w:hanging="1005"/>
      </w:pPr>
      <w:rPr>
        <w:rFonts w:cs="Times New Roman" w:hint="default"/>
      </w:rPr>
    </w:lvl>
    <w:lvl w:ilvl="1" w:tplc="D5D874BC">
      <w:start w:val="1"/>
      <w:numFmt w:val="lowerLetter"/>
      <w:lvlText w:val="%2."/>
      <w:lvlJc w:val="left"/>
      <w:pPr>
        <w:tabs>
          <w:tab w:val="num" w:pos="1800"/>
        </w:tabs>
        <w:ind w:left="1800" w:hanging="360"/>
      </w:pPr>
      <w:rPr>
        <w:rFonts w:cs="Times New Roman"/>
      </w:rPr>
    </w:lvl>
    <w:lvl w:ilvl="2" w:tplc="C8248E9A">
      <w:start w:val="1"/>
      <w:numFmt w:val="lowerRoman"/>
      <w:lvlText w:val="%3."/>
      <w:lvlJc w:val="right"/>
      <w:pPr>
        <w:tabs>
          <w:tab w:val="num" w:pos="2520"/>
        </w:tabs>
        <w:ind w:left="2520" w:hanging="180"/>
      </w:pPr>
      <w:rPr>
        <w:rFonts w:cs="Times New Roman"/>
      </w:rPr>
    </w:lvl>
    <w:lvl w:ilvl="3" w:tplc="131C689E">
      <w:start w:val="1"/>
      <w:numFmt w:val="decimal"/>
      <w:lvlText w:val="%4."/>
      <w:lvlJc w:val="left"/>
      <w:pPr>
        <w:tabs>
          <w:tab w:val="num" w:pos="3240"/>
        </w:tabs>
        <w:ind w:left="3240" w:hanging="360"/>
      </w:pPr>
      <w:rPr>
        <w:rFonts w:cs="Times New Roman"/>
      </w:rPr>
    </w:lvl>
    <w:lvl w:ilvl="4" w:tplc="E0387ACA">
      <w:start w:val="1"/>
      <w:numFmt w:val="lowerLetter"/>
      <w:lvlText w:val="%5."/>
      <w:lvlJc w:val="left"/>
      <w:pPr>
        <w:tabs>
          <w:tab w:val="num" w:pos="3960"/>
        </w:tabs>
        <w:ind w:left="3960" w:hanging="360"/>
      </w:pPr>
      <w:rPr>
        <w:rFonts w:cs="Times New Roman"/>
      </w:rPr>
    </w:lvl>
    <w:lvl w:ilvl="5" w:tplc="2A405C1C">
      <w:start w:val="1"/>
      <w:numFmt w:val="lowerRoman"/>
      <w:lvlText w:val="%6."/>
      <w:lvlJc w:val="right"/>
      <w:pPr>
        <w:tabs>
          <w:tab w:val="num" w:pos="4680"/>
        </w:tabs>
        <w:ind w:left="4680" w:hanging="180"/>
      </w:pPr>
      <w:rPr>
        <w:rFonts w:cs="Times New Roman"/>
      </w:rPr>
    </w:lvl>
    <w:lvl w:ilvl="6" w:tplc="F45052E8">
      <w:start w:val="1"/>
      <w:numFmt w:val="decimal"/>
      <w:lvlText w:val="%7."/>
      <w:lvlJc w:val="left"/>
      <w:pPr>
        <w:tabs>
          <w:tab w:val="num" w:pos="5400"/>
        </w:tabs>
        <w:ind w:left="5400" w:hanging="360"/>
      </w:pPr>
      <w:rPr>
        <w:rFonts w:cs="Times New Roman"/>
      </w:rPr>
    </w:lvl>
    <w:lvl w:ilvl="7" w:tplc="25FEF114">
      <w:start w:val="1"/>
      <w:numFmt w:val="lowerLetter"/>
      <w:lvlText w:val="%8."/>
      <w:lvlJc w:val="left"/>
      <w:pPr>
        <w:tabs>
          <w:tab w:val="num" w:pos="6120"/>
        </w:tabs>
        <w:ind w:left="6120" w:hanging="360"/>
      </w:pPr>
      <w:rPr>
        <w:rFonts w:cs="Times New Roman"/>
      </w:rPr>
    </w:lvl>
    <w:lvl w:ilvl="8" w:tplc="20ACBC6A">
      <w:start w:val="1"/>
      <w:numFmt w:val="lowerRoman"/>
      <w:lvlText w:val="%9."/>
      <w:lvlJc w:val="right"/>
      <w:pPr>
        <w:tabs>
          <w:tab w:val="num" w:pos="6840"/>
        </w:tabs>
        <w:ind w:left="6840" w:hanging="180"/>
      </w:pPr>
      <w:rPr>
        <w:rFonts w:cs="Times New Roman"/>
      </w:rPr>
    </w:lvl>
  </w:abstractNum>
  <w:abstractNum w:abstractNumId="2">
    <w:nsid w:val="69523F0E"/>
    <w:multiLevelType w:val="multilevel"/>
    <w:tmpl w:val="2EA61470"/>
    <w:lvl w:ilvl="0">
      <w:start w:val="1"/>
      <w:numFmt w:val="decimal"/>
      <w:lvlText w:val="%1."/>
      <w:lvlJc w:val="left"/>
      <w:pPr>
        <w:tabs>
          <w:tab w:val="num" w:pos="960"/>
        </w:tabs>
        <w:ind w:left="960" w:hanging="600"/>
      </w:pPr>
      <w:rPr>
        <w:rFonts w:cs="Times New Roman" w:hint="default"/>
      </w:rPr>
    </w:lvl>
    <w:lvl w:ilvl="1">
      <w:start w:val="1"/>
      <w:numFmt w:val="decimal"/>
      <w:isLgl/>
      <w:lvlText w:val="%1.%2."/>
      <w:lvlJc w:val="left"/>
      <w:pPr>
        <w:tabs>
          <w:tab w:val="num" w:pos="1140"/>
        </w:tabs>
        <w:ind w:left="1140" w:hanging="780"/>
      </w:pPr>
      <w:rPr>
        <w:rFonts w:cs="Times New Roman" w:hint="default"/>
      </w:rPr>
    </w:lvl>
    <w:lvl w:ilvl="2">
      <w:start w:val="1"/>
      <w:numFmt w:val="decimal"/>
      <w:isLgl/>
      <w:lvlText w:val="%1.%2.%3."/>
      <w:lvlJc w:val="left"/>
      <w:pPr>
        <w:tabs>
          <w:tab w:val="num" w:pos="1140"/>
        </w:tabs>
        <w:ind w:left="1140" w:hanging="780"/>
      </w:pPr>
      <w:rPr>
        <w:rFonts w:cs="Times New Roman" w:hint="default"/>
      </w:rPr>
    </w:lvl>
    <w:lvl w:ilvl="3">
      <w:start w:val="1"/>
      <w:numFmt w:val="decimal"/>
      <w:isLgl/>
      <w:lvlText w:val="%1.%2.%3.%4."/>
      <w:lvlJc w:val="left"/>
      <w:pPr>
        <w:tabs>
          <w:tab w:val="num" w:pos="1140"/>
        </w:tabs>
        <w:ind w:left="1140" w:hanging="7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796D0B68"/>
    <w:multiLevelType w:val="multilevel"/>
    <w:tmpl w:val="37E4AF5A"/>
    <w:lvl w:ilvl="0">
      <w:start w:val="1"/>
      <w:numFmt w:val="decimal"/>
      <w:pStyle w:val="Heading1"/>
      <w:suff w:val="space"/>
      <w:lvlText w:val="%1."/>
      <w:lvlJc w:val="left"/>
      <w:pPr>
        <w:ind w:left="1152" w:hanging="432"/>
      </w:pPr>
      <w:rPr>
        <w:rFonts w:cs="Times New Roman" w:hint="default"/>
      </w:rPr>
    </w:lvl>
    <w:lvl w:ilvl="1">
      <w:start w:val="1"/>
      <w:numFmt w:val="decimal"/>
      <w:pStyle w:val="Heading2"/>
      <w:suff w:val="space"/>
      <w:lvlText w:val="%1.%2."/>
      <w:lvlJc w:val="left"/>
      <w:pPr>
        <w:ind w:firstLine="720"/>
      </w:pPr>
      <w:rPr>
        <w:rFonts w:cs="Times New Roman" w:hint="default"/>
      </w:rPr>
    </w:lvl>
    <w:lvl w:ilvl="2">
      <w:start w:val="1"/>
      <w:numFmt w:val="decimal"/>
      <w:pStyle w:val="Heading3"/>
      <w:suff w:val="space"/>
      <w:lvlText w:val="%1.%2.%3."/>
      <w:lvlJc w:val="left"/>
      <w:pPr>
        <w:ind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2EB"/>
    <w:rsid w:val="00012DB7"/>
    <w:rsid w:val="000555F2"/>
    <w:rsid w:val="00090600"/>
    <w:rsid w:val="000E32EB"/>
    <w:rsid w:val="000E6BF8"/>
    <w:rsid w:val="000F035C"/>
    <w:rsid w:val="00114BB2"/>
    <w:rsid w:val="00147AC2"/>
    <w:rsid w:val="00185BF3"/>
    <w:rsid w:val="001907C9"/>
    <w:rsid w:val="001B6004"/>
    <w:rsid w:val="001D01C0"/>
    <w:rsid w:val="00277B4F"/>
    <w:rsid w:val="00297E34"/>
    <w:rsid w:val="003125C0"/>
    <w:rsid w:val="00321997"/>
    <w:rsid w:val="003262CD"/>
    <w:rsid w:val="00362EA6"/>
    <w:rsid w:val="003759D3"/>
    <w:rsid w:val="003C775B"/>
    <w:rsid w:val="003E185A"/>
    <w:rsid w:val="004632D8"/>
    <w:rsid w:val="004E62AA"/>
    <w:rsid w:val="00540A1E"/>
    <w:rsid w:val="00555EA1"/>
    <w:rsid w:val="005977E3"/>
    <w:rsid w:val="00597B8B"/>
    <w:rsid w:val="00600901"/>
    <w:rsid w:val="006F3BA3"/>
    <w:rsid w:val="007571BA"/>
    <w:rsid w:val="007A25F2"/>
    <w:rsid w:val="007B47D0"/>
    <w:rsid w:val="00823EA2"/>
    <w:rsid w:val="008431B2"/>
    <w:rsid w:val="00873390"/>
    <w:rsid w:val="00883B46"/>
    <w:rsid w:val="0089529E"/>
    <w:rsid w:val="008D3914"/>
    <w:rsid w:val="008F23E6"/>
    <w:rsid w:val="00946694"/>
    <w:rsid w:val="0096270E"/>
    <w:rsid w:val="009A43D9"/>
    <w:rsid w:val="009D6266"/>
    <w:rsid w:val="00A05306"/>
    <w:rsid w:val="00A4265F"/>
    <w:rsid w:val="00A56E44"/>
    <w:rsid w:val="00A8315C"/>
    <w:rsid w:val="00A95965"/>
    <w:rsid w:val="00AB2A8F"/>
    <w:rsid w:val="00AE686B"/>
    <w:rsid w:val="00AE7736"/>
    <w:rsid w:val="00B055BD"/>
    <w:rsid w:val="00B41686"/>
    <w:rsid w:val="00B55617"/>
    <w:rsid w:val="00B56D95"/>
    <w:rsid w:val="00B764A5"/>
    <w:rsid w:val="00BC0CF2"/>
    <w:rsid w:val="00C47961"/>
    <w:rsid w:val="00D32DE7"/>
    <w:rsid w:val="00D6566B"/>
    <w:rsid w:val="00D9702D"/>
    <w:rsid w:val="00DC64CA"/>
    <w:rsid w:val="00E74D80"/>
    <w:rsid w:val="00F91EF8"/>
    <w:rsid w:val="00FC5A44"/>
    <w:rsid w:val="00FF290F"/>
    <w:rsid w:val="00FF540D"/>
    <w:rsid w:val="00FF75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F540D"/>
    <w:rPr>
      <w:sz w:val="24"/>
      <w:szCs w:val="24"/>
      <w:lang w:val="en-AU"/>
    </w:rPr>
  </w:style>
  <w:style w:type="paragraph" w:styleId="Heading1">
    <w:name w:val="heading 1"/>
    <w:basedOn w:val="Normal"/>
    <w:next w:val="Normal"/>
    <w:link w:val="Heading1Char"/>
    <w:uiPriority w:val="99"/>
    <w:qFormat/>
    <w:rsid w:val="00FF540D"/>
    <w:pPr>
      <w:keepNext/>
      <w:numPr>
        <w:numId w:val="1"/>
      </w:numPr>
      <w:spacing w:before="360" w:after="360"/>
      <w:jc w:val="center"/>
      <w:outlineLvl w:val="0"/>
    </w:pPr>
    <w:rPr>
      <w:sz w:val="28"/>
      <w:szCs w:val="28"/>
      <w:lang w:val="lt-LT"/>
    </w:rPr>
  </w:style>
  <w:style w:type="paragraph" w:styleId="Heading2">
    <w:name w:val="heading 2"/>
    <w:aliases w:val="Title Header2"/>
    <w:basedOn w:val="Normal"/>
    <w:next w:val="Normal"/>
    <w:link w:val="Heading2Char"/>
    <w:uiPriority w:val="99"/>
    <w:qFormat/>
    <w:rsid w:val="00FF540D"/>
    <w:pPr>
      <w:numPr>
        <w:ilvl w:val="1"/>
        <w:numId w:val="1"/>
      </w:numPr>
      <w:jc w:val="both"/>
      <w:outlineLvl w:val="1"/>
    </w:pPr>
    <w:rPr>
      <w:lang w:val="lt-LT"/>
    </w:rPr>
  </w:style>
  <w:style w:type="paragraph" w:styleId="Heading3">
    <w:name w:val="heading 3"/>
    <w:aliases w:val="Section Header3,Sub-Clause Paragraph"/>
    <w:basedOn w:val="Normal"/>
    <w:next w:val="Normal"/>
    <w:link w:val="Heading3Char"/>
    <w:uiPriority w:val="99"/>
    <w:qFormat/>
    <w:rsid w:val="00FF540D"/>
    <w:pPr>
      <w:keepNext/>
      <w:numPr>
        <w:ilvl w:val="2"/>
        <w:numId w:val="1"/>
      </w:numPr>
      <w:jc w:val="both"/>
      <w:outlineLvl w:val="2"/>
    </w:pPr>
    <w:rPr>
      <w:lang w:val="lt-LT"/>
    </w:rPr>
  </w:style>
  <w:style w:type="paragraph" w:styleId="Heading4">
    <w:name w:val="heading 4"/>
    <w:aliases w:val="Sub-Clause Sub-paragraph,Heading 4 Char Char Char Char"/>
    <w:basedOn w:val="Normal"/>
    <w:next w:val="Normal"/>
    <w:link w:val="Heading4Char"/>
    <w:uiPriority w:val="99"/>
    <w:qFormat/>
    <w:rsid w:val="00FF540D"/>
    <w:pPr>
      <w:keepNext/>
      <w:numPr>
        <w:ilvl w:val="3"/>
        <w:numId w:val="1"/>
      </w:numPr>
      <w:outlineLvl w:val="3"/>
    </w:pPr>
    <w:rPr>
      <w:b/>
      <w:bCs/>
      <w:sz w:val="44"/>
      <w:szCs w:val="44"/>
      <w:lang w:val="lt-LT"/>
    </w:rPr>
  </w:style>
  <w:style w:type="paragraph" w:styleId="Heading5">
    <w:name w:val="heading 5"/>
    <w:basedOn w:val="Normal"/>
    <w:next w:val="Normal"/>
    <w:link w:val="Heading5Char"/>
    <w:uiPriority w:val="99"/>
    <w:qFormat/>
    <w:rsid w:val="00FF540D"/>
    <w:pPr>
      <w:keepNext/>
      <w:numPr>
        <w:ilvl w:val="4"/>
        <w:numId w:val="1"/>
      </w:numPr>
      <w:outlineLvl w:val="4"/>
    </w:pPr>
    <w:rPr>
      <w:b/>
      <w:bCs/>
      <w:sz w:val="40"/>
      <w:szCs w:val="40"/>
      <w:lang w:val="lt-LT"/>
    </w:rPr>
  </w:style>
  <w:style w:type="paragraph" w:styleId="Heading6">
    <w:name w:val="heading 6"/>
    <w:basedOn w:val="Normal"/>
    <w:next w:val="Normal"/>
    <w:link w:val="Heading6Char"/>
    <w:uiPriority w:val="99"/>
    <w:qFormat/>
    <w:rsid w:val="00FF540D"/>
    <w:pPr>
      <w:keepNext/>
      <w:numPr>
        <w:ilvl w:val="5"/>
        <w:numId w:val="1"/>
      </w:numPr>
      <w:outlineLvl w:val="5"/>
    </w:pPr>
    <w:rPr>
      <w:b/>
      <w:bCs/>
      <w:sz w:val="36"/>
      <w:szCs w:val="36"/>
      <w:lang w:val="lt-LT"/>
    </w:rPr>
  </w:style>
  <w:style w:type="paragraph" w:styleId="Heading7">
    <w:name w:val="heading 7"/>
    <w:basedOn w:val="Normal"/>
    <w:next w:val="Normal"/>
    <w:link w:val="Heading7Char"/>
    <w:uiPriority w:val="99"/>
    <w:qFormat/>
    <w:rsid w:val="00FF540D"/>
    <w:pPr>
      <w:keepNext/>
      <w:numPr>
        <w:ilvl w:val="6"/>
        <w:numId w:val="1"/>
      </w:numPr>
      <w:outlineLvl w:val="6"/>
    </w:pPr>
    <w:rPr>
      <w:sz w:val="48"/>
      <w:szCs w:val="48"/>
      <w:lang w:val="lt-LT"/>
    </w:rPr>
  </w:style>
  <w:style w:type="paragraph" w:styleId="Heading8">
    <w:name w:val="heading 8"/>
    <w:basedOn w:val="Normal"/>
    <w:next w:val="Normal"/>
    <w:link w:val="Heading8Char"/>
    <w:uiPriority w:val="99"/>
    <w:qFormat/>
    <w:rsid w:val="00FF540D"/>
    <w:pPr>
      <w:keepNext/>
      <w:numPr>
        <w:ilvl w:val="7"/>
        <w:numId w:val="1"/>
      </w:numPr>
      <w:outlineLvl w:val="7"/>
    </w:pPr>
    <w:rPr>
      <w:b/>
      <w:bCs/>
      <w:sz w:val="18"/>
      <w:szCs w:val="18"/>
      <w:lang w:val="lt-LT"/>
    </w:rPr>
  </w:style>
  <w:style w:type="paragraph" w:styleId="Heading9">
    <w:name w:val="heading 9"/>
    <w:basedOn w:val="Normal"/>
    <w:next w:val="Normal"/>
    <w:link w:val="Heading9Char"/>
    <w:uiPriority w:val="99"/>
    <w:qFormat/>
    <w:rsid w:val="00FF540D"/>
    <w:pPr>
      <w:keepNext/>
      <w:numPr>
        <w:ilvl w:val="8"/>
        <w:numId w:val="1"/>
      </w:numPr>
      <w:outlineLvl w:val="8"/>
    </w:pPr>
    <w:rPr>
      <w:sz w:val="40"/>
      <w:szCs w:val="40"/>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AU"/>
    </w:rPr>
  </w:style>
  <w:style w:type="character" w:customStyle="1" w:styleId="Heading2Char">
    <w:name w:val="Heading 2 Char"/>
    <w:aliases w:val="Title Header2 Char"/>
    <w:basedOn w:val="DefaultParagraphFont"/>
    <w:link w:val="Heading2"/>
    <w:uiPriority w:val="99"/>
    <w:semiHidden/>
    <w:locked/>
    <w:rPr>
      <w:rFonts w:ascii="Cambria" w:hAnsi="Cambria" w:cs="Times New Roman"/>
      <w:b/>
      <w:bCs/>
      <w:i/>
      <w:iCs/>
      <w:sz w:val="28"/>
      <w:szCs w:val="28"/>
      <w:lang w:val="en-AU"/>
    </w:rPr>
  </w:style>
  <w:style w:type="character" w:customStyle="1" w:styleId="Heading3Char">
    <w:name w:val="Heading 3 Char"/>
    <w:aliases w:val="Section Header3 Char,Sub-Clause Paragraph Char"/>
    <w:basedOn w:val="DefaultParagraphFont"/>
    <w:link w:val="Heading3"/>
    <w:uiPriority w:val="99"/>
    <w:semiHidden/>
    <w:locked/>
    <w:rPr>
      <w:rFonts w:ascii="Cambria" w:hAnsi="Cambria" w:cs="Times New Roman"/>
      <w:b/>
      <w:bCs/>
      <w:sz w:val="26"/>
      <w:szCs w:val="26"/>
      <w:lang w:val="en-AU"/>
    </w:rPr>
  </w:style>
  <w:style w:type="character" w:customStyle="1" w:styleId="Heading4Char">
    <w:name w:val="Heading 4 Char"/>
    <w:aliases w:val="Sub-Clause Sub-paragraph Char,Heading 4 Char Char Char Char Char"/>
    <w:basedOn w:val="DefaultParagraphFont"/>
    <w:link w:val="Heading4"/>
    <w:uiPriority w:val="99"/>
    <w:semiHidden/>
    <w:locked/>
    <w:rPr>
      <w:rFonts w:ascii="Calibri" w:hAnsi="Calibri" w:cs="Times New Roman"/>
      <w:b/>
      <w:bCs/>
      <w:sz w:val="28"/>
      <w:szCs w:val="28"/>
      <w:lang w:val="en-AU"/>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AU"/>
    </w:rPr>
  </w:style>
  <w:style w:type="character" w:customStyle="1" w:styleId="Heading6Char">
    <w:name w:val="Heading 6 Char"/>
    <w:basedOn w:val="DefaultParagraphFont"/>
    <w:link w:val="Heading6"/>
    <w:uiPriority w:val="99"/>
    <w:semiHidden/>
    <w:locked/>
    <w:rPr>
      <w:rFonts w:ascii="Calibri" w:hAnsi="Calibri" w:cs="Times New Roman"/>
      <w:b/>
      <w:bCs/>
      <w:lang w:val="en-AU"/>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AU"/>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AU"/>
    </w:rPr>
  </w:style>
  <w:style w:type="character" w:customStyle="1" w:styleId="Heading9Char">
    <w:name w:val="Heading 9 Char"/>
    <w:basedOn w:val="DefaultParagraphFont"/>
    <w:link w:val="Heading9"/>
    <w:uiPriority w:val="99"/>
    <w:semiHidden/>
    <w:locked/>
    <w:rPr>
      <w:rFonts w:ascii="Cambria" w:hAnsi="Cambria" w:cs="Times New Roman"/>
      <w:lang w:val="en-AU"/>
    </w:rPr>
  </w:style>
  <w:style w:type="paragraph" w:styleId="TOC1">
    <w:name w:val="toc 1"/>
    <w:basedOn w:val="Normal"/>
    <w:next w:val="Normal"/>
    <w:autoRedefine/>
    <w:uiPriority w:val="99"/>
    <w:semiHidden/>
    <w:rsid w:val="00FF540D"/>
    <w:rPr>
      <w:lang w:val="lt-LT"/>
    </w:rPr>
  </w:style>
  <w:style w:type="paragraph" w:styleId="Header">
    <w:name w:val="header"/>
    <w:basedOn w:val="Normal"/>
    <w:link w:val="HeaderChar"/>
    <w:uiPriority w:val="99"/>
    <w:rsid w:val="00FF540D"/>
    <w:pPr>
      <w:tabs>
        <w:tab w:val="center" w:pos="4986"/>
        <w:tab w:val="right" w:pos="9972"/>
      </w:tabs>
    </w:pPr>
  </w:style>
  <w:style w:type="character" w:customStyle="1" w:styleId="HeaderChar">
    <w:name w:val="Header Char"/>
    <w:basedOn w:val="DefaultParagraphFont"/>
    <w:link w:val="Header"/>
    <w:uiPriority w:val="99"/>
    <w:semiHidden/>
    <w:locked/>
    <w:rPr>
      <w:rFonts w:cs="Times New Roman"/>
      <w:sz w:val="24"/>
      <w:szCs w:val="24"/>
      <w:lang w:val="en-AU"/>
    </w:rPr>
  </w:style>
  <w:style w:type="paragraph" w:styleId="Footer">
    <w:name w:val="footer"/>
    <w:basedOn w:val="Normal"/>
    <w:link w:val="FooterChar"/>
    <w:uiPriority w:val="99"/>
    <w:rsid w:val="00FF540D"/>
    <w:pPr>
      <w:tabs>
        <w:tab w:val="center" w:pos="4986"/>
        <w:tab w:val="right" w:pos="9972"/>
      </w:tabs>
    </w:pPr>
  </w:style>
  <w:style w:type="character" w:customStyle="1" w:styleId="FooterChar">
    <w:name w:val="Footer Char"/>
    <w:basedOn w:val="DefaultParagraphFont"/>
    <w:link w:val="Footer"/>
    <w:uiPriority w:val="99"/>
    <w:semiHidden/>
    <w:locked/>
    <w:rPr>
      <w:rFonts w:cs="Times New Roman"/>
      <w:sz w:val="24"/>
      <w:szCs w:val="24"/>
      <w:lang w:val="en-AU"/>
    </w:rPr>
  </w:style>
  <w:style w:type="paragraph" w:customStyle="1" w:styleId="CharCharCharChar">
    <w:name w:val="Char Char Char Char"/>
    <w:basedOn w:val="Normal"/>
    <w:uiPriority w:val="99"/>
    <w:semiHidden/>
    <w:rsid w:val="00FF540D"/>
    <w:pPr>
      <w:spacing w:after="160" w:line="240" w:lineRule="exact"/>
    </w:pPr>
    <w:rPr>
      <w:rFonts w:ascii="Verdana" w:hAnsi="Verdana" w:cs="Verdana"/>
      <w:sz w:val="20"/>
      <w:szCs w:val="20"/>
      <w:lang w:val="lt-LT" w:eastAsia="lt-LT"/>
    </w:rPr>
  </w:style>
  <w:style w:type="paragraph" w:styleId="Subtitle">
    <w:name w:val="Subtitle"/>
    <w:basedOn w:val="Normal"/>
    <w:link w:val="SubtitleChar"/>
    <w:uiPriority w:val="99"/>
    <w:qFormat/>
    <w:rsid w:val="00FF540D"/>
    <w:pPr>
      <w:spacing w:before="120"/>
      <w:jc w:val="center"/>
    </w:pPr>
    <w:rPr>
      <w:b/>
      <w:bCs/>
      <w:lang w:val="lt-LT"/>
    </w:rPr>
  </w:style>
  <w:style w:type="character" w:customStyle="1" w:styleId="SubtitleChar">
    <w:name w:val="Subtitle Char"/>
    <w:basedOn w:val="DefaultParagraphFont"/>
    <w:link w:val="Subtitle"/>
    <w:uiPriority w:val="99"/>
    <w:locked/>
    <w:rPr>
      <w:rFonts w:ascii="Cambria" w:hAnsi="Cambria" w:cs="Times New Roman"/>
      <w:sz w:val="24"/>
      <w:szCs w:val="24"/>
      <w:lang w:val="en-AU"/>
    </w:rPr>
  </w:style>
  <w:style w:type="paragraph" w:styleId="BalloonText">
    <w:name w:val="Balloon Text"/>
    <w:basedOn w:val="Normal"/>
    <w:link w:val="BalloonTextChar"/>
    <w:uiPriority w:val="99"/>
    <w:semiHidden/>
    <w:rsid w:val="00FF540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AU"/>
    </w:rPr>
  </w:style>
  <w:style w:type="paragraph" w:customStyle="1" w:styleId="statymopavad">
    <w:name w:val="statymopavad"/>
    <w:basedOn w:val="Normal"/>
    <w:uiPriority w:val="99"/>
    <w:rsid w:val="00FF540D"/>
    <w:pPr>
      <w:spacing w:before="100" w:beforeAutospacing="1" w:after="100" w:afterAutospacing="1"/>
    </w:pPr>
    <w:rPr>
      <w:rFonts w:ascii="Arial Unicode MS" w:eastAsia="Arial Unicode MS" w:hAnsi="Arial Unicode MS" w:cs="Arial Unicode MS"/>
      <w:lang w:val="en-GB"/>
    </w:rPr>
  </w:style>
  <w:style w:type="paragraph" w:styleId="BodyText">
    <w:name w:val="Body Text"/>
    <w:basedOn w:val="Normal"/>
    <w:link w:val="BodyTextChar"/>
    <w:uiPriority w:val="99"/>
    <w:rsid w:val="00DC64CA"/>
    <w:pPr>
      <w:suppressAutoHyphens/>
      <w:spacing w:after="120"/>
    </w:pPr>
    <w:rPr>
      <w:sz w:val="20"/>
      <w:szCs w:val="20"/>
      <w:lang w:val="lt-LT" w:eastAsia="ar-SA"/>
    </w:rPr>
  </w:style>
  <w:style w:type="character" w:customStyle="1" w:styleId="BodyTextChar">
    <w:name w:val="Body Text Char"/>
    <w:basedOn w:val="DefaultParagraphFont"/>
    <w:link w:val="BodyText"/>
    <w:uiPriority w:val="99"/>
    <w:semiHidden/>
    <w:locked/>
    <w:rPr>
      <w:rFonts w:cs="Times New Roman"/>
      <w:sz w:val="24"/>
      <w:szCs w:val="24"/>
      <w:lang w:val="en-AU"/>
    </w:rPr>
  </w:style>
  <w:style w:type="paragraph" w:styleId="ListParagraph">
    <w:name w:val="List Paragraph"/>
    <w:basedOn w:val="Normal"/>
    <w:uiPriority w:val="99"/>
    <w:qFormat/>
    <w:rsid w:val="007A25F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2024</Words>
  <Characters>1154</Characters>
  <Application>Microsoft Office Outlook</Application>
  <DocSecurity>0</DocSecurity>
  <Lines>0</Lines>
  <Paragraphs>0</Paragraphs>
  <ScaleCrop>false</ScaleCrop>
  <Company>SRS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Valentas</dc:creator>
  <cp:keywords/>
  <dc:description/>
  <cp:lastModifiedBy> </cp:lastModifiedBy>
  <cp:revision>2</cp:revision>
  <cp:lastPrinted>2011-01-28T11:32:00Z</cp:lastPrinted>
  <dcterms:created xsi:type="dcterms:W3CDTF">2014-02-10T06:24:00Z</dcterms:created>
  <dcterms:modified xsi:type="dcterms:W3CDTF">2014-02-10T06:24:00Z</dcterms:modified>
</cp:coreProperties>
</file>