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3B" w:rsidRPr="00B64690" w:rsidRDefault="00F56B3B" w:rsidP="00F56B3B">
      <w:pPr>
        <w:jc w:val="center"/>
        <w:rPr>
          <w:rFonts w:ascii="Times New Roman" w:hAnsi="Times New Roman" w:cs="Times New Roman"/>
          <w:b/>
        </w:rPr>
      </w:pPr>
      <w:r w:rsidRPr="00B64690">
        <w:rPr>
          <w:rFonts w:ascii="Times New Roman" w:hAnsi="Times New Roman" w:cs="Times New Roman"/>
          <w:b/>
        </w:rPr>
        <w:t>JONAVOS RAJONO NEĮGALIŲJŲ VEIKLOS CENTRO DIREKTORIUS</w:t>
      </w:r>
    </w:p>
    <w:p w:rsidR="00F56B3B" w:rsidRPr="002735A8" w:rsidRDefault="00F56B3B" w:rsidP="00F56B3B">
      <w:pPr>
        <w:rPr>
          <w:rFonts w:ascii="Times New Roman" w:hAnsi="Times New Roman" w:cs="Times New Roman"/>
        </w:rPr>
      </w:pPr>
    </w:p>
    <w:p w:rsidR="00F56B3B" w:rsidRPr="00860704" w:rsidRDefault="00F56B3B" w:rsidP="00F56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04">
        <w:rPr>
          <w:rFonts w:ascii="Times New Roman" w:hAnsi="Times New Roman" w:cs="Times New Roman"/>
          <w:b/>
          <w:sz w:val="24"/>
          <w:szCs w:val="24"/>
        </w:rPr>
        <w:t>ĮSAKYMAS</w:t>
      </w:r>
    </w:p>
    <w:p w:rsidR="00F56B3B" w:rsidRPr="00860704" w:rsidRDefault="00F56B3B" w:rsidP="00F56B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704">
        <w:rPr>
          <w:rFonts w:ascii="Times New Roman" w:hAnsi="Times New Roman" w:cs="Times New Roman"/>
          <w:b/>
          <w:sz w:val="24"/>
          <w:szCs w:val="24"/>
        </w:rPr>
        <w:t>DĖL JONAVOS RAJONO NEĮGALIŲJŲ VEIKLOS CENTRO SUPAPRASTINTŲ VIEŠŲJŲ PIRKIMŲ TAISYKLIŲ, PATVIRTINTŲ 2011 M. KOVO 16 D. DIREKTORIAUS ĮSAKYMU NR.Į-1-12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B0705">
        <w:rPr>
          <w:rFonts w:ascii="Times New Roman" w:hAnsi="Times New Roman" w:cs="Times New Roman"/>
          <w:b/>
          <w:sz w:val="24"/>
          <w:szCs w:val="24"/>
        </w:rPr>
        <w:t xml:space="preserve"> 1 DALIES 5 PUNKTO, 2 DALIES 19.1 IR 19.2 PUNKTŲ, 6 DALIES 54 PUNKTO,  10 DALIES  91.1.4.2  PUNKTO IR 13 DALIES 108.1. PUNKTO,  PAKEITIMŲ</w:t>
      </w:r>
      <w:r>
        <w:rPr>
          <w:rFonts w:ascii="Times New Roman" w:hAnsi="Times New Roman" w:cs="Times New Roman"/>
          <w:b/>
          <w:sz w:val="24"/>
          <w:szCs w:val="24"/>
        </w:rPr>
        <w:t xml:space="preserve"> IR PAPILDYMO </w:t>
      </w:r>
      <w:r w:rsidRPr="008607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6B3B" w:rsidRPr="00860704" w:rsidRDefault="00F56B3B" w:rsidP="00F56B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6B3B" w:rsidRPr="00860704" w:rsidRDefault="00F56B3B" w:rsidP="00F5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m. gegužės 25</w:t>
      </w:r>
      <w:r w:rsidRPr="00860704">
        <w:rPr>
          <w:rFonts w:ascii="Times New Roman" w:hAnsi="Times New Roman" w:cs="Times New Roman"/>
          <w:sz w:val="24"/>
          <w:szCs w:val="24"/>
        </w:rPr>
        <w:t xml:space="preserve"> d. Nr. Į-1-</w:t>
      </w:r>
      <w:r w:rsidR="004D5B0D">
        <w:rPr>
          <w:rFonts w:ascii="Times New Roman" w:hAnsi="Times New Roman" w:cs="Times New Roman"/>
          <w:sz w:val="24"/>
          <w:szCs w:val="24"/>
        </w:rPr>
        <w:t>26</w:t>
      </w:r>
    </w:p>
    <w:p w:rsidR="00F56B3B" w:rsidRPr="00860704" w:rsidRDefault="00F56B3B" w:rsidP="00F56B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704">
        <w:rPr>
          <w:rFonts w:ascii="Times New Roman" w:hAnsi="Times New Roman" w:cs="Times New Roman"/>
          <w:sz w:val="24"/>
          <w:szCs w:val="24"/>
        </w:rPr>
        <w:t>Jonava</w:t>
      </w:r>
    </w:p>
    <w:p w:rsidR="00F56B3B" w:rsidRPr="00860704" w:rsidRDefault="00F56B3B" w:rsidP="00F56B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6B3B" w:rsidRPr="00860704" w:rsidRDefault="00F56B3B" w:rsidP="00F56B3B">
      <w:pPr>
        <w:jc w:val="both"/>
        <w:rPr>
          <w:rFonts w:ascii="Times New Roman" w:hAnsi="Times New Roman" w:cs="Times New Roman"/>
          <w:sz w:val="24"/>
          <w:szCs w:val="24"/>
        </w:rPr>
      </w:pPr>
      <w:r w:rsidRPr="00860704">
        <w:rPr>
          <w:rFonts w:ascii="Times New Roman" w:hAnsi="Times New Roman" w:cs="Times New Roman"/>
          <w:sz w:val="24"/>
          <w:szCs w:val="24"/>
        </w:rPr>
        <w:tab/>
        <w:t>Vadovaudamasi Lietuvos Respublikos Viešųjų pirkimų įstatymu (</w:t>
      </w:r>
      <w:proofErr w:type="spellStart"/>
      <w:r w:rsidRPr="00860704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860704">
        <w:rPr>
          <w:rFonts w:ascii="Times New Roman" w:hAnsi="Times New Roman" w:cs="Times New Roman"/>
          <w:sz w:val="24"/>
          <w:szCs w:val="24"/>
        </w:rPr>
        <w:t>., 1996, Nr.84-2000; 2006, Nr.4-102; 2008, Nr.81-3179; 2009, Nr.93-3986; 2010, Nr.25-1174), Lietuvos Respublikos Viešųjų pirkimų įstatymo pakeitimo ir papildymo įstatymu (</w:t>
      </w:r>
      <w:proofErr w:type="spellStart"/>
      <w:r w:rsidRPr="00860704">
        <w:rPr>
          <w:rFonts w:ascii="Times New Roman" w:hAnsi="Times New Roman" w:cs="Times New Roman"/>
          <w:sz w:val="24"/>
          <w:szCs w:val="24"/>
        </w:rPr>
        <w:t>Žin</w:t>
      </w:r>
      <w:proofErr w:type="spellEnd"/>
      <w:r w:rsidRPr="00860704">
        <w:rPr>
          <w:rFonts w:ascii="Times New Roman" w:hAnsi="Times New Roman" w:cs="Times New Roman"/>
          <w:sz w:val="24"/>
          <w:szCs w:val="24"/>
        </w:rPr>
        <w:t>., 2010, Nr.158-8018, Nr.158-8019; 2011, Nr.2-36), Viešųjų pirkimų tarnybos direktoriaus 2010 m. gruodžio 31 d. įsakymu ,,Dėl viešųjų pirkimų organizavimo perkančiose organizacijose pavyzdinių taisyklių patvirtinimo“, Viešųjų pirkimų tarnybos direktoriaus 2011 m. gruodžio 30 d. įsakymu Nr.1S-199 ,,Dėl Viešųjų pirkimų tarybos prie Lietuvos Respublikos Vyriausybės direktoriaus 2008 m. rugsėjo 12 d. įsakymo Nr.1S-91 ,,Dėl viešųjų pirkimų įstatymo 4 straipsnio 1 dalies 1, 2 ar 3 punktuose nurodytų perkančiųjų organizacijų supaprastintų viešųjų pirkimų pavyzdinių taisyklių patvirtinimo“ pakeitimo,</w:t>
      </w:r>
      <w:r w:rsidR="007712C3">
        <w:rPr>
          <w:rFonts w:ascii="Times New Roman" w:hAnsi="Times New Roman" w:cs="Times New Roman"/>
          <w:sz w:val="24"/>
          <w:szCs w:val="24"/>
        </w:rPr>
        <w:t xml:space="preserve"> Viešųjų pirkimų tarnybos direktoriaus 2012 m. balandžio 24 d. įsakymu Nr.1S-87 ,,Dėl viešųjų pirkimų tarnybos direktoriaus 2011 m. gruodžio 30 d. įsakymo Nr.1S-199 ,,Dėl perkančiųjų organizacijų supaprastintų viešųjų pirkimų pavyzdinių taisyklių patvirtinimo“ pakeitimo</w:t>
      </w:r>
      <w:r w:rsidR="00EB0705">
        <w:rPr>
          <w:rFonts w:ascii="Times New Roman" w:hAnsi="Times New Roman" w:cs="Times New Roman"/>
          <w:sz w:val="24"/>
          <w:szCs w:val="24"/>
        </w:rPr>
        <w:t>:</w:t>
      </w:r>
    </w:p>
    <w:p w:rsidR="00EF63FD" w:rsidRDefault="00F56B3B" w:rsidP="00EF63FD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704">
        <w:rPr>
          <w:rFonts w:ascii="Times New Roman" w:hAnsi="Times New Roman" w:cs="Times New Roman"/>
          <w:sz w:val="24"/>
          <w:szCs w:val="24"/>
        </w:rPr>
        <w:t>P a k e i č i u  Jonavos rajono neįgaliųjų veiklos centro Supaprastintų vieš</w:t>
      </w:r>
      <w:r>
        <w:rPr>
          <w:rFonts w:ascii="Times New Roman" w:hAnsi="Times New Roman" w:cs="Times New Roman"/>
          <w:sz w:val="24"/>
          <w:szCs w:val="24"/>
        </w:rPr>
        <w:t xml:space="preserve">ųjų </w:t>
      </w:r>
    </w:p>
    <w:p w:rsidR="00F56B3B" w:rsidRPr="00EF63FD" w:rsidRDefault="007712C3" w:rsidP="00EF63FD">
      <w:pPr>
        <w:pStyle w:val="Sraopastraipa"/>
        <w:ind w:left="1650"/>
        <w:jc w:val="both"/>
        <w:rPr>
          <w:rFonts w:ascii="Times New Roman" w:hAnsi="Times New Roman" w:cs="Times New Roman"/>
          <w:sz w:val="24"/>
          <w:szCs w:val="24"/>
        </w:rPr>
      </w:pPr>
      <w:r w:rsidRPr="00EF63FD">
        <w:rPr>
          <w:rFonts w:ascii="Times New Roman" w:hAnsi="Times New Roman" w:cs="Times New Roman"/>
          <w:sz w:val="24"/>
          <w:szCs w:val="24"/>
        </w:rPr>
        <w:t>pirkimų taisyklių 1 dalies 5</w:t>
      </w:r>
      <w:r w:rsidR="00F56B3B" w:rsidRPr="00EF63FD">
        <w:rPr>
          <w:rFonts w:ascii="Times New Roman" w:hAnsi="Times New Roman" w:cs="Times New Roman"/>
          <w:sz w:val="24"/>
          <w:szCs w:val="24"/>
        </w:rPr>
        <w:t xml:space="preserve"> punktą ir jį išdėstau taip:</w:t>
      </w:r>
    </w:p>
    <w:p w:rsidR="007712C3" w:rsidRDefault="00F56B3B" w:rsidP="007712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="00925C96">
        <w:rPr>
          <w:rFonts w:ascii="Times New Roman" w:hAnsi="Times New Roman" w:cs="Times New Roman"/>
          <w:sz w:val="24"/>
          <w:szCs w:val="24"/>
        </w:rPr>
        <w:t>5</w:t>
      </w:r>
      <w:r w:rsidRPr="00860704">
        <w:rPr>
          <w:rFonts w:ascii="Times New Roman" w:hAnsi="Times New Roman" w:cs="Times New Roman"/>
          <w:sz w:val="24"/>
          <w:szCs w:val="24"/>
        </w:rPr>
        <w:t>.</w:t>
      </w:r>
      <w:r w:rsidR="007712C3">
        <w:rPr>
          <w:rFonts w:ascii="Times New Roman" w:hAnsi="Times New Roman" w:cs="Times New Roman"/>
          <w:sz w:val="24"/>
          <w:szCs w:val="24"/>
        </w:rPr>
        <w:t>Supaprastinti pirkimai atliekami laikantis lygiateisiškumo, nediskriminavimo, skaidrumo, abipusio pripažinimo ir proporcingumo principų, konfidencialumo ir nešališkumo reikalavimų.“</w:t>
      </w:r>
    </w:p>
    <w:p w:rsidR="00925C96" w:rsidRDefault="00925C96" w:rsidP="00925C96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a k e i č i u  Jonavos rajono neįgaliųjų veiklos centro Supaprastintų viešųjų pirkimų taisyklių 2 dalies 19.1. punktą ir 19.2 punktą ir išdėstau juos taip:</w:t>
      </w:r>
    </w:p>
    <w:p w:rsidR="00925C96" w:rsidRDefault="00925C96" w:rsidP="0092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,,19.1.prekių ar paslaugų pirkimo vertė viršija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tūkst.Lt</w:t>
      </w:r>
      <w:proofErr w:type="spellEnd"/>
      <w:r>
        <w:rPr>
          <w:rFonts w:ascii="Times New Roman" w:hAnsi="Times New Roman" w:cs="Times New Roman"/>
          <w:sz w:val="24"/>
          <w:szCs w:val="24"/>
        </w:rPr>
        <w:t>.(be pridėtinės vertės mokesčio);</w:t>
      </w:r>
    </w:p>
    <w:p w:rsidR="00925C96" w:rsidRDefault="00925C96" w:rsidP="0092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19.2.</w:t>
      </w:r>
      <w:r w:rsidR="00CF3C1C">
        <w:rPr>
          <w:rFonts w:ascii="Times New Roman" w:hAnsi="Times New Roman" w:cs="Times New Roman"/>
          <w:sz w:val="24"/>
          <w:szCs w:val="24"/>
        </w:rPr>
        <w:t xml:space="preserve">darbų pirkimo vertė viršija 150 </w:t>
      </w:r>
      <w:proofErr w:type="spellStart"/>
      <w:r w:rsidR="00CF3C1C">
        <w:rPr>
          <w:rFonts w:ascii="Times New Roman" w:hAnsi="Times New Roman" w:cs="Times New Roman"/>
          <w:sz w:val="24"/>
          <w:szCs w:val="24"/>
        </w:rPr>
        <w:t>tūkst.Lt</w:t>
      </w:r>
      <w:proofErr w:type="spellEnd"/>
      <w:r w:rsidR="00CF3C1C">
        <w:rPr>
          <w:rFonts w:ascii="Times New Roman" w:hAnsi="Times New Roman" w:cs="Times New Roman"/>
          <w:sz w:val="24"/>
          <w:szCs w:val="24"/>
        </w:rPr>
        <w:t>.(be pridėtinės vertės mokesčio).</w:t>
      </w:r>
    </w:p>
    <w:p w:rsidR="00CF3C1C" w:rsidRPr="00925C96" w:rsidRDefault="00CF3C1C" w:rsidP="00925C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B3B" w:rsidRPr="00CF3C1C" w:rsidRDefault="00CF3C1C" w:rsidP="00CF3C1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a p i l d a u</w:t>
      </w:r>
      <w:r w:rsidR="00F56B3B" w:rsidRPr="00CF3C1C">
        <w:rPr>
          <w:rFonts w:ascii="Times New Roman" w:hAnsi="Times New Roman" w:cs="Times New Roman"/>
          <w:sz w:val="24"/>
          <w:szCs w:val="24"/>
        </w:rPr>
        <w:t xml:space="preserve">  Jonavos rajono neįgaliųjų veiklos centro Supaprastintų viešųjų pirkimų taisyklių 6 dalie</w:t>
      </w:r>
      <w:r>
        <w:rPr>
          <w:rFonts w:ascii="Times New Roman" w:hAnsi="Times New Roman" w:cs="Times New Roman"/>
          <w:sz w:val="24"/>
          <w:szCs w:val="24"/>
        </w:rPr>
        <w:t>s 54 punktą šiuo sakiniu:</w:t>
      </w:r>
    </w:p>
    <w:p w:rsidR="00F56B3B" w:rsidRDefault="00F56B3B" w:rsidP="00F56B3B">
      <w:pPr>
        <w:jc w:val="both"/>
        <w:rPr>
          <w:rFonts w:ascii="Times New Roman" w:hAnsi="Times New Roman" w:cs="Times New Roman"/>
          <w:sz w:val="24"/>
          <w:szCs w:val="24"/>
        </w:rPr>
      </w:pPr>
      <w:r w:rsidRPr="008607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860704">
        <w:rPr>
          <w:rFonts w:ascii="Times New Roman" w:hAnsi="Times New Roman" w:cs="Times New Roman"/>
          <w:sz w:val="24"/>
          <w:szCs w:val="24"/>
        </w:rPr>
        <w:t>54</w:t>
      </w:r>
      <w:r w:rsidRPr="00CF3C1C">
        <w:rPr>
          <w:rFonts w:ascii="Times New Roman" w:hAnsi="Times New Roman" w:cs="Times New Roman"/>
          <w:sz w:val="24"/>
          <w:szCs w:val="24"/>
        </w:rPr>
        <w:t>.</w:t>
      </w:r>
      <w:r w:rsidR="00CF3C1C" w:rsidRPr="00CF3C1C">
        <w:rPr>
          <w:rFonts w:ascii="Times New Roman" w:hAnsi="Times New Roman" w:cs="Times New Roman"/>
          <w:sz w:val="24"/>
          <w:szCs w:val="24"/>
        </w:rPr>
        <w:t xml:space="preserve"> Prekių, nurodytų Prekių, išskyrus kelių </w:t>
      </w:r>
      <w:proofErr w:type="spellStart"/>
      <w:r w:rsidR="00CF3C1C" w:rsidRPr="00CF3C1C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="00CF3C1C" w:rsidRPr="00CF3C1C">
        <w:rPr>
          <w:rFonts w:ascii="Times New Roman" w:hAnsi="Times New Roman" w:cs="Times New Roman"/>
          <w:sz w:val="24"/>
          <w:szCs w:val="24"/>
        </w:rPr>
        <w:t xml:space="preserve"> priemones, kurioms viešųjų pirkimų metu taikomi energijos vartojimo efektyvumo reikalavimai, ir šių prekių energijos vartojimo efektyvumo sąraše, patvirtintame Lietuvos Respublikos energetikos ministro 2011 m. spalio 27 d. įsakymu Nr.1-266 (2011, Nr.131-6249), techninė specifikacija turi apimti energijos vartojimo efektyvumo reikalavimus, o įsigyjant kelių transporto priemones, jų techninė specifikacija Energijos vartojimo </w:t>
      </w:r>
      <w:r w:rsidR="00CF3C1C" w:rsidRPr="00CF3C1C">
        <w:rPr>
          <w:rFonts w:ascii="Times New Roman" w:hAnsi="Times New Roman" w:cs="Times New Roman"/>
          <w:sz w:val="24"/>
          <w:szCs w:val="24"/>
        </w:rPr>
        <w:lastRenderedPageBreak/>
        <w:t xml:space="preserve">efektyvumo ir aplinkos apsaugos reikalavimų, taikomų įsigyjant kelių </w:t>
      </w:r>
      <w:proofErr w:type="spellStart"/>
      <w:r w:rsidR="00CF3C1C" w:rsidRPr="00CF3C1C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="00CF3C1C" w:rsidRPr="00CF3C1C">
        <w:rPr>
          <w:rFonts w:ascii="Times New Roman" w:hAnsi="Times New Roman" w:cs="Times New Roman"/>
          <w:sz w:val="24"/>
          <w:szCs w:val="24"/>
        </w:rPr>
        <w:t xml:space="preserve"> priemones, nustatymo ir atvejų, kada juos privaloma taikyti, tvarkos apraše, patvirtintame Lietuvos respublikos susi</w:t>
      </w:r>
      <w:r w:rsidR="00EF63FD">
        <w:rPr>
          <w:rFonts w:ascii="Times New Roman" w:hAnsi="Times New Roman" w:cs="Times New Roman"/>
          <w:sz w:val="24"/>
          <w:szCs w:val="24"/>
        </w:rPr>
        <w:t>si</w:t>
      </w:r>
      <w:r w:rsidR="00CF3C1C" w:rsidRPr="00CF3C1C">
        <w:rPr>
          <w:rFonts w:ascii="Times New Roman" w:hAnsi="Times New Roman" w:cs="Times New Roman"/>
          <w:sz w:val="24"/>
          <w:szCs w:val="24"/>
        </w:rPr>
        <w:t>ekimo ministro 2011 m. v</w:t>
      </w:r>
      <w:r w:rsidR="00EF63FD">
        <w:rPr>
          <w:rFonts w:ascii="Times New Roman" w:hAnsi="Times New Roman" w:cs="Times New Roman"/>
          <w:sz w:val="24"/>
          <w:szCs w:val="24"/>
        </w:rPr>
        <w:t>asario 21 d. įsakymu Nr.3-100 (</w:t>
      </w:r>
      <w:proofErr w:type="spellStart"/>
      <w:r w:rsidR="00EF63FD">
        <w:rPr>
          <w:rFonts w:ascii="Times New Roman" w:hAnsi="Times New Roman" w:cs="Times New Roman"/>
          <w:sz w:val="24"/>
          <w:szCs w:val="24"/>
        </w:rPr>
        <w:t>Ž</w:t>
      </w:r>
      <w:r w:rsidR="00CF3C1C" w:rsidRPr="00CF3C1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CF3C1C" w:rsidRPr="00CF3C1C">
        <w:rPr>
          <w:rFonts w:ascii="Times New Roman" w:hAnsi="Times New Roman" w:cs="Times New Roman"/>
          <w:sz w:val="24"/>
          <w:szCs w:val="24"/>
        </w:rPr>
        <w:t>., 2011, Nr.23-1110), nustatytais atvejais turi apimti šiame tvarkos sąraše nustatytus energijos vartojimo efektyvumo ir aplinkos apsaugos reikalavimus“</w:t>
      </w:r>
      <w:r w:rsidR="00CF3C1C">
        <w:rPr>
          <w:rFonts w:ascii="Times New Roman" w:hAnsi="Times New Roman" w:cs="Times New Roman"/>
          <w:sz w:val="24"/>
          <w:szCs w:val="24"/>
        </w:rPr>
        <w:t>.</w:t>
      </w:r>
    </w:p>
    <w:p w:rsidR="00F56B3B" w:rsidRDefault="00F56B3B" w:rsidP="00F56B3B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0704">
        <w:rPr>
          <w:rFonts w:ascii="Times New Roman" w:hAnsi="Times New Roman" w:cs="Times New Roman"/>
          <w:sz w:val="24"/>
          <w:szCs w:val="24"/>
        </w:rPr>
        <w:t>P a k e i č i u  Jonavos rajono neįgaliųjų veiklos centro Supaprastintų viešųjų pirkimų taisy</w:t>
      </w:r>
      <w:r w:rsidR="00CF3C1C">
        <w:rPr>
          <w:rFonts w:ascii="Times New Roman" w:hAnsi="Times New Roman" w:cs="Times New Roman"/>
          <w:sz w:val="24"/>
          <w:szCs w:val="24"/>
        </w:rPr>
        <w:t xml:space="preserve">klių 10 dalies 91.1.4.2 </w:t>
      </w:r>
      <w:r w:rsidRPr="00860704">
        <w:rPr>
          <w:rFonts w:ascii="Times New Roman" w:hAnsi="Times New Roman" w:cs="Times New Roman"/>
          <w:sz w:val="24"/>
          <w:szCs w:val="24"/>
        </w:rPr>
        <w:t>punktą ir jį išdėstau taip:</w:t>
      </w:r>
    </w:p>
    <w:p w:rsidR="00CF3C1C" w:rsidRDefault="00CF3C1C" w:rsidP="00CF3C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,,91.1.4.2</w:t>
      </w:r>
      <w:r w:rsidR="00F56B3B" w:rsidRPr="003C53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sudaromos prekių ar paslaugų pirkimo sutarties vertė neviršija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.(be pridėtinės vertės mokesčio), darbų pirkimo sutarties vertė – 150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tūkst.Lt</w:t>
      </w:r>
      <w:proofErr w:type="spellEnd"/>
      <w:r>
        <w:rPr>
          <w:rFonts w:ascii="Times New Roman" w:hAnsi="Times New Roman" w:cs="Times New Roman"/>
          <w:sz w:val="24"/>
          <w:szCs w:val="24"/>
        </w:rPr>
        <w:t>.(be pridėtinės vertės mokesčio).“</w:t>
      </w:r>
    </w:p>
    <w:p w:rsidR="00EF63FD" w:rsidRDefault="00CF3C1C" w:rsidP="00CF3C1C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a k e i č i u  Jonavos rajono neįgaliųjų veiklos centro Supaprastintų viešųjų pirkimų taisyklių</w:t>
      </w:r>
      <w:r w:rsidR="00EF63FD">
        <w:rPr>
          <w:rFonts w:ascii="Times New Roman" w:hAnsi="Times New Roman" w:cs="Times New Roman"/>
          <w:sz w:val="24"/>
          <w:szCs w:val="24"/>
        </w:rPr>
        <w:t xml:space="preserve"> 13 dalies 108.1 punktą ir jį išdėstau taip:</w:t>
      </w:r>
    </w:p>
    <w:p w:rsidR="00CF3C1C" w:rsidRPr="00EF63FD" w:rsidRDefault="00EF63FD" w:rsidP="00EF63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,,108.1.atliekant mažos vertės pirkimą, vadovaujantis Taisyklių 91.1.4.2 punktu, darbų ir prekių sutarties vertė viršija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pirkimo sutarties vertė viršija 50 </w:t>
      </w:r>
      <w:proofErr w:type="spellStart"/>
      <w:r>
        <w:rPr>
          <w:rFonts w:ascii="Times New Roman" w:hAnsi="Times New Roman" w:cs="Times New Roman"/>
          <w:sz w:val="24"/>
          <w:szCs w:val="24"/>
        </w:rPr>
        <w:t>tūkst.Lt.be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pridėtinės vertės mokesčio“.</w:t>
      </w:r>
      <w:r w:rsidR="00F56B3B" w:rsidRPr="00EF6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B3B" w:rsidRDefault="00F56B3B" w:rsidP="00EF63F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 p a r e i g o j u  supažindinti su šiuo įsakymu Jonavos rajono neįgaliųjų veiklos </w:t>
      </w:r>
    </w:p>
    <w:p w:rsidR="00F56B3B" w:rsidRPr="00921C88" w:rsidRDefault="00F56B3B" w:rsidP="00EF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88">
        <w:rPr>
          <w:rFonts w:ascii="Times New Roman" w:hAnsi="Times New Roman" w:cs="Times New Roman"/>
          <w:sz w:val="24"/>
          <w:szCs w:val="24"/>
        </w:rPr>
        <w:t>centro viešųjų pirkimų</w:t>
      </w:r>
      <w:r>
        <w:rPr>
          <w:rFonts w:ascii="Times New Roman" w:hAnsi="Times New Roman" w:cs="Times New Roman"/>
          <w:sz w:val="24"/>
          <w:szCs w:val="24"/>
        </w:rPr>
        <w:t xml:space="preserve"> organizatorių ir viešųjų pirkimų</w:t>
      </w:r>
      <w:r w:rsidRPr="00921C88">
        <w:rPr>
          <w:rFonts w:ascii="Times New Roman" w:hAnsi="Times New Roman" w:cs="Times New Roman"/>
          <w:sz w:val="24"/>
          <w:szCs w:val="24"/>
        </w:rPr>
        <w:t xml:space="preserve"> komisijos narius pasirašytinai.</w:t>
      </w:r>
    </w:p>
    <w:p w:rsidR="00F56B3B" w:rsidRDefault="00F56B3B" w:rsidP="00F56B3B">
      <w:pPr>
        <w:pStyle w:val="Sraopastraipa"/>
        <w:ind w:left="1650"/>
        <w:jc w:val="both"/>
        <w:rPr>
          <w:rFonts w:ascii="Times New Roman" w:hAnsi="Times New Roman" w:cs="Times New Roman"/>
        </w:rPr>
      </w:pPr>
    </w:p>
    <w:p w:rsidR="00F56B3B" w:rsidRPr="00860704" w:rsidRDefault="00F56B3B" w:rsidP="00F56B3B">
      <w:pPr>
        <w:pStyle w:val="Sraopastraipa"/>
        <w:ind w:left="1650"/>
        <w:jc w:val="both"/>
        <w:rPr>
          <w:rFonts w:ascii="Times New Roman" w:hAnsi="Times New Roman" w:cs="Times New Roman"/>
        </w:rPr>
      </w:pPr>
    </w:p>
    <w:p w:rsidR="00F56B3B" w:rsidRPr="003B5825" w:rsidRDefault="00F56B3B" w:rsidP="00F56B3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Direktorė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Teresa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Kuzmičienė</w:t>
      </w:r>
      <w:proofErr w:type="spellEnd"/>
    </w:p>
    <w:p w:rsidR="00F56B3B" w:rsidRPr="003B5825" w:rsidRDefault="00F56B3B" w:rsidP="00F56B3B">
      <w:pPr>
        <w:jc w:val="both"/>
        <w:rPr>
          <w:rFonts w:ascii="Times New Roman" w:hAnsi="Times New Roman" w:cs="Times New Roman"/>
        </w:rPr>
      </w:pPr>
    </w:p>
    <w:p w:rsidR="001B4CD3" w:rsidRDefault="001B4CD3"/>
    <w:sectPr w:rsidR="001B4CD3" w:rsidSect="001B4C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36AC4"/>
    <w:multiLevelType w:val="hybridMultilevel"/>
    <w:tmpl w:val="6372A5B6"/>
    <w:lvl w:ilvl="0" w:tplc="1B8E68FE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F56B3B"/>
    <w:rsid w:val="001A474D"/>
    <w:rsid w:val="001B4CD3"/>
    <w:rsid w:val="003325AA"/>
    <w:rsid w:val="004D5B0D"/>
    <w:rsid w:val="007712C3"/>
    <w:rsid w:val="00925C96"/>
    <w:rsid w:val="00CF3C1C"/>
    <w:rsid w:val="00EB0705"/>
    <w:rsid w:val="00EF63FD"/>
    <w:rsid w:val="00F56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56B3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56B3B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F56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E442D-B8E6-4B36-8D36-C35BE190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2614</Words>
  <Characters>1491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G41c</dc:creator>
  <cp:lastModifiedBy>G41c</cp:lastModifiedBy>
  <cp:revision>3</cp:revision>
  <cp:lastPrinted>2012-05-22T09:45:00Z</cp:lastPrinted>
  <dcterms:created xsi:type="dcterms:W3CDTF">2012-05-22T08:46:00Z</dcterms:created>
  <dcterms:modified xsi:type="dcterms:W3CDTF">2012-05-29T07:46:00Z</dcterms:modified>
</cp:coreProperties>
</file>