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9A" w:rsidRPr="00CD2946" w:rsidRDefault="001A639A" w:rsidP="001A639A">
      <w:pPr>
        <w:jc w:val="center"/>
        <w:rPr>
          <w:b/>
          <w:bCs/>
          <w:szCs w:val="24"/>
        </w:rPr>
      </w:pPr>
    </w:p>
    <w:p w:rsidR="00A95E12" w:rsidRPr="00CD2946" w:rsidRDefault="00BE662D" w:rsidP="00A95E12">
      <w:pPr>
        <w:shd w:val="clear" w:color="auto" w:fill="FFFFFF"/>
        <w:ind w:left="5040"/>
        <w:rPr>
          <w:color w:val="000000"/>
          <w:spacing w:val="-1"/>
          <w:szCs w:val="24"/>
        </w:rPr>
      </w:pPr>
      <w:r>
        <w:rPr>
          <w:color w:val="000000"/>
          <w:spacing w:val="-1"/>
          <w:szCs w:val="24"/>
        </w:rPr>
        <w:t xml:space="preserve">               </w:t>
      </w:r>
      <w:bookmarkStart w:id="0" w:name="_GoBack"/>
      <w:bookmarkEnd w:id="0"/>
      <w:r w:rsidR="00A95E12" w:rsidRPr="00CD2946">
        <w:rPr>
          <w:color w:val="000000"/>
          <w:spacing w:val="-1"/>
          <w:szCs w:val="24"/>
        </w:rPr>
        <w:t xml:space="preserve">PATVIRTINTA </w:t>
      </w:r>
    </w:p>
    <w:p w:rsidR="00A95E12" w:rsidRPr="00CD2946" w:rsidRDefault="00A95E12" w:rsidP="00A95E12">
      <w:pPr>
        <w:ind w:firstLine="360"/>
        <w:rPr>
          <w:szCs w:val="24"/>
        </w:rPr>
      </w:pPr>
      <w:r w:rsidRPr="00CD2946">
        <w:rPr>
          <w:i/>
          <w:szCs w:val="24"/>
        </w:rPr>
        <w:t xml:space="preserve">                                                                 </w:t>
      </w:r>
      <w:r w:rsidR="00BE662D">
        <w:rPr>
          <w:i/>
          <w:szCs w:val="24"/>
        </w:rPr>
        <w:t xml:space="preserve">                            </w:t>
      </w:r>
      <w:r w:rsidRPr="00CD2946">
        <w:rPr>
          <w:szCs w:val="24"/>
        </w:rPr>
        <w:t xml:space="preserve">VšĮ „Klaipėdos keleivinis      </w:t>
      </w:r>
    </w:p>
    <w:p w:rsidR="00A95E12" w:rsidRPr="00CD2946" w:rsidRDefault="00A95E12" w:rsidP="00A95E12">
      <w:pPr>
        <w:ind w:firstLine="360"/>
        <w:rPr>
          <w:szCs w:val="24"/>
        </w:rPr>
      </w:pPr>
      <w:r w:rsidRPr="00CD2946">
        <w:rPr>
          <w:szCs w:val="24"/>
        </w:rPr>
        <w:t xml:space="preserve">                                                                 </w:t>
      </w:r>
      <w:r w:rsidR="00BE662D">
        <w:rPr>
          <w:szCs w:val="24"/>
        </w:rPr>
        <w:t xml:space="preserve">                            </w:t>
      </w:r>
      <w:r w:rsidRPr="00CD2946">
        <w:rPr>
          <w:szCs w:val="24"/>
        </w:rPr>
        <w:t xml:space="preserve">transportas“ direktoriaus </w:t>
      </w:r>
    </w:p>
    <w:p w:rsidR="00A95E12" w:rsidRPr="00CD2946" w:rsidRDefault="00A95E12" w:rsidP="00A95E12">
      <w:pPr>
        <w:ind w:firstLine="360"/>
        <w:jc w:val="both"/>
        <w:rPr>
          <w:szCs w:val="24"/>
        </w:rPr>
      </w:pPr>
      <w:r w:rsidRPr="00CD2946">
        <w:rPr>
          <w:szCs w:val="24"/>
        </w:rPr>
        <w:t xml:space="preserve">                                                               </w:t>
      </w:r>
      <w:r w:rsidR="00CE461A">
        <w:rPr>
          <w:szCs w:val="24"/>
        </w:rPr>
        <w:t xml:space="preserve">                             </w:t>
      </w:r>
      <w:r w:rsidR="001A639A" w:rsidRPr="00CD2946">
        <w:rPr>
          <w:szCs w:val="24"/>
        </w:rPr>
        <w:t xml:space="preserve"> </w:t>
      </w:r>
      <w:r w:rsidRPr="00CD2946">
        <w:rPr>
          <w:szCs w:val="24"/>
        </w:rPr>
        <w:t>2017-1</w:t>
      </w:r>
      <w:r w:rsidR="005847BD" w:rsidRPr="00CD2946">
        <w:rPr>
          <w:szCs w:val="24"/>
        </w:rPr>
        <w:t>2</w:t>
      </w:r>
      <w:r w:rsidRPr="00CD2946">
        <w:rPr>
          <w:szCs w:val="24"/>
        </w:rPr>
        <w:t>-</w:t>
      </w:r>
      <w:r w:rsidR="00BE662D" w:rsidRPr="00BE662D">
        <w:rPr>
          <w:szCs w:val="24"/>
        </w:rPr>
        <w:t>29 įsakymu</w:t>
      </w:r>
      <w:r w:rsidR="00BE662D">
        <w:rPr>
          <w:szCs w:val="24"/>
        </w:rPr>
        <w:t xml:space="preserve"> Nr. V1-79</w:t>
      </w:r>
    </w:p>
    <w:p w:rsidR="00A95E12" w:rsidRPr="00CD2946" w:rsidRDefault="00A95E12" w:rsidP="00A95E12">
      <w:pPr>
        <w:ind w:firstLine="360"/>
        <w:jc w:val="both"/>
        <w:rPr>
          <w:szCs w:val="24"/>
        </w:rPr>
      </w:pPr>
    </w:p>
    <w:p w:rsidR="00A95E12" w:rsidRPr="00CD2946" w:rsidRDefault="00A95E12" w:rsidP="00A95E12">
      <w:pPr>
        <w:ind w:firstLine="360"/>
        <w:jc w:val="center"/>
        <w:rPr>
          <w:b/>
          <w:szCs w:val="24"/>
        </w:rPr>
      </w:pPr>
      <w:r w:rsidRPr="00CD2946">
        <w:rPr>
          <w:b/>
          <w:szCs w:val="24"/>
        </w:rPr>
        <w:t>VŠĮ „KLAIPĖDOS KELEIVINIS TRANSPORTAS“</w:t>
      </w:r>
    </w:p>
    <w:p w:rsidR="00A95E12" w:rsidRPr="00CD2946" w:rsidRDefault="001B733A" w:rsidP="00A95E12">
      <w:pPr>
        <w:jc w:val="center"/>
        <w:rPr>
          <w:b/>
          <w:szCs w:val="24"/>
        </w:rPr>
      </w:pPr>
      <w:r w:rsidRPr="00CD2946">
        <w:rPr>
          <w:b/>
          <w:szCs w:val="24"/>
        </w:rPr>
        <w:t xml:space="preserve">       </w:t>
      </w:r>
      <w:r w:rsidR="00F3651B" w:rsidRPr="00CD2946">
        <w:rPr>
          <w:b/>
          <w:szCs w:val="24"/>
        </w:rPr>
        <w:t xml:space="preserve"> </w:t>
      </w:r>
      <w:r w:rsidR="00A95E12" w:rsidRPr="00BE662D">
        <w:rPr>
          <w:b/>
          <w:szCs w:val="24"/>
        </w:rPr>
        <w:t>MAŽOS VERTĖS PIRKIMŲ TVARKOS APRAŠAS</w:t>
      </w:r>
    </w:p>
    <w:p w:rsidR="00A95E12" w:rsidRPr="00CD2946" w:rsidRDefault="00A95E12" w:rsidP="00A95E12">
      <w:pPr>
        <w:autoSpaceDE w:val="0"/>
        <w:autoSpaceDN w:val="0"/>
        <w:adjustRightInd w:val="0"/>
        <w:jc w:val="both"/>
        <w:rPr>
          <w:b/>
          <w:bCs/>
          <w:caps/>
          <w:szCs w:val="24"/>
        </w:rPr>
      </w:pPr>
    </w:p>
    <w:p w:rsidR="00A95E12" w:rsidRPr="00CD2946" w:rsidRDefault="00A95E12" w:rsidP="00B522E2">
      <w:pPr>
        <w:pStyle w:val="ListParagraph"/>
        <w:numPr>
          <w:ilvl w:val="0"/>
          <w:numId w:val="2"/>
        </w:numPr>
        <w:jc w:val="center"/>
        <w:rPr>
          <w:b/>
          <w:bCs/>
          <w:szCs w:val="24"/>
        </w:rPr>
      </w:pPr>
      <w:bookmarkStart w:id="1" w:name="_Toc209231256"/>
      <w:r w:rsidRPr="00CD2946">
        <w:rPr>
          <w:b/>
          <w:bCs/>
          <w:szCs w:val="24"/>
        </w:rPr>
        <w:t>BENDROSIOS NUOSTATOS</w:t>
      </w:r>
      <w:bookmarkEnd w:id="1"/>
    </w:p>
    <w:p w:rsidR="00A95E12" w:rsidRPr="00CD2946" w:rsidRDefault="00A95E12" w:rsidP="00A95E12">
      <w:pPr>
        <w:ind w:firstLine="720"/>
        <w:jc w:val="both"/>
        <w:rPr>
          <w:bCs/>
          <w:caps/>
          <w:szCs w:val="24"/>
        </w:rPr>
      </w:pPr>
    </w:p>
    <w:p w:rsidR="00A95E12" w:rsidRPr="00CD2946" w:rsidRDefault="00A95E12" w:rsidP="00A95E12">
      <w:pPr>
        <w:ind w:firstLine="720"/>
        <w:jc w:val="both"/>
        <w:rPr>
          <w:bCs/>
          <w:szCs w:val="24"/>
        </w:rPr>
      </w:pPr>
      <w:r w:rsidRPr="00CD2946">
        <w:rPr>
          <w:bCs/>
          <w:szCs w:val="24"/>
        </w:rPr>
        <w:t xml:space="preserve">1. VšĮ „Klaipėdos keleivinis transportas“ (toliau  - perkančioji organizacija) mažos vertės pirkimų </w:t>
      </w:r>
      <w:r w:rsidR="00333424" w:rsidRPr="00CD2946">
        <w:rPr>
          <w:bCs/>
          <w:szCs w:val="24"/>
        </w:rPr>
        <w:t>tvarkos aprašas</w:t>
      </w:r>
      <w:r w:rsidRPr="00CD2946">
        <w:rPr>
          <w:bCs/>
          <w:szCs w:val="24"/>
        </w:rPr>
        <w:t xml:space="preserve"> (toliau – </w:t>
      </w:r>
      <w:r w:rsidR="00333424" w:rsidRPr="00CD2946">
        <w:rPr>
          <w:bCs/>
          <w:szCs w:val="24"/>
        </w:rPr>
        <w:t>Aprašas</w:t>
      </w:r>
      <w:r w:rsidRPr="00CD2946">
        <w:rPr>
          <w:bCs/>
          <w:szCs w:val="24"/>
        </w:rPr>
        <w:t>) nustato perkančiosios organizacijos</w:t>
      </w:r>
      <w:r w:rsidRPr="00CD2946">
        <w:rPr>
          <w:color w:val="000000"/>
        </w:rPr>
        <w:t xml:space="preserve"> mažo</w:t>
      </w:r>
      <w:r w:rsidR="00954608">
        <w:rPr>
          <w:color w:val="000000"/>
        </w:rPr>
        <w:t>s vertės pirkimų procedūras</w:t>
      </w:r>
      <w:r w:rsidRPr="00CD2946">
        <w:rPr>
          <w:color w:val="000000"/>
        </w:rPr>
        <w:t xml:space="preserve"> ir organizavimo tvarką.</w:t>
      </w:r>
      <w:r w:rsidRPr="00CD2946">
        <w:rPr>
          <w:bCs/>
          <w:szCs w:val="24"/>
        </w:rPr>
        <w:t xml:space="preserve"> </w:t>
      </w:r>
      <w:r w:rsidR="00954608">
        <w:rPr>
          <w:bCs/>
          <w:szCs w:val="24"/>
        </w:rPr>
        <w:t xml:space="preserve">Pirkimai, viršijantys mažos vertės pirkimų nustatytas ribas, atliekami </w:t>
      </w:r>
      <w:r w:rsidR="00954608" w:rsidRPr="00CD2946">
        <w:rPr>
          <w:bCs/>
          <w:szCs w:val="24"/>
        </w:rPr>
        <w:t xml:space="preserve">Lietuvos Respublikos viešųjų pirkimų </w:t>
      </w:r>
      <w:r w:rsidR="00954608">
        <w:rPr>
          <w:bCs/>
          <w:szCs w:val="24"/>
        </w:rPr>
        <w:t>įstatymo nustatyta tvarka.</w:t>
      </w:r>
    </w:p>
    <w:p w:rsidR="00A95E12" w:rsidRPr="00CD2946" w:rsidRDefault="0021402C" w:rsidP="00A95E12">
      <w:pPr>
        <w:ind w:firstLine="720"/>
        <w:jc w:val="both"/>
        <w:rPr>
          <w:bCs/>
          <w:szCs w:val="24"/>
        </w:rPr>
      </w:pPr>
      <w:r w:rsidRPr="00CD2946">
        <w:rPr>
          <w:bCs/>
          <w:szCs w:val="24"/>
        </w:rPr>
        <w:t>2. Aprašas parengta</w:t>
      </w:r>
      <w:r w:rsidR="00A95E12" w:rsidRPr="00CD2946">
        <w:rPr>
          <w:bCs/>
          <w:szCs w:val="24"/>
        </w:rPr>
        <w:t>s vadovaujantis Lietuvos Respublikos viešųjų pirkimų įstatymu (toliau – Viešųjų pirkimų įstatymas), kitais viešuosius pirkimus (toliau – pirkimai) reglamentuojančiais teisės aktais.</w:t>
      </w:r>
    </w:p>
    <w:p w:rsidR="00A95E12" w:rsidRPr="00CD2946" w:rsidRDefault="00A95E12" w:rsidP="00A95E12">
      <w:pPr>
        <w:ind w:firstLine="720"/>
        <w:jc w:val="both"/>
        <w:rPr>
          <w:bCs/>
          <w:szCs w:val="24"/>
        </w:rPr>
      </w:pPr>
      <w:r w:rsidRPr="00CD2946">
        <w:rPr>
          <w:bCs/>
          <w:szCs w:val="24"/>
        </w:rPr>
        <w:t>3. Atlikdama pirkimus perkančioji organizacija vadovaujasi Lietuvos Respublikos civiliniu kodeksu (toliau – CK), Lietuvos Respublikos viešųjų pirkimų įstatymu, Mažos vertės pirkimų tvarkos aprašu, patvirtintu Viešųjų pirkimų tarnybos direktoriaus 2017 m. b</w:t>
      </w:r>
      <w:r w:rsidR="00473941">
        <w:rPr>
          <w:bCs/>
          <w:szCs w:val="24"/>
        </w:rPr>
        <w:t>irželio 28 d. įsakymu Nr. 1S-97</w:t>
      </w:r>
      <w:r w:rsidRPr="00CD2946">
        <w:rPr>
          <w:bCs/>
          <w:szCs w:val="24"/>
        </w:rPr>
        <w:t>, kitais viešuosius pirkimus reglamentuojančiais tei</w:t>
      </w:r>
      <w:r w:rsidR="0021402C" w:rsidRPr="00CD2946">
        <w:rPr>
          <w:bCs/>
          <w:szCs w:val="24"/>
        </w:rPr>
        <w:t>sės aktais ir šiuo Aprašu</w:t>
      </w:r>
      <w:r w:rsidRPr="00CD2946">
        <w:rPr>
          <w:bCs/>
          <w:szCs w:val="24"/>
        </w:rPr>
        <w:t>.</w:t>
      </w:r>
    </w:p>
    <w:p w:rsidR="00473941" w:rsidRDefault="00A95E12" w:rsidP="00473941">
      <w:pPr>
        <w:ind w:firstLine="720"/>
        <w:jc w:val="both"/>
        <w:rPr>
          <w:bCs/>
          <w:szCs w:val="24"/>
        </w:rPr>
      </w:pPr>
      <w:r w:rsidRPr="00CD2946">
        <w:rPr>
          <w:szCs w:val="24"/>
        </w:rPr>
        <w:t xml:space="preserve">4. </w:t>
      </w:r>
      <w:r w:rsidR="00333424" w:rsidRPr="00CD2946">
        <w:rPr>
          <w:szCs w:val="24"/>
        </w:rPr>
        <w:t>Apraše</w:t>
      </w:r>
      <w:r w:rsidRPr="00CD2946">
        <w:rPr>
          <w:szCs w:val="24"/>
        </w:rPr>
        <w:t xml:space="preserve"> vartojamos sąvokos, yra apibrėžtos Viešųjų pirkimų įstatyme, </w:t>
      </w:r>
      <w:r w:rsidR="00473941" w:rsidRPr="00CD2946">
        <w:rPr>
          <w:bCs/>
          <w:szCs w:val="24"/>
        </w:rPr>
        <w:t>Maž</w:t>
      </w:r>
      <w:r w:rsidR="00512654">
        <w:rPr>
          <w:bCs/>
          <w:szCs w:val="24"/>
        </w:rPr>
        <w:t>os vertės pirkimų tvarkos apraše, patvirtintame</w:t>
      </w:r>
      <w:r w:rsidR="00473941" w:rsidRPr="00CD2946">
        <w:rPr>
          <w:bCs/>
          <w:szCs w:val="24"/>
        </w:rPr>
        <w:t xml:space="preserve"> Viešųjų pirkimų tarnybos direktoriaus 2017 m. b</w:t>
      </w:r>
      <w:r w:rsidR="00473941">
        <w:rPr>
          <w:bCs/>
          <w:szCs w:val="24"/>
        </w:rPr>
        <w:t>irželio 28 d. įsakymu Nr. 1S-97.</w:t>
      </w:r>
    </w:p>
    <w:p w:rsidR="00A95E12" w:rsidRPr="00CD2946" w:rsidRDefault="00A95E12" w:rsidP="00473941">
      <w:pPr>
        <w:ind w:firstLine="720"/>
        <w:jc w:val="both"/>
        <w:rPr>
          <w:szCs w:val="24"/>
        </w:rPr>
      </w:pPr>
      <w:r w:rsidRPr="00CD2946">
        <w:rPr>
          <w:szCs w:val="24"/>
        </w:rPr>
        <w:t xml:space="preserve">5. </w:t>
      </w:r>
      <w:r w:rsidRPr="00CD2946">
        <w:rPr>
          <w:iCs/>
          <w:szCs w:val="24"/>
        </w:rPr>
        <w:t xml:space="preserve">Mažos vertės pirkimus </w:t>
      </w:r>
      <w:r w:rsidR="00F53480" w:rsidRPr="00CD2946">
        <w:rPr>
          <w:iCs/>
          <w:szCs w:val="24"/>
        </w:rPr>
        <w:t>inicijuoja</w:t>
      </w:r>
      <w:r w:rsidRPr="00CD2946">
        <w:rPr>
          <w:iCs/>
          <w:szCs w:val="24"/>
        </w:rPr>
        <w:t xml:space="preserve"> </w:t>
      </w:r>
      <w:r w:rsidR="00F53480" w:rsidRPr="00CD2946">
        <w:rPr>
          <w:iCs/>
          <w:szCs w:val="24"/>
        </w:rPr>
        <w:t xml:space="preserve">perkančiosios organizacijos darbuotojai. </w:t>
      </w:r>
      <w:r w:rsidRPr="00CD2946">
        <w:rPr>
          <w:iCs/>
          <w:szCs w:val="24"/>
        </w:rPr>
        <w:t xml:space="preserve">Pirkimo iniciatorius </w:t>
      </w:r>
      <w:r w:rsidR="004D6BA7" w:rsidRPr="00CD2946">
        <w:rPr>
          <w:iCs/>
          <w:szCs w:val="24"/>
        </w:rPr>
        <w:t xml:space="preserve">suderina </w:t>
      </w:r>
      <w:r w:rsidR="000471D3" w:rsidRPr="00CD2946">
        <w:rPr>
          <w:iCs/>
          <w:szCs w:val="24"/>
        </w:rPr>
        <w:t xml:space="preserve">su tiesioginiu savo vadovu </w:t>
      </w:r>
      <w:r w:rsidR="004D6BA7" w:rsidRPr="00CD2946">
        <w:rPr>
          <w:iCs/>
          <w:szCs w:val="24"/>
        </w:rPr>
        <w:t>numatomą pirkimą ir</w:t>
      </w:r>
      <w:r w:rsidRPr="00CD2946">
        <w:rPr>
          <w:iCs/>
          <w:szCs w:val="24"/>
        </w:rPr>
        <w:t xml:space="preserve"> teikia paraišk</w:t>
      </w:r>
      <w:r w:rsidR="004D6BA7" w:rsidRPr="00CD2946">
        <w:rPr>
          <w:iCs/>
          <w:szCs w:val="24"/>
        </w:rPr>
        <w:t xml:space="preserve">ą </w:t>
      </w:r>
      <w:r w:rsidRPr="00CD2946">
        <w:rPr>
          <w:iCs/>
          <w:szCs w:val="24"/>
        </w:rPr>
        <w:t>(</w:t>
      </w:r>
      <w:r w:rsidR="004D6BA7" w:rsidRPr="00CD2946">
        <w:rPr>
          <w:iCs/>
          <w:szCs w:val="24"/>
        </w:rPr>
        <w:t xml:space="preserve">Aprašo </w:t>
      </w:r>
      <w:r w:rsidRPr="00CD2946">
        <w:rPr>
          <w:iCs/>
          <w:szCs w:val="24"/>
        </w:rPr>
        <w:t xml:space="preserve">1 priedas) </w:t>
      </w:r>
      <w:r w:rsidR="004D6BA7" w:rsidRPr="00CD2946">
        <w:rPr>
          <w:iCs/>
          <w:szCs w:val="24"/>
        </w:rPr>
        <w:t xml:space="preserve">Teisės ir administravimo departamentui </w:t>
      </w:r>
      <w:r w:rsidRPr="00CD2946">
        <w:rPr>
          <w:iCs/>
          <w:szCs w:val="24"/>
        </w:rPr>
        <w:t xml:space="preserve">atlikti pirkimą, kurioje nurodo poreikį įsigyti prekių, paslaugų ar darbų. </w:t>
      </w:r>
    </w:p>
    <w:p w:rsidR="00A95E12" w:rsidRPr="00CD2946" w:rsidRDefault="00F53480" w:rsidP="00A95E12">
      <w:pPr>
        <w:tabs>
          <w:tab w:val="left" w:pos="1080"/>
          <w:tab w:val="left" w:pos="1320"/>
          <w:tab w:val="left" w:pos="1560"/>
        </w:tabs>
        <w:ind w:firstLine="425"/>
        <w:jc w:val="both"/>
        <w:rPr>
          <w:szCs w:val="24"/>
        </w:rPr>
      </w:pPr>
      <w:r w:rsidRPr="00CD2946">
        <w:rPr>
          <w:szCs w:val="24"/>
        </w:rPr>
        <w:t xml:space="preserve">     6. </w:t>
      </w:r>
      <w:r w:rsidR="00A95E12" w:rsidRPr="00CD2946">
        <w:rPr>
          <w:szCs w:val="24"/>
        </w:rPr>
        <w:t>Pirkimus vykdo Viešųjų pirkimų komisija (toliau – Komisija) b</w:t>
      </w:r>
      <w:r w:rsidR="00292E35" w:rsidRPr="00CD2946">
        <w:rPr>
          <w:szCs w:val="24"/>
        </w:rPr>
        <w:t>ei pirkim</w:t>
      </w:r>
      <w:r w:rsidR="00195393" w:rsidRPr="00CD2946">
        <w:rPr>
          <w:szCs w:val="24"/>
        </w:rPr>
        <w:t>o</w:t>
      </w:r>
      <w:r w:rsidR="00292E35" w:rsidRPr="00CD2946">
        <w:rPr>
          <w:szCs w:val="24"/>
        </w:rPr>
        <w:t xml:space="preserve"> organizatorius</w:t>
      </w:r>
      <w:r w:rsidR="00A95E12" w:rsidRPr="00CD2946">
        <w:rPr>
          <w:szCs w:val="24"/>
        </w:rPr>
        <w:t xml:space="preserve"> (-iai). Komisija sudaroma ir pirkim</w:t>
      </w:r>
      <w:r w:rsidR="00195393" w:rsidRPr="00CD2946">
        <w:rPr>
          <w:szCs w:val="24"/>
        </w:rPr>
        <w:t>o</w:t>
      </w:r>
      <w:r w:rsidR="00A95E12" w:rsidRPr="00CD2946">
        <w:rPr>
          <w:szCs w:val="24"/>
        </w:rPr>
        <w:t xml:space="preserve"> organizatori</w:t>
      </w:r>
      <w:r w:rsidR="00195393" w:rsidRPr="00CD2946">
        <w:rPr>
          <w:szCs w:val="24"/>
        </w:rPr>
        <w:t>us (-iai)</w:t>
      </w:r>
      <w:r w:rsidR="00A95E12" w:rsidRPr="00CD2946">
        <w:rPr>
          <w:szCs w:val="24"/>
        </w:rPr>
        <w:t xml:space="preserve"> skiriami </w:t>
      </w:r>
      <w:bookmarkStart w:id="2" w:name="_Hlk488227169"/>
      <w:r w:rsidR="00A95E12" w:rsidRPr="00CD2946">
        <w:rPr>
          <w:szCs w:val="24"/>
        </w:rPr>
        <w:t xml:space="preserve">perkančiosios organizacijos direktoriaus </w:t>
      </w:r>
      <w:bookmarkEnd w:id="2"/>
      <w:r w:rsidR="00A95E12" w:rsidRPr="00CD2946">
        <w:rPr>
          <w:szCs w:val="24"/>
        </w:rPr>
        <w:t xml:space="preserve">įsakymu. </w:t>
      </w:r>
    </w:p>
    <w:p w:rsidR="00A95E12" w:rsidRPr="00CD2946" w:rsidRDefault="00F53480" w:rsidP="00A95E12">
      <w:pPr>
        <w:tabs>
          <w:tab w:val="left" w:pos="1080"/>
          <w:tab w:val="left" w:pos="1320"/>
          <w:tab w:val="left" w:pos="1560"/>
        </w:tabs>
        <w:ind w:firstLine="426"/>
        <w:jc w:val="both"/>
        <w:rPr>
          <w:szCs w:val="24"/>
          <w:lang w:eastAsia="lt-LT"/>
        </w:rPr>
      </w:pPr>
      <w:r w:rsidRPr="00CD2946">
        <w:rPr>
          <w:szCs w:val="24"/>
        </w:rPr>
        <w:t xml:space="preserve">     </w:t>
      </w:r>
      <w:r w:rsidR="00A95E12" w:rsidRPr="00CD2946">
        <w:rPr>
          <w:szCs w:val="24"/>
        </w:rPr>
        <w:t xml:space="preserve">7. Komisija savo veikloje vadovaujasi perkančiosios organizacijos direktoriaus įsakymu patvirtintu Komisijos darbo reglamentu. </w:t>
      </w:r>
      <w:r w:rsidR="00A95E12" w:rsidRPr="00CD2946">
        <w:rPr>
          <w:szCs w:val="24"/>
          <w:lang w:eastAsia="lt-LT"/>
        </w:rPr>
        <w:t>Komisijos veiklai vadovauja pirmininkas. Komisijos sekretoriumi skiriamas vienas iš Komisijos narių.</w:t>
      </w:r>
    </w:p>
    <w:p w:rsidR="00A95E12" w:rsidRPr="00CD2946" w:rsidRDefault="00F53480" w:rsidP="00A95E12">
      <w:pPr>
        <w:tabs>
          <w:tab w:val="left" w:pos="1080"/>
          <w:tab w:val="left" w:pos="1320"/>
          <w:tab w:val="left" w:pos="1560"/>
        </w:tabs>
        <w:ind w:firstLine="426"/>
        <w:jc w:val="both"/>
        <w:rPr>
          <w:szCs w:val="24"/>
          <w:lang w:eastAsia="lt-LT"/>
        </w:rPr>
      </w:pPr>
      <w:r w:rsidRPr="00CD2946">
        <w:rPr>
          <w:szCs w:val="24"/>
          <w:lang w:eastAsia="lt-LT"/>
        </w:rPr>
        <w:t xml:space="preserve">     </w:t>
      </w:r>
      <w:r w:rsidR="00A95E12" w:rsidRPr="00CD2946">
        <w:rPr>
          <w:szCs w:val="24"/>
          <w:lang w:eastAsia="lt-LT"/>
        </w:rPr>
        <w:t>8. Komisijos nariais ar pirkim</w:t>
      </w:r>
      <w:r w:rsidR="0069466C" w:rsidRPr="00CD2946">
        <w:rPr>
          <w:szCs w:val="24"/>
          <w:lang w:eastAsia="lt-LT"/>
        </w:rPr>
        <w:t>o</w:t>
      </w:r>
      <w:r w:rsidR="00A95E12" w:rsidRPr="00CD2946">
        <w:rPr>
          <w:szCs w:val="24"/>
          <w:lang w:eastAsia="lt-LT"/>
        </w:rPr>
        <w:t xml:space="preserve"> organizatori</w:t>
      </w:r>
      <w:r w:rsidR="0069466C" w:rsidRPr="00CD2946">
        <w:rPr>
          <w:szCs w:val="24"/>
          <w:lang w:eastAsia="lt-LT"/>
        </w:rPr>
        <w:t>umi (-iais)</w:t>
      </w:r>
      <w:r w:rsidR="00A95E12" w:rsidRPr="00CD2946">
        <w:rPr>
          <w:szCs w:val="24"/>
          <w:lang w:eastAsia="lt-LT"/>
        </w:rPr>
        <w:t xml:space="preserve"> gali būti skiriami tik nepriekaištingos reputacijos, nešališki asmenys, kurie turi pasirašyti nešališkumo deklaraciją</w:t>
      </w:r>
      <w:r w:rsidR="00292E35" w:rsidRPr="00CD2946">
        <w:rPr>
          <w:szCs w:val="24"/>
          <w:lang w:eastAsia="lt-LT"/>
        </w:rPr>
        <w:t xml:space="preserve"> (</w:t>
      </w:r>
      <w:r w:rsidR="00F3651B" w:rsidRPr="00CD2946">
        <w:rPr>
          <w:szCs w:val="24"/>
          <w:lang w:eastAsia="lt-LT"/>
        </w:rPr>
        <w:t xml:space="preserve">Aprašo </w:t>
      </w:r>
      <w:r w:rsidR="00292E35" w:rsidRPr="00CD2946">
        <w:rPr>
          <w:szCs w:val="24"/>
          <w:lang w:eastAsia="lt-LT"/>
        </w:rPr>
        <w:t>2 priedas)</w:t>
      </w:r>
      <w:r w:rsidR="00A95E12" w:rsidRPr="00CD2946">
        <w:rPr>
          <w:szCs w:val="24"/>
          <w:lang w:eastAsia="lt-LT"/>
        </w:rPr>
        <w:t xml:space="preserve"> ir konfidencialumo pasižadėjimą</w:t>
      </w:r>
      <w:r w:rsidR="00292E35" w:rsidRPr="00CD2946">
        <w:rPr>
          <w:szCs w:val="24"/>
          <w:lang w:eastAsia="lt-LT"/>
        </w:rPr>
        <w:t xml:space="preserve"> (</w:t>
      </w:r>
      <w:r w:rsidR="00F3651B" w:rsidRPr="00CD2946">
        <w:rPr>
          <w:szCs w:val="24"/>
          <w:lang w:eastAsia="lt-LT"/>
        </w:rPr>
        <w:t xml:space="preserve">Aprašo </w:t>
      </w:r>
      <w:r w:rsidR="00292E35" w:rsidRPr="00CD2946">
        <w:rPr>
          <w:szCs w:val="24"/>
          <w:lang w:eastAsia="lt-LT"/>
        </w:rPr>
        <w:t>3 priedas)</w:t>
      </w:r>
      <w:r w:rsidR="00A95E12" w:rsidRPr="00CD2946">
        <w:rPr>
          <w:szCs w:val="24"/>
          <w:lang w:eastAsia="lt-LT"/>
        </w:rPr>
        <w:t xml:space="preserve">. </w:t>
      </w:r>
    </w:p>
    <w:p w:rsidR="00880E84" w:rsidRPr="00CD2946" w:rsidRDefault="00880E84" w:rsidP="00F806F0">
      <w:pPr>
        <w:tabs>
          <w:tab w:val="left" w:pos="1080"/>
          <w:tab w:val="left" w:pos="1320"/>
          <w:tab w:val="left" w:pos="1560"/>
        </w:tabs>
        <w:ind w:firstLine="426"/>
        <w:jc w:val="both"/>
        <w:rPr>
          <w:szCs w:val="24"/>
          <w:lang w:eastAsia="lt-LT"/>
        </w:rPr>
      </w:pPr>
      <w:r w:rsidRPr="00CD2946">
        <w:rPr>
          <w:szCs w:val="24"/>
          <w:lang w:eastAsia="lt-LT"/>
        </w:rPr>
        <w:t xml:space="preserve">     9. Komisija vykdo tuos prekių, paslaugų ir darbų pirkimus, kurių nevykdo pirkim</w:t>
      </w:r>
      <w:r w:rsidR="000A3154" w:rsidRPr="00CD2946">
        <w:rPr>
          <w:szCs w:val="24"/>
          <w:lang w:eastAsia="lt-LT"/>
        </w:rPr>
        <w:t>o</w:t>
      </w:r>
      <w:r w:rsidRPr="00CD2946">
        <w:rPr>
          <w:szCs w:val="24"/>
          <w:lang w:eastAsia="lt-LT"/>
        </w:rPr>
        <w:t xml:space="preserve"> organizatori</w:t>
      </w:r>
      <w:r w:rsidR="00DD4CC7" w:rsidRPr="00CD2946">
        <w:rPr>
          <w:szCs w:val="24"/>
          <w:lang w:eastAsia="lt-LT"/>
        </w:rPr>
        <w:t>us (-iai)</w:t>
      </w:r>
      <w:r w:rsidR="00F806F0" w:rsidRPr="00CD2946">
        <w:rPr>
          <w:szCs w:val="24"/>
          <w:lang w:eastAsia="lt-LT"/>
        </w:rPr>
        <w:t>.</w:t>
      </w:r>
    </w:p>
    <w:p w:rsidR="006D6BF8" w:rsidRPr="00102EDC" w:rsidRDefault="00880E84" w:rsidP="00880E84">
      <w:pPr>
        <w:tabs>
          <w:tab w:val="left" w:pos="426"/>
          <w:tab w:val="left" w:pos="851"/>
          <w:tab w:val="left" w:pos="1134"/>
          <w:tab w:val="left" w:pos="1276"/>
          <w:tab w:val="left" w:pos="1560"/>
        </w:tabs>
        <w:ind w:firstLine="426"/>
        <w:jc w:val="both"/>
        <w:rPr>
          <w:szCs w:val="24"/>
        </w:rPr>
      </w:pPr>
      <w:r w:rsidRPr="00CD2946">
        <w:rPr>
          <w:szCs w:val="24"/>
          <w:lang w:eastAsia="lt-LT"/>
        </w:rPr>
        <w:t xml:space="preserve">    </w:t>
      </w:r>
      <w:r w:rsidRPr="00CD2946">
        <w:rPr>
          <w:szCs w:val="24"/>
        </w:rPr>
        <w:t xml:space="preserve"> 1</w:t>
      </w:r>
      <w:r w:rsidR="00CD2946">
        <w:rPr>
          <w:szCs w:val="24"/>
        </w:rPr>
        <w:t>0</w:t>
      </w:r>
      <w:r w:rsidRPr="00102EDC">
        <w:rPr>
          <w:szCs w:val="24"/>
        </w:rPr>
        <w:t xml:space="preserve">. </w:t>
      </w:r>
      <w:r w:rsidR="00755A98" w:rsidRPr="00102EDC">
        <w:rPr>
          <w:szCs w:val="24"/>
        </w:rPr>
        <w:t>Perkančioji organizacija nusistato</w:t>
      </w:r>
      <w:r w:rsidR="00F806F0" w:rsidRPr="00102EDC">
        <w:rPr>
          <w:szCs w:val="24"/>
        </w:rPr>
        <w:t>:</w:t>
      </w:r>
    </w:p>
    <w:p w:rsidR="00195D43" w:rsidRPr="00CD2946" w:rsidRDefault="003751FC" w:rsidP="00195D43">
      <w:pPr>
        <w:tabs>
          <w:tab w:val="left" w:pos="540"/>
        </w:tabs>
        <w:ind w:left="720"/>
        <w:jc w:val="both"/>
        <w:rPr>
          <w:szCs w:val="24"/>
        </w:rPr>
      </w:pPr>
      <w:r w:rsidRPr="00CD2946">
        <w:rPr>
          <w:iCs/>
          <w:szCs w:val="24"/>
        </w:rPr>
        <w:t>1</w:t>
      </w:r>
      <w:r w:rsidR="00CD2946">
        <w:rPr>
          <w:iCs/>
          <w:szCs w:val="24"/>
        </w:rPr>
        <w:t>0</w:t>
      </w:r>
      <w:r w:rsidR="00102EDC">
        <w:rPr>
          <w:iCs/>
          <w:szCs w:val="24"/>
        </w:rPr>
        <w:t>.1.</w:t>
      </w:r>
      <w:r w:rsidRPr="00CD2946">
        <w:rPr>
          <w:iCs/>
          <w:szCs w:val="24"/>
        </w:rPr>
        <w:t xml:space="preserve"> </w:t>
      </w:r>
      <w:r w:rsidR="00195D43" w:rsidRPr="00CD2946">
        <w:rPr>
          <w:iCs/>
          <w:szCs w:val="24"/>
        </w:rPr>
        <w:t>Pirkimus vykdo Komisija, kai:</w:t>
      </w:r>
    </w:p>
    <w:p w:rsidR="003751FC" w:rsidRPr="00CD2946" w:rsidRDefault="00195D43" w:rsidP="00195D43">
      <w:pPr>
        <w:tabs>
          <w:tab w:val="left" w:pos="540"/>
        </w:tabs>
        <w:ind w:left="720"/>
        <w:jc w:val="both"/>
        <w:rPr>
          <w:color w:val="000000"/>
        </w:rPr>
      </w:pPr>
      <w:r w:rsidRPr="00CD2946">
        <w:rPr>
          <w:iCs/>
          <w:szCs w:val="24"/>
        </w:rPr>
        <w:t>1</w:t>
      </w:r>
      <w:r w:rsidR="00CD2946">
        <w:rPr>
          <w:iCs/>
          <w:szCs w:val="24"/>
        </w:rPr>
        <w:t>0</w:t>
      </w:r>
      <w:r w:rsidRPr="00CD2946">
        <w:rPr>
          <w:iCs/>
          <w:szCs w:val="24"/>
        </w:rPr>
        <w:t>.1.</w:t>
      </w:r>
      <w:r w:rsidR="00102EDC">
        <w:rPr>
          <w:iCs/>
          <w:szCs w:val="24"/>
        </w:rPr>
        <w:t>1</w:t>
      </w:r>
      <w:r w:rsidR="003751FC" w:rsidRPr="00CD2946">
        <w:rPr>
          <w:iCs/>
          <w:szCs w:val="24"/>
        </w:rPr>
        <w:t>.</w:t>
      </w:r>
      <w:r w:rsidRPr="00CD2946">
        <w:rPr>
          <w:iCs/>
          <w:szCs w:val="24"/>
        </w:rPr>
        <w:t xml:space="preserve"> </w:t>
      </w:r>
      <w:r w:rsidR="003751FC" w:rsidRPr="00CD2946">
        <w:rPr>
          <w:color w:val="000000"/>
        </w:rPr>
        <w:t>numatomos mažos vertės pirkimo sutarties vertė viršija 10 tūkst.</w:t>
      </w:r>
      <w:r w:rsidR="006D559B">
        <w:rPr>
          <w:color w:val="000000"/>
        </w:rPr>
        <w:t xml:space="preserve"> Eur</w:t>
      </w:r>
      <w:r w:rsidR="003751FC" w:rsidRPr="00CD2946">
        <w:rPr>
          <w:color w:val="000000"/>
        </w:rPr>
        <w:t xml:space="preserve"> (be PVM). </w:t>
      </w:r>
    </w:p>
    <w:p w:rsidR="00CD2946" w:rsidRPr="00CD2946" w:rsidRDefault="000229DE" w:rsidP="00195D43">
      <w:pPr>
        <w:tabs>
          <w:tab w:val="left" w:pos="540"/>
        </w:tabs>
        <w:ind w:left="720"/>
        <w:jc w:val="both"/>
        <w:rPr>
          <w:iCs/>
          <w:szCs w:val="24"/>
        </w:rPr>
      </w:pPr>
      <w:r>
        <w:rPr>
          <w:color w:val="000000"/>
        </w:rPr>
        <w:t>10.1.2</w:t>
      </w:r>
      <w:r w:rsidR="00CD2946">
        <w:rPr>
          <w:color w:val="000000"/>
        </w:rPr>
        <w:t>. mažos vertės pirkimus, kurių numatoma</w:t>
      </w:r>
      <w:r w:rsidR="00CD2946" w:rsidRPr="00CD2946">
        <w:rPr>
          <w:color w:val="000000"/>
        </w:rPr>
        <w:t xml:space="preserve"> mažos vertės pirkimo sutarties vertė neviršija</w:t>
      </w:r>
      <w:r w:rsidR="001662CA">
        <w:rPr>
          <w:color w:val="000000"/>
        </w:rPr>
        <w:t xml:space="preserve"> 10 tūkst.</w:t>
      </w:r>
      <w:r w:rsidR="006D559B">
        <w:rPr>
          <w:color w:val="000000"/>
        </w:rPr>
        <w:t xml:space="preserve"> Eur</w:t>
      </w:r>
      <w:r w:rsidR="001662CA">
        <w:rPr>
          <w:color w:val="000000"/>
        </w:rPr>
        <w:t xml:space="preserve"> (be </w:t>
      </w:r>
      <w:r w:rsidR="001D5E1A">
        <w:rPr>
          <w:color w:val="000000"/>
        </w:rPr>
        <w:t xml:space="preserve">PVM), tačiau </w:t>
      </w:r>
      <w:r w:rsidR="00CD2946" w:rsidRPr="00CD2946">
        <w:rPr>
          <w:color w:val="000000"/>
        </w:rPr>
        <w:t>perkanč</w:t>
      </w:r>
      <w:r w:rsidR="001D5E1A">
        <w:rPr>
          <w:color w:val="000000"/>
        </w:rPr>
        <w:t>iosios organizacijos direktori</w:t>
      </w:r>
      <w:r w:rsidR="00920F99">
        <w:rPr>
          <w:color w:val="000000"/>
        </w:rPr>
        <w:t>a</w:t>
      </w:r>
      <w:r w:rsidR="001D5E1A">
        <w:rPr>
          <w:color w:val="000000"/>
        </w:rPr>
        <w:t>u</w:t>
      </w:r>
      <w:r w:rsidR="00CD2946" w:rsidRPr="00CD2946">
        <w:rPr>
          <w:color w:val="000000"/>
        </w:rPr>
        <w:t xml:space="preserve">s įsakymu </w:t>
      </w:r>
      <w:r w:rsidR="00920F99">
        <w:rPr>
          <w:color w:val="000000"/>
        </w:rPr>
        <w:t>paskirta Komisija įpareigota atlikti pirkimą</w:t>
      </w:r>
      <w:r w:rsidR="00CD2946" w:rsidRPr="00CD2946">
        <w:rPr>
          <w:color w:val="000000"/>
        </w:rPr>
        <w:t>.</w:t>
      </w:r>
    </w:p>
    <w:p w:rsidR="00195D43" w:rsidRPr="00CD2946" w:rsidRDefault="003751FC" w:rsidP="00195D43">
      <w:pPr>
        <w:tabs>
          <w:tab w:val="left" w:pos="540"/>
        </w:tabs>
        <w:ind w:left="720"/>
        <w:jc w:val="both"/>
        <w:rPr>
          <w:iCs/>
          <w:szCs w:val="24"/>
        </w:rPr>
      </w:pPr>
      <w:r w:rsidRPr="00CD2946">
        <w:rPr>
          <w:iCs/>
          <w:szCs w:val="24"/>
        </w:rPr>
        <w:t>1</w:t>
      </w:r>
      <w:r w:rsidR="00CD2946">
        <w:rPr>
          <w:iCs/>
          <w:szCs w:val="24"/>
        </w:rPr>
        <w:t>0</w:t>
      </w:r>
      <w:r w:rsidRPr="00CD2946">
        <w:rPr>
          <w:iCs/>
          <w:szCs w:val="24"/>
        </w:rPr>
        <w:t xml:space="preserve">.2. </w:t>
      </w:r>
      <w:r w:rsidR="00195D43" w:rsidRPr="00CD2946">
        <w:rPr>
          <w:iCs/>
          <w:szCs w:val="24"/>
        </w:rPr>
        <w:t>Pirkimus vykdo pirkimo organizatorius (-iai), kai:</w:t>
      </w:r>
    </w:p>
    <w:p w:rsidR="00195D43" w:rsidRPr="00CD2946" w:rsidRDefault="00F806F0" w:rsidP="00F806F0">
      <w:pPr>
        <w:tabs>
          <w:tab w:val="left" w:pos="540"/>
        </w:tabs>
        <w:ind w:left="720"/>
        <w:jc w:val="both"/>
        <w:rPr>
          <w:iCs/>
          <w:szCs w:val="24"/>
        </w:rPr>
      </w:pPr>
      <w:r w:rsidRPr="00CD2946">
        <w:rPr>
          <w:iCs/>
          <w:szCs w:val="24"/>
        </w:rPr>
        <w:lastRenderedPageBreak/>
        <w:t>1</w:t>
      </w:r>
      <w:r w:rsidR="00CD2946">
        <w:rPr>
          <w:iCs/>
          <w:szCs w:val="24"/>
        </w:rPr>
        <w:t>0</w:t>
      </w:r>
      <w:r w:rsidR="006D559B">
        <w:rPr>
          <w:iCs/>
          <w:szCs w:val="24"/>
        </w:rPr>
        <w:t>.2.1.</w:t>
      </w:r>
      <w:r w:rsidR="00195D43" w:rsidRPr="00CD2946">
        <w:rPr>
          <w:color w:val="000000"/>
        </w:rPr>
        <w:t>numatomos mažos vertės pirki</w:t>
      </w:r>
      <w:r w:rsidR="006D559B">
        <w:rPr>
          <w:color w:val="000000"/>
        </w:rPr>
        <w:t>mo sutarties vertė neviršija 10 tūkst. Eur</w:t>
      </w:r>
      <w:r w:rsidR="000437E4">
        <w:rPr>
          <w:color w:val="000000"/>
        </w:rPr>
        <w:t xml:space="preserve"> </w:t>
      </w:r>
      <w:r w:rsidR="00195D43" w:rsidRPr="00CD2946">
        <w:rPr>
          <w:color w:val="000000"/>
        </w:rPr>
        <w:t xml:space="preserve">(be PVM). </w:t>
      </w:r>
    </w:p>
    <w:p w:rsidR="00195D43" w:rsidRPr="00CD2946" w:rsidRDefault="000437E4" w:rsidP="00195D43">
      <w:pPr>
        <w:tabs>
          <w:tab w:val="left" w:pos="426"/>
          <w:tab w:val="left" w:pos="851"/>
          <w:tab w:val="left" w:pos="1134"/>
          <w:tab w:val="left" w:pos="1276"/>
          <w:tab w:val="left" w:pos="1560"/>
        </w:tabs>
        <w:ind w:firstLine="426"/>
        <w:jc w:val="both"/>
        <w:rPr>
          <w:szCs w:val="24"/>
        </w:rPr>
      </w:pPr>
      <w:r>
        <w:rPr>
          <w:color w:val="000000"/>
        </w:rPr>
        <w:t xml:space="preserve"> </w:t>
      </w:r>
      <w:r w:rsidR="00F806F0" w:rsidRPr="00CD2946">
        <w:rPr>
          <w:color w:val="000000"/>
        </w:rPr>
        <w:t>1</w:t>
      </w:r>
      <w:r w:rsidR="00CD2946">
        <w:rPr>
          <w:color w:val="000000"/>
        </w:rPr>
        <w:t>0</w:t>
      </w:r>
      <w:r w:rsidR="000229DE">
        <w:rPr>
          <w:color w:val="000000"/>
        </w:rPr>
        <w:t>.3.</w:t>
      </w:r>
      <w:r w:rsidR="00F806F0" w:rsidRPr="00CD2946">
        <w:rPr>
          <w:color w:val="000000"/>
        </w:rPr>
        <w:t xml:space="preserve"> </w:t>
      </w:r>
      <w:r w:rsidR="00920F99" w:rsidRPr="000229DE">
        <w:rPr>
          <w:color w:val="000000"/>
        </w:rPr>
        <w:t>n</w:t>
      </w:r>
      <w:r w:rsidR="003751FC" w:rsidRPr="000229DE">
        <w:rPr>
          <w:color w:val="000000"/>
        </w:rPr>
        <w:t>eskelbiama apklausa žodžiu</w:t>
      </w:r>
      <w:r w:rsidR="003751FC" w:rsidRPr="00CD2946">
        <w:rPr>
          <w:color w:val="000000"/>
        </w:rPr>
        <w:t xml:space="preserve"> gali būti atliekama, jei </w:t>
      </w:r>
      <w:r w:rsidR="003751FC" w:rsidRPr="00CD2946">
        <w:rPr>
          <w:szCs w:val="24"/>
        </w:rPr>
        <w:t>numatom</w:t>
      </w:r>
      <w:r w:rsidR="001662CA">
        <w:rPr>
          <w:szCs w:val="24"/>
        </w:rPr>
        <w:t>a</w:t>
      </w:r>
      <w:r w:rsidR="003751FC" w:rsidRPr="00CD2946">
        <w:rPr>
          <w:szCs w:val="24"/>
        </w:rPr>
        <w:t xml:space="preserve"> mažos vertės pirkimo sutarties vertė neviršija 10 tūkst. Eur </w:t>
      </w:r>
      <w:r w:rsidR="001662CA">
        <w:rPr>
          <w:szCs w:val="24"/>
        </w:rPr>
        <w:t>(</w:t>
      </w:r>
      <w:r w:rsidR="003751FC" w:rsidRPr="00CD2946">
        <w:rPr>
          <w:szCs w:val="24"/>
        </w:rPr>
        <w:t>be PVM</w:t>
      </w:r>
      <w:r w:rsidR="001662CA">
        <w:rPr>
          <w:szCs w:val="24"/>
        </w:rPr>
        <w:t>)</w:t>
      </w:r>
      <w:r w:rsidR="00473941" w:rsidRPr="00473941">
        <w:rPr>
          <w:color w:val="000000"/>
        </w:rPr>
        <w:t xml:space="preserve"> </w:t>
      </w:r>
      <w:r w:rsidR="00473941">
        <w:rPr>
          <w:color w:val="000000"/>
        </w:rPr>
        <w:t xml:space="preserve">(išskyrus </w:t>
      </w:r>
      <w:r w:rsidR="00473941" w:rsidRPr="00CD2946">
        <w:rPr>
          <w:bCs/>
          <w:szCs w:val="24"/>
        </w:rPr>
        <w:t>Maž</w:t>
      </w:r>
      <w:r w:rsidR="00473941">
        <w:rPr>
          <w:bCs/>
          <w:szCs w:val="24"/>
        </w:rPr>
        <w:t>os vertės pirkimų tvarkos aprašo, patvirtinto</w:t>
      </w:r>
      <w:r w:rsidR="00473941" w:rsidRPr="00CD2946">
        <w:rPr>
          <w:bCs/>
          <w:szCs w:val="24"/>
        </w:rPr>
        <w:t xml:space="preserve"> </w:t>
      </w:r>
      <w:r w:rsidR="00473941">
        <w:rPr>
          <w:bCs/>
          <w:szCs w:val="24"/>
        </w:rPr>
        <w:t>v</w:t>
      </w:r>
      <w:r w:rsidR="00473941" w:rsidRPr="00CD2946">
        <w:rPr>
          <w:bCs/>
          <w:szCs w:val="24"/>
        </w:rPr>
        <w:t>iešųjų pirkimų tarnybos direktoriaus 2017 m. b</w:t>
      </w:r>
      <w:r w:rsidR="00473941">
        <w:rPr>
          <w:bCs/>
          <w:szCs w:val="24"/>
        </w:rPr>
        <w:t>irželio 28 d. įsakymu Nr. 1S-97, punktuose</w:t>
      </w:r>
      <w:r w:rsidR="00473941">
        <w:rPr>
          <w:color w:val="000000"/>
        </w:rPr>
        <w:t xml:space="preserve"> 21.2.2, 21.2.4 ir 21.2.6 nurodytais atvejais, apklausa turi b</w:t>
      </w:r>
      <w:r w:rsidR="00B62FE1">
        <w:rPr>
          <w:color w:val="000000"/>
        </w:rPr>
        <w:t>ūti vykdoma CVP IS priemonėmis).</w:t>
      </w:r>
    </w:p>
    <w:p w:rsidR="003751FC" w:rsidRPr="00CD2946" w:rsidRDefault="00F806F0" w:rsidP="003751FC">
      <w:pPr>
        <w:tabs>
          <w:tab w:val="left" w:pos="426"/>
          <w:tab w:val="left" w:pos="851"/>
          <w:tab w:val="left" w:pos="1134"/>
          <w:tab w:val="left" w:pos="1276"/>
          <w:tab w:val="left" w:pos="1560"/>
        </w:tabs>
        <w:ind w:firstLine="426"/>
        <w:jc w:val="both"/>
        <w:rPr>
          <w:szCs w:val="24"/>
        </w:rPr>
      </w:pPr>
      <w:r w:rsidRPr="00CD2946">
        <w:rPr>
          <w:szCs w:val="24"/>
        </w:rPr>
        <w:t>1</w:t>
      </w:r>
      <w:r w:rsidR="00CD2946">
        <w:rPr>
          <w:szCs w:val="24"/>
        </w:rPr>
        <w:t>0</w:t>
      </w:r>
      <w:r w:rsidR="000229DE">
        <w:rPr>
          <w:szCs w:val="24"/>
        </w:rPr>
        <w:t>.4</w:t>
      </w:r>
      <w:r w:rsidR="000229DE" w:rsidRPr="00102EDC">
        <w:rPr>
          <w:szCs w:val="24"/>
        </w:rPr>
        <w:t>.</w:t>
      </w:r>
      <w:r w:rsidRPr="00102EDC">
        <w:rPr>
          <w:szCs w:val="24"/>
        </w:rPr>
        <w:t xml:space="preserve"> </w:t>
      </w:r>
      <w:r w:rsidR="001662CA" w:rsidRPr="00102EDC">
        <w:rPr>
          <w:szCs w:val="24"/>
        </w:rPr>
        <w:t>s</w:t>
      </w:r>
      <w:r w:rsidR="003751FC" w:rsidRPr="00102EDC">
        <w:rPr>
          <w:szCs w:val="24"/>
        </w:rPr>
        <w:t>utartis žodžiu</w:t>
      </w:r>
      <w:r w:rsidR="001662CA" w:rsidRPr="00102EDC">
        <w:rPr>
          <w:szCs w:val="24"/>
        </w:rPr>
        <w:t xml:space="preserve"> gali</w:t>
      </w:r>
      <w:r w:rsidR="001662CA">
        <w:rPr>
          <w:szCs w:val="24"/>
        </w:rPr>
        <w:t xml:space="preserve"> būti sudaryta</w:t>
      </w:r>
      <w:r w:rsidRPr="00F806F0">
        <w:rPr>
          <w:szCs w:val="24"/>
        </w:rPr>
        <w:t>,</w:t>
      </w:r>
      <w:r w:rsidR="003751FC" w:rsidRPr="00F806F0">
        <w:rPr>
          <w:szCs w:val="24"/>
        </w:rPr>
        <w:t xml:space="preserve"> </w:t>
      </w:r>
      <w:r w:rsidR="003751FC" w:rsidRPr="00F806F0">
        <w:rPr>
          <w:color w:val="000000"/>
        </w:rPr>
        <w:t xml:space="preserve">jei </w:t>
      </w:r>
      <w:r w:rsidR="003751FC" w:rsidRPr="00F806F0">
        <w:rPr>
          <w:szCs w:val="24"/>
        </w:rPr>
        <w:t>numatomo</w:t>
      </w:r>
      <w:r w:rsidR="003751FC" w:rsidRPr="00CD2946">
        <w:rPr>
          <w:szCs w:val="24"/>
        </w:rPr>
        <w:t xml:space="preserve">s mažos vertės pirkimo vertė neviršija 3 tūkst. Eur </w:t>
      </w:r>
      <w:r w:rsidR="001662CA">
        <w:rPr>
          <w:szCs w:val="24"/>
        </w:rPr>
        <w:t>(</w:t>
      </w:r>
      <w:r w:rsidR="003751FC" w:rsidRPr="00CD2946">
        <w:rPr>
          <w:szCs w:val="24"/>
        </w:rPr>
        <w:t>be PVM</w:t>
      </w:r>
      <w:r w:rsidR="001662CA">
        <w:rPr>
          <w:szCs w:val="24"/>
        </w:rPr>
        <w:t>)</w:t>
      </w:r>
      <w:r w:rsidR="00B62FE1">
        <w:rPr>
          <w:szCs w:val="24"/>
        </w:rPr>
        <w:t>.</w:t>
      </w:r>
    </w:p>
    <w:p w:rsidR="003751FC" w:rsidRPr="00CD2946" w:rsidRDefault="00F806F0" w:rsidP="003751FC">
      <w:pPr>
        <w:tabs>
          <w:tab w:val="left" w:pos="426"/>
          <w:tab w:val="left" w:pos="851"/>
          <w:tab w:val="left" w:pos="1134"/>
          <w:tab w:val="left" w:pos="1276"/>
          <w:tab w:val="left" w:pos="1560"/>
        </w:tabs>
        <w:ind w:firstLine="426"/>
        <w:jc w:val="both"/>
        <w:rPr>
          <w:szCs w:val="24"/>
        </w:rPr>
      </w:pPr>
      <w:r w:rsidRPr="00CD2946">
        <w:rPr>
          <w:szCs w:val="24"/>
        </w:rPr>
        <w:t>1</w:t>
      </w:r>
      <w:r w:rsidR="00CD2946">
        <w:rPr>
          <w:szCs w:val="24"/>
        </w:rPr>
        <w:t>0</w:t>
      </w:r>
      <w:r w:rsidR="00102EDC">
        <w:rPr>
          <w:szCs w:val="24"/>
        </w:rPr>
        <w:t>.5</w:t>
      </w:r>
      <w:r w:rsidRPr="00CD2946">
        <w:rPr>
          <w:szCs w:val="24"/>
        </w:rPr>
        <w:t xml:space="preserve">. </w:t>
      </w:r>
      <w:r w:rsidR="001662CA" w:rsidRPr="00102EDC">
        <w:rPr>
          <w:szCs w:val="24"/>
        </w:rPr>
        <w:t>s</w:t>
      </w:r>
      <w:r w:rsidR="003751FC" w:rsidRPr="00102EDC">
        <w:rPr>
          <w:szCs w:val="24"/>
        </w:rPr>
        <w:t>utartis raštu</w:t>
      </w:r>
      <w:r w:rsidR="003751FC" w:rsidRPr="00F806F0">
        <w:rPr>
          <w:szCs w:val="24"/>
        </w:rPr>
        <w:t xml:space="preserve"> visais atvejais sudarinėjama</w:t>
      </w:r>
      <w:r w:rsidRPr="00F806F0">
        <w:rPr>
          <w:szCs w:val="24"/>
        </w:rPr>
        <w:t>,</w:t>
      </w:r>
      <w:r w:rsidR="003751FC" w:rsidRPr="00F806F0">
        <w:rPr>
          <w:szCs w:val="24"/>
        </w:rPr>
        <w:t xml:space="preserve"> </w:t>
      </w:r>
      <w:r w:rsidR="003751FC" w:rsidRPr="00F806F0">
        <w:rPr>
          <w:color w:val="000000"/>
        </w:rPr>
        <w:t xml:space="preserve">jei </w:t>
      </w:r>
      <w:r w:rsidR="003751FC" w:rsidRPr="00F806F0">
        <w:rPr>
          <w:szCs w:val="24"/>
        </w:rPr>
        <w:t>numatomo</w:t>
      </w:r>
      <w:r w:rsidR="003751FC" w:rsidRPr="00CD2946">
        <w:rPr>
          <w:szCs w:val="24"/>
        </w:rPr>
        <w:t xml:space="preserve">s mažos vertės pirkimo sutarties vertė viršija 3 tūkst. Eur </w:t>
      </w:r>
      <w:r w:rsidR="001662CA">
        <w:rPr>
          <w:szCs w:val="24"/>
        </w:rPr>
        <w:t>(</w:t>
      </w:r>
      <w:r w:rsidR="003751FC" w:rsidRPr="00CD2946">
        <w:rPr>
          <w:szCs w:val="24"/>
        </w:rPr>
        <w:t>be PVM</w:t>
      </w:r>
      <w:r w:rsidR="001662CA">
        <w:rPr>
          <w:szCs w:val="24"/>
        </w:rPr>
        <w:t>)</w:t>
      </w:r>
      <w:r w:rsidR="00B62FE1">
        <w:rPr>
          <w:szCs w:val="24"/>
        </w:rPr>
        <w:t>.</w:t>
      </w:r>
    </w:p>
    <w:p w:rsidR="00F806F0" w:rsidRPr="00CD2946" w:rsidRDefault="00F806F0" w:rsidP="00880E84">
      <w:pPr>
        <w:tabs>
          <w:tab w:val="left" w:pos="426"/>
          <w:tab w:val="left" w:pos="851"/>
          <w:tab w:val="left" w:pos="1134"/>
          <w:tab w:val="left" w:pos="1276"/>
          <w:tab w:val="left" w:pos="1560"/>
        </w:tabs>
        <w:ind w:firstLine="426"/>
        <w:jc w:val="both"/>
        <w:rPr>
          <w:szCs w:val="24"/>
        </w:rPr>
      </w:pPr>
      <w:r w:rsidRPr="00CD2946">
        <w:rPr>
          <w:szCs w:val="24"/>
        </w:rPr>
        <w:t>1</w:t>
      </w:r>
      <w:r w:rsidR="00CD2946">
        <w:rPr>
          <w:szCs w:val="24"/>
        </w:rPr>
        <w:t>0</w:t>
      </w:r>
      <w:r w:rsidR="00102EDC">
        <w:rPr>
          <w:szCs w:val="24"/>
        </w:rPr>
        <w:t>.6.</w:t>
      </w:r>
      <w:r w:rsidRPr="00CD2946">
        <w:rPr>
          <w:szCs w:val="24"/>
        </w:rPr>
        <w:t xml:space="preserve"> </w:t>
      </w:r>
      <w:r w:rsidR="001662CA" w:rsidRPr="006F424C">
        <w:rPr>
          <w:szCs w:val="24"/>
        </w:rPr>
        <w:t>s</w:t>
      </w:r>
      <w:r w:rsidR="003751FC" w:rsidRPr="006F424C">
        <w:rPr>
          <w:szCs w:val="24"/>
        </w:rPr>
        <w:t>kelbiama apklausa</w:t>
      </w:r>
      <w:r w:rsidR="003751FC" w:rsidRPr="00F806F0">
        <w:rPr>
          <w:szCs w:val="24"/>
        </w:rPr>
        <w:t xml:space="preserve"> atliekama per CVP IS, </w:t>
      </w:r>
      <w:r w:rsidR="003751FC" w:rsidRPr="00F806F0">
        <w:rPr>
          <w:color w:val="000000"/>
        </w:rPr>
        <w:t xml:space="preserve">jei </w:t>
      </w:r>
      <w:r w:rsidR="003751FC" w:rsidRPr="00F806F0">
        <w:rPr>
          <w:szCs w:val="24"/>
        </w:rPr>
        <w:t>numatomos</w:t>
      </w:r>
      <w:r w:rsidR="003751FC" w:rsidRPr="00CD2946">
        <w:rPr>
          <w:szCs w:val="24"/>
        </w:rPr>
        <w:t xml:space="preserve"> mažos vertės pirkimo sutarties vertė viršija 10 tūkst.</w:t>
      </w:r>
      <w:r w:rsidRPr="00CD2946">
        <w:rPr>
          <w:szCs w:val="24"/>
        </w:rPr>
        <w:t xml:space="preserve"> Eur </w:t>
      </w:r>
      <w:r w:rsidR="001662CA">
        <w:rPr>
          <w:szCs w:val="24"/>
        </w:rPr>
        <w:t>(</w:t>
      </w:r>
      <w:r w:rsidRPr="00CD2946">
        <w:rPr>
          <w:szCs w:val="24"/>
        </w:rPr>
        <w:t>be</w:t>
      </w:r>
      <w:r w:rsidR="001662CA">
        <w:rPr>
          <w:szCs w:val="24"/>
        </w:rPr>
        <w:t xml:space="preserve"> </w:t>
      </w:r>
      <w:r w:rsidRPr="00CD2946">
        <w:rPr>
          <w:szCs w:val="24"/>
        </w:rPr>
        <w:t>PVM</w:t>
      </w:r>
      <w:r w:rsidR="001662CA">
        <w:rPr>
          <w:szCs w:val="24"/>
        </w:rPr>
        <w:t>)</w:t>
      </w:r>
      <w:r w:rsidRPr="00CD2946">
        <w:rPr>
          <w:szCs w:val="24"/>
        </w:rPr>
        <w:t>.</w:t>
      </w:r>
    </w:p>
    <w:p w:rsidR="001662CA" w:rsidRDefault="006D6BF8" w:rsidP="00CD2946">
      <w:pPr>
        <w:tabs>
          <w:tab w:val="left" w:pos="426"/>
          <w:tab w:val="left" w:pos="851"/>
          <w:tab w:val="left" w:pos="1134"/>
          <w:tab w:val="left" w:pos="1276"/>
          <w:tab w:val="left" w:pos="1560"/>
        </w:tabs>
        <w:ind w:firstLine="426"/>
        <w:jc w:val="both"/>
        <w:rPr>
          <w:color w:val="000000"/>
        </w:rPr>
      </w:pPr>
      <w:r w:rsidRPr="00CD2946">
        <w:rPr>
          <w:szCs w:val="24"/>
        </w:rPr>
        <w:t>1</w:t>
      </w:r>
      <w:r w:rsidR="00CD2946">
        <w:rPr>
          <w:szCs w:val="24"/>
        </w:rPr>
        <w:t>0</w:t>
      </w:r>
      <w:r w:rsidRPr="00CD2946">
        <w:rPr>
          <w:szCs w:val="24"/>
        </w:rPr>
        <w:t>.</w:t>
      </w:r>
      <w:r w:rsidR="00102EDC">
        <w:rPr>
          <w:szCs w:val="24"/>
        </w:rPr>
        <w:t>7</w:t>
      </w:r>
      <w:r w:rsidRPr="00CD2946">
        <w:rPr>
          <w:szCs w:val="24"/>
        </w:rPr>
        <w:t>. jei</w:t>
      </w:r>
      <w:r w:rsidR="00A95E12" w:rsidRPr="00CD2946">
        <w:rPr>
          <w:szCs w:val="24"/>
        </w:rPr>
        <w:t xml:space="preserve"> numatomo</w:t>
      </w:r>
      <w:r w:rsidR="007C063B" w:rsidRPr="00CD2946">
        <w:rPr>
          <w:szCs w:val="24"/>
        </w:rPr>
        <w:t>s</w:t>
      </w:r>
      <w:r w:rsidR="00A95E12" w:rsidRPr="00CD2946">
        <w:rPr>
          <w:szCs w:val="24"/>
        </w:rPr>
        <w:t xml:space="preserve"> mažos vertės pirkimo sutarties vertė yra ma</w:t>
      </w:r>
      <w:r w:rsidR="00880E84" w:rsidRPr="00CD2946">
        <w:rPr>
          <w:szCs w:val="24"/>
        </w:rPr>
        <w:t>žesnė kaip 10 tūkst.</w:t>
      </w:r>
      <w:r w:rsidR="006D559B">
        <w:rPr>
          <w:szCs w:val="24"/>
        </w:rPr>
        <w:t xml:space="preserve"> Eur</w:t>
      </w:r>
      <w:r w:rsidR="00880E84" w:rsidRPr="00CD2946">
        <w:rPr>
          <w:szCs w:val="24"/>
        </w:rPr>
        <w:t xml:space="preserve"> (be PVM), </w:t>
      </w:r>
      <w:r w:rsidR="005847BD" w:rsidRPr="00CD2946">
        <w:rPr>
          <w:szCs w:val="24"/>
        </w:rPr>
        <w:t xml:space="preserve">neskelbiama </w:t>
      </w:r>
      <w:r w:rsidR="0089692B" w:rsidRPr="00CD2946">
        <w:rPr>
          <w:szCs w:val="24"/>
        </w:rPr>
        <w:t xml:space="preserve">apklausa </w:t>
      </w:r>
      <w:r w:rsidR="00A95E12" w:rsidRPr="00CD2946">
        <w:rPr>
          <w:szCs w:val="24"/>
        </w:rPr>
        <w:t>gali būti a</w:t>
      </w:r>
      <w:r w:rsidR="00A95E12" w:rsidRPr="00CD2946">
        <w:rPr>
          <w:color w:val="000000"/>
        </w:rPr>
        <w:t>tliekam</w:t>
      </w:r>
      <w:r w:rsidR="00B62FE1">
        <w:rPr>
          <w:color w:val="000000"/>
        </w:rPr>
        <w:t>a apklausiant 1 (vieną) tiekėją.</w:t>
      </w:r>
    </w:p>
    <w:p w:rsidR="00CD2946" w:rsidRDefault="00755A98" w:rsidP="00CD2946">
      <w:pPr>
        <w:tabs>
          <w:tab w:val="left" w:pos="426"/>
          <w:tab w:val="left" w:pos="851"/>
          <w:tab w:val="left" w:pos="1134"/>
          <w:tab w:val="left" w:pos="1276"/>
          <w:tab w:val="left" w:pos="1560"/>
        </w:tabs>
        <w:ind w:firstLine="426"/>
        <w:jc w:val="both"/>
        <w:rPr>
          <w:color w:val="000000"/>
          <w:szCs w:val="24"/>
        </w:rPr>
      </w:pPr>
      <w:r w:rsidRPr="00CD2946">
        <w:rPr>
          <w:color w:val="000000"/>
        </w:rPr>
        <w:t>1</w:t>
      </w:r>
      <w:r w:rsidR="001662CA">
        <w:rPr>
          <w:color w:val="000000"/>
        </w:rPr>
        <w:t>0</w:t>
      </w:r>
      <w:r w:rsidRPr="00CD2946">
        <w:rPr>
          <w:color w:val="000000"/>
        </w:rPr>
        <w:t>.</w:t>
      </w:r>
      <w:r w:rsidR="00102EDC">
        <w:rPr>
          <w:color w:val="000000"/>
        </w:rPr>
        <w:t>8</w:t>
      </w:r>
      <w:r w:rsidRPr="00CD2946">
        <w:rPr>
          <w:color w:val="000000"/>
        </w:rPr>
        <w:t>.</w:t>
      </w:r>
      <w:r w:rsidR="007C063B" w:rsidRPr="00CD2946">
        <w:rPr>
          <w:color w:val="000000"/>
        </w:rPr>
        <w:t xml:space="preserve"> </w:t>
      </w:r>
      <w:r w:rsidR="006D6BF8" w:rsidRPr="00CD2946">
        <w:rPr>
          <w:color w:val="000000"/>
          <w:szCs w:val="24"/>
        </w:rPr>
        <w:t>m</w:t>
      </w:r>
      <w:r w:rsidR="00292E35" w:rsidRPr="00CD2946">
        <w:rPr>
          <w:color w:val="000000"/>
          <w:szCs w:val="24"/>
        </w:rPr>
        <w:t xml:space="preserve">ažos vertės pirkimuose </w:t>
      </w:r>
      <w:r w:rsidR="00292E35" w:rsidRPr="00CD2946">
        <w:rPr>
          <w:color w:val="000000"/>
        </w:rPr>
        <w:t>Europos bendr</w:t>
      </w:r>
      <w:r w:rsidR="007C063B" w:rsidRPr="00CD2946">
        <w:rPr>
          <w:color w:val="000000"/>
        </w:rPr>
        <w:t>asis</w:t>
      </w:r>
      <w:r w:rsidR="00292E35" w:rsidRPr="00CD2946">
        <w:rPr>
          <w:color w:val="000000"/>
        </w:rPr>
        <w:t xml:space="preserve"> viešojo pirkimo dokument</w:t>
      </w:r>
      <w:r w:rsidR="007C063B" w:rsidRPr="00CD2946">
        <w:rPr>
          <w:color w:val="000000"/>
        </w:rPr>
        <w:t>as</w:t>
      </w:r>
      <w:r w:rsidR="00292E35" w:rsidRPr="00CD2946">
        <w:rPr>
          <w:color w:val="000000"/>
          <w:szCs w:val="24"/>
        </w:rPr>
        <w:t xml:space="preserve"> (</w:t>
      </w:r>
      <w:r w:rsidR="00A95E12" w:rsidRPr="00CD2946">
        <w:rPr>
          <w:color w:val="000000"/>
          <w:szCs w:val="24"/>
        </w:rPr>
        <w:t>EBVPD</w:t>
      </w:r>
      <w:r w:rsidR="007A5A7B" w:rsidRPr="00CD2946">
        <w:rPr>
          <w:color w:val="000000"/>
          <w:szCs w:val="24"/>
        </w:rPr>
        <w:t>)</w:t>
      </w:r>
      <w:r w:rsidR="007C063B" w:rsidRPr="00CD2946">
        <w:rPr>
          <w:color w:val="000000"/>
          <w:szCs w:val="24"/>
        </w:rPr>
        <w:t xml:space="preserve"> nėra privalomas</w:t>
      </w:r>
      <w:r w:rsidR="00B62FE1">
        <w:rPr>
          <w:color w:val="000000"/>
          <w:szCs w:val="24"/>
        </w:rPr>
        <w:t>.</w:t>
      </w:r>
    </w:p>
    <w:p w:rsidR="00CD2946" w:rsidRDefault="00373AD8" w:rsidP="00CD2946">
      <w:pPr>
        <w:tabs>
          <w:tab w:val="left" w:pos="426"/>
          <w:tab w:val="left" w:pos="851"/>
          <w:tab w:val="left" w:pos="1134"/>
          <w:tab w:val="left" w:pos="1276"/>
          <w:tab w:val="left" w:pos="1560"/>
        </w:tabs>
        <w:ind w:firstLine="426"/>
        <w:jc w:val="both"/>
        <w:rPr>
          <w:color w:val="000000"/>
          <w:szCs w:val="24"/>
        </w:rPr>
      </w:pPr>
      <w:r w:rsidRPr="00CD2946">
        <w:rPr>
          <w:color w:val="000000"/>
          <w:szCs w:val="24"/>
        </w:rPr>
        <w:t>1</w:t>
      </w:r>
      <w:r w:rsidR="00CD2946">
        <w:rPr>
          <w:color w:val="000000"/>
          <w:szCs w:val="24"/>
        </w:rPr>
        <w:t>0</w:t>
      </w:r>
      <w:r w:rsidRPr="00CD2946">
        <w:rPr>
          <w:color w:val="000000"/>
          <w:szCs w:val="24"/>
        </w:rPr>
        <w:t>.</w:t>
      </w:r>
      <w:r w:rsidR="00102EDC">
        <w:rPr>
          <w:color w:val="000000"/>
          <w:szCs w:val="24"/>
        </w:rPr>
        <w:t>9</w:t>
      </w:r>
      <w:r w:rsidRPr="00CD2946">
        <w:rPr>
          <w:color w:val="000000"/>
          <w:szCs w:val="24"/>
        </w:rPr>
        <w:t>. atliekant mažos vertės pirkimus kvalifi</w:t>
      </w:r>
      <w:r w:rsidR="00180748" w:rsidRPr="00CD2946">
        <w:rPr>
          <w:color w:val="000000"/>
          <w:szCs w:val="24"/>
        </w:rPr>
        <w:t>kaciją atitinkančių dokumentų</w:t>
      </w:r>
      <w:r w:rsidR="007C063B" w:rsidRPr="00CD2946">
        <w:rPr>
          <w:color w:val="000000"/>
          <w:szCs w:val="24"/>
        </w:rPr>
        <w:t xml:space="preserve"> reikalavimas</w:t>
      </w:r>
      <w:r w:rsidR="00F806F0" w:rsidRPr="00CD2946">
        <w:rPr>
          <w:color w:val="000000"/>
          <w:szCs w:val="24"/>
        </w:rPr>
        <w:t xml:space="preserve"> iš tiekėjų nėra privalomas;</w:t>
      </w:r>
    </w:p>
    <w:p w:rsidR="00CD2946" w:rsidRDefault="00BC07AE" w:rsidP="00CD2946">
      <w:pPr>
        <w:tabs>
          <w:tab w:val="left" w:pos="426"/>
          <w:tab w:val="left" w:pos="851"/>
          <w:tab w:val="left" w:pos="1134"/>
          <w:tab w:val="left" w:pos="1276"/>
          <w:tab w:val="left" w:pos="1560"/>
        </w:tabs>
        <w:ind w:firstLine="426"/>
        <w:jc w:val="both"/>
        <w:rPr>
          <w:color w:val="000000"/>
          <w:szCs w:val="24"/>
        </w:rPr>
      </w:pPr>
      <w:r w:rsidRPr="00CD2946">
        <w:rPr>
          <w:color w:val="000000"/>
          <w:szCs w:val="24"/>
        </w:rPr>
        <w:t>1</w:t>
      </w:r>
      <w:r w:rsidR="00CD2946">
        <w:rPr>
          <w:color w:val="000000"/>
          <w:szCs w:val="24"/>
        </w:rPr>
        <w:t>0</w:t>
      </w:r>
      <w:r w:rsidRPr="00CD2946">
        <w:rPr>
          <w:color w:val="000000"/>
          <w:szCs w:val="24"/>
        </w:rPr>
        <w:t>.</w:t>
      </w:r>
      <w:r w:rsidR="00102EDC">
        <w:rPr>
          <w:color w:val="000000"/>
          <w:szCs w:val="24"/>
        </w:rPr>
        <w:t>10</w:t>
      </w:r>
      <w:r w:rsidRPr="00CD2946">
        <w:rPr>
          <w:color w:val="000000"/>
          <w:szCs w:val="24"/>
        </w:rPr>
        <w:t>. ma</w:t>
      </w:r>
      <w:r w:rsidR="007A5A7B" w:rsidRPr="00CD2946">
        <w:rPr>
          <w:color w:val="000000"/>
          <w:szCs w:val="24"/>
        </w:rPr>
        <w:t>žos vertės pirkim</w:t>
      </w:r>
      <w:r w:rsidR="00A214D2" w:rsidRPr="00CD2946">
        <w:rPr>
          <w:color w:val="000000"/>
          <w:szCs w:val="24"/>
        </w:rPr>
        <w:t>ų atvejais</w:t>
      </w:r>
      <w:r w:rsidR="007A5A7B" w:rsidRPr="00CD2946">
        <w:rPr>
          <w:color w:val="000000"/>
          <w:szCs w:val="24"/>
        </w:rPr>
        <w:t xml:space="preserve"> atidėjimo termino </w:t>
      </w:r>
      <w:r w:rsidR="0069466C" w:rsidRPr="00CD2946">
        <w:rPr>
          <w:color w:val="000000"/>
          <w:szCs w:val="24"/>
        </w:rPr>
        <w:t>nustat</w:t>
      </w:r>
      <w:r w:rsidR="00F806F0" w:rsidRPr="00CD2946">
        <w:rPr>
          <w:color w:val="000000"/>
          <w:szCs w:val="24"/>
        </w:rPr>
        <w:t xml:space="preserve">ymas nėra </w:t>
      </w:r>
      <w:r w:rsidR="001662CA">
        <w:rPr>
          <w:color w:val="000000"/>
          <w:szCs w:val="24"/>
        </w:rPr>
        <w:t>privalomas.</w:t>
      </w:r>
    </w:p>
    <w:p w:rsidR="001662CA" w:rsidRDefault="006D6BF8" w:rsidP="00CD2946">
      <w:pPr>
        <w:tabs>
          <w:tab w:val="left" w:pos="426"/>
          <w:tab w:val="left" w:pos="851"/>
          <w:tab w:val="left" w:pos="1134"/>
          <w:tab w:val="left" w:pos="1276"/>
          <w:tab w:val="left" w:pos="1560"/>
        </w:tabs>
        <w:ind w:firstLine="426"/>
        <w:jc w:val="both"/>
        <w:rPr>
          <w:szCs w:val="24"/>
        </w:rPr>
      </w:pPr>
      <w:r w:rsidRPr="00CD2946">
        <w:rPr>
          <w:szCs w:val="24"/>
        </w:rPr>
        <w:t>1</w:t>
      </w:r>
      <w:r w:rsidR="00CD2946">
        <w:rPr>
          <w:szCs w:val="24"/>
        </w:rPr>
        <w:t>1</w:t>
      </w:r>
      <w:r w:rsidR="00880E84" w:rsidRPr="00CD2946">
        <w:rPr>
          <w:szCs w:val="24"/>
        </w:rPr>
        <w:t xml:space="preserve">. </w:t>
      </w:r>
      <w:r w:rsidR="00755A98" w:rsidRPr="00CD2946">
        <w:rPr>
          <w:szCs w:val="24"/>
        </w:rPr>
        <w:t>K</w:t>
      </w:r>
      <w:r w:rsidR="00F53480" w:rsidRPr="00CD2946">
        <w:rPr>
          <w:szCs w:val="24"/>
        </w:rPr>
        <w:t>ai pirkimą atlieka pirkimo organizatorius</w:t>
      </w:r>
      <w:r w:rsidR="001662CA">
        <w:rPr>
          <w:szCs w:val="24"/>
        </w:rPr>
        <w:t xml:space="preserve"> (-iai)</w:t>
      </w:r>
      <w:r w:rsidR="00F53480" w:rsidRPr="00CD2946">
        <w:rPr>
          <w:szCs w:val="24"/>
        </w:rPr>
        <w:t>, pildoma tiekėjų apklausos pažyma</w:t>
      </w:r>
      <w:r w:rsidR="00880E84" w:rsidRPr="00CD2946">
        <w:rPr>
          <w:szCs w:val="24"/>
        </w:rPr>
        <w:t xml:space="preserve">        </w:t>
      </w:r>
      <w:r w:rsidR="00F53480" w:rsidRPr="00CD2946">
        <w:rPr>
          <w:szCs w:val="24"/>
        </w:rPr>
        <w:t xml:space="preserve"> (</w:t>
      </w:r>
      <w:r w:rsidR="00A16918" w:rsidRPr="00CD2946">
        <w:rPr>
          <w:szCs w:val="24"/>
        </w:rPr>
        <w:t xml:space="preserve">Aprašo </w:t>
      </w:r>
      <w:r w:rsidR="00F53480" w:rsidRPr="00CD2946">
        <w:rPr>
          <w:szCs w:val="24"/>
        </w:rPr>
        <w:t>4</w:t>
      </w:r>
      <w:r w:rsidR="00880E84" w:rsidRPr="00CD2946">
        <w:rPr>
          <w:szCs w:val="24"/>
        </w:rPr>
        <w:t xml:space="preserve"> priedas).</w:t>
      </w:r>
      <w:r w:rsidR="001662CA">
        <w:rPr>
          <w:szCs w:val="24"/>
        </w:rPr>
        <w:t xml:space="preserve"> </w:t>
      </w:r>
    </w:p>
    <w:p w:rsidR="00A95E12" w:rsidRPr="00CD2946" w:rsidRDefault="001662CA" w:rsidP="00CD2946">
      <w:pPr>
        <w:tabs>
          <w:tab w:val="left" w:pos="426"/>
          <w:tab w:val="left" w:pos="851"/>
          <w:tab w:val="left" w:pos="1134"/>
          <w:tab w:val="left" w:pos="1276"/>
          <w:tab w:val="left" w:pos="1560"/>
        </w:tabs>
        <w:ind w:firstLine="426"/>
        <w:jc w:val="both"/>
        <w:rPr>
          <w:szCs w:val="24"/>
        </w:rPr>
      </w:pPr>
      <w:r>
        <w:rPr>
          <w:szCs w:val="24"/>
        </w:rPr>
        <w:t xml:space="preserve">12. </w:t>
      </w:r>
      <w:r w:rsidR="00A95E12" w:rsidRPr="00CD2946">
        <w:t>Kiekvienas perkančiosios organizacijos atliktas pirkimas registruojamas atliktų pirkimų registracijos žurnale</w:t>
      </w:r>
      <w:r w:rsidR="00880E84" w:rsidRPr="00CD2946">
        <w:t>.</w:t>
      </w:r>
    </w:p>
    <w:p w:rsidR="00A20254" w:rsidRPr="00CD2946" w:rsidRDefault="001662CA" w:rsidP="004D6BA7">
      <w:pPr>
        <w:tabs>
          <w:tab w:val="left" w:pos="851"/>
          <w:tab w:val="left" w:pos="1080"/>
          <w:tab w:val="left" w:pos="1276"/>
          <w:tab w:val="left" w:pos="1560"/>
        </w:tabs>
        <w:ind w:firstLine="426"/>
        <w:jc w:val="both"/>
        <w:rPr>
          <w:szCs w:val="24"/>
        </w:rPr>
      </w:pPr>
      <w:r>
        <w:rPr>
          <w:szCs w:val="24"/>
          <w:lang w:eastAsia="lt-LT"/>
        </w:rPr>
        <w:t xml:space="preserve">13. </w:t>
      </w:r>
      <w:r w:rsidR="00A95E12" w:rsidRPr="00CD2946">
        <w:rPr>
          <w:szCs w:val="24"/>
        </w:rPr>
        <w:t>Perkančiosios organizacijos sudarytos pirkimo sutartys ir mokėjimo dokumentai bei kiti su pirkimais susiję dokumentai tvarkomi ir saugomi pagal perkančiosios organizacijos dokumentacijos planą.</w:t>
      </w:r>
    </w:p>
    <w:p w:rsidR="00A20254" w:rsidRPr="001662CA" w:rsidRDefault="00412526" w:rsidP="001662CA">
      <w:pPr>
        <w:widowControl w:val="0"/>
        <w:ind w:firstLine="426"/>
        <w:jc w:val="both"/>
        <w:rPr>
          <w:strike/>
          <w:szCs w:val="24"/>
        </w:rPr>
      </w:pPr>
      <w:r w:rsidRPr="00CD2946">
        <w:rPr>
          <w:strike/>
          <w:szCs w:val="24"/>
        </w:rPr>
        <w:t xml:space="preserve">      </w:t>
      </w:r>
    </w:p>
    <w:p w:rsidR="00A20254" w:rsidRPr="00CD2946" w:rsidRDefault="00A20254" w:rsidP="00B522E2">
      <w:pPr>
        <w:pStyle w:val="ListParagraph"/>
        <w:numPr>
          <w:ilvl w:val="0"/>
          <w:numId w:val="2"/>
        </w:numPr>
        <w:jc w:val="center"/>
        <w:rPr>
          <w:b/>
        </w:rPr>
      </w:pPr>
      <w:r w:rsidRPr="00CD2946">
        <w:rPr>
          <w:b/>
        </w:rPr>
        <w:t xml:space="preserve"> BAIGIAMOSIOS NUOSTATOS</w:t>
      </w:r>
    </w:p>
    <w:p w:rsidR="00A20254" w:rsidRPr="00CD2946" w:rsidRDefault="00A20254" w:rsidP="00A20254">
      <w:pPr>
        <w:pStyle w:val="ListParagraph"/>
        <w:ind w:left="1440"/>
        <w:jc w:val="center"/>
      </w:pPr>
    </w:p>
    <w:p w:rsidR="00A20254" w:rsidRPr="00CD2946" w:rsidRDefault="00CD6E63" w:rsidP="00A20254">
      <w:pPr>
        <w:ind w:firstLine="360"/>
        <w:jc w:val="both"/>
      </w:pPr>
      <w:r>
        <w:t xml:space="preserve">   14</w:t>
      </w:r>
      <w:r w:rsidR="00A20254" w:rsidRPr="00CD2946">
        <w:t>. Ginčų nagrinėjimas, žalos atlyginimas, pirkimo sutarties pripažinimas negaliojančia, alternatyvios sankcijos reglamentuojamos Viešųjų pirkimų įstatymo VII skyriaus nuostatomis.</w:t>
      </w:r>
    </w:p>
    <w:p w:rsidR="00A20254" w:rsidRPr="00CD2946" w:rsidRDefault="00A20254" w:rsidP="00A20254">
      <w:pPr>
        <w:ind w:firstLine="360"/>
        <w:jc w:val="both"/>
        <w:rPr>
          <w:szCs w:val="24"/>
        </w:rPr>
      </w:pPr>
      <w:r w:rsidRPr="00CD2946">
        <w:rPr>
          <w:szCs w:val="24"/>
        </w:rPr>
        <w:t xml:space="preserve"> </w:t>
      </w:r>
    </w:p>
    <w:p w:rsidR="00A20254" w:rsidRPr="00CD2946" w:rsidRDefault="00A20254" w:rsidP="00A20254">
      <w:pPr>
        <w:ind w:firstLine="360"/>
        <w:jc w:val="both"/>
        <w:rPr>
          <w:szCs w:val="24"/>
        </w:rPr>
      </w:pPr>
      <w:r w:rsidRPr="00CD2946">
        <w:rPr>
          <w:szCs w:val="24"/>
        </w:rPr>
        <w:t xml:space="preserve"> PRIEDAI</w:t>
      </w:r>
    </w:p>
    <w:p w:rsidR="00A20254" w:rsidRPr="00CD2946" w:rsidRDefault="00A20254" w:rsidP="00A20254">
      <w:pPr>
        <w:shd w:val="clear" w:color="auto" w:fill="FFFFFF"/>
        <w:jc w:val="both"/>
        <w:rPr>
          <w:spacing w:val="2"/>
          <w:szCs w:val="24"/>
        </w:rPr>
      </w:pPr>
      <w:r w:rsidRPr="00CD2946">
        <w:rPr>
          <w:caps/>
          <w:szCs w:val="24"/>
        </w:rPr>
        <w:t xml:space="preserve">      1 PRIEDAS. </w:t>
      </w:r>
      <w:r w:rsidR="00052A81" w:rsidRPr="00CD2946">
        <w:rPr>
          <w:spacing w:val="2"/>
          <w:szCs w:val="24"/>
        </w:rPr>
        <w:t>PARAIŠKOS FORMA</w:t>
      </w:r>
    </w:p>
    <w:p w:rsidR="00A20254" w:rsidRPr="00CD2946" w:rsidRDefault="00A20254" w:rsidP="00A20254">
      <w:pPr>
        <w:shd w:val="clear" w:color="auto" w:fill="FFFFFF"/>
        <w:jc w:val="both"/>
        <w:rPr>
          <w:spacing w:val="2"/>
          <w:szCs w:val="24"/>
        </w:rPr>
      </w:pPr>
      <w:r w:rsidRPr="00CD2946">
        <w:rPr>
          <w:spacing w:val="2"/>
          <w:szCs w:val="24"/>
        </w:rPr>
        <w:t xml:space="preserve">      2 PRIEDAS. </w:t>
      </w:r>
      <w:r w:rsidR="00052A81" w:rsidRPr="00CD2946">
        <w:rPr>
          <w:spacing w:val="2"/>
          <w:szCs w:val="24"/>
        </w:rPr>
        <w:t>NEŠALIŠKUMO DEKLARACIJA</w:t>
      </w:r>
    </w:p>
    <w:p w:rsidR="00A20254" w:rsidRPr="00CD2946" w:rsidRDefault="00A20254" w:rsidP="00A20254">
      <w:pPr>
        <w:shd w:val="clear" w:color="auto" w:fill="FFFFFF"/>
        <w:jc w:val="both"/>
        <w:rPr>
          <w:spacing w:val="2"/>
          <w:szCs w:val="24"/>
        </w:rPr>
      </w:pPr>
      <w:r w:rsidRPr="00CD2946">
        <w:rPr>
          <w:spacing w:val="2"/>
          <w:szCs w:val="24"/>
        </w:rPr>
        <w:t xml:space="preserve">      3 PRIEDAS. KONFIDENCIALUMO PASIŽADĖJIMAS</w:t>
      </w:r>
    </w:p>
    <w:p w:rsidR="00A20254" w:rsidRPr="00CD2946" w:rsidRDefault="00A20254" w:rsidP="00A20254">
      <w:pPr>
        <w:shd w:val="clear" w:color="auto" w:fill="FFFFFF"/>
        <w:jc w:val="both"/>
        <w:rPr>
          <w:spacing w:val="2"/>
          <w:szCs w:val="24"/>
        </w:rPr>
      </w:pPr>
      <w:r w:rsidRPr="00CD2946">
        <w:rPr>
          <w:spacing w:val="2"/>
          <w:szCs w:val="24"/>
        </w:rPr>
        <w:t xml:space="preserve">      4. PRIEDAS. </w:t>
      </w:r>
      <w:r w:rsidR="00052A81" w:rsidRPr="00CD2946">
        <w:rPr>
          <w:spacing w:val="-1"/>
          <w:szCs w:val="24"/>
        </w:rPr>
        <w:t xml:space="preserve">TIEKĖJŲ APKLAUSOS </w:t>
      </w:r>
      <w:r w:rsidR="00052A81" w:rsidRPr="00CD2946">
        <w:rPr>
          <w:spacing w:val="2"/>
          <w:szCs w:val="24"/>
        </w:rPr>
        <w:t>PAŽYMA</w:t>
      </w:r>
    </w:p>
    <w:p w:rsidR="00A20254" w:rsidRPr="00CD2946" w:rsidRDefault="00A20254" w:rsidP="00A20254">
      <w:pPr>
        <w:ind w:firstLine="360"/>
        <w:jc w:val="both"/>
        <w:rPr>
          <w:szCs w:val="24"/>
        </w:rPr>
      </w:pPr>
    </w:p>
    <w:p w:rsidR="00A20254" w:rsidRPr="00CD2946" w:rsidRDefault="00A20254" w:rsidP="00A20254">
      <w:pPr>
        <w:jc w:val="center"/>
        <w:rPr>
          <w:szCs w:val="24"/>
        </w:rPr>
      </w:pPr>
      <w:r w:rsidRPr="00CD2946">
        <w:rPr>
          <w:szCs w:val="24"/>
        </w:rPr>
        <w:t>___________________</w:t>
      </w:r>
    </w:p>
    <w:p w:rsidR="00A20254" w:rsidRPr="00CD2946" w:rsidRDefault="00A20254" w:rsidP="00A20254">
      <w:pPr>
        <w:tabs>
          <w:tab w:val="left" w:pos="1080"/>
          <w:tab w:val="left" w:pos="1320"/>
          <w:tab w:val="left" w:pos="1560"/>
        </w:tabs>
        <w:outlineLvl w:val="2"/>
        <w:rPr>
          <w:b/>
          <w:szCs w:val="24"/>
        </w:rPr>
      </w:pPr>
    </w:p>
    <w:p w:rsidR="00A20254" w:rsidRPr="00CD2946" w:rsidRDefault="00A20254" w:rsidP="00A20254">
      <w:pPr>
        <w:ind w:firstLine="720"/>
        <w:jc w:val="both"/>
        <w:rPr>
          <w:strike/>
          <w:szCs w:val="24"/>
        </w:rPr>
      </w:pPr>
    </w:p>
    <w:p w:rsidR="00CD2946" w:rsidRPr="00CD2946" w:rsidRDefault="00CD2946"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p w:rsidR="002D2494" w:rsidRPr="00CD2946" w:rsidRDefault="002D2494" w:rsidP="00A20254">
      <w:pPr>
        <w:widowControl w:val="0"/>
        <w:ind w:firstLine="426"/>
        <w:jc w:val="both"/>
      </w:pPr>
    </w:p>
    <w:tbl>
      <w:tblPr>
        <w:tblStyle w:val="TableGrid"/>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2D2494" w:rsidRPr="00CD2946" w:rsidTr="00CD2946">
        <w:tc>
          <w:tcPr>
            <w:tcW w:w="4802" w:type="dxa"/>
          </w:tcPr>
          <w:p w:rsidR="004C58E9" w:rsidRPr="00CD2946" w:rsidRDefault="002D2494" w:rsidP="00CD2946">
            <w:r w:rsidRPr="00CD2946">
              <w:t xml:space="preserve">VšĮ „Klaipėdos keleivinis transportas“ </w:t>
            </w:r>
          </w:p>
          <w:p w:rsidR="004C58E9" w:rsidRPr="00CD2946" w:rsidRDefault="004C58E9" w:rsidP="00CD2946">
            <w:r w:rsidRPr="00CD2946">
              <w:t>mažos vertės</w:t>
            </w:r>
            <w:r w:rsidR="002D2494" w:rsidRPr="00CD2946">
              <w:t xml:space="preserve"> pirkimų </w:t>
            </w:r>
            <w:r w:rsidRPr="00CD2946">
              <w:t xml:space="preserve">tvarkos aprašo </w:t>
            </w:r>
          </w:p>
          <w:p w:rsidR="002D2494" w:rsidRPr="00CD2946" w:rsidRDefault="002D2494" w:rsidP="00CD2946">
            <w:r w:rsidRPr="00CD2946">
              <w:t>1 priedas</w:t>
            </w:r>
          </w:p>
          <w:p w:rsidR="002D2494" w:rsidRPr="00CD2946" w:rsidRDefault="002D2494" w:rsidP="00CD2946"/>
        </w:tc>
      </w:tr>
    </w:tbl>
    <w:p w:rsidR="002D2494" w:rsidRPr="00CD2946" w:rsidRDefault="002D2494" w:rsidP="002D2494">
      <w:pPr>
        <w:jc w:val="center"/>
      </w:pPr>
    </w:p>
    <w:p w:rsidR="002D2494" w:rsidRPr="00CD2946" w:rsidRDefault="002D2494" w:rsidP="002D2494">
      <w:pPr>
        <w:jc w:val="center"/>
      </w:pPr>
    </w:p>
    <w:p w:rsidR="002D2494" w:rsidRPr="00CD2946" w:rsidRDefault="002D2494" w:rsidP="002D2494">
      <w:pPr>
        <w:jc w:val="center"/>
        <w:rPr>
          <w:b/>
        </w:rPr>
      </w:pPr>
      <w:r w:rsidRPr="00CD2946">
        <w:rPr>
          <w:b/>
        </w:rPr>
        <w:t>(Paraiškos forma)</w:t>
      </w:r>
    </w:p>
    <w:p w:rsidR="002D2494" w:rsidRPr="00CD2946" w:rsidRDefault="002D2494" w:rsidP="002D2494">
      <w:pPr>
        <w:pStyle w:val="Heading1"/>
        <w:jc w:val="left"/>
        <w:rPr>
          <w:b/>
        </w:rPr>
      </w:pPr>
      <w:r w:rsidRPr="00CD2946">
        <w:rPr>
          <w:b/>
        </w:rPr>
        <w:t>TEISĖS IR ADMINSITRAVIMO DEPARTAMENTUI</w:t>
      </w:r>
    </w:p>
    <w:p w:rsidR="002D2494" w:rsidRPr="00CD2946" w:rsidRDefault="002D2494" w:rsidP="002D2494">
      <w:pPr>
        <w:pStyle w:val="Heading1"/>
        <w:spacing w:before="0" w:after="0"/>
      </w:pPr>
    </w:p>
    <w:p w:rsidR="002D2494" w:rsidRPr="00CD2946" w:rsidRDefault="002D2494" w:rsidP="002D2494"/>
    <w:p w:rsidR="002D2494" w:rsidRPr="00CD2946" w:rsidRDefault="002D2494" w:rsidP="002D2494">
      <w:pPr>
        <w:pStyle w:val="Heading1"/>
        <w:spacing w:before="0" w:after="0"/>
      </w:pPr>
      <w:r w:rsidRPr="00CD2946">
        <w:t>PARAIŠKA PIRKTI PREKES, PASLAUGAS AR DARBUS</w:t>
      </w:r>
    </w:p>
    <w:p w:rsidR="002D2494" w:rsidRPr="00CD2946" w:rsidRDefault="002D2494" w:rsidP="002D2494"/>
    <w:p w:rsidR="002D2494" w:rsidRPr="00F806F0" w:rsidRDefault="002D2494" w:rsidP="002D2494">
      <w:pPr>
        <w:jc w:val="center"/>
      </w:pPr>
      <w:r w:rsidRPr="00CD2946">
        <w:t xml:space="preserve">20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r w:rsidRPr="00F806F0">
        <w:rPr>
          <w:b/>
          <w:sz w:val="22"/>
          <w:szCs w:val="22"/>
        </w:rPr>
        <w:t xml:space="preserve"> </w:t>
      </w:r>
      <w:r w:rsidRPr="00F806F0">
        <w:rPr>
          <w:sz w:val="22"/>
          <w:szCs w:val="22"/>
        </w:rPr>
        <w:t>m.</w:t>
      </w:r>
      <w:r w:rsidRPr="00CD2946">
        <w:rPr>
          <w:b/>
          <w:sz w:val="22"/>
          <w:szCs w:val="22"/>
        </w:rPr>
        <w:t xml:space="preserve">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r w:rsidRPr="00F806F0">
        <w:rPr>
          <w:b/>
          <w:sz w:val="22"/>
          <w:szCs w:val="22"/>
        </w:rPr>
        <w:t xml:space="preserve"> </w:t>
      </w:r>
      <w:r w:rsidRPr="00F806F0">
        <w:rPr>
          <w:sz w:val="22"/>
          <w:szCs w:val="22"/>
        </w:rPr>
        <w:t xml:space="preserve">d. Nr.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2D2494"/>
    <w:tbl>
      <w:tblPr>
        <w:tblW w:w="104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597"/>
        <w:gridCol w:w="3497"/>
        <w:gridCol w:w="5968"/>
      </w:tblGrid>
      <w:tr w:rsidR="002D2494" w:rsidRPr="00CD2946" w:rsidTr="00CD2946">
        <w:trPr>
          <w:cantSplit/>
        </w:trPr>
        <w:tc>
          <w:tcPr>
            <w:tcW w:w="4440" w:type="dxa"/>
            <w:gridSpan w:val="3"/>
            <w:tcBorders>
              <w:top w:val="single" w:sz="4" w:space="0" w:color="auto"/>
              <w:left w:val="single" w:sz="4" w:space="0" w:color="auto"/>
              <w:bottom w:val="nil"/>
              <w:right w:val="nil"/>
            </w:tcBorders>
          </w:tcPr>
          <w:p w:rsidR="002D2494" w:rsidRPr="00CD2946" w:rsidRDefault="002D2494" w:rsidP="00CD2946"/>
        </w:tc>
        <w:tc>
          <w:tcPr>
            <w:tcW w:w="5968" w:type="dxa"/>
            <w:tcBorders>
              <w:top w:val="single" w:sz="4" w:space="0" w:color="auto"/>
              <w:left w:val="nil"/>
              <w:bottom w:val="single" w:sz="4" w:space="0" w:color="auto"/>
              <w:right w:val="single" w:sz="4" w:space="0" w:color="auto"/>
            </w:tcBorders>
          </w:tcPr>
          <w:p w:rsidR="002D2494" w:rsidRPr="00CD2946" w:rsidRDefault="002D2494" w:rsidP="00CD2946"/>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r w:rsidRPr="00CD2946">
              <w:t>1. PARAIŠKOS TEIKĖJAS</w:t>
            </w:r>
          </w:p>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r w:rsidRPr="00F806F0">
              <w:rPr>
                <w:b/>
                <w:sz w:val="22"/>
                <w:szCs w:val="22"/>
              </w:rPr>
              <w:t xml:space="preserve"> </w:t>
            </w:r>
          </w:p>
          <w:p w:rsidR="002D2494" w:rsidRPr="00CD2946" w:rsidRDefault="002D2494" w:rsidP="00CD2946">
            <w:pPr>
              <w:jc w:val="both"/>
              <w:rPr>
                <w:i/>
              </w:rPr>
            </w:pPr>
            <w:r w:rsidRPr="00CD2946">
              <w:rPr>
                <w:i/>
                <w:szCs w:val="22"/>
              </w:rPr>
              <w:t>(Nurodomas skyrius)</w:t>
            </w:r>
          </w:p>
        </w:tc>
      </w:tr>
      <w:tr w:rsidR="002D2494" w:rsidRPr="00CD2946" w:rsidTr="00CD2946">
        <w:trPr>
          <w:cantSplit/>
        </w:trPr>
        <w:tc>
          <w:tcPr>
            <w:tcW w:w="10408" w:type="dxa"/>
            <w:gridSpan w:val="4"/>
            <w:tcBorders>
              <w:top w:val="nil"/>
              <w:left w:val="single" w:sz="4" w:space="0" w:color="auto"/>
              <w:bottom w:val="nil"/>
              <w:right w:val="single" w:sz="4" w:space="0" w:color="auto"/>
            </w:tcBorders>
          </w:tcPr>
          <w:p w:rsidR="002D2494" w:rsidRPr="00CD2946" w:rsidRDefault="002D2494" w:rsidP="00CD2946"/>
        </w:tc>
      </w:tr>
      <w:tr w:rsidR="002D2494" w:rsidRPr="00CD2946" w:rsidTr="00CD2946">
        <w:trPr>
          <w:cantSplit/>
        </w:trPr>
        <w:tc>
          <w:tcPr>
            <w:tcW w:w="10408" w:type="dxa"/>
            <w:gridSpan w:val="4"/>
            <w:tcBorders>
              <w:top w:val="nil"/>
              <w:left w:val="single" w:sz="4" w:space="0" w:color="auto"/>
              <w:bottom w:val="nil"/>
              <w:right w:val="single" w:sz="4" w:space="0" w:color="auto"/>
            </w:tcBorders>
          </w:tcPr>
          <w:p w:rsidR="002D2494" w:rsidRPr="00CD2946" w:rsidRDefault="002D2494" w:rsidP="00CD2946">
            <w:r w:rsidRPr="00CD2946">
              <w:t>2. PIRKIMO OBJEKTAS</w:t>
            </w:r>
          </w:p>
          <w:p w:rsidR="002D2494" w:rsidRPr="00CD2946" w:rsidRDefault="002D2494" w:rsidP="00CD2946"/>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2.1.</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Pavadinimas</w:t>
            </w:r>
          </w:p>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i/>
              </w:rPr>
            </w:pPr>
            <w:r w:rsidRPr="00CD2946">
              <w:rPr>
                <w:i/>
                <w:szCs w:val="22"/>
              </w:rPr>
              <w:t>(Nurodomas pavadinimas ir, jei pirkimo objektas skaidomas į atskiras dalis, jo sudėtinės dalys)</w:t>
            </w:r>
          </w:p>
        </w:tc>
      </w:tr>
      <w:tr w:rsidR="002D2494" w:rsidRPr="00CD2946" w:rsidTr="00CD2946">
        <w:trPr>
          <w:cantSplit/>
          <w:trHeight w:val="1258"/>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2.2.</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Apibūdinimas</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jc w:val="both"/>
              <w:rPr>
                <w:b/>
                <w:szCs w:val="22"/>
              </w:rPr>
            </w:pPr>
            <w:r w:rsidRPr="00CD2946">
              <w:rPr>
                <w:i/>
                <w:szCs w:val="22"/>
              </w:rPr>
              <w:t>(Išsamiai apibūdinamas pirkimo objektas ir (arba) pridedama techninė specifikacija)</w:t>
            </w:r>
          </w:p>
        </w:tc>
      </w:tr>
      <w:tr w:rsidR="002D2494" w:rsidRPr="00CD2946" w:rsidTr="00CD2946">
        <w:trPr>
          <w:cantSplit/>
          <w:trHeight w:val="657"/>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2.3.</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Kiekis (apimtys)</w:t>
            </w:r>
          </w:p>
        </w:tc>
        <w:tc>
          <w:tcPr>
            <w:tcW w:w="5968" w:type="dxa"/>
            <w:tcBorders>
              <w:top w:val="single" w:sz="4" w:space="0" w:color="auto"/>
              <w:left w:val="single" w:sz="4" w:space="0" w:color="auto"/>
              <w:bottom w:val="single" w:sz="4" w:space="0" w:color="auto"/>
              <w:right w:val="single" w:sz="4" w:space="0" w:color="auto"/>
            </w:tcBorders>
            <w:shd w:val="clear" w:color="auto" w:fill="auto"/>
          </w:tcPr>
          <w:p w:rsidR="002D2494" w:rsidRPr="00F806F0" w:rsidRDefault="002D2494" w:rsidP="00CD2946">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i/>
              </w:rPr>
            </w:pPr>
            <w:r w:rsidRPr="00CD2946">
              <w:rPr>
                <w:i/>
              </w:rPr>
              <w:t xml:space="preserve">(Nurodomas tikslus arba preliminarus pirkimo objekto kiekis šioje dalyje arba pridedamas atskiras priedas. Įkainio fiksavimo atveju nurodoma </w:t>
            </w:r>
            <w:r w:rsidRPr="00CD2946">
              <w:rPr>
                <w:i/>
                <w:iCs/>
                <w:color w:val="000000"/>
              </w:rPr>
              <w:t xml:space="preserve">viršutinė ir apatinė ribos </w:t>
            </w:r>
            <w:r w:rsidRPr="00CD2946">
              <w:rPr>
                <w:i/>
                <w:color w:val="000000"/>
              </w:rPr>
              <w:t>arba nurodoma paklaida procentine išraiška, arba, jei neįmanoma nustatyti apatinės ribos, nurodoma tik viršutinė riba. Papildomų darbų pirkimo galimybė</w:t>
            </w:r>
            <w:r w:rsidRPr="00CD2946">
              <w:rPr>
                <w:color w:val="000000"/>
              </w:rPr>
              <w:t>)</w:t>
            </w:r>
          </w:p>
          <w:p w:rsidR="002D2494" w:rsidRPr="00CD2946" w:rsidRDefault="002D2494" w:rsidP="00CD2946"/>
        </w:tc>
      </w:tr>
      <w:tr w:rsidR="002D2494" w:rsidRPr="00CD2946" w:rsidTr="00CD2946">
        <w:trPr>
          <w:cantSplit/>
          <w:trHeight w:val="657"/>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2.4.</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Ar pirkimas bus atliekamas per centrinę perkančiąją organizaciją (CPO)</w:t>
            </w:r>
          </w:p>
        </w:tc>
        <w:tc>
          <w:tcPr>
            <w:tcW w:w="5968" w:type="dxa"/>
            <w:tcBorders>
              <w:top w:val="single" w:sz="4" w:space="0" w:color="auto"/>
              <w:left w:val="single" w:sz="4" w:space="0" w:color="auto"/>
              <w:bottom w:val="single" w:sz="4" w:space="0" w:color="auto"/>
              <w:right w:val="single" w:sz="4" w:space="0" w:color="auto"/>
            </w:tcBorders>
            <w:shd w:val="clear" w:color="auto" w:fill="auto"/>
          </w:tcPr>
          <w:p w:rsidR="002D2494" w:rsidRPr="00CD2946" w:rsidRDefault="002D2494" w:rsidP="00CD2946">
            <w:pPr>
              <w:rPr>
                <w:b/>
                <w:sz w:val="22"/>
                <w:szCs w:val="22"/>
              </w:rPr>
            </w:pPr>
          </w:p>
          <w:p w:rsidR="002D2494" w:rsidRPr="00CD2946" w:rsidRDefault="002D2494" w:rsidP="00CD2946">
            <w:pPr>
              <w:rPr>
                <w:i/>
                <w:sz w:val="22"/>
                <w:szCs w:val="22"/>
              </w:rPr>
            </w:pPr>
            <w:r w:rsidRPr="00CD2946">
              <w:rPr>
                <w:i/>
                <w:sz w:val="22"/>
                <w:szCs w:val="22"/>
              </w:rPr>
              <w:t>(Jei taip, nurodoma „taip“)</w:t>
            </w:r>
          </w:p>
          <w:p w:rsidR="002D2494" w:rsidRPr="00CD2946" w:rsidRDefault="002D2494" w:rsidP="00CD2946">
            <w:pPr>
              <w:rPr>
                <w:i/>
                <w:sz w:val="22"/>
                <w:szCs w:val="22"/>
              </w:rPr>
            </w:pPr>
          </w:p>
          <w:p w:rsidR="002D2494" w:rsidRPr="00CD2946" w:rsidRDefault="002D2494" w:rsidP="00CD2946">
            <w:pPr>
              <w:rPr>
                <w:i/>
                <w:sz w:val="22"/>
                <w:szCs w:val="22"/>
              </w:rPr>
            </w:pPr>
          </w:p>
          <w:p w:rsidR="002D2494" w:rsidRPr="00CD2946" w:rsidRDefault="002D2494" w:rsidP="00CD2946">
            <w:pPr>
              <w:rPr>
                <w:i/>
                <w:sz w:val="22"/>
                <w:szCs w:val="22"/>
              </w:rPr>
            </w:pPr>
            <w:r w:rsidRPr="00CD2946">
              <w:rPr>
                <w:i/>
                <w:sz w:val="22"/>
                <w:szCs w:val="22"/>
              </w:rPr>
              <w:t>(Jei nenumatoma pirkti iš CPO ar per ją, privaloma motyvuoti sprendimą neatlikti prekių, paslaugų ar darbų pirkimo iš CPO ar per ją)</w:t>
            </w:r>
          </w:p>
        </w:tc>
      </w:tr>
      <w:tr w:rsidR="002D2494" w:rsidRPr="00CD2946" w:rsidTr="00CD2946">
        <w:trPr>
          <w:cantSplit/>
        </w:trPr>
        <w:tc>
          <w:tcPr>
            <w:tcW w:w="4440" w:type="dxa"/>
            <w:gridSpan w:val="3"/>
            <w:tcBorders>
              <w:top w:val="nil"/>
              <w:left w:val="single" w:sz="4" w:space="0" w:color="auto"/>
              <w:bottom w:val="nil"/>
              <w:right w:val="nil"/>
            </w:tcBorders>
          </w:tcPr>
          <w:p w:rsidR="002D2494" w:rsidRPr="00CD2946" w:rsidRDefault="002D2494" w:rsidP="00CD2946"/>
        </w:tc>
        <w:tc>
          <w:tcPr>
            <w:tcW w:w="5968" w:type="dxa"/>
            <w:tcBorders>
              <w:top w:val="nil"/>
              <w:left w:val="nil"/>
              <w:bottom w:val="nil"/>
              <w:right w:val="single" w:sz="4" w:space="0" w:color="auto"/>
            </w:tcBorders>
          </w:tcPr>
          <w:p w:rsidR="002D2494" w:rsidRPr="00CD2946" w:rsidRDefault="002D2494" w:rsidP="00CD2946"/>
        </w:tc>
      </w:tr>
      <w:tr w:rsidR="002D2494" w:rsidRPr="00CD2946" w:rsidTr="00CD2946">
        <w:trPr>
          <w:cantSplit/>
          <w:trHeight w:val="1567"/>
        </w:trPr>
        <w:tc>
          <w:tcPr>
            <w:tcW w:w="4440" w:type="dxa"/>
            <w:gridSpan w:val="3"/>
            <w:tcBorders>
              <w:top w:val="nil"/>
              <w:left w:val="single" w:sz="4" w:space="0" w:color="auto"/>
              <w:bottom w:val="nil"/>
              <w:right w:val="single" w:sz="4" w:space="0" w:color="auto"/>
            </w:tcBorders>
            <w:vAlign w:val="center"/>
          </w:tcPr>
          <w:p w:rsidR="002D2494" w:rsidRPr="00CD2946" w:rsidRDefault="002D2494" w:rsidP="00CD2946">
            <w:r w:rsidRPr="00CD2946">
              <w:lastRenderedPageBreak/>
              <w:t>3. SPECIALIEJI KVALIFIKACIJOS REIKALAVIMAI TIEKĖJAMS</w:t>
            </w:r>
          </w:p>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pPr>
              <w:rPr>
                <w:b/>
                <w:sz w:val="22"/>
                <w:szCs w:val="22"/>
              </w:rPr>
            </w:pPr>
            <w:r w:rsidRPr="00CD2946">
              <w:rPr>
                <w:sz w:val="22"/>
                <w:szCs w:val="22"/>
              </w:rPr>
              <w:t>3.1.</w:t>
            </w:r>
            <w:r w:rsidRPr="00CD2946">
              <w:rPr>
                <w:b/>
                <w:sz w:val="22"/>
                <w:szCs w:val="22"/>
              </w:rPr>
              <w:t xml:space="preserve">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 w:rsidR="002D2494" w:rsidRPr="00F806F0" w:rsidRDefault="002D2494" w:rsidP="00CD2946">
            <w:pPr>
              <w:rPr>
                <w:b/>
                <w:sz w:val="22"/>
                <w:szCs w:val="22"/>
              </w:rPr>
            </w:pPr>
            <w:r w:rsidRPr="00CD2946">
              <w:rPr>
                <w:sz w:val="22"/>
                <w:szCs w:val="22"/>
              </w:rPr>
              <w:t>3.2.</w:t>
            </w:r>
            <w:r w:rsidRPr="00CD2946">
              <w:rPr>
                <w:b/>
                <w:sz w:val="22"/>
                <w:szCs w:val="22"/>
              </w:rPr>
              <w:t xml:space="preserve">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b/>
                <w:sz w:val="22"/>
                <w:szCs w:val="22"/>
              </w:rPr>
            </w:pPr>
          </w:p>
          <w:p w:rsidR="002D2494" w:rsidRPr="00F806F0" w:rsidRDefault="002D2494" w:rsidP="00CD2946">
            <w:pPr>
              <w:rPr>
                <w:b/>
                <w:sz w:val="22"/>
                <w:szCs w:val="22"/>
              </w:rPr>
            </w:pPr>
            <w:r w:rsidRPr="00CD2946">
              <w:rPr>
                <w:b/>
                <w:sz w:val="22"/>
                <w:szCs w:val="22"/>
              </w:rPr>
              <w:t xml:space="preserve">...    </w:t>
            </w: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r w:rsidRPr="00CD2946">
              <w:t xml:space="preserve"> </w:t>
            </w:r>
          </w:p>
          <w:p w:rsidR="002D2494" w:rsidRPr="00CD2946" w:rsidRDefault="002D2494" w:rsidP="00CD2946">
            <w:pPr>
              <w:jc w:val="both"/>
              <w:rPr>
                <w:i/>
              </w:rPr>
            </w:pPr>
            <w:r w:rsidRPr="00CD2946">
              <w:rPr>
                <w:i/>
              </w:rPr>
              <w:t>(Nurodomi specialieji kvalifikacijos reikalavimai tiekėjams ir kvalifikacijai pagrįsti teiktini dokumentai)</w:t>
            </w:r>
          </w:p>
        </w:tc>
      </w:tr>
      <w:tr w:rsidR="002D2494" w:rsidRPr="00CD2946" w:rsidTr="00CD2946">
        <w:trPr>
          <w:cantSplit/>
        </w:trPr>
        <w:tc>
          <w:tcPr>
            <w:tcW w:w="4440" w:type="dxa"/>
            <w:gridSpan w:val="3"/>
            <w:tcBorders>
              <w:top w:val="nil"/>
              <w:left w:val="single" w:sz="4" w:space="0" w:color="auto"/>
              <w:bottom w:val="nil"/>
              <w:right w:val="nil"/>
            </w:tcBorders>
          </w:tcPr>
          <w:p w:rsidR="002D2494" w:rsidRPr="00CD2946" w:rsidRDefault="002D2494" w:rsidP="00CD2946"/>
        </w:tc>
        <w:tc>
          <w:tcPr>
            <w:tcW w:w="5968" w:type="dxa"/>
            <w:tcBorders>
              <w:top w:val="nil"/>
              <w:left w:val="nil"/>
              <w:bottom w:val="nil"/>
              <w:right w:val="single" w:sz="4" w:space="0" w:color="auto"/>
            </w:tcBorders>
          </w:tcPr>
          <w:p w:rsidR="002D2494" w:rsidRPr="00CD2946" w:rsidRDefault="002D2494" w:rsidP="00CD2946"/>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r w:rsidRPr="00CD2946">
              <w:t>4. SIŪLOMŲ KVIESTI TIEKĖJŲ SĄRAŠAS*</w:t>
            </w:r>
          </w:p>
          <w:p w:rsidR="002D2494" w:rsidRPr="00CD2946" w:rsidRDefault="002D2494" w:rsidP="00CD2946"/>
          <w:p w:rsidR="002D2494" w:rsidRPr="00CD2946" w:rsidRDefault="002D2494" w:rsidP="00CD2946">
            <w:pPr>
              <w:jc w:val="both"/>
              <w:rPr>
                <w:i/>
              </w:rPr>
            </w:pPr>
            <w:r w:rsidRPr="00CD2946">
              <w:t>*</w:t>
            </w:r>
            <w:r w:rsidRPr="00CD2946">
              <w:rPr>
                <w:i/>
              </w:rPr>
              <w:t xml:space="preserve"> (</w:t>
            </w:r>
            <w:r w:rsidRPr="00CD2946">
              <w:rPr>
                <w:i/>
                <w:sz w:val="22"/>
                <w:szCs w:val="22"/>
              </w:rPr>
              <w:t>Pildoma tik atliekant mažos vertės pirkimus apklausos būdu ir / arba iš konkretaus tiekėjo</w:t>
            </w:r>
            <w:r w:rsidRPr="00CD2946">
              <w:rPr>
                <w:i/>
              </w:rPr>
              <w:t>)</w:t>
            </w:r>
          </w:p>
          <w:p w:rsidR="002D2494" w:rsidRPr="00CD2946" w:rsidRDefault="002D2494" w:rsidP="00CD2946">
            <w:pPr>
              <w:jc w:val="both"/>
              <w:rPr>
                <w:i/>
              </w:rPr>
            </w:pPr>
          </w:p>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i/>
              </w:rPr>
            </w:pPr>
          </w:p>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pPr>
              <w:rPr>
                <w:caps/>
              </w:rPr>
            </w:pPr>
            <w:r w:rsidRPr="00CD2946">
              <w:t>5.</w:t>
            </w:r>
            <w:r w:rsidRPr="00CD2946">
              <w:rPr>
                <w:i/>
              </w:rPr>
              <w:t xml:space="preserve"> </w:t>
            </w:r>
            <w:r w:rsidRPr="00CD2946">
              <w:rPr>
                <w:caps/>
              </w:rPr>
              <w:t xml:space="preserve">Kai pirkimo iniciatorius siūlo pirkimą atlikti iš konkretaus tiekėjo, jis tokį siūlymą privalo  argumentuotai pagrįsti </w:t>
            </w:r>
          </w:p>
          <w:p w:rsidR="002D2494" w:rsidRPr="00CD2946" w:rsidRDefault="002D2494" w:rsidP="00CD2946">
            <w:pPr>
              <w:rPr>
                <w:caps/>
                <w:lang w:val="en-US"/>
              </w:rPr>
            </w:pPr>
            <w:r w:rsidRPr="00CD2946">
              <w:rPr>
                <w:caps/>
              </w:rPr>
              <w:t>ir nurodyti PAGRINDĄ</w:t>
            </w:r>
          </w:p>
          <w:p w:rsidR="002D2494" w:rsidRPr="00CD2946" w:rsidRDefault="002D2494" w:rsidP="00CD2946"/>
          <w:p w:rsidR="002D2494" w:rsidRPr="00CD2946" w:rsidRDefault="002D2494" w:rsidP="00CD2946"/>
        </w:tc>
        <w:tc>
          <w:tcPr>
            <w:tcW w:w="5968" w:type="dxa"/>
            <w:tcBorders>
              <w:top w:val="single" w:sz="4" w:space="0" w:color="auto"/>
              <w:left w:val="single" w:sz="4" w:space="0" w:color="auto"/>
              <w:bottom w:val="single" w:sz="4" w:space="0" w:color="auto"/>
              <w:right w:val="single" w:sz="4" w:space="0" w:color="auto"/>
            </w:tcBorders>
          </w:tcPr>
          <w:p w:rsidR="002D2494" w:rsidRPr="00CD2946" w:rsidRDefault="002D2494" w:rsidP="00CD2946">
            <w:pPr>
              <w:rPr>
                <w:i/>
                <w:sz w:val="22"/>
                <w:szCs w:val="22"/>
              </w:rPr>
            </w:pPr>
          </w:p>
          <w:p w:rsidR="002D2494" w:rsidRPr="00CD2946" w:rsidRDefault="002D2494" w:rsidP="00CD2946">
            <w:pPr>
              <w:rPr>
                <w:i/>
                <w:sz w:val="22"/>
                <w:szCs w:val="22"/>
              </w:rPr>
            </w:pPr>
          </w:p>
          <w:p w:rsidR="002D2494" w:rsidRPr="00CD2946" w:rsidRDefault="002D2494" w:rsidP="00CD2946">
            <w:pPr>
              <w:rPr>
                <w:i/>
                <w:sz w:val="22"/>
                <w:szCs w:val="22"/>
              </w:rPr>
            </w:pPr>
            <w:r w:rsidRPr="00CD2946">
              <w:rPr>
                <w:i/>
                <w:sz w:val="22"/>
                <w:szCs w:val="22"/>
              </w:rPr>
              <w:t>(Argumentuotas pagrindimas)</w:t>
            </w:r>
          </w:p>
          <w:p w:rsidR="002D2494" w:rsidRPr="00CD2946" w:rsidRDefault="002D2494" w:rsidP="00CD2946">
            <w:pPr>
              <w:rPr>
                <w:b/>
                <w:sz w:val="22"/>
                <w:szCs w:val="22"/>
              </w:rPr>
            </w:pPr>
          </w:p>
          <w:p w:rsidR="002D2494" w:rsidRPr="00CD2946" w:rsidRDefault="002D2494" w:rsidP="00CD2946">
            <w:pPr>
              <w:rPr>
                <w:b/>
                <w:sz w:val="22"/>
                <w:szCs w:val="22"/>
              </w:rPr>
            </w:pPr>
          </w:p>
          <w:p w:rsidR="002D2494" w:rsidRPr="00CD2946" w:rsidRDefault="002D2494" w:rsidP="00CD2946">
            <w:pPr>
              <w:rPr>
                <w:i/>
                <w:sz w:val="22"/>
                <w:szCs w:val="22"/>
              </w:rPr>
            </w:pPr>
            <w:r w:rsidRPr="00CD2946">
              <w:rPr>
                <w:i/>
                <w:sz w:val="22"/>
                <w:szCs w:val="22"/>
              </w:rPr>
              <w:t>(Nurodomas pagrindas ir pateikiami pagrindžiantys dokumentai)</w:t>
            </w:r>
          </w:p>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p w:rsidR="002D2494" w:rsidRPr="00CD2946" w:rsidRDefault="002D2494" w:rsidP="00CD2946">
            <w:r w:rsidRPr="00CD2946">
              <w:t xml:space="preserve">6. PASIŪLYMO VERTINIMO KRITERIJAI </w:t>
            </w:r>
          </w:p>
          <w:p w:rsidR="002D2494" w:rsidRPr="00CD2946" w:rsidRDefault="002D2494" w:rsidP="00CD2946"/>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b/>
                <w:sz w:val="22"/>
                <w:szCs w:val="22"/>
              </w:rPr>
            </w:pPr>
          </w:p>
          <w:p w:rsidR="002D2494" w:rsidRPr="00CD2946" w:rsidRDefault="002D2494" w:rsidP="00CD2946">
            <w:pPr>
              <w:rPr>
                <w:i/>
              </w:rPr>
            </w:pPr>
            <w:r w:rsidRPr="00CD2946">
              <w:rPr>
                <w:i/>
              </w:rPr>
              <w:t>(Nurodomi kriterijai ir jų dalis (procentais) vertinime: pasiūlymo kaina, tiekėjo patirtis ir pan.)</w:t>
            </w:r>
          </w:p>
        </w:tc>
      </w:tr>
      <w:tr w:rsidR="002D2494" w:rsidRPr="00CD2946" w:rsidTr="00CD2946">
        <w:trPr>
          <w:cantSplit/>
        </w:trPr>
        <w:tc>
          <w:tcPr>
            <w:tcW w:w="4440" w:type="dxa"/>
            <w:gridSpan w:val="3"/>
            <w:tcBorders>
              <w:top w:val="nil"/>
              <w:left w:val="single" w:sz="4" w:space="0" w:color="auto"/>
              <w:bottom w:val="nil"/>
              <w:right w:val="nil"/>
            </w:tcBorders>
          </w:tcPr>
          <w:p w:rsidR="002D2494" w:rsidRPr="00CD2946" w:rsidRDefault="002D2494" w:rsidP="00CD2946"/>
          <w:p w:rsidR="002D2494" w:rsidRPr="00CD2946" w:rsidRDefault="002D2494" w:rsidP="00CD2946"/>
          <w:p w:rsidR="002D2494" w:rsidRPr="00CD2946" w:rsidRDefault="002D2494" w:rsidP="00CD2946">
            <w:r w:rsidRPr="00CD2946">
              <w:t>7. SUTARTIES SĄLYGOS</w:t>
            </w:r>
          </w:p>
          <w:p w:rsidR="002D2494" w:rsidRPr="00CD2946" w:rsidRDefault="002D2494" w:rsidP="00CD2946"/>
        </w:tc>
        <w:tc>
          <w:tcPr>
            <w:tcW w:w="5968" w:type="dxa"/>
            <w:tcBorders>
              <w:top w:val="nil"/>
              <w:left w:val="nil"/>
              <w:bottom w:val="nil"/>
              <w:right w:val="single" w:sz="4" w:space="0" w:color="auto"/>
            </w:tcBorders>
          </w:tcPr>
          <w:p w:rsidR="002D2494" w:rsidRPr="00CD2946" w:rsidRDefault="002D2494" w:rsidP="00CD2946"/>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7.1.</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Svarbiausi šalių įsipareigojimai</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bCs/>
                <w:i/>
                <w:szCs w:val="22"/>
              </w:rPr>
            </w:pPr>
            <w:r w:rsidRPr="00CD2946">
              <w:rPr>
                <w:i/>
                <w:szCs w:val="22"/>
              </w:rPr>
              <w:t>(Nurodomos esminės sutarties šalių teisės ir pareigos)</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7.2.</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 xml:space="preserve">Kaina </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i/>
                <w:szCs w:val="22"/>
              </w:rPr>
            </w:pPr>
            <w:r w:rsidRPr="00CD2946">
              <w:rPr>
                <w:i/>
                <w:szCs w:val="22"/>
              </w:rPr>
              <w:t>(Nurodomi vienas ar keli kainos apskaičiavimo būdai: fiksuota kaina ar įkainis, įkainio bazė, dalinis sutarties išlaidų padengimas; kainos ir (arba) įkainių keitimo galimybė)</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 xml:space="preserve">7.3. </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Prievolių įvykdymo terminai</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rPr>
                <w:i/>
                <w:szCs w:val="22"/>
              </w:rPr>
            </w:pPr>
            <w:r w:rsidRPr="00CD2946">
              <w:rPr>
                <w:i/>
                <w:szCs w:val="22"/>
              </w:rPr>
              <w:t>(Nurodomi paslaugų ar prekių arba darbų suteikimo arba pristatymo, arba atlikimo terminai ir, jei būtina, pratęsimo terminas)</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7.4.</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Atsiskaitymų ir mokėjimų tvarka</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jc w:val="both"/>
              <w:rPr>
                <w:bCs/>
                <w:i/>
                <w:szCs w:val="22"/>
              </w:rPr>
            </w:pPr>
            <w:r w:rsidRPr="00CD2946">
              <w:rPr>
                <w:bCs/>
                <w:i/>
                <w:szCs w:val="22"/>
              </w:rPr>
              <w:t>(Nurodomi atsiskaitymo terminai ir kokia tvarka vyks apmokėjimas, jeigu būtina, avansinis mokėjimas)</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 xml:space="preserve">7.5. </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Prievolių įvykdymo užtikrinimas</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jc w:val="both"/>
              <w:rPr>
                <w:i/>
                <w:szCs w:val="22"/>
              </w:rPr>
            </w:pPr>
            <w:r w:rsidRPr="00CD2946">
              <w:rPr>
                <w:i/>
                <w:szCs w:val="22"/>
              </w:rPr>
              <w:t>(Nurodomi taikytini delspinigiai, baudos, garantija ar laidavimas ir kt.)</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7.6.</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Pagrindiniai darbai, kuriuos privalo atlikti tiekėjas (</w:t>
            </w:r>
            <w:r w:rsidRPr="00CD2946">
              <w:rPr>
                <w:i/>
              </w:rPr>
              <w:t>pildoma vykdant darbų pirkimą)</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jc w:val="both"/>
              <w:rPr>
                <w:i/>
                <w:szCs w:val="22"/>
              </w:rPr>
            </w:pPr>
            <w:r w:rsidRPr="00CD2946">
              <w:rPr>
                <w:i/>
                <w:szCs w:val="22"/>
              </w:rPr>
              <w:t>(Nurodomi darbai, kuriuos turės atlikti pats tiekėjas)</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7.7.</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Sutarties koordinatorius</w:t>
            </w:r>
          </w:p>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sz w:val="22"/>
                <w:szCs w:val="22"/>
              </w:rPr>
            </w:pPr>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p w:rsidR="002D2494" w:rsidRPr="00CD2946" w:rsidRDefault="002D2494" w:rsidP="00CD2946">
            <w:pPr>
              <w:jc w:val="both"/>
              <w:rPr>
                <w:i/>
                <w:szCs w:val="22"/>
              </w:rPr>
            </w:pPr>
            <w:r w:rsidRPr="00CD2946">
              <w:rPr>
                <w:i/>
                <w:szCs w:val="22"/>
              </w:rPr>
              <w:t>(Nurodomas atsakingas asmuo už sutarties vykdymą ir kontrolę)</w:t>
            </w:r>
          </w:p>
        </w:tc>
      </w:tr>
      <w:tr w:rsidR="002D2494" w:rsidRPr="00CD2946" w:rsidTr="00CD2946">
        <w:trPr>
          <w:cantSplit/>
        </w:trPr>
        <w:tc>
          <w:tcPr>
            <w:tcW w:w="346" w:type="dxa"/>
            <w:tcBorders>
              <w:top w:val="nil"/>
              <w:left w:val="single" w:sz="4" w:space="0" w:color="auto"/>
              <w:bottom w:val="nil"/>
              <w:right w:val="single" w:sz="4" w:space="0" w:color="auto"/>
            </w:tcBorders>
          </w:tcPr>
          <w:p w:rsidR="002D2494" w:rsidRPr="00CD2946" w:rsidRDefault="002D2494" w:rsidP="00CD2946"/>
        </w:tc>
        <w:tc>
          <w:tcPr>
            <w:tcW w:w="5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7.8</w:t>
            </w:r>
          </w:p>
        </w:tc>
        <w:tc>
          <w:tcPr>
            <w:tcW w:w="3497" w:type="dxa"/>
            <w:tcBorders>
              <w:top w:val="single" w:sz="4" w:space="0" w:color="auto"/>
              <w:left w:val="single" w:sz="4" w:space="0" w:color="auto"/>
              <w:bottom w:val="single" w:sz="4" w:space="0" w:color="auto"/>
              <w:right w:val="single" w:sz="4" w:space="0" w:color="auto"/>
            </w:tcBorders>
            <w:vAlign w:val="center"/>
          </w:tcPr>
          <w:p w:rsidR="002D2494" w:rsidRPr="00CD2946" w:rsidRDefault="002D2494" w:rsidP="00CD2946">
            <w:r w:rsidRPr="00CD2946">
              <w:t>Sutarties keitimo atvejai</w:t>
            </w:r>
          </w:p>
          <w:p w:rsidR="002D2494" w:rsidRPr="00CD2946" w:rsidRDefault="002D2494" w:rsidP="00CD2946"/>
        </w:tc>
        <w:tc>
          <w:tcPr>
            <w:tcW w:w="5968" w:type="dxa"/>
            <w:tcBorders>
              <w:top w:val="single" w:sz="4" w:space="0" w:color="auto"/>
              <w:left w:val="single" w:sz="4" w:space="0" w:color="auto"/>
              <w:bottom w:val="single" w:sz="4" w:space="0" w:color="auto"/>
              <w:right w:val="single" w:sz="4" w:space="0" w:color="auto"/>
            </w:tcBorders>
            <w:vAlign w:val="center"/>
          </w:tcPr>
          <w:p w:rsidR="002D2494" w:rsidRPr="00F806F0" w:rsidRDefault="002D2494" w:rsidP="00CD2946">
            <w:pPr>
              <w:rPr>
                <w:b/>
              </w:rPr>
            </w:pPr>
            <w:r w:rsidRPr="00CD2946">
              <w:rPr>
                <w:b/>
              </w:rPr>
              <w:fldChar w:fldCharType="begin">
                <w:ffData>
                  <w:name w:val="Dropdown1"/>
                  <w:enabled/>
                  <w:calcOnExit w:val="0"/>
                  <w:ddList/>
                </w:ffData>
              </w:fldChar>
            </w:r>
            <w:r w:rsidRPr="00CD2946">
              <w:rPr>
                <w:b/>
              </w:rPr>
              <w:instrText xml:space="preserve"> FORMDROPDOWN </w:instrText>
            </w:r>
            <w:r w:rsidR="00CE461A">
              <w:rPr>
                <w:b/>
              </w:rPr>
            </w:r>
            <w:r w:rsidR="00CE461A">
              <w:rPr>
                <w:b/>
              </w:rPr>
              <w:fldChar w:fldCharType="separate"/>
            </w:r>
            <w:r w:rsidRPr="00CD2946">
              <w:rPr>
                <w:b/>
              </w:rPr>
              <w:fldChar w:fldCharType="end"/>
            </w:r>
          </w:p>
          <w:p w:rsidR="002D2494" w:rsidRPr="00CD2946" w:rsidRDefault="002D2494" w:rsidP="00CD2946">
            <w:pPr>
              <w:rPr>
                <w:i/>
              </w:rPr>
            </w:pPr>
            <w:r w:rsidRPr="00CD2946">
              <w:rPr>
                <w:i/>
              </w:rPr>
              <w:t>(Nurodomi sutarties keitimo atvejai: keičiasi kontaktinis asmuo, rekvizitai, prievolių įvykdymo terminų sutrumpinimas, prekių, paslaugų ar darbų pakeitimas geresnės kokybės)</w:t>
            </w:r>
          </w:p>
        </w:tc>
      </w:tr>
      <w:tr w:rsidR="002D2494" w:rsidRPr="00CD2946" w:rsidTr="00CD2946">
        <w:trPr>
          <w:cantSplit/>
        </w:trPr>
        <w:tc>
          <w:tcPr>
            <w:tcW w:w="4440" w:type="dxa"/>
            <w:gridSpan w:val="3"/>
            <w:tcBorders>
              <w:top w:val="nil"/>
              <w:left w:val="single" w:sz="4" w:space="0" w:color="auto"/>
              <w:bottom w:val="nil"/>
              <w:right w:val="nil"/>
            </w:tcBorders>
          </w:tcPr>
          <w:p w:rsidR="002D2494" w:rsidRPr="00CD2946" w:rsidRDefault="002D2494" w:rsidP="00CD2946"/>
        </w:tc>
        <w:tc>
          <w:tcPr>
            <w:tcW w:w="5968" w:type="dxa"/>
            <w:tcBorders>
              <w:top w:val="nil"/>
              <w:left w:val="nil"/>
              <w:bottom w:val="single" w:sz="4" w:space="0" w:color="auto"/>
              <w:right w:val="single" w:sz="4" w:space="0" w:color="auto"/>
            </w:tcBorders>
          </w:tcPr>
          <w:p w:rsidR="002D2494" w:rsidRPr="00CD2946" w:rsidRDefault="002D2494" w:rsidP="00CD2946"/>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r w:rsidRPr="00CD2946">
              <w:t>8. MAKSIMALI SUTARTIES VERTĖ</w:t>
            </w:r>
          </w:p>
        </w:tc>
        <w:tc>
          <w:tcPr>
            <w:tcW w:w="5968" w:type="dxa"/>
            <w:tcBorders>
              <w:top w:val="single" w:sz="4" w:space="0" w:color="auto"/>
              <w:left w:val="single" w:sz="4" w:space="0" w:color="auto"/>
              <w:bottom w:val="single" w:sz="4" w:space="0" w:color="auto"/>
              <w:right w:val="single" w:sz="4" w:space="0" w:color="auto"/>
            </w:tcBorders>
          </w:tcPr>
          <w:p w:rsidR="002D2494" w:rsidRPr="00CD2946" w:rsidRDefault="002D2494" w:rsidP="00CD2946">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r w:rsidRPr="00F806F0">
              <w:rPr>
                <w:b/>
                <w:sz w:val="22"/>
                <w:szCs w:val="22"/>
              </w:rPr>
              <w:t xml:space="preserve"> </w:t>
            </w:r>
            <w:r w:rsidRPr="00F806F0">
              <w:rPr>
                <w:bCs/>
                <w:sz w:val="22"/>
                <w:szCs w:val="22"/>
              </w:rPr>
              <w:t>eurų su PVM</w:t>
            </w:r>
          </w:p>
        </w:tc>
      </w:tr>
      <w:tr w:rsidR="002D2494" w:rsidRPr="00CD2946" w:rsidTr="00CD2946">
        <w:trPr>
          <w:cantSplit/>
          <w:trHeight w:val="562"/>
        </w:trPr>
        <w:tc>
          <w:tcPr>
            <w:tcW w:w="10408" w:type="dxa"/>
            <w:gridSpan w:val="4"/>
            <w:tcBorders>
              <w:top w:val="nil"/>
              <w:left w:val="single" w:sz="4" w:space="0" w:color="auto"/>
              <w:right w:val="single" w:sz="4" w:space="0" w:color="auto"/>
            </w:tcBorders>
          </w:tcPr>
          <w:p w:rsidR="002D2494" w:rsidRPr="00CD2946" w:rsidRDefault="002D2494" w:rsidP="00CD2946"/>
        </w:tc>
      </w:tr>
      <w:tr w:rsidR="002D2494" w:rsidRPr="00CD2946" w:rsidTr="00CD2946">
        <w:trPr>
          <w:cantSplit/>
        </w:trPr>
        <w:tc>
          <w:tcPr>
            <w:tcW w:w="4440" w:type="dxa"/>
            <w:gridSpan w:val="3"/>
            <w:tcBorders>
              <w:top w:val="nil"/>
              <w:left w:val="single" w:sz="4" w:space="0" w:color="auto"/>
              <w:bottom w:val="nil"/>
              <w:right w:val="nil"/>
            </w:tcBorders>
          </w:tcPr>
          <w:p w:rsidR="002D2494" w:rsidRPr="00CD2946" w:rsidRDefault="002D2494" w:rsidP="00CD2946"/>
        </w:tc>
        <w:tc>
          <w:tcPr>
            <w:tcW w:w="5968" w:type="dxa"/>
            <w:tcBorders>
              <w:top w:val="nil"/>
              <w:left w:val="nil"/>
              <w:bottom w:val="nil"/>
              <w:right w:val="single" w:sz="4" w:space="0" w:color="auto"/>
            </w:tcBorders>
          </w:tcPr>
          <w:p w:rsidR="002D2494" w:rsidRPr="00CD2946" w:rsidRDefault="002D2494" w:rsidP="00CD2946"/>
        </w:tc>
      </w:tr>
      <w:tr w:rsidR="002D2494" w:rsidRPr="00CD2946" w:rsidTr="00CD2946">
        <w:trPr>
          <w:cantSplit/>
        </w:trPr>
        <w:tc>
          <w:tcPr>
            <w:tcW w:w="4440" w:type="dxa"/>
            <w:gridSpan w:val="3"/>
            <w:tcBorders>
              <w:top w:val="nil"/>
              <w:left w:val="single" w:sz="4" w:space="0" w:color="auto"/>
              <w:bottom w:val="nil"/>
              <w:right w:val="single" w:sz="4" w:space="0" w:color="auto"/>
            </w:tcBorders>
          </w:tcPr>
          <w:p w:rsidR="002D2494" w:rsidRPr="00CD2946" w:rsidRDefault="002D2494" w:rsidP="00CD2946">
            <w:r w:rsidRPr="00CD2946">
              <w:t>9. PRIDEDAMA:</w:t>
            </w:r>
          </w:p>
        </w:tc>
        <w:tc>
          <w:tcPr>
            <w:tcW w:w="5968" w:type="dxa"/>
            <w:tcBorders>
              <w:top w:val="single" w:sz="4" w:space="0" w:color="auto"/>
              <w:left w:val="single" w:sz="4" w:space="0" w:color="auto"/>
              <w:bottom w:val="single" w:sz="4" w:space="0" w:color="auto"/>
              <w:right w:val="single" w:sz="4" w:space="0" w:color="auto"/>
            </w:tcBorders>
          </w:tcPr>
          <w:p w:rsidR="002D2494" w:rsidRPr="00F806F0" w:rsidRDefault="002D2494" w:rsidP="00CD2946">
            <w:r w:rsidRPr="00CD2946">
              <w:rPr>
                <w:b/>
                <w:sz w:val="22"/>
                <w:szCs w:val="22"/>
              </w:rPr>
              <w:fldChar w:fldCharType="begin">
                <w:ffData>
                  <w:name w:val="Dropdown1"/>
                  <w:enabled/>
                  <w:calcOnExit w:val="0"/>
                  <w:ddList/>
                </w:ffData>
              </w:fldChar>
            </w:r>
            <w:r w:rsidRPr="00CD2946">
              <w:rPr>
                <w:b/>
                <w:sz w:val="22"/>
                <w:szCs w:val="22"/>
              </w:rPr>
              <w:instrText xml:space="preserve"> FORMDROPDOWN </w:instrText>
            </w:r>
            <w:r w:rsidR="00CE461A">
              <w:rPr>
                <w:b/>
                <w:sz w:val="22"/>
                <w:szCs w:val="22"/>
              </w:rPr>
            </w:r>
            <w:r w:rsidR="00CE461A">
              <w:rPr>
                <w:b/>
                <w:sz w:val="22"/>
                <w:szCs w:val="22"/>
              </w:rPr>
              <w:fldChar w:fldCharType="separate"/>
            </w:r>
            <w:r w:rsidRPr="00CD2946">
              <w:rPr>
                <w:b/>
                <w:sz w:val="22"/>
                <w:szCs w:val="22"/>
              </w:rPr>
              <w:fldChar w:fldCharType="end"/>
            </w:r>
          </w:p>
        </w:tc>
      </w:tr>
      <w:tr w:rsidR="002D2494" w:rsidRPr="00CD2946" w:rsidTr="00CD2946">
        <w:trPr>
          <w:cantSplit/>
        </w:trPr>
        <w:tc>
          <w:tcPr>
            <w:tcW w:w="10408" w:type="dxa"/>
            <w:gridSpan w:val="4"/>
            <w:tcBorders>
              <w:top w:val="nil"/>
              <w:left w:val="single" w:sz="4" w:space="0" w:color="auto"/>
              <w:bottom w:val="single" w:sz="4" w:space="0" w:color="auto"/>
              <w:right w:val="single" w:sz="4" w:space="0" w:color="auto"/>
            </w:tcBorders>
          </w:tcPr>
          <w:p w:rsidR="002D2494" w:rsidRPr="00CD2946" w:rsidRDefault="002D2494" w:rsidP="00CD2946"/>
        </w:tc>
      </w:tr>
    </w:tbl>
    <w:p w:rsidR="002D2494" w:rsidRPr="00CD2946" w:rsidRDefault="002D2494" w:rsidP="002D2494"/>
    <w:p w:rsidR="002D2494" w:rsidRPr="00CD2946" w:rsidRDefault="002D2494" w:rsidP="002D2494">
      <w:pPr>
        <w:pStyle w:val="Heading1"/>
        <w:spacing w:before="0" w:after="0"/>
        <w:ind w:right="-472"/>
        <w:jc w:val="left"/>
        <w:rPr>
          <w:b/>
          <w:bCs/>
        </w:rPr>
      </w:pPr>
      <w:r w:rsidRPr="00CD2946">
        <w:rPr>
          <w:b/>
          <w:bCs/>
        </w:rPr>
        <w:t>PARENGĖ</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2D2494" w:rsidRPr="00CD2946" w:rsidTr="00CD2946">
        <w:tc>
          <w:tcPr>
            <w:tcW w:w="10080" w:type="dxa"/>
            <w:tcBorders>
              <w:top w:val="single" w:sz="4" w:space="0" w:color="auto"/>
              <w:left w:val="single" w:sz="4" w:space="0" w:color="auto"/>
              <w:bottom w:val="nil"/>
              <w:right w:val="single" w:sz="4" w:space="0" w:color="auto"/>
            </w:tcBorders>
          </w:tcPr>
          <w:p w:rsidR="002D2494" w:rsidRPr="00CD2946" w:rsidRDefault="002D2494" w:rsidP="00CD2946">
            <w:pPr>
              <w:jc w:val="center"/>
            </w:pPr>
          </w:p>
        </w:tc>
      </w:tr>
      <w:tr w:rsidR="002D2494" w:rsidRPr="00CD2946" w:rsidTr="00CD2946">
        <w:tc>
          <w:tcPr>
            <w:tcW w:w="10080" w:type="dxa"/>
            <w:tcBorders>
              <w:top w:val="nil"/>
            </w:tcBorders>
          </w:tcPr>
          <w:p w:rsidR="002D2494" w:rsidRPr="00CD2946" w:rsidRDefault="002D2494" w:rsidP="00CD2946">
            <w:pPr>
              <w:ind w:right="-472"/>
            </w:pPr>
            <w:r w:rsidRPr="00CD2946">
              <w:t>__________________________________</w:t>
            </w:r>
            <w:r w:rsidRPr="00CD2946">
              <w:tab/>
              <w:t>__________________</w:t>
            </w:r>
            <w:r w:rsidRPr="00CD2946">
              <w:tab/>
              <w:t>____________</w:t>
            </w:r>
          </w:p>
          <w:p w:rsidR="002D2494" w:rsidRPr="00CD2946" w:rsidRDefault="002D2494" w:rsidP="00CD2946">
            <w:pPr>
              <w:ind w:right="-472"/>
            </w:pPr>
            <w:r w:rsidRPr="00CD2946">
              <w:t>(Paraiškos teikėjo pareigos, vardas ir pavardė)                      (parašas)                           (data)</w:t>
            </w:r>
          </w:p>
          <w:p w:rsidR="002D2494" w:rsidRPr="00CD2946" w:rsidRDefault="002D2494" w:rsidP="00CD2946"/>
        </w:tc>
      </w:tr>
    </w:tbl>
    <w:p w:rsidR="002D2494" w:rsidRPr="00CD2946" w:rsidRDefault="002D2494" w:rsidP="002D2494"/>
    <w:p w:rsidR="002D2494" w:rsidRPr="00CD2946" w:rsidRDefault="002D2494" w:rsidP="002D2494">
      <w:pPr>
        <w:jc w:val="both"/>
      </w:pPr>
    </w:p>
    <w:p w:rsidR="002D2494" w:rsidRPr="00CD2946" w:rsidRDefault="002D2494" w:rsidP="002D2494">
      <w:pPr>
        <w:pStyle w:val="Heading1"/>
        <w:spacing w:before="0" w:after="0"/>
        <w:ind w:right="-472"/>
        <w:jc w:val="left"/>
        <w:rPr>
          <w:b/>
          <w:bCs/>
        </w:rPr>
      </w:pPr>
      <w:r w:rsidRPr="00CD2946">
        <w:rPr>
          <w:b/>
          <w:bCs/>
        </w:rPr>
        <w:t>SUDERINTA</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2D2494" w:rsidRPr="00CD2946" w:rsidTr="00CD2946">
        <w:tc>
          <w:tcPr>
            <w:tcW w:w="10080" w:type="dxa"/>
            <w:tcBorders>
              <w:top w:val="single" w:sz="4" w:space="0" w:color="auto"/>
              <w:left w:val="single" w:sz="4" w:space="0" w:color="auto"/>
              <w:bottom w:val="nil"/>
              <w:right w:val="single" w:sz="4" w:space="0" w:color="auto"/>
            </w:tcBorders>
          </w:tcPr>
          <w:p w:rsidR="002D2494" w:rsidRPr="00CD2946" w:rsidRDefault="002D2494" w:rsidP="00CD2946">
            <w:pPr>
              <w:jc w:val="center"/>
            </w:pPr>
          </w:p>
        </w:tc>
      </w:tr>
      <w:tr w:rsidR="002D2494" w:rsidRPr="00CD2946" w:rsidTr="00CD2946">
        <w:tc>
          <w:tcPr>
            <w:tcW w:w="10080" w:type="dxa"/>
            <w:tcBorders>
              <w:top w:val="nil"/>
            </w:tcBorders>
          </w:tcPr>
          <w:p w:rsidR="002D2494" w:rsidRPr="00CD2946" w:rsidRDefault="002D2494" w:rsidP="00CD2946">
            <w:pPr>
              <w:ind w:right="-472"/>
            </w:pPr>
            <w:r w:rsidRPr="00CD2946">
              <w:t xml:space="preserve"> </w:t>
            </w:r>
          </w:p>
          <w:p w:rsidR="002D2494" w:rsidRPr="00CD2946" w:rsidRDefault="002D2494" w:rsidP="00CD2946">
            <w:pPr>
              <w:ind w:right="-472"/>
            </w:pPr>
            <w:r w:rsidRPr="00CD2946">
              <w:t>__________________________</w:t>
            </w:r>
            <w:r w:rsidRPr="00CD2946">
              <w:tab/>
              <w:t>__________________</w:t>
            </w:r>
            <w:r w:rsidRPr="00CD2946">
              <w:tab/>
              <w:t>____________</w:t>
            </w:r>
          </w:p>
          <w:p w:rsidR="002D2494" w:rsidRPr="00CD2946" w:rsidRDefault="002D2494" w:rsidP="00CD2946">
            <w:pPr>
              <w:ind w:right="-472"/>
            </w:pPr>
            <w:r w:rsidRPr="00CD2946">
              <w:t xml:space="preserve">(Vardas ir pavardė)                                               (parašas)         </w:t>
            </w:r>
            <w:r w:rsidRPr="00CD2946">
              <w:tab/>
              <w:t xml:space="preserve">     (data)</w:t>
            </w:r>
          </w:p>
          <w:p w:rsidR="002D2494" w:rsidRPr="00CD2946" w:rsidRDefault="002D2494" w:rsidP="00CD2946"/>
        </w:tc>
      </w:tr>
    </w:tbl>
    <w:p w:rsidR="002D2494" w:rsidRPr="00CD2946" w:rsidRDefault="002D2494" w:rsidP="002D2494"/>
    <w:p w:rsidR="002D2494" w:rsidRPr="00CD2946" w:rsidRDefault="002D2494" w:rsidP="002D2494">
      <w:pPr>
        <w:ind w:right="-1"/>
      </w:pPr>
      <w:r w:rsidRPr="00CD2946">
        <w:t>PASTABOS.</w:t>
      </w:r>
    </w:p>
    <w:p w:rsidR="002D2494" w:rsidRPr="00CD2946" w:rsidRDefault="002D2494" w:rsidP="002D2494">
      <w:pPr>
        <w:ind w:left="-480" w:right="-1" w:firstLine="480"/>
        <w:jc w:val="both"/>
        <w:rPr>
          <w:i/>
        </w:rPr>
      </w:pPr>
      <w:r w:rsidRPr="00CD2946">
        <w:rPr>
          <w:i/>
        </w:rPr>
        <w:t>1. Paraiškos teikėjas privalo paraišką suderinti su tiesioginiu vadovu (išskyrus atvejus, kai paraišką teikia Įstaigos skyrių viršininkai ar direktoriaus pavaduotojas).</w:t>
      </w:r>
    </w:p>
    <w:p w:rsidR="002D2494" w:rsidRPr="00CD2946" w:rsidRDefault="002D2494" w:rsidP="002D2494">
      <w:pPr>
        <w:jc w:val="center"/>
      </w:pPr>
    </w:p>
    <w:p w:rsidR="002D2494" w:rsidRPr="00CD2946" w:rsidRDefault="002D2494"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A4647" w:rsidRPr="00CD2946" w:rsidRDefault="004A4647" w:rsidP="00A20254">
      <w:pPr>
        <w:widowControl w:val="0"/>
        <w:ind w:firstLine="426"/>
        <w:jc w:val="both"/>
      </w:pPr>
    </w:p>
    <w:p w:rsidR="004C58E9" w:rsidRPr="00CD2946" w:rsidRDefault="004C58E9" w:rsidP="009D1C1D"/>
    <w:p w:rsidR="004C58E9" w:rsidRPr="00CD2946" w:rsidRDefault="004C58E9" w:rsidP="009D1C1D"/>
    <w:p w:rsidR="004C58E9" w:rsidRPr="00CD2946" w:rsidRDefault="004C58E9" w:rsidP="009D1C1D"/>
    <w:p w:rsidR="004C58E9" w:rsidRPr="00CD2946" w:rsidRDefault="004C58E9" w:rsidP="009D1C1D"/>
    <w:p w:rsidR="004C58E9" w:rsidRPr="00CD2946" w:rsidRDefault="004C58E9" w:rsidP="004C58E9">
      <w:pPr>
        <w:rPr>
          <w:sz w:val="22"/>
          <w:szCs w:val="22"/>
        </w:rPr>
      </w:pPr>
      <w:r w:rsidRPr="00CD2946">
        <w:lastRenderedPageBreak/>
        <w:t xml:space="preserve">                                                       </w:t>
      </w:r>
      <w:r w:rsidR="004C62B3" w:rsidRPr="00CD2946">
        <w:t xml:space="preserve">                       </w:t>
      </w:r>
      <w:r w:rsidRPr="00CD2946">
        <w:t xml:space="preserve"> </w:t>
      </w:r>
      <w:r w:rsidRPr="00CD2946">
        <w:rPr>
          <w:sz w:val="22"/>
          <w:szCs w:val="22"/>
        </w:rPr>
        <w:t xml:space="preserve">VšĮ „Klaipėdos keleivinis transportas“ </w:t>
      </w:r>
    </w:p>
    <w:p w:rsidR="004C58E9" w:rsidRPr="00CD2946" w:rsidRDefault="004C58E9" w:rsidP="004C58E9">
      <w:pPr>
        <w:rPr>
          <w:sz w:val="22"/>
          <w:szCs w:val="22"/>
        </w:rPr>
      </w:pPr>
      <w:r w:rsidRPr="00CD2946">
        <w:rPr>
          <w:sz w:val="22"/>
          <w:szCs w:val="22"/>
        </w:rPr>
        <w:t xml:space="preserve">                                                                                </w:t>
      </w:r>
      <w:r w:rsidR="004C62B3" w:rsidRPr="00CD2946">
        <w:rPr>
          <w:sz w:val="22"/>
          <w:szCs w:val="22"/>
        </w:rPr>
        <w:t xml:space="preserve">       </w:t>
      </w:r>
      <w:r w:rsidRPr="00CD2946">
        <w:rPr>
          <w:sz w:val="22"/>
          <w:szCs w:val="22"/>
        </w:rPr>
        <w:t>mažos vertės pirkimų tvarkos aprašo</w:t>
      </w:r>
    </w:p>
    <w:p w:rsidR="004C58E9" w:rsidRPr="00CD2946" w:rsidRDefault="004C58E9" w:rsidP="004C58E9">
      <w:pPr>
        <w:rPr>
          <w:sz w:val="22"/>
          <w:szCs w:val="22"/>
        </w:rPr>
      </w:pPr>
      <w:r w:rsidRPr="00CD2946">
        <w:rPr>
          <w:sz w:val="22"/>
          <w:szCs w:val="22"/>
        </w:rPr>
        <w:t xml:space="preserve">                                                                                </w:t>
      </w:r>
      <w:r w:rsidR="004C62B3" w:rsidRPr="00CD2946">
        <w:rPr>
          <w:sz w:val="22"/>
          <w:szCs w:val="22"/>
        </w:rPr>
        <w:t xml:space="preserve">       </w:t>
      </w:r>
      <w:r w:rsidRPr="00CD2946">
        <w:rPr>
          <w:sz w:val="22"/>
          <w:szCs w:val="22"/>
        </w:rPr>
        <w:t>2 priedas</w:t>
      </w:r>
    </w:p>
    <w:p w:rsidR="009D1C1D" w:rsidRPr="00CD2946" w:rsidRDefault="009D1C1D" w:rsidP="009D1C1D">
      <w:pPr>
        <w:shd w:val="clear" w:color="auto" w:fill="FFFFFF"/>
        <w:suppressAutoHyphens/>
        <w:jc w:val="center"/>
        <w:rPr>
          <w:b/>
          <w:sz w:val="22"/>
          <w:szCs w:val="22"/>
        </w:rPr>
      </w:pPr>
    </w:p>
    <w:p w:rsidR="009D1C1D" w:rsidRPr="00CD2946" w:rsidRDefault="009D1C1D" w:rsidP="009D1C1D">
      <w:pPr>
        <w:widowControl w:val="0"/>
        <w:tabs>
          <w:tab w:val="right" w:leader="underscore" w:pos="9071"/>
        </w:tabs>
        <w:suppressAutoHyphens/>
        <w:textAlignment w:val="baseline"/>
        <w:rPr>
          <w:sz w:val="22"/>
          <w:szCs w:val="22"/>
        </w:rPr>
      </w:pPr>
      <w:r w:rsidRPr="00CD2946">
        <w:rPr>
          <w:rFonts w:eastAsia="Calibri"/>
          <w:sz w:val="22"/>
          <w:szCs w:val="22"/>
        </w:rPr>
        <w:tab/>
      </w:r>
    </w:p>
    <w:p w:rsidR="009D1C1D" w:rsidRPr="00CD2946" w:rsidRDefault="009D1C1D" w:rsidP="009D1C1D">
      <w:pPr>
        <w:shd w:val="clear" w:color="auto" w:fill="FFFFFF"/>
        <w:suppressAutoHyphens/>
        <w:ind w:right="-178"/>
        <w:jc w:val="center"/>
        <w:rPr>
          <w:sz w:val="22"/>
          <w:szCs w:val="22"/>
        </w:rPr>
      </w:pPr>
      <w:r w:rsidRPr="00CD2946">
        <w:rPr>
          <w:sz w:val="22"/>
          <w:szCs w:val="22"/>
        </w:rPr>
        <w:t>(perkančiosios organizacijos arba perkančiojo subjekto pavadinimas)</w:t>
      </w:r>
    </w:p>
    <w:p w:rsidR="009D1C1D" w:rsidRPr="00CD2946" w:rsidRDefault="009D1C1D" w:rsidP="009D1C1D">
      <w:pPr>
        <w:widowControl w:val="0"/>
        <w:tabs>
          <w:tab w:val="right" w:leader="underscore" w:pos="9071"/>
        </w:tabs>
        <w:suppressAutoHyphens/>
        <w:textAlignment w:val="baseline"/>
        <w:rPr>
          <w:rFonts w:eastAsia="Calibri"/>
          <w:sz w:val="22"/>
          <w:szCs w:val="22"/>
        </w:rPr>
      </w:pPr>
      <w:r w:rsidRPr="00CD2946">
        <w:rPr>
          <w:rFonts w:eastAsia="Calibri"/>
          <w:sz w:val="22"/>
          <w:szCs w:val="22"/>
        </w:rPr>
        <w:tab/>
      </w:r>
    </w:p>
    <w:p w:rsidR="009D1C1D" w:rsidRPr="00CD2946" w:rsidRDefault="009D1C1D" w:rsidP="009D1C1D">
      <w:pPr>
        <w:suppressAutoHyphens/>
        <w:jc w:val="center"/>
        <w:textAlignment w:val="baseline"/>
        <w:rPr>
          <w:sz w:val="22"/>
          <w:szCs w:val="22"/>
        </w:rPr>
      </w:pPr>
      <w:r w:rsidRPr="00CD2946">
        <w:rPr>
          <w:rFonts w:eastAsia="Calibri"/>
          <w:iCs/>
          <w:sz w:val="22"/>
          <w:szCs w:val="22"/>
        </w:rPr>
        <w:t>(asmens vardas ir pavardė)</w:t>
      </w:r>
    </w:p>
    <w:p w:rsidR="009D1C1D" w:rsidRPr="00CD2946" w:rsidRDefault="009D1C1D" w:rsidP="009D1C1D">
      <w:pPr>
        <w:widowControl w:val="0"/>
        <w:tabs>
          <w:tab w:val="right" w:leader="underscore" w:pos="9071"/>
        </w:tabs>
        <w:suppressAutoHyphens/>
        <w:jc w:val="center"/>
        <w:textAlignment w:val="baseline"/>
        <w:rPr>
          <w:rFonts w:eastAsia="Calibri"/>
          <w:b/>
          <w:bCs/>
          <w:sz w:val="22"/>
          <w:szCs w:val="22"/>
        </w:rPr>
      </w:pPr>
    </w:p>
    <w:p w:rsidR="009D1C1D" w:rsidRPr="00CD2946" w:rsidRDefault="009D1C1D" w:rsidP="009D1C1D">
      <w:pPr>
        <w:widowControl w:val="0"/>
        <w:tabs>
          <w:tab w:val="right" w:leader="underscore" w:pos="9071"/>
        </w:tabs>
        <w:suppressAutoHyphens/>
        <w:jc w:val="center"/>
        <w:textAlignment w:val="baseline"/>
        <w:rPr>
          <w:sz w:val="22"/>
          <w:szCs w:val="22"/>
        </w:rPr>
      </w:pPr>
      <w:r w:rsidRPr="00CD2946">
        <w:rPr>
          <w:rFonts w:eastAsia="Calibri"/>
          <w:b/>
          <w:bCs/>
          <w:sz w:val="22"/>
          <w:szCs w:val="22"/>
        </w:rPr>
        <w:t>NEŠALIŠKUMO DEKLARACIJA</w:t>
      </w:r>
    </w:p>
    <w:p w:rsidR="009D1C1D" w:rsidRPr="00CD2946" w:rsidRDefault="009D1C1D" w:rsidP="009D1C1D">
      <w:pPr>
        <w:widowControl w:val="0"/>
        <w:tabs>
          <w:tab w:val="right" w:leader="underscore" w:pos="9071"/>
        </w:tabs>
        <w:suppressAutoHyphens/>
        <w:jc w:val="center"/>
        <w:textAlignment w:val="baseline"/>
        <w:rPr>
          <w:rFonts w:eastAsia="Calibri"/>
          <w:b/>
          <w:bCs/>
          <w:sz w:val="22"/>
          <w:szCs w:val="22"/>
        </w:rPr>
      </w:pPr>
    </w:p>
    <w:p w:rsidR="009D1C1D" w:rsidRPr="00CD2946" w:rsidRDefault="009D1C1D" w:rsidP="009D1C1D">
      <w:pPr>
        <w:widowControl w:val="0"/>
        <w:tabs>
          <w:tab w:val="right" w:leader="underscore" w:pos="9071"/>
        </w:tabs>
        <w:suppressAutoHyphens/>
        <w:jc w:val="center"/>
        <w:textAlignment w:val="baseline"/>
        <w:rPr>
          <w:rFonts w:eastAsia="Calibri"/>
          <w:sz w:val="22"/>
          <w:szCs w:val="22"/>
        </w:rPr>
      </w:pPr>
      <w:r w:rsidRPr="00CD2946">
        <w:rPr>
          <w:rFonts w:eastAsia="Calibri"/>
          <w:sz w:val="22"/>
          <w:szCs w:val="22"/>
        </w:rPr>
        <w:t>20__ m._____________ d. Nr. ______</w:t>
      </w:r>
    </w:p>
    <w:p w:rsidR="009D1C1D" w:rsidRPr="00CD2946" w:rsidRDefault="009D1C1D" w:rsidP="009D1C1D">
      <w:pPr>
        <w:widowControl w:val="0"/>
        <w:tabs>
          <w:tab w:val="right" w:leader="underscore" w:pos="9071"/>
        </w:tabs>
        <w:suppressAutoHyphens/>
        <w:jc w:val="center"/>
        <w:textAlignment w:val="baseline"/>
        <w:rPr>
          <w:rFonts w:eastAsia="Calibri"/>
          <w:sz w:val="22"/>
          <w:szCs w:val="22"/>
        </w:rPr>
      </w:pPr>
      <w:r w:rsidRPr="00CD2946">
        <w:rPr>
          <w:rFonts w:eastAsia="Calibri"/>
          <w:sz w:val="22"/>
          <w:szCs w:val="22"/>
        </w:rPr>
        <w:t>__________________________</w:t>
      </w:r>
    </w:p>
    <w:p w:rsidR="009D1C1D" w:rsidRPr="00CD2946" w:rsidRDefault="009D1C1D" w:rsidP="009D1C1D">
      <w:pPr>
        <w:widowControl w:val="0"/>
        <w:tabs>
          <w:tab w:val="right" w:leader="underscore" w:pos="9071"/>
        </w:tabs>
        <w:suppressAutoHyphens/>
        <w:jc w:val="center"/>
        <w:textAlignment w:val="baseline"/>
        <w:rPr>
          <w:sz w:val="22"/>
          <w:szCs w:val="22"/>
        </w:rPr>
      </w:pPr>
      <w:r w:rsidRPr="00CD2946">
        <w:rPr>
          <w:rFonts w:eastAsia="Calibri"/>
          <w:i/>
          <w:iCs/>
          <w:sz w:val="22"/>
          <w:szCs w:val="22"/>
        </w:rPr>
        <w:t>(vietovės pavadinimas)</w:t>
      </w:r>
    </w:p>
    <w:p w:rsidR="009D1C1D" w:rsidRPr="00CD2946" w:rsidRDefault="009D1C1D" w:rsidP="009D1C1D">
      <w:pPr>
        <w:widowControl w:val="0"/>
        <w:tabs>
          <w:tab w:val="right" w:leader="underscore" w:pos="9071"/>
        </w:tabs>
        <w:suppressAutoHyphens/>
        <w:ind w:firstLine="567"/>
        <w:jc w:val="both"/>
        <w:textAlignment w:val="baseline"/>
        <w:rPr>
          <w:sz w:val="22"/>
          <w:szCs w:val="22"/>
        </w:rPr>
      </w:pPr>
      <w:r w:rsidRPr="00CD2946">
        <w:rPr>
          <w:rFonts w:eastAsia="Calibri"/>
          <w:sz w:val="22"/>
          <w:szCs w:val="22"/>
        </w:rPr>
        <w:t xml:space="preserve">Būdamas </w:t>
      </w:r>
      <w:r w:rsidRPr="00CD2946">
        <w:rPr>
          <w:rFonts w:eastAsia="Calibri"/>
          <w:sz w:val="22"/>
          <w:szCs w:val="22"/>
        </w:rPr>
        <w:tab/>
        <w:t xml:space="preserve">, </w:t>
      </w:r>
      <w:r w:rsidRPr="00CD2946">
        <w:rPr>
          <w:rFonts w:eastAsia="Calibri"/>
          <w:bCs/>
          <w:sz w:val="22"/>
          <w:szCs w:val="22"/>
        </w:rPr>
        <w:t>pasižadu:</w:t>
      </w:r>
    </w:p>
    <w:p w:rsidR="009D1C1D" w:rsidRPr="00CD2946" w:rsidRDefault="009D1C1D" w:rsidP="009D1C1D">
      <w:pPr>
        <w:tabs>
          <w:tab w:val="left" w:pos="2268"/>
        </w:tabs>
        <w:suppressAutoHyphens/>
        <w:textAlignment w:val="baseline"/>
        <w:rPr>
          <w:sz w:val="22"/>
          <w:szCs w:val="22"/>
        </w:rPr>
      </w:pPr>
      <w:r w:rsidRPr="00CD2946">
        <w:rPr>
          <w:rFonts w:eastAsia="Calibri"/>
          <w:bCs/>
          <w:i/>
          <w:iCs/>
          <w:sz w:val="22"/>
          <w:szCs w:val="22"/>
        </w:rPr>
        <w:t xml:space="preserve"> </w:t>
      </w:r>
      <w:r w:rsidRPr="00CD2946">
        <w:rPr>
          <w:rFonts w:eastAsia="Calibri"/>
          <w:bCs/>
          <w:i/>
          <w:iCs/>
          <w:sz w:val="22"/>
          <w:szCs w:val="22"/>
        </w:rPr>
        <w:tab/>
        <w:t>(viešajame pirkime ar pirkime atliekamų pareigų pavadinimas)</w:t>
      </w:r>
    </w:p>
    <w:p w:rsidR="009D1C1D" w:rsidRPr="00CD2946" w:rsidRDefault="009D1C1D" w:rsidP="009D1C1D">
      <w:pPr>
        <w:widowControl w:val="0"/>
        <w:tabs>
          <w:tab w:val="left" w:pos="993"/>
          <w:tab w:val="left" w:pos="1276"/>
          <w:tab w:val="right" w:leader="underscore" w:pos="9071"/>
        </w:tabs>
        <w:suppressAutoHyphens/>
        <w:ind w:firstLine="709"/>
        <w:jc w:val="both"/>
        <w:textAlignment w:val="baseline"/>
        <w:rPr>
          <w:sz w:val="22"/>
          <w:szCs w:val="22"/>
        </w:rPr>
      </w:pPr>
      <w:r w:rsidRPr="00CD2946">
        <w:rPr>
          <w:rFonts w:eastAsia="Calibri"/>
          <w:sz w:val="22"/>
          <w:szCs w:val="22"/>
        </w:rPr>
        <w:t>1. Objektyviai, dalykiškai, be išankstinio nusistatymo, vadovaudamasis visų tiekėjų lygiateisiškumo, nediskriminavimo, proporcingumo, abipusio pripažinimo ir skaidrumo principais, atlikti man pavestas pareigas (užduotis).</w:t>
      </w:r>
    </w:p>
    <w:p w:rsidR="009D1C1D" w:rsidRPr="00CD2946" w:rsidRDefault="009D1C1D" w:rsidP="009D1C1D">
      <w:pPr>
        <w:widowControl w:val="0"/>
        <w:tabs>
          <w:tab w:val="right" w:leader="underscore" w:pos="9071"/>
        </w:tabs>
        <w:suppressAutoHyphens/>
        <w:ind w:firstLine="720"/>
        <w:jc w:val="both"/>
        <w:textAlignment w:val="baseline"/>
        <w:rPr>
          <w:sz w:val="22"/>
          <w:szCs w:val="22"/>
        </w:rPr>
      </w:pPr>
      <w:r w:rsidRPr="00CD2946">
        <w:rPr>
          <w:rFonts w:eastAsia="Calibri"/>
          <w:sz w:val="22"/>
          <w:szCs w:val="22"/>
        </w:rPr>
        <w:t xml:space="preserve">2. Nedelsdamas raštu pranešti </w:t>
      </w:r>
      <w:r w:rsidRPr="00CD2946">
        <w:rPr>
          <w:sz w:val="22"/>
          <w:szCs w:val="22"/>
        </w:rPr>
        <w:t xml:space="preserve">perkančiosios organizacijos arba perkančiojo subjekto (toliau kartu – pirkimo vykdytojas) </w:t>
      </w:r>
      <w:r w:rsidRPr="00CD2946">
        <w:rPr>
          <w:rFonts w:eastAsia="Calibri"/>
          <w:sz w:val="22"/>
          <w:szCs w:val="22"/>
        </w:rPr>
        <w:t>vadovui ar jo įgaliotajam atstovui apie galimą viešųjų ir privačių interesų konfliktą, paaiškėjus bent vienai iš šių aplinkybių:</w:t>
      </w:r>
    </w:p>
    <w:p w:rsidR="009D1C1D" w:rsidRPr="00CD2946" w:rsidRDefault="009D1C1D" w:rsidP="009D1C1D">
      <w:pPr>
        <w:widowControl w:val="0"/>
        <w:tabs>
          <w:tab w:val="right" w:leader="underscore" w:pos="9071"/>
        </w:tabs>
        <w:suppressAutoHyphens/>
        <w:ind w:firstLine="720"/>
        <w:jc w:val="both"/>
        <w:textAlignment w:val="baseline"/>
        <w:rPr>
          <w:rFonts w:eastAsia="Calibri"/>
          <w:sz w:val="22"/>
          <w:szCs w:val="22"/>
        </w:rPr>
      </w:pPr>
      <w:r w:rsidRPr="00CD2946">
        <w:rPr>
          <w:rFonts w:eastAsia="Calibri"/>
          <w:sz w:val="22"/>
          <w:szCs w:val="22"/>
        </w:rPr>
        <w:t xml:space="preserve">2.1. pirkimo procedūrose kaip tiekėjas dalyvauja asmuo, susijęs su manimi santuokos, artimos giminystės ar svainystės ryšiais, arba juridinis asmuo, kuriam vadovauja toks asmuo; </w:t>
      </w:r>
    </w:p>
    <w:p w:rsidR="009D1C1D" w:rsidRPr="00CD2946" w:rsidRDefault="009D1C1D" w:rsidP="009D1C1D">
      <w:pPr>
        <w:widowControl w:val="0"/>
        <w:tabs>
          <w:tab w:val="left" w:pos="1134"/>
          <w:tab w:val="left" w:pos="1276"/>
          <w:tab w:val="right" w:leader="underscore" w:pos="9071"/>
        </w:tabs>
        <w:suppressAutoHyphens/>
        <w:ind w:firstLine="720"/>
        <w:jc w:val="both"/>
        <w:textAlignment w:val="baseline"/>
        <w:rPr>
          <w:rFonts w:eastAsia="Calibri"/>
          <w:sz w:val="22"/>
          <w:szCs w:val="22"/>
        </w:rPr>
      </w:pPr>
      <w:r w:rsidRPr="00CD2946">
        <w:rPr>
          <w:rFonts w:eastAsia="Calibri"/>
          <w:sz w:val="22"/>
          <w:szCs w:val="22"/>
        </w:rPr>
        <w:t>2.2.  aš arba asmuo, susijęs su manimi santuokos, artimos giminystės ar svainystės ryšiais:</w:t>
      </w:r>
    </w:p>
    <w:p w:rsidR="009D1C1D" w:rsidRPr="00CD2946" w:rsidRDefault="009D1C1D" w:rsidP="009D1C1D">
      <w:pPr>
        <w:widowControl w:val="0"/>
        <w:tabs>
          <w:tab w:val="right" w:leader="underscore" w:pos="9071"/>
        </w:tabs>
        <w:suppressAutoHyphens/>
        <w:ind w:firstLine="720"/>
        <w:jc w:val="both"/>
        <w:textAlignment w:val="baseline"/>
        <w:rPr>
          <w:rFonts w:eastAsia="Calibri"/>
          <w:sz w:val="22"/>
          <w:szCs w:val="22"/>
        </w:rPr>
      </w:pPr>
      <w:r w:rsidRPr="00CD2946">
        <w:rPr>
          <w:rFonts w:eastAsia="Calibri"/>
          <w:sz w:val="22"/>
          <w:szCs w:val="22"/>
        </w:rPr>
        <w:t xml:space="preserve">2.2.1. esu (yra) pirkimo procedūrose dalyvaujančio juridinio asmens valdymo organų narys; </w:t>
      </w:r>
    </w:p>
    <w:p w:rsidR="009D1C1D" w:rsidRPr="00CD2946" w:rsidRDefault="009D1C1D" w:rsidP="009D1C1D">
      <w:pPr>
        <w:tabs>
          <w:tab w:val="left" w:pos="1276"/>
          <w:tab w:val="left" w:pos="1560"/>
        </w:tabs>
        <w:suppressAutoHyphens/>
        <w:ind w:firstLine="709"/>
        <w:jc w:val="both"/>
        <w:textAlignment w:val="baseline"/>
        <w:rPr>
          <w:rFonts w:eastAsia="Calibri"/>
          <w:sz w:val="22"/>
          <w:szCs w:val="22"/>
        </w:rPr>
      </w:pPr>
      <w:r w:rsidRPr="00CD2946">
        <w:rPr>
          <w:rFonts w:eastAsia="Calibri"/>
          <w:sz w:val="22"/>
          <w:szCs w:val="22"/>
        </w:rPr>
        <w:t>2.2.2. turiu(-i) pirkimo procedūrose dalyvaujančio juridinio asmens įstatinio kapitalo dalį arba turtinį įnašą jame;</w:t>
      </w:r>
    </w:p>
    <w:p w:rsidR="009D1C1D" w:rsidRPr="00CD2946" w:rsidRDefault="009D1C1D" w:rsidP="009D1C1D">
      <w:pPr>
        <w:widowControl w:val="0"/>
        <w:tabs>
          <w:tab w:val="right" w:leader="underscore" w:pos="9071"/>
        </w:tabs>
        <w:suppressAutoHyphens/>
        <w:ind w:firstLine="720"/>
        <w:jc w:val="both"/>
        <w:textAlignment w:val="baseline"/>
        <w:rPr>
          <w:rFonts w:eastAsia="Calibri"/>
          <w:sz w:val="22"/>
          <w:szCs w:val="22"/>
        </w:rPr>
      </w:pPr>
      <w:r w:rsidRPr="00CD2946">
        <w:rPr>
          <w:rFonts w:eastAsia="Calibri"/>
          <w:sz w:val="22"/>
          <w:szCs w:val="22"/>
        </w:rPr>
        <w:t>2.2.3. gaunu(-a) iš pirkimo procedūrose dalyvaujančio juridinio asmens bet kokios rūšies pajamų;</w:t>
      </w:r>
    </w:p>
    <w:p w:rsidR="009D1C1D" w:rsidRPr="00CD2946" w:rsidRDefault="009D1C1D" w:rsidP="009D1C1D">
      <w:pPr>
        <w:widowControl w:val="0"/>
        <w:tabs>
          <w:tab w:val="right" w:leader="underscore" w:pos="9071"/>
        </w:tabs>
        <w:suppressAutoHyphens/>
        <w:ind w:firstLine="720"/>
        <w:jc w:val="both"/>
        <w:textAlignment w:val="baseline"/>
        <w:rPr>
          <w:sz w:val="22"/>
          <w:szCs w:val="22"/>
        </w:rPr>
      </w:pPr>
      <w:r w:rsidRPr="00CD2946">
        <w:rPr>
          <w:rFonts w:eastAsia="Calibri"/>
          <w:sz w:val="22"/>
          <w:szCs w:val="22"/>
        </w:rPr>
        <w:t>2.3. dėl bet kokių kitų aplinkybių negaliu laikytis 1 punkte nustatytų principų.</w:t>
      </w:r>
    </w:p>
    <w:p w:rsidR="009D1C1D" w:rsidRPr="00CD2946" w:rsidRDefault="009D1C1D" w:rsidP="009D1C1D">
      <w:pPr>
        <w:widowControl w:val="0"/>
        <w:suppressAutoHyphens/>
        <w:ind w:firstLine="720"/>
        <w:jc w:val="both"/>
        <w:textAlignment w:val="baseline"/>
        <w:rPr>
          <w:rFonts w:eastAsia="Calibri"/>
          <w:sz w:val="22"/>
          <w:szCs w:val="22"/>
        </w:rPr>
      </w:pPr>
      <w:r w:rsidRPr="00CD2946">
        <w:rPr>
          <w:rFonts w:eastAsia="Calibri"/>
          <w:sz w:val="22"/>
          <w:szCs w:val="22"/>
        </w:rPr>
        <w:t>3. Man išaiškinta, kad:</w:t>
      </w:r>
    </w:p>
    <w:p w:rsidR="009D1C1D" w:rsidRPr="00CD2946" w:rsidRDefault="009D1C1D" w:rsidP="009D1C1D">
      <w:pPr>
        <w:widowControl w:val="0"/>
        <w:suppressAutoHyphens/>
        <w:ind w:firstLine="720"/>
        <w:jc w:val="both"/>
        <w:textAlignment w:val="baseline"/>
        <w:rPr>
          <w:rFonts w:eastAsia="Calibri"/>
          <w:sz w:val="22"/>
          <w:szCs w:val="22"/>
        </w:rPr>
      </w:pPr>
      <w:r w:rsidRPr="00CD2946">
        <w:rPr>
          <w:rFonts w:eastAsia="Calibri"/>
          <w:sz w:val="22"/>
          <w:szCs w:val="22"/>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9D1C1D" w:rsidRPr="00CD2946" w:rsidRDefault="009D1C1D" w:rsidP="009D1C1D">
      <w:pPr>
        <w:widowControl w:val="0"/>
        <w:tabs>
          <w:tab w:val="left" w:pos="1134"/>
          <w:tab w:val="left" w:pos="1276"/>
          <w:tab w:val="left" w:pos="1418"/>
        </w:tabs>
        <w:suppressAutoHyphens/>
        <w:ind w:firstLine="720"/>
        <w:jc w:val="both"/>
        <w:textAlignment w:val="baseline"/>
        <w:rPr>
          <w:sz w:val="22"/>
          <w:szCs w:val="22"/>
        </w:rPr>
      </w:pPr>
      <w:r w:rsidRPr="00CD2946">
        <w:rPr>
          <w:rFonts w:eastAsia="Calibri"/>
          <w:sz w:val="22"/>
          <w:szCs w:val="22"/>
        </w:rPr>
        <w:t xml:space="preserve">3.2. </w:t>
      </w:r>
      <w:r w:rsidRPr="00CD2946">
        <w:rPr>
          <w:sz w:val="22"/>
          <w:szCs w:val="22"/>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9D1C1D" w:rsidRPr="00CD2946" w:rsidRDefault="009D1C1D" w:rsidP="009D1C1D">
      <w:pPr>
        <w:widowControl w:val="0"/>
        <w:suppressAutoHyphens/>
        <w:ind w:firstLine="720"/>
        <w:jc w:val="both"/>
        <w:textAlignment w:val="baseline"/>
        <w:rPr>
          <w:sz w:val="22"/>
          <w:szCs w:val="22"/>
        </w:rPr>
      </w:pPr>
      <w:r w:rsidRPr="00CD2946">
        <w:rPr>
          <w:sz w:val="22"/>
          <w:szCs w:val="22"/>
        </w:rPr>
        <w:t>3.3. turiu užpildyti privačių interesų deklaraciją, kaip tai numato Lietuvos Respublikos viešųjų ir privačių interesų derinimo valstybinėje tarnyboje įstatymas.*</w:t>
      </w:r>
    </w:p>
    <w:p w:rsidR="009D1C1D" w:rsidRPr="00CD2946" w:rsidRDefault="009D1C1D" w:rsidP="009D1C1D">
      <w:pPr>
        <w:widowControl w:val="0"/>
        <w:suppressAutoHyphens/>
        <w:ind w:firstLine="567"/>
        <w:jc w:val="both"/>
        <w:textAlignment w:val="baseline"/>
        <w:rPr>
          <w:sz w:val="22"/>
          <w:szCs w:val="22"/>
          <w:shd w:val="clear" w:color="auto" w:fill="008000"/>
        </w:rPr>
      </w:pPr>
    </w:p>
    <w:p w:rsidR="004C62B3" w:rsidRPr="00CD2946" w:rsidRDefault="009D1C1D" w:rsidP="004C62B3">
      <w:pPr>
        <w:suppressAutoHyphens/>
        <w:textAlignment w:val="baseline"/>
        <w:rPr>
          <w:sz w:val="22"/>
          <w:szCs w:val="22"/>
        </w:rPr>
      </w:pPr>
      <w:r w:rsidRPr="00CD2946">
        <w:rPr>
          <w:sz w:val="22"/>
          <w:szCs w:val="22"/>
        </w:rPr>
        <w:t>* Šis reikalavimas taikomas viešojo pirkimo komisijos nariams, asmenims, perkančiosios organizacijos vadovo paskirtiems atlikti supaprastintus viešuosius pirkimus, ir viešųjų pirkimų procedūrose dalyvaujantiems ekspertams nuo 2018 m. sausio 1 d.</w:t>
      </w:r>
    </w:p>
    <w:p w:rsidR="00774814" w:rsidRPr="00CD2946" w:rsidRDefault="00774814" w:rsidP="00774814">
      <w:pPr>
        <w:rPr>
          <w:szCs w:val="24"/>
        </w:rPr>
      </w:pPr>
      <w:r w:rsidRPr="00CD2946">
        <w:rPr>
          <w:szCs w:val="24"/>
        </w:rPr>
        <w:t xml:space="preserve">                                                               </w:t>
      </w:r>
    </w:p>
    <w:p w:rsidR="00774814" w:rsidRPr="00CD2946" w:rsidRDefault="00774814" w:rsidP="00774814">
      <w:pPr>
        <w:rPr>
          <w:szCs w:val="24"/>
        </w:rPr>
      </w:pPr>
    </w:p>
    <w:p w:rsidR="00774814" w:rsidRPr="00CD2946" w:rsidRDefault="00774814" w:rsidP="00774814">
      <w:pPr>
        <w:rPr>
          <w:szCs w:val="24"/>
        </w:rPr>
      </w:pPr>
    </w:p>
    <w:p w:rsidR="00774814" w:rsidRPr="00CD2946" w:rsidRDefault="00774814" w:rsidP="00774814">
      <w:pPr>
        <w:rPr>
          <w:szCs w:val="24"/>
        </w:rPr>
      </w:pPr>
      <w:r w:rsidRPr="00CD2946">
        <w:rPr>
          <w:szCs w:val="24"/>
        </w:rPr>
        <w:t>(Pareigos)                                         (Parašas)                                      (Vardas ir pavardė)</w:t>
      </w:r>
    </w:p>
    <w:p w:rsidR="004C62B3" w:rsidRPr="00954608" w:rsidRDefault="009D1C1D" w:rsidP="00603D00">
      <w:pPr>
        <w:tabs>
          <w:tab w:val="center" w:pos="4320"/>
          <w:tab w:val="right" w:pos="8640"/>
        </w:tabs>
        <w:ind w:right="-422"/>
        <w:rPr>
          <w:sz w:val="22"/>
          <w:szCs w:val="22"/>
        </w:rPr>
      </w:pPr>
      <w:r w:rsidRPr="00CD2946">
        <w:rPr>
          <w:szCs w:val="24"/>
        </w:rPr>
        <w:lastRenderedPageBreak/>
        <w:t xml:space="preserve">                                        </w:t>
      </w:r>
      <w:r w:rsidR="00BE662D">
        <w:rPr>
          <w:szCs w:val="24"/>
        </w:rPr>
        <w:t xml:space="preserve">       </w:t>
      </w:r>
      <w:r w:rsidR="00603D00" w:rsidRPr="00CD2946">
        <w:rPr>
          <w:szCs w:val="24"/>
        </w:rPr>
        <w:t xml:space="preserve">                           </w:t>
      </w:r>
      <w:r w:rsidR="004C62B3" w:rsidRPr="00954608">
        <w:rPr>
          <w:sz w:val="22"/>
          <w:szCs w:val="22"/>
        </w:rPr>
        <w:t xml:space="preserve">VšĮ „Klaipėdos keleivinis transportas“ </w:t>
      </w:r>
    </w:p>
    <w:p w:rsidR="004C62B3" w:rsidRPr="00954608" w:rsidRDefault="004C62B3" w:rsidP="004C62B3">
      <w:pPr>
        <w:rPr>
          <w:sz w:val="22"/>
          <w:szCs w:val="22"/>
        </w:rPr>
      </w:pPr>
      <w:r w:rsidRPr="00954608">
        <w:rPr>
          <w:sz w:val="22"/>
          <w:szCs w:val="22"/>
        </w:rPr>
        <w:t xml:space="preserve">                                                                           </w:t>
      </w:r>
      <w:r w:rsidR="00954608">
        <w:rPr>
          <w:sz w:val="22"/>
          <w:szCs w:val="22"/>
        </w:rPr>
        <w:t xml:space="preserve">      </w:t>
      </w:r>
      <w:r w:rsidRPr="00954608">
        <w:rPr>
          <w:sz w:val="22"/>
          <w:szCs w:val="22"/>
        </w:rPr>
        <w:t xml:space="preserve">mažos vertės pirkimų tvarkos aprašo </w:t>
      </w:r>
    </w:p>
    <w:p w:rsidR="004C62B3" w:rsidRPr="00954608" w:rsidRDefault="004C62B3" w:rsidP="004C62B3">
      <w:pPr>
        <w:rPr>
          <w:sz w:val="22"/>
          <w:szCs w:val="22"/>
        </w:rPr>
      </w:pPr>
      <w:r w:rsidRPr="00954608">
        <w:rPr>
          <w:sz w:val="22"/>
          <w:szCs w:val="22"/>
        </w:rPr>
        <w:t xml:space="preserve">                                                                           </w:t>
      </w:r>
      <w:r w:rsidR="00954608">
        <w:rPr>
          <w:sz w:val="22"/>
          <w:szCs w:val="22"/>
        </w:rPr>
        <w:t xml:space="preserve">      </w:t>
      </w:r>
      <w:r w:rsidRPr="00954608">
        <w:rPr>
          <w:sz w:val="22"/>
          <w:szCs w:val="22"/>
        </w:rPr>
        <w:t>3 priedas</w:t>
      </w:r>
    </w:p>
    <w:p w:rsidR="009D1C1D" w:rsidRPr="00CD2946" w:rsidRDefault="009D1C1D" w:rsidP="009D1C1D">
      <w:pPr>
        <w:keepNext/>
        <w:jc w:val="center"/>
        <w:outlineLvl w:val="0"/>
        <w:rPr>
          <w:szCs w:val="24"/>
        </w:rPr>
      </w:pPr>
    </w:p>
    <w:p w:rsidR="009D1C1D" w:rsidRPr="00CD2946" w:rsidRDefault="009D1C1D" w:rsidP="009D1C1D">
      <w:pPr>
        <w:keepNext/>
        <w:jc w:val="center"/>
        <w:outlineLvl w:val="0"/>
        <w:rPr>
          <w:b/>
          <w:bCs/>
          <w:szCs w:val="24"/>
        </w:rPr>
      </w:pPr>
    </w:p>
    <w:p w:rsidR="009D1C1D" w:rsidRPr="00CD2946" w:rsidRDefault="009D1C1D" w:rsidP="009D1C1D">
      <w:pPr>
        <w:keepNext/>
        <w:jc w:val="center"/>
        <w:outlineLvl w:val="0"/>
        <w:rPr>
          <w:b/>
          <w:bCs/>
          <w:szCs w:val="24"/>
        </w:rPr>
      </w:pPr>
    </w:p>
    <w:p w:rsidR="009D1C1D" w:rsidRPr="00CD2946" w:rsidRDefault="009D1C1D" w:rsidP="009D1C1D">
      <w:pPr>
        <w:keepNext/>
        <w:jc w:val="center"/>
        <w:outlineLvl w:val="0"/>
        <w:rPr>
          <w:b/>
          <w:bCs/>
          <w:szCs w:val="24"/>
        </w:rPr>
      </w:pPr>
    </w:p>
    <w:p w:rsidR="009D1C1D" w:rsidRPr="00CD2946" w:rsidRDefault="009D1C1D" w:rsidP="009D1C1D">
      <w:pPr>
        <w:tabs>
          <w:tab w:val="left" w:pos="426"/>
        </w:tabs>
        <w:ind w:firstLine="425"/>
        <w:rPr>
          <w:szCs w:val="24"/>
        </w:rPr>
      </w:pPr>
      <w:r w:rsidRPr="00CD2946">
        <w:rPr>
          <w:szCs w:val="24"/>
        </w:rPr>
        <w:t>____________________________________________</w:t>
      </w:r>
      <w:r w:rsidR="004C62B3" w:rsidRPr="00CD2946">
        <w:rPr>
          <w:szCs w:val="24"/>
        </w:rPr>
        <w:t>___________________________</w:t>
      </w:r>
    </w:p>
    <w:p w:rsidR="009D1C1D" w:rsidRPr="00CD2946" w:rsidRDefault="009D1C1D" w:rsidP="009D1C1D">
      <w:pPr>
        <w:tabs>
          <w:tab w:val="left" w:pos="426"/>
        </w:tabs>
        <w:ind w:firstLine="425"/>
        <w:jc w:val="center"/>
        <w:rPr>
          <w:sz w:val="18"/>
          <w:szCs w:val="24"/>
        </w:rPr>
      </w:pPr>
      <w:r w:rsidRPr="00CD2946">
        <w:rPr>
          <w:sz w:val="18"/>
          <w:szCs w:val="24"/>
        </w:rPr>
        <w:t>(komisijos nario, eksperto, stebėtojo, darbuotojo, perkančiosios organizacijos vadovo paskirto atlikti pirkimą, vardas ir pavardė)</w:t>
      </w:r>
    </w:p>
    <w:p w:rsidR="009D1C1D" w:rsidRPr="00CD2946" w:rsidRDefault="009D1C1D" w:rsidP="009D1C1D">
      <w:pPr>
        <w:tabs>
          <w:tab w:val="left" w:pos="426"/>
        </w:tabs>
        <w:ind w:firstLine="426"/>
        <w:rPr>
          <w:szCs w:val="24"/>
        </w:rPr>
      </w:pPr>
    </w:p>
    <w:p w:rsidR="009D1C1D" w:rsidRPr="00CD2946" w:rsidRDefault="009D1C1D" w:rsidP="009D1C1D">
      <w:pPr>
        <w:tabs>
          <w:tab w:val="left" w:pos="426"/>
        </w:tabs>
        <w:ind w:firstLine="426"/>
        <w:jc w:val="center"/>
        <w:rPr>
          <w:b/>
          <w:szCs w:val="24"/>
        </w:rPr>
      </w:pPr>
      <w:r w:rsidRPr="00CD2946">
        <w:rPr>
          <w:b/>
          <w:szCs w:val="24"/>
        </w:rPr>
        <w:t>KONFIDENCIALUMO PASIŽADĖJIMAS</w:t>
      </w:r>
    </w:p>
    <w:p w:rsidR="009D1C1D" w:rsidRPr="00CD2946" w:rsidRDefault="009D1C1D" w:rsidP="009D1C1D">
      <w:pPr>
        <w:tabs>
          <w:tab w:val="left" w:pos="426"/>
        </w:tabs>
        <w:ind w:firstLine="425"/>
        <w:jc w:val="center"/>
        <w:rPr>
          <w:szCs w:val="24"/>
        </w:rPr>
      </w:pPr>
      <w:r w:rsidRPr="00CD2946">
        <w:rPr>
          <w:szCs w:val="24"/>
        </w:rPr>
        <w:t xml:space="preserve">Nr. </w:t>
      </w:r>
    </w:p>
    <w:p w:rsidR="009D1C1D" w:rsidRPr="00CD2946" w:rsidRDefault="009D1C1D" w:rsidP="009D1C1D">
      <w:pPr>
        <w:tabs>
          <w:tab w:val="left" w:pos="426"/>
        </w:tabs>
        <w:ind w:firstLine="425"/>
        <w:jc w:val="center"/>
        <w:rPr>
          <w:szCs w:val="24"/>
        </w:rPr>
      </w:pPr>
      <w:r w:rsidRPr="00CD2946">
        <w:rPr>
          <w:szCs w:val="24"/>
        </w:rPr>
        <w:t>Vilnius</w:t>
      </w:r>
    </w:p>
    <w:p w:rsidR="009D1C1D" w:rsidRPr="00CD2946" w:rsidRDefault="009D1C1D" w:rsidP="009D1C1D">
      <w:pPr>
        <w:tabs>
          <w:tab w:val="left" w:pos="426"/>
        </w:tabs>
        <w:ind w:firstLine="426"/>
        <w:rPr>
          <w:szCs w:val="24"/>
        </w:rPr>
      </w:pPr>
    </w:p>
    <w:p w:rsidR="009D1C1D" w:rsidRPr="00CD2946" w:rsidRDefault="009D1C1D" w:rsidP="009D1C1D">
      <w:pPr>
        <w:tabs>
          <w:tab w:val="left" w:pos="426"/>
        </w:tabs>
        <w:ind w:firstLine="425"/>
        <w:rPr>
          <w:szCs w:val="24"/>
        </w:rPr>
      </w:pPr>
      <w:r w:rsidRPr="00CD2946">
        <w:rPr>
          <w:szCs w:val="24"/>
        </w:rPr>
        <w:t>Būdamas _________________________________________________________________:</w:t>
      </w:r>
    </w:p>
    <w:p w:rsidR="009D1C1D" w:rsidRPr="00CD2946" w:rsidRDefault="009D1C1D" w:rsidP="009D1C1D">
      <w:pPr>
        <w:tabs>
          <w:tab w:val="left" w:pos="426"/>
        </w:tabs>
        <w:ind w:firstLine="425"/>
        <w:rPr>
          <w:sz w:val="20"/>
          <w:szCs w:val="24"/>
        </w:rPr>
      </w:pPr>
      <w:r w:rsidRPr="00CD2946">
        <w:rPr>
          <w:sz w:val="20"/>
          <w:szCs w:val="24"/>
        </w:rPr>
        <w:t xml:space="preserve">                           (komisijos nariu, ekspertu, stebėtoju, pirkimo iniciatoriumi, pirkimo organizatoriumi)</w:t>
      </w:r>
    </w:p>
    <w:p w:rsidR="009D1C1D" w:rsidRPr="00CD2946" w:rsidRDefault="009D1C1D" w:rsidP="009D1C1D">
      <w:pPr>
        <w:tabs>
          <w:tab w:val="left" w:pos="426"/>
        </w:tabs>
        <w:ind w:firstLine="425"/>
        <w:rPr>
          <w:sz w:val="20"/>
          <w:szCs w:val="24"/>
        </w:rPr>
      </w:pPr>
    </w:p>
    <w:p w:rsidR="009D1C1D" w:rsidRPr="00CD2946" w:rsidRDefault="009D1C1D" w:rsidP="009D1C1D">
      <w:pPr>
        <w:tabs>
          <w:tab w:val="left" w:pos="426"/>
        </w:tabs>
        <w:ind w:firstLine="426"/>
        <w:jc w:val="both"/>
        <w:rPr>
          <w:szCs w:val="24"/>
        </w:rPr>
      </w:pPr>
      <w:r w:rsidRPr="00CD2946">
        <w:rPr>
          <w:szCs w:val="24"/>
        </w:rPr>
        <w:t>1. pasižadu:</w:t>
      </w:r>
    </w:p>
    <w:p w:rsidR="009D1C1D" w:rsidRPr="00CD2946" w:rsidRDefault="009D1C1D" w:rsidP="009D1C1D">
      <w:pPr>
        <w:tabs>
          <w:tab w:val="left" w:pos="426"/>
        </w:tabs>
        <w:ind w:firstLine="426"/>
        <w:jc w:val="both"/>
        <w:rPr>
          <w:szCs w:val="24"/>
        </w:rPr>
      </w:pPr>
      <w:r w:rsidRPr="00CD2946">
        <w:rPr>
          <w:szCs w:val="24"/>
        </w:rPr>
        <w:t>1.1. saugoti ir tik įstatymų bei kitų teisės aktų nustatytais tikslais ir tvarka naudoti konfidencialią informaciją;</w:t>
      </w:r>
    </w:p>
    <w:p w:rsidR="009D1C1D" w:rsidRPr="00CD2946" w:rsidRDefault="009D1C1D" w:rsidP="009D1C1D">
      <w:pPr>
        <w:tabs>
          <w:tab w:val="left" w:pos="426"/>
        </w:tabs>
        <w:ind w:firstLine="426"/>
        <w:jc w:val="both"/>
        <w:rPr>
          <w:szCs w:val="24"/>
        </w:rPr>
      </w:pPr>
      <w:r w:rsidRPr="00CD2946">
        <w:rPr>
          <w:szCs w:val="24"/>
        </w:rPr>
        <w:t>1.2. man patikėtus dokumentus, kuriuose pateikiama konfidenciali informacija, saugoti tokiu būdu, kad tretieji asmenys neturėtų galimybės su jais susipažinti ar pasinaudoti;</w:t>
      </w:r>
    </w:p>
    <w:p w:rsidR="009D1C1D" w:rsidRPr="00CD2946" w:rsidRDefault="009D1C1D" w:rsidP="009D1C1D">
      <w:pPr>
        <w:tabs>
          <w:tab w:val="left" w:pos="426"/>
        </w:tabs>
        <w:ind w:firstLine="426"/>
        <w:jc w:val="both"/>
        <w:rPr>
          <w:szCs w:val="24"/>
        </w:rPr>
      </w:pPr>
      <w:r w:rsidRPr="00CD2946">
        <w:rPr>
          <w:szCs w:val="24"/>
        </w:rP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9D1C1D" w:rsidRPr="00CD2946" w:rsidRDefault="009D1C1D" w:rsidP="009D1C1D">
      <w:pPr>
        <w:tabs>
          <w:tab w:val="left" w:pos="426"/>
        </w:tabs>
        <w:ind w:firstLine="426"/>
        <w:jc w:val="both"/>
        <w:rPr>
          <w:szCs w:val="24"/>
        </w:rPr>
      </w:pPr>
      <w:r w:rsidRPr="00CD2946">
        <w:rPr>
          <w:szCs w:val="24"/>
        </w:rPr>
        <w:t>2. Man žinoma, kad su pirkimu susijusią informaciją, kurią Viešųjų pirkimų įstatymas ir jo įgyvendinamieji teisės aktai numato teikti pirkimo procedūrose dalyvaujančioms arba nedalyvaujančioms šalims, galėsiu teikti tik įpareigotas Komisijos ar Lietuvos vyriausiojo archyvaro. Konfidencialią informaciją galėsiu atskleisti tik Lietuvos Respublikos įstatymų nustatytais atvejais.</w:t>
      </w:r>
    </w:p>
    <w:p w:rsidR="009D1C1D" w:rsidRPr="00CD2946" w:rsidRDefault="009D1C1D" w:rsidP="009D1C1D">
      <w:pPr>
        <w:tabs>
          <w:tab w:val="left" w:pos="426"/>
        </w:tabs>
        <w:ind w:firstLine="426"/>
        <w:jc w:val="both"/>
        <w:rPr>
          <w:szCs w:val="24"/>
        </w:rPr>
      </w:pPr>
      <w:r w:rsidRPr="00CD2946">
        <w:rPr>
          <w:szCs w:val="24"/>
        </w:rPr>
        <w:t>3. Man išaiškinta, kad konfidencialią informaciją sudaro:</w:t>
      </w:r>
    </w:p>
    <w:p w:rsidR="009D1C1D" w:rsidRPr="00CD2946" w:rsidRDefault="009D1C1D" w:rsidP="009D1C1D">
      <w:pPr>
        <w:tabs>
          <w:tab w:val="left" w:pos="426"/>
        </w:tabs>
        <w:ind w:firstLine="426"/>
        <w:jc w:val="both"/>
        <w:rPr>
          <w:szCs w:val="24"/>
        </w:rPr>
      </w:pPr>
      <w:r w:rsidRPr="00CD2946">
        <w:rPr>
          <w:szCs w:val="24"/>
        </w:rPr>
        <w:t>3.1. informacija, kurios konfidencialumą nurodė šią informaciją pateikusioji šalis ir kurios atskleidimas nėra privalomas pagal Lietuvos Respublikos teisės aktus;</w:t>
      </w:r>
    </w:p>
    <w:p w:rsidR="009D1C1D" w:rsidRPr="00CD2946" w:rsidRDefault="009D1C1D" w:rsidP="009D1C1D">
      <w:pPr>
        <w:tabs>
          <w:tab w:val="left" w:pos="426"/>
        </w:tabs>
        <w:ind w:firstLine="426"/>
        <w:jc w:val="both"/>
        <w:rPr>
          <w:szCs w:val="24"/>
        </w:rPr>
      </w:pPr>
      <w:r w:rsidRPr="00CD2946">
        <w:rPr>
          <w:szCs w:val="24"/>
        </w:rPr>
        <w:t>3.2. visa su pirkimo dokumentų rengimu ar pirkimo procedūrų vykdymu susijusi informacija ir dokumentai, kuriuos Viešųjų pirkimų įstatymas ir kiti jo įgyvendinamieji teisės aktai nenumato teikti pirkimo procedūrose dalyvaujančioms arba nedalyvaujančioms šalims;</w:t>
      </w:r>
    </w:p>
    <w:p w:rsidR="009D1C1D" w:rsidRPr="00CD2946" w:rsidRDefault="009D1C1D" w:rsidP="009D1C1D">
      <w:pPr>
        <w:tabs>
          <w:tab w:val="left" w:pos="426"/>
        </w:tabs>
        <w:ind w:firstLine="426"/>
        <w:jc w:val="both"/>
        <w:rPr>
          <w:szCs w:val="24"/>
        </w:rPr>
      </w:pPr>
      <w:r w:rsidRPr="00CD2946">
        <w:rPr>
          <w:szCs w:val="24"/>
        </w:rPr>
        <w:t>3.3. kita informacija, jeigu jos atskleidimas prieštarauja įstatymams, daro nuostolių teisėtiems šalių komerciniams interesams arba trukdo užtikrinti sąžiningą konkurenciją.</w:t>
      </w:r>
    </w:p>
    <w:p w:rsidR="009D1C1D" w:rsidRPr="00CD2946" w:rsidRDefault="009D1C1D" w:rsidP="009D1C1D">
      <w:pPr>
        <w:tabs>
          <w:tab w:val="left" w:pos="426"/>
        </w:tabs>
        <w:ind w:firstLine="426"/>
        <w:jc w:val="both"/>
        <w:rPr>
          <w:szCs w:val="24"/>
        </w:rPr>
      </w:pPr>
      <w:r w:rsidRPr="00CD2946">
        <w:rPr>
          <w:szCs w:val="24"/>
        </w:rPr>
        <w:t>4. Esu įspėtas, kad, pažeidęs šį pasižadėjimą, turėsiu atlyginti Lietuvos vyriausiojo archyvaro tarnybai ir tiekėjams padarytus nuostolius.</w:t>
      </w:r>
    </w:p>
    <w:p w:rsidR="009D1C1D" w:rsidRPr="00CD2946" w:rsidRDefault="009D1C1D" w:rsidP="009D1C1D">
      <w:pPr>
        <w:tabs>
          <w:tab w:val="left" w:pos="426"/>
        </w:tabs>
        <w:ind w:firstLine="426"/>
        <w:rPr>
          <w:szCs w:val="24"/>
        </w:rPr>
      </w:pPr>
    </w:p>
    <w:p w:rsidR="009D1C1D" w:rsidRPr="00CD2946" w:rsidRDefault="009D1C1D" w:rsidP="009D1C1D">
      <w:pPr>
        <w:tabs>
          <w:tab w:val="left" w:pos="426"/>
        </w:tabs>
        <w:ind w:firstLine="426"/>
        <w:rPr>
          <w:szCs w:val="24"/>
        </w:rPr>
      </w:pPr>
    </w:p>
    <w:p w:rsidR="009D1C1D" w:rsidRPr="00CD2946" w:rsidRDefault="009D1C1D" w:rsidP="009D1C1D">
      <w:pPr>
        <w:tabs>
          <w:tab w:val="left" w:pos="426"/>
        </w:tabs>
        <w:ind w:firstLine="426"/>
        <w:rPr>
          <w:szCs w:val="24"/>
        </w:rPr>
      </w:pPr>
    </w:p>
    <w:p w:rsidR="009D1C1D" w:rsidRPr="00CD2946" w:rsidRDefault="009D1C1D" w:rsidP="009D1C1D">
      <w:pPr>
        <w:tabs>
          <w:tab w:val="left" w:pos="426"/>
        </w:tabs>
        <w:ind w:firstLine="426"/>
        <w:rPr>
          <w:szCs w:val="24"/>
        </w:rPr>
      </w:pPr>
    </w:p>
    <w:p w:rsidR="009D1C1D" w:rsidRPr="00CD2946" w:rsidRDefault="009D1C1D" w:rsidP="009D1C1D">
      <w:pPr>
        <w:rPr>
          <w:szCs w:val="24"/>
        </w:rPr>
      </w:pPr>
      <w:r w:rsidRPr="00CD2946">
        <w:rPr>
          <w:szCs w:val="24"/>
        </w:rPr>
        <w:t xml:space="preserve">                                       </w:t>
      </w:r>
      <w:r w:rsidR="00614406" w:rsidRPr="00CD2946">
        <w:rPr>
          <w:szCs w:val="24"/>
        </w:rPr>
        <w:t xml:space="preserve">                         </w:t>
      </w:r>
      <w:r w:rsidRPr="00CD2946">
        <w:rPr>
          <w:szCs w:val="24"/>
        </w:rPr>
        <w:t xml:space="preserve"> (Parašas)                                      (Vardas ir pavardė)</w:t>
      </w:r>
    </w:p>
    <w:p w:rsidR="009D1C1D" w:rsidRPr="00CD2946" w:rsidRDefault="009D1C1D" w:rsidP="004A4647">
      <w:pPr>
        <w:ind w:left="3888" w:firstLine="1296"/>
        <w:rPr>
          <w:szCs w:val="24"/>
        </w:rPr>
      </w:pPr>
    </w:p>
    <w:p w:rsidR="00BF048E" w:rsidRPr="00CD2946" w:rsidRDefault="004C62B3" w:rsidP="004C62B3">
      <w:r w:rsidRPr="00CD2946">
        <w:t xml:space="preserve">                                                </w:t>
      </w:r>
      <w:r w:rsidR="00894044" w:rsidRPr="00CD2946">
        <w:t xml:space="preserve">                                </w:t>
      </w:r>
    </w:p>
    <w:p w:rsidR="00BF048E" w:rsidRPr="00CD2946" w:rsidRDefault="00BF048E" w:rsidP="004C62B3"/>
    <w:p w:rsidR="004C62B3" w:rsidRPr="00CD2946" w:rsidRDefault="00BF048E" w:rsidP="004C62B3">
      <w:pPr>
        <w:rPr>
          <w:sz w:val="22"/>
          <w:szCs w:val="22"/>
        </w:rPr>
      </w:pPr>
      <w:r w:rsidRPr="00CD2946">
        <w:lastRenderedPageBreak/>
        <w:t xml:space="preserve">                                                                                </w:t>
      </w:r>
      <w:r w:rsidR="004C62B3" w:rsidRPr="00CD2946">
        <w:t xml:space="preserve"> </w:t>
      </w:r>
      <w:r w:rsidR="004C62B3" w:rsidRPr="00CD2946">
        <w:rPr>
          <w:sz w:val="22"/>
          <w:szCs w:val="22"/>
        </w:rPr>
        <w:t>VšĮ „Klaipėdos keleivinis transportas“</w:t>
      </w:r>
    </w:p>
    <w:p w:rsidR="004C62B3" w:rsidRPr="00CD2946" w:rsidRDefault="004C62B3" w:rsidP="004C62B3">
      <w:pPr>
        <w:rPr>
          <w:sz w:val="22"/>
          <w:szCs w:val="22"/>
        </w:rPr>
      </w:pPr>
      <w:r w:rsidRPr="00CD2946">
        <w:rPr>
          <w:sz w:val="22"/>
          <w:szCs w:val="22"/>
        </w:rPr>
        <w:t xml:space="preserve">                                                                               </w:t>
      </w:r>
      <w:r w:rsidR="00614406" w:rsidRPr="00CD2946">
        <w:rPr>
          <w:sz w:val="22"/>
          <w:szCs w:val="22"/>
        </w:rPr>
        <w:t xml:space="preserve">         </w:t>
      </w:r>
      <w:r w:rsidRPr="00CD2946">
        <w:rPr>
          <w:sz w:val="22"/>
          <w:szCs w:val="22"/>
        </w:rPr>
        <w:t xml:space="preserve"> mažos vertės pirkimų tvarkos aprašo </w:t>
      </w:r>
    </w:p>
    <w:p w:rsidR="004C62B3" w:rsidRPr="00CD2946" w:rsidRDefault="004C62B3" w:rsidP="004C62B3">
      <w:pPr>
        <w:rPr>
          <w:sz w:val="22"/>
          <w:szCs w:val="22"/>
        </w:rPr>
      </w:pPr>
      <w:r w:rsidRPr="00CD2946">
        <w:rPr>
          <w:sz w:val="22"/>
          <w:szCs w:val="22"/>
        </w:rPr>
        <w:t xml:space="preserve">                                                                                 </w:t>
      </w:r>
      <w:r w:rsidR="00614406" w:rsidRPr="00CD2946">
        <w:rPr>
          <w:sz w:val="22"/>
          <w:szCs w:val="22"/>
        </w:rPr>
        <w:t xml:space="preserve">        </w:t>
      </w:r>
      <w:r w:rsidRPr="00CD2946">
        <w:rPr>
          <w:sz w:val="22"/>
          <w:szCs w:val="22"/>
        </w:rPr>
        <w:t>4 priedas</w:t>
      </w:r>
    </w:p>
    <w:p w:rsidR="009D1C1D" w:rsidRPr="00CD2946" w:rsidRDefault="009D1C1D" w:rsidP="004A4647">
      <w:pPr>
        <w:ind w:left="3888" w:firstLine="1296"/>
        <w:rPr>
          <w:sz w:val="22"/>
          <w:szCs w:val="22"/>
        </w:rPr>
      </w:pPr>
    </w:p>
    <w:p w:rsidR="004A4647" w:rsidRPr="00CD2946" w:rsidRDefault="004A4647" w:rsidP="004A4647">
      <w:pPr>
        <w:pStyle w:val="CentrBoldm"/>
        <w:rPr>
          <w:rFonts w:ascii="Times New Roman" w:hAnsi="Times New Roman"/>
          <w:sz w:val="22"/>
          <w:szCs w:val="22"/>
        </w:rPr>
      </w:pPr>
    </w:p>
    <w:p w:rsidR="004A4647" w:rsidRPr="00CD2946" w:rsidRDefault="004A4647" w:rsidP="004A4647">
      <w:pPr>
        <w:jc w:val="center"/>
        <w:rPr>
          <w:b/>
          <w:sz w:val="22"/>
          <w:szCs w:val="22"/>
        </w:rPr>
      </w:pPr>
      <w:r w:rsidRPr="00F806F0">
        <w:rPr>
          <w:b/>
          <w:sz w:val="22"/>
          <w:szCs w:val="22"/>
        </w:rPr>
        <w:t>TIEKĖJŲ APKLAU</w:t>
      </w:r>
      <w:r w:rsidRPr="00CD2946">
        <w:rPr>
          <w:b/>
          <w:sz w:val="22"/>
          <w:szCs w:val="22"/>
        </w:rPr>
        <w:t>SOS PAŽYMA</w:t>
      </w:r>
    </w:p>
    <w:p w:rsidR="004A4647" w:rsidRPr="00CD2946" w:rsidRDefault="004A4647" w:rsidP="004A4647">
      <w:pPr>
        <w:pStyle w:val="CentrBoldm"/>
        <w:spacing w:line="0" w:lineRule="atLeast"/>
        <w:rPr>
          <w:rFonts w:ascii="Times New Roman" w:hAnsi="Times New Roman"/>
          <w:b w:val="0"/>
          <w:bCs w:val="0"/>
          <w:sz w:val="22"/>
          <w:szCs w:val="22"/>
          <w:lang w:val="lt-LT"/>
        </w:rPr>
      </w:pPr>
    </w:p>
    <w:p w:rsidR="004A4647" w:rsidRPr="00CD2946" w:rsidRDefault="004A4647" w:rsidP="004A4647">
      <w:pPr>
        <w:pStyle w:val="CentrBoldm"/>
        <w:rPr>
          <w:rFonts w:ascii="Times New Roman" w:hAnsi="Times New Roman"/>
          <w:b w:val="0"/>
          <w:bCs w:val="0"/>
          <w:sz w:val="22"/>
          <w:szCs w:val="22"/>
        </w:rPr>
      </w:pPr>
      <w:r w:rsidRPr="00CD2946">
        <w:rPr>
          <w:rFonts w:ascii="Times New Roman" w:hAnsi="Times New Roman"/>
          <w:b w:val="0"/>
          <w:bCs w:val="0"/>
          <w:sz w:val="22"/>
          <w:szCs w:val="22"/>
          <w:lang w:val="lt-LT"/>
        </w:rPr>
        <w:t>201_ m. _______ __d. Nr. __</w:t>
      </w:r>
    </w:p>
    <w:p w:rsidR="004A4647" w:rsidRPr="00CD2946" w:rsidRDefault="004A4647" w:rsidP="004A4647">
      <w:pPr>
        <w:pStyle w:val="CentrBoldm"/>
        <w:rPr>
          <w:rFonts w:ascii="Times New Roman" w:hAnsi="Times New Roman"/>
          <w:b w:val="0"/>
          <w:bCs w:val="0"/>
          <w:sz w:val="22"/>
          <w:szCs w:val="22"/>
          <w:lang w:val="lt-LT"/>
        </w:rPr>
      </w:pPr>
      <w:r w:rsidRPr="00CD2946">
        <w:rPr>
          <w:rFonts w:ascii="Times New Roman" w:hAnsi="Times New Roman"/>
          <w:b w:val="0"/>
          <w:bCs w:val="0"/>
          <w:sz w:val="22"/>
          <w:szCs w:val="22"/>
          <w:lang w:val="lt-LT"/>
        </w:rPr>
        <w:t>Vilnius</w:t>
      </w:r>
    </w:p>
    <w:p w:rsidR="004A4647" w:rsidRPr="00CD2946" w:rsidRDefault="004A4647" w:rsidP="004A464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A4647" w:rsidRPr="00CD2946" w:rsidTr="00CD2946">
        <w:tc>
          <w:tcPr>
            <w:tcW w:w="9854" w:type="dxa"/>
          </w:tcPr>
          <w:p w:rsidR="004A4647" w:rsidRPr="00CD2946" w:rsidRDefault="004A4647" w:rsidP="00CD2946">
            <w:pPr>
              <w:rPr>
                <w:b/>
                <w:sz w:val="22"/>
                <w:szCs w:val="22"/>
              </w:rPr>
            </w:pPr>
            <w:r w:rsidRPr="00CD2946">
              <w:rPr>
                <w:sz w:val="22"/>
                <w:szCs w:val="22"/>
              </w:rPr>
              <w:t xml:space="preserve">Pirkimo objekto pavadinimas: </w:t>
            </w:r>
          </w:p>
          <w:p w:rsidR="004A4647" w:rsidRPr="00CD2946" w:rsidRDefault="004A4647" w:rsidP="00CD2946">
            <w:pPr>
              <w:rPr>
                <w:sz w:val="22"/>
                <w:szCs w:val="22"/>
              </w:rPr>
            </w:pPr>
          </w:p>
        </w:tc>
      </w:tr>
      <w:tr w:rsidR="004A4647" w:rsidRPr="00CD2946" w:rsidTr="00CD2946">
        <w:tc>
          <w:tcPr>
            <w:tcW w:w="9854" w:type="dxa"/>
          </w:tcPr>
          <w:p w:rsidR="004A4647" w:rsidRPr="00CD2946" w:rsidRDefault="004A4647" w:rsidP="00CD2946">
            <w:pPr>
              <w:rPr>
                <w:sz w:val="22"/>
                <w:szCs w:val="22"/>
              </w:rPr>
            </w:pPr>
            <w:r w:rsidRPr="00CD2946">
              <w:rPr>
                <w:sz w:val="22"/>
                <w:szCs w:val="22"/>
              </w:rPr>
              <w:t xml:space="preserve">Pirkimo būdas ir jo pasirinkimo pagrindas </w:t>
            </w:r>
            <w:r w:rsidRPr="00CD2946">
              <w:rPr>
                <w:i/>
                <w:sz w:val="22"/>
                <w:szCs w:val="22"/>
              </w:rPr>
              <w:t>(nustatytas, vadovaujantis perkančiosios organizacijos supaprastintų pirkimų taisyklėmis)</w:t>
            </w:r>
            <w:r w:rsidRPr="00CD2946">
              <w:rPr>
                <w:sz w:val="22"/>
                <w:szCs w:val="22"/>
              </w:rPr>
              <w:t xml:space="preserve">: </w:t>
            </w:r>
          </w:p>
        </w:tc>
      </w:tr>
      <w:tr w:rsidR="004A4647" w:rsidRPr="00CD2946" w:rsidTr="00CD2946">
        <w:tc>
          <w:tcPr>
            <w:tcW w:w="9854" w:type="dxa"/>
          </w:tcPr>
          <w:p w:rsidR="004A4647" w:rsidRPr="00CD2946" w:rsidRDefault="004A4647" w:rsidP="00CD2946">
            <w:pPr>
              <w:rPr>
                <w:sz w:val="22"/>
                <w:szCs w:val="22"/>
                <w:lang w:val="en-US"/>
              </w:rPr>
            </w:pPr>
            <w:r w:rsidRPr="00CD2946">
              <w:rPr>
                <w:sz w:val="22"/>
                <w:szCs w:val="22"/>
              </w:rPr>
              <w:t xml:space="preserve">Pirkimo objekto aprašymas (pagrindiniai kiekybiniai ir kokybiniai reikalavimai): </w:t>
            </w:r>
          </w:p>
        </w:tc>
      </w:tr>
      <w:tr w:rsidR="004A4647" w:rsidRPr="00CD2946" w:rsidTr="00CD2946">
        <w:tc>
          <w:tcPr>
            <w:tcW w:w="9854" w:type="dxa"/>
          </w:tcPr>
          <w:p w:rsidR="004A4647" w:rsidRPr="00CD2946" w:rsidRDefault="004A4647" w:rsidP="00CD2946">
            <w:pPr>
              <w:rPr>
                <w:sz w:val="22"/>
                <w:szCs w:val="22"/>
              </w:rPr>
            </w:pPr>
            <w:r w:rsidRPr="00CD2946">
              <w:rPr>
                <w:sz w:val="22"/>
                <w:szCs w:val="22"/>
              </w:rPr>
              <w:t xml:space="preserve">BVPŽ kodas: </w:t>
            </w:r>
          </w:p>
        </w:tc>
      </w:tr>
      <w:tr w:rsidR="004A4647" w:rsidRPr="00CD2946" w:rsidTr="00CD2946">
        <w:tc>
          <w:tcPr>
            <w:tcW w:w="9854" w:type="dxa"/>
          </w:tcPr>
          <w:p w:rsidR="004A4647" w:rsidRPr="00CD2946" w:rsidRDefault="004A4647" w:rsidP="00CD2946">
            <w:pPr>
              <w:rPr>
                <w:sz w:val="22"/>
                <w:szCs w:val="22"/>
              </w:rPr>
            </w:pPr>
            <w:r w:rsidRPr="00CD2946">
              <w:rPr>
                <w:sz w:val="22"/>
                <w:szCs w:val="22"/>
              </w:rPr>
              <w:t xml:space="preserve">Pasiūlymų vertinimo kriterijus: </w:t>
            </w:r>
          </w:p>
        </w:tc>
      </w:tr>
    </w:tbl>
    <w:p w:rsidR="004A4647" w:rsidRPr="00CD2946" w:rsidRDefault="004A4647" w:rsidP="004A4647">
      <w:pPr>
        <w:rPr>
          <w:b/>
          <w:sz w:val="22"/>
          <w:szCs w:val="22"/>
        </w:rPr>
      </w:pPr>
    </w:p>
    <w:tbl>
      <w:tblPr>
        <w:tblW w:w="9889" w:type="dxa"/>
        <w:tblLook w:val="04A0" w:firstRow="1" w:lastRow="0" w:firstColumn="1" w:lastColumn="0" w:noHBand="0" w:noVBand="1"/>
      </w:tblPr>
      <w:tblGrid>
        <w:gridCol w:w="4361"/>
        <w:gridCol w:w="709"/>
        <w:gridCol w:w="283"/>
        <w:gridCol w:w="567"/>
        <w:gridCol w:w="284"/>
        <w:gridCol w:w="3685"/>
      </w:tblGrid>
      <w:tr w:rsidR="004A4647" w:rsidRPr="00CD2946" w:rsidTr="00CD2946">
        <w:tc>
          <w:tcPr>
            <w:tcW w:w="4361" w:type="dxa"/>
          </w:tcPr>
          <w:p w:rsidR="004A4647" w:rsidRPr="00CD2946" w:rsidRDefault="004A4647" w:rsidP="00CD2946">
            <w:pPr>
              <w:rPr>
                <w:sz w:val="22"/>
                <w:szCs w:val="22"/>
              </w:rPr>
            </w:pPr>
            <w:r w:rsidRPr="00CD2946">
              <w:rPr>
                <w:sz w:val="22"/>
                <w:szCs w:val="22"/>
              </w:rPr>
              <w:t xml:space="preserve">Pirkimas vykdomas CVP IS priemonėmis:  </w:t>
            </w:r>
          </w:p>
        </w:tc>
        <w:tc>
          <w:tcPr>
            <w:tcW w:w="709" w:type="dxa"/>
            <w:tcBorders>
              <w:right w:val="single" w:sz="12" w:space="0" w:color="auto"/>
            </w:tcBorders>
          </w:tcPr>
          <w:p w:rsidR="004A4647" w:rsidRPr="00CD2946" w:rsidRDefault="004A4647" w:rsidP="00CD2946">
            <w:pPr>
              <w:rPr>
                <w:sz w:val="22"/>
                <w:szCs w:val="22"/>
              </w:rPr>
            </w:pPr>
            <w:r w:rsidRPr="00CD2946">
              <w:rPr>
                <w:sz w:val="22"/>
                <w:szCs w:val="22"/>
              </w:rPr>
              <w:t>taip</w:t>
            </w:r>
          </w:p>
        </w:tc>
        <w:tc>
          <w:tcPr>
            <w:tcW w:w="283"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sz w:val="22"/>
                <w:szCs w:val="22"/>
              </w:rPr>
            </w:pPr>
          </w:p>
        </w:tc>
        <w:tc>
          <w:tcPr>
            <w:tcW w:w="567" w:type="dxa"/>
            <w:tcBorders>
              <w:left w:val="single" w:sz="12" w:space="0" w:color="auto"/>
              <w:right w:val="single" w:sz="12" w:space="0" w:color="auto"/>
            </w:tcBorders>
          </w:tcPr>
          <w:p w:rsidR="004A4647" w:rsidRPr="00CD2946" w:rsidRDefault="004A4647" w:rsidP="00CD2946">
            <w:pPr>
              <w:rPr>
                <w:sz w:val="22"/>
                <w:szCs w:val="22"/>
              </w:rPr>
            </w:pPr>
            <w:r w:rsidRPr="00CD2946">
              <w:rPr>
                <w:sz w:val="22"/>
                <w:szCs w:val="22"/>
              </w:rPr>
              <w:t>ne</w:t>
            </w:r>
          </w:p>
        </w:tc>
        <w:tc>
          <w:tcPr>
            <w:tcW w:w="284"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sz w:val="22"/>
                <w:szCs w:val="22"/>
              </w:rPr>
            </w:pPr>
          </w:p>
        </w:tc>
        <w:tc>
          <w:tcPr>
            <w:tcW w:w="3685" w:type="dxa"/>
            <w:tcBorders>
              <w:left w:val="single" w:sz="12" w:space="0" w:color="auto"/>
            </w:tcBorders>
          </w:tcPr>
          <w:p w:rsidR="004A4647" w:rsidRPr="00CD2946" w:rsidRDefault="004A4647" w:rsidP="00CD2946">
            <w:pPr>
              <w:rPr>
                <w:sz w:val="22"/>
                <w:szCs w:val="22"/>
              </w:rPr>
            </w:pPr>
          </w:p>
        </w:tc>
      </w:tr>
    </w:tbl>
    <w:p w:rsidR="004A4647" w:rsidRPr="00CD2946" w:rsidRDefault="004A4647" w:rsidP="004A4647">
      <w:pPr>
        <w:rPr>
          <w:b/>
          <w:sz w:val="22"/>
          <w:szCs w:val="22"/>
          <w:vertAlign w:val="subscript"/>
        </w:rPr>
      </w:pPr>
    </w:p>
    <w:tbl>
      <w:tblPr>
        <w:tblW w:w="9889" w:type="dxa"/>
        <w:tblLook w:val="04A0" w:firstRow="1" w:lastRow="0" w:firstColumn="1" w:lastColumn="0" w:noHBand="0" w:noVBand="1"/>
      </w:tblPr>
      <w:tblGrid>
        <w:gridCol w:w="3652"/>
        <w:gridCol w:w="284"/>
        <w:gridCol w:w="708"/>
        <w:gridCol w:w="284"/>
        <w:gridCol w:w="3969"/>
        <w:gridCol w:w="992"/>
      </w:tblGrid>
      <w:tr w:rsidR="004A4647" w:rsidRPr="00CD2946" w:rsidTr="00CD2946">
        <w:tc>
          <w:tcPr>
            <w:tcW w:w="3652" w:type="dxa"/>
            <w:tcBorders>
              <w:right w:val="single" w:sz="12" w:space="0" w:color="auto"/>
            </w:tcBorders>
          </w:tcPr>
          <w:p w:rsidR="004A4647" w:rsidRPr="00CD2946" w:rsidRDefault="004A4647" w:rsidP="00CD2946">
            <w:pPr>
              <w:rPr>
                <w:b/>
                <w:sz w:val="22"/>
                <w:szCs w:val="22"/>
              </w:rPr>
            </w:pPr>
            <w:r w:rsidRPr="00CD2946">
              <w:rPr>
                <w:sz w:val="22"/>
                <w:szCs w:val="22"/>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b/>
                <w:sz w:val="22"/>
                <w:szCs w:val="22"/>
              </w:rPr>
            </w:pPr>
          </w:p>
        </w:tc>
        <w:tc>
          <w:tcPr>
            <w:tcW w:w="708" w:type="dxa"/>
            <w:tcBorders>
              <w:left w:val="single" w:sz="12" w:space="0" w:color="auto"/>
            </w:tcBorders>
          </w:tcPr>
          <w:p w:rsidR="004A4647" w:rsidRPr="00CD2946" w:rsidRDefault="004A4647" w:rsidP="00CD2946">
            <w:pPr>
              <w:rPr>
                <w:b/>
                <w:sz w:val="22"/>
                <w:szCs w:val="22"/>
              </w:rPr>
            </w:pPr>
          </w:p>
        </w:tc>
        <w:tc>
          <w:tcPr>
            <w:tcW w:w="284" w:type="dxa"/>
          </w:tcPr>
          <w:p w:rsidR="004A4647" w:rsidRPr="00CD2946" w:rsidRDefault="004A4647" w:rsidP="00CD2946">
            <w:pPr>
              <w:rPr>
                <w:sz w:val="22"/>
                <w:szCs w:val="22"/>
              </w:rPr>
            </w:pPr>
          </w:p>
        </w:tc>
        <w:tc>
          <w:tcPr>
            <w:tcW w:w="3969" w:type="dxa"/>
            <w:tcBorders>
              <w:right w:val="single" w:sz="12" w:space="0" w:color="auto"/>
            </w:tcBorders>
          </w:tcPr>
          <w:p w:rsidR="004A4647" w:rsidRPr="00CD2946" w:rsidRDefault="004A4647" w:rsidP="00CD2946">
            <w:pPr>
              <w:rPr>
                <w:sz w:val="22"/>
                <w:szCs w:val="22"/>
              </w:rPr>
            </w:pPr>
            <w:r w:rsidRPr="00CD2946">
              <w:rPr>
                <w:sz w:val="22"/>
                <w:szCs w:val="22"/>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sz w:val="22"/>
                <w:szCs w:val="22"/>
              </w:rPr>
            </w:pPr>
          </w:p>
        </w:tc>
      </w:tr>
      <w:tr w:rsidR="004A4647" w:rsidRPr="00CD2946" w:rsidTr="00CD2946">
        <w:tc>
          <w:tcPr>
            <w:tcW w:w="3652" w:type="dxa"/>
          </w:tcPr>
          <w:p w:rsidR="004A4647" w:rsidRPr="00CD2946" w:rsidRDefault="004A4647" w:rsidP="00CD2946">
            <w:pPr>
              <w:rPr>
                <w:b/>
                <w:sz w:val="22"/>
                <w:szCs w:val="22"/>
              </w:rPr>
            </w:pPr>
          </w:p>
        </w:tc>
        <w:tc>
          <w:tcPr>
            <w:tcW w:w="284" w:type="dxa"/>
            <w:tcBorders>
              <w:top w:val="single" w:sz="12" w:space="0" w:color="auto"/>
              <w:bottom w:val="single" w:sz="12" w:space="0" w:color="auto"/>
            </w:tcBorders>
          </w:tcPr>
          <w:p w:rsidR="004A4647" w:rsidRPr="00CD2946" w:rsidRDefault="004A4647" w:rsidP="00CD2946">
            <w:pPr>
              <w:rPr>
                <w:b/>
                <w:sz w:val="22"/>
                <w:szCs w:val="22"/>
              </w:rPr>
            </w:pPr>
          </w:p>
        </w:tc>
        <w:tc>
          <w:tcPr>
            <w:tcW w:w="708" w:type="dxa"/>
          </w:tcPr>
          <w:p w:rsidR="004A4647" w:rsidRPr="00CD2946" w:rsidRDefault="004A4647" w:rsidP="00CD2946">
            <w:pPr>
              <w:rPr>
                <w:b/>
                <w:sz w:val="22"/>
                <w:szCs w:val="22"/>
              </w:rPr>
            </w:pPr>
          </w:p>
        </w:tc>
        <w:tc>
          <w:tcPr>
            <w:tcW w:w="284" w:type="dxa"/>
          </w:tcPr>
          <w:p w:rsidR="004A4647" w:rsidRPr="00CD2946" w:rsidRDefault="004A4647" w:rsidP="00CD2946">
            <w:pPr>
              <w:rPr>
                <w:b/>
                <w:sz w:val="22"/>
                <w:szCs w:val="22"/>
              </w:rPr>
            </w:pPr>
          </w:p>
        </w:tc>
        <w:tc>
          <w:tcPr>
            <w:tcW w:w="3969" w:type="dxa"/>
          </w:tcPr>
          <w:p w:rsidR="004A4647" w:rsidRPr="00CD2946" w:rsidRDefault="004A4647" w:rsidP="00CD2946">
            <w:pPr>
              <w:rPr>
                <w:b/>
                <w:sz w:val="22"/>
                <w:szCs w:val="22"/>
              </w:rPr>
            </w:pPr>
          </w:p>
        </w:tc>
        <w:tc>
          <w:tcPr>
            <w:tcW w:w="992" w:type="dxa"/>
            <w:tcBorders>
              <w:top w:val="single" w:sz="12" w:space="0" w:color="auto"/>
              <w:bottom w:val="single" w:sz="12" w:space="0" w:color="auto"/>
            </w:tcBorders>
          </w:tcPr>
          <w:p w:rsidR="004A4647" w:rsidRPr="00CD2946" w:rsidRDefault="004A4647" w:rsidP="00CD2946">
            <w:pPr>
              <w:rPr>
                <w:b/>
                <w:sz w:val="22"/>
                <w:szCs w:val="22"/>
              </w:rPr>
            </w:pPr>
          </w:p>
        </w:tc>
      </w:tr>
      <w:tr w:rsidR="004A4647" w:rsidRPr="00CD2946" w:rsidTr="00CD2946">
        <w:tc>
          <w:tcPr>
            <w:tcW w:w="3652" w:type="dxa"/>
            <w:tcBorders>
              <w:right w:val="single" w:sz="12" w:space="0" w:color="auto"/>
            </w:tcBorders>
          </w:tcPr>
          <w:p w:rsidR="004A4647" w:rsidRPr="00CD2946" w:rsidRDefault="004A4647" w:rsidP="00CD2946">
            <w:pPr>
              <w:rPr>
                <w:b/>
                <w:sz w:val="22"/>
                <w:szCs w:val="22"/>
              </w:rPr>
            </w:pPr>
            <w:r w:rsidRPr="00CD2946">
              <w:rPr>
                <w:sz w:val="22"/>
                <w:szCs w:val="22"/>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b/>
                <w:sz w:val="22"/>
                <w:szCs w:val="22"/>
              </w:rPr>
            </w:pPr>
          </w:p>
        </w:tc>
        <w:tc>
          <w:tcPr>
            <w:tcW w:w="708" w:type="dxa"/>
            <w:tcBorders>
              <w:left w:val="single" w:sz="12" w:space="0" w:color="auto"/>
            </w:tcBorders>
          </w:tcPr>
          <w:p w:rsidR="004A4647" w:rsidRPr="00CD2946" w:rsidRDefault="004A4647" w:rsidP="00CD2946">
            <w:pPr>
              <w:rPr>
                <w:b/>
                <w:sz w:val="22"/>
                <w:szCs w:val="22"/>
              </w:rPr>
            </w:pPr>
          </w:p>
        </w:tc>
        <w:tc>
          <w:tcPr>
            <w:tcW w:w="284" w:type="dxa"/>
          </w:tcPr>
          <w:p w:rsidR="004A4647" w:rsidRPr="00CD2946" w:rsidRDefault="004A4647" w:rsidP="00CD2946">
            <w:pPr>
              <w:rPr>
                <w:b/>
                <w:sz w:val="22"/>
                <w:szCs w:val="22"/>
              </w:rPr>
            </w:pPr>
          </w:p>
        </w:tc>
        <w:tc>
          <w:tcPr>
            <w:tcW w:w="3969" w:type="dxa"/>
            <w:tcBorders>
              <w:right w:val="single" w:sz="12" w:space="0" w:color="auto"/>
            </w:tcBorders>
          </w:tcPr>
          <w:p w:rsidR="004A4647" w:rsidRPr="00CD2946" w:rsidRDefault="004A4647" w:rsidP="00CD2946">
            <w:pPr>
              <w:rPr>
                <w:sz w:val="22"/>
                <w:szCs w:val="22"/>
              </w:rPr>
            </w:pPr>
            <w:r w:rsidRPr="00CD2946">
              <w:rPr>
                <w:sz w:val="22"/>
                <w:szCs w:val="22"/>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b/>
                <w:sz w:val="22"/>
                <w:szCs w:val="22"/>
                <w:lang w:val="en-US"/>
              </w:rPr>
            </w:pPr>
          </w:p>
        </w:tc>
      </w:tr>
      <w:tr w:rsidR="004A4647" w:rsidRPr="00CD2946" w:rsidTr="00CD2946">
        <w:tc>
          <w:tcPr>
            <w:tcW w:w="3652" w:type="dxa"/>
          </w:tcPr>
          <w:p w:rsidR="004A4647" w:rsidRPr="00CD2946" w:rsidRDefault="004A4647" w:rsidP="00CD2946">
            <w:pPr>
              <w:rPr>
                <w:b/>
                <w:sz w:val="22"/>
                <w:szCs w:val="22"/>
              </w:rPr>
            </w:pPr>
          </w:p>
        </w:tc>
        <w:tc>
          <w:tcPr>
            <w:tcW w:w="284" w:type="dxa"/>
            <w:tcBorders>
              <w:top w:val="single" w:sz="12" w:space="0" w:color="auto"/>
              <w:bottom w:val="single" w:sz="12" w:space="0" w:color="auto"/>
            </w:tcBorders>
          </w:tcPr>
          <w:p w:rsidR="004A4647" w:rsidRPr="00CD2946" w:rsidRDefault="004A4647" w:rsidP="00CD2946">
            <w:pPr>
              <w:rPr>
                <w:b/>
                <w:sz w:val="22"/>
                <w:szCs w:val="22"/>
              </w:rPr>
            </w:pPr>
          </w:p>
        </w:tc>
        <w:tc>
          <w:tcPr>
            <w:tcW w:w="708" w:type="dxa"/>
          </w:tcPr>
          <w:p w:rsidR="004A4647" w:rsidRPr="00CD2946" w:rsidRDefault="004A4647" w:rsidP="00CD2946">
            <w:pPr>
              <w:rPr>
                <w:b/>
                <w:sz w:val="22"/>
                <w:szCs w:val="22"/>
              </w:rPr>
            </w:pPr>
          </w:p>
        </w:tc>
        <w:tc>
          <w:tcPr>
            <w:tcW w:w="284" w:type="dxa"/>
            <w:tcBorders>
              <w:bottom w:val="single" w:sz="12" w:space="0" w:color="auto"/>
            </w:tcBorders>
          </w:tcPr>
          <w:p w:rsidR="004A4647" w:rsidRPr="00CD2946" w:rsidRDefault="004A4647" w:rsidP="00CD2946">
            <w:pPr>
              <w:rPr>
                <w:b/>
                <w:sz w:val="22"/>
                <w:szCs w:val="22"/>
              </w:rPr>
            </w:pPr>
          </w:p>
        </w:tc>
        <w:tc>
          <w:tcPr>
            <w:tcW w:w="3969" w:type="dxa"/>
          </w:tcPr>
          <w:p w:rsidR="004A4647" w:rsidRPr="00CD2946" w:rsidRDefault="004A4647" w:rsidP="00CD2946">
            <w:pPr>
              <w:rPr>
                <w:b/>
                <w:sz w:val="22"/>
                <w:szCs w:val="22"/>
              </w:rPr>
            </w:pPr>
          </w:p>
        </w:tc>
        <w:tc>
          <w:tcPr>
            <w:tcW w:w="992" w:type="dxa"/>
            <w:tcBorders>
              <w:top w:val="single" w:sz="12" w:space="0" w:color="auto"/>
            </w:tcBorders>
          </w:tcPr>
          <w:p w:rsidR="004A4647" w:rsidRPr="00CD2946" w:rsidRDefault="004A4647" w:rsidP="00CD2946">
            <w:pPr>
              <w:rPr>
                <w:b/>
                <w:sz w:val="22"/>
                <w:szCs w:val="22"/>
              </w:rPr>
            </w:pPr>
          </w:p>
        </w:tc>
      </w:tr>
      <w:tr w:rsidR="004A4647" w:rsidRPr="00CD2946" w:rsidTr="00CD2946">
        <w:tc>
          <w:tcPr>
            <w:tcW w:w="3652" w:type="dxa"/>
            <w:tcBorders>
              <w:right w:val="single" w:sz="12" w:space="0" w:color="auto"/>
            </w:tcBorders>
          </w:tcPr>
          <w:p w:rsidR="004A4647" w:rsidRPr="00CD2946" w:rsidRDefault="004A4647" w:rsidP="00CD2946">
            <w:pPr>
              <w:rPr>
                <w:b/>
                <w:sz w:val="22"/>
                <w:szCs w:val="22"/>
              </w:rPr>
            </w:pPr>
            <w:r w:rsidRPr="00CD2946">
              <w:rPr>
                <w:sz w:val="22"/>
                <w:szCs w:val="22"/>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b/>
                <w:sz w:val="22"/>
                <w:szCs w:val="22"/>
              </w:rPr>
            </w:pPr>
          </w:p>
        </w:tc>
        <w:tc>
          <w:tcPr>
            <w:tcW w:w="708" w:type="dxa"/>
            <w:tcBorders>
              <w:left w:val="single" w:sz="12" w:space="0" w:color="auto"/>
              <w:right w:val="single" w:sz="12" w:space="0" w:color="auto"/>
            </w:tcBorders>
          </w:tcPr>
          <w:p w:rsidR="004A4647" w:rsidRPr="00CD2946" w:rsidRDefault="004A4647" w:rsidP="00CD2946">
            <w:pPr>
              <w:rPr>
                <w:b/>
                <w:sz w:val="22"/>
                <w:szCs w:val="22"/>
              </w:rPr>
            </w:pPr>
            <w:r w:rsidRPr="00CD2946">
              <w:rPr>
                <w:sz w:val="22"/>
                <w:szCs w:val="22"/>
              </w:rPr>
              <w:t>raštu</w:t>
            </w:r>
          </w:p>
        </w:tc>
        <w:tc>
          <w:tcPr>
            <w:tcW w:w="284" w:type="dxa"/>
            <w:tcBorders>
              <w:top w:val="single" w:sz="12" w:space="0" w:color="auto"/>
              <w:left w:val="single" w:sz="12" w:space="0" w:color="auto"/>
              <w:bottom w:val="single" w:sz="12" w:space="0" w:color="auto"/>
              <w:right w:val="single" w:sz="12" w:space="0" w:color="auto"/>
            </w:tcBorders>
          </w:tcPr>
          <w:p w:rsidR="004A4647" w:rsidRPr="00CD2946" w:rsidRDefault="004A4647" w:rsidP="00CD2946">
            <w:pPr>
              <w:rPr>
                <w:b/>
                <w:sz w:val="22"/>
                <w:szCs w:val="22"/>
              </w:rPr>
            </w:pPr>
          </w:p>
        </w:tc>
        <w:tc>
          <w:tcPr>
            <w:tcW w:w="3969" w:type="dxa"/>
            <w:tcBorders>
              <w:left w:val="single" w:sz="12" w:space="0" w:color="auto"/>
            </w:tcBorders>
          </w:tcPr>
          <w:p w:rsidR="004A4647" w:rsidRPr="00CD2946" w:rsidRDefault="004A4647" w:rsidP="00CD2946">
            <w:pPr>
              <w:rPr>
                <w:b/>
                <w:sz w:val="22"/>
                <w:szCs w:val="22"/>
              </w:rPr>
            </w:pPr>
          </w:p>
        </w:tc>
        <w:tc>
          <w:tcPr>
            <w:tcW w:w="992" w:type="dxa"/>
          </w:tcPr>
          <w:p w:rsidR="004A4647" w:rsidRPr="00CD2946" w:rsidRDefault="004A4647" w:rsidP="00CD2946">
            <w:pPr>
              <w:rPr>
                <w:b/>
                <w:sz w:val="22"/>
                <w:szCs w:val="22"/>
              </w:rPr>
            </w:pPr>
          </w:p>
        </w:tc>
      </w:tr>
    </w:tbl>
    <w:p w:rsidR="004A4647" w:rsidRPr="00CD2946" w:rsidRDefault="004A4647" w:rsidP="004A4647">
      <w:pPr>
        <w:rPr>
          <w:b/>
          <w:sz w:val="22"/>
          <w:szCs w:val="22"/>
        </w:rPr>
      </w:pPr>
    </w:p>
    <w:p w:rsidR="004A4647" w:rsidRPr="00CD2946" w:rsidRDefault="004A4647" w:rsidP="004A4647">
      <w:pPr>
        <w:rPr>
          <w:b/>
          <w:sz w:val="22"/>
          <w:szCs w:val="22"/>
        </w:rPr>
      </w:pPr>
      <w:r w:rsidRPr="00CD2946">
        <w:rPr>
          <w:b/>
          <w:sz w:val="22"/>
          <w:szCs w:val="22"/>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133"/>
        <w:gridCol w:w="1475"/>
        <w:gridCol w:w="2491"/>
        <w:gridCol w:w="2591"/>
      </w:tblGrid>
      <w:tr w:rsidR="004A4647" w:rsidRPr="00CD2946" w:rsidTr="00CD2946">
        <w:tc>
          <w:tcPr>
            <w:tcW w:w="556" w:type="dxa"/>
            <w:tcBorders>
              <w:top w:val="single" w:sz="12" w:space="0" w:color="auto"/>
              <w:left w:val="single" w:sz="12" w:space="0" w:color="auto"/>
              <w:bottom w:val="single" w:sz="12" w:space="0" w:color="auto"/>
            </w:tcBorders>
            <w:vAlign w:val="center"/>
          </w:tcPr>
          <w:p w:rsidR="004A4647" w:rsidRPr="00CD2946" w:rsidRDefault="004A4647" w:rsidP="00CD2946">
            <w:pPr>
              <w:jc w:val="center"/>
              <w:rPr>
                <w:sz w:val="22"/>
                <w:szCs w:val="22"/>
              </w:rPr>
            </w:pPr>
            <w:r w:rsidRPr="00CD2946">
              <w:rPr>
                <w:sz w:val="22"/>
                <w:szCs w:val="22"/>
              </w:rPr>
              <w:t>Eil. Nr.</w:t>
            </w:r>
          </w:p>
        </w:tc>
        <w:tc>
          <w:tcPr>
            <w:tcW w:w="2246" w:type="dxa"/>
            <w:tcBorders>
              <w:top w:val="single" w:sz="12" w:space="0" w:color="auto"/>
              <w:bottom w:val="single" w:sz="12" w:space="0" w:color="auto"/>
            </w:tcBorders>
            <w:vAlign w:val="center"/>
          </w:tcPr>
          <w:p w:rsidR="004A4647" w:rsidRPr="00CD2946" w:rsidRDefault="004A4647" w:rsidP="00CD2946">
            <w:pPr>
              <w:jc w:val="center"/>
              <w:rPr>
                <w:sz w:val="22"/>
                <w:szCs w:val="22"/>
              </w:rPr>
            </w:pPr>
            <w:r w:rsidRPr="00CD2946">
              <w:rPr>
                <w:sz w:val="22"/>
                <w:szCs w:val="22"/>
              </w:rPr>
              <w:t>Pavadinimas</w:t>
            </w:r>
          </w:p>
        </w:tc>
        <w:tc>
          <w:tcPr>
            <w:tcW w:w="1559" w:type="dxa"/>
            <w:tcBorders>
              <w:top w:val="single" w:sz="12" w:space="0" w:color="auto"/>
              <w:bottom w:val="single" w:sz="12" w:space="0" w:color="auto"/>
            </w:tcBorders>
            <w:vAlign w:val="center"/>
          </w:tcPr>
          <w:p w:rsidR="004A4647" w:rsidRPr="00CD2946" w:rsidRDefault="004A4647" w:rsidP="00CD2946">
            <w:pPr>
              <w:jc w:val="center"/>
              <w:rPr>
                <w:sz w:val="22"/>
                <w:szCs w:val="22"/>
              </w:rPr>
            </w:pPr>
            <w:r w:rsidRPr="00CD2946">
              <w:rPr>
                <w:sz w:val="22"/>
                <w:szCs w:val="22"/>
              </w:rPr>
              <w:t>Tiekėjo kodas</w:t>
            </w:r>
          </w:p>
        </w:tc>
        <w:tc>
          <w:tcPr>
            <w:tcW w:w="2693" w:type="dxa"/>
            <w:tcBorders>
              <w:top w:val="single" w:sz="12" w:space="0" w:color="auto"/>
              <w:bottom w:val="single" w:sz="12" w:space="0" w:color="auto"/>
            </w:tcBorders>
            <w:vAlign w:val="center"/>
          </w:tcPr>
          <w:p w:rsidR="004A4647" w:rsidRPr="00CD2946" w:rsidRDefault="004A4647" w:rsidP="00CD2946">
            <w:pPr>
              <w:jc w:val="center"/>
              <w:rPr>
                <w:sz w:val="22"/>
                <w:szCs w:val="22"/>
              </w:rPr>
            </w:pPr>
            <w:r w:rsidRPr="00CD2946">
              <w:rPr>
                <w:sz w:val="22"/>
                <w:szCs w:val="22"/>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4A4647" w:rsidRPr="00CD2946" w:rsidRDefault="004A4647" w:rsidP="00CD2946">
            <w:pPr>
              <w:jc w:val="center"/>
              <w:rPr>
                <w:sz w:val="22"/>
                <w:szCs w:val="22"/>
              </w:rPr>
            </w:pPr>
            <w:r w:rsidRPr="00CD2946">
              <w:rPr>
                <w:color w:val="000000"/>
                <w:sz w:val="22"/>
                <w:szCs w:val="22"/>
              </w:rPr>
              <w:t xml:space="preserve">Pasiūlymą </w:t>
            </w:r>
            <w:r w:rsidRPr="00CD2946">
              <w:rPr>
                <w:color w:val="000000"/>
                <w:spacing w:val="1"/>
                <w:sz w:val="22"/>
                <w:szCs w:val="22"/>
              </w:rPr>
              <w:t xml:space="preserve">pateikusio </w:t>
            </w:r>
            <w:r w:rsidRPr="00CD2946">
              <w:rPr>
                <w:color w:val="000000"/>
                <w:spacing w:val="-1"/>
                <w:sz w:val="22"/>
                <w:szCs w:val="22"/>
              </w:rPr>
              <w:t xml:space="preserve">asmens pareigos, vardas, </w:t>
            </w:r>
            <w:r w:rsidRPr="00CD2946">
              <w:rPr>
                <w:color w:val="000000"/>
                <w:spacing w:val="5"/>
                <w:sz w:val="22"/>
                <w:szCs w:val="22"/>
              </w:rPr>
              <w:t>pavardė</w:t>
            </w:r>
          </w:p>
        </w:tc>
      </w:tr>
      <w:tr w:rsidR="004A4647" w:rsidRPr="00CD2946" w:rsidTr="00CD2946">
        <w:tc>
          <w:tcPr>
            <w:tcW w:w="556" w:type="dxa"/>
            <w:tcBorders>
              <w:top w:val="single" w:sz="12" w:space="0" w:color="auto"/>
            </w:tcBorders>
          </w:tcPr>
          <w:p w:rsidR="004A4647" w:rsidRPr="00CD2946" w:rsidRDefault="004A4647" w:rsidP="00CD2946">
            <w:pPr>
              <w:rPr>
                <w:sz w:val="22"/>
                <w:szCs w:val="22"/>
                <w:lang w:val="en-US"/>
              </w:rPr>
            </w:pPr>
            <w:r w:rsidRPr="00CD2946">
              <w:rPr>
                <w:sz w:val="22"/>
                <w:szCs w:val="22"/>
                <w:lang w:val="en-US"/>
              </w:rPr>
              <w:t>1</w:t>
            </w:r>
          </w:p>
        </w:tc>
        <w:tc>
          <w:tcPr>
            <w:tcW w:w="2246" w:type="dxa"/>
            <w:tcBorders>
              <w:top w:val="single" w:sz="12" w:space="0" w:color="auto"/>
            </w:tcBorders>
          </w:tcPr>
          <w:p w:rsidR="004A4647" w:rsidRPr="00CD2946" w:rsidRDefault="004A4647" w:rsidP="00CD2946">
            <w:pPr>
              <w:rPr>
                <w:sz w:val="22"/>
                <w:szCs w:val="22"/>
              </w:rPr>
            </w:pPr>
          </w:p>
        </w:tc>
        <w:tc>
          <w:tcPr>
            <w:tcW w:w="1559" w:type="dxa"/>
            <w:tcBorders>
              <w:top w:val="single" w:sz="12" w:space="0" w:color="auto"/>
            </w:tcBorders>
          </w:tcPr>
          <w:p w:rsidR="004A4647" w:rsidRPr="00CD2946" w:rsidRDefault="004A4647" w:rsidP="00CD2946">
            <w:pPr>
              <w:jc w:val="center"/>
              <w:rPr>
                <w:sz w:val="22"/>
                <w:szCs w:val="22"/>
                <w:lang w:val="en-US"/>
              </w:rPr>
            </w:pPr>
          </w:p>
        </w:tc>
        <w:tc>
          <w:tcPr>
            <w:tcW w:w="2693" w:type="dxa"/>
            <w:tcBorders>
              <w:top w:val="single" w:sz="12" w:space="0" w:color="auto"/>
            </w:tcBorders>
          </w:tcPr>
          <w:p w:rsidR="004A4647" w:rsidRPr="00CD2946" w:rsidRDefault="004A4647" w:rsidP="00CD2946">
            <w:pPr>
              <w:rPr>
                <w:sz w:val="22"/>
                <w:szCs w:val="22"/>
                <w:lang w:val="en-US"/>
              </w:rPr>
            </w:pPr>
          </w:p>
        </w:tc>
        <w:tc>
          <w:tcPr>
            <w:tcW w:w="2800" w:type="dxa"/>
            <w:tcBorders>
              <w:top w:val="single" w:sz="12" w:space="0" w:color="auto"/>
            </w:tcBorders>
          </w:tcPr>
          <w:p w:rsidR="004A4647" w:rsidRPr="00CD2946" w:rsidRDefault="004A4647" w:rsidP="00CD2946">
            <w:pPr>
              <w:rPr>
                <w:sz w:val="22"/>
                <w:szCs w:val="22"/>
              </w:rPr>
            </w:pPr>
            <w:r w:rsidRPr="00CD2946">
              <w:rPr>
                <w:sz w:val="22"/>
                <w:szCs w:val="22"/>
              </w:rPr>
              <w:t xml:space="preserve"> </w:t>
            </w:r>
          </w:p>
        </w:tc>
      </w:tr>
      <w:tr w:rsidR="004A4647" w:rsidRPr="00CD2946" w:rsidTr="00CD2946">
        <w:tc>
          <w:tcPr>
            <w:tcW w:w="556" w:type="dxa"/>
          </w:tcPr>
          <w:p w:rsidR="004A4647" w:rsidRPr="00CD2946" w:rsidRDefault="004A4647" w:rsidP="00CD2946">
            <w:pPr>
              <w:rPr>
                <w:sz w:val="22"/>
                <w:szCs w:val="22"/>
              </w:rPr>
            </w:pPr>
          </w:p>
        </w:tc>
        <w:tc>
          <w:tcPr>
            <w:tcW w:w="2246" w:type="dxa"/>
          </w:tcPr>
          <w:p w:rsidR="004A4647" w:rsidRPr="00CD2946" w:rsidRDefault="004A4647" w:rsidP="00CD2946">
            <w:pPr>
              <w:rPr>
                <w:sz w:val="22"/>
                <w:szCs w:val="22"/>
              </w:rPr>
            </w:pPr>
          </w:p>
        </w:tc>
        <w:tc>
          <w:tcPr>
            <w:tcW w:w="1559" w:type="dxa"/>
          </w:tcPr>
          <w:p w:rsidR="004A4647" w:rsidRPr="00CD2946" w:rsidRDefault="004A4647" w:rsidP="00CD2946">
            <w:pPr>
              <w:rPr>
                <w:sz w:val="22"/>
                <w:szCs w:val="22"/>
              </w:rPr>
            </w:pPr>
          </w:p>
        </w:tc>
        <w:tc>
          <w:tcPr>
            <w:tcW w:w="2693" w:type="dxa"/>
          </w:tcPr>
          <w:p w:rsidR="004A4647" w:rsidRPr="00CD2946" w:rsidRDefault="004A4647" w:rsidP="00CD2946">
            <w:pPr>
              <w:rPr>
                <w:sz w:val="22"/>
                <w:szCs w:val="22"/>
              </w:rPr>
            </w:pPr>
          </w:p>
        </w:tc>
        <w:tc>
          <w:tcPr>
            <w:tcW w:w="2800" w:type="dxa"/>
          </w:tcPr>
          <w:p w:rsidR="004A4647" w:rsidRPr="00CD2946" w:rsidRDefault="004A4647" w:rsidP="00CD2946">
            <w:pPr>
              <w:rPr>
                <w:sz w:val="22"/>
                <w:szCs w:val="22"/>
              </w:rPr>
            </w:pPr>
          </w:p>
        </w:tc>
      </w:tr>
    </w:tbl>
    <w:p w:rsidR="004A4647" w:rsidRPr="00CD2946" w:rsidRDefault="004A4647" w:rsidP="004A4647">
      <w:pPr>
        <w:rPr>
          <w:b/>
          <w:sz w:val="22"/>
          <w:szCs w:val="22"/>
        </w:rPr>
      </w:pPr>
    </w:p>
    <w:p w:rsidR="004A4647" w:rsidRPr="00CD2946" w:rsidRDefault="004A4647" w:rsidP="004A4647">
      <w:pPr>
        <w:rPr>
          <w:b/>
          <w:sz w:val="22"/>
          <w:szCs w:val="22"/>
        </w:rPr>
      </w:pPr>
      <w:r w:rsidRPr="00CD2946">
        <w:rPr>
          <w:b/>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4A4647" w:rsidRPr="00CD2946" w:rsidTr="00CD2946">
        <w:tc>
          <w:tcPr>
            <w:tcW w:w="556" w:type="dxa"/>
            <w:vMerge w:val="restart"/>
            <w:tcBorders>
              <w:top w:val="single" w:sz="12" w:space="0" w:color="auto"/>
              <w:left w:val="single" w:sz="12" w:space="0" w:color="auto"/>
            </w:tcBorders>
          </w:tcPr>
          <w:p w:rsidR="004A4647" w:rsidRPr="00CD2946" w:rsidRDefault="004A4647" w:rsidP="00CD2946">
            <w:pPr>
              <w:rPr>
                <w:sz w:val="22"/>
                <w:szCs w:val="22"/>
              </w:rPr>
            </w:pPr>
            <w:r w:rsidRPr="00CD2946">
              <w:rPr>
                <w:sz w:val="22"/>
                <w:szCs w:val="22"/>
              </w:rPr>
              <w:t>Eil. Nr.</w:t>
            </w:r>
          </w:p>
        </w:tc>
        <w:tc>
          <w:tcPr>
            <w:tcW w:w="2246" w:type="dxa"/>
            <w:vMerge w:val="restart"/>
            <w:tcBorders>
              <w:top w:val="single" w:sz="12" w:space="0" w:color="auto"/>
            </w:tcBorders>
            <w:vAlign w:val="center"/>
          </w:tcPr>
          <w:p w:rsidR="004A4647" w:rsidRPr="00CD2946" w:rsidRDefault="004A4647" w:rsidP="00CD2946">
            <w:pPr>
              <w:jc w:val="center"/>
              <w:rPr>
                <w:sz w:val="22"/>
                <w:szCs w:val="22"/>
              </w:rPr>
            </w:pPr>
            <w:r w:rsidRPr="00CD2946">
              <w:rPr>
                <w:sz w:val="22"/>
                <w:szCs w:val="22"/>
              </w:rPr>
              <w:t>Pavadinimas</w:t>
            </w:r>
          </w:p>
        </w:tc>
        <w:tc>
          <w:tcPr>
            <w:tcW w:w="7087" w:type="dxa"/>
            <w:gridSpan w:val="3"/>
            <w:tcBorders>
              <w:top w:val="single" w:sz="12" w:space="0" w:color="auto"/>
              <w:right w:val="single" w:sz="12" w:space="0" w:color="auto"/>
            </w:tcBorders>
            <w:vAlign w:val="center"/>
          </w:tcPr>
          <w:p w:rsidR="004A4647" w:rsidRPr="00CD2946" w:rsidRDefault="004A4647" w:rsidP="00CD2946">
            <w:pPr>
              <w:jc w:val="center"/>
              <w:rPr>
                <w:sz w:val="22"/>
                <w:szCs w:val="22"/>
              </w:rPr>
            </w:pPr>
            <w:r w:rsidRPr="00CD2946">
              <w:rPr>
                <w:sz w:val="22"/>
                <w:szCs w:val="22"/>
              </w:rPr>
              <w:t>Pasiūlymo kaina ir kitos charakteristikos</w:t>
            </w:r>
          </w:p>
          <w:p w:rsidR="004A4647" w:rsidRPr="00CD2946" w:rsidRDefault="004A4647" w:rsidP="00CD2946">
            <w:pPr>
              <w:jc w:val="center"/>
              <w:rPr>
                <w:i/>
                <w:sz w:val="22"/>
                <w:szCs w:val="22"/>
              </w:rPr>
            </w:pPr>
            <w:r w:rsidRPr="00CD2946">
              <w:rPr>
                <w:i/>
                <w:sz w:val="22"/>
                <w:szCs w:val="22"/>
              </w:rPr>
              <w:t>(nurodyti)</w:t>
            </w:r>
          </w:p>
        </w:tc>
      </w:tr>
      <w:tr w:rsidR="004A4647" w:rsidRPr="00CD2946" w:rsidTr="00CD2946">
        <w:tc>
          <w:tcPr>
            <w:tcW w:w="556" w:type="dxa"/>
            <w:vMerge/>
            <w:tcBorders>
              <w:left w:val="single" w:sz="12" w:space="0" w:color="auto"/>
              <w:bottom w:val="single" w:sz="12" w:space="0" w:color="auto"/>
            </w:tcBorders>
          </w:tcPr>
          <w:p w:rsidR="004A4647" w:rsidRPr="00CD2946" w:rsidRDefault="004A4647" w:rsidP="00CD2946">
            <w:pPr>
              <w:rPr>
                <w:sz w:val="22"/>
                <w:szCs w:val="22"/>
              </w:rPr>
            </w:pPr>
          </w:p>
        </w:tc>
        <w:tc>
          <w:tcPr>
            <w:tcW w:w="2246" w:type="dxa"/>
            <w:vMerge/>
            <w:tcBorders>
              <w:bottom w:val="single" w:sz="12" w:space="0" w:color="auto"/>
            </w:tcBorders>
          </w:tcPr>
          <w:p w:rsidR="004A4647" w:rsidRPr="00CD2946" w:rsidRDefault="004A4647" w:rsidP="00CD2946">
            <w:pPr>
              <w:rPr>
                <w:sz w:val="22"/>
                <w:szCs w:val="22"/>
              </w:rPr>
            </w:pPr>
          </w:p>
        </w:tc>
        <w:tc>
          <w:tcPr>
            <w:tcW w:w="2409" w:type="dxa"/>
            <w:tcBorders>
              <w:bottom w:val="single" w:sz="12" w:space="0" w:color="auto"/>
            </w:tcBorders>
          </w:tcPr>
          <w:p w:rsidR="004A4647" w:rsidRPr="00CD2946" w:rsidRDefault="004A4647" w:rsidP="00CD2946">
            <w:pPr>
              <w:rPr>
                <w:sz w:val="22"/>
                <w:szCs w:val="22"/>
              </w:rPr>
            </w:pPr>
            <w:r w:rsidRPr="00CD2946">
              <w:rPr>
                <w:sz w:val="22"/>
                <w:szCs w:val="22"/>
              </w:rPr>
              <w:t xml:space="preserve">Kaina </w:t>
            </w:r>
          </w:p>
        </w:tc>
        <w:tc>
          <w:tcPr>
            <w:tcW w:w="1985" w:type="dxa"/>
            <w:tcBorders>
              <w:bottom w:val="single" w:sz="12" w:space="0" w:color="auto"/>
            </w:tcBorders>
          </w:tcPr>
          <w:p w:rsidR="004A4647" w:rsidRPr="00CD2946" w:rsidRDefault="004A4647" w:rsidP="00CD2946">
            <w:pPr>
              <w:rPr>
                <w:sz w:val="22"/>
                <w:szCs w:val="22"/>
              </w:rPr>
            </w:pPr>
            <w:r w:rsidRPr="00CD2946">
              <w:rPr>
                <w:sz w:val="22"/>
                <w:szCs w:val="22"/>
              </w:rPr>
              <w:t>Tech. Reikalavimai</w:t>
            </w:r>
          </w:p>
        </w:tc>
        <w:tc>
          <w:tcPr>
            <w:tcW w:w="2693" w:type="dxa"/>
            <w:tcBorders>
              <w:bottom w:val="single" w:sz="12" w:space="0" w:color="auto"/>
              <w:right w:val="single" w:sz="12" w:space="0" w:color="auto"/>
            </w:tcBorders>
          </w:tcPr>
          <w:p w:rsidR="004A4647" w:rsidRPr="00CD2946" w:rsidRDefault="004A4647" w:rsidP="00CD2946">
            <w:pPr>
              <w:rPr>
                <w:sz w:val="22"/>
                <w:szCs w:val="22"/>
              </w:rPr>
            </w:pPr>
          </w:p>
        </w:tc>
      </w:tr>
      <w:tr w:rsidR="004A4647" w:rsidRPr="00CD2946" w:rsidTr="00CD2946">
        <w:tc>
          <w:tcPr>
            <w:tcW w:w="556" w:type="dxa"/>
            <w:tcBorders>
              <w:top w:val="single" w:sz="12" w:space="0" w:color="auto"/>
            </w:tcBorders>
          </w:tcPr>
          <w:p w:rsidR="004A4647" w:rsidRPr="00CD2946" w:rsidRDefault="004A4647" w:rsidP="00CD2946">
            <w:pPr>
              <w:rPr>
                <w:sz w:val="22"/>
                <w:szCs w:val="22"/>
              </w:rPr>
            </w:pPr>
            <w:r w:rsidRPr="00CD2946">
              <w:rPr>
                <w:sz w:val="22"/>
                <w:szCs w:val="22"/>
              </w:rPr>
              <w:t>1</w:t>
            </w:r>
          </w:p>
        </w:tc>
        <w:tc>
          <w:tcPr>
            <w:tcW w:w="2246" w:type="dxa"/>
            <w:tcBorders>
              <w:top w:val="single" w:sz="12" w:space="0" w:color="auto"/>
            </w:tcBorders>
          </w:tcPr>
          <w:p w:rsidR="004A4647" w:rsidRPr="00CD2946" w:rsidRDefault="004A4647" w:rsidP="00CD2946">
            <w:pPr>
              <w:rPr>
                <w:sz w:val="22"/>
                <w:szCs w:val="22"/>
              </w:rPr>
            </w:pPr>
          </w:p>
        </w:tc>
        <w:tc>
          <w:tcPr>
            <w:tcW w:w="2409" w:type="dxa"/>
            <w:tcBorders>
              <w:top w:val="single" w:sz="12" w:space="0" w:color="auto"/>
            </w:tcBorders>
          </w:tcPr>
          <w:p w:rsidR="004A4647" w:rsidRPr="00CD2946" w:rsidRDefault="004A4647" w:rsidP="00CD2946">
            <w:pPr>
              <w:rPr>
                <w:sz w:val="22"/>
                <w:szCs w:val="22"/>
              </w:rPr>
            </w:pPr>
          </w:p>
        </w:tc>
        <w:tc>
          <w:tcPr>
            <w:tcW w:w="1985" w:type="dxa"/>
            <w:tcBorders>
              <w:top w:val="single" w:sz="12" w:space="0" w:color="auto"/>
            </w:tcBorders>
          </w:tcPr>
          <w:p w:rsidR="004A4647" w:rsidRPr="00CD2946" w:rsidRDefault="004A4647" w:rsidP="00CD2946">
            <w:pPr>
              <w:rPr>
                <w:sz w:val="22"/>
                <w:szCs w:val="22"/>
              </w:rPr>
            </w:pPr>
          </w:p>
        </w:tc>
        <w:tc>
          <w:tcPr>
            <w:tcW w:w="2693" w:type="dxa"/>
            <w:tcBorders>
              <w:top w:val="single" w:sz="12" w:space="0" w:color="auto"/>
            </w:tcBorders>
          </w:tcPr>
          <w:p w:rsidR="004A4647" w:rsidRPr="00CD2946" w:rsidRDefault="004A4647" w:rsidP="00CD2946">
            <w:pPr>
              <w:rPr>
                <w:sz w:val="22"/>
                <w:szCs w:val="22"/>
              </w:rPr>
            </w:pPr>
          </w:p>
        </w:tc>
      </w:tr>
      <w:tr w:rsidR="004A4647" w:rsidRPr="00CD2946" w:rsidTr="00CD2946">
        <w:tc>
          <w:tcPr>
            <w:tcW w:w="556" w:type="dxa"/>
          </w:tcPr>
          <w:p w:rsidR="004A4647" w:rsidRPr="00CD2946" w:rsidRDefault="004A4647" w:rsidP="00CD2946">
            <w:pPr>
              <w:rPr>
                <w:sz w:val="22"/>
                <w:szCs w:val="22"/>
              </w:rPr>
            </w:pPr>
          </w:p>
        </w:tc>
        <w:tc>
          <w:tcPr>
            <w:tcW w:w="2246" w:type="dxa"/>
          </w:tcPr>
          <w:p w:rsidR="004A4647" w:rsidRPr="00CD2946" w:rsidRDefault="004A4647" w:rsidP="00CD2946">
            <w:pPr>
              <w:rPr>
                <w:sz w:val="22"/>
                <w:szCs w:val="22"/>
              </w:rPr>
            </w:pPr>
          </w:p>
        </w:tc>
        <w:tc>
          <w:tcPr>
            <w:tcW w:w="2409" w:type="dxa"/>
          </w:tcPr>
          <w:p w:rsidR="004A4647" w:rsidRPr="00CD2946" w:rsidRDefault="004A4647" w:rsidP="00CD2946">
            <w:pPr>
              <w:rPr>
                <w:sz w:val="22"/>
                <w:szCs w:val="22"/>
              </w:rPr>
            </w:pPr>
          </w:p>
        </w:tc>
        <w:tc>
          <w:tcPr>
            <w:tcW w:w="1985" w:type="dxa"/>
          </w:tcPr>
          <w:p w:rsidR="004A4647" w:rsidRPr="00CD2946" w:rsidRDefault="004A4647" w:rsidP="00CD2946">
            <w:pPr>
              <w:rPr>
                <w:sz w:val="22"/>
                <w:szCs w:val="22"/>
              </w:rPr>
            </w:pPr>
          </w:p>
        </w:tc>
        <w:tc>
          <w:tcPr>
            <w:tcW w:w="2693" w:type="dxa"/>
          </w:tcPr>
          <w:p w:rsidR="004A4647" w:rsidRPr="00CD2946" w:rsidRDefault="004A4647" w:rsidP="00CD2946">
            <w:pPr>
              <w:rPr>
                <w:sz w:val="22"/>
                <w:szCs w:val="22"/>
              </w:rPr>
            </w:pPr>
          </w:p>
        </w:tc>
      </w:tr>
    </w:tbl>
    <w:p w:rsidR="004A4647" w:rsidRPr="00CD2946" w:rsidRDefault="004A4647" w:rsidP="004A464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A4647" w:rsidRPr="00CD2946" w:rsidTr="00CD2946">
        <w:tc>
          <w:tcPr>
            <w:tcW w:w="9854" w:type="dxa"/>
          </w:tcPr>
          <w:p w:rsidR="004A4647" w:rsidRPr="00CD2946" w:rsidRDefault="004A4647" w:rsidP="00CD2946">
            <w:pPr>
              <w:shd w:val="clear" w:color="auto" w:fill="FFFFFF"/>
              <w:tabs>
                <w:tab w:val="center" w:pos="8647"/>
              </w:tabs>
              <w:rPr>
                <w:sz w:val="22"/>
                <w:szCs w:val="22"/>
              </w:rPr>
            </w:pPr>
            <w:r w:rsidRPr="00CD2946">
              <w:rPr>
                <w:b/>
                <w:color w:val="000000"/>
                <w:spacing w:val="-6"/>
                <w:sz w:val="22"/>
                <w:szCs w:val="22"/>
              </w:rPr>
              <w:t>Tinkamiausiu pripažintas tiekėjas</w:t>
            </w:r>
            <w:r w:rsidRPr="00CD2946">
              <w:rPr>
                <w:color w:val="000000"/>
                <w:spacing w:val="-6"/>
                <w:sz w:val="22"/>
                <w:szCs w:val="22"/>
              </w:rPr>
              <w:t>:</w:t>
            </w:r>
            <w:r w:rsidRPr="00CD2946">
              <w:rPr>
                <w:spacing w:val="-6"/>
                <w:sz w:val="22"/>
                <w:szCs w:val="22"/>
              </w:rPr>
              <w:t xml:space="preserve"> </w:t>
            </w:r>
          </w:p>
        </w:tc>
      </w:tr>
      <w:tr w:rsidR="004A4647" w:rsidRPr="00CD2946" w:rsidTr="00CD2946">
        <w:tc>
          <w:tcPr>
            <w:tcW w:w="9854" w:type="dxa"/>
          </w:tcPr>
          <w:p w:rsidR="004A4647" w:rsidRPr="00CD2946" w:rsidRDefault="004A4647" w:rsidP="00CD2946">
            <w:pPr>
              <w:rPr>
                <w:sz w:val="22"/>
                <w:szCs w:val="22"/>
              </w:rPr>
            </w:pPr>
            <w:r w:rsidRPr="00CD2946">
              <w:rPr>
                <w:b/>
                <w:sz w:val="22"/>
                <w:szCs w:val="22"/>
              </w:rPr>
              <w:t xml:space="preserve">Pastabos </w:t>
            </w:r>
          </w:p>
        </w:tc>
      </w:tr>
    </w:tbl>
    <w:p w:rsidR="004A4647" w:rsidRPr="00CD2946" w:rsidRDefault="004A4647" w:rsidP="004A4647">
      <w:pPr>
        <w:shd w:val="clear" w:color="auto" w:fill="FFFFFF"/>
        <w:spacing w:line="360" w:lineRule="auto"/>
        <w:rPr>
          <w:b/>
          <w:color w:val="000000"/>
          <w:spacing w:val="-6"/>
          <w:sz w:val="22"/>
          <w:szCs w:val="22"/>
        </w:rPr>
      </w:pPr>
    </w:p>
    <w:p w:rsidR="004A4647" w:rsidRPr="00CD2946" w:rsidRDefault="004A4647" w:rsidP="004A4647">
      <w:pPr>
        <w:shd w:val="clear" w:color="auto" w:fill="FFFFFF"/>
        <w:spacing w:line="360" w:lineRule="auto"/>
        <w:rPr>
          <w:b/>
          <w:color w:val="000000"/>
          <w:spacing w:val="-6"/>
          <w:sz w:val="22"/>
          <w:szCs w:val="22"/>
        </w:rPr>
      </w:pPr>
      <w:r w:rsidRPr="00CD2946">
        <w:rPr>
          <w:b/>
          <w:color w:val="000000"/>
          <w:spacing w:val="-6"/>
          <w:sz w:val="22"/>
          <w:szCs w:val="22"/>
        </w:rPr>
        <w:t>Pažymą parengė (pirkimų organizatorius, komisijos pirmininkas):</w:t>
      </w:r>
    </w:p>
    <w:tbl>
      <w:tblPr>
        <w:tblW w:w="0" w:type="auto"/>
        <w:tblLook w:val="01E0" w:firstRow="1" w:lastRow="1" w:firstColumn="1" w:lastColumn="1" w:noHBand="0" w:noVBand="0"/>
      </w:tblPr>
      <w:tblGrid>
        <w:gridCol w:w="3237"/>
        <w:gridCol w:w="3104"/>
        <w:gridCol w:w="2901"/>
      </w:tblGrid>
      <w:tr w:rsidR="004A4647" w:rsidRPr="00CD2946" w:rsidTr="00CD2946">
        <w:tc>
          <w:tcPr>
            <w:tcW w:w="3510" w:type="dxa"/>
          </w:tcPr>
          <w:p w:rsidR="004A4647" w:rsidRPr="00CD2946" w:rsidRDefault="004A4647" w:rsidP="00CD2946">
            <w:pPr>
              <w:tabs>
                <w:tab w:val="center" w:leader="dot" w:pos="3138"/>
              </w:tabs>
              <w:rPr>
                <w:sz w:val="22"/>
                <w:szCs w:val="22"/>
              </w:rPr>
            </w:pPr>
            <w:r w:rsidRPr="00CD2946">
              <w:rPr>
                <w:sz w:val="22"/>
                <w:szCs w:val="22"/>
              </w:rPr>
              <w:t>....................................</w:t>
            </w:r>
          </w:p>
        </w:tc>
        <w:tc>
          <w:tcPr>
            <w:tcW w:w="3544" w:type="dxa"/>
          </w:tcPr>
          <w:p w:rsidR="004A4647" w:rsidRPr="00CD2946" w:rsidRDefault="004A4647" w:rsidP="00CD2946">
            <w:pPr>
              <w:tabs>
                <w:tab w:val="right" w:leader="dot" w:pos="3153"/>
              </w:tabs>
              <w:rPr>
                <w:sz w:val="22"/>
                <w:szCs w:val="22"/>
              </w:rPr>
            </w:pPr>
            <w:r w:rsidRPr="00CD2946">
              <w:rPr>
                <w:sz w:val="22"/>
                <w:szCs w:val="22"/>
              </w:rPr>
              <w:t>......................</w:t>
            </w:r>
          </w:p>
        </w:tc>
        <w:tc>
          <w:tcPr>
            <w:tcW w:w="3402" w:type="dxa"/>
          </w:tcPr>
          <w:p w:rsidR="004A4647" w:rsidRPr="00CD2946" w:rsidRDefault="004A4647" w:rsidP="00CD2946">
            <w:pPr>
              <w:tabs>
                <w:tab w:val="right" w:leader="dot" w:pos="1501"/>
                <w:tab w:val="left" w:pos="1724"/>
                <w:tab w:val="right" w:leader="dot" w:pos="3044"/>
              </w:tabs>
              <w:jc w:val="center"/>
              <w:rPr>
                <w:sz w:val="22"/>
                <w:szCs w:val="22"/>
              </w:rPr>
            </w:pPr>
          </w:p>
        </w:tc>
      </w:tr>
      <w:tr w:rsidR="004A4647" w:rsidRPr="00CD2946" w:rsidTr="00CD2946">
        <w:tc>
          <w:tcPr>
            <w:tcW w:w="3510" w:type="dxa"/>
          </w:tcPr>
          <w:p w:rsidR="004A4647" w:rsidRPr="00CD2946" w:rsidRDefault="004A4647" w:rsidP="00CD2946">
            <w:pPr>
              <w:jc w:val="center"/>
              <w:rPr>
                <w:sz w:val="22"/>
                <w:szCs w:val="22"/>
              </w:rPr>
            </w:pPr>
            <w:r w:rsidRPr="00CD2946">
              <w:rPr>
                <w:sz w:val="22"/>
                <w:szCs w:val="22"/>
              </w:rPr>
              <w:t>(pareigos)</w:t>
            </w:r>
          </w:p>
        </w:tc>
        <w:tc>
          <w:tcPr>
            <w:tcW w:w="3544" w:type="dxa"/>
          </w:tcPr>
          <w:p w:rsidR="004A4647" w:rsidRPr="00CD2946" w:rsidRDefault="004A4647" w:rsidP="00CD2946">
            <w:pPr>
              <w:rPr>
                <w:sz w:val="22"/>
                <w:szCs w:val="22"/>
              </w:rPr>
            </w:pPr>
            <w:r w:rsidRPr="00CD2946">
              <w:rPr>
                <w:sz w:val="22"/>
                <w:szCs w:val="22"/>
              </w:rPr>
              <w:t>(vardas, pavardė)</w:t>
            </w:r>
          </w:p>
        </w:tc>
        <w:tc>
          <w:tcPr>
            <w:tcW w:w="3402" w:type="dxa"/>
          </w:tcPr>
          <w:p w:rsidR="004A4647" w:rsidRPr="00CD2946" w:rsidRDefault="004A4647" w:rsidP="00CD2946">
            <w:pPr>
              <w:jc w:val="center"/>
              <w:rPr>
                <w:sz w:val="22"/>
                <w:szCs w:val="22"/>
              </w:rPr>
            </w:pPr>
            <w:r w:rsidRPr="00CD2946">
              <w:rPr>
                <w:sz w:val="22"/>
                <w:szCs w:val="22"/>
              </w:rPr>
              <w:t>(parašas, data)</w:t>
            </w:r>
          </w:p>
        </w:tc>
      </w:tr>
    </w:tbl>
    <w:p w:rsidR="004A4647" w:rsidRPr="00CD2946" w:rsidRDefault="004A4647" w:rsidP="004A4647">
      <w:pPr>
        <w:shd w:val="clear" w:color="auto" w:fill="FFFFFF"/>
        <w:spacing w:line="360" w:lineRule="auto"/>
        <w:rPr>
          <w:b/>
          <w:color w:val="000000"/>
          <w:spacing w:val="-1"/>
          <w:sz w:val="22"/>
          <w:szCs w:val="22"/>
        </w:rPr>
      </w:pPr>
      <w:r w:rsidRPr="00CD2946">
        <w:rPr>
          <w:b/>
          <w:color w:val="000000"/>
          <w:spacing w:val="-1"/>
          <w:sz w:val="22"/>
          <w:szCs w:val="22"/>
        </w:rPr>
        <w:t>SPRENDIMĄ TVIRTINU:</w:t>
      </w:r>
    </w:p>
    <w:tbl>
      <w:tblPr>
        <w:tblW w:w="0" w:type="auto"/>
        <w:tblLook w:val="01E0" w:firstRow="1" w:lastRow="1" w:firstColumn="1" w:lastColumn="1" w:noHBand="0" w:noVBand="0"/>
      </w:tblPr>
      <w:tblGrid>
        <w:gridCol w:w="3228"/>
        <w:gridCol w:w="3108"/>
        <w:gridCol w:w="2906"/>
      </w:tblGrid>
      <w:tr w:rsidR="004A4647" w:rsidRPr="00CD2946" w:rsidTr="00CD2946">
        <w:tc>
          <w:tcPr>
            <w:tcW w:w="3510" w:type="dxa"/>
          </w:tcPr>
          <w:p w:rsidR="004A4647" w:rsidRPr="00CD2946" w:rsidRDefault="004A4647" w:rsidP="00CD2946">
            <w:pPr>
              <w:tabs>
                <w:tab w:val="center" w:leader="dot" w:pos="3138"/>
              </w:tabs>
              <w:rPr>
                <w:sz w:val="22"/>
                <w:szCs w:val="22"/>
              </w:rPr>
            </w:pPr>
            <w:r w:rsidRPr="00CD2946">
              <w:rPr>
                <w:sz w:val="22"/>
                <w:szCs w:val="22"/>
              </w:rPr>
              <w:t>...................................</w:t>
            </w:r>
          </w:p>
        </w:tc>
        <w:tc>
          <w:tcPr>
            <w:tcW w:w="3544" w:type="dxa"/>
          </w:tcPr>
          <w:p w:rsidR="004A4647" w:rsidRPr="00CD2946" w:rsidRDefault="004A4647" w:rsidP="00CD2946">
            <w:pPr>
              <w:tabs>
                <w:tab w:val="right" w:leader="dot" w:pos="3153"/>
              </w:tabs>
              <w:rPr>
                <w:sz w:val="22"/>
                <w:szCs w:val="22"/>
              </w:rPr>
            </w:pPr>
            <w:r w:rsidRPr="00CD2946">
              <w:rPr>
                <w:sz w:val="22"/>
                <w:szCs w:val="22"/>
              </w:rPr>
              <w:t>......................</w:t>
            </w:r>
          </w:p>
        </w:tc>
        <w:tc>
          <w:tcPr>
            <w:tcW w:w="3402" w:type="dxa"/>
          </w:tcPr>
          <w:p w:rsidR="004A4647" w:rsidRPr="00CD2946" w:rsidRDefault="004A4647" w:rsidP="00CD2946">
            <w:pPr>
              <w:tabs>
                <w:tab w:val="right" w:leader="dot" w:pos="1501"/>
                <w:tab w:val="left" w:pos="1724"/>
                <w:tab w:val="right" w:leader="dot" w:pos="3044"/>
              </w:tabs>
              <w:jc w:val="center"/>
              <w:rPr>
                <w:sz w:val="22"/>
                <w:szCs w:val="22"/>
              </w:rPr>
            </w:pPr>
          </w:p>
        </w:tc>
      </w:tr>
      <w:tr w:rsidR="004A4647" w:rsidRPr="00CD2946" w:rsidTr="00CD2946">
        <w:tc>
          <w:tcPr>
            <w:tcW w:w="3510" w:type="dxa"/>
          </w:tcPr>
          <w:p w:rsidR="004A4647" w:rsidRPr="00CD2946" w:rsidRDefault="004A4647" w:rsidP="00CD2946">
            <w:pPr>
              <w:jc w:val="center"/>
              <w:rPr>
                <w:sz w:val="22"/>
                <w:szCs w:val="22"/>
              </w:rPr>
            </w:pPr>
            <w:r w:rsidRPr="00CD2946">
              <w:rPr>
                <w:sz w:val="22"/>
                <w:szCs w:val="22"/>
              </w:rPr>
              <w:t>(pareigos)</w:t>
            </w:r>
          </w:p>
        </w:tc>
        <w:tc>
          <w:tcPr>
            <w:tcW w:w="3544" w:type="dxa"/>
          </w:tcPr>
          <w:p w:rsidR="004A4647" w:rsidRPr="00CD2946" w:rsidRDefault="004A4647" w:rsidP="00CD2946">
            <w:pPr>
              <w:rPr>
                <w:sz w:val="22"/>
                <w:szCs w:val="22"/>
              </w:rPr>
            </w:pPr>
            <w:r w:rsidRPr="00CD2946">
              <w:rPr>
                <w:sz w:val="22"/>
                <w:szCs w:val="22"/>
              </w:rPr>
              <w:t>(vardas, pavardė)</w:t>
            </w:r>
          </w:p>
        </w:tc>
        <w:tc>
          <w:tcPr>
            <w:tcW w:w="3402" w:type="dxa"/>
          </w:tcPr>
          <w:p w:rsidR="004A4647" w:rsidRPr="00CD2946" w:rsidRDefault="004A4647" w:rsidP="00CD2946">
            <w:pPr>
              <w:jc w:val="center"/>
              <w:rPr>
                <w:sz w:val="22"/>
                <w:szCs w:val="22"/>
              </w:rPr>
            </w:pPr>
            <w:r w:rsidRPr="00CD2946">
              <w:rPr>
                <w:sz w:val="22"/>
                <w:szCs w:val="22"/>
              </w:rPr>
              <w:t>(parašas, data)</w:t>
            </w:r>
          </w:p>
        </w:tc>
      </w:tr>
    </w:tbl>
    <w:p w:rsidR="004A4647" w:rsidRPr="00CD2946" w:rsidRDefault="004A4647" w:rsidP="00A20254">
      <w:pPr>
        <w:widowControl w:val="0"/>
        <w:ind w:firstLine="426"/>
        <w:jc w:val="both"/>
        <w:rPr>
          <w:sz w:val="22"/>
          <w:szCs w:val="22"/>
        </w:rPr>
      </w:pPr>
    </w:p>
    <w:sectPr w:rsidR="004A4647" w:rsidRPr="00CD294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946" w:rsidRDefault="00CD2946" w:rsidP="004C62B3">
      <w:r>
        <w:separator/>
      </w:r>
    </w:p>
  </w:endnote>
  <w:endnote w:type="continuationSeparator" w:id="0">
    <w:p w:rsidR="00CD2946" w:rsidRDefault="00CD2946" w:rsidP="004C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946" w:rsidRDefault="00CD2946" w:rsidP="004C62B3">
      <w:r>
        <w:separator/>
      </w:r>
    </w:p>
  </w:footnote>
  <w:footnote w:type="continuationSeparator" w:id="0">
    <w:p w:rsidR="00CD2946" w:rsidRDefault="00CD2946" w:rsidP="004C6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A19F7"/>
    <w:multiLevelType w:val="hybridMultilevel"/>
    <w:tmpl w:val="52EA39B4"/>
    <w:lvl w:ilvl="0" w:tplc="37C28A5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nsid w:val="7F1400F1"/>
    <w:multiLevelType w:val="hybridMultilevel"/>
    <w:tmpl w:val="BCEC18EA"/>
    <w:lvl w:ilvl="0" w:tplc="863294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12"/>
    <w:rsid w:val="000229DE"/>
    <w:rsid w:val="000437E4"/>
    <w:rsid w:val="00045D51"/>
    <w:rsid w:val="000471D3"/>
    <w:rsid w:val="00052A81"/>
    <w:rsid w:val="00086B99"/>
    <w:rsid w:val="000A0FFE"/>
    <w:rsid w:val="000A3154"/>
    <w:rsid w:val="000A6C8A"/>
    <w:rsid w:val="000F51DC"/>
    <w:rsid w:val="00102EDC"/>
    <w:rsid w:val="001662CA"/>
    <w:rsid w:val="00180748"/>
    <w:rsid w:val="00195393"/>
    <w:rsid w:val="00195D43"/>
    <w:rsid w:val="001A639A"/>
    <w:rsid w:val="001B733A"/>
    <w:rsid w:val="001D5E1A"/>
    <w:rsid w:val="001E6E11"/>
    <w:rsid w:val="001F0A64"/>
    <w:rsid w:val="0021402C"/>
    <w:rsid w:val="00292E35"/>
    <w:rsid w:val="002D2494"/>
    <w:rsid w:val="00333424"/>
    <w:rsid w:val="00373AD8"/>
    <w:rsid w:val="003751FC"/>
    <w:rsid w:val="00412526"/>
    <w:rsid w:val="004736D3"/>
    <w:rsid w:val="00473941"/>
    <w:rsid w:val="00487F8F"/>
    <w:rsid w:val="004A4647"/>
    <w:rsid w:val="004C58E9"/>
    <w:rsid w:val="004C62B3"/>
    <w:rsid w:val="004D6BA7"/>
    <w:rsid w:val="004E3FF3"/>
    <w:rsid w:val="00512654"/>
    <w:rsid w:val="005246C0"/>
    <w:rsid w:val="0056771F"/>
    <w:rsid w:val="005847BD"/>
    <w:rsid w:val="00603D00"/>
    <w:rsid w:val="00614406"/>
    <w:rsid w:val="0069466C"/>
    <w:rsid w:val="006C623C"/>
    <w:rsid w:val="006D559B"/>
    <w:rsid w:val="006D6BF8"/>
    <w:rsid w:val="006E3492"/>
    <w:rsid w:val="006F424C"/>
    <w:rsid w:val="00755A98"/>
    <w:rsid w:val="00774814"/>
    <w:rsid w:val="00792C61"/>
    <w:rsid w:val="007A5A7B"/>
    <w:rsid w:val="007C063B"/>
    <w:rsid w:val="008272CE"/>
    <w:rsid w:val="008503D9"/>
    <w:rsid w:val="008624FD"/>
    <w:rsid w:val="00872693"/>
    <w:rsid w:val="008726EB"/>
    <w:rsid w:val="00880E84"/>
    <w:rsid w:val="00894044"/>
    <w:rsid w:val="0089692B"/>
    <w:rsid w:val="008A5865"/>
    <w:rsid w:val="008E2DCB"/>
    <w:rsid w:val="008F13E1"/>
    <w:rsid w:val="0091035D"/>
    <w:rsid w:val="00920F99"/>
    <w:rsid w:val="00954608"/>
    <w:rsid w:val="009836C2"/>
    <w:rsid w:val="009D1C1D"/>
    <w:rsid w:val="00A104AA"/>
    <w:rsid w:val="00A16918"/>
    <w:rsid w:val="00A20254"/>
    <w:rsid w:val="00A214D2"/>
    <w:rsid w:val="00A46D4A"/>
    <w:rsid w:val="00A95E12"/>
    <w:rsid w:val="00AE5D41"/>
    <w:rsid w:val="00B445F0"/>
    <w:rsid w:val="00B522E2"/>
    <w:rsid w:val="00B62FE1"/>
    <w:rsid w:val="00B86804"/>
    <w:rsid w:val="00BC07AE"/>
    <w:rsid w:val="00BD4D5F"/>
    <w:rsid w:val="00BE662D"/>
    <w:rsid w:val="00BF048E"/>
    <w:rsid w:val="00C35DB7"/>
    <w:rsid w:val="00CB4899"/>
    <w:rsid w:val="00CD2946"/>
    <w:rsid w:val="00CD50DD"/>
    <w:rsid w:val="00CD6E63"/>
    <w:rsid w:val="00CE461A"/>
    <w:rsid w:val="00D36B8A"/>
    <w:rsid w:val="00D97502"/>
    <w:rsid w:val="00DD4CC7"/>
    <w:rsid w:val="00DE49F9"/>
    <w:rsid w:val="00E0678E"/>
    <w:rsid w:val="00E072FF"/>
    <w:rsid w:val="00EA2821"/>
    <w:rsid w:val="00EC0132"/>
    <w:rsid w:val="00EE51BF"/>
    <w:rsid w:val="00F343ED"/>
    <w:rsid w:val="00F3651B"/>
    <w:rsid w:val="00F51B0D"/>
    <w:rsid w:val="00F53480"/>
    <w:rsid w:val="00F64B9B"/>
    <w:rsid w:val="00F80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2494"/>
    <w:pPr>
      <w:keepNext/>
      <w:numPr>
        <w:numId w:val="3"/>
      </w:numPr>
      <w:spacing w:before="240" w:after="240"/>
      <w:jc w:val="center"/>
      <w:outlineLvl w:val="0"/>
    </w:pPr>
    <w:rPr>
      <w:caps/>
      <w:kern w:val="32"/>
    </w:rPr>
  </w:style>
  <w:style w:type="paragraph" w:styleId="Heading2">
    <w:name w:val="heading 2"/>
    <w:basedOn w:val="Normal"/>
    <w:next w:val="Heading3"/>
    <w:link w:val="Heading2Char"/>
    <w:qFormat/>
    <w:rsid w:val="002D2494"/>
    <w:pPr>
      <w:numPr>
        <w:ilvl w:val="1"/>
        <w:numId w:val="3"/>
      </w:numPr>
      <w:spacing w:before="240"/>
      <w:jc w:val="both"/>
      <w:outlineLvl w:val="1"/>
    </w:pPr>
    <w:rPr>
      <w:b/>
    </w:rPr>
  </w:style>
  <w:style w:type="paragraph" w:styleId="Heading3">
    <w:name w:val="heading 3"/>
    <w:basedOn w:val="Normal"/>
    <w:link w:val="Heading3Char"/>
    <w:qFormat/>
    <w:rsid w:val="002D2494"/>
    <w:pPr>
      <w:numPr>
        <w:ilvl w:val="2"/>
        <w:numId w:val="3"/>
      </w:numPr>
      <w:spacing w:before="50"/>
      <w:jc w:val="both"/>
      <w:outlineLvl w:val="2"/>
    </w:pPr>
  </w:style>
  <w:style w:type="paragraph" w:styleId="Heading4">
    <w:name w:val="heading 4"/>
    <w:aliases w:val="Heading 4 Char Char Char Char"/>
    <w:basedOn w:val="Normal"/>
    <w:link w:val="Heading4Char"/>
    <w:qFormat/>
    <w:rsid w:val="002D2494"/>
    <w:pPr>
      <w:numPr>
        <w:ilvl w:val="3"/>
        <w:numId w:val="3"/>
      </w:numPr>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20254"/>
    <w:pPr>
      <w:suppressAutoHyphens/>
      <w:autoSpaceDN w:val="0"/>
      <w:ind w:left="720"/>
      <w:textAlignment w:val="baseline"/>
    </w:pPr>
  </w:style>
  <w:style w:type="character" w:customStyle="1" w:styleId="Heading1Char">
    <w:name w:val="Heading 1 Char"/>
    <w:basedOn w:val="DefaultParagraphFont"/>
    <w:link w:val="Heading1"/>
    <w:rsid w:val="002D2494"/>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2D24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D2494"/>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2D2494"/>
    <w:rPr>
      <w:rFonts w:ascii="Times New Roman" w:eastAsia="Times New Roman" w:hAnsi="Times New Roman" w:cs="Times New Roman"/>
      <w:sz w:val="24"/>
      <w:szCs w:val="20"/>
    </w:rPr>
  </w:style>
  <w:style w:type="table" w:styleId="TableGrid">
    <w:name w:val="Table Grid"/>
    <w:basedOn w:val="TableNormal"/>
    <w:rsid w:val="002D24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4A4647"/>
    <w:pPr>
      <w:autoSpaceDE w:val="0"/>
      <w:autoSpaceDN w:val="0"/>
      <w:adjustRightInd w:val="0"/>
      <w:jc w:val="center"/>
    </w:pPr>
    <w:rPr>
      <w:rFonts w:ascii="TimesLT" w:hAnsi="TimesLT"/>
      <w:b/>
      <w:bCs/>
      <w:sz w:val="20"/>
      <w:lang w:val="en-US"/>
    </w:rPr>
  </w:style>
  <w:style w:type="paragraph" w:styleId="Header">
    <w:name w:val="header"/>
    <w:basedOn w:val="Normal"/>
    <w:link w:val="HeaderChar"/>
    <w:uiPriority w:val="99"/>
    <w:unhideWhenUsed/>
    <w:rsid w:val="004C62B3"/>
    <w:pPr>
      <w:tabs>
        <w:tab w:val="center" w:pos="4513"/>
        <w:tab w:val="right" w:pos="9026"/>
      </w:tabs>
    </w:pPr>
  </w:style>
  <w:style w:type="character" w:customStyle="1" w:styleId="HeaderChar">
    <w:name w:val="Header Char"/>
    <w:basedOn w:val="DefaultParagraphFont"/>
    <w:link w:val="Header"/>
    <w:uiPriority w:val="99"/>
    <w:rsid w:val="004C62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62B3"/>
    <w:pPr>
      <w:tabs>
        <w:tab w:val="center" w:pos="4513"/>
        <w:tab w:val="right" w:pos="9026"/>
      </w:tabs>
    </w:pPr>
  </w:style>
  <w:style w:type="character" w:customStyle="1" w:styleId="FooterChar">
    <w:name w:val="Footer Char"/>
    <w:basedOn w:val="DefaultParagraphFont"/>
    <w:link w:val="Footer"/>
    <w:uiPriority w:val="99"/>
    <w:rsid w:val="004C62B3"/>
    <w:rPr>
      <w:rFonts w:ascii="Times New Roman" w:eastAsia="Times New Roman" w:hAnsi="Times New Roman" w:cs="Times New Roman"/>
      <w:sz w:val="24"/>
      <w:szCs w:val="20"/>
    </w:rPr>
  </w:style>
  <w:style w:type="paragraph" w:styleId="Index1">
    <w:name w:val="index 1"/>
    <w:basedOn w:val="Normal"/>
    <w:next w:val="Normal"/>
    <w:autoRedefine/>
    <w:semiHidden/>
    <w:rsid w:val="001A639A"/>
    <w:pPr>
      <w:jc w:val="both"/>
    </w:pPr>
    <w:rPr>
      <w:szCs w:val="24"/>
      <w:lang w:val="en-US"/>
    </w:rPr>
  </w:style>
  <w:style w:type="paragraph" w:customStyle="1" w:styleId="TableContents">
    <w:name w:val="Table Contents"/>
    <w:basedOn w:val="BodyText"/>
    <w:rsid w:val="001A639A"/>
    <w:pPr>
      <w:widowControl w:val="0"/>
      <w:suppressLineNumbers/>
      <w:suppressAutoHyphens/>
    </w:pPr>
    <w:rPr>
      <w:rFonts w:eastAsia="Lucida Sans Unicode"/>
    </w:rPr>
  </w:style>
  <w:style w:type="paragraph" w:styleId="BodyText">
    <w:name w:val="Body Text"/>
    <w:basedOn w:val="Normal"/>
    <w:link w:val="BodyTextChar"/>
    <w:uiPriority w:val="99"/>
    <w:semiHidden/>
    <w:unhideWhenUsed/>
    <w:rsid w:val="001A639A"/>
    <w:pPr>
      <w:spacing w:after="120"/>
    </w:pPr>
  </w:style>
  <w:style w:type="character" w:customStyle="1" w:styleId="BodyTextChar">
    <w:name w:val="Body Text Char"/>
    <w:basedOn w:val="DefaultParagraphFont"/>
    <w:link w:val="BodyText"/>
    <w:uiPriority w:val="99"/>
    <w:semiHidden/>
    <w:rsid w:val="001A639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2494"/>
    <w:pPr>
      <w:keepNext/>
      <w:numPr>
        <w:numId w:val="3"/>
      </w:numPr>
      <w:spacing w:before="240" w:after="240"/>
      <w:jc w:val="center"/>
      <w:outlineLvl w:val="0"/>
    </w:pPr>
    <w:rPr>
      <w:caps/>
      <w:kern w:val="32"/>
    </w:rPr>
  </w:style>
  <w:style w:type="paragraph" w:styleId="Heading2">
    <w:name w:val="heading 2"/>
    <w:basedOn w:val="Normal"/>
    <w:next w:val="Heading3"/>
    <w:link w:val="Heading2Char"/>
    <w:qFormat/>
    <w:rsid w:val="002D2494"/>
    <w:pPr>
      <w:numPr>
        <w:ilvl w:val="1"/>
        <w:numId w:val="3"/>
      </w:numPr>
      <w:spacing w:before="240"/>
      <w:jc w:val="both"/>
      <w:outlineLvl w:val="1"/>
    </w:pPr>
    <w:rPr>
      <w:b/>
    </w:rPr>
  </w:style>
  <w:style w:type="paragraph" w:styleId="Heading3">
    <w:name w:val="heading 3"/>
    <w:basedOn w:val="Normal"/>
    <w:link w:val="Heading3Char"/>
    <w:qFormat/>
    <w:rsid w:val="002D2494"/>
    <w:pPr>
      <w:numPr>
        <w:ilvl w:val="2"/>
        <w:numId w:val="3"/>
      </w:numPr>
      <w:spacing w:before="50"/>
      <w:jc w:val="both"/>
      <w:outlineLvl w:val="2"/>
    </w:pPr>
  </w:style>
  <w:style w:type="paragraph" w:styleId="Heading4">
    <w:name w:val="heading 4"/>
    <w:aliases w:val="Heading 4 Char Char Char Char"/>
    <w:basedOn w:val="Normal"/>
    <w:link w:val="Heading4Char"/>
    <w:qFormat/>
    <w:rsid w:val="002D2494"/>
    <w:pPr>
      <w:numPr>
        <w:ilvl w:val="3"/>
        <w:numId w:val="3"/>
      </w:numPr>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20254"/>
    <w:pPr>
      <w:suppressAutoHyphens/>
      <w:autoSpaceDN w:val="0"/>
      <w:ind w:left="720"/>
      <w:textAlignment w:val="baseline"/>
    </w:pPr>
  </w:style>
  <w:style w:type="character" w:customStyle="1" w:styleId="Heading1Char">
    <w:name w:val="Heading 1 Char"/>
    <w:basedOn w:val="DefaultParagraphFont"/>
    <w:link w:val="Heading1"/>
    <w:rsid w:val="002D2494"/>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2D24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D2494"/>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2D2494"/>
    <w:rPr>
      <w:rFonts w:ascii="Times New Roman" w:eastAsia="Times New Roman" w:hAnsi="Times New Roman" w:cs="Times New Roman"/>
      <w:sz w:val="24"/>
      <w:szCs w:val="20"/>
    </w:rPr>
  </w:style>
  <w:style w:type="table" w:styleId="TableGrid">
    <w:name w:val="Table Grid"/>
    <w:basedOn w:val="TableNormal"/>
    <w:rsid w:val="002D24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4A4647"/>
    <w:pPr>
      <w:autoSpaceDE w:val="0"/>
      <w:autoSpaceDN w:val="0"/>
      <w:adjustRightInd w:val="0"/>
      <w:jc w:val="center"/>
    </w:pPr>
    <w:rPr>
      <w:rFonts w:ascii="TimesLT" w:hAnsi="TimesLT"/>
      <w:b/>
      <w:bCs/>
      <w:sz w:val="20"/>
      <w:lang w:val="en-US"/>
    </w:rPr>
  </w:style>
  <w:style w:type="paragraph" w:styleId="Header">
    <w:name w:val="header"/>
    <w:basedOn w:val="Normal"/>
    <w:link w:val="HeaderChar"/>
    <w:uiPriority w:val="99"/>
    <w:unhideWhenUsed/>
    <w:rsid w:val="004C62B3"/>
    <w:pPr>
      <w:tabs>
        <w:tab w:val="center" w:pos="4513"/>
        <w:tab w:val="right" w:pos="9026"/>
      </w:tabs>
    </w:pPr>
  </w:style>
  <w:style w:type="character" w:customStyle="1" w:styleId="HeaderChar">
    <w:name w:val="Header Char"/>
    <w:basedOn w:val="DefaultParagraphFont"/>
    <w:link w:val="Header"/>
    <w:uiPriority w:val="99"/>
    <w:rsid w:val="004C62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62B3"/>
    <w:pPr>
      <w:tabs>
        <w:tab w:val="center" w:pos="4513"/>
        <w:tab w:val="right" w:pos="9026"/>
      </w:tabs>
    </w:pPr>
  </w:style>
  <w:style w:type="character" w:customStyle="1" w:styleId="FooterChar">
    <w:name w:val="Footer Char"/>
    <w:basedOn w:val="DefaultParagraphFont"/>
    <w:link w:val="Footer"/>
    <w:uiPriority w:val="99"/>
    <w:rsid w:val="004C62B3"/>
    <w:rPr>
      <w:rFonts w:ascii="Times New Roman" w:eastAsia="Times New Roman" w:hAnsi="Times New Roman" w:cs="Times New Roman"/>
      <w:sz w:val="24"/>
      <w:szCs w:val="20"/>
    </w:rPr>
  </w:style>
  <w:style w:type="paragraph" w:styleId="Index1">
    <w:name w:val="index 1"/>
    <w:basedOn w:val="Normal"/>
    <w:next w:val="Normal"/>
    <w:autoRedefine/>
    <w:semiHidden/>
    <w:rsid w:val="001A639A"/>
    <w:pPr>
      <w:jc w:val="both"/>
    </w:pPr>
    <w:rPr>
      <w:szCs w:val="24"/>
      <w:lang w:val="en-US"/>
    </w:rPr>
  </w:style>
  <w:style w:type="paragraph" w:customStyle="1" w:styleId="TableContents">
    <w:name w:val="Table Contents"/>
    <w:basedOn w:val="BodyText"/>
    <w:rsid w:val="001A639A"/>
    <w:pPr>
      <w:widowControl w:val="0"/>
      <w:suppressLineNumbers/>
      <w:suppressAutoHyphens/>
    </w:pPr>
    <w:rPr>
      <w:rFonts w:eastAsia="Lucida Sans Unicode"/>
    </w:rPr>
  </w:style>
  <w:style w:type="paragraph" w:styleId="BodyText">
    <w:name w:val="Body Text"/>
    <w:basedOn w:val="Normal"/>
    <w:link w:val="BodyTextChar"/>
    <w:uiPriority w:val="99"/>
    <w:semiHidden/>
    <w:unhideWhenUsed/>
    <w:rsid w:val="001A639A"/>
    <w:pPr>
      <w:spacing w:after="120"/>
    </w:pPr>
  </w:style>
  <w:style w:type="character" w:customStyle="1" w:styleId="BodyTextChar">
    <w:name w:val="Body Text Char"/>
    <w:basedOn w:val="DefaultParagraphFont"/>
    <w:link w:val="BodyText"/>
    <w:uiPriority w:val="99"/>
    <w:semiHidden/>
    <w:rsid w:val="001A639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C19E-8855-4F68-AE89-A8F7335B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Kerbeliene</dc:creator>
  <cp:lastModifiedBy>Aurelija Jogaudaite</cp:lastModifiedBy>
  <cp:revision>2</cp:revision>
  <cp:lastPrinted>2018-02-01T14:44:00Z</cp:lastPrinted>
  <dcterms:created xsi:type="dcterms:W3CDTF">2018-10-05T06:10:00Z</dcterms:created>
  <dcterms:modified xsi:type="dcterms:W3CDTF">2018-10-05T06:10:00Z</dcterms:modified>
</cp:coreProperties>
</file>