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E5" w:rsidRPr="00003602" w:rsidRDefault="008301E5" w:rsidP="00C1599D">
      <w:pPr>
        <w:autoSpaceDE w:val="0"/>
        <w:autoSpaceDN w:val="0"/>
        <w:adjustRightInd w:val="0"/>
        <w:spacing w:line="276" w:lineRule="auto"/>
        <w:ind w:left="4820"/>
        <w:rPr>
          <w:rFonts w:ascii="Times New Roman" w:hAnsi="Times New Roman" w:cs="Times New Roman"/>
          <w:sz w:val="24"/>
          <w:szCs w:val="24"/>
          <w:lang w:val="lt-LT" w:eastAsia="lt-LT"/>
        </w:rPr>
      </w:pPr>
      <w:r w:rsidRPr="00003602">
        <w:rPr>
          <w:rFonts w:ascii="Times New Roman" w:hAnsi="Times New Roman" w:cs="Times New Roman"/>
          <w:sz w:val="24"/>
          <w:szCs w:val="24"/>
          <w:lang w:val="lt-LT" w:eastAsia="lt-LT"/>
        </w:rPr>
        <w:t>PATVIRTINTA</w:t>
      </w:r>
    </w:p>
    <w:p w:rsidR="00F37056" w:rsidRPr="00003602" w:rsidRDefault="00F37056" w:rsidP="00C1599D">
      <w:pPr>
        <w:autoSpaceDE w:val="0"/>
        <w:autoSpaceDN w:val="0"/>
        <w:adjustRightInd w:val="0"/>
        <w:spacing w:line="276" w:lineRule="auto"/>
        <w:ind w:left="4820"/>
        <w:rPr>
          <w:rFonts w:ascii="Times New Roman" w:hAnsi="Times New Roman" w:cs="Times New Roman"/>
          <w:sz w:val="24"/>
          <w:szCs w:val="24"/>
          <w:lang w:val="lt-LT" w:eastAsia="lt-LT"/>
        </w:rPr>
      </w:pPr>
      <w:r w:rsidRPr="00003602">
        <w:rPr>
          <w:rFonts w:ascii="Times New Roman" w:hAnsi="Times New Roman" w:cs="Times New Roman"/>
          <w:sz w:val="24"/>
          <w:szCs w:val="24"/>
          <w:lang w:val="lt-LT" w:eastAsia="lt-LT"/>
        </w:rPr>
        <w:t>VšĮ „Nacionalinis žiedas“</w:t>
      </w:r>
    </w:p>
    <w:p w:rsidR="008301E5" w:rsidRPr="00003602" w:rsidRDefault="008301E5" w:rsidP="00C1599D">
      <w:pPr>
        <w:autoSpaceDE w:val="0"/>
        <w:autoSpaceDN w:val="0"/>
        <w:adjustRightInd w:val="0"/>
        <w:spacing w:line="276" w:lineRule="auto"/>
        <w:ind w:left="4820"/>
        <w:rPr>
          <w:rFonts w:ascii="Times New Roman" w:eastAsia="Times New Roman" w:hAnsi="Times New Roman"/>
          <w:sz w:val="24"/>
          <w:szCs w:val="24"/>
          <w:lang w:val="lt-LT"/>
        </w:rPr>
      </w:pPr>
      <w:r w:rsidRPr="00003602">
        <w:rPr>
          <w:rFonts w:ascii="Times New Roman" w:hAnsi="Times New Roman" w:cs="Times New Roman"/>
          <w:i/>
          <w:sz w:val="24"/>
          <w:szCs w:val="24"/>
          <w:lang w:val="lt-LT" w:eastAsia="lt-LT"/>
        </w:rPr>
        <w:t xml:space="preserve"> </w:t>
      </w:r>
      <w:r w:rsidRPr="00003602">
        <w:rPr>
          <w:rFonts w:ascii="Times New Roman" w:hAnsi="Times New Roman" w:cs="Times New Roman"/>
          <w:sz w:val="24"/>
          <w:szCs w:val="24"/>
          <w:lang w:val="lt-LT" w:eastAsia="lt-LT"/>
        </w:rPr>
        <w:t xml:space="preserve">direktoriaus </w:t>
      </w:r>
      <w:r w:rsidR="00F37056" w:rsidRPr="00003602">
        <w:rPr>
          <w:rFonts w:ascii="Times New Roman" w:eastAsia="Times New Roman" w:hAnsi="Times New Roman"/>
          <w:sz w:val="24"/>
          <w:szCs w:val="24"/>
          <w:lang w:val="lt-LT"/>
        </w:rPr>
        <w:t>2018 m. vasario</w:t>
      </w:r>
      <w:r w:rsidRPr="00003602">
        <w:rPr>
          <w:rFonts w:ascii="Times New Roman" w:eastAsia="Times New Roman" w:hAnsi="Times New Roman"/>
          <w:sz w:val="24"/>
          <w:szCs w:val="24"/>
          <w:lang w:val="lt-LT"/>
        </w:rPr>
        <w:t xml:space="preserve"> </w:t>
      </w:r>
      <w:r w:rsidR="00F37056" w:rsidRPr="00003602">
        <w:rPr>
          <w:rFonts w:ascii="Times New Roman" w:eastAsia="Times New Roman" w:hAnsi="Times New Roman"/>
          <w:sz w:val="24"/>
          <w:szCs w:val="24"/>
          <w:lang w:val="lt-LT"/>
        </w:rPr>
        <w:t>2</w:t>
      </w:r>
      <w:r w:rsidR="006C4F5E">
        <w:rPr>
          <w:rFonts w:ascii="Times New Roman" w:eastAsia="Times New Roman" w:hAnsi="Times New Roman"/>
          <w:sz w:val="24"/>
          <w:szCs w:val="24"/>
          <w:lang w:val="lt-LT"/>
        </w:rPr>
        <w:t>0</w:t>
      </w:r>
      <w:r w:rsidRPr="00003602">
        <w:rPr>
          <w:rFonts w:ascii="Times New Roman" w:eastAsia="Times New Roman" w:hAnsi="Times New Roman"/>
          <w:sz w:val="24"/>
          <w:szCs w:val="24"/>
          <w:lang w:val="lt-LT"/>
        </w:rPr>
        <w:t xml:space="preserve"> d. </w:t>
      </w:r>
    </w:p>
    <w:p w:rsidR="008301E5" w:rsidRPr="00003602" w:rsidRDefault="00D46969" w:rsidP="00C1599D">
      <w:pPr>
        <w:autoSpaceDE w:val="0"/>
        <w:autoSpaceDN w:val="0"/>
        <w:adjustRightInd w:val="0"/>
        <w:spacing w:line="276" w:lineRule="auto"/>
        <w:ind w:left="4820"/>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įsakymu Nr. ĮS-2018010</w:t>
      </w:r>
    </w:p>
    <w:p w:rsidR="008301E5" w:rsidRPr="00003602" w:rsidRDefault="008301E5" w:rsidP="00C1599D">
      <w:pPr>
        <w:spacing w:line="276" w:lineRule="auto"/>
        <w:rPr>
          <w:rFonts w:ascii="Times New Roman" w:eastAsia="Times New Roman" w:hAnsi="Times New Roman"/>
          <w:sz w:val="24"/>
          <w:szCs w:val="24"/>
          <w:lang w:val="lt-LT"/>
        </w:rPr>
      </w:pPr>
    </w:p>
    <w:p w:rsidR="008301E5" w:rsidRPr="00003602" w:rsidRDefault="00F37056" w:rsidP="00C1599D">
      <w:pPr>
        <w:spacing w:line="276" w:lineRule="auto"/>
        <w:ind w:left="260"/>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VŠĮ „NACIONALINIS ŽIEDAS“</w:t>
      </w:r>
      <w:r w:rsidRPr="00003602">
        <w:rPr>
          <w:rFonts w:ascii="Times New Roman" w:eastAsia="Times New Roman" w:hAnsi="Times New Roman"/>
          <w:sz w:val="24"/>
          <w:szCs w:val="24"/>
          <w:lang w:val="lt-LT"/>
        </w:rPr>
        <w:t xml:space="preserve"> </w:t>
      </w:r>
      <w:r w:rsidR="008301E5" w:rsidRPr="00003602">
        <w:rPr>
          <w:rFonts w:ascii="Times New Roman" w:eastAsia="Times New Roman" w:hAnsi="Times New Roman"/>
          <w:b/>
          <w:sz w:val="24"/>
          <w:szCs w:val="24"/>
          <w:lang w:val="lt-LT"/>
        </w:rPr>
        <w:t>VIEŠŲJŲ PIRKIMŲ ORGANIZAVIMO TAISYKLĖS</w:t>
      </w:r>
    </w:p>
    <w:p w:rsidR="008301E5" w:rsidRPr="00003602" w:rsidRDefault="008301E5" w:rsidP="00C1599D">
      <w:pPr>
        <w:spacing w:line="276" w:lineRule="auto"/>
        <w:ind w:left="260"/>
        <w:jc w:val="center"/>
        <w:rPr>
          <w:rFonts w:ascii="Times New Roman" w:eastAsia="Times New Roman" w:hAnsi="Times New Roman"/>
          <w:b/>
          <w:sz w:val="24"/>
          <w:szCs w:val="24"/>
          <w:lang w:val="lt-LT"/>
        </w:rPr>
      </w:pPr>
    </w:p>
    <w:p w:rsidR="008301E5" w:rsidRPr="00003602" w:rsidRDefault="008301E5" w:rsidP="00C1599D">
      <w:pPr>
        <w:tabs>
          <w:tab w:val="left" w:pos="4620"/>
        </w:tabs>
        <w:spacing w:line="276" w:lineRule="auto"/>
        <w:ind w:left="360"/>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I SKYRIUS</w:t>
      </w:r>
    </w:p>
    <w:p w:rsidR="008301E5" w:rsidRPr="00003602" w:rsidRDefault="008301E5" w:rsidP="00C1599D">
      <w:pPr>
        <w:tabs>
          <w:tab w:val="left" w:pos="4620"/>
        </w:tabs>
        <w:spacing w:line="276" w:lineRule="auto"/>
        <w:ind w:left="360"/>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BENDROSIOS NUOSTATOS</w:t>
      </w:r>
    </w:p>
    <w:p w:rsidR="008301E5" w:rsidRPr="00003602" w:rsidRDefault="008301E5" w:rsidP="00C1599D">
      <w:pPr>
        <w:spacing w:line="276" w:lineRule="auto"/>
        <w:rPr>
          <w:rFonts w:ascii="Times New Roman" w:eastAsia="Times New Roman" w:hAnsi="Times New Roman"/>
          <w:b/>
          <w:sz w:val="24"/>
          <w:szCs w:val="24"/>
          <w:lang w:val="lt-LT"/>
        </w:rPr>
      </w:pPr>
    </w:p>
    <w:p w:rsidR="008301E5" w:rsidRPr="00003602" w:rsidRDefault="00F37056" w:rsidP="00C1599D">
      <w:pPr>
        <w:numPr>
          <w:ilvl w:val="0"/>
          <w:numId w:val="1"/>
        </w:numPr>
        <w:tabs>
          <w:tab w:val="left" w:pos="851"/>
        </w:tabs>
        <w:spacing w:line="276" w:lineRule="auto"/>
        <w:ind w:firstLine="567"/>
        <w:jc w:val="both"/>
        <w:rPr>
          <w:rFonts w:ascii="Times New Roman" w:eastAsia="Times New Roman" w:hAnsi="Times New Roman"/>
          <w:sz w:val="24"/>
          <w:szCs w:val="24"/>
          <w:lang w:val="lt-LT"/>
        </w:rPr>
      </w:pPr>
      <w:r w:rsidRPr="00003602">
        <w:rPr>
          <w:rFonts w:ascii="Times New Roman" w:hAnsi="Times New Roman" w:cs="Times New Roman"/>
          <w:sz w:val="24"/>
          <w:szCs w:val="24"/>
          <w:lang w:val="lt-LT" w:eastAsia="lt-LT"/>
        </w:rPr>
        <w:t>VšĮ „Nacionalinis žiedas“</w:t>
      </w:r>
      <w:r w:rsidR="008301E5" w:rsidRPr="00003602">
        <w:rPr>
          <w:rFonts w:ascii="Times New Roman" w:eastAsia="Times New Roman" w:hAnsi="Times New Roman"/>
          <w:sz w:val="24"/>
          <w:szCs w:val="24"/>
          <w:lang w:val="lt-LT"/>
        </w:rPr>
        <w:t xml:space="preserve"> (toliau – Perkančioji organizacija) viešųjų pirkimų organizavimo taisyklių (toliau – Taisyklės) tikslas – sukurti Perkančiosios organizacijos atliekamų viešųjų pirkimų (toliau – pirkimai) organizavimo sistemą, užtikrinančią atliekamų pirkimų teisėtumą, lygiateisiškumo, nediskriminavimo, abipusio pripažinimo, proporcingumo, konkurencijos ir skaidrumo principų laikymąsi, strateginių ir kitų Perkančiosios organizacijos veiklos planų įgyvendinimą, sutartinių įsipareigojimų tretiesiems asmenims laikymąsi.</w:t>
      </w:r>
    </w:p>
    <w:p w:rsidR="008301E5" w:rsidRPr="00003602" w:rsidRDefault="008301E5" w:rsidP="00C1599D">
      <w:pPr>
        <w:numPr>
          <w:ilvl w:val="0"/>
          <w:numId w:val="1"/>
        </w:numPr>
        <w:tabs>
          <w:tab w:val="left" w:pos="851"/>
          <w:tab w:val="left" w:pos="1107"/>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Siekiant užtikrinti tinkamą pirkimų proceso valdymą pirkimų organizavimas turi apimti visą pirkimų procesą (t. y. Perkančiosios organizacijos poreikių formavimą, pirkimų planavimą, pasirengimą jiems, pirkimų atlikimą, pirkimo sutarties sudarymą, jos vykdymą ir rezultatų įvertinimą).</w:t>
      </w:r>
    </w:p>
    <w:p w:rsidR="008301E5" w:rsidRPr="00003602" w:rsidRDefault="008301E5" w:rsidP="00C1599D">
      <w:pPr>
        <w:numPr>
          <w:ilvl w:val="0"/>
          <w:numId w:val="1"/>
        </w:numPr>
        <w:tabs>
          <w:tab w:val="left" w:pos="851"/>
          <w:tab w:val="left" w:pos="1107"/>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Planuodama ir atlikdama pirkimus, vykdydama pirkimo sutartis ir nustatydama pirkimų kontrolės priemones, Perkančioji organizacija vadovaujasi Lietuvos Respublikos viešųjų pirkimų įstatymu (toliau – Viešųjų pirkimų įstatymas), jo įgyvendinamaisiais teisės aktais, kitais įstatymais ir Perkančiosios organizacijos priimtais vidaus dokumentais.</w:t>
      </w:r>
    </w:p>
    <w:p w:rsidR="008301E5" w:rsidRPr="00003602" w:rsidRDefault="008301E5" w:rsidP="00C1599D">
      <w:pPr>
        <w:numPr>
          <w:ilvl w:val="0"/>
          <w:numId w:val="1"/>
        </w:numPr>
        <w:tabs>
          <w:tab w:val="left" w:pos="851"/>
          <w:tab w:val="left" w:pos="993"/>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Organizuojant pirkimus Perkančiojoje organizacijoje, turi būti racionaliai naudojamos Perkančiosios organizacijos lėšos ir darbuotojų, dirbančių pagal darbo sutartį (toliau – darbuotojai), darbo laikas, laikomasi konfidencialumo ir nešališkumo reikalavimų.</w:t>
      </w:r>
    </w:p>
    <w:p w:rsidR="008301E5" w:rsidRPr="00003602" w:rsidRDefault="008301E5" w:rsidP="00C1599D">
      <w:pPr>
        <w:numPr>
          <w:ilvl w:val="0"/>
          <w:numId w:val="1"/>
        </w:numPr>
        <w:tabs>
          <w:tab w:val="left" w:pos="851"/>
          <w:tab w:val="left" w:pos="993"/>
          <w:tab w:val="left" w:pos="1060"/>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Taisyklėse vartojamos sąvokos:</w:t>
      </w:r>
    </w:p>
    <w:p w:rsidR="008301E5" w:rsidRPr="00003602" w:rsidRDefault="008301E5" w:rsidP="00C1599D">
      <w:pPr>
        <w:tabs>
          <w:tab w:val="left" w:pos="851"/>
          <w:tab w:val="left" w:pos="993"/>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5.1.</w:t>
      </w:r>
      <w:r w:rsidRPr="00003602">
        <w:rPr>
          <w:rFonts w:ascii="Times New Roman" w:eastAsia="Times New Roman" w:hAnsi="Times New Roman"/>
          <w:b/>
          <w:sz w:val="24"/>
          <w:szCs w:val="24"/>
          <w:lang w:val="lt-LT"/>
        </w:rPr>
        <w:t xml:space="preserve"> Mažos vertės pirkimo pažyma </w:t>
      </w:r>
      <w:r w:rsidRPr="00003602">
        <w:rPr>
          <w:rFonts w:ascii="Times New Roman" w:eastAsia="Times New Roman" w:hAnsi="Times New Roman"/>
          <w:sz w:val="24"/>
          <w:szCs w:val="24"/>
          <w:lang w:val="lt-LT"/>
        </w:rPr>
        <w:t>– Perkančiosios organizacijos nustatytos formos dokumentas,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 xml:space="preserve">Perkančiosios organizacijos direktoriaus nustatytais mažos vertės pirkimo atvejais pildomas pirkimų organizatoriaus ir pagrindžiantis jo priimtų sprendimų atitiktį Viešųjų pirkimų įstatymo ir kitų pirkimus reglamentuojančių teisės aktų reikalavimams. </w:t>
      </w:r>
    </w:p>
    <w:p w:rsidR="008301E5" w:rsidRPr="00003602" w:rsidRDefault="008301E5" w:rsidP="00C1599D">
      <w:pPr>
        <w:tabs>
          <w:tab w:val="left" w:pos="851"/>
          <w:tab w:val="left" w:pos="993"/>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5.2.</w:t>
      </w:r>
      <w:r w:rsidRPr="00003602">
        <w:rPr>
          <w:rFonts w:ascii="Times New Roman" w:eastAsia="Times New Roman" w:hAnsi="Times New Roman"/>
          <w:b/>
          <w:sz w:val="24"/>
          <w:szCs w:val="24"/>
          <w:lang w:val="lt-LT"/>
        </w:rPr>
        <w:t xml:space="preserve"> Perkančiosios organizacijos pirkimų vidaus kontrolė </w:t>
      </w:r>
      <w:r w:rsidRPr="00003602">
        <w:rPr>
          <w:rFonts w:ascii="Times New Roman" w:eastAsia="Times New Roman" w:hAnsi="Times New Roman"/>
          <w:sz w:val="24"/>
          <w:szCs w:val="24"/>
          <w:lang w:val="lt-LT"/>
        </w:rPr>
        <w:t>– Perkančiosios organizacijos direktoriaus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sukurtos vidaus kontrolės sistemos dalis, kuria siekiama identifikuoti galimas klaidas ar pažeidimus bet kuriame pirkimų proceso etape, užkirsti jiems kelią ateityje bei užtikrinti su tuo susijusių rizikos veiksnių valdymą ir tinkamą Perkančiosios organizacijos pirkimų atlikimą.</w:t>
      </w:r>
    </w:p>
    <w:p w:rsidR="008301E5" w:rsidRPr="00003602" w:rsidRDefault="008301E5" w:rsidP="00C1599D">
      <w:pPr>
        <w:tabs>
          <w:tab w:val="left" w:pos="851"/>
          <w:tab w:val="left" w:pos="993"/>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5.3.</w:t>
      </w:r>
      <w:r w:rsidRPr="00003602">
        <w:rPr>
          <w:rFonts w:ascii="Times New Roman" w:eastAsia="Times New Roman" w:hAnsi="Times New Roman"/>
          <w:b/>
          <w:sz w:val="24"/>
          <w:szCs w:val="24"/>
          <w:lang w:val="lt-LT"/>
        </w:rPr>
        <w:t xml:space="preserve"> Pirkimų organizatorius </w:t>
      </w:r>
      <w:r w:rsidRPr="00003602">
        <w:rPr>
          <w:rFonts w:ascii="Times New Roman" w:eastAsia="Times New Roman" w:hAnsi="Times New Roman"/>
          <w:sz w:val="24"/>
          <w:szCs w:val="24"/>
          <w:lang w:val="lt-LT"/>
        </w:rPr>
        <w:t>– Perkančiosios organizacijos direktoriaus paskirtas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darbuotojas, kuris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 xml:space="preserve">Perkančiosios organizacijos nustatyta tvarka organizuoja ir atlieka mažos vertės pirkimus, kai tokiems pirkimams atlikti nesudaroma viešojo pirkimo komisija (toliau – Viešojo pirkimo komisija). Skiriant pirkimų organizatorių, turi būti atsižvelgiama į jo ekonomines, technines, teisines žinias ir Viešųjų pirkimų įstatymo bei kitų pirkimus reglamentuojančių teisės aktų išmanymą. Pirkimų organizatoriai gali būti tik </w:t>
      </w:r>
      <w:bookmarkStart w:id="0" w:name="page5"/>
      <w:bookmarkEnd w:id="0"/>
      <w:r w:rsidRPr="00003602">
        <w:rPr>
          <w:rFonts w:ascii="Times New Roman" w:eastAsia="Times New Roman" w:hAnsi="Times New Roman"/>
          <w:sz w:val="24"/>
          <w:szCs w:val="24"/>
          <w:lang w:val="lt-LT"/>
        </w:rPr>
        <w:t>nepriekaištingos reputacijos asmenys.</w:t>
      </w:r>
    </w:p>
    <w:p w:rsidR="008301E5" w:rsidRPr="00003602" w:rsidRDefault="008301E5" w:rsidP="00C1599D">
      <w:pPr>
        <w:tabs>
          <w:tab w:val="left" w:pos="851"/>
          <w:tab w:val="left" w:pos="993"/>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5.4.</w:t>
      </w:r>
      <w:r w:rsidRPr="00003602">
        <w:rPr>
          <w:rFonts w:ascii="Times New Roman" w:eastAsia="Times New Roman" w:hAnsi="Times New Roman"/>
          <w:b/>
          <w:sz w:val="24"/>
          <w:szCs w:val="24"/>
          <w:lang w:val="lt-LT"/>
        </w:rPr>
        <w:t xml:space="preserve"> Pirkimų organizavimas </w:t>
      </w:r>
      <w:r w:rsidRPr="00003602">
        <w:rPr>
          <w:rFonts w:ascii="Times New Roman" w:eastAsia="Times New Roman" w:hAnsi="Times New Roman"/>
          <w:sz w:val="24"/>
          <w:szCs w:val="24"/>
          <w:lang w:val="lt-LT"/>
        </w:rPr>
        <w:t>– Perkančiosios organizacijos direktoriaus veiksmai, kuriant sistemą,</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apimančią atsakingų asmenų paskyrimą, jų funkcijų, teisių, pareigų ir atsakomybės nustatymą, kuria siekiama tinkamo pirkimų ir pirkimų sutarčių vykdymo, racionaliai naudojant tam skirtas lėšas ir žmogiškuosius išteklius.</w:t>
      </w:r>
    </w:p>
    <w:p w:rsidR="008301E5" w:rsidRPr="00003602" w:rsidRDefault="008301E5" w:rsidP="00C1599D">
      <w:pPr>
        <w:tabs>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lastRenderedPageBreak/>
        <w:t>5.5.</w:t>
      </w:r>
      <w:r w:rsidRPr="00003602">
        <w:rPr>
          <w:rFonts w:ascii="Times New Roman" w:eastAsia="Times New Roman" w:hAnsi="Times New Roman"/>
          <w:b/>
          <w:sz w:val="24"/>
          <w:szCs w:val="24"/>
          <w:lang w:val="lt-LT"/>
        </w:rPr>
        <w:t xml:space="preserve"> Pirkimų planas </w:t>
      </w:r>
      <w:r w:rsidRPr="00003602">
        <w:rPr>
          <w:rFonts w:ascii="Times New Roman" w:eastAsia="Times New Roman" w:hAnsi="Times New Roman"/>
          <w:sz w:val="24"/>
          <w:szCs w:val="24"/>
          <w:lang w:val="lt-LT"/>
        </w:rPr>
        <w:t>– Perkančiosios organizacijos parengtas ir patvirtintas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einamaisiais</w:t>
      </w:r>
      <w:r w:rsidRPr="00003602">
        <w:rPr>
          <w:rFonts w:ascii="Times New Roman" w:eastAsia="Times New Roman" w:hAnsi="Times New Roman"/>
          <w:b/>
          <w:sz w:val="24"/>
          <w:szCs w:val="24"/>
          <w:lang w:val="lt-LT"/>
        </w:rPr>
        <w:t xml:space="preserve"> </w:t>
      </w:r>
      <w:r w:rsidR="00210C21" w:rsidRPr="00003602">
        <w:rPr>
          <w:rFonts w:ascii="Times New Roman" w:eastAsia="Times New Roman" w:hAnsi="Times New Roman"/>
          <w:sz w:val="24"/>
          <w:szCs w:val="24"/>
          <w:lang w:val="lt-LT"/>
        </w:rPr>
        <w:t>kalendor</w:t>
      </w:r>
      <w:r w:rsidRPr="00003602">
        <w:rPr>
          <w:rFonts w:ascii="Times New Roman" w:eastAsia="Times New Roman" w:hAnsi="Times New Roman"/>
          <w:sz w:val="24"/>
          <w:szCs w:val="24"/>
          <w:lang w:val="lt-LT"/>
        </w:rPr>
        <w:t>iniais metais planuojamų atlikti prekių, paslaugų ir darbų pirkimų sąrašas.</w:t>
      </w:r>
    </w:p>
    <w:p w:rsidR="008301E5" w:rsidRPr="00003602" w:rsidRDefault="008301E5" w:rsidP="00C1599D">
      <w:pPr>
        <w:tabs>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5.6.</w:t>
      </w:r>
      <w:r w:rsidRPr="00003602">
        <w:rPr>
          <w:rFonts w:ascii="Times New Roman" w:eastAsia="Times New Roman" w:hAnsi="Times New Roman"/>
          <w:b/>
          <w:sz w:val="24"/>
          <w:szCs w:val="24"/>
          <w:lang w:val="lt-LT"/>
        </w:rPr>
        <w:t xml:space="preserve"> Pirkimų suvestinė </w:t>
      </w:r>
      <w:r w:rsidRPr="00003602">
        <w:rPr>
          <w:rFonts w:ascii="Times New Roman" w:eastAsia="Times New Roman" w:hAnsi="Times New Roman"/>
          <w:sz w:val="24"/>
          <w:szCs w:val="24"/>
          <w:lang w:val="lt-LT"/>
        </w:rPr>
        <w:t>– Perkančiosios organizacijos parengta</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informacija apie visus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 xml:space="preserve">supaprastintus ir tarptautinės vertės </w:t>
      </w:r>
      <w:r w:rsidR="00210C21" w:rsidRPr="00003602">
        <w:rPr>
          <w:rFonts w:ascii="Times New Roman" w:eastAsia="Times New Roman" w:hAnsi="Times New Roman"/>
          <w:sz w:val="24"/>
          <w:szCs w:val="24"/>
          <w:lang w:val="lt-LT"/>
        </w:rPr>
        <w:t>kalendori</w:t>
      </w:r>
      <w:r w:rsidRPr="00003602">
        <w:rPr>
          <w:rFonts w:ascii="Times New Roman" w:eastAsia="Times New Roman" w:hAnsi="Times New Roman"/>
          <w:sz w:val="24"/>
          <w:szCs w:val="24"/>
          <w:lang w:val="lt-LT"/>
        </w:rPr>
        <w:t xml:space="preserve">niais metais planuojamus atlikti pirkimus. Ši suvestinė turi būti paskelbta kasmet ne vėliau kaip iki kovo 15 dienos, o patikslinus pirkimų planą – ne vėliau kaip per 5 darbo dienas, turi būti paskelbta Centrinėje viešųjų pirkimų informacinėje sistemoje (toliau – CVP IS) </w:t>
      </w:r>
      <w:r w:rsidRPr="00003602">
        <w:rPr>
          <w:rFonts w:ascii="Times New Roman" w:hAnsi="Times New Roman"/>
          <w:sz w:val="24"/>
          <w:szCs w:val="24"/>
          <w:lang w:val="lt-LT"/>
        </w:rPr>
        <w:t>pagal Viešųjų pirkimų tarnybos nustatytus reikalavimus ir tvarką</w:t>
      </w:r>
      <w:r w:rsidRPr="00003602">
        <w:rPr>
          <w:rFonts w:ascii="Times New Roman" w:eastAsia="Times New Roman" w:hAnsi="Times New Roman"/>
          <w:sz w:val="24"/>
          <w:szCs w:val="24"/>
          <w:lang w:val="lt-LT"/>
        </w:rPr>
        <w:t>.</w:t>
      </w:r>
    </w:p>
    <w:p w:rsidR="008301E5" w:rsidRPr="00003602" w:rsidRDefault="008301E5" w:rsidP="00C1599D">
      <w:pPr>
        <w:tabs>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5.7.</w:t>
      </w:r>
      <w:r w:rsidRPr="00003602">
        <w:rPr>
          <w:rFonts w:ascii="Times New Roman" w:eastAsia="Times New Roman" w:hAnsi="Times New Roman"/>
          <w:b/>
          <w:sz w:val="24"/>
          <w:szCs w:val="24"/>
          <w:lang w:val="lt-LT"/>
        </w:rPr>
        <w:t xml:space="preserve"> Už Perkančiosios organizacijos administravimą Centrinėje viešųjų pirkimų informacinėje sistemoje atsakingas asmuo </w:t>
      </w:r>
      <w:r w:rsidRPr="00003602">
        <w:rPr>
          <w:rFonts w:ascii="Times New Roman" w:eastAsia="Times New Roman" w:hAnsi="Times New Roman"/>
          <w:sz w:val="24"/>
          <w:szCs w:val="24"/>
          <w:lang w:val="lt-LT"/>
        </w:rPr>
        <w:t>(toliau</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CVP IS administratorius)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 Perkančiosios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organizacijos direktoriaus paskirtas Perkančiosios organizacijos darbuotojas, turintis teisę CVP IS tvarkyti duomenis apie Perkančiąją organizaciją ir jos darbuotojus (pirkimų specialistus, ekspertus ir kt.).</w:t>
      </w:r>
    </w:p>
    <w:p w:rsidR="008301E5" w:rsidRPr="00003602" w:rsidRDefault="008301E5" w:rsidP="00C1599D">
      <w:pPr>
        <w:tabs>
          <w:tab w:val="left" w:pos="851"/>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5.8.</w:t>
      </w:r>
      <w:r w:rsidRPr="00003602">
        <w:rPr>
          <w:rFonts w:ascii="Times New Roman" w:eastAsia="Times New Roman" w:hAnsi="Times New Roman"/>
          <w:b/>
          <w:sz w:val="24"/>
          <w:szCs w:val="24"/>
          <w:lang w:val="lt-LT"/>
        </w:rPr>
        <w:t xml:space="preserve"> Už pirkimų organizavimą ir organizavimo priežiūrą atsakingas asmuo </w:t>
      </w:r>
      <w:r w:rsidRPr="00003602">
        <w:rPr>
          <w:rFonts w:ascii="Times New Roman" w:eastAsia="Times New Roman" w:hAnsi="Times New Roman"/>
          <w:sz w:val="24"/>
          <w:szCs w:val="24"/>
          <w:lang w:val="lt-LT"/>
        </w:rPr>
        <w:t>– Perkančiosios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organizacijos direktoriaus paskirtas darbuotojas, atsakingas už pirkimų organizavimo t</w:t>
      </w:r>
      <w:r w:rsidR="00686CA5" w:rsidRPr="00003602">
        <w:rPr>
          <w:rFonts w:ascii="Times New Roman" w:eastAsia="Times New Roman" w:hAnsi="Times New Roman"/>
          <w:sz w:val="24"/>
          <w:szCs w:val="24"/>
          <w:lang w:val="lt-LT"/>
        </w:rPr>
        <w:t>aisyklių</w:t>
      </w:r>
      <w:r w:rsidRPr="00003602">
        <w:rPr>
          <w:rFonts w:ascii="Times New Roman" w:eastAsia="Times New Roman" w:hAnsi="Times New Roman"/>
          <w:sz w:val="24"/>
          <w:szCs w:val="24"/>
          <w:lang w:val="lt-LT"/>
        </w:rPr>
        <w:t xml:space="preserve"> nuo pirkimo planavimo iki pi</w:t>
      </w:r>
      <w:r w:rsidR="00DA00F8" w:rsidRPr="00003602">
        <w:rPr>
          <w:rFonts w:ascii="Times New Roman" w:eastAsia="Times New Roman" w:hAnsi="Times New Roman"/>
          <w:sz w:val="24"/>
          <w:szCs w:val="24"/>
          <w:lang w:val="lt-LT"/>
        </w:rPr>
        <w:t>rkimo sutarties įvykdymo parengi</w:t>
      </w:r>
      <w:r w:rsidRPr="00003602">
        <w:rPr>
          <w:rFonts w:ascii="Times New Roman" w:eastAsia="Times New Roman" w:hAnsi="Times New Roman"/>
          <w:sz w:val="24"/>
          <w:szCs w:val="24"/>
          <w:lang w:val="lt-LT"/>
        </w:rPr>
        <w:t>mą Perkančiojoje organizacijoje, Perkančiosios organizacijos vidaus dokumentų, susijusių su pirkimais, parengimą, derinimą, paskelbimą, taip pat kitų Perkančiosios organizacijos dokumentų, privalomų skelbti Viešųjų pirkimų įstatyme nustatyta tvarka, paskelbimo priežiūrą.</w:t>
      </w:r>
    </w:p>
    <w:p w:rsidR="008301E5" w:rsidRPr="00003602" w:rsidRDefault="008301E5" w:rsidP="00C1599D">
      <w:pPr>
        <w:tabs>
          <w:tab w:val="left" w:pos="851"/>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5.9.</w:t>
      </w:r>
      <w:r w:rsidRPr="00003602">
        <w:rPr>
          <w:rFonts w:ascii="Times New Roman" w:eastAsia="Times New Roman" w:hAnsi="Times New Roman"/>
          <w:b/>
          <w:sz w:val="24"/>
          <w:szCs w:val="24"/>
          <w:lang w:val="lt-LT"/>
        </w:rPr>
        <w:t xml:space="preserve"> Už pirkimų planavimą atsakingas asmuo </w:t>
      </w:r>
      <w:r w:rsidRPr="00003602">
        <w:rPr>
          <w:rFonts w:ascii="Times New Roman" w:eastAsia="Times New Roman" w:hAnsi="Times New Roman"/>
          <w:sz w:val="24"/>
          <w:szCs w:val="24"/>
          <w:lang w:val="lt-LT"/>
        </w:rPr>
        <w:t>– Perkančiosios organizacijos direktoriaus paskirtas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 xml:space="preserve">darbuotojas, atsakingas už </w:t>
      </w:r>
      <w:r w:rsidR="00210C21" w:rsidRPr="00003602">
        <w:rPr>
          <w:rFonts w:ascii="Times New Roman" w:eastAsia="Times New Roman" w:hAnsi="Times New Roman"/>
          <w:sz w:val="24"/>
          <w:szCs w:val="24"/>
          <w:lang w:val="lt-LT"/>
        </w:rPr>
        <w:t>kalendori</w:t>
      </w:r>
      <w:r w:rsidRPr="00003602">
        <w:rPr>
          <w:rFonts w:ascii="Times New Roman" w:eastAsia="Times New Roman" w:hAnsi="Times New Roman"/>
          <w:sz w:val="24"/>
          <w:szCs w:val="24"/>
          <w:lang w:val="lt-LT"/>
        </w:rPr>
        <w:t>niais metais numatomų pirkti Perkančiosios organizacijos reikmėms reikalingų darbų, prekių ir paslaugų plano sudarymą ir jo paskelbimą.</w:t>
      </w:r>
    </w:p>
    <w:p w:rsidR="008301E5" w:rsidRPr="00003602" w:rsidRDefault="008301E5" w:rsidP="00C1599D">
      <w:pPr>
        <w:tabs>
          <w:tab w:val="left" w:pos="851"/>
          <w:tab w:val="left" w:pos="106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5.10.</w:t>
      </w:r>
      <w:r w:rsidRPr="00003602">
        <w:rPr>
          <w:rFonts w:ascii="Times New Roman" w:eastAsia="Times New Roman" w:hAnsi="Times New Roman"/>
          <w:b/>
          <w:sz w:val="24"/>
          <w:szCs w:val="24"/>
          <w:lang w:val="lt-LT"/>
        </w:rPr>
        <w:t xml:space="preserve"> Už pirkimų atlikimą naudojantis centrinės perkančiosios organizacijos elektroniniu katalogu atsakingas asmuo </w:t>
      </w:r>
      <w:r w:rsidRPr="00003602">
        <w:rPr>
          <w:rFonts w:ascii="Times New Roman" w:eastAsia="Times New Roman" w:hAnsi="Times New Roman"/>
          <w:sz w:val="24"/>
          <w:szCs w:val="24"/>
          <w:lang w:val="lt-LT"/>
        </w:rPr>
        <w:t>– Perkančiosios organizacijos direktoriaus paskirtas darbuotojas, kuriam</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viešoji įstaiga Centrinė projektų valdymo agentūra, atliekanti centrinės perkančiosios organizacijos (toliau – CPO) funkcijas, suteikia prisijungimo duomenis prie elektroninio katalogo CPO.lt™ (toliau – CPO elektroninis katalogas).</w:t>
      </w:r>
    </w:p>
    <w:p w:rsidR="008301E5" w:rsidRPr="00003602" w:rsidRDefault="008301E5" w:rsidP="00C1599D">
      <w:pPr>
        <w:numPr>
          <w:ilvl w:val="0"/>
          <w:numId w:val="2"/>
        </w:numPr>
        <w:tabs>
          <w:tab w:val="left" w:pos="851"/>
          <w:tab w:val="left" w:pos="1060"/>
        </w:tabs>
        <w:spacing w:line="276" w:lineRule="auto"/>
        <w:ind w:right="2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Kitos Taisyklėse vartojamos pagrindinės sąvokos yra apibrėžtos Viešųjų pirkimų įstatyme, kituose pirkimus reglamentuojančiuose teisės aktuose.</w:t>
      </w:r>
    </w:p>
    <w:p w:rsidR="008301E5" w:rsidRPr="00003602" w:rsidRDefault="008301E5" w:rsidP="00C1599D">
      <w:pPr>
        <w:numPr>
          <w:ilvl w:val="0"/>
          <w:numId w:val="2"/>
        </w:numPr>
        <w:tabs>
          <w:tab w:val="left" w:pos="851"/>
          <w:tab w:val="left" w:pos="1060"/>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Pasikeitus Taisyklėse minimiems teisės aktams taikomos aktualios tų teisės aktų redakcijos nuostatos.</w:t>
      </w:r>
    </w:p>
    <w:p w:rsidR="008301E5" w:rsidRPr="00003602" w:rsidRDefault="008301E5" w:rsidP="00C1599D">
      <w:pPr>
        <w:tabs>
          <w:tab w:val="left" w:pos="851"/>
          <w:tab w:val="left" w:pos="1060"/>
        </w:tabs>
        <w:spacing w:line="276" w:lineRule="auto"/>
        <w:ind w:firstLine="567"/>
        <w:rPr>
          <w:rFonts w:ascii="Times New Roman" w:eastAsia="Times New Roman" w:hAnsi="Times New Roman"/>
          <w:sz w:val="24"/>
          <w:szCs w:val="24"/>
          <w:lang w:val="lt-LT"/>
        </w:rPr>
      </w:pPr>
    </w:p>
    <w:p w:rsidR="008301E5" w:rsidRPr="00003602" w:rsidRDefault="008301E5" w:rsidP="00C1599D">
      <w:pPr>
        <w:tabs>
          <w:tab w:val="left" w:pos="851"/>
          <w:tab w:val="left" w:pos="1060"/>
        </w:tabs>
        <w:spacing w:line="276" w:lineRule="auto"/>
        <w:ind w:right="-259" w:firstLine="567"/>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II SKYRIUS</w:t>
      </w:r>
    </w:p>
    <w:p w:rsidR="008301E5" w:rsidRPr="00003602" w:rsidRDefault="008301E5" w:rsidP="00C1599D">
      <w:pPr>
        <w:tabs>
          <w:tab w:val="left" w:pos="851"/>
          <w:tab w:val="left" w:pos="1060"/>
        </w:tabs>
        <w:spacing w:line="276" w:lineRule="auto"/>
        <w:ind w:right="-259" w:firstLine="567"/>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 xml:space="preserve"> PERKANČIOSIOS ORGANIZACIJOS VIEŠŲJŲ PIRKIMŲ ORGANIZAVIMAS IR</w:t>
      </w:r>
    </w:p>
    <w:p w:rsidR="008301E5" w:rsidRPr="00003602" w:rsidRDefault="008301E5" w:rsidP="00C1599D">
      <w:pPr>
        <w:tabs>
          <w:tab w:val="left" w:pos="851"/>
        </w:tabs>
        <w:spacing w:line="276" w:lineRule="auto"/>
        <w:ind w:right="-259" w:firstLine="567"/>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JUOSE DALYVAUJANTYS ASMENYS</w:t>
      </w:r>
    </w:p>
    <w:p w:rsidR="008301E5" w:rsidRPr="00003602" w:rsidRDefault="008301E5" w:rsidP="00C1599D">
      <w:pPr>
        <w:tabs>
          <w:tab w:val="left" w:pos="851"/>
        </w:tabs>
        <w:spacing w:line="276" w:lineRule="auto"/>
        <w:ind w:firstLine="567"/>
        <w:rPr>
          <w:rFonts w:ascii="Times New Roman" w:eastAsia="Times New Roman" w:hAnsi="Times New Roman"/>
          <w:sz w:val="24"/>
          <w:szCs w:val="24"/>
          <w:lang w:val="lt-LT"/>
        </w:rPr>
      </w:pPr>
    </w:p>
    <w:p w:rsidR="008301E5" w:rsidRPr="00003602" w:rsidRDefault="008301E5" w:rsidP="00C1599D">
      <w:pPr>
        <w:numPr>
          <w:ilvl w:val="0"/>
          <w:numId w:val="3"/>
        </w:numPr>
        <w:tabs>
          <w:tab w:val="left" w:pos="851"/>
          <w:tab w:val="left" w:pos="1153"/>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Taisyklės nustato Perkančiosios organizacijos pirkimų organizavimo tvarką nuo pirkimų poreikio formavimo iki pirkimo sutarties rezultato įvertinimo arba, jeigu pirkimo sutartis nebuvo sudaryta, – iki pirkimo procedūros pabaigos.</w:t>
      </w:r>
    </w:p>
    <w:p w:rsidR="008301E5" w:rsidRPr="00003602" w:rsidRDefault="008301E5" w:rsidP="00C1599D">
      <w:pPr>
        <w:numPr>
          <w:ilvl w:val="0"/>
          <w:numId w:val="3"/>
        </w:numPr>
        <w:tabs>
          <w:tab w:val="left" w:pos="851"/>
          <w:tab w:val="left" w:pos="1440"/>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Taisyklėse apibrėžiama pirkime dalyvaujančių asmenų funkcijos ir atsakomybė:</w:t>
      </w:r>
    </w:p>
    <w:p w:rsidR="008301E5" w:rsidRPr="00003602" w:rsidRDefault="008301E5" w:rsidP="00C1599D">
      <w:pPr>
        <w:tabs>
          <w:tab w:val="left" w:pos="851"/>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9.1. už pirkimų planavimą atsakingo asmens;</w:t>
      </w:r>
    </w:p>
    <w:p w:rsidR="008301E5" w:rsidRPr="00003602" w:rsidRDefault="008301E5" w:rsidP="00C1599D">
      <w:pPr>
        <w:tabs>
          <w:tab w:val="left" w:pos="851"/>
        </w:tabs>
        <w:spacing w:line="276" w:lineRule="auto"/>
        <w:ind w:right="2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9.2. už pirkimų organizavimą ir organizavimo priežiūrą atsakingo asmens;</w:t>
      </w:r>
    </w:p>
    <w:p w:rsidR="008301E5" w:rsidRPr="00003602" w:rsidRDefault="00735883" w:rsidP="00C1599D">
      <w:pPr>
        <w:tabs>
          <w:tab w:val="left" w:pos="851"/>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9.3. p</w:t>
      </w:r>
      <w:r w:rsidR="008301E5" w:rsidRPr="00003602">
        <w:rPr>
          <w:rFonts w:ascii="Times New Roman" w:eastAsia="Times New Roman" w:hAnsi="Times New Roman"/>
          <w:sz w:val="24"/>
          <w:szCs w:val="24"/>
          <w:lang w:val="lt-LT"/>
        </w:rPr>
        <w:t>irkimų organizatoriaus;</w:t>
      </w:r>
    </w:p>
    <w:p w:rsidR="008301E5" w:rsidRPr="00003602" w:rsidRDefault="008301E5" w:rsidP="00C1599D">
      <w:pPr>
        <w:tabs>
          <w:tab w:val="left" w:pos="851"/>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9.4. Viešojo pirkimo komisijos;</w:t>
      </w:r>
    </w:p>
    <w:p w:rsidR="008301E5" w:rsidRPr="00003602" w:rsidRDefault="008301E5" w:rsidP="00C1599D">
      <w:pPr>
        <w:tabs>
          <w:tab w:val="left" w:pos="851"/>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9.5. CVP IS administratoriaus;</w:t>
      </w:r>
    </w:p>
    <w:p w:rsidR="008301E5" w:rsidRPr="00003602" w:rsidRDefault="008301E5" w:rsidP="00C1599D">
      <w:pPr>
        <w:tabs>
          <w:tab w:val="left" w:pos="851"/>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9.6. už pirkimų atlikimą  naudojantis CPO elektro</w:t>
      </w:r>
      <w:r w:rsidR="00E658B8" w:rsidRPr="00003602">
        <w:rPr>
          <w:rFonts w:ascii="Times New Roman" w:eastAsia="Times New Roman" w:hAnsi="Times New Roman"/>
          <w:sz w:val="24"/>
          <w:szCs w:val="24"/>
          <w:lang w:val="lt-LT"/>
        </w:rPr>
        <w:t>niniu katalogu atsakingo asmens.</w:t>
      </w:r>
    </w:p>
    <w:p w:rsidR="008301E5" w:rsidRPr="00003602" w:rsidRDefault="008301E5" w:rsidP="00C1599D">
      <w:pPr>
        <w:numPr>
          <w:ilvl w:val="0"/>
          <w:numId w:val="4"/>
        </w:numPr>
        <w:tabs>
          <w:tab w:val="left" w:pos="851"/>
          <w:tab w:val="left" w:pos="993"/>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lastRenderedPageBreak/>
        <w:t>Registruojant ir įtraukiant į apskaitą su pirkimais susijusius dokumentus, Perkančiojoje organizacijoje vadovaujamasi Lietuvos Respublikos dokumentų ir archyvų įstatymo nuostatomis ir kitais teisės aktais.</w:t>
      </w:r>
    </w:p>
    <w:p w:rsidR="008301E5" w:rsidRPr="00003602" w:rsidRDefault="008301E5" w:rsidP="00C1599D">
      <w:pPr>
        <w:numPr>
          <w:ilvl w:val="0"/>
          <w:numId w:val="4"/>
        </w:numPr>
        <w:tabs>
          <w:tab w:val="left" w:pos="851"/>
          <w:tab w:val="left" w:pos="993"/>
          <w:tab w:val="left" w:pos="1180"/>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Už pirkimų planavimą atsakingas asmuo</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atlieka šias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funkcijas:</w:t>
      </w:r>
    </w:p>
    <w:p w:rsidR="008301E5" w:rsidRPr="00003602" w:rsidRDefault="008301E5" w:rsidP="00C1599D">
      <w:pPr>
        <w:tabs>
          <w:tab w:val="left" w:pos="851"/>
          <w:tab w:val="left" w:pos="1134"/>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 xml:space="preserve">11.1. rengia Perkančiosios organizacijos </w:t>
      </w:r>
      <w:r w:rsidR="00DC259C" w:rsidRPr="00003602">
        <w:rPr>
          <w:rFonts w:ascii="Times New Roman" w:eastAsia="Times New Roman" w:hAnsi="Times New Roman"/>
          <w:sz w:val="24"/>
          <w:szCs w:val="24"/>
          <w:lang w:val="lt-LT"/>
        </w:rPr>
        <w:t>planuojamų atlikti einamaisiais</w:t>
      </w:r>
      <w:r w:rsidRPr="00003602">
        <w:rPr>
          <w:rFonts w:ascii="Times New Roman" w:eastAsia="Times New Roman" w:hAnsi="Times New Roman"/>
          <w:sz w:val="24"/>
          <w:szCs w:val="24"/>
          <w:lang w:val="lt-LT"/>
        </w:rPr>
        <w:t xml:space="preserve"> </w:t>
      </w:r>
      <w:r w:rsidR="00210C21" w:rsidRPr="00003602">
        <w:rPr>
          <w:rFonts w:ascii="Times New Roman" w:eastAsia="Times New Roman" w:hAnsi="Times New Roman"/>
          <w:sz w:val="24"/>
          <w:szCs w:val="24"/>
          <w:lang w:val="lt-LT"/>
        </w:rPr>
        <w:t>kalendori</w:t>
      </w:r>
      <w:r w:rsidR="00DC259C" w:rsidRPr="00003602">
        <w:rPr>
          <w:rFonts w:ascii="Times New Roman" w:eastAsia="Times New Roman" w:hAnsi="Times New Roman"/>
          <w:sz w:val="24"/>
          <w:szCs w:val="24"/>
          <w:lang w:val="lt-LT"/>
        </w:rPr>
        <w:t>niais metais</w:t>
      </w:r>
      <w:r w:rsidRPr="00003602">
        <w:rPr>
          <w:rFonts w:ascii="Times New Roman" w:eastAsia="Times New Roman" w:hAnsi="Times New Roman"/>
          <w:sz w:val="24"/>
          <w:szCs w:val="24"/>
          <w:lang w:val="lt-LT"/>
        </w:rPr>
        <w:t xml:space="preserve"> pirkimų planą </w:t>
      </w:r>
      <w:r w:rsidR="00DC259C" w:rsidRPr="00003602">
        <w:rPr>
          <w:rFonts w:ascii="Times New Roman" w:eastAsia="Times New Roman" w:hAnsi="Times New Roman"/>
          <w:sz w:val="24"/>
          <w:szCs w:val="24"/>
          <w:lang w:val="lt-LT"/>
        </w:rPr>
        <w:t xml:space="preserve">(toliau – pirkimų planas) </w:t>
      </w:r>
      <w:r w:rsidRPr="00003602">
        <w:rPr>
          <w:rFonts w:ascii="Times New Roman" w:eastAsia="Times New Roman" w:hAnsi="Times New Roman"/>
          <w:sz w:val="24"/>
          <w:szCs w:val="24"/>
          <w:lang w:val="lt-LT"/>
        </w:rPr>
        <w:t>(Taisyklių 1 priedas) ir jo pakeitimus;</w:t>
      </w:r>
    </w:p>
    <w:p w:rsidR="008301E5" w:rsidRPr="00003602" w:rsidRDefault="008301E5" w:rsidP="00C1599D">
      <w:pPr>
        <w:tabs>
          <w:tab w:val="left" w:pos="851"/>
          <w:tab w:val="left" w:pos="1134"/>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 xml:space="preserve">11.2. pagal Perkančiosios organizacijos direktoriaus patvirtintą pirkimų planą rengia Perkančiosios organizacijos </w:t>
      </w:r>
      <w:r w:rsidR="00DC259C" w:rsidRPr="00003602">
        <w:rPr>
          <w:rFonts w:ascii="Times New Roman" w:eastAsia="Times New Roman" w:hAnsi="Times New Roman"/>
          <w:sz w:val="24"/>
          <w:szCs w:val="24"/>
          <w:lang w:val="lt-LT"/>
        </w:rPr>
        <w:t xml:space="preserve">planuojamų atlikti </w:t>
      </w:r>
      <w:r w:rsidRPr="00003602">
        <w:rPr>
          <w:rFonts w:ascii="Times New Roman" w:eastAsia="Times New Roman" w:hAnsi="Times New Roman"/>
          <w:sz w:val="24"/>
          <w:szCs w:val="24"/>
          <w:lang w:val="lt-LT"/>
        </w:rPr>
        <w:t>pirkimų suvestinę</w:t>
      </w:r>
      <w:r w:rsidR="00DC259C" w:rsidRPr="00003602">
        <w:rPr>
          <w:rFonts w:ascii="Times New Roman" w:eastAsia="Times New Roman" w:hAnsi="Times New Roman"/>
          <w:sz w:val="24"/>
          <w:szCs w:val="24"/>
          <w:lang w:val="lt-LT"/>
        </w:rPr>
        <w:t xml:space="preserve"> (toliau – pirkimų suvestinė)</w:t>
      </w:r>
      <w:r w:rsidRPr="00003602">
        <w:rPr>
          <w:rFonts w:ascii="Times New Roman" w:eastAsia="Times New Roman" w:hAnsi="Times New Roman"/>
          <w:sz w:val="24"/>
          <w:szCs w:val="24"/>
          <w:lang w:val="lt-LT"/>
        </w:rPr>
        <w:t xml:space="preserve"> ir ją ne vėliau negu iki einamųjų </w:t>
      </w:r>
      <w:r w:rsidR="00210C21" w:rsidRPr="00003602">
        <w:rPr>
          <w:rFonts w:ascii="Times New Roman" w:eastAsia="Times New Roman" w:hAnsi="Times New Roman"/>
          <w:sz w:val="24"/>
          <w:szCs w:val="24"/>
          <w:lang w:val="lt-LT"/>
        </w:rPr>
        <w:t>kalendori</w:t>
      </w:r>
      <w:r w:rsidRPr="00003602">
        <w:rPr>
          <w:rFonts w:ascii="Times New Roman" w:eastAsia="Times New Roman" w:hAnsi="Times New Roman"/>
          <w:sz w:val="24"/>
          <w:szCs w:val="24"/>
          <w:lang w:val="lt-LT"/>
        </w:rPr>
        <w:t>nių metų kovo 15 d., o patikslinus pirkimų planą – ne vėliau kaip per 5 darbo dienas, skelbia Viešųjų pirkimų į</w:t>
      </w:r>
      <w:r w:rsidR="00E658B8" w:rsidRPr="00003602">
        <w:rPr>
          <w:rFonts w:ascii="Times New Roman" w:eastAsia="Times New Roman" w:hAnsi="Times New Roman"/>
          <w:sz w:val="24"/>
          <w:szCs w:val="24"/>
          <w:lang w:val="lt-LT"/>
        </w:rPr>
        <w:t>statymo nustatyta tvarka CVP IS;</w:t>
      </w:r>
    </w:p>
    <w:p w:rsidR="008301E5" w:rsidRPr="00003602" w:rsidRDefault="008301E5" w:rsidP="00C1599D">
      <w:pPr>
        <w:tabs>
          <w:tab w:val="left" w:pos="851"/>
          <w:tab w:val="left" w:pos="1134"/>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11.3. CVP IS pateikia ataskaitas Viešųjų pirkimų įstatymo 96 straipsnio nustatyta tvarka.</w:t>
      </w:r>
    </w:p>
    <w:p w:rsidR="008301E5" w:rsidRPr="00003602" w:rsidRDefault="008301E5" w:rsidP="00C1599D">
      <w:pPr>
        <w:numPr>
          <w:ilvl w:val="0"/>
          <w:numId w:val="4"/>
        </w:numPr>
        <w:tabs>
          <w:tab w:val="left" w:pos="851"/>
          <w:tab w:val="left" w:pos="1134"/>
          <w:tab w:val="left" w:pos="1246"/>
        </w:tabs>
        <w:spacing w:line="276" w:lineRule="auto"/>
        <w:ind w:right="2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Už pirkimų organizavimą ir pirkimų organizavimo priežiūrą atsakingi asmenys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atlieka šias funkcijas:</w:t>
      </w:r>
    </w:p>
    <w:p w:rsidR="008301E5" w:rsidRPr="00003602" w:rsidRDefault="008301E5" w:rsidP="00C1599D">
      <w:pPr>
        <w:numPr>
          <w:ilvl w:val="1"/>
          <w:numId w:val="8"/>
        </w:numPr>
        <w:tabs>
          <w:tab w:val="left" w:pos="851"/>
          <w:tab w:val="left" w:pos="1134"/>
        </w:tabs>
        <w:spacing w:line="276" w:lineRule="auto"/>
        <w:ind w:left="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atlieka nuolatinę teisės aktų, reglamentuojančių pirkimus, ir jų pakeitimų stebėseną;</w:t>
      </w:r>
    </w:p>
    <w:p w:rsidR="008301E5" w:rsidRPr="00003602" w:rsidRDefault="008301E5" w:rsidP="00C1599D">
      <w:pPr>
        <w:numPr>
          <w:ilvl w:val="1"/>
          <w:numId w:val="8"/>
        </w:numPr>
        <w:tabs>
          <w:tab w:val="left" w:pos="851"/>
          <w:tab w:val="left" w:pos="1134"/>
        </w:tabs>
        <w:spacing w:line="276" w:lineRule="auto"/>
        <w:ind w:left="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rengia pirkimų organizavimo taisykles;</w:t>
      </w:r>
    </w:p>
    <w:p w:rsidR="008301E5" w:rsidRPr="00003602" w:rsidRDefault="008301E5" w:rsidP="00C1599D">
      <w:pPr>
        <w:numPr>
          <w:ilvl w:val="1"/>
          <w:numId w:val="8"/>
        </w:numPr>
        <w:tabs>
          <w:tab w:val="left" w:pos="851"/>
          <w:tab w:val="left" w:pos="1134"/>
        </w:tabs>
        <w:spacing w:line="276" w:lineRule="auto"/>
        <w:ind w:left="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rengia su pirkimais susijusius vidaus dokumentus;</w:t>
      </w:r>
    </w:p>
    <w:p w:rsidR="008301E5" w:rsidRPr="00003602" w:rsidRDefault="008301E5" w:rsidP="00C1599D">
      <w:pPr>
        <w:numPr>
          <w:ilvl w:val="1"/>
          <w:numId w:val="8"/>
        </w:numPr>
        <w:tabs>
          <w:tab w:val="left" w:pos="851"/>
          <w:tab w:val="left" w:pos="1134"/>
          <w:tab w:val="left" w:pos="1383"/>
        </w:tabs>
        <w:spacing w:line="276" w:lineRule="auto"/>
        <w:ind w:left="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tikrina Perkančiosios organizacijos vidaus dokumentų, susijusių su pirkimais, tarp jų ir Perkančiosios organizacijos pirkimų organizavimo taisyklių atitiktį galiojantiems teisės aktams ir, jei reikia, rengia jų pakeitimus, Perkančiosios organizacijos direktoriaus nustatyta tvarka juos derina ir teikia tvirtinti Perkančiosios organizacijos direktoriui;</w:t>
      </w:r>
    </w:p>
    <w:p w:rsidR="008301E5" w:rsidRPr="00003602" w:rsidRDefault="008301E5" w:rsidP="00C1599D">
      <w:pPr>
        <w:numPr>
          <w:ilvl w:val="1"/>
          <w:numId w:val="8"/>
        </w:numPr>
        <w:tabs>
          <w:tab w:val="left" w:pos="851"/>
          <w:tab w:val="left" w:pos="1134"/>
        </w:tabs>
        <w:spacing w:line="276" w:lineRule="auto"/>
        <w:ind w:left="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vykdo kitų Perkančiosios organizacijos dokumentų (pirkimų suvestinė, pirkimų ataskaitos ir kt.), privalomų skelbti Viešųjų pirkimų įstatyme nustatyta tvarka, paskelbimo priežiūrą.</w:t>
      </w:r>
    </w:p>
    <w:p w:rsidR="008301E5" w:rsidRPr="00003602" w:rsidRDefault="008301E5" w:rsidP="00C1599D">
      <w:pPr>
        <w:numPr>
          <w:ilvl w:val="0"/>
          <w:numId w:val="7"/>
        </w:numPr>
        <w:tabs>
          <w:tab w:val="left" w:pos="851"/>
          <w:tab w:val="left" w:pos="993"/>
          <w:tab w:val="left" w:pos="1180"/>
        </w:tabs>
        <w:spacing w:line="276" w:lineRule="auto"/>
        <w:ind w:left="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Pirkimų organizatorius atlieka šias funkcijas:</w:t>
      </w:r>
    </w:p>
    <w:p w:rsidR="008301E5" w:rsidRPr="00003602" w:rsidRDefault="0026090B" w:rsidP="00C1599D">
      <w:pPr>
        <w:numPr>
          <w:ilvl w:val="1"/>
          <w:numId w:val="7"/>
        </w:numPr>
        <w:tabs>
          <w:tab w:val="clear" w:pos="480"/>
          <w:tab w:val="num" w:pos="180"/>
          <w:tab w:val="left" w:pos="851"/>
          <w:tab w:val="left" w:pos="993"/>
          <w:tab w:val="left" w:pos="1180"/>
        </w:tabs>
        <w:spacing w:line="276" w:lineRule="auto"/>
        <w:ind w:left="0" w:firstLine="567"/>
        <w:jc w:val="both"/>
        <w:rPr>
          <w:rFonts w:ascii="Times New Roman" w:eastAsia="Times New Roman" w:hAnsi="Times New Roman"/>
          <w:b/>
          <w:bCs/>
          <w:sz w:val="24"/>
          <w:szCs w:val="24"/>
          <w:lang w:val="lt-LT"/>
        </w:rPr>
      </w:pPr>
      <w:r w:rsidRPr="00003602">
        <w:rPr>
          <w:rFonts w:ascii="Times New Roman" w:eastAsia="Times New Roman" w:hAnsi="Times New Roman"/>
          <w:sz w:val="24"/>
          <w:szCs w:val="24"/>
          <w:lang w:val="lt-LT"/>
        </w:rPr>
        <w:t>atlieka mažos vertės pirkimų procedūras Mažos vertės pirkimų tvarkos apraše, patvirtintame Viešųjų pirkimų tarnybos direktoriaus 2017 m. birželio 28 d.  įsakymu Nr. 1S-97 „D</w:t>
      </w:r>
      <w:r w:rsidRPr="00003602">
        <w:rPr>
          <w:rFonts w:ascii="Times New Roman" w:eastAsia="Times New Roman" w:hAnsi="Times New Roman"/>
          <w:bCs/>
          <w:sz w:val="24"/>
          <w:szCs w:val="24"/>
          <w:lang w:val="lt-LT"/>
        </w:rPr>
        <w:t>ėl mažos vertės pirkimų tvarkos aprašo patvirtinimo</w:t>
      </w:r>
      <w:r w:rsidRPr="00003602">
        <w:rPr>
          <w:rFonts w:ascii="Times New Roman" w:eastAsia="Times New Roman" w:hAnsi="Times New Roman"/>
          <w:sz w:val="24"/>
          <w:szCs w:val="24"/>
          <w:lang w:val="lt-LT"/>
        </w:rPr>
        <w:t>“ (toliau – Mažos vertės pirkimų tvarkos aprašas)</w:t>
      </w:r>
      <w:r w:rsidR="0089655E" w:rsidRPr="00003602">
        <w:rPr>
          <w:rFonts w:ascii="Times New Roman" w:eastAsia="Times New Roman" w:hAnsi="Times New Roman"/>
          <w:sz w:val="24"/>
          <w:szCs w:val="24"/>
          <w:lang w:val="lt-LT"/>
        </w:rPr>
        <w:t>, nustatytais atvejais ir tvarka;</w:t>
      </w:r>
      <w:r w:rsidR="008301E5" w:rsidRPr="00003602">
        <w:rPr>
          <w:rFonts w:ascii="Times New Roman" w:eastAsia="Times New Roman" w:hAnsi="Times New Roman"/>
          <w:sz w:val="24"/>
          <w:szCs w:val="24"/>
          <w:lang w:val="lt-LT"/>
        </w:rPr>
        <w:t xml:space="preserve"> </w:t>
      </w:r>
    </w:p>
    <w:p w:rsidR="008301E5" w:rsidRPr="00003602" w:rsidRDefault="008301E5" w:rsidP="00C1599D">
      <w:pPr>
        <w:numPr>
          <w:ilvl w:val="1"/>
          <w:numId w:val="7"/>
        </w:numPr>
        <w:tabs>
          <w:tab w:val="clear" w:pos="480"/>
          <w:tab w:val="num" w:pos="180"/>
          <w:tab w:val="left" w:pos="851"/>
          <w:tab w:val="left" w:pos="993"/>
          <w:tab w:val="left" w:pos="1180"/>
        </w:tabs>
        <w:spacing w:line="276" w:lineRule="auto"/>
        <w:ind w:left="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Perkančiosios organizacijos direktoriaus nustatytais mažos vertės pirkimo atvejais pildo Mažos vertės pirkimo pažymą (Taisyklių 2 priedas);</w:t>
      </w:r>
    </w:p>
    <w:p w:rsidR="008301E5" w:rsidRPr="00003602" w:rsidRDefault="008301E5" w:rsidP="00C1599D">
      <w:pPr>
        <w:numPr>
          <w:ilvl w:val="1"/>
          <w:numId w:val="7"/>
        </w:numPr>
        <w:tabs>
          <w:tab w:val="clear" w:pos="480"/>
          <w:tab w:val="num" w:pos="180"/>
          <w:tab w:val="left" w:pos="851"/>
          <w:tab w:val="left" w:pos="993"/>
          <w:tab w:val="left" w:pos="1180"/>
        </w:tabs>
        <w:spacing w:line="276" w:lineRule="auto"/>
        <w:ind w:left="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rengia pirkimo dokumentus Mažos vertės pirkimų tvarkos apraše numatytais atvejais;</w:t>
      </w:r>
    </w:p>
    <w:p w:rsidR="008301E5" w:rsidRPr="00003602" w:rsidRDefault="008301E5" w:rsidP="00C1599D">
      <w:pPr>
        <w:numPr>
          <w:ilvl w:val="1"/>
          <w:numId w:val="7"/>
        </w:numPr>
        <w:tabs>
          <w:tab w:val="clear" w:pos="480"/>
          <w:tab w:val="num" w:pos="180"/>
          <w:tab w:val="left" w:pos="851"/>
          <w:tab w:val="left" w:pos="993"/>
          <w:tab w:val="left" w:pos="1180"/>
        </w:tabs>
        <w:spacing w:line="276" w:lineRule="auto"/>
        <w:ind w:left="0"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 xml:space="preserve"> </w:t>
      </w:r>
      <w:r w:rsidRPr="00003602">
        <w:rPr>
          <w:rFonts w:ascii="Times New Roman" w:hAnsi="Times New Roman"/>
          <w:sz w:val="24"/>
          <w:szCs w:val="24"/>
          <w:lang w:val="lt-LT"/>
        </w:rPr>
        <w:t>tvarko bendrą Perkančiosios organizacijos Pirkimų registracijos žurnalą (Taisyklių 3 priedas).</w:t>
      </w:r>
    </w:p>
    <w:p w:rsidR="008301E5" w:rsidRPr="00003602" w:rsidRDefault="008301E5" w:rsidP="00C1599D">
      <w:pPr>
        <w:numPr>
          <w:ilvl w:val="0"/>
          <w:numId w:val="5"/>
        </w:numPr>
        <w:tabs>
          <w:tab w:val="left" w:pos="851"/>
          <w:tab w:val="left" w:pos="993"/>
          <w:tab w:val="left" w:pos="1234"/>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 xml:space="preserve">Perkančiosios organizacijos pirkimui (pirkimams) organizuoti ir atlikti (mažos vertės pirkimų atveju taip pat gali būti pavedama) sudaroma Viešojo pirkimo komisija, kuriai užduotys nustatomos ir suteikiami visi įgaliojimai toms užduotims atlikti Viešojo pirkimo komisijos darbo reglamente. </w:t>
      </w:r>
    </w:p>
    <w:p w:rsidR="008301E5" w:rsidRPr="00003602" w:rsidRDefault="008301E5" w:rsidP="00C1599D">
      <w:pPr>
        <w:numPr>
          <w:ilvl w:val="0"/>
          <w:numId w:val="5"/>
        </w:numPr>
        <w:tabs>
          <w:tab w:val="left" w:pos="851"/>
          <w:tab w:val="left" w:pos="993"/>
          <w:tab w:val="left" w:pos="1180"/>
        </w:tabs>
        <w:spacing w:line="276" w:lineRule="auto"/>
        <w:ind w:firstLine="567"/>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CVP IS administratorius</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atlieka šias funkcijas:</w:t>
      </w:r>
    </w:p>
    <w:p w:rsidR="008301E5" w:rsidRPr="00003602" w:rsidRDefault="008301E5" w:rsidP="00C1599D">
      <w:pPr>
        <w:tabs>
          <w:tab w:val="left" w:pos="851"/>
          <w:tab w:val="left" w:pos="993"/>
          <w:tab w:val="left" w:pos="1134"/>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15.1. atsako už duomenų apie Perkančiąją organizaciją aktualumą ir teisingumą, administruoja Perkančiosios organizacijos darbuotojams suteiktas teises;</w:t>
      </w:r>
    </w:p>
    <w:p w:rsidR="008301E5" w:rsidRPr="00003602" w:rsidRDefault="008301E5" w:rsidP="00C1599D">
      <w:pPr>
        <w:tabs>
          <w:tab w:val="left" w:pos="851"/>
          <w:tab w:val="left" w:pos="993"/>
          <w:tab w:val="left" w:pos="1134"/>
        </w:tabs>
        <w:spacing w:line="276" w:lineRule="auto"/>
        <w:ind w:right="2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15.2. vykdydamas Perkančiosios organizacijos direktoriaus nurodymus, sukuria ir registruoja organizacijos naudotojus, kuria naudotojų grupes CVP IS priemonėmis atliekamiems pirkimams, suteikia jiems įgaliojimus ir nustato prieigos prie duomenų ribas;</w:t>
      </w:r>
    </w:p>
    <w:p w:rsidR="008301E5" w:rsidRPr="00003602" w:rsidRDefault="008301E5" w:rsidP="00C1599D">
      <w:pPr>
        <w:tabs>
          <w:tab w:val="left" w:pos="993"/>
          <w:tab w:val="left" w:pos="1134"/>
        </w:tabs>
        <w:spacing w:line="276" w:lineRule="auto"/>
        <w:ind w:right="2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15.3. vykdydamas Perkančiosios organizacijos direktoriaus nurodymus, CVP IS pašalina esamus naudotojus arba apriboja jų teises ir prieigą prie CVP IS;</w:t>
      </w:r>
    </w:p>
    <w:p w:rsidR="00C766E9" w:rsidRPr="00003602" w:rsidRDefault="008301E5" w:rsidP="00C1599D">
      <w:pPr>
        <w:numPr>
          <w:ilvl w:val="1"/>
          <w:numId w:val="9"/>
        </w:numPr>
        <w:tabs>
          <w:tab w:val="left" w:pos="851"/>
          <w:tab w:val="left" w:pos="993"/>
          <w:tab w:val="left" w:pos="1134"/>
        </w:tabs>
        <w:spacing w:line="276" w:lineRule="auto"/>
        <w:ind w:left="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sudaro Perkančiosios organizacijos CVP IS registruotų naudotojų, turinčių prieigą prie CVP IS, sąrašus.</w:t>
      </w:r>
    </w:p>
    <w:p w:rsidR="008301E5" w:rsidRPr="00003602" w:rsidRDefault="008301E5" w:rsidP="00C1599D">
      <w:pPr>
        <w:numPr>
          <w:ilvl w:val="0"/>
          <w:numId w:val="5"/>
        </w:numPr>
        <w:tabs>
          <w:tab w:val="left" w:pos="993"/>
          <w:tab w:val="left" w:pos="1134"/>
          <w:tab w:val="left" w:pos="1234"/>
        </w:tabs>
        <w:spacing w:line="276" w:lineRule="auto"/>
        <w:ind w:firstLine="567"/>
        <w:jc w:val="both"/>
        <w:rPr>
          <w:rFonts w:ascii="Times New Roman" w:eastAsia="Times New Roman" w:hAnsi="Times New Roman"/>
          <w:sz w:val="24"/>
          <w:szCs w:val="24"/>
          <w:lang w:val="lt-LT"/>
        </w:rPr>
      </w:pPr>
      <w:r w:rsidRPr="00003602">
        <w:rPr>
          <w:rFonts w:ascii="Times New Roman" w:hAnsi="Times New Roman"/>
          <w:sz w:val="24"/>
          <w:szCs w:val="24"/>
          <w:lang w:val="lt-LT"/>
        </w:rPr>
        <w:lastRenderedPageBreak/>
        <w:t xml:space="preserve">Perkančioji organizacija privalo </w:t>
      </w:r>
      <w:r w:rsidRPr="00003602">
        <w:rPr>
          <w:rFonts w:ascii="Times New Roman" w:hAnsi="Times New Roman"/>
          <w:bCs/>
          <w:sz w:val="24"/>
          <w:szCs w:val="24"/>
          <w:lang w:val="lt-LT" w:eastAsia="lt-LT"/>
        </w:rPr>
        <w:t xml:space="preserve">įsigyti prekių, paslaugų ir darbų iš CPO arba per ją, jeigu Lietuvos Respublikoje veikiančios CPO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Šiame punkte numatytos pareigos įsigyti prekių, paslaugų ir darbų iš CPO arba per ją gali būti nesilaikoma, kai atliekant neskelbiamą apklausą numatoma pirkimo sutarties vertė yra mažesnė kaip 10 000 Eur (dešimt tūkstančių eurų) (be pridėtinės vertės mokesčio). </w:t>
      </w:r>
    </w:p>
    <w:p w:rsidR="008301E5" w:rsidRPr="00003602" w:rsidRDefault="008301E5" w:rsidP="00C1599D">
      <w:pPr>
        <w:numPr>
          <w:ilvl w:val="0"/>
          <w:numId w:val="5"/>
        </w:numPr>
        <w:tabs>
          <w:tab w:val="left" w:pos="993"/>
          <w:tab w:val="left" w:pos="1134"/>
          <w:tab w:val="left" w:pos="1246"/>
        </w:tabs>
        <w:spacing w:line="276" w:lineRule="auto"/>
        <w:ind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 xml:space="preserve"> Už pirkimų atlikimą naudojantis CPO elektroniniu katalogu atsakingas asmuo</w:t>
      </w:r>
      <w:r w:rsidRPr="00003602">
        <w:rPr>
          <w:rFonts w:ascii="Times New Roman" w:eastAsia="Times New Roman" w:hAnsi="Times New Roman"/>
          <w:b/>
          <w:sz w:val="24"/>
          <w:szCs w:val="24"/>
          <w:lang w:val="lt-LT"/>
        </w:rPr>
        <w:t xml:space="preserve"> </w:t>
      </w:r>
      <w:r w:rsidRPr="00003602">
        <w:rPr>
          <w:rFonts w:ascii="Times New Roman" w:eastAsia="Times New Roman" w:hAnsi="Times New Roman"/>
          <w:sz w:val="24"/>
          <w:szCs w:val="24"/>
          <w:lang w:val="lt-LT"/>
        </w:rPr>
        <w:t>Perkančiosios organizacijos direktoriaus pavedimu tiesiogiai atlieka prekių, paslaugų ar darbų pirkimus naudodamasis CPO elektroniniu katalogu.</w:t>
      </w:r>
    </w:p>
    <w:p w:rsidR="008301E5" w:rsidRPr="00003602" w:rsidRDefault="008301E5" w:rsidP="00C1599D">
      <w:pPr>
        <w:tabs>
          <w:tab w:val="left" w:pos="1395"/>
        </w:tabs>
        <w:spacing w:line="276" w:lineRule="auto"/>
        <w:jc w:val="both"/>
        <w:rPr>
          <w:rFonts w:ascii="Times New Roman" w:eastAsia="Times New Roman" w:hAnsi="Times New Roman"/>
          <w:sz w:val="24"/>
          <w:szCs w:val="24"/>
          <w:lang w:val="lt-LT"/>
        </w:rPr>
      </w:pP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III SKYRIUS</w:t>
      </w: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PERKANČIOSIOS ORGANIZACIJOS PREKIŲ, PASLAUGŲ IR (AR) DARBŲ POREIKIO</w:t>
      </w: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FORMAVIMO ETAPAS</w:t>
      </w:r>
    </w:p>
    <w:p w:rsidR="008301E5" w:rsidRPr="00003602" w:rsidRDefault="008301E5" w:rsidP="00C1599D">
      <w:pPr>
        <w:spacing w:line="276" w:lineRule="auto"/>
        <w:ind w:right="-259"/>
        <w:rPr>
          <w:rFonts w:ascii="Times New Roman" w:eastAsia="Times New Roman" w:hAnsi="Times New Roman"/>
          <w:b/>
          <w:sz w:val="24"/>
          <w:szCs w:val="24"/>
          <w:lang w:val="lt-LT"/>
        </w:rPr>
      </w:pPr>
    </w:p>
    <w:p w:rsidR="008301E5" w:rsidRPr="00003602" w:rsidRDefault="008301E5" w:rsidP="00C1599D">
      <w:pPr>
        <w:numPr>
          <w:ilvl w:val="0"/>
          <w:numId w:val="5"/>
        </w:numPr>
        <w:tabs>
          <w:tab w:val="left" w:pos="993"/>
        </w:tabs>
        <w:spacing w:line="276" w:lineRule="auto"/>
        <w:ind w:firstLine="568"/>
        <w:jc w:val="both"/>
        <w:rPr>
          <w:rFonts w:ascii="Times New Roman" w:eastAsia="Times New Roman" w:hAnsi="Times New Roman"/>
          <w:sz w:val="24"/>
          <w:szCs w:val="24"/>
          <w:lang w:val="lt-LT"/>
        </w:rPr>
      </w:pPr>
      <w:bookmarkStart w:id="1" w:name="page8"/>
      <w:bookmarkEnd w:id="1"/>
      <w:r w:rsidRPr="00003602">
        <w:rPr>
          <w:rFonts w:ascii="Times New Roman" w:eastAsia="Times New Roman" w:hAnsi="Times New Roman"/>
          <w:sz w:val="24"/>
          <w:szCs w:val="24"/>
          <w:lang w:val="lt-LT"/>
        </w:rPr>
        <w:t xml:space="preserve">Perkančiosios organizacijos reikmėms reikalingų pirkti prekių, paslaugų ar darbų poreikį formuoja už pirkimų planavimą atsakingas asmuo. </w:t>
      </w:r>
    </w:p>
    <w:p w:rsidR="008301E5" w:rsidRPr="00003602" w:rsidRDefault="008301E5" w:rsidP="00C1599D">
      <w:pPr>
        <w:numPr>
          <w:ilvl w:val="0"/>
          <w:numId w:val="5"/>
        </w:numPr>
        <w:tabs>
          <w:tab w:val="left" w:pos="993"/>
        </w:tabs>
        <w:spacing w:line="276" w:lineRule="auto"/>
        <w:ind w:firstLine="568"/>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Už pirkimų planavimą atsakingas asmuo, rengdamas pirkimų sąrašą, turi:</w:t>
      </w:r>
    </w:p>
    <w:p w:rsidR="008301E5" w:rsidRPr="00003602" w:rsidRDefault="008301E5" w:rsidP="00C1599D">
      <w:pPr>
        <w:tabs>
          <w:tab w:val="left" w:pos="99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w:t>
      </w:r>
      <w:r w:rsidR="002A10E0" w:rsidRPr="00003602">
        <w:rPr>
          <w:rFonts w:ascii="Times New Roman" w:eastAsia="Times New Roman" w:hAnsi="Times New Roman"/>
          <w:sz w:val="24"/>
          <w:szCs w:val="24"/>
          <w:lang w:val="lt-LT"/>
        </w:rPr>
        <w:t>9</w:t>
      </w:r>
      <w:r w:rsidRPr="00003602">
        <w:rPr>
          <w:rFonts w:ascii="Times New Roman" w:eastAsia="Times New Roman" w:hAnsi="Times New Roman"/>
          <w:sz w:val="24"/>
          <w:szCs w:val="24"/>
          <w:lang w:val="lt-LT"/>
        </w:rPr>
        <w:t>.1. atlikti rinkos tyrimą (jeigu yra poreikis), reikalingą potencialiems tiekėjams, numatomai pirkimo vertei ir galimybei supaprastintą pirkimą atlikti iš Viešųjų pirkimų įstatymo 23 straipsnio 1 dalyje nurodytų įstaigų ir įmonių nustatyti;</w:t>
      </w:r>
    </w:p>
    <w:p w:rsidR="008301E5" w:rsidRPr="00003602" w:rsidRDefault="002A10E0" w:rsidP="00C1599D">
      <w:pPr>
        <w:tabs>
          <w:tab w:val="left" w:pos="99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19</w:t>
      </w:r>
      <w:r w:rsidR="008301E5" w:rsidRPr="00003602">
        <w:rPr>
          <w:rFonts w:ascii="Times New Roman" w:eastAsia="Times New Roman" w:hAnsi="Times New Roman"/>
          <w:sz w:val="24"/>
          <w:szCs w:val="24"/>
          <w:lang w:val="lt-LT"/>
        </w:rPr>
        <w:t>.2. įvertinti galimybę prekes, paslaugas ir darbus įsigyti naudojantis CPO elektroniniu katalogu ir pirkimų pagrindime pateikti vieną iš toliau pateiktų siūlymų:</w:t>
      </w:r>
    </w:p>
    <w:p w:rsidR="008301E5" w:rsidRPr="00003602" w:rsidRDefault="002A10E0" w:rsidP="00C1599D">
      <w:pPr>
        <w:tabs>
          <w:tab w:val="left" w:pos="99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19</w:t>
      </w:r>
      <w:r w:rsidR="008301E5" w:rsidRPr="00003602">
        <w:rPr>
          <w:rFonts w:ascii="Times New Roman" w:eastAsia="Times New Roman" w:hAnsi="Times New Roman"/>
          <w:sz w:val="24"/>
          <w:szCs w:val="24"/>
          <w:lang w:val="lt-LT"/>
        </w:rPr>
        <w:t>.2.1. pirkimą atlikti naudojantis CPO elektroniniu katalogu, kai jame siūlomos prekės, paslaugos ar darbai atitinka Perkančiosios organizacijos poreikius ir pirkimas negali būti atliktas efektyvesniu būdu racionaliai naudojant lėšas;</w:t>
      </w:r>
    </w:p>
    <w:p w:rsidR="008301E5" w:rsidRPr="00003602" w:rsidRDefault="002A10E0" w:rsidP="00C1599D">
      <w:pPr>
        <w:tabs>
          <w:tab w:val="left" w:pos="99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19</w:t>
      </w:r>
      <w:r w:rsidR="008301E5" w:rsidRPr="00003602">
        <w:rPr>
          <w:rFonts w:ascii="Times New Roman" w:eastAsia="Times New Roman" w:hAnsi="Times New Roman"/>
          <w:sz w:val="24"/>
          <w:szCs w:val="24"/>
          <w:lang w:val="lt-LT"/>
        </w:rPr>
        <w:t>.2.2. atlikti pirkimą nesinaudojant CPO elektroniniu katalogu ir, jeigu Perkančioji organizacija pagal teisės aktus privalo užtikrinti, kad prekių, paslaugų ir darbų pirkimai būtų atliekami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8301E5" w:rsidRPr="00003602" w:rsidRDefault="002A10E0" w:rsidP="00C1599D">
      <w:pPr>
        <w:tabs>
          <w:tab w:val="left" w:pos="99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19</w:t>
      </w:r>
      <w:r w:rsidR="008301E5" w:rsidRPr="00003602">
        <w:rPr>
          <w:rFonts w:ascii="Times New Roman" w:eastAsia="Times New Roman" w:hAnsi="Times New Roman"/>
          <w:sz w:val="24"/>
          <w:szCs w:val="24"/>
          <w:lang w:val="lt-LT"/>
        </w:rPr>
        <w:t>.3. įvertinti, ar ketinamoms įsigyti prekėms, paslaugoms ar darbams taikytini aplinkos apsaugos kriterijai, energijos vartojimo efektyvumo reikalavimai, ir pirkimų pagrindime pateikti siūlymus dėl šių kriterijų taikymo atliekant pirkimą.</w:t>
      </w:r>
    </w:p>
    <w:p w:rsidR="008301E5" w:rsidRPr="00003602" w:rsidRDefault="008301E5" w:rsidP="00C1599D">
      <w:pPr>
        <w:spacing w:line="276" w:lineRule="auto"/>
        <w:ind w:left="260" w:firstLine="566"/>
        <w:jc w:val="both"/>
        <w:rPr>
          <w:rFonts w:ascii="Times New Roman" w:eastAsia="Times New Roman" w:hAnsi="Times New Roman"/>
          <w:sz w:val="24"/>
          <w:szCs w:val="24"/>
          <w:lang w:val="lt-LT"/>
        </w:rPr>
      </w:pP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IV SKYRIUS</w:t>
      </w: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PIRKIMŲ PLANAVIMO ETAPAS</w:t>
      </w:r>
    </w:p>
    <w:p w:rsidR="008301E5" w:rsidRPr="00003602" w:rsidRDefault="008301E5" w:rsidP="00C1599D">
      <w:pPr>
        <w:spacing w:line="276" w:lineRule="auto"/>
        <w:rPr>
          <w:rFonts w:ascii="Times New Roman" w:eastAsia="Times New Roman" w:hAnsi="Times New Roman"/>
          <w:sz w:val="24"/>
          <w:szCs w:val="24"/>
          <w:lang w:val="lt-LT"/>
        </w:rPr>
      </w:pPr>
    </w:p>
    <w:p w:rsidR="008301E5" w:rsidRPr="00003602" w:rsidRDefault="008301E5" w:rsidP="00C1599D">
      <w:pPr>
        <w:numPr>
          <w:ilvl w:val="0"/>
          <w:numId w:val="5"/>
        </w:numPr>
        <w:tabs>
          <w:tab w:val="left" w:pos="99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 xml:space="preserve">Už pirkimų planavimą atsakingas asmuo rengia pirkimų planą ir skelbia CVP IS tais metais planuojamų atlikti viešųjų pirkimų (supaprastintų ir tarptautinės vertės) suvestinę. Perkančiosios organizacijos pirkimų planas rengiamas atsižvelgiant į Perkančiosios organizacijos patvirtintą išlaidų planą ir (ar) kitus išlaidas pagrindžiančius dokumentus. Rengdamas pirkimų planą, už pirkimų planavimą atsakingas asmuo turi teisę gauti iš Perkančiosios organizacijos darbuotojų informaciją apie reikalingų nupirkti prekių, paslaugų ar darbų techninius, estetinius, funkcinius ir kokybės reikalavimus, prekių kiekį, teiktinų su prekėmis susijusių paslaugų pobūdį, darbų ir paslaugų apimtį, </w:t>
      </w:r>
      <w:r w:rsidRPr="00003602">
        <w:rPr>
          <w:rFonts w:ascii="Times New Roman" w:eastAsia="Times New Roman" w:hAnsi="Times New Roman"/>
          <w:sz w:val="24"/>
          <w:szCs w:val="24"/>
          <w:lang w:val="lt-LT"/>
        </w:rPr>
        <w:lastRenderedPageBreak/>
        <w:t xml:space="preserve">prekių tiekimo, paslaugų teikimo, darbų atlikimo terminus (įskaitant numatomus pratęsimus), eksploatavimo išlaidas bei kitas pirkimo objektui keliamas sąlygas. Informacija pateikiama ne </w:t>
      </w:r>
      <w:r w:rsidR="00210C21" w:rsidRPr="00003602">
        <w:rPr>
          <w:rFonts w:ascii="Times New Roman" w:eastAsia="Times New Roman" w:hAnsi="Times New Roman"/>
          <w:sz w:val="24"/>
          <w:szCs w:val="24"/>
          <w:lang w:val="lt-LT"/>
        </w:rPr>
        <w:t>vėliau kaip iki einamųjų kalendor</w:t>
      </w:r>
      <w:r w:rsidRPr="00003602">
        <w:rPr>
          <w:rFonts w:ascii="Times New Roman" w:eastAsia="Times New Roman" w:hAnsi="Times New Roman"/>
          <w:sz w:val="24"/>
          <w:szCs w:val="24"/>
          <w:lang w:val="lt-LT"/>
        </w:rPr>
        <w:t>inių metų sausio 20 dienos.</w:t>
      </w:r>
    </w:p>
    <w:p w:rsidR="008301E5" w:rsidRPr="00003602" w:rsidRDefault="008301E5" w:rsidP="00C1599D">
      <w:pPr>
        <w:numPr>
          <w:ilvl w:val="0"/>
          <w:numId w:val="5"/>
        </w:numPr>
        <w:tabs>
          <w:tab w:val="left" w:pos="993"/>
          <w:tab w:val="left" w:pos="120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Už pirkimų planavimą atsakingas asmuo, parengęs pirkimų planą</w:t>
      </w:r>
      <w:r w:rsidR="00686CA5" w:rsidRPr="00003602">
        <w:rPr>
          <w:rFonts w:ascii="Times New Roman" w:eastAsia="Times New Roman" w:hAnsi="Times New Roman"/>
          <w:sz w:val="24"/>
          <w:szCs w:val="24"/>
          <w:lang w:val="lt-LT"/>
        </w:rPr>
        <w:t>,</w:t>
      </w:r>
      <w:r w:rsidRPr="00003602">
        <w:rPr>
          <w:rFonts w:ascii="Times New Roman" w:eastAsia="Times New Roman" w:hAnsi="Times New Roman"/>
          <w:sz w:val="24"/>
          <w:szCs w:val="24"/>
          <w:lang w:val="lt-LT"/>
        </w:rPr>
        <w:t xml:space="preserve"> teikia tvirtinti Perkančiosios organizacijos direktoriui. Perkančiosios organizacijos direktoriui patvirtinus planą, už pirkimų planavimą atsakingas asmuo rengia</w:t>
      </w:r>
      <w:r w:rsidR="00DC259C" w:rsidRPr="00003602">
        <w:rPr>
          <w:rFonts w:ascii="Times New Roman" w:eastAsia="Times New Roman" w:hAnsi="Times New Roman"/>
          <w:sz w:val="24"/>
          <w:szCs w:val="24"/>
          <w:lang w:val="lt-LT"/>
        </w:rPr>
        <w:t xml:space="preserve"> ir skelbia</w:t>
      </w:r>
      <w:r w:rsidRPr="00003602">
        <w:rPr>
          <w:rFonts w:ascii="Times New Roman" w:eastAsia="Times New Roman" w:hAnsi="Times New Roman"/>
          <w:sz w:val="24"/>
          <w:szCs w:val="24"/>
          <w:lang w:val="lt-LT"/>
        </w:rPr>
        <w:t xml:space="preserve"> pirkimų suvestinę teisės aktuose nustatyta tvarka.</w:t>
      </w:r>
    </w:p>
    <w:p w:rsidR="008301E5" w:rsidRPr="00003602" w:rsidRDefault="008301E5" w:rsidP="00C1599D">
      <w:pPr>
        <w:numPr>
          <w:ilvl w:val="0"/>
          <w:numId w:val="5"/>
        </w:numPr>
        <w:tabs>
          <w:tab w:val="left" w:pos="993"/>
        </w:tabs>
        <w:spacing w:line="276" w:lineRule="auto"/>
        <w:ind w:firstLine="568"/>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Atsiradus</w:t>
      </w:r>
      <w:r w:rsidR="00210C21" w:rsidRPr="00003602">
        <w:rPr>
          <w:rFonts w:ascii="Times New Roman" w:eastAsia="Times New Roman" w:hAnsi="Times New Roman"/>
          <w:sz w:val="24"/>
          <w:szCs w:val="24"/>
          <w:lang w:val="lt-LT"/>
        </w:rPr>
        <w:t xml:space="preserve"> poreikiui einamaisiais kalendori</w:t>
      </w:r>
      <w:r w:rsidRPr="00003602">
        <w:rPr>
          <w:rFonts w:ascii="Times New Roman" w:eastAsia="Times New Roman" w:hAnsi="Times New Roman"/>
          <w:sz w:val="24"/>
          <w:szCs w:val="24"/>
          <w:lang w:val="lt-LT"/>
        </w:rPr>
        <w:t>niais metais tikslinti pirkimų planą, jis yra patikslinamas.</w:t>
      </w:r>
    </w:p>
    <w:p w:rsidR="007D68A5" w:rsidRPr="00003602" w:rsidRDefault="007D68A5" w:rsidP="00C1599D">
      <w:pPr>
        <w:spacing w:line="276" w:lineRule="auto"/>
        <w:rPr>
          <w:rFonts w:ascii="Times New Roman" w:eastAsia="Times New Roman" w:hAnsi="Times New Roman"/>
          <w:sz w:val="24"/>
          <w:szCs w:val="24"/>
          <w:lang w:val="lt-LT"/>
        </w:rPr>
      </w:pP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V SKYRIUS</w:t>
      </w: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PIRKIMO PROCEDŪRŲ ATLIKIMO ETAPAS</w:t>
      </w:r>
    </w:p>
    <w:p w:rsidR="008301E5" w:rsidRPr="00003602" w:rsidRDefault="008301E5" w:rsidP="00C1599D">
      <w:pPr>
        <w:spacing w:line="276" w:lineRule="auto"/>
        <w:rPr>
          <w:rFonts w:ascii="Times New Roman" w:eastAsia="Times New Roman" w:hAnsi="Times New Roman"/>
          <w:sz w:val="24"/>
          <w:szCs w:val="24"/>
          <w:lang w:val="lt-LT"/>
        </w:rPr>
      </w:pPr>
    </w:p>
    <w:p w:rsidR="008301E5" w:rsidRPr="00003602" w:rsidRDefault="008301E5" w:rsidP="00C1599D">
      <w:pPr>
        <w:pStyle w:val="Pagrindinistekstas1"/>
        <w:numPr>
          <w:ilvl w:val="0"/>
          <w:numId w:val="5"/>
        </w:numPr>
        <w:tabs>
          <w:tab w:val="left" w:pos="1080"/>
        </w:tabs>
        <w:spacing w:line="276" w:lineRule="auto"/>
        <w:ind w:firstLine="567"/>
        <w:rPr>
          <w:noProof/>
          <w:sz w:val="24"/>
          <w:szCs w:val="24"/>
        </w:rPr>
      </w:pPr>
      <w:r w:rsidRPr="00003602">
        <w:rPr>
          <w:color w:val="auto"/>
          <w:sz w:val="24"/>
          <w:szCs w:val="24"/>
        </w:rPr>
        <w:t>Pirkimų procedūras Perkančiojoje organizacijoje atlieka Viešojo pirkimo komisija, sudaryta Perkančiosios organizacijos direktoriaus įsakymu, ar pirkimų organizatorius, paskirtas Perkančiosios organizacijos direktoriaus įsakymu.</w:t>
      </w:r>
    </w:p>
    <w:p w:rsidR="008301E5" w:rsidRPr="00003602" w:rsidRDefault="008301E5" w:rsidP="00C1599D">
      <w:pPr>
        <w:pStyle w:val="Pagrindinistekstas1"/>
        <w:numPr>
          <w:ilvl w:val="0"/>
          <w:numId w:val="5"/>
        </w:numPr>
        <w:tabs>
          <w:tab w:val="left" w:pos="1080"/>
        </w:tabs>
        <w:spacing w:line="276" w:lineRule="auto"/>
        <w:ind w:firstLine="567"/>
        <w:rPr>
          <w:sz w:val="24"/>
          <w:szCs w:val="24"/>
        </w:rPr>
      </w:pPr>
      <w:r w:rsidRPr="00003602">
        <w:rPr>
          <w:sz w:val="24"/>
          <w:szCs w:val="24"/>
        </w:rPr>
        <w:t xml:space="preserve">Perkančiosios organizacijos direktorius priima sprendimą pavesti mažos vertės pirkimo procedūras </w:t>
      </w:r>
      <w:r w:rsidR="006C7345">
        <w:rPr>
          <w:sz w:val="24"/>
          <w:szCs w:val="24"/>
        </w:rPr>
        <w:t>atlikti pirkimų organizatoriui arba Viešojo pirkimo komisijai</w:t>
      </w:r>
      <w:r w:rsidRPr="00003602">
        <w:rPr>
          <w:sz w:val="24"/>
          <w:szCs w:val="24"/>
        </w:rPr>
        <w:t xml:space="preserve">. </w:t>
      </w:r>
    </w:p>
    <w:p w:rsidR="008301E5" w:rsidRPr="00003602" w:rsidRDefault="008301E5" w:rsidP="00C1599D">
      <w:pPr>
        <w:pStyle w:val="Pagrindinistekstas1"/>
        <w:numPr>
          <w:ilvl w:val="0"/>
          <w:numId w:val="5"/>
        </w:numPr>
        <w:tabs>
          <w:tab w:val="left" w:pos="1080"/>
        </w:tabs>
        <w:spacing w:line="276" w:lineRule="auto"/>
        <w:ind w:firstLine="567"/>
        <w:rPr>
          <w:sz w:val="24"/>
          <w:szCs w:val="24"/>
        </w:rPr>
      </w:pPr>
      <w:r w:rsidRPr="00003602">
        <w:rPr>
          <w:sz w:val="24"/>
          <w:szCs w:val="24"/>
        </w:rPr>
        <w:t xml:space="preserve">Perkančioji organizacija, siekdama užkirsti kelią pirkimuose kylantiems interesų konfliktams, kaip jie apibrėžiami </w:t>
      </w:r>
      <w:bookmarkStart w:id="2" w:name="n1_36"/>
      <w:r w:rsidRPr="00003602">
        <w:rPr>
          <w:sz w:val="24"/>
          <w:szCs w:val="24"/>
        </w:rPr>
        <w:t>Viešųjų pirkimų įstatymo</w:t>
      </w:r>
      <w:bookmarkStart w:id="3" w:name="pn1_36"/>
      <w:bookmarkEnd w:id="2"/>
      <w:bookmarkEnd w:id="3"/>
      <w:r w:rsidRPr="00003602">
        <w:rPr>
          <w:sz w:val="24"/>
          <w:szCs w:val="24"/>
        </w:rPr>
        <w:t xml:space="preserve"> </w:t>
      </w:r>
      <w:bookmarkStart w:id="4" w:name="n1_37"/>
      <w:r w:rsidRPr="00003602">
        <w:rPr>
          <w:sz w:val="24"/>
          <w:szCs w:val="24"/>
        </w:rPr>
        <w:t>21</w:t>
      </w:r>
      <w:bookmarkStart w:id="5" w:name="pn1_37"/>
      <w:bookmarkEnd w:id="4"/>
      <w:bookmarkEnd w:id="5"/>
      <w:r w:rsidRPr="00003602">
        <w:rPr>
          <w:sz w:val="24"/>
          <w:szCs w:val="24"/>
        </w:rPr>
        <w:t xml:space="preserve"> straipsnio 1 dalyje, reikalauja, kad Perkančiosios organizacijos darbuotojai, Viešojo pirkimo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 Konfidencialumo pasižadėjimą (Taisyklių 4 priedas) ir nešališkumo deklaraciją (Taisyklių 5 priedas) asmuo pasirašo, kai yra paskiriamas atlikti jam numatytas pareigas. </w:t>
      </w:r>
    </w:p>
    <w:p w:rsidR="008301E5" w:rsidRPr="00003602" w:rsidRDefault="008301E5" w:rsidP="00C1599D">
      <w:pPr>
        <w:pStyle w:val="Pagrindinistekstas1"/>
        <w:numPr>
          <w:ilvl w:val="0"/>
          <w:numId w:val="5"/>
        </w:numPr>
        <w:tabs>
          <w:tab w:val="left" w:pos="1080"/>
        </w:tabs>
        <w:spacing w:line="276" w:lineRule="auto"/>
        <w:ind w:firstLine="567"/>
        <w:rPr>
          <w:sz w:val="24"/>
          <w:szCs w:val="24"/>
        </w:rPr>
      </w:pPr>
      <w:r w:rsidRPr="00003602">
        <w:rPr>
          <w:sz w:val="24"/>
          <w:szCs w:val="24"/>
        </w:rPr>
        <w:t>Viešojo pirkimo komisija:</w:t>
      </w:r>
    </w:p>
    <w:p w:rsidR="008301E5" w:rsidRPr="00003602" w:rsidRDefault="008301E5" w:rsidP="00C1599D">
      <w:pPr>
        <w:pStyle w:val="Pagrindinistekstas1"/>
        <w:numPr>
          <w:ilvl w:val="1"/>
          <w:numId w:val="10"/>
        </w:numPr>
        <w:tabs>
          <w:tab w:val="left" w:pos="1080"/>
        </w:tabs>
        <w:spacing w:line="276" w:lineRule="auto"/>
        <w:ind w:left="1134" w:hanging="567"/>
        <w:rPr>
          <w:sz w:val="24"/>
          <w:szCs w:val="24"/>
        </w:rPr>
      </w:pPr>
      <w:r w:rsidRPr="00003602">
        <w:rPr>
          <w:sz w:val="24"/>
          <w:szCs w:val="24"/>
        </w:rPr>
        <w:t>parenka pirkimo būdą;</w:t>
      </w:r>
    </w:p>
    <w:p w:rsidR="008301E5" w:rsidRPr="00003602" w:rsidRDefault="008301E5" w:rsidP="00C1599D">
      <w:pPr>
        <w:pStyle w:val="Pagrindinistekstas1"/>
        <w:numPr>
          <w:ilvl w:val="1"/>
          <w:numId w:val="10"/>
        </w:numPr>
        <w:tabs>
          <w:tab w:val="num" w:pos="720"/>
          <w:tab w:val="left" w:pos="1080"/>
        </w:tabs>
        <w:spacing w:line="276" w:lineRule="auto"/>
        <w:ind w:left="0" w:firstLine="567"/>
        <w:rPr>
          <w:sz w:val="24"/>
          <w:szCs w:val="24"/>
        </w:rPr>
      </w:pPr>
      <w:r w:rsidRPr="00003602">
        <w:rPr>
          <w:sz w:val="24"/>
          <w:szCs w:val="24"/>
        </w:rPr>
        <w:t>įformina Viešojo pirkimo komisijos posėdžių eigą ir sprendimus protokolu;</w:t>
      </w:r>
    </w:p>
    <w:p w:rsidR="008301E5" w:rsidRPr="00003602" w:rsidRDefault="008301E5" w:rsidP="00C1599D">
      <w:pPr>
        <w:pStyle w:val="Pagrindinistekstas1"/>
        <w:numPr>
          <w:ilvl w:val="1"/>
          <w:numId w:val="10"/>
        </w:numPr>
        <w:tabs>
          <w:tab w:val="left" w:pos="1080"/>
        </w:tabs>
        <w:spacing w:line="276" w:lineRule="auto"/>
        <w:ind w:left="0" w:firstLine="567"/>
        <w:rPr>
          <w:sz w:val="24"/>
          <w:szCs w:val="24"/>
        </w:rPr>
      </w:pPr>
      <w:r w:rsidRPr="00003602">
        <w:rPr>
          <w:sz w:val="24"/>
          <w:szCs w:val="24"/>
        </w:rPr>
        <w:t xml:space="preserve"> atlieka visas kitas pirkimo procedūras Viešųjų pirkimo įstatymo nustatyta tvarka pagal Viešųjų pirkimų komisijos darbo reglamentu suteiktus įgaliojimus.</w:t>
      </w:r>
    </w:p>
    <w:p w:rsidR="008301E5" w:rsidRPr="00003602" w:rsidRDefault="008301E5" w:rsidP="00C1599D">
      <w:pPr>
        <w:pStyle w:val="Pagrindinistekstas1"/>
        <w:numPr>
          <w:ilvl w:val="0"/>
          <w:numId w:val="11"/>
        </w:numPr>
        <w:tabs>
          <w:tab w:val="left" w:pos="1080"/>
        </w:tabs>
        <w:spacing w:line="276" w:lineRule="auto"/>
        <w:rPr>
          <w:sz w:val="24"/>
          <w:szCs w:val="24"/>
        </w:rPr>
      </w:pPr>
      <w:r w:rsidRPr="00003602">
        <w:rPr>
          <w:sz w:val="24"/>
          <w:szCs w:val="24"/>
        </w:rPr>
        <w:t xml:space="preserve"> Pirkimų organizatorius:</w:t>
      </w:r>
    </w:p>
    <w:p w:rsidR="008301E5" w:rsidRPr="00003602" w:rsidRDefault="008301E5" w:rsidP="00C1599D">
      <w:pPr>
        <w:pStyle w:val="Pagrindinistekstas1"/>
        <w:numPr>
          <w:ilvl w:val="1"/>
          <w:numId w:val="12"/>
        </w:numPr>
        <w:tabs>
          <w:tab w:val="left" w:pos="1080"/>
        </w:tabs>
        <w:spacing w:line="276" w:lineRule="auto"/>
        <w:ind w:left="0" w:firstLine="567"/>
        <w:rPr>
          <w:sz w:val="24"/>
          <w:szCs w:val="24"/>
        </w:rPr>
      </w:pPr>
      <w:r w:rsidRPr="00003602">
        <w:rPr>
          <w:sz w:val="24"/>
          <w:szCs w:val="24"/>
        </w:rPr>
        <w:t xml:space="preserve">parenka pirkimo būdą (skelbiamas </w:t>
      </w:r>
      <w:r w:rsidRPr="00003602">
        <w:rPr>
          <w:color w:val="auto"/>
          <w:sz w:val="24"/>
          <w:szCs w:val="24"/>
        </w:rPr>
        <w:t>ar</w:t>
      </w:r>
      <w:r w:rsidRPr="00003602">
        <w:rPr>
          <w:sz w:val="24"/>
          <w:szCs w:val="24"/>
        </w:rPr>
        <w:t xml:space="preserve"> neskelbiamas pirkimas, žodžiu ar raštu) Mažos vertės pirkimų tvarkos aprašo nustatyta tvarka;</w:t>
      </w:r>
    </w:p>
    <w:p w:rsidR="008301E5" w:rsidRPr="00003602" w:rsidRDefault="008301E5" w:rsidP="00C1599D">
      <w:pPr>
        <w:pStyle w:val="Pagrindinistekstas1"/>
        <w:numPr>
          <w:ilvl w:val="1"/>
          <w:numId w:val="12"/>
        </w:numPr>
        <w:tabs>
          <w:tab w:val="left" w:pos="1080"/>
        </w:tabs>
        <w:spacing w:line="276" w:lineRule="auto"/>
        <w:ind w:left="0" w:firstLine="567"/>
        <w:rPr>
          <w:sz w:val="24"/>
          <w:szCs w:val="24"/>
        </w:rPr>
      </w:pPr>
      <w:r w:rsidRPr="00003602">
        <w:rPr>
          <w:sz w:val="24"/>
          <w:szCs w:val="24"/>
        </w:rPr>
        <w:t>atlieka mažos vertės pirkimo procedūras Mažos vertės pirkimų aprašo nustatyta tvarka;</w:t>
      </w:r>
    </w:p>
    <w:p w:rsidR="008301E5" w:rsidRPr="00003602" w:rsidRDefault="008301E5" w:rsidP="00C1599D">
      <w:pPr>
        <w:pStyle w:val="Pagrindinistekstas1"/>
        <w:numPr>
          <w:ilvl w:val="1"/>
          <w:numId w:val="12"/>
        </w:numPr>
        <w:tabs>
          <w:tab w:val="left" w:pos="1080"/>
        </w:tabs>
        <w:spacing w:line="276" w:lineRule="auto"/>
        <w:ind w:left="0" w:firstLine="567"/>
        <w:rPr>
          <w:sz w:val="24"/>
          <w:szCs w:val="24"/>
        </w:rPr>
      </w:pPr>
      <w:r w:rsidRPr="00003602">
        <w:rPr>
          <w:sz w:val="24"/>
          <w:szCs w:val="24"/>
        </w:rPr>
        <w:t>parengia Mažos vertės pirkimo pažymą (Taisyklių 2 priedas), kai atliekama apklausa apklausiant daugiau kaip vieną tiekėją;</w:t>
      </w:r>
    </w:p>
    <w:p w:rsidR="008301E5" w:rsidRPr="00003602" w:rsidRDefault="008301E5" w:rsidP="00C1599D">
      <w:pPr>
        <w:pStyle w:val="Pagrindinistekstas1"/>
        <w:numPr>
          <w:ilvl w:val="1"/>
          <w:numId w:val="12"/>
        </w:numPr>
        <w:tabs>
          <w:tab w:val="left" w:pos="993"/>
        </w:tabs>
        <w:spacing w:line="276" w:lineRule="auto"/>
        <w:ind w:left="0" w:firstLine="567"/>
        <w:rPr>
          <w:sz w:val="24"/>
          <w:szCs w:val="24"/>
        </w:rPr>
      </w:pPr>
      <w:r w:rsidRPr="00003602">
        <w:rPr>
          <w:sz w:val="24"/>
          <w:szCs w:val="24"/>
        </w:rPr>
        <w:t>pirkimo procedūros rezultatus registruoja Pirkimų registracijos žurnale (Taisyklių 3 priedas), kai atliekama neskelbiama apklausa žodžiu apklausiant vieną tiekėją.</w:t>
      </w:r>
    </w:p>
    <w:p w:rsidR="008301E5" w:rsidRPr="00003602" w:rsidRDefault="008301E5" w:rsidP="00C1599D">
      <w:pPr>
        <w:pStyle w:val="Pagrindinistekstas1"/>
        <w:numPr>
          <w:ilvl w:val="0"/>
          <w:numId w:val="12"/>
        </w:numPr>
        <w:tabs>
          <w:tab w:val="left" w:pos="993"/>
        </w:tabs>
        <w:spacing w:line="276" w:lineRule="auto"/>
        <w:ind w:left="0" w:firstLine="567"/>
        <w:rPr>
          <w:sz w:val="24"/>
          <w:szCs w:val="24"/>
        </w:rPr>
      </w:pPr>
      <w:r w:rsidRPr="00003602">
        <w:rPr>
          <w:sz w:val="24"/>
          <w:szCs w:val="24"/>
        </w:rPr>
        <w:t xml:space="preserve">Viešųjų pirkimų komisija ar pirkimų organizatorius parengia pirkimo dokumentus ir teikia tvirtinti Perkančiosios organizacijos </w:t>
      </w:r>
      <w:bookmarkStart w:id="6" w:name="page10"/>
      <w:bookmarkEnd w:id="6"/>
      <w:r w:rsidRPr="00003602">
        <w:rPr>
          <w:sz w:val="24"/>
          <w:szCs w:val="24"/>
        </w:rPr>
        <w:t>direktoriui.</w:t>
      </w:r>
    </w:p>
    <w:p w:rsidR="008301E5" w:rsidRPr="00003602" w:rsidRDefault="008301E5" w:rsidP="00C1599D">
      <w:pPr>
        <w:pStyle w:val="Pagrindinistekstas1"/>
        <w:numPr>
          <w:ilvl w:val="0"/>
          <w:numId w:val="12"/>
        </w:numPr>
        <w:tabs>
          <w:tab w:val="left" w:pos="993"/>
        </w:tabs>
        <w:spacing w:line="276" w:lineRule="auto"/>
        <w:ind w:left="0" w:firstLine="567"/>
        <w:rPr>
          <w:sz w:val="24"/>
          <w:szCs w:val="24"/>
        </w:rPr>
      </w:pPr>
      <w:r w:rsidRPr="00003602">
        <w:rPr>
          <w:sz w:val="24"/>
          <w:szCs w:val="24"/>
        </w:rPr>
        <w:t>Pirkimo procedūrų atlikimo metu atsiradus aplinkybių, kurių negalima buvo numatyti, ar kitų aplinkybių, kurioms esant, tik Perkančiosios organizacijos direktorius gali priimti sprendimą</w:t>
      </w:r>
      <w:r w:rsidR="00BC0972" w:rsidRPr="00003602">
        <w:rPr>
          <w:sz w:val="24"/>
          <w:szCs w:val="24"/>
        </w:rPr>
        <w:t xml:space="preserve"> (tęsti ar nutraukti pirkimo procedūras)</w:t>
      </w:r>
      <w:r w:rsidRPr="00003602">
        <w:rPr>
          <w:sz w:val="24"/>
          <w:szCs w:val="24"/>
        </w:rPr>
        <w:t>, Viešojo pirkimo komisija ar pirkimų organizatorius raštu apie tai informuoja Perkančiosios organizacijos direktorių.</w:t>
      </w:r>
    </w:p>
    <w:p w:rsidR="008301E5" w:rsidRPr="00003602" w:rsidRDefault="008301E5" w:rsidP="00C1599D">
      <w:pPr>
        <w:pStyle w:val="Pagrindinistekstas1"/>
        <w:numPr>
          <w:ilvl w:val="0"/>
          <w:numId w:val="12"/>
        </w:numPr>
        <w:tabs>
          <w:tab w:val="left" w:pos="993"/>
        </w:tabs>
        <w:spacing w:line="276" w:lineRule="auto"/>
        <w:ind w:left="0" w:firstLine="567"/>
        <w:rPr>
          <w:sz w:val="24"/>
          <w:szCs w:val="24"/>
        </w:rPr>
      </w:pPr>
      <w:r w:rsidRPr="00003602">
        <w:rPr>
          <w:sz w:val="24"/>
          <w:szCs w:val="24"/>
        </w:rPr>
        <w:lastRenderedPageBreak/>
        <w:t xml:space="preserve">Jei pirkimo sutartis Viešųjų pirkimo įstatymo 86 straipsnio 7 dalyje nustatyta tvarka sudaroma žodžiu, Perkančioji organizacija turi turėti išlaidas pagrindžiančius dokumentus (sąskaitą faktūrą arba kitą buhalterinės apskaitos dokumentą), kuriuose įrašo prekių, paslaugų ar darbų viešuosiuose pirkimuose taikomą klasifikacijos sistemą pagal Bendrąjį viešųjų pirkimų žodyną (toliau – BVPŽ), nustatytą Reglamentu (EB) Nr. 2195/2002, ir Viešųjų pirkimų įstatymo straipsnį, kuriuo vadovaujantis pasirinktas pirkimo būdas. </w:t>
      </w:r>
    </w:p>
    <w:p w:rsidR="008301E5" w:rsidRPr="00003602" w:rsidRDefault="008301E5" w:rsidP="00C1599D">
      <w:pPr>
        <w:pStyle w:val="Pagrindinistekstas1"/>
        <w:tabs>
          <w:tab w:val="left" w:pos="1080"/>
        </w:tabs>
        <w:spacing w:line="276" w:lineRule="auto"/>
        <w:ind w:left="720" w:firstLine="0"/>
        <w:rPr>
          <w:sz w:val="24"/>
          <w:szCs w:val="24"/>
        </w:rPr>
      </w:pP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VI SKYRIUS</w:t>
      </w: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PIRKIMO SUTARTIES SUDARYMO ETAPAS</w:t>
      </w:r>
    </w:p>
    <w:p w:rsidR="008301E5" w:rsidRPr="00003602" w:rsidRDefault="008301E5" w:rsidP="00C1599D">
      <w:pPr>
        <w:tabs>
          <w:tab w:val="left" w:pos="993"/>
        </w:tabs>
        <w:spacing w:line="276" w:lineRule="auto"/>
        <w:ind w:firstLine="567"/>
        <w:rPr>
          <w:rFonts w:ascii="Times New Roman" w:eastAsia="Times New Roman" w:hAnsi="Times New Roman"/>
          <w:sz w:val="24"/>
          <w:szCs w:val="24"/>
          <w:lang w:val="lt-LT"/>
        </w:rPr>
      </w:pPr>
    </w:p>
    <w:p w:rsidR="008301E5" w:rsidRPr="00003602" w:rsidRDefault="008301E5" w:rsidP="00C1599D">
      <w:pPr>
        <w:numPr>
          <w:ilvl w:val="0"/>
          <w:numId w:val="12"/>
        </w:numPr>
        <w:tabs>
          <w:tab w:val="left" w:pos="993"/>
          <w:tab w:val="left" w:pos="1217"/>
        </w:tabs>
        <w:spacing w:line="276" w:lineRule="auto"/>
        <w:ind w:left="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Atlikus pirkimo procedūras ir priėmus sprendimą sudaryti pirkimo sutartį, parengiamas galutinis sutarties projektas (jeigu pirkimą pavesta vykdyti pirkimų organizatoriui, sutarties projektą rengia pirkimų organizatorius; jeigu pirkimą vykdo Viešojo pirkimo komisija, – komisijos narys – sekretorius), pagal pirkimo dokumentuose pateiktą projektą (jei toks buvo parengtas) arba pagal pirkimo dokumentuose nustatytas pagrindines pirkimo sutarties sąlygas.</w:t>
      </w:r>
    </w:p>
    <w:p w:rsidR="008301E5" w:rsidRPr="00003602" w:rsidRDefault="008301E5" w:rsidP="00C1599D">
      <w:pPr>
        <w:spacing w:line="276" w:lineRule="auto"/>
        <w:rPr>
          <w:rFonts w:ascii="Times New Roman" w:eastAsia="Times New Roman" w:hAnsi="Times New Roman"/>
          <w:sz w:val="24"/>
          <w:szCs w:val="24"/>
          <w:lang w:val="lt-LT"/>
        </w:rPr>
      </w:pP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VII SKYRIUS</w:t>
      </w: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PIRKIMO SUTARTIES VYKDYMO ETAPAS</w:t>
      </w:r>
    </w:p>
    <w:p w:rsidR="008301E5" w:rsidRPr="00003602" w:rsidRDefault="008301E5" w:rsidP="00C1599D">
      <w:pPr>
        <w:spacing w:line="276" w:lineRule="auto"/>
        <w:rPr>
          <w:rFonts w:ascii="Times New Roman" w:eastAsia="Times New Roman" w:hAnsi="Times New Roman"/>
          <w:sz w:val="24"/>
          <w:szCs w:val="24"/>
          <w:lang w:val="lt-LT"/>
        </w:rPr>
      </w:pPr>
    </w:p>
    <w:p w:rsidR="008301E5" w:rsidRPr="00003602" w:rsidRDefault="008301E5" w:rsidP="00C1599D">
      <w:pPr>
        <w:numPr>
          <w:ilvl w:val="0"/>
          <w:numId w:val="12"/>
        </w:numPr>
        <w:tabs>
          <w:tab w:val="left" w:pos="993"/>
        </w:tabs>
        <w:spacing w:line="276" w:lineRule="auto"/>
        <w:ind w:left="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 xml:space="preserve">Perkančiosios organizacijos ir tiekėjo įsipareigojimų vykdymo, pristatymo (atlikimo, teikimo) terminų laikymosi koordinavimą (organizavimą), taip pat prekių, paslaugų ir darbų atitikties pirkimo sutartyse numatytiems kokybiniams ir kitiems reikalavimams stebėsena pavedama Perkančiosios organizacijos direktoriaus sprendimu už pirkimo sutarčių vykdymą atsakingiems asmenims. Pirkimo sutartyse privalo būti nurodomas už sutarties vykdymą, kontrolę ir sutarties paskelbimą atsakingas asmuo. </w:t>
      </w:r>
    </w:p>
    <w:p w:rsidR="008301E5" w:rsidRPr="00003602" w:rsidRDefault="008301E5" w:rsidP="00C1599D">
      <w:pPr>
        <w:numPr>
          <w:ilvl w:val="0"/>
          <w:numId w:val="12"/>
        </w:numPr>
        <w:tabs>
          <w:tab w:val="left" w:pos="993"/>
          <w:tab w:val="left" w:pos="1213"/>
        </w:tabs>
        <w:spacing w:line="276" w:lineRule="auto"/>
        <w:ind w:left="0" w:firstLine="567"/>
        <w:jc w:val="both"/>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Už pirkimo sutarčių vykdymą atsakingas asmuo, pastebėjęs pirkimo sutarties vykdymo trūkumus ar esant kitoms svarbioms aplinkybėms, gali raštu kreiptis į Perkančiosios organizacijos direktorių, siūlydamas taikyti kontrahentui pirkimo sutartyje numatytų prievolių įvykdymo užtikrinimo būdą (-us), taip pat inicijuoti pirkimo sutarties nutraukimą joje nustatytais pagrindais.</w:t>
      </w:r>
    </w:p>
    <w:p w:rsidR="008301E5" w:rsidRPr="00003602" w:rsidRDefault="008301E5" w:rsidP="00C1599D">
      <w:pPr>
        <w:spacing w:line="276" w:lineRule="auto"/>
        <w:rPr>
          <w:rFonts w:ascii="Times New Roman" w:eastAsia="Times New Roman" w:hAnsi="Times New Roman"/>
          <w:sz w:val="24"/>
          <w:szCs w:val="24"/>
          <w:lang w:val="lt-LT"/>
        </w:rPr>
      </w:pPr>
      <w:bookmarkStart w:id="7" w:name="page11"/>
      <w:bookmarkEnd w:id="7"/>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VIII SKYRIUS</w:t>
      </w:r>
    </w:p>
    <w:p w:rsidR="008301E5" w:rsidRPr="00003602" w:rsidRDefault="008301E5" w:rsidP="00C1599D">
      <w:pPr>
        <w:spacing w:line="276" w:lineRule="auto"/>
        <w:ind w:right="-259"/>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BAIGIAMOSIOS NUOSTATOS</w:t>
      </w:r>
    </w:p>
    <w:p w:rsidR="008301E5" w:rsidRPr="00003602" w:rsidRDefault="008301E5" w:rsidP="00C1599D">
      <w:pPr>
        <w:spacing w:line="276" w:lineRule="auto"/>
        <w:rPr>
          <w:rFonts w:ascii="Times New Roman" w:eastAsia="Times New Roman" w:hAnsi="Times New Roman"/>
          <w:sz w:val="24"/>
          <w:szCs w:val="24"/>
          <w:lang w:val="lt-LT"/>
        </w:rPr>
      </w:pPr>
    </w:p>
    <w:p w:rsidR="008301E5" w:rsidRPr="00003602" w:rsidRDefault="008301E5" w:rsidP="00C1599D">
      <w:pPr>
        <w:numPr>
          <w:ilvl w:val="0"/>
          <w:numId w:val="12"/>
        </w:numPr>
        <w:tabs>
          <w:tab w:val="left" w:pos="993"/>
        </w:tabs>
        <w:spacing w:line="276" w:lineRule="auto"/>
        <w:ind w:left="0" w:right="20" w:firstLine="567"/>
        <w:jc w:val="both"/>
        <w:rPr>
          <w:rFonts w:ascii="Times New Roman" w:hAnsi="Times New Roman"/>
          <w:sz w:val="24"/>
          <w:szCs w:val="24"/>
          <w:lang w:val="lt-LT"/>
        </w:rPr>
      </w:pPr>
      <w:r w:rsidRPr="00003602">
        <w:rPr>
          <w:rFonts w:ascii="Times New Roman" w:hAnsi="Times New Roman"/>
          <w:sz w:val="24"/>
          <w:szCs w:val="24"/>
          <w:lang w:val="lt-LT"/>
        </w:rPr>
        <w:t>Planavimo ir pasirengimo pirkimams dokumentai, pirkimo dokumentai, paraiškos, pasiūlymai bei jų nagrinėjimo ir vertinimo dokumentai, Viešojo pirkimo komisijos posėdžių, derybų, dialogo ar kiti protokolai, Mažos vertės pirkimo pažymos, susirašinėjimo dokumentai, kiti su pirkimu susiję dokumentai (konfidencialumo pasižadėjimai, nešališkumo deklaracijos, pirkimo sutartys, pirkimo procedūrų ataskaitos, pirkimo sutarčių ataskaitos) registruojami ir saugomi Perkančiojoje organizacijoje.</w:t>
      </w:r>
    </w:p>
    <w:p w:rsidR="008301E5" w:rsidRPr="00003602" w:rsidRDefault="008301E5" w:rsidP="00C1599D">
      <w:pPr>
        <w:numPr>
          <w:ilvl w:val="0"/>
          <w:numId w:val="12"/>
        </w:numPr>
        <w:tabs>
          <w:tab w:val="left" w:pos="993"/>
        </w:tabs>
        <w:spacing w:line="276" w:lineRule="auto"/>
        <w:ind w:left="0" w:right="20" w:firstLine="567"/>
        <w:jc w:val="both"/>
        <w:rPr>
          <w:rFonts w:ascii="Times New Roman" w:hAnsi="Times New Roman"/>
          <w:sz w:val="24"/>
          <w:szCs w:val="24"/>
          <w:lang w:val="lt-LT"/>
        </w:rPr>
      </w:pPr>
      <w:r w:rsidRPr="00003602">
        <w:rPr>
          <w:rFonts w:ascii="Times New Roman" w:hAnsi="Times New Roman"/>
          <w:sz w:val="24"/>
          <w:szCs w:val="24"/>
          <w:lang w:val="lt-LT"/>
        </w:rPr>
        <w:t>Visi su pirkimų organizavimu, atlikimu ir vidaus kontrole susiję dokumentai saugomi kartu su pirkimų procedūrų dokumentais Viešųjų pirkimų įstatymo ir Lietuvos Respublikos dokumentų ir archyvų įstatymo nustatyta tvarka.</w:t>
      </w:r>
    </w:p>
    <w:p w:rsidR="008301E5" w:rsidRPr="00003602" w:rsidRDefault="008301E5" w:rsidP="00C1599D">
      <w:pPr>
        <w:tabs>
          <w:tab w:val="left" w:pos="1220"/>
        </w:tabs>
        <w:spacing w:line="276" w:lineRule="auto"/>
        <w:ind w:left="709" w:right="20"/>
        <w:jc w:val="center"/>
        <w:rPr>
          <w:rFonts w:ascii="Times New Roman" w:hAnsi="Times New Roman"/>
          <w:sz w:val="24"/>
          <w:szCs w:val="24"/>
          <w:lang w:val="lt-LT"/>
        </w:rPr>
      </w:pPr>
      <w:r w:rsidRPr="00003602">
        <w:rPr>
          <w:rFonts w:ascii="Times New Roman" w:hAnsi="Times New Roman"/>
          <w:sz w:val="24"/>
          <w:szCs w:val="24"/>
          <w:lang w:val="lt-LT"/>
        </w:rPr>
        <w:t>_________________________________</w:t>
      </w:r>
    </w:p>
    <w:p w:rsidR="00F45B2C" w:rsidRPr="00003602" w:rsidRDefault="00F45B2C" w:rsidP="008301E5">
      <w:pPr>
        <w:spacing w:line="360" w:lineRule="auto"/>
        <w:rPr>
          <w:rFonts w:ascii="Times New Roman" w:hAnsi="Times New Roman" w:cs="Times New Roman"/>
          <w:sz w:val="24"/>
          <w:szCs w:val="24"/>
          <w:lang w:val="lt-LT"/>
        </w:rPr>
        <w:sectPr w:rsidR="00F45B2C" w:rsidRPr="00003602" w:rsidSect="002E31B6">
          <w:headerReference w:type="default" r:id="rId8"/>
          <w:headerReference w:type="first" r:id="rId9"/>
          <w:type w:val="continuous"/>
          <w:pgSz w:w="11906" w:h="16838"/>
          <w:pgMar w:top="851" w:right="567" w:bottom="1134" w:left="1701" w:header="567" w:footer="567" w:gutter="0"/>
          <w:cols w:space="1296"/>
          <w:titlePg/>
          <w:docGrid w:linePitch="360"/>
        </w:sectPr>
      </w:pPr>
    </w:p>
    <w:tbl>
      <w:tblPr>
        <w:tblW w:w="10026" w:type="dxa"/>
        <w:tblInd w:w="-103" w:type="dxa"/>
        <w:tblLook w:val="01E0" w:firstRow="1" w:lastRow="1" w:firstColumn="1" w:lastColumn="1" w:noHBand="0" w:noVBand="0"/>
      </w:tblPr>
      <w:tblGrid>
        <w:gridCol w:w="5490"/>
        <w:gridCol w:w="4536"/>
      </w:tblGrid>
      <w:tr w:rsidR="00EA3344" w:rsidRPr="00003602" w:rsidTr="006128FD">
        <w:tc>
          <w:tcPr>
            <w:tcW w:w="5490" w:type="dxa"/>
          </w:tcPr>
          <w:p w:rsidR="00EA3344" w:rsidRPr="00003602" w:rsidRDefault="00EA3344" w:rsidP="00EA3344">
            <w:pPr>
              <w:spacing w:line="360" w:lineRule="auto"/>
              <w:ind w:left="761" w:hanging="761"/>
              <w:rPr>
                <w:rFonts w:ascii="Times New Roman" w:eastAsia="Times New Roman" w:hAnsi="Times New Roman"/>
                <w:sz w:val="24"/>
                <w:szCs w:val="24"/>
                <w:lang w:val="lt-LT"/>
              </w:rPr>
            </w:pPr>
          </w:p>
        </w:tc>
        <w:tc>
          <w:tcPr>
            <w:tcW w:w="4536" w:type="dxa"/>
          </w:tcPr>
          <w:p w:rsidR="00F37056" w:rsidRPr="006C4F5E" w:rsidRDefault="00F37056" w:rsidP="00EA3344">
            <w:pPr>
              <w:spacing w:line="360" w:lineRule="auto"/>
              <w:jc w:val="both"/>
              <w:rPr>
                <w:rFonts w:ascii="Times New Roman" w:hAnsi="Times New Roman" w:cs="Times New Roman"/>
                <w:sz w:val="22"/>
                <w:szCs w:val="22"/>
                <w:lang w:val="lt-LT" w:eastAsia="lt-LT"/>
              </w:rPr>
            </w:pPr>
            <w:r w:rsidRPr="006C4F5E">
              <w:rPr>
                <w:rFonts w:ascii="Times New Roman" w:hAnsi="Times New Roman" w:cs="Times New Roman"/>
                <w:sz w:val="22"/>
                <w:szCs w:val="22"/>
                <w:lang w:val="lt-LT" w:eastAsia="lt-LT"/>
              </w:rPr>
              <w:t>VšĮ „Nacionalinis žiedas“</w:t>
            </w:r>
          </w:p>
          <w:p w:rsidR="00EA3344" w:rsidRPr="006C4F5E" w:rsidRDefault="00EA3344" w:rsidP="00EA3344">
            <w:pPr>
              <w:spacing w:line="360" w:lineRule="auto"/>
              <w:jc w:val="both"/>
              <w:rPr>
                <w:rFonts w:ascii="Times New Roman" w:eastAsia="Times New Roman" w:hAnsi="Times New Roman"/>
                <w:sz w:val="22"/>
                <w:szCs w:val="22"/>
                <w:lang w:val="lt-LT"/>
              </w:rPr>
            </w:pPr>
            <w:r w:rsidRPr="006C4F5E">
              <w:rPr>
                <w:rFonts w:ascii="Times New Roman" w:eastAsia="Times New Roman" w:hAnsi="Times New Roman"/>
                <w:sz w:val="22"/>
                <w:szCs w:val="22"/>
                <w:lang w:val="lt-LT"/>
              </w:rPr>
              <w:t xml:space="preserve"> viešųjų pirkimų organizavimo taisyklių</w:t>
            </w:r>
          </w:p>
          <w:p w:rsidR="00EA3344" w:rsidRPr="00003602" w:rsidRDefault="00EA3344" w:rsidP="00EA3344">
            <w:pPr>
              <w:spacing w:line="360" w:lineRule="auto"/>
              <w:jc w:val="both"/>
              <w:rPr>
                <w:rFonts w:ascii="Times New Roman" w:eastAsia="Times New Roman" w:hAnsi="Times New Roman"/>
                <w:sz w:val="22"/>
                <w:szCs w:val="22"/>
                <w:lang w:val="lt-LT"/>
              </w:rPr>
            </w:pPr>
            <w:r w:rsidRPr="006C4F5E">
              <w:rPr>
                <w:rFonts w:ascii="Times New Roman" w:eastAsia="Times New Roman" w:hAnsi="Times New Roman"/>
                <w:sz w:val="22"/>
                <w:szCs w:val="22"/>
                <w:lang w:val="lt-LT"/>
              </w:rPr>
              <w:t>1 priedas</w:t>
            </w:r>
          </w:p>
          <w:p w:rsidR="00EA3344" w:rsidRPr="00003602" w:rsidRDefault="00EA3344" w:rsidP="00EA3344">
            <w:pPr>
              <w:spacing w:line="360" w:lineRule="auto"/>
              <w:jc w:val="both"/>
              <w:rPr>
                <w:rFonts w:ascii="Times New Roman" w:eastAsia="Times New Roman" w:hAnsi="Times New Roman"/>
                <w:sz w:val="24"/>
                <w:szCs w:val="24"/>
                <w:lang w:val="lt-LT"/>
              </w:rPr>
            </w:pPr>
          </w:p>
        </w:tc>
      </w:tr>
    </w:tbl>
    <w:p w:rsidR="00EA3344" w:rsidRPr="00003602" w:rsidRDefault="00EA3344" w:rsidP="00EA3344">
      <w:pPr>
        <w:spacing w:line="0" w:lineRule="atLeast"/>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(Viešųjų pirkimų plano forma)</w:t>
      </w:r>
    </w:p>
    <w:p w:rsidR="00EA3344" w:rsidRPr="00003602" w:rsidRDefault="00EA3344" w:rsidP="00EA3344">
      <w:pPr>
        <w:spacing w:line="0" w:lineRule="atLeast"/>
        <w:jc w:val="center"/>
        <w:rPr>
          <w:rFonts w:ascii="Times New Roman" w:eastAsia="Times New Roman" w:hAnsi="Times New Roman"/>
          <w:b/>
          <w:sz w:val="24"/>
          <w:lang w:val="lt-LT"/>
        </w:rPr>
      </w:pPr>
    </w:p>
    <w:p w:rsidR="00EA3344" w:rsidRPr="00003602" w:rsidRDefault="00EA3344" w:rsidP="00EA3344">
      <w:pPr>
        <w:ind w:left="5040" w:firstLine="540"/>
        <w:rPr>
          <w:rFonts w:ascii="Times New Roman" w:hAnsi="Times New Roman"/>
          <w:noProof/>
          <w:sz w:val="24"/>
          <w:szCs w:val="24"/>
          <w:lang w:val="lt-LT"/>
        </w:rPr>
      </w:pPr>
      <w:r w:rsidRPr="00003602">
        <w:rPr>
          <w:rFonts w:ascii="Times New Roman" w:hAnsi="Times New Roman"/>
          <w:noProof/>
          <w:sz w:val="24"/>
          <w:szCs w:val="24"/>
          <w:lang w:val="lt-LT"/>
        </w:rPr>
        <w:t>TVIRTINU</w:t>
      </w:r>
    </w:p>
    <w:p w:rsidR="00F37056" w:rsidRPr="00003602" w:rsidRDefault="00F37056" w:rsidP="00F37056">
      <w:pPr>
        <w:tabs>
          <w:tab w:val="right" w:leader="underscore" w:pos="9639"/>
        </w:tabs>
        <w:ind w:left="5040" w:firstLine="540"/>
        <w:rPr>
          <w:rFonts w:ascii="Times New Roman" w:hAnsi="Times New Roman" w:cs="Times New Roman"/>
          <w:sz w:val="24"/>
          <w:szCs w:val="24"/>
          <w:lang w:val="lt-LT" w:eastAsia="lt-LT"/>
        </w:rPr>
      </w:pPr>
      <w:r w:rsidRPr="00003602">
        <w:rPr>
          <w:rFonts w:ascii="Times New Roman" w:hAnsi="Times New Roman" w:cs="Times New Roman"/>
          <w:sz w:val="24"/>
          <w:szCs w:val="24"/>
          <w:lang w:val="lt-LT" w:eastAsia="lt-LT"/>
        </w:rPr>
        <w:t>VšĮ „Nacionalinis žiedas“</w:t>
      </w:r>
    </w:p>
    <w:p w:rsidR="00EA3344" w:rsidRPr="00003602" w:rsidRDefault="00F37056" w:rsidP="00F37056">
      <w:pPr>
        <w:tabs>
          <w:tab w:val="right" w:leader="underscore" w:pos="9639"/>
        </w:tabs>
        <w:ind w:left="5040" w:firstLine="540"/>
        <w:rPr>
          <w:rFonts w:ascii="Times New Roman" w:hAnsi="Times New Roman"/>
          <w:i/>
          <w:noProof/>
          <w:sz w:val="24"/>
          <w:szCs w:val="24"/>
          <w:lang w:val="lt-LT"/>
        </w:rPr>
      </w:pPr>
      <w:r w:rsidRPr="00003602">
        <w:rPr>
          <w:rFonts w:ascii="Times New Roman" w:hAnsi="Times New Roman"/>
          <w:i/>
          <w:noProof/>
          <w:sz w:val="24"/>
          <w:szCs w:val="24"/>
          <w:lang w:val="lt-LT"/>
        </w:rPr>
        <w:t>_______________________</w:t>
      </w:r>
    </w:p>
    <w:p w:rsidR="00EA3344" w:rsidRPr="00003602" w:rsidRDefault="00EA3344" w:rsidP="00EA3344">
      <w:pPr>
        <w:tabs>
          <w:tab w:val="right" w:leader="underscore" w:pos="8640"/>
        </w:tabs>
        <w:ind w:left="5040" w:firstLine="540"/>
        <w:rPr>
          <w:rFonts w:ascii="Times New Roman" w:hAnsi="Times New Roman"/>
          <w:i/>
          <w:noProof/>
          <w:sz w:val="24"/>
          <w:szCs w:val="24"/>
          <w:lang w:val="lt-LT"/>
        </w:rPr>
      </w:pPr>
      <w:r w:rsidRPr="00003602">
        <w:rPr>
          <w:rFonts w:ascii="Times New Roman" w:hAnsi="Times New Roman"/>
          <w:i/>
          <w:noProof/>
          <w:sz w:val="24"/>
          <w:szCs w:val="24"/>
          <w:lang w:val="lt-LT"/>
        </w:rPr>
        <w:t>(parašas)</w:t>
      </w:r>
    </w:p>
    <w:p w:rsidR="00EA3344" w:rsidRPr="00003602" w:rsidRDefault="00EA3344" w:rsidP="00EA3344">
      <w:pPr>
        <w:tabs>
          <w:tab w:val="right" w:leader="underscore" w:pos="8640"/>
        </w:tabs>
        <w:ind w:left="5040" w:firstLine="540"/>
        <w:rPr>
          <w:rFonts w:ascii="Times New Roman" w:hAnsi="Times New Roman"/>
          <w:i/>
          <w:noProof/>
          <w:sz w:val="24"/>
          <w:szCs w:val="24"/>
          <w:lang w:val="lt-LT"/>
        </w:rPr>
      </w:pPr>
      <w:r w:rsidRPr="00003602">
        <w:rPr>
          <w:rFonts w:ascii="Times New Roman" w:hAnsi="Times New Roman"/>
          <w:i/>
          <w:noProof/>
          <w:sz w:val="24"/>
          <w:szCs w:val="24"/>
          <w:lang w:val="lt-LT"/>
        </w:rPr>
        <w:t>____________________________</w:t>
      </w:r>
    </w:p>
    <w:p w:rsidR="00EA3344" w:rsidRPr="00003602" w:rsidRDefault="00EA3344" w:rsidP="00EA3344">
      <w:pPr>
        <w:tabs>
          <w:tab w:val="right" w:leader="underscore" w:pos="8640"/>
        </w:tabs>
        <w:ind w:left="5040" w:firstLine="540"/>
        <w:rPr>
          <w:rFonts w:ascii="Times New Roman" w:hAnsi="Times New Roman"/>
          <w:i/>
          <w:noProof/>
          <w:sz w:val="24"/>
          <w:szCs w:val="24"/>
          <w:lang w:val="lt-LT"/>
        </w:rPr>
      </w:pPr>
      <w:r w:rsidRPr="00003602">
        <w:rPr>
          <w:rFonts w:ascii="Times New Roman" w:hAnsi="Times New Roman"/>
          <w:i/>
          <w:noProof/>
          <w:sz w:val="24"/>
          <w:szCs w:val="24"/>
          <w:lang w:val="lt-LT"/>
        </w:rPr>
        <w:t>(vardas ir pavardė)</w:t>
      </w:r>
    </w:p>
    <w:p w:rsidR="00EA3344" w:rsidRPr="00003602" w:rsidRDefault="00EA3344" w:rsidP="00EA3344">
      <w:pPr>
        <w:rPr>
          <w:rFonts w:ascii="Times New Roman Bold" w:hAnsi="Times New Roman Bold"/>
          <w:b/>
          <w:caps/>
          <w:noProof/>
          <w:sz w:val="24"/>
          <w:szCs w:val="24"/>
          <w:lang w:val="lt-LT"/>
        </w:rPr>
      </w:pPr>
    </w:p>
    <w:p w:rsidR="00EA3344" w:rsidRPr="00003602" w:rsidRDefault="00F37056" w:rsidP="00EA3344">
      <w:pPr>
        <w:spacing w:line="0" w:lineRule="atLeast"/>
        <w:jc w:val="center"/>
        <w:rPr>
          <w:rFonts w:ascii="Times New Roman" w:hAnsi="Times New Roman"/>
          <w:b/>
          <w:caps/>
          <w:strike/>
          <w:noProof/>
          <w:sz w:val="24"/>
          <w:szCs w:val="24"/>
          <w:lang w:val="lt-LT"/>
        </w:rPr>
      </w:pPr>
      <w:r w:rsidRPr="00003602">
        <w:rPr>
          <w:rFonts w:ascii="Times New Roman" w:eastAsia="Times New Roman" w:hAnsi="Times New Roman"/>
          <w:b/>
          <w:sz w:val="24"/>
          <w:szCs w:val="24"/>
          <w:lang w:val="lt-LT"/>
        </w:rPr>
        <w:t>VŠĮ „NACIONALINIS ŽIEDAS“</w:t>
      </w:r>
      <w:r w:rsidR="00EA3344" w:rsidRPr="00003602">
        <w:rPr>
          <w:rFonts w:ascii="Times New Roman" w:eastAsia="Times New Roman" w:hAnsi="Times New Roman" w:cs="Times New Roman"/>
          <w:b/>
          <w:sz w:val="22"/>
          <w:szCs w:val="22"/>
          <w:lang w:val="lt-LT"/>
        </w:rPr>
        <w:t xml:space="preserve"> </w:t>
      </w:r>
      <w:r w:rsidR="00EA3344" w:rsidRPr="00003602">
        <w:rPr>
          <w:rFonts w:ascii="Times New Roman Bold" w:hAnsi="Times New Roman Bold"/>
          <w:b/>
          <w:caps/>
          <w:noProof/>
          <w:sz w:val="24"/>
          <w:szCs w:val="24"/>
          <w:lang w:val="lt-LT"/>
        </w:rPr>
        <w:t>20__ metŲ viešųjų pirkimų</w:t>
      </w:r>
      <w:r w:rsidR="00EA3344" w:rsidRPr="00003602">
        <w:rPr>
          <w:rFonts w:ascii="Times New Roman" w:hAnsi="Times New Roman"/>
          <w:b/>
          <w:caps/>
          <w:noProof/>
          <w:sz w:val="24"/>
          <w:szCs w:val="24"/>
          <w:lang w:val="lt-LT"/>
        </w:rPr>
        <w:t xml:space="preserve"> planas</w:t>
      </w:r>
    </w:p>
    <w:p w:rsidR="00EA3344" w:rsidRPr="00003602" w:rsidRDefault="00EA3344" w:rsidP="00EA3344">
      <w:pPr>
        <w:rPr>
          <w:rFonts w:ascii="Times New Roman" w:hAnsi="Times New Roman"/>
          <w:strike/>
          <w:noProof/>
          <w:sz w:val="24"/>
          <w:szCs w:val="24"/>
          <w:lang w:val="lt-LT"/>
        </w:rPr>
      </w:pPr>
    </w:p>
    <w:tbl>
      <w:tblPr>
        <w:tblW w:w="9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1134"/>
        <w:gridCol w:w="851"/>
        <w:gridCol w:w="889"/>
        <w:gridCol w:w="851"/>
        <w:gridCol w:w="953"/>
        <w:gridCol w:w="1322"/>
        <w:gridCol w:w="1655"/>
        <w:gridCol w:w="1008"/>
      </w:tblGrid>
      <w:tr w:rsidR="00EA3344" w:rsidRPr="00003602" w:rsidTr="006128FD">
        <w:trPr>
          <w:cantSplit/>
          <w:trHeight w:val="3926"/>
        </w:trPr>
        <w:tc>
          <w:tcPr>
            <w:tcW w:w="426" w:type="dxa"/>
            <w:textDirection w:val="btLr"/>
          </w:tcPr>
          <w:p w:rsidR="00EA3344" w:rsidRPr="00003602" w:rsidRDefault="00EA3344" w:rsidP="00EA3344">
            <w:pPr>
              <w:contextualSpacing/>
              <w:jc w:val="center"/>
              <w:rPr>
                <w:rFonts w:ascii="Times New Roman" w:hAnsi="Times New Roman"/>
                <w:noProof/>
                <w:sz w:val="24"/>
                <w:szCs w:val="24"/>
                <w:lang w:val="lt-LT"/>
              </w:rPr>
            </w:pPr>
            <w:r w:rsidRPr="00003602">
              <w:rPr>
                <w:rFonts w:ascii="Times New Roman" w:hAnsi="Times New Roman"/>
                <w:noProof/>
                <w:sz w:val="24"/>
                <w:szCs w:val="24"/>
                <w:lang w:val="lt-LT"/>
              </w:rPr>
              <w:t>Eil. Nr.</w:t>
            </w:r>
          </w:p>
        </w:tc>
        <w:tc>
          <w:tcPr>
            <w:tcW w:w="708" w:type="dxa"/>
            <w:textDirection w:val="btLr"/>
          </w:tcPr>
          <w:p w:rsidR="00EA3344" w:rsidRPr="00003602" w:rsidRDefault="00EA3344" w:rsidP="00EA3344">
            <w:pPr>
              <w:contextualSpacing/>
              <w:jc w:val="center"/>
              <w:rPr>
                <w:rFonts w:ascii="Times New Roman" w:hAnsi="Times New Roman"/>
                <w:noProof/>
                <w:sz w:val="24"/>
                <w:szCs w:val="24"/>
                <w:lang w:val="lt-LT"/>
              </w:rPr>
            </w:pPr>
            <w:r w:rsidRPr="00003602">
              <w:rPr>
                <w:rFonts w:ascii="Times New Roman" w:hAnsi="Times New Roman"/>
                <w:noProof/>
                <w:sz w:val="24"/>
                <w:szCs w:val="24"/>
                <w:lang w:val="lt-LT"/>
              </w:rPr>
              <w:t>Pirkimo objekto pavadinimas</w:t>
            </w:r>
          </w:p>
        </w:tc>
        <w:tc>
          <w:tcPr>
            <w:tcW w:w="1134" w:type="dxa"/>
            <w:textDirection w:val="btLr"/>
          </w:tcPr>
          <w:p w:rsidR="00EA3344" w:rsidRPr="00003602" w:rsidRDefault="00EA3344" w:rsidP="00EA3344">
            <w:pPr>
              <w:jc w:val="center"/>
              <w:rPr>
                <w:rFonts w:ascii="Times New Roman" w:hAnsi="Times New Roman"/>
                <w:noProof/>
                <w:sz w:val="24"/>
                <w:szCs w:val="24"/>
                <w:lang w:val="lt-LT"/>
              </w:rPr>
            </w:pPr>
            <w:r w:rsidRPr="00003602">
              <w:rPr>
                <w:rFonts w:ascii="Times New Roman" w:hAnsi="Times New Roman"/>
                <w:noProof/>
                <w:sz w:val="24"/>
                <w:szCs w:val="24"/>
                <w:lang w:val="lt-LT"/>
              </w:rPr>
              <w:t>Pagrindinis pirkimo objekto kodas pagal BVPŽ, papildomi BVPŽ kodai (jei jų yra)</w:t>
            </w:r>
          </w:p>
        </w:tc>
        <w:tc>
          <w:tcPr>
            <w:tcW w:w="851" w:type="dxa"/>
            <w:textDirection w:val="btLr"/>
          </w:tcPr>
          <w:p w:rsidR="00EA3344" w:rsidRPr="00003602" w:rsidRDefault="00EA3344" w:rsidP="00EA3344">
            <w:pPr>
              <w:jc w:val="center"/>
              <w:rPr>
                <w:rFonts w:ascii="Times New Roman" w:hAnsi="Times New Roman"/>
                <w:strike/>
                <w:noProof/>
                <w:sz w:val="24"/>
                <w:szCs w:val="24"/>
                <w:lang w:val="lt-LT"/>
              </w:rPr>
            </w:pPr>
            <w:r w:rsidRPr="00003602">
              <w:rPr>
                <w:rFonts w:ascii="Times New Roman" w:hAnsi="Times New Roman"/>
                <w:noProof/>
                <w:sz w:val="24"/>
                <w:szCs w:val="24"/>
                <w:lang w:val="lt-LT"/>
              </w:rPr>
              <w:t xml:space="preserve">Numatomų pirkti prekių kiekiai bei paslaugų ar darbų apimtis </w:t>
            </w:r>
            <w:r w:rsidRPr="00003602">
              <w:rPr>
                <w:rFonts w:ascii="Times New Roman" w:hAnsi="Times New Roman"/>
                <w:i/>
                <w:noProof/>
                <w:sz w:val="24"/>
                <w:szCs w:val="24"/>
                <w:lang w:val="lt-LT"/>
              </w:rPr>
              <w:t>(jei įmanoma)</w:t>
            </w:r>
          </w:p>
        </w:tc>
        <w:tc>
          <w:tcPr>
            <w:tcW w:w="889" w:type="dxa"/>
            <w:textDirection w:val="btLr"/>
          </w:tcPr>
          <w:p w:rsidR="00EA3344" w:rsidRPr="00003602" w:rsidRDefault="00EA3344" w:rsidP="00EA3344">
            <w:pPr>
              <w:jc w:val="center"/>
              <w:rPr>
                <w:rFonts w:ascii="Times New Roman" w:hAnsi="Times New Roman"/>
                <w:strike/>
                <w:noProof/>
                <w:sz w:val="24"/>
                <w:szCs w:val="24"/>
                <w:lang w:val="lt-LT"/>
              </w:rPr>
            </w:pPr>
            <w:r w:rsidRPr="00003602">
              <w:rPr>
                <w:rFonts w:ascii="Times New Roman" w:hAnsi="Times New Roman"/>
                <w:sz w:val="24"/>
                <w:szCs w:val="24"/>
                <w:lang w:val="lt-LT"/>
              </w:rPr>
              <w:t>Planuojama viešojo pirkimo vertė eurais, su PVM</w:t>
            </w:r>
          </w:p>
        </w:tc>
        <w:tc>
          <w:tcPr>
            <w:tcW w:w="851" w:type="dxa"/>
            <w:textDirection w:val="btLr"/>
          </w:tcPr>
          <w:p w:rsidR="00EA3344" w:rsidRPr="00003602" w:rsidRDefault="00EA3344" w:rsidP="00EA3344">
            <w:pPr>
              <w:jc w:val="center"/>
              <w:rPr>
                <w:rFonts w:ascii="Times New Roman" w:hAnsi="Times New Roman"/>
                <w:strike/>
                <w:noProof/>
                <w:sz w:val="24"/>
                <w:szCs w:val="24"/>
                <w:lang w:val="lt-LT"/>
              </w:rPr>
            </w:pPr>
            <w:r w:rsidRPr="00003602">
              <w:rPr>
                <w:rFonts w:ascii="Times New Roman" w:hAnsi="Times New Roman"/>
                <w:noProof/>
                <w:sz w:val="24"/>
                <w:szCs w:val="24"/>
                <w:lang w:val="lt-LT"/>
              </w:rPr>
              <w:t>Numatoma pirkimo pradžia</w:t>
            </w:r>
            <w:r w:rsidRPr="00003602">
              <w:rPr>
                <w:rFonts w:ascii="Times New Roman" w:hAnsi="Times New Roman"/>
                <w:sz w:val="24"/>
                <w:szCs w:val="24"/>
                <w:lang w:val="lt-LT"/>
              </w:rPr>
              <w:t xml:space="preserve"> </w:t>
            </w:r>
          </w:p>
        </w:tc>
        <w:tc>
          <w:tcPr>
            <w:tcW w:w="953" w:type="dxa"/>
            <w:textDirection w:val="btLr"/>
          </w:tcPr>
          <w:p w:rsidR="00EA3344" w:rsidRPr="00003602" w:rsidRDefault="00EA3344" w:rsidP="00EA3344">
            <w:pPr>
              <w:jc w:val="center"/>
              <w:rPr>
                <w:rFonts w:ascii="Times New Roman" w:hAnsi="Times New Roman"/>
                <w:strike/>
                <w:noProof/>
                <w:sz w:val="24"/>
                <w:szCs w:val="24"/>
                <w:lang w:val="lt-LT"/>
              </w:rPr>
            </w:pPr>
            <w:r w:rsidRPr="00003602">
              <w:rPr>
                <w:rFonts w:ascii="Times New Roman" w:hAnsi="Times New Roman"/>
                <w:sz w:val="24"/>
                <w:szCs w:val="24"/>
                <w:lang w:val="lt-LT"/>
              </w:rPr>
              <w:t>Pirkimo būdas</w:t>
            </w:r>
          </w:p>
        </w:tc>
        <w:tc>
          <w:tcPr>
            <w:tcW w:w="1322" w:type="dxa"/>
            <w:textDirection w:val="btLr"/>
          </w:tcPr>
          <w:p w:rsidR="00EA3344" w:rsidRPr="00003602" w:rsidRDefault="00EA3344" w:rsidP="00EA3344">
            <w:pPr>
              <w:jc w:val="center"/>
              <w:rPr>
                <w:rFonts w:ascii="Times New Roman" w:hAnsi="Times New Roman"/>
                <w:strike/>
                <w:noProof/>
                <w:sz w:val="24"/>
                <w:szCs w:val="24"/>
                <w:lang w:val="lt-LT"/>
              </w:rPr>
            </w:pPr>
            <w:r w:rsidRPr="00003602">
              <w:rPr>
                <w:rFonts w:ascii="Times New Roman" w:hAnsi="Times New Roman"/>
                <w:sz w:val="24"/>
                <w:szCs w:val="24"/>
                <w:lang w:val="lt-LT"/>
              </w:rPr>
              <w:t>Pirkimo vykdytojai</w:t>
            </w:r>
          </w:p>
        </w:tc>
        <w:tc>
          <w:tcPr>
            <w:tcW w:w="1655" w:type="dxa"/>
            <w:textDirection w:val="btLr"/>
          </w:tcPr>
          <w:p w:rsidR="00EA3344" w:rsidRPr="00003602" w:rsidRDefault="00EA3344" w:rsidP="00EA3344">
            <w:pPr>
              <w:jc w:val="center"/>
              <w:rPr>
                <w:rFonts w:ascii="Times New Roman" w:hAnsi="Times New Roman"/>
                <w:strike/>
                <w:noProof/>
                <w:sz w:val="24"/>
                <w:szCs w:val="24"/>
                <w:lang w:val="lt-LT"/>
              </w:rPr>
            </w:pPr>
            <w:r w:rsidRPr="00003602">
              <w:rPr>
                <w:rFonts w:ascii="Times New Roman" w:hAnsi="Times New Roman"/>
                <w:sz w:val="24"/>
                <w:szCs w:val="24"/>
                <w:lang w:val="lt-LT"/>
              </w:rPr>
              <w:t>Kiti reikalavimai</w:t>
            </w:r>
          </w:p>
        </w:tc>
        <w:tc>
          <w:tcPr>
            <w:tcW w:w="1008" w:type="dxa"/>
            <w:textDirection w:val="btLr"/>
          </w:tcPr>
          <w:p w:rsidR="00EA3344" w:rsidRPr="00003602" w:rsidRDefault="00EA3344" w:rsidP="00EA3344">
            <w:pPr>
              <w:jc w:val="center"/>
              <w:rPr>
                <w:rFonts w:ascii="Times New Roman" w:hAnsi="Times New Roman"/>
                <w:strike/>
                <w:noProof/>
                <w:sz w:val="24"/>
                <w:szCs w:val="24"/>
                <w:lang w:val="lt-LT"/>
              </w:rPr>
            </w:pPr>
            <w:r w:rsidRPr="00003602">
              <w:rPr>
                <w:rFonts w:ascii="Times New Roman" w:hAnsi="Times New Roman"/>
                <w:noProof/>
                <w:sz w:val="24"/>
                <w:szCs w:val="24"/>
                <w:lang w:val="lt-LT"/>
              </w:rPr>
              <w:t>Pastabos ar kita, Perkančiosios organizacijos nuomone, reikalinga informacija</w:t>
            </w:r>
          </w:p>
        </w:tc>
      </w:tr>
      <w:tr w:rsidR="00EA3344" w:rsidRPr="00003602" w:rsidTr="006128FD">
        <w:tc>
          <w:tcPr>
            <w:tcW w:w="426" w:type="dxa"/>
          </w:tcPr>
          <w:p w:rsidR="00EA3344" w:rsidRPr="00003602" w:rsidRDefault="00EA3344" w:rsidP="00EA3344">
            <w:pPr>
              <w:rPr>
                <w:rFonts w:ascii="Times New Roman" w:hAnsi="Times New Roman"/>
                <w:strike/>
                <w:noProof/>
                <w:sz w:val="24"/>
                <w:szCs w:val="24"/>
                <w:lang w:val="lt-LT"/>
              </w:rPr>
            </w:pPr>
          </w:p>
        </w:tc>
        <w:tc>
          <w:tcPr>
            <w:tcW w:w="708" w:type="dxa"/>
          </w:tcPr>
          <w:p w:rsidR="00EA3344" w:rsidRPr="00003602" w:rsidRDefault="00EA3344" w:rsidP="00EA3344">
            <w:pPr>
              <w:rPr>
                <w:rFonts w:ascii="Times New Roman" w:hAnsi="Times New Roman"/>
                <w:strike/>
                <w:noProof/>
                <w:sz w:val="24"/>
                <w:szCs w:val="24"/>
                <w:lang w:val="lt-LT"/>
              </w:rPr>
            </w:pPr>
          </w:p>
        </w:tc>
        <w:tc>
          <w:tcPr>
            <w:tcW w:w="1134" w:type="dxa"/>
          </w:tcPr>
          <w:p w:rsidR="00EA3344" w:rsidRPr="00003602" w:rsidRDefault="00EA3344" w:rsidP="00EA3344">
            <w:pPr>
              <w:rPr>
                <w:rFonts w:ascii="Times New Roman" w:hAnsi="Times New Roman"/>
                <w:strike/>
                <w:noProof/>
                <w:sz w:val="24"/>
                <w:szCs w:val="24"/>
                <w:lang w:val="lt-LT"/>
              </w:rPr>
            </w:pPr>
          </w:p>
        </w:tc>
        <w:tc>
          <w:tcPr>
            <w:tcW w:w="851" w:type="dxa"/>
          </w:tcPr>
          <w:p w:rsidR="00EA3344" w:rsidRPr="00003602" w:rsidRDefault="00EA3344" w:rsidP="00EA3344">
            <w:pPr>
              <w:rPr>
                <w:rFonts w:ascii="Times New Roman" w:hAnsi="Times New Roman"/>
                <w:strike/>
                <w:noProof/>
                <w:sz w:val="24"/>
                <w:szCs w:val="24"/>
                <w:lang w:val="lt-LT"/>
              </w:rPr>
            </w:pPr>
          </w:p>
        </w:tc>
        <w:tc>
          <w:tcPr>
            <w:tcW w:w="889" w:type="dxa"/>
          </w:tcPr>
          <w:p w:rsidR="00EA3344" w:rsidRPr="00003602" w:rsidRDefault="00EA3344" w:rsidP="00EA3344">
            <w:pPr>
              <w:rPr>
                <w:rFonts w:ascii="Times New Roman" w:hAnsi="Times New Roman"/>
                <w:strike/>
                <w:noProof/>
                <w:sz w:val="24"/>
                <w:szCs w:val="24"/>
                <w:lang w:val="lt-LT"/>
              </w:rPr>
            </w:pPr>
          </w:p>
        </w:tc>
        <w:tc>
          <w:tcPr>
            <w:tcW w:w="851" w:type="dxa"/>
          </w:tcPr>
          <w:p w:rsidR="00EA3344" w:rsidRPr="00003602" w:rsidRDefault="00EA3344" w:rsidP="00EA3344">
            <w:pPr>
              <w:rPr>
                <w:rFonts w:ascii="Times New Roman" w:hAnsi="Times New Roman"/>
                <w:strike/>
                <w:noProof/>
                <w:sz w:val="24"/>
                <w:szCs w:val="24"/>
                <w:lang w:val="lt-LT"/>
              </w:rPr>
            </w:pPr>
          </w:p>
        </w:tc>
        <w:tc>
          <w:tcPr>
            <w:tcW w:w="953" w:type="dxa"/>
          </w:tcPr>
          <w:p w:rsidR="00EA3344" w:rsidRPr="00003602" w:rsidRDefault="00EA3344" w:rsidP="00EA3344">
            <w:pPr>
              <w:rPr>
                <w:rFonts w:ascii="Times New Roman" w:hAnsi="Times New Roman"/>
                <w:strike/>
                <w:noProof/>
                <w:sz w:val="24"/>
                <w:szCs w:val="24"/>
                <w:lang w:val="lt-LT"/>
              </w:rPr>
            </w:pPr>
          </w:p>
        </w:tc>
        <w:tc>
          <w:tcPr>
            <w:tcW w:w="1322" w:type="dxa"/>
          </w:tcPr>
          <w:p w:rsidR="00EA3344" w:rsidRPr="00003602" w:rsidRDefault="00EA3344" w:rsidP="00EA3344">
            <w:pPr>
              <w:rPr>
                <w:rFonts w:ascii="Times New Roman" w:hAnsi="Times New Roman"/>
                <w:strike/>
                <w:noProof/>
                <w:sz w:val="24"/>
                <w:szCs w:val="24"/>
                <w:lang w:val="lt-LT"/>
              </w:rPr>
            </w:pPr>
          </w:p>
        </w:tc>
        <w:tc>
          <w:tcPr>
            <w:tcW w:w="1655" w:type="dxa"/>
          </w:tcPr>
          <w:p w:rsidR="00EA3344" w:rsidRPr="00003602" w:rsidRDefault="00EA3344" w:rsidP="00EA3344">
            <w:pPr>
              <w:rPr>
                <w:rFonts w:ascii="Times New Roman" w:hAnsi="Times New Roman"/>
                <w:strike/>
                <w:noProof/>
                <w:sz w:val="24"/>
                <w:szCs w:val="24"/>
                <w:lang w:val="lt-LT"/>
              </w:rPr>
            </w:pPr>
          </w:p>
        </w:tc>
        <w:tc>
          <w:tcPr>
            <w:tcW w:w="1008" w:type="dxa"/>
          </w:tcPr>
          <w:p w:rsidR="00EA3344" w:rsidRPr="00003602" w:rsidRDefault="00EA3344" w:rsidP="00EA3344">
            <w:pPr>
              <w:rPr>
                <w:rFonts w:ascii="Times New Roman" w:hAnsi="Times New Roman"/>
                <w:strike/>
                <w:noProof/>
                <w:sz w:val="24"/>
                <w:szCs w:val="24"/>
                <w:lang w:val="lt-LT"/>
              </w:rPr>
            </w:pPr>
          </w:p>
        </w:tc>
      </w:tr>
      <w:tr w:rsidR="00EA3344" w:rsidRPr="00003602" w:rsidTr="006128FD">
        <w:tc>
          <w:tcPr>
            <w:tcW w:w="426" w:type="dxa"/>
            <w:textDirection w:val="btLr"/>
          </w:tcPr>
          <w:p w:rsidR="00EA3344" w:rsidRPr="00003602" w:rsidRDefault="00EA3344" w:rsidP="00EA3344">
            <w:pPr>
              <w:contextualSpacing/>
              <w:rPr>
                <w:rFonts w:ascii="Times New Roman" w:hAnsi="Times New Roman"/>
                <w:noProof/>
                <w:sz w:val="24"/>
                <w:szCs w:val="24"/>
                <w:lang w:val="lt-LT"/>
              </w:rPr>
            </w:pPr>
            <w:r w:rsidRPr="00003602">
              <w:rPr>
                <w:rFonts w:ascii="Times New Roman" w:hAnsi="Times New Roman"/>
                <w:noProof/>
                <w:sz w:val="24"/>
                <w:szCs w:val="24"/>
                <w:lang w:val="lt-LT"/>
              </w:rPr>
              <w:t xml:space="preserve"> </w:t>
            </w:r>
          </w:p>
        </w:tc>
        <w:tc>
          <w:tcPr>
            <w:tcW w:w="708" w:type="dxa"/>
          </w:tcPr>
          <w:p w:rsidR="00EA3344" w:rsidRPr="00003602" w:rsidRDefault="00EA3344" w:rsidP="00EA3344">
            <w:pPr>
              <w:rPr>
                <w:rFonts w:ascii="Times New Roman" w:hAnsi="Times New Roman"/>
                <w:strike/>
                <w:noProof/>
                <w:sz w:val="24"/>
                <w:szCs w:val="24"/>
                <w:lang w:val="lt-LT"/>
              </w:rPr>
            </w:pPr>
          </w:p>
        </w:tc>
        <w:tc>
          <w:tcPr>
            <w:tcW w:w="1134" w:type="dxa"/>
          </w:tcPr>
          <w:p w:rsidR="00EA3344" w:rsidRPr="00003602" w:rsidRDefault="00EA3344" w:rsidP="00EA3344">
            <w:pPr>
              <w:rPr>
                <w:rFonts w:ascii="Times New Roman" w:hAnsi="Times New Roman"/>
                <w:strike/>
                <w:noProof/>
                <w:sz w:val="24"/>
                <w:szCs w:val="24"/>
                <w:lang w:val="lt-LT"/>
              </w:rPr>
            </w:pPr>
          </w:p>
        </w:tc>
        <w:tc>
          <w:tcPr>
            <w:tcW w:w="851" w:type="dxa"/>
          </w:tcPr>
          <w:p w:rsidR="00EA3344" w:rsidRPr="00003602" w:rsidRDefault="00EA3344" w:rsidP="00EA3344">
            <w:pPr>
              <w:rPr>
                <w:rFonts w:ascii="Times New Roman" w:hAnsi="Times New Roman"/>
                <w:strike/>
                <w:noProof/>
                <w:sz w:val="24"/>
                <w:szCs w:val="24"/>
                <w:lang w:val="lt-LT"/>
              </w:rPr>
            </w:pPr>
          </w:p>
        </w:tc>
        <w:tc>
          <w:tcPr>
            <w:tcW w:w="889" w:type="dxa"/>
          </w:tcPr>
          <w:p w:rsidR="00EA3344" w:rsidRPr="00003602" w:rsidRDefault="00EA3344" w:rsidP="00EA3344">
            <w:pPr>
              <w:rPr>
                <w:rFonts w:ascii="Times New Roman" w:hAnsi="Times New Roman"/>
                <w:strike/>
                <w:noProof/>
                <w:sz w:val="24"/>
                <w:szCs w:val="24"/>
                <w:lang w:val="lt-LT"/>
              </w:rPr>
            </w:pPr>
          </w:p>
        </w:tc>
        <w:tc>
          <w:tcPr>
            <w:tcW w:w="851" w:type="dxa"/>
          </w:tcPr>
          <w:p w:rsidR="00EA3344" w:rsidRPr="00003602" w:rsidRDefault="00EA3344" w:rsidP="00EA3344">
            <w:pPr>
              <w:rPr>
                <w:rFonts w:ascii="Times New Roman" w:hAnsi="Times New Roman"/>
                <w:strike/>
                <w:noProof/>
                <w:sz w:val="24"/>
                <w:szCs w:val="24"/>
                <w:lang w:val="lt-LT"/>
              </w:rPr>
            </w:pPr>
          </w:p>
        </w:tc>
        <w:tc>
          <w:tcPr>
            <w:tcW w:w="953" w:type="dxa"/>
          </w:tcPr>
          <w:p w:rsidR="00EA3344" w:rsidRPr="00003602" w:rsidRDefault="00EA3344" w:rsidP="00EA3344">
            <w:pPr>
              <w:rPr>
                <w:rFonts w:ascii="Times New Roman" w:hAnsi="Times New Roman"/>
                <w:strike/>
                <w:noProof/>
                <w:sz w:val="24"/>
                <w:szCs w:val="24"/>
                <w:lang w:val="lt-LT"/>
              </w:rPr>
            </w:pPr>
          </w:p>
        </w:tc>
        <w:tc>
          <w:tcPr>
            <w:tcW w:w="1322" w:type="dxa"/>
          </w:tcPr>
          <w:p w:rsidR="00EA3344" w:rsidRPr="00003602" w:rsidRDefault="00EA3344" w:rsidP="00EA3344">
            <w:pPr>
              <w:rPr>
                <w:rFonts w:ascii="Times New Roman" w:hAnsi="Times New Roman"/>
                <w:strike/>
                <w:noProof/>
                <w:sz w:val="24"/>
                <w:szCs w:val="24"/>
                <w:lang w:val="lt-LT"/>
              </w:rPr>
            </w:pPr>
          </w:p>
        </w:tc>
        <w:tc>
          <w:tcPr>
            <w:tcW w:w="1655" w:type="dxa"/>
          </w:tcPr>
          <w:p w:rsidR="00EA3344" w:rsidRPr="00003602" w:rsidRDefault="00EA3344" w:rsidP="00EA3344">
            <w:pPr>
              <w:rPr>
                <w:rFonts w:ascii="Times New Roman" w:hAnsi="Times New Roman"/>
                <w:strike/>
                <w:noProof/>
                <w:sz w:val="24"/>
                <w:szCs w:val="24"/>
                <w:lang w:val="lt-LT"/>
              </w:rPr>
            </w:pPr>
          </w:p>
        </w:tc>
        <w:tc>
          <w:tcPr>
            <w:tcW w:w="1008" w:type="dxa"/>
          </w:tcPr>
          <w:p w:rsidR="00EA3344" w:rsidRPr="00003602" w:rsidRDefault="00EA3344" w:rsidP="00EA3344">
            <w:pPr>
              <w:rPr>
                <w:rFonts w:ascii="Times New Roman" w:hAnsi="Times New Roman"/>
                <w:strike/>
                <w:noProof/>
                <w:sz w:val="24"/>
                <w:szCs w:val="24"/>
                <w:lang w:val="lt-LT"/>
              </w:rPr>
            </w:pPr>
          </w:p>
        </w:tc>
      </w:tr>
    </w:tbl>
    <w:p w:rsidR="00EA3344" w:rsidRPr="00003602" w:rsidRDefault="00EA3344" w:rsidP="00EA3344">
      <w:pPr>
        <w:suppressAutoHyphens/>
        <w:autoSpaceDE w:val="0"/>
        <w:autoSpaceDN w:val="0"/>
        <w:adjustRightInd w:val="0"/>
        <w:jc w:val="both"/>
        <w:textAlignment w:val="center"/>
        <w:rPr>
          <w:rFonts w:ascii="Times New Roman" w:eastAsia="Times New Roman" w:hAnsi="Times New Roman"/>
          <w:strike/>
          <w:sz w:val="24"/>
          <w:szCs w:val="24"/>
          <w:lang w:val="lt-LT"/>
        </w:rPr>
      </w:pPr>
    </w:p>
    <w:tbl>
      <w:tblPr>
        <w:tblW w:w="9720" w:type="dxa"/>
        <w:tblLook w:val="04A0" w:firstRow="1" w:lastRow="0" w:firstColumn="1" w:lastColumn="0" w:noHBand="0" w:noVBand="1"/>
      </w:tblPr>
      <w:tblGrid>
        <w:gridCol w:w="2998"/>
        <w:gridCol w:w="43"/>
        <w:gridCol w:w="508"/>
        <w:gridCol w:w="33"/>
        <w:gridCol w:w="2229"/>
        <w:gridCol w:w="617"/>
        <w:gridCol w:w="43"/>
        <w:gridCol w:w="3249"/>
      </w:tblGrid>
      <w:tr w:rsidR="00EA3344" w:rsidRPr="00003602" w:rsidTr="006128FD">
        <w:tc>
          <w:tcPr>
            <w:tcW w:w="2998" w:type="dxa"/>
            <w:tcBorders>
              <w:top w:val="single" w:sz="4" w:space="0" w:color="auto"/>
              <w:left w:val="nil"/>
              <w:bottom w:val="nil"/>
              <w:right w:val="nil"/>
            </w:tcBorders>
          </w:tcPr>
          <w:p w:rsidR="00EA3344" w:rsidRPr="00003602" w:rsidRDefault="00EA3344" w:rsidP="00EA3344">
            <w:pPr>
              <w:rPr>
                <w:rFonts w:ascii="Times New Roman" w:hAnsi="Times New Roman"/>
                <w:i/>
                <w:sz w:val="24"/>
                <w:szCs w:val="24"/>
                <w:lang w:val="lt-LT"/>
              </w:rPr>
            </w:pPr>
            <w:r w:rsidRPr="00003602">
              <w:rPr>
                <w:rFonts w:ascii="Times New Roman" w:hAnsi="Times New Roman"/>
                <w:i/>
                <w:sz w:val="24"/>
                <w:szCs w:val="24"/>
                <w:lang w:val="lt-LT"/>
              </w:rPr>
              <w:t xml:space="preserve">(už pirkimų planavimą atsakingo asmens pareigos) </w:t>
            </w:r>
          </w:p>
          <w:p w:rsidR="00EA3344" w:rsidRPr="00003602" w:rsidRDefault="00EA3344" w:rsidP="00EA3344">
            <w:pPr>
              <w:rPr>
                <w:rFonts w:ascii="Times New Roman" w:hAnsi="Times New Roman"/>
                <w:i/>
                <w:sz w:val="24"/>
                <w:szCs w:val="24"/>
                <w:lang w:val="lt-LT"/>
              </w:rPr>
            </w:pPr>
          </w:p>
        </w:tc>
        <w:tc>
          <w:tcPr>
            <w:tcW w:w="551" w:type="dxa"/>
            <w:gridSpan w:val="2"/>
          </w:tcPr>
          <w:p w:rsidR="00EA3344" w:rsidRPr="00003602" w:rsidRDefault="00EA3344" w:rsidP="00EA3344">
            <w:pPr>
              <w:jc w:val="center"/>
              <w:rPr>
                <w:rFonts w:ascii="Times New Roman" w:hAnsi="Times New Roman"/>
                <w:i/>
                <w:sz w:val="24"/>
                <w:szCs w:val="24"/>
                <w:lang w:val="lt-LT"/>
              </w:rPr>
            </w:pPr>
          </w:p>
        </w:tc>
        <w:tc>
          <w:tcPr>
            <w:tcW w:w="2262" w:type="dxa"/>
            <w:gridSpan w:val="2"/>
            <w:tcBorders>
              <w:top w:val="single" w:sz="4" w:space="0" w:color="auto"/>
              <w:left w:val="nil"/>
              <w:bottom w:val="nil"/>
              <w:right w:val="nil"/>
            </w:tcBorders>
          </w:tcPr>
          <w:p w:rsidR="00EA3344" w:rsidRPr="00003602" w:rsidRDefault="00EA3344" w:rsidP="00EA3344">
            <w:pPr>
              <w:jc w:val="center"/>
              <w:rPr>
                <w:rFonts w:ascii="Times New Roman" w:hAnsi="Times New Roman"/>
                <w:i/>
                <w:sz w:val="24"/>
                <w:szCs w:val="24"/>
                <w:lang w:val="lt-LT"/>
              </w:rPr>
            </w:pPr>
            <w:r w:rsidRPr="00003602">
              <w:rPr>
                <w:rFonts w:ascii="Times New Roman" w:hAnsi="Times New Roman"/>
                <w:i/>
                <w:sz w:val="24"/>
                <w:szCs w:val="24"/>
                <w:lang w:val="lt-LT"/>
              </w:rPr>
              <w:t>(parašas)</w:t>
            </w:r>
          </w:p>
        </w:tc>
        <w:tc>
          <w:tcPr>
            <w:tcW w:w="660" w:type="dxa"/>
            <w:gridSpan w:val="2"/>
          </w:tcPr>
          <w:p w:rsidR="00EA3344" w:rsidRPr="00003602" w:rsidRDefault="00EA3344" w:rsidP="00EA3344">
            <w:pPr>
              <w:jc w:val="center"/>
              <w:rPr>
                <w:rFonts w:ascii="Times New Roman" w:hAnsi="Times New Roman"/>
                <w:i/>
                <w:sz w:val="24"/>
                <w:szCs w:val="24"/>
                <w:lang w:val="lt-LT"/>
              </w:rPr>
            </w:pPr>
          </w:p>
        </w:tc>
        <w:tc>
          <w:tcPr>
            <w:tcW w:w="3249" w:type="dxa"/>
            <w:tcBorders>
              <w:top w:val="single" w:sz="4" w:space="0" w:color="auto"/>
              <w:left w:val="nil"/>
              <w:bottom w:val="nil"/>
              <w:right w:val="nil"/>
            </w:tcBorders>
          </w:tcPr>
          <w:p w:rsidR="00EA3344" w:rsidRPr="00003602" w:rsidRDefault="00EA3344" w:rsidP="00EA3344">
            <w:pPr>
              <w:jc w:val="center"/>
              <w:rPr>
                <w:rFonts w:ascii="Times New Roman" w:hAnsi="Times New Roman"/>
                <w:i/>
                <w:sz w:val="24"/>
                <w:szCs w:val="24"/>
                <w:lang w:val="lt-LT"/>
              </w:rPr>
            </w:pPr>
            <w:r w:rsidRPr="00003602">
              <w:rPr>
                <w:rFonts w:ascii="Times New Roman" w:hAnsi="Times New Roman"/>
                <w:i/>
                <w:sz w:val="24"/>
                <w:szCs w:val="24"/>
                <w:lang w:val="lt-LT"/>
              </w:rPr>
              <w:t>(vardas ir pavardė)</w:t>
            </w:r>
          </w:p>
        </w:tc>
      </w:tr>
      <w:tr w:rsidR="00EA3344" w:rsidRPr="00003602" w:rsidTr="006128FD">
        <w:tc>
          <w:tcPr>
            <w:tcW w:w="3041" w:type="dxa"/>
            <w:gridSpan w:val="2"/>
            <w:tcBorders>
              <w:top w:val="single" w:sz="4" w:space="0" w:color="auto"/>
              <w:left w:val="nil"/>
              <w:bottom w:val="nil"/>
              <w:right w:val="nil"/>
            </w:tcBorders>
          </w:tcPr>
          <w:p w:rsidR="00EA3344" w:rsidRPr="00003602" w:rsidRDefault="00EA3344" w:rsidP="00EA3344">
            <w:pPr>
              <w:rPr>
                <w:rFonts w:ascii="Times New Roman" w:hAnsi="Times New Roman"/>
                <w:i/>
                <w:sz w:val="24"/>
                <w:szCs w:val="24"/>
                <w:lang w:val="lt-LT"/>
              </w:rPr>
            </w:pPr>
            <w:r w:rsidRPr="00003602">
              <w:rPr>
                <w:rFonts w:ascii="Times New Roman" w:hAnsi="Times New Roman"/>
                <w:i/>
                <w:sz w:val="24"/>
                <w:szCs w:val="24"/>
                <w:lang w:val="lt-LT"/>
              </w:rPr>
              <w:t xml:space="preserve"> (Perkančiosios organizacijos finansininko  pareigos) </w:t>
            </w:r>
          </w:p>
          <w:p w:rsidR="00EA3344" w:rsidRPr="00003602" w:rsidRDefault="00EA3344" w:rsidP="00EA3344">
            <w:pPr>
              <w:rPr>
                <w:rFonts w:ascii="Times New Roman" w:hAnsi="Times New Roman"/>
                <w:i/>
                <w:sz w:val="24"/>
                <w:szCs w:val="24"/>
                <w:lang w:val="lt-LT"/>
              </w:rPr>
            </w:pPr>
          </w:p>
        </w:tc>
        <w:tc>
          <w:tcPr>
            <w:tcW w:w="541" w:type="dxa"/>
            <w:gridSpan w:val="2"/>
          </w:tcPr>
          <w:p w:rsidR="00EA3344" w:rsidRPr="00003602" w:rsidRDefault="00EA3344" w:rsidP="00EA3344">
            <w:pPr>
              <w:jc w:val="center"/>
              <w:rPr>
                <w:rFonts w:ascii="Times New Roman" w:hAnsi="Times New Roman"/>
                <w:i/>
                <w:sz w:val="24"/>
                <w:szCs w:val="24"/>
                <w:lang w:val="lt-LT"/>
              </w:rPr>
            </w:pPr>
          </w:p>
        </w:tc>
        <w:tc>
          <w:tcPr>
            <w:tcW w:w="2229" w:type="dxa"/>
            <w:tcBorders>
              <w:top w:val="single" w:sz="4" w:space="0" w:color="auto"/>
              <w:left w:val="nil"/>
              <w:bottom w:val="nil"/>
              <w:right w:val="nil"/>
            </w:tcBorders>
          </w:tcPr>
          <w:p w:rsidR="00EA3344" w:rsidRPr="00003602" w:rsidRDefault="00EA3344" w:rsidP="00EA3344">
            <w:pPr>
              <w:jc w:val="center"/>
              <w:rPr>
                <w:rFonts w:ascii="Times New Roman" w:hAnsi="Times New Roman"/>
                <w:i/>
                <w:sz w:val="24"/>
                <w:szCs w:val="24"/>
                <w:lang w:val="lt-LT"/>
              </w:rPr>
            </w:pPr>
            <w:r w:rsidRPr="00003602">
              <w:rPr>
                <w:rFonts w:ascii="Times New Roman" w:hAnsi="Times New Roman"/>
                <w:i/>
                <w:sz w:val="24"/>
                <w:szCs w:val="24"/>
                <w:lang w:val="lt-LT"/>
              </w:rPr>
              <w:t>(parašas)</w:t>
            </w:r>
          </w:p>
        </w:tc>
        <w:tc>
          <w:tcPr>
            <w:tcW w:w="617" w:type="dxa"/>
          </w:tcPr>
          <w:p w:rsidR="00EA3344" w:rsidRPr="00003602" w:rsidRDefault="00EA3344" w:rsidP="00EA3344">
            <w:pPr>
              <w:jc w:val="center"/>
              <w:rPr>
                <w:rFonts w:ascii="Times New Roman" w:hAnsi="Times New Roman"/>
                <w:i/>
                <w:sz w:val="24"/>
                <w:szCs w:val="24"/>
                <w:lang w:val="lt-LT"/>
              </w:rPr>
            </w:pPr>
          </w:p>
        </w:tc>
        <w:tc>
          <w:tcPr>
            <w:tcW w:w="3292" w:type="dxa"/>
            <w:gridSpan w:val="2"/>
            <w:tcBorders>
              <w:top w:val="single" w:sz="4" w:space="0" w:color="auto"/>
              <w:left w:val="nil"/>
              <w:bottom w:val="nil"/>
              <w:right w:val="nil"/>
            </w:tcBorders>
          </w:tcPr>
          <w:p w:rsidR="00EA3344" w:rsidRPr="00003602" w:rsidRDefault="00EA3344" w:rsidP="00EA3344">
            <w:pPr>
              <w:jc w:val="center"/>
              <w:rPr>
                <w:rFonts w:ascii="Times New Roman" w:hAnsi="Times New Roman"/>
                <w:i/>
                <w:sz w:val="24"/>
                <w:szCs w:val="24"/>
                <w:lang w:val="lt-LT"/>
              </w:rPr>
            </w:pPr>
            <w:r w:rsidRPr="00003602">
              <w:rPr>
                <w:rFonts w:ascii="Times New Roman" w:hAnsi="Times New Roman"/>
                <w:i/>
                <w:sz w:val="24"/>
                <w:szCs w:val="24"/>
                <w:lang w:val="lt-LT"/>
              </w:rPr>
              <w:t>(vardas ir pavardė)</w:t>
            </w:r>
          </w:p>
        </w:tc>
      </w:tr>
    </w:tbl>
    <w:p w:rsidR="00F45B2C" w:rsidRPr="00003602" w:rsidRDefault="00F45B2C" w:rsidP="008301E5">
      <w:pPr>
        <w:spacing w:line="360" w:lineRule="auto"/>
        <w:rPr>
          <w:rFonts w:ascii="Times New Roman" w:hAnsi="Times New Roman" w:cs="Times New Roman"/>
          <w:sz w:val="24"/>
          <w:szCs w:val="24"/>
          <w:lang w:val="lt-LT"/>
        </w:rPr>
        <w:sectPr w:rsidR="00F45B2C" w:rsidRPr="00003602" w:rsidSect="00F45B2C">
          <w:pgSz w:w="11906" w:h="16838"/>
          <w:pgMar w:top="1134" w:right="567" w:bottom="1134" w:left="1701" w:header="567" w:footer="567" w:gutter="0"/>
          <w:cols w:space="1296"/>
          <w:titlePg/>
          <w:docGrid w:linePitch="360"/>
        </w:sectPr>
      </w:pPr>
    </w:p>
    <w:tbl>
      <w:tblPr>
        <w:tblW w:w="0" w:type="auto"/>
        <w:tblInd w:w="-103" w:type="dxa"/>
        <w:tblLook w:val="01E0" w:firstRow="1" w:lastRow="1" w:firstColumn="1" w:lastColumn="1" w:noHBand="0" w:noVBand="0"/>
      </w:tblPr>
      <w:tblGrid>
        <w:gridCol w:w="4561"/>
        <w:gridCol w:w="4562"/>
      </w:tblGrid>
      <w:tr w:rsidR="00EA3344" w:rsidRPr="00003602" w:rsidTr="006128FD">
        <w:tc>
          <w:tcPr>
            <w:tcW w:w="4561" w:type="dxa"/>
          </w:tcPr>
          <w:p w:rsidR="00EA3344" w:rsidRPr="00003602" w:rsidRDefault="00EA3344" w:rsidP="00EA3344">
            <w:pPr>
              <w:spacing w:line="360" w:lineRule="auto"/>
              <w:rPr>
                <w:rFonts w:ascii="Times New Roman" w:eastAsia="Times New Roman" w:hAnsi="Times New Roman"/>
                <w:sz w:val="24"/>
                <w:szCs w:val="24"/>
                <w:lang w:val="lt-LT"/>
              </w:rPr>
            </w:pPr>
          </w:p>
        </w:tc>
        <w:tc>
          <w:tcPr>
            <w:tcW w:w="4562" w:type="dxa"/>
          </w:tcPr>
          <w:p w:rsidR="00F37056" w:rsidRPr="006C4F5E" w:rsidRDefault="00F37056" w:rsidP="00EA3344">
            <w:pPr>
              <w:spacing w:line="360" w:lineRule="auto"/>
              <w:rPr>
                <w:rFonts w:ascii="Times New Roman" w:hAnsi="Times New Roman" w:cs="Times New Roman"/>
                <w:sz w:val="22"/>
                <w:szCs w:val="22"/>
                <w:lang w:val="lt-LT" w:eastAsia="lt-LT"/>
              </w:rPr>
            </w:pPr>
            <w:r w:rsidRPr="006C4F5E">
              <w:rPr>
                <w:rFonts w:ascii="Times New Roman" w:hAnsi="Times New Roman" w:cs="Times New Roman"/>
                <w:sz w:val="22"/>
                <w:szCs w:val="22"/>
                <w:lang w:val="lt-LT" w:eastAsia="lt-LT"/>
              </w:rPr>
              <w:t>VšĮ „Nacionalinis žiedas“</w:t>
            </w:r>
          </w:p>
          <w:p w:rsidR="00EA3344" w:rsidRPr="00003602" w:rsidRDefault="00EA3344" w:rsidP="00EA3344">
            <w:pPr>
              <w:spacing w:line="360" w:lineRule="auto"/>
              <w:rPr>
                <w:rFonts w:ascii="Times New Roman" w:eastAsia="Times New Roman" w:hAnsi="Times New Roman"/>
                <w:sz w:val="22"/>
                <w:szCs w:val="22"/>
                <w:lang w:val="lt-LT"/>
              </w:rPr>
            </w:pPr>
            <w:r w:rsidRPr="006C4F5E">
              <w:rPr>
                <w:rFonts w:ascii="Times New Roman" w:eastAsia="Times New Roman" w:hAnsi="Times New Roman"/>
                <w:sz w:val="22"/>
                <w:szCs w:val="22"/>
                <w:lang w:val="lt-LT"/>
              </w:rPr>
              <w:t>viešųjų</w:t>
            </w:r>
            <w:r w:rsidRPr="00003602">
              <w:rPr>
                <w:rFonts w:ascii="Times New Roman" w:eastAsia="Times New Roman" w:hAnsi="Times New Roman"/>
                <w:sz w:val="22"/>
                <w:szCs w:val="22"/>
                <w:lang w:val="lt-LT"/>
              </w:rPr>
              <w:t xml:space="preserve"> pirkimų organizavimo taisyklių</w:t>
            </w:r>
          </w:p>
          <w:p w:rsidR="00EA3344" w:rsidRPr="00003602" w:rsidRDefault="00EA3344" w:rsidP="00EA3344">
            <w:pPr>
              <w:spacing w:line="360" w:lineRule="auto"/>
              <w:rPr>
                <w:rFonts w:ascii="Times New Roman" w:eastAsia="Times New Roman" w:hAnsi="Times New Roman"/>
                <w:sz w:val="22"/>
                <w:szCs w:val="22"/>
                <w:lang w:val="lt-LT"/>
              </w:rPr>
            </w:pPr>
            <w:r w:rsidRPr="00003602">
              <w:rPr>
                <w:rFonts w:ascii="Times New Roman" w:eastAsia="Times New Roman" w:hAnsi="Times New Roman"/>
                <w:sz w:val="22"/>
                <w:szCs w:val="22"/>
                <w:lang w:val="lt-LT"/>
              </w:rPr>
              <w:t>2 priedas</w:t>
            </w:r>
          </w:p>
          <w:p w:rsidR="00EA3344" w:rsidRPr="00003602" w:rsidRDefault="00EA3344" w:rsidP="00EA3344">
            <w:pPr>
              <w:spacing w:line="360" w:lineRule="auto"/>
              <w:rPr>
                <w:rFonts w:ascii="Times New Roman" w:eastAsia="Times New Roman" w:hAnsi="Times New Roman"/>
                <w:sz w:val="24"/>
                <w:szCs w:val="24"/>
                <w:lang w:val="lt-LT"/>
              </w:rPr>
            </w:pPr>
          </w:p>
        </w:tc>
      </w:tr>
    </w:tbl>
    <w:p w:rsidR="00EA3344" w:rsidRPr="00003602" w:rsidRDefault="00EA3344" w:rsidP="00EA3344">
      <w:pPr>
        <w:spacing w:line="0" w:lineRule="atLeast"/>
        <w:jc w:val="center"/>
        <w:rPr>
          <w:rFonts w:ascii="Times New Roman" w:eastAsia="Times New Roman" w:hAnsi="Times New Roman"/>
          <w:b/>
          <w:sz w:val="22"/>
          <w:szCs w:val="22"/>
          <w:lang w:val="lt-LT"/>
        </w:rPr>
      </w:pPr>
      <w:r w:rsidRPr="00003602">
        <w:rPr>
          <w:rFonts w:ascii="Times New Roman" w:eastAsia="Times New Roman" w:hAnsi="Times New Roman"/>
          <w:b/>
          <w:sz w:val="22"/>
          <w:szCs w:val="22"/>
          <w:lang w:val="lt-LT"/>
        </w:rPr>
        <w:t>(Mažos vertės pirkimo pažymos forma)</w:t>
      </w:r>
    </w:p>
    <w:p w:rsidR="00F37056" w:rsidRPr="00003602" w:rsidRDefault="00F37056" w:rsidP="00EA3344">
      <w:pPr>
        <w:autoSpaceDE w:val="0"/>
        <w:autoSpaceDN w:val="0"/>
        <w:adjustRightInd w:val="0"/>
        <w:jc w:val="center"/>
        <w:rPr>
          <w:rFonts w:ascii="Times New Roman" w:hAnsi="Times New Roman" w:cs="Times New Roman"/>
          <w:sz w:val="24"/>
          <w:szCs w:val="24"/>
          <w:lang w:val="lt-LT" w:eastAsia="lt-LT"/>
        </w:rPr>
      </w:pPr>
    </w:p>
    <w:p w:rsidR="00EA3344" w:rsidRPr="00003602" w:rsidRDefault="00F37056" w:rsidP="00EA3344">
      <w:pPr>
        <w:autoSpaceDE w:val="0"/>
        <w:autoSpaceDN w:val="0"/>
        <w:adjustRightInd w:val="0"/>
        <w:jc w:val="center"/>
        <w:rPr>
          <w:rFonts w:ascii="Times New Roman Bold" w:eastAsia="Times New Roman" w:hAnsi="Times New Roman Bold"/>
          <w:b/>
          <w:caps/>
          <w:sz w:val="24"/>
          <w:szCs w:val="24"/>
          <w:lang w:val="lt-LT"/>
        </w:rPr>
      </w:pPr>
      <w:r w:rsidRPr="00003602">
        <w:rPr>
          <w:rFonts w:ascii="Times New Roman" w:hAnsi="Times New Roman" w:cs="Times New Roman"/>
          <w:sz w:val="24"/>
          <w:szCs w:val="24"/>
          <w:lang w:val="lt-LT" w:eastAsia="lt-LT"/>
        </w:rPr>
        <w:t>VšĮ „Nacionalinis žiedas“</w:t>
      </w:r>
    </w:p>
    <w:p w:rsidR="00EA3344" w:rsidRPr="00003602" w:rsidRDefault="00EA3344" w:rsidP="00EA3344">
      <w:pPr>
        <w:ind w:firstLine="5760"/>
        <w:rPr>
          <w:rFonts w:ascii="Times New Roman" w:hAnsi="Times New Roman"/>
          <w:noProof/>
          <w:sz w:val="24"/>
          <w:szCs w:val="24"/>
          <w:lang w:val="lt-LT"/>
        </w:rPr>
      </w:pPr>
      <w:r w:rsidRPr="00003602">
        <w:rPr>
          <w:rFonts w:ascii="Times New Roman" w:hAnsi="Times New Roman"/>
          <w:noProof/>
          <w:sz w:val="24"/>
          <w:szCs w:val="24"/>
          <w:lang w:val="lt-LT"/>
        </w:rPr>
        <w:t>TVIRTINU</w:t>
      </w:r>
    </w:p>
    <w:p w:rsidR="00EA3344" w:rsidRPr="00003602" w:rsidRDefault="00EA3344" w:rsidP="00EA3344">
      <w:pPr>
        <w:tabs>
          <w:tab w:val="right" w:leader="underscore" w:pos="8640"/>
        </w:tabs>
        <w:ind w:firstLine="5760"/>
        <w:rPr>
          <w:rFonts w:ascii="Times New Roman" w:hAnsi="Times New Roman"/>
          <w:i/>
          <w:noProof/>
          <w:sz w:val="24"/>
          <w:szCs w:val="24"/>
          <w:lang w:val="lt-LT"/>
        </w:rPr>
      </w:pPr>
      <w:r w:rsidRPr="00003602">
        <w:rPr>
          <w:rFonts w:ascii="Times New Roman" w:hAnsi="Times New Roman"/>
          <w:i/>
          <w:noProof/>
          <w:sz w:val="24"/>
          <w:szCs w:val="24"/>
          <w:lang w:val="lt-LT"/>
        </w:rPr>
        <w:t>___________________________</w:t>
      </w:r>
    </w:p>
    <w:p w:rsidR="00EA3344" w:rsidRPr="00003602" w:rsidRDefault="00EA3344" w:rsidP="00EA3344">
      <w:pPr>
        <w:autoSpaceDE w:val="0"/>
        <w:autoSpaceDN w:val="0"/>
        <w:adjustRightInd w:val="0"/>
        <w:ind w:left="5812" w:hanging="52"/>
        <w:rPr>
          <w:rFonts w:ascii="Times New Roman" w:hAnsi="Times New Roman"/>
          <w:i/>
          <w:noProof/>
          <w:sz w:val="24"/>
          <w:szCs w:val="24"/>
          <w:lang w:val="lt-LT"/>
        </w:rPr>
      </w:pPr>
      <w:r w:rsidRPr="00003602">
        <w:rPr>
          <w:rFonts w:ascii="Times New Roman" w:hAnsi="Times New Roman"/>
          <w:i/>
          <w:noProof/>
          <w:sz w:val="24"/>
          <w:szCs w:val="24"/>
          <w:lang w:val="lt-LT"/>
        </w:rPr>
        <w:t>(</w:t>
      </w:r>
      <w:r w:rsidRPr="00003602">
        <w:rPr>
          <w:rFonts w:ascii="Times New Roman" w:hAnsi="Times New Roman" w:cs="Times New Roman"/>
          <w:i/>
          <w:sz w:val="24"/>
          <w:szCs w:val="24"/>
          <w:lang w:val="lt-LT" w:eastAsia="lt-LT"/>
        </w:rPr>
        <w:t xml:space="preserve">Perkančiosios organizacijos </w:t>
      </w:r>
      <w:r w:rsidRPr="00003602">
        <w:rPr>
          <w:rFonts w:ascii="Times New Roman" w:eastAsia="Times New Roman" w:hAnsi="Times New Roman"/>
          <w:i/>
          <w:sz w:val="22"/>
          <w:szCs w:val="22"/>
          <w:lang w:val="lt-LT"/>
        </w:rPr>
        <w:t xml:space="preserve"> </w:t>
      </w:r>
      <w:r w:rsidRPr="00003602">
        <w:rPr>
          <w:rFonts w:ascii="Times New Roman" w:hAnsi="Times New Roman"/>
          <w:i/>
          <w:noProof/>
          <w:sz w:val="24"/>
          <w:szCs w:val="24"/>
          <w:lang w:val="lt-LT"/>
        </w:rPr>
        <w:t>direktoriaus  arba jo įgalioto asmens pareigų pavadinimas)</w:t>
      </w:r>
    </w:p>
    <w:p w:rsidR="00EA3344" w:rsidRPr="00003602" w:rsidRDefault="00EA3344" w:rsidP="00EA3344">
      <w:pPr>
        <w:tabs>
          <w:tab w:val="right" w:leader="underscore" w:pos="8640"/>
        </w:tabs>
        <w:ind w:firstLine="5760"/>
        <w:rPr>
          <w:rFonts w:ascii="Times New Roman" w:hAnsi="Times New Roman"/>
          <w:i/>
          <w:noProof/>
          <w:sz w:val="24"/>
          <w:szCs w:val="24"/>
          <w:lang w:val="lt-LT"/>
        </w:rPr>
      </w:pPr>
      <w:r w:rsidRPr="00003602">
        <w:rPr>
          <w:rFonts w:ascii="Times New Roman" w:hAnsi="Times New Roman"/>
          <w:i/>
          <w:noProof/>
          <w:sz w:val="24"/>
          <w:szCs w:val="24"/>
          <w:lang w:val="lt-LT"/>
        </w:rPr>
        <w:t>___________________________</w:t>
      </w:r>
    </w:p>
    <w:p w:rsidR="00EA3344" w:rsidRPr="00003602" w:rsidRDefault="00EA3344" w:rsidP="00EA3344">
      <w:pPr>
        <w:tabs>
          <w:tab w:val="right" w:leader="underscore" w:pos="8640"/>
        </w:tabs>
        <w:ind w:firstLine="5760"/>
        <w:rPr>
          <w:rFonts w:ascii="Times New Roman" w:hAnsi="Times New Roman"/>
          <w:i/>
          <w:noProof/>
          <w:sz w:val="24"/>
          <w:szCs w:val="24"/>
          <w:lang w:val="lt-LT"/>
        </w:rPr>
      </w:pPr>
      <w:r w:rsidRPr="00003602">
        <w:rPr>
          <w:rFonts w:ascii="Times New Roman" w:hAnsi="Times New Roman"/>
          <w:i/>
          <w:noProof/>
          <w:sz w:val="24"/>
          <w:szCs w:val="24"/>
          <w:lang w:val="lt-LT"/>
        </w:rPr>
        <w:t>(parašas)</w:t>
      </w:r>
    </w:p>
    <w:p w:rsidR="00EA3344" w:rsidRPr="00003602" w:rsidRDefault="00EA3344" w:rsidP="00EA3344">
      <w:pPr>
        <w:tabs>
          <w:tab w:val="right" w:leader="underscore" w:pos="8640"/>
        </w:tabs>
        <w:ind w:firstLine="5760"/>
        <w:rPr>
          <w:rFonts w:ascii="Times New Roman" w:hAnsi="Times New Roman"/>
          <w:i/>
          <w:noProof/>
          <w:sz w:val="24"/>
          <w:szCs w:val="24"/>
          <w:lang w:val="lt-LT"/>
        </w:rPr>
      </w:pPr>
      <w:r w:rsidRPr="00003602">
        <w:rPr>
          <w:rFonts w:ascii="Times New Roman" w:hAnsi="Times New Roman"/>
          <w:i/>
          <w:noProof/>
          <w:sz w:val="24"/>
          <w:szCs w:val="24"/>
          <w:lang w:val="lt-LT"/>
        </w:rPr>
        <w:t>___________________________</w:t>
      </w:r>
    </w:p>
    <w:p w:rsidR="00EA3344" w:rsidRPr="00003602" w:rsidRDefault="00EA3344" w:rsidP="00EA3344">
      <w:pPr>
        <w:tabs>
          <w:tab w:val="right" w:leader="underscore" w:pos="8640"/>
        </w:tabs>
        <w:ind w:firstLine="5760"/>
        <w:rPr>
          <w:rFonts w:ascii="Times New Roman" w:hAnsi="Times New Roman"/>
          <w:i/>
          <w:noProof/>
          <w:sz w:val="24"/>
          <w:szCs w:val="24"/>
          <w:lang w:val="lt-LT"/>
        </w:rPr>
      </w:pPr>
      <w:r w:rsidRPr="00003602">
        <w:rPr>
          <w:rFonts w:ascii="Times New Roman" w:hAnsi="Times New Roman"/>
          <w:i/>
          <w:noProof/>
          <w:sz w:val="24"/>
          <w:szCs w:val="24"/>
          <w:lang w:val="lt-LT"/>
        </w:rPr>
        <w:t>(vardas ir pavardė)/</w:t>
      </w:r>
    </w:p>
    <w:p w:rsidR="00EA3344" w:rsidRPr="00003602" w:rsidRDefault="00EA3344" w:rsidP="00EA3344">
      <w:pPr>
        <w:shd w:val="clear" w:color="auto" w:fill="FFFFFF"/>
        <w:jc w:val="center"/>
        <w:rPr>
          <w:rFonts w:ascii="Times New Roman" w:hAnsi="Times New Roman" w:cs="Times New Roman"/>
          <w:b/>
          <w:spacing w:val="-1"/>
          <w:sz w:val="24"/>
          <w:szCs w:val="24"/>
          <w:lang w:val="lt-LT"/>
        </w:rPr>
      </w:pPr>
    </w:p>
    <w:p w:rsidR="00EA3344" w:rsidRPr="00003602" w:rsidRDefault="00EA3344" w:rsidP="00EA3344">
      <w:pPr>
        <w:jc w:val="center"/>
        <w:rPr>
          <w:rFonts w:ascii="Times New Roman" w:hAnsi="Times New Roman" w:cs="Times New Roman"/>
          <w:b/>
          <w:lang w:val="lt-LT"/>
        </w:rPr>
      </w:pPr>
      <w:r w:rsidRPr="00003602">
        <w:rPr>
          <w:rFonts w:ascii="Times New Roman" w:hAnsi="Times New Roman" w:cs="Times New Roman"/>
          <w:b/>
          <w:lang w:val="lt-LT"/>
        </w:rPr>
        <w:t>MAŽOS VERTĖS PIRKIMO PAŽYMA</w:t>
      </w:r>
    </w:p>
    <w:p w:rsidR="00EA3344" w:rsidRPr="00003602" w:rsidRDefault="00EA3344" w:rsidP="00EA3344">
      <w:pPr>
        <w:jc w:val="center"/>
        <w:rPr>
          <w:rFonts w:ascii="Times New Roman" w:hAnsi="Times New Roman" w:cs="Times New Roman"/>
          <w:lang w:val="lt-LT"/>
        </w:rPr>
      </w:pPr>
    </w:p>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20__ m._____________ d. Nr. ______</w:t>
      </w:r>
    </w:p>
    <w:p w:rsidR="00EA3344" w:rsidRPr="00003602" w:rsidRDefault="00EA3344" w:rsidP="00EA3344">
      <w:pPr>
        <w:jc w:val="center"/>
        <w:rPr>
          <w:rFonts w:ascii="Times New Roman" w:eastAsia="Times New Roman" w:hAnsi="Times New Roman"/>
          <w:i/>
          <w:iCs/>
          <w:sz w:val="24"/>
          <w:szCs w:val="24"/>
          <w:lang w:val="lt-LT"/>
        </w:rPr>
      </w:pPr>
      <w:r w:rsidRPr="00003602">
        <w:rPr>
          <w:rFonts w:ascii="Times New Roman" w:eastAsia="Times New Roman" w:hAnsi="Times New Roman"/>
          <w:i/>
          <w:iCs/>
          <w:sz w:val="24"/>
          <w:szCs w:val="24"/>
          <w:lang w:val="lt-LT"/>
        </w:rPr>
        <w:t>___________________</w:t>
      </w:r>
    </w:p>
    <w:p w:rsidR="00EA3344" w:rsidRPr="00003602" w:rsidRDefault="00EA3344" w:rsidP="00EA3344">
      <w:pPr>
        <w:jc w:val="center"/>
        <w:rPr>
          <w:rFonts w:ascii="Times New Roman" w:eastAsia="Times New Roman" w:hAnsi="Times New Roman"/>
          <w:sz w:val="24"/>
          <w:szCs w:val="24"/>
          <w:lang w:val="lt-LT"/>
        </w:rPr>
      </w:pPr>
      <w:r w:rsidRPr="00003602">
        <w:rPr>
          <w:rFonts w:ascii="Times New Roman" w:eastAsia="Times New Roman" w:hAnsi="Times New Roman"/>
          <w:i/>
          <w:iCs/>
          <w:sz w:val="24"/>
          <w:szCs w:val="24"/>
          <w:lang w:val="lt-LT"/>
        </w:rPr>
        <w:t>(vietovės pavadinimas)</w:t>
      </w:r>
    </w:p>
    <w:p w:rsidR="00EA3344" w:rsidRPr="00003602" w:rsidRDefault="00EA3344" w:rsidP="00EA3344">
      <w:pPr>
        <w:jc w:val="center"/>
        <w:rPr>
          <w:rFonts w:ascii="Times New Roman" w:hAnsi="Times New Roman" w:cs="Times New Roman"/>
          <w:lang w:val="lt-LT"/>
        </w:rPr>
      </w:pPr>
    </w:p>
    <w:p w:rsidR="00EA3344" w:rsidRPr="00003602" w:rsidRDefault="00EA3344" w:rsidP="00EA3344">
      <w:pPr>
        <w:jc w:val="center"/>
        <w:rPr>
          <w:rFonts w:ascii="Times New Roman" w:hAnsi="Times New Roman" w:cs="Times New Roman"/>
          <w:lang w:val="lt-LT"/>
        </w:rPr>
      </w:pPr>
    </w:p>
    <w:tbl>
      <w:tblPr>
        <w:tblW w:w="0" w:type="auto"/>
        <w:tblCellMar>
          <w:left w:w="0" w:type="dxa"/>
          <w:right w:w="0" w:type="dxa"/>
        </w:tblCellMar>
        <w:tblLook w:val="0000" w:firstRow="0" w:lastRow="0" w:firstColumn="0" w:lastColumn="0" w:noHBand="0" w:noVBand="0"/>
      </w:tblPr>
      <w:tblGrid>
        <w:gridCol w:w="9618"/>
      </w:tblGrid>
      <w:tr w:rsidR="00EA3344" w:rsidRPr="00003602" w:rsidTr="006128FD">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Pirkimo objekto pavadinimas</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Pirkimo būdas </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xml:space="preserve">Pirkimo objekto aprašymas </w:t>
            </w:r>
            <w:r w:rsidRPr="00003602">
              <w:rPr>
                <w:rFonts w:ascii="Times New Roman" w:hAnsi="Times New Roman" w:cs="Times New Roman"/>
                <w:i/>
                <w:lang w:val="lt-LT"/>
              </w:rPr>
              <w:t>(pagrindiniai kiekybiniai ir kokybiniai reikalavimai)</w:t>
            </w:r>
            <w:r w:rsidRPr="00003602">
              <w:rPr>
                <w:rFonts w:ascii="Times New Roman" w:hAnsi="Times New Roman" w:cs="Times New Roman"/>
                <w:lang w:val="lt-LT"/>
              </w:rPr>
              <w:t> </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BVPŽ kodas</w:t>
            </w:r>
          </w:p>
        </w:tc>
      </w:tr>
      <w:tr w:rsidR="00EA3344" w:rsidRPr="00003602" w:rsidTr="006128FD">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i/>
                <w:strike/>
                <w:lang w:val="lt-LT"/>
              </w:rPr>
            </w:pPr>
            <w:r w:rsidRPr="00003602">
              <w:rPr>
                <w:rFonts w:ascii="Times New Roman" w:hAnsi="Times New Roman" w:cs="Times New Roman"/>
                <w:lang w:val="lt-LT"/>
              </w:rPr>
              <w:t xml:space="preserve">Pasiūlymų vertinimo kriterijus </w:t>
            </w:r>
            <w:r w:rsidRPr="00003602">
              <w:rPr>
                <w:rFonts w:ascii="Times New Roman" w:hAnsi="Times New Roman" w:cs="Times New Roman"/>
                <w:i/>
                <w:lang w:val="lt-LT"/>
              </w:rPr>
              <w:t>(pažymėti reikiamą)</w:t>
            </w:r>
          </w:p>
          <w:p w:rsidR="00EA3344" w:rsidRPr="00003602" w:rsidRDefault="00EA3344" w:rsidP="00EA3344">
            <w:pPr>
              <w:rPr>
                <w:rFonts w:ascii="Times New Roman" w:hAnsi="Times New Roman"/>
                <w:lang w:val="lt-LT"/>
              </w:rPr>
            </w:pPr>
            <w:r w:rsidRPr="00003602">
              <w:rPr>
                <w:rFonts w:ascii="Times New Roman" w:hAnsi="Times New Roman"/>
                <w:i/>
                <w:iCs/>
                <w:bdr w:val="single" w:sz="4" w:space="0" w:color="auto"/>
                <w:lang w:val="lt-LT"/>
              </w:rPr>
              <w:t xml:space="preserve">    </w:t>
            </w:r>
            <w:r w:rsidRPr="00003602">
              <w:rPr>
                <w:rFonts w:ascii="Times New Roman" w:hAnsi="Times New Roman"/>
                <w:iCs/>
                <w:lang w:val="lt-LT"/>
              </w:rPr>
              <w:t>Ekonomiškai naudingiausias pasiūlymas pagal kainos ar sąnaudų ir kokybės santykį</w:t>
            </w:r>
          </w:p>
          <w:p w:rsidR="00EA3344" w:rsidRPr="00003602" w:rsidRDefault="00EA3344" w:rsidP="00EA3344">
            <w:pPr>
              <w:rPr>
                <w:rFonts w:ascii="Times New Roman" w:hAnsi="Times New Roman"/>
                <w:lang w:val="lt-LT"/>
              </w:rPr>
            </w:pPr>
            <w:r w:rsidRPr="00003602">
              <w:rPr>
                <w:rFonts w:ascii="Times New Roman" w:hAnsi="Times New Roman"/>
                <w:iCs/>
                <w:bdr w:val="single" w:sz="4" w:space="0" w:color="auto"/>
                <w:lang w:val="lt-LT"/>
              </w:rPr>
              <w:t xml:space="preserve">    </w:t>
            </w:r>
            <w:r w:rsidRPr="00003602">
              <w:rPr>
                <w:rFonts w:ascii="Times New Roman" w:hAnsi="Times New Roman"/>
                <w:lang w:val="lt-LT"/>
              </w:rPr>
              <w:t>Ekonomiškai naudingiausias pasiūlymas pagal gyvavimo ciklo sąnaudas</w:t>
            </w:r>
          </w:p>
          <w:p w:rsidR="00EA3344" w:rsidRPr="00003602" w:rsidRDefault="00EA3344" w:rsidP="00EA3344">
            <w:pPr>
              <w:rPr>
                <w:rFonts w:ascii="Times New Roman" w:hAnsi="Times New Roman"/>
                <w:lang w:val="lt-LT"/>
              </w:rPr>
            </w:pPr>
            <w:r w:rsidRPr="00003602">
              <w:rPr>
                <w:rFonts w:ascii="Times New Roman" w:hAnsi="Times New Roman"/>
                <w:iCs/>
                <w:bdr w:val="single" w:sz="4" w:space="0" w:color="auto"/>
                <w:lang w:val="lt-LT"/>
              </w:rPr>
              <w:t xml:space="preserve">    </w:t>
            </w:r>
            <w:r w:rsidRPr="00003602">
              <w:rPr>
                <w:rFonts w:ascii="Times New Roman" w:hAnsi="Times New Roman"/>
                <w:lang w:val="lt-LT"/>
              </w:rPr>
              <w:t>Ekonomiškai naudingiausias pasiūlymas pagal kainą</w:t>
            </w:r>
          </w:p>
          <w:p w:rsidR="00EA3344" w:rsidRPr="00003602" w:rsidRDefault="00EA3344" w:rsidP="00EA3344">
            <w:pPr>
              <w:rPr>
                <w:rFonts w:ascii="Times New Roman" w:hAnsi="Times New Roman" w:cs="Times New Roman"/>
                <w:lang w:val="lt-LT"/>
              </w:rPr>
            </w:pPr>
          </w:p>
        </w:tc>
      </w:tr>
    </w:tbl>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bl>
      <w:tblPr>
        <w:tblW w:w="9228" w:type="dxa"/>
        <w:tblCellMar>
          <w:left w:w="0" w:type="dxa"/>
          <w:right w:w="0" w:type="dxa"/>
        </w:tblCellMar>
        <w:tblLook w:val="0000" w:firstRow="0" w:lastRow="0" w:firstColumn="0" w:lastColumn="0" w:noHBand="0" w:noVBand="0"/>
      </w:tblPr>
      <w:tblGrid>
        <w:gridCol w:w="4361"/>
        <w:gridCol w:w="709"/>
        <w:gridCol w:w="283"/>
        <w:gridCol w:w="567"/>
        <w:gridCol w:w="284"/>
        <w:gridCol w:w="3024"/>
      </w:tblGrid>
      <w:tr w:rsidR="00EA3344" w:rsidRPr="00003602" w:rsidTr="006128FD">
        <w:tc>
          <w:tcPr>
            <w:tcW w:w="4361"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Pirkimas atliekamas CVP IS priemonėmis </w:t>
            </w:r>
          </w:p>
        </w:tc>
        <w:tc>
          <w:tcPr>
            <w:tcW w:w="709"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Taip</w:t>
            </w:r>
          </w:p>
        </w:tc>
        <w:tc>
          <w:tcPr>
            <w:tcW w:w="283"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c>
          <w:tcPr>
            <w:tcW w:w="567"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Ne</w:t>
            </w:r>
          </w:p>
        </w:tc>
        <w:tc>
          <w:tcPr>
            <w:tcW w:w="28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c>
          <w:tcPr>
            <w:tcW w:w="3024" w:type="dxa"/>
            <w:tcBorders>
              <w:top w:val="nil"/>
              <w:left w:val="nil"/>
              <w:bottom w:val="nil"/>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r>
    </w:tbl>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bl>
      <w:tblPr>
        <w:tblW w:w="9140" w:type="dxa"/>
        <w:tblCellMar>
          <w:left w:w="0" w:type="dxa"/>
          <w:right w:w="0" w:type="dxa"/>
        </w:tblCellMar>
        <w:tblLook w:val="0000" w:firstRow="0" w:lastRow="0" w:firstColumn="0" w:lastColumn="0" w:noHBand="0" w:noVBand="0"/>
      </w:tblPr>
      <w:tblGrid>
        <w:gridCol w:w="3652"/>
        <w:gridCol w:w="284"/>
        <w:gridCol w:w="708"/>
        <w:gridCol w:w="284"/>
        <w:gridCol w:w="3220"/>
        <w:gridCol w:w="992"/>
      </w:tblGrid>
      <w:tr w:rsidR="00EA3344" w:rsidRPr="00003602" w:rsidTr="006128FD">
        <w:tc>
          <w:tcPr>
            <w:tcW w:w="3652"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Atliekamas skelbiamas pirkimas </w:t>
            </w:r>
          </w:p>
        </w:tc>
        <w:tc>
          <w:tcPr>
            <w:tcW w:w="28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708" w:type="dxa"/>
            <w:tcBorders>
              <w:top w:val="nil"/>
              <w:left w:val="nil"/>
              <w:bottom w:val="nil"/>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284"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c>
          <w:tcPr>
            <w:tcW w:w="3220"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Skelbimo paskelbimo data</w:t>
            </w:r>
          </w:p>
        </w:tc>
        <w:tc>
          <w:tcPr>
            <w:tcW w:w="99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c>
          <w:tcPr>
            <w:tcW w:w="3652"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284" w:type="dxa"/>
            <w:tcBorders>
              <w:top w:val="nil"/>
              <w:left w:val="nil"/>
              <w:bottom w:val="single" w:sz="12" w:space="0" w:color="auto"/>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708"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284"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3220"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992" w:type="dxa"/>
            <w:tcBorders>
              <w:top w:val="nil"/>
              <w:left w:val="nil"/>
              <w:bottom w:val="single" w:sz="12" w:space="0" w:color="auto"/>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r>
      <w:tr w:rsidR="00EA3344" w:rsidRPr="00003602" w:rsidTr="006128FD">
        <w:tc>
          <w:tcPr>
            <w:tcW w:w="3652"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Atliekamas neskelbiamas pirkimas</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708" w:type="dxa"/>
            <w:tcBorders>
              <w:top w:val="nil"/>
              <w:left w:val="nil"/>
              <w:bottom w:val="nil"/>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284"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3220"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Kvietimo išsiuntimo data</w:t>
            </w:r>
          </w:p>
        </w:tc>
        <w:tc>
          <w:tcPr>
            <w:tcW w:w="992" w:type="dxa"/>
            <w:tcBorders>
              <w:top w:val="nil"/>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r>
      <w:tr w:rsidR="00EA3344" w:rsidRPr="00003602" w:rsidTr="006128FD">
        <w:tc>
          <w:tcPr>
            <w:tcW w:w="3652"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284" w:type="dxa"/>
            <w:tcBorders>
              <w:top w:val="nil"/>
              <w:left w:val="nil"/>
              <w:bottom w:val="single" w:sz="12" w:space="0" w:color="auto"/>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708"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284" w:type="dxa"/>
            <w:tcBorders>
              <w:top w:val="nil"/>
              <w:left w:val="nil"/>
              <w:bottom w:val="single" w:sz="12" w:space="0" w:color="auto"/>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3220"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992" w:type="dxa"/>
            <w:tcBorders>
              <w:top w:val="nil"/>
              <w:left w:val="nil"/>
              <w:bottom w:val="nil"/>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r>
      <w:tr w:rsidR="00EA3344" w:rsidRPr="00003602" w:rsidTr="006128FD">
        <w:tc>
          <w:tcPr>
            <w:tcW w:w="3652"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Tiekėjai apklausti                          Žodžiu</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708" w:type="dxa"/>
            <w:tcBorders>
              <w:top w:val="nil"/>
              <w:left w:val="nil"/>
              <w:bottom w:val="nil"/>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Raštu</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3220" w:type="dxa"/>
            <w:tcBorders>
              <w:top w:val="nil"/>
              <w:left w:val="nil"/>
              <w:bottom w:val="nil"/>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c>
          <w:tcPr>
            <w:tcW w:w="992" w:type="dxa"/>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tc>
      </w:tr>
    </w:tbl>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b/>
          <w:bCs/>
          <w:lang w:val="lt-LT"/>
        </w:rPr>
        <w:t>Apklausti ar pateikę pasiūlymus tiekėjai</w:t>
      </w:r>
    </w:p>
    <w:tbl>
      <w:tblPr>
        <w:tblW w:w="0" w:type="auto"/>
        <w:tblCellMar>
          <w:left w:w="0" w:type="dxa"/>
          <w:right w:w="0" w:type="dxa"/>
        </w:tblCellMar>
        <w:tblLook w:val="0000" w:firstRow="0" w:lastRow="0" w:firstColumn="0" w:lastColumn="0" w:noHBand="0" w:noVBand="0"/>
      </w:tblPr>
      <w:tblGrid>
        <w:gridCol w:w="554"/>
        <w:gridCol w:w="2077"/>
        <w:gridCol w:w="1554"/>
        <w:gridCol w:w="2290"/>
        <w:gridCol w:w="2761"/>
      </w:tblGrid>
      <w:tr w:rsidR="00EA3344" w:rsidRPr="00003602" w:rsidTr="006128FD">
        <w:tc>
          <w:tcPr>
            <w:tcW w:w="554"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 Eil. Nr.</w:t>
            </w:r>
          </w:p>
        </w:tc>
        <w:tc>
          <w:tcPr>
            <w:tcW w:w="2077"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Pavadinimas</w:t>
            </w:r>
          </w:p>
        </w:tc>
        <w:tc>
          <w:tcPr>
            <w:tcW w:w="1554"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Tiekėjo kodas</w:t>
            </w:r>
          </w:p>
        </w:tc>
        <w:tc>
          <w:tcPr>
            <w:tcW w:w="22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Adresas, interneto svetainės, el. pašto adresas, telefono, fakso numeris ir kt.</w:t>
            </w:r>
          </w:p>
        </w:tc>
        <w:tc>
          <w:tcPr>
            <w:tcW w:w="2761"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color w:val="000000"/>
                <w:lang w:val="lt-LT"/>
              </w:rPr>
              <w:t>Pasiūlymą </w:t>
            </w:r>
            <w:r w:rsidRPr="00003602">
              <w:rPr>
                <w:rFonts w:ascii="Times New Roman" w:hAnsi="Times New Roman" w:cs="Times New Roman"/>
                <w:color w:val="000000"/>
                <w:spacing w:val="1"/>
                <w:lang w:val="lt-LT"/>
              </w:rPr>
              <w:t>pateikusio </w:t>
            </w:r>
            <w:r w:rsidRPr="00003602">
              <w:rPr>
                <w:rFonts w:ascii="Times New Roman" w:hAnsi="Times New Roman" w:cs="Times New Roman"/>
                <w:color w:val="000000"/>
                <w:spacing w:val="-1"/>
                <w:lang w:val="lt-LT"/>
              </w:rPr>
              <w:t>asmens pareigos, vardas, </w:t>
            </w:r>
            <w:r w:rsidRPr="00003602">
              <w:rPr>
                <w:rFonts w:ascii="Times New Roman" w:hAnsi="Times New Roman" w:cs="Times New Roman"/>
                <w:color w:val="000000"/>
                <w:spacing w:val="5"/>
                <w:lang w:val="lt-LT"/>
              </w:rPr>
              <w:t>pavardė</w:t>
            </w:r>
          </w:p>
        </w:tc>
      </w:tr>
      <w:tr w:rsidR="00EA3344" w:rsidRPr="00003602" w:rsidTr="006128FD">
        <w:tc>
          <w:tcPr>
            <w:tcW w:w="5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 </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76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c>
          <w:tcPr>
            <w:tcW w:w="5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76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c>
          <w:tcPr>
            <w:tcW w:w="5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76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bl>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b/>
          <w:bCs/>
          <w:lang w:val="lt-LT"/>
        </w:rPr>
        <w:t>Tiekėjų siūlymai</w:t>
      </w:r>
    </w:p>
    <w:tbl>
      <w:tblPr>
        <w:tblW w:w="9322" w:type="dxa"/>
        <w:tblCellMar>
          <w:left w:w="0" w:type="dxa"/>
          <w:right w:w="0" w:type="dxa"/>
        </w:tblCellMar>
        <w:tblLook w:val="0000" w:firstRow="0" w:lastRow="0" w:firstColumn="0" w:lastColumn="0" w:noHBand="0" w:noVBand="0"/>
      </w:tblPr>
      <w:tblGrid>
        <w:gridCol w:w="588"/>
        <w:gridCol w:w="2092"/>
        <w:gridCol w:w="2233"/>
        <w:gridCol w:w="1841"/>
        <w:gridCol w:w="2568"/>
      </w:tblGrid>
      <w:tr w:rsidR="00EA3344" w:rsidRPr="00003602" w:rsidTr="006128FD">
        <w:trPr>
          <w:trHeight w:val="524"/>
        </w:trPr>
        <w:tc>
          <w:tcPr>
            <w:tcW w:w="588" w:type="dxa"/>
            <w:vMerge w:val="restart"/>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b/>
                <w:bCs/>
                <w:lang w:val="lt-LT"/>
              </w:rPr>
              <w:lastRenderedPageBreak/>
              <w:t> </w:t>
            </w:r>
            <w:r w:rsidRPr="00003602">
              <w:rPr>
                <w:rFonts w:ascii="Times New Roman" w:hAnsi="Times New Roman" w:cs="Times New Roman"/>
                <w:lang w:val="lt-LT"/>
              </w:rPr>
              <w:t>Eil. Nr.</w:t>
            </w:r>
          </w:p>
        </w:tc>
        <w:tc>
          <w:tcPr>
            <w:tcW w:w="2092" w:type="dxa"/>
            <w:vMerge w:val="restar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Pavadinimas</w:t>
            </w:r>
          </w:p>
        </w:tc>
        <w:tc>
          <w:tcPr>
            <w:tcW w:w="6642"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lang w:val="lt-LT"/>
              </w:rPr>
              <w:t>Pasiūlymo kaina ir kitos charakteristikos</w:t>
            </w:r>
          </w:p>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i/>
                <w:iCs/>
                <w:lang w:val="lt-LT"/>
              </w:rPr>
              <w:t>(nurodyti)</w:t>
            </w:r>
          </w:p>
        </w:tc>
      </w:tr>
      <w:tr w:rsidR="00EA3344" w:rsidRPr="00003602" w:rsidTr="006128FD">
        <w:trPr>
          <w:trHeight w:val="140"/>
        </w:trPr>
        <w:tc>
          <w:tcPr>
            <w:tcW w:w="0" w:type="auto"/>
            <w:vMerge/>
            <w:tcBorders>
              <w:top w:val="single" w:sz="12" w:space="0" w:color="auto"/>
              <w:left w:val="single" w:sz="12" w:space="0" w:color="auto"/>
              <w:bottom w:val="single" w:sz="12" w:space="0" w:color="auto"/>
              <w:right w:val="single" w:sz="8" w:space="0" w:color="auto"/>
            </w:tcBorders>
            <w:vAlign w:val="center"/>
          </w:tcPr>
          <w:p w:rsidR="00EA3344" w:rsidRPr="00003602" w:rsidRDefault="00EA3344" w:rsidP="00EA3344">
            <w:pPr>
              <w:rPr>
                <w:rFonts w:ascii="Times New Roman" w:hAnsi="Times New Roman" w:cs="Times New Roman"/>
                <w:lang w:val="lt-LT"/>
              </w:rPr>
            </w:pPr>
          </w:p>
        </w:tc>
        <w:tc>
          <w:tcPr>
            <w:tcW w:w="0" w:type="auto"/>
            <w:vMerge/>
            <w:tcBorders>
              <w:top w:val="single" w:sz="12" w:space="0" w:color="auto"/>
              <w:left w:val="nil"/>
              <w:bottom w:val="single" w:sz="12" w:space="0" w:color="auto"/>
              <w:right w:val="single" w:sz="8" w:space="0" w:color="auto"/>
            </w:tcBorders>
            <w:vAlign w:val="center"/>
          </w:tcPr>
          <w:p w:rsidR="00EA3344" w:rsidRPr="00003602" w:rsidRDefault="00EA3344" w:rsidP="00EA3344">
            <w:pPr>
              <w:rPr>
                <w:rFonts w:ascii="Times New Roman" w:hAnsi="Times New Roman" w:cs="Times New Roman"/>
                <w:lang w:val="lt-LT"/>
              </w:rPr>
            </w:pPr>
          </w:p>
        </w:tc>
        <w:tc>
          <w:tcPr>
            <w:tcW w:w="2233" w:type="dxa"/>
            <w:tcBorders>
              <w:top w:val="nil"/>
              <w:left w:val="nil"/>
              <w:bottom w:val="single" w:sz="12" w:space="0" w:color="auto"/>
              <w:right w:val="single" w:sz="8" w:space="0" w:color="auto"/>
            </w:tcBorders>
            <w:tcMar>
              <w:top w:w="0" w:type="dxa"/>
              <w:left w:w="108" w:type="dxa"/>
              <w:bottom w:w="0" w:type="dxa"/>
              <w:right w:w="108" w:type="dxa"/>
            </w:tcMar>
          </w:tcPr>
          <w:p w:rsidR="00EA3344" w:rsidRPr="00003602" w:rsidRDefault="00EA3344" w:rsidP="00EA3344">
            <w:pPr>
              <w:spacing w:line="140" w:lineRule="atLeast"/>
              <w:jc w:val="both"/>
              <w:rPr>
                <w:rFonts w:ascii="Times New Roman" w:hAnsi="Times New Roman" w:cs="Times New Roman"/>
                <w:lang w:val="lt-LT"/>
              </w:rPr>
            </w:pPr>
            <w:r w:rsidRPr="00003602">
              <w:rPr>
                <w:rFonts w:ascii="Times New Roman" w:hAnsi="Times New Roman" w:cs="Times New Roman"/>
                <w:lang w:val="lt-LT"/>
              </w:rPr>
              <w:t> </w:t>
            </w:r>
          </w:p>
        </w:tc>
        <w:tc>
          <w:tcPr>
            <w:tcW w:w="1841" w:type="dxa"/>
            <w:tcBorders>
              <w:top w:val="nil"/>
              <w:left w:val="nil"/>
              <w:bottom w:val="single" w:sz="12" w:space="0" w:color="auto"/>
              <w:right w:val="single" w:sz="8" w:space="0" w:color="auto"/>
            </w:tcBorders>
            <w:tcMar>
              <w:top w:w="0" w:type="dxa"/>
              <w:left w:w="108" w:type="dxa"/>
              <w:bottom w:w="0" w:type="dxa"/>
              <w:right w:w="108" w:type="dxa"/>
            </w:tcMar>
          </w:tcPr>
          <w:p w:rsidR="00EA3344" w:rsidRPr="00003602" w:rsidRDefault="00EA3344" w:rsidP="00EA3344">
            <w:pPr>
              <w:spacing w:line="140" w:lineRule="atLeast"/>
              <w:jc w:val="both"/>
              <w:rPr>
                <w:rFonts w:ascii="Times New Roman" w:hAnsi="Times New Roman" w:cs="Times New Roman"/>
                <w:lang w:val="lt-LT"/>
              </w:rPr>
            </w:pPr>
            <w:r w:rsidRPr="00003602">
              <w:rPr>
                <w:rFonts w:ascii="Times New Roman" w:hAnsi="Times New Roman" w:cs="Times New Roman"/>
                <w:lang w:val="lt-LT"/>
              </w:rPr>
              <w:t> </w:t>
            </w:r>
          </w:p>
        </w:tc>
        <w:tc>
          <w:tcPr>
            <w:tcW w:w="2568" w:type="dxa"/>
            <w:tcBorders>
              <w:top w:val="nil"/>
              <w:left w:val="nil"/>
              <w:bottom w:val="single" w:sz="12" w:space="0" w:color="auto"/>
              <w:right w:val="single" w:sz="12" w:space="0" w:color="auto"/>
            </w:tcBorders>
            <w:tcMar>
              <w:top w:w="0" w:type="dxa"/>
              <w:left w:w="108" w:type="dxa"/>
              <w:bottom w:w="0" w:type="dxa"/>
              <w:right w:w="108" w:type="dxa"/>
            </w:tcMar>
          </w:tcPr>
          <w:p w:rsidR="00EA3344" w:rsidRPr="00003602" w:rsidRDefault="00EA3344" w:rsidP="00EA3344">
            <w:pPr>
              <w:spacing w:line="140" w:lineRule="atLeast"/>
              <w:jc w:val="both"/>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rPr>
          <w:trHeight w:val="277"/>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rPr>
          <w:trHeight w:val="262"/>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rPr>
          <w:trHeight w:val="277"/>
        </w:trPr>
        <w:tc>
          <w:tcPr>
            <w:tcW w:w="58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092"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233"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1841"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c>
          <w:tcPr>
            <w:tcW w:w="2568" w:type="dxa"/>
            <w:tcBorders>
              <w:top w:val="nil"/>
              <w:left w:val="nil"/>
              <w:bottom w:val="single" w:sz="8" w:space="0" w:color="auto"/>
              <w:right w:val="single" w:sz="8" w:space="0" w:color="auto"/>
            </w:tcBorders>
            <w:tcMar>
              <w:top w:w="0" w:type="dxa"/>
              <w:left w:w="108" w:type="dxa"/>
              <w:bottom w:w="0" w:type="dxa"/>
              <w:right w:w="108" w:type="dxa"/>
            </w:tcMar>
          </w:tcPr>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c>
      </w:tr>
    </w:tbl>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tbl>
      <w:tblPr>
        <w:tblW w:w="0" w:type="auto"/>
        <w:tblCellMar>
          <w:left w:w="0" w:type="dxa"/>
          <w:right w:w="0" w:type="dxa"/>
        </w:tblCellMar>
        <w:tblLook w:val="0000" w:firstRow="0" w:lastRow="0" w:firstColumn="0" w:lastColumn="0" w:noHBand="0" w:noVBand="0"/>
      </w:tblPr>
      <w:tblGrid>
        <w:gridCol w:w="9618"/>
      </w:tblGrid>
      <w:tr w:rsidR="00EA3344" w:rsidRPr="00003602" w:rsidTr="006128FD">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shd w:val="clear" w:color="auto" w:fill="FFFFFF"/>
              <w:rPr>
                <w:rFonts w:ascii="Times New Roman" w:hAnsi="Times New Roman" w:cs="Times New Roman"/>
                <w:lang w:val="lt-LT"/>
              </w:rPr>
            </w:pPr>
            <w:r w:rsidRPr="00003602">
              <w:rPr>
                <w:rFonts w:ascii="Times New Roman" w:hAnsi="Times New Roman" w:cs="Times New Roman"/>
                <w:b/>
                <w:bCs/>
                <w:color w:val="000000"/>
                <w:spacing w:val="-6"/>
                <w:lang w:val="lt-LT"/>
              </w:rPr>
              <w:t>Tinkamiausiu pripažintas tiekėjas</w:t>
            </w:r>
            <w:r w:rsidRPr="00003602">
              <w:rPr>
                <w:rFonts w:ascii="Times New Roman" w:hAnsi="Times New Roman" w:cs="Times New Roman"/>
                <w:spacing w:val="-6"/>
                <w:lang w:val="lt-LT"/>
              </w:rPr>
              <w:t> </w:t>
            </w:r>
            <w:r w:rsidRPr="00003602">
              <w:rPr>
                <w:rFonts w:ascii="Times New Roman" w:hAnsi="Times New Roman" w:cs="Times New Roman"/>
                <w:i/>
                <w:spacing w:val="-6"/>
                <w:lang w:val="lt-LT"/>
              </w:rPr>
              <w:t>(</w:t>
            </w:r>
            <w:r w:rsidRPr="00003602">
              <w:rPr>
                <w:rFonts w:ascii="Times New Roman" w:hAnsi="Times New Roman" w:cs="Times New Roman"/>
                <w:i/>
                <w:iCs/>
                <w:spacing w:val="-6"/>
                <w:lang w:val="lt-LT"/>
              </w:rPr>
              <w:t>tiekėjo pavadinimas)</w:t>
            </w:r>
          </w:p>
          <w:p w:rsidR="00EA3344" w:rsidRPr="00003602" w:rsidRDefault="00EA3344" w:rsidP="00EA3344">
            <w:pPr>
              <w:shd w:val="clear" w:color="auto" w:fill="FFFFFF"/>
              <w:rPr>
                <w:rFonts w:ascii="Times New Roman" w:hAnsi="Times New Roman" w:cs="Times New Roman"/>
                <w:lang w:val="lt-LT"/>
              </w:rPr>
            </w:pPr>
            <w:r w:rsidRPr="00003602">
              <w:rPr>
                <w:rFonts w:ascii="Times New Roman" w:hAnsi="Times New Roman" w:cs="Times New Roman"/>
                <w:spacing w:val="-6"/>
                <w:lang w:val="lt-LT"/>
              </w:rPr>
              <w:t> </w:t>
            </w:r>
          </w:p>
          <w:p w:rsidR="00EA3344" w:rsidRPr="00003602" w:rsidRDefault="00EA3344" w:rsidP="00EA3344">
            <w:pPr>
              <w:shd w:val="clear" w:color="auto" w:fill="FFFFFF"/>
              <w:rPr>
                <w:rFonts w:ascii="Times New Roman" w:hAnsi="Times New Roman" w:cs="Times New Roman"/>
                <w:lang w:val="lt-LT"/>
              </w:rPr>
            </w:pPr>
            <w:r w:rsidRPr="00003602">
              <w:rPr>
                <w:rFonts w:ascii="Times New Roman" w:hAnsi="Times New Roman" w:cs="Times New Roman"/>
                <w:spacing w:val="-6"/>
                <w:lang w:val="lt-LT"/>
              </w:rPr>
              <w:t> </w:t>
            </w:r>
          </w:p>
          <w:p w:rsidR="00EA3344" w:rsidRPr="00003602" w:rsidRDefault="00EA3344" w:rsidP="00EA3344">
            <w:pPr>
              <w:shd w:val="clear" w:color="auto" w:fill="FFFFFF"/>
              <w:rPr>
                <w:rFonts w:ascii="Times New Roman" w:hAnsi="Times New Roman" w:cs="Times New Roman"/>
                <w:lang w:val="lt-LT"/>
              </w:rPr>
            </w:pPr>
            <w:r w:rsidRPr="00003602">
              <w:rPr>
                <w:rFonts w:ascii="Times New Roman" w:hAnsi="Times New Roman" w:cs="Times New Roman"/>
                <w:lang w:val="lt-LT"/>
              </w:rPr>
              <w:t> </w:t>
            </w:r>
          </w:p>
        </w:tc>
      </w:tr>
      <w:tr w:rsidR="00EA3344" w:rsidRPr="00003602" w:rsidTr="006128FD">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Pastabos </w:t>
            </w:r>
            <w:r w:rsidRPr="00003602">
              <w:rPr>
                <w:rFonts w:ascii="Times New Roman" w:hAnsi="Times New Roman" w:cs="Times New Roman"/>
                <w:i/>
                <w:iCs/>
                <w:lang w:val="lt-LT"/>
              </w:rPr>
              <w:t>(nurodyti, ar sudaryta pasiūlymų eilė, taikytas atidėjimo terminas, tiekėjai informuoti apie pirkimo rezultatus, gautos pretenzijos ir į jas atsakyta)</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b/>
                <w:bCs/>
                <w:lang w:val="lt-LT"/>
              </w:rPr>
              <w:t> </w:t>
            </w:r>
          </w:p>
          <w:p w:rsidR="00EA3344" w:rsidRPr="00003602" w:rsidRDefault="00EA3344" w:rsidP="00EA3344">
            <w:pPr>
              <w:rPr>
                <w:rFonts w:ascii="Times New Roman" w:hAnsi="Times New Roman" w:cs="Times New Roman"/>
                <w:lang w:val="lt-LT"/>
              </w:rPr>
            </w:pPr>
            <w:r w:rsidRPr="00003602">
              <w:rPr>
                <w:rFonts w:ascii="Times New Roman" w:hAnsi="Times New Roman" w:cs="Times New Roman"/>
                <w:lang w:val="lt-LT"/>
              </w:rPr>
              <w:t> </w:t>
            </w:r>
          </w:p>
        </w:tc>
      </w:tr>
    </w:tbl>
    <w:p w:rsidR="00EA3344" w:rsidRPr="00003602" w:rsidRDefault="00EA3344" w:rsidP="00EA3344">
      <w:pPr>
        <w:jc w:val="both"/>
        <w:rPr>
          <w:rFonts w:ascii="Times New Roman" w:hAnsi="Times New Roman" w:cs="Times New Roman"/>
          <w:lang w:val="lt-LT"/>
        </w:rPr>
      </w:pPr>
      <w:r w:rsidRPr="00003602">
        <w:rPr>
          <w:rFonts w:ascii="Times New Roman" w:hAnsi="Times New Roman" w:cs="Times New Roman"/>
          <w:lang w:val="lt-LT"/>
        </w:rPr>
        <w:t> </w:t>
      </w:r>
    </w:p>
    <w:p w:rsidR="00EA3344" w:rsidRPr="00003602" w:rsidRDefault="00EA3344" w:rsidP="00EA3344">
      <w:pPr>
        <w:jc w:val="both"/>
        <w:rPr>
          <w:rFonts w:ascii="Times New Roman" w:hAnsi="Times New Roman" w:cs="Times New Roman"/>
          <w:lang w:val="lt-LT"/>
        </w:rPr>
      </w:pPr>
    </w:p>
    <w:tbl>
      <w:tblPr>
        <w:tblW w:w="9232" w:type="dxa"/>
        <w:tblCellMar>
          <w:left w:w="0" w:type="dxa"/>
          <w:right w:w="0" w:type="dxa"/>
        </w:tblCellMar>
        <w:tblLook w:val="0000" w:firstRow="0" w:lastRow="0" w:firstColumn="0" w:lastColumn="0" w:noHBand="0" w:noVBand="0"/>
      </w:tblPr>
      <w:tblGrid>
        <w:gridCol w:w="3228"/>
        <w:gridCol w:w="462"/>
        <w:gridCol w:w="2058"/>
        <w:gridCol w:w="670"/>
        <w:gridCol w:w="2814"/>
      </w:tblGrid>
      <w:tr w:rsidR="00EA3344" w:rsidRPr="00003602" w:rsidTr="006128FD">
        <w:tc>
          <w:tcPr>
            <w:tcW w:w="3228" w:type="dxa"/>
            <w:tcBorders>
              <w:top w:val="single" w:sz="8" w:space="0" w:color="auto"/>
              <w:left w:val="nil"/>
              <w:bottom w:val="nil"/>
              <w:right w:val="nil"/>
            </w:tcBorders>
            <w:tcMar>
              <w:top w:w="0" w:type="dxa"/>
              <w:left w:w="108" w:type="dxa"/>
              <w:bottom w:w="0" w:type="dxa"/>
              <w:right w:w="108" w:type="dxa"/>
            </w:tcMar>
          </w:tcPr>
          <w:p w:rsidR="00EA3344" w:rsidRPr="00003602" w:rsidRDefault="00EA3344" w:rsidP="00EA3344">
            <w:pPr>
              <w:rPr>
                <w:rFonts w:ascii="Times New Roman" w:hAnsi="Times New Roman" w:cs="Times New Roman"/>
                <w:lang w:val="lt-LT"/>
              </w:rPr>
            </w:pPr>
            <w:r w:rsidRPr="00003602">
              <w:rPr>
                <w:rFonts w:ascii="Times New Roman" w:hAnsi="Times New Roman" w:cs="Times New Roman"/>
                <w:i/>
                <w:iCs/>
                <w:lang w:val="lt-LT"/>
              </w:rPr>
              <w:t>(pirkimų organizatoriaus pareigos)</w:t>
            </w:r>
          </w:p>
        </w:tc>
        <w:tc>
          <w:tcPr>
            <w:tcW w:w="462" w:type="dxa"/>
            <w:tcMar>
              <w:top w:w="0" w:type="dxa"/>
              <w:left w:w="108" w:type="dxa"/>
              <w:bottom w:w="0" w:type="dxa"/>
              <w:right w:w="108" w:type="dxa"/>
            </w:tcMa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i/>
                <w:iCs/>
                <w:lang w:val="lt-LT"/>
              </w:rPr>
              <w:t> </w:t>
            </w:r>
          </w:p>
        </w:tc>
        <w:tc>
          <w:tcPr>
            <w:tcW w:w="2058" w:type="dxa"/>
            <w:tcBorders>
              <w:top w:val="single" w:sz="8" w:space="0" w:color="auto"/>
              <w:left w:val="nil"/>
              <w:bottom w:val="nil"/>
              <w:right w:val="nil"/>
            </w:tcBorders>
            <w:tcMar>
              <w:top w:w="0" w:type="dxa"/>
              <w:left w:w="108" w:type="dxa"/>
              <w:bottom w:w="0" w:type="dxa"/>
              <w:right w:w="108" w:type="dxa"/>
            </w:tcMa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i/>
                <w:iCs/>
                <w:lang w:val="lt-LT"/>
              </w:rPr>
              <w:t>(parašas)</w:t>
            </w:r>
          </w:p>
        </w:tc>
        <w:tc>
          <w:tcPr>
            <w:tcW w:w="670" w:type="dxa"/>
            <w:tcMar>
              <w:top w:w="0" w:type="dxa"/>
              <w:left w:w="108" w:type="dxa"/>
              <w:bottom w:w="0" w:type="dxa"/>
              <w:right w:w="108" w:type="dxa"/>
            </w:tcMa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i/>
                <w:iCs/>
                <w:lang w:val="lt-LT"/>
              </w:rPr>
              <w:t> </w:t>
            </w:r>
          </w:p>
        </w:tc>
        <w:tc>
          <w:tcPr>
            <w:tcW w:w="2814" w:type="dxa"/>
            <w:tcBorders>
              <w:top w:val="single" w:sz="8" w:space="0" w:color="auto"/>
              <w:left w:val="nil"/>
              <w:bottom w:val="nil"/>
              <w:right w:val="nil"/>
            </w:tcBorders>
            <w:tcMar>
              <w:top w:w="0" w:type="dxa"/>
              <w:left w:w="108" w:type="dxa"/>
              <w:bottom w:w="0" w:type="dxa"/>
              <w:right w:w="108" w:type="dxa"/>
            </w:tcMar>
          </w:tcPr>
          <w:p w:rsidR="00EA3344" w:rsidRPr="00003602" w:rsidRDefault="00EA3344" w:rsidP="00EA3344">
            <w:pPr>
              <w:jc w:val="center"/>
              <w:rPr>
                <w:rFonts w:ascii="Times New Roman" w:hAnsi="Times New Roman" w:cs="Times New Roman"/>
                <w:lang w:val="lt-LT"/>
              </w:rPr>
            </w:pPr>
            <w:r w:rsidRPr="00003602">
              <w:rPr>
                <w:rFonts w:ascii="Times New Roman" w:hAnsi="Times New Roman" w:cs="Times New Roman"/>
                <w:i/>
                <w:iCs/>
                <w:lang w:val="lt-LT"/>
              </w:rPr>
              <w:t>(vardas ir pavardė)</w:t>
            </w:r>
          </w:p>
        </w:tc>
      </w:tr>
    </w:tbl>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0D2418" w:rsidRPr="00003602" w:rsidRDefault="000D2418" w:rsidP="008301E5">
      <w:pPr>
        <w:spacing w:line="360" w:lineRule="auto"/>
        <w:rPr>
          <w:rFonts w:ascii="Times New Roman" w:hAnsi="Times New Roman" w:cs="Times New Roman"/>
          <w:sz w:val="24"/>
          <w:szCs w:val="24"/>
          <w:lang w:val="lt-LT"/>
        </w:rPr>
      </w:pPr>
    </w:p>
    <w:p w:rsidR="000D2418" w:rsidRPr="00003602" w:rsidRDefault="000D2418" w:rsidP="008301E5">
      <w:pPr>
        <w:spacing w:line="360" w:lineRule="auto"/>
        <w:rPr>
          <w:rFonts w:ascii="Times New Roman" w:hAnsi="Times New Roman" w:cs="Times New Roman"/>
          <w:sz w:val="24"/>
          <w:szCs w:val="24"/>
          <w:lang w:val="lt-LT"/>
        </w:rPr>
      </w:pPr>
    </w:p>
    <w:p w:rsidR="000D2418" w:rsidRPr="00003602" w:rsidRDefault="000D2418"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EA3344" w:rsidRPr="00003602" w:rsidRDefault="00EA3344" w:rsidP="008301E5">
      <w:pPr>
        <w:spacing w:line="360" w:lineRule="auto"/>
        <w:rPr>
          <w:rFonts w:ascii="Times New Roman" w:hAnsi="Times New Roman" w:cs="Times New Roman"/>
          <w:sz w:val="24"/>
          <w:szCs w:val="24"/>
          <w:lang w:val="lt-LT"/>
        </w:rPr>
      </w:pPr>
    </w:p>
    <w:p w:rsidR="000D2418" w:rsidRPr="00003602" w:rsidRDefault="000D2418" w:rsidP="000D2418">
      <w:pPr>
        <w:spacing w:after="200" w:line="276" w:lineRule="auto"/>
        <w:rPr>
          <w:rFonts w:ascii="Times New Roman" w:hAnsi="Times New Roman" w:cs="Times New Roman"/>
          <w:sz w:val="24"/>
          <w:szCs w:val="24"/>
          <w:lang w:val="lt-LT"/>
        </w:rPr>
      </w:pPr>
      <w:r w:rsidRPr="00003602">
        <w:rPr>
          <w:rFonts w:ascii="Times New Roman" w:hAnsi="Times New Roman" w:cs="Times New Roman"/>
          <w:sz w:val="24"/>
          <w:szCs w:val="24"/>
          <w:lang w:val="lt-LT"/>
        </w:rPr>
        <w:br w:type="page"/>
      </w:r>
    </w:p>
    <w:p w:rsidR="000D2418" w:rsidRPr="00003602" w:rsidRDefault="000D2418">
      <w:pPr>
        <w:spacing w:after="200" w:line="276" w:lineRule="auto"/>
        <w:rPr>
          <w:rFonts w:ascii="Times New Roman" w:hAnsi="Times New Roman" w:cs="Times New Roman"/>
          <w:sz w:val="24"/>
          <w:szCs w:val="24"/>
          <w:lang w:val="lt-LT"/>
        </w:rPr>
        <w:sectPr w:rsidR="000D2418" w:rsidRPr="00003602" w:rsidSect="00F45B2C">
          <w:pgSz w:w="11906" w:h="16838"/>
          <w:pgMar w:top="1134" w:right="567" w:bottom="1134" w:left="1701" w:header="567" w:footer="567" w:gutter="0"/>
          <w:pgNumType w:start="1"/>
          <w:cols w:space="1296"/>
          <w:titlePg/>
          <w:docGrid w:linePitch="360"/>
        </w:sectPr>
      </w:pPr>
    </w:p>
    <w:tbl>
      <w:tblPr>
        <w:tblW w:w="18531" w:type="dxa"/>
        <w:tblInd w:w="-103" w:type="dxa"/>
        <w:tblLook w:val="01E0" w:firstRow="1" w:lastRow="1" w:firstColumn="1" w:lastColumn="1" w:noHBand="0" w:noVBand="0"/>
      </w:tblPr>
      <w:tblGrid>
        <w:gridCol w:w="8325"/>
        <w:gridCol w:w="4111"/>
        <w:gridCol w:w="6095"/>
      </w:tblGrid>
      <w:tr w:rsidR="009D67AD" w:rsidRPr="00003602" w:rsidTr="00434055">
        <w:tc>
          <w:tcPr>
            <w:tcW w:w="8325" w:type="dxa"/>
          </w:tcPr>
          <w:p w:rsidR="009D67AD" w:rsidRPr="00003602" w:rsidRDefault="009D67AD" w:rsidP="00434055">
            <w:pPr>
              <w:tabs>
                <w:tab w:val="left" w:pos="10915"/>
              </w:tabs>
              <w:spacing w:line="0" w:lineRule="atLeast"/>
              <w:rPr>
                <w:rFonts w:ascii="Times New Roman" w:eastAsia="Times New Roman" w:hAnsi="Times New Roman"/>
                <w:sz w:val="24"/>
                <w:szCs w:val="24"/>
                <w:lang w:val="lt-LT"/>
              </w:rPr>
            </w:pPr>
          </w:p>
        </w:tc>
        <w:tc>
          <w:tcPr>
            <w:tcW w:w="4111" w:type="dxa"/>
          </w:tcPr>
          <w:p w:rsidR="009D67AD" w:rsidRPr="00003602" w:rsidRDefault="00F37056" w:rsidP="00434055">
            <w:pPr>
              <w:tabs>
                <w:tab w:val="left" w:pos="10915"/>
              </w:tabs>
              <w:spacing w:line="360" w:lineRule="auto"/>
              <w:rPr>
                <w:rFonts w:ascii="Times New Roman" w:eastAsia="Times New Roman" w:hAnsi="Times New Roman"/>
                <w:sz w:val="22"/>
                <w:szCs w:val="22"/>
                <w:lang w:val="lt-LT"/>
              </w:rPr>
            </w:pPr>
            <w:r w:rsidRPr="006C4F5E">
              <w:rPr>
                <w:rFonts w:ascii="Times New Roman" w:hAnsi="Times New Roman" w:cs="Times New Roman"/>
                <w:sz w:val="22"/>
                <w:szCs w:val="22"/>
                <w:lang w:val="lt-LT" w:eastAsia="lt-LT"/>
              </w:rPr>
              <w:t>VšĮ „Nacionalinis žiedas“</w:t>
            </w:r>
            <w:r w:rsidR="009D67AD" w:rsidRPr="006C4F5E">
              <w:rPr>
                <w:rFonts w:ascii="Times New Roman" w:eastAsia="Times New Roman" w:hAnsi="Times New Roman"/>
                <w:sz w:val="22"/>
                <w:szCs w:val="22"/>
                <w:lang w:val="lt-LT"/>
              </w:rPr>
              <w:t xml:space="preserve"> viešųjų</w:t>
            </w:r>
            <w:r w:rsidR="009D67AD" w:rsidRPr="00003602">
              <w:rPr>
                <w:rFonts w:ascii="Times New Roman" w:eastAsia="Times New Roman" w:hAnsi="Times New Roman"/>
                <w:sz w:val="22"/>
                <w:szCs w:val="22"/>
                <w:lang w:val="lt-LT"/>
              </w:rPr>
              <w:t xml:space="preserve"> pirkimų organizavimo taisyklių</w:t>
            </w:r>
          </w:p>
          <w:p w:rsidR="009D67AD" w:rsidRPr="00003602" w:rsidRDefault="009D67AD" w:rsidP="00434055">
            <w:pPr>
              <w:tabs>
                <w:tab w:val="left" w:pos="10915"/>
              </w:tabs>
              <w:spacing w:line="360" w:lineRule="auto"/>
              <w:rPr>
                <w:rFonts w:ascii="Times New Roman" w:eastAsia="Times New Roman" w:hAnsi="Times New Roman"/>
                <w:sz w:val="22"/>
                <w:szCs w:val="22"/>
                <w:lang w:val="lt-LT"/>
              </w:rPr>
            </w:pPr>
            <w:r w:rsidRPr="00003602">
              <w:rPr>
                <w:rFonts w:ascii="Times New Roman" w:eastAsia="Times New Roman" w:hAnsi="Times New Roman"/>
                <w:sz w:val="22"/>
                <w:szCs w:val="22"/>
                <w:lang w:val="lt-LT"/>
              </w:rPr>
              <w:t>3 priedas</w:t>
            </w:r>
          </w:p>
          <w:p w:rsidR="009D67AD" w:rsidRPr="00003602" w:rsidRDefault="009D67AD" w:rsidP="00434055">
            <w:pPr>
              <w:tabs>
                <w:tab w:val="left" w:pos="10915"/>
              </w:tabs>
              <w:spacing w:line="0" w:lineRule="atLeast"/>
              <w:jc w:val="center"/>
              <w:rPr>
                <w:rFonts w:ascii="Times New Roman" w:eastAsia="Times New Roman" w:hAnsi="Times New Roman"/>
                <w:sz w:val="22"/>
                <w:szCs w:val="22"/>
                <w:lang w:val="lt-LT"/>
              </w:rPr>
            </w:pPr>
          </w:p>
        </w:tc>
        <w:tc>
          <w:tcPr>
            <w:tcW w:w="6095" w:type="dxa"/>
          </w:tcPr>
          <w:p w:rsidR="009D67AD" w:rsidRPr="00003602" w:rsidRDefault="009D67AD" w:rsidP="00434055">
            <w:pPr>
              <w:tabs>
                <w:tab w:val="left" w:pos="10915"/>
              </w:tabs>
              <w:spacing w:line="0" w:lineRule="atLeast"/>
              <w:rPr>
                <w:rFonts w:ascii="Times New Roman" w:eastAsia="Times New Roman" w:hAnsi="Times New Roman"/>
                <w:sz w:val="24"/>
                <w:szCs w:val="24"/>
                <w:lang w:val="lt-LT"/>
              </w:rPr>
            </w:pPr>
          </w:p>
        </w:tc>
      </w:tr>
    </w:tbl>
    <w:p w:rsidR="009D67AD" w:rsidRPr="00003602" w:rsidRDefault="009D67AD" w:rsidP="009D67AD">
      <w:pPr>
        <w:autoSpaceDE w:val="0"/>
        <w:autoSpaceDN w:val="0"/>
        <w:adjustRightInd w:val="0"/>
        <w:jc w:val="center"/>
        <w:rPr>
          <w:rFonts w:ascii="Times New Roman" w:eastAsia="Times New Roman" w:hAnsi="Times New Roman"/>
          <w:b/>
          <w:bCs/>
          <w:sz w:val="22"/>
          <w:szCs w:val="22"/>
          <w:lang w:val="lt-LT"/>
        </w:rPr>
      </w:pPr>
      <w:r w:rsidRPr="00003602">
        <w:rPr>
          <w:rFonts w:ascii="Times New Roman" w:eastAsia="Times New Roman" w:hAnsi="Times New Roman"/>
          <w:b/>
          <w:sz w:val="22"/>
          <w:szCs w:val="22"/>
          <w:lang w:val="lt-LT"/>
        </w:rPr>
        <w:t>(A</w:t>
      </w:r>
      <w:r w:rsidRPr="00003602">
        <w:rPr>
          <w:rFonts w:ascii="Times New Roman" w:eastAsia="Times New Roman" w:hAnsi="Times New Roman"/>
          <w:b/>
          <w:bCs/>
          <w:sz w:val="22"/>
          <w:szCs w:val="22"/>
          <w:lang w:val="lt-LT"/>
        </w:rPr>
        <w:t>tliktų pirkimų registracijos žurnalo forma)</w:t>
      </w:r>
    </w:p>
    <w:p w:rsidR="009D67AD" w:rsidRPr="00003602" w:rsidRDefault="009D67AD" w:rsidP="009D67AD">
      <w:pPr>
        <w:autoSpaceDE w:val="0"/>
        <w:autoSpaceDN w:val="0"/>
        <w:adjustRightInd w:val="0"/>
        <w:jc w:val="center"/>
        <w:rPr>
          <w:rFonts w:ascii="Times New Roman" w:hAnsi="Times New Roman" w:cs="Times New Roman"/>
          <w:b/>
          <w:sz w:val="24"/>
          <w:szCs w:val="24"/>
          <w:lang w:val="lt-LT" w:eastAsia="lt-LT"/>
        </w:rPr>
      </w:pPr>
    </w:p>
    <w:p w:rsidR="009D67AD" w:rsidRPr="00003602" w:rsidRDefault="00F37056" w:rsidP="009D67AD">
      <w:pPr>
        <w:autoSpaceDE w:val="0"/>
        <w:autoSpaceDN w:val="0"/>
        <w:adjustRightInd w:val="0"/>
        <w:jc w:val="center"/>
        <w:rPr>
          <w:rFonts w:ascii="Times New Roman Bold" w:hAnsi="Times New Roman Bold" w:cs="Times New Roman"/>
          <w:b/>
          <w:caps/>
          <w:sz w:val="24"/>
          <w:szCs w:val="24"/>
          <w:lang w:val="lt-LT" w:eastAsia="lt-LT"/>
        </w:rPr>
      </w:pPr>
      <w:r w:rsidRPr="00003602">
        <w:rPr>
          <w:rFonts w:ascii="Times New Roman" w:eastAsia="Times New Roman" w:hAnsi="Times New Roman"/>
          <w:b/>
          <w:sz w:val="24"/>
          <w:szCs w:val="24"/>
          <w:lang w:val="lt-LT"/>
        </w:rPr>
        <w:t>VŠĮ „NACIONALINIS ŽIEDAS“</w:t>
      </w:r>
      <w:r w:rsidR="009D67AD" w:rsidRPr="00003602">
        <w:rPr>
          <w:rFonts w:ascii="Times New Roman" w:eastAsia="Times New Roman" w:hAnsi="Times New Roman" w:cs="Times New Roman"/>
          <w:b/>
          <w:sz w:val="22"/>
          <w:szCs w:val="22"/>
          <w:lang w:val="lt-LT"/>
        </w:rPr>
        <w:t xml:space="preserve"> </w:t>
      </w:r>
      <w:r w:rsidR="00F45B2C" w:rsidRPr="00003602">
        <w:rPr>
          <w:rFonts w:ascii="Times New Roman" w:eastAsia="Times New Roman" w:hAnsi="Times New Roman" w:cs="Times New Roman"/>
          <w:b/>
          <w:bCs/>
          <w:color w:val="000000"/>
          <w:sz w:val="24"/>
          <w:szCs w:val="24"/>
          <w:lang w:val="lt-LT"/>
        </w:rPr>
        <w:t>20____</w:t>
      </w:r>
      <w:r w:rsidR="009D67AD" w:rsidRPr="00003602">
        <w:rPr>
          <w:rFonts w:ascii="Times New Roman" w:eastAsia="Times New Roman" w:hAnsi="Times New Roman" w:cs="Times New Roman"/>
          <w:b/>
          <w:bCs/>
          <w:color w:val="000000"/>
          <w:sz w:val="24"/>
          <w:szCs w:val="24"/>
          <w:lang w:val="lt-LT"/>
        </w:rPr>
        <w:t xml:space="preserve"> METAIS ATLIKTŲ PIRKIMŲ</w:t>
      </w:r>
      <w:r w:rsidR="009D67AD" w:rsidRPr="00003602">
        <w:rPr>
          <w:rFonts w:ascii="Times New Roman Bold" w:eastAsia="Times New Roman" w:hAnsi="Times New Roman Bold" w:cs="Times New Roman"/>
          <w:b/>
          <w:bCs/>
          <w:color w:val="000000"/>
          <w:sz w:val="24"/>
          <w:szCs w:val="24"/>
          <w:lang w:val="lt-LT"/>
        </w:rPr>
        <w:t xml:space="preserve"> </w:t>
      </w:r>
      <w:r w:rsidR="009D67AD" w:rsidRPr="00003602">
        <w:rPr>
          <w:rFonts w:ascii="Times New Roman Bold" w:eastAsia="Times New Roman" w:hAnsi="Times New Roman Bold" w:cs="Times New Roman"/>
          <w:b/>
          <w:bCs/>
          <w:caps/>
          <w:color w:val="000000"/>
          <w:sz w:val="24"/>
          <w:szCs w:val="24"/>
          <w:lang w:val="lt-LT"/>
        </w:rPr>
        <w:t>REGISTRACIJOS ŽURNALAS</w:t>
      </w:r>
    </w:p>
    <w:p w:rsidR="009D67AD" w:rsidRPr="00003602" w:rsidRDefault="009D67AD" w:rsidP="009D67AD">
      <w:pPr>
        <w:tabs>
          <w:tab w:val="left" w:pos="10915"/>
        </w:tabs>
        <w:jc w:val="center"/>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b/>
          <w:bCs/>
          <w:caps/>
          <w:strike/>
          <w:color w:val="000000"/>
          <w:sz w:val="24"/>
          <w:szCs w:val="24"/>
          <w:lang w:val="lt-LT"/>
        </w:rPr>
        <w:t> </w:t>
      </w:r>
    </w:p>
    <w:tbl>
      <w:tblPr>
        <w:tblW w:w="14992" w:type="dxa"/>
        <w:tblLayout w:type="fixed"/>
        <w:tblCellMar>
          <w:left w:w="0" w:type="dxa"/>
          <w:right w:w="0" w:type="dxa"/>
        </w:tblCellMar>
        <w:tblLook w:val="0000" w:firstRow="0" w:lastRow="0" w:firstColumn="0" w:lastColumn="0" w:noHBand="0" w:noVBand="0"/>
      </w:tblPr>
      <w:tblGrid>
        <w:gridCol w:w="552"/>
        <w:gridCol w:w="1560"/>
        <w:gridCol w:w="1701"/>
        <w:gridCol w:w="992"/>
        <w:gridCol w:w="1843"/>
        <w:gridCol w:w="1275"/>
        <w:gridCol w:w="1418"/>
        <w:gridCol w:w="1134"/>
        <w:gridCol w:w="1276"/>
        <w:gridCol w:w="1701"/>
        <w:gridCol w:w="1540"/>
      </w:tblGrid>
      <w:tr w:rsidR="009D67AD" w:rsidRPr="00003602" w:rsidTr="00434055">
        <w:trPr>
          <w:cantSplit/>
          <w:trHeight w:val="2531"/>
        </w:trPr>
        <w:tc>
          <w:tcPr>
            <w:tcW w:w="55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08"/>
              <w:rPr>
                <w:rFonts w:ascii="Times New Roman" w:eastAsia="Times New Roman" w:hAnsi="Times New Roman" w:cs="Times New Roman"/>
                <w:lang w:val="lt-LT"/>
              </w:rPr>
            </w:pPr>
            <w:r w:rsidRPr="00003602">
              <w:rPr>
                <w:rFonts w:ascii="Times New Roman" w:eastAsia="Times New Roman" w:hAnsi="Times New Roman" w:cs="Times New Roman"/>
                <w:lang w:val="lt-LT"/>
              </w:rPr>
              <w:t>Eil. Nr.</w:t>
            </w:r>
          </w:p>
        </w:tc>
        <w:tc>
          <w:tcPr>
            <w:tcW w:w="1560"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485"/>
                <w:tab w:val="left" w:pos="10915"/>
              </w:tabs>
              <w:ind w:left="113" w:right="113"/>
              <w:rPr>
                <w:rFonts w:ascii="Times New Roman" w:eastAsia="Times New Roman" w:hAnsi="Times New Roman" w:cs="Times New Roman"/>
                <w:lang w:val="lt-LT"/>
              </w:rPr>
            </w:pPr>
            <w:r w:rsidRPr="00003602">
              <w:rPr>
                <w:rFonts w:ascii="Times New Roman" w:eastAsia="Times New Roman" w:hAnsi="Times New Roman" w:cs="Times New Roman"/>
                <w:lang w:val="lt-LT"/>
              </w:rPr>
              <w:t>Pirkimo objekto pavadinimas ar sutarties pavadinimas</w:t>
            </w:r>
          </w:p>
        </w:tc>
        <w:tc>
          <w:tcPr>
            <w:tcW w:w="1701"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Pr>
                <w:rFonts w:ascii="Times New Roman" w:eastAsia="Times New Roman" w:hAnsi="Times New Roman" w:cs="Times New Roman"/>
                <w:lang w:val="lt-LT"/>
              </w:rPr>
            </w:pPr>
            <w:r w:rsidRPr="00003602">
              <w:rPr>
                <w:rFonts w:ascii="Times New Roman" w:eastAsia="Times New Roman" w:hAnsi="Times New Roman" w:cs="Times New Roman"/>
                <w:lang w:val="lt-LT"/>
              </w:rPr>
              <w:t>Pagrindinis pirkimo objekto kodas pagal BVPŽ, papildomi BVPŽ kodai (jei yra)</w:t>
            </w:r>
          </w:p>
        </w:tc>
        <w:tc>
          <w:tcPr>
            <w:tcW w:w="99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08"/>
              <w:rPr>
                <w:rFonts w:ascii="Times New Roman" w:eastAsia="Times New Roman" w:hAnsi="Times New Roman" w:cs="Times New Roman"/>
                <w:lang w:val="lt-LT"/>
              </w:rPr>
            </w:pPr>
            <w:r w:rsidRPr="00003602">
              <w:rPr>
                <w:rFonts w:ascii="Times New Roman" w:eastAsia="Times New Roman" w:hAnsi="Times New Roman" w:cs="Times New Roman"/>
                <w:lang w:val="lt-LT"/>
              </w:rPr>
              <w:t>Pirkimo būdas</w:t>
            </w:r>
          </w:p>
        </w:tc>
        <w:tc>
          <w:tcPr>
            <w:tcW w:w="1843"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34"/>
              <w:rPr>
                <w:rFonts w:ascii="Times New Roman" w:eastAsia="Times New Roman" w:hAnsi="Times New Roman" w:cs="Times New Roman"/>
                <w:lang w:val="lt-LT"/>
              </w:rPr>
            </w:pPr>
            <w:r w:rsidRPr="00003602">
              <w:rPr>
                <w:rFonts w:ascii="Times New Roman" w:eastAsia="Times New Roman" w:hAnsi="Times New Roman" w:cs="Times New Roman"/>
                <w:lang w:val="lt-LT"/>
              </w:rPr>
              <w:t>Pirkimo Nr. (jei apie pirkimą buvo skelbta) ar pirkimo būdo pasirinkimo priežastys  (jei apie pirkimą nebuvo skelbta)</w:t>
            </w:r>
          </w:p>
        </w:tc>
        <w:tc>
          <w:tcPr>
            <w:tcW w:w="1275"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34" w:right="-108"/>
              <w:rPr>
                <w:rFonts w:ascii="Times New Roman" w:eastAsia="Times New Roman" w:hAnsi="Times New Roman" w:cs="Times New Roman"/>
                <w:lang w:val="lt-LT"/>
              </w:rPr>
            </w:pPr>
            <w:r w:rsidRPr="00003602">
              <w:rPr>
                <w:rFonts w:ascii="Times New Roman" w:eastAsia="Times New Roman" w:hAnsi="Times New Roman" w:cs="Times New Roman"/>
                <w:lang w:val="lt-LT"/>
              </w:rPr>
              <w:t>Pirkimo sutarties Nr. ar sąskaitos faktūros Nr.*</w:t>
            </w:r>
          </w:p>
        </w:tc>
        <w:tc>
          <w:tcPr>
            <w:tcW w:w="1418"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34"/>
              <w:rPr>
                <w:rFonts w:ascii="Times New Roman" w:eastAsia="Times New Roman" w:hAnsi="Times New Roman" w:cs="Times New Roman"/>
                <w:lang w:val="lt-LT"/>
              </w:rPr>
            </w:pPr>
            <w:r w:rsidRPr="00003602">
              <w:rPr>
                <w:rFonts w:ascii="Times New Roman" w:eastAsia="Times New Roman" w:hAnsi="Times New Roman" w:cs="Times New Roman"/>
                <w:lang w:val="lt-LT"/>
              </w:rPr>
              <w:t>Tiekėjo pavadinimas, įmonės kodas*</w:t>
            </w:r>
          </w:p>
        </w:tc>
        <w:tc>
          <w:tcPr>
            <w:tcW w:w="113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34"/>
              <w:rPr>
                <w:rFonts w:ascii="Times New Roman" w:eastAsia="Times New Roman" w:hAnsi="Times New Roman" w:cs="Times New Roman"/>
                <w:strike/>
                <w:lang w:val="lt-LT"/>
              </w:rPr>
            </w:pPr>
            <w:r w:rsidRPr="00003602">
              <w:rPr>
                <w:rFonts w:ascii="Times New Roman" w:eastAsia="Times New Roman" w:hAnsi="Times New Roman" w:cs="Times New Roman"/>
                <w:lang w:val="lt-LT"/>
              </w:rPr>
              <w:t>Sutarties sudarymo data*</w:t>
            </w:r>
          </w:p>
          <w:p w:rsidR="009D67AD" w:rsidRPr="00003602" w:rsidRDefault="009D67AD" w:rsidP="00434055">
            <w:pPr>
              <w:tabs>
                <w:tab w:val="left" w:pos="10915"/>
              </w:tabs>
              <w:ind w:left="34"/>
              <w:rPr>
                <w:rFonts w:ascii="Times New Roman" w:eastAsia="Times New Roman" w:hAnsi="Times New Roman" w:cs="Times New Roman"/>
                <w:lang w:val="lt-LT"/>
              </w:rPr>
            </w:pPr>
            <w:r w:rsidRPr="00003602">
              <w:rPr>
                <w:rFonts w:ascii="Times New Roman" w:eastAsia="Times New Roman" w:hAnsi="Times New Roman" w:cs="Times New Roman"/>
                <w:lang w:val="lt-LT"/>
              </w:rPr>
              <w:t>(jeigu žodinė sutartis, tai sąskaitos faktūros data)</w:t>
            </w:r>
          </w:p>
        </w:tc>
        <w:tc>
          <w:tcPr>
            <w:tcW w:w="1276"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rPr>
                <w:rFonts w:ascii="Times New Roman" w:eastAsia="Times New Roman" w:hAnsi="Times New Roman" w:cs="Times New Roman"/>
                <w:lang w:val="lt-LT"/>
              </w:rPr>
            </w:pPr>
            <w:r w:rsidRPr="00003602">
              <w:rPr>
                <w:rFonts w:ascii="Times New Roman" w:eastAsia="Times New Roman" w:hAnsi="Times New Roman" w:cs="Times New Roman"/>
                <w:lang w:val="lt-LT"/>
              </w:rPr>
              <w:t>Sutarties trukmė ar numatoma sutarties įvykdymo data*</w:t>
            </w:r>
          </w:p>
        </w:tc>
        <w:tc>
          <w:tcPr>
            <w:tcW w:w="1701"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33" w:hanging="33"/>
              <w:rPr>
                <w:rFonts w:ascii="Times New Roman" w:eastAsia="Times New Roman" w:hAnsi="Times New Roman" w:cs="Times New Roman"/>
                <w:lang w:val="lt-LT"/>
              </w:rPr>
            </w:pPr>
            <w:r w:rsidRPr="00003602">
              <w:rPr>
                <w:rFonts w:ascii="Times New Roman" w:eastAsia="Times New Roman" w:hAnsi="Times New Roman" w:cs="Times New Roman"/>
                <w:lang w:val="lt-LT"/>
              </w:rPr>
              <w:t>Sutarties kaina, Eur (atsižvelgiant į numatytus sutarties pratęsimus su visais privalomais mokesčiais)</w:t>
            </w:r>
          </w:p>
        </w:tc>
        <w:tc>
          <w:tcPr>
            <w:tcW w:w="1540" w:type="dxa"/>
            <w:tcBorders>
              <w:top w:val="single" w:sz="12" w:space="0" w:color="auto"/>
              <w:left w:val="nil"/>
              <w:bottom w:val="single" w:sz="12" w:space="0" w:color="auto"/>
              <w:right w:val="single" w:sz="12" w:space="0" w:color="auto"/>
            </w:tcBorders>
          </w:tcPr>
          <w:p w:rsidR="009D67AD" w:rsidRPr="00003602" w:rsidRDefault="009D67AD" w:rsidP="00893D9A">
            <w:pPr>
              <w:tabs>
                <w:tab w:val="left" w:pos="10915"/>
              </w:tabs>
              <w:ind w:left="33" w:hanging="33"/>
              <w:rPr>
                <w:rFonts w:ascii="Times New Roman" w:eastAsia="Times New Roman" w:hAnsi="Times New Roman" w:cs="Times New Roman"/>
                <w:lang w:val="lt-LT"/>
              </w:rPr>
            </w:pPr>
            <w:r w:rsidRPr="00003602">
              <w:rPr>
                <w:rFonts w:ascii="Times New Roman" w:eastAsia="Times New Roman" w:hAnsi="Times New Roman" w:cs="Times New Roman"/>
                <w:lang w:val="lt-LT"/>
              </w:rPr>
              <w:t xml:space="preserve">Kita informacija (atliktas elektroninis pirkimas, pirkimas atliktas pagal </w:t>
            </w:r>
            <w:r w:rsidR="00C25DF7" w:rsidRPr="00003602">
              <w:rPr>
                <w:rFonts w:ascii="Times New Roman" w:eastAsia="Times New Roman" w:hAnsi="Times New Roman" w:cs="Times New Roman"/>
                <w:lang w:val="lt-LT"/>
              </w:rPr>
              <w:t>Vi</w:t>
            </w:r>
            <w:r w:rsidR="00893D9A" w:rsidRPr="00003602">
              <w:rPr>
                <w:rFonts w:ascii="Times New Roman" w:eastAsia="Times New Roman" w:hAnsi="Times New Roman" w:cs="Times New Roman"/>
                <w:lang w:val="lt-LT"/>
              </w:rPr>
              <w:t>ešųjų pirkimų įstatymo</w:t>
            </w:r>
            <w:r w:rsidRPr="00003602">
              <w:rPr>
                <w:rFonts w:ascii="Times New Roman" w:eastAsia="Times New Roman" w:hAnsi="Times New Roman" w:cs="Times New Roman"/>
                <w:lang w:val="lt-LT"/>
              </w:rPr>
              <w:t xml:space="preserve"> 23 str. 2 d. nuostatas, taikyti aplinkos apsaugos, energijos taupymo reikalavimai…)</w:t>
            </w:r>
          </w:p>
        </w:tc>
      </w:tr>
      <w:tr w:rsidR="009D67AD" w:rsidRPr="00003602" w:rsidTr="00434055">
        <w:trPr>
          <w:cantSplit/>
          <w:trHeight w:val="320"/>
        </w:trPr>
        <w:tc>
          <w:tcPr>
            <w:tcW w:w="55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560"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701"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99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843"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275"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418"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13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276"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701"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540" w:type="dxa"/>
            <w:tcBorders>
              <w:top w:val="single" w:sz="12" w:space="0" w:color="auto"/>
              <w:left w:val="nil"/>
              <w:bottom w:val="single" w:sz="12" w:space="0" w:color="auto"/>
              <w:right w:val="single" w:sz="12" w:space="0" w:color="auto"/>
            </w:tcBorders>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r>
      <w:tr w:rsidR="009D67AD" w:rsidRPr="00003602" w:rsidTr="00434055">
        <w:trPr>
          <w:cantSplit/>
          <w:trHeight w:val="320"/>
        </w:trPr>
        <w:tc>
          <w:tcPr>
            <w:tcW w:w="55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560"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701"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99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843"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275"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418"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13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276"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701"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540" w:type="dxa"/>
            <w:tcBorders>
              <w:top w:val="single" w:sz="12" w:space="0" w:color="auto"/>
              <w:left w:val="nil"/>
              <w:bottom w:val="single" w:sz="12" w:space="0" w:color="auto"/>
              <w:right w:val="single" w:sz="12" w:space="0" w:color="auto"/>
            </w:tcBorders>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r>
      <w:tr w:rsidR="009D67AD" w:rsidRPr="00003602" w:rsidTr="00434055">
        <w:trPr>
          <w:cantSplit/>
          <w:trHeight w:val="320"/>
        </w:trPr>
        <w:tc>
          <w:tcPr>
            <w:tcW w:w="552"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560"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701"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992"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843"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275"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418"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134"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276"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701" w:type="dxa"/>
            <w:tcBorders>
              <w:top w:val="single" w:sz="12" w:space="0" w:color="auto"/>
              <w:left w:val="nil"/>
              <w:bottom w:val="single" w:sz="8" w:space="0" w:color="auto"/>
              <w:right w:val="single" w:sz="12" w:space="0" w:color="auto"/>
            </w:tcBorders>
            <w:tcMar>
              <w:top w:w="0" w:type="dxa"/>
              <w:left w:w="108" w:type="dxa"/>
              <w:bottom w:w="0" w:type="dxa"/>
              <w:right w:w="108" w:type="dxa"/>
            </w:tcMar>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c>
          <w:tcPr>
            <w:tcW w:w="1540" w:type="dxa"/>
            <w:tcBorders>
              <w:top w:val="single" w:sz="12" w:space="0" w:color="auto"/>
              <w:left w:val="nil"/>
              <w:bottom w:val="single" w:sz="8" w:space="0" w:color="auto"/>
              <w:right w:val="single" w:sz="12" w:space="0" w:color="auto"/>
            </w:tcBorders>
          </w:tcPr>
          <w:p w:rsidR="009D67AD" w:rsidRPr="00003602" w:rsidRDefault="009D67AD" w:rsidP="00434055">
            <w:pPr>
              <w:tabs>
                <w:tab w:val="left" w:pos="10915"/>
              </w:tabs>
              <w:ind w:left="113" w:right="113"/>
              <w:rPr>
                <w:rFonts w:ascii="Times New Roman" w:eastAsia="Times New Roman" w:hAnsi="Times New Roman" w:cs="Times New Roman"/>
                <w:sz w:val="24"/>
                <w:szCs w:val="24"/>
                <w:lang w:val="lt-LT"/>
              </w:rPr>
            </w:pPr>
          </w:p>
        </w:tc>
      </w:tr>
    </w:tbl>
    <w:p w:rsidR="009D67AD" w:rsidRPr="00003602" w:rsidRDefault="009D67AD" w:rsidP="009D67AD">
      <w:pPr>
        <w:tabs>
          <w:tab w:val="left" w:pos="10915"/>
        </w:tabs>
        <w:rPr>
          <w:rFonts w:ascii="Times New Roman" w:eastAsia="Times New Roman" w:hAnsi="Times New Roman" w:cs="Times New Roman"/>
          <w:color w:val="000000"/>
          <w:sz w:val="24"/>
          <w:szCs w:val="24"/>
          <w:lang w:val="lt-LT"/>
        </w:rPr>
      </w:pPr>
    </w:p>
    <w:p w:rsidR="009D67AD" w:rsidRPr="00003602" w:rsidRDefault="009D67AD" w:rsidP="009D67AD">
      <w:pPr>
        <w:tabs>
          <w:tab w:val="left" w:pos="10915"/>
        </w:tabs>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*Nepildoma, jei sutartis nesudaryta.</w:t>
      </w:r>
    </w:p>
    <w:p w:rsidR="000D2418" w:rsidRPr="00003602" w:rsidRDefault="000D2418">
      <w:pPr>
        <w:spacing w:after="200" w:line="276" w:lineRule="auto"/>
        <w:rPr>
          <w:rFonts w:ascii="Times New Roman" w:hAnsi="Times New Roman" w:cs="Times New Roman"/>
          <w:sz w:val="24"/>
          <w:szCs w:val="24"/>
          <w:lang w:val="lt-LT"/>
        </w:rPr>
      </w:pPr>
      <w:r w:rsidRPr="00003602">
        <w:rPr>
          <w:rFonts w:ascii="Times New Roman" w:hAnsi="Times New Roman" w:cs="Times New Roman"/>
          <w:sz w:val="24"/>
          <w:szCs w:val="24"/>
          <w:lang w:val="lt-LT"/>
        </w:rPr>
        <w:br w:type="page"/>
      </w:r>
    </w:p>
    <w:p w:rsidR="00376A1F" w:rsidRPr="00003602" w:rsidRDefault="00376A1F" w:rsidP="00434055">
      <w:pPr>
        <w:spacing w:line="0" w:lineRule="atLeast"/>
        <w:rPr>
          <w:rFonts w:ascii="Times New Roman" w:eastAsia="Times New Roman" w:hAnsi="Times New Roman"/>
          <w:sz w:val="24"/>
          <w:szCs w:val="24"/>
          <w:lang w:val="lt-LT"/>
        </w:rPr>
        <w:sectPr w:rsidR="00376A1F" w:rsidRPr="00003602" w:rsidSect="00376A1F">
          <w:pgSz w:w="16838" w:h="11906" w:orient="landscape"/>
          <w:pgMar w:top="567" w:right="1134" w:bottom="1701" w:left="1134" w:header="567" w:footer="567" w:gutter="0"/>
          <w:cols w:space="1296"/>
          <w:titlePg/>
          <w:docGrid w:linePitch="360"/>
        </w:sectPr>
      </w:pPr>
    </w:p>
    <w:tbl>
      <w:tblPr>
        <w:tblW w:w="0" w:type="auto"/>
        <w:tblInd w:w="-103" w:type="dxa"/>
        <w:tblLook w:val="01E0" w:firstRow="1" w:lastRow="1" w:firstColumn="1" w:lastColumn="1" w:noHBand="0" w:noVBand="0"/>
      </w:tblPr>
      <w:tblGrid>
        <w:gridCol w:w="4639"/>
        <w:gridCol w:w="4484"/>
      </w:tblGrid>
      <w:tr w:rsidR="00893D9A" w:rsidRPr="00003602" w:rsidTr="00434055">
        <w:tc>
          <w:tcPr>
            <w:tcW w:w="4639" w:type="dxa"/>
          </w:tcPr>
          <w:p w:rsidR="00893D9A" w:rsidRPr="00003602" w:rsidRDefault="00893D9A" w:rsidP="00434055">
            <w:pPr>
              <w:spacing w:line="0" w:lineRule="atLeast"/>
              <w:rPr>
                <w:rFonts w:ascii="Times New Roman" w:eastAsia="Times New Roman" w:hAnsi="Times New Roman"/>
                <w:sz w:val="24"/>
                <w:szCs w:val="24"/>
                <w:lang w:val="lt-LT"/>
              </w:rPr>
            </w:pPr>
          </w:p>
        </w:tc>
        <w:tc>
          <w:tcPr>
            <w:tcW w:w="4484" w:type="dxa"/>
          </w:tcPr>
          <w:p w:rsidR="00F37056" w:rsidRPr="006C4F5E" w:rsidRDefault="00F37056" w:rsidP="00434055">
            <w:pPr>
              <w:spacing w:line="360" w:lineRule="auto"/>
              <w:rPr>
                <w:rFonts w:ascii="Times New Roman" w:hAnsi="Times New Roman" w:cs="Times New Roman"/>
                <w:sz w:val="22"/>
                <w:szCs w:val="22"/>
                <w:lang w:val="lt-LT" w:eastAsia="lt-LT"/>
              </w:rPr>
            </w:pPr>
            <w:r w:rsidRPr="006C4F5E">
              <w:rPr>
                <w:rFonts w:ascii="Times New Roman" w:hAnsi="Times New Roman" w:cs="Times New Roman"/>
                <w:sz w:val="22"/>
                <w:szCs w:val="22"/>
                <w:lang w:val="lt-LT" w:eastAsia="lt-LT"/>
              </w:rPr>
              <w:t>VšĮ „Nacionalinis žiedas“</w:t>
            </w:r>
          </w:p>
          <w:p w:rsidR="00893D9A" w:rsidRPr="00003602" w:rsidRDefault="00893D9A" w:rsidP="00434055">
            <w:pPr>
              <w:spacing w:line="360" w:lineRule="auto"/>
              <w:rPr>
                <w:rFonts w:ascii="Times New Roman" w:eastAsia="Times New Roman" w:hAnsi="Times New Roman"/>
                <w:sz w:val="22"/>
                <w:szCs w:val="22"/>
                <w:lang w:val="lt-LT"/>
              </w:rPr>
            </w:pPr>
            <w:r w:rsidRPr="00003602">
              <w:rPr>
                <w:rFonts w:ascii="Times New Roman" w:eastAsia="Times New Roman" w:hAnsi="Times New Roman"/>
                <w:sz w:val="22"/>
                <w:szCs w:val="22"/>
                <w:lang w:val="lt-LT"/>
              </w:rPr>
              <w:t>viešųjų pirkimų organizavimo taisyklių</w:t>
            </w:r>
          </w:p>
          <w:p w:rsidR="00893D9A" w:rsidRPr="00003602" w:rsidRDefault="00893D9A" w:rsidP="00434055">
            <w:pPr>
              <w:spacing w:line="360" w:lineRule="auto"/>
              <w:rPr>
                <w:rFonts w:ascii="Times New Roman" w:eastAsia="Times New Roman" w:hAnsi="Times New Roman"/>
                <w:sz w:val="22"/>
                <w:szCs w:val="22"/>
                <w:lang w:val="lt-LT"/>
              </w:rPr>
            </w:pPr>
            <w:r w:rsidRPr="00003602">
              <w:rPr>
                <w:rFonts w:ascii="Times New Roman" w:eastAsia="Times New Roman" w:hAnsi="Times New Roman"/>
                <w:sz w:val="22"/>
                <w:szCs w:val="22"/>
                <w:lang w:val="lt-LT"/>
              </w:rPr>
              <w:t>4 priedas</w:t>
            </w:r>
          </w:p>
          <w:p w:rsidR="00893D9A" w:rsidRPr="00003602" w:rsidRDefault="00893D9A" w:rsidP="00434055">
            <w:pPr>
              <w:rPr>
                <w:rFonts w:ascii="Times New Roman" w:eastAsia="Times New Roman" w:hAnsi="Times New Roman"/>
                <w:sz w:val="24"/>
                <w:szCs w:val="24"/>
                <w:lang w:val="lt-LT"/>
              </w:rPr>
            </w:pPr>
          </w:p>
        </w:tc>
      </w:tr>
    </w:tbl>
    <w:p w:rsidR="00893D9A" w:rsidRPr="00003602" w:rsidRDefault="00893D9A" w:rsidP="00893D9A">
      <w:pPr>
        <w:jc w:val="center"/>
        <w:rPr>
          <w:rFonts w:ascii="Times New Roman" w:eastAsia="Times New Roman" w:hAnsi="Times New Roman"/>
          <w:b/>
          <w:sz w:val="24"/>
          <w:szCs w:val="24"/>
          <w:lang w:val="lt-LT"/>
        </w:rPr>
      </w:pPr>
      <w:r w:rsidRPr="00003602">
        <w:rPr>
          <w:rFonts w:ascii="Times New Roman" w:eastAsia="Times New Roman" w:hAnsi="Times New Roman"/>
          <w:b/>
          <w:bCs/>
          <w:sz w:val="24"/>
          <w:szCs w:val="24"/>
          <w:lang w:val="lt-LT"/>
        </w:rPr>
        <w:t>(Konfidencialumo pasižadėjimo forma)</w:t>
      </w:r>
    </w:p>
    <w:p w:rsidR="00893D9A" w:rsidRPr="00003602" w:rsidRDefault="00893D9A" w:rsidP="00893D9A">
      <w:pPr>
        <w:spacing w:line="0" w:lineRule="atLeast"/>
        <w:rPr>
          <w:rFonts w:ascii="Times New Roman" w:eastAsia="Times New Roman" w:hAnsi="Times New Roman"/>
          <w:b/>
          <w:sz w:val="24"/>
          <w:lang w:val="lt-LT"/>
        </w:rPr>
      </w:pPr>
    </w:p>
    <w:p w:rsidR="00F37056" w:rsidRPr="00003602" w:rsidRDefault="00F37056" w:rsidP="00893D9A">
      <w:pPr>
        <w:jc w:val="center"/>
        <w:rPr>
          <w:rFonts w:ascii="Times New Roman" w:eastAsia="Times New Roman" w:hAnsi="Times New Roman"/>
          <w:b/>
          <w:sz w:val="24"/>
          <w:szCs w:val="24"/>
          <w:lang w:val="lt-LT"/>
        </w:rPr>
      </w:pPr>
      <w:r w:rsidRPr="00003602">
        <w:rPr>
          <w:rFonts w:ascii="Times New Roman" w:eastAsia="Times New Roman" w:hAnsi="Times New Roman"/>
          <w:b/>
          <w:sz w:val="24"/>
          <w:szCs w:val="24"/>
          <w:lang w:val="lt-LT"/>
        </w:rPr>
        <w:t>VŠĮ „NACIONALINIS ŽIEDAS“</w:t>
      </w:r>
    </w:p>
    <w:p w:rsidR="00893D9A" w:rsidRPr="00003602" w:rsidRDefault="00893D9A" w:rsidP="00893D9A">
      <w:pPr>
        <w:jc w:val="center"/>
        <w:rPr>
          <w:rFonts w:ascii="Times New Roman" w:eastAsia="Times New Roman" w:hAnsi="Times New Roman"/>
          <w:sz w:val="24"/>
          <w:szCs w:val="24"/>
          <w:lang w:val="lt-LT"/>
        </w:rPr>
      </w:pPr>
      <w:r w:rsidRPr="00003602">
        <w:rPr>
          <w:rFonts w:ascii="Times New Roman" w:eastAsia="Times New Roman" w:hAnsi="Times New Roman"/>
          <w:sz w:val="24"/>
          <w:szCs w:val="24"/>
          <w:lang w:val="lt-LT"/>
        </w:rPr>
        <w:t>___________________________________________________________________________</w:t>
      </w:r>
    </w:p>
    <w:p w:rsidR="00893D9A" w:rsidRPr="00003602" w:rsidRDefault="00893D9A" w:rsidP="00893D9A">
      <w:pPr>
        <w:jc w:val="center"/>
        <w:rPr>
          <w:rFonts w:ascii="Times New Roman" w:eastAsia="Times New Roman" w:hAnsi="Times New Roman"/>
          <w:i/>
          <w:sz w:val="24"/>
          <w:szCs w:val="24"/>
          <w:lang w:val="lt-LT"/>
        </w:rPr>
      </w:pPr>
      <w:r w:rsidRPr="00003602">
        <w:rPr>
          <w:rFonts w:ascii="Times New Roman" w:eastAsia="Times New Roman" w:hAnsi="Times New Roman"/>
          <w:i/>
          <w:sz w:val="24"/>
          <w:szCs w:val="24"/>
          <w:lang w:val="lt-LT"/>
        </w:rPr>
        <w:t>(asmens vardas ir pavardė)</w:t>
      </w:r>
    </w:p>
    <w:p w:rsidR="00893D9A" w:rsidRPr="00003602" w:rsidRDefault="00893D9A" w:rsidP="00893D9A">
      <w:pPr>
        <w:keepLines/>
        <w:suppressAutoHyphens/>
        <w:autoSpaceDE w:val="0"/>
        <w:autoSpaceDN w:val="0"/>
        <w:adjustRightInd w:val="0"/>
        <w:spacing w:line="288" w:lineRule="auto"/>
        <w:jc w:val="center"/>
        <w:textAlignment w:val="center"/>
        <w:rPr>
          <w:rFonts w:ascii="Times New Roman" w:eastAsia="Times New Roman" w:hAnsi="Times New Roman"/>
          <w:b/>
          <w:bCs/>
          <w:color w:val="000000"/>
          <w:sz w:val="24"/>
          <w:szCs w:val="24"/>
          <w:lang w:val="lt-LT"/>
        </w:rPr>
      </w:pPr>
    </w:p>
    <w:p w:rsidR="00893D9A" w:rsidRPr="00003602" w:rsidRDefault="00893D9A" w:rsidP="00893D9A">
      <w:pPr>
        <w:keepLines/>
        <w:suppressAutoHyphens/>
        <w:autoSpaceDE w:val="0"/>
        <w:autoSpaceDN w:val="0"/>
        <w:adjustRightInd w:val="0"/>
        <w:spacing w:line="288" w:lineRule="auto"/>
        <w:jc w:val="center"/>
        <w:textAlignment w:val="center"/>
        <w:rPr>
          <w:rFonts w:ascii="Times New Roman" w:eastAsia="Times New Roman" w:hAnsi="Times New Roman"/>
          <w:b/>
          <w:bCs/>
          <w:caps/>
          <w:color w:val="000000"/>
          <w:sz w:val="24"/>
          <w:szCs w:val="24"/>
          <w:lang w:val="lt-LT"/>
        </w:rPr>
      </w:pPr>
      <w:r w:rsidRPr="00003602">
        <w:rPr>
          <w:rFonts w:ascii="Times New Roman" w:eastAsia="Times New Roman" w:hAnsi="Times New Roman"/>
          <w:b/>
          <w:bCs/>
          <w:color w:val="000000"/>
          <w:sz w:val="24"/>
          <w:szCs w:val="24"/>
          <w:lang w:val="lt-LT"/>
        </w:rPr>
        <w:t>KONFIDENCIALUMO PASIŽADĖJIMAS</w:t>
      </w:r>
    </w:p>
    <w:p w:rsidR="00893D9A" w:rsidRPr="00003602" w:rsidRDefault="00893D9A" w:rsidP="00893D9A">
      <w:pPr>
        <w:keepLines/>
        <w:suppressAutoHyphens/>
        <w:autoSpaceDE w:val="0"/>
        <w:autoSpaceDN w:val="0"/>
        <w:adjustRightInd w:val="0"/>
        <w:spacing w:line="288" w:lineRule="auto"/>
        <w:jc w:val="center"/>
        <w:textAlignment w:val="center"/>
        <w:rPr>
          <w:rFonts w:ascii="Times New Roman" w:eastAsia="Times New Roman" w:hAnsi="Times New Roman"/>
          <w:b/>
          <w:bCs/>
          <w:color w:val="000000"/>
          <w:sz w:val="24"/>
          <w:szCs w:val="24"/>
          <w:lang w:val="lt-LT"/>
        </w:rPr>
      </w:pPr>
    </w:p>
    <w:p w:rsidR="00893D9A" w:rsidRPr="00003602" w:rsidRDefault="00893D9A" w:rsidP="00893D9A">
      <w:pPr>
        <w:keepLines/>
        <w:suppressAutoHyphens/>
        <w:autoSpaceDE w:val="0"/>
        <w:autoSpaceDN w:val="0"/>
        <w:adjustRightInd w:val="0"/>
        <w:spacing w:line="288" w:lineRule="auto"/>
        <w:jc w:val="center"/>
        <w:textAlignment w:val="center"/>
        <w:rPr>
          <w:rFonts w:ascii="Times New Roman" w:eastAsia="Times New Roman" w:hAnsi="Times New Roman"/>
          <w:color w:val="000000"/>
          <w:sz w:val="24"/>
          <w:szCs w:val="24"/>
          <w:lang w:val="lt-LT"/>
        </w:rPr>
      </w:pPr>
      <w:r w:rsidRPr="00003602">
        <w:rPr>
          <w:rFonts w:ascii="Times New Roman" w:eastAsia="Times New Roman" w:hAnsi="Times New Roman"/>
          <w:color w:val="000000"/>
          <w:sz w:val="24"/>
          <w:szCs w:val="24"/>
          <w:lang w:val="lt-LT"/>
        </w:rPr>
        <w:t>20__ m.________________ d.</w:t>
      </w:r>
    </w:p>
    <w:p w:rsidR="00893D9A" w:rsidRPr="00003602" w:rsidRDefault="00893D9A" w:rsidP="00893D9A">
      <w:pPr>
        <w:keepLines/>
        <w:suppressAutoHyphens/>
        <w:autoSpaceDE w:val="0"/>
        <w:autoSpaceDN w:val="0"/>
        <w:adjustRightInd w:val="0"/>
        <w:spacing w:line="288" w:lineRule="auto"/>
        <w:jc w:val="center"/>
        <w:textAlignment w:val="center"/>
        <w:rPr>
          <w:rFonts w:ascii="Times New Roman" w:eastAsia="Times New Roman" w:hAnsi="Times New Roman"/>
          <w:color w:val="000000"/>
          <w:sz w:val="24"/>
          <w:szCs w:val="24"/>
          <w:lang w:val="lt-LT"/>
        </w:rPr>
      </w:pPr>
      <w:r w:rsidRPr="00003602">
        <w:rPr>
          <w:rFonts w:ascii="Times New Roman" w:eastAsia="Times New Roman" w:hAnsi="Times New Roman"/>
          <w:color w:val="000000"/>
          <w:sz w:val="24"/>
          <w:szCs w:val="24"/>
          <w:lang w:val="lt-LT"/>
        </w:rPr>
        <w:t>____________________</w:t>
      </w:r>
    </w:p>
    <w:p w:rsidR="00893D9A" w:rsidRPr="00003602" w:rsidRDefault="00893D9A" w:rsidP="00893D9A">
      <w:pPr>
        <w:keepLines/>
        <w:suppressAutoHyphens/>
        <w:autoSpaceDE w:val="0"/>
        <w:autoSpaceDN w:val="0"/>
        <w:adjustRightInd w:val="0"/>
        <w:spacing w:line="288" w:lineRule="auto"/>
        <w:jc w:val="center"/>
        <w:textAlignment w:val="center"/>
        <w:rPr>
          <w:rFonts w:ascii="Times New Roman" w:eastAsia="Times New Roman" w:hAnsi="Times New Roman"/>
          <w:b/>
          <w:bCs/>
          <w:color w:val="000000"/>
          <w:sz w:val="24"/>
          <w:szCs w:val="24"/>
          <w:lang w:val="lt-LT"/>
        </w:rPr>
      </w:pPr>
      <w:r w:rsidRPr="00003602">
        <w:rPr>
          <w:rFonts w:ascii="Times New Roman" w:eastAsia="Times New Roman" w:hAnsi="Times New Roman"/>
          <w:i/>
          <w:iCs/>
          <w:color w:val="000000"/>
          <w:sz w:val="24"/>
          <w:szCs w:val="24"/>
          <w:lang w:val="lt-LT"/>
        </w:rPr>
        <w:t>(vietovės pavadinimas)</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1. Būdamas (-a) ______________________________________, pasižadu:</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i/>
          <w:iCs/>
          <w:color w:val="000000"/>
          <w:sz w:val="22"/>
          <w:szCs w:val="22"/>
          <w:lang w:val="lt-LT"/>
        </w:rPr>
      </w:pPr>
      <w:r w:rsidRPr="00003602">
        <w:rPr>
          <w:rFonts w:ascii="Times New Roman" w:eastAsia="Times New Roman" w:hAnsi="Times New Roman" w:cs="Times New Roman"/>
          <w:i/>
          <w:iCs/>
          <w:color w:val="000000"/>
          <w:sz w:val="24"/>
          <w:szCs w:val="24"/>
          <w:lang w:val="lt-LT"/>
        </w:rPr>
        <w:t xml:space="preserve">                       </w:t>
      </w:r>
      <w:r w:rsidRPr="00003602">
        <w:rPr>
          <w:rFonts w:ascii="Times New Roman" w:eastAsia="Times New Roman" w:hAnsi="Times New Roman" w:cs="Times New Roman"/>
          <w:i/>
          <w:iCs/>
          <w:color w:val="000000"/>
          <w:sz w:val="22"/>
          <w:szCs w:val="22"/>
          <w:lang w:val="lt-LT"/>
        </w:rPr>
        <w:t>(viešajame pirkime atliekamų pareigų pavadinimas)</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1.1. saugoti ir tik įstatymų ir kitų teisės aktų nustatytais tikslais ir tvarka naudoti visą su pirkimu susijusią informaciją, kuri man taps žinoma, dirbant Viešųjų pirkimų komisijos pirmininku (-e), nariu (-e) ar ekspertu (-e), pirkimo organizatoriumi (-e), atliekant stebėtojo ar kitas funkcijas.</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1.2. man patikėtus dokumentus saugoti tokiu būdu, kad tretieji asmenys neturėtų galimybės su jais susipažinti ar pasinaudoti.</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1.3. nepasilikti jokių man pateiktų dokumentų kopijų.</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(-a) pirkimo komisijos ar Perkančiosios organizacijos vadovo ar jo įgalioto asmens. Konfidencialią informaciją galėsiu atskleisti tik Lietuvos Respublikos įstatymų nustatytais atvejais.</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3. Man išaiškinta, kad konfidencialią informaciją sudaro:</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3.1. informacija, kurios konfidencialumą nurodė tiekėjas ir jos atskleidimas nėra privalomas pagal Lietuvos Respublikos teisės aktus;</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3.2. visa su pirkimu susijusi informacija ir dokumentai, kuriuos Viešųjų pirkimų įstatymo ir kitų su jo įgyvendinimu susijusių teisės aktų nuostatos nenumato teikti pirkimo procedūrose dalyvaujančioms arba nedalyvaujančioms šalims;</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u w:val="single"/>
          <w:lang w:val="lt-LT"/>
        </w:rPr>
      </w:pPr>
      <w:r w:rsidRPr="00003602">
        <w:rPr>
          <w:rFonts w:ascii="Times New Roman" w:eastAsia="Times New Roman" w:hAnsi="Times New Roman" w:cs="Times New Roman"/>
          <w:color w:val="000000"/>
          <w:sz w:val="24"/>
          <w:szCs w:val="24"/>
          <w:lang w:val="lt-LT"/>
        </w:rPr>
        <w:t>3.3. informacija, kurios atskleidimas prieštarauja įstatymams, daro nuostolių teisėtiems šalių komerciniams interesams arba trukdo užtikrinti sąžiningą konkurenciją.</w:t>
      </w:r>
    </w:p>
    <w:p w:rsidR="00893D9A" w:rsidRPr="00003602" w:rsidRDefault="00893D9A" w:rsidP="00893D9A">
      <w:pPr>
        <w:suppressAutoHyphens/>
        <w:autoSpaceDE w:val="0"/>
        <w:autoSpaceDN w:val="0"/>
        <w:adjustRightInd w:val="0"/>
        <w:spacing w:line="297" w:lineRule="auto"/>
        <w:ind w:firstLine="720"/>
        <w:jc w:val="both"/>
        <w:rPr>
          <w:rFonts w:ascii="Times New Roman" w:eastAsia="Times New Roman" w:hAnsi="Times New Roman" w:cs="Times New Roman"/>
          <w:color w:val="000000"/>
          <w:sz w:val="24"/>
          <w:szCs w:val="24"/>
          <w:lang w:val="lt-LT"/>
        </w:rPr>
      </w:pPr>
      <w:r w:rsidRPr="00003602">
        <w:rPr>
          <w:rFonts w:ascii="Times New Roman" w:eastAsia="Times New Roman" w:hAnsi="Times New Roman" w:cs="Times New Roman"/>
          <w:color w:val="000000"/>
          <w:sz w:val="24"/>
          <w:szCs w:val="24"/>
          <w:lang w:val="lt-LT"/>
        </w:rPr>
        <w:t>4. Esu įspėtas (-a), kad, pažeidęs (-usi) šį pasižadėjimą, turėsiu atlyginti Perkančiajai organizacijai ir tiekėjams padarytus nuostolius.</w:t>
      </w:r>
    </w:p>
    <w:p w:rsidR="00893D9A" w:rsidRPr="00003602" w:rsidRDefault="00893D9A" w:rsidP="00893D9A">
      <w:pPr>
        <w:suppressAutoHyphens/>
        <w:autoSpaceDE w:val="0"/>
        <w:autoSpaceDN w:val="0"/>
        <w:adjustRightInd w:val="0"/>
        <w:ind w:firstLine="312"/>
        <w:jc w:val="both"/>
        <w:textAlignment w:val="center"/>
        <w:rPr>
          <w:rFonts w:ascii="Times New Roman" w:eastAsia="Times New Roman" w:hAnsi="Times New Roman"/>
          <w:sz w:val="24"/>
          <w:szCs w:val="24"/>
          <w:lang w:val="lt-LT"/>
        </w:rPr>
      </w:pPr>
    </w:p>
    <w:p w:rsidR="00893D9A" w:rsidRPr="00003602" w:rsidRDefault="00893D9A" w:rsidP="00893D9A">
      <w:pPr>
        <w:widowControl w:val="0"/>
        <w:tabs>
          <w:tab w:val="left" w:pos="3600"/>
          <w:tab w:val="left" w:pos="7100"/>
        </w:tabs>
        <w:suppressAutoHyphens/>
        <w:spacing w:line="300" w:lineRule="atLeast"/>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____________________</w:t>
      </w:r>
      <w:r w:rsidRPr="00003602">
        <w:rPr>
          <w:rFonts w:ascii="Times New Roman" w:hAnsi="Times New Roman" w:cs="Times New Roman"/>
          <w:sz w:val="24"/>
          <w:szCs w:val="24"/>
          <w:lang w:val="lt-LT"/>
        </w:rPr>
        <w:tab/>
      </w:r>
      <w:r w:rsidRPr="00003602">
        <w:rPr>
          <w:rFonts w:ascii="Times New Roman" w:hAnsi="Times New Roman" w:cs="Times New Roman"/>
          <w:i/>
          <w:iCs/>
          <w:sz w:val="24"/>
          <w:szCs w:val="24"/>
          <w:lang w:val="lt-LT"/>
        </w:rPr>
        <w:t xml:space="preserve"> </w:t>
      </w:r>
      <w:r w:rsidRPr="00003602">
        <w:rPr>
          <w:rFonts w:ascii="Times New Roman" w:hAnsi="Times New Roman" w:cs="Times New Roman"/>
          <w:sz w:val="24"/>
          <w:szCs w:val="24"/>
          <w:lang w:val="lt-LT"/>
        </w:rPr>
        <w:t xml:space="preserve">_____________________            _________________  </w:t>
      </w:r>
    </w:p>
    <w:p w:rsidR="00893D9A" w:rsidRPr="00003602" w:rsidRDefault="00893D9A" w:rsidP="00893D9A">
      <w:pPr>
        <w:widowControl w:val="0"/>
        <w:tabs>
          <w:tab w:val="center" w:pos="4800"/>
          <w:tab w:val="center" w:pos="8300"/>
        </w:tabs>
        <w:suppressAutoHyphens/>
        <w:spacing w:line="300" w:lineRule="atLeast"/>
        <w:textAlignment w:val="baseline"/>
        <w:rPr>
          <w:rFonts w:ascii="Times New Roman" w:eastAsia="Times New Roman" w:hAnsi="Times New Roman" w:cs="Times New Roman"/>
          <w:i/>
          <w:sz w:val="24"/>
          <w:szCs w:val="24"/>
          <w:lang w:val="lt-LT"/>
        </w:rPr>
      </w:pPr>
      <w:r w:rsidRPr="00003602">
        <w:rPr>
          <w:rFonts w:ascii="Times New Roman" w:hAnsi="Times New Roman" w:cs="Times New Roman"/>
          <w:i/>
          <w:iCs/>
          <w:sz w:val="24"/>
          <w:szCs w:val="24"/>
          <w:lang w:val="lt-LT"/>
        </w:rPr>
        <w:t>(viešajame pirkime atliekamų</w:t>
      </w:r>
      <w:r w:rsidRPr="00003602">
        <w:rPr>
          <w:rFonts w:ascii="Times New Roman" w:hAnsi="Times New Roman" w:cs="Times New Roman"/>
          <w:i/>
          <w:iCs/>
          <w:sz w:val="24"/>
          <w:szCs w:val="24"/>
          <w:lang w:val="lt-LT"/>
        </w:rPr>
        <w:tab/>
        <w:t>(parašas)</w:t>
      </w:r>
      <w:r w:rsidRPr="00003602">
        <w:rPr>
          <w:rFonts w:ascii="Times New Roman" w:hAnsi="Times New Roman" w:cs="Times New Roman"/>
          <w:i/>
          <w:iCs/>
          <w:sz w:val="24"/>
          <w:szCs w:val="24"/>
          <w:lang w:val="lt-LT"/>
        </w:rPr>
        <w:tab/>
        <w:t>(vardas ir pavardė)</w:t>
      </w:r>
    </w:p>
    <w:p w:rsidR="00893D9A" w:rsidRPr="00003602" w:rsidRDefault="00893D9A" w:rsidP="00893D9A">
      <w:pPr>
        <w:suppressAutoHyphens/>
        <w:autoSpaceDE w:val="0"/>
        <w:autoSpaceDN w:val="0"/>
        <w:adjustRightInd w:val="0"/>
        <w:jc w:val="both"/>
        <w:textAlignment w:val="center"/>
        <w:rPr>
          <w:rFonts w:ascii="Times New Roman" w:eastAsia="Times New Roman" w:hAnsi="Times New Roman"/>
          <w:i/>
          <w:sz w:val="24"/>
          <w:szCs w:val="24"/>
          <w:lang w:val="lt-LT"/>
        </w:rPr>
      </w:pPr>
      <w:r w:rsidRPr="00003602">
        <w:rPr>
          <w:rFonts w:ascii="Times New Roman" w:hAnsi="Times New Roman" w:cs="Times New Roman"/>
          <w:i/>
          <w:iCs/>
          <w:sz w:val="24"/>
          <w:szCs w:val="24"/>
          <w:lang w:val="lt-LT"/>
        </w:rPr>
        <w:t>pareigų pavadinimas)</w:t>
      </w:r>
    </w:p>
    <w:p w:rsidR="00376A1F" w:rsidRPr="00003602" w:rsidRDefault="00376A1F" w:rsidP="008301E5">
      <w:pPr>
        <w:spacing w:line="360" w:lineRule="auto"/>
        <w:rPr>
          <w:rFonts w:ascii="Times New Roman" w:hAnsi="Times New Roman" w:cs="Times New Roman"/>
          <w:sz w:val="24"/>
          <w:szCs w:val="24"/>
          <w:lang w:val="lt-LT"/>
        </w:rPr>
        <w:sectPr w:rsidR="00376A1F" w:rsidRPr="00003602" w:rsidSect="00376A1F">
          <w:pgSz w:w="11906" w:h="16838"/>
          <w:pgMar w:top="1134" w:right="567" w:bottom="1134" w:left="1701" w:header="567" w:footer="567" w:gutter="0"/>
          <w:cols w:space="1296"/>
          <w:titlePg/>
          <w:docGrid w:linePitch="360"/>
        </w:sectPr>
      </w:pPr>
    </w:p>
    <w:tbl>
      <w:tblPr>
        <w:tblW w:w="0" w:type="auto"/>
        <w:tblInd w:w="-103" w:type="dxa"/>
        <w:tblLook w:val="01E0" w:firstRow="1" w:lastRow="1" w:firstColumn="1" w:lastColumn="1" w:noHBand="0" w:noVBand="0"/>
      </w:tblPr>
      <w:tblGrid>
        <w:gridCol w:w="4923"/>
        <w:gridCol w:w="4200"/>
      </w:tblGrid>
      <w:tr w:rsidR="00376A1F" w:rsidRPr="00003602" w:rsidTr="00434055">
        <w:tc>
          <w:tcPr>
            <w:tcW w:w="4923" w:type="dxa"/>
          </w:tcPr>
          <w:p w:rsidR="00376A1F" w:rsidRPr="00003602" w:rsidRDefault="00376A1F" w:rsidP="00434055">
            <w:pPr>
              <w:spacing w:line="360" w:lineRule="auto"/>
              <w:rPr>
                <w:rFonts w:ascii="Times New Roman" w:eastAsia="Times New Roman" w:hAnsi="Times New Roman"/>
                <w:sz w:val="24"/>
                <w:szCs w:val="24"/>
                <w:lang w:val="lt-LT"/>
              </w:rPr>
            </w:pPr>
            <w:bookmarkStart w:id="8" w:name="_GoBack"/>
          </w:p>
        </w:tc>
        <w:tc>
          <w:tcPr>
            <w:tcW w:w="4200" w:type="dxa"/>
          </w:tcPr>
          <w:p w:rsidR="00F37056" w:rsidRPr="006C4F5E" w:rsidRDefault="00F37056" w:rsidP="00434055">
            <w:pPr>
              <w:spacing w:line="360" w:lineRule="auto"/>
              <w:rPr>
                <w:rFonts w:ascii="Times New Roman" w:hAnsi="Times New Roman" w:cs="Times New Roman"/>
                <w:sz w:val="22"/>
                <w:szCs w:val="22"/>
                <w:lang w:val="lt-LT" w:eastAsia="lt-LT"/>
              </w:rPr>
            </w:pPr>
            <w:r w:rsidRPr="006C4F5E">
              <w:rPr>
                <w:rFonts w:ascii="Times New Roman" w:hAnsi="Times New Roman" w:cs="Times New Roman"/>
                <w:sz w:val="22"/>
                <w:szCs w:val="22"/>
                <w:lang w:val="lt-LT" w:eastAsia="lt-LT"/>
              </w:rPr>
              <w:t>VšĮ „Nacionalinis žiedas“</w:t>
            </w:r>
          </w:p>
          <w:p w:rsidR="00376A1F" w:rsidRPr="00003602" w:rsidRDefault="00376A1F" w:rsidP="00434055">
            <w:pPr>
              <w:spacing w:line="360" w:lineRule="auto"/>
              <w:rPr>
                <w:rFonts w:ascii="Times New Roman" w:eastAsia="Times New Roman" w:hAnsi="Times New Roman"/>
                <w:sz w:val="22"/>
                <w:szCs w:val="22"/>
                <w:lang w:val="lt-LT"/>
              </w:rPr>
            </w:pPr>
            <w:r w:rsidRPr="00003602">
              <w:rPr>
                <w:rFonts w:ascii="Times New Roman" w:eastAsia="Times New Roman" w:hAnsi="Times New Roman"/>
                <w:sz w:val="22"/>
                <w:szCs w:val="22"/>
                <w:lang w:val="lt-LT"/>
              </w:rPr>
              <w:t>viešųjų pirkimų organizavimo taisyklių</w:t>
            </w:r>
          </w:p>
          <w:p w:rsidR="00376A1F" w:rsidRPr="00003602" w:rsidRDefault="00376A1F" w:rsidP="00434055">
            <w:pPr>
              <w:spacing w:line="360" w:lineRule="auto"/>
              <w:rPr>
                <w:rFonts w:ascii="Times New Roman" w:eastAsia="Times New Roman" w:hAnsi="Times New Roman"/>
                <w:sz w:val="22"/>
                <w:szCs w:val="22"/>
                <w:lang w:val="lt-LT"/>
              </w:rPr>
            </w:pPr>
            <w:r w:rsidRPr="00003602">
              <w:rPr>
                <w:rFonts w:ascii="Times New Roman" w:eastAsia="Times New Roman" w:hAnsi="Times New Roman"/>
                <w:sz w:val="22"/>
                <w:szCs w:val="22"/>
                <w:lang w:val="lt-LT"/>
              </w:rPr>
              <w:t>5 priedas</w:t>
            </w:r>
          </w:p>
          <w:p w:rsidR="00376A1F" w:rsidRPr="00003602" w:rsidRDefault="00376A1F" w:rsidP="00434055">
            <w:pPr>
              <w:pStyle w:val="tactin"/>
              <w:spacing w:before="0" w:beforeAutospacing="0" w:after="0" w:afterAutospacing="0" w:line="360" w:lineRule="auto"/>
              <w:rPr>
                <w:lang w:val="lt-LT"/>
              </w:rPr>
            </w:pPr>
          </w:p>
        </w:tc>
      </w:tr>
    </w:tbl>
    <w:p w:rsidR="00376A1F" w:rsidRPr="00003602" w:rsidRDefault="00376A1F" w:rsidP="00376A1F">
      <w:pPr>
        <w:pStyle w:val="tactin"/>
        <w:spacing w:before="0" w:beforeAutospacing="0" w:after="0" w:afterAutospacing="0"/>
        <w:jc w:val="center"/>
        <w:rPr>
          <w:b/>
          <w:lang w:val="lt-LT"/>
        </w:rPr>
      </w:pPr>
      <w:r w:rsidRPr="00003602">
        <w:rPr>
          <w:b/>
          <w:bCs/>
          <w:lang w:val="lt-LT"/>
        </w:rPr>
        <w:t>(Nešališkumo deklaracijos forma)</w:t>
      </w:r>
    </w:p>
    <w:p w:rsidR="00376A1F" w:rsidRPr="00003602" w:rsidRDefault="00376A1F" w:rsidP="00376A1F">
      <w:pPr>
        <w:spacing w:line="0" w:lineRule="atLeast"/>
        <w:jc w:val="center"/>
        <w:rPr>
          <w:rFonts w:ascii="Times New Roman" w:eastAsia="Times New Roman" w:hAnsi="Times New Roman"/>
          <w:b/>
          <w:sz w:val="24"/>
          <w:lang w:val="lt-LT"/>
        </w:rPr>
      </w:pPr>
    </w:p>
    <w:p w:rsidR="00F37056" w:rsidRPr="00003602" w:rsidRDefault="00F37056" w:rsidP="00376A1F">
      <w:pPr>
        <w:pStyle w:val="tip"/>
        <w:spacing w:before="0" w:beforeAutospacing="0" w:after="0" w:afterAutospacing="0"/>
        <w:jc w:val="center"/>
        <w:rPr>
          <w:b/>
          <w:lang w:val="lt-LT"/>
        </w:rPr>
      </w:pPr>
      <w:r w:rsidRPr="00003602">
        <w:rPr>
          <w:b/>
          <w:lang w:val="lt-LT"/>
        </w:rPr>
        <w:t>VŠĮ „NACIONALINIS ŽIEDAS“</w:t>
      </w:r>
    </w:p>
    <w:p w:rsidR="00376A1F" w:rsidRPr="00003602" w:rsidRDefault="00376A1F" w:rsidP="00376A1F">
      <w:pPr>
        <w:pStyle w:val="tip"/>
        <w:spacing w:before="0" w:beforeAutospacing="0" w:after="0" w:afterAutospacing="0"/>
        <w:jc w:val="center"/>
        <w:rPr>
          <w:lang w:val="lt-LT"/>
        </w:rPr>
      </w:pPr>
      <w:r w:rsidRPr="00003602">
        <w:rPr>
          <w:lang w:val="lt-LT"/>
        </w:rPr>
        <w:t>___________________________________________________________________________</w:t>
      </w:r>
    </w:p>
    <w:p w:rsidR="00376A1F" w:rsidRPr="00003602" w:rsidRDefault="00376A1F" w:rsidP="00376A1F">
      <w:pPr>
        <w:pStyle w:val="tactin"/>
        <w:spacing w:before="0" w:beforeAutospacing="0" w:after="0" w:afterAutospacing="0"/>
        <w:jc w:val="center"/>
        <w:rPr>
          <w:i/>
          <w:lang w:val="lt-LT"/>
        </w:rPr>
      </w:pPr>
      <w:r w:rsidRPr="00003602">
        <w:rPr>
          <w:i/>
          <w:lang w:val="lt-LT"/>
        </w:rPr>
        <w:t>(asmens vardas ir pavardė)</w:t>
      </w:r>
    </w:p>
    <w:p w:rsidR="00376A1F" w:rsidRPr="00003602" w:rsidRDefault="00376A1F" w:rsidP="00376A1F">
      <w:pPr>
        <w:pStyle w:val="tactin"/>
        <w:spacing w:before="0" w:beforeAutospacing="0" w:after="0" w:afterAutospacing="0"/>
        <w:jc w:val="center"/>
        <w:rPr>
          <w:lang w:val="lt-LT"/>
        </w:rPr>
      </w:pPr>
    </w:p>
    <w:p w:rsidR="00376A1F" w:rsidRPr="00003602" w:rsidRDefault="00376A1F" w:rsidP="00376A1F">
      <w:pPr>
        <w:pStyle w:val="tactin"/>
        <w:spacing w:before="0" w:beforeAutospacing="0" w:after="0" w:afterAutospacing="0"/>
        <w:jc w:val="center"/>
        <w:rPr>
          <w:lang w:val="lt-LT"/>
        </w:rPr>
      </w:pPr>
      <w:r w:rsidRPr="00003602">
        <w:rPr>
          <w:b/>
          <w:bCs/>
          <w:lang w:val="lt-LT"/>
        </w:rPr>
        <w:t>NEŠALIŠKUMO DEKLARACIJA</w:t>
      </w:r>
    </w:p>
    <w:p w:rsidR="00376A1F" w:rsidRPr="00003602" w:rsidRDefault="00376A1F" w:rsidP="00376A1F">
      <w:pPr>
        <w:pStyle w:val="tactin"/>
        <w:spacing w:before="0" w:beforeAutospacing="0" w:after="0" w:afterAutospacing="0"/>
        <w:jc w:val="center"/>
        <w:rPr>
          <w:lang w:val="lt-LT"/>
        </w:rPr>
      </w:pPr>
    </w:p>
    <w:p w:rsidR="00376A1F" w:rsidRPr="00003602" w:rsidRDefault="00376A1F" w:rsidP="00376A1F">
      <w:pPr>
        <w:pStyle w:val="tactin"/>
        <w:spacing w:before="0" w:beforeAutospacing="0" w:after="0" w:afterAutospacing="0"/>
        <w:jc w:val="center"/>
        <w:rPr>
          <w:lang w:val="lt-LT"/>
        </w:rPr>
      </w:pPr>
      <w:r w:rsidRPr="00003602">
        <w:rPr>
          <w:lang w:val="lt-LT"/>
        </w:rPr>
        <w:t>20__ m._____________ d. Nr. ______</w:t>
      </w:r>
    </w:p>
    <w:p w:rsidR="00376A1F" w:rsidRPr="00003602" w:rsidRDefault="00376A1F" w:rsidP="00376A1F">
      <w:pPr>
        <w:pStyle w:val="tactin"/>
        <w:spacing w:before="0" w:beforeAutospacing="0" w:after="0" w:afterAutospacing="0"/>
        <w:jc w:val="center"/>
        <w:rPr>
          <w:lang w:val="lt-LT"/>
        </w:rPr>
      </w:pPr>
      <w:r w:rsidRPr="00003602">
        <w:rPr>
          <w:lang w:val="lt-LT"/>
        </w:rPr>
        <w:t>__________________________</w:t>
      </w:r>
    </w:p>
    <w:p w:rsidR="00376A1F" w:rsidRPr="00003602" w:rsidRDefault="00376A1F" w:rsidP="00376A1F">
      <w:pPr>
        <w:pStyle w:val="tactin"/>
        <w:spacing w:before="0" w:beforeAutospacing="0" w:after="0" w:afterAutospacing="0"/>
        <w:jc w:val="center"/>
        <w:rPr>
          <w:lang w:val="lt-LT"/>
        </w:rPr>
      </w:pPr>
      <w:r w:rsidRPr="00003602">
        <w:rPr>
          <w:i/>
          <w:iCs/>
          <w:lang w:val="lt-LT"/>
        </w:rPr>
        <w:t>(vietovės pavadinimas)</w:t>
      </w:r>
    </w:p>
    <w:p w:rsidR="00376A1F" w:rsidRPr="00003602" w:rsidRDefault="00376A1F" w:rsidP="00376A1F">
      <w:pPr>
        <w:widowControl w:val="0"/>
        <w:tabs>
          <w:tab w:val="right" w:leader="underscore" w:pos="9071"/>
        </w:tabs>
        <w:suppressAutoHyphens/>
        <w:spacing w:line="360" w:lineRule="auto"/>
        <w:ind w:firstLine="720"/>
        <w:jc w:val="both"/>
        <w:textAlignment w:val="baseline"/>
        <w:rPr>
          <w:rFonts w:ascii="Times New Roman" w:eastAsia="Times New Roman" w:hAnsi="Times New Roman" w:cs="Times New Roman"/>
          <w:sz w:val="24"/>
          <w:szCs w:val="22"/>
          <w:lang w:val="lt-LT"/>
        </w:rPr>
      </w:pPr>
      <w:r w:rsidRPr="00003602">
        <w:rPr>
          <w:rFonts w:ascii="Times New Roman" w:hAnsi="Times New Roman" w:cs="Times New Roman"/>
          <w:sz w:val="24"/>
          <w:szCs w:val="22"/>
          <w:lang w:val="lt-LT"/>
        </w:rPr>
        <w:t xml:space="preserve">Būdamas (-a) _________________________________________________, </w:t>
      </w:r>
      <w:r w:rsidRPr="00003602">
        <w:rPr>
          <w:rFonts w:ascii="Times New Roman" w:hAnsi="Times New Roman" w:cs="Times New Roman"/>
          <w:bCs/>
          <w:sz w:val="24"/>
          <w:szCs w:val="22"/>
          <w:lang w:val="lt-LT"/>
        </w:rPr>
        <w:t>pasižadu:</w:t>
      </w:r>
    </w:p>
    <w:p w:rsidR="00376A1F" w:rsidRPr="00003602" w:rsidRDefault="00376A1F" w:rsidP="00376A1F">
      <w:pPr>
        <w:tabs>
          <w:tab w:val="left" w:pos="2268"/>
        </w:tabs>
        <w:suppressAutoHyphens/>
        <w:spacing w:line="360" w:lineRule="auto"/>
        <w:textAlignment w:val="baseline"/>
        <w:rPr>
          <w:rFonts w:ascii="Times New Roman" w:eastAsia="Times New Roman" w:hAnsi="Times New Roman" w:cs="Times New Roman"/>
          <w:i/>
          <w:sz w:val="22"/>
          <w:szCs w:val="22"/>
          <w:lang w:val="lt-LT"/>
        </w:rPr>
      </w:pPr>
      <w:r w:rsidRPr="00003602">
        <w:rPr>
          <w:rFonts w:ascii="Times New Roman" w:hAnsi="Times New Roman" w:cs="Times New Roman"/>
          <w:bCs/>
          <w:iCs/>
          <w:sz w:val="22"/>
          <w:szCs w:val="22"/>
          <w:lang w:val="lt-LT"/>
        </w:rPr>
        <w:t xml:space="preserve">                                       </w:t>
      </w:r>
      <w:r w:rsidRPr="00003602">
        <w:rPr>
          <w:rFonts w:ascii="Times New Roman" w:hAnsi="Times New Roman" w:cs="Times New Roman"/>
          <w:bCs/>
          <w:i/>
          <w:iCs/>
          <w:sz w:val="22"/>
          <w:szCs w:val="22"/>
          <w:lang w:val="lt-LT"/>
        </w:rPr>
        <w:t>(viešajame pirkime atliekamų pareigų pavadinimas)</w:t>
      </w:r>
    </w:p>
    <w:p w:rsidR="00376A1F" w:rsidRPr="00003602" w:rsidRDefault="00376A1F" w:rsidP="00376A1F">
      <w:pPr>
        <w:widowControl w:val="0"/>
        <w:tabs>
          <w:tab w:val="left" w:pos="993"/>
          <w:tab w:val="left" w:pos="1276"/>
          <w:tab w:val="right" w:leader="underscore" w:pos="9071"/>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03602">
        <w:rPr>
          <w:rFonts w:ascii="Times New Roman" w:hAnsi="Times New Roman" w:cs="Times New Roman"/>
          <w:sz w:val="24"/>
          <w:szCs w:val="24"/>
          <w:lang w:val="lt-LT"/>
        </w:rPr>
        <w:t>1. Objektyviai, dalykiškai, be išankstinio nusistatymo, vadovaudamasis (-i) visų tiekėjų lygiateisiškumo, nediskriminavimo, proporcingumo, abipusio pripažinimo ir skaidrumo principais, atlikti man pavestas pareigas (užduotis).</w:t>
      </w:r>
    </w:p>
    <w:p w:rsidR="00376A1F" w:rsidRPr="00003602" w:rsidRDefault="00376A1F" w:rsidP="00376A1F">
      <w:pPr>
        <w:widowControl w:val="0"/>
        <w:tabs>
          <w:tab w:val="right" w:leader="underscore" w:pos="9071"/>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03602">
        <w:rPr>
          <w:rFonts w:ascii="Times New Roman" w:hAnsi="Times New Roman" w:cs="Times New Roman"/>
          <w:sz w:val="24"/>
          <w:szCs w:val="24"/>
          <w:lang w:val="lt-LT"/>
        </w:rPr>
        <w:t xml:space="preserve">2. Nedelsdamas (-a) raštu pranešti </w:t>
      </w:r>
      <w:r w:rsidRPr="00003602">
        <w:rPr>
          <w:rFonts w:ascii="Times New Roman" w:eastAsia="Times New Roman" w:hAnsi="Times New Roman" w:cs="Times New Roman"/>
          <w:sz w:val="24"/>
          <w:szCs w:val="24"/>
          <w:lang w:val="lt-LT"/>
        </w:rPr>
        <w:t xml:space="preserve">Perkančiosios organizacijos </w:t>
      </w:r>
      <w:r w:rsidRPr="00003602">
        <w:rPr>
          <w:rFonts w:ascii="Times New Roman" w:eastAsia="Times New Roman" w:hAnsi="Times New Roman" w:cs="Times New Roman"/>
          <w:sz w:val="24"/>
          <w:szCs w:val="22"/>
          <w:lang w:val="lt-LT"/>
        </w:rPr>
        <w:t xml:space="preserve">arba perkančiojo subjekto (toliau kartu – pirkimo vykdytojas) </w:t>
      </w:r>
      <w:r w:rsidRPr="00003602">
        <w:rPr>
          <w:rFonts w:ascii="Times New Roman" w:hAnsi="Times New Roman" w:cs="Times New Roman"/>
          <w:sz w:val="24"/>
          <w:szCs w:val="24"/>
          <w:lang w:val="lt-LT"/>
        </w:rPr>
        <w:t>vadovui ar jo įgaliotajam atstovui apie galimą viešųjų ir privačių interesų konfliktą, paaiškėjus bent vienai iš šių aplinkybių:</w:t>
      </w:r>
    </w:p>
    <w:p w:rsidR="00376A1F" w:rsidRPr="00003602" w:rsidRDefault="00376A1F" w:rsidP="00376A1F">
      <w:pPr>
        <w:widowControl w:val="0"/>
        <w:tabs>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 xml:space="preserve">2.1. pirkimo procedūrose kaip tiekėjas dalyvauja man artimas asmuo arba juridinis asmuo, kuriam vadovauja toks asmuo; </w:t>
      </w:r>
    </w:p>
    <w:p w:rsidR="00376A1F" w:rsidRPr="00003602" w:rsidRDefault="00376A1F" w:rsidP="00376A1F">
      <w:pPr>
        <w:widowControl w:val="0"/>
        <w:tabs>
          <w:tab w:val="left" w:pos="851"/>
          <w:tab w:val="left" w:pos="1134"/>
          <w:tab w:val="left" w:pos="1276"/>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2.2. aš arba man artimas asmuo:</w:t>
      </w:r>
    </w:p>
    <w:p w:rsidR="00376A1F" w:rsidRPr="00003602" w:rsidRDefault="00376A1F" w:rsidP="00376A1F">
      <w:pPr>
        <w:widowControl w:val="0"/>
        <w:tabs>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 xml:space="preserve">2.2.1. esu (yra) pirkimo procedūrose dalyvaujančio juridinio asmens valdymo organų narys; </w:t>
      </w:r>
    </w:p>
    <w:p w:rsidR="00376A1F" w:rsidRPr="00003602" w:rsidRDefault="00376A1F" w:rsidP="00376A1F">
      <w:pPr>
        <w:tabs>
          <w:tab w:val="left" w:pos="1276"/>
          <w:tab w:val="left" w:pos="1560"/>
        </w:tabs>
        <w:suppressAutoHyphens/>
        <w:spacing w:line="360" w:lineRule="auto"/>
        <w:ind w:firstLine="720"/>
        <w:jc w:val="both"/>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2.2.2. turiu (-i) pirkimo procedūrose dalyvaujančio juridinio asmens įstatinio kapitalo dalį arba turtinį įnašą jame;</w:t>
      </w:r>
    </w:p>
    <w:p w:rsidR="00376A1F" w:rsidRPr="00003602" w:rsidRDefault="00376A1F" w:rsidP="00376A1F">
      <w:pPr>
        <w:widowControl w:val="0"/>
        <w:tabs>
          <w:tab w:val="right" w:leader="underscore" w:pos="9071"/>
        </w:tabs>
        <w:suppressAutoHyphens/>
        <w:spacing w:line="360" w:lineRule="auto"/>
        <w:ind w:firstLine="720"/>
        <w:jc w:val="both"/>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2.2.3. gaunu (-a) iš pirkimo procedūrose dalyvaujančio juridinio asmens bet kokios rūšies pajamų;</w:t>
      </w:r>
    </w:p>
    <w:p w:rsidR="00376A1F" w:rsidRPr="00003602" w:rsidRDefault="00376A1F" w:rsidP="00376A1F">
      <w:pPr>
        <w:widowControl w:val="0"/>
        <w:tabs>
          <w:tab w:val="right" w:leader="underscore" w:pos="9071"/>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03602">
        <w:rPr>
          <w:rFonts w:ascii="Times New Roman" w:hAnsi="Times New Roman" w:cs="Times New Roman"/>
          <w:sz w:val="24"/>
          <w:szCs w:val="24"/>
          <w:lang w:val="lt-LT"/>
        </w:rPr>
        <w:t>2.3. dėl bet kokių kitų aplinkybių negaliu laikytis 1 punkte nustatytų principų.</w:t>
      </w:r>
    </w:p>
    <w:p w:rsidR="00376A1F" w:rsidRPr="00003602" w:rsidRDefault="00376A1F" w:rsidP="00376A1F">
      <w:pPr>
        <w:widowControl w:val="0"/>
        <w:suppressAutoHyphens/>
        <w:spacing w:line="360" w:lineRule="auto"/>
        <w:ind w:firstLine="720"/>
        <w:jc w:val="both"/>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3. Man išaiškinta, kad:</w:t>
      </w:r>
    </w:p>
    <w:p w:rsidR="00376A1F" w:rsidRPr="00003602" w:rsidRDefault="00376A1F" w:rsidP="00376A1F">
      <w:pPr>
        <w:widowControl w:val="0"/>
        <w:tabs>
          <w:tab w:val="left" w:pos="993"/>
          <w:tab w:val="left" w:pos="1276"/>
          <w:tab w:val="left" w:pos="1418"/>
        </w:tabs>
        <w:suppressAutoHyphens/>
        <w:spacing w:line="360" w:lineRule="auto"/>
        <w:ind w:firstLine="720"/>
        <w:jc w:val="both"/>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3.1. man artimi asmenys yra: sutuoktinis (-ė), mano ir mano sutuoktinio (-ės) tėvai (įtėviai), vaikai (įvaikiai), broliai (įbroliai), seserys (įseserės), seneliai, vaikaičiai ir jų sutuoktiniai;</w:t>
      </w:r>
    </w:p>
    <w:p w:rsidR="00376A1F" w:rsidRPr="00003602" w:rsidRDefault="00376A1F" w:rsidP="00376A1F">
      <w:pPr>
        <w:widowControl w:val="0"/>
        <w:tabs>
          <w:tab w:val="left" w:pos="1134"/>
          <w:tab w:val="left" w:pos="1276"/>
          <w:tab w:val="left" w:pos="1418"/>
        </w:tabs>
        <w:suppressAutoHyphens/>
        <w:spacing w:line="360" w:lineRule="auto"/>
        <w:ind w:firstLine="720"/>
        <w:jc w:val="both"/>
        <w:textAlignment w:val="baseline"/>
        <w:rPr>
          <w:rFonts w:ascii="Times New Roman" w:eastAsia="Times New Roman" w:hAnsi="Times New Roman" w:cs="Times New Roman"/>
          <w:sz w:val="24"/>
          <w:szCs w:val="24"/>
          <w:lang w:val="lt-LT"/>
        </w:rPr>
      </w:pPr>
      <w:r w:rsidRPr="00003602">
        <w:rPr>
          <w:rFonts w:ascii="Times New Roman" w:hAnsi="Times New Roman" w:cs="Times New Roman"/>
          <w:sz w:val="24"/>
          <w:szCs w:val="24"/>
          <w:lang w:val="lt-LT"/>
        </w:rPr>
        <w:t xml:space="preserve">3.2. </w:t>
      </w:r>
      <w:r w:rsidRPr="00003602">
        <w:rPr>
          <w:rFonts w:ascii="Times New Roman" w:eastAsia="Times New Roman" w:hAnsi="Times New Roman" w:cs="Times New Roman"/>
          <w:sz w:val="24"/>
          <w:szCs w:val="24"/>
          <w:lang w:val="lt-LT"/>
        </w:rPr>
        <w:t xml:space="preserve">pirkimo vykdytojui gavus pagrįstos informacijos apie tai, kad galiu būti                  patekęs (-usi)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w:t>
      </w:r>
      <w:r w:rsidRPr="00003602">
        <w:rPr>
          <w:rFonts w:ascii="Times New Roman" w:eastAsia="Times New Roman" w:hAnsi="Times New Roman" w:cs="Times New Roman"/>
          <w:sz w:val="24"/>
          <w:szCs w:val="24"/>
          <w:lang w:val="lt-LT"/>
        </w:rPr>
        <w:lastRenderedPageBreak/>
        <w:t>susijusios veiklos patikrinimą. Pirkimo vykdytojas, nustatęs, kad patekau į interesų konflikto situaciją, pašalina mane iš su atitinkamu pirkimu susijusių sprendimų priėmimo proceso ar jo stebėjimo. Jei nustatoma, kad į interesų konflikto situaciją patekau atlikdamas (-a) stebėtojo funkcijas, pirkimo vykdytojas apie mano atžvilgiu priimtą sprendimą informuoja instituciją ar įstaigą, įgaliojusią mane stebėtojo teisėmis dalyvauti viešojo pirkimo komisijos posėdžiuose;</w:t>
      </w:r>
    </w:p>
    <w:p w:rsidR="00376A1F" w:rsidRPr="00003602" w:rsidRDefault="00376A1F" w:rsidP="00376A1F">
      <w:pPr>
        <w:widowControl w:val="0"/>
        <w:suppressAutoHyphens/>
        <w:spacing w:line="360" w:lineRule="auto"/>
        <w:ind w:firstLine="720"/>
        <w:jc w:val="both"/>
        <w:textAlignment w:val="baseline"/>
        <w:rPr>
          <w:rFonts w:ascii="Times New Roman" w:eastAsia="Times New Roman" w:hAnsi="Times New Roman" w:cs="Times New Roman"/>
          <w:sz w:val="24"/>
          <w:szCs w:val="24"/>
          <w:lang w:val="lt-LT"/>
        </w:rPr>
      </w:pPr>
      <w:r w:rsidRPr="00003602">
        <w:rPr>
          <w:rFonts w:ascii="Times New Roman" w:eastAsia="Times New Roman" w:hAnsi="Times New Roman" w:cs="Times New Roman"/>
          <w:sz w:val="24"/>
          <w:szCs w:val="24"/>
          <w:lang w:val="lt-LT"/>
        </w:rPr>
        <w:t>3.3. turiu užpildyti privačių interesų deklaraciją, kaip tai numato Lietuvos Respublikos viešųjų ir privačių interesų derinimo valstybinėje tarnyboje įstatymas (šis reikalavimas taikomas Viešojo pirkimo komisijos nariams, asmenims, Perkančiosios organizacijos vadovo paskirtiems atlikti supaprastintus viešuosius pirkimus, ir viešųjų pirkimų procedūrose dalyvaujantiems ekspertams nuo 2018 m. sausio 1 d.).</w:t>
      </w:r>
    </w:p>
    <w:p w:rsidR="00376A1F" w:rsidRPr="00003602" w:rsidRDefault="00376A1F" w:rsidP="00376A1F">
      <w:pPr>
        <w:widowControl w:val="0"/>
        <w:suppressAutoHyphens/>
        <w:spacing w:line="360" w:lineRule="auto"/>
        <w:ind w:firstLine="720"/>
        <w:jc w:val="both"/>
        <w:textAlignment w:val="baseline"/>
        <w:rPr>
          <w:rFonts w:ascii="Times New Roman" w:eastAsia="Times New Roman" w:hAnsi="Times New Roman" w:cs="Times New Roman"/>
          <w:sz w:val="24"/>
          <w:szCs w:val="24"/>
          <w:lang w:val="lt-LT"/>
        </w:rPr>
      </w:pPr>
    </w:p>
    <w:p w:rsidR="00376A1F" w:rsidRPr="00003602" w:rsidRDefault="00376A1F" w:rsidP="00376A1F">
      <w:pPr>
        <w:widowControl w:val="0"/>
        <w:tabs>
          <w:tab w:val="left" w:pos="3600"/>
          <w:tab w:val="left" w:pos="7100"/>
        </w:tabs>
        <w:suppressAutoHyphens/>
        <w:spacing w:line="360" w:lineRule="auto"/>
        <w:textAlignment w:val="baseline"/>
        <w:rPr>
          <w:rFonts w:ascii="Times New Roman" w:hAnsi="Times New Roman" w:cs="Times New Roman"/>
          <w:sz w:val="24"/>
          <w:szCs w:val="24"/>
          <w:lang w:val="lt-LT"/>
        </w:rPr>
      </w:pPr>
      <w:r w:rsidRPr="00003602">
        <w:rPr>
          <w:rFonts w:ascii="Times New Roman" w:hAnsi="Times New Roman" w:cs="Times New Roman"/>
          <w:sz w:val="24"/>
          <w:szCs w:val="24"/>
          <w:lang w:val="lt-LT"/>
        </w:rPr>
        <w:t>____________________</w:t>
      </w:r>
      <w:r w:rsidRPr="00003602">
        <w:rPr>
          <w:rFonts w:ascii="Times New Roman" w:hAnsi="Times New Roman" w:cs="Times New Roman"/>
          <w:sz w:val="24"/>
          <w:szCs w:val="24"/>
          <w:lang w:val="lt-LT"/>
        </w:rPr>
        <w:tab/>
      </w:r>
      <w:r w:rsidRPr="00003602">
        <w:rPr>
          <w:rFonts w:ascii="Times New Roman" w:hAnsi="Times New Roman" w:cs="Times New Roman"/>
          <w:i/>
          <w:iCs/>
          <w:sz w:val="24"/>
          <w:szCs w:val="24"/>
          <w:lang w:val="lt-LT"/>
        </w:rPr>
        <w:t xml:space="preserve"> </w:t>
      </w:r>
      <w:r w:rsidRPr="00003602">
        <w:rPr>
          <w:rFonts w:ascii="Times New Roman" w:hAnsi="Times New Roman" w:cs="Times New Roman"/>
          <w:sz w:val="24"/>
          <w:szCs w:val="24"/>
          <w:lang w:val="lt-LT"/>
        </w:rPr>
        <w:t xml:space="preserve">_____________________            _________________  </w:t>
      </w:r>
    </w:p>
    <w:p w:rsidR="00376A1F" w:rsidRPr="00003602" w:rsidRDefault="00376A1F" w:rsidP="00376A1F">
      <w:pPr>
        <w:widowControl w:val="0"/>
        <w:tabs>
          <w:tab w:val="center" w:pos="4800"/>
          <w:tab w:val="center" w:pos="8300"/>
        </w:tabs>
        <w:suppressAutoHyphens/>
        <w:spacing w:line="360" w:lineRule="auto"/>
        <w:textAlignment w:val="baseline"/>
        <w:rPr>
          <w:rFonts w:ascii="Times New Roman" w:eastAsia="Times New Roman" w:hAnsi="Times New Roman" w:cs="Times New Roman"/>
          <w:i/>
          <w:sz w:val="24"/>
          <w:szCs w:val="24"/>
          <w:lang w:val="lt-LT"/>
        </w:rPr>
      </w:pPr>
      <w:r w:rsidRPr="00003602">
        <w:rPr>
          <w:rFonts w:ascii="Times New Roman" w:hAnsi="Times New Roman" w:cs="Times New Roman"/>
          <w:i/>
          <w:iCs/>
          <w:sz w:val="24"/>
          <w:szCs w:val="24"/>
          <w:lang w:val="lt-LT"/>
        </w:rPr>
        <w:t>(viešajame pirkime atliekamų</w:t>
      </w:r>
      <w:r w:rsidRPr="00003602">
        <w:rPr>
          <w:rFonts w:ascii="Times New Roman" w:hAnsi="Times New Roman" w:cs="Times New Roman"/>
          <w:i/>
          <w:iCs/>
          <w:sz w:val="24"/>
          <w:szCs w:val="24"/>
          <w:lang w:val="lt-LT"/>
        </w:rPr>
        <w:tab/>
        <w:t>(parašas)</w:t>
      </w:r>
      <w:r w:rsidRPr="00003602">
        <w:rPr>
          <w:rFonts w:ascii="Times New Roman" w:hAnsi="Times New Roman" w:cs="Times New Roman"/>
          <w:i/>
          <w:iCs/>
          <w:sz w:val="24"/>
          <w:szCs w:val="24"/>
          <w:lang w:val="lt-LT"/>
        </w:rPr>
        <w:tab/>
        <w:t>(vardas ir pavardė)</w:t>
      </w:r>
    </w:p>
    <w:p w:rsidR="00EA3344" w:rsidRPr="00003602" w:rsidRDefault="00376A1F" w:rsidP="00376A1F">
      <w:pPr>
        <w:spacing w:line="360" w:lineRule="auto"/>
        <w:rPr>
          <w:rFonts w:ascii="Times New Roman" w:hAnsi="Times New Roman" w:cs="Times New Roman"/>
          <w:sz w:val="24"/>
          <w:szCs w:val="24"/>
          <w:lang w:val="lt-LT"/>
        </w:rPr>
      </w:pPr>
      <w:r w:rsidRPr="00003602">
        <w:rPr>
          <w:rFonts w:ascii="Times New Roman" w:hAnsi="Times New Roman" w:cs="Times New Roman"/>
          <w:i/>
          <w:iCs/>
          <w:sz w:val="24"/>
          <w:szCs w:val="24"/>
          <w:lang w:val="lt-LT"/>
        </w:rPr>
        <w:t>pareigų pavadinimas)</w:t>
      </w:r>
      <w:bookmarkEnd w:id="8"/>
    </w:p>
    <w:sectPr w:rsidR="00EA3344" w:rsidRPr="00003602" w:rsidSect="00F45B2C">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2AD" w:rsidRDefault="000812AD" w:rsidP="008301E5">
      <w:r>
        <w:separator/>
      </w:r>
    </w:p>
  </w:endnote>
  <w:endnote w:type="continuationSeparator" w:id="0">
    <w:p w:rsidR="000812AD" w:rsidRDefault="000812AD" w:rsidP="0083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2AD" w:rsidRDefault="000812AD" w:rsidP="008301E5">
      <w:r>
        <w:separator/>
      </w:r>
    </w:p>
  </w:footnote>
  <w:footnote w:type="continuationSeparator" w:id="0">
    <w:p w:rsidR="000812AD" w:rsidRDefault="000812AD" w:rsidP="00830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E5" w:rsidRDefault="008301E5">
    <w:pPr>
      <w:pStyle w:val="Header"/>
    </w:pPr>
  </w:p>
  <w:p w:rsidR="00E40AFD" w:rsidRDefault="00E40A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63A" w:rsidRDefault="00B7363A">
    <w:pPr>
      <w:pStyle w:val="Header"/>
      <w:jc w:val="center"/>
    </w:pPr>
  </w:p>
  <w:p w:rsidR="00B7363A" w:rsidRDefault="00B736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6763845E"/>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08EDBD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79838CB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D"/>
    <w:multiLevelType w:val="hybridMultilevel"/>
    <w:tmpl w:val="4353D0C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054EC20C"/>
    <w:lvl w:ilvl="0" w:tplc="842E3AE0">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DF7A0FA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162E2086"/>
    <w:multiLevelType w:val="multilevel"/>
    <w:tmpl w:val="D9DED15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642CD2"/>
    <w:multiLevelType w:val="multilevel"/>
    <w:tmpl w:val="A66ACF5A"/>
    <w:lvl w:ilvl="0">
      <w:start w:val="28"/>
      <w:numFmt w:val="decimal"/>
      <w:lvlText w:val="%1."/>
      <w:lvlJc w:val="left"/>
      <w:pPr>
        <w:ind w:left="1048" w:hanging="480"/>
      </w:pPr>
      <w:rPr>
        <w:rFonts w:hint="default"/>
      </w:rPr>
    </w:lvl>
    <w:lvl w:ilvl="1">
      <w:start w:val="1"/>
      <w:numFmt w:val="decimal"/>
      <w:lvlText w:val="28.%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4A58D0"/>
    <w:multiLevelType w:val="multilevel"/>
    <w:tmpl w:val="BC50EED4"/>
    <w:lvl w:ilvl="0">
      <w:start w:val="15"/>
      <w:numFmt w:val="decimal"/>
      <w:lvlText w:val="%1."/>
      <w:lvlJc w:val="left"/>
      <w:pPr>
        <w:ind w:left="480" w:hanging="480"/>
      </w:pPr>
      <w:rPr>
        <w:rFonts w:hint="default"/>
      </w:rPr>
    </w:lvl>
    <w:lvl w:ilvl="1">
      <w:start w:val="4"/>
      <w:numFmt w:val="decimal"/>
      <w:lvlText w:val="%1.%2."/>
      <w:lvlJc w:val="left"/>
      <w:pPr>
        <w:ind w:left="1308" w:hanging="48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abstractNum w:abstractNumId="9" w15:restartNumberingAfterBreak="0">
    <w:nsid w:val="577600DC"/>
    <w:multiLevelType w:val="multilevel"/>
    <w:tmpl w:val="71E00D96"/>
    <w:lvl w:ilvl="0">
      <w:start w:val="26"/>
      <w:numFmt w:val="decimal"/>
      <w:lvlText w:val="%1."/>
      <w:lvlJc w:val="left"/>
      <w:pPr>
        <w:ind w:left="1048" w:hanging="480"/>
      </w:pPr>
      <w:rPr>
        <w:rFonts w:hint="default"/>
      </w:rPr>
    </w:lvl>
    <w:lvl w:ilvl="1">
      <w:start w:val="1"/>
      <w:numFmt w:val="decimal"/>
      <w:lvlText w:val="27.%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A00D21"/>
    <w:multiLevelType w:val="multilevel"/>
    <w:tmpl w:val="2A2675EC"/>
    <w:lvl w:ilvl="0">
      <w:start w:val="28"/>
      <w:numFmt w:val="decimal"/>
      <w:lvlText w:val="%1."/>
      <w:lvlJc w:val="left"/>
      <w:pPr>
        <w:ind w:left="1048" w:hanging="480"/>
      </w:pPr>
      <w:rPr>
        <w:rFonts w:hint="default"/>
      </w:rPr>
    </w:lvl>
    <w:lvl w:ilvl="1">
      <w:start w:val="28"/>
      <w:numFmt w:val="decimal"/>
      <w:lvlText w:val="28.%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A06A2"/>
    <w:multiLevelType w:val="multilevel"/>
    <w:tmpl w:val="63E8432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8"/>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1E5"/>
    <w:rsid w:val="00002712"/>
    <w:rsid w:val="00003602"/>
    <w:rsid w:val="00077991"/>
    <w:rsid w:val="000812AD"/>
    <w:rsid w:val="000D2418"/>
    <w:rsid w:val="001574CF"/>
    <w:rsid w:val="001B1149"/>
    <w:rsid w:val="00210C21"/>
    <w:rsid w:val="002412C8"/>
    <w:rsid w:val="002521E5"/>
    <w:rsid w:val="0026090B"/>
    <w:rsid w:val="002A10E0"/>
    <w:rsid w:val="002E2D58"/>
    <w:rsid w:val="002E31B6"/>
    <w:rsid w:val="0032730D"/>
    <w:rsid w:val="00376A1F"/>
    <w:rsid w:val="00442617"/>
    <w:rsid w:val="00490C36"/>
    <w:rsid w:val="005D04D4"/>
    <w:rsid w:val="00686CA5"/>
    <w:rsid w:val="006C4F5E"/>
    <w:rsid w:val="006C7345"/>
    <w:rsid w:val="00735883"/>
    <w:rsid w:val="007D231D"/>
    <w:rsid w:val="007D68A5"/>
    <w:rsid w:val="008301E5"/>
    <w:rsid w:val="00893D9A"/>
    <w:rsid w:val="0089655E"/>
    <w:rsid w:val="008D6ACE"/>
    <w:rsid w:val="00951E95"/>
    <w:rsid w:val="00965853"/>
    <w:rsid w:val="00965BC4"/>
    <w:rsid w:val="00982B4A"/>
    <w:rsid w:val="009D67AD"/>
    <w:rsid w:val="00A54C16"/>
    <w:rsid w:val="00B7363A"/>
    <w:rsid w:val="00BA671F"/>
    <w:rsid w:val="00BC0972"/>
    <w:rsid w:val="00C1599D"/>
    <w:rsid w:val="00C25DF7"/>
    <w:rsid w:val="00C766E9"/>
    <w:rsid w:val="00C808E6"/>
    <w:rsid w:val="00CE0D27"/>
    <w:rsid w:val="00D0754E"/>
    <w:rsid w:val="00D30E3E"/>
    <w:rsid w:val="00D46969"/>
    <w:rsid w:val="00DA00F8"/>
    <w:rsid w:val="00DC259C"/>
    <w:rsid w:val="00DC70F5"/>
    <w:rsid w:val="00E31ACB"/>
    <w:rsid w:val="00E40AFD"/>
    <w:rsid w:val="00E658B8"/>
    <w:rsid w:val="00EA3344"/>
    <w:rsid w:val="00F23114"/>
    <w:rsid w:val="00F24C63"/>
    <w:rsid w:val="00F37056"/>
    <w:rsid w:val="00F45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38F5"/>
  <w15:docId w15:val="{979EDEC2-F1DD-4A2C-8865-44B40255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1E5"/>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1">
    <w:name w:val="Pagrindinis tekstas1"/>
    <w:basedOn w:val="Normal"/>
    <w:rsid w:val="008301E5"/>
    <w:pPr>
      <w:suppressAutoHyphens/>
      <w:autoSpaceDE w:val="0"/>
      <w:autoSpaceDN w:val="0"/>
      <w:adjustRightInd w:val="0"/>
      <w:spacing w:line="298" w:lineRule="auto"/>
      <w:ind w:firstLine="312"/>
      <w:jc w:val="both"/>
      <w:textAlignment w:val="center"/>
    </w:pPr>
    <w:rPr>
      <w:rFonts w:ascii="Times New Roman" w:eastAsia="Times New Roman" w:hAnsi="Times New Roman"/>
      <w:color w:val="000000"/>
      <w:lang w:val="lt-LT"/>
    </w:rPr>
  </w:style>
  <w:style w:type="paragraph" w:styleId="Header">
    <w:name w:val="header"/>
    <w:basedOn w:val="Normal"/>
    <w:link w:val="HeaderChar"/>
    <w:uiPriority w:val="99"/>
    <w:unhideWhenUsed/>
    <w:rsid w:val="008301E5"/>
    <w:pPr>
      <w:tabs>
        <w:tab w:val="center" w:pos="4819"/>
        <w:tab w:val="right" w:pos="9638"/>
      </w:tabs>
    </w:pPr>
  </w:style>
  <w:style w:type="character" w:customStyle="1" w:styleId="HeaderChar">
    <w:name w:val="Header Char"/>
    <w:basedOn w:val="DefaultParagraphFont"/>
    <w:link w:val="Header"/>
    <w:uiPriority w:val="99"/>
    <w:rsid w:val="008301E5"/>
    <w:rPr>
      <w:rFonts w:ascii="Calibri" w:eastAsia="Calibri" w:hAnsi="Calibri" w:cs="Arial"/>
      <w:sz w:val="20"/>
      <w:szCs w:val="20"/>
      <w:lang w:val="en-US"/>
    </w:rPr>
  </w:style>
  <w:style w:type="paragraph" w:styleId="Footer">
    <w:name w:val="footer"/>
    <w:basedOn w:val="Normal"/>
    <w:link w:val="FooterChar"/>
    <w:uiPriority w:val="99"/>
    <w:unhideWhenUsed/>
    <w:rsid w:val="008301E5"/>
    <w:pPr>
      <w:tabs>
        <w:tab w:val="center" w:pos="4819"/>
        <w:tab w:val="right" w:pos="9638"/>
      </w:tabs>
    </w:pPr>
  </w:style>
  <w:style w:type="character" w:customStyle="1" w:styleId="FooterChar">
    <w:name w:val="Footer Char"/>
    <w:basedOn w:val="DefaultParagraphFont"/>
    <w:link w:val="Footer"/>
    <w:uiPriority w:val="99"/>
    <w:rsid w:val="008301E5"/>
    <w:rPr>
      <w:rFonts w:ascii="Calibri" w:eastAsia="Calibri" w:hAnsi="Calibri" w:cs="Arial"/>
      <w:sz w:val="20"/>
      <w:szCs w:val="20"/>
      <w:lang w:val="en-US"/>
    </w:rPr>
  </w:style>
  <w:style w:type="paragraph" w:customStyle="1" w:styleId="tactin">
    <w:name w:val="tactin"/>
    <w:basedOn w:val="Normal"/>
    <w:rsid w:val="00376A1F"/>
    <w:pPr>
      <w:spacing w:before="100" w:beforeAutospacing="1" w:after="100" w:afterAutospacing="1"/>
    </w:pPr>
    <w:rPr>
      <w:rFonts w:ascii="Times New Roman" w:eastAsia="Times New Roman" w:hAnsi="Times New Roman"/>
      <w:sz w:val="24"/>
      <w:szCs w:val="24"/>
    </w:rPr>
  </w:style>
  <w:style w:type="paragraph" w:customStyle="1" w:styleId="tip">
    <w:name w:val="tip"/>
    <w:basedOn w:val="Normal"/>
    <w:rsid w:val="00376A1F"/>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35883"/>
    <w:rPr>
      <w:rFonts w:ascii="Tahoma" w:hAnsi="Tahoma" w:cs="Tahoma"/>
      <w:sz w:val="16"/>
      <w:szCs w:val="16"/>
    </w:rPr>
  </w:style>
  <w:style w:type="character" w:customStyle="1" w:styleId="BalloonTextChar">
    <w:name w:val="Balloon Text Char"/>
    <w:basedOn w:val="DefaultParagraphFont"/>
    <w:link w:val="BalloonText"/>
    <w:uiPriority w:val="99"/>
    <w:semiHidden/>
    <w:rsid w:val="00735883"/>
    <w:rPr>
      <w:rFonts w:ascii="Tahoma" w:eastAsia="Calibri" w:hAnsi="Tahoma" w:cs="Tahoma"/>
      <w:sz w:val="16"/>
      <w:szCs w:val="16"/>
      <w:lang w:val="en-US"/>
    </w:rPr>
  </w:style>
  <w:style w:type="paragraph" w:styleId="ListParagraph">
    <w:name w:val="List Paragraph"/>
    <w:basedOn w:val="Normal"/>
    <w:uiPriority w:val="34"/>
    <w:qFormat/>
    <w:rsid w:val="00C766E9"/>
    <w:pPr>
      <w:ind w:left="720"/>
      <w:contextualSpacing/>
    </w:pPr>
  </w:style>
  <w:style w:type="character" w:styleId="Hyperlink">
    <w:name w:val="Hyperlink"/>
    <w:basedOn w:val="DefaultParagraphFont"/>
    <w:uiPriority w:val="99"/>
    <w:unhideWhenUsed/>
    <w:rsid w:val="00077991"/>
    <w:rPr>
      <w:color w:val="0000FF" w:themeColor="hyperlink"/>
      <w:u w:val="single"/>
    </w:rPr>
  </w:style>
  <w:style w:type="character" w:styleId="FollowedHyperlink">
    <w:name w:val="FollowedHyperlink"/>
    <w:basedOn w:val="DefaultParagraphFont"/>
    <w:uiPriority w:val="99"/>
    <w:semiHidden/>
    <w:unhideWhenUsed/>
    <w:rsid w:val="00077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44528">
      <w:bodyDiv w:val="1"/>
      <w:marLeft w:val="0"/>
      <w:marRight w:val="0"/>
      <w:marTop w:val="0"/>
      <w:marBottom w:val="0"/>
      <w:divBdr>
        <w:top w:val="none" w:sz="0" w:space="0" w:color="auto"/>
        <w:left w:val="none" w:sz="0" w:space="0" w:color="auto"/>
        <w:bottom w:val="none" w:sz="0" w:space="0" w:color="auto"/>
        <w:right w:val="none" w:sz="0" w:space="0" w:color="auto"/>
      </w:divBdr>
    </w:div>
    <w:div w:id="1513686061">
      <w:bodyDiv w:val="1"/>
      <w:marLeft w:val="0"/>
      <w:marRight w:val="0"/>
      <w:marTop w:val="0"/>
      <w:marBottom w:val="0"/>
      <w:divBdr>
        <w:top w:val="none" w:sz="0" w:space="0" w:color="auto"/>
        <w:left w:val="none" w:sz="0" w:space="0" w:color="auto"/>
        <w:bottom w:val="none" w:sz="0" w:space="0" w:color="auto"/>
        <w:right w:val="none" w:sz="0" w:space="0" w:color="auto"/>
      </w:divBdr>
    </w:div>
    <w:div w:id="209061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C1B1E-AE1C-48B4-848D-E557C3E6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4210</Words>
  <Characters>23999</Characters>
  <Application>Microsoft Office Word</Application>
  <DocSecurity>0</DocSecurity>
  <Lines>199</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vt:lpstr>
      <vt:lpstr>PRIEDAS</vt:lpstr>
    </vt:vector>
  </TitlesOfParts>
  <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Pavyzdinės viešųjų pirkimų organizavimo taisyklės</dc:subject>
  <dc:creator>Plėtros programų ir investicijų skyrius</dc:creator>
  <cp:lastModifiedBy>pc</cp:lastModifiedBy>
  <cp:revision>4</cp:revision>
  <cp:lastPrinted>2018-02-20T08:11:00Z</cp:lastPrinted>
  <dcterms:created xsi:type="dcterms:W3CDTF">2018-02-20T07:50:00Z</dcterms:created>
  <dcterms:modified xsi:type="dcterms:W3CDTF">2018-02-20T08:24:00Z</dcterms:modified>
</cp:coreProperties>
</file>