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F9ABE" w14:textId="77777777" w:rsidR="00273A7C" w:rsidRDefault="00364E72" w:rsidP="00273A7C">
      <w:pPr>
        <w:keepLines/>
        <w:tabs>
          <w:tab w:val="left" w:pos="1304"/>
          <w:tab w:val="left" w:pos="1457"/>
          <w:tab w:val="left" w:pos="1604"/>
          <w:tab w:val="left" w:pos="1757"/>
        </w:tabs>
        <w:suppressAutoHyphens/>
        <w:textAlignment w:val="center"/>
        <w:rPr>
          <w:color w:val="000000"/>
          <w:szCs w:val="24"/>
        </w:rPr>
      </w:pPr>
      <w:r>
        <w:t xml:space="preserve">                                                                   </w:t>
      </w:r>
      <w:r w:rsidR="00273A7C">
        <w:t xml:space="preserve">                              </w:t>
      </w:r>
      <w:r w:rsidR="00FB2C0A">
        <w:rPr>
          <w:color w:val="000000"/>
          <w:szCs w:val="24"/>
        </w:rPr>
        <w:t>PATVIRTINTA</w:t>
      </w:r>
    </w:p>
    <w:p w14:paraId="3A2EBAC0" w14:textId="4F8261A1" w:rsidR="0037662D" w:rsidRDefault="00273A7C" w:rsidP="00273A7C">
      <w:pPr>
        <w:keepLines/>
        <w:tabs>
          <w:tab w:val="left" w:pos="1304"/>
          <w:tab w:val="left" w:pos="1457"/>
          <w:tab w:val="left" w:pos="1604"/>
          <w:tab w:val="left" w:pos="1757"/>
        </w:tabs>
        <w:suppressAutoHyphens/>
        <w:textAlignment w:val="center"/>
        <w:rPr>
          <w:color w:val="000000"/>
          <w:szCs w:val="24"/>
        </w:rPr>
      </w:pPr>
      <w:r>
        <w:rPr>
          <w:color w:val="000000"/>
          <w:szCs w:val="24"/>
        </w:rPr>
        <w:t xml:space="preserve">                                                                                                 </w:t>
      </w:r>
      <w:r w:rsidR="00D90FBF">
        <w:rPr>
          <w:color w:val="000000"/>
          <w:szCs w:val="24"/>
        </w:rPr>
        <w:t>Kauno specialiosios mokyklos</w:t>
      </w:r>
    </w:p>
    <w:p w14:paraId="2DBF2D65" w14:textId="51CEB035" w:rsidR="0037662D" w:rsidRDefault="00273A7C" w:rsidP="00273A7C">
      <w:pPr>
        <w:keepLines/>
        <w:tabs>
          <w:tab w:val="left" w:pos="1304"/>
          <w:tab w:val="left" w:pos="1457"/>
          <w:tab w:val="left" w:pos="1604"/>
          <w:tab w:val="left" w:pos="1757"/>
        </w:tabs>
        <w:suppressAutoHyphens/>
        <w:textAlignment w:val="center"/>
        <w:rPr>
          <w:szCs w:val="24"/>
        </w:rPr>
      </w:pPr>
      <w:r>
        <w:rPr>
          <w:color w:val="000000"/>
          <w:szCs w:val="24"/>
        </w:rPr>
        <w:t xml:space="preserve">                                                                                                 </w:t>
      </w:r>
      <w:r w:rsidR="00D90FBF">
        <w:rPr>
          <w:color w:val="000000"/>
          <w:szCs w:val="24"/>
        </w:rPr>
        <w:t xml:space="preserve">direktoriaus </w:t>
      </w:r>
      <w:r>
        <w:rPr>
          <w:szCs w:val="24"/>
        </w:rPr>
        <w:t xml:space="preserve">2017 m. lapkričio 08 </w:t>
      </w:r>
      <w:r w:rsidR="00FB2C0A">
        <w:rPr>
          <w:szCs w:val="24"/>
        </w:rPr>
        <w:t xml:space="preserve">d. </w:t>
      </w:r>
      <w:r w:rsidR="00D90FBF">
        <w:rPr>
          <w:szCs w:val="24"/>
        </w:rPr>
        <w:t xml:space="preserve">                   </w:t>
      </w:r>
    </w:p>
    <w:p w14:paraId="2E0EF4C0" w14:textId="014AC6E6" w:rsidR="00D90FBF" w:rsidRPr="00D90FBF" w:rsidRDefault="00273A7C" w:rsidP="00273A7C">
      <w:pPr>
        <w:keepLines/>
        <w:tabs>
          <w:tab w:val="left" w:pos="1304"/>
          <w:tab w:val="left" w:pos="1457"/>
          <w:tab w:val="left" w:pos="1604"/>
          <w:tab w:val="left" w:pos="1757"/>
        </w:tabs>
        <w:suppressAutoHyphens/>
        <w:textAlignment w:val="center"/>
        <w:rPr>
          <w:color w:val="000000"/>
          <w:szCs w:val="24"/>
        </w:rPr>
      </w:pPr>
      <w:r>
        <w:rPr>
          <w:szCs w:val="24"/>
        </w:rPr>
        <w:t xml:space="preserve">                                                                                                 </w:t>
      </w:r>
      <w:r w:rsidR="00D90FBF">
        <w:rPr>
          <w:szCs w:val="24"/>
        </w:rPr>
        <w:t xml:space="preserve">įsakymu Nr. V - </w:t>
      </w:r>
      <w:r>
        <w:rPr>
          <w:szCs w:val="24"/>
        </w:rPr>
        <w:t>96</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68C5A4A9" w:rsidR="0037662D" w:rsidRDefault="00901832">
      <w:pPr>
        <w:keepLines/>
        <w:suppressAutoHyphens/>
        <w:jc w:val="center"/>
        <w:textAlignment w:val="center"/>
      </w:pPr>
      <w:r>
        <w:rPr>
          <w:b/>
          <w:bCs/>
          <w:caps/>
          <w:szCs w:val="24"/>
        </w:rPr>
        <w:t xml:space="preserve">KAUNO SPECIALIOSIOS MOKYKLOS </w:t>
      </w:r>
      <w:r w:rsidR="00FB2C0A">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3CD82B1A" w:rsidR="0037662D" w:rsidRDefault="00FB2C0A">
      <w:pPr>
        <w:tabs>
          <w:tab w:val="left" w:pos="720"/>
          <w:tab w:val="left" w:pos="1080"/>
        </w:tabs>
        <w:suppressAutoHyphens/>
        <w:ind w:firstLine="810"/>
        <w:jc w:val="both"/>
        <w:textAlignment w:val="center"/>
      </w:pPr>
      <w:r>
        <w:rPr>
          <w:szCs w:val="24"/>
        </w:rPr>
        <w:t xml:space="preserve">1. </w:t>
      </w:r>
      <w:r w:rsidR="00901832">
        <w:rPr>
          <w:szCs w:val="24"/>
        </w:rPr>
        <w:t>Kauno specialiosios mokyklos (toliau – perkančioji organizacija) m</w:t>
      </w:r>
      <w:r>
        <w:rPr>
          <w:szCs w:val="24"/>
        </w:rPr>
        <w:t>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266A74C9" w:rsidR="0037662D" w:rsidRDefault="00901832">
      <w:pPr>
        <w:tabs>
          <w:tab w:val="left" w:pos="720"/>
          <w:tab w:val="left" w:pos="1080"/>
        </w:tabs>
        <w:suppressAutoHyphens/>
        <w:ind w:firstLine="810"/>
        <w:jc w:val="both"/>
        <w:textAlignment w:val="center"/>
      </w:pPr>
      <w:r>
        <w:t>3. Atlikdama</w:t>
      </w:r>
      <w:r w:rsidR="00FB2C0A">
        <w:t xml:space="preserve"> mažos</w:t>
      </w:r>
      <w:r>
        <w:t xml:space="preserve"> vertės pirkimus, perkančioji organizacija</w:t>
      </w:r>
      <w:r w:rsidR="00FB2C0A">
        <w:t xml:space="preserve">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w:t>
      </w:r>
      <w:proofErr w:type="spellStart"/>
      <w: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145 000 </w:t>
      </w:r>
      <w:proofErr w:type="spellStart"/>
      <w:r>
        <w:t>Eur</w:t>
      </w:r>
      <w:proofErr w:type="spellEnd"/>
      <w:r>
        <w:t xml:space="preserve">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Default="00FB2C0A">
      <w:pPr>
        <w:suppressAutoHyphens/>
        <w:ind w:firstLine="720"/>
        <w:jc w:val="both"/>
        <w:textAlignment w:val="center"/>
        <w:rPr>
          <w:lang w:val="en-US"/>
        </w:rPr>
      </w:pPr>
      <w:r>
        <w:rPr>
          <w:szCs w:val="24"/>
        </w:rPr>
        <w:t xml:space="preserve">8. </w:t>
      </w:r>
      <w:r>
        <w:t xml:space="preserve">Pirkimo </w:t>
      </w:r>
      <w:proofErr w:type="spellStart"/>
      <w:r>
        <w:t>proced</w:t>
      </w:r>
      <w:r>
        <w:rPr>
          <w:lang w:val="en-US"/>
        </w:rPr>
        <w:t>ūros</w:t>
      </w:r>
      <w:proofErr w:type="spellEnd"/>
      <w:r>
        <w:rPr>
          <w:lang w:val="en-US"/>
        </w:rPr>
        <w:t xml:space="preserve"> </w:t>
      </w:r>
      <w:proofErr w:type="spellStart"/>
      <w:r>
        <w:rPr>
          <w:lang w:val="en-US"/>
        </w:rPr>
        <w:t>prasideda</w:t>
      </w:r>
      <w:proofErr w:type="spellEnd"/>
      <w:r>
        <w:rPr>
          <w:lang w:val="en-US"/>
        </w:rPr>
        <w:t xml:space="preserve">, kai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roofErr w:type="spellStart"/>
      <w:r>
        <w:rPr>
          <w:lang w:val="en-US"/>
        </w:rPr>
        <w:t>tarnyba</w:t>
      </w:r>
      <w:proofErr w:type="spellEnd"/>
      <w:r>
        <w:rPr>
          <w:lang w:val="en-US"/>
        </w:rPr>
        <w:t xml:space="preserve"> </w:t>
      </w:r>
      <w:proofErr w:type="spellStart"/>
      <w:r>
        <w:rPr>
          <w:lang w:val="en-US"/>
        </w:rPr>
        <w:t>paskelbia</w:t>
      </w:r>
      <w:proofErr w:type="spellEnd"/>
      <w:r>
        <w:rPr>
          <w:lang w:val="en-US"/>
        </w:rPr>
        <w:t xml:space="preserve"> </w:t>
      </w:r>
      <w:proofErr w:type="spellStart"/>
      <w:r>
        <w:rPr>
          <w:lang w:val="en-US"/>
        </w:rPr>
        <w:t>skelbimą</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pirkimą</w:t>
      </w:r>
      <w:proofErr w:type="spellEnd"/>
      <w:r>
        <w:rPr>
          <w:lang w:val="en-US"/>
        </w:rPr>
        <w:t xml:space="preserve"> CVP IS, o kai </w:t>
      </w:r>
      <w:proofErr w:type="spellStart"/>
      <w:r>
        <w:rPr>
          <w:lang w:val="en-US"/>
        </w:rPr>
        <w:t>pirkimas</w:t>
      </w:r>
      <w:proofErr w:type="spellEnd"/>
      <w:r>
        <w:rPr>
          <w:lang w:val="en-US"/>
        </w:rPr>
        <w:t xml:space="preserve"> </w:t>
      </w:r>
      <w:proofErr w:type="spellStart"/>
      <w:r>
        <w:rPr>
          <w:lang w:val="en-US"/>
        </w:rPr>
        <w:t>atliekamas</w:t>
      </w:r>
      <w:proofErr w:type="spellEnd"/>
      <w:r>
        <w:rPr>
          <w:lang w:val="en-US"/>
        </w:rPr>
        <w:t xml:space="preserve"> </w:t>
      </w:r>
      <w:proofErr w:type="spellStart"/>
      <w:r>
        <w:rPr>
          <w:lang w:val="en-US"/>
        </w:rPr>
        <w:t>neskelbiamos</w:t>
      </w:r>
      <w:proofErr w:type="spellEnd"/>
      <w:r>
        <w:rPr>
          <w:lang w:val="en-US"/>
        </w:rPr>
        <w:t xml:space="preserve"> </w:t>
      </w:r>
      <w:proofErr w:type="spellStart"/>
      <w:r>
        <w:rPr>
          <w:lang w:val="en-US"/>
        </w:rPr>
        <w:t>apklausos</w:t>
      </w:r>
      <w:proofErr w:type="spellEnd"/>
      <w:r>
        <w:rPr>
          <w:lang w:val="en-US"/>
        </w:rPr>
        <w:t xml:space="preserve"> </w:t>
      </w:r>
      <w:proofErr w:type="spellStart"/>
      <w:r>
        <w:rPr>
          <w:lang w:val="en-US"/>
        </w:rPr>
        <w:t>būdu</w:t>
      </w:r>
      <w:proofErr w:type="spellEnd"/>
      <w:r>
        <w:rPr>
          <w:lang w:val="en-US"/>
        </w:rPr>
        <w:t xml:space="preserve"> – </w:t>
      </w:r>
      <w:proofErr w:type="spellStart"/>
      <w:r>
        <w:rPr>
          <w:lang w:val="en-US"/>
        </w:rPr>
        <w:t>perkančioji</w:t>
      </w:r>
      <w:proofErr w:type="spellEnd"/>
      <w:r>
        <w:rPr>
          <w:lang w:val="en-US"/>
        </w:rPr>
        <w:t xml:space="preserve"> </w:t>
      </w:r>
      <w:proofErr w:type="spellStart"/>
      <w:r>
        <w:rPr>
          <w:lang w:val="en-US"/>
        </w:rPr>
        <w:t>organizacija</w:t>
      </w:r>
      <w:proofErr w:type="spellEnd"/>
      <w:r>
        <w:rPr>
          <w:lang w:val="en-US"/>
        </w:rPr>
        <w:t xml:space="preserve"> </w:t>
      </w:r>
      <w:proofErr w:type="spellStart"/>
      <w:r>
        <w:rPr>
          <w:lang w:val="en-US"/>
        </w:rPr>
        <w:t>kreipiasi</w:t>
      </w:r>
      <w:proofErr w:type="spellEnd"/>
      <w:r>
        <w:rPr>
          <w:lang w:val="en-US"/>
        </w:rPr>
        <w:t xml:space="preserve"> į </w:t>
      </w:r>
      <w:proofErr w:type="spellStart"/>
      <w:r>
        <w:rPr>
          <w:lang w:val="en-US"/>
        </w:rPr>
        <w:t>tiekėją</w:t>
      </w:r>
      <w:proofErr w:type="spellEnd"/>
      <w:r>
        <w:rPr>
          <w:lang w:val="en-US"/>
        </w:rPr>
        <w:t xml:space="preserve"> (</w:t>
      </w:r>
      <w:proofErr w:type="spellStart"/>
      <w:r>
        <w:rPr>
          <w:lang w:val="en-US"/>
        </w:rPr>
        <w:t>tiekėjus</w:t>
      </w:r>
      <w:proofErr w:type="spellEnd"/>
      <w:r>
        <w:rPr>
          <w:lang w:val="en-US"/>
        </w:rPr>
        <w:t xml:space="preserve">) </w:t>
      </w:r>
      <w:proofErr w:type="spellStart"/>
      <w:r>
        <w:rPr>
          <w:lang w:val="en-US"/>
        </w:rPr>
        <w:t>prašydama</w:t>
      </w:r>
      <w:proofErr w:type="spellEnd"/>
      <w:r>
        <w:rPr>
          <w:lang w:val="en-US"/>
        </w:rPr>
        <w:t xml:space="preserve"> </w:t>
      </w:r>
      <w:proofErr w:type="spellStart"/>
      <w:r>
        <w:rPr>
          <w:lang w:val="en-US"/>
        </w:rPr>
        <w:t>pateikti</w:t>
      </w:r>
      <w:proofErr w:type="spellEnd"/>
      <w:r>
        <w:rPr>
          <w:lang w:val="en-US"/>
        </w:rPr>
        <w:t xml:space="preserve"> </w:t>
      </w:r>
      <w:proofErr w:type="spellStart"/>
      <w:r>
        <w:rPr>
          <w:lang w:val="en-US"/>
        </w:rPr>
        <w:t>pasiūlymą</w:t>
      </w:r>
      <w:proofErr w:type="spellEnd"/>
      <w:r>
        <w:rPr>
          <w:lang w:val="en-US"/>
        </w:rPr>
        <w:t xml:space="preserve"> (</w:t>
      </w:r>
      <w:proofErr w:type="spellStart"/>
      <w:r>
        <w:rPr>
          <w:lang w:val="en-US"/>
        </w:rPr>
        <w:t>pasiūlymus</w:t>
      </w:r>
      <w:proofErr w:type="spellEnd"/>
      <w:r>
        <w:rPr>
          <w:lang w:val="en-US"/>
        </w:rPr>
        <w:t>).</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Pr>
          <w:bCs/>
          <w:szCs w:val="24"/>
          <w:lang w:eastAsia="lt-LT"/>
        </w:rPr>
        <w:t>Eur</w:t>
      </w:r>
      <w:proofErr w:type="spellEnd"/>
      <w:r>
        <w:rPr>
          <w:bCs/>
          <w:szCs w:val="24"/>
          <w:lang w:eastAsia="lt-LT"/>
        </w:rPr>
        <w:t xml:space="preserve">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lastRenderedPageBreak/>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5CA50C11"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w:t>
      </w:r>
      <w:r w:rsidR="00901832">
        <w:rPr>
          <w:szCs w:val="24"/>
        </w:rPr>
        <w:t xml:space="preserve">Atvejai, </w:t>
      </w:r>
      <w:r>
        <w:rPr>
          <w:szCs w:val="24"/>
        </w:rPr>
        <w:t xml:space="preserve">kada pirkimo procedūrą atlieka pirkimų organizatorius, o kada </w:t>
      </w:r>
      <w:r w:rsidR="00901832">
        <w:rPr>
          <w:szCs w:val="24"/>
        </w:rPr>
        <w:t>– Komisija, aprašyti šio aprašo 21.4.9. punkte</w:t>
      </w:r>
      <w:r>
        <w:rPr>
          <w:szCs w:val="24"/>
        </w:rPr>
        <w:t xml:space="preserve">. Komisija dirba pagal ją sudariusios perkančiosios organizacijos patvirtintą darbo reglamentą. Pirkimų organizatorius ir Komisija yra atskaitingi perkančiajai organizacijai ir vykdo tik rašytines jos užduotis bei įpareigojimus. </w:t>
      </w:r>
    </w:p>
    <w:p w14:paraId="0DC8B5CE" w14:textId="47FEE759" w:rsidR="0037662D" w:rsidRDefault="00FB2C0A">
      <w:pPr>
        <w:suppressAutoHyphens/>
        <w:ind w:firstLine="720"/>
        <w:jc w:val="both"/>
        <w:textAlignment w:val="center"/>
        <w:rPr>
          <w:szCs w:val="24"/>
        </w:rPr>
      </w:pPr>
      <w:r>
        <w:rPr>
          <w:szCs w:val="24"/>
        </w:rPr>
        <w:t>15. Pirkimų organizavimo tvarką perkančioji organiza</w:t>
      </w:r>
      <w:r w:rsidR="00901832">
        <w:rPr>
          <w:szCs w:val="24"/>
        </w:rPr>
        <w:t>cija nustato šio Aprašo II str.</w:t>
      </w:r>
      <w:r>
        <w:rPr>
          <w:szCs w:val="24"/>
        </w:rPr>
        <w:t xml:space="preserv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03BF1B97" w:rsidR="0037662D" w:rsidRDefault="00FB2C0A">
      <w:pPr>
        <w:suppressAutoHyphens/>
        <w:ind w:firstLine="720"/>
        <w:jc w:val="both"/>
        <w:textAlignment w:val="center"/>
      </w:pPr>
      <w:r>
        <w:t xml:space="preserve">18. Kokie dokumentai pildomi pirkimo procedūrų metu (neįskaitant nurodytų šio Aprašo 17 punkte), </w:t>
      </w:r>
      <w:r w:rsidR="000F2334">
        <w:t>aprašomi šio Aprašo 21.5.0. punkte</w:t>
      </w:r>
      <w:r>
        <w:t>.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122495E7" w14:textId="77777777" w:rsidR="0037662D" w:rsidRDefault="0037662D" w:rsidP="009A3DD2">
      <w:pPr>
        <w:suppressAutoHyphens/>
        <w:jc w:val="both"/>
        <w:textAlignment w:val="baseline"/>
        <w:sectPr w:rsidR="0037662D" w:rsidSect="00546555">
          <w:headerReference w:type="even" r:id="rId8"/>
          <w:footerReference w:type="even" r:id="rId9"/>
          <w:headerReference w:type="first" r:id="rId10"/>
          <w:endnotePr>
            <w:numFmt w:val="decimal"/>
          </w:endnotePr>
          <w:type w:val="nextColumn"/>
          <w:pgSz w:w="12240" w:h="15840"/>
          <w:pgMar w:top="1134"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27B1882" w:rsidR="0037662D" w:rsidRDefault="00D90FBF">
            <w:pPr>
              <w:keepLines/>
              <w:tabs>
                <w:tab w:val="left" w:pos="526"/>
                <w:tab w:val="left" w:pos="616"/>
                <w:tab w:val="left" w:pos="796"/>
              </w:tabs>
              <w:suppressAutoHyphens/>
              <w:jc w:val="both"/>
              <w:textAlignment w:val="center"/>
            </w:pPr>
            <w:r>
              <w:rPr>
                <w:szCs w:val="24"/>
              </w:rPr>
              <w:t xml:space="preserve">21.1.2. </w:t>
            </w:r>
            <w:r w:rsidR="00FB2C0A">
              <w:rPr>
                <w:szCs w:val="24"/>
              </w:rPr>
              <w:t xml:space="preserve">Atliekama žodžiu </w:t>
            </w:r>
            <w:r w:rsidR="00FB2C0A">
              <w:rPr>
                <w:rFonts w:eastAsia="Calibri"/>
                <w:szCs w:val="24"/>
                <w:lang w:eastAsia="lt-LT"/>
              </w:rPr>
              <w:t>(</w:t>
            </w:r>
            <w:r w:rsidR="00FB2C0A">
              <w:t>telefonu, tiesiogiai prekybos vietoje, vertinama internete tiekėjų skelbiama informacija apie prekių, paslaugų ar darbų kainą ir kitaip)</w:t>
            </w:r>
            <w:r w:rsidR="00FB2C0A">
              <w:rPr>
                <w:rFonts w:eastAsia="Calibri"/>
                <w:szCs w:val="24"/>
                <w:lang w:eastAsia="lt-LT"/>
              </w:rPr>
              <w:t xml:space="preserve"> arba raštu (</w:t>
            </w:r>
            <w:r w:rsidR="00FB2C0A">
              <w:t>CVP IS priemonėmis</w:t>
            </w:r>
            <w:r w:rsidR="00FB2C0A">
              <w:rPr>
                <w:vertAlign w:val="superscript"/>
              </w:rPr>
              <w:endnoteReference w:id="5"/>
            </w:r>
            <w:r w:rsidR="00FB2C0A">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w:t>
            </w:r>
            <w:proofErr w:type="spellStart"/>
            <w:r>
              <w:rPr>
                <w:rFonts w:eastAsia="Calibri"/>
                <w:szCs w:val="24"/>
              </w:rPr>
              <w:t>Eur</w:t>
            </w:r>
            <w:proofErr w:type="spellEnd"/>
            <w:r>
              <w:rPr>
                <w:rFonts w:eastAsia="Calibri"/>
                <w:szCs w:val="24"/>
              </w:rPr>
              <w:t xml:space="preserve">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a) pirkimo tikslas yra sukurti arba įsigyti unikalų meno kūrinį ar meninį atlikimą;</w:t>
            </w:r>
          </w:p>
          <w:p w14:paraId="29040F2C" w14:textId="77777777" w:rsidR="0037662D" w:rsidRDefault="00FB2C0A">
            <w:pPr>
              <w:suppressAutoHyphens/>
              <w:jc w:val="both"/>
              <w:textAlignment w:val="baseline"/>
              <w:rPr>
                <w:szCs w:val="24"/>
              </w:rPr>
            </w:pPr>
            <w:r>
              <w:rPr>
                <w:szCs w:val="24"/>
              </w:rPr>
              <w:lastRenderedPageBreak/>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14:paraId="52DB44A2" w14:textId="77777777" w:rsidR="0037662D" w:rsidRDefault="00FB2C0A">
            <w:pPr>
              <w:suppressAutoHyphens/>
              <w:jc w:val="both"/>
              <w:textAlignment w:val="baseline"/>
            </w:pPr>
            <w:r>
              <w:rPr>
                <w:rFonts w:eastAsia="Calibri"/>
                <w:szCs w:val="24"/>
              </w:rPr>
              <w:lastRenderedPageBreak/>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lastRenderedPageBreak/>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t>21.3.3.5. pasiūlymų rengimo reikalavimai;</w:t>
            </w:r>
          </w:p>
          <w:p w14:paraId="141C2CB3" w14:textId="77777777" w:rsidR="0037662D" w:rsidRDefault="00FB2C0A">
            <w:pPr>
              <w:suppressAutoHyphens/>
              <w:jc w:val="both"/>
              <w:textAlignment w:val="baseline"/>
              <w:rPr>
                <w:szCs w:val="24"/>
              </w:rPr>
            </w:pPr>
            <w:r>
              <w:rPr>
                <w:szCs w:val="24"/>
              </w:rPr>
              <w:lastRenderedPageBreak/>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lastRenderedPageBreak/>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lastRenderedPageBreak/>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lastRenderedPageBreak/>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lastRenderedPageBreak/>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lastRenderedPageBreak/>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lastRenderedPageBreak/>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lastRenderedPageBreak/>
              <w:t xml:space="preserve">21.3.7.1. Laimėtoju gali būti pasirenkamas tik toks tiekėjas, kurio 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3C2A84AB" w:rsidR="0037662D" w:rsidRDefault="00FB2C0A">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xml:space="preserve">. Žodžiu ji gali būti sudaroma tik tada, kai pirkimo sutarties vertė yra mažesnė kaip 3 000 </w:t>
            </w:r>
            <w:proofErr w:type="spellStart"/>
            <w:r>
              <w:rPr>
                <w:rFonts w:eastAsia="Calibri"/>
                <w:szCs w:val="24"/>
                <w:lang w:eastAsia="lt-LT"/>
              </w:rPr>
              <w:t>Eur</w:t>
            </w:r>
            <w:proofErr w:type="spellEnd"/>
            <w:r>
              <w:rPr>
                <w:rFonts w:eastAsia="Calibri"/>
                <w:szCs w:val="24"/>
                <w:lang w:eastAsia="lt-LT"/>
              </w:rPr>
              <w:t xml:space="preserve"> (trys tūkstančiai eurų) (be PVM).</w:t>
            </w:r>
          </w:p>
          <w:p w14:paraId="213D410B" w14:textId="093E09CD"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sidR="00546555">
              <w:rPr>
                <w:rFonts w:eastAsia="Calibri"/>
                <w:bCs/>
                <w:szCs w:val="24"/>
                <w:vertAlign w:val="superscript"/>
              </w:rPr>
              <w:footnoteReference w:id="1"/>
            </w:r>
            <w:r w:rsidR="00546555">
              <w:rPr>
                <w:rFonts w:eastAsia="Calibri"/>
                <w:bCs/>
                <w:szCs w:val="24"/>
              </w:rPr>
              <w:t xml:space="preserve"> </w:t>
            </w:r>
            <w:r>
              <w:rPr>
                <w:rFonts w:eastAsia="Calibri"/>
                <w:bCs/>
                <w:szCs w:val="24"/>
              </w:rPr>
              <w:t>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lastRenderedPageBreak/>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lastRenderedPageBreak/>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559217A4" w14:textId="77777777" w:rsidR="0037662D" w:rsidRDefault="00FB2C0A">
            <w:pPr>
              <w:tabs>
                <w:tab w:val="left" w:pos="1833"/>
              </w:tabs>
              <w:suppressAutoHyphens/>
              <w:jc w:val="both"/>
              <w:textAlignment w:val="center"/>
              <w:rPr>
                <w:szCs w:val="24"/>
              </w:rPr>
            </w:pPr>
            <w:r>
              <w:rPr>
                <w:szCs w:val="24"/>
              </w:rPr>
              <w:t>21.4.8. Pirkimo sutartis ar preliminarioji sutartis keičiama vadovaujantis Viešųjų pirkimų įstatymo 89 straipsnio nuostatomis.</w:t>
            </w:r>
          </w:p>
          <w:p w14:paraId="60A1D9B9" w14:textId="31A01665" w:rsidR="000F2334" w:rsidRDefault="000F2334">
            <w:pPr>
              <w:tabs>
                <w:tab w:val="left" w:pos="1833"/>
              </w:tabs>
              <w:suppressAutoHyphens/>
              <w:jc w:val="both"/>
              <w:textAlignment w:val="center"/>
              <w:rPr>
                <w:szCs w:val="24"/>
              </w:rPr>
            </w:pPr>
            <w:r>
              <w:rPr>
                <w:szCs w:val="24"/>
              </w:rPr>
              <w:t>21.4.9. Komisija sudaroma, kai mažos vertės pirkimo suma viršija 10000 EUR be PVM.</w:t>
            </w:r>
            <w:r w:rsidR="0032465E">
              <w:rPr>
                <w:szCs w:val="24"/>
              </w:rPr>
              <w:t xml:space="preserve"> Visi komisijos nariai pasirašo nešališkumo </w:t>
            </w:r>
            <w:r w:rsidR="00A85206">
              <w:rPr>
                <w:szCs w:val="24"/>
              </w:rPr>
              <w:t>deklaraciją  (Aprašo 1</w:t>
            </w:r>
            <w:r w:rsidR="0032465E">
              <w:rPr>
                <w:szCs w:val="24"/>
              </w:rPr>
              <w:t xml:space="preserve"> priedas) ir konfid</w:t>
            </w:r>
            <w:r w:rsidR="00A85206">
              <w:rPr>
                <w:szCs w:val="24"/>
              </w:rPr>
              <w:t>encialumo pasižadėjimą (Aprašo 2</w:t>
            </w:r>
            <w:r w:rsidR="0032465E">
              <w:rPr>
                <w:szCs w:val="24"/>
              </w:rPr>
              <w:t xml:space="preserve"> priedas).</w:t>
            </w:r>
          </w:p>
          <w:p w14:paraId="49FE7291" w14:textId="77777777" w:rsidR="000F2334" w:rsidRDefault="000F2334">
            <w:pPr>
              <w:tabs>
                <w:tab w:val="left" w:pos="1833"/>
              </w:tabs>
              <w:suppressAutoHyphens/>
              <w:jc w:val="both"/>
              <w:textAlignment w:val="center"/>
              <w:rPr>
                <w:szCs w:val="24"/>
              </w:rPr>
            </w:pPr>
            <w:r>
              <w:rPr>
                <w:szCs w:val="24"/>
              </w:rPr>
              <w:t>21.5.0.Vykdant pirkimą: Neskelbiamos apklausos būdu, kai suma neviršija</w:t>
            </w:r>
            <w:r w:rsidR="00647BDE">
              <w:rPr>
                <w:szCs w:val="24"/>
              </w:rPr>
              <w:t xml:space="preserve"> 3</w:t>
            </w:r>
            <w:r w:rsidR="004214CF">
              <w:rPr>
                <w:szCs w:val="24"/>
              </w:rPr>
              <w:t>000 EUR be PVM</w:t>
            </w:r>
            <w:r w:rsidR="00D90FBF">
              <w:rPr>
                <w:szCs w:val="24"/>
              </w:rPr>
              <w:t>, ir kreipiamasi tik į vieną tiekėją,</w:t>
            </w:r>
            <w:r w:rsidR="004214CF">
              <w:rPr>
                <w:szCs w:val="24"/>
              </w:rPr>
              <w:t xml:space="preserve"> </w:t>
            </w:r>
            <w:r w:rsidR="002B5436">
              <w:rPr>
                <w:szCs w:val="24"/>
              </w:rPr>
              <w:t xml:space="preserve">pildoma paraiška –  užduotis (Aprašo 3 priedas), </w:t>
            </w:r>
            <w:r w:rsidR="004214CF">
              <w:rPr>
                <w:szCs w:val="24"/>
              </w:rPr>
              <w:t>nepildoma tiekėjų apklausos pažyma</w:t>
            </w:r>
            <w:r w:rsidR="00DF5120">
              <w:rPr>
                <w:szCs w:val="24"/>
              </w:rPr>
              <w:t xml:space="preserve">; kai </w:t>
            </w:r>
            <w:r w:rsidR="00825FF0">
              <w:rPr>
                <w:szCs w:val="24"/>
              </w:rPr>
              <w:t xml:space="preserve">kreipiamasi į daugiau tiekėjų ir/ar </w:t>
            </w:r>
            <w:r w:rsidR="00DF5120">
              <w:rPr>
                <w:szCs w:val="24"/>
              </w:rPr>
              <w:t>suma viršija 3000 EUR be PVM , bet neviršija 10</w:t>
            </w:r>
            <w:r w:rsidR="00825FF0">
              <w:rPr>
                <w:szCs w:val="24"/>
              </w:rPr>
              <w:t xml:space="preserve">000 EUR be PVM, </w:t>
            </w:r>
            <w:r w:rsidR="00DF5120">
              <w:rPr>
                <w:szCs w:val="24"/>
              </w:rPr>
              <w:t xml:space="preserve"> </w:t>
            </w:r>
            <w:r w:rsidR="00121B08">
              <w:rPr>
                <w:szCs w:val="24"/>
              </w:rPr>
              <w:t xml:space="preserve">pildoma </w:t>
            </w:r>
            <w:r w:rsidR="002B5436">
              <w:rPr>
                <w:szCs w:val="24"/>
              </w:rPr>
              <w:t xml:space="preserve">ir paraiška – užduotis (Aprašo 3 priedas), ir </w:t>
            </w:r>
            <w:r w:rsidR="00DF5120">
              <w:rPr>
                <w:szCs w:val="24"/>
              </w:rPr>
              <w:t>tiekėjų apklausos pažyma</w:t>
            </w:r>
            <w:r w:rsidR="002B5436">
              <w:rPr>
                <w:szCs w:val="24"/>
              </w:rPr>
              <w:t xml:space="preserve"> (Aprašo 4</w:t>
            </w:r>
            <w:r w:rsidR="00DF5120">
              <w:rPr>
                <w:szCs w:val="24"/>
              </w:rPr>
              <w:t xml:space="preserve"> priedas). Skelbiamos apklausos būdu CVP IS priemonėmis, kai pirkimo suma viršija 10000 EUR be PVM, paraišką atitinka CVP IS paskelbto pirkimo atspausdinta kopija, apklausos pažymą atitinka tiekėjų elektroniniu paštu atsiųsti pasiūlymai.</w:t>
            </w:r>
          </w:p>
          <w:p w14:paraId="3C3130D4" w14:textId="31D91AD0" w:rsidR="002B5436" w:rsidRDefault="002B5436">
            <w:pPr>
              <w:tabs>
                <w:tab w:val="left" w:pos="1833"/>
              </w:tabs>
              <w:suppressAutoHyphens/>
              <w:jc w:val="both"/>
              <w:textAlignment w:val="center"/>
              <w:rPr>
                <w:bCs/>
                <w:szCs w:val="24"/>
              </w:rPr>
            </w:pPr>
            <w:r>
              <w:rPr>
                <w:szCs w:val="24"/>
              </w:rPr>
              <w:t>21.5.1. Perkančioji organizacija pasirašiusi sutartį su tiekėju, ją turi užregistruoti sutarčių registra</w:t>
            </w:r>
            <w:r w:rsidR="00817A48">
              <w:rPr>
                <w:szCs w:val="24"/>
              </w:rPr>
              <w:t>cijos žurnale</w:t>
            </w:r>
            <w:r>
              <w:rPr>
                <w:szCs w:val="24"/>
              </w:rPr>
              <w:t>.</w:t>
            </w:r>
          </w:p>
        </w:tc>
      </w:tr>
    </w:tbl>
    <w:p w14:paraId="79AF9E37" w14:textId="77777777" w:rsidR="0037662D" w:rsidRDefault="0037662D"/>
    <w:p w14:paraId="61559917" w14:textId="77777777" w:rsidR="00FB2C0A" w:rsidRDefault="00FB2C0A">
      <w:pPr>
        <w:suppressAutoHyphens/>
        <w:ind w:left="720"/>
        <w:jc w:val="center"/>
        <w:textAlignment w:val="baseline"/>
      </w:pPr>
    </w:p>
    <w:p w14:paraId="09007BEB" w14:textId="77777777" w:rsidR="00D90FBF" w:rsidRDefault="00D90FBF">
      <w:pPr>
        <w:suppressAutoHyphens/>
        <w:ind w:left="720"/>
        <w:jc w:val="center"/>
        <w:textAlignment w:val="baseline"/>
      </w:pPr>
    </w:p>
    <w:p w14:paraId="729E99EB" w14:textId="77777777" w:rsidR="00D90FBF" w:rsidRDefault="00D90FBF">
      <w:pPr>
        <w:suppressAutoHyphens/>
        <w:ind w:left="720"/>
        <w:jc w:val="center"/>
        <w:textAlignment w:val="baseline"/>
      </w:pPr>
    </w:p>
    <w:p w14:paraId="4983CB60" w14:textId="77777777" w:rsidR="00D90FBF" w:rsidRDefault="00D90FBF">
      <w:pPr>
        <w:suppressAutoHyphens/>
        <w:ind w:left="720"/>
        <w:jc w:val="center"/>
        <w:textAlignment w:val="baseline"/>
      </w:pPr>
    </w:p>
    <w:p w14:paraId="601DF737" w14:textId="77777777" w:rsidR="00D90FBF" w:rsidRDefault="00D90FBF">
      <w:pPr>
        <w:suppressAutoHyphens/>
        <w:ind w:left="720"/>
        <w:jc w:val="center"/>
        <w:textAlignment w:val="baseline"/>
      </w:pPr>
    </w:p>
    <w:p w14:paraId="78A1F4E9" w14:textId="77777777" w:rsidR="00D90FBF" w:rsidRDefault="00D90FBF">
      <w:pPr>
        <w:suppressAutoHyphens/>
        <w:ind w:left="720"/>
        <w:jc w:val="center"/>
        <w:textAlignment w:val="baseline"/>
      </w:pPr>
    </w:p>
    <w:p w14:paraId="783D791D" w14:textId="77777777" w:rsidR="00D90FBF" w:rsidRDefault="00D90FBF">
      <w:pPr>
        <w:suppressAutoHyphens/>
        <w:ind w:left="720"/>
        <w:jc w:val="center"/>
        <w:textAlignment w:val="baseline"/>
      </w:pPr>
    </w:p>
    <w:p w14:paraId="695C5215" w14:textId="77777777" w:rsidR="00D90FBF" w:rsidRDefault="00D90FBF">
      <w:pPr>
        <w:suppressAutoHyphens/>
        <w:ind w:left="720"/>
        <w:jc w:val="center"/>
        <w:textAlignment w:val="baseline"/>
      </w:pPr>
    </w:p>
    <w:p w14:paraId="15C5D5E9" w14:textId="77777777" w:rsidR="00D90FBF" w:rsidRDefault="00D90FBF">
      <w:pPr>
        <w:suppressAutoHyphens/>
        <w:ind w:left="720"/>
        <w:jc w:val="center"/>
        <w:textAlignment w:val="baseline"/>
      </w:pPr>
    </w:p>
    <w:p w14:paraId="61ABFCCC" w14:textId="77777777" w:rsidR="00D90FBF" w:rsidRDefault="00D90FBF">
      <w:pPr>
        <w:suppressAutoHyphens/>
        <w:ind w:left="720"/>
        <w:jc w:val="center"/>
        <w:textAlignment w:val="baseline"/>
      </w:pPr>
    </w:p>
    <w:p w14:paraId="6060BB55" w14:textId="77777777" w:rsidR="00D90FBF" w:rsidRDefault="00D90FBF">
      <w:pPr>
        <w:suppressAutoHyphens/>
        <w:ind w:left="720"/>
        <w:jc w:val="center"/>
        <w:textAlignment w:val="baseline"/>
        <w:sectPr w:rsidR="00D90FBF" w:rsidSect="00FB2C0A">
          <w:headerReference w:type="default" r:id="rId11"/>
          <w:headerReference w:type="first" r:id="rId12"/>
          <w:pgSz w:w="15840" w:h="12240" w:orient="landscape" w:code="1"/>
          <w:pgMar w:top="1701" w:right="567" w:bottom="1134" w:left="1701" w:header="720" w:footer="720" w:gutter="0"/>
          <w:cols w:space="720"/>
          <w:docGrid w:linePitch="360"/>
        </w:sectPr>
      </w:pPr>
    </w:p>
    <w:p w14:paraId="2BDF03F6" w14:textId="77777777" w:rsidR="0037662D" w:rsidRDefault="00FB2C0A">
      <w:pPr>
        <w:suppressAutoHyphens/>
        <w:ind w:left="720"/>
        <w:jc w:val="center"/>
        <w:textAlignment w:val="baseline"/>
        <w:rPr>
          <w:b/>
        </w:rPr>
      </w:pPr>
      <w:r>
        <w:rPr>
          <w:b/>
        </w:rPr>
        <w:lastRenderedPageBreak/>
        <w:t>III.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sectPr w:rsidR="0037662D"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22A2F" w14:textId="77777777" w:rsidR="000376FE" w:rsidRDefault="000376FE">
      <w:pPr>
        <w:suppressAutoHyphens/>
        <w:textAlignment w:val="baseline"/>
      </w:pPr>
      <w:r>
        <w:separator/>
      </w:r>
    </w:p>
  </w:endnote>
  <w:endnote w:type="continuationSeparator" w:id="0">
    <w:p w14:paraId="2D098C4D" w14:textId="77777777" w:rsidR="000376FE" w:rsidRDefault="000376FE">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Default="00FB2C0A">
      <w:pPr>
        <w:suppressAutoHyphens/>
        <w:jc w:val="both"/>
        <w:textAlignment w:val="baseline"/>
        <w:rPr>
          <w:sz w:val="20"/>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p w14:paraId="289B3768" w14:textId="77777777" w:rsidR="00546555" w:rsidRDefault="00546555">
      <w:pPr>
        <w:suppressAutoHyphens/>
        <w:jc w:val="both"/>
        <w:textAlignment w:val="baseline"/>
        <w:rPr>
          <w:sz w:val="20"/>
        </w:rPr>
      </w:pPr>
    </w:p>
    <w:p w14:paraId="65A94DFF" w14:textId="77777777" w:rsidR="00546555" w:rsidRDefault="00546555">
      <w:pPr>
        <w:suppressAutoHyphens/>
        <w:jc w:val="both"/>
        <w:textAlignment w:val="baseline"/>
        <w:rPr>
          <w:sz w:val="20"/>
        </w:rPr>
      </w:pPr>
    </w:p>
    <w:p w14:paraId="2B2218D6" w14:textId="77777777" w:rsidR="00546555" w:rsidRDefault="00546555">
      <w:pPr>
        <w:suppressAutoHyphens/>
        <w:jc w:val="both"/>
        <w:textAlignment w:val="baseline"/>
        <w:rPr>
          <w:sz w:val="20"/>
        </w:rPr>
      </w:pPr>
    </w:p>
    <w:p w14:paraId="561FA47B" w14:textId="77777777" w:rsidR="00546555" w:rsidRDefault="00546555">
      <w:pPr>
        <w:suppressAutoHyphens/>
        <w:jc w:val="both"/>
        <w:textAlignment w:val="baseline"/>
        <w:rPr>
          <w:sz w:val="20"/>
        </w:rPr>
      </w:pPr>
    </w:p>
    <w:p w14:paraId="16F5DB40" w14:textId="77777777" w:rsidR="00546555" w:rsidRDefault="00546555">
      <w:pPr>
        <w:suppressAutoHyphens/>
        <w:jc w:val="both"/>
        <w:textAlignment w:val="baseline"/>
        <w:rPr>
          <w:sz w:val="20"/>
        </w:rPr>
      </w:pPr>
    </w:p>
    <w:p w14:paraId="70E8F48C" w14:textId="77777777" w:rsidR="00546555" w:rsidRDefault="00546555">
      <w:pPr>
        <w:suppressAutoHyphens/>
        <w:jc w:val="both"/>
        <w:textAlignment w:val="baseline"/>
        <w:rPr>
          <w:sz w:val="20"/>
        </w:rPr>
      </w:pPr>
    </w:p>
    <w:p w14:paraId="33FA97F2" w14:textId="77777777" w:rsidR="00546555" w:rsidRDefault="00546555">
      <w:pPr>
        <w:suppressAutoHyphens/>
        <w:jc w:val="both"/>
        <w:textAlignment w:val="baseline"/>
        <w:rPr>
          <w:sz w:val="20"/>
        </w:rPr>
      </w:pPr>
    </w:p>
    <w:p w14:paraId="2FA3E6C6" w14:textId="77777777" w:rsidR="00546555" w:rsidRDefault="00546555">
      <w:pPr>
        <w:suppressAutoHyphens/>
        <w:jc w:val="both"/>
        <w:textAlignment w:val="baseline"/>
        <w:rPr>
          <w:sz w:val="20"/>
        </w:rPr>
      </w:pPr>
    </w:p>
    <w:p w14:paraId="3DD8F4D3" w14:textId="77777777" w:rsidR="00546555" w:rsidRDefault="00546555">
      <w:pPr>
        <w:suppressAutoHyphens/>
        <w:jc w:val="both"/>
        <w:textAlignment w:val="baseline"/>
        <w:rPr>
          <w:sz w:val="20"/>
        </w:rPr>
      </w:pPr>
    </w:p>
    <w:p w14:paraId="473513A6" w14:textId="77777777" w:rsidR="00546555" w:rsidRDefault="00546555">
      <w:pPr>
        <w:suppressAutoHyphens/>
        <w:jc w:val="both"/>
        <w:textAlignment w:val="baseline"/>
        <w:rPr>
          <w:sz w:val="20"/>
        </w:rPr>
      </w:pPr>
    </w:p>
    <w:p w14:paraId="5A3FAEB4" w14:textId="77777777" w:rsidR="00546555" w:rsidRDefault="00546555">
      <w:pPr>
        <w:suppressAutoHyphens/>
        <w:jc w:val="both"/>
        <w:textAlignment w:val="baseline"/>
        <w:rPr>
          <w:sz w:val="20"/>
        </w:rPr>
      </w:pPr>
    </w:p>
    <w:p w14:paraId="581E22B4" w14:textId="77777777" w:rsidR="00546555" w:rsidRDefault="00546555">
      <w:pPr>
        <w:suppressAutoHyphens/>
        <w:jc w:val="both"/>
        <w:textAlignment w:val="baseline"/>
        <w:rPr>
          <w:sz w:val="20"/>
        </w:rPr>
      </w:pPr>
    </w:p>
    <w:p w14:paraId="17264223" w14:textId="77777777" w:rsidR="00546555" w:rsidRDefault="00546555">
      <w:pPr>
        <w:suppressAutoHyphens/>
        <w:jc w:val="both"/>
        <w:textAlignment w:val="baseline"/>
        <w:rPr>
          <w:sz w:val="20"/>
        </w:rPr>
      </w:pPr>
    </w:p>
    <w:p w14:paraId="31C3FE06" w14:textId="77777777" w:rsidR="00546555" w:rsidRDefault="00546555">
      <w:pPr>
        <w:suppressAutoHyphens/>
        <w:jc w:val="both"/>
        <w:textAlignment w:val="baseline"/>
        <w:rPr>
          <w:sz w:val="20"/>
        </w:rPr>
      </w:pPr>
    </w:p>
    <w:p w14:paraId="46F506B1" w14:textId="77777777" w:rsidR="00546555" w:rsidRDefault="00546555">
      <w:pPr>
        <w:suppressAutoHyphens/>
        <w:jc w:val="both"/>
        <w:textAlignment w:val="baseline"/>
        <w:rPr>
          <w:sz w:val="20"/>
        </w:rPr>
      </w:pPr>
    </w:p>
    <w:p w14:paraId="7A16217D" w14:textId="77777777" w:rsidR="00546555" w:rsidRDefault="00546555">
      <w:pPr>
        <w:suppressAutoHyphens/>
        <w:jc w:val="both"/>
        <w:textAlignment w:val="baseline"/>
        <w:rPr>
          <w:bCs/>
          <w:sz w:val="20"/>
          <w:lang w:val="en-US"/>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35415" w14:textId="77777777" w:rsidR="000376FE" w:rsidRDefault="000376FE">
      <w:pPr>
        <w:suppressAutoHyphens/>
        <w:textAlignment w:val="baseline"/>
      </w:pPr>
      <w:r>
        <w:separator/>
      </w:r>
    </w:p>
  </w:footnote>
  <w:footnote w:type="continuationSeparator" w:id="0">
    <w:p w14:paraId="7DB12613" w14:textId="77777777" w:rsidR="000376FE" w:rsidRDefault="000376FE">
      <w:pPr>
        <w:suppressAutoHyphens/>
        <w:textAlignment w:val="baseline"/>
      </w:pPr>
      <w:r>
        <w:continuationSeparator/>
      </w:r>
    </w:p>
  </w:footnote>
  <w:footnote w:id="1">
    <w:p w14:paraId="4E8A5931" w14:textId="77777777" w:rsidR="00546555" w:rsidRDefault="00546555">
      <w:pPr>
        <w:suppressAutoHyphens/>
        <w:jc w:val="both"/>
        <w:textAlignment w:val="baseline"/>
        <w:rPr>
          <w:sz w:val="20"/>
        </w:rPr>
      </w:pPr>
      <w:r>
        <w:rPr>
          <w:sz w:val="20"/>
          <w:vertAlign w:val="superscript"/>
        </w:rPr>
        <w:foot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p w14:paraId="61A4D82C" w14:textId="77777777" w:rsidR="00546555" w:rsidRDefault="00546555">
      <w:pPr>
        <w:suppressAutoHyphens/>
        <w:jc w:val="both"/>
        <w:textAlignment w:val="baseline"/>
        <w:rPr>
          <w:sz w:val="20"/>
        </w:rPr>
      </w:pPr>
    </w:p>
    <w:p w14:paraId="0C05FB36" w14:textId="77777777" w:rsidR="00546555" w:rsidRDefault="00546555">
      <w:pPr>
        <w:suppressAutoHyphens/>
        <w:jc w:val="both"/>
        <w:textAlignment w:val="baseline"/>
        <w:rPr>
          <w:sz w:val="20"/>
        </w:rPr>
      </w:pPr>
    </w:p>
    <w:p w14:paraId="5C82F752" w14:textId="77777777" w:rsidR="00546555" w:rsidRDefault="00546555">
      <w:pPr>
        <w:suppressAutoHyphens/>
        <w:jc w:val="both"/>
        <w:textAlignment w:val="baseline"/>
        <w:rPr>
          <w:sz w:val="20"/>
        </w:rPr>
      </w:pPr>
    </w:p>
    <w:p w14:paraId="4B0953C3" w14:textId="77777777" w:rsidR="00546555" w:rsidRDefault="00546555">
      <w:pPr>
        <w:suppressAutoHyphens/>
        <w:jc w:val="both"/>
        <w:textAlignment w:val="baseline"/>
        <w:rPr>
          <w:sz w:val="20"/>
        </w:rPr>
      </w:pPr>
    </w:p>
    <w:p w14:paraId="3FDF4691" w14:textId="77777777" w:rsidR="00546555" w:rsidRDefault="00546555">
      <w:pPr>
        <w:suppressAutoHyphens/>
        <w:jc w:val="both"/>
        <w:textAlignment w:val="baseline"/>
        <w:rPr>
          <w:sz w:val="20"/>
        </w:rPr>
      </w:pPr>
    </w:p>
    <w:p w14:paraId="73A303A3" w14:textId="77777777" w:rsidR="00546555" w:rsidRDefault="00546555">
      <w:pPr>
        <w:suppressAutoHyphens/>
        <w:jc w:val="both"/>
        <w:textAlignment w:val="baseline"/>
        <w:rPr>
          <w:sz w:val="20"/>
        </w:rPr>
      </w:pPr>
    </w:p>
    <w:p w14:paraId="4FCF71AF" w14:textId="77777777" w:rsidR="00546555" w:rsidRDefault="00546555">
      <w:pPr>
        <w:suppressAutoHyphens/>
        <w:jc w:val="both"/>
        <w:textAlignment w:val="baseline"/>
        <w:rPr>
          <w:sz w:val="20"/>
        </w:rPr>
      </w:pPr>
    </w:p>
    <w:p w14:paraId="34A97AED" w14:textId="77777777" w:rsidR="00546555" w:rsidRDefault="00546555">
      <w:pPr>
        <w:suppressAutoHyphens/>
        <w:jc w:val="both"/>
        <w:textAlignment w:val="baseline"/>
        <w:rPr>
          <w:sz w:val="20"/>
        </w:rPr>
      </w:pPr>
    </w:p>
    <w:p w14:paraId="64DD9CE7" w14:textId="77777777" w:rsidR="00546555" w:rsidRDefault="00546555">
      <w:pPr>
        <w:suppressAutoHyphens/>
        <w:jc w:val="both"/>
        <w:textAlignment w:val="baseline"/>
        <w:rPr>
          <w:sz w:val="20"/>
        </w:rPr>
      </w:pPr>
    </w:p>
    <w:p w14:paraId="24D93CB6" w14:textId="77777777" w:rsidR="00546555" w:rsidRDefault="00546555">
      <w:pPr>
        <w:suppressAutoHyphens/>
        <w:jc w:val="both"/>
        <w:textAlignment w:val="baseline"/>
        <w:rPr>
          <w:sz w:val="20"/>
        </w:rPr>
      </w:pPr>
    </w:p>
    <w:p w14:paraId="3CFAD015" w14:textId="77777777" w:rsidR="00546555" w:rsidRDefault="00546555">
      <w:pPr>
        <w:suppressAutoHyphens/>
        <w:jc w:val="both"/>
        <w:textAlignment w:val="baseline"/>
        <w:rPr>
          <w:sz w:val="20"/>
        </w:rPr>
      </w:pPr>
    </w:p>
    <w:p w14:paraId="7D0D97C8" w14:textId="77777777" w:rsidR="00546555" w:rsidRDefault="00546555">
      <w:pPr>
        <w:suppressAutoHyphens/>
        <w:jc w:val="both"/>
        <w:textAlignment w:val="baseline"/>
        <w:rPr>
          <w:sz w:val="20"/>
        </w:rPr>
      </w:pPr>
    </w:p>
    <w:p w14:paraId="0D84D1EA" w14:textId="77777777" w:rsidR="00546555" w:rsidRDefault="00546555">
      <w:pPr>
        <w:suppressAutoHyphens/>
        <w:jc w:val="both"/>
        <w:textAlignment w:val="baseline"/>
        <w:rPr>
          <w:sz w:val="20"/>
        </w:rPr>
      </w:pPr>
    </w:p>
    <w:p w14:paraId="3B75B408" w14:textId="77777777" w:rsidR="00546555" w:rsidRDefault="00546555">
      <w:pPr>
        <w:suppressAutoHyphens/>
        <w:jc w:val="both"/>
        <w:textAlignment w:val="baseline"/>
        <w:rPr>
          <w:sz w:val="20"/>
        </w:rPr>
      </w:pPr>
    </w:p>
    <w:p w14:paraId="2D886F53" w14:textId="77777777" w:rsidR="00546555" w:rsidRDefault="00546555">
      <w:pPr>
        <w:suppressAutoHyphens/>
        <w:jc w:val="both"/>
        <w:textAlignment w:val="baseline"/>
        <w:rPr>
          <w:sz w:val="20"/>
        </w:rPr>
      </w:pPr>
    </w:p>
    <w:p w14:paraId="66238384" w14:textId="77777777" w:rsidR="00546555" w:rsidRDefault="00546555">
      <w:pPr>
        <w:suppressAutoHyphens/>
        <w:jc w:val="both"/>
        <w:textAlignment w:val="baseline"/>
        <w:rPr>
          <w:sz w:val="20"/>
        </w:rPr>
      </w:pPr>
    </w:p>
    <w:p w14:paraId="7B7939EA" w14:textId="77777777" w:rsidR="00546555" w:rsidRDefault="00546555">
      <w:pPr>
        <w:suppressAutoHyphens/>
        <w:jc w:val="both"/>
        <w:textAlignment w:val="baseline"/>
        <w:rPr>
          <w:sz w:val="20"/>
        </w:rPr>
      </w:pPr>
    </w:p>
    <w:p w14:paraId="74AFB37A" w14:textId="77777777" w:rsidR="00546555" w:rsidRDefault="00546555">
      <w:pPr>
        <w:suppressAutoHyphens/>
        <w:jc w:val="both"/>
        <w:textAlignment w:val="baseline"/>
        <w:rPr>
          <w:sz w:val="20"/>
        </w:rPr>
      </w:pPr>
    </w:p>
    <w:p w14:paraId="138537B3" w14:textId="77777777" w:rsidR="00546555" w:rsidRDefault="00546555">
      <w:pPr>
        <w:suppressAutoHyphens/>
        <w:jc w:val="both"/>
        <w:textAlignment w:val="baseline"/>
        <w:rPr>
          <w:sz w:val="20"/>
        </w:rPr>
      </w:pPr>
    </w:p>
    <w:p w14:paraId="78B6828D" w14:textId="77777777" w:rsidR="00546555" w:rsidRDefault="00546555">
      <w:pPr>
        <w:suppressAutoHyphens/>
        <w:jc w:val="both"/>
        <w:textAlignment w:val="baseline"/>
        <w:rPr>
          <w:sz w:val="20"/>
        </w:rPr>
      </w:pPr>
    </w:p>
    <w:p w14:paraId="0CBB41BA" w14:textId="77777777" w:rsidR="00546555" w:rsidRDefault="00546555">
      <w:pPr>
        <w:suppressAutoHyphens/>
        <w:jc w:val="both"/>
        <w:textAlignment w:val="baseline"/>
        <w:rPr>
          <w:sz w:val="20"/>
        </w:rPr>
      </w:pPr>
    </w:p>
    <w:p w14:paraId="06D542A2" w14:textId="77777777" w:rsidR="00546555" w:rsidRDefault="00546555">
      <w:pPr>
        <w:suppressAutoHyphens/>
        <w:jc w:val="both"/>
        <w:textAlignment w:val="baseline"/>
        <w:rPr>
          <w:sz w:val="20"/>
        </w:rPr>
      </w:pPr>
    </w:p>
    <w:p w14:paraId="64492EF3" w14:textId="77777777" w:rsidR="00546555" w:rsidRDefault="00546555">
      <w:pPr>
        <w:suppressAutoHyphens/>
        <w:jc w:val="both"/>
        <w:textAlignment w:val="baseline"/>
        <w:rPr>
          <w:sz w:val="20"/>
        </w:rPr>
      </w:pPr>
    </w:p>
    <w:p w14:paraId="669AFB17" w14:textId="77777777" w:rsidR="00546555" w:rsidRDefault="00546555">
      <w:pPr>
        <w:suppressAutoHyphens/>
        <w:jc w:val="both"/>
        <w:textAlignment w:val="baseline"/>
        <w:rPr>
          <w:sz w:val="20"/>
        </w:rPr>
      </w:pPr>
    </w:p>
    <w:p w14:paraId="629F80E3" w14:textId="77777777" w:rsidR="00546555" w:rsidRDefault="00546555">
      <w:pPr>
        <w:suppressAutoHyphens/>
        <w:jc w:val="both"/>
        <w:textAlignment w:val="baseline"/>
        <w:rPr>
          <w:sz w:val="20"/>
        </w:rPr>
      </w:pPr>
    </w:p>
    <w:p w14:paraId="1C207502" w14:textId="77777777" w:rsidR="00546555" w:rsidRDefault="00546555">
      <w:pPr>
        <w:suppressAutoHyphens/>
        <w:jc w:val="both"/>
        <w:textAlignment w:val="baseline"/>
        <w:rPr>
          <w:sz w:val="20"/>
        </w:rPr>
      </w:pPr>
    </w:p>
    <w:p w14:paraId="2435A0D3" w14:textId="77777777" w:rsidR="00546555" w:rsidRDefault="00546555">
      <w:pPr>
        <w:suppressAutoHyphens/>
        <w:jc w:val="both"/>
        <w:textAlignment w:val="baseline"/>
        <w:rPr>
          <w:sz w:val="20"/>
        </w:rPr>
      </w:pPr>
    </w:p>
    <w:p w14:paraId="386782FD" w14:textId="77777777" w:rsidR="00546555" w:rsidRDefault="00546555">
      <w:pPr>
        <w:suppressAutoHyphens/>
        <w:jc w:val="both"/>
        <w:textAlignment w:val="baseline"/>
        <w:rPr>
          <w:sz w:val="20"/>
        </w:rPr>
      </w:pPr>
    </w:p>
    <w:p w14:paraId="7618F08F" w14:textId="77777777" w:rsidR="00546555" w:rsidRDefault="00546555">
      <w:pPr>
        <w:suppressAutoHyphens/>
        <w:jc w:val="both"/>
        <w:textAlignment w:val="baseline"/>
        <w:rPr>
          <w:sz w:val="20"/>
        </w:rPr>
      </w:pPr>
    </w:p>
    <w:p w14:paraId="35D1972F" w14:textId="77777777" w:rsidR="00546555" w:rsidRDefault="00546555">
      <w:pPr>
        <w:suppressAutoHyphens/>
        <w:jc w:val="both"/>
        <w:textAlignment w:val="baseline"/>
        <w:rPr>
          <w:sz w:val="20"/>
        </w:rPr>
      </w:pPr>
    </w:p>
    <w:p w14:paraId="38ADE95B" w14:textId="77777777" w:rsidR="00546555" w:rsidRDefault="00546555">
      <w:pPr>
        <w:suppressAutoHyphens/>
        <w:jc w:val="both"/>
        <w:textAlignment w:val="baseline"/>
        <w:rPr>
          <w:sz w:val="20"/>
        </w:rPr>
      </w:pPr>
    </w:p>
    <w:p w14:paraId="44A1BC04" w14:textId="77777777" w:rsidR="00546555" w:rsidRDefault="00546555">
      <w:pPr>
        <w:suppressAutoHyphens/>
        <w:jc w:val="both"/>
        <w:textAlignment w:val="baseline"/>
        <w:rPr>
          <w:sz w:val="20"/>
        </w:rPr>
      </w:pPr>
    </w:p>
    <w:p w14:paraId="0BB6CC68" w14:textId="77777777" w:rsidR="00546555" w:rsidRDefault="00546555">
      <w:pPr>
        <w:suppressAutoHyphens/>
        <w:jc w:val="both"/>
        <w:textAlignment w:val="baseline"/>
        <w:rPr>
          <w:sz w:val="20"/>
        </w:rPr>
      </w:pPr>
    </w:p>
    <w:p w14:paraId="77E7DE10" w14:textId="77777777" w:rsidR="00546555" w:rsidRDefault="00546555">
      <w:pPr>
        <w:suppressAutoHyphens/>
        <w:jc w:val="both"/>
        <w:textAlignment w:val="baseline"/>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4F94" w14:textId="77777777" w:rsidR="0037662D" w:rsidRPr="00FB2C0A" w:rsidRDefault="0037662D" w:rsidP="00FB2C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20D07"/>
    <w:multiLevelType w:val="multilevel"/>
    <w:tmpl w:val="CF963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B"/>
    <w:rsid w:val="00024831"/>
    <w:rsid w:val="000376FE"/>
    <w:rsid w:val="000F2334"/>
    <w:rsid w:val="00121B08"/>
    <w:rsid w:val="0019517D"/>
    <w:rsid w:val="001F76B6"/>
    <w:rsid w:val="00273A7C"/>
    <w:rsid w:val="002B5436"/>
    <w:rsid w:val="0032465E"/>
    <w:rsid w:val="00364E72"/>
    <w:rsid w:val="0037662D"/>
    <w:rsid w:val="004214CF"/>
    <w:rsid w:val="00546555"/>
    <w:rsid w:val="005550F4"/>
    <w:rsid w:val="00647BDE"/>
    <w:rsid w:val="0066675F"/>
    <w:rsid w:val="007439F1"/>
    <w:rsid w:val="007F4ECB"/>
    <w:rsid w:val="00817A48"/>
    <w:rsid w:val="00825FF0"/>
    <w:rsid w:val="00901832"/>
    <w:rsid w:val="009A3DD2"/>
    <w:rsid w:val="00A85206"/>
    <w:rsid w:val="00A87F51"/>
    <w:rsid w:val="00D60567"/>
    <w:rsid w:val="00D90FBF"/>
    <w:rsid w:val="00DC5939"/>
    <w:rsid w:val="00DF5120"/>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6F8A4829-C203-44F6-AA50-25F1DDDD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uiPriority w:val="99"/>
    <w:rsid w:val="00FB2C0A"/>
    <w:pPr>
      <w:tabs>
        <w:tab w:val="center" w:pos="4819"/>
        <w:tab w:val="right" w:pos="9638"/>
      </w:tabs>
    </w:pPr>
  </w:style>
  <w:style w:type="character" w:customStyle="1" w:styleId="FooterChar">
    <w:name w:val="Footer Char"/>
    <w:basedOn w:val="DefaultParagraphFont"/>
    <w:link w:val="Footer"/>
    <w:uiPriority w:val="99"/>
    <w:rsid w:val="00FB2C0A"/>
  </w:style>
  <w:style w:type="character" w:styleId="PlaceholderText">
    <w:name w:val="Placeholder Text"/>
    <w:basedOn w:val="DefaultParagraphFont"/>
    <w:rsid w:val="00FB2C0A"/>
    <w:rPr>
      <w:color w:val="808080"/>
    </w:rPr>
  </w:style>
  <w:style w:type="paragraph" w:styleId="Caption">
    <w:name w:val="caption"/>
    <w:basedOn w:val="Normal"/>
    <w:qFormat/>
    <w:rsid w:val="00D90FBF"/>
    <w:pPr>
      <w:suppressAutoHyphens/>
      <w:spacing w:line="360" w:lineRule="auto"/>
      <w:ind w:firstLine="680"/>
      <w:jc w:val="center"/>
    </w:pPr>
    <w:rPr>
      <w:rFonts w:eastAsia="Calibri"/>
      <w:b/>
      <w:color w:val="00000A"/>
      <w:sz w:val="28"/>
    </w:rPr>
  </w:style>
  <w:style w:type="paragraph" w:styleId="ListParagraph">
    <w:name w:val="List Paragraph"/>
    <w:basedOn w:val="Normal"/>
    <w:qFormat/>
    <w:rsid w:val="00D90FBF"/>
    <w:pPr>
      <w:suppressAutoHyphens/>
      <w:spacing w:line="360" w:lineRule="auto"/>
      <w:ind w:left="1296" w:firstLine="680"/>
      <w:jc w:val="both"/>
    </w:pPr>
    <w:rPr>
      <w:rFonts w:eastAsia="Calibri"/>
      <w:color w:val="00000A"/>
      <w:szCs w:val="22"/>
    </w:rPr>
  </w:style>
  <w:style w:type="paragraph" w:customStyle="1" w:styleId="Default">
    <w:name w:val="Default"/>
    <w:rsid w:val="00D90FBF"/>
    <w:pPr>
      <w:suppressAutoHyphens/>
    </w:pPr>
    <w:rPr>
      <w:color w:val="000000"/>
      <w:szCs w:val="24"/>
      <w:lang w:eastAsia="lt-LT"/>
    </w:rPr>
  </w:style>
  <w:style w:type="paragraph" w:customStyle="1" w:styleId="CentrBold">
    <w:name w:val="CentrBold"/>
    <w:basedOn w:val="Normal"/>
    <w:rsid w:val="0066675F"/>
    <w:pPr>
      <w:keepLines/>
      <w:suppressAutoHyphens/>
      <w:autoSpaceDE w:val="0"/>
      <w:autoSpaceDN w:val="0"/>
      <w:adjustRightInd w:val="0"/>
      <w:spacing w:line="288" w:lineRule="auto"/>
      <w:jc w:val="center"/>
      <w:textAlignment w:val="center"/>
    </w:pPr>
    <w:rPr>
      <w:b/>
      <w:bCs/>
      <w:caps/>
      <w:color w:val="000000"/>
      <w:sz w:val="20"/>
      <w:lang w:val="en-US"/>
    </w:rPr>
  </w:style>
  <w:style w:type="paragraph" w:customStyle="1" w:styleId="BodyText1">
    <w:name w:val="Body Text1"/>
    <w:rsid w:val="0066675F"/>
    <w:pPr>
      <w:autoSpaceDE w:val="0"/>
      <w:autoSpaceDN w:val="0"/>
      <w:adjustRightInd w:val="0"/>
      <w:ind w:firstLine="312"/>
      <w:jc w:val="both"/>
    </w:pPr>
    <w:rPr>
      <w:rFonts w:ascii="TimesLT" w:hAnsi="TimesLT"/>
      <w:sz w:val="20"/>
      <w:lang w:val="en-US"/>
    </w:rPr>
  </w:style>
  <w:style w:type="paragraph" w:customStyle="1" w:styleId="CentrBoldm">
    <w:name w:val="CentrBoldm"/>
    <w:basedOn w:val="CentrBold"/>
    <w:rsid w:val="0066675F"/>
    <w:pPr>
      <w:keepLines w:val="0"/>
      <w:suppressAutoHyphens w:val="0"/>
      <w:spacing w:line="240" w:lineRule="auto"/>
      <w:textAlignment w:val="auto"/>
    </w:pPr>
    <w:rPr>
      <w:rFonts w:ascii="TimesLT" w:hAnsi="TimesLT"/>
      <w:caps w:val="0"/>
      <w:color w:val="auto"/>
    </w:rPr>
  </w:style>
  <w:style w:type="paragraph" w:styleId="BalloonText">
    <w:name w:val="Balloon Text"/>
    <w:basedOn w:val="Normal"/>
    <w:link w:val="BalloonTextChar"/>
    <w:semiHidden/>
    <w:unhideWhenUsed/>
    <w:rsid w:val="00364E72"/>
    <w:rPr>
      <w:rFonts w:ascii="Segoe UI" w:hAnsi="Segoe UI" w:cs="Segoe UI"/>
      <w:sz w:val="18"/>
      <w:szCs w:val="18"/>
    </w:rPr>
  </w:style>
  <w:style w:type="character" w:customStyle="1" w:styleId="BalloonTextChar">
    <w:name w:val="Balloon Text Char"/>
    <w:basedOn w:val="DefaultParagraphFont"/>
    <w:link w:val="BalloonText"/>
    <w:semiHidden/>
    <w:rsid w:val="00364E72"/>
    <w:rPr>
      <w:rFonts w:ascii="Segoe UI" w:hAnsi="Segoe UI" w:cs="Segoe UI"/>
      <w:sz w:val="18"/>
      <w:szCs w:val="18"/>
    </w:rPr>
  </w:style>
  <w:style w:type="paragraph" w:styleId="FootnoteText">
    <w:name w:val="footnote text"/>
    <w:basedOn w:val="Normal"/>
    <w:link w:val="FootnoteTextChar"/>
    <w:semiHidden/>
    <w:unhideWhenUsed/>
    <w:rsid w:val="00546555"/>
    <w:rPr>
      <w:sz w:val="20"/>
    </w:rPr>
  </w:style>
  <w:style w:type="character" w:customStyle="1" w:styleId="FootnoteTextChar">
    <w:name w:val="Footnote Text Char"/>
    <w:basedOn w:val="DefaultParagraphFont"/>
    <w:link w:val="FootnoteText"/>
    <w:semiHidden/>
    <w:rsid w:val="00546555"/>
    <w:rPr>
      <w:sz w:val="20"/>
    </w:rPr>
  </w:style>
  <w:style w:type="paragraph" w:styleId="EndnoteText">
    <w:name w:val="endnote text"/>
    <w:basedOn w:val="Normal"/>
    <w:link w:val="EndnoteTextChar"/>
    <w:semiHidden/>
    <w:unhideWhenUsed/>
    <w:rsid w:val="00546555"/>
    <w:rPr>
      <w:sz w:val="20"/>
    </w:rPr>
  </w:style>
  <w:style w:type="character" w:customStyle="1" w:styleId="EndnoteTextChar">
    <w:name w:val="Endnote Text Char"/>
    <w:basedOn w:val="DefaultParagraphFont"/>
    <w:link w:val="EndnoteText"/>
    <w:semiHidden/>
    <w:rsid w:val="00546555"/>
    <w:rPr>
      <w:sz w:val="20"/>
    </w:rPr>
  </w:style>
  <w:style w:type="character" w:styleId="FootnoteReference">
    <w:name w:val="footnote reference"/>
    <w:basedOn w:val="DefaultParagraphFont"/>
    <w:semiHidden/>
    <w:unhideWhenUsed/>
    <w:rsid w:val="00546555"/>
    <w:rPr>
      <w:vertAlign w:val="superscript"/>
    </w:rPr>
  </w:style>
  <w:style w:type="character" w:styleId="EndnoteReference">
    <w:name w:val="endnote reference"/>
    <w:basedOn w:val="DefaultParagraphFont"/>
    <w:semiHidden/>
    <w:unhideWhenUsed/>
    <w:rsid w:val="00546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D740-A55F-4900-8445-4DDB24D4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20</Pages>
  <Words>25484</Words>
  <Characters>14527</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Mokytojas</cp:lastModifiedBy>
  <cp:revision>19</cp:revision>
  <cp:lastPrinted>2018-01-10T12:12:00Z</cp:lastPrinted>
  <dcterms:created xsi:type="dcterms:W3CDTF">2018-01-10T06:31:00Z</dcterms:created>
  <dcterms:modified xsi:type="dcterms:W3CDTF">2018-01-12T08:51:00Z</dcterms:modified>
</cp:coreProperties>
</file>