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077"/>
        <w:gridCol w:w="5777"/>
      </w:tblGrid>
      <w:tr w:rsidR="00376079" w:rsidRPr="00066EBC" w:rsidTr="00A6672E">
        <w:trPr>
          <w:trHeight w:val="1418"/>
        </w:trPr>
        <w:tc>
          <w:tcPr>
            <w:tcW w:w="4077" w:type="dxa"/>
          </w:tcPr>
          <w:p w:rsidR="00376079" w:rsidRPr="00066EBC" w:rsidRDefault="00376079" w:rsidP="00A6672E">
            <w:pPr>
              <w:pStyle w:val="Hyperlink1"/>
              <w:spacing w:line="288" w:lineRule="auto"/>
              <w:ind w:firstLine="0"/>
              <w:jc w:val="center"/>
              <w:rPr>
                <w:b/>
                <w:sz w:val="24"/>
                <w:szCs w:val="24"/>
                <w:lang w:val="lt-LT"/>
              </w:rPr>
            </w:pPr>
          </w:p>
        </w:tc>
        <w:tc>
          <w:tcPr>
            <w:tcW w:w="5777" w:type="dxa"/>
          </w:tcPr>
          <w:p w:rsidR="00376079" w:rsidRPr="00066EBC" w:rsidRDefault="00376079" w:rsidP="00A6672E">
            <w:pPr>
              <w:pStyle w:val="Hyperlink1"/>
              <w:spacing w:line="288" w:lineRule="auto"/>
              <w:ind w:left="4320" w:hanging="4002"/>
              <w:jc w:val="left"/>
              <w:rPr>
                <w:sz w:val="24"/>
                <w:szCs w:val="24"/>
                <w:lang w:val="lt-LT"/>
              </w:rPr>
            </w:pPr>
            <w:r w:rsidRPr="00066EBC">
              <w:rPr>
                <w:sz w:val="24"/>
                <w:szCs w:val="24"/>
                <w:lang w:val="lt-LT"/>
              </w:rPr>
              <w:t>PATVIRTINTA</w:t>
            </w:r>
          </w:p>
          <w:p w:rsidR="00376079" w:rsidRPr="00066EBC" w:rsidRDefault="00376079" w:rsidP="00A6672E">
            <w:pPr>
              <w:pStyle w:val="Hyperlink1"/>
              <w:spacing w:line="288" w:lineRule="auto"/>
              <w:ind w:left="1310" w:hanging="998"/>
              <w:jc w:val="left"/>
              <w:rPr>
                <w:sz w:val="24"/>
                <w:szCs w:val="24"/>
                <w:lang w:val="lt-LT"/>
              </w:rPr>
            </w:pPr>
            <w:proofErr w:type="spellStart"/>
            <w:r w:rsidRPr="00066EBC">
              <w:rPr>
                <w:sz w:val="24"/>
                <w:szCs w:val="24"/>
                <w:lang w:val="lt-LT"/>
              </w:rPr>
              <w:t>VšĮ</w:t>
            </w:r>
            <w:proofErr w:type="spellEnd"/>
            <w:r w:rsidR="00F66E6B" w:rsidRPr="00066EBC">
              <w:rPr>
                <w:sz w:val="24"/>
                <w:szCs w:val="24"/>
                <w:lang w:val="lt-LT"/>
              </w:rPr>
              <w:t xml:space="preserve"> </w:t>
            </w:r>
            <w:r w:rsidRPr="00066EBC">
              <w:rPr>
                <w:sz w:val="24"/>
                <w:szCs w:val="24"/>
                <w:lang w:val="lt-LT"/>
              </w:rPr>
              <w:t xml:space="preserve">Kauno </w:t>
            </w:r>
            <w:r w:rsidR="003C30F7" w:rsidRPr="00066EBC">
              <w:rPr>
                <w:sz w:val="24"/>
                <w:szCs w:val="24"/>
                <w:lang w:val="lt-LT"/>
              </w:rPr>
              <w:t>Panemunės</w:t>
            </w:r>
          </w:p>
          <w:p w:rsidR="00376079" w:rsidRPr="00066EBC" w:rsidRDefault="00376079" w:rsidP="00A6672E">
            <w:pPr>
              <w:pStyle w:val="Hyperlink1"/>
              <w:spacing w:line="288" w:lineRule="auto"/>
              <w:ind w:left="1310" w:hanging="998"/>
              <w:jc w:val="left"/>
              <w:rPr>
                <w:b/>
                <w:sz w:val="24"/>
                <w:szCs w:val="24"/>
                <w:lang w:val="lt-LT"/>
              </w:rPr>
            </w:pPr>
            <w:r w:rsidRPr="00066EBC">
              <w:rPr>
                <w:sz w:val="24"/>
                <w:szCs w:val="24"/>
                <w:lang w:val="lt-LT"/>
              </w:rPr>
              <w:t>slaugos ir palaikomojo gydymo ligoninės</w:t>
            </w:r>
          </w:p>
          <w:p w:rsidR="00901950" w:rsidRPr="00066EBC" w:rsidRDefault="00901950" w:rsidP="00A6672E">
            <w:pPr>
              <w:pStyle w:val="Hyperlink1"/>
              <w:spacing w:line="288" w:lineRule="auto"/>
              <w:ind w:left="2880" w:hanging="2562"/>
              <w:jc w:val="left"/>
              <w:rPr>
                <w:sz w:val="24"/>
                <w:szCs w:val="24"/>
                <w:lang w:val="lt-LT"/>
              </w:rPr>
            </w:pPr>
            <w:r w:rsidRPr="00066EBC">
              <w:rPr>
                <w:sz w:val="24"/>
                <w:szCs w:val="24"/>
                <w:lang w:val="lt-LT"/>
              </w:rPr>
              <w:t>D</w:t>
            </w:r>
            <w:r w:rsidR="00376079" w:rsidRPr="00066EBC">
              <w:rPr>
                <w:sz w:val="24"/>
                <w:szCs w:val="24"/>
                <w:lang w:val="lt-LT"/>
              </w:rPr>
              <w:t>ire</w:t>
            </w:r>
            <w:r w:rsidR="00B70EFA" w:rsidRPr="00066EBC">
              <w:rPr>
                <w:sz w:val="24"/>
                <w:szCs w:val="24"/>
                <w:lang w:val="lt-LT"/>
              </w:rPr>
              <w:t>ktor</w:t>
            </w:r>
            <w:r w:rsidRPr="00066EBC">
              <w:rPr>
                <w:sz w:val="24"/>
                <w:szCs w:val="24"/>
                <w:lang w:val="lt-LT"/>
              </w:rPr>
              <w:t>ės Stanislavos Jancevičienės</w:t>
            </w:r>
          </w:p>
          <w:p w:rsidR="00376079" w:rsidRPr="00066EBC" w:rsidRDefault="00B70EFA" w:rsidP="00A6672E">
            <w:pPr>
              <w:pStyle w:val="Hyperlink1"/>
              <w:spacing w:line="288" w:lineRule="auto"/>
              <w:ind w:left="2880" w:hanging="2562"/>
              <w:jc w:val="left"/>
              <w:rPr>
                <w:sz w:val="24"/>
                <w:szCs w:val="24"/>
                <w:lang w:val="lt-LT"/>
              </w:rPr>
            </w:pPr>
            <w:r w:rsidRPr="00E754CA">
              <w:rPr>
                <w:sz w:val="24"/>
                <w:szCs w:val="24"/>
                <w:lang w:val="lt-LT"/>
              </w:rPr>
              <w:t>20</w:t>
            </w:r>
            <w:r w:rsidR="005E2DDE" w:rsidRPr="00E754CA">
              <w:rPr>
                <w:sz w:val="24"/>
                <w:szCs w:val="24"/>
                <w:lang w:val="lt-LT"/>
              </w:rPr>
              <w:t>1</w:t>
            </w:r>
            <w:r w:rsidR="002E2FB8" w:rsidRPr="00E754CA">
              <w:rPr>
                <w:sz w:val="24"/>
                <w:szCs w:val="24"/>
                <w:lang w:val="lt-LT"/>
              </w:rPr>
              <w:t>5</w:t>
            </w:r>
            <w:r w:rsidRPr="00E754CA">
              <w:rPr>
                <w:sz w:val="24"/>
                <w:szCs w:val="24"/>
                <w:lang w:val="lt-LT"/>
              </w:rPr>
              <w:t xml:space="preserve"> m.</w:t>
            </w:r>
            <w:r w:rsidR="009766BE" w:rsidRPr="00E754CA">
              <w:rPr>
                <w:sz w:val="24"/>
                <w:szCs w:val="24"/>
                <w:lang w:val="lt-LT"/>
              </w:rPr>
              <w:t xml:space="preserve"> </w:t>
            </w:r>
            <w:r w:rsidR="002E2FB8" w:rsidRPr="00E754CA">
              <w:rPr>
                <w:sz w:val="24"/>
                <w:szCs w:val="24"/>
                <w:lang w:val="lt-LT"/>
              </w:rPr>
              <w:t>vasario</w:t>
            </w:r>
            <w:r w:rsidR="00427312" w:rsidRPr="00E754CA">
              <w:rPr>
                <w:sz w:val="24"/>
                <w:szCs w:val="24"/>
                <w:lang w:val="lt-LT"/>
              </w:rPr>
              <w:t xml:space="preserve"> </w:t>
            </w:r>
            <w:r w:rsidR="00E75F6A" w:rsidRPr="00E754CA">
              <w:rPr>
                <w:sz w:val="24"/>
                <w:szCs w:val="24"/>
                <w:lang w:val="lt-LT"/>
              </w:rPr>
              <w:t>13</w:t>
            </w:r>
            <w:r w:rsidR="00376079" w:rsidRPr="00E754CA">
              <w:rPr>
                <w:sz w:val="24"/>
                <w:szCs w:val="24"/>
                <w:lang w:val="lt-LT"/>
              </w:rPr>
              <w:t xml:space="preserve"> d. įsakymu</w:t>
            </w:r>
            <w:r w:rsidRPr="00E754CA">
              <w:rPr>
                <w:sz w:val="24"/>
                <w:szCs w:val="24"/>
                <w:lang w:val="lt-LT"/>
              </w:rPr>
              <w:t xml:space="preserve"> Nr.</w:t>
            </w:r>
            <w:r w:rsidR="00CA22C9" w:rsidRPr="00E754CA">
              <w:rPr>
                <w:sz w:val="24"/>
                <w:szCs w:val="24"/>
                <w:lang w:val="lt-LT"/>
              </w:rPr>
              <w:t xml:space="preserve"> </w:t>
            </w:r>
            <w:r w:rsidR="00376079" w:rsidRPr="00E754CA">
              <w:rPr>
                <w:sz w:val="24"/>
                <w:szCs w:val="24"/>
                <w:lang w:val="lt-LT"/>
              </w:rPr>
              <w:t>V</w:t>
            </w:r>
            <w:r w:rsidR="006A0667" w:rsidRPr="00E754CA">
              <w:rPr>
                <w:sz w:val="24"/>
                <w:szCs w:val="24"/>
                <w:lang w:val="lt-LT"/>
              </w:rPr>
              <w:t>-</w:t>
            </w:r>
            <w:r w:rsidR="00E754CA">
              <w:rPr>
                <w:sz w:val="24"/>
                <w:szCs w:val="24"/>
                <w:lang w:val="lt-LT"/>
              </w:rPr>
              <w:t>9</w:t>
            </w:r>
          </w:p>
          <w:p w:rsidR="00376079" w:rsidRPr="00066EBC" w:rsidRDefault="00F66E6B" w:rsidP="00A6672E">
            <w:pPr>
              <w:pStyle w:val="Hyperlink1"/>
              <w:spacing w:line="288" w:lineRule="auto"/>
              <w:jc w:val="left"/>
              <w:rPr>
                <w:sz w:val="24"/>
                <w:szCs w:val="24"/>
                <w:lang w:val="lt-LT"/>
              </w:rPr>
            </w:pPr>
            <w:r w:rsidRPr="00066EBC">
              <w:rPr>
                <w:sz w:val="24"/>
                <w:szCs w:val="24"/>
                <w:lang w:val="lt-LT"/>
              </w:rPr>
              <w:t xml:space="preserve"> </w:t>
            </w:r>
          </w:p>
          <w:p w:rsidR="00376079" w:rsidRPr="00066EBC" w:rsidRDefault="00376079" w:rsidP="00A6672E">
            <w:pPr>
              <w:pStyle w:val="Hyperlink1"/>
              <w:spacing w:line="288" w:lineRule="auto"/>
              <w:ind w:firstLine="0"/>
              <w:jc w:val="center"/>
              <w:rPr>
                <w:b/>
                <w:sz w:val="24"/>
                <w:szCs w:val="24"/>
                <w:lang w:val="lt-LT"/>
              </w:rPr>
            </w:pPr>
          </w:p>
        </w:tc>
      </w:tr>
    </w:tbl>
    <w:p w:rsidR="00D964A7" w:rsidRPr="00066EBC" w:rsidRDefault="000804C0" w:rsidP="000804C0">
      <w:pPr>
        <w:pStyle w:val="Hyperlink1"/>
        <w:spacing w:line="288" w:lineRule="auto"/>
        <w:jc w:val="center"/>
        <w:rPr>
          <w:b/>
          <w:sz w:val="24"/>
          <w:szCs w:val="24"/>
          <w:lang w:val="lt-LT"/>
        </w:rPr>
      </w:pPr>
      <w:r w:rsidRPr="00066EBC">
        <w:rPr>
          <w:b/>
          <w:sz w:val="24"/>
          <w:szCs w:val="24"/>
          <w:lang w:val="lt-LT"/>
        </w:rPr>
        <w:t>VIEŠOSIOS</w:t>
      </w:r>
      <w:r w:rsidR="00F90DD9" w:rsidRPr="00066EBC">
        <w:rPr>
          <w:b/>
          <w:sz w:val="24"/>
          <w:szCs w:val="24"/>
          <w:lang w:val="lt-LT"/>
        </w:rPr>
        <w:t xml:space="preserve"> ĮST</w:t>
      </w:r>
      <w:bookmarkStart w:id="0" w:name="_GoBack"/>
      <w:r w:rsidR="00F90DD9" w:rsidRPr="00066EBC">
        <w:rPr>
          <w:b/>
          <w:sz w:val="24"/>
          <w:szCs w:val="24"/>
          <w:lang w:val="lt-LT"/>
        </w:rPr>
        <w:t>AI</w:t>
      </w:r>
      <w:bookmarkEnd w:id="0"/>
      <w:r w:rsidR="00F90DD9" w:rsidRPr="00066EBC">
        <w:rPr>
          <w:b/>
          <w:sz w:val="24"/>
          <w:szCs w:val="24"/>
          <w:lang w:val="lt-LT"/>
        </w:rPr>
        <w:t xml:space="preserve">GOS </w:t>
      </w:r>
    </w:p>
    <w:p w:rsidR="000804C0" w:rsidRPr="00066EBC" w:rsidRDefault="000804C0" w:rsidP="000804C0">
      <w:pPr>
        <w:pStyle w:val="Hyperlink1"/>
        <w:spacing w:line="288" w:lineRule="auto"/>
        <w:jc w:val="center"/>
        <w:rPr>
          <w:b/>
          <w:sz w:val="24"/>
          <w:szCs w:val="24"/>
          <w:lang w:val="lt-LT"/>
        </w:rPr>
      </w:pPr>
      <w:r w:rsidRPr="00066EBC">
        <w:rPr>
          <w:b/>
          <w:sz w:val="24"/>
          <w:szCs w:val="24"/>
          <w:lang w:val="lt-LT"/>
        </w:rPr>
        <w:t xml:space="preserve">KAUNO </w:t>
      </w:r>
      <w:r w:rsidR="003C30F7" w:rsidRPr="00066EBC">
        <w:rPr>
          <w:b/>
          <w:sz w:val="24"/>
          <w:szCs w:val="24"/>
          <w:lang w:val="lt-LT"/>
        </w:rPr>
        <w:t>PANEMUNĖS</w:t>
      </w:r>
    </w:p>
    <w:p w:rsidR="00621BE3" w:rsidRPr="00066EBC" w:rsidRDefault="000804C0" w:rsidP="000804C0">
      <w:pPr>
        <w:pStyle w:val="Hyperlink1"/>
        <w:spacing w:line="288" w:lineRule="auto"/>
        <w:jc w:val="center"/>
        <w:rPr>
          <w:b/>
          <w:sz w:val="24"/>
          <w:szCs w:val="24"/>
          <w:lang w:val="lt-LT"/>
        </w:rPr>
      </w:pPr>
      <w:r w:rsidRPr="00066EBC">
        <w:rPr>
          <w:b/>
          <w:sz w:val="24"/>
          <w:szCs w:val="24"/>
          <w:lang w:val="lt-LT"/>
        </w:rPr>
        <w:t>SLAUGOS IR PALAIKOMOJO GYDYMO LIGONINĖS</w:t>
      </w:r>
    </w:p>
    <w:p w:rsidR="00621BE3" w:rsidRPr="00066EBC" w:rsidRDefault="000804C0" w:rsidP="00621BE3">
      <w:pPr>
        <w:pStyle w:val="Hyperlink1"/>
        <w:spacing w:line="288" w:lineRule="auto"/>
        <w:jc w:val="center"/>
        <w:rPr>
          <w:b/>
          <w:sz w:val="24"/>
          <w:szCs w:val="24"/>
          <w:lang w:val="lt-LT"/>
        </w:rPr>
      </w:pPr>
      <w:r w:rsidRPr="00066EBC">
        <w:rPr>
          <w:b/>
          <w:sz w:val="24"/>
          <w:szCs w:val="24"/>
          <w:lang w:val="lt-LT"/>
        </w:rPr>
        <w:t>SUPAPRASTINTŲ</w:t>
      </w:r>
      <w:r w:rsidR="00621BE3" w:rsidRPr="00066EBC">
        <w:rPr>
          <w:b/>
          <w:sz w:val="24"/>
          <w:szCs w:val="24"/>
          <w:lang w:val="lt-LT"/>
        </w:rPr>
        <w:t xml:space="preserve"> VIEŠŲJŲ PIRKIMŲ</w:t>
      </w:r>
      <w:r w:rsidRPr="00066EBC">
        <w:rPr>
          <w:b/>
          <w:sz w:val="24"/>
          <w:szCs w:val="24"/>
          <w:lang w:val="lt-LT"/>
        </w:rPr>
        <w:t xml:space="preserve"> </w:t>
      </w:r>
      <w:r w:rsidR="00621BE3" w:rsidRPr="00066EBC">
        <w:rPr>
          <w:b/>
          <w:sz w:val="24"/>
          <w:szCs w:val="24"/>
          <w:lang w:val="lt-LT"/>
        </w:rPr>
        <w:t xml:space="preserve">TAISYKLĖS </w:t>
      </w:r>
    </w:p>
    <w:p w:rsidR="00712F7D" w:rsidRPr="00066EBC" w:rsidRDefault="00712F7D" w:rsidP="00621BE3">
      <w:pPr>
        <w:pStyle w:val="Hyperlink1"/>
        <w:spacing w:line="288" w:lineRule="auto"/>
        <w:jc w:val="center"/>
        <w:rPr>
          <w:b/>
          <w:sz w:val="24"/>
          <w:szCs w:val="24"/>
          <w:lang w:val="lt-LT"/>
        </w:rPr>
      </w:pPr>
    </w:p>
    <w:p w:rsidR="00712F7D" w:rsidRPr="00D60995" w:rsidRDefault="00712F7D" w:rsidP="00621BE3">
      <w:pPr>
        <w:pStyle w:val="Hyperlink1"/>
        <w:spacing w:line="288" w:lineRule="auto"/>
        <w:jc w:val="center"/>
        <w:rPr>
          <w:b/>
          <w:sz w:val="24"/>
          <w:szCs w:val="24"/>
          <w:lang w:val="lt-LT"/>
        </w:rPr>
      </w:pPr>
      <w:r w:rsidRPr="00D60995">
        <w:rPr>
          <w:b/>
          <w:sz w:val="24"/>
          <w:szCs w:val="24"/>
          <w:lang w:val="lt-LT"/>
        </w:rPr>
        <w:t>TURINYS</w:t>
      </w:r>
    </w:p>
    <w:p w:rsidR="00D60995" w:rsidRPr="00EC717A" w:rsidRDefault="00CF215C">
      <w:pPr>
        <w:pStyle w:val="TOC1"/>
        <w:rPr>
          <w:rFonts w:ascii="Times New Roman" w:hAnsi="Times New Roman"/>
          <w:noProof/>
          <w:sz w:val="24"/>
          <w:szCs w:val="24"/>
          <w:lang w:val="lt-LT" w:eastAsia="lt-LT"/>
        </w:rPr>
      </w:pPr>
      <w:r w:rsidRPr="00D60995">
        <w:rPr>
          <w:rFonts w:ascii="Times New Roman" w:hAnsi="Times New Roman"/>
          <w:sz w:val="24"/>
          <w:szCs w:val="24"/>
        </w:rPr>
        <w:fldChar w:fldCharType="begin"/>
      </w:r>
      <w:r w:rsidRPr="00D60995">
        <w:rPr>
          <w:rFonts w:ascii="Times New Roman" w:hAnsi="Times New Roman"/>
          <w:sz w:val="24"/>
          <w:szCs w:val="24"/>
        </w:rPr>
        <w:instrText xml:space="preserve"> TOC \o "1-3" \h \z \u </w:instrText>
      </w:r>
      <w:r w:rsidRPr="00D60995">
        <w:rPr>
          <w:rFonts w:ascii="Times New Roman" w:hAnsi="Times New Roman"/>
          <w:sz w:val="24"/>
          <w:szCs w:val="24"/>
        </w:rPr>
        <w:fldChar w:fldCharType="separate"/>
      </w:r>
      <w:hyperlink w:anchor="_Toc377464652" w:history="1">
        <w:r w:rsidR="00D60995" w:rsidRPr="00D60995">
          <w:rPr>
            <w:rStyle w:val="Hyperlink"/>
            <w:rFonts w:ascii="Times New Roman" w:hAnsi="Times New Roman"/>
            <w:noProof/>
            <w:sz w:val="24"/>
            <w:szCs w:val="24"/>
            <w:lang w:val="lt-LT"/>
          </w:rPr>
          <w:t>I. BENDROSIOS NUOSTATOS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_Toc377464652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2</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53" w:history="1">
        <w:r w:rsidR="00D60995" w:rsidRPr="00D60995">
          <w:rPr>
            <w:rStyle w:val="Hyperlink"/>
            <w:rFonts w:ascii="Times New Roman" w:hAnsi="Times New Roman"/>
            <w:noProof/>
            <w:sz w:val="24"/>
            <w:szCs w:val="24"/>
            <w:lang w:val="lt-LT"/>
          </w:rPr>
          <w:t>II PIRKIMŲ VYKDYTOJAI</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_Toc377464653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3</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54" w:history="1">
        <w:r w:rsidR="00D60995" w:rsidRPr="00D60995">
          <w:rPr>
            <w:rStyle w:val="Hyperlink"/>
            <w:rFonts w:ascii="Times New Roman" w:hAnsi="Times New Roman"/>
            <w:noProof/>
            <w:sz w:val="24"/>
            <w:szCs w:val="24"/>
            <w:lang w:val="lt-LT"/>
          </w:rPr>
          <w:t>III PIRKIMŲ VYKDYMAS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_Toc377464654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4</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55" w:history="1">
        <w:r w:rsidR="00D60995" w:rsidRPr="00D60995">
          <w:rPr>
            <w:rStyle w:val="Hyperlink"/>
            <w:rFonts w:ascii="Times New Roman" w:hAnsi="Times New Roman"/>
            <w:noProof/>
            <w:sz w:val="24"/>
            <w:szCs w:val="24"/>
            <w:lang w:val="lt-LT"/>
          </w:rPr>
          <w:t>IV PIRKIMO VERČIŲ SKAIČIAVIMAS IR DERINIMAS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_Toc377464655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5</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56" w:history="1">
        <w:r w:rsidR="00D60995" w:rsidRPr="00D60995">
          <w:rPr>
            <w:rStyle w:val="Hyperlink"/>
            <w:rFonts w:ascii="Times New Roman" w:hAnsi="Times New Roman"/>
            <w:noProof/>
            <w:sz w:val="24"/>
            <w:szCs w:val="24"/>
            <w:lang w:val="lt-LT"/>
          </w:rPr>
          <w:t>V PIRKIMŲ ATLIKIMAS CENTRINĖS VIEŠŲJŲ PIRKIMŲINFORMACINĖS SISTEMOS PRIEMONĖMIS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_Toc377464656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5</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57" w:history="1">
        <w:r w:rsidR="00D60995" w:rsidRPr="00D60995">
          <w:rPr>
            <w:rStyle w:val="Hyperlink"/>
            <w:rFonts w:ascii="Times New Roman" w:hAnsi="Times New Roman"/>
            <w:noProof/>
            <w:sz w:val="24"/>
            <w:szCs w:val="24"/>
            <w:lang w:val="lt-LT"/>
          </w:rPr>
          <w:t>VI SUPAPRASTINTO PIRKIMO PASKELBIMAS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_Toc377464657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5</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58" w:history="1">
        <w:r w:rsidR="00D60995" w:rsidRPr="00D60995">
          <w:rPr>
            <w:rStyle w:val="Hyperlink"/>
            <w:rFonts w:ascii="Times New Roman" w:hAnsi="Times New Roman"/>
            <w:noProof/>
            <w:sz w:val="24"/>
            <w:szCs w:val="24"/>
          </w:rPr>
          <w:t>VII SUPAPRASTINTO PIRKIMO DOKUMENTAI</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_Toc377464658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7</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59" w:history="1">
        <w:r w:rsidR="00D60995" w:rsidRPr="00D60995">
          <w:rPr>
            <w:rStyle w:val="Hyperlink"/>
            <w:rFonts w:ascii="Times New Roman" w:hAnsi="Times New Roman"/>
            <w:noProof/>
            <w:sz w:val="24"/>
            <w:szCs w:val="24"/>
          </w:rPr>
          <w:t>VIII SUPAPRASTINTO PIRKIMO DOKUMENTŲ PATEIKIMAS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_Toc377464659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8</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0" w:history="1">
        <w:r w:rsidR="00D60995" w:rsidRPr="00D60995">
          <w:rPr>
            <w:rStyle w:val="Hyperlink"/>
            <w:rFonts w:ascii="Times New Roman" w:hAnsi="Times New Roman"/>
            <w:noProof/>
            <w:sz w:val="24"/>
            <w:szCs w:val="24"/>
          </w:rPr>
          <w:t>IX SUPAPRASTINTO PIRKIMO DOKUMENTŲ PAAIŠKINIMAI</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_Toc377464660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8</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1" w:history="1">
        <w:r w:rsidR="00D60995" w:rsidRPr="00D60995">
          <w:rPr>
            <w:rStyle w:val="Hyperlink"/>
            <w:rFonts w:ascii="Times New Roman" w:hAnsi="Times New Roman"/>
            <w:noProof/>
            <w:sz w:val="24"/>
            <w:szCs w:val="24"/>
          </w:rPr>
          <w:t>X SUPAPRASTINTO PIRKIMO PASIŪLYMŲ GALIOJIMO TERMINAS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_Toc377464661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9</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2" w:history="1">
        <w:r w:rsidR="00D60995" w:rsidRPr="00D60995">
          <w:rPr>
            <w:rStyle w:val="Hyperlink"/>
            <w:rFonts w:ascii="Times New Roman" w:hAnsi="Times New Roman"/>
            <w:noProof/>
            <w:sz w:val="24"/>
            <w:szCs w:val="24"/>
          </w:rPr>
          <w:t>XI SUPAPRASTINTO PIRKIMO PASIŪLYMŲ RENGIMAS, KEITIMAS, ATŠAUKIMAS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_Toc377464662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9</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3" w:history="1">
        <w:r w:rsidR="00D60995" w:rsidRPr="00D60995">
          <w:rPr>
            <w:rStyle w:val="Hyperlink"/>
            <w:rFonts w:ascii="Times New Roman" w:hAnsi="Times New Roman"/>
            <w:noProof/>
            <w:sz w:val="24"/>
            <w:szCs w:val="24"/>
          </w:rPr>
          <w:t>XII PASIŪLYMŲ GALIOJIMO IR SUTARTIES ĮVYKDYMO UŽTIKRINIMAS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_Toc377464663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10</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4" w:history="1">
        <w:r w:rsidR="00D60995" w:rsidRPr="00D60995">
          <w:rPr>
            <w:rStyle w:val="Hyperlink"/>
            <w:rFonts w:ascii="Times New Roman" w:hAnsi="Times New Roman"/>
            <w:noProof/>
            <w:sz w:val="24"/>
            <w:szCs w:val="24"/>
          </w:rPr>
          <w:t>XIII SUPAPRASTINTO PIRKIMO PROCEDŪRŲ NUTRAUKIMAS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_Toc377464664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10</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5" w:history="1">
        <w:r w:rsidR="00D60995" w:rsidRPr="00D60995">
          <w:rPr>
            <w:rStyle w:val="Hyperlink"/>
            <w:rFonts w:ascii="Times New Roman" w:hAnsi="Times New Roman"/>
            <w:noProof/>
            <w:sz w:val="24"/>
            <w:szCs w:val="24"/>
          </w:rPr>
          <w:t>XIV ATVEJAI, KAI VYKDANT SUPAPRASTINTĄ</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_Toc377464665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11</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6" w:history="1">
        <w:r w:rsidR="00D60995" w:rsidRPr="00D60995">
          <w:rPr>
            <w:rStyle w:val="Hyperlink"/>
            <w:rFonts w:ascii="Times New Roman" w:hAnsi="Times New Roman"/>
            <w:noProof/>
            <w:sz w:val="24"/>
            <w:szCs w:val="24"/>
          </w:rPr>
          <w:t>VIEŠĄJĮ PIRKIMĄ APIE JĮ NĖRA SKELBIAMA</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_Toc377464666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11</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7" w:history="1">
        <w:r w:rsidR="00D60995" w:rsidRPr="00D60995">
          <w:rPr>
            <w:rStyle w:val="Hyperlink"/>
            <w:rFonts w:ascii="Times New Roman" w:hAnsi="Times New Roman"/>
            <w:noProof/>
            <w:sz w:val="24"/>
            <w:szCs w:val="24"/>
          </w:rPr>
          <w:t>XV PIRKIMŲ būdai ir jų pasirinkimo sąlygos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_Toc377464667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13</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8" w:history="1">
        <w:r w:rsidR="00D60995" w:rsidRPr="00D60995">
          <w:rPr>
            <w:rStyle w:val="Hyperlink"/>
            <w:rFonts w:ascii="Times New Roman" w:hAnsi="Times New Roman"/>
            <w:noProof/>
            <w:sz w:val="24"/>
            <w:szCs w:val="24"/>
          </w:rPr>
          <w:t>XVI SUPAPRASTINTAS atviras konkursas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_Toc377464668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13</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69" w:history="1">
        <w:r w:rsidR="00D60995" w:rsidRPr="00D60995">
          <w:rPr>
            <w:rStyle w:val="Hyperlink"/>
            <w:rFonts w:ascii="Times New Roman" w:hAnsi="Times New Roman"/>
            <w:noProof/>
            <w:sz w:val="24"/>
            <w:szCs w:val="24"/>
          </w:rPr>
          <w:t>XVII SUPAPRASTINTAS ribotas konkursas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_Toc377464669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13</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0" w:history="1">
        <w:r w:rsidR="00D60995" w:rsidRPr="00D60995">
          <w:rPr>
            <w:rStyle w:val="Hyperlink"/>
            <w:rFonts w:ascii="Times New Roman" w:hAnsi="Times New Roman"/>
            <w:noProof/>
            <w:sz w:val="24"/>
            <w:szCs w:val="24"/>
          </w:rPr>
          <w:t>XVIII SUPAPRASTINTOS skelbiamos derybos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_Toc377464670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14</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1" w:history="1">
        <w:r w:rsidR="00D60995" w:rsidRPr="00D60995">
          <w:rPr>
            <w:rStyle w:val="Hyperlink"/>
            <w:rFonts w:ascii="Times New Roman" w:hAnsi="Times New Roman"/>
            <w:noProof/>
            <w:sz w:val="24"/>
            <w:szCs w:val="24"/>
          </w:rPr>
          <w:t>XIX. SUPAPRASTINTOS NESKELBIAMOS DERYBOS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_Toc377464671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15</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2" w:history="1">
        <w:r w:rsidR="00D60995" w:rsidRPr="00D60995">
          <w:rPr>
            <w:rStyle w:val="Hyperlink"/>
            <w:rFonts w:ascii="Times New Roman" w:hAnsi="Times New Roman"/>
            <w:noProof/>
            <w:sz w:val="24"/>
            <w:szCs w:val="24"/>
          </w:rPr>
          <w:t>XX Konkurencinis dialogas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_Toc377464672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16</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3" w:history="1">
        <w:r w:rsidR="00D60995" w:rsidRPr="00D60995">
          <w:rPr>
            <w:rStyle w:val="Hyperlink"/>
            <w:rFonts w:ascii="Times New Roman" w:hAnsi="Times New Roman"/>
            <w:noProof/>
            <w:sz w:val="24"/>
            <w:szCs w:val="24"/>
          </w:rPr>
          <w:t>XXI SUPAPRASTINTAS PROJEKTO KONKURSAS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_Toc377464673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17</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4" w:history="1">
        <w:r w:rsidR="00D60995" w:rsidRPr="00D60995">
          <w:rPr>
            <w:rStyle w:val="Hyperlink"/>
            <w:rFonts w:ascii="Times New Roman" w:hAnsi="Times New Roman"/>
            <w:noProof/>
            <w:sz w:val="24"/>
            <w:szCs w:val="24"/>
          </w:rPr>
          <w:t>XXII MAŽOS VERTĖS PIRKIMŲ YPATUMAI</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_Toc377464674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18</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5" w:history="1">
        <w:r w:rsidR="00D60995" w:rsidRPr="00D60995">
          <w:rPr>
            <w:rStyle w:val="Hyperlink"/>
            <w:rFonts w:ascii="Times New Roman" w:hAnsi="Times New Roman"/>
            <w:noProof/>
            <w:sz w:val="24"/>
            <w:szCs w:val="24"/>
          </w:rPr>
          <w:t>XXIII TIEKĖJŲ APKLAUSA</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_Toc377464675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20</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6" w:history="1">
        <w:r w:rsidR="00D60995" w:rsidRPr="00D60995">
          <w:rPr>
            <w:rStyle w:val="Hyperlink"/>
            <w:rFonts w:ascii="Times New Roman" w:hAnsi="Times New Roman"/>
            <w:noProof/>
            <w:sz w:val="24"/>
            <w:szCs w:val="24"/>
          </w:rPr>
          <w:t>XXIV SUPAPRASTINTO PIRKIMO PASIŪLYMŲ PATEIKIMO TERMINAS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_Toc377464676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22</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7" w:history="1">
        <w:r w:rsidR="00D60995" w:rsidRPr="00D60995">
          <w:rPr>
            <w:rStyle w:val="Hyperlink"/>
            <w:rFonts w:ascii="Times New Roman" w:hAnsi="Times New Roman"/>
            <w:noProof/>
            <w:sz w:val="24"/>
            <w:szCs w:val="24"/>
          </w:rPr>
          <w:t>XXV SUPAPRASTINTO PIRKIMO TECHNINĖ SPECIFIKACIJA</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_Toc377464677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22</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8" w:history="1">
        <w:r w:rsidR="00D60995" w:rsidRPr="00D60995">
          <w:rPr>
            <w:rStyle w:val="Hyperlink"/>
            <w:rFonts w:ascii="Times New Roman" w:hAnsi="Times New Roman"/>
            <w:noProof/>
            <w:sz w:val="24"/>
            <w:szCs w:val="24"/>
          </w:rPr>
          <w:t>XXVI SUPAPRASTINTO PIRKIMO TIEKĖJŲ KVALIFIKACIJA</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_Toc377464678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24</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79" w:history="1">
        <w:r w:rsidR="00D60995" w:rsidRPr="00D60995">
          <w:rPr>
            <w:rStyle w:val="Hyperlink"/>
            <w:rFonts w:ascii="Times New Roman" w:hAnsi="Times New Roman"/>
            <w:noProof/>
            <w:sz w:val="24"/>
            <w:szCs w:val="24"/>
          </w:rPr>
          <w:t>XXVII TIEKĖJŲ PASIŪLYMŲ VERTINIMAS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_Toc377464679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28</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80" w:history="1">
        <w:r w:rsidR="00D60995" w:rsidRPr="00D60995">
          <w:rPr>
            <w:rStyle w:val="Hyperlink"/>
            <w:rFonts w:ascii="Times New Roman" w:hAnsi="Times New Roman"/>
            <w:noProof/>
            <w:sz w:val="24"/>
            <w:szCs w:val="24"/>
          </w:rPr>
          <w:t>XXVIII PIRKIMO IR PRELIMINARIOJI SUTARTIS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_Toc377464680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31</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81" w:history="1">
        <w:r w:rsidR="00D60995" w:rsidRPr="00D60995">
          <w:rPr>
            <w:rStyle w:val="Hyperlink"/>
            <w:rFonts w:ascii="Times New Roman" w:hAnsi="Times New Roman"/>
            <w:noProof/>
            <w:sz w:val="24"/>
            <w:szCs w:val="24"/>
          </w:rPr>
          <w:t>XXIX. SUPAPRASTINTŲ PIRKIMŲ ATASKAITOS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_Toc377464681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33</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82" w:history="1">
        <w:r w:rsidR="00D60995" w:rsidRPr="00D60995">
          <w:rPr>
            <w:rStyle w:val="Hyperlink"/>
            <w:rFonts w:ascii="Times New Roman" w:hAnsi="Times New Roman"/>
            <w:noProof/>
            <w:sz w:val="24"/>
            <w:szCs w:val="24"/>
          </w:rPr>
          <w:t>XXX DOKUMENTŲ SAUGOJIMAS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_Toc377464682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34</w:t>
        </w:r>
        <w:r w:rsidR="00D60995" w:rsidRPr="00D60995">
          <w:rPr>
            <w:rFonts w:ascii="Times New Roman" w:hAnsi="Times New Roman"/>
            <w:noProof/>
            <w:webHidden/>
            <w:sz w:val="24"/>
            <w:szCs w:val="24"/>
          </w:rPr>
          <w:fldChar w:fldCharType="end"/>
        </w:r>
      </w:hyperlink>
    </w:p>
    <w:p w:rsidR="00D60995" w:rsidRPr="00EC717A" w:rsidRDefault="00EB6DD4">
      <w:pPr>
        <w:pStyle w:val="TOC1"/>
        <w:rPr>
          <w:rFonts w:ascii="Times New Roman" w:hAnsi="Times New Roman"/>
          <w:noProof/>
          <w:sz w:val="24"/>
          <w:szCs w:val="24"/>
          <w:lang w:val="lt-LT" w:eastAsia="lt-LT"/>
        </w:rPr>
      </w:pPr>
      <w:hyperlink w:anchor="_Toc377464683" w:history="1">
        <w:r w:rsidR="00D60995" w:rsidRPr="00D60995">
          <w:rPr>
            <w:rStyle w:val="Hyperlink"/>
            <w:rFonts w:ascii="Times New Roman" w:hAnsi="Times New Roman"/>
            <w:noProof/>
            <w:sz w:val="24"/>
            <w:szCs w:val="24"/>
          </w:rPr>
          <w:t>XXXI GINČŲ NAGRINĖJIMAS</w:t>
        </w:r>
        <w:r w:rsidR="00D60995" w:rsidRPr="00D60995">
          <w:rPr>
            <w:rFonts w:ascii="Times New Roman" w:hAnsi="Times New Roman"/>
            <w:noProof/>
            <w:webHidden/>
            <w:sz w:val="24"/>
            <w:szCs w:val="24"/>
          </w:rPr>
          <w:tab/>
        </w:r>
        <w:r w:rsidR="00D60995"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_Toc377464683 \h </w:instrText>
        </w:r>
        <w:r w:rsidR="00D60995" w:rsidRPr="00D60995">
          <w:rPr>
            <w:rFonts w:ascii="Times New Roman" w:hAnsi="Times New Roman"/>
            <w:noProof/>
            <w:webHidden/>
            <w:sz w:val="24"/>
            <w:szCs w:val="24"/>
          </w:rPr>
        </w:r>
        <w:r w:rsidR="00D60995" w:rsidRPr="00D60995">
          <w:rPr>
            <w:rFonts w:ascii="Times New Roman" w:hAnsi="Times New Roman"/>
            <w:noProof/>
            <w:webHidden/>
            <w:sz w:val="24"/>
            <w:szCs w:val="24"/>
          </w:rPr>
          <w:fldChar w:fldCharType="separate"/>
        </w:r>
        <w:r w:rsidR="00577DB1">
          <w:rPr>
            <w:rFonts w:ascii="Times New Roman" w:hAnsi="Times New Roman"/>
            <w:noProof/>
            <w:webHidden/>
            <w:sz w:val="24"/>
            <w:szCs w:val="24"/>
          </w:rPr>
          <w:t>34</w:t>
        </w:r>
        <w:r w:rsidR="00D60995" w:rsidRPr="00D60995">
          <w:rPr>
            <w:rFonts w:ascii="Times New Roman" w:hAnsi="Times New Roman"/>
            <w:noProof/>
            <w:webHidden/>
            <w:sz w:val="24"/>
            <w:szCs w:val="24"/>
          </w:rPr>
          <w:fldChar w:fldCharType="end"/>
        </w:r>
      </w:hyperlink>
    </w:p>
    <w:p w:rsidR="00CF215C" w:rsidRPr="00CF215C" w:rsidRDefault="00CF215C">
      <w:r w:rsidRPr="00D60995">
        <w:rPr>
          <w:b/>
          <w:bCs/>
        </w:rPr>
        <w:fldChar w:fldCharType="end"/>
      </w:r>
    </w:p>
    <w:p w:rsidR="00AA7B22" w:rsidRPr="00066EBC" w:rsidRDefault="00AA7B22" w:rsidP="00F66E6B">
      <w:pPr>
        <w:pStyle w:val="Heading1"/>
        <w:rPr>
          <w:lang w:val="lt-LT"/>
        </w:rPr>
      </w:pPr>
      <w:bookmarkStart w:id="1" w:name="_Toc377464652"/>
      <w:r w:rsidRPr="00066EBC">
        <w:rPr>
          <w:lang w:val="lt-LT"/>
        </w:rPr>
        <w:t>I. BENDROSIOS NUOSTATOS</w:t>
      </w:r>
      <w:bookmarkEnd w:id="1"/>
    </w:p>
    <w:p w:rsidR="00AA7B22" w:rsidRPr="00066EBC" w:rsidRDefault="00AA7B22" w:rsidP="00D60995">
      <w:pPr>
        <w:ind w:firstLine="720"/>
      </w:pPr>
      <w:r w:rsidRPr="00066EBC">
        <w:t>1. </w:t>
      </w:r>
      <w:r w:rsidR="00621BE3" w:rsidRPr="00066EBC">
        <w:t>Viešo</w:t>
      </w:r>
      <w:r w:rsidR="00F66E6B" w:rsidRPr="00066EBC">
        <w:t xml:space="preserve">sios </w:t>
      </w:r>
      <w:r w:rsidR="008226C7" w:rsidRPr="00066EBC">
        <w:t>įstaigos</w:t>
      </w:r>
      <w:r w:rsidR="00F66E6B" w:rsidRPr="00066EBC">
        <w:t xml:space="preserve"> </w:t>
      </w:r>
      <w:r w:rsidR="00621BE3" w:rsidRPr="00066EBC">
        <w:t xml:space="preserve">Kauno </w:t>
      </w:r>
      <w:r w:rsidR="00595ED8" w:rsidRPr="00066EBC">
        <w:t>Panemunės</w:t>
      </w:r>
      <w:r w:rsidR="00F66E6B" w:rsidRPr="00066EBC">
        <w:t xml:space="preserve"> </w:t>
      </w:r>
      <w:r w:rsidR="00621BE3" w:rsidRPr="00066EBC">
        <w:t>slaugos ir palaikomojo gydymo ligoninės</w:t>
      </w:r>
      <w:r w:rsidR="00F66E6B" w:rsidRPr="00066EBC">
        <w:t xml:space="preserve"> </w:t>
      </w:r>
      <w:r w:rsidRPr="00066EBC">
        <w:t xml:space="preserve">supaprastintų viešųjų pirkimų taisyklės (toliau – Taisyklės) parengtos vadovaujantis Lietuvos Respublikos viešųjų pirkimų įstatymu </w:t>
      </w:r>
      <w:r w:rsidR="005E2DDE">
        <w:t xml:space="preserve">ir </w:t>
      </w:r>
      <w:r w:rsidRPr="00066EBC">
        <w:t>kitais viešuosius pirkimus (toliau – pirkimai) reglamentuojančiais teisės aktais. </w:t>
      </w:r>
    </w:p>
    <w:p w:rsidR="00AA7B22" w:rsidRPr="00066EBC" w:rsidRDefault="00AA7B22" w:rsidP="00D60995">
      <w:pPr>
        <w:ind w:firstLine="720"/>
      </w:pPr>
      <w:r w:rsidRPr="00066EBC">
        <w:t>2. Perkančioji organizacija prekių, paslaugų ir darbų supaprastintus pirkimus (toliau – supaprastinti pirkimai) gali atlikti Viešųjų pirkimų įstatymo 84 straipsnyje nustatytais atvejais. </w:t>
      </w:r>
    </w:p>
    <w:p w:rsidR="00621BE3" w:rsidRPr="00066EBC" w:rsidRDefault="00AA7B22" w:rsidP="00D60995">
      <w:pPr>
        <w:ind w:firstLine="720"/>
      </w:pPr>
      <w:r w:rsidRPr="00066EBC">
        <w:t xml:space="preserve">3. Taisyklės nustato supaprastintų pirkimų organizavimo ir planavimo tvarką, supaprastintus pirkimus atliekančius asmenis, supaprastintų pirkimų būdus ir jų atlikimo, ginčų nagrinėjimo procedūras, pirkimo dokumentų rengimo ir teikimo tiekėjams </w:t>
      </w:r>
    </w:p>
    <w:p w:rsidR="00AA7B22" w:rsidRPr="00066EBC" w:rsidRDefault="00AA7B22" w:rsidP="00D60995">
      <w:pPr>
        <w:ind w:firstLine="720"/>
      </w:pPr>
      <w:r w:rsidRPr="00066EBC">
        <w:t>4. Atlikdama supaprastintus pirkimus perkančioji organizacija vadovaujasi Viešųjų pirkimų įstatymu, šiomis Taisyklėmis, Lietuvos Respublikos civiliniu kodeksu (Žin., 2000, Nr. </w:t>
      </w:r>
      <w:hyperlink r:id="rId9" w:history="1">
        <w:r w:rsidRPr="00066EBC">
          <w:rPr>
            <w:rStyle w:val="Hyperlink"/>
          </w:rPr>
          <w:t>74-2262</w:t>
        </w:r>
      </w:hyperlink>
      <w:r w:rsidRPr="00066EBC">
        <w:t>) (toliau – CK), kitais įstatymais ir poįstatyminiais teisės aktais. </w:t>
      </w:r>
    </w:p>
    <w:p w:rsidR="00AA7B22" w:rsidRPr="00066EBC" w:rsidRDefault="00AA7B22" w:rsidP="00D60995">
      <w:pPr>
        <w:ind w:firstLine="720"/>
      </w:pPr>
      <w:r w:rsidRPr="00066EBC">
        <w:t xml:space="preserve">5. Supaprastinti pirkimai atliekami laikantis lygiateisiškumo, nediskriminavimo, skaidrumo, abipusio pripažinimo ir proporcingumo principų, konfidencialumo ir nešališkumo reikalavimų. </w:t>
      </w:r>
      <w:r w:rsidRPr="00066EBC">
        <w:rPr>
          <w:caps/>
        </w:rPr>
        <w:t>p</w:t>
      </w:r>
      <w:r w:rsidRPr="00066EBC">
        <w:t>riimant sprendimus dėl pirkimo dokumentų sąlygų, vadovaujamasi racionalumo principu.</w:t>
      </w:r>
    </w:p>
    <w:p w:rsidR="00AA7B22" w:rsidRPr="00066EBC" w:rsidRDefault="00AA7B22" w:rsidP="00D60995">
      <w:pPr>
        <w:ind w:firstLine="720"/>
      </w:pPr>
      <w:r w:rsidRPr="00066EBC">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AA7B22" w:rsidRPr="00066EBC" w:rsidRDefault="00AA7B22" w:rsidP="00D60995">
      <w:pPr>
        <w:ind w:firstLine="720"/>
      </w:pPr>
      <w:r w:rsidRPr="00066EBC">
        <w:t>7. Supaprastinto pirkimo pradžią ir pabaigą apibrėžia Viešųjų pirkimų įstatymas.</w:t>
      </w:r>
    </w:p>
    <w:p w:rsidR="00AA7B22" w:rsidRPr="00066EBC" w:rsidRDefault="00AA7B22" w:rsidP="00D60995">
      <w:pPr>
        <w:ind w:firstLine="720"/>
      </w:pPr>
      <w:r w:rsidRPr="00066EBC">
        <w:lastRenderedPageBreak/>
        <w:t xml:space="preserve">8. Atliekant supaprastintus pirkimus perkančioji organizacija atsižvelgia į visuomenės poreikius socialinėje srityje, aplinkos apsaugos reikalavimus. </w:t>
      </w:r>
      <w:r w:rsidRPr="00CF5238">
        <w:t xml:space="preserve">Vadovaujamasi Viešųjų pirkimų įstatymo 13 ir 91 straipsnio, Lietuvos Respublikos Vyriausybės </w:t>
      </w:r>
      <w:smartTag w:uri="urn:schemas-microsoft-com:office:smarttags" w:element="metricconverter">
        <w:smartTagPr>
          <w:attr w:name="ProductID" w:val="2007 m"/>
        </w:smartTagPr>
        <w:r w:rsidRPr="00CF5238">
          <w:t>2007 m</w:t>
        </w:r>
      </w:smartTag>
      <w:r w:rsidRPr="00CF5238">
        <w:t>. rugpjūčio 8 d. nutarimo Nr. 804 „Dėl nacionalinės žaliųjų pirkimų įgyvendinimo programos patvirtinimo“ (Žin., 2007, Nr. </w:t>
      </w:r>
      <w:hyperlink r:id="rId10" w:history="1">
        <w:r w:rsidRPr="00CF5238">
          <w:rPr>
            <w:rStyle w:val="Hyperlink"/>
          </w:rPr>
          <w:t>90-3573</w:t>
        </w:r>
      </w:hyperlink>
      <w:r w:rsidRPr="00CF5238">
        <w:t>), kitų teisės aktų nuostatomis.</w:t>
      </w:r>
    </w:p>
    <w:p w:rsidR="000B2736" w:rsidRPr="00066EBC" w:rsidRDefault="00D15AF6" w:rsidP="00D60995">
      <w:pPr>
        <w:ind w:firstLine="720"/>
      </w:pPr>
      <w:r w:rsidRPr="00066EBC">
        <w:t>9. L</w:t>
      </w:r>
      <w:r w:rsidR="000B2736" w:rsidRPr="00066EBC">
        <w:t>igonin</w:t>
      </w:r>
      <w:r w:rsidR="00F66E6B" w:rsidRPr="00066EBC">
        <w:t xml:space="preserve">ė registruojasi centrinėje </w:t>
      </w:r>
      <w:r w:rsidRPr="00066EBC">
        <w:t>V</w:t>
      </w:r>
      <w:r w:rsidR="000B2736" w:rsidRPr="00066EBC">
        <w:t>iešųjų pirkimų informacinėje sistemoje Viešųjų pirkimų tarnybos nustatyta</w:t>
      </w:r>
      <w:r w:rsidR="00F66E6B" w:rsidRPr="00066EBC">
        <w:t xml:space="preserve"> </w:t>
      </w:r>
      <w:r w:rsidR="000B2736" w:rsidRPr="00066EBC">
        <w:t>tvarka ir pateikia juridinių asmenų registre kaupiamus ir</w:t>
      </w:r>
      <w:r w:rsidR="00F66E6B" w:rsidRPr="00066EBC">
        <w:t xml:space="preserve"> saugomus duomenis</w:t>
      </w:r>
      <w:r w:rsidR="000B2736" w:rsidRPr="00066EBC">
        <w:t>: pavadinimą, kodą, taip pat nurodo savo, kaip perkančiosios organizacijos, tipo kodą, nustatytą pagal</w:t>
      </w:r>
      <w:r w:rsidR="00F66E6B" w:rsidRPr="00066EBC">
        <w:t xml:space="preserve"> </w:t>
      </w:r>
      <w:r w:rsidR="000B2736" w:rsidRPr="00066EBC">
        <w:t>Viešųjų pirkimų tarnybos</w:t>
      </w:r>
      <w:r w:rsidR="00F66E6B" w:rsidRPr="00066EBC">
        <w:t xml:space="preserve"> </w:t>
      </w:r>
      <w:r w:rsidR="000B2736" w:rsidRPr="00066EBC">
        <w:t>direktoriaus patvirtintą perkančiųjų organizacijų</w:t>
      </w:r>
      <w:r w:rsidR="00F66E6B" w:rsidRPr="00066EBC">
        <w:t xml:space="preserve"> </w:t>
      </w:r>
      <w:r w:rsidR="000B2736" w:rsidRPr="00066EBC">
        <w:t xml:space="preserve">tipų kodų sąrašą. Pasikeitus </w:t>
      </w:r>
      <w:r w:rsidRPr="00066EBC">
        <w:t>pateiktiems duomenims atnaujina ne vėliau kaip per 5 darbo dienas nuo naujos</w:t>
      </w:r>
      <w:r w:rsidR="00F66E6B" w:rsidRPr="00066EBC">
        <w:t xml:space="preserve"> </w:t>
      </w:r>
      <w:r w:rsidRPr="00066EBC">
        <w:t>informacijos</w:t>
      </w:r>
      <w:r w:rsidR="00F66E6B" w:rsidRPr="00066EBC">
        <w:t xml:space="preserve"> </w:t>
      </w:r>
      <w:r w:rsidRPr="00066EBC">
        <w:t>atsiradimo.</w:t>
      </w:r>
    </w:p>
    <w:p w:rsidR="00D15AF6" w:rsidRPr="00066EBC" w:rsidRDefault="00D15AF6" w:rsidP="00D60995">
      <w:pPr>
        <w:ind w:firstLine="720"/>
      </w:pPr>
      <w:r w:rsidRPr="00066EBC">
        <w:t xml:space="preserve">10. Ligoninė </w:t>
      </w:r>
      <w:r w:rsidR="00595ED8" w:rsidRPr="00066EBC">
        <w:t>numato</w:t>
      </w:r>
      <w:r w:rsidR="00F66E6B" w:rsidRPr="00066EBC">
        <w:t>, kad prekių, paslaugų ir</w:t>
      </w:r>
      <w:r w:rsidRPr="00066EBC">
        <w:t xml:space="preserve"> darb</w:t>
      </w:r>
      <w:r w:rsidR="00F66E6B" w:rsidRPr="00066EBC">
        <w:t xml:space="preserve">ų viešieji pirkimai, atliekami </w:t>
      </w:r>
      <w:r w:rsidRPr="00066EBC">
        <w:t>centrinės viešųjų pirkimų informacinės</w:t>
      </w:r>
      <w:r w:rsidR="00F66E6B" w:rsidRPr="00066EBC">
        <w:t xml:space="preserve"> </w:t>
      </w:r>
      <w:r w:rsidRPr="00066EBC">
        <w:t>sistemos</w:t>
      </w:r>
      <w:r w:rsidR="00F66E6B" w:rsidRPr="00066EBC">
        <w:t xml:space="preserve"> priemonėmis (</w:t>
      </w:r>
      <w:r w:rsidRPr="00066EBC">
        <w:t>kai pirkimo atveju elektroninėmis priem</w:t>
      </w:r>
      <w:r w:rsidR="00F66E6B" w:rsidRPr="00066EBC">
        <w:t>onėmis skelbimas apie pirkimą (</w:t>
      </w:r>
      <w:r w:rsidRPr="00066EBC">
        <w:t>neskelbiamų pirkimų atveju</w:t>
      </w:r>
      <w:r w:rsidR="00F66E6B" w:rsidRPr="00066EBC">
        <w:t xml:space="preserve"> –</w:t>
      </w:r>
      <w:r w:rsidRPr="00066EBC">
        <w:t xml:space="preserve"> kvietimas), kiti</w:t>
      </w:r>
      <w:r w:rsidR="00F66E6B" w:rsidRPr="00066EBC">
        <w:t xml:space="preserve"> </w:t>
      </w:r>
      <w:r w:rsidRPr="00066EBC">
        <w:t>pirkimo dokumentai ir priimami tiekėjų pasiūlymai) kiekvienais kalendoriniais metais</w:t>
      </w:r>
      <w:r w:rsidR="00F66E6B" w:rsidRPr="00066EBC">
        <w:t xml:space="preserve"> </w:t>
      </w:r>
      <w:r w:rsidRPr="00066EBC">
        <w:t>sudarytų ne mažiau kaip 50 procentų ligoninės</w:t>
      </w:r>
      <w:r w:rsidR="00F66E6B" w:rsidRPr="00066EBC">
        <w:t xml:space="preserve"> </w:t>
      </w:r>
      <w:r w:rsidRPr="00066EBC">
        <w:t>viešųjų pirkimų bendrosios vertės.</w:t>
      </w:r>
    </w:p>
    <w:p w:rsidR="00D15AF6" w:rsidRPr="00066EBC" w:rsidRDefault="00D15AF6" w:rsidP="00D60995">
      <w:pPr>
        <w:ind w:firstLine="720"/>
      </w:pPr>
      <w:r w:rsidRPr="00066EBC">
        <w:t>11. Ligoninė rengia ir tvirtina planuojamų</w:t>
      </w:r>
      <w:r w:rsidR="00F66E6B" w:rsidRPr="00066EBC">
        <w:t xml:space="preserve"> </w:t>
      </w:r>
      <w:r w:rsidRPr="00066EBC">
        <w:t>vykdyti</w:t>
      </w:r>
      <w:r w:rsidR="00F66E6B" w:rsidRPr="00066EBC">
        <w:t xml:space="preserve"> </w:t>
      </w:r>
      <w:r w:rsidRPr="00066EBC">
        <w:t>einamaisiais</w:t>
      </w:r>
      <w:r w:rsidR="00F66E6B" w:rsidRPr="00066EBC">
        <w:t xml:space="preserve"> </w:t>
      </w:r>
      <w:r w:rsidRPr="00066EBC">
        <w:t>biudžetiniais metais viešųjų pirkimų planus</w:t>
      </w:r>
      <w:r w:rsidR="001C6C0C">
        <w:t xml:space="preserve"> (išskyrus mažos vertės pirkimus)</w:t>
      </w:r>
      <w:r w:rsidRPr="00066EBC">
        <w:t xml:space="preserve"> ir kasmet, ne vėliau kaip</w:t>
      </w:r>
      <w:r w:rsidR="00F66E6B" w:rsidRPr="00066EBC">
        <w:t xml:space="preserve"> </w:t>
      </w:r>
      <w:r w:rsidRPr="00066EBC">
        <w:t>iki kovo 15 dienos, o šiuos planus patikslinusi,- nedelsdama, centrinėje viešųjų pirkimų informacinėje sistemoje</w:t>
      </w:r>
      <w:r w:rsidR="00C87FBC" w:rsidRPr="00066EBC">
        <w:t xml:space="preserve"> ir savo tinklapyje skelbia tais metais planuojamų vykdyti viešųjų pirkimų suvestinę Viešųjų pirkimų tarnybos nustatyta tvarka ir nurodo ligoninės pavadinimą, adresą, kontaktinius duomenis, pirkimo objekto pavadinimą ir kodą, numatomą kiekį ar</w:t>
      </w:r>
      <w:r w:rsidR="00F66E6B" w:rsidRPr="00066EBC">
        <w:t xml:space="preserve"> apimtį (jeigu įmanoma)</w:t>
      </w:r>
      <w:r w:rsidR="00C87FBC" w:rsidRPr="00066EBC">
        <w:t>, numatomą pirkimo pradžią, pirkimo būdą ir</w:t>
      </w:r>
      <w:r w:rsidR="00F66E6B" w:rsidRPr="00066EBC">
        <w:t xml:space="preserve"> </w:t>
      </w:r>
      <w:r w:rsidR="00C87FBC" w:rsidRPr="00066EBC">
        <w:t>ketinamos</w:t>
      </w:r>
      <w:r w:rsidR="00F66E6B" w:rsidRPr="00066EBC">
        <w:t xml:space="preserve"> </w:t>
      </w:r>
      <w:r w:rsidR="00C87FBC" w:rsidRPr="00066EBC">
        <w:t>sudaryti pirkimo sutarties trukmę.</w:t>
      </w:r>
    </w:p>
    <w:p w:rsidR="002C25D7" w:rsidRPr="00066EBC" w:rsidRDefault="00F66E6B" w:rsidP="00F66E6B">
      <w:pPr>
        <w:pStyle w:val="Heading1"/>
        <w:rPr>
          <w:lang w:val="lt-LT"/>
        </w:rPr>
      </w:pPr>
      <w:bookmarkStart w:id="2" w:name="_Toc200210271"/>
      <w:bookmarkStart w:id="3" w:name="_Toc377464653"/>
      <w:r w:rsidRPr="00066EBC">
        <w:rPr>
          <w:lang w:val="lt-LT"/>
        </w:rPr>
        <w:t xml:space="preserve">II </w:t>
      </w:r>
      <w:r w:rsidR="002C25D7" w:rsidRPr="00066EBC">
        <w:rPr>
          <w:lang w:val="lt-LT"/>
        </w:rPr>
        <w:t>PIRKIMŲ VYKDYTOJAI</w:t>
      </w:r>
      <w:bookmarkEnd w:id="2"/>
      <w:bookmarkEnd w:id="3"/>
    </w:p>
    <w:p w:rsidR="002C25D7" w:rsidRPr="00066EBC" w:rsidRDefault="000865CA" w:rsidP="00D60995">
      <w:pPr>
        <w:ind w:firstLine="720"/>
      </w:pPr>
      <w:r w:rsidRPr="00066EBC">
        <w:t>12</w:t>
      </w:r>
      <w:r w:rsidR="002C25D7" w:rsidRPr="00066EBC">
        <w:t>. Ligoninės direktorė įsakymu paskiria</w:t>
      </w:r>
      <w:r w:rsidR="004678C4" w:rsidRPr="00066EBC">
        <w:t xml:space="preserve"> nuolatinę</w:t>
      </w:r>
      <w:r w:rsidR="00F66E6B" w:rsidRPr="00066EBC">
        <w:t xml:space="preserve"> </w:t>
      </w:r>
      <w:r w:rsidR="002C25D7" w:rsidRPr="00066EBC">
        <w:t>pirkimo komisiją, komisijos pirmininką</w:t>
      </w:r>
      <w:r w:rsidR="00F66E6B" w:rsidRPr="00066EBC">
        <w:t xml:space="preserve"> </w:t>
      </w:r>
      <w:r w:rsidR="002C25D7" w:rsidRPr="00066EBC">
        <w:t>ir pirkimo organizatorius.</w:t>
      </w:r>
    </w:p>
    <w:p w:rsidR="002C25D7" w:rsidRPr="00066EBC" w:rsidRDefault="000865CA" w:rsidP="00D60995">
      <w:pPr>
        <w:ind w:firstLine="720"/>
      </w:pPr>
      <w:r w:rsidRPr="00066EBC">
        <w:t>13</w:t>
      </w:r>
      <w:r w:rsidR="000804C0" w:rsidRPr="00066EBC">
        <w:t>. Pirkimo komisiją</w:t>
      </w:r>
      <w:r w:rsidR="002C25D7" w:rsidRPr="00066EBC">
        <w:t xml:space="preserve"> sudaro ne mažiau kaip</w:t>
      </w:r>
      <w:r w:rsidR="00F66E6B" w:rsidRPr="00066EBC">
        <w:t xml:space="preserve"> </w:t>
      </w:r>
      <w:r w:rsidR="002C25D7" w:rsidRPr="00066EBC">
        <w:t>tr</w:t>
      </w:r>
      <w:r w:rsidR="000804C0" w:rsidRPr="00066EBC">
        <w:t>ys</w:t>
      </w:r>
      <w:r w:rsidR="00F66E6B" w:rsidRPr="00066EBC">
        <w:t xml:space="preserve"> </w:t>
      </w:r>
      <w:r w:rsidR="000804C0" w:rsidRPr="00066EBC">
        <w:t>fiziniai</w:t>
      </w:r>
      <w:r w:rsidR="00F66E6B" w:rsidRPr="00066EBC">
        <w:t xml:space="preserve"> </w:t>
      </w:r>
      <w:r w:rsidR="002C25D7" w:rsidRPr="00066EBC">
        <w:t>asmen</w:t>
      </w:r>
      <w:r w:rsidR="000804C0" w:rsidRPr="00066EBC">
        <w:t>ys</w:t>
      </w:r>
      <w:r w:rsidR="002C25D7" w:rsidRPr="00066EBC">
        <w:t>. Pirkimo komisijos nariai ir komisijos pirmininkas yra</w:t>
      </w:r>
      <w:r w:rsidR="00F66E6B" w:rsidRPr="00066EBC">
        <w:t xml:space="preserve"> </w:t>
      </w:r>
      <w:r w:rsidR="002C25D7" w:rsidRPr="00066EBC">
        <w:t>pirkimo organizatori</w:t>
      </w:r>
      <w:r w:rsidR="000804C0" w:rsidRPr="00066EBC">
        <w:t>ai</w:t>
      </w:r>
      <w:r w:rsidR="002C25D7" w:rsidRPr="00066EBC">
        <w:t>.</w:t>
      </w:r>
    </w:p>
    <w:p w:rsidR="002C25D7" w:rsidRPr="00066EBC" w:rsidRDefault="000865CA" w:rsidP="00D60995">
      <w:pPr>
        <w:ind w:firstLine="720"/>
      </w:pPr>
      <w:r w:rsidRPr="00066EBC">
        <w:t>14</w:t>
      </w:r>
      <w:r w:rsidR="002C25D7" w:rsidRPr="00066EBC">
        <w:t>. Pirkimą gali vykdyti tik pirkimų organizatorius ar direktoriaus įsakymu sudaryta viešojo pirkimo komisija (toliau – komisija).</w:t>
      </w:r>
    </w:p>
    <w:p w:rsidR="002C25D7" w:rsidRPr="00E923BD" w:rsidRDefault="000865CA" w:rsidP="00D60995">
      <w:pPr>
        <w:ind w:firstLine="720"/>
      </w:pPr>
      <w:r w:rsidRPr="00E923BD">
        <w:t>15</w:t>
      </w:r>
      <w:r w:rsidR="002C25D7" w:rsidRPr="00E923BD">
        <w:t>. Supaprastintus pirkimus vykdo perkančiosios organizacijos direktoriaus įsakymu sudaryta viešojo pirkimo komisija. Mažos vertės pirkimą pirkimų organizatorius gali atlikti tik tuomet, kai numatomos sudaryti prekių ar paslaugų viešojo pirkimo-pardavimo sutartie</w:t>
      </w:r>
      <w:r w:rsidR="002757CE" w:rsidRPr="00E923BD">
        <w:t xml:space="preserve">s vertė be PVM yra mažesnė </w:t>
      </w:r>
      <w:r w:rsidR="00892605" w:rsidRPr="00E923BD">
        <w:t xml:space="preserve">nei </w:t>
      </w:r>
      <w:r w:rsidR="003E78DE">
        <w:t>6</w:t>
      </w:r>
      <w:r w:rsidR="002C25D7" w:rsidRPr="00E923BD">
        <w:t xml:space="preserve"> tūkst. </w:t>
      </w:r>
      <w:r w:rsidR="00AF59F6">
        <w:t xml:space="preserve">€ </w:t>
      </w:r>
      <w:r w:rsidR="002C25D7" w:rsidRPr="00E923BD">
        <w:t>arba darbų viešojo pirkimo-pardavimo sutartie</w:t>
      </w:r>
      <w:r w:rsidR="0009354F" w:rsidRPr="00E923BD">
        <w:t xml:space="preserve">s vertė be PVM yra mažesnė nei </w:t>
      </w:r>
      <w:r w:rsidR="00612988">
        <w:t>15</w:t>
      </w:r>
      <w:r w:rsidR="002C25D7" w:rsidRPr="00E923BD">
        <w:t xml:space="preserve"> tūkst. </w:t>
      </w:r>
      <w:r w:rsidR="00AF59F6">
        <w:t>€</w:t>
      </w:r>
      <w:r w:rsidR="002C25D7" w:rsidRPr="00E923BD">
        <w:t>. Perkančiosios o</w:t>
      </w:r>
      <w:r w:rsidR="002C25D7" w:rsidRPr="00E923BD">
        <w:rPr>
          <w:iCs/>
        </w:rPr>
        <w:t xml:space="preserve">rganizacijos vadovas </w:t>
      </w:r>
      <w:r w:rsidR="002C25D7" w:rsidRPr="00E923BD">
        <w:t xml:space="preserve">turi teisę pavesti pirkimą atlikti pirkimo organizatoriui, neatsižvelgiant į šiame punkte nustatytas vertes. </w:t>
      </w:r>
      <w:r w:rsidR="00E61FE6" w:rsidRPr="00E923BD">
        <w:t xml:space="preserve">Mažos vertės pirkimus vykdo komisija , kai prekių ar paslaugų pirkimo sutarties vertė viršija </w:t>
      </w:r>
      <w:r w:rsidR="003E78DE">
        <w:t>6 000</w:t>
      </w:r>
      <w:r w:rsidR="00E61FE6" w:rsidRPr="00E923BD">
        <w:t xml:space="preserve"> </w:t>
      </w:r>
      <w:r w:rsidR="003E78DE">
        <w:t xml:space="preserve">€ </w:t>
      </w:r>
      <w:r w:rsidR="00E61FE6" w:rsidRPr="00E923BD">
        <w:t xml:space="preserve">be PVM, darbų pirkimo sutarties </w:t>
      </w:r>
      <w:r w:rsidR="0009354F" w:rsidRPr="00E923BD">
        <w:t xml:space="preserve">vertė viršija </w:t>
      </w:r>
      <w:r w:rsidR="00DC61DE">
        <w:t>15</w:t>
      </w:r>
      <w:r w:rsidR="003E78DE">
        <w:t xml:space="preserve"> </w:t>
      </w:r>
      <w:r w:rsidR="00DC61DE">
        <w:t>0</w:t>
      </w:r>
      <w:r w:rsidR="003E78DE">
        <w:t>00</w:t>
      </w:r>
      <w:r w:rsidR="00E61FE6" w:rsidRPr="00E923BD">
        <w:t xml:space="preserve"> </w:t>
      </w:r>
      <w:r w:rsidR="003E78DE">
        <w:t xml:space="preserve">€ </w:t>
      </w:r>
      <w:r w:rsidR="00E61FE6" w:rsidRPr="00E923BD">
        <w:t>be PVM.</w:t>
      </w:r>
    </w:p>
    <w:p w:rsidR="002C25D7" w:rsidRPr="00066EBC" w:rsidRDefault="000865CA" w:rsidP="00D60995">
      <w:pPr>
        <w:ind w:firstLine="720"/>
      </w:pPr>
      <w:r w:rsidRPr="00066EBC">
        <w:t>16</w:t>
      </w:r>
      <w:r w:rsidR="002C25D7" w:rsidRPr="00066EBC">
        <w:t>. Pirkimų organizatorius ir komisijos narys turi būti nepriekaištingos reputacijos, pasirašyti nešališkumo deklaraciją ir konfidencialumo pasižadėjimą. Jeigu pirkimo organizatorius paskirtas nuolatiniams pirkimams organizuoti ir vykdyti, nešališkumo deklaracija ir konfidencialumo pasižadėjimas gali būti pasirašomi vieną kartą ir galioja nepriklausomai nuo to, kiek pirkimų bus atliekama.</w:t>
      </w:r>
    </w:p>
    <w:p w:rsidR="002C25D7" w:rsidRPr="00066EBC" w:rsidRDefault="000865CA" w:rsidP="00D60995">
      <w:pPr>
        <w:ind w:firstLine="720"/>
      </w:pPr>
      <w:r w:rsidRPr="00066EBC">
        <w:t>17</w:t>
      </w:r>
      <w:r w:rsidR="002C25D7" w:rsidRPr="00066EBC">
        <w:t>. Komisija veikia pagal direktoriaus įsakymu patvirtintą darbo reglamentą.</w:t>
      </w:r>
    </w:p>
    <w:p w:rsidR="005D1B86" w:rsidRPr="00066EBC" w:rsidRDefault="005D1B86" w:rsidP="00D60995">
      <w:pPr>
        <w:ind w:firstLine="720"/>
        <w:rPr>
          <w:bCs/>
        </w:rPr>
      </w:pPr>
      <w:r w:rsidRPr="00066EBC">
        <w:t>18. Mažos</w:t>
      </w:r>
      <w:r w:rsidRPr="00066EBC">
        <w:rPr>
          <w:bCs/>
        </w:rPr>
        <w:t xml:space="preserve"> vertės pirkimai:</w:t>
      </w:r>
    </w:p>
    <w:p w:rsidR="005D1B86" w:rsidRPr="00E923BD" w:rsidRDefault="005D1B86" w:rsidP="00CF215C">
      <w:pPr>
        <w:rPr>
          <w:rFonts w:eastAsia="Arial Unicode MS"/>
        </w:rPr>
      </w:pPr>
      <w:r w:rsidRPr="00E923BD">
        <w:t xml:space="preserve">1) prekių ar paslaugų </w:t>
      </w:r>
      <w:r w:rsidR="00F66E6B" w:rsidRPr="00E923BD">
        <w:t xml:space="preserve">pirkimo vertė yra mažesnė kaip </w:t>
      </w:r>
      <w:r w:rsidR="003E78DE">
        <w:t>58</w:t>
      </w:r>
      <w:r w:rsidRPr="00E923BD">
        <w:t xml:space="preserve"> tūkst. </w:t>
      </w:r>
      <w:r w:rsidR="00AF59F6">
        <w:t>€</w:t>
      </w:r>
      <w:r w:rsidR="00AF59F6" w:rsidRPr="00E923BD">
        <w:t xml:space="preserve"> </w:t>
      </w:r>
      <w:r w:rsidRPr="00E923BD">
        <w:t xml:space="preserve">(be pridėtinės vertės mokesčio), o darbų vertė mažesnė kaip </w:t>
      </w:r>
      <w:r w:rsidR="003E78DE">
        <w:t>145</w:t>
      </w:r>
      <w:r w:rsidRPr="00E923BD">
        <w:t xml:space="preserve"> tūkst. </w:t>
      </w:r>
      <w:r w:rsidR="00AF59F6">
        <w:t>€</w:t>
      </w:r>
      <w:r w:rsidR="00AF59F6" w:rsidRPr="00E923BD">
        <w:t xml:space="preserve"> </w:t>
      </w:r>
      <w:r w:rsidRPr="00E923BD">
        <w:t>(be pridėtinės vertės mokesčio);</w:t>
      </w:r>
    </w:p>
    <w:p w:rsidR="005D1B86" w:rsidRPr="00E923BD" w:rsidRDefault="005D1B86" w:rsidP="00CF215C">
      <w:r w:rsidRPr="00E923BD">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w:t>
      </w:r>
      <w:r w:rsidRPr="00E923BD">
        <w:lastRenderedPageBreak/>
        <w:t>paties tipo s</w:t>
      </w:r>
      <w:r w:rsidR="00F66E6B" w:rsidRPr="00E923BD">
        <w:t xml:space="preserve">utarčių vertės ir mažesnė kaip </w:t>
      </w:r>
      <w:r w:rsidR="003E78DE">
        <w:t>58</w:t>
      </w:r>
      <w:r w:rsidRPr="00E923BD">
        <w:t xml:space="preserve"> tūkst. </w:t>
      </w:r>
      <w:r w:rsidR="00AF59F6">
        <w:t>€</w:t>
      </w:r>
      <w:r w:rsidR="00AF59F6" w:rsidRPr="00E923BD">
        <w:t xml:space="preserve"> </w:t>
      </w:r>
      <w:r w:rsidRPr="00E923BD">
        <w:t xml:space="preserve">(be pridėtinės vertės mokesčio), o perkant darbus – ne didesnė kaip 1,5 procento to paties objekto supaprastinto pirkimo vertės ir mažesnė kaip </w:t>
      </w:r>
      <w:r w:rsidR="003E78DE">
        <w:t>145</w:t>
      </w:r>
      <w:r w:rsidRPr="00E923BD">
        <w:t xml:space="preserve"> tūkst. </w:t>
      </w:r>
      <w:r w:rsidR="00AF59F6">
        <w:t>€</w:t>
      </w:r>
      <w:r w:rsidR="00AF59F6" w:rsidRPr="00E923BD">
        <w:t xml:space="preserve"> </w:t>
      </w:r>
      <w:r w:rsidRPr="00E923BD">
        <w:t>(be pridėtinės vertės mokesčio).</w:t>
      </w:r>
    </w:p>
    <w:p w:rsidR="008E7532" w:rsidRPr="00066EBC" w:rsidRDefault="008E7532" w:rsidP="00D60995">
      <w:pPr>
        <w:ind w:firstLine="720"/>
      </w:pPr>
      <w:r w:rsidRPr="00CF5238">
        <w:t>18</w:t>
      </w:r>
      <w:r w:rsidRPr="00CF5238">
        <w:rPr>
          <w:vertAlign w:val="superscript"/>
        </w:rPr>
        <w:t>1</w:t>
      </w:r>
      <w:r w:rsidRPr="00CF5238">
        <w:t>. Kiekvieną atliktą pirkimą Komisija arba pirkimų organizatorius registruoja pirkimų žurnale (toliau – Žurnalas)</w:t>
      </w:r>
      <w:r w:rsidR="0079120D">
        <w:t xml:space="preserve"> iškart po pirkimo procedūrų pabaigos arba kiekvieno metų ketvirčio pabaigoje suveda visus praėjusio ketvirčio pirkimus į žurnalą.</w:t>
      </w:r>
      <w:r w:rsidRPr="00CF5238">
        <w:t>. Žurnale turi būti šie rekvizitai: pirkimo pavadinimas, prekių, paslaugų ar darbų kodai pagal BVPŽ, pirkimo sutarties arba sąskaitos faktūros numeris ir sudarymo data bei pirkimo sutarties trukmė (pildoma, kai sudaryta pirkimo sutartis), tiekėjo pavadinimas, informacija, ar pirkimas atliktas pagal Viešųjų pirkimų įstatymo 91 straipsnio reikalavimus, ir, jei reikia, kita su pirkimu susijusi informacija.</w:t>
      </w:r>
    </w:p>
    <w:p w:rsidR="008E7532" w:rsidRPr="00066EBC" w:rsidRDefault="008E7532" w:rsidP="00D60995">
      <w:pPr>
        <w:ind w:firstLine="720"/>
      </w:pPr>
      <w:r w:rsidRPr="00066EBC">
        <w:t>18</w:t>
      </w:r>
      <w:r w:rsidRPr="00066EBC">
        <w:rPr>
          <w:vertAlign w:val="superscript"/>
        </w:rPr>
        <w:t>2</w:t>
      </w:r>
      <w:r w:rsidRPr="00066EBC">
        <w:t>. Perkančiosios organizacijos supaprastintų pirkimų taisyklių ir jų pakeitimų projektus rengia ir, perkančiosios organizacijos vadovui patvirtinus, pagal Viešųjų pirkimų įstatymo 85 straipsnio 2 dalyje nustatytą terminą ir tvarką skelbia</w:t>
      </w:r>
      <w:r w:rsidR="00F66E6B" w:rsidRPr="00066EBC">
        <w:t xml:space="preserve"> </w:t>
      </w:r>
      <w:r w:rsidRPr="00066EBC">
        <w:t>įstaigos Viešųjų pirkimų nuolatinė komisija.</w:t>
      </w:r>
    </w:p>
    <w:p w:rsidR="008E7532" w:rsidRPr="00CF5238" w:rsidRDefault="008E7532" w:rsidP="00D60995">
      <w:pPr>
        <w:ind w:firstLine="720"/>
      </w:pPr>
      <w:r w:rsidRPr="00CF5238">
        <w:t>18</w:t>
      </w:r>
      <w:r w:rsidRPr="00CF5238">
        <w:rPr>
          <w:vertAlign w:val="superscript"/>
        </w:rPr>
        <w:t>3</w:t>
      </w:r>
      <w:r w:rsidRPr="00CF5238">
        <w:t>. Tiekėjų pretenzijas nagrinėja atskira komisija, į kurią įtraukiamas pirkimų organizatorius ar Komisijos nariai. Perkančiosios organizacijos vadovas gali pavesti prevencinę pirkimų kontrolę atliekančiam asmeniui stebėtojo teisėmis dalyvauti šios komisijos posėdyje.</w:t>
      </w:r>
    </w:p>
    <w:p w:rsidR="008E7532" w:rsidRPr="00066EBC" w:rsidRDefault="008E7532" w:rsidP="00D60995">
      <w:pPr>
        <w:ind w:firstLine="720"/>
      </w:pPr>
      <w:r w:rsidRPr="00CF5238">
        <w:t>18</w:t>
      </w:r>
      <w:r w:rsidRPr="00CF5238">
        <w:rPr>
          <w:vertAlign w:val="superscript"/>
        </w:rPr>
        <w:t>4</w:t>
      </w:r>
      <w:r w:rsidRPr="00CF5238">
        <w:t xml:space="preserve">. </w:t>
      </w:r>
      <w:r w:rsidR="00F62AF0" w:rsidRPr="00CF5238">
        <w:t>Pirkimo dokumentai</w:t>
      </w:r>
      <w:r w:rsidR="00F66E6B" w:rsidRPr="00CF5238">
        <w:t xml:space="preserve"> </w:t>
      </w:r>
      <w:r w:rsidR="00F62AF0" w:rsidRPr="00CF5238">
        <w:t>archyve saugomi</w:t>
      </w:r>
      <w:r w:rsidR="00F66E6B" w:rsidRPr="00CF5238">
        <w:t xml:space="preserve"> ketverius</w:t>
      </w:r>
      <w:r w:rsidR="00F62AF0" w:rsidRPr="00CF5238">
        <w:t xml:space="preserve"> metus.</w:t>
      </w:r>
    </w:p>
    <w:p w:rsidR="002C25D7" w:rsidRPr="00066EBC" w:rsidRDefault="00F66E6B" w:rsidP="00F66E6B">
      <w:pPr>
        <w:pStyle w:val="Heading1"/>
        <w:rPr>
          <w:lang w:val="lt-LT"/>
        </w:rPr>
      </w:pPr>
      <w:bookmarkStart w:id="4" w:name="_Toc200210272"/>
      <w:bookmarkStart w:id="5" w:name="_Toc377464654"/>
      <w:r w:rsidRPr="00066EBC">
        <w:rPr>
          <w:lang w:val="lt-LT"/>
        </w:rPr>
        <w:t xml:space="preserve">III </w:t>
      </w:r>
      <w:r w:rsidR="002C25D7" w:rsidRPr="00066EBC">
        <w:rPr>
          <w:lang w:val="lt-LT"/>
        </w:rPr>
        <w:t>PIRKIMŲ VYKDYMAS</w:t>
      </w:r>
      <w:bookmarkEnd w:id="4"/>
      <w:bookmarkEnd w:id="5"/>
    </w:p>
    <w:p w:rsidR="008E7532" w:rsidRPr="00066EBC" w:rsidRDefault="008E7532" w:rsidP="00D60995">
      <w:pPr>
        <w:ind w:firstLine="720"/>
      </w:pPr>
      <w:r w:rsidRPr="00CF5238">
        <w:t>19. Pirkimo organizatoriai ateinantiems</w:t>
      </w:r>
      <w:r w:rsidR="00F66E6B" w:rsidRPr="00CF5238">
        <w:t xml:space="preserve"> </w:t>
      </w:r>
      <w:r w:rsidRPr="00CF5238">
        <w:t>metams numatomus pirkimus planuoti pradeda kiekvienų metų IV ketvirtį. Jie iki kiekvienų kalendorinių metų gruodžio 31 d. pateikia ligoninės direktorei ir vyr. finansininkei informaciją apie poreikį įsigyti prekių, paslaugų ar darbų ateinančiais kalendoriniais metais , nurodydami šių prekių, paslaugų ar darbų kodus pagal</w:t>
      </w:r>
      <w:r w:rsidR="00F66E6B" w:rsidRPr="00CF5238">
        <w:t xml:space="preserve"> </w:t>
      </w:r>
      <w:r w:rsidRPr="00CF5238">
        <w:t>bendrąjį viešųjų pirkimų žodyną ir orientacinę vertę.</w:t>
      </w:r>
    </w:p>
    <w:p w:rsidR="00E030CF" w:rsidRPr="00066EBC" w:rsidRDefault="004678C4" w:rsidP="00D60995">
      <w:pPr>
        <w:ind w:firstLine="720"/>
      </w:pPr>
      <w:r w:rsidRPr="00066EBC">
        <w:t>19</w:t>
      </w:r>
      <w:r w:rsidR="008E7532" w:rsidRPr="00066EBC">
        <w:rPr>
          <w:vertAlign w:val="superscript"/>
        </w:rPr>
        <w:t>1</w:t>
      </w:r>
      <w:r w:rsidR="002C25D7" w:rsidRPr="00066EBC">
        <w:t xml:space="preserve">. Pirkimų </w:t>
      </w:r>
      <w:r w:rsidR="00D23D80">
        <w:t xml:space="preserve">iniciatorius, </w:t>
      </w:r>
      <w:r w:rsidR="002C25D7" w:rsidRPr="00066EBC">
        <w:t>organizatorius arba pirkimo komisija (jei pirkimas turi būti vykdomas komisijos) prieš pradėdamas pirkimą turi išsiaiškinti, kokias prekes, paslaugas ar darbus reikės pirkti, taip pat reikalingą šių prekių, paslaugų ar darbų kiekį. Tam pirkimų organizatorius arba komisija gali apklausti darbuotojus, remtis defektiniais aktais, naudojimo instrukcijomis, planais ar kompetentingų įstaigos valstybės tarnautojų arba darbuotojų dirbančių pagal darbo sutartį sprendimais. Taip pat pirkimų organizatorius arba komisija turi nustatyti perkamų prekių, paslaugų ar darbų savybes. Nustatydamas šias savybes, pirkimų organizatorius arba komisija remiasi įstaigos</w:t>
      </w:r>
      <w:r w:rsidR="002C25D7" w:rsidRPr="00066EBC">
        <w:rPr>
          <w:i/>
        </w:rPr>
        <w:t xml:space="preserve"> </w:t>
      </w:r>
      <w:r w:rsidR="002C25D7" w:rsidRPr="00066EBC">
        <w:t xml:space="preserve">darbuotojų pateiktais pasiūlymais, turimais techniniais aprašymais, savo darbo patirtimi. Jeigu reikia, pirkimų organizatorius ar komisija gali konsultuotis su atitinkamos srities specialistais, ekspertais. </w:t>
      </w:r>
    </w:p>
    <w:p w:rsidR="002C25D7" w:rsidRPr="00066EBC" w:rsidRDefault="00E87308" w:rsidP="00D60995">
      <w:pPr>
        <w:ind w:firstLine="720"/>
      </w:pPr>
      <w:r w:rsidRPr="00066EBC">
        <w:t>20</w:t>
      </w:r>
      <w:r w:rsidR="002C25D7" w:rsidRPr="00066EBC">
        <w:t>. Pirkimų organizatorius arba komisija taip pat apibrėžia ir pagrindines sutarties sąlygas: sutarties šalių teises ir pareigas, perkamas prekes, paslaugas ar darbus, jeigu įmanoma, – tikslius jų kiekius, kainą arba kainodaros taisykles,</w:t>
      </w:r>
      <w:r w:rsidR="002C25D7" w:rsidRPr="00066EBC">
        <w:rPr>
          <w:b/>
          <w:bCs/>
        </w:rPr>
        <w:t xml:space="preserve"> </w:t>
      </w:r>
      <w:r w:rsidR="002C25D7" w:rsidRPr="00066EBC">
        <w:t xml:space="preserve">atsiskaitymų ir mokėjimo tvarką, prievolių įvykdymo terminus, prievolių įvykdymo užtikrinimą, ginčų sprendimo tvarką, sutarties nutraukimo tvarką, sutarties galiojimą, jeigu sudaroma preliminarioji sutartis, – jai būdingas nuostatas. Pagrindinės sutarties nuostatos nėra nustatomos, kai pirkimo sutartis yra sudaroma žodžiu. </w:t>
      </w:r>
    </w:p>
    <w:p w:rsidR="002C25D7" w:rsidRPr="00066EBC" w:rsidRDefault="00E87308" w:rsidP="00CF215C">
      <w:r w:rsidRPr="00066EBC">
        <w:tab/>
        <w:t>21</w:t>
      </w:r>
      <w:r w:rsidR="002C25D7" w:rsidRPr="00066EBC">
        <w:t>. Pirkimų organizatorius arba komisija suderina</w:t>
      </w:r>
      <w:r w:rsidR="00F66E6B" w:rsidRPr="00066EBC">
        <w:t xml:space="preserve"> </w:t>
      </w:r>
      <w:r w:rsidR="002C25D7" w:rsidRPr="00066EBC">
        <w:t xml:space="preserve">numatomą sutarties vertę </w:t>
      </w:r>
      <w:r w:rsidR="00206039" w:rsidRPr="00066EBC">
        <w:t>su ligoninės direktore ir</w:t>
      </w:r>
      <w:r w:rsidR="002C25D7" w:rsidRPr="00066EBC">
        <w:t xml:space="preserve"> pirkimų verčių apskaitą tva</w:t>
      </w:r>
      <w:r w:rsidR="00534721" w:rsidRPr="00066EBC">
        <w:t>rkančiu asmeniu šių Taisyklių 27</w:t>
      </w:r>
      <w:r w:rsidR="00F66E6B" w:rsidRPr="00066EBC">
        <w:t xml:space="preserve"> </w:t>
      </w:r>
      <w:r w:rsidR="002C25D7" w:rsidRPr="00066EBC">
        <w:t>punkte nustatyta tvarka.</w:t>
      </w:r>
    </w:p>
    <w:p w:rsidR="002C25D7" w:rsidRPr="00066EBC" w:rsidRDefault="00E87308" w:rsidP="00CF215C">
      <w:r w:rsidRPr="00066EBC">
        <w:tab/>
        <w:t>22</w:t>
      </w:r>
      <w:r w:rsidR="002C25D7" w:rsidRPr="00066EBC">
        <w:t>. Jeigu šiose Taisyklėse nurodytoms procedūroms vykdyti reikalinga komisija, pirkimų organizatorius parengia direktoriaus įsakymą dėl komisijos sudarymo, jeigu nesudaryta nuolat veikianti Viešojo pirkimo komisija.</w:t>
      </w:r>
    </w:p>
    <w:p w:rsidR="002C25D7" w:rsidRPr="00066EBC" w:rsidRDefault="00E87308" w:rsidP="00CF215C">
      <w:r w:rsidRPr="00066EBC">
        <w:tab/>
        <w:t>23</w:t>
      </w:r>
      <w:r w:rsidR="002C25D7" w:rsidRPr="00066EBC">
        <w:t>. Pirkimų organizatorius arba komisija suformuluoja pirkimo sąlygas.</w:t>
      </w:r>
    </w:p>
    <w:p w:rsidR="002C25D7" w:rsidRPr="00066EBC" w:rsidRDefault="00E87308" w:rsidP="00CF215C">
      <w:r w:rsidRPr="00066EBC">
        <w:tab/>
        <w:t>24</w:t>
      </w:r>
      <w:r w:rsidR="002C25D7" w:rsidRPr="00066EBC">
        <w:t>. Pirkimų organizatorius arba komisija išrenka geriausią pasiūlymą pateikusį tiekėją, su kuriuo bus sudaroma sutartis (sutartys).</w:t>
      </w:r>
    </w:p>
    <w:p w:rsidR="002C25D7" w:rsidRPr="00066EBC" w:rsidRDefault="00E87308" w:rsidP="00CF215C">
      <w:r w:rsidRPr="00066EBC">
        <w:tab/>
        <w:t>25</w:t>
      </w:r>
      <w:r w:rsidR="002C25D7" w:rsidRPr="00066EBC">
        <w:t xml:space="preserve">. Pirkimų organizatoriaus </w:t>
      </w:r>
      <w:r w:rsidR="00F66E6B" w:rsidRPr="00066EBC">
        <w:t xml:space="preserve">ar komisijos </w:t>
      </w:r>
      <w:r w:rsidR="002C25D7" w:rsidRPr="00066EBC">
        <w:t>sp</w:t>
      </w:r>
      <w:r w:rsidR="00F66E6B" w:rsidRPr="00066EBC">
        <w:t>rendimą patvirtina direktorius.</w:t>
      </w:r>
    </w:p>
    <w:p w:rsidR="002C25D7" w:rsidRPr="00066EBC" w:rsidRDefault="00E87308" w:rsidP="00CF215C">
      <w:r w:rsidRPr="00066EBC">
        <w:lastRenderedPageBreak/>
        <w:tab/>
        <w:t>26</w:t>
      </w:r>
      <w:r w:rsidR="002C25D7" w:rsidRPr="00066EBC">
        <w:t>. Įstaiga su geriausią pasiūlymą pateikusiu tiekėju arba, kai kreipiamasi į vieną tiekėją, su tiekėju, kurio pasiūlymas atitinka nustatytus minimalius reikalavimus, sudaro pirkimo sutartį.</w:t>
      </w:r>
    </w:p>
    <w:p w:rsidR="00FC4918" w:rsidRPr="0079120D" w:rsidRDefault="00FC4918" w:rsidP="00FC4918">
      <w:pPr>
        <w:ind w:firstLine="720"/>
      </w:pPr>
      <w:r w:rsidRPr="0079120D">
        <w:rPr>
          <w:spacing w:val="-2"/>
        </w:rPr>
        <w:t>26</w:t>
      </w:r>
      <w:r w:rsidRPr="0079120D">
        <w:rPr>
          <w:spacing w:val="-2"/>
          <w:vertAlign w:val="superscript"/>
        </w:rPr>
        <w:t>1</w:t>
      </w:r>
      <w:r w:rsidRPr="0079120D">
        <w:rPr>
          <w:spacing w:val="-2"/>
        </w:rPr>
        <w:t xml:space="preserve">. </w:t>
      </w:r>
      <w:r w:rsidRPr="0079120D">
        <w:t>Pirkimo organizatorius ar komisija vykdydami pirkimus, apie pradedamą pirkimą turi raštu arba žodžiu informuoti perkančiosios organizacijos vadovą ir gauti jo rašytinį arbą žodinį sutikima vykdyti pirkimą. Pirkimo organizatorius ar komisija informuodami vadovą, turi pateikti pagrindinias pirkimo sąlygas ir šią informaciją:</w:t>
      </w:r>
    </w:p>
    <w:p w:rsidR="00FC4918" w:rsidRPr="0079120D" w:rsidRDefault="00FC4918" w:rsidP="00FC4918">
      <w:r w:rsidRPr="0079120D">
        <w:t>1) pirkimo objekto pavadinimą ir jo apibūdinimą, perkamų prekių, paslaugų ar darbų savybes, kokybės ir kitus reikalavimus, reikalingą kiekį ar apimtis, planuojamą pirkimo datą ir poreikio datą, atsižvelgiant į visą pirkimo sutarties trukmę su galimais pratęsimais;</w:t>
      </w:r>
    </w:p>
    <w:p w:rsidR="00FC4918" w:rsidRPr="0079120D" w:rsidRDefault="00FC4918" w:rsidP="00FC4918">
      <w:r w:rsidRPr="0079120D">
        <w:t>2) maksimalią planuojamos sudaryti pirkimo sutarties vertę.</w:t>
      </w:r>
    </w:p>
    <w:p w:rsidR="00FC4918" w:rsidRPr="0079120D" w:rsidRDefault="00FC4918" w:rsidP="00FC4918">
      <w:r w:rsidRPr="0079120D">
        <w:tab/>
        <w:t>Šią informaciją perkančiosios organizacijos vadovui galima pateikti šiais būdais:</w:t>
      </w:r>
    </w:p>
    <w:p w:rsidR="00FC4918" w:rsidRPr="0079120D" w:rsidRDefault="00FC4918" w:rsidP="00FC4918">
      <w:r w:rsidRPr="0079120D">
        <w:tab/>
        <w:t xml:space="preserve">a) žodžiu (tik mažos vertės pirkimams, kurių vertė prekėms ar paslaugoms neviršija </w:t>
      </w:r>
      <w:r w:rsidR="00DC61DE" w:rsidRPr="0079120D">
        <w:t>15</w:t>
      </w:r>
      <w:r w:rsidRPr="0079120D">
        <w:t xml:space="preserve"> tūkst. Eur be PVM, darbams – </w:t>
      </w:r>
      <w:r w:rsidR="00DC61DE" w:rsidRPr="0079120D">
        <w:t>45</w:t>
      </w:r>
      <w:r w:rsidRPr="0079120D">
        <w:t xml:space="preserve"> tūkst. </w:t>
      </w:r>
      <w:r w:rsidR="00DC61DE" w:rsidRPr="0079120D">
        <w:t>Eur</w:t>
      </w:r>
      <w:r w:rsidRPr="0079120D">
        <w:t xml:space="preserve"> be PVM.). Tokiu atveju vadovas sutikimą vykdyti pirkimą duoda žodžiu;</w:t>
      </w:r>
    </w:p>
    <w:p w:rsidR="00FC4918" w:rsidRPr="0079120D" w:rsidRDefault="00FC4918" w:rsidP="00FC4918">
      <w:r w:rsidRPr="0079120D">
        <w:tab/>
        <w:t xml:space="preserve">b) pateikiant tiekėjo išrašytą </w:t>
      </w:r>
      <w:r w:rsidR="00DC61DE" w:rsidRPr="0079120D">
        <w:t xml:space="preserve">sąskaitą-faktūrą arba </w:t>
      </w:r>
      <w:r w:rsidRPr="0079120D">
        <w:t xml:space="preserve">išankstinę sąskaitą-faktūrą. Tokiu atveju vadovas sutikimą vykdyti pirkima duoda pasirašydamas ant </w:t>
      </w:r>
      <w:r w:rsidR="00DC61DE" w:rsidRPr="0079120D">
        <w:t>sąskaitos faktūros arba</w:t>
      </w:r>
      <w:r w:rsidRPr="0079120D">
        <w:t xml:space="preserve"> išankstinės sąskaitos-faktūros;</w:t>
      </w:r>
    </w:p>
    <w:p w:rsidR="00FC4918" w:rsidRPr="0079120D" w:rsidRDefault="00FC4918" w:rsidP="00FC4918">
      <w:r w:rsidRPr="0079120D">
        <w:tab/>
        <w:t>c) pateikiant pirkimo paraišką. Tokiu atveju vadovas sutikima vykdyti pirkimą duoda pasirašydamas pateiktoje pirkimo paraiškoje;</w:t>
      </w:r>
    </w:p>
    <w:p w:rsidR="00FC4918" w:rsidRPr="0079120D" w:rsidRDefault="00FC4918" w:rsidP="00FC4918">
      <w:r w:rsidRPr="0079120D">
        <w:tab/>
        <w:t xml:space="preserve">d) vadovui dalyvaujant perkančiosios organizacijos </w:t>
      </w:r>
      <w:r w:rsidR="00DC61DE" w:rsidRPr="0079120D">
        <w:t>viešųjų pirkimų komisijos posėdžiuose</w:t>
      </w:r>
      <w:r w:rsidR="0041197E" w:rsidRPr="0079120D">
        <w:t>.</w:t>
      </w:r>
      <w:r w:rsidR="00DC61DE" w:rsidRPr="0079120D">
        <w:t xml:space="preserve"> </w:t>
      </w:r>
      <w:r w:rsidR="0041197E" w:rsidRPr="0079120D">
        <w:t>Vadovas taip pat gali patvirtinti vykdomą pirkimą pasirašydamas komisijos posėdžių protokoluose</w:t>
      </w:r>
      <w:r w:rsidR="00DC61DE" w:rsidRPr="0079120D">
        <w:t>.</w:t>
      </w:r>
      <w:r w:rsidRPr="0079120D">
        <w:t xml:space="preserve"> Tokiu atveju vadovas pasirašydamas viešųjų pirkimų komisijos posėdžio protokole patvirtina </w:t>
      </w:r>
      <w:r w:rsidR="0041197E" w:rsidRPr="0079120D">
        <w:t xml:space="preserve">kad yra </w:t>
      </w:r>
      <w:r w:rsidRPr="0079120D">
        <w:t>gavęs visą reikiamą informaciją apie pradedamą vykdyti pirkimą, ir duoda sutikimą vykdyti pirkimą.</w:t>
      </w:r>
    </w:p>
    <w:p w:rsidR="00FC4918" w:rsidRDefault="00FC4918" w:rsidP="00FC4918">
      <w:pPr>
        <w:ind w:firstLine="720"/>
      </w:pPr>
      <w:bookmarkStart w:id="6" w:name="_Toc200210273"/>
      <w:bookmarkStart w:id="7" w:name="_Toc377464655"/>
      <w:r w:rsidRPr="0079120D">
        <w:t>26</w:t>
      </w:r>
      <w:r w:rsidRPr="0079120D">
        <w:rPr>
          <w:vertAlign w:val="superscript"/>
        </w:rPr>
        <w:t>2</w:t>
      </w:r>
      <w:r w:rsidRPr="0079120D">
        <w:t>. Tuo atveju kai pildoma pirkimo paraiška, pirkimo dokumentus pagal pirkimo organizatoriaus parengtą ir perkančiosios organizacijos vadovo patvirtintą paraišką rengia Komisija ar pirkimų organizatorius.</w:t>
      </w:r>
    </w:p>
    <w:p w:rsidR="002C25D7" w:rsidRPr="00066EBC" w:rsidRDefault="00415066" w:rsidP="00415066">
      <w:pPr>
        <w:pStyle w:val="Heading1"/>
        <w:rPr>
          <w:lang w:val="lt-LT"/>
        </w:rPr>
      </w:pPr>
      <w:r w:rsidRPr="00066EBC">
        <w:rPr>
          <w:lang w:val="lt-LT"/>
        </w:rPr>
        <w:t xml:space="preserve">IV </w:t>
      </w:r>
      <w:r w:rsidR="002C25D7" w:rsidRPr="00066EBC">
        <w:rPr>
          <w:lang w:val="lt-LT"/>
        </w:rPr>
        <w:t>PIRKIMO VERČIŲ SKAIČIAVIMAS IR DERINIMAS</w:t>
      </w:r>
      <w:bookmarkEnd w:id="6"/>
      <w:bookmarkEnd w:id="7"/>
    </w:p>
    <w:p w:rsidR="002C25D7" w:rsidRPr="00066EBC" w:rsidRDefault="00E87308" w:rsidP="00CF215C">
      <w:r w:rsidRPr="00066EBC">
        <w:tab/>
        <w:t>27</w:t>
      </w:r>
      <w:r w:rsidR="002C25D7" w:rsidRPr="00066EBC">
        <w:t>. Pirkimų vertes, vadovaujantis Viešųjų pirkimų įstatymo nuostatomis ir 2007-01-19 Įsakymu Nr. 1S-3 „Dėl Viešųjų pirkimų tarnybos prie Lietuvos Respublikos Vyriausybės direktoriaus 2003 m. vasario 26 d. įsakymo Nr. 1S-26 „Dėl prekių ir paslaugų viešojo pirkimo vertės nustatymo metodikos patvirtinimo“ pakeitimo“ (Žin., 2007, Nr. 17-650</w:t>
      </w:r>
      <w:r w:rsidR="002C25D7" w:rsidRPr="00CF5238">
        <w:t xml:space="preserve">), apskaičiuoja </w:t>
      </w:r>
      <w:r w:rsidR="00415066" w:rsidRPr="00CF5238">
        <w:t xml:space="preserve">pirkimų organizatorius, komisija arba </w:t>
      </w:r>
      <w:r w:rsidR="002C25D7" w:rsidRPr="00CF5238">
        <w:t>direktoriaus įsakymu paskirtas asmuo (toliau – pirkimų verčių apskaitą tvarkantis asmuo). Šis asmuo pirkimų vertes apskaičiuoja remdamasis</w:t>
      </w:r>
      <w:r w:rsidR="002C25D7" w:rsidRPr="00066EBC">
        <w:t xml:space="preserve"> sudarytų sutarčių faktinėmis ir numatomų sudaryti sutarčių planuojamomis vertėmis ir suderina jas su pirkimų organizatoriumi ir viešojo pirkimo komisija. </w:t>
      </w:r>
    </w:p>
    <w:p w:rsidR="002C25D7" w:rsidRPr="00E923BD" w:rsidRDefault="00E87308" w:rsidP="00CF215C">
      <w:r w:rsidRPr="00066EBC">
        <w:tab/>
      </w:r>
      <w:r w:rsidRPr="00E923BD">
        <w:t>28</w:t>
      </w:r>
      <w:r w:rsidR="002C25D7" w:rsidRPr="00E923BD">
        <w:t>. Pirkimų organizatorius prieš pradėdamas pirkimą numatomą pirkimo sutarties vertę privalo</w:t>
      </w:r>
      <w:r w:rsidR="00CF5238" w:rsidRPr="00E923BD">
        <w:t xml:space="preserve"> žodžiu arba raštu</w:t>
      </w:r>
      <w:r w:rsidR="002C25D7" w:rsidRPr="00E923BD">
        <w:t xml:space="preserve"> suderinti su pirkimų verčių apskaitą tvarkančiu asmeniu</w:t>
      </w:r>
      <w:r w:rsidR="00557150" w:rsidRPr="00E923BD">
        <w:t xml:space="preserve"> ir ligoninės direktore, kurie</w:t>
      </w:r>
      <w:r w:rsidR="002C25D7" w:rsidRPr="00E923BD">
        <w:t xml:space="preserve"> nusprendžia, ar gali būti </w:t>
      </w:r>
      <w:r w:rsidR="000804C0" w:rsidRPr="00E923BD">
        <w:t>vy</w:t>
      </w:r>
      <w:r w:rsidR="0009354F" w:rsidRPr="00E923BD">
        <w:t>kdomas pirkimas</w:t>
      </w:r>
      <w:r w:rsidR="00F62AF0" w:rsidRPr="00E923BD">
        <w:t>.</w:t>
      </w:r>
    </w:p>
    <w:p w:rsidR="00FE77E8" w:rsidRPr="00066EBC" w:rsidRDefault="00FE77E8" w:rsidP="00FE77E8">
      <w:pPr>
        <w:tabs>
          <w:tab w:val="left" w:pos="284"/>
        </w:tabs>
        <w:jc w:val="center"/>
        <w:rPr>
          <w:b/>
        </w:rPr>
      </w:pPr>
    </w:p>
    <w:p w:rsidR="00134FD5" w:rsidRPr="00D60995" w:rsidRDefault="00415066" w:rsidP="00D60995">
      <w:pPr>
        <w:pStyle w:val="Heading1"/>
        <w:spacing w:before="0" w:after="0"/>
        <w:rPr>
          <w:lang w:val="lt-LT"/>
        </w:rPr>
      </w:pPr>
      <w:bookmarkStart w:id="8" w:name="_Toc377464656"/>
      <w:r w:rsidRPr="00066EBC">
        <w:rPr>
          <w:lang w:val="lt-LT"/>
        </w:rPr>
        <w:t>V</w:t>
      </w:r>
      <w:r w:rsidR="00F66E6B" w:rsidRPr="00066EBC">
        <w:rPr>
          <w:lang w:val="lt-LT"/>
        </w:rPr>
        <w:t xml:space="preserve"> </w:t>
      </w:r>
      <w:r w:rsidR="00FE77E8" w:rsidRPr="00066EBC">
        <w:rPr>
          <w:lang w:val="lt-LT"/>
        </w:rPr>
        <w:t>PIRKIMŲ ATLIKIMAS CENTRINĖS VIEŠŲJŲ PIRKIMŲ</w:t>
      </w:r>
      <w:r w:rsidR="00CF5238">
        <w:rPr>
          <w:lang w:val="lt-LT"/>
        </w:rPr>
        <w:t xml:space="preserve"> </w:t>
      </w:r>
      <w:r w:rsidR="00FE77E8" w:rsidRPr="00D60995">
        <w:rPr>
          <w:lang w:val="lt-LT"/>
        </w:rPr>
        <w:t>INFORMACINĖS SISTEMOS PRIEMONĖMIS</w:t>
      </w:r>
      <w:bookmarkEnd w:id="8"/>
    </w:p>
    <w:p w:rsidR="00FE77E8" w:rsidRPr="00066EBC" w:rsidRDefault="00FE77E8" w:rsidP="00FE77E8">
      <w:pPr>
        <w:tabs>
          <w:tab w:val="left" w:pos="284"/>
        </w:tabs>
        <w:jc w:val="center"/>
        <w:rPr>
          <w:b/>
        </w:rPr>
      </w:pPr>
    </w:p>
    <w:p w:rsidR="00FE77E8" w:rsidRPr="00066EBC" w:rsidRDefault="00E87308" w:rsidP="00D60995">
      <w:pPr>
        <w:ind w:firstLine="720"/>
      </w:pPr>
      <w:r w:rsidRPr="00066EBC">
        <w:t>29</w:t>
      </w:r>
      <w:r w:rsidR="00206039" w:rsidRPr="00066EBC">
        <w:t xml:space="preserve">. </w:t>
      </w:r>
      <w:r w:rsidR="00FE77E8" w:rsidRPr="00066EBC">
        <w:t>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2C25D7" w:rsidRPr="00066EBC" w:rsidRDefault="00415066" w:rsidP="00415066">
      <w:pPr>
        <w:pStyle w:val="Heading1"/>
        <w:rPr>
          <w:lang w:val="lt-LT"/>
        </w:rPr>
      </w:pPr>
      <w:bookmarkStart w:id="9" w:name="_Toc200210274"/>
      <w:bookmarkStart w:id="10" w:name="_Toc377464657"/>
      <w:r w:rsidRPr="00066EBC">
        <w:rPr>
          <w:lang w:val="lt-LT"/>
        </w:rPr>
        <w:lastRenderedPageBreak/>
        <w:t xml:space="preserve">VI </w:t>
      </w:r>
      <w:r w:rsidR="002C25D7" w:rsidRPr="00066EBC">
        <w:rPr>
          <w:lang w:val="lt-LT"/>
        </w:rPr>
        <w:t>SUPAPRASTINTO PIRKIMO PASKELBIMAS</w:t>
      </w:r>
      <w:bookmarkEnd w:id="9"/>
      <w:bookmarkEnd w:id="10"/>
    </w:p>
    <w:p w:rsidR="005D1B86" w:rsidRPr="00066EBC" w:rsidRDefault="00E87308" w:rsidP="00D60995">
      <w:pPr>
        <w:ind w:firstLine="720"/>
        <w:rPr>
          <w:bCs/>
        </w:rPr>
      </w:pPr>
      <w:r w:rsidRPr="00066EBC">
        <w:t>30</w:t>
      </w:r>
      <w:r w:rsidR="005D1B86" w:rsidRPr="00066EBC">
        <w:t>.</w:t>
      </w:r>
      <w:r w:rsidRPr="00066EBC">
        <w:t xml:space="preserve"> </w:t>
      </w:r>
      <w:r w:rsidR="005D1B86" w:rsidRPr="00066EBC">
        <w:t xml:space="preserve">Perkančioji organizacija skelbimą apie supaprastintą pirkimą, įstatymo 92 straipsnio 2 dalyje nurodytą informacinį pranešimą ir šio straipsnio 3 dalyje nurodytą pranešimą dėl savanoriško </w:t>
      </w:r>
      <w:r w:rsidR="005D1B86" w:rsidRPr="00066EBC">
        <w:rPr>
          <w:i/>
        </w:rPr>
        <w:t>ex ante</w:t>
      </w:r>
      <w:r w:rsidR="005D1B86" w:rsidRPr="00066EBC">
        <w:t xml:space="preserve"> skaidrumo, kuriuos pagal šį įstatymą ir (ar) pasitvirtintas taisykles numatyta paskelbti viešai, skelbia Centrinėje viešųjų pirkimų informacinėje sistemoje, o pranešimus dėl savanoriško </w:t>
      </w:r>
      <w:r w:rsidR="005D1B86" w:rsidRPr="00066EBC">
        <w:rPr>
          <w:i/>
        </w:rPr>
        <w:t>ex ante</w:t>
      </w:r>
      <w:r w:rsidR="005D1B86" w:rsidRPr="00066EBC">
        <w:t xml:space="preserve"> skaidrumo – ir Europos Sąjungos oficialiajame leidinyje. Skelbimai, informaciniai pranešimai ir pranešimai dėl savanoriško </w:t>
      </w:r>
      <w:r w:rsidR="005D1B86" w:rsidRPr="00066EBC">
        <w:rPr>
          <w:i/>
        </w:rPr>
        <w:t>ex ante</w:t>
      </w:r>
      <w:r w:rsidR="005D1B86" w:rsidRPr="00066EBC">
        <w:t xml:space="preserve"> skaidrumo gali būti papildomai skelbiami perkančiosios organizacijos tinklalapyje, kitur internete, leidiniuose ar kitomis priemonėmis. Skelbimo ar informacinio pranešimo paskelbimo diena yra jų paskelbimo Centrinėje viešųjų pirkimų informacinėje sistemoje data, pranešimo dėl savanoriško </w:t>
      </w:r>
      <w:r w:rsidR="005D1B86" w:rsidRPr="00066EBC">
        <w:rPr>
          <w:i/>
        </w:rPr>
        <w:t>ex ante</w:t>
      </w:r>
      <w:r w:rsidR="005D1B86" w:rsidRPr="00066EBC">
        <w:t xml:space="preserve"> skaidrumo paskelbimo diena yra pranešimo paskelbimo data Europos Sąjungos oficialiajame leidinyje</w:t>
      </w:r>
    </w:p>
    <w:p w:rsidR="006703F5" w:rsidRPr="00066EBC" w:rsidRDefault="00E87308" w:rsidP="00D60995">
      <w:pPr>
        <w:ind w:firstLine="720"/>
      </w:pPr>
      <w:r w:rsidRPr="00066EBC">
        <w:t>31</w:t>
      </w:r>
      <w:r w:rsidR="006703F5" w:rsidRPr="00066EBC">
        <w:t>.</w:t>
      </w:r>
      <w:r w:rsidR="006703F5" w:rsidRPr="00066EBC">
        <w:rPr>
          <w:lang w:eastAsia="lt-LT"/>
        </w:rPr>
        <w:t xml:space="preserve"> Centrinėje viešųjų pirkimų informacinėje sistemoje ir Europos Sąjungos oficialiajame leidinyje skelbiamus skelbimus, </w:t>
      </w:r>
      <w:r w:rsidR="006703F5" w:rsidRPr="00066EBC">
        <w:t>informacinius pranešimus,</w:t>
      </w:r>
      <w:r w:rsidR="00F66E6B" w:rsidRPr="00066EBC">
        <w:t xml:space="preserve"> </w:t>
      </w:r>
      <w:r w:rsidR="006703F5" w:rsidRPr="00066EBC">
        <w:t xml:space="preserve">pranešimus dėl savanoriško </w:t>
      </w:r>
      <w:r w:rsidR="006703F5" w:rsidRPr="00066EBC">
        <w:rPr>
          <w:i/>
        </w:rPr>
        <w:t>ex ante</w:t>
      </w:r>
      <w:r w:rsidR="006703F5" w:rsidRPr="00066EBC">
        <w:t xml:space="preserve"> skaidrumo</w:t>
      </w:r>
      <w:r w:rsidR="006703F5" w:rsidRPr="00066EBC">
        <w:rPr>
          <w:lang w:eastAsia="lt-LT"/>
        </w:rPr>
        <w:t xml:space="preserve"> perkančiosios organizacijos privalo pateikti Viešųjų pirkimų tarnybai, o ši per 3 darbo dienas privalo juos paskelbti Centrinėje viešųjų pirkimų informacinėje sistemoje ir išsiųsti Europos Sąjungos oficialiųjų leidinių biurui paskelbti Europos Sąjungos oficialiajame leidinyje. Skelbimai, informaciniai pranešimai, pranešimai dėl savanoriško </w:t>
      </w:r>
      <w:r w:rsidR="006703F5" w:rsidRPr="00066EBC">
        <w:rPr>
          <w:i/>
        </w:rPr>
        <w:t>ex ante</w:t>
      </w:r>
      <w:r w:rsidR="006703F5" w:rsidRPr="00066EBC">
        <w:t xml:space="preserve"> skaidrumo p</w:t>
      </w:r>
      <w:r w:rsidR="006703F5" w:rsidRPr="00066EBC">
        <w:rPr>
          <w:lang w:eastAsia="lt-LT"/>
        </w:rPr>
        <w:t xml:space="preserve">erkančiosios organizacijos tinklalapyje, kitur internete, leidiniuose ar kitomis priemonėmis negali būti skelbiami anksčiau negu Centrinėje viešųjų pirkimų informacinėje sistemoje ir Europos Sąjungos oficialiajame leidinyje. To paties skelbimo, </w:t>
      </w:r>
      <w:r w:rsidR="006703F5" w:rsidRPr="00066EBC">
        <w:t xml:space="preserve">informacinio pranešimo, pranešimo dėl savanoriško </w:t>
      </w:r>
      <w:r w:rsidR="006703F5" w:rsidRPr="00066EBC">
        <w:rPr>
          <w:i/>
        </w:rPr>
        <w:t>ex ante</w:t>
      </w:r>
      <w:r w:rsidR="006703F5" w:rsidRPr="00066EBC">
        <w:t xml:space="preserve"> skaidrumo</w:t>
      </w:r>
      <w:r w:rsidR="006703F5" w:rsidRPr="00066EBC">
        <w:rPr>
          <w:lang w:eastAsia="lt-LT"/>
        </w:rPr>
        <w:t xml:space="preserve"> turinys visur turi būti tapatus.</w:t>
      </w:r>
    </w:p>
    <w:p w:rsidR="005D1B86" w:rsidRPr="00066EBC" w:rsidRDefault="00E87308" w:rsidP="00D60995">
      <w:pPr>
        <w:ind w:firstLine="720"/>
      </w:pPr>
      <w:r w:rsidRPr="00066EBC">
        <w:t>32</w:t>
      </w:r>
      <w:r w:rsidR="005D1B86" w:rsidRPr="00066EBC">
        <w:t>. Perkančioji</w:t>
      </w:r>
      <w:r w:rsidR="005D1B86" w:rsidRPr="00066EBC">
        <w:rPr>
          <w:b/>
        </w:rPr>
        <w:t xml:space="preserve"> </w:t>
      </w:r>
      <w:r w:rsidR="005D1B86" w:rsidRPr="00066EBC">
        <w:t>organizacija privalo paskelbti apie kiekvieną supaprastintą pirkimą:</w:t>
      </w:r>
    </w:p>
    <w:p w:rsidR="005D1B86" w:rsidRPr="00066EBC" w:rsidRDefault="001B2400" w:rsidP="00D60995">
      <w:pPr>
        <w:ind w:firstLine="720"/>
      </w:pPr>
      <w:r w:rsidRPr="00066EBC">
        <w:t>32.</w:t>
      </w:r>
      <w:r w:rsidR="005D1B86" w:rsidRPr="00CF5238">
        <w:t xml:space="preserve">1 </w:t>
      </w:r>
      <w:r w:rsidR="00625B56" w:rsidRPr="00CF5238">
        <w:t>išskyrus Taisyklių X</w:t>
      </w:r>
      <w:r w:rsidR="004678C4" w:rsidRPr="00CF5238">
        <w:t>I</w:t>
      </w:r>
      <w:r w:rsidR="00625B56" w:rsidRPr="00CF5238">
        <w:t>V</w:t>
      </w:r>
      <w:r w:rsidR="005D1B86" w:rsidRPr="00CF5238">
        <w:t xml:space="preserve"> skyriuje</w:t>
      </w:r>
      <w:r w:rsidR="005D1B86" w:rsidRPr="00066EBC">
        <w:t xml:space="preserve"> numatytus atvejus;</w:t>
      </w:r>
    </w:p>
    <w:p w:rsidR="005D1B86" w:rsidRPr="00066EBC" w:rsidRDefault="001B2400" w:rsidP="00D60995">
      <w:pPr>
        <w:ind w:firstLine="720"/>
      </w:pPr>
      <w:r w:rsidRPr="00066EBC">
        <w:t>32.</w:t>
      </w:r>
      <w:r w:rsidR="005D1B86" w:rsidRPr="00066EBC">
        <w:t>2 išskyrus vykdant supaprastintus pirkimus, atliekamus apklausos būdu šių Taisyklių nustatytais atvejais;</w:t>
      </w:r>
    </w:p>
    <w:p w:rsidR="005D1B86" w:rsidRPr="00066EBC" w:rsidRDefault="001B2400" w:rsidP="00D60995">
      <w:pPr>
        <w:ind w:firstLine="720"/>
      </w:pPr>
      <w:r w:rsidRPr="00066EBC">
        <w:t>32</w:t>
      </w:r>
      <w:r w:rsidR="005D1B86" w:rsidRPr="00066EBC">
        <w:t xml:space="preserve">.3 </w:t>
      </w:r>
      <w:r w:rsidR="005D1B86" w:rsidRPr="00066EBC">
        <w:rPr>
          <w:caps/>
        </w:rPr>
        <w:t>P</w:t>
      </w:r>
      <w:r w:rsidR="005D1B86" w:rsidRPr="00066EBC">
        <w:t>erkančioji organizacija Viešųjų pirkimų tarnybos nustatyta tvarka privalo paskelbti informacinį pranešimą apie sprendimą pirkti prekes, paslaugas ar darbus nepaskelbus apie pirkimą (SK-5 forma), kai apie pirkimą</w:t>
      </w:r>
      <w:r w:rsidR="00F66E6B" w:rsidRPr="00066EBC">
        <w:t xml:space="preserve"> </w:t>
      </w:r>
      <w:r w:rsidR="005D1B86" w:rsidRPr="00066EBC">
        <w:t>viešai neskelbiama dėl vienos ar kelių iš žemiau išvardintų priežasčių:</w:t>
      </w:r>
    </w:p>
    <w:p w:rsidR="005D1B86" w:rsidRPr="00066EBC" w:rsidRDefault="005D1B86" w:rsidP="00CF215C">
      <w:r w:rsidRPr="00066EBC">
        <w:t>1) pirkimas, apie kurį buvo skelbta, neįvyko, nes nebuvo gauta paraiškų ar pasiūlymų;</w:t>
      </w:r>
    </w:p>
    <w:p w:rsidR="005D1B86" w:rsidRPr="00066EBC" w:rsidRDefault="005D1B86" w:rsidP="00CF215C">
      <w:pPr>
        <w:rPr>
          <w:lang w:eastAsia="lt-LT"/>
        </w:rPr>
      </w:pPr>
      <w:r w:rsidRPr="00066EBC">
        <w:rPr>
          <w:lang w:eastAsia="lt-LT"/>
        </w:rPr>
        <w:t>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D1B86" w:rsidRPr="00066EBC" w:rsidRDefault="005D1B86" w:rsidP="00CF215C">
      <w:r w:rsidRPr="00066EBC">
        <w:t>3) dėl techninių, meninių priežasčių ar dėl objektyvių aplinkybių tik konkretus tiekėjas gali</w:t>
      </w:r>
      <w:r w:rsidR="00F66E6B" w:rsidRPr="00066EBC">
        <w:t xml:space="preserve"> </w:t>
      </w:r>
      <w:r w:rsidRPr="00066EBC">
        <w:t>patiekti reikalingas prekes, pateikti paslaugas ar atlikti darbus ir kai nėra jokios kitos alternatyvos;</w:t>
      </w:r>
    </w:p>
    <w:p w:rsidR="005D1B86" w:rsidRPr="00066EBC" w:rsidRDefault="005D1B86" w:rsidP="00CF215C">
      <w:r w:rsidRPr="00066EBC">
        <w:t>4)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D1B86" w:rsidRPr="00066EBC" w:rsidRDefault="005D1B86" w:rsidP="00CF215C">
      <w:r w:rsidRPr="00066EBC">
        <w:t>5) perkamos prekės gaminamos tik mokslo, eksperimentavimo, studijų ar techninio tobulinimo tikslais, nesiekiant gauti pelno arba padengti mokslo ar tobulinimo išlaidų;</w:t>
      </w:r>
    </w:p>
    <w:p w:rsidR="005D1B86" w:rsidRPr="00066EBC" w:rsidRDefault="005D1B86" w:rsidP="00CF215C">
      <w:r w:rsidRPr="00066EBC">
        <w:t>6) prekių biržoje perkamos kotiruojamos prekės;</w:t>
      </w:r>
    </w:p>
    <w:p w:rsidR="005D1B86" w:rsidRPr="00066EBC" w:rsidRDefault="005D1B86" w:rsidP="00CF215C">
      <w:r w:rsidRPr="00066EBC">
        <w:rPr>
          <w:color w:val="000000"/>
        </w:rPr>
        <w:t>7) ypač palankiomis sąlygomis perkama iš bankrutuojančių, likviduojamų ar restruktūrizuojamų ūkio subjektų;</w:t>
      </w:r>
    </w:p>
    <w:p w:rsidR="005D1B86" w:rsidRPr="00066EBC" w:rsidRDefault="005D1B86" w:rsidP="00CF215C">
      <w:r w:rsidRPr="00066EBC">
        <w:rPr>
          <w:color w:val="000000"/>
        </w:rPr>
        <w:lastRenderedPageBreak/>
        <w:t xml:space="preserve">8) prekės </w:t>
      </w:r>
      <w:r w:rsidRPr="00066EBC">
        <w:t>perkamos iš valstybės rezervo;</w:t>
      </w:r>
    </w:p>
    <w:p w:rsidR="005D1B86" w:rsidRPr="00066EBC" w:rsidRDefault="005D1B86" w:rsidP="00CF215C">
      <w:r w:rsidRPr="00066EBC">
        <w:t>9) perkamos licencijos naudotis bibliotekiniais dokumentais ar duomenų (informacinėmis) bazėmis;</w:t>
      </w:r>
    </w:p>
    <w:p w:rsidR="005D1B86" w:rsidRPr="00066EBC" w:rsidRDefault="005D1B86" w:rsidP="00CF215C">
      <w:r w:rsidRPr="00066EBC">
        <w:t>10)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D1B86" w:rsidRPr="00066EBC" w:rsidRDefault="001B2400" w:rsidP="00D60995">
      <w:pPr>
        <w:ind w:firstLine="720"/>
      </w:pPr>
      <w:r w:rsidRPr="00066EBC">
        <w:t>32</w:t>
      </w:r>
      <w:r w:rsidR="005D1B86" w:rsidRPr="00066EBC">
        <w:t>.4.</w:t>
      </w:r>
      <w:r w:rsidR="00F66E6B" w:rsidRPr="00066EBC">
        <w:t xml:space="preserve"> </w:t>
      </w:r>
      <w:r w:rsidR="005D1B86" w:rsidRPr="00066EBC">
        <w:rPr>
          <w:caps/>
        </w:rPr>
        <w:t>P</w:t>
      </w:r>
      <w:r w:rsidR="005D1B86" w:rsidRPr="00066EBC">
        <w:t>erkančioji organizacija informacinį pranešimą skelbia bet kuriuo momentu, tačiau ne vėliau kaip 5 darbo dienos iki pirkimo sutarties sudarymo, kai ji gali identifikuoti tiekėją, su kuriuo ketina sudaryti pirkimo sutartį (priėmusi sprendimą kreiptis į tiekėją pateikti pasiūlymą, jau pateikusi kvietimą tiekėjui dalyvauti pirkimo procedūrose, pasiūlymo vertinimo procedūros metu arba pripažinus tiekėjo pasiūlymą tinkamu ar, kai kviečiamas daugiau kaip vienas tiekėjas, patvirtinusi pasiūlymų eilę).</w:t>
      </w:r>
    </w:p>
    <w:p w:rsidR="005D1B86" w:rsidRPr="00066EBC" w:rsidRDefault="001B2400" w:rsidP="00D60995">
      <w:pPr>
        <w:ind w:firstLine="720"/>
      </w:pPr>
      <w:r w:rsidRPr="00066EBC">
        <w:t>32</w:t>
      </w:r>
      <w:r w:rsidR="005D1B86" w:rsidRPr="00066EBC">
        <w:t>.5. apie sudarytą pirkimo sutartį ar preliminariąją sutartį, ją sudariusi dėl Viešųjų pirkimų įstatymo 2 priedėlio B paslaugų sąraše nurodytų paslaugų, kai pirkimo vertė yra ne mažesnė, negu yra</w:t>
      </w:r>
      <w:r w:rsidR="00F66E6B" w:rsidRPr="00066EBC">
        <w:t xml:space="preserve"> </w:t>
      </w:r>
      <w:r w:rsidR="005D1B86" w:rsidRPr="00066EBC">
        <w:t>nustatyta tarptautinio pirkimo vertės riba, ne vėliau kaip per 48 dienas po pirkimo sutarties</w:t>
      </w:r>
      <w:r w:rsidR="00F66E6B" w:rsidRPr="00066EBC">
        <w:t xml:space="preserve"> </w:t>
      </w:r>
      <w:r w:rsidR="005D1B86" w:rsidRPr="00066EBC">
        <w:t>ar preliminariosios sutarties sudarymo.</w:t>
      </w:r>
    </w:p>
    <w:p w:rsidR="00A311EB" w:rsidRPr="00066EBC" w:rsidRDefault="001B2400" w:rsidP="00D60995">
      <w:pPr>
        <w:ind w:firstLine="720"/>
      </w:pPr>
      <w:r w:rsidRPr="00066EBC">
        <w:t>33</w:t>
      </w:r>
      <w:r w:rsidR="005D1B86" w:rsidRPr="00066EBC">
        <w:t xml:space="preserve">. </w:t>
      </w:r>
      <w:r w:rsidR="005D1B86" w:rsidRPr="00066EBC">
        <w:rPr>
          <w:caps/>
        </w:rPr>
        <w:t>P</w:t>
      </w:r>
      <w:r w:rsidR="005D1B86" w:rsidRPr="00066EBC">
        <w:t>erkančioji organizacija, skelbdama apie supaprastintą pirkimą, privalo nustatyti pakankamą paraiškų ar pasiūlymų pateikimo terminą, kuris negali būti trumpesnis kaip 7 darbo dienos nuo skelbimo apie pirkimą paskelbimo „Valstybės žinių“ priede „Informaciniai pranešimai“ dieno</w:t>
      </w:r>
      <w:r w:rsidR="00A311EB" w:rsidRPr="00066EBC">
        <w:t>s.</w:t>
      </w:r>
      <w:r w:rsidR="005D1B86" w:rsidRPr="00066EBC">
        <w:t xml:space="preserve"> </w:t>
      </w:r>
    </w:p>
    <w:p w:rsidR="005D1B86" w:rsidRPr="00066EBC" w:rsidRDefault="001B2400" w:rsidP="00D60995">
      <w:pPr>
        <w:ind w:firstLine="720"/>
      </w:pPr>
      <w:r w:rsidRPr="00066EBC">
        <w:t>34</w:t>
      </w:r>
      <w:r w:rsidR="005D1B86" w:rsidRPr="00066EBC">
        <w:t>. Apie pirkimą, atliekamą supaprastinto atviro konkurso būdu ar supaprastintų skelbiamų derybų būdu, skelbiama viešai Įstatymo 86 straipsnio nustatyta tvarka. Skelbime esančios informacijos tiekėjams vėliau papildomai galima neteikti. Apie pirkimą, atliekamą supaprastintų neskelbiamų derybų būdu, viešai neskelbiama.</w:t>
      </w:r>
    </w:p>
    <w:p w:rsidR="005D1B86" w:rsidRPr="00E923BD" w:rsidRDefault="001B2400" w:rsidP="00D60995">
      <w:pPr>
        <w:ind w:firstLine="720"/>
      </w:pPr>
      <w:r w:rsidRPr="00E923BD">
        <w:t>35.</w:t>
      </w:r>
      <w:r w:rsidR="005D1B86" w:rsidRPr="00E923BD">
        <w:t xml:space="preserve"> Apie atliekamą mažos vertės pirkimą</w:t>
      </w:r>
      <w:r w:rsidR="00D37E47" w:rsidRPr="00E923BD">
        <w:t xml:space="preserve">, kai numatoma konkretaus prekių ar paslaugų pirkimo (sutarties) vertė yra ne didesnė kaip </w:t>
      </w:r>
      <w:r w:rsidR="0041197E">
        <w:t>45</w:t>
      </w:r>
      <w:r w:rsidR="00E757E3">
        <w:t xml:space="preserve"> </w:t>
      </w:r>
      <w:r w:rsidR="0041197E">
        <w:t>0</w:t>
      </w:r>
      <w:r w:rsidR="00E757E3">
        <w:t>00</w:t>
      </w:r>
      <w:r w:rsidR="00D37E47" w:rsidRPr="00E923BD">
        <w:t xml:space="preserve"> </w:t>
      </w:r>
      <w:r w:rsidR="00E757E3">
        <w:t>Eur</w:t>
      </w:r>
      <w:r w:rsidR="005D1B86" w:rsidRPr="00E923BD">
        <w:t xml:space="preserve"> </w:t>
      </w:r>
      <w:r w:rsidR="00D37E47" w:rsidRPr="00E923BD">
        <w:t xml:space="preserve">be PVM, ar numatoma darbų konkretaus pirkinio vertė (sutarties vertė) yra ne didesnė kaip </w:t>
      </w:r>
      <w:r w:rsidR="00E757E3">
        <w:t>10</w:t>
      </w:r>
      <w:r w:rsidR="0041197E">
        <w:t>0 000</w:t>
      </w:r>
      <w:r w:rsidR="00066EBC" w:rsidRPr="00E923BD">
        <w:t xml:space="preserve"> </w:t>
      </w:r>
      <w:r w:rsidR="00E757E3">
        <w:t>Eur</w:t>
      </w:r>
      <w:r w:rsidR="00066EBC" w:rsidRPr="00E923BD">
        <w:t xml:space="preserve"> be PVM,</w:t>
      </w:r>
      <w:r w:rsidR="00D37E47" w:rsidRPr="00E923BD">
        <w:t xml:space="preserve"> galima viešai neskelbti.</w:t>
      </w:r>
      <w:r w:rsidR="00066EBC" w:rsidRPr="00E923BD">
        <w:t xml:space="preserve"> </w:t>
      </w:r>
      <w:r w:rsidR="00E757E3">
        <w:t>Kiekvieno metų ketvirčio pabaigoje</w:t>
      </w:r>
      <w:r w:rsidR="00D37E47" w:rsidRPr="00E923BD">
        <w:t xml:space="preserve">, </w:t>
      </w:r>
      <w:r w:rsidR="00066EBC" w:rsidRPr="00E923BD">
        <w:t xml:space="preserve">perkančiosios organizacijos internetiniame tinklalapyje paskelbiama informacija apie praėjusį </w:t>
      </w:r>
      <w:r w:rsidR="00E757E3">
        <w:t>ketvirtį</w:t>
      </w:r>
      <w:r w:rsidR="005E2DDE" w:rsidRPr="00E923BD">
        <w:t xml:space="preserve"> įvykdytus viešuosius pirkimus aprašomus šiam</w:t>
      </w:r>
      <w:r w:rsidR="00E757E3">
        <w:t>e</w:t>
      </w:r>
      <w:r w:rsidR="005E2DDE" w:rsidRPr="00E923BD">
        <w:t xml:space="preserve"> punkte.</w:t>
      </w:r>
    </w:p>
    <w:p w:rsidR="002C25D7" w:rsidRPr="00066EBC" w:rsidRDefault="00066EBC" w:rsidP="00066EBC">
      <w:pPr>
        <w:pStyle w:val="Heading1"/>
      </w:pPr>
      <w:bookmarkStart w:id="11" w:name="_Toc200210275"/>
      <w:bookmarkStart w:id="12" w:name="_Toc377464658"/>
      <w:r>
        <w:t xml:space="preserve">VII </w:t>
      </w:r>
      <w:r w:rsidR="002C25D7" w:rsidRPr="00066EBC">
        <w:t>SUPAPRASTINTO PIRKIMO DOKUMENTAI</w:t>
      </w:r>
      <w:bookmarkEnd w:id="11"/>
      <w:bookmarkEnd w:id="12"/>
    </w:p>
    <w:p w:rsidR="005D1B86" w:rsidRPr="00066EBC" w:rsidRDefault="001B2400" w:rsidP="00D60995">
      <w:pPr>
        <w:ind w:firstLine="720"/>
      </w:pPr>
      <w:r w:rsidRPr="00066EBC">
        <w:t>36</w:t>
      </w:r>
      <w:r w:rsidR="005D1B86" w:rsidRPr="00066EBC">
        <w:t>. Perkančioji organizacija, pirkdama prekes, paslaugas ar darbus, pirkimo dokumentuose turi nustatyti energijos vartojimo efektyvumo ir aplinkos apsaugos reikalavimus ir (ar) kriterijus Lietuvos Respublikos Vyriausybės ar jos įgaliotos institucijos n</w:t>
      </w:r>
      <w:r w:rsidR="00DC7721">
        <w:t>ustatytais atvejais ir tvarka.</w:t>
      </w:r>
    </w:p>
    <w:p w:rsidR="002C25D7" w:rsidRPr="00066EBC" w:rsidRDefault="002C25D7" w:rsidP="00CF215C">
      <w:r w:rsidRPr="00066EBC">
        <w:tab/>
      </w:r>
      <w:r w:rsidR="000B5E7F" w:rsidRPr="00066EBC">
        <w:t>37</w:t>
      </w:r>
      <w:r w:rsidRPr="00066EBC">
        <w:t xml:space="preserve">. Perkančioji organizacija, vykdydama supaprastintą pirkimą, apie kurį pagal šias Taisykles yra numatyta </w:t>
      </w:r>
      <w:r w:rsidRPr="00CF5238">
        <w:t>skelbti (išskyrus mažos vertės pirkimą</w:t>
      </w:r>
      <w:r w:rsidR="00191DE2" w:rsidRPr="00CF5238">
        <w:t>, kai tiekėjai yra žinomi</w:t>
      </w:r>
      <w:r w:rsidRPr="00CF5238">
        <w:t>), pirkimo</w:t>
      </w:r>
      <w:r w:rsidRPr="00066EBC">
        <w:t xml:space="preserve"> dokumentuose pateikia visą informaciją apie pirkimo sąlygas ir procedūras.</w:t>
      </w:r>
    </w:p>
    <w:p w:rsidR="002C25D7" w:rsidRPr="00E923BD" w:rsidRDefault="002C25D7" w:rsidP="00CF215C">
      <w:r w:rsidRPr="00066EBC">
        <w:tab/>
      </w:r>
      <w:r w:rsidR="000B5E7F" w:rsidRPr="00E923BD">
        <w:t>38</w:t>
      </w:r>
      <w:r w:rsidRPr="00E923BD">
        <w:t xml:space="preserve">. Pirkimo dokumentuose, priklausomai nuo perkamo objekto specifikos, </w:t>
      </w:r>
      <w:r w:rsidR="00DC7721" w:rsidRPr="00E923BD">
        <w:t xml:space="preserve">gali </w:t>
      </w:r>
      <w:r w:rsidRPr="00E923BD">
        <w:t>būti:</w:t>
      </w:r>
    </w:p>
    <w:p w:rsidR="002C25D7" w:rsidRPr="00066EBC" w:rsidRDefault="002C25D7" w:rsidP="00CF215C">
      <w:r w:rsidRPr="00066EBC">
        <w:tab/>
      </w:r>
      <w:r w:rsidR="000B5E7F" w:rsidRPr="00066EBC">
        <w:t>38</w:t>
      </w:r>
      <w:r w:rsidRPr="00066EBC">
        <w:t>.1. pasiūlymų rengimo reikalavimai;</w:t>
      </w:r>
    </w:p>
    <w:p w:rsidR="002C25D7" w:rsidRPr="00066EBC" w:rsidRDefault="002C25D7" w:rsidP="00CF215C">
      <w:r w:rsidRPr="00066EBC">
        <w:tab/>
      </w:r>
      <w:r w:rsidR="000B5E7F" w:rsidRPr="00066EBC">
        <w:t>38</w:t>
      </w:r>
      <w:r w:rsidRPr="00066EBC">
        <w:t>.2. tiekėjų kvalifikacijos reikalavimai, tarp jų ir reikalavimai atskiriems bendrą paraišką ar pasiūlymą pateikiantiems tiekėjams;</w:t>
      </w:r>
    </w:p>
    <w:p w:rsidR="002C25D7" w:rsidRPr="00066EBC" w:rsidRDefault="002C25D7" w:rsidP="00CF215C">
      <w:r w:rsidRPr="00066EBC">
        <w:tab/>
      </w:r>
      <w:r w:rsidR="000B5E7F" w:rsidRPr="00066EBC">
        <w:t>38</w:t>
      </w:r>
      <w:r w:rsidRPr="00066EBC">
        <w:t xml:space="preserve">.3. </w:t>
      </w:r>
      <w:r w:rsidRPr="00CF5238">
        <w:t>tiekėjų kvalifikacijos vertinimo tvarka ir mažiausias pateikti pasiūlymus kviečiamų kandidatų skaičius, kai perkančioji organizacija Viešųjų pirkimų įstatymo nustatytais atvejais turi teisę apriboti pirkimo dalyvių skaičių;</w:t>
      </w:r>
    </w:p>
    <w:p w:rsidR="002C25D7" w:rsidRPr="00066EBC" w:rsidRDefault="002C25D7" w:rsidP="00CF215C">
      <w:r w:rsidRPr="00066EBC">
        <w:tab/>
      </w:r>
      <w:r w:rsidR="00D964A7" w:rsidRPr="00066EBC">
        <w:t>3</w:t>
      </w:r>
      <w:r w:rsidR="000B5E7F" w:rsidRPr="00066EBC">
        <w:t>8</w:t>
      </w:r>
      <w:r w:rsidRPr="00066EBC">
        <w:t>.4. tiekėjų kvalifikaciją patvirtinančių dokumentų sąrašas;</w:t>
      </w:r>
    </w:p>
    <w:p w:rsidR="002C25D7" w:rsidRPr="00066EBC" w:rsidRDefault="000B5E7F" w:rsidP="00D60995">
      <w:pPr>
        <w:ind w:firstLine="720"/>
      </w:pPr>
      <w:r w:rsidRPr="00066EBC">
        <w:t>38</w:t>
      </w:r>
      <w:r w:rsidR="001763FE">
        <w:t>.5</w:t>
      </w:r>
      <w:r w:rsidR="002C25D7" w:rsidRPr="00066EBC">
        <w:t>. prekių, paslaugų ar darbų pavadinimas, kiekis (apimtis) (kai neįmanoma numatyti konkretaus kiekio, nurodomas preliminarus kiekis), su prekėmis teiktinų paslaugų pobūdis, prekių tiekimo, paslaugų teikimo ar darbų atlikimo terminai;</w:t>
      </w:r>
    </w:p>
    <w:p w:rsidR="002C25D7" w:rsidRPr="00066EBC" w:rsidRDefault="002C25D7" w:rsidP="00CF215C">
      <w:r w:rsidRPr="00066EBC">
        <w:lastRenderedPageBreak/>
        <w:tab/>
      </w:r>
      <w:r w:rsidR="000865CA" w:rsidRPr="00066EBC">
        <w:t>3</w:t>
      </w:r>
      <w:r w:rsidR="000B5E7F" w:rsidRPr="00066EBC">
        <w:t>8</w:t>
      </w:r>
      <w:r w:rsidR="001763FE">
        <w:t>.6</w:t>
      </w:r>
      <w:r w:rsidRPr="00066EBC">
        <w:t>. techninė specifikacija;</w:t>
      </w:r>
    </w:p>
    <w:p w:rsidR="002C25D7" w:rsidRPr="00066EBC" w:rsidRDefault="002C25D7" w:rsidP="00CF215C">
      <w:r w:rsidRPr="00066EBC">
        <w:tab/>
      </w:r>
      <w:r w:rsidR="000865CA" w:rsidRPr="00066EBC">
        <w:t>3</w:t>
      </w:r>
      <w:r w:rsidR="000B5E7F" w:rsidRPr="00066EBC">
        <w:t>8</w:t>
      </w:r>
      <w:r w:rsidR="001763FE">
        <w:t>.7</w:t>
      </w:r>
      <w:r w:rsidRPr="00066EBC">
        <w:t>. pasiūlymų vertinimo kriterijai ir sąlygos;</w:t>
      </w:r>
    </w:p>
    <w:p w:rsidR="002C25D7" w:rsidRPr="00066EBC" w:rsidRDefault="002C25D7" w:rsidP="00CF215C">
      <w:r w:rsidRPr="00066EBC">
        <w:tab/>
      </w:r>
      <w:r w:rsidR="000865CA" w:rsidRPr="00066EBC">
        <w:t>3</w:t>
      </w:r>
      <w:r w:rsidR="000B5E7F" w:rsidRPr="00066EBC">
        <w:t>8</w:t>
      </w:r>
      <w:r w:rsidR="001763FE">
        <w:t>.8</w:t>
      </w:r>
      <w:r w:rsidRPr="00066EBC">
        <w:t>. perkančiosios organizacijos siūlomos šalims pasirašyti esminės pirkimo sutarties sąlygos, taip pat sutarties projektas, jeigu jis yra parengtas;</w:t>
      </w:r>
    </w:p>
    <w:p w:rsidR="002C25D7" w:rsidRPr="00066EBC" w:rsidRDefault="002C25D7" w:rsidP="00CF215C">
      <w:r w:rsidRPr="00066EBC">
        <w:tab/>
      </w:r>
      <w:r w:rsidR="000865CA" w:rsidRPr="00066EBC">
        <w:t>3</w:t>
      </w:r>
      <w:r w:rsidR="000B5E7F" w:rsidRPr="00066EBC">
        <w:t>8</w:t>
      </w:r>
      <w:r w:rsidR="001763FE">
        <w:t>.9</w:t>
      </w:r>
      <w:r w:rsidRPr="00066EBC">
        <w:t xml:space="preserve">. informacija, ar leidžiama pateikti alternatyvius pasiūlymus, šių pasiūlymų reikalavimai; </w:t>
      </w:r>
    </w:p>
    <w:p w:rsidR="002C25D7" w:rsidRPr="00066EBC" w:rsidRDefault="002C25D7" w:rsidP="00CF215C">
      <w:r w:rsidRPr="00066EBC">
        <w:tab/>
      </w:r>
      <w:r w:rsidR="000865CA" w:rsidRPr="00066EBC">
        <w:t>3</w:t>
      </w:r>
      <w:r w:rsidR="000B5E7F" w:rsidRPr="00066EBC">
        <w:t>8</w:t>
      </w:r>
      <w:r w:rsidRPr="00066EBC">
        <w:t>.1</w:t>
      </w:r>
      <w:r w:rsidR="001763FE">
        <w:t>0</w:t>
      </w:r>
      <w:r w:rsidRPr="00066EBC">
        <w:t xml:space="preserve">. informacija, ar leidžiama pateikti pasiūlymus parduoti tik dalį prekių, darbų ar paslaugų, šios dalies (dalių) apibūdinimas; </w:t>
      </w:r>
    </w:p>
    <w:p w:rsidR="002C25D7" w:rsidRPr="00066EBC" w:rsidRDefault="002C25D7" w:rsidP="00CF215C">
      <w:r w:rsidRPr="00066EBC">
        <w:tab/>
      </w:r>
      <w:r w:rsidR="000865CA" w:rsidRPr="00066EBC">
        <w:t>3</w:t>
      </w:r>
      <w:r w:rsidR="000B5E7F" w:rsidRPr="00066EBC">
        <w:t>8</w:t>
      </w:r>
      <w:r w:rsidR="001763FE">
        <w:t>.11</w:t>
      </w:r>
      <w:r w:rsidRPr="00066EBC">
        <w:t>. informacija, kaip turi būti apskaičiuota ir išreikšta pasiūlymuose nurodoma pirkimo kaina. Į kainą turi būti įskaityti visi mokesčiai;</w:t>
      </w:r>
    </w:p>
    <w:p w:rsidR="002C25D7" w:rsidRPr="00066EBC" w:rsidRDefault="002C25D7" w:rsidP="00CF215C">
      <w:r w:rsidRPr="00066EBC">
        <w:tab/>
      </w:r>
      <w:r w:rsidR="000865CA" w:rsidRPr="00066EBC">
        <w:t>3</w:t>
      </w:r>
      <w:r w:rsidR="000B5E7F" w:rsidRPr="00066EBC">
        <w:t>8</w:t>
      </w:r>
      <w:r w:rsidR="001763FE">
        <w:t>.12</w:t>
      </w:r>
      <w:r w:rsidRPr="00066EBC">
        <w:t xml:space="preserve">. </w:t>
      </w:r>
      <w:r w:rsidR="00C63D7F" w:rsidRPr="00066EBC">
        <w:t>pasiūlymų galiojimo užtikrinimo</w:t>
      </w:r>
      <w:r w:rsidR="00F66E6B" w:rsidRPr="00066EBC">
        <w:t xml:space="preserve"> </w:t>
      </w:r>
      <w:r w:rsidRPr="00066EBC">
        <w:t>ir pirkimo sutarties įvykdymo užtikrinimo, jei reikalaujama, reikalavimai;</w:t>
      </w:r>
    </w:p>
    <w:p w:rsidR="00A30CAE" w:rsidRPr="00066EBC" w:rsidRDefault="000865CA" w:rsidP="00D60995">
      <w:pPr>
        <w:ind w:firstLine="720"/>
      </w:pPr>
      <w:r w:rsidRPr="00066EBC">
        <w:t>3</w:t>
      </w:r>
      <w:r w:rsidR="000B5E7F" w:rsidRPr="00066EBC">
        <w:t>8</w:t>
      </w:r>
      <w:r w:rsidR="001763FE">
        <w:t>.13</w:t>
      </w:r>
      <w:r w:rsidR="002C25D7" w:rsidRPr="00066EBC">
        <w:t xml:space="preserve">. pasiūlymų pateikimo terminas, vieta ir būdas; </w:t>
      </w:r>
      <w:r w:rsidR="00A30CAE" w:rsidRPr="00066EBC">
        <w:t>įskaitant informaciją, ar pasiūlymas pateikiamas elektroninėmis priemonėmis;</w:t>
      </w:r>
    </w:p>
    <w:p w:rsidR="002C25D7" w:rsidRPr="00066EBC" w:rsidRDefault="002C25D7" w:rsidP="00CF215C">
      <w:r w:rsidRPr="00066EBC">
        <w:tab/>
      </w:r>
      <w:r w:rsidR="000865CA" w:rsidRPr="00066EBC">
        <w:t>3</w:t>
      </w:r>
      <w:r w:rsidR="000B5E7F" w:rsidRPr="00066EBC">
        <w:t>8</w:t>
      </w:r>
      <w:r w:rsidR="001763FE">
        <w:t>.14</w:t>
      </w:r>
      <w:r w:rsidRPr="00066EBC">
        <w:t xml:space="preserve">. būdai, kuriais tiekėjai gali prašyti pirkimo dokumentų paaiškinimų, sužinoti, ar </w:t>
      </w:r>
      <w:r w:rsidRPr="00066EBC">
        <w:rPr>
          <w:iCs/>
        </w:rPr>
        <w:t xml:space="preserve">įstaiga </w:t>
      </w:r>
      <w:r w:rsidRPr="00066EBC">
        <w:t>ketina rengti dėl to susitikimą su tiekėjais, taip pat būdai, kuriais įstaiga savo iniciatyva gali paaiškinti (patikslinti) pirkimo dokumentus;</w:t>
      </w:r>
    </w:p>
    <w:p w:rsidR="002C25D7" w:rsidRPr="00066EBC" w:rsidRDefault="002C25D7" w:rsidP="00CF215C">
      <w:r w:rsidRPr="00066EBC">
        <w:tab/>
      </w:r>
      <w:r w:rsidR="000865CA" w:rsidRPr="00066EBC">
        <w:t>3</w:t>
      </w:r>
      <w:r w:rsidR="000B5E7F" w:rsidRPr="00066EBC">
        <w:t>8</w:t>
      </w:r>
      <w:r w:rsidR="001763FE">
        <w:t>.15</w:t>
      </w:r>
      <w:r w:rsidRPr="00066EBC">
        <w:t>. data, iki kada turi galioti pasiūlymas, arba laikotarpis, kurį turi galioti pasiūlymas;</w:t>
      </w:r>
    </w:p>
    <w:p w:rsidR="002C25D7" w:rsidRPr="00066EBC" w:rsidRDefault="002C25D7" w:rsidP="00CF215C">
      <w:r w:rsidRPr="00066EBC">
        <w:tab/>
      </w:r>
      <w:r w:rsidR="000865CA" w:rsidRPr="00066EBC">
        <w:t>3</w:t>
      </w:r>
      <w:r w:rsidR="000B5E7F" w:rsidRPr="00066EBC">
        <w:t>8</w:t>
      </w:r>
      <w:r w:rsidR="001763FE">
        <w:t>.16</w:t>
      </w:r>
      <w:r w:rsidRPr="00066EBC">
        <w:t>. vokų su pasiūlymais atplėšimo vieta, data, valanda ir minutė;</w:t>
      </w:r>
    </w:p>
    <w:p w:rsidR="002C25D7" w:rsidRPr="00066EBC" w:rsidRDefault="002C25D7" w:rsidP="00CF215C">
      <w:r w:rsidRPr="00066EBC">
        <w:tab/>
      </w:r>
      <w:r w:rsidR="000865CA" w:rsidRPr="00066EBC">
        <w:t>3</w:t>
      </w:r>
      <w:r w:rsidR="000B5E7F" w:rsidRPr="00066EBC">
        <w:t>8</w:t>
      </w:r>
      <w:r w:rsidR="001763FE">
        <w:t>.17</w:t>
      </w:r>
      <w:r w:rsidRPr="00066EBC">
        <w:t>. vokų su pasiūlymais atplėšimo ir pasiūlymų nagrinėjimo procedūros;</w:t>
      </w:r>
    </w:p>
    <w:p w:rsidR="002C25D7" w:rsidRPr="00066EBC" w:rsidRDefault="00193CF9" w:rsidP="00CF215C">
      <w:r w:rsidRPr="00066EBC">
        <w:tab/>
      </w:r>
      <w:r w:rsidR="000865CA" w:rsidRPr="00066EBC">
        <w:t>3</w:t>
      </w:r>
      <w:r w:rsidR="000B5E7F" w:rsidRPr="00066EBC">
        <w:t>8</w:t>
      </w:r>
      <w:r w:rsidR="001763FE">
        <w:t>.18</w:t>
      </w:r>
      <w:r w:rsidR="002C25D7" w:rsidRPr="00066EBC">
        <w:t xml:space="preserve">. informacija, kad pasiūlymai bus vertinami </w:t>
      </w:r>
      <w:r w:rsidR="00AF59F6">
        <w:t>eurais</w:t>
      </w:r>
      <w:r w:rsidR="002C25D7" w:rsidRPr="00066EBC">
        <w:t xml:space="preserve">. Jeigu pasiūlymuose kainos nurodytos užsienio valiuta, jos bus perskaičiuojamos </w:t>
      </w:r>
      <w:r w:rsidR="00AF59F6">
        <w:t>eurais</w:t>
      </w:r>
      <w:r w:rsidR="002C25D7" w:rsidRPr="00066EBC">
        <w:t xml:space="preserve"> pagal Lietuvos banko nustatytą ir paskelbtą </w:t>
      </w:r>
      <w:r w:rsidR="00AF59F6">
        <w:t>euro</w:t>
      </w:r>
      <w:r w:rsidR="002C25D7" w:rsidRPr="00066EBC">
        <w:t xml:space="preserve"> ir užsienio valiutos santykį paskutinę pasiūlymų pateikimo termino dieną; </w:t>
      </w:r>
    </w:p>
    <w:p w:rsidR="002C25D7" w:rsidRPr="00066EBC" w:rsidRDefault="002C25D7" w:rsidP="00CF215C">
      <w:r w:rsidRPr="00066EBC">
        <w:tab/>
      </w:r>
      <w:r w:rsidR="00206039" w:rsidRPr="00066EBC">
        <w:t>3</w:t>
      </w:r>
      <w:r w:rsidR="000B5E7F" w:rsidRPr="00066EBC">
        <w:t>8</w:t>
      </w:r>
      <w:r w:rsidR="001763FE">
        <w:t>.19</w:t>
      </w:r>
      <w:r w:rsidRPr="00066EBC">
        <w:t>. Perkančiosios organizacijos valstybės tarnautojų ar darbuotojų arba Komisijos narių (vieno ar kelių), kurie įgalioti palaikyti tiesioginį ryšį su tiekėjais ir gauti iš jų (ne tarpininkų) pranešimus, susijusius su pirkimų procedūromis, vardai, pavardės, adresai, telefonų ir faksų numeriai;</w:t>
      </w:r>
    </w:p>
    <w:p w:rsidR="002C25D7" w:rsidRPr="00066EBC" w:rsidRDefault="002C25D7" w:rsidP="00CF215C">
      <w:r w:rsidRPr="00066EBC">
        <w:tab/>
      </w:r>
      <w:r w:rsidR="000865CA" w:rsidRPr="00066EBC">
        <w:t>3</w:t>
      </w:r>
      <w:r w:rsidR="000B5E7F" w:rsidRPr="00066EBC">
        <w:t>8</w:t>
      </w:r>
      <w:r w:rsidR="000804C0" w:rsidRPr="00066EBC">
        <w:t>.2</w:t>
      </w:r>
      <w:r w:rsidR="00D60995">
        <w:t>0</w:t>
      </w:r>
      <w:r w:rsidR="000804C0" w:rsidRPr="00066EBC">
        <w:t>. Kita</w:t>
      </w:r>
      <w:r w:rsidR="00F66E6B" w:rsidRPr="00066EBC">
        <w:t xml:space="preserve"> </w:t>
      </w:r>
      <w:r w:rsidRPr="00066EBC">
        <w:t>aktuali ir su pirkimu susijusi informacija.</w:t>
      </w:r>
    </w:p>
    <w:p w:rsidR="00A54753" w:rsidRPr="00066EBC" w:rsidRDefault="000B5E7F" w:rsidP="00CF215C">
      <w:r w:rsidRPr="00066EBC">
        <w:t xml:space="preserve"> </w:t>
      </w:r>
      <w:r w:rsidR="00D60995">
        <w:tab/>
      </w:r>
      <w:r w:rsidRPr="00066EBC">
        <w:t>39</w:t>
      </w:r>
      <w:r w:rsidR="00A54753" w:rsidRPr="00066EBC">
        <w:t>. Pirkimo dokumentai gali būti nerengiami, kai apklausa vykdoma žodžiu.</w:t>
      </w:r>
    </w:p>
    <w:p w:rsidR="002C25D7" w:rsidRPr="00066EBC" w:rsidRDefault="001763FE" w:rsidP="001763FE">
      <w:pPr>
        <w:pStyle w:val="Heading1"/>
      </w:pPr>
      <w:bookmarkStart w:id="13" w:name="_Toc200210276"/>
      <w:bookmarkStart w:id="14" w:name="_Toc377464659"/>
      <w:r>
        <w:t xml:space="preserve">VIII </w:t>
      </w:r>
      <w:r w:rsidR="002C25D7" w:rsidRPr="00066EBC">
        <w:t>SUPAPRASTINTO PIRKIMO DOKUMENTŲ PATEIKIMAS</w:t>
      </w:r>
      <w:bookmarkEnd w:id="13"/>
      <w:bookmarkEnd w:id="14"/>
    </w:p>
    <w:p w:rsidR="00A30CAE" w:rsidRPr="00066EBC" w:rsidRDefault="00F66E6B" w:rsidP="00CF215C">
      <w:r w:rsidRPr="00066EBC">
        <w:t xml:space="preserve"> </w:t>
      </w:r>
      <w:r w:rsidR="00D60995">
        <w:tab/>
      </w:r>
      <w:r w:rsidR="000B5E7F" w:rsidRPr="00066EBC">
        <w:t>40</w:t>
      </w:r>
      <w:r w:rsidR="002C25D7" w:rsidRPr="00066EBC">
        <w:t>. Pirkimo dokumentai tiekėjams yra teikiami nuo skelbimo apie pirkimą paskelbimo Centrinėje viešųjų pirkimų informacinėje sistemoje dienos iki pasiūlymo pateikimo termino, nustatyto pirkimo dokumentuose, pabaigos. Pirkimo dokumentai pateikiami to paprašiusiam tiekėjui nedelsiant, ne vėliau kaip per 3 darbo dienas, gavus prašymą.</w:t>
      </w:r>
      <w:r w:rsidR="00E93247">
        <w:t xml:space="preserve"> </w:t>
      </w:r>
      <w:r w:rsidR="00A30CAE" w:rsidRPr="00066EBC">
        <w:t>Kai pirkimo dokumentai skelbiami CVP IS</w:t>
      </w:r>
      <w:r w:rsidRPr="00066EBC">
        <w:t xml:space="preserve"> </w:t>
      </w:r>
      <w:r w:rsidR="00A30CAE" w:rsidRPr="00066EBC">
        <w:t>ar kitoje interneto svetainėje, papildomai jie gali būti neteikiami, tačiau nurodoma, kur juos galima rasti.</w:t>
      </w:r>
    </w:p>
    <w:p w:rsidR="002C25D7" w:rsidRPr="00066EBC" w:rsidRDefault="00206039" w:rsidP="00CF215C">
      <w:r w:rsidRPr="00066EBC">
        <w:tab/>
      </w:r>
      <w:r w:rsidR="000B5E7F" w:rsidRPr="00066EBC">
        <w:t>41</w:t>
      </w:r>
      <w:r w:rsidR="002C25D7" w:rsidRPr="00066EBC">
        <w:t>. Pirkimo dokumentai, pranešimai, paaiškinimai, papildymai, tiekėjams pateikiami asmeniškai, siunčiami registruotu laišku, faksu</w:t>
      </w:r>
      <w:r w:rsidR="00F66E6B" w:rsidRPr="00066EBC">
        <w:t xml:space="preserve"> </w:t>
      </w:r>
      <w:r w:rsidR="002C25D7" w:rsidRPr="00066EBC">
        <w:t>ar elektroniniu paštu. Pirkimo dokumentus siunčiant, išsiuntimo data laikoma pateikimo data.</w:t>
      </w:r>
    </w:p>
    <w:p w:rsidR="002C25D7" w:rsidRPr="00066EBC" w:rsidRDefault="002C25D7" w:rsidP="00CF215C">
      <w:r w:rsidRPr="00066EBC">
        <w:tab/>
      </w:r>
      <w:r w:rsidR="000B5E7F" w:rsidRPr="00066EBC">
        <w:t>42</w:t>
      </w:r>
      <w:r w:rsidRPr="00066EBC">
        <w:t>. Pirkimo dokumentus Perkančioji organizacija gali pateikti ir internete. Šiuo atveju interneto adresas turi būti nurodytas skelbime apie pirkimą. Pirkimo dokumentai internete negali būti pateikti anksčiau, negu apie pirkimą paskelbiama Centrinėje viešųjų pirkimų informacinėje sistemoje. Perkančioji organizacija, pirkimo dokumentus pateikusi internete, šiuos dokumentus to p</w:t>
      </w:r>
      <w:r w:rsidR="00D52E80" w:rsidRPr="00066EBC">
        <w:t>aprašiusiam tiekėjui pateikia 40</w:t>
      </w:r>
      <w:r w:rsidRPr="00066EBC">
        <w:t xml:space="preserve"> punkte paminėtomis priemonėmis.</w:t>
      </w:r>
    </w:p>
    <w:p w:rsidR="002C25D7" w:rsidRPr="00066EBC" w:rsidRDefault="00E93247" w:rsidP="00E93247">
      <w:pPr>
        <w:pStyle w:val="Heading1"/>
      </w:pPr>
      <w:bookmarkStart w:id="15" w:name="_Toc200210277"/>
      <w:bookmarkStart w:id="16" w:name="_Toc377464660"/>
      <w:r>
        <w:t xml:space="preserve">IX </w:t>
      </w:r>
      <w:r w:rsidR="002C25D7" w:rsidRPr="00066EBC">
        <w:t>SUPAPRASTINTO PIRKIMO DOKUMENTŲ PAAIŠKINIMAI</w:t>
      </w:r>
      <w:bookmarkEnd w:id="15"/>
      <w:bookmarkEnd w:id="16"/>
    </w:p>
    <w:p w:rsidR="00E07522" w:rsidRPr="00066EBC" w:rsidRDefault="000B5E7F" w:rsidP="00D60995">
      <w:pPr>
        <w:ind w:firstLine="720"/>
      </w:pPr>
      <w:r w:rsidRPr="00CF5238">
        <w:t>43</w:t>
      </w:r>
      <w:r w:rsidR="002C25D7" w:rsidRPr="00CF5238">
        <w:t xml:space="preserve">. Tiekėjas gali paprašyti, kad Perkančioji organizacija paaiškintų pirkimo dokumentus. Perkančioji organizacija atsako į kiekvieną tiekėjo rašytinį prašymą paaiškinti pirkimo dokumentus, jeigu prašymas gautas </w:t>
      </w:r>
      <w:r w:rsidR="002C25D7" w:rsidRPr="00E923BD">
        <w:t xml:space="preserve">ne vėliau kaip prieš </w:t>
      </w:r>
      <w:r w:rsidR="005E2DDE" w:rsidRPr="00E923BD">
        <w:t>4</w:t>
      </w:r>
      <w:r w:rsidR="002C25D7" w:rsidRPr="00E923BD">
        <w:t xml:space="preserve"> darbo dienas iki pirkimo pasiūlymų pateikimo termino pabaigos</w:t>
      </w:r>
      <w:r w:rsidR="005E2DDE" w:rsidRPr="00E923BD">
        <w:t xml:space="preserve">, į vėliau gautus prašymus perkančioji organizacija gali neatsakyti. </w:t>
      </w:r>
      <w:r w:rsidR="002C25D7" w:rsidRPr="00E923BD">
        <w:t xml:space="preserve"> </w:t>
      </w:r>
      <w:r w:rsidR="002C25D7" w:rsidRPr="00E923BD">
        <w:lastRenderedPageBreak/>
        <w:t>Perkančioji organizacija į gautą pra</w:t>
      </w:r>
      <w:r w:rsidR="00A54753" w:rsidRPr="00E923BD">
        <w:t xml:space="preserve">šymą atsako ne vėliau kaip </w:t>
      </w:r>
      <w:r w:rsidR="005E2DDE" w:rsidRPr="00E923BD">
        <w:t>likus vienai dienai iki pasiūlymų pateikimo termino pabaigos</w:t>
      </w:r>
      <w:r w:rsidR="002C25D7" w:rsidRPr="00E923BD">
        <w:t>.</w:t>
      </w:r>
      <w:r w:rsidR="002C25D7" w:rsidRPr="00066EBC">
        <w:t xml:space="preserve"> Jei tiekėjo pateiktas prašymas paaiškinti pirkimo dokumentus yra sudėtingas ir reikalaujantis daugiau laiko atsakymui parengti, Perkančioji organizacija atsako į pateiktą prašymą, jeigu lieka pakankamai laiko iki pasiūlymų pateikimo termino pabaigos. Jeigu terminas nepakankamas, Perkančioji organizacija nukelia pasiūlymų pateikimo terminą. Perkančioji organizacija, atsakydama tiekėjui, kartu siunčia paaiškinimus ir visiems kitiems tiekėjams, kuriems ji pateikė pirkimo dokumentus, bet nenurodo, iš ko gavo prašymą duoti paaiškinimą.</w:t>
      </w:r>
      <w:r w:rsidR="00E93247">
        <w:t xml:space="preserve"> </w:t>
      </w:r>
      <w:r w:rsidR="00E07522" w:rsidRPr="00066EBC">
        <w:t>Jei pirkimo dokumentai buvo skelbti internete, ten pat paskelbiami pirkimo dokumentų paaiškinimai. Atsakymas turi būti siunčiamas taip, kad tiekėjas jį gautų ne vėliau kaip likus 1 darbo dienai iki pasiūlymų pateikimo termino pabaigos.</w:t>
      </w:r>
    </w:p>
    <w:p w:rsidR="002C25D7" w:rsidRPr="00066EBC" w:rsidRDefault="002C25D7" w:rsidP="00CF215C">
      <w:r w:rsidRPr="00066EBC">
        <w:tab/>
      </w:r>
      <w:r w:rsidR="000B5E7F" w:rsidRPr="00066EBC">
        <w:t>44</w:t>
      </w:r>
      <w:r w:rsidRPr="00066EBC">
        <w:t>. Nesibaigus pirkimo pasiūlymų pateikimo terminui, perkančioji organizacija savo iniciatyva gali paaiškinti (patikslinti) pirkimo dokumentus, o paskelbta informacija tikslinama patikslinant skelbimą ir, vadovaujantis protingumo kriterijumi, nukeliant pasiūlymų pateikimo terminą.</w:t>
      </w:r>
    </w:p>
    <w:p w:rsidR="002C25D7" w:rsidRPr="00066EBC" w:rsidRDefault="002C25D7" w:rsidP="00CF215C">
      <w:r w:rsidRPr="00066EBC">
        <w:tab/>
      </w:r>
      <w:r w:rsidR="000B5E7F" w:rsidRPr="00066EBC">
        <w:t>45</w:t>
      </w:r>
      <w:r w:rsidRPr="00066EBC">
        <w:t>. Jeigu Perkančioji organizacija rengia susitikimą su tiekėjais, ji surašo šio susitikimo protokolą. Protokole fiksuojami visi šio susitikimo metu pateikti klausimai dėl vykdomo konkurso ir atsakymai į juos. Protokolas visiems pirkimo procedūrose dalyvaujantiems tiekėjams turi būti išsiųstas taip, kad tiekėjai jį gautų ne vėliau kaip likus 3 dienoms iki pasiūlymų pateikimo termino pabaigos.</w:t>
      </w:r>
    </w:p>
    <w:p w:rsidR="002C25D7" w:rsidRPr="00066EBC" w:rsidRDefault="002C25D7" w:rsidP="00CF215C">
      <w:r w:rsidRPr="00066EBC">
        <w:tab/>
      </w:r>
      <w:r w:rsidR="000865CA" w:rsidRPr="00066EBC">
        <w:t>4</w:t>
      </w:r>
      <w:r w:rsidR="000B5E7F" w:rsidRPr="00066EBC">
        <w:t>6</w:t>
      </w:r>
      <w:r w:rsidRPr="00066EBC">
        <w:t>. Jeigu Perkančioji organizacija</w:t>
      </w:r>
      <w:r w:rsidRPr="00066EBC">
        <w:rPr>
          <w:i/>
        </w:rPr>
        <w:t xml:space="preserve"> </w:t>
      </w:r>
      <w:r w:rsidRPr="00066EBC">
        <w:t>pirkimo dokumentus paaiškina (patikslina) arba surengia susitikimą su tiekėjais arba jei ji negali pirkimo dokumentų paaiškinimų (patikslinimų) ar susitikimo protokolų pateikti taip, kad visi tiekėjai juos gautų ne vėliau kaip likus 3 dienoms iki pasiūlymų pateikimo termino pabaigos, ji privalo perkelti pasiūlymų pateikimo terminą protingumo kriterijų atitinkančiam laikui, per kurį tiekėjai, rengdami pirkimo pasiūlymus, galėtų atsižvelgti į šiuos paaiškinimus (patikslinimus) ar susitikimų protokolus, apie tai paskelbdama patikslinant skelbimą.</w:t>
      </w:r>
    </w:p>
    <w:p w:rsidR="0041435C" w:rsidRPr="00066EBC" w:rsidRDefault="000865CA" w:rsidP="00D60995">
      <w:pPr>
        <w:ind w:firstLine="720"/>
      </w:pPr>
      <w:r w:rsidRPr="00066EBC">
        <w:t>4</w:t>
      </w:r>
      <w:r w:rsidR="000B5E7F" w:rsidRPr="00066EBC">
        <w:t>7</w:t>
      </w:r>
      <w:r w:rsidR="002C25D7" w:rsidRPr="00066EBC">
        <w:t>.</w:t>
      </w:r>
      <w:r w:rsidR="00F66E6B" w:rsidRPr="00066EBC">
        <w:t xml:space="preserve"> </w:t>
      </w:r>
      <w:r w:rsidR="002C25D7" w:rsidRPr="00066EBC">
        <w:t>Pranešimai apie kiekvieną pirkimo pasiūlymų pateikimo termino nukėlimą išsiunčiami visiems tiekėjams,</w:t>
      </w:r>
      <w:r w:rsidR="002C25D7" w:rsidRPr="00066EBC">
        <w:rPr>
          <w:b/>
        </w:rPr>
        <w:t xml:space="preserve"> </w:t>
      </w:r>
      <w:r w:rsidR="002C25D7" w:rsidRPr="00066EBC">
        <w:t>kuriems buvo pateikti pirkimo dokumentai.</w:t>
      </w:r>
      <w:r w:rsidR="0041435C" w:rsidRPr="00066EBC">
        <w:t xml:space="preserve"> Jei pirkimo dokumentai skelbiami internete, ten pat paskelbiama apie ter</w:t>
      </w:r>
      <w:r w:rsidR="00A311EB" w:rsidRPr="00066EBC">
        <w:t>mino nukėlimą. Šių Taisyklių V</w:t>
      </w:r>
      <w:r w:rsidR="0041435C" w:rsidRPr="00066EBC">
        <w:t xml:space="preserve">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principai.Pirkimo dokumentai rengiami lietuvių kalba. Papildomai pirkimo dokumentai gali būti rengiami ir kitomis kalbomis.</w:t>
      </w:r>
    </w:p>
    <w:p w:rsidR="002C25D7" w:rsidRPr="00066EBC" w:rsidRDefault="00B969E5" w:rsidP="00D60995">
      <w:pPr>
        <w:pStyle w:val="Heading1"/>
      </w:pPr>
      <w:bookmarkStart w:id="17" w:name="_Toc200210278"/>
      <w:bookmarkStart w:id="18" w:name="_Toc377464661"/>
      <w:r>
        <w:t xml:space="preserve">X </w:t>
      </w:r>
      <w:r w:rsidR="002C25D7" w:rsidRPr="00066EBC">
        <w:t>SUPAPRASTINTO PIRKIMO PASIŪLYMŲ GALIOJIMO TERMINAS</w:t>
      </w:r>
      <w:bookmarkEnd w:id="17"/>
      <w:bookmarkEnd w:id="18"/>
    </w:p>
    <w:p w:rsidR="002C25D7" w:rsidRPr="00066EBC" w:rsidRDefault="002C25D7" w:rsidP="00CF215C">
      <w:r w:rsidRPr="00066EBC">
        <w:tab/>
      </w:r>
      <w:r w:rsidR="000865CA" w:rsidRPr="00066EBC">
        <w:t>4</w:t>
      </w:r>
      <w:r w:rsidR="000B5E7F" w:rsidRPr="00066EBC">
        <w:t>8</w:t>
      </w:r>
      <w:r w:rsidRPr="00066EBC">
        <w:t>. Perkančioji organizacija pirkimo dokumentuose nurodo reikalaujamą pasiūlymų galiojimo terminą. Šis terminas negali būti ilgesnis kaip 90 dienų nuo konkurso pasiūlymų pateikimo termino dienos. Sustabdžius pirkimo procedūras, šis terminas pratęsiamas pirkimo procedūrų sustabdymo laikui.</w:t>
      </w:r>
    </w:p>
    <w:p w:rsidR="002C25D7" w:rsidRPr="00066EBC" w:rsidRDefault="00174F63" w:rsidP="00CF215C">
      <w:r w:rsidRPr="00066EBC">
        <w:tab/>
      </w:r>
      <w:r w:rsidR="00206039" w:rsidRPr="00066EBC">
        <w:t>4</w:t>
      </w:r>
      <w:r w:rsidR="000B5E7F" w:rsidRPr="00066EBC">
        <w:t>9</w:t>
      </w:r>
      <w:r w:rsidR="002C25D7" w:rsidRPr="00066EBC">
        <w:t>. Kuomet pasiūlyme nenurodytas jo galiojimo laikas, laikoma, kad pasiūlymas galioja tiek, kiek yra nustatyta pirkimo dokumentuose.</w:t>
      </w:r>
    </w:p>
    <w:p w:rsidR="002C25D7" w:rsidRPr="00066EBC" w:rsidRDefault="002C25D7" w:rsidP="00CF215C">
      <w:r w:rsidRPr="00066EBC">
        <w:tab/>
      </w:r>
      <w:r w:rsidR="000B5E7F" w:rsidRPr="00066EBC">
        <w:t>50</w:t>
      </w:r>
      <w:r w:rsidRPr="00066EBC">
        <w:t xml:space="preserve">. Nesibaigus pasiūlymų galiojimo terminui, šis terminas gali būti pratęstas. Pasiūlymų galiojimo terminą gali pratęsti pasiūlymus pateikę dalyviai Perkančiosios organizacijos prašymu. Prašyme pratęsti pasiūlymų galiojimo terminą Perkančioji organizacija nurodo naują pasiūlymų galiojimo terminą ir datą, iki kurios dalyviai turi pranešti apie savo sutikimą ar nesutikimą pratęsti pasiūlymų galiojimą. Dalyvis, sutikęs pratęsti pasiūlymo galiojimo terminą, privalo apie tai pranešti Perkančiajai organizacijai ir kartu patvirtinti pasiūlymų galiojimo užtikrinimo pratęsimą arba pateikti naują pasiūlymų galiojimo užtikrinimą, jeigu buvo reikalaujama užtikrinti pasiūlymų galiojimą. Jeigu dalyvis iki prašyme nurodytos datos neatsako, nepratęsia pirkimo pasiūlymų galiojimo užtikrinimo termino arba nepateikia naujo pirkimo pasiūlymų galiojimo užtikrinimo, laikoma, kad jis atmetė prašymą pratęsti savo pasiūlymo galiojimo terminą ir atšaukė savo </w:t>
      </w:r>
      <w:r w:rsidRPr="00066EBC">
        <w:lastRenderedPageBreak/>
        <w:t>pasiūlymą. Šiuo būdu atšaukęs savo pasiūlymą dalyvis nepraranda teisės į pasiūlymo galiojimo užtikrinimą.</w:t>
      </w:r>
    </w:p>
    <w:p w:rsidR="002C25D7" w:rsidRPr="00066EBC" w:rsidRDefault="00291126" w:rsidP="00291126">
      <w:pPr>
        <w:pStyle w:val="Heading1"/>
      </w:pPr>
      <w:bookmarkStart w:id="19" w:name="_Toc200210279"/>
      <w:bookmarkStart w:id="20" w:name="_Toc377464662"/>
      <w:r>
        <w:t xml:space="preserve">XI </w:t>
      </w:r>
      <w:r w:rsidR="002C25D7" w:rsidRPr="00066EBC">
        <w:t>SUPAPRASTINTO PIRKIMO PASIŪLYMŲ RENGIMAS, KEITIMAS, ATŠAUKIMAS</w:t>
      </w:r>
      <w:bookmarkEnd w:id="19"/>
      <w:bookmarkEnd w:id="20"/>
    </w:p>
    <w:p w:rsidR="002C25D7" w:rsidRPr="00066EBC" w:rsidRDefault="002C25D7" w:rsidP="002C25D7">
      <w:pPr>
        <w:tabs>
          <w:tab w:val="left" w:pos="540"/>
        </w:tabs>
        <w:ind w:left="1080"/>
        <w:rPr>
          <w:b/>
        </w:rPr>
      </w:pPr>
    </w:p>
    <w:p w:rsidR="0041435C" w:rsidRPr="00066EBC" w:rsidRDefault="000B5E7F" w:rsidP="00D60995">
      <w:pPr>
        <w:ind w:firstLine="720"/>
      </w:pPr>
      <w:r w:rsidRPr="00066EBC">
        <w:t>51</w:t>
      </w:r>
      <w:r w:rsidR="0041435C" w:rsidRPr="00066EBC">
        <w:t>. Perkančioji organizacija pirkimo dokumentuose privalo nurodyti, kad paraiška ir pasiūlymas turi būti pateikiami raštu ir pasirašyti tiekėjo ar jo įgalioto asmens.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0041435C" w:rsidRPr="00066EBC">
        <w:rPr>
          <w:bCs/>
        </w:rPr>
        <w:t xml:space="preserve">. </w:t>
      </w:r>
      <w:r w:rsidR="0041435C" w:rsidRPr="00066EBC">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w:t>
      </w:r>
      <w:r w:rsidR="0041435C" w:rsidRPr="00066EBC">
        <w:rPr>
          <w:color w:val="FF0000"/>
        </w:rPr>
        <w:t xml:space="preserve"> </w:t>
      </w:r>
      <w:r w:rsidR="0041435C" w:rsidRPr="00066EBC">
        <w:t>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2C25D7" w:rsidRPr="00066EBC" w:rsidRDefault="002C25D7" w:rsidP="00CF215C">
      <w:r w:rsidRPr="00066EBC">
        <w:tab/>
      </w:r>
      <w:r w:rsidR="000B5E7F" w:rsidRPr="00066EBC">
        <w:t>52</w:t>
      </w:r>
      <w:r w:rsidRPr="00066EBC">
        <w:t>. Tiekėjai pasiūlymus privalo pateikti iki pirkimo dokumentuose nustatyto termino (dienos, valandos ir minutės). Vėliau gautus pasiūlymus Perkančioji organizacija užregistruoja ir neatplėštus grąžina pateikusi</w:t>
      </w:r>
      <w:r w:rsidR="0041435C" w:rsidRPr="00066EBC">
        <w:t>ems tiekėjams, išskyrus elektroninėmis priemonėmis gautus pasiūlymus.</w:t>
      </w:r>
    </w:p>
    <w:p w:rsidR="002C25D7" w:rsidRPr="00066EBC" w:rsidRDefault="002C25D7" w:rsidP="00CF215C">
      <w:r w:rsidRPr="00066EBC">
        <w:tab/>
      </w:r>
      <w:r w:rsidR="000B5E7F" w:rsidRPr="00066EBC">
        <w:t>53</w:t>
      </w:r>
      <w:r w:rsidRPr="00066EBC">
        <w:t>. Perkančioji organizacija visada nustato pakankamą pasiūlymų priėmimo terminą, kad tiekėjai spėtų parengti ir pateikti savo pasiūlymus. Nustatydama šį terminą, Perkančioji organizacija atsižvelgia į pirkimo sudėtingumą ir reikalingą realų laiką pasiūlymams parengti.</w:t>
      </w:r>
    </w:p>
    <w:p w:rsidR="002C25D7" w:rsidRPr="00066EBC" w:rsidRDefault="002C25D7" w:rsidP="00CF215C">
      <w:r w:rsidRPr="00066EBC">
        <w:tab/>
      </w:r>
      <w:r w:rsidR="000B5E7F" w:rsidRPr="00066EBC">
        <w:t>54</w:t>
      </w:r>
      <w:r w:rsidRPr="00066EBC">
        <w:t>. Jeigu tiekėjas laiku paprašė pateikti pirkimo dokumentus ar kurią nors jų dalį, tačiau dėl kokių nors priežasčių Perkančioji organizacija pavėlavo juos pateikti nustatytais terminais, arba kai pasiūlymus galima parengti tik tiekėjams susitikus su organizacijos atstovais ir susipažinus su darbų atlikimo ar paslaugų teikimo vieta ir sąlygomis, o toks susitikimas iš anksto nebuvo numatytas, Perkančioji organizacija pasiūlymų pateikimo terminą pratęsia tiek, kiek buvo pavėluota pateikti dokumentus, arba tiek, kad visiems tiekėjams pakaktų laiko parengti pasiūlymus atsižvelgiant į naujai gautą informaciją.</w:t>
      </w:r>
    </w:p>
    <w:p w:rsidR="002C25D7" w:rsidRPr="00066EBC" w:rsidRDefault="002C25D7" w:rsidP="00CF215C">
      <w:r w:rsidRPr="00066EBC">
        <w:tab/>
      </w:r>
      <w:r w:rsidR="000B5E7F" w:rsidRPr="00066EBC">
        <w:t>55</w:t>
      </w:r>
      <w:r w:rsidRPr="00066EBC">
        <w:t>. Dalyvio pageidavimu Perkančioji organizacija pateikia patvirtinimą, kad jo pasiūlymas yra gautas, nurodydama gavimo dieną, valandą ir minutę.</w:t>
      </w:r>
    </w:p>
    <w:p w:rsidR="002C25D7" w:rsidRPr="00066EBC" w:rsidRDefault="002C25D7" w:rsidP="00CF215C">
      <w:r w:rsidRPr="00066EBC">
        <w:tab/>
      </w:r>
      <w:r w:rsidR="000B5E7F" w:rsidRPr="00066EBC">
        <w:t>56</w:t>
      </w:r>
      <w:r w:rsidRPr="00066EBC">
        <w:t>. Kol nepasibaigė pasiūlymų priėmimo terminas, dalyvis gali pakeisti ar atšaukti pateiktą savo pasiūlymą neprarasdamas pasiūlymo galiojimo užtikrinimo, jei tokio buvo reikalauta.</w:t>
      </w:r>
    </w:p>
    <w:p w:rsidR="002C25D7" w:rsidRPr="00066EBC" w:rsidRDefault="00291126" w:rsidP="00291126">
      <w:pPr>
        <w:pStyle w:val="Heading1"/>
      </w:pPr>
      <w:bookmarkStart w:id="21" w:name="_Toc200210280"/>
      <w:bookmarkStart w:id="22" w:name="_Toc377464663"/>
      <w:r>
        <w:t xml:space="preserve">XII </w:t>
      </w:r>
      <w:r w:rsidR="002C25D7" w:rsidRPr="00066EBC">
        <w:t>PASIŪLYMŲ GALIOJIMO IR SUTARTIES ĮVYKDYMO UŽTIKRINIMAS</w:t>
      </w:r>
      <w:bookmarkEnd w:id="21"/>
      <w:bookmarkEnd w:id="22"/>
    </w:p>
    <w:p w:rsidR="008142A0" w:rsidRPr="00066EBC" w:rsidRDefault="000B5E7F" w:rsidP="00D60995">
      <w:pPr>
        <w:ind w:firstLine="720"/>
        <w:rPr>
          <w:rStyle w:val="Heading3Char"/>
          <w:rFonts w:ascii="Times New Roman" w:hAnsi="Times New Roman"/>
          <w:sz w:val="24"/>
          <w:lang w:val="lt-LT"/>
        </w:rPr>
      </w:pPr>
      <w:r w:rsidRPr="00066EBC">
        <w:t>57</w:t>
      </w:r>
      <w:r w:rsidR="008142A0" w:rsidRPr="00066EBC">
        <w:t xml:space="preserve">.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w:t>
      </w:r>
      <w:r w:rsidR="008142A0" w:rsidRPr="00066EBC">
        <w:rPr>
          <w:rStyle w:val="Heading3Char"/>
          <w:rFonts w:ascii="Times New Roman" w:hAnsi="Times New Roman"/>
          <w:sz w:val="24"/>
          <w:lang w:val="lt-LT"/>
        </w:rPr>
        <w:t>pirkimo sutarties įvykdymo užtikrinimas pateikiamas elektroniniu būdu.</w:t>
      </w:r>
    </w:p>
    <w:p w:rsidR="002C25D7" w:rsidRPr="00066EBC" w:rsidRDefault="000B5E7F" w:rsidP="00D60995">
      <w:pPr>
        <w:ind w:firstLine="720"/>
      </w:pPr>
      <w:r w:rsidRPr="00066EBC">
        <w:lastRenderedPageBreak/>
        <w:t>58</w:t>
      </w:r>
      <w:r w:rsidR="002C25D7" w:rsidRPr="00066EBC">
        <w:t>. Perkančioji organizacija negali atmesti pasiūlymo galiojimo užtikrinimo ar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2C25D7" w:rsidRPr="00066EBC" w:rsidRDefault="00206039" w:rsidP="00D60995">
      <w:pPr>
        <w:ind w:firstLine="720"/>
      </w:pPr>
      <w:r w:rsidRPr="00066EBC">
        <w:t>5</w:t>
      </w:r>
      <w:r w:rsidR="000B5E7F" w:rsidRPr="00066EBC">
        <w:t>9</w:t>
      </w:r>
      <w:r w:rsidR="002C25D7" w:rsidRPr="00066EBC">
        <w:t>. Prieš pateikdamas pirkimo pasiūlymą tiekėjas gali prašyti Perkančiosios organizacijos patvirtinti, kad ji sutinka priimti jo siūlomą pasiūlymo galiojimo ar sutarties įvykdymo užtikrinimą. Tokiu atveju Perkančioji organizacija atsako tiekėjui ne vėliau kaip per 3 darbo dienas nuo prašymo gavimo dienos. Šis patvirtinimas neatima teisės iš Perkančiosios organizacijos atmesti pasiūlymo galiojimo ar sutarties įvykdymo užtikrinimą, gavus informaciją, kad pasiūlymą užtikrinantis ūkio subjektas tapo nemokus ar neįvykdė įsipareigojimų Perkančiajai organizacijai arba kitiems ūkio subjektams, ar netinkamai juos vykdė.</w:t>
      </w:r>
    </w:p>
    <w:p w:rsidR="002C25D7" w:rsidRPr="00066EBC" w:rsidRDefault="00291126" w:rsidP="00291126">
      <w:pPr>
        <w:pStyle w:val="Heading1"/>
      </w:pPr>
      <w:bookmarkStart w:id="23" w:name="_Toc200210281"/>
      <w:bookmarkStart w:id="24" w:name="_Toc377464664"/>
      <w:r>
        <w:t xml:space="preserve">XIII </w:t>
      </w:r>
      <w:r w:rsidR="002C25D7" w:rsidRPr="00066EBC">
        <w:t>SUPAPRASTINTO PIRKIMO PROCEDŪRŲ NUTRAUKIMAS</w:t>
      </w:r>
      <w:bookmarkEnd w:id="23"/>
      <w:bookmarkEnd w:id="24"/>
    </w:p>
    <w:p w:rsidR="002C25D7" w:rsidRPr="00066EBC" w:rsidRDefault="000B5E7F" w:rsidP="00CF215C">
      <w:r w:rsidRPr="00066EBC">
        <w:tab/>
        <w:t>60</w:t>
      </w:r>
      <w:r w:rsidR="002C25D7" w:rsidRPr="00066EBC">
        <w:t xml:space="preserve">. Perkančioji organizacija bet kuriuo metu iki pirkimo sutarties sudarymo turi teisę nutraukti pirkimo procedūras, jeigu atsirado aplinkybių, kurių nebuvo galima numatyti. Visais atvejais Viešųjų pirkimų tarnybos sutikimas nutraukti pirkimo procedūras arba atmesti visus tiekėjų pasiūlymus nereikalingas. Priimdama sprendimą dėl pirkimo procedūrų nutraukimo, Perkančioji organizacija atsižvelgia į konkrečias aplinkybes ir priima motyvuotą sprendimą. Visi tiekėjai, dalyvaujantys pirkimo procedūroje turėtų būti informuoti apie procedūrų nutraukimą. Perkančioji organizacija negali piktnaudžiauti šia teise. </w:t>
      </w:r>
    </w:p>
    <w:p w:rsidR="00CD6410" w:rsidRPr="00066EBC" w:rsidRDefault="00CD6410" w:rsidP="002C25D7">
      <w:pPr>
        <w:tabs>
          <w:tab w:val="left" w:pos="540"/>
        </w:tabs>
        <w:jc w:val="center"/>
        <w:rPr>
          <w:b/>
        </w:rPr>
      </w:pPr>
      <w:bookmarkStart w:id="25" w:name="_Toc200210282"/>
    </w:p>
    <w:p w:rsidR="002C25D7" w:rsidRPr="00066EBC" w:rsidRDefault="00291126" w:rsidP="00291126">
      <w:pPr>
        <w:pStyle w:val="Heading1"/>
        <w:spacing w:before="0" w:after="0"/>
      </w:pPr>
      <w:bookmarkStart w:id="26" w:name="_Toc377464665"/>
      <w:r>
        <w:t>X</w:t>
      </w:r>
      <w:r w:rsidR="00D60995">
        <w:t>I</w:t>
      </w:r>
      <w:r>
        <w:t>V</w:t>
      </w:r>
      <w:r w:rsidR="002C25D7" w:rsidRPr="00066EBC">
        <w:t xml:space="preserve"> ATVEJAI, KAI VYKDANT SUPAPRASTINTĄ</w:t>
      </w:r>
      <w:bookmarkEnd w:id="26"/>
      <w:r w:rsidR="002C25D7" w:rsidRPr="00066EBC">
        <w:t xml:space="preserve"> </w:t>
      </w:r>
    </w:p>
    <w:p w:rsidR="002C25D7" w:rsidRPr="00066EBC" w:rsidRDefault="002C25D7" w:rsidP="00291126">
      <w:pPr>
        <w:pStyle w:val="Heading1"/>
        <w:spacing w:before="0" w:after="0"/>
      </w:pPr>
      <w:bookmarkStart w:id="27" w:name="_Toc377464666"/>
      <w:r w:rsidRPr="00066EBC">
        <w:t>VIEŠĄJĮ PIRKIMĄ APIE JĮ NĖRA SKELBIAMA</w:t>
      </w:r>
      <w:bookmarkEnd w:id="25"/>
      <w:bookmarkEnd w:id="27"/>
    </w:p>
    <w:p w:rsidR="002C25D7" w:rsidRPr="00066EBC" w:rsidRDefault="002C25D7" w:rsidP="002C25D7">
      <w:pPr>
        <w:tabs>
          <w:tab w:val="left" w:pos="540"/>
        </w:tabs>
        <w:jc w:val="center"/>
        <w:rPr>
          <w:b/>
        </w:rPr>
      </w:pPr>
    </w:p>
    <w:p w:rsidR="002C25D7" w:rsidRPr="00066EBC" w:rsidRDefault="002C25D7" w:rsidP="00CF215C">
      <w:r w:rsidRPr="00066EBC">
        <w:tab/>
      </w:r>
      <w:r w:rsidR="000B5E7F" w:rsidRPr="00066EBC">
        <w:t>61</w:t>
      </w:r>
      <w:r w:rsidRPr="00066EBC">
        <w:t>. Neskelbiant apie pirkimą perkamos prekės, paslaugos ar darbai, kai:</w:t>
      </w:r>
    </w:p>
    <w:p w:rsidR="002C25D7" w:rsidRPr="00066EBC" w:rsidRDefault="000B5E7F" w:rsidP="00CF215C">
      <w:r w:rsidRPr="00066EBC">
        <w:tab/>
        <w:t>61</w:t>
      </w:r>
      <w:r w:rsidR="002C25D7" w:rsidRPr="00066EBC">
        <w:t>.1. pirkimas, apie kurį buvo skelbta, neįvyko, nes nebuvo gauta paraiškų ar pasiūlymų;</w:t>
      </w:r>
    </w:p>
    <w:p w:rsidR="002C25D7" w:rsidRPr="00066EBC" w:rsidRDefault="002C25D7" w:rsidP="00CF215C">
      <w:r w:rsidRPr="00066EBC">
        <w:tab/>
      </w:r>
      <w:r w:rsidR="000B5E7F" w:rsidRPr="00066EBC">
        <w:t>61</w:t>
      </w:r>
      <w:r w:rsidRPr="00066EBC">
        <w:t>.2.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C25D7" w:rsidRPr="00066EBC" w:rsidRDefault="002C25D7" w:rsidP="00CF215C">
      <w:r w:rsidRPr="00066EBC">
        <w:tab/>
      </w:r>
      <w:r w:rsidR="000B5E7F" w:rsidRPr="00066EBC">
        <w:t>61</w:t>
      </w:r>
      <w:r w:rsidRPr="00066EBC">
        <w:t>.3. dėl įvykių, kurių Perkančioji organizacija negalėjo iš anksto numatyti, būtina skubiai įsigyti reikalingų prekių, paslaugų ar darbų. Aplinkybės, kuriomis grindžiama ypatinga skuba, negali priklausyti nuo Perkančiosios organizacijos;</w:t>
      </w:r>
    </w:p>
    <w:p w:rsidR="002C25D7" w:rsidRPr="00066EBC" w:rsidRDefault="002C25D7" w:rsidP="00CF215C">
      <w:r w:rsidRPr="00066EBC">
        <w:tab/>
      </w:r>
      <w:r w:rsidR="000B5E7F" w:rsidRPr="00066EBC">
        <w:t>61</w:t>
      </w:r>
      <w:r w:rsidRPr="00066EBC">
        <w:t>.4. atliekami mažos vertės pirkimai Perkančiosios organizacijos nustatytais tokiais</w:t>
      </w:r>
      <w:r w:rsidRPr="00066EBC">
        <w:rPr>
          <w:color w:val="FF0000"/>
        </w:rPr>
        <w:t xml:space="preserve"> </w:t>
      </w:r>
      <w:r w:rsidRPr="00066EBC">
        <w:t>atvejais:</w:t>
      </w:r>
    </w:p>
    <w:p w:rsidR="002C25D7" w:rsidRPr="00066EBC" w:rsidRDefault="002C25D7" w:rsidP="00CF215C">
      <w:r w:rsidRPr="00066EBC">
        <w:tab/>
      </w:r>
      <w:r w:rsidR="000B5E7F" w:rsidRPr="00066EBC">
        <w:t>61</w:t>
      </w:r>
      <w:r w:rsidRPr="00066EBC">
        <w:t xml:space="preserve">.4.1. esant ypatingoms, </w:t>
      </w:r>
      <w:r w:rsidR="00A83540" w:rsidRPr="00066EBC">
        <w:t>ne</w:t>
      </w:r>
      <w:r w:rsidRPr="00066EBC">
        <w:t>numatytoms aplinkybėms tokioms, kaip: avarija, stichinė nelaimė, epidemija, ar kitoks nenugalimos jėgos poveikis;</w:t>
      </w:r>
    </w:p>
    <w:p w:rsidR="002C25D7" w:rsidRPr="00066EBC" w:rsidRDefault="002C25D7" w:rsidP="00CF215C">
      <w:r w:rsidRPr="00066EBC">
        <w:tab/>
      </w:r>
      <w:r w:rsidR="000B5E7F" w:rsidRPr="00066EBC">
        <w:t>61.</w:t>
      </w:r>
      <w:r w:rsidRPr="00066EBC">
        <w:t>4.2. kai įkainiai yra patvirtinti LR įstatymais ar kitais teisės aktais, o tiekėjas nėra perkančioji organizacija (apmokėjimai už automobilių tech. apžiūrą ir pan.);</w:t>
      </w:r>
    </w:p>
    <w:p w:rsidR="002C25D7" w:rsidRPr="00066EBC" w:rsidRDefault="002C25D7" w:rsidP="00CF215C">
      <w:r w:rsidRPr="00066EBC">
        <w:tab/>
      </w:r>
      <w:r w:rsidR="000B5E7F" w:rsidRPr="00066EBC">
        <w:t>61</w:t>
      </w:r>
      <w:r w:rsidRPr="00066EBC">
        <w:t>.4.3. darbuotojų kvalifikacijos kėlimo specializuotuose apmokymo seminaruose ir kursuose paslaugos;</w:t>
      </w:r>
    </w:p>
    <w:p w:rsidR="002C25D7" w:rsidRPr="00066EBC" w:rsidRDefault="002C25D7" w:rsidP="00CF215C">
      <w:r w:rsidRPr="00066EBC">
        <w:tab/>
      </w:r>
      <w:r w:rsidR="000B5E7F" w:rsidRPr="00066EBC">
        <w:t>61</w:t>
      </w:r>
      <w:r w:rsidRPr="00066EBC">
        <w:t>.4.4. darbuotojų sveikatos priežiūros paslaugos (pažymų, įvykus nelaimingiems atsitikimams gavimas iš tos sveikatos priežiūros centro, kuriame buvo suteikta pirmoji medicininė pagalba, darbuotojų sveikatos medicininiai patikrinimai);</w:t>
      </w:r>
    </w:p>
    <w:p w:rsidR="002C25D7" w:rsidRPr="00066EBC" w:rsidRDefault="002C25D7" w:rsidP="00CF215C">
      <w:r w:rsidRPr="00066EBC">
        <w:tab/>
      </w:r>
      <w:r w:rsidR="000B5E7F" w:rsidRPr="00066EBC">
        <w:t>61</w:t>
      </w:r>
      <w:r w:rsidRPr="00066EBC">
        <w:t>.4.5. natūralių monopolininkų (miesto, regiono, respublikos mastu) parduodamos prekės ar teikiamos paslaugos;</w:t>
      </w:r>
    </w:p>
    <w:p w:rsidR="002C25D7" w:rsidRPr="00066EBC" w:rsidRDefault="002C25D7" w:rsidP="00CF215C">
      <w:r w:rsidRPr="00066EBC">
        <w:tab/>
      </w:r>
      <w:r w:rsidR="000B5E7F" w:rsidRPr="00066EBC">
        <w:t>61</w:t>
      </w:r>
      <w:r w:rsidRPr="00066EBC">
        <w:t>.4.6. valstybinių monopolininkų parduodamos prekės ir teikiamos paslaugos, kurių įkainiai nėra patvirtinti LR įstatymais ar kitais teisės aktais;</w:t>
      </w:r>
    </w:p>
    <w:p w:rsidR="002C25D7" w:rsidRPr="00066EBC" w:rsidRDefault="002C25D7" w:rsidP="00CF215C">
      <w:r w:rsidRPr="00066EBC">
        <w:tab/>
      </w:r>
      <w:r w:rsidR="000B5E7F" w:rsidRPr="00066EBC">
        <w:t>61</w:t>
      </w:r>
      <w:r w:rsidRPr="00066EBC">
        <w:t>.4.7. technikos aptarnavimo garantiniu laikotarpiu paslaugos;</w:t>
      </w:r>
    </w:p>
    <w:p w:rsidR="002C25D7" w:rsidRPr="00066EBC" w:rsidRDefault="002C25D7" w:rsidP="00CF215C">
      <w:r w:rsidRPr="00066EBC">
        <w:lastRenderedPageBreak/>
        <w:tab/>
      </w:r>
      <w:r w:rsidR="000B5E7F" w:rsidRPr="00066EBC">
        <w:t>61</w:t>
      </w:r>
      <w:r w:rsidRPr="00066EBC">
        <w:t>.4.8.</w:t>
      </w:r>
      <w:r w:rsidR="00F66E6B" w:rsidRPr="00066EBC">
        <w:t xml:space="preserve"> </w:t>
      </w:r>
      <w:r w:rsidRPr="00066EBC">
        <w:t>jei didesnio tiekėjų skaičiaus apklausa reikalautų neproporcingai didelių laiko ir/ar lėšų sąnaudų;</w:t>
      </w:r>
    </w:p>
    <w:p w:rsidR="002C25D7" w:rsidRPr="00066EBC" w:rsidRDefault="002C25D7" w:rsidP="00CF215C">
      <w:r w:rsidRPr="00066EBC">
        <w:tab/>
      </w:r>
      <w:r w:rsidR="000B5E7F" w:rsidRPr="00066EBC">
        <w:t>61</w:t>
      </w:r>
      <w:r w:rsidRPr="00066EBC">
        <w:t>.4.9.</w:t>
      </w:r>
      <w:r w:rsidR="00F66E6B" w:rsidRPr="00066EBC">
        <w:t xml:space="preserve"> </w:t>
      </w:r>
      <w:r w:rsidRPr="00066EBC">
        <w:t>kai perkamos reprezentacijai skirtos prekės ar paslaugos;</w:t>
      </w:r>
    </w:p>
    <w:p w:rsidR="002C25D7" w:rsidRPr="00066EBC" w:rsidRDefault="000865CA" w:rsidP="00CF215C">
      <w:r w:rsidRPr="00066EBC">
        <w:tab/>
      </w:r>
      <w:r w:rsidR="000B5E7F" w:rsidRPr="00066EBC">
        <w:t>61</w:t>
      </w:r>
      <w:r w:rsidR="002C25D7" w:rsidRPr="00066EBC">
        <w:t>.4.10. išlaidos susijusios su dalyvavimu parodose (parodų bilietai, parodų dalyvių mokesčiai, ekspozicijos vietos nuoma ir kitos išlaidos);</w:t>
      </w:r>
    </w:p>
    <w:p w:rsidR="002C25D7" w:rsidRPr="00066EBC" w:rsidRDefault="002C25D7" w:rsidP="00CF215C">
      <w:r w:rsidRPr="00066EBC">
        <w:tab/>
      </w:r>
      <w:r w:rsidR="000B5E7F" w:rsidRPr="00066EBC">
        <w:t>61</w:t>
      </w:r>
      <w:r w:rsidRPr="00066EBC">
        <w:t>.4.11. jei prekes ar paslaugas rajone, kuriame yra Perkančioji organizacija (ar kitoje geografinėje teritorijoje, į kurią reikalinga pristatyti prekes ar kurioje suteikti paslaugas) gali parduoti/suteikti konkretus tiekėjas ir nėra kitų alternatyvų, o pirkimą vykdyti iš kitų geografinių teritorijų yra ekonomiškai netikslinga;</w:t>
      </w:r>
    </w:p>
    <w:p w:rsidR="002C25D7" w:rsidRPr="00066EBC" w:rsidRDefault="000865CA" w:rsidP="00CF215C">
      <w:r w:rsidRPr="00066EBC">
        <w:tab/>
      </w:r>
      <w:r w:rsidR="000B5E7F" w:rsidRPr="00066EBC">
        <w:t>61</w:t>
      </w:r>
      <w:r w:rsidR="00174F63" w:rsidRPr="00066EBC">
        <w:t>.4.</w:t>
      </w:r>
      <w:r w:rsidR="002C25D7" w:rsidRPr="00066EBC">
        <w:t>12.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C25D7" w:rsidRPr="00066EBC" w:rsidRDefault="002C25D7" w:rsidP="00CF215C">
      <w:r w:rsidRPr="00066EBC">
        <w:tab/>
      </w:r>
      <w:r w:rsidR="000B5E7F" w:rsidRPr="00066EBC">
        <w:t>61</w:t>
      </w:r>
      <w:r w:rsidRPr="00066EBC">
        <w:t>.4.13. dėl techninių, meninių priežasčių ar dėl objektyvių aplinkybių tik konkretus tiekėjas gali patiekti reikalingas prekes, pateikti paslaugas ar atlikti darbus ir nėra jokios kitos alternatyvos;</w:t>
      </w:r>
    </w:p>
    <w:p w:rsidR="002C25D7" w:rsidRPr="00066EBC" w:rsidRDefault="002C25D7" w:rsidP="00CF215C">
      <w:r w:rsidRPr="00066EBC">
        <w:tab/>
      </w:r>
      <w:r w:rsidR="000B5E7F" w:rsidRPr="00066EBC">
        <w:t>61</w:t>
      </w:r>
      <w:r w:rsidRPr="00066EBC">
        <w:t xml:space="preserve">.4.14.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w:t>
      </w:r>
      <w:r w:rsidRPr="00CF5238">
        <w:t xml:space="preserve">darbus </w:t>
      </w:r>
      <w:r w:rsidRPr="00E923BD">
        <w:t xml:space="preserve">(ši nuostata taikoma, kai pirkimo vertė perkant prekes ir paslaugas viršija </w:t>
      </w:r>
      <w:r w:rsidR="00612988">
        <w:t>58 000 Eurų</w:t>
      </w:r>
      <w:r w:rsidR="009260AB" w:rsidRPr="00E923BD">
        <w:t xml:space="preserve"> be PVM</w:t>
      </w:r>
      <w:r w:rsidR="00A54753" w:rsidRPr="00E923BD">
        <w:t xml:space="preserve">, o darbams </w:t>
      </w:r>
      <w:r w:rsidR="00612988">
        <w:t>145</w:t>
      </w:r>
      <w:r w:rsidR="00291126" w:rsidRPr="00E923BD">
        <w:t xml:space="preserve"> 000</w:t>
      </w:r>
      <w:r w:rsidRPr="00E923BD">
        <w:t xml:space="preserve"> </w:t>
      </w:r>
      <w:r w:rsidR="00612988">
        <w:t>Eurų</w:t>
      </w:r>
      <w:r w:rsidR="009260AB" w:rsidRPr="00E923BD">
        <w:t xml:space="preserve"> be PVM</w:t>
      </w:r>
      <w:r w:rsidRPr="00E923BD">
        <w:t>).</w:t>
      </w:r>
    </w:p>
    <w:p w:rsidR="002C25D7" w:rsidRPr="00066EBC" w:rsidRDefault="002C25D7" w:rsidP="00CF215C">
      <w:pPr>
        <w:rPr>
          <w:i/>
          <w:iCs/>
        </w:rPr>
      </w:pPr>
      <w:r w:rsidRPr="00066EBC">
        <w:tab/>
      </w:r>
      <w:r w:rsidR="000B5E7F" w:rsidRPr="00066EBC">
        <w:t>61</w:t>
      </w:r>
      <w:r w:rsidR="009766BE" w:rsidRPr="00066EBC">
        <w:t>.4.15</w:t>
      </w:r>
      <w:r w:rsidRPr="00066EBC">
        <w:t xml:space="preserve">. už prekes atsiskaitoma pagal patvirtintus tarifus </w:t>
      </w:r>
      <w:r w:rsidRPr="00066EBC">
        <w:rPr>
          <w:i/>
          <w:iCs/>
        </w:rPr>
        <w:t>(pvz., šaltas vanduo, dujos, elektra ir pan.);</w:t>
      </w:r>
    </w:p>
    <w:p w:rsidR="002C25D7" w:rsidRPr="00066EBC" w:rsidRDefault="002C25D7" w:rsidP="00CF215C">
      <w:pPr>
        <w:rPr>
          <w:color w:val="000000"/>
        </w:rPr>
      </w:pPr>
      <w:r w:rsidRPr="00066EBC">
        <w:rPr>
          <w:i/>
          <w:iCs/>
        </w:rPr>
        <w:tab/>
      </w:r>
      <w:r w:rsidR="000B5E7F" w:rsidRPr="00066EBC">
        <w:rPr>
          <w:iCs/>
        </w:rPr>
        <w:t>61</w:t>
      </w:r>
      <w:r w:rsidR="009766BE" w:rsidRPr="00066EBC">
        <w:rPr>
          <w:iCs/>
        </w:rPr>
        <w:t>.4.16</w:t>
      </w:r>
      <w:r w:rsidRPr="00066EBC">
        <w:rPr>
          <w:iCs/>
        </w:rPr>
        <w:t>.</w:t>
      </w:r>
      <w:r w:rsidRPr="00066EBC">
        <w:rPr>
          <w:i/>
          <w:iCs/>
        </w:rPr>
        <w:t xml:space="preserve"> </w:t>
      </w:r>
      <w:r w:rsidRPr="00066EBC">
        <w:rPr>
          <w:color w:val="000000"/>
        </w:rPr>
        <w:t>kelių mokesčiui, automobilių stovėjimo aikštelių apmokėjimui, automobilių registracijai, valstybinių numerių ir Perkančiosios oranizacijos transporto priemonėms techninių apžiūrų apmokėjimui;</w:t>
      </w:r>
    </w:p>
    <w:p w:rsidR="002C25D7" w:rsidRDefault="002C25D7" w:rsidP="00CF215C">
      <w:r w:rsidRPr="00066EBC">
        <w:rPr>
          <w:color w:val="000000"/>
        </w:rPr>
        <w:tab/>
      </w:r>
      <w:r w:rsidR="000B5E7F" w:rsidRPr="00066EBC">
        <w:rPr>
          <w:color w:val="000000"/>
        </w:rPr>
        <w:t>61</w:t>
      </w:r>
      <w:r w:rsidR="009766BE" w:rsidRPr="00066EBC">
        <w:rPr>
          <w:color w:val="000000"/>
        </w:rPr>
        <w:t>.4.17</w:t>
      </w:r>
      <w:r w:rsidRPr="00066EBC">
        <w:rPr>
          <w:color w:val="000000"/>
        </w:rPr>
        <w:t xml:space="preserve">. avarinių </w:t>
      </w:r>
      <w:r w:rsidRPr="00066EBC">
        <w:t>tarnybų darbams ir paslaugoms;</w:t>
      </w:r>
    </w:p>
    <w:p w:rsidR="00291126" w:rsidRPr="00E923BD" w:rsidRDefault="00291126" w:rsidP="00D60995">
      <w:pPr>
        <w:ind w:firstLine="720"/>
      </w:pPr>
      <w:r>
        <w:t>61.4.18</w:t>
      </w:r>
      <w:r w:rsidRPr="00E923BD">
        <w:t xml:space="preserve">. numatoma konkretaus prekių ar paslaugų pirkimo (sutarties) vertė yra ne didesnė kaip </w:t>
      </w:r>
      <w:r w:rsidR="00612988">
        <w:t>45</w:t>
      </w:r>
      <w:r w:rsidRPr="00E923BD">
        <w:t xml:space="preserve"> 000 </w:t>
      </w:r>
      <w:r w:rsidR="00612988">
        <w:t>Eurų</w:t>
      </w:r>
      <w:r w:rsidRPr="00E923BD">
        <w:t xml:space="preserve"> be PVM, ar numatoma darbų konkretaus pirkinio vertė (sutarties vertė) yra ne didesnė kaip </w:t>
      </w:r>
      <w:r w:rsidR="00612988">
        <w:t>100</w:t>
      </w:r>
      <w:r w:rsidRPr="00E923BD">
        <w:t xml:space="preserve"> 000 </w:t>
      </w:r>
      <w:r w:rsidR="00612988">
        <w:t>Eurų</w:t>
      </w:r>
      <w:r w:rsidRPr="00E923BD">
        <w:t xml:space="preserve"> be PVM;</w:t>
      </w:r>
    </w:p>
    <w:p w:rsidR="00291126" w:rsidRPr="00066EBC" w:rsidRDefault="002C25D7" w:rsidP="00CF215C">
      <w:r w:rsidRPr="00066EBC">
        <w:rPr>
          <w:color w:val="000000"/>
        </w:rPr>
        <w:tab/>
      </w:r>
      <w:r w:rsidR="000B5E7F" w:rsidRPr="00066EBC">
        <w:rPr>
          <w:color w:val="000000"/>
        </w:rPr>
        <w:t>61</w:t>
      </w:r>
      <w:r w:rsidR="00D60995">
        <w:rPr>
          <w:color w:val="000000"/>
        </w:rPr>
        <w:t>.4.19</w:t>
      </w:r>
      <w:r w:rsidRPr="00066EBC">
        <w:rPr>
          <w:color w:val="000000"/>
        </w:rPr>
        <w:t>. esant kitoms,</w:t>
      </w:r>
      <w:r w:rsidRPr="00066EBC">
        <w:t xml:space="preserve"> objektyviai pateisinamoms aplinkybėms. Šios aplinkybės privalo būti nurodytos.</w:t>
      </w:r>
    </w:p>
    <w:p w:rsidR="002C25D7" w:rsidRPr="00066EBC" w:rsidRDefault="002C25D7" w:rsidP="00CF215C">
      <w:r w:rsidRPr="00066EBC">
        <w:tab/>
      </w:r>
      <w:r w:rsidR="000B5E7F" w:rsidRPr="00066EBC">
        <w:t>62</w:t>
      </w:r>
      <w:r w:rsidRPr="00066EBC">
        <w:t>. Neskelbiant apie pirkimą perkamos prekės ir paslaugos:</w:t>
      </w:r>
    </w:p>
    <w:p w:rsidR="002C25D7" w:rsidRPr="00066EBC" w:rsidRDefault="002C25D7" w:rsidP="00CF215C">
      <w:r w:rsidRPr="00066EBC">
        <w:tab/>
      </w:r>
      <w:r w:rsidR="000B5E7F" w:rsidRPr="00066EBC">
        <w:t>62</w:t>
      </w:r>
      <w:r w:rsidRPr="00066EBC">
        <w:t>.1.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066EBC">
        <w:rPr>
          <w:b/>
          <w:bCs/>
        </w:rPr>
        <w:t xml:space="preserve"> </w:t>
      </w:r>
      <w:r w:rsidRPr="00066EBC">
        <w:t>ar patirtų didelių nuostolių. Jeigu papildomai perkamų prekių ar paslaugų kaina viršija 30 procentų ankstesnės pirkimų kainos, turi būti atliekama ekspertizė dėl papildomai perkamų prekių ar paslaugų techninių charakteristikų suderinamumo;</w:t>
      </w:r>
    </w:p>
    <w:p w:rsidR="002C25D7" w:rsidRPr="00066EBC" w:rsidRDefault="002C25D7" w:rsidP="00CF215C">
      <w:r w:rsidRPr="00066EBC">
        <w:tab/>
      </w:r>
      <w:r w:rsidR="000B5E7F" w:rsidRPr="00066EBC">
        <w:t>62</w:t>
      </w:r>
      <w:r w:rsidRPr="00066EBC">
        <w:t>.2. prekės ir paslaugos yra perkamos naudojant reprezentacinėms išlaidoms skirtas lėšas.</w:t>
      </w:r>
    </w:p>
    <w:p w:rsidR="002C25D7" w:rsidRPr="00066EBC" w:rsidRDefault="002C25D7" w:rsidP="00CF215C">
      <w:r w:rsidRPr="00066EBC">
        <w:tab/>
      </w:r>
      <w:r w:rsidR="000B5E7F" w:rsidRPr="00066EBC">
        <w:t>63</w:t>
      </w:r>
      <w:r w:rsidRPr="00066EBC">
        <w:t>. Neskelbiant apie pirkimą perkamos prekės, kai:</w:t>
      </w:r>
    </w:p>
    <w:p w:rsidR="002C25D7" w:rsidRPr="00066EBC" w:rsidRDefault="002C25D7" w:rsidP="00CF215C">
      <w:r w:rsidRPr="00066EBC">
        <w:tab/>
      </w:r>
      <w:r w:rsidR="000B5E7F" w:rsidRPr="00066EBC">
        <w:t>63</w:t>
      </w:r>
      <w:r w:rsidRPr="00066EBC">
        <w:t>.1. perkamos prekės gaminamos tik mokslo, eksperimentavimo, studijų ar techninio tobulinimo tikslais, nesiekiant gauti pelno arba padengti mokslo ar tobulinimo išlaidų;</w:t>
      </w:r>
    </w:p>
    <w:p w:rsidR="002C25D7" w:rsidRPr="00066EBC" w:rsidRDefault="002C25D7" w:rsidP="00CF215C">
      <w:r w:rsidRPr="00066EBC">
        <w:tab/>
      </w:r>
      <w:r w:rsidR="000B5E7F" w:rsidRPr="00066EBC">
        <w:t>63</w:t>
      </w:r>
      <w:r w:rsidRPr="00066EBC">
        <w:t>.2. prekių biržoje perkamos kotiruojamos prekės;</w:t>
      </w:r>
    </w:p>
    <w:p w:rsidR="002C25D7" w:rsidRPr="00066EBC" w:rsidRDefault="002C25D7" w:rsidP="00CF215C">
      <w:r w:rsidRPr="00066EBC">
        <w:tab/>
      </w:r>
      <w:r w:rsidR="000B5E7F" w:rsidRPr="00066EBC">
        <w:t>63</w:t>
      </w:r>
      <w:r w:rsidRPr="00066EBC">
        <w:t>.3. perkami muziejų eksponatai, archyviniai ir bibliotekiniai dokumentai, prenumeruojami laikraščiai ir žurnalai;</w:t>
      </w:r>
    </w:p>
    <w:p w:rsidR="002C25D7" w:rsidRPr="00066EBC" w:rsidRDefault="002C25D7" w:rsidP="00CF215C">
      <w:r w:rsidRPr="00066EBC">
        <w:lastRenderedPageBreak/>
        <w:tab/>
      </w:r>
      <w:r w:rsidR="000B5E7F" w:rsidRPr="00066EBC">
        <w:t>63</w:t>
      </w:r>
      <w:r w:rsidRPr="00066EBC">
        <w:t>.4. ypač palankiomis sąlygomis perkama iš bankrutuojančių, likviduojamų, ar restruktūrizuojamų ūkio subjektų;</w:t>
      </w:r>
    </w:p>
    <w:p w:rsidR="002C25D7" w:rsidRPr="00066EBC" w:rsidRDefault="002C25D7" w:rsidP="00CF215C">
      <w:r w:rsidRPr="00066EBC">
        <w:tab/>
      </w:r>
      <w:r w:rsidR="000B5E7F" w:rsidRPr="00066EBC">
        <w:t>63</w:t>
      </w:r>
      <w:r w:rsidRPr="00066EBC">
        <w:t>.5. prekės perkamos iš valstybės rezervo.</w:t>
      </w:r>
    </w:p>
    <w:p w:rsidR="002C25D7" w:rsidRPr="00066EBC" w:rsidRDefault="002C25D7" w:rsidP="00CF215C">
      <w:r w:rsidRPr="00066EBC">
        <w:tab/>
      </w:r>
      <w:r w:rsidR="000B5E7F" w:rsidRPr="00066EBC">
        <w:t>64</w:t>
      </w:r>
      <w:r w:rsidRPr="00066EBC">
        <w:t>. Neskelbiant apie pirkimą perkamos paslaugos, kai:</w:t>
      </w:r>
    </w:p>
    <w:p w:rsidR="002C25D7" w:rsidRPr="00066EBC" w:rsidRDefault="002C25D7" w:rsidP="00CF215C">
      <w:r w:rsidRPr="00066EBC">
        <w:tab/>
      </w:r>
      <w:r w:rsidR="000B5E7F" w:rsidRPr="00066EBC">
        <w:t>64</w:t>
      </w:r>
      <w:r w:rsidRPr="00066EBC">
        <w:t>.1. perkamos licencijos naudotis bibliotekiniais dokumentais ar duomenų (informacinėmis) bazėmis;</w:t>
      </w:r>
    </w:p>
    <w:p w:rsidR="002C25D7" w:rsidRPr="00066EBC" w:rsidRDefault="002C25D7" w:rsidP="00CF215C">
      <w:r w:rsidRPr="00066EBC">
        <w:tab/>
      </w:r>
      <w:r w:rsidR="000B5E7F" w:rsidRPr="00066EBC">
        <w:t>64</w:t>
      </w:r>
      <w:r w:rsidRPr="00066EBC">
        <w:t>.2. perkamos Perkančiosios organizacijos valstybės tarnautojų ir (ar) pagal darbo sutartį dirbančių darbuotojų mokymo paslaugos;</w:t>
      </w:r>
    </w:p>
    <w:p w:rsidR="002C25D7" w:rsidRPr="00066EBC" w:rsidRDefault="002C25D7" w:rsidP="00CF215C">
      <w:r w:rsidRPr="00066EBC">
        <w:tab/>
      </w:r>
      <w:r w:rsidR="000B5E7F" w:rsidRPr="00066EBC">
        <w:t>64</w:t>
      </w:r>
      <w:r w:rsidRPr="00066EBC">
        <w:t>.3. perkamos literatūros ir meno kūrinių autorių, atlikėjų ar jų kolektyvo paslaugos, taip pat kultūros ir meno srities projektų vertinimo ir pretendentų gauti teisės aktų nustatyta tvarka įsteigtas premijas veiklos šioje srityje vertinimo paslaugos;</w:t>
      </w:r>
    </w:p>
    <w:p w:rsidR="002C25D7" w:rsidRPr="00066EBC" w:rsidRDefault="002C25D7" w:rsidP="00CF215C">
      <w:r w:rsidRPr="00066EBC">
        <w:tab/>
      </w:r>
      <w:r w:rsidR="000B5E7F" w:rsidRPr="00066EBC">
        <w:t>64</w:t>
      </w:r>
      <w:r w:rsidRPr="00066EBC">
        <w:t>.4. perkamos ekspertų komisijų, komitetų, tarybų, kurių sudarymo tvarką nustato Lietuvos Respublikos įstatymai, narių teikiamos nematerialaus pobūdžio (intelektinės) paslaugos.</w:t>
      </w:r>
    </w:p>
    <w:p w:rsidR="002C25D7" w:rsidRPr="00066EBC" w:rsidRDefault="002C25D7" w:rsidP="00CF215C">
      <w:r w:rsidRPr="00066EBC">
        <w:tab/>
      </w:r>
      <w:r w:rsidR="000B5E7F" w:rsidRPr="00066EBC">
        <w:t>65</w:t>
      </w:r>
      <w:r w:rsidRPr="00066EBC">
        <w:t>. Neskelbiant apie pirkimą perkamos paslaugos ir darbai, kai:</w:t>
      </w:r>
    </w:p>
    <w:p w:rsidR="002C25D7" w:rsidRPr="00066EBC" w:rsidRDefault="002C25D7" w:rsidP="00CF215C">
      <w:r w:rsidRPr="00066EBC">
        <w:tab/>
      </w:r>
      <w:r w:rsidR="000B5E7F" w:rsidRPr="00066EBC">
        <w:t>65</w:t>
      </w:r>
      <w:r w:rsidRPr="00066EBC">
        <w:t>.1.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C25D7" w:rsidRPr="00066EBC" w:rsidRDefault="002C25D7" w:rsidP="00CF215C">
      <w:r w:rsidRPr="00066EBC">
        <w:tab/>
      </w:r>
      <w:r w:rsidR="000B5E7F" w:rsidRPr="00066EBC">
        <w:t>65</w:t>
      </w:r>
      <w:r w:rsidRPr="00066EBC">
        <w:t>.2.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C25D7" w:rsidRPr="00E923BD" w:rsidRDefault="002C25D7" w:rsidP="00CF215C">
      <w:r w:rsidRPr="00066EBC">
        <w:tab/>
      </w:r>
      <w:r w:rsidR="000B5E7F" w:rsidRPr="00E923BD">
        <w:t>66</w:t>
      </w:r>
      <w:r w:rsidRPr="00E923BD">
        <w:t xml:space="preserve">. Perkančioji organizacija atlikusi prekių, paslaugų ar darbų pirkimą apie jį nepaskelbus, </w:t>
      </w:r>
      <w:r w:rsidR="00F90DD9" w:rsidRPr="00E923BD">
        <w:t>gali paskelbti</w:t>
      </w:r>
      <w:r w:rsidRPr="00E923BD">
        <w:t xml:space="preserve"> informacinį pranešimą Viešųjų pir</w:t>
      </w:r>
      <w:r w:rsidR="00CD7BF0" w:rsidRPr="00E923BD">
        <w:t xml:space="preserve">kimų įstatymo nustatyta tvarka. </w:t>
      </w:r>
    </w:p>
    <w:p w:rsidR="002C25D7" w:rsidRPr="00577DB1" w:rsidRDefault="002C25D7" w:rsidP="00577DB1">
      <w:pPr>
        <w:pStyle w:val="Heading1"/>
      </w:pPr>
      <w:bookmarkStart w:id="28" w:name="_Toc377464667"/>
      <w:r w:rsidRPr="00577DB1">
        <w:t>XV PIRKIMŲ būdai ir jų pasirinkimo sąlygos</w:t>
      </w:r>
      <w:bookmarkEnd w:id="28"/>
    </w:p>
    <w:p w:rsidR="002C25D7" w:rsidRPr="00CF5238" w:rsidRDefault="000B5E7F" w:rsidP="00D60995">
      <w:pPr>
        <w:ind w:firstLine="720"/>
      </w:pPr>
      <w:r w:rsidRPr="00CF5238">
        <w:t>67</w:t>
      </w:r>
      <w:r w:rsidR="002C25D7" w:rsidRPr="00CF5238">
        <w:t>. Pirkimai atliekami šiais būdais:</w:t>
      </w:r>
    </w:p>
    <w:p w:rsidR="002C25D7" w:rsidRPr="00CF5238" w:rsidRDefault="000865CA" w:rsidP="00D60995">
      <w:pPr>
        <w:ind w:firstLine="720"/>
      </w:pPr>
      <w:r w:rsidRPr="00CF5238">
        <w:t>6</w:t>
      </w:r>
      <w:r w:rsidR="000B5E7F" w:rsidRPr="00CF5238">
        <w:t>7</w:t>
      </w:r>
      <w:r w:rsidR="002C25D7" w:rsidRPr="00CF5238">
        <w:t>.1. supaprastinto atviro konkurso;</w:t>
      </w:r>
    </w:p>
    <w:p w:rsidR="002C25D7" w:rsidRPr="00CF5238" w:rsidRDefault="000865CA" w:rsidP="00D60995">
      <w:pPr>
        <w:ind w:firstLine="720"/>
      </w:pPr>
      <w:r w:rsidRPr="00CF5238">
        <w:t>6</w:t>
      </w:r>
      <w:r w:rsidR="000B5E7F" w:rsidRPr="00CF5238">
        <w:t>7</w:t>
      </w:r>
      <w:r w:rsidR="002C25D7" w:rsidRPr="00CF5238">
        <w:t>.2. supaprastinto riboto konkurso;</w:t>
      </w:r>
    </w:p>
    <w:p w:rsidR="002C25D7" w:rsidRPr="00CF5238" w:rsidRDefault="000865CA" w:rsidP="00D60995">
      <w:pPr>
        <w:ind w:firstLine="720"/>
      </w:pPr>
      <w:r w:rsidRPr="00CF5238">
        <w:t>6</w:t>
      </w:r>
      <w:r w:rsidR="000B5E7F" w:rsidRPr="00CF5238">
        <w:t>7</w:t>
      </w:r>
      <w:r w:rsidR="002C25D7" w:rsidRPr="00CF5238">
        <w:t>.3. supaprastintų skelbiamų derybų;</w:t>
      </w:r>
    </w:p>
    <w:p w:rsidR="002C25D7" w:rsidRPr="00CF5238" w:rsidRDefault="000865CA" w:rsidP="00D60995">
      <w:pPr>
        <w:ind w:firstLine="720"/>
      </w:pPr>
      <w:r w:rsidRPr="00CF5238">
        <w:t>6</w:t>
      </w:r>
      <w:r w:rsidR="000B5E7F" w:rsidRPr="00CF5238">
        <w:t>7</w:t>
      </w:r>
      <w:r w:rsidR="002C25D7" w:rsidRPr="00CF5238">
        <w:t>.4. supaprastintų neskelbiamų derybų;</w:t>
      </w:r>
    </w:p>
    <w:p w:rsidR="002C25D7" w:rsidRPr="00CF5238" w:rsidRDefault="000865CA" w:rsidP="00D60995">
      <w:pPr>
        <w:ind w:firstLine="720"/>
      </w:pPr>
      <w:r w:rsidRPr="00CF5238">
        <w:t>6</w:t>
      </w:r>
      <w:r w:rsidR="000B5E7F" w:rsidRPr="00CF5238">
        <w:t>7</w:t>
      </w:r>
      <w:r w:rsidR="002C25D7" w:rsidRPr="00CF5238">
        <w:t>.5. supaprastinto projekto konkurso;</w:t>
      </w:r>
    </w:p>
    <w:p w:rsidR="002C25D7" w:rsidRPr="00CF5238" w:rsidRDefault="00E46C78" w:rsidP="00D60995">
      <w:pPr>
        <w:ind w:firstLine="720"/>
      </w:pPr>
      <w:r w:rsidRPr="00CF5238">
        <w:t>6</w:t>
      </w:r>
      <w:r w:rsidR="000B5E7F" w:rsidRPr="00CF5238">
        <w:t>7</w:t>
      </w:r>
      <w:r w:rsidR="00A54753" w:rsidRPr="00CF5238">
        <w:t>.6. konkurencinis dialogas;</w:t>
      </w:r>
    </w:p>
    <w:p w:rsidR="00CD7BF0" w:rsidRPr="00E923BD" w:rsidRDefault="00A54753" w:rsidP="009260AB">
      <w:pPr>
        <w:ind w:firstLine="720"/>
      </w:pPr>
      <w:r w:rsidRPr="00E923BD">
        <w:t>6</w:t>
      </w:r>
      <w:r w:rsidR="004640CB" w:rsidRPr="00E923BD">
        <w:t>7.</w:t>
      </w:r>
      <w:r w:rsidRPr="00E923BD">
        <w:t>7.</w:t>
      </w:r>
      <w:r w:rsidR="005E2DDE" w:rsidRPr="00E923BD">
        <w:t xml:space="preserve"> </w:t>
      </w:r>
      <w:r w:rsidR="00A674F3">
        <w:t>apklausos.</w:t>
      </w:r>
    </w:p>
    <w:p w:rsidR="002C25D7" w:rsidRPr="00066EBC" w:rsidRDefault="00E46C78" w:rsidP="00D60995">
      <w:pPr>
        <w:ind w:firstLine="720"/>
      </w:pPr>
      <w:r w:rsidRPr="00066EBC">
        <w:t>6</w:t>
      </w:r>
      <w:r w:rsidR="004640CB" w:rsidRPr="00066EBC">
        <w:t>8</w:t>
      </w:r>
      <w:r w:rsidR="002C25D7" w:rsidRPr="00066EBC">
        <w:t>. Pirkimas supaprastinto atviro, supaprastinto riboto konkurso ar supaprastintų skelbiamų derybų būdu gali būti atliktas visais atvejais, tinkamai apie jį paskelbus.</w:t>
      </w:r>
    </w:p>
    <w:p w:rsidR="002C25D7" w:rsidRPr="00066EBC" w:rsidRDefault="00E46C78" w:rsidP="00D60995">
      <w:pPr>
        <w:ind w:firstLine="720"/>
      </w:pPr>
      <w:r w:rsidRPr="00066EBC">
        <w:t>6</w:t>
      </w:r>
      <w:r w:rsidR="004640CB" w:rsidRPr="00066EBC">
        <w:t>9</w:t>
      </w:r>
      <w:r w:rsidR="002C25D7" w:rsidRPr="00066EBC">
        <w:t>. Konkurencinio dialogo būdu pirkimas gali būti atliekamas, kai perkančioji organizacija dėl pirkimo objekto sudėtingumo negali apibrėžti pirkimo objekto techninės specifikacijos ir siekia atrinkti vieną ar kelis iš tiekėjų pateiktų sprendinių.</w:t>
      </w:r>
    </w:p>
    <w:p w:rsidR="002C25D7" w:rsidRPr="00066EBC" w:rsidRDefault="004640CB" w:rsidP="00D60995">
      <w:pPr>
        <w:ind w:firstLine="720"/>
      </w:pPr>
      <w:r w:rsidRPr="00066EBC">
        <w:t>70</w:t>
      </w:r>
      <w:r w:rsidR="002C25D7" w:rsidRPr="00066EBC">
        <w:t xml:space="preserve">. Supaprastintos neskelbiamos derybos gali būti vykdomos tais atvejais, kai yra neskelbiama apie pirkimą Taisyklių </w:t>
      </w:r>
      <w:r w:rsidR="00A311EB" w:rsidRPr="00066EBC">
        <w:t>61-65</w:t>
      </w:r>
      <w:r w:rsidR="002C25D7" w:rsidRPr="00066EBC">
        <w:t xml:space="preserve"> punktuose nurodytais atvejais.</w:t>
      </w:r>
    </w:p>
    <w:p w:rsidR="002C25D7" w:rsidRPr="00066EBC" w:rsidRDefault="004640CB" w:rsidP="00D60995">
      <w:pPr>
        <w:ind w:firstLine="720"/>
      </w:pPr>
      <w:r w:rsidRPr="00066EBC">
        <w:t>71</w:t>
      </w:r>
      <w:r w:rsidR="002C25D7" w:rsidRPr="00066EBC">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C25D7" w:rsidRPr="00066EBC" w:rsidRDefault="004640CB" w:rsidP="00D60995">
      <w:pPr>
        <w:ind w:firstLine="720"/>
      </w:pPr>
      <w:r w:rsidRPr="00066EBC">
        <w:t>71</w:t>
      </w:r>
      <w:r w:rsidR="002C25D7" w:rsidRPr="00066EBC">
        <w:t>.1. su projekto konkurso laimėtoju numatyta sudaryti paslaugų pirkimo sutartį, arba</w:t>
      </w:r>
    </w:p>
    <w:p w:rsidR="002C25D7" w:rsidRPr="00066EBC" w:rsidRDefault="004640CB" w:rsidP="00D60995">
      <w:pPr>
        <w:ind w:firstLine="720"/>
      </w:pPr>
      <w:r w:rsidRPr="00066EBC">
        <w:t>71</w:t>
      </w:r>
      <w:r w:rsidR="00310A4B" w:rsidRPr="00066EBC">
        <w:t>.</w:t>
      </w:r>
      <w:r w:rsidR="002C25D7" w:rsidRPr="00066EBC">
        <w:t xml:space="preserve">2. projekto konkurso laimėtoją, laimėtojus ar dalyvius numatyta apdovanoti prizais ar kitaip atsilyginti už dalyvavimą. Šiuo atveju perkančioji organizacija turi teisę derėtis su </w:t>
      </w:r>
      <w:r w:rsidR="002C25D7" w:rsidRPr="00066EBC">
        <w:lastRenderedPageBreak/>
        <w:t>supaprastinto projekto konkurso laimėtoju arba visais laimėtojais (pirmąsias vietas užėmusiais dalyviais) dėl paslaugų atlikimo.</w:t>
      </w:r>
    </w:p>
    <w:p w:rsidR="002C25D7" w:rsidRPr="00066EBC" w:rsidRDefault="004640CB" w:rsidP="00D60995">
      <w:pPr>
        <w:ind w:firstLine="720"/>
      </w:pPr>
      <w:r w:rsidRPr="00066EBC">
        <w:t>72</w:t>
      </w:r>
      <w:r w:rsidR="002C25D7" w:rsidRPr="00066EBC">
        <w:t>. Tiekėjų apklausos būdu pirkimas gali būti atliekamas pagal Viešųjų pirkimų įstatymą ir šiose Taisyklėse nustatytas sąlygas.</w:t>
      </w:r>
    </w:p>
    <w:p w:rsidR="002C25D7" w:rsidRPr="00066EBC" w:rsidRDefault="00D60995" w:rsidP="00CD7BF0">
      <w:pPr>
        <w:pStyle w:val="Heading1"/>
      </w:pPr>
      <w:bookmarkStart w:id="29" w:name="_Toc377464668"/>
      <w:r>
        <w:t>XVI</w:t>
      </w:r>
      <w:r w:rsidR="002C25D7" w:rsidRPr="00066EBC">
        <w:t xml:space="preserve"> SUPAPRASTINTAS atviras konkursas</w:t>
      </w:r>
      <w:bookmarkEnd w:id="29"/>
    </w:p>
    <w:p w:rsidR="008142A0" w:rsidRPr="00066EBC" w:rsidRDefault="004640CB" w:rsidP="00D60995">
      <w:pPr>
        <w:ind w:firstLine="720"/>
      </w:pPr>
      <w:r w:rsidRPr="00066EBC">
        <w:t>73</w:t>
      </w:r>
      <w:r w:rsidR="002C25D7" w:rsidRPr="00066EBC">
        <w:t xml:space="preserve">. Vykdant supaprastintą atvirą konkursą, dalyvių skaičius neribojamas. Apie pirkimą skelbiama šiose Taisyklėse nustatyta tvarka. </w:t>
      </w:r>
    </w:p>
    <w:p w:rsidR="002C25D7" w:rsidRPr="00066EBC" w:rsidRDefault="004640CB" w:rsidP="00D60995">
      <w:pPr>
        <w:ind w:firstLine="720"/>
      </w:pPr>
      <w:r w:rsidRPr="00066EBC">
        <w:t>74</w:t>
      </w:r>
      <w:r w:rsidR="002C25D7" w:rsidRPr="00066EBC">
        <w:t>. Supaprastintame atvirame konkurse derybos tarp perkančiosios organizacijos ir dalyvių yra draudžiamos.</w:t>
      </w:r>
    </w:p>
    <w:p w:rsidR="002C25D7" w:rsidRPr="00066EBC" w:rsidRDefault="004640CB" w:rsidP="00D60995">
      <w:pPr>
        <w:ind w:firstLine="720"/>
      </w:pPr>
      <w:r w:rsidRPr="00066EBC">
        <w:t>75</w:t>
      </w:r>
      <w:r w:rsidR="002C25D7" w:rsidRPr="00066EBC">
        <w:t xml:space="preserve">. Pasiūlymų pateikimo terminas negali būti trumpesnis negu 7 darbo dienų nuo skelbimo apie pirkimą paskelbimo „Valstybės žinių“ priede „Informaciniai pranešimai“. </w:t>
      </w:r>
    </w:p>
    <w:p w:rsidR="002C25D7" w:rsidRPr="00066EBC" w:rsidRDefault="00D60995" w:rsidP="00CD7BF0">
      <w:pPr>
        <w:pStyle w:val="Heading1"/>
      </w:pPr>
      <w:bookmarkStart w:id="30" w:name="_Toc377464669"/>
      <w:r>
        <w:t>XVII</w:t>
      </w:r>
      <w:r w:rsidR="002C25D7" w:rsidRPr="00066EBC">
        <w:t xml:space="preserve"> SUPAPRASTINTAS ribotas konkursas</w:t>
      </w:r>
      <w:bookmarkEnd w:id="30"/>
    </w:p>
    <w:p w:rsidR="002C25D7" w:rsidRPr="00066EBC" w:rsidRDefault="004640CB" w:rsidP="00D60995">
      <w:pPr>
        <w:ind w:firstLine="720"/>
      </w:pPr>
      <w:r w:rsidRPr="00066EBC">
        <w:t>76</w:t>
      </w:r>
      <w:r w:rsidR="002C25D7" w:rsidRPr="00066EBC">
        <w:t xml:space="preserve">. Perkančioji organizacija supaprastintą ribotą konkursą vykdo etapais: </w:t>
      </w:r>
    </w:p>
    <w:p w:rsidR="002C25D7" w:rsidRPr="00066EBC" w:rsidRDefault="004640CB" w:rsidP="00D60995">
      <w:pPr>
        <w:ind w:firstLine="720"/>
      </w:pPr>
      <w:r w:rsidRPr="00066EBC">
        <w:t>76</w:t>
      </w:r>
      <w:r w:rsidR="002C25D7" w:rsidRPr="00066EBC">
        <w:t>.1. šiose Taisyklėse nustatyta tvarka</w:t>
      </w:r>
      <w:r w:rsidR="002C25D7" w:rsidRPr="00066EBC">
        <w:rPr>
          <w:b/>
        </w:rPr>
        <w:t xml:space="preserve"> </w:t>
      </w:r>
      <w:r w:rsidR="002C25D7" w:rsidRPr="00066EBC">
        <w:t>skelbia apie pirkimą ir remdamasi paskelbtais kvalifikacijos kriterijais atrenka tuos kandidatus, kurie bus kviečiami pateikti pasiūlymus;</w:t>
      </w:r>
    </w:p>
    <w:p w:rsidR="002C25D7" w:rsidRPr="00066EBC" w:rsidRDefault="004640CB" w:rsidP="00D60995">
      <w:pPr>
        <w:ind w:firstLine="720"/>
      </w:pPr>
      <w:r w:rsidRPr="00066EBC">
        <w:t>76</w:t>
      </w:r>
      <w:r w:rsidR="002C25D7" w:rsidRPr="00066EBC">
        <w:t>.2. vadovaudamasi pirkimo dokumentuose nustatytomis sąlygomis, nagrinėja, vertina ir palygina pakviestų dalyvių pateiktus pasiūlymus.</w:t>
      </w:r>
    </w:p>
    <w:p w:rsidR="002C25D7" w:rsidRPr="00066EBC" w:rsidRDefault="004640CB" w:rsidP="00D60995">
      <w:pPr>
        <w:ind w:firstLine="720"/>
      </w:pPr>
      <w:r w:rsidRPr="00066EBC">
        <w:t>77</w:t>
      </w:r>
      <w:r w:rsidR="002C25D7" w:rsidRPr="00066EBC">
        <w:t>.</w:t>
      </w:r>
      <w:r w:rsidR="00FF59F9" w:rsidRPr="00066EBC">
        <w:t xml:space="preserve"> </w:t>
      </w:r>
      <w:r w:rsidR="002C25D7" w:rsidRPr="00066EBC">
        <w:t>Supaprastintame ribotame konkurse derybos tarp perkančiosios organizacijos ir tiekėjų draudžiamos.</w:t>
      </w:r>
    </w:p>
    <w:p w:rsidR="002C25D7" w:rsidRPr="00066EBC" w:rsidRDefault="004640CB" w:rsidP="00D60995">
      <w:pPr>
        <w:ind w:firstLine="720"/>
      </w:pPr>
      <w:r w:rsidRPr="00066EBC">
        <w:t>78</w:t>
      </w:r>
      <w:r w:rsidR="00FB3BDC" w:rsidRPr="00066EBC">
        <w:t>.</w:t>
      </w:r>
      <w:r w:rsidR="002C25D7" w:rsidRPr="00066EBC">
        <w:t>Paraiškų dalyvauti pirkime pateikimo terminas negali būti trumpesnis kaip 7 darbo dienos nuo skelbimo apie pirkimą paskelbimo „Valstybės žinių“ priede „Informaciniai pranešimai“.</w:t>
      </w:r>
    </w:p>
    <w:p w:rsidR="002C25D7" w:rsidRPr="00066EBC" w:rsidRDefault="004640CB" w:rsidP="00D60995">
      <w:pPr>
        <w:ind w:firstLine="720"/>
      </w:pPr>
      <w:r w:rsidRPr="00066EBC">
        <w:t>79</w:t>
      </w:r>
      <w:r w:rsidR="002C25D7" w:rsidRPr="00066EBC">
        <w:t>. Pasiūlymų pateikimo terminas negali būti trumpesnis kaip 7 darbo dienos nuo kvietimų pateikti pasiūlymus išsiuntimo tiekėjams dienos.</w:t>
      </w:r>
    </w:p>
    <w:p w:rsidR="002C25D7" w:rsidRPr="00066EBC" w:rsidRDefault="004640CB" w:rsidP="00D60995">
      <w:pPr>
        <w:ind w:firstLine="720"/>
      </w:pPr>
      <w:r w:rsidRPr="00066EBC">
        <w:t>80</w:t>
      </w:r>
      <w:r w:rsidR="002C25D7" w:rsidRPr="00066EBC">
        <w:t>. Perkančioji organizacija skelbime apie pirkimą nustato, kiek mažiausia kandidatų bus pakviesta pateikti pasiūlymus ir kokie yra kandidatų kvalifikacinės atrankos kriterijai ir tvarka. Kviečiamų kandidatų skaičius negali būti mažesnis kaip 5.</w:t>
      </w:r>
    </w:p>
    <w:p w:rsidR="002C25D7" w:rsidRPr="00066EBC" w:rsidRDefault="004640CB" w:rsidP="00D60995">
      <w:pPr>
        <w:ind w:firstLine="720"/>
      </w:pPr>
      <w:r w:rsidRPr="00066EBC">
        <w:t>81</w:t>
      </w:r>
      <w:r w:rsidR="002C25D7" w:rsidRPr="00066EBC">
        <w:t>. Perkančioji organizacija, nustatydama atrenkamų kandidatų skaičių, kvalifikacinės atrankos kriterijus ir tvarką, p</w:t>
      </w:r>
      <w:r w:rsidR="006906A9" w:rsidRPr="00066EBC">
        <w:t>rivalo laikytis šių reikalavimų</w:t>
      </w:r>
      <w:r w:rsidR="008142A0" w:rsidRPr="00066EBC">
        <w:t>:</w:t>
      </w:r>
    </w:p>
    <w:p w:rsidR="008142A0" w:rsidRPr="00066EBC" w:rsidRDefault="004640CB" w:rsidP="00D60995">
      <w:pPr>
        <w:ind w:firstLine="720"/>
      </w:pPr>
      <w:r w:rsidRPr="00066EBC">
        <w:t>81</w:t>
      </w:r>
      <w:r w:rsidR="008142A0" w:rsidRPr="00066EBC">
        <w:t>.1.Turi būti užtikrinta reali konkurencija; kvalifikacinės atrankos kriterijai turi būti aiškūs ir nediskriminuojantys;</w:t>
      </w:r>
    </w:p>
    <w:p w:rsidR="008142A0" w:rsidRPr="00066EBC" w:rsidRDefault="004640CB" w:rsidP="00D60995">
      <w:pPr>
        <w:ind w:firstLine="720"/>
        <w:rPr>
          <w:i/>
        </w:rPr>
      </w:pPr>
      <w:r w:rsidRPr="00066EBC">
        <w:t>81</w:t>
      </w:r>
      <w:r w:rsidR="008142A0" w:rsidRPr="00066EBC">
        <w:t>.2. kvalifikacinės atrankos kriterijai turi būti nustatyti Viešųjų pirkimų įstatymo 35-38 straipsnių pagrindu.</w:t>
      </w:r>
    </w:p>
    <w:p w:rsidR="002C25D7" w:rsidRPr="00066EBC" w:rsidRDefault="004640CB" w:rsidP="00D60995">
      <w:pPr>
        <w:ind w:firstLine="720"/>
      </w:pPr>
      <w:r w:rsidRPr="00066EBC">
        <w:t>82</w:t>
      </w:r>
      <w:r w:rsidR="002C25D7" w:rsidRPr="00066EBC">
        <w:t>. Kvalifikacinė atranka turi būti atliekama tik iš tų kandidatų, kurie atitinka perkančiosios organizacijos nustatytus minimalius kvalifikacijos reikalavimus.</w:t>
      </w:r>
    </w:p>
    <w:p w:rsidR="002C25D7" w:rsidRPr="00066EBC" w:rsidRDefault="004640CB" w:rsidP="00D60995">
      <w:pPr>
        <w:ind w:firstLine="720"/>
      </w:pPr>
      <w:r w:rsidRPr="00066EBC">
        <w:t>83</w:t>
      </w:r>
      <w:r w:rsidR="002C25D7" w:rsidRPr="00066EBC">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2C25D7" w:rsidRPr="00066EBC">
        <w:rPr>
          <w:i/>
        </w:rPr>
        <w:t xml:space="preserve"> </w:t>
      </w:r>
      <w:r w:rsidR="002C25D7" w:rsidRPr="00066EBC">
        <w:t>Šios procedūros metu perkančioji organizacija negali kviesti dalyvauti pirkime kitų, paraiškų nepateikusių tiekėjų arba kandidatų, kurie neatitinka minimalių kvalifikacijos reikalavimų.</w:t>
      </w:r>
    </w:p>
    <w:p w:rsidR="002C25D7" w:rsidRPr="00066EBC" w:rsidRDefault="00D60995" w:rsidP="00CD7BF0">
      <w:pPr>
        <w:pStyle w:val="Heading1"/>
      </w:pPr>
      <w:bookmarkStart w:id="31" w:name="_Toc377464670"/>
      <w:r>
        <w:t>XVIII</w:t>
      </w:r>
      <w:r w:rsidR="002C25D7" w:rsidRPr="00066EBC">
        <w:t xml:space="preserve"> SUPAPRASTINTOS skelbiamos derybos</w:t>
      </w:r>
      <w:bookmarkEnd w:id="31"/>
      <w:r w:rsidR="002C25D7" w:rsidRPr="00066EBC">
        <w:t xml:space="preserve"> </w:t>
      </w:r>
    </w:p>
    <w:p w:rsidR="002C25D7" w:rsidRPr="00066EBC" w:rsidRDefault="004640CB" w:rsidP="00D60995">
      <w:pPr>
        <w:ind w:firstLine="720"/>
      </w:pPr>
      <w:r w:rsidRPr="00066EBC">
        <w:t>84</w:t>
      </w:r>
      <w:r w:rsidR="002C25D7" w:rsidRPr="00066EBC">
        <w:t xml:space="preserve">. Vykdant pirkimą supaprastintų skelbiamų derybų būdu gali būti ribojamas dalyvių, teiksiančių pasiūlymus, skaičius. Kai ribojamas kandidatų skaičius, vykdoma kvalifikacinė atranka kaip nustatyta </w:t>
      </w:r>
      <w:r w:rsidR="00240FDF" w:rsidRPr="00066EBC">
        <w:t>73</w:t>
      </w:r>
      <w:r w:rsidR="002C25D7" w:rsidRPr="00066EBC">
        <w:t xml:space="preserve"> punkte. Mažiausias skelbime apie pirkimą nurodomas kandidatų, kurie bus kviečiami derėtis, skaičius negali būti mažesnis kaip 3. Jeigu minimalius kvalifikacijos </w:t>
      </w:r>
      <w:r w:rsidR="002C25D7" w:rsidRPr="00066EBC">
        <w:lastRenderedPageBreak/>
        <w:t>reikalavimus atitinka mažiau kandidatų, negu nustatytas mažiausias kviečiamų kandidatų skaičius, perkančioji organizacija pateikti pasiūlymus kviečia visus kandidatus, kurie atitinka keliamus minimalius kvalifikacijos reikalavimus.</w:t>
      </w:r>
      <w:r w:rsidR="002C25D7" w:rsidRPr="00066EBC">
        <w:rPr>
          <w:i/>
        </w:rPr>
        <w:t xml:space="preserve"> </w:t>
      </w:r>
      <w:r w:rsidR="002C25D7" w:rsidRPr="00066EBC">
        <w:t>Šios procedūros metu perkančioji organizacija negali kviesti dalyvauti pirkime kitų, paraiškų nepateikusių tiekėjų arba kandidatų, kurie neatitinka minimalių kvalifikacijos reikalavimų.</w:t>
      </w:r>
    </w:p>
    <w:p w:rsidR="002C25D7" w:rsidRPr="00066EBC" w:rsidRDefault="004640CB" w:rsidP="00D60995">
      <w:pPr>
        <w:ind w:firstLine="720"/>
      </w:pPr>
      <w:r w:rsidRPr="00066EBC">
        <w:t>85</w:t>
      </w:r>
      <w:r w:rsidR="002C25D7" w:rsidRPr="00066EBC">
        <w:t xml:space="preserve">. Jei kandidatų skaičius neribojamas, tiekėjai prašomi pateikti pirminius pasiūlymus iki pirkimo dokumentuose nurodyto termino, kuris negali būti trumpesnis nei nurodyta </w:t>
      </w:r>
      <w:r w:rsidR="00A311EB" w:rsidRPr="00066EBC">
        <w:t>76</w:t>
      </w:r>
      <w:r w:rsidR="002C25D7" w:rsidRPr="00066EBC">
        <w:t xml:space="preserve"> punkte. Kai ribojamas kandidatų, kurie bus kviečiami </w:t>
      </w:r>
      <w:r w:rsidR="00A311EB" w:rsidRPr="00066EBC">
        <w:t>derėtis</w:t>
      </w:r>
      <w:r w:rsidR="002C25D7" w:rsidRPr="00066EBC">
        <w:t>, skaičius, paraiškų pateikimo terminas negali būti trumpesnis nei</w:t>
      </w:r>
      <w:r w:rsidR="00F66E6B" w:rsidRPr="00066EBC">
        <w:t xml:space="preserve"> </w:t>
      </w:r>
      <w:r w:rsidR="002C25D7" w:rsidRPr="00066EBC">
        <w:t>7 darbo dienos nuo skelbimo apie pirkimą paskelbimo „Valstybės žinių“ priede „Informaciniai pranešimai“.</w:t>
      </w:r>
    </w:p>
    <w:p w:rsidR="002C25D7" w:rsidRPr="00066EBC" w:rsidRDefault="004640CB" w:rsidP="00D60995">
      <w:pPr>
        <w:ind w:firstLine="720"/>
      </w:pPr>
      <w:r w:rsidRPr="00066EBC">
        <w:t>86</w:t>
      </w:r>
      <w:r w:rsidR="002C25D7" w:rsidRPr="00066EBC">
        <w:t>. Perkančioji organizacija derybas vykdo tokiais etapais:</w:t>
      </w:r>
    </w:p>
    <w:p w:rsidR="002C25D7" w:rsidRPr="00066EBC" w:rsidRDefault="004640CB" w:rsidP="00D60995">
      <w:pPr>
        <w:ind w:firstLine="720"/>
      </w:pPr>
      <w:r w:rsidRPr="00066EBC">
        <w:t>86</w:t>
      </w:r>
      <w:r w:rsidR="002C25D7" w:rsidRPr="00066EBC">
        <w:t>.1. tiekėjai prašomi pateikti pirminius pasiūlymus iki skelbime nurodyto termino pabaigos. Kai ribojamas kandidatų skaičius, pirminius pasiūlymus iki pirkimo dokumentuose nustatyto termino kviečiami pateikti kvalifikacinės atrankos metu atrinkti kandidatai;</w:t>
      </w:r>
    </w:p>
    <w:p w:rsidR="002C25D7" w:rsidRPr="00066EBC" w:rsidRDefault="004640CB" w:rsidP="00D60995">
      <w:pPr>
        <w:ind w:firstLine="720"/>
      </w:pPr>
      <w:r w:rsidRPr="00066EBC">
        <w:t>86</w:t>
      </w:r>
      <w:r w:rsidR="002C25D7" w:rsidRPr="00066EBC">
        <w:t xml:space="preserve">.2. perkančioji organizacija susipažįsta su pirminiais pasiūlymais ir minimalius kvalifikacijos reikalavimus atitinkančius dalyvius (kai vykdoma kvalifikacinė atranka – visus pirminius pasiūlymus pateikusius dalyvius) kviečia derėtis; </w:t>
      </w:r>
    </w:p>
    <w:p w:rsidR="002C25D7" w:rsidRPr="00066EBC" w:rsidRDefault="004640CB" w:rsidP="00D60995">
      <w:pPr>
        <w:ind w:firstLine="720"/>
      </w:pPr>
      <w:r w:rsidRPr="00066EBC">
        <w:t>86</w:t>
      </w:r>
      <w:r w:rsidR="002C25D7" w:rsidRPr="00066EBC">
        <w:t>.3. su kiekvienu tiekėju atskirai arba su visais tiekėjais kartu deramasi dėl pasiūlymo sąlygų, siekiant geriausio rezultato. Kai deramasi su kiekvienu tiekėju atskirai,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2C25D7" w:rsidRPr="00066EBC" w:rsidRDefault="004640CB" w:rsidP="00D60995">
      <w:pPr>
        <w:ind w:firstLine="720"/>
      </w:pPr>
      <w:r w:rsidRPr="00066EBC">
        <w:t>86</w:t>
      </w:r>
      <w:r w:rsidR="002C25D7" w:rsidRPr="00066EBC">
        <w:t xml:space="preserve">.4. vadovaujantis pirkimo dokumentuose nustatyta pasiūlymų vertinimo tvarka ir kriterijais, pagal derybų rezultatus, užfiksuotus pasiūlymuose ir derybų protokoluose, nustatomas geriausias pasiūlymas. </w:t>
      </w:r>
    </w:p>
    <w:p w:rsidR="002C25D7" w:rsidRPr="00066EBC" w:rsidRDefault="004640CB" w:rsidP="005D7E8C">
      <w:pPr>
        <w:ind w:firstLine="720"/>
      </w:pPr>
      <w:r w:rsidRPr="00066EBC">
        <w:t>87</w:t>
      </w:r>
      <w:r w:rsidR="002C25D7" w:rsidRPr="00066EBC">
        <w:t xml:space="preserve">. Perkančioji organizacija gali derėtis su kiekvienu tiekėju atskirai. Derėjimosi tvarka turi būti nurodyta pirkimo dokumentuose. </w:t>
      </w:r>
    </w:p>
    <w:p w:rsidR="002C25D7" w:rsidRPr="00066EBC" w:rsidRDefault="004640CB" w:rsidP="005D7E8C">
      <w:pPr>
        <w:ind w:firstLine="720"/>
      </w:pPr>
      <w:r w:rsidRPr="00066EBC">
        <w:t>88</w:t>
      </w:r>
      <w:r w:rsidR="002C25D7" w:rsidRPr="00066EBC">
        <w:t>. Derybų metu turi būti laikomasi šių reikalavimų:</w:t>
      </w:r>
    </w:p>
    <w:p w:rsidR="002C25D7" w:rsidRPr="00066EBC" w:rsidRDefault="004640CB" w:rsidP="005D7E8C">
      <w:pPr>
        <w:ind w:firstLine="720"/>
      </w:pPr>
      <w:r w:rsidRPr="00066EBC">
        <w:t>88</w:t>
      </w:r>
      <w:r w:rsidR="002C25D7" w:rsidRPr="00066EBC">
        <w:t>.1. tretiesiems asmenims perkančioji organizacija negali atskleisti jokios iš tiekėjo gautos informacijos be jo sutikimo, taip pat tiekėjas negali būti informuojamas apie susitarimus, pasiektus su kitais tiekėjais;</w:t>
      </w:r>
    </w:p>
    <w:p w:rsidR="002C25D7" w:rsidRPr="00066EBC" w:rsidRDefault="004640CB" w:rsidP="005D7E8C">
      <w:pPr>
        <w:ind w:firstLine="720"/>
        <w:rPr>
          <w:i/>
        </w:rPr>
      </w:pPr>
      <w:r w:rsidRPr="00066EBC">
        <w:t>88</w:t>
      </w:r>
      <w:r w:rsidR="002C25D7" w:rsidRPr="00066EBC">
        <w:t>.2. visiems dalyviams turi būti taikomi vienodi reikalavimai, suteikiamos vienodos galimybės ir pateikiama vienoda informacija; teikdama informaciją perkančioji organizacija neturi diskriminuoti vienų tiekėjų kitų naudai;</w:t>
      </w:r>
    </w:p>
    <w:p w:rsidR="002C25D7" w:rsidRPr="00066EBC" w:rsidRDefault="004640CB" w:rsidP="005D7E8C">
      <w:pPr>
        <w:ind w:firstLine="720"/>
      </w:pPr>
      <w:r w:rsidRPr="00066EBC">
        <w:t>88</w:t>
      </w:r>
      <w:r w:rsidR="002C25D7" w:rsidRPr="00066EBC">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2C25D7" w:rsidRPr="00066EBC" w:rsidRDefault="00D60995" w:rsidP="00CD7BF0">
      <w:pPr>
        <w:pStyle w:val="Heading1"/>
      </w:pPr>
      <w:bookmarkStart w:id="32" w:name="_Toc377464671"/>
      <w:r>
        <w:t>XIX</w:t>
      </w:r>
      <w:r w:rsidR="002C25D7" w:rsidRPr="00066EBC">
        <w:t>. SUPAPRASTINTOS NESKELBIAMOS DERYBOS</w:t>
      </w:r>
      <w:bookmarkEnd w:id="32"/>
    </w:p>
    <w:p w:rsidR="00312A44" w:rsidRPr="00066EBC" w:rsidRDefault="004640CB" w:rsidP="005D7E8C">
      <w:pPr>
        <w:ind w:firstLine="720"/>
      </w:pPr>
      <w:r w:rsidRPr="00066EBC">
        <w:t>89</w:t>
      </w:r>
      <w:r w:rsidR="00312A44" w:rsidRPr="00066EBC">
        <w:t>. Supaprastintos neskelbiamos derybos turi būti vykdomos pagal viešųjų pirkimų įstatymo 73 str. nustatytas sąlygas.</w:t>
      </w:r>
    </w:p>
    <w:p w:rsidR="002C25D7" w:rsidRPr="00066EBC" w:rsidRDefault="00F66E6B" w:rsidP="00CF215C">
      <w:r w:rsidRPr="00066EBC">
        <w:t xml:space="preserve"> </w:t>
      </w:r>
      <w:r w:rsidR="005D7E8C">
        <w:tab/>
      </w:r>
      <w:r w:rsidR="004640CB" w:rsidRPr="00066EBC">
        <w:t>90.</w:t>
      </w:r>
      <w:r w:rsidR="002C25D7" w:rsidRPr="00066EBC">
        <w:t xml:space="preserve"> Perkančioji organizacija, atlikdama pirkimą supaprastintas neskelbiamų derybų būdu:</w:t>
      </w:r>
    </w:p>
    <w:p w:rsidR="002C25D7" w:rsidRPr="00066EBC" w:rsidRDefault="004640CB" w:rsidP="005D7E8C">
      <w:pPr>
        <w:ind w:firstLine="720"/>
      </w:pPr>
      <w:r w:rsidRPr="00066EBC">
        <w:t>90</w:t>
      </w:r>
      <w:r w:rsidR="002C25D7" w:rsidRPr="00066EBC">
        <w:t>.1. kai 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2C25D7" w:rsidRPr="00066EBC" w:rsidRDefault="004640CB" w:rsidP="005D7E8C">
      <w:pPr>
        <w:ind w:firstLine="720"/>
      </w:pPr>
      <w:r w:rsidRPr="00066EBC">
        <w:t>90</w:t>
      </w:r>
      <w:r w:rsidR="002C25D7" w:rsidRPr="00066EBC">
        <w:t xml:space="preserve">.2. kai kviečia jose dalyvauti tik vieną kandidatą, patikrina, ar kandidato kvalifikacija atitinka keliamus reikalavimus, derasi su juo siekdama geriausio rezultato. Supaprastintų neskelbiamų derybų atveju, kai į derybas kviečiamas tik vienas kandidatas, perkančioji </w:t>
      </w:r>
      <w:r w:rsidR="002C25D7" w:rsidRPr="00066EBC">
        <w:lastRenderedPageBreak/>
        <w:t>organizacija šiam kandidatui turi teisę p</w:t>
      </w:r>
      <w:r w:rsidR="00240FDF" w:rsidRPr="00066EBC">
        <w:t xml:space="preserve">ateikti ne visą šių Taisyklių </w:t>
      </w:r>
      <w:r w:rsidR="00A311EB" w:rsidRPr="00066EBC">
        <w:t>40</w:t>
      </w:r>
      <w:r w:rsidR="002C25D7" w:rsidRPr="00066EBC">
        <w:t xml:space="preserve"> punkte nurodytą informaciją, jeigu mano, kad kita informacija yra nereikalinga.</w:t>
      </w:r>
    </w:p>
    <w:p w:rsidR="002C25D7" w:rsidRPr="00066EBC" w:rsidRDefault="004640CB" w:rsidP="005D7E8C">
      <w:pPr>
        <w:ind w:firstLine="720"/>
      </w:pPr>
      <w:r w:rsidRPr="00066EBC">
        <w:t>91</w:t>
      </w:r>
      <w:r w:rsidR="002C25D7" w:rsidRPr="00066EBC">
        <w:t>. Derybos laikomos įvykusiomis, jeigu yra bent vienas tiekėjas, kurio pasiūlymas ir derybų su juo rezultatai atitinka perkančiosios organizacijos keliamus reikalavimus.</w:t>
      </w:r>
    </w:p>
    <w:p w:rsidR="002C25D7" w:rsidRPr="00066EBC" w:rsidRDefault="004640CB" w:rsidP="005D7E8C">
      <w:pPr>
        <w:ind w:firstLine="720"/>
      </w:pPr>
      <w:r w:rsidRPr="00066EBC">
        <w:t>92</w:t>
      </w:r>
      <w:r w:rsidR="002C25D7" w:rsidRPr="00066EBC">
        <w:t>. Derybų procedūrų metu perkančioji organizacija turi laikytis šių sąlygų:</w:t>
      </w:r>
    </w:p>
    <w:p w:rsidR="002C25D7" w:rsidRPr="00066EBC" w:rsidRDefault="004640CB" w:rsidP="005D7E8C">
      <w:pPr>
        <w:ind w:firstLine="720"/>
      </w:pPr>
      <w:r w:rsidRPr="00066EBC">
        <w:t>92</w:t>
      </w:r>
      <w:r w:rsidR="002C25D7" w:rsidRPr="00066EBC">
        <w:t>.1. derybas su kiekvienu tiekėju vesti atskirai;</w:t>
      </w:r>
    </w:p>
    <w:p w:rsidR="002C25D7" w:rsidRPr="00066EBC" w:rsidRDefault="004640CB" w:rsidP="005D7E8C">
      <w:pPr>
        <w:ind w:firstLine="720"/>
      </w:pPr>
      <w:r w:rsidRPr="00066EBC">
        <w:t>92</w:t>
      </w:r>
      <w:r w:rsidR="002C25D7" w:rsidRPr="00066EBC">
        <w:t xml:space="preserve">.2. tretiesiems asmenims neatskleisti jokios iš tiekėjo gautos informacijos be šio sutikimo, taip pat neinformuoti tiekėjo apie susitarimus, pasiektus su kitais tiekėjais; </w:t>
      </w:r>
    </w:p>
    <w:p w:rsidR="002C25D7" w:rsidRPr="00066EBC" w:rsidRDefault="004640CB" w:rsidP="005D7E8C">
      <w:pPr>
        <w:ind w:firstLine="720"/>
        <w:rPr>
          <w:i/>
        </w:rPr>
      </w:pPr>
      <w:r w:rsidRPr="00066EBC">
        <w:t>92</w:t>
      </w:r>
      <w:r w:rsidR="002C25D7" w:rsidRPr="00066EBC">
        <w:t>.3. visiems dalyviams turi būti taikomi vienodi reikalavimai, suteikiamos vienodos galimybės ir pateikiama vienoda informacija; teikdama informaciją perkančioji organizacija neturi diskriminuoti vienų tiekėjų kitų naudai;</w:t>
      </w:r>
    </w:p>
    <w:p w:rsidR="002C25D7" w:rsidRPr="00066EBC" w:rsidRDefault="004640CB" w:rsidP="005D7E8C">
      <w:pPr>
        <w:ind w:firstLine="720"/>
        <w:rPr>
          <w:i/>
        </w:rPr>
      </w:pPr>
      <w:r w:rsidRPr="00066EBC">
        <w:t>92</w:t>
      </w:r>
      <w:r w:rsidR="002C25D7" w:rsidRPr="00066EBC">
        <w:t>.4.</w:t>
      </w:r>
      <w:r w:rsidR="00F66E6B" w:rsidRPr="00066EBC">
        <w:t xml:space="preserve"> </w:t>
      </w:r>
      <w:r w:rsidR="002C25D7" w:rsidRPr="00066EBC">
        <w:t xml:space="preserve">derybos turi būti protokoluojamos. Derybų protokolą pasirašo Komisijos pirmininkas ir dalyvio, su kuriuo derėtasi, įgaliotas atstovas. </w:t>
      </w:r>
    </w:p>
    <w:p w:rsidR="002C25D7" w:rsidRPr="00066EBC" w:rsidRDefault="004640CB" w:rsidP="005D7E8C">
      <w:pPr>
        <w:ind w:firstLine="720"/>
        <w:rPr>
          <w:i/>
        </w:rPr>
      </w:pPr>
      <w:r w:rsidRPr="00066EBC">
        <w:t>93</w:t>
      </w:r>
      <w:r w:rsidR="002C25D7" w:rsidRPr="00066EBC">
        <w:t>. Perkančioji organizacija atskirai derasi su kiekvienu dalyviu, pateikusiu pasiūlymą, atitinkantį pirkimo dokumentuose pateiktus reikalavimus, ir nustato priimtiniausią pasiūlymą.</w:t>
      </w:r>
    </w:p>
    <w:p w:rsidR="002C25D7" w:rsidRPr="00066EBC" w:rsidRDefault="004640CB" w:rsidP="005D7E8C">
      <w:pPr>
        <w:ind w:firstLine="720"/>
      </w:pPr>
      <w:r w:rsidRPr="00066EBC">
        <w:t>94</w:t>
      </w:r>
      <w:r w:rsidR="002C25D7" w:rsidRPr="00066EBC">
        <w:t xml:space="preserve">. Tiekėjo, be pateisinamos priežasties neatvykusio į derybas, pasiūlymas atmetamas. </w:t>
      </w:r>
    </w:p>
    <w:p w:rsidR="002C25D7" w:rsidRPr="00066EBC" w:rsidRDefault="002C25D7" w:rsidP="00CF215C">
      <w:r w:rsidRPr="00066EBC">
        <w:t>Perkančioji organizacija paraiškų ir pasiūlymų pateikimo t</w:t>
      </w:r>
      <w:r w:rsidR="004640CB" w:rsidRPr="00066EBC">
        <w:t xml:space="preserve">erminus nustato atsižvelgdama į </w:t>
      </w:r>
      <w:r w:rsidRPr="00066EBC">
        <w:t>perkamo objekto sudėtingumą ir vadovaudamasi protingumo principu.</w:t>
      </w:r>
    </w:p>
    <w:p w:rsidR="00837B62" w:rsidRPr="00066EBC" w:rsidRDefault="00837B62" w:rsidP="00CF215C">
      <w:bookmarkStart w:id="33" w:name="_Toc125255257"/>
      <w:r w:rsidRPr="00066EBC">
        <w:t>Vertinant pasiūlymus, kuriuose nurodytos galutinės tiekėjų siūlomos kainos, taip pat galutiniai techniniai duomenys, kurie vertinami pagal ekonomiškai naudingiausio pasiūlymo vertinimo kriterijus, gali būti netaikomi šio įstatymo 39 straipsnio 6 dalies reikalavimai.“</w:t>
      </w:r>
    </w:p>
    <w:p w:rsidR="002C25D7" w:rsidRPr="00066EBC" w:rsidRDefault="002C25D7" w:rsidP="00CD7BF0">
      <w:pPr>
        <w:pStyle w:val="Heading1"/>
      </w:pPr>
      <w:bookmarkStart w:id="34" w:name="_Toc377464672"/>
      <w:r w:rsidRPr="00066EBC">
        <w:t>XX Konkurencinis dialogas</w:t>
      </w:r>
      <w:bookmarkEnd w:id="33"/>
      <w:bookmarkEnd w:id="34"/>
      <w:r w:rsidRPr="00066EBC">
        <w:t xml:space="preserve"> </w:t>
      </w:r>
    </w:p>
    <w:p w:rsidR="005D7E8C" w:rsidRDefault="005D7E8C" w:rsidP="005D7E8C">
      <w:pPr>
        <w:ind w:firstLine="720"/>
      </w:pPr>
      <w:r>
        <w:t>95. Negalioja</w:t>
      </w:r>
    </w:p>
    <w:p w:rsidR="005D7E8C" w:rsidRDefault="005D7E8C" w:rsidP="005D7E8C">
      <w:pPr>
        <w:ind w:firstLine="720"/>
      </w:pPr>
      <w:r>
        <w:t>96. Negalioja</w:t>
      </w:r>
    </w:p>
    <w:p w:rsidR="002C25D7" w:rsidRPr="00066EBC" w:rsidRDefault="005D7E8C" w:rsidP="005D7E8C">
      <w:pPr>
        <w:ind w:firstLine="720"/>
      </w:pPr>
      <w:r>
        <w:t>97</w:t>
      </w:r>
      <w:r w:rsidR="00CF215C">
        <w:t xml:space="preserve">. </w:t>
      </w:r>
      <w:r w:rsidR="002C25D7" w:rsidRPr="00066EBC">
        <w:t>Pirkimą konkurencinio dialogo būdu atlieka Komisija.</w:t>
      </w:r>
      <w:r w:rsidR="00AF1304" w:rsidRPr="00066EBC">
        <w:t xml:space="preserve"> Komisija atlikdama pirkimą konkurencinio dialogo būdu: </w:t>
      </w:r>
    </w:p>
    <w:p w:rsidR="002C25D7" w:rsidRPr="00066EBC" w:rsidRDefault="004640CB" w:rsidP="00CF215C">
      <w:r w:rsidRPr="00066EBC">
        <w:tab/>
        <w:t>97</w:t>
      </w:r>
      <w:r w:rsidR="002C25D7" w:rsidRPr="00066EBC">
        <w:t>.1. šiose Taisyklėse nustatyta tvarka</w:t>
      </w:r>
      <w:r w:rsidR="002C25D7" w:rsidRPr="00066EBC">
        <w:rPr>
          <w:b/>
        </w:rPr>
        <w:t xml:space="preserve"> </w:t>
      </w:r>
      <w:r w:rsidR="002C25D7" w:rsidRPr="00066EBC">
        <w:t>skelbia apie pirkimą. Skelbime apie pirkimą ir/arba aprašomajame dokumente perkančioji organizacija nurodo savo poreikius ir reikalavimus;</w:t>
      </w:r>
    </w:p>
    <w:p w:rsidR="002C25D7" w:rsidRPr="00066EBC" w:rsidRDefault="004640CB" w:rsidP="00CF215C">
      <w:r w:rsidRPr="00066EBC">
        <w:tab/>
        <w:t>97</w:t>
      </w:r>
      <w:r w:rsidR="002C25D7" w:rsidRPr="00066EBC">
        <w:t xml:space="preserve">.2. remdamasi paskelbtais </w:t>
      </w:r>
      <w:r w:rsidR="00A95004" w:rsidRPr="00066EBC">
        <w:t>kva</w:t>
      </w:r>
      <w:r w:rsidR="001C02D2" w:rsidRPr="00066EBC">
        <w:t>lifikacijos kriterijais ir 82</w:t>
      </w:r>
      <w:r w:rsidR="00F66E6B" w:rsidRPr="00066EBC">
        <w:t xml:space="preserve"> </w:t>
      </w:r>
      <w:r w:rsidR="002C25D7" w:rsidRPr="00066EBC">
        <w:t>punkte nustatyta tvarka atrenka kandidatus ir kviečia juos pradėti konkurencinį dialogą. Kandidatams, kurie nekviečiami dalyvauti dialoge, pranešama apie atrankos rezultatus;</w:t>
      </w:r>
    </w:p>
    <w:p w:rsidR="002C25D7" w:rsidRPr="00066EBC" w:rsidRDefault="00BD75B1" w:rsidP="00CF215C">
      <w:r w:rsidRPr="00066EBC">
        <w:tab/>
      </w:r>
      <w:r w:rsidR="004640CB" w:rsidRPr="00066EBC">
        <w:t>97</w:t>
      </w:r>
      <w:r w:rsidR="002C25D7" w:rsidRPr="00066EBC">
        <w:t>.3. pradeda ir tęsia dialogą tol, kol gali nustatyti perkančiosios organizacijos poreikius atitinkantį vieną ar kelis sprendinius;</w:t>
      </w:r>
    </w:p>
    <w:p w:rsidR="002C25D7" w:rsidRPr="00066EBC" w:rsidRDefault="00BD75B1" w:rsidP="00CF215C">
      <w:r w:rsidRPr="00066EBC">
        <w:tab/>
      </w:r>
      <w:r w:rsidR="004640CB" w:rsidRPr="00066EBC">
        <w:t>97</w:t>
      </w:r>
      <w:r w:rsidR="002C25D7" w:rsidRPr="00066EBC">
        <w:t>.4. baigusi</w:t>
      </w:r>
      <w:r w:rsidR="002C25D7" w:rsidRPr="00066EBC">
        <w:rPr>
          <w:i/>
        </w:rPr>
        <w:t xml:space="preserve"> </w:t>
      </w:r>
      <w:r w:rsidR="002C25D7" w:rsidRPr="00066EBC">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2C25D7" w:rsidRPr="00066EBC" w:rsidRDefault="00BD75B1" w:rsidP="00CF215C">
      <w:r w:rsidRPr="00066EBC">
        <w:tab/>
      </w:r>
      <w:r w:rsidR="004640CB" w:rsidRPr="00066EBC">
        <w:t>97</w:t>
      </w:r>
      <w:r w:rsidR="002C25D7" w:rsidRPr="00066EBC">
        <w:t>.5. įvertina pateiktus pasiūlymus pagal kriterijus, nurodytus skelbime apie pirkimą ar aprašomajame dokumente, ir pasirenka ekonomiškai naudingiausią pasiūlymą.</w:t>
      </w:r>
    </w:p>
    <w:p w:rsidR="002C25D7" w:rsidRPr="00066EBC" w:rsidRDefault="0030099B" w:rsidP="00CF215C">
      <w:r w:rsidRPr="00066EBC">
        <w:tab/>
      </w:r>
      <w:r w:rsidR="004640CB" w:rsidRPr="00066EBC">
        <w:t>98</w:t>
      </w:r>
      <w:r w:rsidR="002C25D7" w:rsidRPr="00066EBC">
        <w:t>. Vykdant pirkimą konkurencinio dialogo būdu gali būti ribojamas kandidatų, kurie bus pakviesti dialogo, skaičius. Perkančioji organizacija</w:t>
      </w:r>
      <w:r w:rsidR="002C25D7" w:rsidRPr="00066EBC">
        <w:rPr>
          <w:i/>
        </w:rPr>
        <w:t xml:space="preserve"> </w:t>
      </w:r>
      <w:r w:rsidR="002C25D7" w:rsidRPr="00066EBC">
        <w:t>skelbime apie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w:t>
      </w:r>
      <w:r w:rsidR="002C25D7" w:rsidRPr="00066EBC">
        <w:rPr>
          <w:i/>
        </w:rPr>
        <w:t xml:space="preserve"> </w:t>
      </w:r>
      <w:r w:rsidR="002C25D7" w:rsidRPr="00066EBC">
        <w:t>Šios procedūros metu perkančioji organizacija negali kviesti dalyvauti pirkime kitų, paraiškų nepateikusių tiekėjų arba kandidatų, kurie neatitinka minimalių kvalifikacijos reikalavimų.</w:t>
      </w:r>
    </w:p>
    <w:p w:rsidR="002C25D7" w:rsidRPr="00066EBC" w:rsidRDefault="004640CB" w:rsidP="005D7E8C">
      <w:pPr>
        <w:ind w:firstLine="720"/>
      </w:pPr>
      <w:r w:rsidRPr="00066EBC">
        <w:lastRenderedPageBreak/>
        <w:t>99</w:t>
      </w:r>
      <w:r w:rsidR="002C25D7" w:rsidRPr="00066EBC">
        <w:t>. Vykdant pirkimą konkurencinio dialogo būdu gali būti nustatomos viena po kitos einančios pakopos, kad būtų galima, remiantis skelbime apie pirkimą ar aprašomajame dokumente nurodytais kriterijais, laipsniškai mažinti konkurencinio dialogo metu aptariamų sprendinių skaičių. Skelbime apie pirkimą turi būti nurodyta, ar bus pasinaudota šia galimybe.</w:t>
      </w:r>
    </w:p>
    <w:p w:rsidR="002C25D7" w:rsidRPr="00066EBC" w:rsidRDefault="004640CB" w:rsidP="005D7E8C">
      <w:pPr>
        <w:ind w:firstLine="720"/>
      </w:pPr>
      <w:r w:rsidRPr="00066EBC">
        <w:t>100</w:t>
      </w:r>
      <w:r w:rsidR="002C25D7" w:rsidRPr="00066EBC">
        <w:t>. Vykdant pirkimą konkurencinio dialogo būdu turi būti laikomasi šių sąlygų:</w:t>
      </w:r>
    </w:p>
    <w:p w:rsidR="002C25D7" w:rsidRPr="00066EBC" w:rsidRDefault="004640CB" w:rsidP="005D7E8C">
      <w:pPr>
        <w:ind w:firstLine="720"/>
      </w:pPr>
      <w:r w:rsidRPr="00066EBC">
        <w:t>100</w:t>
      </w:r>
      <w:r w:rsidR="002C25D7" w:rsidRPr="00066EBC">
        <w:t>.1. pasiūlymai vertinami taikant tik ekonomiškai naudingiausio pasiūlymo vertinimo kriterijų;</w:t>
      </w:r>
    </w:p>
    <w:p w:rsidR="002C25D7" w:rsidRPr="00066EBC" w:rsidRDefault="004640CB" w:rsidP="005D7E8C">
      <w:pPr>
        <w:ind w:firstLine="720"/>
      </w:pPr>
      <w:r w:rsidRPr="00066EBC">
        <w:t>100</w:t>
      </w:r>
      <w:r w:rsidR="002C25D7" w:rsidRPr="00066EBC">
        <w:t>.2. esminiai ar pagrindiniai skelbime apie pirkimą arba aprašomajame dokumente pateikti elementai negali būti keičiami;</w:t>
      </w:r>
    </w:p>
    <w:p w:rsidR="002C25D7" w:rsidRPr="00066EBC" w:rsidRDefault="004640CB" w:rsidP="005D7E8C">
      <w:pPr>
        <w:ind w:firstLine="720"/>
      </w:pPr>
      <w:r w:rsidRPr="00066EBC">
        <w:t>100</w:t>
      </w:r>
      <w:r w:rsidR="002C25D7" w:rsidRPr="00066EBC">
        <w:t>.3. atrinkti kandidatai dalyvauti dialoge kviečiami raštu ir vienu metu;</w:t>
      </w:r>
    </w:p>
    <w:p w:rsidR="002C25D7" w:rsidRPr="00066EBC" w:rsidRDefault="004640CB" w:rsidP="005D7E8C">
      <w:pPr>
        <w:ind w:firstLine="720"/>
      </w:pPr>
      <w:r w:rsidRPr="00066EBC">
        <w:t>100</w:t>
      </w:r>
      <w:r w:rsidR="002C25D7" w:rsidRPr="00066EBC">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w:t>
      </w:r>
      <w:r w:rsidR="002C25D7" w:rsidRPr="00066EBC">
        <w:rPr>
          <w:i/>
        </w:rPr>
        <w:t xml:space="preserve"> </w:t>
      </w:r>
    </w:p>
    <w:p w:rsidR="002C25D7" w:rsidRPr="00066EBC" w:rsidRDefault="004640CB" w:rsidP="005D7E8C">
      <w:pPr>
        <w:ind w:firstLine="720"/>
      </w:pPr>
      <w:r w:rsidRPr="00066EBC">
        <w:t>100</w:t>
      </w:r>
      <w:r w:rsidR="002C25D7" w:rsidRPr="00066EBC">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2C25D7" w:rsidRPr="00066EBC" w:rsidRDefault="004640CB" w:rsidP="005D7E8C">
      <w:pPr>
        <w:ind w:firstLine="720"/>
      </w:pPr>
      <w:r w:rsidRPr="00066EBC">
        <w:t>100</w:t>
      </w:r>
      <w:r w:rsidR="002C25D7" w:rsidRPr="00066EBC">
        <w:t xml:space="preserve">.6.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2C25D7" w:rsidRPr="00066EBC" w:rsidRDefault="004640CB" w:rsidP="005D7E8C">
      <w:pPr>
        <w:ind w:firstLine="720"/>
      </w:pPr>
      <w:r w:rsidRPr="00066EBC">
        <w:t>100</w:t>
      </w:r>
      <w:r w:rsidR="002C25D7" w:rsidRPr="00066EBC">
        <w:t>.7. paraiškų dalyvauti konkurenciniame dialoge pateikimo terminas negali būti trumpesnis kaip 7 darbo dienų nuo skelbimo apie pirkimą paskelbimo „Valstybės žinių“ priede „Informaciniai pranešimai“.</w:t>
      </w:r>
    </w:p>
    <w:p w:rsidR="002C25D7" w:rsidRPr="00066EBC" w:rsidRDefault="004640CB" w:rsidP="005D7E8C">
      <w:pPr>
        <w:ind w:firstLine="720"/>
      </w:pPr>
      <w:r w:rsidRPr="00066EBC">
        <w:t>101</w:t>
      </w:r>
      <w:r w:rsidR="002C25D7" w:rsidRPr="00066EBC">
        <w:t xml:space="preserve">. Perkančioji organizacija konkurencinio dialogo dalyviams gali nustatyti prizus ir pinigines išmokas. </w:t>
      </w:r>
    </w:p>
    <w:p w:rsidR="002C25D7" w:rsidRPr="00066EBC" w:rsidRDefault="00D60995" w:rsidP="00CD7BF0">
      <w:pPr>
        <w:pStyle w:val="Heading1"/>
      </w:pPr>
      <w:bookmarkStart w:id="35" w:name="_Toc377464673"/>
      <w:r>
        <w:t>XXI</w:t>
      </w:r>
      <w:r w:rsidR="002C25D7" w:rsidRPr="00066EBC">
        <w:t xml:space="preserve"> SUPAPRASTINTAS PROJEKTO KONKURSAS</w:t>
      </w:r>
      <w:bookmarkEnd w:id="35"/>
    </w:p>
    <w:p w:rsidR="002C25D7" w:rsidRPr="00066EBC" w:rsidRDefault="004640CB" w:rsidP="005D7E8C">
      <w:pPr>
        <w:ind w:firstLine="720"/>
      </w:pPr>
      <w:r w:rsidRPr="00066EBC">
        <w:t>102</w:t>
      </w:r>
      <w:r w:rsidR="002C25D7" w:rsidRPr="00066EBC">
        <w:t>. Projektų pateikimo terminas supaprastinto supaprastinto projekto konkursui negali būti trumpesnis kaip 7 darbo dienos nuo skelbimo paskelbimo „Valstybės žinių“ priede „Informaciniai pranešimai“.</w:t>
      </w:r>
    </w:p>
    <w:p w:rsidR="002C25D7" w:rsidRPr="00066EBC" w:rsidRDefault="004640CB" w:rsidP="005D7E8C">
      <w:pPr>
        <w:ind w:firstLine="720"/>
      </w:pPr>
      <w:r w:rsidRPr="00066EBC">
        <w:t>103</w:t>
      </w:r>
      <w:r w:rsidR="002C25D7" w:rsidRPr="00066EBC">
        <w:t xml:space="preserve">. Dalyvių skaičius supaprastintame projekto konkurse neribojamas. </w:t>
      </w:r>
    </w:p>
    <w:p w:rsidR="002C25D7" w:rsidRPr="00066EBC" w:rsidRDefault="004640CB" w:rsidP="005D7E8C">
      <w:pPr>
        <w:ind w:firstLine="720"/>
      </w:pPr>
      <w:r w:rsidRPr="00066EBC">
        <w:t>104</w:t>
      </w:r>
      <w:r w:rsidR="002C25D7" w:rsidRPr="00066EBC">
        <w:t xml:space="preserve">. Supaprastinto projekto konkursas laikomas įvykusiu, jeigu yra bent vienas projekto konkurso dokumentuose nustatytus reikalavimus atitinkantis projektas. </w:t>
      </w:r>
    </w:p>
    <w:p w:rsidR="002C25D7" w:rsidRPr="00066EBC" w:rsidRDefault="004640CB" w:rsidP="005D7E8C">
      <w:pPr>
        <w:ind w:firstLine="720"/>
      </w:pPr>
      <w:r w:rsidRPr="00066EBC">
        <w:t>105</w:t>
      </w:r>
      <w:r w:rsidR="002C25D7" w:rsidRPr="00066EBC">
        <w:t>. Komisija vertina, palygina tik tuos projektus, kurie atitinka supaprastinto projekto konkurso dokumentuose išdėstytus reikalavimus. Projektai vertinami nedalyvaujant juos pateikusiems tiekėjams.</w:t>
      </w:r>
    </w:p>
    <w:p w:rsidR="002C25D7" w:rsidRPr="00066EBC" w:rsidRDefault="004640CB" w:rsidP="005D7E8C">
      <w:pPr>
        <w:ind w:firstLine="720"/>
      </w:pPr>
      <w:r w:rsidRPr="00066EBC">
        <w:t>106</w:t>
      </w:r>
      <w:r w:rsidR="002C25D7" w:rsidRPr="00066EBC">
        <w:t>. Vertinami tik anonimiškai pateikti projektai (Komisijos nariai gali sužinoti, kas pateikė projektus, tik Komisijai priėjus prie bendros nuomonės ar priėmus sprendimą dėl geriausio projekto).</w:t>
      </w:r>
    </w:p>
    <w:p w:rsidR="002C25D7" w:rsidRPr="00066EBC" w:rsidRDefault="00110C85" w:rsidP="005D7E8C">
      <w:pPr>
        <w:ind w:firstLine="720"/>
      </w:pPr>
      <w:r w:rsidRPr="00066EBC">
        <w:t>10</w:t>
      </w:r>
      <w:r w:rsidR="004640CB" w:rsidRPr="00066EBC">
        <w:t>7</w:t>
      </w:r>
      <w:r w:rsidR="002C25D7" w:rsidRPr="00066EBC">
        <w:t>. Komisija privalo atmesti tuos projektus, kurie:</w:t>
      </w:r>
    </w:p>
    <w:p w:rsidR="002C25D7" w:rsidRPr="00066EBC" w:rsidRDefault="00110C85" w:rsidP="005D7E8C">
      <w:pPr>
        <w:ind w:firstLine="720"/>
      </w:pPr>
      <w:r w:rsidRPr="00066EBC">
        <w:t>10</w:t>
      </w:r>
      <w:r w:rsidR="004640CB" w:rsidRPr="00066EBC">
        <w:t>7</w:t>
      </w:r>
      <w:r w:rsidR="002C25D7" w:rsidRPr="00066EBC">
        <w:t>.1. išsiųsti ar gauti po perkančiosios organizacijos nustatyto galutinio projektų pateikimo termino;</w:t>
      </w:r>
    </w:p>
    <w:p w:rsidR="002C25D7" w:rsidRPr="00066EBC" w:rsidRDefault="00110C85" w:rsidP="005D7E8C">
      <w:pPr>
        <w:ind w:firstLine="720"/>
      </w:pPr>
      <w:r w:rsidRPr="00066EBC">
        <w:t>10</w:t>
      </w:r>
      <w:r w:rsidR="004640CB" w:rsidRPr="00066EBC">
        <w:t>7</w:t>
      </w:r>
      <w:r w:rsidR="002C25D7" w:rsidRPr="00066EBC">
        <w:t>.2. pateikti pažeidžiant anonimiškumą;</w:t>
      </w:r>
    </w:p>
    <w:p w:rsidR="002C25D7" w:rsidRPr="00066EBC" w:rsidRDefault="00110C85" w:rsidP="005D7E8C">
      <w:pPr>
        <w:ind w:firstLine="720"/>
      </w:pPr>
      <w:r w:rsidRPr="00066EBC">
        <w:lastRenderedPageBreak/>
        <w:t>10</w:t>
      </w:r>
      <w:r w:rsidR="004640CB" w:rsidRPr="00066EBC">
        <w:t>7</w:t>
      </w:r>
      <w:r w:rsidR="002C25D7" w:rsidRPr="00066EBC">
        <w:t>.3. neatitinka projekto konkurso dokumentuose išdėstytų reikalavimų.</w:t>
      </w:r>
    </w:p>
    <w:p w:rsidR="002C25D7" w:rsidRPr="00066EBC" w:rsidRDefault="00534721" w:rsidP="005D7E8C">
      <w:pPr>
        <w:ind w:firstLine="720"/>
      </w:pPr>
      <w:r w:rsidRPr="00066EBC">
        <w:t>10</w:t>
      </w:r>
      <w:r w:rsidR="004640CB" w:rsidRPr="00066EBC">
        <w:t>8</w:t>
      </w:r>
      <w:r w:rsidR="002C25D7" w:rsidRPr="00066EBC">
        <w:t>. Pateikti projektai vertinami pagal projekto konkurso dokumentuose nustatytus kriterijus, kurie nebūtinai turi remtis mažiausia kaina ar ekonominiu naudingumu.</w:t>
      </w:r>
    </w:p>
    <w:p w:rsidR="002C25D7" w:rsidRPr="00066EBC" w:rsidRDefault="00534721" w:rsidP="005D7E8C">
      <w:pPr>
        <w:ind w:firstLine="720"/>
      </w:pPr>
      <w:r w:rsidRPr="00066EBC">
        <w:t>10</w:t>
      </w:r>
      <w:r w:rsidR="004640CB" w:rsidRPr="00066EBC">
        <w:t>9</w:t>
      </w:r>
      <w:r w:rsidR="002C25D7" w:rsidRPr="00066EBC">
        <w:t>. Supaprastinto projekto konkursui pateiktų projektų įvertinimui gali būti rengiamas viešas aptarimas, kuriame juos analizuoja Komisijos pakviesti ekspertai. Šio aptarimo išvados įforminamos protokolu. Komisijos nariai viešame aptarime savo nuomonės nepareiškia.</w:t>
      </w:r>
    </w:p>
    <w:p w:rsidR="002C25D7" w:rsidRPr="00066EBC" w:rsidRDefault="00534721" w:rsidP="005D7E8C">
      <w:pPr>
        <w:ind w:firstLine="720"/>
      </w:pPr>
      <w:r w:rsidRPr="00066EBC">
        <w:t>1</w:t>
      </w:r>
      <w:r w:rsidR="004640CB" w:rsidRPr="00066EBC">
        <w:t>10</w:t>
      </w:r>
      <w:r w:rsidR="002C25D7" w:rsidRPr="00066EBC">
        <w:t>. Supaprastinto projekto konkurso viešo aptarimo protokolas su ekspertų išvadomis pateikiamas Komisijai iki jos nustatyto termino. Ekspertai savo išvadas pateikia raštu. Ekspertų išvados Komisijai yra rekomendacinio pobūdžio.</w:t>
      </w:r>
    </w:p>
    <w:p w:rsidR="002C25D7" w:rsidRPr="00066EBC" w:rsidRDefault="00534721" w:rsidP="005D7E8C">
      <w:pPr>
        <w:ind w:firstLine="720"/>
      </w:pPr>
      <w:r w:rsidRPr="00066EBC">
        <w:t>1</w:t>
      </w:r>
      <w:r w:rsidR="004640CB" w:rsidRPr="00066EBC">
        <w:t>11</w:t>
      </w:r>
      <w:r w:rsidR="002C25D7" w:rsidRPr="00066EBC">
        <w:t>. Komisija, kandidatams, dalyviams ir ekspertams nedalyvaujant, vertina projektus, kurie atitinka supaprastinto projekto konkurso dokumentuose nustatytus reikalavimus. Projektai vertinami Komisijos posėdyje. Įvertinusi projektus, Komisija sudaro projektų eilę, remdamasi kiekvieno projekto privalumais,. Esant reikalui, Komisija tame pačiame protokole pateikia projektams savo pastabas, reikalaujančias papildomo paaiškinimo.</w:t>
      </w:r>
    </w:p>
    <w:p w:rsidR="002C25D7" w:rsidRPr="00066EBC" w:rsidRDefault="00534721" w:rsidP="005D7E8C">
      <w:pPr>
        <w:ind w:firstLine="720"/>
      </w:pPr>
      <w:r w:rsidRPr="00066EBC">
        <w:t>1</w:t>
      </w:r>
      <w:r w:rsidR="004640CB" w:rsidRPr="00066EBC">
        <w:t>12</w:t>
      </w:r>
      <w:r w:rsidR="002C25D7" w:rsidRPr="00066EBC">
        <w:t>. Vokai su projektais plėšiami dviejuose Komisijos posėdžiuose. Pirmame plėšiami vokai su projektais, antrame – vokai su devizų šifrais kitame Komisijos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C25D7" w:rsidRPr="00066EBC" w:rsidRDefault="00534721" w:rsidP="005D7E8C">
      <w:pPr>
        <w:ind w:firstLine="720"/>
      </w:pPr>
      <w:r w:rsidRPr="00066EBC">
        <w:t>1</w:t>
      </w:r>
      <w:r w:rsidR="004640CB" w:rsidRPr="00066EBC">
        <w:t>13</w:t>
      </w:r>
      <w:r w:rsidR="00BD75B1" w:rsidRPr="00066EBC">
        <w:t>.</w:t>
      </w:r>
      <w:r w:rsidR="002C25D7" w:rsidRPr="00066EBC">
        <w:t xml:space="preserve"> Supaprastinto projekto konkurso atveju po vokų su projektų devizų šifrais atplėšimo (susipažinimo) ir devizų šifrų paskelbimo Komisija privalo patikrinti, ar dalyviai atitinka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C25D7" w:rsidRPr="00066EBC" w:rsidRDefault="00110C85" w:rsidP="005D7E8C">
      <w:pPr>
        <w:ind w:firstLine="720"/>
      </w:pPr>
      <w:r w:rsidRPr="00066EBC">
        <w:t>1</w:t>
      </w:r>
      <w:r w:rsidR="004640CB" w:rsidRPr="00066EBC">
        <w:t>14</w:t>
      </w:r>
      <w:r w:rsidR="002C25D7" w:rsidRPr="00066EBC">
        <w:t>. Perkančioji organizacija ne vėliau kaip per 3 darbo dienas nuo vokų su projektų devizų šifrais atplėšimo (susipažinimo) procedūros įforminimo ir dalyvių kvalifikacijos patikrinimo raštu praneša kiekvienam kandidatui ir dalyviui apie projektų eilę, o kurio projektas neįrašytas į šią eilę – ir projekto atmetimo priežastis.</w:t>
      </w:r>
    </w:p>
    <w:p w:rsidR="002C25D7" w:rsidRPr="00066EBC" w:rsidRDefault="00110C85" w:rsidP="005D7E8C">
      <w:pPr>
        <w:ind w:firstLine="720"/>
      </w:pPr>
      <w:r w:rsidRPr="00066EBC">
        <w:t>1</w:t>
      </w:r>
      <w:r w:rsidR="004640CB" w:rsidRPr="00066EBC">
        <w:t>15</w:t>
      </w:r>
      <w:r w:rsidR="002C25D7" w:rsidRPr="00066EBC">
        <w:t>. Komisija gali ir neskirti pirmosios vietos, jeigu mano, kad pateikti projektai atitinka formalius reikalavimus, tačiau, atsižvelgiant į projekto konkurso dokumentuose nurodytus tikslus, perkančiajai organizacijai yra nepriimtini.</w:t>
      </w:r>
    </w:p>
    <w:p w:rsidR="002C25D7" w:rsidRPr="00066EBC" w:rsidRDefault="00110C85" w:rsidP="005D7E8C">
      <w:pPr>
        <w:ind w:firstLine="720"/>
      </w:pPr>
      <w:r w:rsidRPr="00066EBC">
        <w:t>1</w:t>
      </w:r>
      <w:r w:rsidR="004640CB" w:rsidRPr="00066EBC">
        <w:t>16</w:t>
      </w:r>
      <w:r w:rsidR="002C25D7" w:rsidRPr="00066EBC">
        <w:t>. Perkančioji organizacija privalo grąžinti projekto konkurso dalyviams nelaimėjusius projektus iki konkurso dokumentuose nurodytos datos.</w:t>
      </w:r>
    </w:p>
    <w:p w:rsidR="002C25D7" w:rsidRPr="00066EBC" w:rsidRDefault="00534721" w:rsidP="005D7E8C">
      <w:pPr>
        <w:ind w:firstLine="720"/>
      </w:pPr>
      <w:r w:rsidRPr="00066EBC">
        <w:t>11</w:t>
      </w:r>
      <w:r w:rsidR="004640CB" w:rsidRPr="00066EBC">
        <w:t>7</w:t>
      </w:r>
      <w:r w:rsidR="002C25D7" w:rsidRPr="00066EBC">
        <w:t xml:space="preserve">.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2C25D7" w:rsidRPr="00066EBC" w:rsidRDefault="00110C85" w:rsidP="00510C2F">
      <w:pPr>
        <w:ind w:firstLine="720"/>
      </w:pPr>
      <w:r w:rsidRPr="00066EBC">
        <w:t>11</w:t>
      </w:r>
      <w:r w:rsidR="004640CB" w:rsidRPr="00066EBC">
        <w:t>8</w:t>
      </w:r>
      <w:r w:rsidR="002C25D7" w:rsidRPr="00066EBC">
        <w:t>. Perkančioji organizacija turi teisę projekto konkurso laimėtoją, laimėtojus ar dalyvius apdovanoti prizais ar kitaip atsilyginti už dalyvavimą projekto konkurse.</w:t>
      </w:r>
    </w:p>
    <w:p w:rsidR="002C25D7" w:rsidRPr="00066EBC" w:rsidRDefault="00D60995" w:rsidP="00510C2F">
      <w:pPr>
        <w:pStyle w:val="Heading1"/>
        <w:spacing w:line="240" w:lineRule="auto"/>
      </w:pPr>
      <w:bookmarkStart w:id="36" w:name="_Toc377464674"/>
      <w:r>
        <w:t>XXII</w:t>
      </w:r>
      <w:r w:rsidR="002C25D7" w:rsidRPr="00066EBC">
        <w:t xml:space="preserve"> MAŽOS VERTĖS PIRKIMŲ YPATUMAI</w:t>
      </w:r>
      <w:bookmarkEnd w:id="36"/>
    </w:p>
    <w:p w:rsidR="00E60DF2" w:rsidRPr="00066EBC" w:rsidRDefault="00F66E6B" w:rsidP="00510C2F">
      <w:r w:rsidRPr="00066EBC">
        <w:t xml:space="preserve"> </w:t>
      </w:r>
      <w:bookmarkStart w:id="37" w:name="_Toc200210283"/>
      <w:r w:rsidR="004640CB" w:rsidRPr="00066EBC">
        <w:tab/>
        <w:t>119</w:t>
      </w:r>
      <w:r w:rsidR="00E60DF2" w:rsidRPr="00066EBC">
        <w:t>. Mažos vertės pirkimai gali būti atliekami visais šiose Taisyklėse nustatytais supaprastintų</w:t>
      </w:r>
      <w:r w:rsidR="004640CB" w:rsidRPr="00066EBC">
        <w:t xml:space="preserve"> </w:t>
      </w:r>
      <w:r w:rsidR="00E60DF2" w:rsidRPr="00066EBC">
        <w:t>pirkimų būdais, atsižvelgiant į šių būdų pasirinkimo sąlygas.</w:t>
      </w:r>
      <w:r w:rsidR="00E60DF2" w:rsidRPr="00066EBC">
        <w:rPr>
          <w:lang w:eastAsia="lt-LT"/>
        </w:rPr>
        <w:t xml:space="preserve"> </w:t>
      </w:r>
      <w:r w:rsidR="00E60DF2" w:rsidRPr="00066EBC">
        <w:t xml:space="preserve">Jei apie mažos vertės pirkimą nėra skelbiama jis gali būti atliekamas Tiekėjų apklausos būdu. </w:t>
      </w:r>
      <w:r w:rsidR="00E60DF2" w:rsidRPr="00066EBC">
        <w:rPr>
          <w:lang w:eastAsia="lt-LT"/>
        </w:rPr>
        <w:t>Mažos vertės pirkimas laikomas įvykusiu, jei yra gautas bent vienas nustatytus reikalavimus atitinkantis pasiūlymas.</w:t>
      </w:r>
      <w:r w:rsidR="00E60DF2" w:rsidRPr="00066EBC">
        <w:t xml:space="preserve"> Vykdant pirkimą tiekėjų apklausos būdu tiekėjų kvalifikacija gali būti netikrinama.</w:t>
      </w:r>
    </w:p>
    <w:p w:rsidR="00E60DF2" w:rsidRPr="00066EBC" w:rsidRDefault="00E60DF2" w:rsidP="005D7E8C">
      <w:pPr>
        <w:ind w:firstLine="720"/>
      </w:pPr>
      <w:r w:rsidRPr="00066EBC">
        <w:t>12</w:t>
      </w:r>
      <w:r w:rsidR="004640CB" w:rsidRPr="00066EBC">
        <w:t>0</w:t>
      </w:r>
      <w:r w:rsidRPr="00066EBC">
        <w:t xml:space="preserve">. Vykdant mažos vertės pirkimą apklausos būdu, kreipiamasi į vieną ar kelis tiekėjus, prašant pateikti pasiūlymus pagal perkančiosios organizacijos keliamus reikalavimus. Kai </w:t>
      </w:r>
      <w:r w:rsidRPr="00066EBC">
        <w:lastRenderedPageBreak/>
        <w:t>apklausa vykdoma po supaprastinto atviro, supaprastinto riboto konkurso ar supaprastintų skelbiamų derybų, atmetus visus pasiūlymus, į tiekėjus, atitinkančius minimalius kvalifikacijos reikalavimus, kreipiamasi pateikti patvirtinimą apie sutikimą dalyvauti pirkime. Jei apie mažos vertės pirkimą nėra skelbiama jis gali būti atliekamas Tiekėjų apklausos būdu:</w:t>
      </w:r>
    </w:p>
    <w:p w:rsidR="00E60DF2" w:rsidRPr="00E923BD" w:rsidRDefault="004640CB" w:rsidP="005D7E8C">
      <w:pPr>
        <w:ind w:firstLine="720"/>
      </w:pPr>
      <w:r w:rsidRPr="00E923BD">
        <w:t>120</w:t>
      </w:r>
      <w:r w:rsidR="00E60DF2" w:rsidRPr="00E923BD">
        <w:t>.1. Vykdant mažos vertės pirkimą, kai numatoma konkretaus pre</w:t>
      </w:r>
      <w:r w:rsidR="001141FA" w:rsidRPr="00E923BD">
        <w:t>kių ar paslaugų pirkimo vertė (</w:t>
      </w:r>
      <w:r w:rsidR="00E60DF2" w:rsidRPr="00E923BD">
        <w:t>sut</w:t>
      </w:r>
      <w:r w:rsidR="00A32746" w:rsidRPr="00E923BD">
        <w:t xml:space="preserve">arties vertė) yra didesnė kaip </w:t>
      </w:r>
      <w:r w:rsidR="00612988">
        <w:t xml:space="preserve">6 </w:t>
      </w:r>
      <w:r w:rsidR="00E60DF2" w:rsidRPr="00E923BD">
        <w:t xml:space="preserve">tūkst. </w:t>
      </w:r>
      <w:r w:rsidR="00612988">
        <w:t>Eur</w:t>
      </w:r>
      <w:r w:rsidR="00E60DF2" w:rsidRPr="00E923BD">
        <w:t xml:space="preserve"> be PVM, ar numatoma darbų konkretaus pirkinio vertė (sut</w:t>
      </w:r>
      <w:r w:rsidR="00A32746" w:rsidRPr="00E923BD">
        <w:t xml:space="preserve">arties vertė) yra didesnė kaip </w:t>
      </w:r>
      <w:r w:rsidR="00612988">
        <w:t xml:space="preserve">15 </w:t>
      </w:r>
      <w:r w:rsidR="00E60DF2" w:rsidRPr="00E923BD">
        <w:t xml:space="preserve">tūkst. </w:t>
      </w:r>
      <w:r w:rsidR="00612988">
        <w:t>Eur</w:t>
      </w:r>
      <w:r w:rsidR="00E60DF2" w:rsidRPr="00E923BD">
        <w:t xml:space="preserve">. be PVM, pirkimą atlieka Komisija. Tokiu atveju mažos vertės pirkimą Komisija </w:t>
      </w:r>
      <w:r w:rsidR="009260AB" w:rsidRPr="00E923BD">
        <w:t xml:space="preserve">gali </w:t>
      </w:r>
      <w:r w:rsidR="00CF5238" w:rsidRPr="00E923BD">
        <w:t>atlikti vienu iš šiose Taisyklėse nustatytų pirkimo būdų</w:t>
      </w:r>
      <w:r w:rsidR="00E60DF2" w:rsidRPr="00E923BD">
        <w:t xml:space="preserve">, atsižvelgiant į šių būdų pasirinkimo sąlygas. </w:t>
      </w:r>
    </w:p>
    <w:p w:rsidR="00E60DF2" w:rsidRPr="00E923BD" w:rsidRDefault="004640CB" w:rsidP="007858B4">
      <w:pPr>
        <w:ind w:firstLine="720"/>
      </w:pPr>
      <w:r w:rsidRPr="00E923BD">
        <w:t>120</w:t>
      </w:r>
      <w:r w:rsidR="00E60DF2" w:rsidRPr="00E923BD">
        <w:t>.2. M</w:t>
      </w:r>
      <w:r w:rsidR="00E60DF2" w:rsidRPr="00E923BD">
        <w:rPr>
          <w:iCs/>
        </w:rPr>
        <w:t>ažos vertės pirkimus</w:t>
      </w:r>
      <w:r w:rsidR="00F534B4" w:rsidRPr="00E923BD">
        <w:rPr>
          <w:iCs/>
        </w:rPr>
        <w:t xml:space="preserve"> gali vykdyti</w:t>
      </w:r>
      <w:r w:rsidR="00E60DF2" w:rsidRPr="00E923BD">
        <w:rPr>
          <w:iCs/>
        </w:rPr>
        <w:t xml:space="preserve"> </w:t>
      </w:r>
      <w:r w:rsidR="00E73A05" w:rsidRPr="00E923BD">
        <w:rPr>
          <w:iCs/>
        </w:rPr>
        <w:t>pirkimo organizatorius arba komisija</w:t>
      </w:r>
      <w:r w:rsidR="00E60DF2" w:rsidRPr="00E923BD">
        <w:rPr>
          <w:iCs/>
        </w:rPr>
        <w:t xml:space="preserve"> kai </w:t>
      </w:r>
      <w:r w:rsidR="00E60DF2" w:rsidRPr="00E923BD">
        <w:t xml:space="preserve">numatoma konkretaus prekių ar paslaugų pirkimo vertė </w:t>
      </w:r>
      <w:r w:rsidR="001141FA" w:rsidRPr="00E923BD">
        <w:t>(</w:t>
      </w:r>
      <w:r w:rsidR="00E60DF2" w:rsidRPr="00E923BD">
        <w:t>sut</w:t>
      </w:r>
      <w:r w:rsidR="00A32746" w:rsidRPr="00E923BD">
        <w:t xml:space="preserve">arties vertė) yra mažesnė kaip </w:t>
      </w:r>
      <w:r w:rsidR="00612988">
        <w:t>6</w:t>
      </w:r>
      <w:r w:rsidR="00E60DF2" w:rsidRPr="00E923BD">
        <w:t xml:space="preserve"> tūkst. </w:t>
      </w:r>
      <w:r w:rsidR="00612988">
        <w:t>Eur</w:t>
      </w:r>
      <w:r w:rsidR="00E60DF2" w:rsidRPr="00E923BD">
        <w:t>. be PVM, ar numatoma da</w:t>
      </w:r>
      <w:r w:rsidR="001141FA" w:rsidRPr="00E923BD">
        <w:t>rbų konkretaus pirkinio vertė (</w:t>
      </w:r>
      <w:r w:rsidR="00E60DF2" w:rsidRPr="00E923BD">
        <w:t>sut</w:t>
      </w:r>
      <w:r w:rsidR="00A311EB" w:rsidRPr="00E923BD">
        <w:t>arties vertė) yra mažesnė</w:t>
      </w:r>
      <w:r w:rsidR="00A32746" w:rsidRPr="00E923BD">
        <w:t xml:space="preserve"> kaip </w:t>
      </w:r>
      <w:r w:rsidR="00612988">
        <w:t>15</w:t>
      </w:r>
      <w:r w:rsidR="00E60DF2" w:rsidRPr="00E923BD">
        <w:t xml:space="preserve"> tūkst. </w:t>
      </w:r>
      <w:r w:rsidR="00612988">
        <w:t>Eur</w:t>
      </w:r>
      <w:r w:rsidR="00E60DF2" w:rsidRPr="00E923BD">
        <w:t xml:space="preserve"> be PVM.</w:t>
      </w:r>
      <w:r w:rsidR="00F66E6B" w:rsidRPr="00E923BD">
        <w:t xml:space="preserve"> </w:t>
      </w:r>
      <w:r w:rsidR="00E60DF2" w:rsidRPr="00E923BD">
        <w:t>Mažos vertės pirkimai atliekami apklausos būdu laikantis šių žemiau įvardintų pagrindinių sąlygų:</w:t>
      </w:r>
    </w:p>
    <w:p w:rsidR="00E60DF2" w:rsidRPr="00E923BD" w:rsidRDefault="004640CB" w:rsidP="005D7E8C">
      <w:pPr>
        <w:ind w:firstLine="720"/>
      </w:pPr>
      <w:r w:rsidRPr="00E923BD">
        <w:t>120</w:t>
      </w:r>
      <w:r w:rsidR="00E60DF2" w:rsidRPr="00E923BD">
        <w:t>.3. Komisija/Pirkimo organizatorius raštu arba žodžiu kreipiasi į potencialius tiekėjus su prašymu pateikti pasiūlymus;</w:t>
      </w:r>
    </w:p>
    <w:p w:rsidR="00E60DF2" w:rsidRPr="00E923BD" w:rsidRDefault="00F445FA" w:rsidP="005D7E8C">
      <w:pPr>
        <w:ind w:firstLine="720"/>
      </w:pPr>
      <w:r w:rsidRPr="00E923BD">
        <w:t>120</w:t>
      </w:r>
      <w:r w:rsidR="00E60DF2" w:rsidRPr="00E923BD">
        <w:t>.4. Tiekėjams pateikiami pirkimo dokumentai turi būti tikslūs, išsamūs ir pilnai , kiek tai ko</w:t>
      </w:r>
      <w:r w:rsidR="001141FA" w:rsidRPr="00E923BD">
        <w:t>nkrečiu atveju yra būtina, apibū</w:t>
      </w:r>
      <w:r w:rsidR="00E60DF2" w:rsidRPr="00E923BD">
        <w:t xml:space="preserve">dinti pirkimo objektą bei kitas pirkimo sąlygas. Nuostata dėl tiekėjams raštu pateikiamų pirkimo dokumentų netaikoma, jei tiekėjų apklausa vykdoma žodine forma. </w:t>
      </w:r>
    </w:p>
    <w:p w:rsidR="00F534B4" w:rsidRPr="00E923BD" w:rsidRDefault="00F445FA" w:rsidP="00F534B4">
      <w:pPr>
        <w:ind w:firstLine="720"/>
        <w:rPr>
          <w:lang w:eastAsia="lt-LT"/>
        </w:rPr>
      </w:pPr>
      <w:r w:rsidRPr="00E923BD">
        <w:rPr>
          <w:lang w:eastAsia="lt-LT"/>
        </w:rPr>
        <w:t>120</w:t>
      </w:r>
      <w:r w:rsidR="00E60DF2" w:rsidRPr="00E923BD">
        <w:rPr>
          <w:lang w:eastAsia="lt-LT"/>
        </w:rPr>
        <w:t>.5</w:t>
      </w:r>
      <w:r w:rsidRPr="00E923BD">
        <w:rPr>
          <w:lang w:eastAsia="lt-LT"/>
        </w:rPr>
        <w:t>.</w:t>
      </w:r>
      <w:r w:rsidR="00E60DF2" w:rsidRPr="00E923BD">
        <w:rPr>
          <w:lang w:eastAsia="lt-LT"/>
        </w:rPr>
        <w:t xml:space="preserve"> Tuo atveju, kai numatomos sudaryti pirkimo su</w:t>
      </w:r>
      <w:r w:rsidR="00CF5238" w:rsidRPr="00E923BD">
        <w:rPr>
          <w:lang w:eastAsia="lt-LT"/>
        </w:rPr>
        <w:t>tarties vertė</w:t>
      </w:r>
      <w:r w:rsidR="00E73A05" w:rsidRPr="00E923BD">
        <w:rPr>
          <w:lang w:eastAsia="lt-LT"/>
        </w:rPr>
        <w:t xml:space="preserve"> prekėms </w:t>
      </w:r>
      <w:r w:rsidR="00207108">
        <w:rPr>
          <w:lang w:eastAsia="lt-LT"/>
        </w:rPr>
        <w:t>ar</w:t>
      </w:r>
      <w:r w:rsidR="00E73A05" w:rsidRPr="00E923BD">
        <w:rPr>
          <w:lang w:eastAsia="lt-LT"/>
        </w:rPr>
        <w:t xml:space="preserve"> paslaugoms</w:t>
      </w:r>
      <w:r w:rsidR="00CF5238" w:rsidRPr="00E923BD">
        <w:rPr>
          <w:lang w:eastAsia="lt-LT"/>
        </w:rPr>
        <w:t xml:space="preserve"> yra </w:t>
      </w:r>
      <w:r w:rsidR="00207108">
        <w:rPr>
          <w:lang w:eastAsia="lt-LT"/>
        </w:rPr>
        <w:t>mažiau kaip</w:t>
      </w:r>
      <w:r w:rsidR="002134B1">
        <w:rPr>
          <w:lang w:eastAsia="lt-LT"/>
        </w:rPr>
        <w:t xml:space="preserve">  </w:t>
      </w:r>
      <w:r w:rsidR="00612988">
        <w:rPr>
          <w:lang w:eastAsia="lt-LT"/>
        </w:rPr>
        <w:t>2 900 Eur</w:t>
      </w:r>
      <w:r w:rsidR="00E60DF2" w:rsidRPr="00E923BD">
        <w:rPr>
          <w:lang w:eastAsia="lt-LT"/>
        </w:rPr>
        <w:t xml:space="preserve"> be PVM,</w:t>
      </w:r>
      <w:r w:rsidR="002134B1">
        <w:rPr>
          <w:lang w:eastAsia="lt-LT"/>
        </w:rPr>
        <w:t xml:space="preserve"> o darbams mažiau negu </w:t>
      </w:r>
      <w:r w:rsidR="00612988">
        <w:rPr>
          <w:lang w:eastAsia="lt-LT"/>
        </w:rPr>
        <w:t>15</w:t>
      </w:r>
      <w:r w:rsidR="00E73A05" w:rsidRPr="00E923BD">
        <w:rPr>
          <w:lang w:eastAsia="lt-LT"/>
        </w:rPr>
        <w:t xml:space="preserve"> 000 </w:t>
      </w:r>
      <w:r w:rsidR="00612988">
        <w:rPr>
          <w:lang w:eastAsia="lt-LT"/>
        </w:rPr>
        <w:t>Eur</w:t>
      </w:r>
      <w:r w:rsidR="00E73A05" w:rsidRPr="00E923BD">
        <w:rPr>
          <w:lang w:eastAsia="lt-LT"/>
        </w:rPr>
        <w:t xml:space="preserve"> be PVM,</w:t>
      </w:r>
      <w:r w:rsidR="00E60DF2" w:rsidRPr="00E923BD">
        <w:rPr>
          <w:lang w:eastAsia="lt-LT"/>
        </w:rPr>
        <w:t xml:space="preserve"> tiekėjų apklausa gali būti vykdoma žodine forma. </w:t>
      </w:r>
      <w:r w:rsidR="00612988">
        <w:rPr>
          <w:lang w:eastAsia="lt-LT"/>
        </w:rPr>
        <w:t>Gali būti p</w:t>
      </w:r>
      <w:r w:rsidR="00F534B4" w:rsidRPr="00E923BD">
        <w:rPr>
          <w:lang w:eastAsia="lt-LT"/>
        </w:rPr>
        <w:t>ildoma paraiška ir kainų analizės</w:t>
      </w:r>
      <w:r w:rsidR="00207108">
        <w:rPr>
          <w:lang w:eastAsia="lt-LT"/>
        </w:rPr>
        <w:t xml:space="preserve"> pažyma</w:t>
      </w:r>
      <w:r w:rsidR="008C6006">
        <w:rPr>
          <w:lang w:eastAsia="lt-LT"/>
        </w:rPr>
        <w:t xml:space="preserve"> arba protokolas</w:t>
      </w:r>
      <w:r w:rsidR="00207108">
        <w:rPr>
          <w:lang w:eastAsia="lt-LT"/>
        </w:rPr>
        <w:t xml:space="preserve"> (kai apklausiama daugiau nei vienas tiekėjas)</w:t>
      </w:r>
      <w:r w:rsidR="00E60DF2" w:rsidRPr="00E923BD">
        <w:rPr>
          <w:lang w:eastAsia="lt-LT"/>
        </w:rPr>
        <w:t>, tiekėjų pasiūly</w:t>
      </w:r>
      <w:r w:rsidR="00973ACD" w:rsidRPr="00E923BD">
        <w:rPr>
          <w:lang w:eastAsia="lt-LT"/>
        </w:rPr>
        <w:t>m</w:t>
      </w:r>
      <w:r w:rsidR="00207108">
        <w:rPr>
          <w:lang w:eastAsia="lt-LT"/>
        </w:rPr>
        <w:t>ai gali būti pateikiami žodžiu.</w:t>
      </w:r>
    </w:p>
    <w:p w:rsidR="00E60DF2" w:rsidRPr="00066EBC" w:rsidRDefault="00F445FA" w:rsidP="005D7E8C">
      <w:pPr>
        <w:ind w:firstLine="720"/>
      </w:pPr>
      <w:r w:rsidRPr="00066EBC">
        <w:t>120</w:t>
      </w:r>
      <w:r w:rsidR="00E60DF2" w:rsidRPr="00066EBC">
        <w:t>.6</w:t>
      </w:r>
      <w:r w:rsidRPr="00066EBC">
        <w:t>.</w:t>
      </w:r>
      <w:r w:rsidR="00F66E6B" w:rsidRPr="00066EBC">
        <w:t xml:space="preserve"> </w:t>
      </w:r>
      <w:r w:rsidR="00E60DF2" w:rsidRPr="00066EBC">
        <w:t>Vykdant pirkimą tiekėjų apklausos būdu, tiekėjas gali būti pasirenkamas pagal tiekėjų viešai skelbiamą informaciją apie tiekėjo siūlomas prekes, paslaugas ir darbus, jei viešai skelbiamos informacijos pakanka sprendimui dėl siūlomų sąlygų priimtinumo priimti ir numatomos sudaryti pirkimo su</w:t>
      </w:r>
      <w:r w:rsidR="00207108">
        <w:t xml:space="preserve">tarties vertė yra mažesnė kaip </w:t>
      </w:r>
      <w:r w:rsidR="008C6006">
        <w:t>20</w:t>
      </w:r>
      <w:r w:rsidR="00E60DF2" w:rsidRPr="00066EBC">
        <w:t xml:space="preserve"> 000 </w:t>
      </w:r>
      <w:r w:rsidR="008C6006">
        <w:t>Eur</w:t>
      </w:r>
      <w:r w:rsidR="00E60DF2" w:rsidRPr="00066EBC">
        <w:t xml:space="preserve"> be PVM.</w:t>
      </w:r>
    </w:p>
    <w:p w:rsidR="00E60DF2" w:rsidRPr="00066EBC" w:rsidRDefault="00E60DF2" w:rsidP="005D7E8C">
      <w:pPr>
        <w:ind w:firstLine="720"/>
      </w:pPr>
      <w:r w:rsidRPr="00066EBC">
        <w:t>12</w:t>
      </w:r>
      <w:r w:rsidR="00F445FA" w:rsidRPr="00066EBC">
        <w:t>1</w:t>
      </w:r>
      <w:r w:rsidRPr="00066EBC">
        <w:t>. Atliekant mažos vertės pirkimus apie kiekvieną pirkimą skelbiama CVP IS kai</w:t>
      </w:r>
      <w:r w:rsidRPr="00066EBC">
        <w:rPr>
          <w:color w:val="339966"/>
        </w:rPr>
        <w:t xml:space="preserve"> </w:t>
      </w:r>
      <w:r w:rsidRPr="00066EBC">
        <w:t>numatoma konkretaus prekių ar paslaugų pirkinio vertė (sut</w:t>
      </w:r>
      <w:r w:rsidR="00A23825" w:rsidRPr="00066EBC">
        <w:t>arties vertė) yra did</w:t>
      </w:r>
      <w:r w:rsidR="00A32746" w:rsidRPr="00066EBC">
        <w:t xml:space="preserve">esnė kaip </w:t>
      </w:r>
      <w:r w:rsidR="008C6006">
        <w:t>45</w:t>
      </w:r>
      <w:r w:rsidRPr="00066EBC">
        <w:t xml:space="preserve"> 000 </w:t>
      </w:r>
      <w:r w:rsidR="008C6006">
        <w:t>Eur</w:t>
      </w:r>
      <w:r w:rsidRPr="00066EBC">
        <w:t xml:space="preserve"> be PVM, ar numatoma darbų konkretaus pirkinio vertė (sutarties vertė) yra didesnė kaip </w:t>
      </w:r>
      <w:r w:rsidR="008C6006">
        <w:t>100</w:t>
      </w:r>
      <w:r w:rsidRPr="00066EBC">
        <w:t xml:space="preserve"> 000 </w:t>
      </w:r>
      <w:r w:rsidR="008C6006">
        <w:t>Eur</w:t>
      </w:r>
      <w:r w:rsidRPr="00066EBC">
        <w:t xml:space="preserve"> be PVM. Pirkimo dokumentuose ir/arba skelbime (arba kartu su skelbimu pateiktuose pirkimo dokumentuose) pateikiamos su mažos vertės pirkimu susijusios pirkimo sąlygos. Nustatant pasiūlymų pateikimo terminą, atsižvelgiama į tai, ar CVP IS arba kitoje interneto svetainėje yra paskelbtos ir laisvai prieinamos visos pirkimo sąlygos, ar tiekėjų prašoma pateikti informaciją apie kvalifikaciją, kokio sudėtingumo yra pirkimo objektas ir kitas aplinkybes.</w:t>
      </w:r>
      <w:r w:rsidRPr="00066EBC">
        <w:rPr>
          <w:lang w:eastAsia="lt-LT"/>
        </w:rPr>
        <w:t xml:space="preserve"> Paraiškų ar pasiūlymų pateikimo termin</w:t>
      </w:r>
      <w:r w:rsidR="00557150" w:rsidRPr="00066EBC">
        <w:rPr>
          <w:lang w:eastAsia="lt-LT"/>
        </w:rPr>
        <w:t>as negali būti trumpesnis kaip 7</w:t>
      </w:r>
      <w:r w:rsidRPr="00066EBC">
        <w:rPr>
          <w:lang w:eastAsia="lt-LT"/>
        </w:rPr>
        <w:t xml:space="preserve"> darbo dienos nuo skelbimo apie pirkimą paskelbimo CVP IS dienos.</w:t>
      </w:r>
    </w:p>
    <w:p w:rsidR="00E60DF2" w:rsidRPr="00066EBC" w:rsidRDefault="00F445FA" w:rsidP="005D7E8C">
      <w:pPr>
        <w:ind w:firstLine="720"/>
      </w:pPr>
      <w:r w:rsidRPr="00066EBC">
        <w:t>122.</w:t>
      </w:r>
      <w:r w:rsidR="00F66E6B" w:rsidRPr="00066EBC">
        <w:t xml:space="preserve"> </w:t>
      </w:r>
      <w:r w:rsidR="00E60DF2" w:rsidRPr="00066EBC">
        <w:t>Perkančioji organizacija turi nustatyti pakankamą terminą kreiptis dėl pirkimo dokumentų paaiškinimo ir užtikrinti, kad paaiškinimai būtų išsiųsti visiems pirkimo dokumentus gavusiems tiekėjams.</w:t>
      </w:r>
    </w:p>
    <w:p w:rsidR="00E60DF2" w:rsidRPr="00066EBC" w:rsidRDefault="00F445FA" w:rsidP="005D7E8C">
      <w:pPr>
        <w:ind w:firstLine="720"/>
      </w:pPr>
      <w:r w:rsidRPr="00066EBC">
        <w:t>123</w:t>
      </w:r>
      <w:r w:rsidR="00E60DF2" w:rsidRPr="00066EBC">
        <w:t>.</w:t>
      </w:r>
      <w:r w:rsidR="00E60DF2" w:rsidRPr="00066EBC">
        <w:rPr>
          <w:b/>
        </w:rPr>
        <w:t xml:space="preserve"> </w:t>
      </w:r>
      <w:r w:rsidR="00E60DF2" w:rsidRPr="00066EBC">
        <w:t>Perkančioji organizacija mažos vertės pirkimų atveju pirkimo dokumentuose gali pateikti būtiną pasiūlymams parengti informaciją: pasiūlymų rengimo ir įforminimo reikalavimus, pirkimo objekto apibūdinimą, pasiūlymų pateikimo terminą, vietą ir būdą, įskaitant informaciją, ar pasiūlymas pateikiamas elektroninėmis priemonėmis, vokų su pasiūlymais atplėšimo vieta, data, valanda ir minutė, jei pasiūlymus prašoma pateikti vokuose, vokų su pasiūlymais atplėšimo (jei pasiūlymus prašoma pateikti vokuose) ir pasiūlymų nagrinėjimo procedūros, informacija apie atidėjimo termino taikymą, ginčų nagrinėjimo tvarką,</w:t>
      </w:r>
      <w:r w:rsidR="00F66E6B" w:rsidRPr="00066EBC">
        <w:t xml:space="preserve"> </w:t>
      </w:r>
      <w:r w:rsidR="00E60DF2" w:rsidRPr="00066EBC">
        <w:t xml:space="preserve">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w:t>
      </w:r>
      <w:r w:rsidR="00E60DF2" w:rsidRPr="00066EBC">
        <w:lastRenderedPageBreak/>
        <w:t>užtikrinimo reikalavimus (jei keliami), jei reikalinga – kitas sąlygas. Tiekėjams turi būti suteiktos galimybės kreiptis pirkimo dokumentų paaiškinimų.</w:t>
      </w:r>
    </w:p>
    <w:p w:rsidR="00E60DF2" w:rsidRPr="00E923BD" w:rsidRDefault="00F445FA" w:rsidP="005D7E8C">
      <w:pPr>
        <w:ind w:firstLine="720"/>
      </w:pPr>
      <w:r w:rsidRPr="00CF5238">
        <w:t>124</w:t>
      </w:r>
      <w:r w:rsidR="00E60DF2" w:rsidRPr="00CF5238">
        <w:t>. Vykdant mažos vertės pirkimą, tiekėjams leidžiama pateikti pasiūlymus raštu ne tik vokuose (ar CVP IS priemonėmis užfiksuotus), o ir faksu, elektroninių paštu, CVP IS, kitomis elektroninėmis priemonėmis, nereikalaujant saugaus elektroninio parašo.</w:t>
      </w:r>
      <w:r w:rsidR="00CF5238">
        <w:t xml:space="preserve"> </w:t>
      </w:r>
      <w:r w:rsidR="00CF5238" w:rsidRPr="00E923BD">
        <w:t>Vykdant pirkimą CVP IS priemonėmis, galima nustatyti, kad tiekėjai pasiūlymus pateiktų tik CVP IS priemonėmis.</w:t>
      </w:r>
    </w:p>
    <w:p w:rsidR="00E60DF2" w:rsidRPr="00E923BD" w:rsidRDefault="00E60DF2" w:rsidP="005D7E8C">
      <w:pPr>
        <w:ind w:firstLine="720"/>
      </w:pPr>
      <w:r w:rsidRPr="00E923BD">
        <w:t>1</w:t>
      </w:r>
      <w:r w:rsidR="00F445FA" w:rsidRPr="00E923BD">
        <w:t>25</w:t>
      </w:r>
      <w:r w:rsidRPr="00E923BD">
        <w:t>. Bendravimas su tiekėjais gali vykti žodžiu arba raštu.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w:t>
      </w:r>
    </w:p>
    <w:p w:rsidR="00E60DF2" w:rsidRPr="00E923BD" w:rsidRDefault="00E60DF2" w:rsidP="005D7E8C">
      <w:pPr>
        <w:ind w:firstLine="720"/>
      </w:pPr>
      <w:r w:rsidRPr="00E923BD">
        <w:t>1</w:t>
      </w:r>
      <w:r w:rsidR="00F445FA" w:rsidRPr="00E923BD">
        <w:t>25</w:t>
      </w:r>
      <w:r w:rsidRPr="00E923BD">
        <w:t xml:space="preserve">.1. pirkimo sutarties vertė </w:t>
      </w:r>
      <w:r w:rsidR="00CF5238" w:rsidRPr="00E923BD">
        <w:t xml:space="preserve">prekėms ar paslaugoms </w:t>
      </w:r>
      <w:r w:rsidRPr="00E923BD">
        <w:t>nev</w:t>
      </w:r>
      <w:r w:rsidR="00CF5238" w:rsidRPr="00E923BD">
        <w:t xml:space="preserve">iršija </w:t>
      </w:r>
      <w:r w:rsidR="008C6006">
        <w:t>20</w:t>
      </w:r>
      <w:r w:rsidR="00CF5238" w:rsidRPr="00E923BD">
        <w:t xml:space="preserve"> tūkst. </w:t>
      </w:r>
      <w:r w:rsidR="008C6006">
        <w:t>Eur</w:t>
      </w:r>
      <w:r w:rsidR="00CF5238" w:rsidRPr="00E923BD">
        <w:t xml:space="preserve"> be PVM, o darbams </w:t>
      </w:r>
      <w:r w:rsidR="008C6006">
        <w:t>100</w:t>
      </w:r>
      <w:r w:rsidR="00CF5238" w:rsidRPr="00E923BD">
        <w:t xml:space="preserve"> tūkst. </w:t>
      </w:r>
      <w:r w:rsidR="008C6006">
        <w:t>Eur</w:t>
      </w:r>
      <w:r w:rsidR="00CF5238" w:rsidRPr="00E923BD">
        <w:t xml:space="preserve"> be PVM.</w:t>
      </w:r>
    </w:p>
    <w:p w:rsidR="00E60DF2" w:rsidRPr="00066EBC" w:rsidRDefault="00E60DF2" w:rsidP="005D7E8C">
      <w:pPr>
        <w:ind w:firstLine="720"/>
      </w:pPr>
      <w:r w:rsidRPr="00066EBC">
        <w:t>1</w:t>
      </w:r>
      <w:r w:rsidR="00F445FA" w:rsidRPr="00066EBC">
        <w:t>25</w:t>
      </w:r>
      <w:r w:rsidRPr="00066EBC">
        <w:t>.2. dėl įvykių, kurių perkančioji organizacija negalėjo iš anksto numatyti, būtina skubiai įsigyti reikalingų prekių, paslaugų ar darbų, o vykdant apklausą prekių, paslaugų ar darbų nepavyktų įsigyti laiku. </w:t>
      </w:r>
    </w:p>
    <w:p w:rsidR="00E60DF2" w:rsidRPr="00066EBC" w:rsidRDefault="00E60DF2" w:rsidP="005D7E8C">
      <w:pPr>
        <w:ind w:firstLine="720"/>
      </w:pPr>
      <w:r w:rsidRPr="00066EBC">
        <w:t>1</w:t>
      </w:r>
      <w:r w:rsidR="00F445FA" w:rsidRPr="00066EBC">
        <w:t>26</w:t>
      </w:r>
      <w:r w:rsidRPr="00066EBC">
        <w:t>. Raštu pasiūlymus gali būti prašoma pateikti faksu, elektroniniu paštu, CVP IS priemonėmis ar vokuose. Perkančioji organizacija</w:t>
      </w:r>
      <w:r w:rsidRPr="00066EBC">
        <w:rPr>
          <w:b/>
        </w:rPr>
        <w:t xml:space="preserve"> </w:t>
      </w:r>
      <w:r w:rsidRPr="00066EBC">
        <w:t>gali nereikalauti, kad pasiūlymas būtų pasirašytas, elektroninėmis priemonėmis pateikiamas pasiūlymas – užkoduotas (užšifruotas).</w:t>
      </w:r>
    </w:p>
    <w:p w:rsidR="00E60DF2" w:rsidRPr="00066EBC" w:rsidRDefault="00E60DF2" w:rsidP="005D7E8C">
      <w:pPr>
        <w:ind w:firstLine="720"/>
      </w:pPr>
      <w:r w:rsidRPr="00066EBC">
        <w:t>1</w:t>
      </w:r>
      <w:r w:rsidR="00F445FA" w:rsidRPr="00066EBC">
        <w:t>27</w:t>
      </w:r>
      <w:r w:rsidRPr="00066EBC">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E60DF2" w:rsidRPr="00066EBC" w:rsidRDefault="00E60DF2" w:rsidP="005D7E8C">
      <w:pPr>
        <w:ind w:firstLine="720"/>
      </w:pPr>
      <w:r w:rsidRPr="00066EBC">
        <w:t>1</w:t>
      </w:r>
      <w:r w:rsidR="00F445FA" w:rsidRPr="00066EBC">
        <w:t>28</w:t>
      </w:r>
      <w:r w:rsidRPr="00066EBC">
        <w:t xml:space="preserve">. </w:t>
      </w:r>
      <w:r w:rsidRPr="00066EBC">
        <w:rPr>
          <w:caps/>
        </w:rPr>
        <w:t>S</w:t>
      </w:r>
      <w:r w:rsidRPr="00066EBC">
        <w:t>prendimą dėl mažos vertės pirkimo nutraukimo priima Komisija arba Pirkimų organizatorius.</w:t>
      </w:r>
    </w:p>
    <w:p w:rsidR="002C25D7" w:rsidRPr="00066EBC" w:rsidRDefault="002C25D7" w:rsidP="002F2F91">
      <w:pPr>
        <w:pStyle w:val="Heading1"/>
      </w:pPr>
      <w:bookmarkStart w:id="38" w:name="_Toc377464675"/>
      <w:r w:rsidRPr="00066EBC">
        <w:t>X</w:t>
      </w:r>
      <w:r w:rsidR="00965EF9" w:rsidRPr="00066EBC">
        <w:t>X</w:t>
      </w:r>
      <w:r w:rsidRPr="00066EBC">
        <w:t>II</w:t>
      </w:r>
      <w:r w:rsidR="002F2F91">
        <w:t>I</w:t>
      </w:r>
      <w:r w:rsidRPr="00066EBC">
        <w:t xml:space="preserve"> TIEKĖJŲ APKLAUSA</w:t>
      </w:r>
      <w:bookmarkEnd w:id="37"/>
      <w:bookmarkEnd w:id="38"/>
    </w:p>
    <w:p w:rsidR="002C25D7" w:rsidRPr="00066EBC" w:rsidRDefault="00F445FA" w:rsidP="00CF215C">
      <w:r w:rsidRPr="00066EBC">
        <w:tab/>
        <w:t>129</w:t>
      </w:r>
      <w:r w:rsidR="002C25D7" w:rsidRPr="00066EBC">
        <w:t xml:space="preserve">. Visais šiose Taisyklėse numatytais atvejais, kai nėra skelbiama apie mažos vertės pirkimus ir siekiant nustatyti tiekėją, su kuriuo bus sudaroma pirkimo sutartis, apklausiami potencialūs tiekėjai. </w:t>
      </w:r>
    </w:p>
    <w:p w:rsidR="002C25D7" w:rsidRPr="00066EBC" w:rsidRDefault="002C25D7" w:rsidP="00CF215C">
      <w:r w:rsidRPr="00066EBC">
        <w:tab/>
      </w:r>
      <w:r w:rsidR="00F445FA" w:rsidRPr="00066EBC">
        <w:t>130</w:t>
      </w:r>
      <w:r w:rsidRPr="00066EBC">
        <w:t xml:space="preserve">. Tiekėjus apklausia Perkančiosios organizacijos paskirtas pirkimų organizatorius arba komisija: </w:t>
      </w:r>
    </w:p>
    <w:p w:rsidR="002C25D7" w:rsidRPr="00E923BD" w:rsidRDefault="002C25D7" w:rsidP="00CF215C">
      <w:r w:rsidRPr="00066EBC">
        <w:tab/>
      </w:r>
      <w:r w:rsidR="006C7C9D" w:rsidRPr="00E923BD">
        <w:t>1</w:t>
      </w:r>
      <w:r w:rsidR="00F445FA" w:rsidRPr="00E923BD">
        <w:t>30</w:t>
      </w:r>
      <w:r w:rsidR="00CF5238" w:rsidRPr="00E923BD">
        <w:t>.1. K</w:t>
      </w:r>
      <w:r w:rsidRPr="00E923BD">
        <w:t>ai tiekėjų apklausą vykdo pirkimo organizatorius</w:t>
      </w:r>
      <w:r w:rsidR="006414EE" w:rsidRPr="00E923BD">
        <w:t xml:space="preserve"> ar komisija</w:t>
      </w:r>
      <w:r w:rsidRPr="00E923BD">
        <w:t xml:space="preserve">, </w:t>
      </w:r>
      <w:r w:rsidR="002134B1">
        <w:t>apklausiant daugiau negu vieną tiekėją</w:t>
      </w:r>
      <w:r w:rsidR="00341794" w:rsidRPr="00E923BD">
        <w:t xml:space="preserve"> </w:t>
      </w:r>
      <w:r w:rsidR="00CF5238" w:rsidRPr="00E923BD">
        <w:t xml:space="preserve">ir numatoma pirkimo vertė </w:t>
      </w:r>
      <w:r w:rsidR="002134B1">
        <w:t xml:space="preserve">ne didesnė </w:t>
      </w:r>
      <w:r w:rsidR="008C6006">
        <w:t>kaip</w:t>
      </w:r>
      <w:r w:rsidR="002134B1">
        <w:t xml:space="preserve"> </w:t>
      </w:r>
      <w:r w:rsidR="008C6006">
        <w:t>15</w:t>
      </w:r>
      <w:r w:rsidR="00CF5238" w:rsidRPr="00E923BD">
        <w:t xml:space="preserve"> tūkst. </w:t>
      </w:r>
      <w:r w:rsidR="008C6006">
        <w:t>Eur</w:t>
      </w:r>
      <w:r w:rsidR="00CF5238" w:rsidRPr="00E923BD">
        <w:t xml:space="preserve"> be PVM, </w:t>
      </w:r>
      <w:r w:rsidR="00341794" w:rsidRPr="00E923BD">
        <w:t>tiekėjų pateikti atsakymai ir</w:t>
      </w:r>
      <w:r w:rsidRPr="00E923BD">
        <w:t xml:space="preserve">/ar informacija, gauta iš viešų šaltinių, </w:t>
      </w:r>
      <w:r w:rsidR="002134B1">
        <w:t xml:space="preserve">gali būti </w:t>
      </w:r>
      <w:r w:rsidRPr="00E923BD">
        <w:t xml:space="preserve">fiksuojami </w:t>
      </w:r>
      <w:r w:rsidR="00CF5238" w:rsidRPr="00E923BD">
        <w:t>kainų analizės pažymoje</w:t>
      </w:r>
      <w:r w:rsidR="008C6006">
        <w:t xml:space="preserve"> arba protokole.</w:t>
      </w:r>
    </w:p>
    <w:p w:rsidR="002C25D7" w:rsidRPr="00E923BD" w:rsidRDefault="002C25D7" w:rsidP="00CF215C">
      <w:r w:rsidRPr="00E923BD">
        <w:tab/>
      </w:r>
      <w:r w:rsidR="006C7C9D" w:rsidRPr="00E923BD">
        <w:t>1</w:t>
      </w:r>
      <w:r w:rsidR="00F445FA" w:rsidRPr="00E923BD">
        <w:t>30</w:t>
      </w:r>
      <w:r w:rsidRPr="00E923BD">
        <w:t xml:space="preserve">.2. kai tiekėjų apklausą vykdo komisija, apklausos vykdymas įforminamas protokolu. </w:t>
      </w:r>
    </w:p>
    <w:p w:rsidR="002C25D7" w:rsidRPr="00E923BD" w:rsidRDefault="002C25D7" w:rsidP="00CF215C">
      <w:r w:rsidRPr="00E923BD">
        <w:tab/>
      </w:r>
      <w:r w:rsidR="006C7C9D" w:rsidRPr="00E923BD">
        <w:t>1</w:t>
      </w:r>
      <w:r w:rsidR="00F445FA" w:rsidRPr="00E923BD">
        <w:t>31</w:t>
      </w:r>
      <w:r w:rsidRPr="00E923BD">
        <w:t>. Pasirenkant tiekėjus apklausti, pirkimo organizatorius arba komisija privalo atsižvelgti į Viešųjų pirkimų įstatymo reikalavimą, kad atlikdama supaprastintus pirkimus valstybės ir savivaldybių biu</w:t>
      </w:r>
      <w:r w:rsidR="00F62AF0" w:rsidRPr="00E923BD">
        <w:t>džetų lėšomis, ne mažiau kaip 5</w:t>
      </w:r>
      <w:r w:rsidRPr="00E923BD">
        <w:t xml:space="preserve"> procent</w:t>
      </w:r>
      <w:r w:rsidR="00F62AF0" w:rsidRPr="00E923BD">
        <w:t>us</w:t>
      </w:r>
      <w:r w:rsidR="00F66E6B" w:rsidRPr="00E923BD">
        <w:t xml:space="preserve"> </w:t>
      </w:r>
      <w:r w:rsidRPr="00E923BD">
        <w:t>visų asignavimų, numatytų biudžeto programų sąmatoje prekėms ir paslaugoms pirkti bei materialiajam turtui įsigyti, privalo skirti pirkimams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pagamintoms prekėms, teikiamoms paslaugoms ar atliekamiems darbams pirkti, išskyrus tuos atvejus, kai perkančiajai organizacijai reikiamų prekių šios įstaigos ir įmonės negamina, paslaugų neteikia ar darbų neatlieka arba gaminamų prekių, teikiamų paslaugų ar atliekamų darbų sąrašų nėra paskelbta Centrinėje viešųjų pirkimų informacinėje sistemoje.</w:t>
      </w:r>
    </w:p>
    <w:p w:rsidR="002C25D7" w:rsidRPr="00E923BD" w:rsidRDefault="002C25D7" w:rsidP="00CF215C">
      <w:r w:rsidRPr="00E923BD">
        <w:lastRenderedPageBreak/>
        <w:tab/>
        <w:t>1</w:t>
      </w:r>
      <w:r w:rsidR="00F445FA" w:rsidRPr="00E923BD">
        <w:t>32</w:t>
      </w:r>
      <w:r w:rsidRPr="00E923BD">
        <w:t>. Tiekėjai apklausiami žodžiu arba raštu. Sprendimą dėl apklausos formos priima pirkimų organizatorius arba komisija. Taip pat galima pasinaudoti viešai tiekėjų pateikta informacija (pvz., reklama internete, spaudoje ir kt.) apie siūlomas prekes, paslaugas, darbus. Toks informacijos gavimas prilyginamas žodinei tiekėjų apklausai.</w:t>
      </w:r>
    </w:p>
    <w:p w:rsidR="002C25D7" w:rsidRPr="00E923BD" w:rsidRDefault="002C25D7" w:rsidP="00CF215C">
      <w:r w:rsidRPr="00E923BD">
        <w:tab/>
      </w:r>
      <w:r w:rsidR="006C7C9D" w:rsidRPr="00E923BD">
        <w:t>1</w:t>
      </w:r>
      <w:r w:rsidR="00F445FA" w:rsidRPr="00E923BD">
        <w:t>33</w:t>
      </w:r>
      <w:r w:rsidRPr="00E923BD">
        <w:t xml:space="preserve">. Apklausa žodžiu gali būti vykdoma, jeigu: </w:t>
      </w:r>
    </w:p>
    <w:p w:rsidR="002C25D7" w:rsidRPr="00E923BD" w:rsidRDefault="002C25D7" w:rsidP="00CF215C">
      <w:r w:rsidRPr="00E923BD">
        <w:tab/>
        <w:t>1</w:t>
      </w:r>
      <w:r w:rsidR="00F445FA" w:rsidRPr="00E923BD">
        <w:t>33</w:t>
      </w:r>
      <w:r w:rsidRPr="00E923BD">
        <w:t xml:space="preserve">.1. numatomos sudaryti sutarties vertė </w:t>
      </w:r>
      <w:r w:rsidR="008B55ED" w:rsidRPr="00E923BD">
        <w:t xml:space="preserve">prekių, paslaugų </w:t>
      </w:r>
      <w:r w:rsidR="006414EE" w:rsidRPr="00E923BD">
        <w:t xml:space="preserve">neviršija </w:t>
      </w:r>
      <w:r w:rsidR="00B02991">
        <w:t>2 9</w:t>
      </w:r>
      <w:r w:rsidR="006414EE" w:rsidRPr="00E923BD">
        <w:t xml:space="preserve">00 </w:t>
      </w:r>
      <w:r w:rsidR="00B02991">
        <w:t>Eur</w:t>
      </w:r>
      <w:r w:rsidR="006414EE" w:rsidRPr="00E923BD">
        <w:t xml:space="preserve"> be PVM</w:t>
      </w:r>
      <w:r w:rsidRPr="00E923BD">
        <w:t xml:space="preserve">; </w:t>
      </w:r>
      <w:r w:rsidR="00341794" w:rsidRPr="00E923BD">
        <w:t xml:space="preserve">darbų vertė neviršija </w:t>
      </w:r>
      <w:r w:rsidR="00B02991">
        <w:t>15</w:t>
      </w:r>
      <w:r w:rsidR="006414EE" w:rsidRPr="00E923BD">
        <w:t xml:space="preserve"> 000 </w:t>
      </w:r>
      <w:r w:rsidR="00B02991">
        <w:t>Eur</w:t>
      </w:r>
      <w:r w:rsidR="00F66E6B" w:rsidRPr="00E923BD">
        <w:t xml:space="preserve"> </w:t>
      </w:r>
      <w:r w:rsidR="008B55ED" w:rsidRPr="00E923BD">
        <w:t>be</w:t>
      </w:r>
      <w:r w:rsidR="00F66E6B" w:rsidRPr="00E923BD">
        <w:t xml:space="preserve"> </w:t>
      </w:r>
      <w:r w:rsidR="008B55ED" w:rsidRPr="00E923BD">
        <w:t>PVM</w:t>
      </w:r>
      <w:r w:rsidR="00FF59F9" w:rsidRPr="00E923BD">
        <w:t xml:space="preserve"> per kalendorinius metus</w:t>
      </w:r>
      <w:r w:rsidR="008B55ED" w:rsidRPr="00E923BD">
        <w:t>.</w:t>
      </w:r>
    </w:p>
    <w:p w:rsidR="002C25D7" w:rsidRPr="00066EBC" w:rsidRDefault="002C25D7" w:rsidP="00CF215C">
      <w:r w:rsidRPr="00066EBC">
        <w:tab/>
        <w:t>1</w:t>
      </w:r>
      <w:r w:rsidR="00F445FA" w:rsidRPr="00066EBC">
        <w:t>33</w:t>
      </w:r>
      <w:r w:rsidRPr="00066EBC">
        <w:t xml:space="preserve">.2. perkama esant ypatingoms aplinkybėms: avarijai, stichinei nelaimei, epidemijai ir kitokiam nenugalimos jėgos poveikiui, kai dėl skubos neįmanoma gauti pasiūlymų raštu, jeigu dėl to </w:t>
      </w:r>
      <w:r w:rsidRPr="00066EBC">
        <w:rPr>
          <w:iCs/>
        </w:rPr>
        <w:t>Perkančioji organizacija</w:t>
      </w:r>
      <w:r w:rsidRPr="00066EBC">
        <w:t xml:space="preserve"> patirtų dar didesnių nuostolių. </w:t>
      </w:r>
    </w:p>
    <w:p w:rsidR="002C25D7" w:rsidRPr="00066EBC" w:rsidRDefault="002C25D7" w:rsidP="00CF215C">
      <w:r w:rsidRPr="00066EBC">
        <w:tab/>
      </w:r>
      <w:r w:rsidRPr="006414EE">
        <w:t>1</w:t>
      </w:r>
      <w:r w:rsidR="00F445FA" w:rsidRPr="006414EE">
        <w:t>34</w:t>
      </w:r>
      <w:r w:rsidRPr="006414EE">
        <w:t>. Perkant darbus ar kitus sudėtingesnius objektus visais atvejais tiekėjai turėtų būti apklausiami raštu.</w:t>
      </w:r>
    </w:p>
    <w:p w:rsidR="002C25D7" w:rsidRPr="00066EBC" w:rsidRDefault="002C25D7" w:rsidP="00CF215C">
      <w:r w:rsidRPr="00066EBC">
        <w:tab/>
        <w:t>1</w:t>
      </w:r>
      <w:r w:rsidR="00F445FA" w:rsidRPr="00066EBC">
        <w:t>35</w:t>
      </w:r>
      <w:r w:rsidRPr="00066EBC">
        <w:t xml:space="preserve">. Tame pačiame pirkime dalyvaujantys tiekėjai turi būti apklausiami ta pačia forma. </w:t>
      </w:r>
    </w:p>
    <w:p w:rsidR="002C25D7" w:rsidRPr="00066EBC" w:rsidRDefault="002C25D7" w:rsidP="00CF215C">
      <w:r w:rsidRPr="00066EBC">
        <w:tab/>
      </w:r>
      <w:r w:rsidR="00124486" w:rsidRPr="00066EBC">
        <w:t>1</w:t>
      </w:r>
      <w:r w:rsidR="00F445FA" w:rsidRPr="00066EBC">
        <w:t>36</w:t>
      </w:r>
      <w:r w:rsidRPr="00066EBC">
        <w:t xml:space="preserve">. Apklausiant žodžiu su tiekėjais bendraujama asmeniškai arba telefonu. Apklausiant raštu, paklausimai tiekėjams pateikiami paštu, faksu, elektroniniu paštu (kitomis elektroninėmis priemonėmis) arba asmeniškai. </w:t>
      </w:r>
    </w:p>
    <w:p w:rsidR="002C25D7" w:rsidRPr="00066EBC" w:rsidRDefault="00124486" w:rsidP="00CF215C">
      <w:r w:rsidRPr="00066EBC">
        <w:tab/>
        <w:t>1</w:t>
      </w:r>
      <w:r w:rsidR="00F445FA" w:rsidRPr="00066EBC">
        <w:t>37</w:t>
      </w:r>
      <w:r w:rsidR="002C25D7" w:rsidRPr="00066EBC">
        <w:t xml:space="preserve">. Apklausos metu (išskyrus, kai apklausa atliekama analizuojant viešai paskelbtą informaciją) tiekėjams turėtų būti pateikiama bent jau ši informacija: </w:t>
      </w:r>
    </w:p>
    <w:p w:rsidR="002C25D7" w:rsidRPr="00066EBC" w:rsidRDefault="002C25D7" w:rsidP="00CF215C">
      <w:r w:rsidRPr="00066EBC">
        <w:tab/>
      </w:r>
      <w:r w:rsidR="006C7C9D" w:rsidRPr="00066EBC">
        <w:t>1</w:t>
      </w:r>
      <w:r w:rsidR="00F445FA" w:rsidRPr="00066EBC">
        <w:t>37</w:t>
      </w:r>
      <w:r w:rsidRPr="00066EBC">
        <w:t xml:space="preserve">.1. pageidaujamos pirkimo objekto savybės ir svarbiausios pirkimo sutarties sąlygos; </w:t>
      </w:r>
    </w:p>
    <w:p w:rsidR="002C25D7" w:rsidRPr="00066EBC" w:rsidRDefault="002C25D7" w:rsidP="00CF215C">
      <w:r w:rsidRPr="00066EBC">
        <w:tab/>
      </w:r>
      <w:r w:rsidR="006C7C9D" w:rsidRPr="00066EBC">
        <w:t>1</w:t>
      </w:r>
      <w:r w:rsidR="00F445FA" w:rsidRPr="00066EBC">
        <w:t>37</w:t>
      </w:r>
      <w:r w:rsidRPr="00066EBC">
        <w:t xml:space="preserve">.2. kokiais kriterijais vadovaujantis bus pasirenkamas tiekėjas, su kuriuo sudaroma sutartis. </w:t>
      </w:r>
    </w:p>
    <w:p w:rsidR="002C25D7" w:rsidRPr="00066EBC" w:rsidRDefault="002C25D7" w:rsidP="00CF215C">
      <w:r w:rsidRPr="00066EBC">
        <w:tab/>
      </w:r>
      <w:r w:rsidR="006C7C9D" w:rsidRPr="00066EBC">
        <w:t>1</w:t>
      </w:r>
      <w:r w:rsidR="00F445FA" w:rsidRPr="00066EBC">
        <w:t>37</w:t>
      </w:r>
      <w:r w:rsidRPr="00066EBC">
        <w:t xml:space="preserve">.3. kokius dalykus turi nurodyti tiekėjas, siūlantis savo prekes, paslaugas ar darbus, kokia forma (rašytine ar žodine) ir iki kada jis tai turi padaryti; </w:t>
      </w:r>
    </w:p>
    <w:p w:rsidR="002C25D7" w:rsidRPr="00066EBC" w:rsidRDefault="002C25D7" w:rsidP="00CF215C">
      <w:r w:rsidRPr="00066EBC">
        <w:tab/>
      </w:r>
      <w:r w:rsidR="006C7C9D" w:rsidRPr="00066EBC">
        <w:t>1</w:t>
      </w:r>
      <w:r w:rsidR="00F445FA" w:rsidRPr="00066EBC">
        <w:t>37</w:t>
      </w:r>
      <w:r w:rsidRPr="00066EBC">
        <w:t xml:space="preserve">.4. kaip apklausiamas tiekėjas bus informuotas apie sprendimą su juo sudaryti pirkimo sutartį. </w:t>
      </w:r>
    </w:p>
    <w:p w:rsidR="002C25D7" w:rsidRPr="00066EBC" w:rsidRDefault="002C25D7" w:rsidP="00CF215C">
      <w:r w:rsidRPr="00066EBC">
        <w:tab/>
      </w:r>
      <w:r w:rsidR="006C7C9D" w:rsidRPr="00066EBC">
        <w:t>1</w:t>
      </w:r>
      <w:r w:rsidR="008B04C0" w:rsidRPr="00066EBC">
        <w:t>3</w:t>
      </w:r>
      <w:r w:rsidR="00F445FA" w:rsidRPr="00066EBC">
        <w:t>8</w:t>
      </w:r>
      <w:r w:rsidRPr="00066EBC">
        <w:t>. Vykdant apklausą raštu, apie pirkimą gali būti paskelbta Perkančiosios organizacijos interneto puslapyje.</w:t>
      </w:r>
    </w:p>
    <w:p w:rsidR="002C25D7" w:rsidRPr="00066EBC" w:rsidRDefault="002C25D7" w:rsidP="00CF215C">
      <w:r w:rsidRPr="00066EBC">
        <w:tab/>
      </w:r>
      <w:r w:rsidR="006C7C9D" w:rsidRPr="00066EBC">
        <w:t>1</w:t>
      </w:r>
      <w:r w:rsidR="00E93396" w:rsidRPr="00066EBC">
        <w:t>3</w:t>
      </w:r>
      <w:r w:rsidR="00F445FA" w:rsidRPr="00066EBC">
        <w:t>9</w:t>
      </w:r>
      <w:r w:rsidRPr="00066EBC">
        <w:t xml:space="preserve">. Apklausiant tiekėją ar tiekėjus, pirkimų organizatorius arba komisija turi atsakyti į visus tiekėjo klausimus, kurie susiję su pirkimu ir tiekėjui reikalingi geriau suprasti Perkančiosios organizacijos poreikius, tačiau tiekėjui negali būti pateikta tokia informacija, kuri pažeistų Perkančiosios organizacijos įsipareigojimus neatskleisti komercinės, tarnybos ar valstybės paslaptimi laikomos informacijos arba informacijos, kurios atskleidimas pakenktų viešiesiems interesams. </w:t>
      </w:r>
    </w:p>
    <w:p w:rsidR="002C25D7" w:rsidRPr="00066EBC" w:rsidRDefault="002C25D7" w:rsidP="00CF215C">
      <w:r w:rsidRPr="00066EBC">
        <w:tab/>
      </w:r>
      <w:r w:rsidR="006C7C9D" w:rsidRPr="00066EBC">
        <w:t>1</w:t>
      </w:r>
      <w:r w:rsidR="00F445FA" w:rsidRPr="00066EBC">
        <w:t>40</w:t>
      </w:r>
      <w:r w:rsidRPr="00066EBC">
        <w:t>. Tame pačiame pirkime apklausiamiems tiekėjams turi būti pateikta tokio pat turinio informacija.</w:t>
      </w:r>
    </w:p>
    <w:p w:rsidR="002C25D7" w:rsidRPr="00066EBC" w:rsidRDefault="002C25D7" w:rsidP="00CF215C">
      <w:r w:rsidRPr="00066EBC">
        <w:tab/>
      </w:r>
      <w:r w:rsidR="00CF1854" w:rsidRPr="00066EBC">
        <w:t>1</w:t>
      </w:r>
      <w:r w:rsidR="00F445FA" w:rsidRPr="00066EBC">
        <w:t>41</w:t>
      </w:r>
      <w:r w:rsidRPr="00066EBC">
        <w:t>. Apklausiant tiekėjus, reikia derėtis dėl palankesnių tiekėjo siūlomų sąlygų bei mažesnės kainos.</w:t>
      </w:r>
    </w:p>
    <w:p w:rsidR="002C25D7" w:rsidRPr="00066EBC" w:rsidRDefault="002C25D7" w:rsidP="00CF215C">
      <w:r w:rsidRPr="00066EBC">
        <w:tab/>
      </w:r>
      <w:r w:rsidR="006C7C9D" w:rsidRPr="00066EBC">
        <w:t>1</w:t>
      </w:r>
      <w:r w:rsidR="00F445FA" w:rsidRPr="00066EBC">
        <w:t>42</w:t>
      </w:r>
      <w:r w:rsidRPr="00066EBC">
        <w:t>.</w:t>
      </w:r>
      <w:r w:rsidR="00E93396" w:rsidRPr="00066EBC">
        <w:t xml:space="preserve"> </w:t>
      </w:r>
      <w:r w:rsidRPr="00066EBC">
        <w:t>Jeigu apklausiant tiekėjus paaiškėja, kad reikia pakeisti Perkančiosios organizacijos pageidaujamas pirkimo objekto savybes arba kitas pirkimo sąlygas, pirkimų organizatorius arba komisija turi tai padaryti ir, esant reikalui derinant su Perkančiosios organizacijos direktoriaus paskirtais atsakingais asmenimis, iš naujo apklausti jau anksčiau apklaustus tiekėjus.</w:t>
      </w:r>
    </w:p>
    <w:p w:rsidR="002C25D7" w:rsidRPr="00066EBC" w:rsidRDefault="002C25D7" w:rsidP="00CF215C">
      <w:r w:rsidRPr="00066EBC">
        <w:tab/>
      </w:r>
      <w:r w:rsidR="006C7C9D" w:rsidRPr="00066EBC">
        <w:t>1</w:t>
      </w:r>
      <w:r w:rsidR="00F445FA" w:rsidRPr="00066EBC">
        <w:t>43</w:t>
      </w:r>
      <w:r w:rsidRPr="00066EBC">
        <w:t xml:space="preserve">. Apklausti reikia ne mažiau kaip 3 tiekėjus. Mažiau tiekėjų gali būti apklausiama šiais atvejais: </w:t>
      </w:r>
    </w:p>
    <w:p w:rsidR="002C25D7" w:rsidRPr="00066EBC" w:rsidRDefault="002C25D7" w:rsidP="00CF215C">
      <w:r w:rsidRPr="00066EBC">
        <w:tab/>
        <w:t>1</w:t>
      </w:r>
      <w:r w:rsidR="00F445FA" w:rsidRPr="00066EBC">
        <w:t>43</w:t>
      </w:r>
      <w:r w:rsidRPr="00066EBC">
        <w:t xml:space="preserve">.1. pirkimų organizatorius arba komisija sužino, kad yra mažiau tiekėjų, kurie gali patiekti reikalingas prekes, atlikti paslaugas ar darbus; </w:t>
      </w:r>
    </w:p>
    <w:p w:rsidR="002C25D7" w:rsidRPr="00066EBC" w:rsidRDefault="002C25D7" w:rsidP="00CF215C">
      <w:r w:rsidRPr="00066EBC">
        <w:tab/>
        <w:t>1</w:t>
      </w:r>
      <w:r w:rsidR="00F445FA" w:rsidRPr="00066EBC">
        <w:t>43</w:t>
      </w:r>
      <w:r w:rsidRPr="00066EBC">
        <w:t xml:space="preserve">.2. didesnio tiekėjų skaičiaus apklausa reikalautų neproporcingai didelių pirkimų organizatoriaus arba komisijos pastangų, laiko ir/ar lėšų sąnaudų; </w:t>
      </w:r>
    </w:p>
    <w:p w:rsidR="002C25D7" w:rsidRPr="00066EBC" w:rsidRDefault="002C25D7" w:rsidP="00CF215C">
      <w:r w:rsidRPr="00066EBC">
        <w:tab/>
        <w:t>1</w:t>
      </w:r>
      <w:r w:rsidR="00F445FA" w:rsidRPr="00066EBC">
        <w:t>43</w:t>
      </w:r>
      <w:r w:rsidR="00E93396" w:rsidRPr="00066EBC">
        <w:t xml:space="preserve">. </w:t>
      </w:r>
      <w:r w:rsidRPr="00066EBC">
        <w:t>3. pirkimą būtina atlikti labai greitai, bet aplinkybės, kuriomis grindžiama ypatinga skuba, negali priklausyti nuo Perkančiosios organizacijos delsimo ar neveiklumo;</w:t>
      </w:r>
    </w:p>
    <w:p w:rsidR="002C25D7" w:rsidRPr="00E923BD" w:rsidRDefault="002C25D7" w:rsidP="00CF215C">
      <w:r w:rsidRPr="00066EBC">
        <w:tab/>
      </w:r>
      <w:r w:rsidR="006C7C9D" w:rsidRPr="00E923BD">
        <w:t>1</w:t>
      </w:r>
      <w:r w:rsidR="00F445FA" w:rsidRPr="00E923BD">
        <w:t>43</w:t>
      </w:r>
      <w:r w:rsidRPr="00E923BD">
        <w:t>.4. sutarties vertė perkant</w:t>
      </w:r>
      <w:r w:rsidR="00E0151A" w:rsidRPr="00E923BD">
        <w:t xml:space="preserve"> prekes ar pasla</w:t>
      </w:r>
      <w:r w:rsidR="00207108">
        <w:t xml:space="preserve">ugas neviršija </w:t>
      </w:r>
      <w:r w:rsidR="0081288B">
        <w:t>15</w:t>
      </w:r>
      <w:r w:rsidR="00F62AF0" w:rsidRPr="00E923BD">
        <w:t xml:space="preserve"> tūkst. </w:t>
      </w:r>
      <w:r w:rsidR="0081288B">
        <w:t>Eur</w:t>
      </w:r>
      <w:r w:rsidR="00F62AF0" w:rsidRPr="00E923BD">
        <w:t xml:space="preserve">, darbus – </w:t>
      </w:r>
      <w:r w:rsidR="0081288B">
        <w:t>45</w:t>
      </w:r>
      <w:r w:rsidRPr="00E923BD">
        <w:t xml:space="preserve"> tūkst. </w:t>
      </w:r>
      <w:r w:rsidR="0081288B">
        <w:t>Eur</w:t>
      </w:r>
      <w:r w:rsidRPr="00E923BD">
        <w:t>. Tokių pirkimų metu sudaromų prekių ar paslaugų to paties tipo sutarčių bendra vertė n</w:t>
      </w:r>
      <w:r w:rsidR="00A32746" w:rsidRPr="00E923BD">
        <w:t xml:space="preserve">egali </w:t>
      </w:r>
      <w:r w:rsidR="00A32746" w:rsidRPr="00E923BD">
        <w:lastRenderedPageBreak/>
        <w:t xml:space="preserve">viršyti </w:t>
      </w:r>
      <w:r w:rsidR="0081288B">
        <w:t>45</w:t>
      </w:r>
      <w:r w:rsidRPr="00E923BD">
        <w:t xml:space="preserve"> tūkst. </w:t>
      </w:r>
      <w:r w:rsidR="0081288B">
        <w:t>Eur</w:t>
      </w:r>
      <w:r w:rsidRPr="00E923BD">
        <w:t>, o darbų, skirtų tam pačiam objektui, sutarč</w:t>
      </w:r>
      <w:r w:rsidR="00A32746" w:rsidRPr="00E923BD">
        <w:t xml:space="preserve">ių bendra vertė negali viršyti </w:t>
      </w:r>
      <w:r w:rsidR="0081288B">
        <w:t>100</w:t>
      </w:r>
      <w:r w:rsidRPr="00E923BD">
        <w:t xml:space="preserve"> tūkst. </w:t>
      </w:r>
      <w:r w:rsidR="0081288B">
        <w:t>Eur</w:t>
      </w:r>
      <w:r w:rsidRPr="00E923BD">
        <w:t xml:space="preserve"> per </w:t>
      </w:r>
      <w:r w:rsidR="00FF59F9" w:rsidRPr="00E923BD">
        <w:t>kalendorinius</w:t>
      </w:r>
      <w:r w:rsidR="00F66E6B" w:rsidRPr="00E923BD">
        <w:t xml:space="preserve"> </w:t>
      </w:r>
      <w:r w:rsidRPr="00E923BD">
        <w:t>metus;</w:t>
      </w:r>
    </w:p>
    <w:p w:rsidR="002C25D7" w:rsidRPr="00066EBC" w:rsidRDefault="002C25D7" w:rsidP="00CF215C">
      <w:r w:rsidRPr="00066EBC">
        <w:tab/>
        <w:t>1</w:t>
      </w:r>
      <w:r w:rsidR="00F445FA" w:rsidRPr="00066EBC">
        <w:t>43</w:t>
      </w:r>
      <w:r w:rsidRPr="00066EBC">
        <w:t>.5. apklausa raštu neįvyko, nes nebuvo gauta pasiūlymų;</w:t>
      </w:r>
    </w:p>
    <w:p w:rsidR="002C25D7" w:rsidRPr="00066EBC" w:rsidRDefault="002C25D7" w:rsidP="00CF215C">
      <w:r w:rsidRPr="00066EBC">
        <w:tab/>
        <w:t>1</w:t>
      </w:r>
      <w:r w:rsidR="00F445FA" w:rsidRPr="00066EBC">
        <w:t>43</w:t>
      </w:r>
      <w:r w:rsidRPr="00066EBC">
        <w:t>.6. visi gauti pasiūlymai neatitiko pirkimo dokumentų reikalavimų arba buvo pasiūlytos per didelės, perkančiajai organizacijai nepriimtinos kainos. Ši nuostata taikoma tik tuo atveju, jei apklausa tarp potencialių tiekėjų buvo vykdoma raštu;</w:t>
      </w:r>
    </w:p>
    <w:p w:rsidR="002C25D7" w:rsidRPr="00066EBC" w:rsidRDefault="002C25D7" w:rsidP="00CF215C">
      <w:r w:rsidRPr="00066EBC">
        <w:tab/>
        <w:t>1</w:t>
      </w:r>
      <w:r w:rsidR="00F445FA" w:rsidRPr="00066EBC">
        <w:t>43</w:t>
      </w:r>
      <w:r w:rsidRPr="00066EBC">
        <w:t xml:space="preserve">.7. dėl techninių, meninių priežasčių ar dėl objektyvių aplinkybių tik konkretus tiekėjas gali tiekti reikalingas prekes, teikti paslaugas ar atlikti darbus ir nėra jokios kitos priimtinos alternatyvos; </w:t>
      </w:r>
    </w:p>
    <w:p w:rsidR="002C25D7" w:rsidRPr="00066EBC" w:rsidRDefault="002C25D7" w:rsidP="00CF215C">
      <w:r w:rsidRPr="00066EBC">
        <w:tab/>
        <w:t>1</w:t>
      </w:r>
      <w:r w:rsidR="00F445FA" w:rsidRPr="00066EBC">
        <w:t>43</w:t>
      </w:r>
      <w:r w:rsidRPr="00066EBC">
        <w:t>.8. kai 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arba patirtų didelių nuostolių. Papildomai perkamų prekių ar paslaugų kaina negali viršyti 30 procentų ankstesnės pirkimų kainos;</w:t>
      </w:r>
    </w:p>
    <w:p w:rsidR="002C25D7" w:rsidRPr="00066EBC" w:rsidRDefault="002C25D7" w:rsidP="00CF215C">
      <w:r w:rsidRPr="00066EBC">
        <w:tab/>
      </w:r>
      <w:r w:rsidR="006C7C9D" w:rsidRPr="00066EBC">
        <w:t>1</w:t>
      </w:r>
      <w:r w:rsidR="00F445FA" w:rsidRPr="00066EBC">
        <w:t>43</w:t>
      </w:r>
      <w:r w:rsidRPr="00066EBC">
        <w:t>.9. kai perkamos prekės:</w:t>
      </w:r>
    </w:p>
    <w:p w:rsidR="002C25D7" w:rsidRPr="00066EBC" w:rsidRDefault="002C25D7" w:rsidP="00CF215C">
      <w:r w:rsidRPr="00066EBC">
        <w:tab/>
        <w:t>1</w:t>
      </w:r>
      <w:r w:rsidR="00F445FA" w:rsidRPr="00066EBC">
        <w:t>43</w:t>
      </w:r>
      <w:r w:rsidRPr="00066EBC">
        <w:t>.9.1. gaminamos tik mokslo, eksperimentavimo, studijų ar techninio tobulinimo tikslais, nesiekiant gauti pelno arba padengti mokslo ar tobulinimo išlaidų;</w:t>
      </w:r>
    </w:p>
    <w:p w:rsidR="002C25D7" w:rsidRPr="00066EBC" w:rsidRDefault="002C25D7" w:rsidP="00CF215C">
      <w:r w:rsidRPr="00066EBC">
        <w:tab/>
        <w:t>1</w:t>
      </w:r>
      <w:r w:rsidR="00F445FA" w:rsidRPr="00066EBC">
        <w:t>43</w:t>
      </w:r>
      <w:r w:rsidRPr="00066EBC">
        <w:t>.9.2. prekių biržoje perkamos kotiruojamos prekės;</w:t>
      </w:r>
    </w:p>
    <w:p w:rsidR="002C25D7" w:rsidRPr="00066EBC" w:rsidRDefault="002C25D7" w:rsidP="00CF215C">
      <w:r w:rsidRPr="00066EBC">
        <w:tab/>
      </w:r>
      <w:r w:rsidR="006C7C9D" w:rsidRPr="00066EBC">
        <w:t>1</w:t>
      </w:r>
      <w:r w:rsidR="00F445FA" w:rsidRPr="00066EBC">
        <w:t>43</w:t>
      </w:r>
      <w:r w:rsidRPr="00066EBC">
        <w:t>.9.3. muziejų eksponatai, archyviniai ir bibliotekiniai dokumentai;</w:t>
      </w:r>
    </w:p>
    <w:p w:rsidR="002C25D7" w:rsidRPr="00066EBC" w:rsidRDefault="002C25D7" w:rsidP="00CF215C">
      <w:r w:rsidRPr="00066EBC">
        <w:tab/>
        <w:t>1</w:t>
      </w:r>
      <w:r w:rsidR="00F445FA" w:rsidRPr="00066EBC">
        <w:t>43</w:t>
      </w:r>
      <w:r w:rsidRPr="00066EBC">
        <w:t>.9.4. iš bankrutuojančių, likviduojamų, restruktūrizuojamų ar sustabdžiusių veiklą ūkio subjektų;</w:t>
      </w:r>
    </w:p>
    <w:p w:rsidR="002C25D7" w:rsidRPr="00066EBC" w:rsidRDefault="002C25D7" w:rsidP="00CF215C">
      <w:r w:rsidRPr="00066EBC">
        <w:tab/>
        <w:t>1</w:t>
      </w:r>
      <w:r w:rsidR="00973F9F" w:rsidRPr="00066EBC">
        <w:t>43</w:t>
      </w:r>
      <w:r w:rsidRPr="00066EBC">
        <w:t>.9.5. iš valstybės rezervo;</w:t>
      </w:r>
    </w:p>
    <w:p w:rsidR="002C25D7" w:rsidRPr="00066EBC" w:rsidRDefault="002C25D7" w:rsidP="00CF215C">
      <w:r w:rsidRPr="00066EBC">
        <w:tab/>
      </w:r>
      <w:r w:rsidR="006C7C9D" w:rsidRPr="00066EBC">
        <w:t>1</w:t>
      </w:r>
      <w:r w:rsidR="00973F9F" w:rsidRPr="00066EBC">
        <w:t>43</w:t>
      </w:r>
      <w:r w:rsidRPr="00066EBC">
        <w:t>.9.6. kai perkamos licencijos naudotis bibliotekiniais dokumentais ar duomenų (informacinėmis) bazėmis;</w:t>
      </w:r>
    </w:p>
    <w:p w:rsidR="002C25D7" w:rsidRPr="00066EBC" w:rsidRDefault="002C25D7" w:rsidP="00CF215C">
      <w:r w:rsidRPr="00066EBC">
        <w:tab/>
        <w:t>1</w:t>
      </w:r>
      <w:r w:rsidR="00973F9F" w:rsidRPr="00066EBC">
        <w:t>43</w:t>
      </w:r>
      <w:r w:rsidRPr="00066EBC">
        <w:t xml:space="preserve">.9.7. kai už prekes atsiskaitoma pagal patvirtintus tarifus (pvz., šaltas vanduo, dujos, elektra ir pan.); </w:t>
      </w:r>
    </w:p>
    <w:p w:rsidR="002C25D7" w:rsidRPr="00066EBC" w:rsidRDefault="002C25D7" w:rsidP="00CF215C">
      <w:r w:rsidRPr="00066EBC">
        <w:tab/>
      </w:r>
      <w:r w:rsidR="006C7C9D" w:rsidRPr="00066EBC">
        <w:t>1</w:t>
      </w:r>
      <w:r w:rsidR="00973F9F" w:rsidRPr="00066EBC">
        <w:t>43</w:t>
      </w:r>
      <w:r w:rsidRPr="00066EBC">
        <w:t>.9.8.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50 procentų pradinės pirkimo sutarties kainos;</w:t>
      </w:r>
    </w:p>
    <w:p w:rsidR="002C25D7" w:rsidRPr="00066EBC" w:rsidRDefault="002C25D7" w:rsidP="00CF215C">
      <w:r w:rsidRPr="00066EBC">
        <w:tab/>
        <w:t>1</w:t>
      </w:r>
      <w:r w:rsidR="00973F9F" w:rsidRPr="00066EBC">
        <w:t>43</w:t>
      </w:r>
      <w:r w:rsidRPr="00066EBC">
        <w:t>.9.9. kai egzistuoja trumpalaikės aplinkybės, suteikiančios galimybę reikalingas prekes ar paslaugas įsigyti už mažesnę nei rinkos kainą (šventinės nuolaidos, išpardavimai, specialūs pasiūlymai ir kt.);</w:t>
      </w:r>
    </w:p>
    <w:p w:rsidR="002C25D7" w:rsidRPr="00066EBC" w:rsidRDefault="002C25D7" w:rsidP="00CF215C">
      <w:r w:rsidRPr="00066EBC">
        <w:tab/>
        <w:t>1</w:t>
      </w:r>
      <w:r w:rsidR="00973F9F" w:rsidRPr="00066EBC">
        <w:t>43</w:t>
      </w:r>
      <w:r w:rsidRPr="00066EBC">
        <w:t>.9.10. esant kitoms objektyviai pateisinamoms aplinkybėms, dėl kurių neįmanoma apklausti daugiau tiekėjų.</w:t>
      </w:r>
    </w:p>
    <w:p w:rsidR="002C25D7" w:rsidRPr="00066EBC" w:rsidRDefault="002C25D7" w:rsidP="00CF215C">
      <w:r w:rsidRPr="00066EBC">
        <w:tab/>
        <w:t>1</w:t>
      </w:r>
      <w:r w:rsidR="00973F9F" w:rsidRPr="00066EBC">
        <w:t>44</w:t>
      </w:r>
      <w:r w:rsidRPr="00066EBC">
        <w:t>. Pirkimų organizatorius arba komisija, atlikdami mažos vertės pirkimus, gali naudotis Centriniu viešųjų pirkimų portalu (www.cvpp.lt). Portale pirkimus atliekantys asmenys gali peržiūrėti katalogus, kuriuose tiekėjai skelbia apie tiekiamas prekes, teikiamas paslaugas ar atliekamus darbus, parašyti pasirinktiems tiekėjams, perskaityti informaciją, gautą iš tiekėjų, bendrauti su tiekėjais, užsakyti prekes, paslaugas ar darbus. Pirkimas, atliktas naudojantis Centriniu viešųjų pirkimų portalu, prilyginamas pirkimui, kurio metu tiekėjų apklausa atliekama raštu.</w:t>
      </w:r>
    </w:p>
    <w:p w:rsidR="002C25D7" w:rsidRPr="00066EBC" w:rsidRDefault="002C25D7" w:rsidP="00E84921">
      <w:pPr>
        <w:pStyle w:val="Heading1"/>
      </w:pPr>
      <w:bookmarkStart w:id="39" w:name="_Toc200210284"/>
      <w:bookmarkStart w:id="40" w:name="_Toc377464676"/>
      <w:r w:rsidRPr="00066EBC">
        <w:t>XXI</w:t>
      </w:r>
      <w:r w:rsidR="00E84921">
        <w:t>V</w:t>
      </w:r>
      <w:r w:rsidRPr="00066EBC">
        <w:t xml:space="preserve"> SUPAPRASTINTO PIRKIMO PASIŪLYMŲ PATEIKIMO TERMINAS</w:t>
      </w:r>
      <w:bookmarkEnd w:id="39"/>
      <w:bookmarkEnd w:id="40"/>
    </w:p>
    <w:p w:rsidR="002C25D7" w:rsidRPr="00066EBC" w:rsidRDefault="002C25D7" w:rsidP="00CF215C">
      <w:r w:rsidRPr="00066EBC">
        <w:tab/>
        <w:t>1</w:t>
      </w:r>
      <w:r w:rsidR="00973F9F" w:rsidRPr="00066EBC">
        <w:t>45</w:t>
      </w:r>
      <w:r w:rsidRPr="00066EBC">
        <w:t>. Perkančioji organizacija</w:t>
      </w:r>
      <w:r w:rsidRPr="00066EBC">
        <w:rPr>
          <w:i/>
        </w:rPr>
        <w:t>,</w:t>
      </w:r>
      <w:r w:rsidRPr="00066EBC">
        <w:t xml:space="preserve"> skelbdama apie supaprastintą pirkimą, kiekvienu konkrečiu atveju, atsižvelgdama į perkamo objekto sudėtingumą, nustato pakankamą pasiūlymų pateikimo terminą, kuris negali būti trumpesnis kaip 7 darbo dienos nuo skelbimo apie pirkimą paskelbimo </w:t>
      </w:r>
      <w:r w:rsidRPr="00066EBC">
        <w:lastRenderedPageBreak/>
        <w:t>Centrinėje viešųjų pirkimų informacinėje sistemoje dienos. Šis terminas yra neprivalomas atliekant mažos vertės pirkimus.</w:t>
      </w:r>
    </w:p>
    <w:p w:rsidR="002C25D7" w:rsidRPr="00066EBC" w:rsidRDefault="002C25D7" w:rsidP="00E84921">
      <w:pPr>
        <w:pStyle w:val="Heading1"/>
      </w:pPr>
      <w:bookmarkStart w:id="41" w:name="_Toc200210285"/>
      <w:bookmarkStart w:id="42" w:name="_Toc377464677"/>
      <w:r w:rsidRPr="00066EBC">
        <w:t>XXV SUPAPRASTINTO PIRKIMO TECHNINĖ SPECIFIKACIJA</w:t>
      </w:r>
      <w:bookmarkEnd w:id="41"/>
      <w:bookmarkEnd w:id="42"/>
    </w:p>
    <w:p w:rsidR="002C25D7" w:rsidRPr="00E923BD" w:rsidRDefault="006C7C9D" w:rsidP="00CF215C">
      <w:r w:rsidRPr="00066EBC">
        <w:tab/>
        <w:t>1</w:t>
      </w:r>
      <w:r w:rsidR="00973F9F" w:rsidRPr="00066EBC">
        <w:t>46</w:t>
      </w:r>
      <w:r w:rsidR="002C25D7" w:rsidRPr="00066EBC">
        <w:t>. Perkamų prekių, paslaugų ar darbų savybės apibūdinamos pirkimo dokumentuose pateikiamoje techninėje specifikacijoje</w:t>
      </w:r>
      <w:r w:rsidR="006414EE">
        <w:t>.</w:t>
      </w:r>
      <w:r w:rsidR="002C25D7" w:rsidRPr="00066EBC">
        <w:t xml:space="preserve"> Techninės specifikacijos turi būti apibrėžtos taip, kad jose būtų atsižvelgta į neįgaliųjų kriterijus arba į visiems naudotojams tinkamą projektą.</w:t>
      </w:r>
      <w:r w:rsidR="006414EE">
        <w:t xml:space="preserve"> </w:t>
      </w:r>
      <w:r w:rsidR="006414EE" w:rsidRPr="00E923BD">
        <w:t xml:space="preserve">Kai numatoma prekių ar paslaugų pirkimo vertė </w:t>
      </w:r>
      <w:r w:rsidR="00077904">
        <w:t>mažesnė už</w:t>
      </w:r>
      <w:r w:rsidR="006414EE" w:rsidRPr="00E923BD">
        <w:t xml:space="preserve"> </w:t>
      </w:r>
      <w:r w:rsidR="0081288B">
        <w:t>15 000 Eur</w:t>
      </w:r>
      <w:r w:rsidR="006414EE" w:rsidRPr="00E923BD">
        <w:t xml:space="preserve"> be PVM,</w:t>
      </w:r>
      <w:r w:rsidR="00077904">
        <w:t xml:space="preserve"> o darbų – </w:t>
      </w:r>
      <w:r w:rsidR="0081288B">
        <w:t>45</w:t>
      </w:r>
      <w:r w:rsidR="00077904">
        <w:t xml:space="preserve"> tūkst. </w:t>
      </w:r>
      <w:r w:rsidR="0081288B">
        <w:t>Eur</w:t>
      </w:r>
      <w:r w:rsidR="00077904">
        <w:t xml:space="preserve"> be PVM,</w:t>
      </w:r>
      <w:r w:rsidR="006414EE" w:rsidRPr="00E923BD">
        <w:t xml:space="preserve"> techninė specifikacija </w:t>
      </w:r>
      <w:r w:rsidR="002134B1">
        <w:t xml:space="preserve">gali būti </w:t>
      </w:r>
      <w:r w:rsidR="006414EE" w:rsidRPr="00E923BD">
        <w:t xml:space="preserve">trumpai apibūdinama </w:t>
      </w:r>
      <w:r w:rsidR="002134B1">
        <w:t xml:space="preserve">tik </w:t>
      </w:r>
      <w:r w:rsidR="006414EE" w:rsidRPr="00E923BD">
        <w:t>paraiškoje ir/ar kainų analizės pažymoje. Pirkimams, kurių numatoma vertė p</w:t>
      </w:r>
      <w:r w:rsidR="00077904">
        <w:t xml:space="preserve">rekėms ir paslaugos mažesnė už </w:t>
      </w:r>
      <w:r w:rsidR="0081288B">
        <w:t>15</w:t>
      </w:r>
      <w:r w:rsidR="006414EE" w:rsidRPr="00E923BD">
        <w:t xml:space="preserve"> tūkst. </w:t>
      </w:r>
      <w:r w:rsidR="0081288B">
        <w:t>Eur</w:t>
      </w:r>
      <w:r w:rsidR="006414EE" w:rsidRPr="00E923BD">
        <w:t xml:space="preserve"> be PVM, o darbams mažesnė už </w:t>
      </w:r>
      <w:r w:rsidR="0081288B">
        <w:t>45</w:t>
      </w:r>
      <w:r w:rsidR="006414EE" w:rsidRPr="00E923BD">
        <w:t xml:space="preserve"> tūkst. </w:t>
      </w:r>
      <w:r w:rsidR="0081288B">
        <w:t>Eur</w:t>
      </w:r>
      <w:r w:rsidR="006414EE" w:rsidRPr="00E923BD">
        <w:t>, technine specifikacija gali būti pateikiama žodžiu.</w:t>
      </w:r>
    </w:p>
    <w:p w:rsidR="002C25D7" w:rsidRPr="00066EBC" w:rsidRDefault="002C25D7" w:rsidP="00CF215C">
      <w:r w:rsidRPr="00066EBC">
        <w:tab/>
      </w:r>
      <w:r w:rsidR="006C7C9D" w:rsidRPr="00066EBC">
        <w:t>1</w:t>
      </w:r>
      <w:r w:rsidR="00973F9F" w:rsidRPr="00066EBC">
        <w:t>47</w:t>
      </w:r>
      <w:r w:rsidRPr="00066EBC">
        <w:t>. Perkančioji organizacija, atlikdama supaprastintus pirkimus (išskyrus mažos vertės pirkimus), techninę specifikaciją rengia vadovaudamasi Viešųjų pirkimų įstatymo 25 straipsnyje nustatytais ir žemiau išdėstytais reikalavimais. Perkančioji organizacija, atlikdama mažos vertės pirkimus, nesivadovauja žemiau išdėstytais reikalavimais, tačiau apibūdina pirkimo objekto savybes taip, kad būtų užtikrinta konkurencija ir tiekėjų nediskriminavimas. Techninė specifikacija turi būti tiksli ir aiški, kad tiekėjai sugebėtų pateikti pasiūlymus. Tuo atveju, kai yra nurodomas konkretus standartas, gamintojas, gamybos procesas ar prekės ženklas ir t.t., tokios nuorodos pateikiamos kartu su žodžiais “arba lygiavertis”. Techninė specifikacija turi užtikrinti Viešųjų pirkimų įstatymo 3 straipsnyje nurodytų principų laikymąsi (ši nuostata galioja apklausiant tiekėjus raštu).</w:t>
      </w:r>
    </w:p>
    <w:p w:rsidR="002C25D7" w:rsidRPr="00066EBC" w:rsidRDefault="002C25D7" w:rsidP="00CF215C">
      <w:pPr>
        <w:rPr>
          <w:i/>
        </w:rPr>
      </w:pPr>
      <w:bookmarkStart w:id="43" w:name="_Ref531473417"/>
      <w:r w:rsidRPr="00066EBC">
        <w:tab/>
      </w:r>
      <w:r w:rsidR="006C7C9D" w:rsidRPr="00066EBC">
        <w:t>1</w:t>
      </w:r>
      <w:r w:rsidR="00E93396" w:rsidRPr="00066EBC">
        <w:t>4</w:t>
      </w:r>
      <w:r w:rsidR="00973F9F" w:rsidRPr="00066EBC">
        <w:t>8</w:t>
      </w:r>
      <w:r w:rsidRPr="00066EBC">
        <w:t>. Techninė specifikacija turi užtikrinti konkurenciją ir nediskriminuoti tiekėjų.</w:t>
      </w:r>
    </w:p>
    <w:bookmarkEnd w:id="43"/>
    <w:p w:rsidR="002C25D7" w:rsidRPr="00066EBC" w:rsidRDefault="002C25D7" w:rsidP="00CF215C">
      <w:r w:rsidRPr="00066EBC">
        <w:tab/>
      </w:r>
      <w:r w:rsidR="006C7C9D" w:rsidRPr="00066EBC">
        <w:t>1</w:t>
      </w:r>
      <w:r w:rsidR="00E93396" w:rsidRPr="00066EBC">
        <w:t>4</w:t>
      </w:r>
      <w:r w:rsidR="00973F9F" w:rsidRPr="00066EBC">
        <w:t>9</w:t>
      </w:r>
      <w:r w:rsidRPr="00066EBC">
        <w:t>. Nepažeidžiant privalomų nacionalinių techninių reikalavimų tiek, kiek jie neprieštarauja Bendrijos teisei, techninė specifikacija gali būti parengta šiais būdais arba šių būdų deriniu:</w:t>
      </w:r>
    </w:p>
    <w:p w:rsidR="002C25D7" w:rsidRPr="00066EBC" w:rsidRDefault="002C25D7" w:rsidP="00CF215C">
      <w:r w:rsidRPr="00066EBC">
        <w:tab/>
      </w:r>
      <w:r w:rsidR="006C7C9D" w:rsidRPr="00066EBC">
        <w:t>1</w:t>
      </w:r>
      <w:r w:rsidR="00E93396" w:rsidRPr="00066EBC">
        <w:t>4</w:t>
      </w:r>
      <w:r w:rsidR="00973F9F" w:rsidRPr="00066EBC">
        <w:t>9</w:t>
      </w:r>
      <w:r w:rsidRPr="00066EBC">
        <w:t xml:space="preserve">.1. nurodant standartą, techninį liudijimą ar bendrąsias technines specifikacijas. Techninėje specifikacijoje turi būti taikoma tokia pirmumo tvarka: pirmiausia nurodomas Europos </w:t>
      </w:r>
      <w:r w:rsidR="002D2304" w:rsidRPr="00066EBC">
        <w:t xml:space="preserve">Sąjungos </w:t>
      </w:r>
      <w:r w:rsidRPr="00066EBC">
        <w:t xml:space="preserve">standartą perimantis Lietuvos standartas, Europos </w:t>
      </w:r>
      <w:r w:rsidR="002D2304" w:rsidRPr="00066EBC">
        <w:t xml:space="preserve">Sąjungos </w:t>
      </w:r>
      <w:r w:rsidRPr="00066EBC">
        <w:t xml:space="preserve">techninis liudijimas, bendrosios techninės specifikacijos, tarptautinis standartas, kitos Europos </w:t>
      </w:r>
      <w:r w:rsidR="002D2304" w:rsidRPr="00066EBC">
        <w:t xml:space="preserve">Sąjungos </w:t>
      </w:r>
      <w:r w:rsidRPr="00066EBC">
        <w:t>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2C25D7" w:rsidRPr="00066EBC" w:rsidRDefault="002C25D7" w:rsidP="00CF215C">
      <w:r w:rsidRPr="00066EBC">
        <w:tab/>
      </w:r>
      <w:r w:rsidR="006C7C9D" w:rsidRPr="00066EBC">
        <w:t>1</w:t>
      </w:r>
      <w:r w:rsidR="000E0A1B" w:rsidRPr="00066EBC">
        <w:t>4</w:t>
      </w:r>
      <w:r w:rsidR="00973F9F" w:rsidRPr="00066EBC">
        <w:t>9</w:t>
      </w:r>
      <w:r w:rsidRPr="00066EBC">
        <w:t>.2. apibūdinant norimą rezultatą arba nurodant pirkimo objekto funkcinius reikalavimus. Funkciniai reikalavimai gali apimti ir aplinkos apsaugos reikalavimus</w:t>
      </w:r>
      <w:r w:rsidRPr="00066EBC">
        <w:rPr>
          <w:color w:val="FF0000"/>
        </w:rPr>
        <w:t>.</w:t>
      </w:r>
      <w:r w:rsidRPr="00066EBC">
        <w:t xml:space="preserve"> Tokie reikalavimai turi būti tikslūs, kad tiekėjai galėtų parengti tinkamus pasiūlymus, o Perkančioji organizacija įsigyti reikalingų prekių, paslaugų ar darbų;</w:t>
      </w:r>
    </w:p>
    <w:p w:rsidR="002C25D7" w:rsidRPr="00066EBC" w:rsidRDefault="002C25D7" w:rsidP="00CF215C">
      <w:pPr>
        <w:rPr>
          <w:bCs/>
        </w:rPr>
      </w:pPr>
      <w:r w:rsidRPr="00066EBC">
        <w:tab/>
      </w:r>
      <w:r w:rsidR="006C7C9D" w:rsidRPr="00066EBC">
        <w:t>1</w:t>
      </w:r>
      <w:r w:rsidR="000E0A1B" w:rsidRPr="00066EBC">
        <w:t>4</w:t>
      </w:r>
      <w:r w:rsidR="00973F9F" w:rsidRPr="00066EBC">
        <w:t>9</w:t>
      </w:r>
      <w:r w:rsidRPr="00066EBC">
        <w:t>.3. apibūdinant norimą rezultatą arba pirkimo objekto funk</w:t>
      </w:r>
      <w:r w:rsidR="00A95004" w:rsidRPr="00066EBC">
        <w:t>cinius reikalavimus, minėtus 14</w:t>
      </w:r>
      <w:r w:rsidR="001C02D2" w:rsidRPr="00066EBC">
        <w:t>9</w:t>
      </w:r>
      <w:r w:rsidRPr="00066EBC">
        <w:t>.2. punkte, ir kaip šių reika</w:t>
      </w:r>
      <w:r w:rsidR="001C02D2" w:rsidRPr="00066EBC">
        <w:t>lavimų atitikties priemonę – 149</w:t>
      </w:r>
      <w:r w:rsidR="00E0151A" w:rsidRPr="00066EBC">
        <w:t>.1.</w:t>
      </w:r>
      <w:r w:rsidRPr="00066EBC">
        <w:t xml:space="preserve"> punkte nurodytas technines specifikacijas;</w:t>
      </w:r>
    </w:p>
    <w:p w:rsidR="002C25D7" w:rsidRPr="00066EBC" w:rsidRDefault="002C25D7" w:rsidP="00CF215C">
      <w:r w:rsidRPr="00066EBC">
        <w:tab/>
      </w:r>
      <w:r w:rsidR="006C7C9D" w:rsidRPr="00066EBC">
        <w:t>1</w:t>
      </w:r>
      <w:r w:rsidR="000E0A1B" w:rsidRPr="00066EBC">
        <w:t>4</w:t>
      </w:r>
      <w:r w:rsidR="00973F9F" w:rsidRPr="00066EBC">
        <w:t>9</w:t>
      </w:r>
      <w:r w:rsidRPr="00066EBC">
        <w:t>.4. nurodant tam tikrų pirkimo objekto savybių technines specifikaci</w:t>
      </w:r>
      <w:r w:rsidR="00A95004" w:rsidRPr="00066EBC">
        <w:t>jas pagal 14</w:t>
      </w:r>
      <w:r w:rsidR="001C02D2" w:rsidRPr="00066EBC">
        <w:t>9</w:t>
      </w:r>
      <w:r w:rsidRPr="00066EBC">
        <w:t>.</w:t>
      </w:r>
      <w:r w:rsidR="00A32746" w:rsidRPr="00066EBC">
        <w:t>1</w:t>
      </w:r>
      <w:r w:rsidRPr="00066EBC">
        <w:t xml:space="preserve"> punkto reik</w:t>
      </w:r>
      <w:r w:rsidR="00A95004" w:rsidRPr="00066EBC">
        <w:t>alavimus, kitų – apibūdinant</w:t>
      </w:r>
      <w:r w:rsidR="001C02D2" w:rsidRPr="00066EBC">
        <w:t xml:space="preserve"> 149</w:t>
      </w:r>
      <w:r w:rsidRPr="00066EBC">
        <w:t>.2. punkte nurodytą norimą rezultatą ar funkcinius reikalavimus.</w:t>
      </w:r>
    </w:p>
    <w:p w:rsidR="002C25D7" w:rsidRPr="00066EBC" w:rsidRDefault="002C25D7" w:rsidP="00CF215C">
      <w:bookmarkStart w:id="44" w:name="_Ref4818265"/>
      <w:r w:rsidRPr="00066EBC">
        <w:tab/>
      </w:r>
      <w:r w:rsidR="006C7C9D" w:rsidRPr="00066EBC">
        <w:t>1</w:t>
      </w:r>
      <w:r w:rsidR="00973F9F" w:rsidRPr="00066EBC">
        <w:t>50</w:t>
      </w:r>
      <w:r w:rsidRPr="00066EBC">
        <w:t>. Kai Perkančioji organizacija</w:t>
      </w:r>
      <w:r w:rsidRPr="00066EBC">
        <w:rPr>
          <w:b/>
        </w:rPr>
        <w:t xml:space="preserve"> </w:t>
      </w:r>
      <w:r w:rsidRPr="00066EBC">
        <w:t>nurodo technines s</w:t>
      </w:r>
      <w:r w:rsidR="001C02D2" w:rsidRPr="00066EBC">
        <w:t>pecifikacijas, vadovaudamasi 149</w:t>
      </w:r>
      <w:r w:rsidRPr="00066EBC">
        <w:t>.1. punkto reikalavimais, ji neturi teisės atmesti pasiūlymo dėl to, kad siūlomos prekės ar paslaugos, ar darbai neatitinka nurodytų techninių</w:t>
      </w:r>
      <w:r w:rsidRPr="00066EBC">
        <w:rPr>
          <w:b/>
        </w:rPr>
        <w:t xml:space="preserve"> </w:t>
      </w:r>
      <w:r w:rsidRPr="00066EBC">
        <w:t>specifikacijų, kuriomis ji rėmėsi, jeigu dalyvis savo pasiūlyme bet kokiomis perkančiajai organizacijai tinkamomis priemonėmis įrodo, kad jo pasiūlyti sprendimai yra lygiaverčiai ir atitinka techninėje specifikacijoje keliamus reikalavimus.</w:t>
      </w:r>
      <w:bookmarkEnd w:id="44"/>
    </w:p>
    <w:p w:rsidR="002C25D7" w:rsidRPr="00066EBC" w:rsidRDefault="002C25D7" w:rsidP="00CF215C">
      <w:r w:rsidRPr="00066EBC">
        <w:tab/>
        <w:t>1</w:t>
      </w:r>
      <w:r w:rsidR="00973F9F" w:rsidRPr="00066EBC">
        <w:t>51</w:t>
      </w:r>
      <w:r w:rsidRPr="00066EBC">
        <w:t>. Kai Perkančioji organizacija</w:t>
      </w:r>
      <w:r w:rsidRPr="00066EBC">
        <w:rPr>
          <w:i/>
        </w:rPr>
        <w:t xml:space="preserve"> </w:t>
      </w:r>
      <w:r w:rsidRPr="00066EBC">
        <w:t xml:space="preserve">techninėje specifikacijoje nurodo objekto norimo rezultato apibūdinimo ar funkcinius reikalavimus, ji neturi teisės atmesti pasiūlymo dėl to, kad siūlomos prekės, paslaugos ar darbai atitinka Lietuvos standartą, perimantį Europos </w:t>
      </w:r>
      <w:r w:rsidR="002D2304" w:rsidRPr="00066EBC">
        <w:t xml:space="preserve">Sąjungos </w:t>
      </w:r>
      <w:r w:rsidRPr="00066EBC">
        <w:lastRenderedPageBreak/>
        <w:t xml:space="preserve">standartą, Europos </w:t>
      </w:r>
      <w:r w:rsidR="002D2304" w:rsidRPr="00066EBC">
        <w:t xml:space="preserve">Sąjungos </w:t>
      </w:r>
      <w:r w:rsidRPr="00066EBC">
        <w:t>techninį liudijimą, bendrą techninę specifikaciją, tarptautinį standartą arba Europos</w:t>
      </w:r>
      <w:r w:rsidR="002D2304" w:rsidRPr="00066EBC">
        <w:t xml:space="preserve"> Sąjungos</w:t>
      </w:r>
      <w:r w:rsidR="00F66E6B" w:rsidRPr="00066EBC">
        <w:t xml:space="preserve"> </w:t>
      </w:r>
      <w:r w:rsidRPr="00066EBC">
        <w:t>standartizacijos įstaigos nustatytą techninių normatyvų sistemą, jei juose</w:t>
      </w:r>
      <w:r w:rsidRPr="00066EBC">
        <w:rPr>
          <w:b/>
        </w:rPr>
        <w:t xml:space="preserve"> </w:t>
      </w:r>
      <w:r w:rsidRPr="00066EBC">
        <w:t>yra nurodyti perkančiosios organizacijos keliami norimo rezultato ir funkciniai reikalavimai ir</w:t>
      </w:r>
      <w:r w:rsidRPr="00066EBC">
        <w:rPr>
          <w:b/>
        </w:rPr>
        <w:t xml:space="preserve"> </w:t>
      </w:r>
      <w:r w:rsidRPr="00066EBC">
        <w:t>jeigu dalyvis savo pasiūlyme bet kokiomis Perkančiajai organizacijai tinkamomis priemonėmis įrodo, kad jo siūlomos technines specifikacijas atitinkančios prekės, paslaugos ar darbai atitinka Perkančiosios organizacijos keliamus norimo rezultato ir funkcinius</w:t>
      </w:r>
      <w:r w:rsidRPr="00066EBC">
        <w:rPr>
          <w:b/>
        </w:rPr>
        <w:t xml:space="preserve"> </w:t>
      </w:r>
      <w:r w:rsidRPr="00066EBC">
        <w:t>reikalavimus.</w:t>
      </w:r>
    </w:p>
    <w:p w:rsidR="002C25D7" w:rsidRPr="00066EBC" w:rsidRDefault="002C25D7" w:rsidP="00CF215C">
      <w:r w:rsidRPr="00066EBC">
        <w:tab/>
      </w:r>
      <w:r w:rsidR="006C7C9D" w:rsidRPr="00066EBC">
        <w:t>1</w:t>
      </w:r>
      <w:r w:rsidR="00973F9F" w:rsidRPr="00066EBC">
        <w:t>52</w:t>
      </w:r>
      <w:r w:rsidRPr="00066EBC">
        <w:t>. Kai Perkančioji organizacija</w:t>
      </w:r>
      <w:r w:rsidRPr="00066EBC">
        <w:rPr>
          <w:i/>
        </w:rPr>
        <w:t xml:space="preserve"> </w:t>
      </w:r>
      <w:r w:rsidRPr="00066EBC">
        <w:t xml:space="preserve">nustato aplinkos apsaugos </w:t>
      </w:r>
      <w:r w:rsidR="001C02D2" w:rsidRPr="00066EBC">
        <w:t>charakteristikas, nurodydama 149</w:t>
      </w:r>
      <w:r w:rsidRPr="00066EBC">
        <w:t>.2. punkte minėtus norimo rezultato apibūdinimo ar funkcinius reikalavimus, ji gali:</w:t>
      </w:r>
    </w:p>
    <w:p w:rsidR="002C25D7" w:rsidRPr="00066EBC" w:rsidRDefault="002C25D7" w:rsidP="00CF215C">
      <w:r w:rsidRPr="00066EBC">
        <w:tab/>
        <w:t>1</w:t>
      </w:r>
      <w:r w:rsidR="00973F9F" w:rsidRPr="00066EBC">
        <w:t>52</w:t>
      </w:r>
      <w:r w:rsidRPr="00066EBC">
        <w:t>.1. naudoti išsamias specifikacijas arba prireikus jų dalis, apibrėžtas Europos</w:t>
      </w:r>
      <w:r w:rsidR="002D2304" w:rsidRPr="00066EBC">
        <w:t xml:space="preserve"> Sąjungos</w:t>
      </w:r>
      <w:r w:rsidR="00F66E6B" w:rsidRPr="00066EBC">
        <w:t xml:space="preserve"> </w:t>
      </w:r>
      <w:r w:rsidRPr="00066EBC">
        <w:t>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w:t>
      </w:r>
    </w:p>
    <w:p w:rsidR="002C25D7" w:rsidRPr="00066EBC" w:rsidRDefault="002C25D7" w:rsidP="00CF215C">
      <w:r w:rsidRPr="00066EBC">
        <w:tab/>
        <w:t>1</w:t>
      </w:r>
      <w:r w:rsidR="00973F9F" w:rsidRPr="00066EBC">
        <w:t>52</w:t>
      </w:r>
      <w:r w:rsidRPr="00066EBC">
        <w:t>.2.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2C25D7" w:rsidRPr="00066EBC" w:rsidRDefault="002C25D7" w:rsidP="00CF215C">
      <w:pPr>
        <w:rPr>
          <w:i/>
        </w:rPr>
      </w:pPr>
      <w:bookmarkStart w:id="45" w:name="_Ref4884858"/>
      <w:r w:rsidRPr="00066EBC">
        <w:tab/>
        <w:t>1</w:t>
      </w:r>
      <w:r w:rsidR="00973F9F" w:rsidRPr="00066EBC">
        <w:t>53</w:t>
      </w:r>
      <w:r w:rsidRPr="00066EBC">
        <w:t xml:space="preserve">. Nurodytos tinkamos priemonės gali būti gamintojo techniniai dokumentai arba paskelbtosios (notifikuotos) įstaigos atlikto bandymo protokolas. Paskelbtąja (notifikuota) įstaiga laikoma Europos </w:t>
      </w:r>
      <w:r w:rsidR="002D2304" w:rsidRPr="00066EBC">
        <w:t xml:space="preserve">Sąjungos </w:t>
      </w:r>
      <w:r w:rsidRPr="00066EBC">
        <w:t>standartus atitinkanti bandymų ir kalibravimo laboratorija, sertifikavimo ir inspektavimo institucija. Perkančioji organizacija turi priimti kitose Europos Sąjungos šalyse įsteigtų paskelbtųjų (notifikuotų) įstaigų sertifikatus.</w:t>
      </w:r>
      <w:bookmarkEnd w:id="45"/>
    </w:p>
    <w:p w:rsidR="002C25D7" w:rsidRPr="00066EBC" w:rsidRDefault="002C25D7" w:rsidP="00CF215C">
      <w:r w:rsidRPr="00066EBC">
        <w:tab/>
        <w:t>1</w:t>
      </w:r>
      <w:r w:rsidR="00973F9F" w:rsidRPr="00066EBC">
        <w:t>54</w:t>
      </w:r>
      <w:r w:rsidRPr="00066EBC">
        <w:t>.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šioje dalyje nurodytus reikalavimus. Šiuo atveju nurodymas pateikiamas įrašant žodžius „arba lygiavertis“.</w:t>
      </w:r>
    </w:p>
    <w:p w:rsidR="001606D5" w:rsidRPr="00066EBC" w:rsidRDefault="00A32746" w:rsidP="00CF215C">
      <w:pPr>
        <w:rPr>
          <w:spacing w:val="-2"/>
        </w:rPr>
      </w:pPr>
      <w:r w:rsidRPr="00066EBC">
        <w:t>154'.</w:t>
      </w:r>
      <w:r w:rsidR="00F66E6B" w:rsidRPr="00066EBC">
        <w:t xml:space="preserve"> </w:t>
      </w:r>
      <w:r w:rsidR="001606D5" w:rsidRPr="00066EBC">
        <w:rPr>
          <w:spacing w:val="-2"/>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1" w:history="1">
        <w:r w:rsidR="001606D5" w:rsidRPr="00066EBC">
          <w:rPr>
            <w:rStyle w:val="Hyperlink"/>
            <w:spacing w:val="-2"/>
          </w:rPr>
          <w:t>60-2396</w:t>
        </w:r>
      </w:hyperlink>
      <w:r w:rsidR="001606D5" w:rsidRPr="00066EBC">
        <w:rPr>
          <w:spacing w:val="-2"/>
        </w:rPr>
        <w:t>; 2011, Nr. </w:t>
      </w:r>
      <w:hyperlink r:id="rId12" w:history="1">
        <w:r w:rsidR="001606D5" w:rsidRPr="00066EBC">
          <w:rPr>
            <w:rStyle w:val="Hyperlink"/>
            <w:spacing w:val="-2"/>
          </w:rPr>
          <w:t>157-7462</w:t>
        </w:r>
      </w:hyperlink>
      <w:r w:rsidR="001606D5" w:rsidRPr="00066EBC">
        <w:rPr>
          <w:spacing w:val="-2"/>
        </w:rPr>
        <w:t>).</w:t>
      </w:r>
    </w:p>
    <w:p w:rsidR="002C25D7" w:rsidRPr="00066EBC" w:rsidRDefault="002C25D7" w:rsidP="00EC3E3C">
      <w:pPr>
        <w:pStyle w:val="Heading1"/>
      </w:pPr>
      <w:bookmarkStart w:id="46" w:name="_Toc200210286"/>
      <w:bookmarkStart w:id="47" w:name="_Toc377464678"/>
      <w:r w:rsidRPr="00066EBC">
        <w:t>XX</w:t>
      </w:r>
      <w:r w:rsidR="00965EF9" w:rsidRPr="00066EBC">
        <w:t>V</w:t>
      </w:r>
      <w:r w:rsidR="00EC3E3C">
        <w:t>I</w:t>
      </w:r>
      <w:r w:rsidRPr="00066EBC">
        <w:t xml:space="preserve"> SUPAPRASTINTO PIRKIMO TIEKĖJŲ KVALIFIKACIJA</w:t>
      </w:r>
      <w:bookmarkEnd w:id="46"/>
      <w:bookmarkEnd w:id="47"/>
    </w:p>
    <w:p w:rsidR="002C25D7" w:rsidRPr="00066EBC" w:rsidRDefault="002C25D7" w:rsidP="00CF215C">
      <w:pPr>
        <w:rPr>
          <w:strike/>
        </w:rPr>
      </w:pPr>
      <w:r w:rsidRPr="00066EBC">
        <w:tab/>
        <w:t>1</w:t>
      </w:r>
      <w:r w:rsidR="00973F9F" w:rsidRPr="00066EBC">
        <w:t>55</w:t>
      </w:r>
      <w:r w:rsidRPr="00066EBC">
        <w:t>. Parinkdama tiekėją, Perkančioji organizacija, vadovaujasi Viešųjų pirkimų įstatymo 32–38 straipsniuose ir žemiau nustatytais reikalavimais, įsitikina, ar tiekėjas bus pajėgus įvykdyti pirkimo sutartį.</w:t>
      </w:r>
    </w:p>
    <w:p w:rsidR="002C25D7" w:rsidRPr="00066EBC" w:rsidRDefault="002C25D7" w:rsidP="00CF215C">
      <w:pPr>
        <w:rPr>
          <w:b/>
          <w:i/>
        </w:rPr>
      </w:pPr>
      <w:bookmarkStart w:id="48" w:name="_Ref531665380"/>
      <w:r w:rsidRPr="00066EBC">
        <w:rPr>
          <w:i/>
        </w:rPr>
        <w:tab/>
      </w:r>
      <w:r w:rsidR="00A61BCC" w:rsidRPr="00066EBC">
        <w:t>1</w:t>
      </w:r>
      <w:r w:rsidR="00973F9F" w:rsidRPr="00066EBC">
        <w:t>56</w:t>
      </w:r>
      <w:r w:rsidRPr="00066EBC">
        <w:rPr>
          <w:i/>
        </w:rPr>
        <w:t xml:space="preserve">. </w:t>
      </w:r>
      <w:r w:rsidRPr="00066EBC">
        <w:t>Perkančioji organizacija turi teisę pirkimo dokumentuose nustatyti kandidatų ir dalyvių ekonominės ir finansinės būklės reikalavimus ir prašyti pateikti šiuos (vieną ar kelis) ekonominę ir finansinę kandidato ar dalyvio būklę apibūdinančius dokumentus:</w:t>
      </w:r>
      <w:bookmarkEnd w:id="48"/>
      <w:r w:rsidRPr="00066EBC">
        <w:rPr>
          <w:b/>
          <w:i/>
        </w:rPr>
        <w:t xml:space="preserve"> </w:t>
      </w:r>
    </w:p>
    <w:p w:rsidR="002C25D7" w:rsidRPr="00066EBC" w:rsidRDefault="002C25D7" w:rsidP="00CF215C">
      <w:r w:rsidRPr="00066EBC">
        <w:tab/>
      </w:r>
      <w:r w:rsidR="00A61BCC" w:rsidRPr="00066EBC">
        <w:t>1</w:t>
      </w:r>
      <w:r w:rsidR="00973F9F" w:rsidRPr="00066EBC">
        <w:t>56</w:t>
      </w:r>
      <w:r w:rsidRPr="00066EBC">
        <w:t>.1. atitinkamas banko pažymas arba, jei reikia, atitinkamus įrodymus, kad kandidatas ar dalyvis yra apsidraudęs nuo profesinės rizikos;</w:t>
      </w:r>
    </w:p>
    <w:p w:rsidR="002C25D7" w:rsidRPr="00066EBC" w:rsidRDefault="002C25D7" w:rsidP="00CF215C">
      <w:pPr>
        <w:rPr>
          <w:iCs/>
        </w:rPr>
      </w:pPr>
      <w:bookmarkStart w:id="49" w:name="_Ref531665382"/>
      <w:r w:rsidRPr="00066EBC">
        <w:tab/>
      </w:r>
      <w:r w:rsidR="00A61BCC" w:rsidRPr="00066EBC">
        <w:t>1</w:t>
      </w:r>
      <w:r w:rsidR="00973F9F" w:rsidRPr="00066EBC">
        <w:t>56</w:t>
      </w:r>
      <w:r w:rsidRPr="00066EBC">
        <w:t>.2. paskutinių finansinių metų įmonės balansą ar jo išrašą, jei šalyje, kurioje registruotas ūkio subjektas,</w:t>
      </w:r>
      <w:bookmarkEnd w:id="49"/>
      <w:r w:rsidRPr="00066EBC">
        <w:t xml:space="preserve"> įstatymai reikalauja skelbti balansą;</w:t>
      </w:r>
    </w:p>
    <w:p w:rsidR="002C25D7" w:rsidRPr="00066EBC" w:rsidRDefault="002C25D7" w:rsidP="00CF215C">
      <w:pPr>
        <w:rPr>
          <w:iCs/>
        </w:rPr>
      </w:pPr>
      <w:bookmarkStart w:id="50" w:name="_Ref531665384"/>
      <w:r w:rsidRPr="00066EBC">
        <w:tab/>
      </w:r>
      <w:r w:rsidR="00A61BCC" w:rsidRPr="00066EBC">
        <w:t>1</w:t>
      </w:r>
      <w:r w:rsidR="00973F9F" w:rsidRPr="00066EBC">
        <w:t>56</w:t>
      </w:r>
      <w:r w:rsidRPr="00066EBC">
        <w:t>.3. daugiausia paskutinių 3 finansinių metų, o jeigu įmonė įregistruota ar veiklą atitinkamoje srityje pradėjo vėliau, – nuo įmonės įregistravimo ar veiklos su pirkimu susijusioje srityje pradžios kandidato ar dalyvio įmonės</w:t>
      </w:r>
      <w:r w:rsidRPr="00066EBC">
        <w:rPr>
          <w:i/>
        </w:rPr>
        <w:t xml:space="preserve"> </w:t>
      </w:r>
      <w:r w:rsidRPr="00066EBC">
        <w:t xml:space="preserve">pažymą apie visos veiklos pajamas ar, jei reikia, </w:t>
      </w:r>
      <w:r w:rsidRPr="00066EBC">
        <w:lastRenderedPageBreak/>
        <w:t>pažymą apie pajamas, gautas iš konkrečios veiklos, su kuria susijęs atliekamas pirkimas</w:t>
      </w:r>
      <w:bookmarkEnd w:id="50"/>
      <w:r w:rsidRPr="00066EBC">
        <w:t>, jei ši informacija turima.</w:t>
      </w:r>
    </w:p>
    <w:p w:rsidR="002C25D7" w:rsidRPr="00066EBC" w:rsidRDefault="002C25D7" w:rsidP="00CF215C">
      <w:pPr>
        <w:rPr>
          <w:i/>
        </w:rPr>
      </w:pPr>
      <w:r w:rsidRPr="00066EBC">
        <w:rPr>
          <w:i/>
        </w:rPr>
        <w:tab/>
      </w:r>
      <w:r w:rsidR="00A61BCC" w:rsidRPr="00066EBC">
        <w:t>1</w:t>
      </w:r>
      <w:r w:rsidR="00973F9F" w:rsidRPr="00066EBC">
        <w:t>57</w:t>
      </w:r>
      <w:r w:rsidRPr="00066EBC">
        <w:t>.</w:t>
      </w:r>
      <w:r w:rsidRPr="00066EBC">
        <w:rPr>
          <w:i/>
        </w:rPr>
        <w:t xml:space="preserve"> </w:t>
      </w:r>
      <w:r w:rsidRPr="00066EBC">
        <w:t xml:space="preserve">Perkančioji organizacija pirkimo dokumentuose nurodo, kokius </w:t>
      </w:r>
      <w:r w:rsidR="00FF59F9" w:rsidRPr="00066EBC">
        <w:t>dokumentus</w:t>
      </w:r>
      <w:r w:rsidRPr="00066EBC">
        <w:t xml:space="preserve"> turi pateikti kandidatai ar dalyviai, kad įrodytų, jog jų ekonominė ir finansinė būklė atitinka keliamus reikalavimus.</w:t>
      </w:r>
    </w:p>
    <w:p w:rsidR="002C25D7" w:rsidRPr="00066EBC" w:rsidRDefault="002C25D7" w:rsidP="00CF215C">
      <w:pPr>
        <w:rPr>
          <w:i/>
        </w:rPr>
      </w:pPr>
      <w:r w:rsidRPr="00066EBC">
        <w:tab/>
      </w:r>
      <w:r w:rsidR="00A61BCC" w:rsidRPr="00066EBC">
        <w:t>1</w:t>
      </w:r>
      <w:r w:rsidR="000E0A1B" w:rsidRPr="00066EBC">
        <w:t>5</w:t>
      </w:r>
      <w:r w:rsidR="00973F9F" w:rsidRPr="00066EBC">
        <w:t>8</w:t>
      </w:r>
      <w:r w:rsidRPr="00066EBC">
        <w:t>. Jeigu kandidatas ar dalyvis dėl pateisinamų priežasčių negali pateikti Perkančiosios organizacijos pirkimo dokumentuose nurodytų dokumentų, jis turi teisę pateikti kitokius Perkančiajai organizacijai</w:t>
      </w:r>
      <w:r w:rsidRPr="00066EBC">
        <w:rPr>
          <w:i/>
        </w:rPr>
        <w:t xml:space="preserve"> </w:t>
      </w:r>
      <w:r w:rsidRPr="00066EBC">
        <w:t>priimtinus dokumentus, kurie patvirtintų, kad jo ekonominė ar finansinė būklė atitinka keliamus reikalavimus.</w:t>
      </w:r>
    </w:p>
    <w:p w:rsidR="002C25D7" w:rsidRPr="00066EBC" w:rsidRDefault="002C25D7" w:rsidP="00CF215C">
      <w:pPr>
        <w:rPr>
          <w:rFonts w:eastAsia="Arial Unicode MS"/>
        </w:rPr>
      </w:pPr>
      <w:r w:rsidRPr="00066EBC">
        <w:rPr>
          <w:rFonts w:eastAsia="Arial Unicode MS"/>
          <w:i/>
        </w:rPr>
        <w:tab/>
      </w:r>
      <w:r w:rsidR="00A61BCC" w:rsidRPr="00066EBC">
        <w:rPr>
          <w:rFonts w:eastAsia="Arial Unicode MS"/>
        </w:rPr>
        <w:t>1</w:t>
      </w:r>
      <w:r w:rsidR="000E0A1B" w:rsidRPr="00066EBC">
        <w:rPr>
          <w:rFonts w:eastAsia="Arial Unicode MS"/>
        </w:rPr>
        <w:t>5</w:t>
      </w:r>
      <w:r w:rsidR="00973F9F" w:rsidRPr="00066EBC">
        <w:rPr>
          <w:rFonts w:eastAsia="Arial Unicode MS"/>
        </w:rPr>
        <w:t>9</w:t>
      </w:r>
      <w:r w:rsidRPr="00066EBC">
        <w:rPr>
          <w:rFonts w:eastAsia="Arial Unicode MS"/>
        </w:rPr>
        <w:t xml:space="preserve">. </w:t>
      </w:r>
      <w:r w:rsidRPr="00066EBC">
        <w:t>Perkančioji organizacija,</w:t>
      </w:r>
      <w:r w:rsidRPr="00066EBC">
        <w:rPr>
          <w:rFonts w:eastAsia="Arial Unicode MS"/>
        </w:rPr>
        <w:t xml:space="preserve"> atsižvelgdama į perkamų prekių, paslaugų ar darbų pobūdį, kiekį, svarbą ir paskirtį, turi teisę įvertinti ir patikrinti kandidatų ir dalyvių techninį ir profesinį pajėgumą toliau nurodytais būdais ir pirkimo dokumentuose nurodyti, kokius (vieną ar kelis) techninio ir (ar) profesinio pajėgumo įrodymus turi pateikti tiekėjai:</w:t>
      </w:r>
    </w:p>
    <w:p w:rsidR="002C25D7" w:rsidRPr="00066EBC" w:rsidRDefault="002C25D7" w:rsidP="00CF215C">
      <w:pPr>
        <w:rPr>
          <w:iCs/>
        </w:rPr>
      </w:pPr>
      <w:r w:rsidRPr="00066EBC">
        <w:tab/>
      </w:r>
      <w:r w:rsidR="00A61BCC" w:rsidRPr="00066EBC">
        <w:t>1</w:t>
      </w:r>
      <w:r w:rsidR="000E0A1B" w:rsidRPr="00066EBC">
        <w:t>5</w:t>
      </w:r>
      <w:r w:rsidR="00973F9F" w:rsidRPr="00066EBC">
        <w:t>9</w:t>
      </w:r>
      <w:r w:rsidRPr="00066EBC">
        <w:t xml:space="preserve">.1. atliktų darbų </w:t>
      </w:r>
      <w:r w:rsidR="00FF59F9" w:rsidRPr="00066EBC">
        <w:t>per paskutinius tris</w:t>
      </w:r>
      <w:r w:rsidR="00F66E6B" w:rsidRPr="00066EBC">
        <w:t xml:space="preserve"> </w:t>
      </w:r>
      <w:r w:rsidR="00FF59F9" w:rsidRPr="00066EBC">
        <w:t xml:space="preserve">metus darbų </w:t>
      </w:r>
      <w:r w:rsidRPr="00066EBC">
        <w:t>sąrašą kartu su užsakovų</w:t>
      </w:r>
      <w:r w:rsidRPr="00066EBC">
        <w:rPr>
          <w:color w:val="FF0000"/>
        </w:rPr>
        <w:t xml:space="preserve"> </w:t>
      </w:r>
      <w:r w:rsidRPr="00066EBC">
        <w:t>pažymomis apie tai, kad svarbiausi darbai buvo atlikti tinkamai, pažymose galėtų būti nurodyta darbų atlikimo vertė, data ir vieta, be to, ar jie buvo atlikti pagal galiojančių normatyvinių dokumentų, reglamentuojančių darbų atlikimą, reikalavimus ir tinkamai užbaigti. Perkančioji organizacija</w:t>
      </w:r>
      <w:r w:rsidRPr="00066EBC">
        <w:rPr>
          <w:i/>
        </w:rPr>
        <w:t xml:space="preserve"> </w:t>
      </w:r>
      <w:r w:rsidRPr="00066EBC">
        <w:t>pasilieka teisę tokias pažymas gauti tiesiai iš užsakovų;</w:t>
      </w:r>
    </w:p>
    <w:p w:rsidR="002C25D7" w:rsidRPr="00066EBC" w:rsidRDefault="002C25D7" w:rsidP="00CF215C">
      <w:pPr>
        <w:rPr>
          <w:rFonts w:eastAsia="Arial Unicode MS"/>
          <w:bCs/>
        </w:rPr>
      </w:pPr>
      <w:r w:rsidRPr="00066EBC">
        <w:tab/>
      </w:r>
      <w:r w:rsidR="00A61BCC" w:rsidRPr="00066EBC">
        <w:t>1</w:t>
      </w:r>
      <w:r w:rsidR="000E0A1B" w:rsidRPr="00066EBC">
        <w:t>5</w:t>
      </w:r>
      <w:r w:rsidR="00973F9F" w:rsidRPr="00066EBC">
        <w:t>9</w:t>
      </w:r>
      <w:r w:rsidRPr="00066EBC">
        <w:t xml:space="preserve">.2. patiektų prekių ar suteiktų paslaugų </w:t>
      </w:r>
      <w:r w:rsidR="00FF59F9" w:rsidRPr="00066EBC">
        <w:t xml:space="preserve">per paskutinius tris metus </w:t>
      </w:r>
      <w:r w:rsidRPr="00066EBC">
        <w:t>sąrašus, nurodant prekių ar paslaugų bendras sumas, datas ir prekių ar paslaugų gavėjus, neatsižvelgiant į tai, ar jie yra perkančiosios organizacijos ar ne. Įrodymui apie prekių patiekimą ar paslaugų suteikimą kandidatai ar dalyviai galėtų pateikti: jei gavėjas buvo perkančioji organizacija – jos patvirtintą pažymą, jei gavėjas ne perkančioji organizacija - jo pažymą, o jos nesant – kandidato ar dalyvio deklaraciją;</w:t>
      </w:r>
    </w:p>
    <w:p w:rsidR="002C25D7" w:rsidRPr="00066EBC" w:rsidRDefault="002C25D7" w:rsidP="00CF215C">
      <w:r w:rsidRPr="00066EBC">
        <w:tab/>
      </w:r>
      <w:r w:rsidR="00A61BCC" w:rsidRPr="00066EBC">
        <w:t>1</w:t>
      </w:r>
      <w:r w:rsidR="008B04C0" w:rsidRPr="00066EBC">
        <w:t>5</w:t>
      </w:r>
      <w:r w:rsidR="00973F9F" w:rsidRPr="00066EBC">
        <w:t>9</w:t>
      </w:r>
      <w:r w:rsidRPr="00066EBC">
        <w:t>.3.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w:t>
      </w:r>
    </w:p>
    <w:p w:rsidR="002C25D7" w:rsidRPr="00066EBC" w:rsidRDefault="00A61BCC" w:rsidP="00CF215C">
      <w:pPr>
        <w:rPr>
          <w:rFonts w:eastAsia="Arial Unicode MS"/>
        </w:rPr>
      </w:pPr>
      <w:r w:rsidRPr="00066EBC">
        <w:tab/>
        <w:t>1</w:t>
      </w:r>
      <w:r w:rsidR="000E0A1B" w:rsidRPr="00066EBC">
        <w:t>5</w:t>
      </w:r>
      <w:r w:rsidR="00973F9F" w:rsidRPr="00066EBC">
        <w:t>9</w:t>
      </w:r>
      <w:r w:rsidR="002C25D7" w:rsidRPr="00066EBC">
        <w:t>.4. prekių</w:t>
      </w:r>
      <w:r w:rsidR="002C25D7" w:rsidRPr="00066EBC">
        <w:rPr>
          <w:rFonts w:eastAsia="Arial Unicode MS"/>
        </w:rPr>
        <w:t xml:space="preserve"> tiekėjo ar paslaugų teikėjo įrangos ir priemonių, </w:t>
      </w:r>
      <w:r w:rsidR="002C25D7" w:rsidRPr="00066EBC">
        <w:t>naudojamų kokybei užtikrinti, ir galimybių atlikti studijas ir tyrimus aprašymą;</w:t>
      </w:r>
    </w:p>
    <w:p w:rsidR="002C25D7" w:rsidRPr="00066EBC" w:rsidRDefault="002C25D7" w:rsidP="00CF215C">
      <w:pPr>
        <w:rPr>
          <w:rFonts w:eastAsia="Arial Unicode MS"/>
          <w:bCs/>
        </w:rPr>
      </w:pPr>
      <w:r w:rsidRPr="00066EBC">
        <w:tab/>
      </w:r>
      <w:r w:rsidR="00A61BCC" w:rsidRPr="00066EBC">
        <w:t>1</w:t>
      </w:r>
      <w:r w:rsidR="000E0A1B" w:rsidRPr="00066EBC">
        <w:t>5</w:t>
      </w:r>
      <w:r w:rsidR="00973F9F" w:rsidRPr="00066EBC">
        <w:t>9</w:t>
      </w:r>
      <w:r w:rsidRPr="00066EBC">
        <w:t>.5.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w:t>
      </w:r>
      <w:r w:rsidRPr="00066EBC">
        <w:rPr>
          <w:i/>
        </w:rPr>
        <w:t xml:space="preserve"> </w:t>
      </w:r>
      <w:r w:rsidRPr="00066EBC">
        <w:t xml:space="preserve">arba jos vardu šalies, kurioje registruotas kandidatas ar dalyvis, kompetentinga oficiali institucija; </w:t>
      </w:r>
    </w:p>
    <w:p w:rsidR="002C25D7" w:rsidRPr="00066EBC" w:rsidRDefault="002C25D7" w:rsidP="00CF215C">
      <w:pPr>
        <w:rPr>
          <w:rFonts w:eastAsia="Arial Unicode MS"/>
          <w:bCs/>
          <w:iCs/>
        </w:rPr>
      </w:pPr>
      <w:r w:rsidRPr="00066EBC">
        <w:rPr>
          <w:rFonts w:eastAsia="Arial Unicode MS"/>
        </w:rPr>
        <w:tab/>
      </w:r>
      <w:r w:rsidR="00A61BCC" w:rsidRPr="00066EBC">
        <w:rPr>
          <w:rFonts w:eastAsia="Arial Unicode MS"/>
        </w:rPr>
        <w:t>1</w:t>
      </w:r>
      <w:r w:rsidR="000E0A1B" w:rsidRPr="00066EBC">
        <w:rPr>
          <w:rFonts w:eastAsia="Arial Unicode MS"/>
        </w:rPr>
        <w:t>5</w:t>
      </w:r>
      <w:r w:rsidR="00973F9F" w:rsidRPr="00066EBC">
        <w:rPr>
          <w:rFonts w:eastAsia="Arial Unicode MS"/>
        </w:rPr>
        <w:t>9</w:t>
      </w:r>
      <w:r w:rsidRPr="00066EBC">
        <w:rPr>
          <w:rFonts w:eastAsia="Arial Unicode MS"/>
        </w:rPr>
        <w:t xml:space="preserve">.6. paslaugų teikėjo ar rangovo personalo ir (ar) jų </w:t>
      </w:r>
      <w:r w:rsidRPr="00066EBC">
        <w:t xml:space="preserve">vadovaujančio personalo, ypač asmenų, atsakingų už paslaugų teikimą ar darbų atlikimą, </w:t>
      </w:r>
      <w:bookmarkStart w:id="51" w:name="OLE_LINK2"/>
      <w:r w:rsidRPr="00066EBC">
        <w:t>išsilavinimo ir profesinės kvalifikacijos apibūdinimą</w:t>
      </w:r>
      <w:bookmarkEnd w:id="51"/>
      <w:r w:rsidRPr="00066EBC">
        <w:t>;</w:t>
      </w:r>
    </w:p>
    <w:p w:rsidR="002C25D7" w:rsidRPr="00066EBC" w:rsidRDefault="002C25D7" w:rsidP="00CF215C">
      <w:pPr>
        <w:rPr>
          <w:rFonts w:eastAsia="Arial Unicode MS"/>
          <w:bCs/>
          <w:iCs/>
        </w:rPr>
      </w:pPr>
      <w:r w:rsidRPr="00066EBC">
        <w:rPr>
          <w:rFonts w:eastAsia="Arial Unicode MS"/>
        </w:rPr>
        <w:tab/>
      </w:r>
      <w:r w:rsidR="00A61BCC" w:rsidRPr="00066EBC">
        <w:rPr>
          <w:rFonts w:eastAsia="Arial Unicode MS"/>
        </w:rPr>
        <w:t>1</w:t>
      </w:r>
      <w:r w:rsidR="000E0A1B" w:rsidRPr="00066EBC">
        <w:rPr>
          <w:rFonts w:eastAsia="Arial Unicode MS"/>
        </w:rPr>
        <w:t>5</w:t>
      </w:r>
      <w:r w:rsidR="00973F9F" w:rsidRPr="00066EBC">
        <w:rPr>
          <w:rFonts w:eastAsia="Arial Unicode MS"/>
        </w:rPr>
        <w:t>9</w:t>
      </w:r>
      <w:r w:rsidRPr="00066EBC">
        <w:rPr>
          <w:rFonts w:eastAsia="Arial Unicode MS"/>
        </w:rPr>
        <w:t>.7. perkant d</w:t>
      </w:r>
      <w:r w:rsidRPr="00066EBC">
        <w:t>arbus ar paslaugas, kai yra reikalinga, aplinkosaugos vadybos priemonių, kurias ūkio subjektas galės taikyti vykdydamas sutartį, apibūdinimą;</w:t>
      </w:r>
    </w:p>
    <w:p w:rsidR="002C25D7" w:rsidRPr="00066EBC" w:rsidRDefault="002C25D7" w:rsidP="00CF215C">
      <w:pPr>
        <w:rPr>
          <w:bCs/>
          <w:iCs/>
        </w:rPr>
      </w:pPr>
      <w:r w:rsidRPr="00066EBC">
        <w:tab/>
      </w:r>
      <w:r w:rsidR="00185DE6" w:rsidRPr="00066EBC">
        <w:t>1</w:t>
      </w:r>
      <w:r w:rsidR="000E0A1B" w:rsidRPr="00066EBC">
        <w:t>5</w:t>
      </w:r>
      <w:r w:rsidR="00973F9F" w:rsidRPr="00066EBC">
        <w:t>9</w:t>
      </w:r>
      <w:r w:rsidRPr="00066EBC">
        <w:t>.8. pažymą apie paslaugų teikėjo ar rangovo darbuotojų vidutinį metinį skaičių ir vadovaujančiųjų darbuotojų skaičių</w:t>
      </w:r>
      <w:r w:rsidR="00FF59F9" w:rsidRPr="00066EBC">
        <w:t xml:space="preserve"> per paskutinius tris metus</w:t>
      </w:r>
      <w:r w:rsidRPr="00066EBC">
        <w:t>;</w:t>
      </w:r>
    </w:p>
    <w:p w:rsidR="002C25D7" w:rsidRPr="00066EBC" w:rsidRDefault="002C25D7" w:rsidP="00CF215C">
      <w:pPr>
        <w:rPr>
          <w:bCs/>
        </w:rPr>
      </w:pPr>
      <w:r w:rsidRPr="00066EBC">
        <w:tab/>
      </w:r>
      <w:r w:rsidR="00A61BCC" w:rsidRPr="00066EBC">
        <w:t>1</w:t>
      </w:r>
      <w:r w:rsidR="000E0A1B" w:rsidRPr="00066EBC">
        <w:t>5</w:t>
      </w:r>
      <w:r w:rsidR="00973F9F" w:rsidRPr="00066EBC">
        <w:t>9</w:t>
      </w:r>
      <w:r w:rsidRPr="00066EBC">
        <w:t>.9. pažymą apie paslaugų teikėjo arba rangovo sutarčiai vykdyti turimus įrankius, įrenginius ir technines priemones;</w:t>
      </w:r>
    </w:p>
    <w:p w:rsidR="002C25D7" w:rsidRPr="00066EBC" w:rsidRDefault="002C25D7" w:rsidP="00CF215C">
      <w:r w:rsidRPr="00066EBC">
        <w:tab/>
      </w:r>
      <w:r w:rsidR="00A61BCC" w:rsidRPr="00066EBC">
        <w:t>1</w:t>
      </w:r>
      <w:r w:rsidR="000E0A1B" w:rsidRPr="00066EBC">
        <w:t>5</w:t>
      </w:r>
      <w:r w:rsidR="00973F9F" w:rsidRPr="00066EBC">
        <w:t>9</w:t>
      </w:r>
      <w:r w:rsidRPr="00066EBC">
        <w:t>.10. pažymą apie paslaugų apimtis, kurioms atlikti paslaugų teikėjas ketina pasitelkti subteikėjus;</w:t>
      </w:r>
    </w:p>
    <w:p w:rsidR="002C25D7" w:rsidRPr="00066EBC" w:rsidRDefault="002C25D7" w:rsidP="00CF215C">
      <w:pPr>
        <w:rPr>
          <w:rFonts w:eastAsia="Arial Unicode MS"/>
          <w:iCs/>
        </w:rPr>
      </w:pPr>
      <w:r w:rsidRPr="00066EBC">
        <w:tab/>
      </w:r>
      <w:r w:rsidR="00A61BCC" w:rsidRPr="00066EBC">
        <w:t>1</w:t>
      </w:r>
      <w:r w:rsidR="000E0A1B" w:rsidRPr="00066EBC">
        <w:t>5</w:t>
      </w:r>
      <w:r w:rsidR="00973F9F" w:rsidRPr="00066EBC">
        <w:t>9</w:t>
      </w:r>
      <w:r w:rsidRPr="00066EBC">
        <w:t>.11. prekių pavyzdžius, aprašymus, nuotraukas, kurių autentiškumą perkančiosios organizacijos pageidavimu kandidatas ar dalyvis turi patvirtinti;</w:t>
      </w:r>
    </w:p>
    <w:p w:rsidR="002C25D7" w:rsidRPr="00066EBC" w:rsidRDefault="002C25D7" w:rsidP="00CF215C">
      <w:r w:rsidRPr="00066EBC">
        <w:tab/>
      </w:r>
      <w:r w:rsidR="00A61BCC" w:rsidRPr="00066EBC">
        <w:t>1</w:t>
      </w:r>
      <w:r w:rsidR="000E0A1B" w:rsidRPr="00066EBC">
        <w:t>5</w:t>
      </w:r>
      <w:r w:rsidR="00973F9F" w:rsidRPr="00066EBC">
        <w:t>9</w:t>
      </w:r>
      <w:r w:rsidRPr="00066EBC">
        <w:t xml:space="preserve">.12. oficialių kokybės kontrolės institucijų ar pripažintą kompetenciją turinčių agentūrų išduotas pažymas, kurios liudija, kad prekių kokybė tiksliai atitinka nurodytas specifikacijas ir </w:t>
      </w:r>
      <w:r w:rsidRPr="00066EBC">
        <w:lastRenderedPageBreak/>
        <w:t>standartus.</w:t>
      </w:r>
      <w:r w:rsidRPr="00066EBC">
        <w:rPr>
          <w:b/>
        </w:rPr>
        <w:t xml:space="preserve"> </w:t>
      </w:r>
      <w:r w:rsidRPr="00066EBC">
        <w:t>Perkančioji organizacija</w:t>
      </w:r>
      <w:r w:rsidRPr="00066EBC">
        <w:rPr>
          <w:i/>
        </w:rPr>
        <w:t xml:space="preserve"> </w:t>
      </w:r>
      <w:r w:rsidRPr="00066EBC">
        <w:t>pripažįsta valstybėse narėse akredituotų kompetentingų įstaigų išduotas prekių, paslaugų ar darbų kokybę patvirtinančias pažymas;</w:t>
      </w:r>
    </w:p>
    <w:p w:rsidR="002C25D7" w:rsidRPr="00066EBC" w:rsidRDefault="002C25D7" w:rsidP="00CF215C">
      <w:r w:rsidRPr="00066EBC">
        <w:tab/>
      </w:r>
      <w:r w:rsidR="00A61BCC" w:rsidRPr="00066EBC">
        <w:t>1</w:t>
      </w:r>
      <w:r w:rsidR="000E0A1B" w:rsidRPr="00066EBC">
        <w:t>5</w:t>
      </w:r>
      <w:r w:rsidR="00973F9F" w:rsidRPr="00066EBC">
        <w:t>9</w:t>
      </w:r>
      <w:r w:rsidR="00CA62AB" w:rsidRPr="00066EBC">
        <w:t>.</w:t>
      </w:r>
      <w:r w:rsidRPr="00066EBC">
        <w:t>13. perkant prekes, kurias numatoma atvežti į vietą ir įrengti, tiekėjo sugebėjimai suteikti tokias paslaugas arba atlikti įrengimo bei kitus darbus gali būti įvertinti atsižvelgiant pirmiausia į jo kvalifikaciją, našumą, patirtį ir patikimumą;</w:t>
      </w:r>
    </w:p>
    <w:p w:rsidR="002C25D7" w:rsidRPr="00066EBC" w:rsidRDefault="002C25D7" w:rsidP="00CF215C">
      <w:pPr>
        <w:rPr>
          <w:iCs/>
        </w:rPr>
      </w:pPr>
      <w:r w:rsidRPr="00066EBC">
        <w:tab/>
      </w:r>
      <w:r w:rsidR="00A61BCC" w:rsidRPr="00066EBC">
        <w:t>1</w:t>
      </w:r>
      <w:r w:rsidR="000E0A1B" w:rsidRPr="00066EBC">
        <w:t>5</w:t>
      </w:r>
      <w:r w:rsidR="00973F9F" w:rsidRPr="00066EBC">
        <w:t>9</w:t>
      </w:r>
      <w:r w:rsidRPr="00066EBC">
        <w:t>.14. Perkančioji organizacija</w:t>
      </w:r>
      <w:r w:rsidRPr="00066EBC">
        <w:rPr>
          <w:i/>
        </w:rPr>
        <w:t xml:space="preserve"> </w:t>
      </w:r>
      <w:r w:rsidRPr="00066EBC">
        <w:t xml:space="preserve">gali reikalauti, kad kandidatas ar dalyvis pateiktų nepriklausomos įstaigos išduotą sertifikatą, patvirtinantį, kad jis laikosi tam tikrų kokybės vadybos sistemos standartų. Tam ji pirkimo dokumentuose turi nurodyti kokybės vadybos sistemą, pagrįstą atitinkamų Europos </w:t>
      </w:r>
      <w:r w:rsidR="00681EC7" w:rsidRPr="00066EBC">
        <w:t xml:space="preserve">Sąjungos </w:t>
      </w:r>
      <w:r w:rsidRPr="00066EBC">
        <w:t xml:space="preserve">standartų serijomis, kurias yra sertifikavusi Europos </w:t>
      </w:r>
      <w:r w:rsidR="00681EC7" w:rsidRPr="00066EBC">
        <w:t>Sąjungos</w:t>
      </w:r>
      <w:r w:rsidRPr="00066EBC">
        <w:t xml:space="preserve"> teisės aktų nustatytus reikalavimus atitinkanti sertifikavimo įstaiga. Perkančioji organizacija</w:t>
      </w:r>
      <w:r w:rsidRPr="00066EBC">
        <w:rPr>
          <w:i/>
        </w:rPr>
        <w:t xml:space="preserve"> </w:t>
      </w:r>
      <w:r w:rsidRPr="00066EBC">
        <w:t>pripažįsta lygiaverčius sertifikatus, išduotus kitose valstybėse narėse įsisteigusių įstaigų. Ji taip pat priima kitus kandidatų ar dalyvių lygiaverčių kokybės vadybos užtikrinimo priemonių įrodymus;</w:t>
      </w:r>
    </w:p>
    <w:p w:rsidR="002C25D7" w:rsidRPr="00066EBC" w:rsidRDefault="00A61BCC" w:rsidP="00CF215C">
      <w:r w:rsidRPr="00066EBC">
        <w:tab/>
        <w:t>1</w:t>
      </w:r>
      <w:r w:rsidR="000E0A1B" w:rsidRPr="00066EBC">
        <w:t>5</w:t>
      </w:r>
      <w:r w:rsidR="00973F9F" w:rsidRPr="00066EBC">
        <w:t>9</w:t>
      </w:r>
      <w:r w:rsidR="002C25D7" w:rsidRPr="00066EBC">
        <w:t xml:space="preserve">.15. jei Perkančioji organizacija pareikalautų pateikti nepriklausomų įstaigų išduotus sertifikatus, patvirtinančius, kad tiekėjas laikosi tam tikrų aplinkos apsaugos vadybos standartų, ji pirkimo dokumentuose turėtų nurodyti Europos </w:t>
      </w:r>
      <w:r w:rsidR="00681EC7" w:rsidRPr="00066EBC">
        <w:t>Sąjungos</w:t>
      </w:r>
      <w:r w:rsidR="002C25D7" w:rsidRPr="00066EBC">
        <w:t xml:space="preserve"> aplinkos apsaugos vadybos ir audito sistemą (EMAS) arba aplinkos apsaugos vadybos standartą, pagrįstą atitinkamais Europos </w:t>
      </w:r>
      <w:r w:rsidR="00681EC7" w:rsidRPr="00066EBC">
        <w:t xml:space="preserve">Sąjungos </w:t>
      </w:r>
      <w:r w:rsidR="002C25D7" w:rsidRPr="00066EBC">
        <w:t>arba tarptautiniais standartais, kuriuos yra patvirtinusios įstaigos, atitinkančios Europos</w:t>
      </w:r>
      <w:r w:rsidR="00681EC7" w:rsidRPr="00066EBC">
        <w:t xml:space="preserve"> Sąjungos</w:t>
      </w:r>
      <w:r w:rsidR="002C25D7" w:rsidRPr="00066EBC">
        <w:t xml:space="preserve"> teisės aktus arba atitinkamus Europos</w:t>
      </w:r>
      <w:r w:rsidR="00681EC7" w:rsidRPr="00066EBC">
        <w:t xml:space="preserve"> Sąjungos</w:t>
      </w:r>
      <w:r w:rsidR="00F66E6B" w:rsidRPr="00066EBC">
        <w:t xml:space="preserve"> </w:t>
      </w:r>
      <w:r w:rsidR="002C25D7" w:rsidRPr="00066EBC">
        <w:t>ar tarptautinius sertifikavimo standartus. Perkančioji organizacija</w:t>
      </w:r>
      <w:r w:rsidR="002C25D7" w:rsidRPr="00066EBC">
        <w:rPr>
          <w:i/>
        </w:rPr>
        <w:t xml:space="preserve"> </w:t>
      </w:r>
      <w:r w:rsidR="002C25D7" w:rsidRPr="00066EBC">
        <w:t>pripažįsta lygiaverčius sertifikatus, išduotus kitose valstybėse narėse įsteigtų įstaigų. Ji taip pat priima kitus tiekėjų įrodymus apie lygiavertes aplinkos apsaugos vadybos priemones.</w:t>
      </w:r>
    </w:p>
    <w:p w:rsidR="00FF59F9" w:rsidRPr="00066EBC" w:rsidRDefault="002C25D7" w:rsidP="00475285">
      <w:pPr>
        <w:ind w:firstLine="720"/>
      </w:pPr>
      <w:r w:rsidRPr="00066EBC">
        <w:t>1</w:t>
      </w:r>
      <w:r w:rsidR="00973F9F" w:rsidRPr="00066EBC">
        <w:t>60</w:t>
      </w:r>
      <w:r w:rsidRPr="00066EBC">
        <w:t>.</w:t>
      </w:r>
      <w:r w:rsidRPr="00066EBC">
        <w:rPr>
          <w:i/>
        </w:rPr>
        <w:t xml:space="preserve"> </w:t>
      </w:r>
      <w:r w:rsidR="00FF59F9" w:rsidRPr="00066EBC">
        <w:t>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2C25D7" w:rsidRPr="00066EBC" w:rsidRDefault="002C25D7" w:rsidP="00CF215C">
      <w:r w:rsidRPr="00066EBC">
        <w:tab/>
        <w:t>1</w:t>
      </w:r>
      <w:r w:rsidR="00973F9F" w:rsidRPr="00066EBC">
        <w:t>61</w:t>
      </w:r>
      <w:r w:rsidRPr="00066EBC">
        <w:t xml:space="preserve">. Perkančioji organizacija, abejodama ar tiekėjai bus pajėgūs tinkamai įvykdyti pirkimo sutartyje aptartus įsipareigojimus, pirkimo dokumentuose gali nustatyti, kad pasiūlymas atmetamas, jeigu tiekėjas: </w:t>
      </w:r>
    </w:p>
    <w:p w:rsidR="002C25D7" w:rsidRPr="00066EBC" w:rsidRDefault="002C25D7" w:rsidP="00CF215C">
      <w:r w:rsidRPr="00066EBC">
        <w:tab/>
        <w:t>1</w:t>
      </w:r>
      <w:r w:rsidR="00973F9F" w:rsidRPr="00066EBC">
        <w:t>61</w:t>
      </w:r>
      <w:r w:rsidRPr="00066EBC">
        <w:t>.1.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r w:rsidRPr="00066EBC">
        <w:rPr>
          <w:i/>
          <w:iCs/>
        </w:rPr>
        <w:t xml:space="preserve"> </w:t>
      </w:r>
    </w:p>
    <w:p w:rsidR="00681EC7" w:rsidRPr="00066EBC" w:rsidRDefault="00973F9F" w:rsidP="00475285">
      <w:pPr>
        <w:ind w:firstLine="720"/>
      </w:pPr>
      <w:r w:rsidRPr="00066EBC">
        <w:t>161</w:t>
      </w:r>
      <w:r w:rsidR="002C25D7" w:rsidRPr="00066EBC">
        <w:t>.2.</w:t>
      </w:r>
      <w:r w:rsidR="00681EC7" w:rsidRPr="00066EBC">
        <w:t xml:space="preserve"> jam iškelta restruktūrizavimo, bankroto byla arba bankroto procesas vykdomas ne teismo tvarka, inicijuotos priverstinio likvidavimo ar susitarimo su kreditoriais procedūros arba jam vykdomos analogiškos procedūros pagal šalies, kurio</w:t>
      </w:r>
      <w:r w:rsidR="00E0151A" w:rsidRPr="00066EBC">
        <w:t>je jis registruotas, įstatymus</w:t>
      </w:r>
      <w:r w:rsidR="00681EC7" w:rsidRPr="00066EBC">
        <w:t>.</w:t>
      </w:r>
    </w:p>
    <w:p w:rsidR="002C25D7" w:rsidRPr="00066EBC" w:rsidRDefault="002C25D7" w:rsidP="00CF215C">
      <w:r w:rsidRPr="00066EBC">
        <w:tab/>
        <w:t>1</w:t>
      </w:r>
      <w:r w:rsidR="00973F9F" w:rsidRPr="00066EBC">
        <w:t>61</w:t>
      </w:r>
      <w:r w:rsidRPr="00066EBC">
        <w:t>.3. fizinis asmuo turi neišnykusį ar nepanaikintą teistumą arba juridinis asmuo, kurio atžvilgiu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w:t>
      </w:r>
    </w:p>
    <w:p w:rsidR="00927FD2" w:rsidRPr="00066EBC" w:rsidRDefault="002C25D7" w:rsidP="00475285">
      <w:pPr>
        <w:ind w:firstLine="720"/>
      </w:pPr>
      <w:r w:rsidRPr="00066EBC">
        <w:lastRenderedPageBreak/>
        <w:t>1</w:t>
      </w:r>
      <w:r w:rsidR="00973F9F" w:rsidRPr="00066EBC">
        <w:t>61</w:t>
      </w:r>
      <w:r w:rsidRPr="00066EBC">
        <w:t xml:space="preserve">.4. </w:t>
      </w:r>
      <w:r w:rsidR="00927FD2" w:rsidRPr="00066EBC">
        <w:t>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p w:rsidR="00941A5E" w:rsidRPr="00066EBC" w:rsidRDefault="00475285" w:rsidP="00475285">
      <w:pPr>
        <w:ind w:firstLine="720"/>
        <w:rPr>
          <w:b/>
        </w:rPr>
      </w:pPr>
      <w:r>
        <w:t>161.5</w:t>
      </w:r>
      <w:r w:rsidR="00941A5E" w:rsidRPr="00066EBC">
        <w:rPr>
          <w:bCs/>
        </w:rPr>
        <w:t xml:space="preserve"> yra baustas už leidimą dirbti nelegalų darbą, jeigu nuo administracinės nuobaudos paskyrimo praėjo mažiau kaip vieni metai, arba tiekėjas, kuris yra fizinis asmuo, turi neišnykusį ar nepanaikintą teistumą, arba dėl tiekėjo, kuris yra juridinis asmuo, per pastaruosius 5 metus yra įsiteisėjęs apkaltinamasis teismo nuosprendis.</w:t>
      </w:r>
    </w:p>
    <w:p w:rsidR="002C25D7" w:rsidRPr="00066EBC" w:rsidRDefault="002C25D7" w:rsidP="00CF215C">
      <w:r w:rsidRPr="00066EBC">
        <w:tab/>
        <w:t>1</w:t>
      </w:r>
      <w:r w:rsidR="00973F9F" w:rsidRPr="00066EBC">
        <w:t>61.</w:t>
      </w:r>
      <w:r w:rsidR="00475285">
        <w:t>6</w:t>
      </w:r>
      <w:r w:rsidRPr="00066EBC">
        <w:t>. nėra įvykdęs įsipareigojimų, susijusių su mokesčių mokėjimu pagal šalies, kurioje jis registruotas, ar šalies, kurioje yra Perkančioji organizacija, reikalavimus;</w:t>
      </w:r>
    </w:p>
    <w:p w:rsidR="002C25D7" w:rsidRPr="00066EBC" w:rsidRDefault="002C25D7" w:rsidP="00CF215C">
      <w:r w:rsidRPr="00066EBC">
        <w:tab/>
        <w:t>1</w:t>
      </w:r>
      <w:r w:rsidR="00475285">
        <w:t>61.7</w:t>
      </w:r>
      <w:r w:rsidRPr="00066EBC">
        <w:t>. apie nustatytų reikalavimų atitikimą yra pateikęs melagingą informaciją, kurią Perkančioji organizacija</w:t>
      </w:r>
      <w:r w:rsidRPr="00066EBC">
        <w:rPr>
          <w:i/>
        </w:rPr>
        <w:t xml:space="preserve"> </w:t>
      </w:r>
      <w:r w:rsidRPr="00066EBC">
        <w:t>gali įrodyti bet kokiomis teisėtomis priemonėmis.</w:t>
      </w:r>
    </w:p>
    <w:p w:rsidR="002C25D7" w:rsidRPr="00066EBC" w:rsidRDefault="002C25D7" w:rsidP="00CF215C">
      <w:r w:rsidRPr="00066EBC">
        <w:tab/>
        <w:t>1</w:t>
      </w:r>
      <w:r w:rsidR="00973F9F" w:rsidRPr="00066EBC">
        <w:t>62</w:t>
      </w:r>
      <w:r w:rsidRPr="00066EBC">
        <w:t>. Perkančioji organizacija pirkimo dokumentuose reikalaudama, kad tiekėja</w:t>
      </w:r>
      <w:r w:rsidR="00E0151A" w:rsidRPr="00066EBC">
        <w:t>s įrodytų, jog šių Taisyklių 1</w:t>
      </w:r>
      <w:r w:rsidR="001C02D2" w:rsidRPr="00066EBC">
        <w:t>61</w:t>
      </w:r>
      <w:r w:rsidR="00C63D7F" w:rsidRPr="00066EBC">
        <w:t>.1</w:t>
      </w:r>
      <w:r w:rsidRPr="00066EBC">
        <w:t>, 1</w:t>
      </w:r>
      <w:r w:rsidR="001C02D2" w:rsidRPr="00066EBC">
        <w:t>61</w:t>
      </w:r>
      <w:r w:rsidR="00C63D7F" w:rsidRPr="00066EBC">
        <w:t>.2</w:t>
      </w:r>
      <w:r w:rsidRPr="00066EBC">
        <w:t>, 1</w:t>
      </w:r>
      <w:r w:rsidR="001C02D2" w:rsidRPr="00066EBC">
        <w:t>61</w:t>
      </w:r>
      <w:r w:rsidR="00C63D7F" w:rsidRPr="00066EBC">
        <w:t>.3</w:t>
      </w:r>
      <w:r w:rsidRPr="00066EBC">
        <w:t>, 1</w:t>
      </w:r>
      <w:r w:rsidR="001C02D2" w:rsidRPr="00066EBC">
        <w:t>61</w:t>
      </w:r>
      <w:r w:rsidR="00C63D7F" w:rsidRPr="00066EBC">
        <w:t>.5</w:t>
      </w:r>
      <w:r w:rsidRPr="00066EBC">
        <w:t>, 1</w:t>
      </w:r>
      <w:r w:rsidR="001C02D2" w:rsidRPr="00066EBC">
        <w:t>61</w:t>
      </w:r>
      <w:r w:rsidR="00C63D7F" w:rsidRPr="00066EBC">
        <w:t>.6</w:t>
      </w:r>
      <w:r w:rsidRPr="00066EBC">
        <w:t>, 1</w:t>
      </w:r>
      <w:r w:rsidR="001C02D2" w:rsidRPr="00066EBC">
        <w:t>61</w:t>
      </w:r>
      <w:r w:rsidR="00C63D7F" w:rsidRPr="00066EBC">
        <w:t>.7,</w:t>
      </w:r>
      <w:r w:rsidR="00F66E6B" w:rsidRPr="00066EBC">
        <w:t xml:space="preserve"> </w:t>
      </w:r>
      <w:r w:rsidRPr="00066EBC">
        <w:t>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w:t>
      </w:r>
    </w:p>
    <w:p w:rsidR="002C25D7" w:rsidRPr="00066EBC" w:rsidRDefault="002C25D7" w:rsidP="00CF215C">
      <w:r w:rsidRPr="00066EBC">
        <w:tab/>
      </w:r>
      <w:r w:rsidR="00CA62AB" w:rsidRPr="00066EBC">
        <w:t>1</w:t>
      </w:r>
      <w:r w:rsidR="00973F9F" w:rsidRPr="00066EBC">
        <w:t>63</w:t>
      </w:r>
      <w:r w:rsidRPr="00066EBC">
        <w:t>. Jeigu Perkančiajai organizacijai kyla abejonių dėl tiekėjo tinkamumo, ji turi teisę kreiptis į kompetentingas institucijas, kad gautų visą reikiamą informaciją. Jei reikalinga informacija yra susijusi su tiekėju iš kitos valstybės narės nei Perkančioji organizacija, ji gali kreiptis į atitinkamas tos valstybės narės kompetentingas institucijas.</w:t>
      </w:r>
    </w:p>
    <w:p w:rsidR="00FF59F9" w:rsidRPr="00066EBC" w:rsidRDefault="002C25D7" w:rsidP="00475285">
      <w:pPr>
        <w:ind w:firstLine="720"/>
      </w:pPr>
      <w:r w:rsidRPr="00066EBC">
        <w:t>1</w:t>
      </w:r>
      <w:r w:rsidR="00973F9F" w:rsidRPr="00066EBC">
        <w:t>64</w:t>
      </w:r>
      <w:r w:rsidRPr="00066EBC">
        <w:t>.</w:t>
      </w:r>
      <w:r w:rsidR="00973F9F" w:rsidRPr="00066EBC">
        <w:t xml:space="preserve"> </w:t>
      </w:r>
      <w:r w:rsidR="00FF59F9" w:rsidRPr="00066EBC">
        <w:t xml:space="preserve">Jeigu tiekėjas negali pateikti </w:t>
      </w:r>
      <w:r w:rsidR="00A95004" w:rsidRPr="00066EBC">
        <w:t>viešųjų pirkimų įstatymo 33 straipsnio</w:t>
      </w:r>
      <w:r w:rsidR="00F66E6B" w:rsidRPr="00066EBC">
        <w:t xml:space="preserve"> </w:t>
      </w:r>
      <w:r w:rsidR="00FF59F9" w:rsidRPr="00066EBC">
        <w:t>3 dalyje nurodytų dokumentų, nes atitinkamoje šalyje tokie dokumentai neišduodami arba toje šalyje išduodami dokumentai neapima visų šio straipsnio 1 dalyje ir 2</w:t>
      </w:r>
      <w:r w:rsidR="00FF59F9" w:rsidRPr="00066EBC">
        <w:rPr>
          <w:b/>
        </w:rPr>
        <w:t xml:space="preserve"> </w:t>
      </w:r>
      <w:r w:rsidR="00FF59F9" w:rsidRPr="00066EBC">
        <w:t>dalies 1, 2 ar 3 punkte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w:t>
      </w:r>
      <w:r w:rsidR="00FF59F9" w:rsidRPr="00066EBC">
        <w:rPr>
          <w:b/>
        </w:rPr>
        <w:t xml:space="preserve"> </w:t>
      </w:r>
      <w:r w:rsidR="00FF59F9" w:rsidRPr="00066EBC">
        <w:t>o šio straipsnio 2 dalies 1 punkte nurodytais atvejais, kai tiekėjas su kreditoriais nėra sudaręs taikos sutarties, sustabdęs ar apribojęs veiklos, šio straipsnio 2 dalies 2 punkte nurodytu atveju, kai nesiekiama priverstinio likvidavimo procedūros ar susitarimo su kreditoriais, ir šio straipsnio 2 dalies 4 punkte nurodytu atveju – ir laisvos formos tiekėjo deklaracija.</w:t>
      </w:r>
    </w:p>
    <w:p w:rsidR="002C25D7" w:rsidRPr="00066EBC" w:rsidRDefault="002C25D7" w:rsidP="00CF215C">
      <w:pPr>
        <w:rPr>
          <w:i/>
        </w:rPr>
      </w:pPr>
      <w:r w:rsidRPr="00066EBC">
        <w:tab/>
        <w:t>1</w:t>
      </w:r>
      <w:r w:rsidR="00973F9F" w:rsidRPr="00066EBC">
        <w:t>65</w:t>
      </w:r>
      <w:r w:rsidRPr="00066EBC">
        <w:t>. Perkančioji organizacija</w:t>
      </w:r>
      <w:r w:rsidRPr="00066EBC">
        <w:rPr>
          <w:i/>
        </w:rPr>
        <w:t xml:space="preserve"> </w:t>
      </w:r>
      <w:r w:rsidRPr="00066EBC">
        <w:t>kaip tinkamą nustatytų (jei jie yra nustatomi) kvalifikacinių reikalavimų atitikimo įrodymą priima Viešųjų pirkimų tarnybos prie Lietuvos Respublikos Vyriausybės išduotos pažymos dėl įrašymo į kvalifikuotų tiekėjų sąrašą kopiją.</w:t>
      </w:r>
    </w:p>
    <w:p w:rsidR="002C25D7" w:rsidRPr="00066EBC" w:rsidRDefault="003F010A" w:rsidP="00CF215C">
      <w:pPr>
        <w:rPr>
          <w:b/>
          <w:bCs/>
        </w:rPr>
      </w:pPr>
      <w:r w:rsidRPr="00066EBC">
        <w:tab/>
        <w:t>1</w:t>
      </w:r>
      <w:r w:rsidR="00973F9F" w:rsidRPr="00066EBC">
        <w:t>66</w:t>
      </w:r>
      <w:r w:rsidR="002C25D7" w:rsidRPr="00066EBC">
        <w:t>. Perkančioji organizacija iš oficialiame sąraše įregistruoto tiekėjo gali papildomai pareikalauti pateikti pažymas apie socialinio draudimo ar mokesčių įmokas bei kitų jo kvalifikaciją patvirtinančių dokumentų, kurie nebuvo pateikti įrašant tiekėją į šiuos sąrašus.</w:t>
      </w:r>
    </w:p>
    <w:p w:rsidR="002C25D7" w:rsidRPr="00066EBC" w:rsidRDefault="003F010A" w:rsidP="00CF215C">
      <w:pPr>
        <w:rPr>
          <w:b/>
          <w:bCs/>
        </w:rPr>
      </w:pPr>
      <w:r w:rsidRPr="00066EBC">
        <w:tab/>
        <w:t>1</w:t>
      </w:r>
      <w:r w:rsidR="00973F9F" w:rsidRPr="00066EBC">
        <w:t>67</w:t>
      </w:r>
      <w:r w:rsidR="002C25D7" w:rsidRPr="00066EBC">
        <w:t>. Perkančioji organizacija nereikalauja,</w:t>
      </w:r>
      <w:r w:rsidR="002C25D7" w:rsidRPr="00066EBC">
        <w:rPr>
          <w:b/>
          <w:bCs/>
        </w:rPr>
        <w:t xml:space="preserve"> </w:t>
      </w:r>
      <w:r w:rsidR="002C25D7" w:rsidRPr="00066EBC">
        <w:t>kad tiekėjai, norintys dalyvauti pirkimo procedūrose, būtų registruoti oficialiuose sąrašuose. Perkančioji organizacija pripažįsta kompetentingos institucijos išduotą pažymą, taip pat kitų valstybių narių kompetentingų institucijų išduotas lygiavertes pažymas ir be pagrindo jomis neabejoja. Tiekėjas taip pat gali pateikti ir kitus dokumentus, įrodančius, kad jo kvalifikacija atitinka Perkančiosios organizacijos nustatytus reikalavimus.</w:t>
      </w:r>
    </w:p>
    <w:p w:rsidR="002C25D7" w:rsidRPr="00066EBC" w:rsidRDefault="002C25D7" w:rsidP="00CF215C">
      <w:r w:rsidRPr="00066EBC">
        <w:lastRenderedPageBreak/>
        <w:tab/>
      </w:r>
      <w:r w:rsidR="003F010A" w:rsidRPr="00066EBC">
        <w:t>1</w:t>
      </w:r>
      <w:r w:rsidR="008F2F2E" w:rsidRPr="00066EBC">
        <w:t>6</w:t>
      </w:r>
      <w:r w:rsidR="00973F9F" w:rsidRPr="00066EBC">
        <w:t>8</w:t>
      </w:r>
      <w:r w:rsidRPr="00066EBC">
        <w:t>. Jeigu dalyvis pateikė netikslius ar neišsamius duomenis apie savo kvalifikaciją, Perkančioji organizacija</w:t>
      </w:r>
      <w:r w:rsidRPr="00066EBC">
        <w:rPr>
          <w:i/>
        </w:rPr>
        <w:t xml:space="preserve"> </w:t>
      </w:r>
      <w:r w:rsidRPr="00066EBC">
        <w:t>nepažeisdama viešųjų pirkimų principų prašo dalyvį šiuos duomenis papildyti arba paaiškinti per protingą terminą.</w:t>
      </w:r>
    </w:p>
    <w:p w:rsidR="002C25D7" w:rsidRPr="00066EBC" w:rsidRDefault="002C25D7" w:rsidP="00CF215C">
      <w:r w:rsidRPr="00066EBC">
        <w:tab/>
      </w:r>
      <w:r w:rsidR="003F010A" w:rsidRPr="00066EBC">
        <w:t>1</w:t>
      </w:r>
      <w:r w:rsidR="000E0A1B" w:rsidRPr="00066EBC">
        <w:t>6</w:t>
      </w:r>
      <w:r w:rsidR="00973F9F" w:rsidRPr="00066EBC">
        <w:t>9</w:t>
      </w:r>
      <w:r w:rsidRPr="00066EBC">
        <w:t>. Perkančioji organizacija</w:t>
      </w:r>
      <w:r w:rsidRPr="00066EBC">
        <w:rPr>
          <w:i/>
        </w:rPr>
        <w:t xml:space="preserve"> </w:t>
      </w:r>
      <w:r w:rsidRPr="00066EBC">
        <w:t>atmeta dalyvio pasiūlymą, jeigu jo kvalifikacija neatitinka pirkimo dokumentuose nustatytų minimalių kvalifikacijos reikalavimų arba jei dalyvis Perkančiosios organizacijos prašymu nepatikslino pateiktų netikslių ar neišsamių duomenų apie savo kvalifikaciją.</w:t>
      </w:r>
    </w:p>
    <w:p w:rsidR="002C25D7" w:rsidRPr="00066EBC" w:rsidRDefault="002C25D7" w:rsidP="00CF215C">
      <w:r w:rsidRPr="00066EBC">
        <w:tab/>
        <w:t>1</w:t>
      </w:r>
      <w:r w:rsidR="00973F9F" w:rsidRPr="00066EBC">
        <w:t>70</w:t>
      </w:r>
      <w:r w:rsidRPr="00066EBC">
        <w:t>. Dalyvių kvalifikaciniai duomenys vertinami vadovaujantis jiems pateiktuose pirkimo dokumentuose nustatytais kriterijais ir procedūromis. Komisija priima sprendimą dėl kiekvieno pasiūlymą pateikusio dalyvio kvalifikacinių duomenų ir kiekvienam iš jų raštu praneša apie šio patikrinimo rezultatus. Teisę dalyvauti tolesnėse pirkimo procedūrose turi tik tie dalyviai, kurių kvalifikaciniai duomenys atitinka Perkančiosios organizacijos</w:t>
      </w:r>
      <w:r w:rsidRPr="00066EBC">
        <w:rPr>
          <w:i/>
        </w:rPr>
        <w:t xml:space="preserve"> </w:t>
      </w:r>
      <w:r w:rsidRPr="00066EBC">
        <w:t>keliamus reikalavimus.</w:t>
      </w:r>
    </w:p>
    <w:p w:rsidR="002C25D7" w:rsidRPr="00066EBC" w:rsidRDefault="002C25D7" w:rsidP="00CF215C">
      <w:r w:rsidRPr="00066EBC">
        <w:tab/>
        <w:t>1</w:t>
      </w:r>
      <w:r w:rsidR="00973F9F" w:rsidRPr="00066EBC">
        <w:t>71</w:t>
      </w:r>
      <w:r w:rsidRPr="00066EBC">
        <w:t>. Viešojo pirkimo komisija pati sprendžia kokius kvalifikacinius reikalavimus nustatyti dėl dalyvių teisės verstis atitinkama veikla, ekonominės ir finansinės būklės, techninio ir profesinio pajėgumo, kokybės vadybos ir aplinkos apsaugos vadybos standartų.</w:t>
      </w:r>
    </w:p>
    <w:p w:rsidR="002C25D7" w:rsidRPr="00066EBC" w:rsidRDefault="002C25D7" w:rsidP="00CF215C">
      <w:r w:rsidRPr="00066EBC">
        <w:tab/>
        <w:t>1</w:t>
      </w:r>
      <w:r w:rsidR="00973F9F" w:rsidRPr="00066EBC">
        <w:t>72</w:t>
      </w:r>
      <w:r w:rsidRPr="00066EBC">
        <w:t>. Vykdant mažos vertės pirkimus, kokius kvalifikacinius reikalavimus ir ar išvis nustatyti kvalifikacinius reikalavimus sprendžia pirkimų organizatorius, o kai pirkimas yra vykdomas viešojo pirkimo komisijos – sprendžia komisija atsižvelgdama į Viešųjų pirkimų įstatymo 3 straipsnyje apibrėžtus principus bei esamą situaciją rinkoje.</w:t>
      </w:r>
      <w:r w:rsidRPr="00066EBC">
        <w:rPr>
          <w:color w:val="000000"/>
        </w:rPr>
        <w:t xml:space="preserve"> Tiekėjų kvalifikacijos neprivaloma tikrinti, kai: </w:t>
      </w:r>
    </w:p>
    <w:p w:rsidR="002C25D7" w:rsidRPr="00066EBC" w:rsidRDefault="00F66E6B" w:rsidP="00CF215C">
      <w:r w:rsidRPr="00066EBC">
        <w:rPr>
          <w:color w:val="000000"/>
        </w:rPr>
        <w:t xml:space="preserve"> </w:t>
      </w:r>
      <w:r w:rsidR="00475285">
        <w:rPr>
          <w:color w:val="000000"/>
        </w:rPr>
        <w:tab/>
      </w:r>
      <w:r w:rsidR="003F010A" w:rsidRPr="00066EBC">
        <w:rPr>
          <w:color w:val="000000"/>
        </w:rPr>
        <w:t>1</w:t>
      </w:r>
      <w:r w:rsidR="00973F9F" w:rsidRPr="00066EBC">
        <w:rPr>
          <w:color w:val="000000"/>
        </w:rPr>
        <w:t>72</w:t>
      </w:r>
      <w:r w:rsidR="002C25D7" w:rsidRPr="00066EBC">
        <w:rPr>
          <w:color w:val="000000"/>
        </w:rPr>
        <w:t xml:space="preserve">.1. jau vykdytame pirkime </w:t>
      </w:r>
      <w:r w:rsidR="002C25D7" w:rsidRPr="00066EBC">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C25D7" w:rsidRPr="00066EBC" w:rsidRDefault="00CA62AB" w:rsidP="00475285">
      <w:pPr>
        <w:ind w:firstLine="720"/>
      </w:pPr>
      <w:r w:rsidRPr="00066EBC">
        <w:rPr>
          <w:color w:val="000000"/>
        </w:rPr>
        <w:t>1</w:t>
      </w:r>
      <w:r w:rsidR="00973F9F" w:rsidRPr="00066EBC">
        <w:rPr>
          <w:color w:val="000000"/>
        </w:rPr>
        <w:t>72</w:t>
      </w:r>
      <w:r w:rsidR="002C25D7" w:rsidRPr="00066EBC">
        <w:rPr>
          <w:color w:val="000000"/>
        </w:rPr>
        <w:t>.</w:t>
      </w:r>
      <w:r w:rsidR="002C25D7" w:rsidRPr="00066EBC">
        <w:t>2. dėl techninių, meninių priežasčių ar dėl objektyvių aplinkybių tik konkretus tiekėjas gali patiekti reikalingas prekes, pateikti paslaugas ar atlikti darbus ir nėra jokios kitos alternatyvos;</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C25D7" w:rsidRPr="00066EBC" w:rsidRDefault="002C25D7" w:rsidP="00475285">
      <w:pPr>
        <w:ind w:firstLine="720"/>
      </w:pPr>
      <w:r w:rsidRPr="00066EBC">
        <w:rPr>
          <w:color w:val="000000"/>
        </w:rPr>
        <w:t>1</w:t>
      </w:r>
      <w:r w:rsidR="005E6935" w:rsidRPr="00066EBC">
        <w:rPr>
          <w:color w:val="000000"/>
        </w:rPr>
        <w:t>72</w:t>
      </w:r>
      <w:r w:rsidRPr="00066EBC">
        <w:rPr>
          <w:color w:val="000000"/>
        </w:rPr>
        <w:t>.</w:t>
      </w:r>
      <w:r w:rsidRPr="00066EBC">
        <w:t>4. prekių biržoje perkamos kotiruojamos prekės;</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rPr>
          <w:color w:val="000000"/>
        </w:rPr>
        <w:t>.</w:t>
      </w:r>
      <w:r w:rsidRPr="00066EBC">
        <w:t>5. perkami muziejų eksponatai, archyviniai ir bibliotekiniai dokumentai, yra prenumeruojami laikraščiai ir žurnalai;</w:t>
      </w:r>
    </w:p>
    <w:p w:rsidR="002C25D7" w:rsidRPr="00066EBC" w:rsidRDefault="002C25D7" w:rsidP="00475285">
      <w:pPr>
        <w:ind w:firstLine="720"/>
        <w:rPr>
          <w:color w:val="000000"/>
        </w:rPr>
      </w:pPr>
      <w:r w:rsidRPr="00066EBC">
        <w:rPr>
          <w:color w:val="000000"/>
        </w:rPr>
        <w:t>1</w:t>
      </w:r>
      <w:r w:rsidR="00973F9F" w:rsidRPr="00066EBC">
        <w:rPr>
          <w:color w:val="000000"/>
        </w:rPr>
        <w:t>7</w:t>
      </w:r>
      <w:r w:rsidR="005E6935" w:rsidRPr="00066EBC">
        <w:rPr>
          <w:color w:val="000000"/>
        </w:rPr>
        <w:t>2</w:t>
      </w:r>
      <w:r w:rsidRPr="00066EBC">
        <w:rPr>
          <w:color w:val="000000"/>
        </w:rPr>
        <w:t>.6. ypač palankiomis sąlygomis perkama iš bankrutuojančių, likviduojamų, restruktūrizuojamų ar sustabdžiusių veiklą ūkio subjektų;</w:t>
      </w:r>
    </w:p>
    <w:p w:rsidR="002C25D7" w:rsidRPr="00066EBC" w:rsidRDefault="00973F9F" w:rsidP="00475285">
      <w:pPr>
        <w:ind w:firstLine="720"/>
      </w:pPr>
      <w:r w:rsidRPr="00066EBC">
        <w:rPr>
          <w:color w:val="000000"/>
        </w:rPr>
        <w:t>17</w:t>
      </w:r>
      <w:r w:rsidR="005E6935" w:rsidRPr="00066EBC">
        <w:rPr>
          <w:color w:val="000000"/>
        </w:rPr>
        <w:t>2</w:t>
      </w:r>
      <w:r w:rsidR="002C25D7" w:rsidRPr="00066EBC">
        <w:rPr>
          <w:color w:val="000000"/>
        </w:rPr>
        <w:t xml:space="preserve">.7. prekės </w:t>
      </w:r>
      <w:r w:rsidR="002C25D7" w:rsidRPr="00066EBC">
        <w:t>perkamos iš valstybės rezervo;</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.8. perkamos licencijos naudotis bibliotekiniais dokumentais ar duomenų (informacinėmis) bazėmis;</w:t>
      </w:r>
    </w:p>
    <w:p w:rsidR="002C25D7" w:rsidRPr="00066EBC" w:rsidRDefault="003F010A" w:rsidP="00475285">
      <w:pPr>
        <w:ind w:firstLine="720"/>
      </w:pPr>
      <w:r w:rsidRPr="00066EBC">
        <w:rPr>
          <w:color w:val="000000"/>
        </w:rPr>
        <w:t>1</w:t>
      </w:r>
      <w:r w:rsidR="00973F9F" w:rsidRPr="00066EBC">
        <w:rPr>
          <w:color w:val="000000"/>
        </w:rPr>
        <w:t>7</w:t>
      </w:r>
      <w:r w:rsidR="005E6935" w:rsidRPr="00066EBC">
        <w:rPr>
          <w:color w:val="000000"/>
        </w:rPr>
        <w:t>2</w:t>
      </w:r>
      <w:r w:rsidR="002C25D7" w:rsidRPr="00066EBC">
        <w:t>.9. dėl aplinkybių, kurių nebuvo galima numatyti, paaiškėja, kad yra reikalingi papildomi darbai arba paslaugos, kurie nebuvo įrašyti į sudarytą pirkimo sutartį, tačiau be kurių negalima užbaigti pirkimo sutarties vykdymo;</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.10. perkamos teisėjų, prokurorų, profesinės karo tarnybos karių,</w:t>
      </w:r>
      <w:r w:rsidRPr="00066EBC">
        <w:rPr>
          <w:b/>
          <w:bCs/>
        </w:rPr>
        <w:t xml:space="preserve"> </w:t>
      </w:r>
      <w:r w:rsidRPr="00066EBC">
        <w:t>perkančiosios organizacijos valstybės tarnautojų ir (ar) pagal darbo sutartį dirbančių darbuotojų mokymo paslaugos;</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.11. perkamos ekspertų komisijų, komitetų, tarybų, kurių sudarymo tvarką nustato Lietuvos Respublikos įstatymai, narių teikiamos nematerialaus pobūdžio (intelektinės) paslaugo</w:t>
      </w:r>
      <w:r w:rsidR="00392FF5" w:rsidRPr="00066EBC">
        <w:t>s;</w:t>
      </w:r>
    </w:p>
    <w:p w:rsidR="00392FF5" w:rsidRPr="00066EBC" w:rsidRDefault="00392FF5" w:rsidP="00475285">
      <w:pPr>
        <w:ind w:firstLine="720"/>
      </w:pPr>
      <w:r w:rsidRPr="00066EBC">
        <w:t>172.12. atliekant mažos vertės pirkimus.</w:t>
      </w:r>
    </w:p>
    <w:p w:rsidR="002C25D7" w:rsidRPr="00066EBC" w:rsidRDefault="00965EF9" w:rsidP="00EC3E3C">
      <w:pPr>
        <w:pStyle w:val="Heading1"/>
      </w:pPr>
      <w:bookmarkStart w:id="52" w:name="_Toc200210287"/>
      <w:bookmarkStart w:id="53" w:name="_Toc377464679"/>
      <w:r w:rsidRPr="00066EBC">
        <w:lastRenderedPageBreak/>
        <w:t>XXV</w:t>
      </w:r>
      <w:r w:rsidR="00EC3E3C">
        <w:t>II</w:t>
      </w:r>
      <w:r w:rsidR="002C25D7" w:rsidRPr="00066EBC">
        <w:t xml:space="preserve"> TIEKĖJŲ PASIŪLYMŲ VERTINIMAS</w:t>
      </w:r>
      <w:bookmarkEnd w:id="52"/>
      <w:bookmarkEnd w:id="53"/>
    </w:p>
    <w:p w:rsidR="002C25D7" w:rsidRPr="00066EBC" w:rsidRDefault="002C25D7" w:rsidP="00CF215C">
      <w:r w:rsidRPr="00066EBC">
        <w:tab/>
        <w:t>1</w:t>
      </w:r>
      <w:r w:rsidR="005E6935" w:rsidRPr="00066EBC">
        <w:t>73</w:t>
      </w:r>
      <w:r w:rsidRPr="00066EBC">
        <w:t>. Prekės, paslaugos ar darbai perkami iš to tiekėjo, kuris pateikė ekonomiškai naudingiausią pasiūlymą ar pasiūlė mažiausią kainą. Perkant teritorijų planavimo, architektūros, inžinerijos, duomenų apdorojimo, meniniu ar kultūriniu požiūriu sudėtingas ar panašaus pobūdžio paslaugas, pateikti pasiūlymai gali būti vertinami pagal Perkančiosios organizacijos</w:t>
      </w:r>
      <w:r w:rsidRPr="00066EBC">
        <w:rPr>
          <w:i/>
        </w:rPr>
        <w:t xml:space="preserve"> </w:t>
      </w:r>
      <w:r w:rsidRPr="00066EBC">
        <w:t>nustatytus kriterijus, kurie nebūtinai turi remtis mažiausia kaina ar ekonomiškai naudingiausio pasiūlymo vertinimo kriterijumi.</w:t>
      </w:r>
    </w:p>
    <w:p w:rsidR="002C25D7" w:rsidRPr="00066EBC" w:rsidRDefault="002C25D7" w:rsidP="00CF215C">
      <w:r w:rsidRPr="00066EBC">
        <w:tab/>
        <w:t>1</w:t>
      </w:r>
      <w:r w:rsidR="005E6935" w:rsidRPr="00066EBC">
        <w:t>74</w:t>
      </w:r>
      <w:r w:rsidRPr="00066EBC">
        <w:t>. Tiekėjo pasiūlymo vertinimo tikslas – įsitikinti, ar pasiūlymas atitinka Perkančiosios organizacijos</w:t>
      </w:r>
      <w:r w:rsidRPr="00066EBC">
        <w:rPr>
          <w:i/>
        </w:rPr>
        <w:t xml:space="preserve"> </w:t>
      </w:r>
      <w:r w:rsidRPr="00066EBC">
        <w:t>poreikius ir iškeltus reikalavimus, išrinkti geriausią pasiūlymą, kurį pateikusiam tiekėjui Perkančioji organizacija</w:t>
      </w:r>
      <w:r w:rsidRPr="00066EBC">
        <w:rPr>
          <w:i/>
        </w:rPr>
        <w:t xml:space="preserve"> </w:t>
      </w:r>
      <w:r w:rsidRPr="00066EBC">
        <w:t>siūlys sudaryti pirkimo sutartį.</w:t>
      </w:r>
    </w:p>
    <w:p w:rsidR="002C25D7" w:rsidRPr="00066EBC" w:rsidRDefault="002C25D7" w:rsidP="00CF215C">
      <w:r w:rsidRPr="00066EBC">
        <w:tab/>
        <w:t>1</w:t>
      </w:r>
      <w:r w:rsidR="005E6935" w:rsidRPr="00066EBC">
        <w:t>75</w:t>
      </w:r>
      <w:r w:rsidRPr="00066EBC">
        <w:t>. Tiekėjų pasiūlymus (siūlymus) vertina pirkimų organizatorius arba komisija.</w:t>
      </w:r>
    </w:p>
    <w:p w:rsidR="002C25D7" w:rsidRPr="00066EBC" w:rsidRDefault="003F010A" w:rsidP="00CF215C">
      <w:r w:rsidRPr="00066EBC">
        <w:tab/>
        <w:t>1</w:t>
      </w:r>
      <w:r w:rsidR="005E6935" w:rsidRPr="00066EBC">
        <w:t>76</w:t>
      </w:r>
      <w:r w:rsidR="002C25D7" w:rsidRPr="00066EBC">
        <w:t>. Pirkimo organizatoriaus sprendimą dėl tinkamiausio pasiūlymo patvirtina tiekėjų apklausos pažymoje Perkančioji organizacija</w:t>
      </w:r>
      <w:r w:rsidR="002C25D7" w:rsidRPr="00066EBC">
        <w:rPr>
          <w:i/>
        </w:rPr>
        <w:t xml:space="preserve"> </w:t>
      </w:r>
      <w:r w:rsidR="002C25D7" w:rsidRPr="00066EBC">
        <w:t>direktorius arba jo įgaliotas asmuo.</w:t>
      </w:r>
    </w:p>
    <w:p w:rsidR="002C25D7" w:rsidRPr="00066EBC" w:rsidRDefault="002C25D7" w:rsidP="00CF215C">
      <w:r w:rsidRPr="00066EBC">
        <w:tab/>
        <w:t>1</w:t>
      </w:r>
      <w:r w:rsidR="005E6935" w:rsidRPr="00066EBC">
        <w:t>77</w:t>
      </w:r>
      <w:r w:rsidRPr="00066EBC">
        <w:t>. Perkančioji organizacija, pasiūlymų vertinimo metu radusi pasiūlyme nurodytos kainos apskaičiavimo klaidų, prašo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tiekėjas per perkančiosios organizacijos nurodytą terminą neištaiso aritmetinių klaidų ir (ar) nepaaiškina pasiūlymo, jo pasiūlymas atmetamas kaip neatitinkantis pirkimo dokumentuose nustatytų reikalavimų.</w:t>
      </w:r>
    </w:p>
    <w:p w:rsidR="002C25D7" w:rsidRPr="00066EBC" w:rsidRDefault="002C25D7" w:rsidP="00CF215C">
      <w:r w:rsidRPr="00066EBC">
        <w:tab/>
        <w:t>1</w:t>
      </w:r>
      <w:r w:rsidR="005E6935" w:rsidRPr="00066EBC">
        <w:t>78</w:t>
      </w:r>
      <w:r w:rsidRPr="00066EBC">
        <w:t xml:space="preserve">. Vykdant supaprastintą </w:t>
      </w:r>
      <w:r w:rsidRPr="00066EBC">
        <w:rPr>
          <w:color w:val="000000"/>
        </w:rPr>
        <w:t xml:space="preserve">pirkimą (išskyrus mažos vertės pirkimus nurodytus </w:t>
      </w:r>
      <w:r w:rsidR="004C37DE" w:rsidRPr="00066EBC">
        <w:rPr>
          <w:color w:val="000000"/>
        </w:rPr>
        <w:t>15</w:t>
      </w:r>
      <w:r w:rsidRPr="00066EBC">
        <w:rPr>
          <w:color w:val="000000"/>
        </w:rPr>
        <w:t xml:space="preserve"> punkte) tiekėjų</w:t>
      </w:r>
      <w:r w:rsidRPr="00066EBC">
        <w:t xml:space="preserve"> pateiktus pasiūlymus vertina Komisija.</w:t>
      </w:r>
    </w:p>
    <w:p w:rsidR="002C25D7" w:rsidRPr="00066EBC" w:rsidRDefault="002C25D7" w:rsidP="00CF215C">
      <w:r w:rsidRPr="00066EBC">
        <w:tab/>
        <w:t>1</w:t>
      </w:r>
      <w:r w:rsidR="005E6935" w:rsidRPr="00066EBC">
        <w:t>79</w:t>
      </w:r>
      <w:r w:rsidRPr="00066EBC">
        <w:t>. Visi vokai su pasiūlymais atplėšiami Komisijos posėdyje. Posėdis vyksta pirkimo dokumentuose nurodytoje vietoje, prasideda nurodytą dieną, valandą ir minutę. Pradinis susipažinimas su elektroninėmis priemonėmis gautais pasiūlymais pagal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turi teisę dalyvauti visi pasiūlymus pateikę tiekėjai arba jų atstovai.</w:t>
      </w:r>
    </w:p>
    <w:p w:rsidR="002C25D7" w:rsidRPr="00066EBC" w:rsidRDefault="002C25D7" w:rsidP="00CF215C">
      <w:pPr>
        <w:rPr>
          <w:b/>
        </w:rPr>
      </w:pPr>
      <w:r w:rsidRPr="00066EBC">
        <w:tab/>
        <w:t>1</w:t>
      </w:r>
      <w:r w:rsidR="005E6935" w:rsidRPr="00066EBC">
        <w:t>80</w:t>
      </w:r>
      <w:r w:rsidRPr="00066EBC">
        <w:t>. Jeigu Perkančioji organizacija</w:t>
      </w:r>
      <w:r w:rsidRPr="00066EBC">
        <w:rPr>
          <w:i/>
        </w:rPr>
        <w:t xml:space="preserve"> </w:t>
      </w:r>
      <w:r w:rsidRPr="00066EBC">
        <w:t>pasiūlymus vertina pagal ekonomiškai naudingiausio pasiūlymo vertinimo kriterijų, vokai su pasiūlymais yra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w:t>
      </w:r>
      <w:r w:rsidRPr="00066EBC">
        <w:rPr>
          <w:i/>
        </w:rPr>
        <w:t xml:space="preserve"> </w:t>
      </w:r>
      <w:r w:rsidRPr="00066EBC">
        <w:t>patikrina, ar pateiktų pasiūlymų techniniai duomenys ir tiekėjų kvalifikacija atitinka pirkimo dokumentuose keliamus reikalavimus, ir pagal pirkimo dokumentuose nustatytus reikalavimus įvertina pasiūlymų techninius duomenis, o Įstatymo nustatytais atvejais – ir tiekėjų kvalifikaciją. Apie šio patikrinimo ir įvertinimo rezultatus Perkančioji organizacija</w:t>
      </w:r>
      <w:r w:rsidRPr="00066EBC">
        <w:rPr>
          <w:i/>
        </w:rPr>
        <w:t xml:space="preserve"> </w:t>
      </w:r>
      <w:r w:rsidRPr="00066EBC">
        <w:t>raštu praneša visiems tiekėjams, kartu nurodydama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p>
    <w:p w:rsidR="002C25D7" w:rsidRPr="00066EBC" w:rsidRDefault="002C25D7" w:rsidP="00CF215C">
      <w:pPr>
        <w:rPr>
          <w:b/>
        </w:rPr>
      </w:pPr>
      <w:r w:rsidRPr="00066EBC">
        <w:tab/>
        <w:t>1</w:t>
      </w:r>
      <w:r w:rsidR="005E6935" w:rsidRPr="00066EBC">
        <w:t>81</w:t>
      </w:r>
      <w:r w:rsidRPr="00066EBC">
        <w:t>. Vokus atplėšia vienas iš Komisijos narių pasiūlymus pateikusių ir dalyvaujančių Komisijos posėdyje tiekėjų ar jų atstovų akivaizdoje. Vokai atplėšiami ir tuo atveju, jei į šį posėdį tiekėjas ar jo atstovas neatvyksta.</w:t>
      </w:r>
    </w:p>
    <w:p w:rsidR="002C25D7" w:rsidRPr="00066EBC" w:rsidRDefault="002C25D7" w:rsidP="00CF215C">
      <w:r w:rsidRPr="00066EBC">
        <w:tab/>
        <w:t>1</w:t>
      </w:r>
      <w:r w:rsidR="005E6935" w:rsidRPr="00066EBC">
        <w:t>82</w:t>
      </w:r>
      <w:r w:rsidRPr="00066EBC">
        <w:t>. Atplėšus voką, pasiūlymo paskutinio lapo antrojoje pusėje pasirašo posėdyje dalyvaujantys Komisijos nariai. Ši nuostata netaikoma, kai pasiūlymas perduodamas elektroninėmis priemonėmis.</w:t>
      </w:r>
    </w:p>
    <w:p w:rsidR="002C25D7" w:rsidRPr="00066EBC" w:rsidRDefault="002C25D7" w:rsidP="00CF215C">
      <w:r w:rsidRPr="00066EBC">
        <w:tab/>
        <w:t>1</w:t>
      </w:r>
      <w:r w:rsidR="005E6935" w:rsidRPr="00066EBC">
        <w:t>83</w:t>
      </w:r>
      <w:r w:rsidRPr="00066EBC">
        <w:t xml:space="preserve">. Komisija vokų atplėšimo procedūras ir gautu pasiūlymu rezultatus įformina protokolu, pagal protokolo privalomuosius rekvizitus, nustatytus Viešųjų pirkimų tarnybos prie Lietuvos Respublikos Vyriausybės </w:t>
      </w:r>
      <w:smartTag w:uri="schemas-tilde-lv/tildestengine" w:element="metric2">
        <w:smartTagPr>
          <w:attr w:name="metric_value" w:val="2007"/>
          <w:attr w:name="metric_text" w:val="m"/>
        </w:smartTagPr>
        <w:r w:rsidRPr="00066EBC">
          <w:t>2007 m</w:t>
        </w:r>
      </w:smartTag>
      <w:r w:rsidRPr="00066EBC">
        <w:t xml:space="preserve">. gegužės 17 d. įsakymo Nr. 1S-19 redakcija "Dėl </w:t>
      </w:r>
      <w:r w:rsidRPr="00066EBC">
        <w:lastRenderedPageBreak/>
        <w:t>Viešųjų pirkimų tarnybos prie Lietuvos Respublikos Vyriausybės direktoriaus 2003 m. vasario 25 d. įsakymo Nr. 1S-20 „Dėl viešojo pirkimo komisijos vokų atplėšimo procedūros protokolų privalomųjų rekvizitų patvirtinimo" pakeitimo“.</w:t>
      </w:r>
    </w:p>
    <w:p w:rsidR="002C25D7" w:rsidRPr="00066EBC" w:rsidRDefault="002C25D7" w:rsidP="00CF215C">
      <w:r w:rsidRPr="00066EBC">
        <w:tab/>
        <w:t>1</w:t>
      </w:r>
      <w:r w:rsidR="005E6935" w:rsidRPr="00066EBC">
        <w:t>84</w:t>
      </w:r>
      <w:r w:rsidRPr="00066EBC">
        <w:t>. Vokų su pasiūlymais, kuriuose yra techniniai pasiūlymo duomenys, atplėšimo procedūroje dalyvaujantiems tiekėjams ar jų atstovams skelbiamas pasiūlymą pateikusio tiekėjo pavadinimas, pagrindinės techninės pasiūlymo charakteristikos ir pranešama, ar yra pateiktas pasiūlymo galiojimo užtikrinimas (jei jo reikalaujama). Jeigu pageidauja nors vienas vokų su pasiūlymais atplėšimo procedūroje dalyvaujantis tiekėjas ar jo atstovas, turi būti paskelbtos visos pasiūlymų charakteristikos, į kurias bus atsižvelgta vertinant pasiūlymus.</w:t>
      </w:r>
    </w:p>
    <w:p w:rsidR="002C25D7" w:rsidRPr="00066EBC" w:rsidRDefault="002C25D7" w:rsidP="00CF215C">
      <w:pPr>
        <w:rPr>
          <w:i/>
        </w:rPr>
      </w:pPr>
      <w:r w:rsidRPr="00066EBC">
        <w:tab/>
        <w:t>1</w:t>
      </w:r>
      <w:r w:rsidR="005E6935" w:rsidRPr="00066EBC">
        <w:t>85</w:t>
      </w:r>
      <w:r w:rsidRPr="00066EBC">
        <w:t>. Vokų su pasiūlymais, kuriuose nurodytos kainos, atplėšimo procedūroje dalyvaujantiems tiekėjams ar jų atstovams skelbiamas pasiūlymą pateikusio tiekėjo pavadinimas, pasiūlyme nurodyta kaina. Tuo atveju, kai pasiūlyme nurodyta kaina, išreikšta skaičiais, neatitinka kainos, nurodytos žodžiais, teisinga laikoma kaina, nurodyta žodžiais.</w:t>
      </w:r>
    </w:p>
    <w:p w:rsidR="002C25D7" w:rsidRPr="00066EBC" w:rsidRDefault="000E0A1B" w:rsidP="00CF215C">
      <w:r w:rsidRPr="00066EBC">
        <w:tab/>
        <w:t>1</w:t>
      </w:r>
      <w:r w:rsidR="005E6935" w:rsidRPr="00066EBC">
        <w:t>86</w:t>
      </w:r>
      <w:r w:rsidR="002C25D7" w:rsidRPr="00066EBC">
        <w:t>. Tais atvejais, kai pasiūlymas vertinamas pagal mažiausios kainos kriterijų, vokų su pasiūlymais atplėšimo procedūroje dalyvaujantiems tiekėjams ar jų atstovams skelbiamas pasiūlymą pateikusio tiekėjo pavadinimas, pasiūlyme nurodyta kaina ir pranešama, ar yra</w:t>
      </w:r>
      <w:r w:rsidR="002C25D7" w:rsidRPr="00066EBC">
        <w:rPr>
          <w:b/>
        </w:rPr>
        <w:t xml:space="preserve"> </w:t>
      </w:r>
      <w:r w:rsidR="002C25D7" w:rsidRPr="00066EBC">
        <w:t>pateiktas pasiūlymo galiojimo užtikrinimas (jei jo reikalaujama).</w:t>
      </w:r>
    </w:p>
    <w:p w:rsidR="002C25D7" w:rsidRPr="00066EBC" w:rsidRDefault="002C25D7" w:rsidP="00CF215C">
      <w:pPr>
        <w:rPr>
          <w:i/>
        </w:rPr>
      </w:pPr>
      <w:r w:rsidRPr="00066EBC">
        <w:tab/>
        <w:t>1</w:t>
      </w:r>
      <w:r w:rsidR="005E6935" w:rsidRPr="00066EBC">
        <w:t>87</w:t>
      </w:r>
      <w:r w:rsidRPr="00066EBC">
        <w:t>.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p>
    <w:p w:rsidR="002C25D7" w:rsidRPr="00066EBC" w:rsidRDefault="002C25D7" w:rsidP="00CF215C">
      <w:r w:rsidRPr="00066EBC">
        <w:tab/>
        <w:t>1</w:t>
      </w:r>
      <w:r w:rsidR="005E6935" w:rsidRPr="00066EBC">
        <w:t>88</w:t>
      </w:r>
      <w:r w:rsidRPr="00066EBC">
        <w:t>. Vokų su pasiūlymais atplėšimo metu Komisija leidžia posėdyje dalyvaujantiems suinteresuotiems tiekėjams ar jų įgaliotiems atstovams viešai ištaisyti Komisijos pastebėtus jų pasiūlymo susiuvimo ar įforminimo trūkumus, kuriuos įmanoma ištaisyti posėdžio metu.</w:t>
      </w:r>
    </w:p>
    <w:p w:rsidR="002C25D7" w:rsidRPr="00066EBC" w:rsidRDefault="002C25D7" w:rsidP="00CF215C">
      <w:r w:rsidRPr="00066EBC">
        <w:tab/>
        <w:t>1</w:t>
      </w:r>
      <w:r w:rsidR="005E6935" w:rsidRPr="00066EBC">
        <w:t>89</w:t>
      </w:r>
      <w:r w:rsidRPr="00066EBC">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w:t>
      </w:r>
      <w:r w:rsidRPr="00066EBC">
        <w:rPr>
          <w:i/>
        </w:rPr>
        <w:t xml:space="preserve"> </w:t>
      </w:r>
      <w:r w:rsidRPr="00066EBC">
        <w:t>negali atskleisti tiekėjo pasiūlyme esančios konfidencialios informacijos.</w:t>
      </w:r>
    </w:p>
    <w:p w:rsidR="002C25D7" w:rsidRPr="00066EBC" w:rsidRDefault="002C25D7" w:rsidP="00CF215C">
      <w:r w:rsidRPr="00066EBC">
        <w:tab/>
        <w:t>1</w:t>
      </w:r>
      <w:r w:rsidR="00973F9F" w:rsidRPr="00066EBC">
        <w:t>9</w:t>
      </w:r>
      <w:r w:rsidR="005E6935" w:rsidRPr="00066EBC">
        <w:t>0</w:t>
      </w:r>
      <w:r w:rsidRPr="00066EBC">
        <w:t>. Tolesnes pateiktų pasiūlymų nagrinėjimo, vertinimo ir palyginimo procedūras Komisija atlieka pasiūlymus pateikusiems tiekėjams nedalyvaujant.</w:t>
      </w:r>
    </w:p>
    <w:p w:rsidR="002C25D7" w:rsidRPr="00066EBC" w:rsidRDefault="002C25D7" w:rsidP="00CF215C">
      <w:r w:rsidRPr="00066EBC">
        <w:tab/>
        <w:t>1</w:t>
      </w:r>
      <w:r w:rsidR="00973F9F" w:rsidRPr="00066EBC">
        <w:t>9</w:t>
      </w:r>
      <w:r w:rsidR="005E6935" w:rsidRPr="00066EBC">
        <w:t>1</w:t>
      </w:r>
      <w:r w:rsidRPr="00066EBC">
        <w:t xml:space="preserve">.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atitinkančiu pirkimo dokumentų reikalavimus. </w:t>
      </w:r>
      <w:bookmarkStart w:id="54" w:name="_Ref9166855"/>
    </w:p>
    <w:p w:rsidR="002C25D7" w:rsidRPr="00066EBC" w:rsidRDefault="002C25D7" w:rsidP="00CF215C">
      <w:r w:rsidRPr="00066EBC">
        <w:tab/>
        <w:t>1</w:t>
      </w:r>
      <w:r w:rsidR="005E6935" w:rsidRPr="00066EBC">
        <w:t>92</w:t>
      </w:r>
      <w:r w:rsidRPr="00066EBC">
        <w:t>. Perkančioji organizacija pasiūlymą atmeta, jeigu:</w:t>
      </w:r>
      <w:bookmarkEnd w:id="54"/>
    </w:p>
    <w:p w:rsidR="002C25D7" w:rsidRPr="00066EBC" w:rsidRDefault="002C25D7" w:rsidP="00CF215C">
      <w:r w:rsidRPr="00066EBC">
        <w:tab/>
        <w:t>1</w:t>
      </w:r>
      <w:r w:rsidR="005E6935" w:rsidRPr="00066EBC">
        <w:t>92</w:t>
      </w:r>
      <w:r w:rsidRPr="00066EBC">
        <w:t>.1. pasiūlymą pateikęs tiekėjas neatitinka pirkimo dokumentuose nustatytų minimalių kvalifikacijos reikalavimų;</w:t>
      </w:r>
    </w:p>
    <w:p w:rsidR="002C25D7" w:rsidRPr="00066EBC" w:rsidRDefault="002C25D7" w:rsidP="00CF215C">
      <w:r w:rsidRPr="00066EBC">
        <w:tab/>
        <w:t>1</w:t>
      </w:r>
      <w:r w:rsidR="005E6935" w:rsidRPr="00066EBC">
        <w:t>92</w:t>
      </w:r>
      <w:r w:rsidRPr="00066EBC">
        <w:t>.2. pasiūlymas neatitinka pirkimo dokumentuose nustatytų reikalavimų;</w:t>
      </w:r>
    </w:p>
    <w:p w:rsidR="002C25D7" w:rsidRPr="00066EBC" w:rsidRDefault="003F010A" w:rsidP="00CF215C">
      <w:r w:rsidRPr="00066EBC">
        <w:tab/>
        <w:t>1</w:t>
      </w:r>
      <w:r w:rsidR="005E6935" w:rsidRPr="00066EBC">
        <w:t>92</w:t>
      </w:r>
      <w:r w:rsidR="002C25D7" w:rsidRPr="00066EBC">
        <w:t>.3. visų dalyvių, kurių pasiūlymai neatmesti dėl kitų priežasčių, buvo pasiūlytos per didelės, Perkančiajai organizacijai</w:t>
      </w:r>
      <w:r w:rsidR="002C25D7" w:rsidRPr="00066EBC">
        <w:rPr>
          <w:i/>
        </w:rPr>
        <w:t xml:space="preserve"> </w:t>
      </w:r>
      <w:r w:rsidR="002C25D7" w:rsidRPr="00066EBC">
        <w:t>nepriimtinos kainos;</w:t>
      </w:r>
    </w:p>
    <w:p w:rsidR="002C25D7" w:rsidRPr="00066EBC" w:rsidRDefault="002C25D7" w:rsidP="00CF215C">
      <w:r w:rsidRPr="00066EBC">
        <w:tab/>
        <w:t>1</w:t>
      </w:r>
      <w:r w:rsidR="005E6935" w:rsidRPr="00066EBC">
        <w:t>92</w:t>
      </w:r>
      <w:r w:rsidRPr="00066EBC">
        <w:t>.4. kitais pirkimo dokumentuose nustatytais pagrindais.</w:t>
      </w:r>
    </w:p>
    <w:p w:rsidR="002C25D7" w:rsidRPr="00066EBC" w:rsidRDefault="002C25D7" w:rsidP="00CF215C">
      <w:r w:rsidRPr="00066EBC">
        <w:tab/>
        <w:t>1</w:t>
      </w:r>
      <w:r w:rsidR="005E6935" w:rsidRPr="00066EBC">
        <w:t>93</w:t>
      </w:r>
      <w:r w:rsidRPr="00066EBC">
        <w:t>. Pasirinkus ekonomiškai naudingiausio pasiūlymo vertinimo kriterijų, Perkančioji organizacija</w:t>
      </w:r>
      <w:r w:rsidRPr="00066EBC">
        <w:rPr>
          <w:i/>
        </w:rPr>
        <w:t xml:space="preserve"> </w:t>
      </w:r>
      <w:r w:rsidRPr="00066EBC">
        <w:t>nurodo pirkimo dokumentuose kiekvienam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pirkimo dokumentuose nurodo taikomų kriterijų svarbos eiliškumą mažėjančia tvarka.</w:t>
      </w:r>
    </w:p>
    <w:p w:rsidR="002C25D7" w:rsidRPr="00066EBC" w:rsidRDefault="002C25D7" w:rsidP="00CF215C">
      <w:r w:rsidRPr="00066EBC">
        <w:tab/>
        <w:t>1</w:t>
      </w:r>
      <w:r w:rsidR="005E6935" w:rsidRPr="00066EBC">
        <w:t>94</w:t>
      </w:r>
      <w:r w:rsidRPr="00066EBC">
        <w:t>. Perkančiajai organizacijai</w:t>
      </w:r>
      <w:r w:rsidRPr="00066EBC">
        <w:rPr>
          <w:i/>
        </w:rPr>
        <w:t xml:space="preserve"> </w:t>
      </w:r>
      <w:r w:rsidRPr="00066EBC">
        <w:t xml:space="preserve">vertinant pasiūlymus pagal ekonomiškai naudingiausio pasiūlymo vertinimo kriterijų, ji iš pradžių patikrina ir įvertina kvalifikaciją ir pasiūlymų </w:t>
      </w:r>
      <w:r w:rsidRPr="00066EBC">
        <w:lastRenderedPageBreak/>
        <w:t>techninius duomenis ir po to, dalyviams pranešusi apie šio patikrinimo ir įvertinimo rezultatus, atsižvelgdama į pasiūlymo kainą, atlieka bendrą pasiūlymo įvertinimą.</w:t>
      </w:r>
    </w:p>
    <w:p w:rsidR="002C25D7" w:rsidRPr="00066EBC" w:rsidRDefault="002C25D7" w:rsidP="00CF215C">
      <w:r w:rsidRPr="00066EBC">
        <w:tab/>
        <w:t>1</w:t>
      </w:r>
      <w:r w:rsidR="005E6935" w:rsidRPr="00066EBC">
        <w:t>95</w:t>
      </w:r>
      <w:r w:rsidRPr="00066EBC">
        <w:t>. Perkančioji organizacija,</w:t>
      </w:r>
      <w:r w:rsidRPr="00066EBC">
        <w:rPr>
          <w:i/>
        </w:rPr>
        <w:t xml:space="preserve"> </w:t>
      </w:r>
      <w:r w:rsidRPr="00066EBC">
        <w:t>norėdama priimti sprendimą dėl laimėjusio pasiūlymo, turi:</w:t>
      </w:r>
    </w:p>
    <w:p w:rsidR="003F010A" w:rsidRPr="00066EBC" w:rsidRDefault="00F66E6B" w:rsidP="00CF215C">
      <w:r w:rsidRPr="00066EBC">
        <w:t xml:space="preserve"> </w:t>
      </w:r>
      <w:r w:rsidR="00083635">
        <w:tab/>
      </w:r>
      <w:r w:rsidR="005E6935" w:rsidRPr="00066EBC">
        <w:t>195</w:t>
      </w:r>
      <w:r w:rsidR="003F010A" w:rsidRPr="00066EBC">
        <w:t>.1.</w:t>
      </w:r>
      <w:r w:rsidR="00FF59F9" w:rsidRPr="00066EBC">
        <w:t> pagal pirkimo dokumentuose nustatytus vertinimo kriterijus ir tvarką nedelsdama įvertinti pateiktus dalyvių pasiūlymus ir nustatyti preliminarią pasiūlymų eilę (išskyrus atvejus, kai pasiūlymą pateikti kviečiamas tik vienas tiekėjas arba pasiūlymą pateikia tik vienas tiekėjas). Preliminari pasiūlymų eilė nustatoma ekonominio naudingumo mažėjimo arba kainų didėjimo tvarka. Tais atvejais, kai taikomas ekonomiškai naudingiausio pasiūlymo vertinimo kriterijus ir kelių tiekėjų pasiūlymų ekonominis naudingumas yra vienodas, sudarant preliminarią pasiūlymų eilę pirmesnis į šią eilę įrašomas tiekėjas, kurio vokas su pasiūlymais įregistruotas ar pasiūlymas</w:t>
      </w:r>
      <w:r w:rsidR="00FF59F9" w:rsidRPr="00066EBC">
        <w:rPr>
          <w:b/>
        </w:rPr>
        <w:t xml:space="preserve"> </w:t>
      </w:r>
      <w:r w:rsidR="00FF59F9" w:rsidRPr="00066EBC">
        <w:t xml:space="preserve">elektroninėmis priemonėmis pateiktas anksčiausiai. Tais atvejais, kai pasiūlymų vertinimo kriterijus yra pasiūlyta mažiausia kaina ir keli pasiūlymai pateikiami vienodomis kainomis, sudarant preliminarią pasiūlymų eilę pirmesnis į šią eilę įrašomas tiekėjas, kurio vokas </w:t>
      </w:r>
      <w:r w:rsidR="00681EC7" w:rsidRPr="00066EBC">
        <w:t>įregistruotas ar pasiūlymas elektorinėmis</w:t>
      </w:r>
      <w:r w:rsidRPr="00066EBC">
        <w:t xml:space="preserve"> </w:t>
      </w:r>
      <w:r w:rsidR="00681EC7" w:rsidRPr="00066EBC">
        <w:t>priemonėmis pateiktas anksčiausiai.</w:t>
      </w:r>
      <w:r w:rsidRPr="00066EBC">
        <w:t xml:space="preserve"> </w:t>
      </w:r>
      <w:r w:rsidR="002C25D7" w:rsidRPr="00066EBC">
        <w:tab/>
      </w:r>
    </w:p>
    <w:p w:rsidR="002C25D7" w:rsidRPr="00066EBC" w:rsidRDefault="00F66E6B" w:rsidP="00CF215C">
      <w:r w:rsidRPr="00066EBC">
        <w:t xml:space="preserve"> </w:t>
      </w:r>
      <w:r w:rsidR="00083635">
        <w:tab/>
      </w:r>
      <w:r w:rsidR="002C25D7" w:rsidRPr="00066EBC">
        <w:t>1</w:t>
      </w:r>
      <w:r w:rsidR="005E6935" w:rsidRPr="00066EBC">
        <w:t>95</w:t>
      </w:r>
      <w:r w:rsidR="002C25D7" w:rsidRPr="00066EBC">
        <w:t xml:space="preserve">.2. nedelsdama </w:t>
      </w:r>
      <w:r w:rsidR="00681EC7" w:rsidRPr="00066EBC">
        <w:t xml:space="preserve">( per 3 darbo dienas) </w:t>
      </w:r>
      <w:r w:rsidR="002C25D7" w:rsidRPr="00066EBC">
        <w:t>pranešti kiekvienam pasiūlymą pateikusiam dalyviui apie preliminarią pasiūlymų eilę, o dalyviui, kurio pasiūlymas neįrašytas į šią eilę, – ir jo pasiūlymo atmetimo priežastis, įskaitant pasiūlymo atmetimą dėl nelygiavertiškumo ar neatitikimo Perkančiosios organizacijos nustatytų norimo rezultato apibūdinimo ir funkcinių reikalavimų;</w:t>
      </w:r>
    </w:p>
    <w:p w:rsidR="002C25D7" w:rsidRPr="00066EBC" w:rsidRDefault="002C25D7" w:rsidP="00CF215C">
      <w:r w:rsidRPr="00066EBC">
        <w:tab/>
        <w:t>1</w:t>
      </w:r>
      <w:r w:rsidR="005E6935" w:rsidRPr="00066EBC">
        <w:t>95</w:t>
      </w:r>
      <w:r w:rsidRPr="00066EBC">
        <w:t xml:space="preserve">.3. patvirtinti pasiūlymų eilę ir priimti sprendimą dėl laimėjusio pasiūlymo tik tada, kai bus nustatyta tvarka išnagrinėtos pasiūlymus pateikusių dalyvių pretenzijos ir skundai (jeigu tokių buvo gauta), bet ne anksčiau kaip po </w:t>
      </w:r>
      <w:r w:rsidR="00681EC7" w:rsidRPr="00066EBC">
        <w:t>15</w:t>
      </w:r>
      <w:r w:rsidR="00F66E6B" w:rsidRPr="00066EBC">
        <w:t xml:space="preserve"> </w:t>
      </w:r>
      <w:r w:rsidRPr="00066EBC">
        <w:t xml:space="preserve">dienų nuo pranešimo apie preliminarią pasiūlymų eilę išsiuntimo dalyviams dienos. Ši nuostata netaikoma kai pagrindinė pirkimo sutartis sudaroma preliminariosios sutarties pagrindu arba taikant dinaminę pirkimo sistemą, arba kai pasiūlymą pateikia tik vienas tiekėjas, arba kai pagal perkančiosios organizacijos pasitvirtintas taisykles pasiūlymas gali būti pateikiamas žodžiu, arba kai </w:t>
      </w:r>
      <w:r w:rsidR="00083635">
        <w:t>atliekamas mažos vertės pirkimas/</w:t>
      </w:r>
    </w:p>
    <w:p w:rsidR="00681EC7" w:rsidRPr="00066EBC" w:rsidRDefault="002C25D7" w:rsidP="00083635">
      <w:pPr>
        <w:ind w:firstLine="720"/>
      </w:pPr>
      <w:r w:rsidRPr="00066EBC">
        <w:t>1</w:t>
      </w:r>
      <w:r w:rsidR="005E6935" w:rsidRPr="00066EBC">
        <w:t>96</w:t>
      </w:r>
      <w:r w:rsidRPr="00066EBC">
        <w:t xml:space="preserve">. </w:t>
      </w:r>
      <w:r w:rsidR="0032169C" w:rsidRPr="00066EBC">
        <w:t xml:space="preserve">Jeigu pateiktame pasiūlyme nurodyta prekių, paslaugų ar darbų kaina yra neįprastai maža, perkančioji organizacija </w:t>
      </w:r>
      <w:r w:rsidR="002E3903">
        <w:t>gali</w:t>
      </w:r>
      <w:r w:rsidR="0032169C" w:rsidRPr="00066EBC">
        <w:t xml:space="preserve"> pareikalauti, kad dalyvis pagrįstų siūlomą kainą, o jeigu dalyvis nepateikia tinkamų kainos pagrįstumo įrodymų, pasiūlymą privalo atmesti.</w:t>
      </w:r>
      <w:r w:rsidR="0032169C" w:rsidRPr="00066EBC">
        <w:rPr>
          <w:b/>
        </w:rPr>
        <w:t> </w:t>
      </w:r>
      <w:r w:rsidR="0032169C" w:rsidRPr="00066EBC">
        <w:t>Lietuvos Respublikos Vyriausybė ar jos įgaliota institucija turi teisę apibrėžti pasiūlyme nurodytos prekių, paslaugų ar darbų neįprastai mažos kainos sąvoką.</w:t>
      </w:r>
      <w:r w:rsidR="00E0151A" w:rsidRPr="00066EBC">
        <w:t xml:space="preserve"> </w:t>
      </w:r>
      <w:r w:rsidR="00681EC7" w:rsidRPr="00066EBC">
        <w:t>Kai perkančioji organizacija nustato, kad neįprastai mažos kainos pasiūlytos dėl to, kad dalyvis yra gavęs valstybės pagalbą, šis pasiūlymas gali būti atmestas vien šiuo pagrindu, jeigu</w:t>
      </w:r>
      <w:r w:rsidR="00681EC7" w:rsidRPr="00066EBC">
        <w:rPr>
          <w:b/>
        </w:rPr>
        <w:t xml:space="preserve"> </w:t>
      </w:r>
      <w:r w:rsidR="00681EC7" w:rsidRPr="00066EBC">
        <w:t xml:space="preserve">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w:t>
      </w:r>
      <w:r w:rsidR="00681EC7" w:rsidRPr="00066EBC">
        <w:rPr>
          <w:lang w:eastAsia="lt-LT"/>
        </w:rPr>
        <w:t xml:space="preserve">Sutarties dėl Europos Sąjungos veikimo 107 straipsnio 1 </w:t>
      </w:r>
      <w:r w:rsidR="00E0151A" w:rsidRPr="00066EBC">
        <w:t>dalyje nustatytus kriterijus.</w:t>
      </w:r>
    </w:p>
    <w:p w:rsidR="002C25D7" w:rsidRPr="00066EBC" w:rsidRDefault="002C25D7" w:rsidP="00CF215C">
      <w:pPr>
        <w:rPr>
          <w:i/>
        </w:rPr>
      </w:pPr>
      <w:r w:rsidRPr="00066EBC">
        <w:tab/>
        <w:t>1</w:t>
      </w:r>
      <w:r w:rsidR="005E6935" w:rsidRPr="00066EBC">
        <w:t>97</w:t>
      </w:r>
      <w:r w:rsidRPr="00066EBC">
        <w:t>. Perkančioji organizacija, siekdama, kad neįprastai</w:t>
      </w:r>
      <w:r w:rsidRPr="00066EBC">
        <w:rPr>
          <w:b/>
        </w:rPr>
        <w:t xml:space="preserve"> </w:t>
      </w:r>
      <w:r w:rsidRPr="00066EBC">
        <w:t>mažos kainos būtų pagrįstos, raštu kreipiasi į tokią kainą pasiūliusį dalyvį ir prašo pateikti, jos manymu, reikalingas pasiūlymo detales, kainos sudėtines dalis ir skaičiavimus. Perkančioji organizacija, vertindama kainos pagrindimą, atsižvelgia į:</w:t>
      </w:r>
    </w:p>
    <w:p w:rsidR="002C25D7" w:rsidRPr="00066EBC" w:rsidRDefault="002C25D7" w:rsidP="00CF215C">
      <w:r w:rsidRPr="00066EBC">
        <w:tab/>
        <w:t>1</w:t>
      </w:r>
      <w:r w:rsidR="005E6935" w:rsidRPr="00066EBC">
        <w:t>97</w:t>
      </w:r>
      <w:r w:rsidRPr="00066EBC">
        <w:t>.1. gamybos proceso, teikiamų paslaugų ar statybos metodo ekonomiškumą;</w:t>
      </w:r>
    </w:p>
    <w:p w:rsidR="002C25D7" w:rsidRPr="00066EBC" w:rsidRDefault="002C25D7" w:rsidP="00CF215C">
      <w:r w:rsidRPr="00066EBC">
        <w:tab/>
        <w:t>1</w:t>
      </w:r>
      <w:r w:rsidR="005E6935" w:rsidRPr="00066EBC">
        <w:t>97</w:t>
      </w:r>
      <w:r w:rsidRPr="00066EBC">
        <w:t>.2. pasirinktus techninius sprendimus ir (arba) išskirtinai palankias sąlygas tiekti prekes, teikti paslaugas ar atlikti darbus;</w:t>
      </w:r>
    </w:p>
    <w:p w:rsidR="002C25D7" w:rsidRPr="00066EBC" w:rsidRDefault="002C25D7" w:rsidP="00CF215C">
      <w:r w:rsidRPr="00066EBC">
        <w:tab/>
        <w:t>1</w:t>
      </w:r>
      <w:r w:rsidR="005E6935" w:rsidRPr="00066EBC">
        <w:t>97</w:t>
      </w:r>
      <w:r w:rsidRPr="00066EBC">
        <w:t>.3. dalyvio siūlomų prekių, paslaugų ar darbų originalumą;</w:t>
      </w:r>
    </w:p>
    <w:p w:rsidR="002C25D7" w:rsidRPr="00066EBC" w:rsidRDefault="002C25D7" w:rsidP="00CF215C">
      <w:r w:rsidRPr="00066EBC">
        <w:tab/>
        <w:t>1</w:t>
      </w:r>
      <w:r w:rsidR="005E6935" w:rsidRPr="00066EBC">
        <w:t>97</w:t>
      </w:r>
      <w:r w:rsidRPr="00066EBC">
        <w:t>.4. norminių dokumentų dėl darbų saugos ir darbo sąlygų, galiojančių prekių tiekimo, paslaugų pateikimo ar darbų atlikimo vietoje, laikymąsi;</w:t>
      </w:r>
    </w:p>
    <w:p w:rsidR="002C25D7" w:rsidRPr="00066EBC" w:rsidRDefault="002C25D7" w:rsidP="00CF215C">
      <w:r w:rsidRPr="00066EBC">
        <w:tab/>
        <w:t>1</w:t>
      </w:r>
      <w:r w:rsidR="005E6935" w:rsidRPr="00066EBC">
        <w:t>97</w:t>
      </w:r>
      <w:r w:rsidRPr="00066EBC">
        <w:t>.5. dalyvio galimybę gauti teisėtą valstybės pagalbą.</w:t>
      </w:r>
    </w:p>
    <w:p w:rsidR="002C25D7" w:rsidRPr="00066EBC" w:rsidRDefault="00E401FB" w:rsidP="002E3903">
      <w:pPr>
        <w:pStyle w:val="Heading1"/>
      </w:pPr>
      <w:bookmarkStart w:id="55" w:name="_Toc200210288"/>
      <w:bookmarkStart w:id="56" w:name="_Toc377464680"/>
      <w:r w:rsidRPr="00066EBC">
        <w:lastRenderedPageBreak/>
        <w:t>XXV</w:t>
      </w:r>
      <w:r w:rsidR="002C25D7" w:rsidRPr="00066EBC">
        <w:t>I</w:t>
      </w:r>
      <w:r w:rsidR="002E3903">
        <w:t>I</w:t>
      </w:r>
      <w:r w:rsidR="002C25D7" w:rsidRPr="00066EBC">
        <w:t>I PIRKIMO IR PRELIMINARIOJI SUTARTIS</w:t>
      </w:r>
      <w:bookmarkEnd w:id="55"/>
      <w:bookmarkEnd w:id="56"/>
    </w:p>
    <w:p w:rsidR="002C25D7" w:rsidRPr="00066EBC" w:rsidRDefault="002C25D7" w:rsidP="00CF215C">
      <w:r w:rsidRPr="00066EBC">
        <w:tab/>
      </w:r>
      <w:r w:rsidR="003F010A" w:rsidRPr="00066EBC">
        <w:t>1</w:t>
      </w:r>
      <w:r w:rsidR="000E0A1B" w:rsidRPr="00066EBC">
        <w:t>9</w:t>
      </w:r>
      <w:r w:rsidR="005E6935" w:rsidRPr="00066EBC">
        <w:t>8</w:t>
      </w:r>
      <w:r w:rsidRPr="00066EBC">
        <w:t>. Pirkimo sutartis ar preliminarioji pirkimo sutartis sudaroma su geriausią siūlymą pateikusiu tiekėju arba, kai kreipiamasi į vieną tiekėją, su tiekėju, kurio pasiūlymas atitinka Perkančiosios organizacijos</w:t>
      </w:r>
      <w:r w:rsidRPr="00066EBC">
        <w:rPr>
          <w:i/>
        </w:rPr>
        <w:t xml:space="preserve"> </w:t>
      </w:r>
      <w:r w:rsidRPr="00066EBC">
        <w:t xml:space="preserve">poreikius. </w:t>
      </w:r>
    </w:p>
    <w:p w:rsidR="00240FDF" w:rsidRPr="00066EBC" w:rsidRDefault="002C25D7" w:rsidP="00CF215C">
      <w:r w:rsidRPr="00066EBC">
        <w:tab/>
      </w:r>
      <w:r w:rsidR="0019326F" w:rsidRPr="00066EBC">
        <w:t>1</w:t>
      </w:r>
      <w:r w:rsidR="008F2F2E" w:rsidRPr="00066EBC">
        <w:t>9</w:t>
      </w:r>
      <w:r w:rsidR="005E6935" w:rsidRPr="00066EBC">
        <w:t>9</w:t>
      </w:r>
      <w:r w:rsidRPr="00066EBC">
        <w:t>. Pirkimo sutartis ar preliminarioji pirkimo sutartis negali būti sudaroma, kol nesibaigė Viešųjų pirkimų įstatymo nustatyti pretenzijų ir ieškinio pateikimo terminai</w:t>
      </w:r>
      <w:r w:rsidR="002E3903">
        <w:t xml:space="preserve">. </w:t>
      </w:r>
      <w:r w:rsidRPr="00066EBC">
        <w:t>Ši nuostata netaikoma, kai pagrindinė pirkimo sutartis sudaroma preliminariosios sutarties pagrindu arba taikant dinaminę pirkimo sistemą, arba kai pasiūlymą pateikia tik vienas tiekėjas, arba kai siūlymas gali būti teikiamas žodžiu.</w:t>
      </w:r>
    </w:p>
    <w:p w:rsidR="00FF5596" w:rsidRPr="00E923BD" w:rsidRDefault="00F66E6B" w:rsidP="00CF215C">
      <w:pPr>
        <w:rPr>
          <w:lang w:eastAsia="lt-LT"/>
        </w:rPr>
      </w:pPr>
      <w:r w:rsidRPr="00E923BD">
        <w:rPr>
          <w:lang w:eastAsia="lt-LT"/>
        </w:rPr>
        <w:t xml:space="preserve"> </w:t>
      </w:r>
      <w:r w:rsidR="00083635" w:rsidRPr="00E923BD">
        <w:rPr>
          <w:lang w:eastAsia="lt-LT"/>
        </w:rPr>
        <w:tab/>
      </w:r>
      <w:r w:rsidR="005E6935" w:rsidRPr="00E923BD">
        <w:rPr>
          <w:lang w:eastAsia="lt-LT"/>
        </w:rPr>
        <w:t>200</w:t>
      </w:r>
      <w:r w:rsidR="00E0151A" w:rsidRPr="00E923BD">
        <w:rPr>
          <w:lang w:eastAsia="lt-LT"/>
        </w:rPr>
        <w:t xml:space="preserve">. </w:t>
      </w:r>
      <w:r w:rsidR="00FF5596" w:rsidRPr="00E923BD">
        <w:rPr>
          <w:lang w:eastAsia="lt-LT"/>
        </w:rPr>
        <w:t>Perkančioji organizacija suinteresuotiems kandidatams ir suinteresuotiems dalyviams, išskyrus atvejus, kai supaprastinto pirkim</w:t>
      </w:r>
      <w:r w:rsidR="002E3903" w:rsidRPr="00E923BD">
        <w:rPr>
          <w:lang w:eastAsia="lt-LT"/>
        </w:rPr>
        <w:t xml:space="preserve">o sutarties vertė mažesnė kaip </w:t>
      </w:r>
      <w:r w:rsidR="007470DC">
        <w:rPr>
          <w:lang w:eastAsia="lt-LT"/>
        </w:rPr>
        <w:t>15</w:t>
      </w:r>
      <w:r w:rsidR="00FF5596" w:rsidRPr="00E923BD">
        <w:rPr>
          <w:lang w:eastAsia="lt-LT"/>
        </w:rPr>
        <w:t xml:space="preserve"> 000 </w:t>
      </w:r>
      <w:r w:rsidR="007470DC">
        <w:rPr>
          <w:lang w:eastAsia="lt-LT"/>
        </w:rPr>
        <w:t>Eur</w:t>
      </w:r>
      <w:r w:rsidR="00FF5596" w:rsidRPr="00E923BD">
        <w:rPr>
          <w:lang w:eastAsia="lt-LT"/>
        </w:rPr>
        <w:t xml:space="preserve"> (be pridėtinės vertės mokesčio), nedelsdama (ne vėliau kaip per 5 darbo dienas) raštu praneša apie priimtą sprendimą sudaryti pirkimo</w:t>
      </w:r>
      <w:r w:rsidR="00FF5596" w:rsidRPr="00E923BD">
        <w:rPr>
          <w:bCs/>
          <w:lang w:eastAsia="lt-LT"/>
        </w:rPr>
        <w:t xml:space="preserve"> </w:t>
      </w:r>
      <w:r w:rsidR="00FF5596" w:rsidRPr="00E923BD">
        <w:rPr>
          <w:lang w:eastAsia="lt-LT"/>
        </w:rPr>
        <w:t>sutartį ar preliminariąją sutartį arba sprendimą dėl leidimo dalyvauti dinaminėje pirkimo sistemoje, pateikia</w:t>
      </w:r>
      <w:r w:rsidR="00E0151A" w:rsidRPr="00E923BD">
        <w:rPr>
          <w:lang w:eastAsia="lt-LT"/>
        </w:rPr>
        <w:t xml:space="preserve"> 41</w:t>
      </w:r>
      <w:r w:rsidRPr="00E923BD">
        <w:rPr>
          <w:lang w:eastAsia="lt-LT"/>
        </w:rPr>
        <w:t xml:space="preserve"> </w:t>
      </w:r>
      <w:r w:rsidR="00FF5596" w:rsidRPr="00E923BD">
        <w:rPr>
          <w:lang w:eastAsia="lt-LT"/>
        </w:rPr>
        <w:t xml:space="preserve">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2C25D7" w:rsidRPr="00066EBC" w:rsidRDefault="00214B04" w:rsidP="00CF215C">
      <w:r w:rsidRPr="00066EBC">
        <w:tab/>
        <w:t>201</w:t>
      </w:r>
      <w:r w:rsidR="002C25D7" w:rsidRPr="00066EBC">
        <w:t>. Perkančioji organizacija, sudarant pirkimo sutartį neturėtų keisti laimėjusio tiekėjo pasiūlymo kainos ar derybų protokole užfiksuotos galutinės derybų kainos ir pirkimo dokumentuose bei pasiūlyme nustatytų pirkimo sąlygų.</w:t>
      </w:r>
    </w:p>
    <w:p w:rsidR="00FF5596" w:rsidRPr="00066EBC" w:rsidRDefault="00214B04" w:rsidP="00083635">
      <w:pPr>
        <w:ind w:firstLine="720"/>
      </w:pPr>
      <w:r w:rsidRPr="00066EBC">
        <w:t>202</w:t>
      </w:r>
      <w:r w:rsidR="00FF5596" w:rsidRPr="00066EBC">
        <w:t>. Pirkimo sutarties sąlygos sutarties galiojimo laikotarpiu negali būti keičiamos, išskyrus tokias pirkimo sutarties sąlygas, kurias pakeitus nebūtų pažeisti šio įstatymo 3 straipsnyje n</w:t>
      </w:r>
      <w:r w:rsidR="00C47796">
        <w:t>ustatyti principai bei tikslai.</w:t>
      </w:r>
    </w:p>
    <w:p w:rsidR="002C25D7" w:rsidRPr="00066EBC" w:rsidRDefault="002C25D7" w:rsidP="00CF215C">
      <w:r w:rsidRPr="00066EBC">
        <w:tab/>
      </w:r>
      <w:r w:rsidR="00214B04" w:rsidRPr="00066EBC">
        <w:t>203</w:t>
      </w:r>
      <w:r w:rsidRPr="00066EBC">
        <w:t>. Sąskaita faktūra arba PVM sąskaita faktūra laikoma žodžiu sudarytą sutartį patvirtinančiu dokumentu.</w:t>
      </w:r>
    </w:p>
    <w:p w:rsidR="002C25D7" w:rsidRPr="00066EBC" w:rsidRDefault="002C25D7" w:rsidP="00CF215C">
      <w:r w:rsidRPr="00066EBC">
        <w:tab/>
      </w:r>
      <w:r w:rsidR="00214B04" w:rsidRPr="00066EBC">
        <w:t>204</w:t>
      </w:r>
      <w:r w:rsidRPr="00066EBC">
        <w:t>. Sutartis gali būti žodinės formos kai planuojamos sudaryt</w:t>
      </w:r>
      <w:r w:rsidR="00376079" w:rsidRPr="00066EBC">
        <w:t xml:space="preserve">i sutarties vertė mažesnė kaip </w:t>
      </w:r>
      <w:r w:rsidR="00AF59F6">
        <w:t>2 900</w:t>
      </w:r>
      <w:r w:rsidRPr="00066EBC">
        <w:t xml:space="preserve"> </w:t>
      </w:r>
      <w:r w:rsidR="00AF59F6">
        <w:t>Eurų</w:t>
      </w:r>
      <w:r w:rsidR="00E0151A" w:rsidRPr="00066EBC">
        <w:t xml:space="preserve"> be PVM</w:t>
      </w:r>
      <w:r w:rsidRPr="00066EBC">
        <w:t>.</w:t>
      </w:r>
    </w:p>
    <w:p w:rsidR="002C25D7" w:rsidRPr="00066EBC" w:rsidRDefault="002C25D7" w:rsidP="00CF215C">
      <w:r w:rsidRPr="00066EBC">
        <w:tab/>
      </w:r>
      <w:r w:rsidR="00214B04" w:rsidRPr="00066EBC">
        <w:t>205</w:t>
      </w:r>
      <w:r w:rsidRPr="00066EBC">
        <w:t xml:space="preserve">. Pirkimo sutartis neatsižvelgiant į jos vertę turėtų būti sudaroma raštu, kai: </w:t>
      </w:r>
    </w:p>
    <w:p w:rsidR="002C25D7" w:rsidRPr="00066EBC" w:rsidRDefault="002C25D7" w:rsidP="00CF215C">
      <w:r w:rsidRPr="00066EBC">
        <w:tab/>
      </w:r>
      <w:r w:rsidR="00214B04" w:rsidRPr="00066EBC">
        <w:t>205</w:t>
      </w:r>
      <w:r w:rsidR="001F6439" w:rsidRPr="00066EBC">
        <w:t>.</w:t>
      </w:r>
      <w:r w:rsidRPr="00066EBC">
        <w:t>1.tiekėjas prisiima garantinius įsipareigojimus;</w:t>
      </w:r>
    </w:p>
    <w:p w:rsidR="002C25D7" w:rsidRPr="00066EBC" w:rsidRDefault="002C25D7" w:rsidP="00CF215C">
      <w:r w:rsidRPr="00066EBC">
        <w:tab/>
      </w:r>
      <w:r w:rsidR="00214B04" w:rsidRPr="00066EBC">
        <w:t>205</w:t>
      </w:r>
      <w:r w:rsidRPr="00066EBC">
        <w:t>.2. perkami darbai;</w:t>
      </w:r>
    </w:p>
    <w:p w:rsidR="002C25D7" w:rsidRPr="00066EBC" w:rsidRDefault="002C25D7" w:rsidP="00CF215C">
      <w:r w:rsidRPr="00066EBC">
        <w:tab/>
      </w:r>
      <w:r w:rsidR="00214B04" w:rsidRPr="00066EBC">
        <w:t>205</w:t>
      </w:r>
      <w:r w:rsidRPr="00066EBC">
        <w:t>.3. kitais Perkančiosios organizacijos</w:t>
      </w:r>
      <w:r w:rsidRPr="00066EBC">
        <w:rPr>
          <w:i/>
        </w:rPr>
        <w:t xml:space="preserve"> </w:t>
      </w:r>
      <w:r w:rsidRPr="00066EBC">
        <w:t>direktoriaus nurodytais atvejais.</w:t>
      </w:r>
    </w:p>
    <w:p w:rsidR="002C25D7" w:rsidRPr="00066EBC" w:rsidRDefault="002C25D7" w:rsidP="00CF215C">
      <w:r w:rsidRPr="00066EBC">
        <w:tab/>
      </w:r>
      <w:r w:rsidR="00214B04" w:rsidRPr="00066EBC">
        <w:t>206</w:t>
      </w:r>
      <w:r w:rsidRPr="00066EBC">
        <w:t>. Pirkimų vykdytojai turi stengtis sudaryti sutartis, kurių terminas ir vertė turi skatinti tiekėjus siūlyti kuo geresnes sąlygas, ir vengti Perkančiajai organizacijai nepriimtinos rizikos (pvz., kainų, valiutų kursų, sutartimi tiekėjų prisiimamų įsipareigojimų neįvykdymo sukeliamų pasekmių).</w:t>
      </w:r>
    </w:p>
    <w:p w:rsidR="002C25D7" w:rsidRPr="00066EBC" w:rsidRDefault="002C25D7" w:rsidP="00CF215C">
      <w:r w:rsidRPr="00066EBC">
        <w:tab/>
      </w:r>
      <w:r w:rsidR="00214B04" w:rsidRPr="00066EBC">
        <w:t>207</w:t>
      </w:r>
      <w:r w:rsidRPr="00066EBC">
        <w:t>. Sutartis su tiekėju neturi būti sudaroma tol, kol nėra užtikrintas Perkančiosios organizacijos įsipareigojimų pagal šią sutartį finansavimas. Jei finansavimas neužtikrintas, gali būti sudaroma preliminarioji sutartis.</w:t>
      </w:r>
    </w:p>
    <w:p w:rsidR="002C25D7" w:rsidRPr="00066EBC" w:rsidRDefault="00542B68" w:rsidP="00CF215C">
      <w:r w:rsidRPr="00066EBC">
        <w:tab/>
      </w:r>
      <w:r w:rsidR="00214B04" w:rsidRPr="00066EBC">
        <w:t>208</w:t>
      </w:r>
      <w:r w:rsidR="002C25D7" w:rsidRPr="00066EBC">
        <w:t>. Preliminarioji sutartis, siekiant neiškreipti rinkos ir užtikrinti konkurenciją gali būti sudaroma tik esant vienai ar kelioms iš žemiau paminėtų sąlygų:</w:t>
      </w:r>
    </w:p>
    <w:p w:rsidR="002C25D7" w:rsidRPr="00066EBC" w:rsidRDefault="002C25D7" w:rsidP="00CF215C">
      <w:r w:rsidRPr="00066EBC">
        <w:tab/>
      </w:r>
      <w:r w:rsidR="00214B04" w:rsidRPr="00066EBC">
        <w:t>208</w:t>
      </w:r>
      <w:r w:rsidRPr="00066EBC">
        <w:t>.1. perkamos nuolat vartojamos ilgalaikiam turtui nepriskiriamos prekės bei nuolat reikalingos paslaugos;</w:t>
      </w:r>
    </w:p>
    <w:p w:rsidR="002C25D7" w:rsidRPr="00066EBC" w:rsidRDefault="002C25D7" w:rsidP="00CF215C">
      <w:r w:rsidRPr="00066EBC">
        <w:tab/>
      </w:r>
      <w:r w:rsidR="00214B04" w:rsidRPr="00066EBC">
        <w:t>208</w:t>
      </w:r>
      <w:r w:rsidRPr="00066EBC">
        <w:t>.2. perkamos prekės ar paslaugos, kurių rinkos kainos ir tiekimo (teikimo) sąlygos labai keičiasi;</w:t>
      </w:r>
    </w:p>
    <w:p w:rsidR="002C25D7" w:rsidRPr="00066EBC" w:rsidRDefault="002C25D7" w:rsidP="00CF215C">
      <w:r w:rsidRPr="00066EBC">
        <w:tab/>
      </w:r>
      <w:r w:rsidR="00214B04" w:rsidRPr="00066EBC">
        <w:t>208</w:t>
      </w:r>
      <w:r w:rsidRPr="00066EBC">
        <w:t>.3. perkami nuolat reikalingi remonto ar priežiūros darbai;</w:t>
      </w:r>
    </w:p>
    <w:p w:rsidR="002C25D7" w:rsidRPr="00066EBC" w:rsidRDefault="002C25D7" w:rsidP="00CF215C">
      <w:r w:rsidRPr="00066EBC">
        <w:tab/>
      </w:r>
      <w:r w:rsidR="00214B04" w:rsidRPr="00066EBC">
        <w:t>208</w:t>
      </w:r>
      <w:r w:rsidRPr="00066EBC">
        <w:t>.4. prekių, paslaugų ar darbų pirkimo atveju per vienerius metus Perkančiajai organizacijai tektų organizuoti keletą tapačių pirkimų ir dėl to Perkančiosios organizacijos pirkimų organizavimo sąnaudos labai padidėtų.</w:t>
      </w:r>
    </w:p>
    <w:p w:rsidR="002C25D7" w:rsidRPr="00066EBC" w:rsidRDefault="003F010A" w:rsidP="00CF215C">
      <w:r w:rsidRPr="00066EBC">
        <w:tab/>
      </w:r>
      <w:r w:rsidR="00214B04" w:rsidRPr="00066EBC">
        <w:t>209</w:t>
      </w:r>
      <w:r w:rsidR="002C25D7" w:rsidRPr="00066EBC">
        <w:t>. Perkančioji organizacija</w:t>
      </w:r>
      <w:r w:rsidR="002C25D7" w:rsidRPr="00066EBC">
        <w:rPr>
          <w:i/>
        </w:rPr>
        <w:t xml:space="preserve">, </w:t>
      </w:r>
      <w:r w:rsidR="002C25D7" w:rsidRPr="00066EBC">
        <w:t xml:space="preserve">sutarties sąlygas sutarties galiojimo laikotarpiu negali keisti, išskyrus tokias pirkimo sutarties sąlygas, kurias pakeitus nebūtų pažeisti lygiateisiškumo, </w:t>
      </w:r>
      <w:r w:rsidR="002C25D7" w:rsidRPr="00066EBC">
        <w:lastRenderedPageBreak/>
        <w:t>skaidrumo, abipusio pripažinimo, nediskriminavimo, proporcingumo principai ir viešojo pirkimo tikslai. Tokiems pirkimo sutarties sąlygų pakeitimams turi būti gautas Viešųjų pirkimų tarnybos sutikimas.</w:t>
      </w:r>
    </w:p>
    <w:p w:rsidR="002C25D7" w:rsidRPr="00066EBC" w:rsidRDefault="002C25D7" w:rsidP="00CF215C">
      <w:r w:rsidRPr="00066EBC">
        <w:tab/>
      </w:r>
      <w:r w:rsidR="000E0A1B" w:rsidRPr="00066EBC">
        <w:t>2</w:t>
      </w:r>
      <w:r w:rsidR="00214B04" w:rsidRPr="00066EBC">
        <w:t>10</w:t>
      </w:r>
      <w:r w:rsidRPr="00066EBC">
        <w:t>. Perkančioji organizacija, įvykdžiusi pirkimą šiose Taisyklėse nustatyta tvarka, gali sudaryti preliminariąją sutartį su vienu ar keliais tiekėjais.</w:t>
      </w:r>
    </w:p>
    <w:p w:rsidR="002C25D7" w:rsidRPr="00066EBC" w:rsidRDefault="003F010A" w:rsidP="00CF215C">
      <w:r w:rsidRPr="00066EBC">
        <w:tab/>
      </w:r>
      <w:r w:rsidR="009D4B26" w:rsidRPr="00066EBC">
        <w:t>2</w:t>
      </w:r>
      <w:r w:rsidR="005E6935" w:rsidRPr="00066EBC">
        <w:t>1</w:t>
      </w:r>
      <w:r w:rsidR="00214B04" w:rsidRPr="00066EBC">
        <w:t>1</w:t>
      </w:r>
      <w:r w:rsidR="002C25D7" w:rsidRPr="00066EBC">
        <w:t>. Kai pirkimo sutartis sudaromos preliminariosios sutarties pagrindu, šalys negali daryti esminių preliminariosios sutarties sąlygų pakeitimų.</w:t>
      </w:r>
    </w:p>
    <w:p w:rsidR="002C25D7" w:rsidRPr="00066EBC" w:rsidRDefault="003F010A" w:rsidP="00CF215C">
      <w:r w:rsidRPr="00066EBC">
        <w:tab/>
      </w:r>
      <w:r w:rsidR="000E0A1B" w:rsidRPr="00066EBC">
        <w:t>2</w:t>
      </w:r>
      <w:r w:rsidR="00214B04" w:rsidRPr="00066EBC">
        <w:t>12</w:t>
      </w:r>
      <w:r w:rsidR="002C25D7" w:rsidRPr="00066EBC">
        <w:t>. Preliminarioji sutartis negali būti sudaryta ilgesniam kaip 4 metų laikotarpiui, išskyrus pagrįstus atvejus, kurie yra nurodomi skelbime apie pirkimą.</w:t>
      </w:r>
    </w:p>
    <w:p w:rsidR="002C25D7" w:rsidRPr="00066EBC" w:rsidRDefault="002C25D7" w:rsidP="00CF215C">
      <w:r w:rsidRPr="00066EBC">
        <w:tab/>
      </w:r>
      <w:r w:rsidR="002757CE" w:rsidRPr="00066EBC">
        <w:t>2</w:t>
      </w:r>
      <w:r w:rsidR="00214B04" w:rsidRPr="00066EBC">
        <w:t>13</w:t>
      </w:r>
      <w:r w:rsidRPr="00066EBC">
        <w:t>. Jei preliminarioji sutartis yra sudaryta su vienu tiekėju, šios sutarties pagrindu sudarydami pirkimo sutartį, pirkimo organizatorius ar komisija gali kreiptis į tiekėją, su kuriuo sudaryta preliminarioji sutartis, ir, kai reikia, prašyti papildyti pasiūlymą, nurodydamas(-a), kad pasiūlymo papildymas negali keisti pasiūlymo esmės.</w:t>
      </w:r>
    </w:p>
    <w:p w:rsidR="002C25D7" w:rsidRPr="00066EBC" w:rsidRDefault="000E0A1B" w:rsidP="00CF215C">
      <w:r w:rsidRPr="00066EBC">
        <w:tab/>
        <w:t>2</w:t>
      </w:r>
      <w:r w:rsidR="00214B04" w:rsidRPr="00066EBC">
        <w:t>14</w:t>
      </w:r>
      <w:r w:rsidR="002C25D7" w:rsidRPr="00066EBC">
        <w:t>. Pirkimo sutartis preliminariosios sutarties, sudarytos su keliais tiekėjais, pagrindu gali būti sudaroma:</w:t>
      </w:r>
    </w:p>
    <w:p w:rsidR="002C25D7" w:rsidRPr="00066EBC" w:rsidRDefault="002C25D7" w:rsidP="00CF215C">
      <w:r w:rsidRPr="00066EBC">
        <w:tab/>
      </w:r>
      <w:r w:rsidR="002757CE" w:rsidRPr="00066EBC">
        <w:t>2</w:t>
      </w:r>
      <w:r w:rsidR="005E6935" w:rsidRPr="00066EBC">
        <w:t>1</w:t>
      </w:r>
      <w:r w:rsidR="00214B04" w:rsidRPr="00066EBC">
        <w:t>4</w:t>
      </w:r>
      <w:r w:rsidRPr="00066EBC">
        <w:t>.1. remiantis preliminariojoje sutartyje nustatytomis sąlygomis, neatnaujinant tiekėjų varžymosi;</w:t>
      </w:r>
    </w:p>
    <w:p w:rsidR="002C25D7" w:rsidRPr="00066EBC" w:rsidRDefault="002C25D7" w:rsidP="00CF215C">
      <w:r w:rsidRPr="00066EBC">
        <w:tab/>
      </w:r>
      <w:r w:rsidR="002757CE" w:rsidRPr="00066EBC">
        <w:t>2</w:t>
      </w:r>
      <w:r w:rsidR="005E6935" w:rsidRPr="00066EBC">
        <w:t>1</w:t>
      </w:r>
      <w:r w:rsidR="00214B04" w:rsidRPr="00066EBC">
        <w:t>4</w:t>
      </w:r>
      <w:r w:rsidRPr="00066EBC">
        <w:t xml:space="preserve">.2. atnaujinant tiekėjų varžymąsi tokiomis pačiomis, kokios nustatytos preliminariojoje sutartyje, sąlygomis arba patikslintomis, o jeigu būtina, kitomis nei preliminariojoje sutartyje nustatytos sąlygomis, jeigu preliminariojoje sutartyje nebuvo nustatytos visos pirkimo sąlygos. </w:t>
      </w:r>
    </w:p>
    <w:p w:rsidR="002C25D7" w:rsidRPr="00066EBC" w:rsidRDefault="002C25D7" w:rsidP="00CF215C">
      <w:r w:rsidRPr="00066EBC">
        <w:tab/>
      </w:r>
      <w:r w:rsidR="000E0A1B" w:rsidRPr="00066EBC">
        <w:t>2</w:t>
      </w:r>
      <w:r w:rsidR="001C02D2" w:rsidRPr="00066EBC">
        <w:t>15</w:t>
      </w:r>
      <w:r w:rsidRPr="00066EBC">
        <w:t>. Atnaujindama tiekėjų varžymąsi, pirkimo organizatorius arba komisija:</w:t>
      </w:r>
    </w:p>
    <w:p w:rsidR="002C25D7" w:rsidRPr="00066EBC" w:rsidRDefault="00925C07" w:rsidP="00CF215C">
      <w:r w:rsidRPr="00066EBC">
        <w:tab/>
      </w:r>
      <w:r w:rsidR="000E0A1B" w:rsidRPr="00066EBC">
        <w:t>2</w:t>
      </w:r>
      <w:r w:rsidR="001C02D2" w:rsidRPr="00066EBC">
        <w:t>15</w:t>
      </w:r>
      <w:r w:rsidR="00542B68" w:rsidRPr="00066EBC">
        <w:t>.</w:t>
      </w:r>
      <w:r w:rsidR="002C25D7" w:rsidRPr="00066EBC">
        <w:t>1. kreipiasi į tiekėjus ir prašo pateikti pasiūlymus;</w:t>
      </w:r>
    </w:p>
    <w:p w:rsidR="002C25D7" w:rsidRPr="00066EBC" w:rsidRDefault="002C25D7" w:rsidP="00CF215C">
      <w:r w:rsidRPr="00066EBC">
        <w:tab/>
      </w:r>
      <w:r w:rsidR="000E0A1B" w:rsidRPr="00066EBC">
        <w:t>2</w:t>
      </w:r>
      <w:r w:rsidR="001C02D2" w:rsidRPr="00066EBC">
        <w:t>15</w:t>
      </w:r>
      <w:r w:rsidRPr="00066EBC">
        <w:t>.2. nustato kiekvieno pirkimo atveju pakankamą terminą pasiūlymams pateikti, atsižvelgdama į pirkimo objekto sudėtingumą, taip pat į kitus svarbius dalykus ir į laiką, kurio reikia pasiūlymams pateikti;</w:t>
      </w:r>
    </w:p>
    <w:p w:rsidR="002C25D7" w:rsidRPr="00066EBC" w:rsidRDefault="002C25D7" w:rsidP="00CF215C">
      <w:r w:rsidRPr="00066EBC">
        <w:tab/>
      </w:r>
      <w:r w:rsidR="000E0A1B" w:rsidRPr="00066EBC">
        <w:t>2</w:t>
      </w:r>
      <w:r w:rsidR="001C02D2" w:rsidRPr="00066EBC">
        <w:t>15</w:t>
      </w:r>
      <w:r w:rsidRPr="00066EBC">
        <w:t>.3. užtikrina, kad pasiūlymai išliktų konfidencialūs iki jų pateikimo termino pabaigos;</w:t>
      </w:r>
    </w:p>
    <w:p w:rsidR="002C25D7" w:rsidRPr="00066EBC" w:rsidRDefault="002C25D7" w:rsidP="00CF215C">
      <w:r w:rsidRPr="00066EBC">
        <w:tab/>
      </w:r>
      <w:r w:rsidR="000E0A1B" w:rsidRPr="00066EBC">
        <w:t>2</w:t>
      </w:r>
      <w:r w:rsidR="001C02D2" w:rsidRPr="00066EBC">
        <w:t>15</w:t>
      </w:r>
      <w:r w:rsidRPr="00066EBC">
        <w:t>.4. išrenka geriausią pasiūlymą pateikusį tiekėją, vadovaudamasi preliminariojoje sutartyje nustatytais kriterijais, ir su šį pasiūlymą pateikusiu tiekėju sudaro pirkimo sutartį.</w:t>
      </w:r>
    </w:p>
    <w:p w:rsidR="002C25D7" w:rsidRPr="00E923BD" w:rsidRDefault="002C25D7" w:rsidP="00CF215C">
      <w:r w:rsidRPr="00066EBC">
        <w:tab/>
      </w:r>
      <w:r w:rsidR="000E0A1B" w:rsidRPr="00066EBC">
        <w:t>2</w:t>
      </w:r>
      <w:r w:rsidR="001C02D2" w:rsidRPr="00066EBC">
        <w:t>16</w:t>
      </w:r>
      <w:r w:rsidRPr="00066EBC">
        <w:t>. Perkančioji organizacija</w:t>
      </w:r>
      <w:r w:rsidRPr="00066EBC">
        <w:rPr>
          <w:i/>
        </w:rPr>
        <w:t xml:space="preserve"> </w:t>
      </w:r>
      <w:r w:rsidRPr="00066EBC">
        <w:t>turi kviesti tiekėją atvykti pasirašyti</w:t>
      </w:r>
      <w:r w:rsidR="00FF5596" w:rsidRPr="00066EBC">
        <w:t xml:space="preserve"> pirkimo </w:t>
      </w:r>
      <w:r w:rsidRPr="00066EBC">
        <w:t>sutartį tokiomis priemonėmis ir terminais, kad tiekėjas sugebėtų tinkamai gauti kvietimą ir nustatytais terminais</w:t>
      </w:r>
      <w:r w:rsidR="00FF5596" w:rsidRPr="00066EBC">
        <w:t xml:space="preserve"> </w:t>
      </w:r>
      <w:r w:rsidR="00FF5596" w:rsidRPr="00E923BD">
        <w:t>atvykti</w:t>
      </w:r>
      <w:r w:rsidR="00F66E6B" w:rsidRPr="00E923BD">
        <w:t xml:space="preserve"> </w:t>
      </w:r>
      <w:r w:rsidRPr="00E923BD">
        <w:t>pasirašytų</w:t>
      </w:r>
      <w:r w:rsidR="00F66E6B" w:rsidRPr="00E923BD">
        <w:t xml:space="preserve"> </w:t>
      </w:r>
      <w:r w:rsidR="00FF5596" w:rsidRPr="00E923BD">
        <w:t xml:space="preserve">pirkimo </w:t>
      </w:r>
      <w:r w:rsidRPr="00E923BD">
        <w:t>sutartį.</w:t>
      </w:r>
    </w:p>
    <w:p w:rsidR="00941A5E" w:rsidRPr="00E923BD" w:rsidRDefault="00941A5E" w:rsidP="00CF215C">
      <w:r w:rsidRPr="00E923BD">
        <w:tab/>
        <w:t>216</w:t>
      </w:r>
      <w:r w:rsidR="00083635" w:rsidRPr="00E923BD">
        <w:rPr>
          <w:vertAlign w:val="superscript"/>
        </w:rPr>
        <w:t>1</w:t>
      </w:r>
      <w:r w:rsidRPr="00E923BD">
        <w:t>. Pirkimo sutartį galima</w:t>
      </w:r>
      <w:r w:rsidR="00F66E6B" w:rsidRPr="00E923BD">
        <w:t xml:space="preserve"> </w:t>
      </w:r>
      <w:r w:rsidRPr="00E923BD">
        <w:t xml:space="preserve">pratęsti tomis pačiomis </w:t>
      </w:r>
      <w:r w:rsidR="00717AC9" w:rsidRPr="00E923BD">
        <w:t xml:space="preserve">sutarties </w:t>
      </w:r>
      <w:r w:rsidRPr="00E923BD">
        <w:t xml:space="preserve">sąlygomis jei bendra pirkimo suma per </w:t>
      </w:r>
      <w:r w:rsidR="00717AC9" w:rsidRPr="00E923BD">
        <w:t xml:space="preserve">sutarties galiojimo ir </w:t>
      </w:r>
      <w:r w:rsidR="00196A28" w:rsidRPr="00E923BD">
        <w:t xml:space="preserve">pratęsiamus </w:t>
      </w:r>
      <w:r w:rsidRPr="00E923BD">
        <w:t>metus</w:t>
      </w:r>
      <w:r w:rsidR="00F66E6B" w:rsidRPr="00E923BD">
        <w:t xml:space="preserve"> </w:t>
      </w:r>
      <w:r w:rsidR="00717AC9" w:rsidRPr="00E923BD">
        <w:t>neviršytų sutarties sumos.</w:t>
      </w:r>
    </w:p>
    <w:p w:rsidR="002C25D7" w:rsidRPr="00B12EBF" w:rsidRDefault="002C25D7" w:rsidP="00B12EBF">
      <w:pPr>
        <w:pStyle w:val="Heading1"/>
      </w:pPr>
      <w:bookmarkStart w:id="57" w:name="_Toc200210289"/>
      <w:bookmarkStart w:id="58" w:name="_Toc377464681"/>
      <w:r w:rsidRPr="00B12EBF">
        <w:t>XX</w:t>
      </w:r>
      <w:r w:rsidR="002E3903" w:rsidRPr="00B12EBF">
        <w:t>IX</w:t>
      </w:r>
      <w:r w:rsidRPr="00B12EBF">
        <w:t>. SUPAPRASTINTŲ PIRKIMŲ ATASKAITOS</w:t>
      </w:r>
      <w:bookmarkEnd w:id="57"/>
      <w:bookmarkEnd w:id="58"/>
    </w:p>
    <w:p w:rsidR="0032169C" w:rsidRPr="00066EBC" w:rsidRDefault="001F6439" w:rsidP="00083635">
      <w:pPr>
        <w:ind w:firstLine="720"/>
      </w:pPr>
      <w:r w:rsidRPr="00E923BD">
        <w:t>2</w:t>
      </w:r>
      <w:r w:rsidR="001C02D2" w:rsidRPr="00E923BD">
        <w:t>17</w:t>
      </w:r>
      <w:r w:rsidR="002C25D7" w:rsidRPr="00E923BD">
        <w:t>.</w:t>
      </w:r>
      <w:r w:rsidR="0032169C" w:rsidRPr="00E923BD">
        <w:t xml:space="preserve"> Perkančioji organizacija privalo Viešųjų pirkimų tarnybai raštu pateikti kiekvieno pirkimo, </w:t>
      </w:r>
      <w:r w:rsidR="00CF5238" w:rsidRPr="00E923BD">
        <w:t>reglamentuojamo Viešųjų pirkimų įstatymo II</w:t>
      </w:r>
      <w:r w:rsidR="0032169C" w:rsidRPr="00E923BD">
        <w:t xml:space="preserve"> ar IV skyriuose, įskaitant ir pirkimą, kurio metu sudaroma preliminarioji sutartis ar taikoma dinaminė pirkimo sistema</w:t>
      </w:r>
      <w:r w:rsidR="0032169C" w:rsidRPr="00066EBC">
        <w:t>, procedūrų ataskaitą. Ši ataskaita neteikiama, kai pirkimas atliekamas pagal sudarytą preliminariąją sutartį arba atliekamas mažos vertės pirkimas.</w:t>
      </w:r>
      <w:r w:rsidR="0032169C" w:rsidRPr="00066EBC">
        <w:rPr>
          <w:b/>
        </w:rPr>
        <w:t xml:space="preserve"> </w:t>
      </w:r>
      <w:r w:rsidR="0032169C" w:rsidRPr="00066EBC">
        <w:t xml:space="preserve">Ataskaitoje nurodoma: </w:t>
      </w:r>
    </w:p>
    <w:p w:rsidR="0032169C" w:rsidRPr="00066EBC" w:rsidRDefault="0032169C" w:rsidP="00CF215C">
      <w:pPr>
        <w:rPr>
          <w:i/>
        </w:rPr>
      </w:pPr>
      <w:r w:rsidRPr="00066EBC">
        <w:t>1) perkančiosios organizacijos pavadinimas, adresas, pirkimo sutarties, preliminariosios sutarties ar dinaminės pirkimo sistemos objektas ir kaina;</w:t>
      </w:r>
      <w:r w:rsidRPr="00066EBC">
        <w:rPr>
          <w:i/>
        </w:rPr>
        <w:t xml:space="preserve"> </w:t>
      </w:r>
    </w:p>
    <w:p w:rsidR="0032169C" w:rsidRPr="00066EBC" w:rsidRDefault="0032169C" w:rsidP="00CF215C">
      <w:pPr>
        <w:rPr>
          <w:i/>
        </w:rPr>
      </w:pPr>
      <w:r w:rsidRPr="00066EBC">
        <w:t>2) derybų atveju – šio pirkimo būdo pasirinkimo priežastys;</w:t>
      </w:r>
      <w:r w:rsidRPr="00066EBC">
        <w:rPr>
          <w:i/>
        </w:rPr>
        <w:t xml:space="preserve"> </w:t>
      </w:r>
    </w:p>
    <w:p w:rsidR="0032169C" w:rsidRPr="00066EBC" w:rsidRDefault="0032169C" w:rsidP="00CF215C">
      <w:pPr>
        <w:rPr>
          <w:i/>
        </w:rPr>
      </w:pPr>
      <w:r w:rsidRPr="00066EBC">
        <w:t>3) konkurencinio dialogo atveju – šio pirkimo būdo pasirinkimo priežastys;</w:t>
      </w:r>
      <w:r w:rsidRPr="00066EBC">
        <w:rPr>
          <w:i/>
        </w:rPr>
        <w:t xml:space="preserve"> </w:t>
      </w:r>
    </w:p>
    <w:p w:rsidR="0032169C" w:rsidRPr="00066EBC" w:rsidRDefault="0032169C" w:rsidP="00CF215C">
      <w:pPr>
        <w:rPr>
          <w:i/>
        </w:rPr>
      </w:pPr>
      <w:r w:rsidRPr="00066EBC">
        <w:t>4) atrinktų kandidatų ir laimėjusių dalyvių pavadinimai ir jų pasirinkimo priežastys;</w:t>
      </w:r>
      <w:r w:rsidRPr="00066EBC">
        <w:rPr>
          <w:i/>
        </w:rPr>
        <w:t xml:space="preserve"> </w:t>
      </w:r>
    </w:p>
    <w:p w:rsidR="0032169C" w:rsidRPr="00066EBC" w:rsidRDefault="0032169C" w:rsidP="00CF215C">
      <w:pPr>
        <w:rPr>
          <w:i/>
        </w:rPr>
      </w:pPr>
      <w:r w:rsidRPr="00066EBC">
        <w:t>5) kandidatų ir dalyvių, kurių paraiškos ir pasiūlymai atmesti, pavadinimai, paraiškų ir pasiūlymų atmetimo priežastys;</w:t>
      </w:r>
      <w:r w:rsidRPr="00066EBC">
        <w:rPr>
          <w:i/>
        </w:rPr>
        <w:t xml:space="preserve"> </w:t>
      </w:r>
    </w:p>
    <w:p w:rsidR="0032169C" w:rsidRPr="00066EBC" w:rsidRDefault="0032169C" w:rsidP="00CF215C">
      <w:pPr>
        <w:rPr>
          <w:i/>
        </w:rPr>
      </w:pPr>
      <w:r w:rsidRPr="00066EBC">
        <w:t>6) pasiūlymų, kuriuose nurodytos neįprastai mažos kainos, atmetimo priežastys;</w:t>
      </w:r>
      <w:r w:rsidRPr="00066EBC">
        <w:rPr>
          <w:i/>
        </w:rPr>
        <w:t xml:space="preserve"> </w:t>
      </w:r>
    </w:p>
    <w:p w:rsidR="0032169C" w:rsidRPr="00066EBC" w:rsidRDefault="0032169C" w:rsidP="00CF215C">
      <w:r w:rsidRPr="00066EBC">
        <w:t xml:space="preserve">7) laimėjusio dalyvio pavadinimas, jo pasirinkimo priežastys ir, jeigu žinoma, pirkimo sutarties ar preliminariosios sutarties įsipareigojimų dalis, kuriai laimėtojas ketina pasitelkti trečiuosius asmenis kaip subrangovus; </w:t>
      </w:r>
    </w:p>
    <w:p w:rsidR="0032169C" w:rsidRPr="00066EBC" w:rsidRDefault="0032169C" w:rsidP="00CF215C">
      <w:pPr>
        <w:rPr>
          <w:i/>
        </w:rPr>
      </w:pPr>
      <w:r w:rsidRPr="00066EBC">
        <w:lastRenderedPageBreak/>
        <w:t xml:space="preserve">8) jeigu nebuvo sudaryta pirkimo sutartis ar preliminarioji sutartis arba nebuvo sukurta dinaminė pirkimo sistema, – to priežastys; </w:t>
      </w:r>
    </w:p>
    <w:p w:rsidR="0032169C" w:rsidRPr="00066EBC" w:rsidRDefault="0032169C" w:rsidP="00CF215C">
      <w:r w:rsidRPr="00066EBC">
        <w:t>9) kita Viešųjų pirkimų tarnybos nustatyta informacija.</w:t>
      </w:r>
    </w:p>
    <w:p w:rsidR="0032169C" w:rsidRPr="00066EBC" w:rsidRDefault="00F66E6B" w:rsidP="00CF215C">
      <w:r w:rsidRPr="00066EBC">
        <w:t xml:space="preserve"> </w:t>
      </w:r>
      <w:r w:rsidR="00083635">
        <w:tab/>
      </w:r>
      <w:r w:rsidR="0032169C" w:rsidRPr="00066EBC">
        <w:t>2</w:t>
      </w:r>
      <w:r w:rsidR="001C02D2" w:rsidRPr="00066EBC">
        <w:t>18</w:t>
      </w:r>
      <w:r w:rsidR="0032169C" w:rsidRPr="00066EBC">
        <w:t xml:space="preserve">. Jeigu pirkimas atliekamas elektroninėmis priemonėmis, perkančioji organizacija turi dokumentais pagrįsti atliekamo pirkimo eigą. </w:t>
      </w:r>
    </w:p>
    <w:p w:rsidR="0032169C" w:rsidRPr="00066EBC" w:rsidRDefault="002757CE" w:rsidP="00083635">
      <w:pPr>
        <w:ind w:firstLine="720"/>
      </w:pPr>
      <w:r w:rsidRPr="00066EBC">
        <w:rPr>
          <w:lang w:eastAsia="lt-LT"/>
        </w:rPr>
        <w:t>2</w:t>
      </w:r>
      <w:r w:rsidR="001C02D2" w:rsidRPr="00066EBC">
        <w:rPr>
          <w:lang w:eastAsia="lt-LT"/>
        </w:rPr>
        <w:t>19</w:t>
      </w:r>
      <w:r w:rsidR="0032169C" w:rsidRPr="00066EBC">
        <w:rPr>
          <w:lang w:eastAsia="lt-LT"/>
        </w:rPr>
        <w:t xml:space="preserve">. Pirkimo procedūrų ataskaita pildoma </w:t>
      </w:r>
      <w:r w:rsidR="0032169C" w:rsidRPr="00066EBC">
        <w:t xml:space="preserve">Centrinėje viešųjų pirkimų informacinėje sistemoje Viešųjų pirkimų tarnybos </w:t>
      </w:r>
      <w:r w:rsidR="0032169C" w:rsidRPr="00066EBC">
        <w:rPr>
          <w:lang w:eastAsia="lt-LT"/>
        </w:rPr>
        <w:t>nustatyta tvarka ir terminais ir baigiama pildyti ne vėliau kaip per 5 darbo dienas pasibaigus pirkimui.</w:t>
      </w:r>
    </w:p>
    <w:p w:rsidR="0032169C" w:rsidRPr="00066EBC" w:rsidRDefault="002757CE" w:rsidP="00083635">
      <w:pPr>
        <w:ind w:firstLine="720"/>
      </w:pPr>
      <w:r w:rsidRPr="00066EBC">
        <w:t>2</w:t>
      </w:r>
      <w:r w:rsidR="001C02D2" w:rsidRPr="00066EBC">
        <w:t>20</w:t>
      </w:r>
      <w:r w:rsidR="0032169C" w:rsidRPr="00066EBC">
        <w:t>.</w:t>
      </w:r>
      <w:r w:rsidR="00472709" w:rsidRPr="00066EBC">
        <w:t xml:space="preserve"> </w:t>
      </w:r>
      <w:r w:rsidR="0032169C" w:rsidRPr="00066EBC">
        <w:t>Perkančioji organizacija privalo Viešųjų pirkimų tarnybai raštu pateikti</w:t>
      </w:r>
      <w:r w:rsidR="0032169C" w:rsidRPr="00066EBC">
        <w:rPr>
          <w:b/>
        </w:rPr>
        <w:t xml:space="preserve"> </w:t>
      </w:r>
      <w:r w:rsidR="0032169C" w:rsidRPr="00066EBC">
        <w:t>visų per kalendorinius metus atliktų pirkimų, kai pagal preliminariąsias pirkimo sutartis sudaromos pagrindinės sutartys, ir visų per kalendorinius metus atliktų</w:t>
      </w:r>
      <w:r w:rsidR="0032169C" w:rsidRPr="00066EBC">
        <w:rPr>
          <w:b/>
        </w:rPr>
        <w:t xml:space="preserve"> </w:t>
      </w:r>
      <w:r w:rsidR="0032169C" w:rsidRPr="00066EBC">
        <w:t>mažos vertės</w:t>
      </w:r>
      <w:r w:rsidR="0032169C" w:rsidRPr="00066EBC">
        <w:rPr>
          <w:b/>
        </w:rPr>
        <w:t xml:space="preserve"> </w:t>
      </w:r>
      <w:r w:rsidR="0032169C" w:rsidRPr="00066EBC">
        <w:t>pirkimų ataskaitą. Šioje ataskaitoje perkančioji organizacija taip pat privalo pateikti duomenis apie visus per kalendorinius metus atliktu</w:t>
      </w:r>
      <w:r w:rsidR="004C37DE" w:rsidRPr="00066EBC">
        <w:t>s pirkimus pagal viešųjų pirkimų įstatymo</w:t>
      </w:r>
      <w:r w:rsidR="00F66E6B" w:rsidRPr="00066EBC">
        <w:t xml:space="preserve"> </w:t>
      </w:r>
      <w:r w:rsidR="004C37DE" w:rsidRPr="00066EBC">
        <w:t>91</w:t>
      </w:r>
      <w:r w:rsidR="0032169C" w:rsidRPr="00066EBC">
        <w:t xml:space="preserve"> straipsnio reikalavimus. Ataskaitos pateikiamos per 30 dienų, pasibaigus ataskaitiniams kalendoriniams metams.</w:t>
      </w:r>
    </w:p>
    <w:p w:rsidR="00AD2288" w:rsidRPr="00066EBC" w:rsidRDefault="002757CE" w:rsidP="00083635">
      <w:pPr>
        <w:ind w:firstLine="720"/>
      </w:pPr>
      <w:r w:rsidRPr="00066EBC">
        <w:t>2</w:t>
      </w:r>
      <w:r w:rsidR="00D964A7" w:rsidRPr="00066EBC">
        <w:t>2</w:t>
      </w:r>
      <w:r w:rsidR="001C02D2" w:rsidRPr="00066EBC">
        <w:t>1</w:t>
      </w:r>
      <w:r w:rsidR="00AD2288" w:rsidRPr="00066EBC">
        <w:t xml:space="preserve">.Perkančioji organizacija privalo Viešųjų pirkimų tarnybai raštu pateikti kiekvienos įvykdytos ar nutrauktos pirkimo sutarties </w:t>
      </w:r>
      <w:r w:rsidR="00AD2288" w:rsidRPr="00066EBC">
        <w:rPr>
          <w:bCs/>
        </w:rPr>
        <w:t>(</w:t>
      </w:r>
      <w:r w:rsidR="00AD2288" w:rsidRPr="00066EBC">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AD2288" w:rsidRPr="00066EBC" w:rsidRDefault="00AD2288" w:rsidP="00083635">
      <w:pPr>
        <w:ind w:firstLine="720"/>
      </w:pPr>
      <w:r w:rsidRPr="00066EBC">
        <w:rPr>
          <w:lang w:eastAsia="lt-LT"/>
        </w:rPr>
        <w:t>2</w:t>
      </w:r>
      <w:r w:rsidR="00D964A7" w:rsidRPr="00066EBC">
        <w:rPr>
          <w:lang w:eastAsia="lt-LT"/>
        </w:rPr>
        <w:t>2</w:t>
      </w:r>
      <w:r w:rsidR="001C02D2" w:rsidRPr="00066EBC">
        <w:rPr>
          <w:lang w:eastAsia="lt-LT"/>
        </w:rPr>
        <w:t>2</w:t>
      </w:r>
      <w:r w:rsidRPr="00066EBC">
        <w:rPr>
          <w:lang w:eastAsia="lt-LT"/>
        </w:rPr>
        <w:t>.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Centrinėje viešųjų pirkimų informacinėje sistemoje ir perkančiosios organizacijos tinklalapyje, jei toks yra.</w:t>
      </w:r>
    </w:p>
    <w:p w:rsidR="002C25D7" w:rsidRPr="00066EBC" w:rsidRDefault="002C25D7" w:rsidP="002E3903">
      <w:pPr>
        <w:pStyle w:val="Heading1"/>
      </w:pPr>
      <w:bookmarkStart w:id="59" w:name="_Toc200210290"/>
      <w:bookmarkStart w:id="60" w:name="_Toc377464682"/>
      <w:r w:rsidRPr="00066EBC">
        <w:t>XXX DOKUMENTŲ SAUGOJIMAS</w:t>
      </w:r>
      <w:bookmarkEnd w:id="59"/>
      <w:bookmarkEnd w:id="60"/>
    </w:p>
    <w:p w:rsidR="002C25D7" w:rsidRPr="00066EBC" w:rsidRDefault="002C25D7" w:rsidP="00083635">
      <w:pPr>
        <w:ind w:firstLine="720"/>
      </w:pPr>
      <w:r w:rsidRPr="00066EBC">
        <w:t>2</w:t>
      </w:r>
      <w:r w:rsidR="00D964A7" w:rsidRPr="00066EBC">
        <w:t>2</w:t>
      </w:r>
      <w:r w:rsidR="001C02D2" w:rsidRPr="00066EBC">
        <w:t>3</w:t>
      </w:r>
      <w:r w:rsidRPr="00066EBC">
        <w:t>. Įvykdytos pirkimo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nuo pirkimo pabaigos. Perkančioji organizacija, įsipareigoja esant poreikiui pagal kompetenciją minėtus dokumentus pateikti viešųjų pirkimų kontrolę vykdančiai Viešųjų pirkimų tarnybai ir kitoms įgaliotoms valstybės institucijoms, taip pat LRV nutarimu įgaliotoms Europos Sąjungos finansinę paramą administruojantiems viešiesiems juridiniams asmenims.</w:t>
      </w:r>
    </w:p>
    <w:p w:rsidR="002C25D7" w:rsidRPr="00066EBC" w:rsidRDefault="002C25D7" w:rsidP="002E3903">
      <w:pPr>
        <w:pStyle w:val="Heading1"/>
      </w:pPr>
      <w:bookmarkStart w:id="61" w:name="_Toc200210291"/>
      <w:bookmarkStart w:id="62" w:name="_Toc377464683"/>
      <w:r w:rsidRPr="00066EBC">
        <w:t>XXX</w:t>
      </w:r>
      <w:r w:rsidR="002E3903">
        <w:t>I</w:t>
      </w:r>
      <w:r w:rsidRPr="00066EBC">
        <w:t xml:space="preserve"> GINČŲ NAGRINĖJIMAS</w:t>
      </w:r>
      <w:bookmarkEnd w:id="61"/>
      <w:bookmarkEnd w:id="62"/>
    </w:p>
    <w:p w:rsidR="002C25D7" w:rsidRPr="00066EBC" w:rsidRDefault="002C25D7" w:rsidP="00CF215C">
      <w:r w:rsidRPr="00066EBC">
        <w:tab/>
        <w:t>2</w:t>
      </w:r>
      <w:r w:rsidR="00D964A7" w:rsidRPr="00066EBC">
        <w:t>2</w:t>
      </w:r>
      <w:r w:rsidR="001C02D2" w:rsidRPr="00066EBC">
        <w:t>4</w:t>
      </w:r>
      <w:r w:rsidRPr="00066EBC">
        <w:t>.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2C25D7" w:rsidRPr="00066EBC" w:rsidRDefault="002C25D7" w:rsidP="00CF215C">
      <w:r w:rsidRPr="00066EBC">
        <w:tab/>
      </w:r>
      <w:r w:rsidR="00925C07" w:rsidRPr="00066EBC">
        <w:t>2</w:t>
      </w:r>
      <w:r w:rsidR="00D964A7" w:rsidRPr="00066EBC">
        <w:t>2</w:t>
      </w:r>
      <w:r w:rsidR="001C02D2" w:rsidRPr="00066EBC">
        <w:t>5</w:t>
      </w:r>
      <w:r w:rsidRPr="00066EBC">
        <w:t>. Pretenzija pateikiama Perkančiajai organizacijai</w:t>
      </w:r>
      <w:r w:rsidRPr="00066EBC">
        <w:rPr>
          <w:i/>
        </w:rPr>
        <w:t xml:space="preserve"> </w:t>
      </w:r>
      <w:r w:rsidRPr="00066EBC">
        <w:t>raštu per</w:t>
      </w:r>
      <w:r w:rsidR="00F66E6B" w:rsidRPr="00066EBC">
        <w:t xml:space="preserve"> </w:t>
      </w:r>
      <w:r w:rsidRPr="00066EBC">
        <w:t>5 dienas nuo dienos, kurią tiekėjas sužinojo arba turėjo sužinoti apie tariamą savo teisėtų interesų pažeidimą. Jei tiekėjas pretenziją pateikia vėliau nei po 5 dienų po to, kai jam buvo pateikti pirkimo dokumentai, ar buvo apklaustas apklausos metu, jis turi įrodyti, kad egzistuoja objektyvios aplinkybės, sutrukdžiusios iš karto sužinoti apie savo teisėtų interesų tariamą pažeidimą.</w:t>
      </w:r>
    </w:p>
    <w:p w:rsidR="002C25D7" w:rsidRPr="00066EBC" w:rsidRDefault="002C25D7" w:rsidP="00CF215C">
      <w:r w:rsidRPr="00066EBC">
        <w:tab/>
        <w:t>2</w:t>
      </w:r>
      <w:r w:rsidR="00D964A7" w:rsidRPr="00066EBC">
        <w:t>2</w:t>
      </w:r>
      <w:r w:rsidR="001C02D2" w:rsidRPr="00066EBC">
        <w:t>6</w:t>
      </w:r>
      <w:r w:rsidRPr="00066EBC">
        <w:t>. Perkančioji organizacija</w:t>
      </w:r>
      <w:r w:rsidRPr="00066EBC">
        <w:rPr>
          <w:i/>
        </w:rPr>
        <w:t xml:space="preserve"> </w:t>
      </w:r>
      <w:r w:rsidRPr="00066EBC">
        <w:t>nagrinėja tik tas tiekėjų pretenzijas, kurios gautos iki pirkimo sutarties sudarymo.</w:t>
      </w:r>
    </w:p>
    <w:p w:rsidR="002C25D7" w:rsidRPr="00066EBC" w:rsidRDefault="002C25D7" w:rsidP="00CF215C">
      <w:r w:rsidRPr="00066EBC">
        <w:tab/>
      </w:r>
      <w:r w:rsidR="001F6439" w:rsidRPr="00066EBC">
        <w:t>2</w:t>
      </w:r>
      <w:r w:rsidR="00D964A7" w:rsidRPr="00066EBC">
        <w:t>2</w:t>
      </w:r>
      <w:r w:rsidR="001C02D2" w:rsidRPr="00066EBC">
        <w:t>7</w:t>
      </w:r>
      <w:r w:rsidRPr="00066EBC">
        <w:t>. Perkančioji organizacija, gavusi tiekėjo rašytinę pretenziją, sustabdo pirkimo procedūras, kol ši pretenzija bus išnagrinėta ir priimtas sprendimas. Pirkimo procedūros, gavus Viešųjų pirkimų tarnybos sutikimą, nestabdomos, jeigu jas sustabdžius Perkančioji organizacija</w:t>
      </w:r>
      <w:r w:rsidRPr="00066EBC">
        <w:rPr>
          <w:i/>
        </w:rPr>
        <w:t xml:space="preserve"> </w:t>
      </w:r>
      <w:r w:rsidRPr="00066EBC">
        <w:t>ar tiekėjas patirtų daug didesnių nuostolių už tuos, kuriuos galėtų patirti pretenziją pateikęs tiekėjas.</w:t>
      </w:r>
    </w:p>
    <w:p w:rsidR="002C25D7" w:rsidRPr="00066EBC" w:rsidRDefault="002C25D7" w:rsidP="00CF215C">
      <w:r w:rsidRPr="00066EBC">
        <w:tab/>
      </w:r>
      <w:r w:rsidR="001F6439" w:rsidRPr="00066EBC">
        <w:t>2</w:t>
      </w:r>
      <w:r w:rsidR="00D964A7" w:rsidRPr="00066EBC">
        <w:t>2</w:t>
      </w:r>
      <w:r w:rsidR="001C02D2" w:rsidRPr="00066EBC">
        <w:t>8</w:t>
      </w:r>
      <w:r w:rsidRPr="00066EBC">
        <w:t>. Perkančioji organizacija pratęsia pirkimo procedūrų terminus pirkimo procedūrų sustabdymo laikui.</w:t>
      </w:r>
      <w:r w:rsidRPr="00066EBC">
        <w:rPr>
          <w:b/>
          <w:bCs/>
        </w:rPr>
        <w:t xml:space="preserve"> </w:t>
      </w:r>
      <w:r w:rsidRPr="00066EBC">
        <w:t xml:space="preserve">Priėmus sprendimą dėl pretenzijos, pirkimo procedūros tęsiamos. Jei dėl </w:t>
      </w:r>
      <w:r w:rsidRPr="00066EBC">
        <w:lastRenderedPageBreak/>
        <w:t>pretenzijos nagrinėjimo pratęsiami anksčiau tiekėjams pranešti pirkimo procedūrų terminai, apie tai Perkančioji organizacija praneša tiekėjams naujus terminus ir pratęsimo priežastis.</w:t>
      </w:r>
    </w:p>
    <w:p w:rsidR="002C25D7" w:rsidRPr="00066EBC" w:rsidRDefault="002C25D7" w:rsidP="00CF215C">
      <w:r w:rsidRPr="00066EBC">
        <w:tab/>
      </w:r>
      <w:r w:rsidR="00542B68" w:rsidRPr="00066EBC">
        <w:t>2</w:t>
      </w:r>
      <w:r w:rsidR="00D964A7" w:rsidRPr="00066EBC">
        <w:t>2</w:t>
      </w:r>
      <w:r w:rsidR="001C02D2" w:rsidRPr="00066EBC">
        <w:t>9</w:t>
      </w:r>
      <w:r w:rsidRPr="00066EBC">
        <w:t>. Perkančioji organizacija</w:t>
      </w:r>
      <w:r w:rsidRPr="00066EBC">
        <w:rPr>
          <w:i/>
        </w:rPr>
        <w:t xml:space="preserve"> </w:t>
      </w:r>
      <w:r w:rsidRPr="00066EBC">
        <w:t>išnagrinėja pretenziją ir priima motyvuotą sprendimą ne vėliau kaip per 5 dienas nuo pretenzijos gavimo dienos, o apie priimtą sprendimą – ne vėliau kaip kitą darbo</w:t>
      </w:r>
      <w:r w:rsidRPr="00066EBC">
        <w:rPr>
          <w:b/>
          <w:bCs/>
        </w:rPr>
        <w:t xml:space="preserve"> </w:t>
      </w:r>
      <w:r w:rsidRPr="00066EBC">
        <w:t>dieną praneša pretenziją pateikusiam tiekėjui.</w:t>
      </w:r>
    </w:p>
    <w:p w:rsidR="002C25D7" w:rsidRPr="00066EBC" w:rsidRDefault="002C25D7" w:rsidP="00CF215C">
      <w:r w:rsidRPr="00066EBC">
        <w:tab/>
      </w:r>
      <w:r w:rsidR="001F6439" w:rsidRPr="00066EBC">
        <w:t>2</w:t>
      </w:r>
      <w:r w:rsidR="001C02D2" w:rsidRPr="00066EBC">
        <w:t>30</w:t>
      </w:r>
      <w:r w:rsidRPr="00066EBC">
        <w:t>. Jeigu išnagrinėjus pretenziją nebuvo patenkinti tiekėjo reikalavimai ar reikalavimai buvo patenkinti tik iš dalies, ar pretenzija nebu</w:t>
      </w:r>
      <w:r w:rsidR="0085372A" w:rsidRPr="00066EBC">
        <w:t>vo išnagrinėta šių Taisyklių 2</w:t>
      </w:r>
      <w:r w:rsidR="001C02D2" w:rsidRPr="00066EBC">
        <w:t>29</w:t>
      </w:r>
      <w:r w:rsidR="00F66E6B" w:rsidRPr="00066EBC">
        <w:t xml:space="preserve"> </w:t>
      </w:r>
      <w:r w:rsidRPr="00066EBC">
        <w:t xml:space="preserve">punkte nustatyta tvarka ir terminais, tiekėjas turi teisę per </w:t>
      </w:r>
      <w:r w:rsidR="00953763" w:rsidRPr="00066EBC">
        <w:t>15</w:t>
      </w:r>
      <w:r w:rsidR="00F66E6B" w:rsidRPr="00066EBC">
        <w:t xml:space="preserve"> </w:t>
      </w:r>
      <w:r w:rsidRPr="00066EBC">
        <w:t>dienų nuo tos dienos, kurią jis sužinojo ar turėjo sužinoti apie pažeistas savo teises, kreiptis į teismą.</w:t>
      </w:r>
    </w:p>
    <w:p w:rsidR="002C25D7" w:rsidRPr="00066EBC" w:rsidRDefault="002C25D7" w:rsidP="00CF215C">
      <w:r w:rsidRPr="00066EBC">
        <w:rPr>
          <w:color w:val="FF0000"/>
        </w:rPr>
        <w:tab/>
      </w:r>
      <w:r w:rsidR="00534721" w:rsidRPr="00066EBC">
        <w:t>2</w:t>
      </w:r>
      <w:r w:rsidR="001C02D2" w:rsidRPr="00066EBC">
        <w:t>31</w:t>
      </w:r>
      <w:r w:rsidRPr="00066EBC">
        <w:t>. Jei pretenzija per nustatytą terminą nebuvo išnagrinėta, tiekėjas turi tei</w:t>
      </w:r>
      <w:r w:rsidR="00E0151A" w:rsidRPr="00066EBC">
        <w:t>sę pateikti ieškinį teismui per</w:t>
      </w:r>
      <w:r w:rsidR="00953763" w:rsidRPr="00066EBC">
        <w:t xml:space="preserve"> 15</w:t>
      </w:r>
      <w:r w:rsidRPr="00066EBC">
        <w:t xml:space="preserve"> dienų nuo tos dienos, kurią pretenzija turėjo būti išnagrinėta.</w:t>
      </w:r>
    </w:p>
    <w:p w:rsidR="00941A5E" w:rsidRPr="00066EBC" w:rsidRDefault="00941A5E" w:rsidP="00CF215C">
      <w:r w:rsidRPr="00066EBC">
        <w:tab/>
        <w:t>232. Tiekėjas gali pateikti prašymą teismui dėl laikinųjų apsaugos priemonių taikymo Lietuvos Respublikos</w:t>
      </w:r>
      <w:r w:rsidR="00F66E6B" w:rsidRPr="00066EBC">
        <w:t xml:space="preserve"> </w:t>
      </w:r>
      <w:r w:rsidRPr="00066EBC">
        <w:t>Cvilinio proceso kodekso nustatyta tvarka</w:t>
      </w:r>
    </w:p>
    <w:p w:rsidR="00D964A7" w:rsidRPr="00066EBC" w:rsidRDefault="00D964A7" w:rsidP="00CF215C"/>
    <w:sectPr w:rsidR="00D964A7" w:rsidRPr="00066EBC" w:rsidSect="00EC717A">
      <w:footerReference w:type="default" r:id="rId13"/>
      <w:pgSz w:w="11906" w:h="16838"/>
      <w:pgMar w:top="1134" w:right="707"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D4" w:rsidRDefault="00EB6DD4" w:rsidP="00EC717A">
      <w:r>
        <w:separator/>
      </w:r>
    </w:p>
  </w:endnote>
  <w:endnote w:type="continuationSeparator" w:id="0">
    <w:p w:rsidR="00EB6DD4" w:rsidRDefault="00EB6DD4" w:rsidP="00EC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E3" w:rsidRDefault="00E757E3">
    <w:pPr>
      <w:pStyle w:val="Footer"/>
      <w:jc w:val="right"/>
    </w:pPr>
    <w:r>
      <w:fldChar w:fldCharType="begin"/>
    </w:r>
    <w:r>
      <w:instrText xml:space="preserve"> PAGE   \* MERGEFORMAT </w:instrText>
    </w:r>
    <w:r>
      <w:fldChar w:fldCharType="separate"/>
    </w:r>
    <w:r w:rsidR="00E754CA">
      <w:rPr>
        <w:noProof/>
      </w:rPr>
      <w:t>1</w:t>
    </w:r>
    <w:r>
      <w:rPr>
        <w:noProof/>
      </w:rPr>
      <w:fldChar w:fldCharType="end"/>
    </w:r>
  </w:p>
  <w:p w:rsidR="00E757E3" w:rsidRDefault="00E75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D4" w:rsidRDefault="00EB6DD4" w:rsidP="00EC717A">
      <w:r>
        <w:separator/>
      </w:r>
    </w:p>
  </w:footnote>
  <w:footnote w:type="continuationSeparator" w:id="0">
    <w:p w:rsidR="00EB6DD4" w:rsidRDefault="00EB6DD4" w:rsidP="00EC7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4B112"/>
    <w:lvl w:ilvl="0">
      <w:start w:val="1"/>
      <w:numFmt w:val="decimal"/>
      <w:lvlText w:val="%1."/>
      <w:lvlJc w:val="left"/>
      <w:pPr>
        <w:tabs>
          <w:tab w:val="num" w:pos="1492"/>
        </w:tabs>
        <w:ind w:left="1492" w:hanging="360"/>
      </w:pPr>
    </w:lvl>
  </w:abstractNum>
  <w:abstractNum w:abstractNumId="1">
    <w:nsid w:val="FFFFFF7D"/>
    <w:multiLevelType w:val="singleLevel"/>
    <w:tmpl w:val="0E541F14"/>
    <w:lvl w:ilvl="0">
      <w:start w:val="1"/>
      <w:numFmt w:val="decimal"/>
      <w:lvlText w:val="%1."/>
      <w:lvlJc w:val="left"/>
      <w:pPr>
        <w:tabs>
          <w:tab w:val="num" w:pos="1209"/>
        </w:tabs>
        <w:ind w:left="1209" w:hanging="360"/>
      </w:pPr>
    </w:lvl>
  </w:abstractNum>
  <w:abstractNum w:abstractNumId="2">
    <w:nsid w:val="FFFFFF7E"/>
    <w:multiLevelType w:val="singleLevel"/>
    <w:tmpl w:val="2EF27F8E"/>
    <w:lvl w:ilvl="0">
      <w:start w:val="1"/>
      <w:numFmt w:val="decimal"/>
      <w:lvlText w:val="%1."/>
      <w:lvlJc w:val="left"/>
      <w:pPr>
        <w:tabs>
          <w:tab w:val="num" w:pos="926"/>
        </w:tabs>
        <w:ind w:left="926" w:hanging="360"/>
      </w:pPr>
    </w:lvl>
  </w:abstractNum>
  <w:abstractNum w:abstractNumId="3">
    <w:nsid w:val="FFFFFF7F"/>
    <w:multiLevelType w:val="singleLevel"/>
    <w:tmpl w:val="72D25BB2"/>
    <w:lvl w:ilvl="0">
      <w:start w:val="1"/>
      <w:numFmt w:val="decimal"/>
      <w:lvlText w:val="%1."/>
      <w:lvlJc w:val="left"/>
      <w:pPr>
        <w:tabs>
          <w:tab w:val="num" w:pos="643"/>
        </w:tabs>
        <w:ind w:left="643" w:hanging="360"/>
      </w:pPr>
    </w:lvl>
  </w:abstractNum>
  <w:abstractNum w:abstractNumId="4">
    <w:nsid w:val="FFFFFF80"/>
    <w:multiLevelType w:val="singleLevel"/>
    <w:tmpl w:val="8744AC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0CD1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C40A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D8B0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C0BF5A"/>
    <w:lvl w:ilvl="0">
      <w:start w:val="1"/>
      <w:numFmt w:val="decimal"/>
      <w:lvlText w:val="%1."/>
      <w:lvlJc w:val="left"/>
      <w:pPr>
        <w:tabs>
          <w:tab w:val="num" w:pos="360"/>
        </w:tabs>
        <w:ind w:left="360" w:hanging="360"/>
      </w:pPr>
    </w:lvl>
  </w:abstractNum>
  <w:abstractNum w:abstractNumId="9">
    <w:nsid w:val="FFFFFF89"/>
    <w:multiLevelType w:val="singleLevel"/>
    <w:tmpl w:val="A0D4681C"/>
    <w:lvl w:ilvl="0">
      <w:start w:val="1"/>
      <w:numFmt w:val="bullet"/>
      <w:lvlText w:val=""/>
      <w:lvlJc w:val="left"/>
      <w:pPr>
        <w:tabs>
          <w:tab w:val="num" w:pos="360"/>
        </w:tabs>
        <w:ind w:left="360" w:hanging="360"/>
      </w:pPr>
      <w:rPr>
        <w:rFonts w:ascii="Symbol" w:hAnsi="Symbol" w:hint="default"/>
      </w:rPr>
    </w:lvl>
  </w:abstractNum>
  <w:abstractNum w:abstractNumId="10">
    <w:nsid w:val="04FA151E"/>
    <w:multiLevelType w:val="hybridMultilevel"/>
    <w:tmpl w:val="52E20384"/>
    <w:lvl w:ilvl="0" w:tplc="51F6BA72">
      <w:start w:val="9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DA42A7"/>
    <w:multiLevelType w:val="hybridMultilevel"/>
    <w:tmpl w:val="2884AB8C"/>
    <w:lvl w:ilvl="0" w:tplc="6D2A7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070F1F"/>
    <w:multiLevelType w:val="multilevel"/>
    <w:tmpl w:val="63A08C6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A9752DE"/>
    <w:multiLevelType w:val="multilevel"/>
    <w:tmpl w:val="231C4FAC"/>
    <w:lvl w:ilvl="0">
      <w:start w:val="1"/>
      <w:numFmt w:val="decimal"/>
      <w:pStyle w:val="Skirsniopavadinimas"/>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14">
    <w:nsid w:val="20A875CA"/>
    <w:multiLevelType w:val="hybridMultilevel"/>
    <w:tmpl w:val="1504AE12"/>
    <w:lvl w:ilvl="0" w:tplc="0354EF0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AA70655"/>
    <w:multiLevelType w:val="hybridMultilevel"/>
    <w:tmpl w:val="62722FD4"/>
    <w:lvl w:ilvl="0" w:tplc="0427000F">
      <w:start w:val="9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E633617"/>
    <w:multiLevelType w:val="hybridMultilevel"/>
    <w:tmpl w:val="2FC27086"/>
    <w:lvl w:ilvl="0" w:tplc="14962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DE18E3"/>
    <w:multiLevelType w:val="hybridMultilevel"/>
    <w:tmpl w:val="F38270A6"/>
    <w:lvl w:ilvl="0" w:tplc="71B6BF06">
      <w:start w:val="2"/>
      <w:numFmt w:val="upperRoman"/>
      <w:lvlText w:val="%1."/>
      <w:lvlJc w:val="left"/>
      <w:pPr>
        <w:ind w:left="242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BC78FB"/>
    <w:multiLevelType w:val="hybridMultilevel"/>
    <w:tmpl w:val="1D7ED01C"/>
    <w:lvl w:ilvl="0" w:tplc="0427000F">
      <w:start w:val="9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B612BA6"/>
    <w:multiLevelType w:val="hybridMultilevel"/>
    <w:tmpl w:val="139A58D4"/>
    <w:lvl w:ilvl="0" w:tplc="01F68DEC">
      <w:start w:val="9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CB235D2"/>
    <w:multiLevelType w:val="hybridMultilevel"/>
    <w:tmpl w:val="3D8CAC1C"/>
    <w:lvl w:ilvl="0" w:tplc="52285F1C">
      <w:start w:val="7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nsid w:val="46FF7B42"/>
    <w:multiLevelType w:val="hybridMultilevel"/>
    <w:tmpl w:val="42C60D54"/>
    <w:lvl w:ilvl="0" w:tplc="2CC02ABE">
      <w:start w:val="85"/>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3">
    <w:nsid w:val="4A9865DA"/>
    <w:multiLevelType w:val="hybridMultilevel"/>
    <w:tmpl w:val="9E5CA040"/>
    <w:lvl w:ilvl="0" w:tplc="EA72D2B2">
      <w:start w:val="7"/>
      <w:numFmt w:val="upperRoman"/>
      <w:lvlText w:val="%1."/>
      <w:lvlJc w:val="left"/>
      <w:pPr>
        <w:ind w:left="2422" w:hanging="72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4">
    <w:nsid w:val="4D39578B"/>
    <w:multiLevelType w:val="hybridMultilevel"/>
    <w:tmpl w:val="E55EF9DC"/>
    <w:lvl w:ilvl="0" w:tplc="2A4AB59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596370B9"/>
    <w:multiLevelType w:val="multilevel"/>
    <w:tmpl w:val="B476BF58"/>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720" w:firstLine="720"/>
      </w:pPr>
    </w:lvl>
    <w:lvl w:ilvl="3">
      <w:start w:val="1"/>
      <w:numFmt w:val="decimal"/>
      <w:pStyle w:val="Heading4"/>
      <w:suff w:val="nothing"/>
      <w:lvlText w:val="%1%4"/>
      <w:lvlJc w:val="left"/>
      <w:pPr>
        <w:ind w:left="-436"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6">
    <w:nsid w:val="611C38B9"/>
    <w:multiLevelType w:val="hybridMultilevel"/>
    <w:tmpl w:val="4DBC81AE"/>
    <w:lvl w:ilvl="0" w:tplc="57F6CAC4">
      <w:start w:val="1"/>
      <w:numFmt w:val="upperRoman"/>
      <w:pStyle w:val="Turinys"/>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4B3067"/>
    <w:multiLevelType w:val="hybridMultilevel"/>
    <w:tmpl w:val="3490C776"/>
    <w:lvl w:ilvl="0" w:tplc="3D740DBC">
      <w:start w:val="8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nsid w:val="71547938"/>
    <w:multiLevelType w:val="hybridMultilevel"/>
    <w:tmpl w:val="FA820612"/>
    <w:lvl w:ilvl="0" w:tplc="5F361986">
      <w:start w:val="88"/>
      <w:numFmt w:val="decimal"/>
      <w:lvlText w:val="%1."/>
      <w:lvlJc w:val="left"/>
      <w:pPr>
        <w:ind w:left="1495" w:hanging="360"/>
      </w:pPr>
      <w:rPr>
        <w:rFonts w:hint="default"/>
        <w:lang w:val="en-U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730A0CB9"/>
    <w:multiLevelType w:val="hybridMultilevel"/>
    <w:tmpl w:val="4C56F3EA"/>
    <w:lvl w:ilvl="0" w:tplc="8CBA4778">
      <w:start w:val="9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5"/>
  </w:num>
  <w:num w:numId="15">
    <w:abstractNumId w:val="15"/>
  </w:num>
  <w:num w:numId="16">
    <w:abstractNumId w:val="17"/>
  </w:num>
  <w:num w:numId="17">
    <w:abstractNumId w:val="29"/>
  </w:num>
  <w:num w:numId="18">
    <w:abstractNumId w:val="10"/>
  </w:num>
  <w:num w:numId="19">
    <w:abstractNumId w:val="11"/>
  </w:num>
  <w:num w:numId="20">
    <w:abstractNumId w:val="18"/>
  </w:num>
  <w:num w:numId="21">
    <w:abstractNumId w:val="20"/>
  </w:num>
  <w:num w:numId="22">
    <w:abstractNumId w:val="23"/>
  </w:num>
  <w:num w:numId="23">
    <w:abstractNumId w:val="12"/>
  </w:num>
  <w:num w:numId="24">
    <w:abstractNumId w:val="21"/>
  </w:num>
  <w:num w:numId="25">
    <w:abstractNumId w:val="27"/>
  </w:num>
  <w:num w:numId="26">
    <w:abstractNumId w:val="22"/>
  </w:num>
  <w:num w:numId="27">
    <w:abstractNumId w:val="14"/>
  </w:num>
  <w:num w:numId="28">
    <w:abstractNumId w:val="28"/>
  </w:num>
  <w:num w:numId="29">
    <w:abstractNumId w:val="24"/>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22"/>
    <w:rsid w:val="00041632"/>
    <w:rsid w:val="00066EBC"/>
    <w:rsid w:val="00077904"/>
    <w:rsid w:val="000804C0"/>
    <w:rsid w:val="00083635"/>
    <w:rsid w:val="00086444"/>
    <w:rsid w:val="000865CA"/>
    <w:rsid w:val="0009354F"/>
    <w:rsid w:val="000B2736"/>
    <w:rsid w:val="000B5E7F"/>
    <w:rsid w:val="000E0A1B"/>
    <w:rsid w:val="000E7D51"/>
    <w:rsid w:val="000F4E9E"/>
    <w:rsid w:val="00100D5C"/>
    <w:rsid w:val="00110C85"/>
    <w:rsid w:val="001141FA"/>
    <w:rsid w:val="00124486"/>
    <w:rsid w:val="00134FD5"/>
    <w:rsid w:val="0015264C"/>
    <w:rsid w:val="001606D5"/>
    <w:rsid w:val="0016383B"/>
    <w:rsid w:val="001701C8"/>
    <w:rsid w:val="00174F63"/>
    <w:rsid w:val="001763FE"/>
    <w:rsid w:val="00185DE6"/>
    <w:rsid w:val="00191DE2"/>
    <w:rsid w:val="0019326F"/>
    <w:rsid w:val="00193CF9"/>
    <w:rsid w:val="001948D3"/>
    <w:rsid w:val="00196A28"/>
    <w:rsid w:val="001B2400"/>
    <w:rsid w:val="001B375F"/>
    <w:rsid w:val="001C02D2"/>
    <w:rsid w:val="001C0994"/>
    <w:rsid w:val="001C6C0C"/>
    <w:rsid w:val="001E174D"/>
    <w:rsid w:val="001E2886"/>
    <w:rsid w:val="001F6439"/>
    <w:rsid w:val="001F7234"/>
    <w:rsid w:val="00206039"/>
    <w:rsid w:val="00207108"/>
    <w:rsid w:val="002134B1"/>
    <w:rsid w:val="00214B04"/>
    <w:rsid w:val="00234A7E"/>
    <w:rsid w:val="00240FDF"/>
    <w:rsid w:val="002757CE"/>
    <w:rsid w:val="00291126"/>
    <w:rsid w:val="00295AF2"/>
    <w:rsid w:val="002B5EE9"/>
    <w:rsid w:val="002B7114"/>
    <w:rsid w:val="002C25D7"/>
    <w:rsid w:val="002D2304"/>
    <w:rsid w:val="002E2FB8"/>
    <w:rsid w:val="002E3126"/>
    <w:rsid w:val="002E3903"/>
    <w:rsid w:val="002E6D80"/>
    <w:rsid w:val="002F2F91"/>
    <w:rsid w:val="0030099B"/>
    <w:rsid w:val="00307C99"/>
    <w:rsid w:val="00310A4B"/>
    <w:rsid w:val="00312949"/>
    <w:rsid w:val="00312A44"/>
    <w:rsid w:val="00316F4D"/>
    <w:rsid w:val="0032169C"/>
    <w:rsid w:val="0033134F"/>
    <w:rsid w:val="0033639C"/>
    <w:rsid w:val="00336AE9"/>
    <w:rsid w:val="00341794"/>
    <w:rsid w:val="00376079"/>
    <w:rsid w:val="0038052B"/>
    <w:rsid w:val="00381219"/>
    <w:rsid w:val="00392FF5"/>
    <w:rsid w:val="003978F2"/>
    <w:rsid w:val="003C30F7"/>
    <w:rsid w:val="003E78DE"/>
    <w:rsid w:val="003F010A"/>
    <w:rsid w:val="0041197E"/>
    <w:rsid w:val="0041435C"/>
    <w:rsid w:val="00415066"/>
    <w:rsid w:val="004267A1"/>
    <w:rsid w:val="00427312"/>
    <w:rsid w:val="004332C9"/>
    <w:rsid w:val="00452302"/>
    <w:rsid w:val="004523ED"/>
    <w:rsid w:val="004640CB"/>
    <w:rsid w:val="004678C4"/>
    <w:rsid w:val="00472709"/>
    <w:rsid w:val="00475285"/>
    <w:rsid w:val="00486FF8"/>
    <w:rsid w:val="004C37DE"/>
    <w:rsid w:val="004C6C00"/>
    <w:rsid w:val="004C7A24"/>
    <w:rsid w:val="004E7710"/>
    <w:rsid w:val="00510C2F"/>
    <w:rsid w:val="005239FB"/>
    <w:rsid w:val="00534721"/>
    <w:rsid w:val="00542B68"/>
    <w:rsid w:val="00557150"/>
    <w:rsid w:val="005606AF"/>
    <w:rsid w:val="00567A71"/>
    <w:rsid w:val="00577DB1"/>
    <w:rsid w:val="00595ED8"/>
    <w:rsid w:val="00596D9E"/>
    <w:rsid w:val="005A32FF"/>
    <w:rsid w:val="005A73EF"/>
    <w:rsid w:val="005C121C"/>
    <w:rsid w:val="005C1553"/>
    <w:rsid w:val="005D1B86"/>
    <w:rsid w:val="005D7E8C"/>
    <w:rsid w:val="005E2DDE"/>
    <w:rsid w:val="005E6935"/>
    <w:rsid w:val="005E6E9C"/>
    <w:rsid w:val="005E7A7B"/>
    <w:rsid w:val="00612988"/>
    <w:rsid w:val="00621BE3"/>
    <w:rsid w:val="00622BBD"/>
    <w:rsid w:val="00625B56"/>
    <w:rsid w:val="006414EE"/>
    <w:rsid w:val="006703F5"/>
    <w:rsid w:val="00681EC7"/>
    <w:rsid w:val="006906A9"/>
    <w:rsid w:val="006A0667"/>
    <w:rsid w:val="006A0757"/>
    <w:rsid w:val="006B030E"/>
    <w:rsid w:val="006C7C9D"/>
    <w:rsid w:val="00700596"/>
    <w:rsid w:val="00712F7D"/>
    <w:rsid w:val="00717AC9"/>
    <w:rsid w:val="007314BC"/>
    <w:rsid w:val="007470DC"/>
    <w:rsid w:val="00773025"/>
    <w:rsid w:val="007858B4"/>
    <w:rsid w:val="0079120D"/>
    <w:rsid w:val="007A4BAF"/>
    <w:rsid w:val="007B4305"/>
    <w:rsid w:val="007C4317"/>
    <w:rsid w:val="007E4A62"/>
    <w:rsid w:val="0081288B"/>
    <w:rsid w:val="008142A0"/>
    <w:rsid w:val="008226C7"/>
    <w:rsid w:val="0083418F"/>
    <w:rsid w:val="00837B62"/>
    <w:rsid w:val="00846864"/>
    <w:rsid w:val="0085372A"/>
    <w:rsid w:val="008673C3"/>
    <w:rsid w:val="00877482"/>
    <w:rsid w:val="00892605"/>
    <w:rsid w:val="008B04C0"/>
    <w:rsid w:val="008B55ED"/>
    <w:rsid w:val="008C6006"/>
    <w:rsid w:val="008D250B"/>
    <w:rsid w:val="008D73B9"/>
    <w:rsid w:val="008E344A"/>
    <w:rsid w:val="008E7532"/>
    <w:rsid w:val="008F2F2E"/>
    <w:rsid w:val="00901950"/>
    <w:rsid w:val="00925C07"/>
    <w:rsid w:val="009260AB"/>
    <w:rsid w:val="00927FD2"/>
    <w:rsid w:val="009307D8"/>
    <w:rsid w:val="00941A5E"/>
    <w:rsid w:val="00953763"/>
    <w:rsid w:val="00965EF9"/>
    <w:rsid w:val="00973ACD"/>
    <w:rsid w:val="00973F9F"/>
    <w:rsid w:val="009766BE"/>
    <w:rsid w:val="00981007"/>
    <w:rsid w:val="009A7D66"/>
    <w:rsid w:val="009B62ED"/>
    <w:rsid w:val="009D4B26"/>
    <w:rsid w:val="009E1AC7"/>
    <w:rsid w:val="009E2EC9"/>
    <w:rsid w:val="00A078CE"/>
    <w:rsid w:val="00A23825"/>
    <w:rsid w:val="00A242B6"/>
    <w:rsid w:val="00A30CAE"/>
    <w:rsid w:val="00A311EB"/>
    <w:rsid w:val="00A32746"/>
    <w:rsid w:val="00A44A01"/>
    <w:rsid w:val="00A54389"/>
    <w:rsid w:val="00A54753"/>
    <w:rsid w:val="00A61BCC"/>
    <w:rsid w:val="00A62C92"/>
    <w:rsid w:val="00A6672E"/>
    <w:rsid w:val="00A66ADC"/>
    <w:rsid w:val="00A674F3"/>
    <w:rsid w:val="00A83540"/>
    <w:rsid w:val="00A9000E"/>
    <w:rsid w:val="00A95004"/>
    <w:rsid w:val="00AA7B22"/>
    <w:rsid w:val="00AC384C"/>
    <w:rsid w:val="00AD2288"/>
    <w:rsid w:val="00AD32DD"/>
    <w:rsid w:val="00AE7FB4"/>
    <w:rsid w:val="00AF1304"/>
    <w:rsid w:val="00AF59F6"/>
    <w:rsid w:val="00AF752E"/>
    <w:rsid w:val="00B02991"/>
    <w:rsid w:val="00B12EBF"/>
    <w:rsid w:val="00B1718E"/>
    <w:rsid w:val="00B70EFA"/>
    <w:rsid w:val="00B969E5"/>
    <w:rsid w:val="00BA78ED"/>
    <w:rsid w:val="00BC457D"/>
    <w:rsid w:val="00BD75B1"/>
    <w:rsid w:val="00BE3E7D"/>
    <w:rsid w:val="00BE75A8"/>
    <w:rsid w:val="00BF2B87"/>
    <w:rsid w:val="00C47796"/>
    <w:rsid w:val="00C621AF"/>
    <w:rsid w:val="00C63D7F"/>
    <w:rsid w:val="00C77332"/>
    <w:rsid w:val="00C87FBC"/>
    <w:rsid w:val="00CA04B5"/>
    <w:rsid w:val="00CA22C9"/>
    <w:rsid w:val="00CA62AB"/>
    <w:rsid w:val="00CD6410"/>
    <w:rsid w:val="00CD7BF0"/>
    <w:rsid w:val="00CE4484"/>
    <w:rsid w:val="00CF1378"/>
    <w:rsid w:val="00CF1854"/>
    <w:rsid w:val="00CF215C"/>
    <w:rsid w:val="00CF5238"/>
    <w:rsid w:val="00CF5310"/>
    <w:rsid w:val="00D06D61"/>
    <w:rsid w:val="00D15AF6"/>
    <w:rsid w:val="00D23D80"/>
    <w:rsid w:val="00D2487A"/>
    <w:rsid w:val="00D37E47"/>
    <w:rsid w:val="00D43907"/>
    <w:rsid w:val="00D5086B"/>
    <w:rsid w:val="00D52E80"/>
    <w:rsid w:val="00D60995"/>
    <w:rsid w:val="00D964A7"/>
    <w:rsid w:val="00DA17B2"/>
    <w:rsid w:val="00DC478D"/>
    <w:rsid w:val="00DC5A21"/>
    <w:rsid w:val="00DC61DE"/>
    <w:rsid w:val="00DC7721"/>
    <w:rsid w:val="00E0151A"/>
    <w:rsid w:val="00E0239B"/>
    <w:rsid w:val="00E030CF"/>
    <w:rsid w:val="00E07522"/>
    <w:rsid w:val="00E401FB"/>
    <w:rsid w:val="00E414C3"/>
    <w:rsid w:val="00E46C78"/>
    <w:rsid w:val="00E60DF2"/>
    <w:rsid w:val="00E61FE6"/>
    <w:rsid w:val="00E73A05"/>
    <w:rsid w:val="00E7547F"/>
    <w:rsid w:val="00E754CA"/>
    <w:rsid w:val="00E757E3"/>
    <w:rsid w:val="00E75F6A"/>
    <w:rsid w:val="00E84921"/>
    <w:rsid w:val="00E87308"/>
    <w:rsid w:val="00E913D5"/>
    <w:rsid w:val="00E923BD"/>
    <w:rsid w:val="00E93247"/>
    <w:rsid w:val="00E93396"/>
    <w:rsid w:val="00E939B0"/>
    <w:rsid w:val="00EB3AD8"/>
    <w:rsid w:val="00EB6DD4"/>
    <w:rsid w:val="00EC3E3C"/>
    <w:rsid w:val="00EC43A1"/>
    <w:rsid w:val="00EC717A"/>
    <w:rsid w:val="00ED1B01"/>
    <w:rsid w:val="00EF7B74"/>
    <w:rsid w:val="00F35073"/>
    <w:rsid w:val="00F445FA"/>
    <w:rsid w:val="00F50DE4"/>
    <w:rsid w:val="00F534B4"/>
    <w:rsid w:val="00F62AF0"/>
    <w:rsid w:val="00F66E6B"/>
    <w:rsid w:val="00F86BE8"/>
    <w:rsid w:val="00F90DD9"/>
    <w:rsid w:val="00FB3BDC"/>
    <w:rsid w:val="00FC4918"/>
    <w:rsid w:val="00FD288A"/>
    <w:rsid w:val="00FE77E8"/>
    <w:rsid w:val="00FF5596"/>
    <w:rsid w:val="00FF5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Body Text Inden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lang w:eastAsia="en-US"/>
    </w:rPr>
  </w:style>
  <w:style w:type="paragraph" w:styleId="Heading1">
    <w:name w:val="heading 1"/>
    <w:basedOn w:val="Normal"/>
    <w:next w:val="Normal"/>
    <w:link w:val="Heading1Char"/>
    <w:qFormat/>
    <w:rsid w:val="00F66E6B"/>
    <w:pPr>
      <w:keepNext/>
      <w:numPr>
        <w:numId w:val="1"/>
      </w:numPr>
      <w:spacing w:before="240" w:after="240" w:line="276" w:lineRule="auto"/>
      <w:jc w:val="center"/>
      <w:outlineLvl w:val="0"/>
    </w:pPr>
    <w:rPr>
      <w:b/>
      <w:caps/>
      <w:noProof w:val="0"/>
      <w:kern w:val="32"/>
      <w:szCs w:val="20"/>
      <w:lang w:val="en-US"/>
    </w:rPr>
  </w:style>
  <w:style w:type="paragraph" w:styleId="Heading2">
    <w:name w:val="heading 2"/>
    <w:basedOn w:val="Normal"/>
    <w:next w:val="Heading3"/>
    <w:link w:val="Heading2Char"/>
    <w:qFormat/>
    <w:rsid w:val="002C25D7"/>
    <w:pPr>
      <w:numPr>
        <w:ilvl w:val="1"/>
        <w:numId w:val="1"/>
      </w:numPr>
      <w:spacing w:before="240" w:after="200" w:line="276" w:lineRule="auto"/>
      <w:jc w:val="both"/>
      <w:outlineLvl w:val="1"/>
    </w:pPr>
    <w:rPr>
      <w:rFonts w:ascii="Calibri" w:hAnsi="Calibri"/>
      <w:b/>
      <w:noProof w:val="0"/>
      <w:sz w:val="22"/>
      <w:szCs w:val="20"/>
      <w:lang w:val="en-US"/>
    </w:rPr>
  </w:style>
  <w:style w:type="paragraph" w:styleId="Heading3">
    <w:name w:val="heading 3"/>
    <w:basedOn w:val="Normal"/>
    <w:link w:val="Heading3Char"/>
    <w:qFormat/>
    <w:rsid w:val="002C25D7"/>
    <w:pPr>
      <w:numPr>
        <w:ilvl w:val="2"/>
        <w:numId w:val="1"/>
      </w:numPr>
      <w:spacing w:before="50" w:after="200" w:line="276" w:lineRule="auto"/>
      <w:jc w:val="both"/>
      <w:outlineLvl w:val="2"/>
    </w:pPr>
    <w:rPr>
      <w:rFonts w:ascii="Calibri" w:hAnsi="Calibri"/>
      <w:noProof w:val="0"/>
      <w:sz w:val="22"/>
      <w:szCs w:val="20"/>
      <w:lang w:val="en-US"/>
    </w:rPr>
  </w:style>
  <w:style w:type="paragraph" w:styleId="Heading4">
    <w:name w:val="heading 4"/>
    <w:aliases w:val="Heading 4 Char Char Char Char"/>
    <w:basedOn w:val="Normal"/>
    <w:link w:val="Heading4Char"/>
    <w:qFormat/>
    <w:rsid w:val="002C25D7"/>
    <w:pPr>
      <w:numPr>
        <w:ilvl w:val="3"/>
        <w:numId w:val="1"/>
      </w:numPr>
      <w:spacing w:after="200" w:line="276" w:lineRule="auto"/>
      <w:jc w:val="both"/>
      <w:outlineLvl w:val="3"/>
    </w:pPr>
    <w:rPr>
      <w:rFonts w:ascii="Calibri" w:hAnsi="Calibri"/>
      <w:noProof w:val="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6E6B"/>
    <w:rPr>
      <w:b/>
      <w:caps/>
      <w:kern w:val="32"/>
      <w:sz w:val="24"/>
      <w:lang w:val="en-US" w:eastAsia="en-US"/>
    </w:rPr>
  </w:style>
  <w:style w:type="character" w:customStyle="1" w:styleId="Heading3Char">
    <w:name w:val="Heading 3 Char"/>
    <w:link w:val="Heading3"/>
    <w:rsid w:val="002C25D7"/>
    <w:rPr>
      <w:rFonts w:ascii="Calibri" w:hAnsi="Calibri"/>
      <w:sz w:val="22"/>
      <w:lang w:val="en-US" w:eastAsia="en-US"/>
    </w:rPr>
  </w:style>
  <w:style w:type="character" w:customStyle="1" w:styleId="Heading2Char">
    <w:name w:val="Heading 2 Char"/>
    <w:link w:val="Heading2"/>
    <w:rsid w:val="002C25D7"/>
    <w:rPr>
      <w:rFonts w:ascii="Calibri" w:hAnsi="Calibri"/>
      <w:b/>
      <w:sz w:val="22"/>
      <w:lang w:val="en-US" w:eastAsia="en-US"/>
    </w:rPr>
  </w:style>
  <w:style w:type="character" w:customStyle="1" w:styleId="Heading4Char">
    <w:name w:val="Heading 4 Char"/>
    <w:aliases w:val="Heading 4 Char Char Char Char Char"/>
    <w:link w:val="Heading4"/>
    <w:rsid w:val="002C25D7"/>
    <w:rPr>
      <w:rFonts w:ascii="Calibri" w:hAnsi="Calibri"/>
      <w:sz w:val="22"/>
      <w:lang w:val="en-US" w:eastAsia="en-US"/>
    </w:rPr>
  </w:style>
  <w:style w:type="paragraph" w:customStyle="1" w:styleId="ISTATYMAS">
    <w:name w:val="ISTATYMAS"/>
    <w:basedOn w:val="Noparagraphstyle"/>
    <w:pPr>
      <w:keepLines/>
      <w:suppressAutoHyphens/>
      <w:jc w:val="center"/>
    </w:pPr>
    <w:rPr>
      <w:rFonts w:ascii="Times New Roman" w:hAnsi="Times New Roman"/>
      <w:sz w:val="20"/>
      <w:szCs w:val="20"/>
    </w:rPr>
  </w:style>
  <w:style w:type="paragraph" w:customStyle="1" w:styleId="Noparagraphstyle">
    <w:name w:val="[No paragraph style]"/>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pPr>
      <w:keepLines/>
      <w:suppressAutoHyphens/>
      <w:ind w:left="850"/>
    </w:pPr>
    <w:rPr>
      <w:rFonts w:ascii="Times New Roman" w:hAnsi="Times New Roman"/>
      <w:b/>
      <w:bCs/>
      <w:caps/>
      <w:sz w:val="22"/>
      <w:szCs w:val="22"/>
    </w:rPr>
  </w:style>
  <w:style w:type="paragraph" w:customStyle="1" w:styleId="Hyperlink1">
    <w:name w:val="Hyperlink1"/>
    <w:basedOn w:val="Noparagraphstyl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pPr>
      <w:tabs>
        <w:tab w:val="right" w:pos="9808"/>
      </w:tabs>
      <w:suppressAutoHyphens/>
    </w:pPr>
    <w:rPr>
      <w:rFonts w:ascii="Times New Roman" w:hAnsi="Times New Roman"/>
      <w:caps/>
      <w:sz w:val="20"/>
      <w:szCs w:val="20"/>
    </w:rPr>
  </w:style>
  <w:style w:type="paragraph" w:customStyle="1" w:styleId="Linija">
    <w:name w:val="Linija"/>
    <w:basedOn w:val="MAZAS"/>
    <w:pPr>
      <w:ind w:firstLine="0"/>
      <w:jc w:val="center"/>
    </w:pPr>
    <w:rPr>
      <w:sz w:val="12"/>
      <w:szCs w:val="12"/>
    </w:rPr>
  </w:style>
  <w:style w:type="paragraph" w:customStyle="1" w:styleId="MAZAS">
    <w:name w:val="MAZAS"/>
    <w:basedOn w:val="Noparagraphstyl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pPr>
      <w:keepLines/>
      <w:suppressAutoHyphens/>
      <w:jc w:val="center"/>
    </w:pPr>
    <w:rPr>
      <w:rFonts w:ascii="Times New Roman" w:hAnsi="Times New Roman"/>
      <w:b/>
      <w:bCs/>
      <w:caps/>
      <w:sz w:val="20"/>
      <w:szCs w:val="20"/>
    </w:rPr>
  </w:style>
  <w:style w:type="character" w:styleId="Hyperlink">
    <w:name w:val="Hyperlink"/>
    <w:uiPriority w:val="99"/>
    <w:rsid w:val="00AA7B22"/>
    <w:rPr>
      <w:color w:val="0000FF"/>
      <w:u w:val="single"/>
    </w:rPr>
  </w:style>
  <w:style w:type="paragraph" w:styleId="BalloonText">
    <w:name w:val="Balloon Text"/>
    <w:basedOn w:val="Normal"/>
    <w:link w:val="BalloonTextChar"/>
    <w:uiPriority w:val="99"/>
    <w:rsid w:val="004332C9"/>
    <w:rPr>
      <w:rFonts w:ascii="Tahoma" w:hAnsi="Tahoma" w:cs="Tahoma"/>
      <w:sz w:val="16"/>
      <w:szCs w:val="16"/>
    </w:rPr>
  </w:style>
  <w:style w:type="character" w:customStyle="1" w:styleId="BalloonTextChar">
    <w:name w:val="Balloon Text Char"/>
    <w:link w:val="BalloonText"/>
    <w:uiPriority w:val="99"/>
    <w:rsid w:val="004332C9"/>
    <w:rPr>
      <w:rFonts w:ascii="Tahoma" w:hAnsi="Tahoma" w:cs="Tahoma"/>
      <w:noProof/>
      <w:sz w:val="16"/>
      <w:szCs w:val="16"/>
      <w:lang w:eastAsia="en-US"/>
    </w:rPr>
  </w:style>
  <w:style w:type="paragraph" w:customStyle="1" w:styleId="BodyText1">
    <w:name w:val="Body Text1"/>
    <w:rsid w:val="00621BE3"/>
    <w:pPr>
      <w:autoSpaceDE w:val="0"/>
      <w:autoSpaceDN w:val="0"/>
      <w:adjustRightInd w:val="0"/>
      <w:ind w:firstLine="312"/>
      <w:jc w:val="both"/>
    </w:pPr>
    <w:rPr>
      <w:rFonts w:ascii="TimesLT" w:hAnsi="TimesLT"/>
      <w:lang w:val="en-US" w:eastAsia="en-US"/>
    </w:rPr>
  </w:style>
  <w:style w:type="paragraph" w:styleId="Footer">
    <w:name w:val="footer"/>
    <w:basedOn w:val="Normal"/>
    <w:link w:val="FooterChar"/>
    <w:uiPriority w:val="99"/>
    <w:unhideWhenUsed/>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FooterChar">
    <w:name w:val="Footer Char"/>
    <w:link w:val="Footer"/>
    <w:uiPriority w:val="99"/>
    <w:rsid w:val="002C25D7"/>
    <w:rPr>
      <w:rFonts w:ascii="Calibri" w:hAnsi="Calibri"/>
      <w:sz w:val="22"/>
      <w:szCs w:val="22"/>
      <w:lang w:val="en-US" w:eastAsia="en-US"/>
    </w:rPr>
  </w:style>
  <w:style w:type="paragraph" w:styleId="TOCHeading">
    <w:name w:val="TOC Heading"/>
    <w:basedOn w:val="Heading1"/>
    <w:next w:val="Normal"/>
    <w:uiPriority w:val="39"/>
    <w:qFormat/>
    <w:rsid w:val="002C25D7"/>
    <w:pPr>
      <w:keepLines/>
      <w:numPr>
        <w:numId w:val="0"/>
      </w:numPr>
      <w:spacing w:before="480" w:after="0"/>
      <w:jc w:val="left"/>
      <w:outlineLvl w:val="9"/>
    </w:pPr>
    <w:rPr>
      <w:rFonts w:ascii="Cambria" w:hAnsi="Cambria"/>
      <w:b w:val="0"/>
      <w:bCs/>
      <w:caps w:val="0"/>
      <w:color w:val="365F91"/>
      <w:kern w:val="0"/>
      <w:sz w:val="28"/>
      <w:szCs w:val="28"/>
    </w:rPr>
  </w:style>
  <w:style w:type="character" w:customStyle="1" w:styleId="BodyTextIndent2Char">
    <w:name w:val="Body Text Indent 2 Char"/>
    <w:link w:val="BodyTextIndent2"/>
    <w:rsid w:val="002C25D7"/>
    <w:rPr>
      <w:rFonts w:ascii="Bookman Old Style" w:hAnsi="Bookman Old Style"/>
      <w:szCs w:val="24"/>
    </w:rPr>
  </w:style>
  <w:style w:type="paragraph" w:styleId="BodyTextIndent2">
    <w:name w:val="Body Text Indent 2"/>
    <w:basedOn w:val="Normal"/>
    <w:link w:val="BodyTextIndent2Char"/>
    <w:rsid w:val="002C25D7"/>
    <w:pPr>
      <w:ind w:firstLine="540"/>
      <w:jc w:val="both"/>
    </w:pPr>
    <w:rPr>
      <w:rFonts w:ascii="Bookman Old Style" w:hAnsi="Bookman Old Style"/>
      <w:noProof w:val="0"/>
      <w:sz w:val="20"/>
      <w:lang w:eastAsia="lt-LT"/>
    </w:rPr>
  </w:style>
  <w:style w:type="character" w:customStyle="1" w:styleId="BodyTextIndent2Char1">
    <w:name w:val="Body Text Indent 2 Char1"/>
    <w:rsid w:val="002C25D7"/>
    <w:rPr>
      <w:noProof/>
      <w:sz w:val="24"/>
      <w:szCs w:val="24"/>
      <w:lang w:eastAsia="en-US"/>
    </w:rPr>
  </w:style>
  <w:style w:type="character" w:customStyle="1" w:styleId="BodyTextIndent3Char">
    <w:name w:val="Body Text Indent 3 Char"/>
    <w:link w:val="BodyTextIndent3"/>
    <w:uiPriority w:val="99"/>
    <w:rsid w:val="002C25D7"/>
    <w:rPr>
      <w:rFonts w:ascii="Calibri" w:hAnsi="Calibri"/>
      <w:sz w:val="16"/>
      <w:szCs w:val="16"/>
      <w:lang w:val="en-US"/>
    </w:rPr>
  </w:style>
  <w:style w:type="paragraph" w:styleId="BodyTextIndent3">
    <w:name w:val="Body Text Indent 3"/>
    <w:basedOn w:val="Normal"/>
    <w:link w:val="BodyTextIndent3Char"/>
    <w:uiPriority w:val="99"/>
    <w:unhideWhenUsed/>
    <w:rsid w:val="002C25D7"/>
    <w:pPr>
      <w:spacing w:after="120" w:line="276" w:lineRule="auto"/>
      <w:ind w:left="283"/>
    </w:pPr>
    <w:rPr>
      <w:rFonts w:ascii="Calibri" w:hAnsi="Calibri"/>
      <w:noProof w:val="0"/>
      <w:sz w:val="16"/>
      <w:szCs w:val="16"/>
      <w:lang w:val="en-US" w:eastAsia="lt-LT"/>
    </w:rPr>
  </w:style>
  <w:style w:type="character" w:customStyle="1" w:styleId="BodyTextIndent3Char1">
    <w:name w:val="Body Text Indent 3 Char1"/>
    <w:rsid w:val="002C25D7"/>
    <w:rPr>
      <w:noProof/>
      <w:sz w:val="16"/>
      <w:szCs w:val="16"/>
      <w:lang w:eastAsia="en-US"/>
    </w:rPr>
  </w:style>
  <w:style w:type="character" w:customStyle="1" w:styleId="BodyTextChar">
    <w:name w:val="Body Text Char"/>
    <w:link w:val="BodyText"/>
    <w:uiPriority w:val="99"/>
    <w:rsid w:val="002C25D7"/>
    <w:rPr>
      <w:rFonts w:ascii="Calibri" w:hAnsi="Calibri"/>
      <w:lang w:val="en-US"/>
    </w:rPr>
  </w:style>
  <w:style w:type="paragraph" w:styleId="BodyText">
    <w:name w:val="Body Text"/>
    <w:basedOn w:val="Normal"/>
    <w:link w:val="BodyTextChar"/>
    <w:uiPriority w:val="99"/>
    <w:unhideWhenUsed/>
    <w:rsid w:val="002C25D7"/>
    <w:pPr>
      <w:spacing w:after="120" w:line="276" w:lineRule="auto"/>
    </w:pPr>
    <w:rPr>
      <w:rFonts w:ascii="Calibri" w:hAnsi="Calibri"/>
      <w:noProof w:val="0"/>
      <w:sz w:val="20"/>
      <w:szCs w:val="20"/>
      <w:lang w:val="en-US" w:eastAsia="lt-LT"/>
    </w:rPr>
  </w:style>
  <w:style w:type="character" w:customStyle="1" w:styleId="BodyTextChar1">
    <w:name w:val="Body Text Char1"/>
    <w:rsid w:val="002C25D7"/>
    <w:rPr>
      <w:noProof/>
      <w:sz w:val="24"/>
      <w:szCs w:val="24"/>
      <w:lang w:eastAsia="en-US"/>
    </w:rPr>
  </w:style>
  <w:style w:type="character" w:customStyle="1" w:styleId="typewriter">
    <w:name w:val="typewriter"/>
    <w:basedOn w:val="DefaultParagraphFont"/>
    <w:rsid w:val="002C25D7"/>
  </w:style>
  <w:style w:type="paragraph" w:customStyle="1" w:styleId="Turinys">
    <w:name w:val="Turinys"/>
    <w:basedOn w:val="Normal"/>
    <w:autoRedefine/>
    <w:rsid w:val="002C25D7"/>
    <w:pPr>
      <w:widowControl w:val="0"/>
      <w:numPr>
        <w:numId w:val="3"/>
      </w:numPr>
      <w:tabs>
        <w:tab w:val="clear" w:pos="1080"/>
        <w:tab w:val="left" w:pos="567"/>
      </w:tabs>
      <w:autoSpaceDE w:val="0"/>
      <w:autoSpaceDN w:val="0"/>
      <w:adjustRightInd w:val="0"/>
      <w:spacing w:before="360" w:after="360"/>
      <w:ind w:left="0" w:firstLine="0"/>
      <w:jc w:val="center"/>
    </w:pPr>
    <w:rPr>
      <w:b/>
      <w:noProof w:val="0"/>
    </w:rPr>
  </w:style>
  <w:style w:type="paragraph" w:styleId="TOC1">
    <w:name w:val="toc 1"/>
    <w:basedOn w:val="Normal"/>
    <w:next w:val="Normal"/>
    <w:autoRedefine/>
    <w:uiPriority w:val="39"/>
    <w:rsid w:val="002C25D7"/>
    <w:pPr>
      <w:tabs>
        <w:tab w:val="left" w:pos="540"/>
        <w:tab w:val="right" w:leader="dot" w:pos="9049"/>
      </w:tabs>
      <w:spacing w:after="200" w:line="276" w:lineRule="auto"/>
    </w:pPr>
    <w:rPr>
      <w:rFonts w:ascii="Calibri" w:hAnsi="Calibri"/>
      <w:noProof w:val="0"/>
      <w:sz w:val="22"/>
      <w:szCs w:val="22"/>
      <w:lang w:val="en-US"/>
    </w:rPr>
  </w:style>
  <w:style w:type="character" w:styleId="CommentReference">
    <w:name w:val="annotation reference"/>
    <w:unhideWhenUsed/>
    <w:rsid w:val="002C25D7"/>
    <w:rPr>
      <w:sz w:val="16"/>
      <w:szCs w:val="16"/>
    </w:rPr>
  </w:style>
  <w:style w:type="paragraph" w:styleId="CommentText">
    <w:name w:val="annotation text"/>
    <w:basedOn w:val="Normal"/>
    <w:link w:val="CommentTextChar"/>
    <w:unhideWhenUsed/>
    <w:rsid w:val="002C25D7"/>
    <w:pPr>
      <w:spacing w:after="200" w:line="276" w:lineRule="auto"/>
    </w:pPr>
    <w:rPr>
      <w:rFonts w:ascii="Calibri" w:hAnsi="Calibri"/>
      <w:noProof w:val="0"/>
      <w:sz w:val="20"/>
      <w:szCs w:val="20"/>
      <w:lang w:val="en-US"/>
    </w:rPr>
  </w:style>
  <w:style w:type="character" w:customStyle="1" w:styleId="CommentTextChar">
    <w:name w:val="Comment Text Char"/>
    <w:link w:val="CommentText"/>
    <w:rsid w:val="002C25D7"/>
    <w:rPr>
      <w:rFonts w:ascii="Calibri" w:hAnsi="Calibri"/>
      <w:lang w:val="en-US" w:eastAsia="en-US"/>
    </w:rPr>
  </w:style>
  <w:style w:type="character" w:customStyle="1" w:styleId="CommentSubjectChar">
    <w:name w:val="Comment Subject Char"/>
    <w:link w:val="CommentSubject"/>
    <w:uiPriority w:val="99"/>
    <w:rsid w:val="002C25D7"/>
    <w:rPr>
      <w:rFonts w:ascii="Calibri" w:hAnsi="Calibri"/>
      <w:b/>
      <w:bCs/>
      <w:lang w:val="en-US" w:eastAsia="en-US"/>
    </w:rPr>
  </w:style>
  <w:style w:type="paragraph" w:styleId="CommentSubject">
    <w:name w:val="annotation subject"/>
    <w:basedOn w:val="CommentText"/>
    <w:next w:val="CommentText"/>
    <w:link w:val="CommentSubjectChar"/>
    <w:uiPriority w:val="99"/>
    <w:unhideWhenUsed/>
    <w:rsid w:val="002C25D7"/>
    <w:rPr>
      <w:b/>
      <w:bCs/>
    </w:rPr>
  </w:style>
  <w:style w:type="character" w:customStyle="1" w:styleId="CommentSubjectChar1">
    <w:name w:val="Comment Subject Char1"/>
    <w:rsid w:val="002C25D7"/>
    <w:rPr>
      <w:rFonts w:ascii="Calibri" w:hAnsi="Calibri"/>
      <w:b/>
      <w:bCs/>
      <w:lang w:val="en-US" w:eastAsia="en-US"/>
    </w:rPr>
  </w:style>
  <w:style w:type="paragraph" w:customStyle="1" w:styleId="numeracija">
    <w:name w:val="numeracija"/>
    <w:basedOn w:val="List"/>
    <w:autoRedefine/>
    <w:rsid w:val="002C25D7"/>
    <w:pPr>
      <w:widowControl w:val="0"/>
      <w:autoSpaceDE w:val="0"/>
      <w:autoSpaceDN w:val="0"/>
      <w:adjustRightInd w:val="0"/>
      <w:spacing w:before="60" w:after="0" w:line="240" w:lineRule="auto"/>
      <w:ind w:left="0" w:firstLine="0"/>
      <w:jc w:val="both"/>
    </w:pPr>
    <w:rPr>
      <w:rFonts w:ascii="Times New Roman" w:hAnsi="Times New Roman"/>
      <w:sz w:val="24"/>
      <w:szCs w:val="24"/>
      <w:lang w:val="lt-LT"/>
    </w:rPr>
  </w:style>
  <w:style w:type="paragraph" w:styleId="List">
    <w:name w:val="List"/>
    <w:basedOn w:val="Normal"/>
    <w:rsid w:val="002C25D7"/>
    <w:pPr>
      <w:spacing w:after="200" w:line="276" w:lineRule="auto"/>
      <w:ind w:left="283" w:hanging="283"/>
    </w:pPr>
    <w:rPr>
      <w:rFonts w:ascii="Calibri" w:hAnsi="Calibri"/>
      <w:noProof w:val="0"/>
      <w:sz w:val="22"/>
      <w:szCs w:val="22"/>
      <w:lang w:val="en-US"/>
    </w:rPr>
  </w:style>
  <w:style w:type="paragraph" w:styleId="Header">
    <w:name w:val="header"/>
    <w:basedOn w:val="Normal"/>
    <w:link w:val="HeaderChar"/>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HeaderChar">
    <w:name w:val="Header Char"/>
    <w:link w:val="Header"/>
    <w:rsid w:val="002C25D7"/>
    <w:rPr>
      <w:rFonts w:ascii="Calibri" w:hAnsi="Calibri"/>
      <w:sz w:val="22"/>
      <w:szCs w:val="22"/>
      <w:lang w:val="en-US" w:eastAsia="en-US"/>
    </w:rPr>
  </w:style>
  <w:style w:type="character" w:styleId="PageNumber">
    <w:name w:val="page number"/>
    <w:basedOn w:val="DefaultParagraphFont"/>
    <w:rsid w:val="002C25D7"/>
  </w:style>
  <w:style w:type="paragraph" w:customStyle="1" w:styleId="numpar1">
    <w:name w:val="numpar1"/>
    <w:basedOn w:val="Normal"/>
    <w:rsid w:val="002C25D7"/>
    <w:pPr>
      <w:spacing w:before="100" w:beforeAutospacing="1" w:after="100" w:afterAutospacing="1"/>
    </w:pPr>
    <w:rPr>
      <w:noProof w:val="0"/>
      <w:lang w:eastAsia="lt-LT"/>
    </w:rPr>
  </w:style>
  <w:style w:type="paragraph" w:customStyle="1" w:styleId="Skirsniopavadinimas">
    <w:name w:val="Skirsnio pavadinimas"/>
    <w:basedOn w:val="Heading1"/>
    <w:link w:val="SkirsniopavadinimasChar"/>
    <w:rsid w:val="002C25D7"/>
    <w:pPr>
      <w:numPr>
        <w:numId w:val="2"/>
      </w:numPr>
      <w:tabs>
        <w:tab w:val="num" w:pos="1440"/>
      </w:tabs>
      <w:spacing w:before="0" w:after="0" w:line="360" w:lineRule="auto"/>
      <w:ind w:left="1440" w:hanging="360"/>
    </w:pPr>
    <w:rPr>
      <w:b w:val="0"/>
      <w:szCs w:val="24"/>
      <w:lang w:val="lt-LT"/>
    </w:rPr>
  </w:style>
  <w:style w:type="character" w:customStyle="1" w:styleId="SkirsniopavadinimasChar">
    <w:name w:val="Skirsnio pavadinimas Char"/>
    <w:link w:val="Skirsniopavadinimas"/>
    <w:rsid w:val="002C25D7"/>
    <w:rPr>
      <w:b/>
      <w:caps/>
      <w:kern w:val="32"/>
      <w:sz w:val="24"/>
      <w:szCs w:val="24"/>
      <w:lang w:eastAsia="en-US"/>
    </w:rPr>
  </w:style>
  <w:style w:type="table" w:styleId="TableGrid">
    <w:name w:val="Table Grid"/>
    <w:basedOn w:val="TableNormal"/>
    <w:rsid w:val="00376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VADINIMAI">
    <w:name w:val="PAVADINIMAI"/>
    <w:basedOn w:val="Heading1"/>
    <w:autoRedefine/>
    <w:rsid w:val="005D1B86"/>
    <w:pPr>
      <w:numPr>
        <w:numId w:val="0"/>
      </w:numPr>
      <w:tabs>
        <w:tab w:val="center" w:pos="113"/>
      </w:tabs>
      <w:spacing w:before="0" w:after="0" w:line="360" w:lineRule="auto"/>
    </w:pPr>
    <w:rPr>
      <w:rFonts w:cs="Arial"/>
      <w:b w:val="0"/>
      <w:bCs/>
      <w:caps w:val="0"/>
      <w:noProof/>
      <w:kern w:val="0"/>
      <w:szCs w:val="24"/>
      <w:lang w:val="pt-BR" w:eastAsia="lt-LT"/>
    </w:rPr>
  </w:style>
  <w:style w:type="paragraph" w:customStyle="1" w:styleId="Hyperlink2">
    <w:name w:val="Hyperlink2"/>
    <w:basedOn w:val="Normal"/>
    <w:rsid w:val="005D1B86"/>
    <w:pPr>
      <w:ind w:firstLine="720"/>
      <w:jc w:val="both"/>
    </w:pPr>
    <w:rPr>
      <w:szCs w:val="20"/>
    </w:rPr>
  </w:style>
  <w:style w:type="paragraph" w:styleId="NoSpacing">
    <w:name w:val="No Spacing"/>
    <w:uiPriority w:val="1"/>
    <w:qFormat/>
    <w:rsid w:val="00F62AF0"/>
    <w:rPr>
      <w:noProof/>
      <w:sz w:val="24"/>
      <w:szCs w:val="24"/>
      <w:lang w:eastAsia="en-US"/>
    </w:rPr>
  </w:style>
  <w:style w:type="paragraph" w:styleId="TOC3">
    <w:name w:val="toc 3"/>
    <w:basedOn w:val="Normal"/>
    <w:next w:val="Normal"/>
    <w:autoRedefine/>
    <w:uiPriority w:val="39"/>
    <w:rsid w:val="00CF215C"/>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Body Text Inden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lang w:eastAsia="en-US"/>
    </w:rPr>
  </w:style>
  <w:style w:type="paragraph" w:styleId="Heading1">
    <w:name w:val="heading 1"/>
    <w:basedOn w:val="Normal"/>
    <w:next w:val="Normal"/>
    <w:link w:val="Heading1Char"/>
    <w:qFormat/>
    <w:rsid w:val="00F66E6B"/>
    <w:pPr>
      <w:keepNext/>
      <w:numPr>
        <w:numId w:val="1"/>
      </w:numPr>
      <w:spacing w:before="240" w:after="240" w:line="276" w:lineRule="auto"/>
      <w:jc w:val="center"/>
      <w:outlineLvl w:val="0"/>
    </w:pPr>
    <w:rPr>
      <w:b/>
      <w:caps/>
      <w:noProof w:val="0"/>
      <w:kern w:val="32"/>
      <w:szCs w:val="20"/>
      <w:lang w:val="en-US"/>
    </w:rPr>
  </w:style>
  <w:style w:type="paragraph" w:styleId="Heading2">
    <w:name w:val="heading 2"/>
    <w:basedOn w:val="Normal"/>
    <w:next w:val="Heading3"/>
    <w:link w:val="Heading2Char"/>
    <w:qFormat/>
    <w:rsid w:val="002C25D7"/>
    <w:pPr>
      <w:numPr>
        <w:ilvl w:val="1"/>
        <w:numId w:val="1"/>
      </w:numPr>
      <w:spacing w:before="240" w:after="200" w:line="276" w:lineRule="auto"/>
      <w:jc w:val="both"/>
      <w:outlineLvl w:val="1"/>
    </w:pPr>
    <w:rPr>
      <w:rFonts w:ascii="Calibri" w:hAnsi="Calibri"/>
      <w:b/>
      <w:noProof w:val="0"/>
      <w:sz w:val="22"/>
      <w:szCs w:val="20"/>
      <w:lang w:val="en-US"/>
    </w:rPr>
  </w:style>
  <w:style w:type="paragraph" w:styleId="Heading3">
    <w:name w:val="heading 3"/>
    <w:basedOn w:val="Normal"/>
    <w:link w:val="Heading3Char"/>
    <w:qFormat/>
    <w:rsid w:val="002C25D7"/>
    <w:pPr>
      <w:numPr>
        <w:ilvl w:val="2"/>
        <w:numId w:val="1"/>
      </w:numPr>
      <w:spacing w:before="50" w:after="200" w:line="276" w:lineRule="auto"/>
      <w:jc w:val="both"/>
      <w:outlineLvl w:val="2"/>
    </w:pPr>
    <w:rPr>
      <w:rFonts w:ascii="Calibri" w:hAnsi="Calibri"/>
      <w:noProof w:val="0"/>
      <w:sz w:val="22"/>
      <w:szCs w:val="20"/>
      <w:lang w:val="en-US"/>
    </w:rPr>
  </w:style>
  <w:style w:type="paragraph" w:styleId="Heading4">
    <w:name w:val="heading 4"/>
    <w:aliases w:val="Heading 4 Char Char Char Char"/>
    <w:basedOn w:val="Normal"/>
    <w:link w:val="Heading4Char"/>
    <w:qFormat/>
    <w:rsid w:val="002C25D7"/>
    <w:pPr>
      <w:numPr>
        <w:ilvl w:val="3"/>
        <w:numId w:val="1"/>
      </w:numPr>
      <w:spacing w:after="200" w:line="276" w:lineRule="auto"/>
      <w:jc w:val="both"/>
      <w:outlineLvl w:val="3"/>
    </w:pPr>
    <w:rPr>
      <w:rFonts w:ascii="Calibri" w:hAnsi="Calibri"/>
      <w:noProof w:val="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6E6B"/>
    <w:rPr>
      <w:b/>
      <w:caps/>
      <w:kern w:val="32"/>
      <w:sz w:val="24"/>
      <w:lang w:val="en-US" w:eastAsia="en-US"/>
    </w:rPr>
  </w:style>
  <w:style w:type="character" w:customStyle="1" w:styleId="Heading3Char">
    <w:name w:val="Heading 3 Char"/>
    <w:link w:val="Heading3"/>
    <w:rsid w:val="002C25D7"/>
    <w:rPr>
      <w:rFonts w:ascii="Calibri" w:hAnsi="Calibri"/>
      <w:sz w:val="22"/>
      <w:lang w:val="en-US" w:eastAsia="en-US"/>
    </w:rPr>
  </w:style>
  <w:style w:type="character" w:customStyle="1" w:styleId="Heading2Char">
    <w:name w:val="Heading 2 Char"/>
    <w:link w:val="Heading2"/>
    <w:rsid w:val="002C25D7"/>
    <w:rPr>
      <w:rFonts w:ascii="Calibri" w:hAnsi="Calibri"/>
      <w:b/>
      <w:sz w:val="22"/>
      <w:lang w:val="en-US" w:eastAsia="en-US"/>
    </w:rPr>
  </w:style>
  <w:style w:type="character" w:customStyle="1" w:styleId="Heading4Char">
    <w:name w:val="Heading 4 Char"/>
    <w:aliases w:val="Heading 4 Char Char Char Char Char"/>
    <w:link w:val="Heading4"/>
    <w:rsid w:val="002C25D7"/>
    <w:rPr>
      <w:rFonts w:ascii="Calibri" w:hAnsi="Calibri"/>
      <w:sz w:val="22"/>
      <w:lang w:val="en-US" w:eastAsia="en-US"/>
    </w:rPr>
  </w:style>
  <w:style w:type="paragraph" w:customStyle="1" w:styleId="ISTATYMAS">
    <w:name w:val="ISTATYMAS"/>
    <w:basedOn w:val="Noparagraphstyle"/>
    <w:pPr>
      <w:keepLines/>
      <w:suppressAutoHyphens/>
      <w:jc w:val="center"/>
    </w:pPr>
    <w:rPr>
      <w:rFonts w:ascii="Times New Roman" w:hAnsi="Times New Roman"/>
      <w:sz w:val="20"/>
      <w:szCs w:val="20"/>
    </w:rPr>
  </w:style>
  <w:style w:type="paragraph" w:customStyle="1" w:styleId="Noparagraphstyle">
    <w:name w:val="[No paragraph style]"/>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pPr>
      <w:keepLines/>
      <w:suppressAutoHyphens/>
      <w:ind w:left="850"/>
    </w:pPr>
    <w:rPr>
      <w:rFonts w:ascii="Times New Roman" w:hAnsi="Times New Roman"/>
      <w:b/>
      <w:bCs/>
      <w:caps/>
      <w:sz w:val="22"/>
      <w:szCs w:val="22"/>
    </w:rPr>
  </w:style>
  <w:style w:type="paragraph" w:customStyle="1" w:styleId="Hyperlink1">
    <w:name w:val="Hyperlink1"/>
    <w:basedOn w:val="Noparagraphstyl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pPr>
      <w:tabs>
        <w:tab w:val="right" w:pos="9808"/>
      </w:tabs>
      <w:suppressAutoHyphens/>
    </w:pPr>
    <w:rPr>
      <w:rFonts w:ascii="Times New Roman" w:hAnsi="Times New Roman"/>
      <w:caps/>
      <w:sz w:val="20"/>
      <w:szCs w:val="20"/>
    </w:rPr>
  </w:style>
  <w:style w:type="paragraph" w:customStyle="1" w:styleId="Linija">
    <w:name w:val="Linija"/>
    <w:basedOn w:val="MAZAS"/>
    <w:pPr>
      <w:ind w:firstLine="0"/>
      <w:jc w:val="center"/>
    </w:pPr>
    <w:rPr>
      <w:sz w:val="12"/>
      <w:szCs w:val="12"/>
    </w:rPr>
  </w:style>
  <w:style w:type="paragraph" w:customStyle="1" w:styleId="MAZAS">
    <w:name w:val="MAZAS"/>
    <w:basedOn w:val="Noparagraphstyl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pPr>
      <w:keepLines/>
      <w:suppressAutoHyphens/>
      <w:jc w:val="center"/>
    </w:pPr>
    <w:rPr>
      <w:rFonts w:ascii="Times New Roman" w:hAnsi="Times New Roman"/>
      <w:b/>
      <w:bCs/>
      <w:caps/>
      <w:sz w:val="20"/>
      <w:szCs w:val="20"/>
    </w:rPr>
  </w:style>
  <w:style w:type="character" w:styleId="Hyperlink">
    <w:name w:val="Hyperlink"/>
    <w:uiPriority w:val="99"/>
    <w:rsid w:val="00AA7B22"/>
    <w:rPr>
      <w:color w:val="0000FF"/>
      <w:u w:val="single"/>
    </w:rPr>
  </w:style>
  <w:style w:type="paragraph" w:styleId="BalloonText">
    <w:name w:val="Balloon Text"/>
    <w:basedOn w:val="Normal"/>
    <w:link w:val="BalloonTextChar"/>
    <w:uiPriority w:val="99"/>
    <w:rsid w:val="004332C9"/>
    <w:rPr>
      <w:rFonts w:ascii="Tahoma" w:hAnsi="Tahoma" w:cs="Tahoma"/>
      <w:sz w:val="16"/>
      <w:szCs w:val="16"/>
    </w:rPr>
  </w:style>
  <w:style w:type="character" w:customStyle="1" w:styleId="BalloonTextChar">
    <w:name w:val="Balloon Text Char"/>
    <w:link w:val="BalloonText"/>
    <w:uiPriority w:val="99"/>
    <w:rsid w:val="004332C9"/>
    <w:rPr>
      <w:rFonts w:ascii="Tahoma" w:hAnsi="Tahoma" w:cs="Tahoma"/>
      <w:noProof/>
      <w:sz w:val="16"/>
      <w:szCs w:val="16"/>
      <w:lang w:eastAsia="en-US"/>
    </w:rPr>
  </w:style>
  <w:style w:type="paragraph" w:customStyle="1" w:styleId="BodyText1">
    <w:name w:val="Body Text1"/>
    <w:rsid w:val="00621BE3"/>
    <w:pPr>
      <w:autoSpaceDE w:val="0"/>
      <w:autoSpaceDN w:val="0"/>
      <w:adjustRightInd w:val="0"/>
      <w:ind w:firstLine="312"/>
      <w:jc w:val="both"/>
    </w:pPr>
    <w:rPr>
      <w:rFonts w:ascii="TimesLT" w:hAnsi="TimesLT"/>
      <w:lang w:val="en-US" w:eastAsia="en-US"/>
    </w:rPr>
  </w:style>
  <w:style w:type="paragraph" w:styleId="Footer">
    <w:name w:val="footer"/>
    <w:basedOn w:val="Normal"/>
    <w:link w:val="FooterChar"/>
    <w:uiPriority w:val="99"/>
    <w:unhideWhenUsed/>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FooterChar">
    <w:name w:val="Footer Char"/>
    <w:link w:val="Footer"/>
    <w:uiPriority w:val="99"/>
    <w:rsid w:val="002C25D7"/>
    <w:rPr>
      <w:rFonts w:ascii="Calibri" w:hAnsi="Calibri"/>
      <w:sz w:val="22"/>
      <w:szCs w:val="22"/>
      <w:lang w:val="en-US" w:eastAsia="en-US"/>
    </w:rPr>
  </w:style>
  <w:style w:type="paragraph" w:styleId="TOCHeading">
    <w:name w:val="TOC Heading"/>
    <w:basedOn w:val="Heading1"/>
    <w:next w:val="Normal"/>
    <w:uiPriority w:val="39"/>
    <w:qFormat/>
    <w:rsid w:val="002C25D7"/>
    <w:pPr>
      <w:keepLines/>
      <w:numPr>
        <w:numId w:val="0"/>
      </w:numPr>
      <w:spacing w:before="480" w:after="0"/>
      <w:jc w:val="left"/>
      <w:outlineLvl w:val="9"/>
    </w:pPr>
    <w:rPr>
      <w:rFonts w:ascii="Cambria" w:hAnsi="Cambria"/>
      <w:b w:val="0"/>
      <w:bCs/>
      <w:caps w:val="0"/>
      <w:color w:val="365F91"/>
      <w:kern w:val="0"/>
      <w:sz w:val="28"/>
      <w:szCs w:val="28"/>
    </w:rPr>
  </w:style>
  <w:style w:type="character" w:customStyle="1" w:styleId="BodyTextIndent2Char">
    <w:name w:val="Body Text Indent 2 Char"/>
    <w:link w:val="BodyTextIndent2"/>
    <w:rsid w:val="002C25D7"/>
    <w:rPr>
      <w:rFonts w:ascii="Bookman Old Style" w:hAnsi="Bookman Old Style"/>
      <w:szCs w:val="24"/>
    </w:rPr>
  </w:style>
  <w:style w:type="paragraph" w:styleId="BodyTextIndent2">
    <w:name w:val="Body Text Indent 2"/>
    <w:basedOn w:val="Normal"/>
    <w:link w:val="BodyTextIndent2Char"/>
    <w:rsid w:val="002C25D7"/>
    <w:pPr>
      <w:ind w:firstLine="540"/>
      <w:jc w:val="both"/>
    </w:pPr>
    <w:rPr>
      <w:rFonts w:ascii="Bookman Old Style" w:hAnsi="Bookman Old Style"/>
      <w:noProof w:val="0"/>
      <w:sz w:val="20"/>
      <w:lang w:eastAsia="lt-LT"/>
    </w:rPr>
  </w:style>
  <w:style w:type="character" w:customStyle="1" w:styleId="BodyTextIndent2Char1">
    <w:name w:val="Body Text Indent 2 Char1"/>
    <w:rsid w:val="002C25D7"/>
    <w:rPr>
      <w:noProof/>
      <w:sz w:val="24"/>
      <w:szCs w:val="24"/>
      <w:lang w:eastAsia="en-US"/>
    </w:rPr>
  </w:style>
  <w:style w:type="character" w:customStyle="1" w:styleId="BodyTextIndent3Char">
    <w:name w:val="Body Text Indent 3 Char"/>
    <w:link w:val="BodyTextIndent3"/>
    <w:uiPriority w:val="99"/>
    <w:rsid w:val="002C25D7"/>
    <w:rPr>
      <w:rFonts w:ascii="Calibri" w:hAnsi="Calibri"/>
      <w:sz w:val="16"/>
      <w:szCs w:val="16"/>
      <w:lang w:val="en-US"/>
    </w:rPr>
  </w:style>
  <w:style w:type="paragraph" w:styleId="BodyTextIndent3">
    <w:name w:val="Body Text Indent 3"/>
    <w:basedOn w:val="Normal"/>
    <w:link w:val="BodyTextIndent3Char"/>
    <w:uiPriority w:val="99"/>
    <w:unhideWhenUsed/>
    <w:rsid w:val="002C25D7"/>
    <w:pPr>
      <w:spacing w:after="120" w:line="276" w:lineRule="auto"/>
      <w:ind w:left="283"/>
    </w:pPr>
    <w:rPr>
      <w:rFonts w:ascii="Calibri" w:hAnsi="Calibri"/>
      <w:noProof w:val="0"/>
      <w:sz w:val="16"/>
      <w:szCs w:val="16"/>
      <w:lang w:val="en-US" w:eastAsia="lt-LT"/>
    </w:rPr>
  </w:style>
  <w:style w:type="character" w:customStyle="1" w:styleId="BodyTextIndent3Char1">
    <w:name w:val="Body Text Indent 3 Char1"/>
    <w:rsid w:val="002C25D7"/>
    <w:rPr>
      <w:noProof/>
      <w:sz w:val="16"/>
      <w:szCs w:val="16"/>
      <w:lang w:eastAsia="en-US"/>
    </w:rPr>
  </w:style>
  <w:style w:type="character" w:customStyle="1" w:styleId="BodyTextChar">
    <w:name w:val="Body Text Char"/>
    <w:link w:val="BodyText"/>
    <w:uiPriority w:val="99"/>
    <w:rsid w:val="002C25D7"/>
    <w:rPr>
      <w:rFonts w:ascii="Calibri" w:hAnsi="Calibri"/>
      <w:lang w:val="en-US"/>
    </w:rPr>
  </w:style>
  <w:style w:type="paragraph" w:styleId="BodyText">
    <w:name w:val="Body Text"/>
    <w:basedOn w:val="Normal"/>
    <w:link w:val="BodyTextChar"/>
    <w:uiPriority w:val="99"/>
    <w:unhideWhenUsed/>
    <w:rsid w:val="002C25D7"/>
    <w:pPr>
      <w:spacing w:after="120" w:line="276" w:lineRule="auto"/>
    </w:pPr>
    <w:rPr>
      <w:rFonts w:ascii="Calibri" w:hAnsi="Calibri"/>
      <w:noProof w:val="0"/>
      <w:sz w:val="20"/>
      <w:szCs w:val="20"/>
      <w:lang w:val="en-US" w:eastAsia="lt-LT"/>
    </w:rPr>
  </w:style>
  <w:style w:type="character" w:customStyle="1" w:styleId="BodyTextChar1">
    <w:name w:val="Body Text Char1"/>
    <w:rsid w:val="002C25D7"/>
    <w:rPr>
      <w:noProof/>
      <w:sz w:val="24"/>
      <w:szCs w:val="24"/>
      <w:lang w:eastAsia="en-US"/>
    </w:rPr>
  </w:style>
  <w:style w:type="character" w:customStyle="1" w:styleId="typewriter">
    <w:name w:val="typewriter"/>
    <w:basedOn w:val="DefaultParagraphFont"/>
    <w:rsid w:val="002C25D7"/>
  </w:style>
  <w:style w:type="paragraph" w:customStyle="1" w:styleId="Turinys">
    <w:name w:val="Turinys"/>
    <w:basedOn w:val="Normal"/>
    <w:autoRedefine/>
    <w:rsid w:val="002C25D7"/>
    <w:pPr>
      <w:widowControl w:val="0"/>
      <w:numPr>
        <w:numId w:val="3"/>
      </w:numPr>
      <w:tabs>
        <w:tab w:val="clear" w:pos="1080"/>
        <w:tab w:val="left" w:pos="567"/>
      </w:tabs>
      <w:autoSpaceDE w:val="0"/>
      <w:autoSpaceDN w:val="0"/>
      <w:adjustRightInd w:val="0"/>
      <w:spacing w:before="360" w:after="360"/>
      <w:ind w:left="0" w:firstLine="0"/>
      <w:jc w:val="center"/>
    </w:pPr>
    <w:rPr>
      <w:b/>
      <w:noProof w:val="0"/>
    </w:rPr>
  </w:style>
  <w:style w:type="paragraph" w:styleId="TOC1">
    <w:name w:val="toc 1"/>
    <w:basedOn w:val="Normal"/>
    <w:next w:val="Normal"/>
    <w:autoRedefine/>
    <w:uiPriority w:val="39"/>
    <w:rsid w:val="002C25D7"/>
    <w:pPr>
      <w:tabs>
        <w:tab w:val="left" w:pos="540"/>
        <w:tab w:val="right" w:leader="dot" w:pos="9049"/>
      </w:tabs>
      <w:spacing w:after="200" w:line="276" w:lineRule="auto"/>
    </w:pPr>
    <w:rPr>
      <w:rFonts w:ascii="Calibri" w:hAnsi="Calibri"/>
      <w:noProof w:val="0"/>
      <w:sz w:val="22"/>
      <w:szCs w:val="22"/>
      <w:lang w:val="en-US"/>
    </w:rPr>
  </w:style>
  <w:style w:type="character" w:styleId="CommentReference">
    <w:name w:val="annotation reference"/>
    <w:unhideWhenUsed/>
    <w:rsid w:val="002C25D7"/>
    <w:rPr>
      <w:sz w:val="16"/>
      <w:szCs w:val="16"/>
    </w:rPr>
  </w:style>
  <w:style w:type="paragraph" w:styleId="CommentText">
    <w:name w:val="annotation text"/>
    <w:basedOn w:val="Normal"/>
    <w:link w:val="CommentTextChar"/>
    <w:unhideWhenUsed/>
    <w:rsid w:val="002C25D7"/>
    <w:pPr>
      <w:spacing w:after="200" w:line="276" w:lineRule="auto"/>
    </w:pPr>
    <w:rPr>
      <w:rFonts w:ascii="Calibri" w:hAnsi="Calibri"/>
      <w:noProof w:val="0"/>
      <w:sz w:val="20"/>
      <w:szCs w:val="20"/>
      <w:lang w:val="en-US"/>
    </w:rPr>
  </w:style>
  <w:style w:type="character" w:customStyle="1" w:styleId="CommentTextChar">
    <w:name w:val="Comment Text Char"/>
    <w:link w:val="CommentText"/>
    <w:rsid w:val="002C25D7"/>
    <w:rPr>
      <w:rFonts w:ascii="Calibri" w:hAnsi="Calibri"/>
      <w:lang w:val="en-US" w:eastAsia="en-US"/>
    </w:rPr>
  </w:style>
  <w:style w:type="character" w:customStyle="1" w:styleId="CommentSubjectChar">
    <w:name w:val="Comment Subject Char"/>
    <w:link w:val="CommentSubject"/>
    <w:uiPriority w:val="99"/>
    <w:rsid w:val="002C25D7"/>
    <w:rPr>
      <w:rFonts w:ascii="Calibri" w:hAnsi="Calibri"/>
      <w:b/>
      <w:bCs/>
      <w:lang w:val="en-US" w:eastAsia="en-US"/>
    </w:rPr>
  </w:style>
  <w:style w:type="paragraph" w:styleId="CommentSubject">
    <w:name w:val="annotation subject"/>
    <w:basedOn w:val="CommentText"/>
    <w:next w:val="CommentText"/>
    <w:link w:val="CommentSubjectChar"/>
    <w:uiPriority w:val="99"/>
    <w:unhideWhenUsed/>
    <w:rsid w:val="002C25D7"/>
    <w:rPr>
      <w:b/>
      <w:bCs/>
    </w:rPr>
  </w:style>
  <w:style w:type="character" w:customStyle="1" w:styleId="CommentSubjectChar1">
    <w:name w:val="Comment Subject Char1"/>
    <w:rsid w:val="002C25D7"/>
    <w:rPr>
      <w:rFonts w:ascii="Calibri" w:hAnsi="Calibri"/>
      <w:b/>
      <w:bCs/>
      <w:lang w:val="en-US" w:eastAsia="en-US"/>
    </w:rPr>
  </w:style>
  <w:style w:type="paragraph" w:customStyle="1" w:styleId="numeracija">
    <w:name w:val="numeracija"/>
    <w:basedOn w:val="List"/>
    <w:autoRedefine/>
    <w:rsid w:val="002C25D7"/>
    <w:pPr>
      <w:widowControl w:val="0"/>
      <w:autoSpaceDE w:val="0"/>
      <w:autoSpaceDN w:val="0"/>
      <w:adjustRightInd w:val="0"/>
      <w:spacing w:before="60" w:after="0" w:line="240" w:lineRule="auto"/>
      <w:ind w:left="0" w:firstLine="0"/>
      <w:jc w:val="both"/>
    </w:pPr>
    <w:rPr>
      <w:rFonts w:ascii="Times New Roman" w:hAnsi="Times New Roman"/>
      <w:sz w:val="24"/>
      <w:szCs w:val="24"/>
      <w:lang w:val="lt-LT"/>
    </w:rPr>
  </w:style>
  <w:style w:type="paragraph" w:styleId="List">
    <w:name w:val="List"/>
    <w:basedOn w:val="Normal"/>
    <w:rsid w:val="002C25D7"/>
    <w:pPr>
      <w:spacing w:after="200" w:line="276" w:lineRule="auto"/>
      <w:ind w:left="283" w:hanging="283"/>
    </w:pPr>
    <w:rPr>
      <w:rFonts w:ascii="Calibri" w:hAnsi="Calibri"/>
      <w:noProof w:val="0"/>
      <w:sz w:val="22"/>
      <w:szCs w:val="22"/>
      <w:lang w:val="en-US"/>
    </w:rPr>
  </w:style>
  <w:style w:type="paragraph" w:styleId="Header">
    <w:name w:val="header"/>
    <w:basedOn w:val="Normal"/>
    <w:link w:val="HeaderChar"/>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HeaderChar">
    <w:name w:val="Header Char"/>
    <w:link w:val="Header"/>
    <w:rsid w:val="002C25D7"/>
    <w:rPr>
      <w:rFonts w:ascii="Calibri" w:hAnsi="Calibri"/>
      <w:sz w:val="22"/>
      <w:szCs w:val="22"/>
      <w:lang w:val="en-US" w:eastAsia="en-US"/>
    </w:rPr>
  </w:style>
  <w:style w:type="character" w:styleId="PageNumber">
    <w:name w:val="page number"/>
    <w:basedOn w:val="DefaultParagraphFont"/>
    <w:rsid w:val="002C25D7"/>
  </w:style>
  <w:style w:type="paragraph" w:customStyle="1" w:styleId="numpar1">
    <w:name w:val="numpar1"/>
    <w:basedOn w:val="Normal"/>
    <w:rsid w:val="002C25D7"/>
    <w:pPr>
      <w:spacing w:before="100" w:beforeAutospacing="1" w:after="100" w:afterAutospacing="1"/>
    </w:pPr>
    <w:rPr>
      <w:noProof w:val="0"/>
      <w:lang w:eastAsia="lt-LT"/>
    </w:rPr>
  </w:style>
  <w:style w:type="paragraph" w:customStyle="1" w:styleId="Skirsniopavadinimas">
    <w:name w:val="Skirsnio pavadinimas"/>
    <w:basedOn w:val="Heading1"/>
    <w:link w:val="SkirsniopavadinimasChar"/>
    <w:rsid w:val="002C25D7"/>
    <w:pPr>
      <w:numPr>
        <w:numId w:val="2"/>
      </w:numPr>
      <w:tabs>
        <w:tab w:val="num" w:pos="1440"/>
      </w:tabs>
      <w:spacing w:before="0" w:after="0" w:line="360" w:lineRule="auto"/>
      <w:ind w:left="1440" w:hanging="360"/>
    </w:pPr>
    <w:rPr>
      <w:b w:val="0"/>
      <w:szCs w:val="24"/>
      <w:lang w:val="lt-LT"/>
    </w:rPr>
  </w:style>
  <w:style w:type="character" w:customStyle="1" w:styleId="SkirsniopavadinimasChar">
    <w:name w:val="Skirsnio pavadinimas Char"/>
    <w:link w:val="Skirsniopavadinimas"/>
    <w:rsid w:val="002C25D7"/>
    <w:rPr>
      <w:b/>
      <w:caps/>
      <w:kern w:val="32"/>
      <w:sz w:val="24"/>
      <w:szCs w:val="24"/>
      <w:lang w:eastAsia="en-US"/>
    </w:rPr>
  </w:style>
  <w:style w:type="table" w:styleId="TableGrid">
    <w:name w:val="Table Grid"/>
    <w:basedOn w:val="TableNormal"/>
    <w:rsid w:val="00376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VADINIMAI">
    <w:name w:val="PAVADINIMAI"/>
    <w:basedOn w:val="Heading1"/>
    <w:autoRedefine/>
    <w:rsid w:val="005D1B86"/>
    <w:pPr>
      <w:numPr>
        <w:numId w:val="0"/>
      </w:numPr>
      <w:tabs>
        <w:tab w:val="center" w:pos="113"/>
      </w:tabs>
      <w:spacing w:before="0" w:after="0" w:line="360" w:lineRule="auto"/>
    </w:pPr>
    <w:rPr>
      <w:rFonts w:cs="Arial"/>
      <w:b w:val="0"/>
      <w:bCs/>
      <w:caps w:val="0"/>
      <w:noProof/>
      <w:kern w:val="0"/>
      <w:szCs w:val="24"/>
      <w:lang w:val="pt-BR" w:eastAsia="lt-LT"/>
    </w:rPr>
  </w:style>
  <w:style w:type="paragraph" w:customStyle="1" w:styleId="Hyperlink2">
    <w:name w:val="Hyperlink2"/>
    <w:basedOn w:val="Normal"/>
    <w:rsid w:val="005D1B86"/>
    <w:pPr>
      <w:ind w:firstLine="720"/>
      <w:jc w:val="both"/>
    </w:pPr>
    <w:rPr>
      <w:szCs w:val="20"/>
    </w:rPr>
  </w:style>
  <w:style w:type="paragraph" w:styleId="NoSpacing">
    <w:name w:val="No Spacing"/>
    <w:uiPriority w:val="1"/>
    <w:qFormat/>
    <w:rsid w:val="00F62AF0"/>
    <w:rPr>
      <w:noProof/>
      <w:sz w:val="24"/>
      <w:szCs w:val="24"/>
      <w:lang w:eastAsia="en-US"/>
    </w:rPr>
  </w:style>
  <w:style w:type="paragraph" w:styleId="TOC3">
    <w:name w:val="toc 3"/>
    <w:basedOn w:val="Normal"/>
    <w:next w:val="Normal"/>
    <w:autoRedefine/>
    <w:uiPriority w:val="39"/>
    <w:rsid w:val="00CF215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lrs.lt/pls/inter/dokpaieska.showdoc_l?p_id=4156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34454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lrs.lt/cgi-bin/preps2?a=302823&amp;b=" TargetMode="External"/><Relationship Id="rId4" Type="http://schemas.microsoft.com/office/2007/relationships/stylesWithEffects" Target="stylesWithEffects.xml"/><Relationship Id="rId9" Type="http://schemas.openxmlformats.org/officeDocument/2006/relationships/hyperlink" Target="http://www3.lrs.lt/cgi-bin/preps2?a=107687&amp;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9291-ABFD-4965-B469-21E65E6F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85163</Words>
  <Characters>48543</Characters>
  <Application>Microsoft Office Word</Application>
  <DocSecurity>0</DocSecurity>
  <Lines>404</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133440</CharactersWithSpaces>
  <SharedDoc>false</SharedDoc>
  <HLinks>
    <vt:vector size="216" baseType="variant">
      <vt:variant>
        <vt:i4>1048646</vt:i4>
      </vt:variant>
      <vt:variant>
        <vt:i4>204</vt:i4>
      </vt:variant>
      <vt:variant>
        <vt:i4>0</vt:i4>
      </vt:variant>
      <vt:variant>
        <vt:i4>5</vt:i4>
      </vt:variant>
      <vt:variant>
        <vt:lpwstr>http://www3.lrs.lt/pls/inter/dokpaieska.showdoc_l?p_id=415651</vt:lpwstr>
      </vt:variant>
      <vt:variant>
        <vt:lpwstr/>
      </vt:variant>
      <vt:variant>
        <vt:i4>1507392</vt:i4>
      </vt:variant>
      <vt:variant>
        <vt:i4>201</vt:i4>
      </vt:variant>
      <vt:variant>
        <vt:i4>0</vt:i4>
      </vt:variant>
      <vt:variant>
        <vt:i4>5</vt:i4>
      </vt:variant>
      <vt:variant>
        <vt:lpwstr>http://www3.lrs.lt/pls/inter/dokpaieska.showdoc_l?p_id=344542</vt:lpwstr>
      </vt:variant>
      <vt:variant>
        <vt:lpwstr/>
      </vt:variant>
      <vt:variant>
        <vt:i4>1441881</vt:i4>
      </vt:variant>
      <vt:variant>
        <vt:i4>198</vt:i4>
      </vt:variant>
      <vt:variant>
        <vt:i4>0</vt:i4>
      </vt:variant>
      <vt:variant>
        <vt:i4>5</vt:i4>
      </vt:variant>
      <vt:variant>
        <vt:lpwstr>http://www3.lrs.lt/cgi-bin/preps2?a=302823&amp;b=</vt:lpwstr>
      </vt:variant>
      <vt:variant>
        <vt:lpwstr/>
      </vt:variant>
      <vt:variant>
        <vt:i4>1835092</vt:i4>
      </vt:variant>
      <vt:variant>
        <vt:i4>195</vt:i4>
      </vt:variant>
      <vt:variant>
        <vt:i4>0</vt:i4>
      </vt:variant>
      <vt:variant>
        <vt:i4>5</vt:i4>
      </vt:variant>
      <vt:variant>
        <vt:lpwstr>http://www3.lrs.lt/cgi-bin/preps2?a=107687&amp;b=</vt:lpwstr>
      </vt:variant>
      <vt:variant>
        <vt:lpwstr/>
      </vt:variant>
      <vt:variant>
        <vt:i4>1572916</vt:i4>
      </vt:variant>
      <vt:variant>
        <vt:i4>188</vt:i4>
      </vt:variant>
      <vt:variant>
        <vt:i4>0</vt:i4>
      </vt:variant>
      <vt:variant>
        <vt:i4>5</vt:i4>
      </vt:variant>
      <vt:variant>
        <vt:lpwstr/>
      </vt:variant>
      <vt:variant>
        <vt:lpwstr>_Toc377464683</vt:lpwstr>
      </vt:variant>
      <vt:variant>
        <vt:i4>1572916</vt:i4>
      </vt:variant>
      <vt:variant>
        <vt:i4>182</vt:i4>
      </vt:variant>
      <vt:variant>
        <vt:i4>0</vt:i4>
      </vt:variant>
      <vt:variant>
        <vt:i4>5</vt:i4>
      </vt:variant>
      <vt:variant>
        <vt:lpwstr/>
      </vt:variant>
      <vt:variant>
        <vt:lpwstr>_Toc377464682</vt:lpwstr>
      </vt:variant>
      <vt:variant>
        <vt:i4>1572916</vt:i4>
      </vt:variant>
      <vt:variant>
        <vt:i4>176</vt:i4>
      </vt:variant>
      <vt:variant>
        <vt:i4>0</vt:i4>
      </vt:variant>
      <vt:variant>
        <vt:i4>5</vt:i4>
      </vt:variant>
      <vt:variant>
        <vt:lpwstr/>
      </vt:variant>
      <vt:variant>
        <vt:lpwstr>_Toc377464681</vt:lpwstr>
      </vt:variant>
      <vt:variant>
        <vt:i4>1572916</vt:i4>
      </vt:variant>
      <vt:variant>
        <vt:i4>170</vt:i4>
      </vt:variant>
      <vt:variant>
        <vt:i4>0</vt:i4>
      </vt:variant>
      <vt:variant>
        <vt:i4>5</vt:i4>
      </vt:variant>
      <vt:variant>
        <vt:lpwstr/>
      </vt:variant>
      <vt:variant>
        <vt:lpwstr>_Toc377464680</vt:lpwstr>
      </vt:variant>
      <vt:variant>
        <vt:i4>1507380</vt:i4>
      </vt:variant>
      <vt:variant>
        <vt:i4>164</vt:i4>
      </vt:variant>
      <vt:variant>
        <vt:i4>0</vt:i4>
      </vt:variant>
      <vt:variant>
        <vt:i4>5</vt:i4>
      </vt:variant>
      <vt:variant>
        <vt:lpwstr/>
      </vt:variant>
      <vt:variant>
        <vt:lpwstr>_Toc377464679</vt:lpwstr>
      </vt:variant>
      <vt:variant>
        <vt:i4>1507380</vt:i4>
      </vt:variant>
      <vt:variant>
        <vt:i4>158</vt:i4>
      </vt:variant>
      <vt:variant>
        <vt:i4>0</vt:i4>
      </vt:variant>
      <vt:variant>
        <vt:i4>5</vt:i4>
      </vt:variant>
      <vt:variant>
        <vt:lpwstr/>
      </vt:variant>
      <vt:variant>
        <vt:lpwstr>_Toc377464678</vt:lpwstr>
      </vt:variant>
      <vt:variant>
        <vt:i4>1507380</vt:i4>
      </vt:variant>
      <vt:variant>
        <vt:i4>152</vt:i4>
      </vt:variant>
      <vt:variant>
        <vt:i4>0</vt:i4>
      </vt:variant>
      <vt:variant>
        <vt:i4>5</vt:i4>
      </vt:variant>
      <vt:variant>
        <vt:lpwstr/>
      </vt:variant>
      <vt:variant>
        <vt:lpwstr>_Toc377464677</vt:lpwstr>
      </vt:variant>
      <vt:variant>
        <vt:i4>1507380</vt:i4>
      </vt:variant>
      <vt:variant>
        <vt:i4>146</vt:i4>
      </vt:variant>
      <vt:variant>
        <vt:i4>0</vt:i4>
      </vt:variant>
      <vt:variant>
        <vt:i4>5</vt:i4>
      </vt:variant>
      <vt:variant>
        <vt:lpwstr/>
      </vt:variant>
      <vt:variant>
        <vt:lpwstr>_Toc377464676</vt:lpwstr>
      </vt:variant>
      <vt:variant>
        <vt:i4>1507380</vt:i4>
      </vt:variant>
      <vt:variant>
        <vt:i4>140</vt:i4>
      </vt:variant>
      <vt:variant>
        <vt:i4>0</vt:i4>
      </vt:variant>
      <vt:variant>
        <vt:i4>5</vt:i4>
      </vt:variant>
      <vt:variant>
        <vt:lpwstr/>
      </vt:variant>
      <vt:variant>
        <vt:lpwstr>_Toc377464675</vt:lpwstr>
      </vt:variant>
      <vt:variant>
        <vt:i4>1507380</vt:i4>
      </vt:variant>
      <vt:variant>
        <vt:i4>134</vt:i4>
      </vt:variant>
      <vt:variant>
        <vt:i4>0</vt:i4>
      </vt:variant>
      <vt:variant>
        <vt:i4>5</vt:i4>
      </vt:variant>
      <vt:variant>
        <vt:lpwstr/>
      </vt:variant>
      <vt:variant>
        <vt:lpwstr>_Toc377464674</vt:lpwstr>
      </vt:variant>
      <vt:variant>
        <vt:i4>1507380</vt:i4>
      </vt:variant>
      <vt:variant>
        <vt:i4>128</vt:i4>
      </vt:variant>
      <vt:variant>
        <vt:i4>0</vt:i4>
      </vt:variant>
      <vt:variant>
        <vt:i4>5</vt:i4>
      </vt:variant>
      <vt:variant>
        <vt:lpwstr/>
      </vt:variant>
      <vt:variant>
        <vt:lpwstr>_Toc377464673</vt:lpwstr>
      </vt:variant>
      <vt:variant>
        <vt:i4>1507380</vt:i4>
      </vt:variant>
      <vt:variant>
        <vt:i4>122</vt:i4>
      </vt:variant>
      <vt:variant>
        <vt:i4>0</vt:i4>
      </vt:variant>
      <vt:variant>
        <vt:i4>5</vt:i4>
      </vt:variant>
      <vt:variant>
        <vt:lpwstr/>
      </vt:variant>
      <vt:variant>
        <vt:lpwstr>_Toc377464672</vt:lpwstr>
      </vt:variant>
      <vt:variant>
        <vt:i4>1507380</vt:i4>
      </vt:variant>
      <vt:variant>
        <vt:i4>116</vt:i4>
      </vt:variant>
      <vt:variant>
        <vt:i4>0</vt:i4>
      </vt:variant>
      <vt:variant>
        <vt:i4>5</vt:i4>
      </vt:variant>
      <vt:variant>
        <vt:lpwstr/>
      </vt:variant>
      <vt:variant>
        <vt:lpwstr>_Toc377464671</vt:lpwstr>
      </vt:variant>
      <vt:variant>
        <vt:i4>1507380</vt:i4>
      </vt:variant>
      <vt:variant>
        <vt:i4>110</vt:i4>
      </vt:variant>
      <vt:variant>
        <vt:i4>0</vt:i4>
      </vt:variant>
      <vt:variant>
        <vt:i4>5</vt:i4>
      </vt:variant>
      <vt:variant>
        <vt:lpwstr/>
      </vt:variant>
      <vt:variant>
        <vt:lpwstr>_Toc377464670</vt:lpwstr>
      </vt:variant>
      <vt:variant>
        <vt:i4>1441844</vt:i4>
      </vt:variant>
      <vt:variant>
        <vt:i4>104</vt:i4>
      </vt:variant>
      <vt:variant>
        <vt:i4>0</vt:i4>
      </vt:variant>
      <vt:variant>
        <vt:i4>5</vt:i4>
      </vt:variant>
      <vt:variant>
        <vt:lpwstr/>
      </vt:variant>
      <vt:variant>
        <vt:lpwstr>_Toc377464669</vt:lpwstr>
      </vt:variant>
      <vt:variant>
        <vt:i4>1441844</vt:i4>
      </vt:variant>
      <vt:variant>
        <vt:i4>98</vt:i4>
      </vt:variant>
      <vt:variant>
        <vt:i4>0</vt:i4>
      </vt:variant>
      <vt:variant>
        <vt:i4>5</vt:i4>
      </vt:variant>
      <vt:variant>
        <vt:lpwstr/>
      </vt:variant>
      <vt:variant>
        <vt:lpwstr>_Toc377464668</vt:lpwstr>
      </vt:variant>
      <vt:variant>
        <vt:i4>1441844</vt:i4>
      </vt:variant>
      <vt:variant>
        <vt:i4>92</vt:i4>
      </vt:variant>
      <vt:variant>
        <vt:i4>0</vt:i4>
      </vt:variant>
      <vt:variant>
        <vt:i4>5</vt:i4>
      </vt:variant>
      <vt:variant>
        <vt:lpwstr/>
      </vt:variant>
      <vt:variant>
        <vt:lpwstr>_Toc377464667</vt:lpwstr>
      </vt:variant>
      <vt:variant>
        <vt:i4>1441844</vt:i4>
      </vt:variant>
      <vt:variant>
        <vt:i4>86</vt:i4>
      </vt:variant>
      <vt:variant>
        <vt:i4>0</vt:i4>
      </vt:variant>
      <vt:variant>
        <vt:i4>5</vt:i4>
      </vt:variant>
      <vt:variant>
        <vt:lpwstr/>
      </vt:variant>
      <vt:variant>
        <vt:lpwstr>_Toc377464666</vt:lpwstr>
      </vt:variant>
      <vt:variant>
        <vt:i4>1441844</vt:i4>
      </vt:variant>
      <vt:variant>
        <vt:i4>80</vt:i4>
      </vt:variant>
      <vt:variant>
        <vt:i4>0</vt:i4>
      </vt:variant>
      <vt:variant>
        <vt:i4>5</vt:i4>
      </vt:variant>
      <vt:variant>
        <vt:lpwstr/>
      </vt:variant>
      <vt:variant>
        <vt:lpwstr>_Toc377464665</vt:lpwstr>
      </vt:variant>
      <vt:variant>
        <vt:i4>1441844</vt:i4>
      </vt:variant>
      <vt:variant>
        <vt:i4>74</vt:i4>
      </vt:variant>
      <vt:variant>
        <vt:i4>0</vt:i4>
      </vt:variant>
      <vt:variant>
        <vt:i4>5</vt:i4>
      </vt:variant>
      <vt:variant>
        <vt:lpwstr/>
      </vt:variant>
      <vt:variant>
        <vt:lpwstr>_Toc377464664</vt:lpwstr>
      </vt:variant>
      <vt:variant>
        <vt:i4>1441844</vt:i4>
      </vt:variant>
      <vt:variant>
        <vt:i4>68</vt:i4>
      </vt:variant>
      <vt:variant>
        <vt:i4>0</vt:i4>
      </vt:variant>
      <vt:variant>
        <vt:i4>5</vt:i4>
      </vt:variant>
      <vt:variant>
        <vt:lpwstr/>
      </vt:variant>
      <vt:variant>
        <vt:lpwstr>_Toc377464663</vt:lpwstr>
      </vt:variant>
      <vt:variant>
        <vt:i4>1441844</vt:i4>
      </vt:variant>
      <vt:variant>
        <vt:i4>62</vt:i4>
      </vt:variant>
      <vt:variant>
        <vt:i4>0</vt:i4>
      </vt:variant>
      <vt:variant>
        <vt:i4>5</vt:i4>
      </vt:variant>
      <vt:variant>
        <vt:lpwstr/>
      </vt:variant>
      <vt:variant>
        <vt:lpwstr>_Toc377464662</vt:lpwstr>
      </vt:variant>
      <vt:variant>
        <vt:i4>1441844</vt:i4>
      </vt:variant>
      <vt:variant>
        <vt:i4>56</vt:i4>
      </vt:variant>
      <vt:variant>
        <vt:i4>0</vt:i4>
      </vt:variant>
      <vt:variant>
        <vt:i4>5</vt:i4>
      </vt:variant>
      <vt:variant>
        <vt:lpwstr/>
      </vt:variant>
      <vt:variant>
        <vt:lpwstr>_Toc377464661</vt:lpwstr>
      </vt:variant>
      <vt:variant>
        <vt:i4>1441844</vt:i4>
      </vt:variant>
      <vt:variant>
        <vt:i4>50</vt:i4>
      </vt:variant>
      <vt:variant>
        <vt:i4>0</vt:i4>
      </vt:variant>
      <vt:variant>
        <vt:i4>5</vt:i4>
      </vt:variant>
      <vt:variant>
        <vt:lpwstr/>
      </vt:variant>
      <vt:variant>
        <vt:lpwstr>_Toc377464660</vt:lpwstr>
      </vt:variant>
      <vt:variant>
        <vt:i4>1376308</vt:i4>
      </vt:variant>
      <vt:variant>
        <vt:i4>44</vt:i4>
      </vt:variant>
      <vt:variant>
        <vt:i4>0</vt:i4>
      </vt:variant>
      <vt:variant>
        <vt:i4>5</vt:i4>
      </vt:variant>
      <vt:variant>
        <vt:lpwstr/>
      </vt:variant>
      <vt:variant>
        <vt:lpwstr>_Toc377464659</vt:lpwstr>
      </vt:variant>
      <vt:variant>
        <vt:i4>1376308</vt:i4>
      </vt:variant>
      <vt:variant>
        <vt:i4>38</vt:i4>
      </vt:variant>
      <vt:variant>
        <vt:i4>0</vt:i4>
      </vt:variant>
      <vt:variant>
        <vt:i4>5</vt:i4>
      </vt:variant>
      <vt:variant>
        <vt:lpwstr/>
      </vt:variant>
      <vt:variant>
        <vt:lpwstr>_Toc377464658</vt:lpwstr>
      </vt:variant>
      <vt:variant>
        <vt:i4>1376308</vt:i4>
      </vt:variant>
      <vt:variant>
        <vt:i4>32</vt:i4>
      </vt:variant>
      <vt:variant>
        <vt:i4>0</vt:i4>
      </vt:variant>
      <vt:variant>
        <vt:i4>5</vt:i4>
      </vt:variant>
      <vt:variant>
        <vt:lpwstr/>
      </vt:variant>
      <vt:variant>
        <vt:lpwstr>_Toc377464657</vt:lpwstr>
      </vt:variant>
      <vt:variant>
        <vt:i4>1376308</vt:i4>
      </vt:variant>
      <vt:variant>
        <vt:i4>26</vt:i4>
      </vt:variant>
      <vt:variant>
        <vt:i4>0</vt:i4>
      </vt:variant>
      <vt:variant>
        <vt:i4>5</vt:i4>
      </vt:variant>
      <vt:variant>
        <vt:lpwstr/>
      </vt:variant>
      <vt:variant>
        <vt:lpwstr>_Toc377464656</vt:lpwstr>
      </vt:variant>
      <vt:variant>
        <vt:i4>1376308</vt:i4>
      </vt:variant>
      <vt:variant>
        <vt:i4>20</vt:i4>
      </vt:variant>
      <vt:variant>
        <vt:i4>0</vt:i4>
      </vt:variant>
      <vt:variant>
        <vt:i4>5</vt:i4>
      </vt:variant>
      <vt:variant>
        <vt:lpwstr/>
      </vt:variant>
      <vt:variant>
        <vt:lpwstr>_Toc377464655</vt:lpwstr>
      </vt:variant>
      <vt:variant>
        <vt:i4>1376308</vt:i4>
      </vt:variant>
      <vt:variant>
        <vt:i4>14</vt:i4>
      </vt:variant>
      <vt:variant>
        <vt:i4>0</vt:i4>
      </vt:variant>
      <vt:variant>
        <vt:i4>5</vt:i4>
      </vt:variant>
      <vt:variant>
        <vt:lpwstr/>
      </vt:variant>
      <vt:variant>
        <vt:lpwstr>_Toc377464654</vt:lpwstr>
      </vt:variant>
      <vt:variant>
        <vt:i4>1376308</vt:i4>
      </vt:variant>
      <vt:variant>
        <vt:i4>8</vt:i4>
      </vt:variant>
      <vt:variant>
        <vt:i4>0</vt:i4>
      </vt:variant>
      <vt:variant>
        <vt:i4>5</vt:i4>
      </vt:variant>
      <vt:variant>
        <vt:lpwstr/>
      </vt:variant>
      <vt:variant>
        <vt:lpwstr>_Toc377464653</vt:lpwstr>
      </vt:variant>
      <vt:variant>
        <vt:i4>1376308</vt:i4>
      </vt:variant>
      <vt:variant>
        <vt:i4>2</vt:i4>
      </vt:variant>
      <vt:variant>
        <vt:i4>0</vt:i4>
      </vt:variant>
      <vt:variant>
        <vt:i4>5</vt:i4>
      </vt:variant>
      <vt:variant>
        <vt:lpwstr/>
      </vt:variant>
      <vt:variant>
        <vt:lpwstr>_Toc377464652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XPS</cp:lastModifiedBy>
  <cp:revision>32</cp:revision>
  <cp:lastPrinted>2014-01-16T11:37:00Z</cp:lastPrinted>
  <dcterms:created xsi:type="dcterms:W3CDTF">2014-01-22T07:25:00Z</dcterms:created>
  <dcterms:modified xsi:type="dcterms:W3CDTF">2015-02-18T08:23:00Z</dcterms:modified>
</cp:coreProperties>
</file>