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B012B" w14:textId="11D96FC5" w:rsidR="00FB2C0A" w:rsidRDefault="003C2435" w:rsidP="003C2435">
      <w:pPr>
        <w:keepLines/>
        <w:tabs>
          <w:tab w:val="left" w:pos="1304"/>
          <w:tab w:val="left" w:pos="1457"/>
          <w:tab w:val="left" w:pos="1604"/>
          <w:tab w:val="left" w:pos="1757"/>
          <w:tab w:val="left" w:pos="2520"/>
        </w:tabs>
        <w:suppressAutoHyphens/>
        <w:textAlignment w:val="center"/>
        <w:rPr>
          <w:b/>
          <w:bCs/>
          <w:caps/>
          <w:szCs w:val="24"/>
        </w:rPr>
      </w:pPr>
      <w:r>
        <w:rPr>
          <w:b/>
          <w:bCs/>
          <w:caps/>
          <w:szCs w:val="24"/>
        </w:rPr>
        <w:tab/>
      </w:r>
      <w:r>
        <w:rPr>
          <w:b/>
          <w:bCs/>
          <w:caps/>
          <w:szCs w:val="24"/>
        </w:rPr>
        <w:tab/>
      </w:r>
      <w:r>
        <w:rPr>
          <w:b/>
          <w:bCs/>
          <w:caps/>
          <w:szCs w:val="24"/>
        </w:rPr>
        <w:tab/>
      </w:r>
      <w:r>
        <w:rPr>
          <w:b/>
          <w:bCs/>
          <w:caps/>
          <w:szCs w:val="24"/>
        </w:rPr>
        <w:tab/>
      </w:r>
      <w:r>
        <w:rPr>
          <w:b/>
          <w:bCs/>
          <w:caps/>
          <w:szCs w:val="24"/>
        </w:rPr>
        <w:tab/>
        <w:t xml:space="preserve">      VILKAVIŠKIO KULTŪROS CENTRO</w:t>
      </w:r>
    </w:p>
    <w:p w14:paraId="0678C7D9" w14:textId="6AE031E7" w:rsidR="00C92834" w:rsidRDefault="003C2435" w:rsidP="003C2435">
      <w:pPr>
        <w:keepLines/>
        <w:tabs>
          <w:tab w:val="left" w:pos="1304"/>
          <w:tab w:val="left" w:pos="1457"/>
          <w:tab w:val="left" w:pos="1604"/>
          <w:tab w:val="left" w:pos="1757"/>
          <w:tab w:val="left" w:pos="3990"/>
        </w:tabs>
        <w:suppressAutoHyphens/>
        <w:textAlignment w:val="center"/>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t xml:space="preserve">      DIREKTORĖ</w:t>
      </w:r>
    </w:p>
    <w:p w14:paraId="35E7626E" w14:textId="77777777" w:rsidR="003C2435" w:rsidRDefault="003C2435" w:rsidP="00FB2C0A">
      <w:pPr>
        <w:keepLines/>
        <w:tabs>
          <w:tab w:val="left" w:pos="1304"/>
          <w:tab w:val="left" w:pos="1457"/>
          <w:tab w:val="left" w:pos="1604"/>
          <w:tab w:val="left" w:pos="1757"/>
        </w:tabs>
        <w:suppressAutoHyphens/>
        <w:jc w:val="center"/>
        <w:textAlignment w:val="center"/>
        <w:rPr>
          <w:b/>
          <w:color w:val="000000"/>
          <w:szCs w:val="24"/>
        </w:rPr>
      </w:pPr>
    </w:p>
    <w:p w14:paraId="08B7E504" w14:textId="77777777" w:rsidR="003C2435" w:rsidRDefault="003C2435" w:rsidP="00FB2C0A">
      <w:pPr>
        <w:keepLines/>
        <w:tabs>
          <w:tab w:val="left" w:pos="1304"/>
          <w:tab w:val="left" w:pos="1457"/>
          <w:tab w:val="left" w:pos="1604"/>
          <w:tab w:val="left" w:pos="1757"/>
        </w:tabs>
        <w:suppressAutoHyphens/>
        <w:jc w:val="center"/>
        <w:textAlignment w:val="center"/>
        <w:rPr>
          <w:b/>
          <w:color w:val="000000"/>
          <w:szCs w:val="24"/>
        </w:rPr>
      </w:pPr>
    </w:p>
    <w:p w14:paraId="15C892E2" w14:textId="77777777" w:rsidR="0037662D" w:rsidRDefault="00FB2C0A" w:rsidP="00FB2C0A">
      <w:pPr>
        <w:keepLines/>
        <w:tabs>
          <w:tab w:val="left" w:pos="1304"/>
          <w:tab w:val="left" w:pos="1457"/>
          <w:tab w:val="left" w:pos="1604"/>
          <w:tab w:val="left" w:pos="1757"/>
        </w:tabs>
        <w:suppressAutoHyphens/>
        <w:jc w:val="center"/>
        <w:textAlignment w:val="center"/>
        <w:rPr>
          <w:b/>
          <w:color w:val="000000"/>
          <w:szCs w:val="24"/>
        </w:rPr>
      </w:pPr>
      <w:r>
        <w:rPr>
          <w:b/>
          <w:color w:val="000000"/>
          <w:szCs w:val="24"/>
        </w:rPr>
        <w:t>ĮSAKYMAS</w:t>
      </w:r>
    </w:p>
    <w:p w14:paraId="4AB7ADC9" w14:textId="77777777" w:rsidR="0037662D" w:rsidRDefault="00FB2C0A" w:rsidP="00FB2C0A">
      <w:pPr>
        <w:keepLines/>
        <w:suppressAutoHyphens/>
        <w:jc w:val="center"/>
        <w:textAlignment w:val="center"/>
        <w:rPr>
          <w:b/>
          <w:bCs/>
          <w:caps/>
          <w:szCs w:val="24"/>
        </w:rPr>
      </w:pPr>
      <w:r>
        <w:rPr>
          <w:b/>
          <w:bCs/>
          <w:caps/>
          <w:color w:val="000000"/>
          <w:szCs w:val="24"/>
        </w:rPr>
        <w:t xml:space="preserve">DĖL mažos vertės </w:t>
      </w:r>
      <w:r>
        <w:rPr>
          <w:b/>
          <w:bCs/>
          <w:caps/>
          <w:szCs w:val="24"/>
        </w:rPr>
        <w:t>pirkimų tvarkos aprašo patvirtinimo</w:t>
      </w:r>
    </w:p>
    <w:p w14:paraId="0392CF04" w14:textId="77777777" w:rsidR="00FB2C0A" w:rsidRDefault="00FB2C0A" w:rsidP="00FB2C0A">
      <w:pPr>
        <w:keepLines/>
        <w:suppressAutoHyphens/>
        <w:jc w:val="center"/>
        <w:textAlignment w:val="center"/>
        <w:rPr>
          <w:szCs w:val="24"/>
        </w:rPr>
      </w:pPr>
    </w:p>
    <w:p w14:paraId="321C7B82" w14:textId="5FD83A89" w:rsidR="0037662D" w:rsidRDefault="00FB2C0A" w:rsidP="00FB2C0A">
      <w:pPr>
        <w:keepLines/>
        <w:suppressAutoHyphens/>
        <w:jc w:val="center"/>
        <w:textAlignment w:val="center"/>
      </w:pPr>
      <w:r>
        <w:rPr>
          <w:szCs w:val="24"/>
        </w:rPr>
        <w:t>2017 m.</w:t>
      </w:r>
      <w:r w:rsidR="00EA764B">
        <w:rPr>
          <w:szCs w:val="24"/>
        </w:rPr>
        <w:t xml:space="preserve"> liepos </w:t>
      </w:r>
      <w:r w:rsidR="003C2435">
        <w:rPr>
          <w:szCs w:val="24"/>
        </w:rPr>
        <w:t xml:space="preserve"> </w:t>
      </w:r>
      <w:r w:rsidR="006D6647">
        <w:rPr>
          <w:szCs w:val="24"/>
        </w:rPr>
        <w:t>12</w:t>
      </w:r>
      <w:r>
        <w:rPr>
          <w:szCs w:val="24"/>
        </w:rPr>
        <w:t xml:space="preserve"> </w:t>
      </w:r>
      <w:r w:rsidR="003C2435">
        <w:rPr>
          <w:szCs w:val="24"/>
        </w:rPr>
        <w:t xml:space="preserve"> </w:t>
      </w:r>
      <w:r>
        <w:rPr>
          <w:szCs w:val="24"/>
        </w:rPr>
        <w:t>d. Nr.</w:t>
      </w:r>
      <w:r w:rsidR="006D6647">
        <w:rPr>
          <w:szCs w:val="24"/>
        </w:rPr>
        <w:t>22</w:t>
      </w:r>
      <w:r>
        <w:rPr>
          <w:szCs w:val="24"/>
        </w:rPr>
        <w:t xml:space="preserve"> </w:t>
      </w:r>
    </w:p>
    <w:p w14:paraId="66FF4D31" w14:textId="5622B795" w:rsidR="0037662D" w:rsidRDefault="006D6647" w:rsidP="00FB2C0A">
      <w:pPr>
        <w:keepLines/>
        <w:suppressAutoHyphens/>
        <w:jc w:val="center"/>
        <w:textAlignment w:val="center"/>
        <w:rPr>
          <w:szCs w:val="24"/>
        </w:rPr>
      </w:pPr>
      <w:r>
        <w:rPr>
          <w:szCs w:val="24"/>
        </w:rPr>
        <w:t>Vilkaviškis</w:t>
      </w:r>
    </w:p>
    <w:p w14:paraId="6B412F48" w14:textId="77777777" w:rsidR="00FB2C0A" w:rsidRDefault="00FB2C0A" w:rsidP="00FB2C0A">
      <w:pPr>
        <w:keepLines/>
        <w:suppressAutoHyphens/>
        <w:jc w:val="center"/>
        <w:textAlignment w:val="center"/>
        <w:rPr>
          <w:szCs w:val="24"/>
        </w:rPr>
      </w:pPr>
    </w:p>
    <w:p w14:paraId="3EBFDF3B" w14:textId="77777777" w:rsidR="0037662D" w:rsidRDefault="00FB2C0A">
      <w:pPr>
        <w:suppressAutoHyphens/>
        <w:spacing w:line="288" w:lineRule="auto"/>
        <w:ind w:firstLine="720"/>
        <w:jc w:val="both"/>
        <w:textAlignment w:val="center"/>
      </w:pPr>
      <w:r>
        <w:rPr>
          <w:szCs w:val="24"/>
        </w:rPr>
        <w:t xml:space="preserve">Vadovaudamasi Lietuvos Respublikos viešųjų pirkimų įstatymo 95 straipsnio 1 dalies 1 punktu ir 25 straipsnio 2 dalimi: </w:t>
      </w:r>
    </w:p>
    <w:p w14:paraId="61E3C0DC" w14:textId="77777777" w:rsidR="0037662D" w:rsidRDefault="00FB2C0A">
      <w:pPr>
        <w:suppressAutoHyphens/>
        <w:spacing w:line="288" w:lineRule="auto"/>
        <w:ind w:left="1080" w:hanging="360"/>
        <w:jc w:val="both"/>
        <w:textAlignment w:val="center"/>
        <w:rPr>
          <w:szCs w:val="24"/>
        </w:rPr>
      </w:pPr>
      <w:r>
        <w:rPr>
          <w:szCs w:val="24"/>
        </w:rPr>
        <w:t>1.</w:t>
      </w:r>
      <w:r>
        <w:rPr>
          <w:szCs w:val="24"/>
        </w:rPr>
        <w:tab/>
        <w:t>T v i r t i n u Mažos vertės pirkimų tvarkos aprašą (pridedama)</w:t>
      </w:r>
      <w:r>
        <w:t>.</w:t>
      </w:r>
    </w:p>
    <w:p w14:paraId="796A9D5F" w14:textId="77777777" w:rsidR="0037662D" w:rsidRDefault="00FB2C0A">
      <w:pPr>
        <w:tabs>
          <w:tab w:val="left" w:pos="1080"/>
        </w:tabs>
        <w:suppressAutoHyphens/>
        <w:spacing w:line="288" w:lineRule="auto"/>
        <w:ind w:firstLine="720"/>
        <w:jc w:val="both"/>
        <w:textAlignment w:val="center"/>
        <w:rPr>
          <w:szCs w:val="24"/>
        </w:rPr>
      </w:pPr>
      <w:r>
        <w:rPr>
          <w:szCs w:val="24"/>
        </w:rPr>
        <w:t>2.</w:t>
      </w:r>
      <w:r>
        <w:rPr>
          <w:szCs w:val="24"/>
        </w:rPr>
        <w:tab/>
        <w:t xml:space="preserve">N u s t a t a u, kad </w:t>
      </w:r>
      <w:r>
        <w:t>perkančiosios organizacijos šio įsakymo 1 punkte nurodytu dokumentu vadovaujasi vykdydamos 2017 m. liepos 1 d. pradėtus pirkimus.</w:t>
      </w:r>
    </w:p>
    <w:p w14:paraId="0A244378" w14:textId="054A7749" w:rsidR="0037662D" w:rsidRDefault="00FB2C0A" w:rsidP="00FB2C0A">
      <w:pPr>
        <w:suppressAutoHyphens/>
        <w:spacing w:line="288" w:lineRule="auto"/>
        <w:ind w:left="1080" w:hanging="360"/>
        <w:jc w:val="both"/>
        <w:textAlignment w:val="center"/>
      </w:pPr>
      <w:r>
        <w:rPr>
          <w:szCs w:val="24"/>
        </w:rPr>
        <w:t>3.</w:t>
      </w:r>
      <w:r>
        <w:rPr>
          <w:szCs w:val="24"/>
        </w:rPr>
        <w:tab/>
        <w:t xml:space="preserve">N u s t a t a u, kad šis įsakymas įsigalioja 2017 m. liepos </w:t>
      </w:r>
      <w:r w:rsidR="007465CA">
        <w:rPr>
          <w:szCs w:val="24"/>
        </w:rPr>
        <w:t xml:space="preserve"> 1</w:t>
      </w:r>
      <w:r w:rsidR="006D6647">
        <w:rPr>
          <w:szCs w:val="24"/>
        </w:rPr>
        <w:t>4</w:t>
      </w:r>
      <w:r>
        <w:rPr>
          <w:szCs w:val="24"/>
        </w:rPr>
        <w:t xml:space="preserve"> d. </w:t>
      </w:r>
    </w:p>
    <w:p w14:paraId="2C3D131C" w14:textId="77777777" w:rsidR="00FB2C0A" w:rsidRDefault="00FB2C0A" w:rsidP="00FB2C0A">
      <w:pPr>
        <w:tabs>
          <w:tab w:val="left" w:pos="8080"/>
        </w:tabs>
        <w:suppressAutoHyphens/>
        <w:textAlignment w:val="baseline"/>
      </w:pPr>
    </w:p>
    <w:p w14:paraId="3E12DBB5" w14:textId="77777777" w:rsidR="00FB2C0A" w:rsidRDefault="00FB2C0A" w:rsidP="00FB2C0A">
      <w:pPr>
        <w:tabs>
          <w:tab w:val="left" w:pos="8080"/>
        </w:tabs>
        <w:suppressAutoHyphens/>
        <w:textAlignment w:val="baseline"/>
      </w:pPr>
    </w:p>
    <w:p w14:paraId="748393FB" w14:textId="77777777" w:rsidR="00FB2C0A" w:rsidRDefault="00FB2C0A" w:rsidP="00FB2C0A">
      <w:pPr>
        <w:tabs>
          <w:tab w:val="left" w:pos="8080"/>
        </w:tabs>
        <w:suppressAutoHyphens/>
        <w:textAlignment w:val="baseline"/>
      </w:pPr>
    </w:p>
    <w:p w14:paraId="76D0ED3B" w14:textId="19114977" w:rsidR="0037662D" w:rsidRDefault="00FB2C0A" w:rsidP="00FB2C0A">
      <w:pPr>
        <w:tabs>
          <w:tab w:val="left" w:pos="8080"/>
        </w:tabs>
        <w:suppressAutoHyphens/>
        <w:textAlignment w:val="baseline"/>
        <w:rPr>
          <w:color w:val="000000"/>
          <w:szCs w:val="24"/>
        </w:rPr>
      </w:pPr>
      <w:r>
        <w:rPr>
          <w:color w:val="000000"/>
          <w:szCs w:val="24"/>
        </w:rPr>
        <w:t>Direktorė</w:t>
      </w:r>
      <w:r>
        <w:rPr>
          <w:color w:val="000000"/>
          <w:szCs w:val="24"/>
        </w:rPr>
        <w:tab/>
      </w:r>
      <w:r w:rsidR="003C2435">
        <w:rPr>
          <w:color w:val="000000"/>
          <w:szCs w:val="24"/>
        </w:rPr>
        <w:t>Renata Medelienė</w:t>
      </w:r>
    </w:p>
    <w:p w14:paraId="4829E399" w14:textId="77777777" w:rsidR="00FB2C0A" w:rsidRDefault="00FB2C0A" w:rsidP="00FB2C0A">
      <w:pPr>
        <w:keepLines/>
        <w:tabs>
          <w:tab w:val="left" w:pos="1304"/>
          <w:tab w:val="left" w:pos="1457"/>
          <w:tab w:val="left" w:pos="1604"/>
          <w:tab w:val="left" w:pos="1757"/>
        </w:tabs>
        <w:suppressAutoHyphens/>
        <w:textAlignment w:val="center"/>
      </w:pPr>
      <w:r>
        <w:br w:type="page"/>
      </w:r>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14:paraId="2FF216FA" w14:textId="7568472A" w:rsidR="00101BF7" w:rsidRDefault="00101BF7">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Vilkaviškio kultūros centro direktorė</w:t>
      </w:r>
    </w:p>
    <w:p w14:paraId="2DBF2D65" w14:textId="5272D55E" w:rsidR="0037662D" w:rsidRDefault="00FB2C0A">
      <w:pPr>
        <w:keepLines/>
        <w:tabs>
          <w:tab w:val="left" w:pos="1304"/>
          <w:tab w:val="left" w:pos="1457"/>
          <w:tab w:val="left" w:pos="1604"/>
          <w:tab w:val="left" w:pos="1757"/>
        </w:tabs>
        <w:suppressAutoHyphens/>
        <w:ind w:left="5387" w:firstLine="558"/>
        <w:textAlignment w:val="center"/>
        <w:rPr>
          <w:lang w:val="en-US"/>
        </w:rPr>
      </w:pPr>
      <w:r>
        <w:rPr>
          <w:szCs w:val="24"/>
        </w:rPr>
        <w:t>2017 m.</w:t>
      </w:r>
      <w:r w:rsidR="00EA764B">
        <w:rPr>
          <w:szCs w:val="24"/>
        </w:rPr>
        <w:t xml:space="preserve"> liepos </w:t>
      </w:r>
      <w:r>
        <w:rPr>
          <w:szCs w:val="24"/>
        </w:rPr>
        <w:t xml:space="preserve"> </w:t>
      </w:r>
      <w:r w:rsidR="006D6647">
        <w:rPr>
          <w:szCs w:val="24"/>
        </w:rPr>
        <w:t>12</w:t>
      </w:r>
      <w:r>
        <w:rPr>
          <w:szCs w:val="24"/>
        </w:rPr>
        <w:t xml:space="preserve"> d. įsakymu Nr.</w:t>
      </w:r>
      <w:r w:rsidR="006D6647">
        <w:rPr>
          <w:szCs w:val="24"/>
        </w:rPr>
        <w:t>V-22</w:t>
      </w:r>
      <w:bookmarkStart w:id="0" w:name="_GoBack"/>
      <w:bookmarkEnd w:id="0"/>
      <w:r>
        <w:rPr>
          <w:szCs w:val="24"/>
        </w:rPr>
        <w:t xml:space="preserve"> </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Pirkimo proced</w:t>
      </w:r>
      <w:r>
        <w:rPr>
          <w:lang w:val="en-US"/>
        </w:rPr>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lastRenderedPageBreak/>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7"/>
          <w:footerReference w:type="even" r:id="rId8"/>
          <w:headerReference w:type="first" r:id="rId9"/>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a) pirkimo tikslas yra sukurti arba įsigyti unikalų meno kūrinį ar meninį atlikimą;</w:t>
            </w:r>
          </w:p>
          <w:p w14:paraId="29040F2C" w14:textId="77777777" w:rsidR="0037662D" w:rsidRDefault="00FB2C0A">
            <w:pPr>
              <w:suppressAutoHyphens/>
              <w:jc w:val="both"/>
              <w:textAlignment w:val="baseline"/>
              <w:rPr>
                <w:szCs w:val="24"/>
              </w:rPr>
            </w:pPr>
            <w:r>
              <w:rPr>
                <w:szCs w:val="24"/>
              </w:rPr>
              <w:lastRenderedPageBreak/>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14:paraId="52DB44A2" w14:textId="77777777" w:rsidR="0037662D" w:rsidRDefault="00FB2C0A">
            <w:pPr>
              <w:suppressAutoHyphens/>
              <w:jc w:val="both"/>
              <w:textAlignment w:val="baseline"/>
            </w:pPr>
            <w:r>
              <w:rPr>
                <w:rFonts w:eastAsia="Calibri"/>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lastRenderedPageBreak/>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t>21.3.3.5. pasiūlymų rengimo reikalavimai;</w:t>
            </w:r>
          </w:p>
          <w:p w14:paraId="141C2CB3" w14:textId="77777777" w:rsidR="0037662D" w:rsidRDefault="00FB2C0A">
            <w:pPr>
              <w:suppressAutoHyphens/>
              <w:jc w:val="both"/>
              <w:textAlignment w:val="baseline"/>
              <w:rPr>
                <w:szCs w:val="24"/>
              </w:rPr>
            </w:pPr>
            <w:r>
              <w:rPr>
                <w:szCs w:val="24"/>
              </w:rPr>
              <w:lastRenderedPageBreak/>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lastRenderedPageBreak/>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lastRenderedPageBreak/>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lastRenderedPageBreak/>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lastRenderedPageBreak/>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lastRenderedPageBreak/>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lastRenderedPageBreak/>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0"/>
          <w:headerReference w:type="first" r:id="rId11"/>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9AFC" w14:textId="77777777" w:rsidR="00983612" w:rsidRDefault="00983612">
      <w:pPr>
        <w:suppressAutoHyphens/>
        <w:textAlignment w:val="baseline"/>
      </w:pPr>
      <w:r>
        <w:separator/>
      </w:r>
    </w:p>
  </w:endnote>
  <w:endnote w:type="continuationSeparator" w:id="0">
    <w:p w14:paraId="2715B5B5" w14:textId="77777777" w:rsidR="00983612" w:rsidRDefault="00983612">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59D5" w14:textId="77777777" w:rsidR="00983612" w:rsidRDefault="00983612">
      <w:pPr>
        <w:suppressAutoHyphens/>
        <w:textAlignment w:val="baseline"/>
      </w:pPr>
      <w:r>
        <w:separator/>
      </w:r>
    </w:p>
  </w:footnote>
  <w:footnote w:type="continuationSeparator" w:id="0">
    <w:p w14:paraId="0BBAA8FF" w14:textId="77777777" w:rsidR="00983612" w:rsidRDefault="00983612">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101BF7"/>
    <w:rsid w:val="00140FF7"/>
    <w:rsid w:val="002238AB"/>
    <w:rsid w:val="0037662D"/>
    <w:rsid w:val="003C2435"/>
    <w:rsid w:val="006D6647"/>
    <w:rsid w:val="007465CA"/>
    <w:rsid w:val="007F4ECB"/>
    <w:rsid w:val="00983612"/>
    <w:rsid w:val="00A425EA"/>
    <w:rsid w:val="00B679B4"/>
    <w:rsid w:val="00C92834"/>
    <w:rsid w:val="00DE2FB0"/>
    <w:rsid w:val="00DF1BAB"/>
    <w:rsid w:val="00E76FD1"/>
    <w:rsid w:val="00EA764B"/>
    <w:rsid w:val="00F91B10"/>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B6DBF339-1836-4FBD-8285-82139852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C0A6-1D37-4EE8-8B3A-15BFA422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24954</Words>
  <Characters>14224</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39100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Kuoraitė</dc:creator>
  <cp:lastModifiedBy>Roma Matuseviciene</cp:lastModifiedBy>
  <cp:revision>14</cp:revision>
  <cp:lastPrinted>2017-06-28T08:40:00Z</cp:lastPrinted>
  <dcterms:created xsi:type="dcterms:W3CDTF">2017-07-03T12:04:00Z</dcterms:created>
  <dcterms:modified xsi:type="dcterms:W3CDTF">2017-07-14T06:39:00Z</dcterms:modified>
</cp:coreProperties>
</file>