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65" w:rsidRPr="003D2E9B" w:rsidRDefault="00B7481E" w:rsidP="00B7481E">
      <w:pPr>
        <w:pStyle w:val="Patvirtinta"/>
        <w:spacing w:line="240" w:lineRule="auto"/>
        <w:ind w:left="0"/>
        <w:rPr>
          <w:spacing w:val="-1"/>
          <w:sz w:val="24"/>
          <w:szCs w:val="24"/>
          <w:lang w:val="lt-LT"/>
        </w:rPr>
      </w:pPr>
      <w:bookmarkStart w:id="0" w:name="_GoBack"/>
      <w:bookmarkEnd w:id="0"/>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005E654F">
        <w:rPr>
          <w:spacing w:val="-1"/>
          <w:sz w:val="24"/>
          <w:szCs w:val="24"/>
          <w:lang w:val="lt-LT"/>
        </w:rPr>
        <w:tab/>
      </w:r>
      <w:r w:rsidR="00BE3D65" w:rsidRPr="003D2E9B">
        <w:rPr>
          <w:spacing w:val="-1"/>
          <w:sz w:val="24"/>
          <w:szCs w:val="24"/>
          <w:lang w:val="lt-LT"/>
        </w:rPr>
        <w:t>PATVIRTINTA</w:t>
      </w:r>
    </w:p>
    <w:p w:rsidR="005535F8" w:rsidRDefault="005535F8" w:rsidP="005535F8">
      <w:pPr>
        <w:pStyle w:val="Patvirtinta"/>
        <w:spacing w:line="240" w:lineRule="auto"/>
        <w:ind w:left="1928"/>
        <w:rPr>
          <w:sz w:val="24"/>
          <w:szCs w:val="24"/>
          <w:lang w:val="lt-LT"/>
        </w:rPr>
      </w:pP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z w:val="24"/>
          <w:szCs w:val="24"/>
          <w:lang w:val="lt-LT"/>
        </w:rPr>
        <w:t>Vš</w:t>
      </w:r>
      <w:r>
        <w:rPr>
          <w:caps/>
          <w:sz w:val="24"/>
          <w:szCs w:val="24"/>
          <w:lang w:val="lt-LT"/>
        </w:rPr>
        <w:t>Į „</w:t>
      </w:r>
      <w:r>
        <w:rPr>
          <w:sz w:val="24"/>
          <w:szCs w:val="24"/>
          <w:lang w:val="lt-LT"/>
        </w:rPr>
        <w:t>Klaipėdos</w:t>
      </w:r>
      <w:r w:rsidRPr="003D2E9B">
        <w:rPr>
          <w:sz w:val="24"/>
          <w:szCs w:val="24"/>
          <w:lang w:val="lt-LT"/>
        </w:rPr>
        <w:t xml:space="preserve"> turizmo </w:t>
      </w:r>
      <w:r>
        <w:rPr>
          <w:sz w:val="24"/>
          <w:szCs w:val="24"/>
          <w:lang w:val="lt-LT"/>
        </w:rPr>
        <w:t xml:space="preserve">ir kultūros </w:t>
      </w:r>
    </w:p>
    <w:p w:rsidR="005E654F" w:rsidRPr="003D2E9B" w:rsidRDefault="005535F8" w:rsidP="005535F8">
      <w:pPr>
        <w:pStyle w:val="Patvirtinta"/>
        <w:spacing w:line="240" w:lineRule="auto"/>
        <w:ind w:left="1928"/>
        <w:rPr>
          <w:spacing w:val="-1"/>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sidRPr="003D2E9B">
        <w:rPr>
          <w:sz w:val="24"/>
          <w:szCs w:val="24"/>
          <w:lang w:val="lt-LT"/>
        </w:rPr>
        <w:t>informacijos centro</w:t>
      </w:r>
      <w:r>
        <w:rPr>
          <w:sz w:val="24"/>
          <w:szCs w:val="24"/>
          <w:lang w:val="lt-LT"/>
        </w:rPr>
        <w:t>“</w:t>
      </w:r>
      <w:r w:rsidR="00CC42EC">
        <w:rPr>
          <w:spacing w:val="-1"/>
          <w:sz w:val="24"/>
          <w:szCs w:val="24"/>
          <w:lang w:val="lt-LT"/>
        </w:rPr>
        <w:t xml:space="preserve">direktorės </w:t>
      </w:r>
      <w:r w:rsidR="00BE3D65" w:rsidRPr="003D2E9B">
        <w:rPr>
          <w:spacing w:val="-1"/>
          <w:sz w:val="24"/>
          <w:szCs w:val="24"/>
          <w:lang w:val="lt-LT"/>
        </w:rPr>
        <w:t xml:space="preserve"> </w:t>
      </w:r>
    </w:p>
    <w:p w:rsidR="005E654F" w:rsidRPr="003D2E9B" w:rsidRDefault="005E654F" w:rsidP="005E654F">
      <w:pPr>
        <w:pStyle w:val="Patvirtinta"/>
        <w:spacing w:line="240" w:lineRule="auto"/>
        <w:ind w:left="1604"/>
        <w:rPr>
          <w:sz w:val="24"/>
          <w:szCs w:val="24"/>
          <w:lang w:val="lt-LT"/>
        </w:rPr>
      </w:pPr>
      <w:r w:rsidRPr="003D2E9B">
        <w:rPr>
          <w:spacing w:val="-1"/>
          <w:sz w:val="24"/>
          <w:szCs w:val="24"/>
          <w:lang w:val="lt-LT"/>
        </w:rPr>
        <w:tab/>
      </w:r>
      <w:r w:rsidRPr="003D2E9B">
        <w:rPr>
          <w:spacing w:val="-1"/>
          <w:sz w:val="24"/>
          <w:szCs w:val="24"/>
          <w:lang w:val="lt-LT"/>
        </w:rPr>
        <w:tab/>
      </w:r>
      <w:r w:rsidRPr="003D2E9B">
        <w:rPr>
          <w:spacing w:val="-1"/>
          <w:sz w:val="24"/>
          <w:szCs w:val="24"/>
          <w:lang w:val="lt-LT"/>
        </w:rPr>
        <w:tab/>
      </w:r>
      <w:r w:rsidRPr="003D2E9B">
        <w:rPr>
          <w:spacing w:val="-1"/>
          <w:sz w:val="24"/>
          <w:szCs w:val="24"/>
          <w:lang w:val="lt-LT"/>
        </w:rPr>
        <w:tab/>
      </w:r>
      <w:r w:rsidRPr="003D2E9B">
        <w:rPr>
          <w:spacing w:val="-1"/>
          <w:sz w:val="24"/>
          <w:szCs w:val="24"/>
          <w:lang w:val="lt-LT"/>
        </w:rPr>
        <w:tab/>
      </w:r>
      <w:r w:rsidRPr="003D2E9B">
        <w:rPr>
          <w:spacing w:val="-1"/>
          <w:sz w:val="24"/>
          <w:szCs w:val="24"/>
          <w:lang w:val="lt-LT"/>
        </w:rPr>
        <w:tab/>
      </w:r>
      <w:r w:rsidR="00BE3D65" w:rsidRPr="003D2E9B">
        <w:rPr>
          <w:sz w:val="24"/>
          <w:szCs w:val="24"/>
          <w:lang w:val="lt-LT"/>
        </w:rPr>
        <w:t>20</w:t>
      </w:r>
      <w:r w:rsidR="00126C51" w:rsidRPr="003D2E9B">
        <w:rPr>
          <w:sz w:val="24"/>
          <w:szCs w:val="24"/>
          <w:lang w:val="lt-LT"/>
        </w:rPr>
        <w:t>1</w:t>
      </w:r>
      <w:r w:rsidR="00542954">
        <w:rPr>
          <w:sz w:val="24"/>
          <w:szCs w:val="24"/>
          <w:lang w:val="lt-LT"/>
        </w:rPr>
        <w:t>6</w:t>
      </w:r>
      <w:r w:rsidR="00BE3D65" w:rsidRPr="003D2E9B">
        <w:rPr>
          <w:sz w:val="24"/>
          <w:szCs w:val="24"/>
          <w:lang w:val="lt-LT"/>
        </w:rPr>
        <w:t xml:space="preserve"> m. </w:t>
      </w:r>
      <w:r w:rsidR="00542954">
        <w:rPr>
          <w:sz w:val="24"/>
          <w:szCs w:val="24"/>
          <w:lang w:val="lt-LT"/>
        </w:rPr>
        <w:t>sausio</w:t>
      </w:r>
      <w:r w:rsidR="00BE3D65" w:rsidRPr="003D2E9B">
        <w:rPr>
          <w:sz w:val="24"/>
          <w:szCs w:val="24"/>
          <w:lang w:val="lt-LT"/>
        </w:rPr>
        <w:t xml:space="preserve"> </w:t>
      </w:r>
      <w:r w:rsidR="00542954">
        <w:rPr>
          <w:sz w:val="24"/>
          <w:szCs w:val="24"/>
          <w:lang w:val="lt-LT"/>
        </w:rPr>
        <w:t>5</w:t>
      </w:r>
      <w:r w:rsidR="00BE3D65" w:rsidRPr="003D2E9B">
        <w:rPr>
          <w:sz w:val="24"/>
          <w:szCs w:val="24"/>
          <w:lang w:val="lt-LT"/>
        </w:rPr>
        <w:t xml:space="preserve"> d. </w:t>
      </w:r>
    </w:p>
    <w:p w:rsidR="00BE3D65" w:rsidRPr="003D2E9B" w:rsidRDefault="005E654F" w:rsidP="00A721F3">
      <w:pPr>
        <w:pStyle w:val="Patvirtinta"/>
        <w:spacing w:line="240" w:lineRule="auto"/>
        <w:ind w:left="1604"/>
        <w:rPr>
          <w:sz w:val="24"/>
          <w:szCs w:val="24"/>
          <w:lang w:val="lt-LT"/>
        </w:rPr>
      </w:pPr>
      <w:r w:rsidRPr="003D2E9B">
        <w:rPr>
          <w:sz w:val="24"/>
          <w:szCs w:val="24"/>
          <w:lang w:val="lt-LT"/>
        </w:rPr>
        <w:tab/>
      </w:r>
      <w:r w:rsidRPr="003D2E9B">
        <w:rPr>
          <w:sz w:val="24"/>
          <w:szCs w:val="24"/>
          <w:lang w:val="lt-LT"/>
        </w:rPr>
        <w:tab/>
      </w:r>
      <w:r w:rsidRPr="003D2E9B">
        <w:rPr>
          <w:sz w:val="24"/>
          <w:szCs w:val="24"/>
          <w:lang w:val="lt-LT"/>
        </w:rPr>
        <w:tab/>
      </w:r>
      <w:r w:rsidRPr="003D2E9B">
        <w:rPr>
          <w:sz w:val="24"/>
          <w:szCs w:val="24"/>
          <w:lang w:val="lt-LT"/>
        </w:rPr>
        <w:tab/>
      </w:r>
      <w:r w:rsidRPr="003D2E9B">
        <w:rPr>
          <w:sz w:val="24"/>
          <w:szCs w:val="24"/>
          <w:lang w:val="lt-LT"/>
        </w:rPr>
        <w:tab/>
      </w:r>
      <w:r w:rsidRPr="003D2E9B">
        <w:rPr>
          <w:sz w:val="24"/>
          <w:szCs w:val="24"/>
          <w:lang w:val="lt-LT"/>
        </w:rPr>
        <w:tab/>
      </w:r>
      <w:r w:rsidR="00BE3D65" w:rsidRPr="003D2E9B">
        <w:rPr>
          <w:sz w:val="24"/>
          <w:szCs w:val="24"/>
          <w:lang w:val="lt-LT"/>
        </w:rPr>
        <w:t>įsakymu Nr. </w:t>
      </w:r>
      <w:proofErr w:type="gramStart"/>
      <w:r w:rsidR="00E23047" w:rsidRPr="00E23047">
        <w:rPr>
          <w:sz w:val="24"/>
          <w:szCs w:val="24"/>
        </w:rPr>
        <w:t>VP (5.3.)</w:t>
      </w:r>
      <w:proofErr w:type="gramEnd"/>
      <w:r w:rsidR="00E23047" w:rsidRPr="00E23047">
        <w:rPr>
          <w:sz w:val="24"/>
          <w:szCs w:val="24"/>
        </w:rPr>
        <w:t xml:space="preserve"> - 01</w:t>
      </w:r>
    </w:p>
    <w:p w:rsidR="00BE3D65" w:rsidRPr="003D2E9B" w:rsidRDefault="00BE3D65" w:rsidP="005B73F8">
      <w:pPr>
        <w:pStyle w:val="Linija"/>
        <w:spacing w:line="240" w:lineRule="auto"/>
        <w:rPr>
          <w:sz w:val="24"/>
          <w:szCs w:val="24"/>
          <w:lang w:val="lt-LT"/>
        </w:rPr>
      </w:pPr>
    </w:p>
    <w:p w:rsidR="00BE3D65" w:rsidRPr="003D2E9B" w:rsidRDefault="008B1DF1" w:rsidP="005B73F8">
      <w:pPr>
        <w:pStyle w:val="CentrBold"/>
        <w:spacing w:line="240" w:lineRule="auto"/>
        <w:rPr>
          <w:sz w:val="24"/>
          <w:szCs w:val="24"/>
          <w:lang w:val="lt-LT"/>
        </w:rPr>
      </w:pPr>
      <w:r>
        <w:rPr>
          <w:sz w:val="24"/>
          <w:szCs w:val="24"/>
          <w:lang w:val="lt-LT"/>
        </w:rPr>
        <w:t>V</w:t>
      </w:r>
      <w:r>
        <w:rPr>
          <w:caps w:val="0"/>
          <w:sz w:val="24"/>
          <w:szCs w:val="24"/>
          <w:lang w:val="lt-LT"/>
        </w:rPr>
        <w:t>šĮ „KLAIPĖDOS</w:t>
      </w:r>
      <w:r w:rsidR="00126C51" w:rsidRPr="003D2E9B">
        <w:rPr>
          <w:sz w:val="24"/>
          <w:szCs w:val="24"/>
          <w:lang w:val="lt-LT"/>
        </w:rPr>
        <w:t xml:space="preserve"> TURIZMO </w:t>
      </w:r>
      <w:r>
        <w:rPr>
          <w:sz w:val="24"/>
          <w:szCs w:val="24"/>
          <w:lang w:val="lt-LT"/>
        </w:rPr>
        <w:t xml:space="preserve">IR KULTŪROS </w:t>
      </w:r>
      <w:r w:rsidR="00126C51" w:rsidRPr="003D2E9B">
        <w:rPr>
          <w:sz w:val="24"/>
          <w:szCs w:val="24"/>
          <w:lang w:val="lt-LT"/>
        </w:rPr>
        <w:t>INFORMACIJOS CENTRO</w:t>
      </w:r>
      <w:r>
        <w:rPr>
          <w:sz w:val="24"/>
          <w:szCs w:val="24"/>
          <w:lang w:val="lt-LT"/>
        </w:rPr>
        <w:t>“</w:t>
      </w:r>
      <w:r w:rsidR="00126C51" w:rsidRPr="003D2E9B">
        <w:rPr>
          <w:sz w:val="24"/>
          <w:szCs w:val="24"/>
          <w:lang w:val="lt-LT"/>
        </w:rPr>
        <w:t xml:space="preserve"> </w:t>
      </w:r>
      <w:r w:rsidR="00BE3D65" w:rsidRPr="003D2E9B">
        <w:rPr>
          <w:sz w:val="24"/>
          <w:szCs w:val="24"/>
          <w:lang w:val="lt-LT"/>
        </w:rPr>
        <w:t xml:space="preserve"> SUPAPRASTINTŲ VIEŠŲJŲ PIRKIMŲ TAISYKLĖS</w:t>
      </w:r>
    </w:p>
    <w:p w:rsidR="00BE3D65" w:rsidRPr="003D2E9B" w:rsidRDefault="00BE3D65" w:rsidP="005B73F8">
      <w:pPr>
        <w:pStyle w:val="Linija"/>
        <w:spacing w:line="240" w:lineRule="auto"/>
        <w:rPr>
          <w:sz w:val="24"/>
          <w:szCs w:val="24"/>
          <w:lang w:val="lt-LT"/>
        </w:rPr>
      </w:pPr>
    </w:p>
    <w:p w:rsidR="00BE3D65" w:rsidRPr="003D2E9B" w:rsidRDefault="00BE3D65" w:rsidP="005B73F8">
      <w:pPr>
        <w:pStyle w:val="CentrBold"/>
        <w:spacing w:line="240" w:lineRule="auto"/>
        <w:rPr>
          <w:sz w:val="24"/>
          <w:szCs w:val="24"/>
          <w:lang w:val="lt-LT"/>
        </w:rPr>
      </w:pPr>
      <w:r w:rsidRPr="003D2E9B">
        <w:rPr>
          <w:sz w:val="24"/>
          <w:szCs w:val="24"/>
          <w:lang w:val="lt-LT"/>
        </w:rPr>
        <w:t>TURINYS</w:t>
      </w:r>
    </w:p>
    <w:p w:rsidR="00584CE4" w:rsidRPr="003D2E9B" w:rsidRDefault="00584CE4" w:rsidP="003D2E9B">
      <w:pPr>
        <w:pStyle w:val="MAZAS"/>
        <w:spacing w:line="276" w:lineRule="auto"/>
        <w:rPr>
          <w:sz w:val="24"/>
          <w:szCs w:val="24"/>
          <w:lang w:val="lt-LT"/>
        </w:rPr>
      </w:pPr>
    </w:p>
    <w:p w:rsidR="00BE3D65" w:rsidRPr="003D2E9B" w:rsidRDefault="00BE3D65" w:rsidP="003D2E9B">
      <w:pPr>
        <w:pStyle w:val="BodyText1"/>
        <w:numPr>
          <w:ilvl w:val="0"/>
          <w:numId w:val="1"/>
        </w:numPr>
        <w:tabs>
          <w:tab w:val="left" w:pos="1020"/>
        </w:tabs>
        <w:spacing w:line="276" w:lineRule="auto"/>
        <w:rPr>
          <w:sz w:val="24"/>
          <w:szCs w:val="24"/>
          <w:lang w:val="lt-LT"/>
        </w:rPr>
      </w:pPr>
      <w:r w:rsidRPr="003D2E9B">
        <w:rPr>
          <w:sz w:val="24"/>
          <w:szCs w:val="24"/>
          <w:lang w:val="lt-LT"/>
        </w:rPr>
        <w:t>BENDROSIOS NUOSTATOS</w:t>
      </w:r>
      <w:r w:rsidR="00CC42EC">
        <w:rPr>
          <w:sz w:val="24"/>
          <w:szCs w:val="24"/>
          <w:lang w:val="lt-LT"/>
        </w:rPr>
        <w:t>.</w:t>
      </w:r>
    </w:p>
    <w:p w:rsidR="00584CE4" w:rsidRPr="003D2E9B" w:rsidRDefault="00584CE4" w:rsidP="003D2E9B">
      <w:pPr>
        <w:pStyle w:val="BodyText1"/>
        <w:numPr>
          <w:ilvl w:val="0"/>
          <w:numId w:val="1"/>
        </w:numPr>
        <w:tabs>
          <w:tab w:val="left" w:pos="1020"/>
        </w:tabs>
        <w:spacing w:line="276" w:lineRule="auto"/>
        <w:rPr>
          <w:sz w:val="24"/>
          <w:szCs w:val="24"/>
          <w:lang w:val="lt-LT"/>
        </w:rPr>
      </w:pPr>
      <w:r w:rsidRPr="003D2E9B">
        <w:rPr>
          <w:sz w:val="24"/>
          <w:szCs w:val="24"/>
          <w:lang w:val="lt-LT"/>
        </w:rPr>
        <w:t xml:space="preserve">SUPAPRASTINTŲ PIRKIMŲ </w:t>
      </w:r>
      <w:r w:rsidR="00CC42EC">
        <w:rPr>
          <w:sz w:val="24"/>
          <w:szCs w:val="24"/>
          <w:lang w:val="lt-LT"/>
        </w:rPr>
        <w:t>BŪDAI.</w:t>
      </w:r>
    </w:p>
    <w:p w:rsidR="00CC42EC" w:rsidRDefault="00CC42EC" w:rsidP="00CC42EC">
      <w:pPr>
        <w:pStyle w:val="BodyText1"/>
        <w:numPr>
          <w:ilvl w:val="0"/>
          <w:numId w:val="1"/>
        </w:numPr>
        <w:tabs>
          <w:tab w:val="left" w:pos="1020"/>
        </w:tabs>
        <w:spacing w:line="276" w:lineRule="auto"/>
        <w:rPr>
          <w:sz w:val="24"/>
          <w:szCs w:val="24"/>
          <w:lang w:val="lt-LT"/>
        </w:rPr>
      </w:pPr>
      <w:r w:rsidRPr="003D2E9B">
        <w:rPr>
          <w:sz w:val="24"/>
          <w:szCs w:val="24"/>
          <w:lang w:val="lt-LT"/>
        </w:rPr>
        <w:t>SUPAPRASTINTAS ATVIRAS KONKURSAS</w:t>
      </w:r>
      <w:r>
        <w:rPr>
          <w:sz w:val="24"/>
          <w:szCs w:val="24"/>
          <w:lang w:val="lt-LT"/>
        </w:rPr>
        <w:t>.</w:t>
      </w:r>
    </w:p>
    <w:p w:rsidR="00CC42EC" w:rsidRDefault="00CC42EC" w:rsidP="00CC42EC">
      <w:pPr>
        <w:pStyle w:val="BodyText1"/>
        <w:numPr>
          <w:ilvl w:val="0"/>
          <w:numId w:val="1"/>
        </w:numPr>
        <w:tabs>
          <w:tab w:val="left" w:pos="1020"/>
        </w:tabs>
        <w:spacing w:line="276" w:lineRule="auto"/>
        <w:rPr>
          <w:sz w:val="24"/>
          <w:szCs w:val="24"/>
          <w:lang w:val="lt-LT"/>
        </w:rPr>
      </w:pPr>
      <w:r w:rsidRPr="00CC42EC">
        <w:rPr>
          <w:sz w:val="24"/>
          <w:szCs w:val="24"/>
          <w:lang w:val="lt-LT"/>
        </w:rPr>
        <w:t xml:space="preserve">SUPAPRASTINTOS </w:t>
      </w:r>
      <w:r>
        <w:rPr>
          <w:sz w:val="24"/>
          <w:szCs w:val="24"/>
          <w:lang w:val="lt-LT"/>
        </w:rPr>
        <w:t>NE</w:t>
      </w:r>
      <w:r w:rsidRPr="00CC42EC">
        <w:rPr>
          <w:sz w:val="24"/>
          <w:szCs w:val="24"/>
          <w:lang w:val="lt-LT"/>
        </w:rPr>
        <w:t>SKELBIAMOS DERYBOS</w:t>
      </w:r>
      <w:r>
        <w:rPr>
          <w:sz w:val="24"/>
          <w:szCs w:val="24"/>
          <w:lang w:val="lt-LT"/>
        </w:rPr>
        <w:t>.</w:t>
      </w:r>
    </w:p>
    <w:p w:rsidR="00CC42EC" w:rsidRDefault="00CC42EC" w:rsidP="00CC42EC">
      <w:pPr>
        <w:pStyle w:val="BodyText1"/>
        <w:numPr>
          <w:ilvl w:val="0"/>
          <w:numId w:val="1"/>
        </w:numPr>
        <w:tabs>
          <w:tab w:val="left" w:pos="1020"/>
        </w:tabs>
        <w:spacing w:line="276" w:lineRule="auto"/>
        <w:rPr>
          <w:sz w:val="24"/>
          <w:szCs w:val="24"/>
          <w:lang w:val="lt-LT"/>
        </w:rPr>
      </w:pPr>
      <w:r w:rsidRPr="003D2E9B">
        <w:rPr>
          <w:sz w:val="24"/>
          <w:szCs w:val="24"/>
          <w:lang w:val="lt-LT"/>
        </w:rPr>
        <w:t>APKLAUSA</w:t>
      </w:r>
      <w:r>
        <w:rPr>
          <w:sz w:val="24"/>
          <w:szCs w:val="24"/>
          <w:lang w:val="lt-LT"/>
        </w:rPr>
        <w:t>.</w:t>
      </w:r>
    </w:p>
    <w:p w:rsidR="00CC42EC" w:rsidRDefault="00BE3D65" w:rsidP="00CC42EC">
      <w:pPr>
        <w:pStyle w:val="BodyText1"/>
        <w:numPr>
          <w:ilvl w:val="0"/>
          <w:numId w:val="1"/>
        </w:numPr>
        <w:tabs>
          <w:tab w:val="left" w:pos="1020"/>
        </w:tabs>
        <w:spacing w:line="276" w:lineRule="auto"/>
        <w:rPr>
          <w:sz w:val="24"/>
          <w:szCs w:val="24"/>
          <w:lang w:val="lt-LT"/>
        </w:rPr>
      </w:pPr>
      <w:r w:rsidRPr="003D2E9B">
        <w:rPr>
          <w:sz w:val="24"/>
          <w:szCs w:val="24"/>
          <w:lang w:val="lt-LT"/>
        </w:rPr>
        <w:t>SUPAPRASTINTŲ PIRKIMŲ PASKELBIMAS</w:t>
      </w:r>
      <w:r w:rsidR="00CC42EC">
        <w:rPr>
          <w:sz w:val="24"/>
          <w:szCs w:val="24"/>
          <w:lang w:val="lt-LT"/>
        </w:rPr>
        <w:t>.</w:t>
      </w:r>
    </w:p>
    <w:p w:rsidR="00CC42EC" w:rsidRDefault="00BE3D65" w:rsidP="00CC42EC">
      <w:pPr>
        <w:pStyle w:val="BodyText1"/>
        <w:numPr>
          <w:ilvl w:val="0"/>
          <w:numId w:val="1"/>
        </w:numPr>
        <w:tabs>
          <w:tab w:val="left" w:pos="1020"/>
        </w:tabs>
        <w:spacing w:line="276" w:lineRule="auto"/>
        <w:rPr>
          <w:sz w:val="24"/>
          <w:szCs w:val="24"/>
          <w:lang w:val="lt-LT"/>
        </w:rPr>
      </w:pPr>
      <w:r w:rsidRPr="00CC42EC">
        <w:rPr>
          <w:sz w:val="24"/>
          <w:szCs w:val="24"/>
          <w:lang w:val="lt-LT"/>
        </w:rPr>
        <w:t>PIRKIMO DOKUMENTŲ RENGIMAS, PAAIŠKINIMAI, TEIKIMAS</w:t>
      </w:r>
      <w:r w:rsidR="00CC42EC">
        <w:rPr>
          <w:sz w:val="24"/>
          <w:szCs w:val="24"/>
          <w:lang w:val="lt-LT"/>
        </w:rPr>
        <w:t>.</w:t>
      </w:r>
    </w:p>
    <w:p w:rsidR="00CC42EC" w:rsidRDefault="00BE3D65" w:rsidP="00CC42EC">
      <w:pPr>
        <w:pStyle w:val="BodyText1"/>
        <w:numPr>
          <w:ilvl w:val="0"/>
          <w:numId w:val="1"/>
        </w:numPr>
        <w:tabs>
          <w:tab w:val="left" w:pos="1020"/>
        </w:tabs>
        <w:spacing w:line="276" w:lineRule="auto"/>
        <w:rPr>
          <w:sz w:val="24"/>
          <w:szCs w:val="24"/>
          <w:lang w:val="lt-LT"/>
        </w:rPr>
      </w:pPr>
      <w:r w:rsidRPr="00CC42EC">
        <w:rPr>
          <w:sz w:val="24"/>
          <w:szCs w:val="24"/>
          <w:lang w:val="lt-LT"/>
        </w:rPr>
        <w:t>REIKALAVIMAI PASIŪLYMŲ IR PARAIŠKŲ RENGIMUI</w:t>
      </w:r>
      <w:r w:rsidR="00CC42EC">
        <w:rPr>
          <w:sz w:val="24"/>
          <w:szCs w:val="24"/>
          <w:lang w:val="lt-LT"/>
        </w:rPr>
        <w:t>.</w:t>
      </w:r>
    </w:p>
    <w:p w:rsidR="00CC42EC" w:rsidRDefault="00BE3D65" w:rsidP="00CC42EC">
      <w:pPr>
        <w:pStyle w:val="BodyText1"/>
        <w:numPr>
          <w:ilvl w:val="0"/>
          <w:numId w:val="1"/>
        </w:numPr>
        <w:tabs>
          <w:tab w:val="left" w:pos="1020"/>
        </w:tabs>
        <w:spacing w:line="276" w:lineRule="auto"/>
        <w:rPr>
          <w:sz w:val="24"/>
          <w:szCs w:val="24"/>
          <w:lang w:val="lt-LT"/>
        </w:rPr>
      </w:pPr>
      <w:r w:rsidRPr="00CC42EC">
        <w:rPr>
          <w:sz w:val="24"/>
          <w:szCs w:val="24"/>
          <w:lang w:val="lt-LT"/>
        </w:rPr>
        <w:t>TECHNINĖ SPECIFIKACIJA</w:t>
      </w:r>
      <w:r w:rsidR="00CC42EC">
        <w:rPr>
          <w:sz w:val="24"/>
          <w:szCs w:val="24"/>
          <w:lang w:val="lt-LT"/>
        </w:rPr>
        <w:t>.</w:t>
      </w:r>
    </w:p>
    <w:p w:rsidR="00CC42EC" w:rsidRDefault="00BE3D65" w:rsidP="00CC42EC">
      <w:pPr>
        <w:pStyle w:val="BodyText1"/>
        <w:numPr>
          <w:ilvl w:val="0"/>
          <w:numId w:val="1"/>
        </w:numPr>
        <w:tabs>
          <w:tab w:val="left" w:pos="1020"/>
        </w:tabs>
        <w:spacing w:line="276" w:lineRule="auto"/>
        <w:rPr>
          <w:sz w:val="24"/>
          <w:szCs w:val="24"/>
          <w:lang w:val="lt-LT"/>
        </w:rPr>
      </w:pPr>
      <w:r w:rsidRPr="00CC42EC">
        <w:rPr>
          <w:sz w:val="24"/>
          <w:szCs w:val="24"/>
          <w:lang w:val="lt-LT"/>
        </w:rPr>
        <w:t>TIEKĖJŲ KVALIFIKACIJOS PATIKRINIMAS</w:t>
      </w:r>
      <w:r w:rsidR="00CC42EC">
        <w:rPr>
          <w:sz w:val="24"/>
          <w:szCs w:val="24"/>
          <w:lang w:val="lt-LT"/>
        </w:rPr>
        <w:t>.</w:t>
      </w:r>
    </w:p>
    <w:p w:rsidR="00CC42EC" w:rsidRDefault="00BE3D65" w:rsidP="00CC42EC">
      <w:pPr>
        <w:pStyle w:val="BodyText1"/>
        <w:numPr>
          <w:ilvl w:val="0"/>
          <w:numId w:val="1"/>
        </w:numPr>
        <w:tabs>
          <w:tab w:val="left" w:pos="1020"/>
        </w:tabs>
        <w:spacing w:line="276" w:lineRule="auto"/>
        <w:rPr>
          <w:sz w:val="24"/>
          <w:szCs w:val="24"/>
          <w:lang w:val="lt-LT"/>
        </w:rPr>
      </w:pPr>
      <w:r w:rsidRPr="00CC42EC">
        <w:rPr>
          <w:sz w:val="24"/>
          <w:szCs w:val="24"/>
          <w:lang w:val="lt-LT"/>
        </w:rPr>
        <w:t>PASIŪLYMŲ NAGRINĖJIMAS IR VERTINIMAS</w:t>
      </w:r>
      <w:r w:rsidR="00CC42EC">
        <w:rPr>
          <w:sz w:val="24"/>
          <w:szCs w:val="24"/>
          <w:lang w:val="lt-LT"/>
        </w:rPr>
        <w:t>.</w:t>
      </w:r>
    </w:p>
    <w:p w:rsidR="00CC42EC" w:rsidRDefault="00BE3D65" w:rsidP="00CC42EC">
      <w:pPr>
        <w:pStyle w:val="BodyText1"/>
        <w:numPr>
          <w:ilvl w:val="0"/>
          <w:numId w:val="1"/>
        </w:numPr>
        <w:tabs>
          <w:tab w:val="left" w:pos="1020"/>
        </w:tabs>
        <w:spacing w:line="276" w:lineRule="auto"/>
        <w:rPr>
          <w:sz w:val="24"/>
          <w:szCs w:val="24"/>
          <w:lang w:val="lt-LT"/>
        </w:rPr>
      </w:pPr>
      <w:r w:rsidRPr="00CC42EC">
        <w:rPr>
          <w:sz w:val="24"/>
          <w:szCs w:val="24"/>
          <w:lang w:val="lt-LT"/>
        </w:rPr>
        <w:t>PIRKIMO SUTARTIS</w:t>
      </w:r>
      <w:r w:rsidR="00584CE4" w:rsidRPr="00CC42EC">
        <w:rPr>
          <w:sz w:val="24"/>
          <w:szCs w:val="24"/>
          <w:lang w:val="lt-LT"/>
        </w:rPr>
        <w:t xml:space="preserve"> IR </w:t>
      </w:r>
      <w:r w:rsidRPr="00CC42EC">
        <w:rPr>
          <w:sz w:val="24"/>
          <w:szCs w:val="24"/>
          <w:lang w:val="lt-LT"/>
        </w:rPr>
        <w:t>PRELIMINARIOJI SUTARTIS</w:t>
      </w:r>
      <w:r w:rsidR="00CC42EC">
        <w:rPr>
          <w:sz w:val="24"/>
          <w:szCs w:val="24"/>
          <w:lang w:val="lt-LT"/>
        </w:rPr>
        <w:t>.</w:t>
      </w:r>
    </w:p>
    <w:p w:rsidR="00CC42EC" w:rsidRDefault="00BE3D65" w:rsidP="00CC42EC">
      <w:pPr>
        <w:pStyle w:val="BodyText1"/>
        <w:numPr>
          <w:ilvl w:val="0"/>
          <w:numId w:val="1"/>
        </w:numPr>
        <w:tabs>
          <w:tab w:val="left" w:pos="1020"/>
        </w:tabs>
        <w:spacing w:line="276" w:lineRule="auto"/>
        <w:rPr>
          <w:sz w:val="24"/>
          <w:szCs w:val="24"/>
          <w:lang w:val="lt-LT"/>
        </w:rPr>
      </w:pPr>
      <w:r w:rsidRPr="00CC42EC">
        <w:rPr>
          <w:sz w:val="24"/>
          <w:szCs w:val="24"/>
          <w:lang w:val="lt-LT"/>
        </w:rPr>
        <w:tab/>
        <w:t>INFORMACIJOS APIE SUPAPRASTINTUS PIRKIMUS TEIKIMAS</w:t>
      </w:r>
      <w:r w:rsidR="00CC42EC">
        <w:rPr>
          <w:sz w:val="24"/>
          <w:szCs w:val="24"/>
          <w:lang w:val="lt-LT"/>
        </w:rPr>
        <w:t>.</w:t>
      </w:r>
    </w:p>
    <w:p w:rsidR="00CC42EC" w:rsidRDefault="00363890" w:rsidP="00CC42EC">
      <w:pPr>
        <w:pStyle w:val="BodyText1"/>
        <w:numPr>
          <w:ilvl w:val="0"/>
          <w:numId w:val="1"/>
        </w:numPr>
        <w:tabs>
          <w:tab w:val="left" w:pos="1020"/>
        </w:tabs>
        <w:spacing w:line="276" w:lineRule="auto"/>
        <w:rPr>
          <w:sz w:val="24"/>
          <w:szCs w:val="24"/>
          <w:lang w:val="lt-LT"/>
        </w:rPr>
      </w:pPr>
      <w:r w:rsidRPr="00CC42EC">
        <w:rPr>
          <w:sz w:val="24"/>
          <w:szCs w:val="24"/>
          <w:lang w:val="lt-LT"/>
        </w:rPr>
        <w:t>SUPAPRASTINTŲ PIRKIMŲ DOKUMENTAVIMAS IR ATASKAITŲ PATEIKIMAS</w:t>
      </w:r>
      <w:r w:rsidR="00CC42EC">
        <w:rPr>
          <w:sz w:val="24"/>
          <w:szCs w:val="24"/>
          <w:lang w:val="lt-LT"/>
        </w:rPr>
        <w:t>.</w:t>
      </w:r>
    </w:p>
    <w:p w:rsidR="00BE3D65" w:rsidRPr="00CC42EC" w:rsidRDefault="00BE3D65" w:rsidP="00CC42EC">
      <w:pPr>
        <w:pStyle w:val="BodyText1"/>
        <w:numPr>
          <w:ilvl w:val="0"/>
          <w:numId w:val="1"/>
        </w:numPr>
        <w:tabs>
          <w:tab w:val="left" w:pos="1020"/>
        </w:tabs>
        <w:spacing w:line="276" w:lineRule="auto"/>
        <w:rPr>
          <w:sz w:val="24"/>
          <w:szCs w:val="24"/>
          <w:lang w:val="lt-LT"/>
        </w:rPr>
      </w:pPr>
      <w:r w:rsidRPr="00CC42EC">
        <w:rPr>
          <w:sz w:val="24"/>
          <w:szCs w:val="24"/>
          <w:lang w:val="lt-LT"/>
        </w:rPr>
        <w:tab/>
        <w:t>GINČŲ NAGRINĖJIMAS</w:t>
      </w:r>
      <w:r w:rsidR="00CC42EC">
        <w:rPr>
          <w:sz w:val="24"/>
          <w:szCs w:val="24"/>
          <w:lang w:val="lt-LT"/>
        </w:rPr>
        <w:t>.</w:t>
      </w:r>
    </w:p>
    <w:p w:rsidR="00882584" w:rsidRPr="003D2E9B" w:rsidRDefault="00882584" w:rsidP="003D2E9B">
      <w:pPr>
        <w:pStyle w:val="MAZAS"/>
        <w:spacing w:line="276" w:lineRule="auto"/>
        <w:rPr>
          <w:sz w:val="24"/>
          <w:szCs w:val="24"/>
          <w:lang w:val="lt-LT"/>
        </w:rPr>
      </w:pPr>
    </w:p>
    <w:p w:rsidR="00BE3D65" w:rsidRPr="003D2E9B" w:rsidRDefault="00BE3D65" w:rsidP="003D2E9B">
      <w:pPr>
        <w:pStyle w:val="CentrBold"/>
        <w:spacing w:line="276" w:lineRule="auto"/>
        <w:rPr>
          <w:sz w:val="24"/>
          <w:szCs w:val="24"/>
          <w:lang w:val="lt-LT"/>
        </w:rPr>
      </w:pPr>
      <w:r w:rsidRPr="003D2E9B">
        <w:rPr>
          <w:sz w:val="24"/>
          <w:szCs w:val="24"/>
          <w:lang w:val="lt-LT"/>
        </w:rPr>
        <w:t>I. BENDROSIOS NUOSTATOS</w:t>
      </w:r>
    </w:p>
    <w:p w:rsidR="00396030" w:rsidRDefault="00396030" w:rsidP="00396030">
      <w:pPr>
        <w:pStyle w:val="Patvirtinta"/>
        <w:spacing w:line="240" w:lineRule="auto"/>
        <w:ind w:left="0"/>
        <w:rPr>
          <w:sz w:val="24"/>
          <w:szCs w:val="24"/>
          <w:lang w:val="lt-LT"/>
        </w:rPr>
      </w:pPr>
    </w:p>
    <w:p w:rsidR="00BE3D65" w:rsidRPr="003D2E9B" w:rsidRDefault="00396030" w:rsidP="00396030">
      <w:pPr>
        <w:pStyle w:val="BodyText1"/>
        <w:numPr>
          <w:ilvl w:val="0"/>
          <w:numId w:val="14"/>
        </w:numPr>
        <w:spacing w:line="240" w:lineRule="auto"/>
        <w:rPr>
          <w:sz w:val="24"/>
          <w:szCs w:val="24"/>
          <w:lang w:val="lt-LT"/>
        </w:rPr>
      </w:pPr>
      <w:r>
        <w:rPr>
          <w:sz w:val="24"/>
          <w:szCs w:val="24"/>
          <w:lang w:val="lt-LT"/>
        </w:rPr>
        <w:t>Vš</w:t>
      </w:r>
      <w:r>
        <w:rPr>
          <w:caps/>
          <w:sz w:val="24"/>
          <w:szCs w:val="24"/>
          <w:lang w:val="lt-LT"/>
        </w:rPr>
        <w:t>Į „</w:t>
      </w:r>
      <w:r>
        <w:rPr>
          <w:sz w:val="24"/>
          <w:szCs w:val="24"/>
          <w:lang w:val="lt-LT"/>
        </w:rPr>
        <w:t>Klaipėdos</w:t>
      </w:r>
      <w:r w:rsidRPr="003D2E9B">
        <w:rPr>
          <w:sz w:val="24"/>
          <w:szCs w:val="24"/>
          <w:lang w:val="lt-LT"/>
        </w:rPr>
        <w:t xml:space="preserve"> turizmo </w:t>
      </w:r>
      <w:r>
        <w:rPr>
          <w:sz w:val="24"/>
          <w:szCs w:val="24"/>
          <w:lang w:val="lt-LT"/>
        </w:rPr>
        <w:t>ir kultūros</w:t>
      </w:r>
      <w:r w:rsidRPr="003D2E9B">
        <w:rPr>
          <w:sz w:val="24"/>
          <w:szCs w:val="24"/>
          <w:lang w:val="lt-LT"/>
        </w:rPr>
        <w:t xml:space="preserve"> informacijos centro</w:t>
      </w:r>
      <w:r>
        <w:rPr>
          <w:sz w:val="24"/>
          <w:szCs w:val="24"/>
          <w:lang w:val="lt-LT"/>
        </w:rPr>
        <w:t>“</w:t>
      </w:r>
      <w:r w:rsidR="0055427E" w:rsidRPr="003D2E9B">
        <w:rPr>
          <w:sz w:val="24"/>
          <w:szCs w:val="24"/>
          <w:lang w:val="lt-LT"/>
        </w:rPr>
        <w:t xml:space="preserve"> (toliau</w:t>
      </w:r>
      <w:r w:rsidR="00BE3D65" w:rsidRPr="003D2E9B">
        <w:rPr>
          <w:sz w:val="24"/>
          <w:szCs w:val="24"/>
          <w:lang w:val="lt-LT"/>
        </w:rPr>
        <w:t xml:space="preserve"> – perkančioji organizacija) supaprastintų viešųjų pirkimų taisyklės (toliau – Taisyklės) nustato perkančiosios organizacijos vykdomų prekių, paslaugų ir darbų supaprastintų viešųjų pirkimų (toliau – pirkimai) būdus ir jų procedūrų atlikimo </w:t>
      </w:r>
      <w:r w:rsidR="00D97D25" w:rsidRPr="003D2E9B">
        <w:rPr>
          <w:sz w:val="24"/>
          <w:szCs w:val="24"/>
          <w:lang w:val="lt-LT"/>
        </w:rPr>
        <w:t>tvarką</w:t>
      </w:r>
      <w:r w:rsidR="00BE3D65" w:rsidRPr="003D2E9B">
        <w:rPr>
          <w:sz w:val="24"/>
          <w:szCs w:val="24"/>
          <w:lang w:val="lt-LT"/>
        </w:rPr>
        <w:t>.</w:t>
      </w:r>
    </w:p>
    <w:p w:rsidR="00BE3D65" w:rsidRPr="003D2E9B" w:rsidRDefault="00BE3D65" w:rsidP="00BA3D51">
      <w:pPr>
        <w:pStyle w:val="BodyText1"/>
        <w:numPr>
          <w:ilvl w:val="0"/>
          <w:numId w:val="14"/>
        </w:numPr>
        <w:spacing w:line="240" w:lineRule="auto"/>
        <w:rPr>
          <w:sz w:val="24"/>
          <w:szCs w:val="24"/>
          <w:lang w:val="lt-LT"/>
        </w:rPr>
      </w:pPr>
      <w:r w:rsidRPr="003D2E9B">
        <w:rPr>
          <w:sz w:val="24"/>
          <w:szCs w:val="24"/>
          <w:lang w:val="lt-LT"/>
        </w:rPr>
        <w:t>Taisyklės parengtos vadovaujantis Lietuvos Respublikos viešųjų pirkimų įstatymu (toliau – Viešųjų pirkimų įstatymas) ir kitais pirkimus reglamentuojančiais teisės aktais.</w:t>
      </w:r>
    </w:p>
    <w:p w:rsidR="00BE3D65" w:rsidRPr="003D2E9B" w:rsidRDefault="00BE3D65" w:rsidP="00CA0EF3">
      <w:pPr>
        <w:pStyle w:val="BodyText1"/>
        <w:numPr>
          <w:ilvl w:val="0"/>
          <w:numId w:val="14"/>
        </w:numPr>
        <w:spacing w:line="240" w:lineRule="auto"/>
        <w:rPr>
          <w:sz w:val="24"/>
          <w:szCs w:val="24"/>
          <w:lang w:val="lt-LT"/>
        </w:rPr>
      </w:pPr>
      <w:r w:rsidRPr="003D2E9B">
        <w:rPr>
          <w:sz w:val="24"/>
          <w:szCs w:val="24"/>
          <w:lang w:val="lt-LT"/>
        </w:rPr>
        <w:t>Atlikdama supaprastintus pirkimus perkančioji organizacija vadovaujasi Viešųjų pirki</w:t>
      </w:r>
      <w:r w:rsidR="00D97D25" w:rsidRPr="003D2E9B">
        <w:rPr>
          <w:sz w:val="24"/>
          <w:szCs w:val="24"/>
          <w:lang w:val="lt-LT"/>
        </w:rPr>
        <w:t xml:space="preserve">mų įstatymu, </w:t>
      </w:r>
      <w:r w:rsidR="00C41564">
        <w:rPr>
          <w:sz w:val="24"/>
          <w:szCs w:val="24"/>
          <w:lang w:val="lt-LT"/>
        </w:rPr>
        <w:t>p</w:t>
      </w:r>
      <w:r w:rsidR="00CA0EF3" w:rsidRPr="00CA0EF3">
        <w:rPr>
          <w:sz w:val="24"/>
          <w:szCs w:val="24"/>
          <w:lang w:val="lt-LT"/>
        </w:rPr>
        <w:t>erkančiosios organizacijos vadovo įsakymu patvirtintomis Viešųjų pirkimų organizavimo taisyklėmis</w:t>
      </w:r>
      <w:r w:rsidR="00CA0EF3">
        <w:rPr>
          <w:sz w:val="24"/>
          <w:szCs w:val="24"/>
          <w:lang w:val="lt-LT"/>
        </w:rPr>
        <w:t>,</w:t>
      </w:r>
      <w:r w:rsidR="00CA0EF3" w:rsidRPr="00CA0EF3">
        <w:rPr>
          <w:sz w:val="24"/>
          <w:szCs w:val="24"/>
          <w:lang w:val="lt-LT"/>
        </w:rPr>
        <w:t xml:space="preserve"> </w:t>
      </w:r>
      <w:r w:rsidR="00D97D25" w:rsidRPr="003D2E9B">
        <w:rPr>
          <w:sz w:val="24"/>
          <w:szCs w:val="24"/>
          <w:lang w:val="lt-LT"/>
        </w:rPr>
        <w:t>šiomis Taisyklėmis</w:t>
      </w:r>
      <w:r w:rsidRPr="003D2E9B">
        <w:rPr>
          <w:sz w:val="24"/>
          <w:szCs w:val="24"/>
          <w:lang w:val="lt-LT"/>
        </w:rPr>
        <w:t xml:space="preserve"> </w:t>
      </w:r>
      <w:r w:rsidR="00126C51" w:rsidRPr="003D2E9B">
        <w:rPr>
          <w:sz w:val="24"/>
          <w:szCs w:val="24"/>
          <w:lang w:val="lt-LT"/>
        </w:rPr>
        <w:t xml:space="preserve">ir </w:t>
      </w:r>
      <w:r w:rsidR="00D97D25" w:rsidRPr="003D2E9B">
        <w:rPr>
          <w:sz w:val="24"/>
          <w:szCs w:val="24"/>
          <w:lang w:val="lt-LT"/>
        </w:rPr>
        <w:t>kitais t</w:t>
      </w:r>
      <w:r w:rsidRPr="003D2E9B">
        <w:rPr>
          <w:sz w:val="24"/>
          <w:szCs w:val="24"/>
          <w:lang w:val="lt-LT"/>
        </w:rPr>
        <w:t>eisės aktais. </w:t>
      </w:r>
    </w:p>
    <w:p w:rsidR="00D97D25" w:rsidRPr="003D2E9B" w:rsidRDefault="00905894" w:rsidP="00D97D25">
      <w:pPr>
        <w:pStyle w:val="BodyText1"/>
        <w:numPr>
          <w:ilvl w:val="0"/>
          <w:numId w:val="14"/>
        </w:numPr>
        <w:spacing w:line="240" w:lineRule="auto"/>
        <w:rPr>
          <w:spacing w:val="-4"/>
          <w:sz w:val="24"/>
          <w:szCs w:val="24"/>
          <w:lang w:val="lt-LT"/>
        </w:rPr>
      </w:pPr>
      <w:r>
        <w:rPr>
          <w:spacing w:val="-4"/>
          <w:sz w:val="24"/>
          <w:szCs w:val="24"/>
          <w:lang w:val="lt-LT"/>
        </w:rPr>
        <w:t>P</w:t>
      </w:r>
      <w:r w:rsidR="00BE3D65" w:rsidRPr="003D2E9B">
        <w:rPr>
          <w:spacing w:val="-4"/>
          <w:sz w:val="24"/>
          <w:szCs w:val="24"/>
          <w:lang w:val="lt-LT"/>
        </w:rPr>
        <w:t xml:space="preserve">irkimai atliekami laikantis lygiateisiškumo, nediskriminavimo, skaidrumo, abipusio pripažinimo ir proporcingumo principų, konfidencialumo ir nešališkumo reikalavimų. </w:t>
      </w:r>
    </w:p>
    <w:p w:rsidR="00D97D25" w:rsidRPr="003D2E9B" w:rsidRDefault="00D97D25" w:rsidP="00D97D25">
      <w:pPr>
        <w:pStyle w:val="Default"/>
        <w:numPr>
          <w:ilvl w:val="0"/>
          <w:numId w:val="14"/>
        </w:numPr>
      </w:pPr>
      <w:r w:rsidRPr="003D2E9B">
        <w:t xml:space="preserve">Pirkimo pradžią ir pabaigą reglamentuoja Viešųjų pirkimų įstatymo 7 straipsnis. </w:t>
      </w:r>
    </w:p>
    <w:p w:rsidR="00D97D25" w:rsidRDefault="00BE3D65" w:rsidP="006E2336">
      <w:pPr>
        <w:pStyle w:val="BodyText1"/>
        <w:numPr>
          <w:ilvl w:val="0"/>
          <w:numId w:val="14"/>
        </w:numPr>
        <w:spacing w:line="240" w:lineRule="auto"/>
        <w:rPr>
          <w:sz w:val="24"/>
          <w:szCs w:val="24"/>
          <w:lang w:val="lt-LT"/>
        </w:rPr>
      </w:pPr>
      <w:r w:rsidRPr="003D2E9B">
        <w:rPr>
          <w:sz w:val="24"/>
          <w:szCs w:val="24"/>
          <w:lang w:val="lt-LT"/>
        </w:rPr>
        <w:t>Perkančioji organizacija prekių, paslaugų ir darbų supaprastintus pirkimus gali atlikti Viešųjų pirkimų įstatymo 84 straipsnyje nustatytais atvejais. </w:t>
      </w:r>
    </w:p>
    <w:p w:rsidR="00E92908" w:rsidRDefault="00E92908" w:rsidP="00E92908">
      <w:pPr>
        <w:pStyle w:val="BodyText1"/>
        <w:numPr>
          <w:ilvl w:val="0"/>
          <w:numId w:val="14"/>
        </w:numPr>
        <w:spacing w:line="240" w:lineRule="auto"/>
        <w:rPr>
          <w:sz w:val="24"/>
          <w:szCs w:val="24"/>
          <w:lang w:val="lt-LT"/>
        </w:rPr>
      </w:pPr>
      <w:r w:rsidRPr="00E92908">
        <w:rPr>
          <w:sz w:val="24"/>
          <w:szCs w:val="24"/>
          <w:lang w:val="lt-LT"/>
        </w:rPr>
        <w:t>Supaprastintus viešuosius pirkimus perkančiojoje organizacijoje vykdo Viešųjų pirkimų komisija (toliau – Komisija) bei Pirkimų organizatorius (toliau – Pirkimų organizatorius). Komisija sudaroma ir Pirkimų organizatorius skiriami perkančiosios organizacijos direktoriaus įsakymu. Tuo pačiu metu atliekamiems keliems supaprastintiems pirkimams gali būti sudarytos kelios Komisijos.</w:t>
      </w:r>
    </w:p>
    <w:p w:rsidR="00DC3CD5" w:rsidRPr="00DC3CD5" w:rsidRDefault="00DC3CD5" w:rsidP="00DC3CD5">
      <w:pPr>
        <w:pStyle w:val="BodyText1"/>
        <w:numPr>
          <w:ilvl w:val="0"/>
          <w:numId w:val="14"/>
        </w:numPr>
        <w:spacing w:line="240" w:lineRule="auto"/>
        <w:rPr>
          <w:sz w:val="24"/>
          <w:szCs w:val="24"/>
          <w:lang w:val="lt-LT"/>
        </w:rPr>
      </w:pPr>
      <w:r w:rsidRPr="00DC3CD5">
        <w:rPr>
          <w:sz w:val="24"/>
          <w:szCs w:val="24"/>
          <w:lang w:val="lt-LT"/>
        </w:rPr>
        <w:lastRenderedPageBreak/>
        <w:t>Komisijos pirmininku, jos nariais, Pirkimo organizatoriumi skiriami nepriekaištingos reputacijos asmenys. Komisija veikia ją sudariusios organizacijos vardu pagal jai suteiktus įgaliojimus. Komisija dirba pagal ją sudariusios organizacijos patvirtintą darbo reglamentą, yra jai atskaitinga ir vykdo tik raštiškas jos užduotis ir įpareigojimus. Už komisijos veiksmus atsako ją sudariusi organizacija.</w:t>
      </w:r>
    </w:p>
    <w:p w:rsidR="00DC3CD5" w:rsidRPr="00DC3CD5" w:rsidRDefault="00DC3CD5" w:rsidP="00DC3CD5">
      <w:pPr>
        <w:pStyle w:val="BodyText1"/>
        <w:numPr>
          <w:ilvl w:val="0"/>
          <w:numId w:val="14"/>
        </w:numPr>
        <w:spacing w:line="240" w:lineRule="auto"/>
        <w:rPr>
          <w:sz w:val="24"/>
          <w:szCs w:val="24"/>
          <w:lang w:val="lt-LT"/>
        </w:rPr>
      </w:pPr>
      <w:r w:rsidRPr="00DC3CD5">
        <w:rPr>
          <w:sz w:val="24"/>
          <w:szCs w:val="24"/>
          <w:lang w:val="lt-LT"/>
        </w:rPr>
        <w:t>Viešojo pirkimo komisija (komisijos pirmininkas, kiekvienas narys, taip pat ir ekspertas), prieš pradėdami darbą Komisijoje, turi pasirašyti nešališkumo deklaraciją ir konfidencialumo pasižadėjimą. Jei sudaroma nuolatinė Viešojo pirkimo komisija, nešališkumo deklaraciją ir konfidencialumo pasižadėjimą, nepriklausomai nuo to, kiek pirkimų bus atliekama,  pasirašoma vieną kartą per metus (Viešųjų pirkimų tarnybos direktoriaus 2011 m. kovo 31 d. įsakymo Nr. 1S-44 „Dėl Viešųjų pirkimų tarnybos direktoriaus 2006 m. lapkričio 29 d. įsakymo Nr. 1S-73 „Dėl Viešojo pirkimo komisijos sudarymo ir jos veiklos organizavimo rekomendacijų patvirtinimo“ pakeitimo“ (Žin., 2011, Nr. 42-2030) 6 punktas).</w:t>
      </w:r>
    </w:p>
    <w:p w:rsidR="00DC3CD5" w:rsidRPr="00DC3CD5" w:rsidRDefault="00DC3CD5" w:rsidP="00DC3CD5">
      <w:pPr>
        <w:pStyle w:val="BodyText1"/>
        <w:numPr>
          <w:ilvl w:val="0"/>
          <w:numId w:val="14"/>
        </w:numPr>
        <w:spacing w:line="240" w:lineRule="auto"/>
        <w:rPr>
          <w:sz w:val="24"/>
          <w:szCs w:val="24"/>
          <w:lang w:val="lt-LT"/>
        </w:rPr>
      </w:pPr>
      <w:r w:rsidRPr="00DC3CD5">
        <w:rPr>
          <w:sz w:val="24"/>
          <w:szCs w:val="24"/>
          <w:lang w:val="lt-LT"/>
        </w:rPr>
        <w:t xml:space="preserve">Pirkimo organizatorius, prieš pradėdamas pirkimą, turi pasirašyti nešališkumo deklaraciją ir konfidencialumo pasižadėjimą. Jei pirkimų organizatorius yra paskirtas nuolatiniams pirkimams organizuoti ir vykdyti,  nešališkumo deklaracija ir konfidencialumo pasižadėjimas gali būti pasirašyti vieną kartą ir galioja nepriklausomai nuo to, kiek pirkimų bus atliekama. </w:t>
      </w:r>
    </w:p>
    <w:p w:rsidR="00DC3CD5" w:rsidRPr="003D2E9B" w:rsidRDefault="00DC3CD5" w:rsidP="00DC3CD5">
      <w:pPr>
        <w:pStyle w:val="BodyText1"/>
        <w:numPr>
          <w:ilvl w:val="0"/>
          <w:numId w:val="14"/>
        </w:numPr>
        <w:spacing w:line="240" w:lineRule="auto"/>
        <w:rPr>
          <w:sz w:val="24"/>
          <w:szCs w:val="24"/>
          <w:lang w:val="lt-LT"/>
        </w:rPr>
      </w:pPr>
      <w:r w:rsidRPr="00DC3CD5">
        <w:rPr>
          <w:sz w:val="24"/>
          <w:szCs w:val="24"/>
          <w:lang w:val="lt-LT"/>
        </w:rPr>
        <w:t>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DC3CD5" w:rsidRPr="00DC3CD5" w:rsidRDefault="00DC3CD5" w:rsidP="00DC3CD5">
      <w:pPr>
        <w:pStyle w:val="BodyText1"/>
        <w:numPr>
          <w:ilvl w:val="0"/>
          <w:numId w:val="14"/>
        </w:numPr>
        <w:spacing w:line="240" w:lineRule="auto"/>
        <w:rPr>
          <w:spacing w:val="-4"/>
          <w:sz w:val="24"/>
          <w:szCs w:val="24"/>
          <w:lang w:val="lt-LT"/>
        </w:rPr>
      </w:pPr>
      <w:r w:rsidRPr="00DC3CD5">
        <w:rPr>
          <w:spacing w:val="-4"/>
          <w:sz w:val="24"/>
          <w:szCs w:val="24"/>
          <w:lang w:val="lt-LT"/>
        </w:rPr>
        <w:t>Perkančioji organizacija, atlikdama mažos vertės pirkimus, neprivalo vadovautis Viešųjų pirkimų įstatymo 7 straipsnio 1 dalimi, t.y. turi teisę nerengti ir netvirtinti einamųjų biudžetinių metų mažos vertės pirkimų planų, ir neskelbti planuojamų atlikti einamaisiais biudžetiniais metais mažos vertės viešųjų pirkimų ir Viešųjų pirkimų įstatymo 85 straipsnio 6 dalyje nurodytų pirkimų (literatūros, mokslo ir meno kūrinių autorių, atlikėjų ar jų kolektyvo paslaugų ir t.t.) planų, tačiau privalo skaičiuoti numatomo viešojo pirkimo vertes.</w:t>
      </w:r>
    </w:p>
    <w:p w:rsidR="00DC3CD5" w:rsidRPr="00DC3CD5" w:rsidRDefault="00DC3CD5" w:rsidP="00DC3CD5">
      <w:pPr>
        <w:pStyle w:val="BodyText1"/>
        <w:numPr>
          <w:ilvl w:val="0"/>
          <w:numId w:val="14"/>
        </w:numPr>
        <w:spacing w:line="240" w:lineRule="auto"/>
        <w:rPr>
          <w:spacing w:val="-4"/>
          <w:sz w:val="24"/>
          <w:szCs w:val="24"/>
          <w:lang w:val="lt-LT"/>
        </w:rPr>
      </w:pPr>
      <w:r w:rsidRPr="00DC3CD5">
        <w:rPr>
          <w:spacing w:val="-4"/>
          <w:sz w:val="24"/>
          <w:szCs w:val="24"/>
          <w:lang w:val="lt-LT"/>
        </w:rPr>
        <w:t>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1S-26 patvirtinta Numatomo viešojo pirkimo vertės nustatymo metodika (Žin., 2003, Nr.22-949; 2006, Nr.12-454) (aktualia jos redakcija) apskaičiuoja numatomų pirkimų vertes.</w:t>
      </w:r>
    </w:p>
    <w:p w:rsidR="00DC3CD5" w:rsidRPr="00DC3CD5" w:rsidRDefault="00DC3CD5" w:rsidP="00DC3CD5">
      <w:pPr>
        <w:pStyle w:val="BodyText1"/>
        <w:numPr>
          <w:ilvl w:val="0"/>
          <w:numId w:val="14"/>
        </w:numPr>
        <w:spacing w:line="240" w:lineRule="auto"/>
        <w:rPr>
          <w:spacing w:val="-4"/>
          <w:sz w:val="24"/>
          <w:szCs w:val="24"/>
          <w:lang w:val="lt-LT"/>
        </w:rPr>
      </w:pPr>
      <w:r w:rsidRPr="00DC3CD5">
        <w:rPr>
          <w:spacing w:val="-4"/>
          <w:sz w:val="24"/>
          <w:szCs w:val="24"/>
          <w:lang w:val="lt-LT"/>
        </w:rPr>
        <w:t>Numatomų prekių, paslaugų ir dar</w:t>
      </w:r>
      <w:r w:rsidR="00C41564">
        <w:rPr>
          <w:spacing w:val="-4"/>
          <w:sz w:val="24"/>
          <w:szCs w:val="24"/>
          <w:lang w:val="lt-LT"/>
        </w:rPr>
        <w:t>bų pirkimo vertes apskaičiuoja p</w:t>
      </w:r>
      <w:r w:rsidRPr="00DC3CD5">
        <w:rPr>
          <w:spacing w:val="-4"/>
          <w:sz w:val="24"/>
          <w:szCs w:val="24"/>
          <w:lang w:val="lt-LT"/>
        </w:rPr>
        <w:t>erkančiosios organizacijos finansininkas. Finansininkas, vadovaudamasis Viešųjų pirkimų įstatymo 9 straipsnio nuostatomis ir Viešųjų pirkimų tarnybos direktoriaus 2003 m. vasario 26 d. įsakymu Nr. 1S-26 patvirtinta Numatomo viešojo pirkimo vertės nustatymo metodika (Žin., 2003, Nr. 22-949; 2006, Nr. 12-454) (aktualia jos redakcija), apskaičiuoja numatomų pirkimų vertes ir veda jų apskaitą.</w:t>
      </w:r>
    </w:p>
    <w:p w:rsidR="00BE3D65" w:rsidRPr="003D2E9B" w:rsidRDefault="00BE3D65" w:rsidP="00BA3D51">
      <w:pPr>
        <w:pStyle w:val="BodyText1"/>
        <w:numPr>
          <w:ilvl w:val="0"/>
          <w:numId w:val="14"/>
        </w:numPr>
        <w:spacing w:line="240" w:lineRule="auto"/>
        <w:rPr>
          <w:sz w:val="24"/>
          <w:szCs w:val="24"/>
          <w:lang w:val="lt-LT"/>
        </w:rPr>
      </w:pPr>
      <w:r w:rsidRPr="003D2E9B">
        <w:rPr>
          <w:sz w:val="24"/>
          <w:szCs w:val="24"/>
          <w:lang w:val="lt-LT"/>
        </w:rPr>
        <w:t>Taisyklėse naudojamos sąvokos:</w:t>
      </w:r>
    </w:p>
    <w:p w:rsidR="00BB7EDF" w:rsidRPr="003D2E9B" w:rsidRDefault="006E2336" w:rsidP="00BB7EDF">
      <w:pPr>
        <w:pStyle w:val="BodyText1"/>
        <w:numPr>
          <w:ilvl w:val="1"/>
          <w:numId w:val="14"/>
        </w:numPr>
        <w:spacing w:line="240" w:lineRule="auto"/>
        <w:rPr>
          <w:sz w:val="24"/>
          <w:szCs w:val="24"/>
          <w:lang w:val="lt-LT"/>
        </w:rPr>
      </w:pPr>
      <w:r w:rsidRPr="003D2E9B">
        <w:rPr>
          <w:b/>
          <w:bCs/>
          <w:sz w:val="24"/>
          <w:szCs w:val="24"/>
          <w:lang w:val="lt-LT"/>
        </w:rPr>
        <w:t>A</w:t>
      </w:r>
      <w:r w:rsidR="00BE3D65" w:rsidRPr="003D2E9B">
        <w:rPr>
          <w:b/>
          <w:bCs/>
          <w:sz w:val="24"/>
          <w:szCs w:val="24"/>
          <w:lang w:val="lt-LT"/>
        </w:rPr>
        <w:t>lternatyvus pasiūlymas</w:t>
      </w:r>
      <w:r w:rsidR="00BE3D65" w:rsidRPr="003D2E9B">
        <w:rPr>
          <w:sz w:val="24"/>
          <w:szCs w:val="24"/>
          <w:lang w:val="lt-LT"/>
        </w:rPr>
        <w:t> – pasiūlymas, kuriame siūlomos kitokios, negu yra nustatyta pirkimo dokumentuose, pirkimo objekto charakteristikos arba pirkimo sąlygos;</w:t>
      </w:r>
    </w:p>
    <w:p w:rsidR="00BB7EDF" w:rsidRPr="003D2E9B" w:rsidRDefault="006E2336" w:rsidP="00BB7EDF">
      <w:pPr>
        <w:pStyle w:val="BodyText1"/>
        <w:numPr>
          <w:ilvl w:val="1"/>
          <w:numId w:val="14"/>
        </w:numPr>
        <w:spacing w:line="240" w:lineRule="auto"/>
        <w:rPr>
          <w:sz w:val="24"/>
          <w:szCs w:val="24"/>
          <w:lang w:val="lt-LT"/>
        </w:rPr>
      </w:pPr>
      <w:r w:rsidRPr="003D2E9B">
        <w:rPr>
          <w:b/>
          <w:bCs/>
          <w:sz w:val="24"/>
          <w:szCs w:val="24"/>
          <w:lang w:val="lt-LT"/>
        </w:rPr>
        <w:t>A</w:t>
      </w:r>
      <w:r w:rsidR="00BE3D65" w:rsidRPr="003D2E9B">
        <w:rPr>
          <w:b/>
          <w:bCs/>
          <w:sz w:val="24"/>
          <w:szCs w:val="24"/>
          <w:lang w:val="lt-LT"/>
        </w:rPr>
        <w:t>pklausa</w:t>
      </w:r>
      <w:r w:rsidR="00D97D25" w:rsidRPr="003D2E9B">
        <w:rPr>
          <w:b/>
          <w:bCs/>
          <w:sz w:val="24"/>
          <w:szCs w:val="24"/>
          <w:lang w:val="lt-LT"/>
        </w:rPr>
        <w:t xml:space="preserve"> </w:t>
      </w:r>
      <w:r w:rsidR="00BB7EDF" w:rsidRPr="003D2E9B">
        <w:rPr>
          <w:b/>
          <w:bCs/>
          <w:sz w:val="24"/>
          <w:szCs w:val="24"/>
          <w:lang w:val="lt-LT"/>
        </w:rPr>
        <w:t>raštu</w:t>
      </w:r>
      <w:r w:rsidR="00BE3D65" w:rsidRPr="003D2E9B">
        <w:rPr>
          <w:sz w:val="24"/>
          <w:szCs w:val="24"/>
          <w:lang w:val="lt-LT"/>
        </w:rPr>
        <w:t> –</w:t>
      </w:r>
      <w:r w:rsidR="00BB7EDF" w:rsidRPr="003D2E9B">
        <w:rPr>
          <w:sz w:val="24"/>
          <w:szCs w:val="24"/>
          <w:lang w:val="lt-LT"/>
        </w:rPr>
        <w:t xml:space="preserve"> mažos vertės pirkimo būdas, kai perkančioji organizacija raštu ar skelbimu kviečia tiekėjus pateikti pasiūlymus ir perka prekes, paslaugas ar darbus iš pirkimą laimėjusio tiekėjo; </w:t>
      </w:r>
    </w:p>
    <w:p w:rsidR="00BE3D65" w:rsidRPr="003D2E9B" w:rsidRDefault="006E2336" w:rsidP="00113037">
      <w:pPr>
        <w:pStyle w:val="BodyText1"/>
        <w:numPr>
          <w:ilvl w:val="1"/>
          <w:numId w:val="14"/>
        </w:numPr>
        <w:spacing w:line="240" w:lineRule="auto"/>
        <w:rPr>
          <w:sz w:val="24"/>
          <w:szCs w:val="24"/>
          <w:lang w:val="lt-LT"/>
        </w:rPr>
      </w:pPr>
      <w:r w:rsidRPr="003D2E9B">
        <w:rPr>
          <w:b/>
          <w:bCs/>
          <w:sz w:val="24"/>
          <w:szCs w:val="24"/>
          <w:lang w:val="lt-LT"/>
        </w:rPr>
        <w:t>A</w:t>
      </w:r>
      <w:r w:rsidR="00BB7EDF" w:rsidRPr="003D2E9B">
        <w:rPr>
          <w:b/>
          <w:bCs/>
          <w:sz w:val="24"/>
          <w:szCs w:val="24"/>
          <w:lang w:val="lt-LT"/>
        </w:rPr>
        <w:t xml:space="preserve">pklausa žodžiu </w:t>
      </w:r>
      <w:r w:rsidR="00BB7EDF" w:rsidRPr="003D2E9B">
        <w:rPr>
          <w:sz w:val="24"/>
          <w:szCs w:val="24"/>
          <w:lang w:val="lt-LT"/>
        </w:rPr>
        <w:t xml:space="preserve">– mažos vertės pirkimo būdas, kai preliminari pirkimo sutarties vertė neviršija </w:t>
      </w:r>
      <w:r w:rsidR="00A51E7B">
        <w:rPr>
          <w:sz w:val="24"/>
          <w:szCs w:val="24"/>
          <w:lang w:val="lt-LT"/>
        </w:rPr>
        <w:t>30</w:t>
      </w:r>
      <w:r w:rsidR="00BB7EDF" w:rsidRPr="003D2E9B">
        <w:rPr>
          <w:sz w:val="24"/>
          <w:szCs w:val="24"/>
          <w:lang w:val="lt-LT"/>
        </w:rPr>
        <w:t xml:space="preserve">00 </w:t>
      </w:r>
      <w:r w:rsidR="00A51E7B">
        <w:rPr>
          <w:sz w:val="24"/>
          <w:szCs w:val="24"/>
          <w:lang w:val="lt-LT"/>
        </w:rPr>
        <w:t>eurų</w:t>
      </w:r>
      <w:r w:rsidR="00BB7EDF" w:rsidRPr="003D2E9B">
        <w:rPr>
          <w:sz w:val="24"/>
          <w:szCs w:val="24"/>
          <w:lang w:val="lt-LT"/>
        </w:rPr>
        <w:t xml:space="preserve"> be pridėtinės vertės mokesčio (toliau – PVM) ir </w:t>
      </w:r>
      <w:r w:rsidR="00113037" w:rsidRPr="003D2E9B">
        <w:rPr>
          <w:sz w:val="24"/>
          <w:szCs w:val="24"/>
          <w:lang w:val="lt-LT"/>
        </w:rPr>
        <w:t>perkančioji organizacija</w:t>
      </w:r>
      <w:r w:rsidR="00BB7EDF" w:rsidRPr="003D2E9B">
        <w:rPr>
          <w:sz w:val="24"/>
          <w:szCs w:val="24"/>
          <w:lang w:val="lt-LT"/>
        </w:rPr>
        <w:t xml:space="preserve"> žodžiu kviečia tiekėjus</w:t>
      </w:r>
      <w:r w:rsidR="00FC6FDE" w:rsidRPr="003D2E9B">
        <w:rPr>
          <w:sz w:val="24"/>
          <w:szCs w:val="24"/>
          <w:lang w:val="lt-LT"/>
        </w:rPr>
        <w:t xml:space="preserve"> (-ą)</w:t>
      </w:r>
      <w:r w:rsidR="00BB7EDF" w:rsidRPr="003D2E9B">
        <w:rPr>
          <w:sz w:val="24"/>
          <w:szCs w:val="24"/>
          <w:lang w:val="lt-LT"/>
        </w:rPr>
        <w:t xml:space="preserve"> pateikti pasiūlymus ir perka prekes, paslaugas ar darbus iš pirkimą laimėjusio tiekėjo; </w:t>
      </w:r>
    </w:p>
    <w:p w:rsidR="00076AB3" w:rsidRPr="003D2E9B" w:rsidRDefault="006E2336" w:rsidP="008C0851">
      <w:pPr>
        <w:pStyle w:val="BodyText1"/>
        <w:numPr>
          <w:ilvl w:val="1"/>
          <w:numId w:val="14"/>
        </w:numPr>
        <w:spacing w:line="240" w:lineRule="auto"/>
        <w:rPr>
          <w:sz w:val="24"/>
          <w:szCs w:val="24"/>
          <w:lang w:val="lt-LT"/>
        </w:rPr>
      </w:pPr>
      <w:r w:rsidRPr="003D2E9B">
        <w:rPr>
          <w:b/>
          <w:sz w:val="24"/>
          <w:szCs w:val="24"/>
          <w:lang w:val="lt-LT"/>
        </w:rPr>
        <w:t>K</w:t>
      </w:r>
      <w:r w:rsidR="00076AB3" w:rsidRPr="003D2E9B">
        <w:rPr>
          <w:b/>
          <w:sz w:val="24"/>
          <w:szCs w:val="24"/>
          <w:lang w:val="lt-LT"/>
        </w:rPr>
        <w:t>ainodaros taisyklės</w:t>
      </w:r>
      <w:r w:rsidR="00076AB3" w:rsidRPr="003D2E9B">
        <w:rPr>
          <w:sz w:val="24"/>
          <w:szCs w:val="24"/>
          <w:lang w:val="lt-LT"/>
        </w:rPr>
        <w:t xml:space="preserve"> – pirkimo dokumentuose ir pirkimo sutartyje nustatoma kaina ar pirkimo sutarties </w:t>
      </w:r>
      <w:r w:rsidR="00A22FB5" w:rsidRPr="003D2E9B">
        <w:rPr>
          <w:sz w:val="24"/>
          <w:szCs w:val="24"/>
          <w:lang w:val="lt-LT"/>
        </w:rPr>
        <w:t xml:space="preserve">kainos </w:t>
      </w:r>
      <w:r w:rsidR="00076AB3" w:rsidRPr="003D2E9B">
        <w:rPr>
          <w:sz w:val="24"/>
          <w:szCs w:val="24"/>
          <w:lang w:val="lt-LT"/>
        </w:rPr>
        <w:t>apskaičiavimo taisyklės;</w:t>
      </w:r>
    </w:p>
    <w:p w:rsidR="00224093" w:rsidRPr="003D2E9B" w:rsidRDefault="006E2336" w:rsidP="008C0851">
      <w:pPr>
        <w:pStyle w:val="BodyText1"/>
        <w:numPr>
          <w:ilvl w:val="1"/>
          <w:numId w:val="14"/>
        </w:numPr>
        <w:spacing w:line="240" w:lineRule="auto"/>
        <w:rPr>
          <w:sz w:val="24"/>
          <w:szCs w:val="24"/>
          <w:lang w:val="lt-LT"/>
        </w:rPr>
      </w:pPr>
      <w:r w:rsidRPr="003D2E9B">
        <w:rPr>
          <w:b/>
          <w:sz w:val="24"/>
          <w:szCs w:val="24"/>
          <w:lang w:val="lt-LT"/>
        </w:rPr>
        <w:t>K</w:t>
      </w:r>
      <w:r w:rsidR="00224093" w:rsidRPr="003D2E9B">
        <w:rPr>
          <w:b/>
          <w:sz w:val="24"/>
          <w:szCs w:val="24"/>
          <w:lang w:val="lt-LT"/>
        </w:rPr>
        <w:t>omisija</w:t>
      </w:r>
      <w:r w:rsidR="00224093" w:rsidRPr="003D2E9B">
        <w:rPr>
          <w:sz w:val="24"/>
          <w:szCs w:val="24"/>
          <w:lang w:val="lt-LT"/>
        </w:rPr>
        <w:t xml:space="preserve"> </w:t>
      </w:r>
      <w:r w:rsidR="00CA33EF" w:rsidRPr="003D2E9B">
        <w:rPr>
          <w:sz w:val="24"/>
          <w:szCs w:val="24"/>
          <w:lang w:val="lt-LT"/>
        </w:rPr>
        <w:t>–</w:t>
      </w:r>
      <w:r w:rsidR="00224093" w:rsidRPr="003D2E9B">
        <w:rPr>
          <w:sz w:val="24"/>
          <w:szCs w:val="24"/>
          <w:lang w:val="lt-LT"/>
        </w:rPr>
        <w:t xml:space="preserve"> </w:t>
      </w:r>
      <w:r w:rsidR="00CA33EF" w:rsidRPr="003D2E9B">
        <w:rPr>
          <w:sz w:val="24"/>
          <w:szCs w:val="24"/>
          <w:lang w:val="lt-LT"/>
        </w:rPr>
        <w:t>perkančiosios organizacijos vadovo</w:t>
      </w:r>
      <w:r w:rsidR="00224093" w:rsidRPr="003D2E9B">
        <w:rPr>
          <w:sz w:val="24"/>
          <w:szCs w:val="24"/>
          <w:lang w:val="lt-LT"/>
        </w:rPr>
        <w:t xml:space="preserve"> įsakymu sudaryta perkančiosios organizacijos viešojo pirkimo komisija;</w:t>
      </w:r>
    </w:p>
    <w:p w:rsidR="006E2336" w:rsidRPr="003D2E9B" w:rsidRDefault="006E2336" w:rsidP="006E2336">
      <w:pPr>
        <w:pStyle w:val="BodyText1"/>
        <w:numPr>
          <w:ilvl w:val="1"/>
          <w:numId w:val="14"/>
        </w:numPr>
        <w:spacing w:line="240" w:lineRule="auto"/>
        <w:rPr>
          <w:sz w:val="24"/>
          <w:szCs w:val="24"/>
          <w:lang w:val="lt-LT"/>
        </w:rPr>
      </w:pPr>
      <w:r w:rsidRPr="003D2E9B">
        <w:rPr>
          <w:b/>
          <w:bCs/>
          <w:sz w:val="24"/>
          <w:szCs w:val="24"/>
          <w:lang w:val="lt-LT"/>
        </w:rPr>
        <w:t>K</w:t>
      </w:r>
      <w:r w:rsidR="00BE3D65" w:rsidRPr="003D2E9B">
        <w:rPr>
          <w:b/>
          <w:bCs/>
          <w:sz w:val="24"/>
          <w:szCs w:val="24"/>
          <w:lang w:val="lt-LT"/>
        </w:rPr>
        <w:t>valifikacijos patikrinimas</w:t>
      </w:r>
      <w:r w:rsidR="00BE3D65" w:rsidRPr="003D2E9B">
        <w:rPr>
          <w:sz w:val="24"/>
          <w:szCs w:val="24"/>
          <w:lang w:val="lt-LT"/>
        </w:rPr>
        <w:t> – procedūra, kurios metu tikrinama, ar tiekėjai atitinka pirkimo dokumentuose nurodytus minimalius kvalifikacijos reikalavimus;</w:t>
      </w:r>
    </w:p>
    <w:p w:rsidR="006E2336" w:rsidRPr="003D2E9B" w:rsidRDefault="006E2336" w:rsidP="006E2336">
      <w:pPr>
        <w:pStyle w:val="BodyText1"/>
        <w:numPr>
          <w:ilvl w:val="1"/>
          <w:numId w:val="14"/>
        </w:numPr>
        <w:spacing w:line="240" w:lineRule="auto"/>
        <w:rPr>
          <w:sz w:val="24"/>
          <w:szCs w:val="24"/>
          <w:lang w:val="lt-LT"/>
        </w:rPr>
      </w:pPr>
      <w:r w:rsidRPr="003D2E9B">
        <w:rPr>
          <w:b/>
          <w:bCs/>
          <w:sz w:val="23"/>
          <w:szCs w:val="23"/>
          <w:lang w:val="lt-LT"/>
        </w:rPr>
        <w:lastRenderedPageBreak/>
        <w:t xml:space="preserve">Mažos vertės pirkimai </w:t>
      </w:r>
      <w:r w:rsidRPr="003D2E9B">
        <w:rPr>
          <w:sz w:val="23"/>
          <w:szCs w:val="23"/>
          <w:lang w:val="lt-LT"/>
        </w:rPr>
        <w:t xml:space="preserve">– supaprastinti pirkimai, kai yra bent viena iš šių sąlygų: </w:t>
      </w:r>
    </w:p>
    <w:p w:rsidR="006E2336" w:rsidRPr="003D2E9B" w:rsidRDefault="006E2336" w:rsidP="006E2336">
      <w:pPr>
        <w:pStyle w:val="BodyText1"/>
        <w:numPr>
          <w:ilvl w:val="2"/>
          <w:numId w:val="14"/>
        </w:numPr>
        <w:spacing w:line="240" w:lineRule="auto"/>
        <w:rPr>
          <w:sz w:val="24"/>
          <w:szCs w:val="24"/>
          <w:lang w:val="lt-LT"/>
        </w:rPr>
      </w:pPr>
      <w:r w:rsidRPr="003D2E9B">
        <w:rPr>
          <w:sz w:val="23"/>
          <w:szCs w:val="23"/>
          <w:lang w:val="lt-LT"/>
        </w:rPr>
        <w:t xml:space="preserve">prekių ar paslaugų pirkimo vertė yra mažesnė kaip </w:t>
      </w:r>
      <w:r w:rsidR="00A51E7B">
        <w:rPr>
          <w:sz w:val="23"/>
          <w:szCs w:val="23"/>
          <w:lang w:val="lt-LT"/>
        </w:rPr>
        <w:t>58</w:t>
      </w:r>
      <w:r w:rsidRPr="003D2E9B">
        <w:rPr>
          <w:sz w:val="23"/>
          <w:szCs w:val="23"/>
          <w:lang w:val="lt-LT"/>
        </w:rPr>
        <w:t xml:space="preserve"> 000 </w:t>
      </w:r>
      <w:r w:rsidR="00A51E7B">
        <w:rPr>
          <w:sz w:val="23"/>
          <w:szCs w:val="23"/>
          <w:lang w:val="lt-LT"/>
        </w:rPr>
        <w:t>eurų</w:t>
      </w:r>
      <w:r w:rsidRPr="003D2E9B">
        <w:rPr>
          <w:sz w:val="23"/>
          <w:szCs w:val="23"/>
          <w:lang w:val="lt-LT"/>
        </w:rPr>
        <w:t xml:space="preserve"> (be </w:t>
      </w:r>
      <w:r w:rsidR="00C41564">
        <w:rPr>
          <w:sz w:val="23"/>
          <w:szCs w:val="23"/>
          <w:lang w:val="lt-LT"/>
        </w:rPr>
        <w:t>PVM</w:t>
      </w:r>
      <w:r w:rsidRPr="003D2E9B">
        <w:rPr>
          <w:sz w:val="23"/>
          <w:szCs w:val="23"/>
          <w:lang w:val="lt-LT"/>
        </w:rPr>
        <w:t xml:space="preserve">), o darbų vertė mažesnė kaip </w:t>
      </w:r>
      <w:r w:rsidR="00A51E7B">
        <w:rPr>
          <w:sz w:val="23"/>
          <w:szCs w:val="23"/>
          <w:lang w:val="lt-LT"/>
        </w:rPr>
        <w:t>145</w:t>
      </w:r>
      <w:r w:rsidRPr="003D2E9B">
        <w:rPr>
          <w:sz w:val="23"/>
          <w:szCs w:val="23"/>
          <w:lang w:val="lt-LT"/>
        </w:rPr>
        <w:t xml:space="preserve"> 000 </w:t>
      </w:r>
      <w:r w:rsidR="00A51E7B">
        <w:rPr>
          <w:sz w:val="23"/>
          <w:szCs w:val="23"/>
          <w:lang w:val="lt-LT"/>
        </w:rPr>
        <w:t>eurų</w:t>
      </w:r>
      <w:r w:rsidRPr="003D2E9B">
        <w:rPr>
          <w:sz w:val="23"/>
          <w:szCs w:val="23"/>
          <w:lang w:val="lt-LT"/>
        </w:rPr>
        <w:t xml:space="preserve"> (be </w:t>
      </w:r>
      <w:r w:rsidR="00C41564">
        <w:rPr>
          <w:sz w:val="23"/>
          <w:szCs w:val="23"/>
          <w:lang w:val="lt-LT"/>
        </w:rPr>
        <w:t>PVM</w:t>
      </w:r>
      <w:r w:rsidRPr="003D2E9B">
        <w:rPr>
          <w:sz w:val="23"/>
          <w:szCs w:val="23"/>
          <w:lang w:val="lt-LT"/>
        </w:rPr>
        <w:t xml:space="preserve">); </w:t>
      </w:r>
    </w:p>
    <w:p w:rsidR="006E2336" w:rsidRPr="003D2E9B" w:rsidRDefault="006E2336" w:rsidP="006E2336">
      <w:pPr>
        <w:pStyle w:val="BodyText1"/>
        <w:numPr>
          <w:ilvl w:val="2"/>
          <w:numId w:val="14"/>
        </w:numPr>
        <w:spacing w:line="240" w:lineRule="auto"/>
        <w:rPr>
          <w:sz w:val="24"/>
          <w:szCs w:val="24"/>
          <w:lang w:val="lt-LT"/>
        </w:rPr>
      </w:pPr>
      <w:r w:rsidRPr="003D2E9B">
        <w:rPr>
          <w:sz w:val="23"/>
          <w:szCs w:val="23"/>
          <w:lang w:val="lt-LT"/>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A51E7B">
        <w:rPr>
          <w:sz w:val="23"/>
          <w:szCs w:val="23"/>
          <w:lang w:val="lt-LT"/>
        </w:rPr>
        <w:t>58</w:t>
      </w:r>
      <w:r w:rsidRPr="003D2E9B">
        <w:rPr>
          <w:sz w:val="23"/>
          <w:szCs w:val="23"/>
          <w:lang w:val="lt-LT"/>
        </w:rPr>
        <w:t xml:space="preserve"> 000 </w:t>
      </w:r>
      <w:r w:rsidR="00A51E7B">
        <w:rPr>
          <w:sz w:val="23"/>
          <w:szCs w:val="23"/>
          <w:lang w:val="lt-LT"/>
        </w:rPr>
        <w:t>eurų</w:t>
      </w:r>
      <w:r w:rsidRPr="003D2E9B">
        <w:rPr>
          <w:sz w:val="23"/>
          <w:szCs w:val="23"/>
          <w:lang w:val="lt-LT"/>
        </w:rPr>
        <w:t xml:space="preserve"> (be pridėtinės vertės mokesčio), o perkant darbus – ne didesnė kaip 1,5 procento to paties objekto supaprastinto pirkimo vertės ir mažesnė kaip </w:t>
      </w:r>
      <w:r w:rsidR="00A51E7B">
        <w:rPr>
          <w:sz w:val="23"/>
          <w:szCs w:val="23"/>
          <w:lang w:val="lt-LT"/>
        </w:rPr>
        <w:t>145</w:t>
      </w:r>
      <w:r w:rsidRPr="003D2E9B">
        <w:rPr>
          <w:sz w:val="23"/>
          <w:szCs w:val="23"/>
          <w:lang w:val="lt-LT"/>
        </w:rPr>
        <w:t xml:space="preserve"> 000 </w:t>
      </w:r>
      <w:r w:rsidR="00A51E7B">
        <w:rPr>
          <w:sz w:val="23"/>
          <w:szCs w:val="23"/>
          <w:lang w:val="lt-LT"/>
        </w:rPr>
        <w:t>eurų</w:t>
      </w:r>
      <w:r w:rsidRPr="003D2E9B">
        <w:rPr>
          <w:sz w:val="23"/>
          <w:szCs w:val="23"/>
          <w:lang w:val="lt-LT"/>
        </w:rPr>
        <w:t xml:space="preserve"> (be </w:t>
      </w:r>
      <w:r w:rsidR="00C41564">
        <w:rPr>
          <w:sz w:val="23"/>
          <w:szCs w:val="23"/>
          <w:lang w:val="lt-LT"/>
        </w:rPr>
        <w:t>PVM</w:t>
      </w:r>
      <w:r w:rsidRPr="003D2E9B">
        <w:rPr>
          <w:sz w:val="23"/>
          <w:szCs w:val="23"/>
          <w:lang w:val="lt-LT"/>
        </w:rPr>
        <w:t>).</w:t>
      </w:r>
    </w:p>
    <w:p w:rsidR="006E2336" w:rsidRPr="003D2E9B" w:rsidRDefault="006E2336" w:rsidP="006E2336">
      <w:pPr>
        <w:pStyle w:val="BodyText1"/>
        <w:numPr>
          <w:ilvl w:val="1"/>
          <w:numId w:val="14"/>
        </w:numPr>
        <w:spacing w:line="240" w:lineRule="auto"/>
        <w:rPr>
          <w:sz w:val="24"/>
          <w:szCs w:val="24"/>
          <w:lang w:val="lt-LT"/>
        </w:rPr>
      </w:pPr>
      <w:r w:rsidRPr="003D2E9B">
        <w:rPr>
          <w:b/>
          <w:bCs/>
          <w:sz w:val="24"/>
          <w:szCs w:val="24"/>
          <w:lang w:val="lt-LT"/>
        </w:rPr>
        <w:t>N</w:t>
      </w:r>
      <w:r w:rsidR="00BE3D65" w:rsidRPr="003D2E9B">
        <w:rPr>
          <w:b/>
          <w:bCs/>
          <w:sz w:val="24"/>
          <w:szCs w:val="24"/>
          <w:lang w:val="lt-LT"/>
        </w:rPr>
        <w:t>umatomo pirkimo</w:t>
      </w:r>
      <w:r w:rsidR="00BE3D65" w:rsidRPr="003D2E9B">
        <w:rPr>
          <w:sz w:val="24"/>
          <w:szCs w:val="24"/>
          <w:lang w:val="lt-LT"/>
        </w:rPr>
        <w:t xml:space="preserve"> </w:t>
      </w:r>
      <w:r w:rsidR="00BE3D65" w:rsidRPr="003D2E9B">
        <w:rPr>
          <w:b/>
          <w:bCs/>
          <w:sz w:val="24"/>
          <w:szCs w:val="24"/>
          <w:lang w:val="lt-LT"/>
        </w:rPr>
        <w:t>vertė</w:t>
      </w:r>
      <w:r w:rsidR="00BE3D65" w:rsidRPr="003D2E9B">
        <w:rPr>
          <w:sz w:val="24"/>
          <w:szCs w:val="24"/>
          <w:lang w:val="lt-LT"/>
        </w:rPr>
        <w:t xml:space="preserve"> (toliau – pirkimo vertė) – perkančiosios organizacijos numatomų sudaryti pirkimo</w:t>
      </w:r>
      <w:r w:rsidR="00BE3D65" w:rsidRPr="003D2E9B">
        <w:rPr>
          <w:b/>
          <w:bCs/>
          <w:sz w:val="24"/>
          <w:szCs w:val="24"/>
          <w:lang w:val="lt-LT"/>
        </w:rPr>
        <w:t xml:space="preserve"> </w:t>
      </w:r>
      <w:r w:rsidR="00BE3D65" w:rsidRPr="003D2E9B">
        <w:rPr>
          <w:sz w:val="24"/>
          <w:szCs w:val="24"/>
          <w:lang w:val="lt-LT"/>
        </w:rPr>
        <w:t xml:space="preserve">sutarčių vertė, skaičiuojama imant visą mokėtiną sumą be </w:t>
      </w:r>
      <w:r w:rsidR="00C46316">
        <w:rPr>
          <w:sz w:val="24"/>
          <w:szCs w:val="24"/>
          <w:lang w:val="lt-LT"/>
        </w:rPr>
        <w:t>PVM</w:t>
      </w:r>
      <w:r w:rsidR="00BE3D65" w:rsidRPr="003D2E9B">
        <w:rPr>
          <w:sz w:val="24"/>
          <w:szCs w:val="24"/>
          <w:lang w:val="lt-LT"/>
        </w:rPr>
        <w:t>, įskaitant visas sutarčių pasirinkimo ir pratęsimo galimybes.</w:t>
      </w:r>
    </w:p>
    <w:p w:rsidR="006E2336" w:rsidRPr="003D2E9B" w:rsidRDefault="006E2336" w:rsidP="006E2336">
      <w:pPr>
        <w:pStyle w:val="BodyText1"/>
        <w:numPr>
          <w:ilvl w:val="1"/>
          <w:numId w:val="14"/>
        </w:numPr>
        <w:spacing w:line="240" w:lineRule="auto"/>
        <w:rPr>
          <w:sz w:val="24"/>
          <w:szCs w:val="24"/>
          <w:lang w:val="lt-LT"/>
        </w:rPr>
      </w:pPr>
      <w:r w:rsidRPr="003D2E9B">
        <w:rPr>
          <w:b/>
          <w:bCs/>
          <w:sz w:val="24"/>
          <w:szCs w:val="24"/>
          <w:lang w:val="lt-LT"/>
        </w:rPr>
        <w:t>P</w:t>
      </w:r>
      <w:r w:rsidR="00224093" w:rsidRPr="003D2E9B">
        <w:rPr>
          <w:b/>
          <w:bCs/>
          <w:sz w:val="24"/>
          <w:szCs w:val="24"/>
          <w:lang w:val="lt-LT"/>
        </w:rPr>
        <w:t>irkimo</w:t>
      </w:r>
      <w:r w:rsidR="00BE3D65" w:rsidRPr="003D2E9B">
        <w:rPr>
          <w:b/>
          <w:bCs/>
          <w:sz w:val="24"/>
          <w:szCs w:val="24"/>
          <w:lang w:val="lt-LT"/>
        </w:rPr>
        <w:t xml:space="preserve"> organizatorius</w:t>
      </w:r>
      <w:r w:rsidR="00224093" w:rsidRPr="003D2E9B">
        <w:rPr>
          <w:b/>
          <w:bCs/>
          <w:sz w:val="24"/>
          <w:szCs w:val="24"/>
          <w:lang w:val="lt-LT"/>
        </w:rPr>
        <w:t xml:space="preserve"> </w:t>
      </w:r>
      <w:r w:rsidR="00BE3D65" w:rsidRPr="003D2E9B">
        <w:rPr>
          <w:sz w:val="24"/>
          <w:szCs w:val="24"/>
          <w:lang w:val="lt-LT"/>
        </w:rPr>
        <w:t>–</w:t>
      </w:r>
      <w:r w:rsidR="00BE3D65" w:rsidRPr="003D2E9B">
        <w:rPr>
          <w:b/>
          <w:bCs/>
          <w:sz w:val="24"/>
          <w:szCs w:val="24"/>
          <w:lang w:val="lt-LT"/>
        </w:rPr>
        <w:t xml:space="preserve"> </w:t>
      </w:r>
      <w:r w:rsidR="00BE3D65" w:rsidRPr="003D2E9B">
        <w:rPr>
          <w:sz w:val="24"/>
          <w:szCs w:val="24"/>
          <w:lang w:val="lt-LT"/>
        </w:rPr>
        <w:t>perkančiosios organizacijos vadovo paskirtas</w:t>
      </w:r>
      <w:r w:rsidR="00BE3D65" w:rsidRPr="003D2E9B">
        <w:rPr>
          <w:i/>
          <w:iCs/>
          <w:sz w:val="24"/>
          <w:szCs w:val="24"/>
          <w:lang w:val="lt-LT"/>
        </w:rPr>
        <w:t xml:space="preserve"> </w:t>
      </w:r>
      <w:r w:rsidR="00BE3D65" w:rsidRPr="003D2E9B">
        <w:rPr>
          <w:sz w:val="24"/>
          <w:szCs w:val="24"/>
          <w:lang w:val="lt-LT"/>
        </w:rPr>
        <w:t>darbuotojas, dirbantis pagal darbo sutartį, kuris perkančiosios organizacijos nustatyta tvarka organizuoja ir atlieka mažos vertės pirkimus, kai tokiems pirkimams atlikti nesudaroma Komisija;</w:t>
      </w:r>
    </w:p>
    <w:p w:rsidR="006E2336" w:rsidRPr="003D2E9B" w:rsidRDefault="006E2336" w:rsidP="006E2336">
      <w:pPr>
        <w:pStyle w:val="BodyText1"/>
        <w:numPr>
          <w:ilvl w:val="1"/>
          <w:numId w:val="14"/>
        </w:numPr>
        <w:spacing w:line="240" w:lineRule="auto"/>
        <w:rPr>
          <w:sz w:val="24"/>
          <w:szCs w:val="24"/>
          <w:lang w:val="lt-LT"/>
        </w:rPr>
      </w:pPr>
      <w:r w:rsidRPr="003D2E9B">
        <w:rPr>
          <w:b/>
          <w:bCs/>
          <w:sz w:val="24"/>
          <w:szCs w:val="24"/>
          <w:lang w:val="lt-LT"/>
        </w:rPr>
        <w:t>S</w:t>
      </w:r>
      <w:r w:rsidR="00BE3D65" w:rsidRPr="003D2E9B">
        <w:rPr>
          <w:b/>
          <w:bCs/>
          <w:sz w:val="24"/>
          <w:szCs w:val="24"/>
          <w:lang w:val="lt-LT"/>
        </w:rPr>
        <w:t>upaprastintas atviras konkursas </w:t>
      </w:r>
      <w:r w:rsidR="00BE3D65" w:rsidRPr="003D2E9B">
        <w:rPr>
          <w:sz w:val="24"/>
          <w:szCs w:val="24"/>
          <w:lang w:val="lt-LT"/>
        </w:rPr>
        <w:t>–</w:t>
      </w:r>
      <w:r w:rsidR="00BE3D65" w:rsidRPr="003D2E9B">
        <w:rPr>
          <w:b/>
          <w:bCs/>
          <w:caps/>
          <w:sz w:val="24"/>
          <w:szCs w:val="24"/>
          <w:lang w:val="lt-LT"/>
        </w:rPr>
        <w:t xml:space="preserve"> </w:t>
      </w:r>
      <w:r w:rsidR="00BE3D65" w:rsidRPr="003D2E9B">
        <w:rPr>
          <w:sz w:val="24"/>
          <w:szCs w:val="24"/>
          <w:lang w:val="lt-LT"/>
        </w:rPr>
        <w:t xml:space="preserve">supaprastinto </w:t>
      </w:r>
      <w:r w:rsidR="00B523E5" w:rsidRPr="003D2E9B">
        <w:rPr>
          <w:sz w:val="23"/>
          <w:szCs w:val="23"/>
          <w:lang w:val="lt-LT"/>
        </w:rPr>
        <w:t xml:space="preserve">(išskyrus mažos vertės) </w:t>
      </w:r>
      <w:r w:rsidR="00BE3D65" w:rsidRPr="003D2E9B">
        <w:rPr>
          <w:sz w:val="24"/>
          <w:szCs w:val="24"/>
          <w:lang w:val="lt-LT"/>
        </w:rPr>
        <w:t>pirkimo būdas, kai kiekvienas suinteresuotas t</w:t>
      </w:r>
      <w:r w:rsidR="00542954">
        <w:rPr>
          <w:sz w:val="24"/>
          <w:szCs w:val="24"/>
          <w:lang w:val="lt-LT"/>
        </w:rPr>
        <w:t>iekėjas gali pateikti pasiūlymą.</w:t>
      </w:r>
    </w:p>
    <w:p w:rsidR="006E2336" w:rsidRDefault="00BE3D65" w:rsidP="006E2336">
      <w:pPr>
        <w:pStyle w:val="BodyText1"/>
        <w:numPr>
          <w:ilvl w:val="0"/>
          <w:numId w:val="14"/>
        </w:numPr>
        <w:spacing w:line="240" w:lineRule="auto"/>
        <w:rPr>
          <w:sz w:val="24"/>
          <w:szCs w:val="24"/>
          <w:lang w:val="lt-LT"/>
        </w:rPr>
      </w:pPr>
      <w:r w:rsidRPr="003D2E9B">
        <w:rPr>
          <w:sz w:val="24"/>
          <w:szCs w:val="24"/>
          <w:lang w:val="lt-LT"/>
        </w:rPr>
        <w:t>Kitos Taisyklėse vartojamos pagrindinės sąvokos yra apibrėžtos Viešųjų pirkimų įstatyme.</w:t>
      </w:r>
    </w:p>
    <w:p w:rsidR="00C46316" w:rsidRPr="003D2E9B" w:rsidRDefault="00C46316" w:rsidP="00C46316">
      <w:pPr>
        <w:pStyle w:val="BodyText1"/>
        <w:numPr>
          <w:ilvl w:val="0"/>
          <w:numId w:val="14"/>
        </w:numPr>
        <w:spacing w:line="240" w:lineRule="auto"/>
        <w:rPr>
          <w:sz w:val="24"/>
          <w:szCs w:val="24"/>
          <w:lang w:val="lt-LT"/>
        </w:rPr>
      </w:pPr>
      <w:r w:rsidRPr="00C46316">
        <w:rPr>
          <w:sz w:val="24"/>
          <w:szCs w:val="24"/>
          <w:lang w:val="lt-LT"/>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E645D3" w:rsidRPr="003D2E9B" w:rsidRDefault="00E645D3" w:rsidP="007A7442">
      <w:pPr>
        <w:pStyle w:val="BodyText1"/>
        <w:spacing w:line="240" w:lineRule="auto"/>
        <w:ind w:firstLine="709"/>
        <w:rPr>
          <w:sz w:val="24"/>
          <w:szCs w:val="24"/>
          <w:lang w:val="lt-LT"/>
        </w:rPr>
      </w:pPr>
    </w:p>
    <w:p w:rsidR="00E645D3" w:rsidRDefault="00E645D3" w:rsidP="00850530">
      <w:pPr>
        <w:pStyle w:val="CentrBold"/>
        <w:numPr>
          <w:ilvl w:val="0"/>
          <w:numId w:val="16"/>
        </w:numPr>
        <w:spacing w:line="240" w:lineRule="auto"/>
        <w:rPr>
          <w:sz w:val="24"/>
          <w:szCs w:val="24"/>
          <w:lang w:val="lt-LT"/>
        </w:rPr>
      </w:pPr>
      <w:r w:rsidRPr="003D2E9B">
        <w:rPr>
          <w:sz w:val="24"/>
          <w:szCs w:val="24"/>
          <w:lang w:val="lt-LT"/>
        </w:rPr>
        <w:t xml:space="preserve">SUPAPRASTINTŲ PIRKIMŲ </w:t>
      </w:r>
      <w:r w:rsidR="00213427">
        <w:rPr>
          <w:sz w:val="24"/>
          <w:szCs w:val="24"/>
          <w:lang w:val="lt-LT"/>
        </w:rPr>
        <w:t>BŪDAI</w:t>
      </w:r>
    </w:p>
    <w:p w:rsidR="00A8335B" w:rsidRPr="003D2E9B" w:rsidRDefault="00A8335B" w:rsidP="00BA3D51">
      <w:pPr>
        <w:pStyle w:val="BodyText1"/>
        <w:spacing w:line="240" w:lineRule="auto"/>
        <w:ind w:firstLine="769"/>
        <w:rPr>
          <w:sz w:val="24"/>
          <w:szCs w:val="24"/>
          <w:lang w:val="lt-LT"/>
        </w:rPr>
      </w:pPr>
    </w:p>
    <w:p w:rsidR="00213427" w:rsidRDefault="00213427" w:rsidP="006E2336">
      <w:pPr>
        <w:pStyle w:val="BodyText1"/>
        <w:numPr>
          <w:ilvl w:val="0"/>
          <w:numId w:val="14"/>
        </w:numPr>
        <w:spacing w:line="240" w:lineRule="auto"/>
        <w:rPr>
          <w:sz w:val="24"/>
          <w:szCs w:val="24"/>
          <w:lang w:val="lt-LT"/>
        </w:rPr>
      </w:pPr>
      <w:r>
        <w:rPr>
          <w:sz w:val="24"/>
          <w:szCs w:val="24"/>
          <w:lang w:val="lt-LT"/>
        </w:rPr>
        <w:t>Pirkimai, išskyrus mažos vertės pirkimus, atliekami šiais būdais:</w:t>
      </w:r>
    </w:p>
    <w:p w:rsidR="00213427" w:rsidRDefault="00213427" w:rsidP="00213427">
      <w:pPr>
        <w:pStyle w:val="BodyText1"/>
        <w:numPr>
          <w:ilvl w:val="1"/>
          <w:numId w:val="14"/>
        </w:numPr>
        <w:spacing w:line="240" w:lineRule="auto"/>
        <w:rPr>
          <w:sz w:val="24"/>
          <w:szCs w:val="24"/>
          <w:lang w:val="lt-LT"/>
        </w:rPr>
      </w:pPr>
      <w:r>
        <w:rPr>
          <w:sz w:val="24"/>
          <w:szCs w:val="24"/>
          <w:lang w:val="lt-LT"/>
        </w:rPr>
        <w:t>supaprastinto atviro konkurso;</w:t>
      </w:r>
    </w:p>
    <w:p w:rsidR="00213427" w:rsidRDefault="00213427" w:rsidP="00213427">
      <w:pPr>
        <w:pStyle w:val="BodyText1"/>
        <w:numPr>
          <w:ilvl w:val="1"/>
          <w:numId w:val="14"/>
        </w:numPr>
        <w:spacing w:line="240" w:lineRule="auto"/>
        <w:rPr>
          <w:sz w:val="24"/>
          <w:szCs w:val="24"/>
          <w:lang w:val="lt-LT"/>
        </w:rPr>
      </w:pPr>
      <w:r>
        <w:rPr>
          <w:sz w:val="24"/>
          <w:szCs w:val="24"/>
          <w:lang w:val="lt-LT"/>
        </w:rPr>
        <w:t>supaprastintų neskelbiamų derybų.</w:t>
      </w:r>
    </w:p>
    <w:p w:rsidR="00213427" w:rsidRDefault="00213427" w:rsidP="00213427">
      <w:pPr>
        <w:pStyle w:val="BodyText1"/>
        <w:numPr>
          <w:ilvl w:val="0"/>
          <w:numId w:val="14"/>
        </w:numPr>
        <w:spacing w:line="240" w:lineRule="auto"/>
        <w:rPr>
          <w:sz w:val="24"/>
          <w:szCs w:val="24"/>
          <w:lang w:val="lt-LT"/>
        </w:rPr>
      </w:pPr>
      <w:r>
        <w:rPr>
          <w:sz w:val="24"/>
          <w:szCs w:val="24"/>
          <w:lang w:val="lt-LT"/>
        </w:rPr>
        <w:t>Mažos vertės pirkimai atliekami šiais būdais:</w:t>
      </w:r>
    </w:p>
    <w:p w:rsidR="00213427" w:rsidRDefault="00213427" w:rsidP="00213427">
      <w:pPr>
        <w:pStyle w:val="BodyText1"/>
        <w:numPr>
          <w:ilvl w:val="1"/>
          <w:numId w:val="14"/>
        </w:numPr>
        <w:spacing w:line="240" w:lineRule="auto"/>
        <w:rPr>
          <w:sz w:val="24"/>
          <w:szCs w:val="24"/>
          <w:lang w:val="lt-LT"/>
        </w:rPr>
      </w:pPr>
      <w:r>
        <w:rPr>
          <w:sz w:val="24"/>
          <w:szCs w:val="24"/>
          <w:lang w:val="lt-LT"/>
        </w:rPr>
        <w:t>apklausos raštu;</w:t>
      </w:r>
    </w:p>
    <w:p w:rsidR="00213427" w:rsidRDefault="00213427" w:rsidP="00213427">
      <w:pPr>
        <w:pStyle w:val="BodyText1"/>
        <w:numPr>
          <w:ilvl w:val="1"/>
          <w:numId w:val="14"/>
        </w:numPr>
        <w:spacing w:line="240" w:lineRule="auto"/>
        <w:rPr>
          <w:sz w:val="24"/>
          <w:szCs w:val="24"/>
          <w:lang w:val="lt-LT"/>
        </w:rPr>
      </w:pPr>
      <w:r>
        <w:rPr>
          <w:sz w:val="24"/>
          <w:szCs w:val="24"/>
          <w:lang w:val="lt-LT"/>
        </w:rPr>
        <w:t>apklausos žodžiu.</w:t>
      </w:r>
    </w:p>
    <w:p w:rsidR="004C2249" w:rsidRDefault="00213427" w:rsidP="004C2249">
      <w:pPr>
        <w:pStyle w:val="BodyText1"/>
        <w:numPr>
          <w:ilvl w:val="0"/>
          <w:numId w:val="14"/>
        </w:numPr>
        <w:spacing w:line="240" w:lineRule="auto"/>
        <w:rPr>
          <w:sz w:val="24"/>
          <w:szCs w:val="24"/>
          <w:lang w:val="lt-LT"/>
        </w:rPr>
      </w:pPr>
      <w:r w:rsidRPr="00213427">
        <w:rPr>
          <w:sz w:val="24"/>
          <w:szCs w:val="24"/>
          <w:lang w:val="lt-LT"/>
        </w:rPr>
        <w:t>Perkančioji organizacija prekes, paslaugas ir darbus perka iš viešosios įstaigos CPO LT, atliekančios centrinės perkančiosios organizacijos funkcijas, elektroninio katalogo CPO.ltTM (toliau – elektroninis katalogas), kai elektroniniame kataloge siūlomos prekės, paslaugos ar darbai atitinka perkančiosios organizacijos poreikius ir perkančioji organizacija negali jų atlikti efektyvesniu būdu racionaliai naudodama tam skirtas lėšas.</w:t>
      </w:r>
      <w:r>
        <w:rPr>
          <w:sz w:val="24"/>
          <w:szCs w:val="24"/>
          <w:lang w:val="lt-LT"/>
        </w:rPr>
        <w:t xml:space="preserve"> Perkančioji organizacija privalo motyvuoti savo sprendimą neatlikti elektroniniame kataloge siūlomų prekių, paslaugų ar darbų pirkimo ir saugoti tai patvirtinantį dokumentą kartu su kitais pirkimo dokumentais Viešųjų pirkimų įstatymo 21 straipsnyje </w:t>
      </w:r>
      <w:r w:rsidR="00074652">
        <w:rPr>
          <w:sz w:val="24"/>
          <w:szCs w:val="24"/>
          <w:lang w:val="lt-LT"/>
        </w:rPr>
        <w:t>nustatyta tvarka.</w:t>
      </w:r>
    </w:p>
    <w:p w:rsidR="00C373C4" w:rsidRDefault="00542954" w:rsidP="004C2249">
      <w:pPr>
        <w:pStyle w:val="BodyText1"/>
        <w:numPr>
          <w:ilvl w:val="0"/>
          <w:numId w:val="14"/>
        </w:numPr>
        <w:spacing w:line="240" w:lineRule="auto"/>
        <w:rPr>
          <w:sz w:val="24"/>
          <w:szCs w:val="24"/>
          <w:lang w:val="lt-LT"/>
        </w:rPr>
      </w:pPr>
      <w:r>
        <w:rPr>
          <w:sz w:val="24"/>
          <w:szCs w:val="24"/>
          <w:lang w:val="lt-LT"/>
        </w:rPr>
        <w:t>Perkančioji organizacija</w:t>
      </w:r>
      <w:r w:rsidR="00C373C4" w:rsidRPr="00D65AAF">
        <w:rPr>
          <w:sz w:val="24"/>
          <w:szCs w:val="24"/>
          <w:lang w:val="lt-LT"/>
        </w:rPr>
        <w:t xml:space="preserve"> bet kuriuo metu iki pirkimo sutarties sudarymo turi teisę nutraukti pirkimo procedūras, jeigu atsirado aplinkybių, kurių nebuvo galima numatyti. </w:t>
      </w:r>
    </w:p>
    <w:p w:rsidR="004C2249" w:rsidRPr="004C2249" w:rsidRDefault="004C2249" w:rsidP="004C2249">
      <w:pPr>
        <w:pStyle w:val="BodyText1"/>
        <w:numPr>
          <w:ilvl w:val="0"/>
          <w:numId w:val="14"/>
        </w:numPr>
        <w:spacing w:line="240" w:lineRule="auto"/>
        <w:rPr>
          <w:sz w:val="24"/>
          <w:szCs w:val="24"/>
          <w:lang w:val="lt-LT"/>
        </w:rPr>
      </w:pPr>
      <w:r w:rsidRPr="004C2249">
        <w:rPr>
          <w:sz w:val="24"/>
          <w:szCs w:val="24"/>
          <w:lang w:val="lt-LT"/>
        </w:rPr>
        <w:t xml:space="preserve">Pirkimus, kurių preliminari numatomos sudaryti pirkimo sutarties vertė neviršija 12 000 eurų (be PVM), vykdo Pirkimų organizatorius, pirkimus, kurių preliminari numatomos sudaryti pirkimo sutarties vertė viršija 12 000 eurų (be PVM), vykdo Komisija, jei perkančiosios organizacijos direktorius nenusprendžia kitaip. </w:t>
      </w:r>
    </w:p>
    <w:p w:rsidR="000571BD" w:rsidRDefault="000571BD" w:rsidP="000571BD">
      <w:pPr>
        <w:pStyle w:val="BodyText1"/>
        <w:numPr>
          <w:ilvl w:val="0"/>
          <w:numId w:val="14"/>
        </w:numPr>
        <w:spacing w:line="240" w:lineRule="auto"/>
        <w:rPr>
          <w:sz w:val="24"/>
          <w:szCs w:val="24"/>
          <w:lang w:val="lt-LT"/>
        </w:rPr>
      </w:pPr>
      <w:r w:rsidRPr="000571BD">
        <w:rPr>
          <w:sz w:val="24"/>
          <w:szCs w:val="24"/>
          <w:lang w:val="lt-LT"/>
        </w:rPr>
        <w:t xml:space="preserve">Pirkimas supaprastintų neskelbiamų derybų būdu gali būti vykdomas, esant bent vienai iš šių sąlygų: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pirkimas, apie kurį buvo skelbta, neįvyko, nes nebuvo gauta paraiškų ar pasiūlymų;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atliekant pirkimą, apie kurį buvo skelbta, visi gauti pasiūlymai neatitiko pirkimo dokumentų reikalavimų arba buvo pasiūlytos per didelės </w:t>
      </w:r>
      <w:r w:rsidR="00177F4C">
        <w:rPr>
          <w:sz w:val="24"/>
          <w:szCs w:val="24"/>
          <w:lang w:val="lt-LT"/>
        </w:rPr>
        <w:t>perkančiajai organizacijai</w:t>
      </w:r>
      <w:r w:rsidRPr="000571BD">
        <w:rPr>
          <w:sz w:val="24"/>
          <w:szCs w:val="24"/>
          <w:lang w:val="lt-LT"/>
        </w:rPr>
        <w:t xml:space="preserve"> </w:t>
      </w:r>
      <w:r w:rsidRPr="000571BD">
        <w:rPr>
          <w:sz w:val="24"/>
          <w:szCs w:val="24"/>
          <w:lang w:val="lt-LT"/>
        </w:rPr>
        <w:lastRenderedPageBreak/>
        <w:t>nepriimtinos kainos, o pirkimo sąlygos iš esmės nekeičiamos ir į neskelbiamas supaprastintas derybas kviečiami visi pasiūlymus pateikę tiekėj</w:t>
      </w:r>
      <w:r w:rsidR="00177F4C">
        <w:rPr>
          <w:sz w:val="24"/>
          <w:szCs w:val="24"/>
          <w:lang w:val="lt-LT"/>
        </w:rPr>
        <w:t>ai, atitinkantys perkančiosios organizacijos</w:t>
      </w:r>
      <w:r w:rsidRPr="000571BD">
        <w:rPr>
          <w:sz w:val="24"/>
          <w:szCs w:val="24"/>
          <w:lang w:val="lt-LT"/>
        </w:rPr>
        <w:t xml:space="preserve"> nustatytus minimalius kvalifikacijos reikalavimus;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dėl įvykių, kurių </w:t>
      </w:r>
      <w:r w:rsidR="00177F4C">
        <w:rPr>
          <w:sz w:val="24"/>
          <w:szCs w:val="24"/>
          <w:lang w:val="lt-LT"/>
        </w:rPr>
        <w:t>perkančioji organizacija</w:t>
      </w:r>
      <w:r w:rsidRPr="000571BD">
        <w:rPr>
          <w:sz w:val="24"/>
          <w:szCs w:val="24"/>
          <w:lang w:val="lt-LT"/>
        </w:rPr>
        <w:t xml:space="preserve"> negalėjo iš anksto numatyti, būtina skubiai įsigyti reikalingų prekių, paslaugų ar darbų. Aplinkybės, kuriomis grindžiama ypatinga skuba, negali priklausyti nuo </w:t>
      </w:r>
      <w:r w:rsidR="00177F4C">
        <w:rPr>
          <w:sz w:val="24"/>
          <w:szCs w:val="24"/>
          <w:lang w:val="lt-LT"/>
        </w:rPr>
        <w:t>perkančiosios organizacijos</w:t>
      </w:r>
      <w:r w:rsidRPr="000571BD">
        <w:rPr>
          <w:sz w:val="24"/>
          <w:szCs w:val="24"/>
          <w:lang w:val="lt-LT"/>
        </w:rPr>
        <w:t xml:space="preserve">;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kai </w:t>
      </w:r>
      <w:r w:rsidR="00177F4C">
        <w:rPr>
          <w:sz w:val="24"/>
          <w:szCs w:val="24"/>
          <w:lang w:val="lt-LT"/>
        </w:rPr>
        <w:t>perkančioji organizacija</w:t>
      </w:r>
      <w:r w:rsidRPr="000571BD">
        <w:rPr>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177F4C">
        <w:rPr>
          <w:sz w:val="24"/>
          <w:szCs w:val="24"/>
          <w:lang w:val="lt-LT"/>
        </w:rPr>
        <w:t>perkančiajai organizacijai</w:t>
      </w:r>
      <w:r w:rsidRPr="000571BD">
        <w:rPr>
          <w:sz w:val="24"/>
          <w:szCs w:val="24"/>
          <w:lang w:val="lt-LT"/>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prekės ir paslaugos yra perkamos naudojant reprezentacinėms išlaidoms skirtas lėšas;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perkamos prekių biržoje kotiruojamos prekės;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perkami bibliotekiniai dokumentai, prenumeruojami laikraščiai ir žurnalai;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ypač palankiomis sąlygomis perkama iš bankrutuojančių, likviduojamų ar restruktūrizuojamų ūkio subjektų;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 prekės perkamos iš valstybės rezervo;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 perkamos licencijos naudotis bibliotekiniais dokumentais ar duomenų (informacinėmis) bazėmis;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 perkamos </w:t>
      </w:r>
      <w:r w:rsidR="00177F4C">
        <w:rPr>
          <w:sz w:val="24"/>
          <w:szCs w:val="24"/>
          <w:lang w:val="lt-LT"/>
        </w:rPr>
        <w:t>perkančiajai organizacijai</w:t>
      </w:r>
      <w:r w:rsidRPr="000571BD">
        <w:rPr>
          <w:sz w:val="24"/>
          <w:szCs w:val="24"/>
          <w:lang w:val="lt-LT"/>
        </w:rPr>
        <w:t xml:space="preserve"> valstybės tarnautojų ir (ar) pagal darbo sutartį dirbančių darbuotojų mokymo paslaugos;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 perkamos ekspertų komisijų, komitetų, tarybų, kurių sudarymo tvarką nustato Lietuvos Respublikos įstatymai, narių teikiamos nematerialaus pobūdžio (intelektinės) paslaugos; </w:t>
      </w:r>
    </w:p>
    <w:p w:rsidR="000571BD" w:rsidRPr="000571BD" w:rsidRDefault="000571BD" w:rsidP="000571BD">
      <w:pPr>
        <w:pStyle w:val="BodyText1"/>
        <w:numPr>
          <w:ilvl w:val="1"/>
          <w:numId w:val="14"/>
        </w:numPr>
        <w:spacing w:line="240" w:lineRule="auto"/>
        <w:rPr>
          <w:sz w:val="24"/>
          <w:szCs w:val="24"/>
          <w:lang w:val="lt-LT"/>
        </w:rPr>
      </w:pPr>
      <w:r w:rsidRPr="000571BD">
        <w:rPr>
          <w:sz w:val="24"/>
          <w:szCs w:val="24"/>
          <w:lang w:val="lt-LT"/>
        </w:rPr>
        <w:t xml:space="preserve">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D65AAF" w:rsidRDefault="000571BD" w:rsidP="000571BD">
      <w:pPr>
        <w:pStyle w:val="BodyText1"/>
        <w:numPr>
          <w:ilvl w:val="1"/>
          <w:numId w:val="14"/>
        </w:numPr>
        <w:spacing w:line="240" w:lineRule="auto"/>
        <w:rPr>
          <w:sz w:val="24"/>
          <w:szCs w:val="24"/>
          <w:lang w:val="lt-LT"/>
        </w:rPr>
      </w:pPr>
      <w:r w:rsidRPr="000571BD">
        <w:rPr>
          <w:sz w:val="24"/>
          <w:szCs w:val="24"/>
          <w:lang w:val="lt-LT"/>
        </w:rPr>
        <w:t xml:space="preserve">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A1177" w:rsidRPr="008A1177" w:rsidRDefault="008A1177" w:rsidP="008A1177">
      <w:pPr>
        <w:pStyle w:val="BodyText1"/>
        <w:numPr>
          <w:ilvl w:val="0"/>
          <w:numId w:val="14"/>
        </w:numPr>
        <w:spacing w:line="240" w:lineRule="auto"/>
        <w:rPr>
          <w:sz w:val="24"/>
          <w:szCs w:val="24"/>
          <w:lang w:val="lt-LT"/>
        </w:rPr>
      </w:pPr>
      <w:r w:rsidRPr="008A1177">
        <w:rPr>
          <w:sz w:val="24"/>
          <w:szCs w:val="24"/>
          <w:lang w:val="lt-LT"/>
        </w:rPr>
        <w:t xml:space="preserve">Apklausa raštu, neskelbiant viešai ir apklausiant vieną tiekėją, gali būti vykdoma: </w:t>
      </w:r>
    </w:p>
    <w:p w:rsidR="008A1177" w:rsidRPr="008A1177" w:rsidRDefault="008A1177" w:rsidP="008A1177">
      <w:pPr>
        <w:pStyle w:val="BodyText1"/>
        <w:numPr>
          <w:ilvl w:val="1"/>
          <w:numId w:val="14"/>
        </w:numPr>
        <w:spacing w:line="240" w:lineRule="auto"/>
        <w:rPr>
          <w:sz w:val="24"/>
          <w:szCs w:val="24"/>
          <w:lang w:val="lt-LT"/>
        </w:rPr>
      </w:pPr>
      <w:r w:rsidRPr="008A1177">
        <w:rPr>
          <w:sz w:val="24"/>
          <w:szCs w:val="24"/>
          <w:lang w:val="lt-LT"/>
        </w:rPr>
        <w:t xml:space="preserve"> preliminariai numatomos sudaryti pirkimo sutarties vertei neviršijant 12 000 eurų be PVM; </w:t>
      </w:r>
    </w:p>
    <w:p w:rsidR="008A1177" w:rsidRPr="008A1177" w:rsidRDefault="008A1177" w:rsidP="008A1177">
      <w:pPr>
        <w:pStyle w:val="BodyText1"/>
        <w:numPr>
          <w:ilvl w:val="1"/>
          <w:numId w:val="14"/>
        </w:numPr>
        <w:spacing w:line="240" w:lineRule="auto"/>
        <w:rPr>
          <w:sz w:val="24"/>
          <w:szCs w:val="24"/>
          <w:lang w:val="lt-LT"/>
        </w:rPr>
      </w:pPr>
      <w:r w:rsidRPr="008A1177">
        <w:rPr>
          <w:sz w:val="24"/>
          <w:szCs w:val="24"/>
          <w:lang w:val="lt-LT"/>
        </w:rPr>
        <w:t xml:space="preserve">pirkimas, apie kurį buvo skelbta, neįvyko, nes nebuvo gauta paraiškų ar pasiūlymų; </w:t>
      </w:r>
    </w:p>
    <w:p w:rsidR="008A1177" w:rsidRPr="008A1177" w:rsidRDefault="008A1177" w:rsidP="008A1177">
      <w:pPr>
        <w:pStyle w:val="BodyText1"/>
        <w:numPr>
          <w:ilvl w:val="1"/>
          <w:numId w:val="14"/>
        </w:numPr>
        <w:spacing w:line="240" w:lineRule="auto"/>
        <w:rPr>
          <w:sz w:val="24"/>
          <w:szCs w:val="24"/>
          <w:lang w:val="lt-LT"/>
        </w:rPr>
      </w:pPr>
      <w:r w:rsidRPr="008A1177">
        <w:rPr>
          <w:sz w:val="24"/>
          <w:szCs w:val="24"/>
          <w:lang w:val="lt-LT"/>
        </w:rP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8A1177" w:rsidRPr="008A1177" w:rsidRDefault="008A1177" w:rsidP="008A1177">
      <w:pPr>
        <w:pStyle w:val="BodyText1"/>
        <w:numPr>
          <w:ilvl w:val="1"/>
          <w:numId w:val="14"/>
        </w:numPr>
        <w:spacing w:line="240" w:lineRule="auto"/>
        <w:rPr>
          <w:sz w:val="24"/>
          <w:szCs w:val="24"/>
          <w:lang w:val="lt-LT"/>
        </w:rPr>
      </w:pPr>
      <w:r w:rsidRPr="008A1177">
        <w:rPr>
          <w:sz w:val="24"/>
          <w:szCs w:val="24"/>
          <w:lang w:val="lt-LT"/>
        </w:rPr>
        <w:lastRenderedPageBreak/>
        <w:t xml:space="preserve">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8A1177" w:rsidRPr="008A1177" w:rsidRDefault="008A1177" w:rsidP="008A1177">
      <w:pPr>
        <w:pStyle w:val="BodyText1"/>
        <w:numPr>
          <w:ilvl w:val="1"/>
          <w:numId w:val="14"/>
        </w:numPr>
        <w:spacing w:line="240" w:lineRule="auto"/>
        <w:rPr>
          <w:sz w:val="24"/>
          <w:szCs w:val="24"/>
          <w:lang w:val="lt-LT"/>
        </w:rPr>
      </w:pPr>
      <w:r w:rsidRPr="008A1177">
        <w:rPr>
          <w:sz w:val="24"/>
          <w:szCs w:val="24"/>
          <w:lang w:val="lt-LT"/>
        </w:rPr>
        <w:t xml:space="preserve">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8A1177" w:rsidRPr="008A1177" w:rsidRDefault="008A1177" w:rsidP="008A1177">
      <w:pPr>
        <w:pStyle w:val="BodyText1"/>
        <w:numPr>
          <w:ilvl w:val="1"/>
          <w:numId w:val="14"/>
        </w:numPr>
        <w:spacing w:line="240" w:lineRule="auto"/>
        <w:rPr>
          <w:sz w:val="24"/>
          <w:szCs w:val="24"/>
          <w:lang w:val="lt-LT"/>
        </w:rPr>
      </w:pPr>
      <w:r w:rsidRPr="008A1177">
        <w:rPr>
          <w:sz w:val="24"/>
          <w:szCs w:val="24"/>
          <w:lang w:val="lt-LT"/>
        </w:rPr>
        <w:t xml:space="preserve">ypač palankiomis sąlygomis perkama iš bankrutuojančių, likviduojamų ar restruktūrizuojamų ūkio subjektų; </w:t>
      </w:r>
    </w:p>
    <w:p w:rsidR="008A1177" w:rsidRPr="008A1177" w:rsidRDefault="008A1177" w:rsidP="008A1177">
      <w:pPr>
        <w:pStyle w:val="BodyText1"/>
        <w:numPr>
          <w:ilvl w:val="1"/>
          <w:numId w:val="14"/>
        </w:numPr>
        <w:spacing w:line="240" w:lineRule="auto"/>
        <w:rPr>
          <w:sz w:val="24"/>
          <w:szCs w:val="24"/>
          <w:lang w:val="lt-LT"/>
        </w:rPr>
      </w:pPr>
      <w:r w:rsidRPr="008A1177">
        <w:rPr>
          <w:sz w:val="24"/>
          <w:szCs w:val="24"/>
          <w:lang w:val="lt-LT"/>
        </w:rPr>
        <w:t xml:space="preserve">perkamos licencijos naudotis bibliotekiniais dokumentais ar duomenų (informacinėmis) bazėmis; </w:t>
      </w:r>
    </w:p>
    <w:p w:rsidR="008A1177" w:rsidRPr="008A1177" w:rsidRDefault="008A1177" w:rsidP="008A1177">
      <w:pPr>
        <w:pStyle w:val="BodyText1"/>
        <w:numPr>
          <w:ilvl w:val="1"/>
          <w:numId w:val="14"/>
        </w:numPr>
        <w:spacing w:line="240" w:lineRule="auto"/>
        <w:rPr>
          <w:sz w:val="24"/>
          <w:szCs w:val="24"/>
          <w:lang w:val="lt-LT"/>
        </w:rPr>
      </w:pPr>
      <w:r w:rsidRPr="008A1177">
        <w:rPr>
          <w:sz w:val="24"/>
          <w:szCs w:val="24"/>
          <w:lang w:val="lt-LT"/>
        </w:rPr>
        <w:t xml:space="preserve">perkamos ekspertų komisijų, komitetų, tarybų, kurių sudarymo tvarką nustato Lietuvos Respublikos įstatymai, narių teikiamos nematerialaus pobūdžio (intelektinės) paslaugos; </w:t>
      </w:r>
    </w:p>
    <w:p w:rsidR="008A1177" w:rsidRPr="008A1177" w:rsidRDefault="008A1177" w:rsidP="008A1177">
      <w:pPr>
        <w:pStyle w:val="BodyText1"/>
        <w:numPr>
          <w:ilvl w:val="1"/>
          <w:numId w:val="14"/>
        </w:numPr>
        <w:spacing w:line="240" w:lineRule="auto"/>
        <w:rPr>
          <w:sz w:val="24"/>
          <w:szCs w:val="24"/>
          <w:lang w:val="lt-LT"/>
        </w:rPr>
      </w:pPr>
      <w:r w:rsidRPr="008A1177">
        <w:rPr>
          <w:sz w:val="24"/>
          <w:szCs w:val="24"/>
          <w:lang w:val="lt-LT"/>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086B42" w:rsidRDefault="00086B42" w:rsidP="00086B42">
      <w:pPr>
        <w:pStyle w:val="BodyText1"/>
        <w:numPr>
          <w:ilvl w:val="1"/>
          <w:numId w:val="14"/>
        </w:numPr>
        <w:spacing w:line="240" w:lineRule="auto"/>
        <w:rPr>
          <w:sz w:val="24"/>
          <w:szCs w:val="24"/>
          <w:lang w:val="lt-LT"/>
        </w:rPr>
      </w:pPr>
      <w:r>
        <w:rPr>
          <w:sz w:val="24"/>
          <w:szCs w:val="24"/>
          <w:lang w:val="lt-LT"/>
        </w:rPr>
        <w:t xml:space="preserve"> </w:t>
      </w:r>
      <w:r w:rsidR="008A1177" w:rsidRPr="008A1177">
        <w:rPr>
          <w:sz w:val="24"/>
          <w:szCs w:val="24"/>
          <w:lang w:val="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w:t>
      </w:r>
      <w:r>
        <w:rPr>
          <w:sz w:val="24"/>
          <w:szCs w:val="24"/>
          <w:lang w:val="lt-LT"/>
        </w:rPr>
        <w:t>kimo sutarties sudarymo momento.</w:t>
      </w:r>
    </w:p>
    <w:p w:rsidR="00086B42" w:rsidRPr="001B7F44" w:rsidRDefault="00086B42" w:rsidP="00086B42">
      <w:pPr>
        <w:pStyle w:val="BodyText1"/>
        <w:numPr>
          <w:ilvl w:val="0"/>
          <w:numId w:val="14"/>
        </w:numPr>
        <w:spacing w:line="240" w:lineRule="auto"/>
        <w:rPr>
          <w:sz w:val="24"/>
          <w:szCs w:val="24"/>
          <w:lang w:val="lt-LT"/>
        </w:rPr>
      </w:pPr>
      <w:r w:rsidRPr="00086B42">
        <w:rPr>
          <w:sz w:val="24"/>
          <w:szCs w:val="24"/>
          <w:lang w:val="lt-LT"/>
        </w:rPr>
        <w:t>Taisyklių 2</w:t>
      </w:r>
      <w:r w:rsidR="00B749E8">
        <w:rPr>
          <w:sz w:val="24"/>
          <w:szCs w:val="24"/>
          <w:lang w:val="lt-LT"/>
        </w:rPr>
        <w:t>4</w:t>
      </w:r>
      <w:r w:rsidRPr="00086B42">
        <w:rPr>
          <w:sz w:val="24"/>
          <w:szCs w:val="24"/>
          <w:lang w:val="lt-LT"/>
        </w:rPr>
        <w:t xml:space="preserve"> punkte nenumatytais atvejais ir preliminariai numatomos sudaryti pirkimo sutarties vertei neviršijant 25 000 eurų be PVM, galima vykdyti apklausą raštu, neskelbiant viešai, apklausiant ne mažiau nei tris tiekėjus. Mažesnį tiekėjų skaičių galima apklausti</w:t>
      </w:r>
      <w:r w:rsidRPr="007D75A4">
        <w:rPr>
          <w:sz w:val="24"/>
          <w:szCs w:val="24"/>
          <w:lang w:val="lt-LT"/>
        </w:rPr>
        <w:t xml:space="preserve"> tik tokiu atveju, jeigu nėra žinoma trijų tiekėjų, teikiančių analogiškas paslaugas, darbus ar prekes. </w:t>
      </w:r>
    </w:p>
    <w:p w:rsidR="001B7F44" w:rsidRPr="00086B42" w:rsidRDefault="001B7F44" w:rsidP="00086B42">
      <w:pPr>
        <w:pStyle w:val="BodyText1"/>
        <w:numPr>
          <w:ilvl w:val="0"/>
          <w:numId w:val="14"/>
        </w:numPr>
        <w:spacing w:line="240" w:lineRule="auto"/>
        <w:rPr>
          <w:sz w:val="24"/>
          <w:szCs w:val="24"/>
          <w:lang w:val="lt-LT"/>
        </w:rPr>
      </w:pPr>
      <w:r w:rsidRPr="001B7F44">
        <w:rPr>
          <w:sz w:val="24"/>
          <w:szCs w:val="24"/>
          <w:lang w:val="lt-LT"/>
        </w:rPr>
        <w:t xml:space="preserve">Taisyklių </w:t>
      </w:r>
      <w:r>
        <w:rPr>
          <w:sz w:val="24"/>
          <w:szCs w:val="24"/>
          <w:lang w:val="lt-LT"/>
        </w:rPr>
        <w:t>2</w:t>
      </w:r>
      <w:r w:rsidR="00B749E8">
        <w:rPr>
          <w:sz w:val="24"/>
          <w:szCs w:val="24"/>
          <w:lang w:val="lt-LT"/>
        </w:rPr>
        <w:t>4</w:t>
      </w:r>
      <w:r w:rsidRPr="001B7F44">
        <w:rPr>
          <w:sz w:val="24"/>
          <w:szCs w:val="24"/>
          <w:lang w:val="lt-LT"/>
        </w:rPr>
        <w:t xml:space="preserve"> ir </w:t>
      </w:r>
      <w:r>
        <w:rPr>
          <w:sz w:val="24"/>
          <w:szCs w:val="24"/>
          <w:lang w:val="lt-LT"/>
        </w:rPr>
        <w:t>2</w:t>
      </w:r>
      <w:r w:rsidR="00B749E8">
        <w:rPr>
          <w:sz w:val="24"/>
          <w:szCs w:val="24"/>
          <w:lang w:val="lt-LT"/>
        </w:rPr>
        <w:t>5</w:t>
      </w:r>
      <w:r w:rsidRPr="001B7F44">
        <w:rPr>
          <w:sz w:val="24"/>
          <w:szCs w:val="24"/>
          <w:lang w:val="lt-LT"/>
        </w:rPr>
        <w:t xml:space="preserve"> punkte nepaminėtais atvejais apie apklausą raštu skelbiama viešai.</w:t>
      </w:r>
    </w:p>
    <w:p w:rsidR="001B7F44" w:rsidRPr="001B7F44" w:rsidRDefault="001B7F44" w:rsidP="001B7F44">
      <w:pPr>
        <w:pStyle w:val="BodyText1"/>
        <w:numPr>
          <w:ilvl w:val="0"/>
          <w:numId w:val="14"/>
        </w:numPr>
        <w:spacing w:line="240" w:lineRule="auto"/>
        <w:rPr>
          <w:sz w:val="24"/>
          <w:szCs w:val="24"/>
          <w:lang w:val="lt-LT"/>
        </w:rPr>
      </w:pPr>
      <w:r w:rsidRPr="001B7F44">
        <w:rPr>
          <w:sz w:val="24"/>
          <w:szCs w:val="24"/>
          <w:lang w:val="lt-LT"/>
        </w:rPr>
        <w:t xml:space="preserve">Apklausa žodžiu gali būti vykdoma, kai: </w:t>
      </w:r>
    </w:p>
    <w:p w:rsidR="001B7F44" w:rsidRPr="001B7F44" w:rsidRDefault="001B7F44" w:rsidP="001B7F44">
      <w:pPr>
        <w:pStyle w:val="BodyText1"/>
        <w:numPr>
          <w:ilvl w:val="1"/>
          <w:numId w:val="14"/>
        </w:numPr>
        <w:spacing w:line="240" w:lineRule="auto"/>
        <w:rPr>
          <w:sz w:val="24"/>
          <w:szCs w:val="24"/>
          <w:lang w:val="lt-LT"/>
        </w:rPr>
      </w:pPr>
      <w:r w:rsidRPr="001B7F44">
        <w:rPr>
          <w:sz w:val="24"/>
          <w:szCs w:val="24"/>
          <w:lang w:val="lt-LT"/>
        </w:rPr>
        <w:t xml:space="preserve"> preliminari numatomos sudaryti pirkimo sutarties vertė neviršija </w:t>
      </w:r>
      <w:r>
        <w:rPr>
          <w:sz w:val="24"/>
          <w:szCs w:val="24"/>
          <w:lang w:val="lt-LT"/>
        </w:rPr>
        <w:t>3</w:t>
      </w:r>
      <w:r w:rsidRPr="001B7F44">
        <w:rPr>
          <w:sz w:val="24"/>
          <w:szCs w:val="24"/>
          <w:lang w:val="lt-LT"/>
        </w:rPr>
        <w:t xml:space="preserve"> 000 </w:t>
      </w:r>
      <w:r>
        <w:rPr>
          <w:sz w:val="24"/>
          <w:szCs w:val="24"/>
          <w:lang w:val="lt-LT"/>
        </w:rPr>
        <w:t>eurų</w:t>
      </w:r>
      <w:r w:rsidRPr="001B7F44">
        <w:rPr>
          <w:sz w:val="24"/>
          <w:szCs w:val="24"/>
          <w:lang w:val="lt-LT"/>
        </w:rPr>
        <w:t xml:space="preserve"> be PVM; </w:t>
      </w:r>
    </w:p>
    <w:p w:rsidR="001B7F44" w:rsidRPr="001B7F44" w:rsidRDefault="001B7F44" w:rsidP="001B7F44">
      <w:pPr>
        <w:pStyle w:val="BodyText1"/>
        <w:numPr>
          <w:ilvl w:val="1"/>
          <w:numId w:val="14"/>
        </w:numPr>
        <w:spacing w:line="240" w:lineRule="auto"/>
        <w:rPr>
          <w:sz w:val="24"/>
          <w:szCs w:val="24"/>
          <w:lang w:val="lt-LT"/>
        </w:rPr>
      </w:pPr>
      <w:r w:rsidRPr="001B7F44">
        <w:rPr>
          <w:sz w:val="24"/>
          <w:szCs w:val="24"/>
          <w:lang w:val="lt-LT"/>
        </w:rP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086B42" w:rsidRDefault="0089636F" w:rsidP="001B7F44">
      <w:pPr>
        <w:pStyle w:val="BodyText1"/>
        <w:numPr>
          <w:ilvl w:val="0"/>
          <w:numId w:val="14"/>
        </w:numPr>
        <w:spacing w:line="240" w:lineRule="auto"/>
        <w:rPr>
          <w:sz w:val="24"/>
          <w:szCs w:val="24"/>
          <w:lang w:val="lt-LT"/>
        </w:rPr>
      </w:pPr>
      <w:r>
        <w:rPr>
          <w:sz w:val="24"/>
          <w:szCs w:val="24"/>
          <w:lang w:val="lt-LT"/>
        </w:rPr>
        <w:t>K</w:t>
      </w:r>
      <w:r w:rsidR="001B7F44" w:rsidRPr="001B7F44">
        <w:rPr>
          <w:sz w:val="24"/>
          <w:szCs w:val="24"/>
          <w:lang w:val="lt-LT"/>
        </w:rPr>
        <w:t>omisija ar  pirkimų organizatorius, vykdydami mažos vertės pirkimą apklausos žodžiu būdu, turi teisę apklausti vieną tiekėją.</w:t>
      </w:r>
    </w:p>
    <w:p w:rsidR="009001DA" w:rsidRDefault="009001DA" w:rsidP="00086B42">
      <w:pPr>
        <w:pStyle w:val="BodyText1"/>
        <w:spacing w:line="240" w:lineRule="auto"/>
        <w:ind w:firstLine="0"/>
        <w:rPr>
          <w:sz w:val="24"/>
          <w:szCs w:val="24"/>
          <w:lang w:val="lt-LT"/>
        </w:rPr>
      </w:pPr>
    </w:p>
    <w:p w:rsidR="004E7E08" w:rsidRPr="003D2E9B" w:rsidRDefault="004E7E08" w:rsidP="004E7E08">
      <w:pPr>
        <w:pStyle w:val="CentrBold"/>
        <w:numPr>
          <w:ilvl w:val="0"/>
          <w:numId w:val="16"/>
        </w:numPr>
        <w:spacing w:line="240" w:lineRule="auto"/>
        <w:rPr>
          <w:sz w:val="24"/>
          <w:szCs w:val="24"/>
          <w:lang w:val="lt-LT"/>
        </w:rPr>
      </w:pPr>
      <w:r w:rsidRPr="003D2E9B">
        <w:rPr>
          <w:sz w:val="24"/>
          <w:szCs w:val="24"/>
          <w:lang w:val="lt-LT"/>
        </w:rPr>
        <w:t>SUPAPRASTINTAS ATVIRAS KONKURSAS</w:t>
      </w:r>
    </w:p>
    <w:p w:rsidR="004E7E08" w:rsidRPr="003D2E9B" w:rsidRDefault="004E7E08" w:rsidP="004E7E08">
      <w:pPr>
        <w:pStyle w:val="MAZAS"/>
        <w:spacing w:line="240" w:lineRule="auto"/>
        <w:rPr>
          <w:sz w:val="24"/>
          <w:szCs w:val="24"/>
          <w:lang w:val="lt-LT"/>
        </w:rPr>
      </w:pPr>
    </w:p>
    <w:p w:rsidR="0089636F" w:rsidRPr="003D2E9B" w:rsidRDefault="0089636F" w:rsidP="0089636F">
      <w:pPr>
        <w:pStyle w:val="BodyText1"/>
        <w:numPr>
          <w:ilvl w:val="0"/>
          <w:numId w:val="14"/>
        </w:numPr>
        <w:spacing w:line="240" w:lineRule="auto"/>
        <w:rPr>
          <w:sz w:val="24"/>
          <w:szCs w:val="24"/>
          <w:lang w:val="lt-LT"/>
        </w:rPr>
      </w:pPr>
      <w:r w:rsidRPr="003D2E9B">
        <w:rPr>
          <w:sz w:val="24"/>
          <w:szCs w:val="24"/>
          <w:lang w:val="lt-LT"/>
        </w:rPr>
        <w:t xml:space="preserve">Perkančioji organizacija supaprastintą </w:t>
      </w:r>
      <w:r w:rsidR="00427FC9">
        <w:rPr>
          <w:sz w:val="24"/>
          <w:szCs w:val="24"/>
          <w:lang w:val="lt-LT"/>
        </w:rPr>
        <w:t>atvirą</w:t>
      </w:r>
      <w:r w:rsidRPr="003D2E9B">
        <w:rPr>
          <w:sz w:val="24"/>
          <w:szCs w:val="24"/>
          <w:lang w:val="lt-LT"/>
        </w:rPr>
        <w:t xml:space="preserve"> konkursą vykdo etapais:</w:t>
      </w:r>
    </w:p>
    <w:p w:rsidR="0089636F" w:rsidRPr="003D2E9B" w:rsidRDefault="0089636F" w:rsidP="0089636F">
      <w:pPr>
        <w:pStyle w:val="BodyText1"/>
        <w:numPr>
          <w:ilvl w:val="1"/>
          <w:numId w:val="14"/>
        </w:numPr>
        <w:spacing w:line="240" w:lineRule="auto"/>
        <w:rPr>
          <w:sz w:val="24"/>
          <w:szCs w:val="24"/>
          <w:lang w:val="lt-LT"/>
        </w:rPr>
      </w:pPr>
      <w:r w:rsidRPr="003D2E9B">
        <w:rPr>
          <w:sz w:val="24"/>
          <w:szCs w:val="24"/>
          <w:lang w:val="lt-LT"/>
        </w:rPr>
        <w:t>Viešųjų pirkimų įstatyme ir Taisyklėse nustatyta tvarka</w:t>
      </w:r>
      <w:r w:rsidRPr="003D2E9B">
        <w:rPr>
          <w:b/>
          <w:bCs/>
          <w:sz w:val="24"/>
          <w:szCs w:val="24"/>
          <w:lang w:val="lt-LT"/>
        </w:rPr>
        <w:t xml:space="preserve"> </w:t>
      </w:r>
      <w:r w:rsidRPr="003D2E9B">
        <w:rPr>
          <w:sz w:val="24"/>
          <w:szCs w:val="24"/>
          <w:lang w:val="lt-LT"/>
        </w:rPr>
        <w:t>skelbia apie pirkimą;</w:t>
      </w:r>
    </w:p>
    <w:p w:rsidR="0089636F" w:rsidRPr="003D2E9B" w:rsidRDefault="0089636F" w:rsidP="0089636F">
      <w:pPr>
        <w:pStyle w:val="BodyText1"/>
        <w:numPr>
          <w:ilvl w:val="1"/>
          <w:numId w:val="14"/>
        </w:numPr>
        <w:spacing w:line="240" w:lineRule="auto"/>
        <w:rPr>
          <w:spacing w:val="-5"/>
          <w:sz w:val="24"/>
          <w:szCs w:val="24"/>
          <w:lang w:val="lt-LT"/>
        </w:rPr>
      </w:pPr>
      <w:r>
        <w:rPr>
          <w:spacing w:val="-5"/>
          <w:sz w:val="24"/>
          <w:szCs w:val="24"/>
          <w:lang w:val="lt-LT"/>
        </w:rPr>
        <w:t>v</w:t>
      </w:r>
      <w:r w:rsidRPr="003D2E9B">
        <w:rPr>
          <w:spacing w:val="-5"/>
          <w:sz w:val="24"/>
          <w:szCs w:val="24"/>
          <w:lang w:val="lt-LT"/>
        </w:rPr>
        <w:t>adovaudamasi pirkimo dokumentuose nustatytomis sąlygomis, nagrinėja, vertina ir palygina pakviestų dalyvių pateiktus pasiūlymus.</w:t>
      </w:r>
    </w:p>
    <w:p w:rsidR="004E7E08" w:rsidRPr="003D2E9B" w:rsidRDefault="004E7E08" w:rsidP="004E7E08">
      <w:pPr>
        <w:pStyle w:val="BodyText1"/>
        <w:numPr>
          <w:ilvl w:val="0"/>
          <w:numId w:val="14"/>
        </w:numPr>
        <w:spacing w:line="240" w:lineRule="auto"/>
        <w:rPr>
          <w:sz w:val="24"/>
          <w:szCs w:val="24"/>
          <w:lang w:val="lt-LT"/>
        </w:rPr>
      </w:pPr>
      <w:r w:rsidRPr="003D2E9B">
        <w:rPr>
          <w:sz w:val="24"/>
          <w:szCs w:val="24"/>
          <w:lang w:val="lt-LT"/>
        </w:rPr>
        <w:t>Vykdant supaprastintą atvirą konkursą, dalyvių skaičius neribojamas. Apie pirkimą skelbiama Viešųjų pirkimų įstatyme ir Taisykl</w:t>
      </w:r>
      <w:r>
        <w:rPr>
          <w:sz w:val="24"/>
          <w:szCs w:val="24"/>
          <w:lang w:val="lt-LT"/>
        </w:rPr>
        <w:t>ėse nustatyta</w:t>
      </w:r>
      <w:r w:rsidRPr="003D2E9B">
        <w:rPr>
          <w:sz w:val="24"/>
          <w:szCs w:val="24"/>
          <w:lang w:val="lt-LT"/>
        </w:rPr>
        <w:t xml:space="preserve"> tvarka.</w:t>
      </w:r>
    </w:p>
    <w:p w:rsidR="004E7E08" w:rsidRPr="003D2E9B" w:rsidRDefault="004E7E08" w:rsidP="004E7E08">
      <w:pPr>
        <w:pStyle w:val="BodyText1"/>
        <w:numPr>
          <w:ilvl w:val="0"/>
          <w:numId w:val="14"/>
        </w:numPr>
        <w:spacing w:line="240" w:lineRule="auto"/>
        <w:rPr>
          <w:sz w:val="24"/>
          <w:szCs w:val="24"/>
          <w:lang w:val="lt-LT"/>
        </w:rPr>
      </w:pPr>
      <w:r w:rsidRPr="003D2E9B">
        <w:rPr>
          <w:sz w:val="24"/>
          <w:szCs w:val="24"/>
          <w:lang w:val="lt-LT"/>
        </w:rPr>
        <w:lastRenderedPageBreak/>
        <w:t>Supaprastintame atvirame konkurse derybos tarp perkančiosios organizacijos ir dalyvių yra draudžiamos.</w:t>
      </w:r>
    </w:p>
    <w:p w:rsidR="004E7E08" w:rsidRPr="003D2E9B" w:rsidRDefault="004E7E08" w:rsidP="004E7E08">
      <w:pPr>
        <w:pStyle w:val="BodyText1"/>
        <w:numPr>
          <w:ilvl w:val="0"/>
          <w:numId w:val="14"/>
        </w:numPr>
        <w:spacing w:line="240" w:lineRule="auto"/>
        <w:rPr>
          <w:sz w:val="24"/>
          <w:szCs w:val="24"/>
          <w:lang w:val="lt-LT"/>
        </w:rPr>
      </w:pPr>
      <w:r w:rsidRPr="003D2E9B">
        <w:rPr>
          <w:sz w:val="24"/>
          <w:szCs w:val="24"/>
          <w:lang w:val="lt-LT"/>
        </w:rPr>
        <w:t>Pasiūlymų pateikimo terminas negali būti trumpesnis kaip 7 darbo dienos nuo skelbimo apie supaprastintą pirkimą paskelbimo CVP IS.</w:t>
      </w:r>
    </w:p>
    <w:p w:rsidR="004E7E08" w:rsidRDefault="004E7E08" w:rsidP="004E7E08">
      <w:pPr>
        <w:pStyle w:val="BodyText1"/>
        <w:numPr>
          <w:ilvl w:val="0"/>
          <w:numId w:val="14"/>
        </w:numPr>
        <w:spacing w:line="240" w:lineRule="auto"/>
        <w:rPr>
          <w:spacing w:val="-4"/>
          <w:sz w:val="24"/>
          <w:szCs w:val="24"/>
          <w:lang w:val="lt-LT"/>
        </w:rPr>
      </w:pPr>
      <w:r w:rsidRPr="003D2E9B">
        <w:rPr>
          <w:spacing w:val="-4"/>
          <w:sz w:val="24"/>
          <w:szCs w:val="24"/>
          <w:lang w:val="lt-LT"/>
        </w:rPr>
        <w:t>Jei supaprastinto atviro konkurso metu bus vykdomas elektroninis aukcionas, apie tai nurodoma skelbime apie pirkimą.</w:t>
      </w:r>
    </w:p>
    <w:p w:rsidR="00C72A57" w:rsidRPr="003D2E9B" w:rsidRDefault="00C72A57" w:rsidP="00C72A57">
      <w:pPr>
        <w:pStyle w:val="BodyText1"/>
        <w:spacing w:line="240" w:lineRule="auto"/>
        <w:ind w:left="360" w:firstLine="0"/>
        <w:rPr>
          <w:spacing w:val="-4"/>
          <w:sz w:val="24"/>
          <w:szCs w:val="24"/>
          <w:lang w:val="lt-LT"/>
        </w:rPr>
      </w:pPr>
    </w:p>
    <w:p w:rsidR="00E60B33" w:rsidRDefault="00542954" w:rsidP="00C72A57">
      <w:pPr>
        <w:pStyle w:val="Default"/>
        <w:jc w:val="center"/>
        <w:rPr>
          <w:b/>
          <w:bCs/>
          <w:color w:val="auto"/>
        </w:rPr>
      </w:pPr>
      <w:r>
        <w:rPr>
          <w:b/>
          <w:bCs/>
          <w:color w:val="auto"/>
        </w:rPr>
        <w:t xml:space="preserve">IV. </w:t>
      </w:r>
      <w:r w:rsidR="00E60B33">
        <w:rPr>
          <w:b/>
          <w:bCs/>
          <w:color w:val="auto"/>
        </w:rPr>
        <w:t xml:space="preserve"> SUPAPRASTINTOS NESKELBIAMOS DERYBOS</w:t>
      </w:r>
    </w:p>
    <w:p w:rsidR="00E60B33" w:rsidRDefault="00E60B33" w:rsidP="00E60B33">
      <w:pPr>
        <w:pStyle w:val="Default"/>
        <w:rPr>
          <w:b/>
          <w:bCs/>
          <w:color w:val="auto"/>
        </w:rPr>
      </w:pPr>
    </w:p>
    <w:p w:rsidR="00E60B33" w:rsidRPr="00E60B33" w:rsidRDefault="00E60B33" w:rsidP="00E60B33">
      <w:pPr>
        <w:pStyle w:val="Default"/>
        <w:numPr>
          <w:ilvl w:val="0"/>
          <w:numId w:val="14"/>
        </w:numPr>
        <w:jc w:val="both"/>
        <w:rPr>
          <w:bCs/>
          <w:color w:val="auto"/>
        </w:rPr>
      </w:pPr>
      <w:r w:rsidRPr="00E60B33">
        <w:rPr>
          <w:color w:val="auto"/>
        </w:rPr>
        <w:t xml:space="preserve"> Vykdant supaprastintas neskelbiamas derybas, kreipiamasi į tiekėjus, prašant pateikti pasiūlymus pagal </w:t>
      </w:r>
      <w:r w:rsidR="0005572A">
        <w:rPr>
          <w:color w:val="auto"/>
        </w:rPr>
        <w:t>perkančiosios organizacijos</w:t>
      </w:r>
      <w:r w:rsidRPr="00E60B33">
        <w:rPr>
          <w:color w:val="auto"/>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w:t>
      </w:r>
    </w:p>
    <w:p w:rsidR="00E60B33" w:rsidRDefault="00E60B33" w:rsidP="00E60B33">
      <w:pPr>
        <w:pStyle w:val="Default"/>
        <w:numPr>
          <w:ilvl w:val="0"/>
          <w:numId w:val="14"/>
        </w:numPr>
        <w:jc w:val="both"/>
        <w:rPr>
          <w:color w:val="auto"/>
        </w:rPr>
      </w:pPr>
      <w:r w:rsidRPr="00E60B33">
        <w:rPr>
          <w:color w:val="auto"/>
        </w:rPr>
        <w:t>Supaprastintų neskelbiamų derybų metu deramasi dėl tiekėjo pasiūlymo sąlygų. Derybų metu</w:t>
      </w:r>
      <w:r>
        <w:rPr>
          <w:color w:val="auto"/>
        </w:rPr>
        <w:t xml:space="preserve"> turi būti laikomasi šių reikalavimų: </w:t>
      </w:r>
    </w:p>
    <w:p w:rsidR="00E60B33" w:rsidRDefault="00E60B33" w:rsidP="00E60B33">
      <w:pPr>
        <w:pStyle w:val="Default"/>
        <w:numPr>
          <w:ilvl w:val="1"/>
          <w:numId w:val="14"/>
        </w:numPr>
        <w:jc w:val="both"/>
        <w:rPr>
          <w:color w:val="auto"/>
        </w:rPr>
      </w:pPr>
      <w:r>
        <w:rPr>
          <w:color w:val="auto"/>
        </w:rPr>
        <w:t xml:space="preserve">tretiesiems asmenims </w:t>
      </w:r>
      <w:r w:rsidR="0005572A">
        <w:rPr>
          <w:color w:val="auto"/>
        </w:rPr>
        <w:t>perkančioji organizacija</w:t>
      </w:r>
      <w:r>
        <w:rPr>
          <w:color w:val="auto"/>
        </w:rPr>
        <w:t xml:space="preserve"> negali atskleisti jokios iš tiekėjo gautos informacijos be jo sutikimo, taip pat tiekėjas negali būti informuojamas apie susitarimus, pasiektus su kitais tiekėjais; </w:t>
      </w:r>
    </w:p>
    <w:p w:rsidR="00E60B33" w:rsidRDefault="00E60B33" w:rsidP="00E60B33">
      <w:pPr>
        <w:pStyle w:val="Default"/>
        <w:numPr>
          <w:ilvl w:val="1"/>
          <w:numId w:val="14"/>
        </w:numPr>
        <w:jc w:val="both"/>
        <w:rPr>
          <w:color w:val="auto"/>
        </w:rPr>
      </w:pPr>
      <w:r>
        <w:rPr>
          <w:color w:val="auto"/>
        </w:rPr>
        <w:t xml:space="preserve">visiems dalyviams turi būti taikomi vienodi reikalavimai, suteikiamos vienodos galimybės ir pateikiama vienoda informacija. Teikdama informaciją </w:t>
      </w:r>
      <w:r w:rsidR="0005572A">
        <w:rPr>
          <w:color w:val="auto"/>
        </w:rPr>
        <w:t>perkančioji organizacija</w:t>
      </w:r>
      <w:r>
        <w:rPr>
          <w:color w:val="auto"/>
        </w:rPr>
        <w:t xml:space="preserve"> neturi diskriminuoti vienų tiekėjų kitų naudai; </w:t>
      </w:r>
    </w:p>
    <w:p w:rsidR="00E60B33" w:rsidRDefault="00E60B33" w:rsidP="00E60B33">
      <w:pPr>
        <w:pStyle w:val="Default"/>
        <w:numPr>
          <w:ilvl w:val="1"/>
          <w:numId w:val="14"/>
        </w:numPr>
        <w:jc w:val="both"/>
        <w:rPr>
          <w:color w:val="auto"/>
        </w:rPr>
      </w:pPr>
      <w:r>
        <w:rPr>
          <w:color w:val="auto"/>
        </w:rPr>
        <w:t xml:space="preserve">tiekėjai kviečiami derėtis pagal pasiūlymų pateikimo eiliškumą (pirmas kviečiamas anksčiausiai pasiūlymą pateikęs tiekėjas); </w:t>
      </w:r>
    </w:p>
    <w:p w:rsidR="00E60B33" w:rsidRDefault="00E60B33" w:rsidP="00E60B33">
      <w:pPr>
        <w:pStyle w:val="Default"/>
        <w:numPr>
          <w:ilvl w:val="1"/>
          <w:numId w:val="14"/>
        </w:numPr>
        <w:jc w:val="both"/>
        <w:rPr>
          <w:color w:val="auto"/>
        </w:rPr>
      </w:pPr>
      <w:r>
        <w:rPr>
          <w:color w:val="auto"/>
        </w:rPr>
        <w:t xml:space="preserve">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E60B33" w:rsidRDefault="00E60B33" w:rsidP="00E60B33">
      <w:pPr>
        <w:pStyle w:val="Default"/>
        <w:numPr>
          <w:ilvl w:val="0"/>
          <w:numId w:val="14"/>
        </w:numPr>
        <w:jc w:val="both"/>
        <w:rPr>
          <w:color w:val="auto"/>
        </w:rPr>
      </w:pPr>
      <w:r>
        <w:rPr>
          <w:color w:val="auto"/>
        </w:rPr>
        <w:t xml:space="preserve">Pabaigus derybas, </w:t>
      </w:r>
      <w:r w:rsidR="0005572A">
        <w:rPr>
          <w:color w:val="auto"/>
        </w:rPr>
        <w:t>perkančioji organizacija</w:t>
      </w:r>
      <w:r>
        <w:rPr>
          <w:color w:val="auto"/>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E60B33" w:rsidRDefault="0005572A" w:rsidP="00E60B33">
      <w:pPr>
        <w:pStyle w:val="Default"/>
        <w:numPr>
          <w:ilvl w:val="0"/>
          <w:numId w:val="14"/>
        </w:numPr>
        <w:jc w:val="both"/>
        <w:rPr>
          <w:color w:val="auto"/>
        </w:rPr>
      </w:pPr>
      <w:r>
        <w:rPr>
          <w:color w:val="auto"/>
        </w:rPr>
        <w:t>Perkančioji organizacija</w:t>
      </w:r>
      <w:r w:rsidR="00E60B33">
        <w:rPr>
          <w:color w:val="auto"/>
        </w:rPr>
        <w:t xml:space="preserve">, pirkdama supaprastintų neskelbiamų derybų būdu, pirkimo dokumentuose pateikia </w:t>
      </w:r>
      <w:r w:rsidR="00F6374F" w:rsidRPr="00BF5E5E">
        <w:rPr>
          <w:color w:val="auto"/>
        </w:rPr>
        <w:t>informacij</w:t>
      </w:r>
      <w:r w:rsidR="00F6374F">
        <w:rPr>
          <w:color w:val="auto"/>
        </w:rPr>
        <w:t>ą</w:t>
      </w:r>
      <w:r w:rsidR="00F6374F" w:rsidRPr="00BF5E5E">
        <w:rPr>
          <w:color w:val="auto"/>
        </w:rPr>
        <w:t xml:space="preserve"> apie pirkimo objektą, pagrindines pirkimo sutarties vykdymo sąlygas, pasiūlymo pateikimo bei vertinimo reikalavimus</w:t>
      </w:r>
      <w:r w:rsidR="00E60B33">
        <w:rPr>
          <w:color w:val="auto"/>
        </w:rPr>
        <w:t xml:space="preserve">.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E60B33" w:rsidRDefault="00E60B33" w:rsidP="00E60B33">
      <w:pPr>
        <w:pStyle w:val="Default"/>
        <w:numPr>
          <w:ilvl w:val="0"/>
          <w:numId w:val="14"/>
        </w:numPr>
        <w:jc w:val="both"/>
        <w:rPr>
          <w:color w:val="auto"/>
        </w:rPr>
      </w:pPr>
      <w:r>
        <w:rPr>
          <w:color w:val="auto"/>
        </w:rPr>
        <w:t xml:space="preserve">Galutiniai pasiūlymai pateikiami CVP IS priemonėmis ar vokuose. </w:t>
      </w:r>
    </w:p>
    <w:p w:rsidR="00E60B33" w:rsidRDefault="00E60B33" w:rsidP="00E60B33">
      <w:pPr>
        <w:pStyle w:val="Default"/>
        <w:numPr>
          <w:ilvl w:val="0"/>
          <w:numId w:val="14"/>
        </w:numPr>
        <w:jc w:val="both"/>
        <w:rPr>
          <w:color w:val="auto"/>
        </w:rPr>
      </w:pPr>
      <w:r>
        <w:rPr>
          <w:color w:val="auto"/>
        </w:rPr>
        <w:t xml:space="preserve">Derybų atveju vokų su galutinėmis tiekėjų siūlomomis kainomis ir galutiniais techniniais duomenimis atplėšimo procedūroje turi teisę dalyvauti visi derybose dalyvavę tiekėjai arba jų atstovai. </w:t>
      </w:r>
    </w:p>
    <w:p w:rsidR="00E60B33" w:rsidRDefault="00E60B33" w:rsidP="00E60B33">
      <w:pPr>
        <w:pStyle w:val="Default"/>
        <w:numPr>
          <w:ilvl w:val="0"/>
          <w:numId w:val="14"/>
        </w:numPr>
        <w:jc w:val="both"/>
        <w:rPr>
          <w:color w:val="auto"/>
        </w:rPr>
      </w:pPr>
      <w:r>
        <w:rPr>
          <w:color w:val="auto"/>
        </w:rPr>
        <w:t xml:space="preserve">Vykdant supaprastintas neskelbiamas derybas pasiūlymų dalyvauti pirkime pateikimo terminas turi būti proporcingas pirkimo dokumentuose nustatytiems kvalifikacijos reikalavimams ir protingas, kad tiekėjas galėtų išnagrinėti pirkimo dokumentus bei parengti ir pateikti paraišką. </w:t>
      </w:r>
    </w:p>
    <w:p w:rsidR="00C35427" w:rsidRDefault="00C35427" w:rsidP="00C35427">
      <w:pPr>
        <w:spacing w:after="0" w:line="240" w:lineRule="auto"/>
        <w:rPr>
          <w:rFonts w:ascii="Times New Roman" w:hAnsi="Times New Roman"/>
          <w:color w:val="000000"/>
          <w:sz w:val="24"/>
          <w:szCs w:val="24"/>
        </w:rPr>
      </w:pPr>
    </w:p>
    <w:p w:rsidR="00E23047" w:rsidRDefault="00E23047" w:rsidP="00C35427">
      <w:pPr>
        <w:spacing w:after="0" w:line="240" w:lineRule="auto"/>
        <w:rPr>
          <w:rFonts w:ascii="Times New Roman" w:hAnsi="Times New Roman"/>
          <w:color w:val="000000"/>
          <w:sz w:val="24"/>
          <w:szCs w:val="24"/>
        </w:rPr>
      </w:pPr>
    </w:p>
    <w:p w:rsidR="00E23047" w:rsidRPr="003D2E9B" w:rsidRDefault="00E23047" w:rsidP="00C35427">
      <w:pPr>
        <w:spacing w:after="0" w:line="240" w:lineRule="auto"/>
        <w:rPr>
          <w:rFonts w:ascii="Times New Roman" w:hAnsi="Times New Roman"/>
          <w:color w:val="000000"/>
          <w:sz w:val="24"/>
          <w:szCs w:val="24"/>
        </w:rPr>
      </w:pPr>
    </w:p>
    <w:p w:rsidR="00C35427" w:rsidRPr="003D2E9B" w:rsidRDefault="00C35427" w:rsidP="00C35427">
      <w:pPr>
        <w:pStyle w:val="ListParagraph"/>
        <w:spacing w:after="0" w:line="240" w:lineRule="auto"/>
        <w:ind w:left="360"/>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V. </w:t>
      </w:r>
      <w:r w:rsidRPr="003D2E9B">
        <w:rPr>
          <w:rFonts w:ascii="Times New Roman" w:hAnsi="Times New Roman"/>
          <w:b/>
          <w:color w:val="000000"/>
          <w:sz w:val="24"/>
          <w:szCs w:val="24"/>
        </w:rPr>
        <w:t>APKLAUSA</w:t>
      </w:r>
    </w:p>
    <w:p w:rsidR="00C35427" w:rsidRPr="003D2E9B" w:rsidRDefault="00C35427" w:rsidP="00C35427">
      <w:pPr>
        <w:spacing w:after="0" w:line="240" w:lineRule="auto"/>
        <w:jc w:val="both"/>
        <w:rPr>
          <w:rFonts w:ascii="Times New Roman" w:hAnsi="Times New Roman"/>
          <w:color w:val="000000"/>
          <w:sz w:val="24"/>
          <w:szCs w:val="24"/>
        </w:rPr>
      </w:pPr>
    </w:p>
    <w:p w:rsidR="006C789E" w:rsidRDefault="001B3CDA" w:rsidP="006C789E">
      <w:pPr>
        <w:pStyle w:val="ListParagraph"/>
        <w:numPr>
          <w:ilvl w:val="0"/>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Vykdant </w:t>
      </w:r>
      <w:r w:rsidR="00805FE4">
        <w:rPr>
          <w:rFonts w:ascii="Times New Roman" w:hAnsi="Times New Roman"/>
          <w:color w:val="000000"/>
          <w:sz w:val="24"/>
          <w:szCs w:val="24"/>
        </w:rPr>
        <w:t>mažos vertės</w:t>
      </w:r>
      <w:r>
        <w:rPr>
          <w:rFonts w:ascii="Times New Roman" w:hAnsi="Times New Roman"/>
          <w:color w:val="000000"/>
          <w:sz w:val="24"/>
          <w:szCs w:val="24"/>
        </w:rPr>
        <w:t xml:space="preserve"> pirkimus apklausos būdu, </w:t>
      </w:r>
      <w:r w:rsidR="00805FE4">
        <w:rPr>
          <w:rFonts w:ascii="Times New Roman" w:hAnsi="Times New Roman"/>
          <w:color w:val="000000"/>
          <w:sz w:val="24"/>
          <w:szCs w:val="24"/>
        </w:rPr>
        <w:t>kreipiamasi į tiekėjus</w:t>
      </w:r>
      <w:r w:rsidR="006C789E">
        <w:rPr>
          <w:rFonts w:ascii="Times New Roman" w:hAnsi="Times New Roman"/>
          <w:color w:val="000000"/>
          <w:sz w:val="24"/>
          <w:szCs w:val="24"/>
        </w:rPr>
        <w:t xml:space="preserve"> žodžiu, raštu ar skelbimu, prašant pateikti pasiūlymus pagal perkančiosios organizacijos nurodytus reikalavimus.</w:t>
      </w:r>
    </w:p>
    <w:p w:rsidR="00805FE4" w:rsidRPr="006C789E" w:rsidRDefault="00805FE4" w:rsidP="006C789E">
      <w:pPr>
        <w:pStyle w:val="ListParagraph"/>
        <w:numPr>
          <w:ilvl w:val="0"/>
          <w:numId w:val="14"/>
        </w:numPr>
        <w:spacing w:after="0" w:line="240" w:lineRule="auto"/>
        <w:jc w:val="both"/>
        <w:rPr>
          <w:rFonts w:ascii="Times New Roman" w:hAnsi="Times New Roman"/>
          <w:color w:val="000000"/>
          <w:sz w:val="24"/>
          <w:szCs w:val="24"/>
        </w:rPr>
      </w:pPr>
      <w:r w:rsidRPr="006C789E">
        <w:rPr>
          <w:rFonts w:ascii="Times New Roman" w:hAnsi="Times New Roman"/>
          <w:color w:val="000000"/>
          <w:sz w:val="24"/>
          <w:szCs w:val="24"/>
        </w:rPr>
        <w:t>Apklausos rezultatai fiksuojami Tiekėjų apklausos pažymoje, kai pirkimą atlieka pirkimo organizatorius arba protokolu, kai pirkimą atlieka Komisija, išskyrus šiuos atvejus:</w:t>
      </w:r>
    </w:p>
    <w:p w:rsidR="00805FE4" w:rsidRDefault="00805FE4" w:rsidP="00805FE4">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 xml:space="preserve"> kai šių Taisyklių nustatyta tvarka tiekėjo(-ų) apklausa vykdoma CVP IS priemonėmis;</w:t>
      </w:r>
    </w:p>
    <w:p w:rsidR="00805FE4" w:rsidRPr="00E77B67" w:rsidRDefault="00805FE4" w:rsidP="00805FE4">
      <w:pPr>
        <w:pStyle w:val="ListParagraph"/>
        <w:numPr>
          <w:ilvl w:val="1"/>
          <w:numId w:val="14"/>
        </w:numPr>
        <w:spacing w:after="0" w:line="240" w:lineRule="auto"/>
        <w:jc w:val="both"/>
        <w:rPr>
          <w:rFonts w:ascii="Times New Roman" w:hAnsi="Times New Roman"/>
          <w:color w:val="000000"/>
          <w:sz w:val="24"/>
          <w:szCs w:val="24"/>
        </w:rPr>
      </w:pPr>
      <w:r>
        <w:rPr>
          <w:rFonts w:ascii="Times New Roman" w:hAnsi="Times New Roman"/>
          <w:sz w:val="24"/>
          <w:szCs w:val="24"/>
        </w:rPr>
        <w:t xml:space="preserve"> kai </w:t>
      </w:r>
      <w:r w:rsidRPr="00E77B67">
        <w:rPr>
          <w:rFonts w:ascii="Times New Roman" w:hAnsi="Times New Roman"/>
          <w:sz w:val="24"/>
          <w:szCs w:val="24"/>
        </w:rPr>
        <w:t>prekes, paslaugas ir darbus perka iš viešosios įstaigos CPO LT, atliekančios centrinės perkančiosios organizacijos funkcijas, elektroninio katalogo</w:t>
      </w:r>
      <w:r>
        <w:rPr>
          <w:rFonts w:ascii="Times New Roman" w:hAnsi="Times New Roman"/>
          <w:sz w:val="24"/>
          <w:szCs w:val="24"/>
        </w:rPr>
        <w:t>;</w:t>
      </w:r>
    </w:p>
    <w:p w:rsidR="00805FE4" w:rsidRPr="003D2E9B" w:rsidRDefault="00805FE4" w:rsidP="00805FE4">
      <w:pPr>
        <w:pStyle w:val="ListParagraph"/>
        <w:numPr>
          <w:ilvl w:val="1"/>
          <w:numId w:val="14"/>
        </w:numPr>
        <w:spacing w:after="0" w:line="240" w:lineRule="auto"/>
        <w:jc w:val="both"/>
        <w:rPr>
          <w:rFonts w:ascii="Times New Roman" w:hAnsi="Times New Roman"/>
          <w:color w:val="000000"/>
          <w:sz w:val="24"/>
          <w:szCs w:val="24"/>
        </w:rPr>
      </w:pPr>
      <w:r w:rsidRPr="003D2E9B">
        <w:rPr>
          <w:rFonts w:ascii="Arial" w:hAnsi="Arial" w:cs="Arial"/>
        </w:rPr>
        <w:t xml:space="preserve"> </w:t>
      </w:r>
      <w:r w:rsidRPr="003D2E9B">
        <w:rPr>
          <w:rFonts w:ascii="Times New Roman" w:hAnsi="Times New Roman"/>
          <w:sz w:val="24"/>
          <w:szCs w:val="24"/>
        </w:rPr>
        <w:t>kai pirkimas vykdomas apklausos būdu ir yra apklausiamas tik vienas tiekėjas, o viešojo pirkimo sutartis sudaroma raštu</w:t>
      </w:r>
      <w:r w:rsidRPr="003D2E9B">
        <w:rPr>
          <w:rFonts w:ascii="Times New Roman" w:hAnsi="Times New Roman"/>
          <w:color w:val="000000"/>
          <w:sz w:val="24"/>
          <w:szCs w:val="24"/>
        </w:rPr>
        <w:t>;</w:t>
      </w:r>
    </w:p>
    <w:p w:rsidR="00805FE4" w:rsidRPr="003D2E9B" w:rsidRDefault="00805FE4" w:rsidP="00805FE4">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sz w:val="24"/>
          <w:szCs w:val="24"/>
        </w:rPr>
        <w:t xml:space="preserve"> įsigyjant prekes ar paslaugas jų pardavimo vietoje. </w:t>
      </w:r>
    </w:p>
    <w:p w:rsidR="00C35427" w:rsidRPr="003D2E9B" w:rsidRDefault="00C35427" w:rsidP="00C35427">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Apklausos metu gali būti deramasi dėl pasiūlymo sąlygų. Perkančioji organizacija pirkimo dokumentuose nurodo</w:t>
      </w:r>
      <w:r w:rsidR="004B1E51">
        <w:rPr>
          <w:rFonts w:ascii="Times New Roman" w:hAnsi="Times New Roman"/>
          <w:color w:val="000000"/>
          <w:sz w:val="24"/>
          <w:szCs w:val="24"/>
        </w:rPr>
        <w:t>,</w:t>
      </w:r>
      <w:r w:rsidRPr="003D2E9B">
        <w:rPr>
          <w:rFonts w:ascii="Times New Roman" w:hAnsi="Times New Roman"/>
          <w:color w:val="000000"/>
          <w:sz w:val="24"/>
          <w:szCs w:val="24"/>
        </w:rPr>
        <w:t xml:space="preserve"> ar bus deramasi arba kokiais atvejais bus deramasi, ir derėjimosi tvarką.</w:t>
      </w:r>
    </w:p>
    <w:p w:rsidR="00542954" w:rsidRDefault="00481870" w:rsidP="00C35427">
      <w:pPr>
        <w:pStyle w:val="ListParagraph"/>
        <w:numPr>
          <w:ilvl w:val="0"/>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Vykdant</w:t>
      </w:r>
      <w:r w:rsidR="00C35427" w:rsidRPr="003D2E9B">
        <w:rPr>
          <w:rFonts w:ascii="Times New Roman" w:hAnsi="Times New Roman"/>
          <w:color w:val="000000"/>
          <w:sz w:val="24"/>
          <w:szCs w:val="24"/>
        </w:rPr>
        <w:t xml:space="preserve"> apklausą</w:t>
      </w:r>
      <w:r>
        <w:rPr>
          <w:rFonts w:ascii="Times New Roman" w:hAnsi="Times New Roman"/>
          <w:color w:val="000000"/>
          <w:sz w:val="24"/>
          <w:szCs w:val="24"/>
        </w:rPr>
        <w:t xml:space="preserve"> raštu</w:t>
      </w:r>
      <w:r w:rsidR="00C35427" w:rsidRPr="003D2E9B">
        <w:rPr>
          <w:rFonts w:ascii="Times New Roman" w:hAnsi="Times New Roman"/>
          <w:color w:val="000000"/>
          <w:sz w:val="24"/>
          <w:szCs w:val="24"/>
        </w:rPr>
        <w:t xml:space="preserve">, supaprastinto skelbiamo pirkimo pasiūlymų pateikimo terminai nustatyti VPĮ 89 straipsnyje. </w:t>
      </w:r>
    </w:p>
    <w:p w:rsidR="00C35427" w:rsidRPr="00481870" w:rsidRDefault="00542954" w:rsidP="00C35427">
      <w:pPr>
        <w:pStyle w:val="ListParagraph"/>
        <w:numPr>
          <w:ilvl w:val="0"/>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Vykdant apklausą r</w:t>
      </w:r>
      <w:r w:rsidR="00C35427" w:rsidRPr="003D2E9B">
        <w:rPr>
          <w:rFonts w:ascii="Times New Roman" w:hAnsi="Times New Roman"/>
          <w:sz w:val="24"/>
          <w:szCs w:val="24"/>
        </w:rPr>
        <w:t>aštu</w:t>
      </w:r>
      <w:r>
        <w:rPr>
          <w:rFonts w:ascii="Times New Roman" w:hAnsi="Times New Roman"/>
          <w:sz w:val="24"/>
          <w:szCs w:val="24"/>
        </w:rPr>
        <w:t xml:space="preserve"> apie ją viešai neskelbiant,</w:t>
      </w:r>
      <w:r w:rsidR="00C35427" w:rsidRPr="003D2E9B">
        <w:rPr>
          <w:rFonts w:ascii="Times New Roman" w:hAnsi="Times New Roman"/>
          <w:sz w:val="24"/>
          <w:szCs w:val="24"/>
        </w:rPr>
        <w:t xml:space="preserve"> </w:t>
      </w:r>
      <w:r>
        <w:rPr>
          <w:rFonts w:ascii="Times New Roman" w:hAnsi="Times New Roman"/>
          <w:sz w:val="24"/>
          <w:szCs w:val="24"/>
        </w:rPr>
        <w:t>pa</w:t>
      </w:r>
      <w:r w:rsidR="00C35427" w:rsidRPr="003D2E9B">
        <w:rPr>
          <w:rFonts w:ascii="Times New Roman" w:hAnsi="Times New Roman"/>
          <w:sz w:val="24"/>
          <w:szCs w:val="24"/>
        </w:rPr>
        <w:t xml:space="preserve">siūlymų pateikimo terminas neturi pažeisti protingumo principų, </w:t>
      </w:r>
      <w:r w:rsidR="00C35427" w:rsidRPr="003D2E9B">
        <w:rPr>
          <w:rFonts w:ascii="Times New Roman" w:hAnsi="Times New Roman"/>
          <w:iCs/>
          <w:sz w:val="24"/>
          <w:szCs w:val="24"/>
        </w:rPr>
        <w:t xml:space="preserve">kad rūpestingas ir atidus tiekėjas galėtų </w:t>
      </w:r>
      <w:r w:rsidR="00C35427" w:rsidRPr="00481870">
        <w:rPr>
          <w:rFonts w:ascii="Times New Roman" w:hAnsi="Times New Roman"/>
          <w:iCs/>
          <w:sz w:val="24"/>
          <w:szCs w:val="24"/>
        </w:rPr>
        <w:t>išnagrinėti pirkimo dokumentus,</w:t>
      </w:r>
      <w:r>
        <w:rPr>
          <w:rFonts w:ascii="Times New Roman" w:hAnsi="Times New Roman"/>
          <w:iCs/>
          <w:sz w:val="24"/>
          <w:szCs w:val="24"/>
        </w:rPr>
        <w:t xml:space="preserve"> parengti ir pateikti pasiūlymą</w:t>
      </w:r>
      <w:r w:rsidR="00C35427" w:rsidRPr="00481870">
        <w:rPr>
          <w:rFonts w:ascii="Times New Roman" w:hAnsi="Times New Roman"/>
          <w:iCs/>
          <w:sz w:val="24"/>
          <w:szCs w:val="24"/>
        </w:rPr>
        <w:t>.</w:t>
      </w:r>
    </w:p>
    <w:p w:rsidR="00C35427" w:rsidRPr="00481870" w:rsidRDefault="00C35427" w:rsidP="00C35427">
      <w:pPr>
        <w:pStyle w:val="ListParagraph"/>
        <w:numPr>
          <w:ilvl w:val="0"/>
          <w:numId w:val="14"/>
        </w:numPr>
        <w:spacing w:after="0" w:line="240" w:lineRule="auto"/>
        <w:jc w:val="both"/>
        <w:rPr>
          <w:rFonts w:ascii="Times New Roman" w:hAnsi="Times New Roman"/>
          <w:color w:val="000000"/>
          <w:sz w:val="24"/>
          <w:szCs w:val="24"/>
        </w:rPr>
      </w:pPr>
      <w:r w:rsidRPr="00481870">
        <w:rPr>
          <w:rFonts w:ascii="Times New Roman" w:hAnsi="Times New Roman"/>
          <w:color w:val="000000"/>
          <w:sz w:val="24"/>
          <w:szCs w:val="24"/>
        </w:rPr>
        <w:t xml:space="preserve">Pirkimo sutarties vertei </w:t>
      </w:r>
      <w:r w:rsidRPr="00481870">
        <w:rPr>
          <w:rFonts w:ascii="Times New Roman" w:hAnsi="Times New Roman"/>
          <w:sz w:val="24"/>
          <w:szCs w:val="24"/>
        </w:rPr>
        <w:t xml:space="preserve">viršijant </w:t>
      </w:r>
      <w:r w:rsidR="001717AF" w:rsidRPr="00481870">
        <w:rPr>
          <w:rFonts w:ascii="Times New Roman" w:hAnsi="Times New Roman"/>
          <w:sz w:val="24"/>
          <w:szCs w:val="24"/>
        </w:rPr>
        <w:t>25</w:t>
      </w:r>
      <w:r w:rsidRPr="00481870">
        <w:rPr>
          <w:rFonts w:ascii="Times New Roman" w:hAnsi="Times New Roman"/>
          <w:sz w:val="24"/>
          <w:szCs w:val="24"/>
        </w:rPr>
        <w:t xml:space="preserve"> </w:t>
      </w:r>
      <w:r w:rsidR="001717AF" w:rsidRPr="00481870">
        <w:rPr>
          <w:rFonts w:ascii="Times New Roman" w:hAnsi="Times New Roman"/>
          <w:sz w:val="24"/>
          <w:szCs w:val="24"/>
        </w:rPr>
        <w:t>000</w:t>
      </w:r>
      <w:r w:rsidRPr="00481870">
        <w:rPr>
          <w:rFonts w:ascii="Times New Roman" w:hAnsi="Times New Roman"/>
          <w:sz w:val="24"/>
          <w:szCs w:val="24"/>
        </w:rPr>
        <w:t xml:space="preserve"> </w:t>
      </w:r>
      <w:r w:rsidR="001717AF" w:rsidRPr="00481870">
        <w:rPr>
          <w:rFonts w:ascii="Times New Roman" w:hAnsi="Times New Roman"/>
          <w:sz w:val="24"/>
          <w:szCs w:val="24"/>
        </w:rPr>
        <w:t>eurų</w:t>
      </w:r>
      <w:r w:rsidRPr="00481870">
        <w:rPr>
          <w:rFonts w:ascii="Times New Roman" w:hAnsi="Times New Roman"/>
          <w:color w:val="000000"/>
          <w:sz w:val="24"/>
          <w:szCs w:val="24"/>
        </w:rPr>
        <w:t xml:space="preserve"> be PVM, pirkimas privalo būti skelbiamas Taisyklių </w:t>
      </w:r>
      <w:r w:rsidR="005F73C2">
        <w:rPr>
          <w:rFonts w:ascii="Times New Roman" w:hAnsi="Times New Roman"/>
          <w:color w:val="000000"/>
          <w:sz w:val="24"/>
          <w:szCs w:val="24"/>
        </w:rPr>
        <w:t>VI</w:t>
      </w:r>
      <w:r w:rsidRPr="00481870">
        <w:rPr>
          <w:rFonts w:ascii="Times New Roman" w:hAnsi="Times New Roman"/>
          <w:color w:val="000000"/>
          <w:sz w:val="24"/>
          <w:szCs w:val="24"/>
        </w:rPr>
        <w:t xml:space="preserve"> skyriuje nustatyta tvarka ir vykdomas Komisijos. Mažesnės vertės apklausos procedūras vykdo Komisija arba Pirkimo organizatorius.</w:t>
      </w:r>
    </w:p>
    <w:p w:rsidR="004D11AC" w:rsidRPr="00481870" w:rsidRDefault="00481870" w:rsidP="00C35427">
      <w:pPr>
        <w:pStyle w:val="ListParagraph"/>
        <w:numPr>
          <w:ilvl w:val="0"/>
          <w:numId w:val="14"/>
        </w:numPr>
        <w:spacing w:after="0" w:line="240" w:lineRule="auto"/>
        <w:jc w:val="both"/>
        <w:rPr>
          <w:rFonts w:ascii="Times New Roman" w:hAnsi="Times New Roman"/>
          <w:color w:val="000000"/>
          <w:sz w:val="24"/>
          <w:szCs w:val="24"/>
        </w:rPr>
      </w:pPr>
      <w:r w:rsidRPr="00481870">
        <w:rPr>
          <w:rFonts w:ascii="Times New Roman" w:hAnsi="Times New Roman"/>
          <w:color w:val="000000"/>
          <w:sz w:val="24"/>
          <w:szCs w:val="24"/>
        </w:rPr>
        <w:t xml:space="preserve">Raštu pasiūlymus gali būti prašoma pateikti faksu, elektroniniu paštu, CVP IS priemonėmis ar vokuose. </w:t>
      </w:r>
    </w:p>
    <w:p w:rsidR="00481870" w:rsidRPr="00481870" w:rsidRDefault="00481870" w:rsidP="00C35427">
      <w:pPr>
        <w:pStyle w:val="ListParagraph"/>
        <w:numPr>
          <w:ilvl w:val="0"/>
          <w:numId w:val="14"/>
        </w:numPr>
        <w:spacing w:after="0" w:line="240" w:lineRule="auto"/>
        <w:jc w:val="both"/>
        <w:rPr>
          <w:rFonts w:ascii="Times New Roman" w:hAnsi="Times New Roman"/>
          <w:color w:val="000000"/>
          <w:sz w:val="24"/>
          <w:szCs w:val="24"/>
        </w:rPr>
      </w:pPr>
      <w:r w:rsidRPr="00481870">
        <w:rPr>
          <w:rFonts w:ascii="Times New Roman" w:hAnsi="Times New Roman"/>
          <w:sz w:val="24"/>
          <w:szCs w:val="24"/>
        </w:rPr>
        <w:t>Pasiūlymus prašant pateikti vokuose, į vokų atplėšimo procedūrą, išskyrus pirkimą, kurio metu deramasi, gali būti kviečiami pasiūlymus pateikę tiekėjai ar jų įgalioti atstovai.</w:t>
      </w:r>
    </w:p>
    <w:p w:rsidR="00C35427" w:rsidRPr="00481870" w:rsidRDefault="00C35427" w:rsidP="00C35427">
      <w:pPr>
        <w:pStyle w:val="ListParagraph"/>
        <w:numPr>
          <w:ilvl w:val="0"/>
          <w:numId w:val="14"/>
        </w:numPr>
        <w:spacing w:after="0" w:line="240" w:lineRule="auto"/>
        <w:jc w:val="both"/>
        <w:rPr>
          <w:rFonts w:ascii="Times New Roman" w:hAnsi="Times New Roman"/>
        </w:rPr>
      </w:pPr>
      <w:r w:rsidRPr="00481870">
        <w:rPr>
          <w:rFonts w:ascii="Times New Roman" w:hAnsi="Times New Roman"/>
          <w:color w:val="000000"/>
          <w:sz w:val="24"/>
          <w:szCs w:val="24"/>
        </w:rPr>
        <w:t>Apklausa žodžiu prilyginama bendravimui telefonu arba asmeniškai, viešai pateikta informacija iš interneto tinkla</w:t>
      </w:r>
      <w:r w:rsidR="007A138C">
        <w:rPr>
          <w:rFonts w:ascii="Times New Roman" w:hAnsi="Times New Roman"/>
          <w:color w:val="000000"/>
          <w:sz w:val="24"/>
          <w:szCs w:val="24"/>
        </w:rPr>
        <w:t>la</w:t>
      </w:r>
      <w:r w:rsidRPr="00481870">
        <w:rPr>
          <w:rFonts w:ascii="Times New Roman" w:hAnsi="Times New Roman"/>
          <w:color w:val="000000"/>
          <w:sz w:val="24"/>
          <w:szCs w:val="24"/>
        </w:rPr>
        <w:t>pio, skelbimai spaudoje, reklaminiai bukletai ir pan.</w:t>
      </w:r>
      <w:r w:rsidRPr="00481870">
        <w:rPr>
          <w:rFonts w:ascii="Times New Roman" w:hAnsi="Times New Roman"/>
        </w:rPr>
        <w:t xml:space="preserve"> </w:t>
      </w:r>
    </w:p>
    <w:p w:rsidR="00C35427" w:rsidRPr="003D2E9B" w:rsidRDefault="00C35427" w:rsidP="00C35427">
      <w:pPr>
        <w:pStyle w:val="MAZAS"/>
        <w:spacing w:line="240" w:lineRule="auto"/>
        <w:rPr>
          <w:sz w:val="24"/>
          <w:szCs w:val="24"/>
          <w:lang w:val="lt-LT"/>
        </w:rPr>
      </w:pPr>
    </w:p>
    <w:p w:rsidR="00BE3D65" w:rsidRPr="003D2E9B" w:rsidRDefault="00090BA9" w:rsidP="00090BA9">
      <w:pPr>
        <w:pStyle w:val="CentrBold"/>
        <w:spacing w:line="240" w:lineRule="auto"/>
        <w:ind w:left="360"/>
        <w:rPr>
          <w:sz w:val="24"/>
          <w:szCs w:val="24"/>
          <w:lang w:val="lt-LT"/>
        </w:rPr>
      </w:pPr>
      <w:r>
        <w:rPr>
          <w:sz w:val="24"/>
          <w:szCs w:val="24"/>
          <w:lang w:val="lt-LT"/>
        </w:rPr>
        <w:t xml:space="preserve">VI. </w:t>
      </w:r>
      <w:r w:rsidR="00BE3D65" w:rsidRPr="003D2E9B">
        <w:rPr>
          <w:sz w:val="24"/>
          <w:szCs w:val="24"/>
          <w:lang w:val="lt-LT"/>
        </w:rPr>
        <w:t>SUPAPRASTINTŲ PIRKIMŲ PASKELBIMAS</w:t>
      </w:r>
    </w:p>
    <w:p w:rsidR="00BE3D65" w:rsidRPr="003D2E9B" w:rsidRDefault="00BE3D65" w:rsidP="007A7442">
      <w:pPr>
        <w:pStyle w:val="Linija"/>
        <w:spacing w:line="240" w:lineRule="auto"/>
        <w:ind w:firstLine="709"/>
        <w:rPr>
          <w:sz w:val="24"/>
          <w:szCs w:val="24"/>
          <w:lang w:val="lt-LT"/>
        </w:rPr>
      </w:pPr>
    </w:p>
    <w:p w:rsidR="00A535E4" w:rsidRPr="003D2E9B" w:rsidRDefault="000121BF" w:rsidP="00E60B33">
      <w:pPr>
        <w:pStyle w:val="ListParagraph"/>
        <w:numPr>
          <w:ilvl w:val="0"/>
          <w:numId w:val="14"/>
        </w:numPr>
        <w:spacing w:after="0" w:line="240" w:lineRule="auto"/>
        <w:jc w:val="both"/>
        <w:rPr>
          <w:rFonts w:ascii="Times New Roman" w:hAnsi="Times New Roman"/>
          <w:spacing w:val="-2"/>
          <w:sz w:val="24"/>
          <w:szCs w:val="24"/>
        </w:rPr>
      </w:pPr>
      <w:r w:rsidRPr="003D2E9B">
        <w:rPr>
          <w:rFonts w:ascii="Times New Roman" w:hAnsi="Times New Roman"/>
          <w:spacing w:val="-2"/>
          <w:sz w:val="24"/>
          <w:szCs w:val="24"/>
        </w:rPr>
        <w:t>Perkančioji organizacija apie pirkim</w:t>
      </w:r>
      <w:r w:rsidR="007A138C">
        <w:rPr>
          <w:rFonts w:ascii="Times New Roman" w:hAnsi="Times New Roman"/>
          <w:spacing w:val="-2"/>
          <w:sz w:val="24"/>
          <w:szCs w:val="24"/>
        </w:rPr>
        <w:t>us</w:t>
      </w:r>
      <w:r w:rsidRPr="003D2E9B">
        <w:rPr>
          <w:rFonts w:ascii="Times New Roman" w:hAnsi="Times New Roman"/>
          <w:spacing w:val="-2"/>
          <w:sz w:val="24"/>
          <w:szCs w:val="24"/>
        </w:rPr>
        <w:t xml:space="preserve"> skelbia Viešųjų pirkimų įstatymo 86 straipsnyje ir Taisyklėse nustatyta</w:t>
      </w:r>
      <w:r w:rsidR="00032D15" w:rsidRPr="003D2E9B">
        <w:rPr>
          <w:rFonts w:ascii="Times New Roman" w:hAnsi="Times New Roman"/>
          <w:spacing w:val="-2"/>
          <w:sz w:val="24"/>
          <w:szCs w:val="24"/>
        </w:rPr>
        <w:t>is atvejais ir</w:t>
      </w:r>
      <w:r w:rsidRPr="003D2E9B">
        <w:rPr>
          <w:rFonts w:ascii="Times New Roman" w:hAnsi="Times New Roman"/>
          <w:spacing w:val="-2"/>
          <w:sz w:val="24"/>
          <w:szCs w:val="24"/>
        </w:rPr>
        <w:t xml:space="preserve"> tvarka, o informacinį pranešimą – Viešųjų pirkimų įstatymo 92 straipsn</w:t>
      </w:r>
      <w:r w:rsidR="00032D15" w:rsidRPr="003D2E9B">
        <w:rPr>
          <w:rFonts w:ascii="Times New Roman" w:hAnsi="Times New Roman"/>
          <w:spacing w:val="-2"/>
          <w:sz w:val="24"/>
          <w:szCs w:val="24"/>
        </w:rPr>
        <w:t>io 8 dalyje</w:t>
      </w:r>
      <w:r w:rsidRPr="003D2E9B">
        <w:rPr>
          <w:rFonts w:ascii="Times New Roman" w:hAnsi="Times New Roman"/>
          <w:spacing w:val="-2"/>
          <w:sz w:val="24"/>
          <w:szCs w:val="24"/>
        </w:rPr>
        <w:t xml:space="preserve"> ir Taisyklėse nu</w:t>
      </w:r>
      <w:r w:rsidR="00032D15" w:rsidRPr="003D2E9B">
        <w:rPr>
          <w:rFonts w:ascii="Times New Roman" w:hAnsi="Times New Roman"/>
          <w:spacing w:val="-2"/>
          <w:sz w:val="24"/>
          <w:szCs w:val="24"/>
        </w:rPr>
        <w:t>matytais</w:t>
      </w:r>
      <w:r w:rsidRPr="003D2E9B">
        <w:rPr>
          <w:rFonts w:ascii="Times New Roman" w:hAnsi="Times New Roman"/>
          <w:spacing w:val="-2"/>
          <w:sz w:val="24"/>
          <w:szCs w:val="24"/>
        </w:rPr>
        <w:t xml:space="preserve"> </w:t>
      </w:r>
      <w:r w:rsidR="00032D15" w:rsidRPr="003D2E9B">
        <w:rPr>
          <w:rFonts w:ascii="Times New Roman" w:hAnsi="Times New Roman"/>
          <w:spacing w:val="-2"/>
          <w:sz w:val="24"/>
          <w:szCs w:val="24"/>
        </w:rPr>
        <w:t>atvejais</w:t>
      </w:r>
      <w:r w:rsidRPr="003D2E9B">
        <w:rPr>
          <w:rFonts w:ascii="Times New Roman" w:hAnsi="Times New Roman"/>
          <w:spacing w:val="-2"/>
          <w:sz w:val="24"/>
          <w:szCs w:val="24"/>
        </w:rPr>
        <w:t>.</w:t>
      </w:r>
    </w:p>
    <w:p w:rsidR="00A535E4" w:rsidRPr="003D2E9B" w:rsidRDefault="00A535E4" w:rsidP="00E60B33">
      <w:pPr>
        <w:pStyle w:val="ListParagraph"/>
        <w:numPr>
          <w:ilvl w:val="0"/>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Perkančioji organizacija apie supaprastintus pirkimus gali neskelbti, jeigu yra bent viena iš šių Taisyklių</w:t>
      </w:r>
      <w:r w:rsidR="00C72A57">
        <w:rPr>
          <w:rFonts w:ascii="Times New Roman" w:hAnsi="Times New Roman"/>
          <w:sz w:val="24"/>
          <w:szCs w:val="24"/>
        </w:rPr>
        <w:t xml:space="preserve"> 52</w:t>
      </w:r>
      <w:r w:rsidRPr="003D2E9B">
        <w:rPr>
          <w:rFonts w:ascii="Times New Roman" w:hAnsi="Times New Roman"/>
          <w:sz w:val="24"/>
          <w:szCs w:val="24"/>
        </w:rPr>
        <w:t>,</w:t>
      </w:r>
      <w:r w:rsidR="00C72A57">
        <w:rPr>
          <w:rFonts w:ascii="Times New Roman" w:hAnsi="Times New Roman"/>
          <w:sz w:val="24"/>
          <w:szCs w:val="24"/>
        </w:rPr>
        <w:t xml:space="preserve"> 53,</w:t>
      </w:r>
      <w:r w:rsidR="00EC106A">
        <w:rPr>
          <w:rFonts w:ascii="Times New Roman" w:hAnsi="Times New Roman"/>
          <w:sz w:val="24"/>
          <w:szCs w:val="24"/>
        </w:rPr>
        <w:t xml:space="preserve"> </w:t>
      </w:r>
      <w:r w:rsidR="00C72A57">
        <w:rPr>
          <w:rFonts w:ascii="Times New Roman" w:hAnsi="Times New Roman"/>
          <w:sz w:val="24"/>
          <w:szCs w:val="24"/>
        </w:rPr>
        <w:t>54</w:t>
      </w:r>
      <w:r w:rsidRPr="003D2E9B">
        <w:rPr>
          <w:rFonts w:ascii="Times New Roman" w:hAnsi="Times New Roman"/>
          <w:sz w:val="24"/>
          <w:szCs w:val="24"/>
        </w:rPr>
        <w:t>,</w:t>
      </w:r>
      <w:r w:rsidRPr="003D2E9B">
        <w:rPr>
          <w:rFonts w:ascii="Times New Roman" w:hAnsi="Times New Roman"/>
          <w:sz w:val="24"/>
          <w:szCs w:val="24"/>
          <w:vertAlign w:val="superscript"/>
        </w:rPr>
        <w:t xml:space="preserve"> </w:t>
      </w:r>
      <w:r w:rsidR="00C72A57">
        <w:rPr>
          <w:rFonts w:ascii="Times New Roman" w:hAnsi="Times New Roman"/>
          <w:sz w:val="24"/>
          <w:szCs w:val="24"/>
        </w:rPr>
        <w:t xml:space="preserve">55 </w:t>
      </w:r>
      <w:r w:rsidRPr="003D2E9B">
        <w:rPr>
          <w:rFonts w:ascii="Times New Roman" w:hAnsi="Times New Roman"/>
          <w:sz w:val="24"/>
          <w:szCs w:val="24"/>
        </w:rPr>
        <w:t xml:space="preserve">ir </w:t>
      </w:r>
      <w:r w:rsidR="00C72A57">
        <w:rPr>
          <w:rFonts w:ascii="Times New Roman" w:hAnsi="Times New Roman"/>
          <w:sz w:val="24"/>
          <w:szCs w:val="24"/>
        </w:rPr>
        <w:t>56</w:t>
      </w:r>
      <w:r w:rsidRPr="003D2E9B">
        <w:rPr>
          <w:rFonts w:ascii="Times New Roman" w:hAnsi="Times New Roman"/>
          <w:sz w:val="24"/>
          <w:szCs w:val="24"/>
        </w:rPr>
        <w:t xml:space="preserve"> punktuose nurodytų sąlygų.</w:t>
      </w:r>
    </w:p>
    <w:p w:rsidR="00A535E4" w:rsidRPr="003D2E9B" w:rsidRDefault="00A535E4" w:rsidP="00E60B33">
      <w:pPr>
        <w:pStyle w:val="ListParagraph"/>
        <w:numPr>
          <w:ilvl w:val="0"/>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Neskelbiant apie pirkimą gali būti perkamos prekės, paslaugos ar darbai, kai:</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pirkimas, apie kurį buvo skelbta, neįvyko, nes nebuvo gauta paraiškų ar pasiūlymų;</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 xml:space="preserve">atliekami mažos vertės pirkimai, kurių sutarties vertė: prekių, paslaugų pirkimo atvejais ne didesnė kaip </w:t>
      </w:r>
      <w:r w:rsidR="00956B56">
        <w:rPr>
          <w:rFonts w:ascii="Times New Roman" w:hAnsi="Times New Roman"/>
          <w:sz w:val="24"/>
          <w:szCs w:val="24"/>
        </w:rPr>
        <w:t>25</w:t>
      </w:r>
      <w:r w:rsidRPr="003D2E9B">
        <w:rPr>
          <w:rFonts w:ascii="Times New Roman" w:hAnsi="Times New Roman"/>
          <w:sz w:val="24"/>
          <w:szCs w:val="24"/>
        </w:rPr>
        <w:t xml:space="preserve"> 000 </w:t>
      </w:r>
      <w:r w:rsidR="00956B56">
        <w:rPr>
          <w:rFonts w:ascii="Times New Roman" w:hAnsi="Times New Roman"/>
          <w:sz w:val="24"/>
          <w:szCs w:val="24"/>
        </w:rPr>
        <w:t>eurų</w:t>
      </w:r>
      <w:r w:rsidRPr="003D2E9B">
        <w:rPr>
          <w:rFonts w:ascii="Times New Roman" w:hAnsi="Times New Roman"/>
          <w:sz w:val="24"/>
          <w:szCs w:val="24"/>
        </w:rPr>
        <w:t xml:space="preserve"> be PVM, o darbų - ne didesnė kaip </w:t>
      </w:r>
      <w:r w:rsidR="00956B56">
        <w:rPr>
          <w:rFonts w:ascii="Times New Roman" w:hAnsi="Times New Roman"/>
          <w:sz w:val="24"/>
          <w:szCs w:val="24"/>
        </w:rPr>
        <w:t>58</w:t>
      </w:r>
      <w:r w:rsidRPr="003D2E9B">
        <w:rPr>
          <w:rFonts w:ascii="Times New Roman" w:hAnsi="Times New Roman"/>
          <w:sz w:val="24"/>
          <w:szCs w:val="24"/>
        </w:rPr>
        <w:t xml:space="preserve"> 000 </w:t>
      </w:r>
      <w:r w:rsidR="00956B56">
        <w:rPr>
          <w:rFonts w:ascii="Times New Roman" w:hAnsi="Times New Roman"/>
          <w:sz w:val="24"/>
          <w:szCs w:val="24"/>
        </w:rPr>
        <w:t xml:space="preserve">eurų </w:t>
      </w:r>
      <w:r w:rsidRPr="003D2E9B">
        <w:rPr>
          <w:rFonts w:ascii="Times New Roman" w:hAnsi="Times New Roman"/>
          <w:sz w:val="24"/>
          <w:szCs w:val="24"/>
        </w:rPr>
        <w:t xml:space="preserve">be PVM; </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 xml:space="preserve">dėl techninių priežasčių, meninių kūrinio sukūrimo arba įsigijimo ar dėl objektyvių aplinkybių, patentų, kitų intelektinės nuosavybės teisių ar kitų išimtinių teisių apsaugos tik </w:t>
      </w:r>
      <w:r w:rsidRPr="003D2E9B">
        <w:rPr>
          <w:rFonts w:ascii="Times New Roman" w:hAnsi="Times New Roman"/>
          <w:sz w:val="24"/>
          <w:szCs w:val="24"/>
        </w:rPr>
        <w:lastRenderedPageBreak/>
        <w:t xml:space="preserve">konkretus tiekėjas gali patiekti reikalingas prekes, pateikti paslaugas ar atlikti darbus ir kai nėra jokios kitos alternatyvos. </w:t>
      </w:r>
    </w:p>
    <w:p w:rsidR="00A535E4" w:rsidRPr="003D2E9B" w:rsidRDefault="00A535E4" w:rsidP="00E60B33">
      <w:pPr>
        <w:pStyle w:val="ListParagraph"/>
        <w:numPr>
          <w:ilvl w:val="0"/>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Neskelbiant apie pirkimą gali būti perkamos prekės ir paslaugos:</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prekės ir paslaugos yra perkamos naudojant reprezentacinėms išlaidoms skirtas lėšas.</w:t>
      </w:r>
    </w:p>
    <w:p w:rsidR="00A535E4" w:rsidRPr="003D2E9B" w:rsidRDefault="00A535E4" w:rsidP="00E60B33">
      <w:pPr>
        <w:pStyle w:val="ListParagraph"/>
        <w:numPr>
          <w:ilvl w:val="0"/>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Neskelbiant apie pirkimą taip pat gali būti perkamos prekės, kai:</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perkamos prekės gaminamos tik mokslo, eksperimentavimo, studijų ar techninio tobulinimo tikslais, nesiekiant gauti pelno arba padengti mokslo ar tobulinimo išlaidų;</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prekių biržoje perkamos kotiruojamos prekės;</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perkami muziejų eksponatai, archyvų ir bibliotekų dokumentai, prenumeruojami laikraščiai ir žurnalai;</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ypač palankiomis sąlygomis perkama iš bankrutuojančių, likviduojamų ar restruktūrizuojamų ūkio subjektų;</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prekės perkamos iš valstybės rezervo.</w:t>
      </w:r>
    </w:p>
    <w:p w:rsidR="00A535E4" w:rsidRPr="003D2E9B" w:rsidRDefault="00A535E4" w:rsidP="00E60B33">
      <w:pPr>
        <w:pStyle w:val="ListParagraph"/>
        <w:numPr>
          <w:ilvl w:val="0"/>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Neskelbiant apie pirkimą taip pat gali būti perkamos paslaugos, kai:</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perkamos licencijos naudotis bibliotekiniais dokumentais ar duomenų (informacinėmis) bazėmis;</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perkamos teisėjų, prokurorų, profesinės karo tarnybos karių, perkančiosios organizacijos valstybės tarnautojų ir (ar) pagal darbo sutartį dirbančių darbuotojų mokymo paslaugos;</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perkamos ekspertų komisijų, komitetų, tarybų, kurių sudarymo tvarką nustato Lietuvos Respublikos įstatymai, narių teikiamos nematerialaus pobūdžio (intelektinės) paslaugos;</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A535E4" w:rsidRPr="003D2E9B" w:rsidRDefault="00A535E4" w:rsidP="00E60B33">
      <w:pPr>
        <w:pStyle w:val="ListParagraph"/>
        <w:numPr>
          <w:ilvl w:val="0"/>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Neskelbiant apie pirkimą taip pat gali būti perkamos paslaugos ir darbai, kai:</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535E4" w:rsidRPr="003D2E9B" w:rsidRDefault="00A535E4" w:rsidP="00E60B33">
      <w:pPr>
        <w:pStyle w:val="ListParagraph"/>
        <w:numPr>
          <w:ilvl w:val="1"/>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9D72D5" w:rsidRPr="003D2E9B" w:rsidRDefault="00BE3D65" w:rsidP="00E60B33">
      <w:pPr>
        <w:pStyle w:val="ListParagraph"/>
        <w:numPr>
          <w:ilvl w:val="0"/>
          <w:numId w:val="14"/>
        </w:numPr>
        <w:spacing w:after="0" w:line="240" w:lineRule="auto"/>
        <w:jc w:val="both"/>
        <w:rPr>
          <w:rFonts w:ascii="Times New Roman" w:hAnsi="Times New Roman"/>
          <w:spacing w:val="-2"/>
          <w:sz w:val="24"/>
          <w:szCs w:val="24"/>
        </w:rPr>
      </w:pPr>
      <w:r w:rsidRPr="003D2E9B">
        <w:rPr>
          <w:rFonts w:ascii="Times New Roman" w:hAnsi="Times New Roman"/>
          <w:sz w:val="24"/>
          <w:szCs w:val="24"/>
        </w:rPr>
        <w:t>Perkančioji organizacija savo tinklalapyje ir leidinio „Valstybės žinios“ priede „Informaciniai pranešimai“ informuoja apie bet kurį pirkimą (</w:t>
      </w:r>
      <w:r w:rsidR="004C5424" w:rsidRPr="003D2E9B">
        <w:rPr>
          <w:rFonts w:ascii="Times New Roman" w:hAnsi="Times New Roman"/>
          <w:sz w:val="24"/>
          <w:szCs w:val="24"/>
        </w:rPr>
        <w:t>mažos vertės pirkimų atveju – tik perkančiosios organizacijos tinklalapyje</w:t>
      </w:r>
      <w:r w:rsidRPr="003D2E9B">
        <w:rPr>
          <w:rFonts w:ascii="Times New Roman" w:hAnsi="Times New Roman"/>
          <w:sz w:val="24"/>
          <w:szCs w:val="24"/>
        </w:rPr>
        <w:t xml:space="preserve">), </w:t>
      </w:r>
      <w:r w:rsidR="00D95EC4" w:rsidRPr="003D2E9B">
        <w:rPr>
          <w:rFonts w:ascii="Times New Roman" w:hAnsi="Times New Roman"/>
          <w:color w:val="000000"/>
          <w:sz w:val="24"/>
          <w:szCs w:val="24"/>
        </w:rPr>
        <w:t>nurodydama Viešųjų pirkimų įstatymo 7 straipsnio 3 dalyje nustatytą informaciją, nedelsiant</w:t>
      </w:r>
      <w:r w:rsidRPr="003D2E9B">
        <w:rPr>
          <w:rFonts w:ascii="Times New Roman" w:hAnsi="Times New Roman"/>
          <w:sz w:val="24"/>
          <w:szCs w:val="24"/>
        </w:rPr>
        <w:t>.</w:t>
      </w:r>
      <w:r w:rsidR="009D72D5" w:rsidRPr="003D2E9B">
        <w:rPr>
          <w:rFonts w:ascii="Times New Roman" w:hAnsi="Times New Roman"/>
          <w:sz w:val="24"/>
          <w:szCs w:val="24"/>
        </w:rPr>
        <w:t xml:space="preserve"> </w:t>
      </w:r>
      <w:r w:rsidR="00D95EC4" w:rsidRPr="003D2E9B">
        <w:rPr>
          <w:rFonts w:ascii="Times New Roman" w:hAnsi="Times New Roman"/>
          <w:sz w:val="24"/>
          <w:szCs w:val="24"/>
        </w:rPr>
        <w:t xml:space="preserve">Atsižvelgiant į </w:t>
      </w:r>
      <w:r w:rsidR="00BB3C7D" w:rsidRPr="003D2E9B">
        <w:rPr>
          <w:rFonts w:ascii="Times New Roman" w:hAnsi="Times New Roman"/>
          <w:sz w:val="24"/>
          <w:szCs w:val="24"/>
        </w:rPr>
        <w:t xml:space="preserve">mažos vertės pirkimų ypatumus, </w:t>
      </w:r>
      <w:r w:rsidR="00BB3C7D" w:rsidRPr="003D2E9B">
        <w:rPr>
          <w:rFonts w:ascii="Times New Roman" w:hAnsi="Times New Roman"/>
          <w:color w:val="000000"/>
          <w:sz w:val="24"/>
          <w:szCs w:val="24"/>
        </w:rPr>
        <w:t xml:space="preserve">perkančioji </w:t>
      </w:r>
      <w:r w:rsidR="00BB3C7D" w:rsidRPr="003D2E9B">
        <w:rPr>
          <w:rFonts w:ascii="Times New Roman" w:hAnsi="Times New Roman"/>
          <w:color w:val="000000"/>
          <w:sz w:val="24"/>
          <w:szCs w:val="24"/>
        </w:rPr>
        <w:lastRenderedPageBreak/>
        <w:t xml:space="preserve">organizacija savo tinklalapyje apie mažos vertės pirkimus gali informuoti, nurodydama Viešųjų pirkimų įstatymo 7 straipsnio 3 dalyje nustatytą informaciją susistemintai, kartą per mėnesį, nurodant vykdytų mažos vertės pirkimų informaciją, kaip to reikalauja Viešųjų pirkimų įstatymo 7 straipsnio 3 dalis, o kai numatomos sudaryti sutarties vertė viršija  </w:t>
      </w:r>
      <w:r w:rsidR="00C73C3A">
        <w:rPr>
          <w:rFonts w:ascii="Times New Roman" w:hAnsi="Times New Roman"/>
          <w:color w:val="000000"/>
          <w:sz w:val="24"/>
          <w:szCs w:val="24"/>
        </w:rPr>
        <w:t>29</w:t>
      </w:r>
      <w:r w:rsidR="00BB3C7D" w:rsidRPr="003D2E9B">
        <w:rPr>
          <w:rFonts w:ascii="Times New Roman" w:hAnsi="Times New Roman"/>
          <w:color w:val="000000"/>
          <w:sz w:val="24"/>
          <w:szCs w:val="24"/>
        </w:rPr>
        <w:t xml:space="preserve"> 000 </w:t>
      </w:r>
      <w:r w:rsidR="007D75A4">
        <w:rPr>
          <w:rFonts w:ascii="Times New Roman" w:hAnsi="Times New Roman"/>
          <w:color w:val="000000"/>
          <w:sz w:val="24"/>
          <w:szCs w:val="24"/>
        </w:rPr>
        <w:t>eurų</w:t>
      </w:r>
      <w:r w:rsidR="00BB3C7D" w:rsidRPr="003D2E9B">
        <w:rPr>
          <w:rFonts w:ascii="Times New Roman" w:hAnsi="Times New Roman"/>
          <w:color w:val="000000"/>
          <w:sz w:val="24"/>
          <w:szCs w:val="24"/>
        </w:rPr>
        <w:t xml:space="preserve"> be PVM, informuoti pagal nurodytą Viešųjų pirkimų straipsnį apie tokį pirkimą iš karto.</w:t>
      </w:r>
    </w:p>
    <w:p w:rsidR="003D2E9B" w:rsidRPr="003D2E9B" w:rsidRDefault="00ED49CA" w:rsidP="003D2E9B">
      <w:pPr>
        <w:pStyle w:val="BodyText1"/>
        <w:tabs>
          <w:tab w:val="left" w:pos="2070"/>
        </w:tabs>
        <w:spacing w:line="240" w:lineRule="auto"/>
        <w:ind w:firstLine="709"/>
        <w:rPr>
          <w:sz w:val="24"/>
          <w:szCs w:val="24"/>
          <w:lang w:val="lt-LT"/>
        </w:rPr>
      </w:pPr>
      <w:r w:rsidRPr="003D2E9B">
        <w:rPr>
          <w:sz w:val="24"/>
          <w:szCs w:val="24"/>
          <w:lang w:val="lt-LT"/>
        </w:rPr>
        <w:tab/>
      </w:r>
    </w:p>
    <w:p w:rsidR="00BE3D65" w:rsidRPr="003D2E9B" w:rsidRDefault="00090BA9" w:rsidP="00090BA9">
      <w:pPr>
        <w:pStyle w:val="CentrBold"/>
        <w:spacing w:line="240" w:lineRule="auto"/>
        <w:ind w:left="1080"/>
        <w:jc w:val="left"/>
        <w:rPr>
          <w:sz w:val="24"/>
          <w:szCs w:val="24"/>
          <w:lang w:val="lt-LT"/>
        </w:rPr>
      </w:pPr>
      <w:r>
        <w:rPr>
          <w:sz w:val="24"/>
          <w:szCs w:val="24"/>
          <w:lang w:val="lt-LT"/>
        </w:rPr>
        <w:t xml:space="preserve">VII. </w:t>
      </w:r>
      <w:r w:rsidR="00BE3D65" w:rsidRPr="003D2E9B">
        <w:rPr>
          <w:sz w:val="24"/>
          <w:szCs w:val="24"/>
          <w:lang w:val="lt-LT"/>
        </w:rPr>
        <w:t>PIRKIMO DOKUMENTŲ RENGIMAS, PAAIŠKINIMAI, TEIKIMAS</w:t>
      </w:r>
    </w:p>
    <w:p w:rsidR="00E645D3" w:rsidRPr="003D2E9B" w:rsidRDefault="00E645D3" w:rsidP="000C1B7B">
      <w:pPr>
        <w:pStyle w:val="BodyText1"/>
        <w:spacing w:line="240" w:lineRule="auto"/>
        <w:ind w:firstLine="0"/>
        <w:rPr>
          <w:sz w:val="24"/>
          <w:szCs w:val="24"/>
          <w:lang w:val="lt-LT"/>
        </w:rPr>
      </w:pPr>
    </w:p>
    <w:p w:rsidR="00BE3D65" w:rsidRPr="003D2E9B" w:rsidRDefault="00BE3D65" w:rsidP="00E60B33">
      <w:pPr>
        <w:pStyle w:val="BodyText1"/>
        <w:numPr>
          <w:ilvl w:val="0"/>
          <w:numId w:val="14"/>
        </w:numPr>
        <w:spacing w:line="240" w:lineRule="auto"/>
        <w:rPr>
          <w:sz w:val="24"/>
          <w:szCs w:val="24"/>
          <w:lang w:val="lt-LT"/>
        </w:rPr>
      </w:pPr>
      <w:r w:rsidRPr="003D2E9B">
        <w:rPr>
          <w:sz w:val="24"/>
          <w:szCs w:val="24"/>
          <w:lang w:val="lt-LT"/>
        </w:rPr>
        <w:t>Pirkimo dokumentai rengiami lietuvių kalba. Papildomai pirkimo dokumentai gali būti rengiami ir kitomis kalbomis.</w:t>
      </w:r>
    </w:p>
    <w:p w:rsidR="00BE3D65" w:rsidRPr="003D2E9B" w:rsidRDefault="00BE3D65" w:rsidP="00E60B33">
      <w:pPr>
        <w:pStyle w:val="BodyText1"/>
        <w:numPr>
          <w:ilvl w:val="0"/>
          <w:numId w:val="14"/>
        </w:numPr>
        <w:spacing w:line="240" w:lineRule="auto"/>
        <w:rPr>
          <w:sz w:val="24"/>
          <w:szCs w:val="24"/>
          <w:lang w:val="lt-LT"/>
        </w:rPr>
      </w:pPr>
      <w:r w:rsidRPr="003D2E9B">
        <w:rPr>
          <w:sz w:val="24"/>
          <w:szCs w:val="24"/>
          <w:lang w:val="lt-LT"/>
        </w:rPr>
        <w:t>Pirkimo dokumentai turi būti tikslūs, aiškūs, be dviprasmybių, kad tiekėjai galėtų pateikti pasiūlymus, o perkančioji organizacija nupirkti tai, ko reikia.</w:t>
      </w:r>
    </w:p>
    <w:p w:rsidR="00245A57" w:rsidRPr="003D2E9B" w:rsidRDefault="00245A57" w:rsidP="00E60B33">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Pirkimo dokumentuose nustatyti reikalavimai negali dirbtinai riboti tiekėjų galimybių dalyvauti supaprastintame pirkime ar sudaryti sąlygas išskirtinai dalyvauti tik konkretiems tiekėjams.</w:t>
      </w:r>
    </w:p>
    <w:p w:rsidR="00144F55" w:rsidRPr="003D2E9B" w:rsidRDefault="00144F55" w:rsidP="00E60B33">
      <w:pPr>
        <w:pStyle w:val="ListParagraph"/>
        <w:numPr>
          <w:ilvl w:val="0"/>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Pirkimo dokumentuose, atsižvelgiant į pasirinktą supaprastinto pirkimo būdą, pateikiama ši informacija:</w:t>
      </w:r>
    </w:p>
    <w:p w:rsidR="00144F55" w:rsidRPr="003D2E9B" w:rsidRDefault="001D7E94"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n</w:t>
      </w:r>
      <w:r w:rsidR="00144F55" w:rsidRPr="003D2E9B">
        <w:rPr>
          <w:rFonts w:ascii="Times New Roman" w:eastAsia="Times New Roman" w:hAnsi="Times New Roman"/>
          <w:color w:val="000000"/>
          <w:sz w:val="24"/>
          <w:szCs w:val="24"/>
          <w:lang w:eastAsia="lt-LT"/>
        </w:rPr>
        <w:t>uoroda į perkančiosios organizacijos supaprastintų pirkimų taisykles, kuriomis vadovaujantis vykdomas supaprastintas pirkimas;</w:t>
      </w:r>
    </w:p>
    <w:p w:rsidR="00144F55" w:rsidRPr="003D2E9B" w:rsidRDefault="001D7E94"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j</w:t>
      </w:r>
      <w:r w:rsidR="00144F55" w:rsidRPr="003D2E9B">
        <w:rPr>
          <w:rFonts w:ascii="Times New Roman" w:eastAsia="Times New Roman" w:hAnsi="Times New Roman"/>
          <w:color w:val="000000"/>
          <w:sz w:val="24"/>
          <w:szCs w:val="24"/>
          <w:lang w:eastAsia="lt-LT"/>
        </w:rPr>
        <w:t>ei apie pirkimą buvo skelbta, nuoroda į skelbimą;</w:t>
      </w:r>
    </w:p>
    <w:p w:rsidR="00144F55" w:rsidRPr="003D2E9B" w:rsidRDefault="001D7E94"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p</w:t>
      </w:r>
      <w:r w:rsidR="00144F55" w:rsidRPr="003D2E9B">
        <w:rPr>
          <w:rFonts w:ascii="Times New Roman" w:eastAsia="Times New Roman" w:hAnsi="Times New Roman"/>
          <w:color w:val="000000"/>
          <w:sz w:val="24"/>
          <w:szCs w:val="24"/>
          <w:lang w:eastAsia="lt-LT"/>
        </w:rPr>
        <w:t>erkančiosios organizacijos darbuotojų, kurie įgalioti palaikyti ryšį su tiekėjais, pareigos, vardai, pavardės, adresai, telefonų ir faksų numeriai;</w:t>
      </w:r>
    </w:p>
    <w:p w:rsidR="00144F55" w:rsidRPr="003D2E9B" w:rsidRDefault="001D7E94"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p</w:t>
      </w:r>
      <w:r w:rsidR="00144F55" w:rsidRPr="003D2E9B">
        <w:rPr>
          <w:rFonts w:ascii="Times New Roman" w:eastAsia="Times New Roman" w:hAnsi="Times New Roman"/>
          <w:color w:val="000000"/>
          <w:sz w:val="24"/>
          <w:szCs w:val="24"/>
          <w:lang w:eastAsia="lt-LT"/>
        </w:rPr>
        <w:t>asiūlymų (toliau šiame punkte – pasiūlymų) ir (ar) paraiškų pateikimo terminas (data, valanda ir minutė) ir vieta;</w:t>
      </w:r>
    </w:p>
    <w:p w:rsidR="00144F55" w:rsidRPr="003D2E9B" w:rsidRDefault="001D7E94"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p</w:t>
      </w:r>
      <w:r w:rsidR="00144F55" w:rsidRPr="003D2E9B">
        <w:rPr>
          <w:rFonts w:ascii="Times New Roman" w:eastAsia="Times New Roman" w:hAnsi="Times New Roman"/>
          <w:color w:val="000000"/>
          <w:sz w:val="24"/>
          <w:szCs w:val="24"/>
          <w:lang w:eastAsia="lt-LT"/>
        </w:rPr>
        <w:t>asiūlymo galiojimo terminas;</w:t>
      </w:r>
    </w:p>
    <w:p w:rsidR="00144F55" w:rsidRDefault="001D7E94"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CA0520">
        <w:rPr>
          <w:rFonts w:ascii="Times New Roman" w:eastAsia="Times New Roman" w:hAnsi="Times New Roman"/>
          <w:color w:val="000000"/>
          <w:sz w:val="24"/>
          <w:szCs w:val="24"/>
          <w:lang w:eastAsia="lt-LT"/>
        </w:rPr>
        <w:t>p</w:t>
      </w:r>
      <w:r w:rsidR="00144F55" w:rsidRPr="00CA0520">
        <w:rPr>
          <w:rFonts w:ascii="Times New Roman" w:eastAsia="Times New Roman" w:hAnsi="Times New Roman"/>
          <w:color w:val="000000"/>
          <w:sz w:val="24"/>
          <w:szCs w:val="24"/>
          <w:lang w:eastAsia="lt-LT"/>
        </w:rPr>
        <w:t>rekių, paslaugų, darbų pavadinimas, kiekis (apimtis), prekių tiekimo, paslaugų teikimo ar darbų atlikimo terminai</w:t>
      </w:r>
      <w:r w:rsidR="00144F55" w:rsidRPr="003D2E9B">
        <w:rPr>
          <w:rFonts w:ascii="Times New Roman" w:eastAsia="Times New Roman" w:hAnsi="Times New Roman"/>
          <w:color w:val="000000"/>
          <w:sz w:val="24"/>
          <w:szCs w:val="24"/>
          <w:lang w:eastAsia="lt-LT"/>
        </w:rPr>
        <w:t>;</w:t>
      </w:r>
    </w:p>
    <w:p w:rsidR="00F31188" w:rsidRDefault="00F31188"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techninė specifikacija</w:t>
      </w:r>
      <w:r w:rsidR="00CA0520" w:rsidRPr="003D2E9B">
        <w:rPr>
          <w:rFonts w:ascii="Times New Roman" w:eastAsia="Times New Roman" w:hAnsi="Times New Roman"/>
          <w:color w:val="000000"/>
          <w:sz w:val="24"/>
          <w:szCs w:val="24"/>
          <w:lang w:eastAsia="lt-LT"/>
        </w:rPr>
        <w:t>;</w:t>
      </w:r>
    </w:p>
    <w:p w:rsidR="00F31188" w:rsidRDefault="00F31188"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pasiūlymų vertinimo kriterijai ir sąlygos</w:t>
      </w:r>
      <w:r w:rsidR="00CA0520" w:rsidRPr="003D2E9B">
        <w:rPr>
          <w:rFonts w:ascii="Times New Roman" w:eastAsia="Times New Roman" w:hAnsi="Times New Roman"/>
          <w:color w:val="000000"/>
          <w:sz w:val="24"/>
          <w:szCs w:val="24"/>
          <w:lang w:eastAsia="lt-LT"/>
        </w:rPr>
        <w:t>;</w:t>
      </w:r>
    </w:p>
    <w:p w:rsidR="00F31188" w:rsidRDefault="00F31188"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pasiūlymų galiojimo užtikrinimo, jei reikalaujama, ir pirkimo sutarties įvykdymo užtikrinimo </w:t>
      </w:r>
      <w:r w:rsidR="00076FA9">
        <w:rPr>
          <w:rFonts w:ascii="Times New Roman" w:eastAsia="Times New Roman" w:hAnsi="Times New Roman"/>
          <w:color w:val="000000"/>
          <w:sz w:val="24"/>
          <w:szCs w:val="24"/>
          <w:lang w:eastAsia="lt-LT"/>
        </w:rPr>
        <w:t>reikalavimai</w:t>
      </w:r>
      <w:r w:rsidR="00CA0520" w:rsidRPr="003D2E9B">
        <w:rPr>
          <w:rFonts w:ascii="Times New Roman" w:eastAsia="Times New Roman" w:hAnsi="Times New Roman"/>
          <w:color w:val="000000"/>
          <w:sz w:val="24"/>
          <w:szCs w:val="24"/>
          <w:lang w:eastAsia="lt-LT"/>
        </w:rPr>
        <w:t>;</w:t>
      </w:r>
    </w:p>
    <w:p w:rsidR="00816C73" w:rsidRPr="003D2E9B" w:rsidRDefault="00816C73"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informacija apie atidėjimo termino taikymą, ginčų nagrinėjimo tvarką</w:t>
      </w:r>
      <w:r w:rsidR="00CA0520" w:rsidRPr="003D2E9B">
        <w:rPr>
          <w:rFonts w:ascii="Times New Roman" w:eastAsia="Times New Roman" w:hAnsi="Times New Roman"/>
          <w:color w:val="000000"/>
          <w:sz w:val="24"/>
          <w:szCs w:val="24"/>
          <w:lang w:eastAsia="lt-LT"/>
        </w:rPr>
        <w:t>;</w:t>
      </w:r>
    </w:p>
    <w:p w:rsidR="00144F55" w:rsidRPr="003D2E9B" w:rsidRDefault="00144F55"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dokumentų sąrašas ir informacija, kurią turi pateikti tiekėjai, siekiantys įrodyti, kad jų kvalifikaciją atitinka keliamus reikalavimus;</w:t>
      </w:r>
    </w:p>
    <w:p w:rsidR="00144F55" w:rsidRPr="003D2E9B" w:rsidRDefault="00144F55"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informacija, kaip turi būti apskaičiuota ir išreikšta pasiūlymuose nurodoma kaina;</w:t>
      </w:r>
    </w:p>
    <w:p w:rsidR="002C3C55" w:rsidRPr="002C3C55" w:rsidRDefault="00ED49CA"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 xml:space="preserve"> </w:t>
      </w:r>
      <w:r w:rsidR="00144F55" w:rsidRPr="003D2E9B">
        <w:rPr>
          <w:rFonts w:ascii="Times New Roman" w:eastAsia="Times New Roman" w:hAnsi="Times New Roman"/>
          <w:color w:val="000000"/>
          <w:sz w:val="24"/>
          <w:szCs w:val="24"/>
          <w:lang w:eastAsia="lt-LT"/>
        </w:rPr>
        <w:t xml:space="preserve">informacija, kad pasiūlymai bus vertinami </w:t>
      </w:r>
      <w:r w:rsidR="005F18C1">
        <w:rPr>
          <w:rFonts w:ascii="Times New Roman" w:eastAsia="Times New Roman" w:hAnsi="Times New Roman"/>
          <w:color w:val="000000"/>
          <w:sz w:val="24"/>
          <w:szCs w:val="24"/>
          <w:lang w:eastAsia="lt-LT"/>
        </w:rPr>
        <w:t>eurais</w:t>
      </w:r>
      <w:r w:rsidR="00144F55" w:rsidRPr="003D2E9B">
        <w:rPr>
          <w:rFonts w:ascii="Times New Roman" w:eastAsia="Times New Roman" w:hAnsi="Times New Roman"/>
          <w:color w:val="000000"/>
          <w:sz w:val="24"/>
          <w:szCs w:val="24"/>
          <w:lang w:eastAsia="lt-LT"/>
        </w:rPr>
        <w:t xml:space="preserve">. Jeigu pasiūlymuose kainos nurodytos užsienio valiuta, jos bus perskaičiuojamos </w:t>
      </w:r>
      <w:r w:rsidR="005F18C1">
        <w:rPr>
          <w:rFonts w:ascii="Times New Roman" w:eastAsia="Times New Roman" w:hAnsi="Times New Roman"/>
          <w:color w:val="000000"/>
          <w:sz w:val="24"/>
          <w:szCs w:val="24"/>
          <w:lang w:eastAsia="lt-LT"/>
        </w:rPr>
        <w:t>eurais</w:t>
      </w:r>
      <w:r w:rsidR="00144F55" w:rsidRPr="003D2E9B">
        <w:rPr>
          <w:rFonts w:ascii="Times New Roman" w:eastAsia="Times New Roman" w:hAnsi="Times New Roman"/>
          <w:color w:val="000000"/>
          <w:sz w:val="24"/>
          <w:szCs w:val="24"/>
          <w:lang w:eastAsia="lt-LT"/>
        </w:rPr>
        <w:t>;</w:t>
      </w:r>
    </w:p>
    <w:p w:rsidR="00144F55" w:rsidRPr="003D2E9B" w:rsidRDefault="00ED49CA"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 xml:space="preserve"> </w:t>
      </w:r>
      <w:r w:rsidR="00144F55" w:rsidRPr="003D2E9B">
        <w:rPr>
          <w:rFonts w:ascii="Times New Roman" w:eastAsia="Times New Roman" w:hAnsi="Times New Roman"/>
          <w:color w:val="000000"/>
          <w:sz w:val="24"/>
          <w:szCs w:val="24"/>
          <w:lang w:eastAsia="lt-LT"/>
        </w:rPr>
        <w:t>kur ir kada (diena, valanda ir minutė) bus atplėšiami vokai;</w:t>
      </w:r>
    </w:p>
    <w:p w:rsidR="00144F55" w:rsidRPr="003D2E9B" w:rsidRDefault="00ED49CA"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 xml:space="preserve"> </w:t>
      </w:r>
      <w:r w:rsidR="00144F55" w:rsidRPr="003D2E9B">
        <w:rPr>
          <w:rFonts w:ascii="Times New Roman" w:eastAsia="Times New Roman" w:hAnsi="Times New Roman"/>
          <w:color w:val="000000"/>
          <w:sz w:val="24"/>
          <w:szCs w:val="24"/>
          <w:lang w:eastAsia="lt-LT"/>
        </w:rPr>
        <w:t>vokų su pasiūlymais atplėšimo ir pasiūlymų nagrinėjimo procedūros, tame tarpe nurodant informaciją, ar tiekėjams leidžiama dalyvauti vokų su pasiūlymais atplėšimo procedūroje;</w:t>
      </w:r>
    </w:p>
    <w:p w:rsidR="00144F55" w:rsidRDefault="00ED49CA"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 xml:space="preserve"> </w:t>
      </w:r>
      <w:r w:rsidR="00144F55" w:rsidRPr="003D2E9B">
        <w:rPr>
          <w:rFonts w:ascii="Times New Roman" w:eastAsia="Times New Roman" w:hAnsi="Times New Roman"/>
          <w:color w:val="000000"/>
          <w:sz w:val="24"/>
          <w:szCs w:val="24"/>
          <w:lang w:eastAsia="lt-LT"/>
        </w:rPr>
        <w:t>siūlomos pasirašyti pirkimo sutarties svarbiausios sąlygos (kainos atsiskaitymo tvarka, atlikimo terminai sutarties nutrauk</w:t>
      </w:r>
      <w:r w:rsidR="00144F55" w:rsidRPr="003D2E9B">
        <w:rPr>
          <w:rFonts w:ascii="Times New Roman" w:eastAsia="Times New Roman" w:hAnsi="Times New Roman"/>
          <w:sz w:val="24"/>
          <w:szCs w:val="24"/>
          <w:lang w:eastAsia="lt-LT"/>
        </w:rPr>
        <w:t>i</w:t>
      </w:r>
      <w:r w:rsidR="00434265" w:rsidRPr="003D2E9B">
        <w:rPr>
          <w:rFonts w:ascii="Times New Roman" w:eastAsia="Times New Roman" w:hAnsi="Times New Roman"/>
          <w:sz w:val="24"/>
          <w:szCs w:val="24"/>
          <w:lang w:eastAsia="lt-LT"/>
        </w:rPr>
        <w:t>mo</w:t>
      </w:r>
      <w:r w:rsidR="00144F55" w:rsidRPr="003D2E9B">
        <w:rPr>
          <w:rFonts w:ascii="Times New Roman" w:eastAsia="Times New Roman" w:hAnsi="Times New Roman"/>
          <w:color w:val="000000"/>
          <w:sz w:val="24"/>
          <w:szCs w:val="24"/>
          <w:lang w:eastAsia="lt-LT"/>
        </w:rPr>
        <w:t xml:space="preserve"> tvarka ir kitos sąlygos arba pirkimo sutarties projektas</w:t>
      </w:r>
      <w:r w:rsidR="00076D75" w:rsidRPr="003D2E9B">
        <w:rPr>
          <w:rFonts w:ascii="Times New Roman" w:eastAsia="Times New Roman" w:hAnsi="Times New Roman"/>
          <w:color w:val="000000"/>
          <w:sz w:val="24"/>
          <w:szCs w:val="24"/>
          <w:lang w:eastAsia="lt-LT"/>
        </w:rPr>
        <w:t>)</w:t>
      </w:r>
      <w:r w:rsidR="006A7A79" w:rsidRPr="003D2E9B">
        <w:rPr>
          <w:rFonts w:ascii="Times New Roman" w:eastAsia="Times New Roman" w:hAnsi="Times New Roman"/>
          <w:color w:val="000000"/>
          <w:sz w:val="24"/>
          <w:szCs w:val="24"/>
          <w:lang w:eastAsia="lt-LT"/>
        </w:rPr>
        <w:t>;</w:t>
      </w:r>
    </w:p>
    <w:p w:rsidR="005F18C1" w:rsidRPr="003D2E9B" w:rsidRDefault="005F18C1"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reikalavimas, kad tiekėjas savo pasiūlyme nurodytų, </w:t>
      </w:r>
      <w:r>
        <w:rPr>
          <w:rFonts w:ascii="Times New Roman" w:hAnsi="Times New Roman"/>
          <w:color w:val="000000"/>
          <w:sz w:val="24"/>
          <w:szCs w:val="24"/>
        </w:rPr>
        <w:t>kokius subrangovus, subtiekėjus ar subteikėjus ketina pasitelkti, ir kokiai pirkimo daliai atlikti tiekėjas juos ketina pasitelkti;</w:t>
      </w:r>
    </w:p>
    <w:p w:rsidR="00144F55" w:rsidRPr="003D2E9B" w:rsidRDefault="00ED49CA" w:rsidP="00E60B33">
      <w:pPr>
        <w:pStyle w:val="ListParagraph"/>
        <w:numPr>
          <w:ilvl w:val="1"/>
          <w:numId w:val="14"/>
        </w:numPr>
        <w:spacing w:after="0" w:line="240" w:lineRule="auto"/>
        <w:jc w:val="both"/>
        <w:rPr>
          <w:rFonts w:ascii="Times New Roman" w:eastAsia="Times New Roman" w:hAnsi="Times New Roman"/>
          <w:color w:val="000000"/>
          <w:sz w:val="24"/>
          <w:szCs w:val="24"/>
          <w:lang w:eastAsia="lt-LT"/>
        </w:rPr>
      </w:pPr>
      <w:r w:rsidRPr="003D2E9B">
        <w:rPr>
          <w:rFonts w:ascii="Times New Roman" w:eastAsia="Times New Roman" w:hAnsi="Times New Roman"/>
          <w:color w:val="000000"/>
          <w:sz w:val="24"/>
          <w:szCs w:val="24"/>
          <w:lang w:eastAsia="lt-LT"/>
        </w:rPr>
        <w:t xml:space="preserve"> </w:t>
      </w:r>
      <w:r w:rsidR="00144F55" w:rsidRPr="003D2E9B">
        <w:rPr>
          <w:rFonts w:ascii="Times New Roman" w:eastAsia="Times New Roman" w:hAnsi="Times New Roman"/>
          <w:color w:val="000000"/>
          <w:sz w:val="24"/>
          <w:szCs w:val="24"/>
          <w:lang w:eastAsia="lt-LT"/>
        </w:rPr>
        <w:t>kita reikalinga informacija apie pirkimo sąlygas ir procedūras.</w:t>
      </w:r>
    </w:p>
    <w:p w:rsidR="00245A57" w:rsidRPr="0099417D" w:rsidRDefault="00144F55" w:rsidP="00E60B33">
      <w:pPr>
        <w:pStyle w:val="ListParagraph"/>
        <w:numPr>
          <w:ilvl w:val="0"/>
          <w:numId w:val="14"/>
        </w:numPr>
        <w:spacing w:after="0" w:line="240" w:lineRule="auto"/>
        <w:jc w:val="both"/>
        <w:rPr>
          <w:rFonts w:ascii="Times New Roman" w:hAnsi="Times New Roman"/>
          <w:color w:val="000000"/>
          <w:sz w:val="24"/>
          <w:szCs w:val="24"/>
        </w:rPr>
      </w:pPr>
      <w:r w:rsidRPr="0099417D">
        <w:rPr>
          <w:rFonts w:ascii="Times New Roman" w:eastAsia="Times New Roman" w:hAnsi="Times New Roman"/>
          <w:color w:val="000000"/>
          <w:sz w:val="24"/>
          <w:szCs w:val="24"/>
          <w:lang w:eastAsia="lt-LT"/>
        </w:rPr>
        <w:t>Mažos vertės pirkimų atveju, taip pat, kai apklausos metu pasiūlymą pateikti kviečiamas tik vienas tiekėjas, pirkimo dokumentuose gali būti pateikiama ne visa informacija, jeigu perkančioji organizacija mano, kad informacija yra nereikalinga.</w:t>
      </w:r>
    </w:p>
    <w:p w:rsidR="00245A57" w:rsidRPr="003D2E9B" w:rsidRDefault="00245A57" w:rsidP="00E60B33">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 xml:space="preserve">Pirkimo dokumentai gali būti nerengiami, </w:t>
      </w:r>
      <w:r w:rsidR="00D53DC8" w:rsidRPr="003D2E9B">
        <w:rPr>
          <w:rFonts w:ascii="Times New Roman" w:hAnsi="Times New Roman"/>
          <w:color w:val="000000"/>
          <w:sz w:val="24"/>
          <w:szCs w:val="24"/>
        </w:rPr>
        <w:t>jei atliekama mažos vertės pirkimų apklausa žodžiu</w:t>
      </w:r>
      <w:r w:rsidR="00F20137" w:rsidRPr="003D2E9B">
        <w:rPr>
          <w:rFonts w:ascii="Times New Roman" w:hAnsi="Times New Roman"/>
          <w:color w:val="000000"/>
          <w:sz w:val="24"/>
          <w:szCs w:val="24"/>
        </w:rPr>
        <w:t>,</w:t>
      </w:r>
      <w:r w:rsidR="00D53DC8" w:rsidRPr="003D2E9B">
        <w:rPr>
          <w:rFonts w:ascii="Times New Roman" w:hAnsi="Times New Roman"/>
          <w:color w:val="000000"/>
          <w:sz w:val="24"/>
          <w:szCs w:val="24"/>
        </w:rPr>
        <w:t xml:space="preserve"> </w:t>
      </w:r>
      <w:r w:rsidR="00F20137" w:rsidRPr="003D2E9B">
        <w:rPr>
          <w:rFonts w:ascii="Times New Roman" w:hAnsi="Times New Roman"/>
          <w:color w:val="000000"/>
          <w:sz w:val="24"/>
          <w:szCs w:val="24"/>
        </w:rPr>
        <w:t xml:space="preserve">taip pat </w:t>
      </w:r>
      <w:r w:rsidR="00D53DC8" w:rsidRPr="003D2E9B">
        <w:rPr>
          <w:rFonts w:ascii="Times New Roman" w:hAnsi="Times New Roman"/>
          <w:color w:val="000000"/>
          <w:sz w:val="24"/>
          <w:szCs w:val="24"/>
        </w:rPr>
        <w:t xml:space="preserve">šiais atvejais: </w:t>
      </w:r>
    </w:p>
    <w:p w:rsidR="00D53DC8" w:rsidRPr="003D2E9B" w:rsidRDefault="00D53DC8" w:rsidP="00E60B33">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 xml:space="preserve">pirkimo sutarties vertė neviršija </w:t>
      </w:r>
      <w:r w:rsidR="005F18C1">
        <w:rPr>
          <w:rFonts w:ascii="Times New Roman" w:hAnsi="Times New Roman"/>
          <w:color w:val="000000"/>
          <w:sz w:val="24"/>
          <w:szCs w:val="24"/>
        </w:rPr>
        <w:t>3</w:t>
      </w:r>
      <w:r w:rsidRPr="003D2E9B">
        <w:rPr>
          <w:rFonts w:ascii="Times New Roman" w:hAnsi="Times New Roman"/>
          <w:color w:val="000000"/>
          <w:sz w:val="24"/>
          <w:szCs w:val="24"/>
        </w:rPr>
        <w:t xml:space="preserve"> 000 </w:t>
      </w:r>
      <w:r w:rsidR="005F18C1">
        <w:rPr>
          <w:rFonts w:ascii="Times New Roman" w:hAnsi="Times New Roman"/>
          <w:color w:val="000000"/>
          <w:sz w:val="24"/>
          <w:szCs w:val="24"/>
        </w:rPr>
        <w:t>eurų</w:t>
      </w:r>
      <w:r w:rsidRPr="003D2E9B">
        <w:rPr>
          <w:rFonts w:ascii="Times New Roman" w:hAnsi="Times New Roman"/>
          <w:color w:val="000000"/>
          <w:sz w:val="24"/>
          <w:szCs w:val="24"/>
        </w:rPr>
        <w:t xml:space="preserve"> (be PVM);</w:t>
      </w:r>
    </w:p>
    <w:p w:rsidR="00D53DC8" w:rsidRPr="003D2E9B" w:rsidRDefault="00D53DC8" w:rsidP="00E60B33">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lastRenderedPageBreak/>
        <w:t>dėl įvykių, kurių perkančioji organizacija negalėjo iš anksto numatyti, būtina skubiai įsigyti reikalingų prekių, paslaugų ar darbų, o vykdant apklausą raštu prekių, paslaugų ar darbų nepavyktų įsigyti laiku.</w:t>
      </w:r>
    </w:p>
    <w:p w:rsidR="00245A57" w:rsidRPr="003D2E9B" w:rsidRDefault="00245A57" w:rsidP="00E60B33">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 xml:space="preserve">Perkančioji organizacija pirkimo dokumentus, technines specifikacijas, dokumentų paaiškinimus (patikslinimus), taip pat atsakymus į tiekėjų klausimus, pateikia VPĮ 17 ir 27 straipsniuose nurodytomis priemonėmis ir Taisyklių </w:t>
      </w:r>
      <w:r w:rsidR="00C72A57">
        <w:rPr>
          <w:rFonts w:ascii="Times New Roman" w:hAnsi="Times New Roman"/>
          <w:color w:val="000000"/>
          <w:sz w:val="24"/>
          <w:szCs w:val="24"/>
        </w:rPr>
        <w:t>65</w:t>
      </w:r>
      <w:r w:rsidR="005F18C1">
        <w:rPr>
          <w:rFonts w:ascii="Times New Roman" w:hAnsi="Times New Roman"/>
          <w:color w:val="000000"/>
          <w:sz w:val="24"/>
          <w:szCs w:val="24"/>
        </w:rPr>
        <w:t xml:space="preserve"> </w:t>
      </w:r>
      <w:r w:rsidRPr="003D2E9B">
        <w:rPr>
          <w:rFonts w:ascii="Times New Roman" w:hAnsi="Times New Roman"/>
          <w:color w:val="000000"/>
          <w:sz w:val="24"/>
          <w:szCs w:val="24"/>
        </w:rPr>
        <w:t>punkte nustatytais terminais.</w:t>
      </w:r>
    </w:p>
    <w:p w:rsidR="00245A57" w:rsidRPr="003D2E9B" w:rsidRDefault="00245A57" w:rsidP="00E60B33">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Perkančioji organizacija</w:t>
      </w:r>
      <w:r w:rsidR="001D7E94" w:rsidRPr="003D2E9B">
        <w:rPr>
          <w:rFonts w:ascii="Times New Roman" w:hAnsi="Times New Roman"/>
          <w:color w:val="000000"/>
          <w:sz w:val="24"/>
          <w:szCs w:val="24"/>
        </w:rPr>
        <w:t>,</w:t>
      </w:r>
      <w:r w:rsidRPr="003D2E9B">
        <w:rPr>
          <w:rFonts w:ascii="Times New Roman" w:hAnsi="Times New Roman"/>
          <w:color w:val="000000"/>
          <w:sz w:val="24"/>
          <w:szCs w:val="24"/>
        </w:rPr>
        <w:t xml:space="preserve"> gavus</w:t>
      </w:r>
      <w:r w:rsidR="001D7E94" w:rsidRPr="003D2E9B">
        <w:rPr>
          <w:rFonts w:ascii="Times New Roman" w:hAnsi="Times New Roman"/>
          <w:color w:val="000000"/>
          <w:sz w:val="24"/>
          <w:szCs w:val="24"/>
        </w:rPr>
        <w:t>i</w:t>
      </w:r>
      <w:r w:rsidRPr="003D2E9B">
        <w:rPr>
          <w:rFonts w:ascii="Times New Roman" w:hAnsi="Times New Roman"/>
          <w:color w:val="000000"/>
          <w:sz w:val="24"/>
          <w:szCs w:val="24"/>
        </w:rPr>
        <w:t xml:space="preserve">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245A57" w:rsidRPr="003D2E9B" w:rsidRDefault="00245A57" w:rsidP="00E60B33">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45A57" w:rsidRPr="003D2E9B" w:rsidRDefault="00245A57" w:rsidP="00E60B33">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 xml:space="preserve">Jeigu perkančioji organizacija rengia susitikimą su tiekėju, </w:t>
      </w:r>
      <w:r w:rsidR="009B653B" w:rsidRPr="003D2E9B">
        <w:rPr>
          <w:rFonts w:ascii="Times New Roman" w:hAnsi="Times New Roman"/>
          <w:color w:val="000000"/>
          <w:sz w:val="24"/>
          <w:szCs w:val="24"/>
        </w:rPr>
        <w:t>tai susitikimas su kiekvienu tiekėju rengiamas atskirai. Pirkimo komisija ar pirkimų organizatorius</w:t>
      </w:r>
      <w:r w:rsidRPr="003D2E9B">
        <w:rPr>
          <w:rFonts w:ascii="Times New Roman" w:hAnsi="Times New Roman"/>
          <w:color w:val="000000"/>
          <w:sz w:val="24"/>
          <w:szCs w:val="24"/>
        </w:rPr>
        <w:t xml:space="preserve"> surašo šio susitikimo protokolą. Protokole fiksuojami visi šio susitikimo metu pateikti klausimai dėl pirkimo dokumentų ir atsakymai į juos. Protokolo išrašas laikomas pirkimo dokumentų paaiškinimu, kuris turi būti pateiktas tiekėjams Taisyklių </w:t>
      </w:r>
      <w:r w:rsidR="00C72A57">
        <w:rPr>
          <w:rFonts w:ascii="Times New Roman" w:hAnsi="Times New Roman"/>
          <w:color w:val="000000"/>
          <w:sz w:val="24"/>
          <w:szCs w:val="24"/>
        </w:rPr>
        <w:t>65</w:t>
      </w:r>
      <w:r w:rsidRPr="003D2E9B">
        <w:rPr>
          <w:rFonts w:ascii="Times New Roman" w:hAnsi="Times New Roman"/>
          <w:color w:val="000000"/>
          <w:sz w:val="24"/>
          <w:szCs w:val="24"/>
        </w:rPr>
        <w:t xml:space="preserve"> punkte nustatyta tvarka. </w:t>
      </w:r>
    </w:p>
    <w:p w:rsidR="00245A57" w:rsidRPr="003D2E9B" w:rsidRDefault="00245A57" w:rsidP="00E60B33">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Jeigu pirkimo dokumentus paaiškinusi (patikslinusi) perkančioji organizaci</w:t>
      </w:r>
      <w:r w:rsidR="009B653B" w:rsidRPr="003D2E9B">
        <w:rPr>
          <w:rFonts w:ascii="Times New Roman" w:hAnsi="Times New Roman"/>
          <w:color w:val="000000"/>
          <w:sz w:val="24"/>
          <w:szCs w:val="24"/>
        </w:rPr>
        <w:t>ja jų negali pateikti Taisyklėse numatytais</w:t>
      </w:r>
      <w:r w:rsidRPr="003D2E9B">
        <w:rPr>
          <w:rFonts w:ascii="Times New Roman" w:hAnsi="Times New Roman"/>
          <w:color w:val="000000"/>
          <w:sz w:val="24"/>
          <w:szCs w:val="24"/>
        </w:rPr>
        <w:t xml:space="preserve">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245A57" w:rsidRPr="003D2E9B" w:rsidRDefault="00245A57" w:rsidP="00E60B33">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Jeigu pirkimo dokumentai skelbiami CVP IS, ten pat paskelbiama apie kiekvieną pirkimo pasiūlymų pateikimo termino nukėlimą, o jeigu ne – pranešimai apie termino nukėlimą išsiunčiami visiems tiekėjams, kuriems buvo pateikti pirkimo dokumentai.</w:t>
      </w:r>
    </w:p>
    <w:p w:rsidR="00BE3D65" w:rsidRPr="003D2E9B" w:rsidRDefault="00BE3D65" w:rsidP="000C1B7B">
      <w:pPr>
        <w:pStyle w:val="Linija"/>
        <w:spacing w:line="240" w:lineRule="auto"/>
        <w:ind w:firstLine="964"/>
        <w:rPr>
          <w:sz w:val="24"/>
          <w:szCs w:val="24"/>
          <w:lang w:val="lt-LT"/>
        </w:rPr>
      </w:pPr>
    </w:p>
    <w:p w:rsidR="00BE3D65" w:rsidRPr="003D2E9B" w:rsidRDefault="00BE3D65" w:rsidP="00090BA9">
      <w:pPr>
        <w:pStyle w:val="CentrBold"/>
        <w:numPr>
          <w:ilvl w:val="0"/>
          <w:numId w:val="22"/>
        </w:numPr>
        <w:spacing w:line="240" w:lineRule="auto"/>
        <w:rPr>
          <w:sz w:val="24"/>
          <w:szCs w:val="24"/>
          <w:lang w:val="lt-LT"/>
        </w:rPr>
      </w:pPr>
      <w:r w:rsidRPr="003D2E9B">
        <w:rPr>
          <w:sz w:val="24"/>
          <w:szCs w:val="24"/>
          <w:lang w:val="lt-LT"/>
        </w:rPr>
        <w:t>REIKALAVIMAI</w:t>
      </w:r>
      <w:r w:rsidR="00EF2C1A" w:rsidRPr="003D2E9B">
        <w:rPr>
          <w:sz w:val="24"/>
          <w:szCs w:val="24"/>
          <w:lang w:val="lt-LT"/>
        </w:rPr>
        <w:t xml:space="preserve"> </w:t>
      </w:r>
      <w:r w:rsidRPr="003D2E9B">
        <w:rPr>
          <w:sz w:val="24"/>
          <w:szCs w:val="24"/>
          <w:lang w:val="lt-LT"/>
        </w:rPr>
        <w:t xml:space="preserve"> PASIŪLYMŲ IR PARAIŠKŲ RENGIMUI</w:t>
      </w:r>
    </w:p>
    <w:p w:rsidR="00BE3D65" w:rsidRPr="003D2E9B" w:rsidRDefault="00BE3D65" w:rsidP="000C1B7B">
      <w:pPr>
        <w:pStyle w:val="Linija"/>
        <w:spacing w:line="240" w:lineRule="auto"/>
        <w:ind w:firstLine="709"/>
        <w:rPr>
          <w:sz w:val="24"/>
          <w:szCs w:val="24"/>
          <w:lang w:val="lt-LT"/>
        </w:rPr>
      </w:pPr>
    </w:p>
    <w:p w:rsidR="00F16C98" w:rsidRPr="003D2E9B" w:rsidRDefault="00C4154D" w:rsidP="00C4154D">
      <w:pPr>
        <w:pStyle w:val="BodyText1"/>
        <w:numPr>
          <w:ilvl w:val="0"/>
          <w:numId w:val="14"/>
        </w:numPr>
        <w:spacing w:line="240" w:lineRule="auto"/>
        <w:rPr>
          <w:sz w:val="24"/>
          <w:szCs w:val="24"/>
          <w:lang w:val="lt-LT"/>
        </w:rPr>
      </w:pPr>
      <w:r w:rsidRPr="00C4154D">
        <w:rPr>
          <w:sz w:val="24"/>
          <w:szCs w:val="24"/>
          <w:lang w:val="lt-LT"/>
        </w:rPr>
        <w:t xml:space="preserve">Jeigu </w:t>
      </w:r>
      <w:r w:rsidR="00F6374F">
        <w:rPr>
          <w:sz w:val="24"/>
          <w:szCs w:val="24"/>
          <w:lang w:val="lt-LT"/>
        </w:rPr>
        <w:t>perkančioji organizacija</w:t>
      </w:r>
      <w:r w:rsidRPr="00C4154D">
        <w:rPr>
          <w:sz w:val="24"/>
          <w:szCs w:val="24"/>
          <w:lang w:val="lt-LT"/>
        </w:rPr>
        <w:t xml:space="preserve"> numato pasiūlymus vertinti pagal mažiausios kainos kriterijų arba pagal </w:t>
      </w:r>
      <w:r w:rsidR="00F6374F">
        <w:rPr>
          <w:sz w:val="24"/>
          <w:szCs w:val="24"/>
          <w:lang w:val="lt-LT"/>
        </w:rPr>
        <w:t>perkančiosios organizacijos</w:t>
      </w:r>
      <w:r w:rsidRPr="00C4154D">
        <w:rPr>
          <w:sz w:val="24"/>
          <w:szCs w:val="24"/>
          <w:lang w:val="lt-LT"/>
        </w:rPr>
        <w:t xml:space="preserve">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F16C98" w:rsidRPr="003D2E9B" w:rsidRDefault="00C4154D" w:rsidP="00C4154D">
      <w:pPr>
        <w:pStyle w:val="BodyText1"/>
        <w:numPr>
          <w:ilvl w:val="0"/>
          <w:numId w:val="14"/>
        </w:numPr>
        <w:spacing w:line="240" w:lineRule="auto"/>
        <w:rPr>
          <w:sz w:val="24"/>
          <w:szCs w:val="24"/>
          <w:lang w:val="lt-LT"/>
        </w:rPr>
      </w:pPr>
      <w:r w:rsidRPr="00C4154D">
        <w:rPr>
          <w:sz w:val="24"/>
          <w:szCs w:val="24"/>
          <w:lang w:val="lt-LT"/>
        </w:rPr>
        <w:t xml:space="preserve">Jeigu </w:t>
      </w:r>
      <w:r w:rsidR="00F6374F">
        <w:rPr>
          <w:sz w:val="24"/>
          <w:szCs w:val="24"/>
          <w:lang w:val="lt-LT"/>
        </w:rPr>
        <w:t>perkančioji organizacija</w:t>
      </w:r>
      <w:r w:rsidRPr="00C4154D">
        <w:rPr>
          <w:sz w:val="24"/>
          <w:szCs w:val="24"/>
          <w:lang w:val="lt-LT"/>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w:t>
      </w:r>
      <w:r w:rsidRPr="00C4154D">
        <w:rPr>
          <w:sz w:val="24"/>
          <w:szCs w:val="24"/>
          <w:lang w:val="lt-LT"/>
        </w:rPr>
        <w:lastRenderedPageBreak/>
        <w:t>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w:t>
      </w:r>
    </w:p>
    <w:p w:rsidR="006D5B86" w:rsidRDefault="00BE3D65" w:rsidP="008573EC">
      <w:pPr>
        <w:pStyle w:val="BodyText1"/>
        <w:numPr>
          <w:ilvl w:val="0"/>
          <w:numId w:val="14"/>
        </w:numPr>
        <w:spacing w:line="240" w:lineRule="auto"/>
        <w:rPr>
          <w:sz w:val="24"/>
          <w:szCs w:val="24"/>
          <w:lang w:val="lt-LT"/>
        </w:rPr>
      </w:pPr>
      <w:r w:rsidRPr="003D2E9B">
        <w:rPr>
          <w:sz w:val="24"/>
          <w:szCs w:val="24"/>
          <w:lang w:val="lt-LT"/>
        </w:rPr>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w:t>
      </w:r>
      <w:r w:rsidR="006D5B86" w:rsidRPr="003D2E9B">
        <w:rPr>
          <w:sz w:val="24"/>
          <w:szCs w:val="24"/>
          <w:lang w:val="lt-LT"/>
        </w:rPr>
        <w:t xml:space="preserve">lioms, ar visoms pirkimo dalims. </w:t>
      </w:r>
    </w:p>
    <w:p w:rsidR="006D5B86" w:rsidRPr="003D2E9B" w:rsidRDefault="006D5B86" w:rsidP="00EF6143">
      <w:pPr>
        <w:pStyle w:val="BodyText1"/>
        <w:spacing w:line="240" w:lineRule="auto"/>
        <w:ind w:firstLine="709"/>
        <w:rPr>
          <w:sz w:val="24"/>
          <w:szCs w:val="24"/>
          <w:lang w:val="lt-LT"/>
        </w:rPr>
      </w:pPr>
    </w:p>
    <w:p w:rsidR="006D5B86" w:rsidRPr="003D2E9B" w:rsidRDefault="00BE3D65" w:rsidP="008573EC">
      <w:pPr>
        <w:pStyle w:val="BodyText1"/>
        <w:numPr>
          <w:ilvl w:val="0"/>
          <w:numId w:val="22"/>
        </w:numPr>
        <w:spacing w:line="240" w:lineRule="auto"/>
        <w:jc w:val="center"/>
        <w:rPr>
          <w:b/>
          <w:sz w:val="24"/>
          <w:szCs w:val="24"/>
          <w:lang w:val="lt-LT"/>
        </w:rPr>
      </w:pPr>
      <w:r w:rsidRPr="003D2E9B">
        <w:rPr>
          <w:b/>
          <w:sz w:val="24"/>
          <w:szCs w:val="24"/>
          <w:lang w:val="lt-LT"/>
        </w:rPr>
        <w:t>TECHNINĖ SPECIFIKACIJA</w:t>
      </w:r>
    </w:p>
    <w:p w:rsidR="006D5B86" w:rsidRPr="003D2E9B" w:rsidRDefault="006D5B86" w:rsidP="00F86F79">
      <w:pPr>
        <w:pStyle w:val="BodyText1"/>
        <w:spacing w:line="240" w:lineRule="auto"/>
        <w:ind w:left="1032" w:firstLine="709"/>
        <w:rPr>
          <w:b/>
          <w:sz w:val="24"/>
          <w:szCs w:val="24"/>
          <w:lang w:val="lt-LT"/>
        </w:rPr>
      </w:pPr>
    </w:p>
    <w:p w:rsidR="008573EC" w:rsidRDefault="006D5B86" w:rsidP="008573EC">
      <w:pPr>
        <w:pStyle w:val="BodyText1"/>
        <w:numPr>
          <w:ilvl w:val="0"/>
          <w:numId w:val="14"/>
        </w:numPr>
        <w:spacing w:line="240" w:lineRule="auto"/>
        <w:rPr>
          <w:sz w:val="24"/>
          <w:szCs w:val="24"/>
          <w:lang w:val="lt-LT"/>
        </w:rPr>
      </w:pPr>
      <w:r w:rsidRPr="003D2E9B">
        <w:rPr>
          <w:sz w:val="24"/>
          <w:szCs w:val="24"/>
          <w:lang w:val="lt-LT"/>
        </w:rPr>
        <w:t>Atliekant supaprastintus pirkimus</w:t>
      </w:r>
      <w:r w:rsidR="00C0646E" w:rsidRPr="003D2E9B">
        <w:rPr>
          <w:sz w:val="24"/>
          <w:szCs w:val="24"/>
          <w:lang w:val="lt-LT"/>
        </w:rPr>
        <w:t>,</w:t>
      </w:r>
      <w:r w:rsidRPr="003D2E9B">
        <w:rPr>
          <w:sz w:val="24"/>
          <w:szCs w:val="24"/>
          <w:lang w:val="lt-LT"/>
        </w:rPr>
        <w:t xml:space="preserve"> techninė specifikacija rengiama vadovaujantis V</w:t>
      </w:r>
      <w:r w:rsidR="00F16C98" w:rsidRPr="003D2E9B">
        <w:rPr>
          <w:sz w:val="24"/>
          <w:szCs w:val="24"/>
          <w:lang w:val="lt-LT"/>
        </w:rPr>
        <w:t xml:space="preserve">iešųjų pirkimų įstatymo </w:t>
      </w:r>
      <w:r w:rsidRPr="003D2E9B">
        <w:rPr>
          <w:sz w:val="24"/>
          <w:szCs w:val="24"/>
          <w:lang w:val="lt-LT"/>
        </w:rPr>
        <w:t>88 straipsnio nuostatomis, V</w:t>
      </w:r>
      <w:r w:rsidR="00735BF0">
        <w:rPr>
          <w:sz w:val="24"/>
          <w:szCs w:val="24"/>
          <w:lang w:val="lt-LT"/>
        </w:rPr>
        <w:t>iešųjų pirkimų tarnybos</w:t>
      </w:r>
      <w:r w:rsidRPr="003D2E9B">
        <w:rPr>
          <w:sz w:val="24"/>
          <w:szCs w:val="24"/>
          <w:lang w:val="lt-LT"/>
        </w:rPr>
        <w:t xml:space="preserve"> rekomendacijomis, energijos vartojimo efektyvumo ir aplinkos apsaugos reikalavimais ir (ar) jų kriterijais ir pan.</w:t>
      </w:r>
    </w:p>
    <w:p w:rsidR="00A2067D" w:rsidRPr="008573EC" w:rsidRDefault="00A2067D" w:rsidP="008573EC">
      <w:pPr>
        <w:pStyle w:val="BodyText1"/>
        <w:numPr>
          <w:ilvl w:val="0"/>
          <w:numId w:val="14"/>
        </w:numPr>
        <w:spacing w:line="240" w:lineRule="auto"/>
        <w:rPr>
          <w:sz w:val="24"/>
          <w:szCs w:val="24"/>
          <w:lang w:val="lt-LT"/>
        </w:rPr>
      </w:pPr>
      <w:r w:rsidRPr="008573EC">
        <w:rPr>
          <w:sz w:val="24"/>
          <w:szCs w:val="24"/>
          <w:lang w:val="lt-LT"/>
        </w:rPr>
        <w:t>Vadovaudamasi Viešųjų pirkimų įstatymo 7 straipsnio 1 dalimi</w:t>
      </w:r>
      <w:r w:rsidR="00FE2E1C" w:rsidRPr="008573EC">
        <w:rPr>
          <w:sz w:val="24"/>
          <w:szCs w:val="24"/>
          <w:lang w:val="lt-LT"/>
        </w:rPr>
        <w:t>,</w:t>
      </w:r>
      <w:r w:rsidRPr="008573EC">
        <w:rPr>
          <w:sz w:val="24"/>
          <w:szCs w:val="24"/>
          <w:lang w:val="lt-LT"/>
        </w:rPr>
        <w:t xml:space="preserve"> perkančioji organizacija iš anksto skelbi</w:t>
      </w:r>
      <w:r w:rsidR="00FE2E1C" w:rsidRPr="008573EC">
        <w:rPr>
          <w:sz w:val="24"/>
          <w:szCs w:val="24"/>
          <w:lang w:val="lt-LT"/>
        </w:rPr>
        <w:t>a</w:t>
      </w:r>
      <w:r w:rsidRPr="008573EC">
        <w:rPr>
          <w:sz w:val="24"/>
          <w:szCs w:val="24"/>
          <w:lang w:val="lt-LT"/>
        </w:rPr>
        <w:t xml:space="preserve"> visų pirkimų techninių specifikacijų projektus, išskyrus mažos vertės pirkimų ir Viešųjų pirkimų įstatymo 85 straipsnio 6 dalyje nurodytų supaprastintų pirkimų techninių specifikacijų projektus</w:t>
      </w:r>
      <w:r w:rsidR="00FE2E1C" w:rsidRPr="008573EC">
        <w:rPr>
          <w:sz w:val="24"/>
          <w:szCs w:val="24"/>
          <w:lang w:val="lt-LT"/>
        </w:rPr>
        <w:t>.</w:t>
      </w:r>
    </w:p>
    <w:p w:rsidR="00BE3D65" w:rsidRPr="003D2E9B" w:rsidRDefault="00BE3D65" w:rsidP="00EF6143">
      <w:pPr>
        <w:pStyle w:val="BodyText1"/>
        <w:spacing w:line="240" w:lineRule="auto"/>
        <w:ind w:firstLine="709"/>
        <w:rPr>
          <w:spacing w:val="-2"/>
          <w:sz w:val="24"/>
          <w:szCs w:val="24"/>
          <w:lang w:val="lt-LT"/>
        </w:rPr>
      </w:pPr>
    </w:p>
    <w:p w:rsidR="00BE3D65" w:rsidRPr="003D2E9B" w:rsidRDefault="00BE3D65" w:rsidP="00C43BC3">
      <w:pPr>
        <w:pStyle w:val="CentrBold"/>
        <w:numPr>
          <w:ilvl w:val="0"/>
          <w:numId w:val="22"/>
        </w:numPr>
        <w:spacing w:line="240" w:lineRule="auto"/>
        <w:rPr>
          <w:sz w:val="24"/>
          <w:szCs w:val="24"/>
          <w:lang w:val="lt-LT"/>
        </w:rPr>
      </w:pPr>
      <w:r w:rsidRPr="003D2E9B">
        <w:rPr>
          <w:sz w:val="24"/>
          <w:szCs w:val="24"/>
          <w:lang w:val="lt-LT"/>
        </w:rPr>
        <w:t>TIEKĖJŲ KVALIFIKACIJOS PATIKRINIMAS</w:t>
      </w:r>
    </w:p>
    <w:p w:rsidR="00363890" w:rsidRPr="003D2E9B" w:rsidRDefault="00363890" w:rsidP="00EF6143">
      <w:pPr>
        <w:pStyle w:val="CentrBold"/>
        <w:spacing w:line="240" w:lineRule="auto"/>
        <w:ind w:firstLine="709"/>
        <w:rPr>
          <w:sz w:val="24"/>
          <w:szCs w:val="24"/>
          <w:lang w:val="lt-LT"/>
        </w:rPr>
      </w:pPr>
    </w:p>
    <w:p w:rsidR="00E5675B" w:rsidRPr="003D2E9B" w:rsidRDefault="00E5675B" w:rsidP="00C43BC3">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Siekiant įsitikinti, ar tiekėjas bus pajėgus įvykdyti pirkimo sutartį, vadovaujantis V</w:t>
      </w:r>
      <w:r w:rsidR="00F16C98" w:rsidRPr="003D2E9B">
        <w:rPr>
          <w:rFonts w:ascii="Times New Roman" w:hAnsi="Times New Roman"/>
          <w:color w:val="000000"/>
          <w:sz w:val="24"/>
          <w:szCs w:val="24"/>
        </w:rPr>
        <w:t xml:space="preserve">iešųjų pirkimų įstatymo </w:t>
      </w:r>
      <w:r w:rsidRPr="003D2E9B">
        <w:rPr>
          <w:rFonts w:ascii="Times New Roman" w:hAnsi="Times New Roman"/>
          <w:color w:val="000000"/>
          <w:sz w:val="24"/>
          <w:szCs w:val="24"/>
        </w:rPr>
        <w:t>87 straipsnio nuostatomis ir atsižvelgiant į V</w:t>
      </w:r>
      <w:r w:rsidR="00735BF0">
        <w:rPr>
          <w:rFonts w:ascii="Times New Roman" w:hAnsi="Times New Roman"/>
          <w:color w:val="000000"/>
          <w:sz w:val="24"/>
          <w:szCs w:val="24"/>
        </w:rPr>
        <w:t>iešųjų pirkimų tarnybos</w:t>
      </w:r>
      <w:r w:rsidRPr="003D2E9B">
        <w:rPr>
          <w:rFonts w:ascii="Times New Roman" w:hAnsi="Times New Roman"/>
          <w:color w:val="000000"/>
          <w:sz w:val="24"/>
          <w:szCs w:val="24"/>
        </w:rPr>
        <w:t xml:space="preserve"> direktoriaus patvirtintas Tiekėjų kvalifikacijos vertinimo metodines rekomendacijas, pirkimo dokumentuose nustatomi tiekėjų kvalifikacijos reikalavimai ir vykdomas tiekėjų kvalifikacijos patikrinimas.</w:t>
      </w:r>
    </w:p>
    <w:p w:rsidR="00D179EF" w:rsidRPr="003D2E9B" w:rsidRDefault="00D179EF" w:rsidP="00C43BC3">
      <w:pPr>
        <w:pStyle w:val="Default"/>
        <w:numPr>
          <w:ilvl w:val="0"/>
          <w:numId w:val="14"/>
        </w:numPr>
        <w:jc w:val="both"/>
      </w:pPr>
      <w:r w:rsidRPr="003D2E9B">
        <w:t xml:space="preserve">Reikalavimų tiekėjų kvalifikacijai nustatyti neprivaloma, kai: </w:t>
      </w:r>
    </w:p>
    <w:p w:rsidR="00D179EF" w:rsidRPr="003D2E9B" w:rsidRDefault="00D179EF" w:rsidP="00C43BC3">
      <w:pPr>
        <w:pStyle w:val="Default"/>
        <w:numPr>
          <w:ilvl w:val="1"/>
          <w:numId w:val="14"/>
        </w:numPr>
        <w:jc w:val="both"/>
      </w:pPr>
      <w:r w:rsidRPr="003D2E9B">
        <w:t xml:space="preserve">jau vykdytame pirkime visi gauti pasiūlymai neatitiko pirkimo dokumentų reikalavimų arba buvo pasiūlytos per didelės </w:t>
      </w:r>
      <w:r w:rsidR="00F16C98" w:rsidRPr="003D2E9B">
        <w:t>perkančiajai organizacijai</w:t>
      </w:r>
      <w:r w:rsidRPr="003D2E9B">
        <w:t xml:space="preserve"> nepriimtinos kainos, o pirkimo sąlygos iš esmės nekeičiamos ir į apklausos būdu atliekamą pirkimą kviečiami visi pasiūlymus pateikę tiekėjai, atitinkantys </w:t>
      </w:r>
      <w:r w:rsidR="00F16C98" w:rsidRPr="003D2E9B">
        <w:t>perkančiosios organizacijos</w:t>
      </w:r>
      <w:r w:rsidRPr="003D2E9B">
        <w:t xml:space="preserve"> nustatytus minimalius kvalifikacijos reikalavimus; </w:t>
      </w:r>
    </w:p>
    <w:p w:rsidR="00D179EF" w:rsidRPr="003D2E9B" w:rsidRDefault="00D179EF" w:rsidP="00C43BC3">
      <w:pPr>
        <w:pStyle w:val="Default"/>
        <w:numPr>
          <w:ilvl w:val="1"/>
          <w:numId w:val="14"/>
        </w:numPr>
        <w:jc w:val="both"/>
      </w:pPr>
      <w:r w:rsidRPr="003D2E9B">
        <w:t xml:space="preserve">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D179EF" w:rsidRPr="003D2E9B" w:rsidRDefault="00F16C98" w:rsidP="00C43BC3">
      <w:pPr>
        <w:pStyle w:val="Default"/>
        <w:numPr>
          <w:ilvl w:val="1"/>
          <w:numId w:val="14"/>
        </w:numPr>
        <w:jc w:val="both"/>
      </w:pPr>
      <w:r w:rsidRPr="003D2E9B">
        <w:t>perkančioji organizacija</w:t>
      </w:r>
      <w:r w:rsidR="00D179EF" w:rsidRPr="003D2E9B">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Pr="003D2E9B">
        <w:t>perkančiajai organizacijai</w:t>
      </w:r>
      <w:r w:rsidR="00D179EF" w:rsidRPr="003D2E9B">
        <w:t xml:space="preserve"> įsigijus skirtingų techninių charakteristikų prekių ar paslaugų, ji negalėtų naudotis anksčiau pirktomis prekėmis ar paslaugomis ar patirtų didelių nuostolių; </w:t>
      </w:r>
    </w:p>
    <w:p w:rsidR="00D179EF" w:rsidRPr="003D2E9B" w:rsidRDefault="00D179EF" w:rsidP="00C43BC3">
      <w:pPr>
        <w:pStyle w:val="Default"/>
        <w:numPr>
          <w:ilvl w:val="1"/>
          <w:numId w:val="14"/>
        </w:numPr>
        <w:jc w:val="both"/>
      </w:pPr>
      <w:r w:rsidRPr="003D2E9B">
        <w:t xml:space="preserve">perkami archyviniai ir bibliotekiniai dokumentai, yra prenumeruojami laikraščiai ir žurnalai; </w:t>
      </w:r>
    </w:p>
    <w:p w:rsidR="00D179EF" w:rsidRPr="003D2E9B" w:rsidRDefault="00D179EF" w:rsidP="00C43BC3">
      <w:pPr>
        <w:pStyle w:val="Default"/>
        <w:numPr>
          <w:ilvl w:val="1"/>
          <w:numId w:val="14"/>
        </w:numPr>
        <w:jc w:val="both"/>
      </w:pPr>
      <w:r w:rsidRPr="003D2E9B">
        <w:rPr>
          <w:color w:val="auto"/>
        </w:rPr>
        <w:lastRenderedPageBreak/>
        <w:t xml:space="preserve"> ypač palankiomis sąlygomis perkama iš bankrutuojančių, likviduojamų, restruktūrizuojamų ar sustabdžiusių veiklą ūkio subjektų; </w:t>
      </w:r>
    </w:p>
    <w:p w:rsidR="00D179EF" w:rsidRPr="003D2E9B" w:rsidRDefault="00D179EF" w:rsidP="00C43BC3">
      <w:pPr>
        <w:pStyle w:val="Default"/>
        <w:numPr>
          <w:ilvl w:val="1"/>
          <w:numId w:val="14"/>
        </w:numPr>
        <w:jc w:val="both"/>
      </w:pPr>
      <w:r w:rsidRPr="003D2E9B">
        <w:rPr>
          <w:color w:val="auto"/>
        </w:rPr>
        <w:t xml:space="preserve">perkamos licencijos naudotis bibliotekiniais dokumentais ar duomenų (informacinėmis) bazėmis; </w:t>
      </w:r>
    </w:p>
    <w:p w:rsidR="00D179EF" w:rsidRPr="003D2E9B" w:rsidRDefault="00D179EF" w:rsidP="00C43BC3">
      <w:pPr>
        <w:pStyle w:val="Default"/>
        <w:numPr>
          <w:ilvl w:val="1"/>
          <w:numId w:val="14"/>
        </w:numPr>
        <w:jc w:val="both"/>
      </w:pPr>
      <w:r w:rsidRPr="003D2E9B">
        <w:rPr>
          <w:color w:val="auto"/>
        </w:rPr>
        <w:t xml:space="preserve">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 </w:t>
      </w:r>
    </w:p>
    <w:p w:rsidR="00D179EF" w:rsidRPr="003D2E9B" w:rsidRDefault="00D179EF" w:rsidP="00C43BC3">
      <w:pPr>
        <w:pStyle w:val="Default"/>
        <w:numPr>
          <w:ilvl w:val="1"/>
          <w:numId w:val="14"/>
        </w:numPr>
        <w:jc w:val="both"/>
      </w:pPr>
      <w:r w:rsidRPr="003D2E9B">
        <w:rPr>
          <w:color w:val="auto"/>
        </w:rPr>
        <w:t xml:space="preserve">perkamos ekspertų komisijų, komitetų, tarybų, kurių sudarymo tvarką nustato Lietuvos Respublikos įstatymai, narių teikiamos nematerialaus pobūdžio (intelektinės) paslaugos; </w:t>
      </w:r>
    </w:p>
    <w:p w:rsidR="00D179EF" w:rsidRPr="003D2E9B" w:rsidRDefault="00D179EF" w:rsidP="00C43BC3">
      <w:pPr>
        <w:pStyle w:val="Default"/>
        <w:numPr>
          <w:ilvl w:val="1"/>
          <w:numId w:val="14"/>
        </w:numPr>
        <w:jc w:val="both"/>
      </w:pPr>
      <w:r w:rsidRPr="003D2E9B">
        <w:rPr>
          <w:color w:val="auto"/>
        </w:rPr>
        <w:t xml:space="preserve">vykdomi mažos vertės pirkimai, kurių preliminari numatomos sudaryti pirkimo sutarties vertė mažesnė nei </w:t>
      </w:r>
      <w:r w:rsidR="003D0ACD">
        <w:rPr>
          <w:color w:val="auto"/>
        </w:rPr>
        <w:t>25</w:t>
      </w:r>
      <w:r w:rsidRPr="003D2E9B">
        <w:rPr>
          <w:color w:val="auto"/>
        </w:rPr>
        <w:t xml:space="preserve"> 000 </w:t>
      </w:r>
      <w:r w:rsidR="003D0ACD">
        <w:rPr>
          <w:color w:val="auto"/>
        </w:rPr>
        <w:t>eurų</w:t>
      </w:r>
      <w:r w:rsidRPr="003D2E9B">
        <w:rPr>
          <w:color w:val="auto"/>
        </w:rPr>
        <w:t xml:space="preserve"> be PVM; </w:t>
      </w:r>
    </w:p>
    <w:p w:rsidR="00090BA9" w:rsidRPr="00090BA9" w:rsidRDefault="00D179EF" w:rsidP="00090BA9">
      <w:pPr>
        <w:pStyle w:val="Default"/>
        <w:numPr>
          <w:ilvl w:val="1"/>
          <w:numId w:val="14"/>
        </w:numPr>
        <w:jc w:val="both"/>
      </w:pPr>
      <w:r w:rsidRPr="003D2E9B">
        <w:rPr>
          <w:color w:val="auto"/>
        </w:rPr>
        <w:t xml:space="preserve"> dėl įvykių, kurių </w:t>
      </w:r>
      <w:r w:rsidR="00F16C98" w:rsidRPr="003D2E9B">
        <w:rPr>
          <w:color w:val="auto"/>
        </w:rPr>
        <w:t>perkančioji organizacija</w:t>
      </w:r>
      <w:r w:rsidRPr="003D2E9B">
        <w:rPr>
          <w:color w:val="auto"/>
        </w:rPr>
        <w:t xml:space="preserve"> negalėjo iš anksto numatyti, būtina skubiai įsigyti reikalingų prekių, paslaugų ar darbų. Aplinkybės, kuriomis grindžiama ypatinga skuba, negali priklausyti nuo </w:t>
      </w:r>
      <w:r w:rsidR="00F16C98" w:rsidRPr="003D2E9B">
        <w:rPr>
          <w:color w:val="auto"/>
        </w:rPr>
        <w:t>perkančiosios organizacijos</w:t>
      </w:r>
      <w:r w:rsidRPr="003D2E9B">
        <w:rPr>
          <w:color w:val="auto"/>
        </w:rPr>
        <w:t xml:space="preserve">. </w:t>
      </w:r>
    </w:p>
    <w:p w:rsidR="00F16C98" w:rsidRDefault="00090BA9" w:rsidP="003D0ACD">
      <w:pPr>
        <w:pStyle w:val="ListParagraph"/>
        <w:numPr>
          <w:ilvl w:val="0"/>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Perkančioji organizacija, parinkdama tiekėją ir siekdama įsitikinti, ar tiekėjas bus pajėgus įvykdyti pirkimo sutartį, vadovaujasi Viešųjų pirkimų įstatymo 32-38 straipnsiuose nustatytais reikalavimais (išskyrus 76 Taisyklių punkte nurodytus atvejus, kai kvalifikacijos galima netikrinti) (Viešųjų pirkimų įstatymo 33 straipsnio 1 dalyje nustatytų reikalavimų neprivaloma taikyti mažos vertės pirkimų atveju).</w:t>
      </w:r>
    </w:p>
    <w:p w:rsidR="00090BA9" w:rsidRPr="00090BA9" w:rsidRDefault="00090BA9" w:rsidP="00090BA9">
      <w:pPr>
        <w:spacing w:after="0" w:line="240" w:lineRule="auto"/>
        <w:jc w:val="both"/>
        <w:rPr>
          <w:rFonts w:ascii="Times New Roman" w:hAnsi="Times New Roman"/>
          <w:color w:val="000000"/>
          <w:sz w:val="24"/>
          <w:szCs w:val="24"/>
        </w:rPr>
      </w:pPr>
    </w:p>
    <w:p w:rsidR="00090BA9" w:rsidRPr="003D2E9B" w:rsidRDefault="00090BA9" w:rsidP="00090BA9">
      <w:pPr>
        <w:pStyle w:val="CentrBold"/>
        <w:spacing w:line="240" w:lineRule="auto"/>
        <w:ind w:left="360"/>
        <w:rPr>
          <w:sz w:val="24"/>
          <w:szCs w:val="24"/>
          <w:lang w:val="lt-LT"/>
        </w:rPr>
      </w:pPr>
      <w:r>
        <w:rPr>
          <w:sz w:val="24"/>
          <w:szCs w:val="24"/>
          <w:lang w:val="lt-LT"/>
        </w:rPr>
        <w:t xml:space="preserve">XI. </w:t>
      </w:r>
      <w:r w:rsidRPr="003D2E9B">
        <w:rPr>
          <w:sz w:val="24"/>
          <w:szCs w:val="24"/>
          <w:lang w:val="lt-LT"/>
        </w:rPr>
        <w:t>PASIŪLYMŲ NAGRINĖJIMAS IR VERTINIMAS</w:t>
      </w:r>
    </w:p>
    <w:p w:rsidR="00090BA9" w:rsidRDefault="00090BA9" w:rsidP="00090BA9">
      <w:pPr>
        <w:spacing w:after="0" w:line="240" w:lineRule="auto"/>
        <w:jc w:val="both"/>
        <w:rPr>
          <w:rFonts w:ascii="Times New Roman" w:hAnsi="Times New Roman"/>
          <w:color w:val="000000"/>
          <w:sz w:val="24"/>
          <w:szCs w:val="24"/>
        </w:rPr>
      </w:pPr>
    </w:p>
    <w:p w:rsidR="00090BA9" w:rsidRPr="003D0ACD" w:rsidRDefault="00090BA9" w:rsidP="003D0ACD">
      <w:pPr>
        <w:pStyle w:val="ListParagraph"/>
        <w:numPr>
          <w:ilvl w:val="0"/>
          <w:numId w:val="14"/>
        </w:numPr>
        <w:spacing w:after="0" w:line="240" w:lineRule="auto"/>
        <w:jc w:val="both"/>
        <w:rPr>
          <w:rFonts w:ascii="Times New Roman" w:hAnsi="Times New Roman"/>
          <w:color w:val="000000"/>
          <w:sz w:val="24"/>
          <w:szCs w:val="24"/>
        </w:rPr>
      </w:pPr>
      <w:r w:rsidRPr="003D0ACD">
        <w:rPr>
          <w:rFonts w:ascii="Times New Roman" w:hAnsi="Times New Roman"/>
          <w:color w:val="000000"/>
          <w:sz w:val="24"/>
          <w:szCs w:val="24"/>
        </w:rPr>
        <w:t>Pasiūlymai turi būti priimami laikantis pirkimo dokumentuose nurodytos tvarkos:</w:t>
      </w:r>
    </w:p>
    <w:p w:rsidR="00F16C98" w:rsidRPr="003D2E9B" w:rsidRDefault="00F16C98"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sz w:val="24"/>
          <w:szCs w:val="24"/>
        </w:rPr>
        <w:t xml:space="preserve">Pavėluotai gauti vokai su pasiūlymais neatplėšiami ir grąžinami juos pateikusiems tiekėjams. </w:t>
      </w:r>
    </w:p>
    <w:p w:rsidR="00F16C98" w:rsidRPr="003D2E9B" w:rsidRDefault="00F16C98"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sz w:val="24"/>
          <w:szCs w:val="24"/>
        </w:rPr>
        <w:t>Neužklijuotuose, turinčiuose mechaninių ar kitokių pažeidimų, galinčių kelti abejonių dėl pasiūlymų slaptumo vokuose pateikti pasiūlymai nepriimami ir grąžinami juos pateikusiems tiekėjams.</w:t>
      </w:r>
    </w:p>
    <w:p w:rsidR="009417DE" w:rsidRPr="003D2E9B" w:rsidRDefault="00F16C98"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sz w:val="24"/>
          <w:szCs w:val="24"/>
        </w:rPr>
        <w:t xml:space="preserve">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 </w:t>
      </w:r>
    </w:p>
    <w:p w:rsidR="009417DE" w:rsidRPr="003D2E9B" w:rsidRDefault="009417DE"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Vokus su pasiūlymais atplėšia arba pradinį susipažinimą su elektroninėmis priemonėmis gautais pasiūlymais atlieka, pasiūlymus nagrinėja ir vertina supaprastintą pirkimą atliekanti Komisija ar pirkimo organizatorius.</w:t>
      </w:r>
    </w:p>
    <w:p w:rsidR="00C01819" w:rsidRPr="003D2E9B" w:rsidRDefault="009417DE"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Perkančioji organizacija</w:t>
      </w:r>
      <w:r w:rsidR="00670C23" w:rsidRPr="003D2E9B">
        <w:rPr>
          <w:rFonts w:ascii="Times New Roman" w:hAnsi="Times New Roman"/>
          <w:color w:val="000000"/>
          <w:sz w:val="24"/>
          <w:szCs w:val="24"/>
        </w:rPr>
        <w:t>,</w:t>
      </w:r>
      <w:r w:rsidRPr="003D2E9B">
        <w:rPr>
          <w:rFonts w:ascii="Times New Roman" w:hAnsi="Times New Roman"/>
          <w:color w:val="000000"/>
          <w:sz w:val="24"/>
          <w:szCs w:val="24"/>
        </w:rPr>
        <w:t xml:space="preserve"> vykdydama vokų su pasiūlymais atplėšimo arba pradinio susipažinimo su elektroninėmis priemonėmis gautais pasiūlymais procedūrą</w:t>
      </w:r>
      <w:r w:rsidR="00670C23" w:rsidRPr="003D2E9B">
        <w:rPr>
          <w:rFonts w:ascii="Times New Roman" w:hAnsi="Times New Roman"/>
          <w:color w:val="000000"/>
          <w:sz w:val="24"/>
          <w:szCs w:val="24"/>
        </w:rPr>
        <w:t>,</w:t>
      </w:r>
      <w:r w:rsidRPr="003D2E9B">
        <w:rPr>
          <w:rFonts w:ascii="Times New Roman" w:hAnsi="Times New Roman"/>
          <w:color w:val="000000"/>
          <w:sz w:val="24"/>
          <w:szCs w:val="24"/>
        </w:rPr>
        <w:t xml:space="preserve"> vadovaujasi VPĮ 31 straipsnio nuostatomis, kiek tai kitaip nenustatyta Taisyklėse. Ši procedūra netaikoma pirkimo organizatoriui.</w:t>
      </w:r>
      <w:r w:rsidR="00670C23" w:rsidRPr="003D2E9B">
        <w:rPr>
          <w:rFonts w:ascii="Times New Roman" w:hAnsi="Times New Roman"/>
          <w:color w:val="000000"/>
          <w:sz w:val="24"/>
          <w:szCs w:val="24"/>
        </w:rPr>
        <w:t xml:space="preserve"> </w:t>
      </w:r>
    </w:p>
    <w:p w:rsidR="009417DE" w:rsidRPr="003D2E9B" w:rsidRDefault="00670C23"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sz w:val="24"/>
          <w:szCs w:val="24"/>
        </w:rPr>
        <w:t xml:space="preserve">Vokai su pasiūlymais atplėšiami pirkimo dokumentuose nurodytoje vietoje, prasideda nurodytą dieną, valandą ir minutę. </w:t>
      </w:r>
      <w:r w:rsidR="00457934">
        <w:rPr>
          <w:rFonts w:ascii="Times New Roman" w:hAnsi="Times New Roman"/>
          <w:sz w:val="24"/>
          <w:szCs w:val="24"/>
        </w:rPr>
        <w:t>Vokų atplėšimo</w:t>
      </w:r>
      <w:r w:rsidRPr="003D2E9B">
        <w:rPr>
          <w:rFonts w:ascii="Times New Roman" w:hAnsi="Times New Roman"/>
          <w:sz w:val="24"/>
          <w:szCs w:val="24"/>
        </w:rPr>
        <w:t xml:space="preserve">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pirkimui pasiūlymus leidžiama pateikti vien tik CVP IS priemonėmis, tiekėjų atstovai į vokų atplėšimo posėdį gali būti nekviečiami, o su vokų atplėšimo metu skelbtina informacija supažindinami CVP IS priemonėmis. Tiekėjai gali būti nekviečiami, kai pirkimą vykdo ir vokus atplėšia Pirkimo organizatorius.</w:t>
      </w:r>
    </w:p>
    <w:p w:rsidR="00B631F9" w:rsidRPr="003D2E9B" w:rsidRDefault="00C01819"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sz w:val="24"/>
          <w:szCs w:val="24"/>
        </w:rPr>
        <w:lastRenderedPageBreak/>
        <w:t>Atplėšus voką, pasiūlymo paskutinio lapo antrojoje pusėje pasirašo posėdyje dalyvaujantys Komisijos nariai. Ši nuostata netaikoma, kai pasiūlymas perduodamas elektroninėmis priemonėmis.</w:t>
      </w:r>
    </w:p>
    <w:p w:rsidR="00B631F9" w:rsidRPr="003D2E9B" w:rsidRDefault="00B631F9" w:rsidP="003D0ACD">
      <w:pPr>
        <w:pStyle w:val="Default"/>
        <w:numPr>
          <w:ilvl w:val="0"/>
          <w:numId w:val="14"/>
        </w:numPr>
        <w:jc w:val="both"/>
      </w:pPr>
      <w:r w:rsidRPr="003D2E9B">
        <w:t xml:space="preserve">Vokų su pasiūlymais atplėšimo metu turi būti leista posėdyje dalyvaujantiems suinteresuotiems tiekėjams ar jų įgaliotiems atstovams viešai ištaisyti pastebėtus jų pasiūlymo įforminimo trūkumus, kuriuos įmanoma ištaisyti posėdžio metu. </w:t>
      </w:r>
    </w:p>
    <w:p w:rsidR="009417DE" w:rsidRPr="003D2E9B" w:rsidRDefault="009417DE"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Apie vokų su pasiūlymais atplėšimo arba pradinio susipažinimo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w:t>
      </w:r>
      <w:r w:rsidR="00696492">
        <w:rPr>
          <w:rFonts w:ascii="Times New Roman" w:hAnsi="Times New Roman"/>
          <w:color w:val="000000"/>
          <w:sz w:val="24"/>
          <w:szCs w:val="24"/>
        </w:rPr>
        <w:t>, kurią tiekėjas pasiūlyme kaip konfidencialią, išskyrus tokią, kuri pagal teisės aktus negali būti konfidenciali.</w:t>
      </w:r>
    </w:p>
    <w:p w:rsidR="009417DE" w:rsidRPr="003D2E9B" w:rsidRDefault="009417DE"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Pasiūlymai nagrinėjami ir vertinami konfidencialiai, nedalyvaujant pasiūlymus pateikusiems tiekėjams ar jų atstovams. Pasiūlymai gali būti vertinami atsižvelgiant į VPT direktoriaus įsakymu patvirtintas pasiūlymų vertinimo rekomendacijas.</w:t>
      </w:r>
    </w:p>
    <w:p w:rsidR="009417DE" w:rsidRPr="003D2E9B" w:rsidRDefault="009417DE"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Perkančioji organizacija, nagrinėdama pasiūlymus:</w:t>
      </w:r>
    </w:p>
    <w:p w:rsidR="00D119A4"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D119A4"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tikrina, ar pasiūlymas atitinka pirkimo dokumentuose nustatytus reikalavimus;</w:t>
      </w:r>
    </w:p>
    <w:p w:rsidR="00D119A4"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D119A4"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jeigu pasiūlyme nurodyta kaina, išreikšta skaičiais, neatitinka kainos, nurodytos žodžiais, teisinga laiko kainą, nurodytą žodžiais arba kaip perkančioji organizacija nurodė pirkimo dokumentuose;</w:t>
      </w:r>
    </w:p>
    <w:p w:rsidR="00D119A4"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kai pateiktame pasiūlyme nurodoma neįprastai maža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w:t>
      </w:r>
      <w:r w:rsidR="006714B6" w:rsidRPr="003D2E9B">
        <w:rPr>
          <w:rFonts w:ascii="Times New Roman" w:hAnsi="Times New Roman"/>
          <w:color w:val="000000"/>
          <w:sz w:val="24"/>
          <w:szCs w:val="24"/>
        </w:rPr>
        <w:t xml:space="preserve">ainos pagrindimo rekomendacijas. Vykdydama mažos vertės ir VPĮ 85 str. 6 d. nurodytus supaprastintus pirkimus, neprivalo vadovautis VPĮ 40 str. nuostatomis, reglamentuojančiomis neįprastai mažos kainos nustatymo bei vertinimo ypatumus. </w:t>
      </w:r>
    </w:p>
    <w:p w:rsidR="009417DE"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tikrina, ar pasiūlytos ne per didelės kainos.</w:t>
      </w:r>
    </w:p>
    <w:p w:rsidR="009417DE" w:rsidRPr="003D2E9B" w:rsidRDefault="009417DE"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aps/>
          <w:color w:val="000000"/>
          <w:sz w:val="24"/>
          <w:szCs w:val="24"/>
        </w:rPr>
        <w:t>i</w:t>
      </w:r>
      <w:r w:rsidRPr="003D2E9B">
        <w:rPr>
          <w:rFonts w:ascii="Times New Roman" w:hAnsi="Times New Roman"/>
          <w:color w:val="000000"/>
          <w:sz w:val="24"/>
          <w:szCs w:val="24"/>
        </w:rPr>
        <w:t xml:space="preserve">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w:t>
      </w:r>
      <w:r w:rsidRPr="003D2E9B">
        <w:rPr>
          <w:rFonts w:ascii="Times New Roman" w:hAnsi="Times New Roman"/>
          <w:sz w:val="24"/>
          <w:szCs w:val="24"/>
        </w:rPr>
        <w:t xml:space="preserve">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w:t>
      </w:r>
      <w:r w:rsidRPr="003D2E9B">
        <w:rPr>
          <w:rFonts w:ascii="Times New Roman" w:hAnsi="Times New Roman"/>
          <w:sz w:val="24"/>
          <w:szCs w:val="24"/>
        </w:rPr>
        <w:lastRenderedPageBreak/>
        <w:t>tiekėjo(-ų) apklausą raštu) pateiktuose galutiniuose pasiūlymuose. Kai derybų procedūrą atlieka Komisija</w:t>
      </w:r>
      <w:r w:rsidR="00C01819" w:rsidRPr="003D2E9B">
        <w:rPr>
          <w:rFonts w:ascii="Times New Roman" w:hAnsi="Times New Roman"/>
          <w:sz w:val="24"/>
          <w:szCs w:val="24"/>
        </w:rPr>
        <w:t>,</w:t>
      </w:r>
      <w:r w:rsidRPr="003D2E9B">
        <w:rPr>
          <w:rFonts w:ascii="Times New Roman" w:hAnsi="Times New Roman"/>
          <w:sz w:val="24"/>
          <w:szCs w:val="24"/>
        </w:rPr>
        <w:t xml:space="preserve"> ji turi būti protokoluojamos, protokolą pasirašo Komisijos pirmininkas ir dalyvio, su kuriuo derėtasi, įgaliotas atstovas. Derybų procedūrą atliekant pirkimo organizatoriui, apie tai pažymima </w:t>
      </w:r>
      <w:r w:rsidRPr="003D2E9B">
        <w:rPr>
          <w:rFonts w:ascii="Times New Roman" w:hAnsi="Times New Roman"/>
          <w:color w:val="000000"/>
          <w:sz w:val="24"/>
          <w:szCs w:val="24"/>
        </w:rPr>
        <w:t>supaprastinto pirkimo tiekėjų apklausos pažymoje (1 priedas).</w:t>
      </w:r>
    </w:p>
    <w:p w:rsidR="009417DE" w:rsidRPr="003D2E9B" w:rsidRDefault="009417DE"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 xml:space="preserve">Perkančioji organizacija atmeta pasiūlymą, jeigu: </w:t>
      </w:r>
    </w:p>
    <w:p w:rsidR="009417DE"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 tiekėjas neatitiko minimalių kvalifikacijos reikalavimų;</w:t>
      </w:r>
    </w:p>
    <w:p w:rsidR="009417DE"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tiekėjas savo pasiūlyme pateikė netikslius ar neišsamius duomenis apie savo kvalifikaciją ir, perkančiajai organizacijai prašant, nepatikslino jų;</w:t>
      </w:r>
    </w:p>
    <w:p w:rsidR="009417DE"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pasiūlymas neatitiko pirkimo dokumentuose nustatytų reikalavimų;</w:t>
      </w:r>
    </w:p>
    <w:p w:rsidR="009417DE"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buvo pasiūlyta neįprastai maža kaina ir tiekėjas perkančiosios organizacijos prašymu nepateikė raštiško kainos sudėtinių dalių pagrindimo arba kitaip nepagrindė neįprastai mažos kainos;</w:t>
      </w:r>
    </w:p>
    <w:p w:rsidR="009417DE"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visų tiekėjų, kurių pasiūlymai neatmesti dėl kitų priežasčių, buvo pasiūlytos per didelės, perkančiajai organizacijai nepriimtinos kainos;</w:t>
      </w:r>
    </w:p>
    <w:p w:rsidR="009417DE"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tiekėjas pateikė pasiūlymą ir voke ir CVP IS priemonėmis;</w:t>
      </w:r>
    </w:p>
    <w:p w:rsidR="009417DE"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pasiūlymas arba jį sudarantys dokumentai buvo nepasirašyti arba netinkamai pasirašyti saugiu elektroniniu parašu, kaip reikalaujama Elektroninio parašo įstatyme ir pirkimo sąlygose.</w:t>
      </w:r>
      <w:r w:rsidR="00F631FB" w:rsidRPr="003D2E9B">
        <w:rPr>
          <w:rFonts w:ascii="Times New Roman" w:hAnsi="Times New Roman"/>
          <w:color w:val="000000"/>
          <w:sz w:val="24"/>
          <w:szCs w:val="24"/>
        </w:rPr>
        <w:t xml:space="preserve"> Šis reikalavimas gali būti netaikomas atliekant mažos vertės pirkimus ir VPĮ 85 str. 6 d. nu</w:t>
      </w:r>
      <w:r w:rsidR="003C4B13" w:rsidRPr="003D2E9B">
        <w:rPr>
          <w:rFonts w:ascii="Times New Roman" w:hAnsi="Times New Roman"/>
          <w:color w:val="000000"/>
          <w:sz w:val="24"/>
          <w:szCs w:val="24"/>
        </w:rPr>
        <w:t>rodytus supaprastintus pirkimus;</w:t>
      </w:r>
    </w:p>
    <w:p w:rsidR="003C4B13" w:rsidRPr="003D2E9B" w:rsidRDefault="003C4B13"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dėl kitų pirkimo dokumentuose nurodytų atmetimo priežasčių.</w:t>
      </w:r>
    </w:p>
    <w:p w:rsidR="009417DE" w:rsidRPr="003D2E9B" w:rsidRDefault="009417DE"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 xml:space="preserve">Dėl </w:t>
      </w:r>
      <w:r w:rsidR="00C72A57">
        <w:rPr>
          <w:rFonts w:ascii="Times New Roman" w:hAnsi="Times New Roman"/>
          <w:color w:val="000000"/>
          <w:sz w:val="24"/>
          <w:szCs w:val="24"/>
        </w:rPr>
        <w:t>88</w:t>
      </w:r>
      <w:r w:rsidRPr="003D2E9B">
        <w:rPr>
          <w:rFonts w:ascii="Times New Roman" w:hAnsi="Times New Roman"/>
          <w:color w:val="000000"/>
          <w:sz w:val="24"/>
          <w:szCs w:val="24"/>
        </w:rPr>
        <w:t xml:space="preserve"> punkte nurodytų priežasčių neatmesti pasiūlymai vertinami remiantis vienu iš šių kriterijų:</w:t>
      </w:r>
    </w:p>
    <w:p w:rsidR="009417DE" w:rsidRPr="003D2E9B" w:rsidRDefault="009417DE" w:rsidP="003D0ACD">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9417DE" w:rsidRDefault="009A491B" w:rsidP="003D0ACD">
      <w:pPr>
        <w:pStyle w:val="ListParagraph"/>
        <w:numPr>
          <w:ilvl w:val="1"/>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mažiausios kainos;</w:t>
      </w:r>
      <w:r w:rsidR="009417DE" w:rsidRPr="003D2E9B">
        <w:rPr>
          <w:rFonts w:ascii="Times New Roman" w:hAnsi="Times New Roman"/>
          <w:color w:val="000000"/>
          <w:sz w:val="24"/>
          <w:szCs w:val="24"/>
        </w:rPr>
        <w:t xml:space="preserve"> </w:t>
      </w:r>
    </w:p>
    <w:p w:rsidR="009A491B" w:rsidRPr="003D2E9B" w:rsidRDefault="009A491B" w:rsidP="009A491B">
      <w:pPr>
        <w:pStyle w:val="ListParagraph"/>
        <w:numPr>
          <w:ilvl w:val="1"/>
          <w:numId w:val="14"/>
        </w:numPr>
        <w:spacing w:after="0" w:line="240" w:lineRule="auto"/>
        <w:jc w:val="both"/>
        <w:rPr>
          <w:rFonts w:ascii="Times New Roman" w:hAnsi="Times New Roman"/>
          <w:color w:val="000000"/>
          <w:sz w:val="24"/>
          <w:szCs w:val="24"/>
        </w:rPr>
      </w:pPr>
      <w:r w:rsidRPr="009A491B">
        <w:rPr>
          <w:rFonts w:ascii="Times New Roman" w:hAnsi="Times New Roman"/>
          <w:color w:val="000000"/>
          <w:sz w:val="24"/>
          <w:szCs w:val="24"/>
        </w:rPr>
        <w:t xml:space="preserve">tinkamiausio pasiūlymo – pagal </w:t>
      </w:r>
      <w:r>
        <w:rPr>
          <w:rFonts w:ascii="Times New Roman" w:hAnsi="Times New Roman"/>
          <w:color w:val="000000"/>
          <w:sz w:val="24"/>
          <w:szCs w:val="24"/>
        </w:rPr>
        <w:t>perkančiosios organizacijos</w:t>
      </w:r>
      <w:r w:rsidRPr="009A491B">
        <w:rPr>
          <w:rFonts w:ascii="Times New Roman" w:hAnsi="Times New Roman"/>
          <w:color w:val="000000"/>
          <w:sz w:val="24"/>
          <w:szCs w:val="24"/>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perkant meno, kultūros paslaugas.</w:t>
      </w:r>
    </w:p>
    <w:p w:rsidR="009417DE" w:rsidRPr="003D2E9B" w:rsidRDefault="009417DE"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9417DE" w:rsidRPr="003D2E9B" w:rsidRDefault="009A491B" w:rsidP="009A491B">
      <w:pPr>
        <w:pStyle w:val="ListParagraph"/>
        <w:numPr>
          <w:ilvl w:val="0"/>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Perkančioji organizacija</w:t>
      </w:r>
      <w:r w:rsidRPr="009A491B">
        <w:rPr>
          <w:rFonts w:ascii="Times New Roman" w:hAnsi="Times New Roman"/>
          <w:color w:val="000000"/>
          <w:sz w:val="24"/>
          <w:szCs w:val="24"/>
        </w:rPr>
        <w:t xml:space="preserve">,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w:t>
      </w:r>
      <w:r w:rsidR="009417DE" w:rsidRPr="003D2E9B">
        <w:rPr>
          <w:rFonts w:ascii="Times New Roman" w:hAnsi="Times New Roman"/>
          <w:color w:val="000000"/>
          <w:sz w:val="24"/>
          <w:szCs w:val="24"/>
        </w:rPr>
        <w:lastRenderedPageBreak/>
        <w:t xml:space="preserve">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 </w:t>
      </w:r>
    </w:p>
    <w:p w:rsidR="009417DE" w:rsidRPr="003D2E9B" w:rsidRDefault="009417DE"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Informavimas apie pirkimo procedūros rezultatus vykdomas pagal V</w:t>
      </w:r>
      <w:r w:rsidR="00B631F9" w:rsidRPr="003D2E9B">
        <w:rPr>
          <w:rFonts w:ascii="Times New Roman" w:hAnsi="Times New Roman"/>
          <w:color w:val="000000"/>
          <w:sz w:val="24"/>
          <w:szCs w:val="24"/>
        </w:rPr>
        <w:t>iešųjų pirkimų įstatymo</w:t>
      </w:r>
      <w:r w:rsidRPr="003D2E9B">
        <w:rPr>
          <w:rFonts w:ascii="Times New Roman" w:hAnsi="Times New Roman"/>
          <w:color w:val="000000"/>
          <w:sz w:val="24"/>
          <w:szCs w:val="24"/>
        </w:rPr>
        <w:t xml:space="preserve"> 41 straipsnio nuostatas.</w:t>
      </w:r>
    </w:p>
    <w:p w:rsidR="009417DE" w:rsidRPr="003D2E9B" w:rsidRDefault="009417DE" w:rsidP="003D0ACD">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 xml:space="preserve">Tais atvejais, kai pasiūlymą pateikti kviečiamas tik vienas tiekėjas arba pasiūlymą pateikia tik vienas tiekėjas, jo pasiūlymas laikomas laimėjusiu, jeigu jis neatmestas pagal Taisyklių </w:t>
      </w:r>
      <w:r w:rsidR="00C72A57">
        <w:rPr>
          <w:rFonts w:ascii="Times New Roman" w:hAnsi="Times New Roman"/>
          <w:color w:val="000000"/>
          <w:sz w:val="24"/>
          <w:szCs w:val="24"/>
        </w:rPr>
        <w:t>88</w:t>
      </w:r>
      <w:r w:rsidRPr="003D2E9B">
        <w:rPr>
          <w:rFonts w:ascii="Times New Roman" w:hAnsi="Times New Roman"/>
          <w:color w:val="000000"/>
          <w:sz w:val="24"/>
          <w:szCs w:val="24"/>
        </w:rPr>
        <w:t xml:space="preserve"> punkto nuostatas.</w:t>
      </w:r>
    </w:p>
    <w:p w:rsidR="007D2195" w:rsidRPr="003D2E9B" w:rsidRDefault="007D2195" w:rsidP="005B73F8">
      <w:pPr>
        <w:pStyle w:val="Linija"/>
        <w:spacing w:line="240" w:lineRule="auto"/>
        <w:rPr>
          <w:sz w:val="24"/>
          <w:szCs w:val="24"/>
          <w:lang w:val="lt-LT"/>
        </w:rPr>
      </w:pPr>
    </w:p>
    <w:p w:rsidR="009417DE" w:rsidRPr="00090BA9" w:rsidRDefault="00090BA9" w:rsidP="00090BA9">
      <w:pPr>
        <w:spacing w:after="0" w:line="240" w:lineRule="auto"/>
        <w:ind w:left="360"/>
        <w:jc w:val="center"/>
        <w:rPr>
          <w:rFonts w:ascii="Times New Roman" w:hAnsi="Times New Roman"/>
          <w:b/>
          <w:color w:val="000000"/>
          <w:sz w:val="24"/>
          <w:szCs w:val="24"/>
        </w:rPr>
      </w:pPr>
      <w:r>
        <w:rPr>
          <w:rFonts w:ascii="Times New Roman" w:hAnsi="Times New Roman"/>
          <w:b/>
          <w:color w:val="000000"/>
          <w:sz w:val="24"/>
          <w:szCs w:val="24"/>
        </w:rPr>
        <w:t xml:space="preserve">XII. </w:t>
      </w:r>
      <w:r w:rsidR="009417DE" w:rsidRPr="00090BA9">
        <w:rPr>
          <w:rFonts w:ascii="Times New Roman" w:hAnsi="Times New Roman"/>
          <w:b/>
          <w:color w:val="000000"/>
          <w:sz w:val="24"/>
          <w:szCs w:val="24"/>
        </w:rPr>
        <w:t xml:space="preserve">PIRKIMO </w:t>
      </w:r>
      <w:r w:rsidR="00542DD6" w:rsidRPr="00090BA9">
        <w:rPr>
          <w:rFonts w:ascii="Times New Roman" w:hAnsi="Times New Roman"/>
          <w:b/>
          <w:color w:val="000000"/>
          <w:sz w:val="24"/>
          <w:szCs w:val="24"/>
        </w:rPr>
        <w:t xml:space="preserve">SUTARTIS </w:t>
      </w:r>
      <w:r w:rsidR="009417DE" w:rsidRPr="00090BA9">
        <w:rPr>
          <w:rFonts w:ascii="Times New Roman" w:hAnsi="Times New Roman"/>
          <w:b/>
          <w:color w:val="000000"/>
          <w:sz w:val="24"/>
          <w:szCs w:val="24"/>
        </w:rPr>
        <w:t>IR PRELIMINARIOJI SUTARTIS</w:t>
      </w:r>
    </w:p>
    <w:p w:rsidR="009417DE" w:rsidRPr="003D2E9B" w:rsidRDefault="009417DE" w:rsidP="005B73F8">
      <w:pPr>
        <w:spacing w:after="0" w:line="240" w:lineRule="auto"/>
        <w:jc w:val="both"/>
        <w:rPr>
          <w:rFonts w:ascii="Times New Roman" w:hAnsi="Times New Roman"/>
          <w:color w:val="000000"/>
          <w:sz w:val="24"/>
          <w:szCs w:val="24"/>
        </w:rPr>
      </w:pPr>
    </w:p>
    <w:p w:rsidR="00C01819" w:rsidRPr="003D2E9B" w:rsidRDefault="009417DE" w:rsidP="00116F7E">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Komisija ar pirkimo organizatorius, įvykdęs pirkimo procedūras, parengia pirkimo sutarties projektą, jeigu jis nebuvo parengtas kaip pirkimo dokumentų sudėtinė dalis, suderina perkančiojoje organizacijoje ir organizuoja pirkimo sutarties pasirašymą.</w:t>
      </w:r>
    </w:p>
    <w:p w:rsidR="00C01819" w:rsidRPr="003D2E9B" w:rsidRDefault="00C01819" w:rsidP="00116F7E">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sz w:val="24"/>
          <w:szCs w:val="24"/>
        </w:rPr>
        <w:t>Pirkimo sutartis turi būti sudaroma nedelsiant, bet ne anksčiau negu pasibaigė Viešųjų pirkimų įstatyme nustatytas pirkimo sutarties sudarymo atidėjimo terminas. Atidėjimo terminas gali būti netaikomas:</w:t>
      </w:r>
    </w:p>
    <w:p w:rsidR="00C01819" w:rsidRPr="003D2E9B" w:rsidRDefault="00C01819" w:rsidP="00116F7E">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sz w:val="24"/>
          <w:szCs w:val="24"/>
        </w:rPr>
        <w:t>kai pagrindinė pirkimo sutartis sudaroma preliminariosios sutarties pagrindu;</w:t>
      </w:r>
    </w:p>
    <w:p w:rsidR="00C01819" w:rsidRPr="003D2E9B" w:rsidRDefault="00C01819" w:rsidP="00116F7E">
      <w:pPr>
        <w:pStyle w:val="BodyText1"/>
        <w:numPr>
          <w:ilvl w:val="1"/>
          <w:numId w:val="14"/>
        </w:numPr>
        <w:spacing w:line="240" w:lineRule="auto"/>
        <w:rPr>
          <w:sz w:val="24"/>
          <w:szCs w:val="24"/>
          <w:lang w:val="lt-LT"/>
        </w:rPr>
      </w:pPr>
      <w:r w:rsidRPr="003D2E9B">
        <w:rPr>
          <w:sz w:val="24"/>
          <w:szCs w:val="24"/>
          <w:lang w:val="lt-LT"/>
        </w:rPr>
        <w:t> vienintelis suinteresuotas dalyvis yra tas, su kuriuo sudaroma pirkimo sutartis, ir nėra suinteresuotų kandidatų;</w:t>
      </w:r>
    </w:p>
    <w:p w:rsidR="003C4B13" w:rsidRPr="003D2E9B" w:rsidRDefault="00C01819" w:rsidP="00116F7E">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bCs/>
          <w:sz w:val="24"/>
          <w:szCs w:val="24"/>
          <w:lang w:eastAsia="lt-LT"/>
        </w:rPr>
        <w:t xml:space="preserve">supaprastintų pirkimų atveju pirkimo sutarties vertė mažesnė kaip </w:t>
      </w:r>
      <w:r w:rsidR="002A6A9F">
        <w:rPr>
          <w:rFonts w:ascii="Times New Roman" w:hAnsi="Times New Roman"/>
          <w:bCs/>
          <w:sz w:val="24"/>
          <w:szCs w:val="24"/>
          <w:lang w:eastAsia="lt-LT"/>
        </w:rPr>
        <w:t>1</w:t>
      </w:r>
      <w:r w:rsidRPr="003D2E9B">
        <w:rPr>
          <w:rFonts w:ascii="Times New Roman" w:hAnsi="Times New Roman"/>
          <w:bCs/>
          <w:sz w:val="24"/>
          <w:szCs w:val="24"/>
          <w:lang w:eastAsia="lt-LT"/>
        </w:rPr>
        <w:t xml:space="preserve">0 000 </w:t>
      </w:r>
      <w:r w:rsidR="002A6A9F">
        <w:rPr>
          <w:rFonts w:ascii="Times New Roman" w:hAnsi="Times New Roman"/>
          <w:bCs/>
          <w:sz w:val="24"/>
          <w:szCs w:val="24"/>
          <w:lang w:eastAsia="lt-LT"/>
        </w:rPr>
        <w:t>eurų</w:t>
      </w:r>
      <w:r w:rsidRPr="003D2E9B">
        <w:rPr>
          <w:rFonts w:ascii="Times New Roman" w:hAnsi="Times New Roman"/>
          <w:bCs/>
          <w:sz w:val="24"/>
          <w:szCs w:val="24"/>
          <w:lang w:eastAsia="lt-LT"/>
        </w:rPr>
        <w:t xml:space="preserve"> be </w:t>
      </w:r>
      <w:r w:rsidR="00B631F9" w:rsidRPr="003D2E9B">
        <w:rPr>
          <w:rFonts w:ascii="Times New Roman" w:hAnsi="Times New Roman"/>
          <w:bCs/>
          <w:sz w:val="24"/>
          <w:szCs w:val="24"/>
          <w:lang w:eastAsia="lt-LT"/>
        </w:rPr>
        <w:t>PVM</w:t>
      </w:r>
      <w:r w:rsidR="003C4B13" w:rsidRPr="003D2E9B">
        <w:rPr>
          <w:rFonts w:ascii="Times New Roman" w:hAnsi="Times New Roman"/>
          <w:bCs/>
          <w:sz w:val="24"/>
          <w:szCs w:val="24"/>
          <w:lang w:eastAsia="lt-LT"/>
        </w:rPr>
        <w:t>;</w:t>
      </w:r>
    </w:p>
    <w:p w:rsidR="00C01819" w:rsidRPr="003D2E9B" w:rsidRDefault="00C01819" w:rsidP="00116F7E">
      <w:pPr>
        <w:pStyle w:val="ListParagraph"/>
        <w:numPr>
          <w:ilvl w:val="1"/>
          <w:numId w:val="14"/>
        </w:numPr>
        <w:spacing w:after="0" w:line="240" w:lineRule="auto"/>
        <w:jc w:val="both"/>
        <w:rPr>
          <w:rFonts w:ascii="Times New Roman" w:hAnsi="Times New Roman"/>
          <w:color w:val="000000"/>
          <w:sz w:val="24"/>
          <w:szCs w:val="24"/>
        </w:rPr>
      </w:pPr>
      <w:r w:rsidRPr="003D2E9B">
        <w:rPr>
          <w:rFonts w:ascii="Times New Roman" w:hAnsi="Times New Roman"/>
          <w:bCs/>
          <w:sz w:val="24"/>
          <w:szCs w:val="24"/>
          <w:lang w:eastAsia="lt-LT"/>
        </w:rPr>
        <w:t>kai pirkimo sutartis sudaroma atliekant mažos vertės pirkimą.</w:t>
      </w:r>
    </w:p>
    <w:p w:rsidR="001913A5" w:rsidRPr="003D2E9B" w:rsidRDefault="009417DE" w:rsidP="00116F7E">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Pirkimo sutarties privalomąsias sąlygas, sudarymo ir keitimo tvarką nustato VPĮ 18 straipsnis.</w:t>
      </w:r>
    </w:p>
    <w:p w:rsidR="001913A5" w:rsidRPr="003D2E9B" w:rsidRDefault="001913A5" w:rsidP="00116F7E">
      <w:pPr>
        <w:pStyle w:val="Default"/>
        <w:numPr>
          <w:ilvl w:val="0"/>
          <w:numId w:val="14"/>
        </w:numPr>
        <w:jc w:val="both"/>
      </w:pPr>
      <w:r w:rsidRPr="003D2E9B">
        <w:t xml:space="preserve">Pirkimo sutartis sudaroma raštu, išskyrus atvejus, kai pirkimo sutartis gali būti sudaroma žodžiu. </w:t>
      </w:r>
    </w:p>
    <w:p w:rsidR="001913A5" w:rsidRPr="003D2E9B" w:rsidRDefault="001913A5" w:rsidP="00116F7E">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 xml:space="preserve">Pirkimo sutartis gali būti sudaroma žodžiu, kai prekių ar paslaugų pirkimo sutarties vertė yra mažesnė kaip </w:t>
      </w:r>
      <w:r w:rsidR="002A6A9F">
        <w:rPr>
          <w:rFonts w:ascii="Times New Roman" w:hAnsi="Times New Roman"/>
          <w:color w:val="000000"/>
          <w:sz w:val="24"/>
          <w:szCs w:val="24"/>
        </w:rPr>
        <w:t>3</w:t>
      </w:r>
      <w:r w:rsidRPr="003D2E9B">
        <w:rPr>
          <w:rFonts w:ascii="Times New Roman" w:hAnsi="Times New Roman"/>
          <w:color w:val="000000"/>
          <w:sz w:val="24"/>
          <w:szCs w:val="24"/>
        </w:rPr>
        <w:t xml:space="preserve"> </w:t>
      </w:r>
      <w:r w:rsidR="00305832" w:rsidRPr="003D2E9B">
        <w:rPr>
          <w:rFonts w:ascii="Times New Roman" w:hAnsi="Times New Roman"/>
          <w:color w:val="000000"/>
          <w:sz w:val="24"/>
          <w:szCs w:val="24"/>
        </w:rPr>
        <w:t>000</w:t>
      </w:r>
      <w:r w:rsidRPr="003D2E9B">
        <w:rPr>
          <w:rFonts w:ascii="Times New Roman" w:hAnsi="Times New Roman"/>
          <w:color w:val="000000"/>
          <w:sz w:val="24"/>
          <w:szCs w:val="24"/>
        </w:rPr>
        <w:t> </w:t>
      </w:r>
      <w:r w:rsidR="002A6A9F">
        <w:rPr>
          <w:rFonts w:ascii="Times New Roman" w:hAnsi="Times New Roman"/>
          <w:color w:val="000000"/>
          <w:sz w:val="24"/>
          <w:szCs w:val="24"/>
        </w:rPr>
        <w:t>eurų</w:t>
      </w:r>
      <w:r w:rsidRPr="003D2E9B">
        <w:rPr>
          <w:rFonts w:ascii="Times New Roman" w:hAnsi="Times New Roman"/>
          <w:color w:val="000000"/>
          <w:sz w:val="24"/>
          <w:szCs w:val="24"/>
        </w:rPr>
        <w:t xml:space="preserve"> be PVM ir sutartinių įsipareigojimų vykdymas nėra užtikrinamas CK nustatytais prievolių įvykdymo užtikrinimo būdais.</w:t>
      </w:r>
    </w:p>
    <w:p w:rsidR="001913A5" w:rsidRPr="003D2E9B" w:rsidRDefault="001913A5" w:rsidP="00116F7E">
      <w:pPr>
        <w:pStyle w:val="Default"/>
        <w:numPr>
          <w:ilvl w:val="0"/>
          <w:numId w:val="14"/>
        </w:numPr>
        <w:jc w:val="both"/>
      </w:pPr>
      <w:r w:rsidRPr="003D2E9B">
        <w:t>Tuo atveju, kai pagrindinė sutartis sudaroma žodžiu, VPĮ 63 straipsnyje nustatytas bendravimas su tiekėjais gali būti vykdomas žodžiu. Sąskaitos-faktūros, kasos čekiai, kiti buhalterinės apskaitos dokumentai yra laikomi dokumentais, patvirtinančiais žodinės sutarties sudarymo faktą.</w:t>
      </w:r>
    </w:p>
    <w:p w:rsidR="001913A5" w:rsidRPr="003D2E9B" w:rsidRDefault="001913A5" w:rsidP="00116F7E">
      <w:pPr>
        <w:pStyle w:val="Default"/>
        <w:numPr>
          <w:ilvl w:val="0"/>
          <w:numId w:val="14"/>
        </w:numPr>
        <w:spacing w:after="27"/>
        <w:jc w:val="both"/>
      </w:pPr>
      <w:r w:rsidRPr="003D2E9B">
        <w:rPr>
          <w:sz w:val="23"/>
          <w:szCs w:val="23"/>
        </w:rPr>
        <w:t xml:space="preserve">Tais atvejais, kai pirkimo sutartis sudaroma raštu, o tiekėjas, kuriam buvo pasiūlyta sudaryti pirkimo sutartį, atsisako sudaryti pirkimo sutartį, tai </w:t>
      </w:r>
      <w:r w:rsidR="00B74514" w:rsidRPr="003D2E9B">
        <w:rPr>
          <w:sz w:val="23"/>
          <w:szCs w:val="23"/>
        </w:rPr>
        <w:t>Perkančioji organizacija</w:t>
      </w:r>
      <w:r w:rsidRPr="003D2E9B">
        <w:rPr>
          <w:sz w:val="23"/>
          <w:szCs w:val="23"/>
        </w:rPr>
        <w:t xml:space="preserve"> siūlo sudaryti pirkimo sutartį tiekėjui, kurio </w:t>
      </w:r>
      <w:r w:rsidRPr="003D2E9B">
        <w:t xml:space="preserve">pasiūlymas pagal patvirtintą pasiūlymų eilę yra pirmas po tiekėjo, atsisakiusio sudaryti pirkimo sutartį. </w:t>
      </w:r>
    </w:p>
    <w:p w:rsidR="001913A5" w:rsidRPr="003D2E9B" w:rsidRDefault="001913A5" w:rsidP="00116F7E">
      <w:pPr>
        <w:pStyle w:val="Default"/>
        <w:numPr>
          <w:ilvl w:val="0"/>
          <w:numId w:val="14"/>
        </w:numPr>
        <w:spacing w:after="27"/>
        <w:jc w:val="both"/>
      </w:pPr>
      <w:r w:rsidRPr="003D2E9B">
        <w:t xml:space="preserve">Atsisakymu sudaryti pirkimo sutartį laikomas bet kuris iš šių atvejų: </w:t>
      </w:r>
    </w:p>
    <w:p w:rsidR="001913A5" w:rsidRPr="003D2E9B" w:rsidRDefault="001913A5" w:rsidP="00116F7E">
      <w:pPr>
        <w:pStyle w:val="Default"/>
        <w:numPr>
          <w:ilvl w:val="1"/>
          <w:numId w:val="14"/>
        </w:numPr>
        <w:spacing w:after="27"/>
        <w:jc w:val="both"/>
      </w:pPr>
      <w:r w:rsidRPr="003D2E9B">
        <w:t xml:space="preserve">tiekėjas raštu atsisako sudaryti pirkimo sutartį; </w:t>
      </w:r>
    </w:p>
    <w:p w:rsidR="001913A5" w:rsidRPr="003D2E9B" w:rsidRDefault="001913A5" w:rsidP="00116F7E">
      <w:pPr>
        <w:pStyle w:val="Default"/>
        <w:numPr>
          <w:ilvl w:val="1"/>
          <w:numId w:val="14"/>
        </w:numPr>
        <w:spacing w:after="27"/>
        <w:jc w:val="both"/>
      </w:pPr>
      <w:r w:rsidRPr="003D2E9B">
        <w:t xml:space="preserve">tiekėjas nepasirašo pirkimo sutarties iki </w:t>
      </w:r>
      <w:r w:rsidR="00B74514" w:rsidRPr="003D2E9B">
        <w:t>Perkančiosios organizacijos</w:t>
      </w:r>
      <w:r w:rsidRPr="003D2E9B">
        <w:t xml:space="preserve"> nurodyto laiko; </w:t>
      </w:r>
    </w:p>
    <w:p w:rsidR="001913A5" w:rsidRPr="003D2E9B" w:rsidRDefault="001913A5" w:rsidP="00116F7E">
      <w:pPr>
        <w:pStyle w:val="Default"/>
        <w:numPr>
          <w:ilvl w:val="1"/>
          <w:numId w:val="14"/>
        </w:numPr>
        <w:spacing w:after="27"/>
        <w:jc w:val="both"/>
      </w:pPr>
      <w:r w:rsidRPr="003D2E9B">
        <w:t xml:space="preserve">tiekėjas atsisako pasirašyti pirkimo sutartį pirkimo dokumentuose nustatytomis sąlygomis; </w:t>
      </w:r>
    </w:p>
    <w:p w:rsidR="001913A5" w:rsidRPr="003D2E9B" w:rsidRDefault="001913A5" w:rsidP="00116F7E">
      <w:pPr>
        <w:pStyle w:val="Default"/>
        <w:numPr>
          <w:ilvl w:val="1"/>
          <w:numId w:val="14"/>
        </w:numPr>
        <w:spacing w:after="27"/>
        <w:jc w:val="both"/>
      </w:pPr>
      <w:r w:rsidRPr="003D2E9B">
        <w:t xml:space="preserve">tiekėjas nepateikia pirkimo dokumentuose nustatyto pirkimo sutarties įvykdymo užtikrinimo iki </w:t>
      </w:r>
      <w:r w:rsidR="00B173C0" w:rsidRPr="003D2E9B">
        <w:t>Perkančiosios organizacijos</w:t>
      </w:r>
      <w:r w:rsidRPr="003D2E9B">
        <w:t xml:space="preserve"> nurodyto laiko; </w:t>
      </w:r>
    </w:p>
    <w:p w:rsidR="00A22FB5" w:rsidRPr="003D2E9B" w:rsidRDefault="001913A5" w:rsidP="00116F7E">
      <w:pPr>
        <w:pStyle w:val="Default"/>
        <w:numPr>
          <w:ilvl w:val="1"/>
          <w:numId w:val="14"/>
        </w:numPr>
        <w:spacing w:after="27"/>
        <w:jc w:val="both"/>
      </w:pPr>
      <w:r w:rsidRPr="003D2E9B">
        <w:t xml:space="preserve">ūkio subjektų grupė, kurios pasiūlymas pripažintas geriausiu, neįgijo </w:t>
      </w:r>
      <w:r w:rsidR="00B173C0" w:rsidRPr="003D2E9B">
        <w:t>Perkančiosios organizacijos</w:t>
      </w:r>
      <w:r w:rsidRPr="003D2E9B">
        <w:t xml:space="preserve"> reikalaujamos teisinės formos. </w:t>
      </w:r>
    </w:p>
    <w:p w:rsidR="001913A5" w:rsidRPr="003D2E9B" w:rsidRDefault="001913A5" w:rsidP="00116F7E">
      <w:pPr>
        <w:pStyle w:val="Default"/>
        <w:numPr>
          <w:ilvl w:val="0"/>
          <w:numId w:val="14"/>
        </w:numPr>
        <w:jc w:val="both"/>
      </w:pPr>
      <w:r w:rsidRPr="003D2E9B">
        <w:lastRenderedPageBreak/>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w:t>
      </w:r>
      <w:r w:rsidR="00B173C0" w:rsidRPr="003D2E9B">
        <w:t>Viešųjų pirkimų tarnybos</w:t>
      </w:r>
      <w:r w:rsidRPr="003D2E9B">
        <w:t xml:space="preserve"> sutikimas. </w:t>
      </w:r>
      <w:r w:rsidR="00B173C0" w:rsidRPr="003D2E9B">
        <w:t>Viešųjų pirkimų tarnybos</w:t>
      </w:r>
      <w:r w:rsidRPr="003D2E9B">
        <w:t xml:space="preserve"> sutikimo nereikalaujama, kai atlikus supaprastintą pirkimą sudarytos pirkimo sutarties vertė yra mažesnė kaip </w:t>
      </w:r>
      <w:r w:rsidR="002A6A9F">
        <w:t>3</w:t>
      </w:r>
      <w:r w:rsidRPr="003D2E9B">
        <w:t xml:space="preserve"> 000 </w:t>
      </w:r>
      <w:r w:rsidR="002A6A9F">
        <w:t>eurų</w:t>
      </w:r>
      <w:r w:rsidRPr="003D2E9B">
        <w:t xml:space="preserve"> be PVM arba kai pirkimo sutartis sudaryta atlikus mažos vertės pirkimą. </w:t>
      </w:r>
      <w:r w:rsidR="00B173C0" w:rsidRPr="003D2E9B">
        <w:t>Perkančioji organizacija</w:t>
      </w:r>
      <w:r w:rsidRPr="003D2E9B">
        <w:t xml:space="preserve">, norėdama keisti pirkimo sutarties sąlygas, atsižvelgia į Viešojo pirkimo–pardavimo sutarčių sąlygų keitimo rekomendacijas, patvirtintas Tarnybos direktoriaus 2009 m. gegužės 5 d. įsakymu Nr. 1S-43 (Žin., 2009, Nr. 54-2151). </w:t>
      </w:r>
    </w:p>
    <w:p w:rsidR="00363F13" w:rsidRPr="00363F13" w:rsidRDefault="009417DE" w:rsidP="00363F13">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w:t>
      </w:r>
      <w:r w:rsidR="001913A5" w:rsidRPr="003D2E9B">
        <w:rPr>
          <w:rFonts w:ascii="Times New Roman" w:hAnsi="Times New Roman"/>
          <w:color w:val="000000"/>
          <w:sz w:val="24"/>
          <w:szCs w:val="24"/>
        </w:rPr>
        <w:t>iešųjų pirkimų įstatymu</w:t>
      </w:r>
      <w:r w:rsidRPr="003D2E9B">
        <w:rPr>
          <w:rFonts w:ascii="Times New Roman" w:hAnsi="Times New Roman"/>
          <w:color w:val="000000"/>
          <w:sz w:val="24"/>
          <w:szCs w:val="24"/>
        </w:rPr>
        <w:t>, jo II skyriaus šeštuoju skirsniu bei Taisyklėmis.</w:t>
      </w:r>
    </w:p>
    <w:p w:rsidR="009417DE" w:rsidRPr="003D2E9B" w:rsidRDefault="009417DE" w:rsidP="00116F7E">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9417DE" w:rsidRPr="003D2E9B" w:rsidRDefault="009417DE" w:rsidP="00116F7E">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9417DE" w:rsidRPr="003D2E9B" w:rsidRDefault="009417DE" w:rsidP="00116F7E">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9417DE" w:rsidRPr="003D2E9B" w:rsidRDefault="009417DE" w:rsidP="00116F7E">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9417DE" w:rsidRPr="003D2E9B" w:rsidRDefault="009417DE" w:rsidP="00116F7E">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Tais atvejais, kai preliminarioji sutartis sudaryta su keliais tiekėjais ir joje buvo nustatytos pagrindinės sutarties sąlygos, pagrindinė sutartis gali būti sudaroma</w:t>
      </w:r>
      <w:r w:rsidR="009C4057" w:rsidRPr="003D2E9B">
        <w:rPr>
          <w:rFonts w:ascii="Times New Roman" w:hAnsi="Times New Roman"/>
          <w:color w:val="000000"/>
          <w:sz w:val="24"/>
          <w:szCs w:val="24"/>
        </w:rPr>
        <w:t>:</w:t>
      </w:r>
    </w:p>
    <w:p w:rsidR="009C4057" w:rsidRPr="003D2E9B" w:rsidRDefault="009C4057" w:rsidP="00116F7E">
      <w:pPr>
        <w:pStyle w:val="ListParagraph"/>
        <w:numPr>
          <w:ilvl w:val="1"/>
          <w:numId w:val="14"/>
        </w:numPr>
        <w:spacing w:before="100" w:beforeAutospacing="1" w:after="100" w:afterAutospacing="1" w:line="240" w:lineRule="auto"/>
        <w:ind w:right="225"/>
        <w:jc w:val="both"/>
        <w:rPr>
          <w:rFonts w:ascii="Times New Roman" w:eastAsia="Times New Roman" w:hAnsi="Times New Roman"/>
          <w:sz w:val="24"/>
          <w:szCs w:val="24"/>
          <w:lang w:eastAsia="lt-LT"/>
        </w:rPr>
      </w:pPr>
      <w:r w:rsidRPr="003D2E9B">
        <w:rPr>
          <w:rFonts w:ascii="Times New Roman" w:eastAsia="Times New Roman" w:hAnsi="Times New Roman"/>
          <w:sz w:val="24"/>
          <w:szCs w:val="24"/>
          <w:lang w:eastAsia="lt-LT"/>
        </w:rPr>
        <w:t>remiantis preliminariojoje sutartyje nustatytomis sąlygomis, neatnaujinant tiekėjų varžymosi;</w:t>
      </w:r>
      <w:r w:rsidRPr="003D2E9B">
        <w:rPr>
          <w:rFonts w:ascii="Times New Roman" w:eastAsia="Times New Roman" w:hAnsi="Times New Roman"/>
          <w:i/>
          <w:iCs/>
          <w:sz w:val="24"/>
          <w:szCs w:val="24"/>
          <w:lang w:eastAsia="lt-LT"/>
        </w:rPr>
        <w:t xml:space="preserve"> </w:t>
      </w:r>
    </w:p>
    <w:p w:rsidR="009C4057" w:rsidRPr="003D2E9B" w:rsidRDefault="009C4057" w:rsidP="00116F7E">
      <w:pPr>
        <w:pStyle w:val="ListParagraph"/>
        <w:numPr>
          <w:ilvl w:val="1"/>
          <w:numId w:val="14"/>
        </w:numPr>
        <w:spacing w:before="100" w:beforeAutospacing="1" w:after="100" w:afterAutospacing="1" w:line="240" w:lineRule="auto"/>
        <w:ind w:right="225"/>
        <w:jc w:val="both"/>
        <w:rPr>
          <w:rFonts w:ascii="Times New Roman" w:eastAsia="Times New Roman" w:hAnsi="Times New Roman"/>
          <w:sz w:val="24"/>
          <w:szCs w:val="24"/>
          <w:lang w:eastAsia="lt-LT"/>
        </w:rPr>
      </w:pPr>
      <w:r w:rsidRPr="003D2E9B">
        <w:rPr>
          <w:rFonts w:ascii="Times New Roman" w:eastAsia="Times New Roman" w:hAnsi="Times New Roman"/>
          <w:sz w:val="24"/>
          <w:szCs w:val="24"/>
          <w:lang w:eastAsia="lt-LT"/>
        </w:rPr>
        <w:t>atnaujinant tiekėjų varžymąsi tokiomis pačiomis, kokios nustatytos preliminariojoje sutartyje, arba patikslintomis, o jeigu būtina, kitomis nei preliminariojoje sutartyje nustatytomis sąlygomis, jeigu preliminariojoje sutartyje nebuvo nustatytos visos pirkimo sąlygos.</w:t>
      </w:r>
      <w:r w:rsidRPr="003D2E9B">
        <w:rPr>
          <w:rFonts w:ascii="Times New Roman" w:eastAsia="Times New Roman" w:hAnsi="Times New Roman"/>
          <w:b/>
          <w:bCs/>
          <w:sz w:val="24"/>
          <w:szCs w:val="24"/>
          <w:lang w:eastAsia="lt-LT"/>
        </w:rPr>
        <w:t xml:space="preserve"> </w:t>
      </w:r>
    </w:p>
    <w:p w:rsidR="009C4057" w:rsidRPr="003D2E9B" w:rsidRDefault="009C4057" w:rsidP="00116F7E">
      <w:pPr>
        <w:pStyle w:val="ListParagraph"/>
        <w:numPr>
          <w:ilvl w:val="0"/>
          <w:numId w:val="14"/>
        </w:numPr>
        <w:spacing w:before="100" w:beforeAutospacing="1" w:after="100" w:afterAutospacing="1" w:line="240" w:lineRule="auto"/>
        <w:ind w:right="225"/>
        <w:jc w:val="both"/>
        <w:rPr>
          <w:rFonts w:ascii="Times New Roman" w:eastAsia="Times New Roman" w:hAnsi="Times New Roman"/>
          <w:sz w:val="24"/>
          <w:szCs w:val="24"/>
          <w:lang w:eastAsia="lt-LT"/>
        </w:rPr>
      </w:pPr>
      <w:r w:rsidRPr="003D2E9B">
        <w:rPr>
          <w:rFonts w:ascii="Times New Roman" w:eastAsia="Times New Roman" w:hAnsi="Times New Roman"/>
          <w:sz w:val="24"/>
          <w:szCs w:val="24"/>
          <w:lang w:eastAsia="lt-LT"/>
        </w:rPr>
        <w:t>Atnaujindama tiekėjų varžymąsi, perkančioji organizacija:</w:t>
      </w:r>
    </w:p>
    <w:p w:rsidR="009C4057" w:rsidRPr="003D2E9B" w:rsidRDefault="009C4057" w:rsidP="00116F7E">
      <w:pPr>
        <w:pStyle w:val="ListParagraph"/>
        <w:numPr>
          <w:ilvl w:val="1"/>
          <w:numId w:val="14"/>
        </w:numPr>
        <w:spacing w:before="100" w:beforeAutospacing="1" w:after="100" w:afterAutospacing="1" w:line="240" w:lineRule="auto"/>
        <w:ind w:right="225"/>
        <w:jc w:val="both"/>
        <w:rPr>
          <w:rFonts w:ascii="Times New Roman" w:eastAsia="Times New Roman" w:hAnsi="Times New Roman"/>
          <w:sz w:val="24"/>
          <w:szCs w:val="24"/>
          <w:lang w:eastAsia="lt-LT"/>
        </w:rPr>
      </w:pPr>
      <w:r w:rsidRPr="003D2E9B">
        <w:rPr>
          <w:rFonts w:ascii="Times New Roman" w:eastAsia="Times New Roman" w:hAnsi="Times New Roman"/>
          <w:sz w:val="24"/>
          <w:szCs w:val="24"/>
          <w:lang w:eastAsia="lt-LT"/>
        </w:rPr>
        <w:t xml:space="preserve"> raštu kreipiasi į tiekėjus ir prašo iki nustatyto pasiūlymų pateikimo termino raštu pateikti pasiūlymus;</w:t>
      </w:r>
    </w:p>
    <w:p w:rsidR="009C4057" w:rsidRPr="003D2E9B" w:rsidRDefault="009C4057" w:rsidP="00116F7E">
      <w:pPr>
        <w:pStyle w:val="ListParagraph"/>
        <w:numPr>
          <w:ilvl w:val="1"/>
          <w:numId w:val="14"/>
        </w:numPr>
        <w:spacing w:before="100" w:beforeAutospacing="1" w:after="100" w:afterAutospacing="1" w:line="240" w:lineRule="auto"/>
        <w:ind w:right="225"/>
        <w:jc w:val="both"/>
        <w:rPr>
          <w:rFonts w:ascii="Times New Roman" w:eastAsia="Times New Roman" w:hAnsi="Times New Roman"/>
          <w:sz w:val="24"/>
          <w:szCs w:val="24"/>
          <w:lang w:eastAsia="lt-LT"/>
        </w:rPr>
      </w:pPr>
      <w:r w:rsidRPr="003D2E9B">
        <w:rPr>
          <w:rFonts w:ascii="Times New Roman" w:eastAsia="Times New Roman" w:hAnsi="Times New Roman"/>
          <w:sz w:val="24"/>
          <w:szCs w:val="24"/>
          <w:lang w:eastAsia="lt-LT"/>
        </w:rPr>
        <w:t>nustato kiekvieno pirkimo atveju pakankamą terminą pasiūlymams pateikti, atsižvelgdama į pirkimo objekto sudėtingumą, taip pat į kitus svarbius dalykus ir į laiką, kurio reikia pasiūlymams pateikti;</w:t>
      </w:r>
      <w:r w:rsidRPr="003D2E9B">
        <w:rPr>
          <w:rFonts w:ascii="Times New Roman" w:eastAsia="Times New Roman" w:hAnsi="Times New Roman"/>
          <w:i/>
          <w:iCs/>
          <w:sz w:val="24"/>
          <w:szCs w:val="24"/>
          <w:lang w:eastAsia="lt-LT"/>
        </w:rPr>
        <w:t xml:space="preserve"> </w:t>
      </w:r>
    </w:p>
    <w:p w:rsidR="009C4057" w:rsidRPr="003D2E9B" w:rsidRDefault="009C4057" w:rsidP="00116F7E">
      <w:pPr>
        <w:pStyle w:val="ListParagraph"/>
        <w:numPr>
          <w:ilvl w:val="1"/>
          <w:numId w:val="14"/>
        </w:numPr>
        <w:spacing w:before="100" w:beforeAutospacing="1" w:after="100" w:afterAutospacing="1" w:line="240" w:lineRule="auto"/>
        <w:ind w:right="225"/>
        <w:jc w:val="both"/>
        <w:rPr>
          <w:rFonts w:ascii="Times New Roman" w:eastAsia="Times New Roman" w:hAnsi="Times New Roman"/>
          <w:sz w:val="24"/>
          <w:szCs w:val="24"/>
          <w:lang w:eastAsia="lt-LT"/>
        </w:rPr>
      </w:pPr>
      <w:r w:rsidRPr="003D2E9B">
        <w:rPr>
          <w:rFonts w:ascii="Times New Roman" w:eastAsia="Times New Roman" w:hAnsi="Times New Roman"/>
          <w:sz w:val="24"/>
          <w:szCs w:val="24"/>
          <w:lang w:eastAsia="lt-LT"/>
        </w:rPr>
        <w:t>užtikrina, kad pasiūlymai išliktų konfidencialūs iki jų pateikimo termino pabaigos;</w:t>
      </w:r>
      <w:r w:rsidRPr="003D2E9B">
        <w:rPr>
          <w:rFonts w:ascii="Times New Roman" w:eastAsia="Times New Roman" w:hAnsi="Times New Roman"/>
          <w:i/>
          <w:iCs/>
          <w:sz w:val="24"/>
          <w:szCs w:val="24"/>
          <w:lang w:eastAsia="lt-LT"/>
        </w:rPr>
        <w:t xml:space="preserve"> </w:t>
      </w:r>
    </w:p>
    <w:p w:rsidR="009C4057" w:rsidRPr="003D2E9B" w:rsidRDefault="009C4057" w:rsidP="00116F7E">
      <w:pPr>
        <w:pStyle w:val="ListParagraph"/>
        <w:numPr>
          <w:ilvl w:val="1"/>
          <w:numId w:val="14"/>
        </w:numPr>
        <w:spacing w:before="100" w:beforeAutospacing="1" w:after="100" w:afterAutospacing="1" w:line="240" w:lineRule="auto"/>
        <w:ind w:right="225"/>
        <w:jc w:val="both"/>
        <w:rPr>
          <w:rFonts w:ascii="Times New Roman" w:eastAsia="Times New Roman" w:hAnsi="Times New Roman"/>
          <w:sz w:val="24"/>
          <w:szCs w:val="24"/>
          <w:lang w:eastAsia="lt-LT"/>
        </w:rPr>
      </w:pPr>
      <w:r w:rsidRPr="003D2E9B">
        <w:rPr>
          <w:rFonts w:ascii="Times New Roman" w:eastAsia="Times New Roman" w:hAnsi="Times New Roman"/>
          <w:sz w:val="24"/>
          <w:szCs w:val="24"/>
          <w:lang w:eastAsia="lt-LT"/>
        </w:rPr>
        <w:t>išrenka geriausią pasiūlymą pateikusį tiekėją, vadovaudamasi preliminariojoje sutartyje nustatytais kriterijais, ir su šį pasiūlymą pateikusiu tiekėju sudaro pirkimo sutartį.</w:t>
      </w:r>
    </w:p>
    <w:p w:rsidR="00BE3D65" w:rsidRPr="003D2E9B" w:rsidRDefault="009417DE" w:rsidP="00116F7E">
      <w:pPr>
        <w:pStyle w:val="BodyText1"/>
        <w:numPr>
          <w:ilvl w:val="0"/>
          <w:numId w:val="14"/>
        </w:numPr>
        <w:spacing w:line="240" w:lineRule="auto"/>
        <w:rPr>
          <w:sz w:val="24"/>
          <w:szCs w:val="24"/>
          <w:lang w:val="lt-LT"/>
        </w:rPr>
      </w:pPr>
      <w:r w:rsidRPr="003D2E9B">
        <w:rPr>
          <w:sz w:val="24"/>
          <w:szCs w:val="24"/>
          <w:lang w:val="lt-LT"/>
        </w:rPr>
        <w:lastRenderedPageBreak/>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BE3D65" w:rsidRPr="003D2E9B" w:rsidRDefault="00BE3D65" w:rsidP="005B73F8">
      <w:pPr>
        <w:pStyle w:val="Linija"/>
        <w:spacing w:line="240" w:lineRule="auto"/>
        <w:rPr>
          <w:sz w:val="24"/>
          <w:szCs w:val="24"/>
          <w:lang w:val="lt-LT"/>
        </w:rPr>
      </w:pPr>
    </w:p>
    <w:p w:rsidR="00BE3D65" w:rsidRPr="003D2E9B" w:rsidRDefault="00090BA9" w:rsidP="00090BA9">
      <w:pPr>
        <w:pStyle w:val="CentrBold"/>
        <w:spacing w:line="240" w:lineRule="auto"/>
        <w:ind w:left="1080"/>
        <w:jc w:val="left"/>
        <w:rPr>
          <w:sz w:val="24"/>
          <w:szCs w:val="24"/>
          <w:lang w:val="lt-LT"/>
        </w:rPr>
      </w:pPr>
      <w:r>
        <w:rPr>
          <w:sz w:val="24"/>
          <w:szCs w:val="24"/>
          <w:lang w:val="lt-LT"/>
        </w:rPr>
        <w:t xml:space="preserve">XIII. </w:t>
      </w:r>
      <w:r w:rsidR="00BE3D65" w:rsidRPr="003D2E9B">
        <w:rPr>
          <w:sz w:val="24"/>
          <w:szCs w:val="24"/>
          <w:lang w:val="lt-LT"/>
        </w:rPr>
        <w:t>INFORMACIJOS APIE SUPAPRASTINTUS PIRKIMUS TEIKIMAS</w:t>
      </w:r>
    </w:p>
    <w:p w:rsidR="00BE3D65" w:rsidRPr="003D2E9B" w:rsidRDefault="00BE3D65" w:rsidP="00EF6143">
      <w:pPr>
        <w:pStyle w:val="MAZAS"/>
        <w:spacing w:line="240" w:lineRule="auto"/>
        <w:ind w:firstLine="709"/>
        <w:rPr>
          <w:sz w:val="24"/>
          <w:szCs w:val="24"/>
          <w:lang w:val="lt-LT"/>
        </w:rPr>
      </w:pPr>
    </w:p>
    <w:p w:rsidR="00BE3D65" w:rsidRPr="003D2E9B" w:rsidRDefault="00BE3D65" w:rsidP="00363F13">
      <w:pPr>
        <w:pStyle w:val="BodyText1"/>
        <w:numPr>
          <w:ilvl w:val="0"/>
          <w:numId w:val="14"/>
        </w:numPr>
        <w:spacing w:line="240" w:lineRule="auto"/>
        <w:rPr>
          <w:spacing w:val="-1"/>
          <w:sz w:val="24"/>
          <w:szCs w:val="24"/>
          <w:lang w:val="lt-LT"/>
        </w:rPr>
      </w:pPr>
      <w:r w:rsidRPr="003D2E9B">
        <w:rPr>
          <w:spacing w:val="-1"/>
          <w:sz w:val="24"/>
          <w:szCs w:val="24"/>
          <w:lang w:val="lt-LT"/>
        </w:rPr>
        <w:t>Komisija ar pirkimų organizatorius suinteresuotiems kandidatams ir suinteresuotiems dalyviams, išskyrus atvejus, kai supaprastinto pirkimo sutarties</w:t>
      </w:r>
      <w:r w:rsidR="007D2195" w:rsidRPr="003D2E9B">
        <w:rPr>
          <w:spacing w:val="-1"/>
          <w:sz w:val="24"/>
          <w:szCs w:val="24"/>
          <w:lang w:val="lt-LT"/>
        </w:rPr>
        <w:t xml:space="preserve"> vertė mažesnė kaip </w:t>
      </w:r>
      <w:r w:rsidR="009C17A5">
        <w:rPr>
          <w:spacing w:val="-1"/>
          <w:sz w:val="24"/>
          <w:szCs w:val="24"/>
          <w:lang w:val="lt-LT"/>
        </w:rPr>
        <w:t>3</w:t>
      </w:r>
      <w:r w:rsidR="007D2195" w:rsidRPr="003D2E9B">
        <w:rPr>
          <w:spacing w:val="-1"/>
          <w:sz w:val="24"/>
          <w:szCs w:val="24"/>
          <w:lang w:val="lt-LT"/>
        </w:rPr>
        <w:t xml:space="preserve"> 000 </w:t>
      </w:r>
      <w:r w:rsidR="009C17A5">
        <w:rPr>
          <w:spacing w:val="-1"/>
          <w:sz w:val="24"/>
          <w:szCs w:val="24"/>
          <w:lang w:val="lt-LT"/>
        </w:rPr>
        <w:t>eurų</w:t>
      </w:r>
      <w:r w:rsidR="007D2195" w:rsidRPr="003D2E9B">
        <w:rPr>
          <w:spacing w:val="-1"/>
          <w:sz w:val="24"/>
          <w:szCs w:val="24"/>
          <w:lang w:val="lt-LT"/>
        </w:rPr>
        <w:t xml:space="preserve"> (</w:t>
      </w:r>
      <w:r w:rsidRPr="003D2E9B">
        <w:rPr>
          <w:spacing w:val="-1"/>
          <w:sz w:val="24"/>
          <w:szCs w:val="24"/>
          <w:lang w:val="lt-LT"/>
        </w:rPr>
        <w:t xml:space="preserve">be </w:t>
      </w:r>
      <w:r w:rsidR="009C17A5">
        <w:rPr>
          <w:spacing w:val="-1"/>
          <w:sz w:val="24"/>
          <w:szCs w:val="24"/>
          <w:lang w:val="lt-LT"/>
        </w:rPr>
        <w:t>PVM</w:t>
      </w:r>
      <w:r w:rsidRPr="003D2E9B">
        <w:rPr>
          <w:spacing w:val="-1"/>
          <w:sz w:val="24"/>
          <w:szCs w:val="24"/>
          <w:lang w:val="lt-LT"/>
        </w:rPr>
        <w:t>), nedelsdama (ne vėliau kaip per 5 darbo dienas) raštu praneša apie priimtą sprendimą sudaryti pirkimo sutartį ar preliminariąją sutartį, pateikia Taisyklių 1</w:t>
      </w:r>
      <w:r w:rsidR="00C72A57">
        <w:rPr>
          <w:spacing w:val="-1"/>
          <w:sz w:val="24"/>
          <w:szCs w:val="24"/>
          <w:lang w:val="lt-LT"/>
        </w:rPr>
        <w:t>1</w:t>
      </w:r>
      <w:r w:rsidR="009C17A5">
        <w:rPr>
          <w:spacing w:val="-1"/>
          <w:sz w:val="24"/>
          <w:szCs w:val="24"/>
          <w:lang w:val="lt-LT"/>
        </w:rPr>
        <w:t>2</w:t>
      </w:r>
      <w:r w:rsidRPr="003D2E9B">
        <w:rPr>
          <w:spacing w:val="-1"/>
          <w:sz w:val="24"/>
          <w:szCs w:val="24"/>
          <w:lang w:val="lt-LT"/>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BE3D65" w:rsidRPr="003D2E9B" w:rsidRDefault="00BE3D65" w:rsidP="00363F13">
      <w:pPr>
        <w:pStyle w:val="BodyText1"/>
        <w:numPr>
          <w:ilvl w:val="0"/>
          <w:numId w:val="14"/>
        </w:numPr>
        <w:spacing w:line="240" w:lineRule="auto"/>
        <w:rPr>
          <w:sz w:val="24"/>
          <w:szCs w:val="24"/>
          <w:lang w:val="lt-LT"/>
        </w:rPr>
      </w:pPr>
      <w:r w:rsidRPr="003D2E9B">
        <w:rPr>
          <w:spacing w:val="-1"/>
          <w:sz w:val="24"/>
          <w:szCs w:val="24"/>
          <w:lang w:val="lt-LT"/>
        </w:rPr>
        <w:t>Perkančioji organizacija, gavusi kandidato ar dalyvio raštu pateiktą prašymą, turi nedelsdama</w:t>
      </w:r>
      <w:r w:rsidRPr="003D2E9B">
        <w:rPr>
          <w:sz w:val="24"/>
          <w:szCs w:val="24"/>
          <w:lang w:val="lt-LT"/>
        </w:rPr>
        <w:t>, ne vėliau kaip per 1</w:t>
      </w:r>
      <w:r w:rsidR="00FD661A">
        <w:rPr>
          <w:sz w:val="24"/>
          <w:szCs w:val="24"/>
          <w:lang w:val="lt-LT"/>
        </w:rPr>
        <w:t>5</w:t>
      </w:r>
      <w:r w:rsidRPr="003D2E9B">
        <w:rPr>
          <w:sz w:val="24"/>
          <w:szCs w:val="24"/>
          <w:lang w:val="lt-LT"/>
        </w:rPr>
        <w:t> dienų nuo prašymo gavimo dienos, nurodyti:</w:t>
      </w:r>
    </w:p>
    <w:p w:rsidR="00BE3D65" w:rsidRPr="003D2E9B" w:rsidRDefault="00BE3D65" w:rsidP="00363F13">
      <w:pPr>
        <w:pStyle w:val="BodyText1"/>
        <w:numPr>
          <w:ilvl w:val="1"/>
          <w:numId w:val="14"/>
        </w:numPr>
        <w:spacing w:line="240" w:lineRule="auto"/>
        <w:rPr>
          <w:spacing w:val="-1"/>
          <w:sz w:val="24"/>
          <w:szCs w:val="24"/>
          <w:lang w:val="lt-LT"/>
        </w:rPr>
      </w:pPr>
      <w:r w:rsidRPr="003D2E9B">
        <w:rPr>
          <w:spacing w:val="-1"/>
          <w:sz w:val="24"/>
          <w:szCs w:val="24"/>
          <w:lang w:val="lt-LT"/>
        </w:rPr>
        <w:t>kandidatui – jo paraiškos atmetimo priežastis;</w:t>
      </w:r>
    </w:p>
    <w:p w:rsidR="00BE3D65" w:rsidRPr="003D2E9B" w:rsidRDefault="00BE3D65" w:rsidP="00363F13">
      <w:pPr>
        <w:pStyle w:val="BodyText1"/>
        <w:numPr>
          <w:ilvl w:val="1"/>
          <w:numId w:val="14"/>
        </w:numPr>
        <w:spacing w:line="240" w:lineRule="auto"/>
        <w:rPr>
          <w:spacing w:val="-1"/>
          <w:sz w:val="24"/>
          <w:szCs w:val="24"/>
          <w:lang w:val="lt-LT"/>
        </w:rPr>
      </w:pPr>
      <w:r w:rsidRPr="003D2E9B">
        <w:rPr>
          <w:spacing w:val="-1"/>
          <w:sz w:val="24"/>
          <w:szCs w:val="24"/>
          <w:lang w:val="lt-LT"/>
        </w:rPr>
        <w:t xml:space="preserve">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E3D65" w:rsidRPr="003D2E9B" w:rsidRDefault="00BE3D65" w:rsidP="00363F13">
      <w:pPr>
        <w:pStyle w:val="BodyText1"/>
        <w:numPr>
          <w:ilvl w:val="1"/>
          <w:numId w:val="14"/>
        </w:numPr>
        <w:spacing w:line="240" w:lineRule="auto"/>
        <w:rPr>
          <w:spacing w:val="-1"/>
          <w:sz w:val="24"/>
          <w:szCs w:val="24"/>
          <w:lang w:val="lt-LT"/>
        </w:rPr>
      </w:pPr>
      <w:r w:rsidRPr="003D2E9B">
        <w:rPr>
          <w:spacing w:val="-1"/>
          <w:sz w:val="24"/>
          <w:szCs w:val="24"/>
          <w:lang w:val="lt-LT"/>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BE3D65" w:rsidRPr="003D2E9B" w:rsidRDefault="00BE3D65" w:rsidP="009C17A5">
      <w:pPr>
        <w:pStyle w:val="BodyText1"/>
        <w:spacing w:line="240" w:lineRule="auto"/>
        <w:ind w:left="360" w:firstLine="0"/>
        <w:rPr>
          <w:sz w:val="24"/>
          <w:szCs w:val="24"/>
          <w:lang w:val="lt-LT"/>
        </w:rPr>
      </w:pPr>
      <w:r w:rsidRPr="003D2E9B">
        <w:rPr>
          <w:sz w:val="24"/>
          <w:szCs w:val="24"/>
          <w:lang w:val="lt-LT"/>
        </w:rPr>
        <w:t xml:space="preserve">Šis punktas netaikomas, kai atliekamas </w:t>
      </w:r>
      <w:r w:rsidR="009C17A5">
        <w:rPr>
          <w:sz w:val="24"/>
          <w:szCs w:val="24"/>
          <w:lang w:val="lt-LT"/>
        </w:rPr>
        <w:t>mažos vertės pirkimas</w:t>
      </w:r>
      <w:r w:rsidRPr="003D2E9B">
        <w:rPr>
          <w:sz w:val="24"/>
          <w:szCs w:val="24"/>
          <w:lang w:val="lt-LT"/>
        </w:rPr>
        <w:t>.</w:t>
      </w:r>
    </w:p>
    <w:p w:rsidR="00BE3D65" w:rsidRPr="003D2E9B" w:rsidRDefault="00BE3D65" w:rsidP="00363F13">
      <w:pPr>
        <w:pStyle w:val="BodyText1"/>
        <w:numPr>
          <w:ilvl w:val="0"/>
          <w:numId w:val="14"/>
        </w:numPr>
        <w:spacing w:line="240" w:lineRule="auto"/>
        <w:rPr>
          <w:spacing w:val="-2"/>
          <w:sz w:val="24"/>
          <w:szCs w:val="24"/>
          <w:lang w:val="lt-LT"/>
        </w:rPr>
      </w:pPr>
      <w:r w:rsidRPr="003D2E9B">
        <w:rPr>
          <w:spacing w:val="-2"/>
          <w:sz w:val="24"/>
          <w:szCs w:val="24"/>
          <w:lang w:val="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BE3D65" w:rsidRPr="003D2E9B" w:rsidRDefault="00BE3D65" w:rsidP="00363F13">
      <w:pPr>
        <w:pStyle w:val="BodyText1"/>
        <w:numPr>
          <w:ilvl w:val="0"/>
          <w:numId w:val="14"/>
        </w:numPr>
        <w:spacing w:line="240" w:lineRule="auto"/>
        <w:rPr>
          <w:spacing w:val="-2"/>
          <w:sz w:val="24"/>
          <w:szCs w:val="24"/>
          <w:lang w:val="lt-LT"/>
        </w:rPr>
      </w:pPr>
      <w:r w:rsidRPr="003D2E9B">
        <w:rPr>
          <w:spacing w:val="-2"/>
          <w:sz w:val="24"/>
          <w:szCs w:val="24"/>
          <w:lang w:val="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3D2E9B">
        <w:rPr>
          <w:b/>
          <w:bCs/>
          <w:spacing w:val="-2"/>
          <w:sz w:val="24"/>
          <w:szCs w:val="24"/>
          <w:lang w:val="lt-LT"/>
        </w:rPr>
        <w:t>.</w:t>
      </w:r>
      <w:r w:rsidRPr="003D2E9B">
        <w:rPr>
          <w:spacing w:val="-2"/>
          <w:sz w:val="24"/>
          <w:szCs w:val="24"/>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691F68" w:rsidRPr="003D2E9B" w:rsidRDefault="00691F68" w:rsidP="00EF6143">
      <w:pPr>
        <w:pStyle w:val="BodyText1"/>
        <w:spacing w:line="240" w:lineRule="auto"/>
        <w:ind w:firstLine="709"/>
        <w:rPr>
          <w:spacing w:val="-2"/>
          <w:sz w:val="24"/>
          <w:szCs w:val="24"/>
          <w:lang w:val="lt-LT"/>
        </w:rPr>
      </w:pPr>
    </w:p>
    <w:p w:rsidR="00691F68" w:rsidRPr="003D2E9B" w:rsidRDefault="00090BA9" w:rsidP="00C72A57">
      <w:pPr>
        <w:pStyle w:val="CentrBold"/>
        <w:spacing w:line="276" w:lineRule="auto"/>
        <w:rPr>
          <w:sz w:val="24"/>
          <w:szCs w:val="24"/>
          <w:lang w:val="lt-LT"/>
        </w:rPr>
      </w:pPr>
      <w:r>
        <w:rPr>
          <w:sz w:val="24"/>
          <w:szCs w:val="24"/>
          <w:lang w:val="lt-LT"/>
        </w:rPr>
        <w:t>XIV</w:t>
      </w:r>
      <w:r w:rsidR="00C72A57">
        <w:rPr>
          <w:sz w:val="24"/>
          <w:szCs w:val="24"/>
          <w:lang w:val="lt-LT"/>
        </w:rPr>
        <w:t xml:space="preserve">. </w:t>
      </w:r>
      <w:r w:rsidR="00691F68" w:rsidRPr="003D2E9B">
        <w:rPr>
          <w:sz w:val="24"/>
          <w:szCs w:val="24"/>
          <w:lang w:val="lt-LT"/>
        </w:rPr>
        <w:t>SUPAPRASTINTŲ PIRKIMŲ DOKUMENTAVIMAS IR ATASKAITŲ PATEIKIMAS</w:t>
      </w:r>
    </w:p>
    <w:p w:rsidR="00BA3D51" w:rsidRPr="003D2E9B" w:rsidRDefault="00BA3D51" w:rsidP="00BA3D51">
      <w:pPr>
        <w:spacing w:after="0" w:line="240" w:lineRule="auto"/>
        <w:jc w:val="both"/>
        <w:rPr>
          <w:rFonts w:ascii="Times New Roman" w:eastAsia="Times New Roman" w:hAnsi="Times New Roman"/>
          <w:color w:val="000000"/>
          <w:sz w:val="24"/>
          <w:szCs w:val="24"/>
          <w:lang w:eastAsia="lt-LT"/>
        </w:rPr>
      </w:pPr>
    </w:p>
    <w:p w:rsidR="00A64BC9" w:rsidRPr="003D2E9B" w:rsidRDefault="00381EB5" w:rsidP="00416244">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 xml:space="preserve">Kai pirkimą vykdo Komisija, kiekvienas jos sprendimas protokoluojamas. Kai pirkimą vykdo pirkimo organizatorius, pildoma supaprastinto pirkimo tiekėjų </w:t>
      </w:r>
      <w:r w:rsidR="00663D9D">
        <w:rPr>
          <w:rFonts w:ascii="Times New Roman" w:hAnsi="Times New Roman"/>
          <w:color w:val="000000"/>
          <w:sz w:val="24"/>
          <w:szCs w:val="24"/>
        </w:rPr>
        <w:t xml:space="preserve">apklausos pažyma, išskyrus Taisyklių </w:t>
      </w:r>
      <w:r w:rsidR="00C72A57">
        <w:rPr>
          <w:rFonts w:ascii="Times New Roman" w:hAnsi="Times New Roman"/>
          <w:color w:val="000000"/>
          <w:sz w:val="24"/>
          <w:szCs w:val="24"/>
        </w:rPr>
        <w:t>42</w:t>
      </w:r>
      <w:r w:rsidR="00663D9D">
        <w:rPr>
          <w:rFonts w:ascii="Times New Roman" w:hAnsi="Times New Roman"/>
          <w:color w:val="000000"/>
          <w:sz w:val="24"/>
          <w:szCs w:val="24"/>
        </w:rPr>
        <w:t xml:space="preserve"> punkte nurodytus atvejus</w:t>
      </w:r>
      <w:r w:rsidR="00663D9D">
        <w:rPr>
          <w:rFonts w:ascii="Times New Roman" w:hAnsi="Times New Roman"/>
          <w:sz w:val="24"/>
          <w:szCs w:val="24"/>
        </w:rPr>
        <w:t>.</w:t>
      </w:r>
    </w:p>
    <w:p w:rsidR="00381EB5" w:rsidRPr="003D2E9B" w:rsidRDefault="00381EB5" w:rsidP="00416244">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Kiekvieną atliktą mažos vertės pirkimą Komisija arba pirkimo organizatorius registruoja mažos vertės pirkimų žurnale (toliau – Žurnalas). Žurnale turi būti šie rekvizitai: mažos vertės pirkimo pavadinimas, pirkimo sutarties numeris ir sudarymo data bei pirkimo sutarties trukmė (pildoma, kai sudaryta pirkimo sutartis), sąskaitos numeris ir data (pildoma, kai pirkimo sutartis sudaryta žodžiu), tiekėjo pavadinimas, kita su pirkimu susijusi informacija.</w:t>
      </w:r>
    </w:p>
    <w:p w:rsidR="00A64BC9" w:rsidRPr="003D2E9B" w:rsidRDefault="00A64BC9" w:rsidP="00416244">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sz w:val="24"/>
          <w:szCs w:val="24"/>
        </w:rPr>
        <w:t xml:space="preserve">Pirkimas gali būti neregistruojamas pirkimų žurnale, jeigu vykdomas mažos vertės pirkimas apklausos būdu, o pirkimo suma neviršija </w:t>
      </w:r>
      <w:r w:rsidR="009C17A5">
        <w:rPr>
          <w:rFonts w:ascii="Times New Roman" w:hAnsi="Times New Roman"/>
          <w:sz w:val="24"/>
          <w:szCs w:val="24"/>
        </w:rPr>
        <w:t>29</w:t>
      </w:r>
      <w:r w:rsidRPr="003D2E9B">
        <w:rPr>
          <w:rFonts w:ascii="Times New Roman" w:hAnsi="Times New Roman"/>
          <w:sz w:val="24"/>
          <w:szCs w:val="24"/>
        </w:rPr>
        <w:t xml:space="preserve"> </w:t>
      </w:r>
      <w:r w:rsidR="009C17A5">
        <w:rPr>
          <w:rFonts w:ascii="Times New Roman" w:hAnsi="Times New Roman"/>
          <w:sz w:val="24"/>
          <w:szCs w:val="24"/>
        </w:rPr>
        <w:t>eurų</w:t>
      </w:r>
      <w:r w:rsidRPr="003D2E9B">
        <w:rPr>
          <w:rFonts w:ascii="Times New Roman" w:hAnsi="Times New Roman"/>
          <w:sz w:val="24"/>
          <w:szCs w:val="24"/>
        </w:rPr>
        <w:t xml:space="preserve"> (be </w:t>
      </w:r>
      <w:r w:rsidR="009C17A5">
        <w:rPr>
          <w:rFonts w:ascii="Times New Roman" w:hAnsi="Times New Roman"/>
          <w:sz w:val="24"/>
          <w:szCs w:val="24"/>
        </w:rPr>
        <w:t>PVM</w:t>
      </w:r>
      <w:r w:rsidRPr="003D2E9B">
        <w:rPr>
          <w:rFonts w:ascii="Times New Roman" w:hAnsi="Times New Roman"/>
          <w:sz w:val="24"/>
          <w:szCs w:val="24"/>
        </w:rPr>
        <w:t xml:space="preserve">), tačiau perkančioji </w:t>
      </w:r>
      <w:r w:rsidRPr="003D2E9B">
        <w:rPr>
          <w:rFonts w:ascii="Times New Roman" w:hAnsi="Times New Roman"/>
          <w:sz w:val="24"/>
          <w:szCs w:val="24"/>
        </w:rPr>
        <w:lastRenderedPageBreak/>
        <w:t xml:space="preserve">organizacija privalo turėti išlaidas pagrindžiančius dokumentus (pavyzdžiui, fiskalinį kvitą ir (ar) sąskaitą faktūrą). Taip pat pirkimas gali būti neregistruojamas pirkimų žurnale, jeigu vykdomo mažos vertės pirkimo apklausos būdu suma viršija </w:t>
      </w:r>
      <w:r w:rsidR="009C17A5">
        <w:rPr>
          <w:rFonts w:ascii="Times New Roman" w:hAnsi="Times New Roman"/>
          <w:sz w:val="24"/>
          <w:szCs w:val="24"/>
        </w:rPr>
        <w:t>29</w:t>
      </w:r>
      <w:r w:rsidRPr="003D2E9B">
        <w:rPr>
          <w:rFonts w:ascii="Times New Roman" w:hAnsi="Times New Roman"/>
          <w:sz w:val="24"/>
          <w:szCs w:val="24"/>
        </w:rPr>
        <w:t xml:space="preserve"> </w:t>
      </w:r>
      <w:r w:rsidR="009C17A5">
        <w:rPr>
          <w:rFonts w:ascii="Times New Roman" w:hAnsi="Times New Roman"/>
          <w:sz w:val="24"/>
          <w:szCs w:val="24"/>
        </w:rPr>
        <w:t>eurų</w:t>
      </w:r>
      <w:r w:rsidRPr="003D2E9B">
        <w:rPr>
          <w:rFonts w:ascii="Times New Roman" w:hAnsi="Times New Roman"/>
          <w:sz w:val="24"/>
          <w:szCs w:val="24"/>
        </w:rPr>
        <w:t xml:space="preserve"> (be </w:t>
      </w:r>
      <w:r w:rsidR="009C17A5">
        <w:rPr>
          <w:rFonts w:ascii="Times New Roman" w:hAnsi="Times New Roman"/>
          <w:sz w:val="24"/>
          <w:szCs w:val="24"/>
        </w:rPr>
        <w:t>PVM</w:t>
      </w:r>
      <w:r w:rsidRPr="003D2E9B">
        <w:rPr>
          <w:rFonts w:ascii="Times New Roman" w:hAnsi="Times New Roman"/>
          <w:sz w:val="24"/>
          <w:szCs w:val="24"/>
        </w:rPr>
        <w:t xml:space="preserve">), tačiau neviršija </w:t>
      </w:r>
      <w:r w:rsidR="009C17A5">
        <w:rPr>
          <w:rFonts w:ascii="Times New Roman" w:hAnsi="Times New Roman"/>
          <w:sz w:val="24"/>
          <w:szCs w:val="24"/>
        </w:rPr>
        <w:t>29</w:t>
      </w:r>
      <w:r w:rsidRPr="003D2E9B">
        <w:rPr>
          <w:rFonts w:ascii="Times New Roman" w:hAnsi="Times New Roman"/>
          <w:sz w:val="24"/>
          <w:szCs w:val="24"/>
        </w:rPr>
        <w:t xml:space="preserve"> 000 </w:t>
      </w:r>
      <w:r w:rsidR="009C17A5">
        <w:rPr>
          <w:rFonts w:ascii="Times New Roman" w:hAnsi="Times New Roman"/>
          <w:sz w:val="24"/>
          <w:szCs w:val="24"/>
        </w:rPr>
        <w:t>eurų</w:t>
      </w:r>
      <w:r w:rsidRPr="003D2E9B">
        <w:rPr>
          <w:rFonts w:ascii="Times New Roman" w:hAnsi="Times New Roman"/>
          <w:sz w:val="24"/>
          <w:szCs w:val="24"/>
        </w:rPr>
        <w:t xml:space="preserve"> (be </w:t>
      </w:r>
      <w:r w:rsidR="009C17A5">
        <w:rPr>
          <w:rFonts w:ascii="Times New Roman" w:hAnsi="Times New Roman"/>
          <w:sz w:val="24"/>
          <w:szCs w:val="24"/>
        </w:rPr>
        <w:t>PVM</w:t>
      </w:r>
      <w:r w:rsidRPr="003D2E9B">
        <w:rPr>
          <w:rFonts w:ascii="Times New Roman" w:hAnsi="Times New Roman"/>
          <w:sz w:val="24"/>
          <w:szCs w:val="24"/>
        </w:rPr>
        <w:t>), ir apklausiamas tik vienas tiekėjas, o pirkimo sutartis sudaroma raštu.</w:t>
      </w:r>
    </w:p>
    <w:p w:rsidR="00381EB5" w:rsidRPr="003D2E9B" w:rsidRDefault="00381EB5" w:rsidP="00416244">
      <w:pPr>
        <w:pStyle w:val="ListParagraph"/>
        <w:numPr>
          <w:ilvl w:val="0"/>
          <w:numId w:val="14"/>
        </w:numPr>
        <w:spacing w:after="0" w:line="240" w:lineRule="auto"/>
        <w:jc w:val="both"/>
        <w:rPr>
          <w:rFonts w:ascii="Times New Roman" w:hAnsi="Times New Roman"/>
          <w:color w:val="000000"/>
          <w:sz w:val="24"/>
          <w:szCs w:val="24"/>
        </w:rPr>
      </w:pPr>
      <w:r w:rsidRPr="003D2E9B">
        <w:rPr>
          <w:rFonts w:ascii="Times New Roman" w:hAnsi="Times New Roman"/>
          <w:color w:val="000000"/>
          <w:sz w:val="24"/>
          <w:szCs w:val="24"/>
        </w:rPr>
        <w:t>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691F68" w:rsidRPr="003D2E9B" w:rsidRDefault="00381EB5" w:rsidP="00416244">
      <w:pPr>
        <w:pStyle w:val="BodyText1"/>
        <w:numPr>
          <w:ilvl w:val="0"/>
          <w:numId w:val="14"/>
        </w:numPr>
        <w:spacing w:line="240" w:lineRule="auto"/>
        <w:rPr>
          <w:sz w:val="24"/>
          <w:szCs w:val="24"/>
          <w:lang w:val="lt-LT"/>
        </w:rPr>
      </w:pPr>
      <w:r w:rsidRPr="003D2E9B">
        <w:rPr>
          <w:sz w:val="24"/>
          <w:szCs w:val="24"/>
          <w:lang w:val="lt-LT"/>
        </w:rPr>
        <w:t>Perkančioji organizacija supaprastintų pirkimų ataska</w:t>
      </w:r>
      <w:r w:rsidR="00C230C8" w:rsidRPr="003D2E9B">
        <w:rPr>
          <w:sz w:val="24"/>
          <w:szCs w:val="24"/>
          <w:lang w:val="lt-LT"/>
        </w:rPr>
        <w:t>itas VPT pateikia vadovaujantis</w:t>
      </w:r>
      <w:r w:rsidRPr="003D2E9B">
        <w:rPr>
          <w:sz w:val="24"/>
          <w:szCs w:val="24"/>
          <w:lang w:val="lt-LT"/>
        </w:rPr>
        <w:t xml:space="preserve"> VPĮ 19 straipsnio nuostatomis.</w:t>
      </w:r>
    </w:p>
    <w:p w:rsidR="00BE3D65" w:rsidRPr="003D2E9B" w:rsidRDefault="00BE3D65" w:rsidP="00691F68">
      <w:pPr>
        <w:pStyle w:val="MAZAS"/>
        <w:spacing w:line="240" w:lineRule="auto"/>
        <w:rPr>
          <w:sz w:val="24"/>
          <w:szCs w:val="24"/>
          <w:lang w:val="lt-LT"/>
        </w:rPr>
      </w:pPr>
    </w:p>
    <w:p w:rsidR="00BE3D65" w:rsidRPr="003D2E9B" w:rsidRDefault="00C72A57" w:rsidP="00C72A57">
      <w:pPr>
        <w:pStyle w:val="CentrBold"/>
        <w:spacing w:line="240" w:lineRule="auto"/>
        <w:rPr>
          <w:sz w:val="24"/>
          <w:szCs w:val="24"/>
          <w:lang w:val="lt-LT"/>
        </w:rPr>
      </w:pPr>
      <w:r>
        <w:rPr>
          <w:sz w:val="24"/>
          <w:szCs w:val="24"/>
          <w:lang w:val="lt-LT"/>
        </w:rPr>
        <w:t xml:space="preserve">XV. </w:t>
      </w:r>
      <w:r w:rsidR="00BE3D65" w:rsidRPr="003D2E9B">
        <w:rPr>
          <w:sz w:val="24"/>
          <w:szCs w:val="24"/>
          <w:lang w:val="lt-LT"/>
        </w:rPr>
        <w:t>GINČŲ NAGRINĖJIMAS</w:t>
      </w:r>
    </w:p>
    <w:p w:rsidR="00BE3D65" w:rsidRPr="003D2E9B" w:rsidRDefault="00BE3D65" w:rsidP="005B73F8">
      <w:pPr>
        <w:pStyle w:val="MAZAS"/>
        <w:spacing w:line="240" w:lineRule="auto"/>
        <w:rPr>
          <w:sz w:val="24"/>
          <w:szCs w:val="24"/>
          <w:lang w:val="lt-LT"/>
        </w:rPr>
      </w:pPr>
    </w:p>
    <w:p w:rsidR="00BE3D65" w:rsidRPr="003D2E9B" w:rsidRDefault="00BE3D65" w:rsidP="00416244">
      <w:pPr>
        <w:pStyle w:val="BodyText1"/>
        <w:numPr>
          <w:ilvl w:val="0"/>
          <w:numId w:val="14"/>
        </w:numPr>
        <w:spacing w:line="240" w:lineRule="auto"/>
        <w:rPr>
          <w:sz w:val="24"/>
          <w:szCs w:val="24"/>
          <w:lang w:val="lt-LT"/>
        </w:rPr>
      </w:pPr>
      <w:r w:rsidRPr="003D2E9B">
        <w:rPr>
          <w:sz w:val="24"/>
          <w:szCs w:val="24"/>
          <w:lang w:val="lt-LT"/>
        </w:rPr>
        <w:t>Ginčų nagrinėjimas, žalos atlyginimas, pirkimo sutarties pripažinimas negaliojančia, alternatyvios sankcijos, Europos Bendrijos teisės pažeidimų nagrinėjimas atliekamas vadovaujantis Viešųjų pirkimų įstatymo V skyriaus nuostatomis.</w:t>
      </w:r>
    </w:p>
    <w:p w:rsidR="00BA3D51" w:rsidRPr="003D2E9B" w:rsidRDefault="00BA3D51" w:rsidP="00416244">
      <w:pPr>
        <w:pStyle w:val="BodyText1"/>
        <w:numPr>
          <w:ilvl w:val="0"/>
          <w:numId w:val="14"/>
        </w:numPr>
        <w:spacing w:line="240" w:lineRule="auto"/>
        <w:rPr>
          <w:sz w:val="24"/>
          <w:szCs w:val="24"/>
          <w:lang w:val="lt-LT"/>
        </w:rPr>
      </w:pPr>
      <w:r w:rsidRPr="003D2E9B">
        <w:rPr>
          <w:sz w:val="24"/>
          <w:szCs w:val="24"/>
          <w:lang w:val="lt-LT"/>
        </w:rPr>
        <w:t xml:space="preserve">Tiekėjų pretenzijas nagrinėja perkančiosios organizacijos vadovo paskirtas </w:t>
      </w:r>
      <w:r w:rsidR="00416244">
        <w:rPr>
          <w:sz w:val="24"/>
          <w:szCs w:val="24"/>
          <w:lang w:val="lt-LT"/>
        </w:rPr>
        <w:t xml:space="preserve">perkančiosios </w:t>
      </w:r>
      <w:r w:rsidRPr="003D2E9B">
        <w:rPr>
          <w:sz w:val="24"/>
          <w:szCs w:val="24"/>
          <w:lang w:val="lt-LT"/>
        </w:rPr>
        <w:t xml:space="preserve"> organizacijos darbuotojas </w:t>
      </w:r>
      <w:r w:rsidR="009A0683" w:rsidRPr="003D2E9B">
        <w:rPr>
          <w:sz w:val="24"/>
          <w:szCs w:val="24"/>
          <w:lang w:val="lt-LT"/>
        </w:rPr>
        <w:t>arba komisij</w:t>
      </w:r>
      <w:r w:rsidR="00A22FB5" w:rsidRPr="003D2E9B">
        <w:rPr>
          <w:sz w:val="24"/>
          <w:szCs w:val="24"/>
          <w:lang w:val="lt-LT"/>
        </w:rPr>
        <w:t>a</w:t>
      </w:r>
      <w:r w:rsidR="009A0683" w:rsidRPr="003D2E9B">
        <w:rPr>
          <w:sz w:val="24"/>
          <w:szCs w:val="24"/>
          <w:lang w:val="lt-LT"/>
        </w:rPr>
        <w:t xml:space="preserve">, į kurią </w:t>
      </w:r>
      <w:r w:rsidR="00152C79" w:rsidRPr="003D2E9B">
        <w:rPr>
          <w:sz w:val="24"/>
          <w:szCs w:val="24"/>
          <w:lang w:val="lt-LT"/>
        </w:rPr>
        <w:t>gali būti</w:t>
      </w:r>
      <w:r w:rsidR="009A0683" w:rsidRPr="003D2E9B">
        <w:rPr>
          <w:sz w:val="24"/>
          <w:szCs w:val="24"/>
          <w:lang w:val="lt-LT"/>
        </w:rPr>
        <w:t xml:space="preserve"> įtrauktas pirkimų organizatorius ar Viešojo pirkimo komisijos nariai (priklausomai nuo to, kas vykdo pirkimo procedūras).</w:t>
      </w:r>
    </w:p>
    <w:p w:rsidR="00BA3D51" w:rsidRPr="003D2E9B" w:rsidRDefault="00BA3D51" w:rsidP="00EF6143">
      <w:pPr>
        <w:pStyle w:val="BodyText1"/>
        <w:spacing w:line="240" w:lineRule="auto"/>
        <w:ind w:firstLine="964"/>
        <w:rPr>
          <w:sz w:val="24"/>
          <w:szCs w:val="24"/>
          <w:lang w:val="lt-LT"/>
        </w:rPr>
      </w:pPr>
    </w:p>
    <w:p w:rsidR="00BE3D65" w:rsidRPr="00A8335B" w:rsidRDefault="00BE3D65" w:rsidP="005B73F8">
      <w:pPr>
        <w:pStyle w:val="Linija"/>
        <w:spacing w:line="240" w:lineRule="auto"/>
        <w:rPr>
          <w:sz w:val="24"/>
          <w:szCs w:val="24"/>
          <w:lang w:val="lt-LT"/>
        </w:rPr>
      </w:pPr>
      <w:r w:rsidRPr="003D2E9B">
        <w:rPr>
          <w:sz w:val="24"/>
          <w:szCs w:val="24"/>
          <w:lang w:val="lt-LT"/>
        </w:rPr>
        <w:t>____________________</w:t>
      </w:r>
    </w:p>
    <w:p w:rsidR="00BE3D65" w:rsidRPr="00A8335B" w:rsidRDefault="00BE3D65" w:rsidP="005B73F8">
      <w:pPr>
        <w:pStyle w:val="ISTATYMAS"/>
        <w:spacing w:line="240" w:lineRule="auto"/>
        <w:rPr>
          <w:sz w:val="24"/>
          <w:szCs w:val="24"/>
          <w:lang w:val="lt-LT"/>
        </w:rPr>
      </w:pPr>
    </w:p>
    <w:sectPr w:rsidR="00BE3D65" w:rsidRPr="00A8335B" w:rsidSect="00A721F3">
      <w:footerReference w:type="default" r:id="rId8"/>
      <w:pgSz w:w="11906" w:h="16838" w:code="9"/>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9D8" w:rsidRDefault="00C949D8" w:rsidP="00B7481E">
      <w:pPr>
        <w:spacing w:after="0" w:line="240" w:lineRule="auto"/>
      </w:pPr>
      <w:r>
        <w:separator/>
      </w:r>
    </w:p>
  </w:endnote>
  <w:endnote w:type="continuationSeparator" w:id="0">
    <w:p w:rsidR="00C949D8" w:rsidRDefault="00C949D8" w:rsidP="00B74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00860"/>
      <w:docPartObj>
        <w:docPartGallery w:val="Page Numbers (Bottom of Page)"/>
        <w:docPartUnique/>
      </w:docPartObj>
    </w:sdtPr>
    <w:sdtContent>
      <w:p w:rsidR="00090BA9" w:rsidRDefault="00090BA9">
        <w:pPr>
          <w:pStyle w:val="Footer"/>
          <w:jc w:val="right"/>
        </w:pPr>
        <w:fldSimple w:instr=" PAGE   \* MERGEFORMAT ">
          <w:r w:rsidR="00E23047">
            <w:rPr>
              <w:noProof/>
            </w:rPr>
            <w:t>1</w:t>
          </w:r>
        </w:fldSimple>
      </w:p>
    </w:sdtContent>
  </w:sdt>
  <w:p w:rsidR="00090BA9" w:rsidRDefault="00090B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9D8" w:rsidRDefault="00C949D8" w:rsidP="00B7481E">
      <w:pPr>
        <w:spacing w:after="0" w:line="240" w:lineRule="auto"/>
      </w:pPr>
      <w:r>
        <w:separator/>
      </w:r>
    </w:p>
  </w:footnote>
  <w:footnote w:type="continuationSeparator" w:id="0">
    <w:p w:rsidR="00C949D8" w:rsidRDefault="00C949D8" w:rsidP="00B748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4213"/>
    <w:multiLevelType w:val="hybridMultilevel"/>
    <w:tmpl w:val="3F9467BA"/>
    <w:lvl w:ilvl="0" w:tplc="5934B48E">
      <w:start w:val="1"/>
      <w:numFmt w:val="decimal"/>
      <w:lvlText w:val="%1."/>
      <w:lvlJc w:val="left"/>
      <w:pPr>
        <w:ind w:left="1759" w:hanging="105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E5F0636"/>
    <w:multiLevelType w:val="hybridMultilevel"/>
    <w:tmpl w:val="36441794"/>
    <w:lvl w:ilvl="0" w:tplc="244CD0F8">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nsid w:val="0EE527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B93B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5F29FF"/>
    <w:multiLevelType w:val="hybridMultilevel"/>
    <w:tmpl w:val="D27EB676"/>
    <w:lvl w:ilvl="0" w:tplc="BC1C35AE">
      <w:start w:val="19"/>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50B79D0"/>
    <w:multiLevelType w:val="hybridMultilevel"/>
    <w:tmpl w:val="4C8AAA74"/>
    <w:lvl w:ilvl="0" w:tplc="939890D2">
      <w:start w:val="2"/>
      <w:numFmt w:val="upperRoman"/>
      <w:lvlText w:val="%1."/>
      <w:lvlJc w:val="left"/>
      <w:pPr>
        <w:ind w:left="1752" w:hanging="720"/>
      </w:pPr>
      <w:rPr>
        <w:rFonts w:hint="default"/>
      </w:rPr>
    </w:lvl>
    <w:lvl w:ilvl="1" w:tplc="04270019" w:tentative="1">
      <w:start w:val="1"/>
      <w:numFmt w:val="lowerLetter"/>
      <w:lvlText w:val="%2."/>
      <w:lvlJc w:val="left"/>
      <w:pPr>
        <w:ind w:left="2112" w:hanging="360"/>
      </w:pPr>
    </w:lvl>
    <w:lvl w:ilvl="2" w:tplc="0427001B">
      <w:start w:val="1"/>
      <w:numFmt w:val="lowerRoman"/>
      <w:lvlText w:val="%3."/>
      <w:lvlJc w:val="right"/>
      <w:pPr>
        <w:ind w:left="2832" w:hanging="180"/>
      </w:pPr>
    </w:lvl>
    <w:lvl w:ilvl="3" w:tplc="0427000F" w:tentative="1">
      <w:start w:val="1"/>
      <w:numFmt w:val="decimal"/>
      <w:lvlText w:val="%4."/>
      <w:lvlJc w:val="left"/>
      <w:pPr>
        <w:ind w:left="3552" w:hanging="360"/>
      </w:pPr>
    </w:lvl>
    <w:lvl w:ilvl="4" w:tplc="04270019" w:tentative="1">
      <w:start w:val="1"/>
      <w:numFmt w:val="lowerLetter"/>
      <w:lvlText w:val="%5."/>
      <w:lvlJc w:val="left"/>
      <w:pPr>
        <w:ind w:left="4272" w:hanging="360"/>
      </w:pPr>
    </w:lvl>
    <w:lvl w:ilvl="5" w:tplc="0427001B" w:tentative="1">
      <w:start w:val="1"/>
      <w:numFmt w:val="lowerRoman"/>
      <w:lvlText w:val="%6."/>
      <w:lvlJc w:val="right"/>
      <w:pPr>
        <w:ind w:left="4992" w:hanging="180"/>
      </w:pPr>
    </w:lvl>
    <w:lvl w:ilvl="6" w:tplc="0427000F" w:tentative="1">
      <w:start w:val="1"/>
      <w:numFmt w:val="decimal"/>
      <w:lvlText w:val="%7."/>
      <w:lvlJc w:val="left"/>
      <w:pPr>
        <w:ind w:left="5712" w:hanging="360"/>
      </w:pPr>
    </w:lvl>
    <w:lvl w:ilvl="7" w:tplc="04270019" w:tentative="1">
      <w:start w:val="1"/>
      <w:numFmt w:val="lowerLetter"/>
      <w:lvlText w:val="%8."/>
      <w:lvlJc w:val="left"/>
      <w:pPr>
        <w:ind w:left="6432" w:hanging="360"/>
      </w:pPr>
    </w:lvl>
    <w:lvl w:ilvl="8" w:tplc="0427001B" w:tentative="1">
      <w:start w:val="1"/>
      <w:numFmt w:val="lowerRoman"/>
      <w:lvlText w:val="%9."/>
      <w:lvlJc w:val="right"/>
      <w:pPr>
        <w:ind w:left="7152" w:hanging="180"/>
      </w:pPr>
    </w:lvl>
  </w:abstractNum>
  <w:abstractNum w:abstractNumId="6">
    <w:nsid w:val="1DC42B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E5574F"/>
    <w:multiLevelType w:val="hybridMultilevel"/>
    <w:tmpl w:val="09AEA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39241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DC36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2C1C4E"/>
    <w:multiLevelType w:val="hybridMultilevel"/>
    <w:tmpl w:val="9648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AC455F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AFA68AD"/>
    <w:multiLevelType w:val="hybridMultilevel"/>
    <w:tmpl w:val="F7BC7270"/>
    <w:lvl w:ilvl="0" w:tplc="1996005C">
      <w:start w:val="1"/>
      <w:numFmt w:val="upperRoman"/>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13">
    <w:nsid w:val="384023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0C1FF2"/>
    <w:multiLevelType w:val="hybridMultilevel"/>
    <w:tmpl w:val="4F7EE5DC"/>
    <w:lvl w:ilvl="0" w:tplc="C882A3DA">
      <w:start w:val="1"/>
      <w:numFmt w:val="upperRoman"/>
      <w:lvlText w:val="%1."/>
      <w:lvlJc w:val="left"/>
      <w:pPr>
        <w:ind w:left="4265"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3D325AEF"/>
    <w:multiLevelType w:val="hybridMultilevel"/>
    <w:tmpl w:val="86E68684"/>
    <w:lvl w:ilvl="0" w:tplc="C540CD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45884436"/>
    <w:multiLevelType w:val="hybridMultilevel"/>
    <w:tmpl w:val="27F65550"/>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45F34970"/>
    <w:multiLevelType w:val="hybridMultilevel"/>
    <w:tmpl w:val="46F44D3A"/>
    <w:lvl w:ilvl="0" w:tplc="1996005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8">
    <w:nsid w:val="493B0DE7"/>
    <w:multiLevelType w:val="hybridMultilevel"/>
    <w:tmpl w:val="8A684CAE"/>
    <w:lvl w:ilvl="0" w:tplc="8208DB74">
      <w:start w:val="2"/>
      <w:numFmt w:val="upperRoman"/>
      <w:lvlText w:val="%1."/>
      <w:lvlJc w:val="left"/>
      <w:pPr>
        <w:ind w:left="1752" w:hanging="720"/>
      </w:pPr>
      <w:rPr>
        <w:rFonts w:hint="default"/>
      </w:rPr>
    </w:lvl>
    <w:lvl w:ilvl="1" w:tplc="04270019" w:tentative="1">
      <w:start w:val="1"/>
      <w:numFmt w:val="lowerLetter"/>
      <w:lvlText w:val="%2."/>
      <w:lvlJc w:val="left"/>
      <w:pPr>
        <w:ind w:left="2112" w:hanging="360"/>
      </w:pPr>
    </w:lvl>
    <w:lvl w:ilvl="2" w:tplc="0427001B" w:tentative="1">
      <w:start w:val="1"/>
      <w:numFmt w:val="lowerRoman"/>
      <w:lvlText w:val="%3."/>
      <w:lvlJc w:val="right"/>
      <w:pPr>
        <w:ind w:left="2832" w:hanging="180"/>
      </w:pPr>
    </w:lvl>
    <w:lvl w:ilvl="3" w:tplc="0427000F" w:tentative="1">
      <w:start w:val="1"/>
      <w:numFmt w:val="decimal"/>
      <w:lvlText w:val="%4."/>
      <w:lvlJc w:val="left"/>
      <w:pPr>
        <w:ind w:left="3552" w:hanging="360"/>
      </w:pPr>
    </w:lvl>
    <w:lvl w:ilvl="4" w:tplc="04270019" w:tentative="1">
      <w:start w:val="1"/>
      <w:numFmt w:val="lowerLetter"/>
      <w:lvlText w:val="%5."/>
      <w:lvlJc w:val="left"/>
      <w:pPr>
        <w:ind w:left="4272" w:hanging="360"/>
      </w:pPr>
    </w:lvl>
    <w:lvl w:ilvl="5" w:tplc="0427001B" w:tentative="1">
      <w:start w:val="1"/>
      <w:numFmt w:val="lowerRoman"/>
      <w:lvlText w:val="%6."/>
      <w:lvlJc w:val="right"/>
      <w:pPr>
        <w:ind w:left="4992" w:hanging="180"/>
      </w:pPr>
    </w:lvl>
    <w:lvl w:ilvl="6" w:tplc="0427000F" w:tentative="1">
      <w:start w:val="1"/>
      <w:numFmt w:val="decimal"/>
      <w:lvlText w:val="%7."/>
      <w:lvlJc w:val="left"/>
      <w:pPr>
        <w:ind w:left="5712" w:hanging="360"/>
      </w:pPr>
    </w:lvl>
    <w:lvl w:ilvl="7" w:tplc="04270019" w:tentative="1">
      <w:start w:val="1"/>
      <w:numFmt w:val="lowerLetter"/>
      <w:lvlText w:val="%8."/>
      <w:lvlJc w:val="left"/>
      <w:pPr>
        <w:ind w:left="6432" w:hanging="360"/>
      </w:pPr>
    </w:lvl>
    <w:lvl w:ilvl="8" w:tplc="0427001B" w:tentative="1">
      <w:start w:val="1"/>
      <w:numFmt w:val="lowerRoman"/>
      <w:lvlText w:val="%9."/>
      <w:lvlJc w:val="right"/>
      <w:pPr>
        <w:ind w:left="7152" w:hanging="180"/>
      </w:pPr>
    </w:lvl>
  </w:abstractNum>
  <w:abstractNum w:abstractNumId="19">
    <w:nsid w:val="5137646F"/>
    <w:multiLevelType w:val="hybridMultilevel"/>
    <w:tmpl w:val="CAF0CD5E"/>
    <w:lvl w:ilvl="0" w:tplc="310CEE90">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AF70A30"/>
    <w:multiLevelType w:val="hybridMultilevel"/>
    <w:tmpl w:val="016AB51E"/>
    <w:lvl w:ilvl="0" w:tplc="87DEF9FC">
      <w:start w:val="8"/>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F935F10"/>
    <w:multiLevelType w:val="hybridMultilevel"/>
    <w:tmpl w:val="8A684CAE"/>
    <w:lvl w:ilvl="0" w:tplc="8208DB74">
      <w:start w:val="2"/>
      <w:numFmt w:val="upperRoman"/>
      <w:lvlText w:val="%1."/>
      <w:lvlJc w:val="left"/>
      <w:pPr>
        <w:ind w:left="1752" w:hanging="720"/>
      </w:pPr>
      <w:rPr>
        <w:rFonts w:hint="default"/>
      </w:rPr>
    </w:lvl>
    <w:lvl w:ilvl="1" w:tplc="04270019" w:tentative="1">
      <w:start w:val="1"/>
      <w:numFmt w:val="lowerLetter"/>
      <w:lvlText w:val="%2."/>
      <w:lvlJc w:val="left"/>
      <w:pPr>
        <w:ind w:left="2112" w:hanging="360"/>
      </w:pPr>
    </w:lvl>
    <w:lvl w:ilvl="2" w:tplc="0427001B" w:tentative="1">
      <w:start w:val="1"/>
      <w:numFmt w:val="lowerRoman"/>
      <w:lvlText w:val="%3."/>
      <w:lvlJc w:val="right"/>
      <w:pPr>
        <w:ind w:left="2832" w:hanging="180"/>
      </w:pPr>
    </w:lvl>
    <w:lvl w:ilvl="3" w:tplc="0427000F" w:tentative="1">
      <w:start w:val="1"/>
      <w:numFmt w:val="decimal"/>
      <w:lvlText w:val="%4."/>
      <w:lvlJc w:val="left"/>
      <w:pPr>
        <w:ind w:left="3552" w:hanging="360"/>
      </w:pPr>
    </w:lvl>
    <w:lvl w:ilvl="4" w:tplc="04270019" w:tentative="1">
      <w:start w:val="1"/>
      <w:numFmt w:val="lowerLetter"/>
      <w:lvlText w:val="%5."/>
      <w:lvlJc w:val="left"/>
      <w:pPr>
        <w:ind w:left="4272" w:hanging="360"/>
      </w:pPr>
    </w:lvl>
    <w:lvl w:ilvl="5" w:tplc="0427001B" w:tentative="1">
      <w:start w:val="1"/>
      <w:numFmt w:val="lowerRoman"/>
      <w:lvlText w:val="%6."/>
      <w:lvlJc w:val="right"/>
      <w:pPr>
        <w:ind w:left="4992" w:hanging="180"/>
      </w:pPr>
    </w:lvl>
    <w:lvl w:ilvl="6" w:tplc="0427000F" w:tentative="1">
      <w:start w:val="1"/>
      <w:numFmt w:val="decimal"/>
      <w:lvlText w:val="%7."/>
      <w:lvlJc w:val="left"/>
      <w:pPr>
        <w:ind w:left="5712" w:hanging="360"/>
      </w:pPr>
    </w:lvl>
    <w:lvl w:ilvl="7" w:tplc="04270019" w:tentative="1">
      <w:start w:val="1"/>
      <w:numFmt w:val="lowerLetter"/>
      <w:lvlText w:val="%8."/>
      <w:lvlJc w:val="left"/>
      <w:pPr>
        <w:ind w:left="6432" w:hanging="360"/>
      </w:pPr>
    </w:lvl>
    <w:lvl w:ilvl="8" w:tplc="0427001B" w:tentative="1">
      <w:start w:val="1"/>
      <w:numFmt w:val="lowerRoman"/>
      <w:lvlText w:val="%9."/>
      <w:lvlJc w:val="right"/>
      <w:pPr>
        <w:ind w:left="7152" w:hanging="180"/>
      </w:pPr>
    </w:lvl>
  </w:abstractNum>
  <w:abstractNum w:abstractNumId="22">
    <w:nsid w:val="722B3335"/>
    <w:multiLevelType w:val="hybridMultilevel"/>
    <w:tmpl w:val="2C52B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492671A"/>
    <w:multiLevelType w:val="hybridMultilevel"/>
    <w:tmpl w:val="A37C54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nsid w:val="793400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EB70152"/>
    <w:multiLevelType w:val="multilevel"/>
    <w:tmpl w:val="B2FE5452"/>
    <w:lvl w:ilvl="0">
      <w:start w:val="46"/>
      <w:numFmt w:val="decimal"/>
      <w:lvlText w:val="%1."/>
      <w:lvlJc w:val="left"/>
      <w:pPr>
        <w:ind w:left="480" w:hanging="480"/>
      </w:pPr>
      <w:rPr>
        <w:rFonts w:hint="default"/>
      </w:rPr>
    </w:lvl>
    <w:lvl w:ilvl="1">
      <w:start w:val="2"/>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abstractNumId w:val="17"/>
  </w:num>
  <w:num w:numId="2">
    <w:abstractNumId w:val="12"/>
  </w:num>
  <w:num w:numId="3">
    <w:abstractNumId w:val="11"/>
  </w:num>
  <w:num w:numId="4">
    <w:abstractNumId w:val="24"/>
  </w:num>
  <w:num w:numId="5">
    <w:abstractNumId w:val="0"/>
  </w:num>
  <w:num w:numId="6">
    <w:abstractNumId w:val="23"/>
  </w:num>
  <w:num w:numId="7">
    <w:abstractNumId w:val="15"/>
  </w:num>
  <w:num w:numId="8">
    <w:abstractNumId w:val="1"/>
  </w:num>
  <w:num w:numId="9">
    <w:abstractNumId w:val="22"/>
  </w:num>
  <w:num w:numId="10">
    <w:abstractNumId w:val="9"/>
  </w:num>
  <w:num w:numId="11">
    <w:abstractNumId w:val="8"/>
  </w:num>
  <w:num w:numId="12">
    <w:abstractNumId w:val="10"/>
  </w:num>
  <w:num w:numId="13">
    <w:abstractNumId w:val="7"/>
  </w:num>
  <w:num w:numId="14">
    <w:abstractNumId w:val="2"/>
  </w:num>
  <w:num w:numId="15">
    <w:abstractNumId w:val="5"/>
  </w:num>
  <w:num w:numId="16">
    <w:abstractNumId w:val="18"/>
  </w:num>
  <w:num w:numId="17">
    <w:abstractNumId w:val="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5"/>
  </w:num>
  <w:num w:numId="21">
    <w:abstractNumId w:val="19"/>
  </w:num>
  <w:num w:numId="22">
    <w:abstractNumId w:val="20"/>
  </w:num>
  <w:num w:numId="23">
    <w:abstractNumId w:val="4"/>
  </w:num>
  <w:num w:numId="24">
    <w:abstractNumId w:val="21"/>
  </w:num>
  <w:num w:numId="25">
    <w:abstractNumId w:val="13"/>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964"/>
  <w:hyphenationZone w:val="396"/>
  <w:characterSpacingControl w:val="doNotCompress"/>
  <w:footnotePr>
    <w:footnote w:id="-1"/>
    <w:footnote w:id="0"/>
  </w:footnotePr>
  <w:endnotePr>
    <w:endnote w:id="-1"/>
    <w:endnote w:id="0"/>
  </w:endnotePr>
  <w:compat/>
  <w:rsids>
    <w:rsidRoot w:val="00BE3D65"/>
    <w:rsid w:val="00010777"/>
    <w:rsid w:val="000121BF"/>
    <w:rsid w:val="000319AC"/>
    <w:rsid w:val="00032D15"/>
    <w:rsid w:val="000427CE"/>
    <w:rsid w:val="0005572A"/>
    <w:rsid w:val="000571BD"/>
    <w:rsid w:val="000742B6"/>
    <w:rsid w:val="00074652"/>
    <w:rsid w:val="00074E7B"/>
    <w:rsid w:val="00076AB3"/>
    <w:rsid w:val="00076D75"/>
    <w:rsid w:val="00076FA9"/>
    <w:rsid w:val="00086B42"/>
    <w:rsid w:val="00090BA9"/>
    <w:rsid w:val="00090C08"/>
    <w:rsid w:val="000B3228"/>
    <w:rsid w:val="000B457A"/>
    <w:rsid w:val="000C1B7B"/>
    <w:rsid w:val="000D2578"/>
    <w:rsid w:val="000E6A08"/>
    <w:rsid w:val="000F12D4"/>
    <w:rsid w:val="000F7B9A"/>
    <w:rsid w:val="00112CF6"/>
    <w:rsid w:val="00113037"/>
    <w:rsid w:val="00116F7E"/>
    <w:rsid w:val="00126C51"/>
    <w:rsid w:val="00134965"/>
    <w:rsid w:val="00134CFC"/>
    <w:rsid w:val="00144F55"/>
    <w:rsid w:val="00152C79"/>
    <w:rsid w:val="0015521F"/>
    <w:rsid w:val="00167BB9"/>
    <w:rsid w:val="001717AF"/>
    <w:rsid w:val="001733DB"/>
    <w:rsid w:val="00177F4C"/>
    <w:rsid w:val="001913A5"/>
    <w:rsid w:val="001A5488"/>
    <w:rsid w:val="001B2328"/>
    <w:rsid w:val="001B3CDA"/>
    <w:rsid w:val="001B6C3A"/>
    <w:rsid w:val="001B7F44"/>
    <w:rsid w:val="001D02F6"/>
    <w:rsid w:val="001D18F4"/>
    <w:rsid w:val="001D7E94"/>
    <w:rsid w:val="001E09A3"/>
    <w:rsid w:val="001E4E41"/>
    <w:rsid w:val="001F2E09"/>
    <w:rsid w:val="00203E42"/>
    <w:rsid w:val="00213427"/>
    <w:rsid w:val="00220C96"/>
    <w:rsid w:val="00224093"/>
    <w:rsid w:val="00237F5B"/>
    <w:rsid w:val="00245A57"/>
    <w:rsid w:val="00264E68"/>
    <w:rsid w:val="00267074"/>
    <w:rsid w:val="00277234"/>
    <w:rsid w:val="002879C3"/>
    <w:rsid w:val="00294A8F"/>
    <w:rsid w:val="002A6A9F"/>
    <w:rsid w:val="002B45C5"/>
    <w:rsid w:val="002C3C55"/>
    <w:rsid w:val="002D1BB1"/>
    <w:rsid w:val="002E6CA0"/>
    <w:rsid w:val="00305832"/>
    <w:rsid w:val="00320DD2"/>
    <w:rsid w:val="00327F26"/>
    <w:rsid w:val="003366EC"/>
    <w:rsid w:val="00340FAC"/>
    <w:rsid w:val="00363890"/>
    <w:rsid w:val="00363F13"/>
    <w:rsid w:val="00375A7F"/>
    <w:rsid w:val="00381EB5"/>
    <w:rsid w:val="003879D7"/>
    <w:rsid w:val="003940E5"/>
    <w:rsid w:val="00396030"/>
    <w:rsid w:val="003A2788"/>
    <w:rsid w:val="003C4B13"/>
    <w:rsid w:val="003C7215"/>
    <w:rsid w:val="003D0ACD"/>
    <w:rsid w:val="003D2E9B"/>
    <w:rsid w:val="003E408C"/>
    <w:rsid w:val="00404679"/>
    <w:rsid w:val="004111BF"/>
    <w:rsid w:val="00416244"/>
    <w:rsid w:val="00422A25"/>
    <w:rsid w:val="0042639C"/>
    <w:rsid w:val="00427FC9"/>
    <w:rsid w:val="00434265"/>
    <w:rsid w:val="00457934"/>
    <w:rsid w:val="004661C3"/>
    <w:rsid w:val="00472CB9"/>
    <w:rsid w:val="00481870"/>
    <w:rsid w:val="0048517F"/>
    <w:rsid w:val="0049116D"/>
    <w:rsid w:val="004B1E51"/>
    <w:rsid w:val="004B5232"/>
    <w:rsid w:val="004C2249"/>
    <w:rsid w:val="004C5424"/>
    <w:rsid w:val="004D11AC"/>
    <w:rsid w:val="004D1F1C"/>
    <w:rsid w:val="004E6786"/>
    <w:rsid w:val="004E7E08"/>
    <w:rsid w:val="004F4A3B"/>
    <w:rsid w:val="005000DD"/>
    <w:rsid w:val="005276DE"/>
    <w:rsid w:val="005324FC"/>
    <w:rsid w:val="00537A18"/>
    <w:rsid w:val="00537B8C"/>
    <w:rsid w:val="00542954"/>
    <w:rsid w:val="00542DD6"/>
    <w:rsid w:val="00547E37"/>
    <w:rsid w:val="00547EC2"/>
    <w:rsid w:val="005535F8"/>
    <w:rsid w:val="00553CC1"/>
    <w:rsid w:val="0055427E"/>
    <w:rsid w:val="005570C2"/>
    <w:rsid w:val="00557DA5"/>
    <w:rsid w:val="00557FAF"/>
    <w:rsid w:val="005600E0"/>
    <w:rsid w:val="00571C83"/>
    <w:rsid w:val="005821C2"/>
    <w:rsid w:val="00584CE4"/>
    <w:rsid w:val="005B18A3"/>
    <w:rsid w:val="005B73F8"/>
    <w:rsid w:val="005D6820"/>
    <w:rsid w:val="005E0D14"/>
    <w:rsid w:val="005E248A"/>
    <w:rsid w:val="005E654F"/>
    <w:rsid w:val="005F18C1"/>
    <w:rsid w:val="005F73C2"/>
    <w:rsid w:val="00607458"/>
    <w:rsid w:val="0061769A"/>
    <w:rsid w:val="00632EF3"/>
    <w:rsid w:val="006601E4"/>
    <w:rsid w:val="00663D9D"/>
    <w:rsid w:val="00670C23"/>
    <w:rsid w:val="006714B6"/>
    <w:rsid w:val="00691F68"/>
    <w:rsid w:val="00696492"/>
    <w:rsid w:val="006A14CD"/>
    <w:rsid w:val="006A7A79"/>
    <w:rsid w:val="006B16CC"/>
    <w:rsid w:val="006C360B"/>
    <w:rsid w:val="006C5C90"/>
    <w:rsid w:val="006C789E"/>
    <w:rsid w:val="006D39EE"/>
    <w:rsid w:val="006D5B86"/>
    <w:rsid w:val="006E2336"/>
    <w:rsid w:val="006E6E3A"/>
    <w:rsid w:val="006E7E85"/>
    <w:rsid w:val="006F0772"/>
    <w:rsid w:val="006F2731"/>
    <w:rsid w:val="00713CA4"/>
    <w:rsid w:val="007161CC"/>
    <w:rsid w:val="0071712F"/>
    <w:rsid w:val="0073107B"/>
    <w:rsid w:val="0073112E"/>
    <w:rsid w:val="00735BF0"/>
    <w:rsid w:val="00746E02"/>
    <w:rsid w:val="007501FB"/>
    <w:rsid w:val="00774A5F"/>
    <w:rsid w:val="00793E47"/>
    <w:rsid w:val="007A138C"/>
    <w:rsid w:val="007A7442"/>
    <w:rsid w:val="007B28FE"/>
    <w:rsid w:val="007D2195"/>
    <w:rsid w:val="007D75A4"/>
    <w:rsid w:val="007E1648"/>
    <w:rsid w:val="007E21F0"/>
    <w:rsid w:val="007F4FB4"/>
    <w:rsid w:val="00805FE4"/>
    <w:rsid w:val="00806EFD"/>
    <w:rsid w:val="00816C73"/>
    <w:rsid w:val="00844DD1"/>
    <w:rsid w:val="00850530"/>
    <w:rsid w:val="00851703"/>
    <w:rsid w:val="008573EC"/>
    <w:rsid w:val="00861DBA"/>
    <w:rsid w:val="00862119"/>
    <w:rsid w:val="00863074"/>
    <w:rsid w:val="0087035D"/>
    <w:rsid w:val="0087538F"/>
    <w:rsid w:val="00882584"/>
    <w:rsid w:val="0089636F"/>
    <w:rsid w:val="008A1177"/>
    <w:rsid w:val="008B1DF1"/>
    <w:rsid w:val="008B70A0"/>
    <w:rsid w:val="008C0851"/>
    <w:rsid w:val="008D46E1"/>
    <w:rsid w:val="008D794D"/>
    <w:rsid w:val="009001DA"/>
    <w:rsid w:val="00905894"/>
    <w:rsid w:val="0090681B"/>
    <w:rsid w:val="009417DE"/>
    <w:rsid w:val="00956B56"/>
    <w:rsid w:val="0096101E"/>
    <w:rsid w:val="00962461"/>
    <w:rsid w:val="0099417D"/>
    <w:rsid w:val="00997E1C"/>
    <w:rsid w:val="009A0683"/>
    <w:rsid w:val="009A491B"/>
    <w:rsid w:val="009B653B"/>
    <w:rsid w:val="009C17A5"/>
    <w:rsid w:val="009C4057"/>
    <w:rsid w:val="009D16F8"/>
    <w:rsid w:val="009D72D5"/>
    <w:rsid w:val="009E0F5A"/>
    <w:rsid w:val="009F576F"/>
    <w:rsid w:val="00A148B1"/>
    <w:rsid w:val="00A2067D"/>
    <w:rsid w:val="00A22FB5"/>
    <w:rsid w:val="00A35A04"/>
    <w:rsid w:val="00A413F1"/>
    <w:rsid w:val="00A42619"/>
    <w:rsid w:val="00A43A38"/>
    <w:rsid w:val="00A51E7B"/>
    <w:rsid w:val="00A52519"/>
    <w:rsid w:val="00A535E4"/>
    <w:rsid w:val="00A5398C"/>
    <w:rsid w:val="00A54F30"/>
    <w:rsid w:val="00A64BC9"/>
    <w:rsid w:val="00A721F3"/>
    <w:rsid w:val="00A8335B"/>
    <w:rsid w:val="00AB0739"/>
    <w:rsid w:val="00AB598F"/>
    <w:rsid w:val="00AB727F"/>
    <w:rsid w:val="00AD101B"/>
    <w:rsid w:val="00AE14D3"/>
    <w:rsid w:val="00B16F41"/>
    <w:rsid w:val="00B173C0"/>
    <w:rsid w:val="00B25C38"/>
    <w:rsid w:val="00B27243"/>
    <w:rsid w:val="00B46D20"/>
    <w:rsid w:val="00B523E5"/>
    <w:rsid w:val="00B547AC"/>
    <w:rsid w:val="00B631F9"/>
    <w:rsid w:val="00B67E39"/>
    <w:rsid w:val="00B707AC"/>
    <w:rsid w:val="00B74514"/>
    <w:rsid w:val="00B7481E"/>
    <w:rsid w:val="00B749E8"/>
    <w:rsid w:val="00B953A9"/>
    <w:rsid w:val="00BA3D51"/>
    <w:rsid w:val="00BB3C7D"/>
    <w:rsid w:val="00BB7EDF"/>
    <w:rsid w:val="00BC2B1B"/>
    <w:rsid w:val="00BD1430"/>
    <w:rsid w:val="00BD4AAD"/>
    <w:rsid w:val="00BE0227"/>
    <w:rsid w:val="00BE3D65"/>
    <w:rsid w:val="00BF3EF1"/>
    <w:rsid w:val="00BF7444"/>
    <w:rsid w:val="00C01819"/>
    <w:rsid w:val="00C030D0"/>
    <w:rsid w:val="00C04440"/>
    <w:rsid w:val="00C0646E"/>
    <w:rsid w:val="00C230C8"/>
    <w:rsid w:val="00C243B8"/>
    <w:rsid w:val="00C2765E"/>
    <w:rsid w:val="00C35427"/>
    <w:rsid w:val="00C373C4"/>
    <w:rsid w:val="00C4154D"/>
    <w:rsid w:val="00C41564"/>
    <w:rsid w:val="00C427B8"/>
    <w:rsid w:val="00C43BC3"/>
    <w:rsid w:val="00C46316"/>
    <w:rsid w:val="00C61E49"/>
    <w:rsid w:val="00C72A57"/>
    <w:rsid w:val="00C73C3A"/>
    <w:rsid w:val="00C7401B"/>
    <w:rsid w:val="00C80434"/>
    <w:rsid w:val="00C830CE"/>
    <w:rsid w:val="00C867C7"/>
    <w:rsid w:val="00C949D8"/>
    <w:rsid w:val="00CA0520"/>
    <w:rsid w:val="00CA0EF3"/>
    <w:rsid w:val="00CA106B"/>
    <w:rsid w:val="00CA2AB4"/>
    <w:rsid w:val="00CA33EF"/>
    <w:rsid w:val="00CA3727"/>
    <w:rsid w:val="00CB7FC4"/>
    <w:rsid w:val="00CC42EC"/>
    <w:rsid w:val="00CE4B86"/>
    <w:rsid w:val="00CF7DC6"/>
    <w:rsid w:val="00D119A4"/>
    <w:rsid w:val="00D179EF"/>
    <w:rsid w:val="00D17CBE"/>
    <w:rsid w:val="00D53DC8"/>
    <w:rsid w:val="00D65777"/>
    <w:rsid w:val="00D65AAF"/>
    <w:rsid w:val="00D95EC4"/>
    <w:rsid w:val="00D976D9"/>
    <w:rsid w:val="00D97D25"/>
    <w:rsid w:val="00DA2E70"/>
    <w:rsid w:val="00DA3C82"/>
    <w:rsid w:val="00DC3CD5"/>
    <w:rsid w:val="00DE3CC1"/>
    <w:rsid w:val="00DF06DE"/>
    <w:rsid w:val="00E0680A"/>
    <w:rsid w:val="00E142EA"/>
    <w:rsid w:val="00E15D1A"/>
    <w:rsid w:val="00E23047"/>
    <w:rsid w:val="00E31325"/>
    <w:rsid w:val="00E32C08"/>
    <w:rsid w:val="00E34925"/>
    <w:rsid w:val="00E40E58"/>
    <w:rsid w:val="00E46731"/>
    <w:rsid w:val="00E5675B"/>
    <w:rsid w:val="00E60A02"/>
    <w:rsid w:val="00E60B33"/>
    <w:rsid w:val="00E6251F"/>
    <w:rsid w:val="00E645D3"/>
    <w:rsid w:val="00E724BE"/>
    <w:rsid w:val="00E76F6A"/>
    <w:rsid w:val="00E77B67"/>
    <w:rsid w:val="00E859DB"/>
    <w:rsid w:val="00E914E6"/>
    <w:rsid w:val="00E92908"/>
    <w:rsid w:val="00E929B2"/>
    <w:rsid w:val="00EA1FB0"/>
    <w:rsid w:val="00EB1865"/>
    <w:rsid w:val="00EC106A"/>
    <w:rsid w:val="00EC47B1"/>
    <w:rsid w:val="00EC5087"/>
    <w:rsid w:val="00EC7883"/>
    <w:rsid w:val="00ED0C50"/>
    <w:rsid w:val="00ED49CA"/>
    <w:rsid w:val="00ED5E98"/>
    <w:rsid w:val="00EE45E7"/>
    <w:rsid w:val="00EF2C1A"/>
    <w:rsid w:val="00EF4C40"/>
    <w:rsid w:val="00EF6143"/>
    <w:rsid w:val="00EF6E8D"/>
    <w:rsid w:val="00F03DF1"/>
    <w:rsid w:val="00F11D76"/>
    <w:rsid w:val="00F1293F"/>
    <w:rsid w:val="00F15B87"/>
    <w:rsid w:val="00F16C98"/>
    <w:rsid w:val="00F20137"/>
    <w:rsid w:val="00F21B0E"/>
    <w:rsid w:val="00F31188"/>
    <w:rsid w:val="00F34D67"/>
    <w:rsid w:val="00F458E5"/>
    <w:rsid w:val="00F47B31"/>
    <w:rsid w:val="00F521BD"/>
    <w:rsid w:val="00F5442D"/>
    <w:rsid w:val="00F56322"/>
    <w:rsid w:val="00F631FB"/>
    <w:rsid w:val="00F6374F"/>
    <w:rsid w:val="00F6663D"/>
    <w:rsid w:val="00F67CB8"/>
    <w:rsid w:val="00F86F79"/>
    <w:rsid w:val="00F92AB2"/>
    <w:rsid w:val="00FA7326"/>
    <w:rsid w:val="00FB1886"/>
    <w:rsid w:val="00FB650E"/>
    <w:rsid w:val="00FC43AF"/>
    <w:rsid w:val="00FC6FDE"/>
    <w:rsid w:val="00FC7D16"/>
    <w:rsid w:val="00FD661A"/>
    <w:rsid w:val="00FE2E1C"/>
  </w:rsids>
  <m:mathPr>
    <m:mathFont m:val="Cambria Math"/>
    <m:brkBin m:val="before"/>
    <m:brkBinSub m:val="--"/>
    <m:smallFrac m:val="off"/>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EF3"/>
    <w:pPr>
      <w:spacing w:after="200" w:line="276" w:lineRule="auto"/>
    </w:pPr>
    <w:rPr>
      <w:sz w:val="22"/>
      <w:szCs w:val="22"/>
      <w:lang w:eastAsia="en-US"/>
    </w:rPr>
  </w:style>
  <w:style w:type="paragraph" w:styleId="Heading1">
    <w:name w:val="heading 1"/>
    <w:basedOn w:val="Normal"/>
    <w:next w:val="Normal"/>
    <w:link w:val="Heading1Char"/>
    <w:uiPriority w:val="9"/>
    <w:qFormat/>
    <w:rsid w:val="00C018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A535E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645D3"/>
    <w:pPr>
      <w:widowControl w:val="0"/>
      <w:tabs>
        <w:tab w:val="left" w:pos="720"/>
      </w:tabs>
      <w:autoSpaceDE w:val="0"/>
      <w:autoSpaceDN w:val="0"/>
      <w:adjustRightInd w:val="0"/>
      <w:spacing w:after="0" w:line="240" w:lineRule="auto"/>
      <w:jc w:val="both"/>
      <w:outlineLvl w:val="3"/>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uiPriority w:val="99"/>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Normal"/>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Normal"/>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Normal"/>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Normal"/>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Normal"/>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unhideWhenUsed/>
    <w:rsid w:val="00375A7F"/>
    <w:rPr>
      <w:color w:val="0000FF"/>
      <w:u w:val="single"/>
    </w:rPr>
  </w:style>
  <w:style w:type="paragraph" w:styleId="Header">
    <w:name w:val="header"/>
    <w:basedOn w:val="Normal"/>
    <w:link w:val="HeaderChar"/>
    <w:uiPriority w:val="99"/>
    <w:semiHidden/>
    <w:unhideWhenUsed/>
    <w:rsid w:val="00B7481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7481E"/>
    <w:rPr>
      <w:sz w:val="22"/>
      <w:szCs w:val="22"/>
      <w:lang w:eastAsia="en-US"/>
    </w:rPr>
  </w:style>
  <w:style w:type="paragraph" w:styleId="Footer">
    <w:name w:val="footer"/>
    <w:basedOn w:val="Normal"/>
    <w:link w:val="FooterChar"/>
    <w:uiPriority w:val="99"/>
    <w:unhideWhenUsed/>
    <w:rsid w:val="00B748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481E"/>
    <w:rPr>
      <w:sz w:val="22"/>
      <w:szCs w:val="22"/>
      <w:lang w:eastAsia="en-US"/>
    </w:rPr>
  </w:style>
  <w:style w:type="character" w:customStyle="1" w:styleId="Heading4Char">
    <w:name w:val="Heading 4 Char"/>
    <w:basedOn w:val="DefaultParagraphFont"/>
    <w:link w:val="Heading4"/>
    <w:rsid w:val="00E645D3"/>
    <w:rPr>
      <w:rFonts w:ascii="Times New Roman" w:eastAsia="Times New Roman" w:hAnsi="Times New Roman"/>
      <w:sz w:val="24"/>
      <w:szCs w:val="24"/>
      <w:lang w:eastAsia="en-US"/>
    </w:rPr>
  </w:style>
  <w:style w:type="paragraph" w:styleId="ListParagraph">
    <w:name w:val="List Paragraph"/>
    <w:basedOn w:val="Normal"/>
    <w:uiPriority w:val="34"/>
    <w:qFormat/>
    <w:rsid w:val="007A7442"/>
    <w:pPr>
      <w:ind w:left="720"/>
      <w:contextualSpacing/>
    </w:pPr>
  </w:style>
  <w:style w:type="paragraph" w:styleId="NormalWeb">
    <w:name w:val="Normal (Web)"/>
    <w:basedOn w:val="Normal"/>
    <w:uiPriority w:val="99"/>
    <w:semiHidden/>
    <w:unhideWhenUsed/>
    <w:rsid w:val="00294A8F"/>
    <w:pPr>
      <w:spacing w:after="75" w:line="240" w:lineRule="auto"/>
    </w:pPr>
    <w:rPr>
      <w:rFonts w:ascii="Times New Roman" w:eastAsia="Times New Roman" w:hAnsi="Times New Roman"/>
      <w:sz w:val="24"/>
      <w:szCs w:val="24"/>
      <w:lang w:eastAsia="lt-LT"/>
    </w:rPr>
  </w:style>
  <w:style w:type="paragraph" w:customStyle="1" w:styleId="PAVADINIMAI">
    <w:name w:val="PAVADINIMAI"/>
    <w:basedOn w:val="Heading1"/>
    <w:next w:val="ListParagraph"/>
    <w:autoRedefine/>
    <w:rsid w:val="00C01819"/>
    <w:pPr>
      <w:keepLines w:val="0"/>
      <w:tabs>
        <w:tab w:val="center" w:pos="113"/>
      </w:tabs>
      <w:spacing w:before="360" w:after="240" w:line="240" w:lineRule="auto"/>
      <w:ind w:left="360"/>
      <w:jc w:val="center"/>
    </w:pPr>
    <w:rPr>
      <w:rFonts w:ascii="Times New Roman" w:eastAsia="Times New Roman" w:hAnsi="Times New Roman" w:cs="Arial"/>
      <w:color w:val="auto"/>
      <w:sz w:val="24"/>
      <w:szCs w:val="24"/>
      <w:lang w:val="sv-SE" w:eastAsia="lt-LT"/>
    </w:rPr>
  </w:style>
  <w:style w:type="character" w:customStyle="1" w:styleId="Heading1Char">
    <w:name w:val="Heading 1 Char"/>
    <w:basedOn w:val="DefaultParagraphFont"/>
    <w:link w:val="Heading1"/>
    <w:uiPriority w:val="9"/>
    <w:rsid w:val="00C01819"/>
    <w:rPr>
      <w:rFonts w:asciiTheme="majorHAnsi" w:eastAsiaTheme="majorEastAsia" w:hAnsiTheme="majorHAnsi" w:cstheme="majorBidi"/>
      <w:b/>
      <w:bCs/>
      <w:color w:val="365F91" w:themeColor="accent1" w:themeShade="BF"/>
      <w:sz w:val="28"/>
      <w:szCs w:val="28"/>
      <w:lang w:eastAsia="en-US"/>
    </w:rPr>
  </w:style>
  <w:style w:type="character" w:customStyle="1" w:styleId="normal-h">
    <w:name w:val="normal-h"/>
    <w:basedOn w:val="DefaultParagraphFont"/>
    <w:rsid w:val="009D16F8"/>
  </w:style>
  <w:style w:type="paragraph" w:customStyle="1" w:styleId="Default">
    <w:name w:val="Default"/>
    <w:rsid w:val="00D97D25"/>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semiHidden/>
    <w:rsid w:val="00A535E4"/>
    <w:rPr>
      <w:rFonts w:asciiTheme="majorHAnsi" w:eastAsiaTheme="majorEastAsia" w:hAnsiTheme="majorHAnsi" w:cstheme="majorBidi"/>
      <w:b/>
      <w:bCs/>
      <w:color w:val="4F81BD" w:themeColor="accent1"/>
      <w:sz w:val="22"/>
      <w:szCs w:val="22"/>
      <w:lang w:eastAsia="en-US"/>
    </w:rPr>
  </w:style>
  <w:style w:type="paragraph" w:customStyle="1" w:styleId="Hyperlink1">
    <w:name w:val="Hyperlink1"/>
    <w:basedOn w:val="Normal"/>
    <w:rsid w:val="00A535E4"/>
    <w:pPr>
      <w:suppressAutoHyphens/>
      <w:autoSpaceDE w:val="0"/>
      <w:autoSpaceDN w:val="0"/>
      <w:adjustRightInd w:val="0"/>
      <w:spacing w:after="0" w:line="288" w:lineRule="auto"/>
      <w:ind w:firstLine="312"/>
      <w:jc w:val="both"/>
      <w:textAlignment w:val="center"/>
    </w:pPr>
    <w:rPr>
      <w:rFonts w:ascii="Times New Roman" w:eastAsia="Times New Roman" w:hAnsi="Times New Roman"/>
      <w:color w:val="000000"/>
      <w:szCs w:val="20"/>
    </w:rPr>
  </w:style>
  <w:style w:type="paragraph" w:styleId="BodyText">
    <w:name w:val="Body Text"/>
    <w:basedOn w:val="Normal"/>
    <w:link w:val="BodyTextChar"/>
    <w:rsid w:val="00A535E4"/>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A535E4"/>
    <w:rPr>
      <w:rFonts w:ascii="Times New Roman" w:eastAsia="Times New Roman" w:hAnsi="Times New Roman"/>
      <w:lang w:eastAsia="en-US"/>
    </w:rPr>
  </w:style>
  <w:style w:type="paragraph" w:customStyle="1" w:styleId="Hyperlink2">
    <w:name w:val="Hyperlink2"/>
    <w:basedOn w:val="Normal"/>
    <w:rsid w:val="00A535E4"/>
    <w:pPr>
      <w:spacing w:after="0" w:line="240" w:lineRule="auto"/>
      <w:ind w:firstLine="720"/>
      <w:jc w:val="both"/>
    </w:pPr>
    <w:rPr>
      <w:rFonts w:ascii="Times New Roman" w:eastAsia="Times New Roman" w:hAnsi="Times New Roman"/>
      <w:sz w:val="24"/>
      <w:szCs w:val="20"/>
    </w:rPr>
  </w:style>
  <w:style w:type="paragraph" w:customStyle="1" w:styleId="NumPar1">
    <w:name w:val="NumPar 1"/>
    <w:basedOn w:val="Normal"/>
    <w:next w:val="Normal"/>
    <w:rsid w:val="00A535E4"/>
    <w:pPr>
      <w:tabs>
        <w:tab w:val="num" w:pos="360"/>
      </w:tabs>
      <w:spacing w:before="120" w:after="120" w:line="240" w:lineRule="auto"/>
      <w:jc w:val="both"/>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AB598F"/>
    <w:rPr>
      <w:sz w:val="16"/>
      <w:szCs w:val="16"/>
    </w:rPr>
  </w:style>
  <w:style w:type="paragraph" w:styleId="CommentText">
    <w:name w:val="annotation text"/>
    <w:basedOn w:val="Normal"/>
    <w:link w:val="CommentTextChar"/>
    <w:uiPriority w:val="99"/>
    <w:semiHidden/>
    <w:unhideWhenUsed/>
    <w:rsid w:val="00AB598F"/>
    <w:pPr>
      <w:spacing w:line="240" w:lineRule="auto"/>
    </w:pPr>
    <w:rPr>
      <w:sz w:val="20"/>
      <w:szCs w:val="20"/>
    </w:rPr>
  </w:style>
  <w:style w:type="character" w:customStyle="1" w:styleId="CommentTextChar">
    <w:name w:val="Comment Text Char"/>
    <w:basedOn w:val="DefaultParagraphFont"/>
    <w:link w:val="CommentText"/>
    <w:uiPriority w:val="99"/>
    <w:semiHidden/>
    <w:rsid w:val="00AB598F"/>
    <w:rPr>
      <w:lang w:eastAsia="en-US"/>
    </w:rPr>
  </w:style>
  <w:style w:type="paragraph" w:styleId="CommentSubject">
    <w:name w:val="annotation subject"/>
    <w:basedOn w:val="CommentText"/>
    <w:next w:val="CommentText"/>
    <w:link w:val="CommentSubjectChar"/>
    <w:uiPriority w:val="99"/>
    <w:semiHidden/>
    <w:unhideWhenUsed/>
    <w:rsid w:val="00AB598F"/>
    <w:rPr>
      <w:b/>
      <w:bCs/>
    </w:rPr>
  </w:style>
  <w:style w:type="character" w:customStyle="1" w:styleId="CommentSubjectChar">
    <w:name w:val="Comment Subject Char"/>
    <w:basedOn w:val="CommentTextChar"/>
    <w:link w:val="CommentSubject"/>
    <w:uiPriority w:val="99"/>
    <w:semiHidden/>
    <w:rsid w:val="00AB598F"/>
    <w:rPr>
      <w:b/>
      <w:bCs/>
      <w:lang w:eastAsia="en-US"/>
    </w:rPr>
  </w:style>
  <w:style w:type="paragraph" w:styleId="BalloonText">
    <w:name w:val="Balloon Text"/>
    <w:basedOn w:val="Normal"/>
    <w:link w:val="BalloonTextChar"/>
    <w:uiPriority w:val="99"/>
    <w:semiHidden/>
    <w:unhideWhenUsed/>
    <w:rsid w:val="00AB5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98F"/>
    <w:rPr>
      <w:rFonts w:ascii="Tahoma" w:hAnsi="Tahoma" w:cs="Tahoma"/>
      <w:sz w:val="16"/>
      <w:szCs w:val="16"/>
      <w:lang w:eastAsia="en-US"/>
    </w:rPr>
  </w:style>
  <w:style w:type="paragraph" w:customStyle="1" w:styleId="Bodytext0">
    <w:name w:val="Body text"/>
    <w:rsid w:val="00882584"/>
    <w:pPr>
      <w:autoSpaceDE w:val="0"/>
      <w:autoSpaceDN w:val="0"/>
      <w:adjustRightInd w:val="0"/>
      <w:ind w:firstLine="312"/>
      <w:jc w:val="both"/>
    </w:pPr>
    <w:rPr>
      <w:rFonts w:ascii="TimesLT" w:eastAsia="Times New Roman" w:hAnsi="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EF3"/>
    <w:pPr>
      <w:spacing w:after="200" w:line="276" w:lineRule="auto"/>
    </w:pPr>
    <w:rPr>
      <w:sz w:val="22"/>
      <w:szCs w:val="22"/>
      <w:lang w:eastAsia="en-US"/>
    </w:rPr>
  </w:style>
  <w:style w:type="paragraph" w:styleId="Heading1">
    <w:name w:val="heading 1"/>
    <w:basedOn w:val="Normal"/>
    <w:next w:val="Normal"/>
    <w:link w:val="Heading1Char"/>
    <w:uiPriority w:val="9"/>
    <w:qFormat/>
    <w:rsid w:val="00C018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A535E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645D3"/>
    <w:pPr>
      <w:widowControl w:val="0"/>
      <w:tabs>
        <w:tab w:val="left" w:pos="720"/>
      </w:tabs>
      <w:autoSpaceDE w:val="0"/>
      <w:autoSpaceDN w:val="0"/>
      <w:adjustRightInd w:val="0"/>
      <w:spacing w:after="0" w:line="240" w:lineRule="auto"/>
      <w:jc w:val="both"/>
      <w:outlineLvl w:val="3"/>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uiPriority w:val="99"/>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Normal"/>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Normal"/>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Normal"/>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Normal"/>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Normal"/>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unhideWhenUsed/>
    <w:rsid w:val="00375A7F"/>
    <w:rPr>
      <w:color w:val="0000FF"/>
      <w:u w:val="single"/>
    </w:rPr>
  </w:style>
  <w:style w:type="paragraph" w:styleId="Header">
    <w:name w:val="header"/>
    <w:basedOn w:val="Normal"/>
    <w:link w:val="HeaderChar"/>
    <w:uiPriority w:val="99"/>
    <w:semiHidden/>
    <w:unhideWhenUsed/>
    <w:rsid w:val="00B7481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7481E"/>
    <w:rPr>
      <w:sz w:val="22"/>
      <w:szCs w:val="22"/>
      <w:lang w:eastAsia="en-US"/>
    </w:rPr>
  </w:style>
  <w:style w:type="paragraph" w:styleId="Footer">
    <w:name w:val="footer"/>
    <w:basedOn w:val="Normal"/>
    <w:link w:val="FooterChar"/>
    <w:uiPriority w:val="99"/>
    <w:unhideWhenUsed/>
    <w:rsid w:val="00B748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481E"/>
    <w:rPr>
      <w:sz w:val="22"/>
      <w:szCs w:val="22"/>
      <w:lang w:eastAsia="en-US"/>
    </w:rPr>
  </w:style>
  <w:style w:type="character" w:customStyle="1" w:styleId="Heading4Char">
    <w:name w:val="Heading 4 Char"/>
    <w:basedOn w:val="DefaultParagraphFont"/>
    <w:link w:val="Heading4"/>
    <w:rsid w:val="00E645D3"/>
    <w:rPr>
      <w:rFonts w:ascii="Times New Roman" w:eastAsia="Times New Roman" w:hAnsi="Times New Roman"/>
      <w:sz w:val="24"/>
      <w:szCs w:val="24"/>
      <w:lang w:eastAsia="en-US"/>
    </w:rPr>
  </w:style>
  <w:style w:type="paragraph" w:styleId="ListParagraph">
    <w:name w:val="List Paragraph"/>
    <w:basedOn w:val="Normal"/>
    <w:uiPriority w:val="34"/>
    <w:qFormat/>
    <w:rsid w:val="007A7442"/>
    <w:pPr>
      <w:ind w:left="720"/>
      <w:contextualSpacing/>
    </w:pPr>
  </w:style>
  <w:style w:type="paragraph" w:styleId="NormalWeb">
    <w:name w:val="Normal (Web)"/>
    <w:basedOn w:val="Normal"/>
    <w:uiPriority w:val="99"/>
    <w:semiHidden/>
    <w:unhideWhenUsed/>
    <w:rsid w:val="00294A8F"/>
    <w:pPr>
      <w:spacing w:after="75" w:line="240" w:lineRule="auto"/>
    </w:pPr>
    <w:rPr>
      <w:rFonts w:ascii="Times New Roman" w:eastAsia="Times New Roman" w:hAnsi="Times New Roman"/>
      <w:sz w:val="24"/>
      <w:szCs w:val="24"/>
      <w:lang w:eastAsia="lt-LT"/>
    </w:rPr>
  </w:style>
  <w:style w:type="paragraph" w:customStyle="1" w:styleId="PAVADINIMAI">
    <w:name w:val="PAVADINIMAI"/>
    <w:basedOn w:val="Heading1"/>
    <w:next w:val="ListParagraph"/>
    <w:autoRedefine/>
    <w:rsid w:val="00C01819"/>
    <w:pPr>
      <w:keepLines w:val="0"/>
      <w:tabs>
        <w:tab w:val="center" w:pos="113"/>
      </w:tabs>
      <w:spacing w:before="360" w:after="240" w:line="240" w:lineRule="auto"/>
      <w:ind w:left="360"/>
      <w:jc w:val="center"/>
    </w:pPr>
    <w:rPr>
      <w:rFonts w:ascii="Times New Roman" w:eastAsia="Times New Roman" w:hAnsi="Times New Roman" w:cs="Arial"/>
      <w:color w:val="auto"/>
      <w:sz w:val="24"/>
      <w:szCs w:val="24"/>
      <w:lang w:val="sv-SE" w:eastAsia="lt-LT"/>
    </w:rPr>
  </w:style>
  <w:style w:type="character" w:customStyle="1" w:styleId="Heading1Char">
    <w:name w:val="Heading 1 Char"/>
    <w:basedOn w:val="DefaultParagraphFont"/>
    <w:link w:val="Heading1"/>
    <w:uiPriority w:val="9"/>
    <w:rsid w:val="00C01819"/>
    <w:rPr>
      <w:rFonts w:asciiTheme="majorHAnsi" w:eastAsiaTheme="majorEastAsia" w:hAnsiTheme="majorHAnsi" w:cstheme="majorBidi"/>
      <w:b/>
      <w:bCs/>
      <w:color w:val="365F91" w:themeColor="accent1" w:themeShade="BF"/>
      <w:sz w:val="28"/>
      <w:szCs w:val="28"/>
      <w:lang w:eastAsia="en-US"/>
    </w:rPr>
  </w:style>
  <w:style w:type="character" w:customStyle="1" w:styleId="normal-h">
    <w:name w:val="normal-h"/>
    <w:basedOn w:val="DefaultParagraphFont"/>
    <w:rsid w:val="009D16F8"/>
  </w:style>
  <w:style w:type="paragraph" w:customStyle="1" w:styleId="Default">
    <w:name w:val="Default"/>
    <w:rsid w:val="00D97D25"/>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semiHidden/>
    <w:rsid w:val="00A535E4"/>
    <w:rPr>
      <w:rFonts w:asciiTheme="majorHAnsi" w:eastAsiaTheme="majorEastAsia" w:hAnsiTheme="majorHAnsi" w:cstheme="majorBidi"/>
      <w:b/>
      <w:bCs/>
      <w:color w:val="4F81BD" w:themeColor="accent1"/>
      <w:sz w:val="22"/>
      <w:szCs w:val="22"/>
      <w:lang w:eastAsia="en-US"/>
    </w:rPr>
  </w:style>
  <w:style w:type="paragraph" w:customStyle="1" w:styleId="Hyperlink1">
    <w:name w:val="Hyperlink1"/>
    <w:basedOn w:val="Normal"/>
    <w:rsid w:val="00A535E4"/>
    <w:pPr>
      <w:suppressAutoHyphens/>
      <w:autoSpaceDE w:val="0"/>
      <w:autoSpaceDN w:val="0"/>
      <w:adjustRightInd w:val="0"/>
      <w:spacing w:after="0" w:line="288" w:lineRule="auto"/>
      <w:ind w:firstLine="312"/>
      <w:jc w:val="both"/>
      <w:textAlignment w:val="center"/>
    </w:pPr>
    <w:rPr>
      <w:rFonts w:ascii="Times New Roman" w:eastAsia="Times New Roman" w:hAnsi="Times New Roman"/>
      <w:color w:val="000000"/>
      <w:szCs w:val="20"/>
    </w:rPr>
  </w:style>
  <w:style w:type="paragraph" w:styleId="BodyText">
    <w:name w:val="Body Text"/>
    <w:basedOn w:val="Normal"/>
    <w:link w:val="BodyTextChar"/>
    <w:rsid w:val="00A535E4"/>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A535E4"/>
    <w:rPr>
      <w:rFonts w:ascii="Times New Roman" w:eastAsia="Times New Roman" w:hAnsi="Times New Roman"/>
      <w:lang w:eastAsia="en-US"/>
    </w:rPr>
  </w:style>
  <w:style w:type="paragraph" w:customStyle="1" w:styleId="Hyperlink2">
    <w:name w:val="Hyperlink2"/>
    <w:basedOn w:val="Normal"/>
    <w:rsid w:val="00A535E4"/>
    <w:pPr>
      <w:spacing w:after="0" w:line="240" w:lineRule="auto"/>
      <w:ind w:firstLine="720"/>
      <w:jc w:val="both"/>
    </w:pPr>
    <w:rPr>
      <w:rFonts w:ascii="Times New Roman" w:eastAsia="Times New Roman" w:hAnsi="Times New Roman"/>
      <w:sz w:val="24"/>
      <w:szCs w:val="20"/>
    </w:rPr>
  </w:style>
  <w:style w:type="paragraph" w:customStyle="1" w:styleId="NumPar1">
    <w:name w:val="NumPar 1"/>
    <w:basedOn w:val="Normal"/>
    <w:next w:val="Normal"/>
    <w:rsid w:val="00A535E4"/>
    <w:pPr>
      <w:tabs>
        <w:tab w:val="num" w:pos="360"/>
      </w:tabs>
      <w:spacing w:before="120" w:after="120" w:line="240" w:lineRule="auto"/>
      <w:jc w:val="both"/>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AB598F"/>
    <w:rPr>
      <w:sz w:val="16"/>
      <w:szCs w:val="16"/>
    </w:rPr>
  </w:style>
  <w:style w:type="paragraph" w:styleId="CommentText">
    <w:name w:val="annotation text"/>
    <w:basedOn w:val="Normal"/>
    <w:link w:val="CommentTextChar"/>
    <w:uiPriority w:val="99"/>
    <w:semiHidden/>
    <w:unhideWhenUsed/>
    <w:rsid w:val="00AB598F"/>
    <w:pPr>
      <w:spacing w:line="240" w:lineRule="auto"/>
    </w:pPr>
    <w:rPr>
      <w:sz w:val="20"/>
      <w:szCs w:val="20"/>
    </w:rPr>
  </w:style>
  <w:style w:type="character" w:customStyle="1" w:styleId="CommentTextChar">
    <w:name w:val="Comment Text Char"/>
    <w:basedOn w:val="DefaultParagraphFont"/>
    <w:link w:val="CommentText"/>
    <w:uiPriority w:val="99"/>
    <w:semiHidden/>
    <w:rsid w:val="00AB598F"/>
    <w:rPr>
      <w:lang w:eastAsia="en-US"/>
    </w:rPr>
  </w:style>
  <w:style w:type="paragraph" w:styleId="CommentSubject">
    <w:name w:val="annotation subject"/>
    <w:basedOn w:val="CommentText"/>
    <w:next w:val="CommentText"/>
    <w:link w:val="CommentSubjectChar"/>
    <w:uiPriority w:val="99"/>
    <w:semiHidden/>
    <w:unhideWhenUsed/>
    <w:rsid w:val="00AB598F"/>
    <w:rPr>
      <w:b/>
      <w:bCs/>
    </w:rPr>
  </w:style>
  <w:style w:type="character" w:customStyle="1" w:styleId="CommentSubjectChar">
    <w:name w:val="Comment Subject Char"/>
    <w:basedOn w:val="CommentTextChar"/>
    <w:link w:val="CommentSubject"/>
    <w:uiPriority w:val="99"/>
    <w:semiHidden/>
    <w:rsid w:val="00AB598F"/>
    <w:rPr>
      <w:b/>
      <w:bCs/>
      <w:lang w:eastAsia="en-US"/>
    </w:rPr>
  </w:style>
  <w:style w:type="paragraph" w:styleId="BalloonText">
    <w:name w:val="Balloon Text"/>
    <w:basedOn w:val="Normal"/>
    <w:link w:val="BalloonTextChar"/>
    <w:uiPriority w:val="99"/>
    <w:semiHidden/>
    <w:unhideWhenUsed/>
    <w:rsid w:val="00AB5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98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73025246">
      <w:bodyDiv w:val="1"/>
      <w:marLeft w:val="0"/>
      <w:marRight w:val="0"/>
      <w:marTop w:val="0"/>
      <w:marBottom w:val="0"/>
      <w:divBdr>
        <w:top w:val="none" w:sz="0" w:space="0" w:color="auto"/>
        <w:left w:val="none" w:sz="0" w:space="0" w:color="auto"/>
        <w:bottom w:val="none" w:sz="0" w:space="0" w:color="auto"/>
        <w:right w:val="none" w:sz="0" w:space="0" w:color="auto"/>
      </w:divBdr>
    </w:div>
    <w:div w:id="608246264">
      <w:bodyDiv w:val="1"/>
      <w:marLeft w:val="0"/>
      <w:marRight w:val="0"/>
      <w:marTop w:val="0"/>
      <w:marBottom w:val="0"/>
      <w:divBdr>
        <w:top w:val="none" w:sz="0" w:space="0" w:color="auto"/>
        <w:left w:val="none" w:sz="0" w:space="0" w:color="auto"/>
        <w:bottom w:val="none" w:sz="0" w:space="0" w:color="auto"/>
        <w:right w:val="none" w:sz="0" w:space="0" w:color="auto"/>
      </w:divBdr>
    </w:div>
    <w:div w:id="843938140">
      <w:bodyDiv w:val="1"/>
      <w:marLeft w:val="225"/>
      <w:marRight w:val="225"/>
      <w:marTop w:val="0"/>
      <w:marBottom w:val="0"/>
      <w:divBdr>
        <w:top w:val="none" w:sz="0" w:space="0" w:color="auto"/>
        <w:left w:val="none" w:sz="0" w:space="0" w:color="auto"/>
        <w:bottom w:val="none" w:sz="0" w:space="0" w:color="auto"/>
        <w:right w:val="none" w:sz="0" w:space="0" w:color="auto"/>
      </w:divBdr>
      <w:divsChild>
        <w:div w:id="211381317">
          <w:marLeft w:val="0"/>
          <w:marRight w:val="0"/>
          <w:marTop w:val="0"/>
          <w:marBottom w:val="0"/>
          <w:divBdr>
            <w:top w:val="none" w:sz="0" w:space="0" w:color="auto"/>
            <w:left w:val="none" w:sz="0" w:space="0" w:color="auto"/>
            <w:bottom w:val="none" w:sz="0" w:space="0" w:color="auto"/>
            <w:right w:val="none" w:sz="0" w:space="0" w:color="auto"/>
          </w:divBdr>
        </w:div>
      </w:divsChild>
    </w:div>
    <w:div w:id="1193687613">
      <w:bodyDiv w:val="1"/>
      <w:marLeft w:val="0"/>
      <w:marRight w:val="0"/>
      <w:marTop w:val="0"/>
      <w:marBottom w:val="0"/>
      <w:divBdr>
        <w:top w:val="none" w:sz="0" w:space="0" w:color="auto"/>
        <w:left w:val="none" w:sz="0" w:space="0" w:color="auto"/>
        <w:bottom w:val="none" w:sz="0" w:space="0" w:color="auto"/>
        <w:right w:val="none" w:sz="0" w:space="0" w:color="auto"/>
      </w:divBdr>
    </w:div>
    <w:div w:id="1233389521">
      <w:bodyDiv w:val="1"/>
      <w:marLeft w:val="0"/>
      <w:marRight w:val="0"/>
      <w:marTop w:val="0"/>
      <w:marBottom w:val="0"/>
      <w:divBdr>
        <w:top w:val="none" w:sz="0" w:space="0" w:color="auto"/>
        <w:left w:val="none" w:sz="0" w:space="0" w:color="auto"/>
        <w:bottom w:val="none" w:sz="0" w:space="0" w:color="auto"/>
        <w:right w:val="none" w:sz="0" w:space="0" w:color="auto"/>
      </w:divBdr>
      <w:divsChild>
        <w:div w:id="1057433274">
          <w:marLeft w:val="0"/>
          <w:marRight w:val="0"/>
          <w:marTop w:val="0"/>
          <w:marBottom w:val="0"/>
          <w:divBdr>
            <w:top w:val="none" w:sz="0" w:space="0" w:color="auto"/>
            <w:left w:val="none" w:sz="0" w:space="0" w:color="auto"/>
            <w:bottom w:val="none" w:sz="0" w:space="0" w:color="auto"/>
            <w:right w:val="none" w:sz="0" w:space="0" w:color="auto"/>
          </w:divBdr>
          <w:divsChild>
            <w:div w:id="1652633114">
              <w:marLeft w:val="0"/>
              <w:marRight w:val="0"/>
              <w:marTop w:val="0"/>
              <w:marBottom w:val="0"/>
              <w:divBdr>
                <w:top w:val="none" w:sz="0" w:space="0" w:color="auto"/>
                <w:left w:val="none" w:sz="0" w:space="0" w:color="auto"/>
                <w:bottom w:val="none" w:sz="0" w:space="0" w:color="auto"/>
                <w:right w:val="none" w:sz="0" w:space="0" w:color="auto"/>
              </w:divBdr>
              <w:divsChild>
                <w:div w:id="1002515168">
                  <w:marLeft w:val="0"/>
                  <w:marRight w:val="0"/>
                  <w:marTop w:val="0"/>
                  <w:marBottom w:val="0"/>
                  <w:divBdr>
                    <w:top w:val="none" w:sz="0" w:space="0" w:color="auto"/>
                    <w:left w:val="none" w:sz="0" w:space="0" w:color="auto"/>
                    <w:bottom w:val="none" w:sz="0" w:space="0" w:color="auto"/>
                    <w:right w:val="none" w:sz="0" w:space="0" w:color="auto"/>
                  </w:divBdr>
                  <w:divsChild>
                    <w:div w:id="2137523572">
                      <w:marLeft w:val="0"/>
                      <w:marRight w:val="0"/>
                      <w:marTop w:val="0"/>
                      <w:marBottom w:val="0"/>
                      <w:divBdr>
                        <w:top w:val="none" w:sz="0" w:space="0" w:color="auto"/>
                        <w:left w:val="none" w:sz="0" w:space="0" w:color="auto"/>
                        <w:bottom w:val="none" w:sz="0" w:space="0" w:color="auto"/>
                        <w:right w:val="none" w:sz="0" w:space="0" w:color="auto"/>
                      </w:divBdr>
                      <w:divsChild>
                        <w:div w:id="631598438">
                          <w:marLeft w:val="0"/>
                          <w:marRight w:val="0"/>
                          <w:marTop w:val="0"/>
                          <w:marBottom w:val="0"/>
                          <w:divBdr>
                            <w:top w:val="none" w:sz="0" w:space="0" w:color="auto"/>
                            <w:left w:val="none" w:sz="0" w:space="0" w:color="auto"/>
                            <w:bottom w:val="none" w:sz="0" w:space="0" w:color="auto"/>
                            <w:right w:val="none" w:sz="0" w:space="0" w:color="auto"/>
                          </w:divBdr>
                          <w:divsChild>
                            <w:div w:id="1040278499">
                              <w:marLeft w:val="0"/>
                              <w:marRight w:val="0"/>
                              <w:marTop w:val="0"/>
                              <w:marBottom w:val="0"/>
                              <w:divBdr>
                                <w:top w:val="none" w:sz="0" w:space="0" w:color="auto"/>
                                <w:left w:val="none" w:sz="0" w:space="0" w:color="auto"/>
                                <w:bottom w:val="none" w:sz="0" w:space="0" w:color="auto"/>
                                <w:right w:val="none" w:sz="0" w:space="0" w:color="auto"/>
                              </w:divBdr>
                              <w:divsChild>
                                <w:div w:id="1395933020">
                                  <w:marLeft w:val="0"/>
                                  <w:marRight w:val="0"/>
                                  <w:marTop w:val="0"/>
                                  <w:marBottom w:val="0"/>
                                  <w:divBdr>
                                    <w:top w:val="none" w:sz="0" w:space="0" w:color="auto"/>
                                    <w:left w:val="none" w:sz="0" w:space="0" w:color="auto"/>
                                    <w:bottom w:val="none" w:sz="0" w:space="0" w:color="auto"/>
                                    <w:right w:val="none" w:sz="0" w:space="0" w:color="auto"/>
                                  </w:divBdr>
                                  <w:divsChild>
                                    <w:div w:id="1943878075">
                                      <w:marLeft w:val="0"/>
                                      <w:marRight w:val="0"/>
                                      <w:marTop w:val="0"/>
                                      <w:marBottom w:val="0"/>
                                      <w:divBdr>
                                        <w:top w:val="none" w:sz="0" w:space="0" w:color="auto"/>
                                        <w:left w:val="none" w:sz="0" w:space="0" w:color="auto"/>
                                        <w:bottom w:val="none" w:sz="0" w:space="0" w:color="auto"/>
                                        <w:right w:val="none" w:sz="0" w:space="0" w:color="auto"/>
                                      </w:divBdr>
                                      <w:divsChild>
                                        <w:div w:id="18546853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EB824-6570-4E27-8D19-E3492FA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18</Pages>
  <Words>41805</Words>
  <Characters>23830</Characters>
  <Application>Microsoft Office Word</Application>
  <DocSecurity>0</DocSecurity>
  <Lines>198</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65504</CharactersWithSpaces>
  <SharedDoc>false</SharedDoc>
  <HLinks>
    <vt:vector size="180" baseType="variant">
      <vt:variant>
        <vt:i4>1179712</vt:i4>
      </vt:variant>
      <vt:variant>
        <vt:i4>87</vt:i4>
      </vt:variant>
      <vt:variant>
        <vt:i4>0</vt:i4>
      </vt:variant>
      <vt:variant>
        <vt:i4>5</vt:i4>
      </vt:variant>
      <vt:variant>
        <vt:lpwstr>http://www3.lrs.lt/pls/inter/dokpaieska.showdoc_l?p_id=343565</vt:lpwstr>
      </vt:variant>
      <vt:variant>
        <vt:lpwstr/>
      </vt:variant>
      <vt:variant>
        <vt:i4>1900612</vt:i4>
      </vt:variant>
      <vt:variant>
        <vt:i4>84</vt:i4>
      </vt:variant>
      <vt:variant>
        <vt:i4>0</vt:i4>
      </vt:variant>
      <vt:variant>
        <vt:i4>5</vt:i4>
      </vt:variant>
      <vt:variant>
        <vt:lpwstr>http://www3.lrs.lt/pls/inter/dokpaieska.showdoc_l?p_id=404592</vt:lpwstr>
      </vt:variant>
      <vt:variant>
        <vt:lpwstr/>
      </vt:variant>
      <vt:variant>
        <vt:i4>1572938</vt:i4>
      </vt:variant>
      <vt:variant>
        <vt:i4>81</vt:i4>
      </vt:variant>
      <vt:variant>
        <vt:i4>0</vt:i4>
      </vt:variant>
      <vt:variant>
        <vt:i4>5</vt:i4>
      </vt:variant>
      <vt:variant>
        <vt:lpwstr>http://www3.lrs.lt/pls/inter/dokpaieska.showdoc_l?p_id=326993</vt:lpwstr>
      </vt:variant>
      <vt:variant>
        <vt:lpwstr/>
      </vt:variant>
      <vt:variant>
        <vt:i4>1048642</vt:i4>
      </vt:variant>
      <vt:variant>
        <vt:i4>78</vt:i4>
      </vt:variant>
      <vt:variant>
        <vt:i4>0</vt:i4>
      </vt:variant>
      <vt:variant>
        <vt:i4>5</vt:i4>
      </vt:variant>
      <vt:variant>
        <vt:lpwstr>http://www3.lrs.lt/pls/inter/dokpaieska.showdoc_l?p_id=270464</vt:lpwstr>
      </vt:variant>
      <vt:variant>
        <vt:lpwstr/>
      </vt:variant>
      <vt:variant>
        <vt:i4>1179713</vt:i4>
      </vt:variant>
      <vt:variant>
        <vt:i4>75</vt:i4>
      </vt:variant>
      <vt:variant>
        <vt:i4>0</vt:i4>
      </vt:variant>
      <vt:variant>
        <vt:i4>5</vt:i4>
      </vt:variant>
      <vt:variant>
        <vt:lpwstr>http://www3.lrs.lt/pls/inter/dokpaieska.showdoc_l?p_id=206027</vt:lpwstr>
      </vt:variant>
      <vt:variant>
        <vt:lpwstr/>
      </vt:variant>
      <vt:variant>
        <vt:i4>1835076</vt:i4>
      </vt:variant>
      <vt:variant>
        <vt:i4>72</vt:i4>
      </vt:variant>
      <vt:variant>
        <vt:i4>0</vt:i4>
      </vt:variant>
      <vt:variant>
        <vt:i4>5</vt:i4>
      </vt:variant>
      <vt:variant>
        <vt:lpwstr>http://www3.lrs.lt/pls/inter/dokpaieska.showdoc_l?p_id=358037</vt:lpwstr>
      </vt:variant>
      <vt:variant>
        <vt:lpwstr/>
      </vt:variant>
      <vt:variant>
        <vt:i4>1376325</vt:i4>
      </vt:variant>
      <vt:variant>
        <vt:i4>69</vt:i4>
      </vt:variant>
      <vt:variant>
        <vt:i4>0</vt:i4>
      </vt:variant>
      <vt:variant>
        <vt:i4>5</vt:i4>
      </vt:variant>
      <vt:variant>
        <vt:lpwstr>http://www3.lrs.lt/pls/inter/dokpaieska.showdoc_l?p_id=354163</vt:lpwstr>
      </vt:variant>
      <vt:variant>
        <vt:lpwstr/>
      </vt:variant>
      <vt:variant>
        <vt:i4>2031684</vt:i4>
      </vt:variant>
      <vt:variant>
        <vt:i4>66</vt:i4>
      </vt:variant>
      <vt:variant>
        <vt:i4>0</vt:i4>
      </vt:variant>
      <vt:variant>
        <vt:i4>5</vt:i4>
      </vt:variant>
      <vt:variant>
        <vt:lpwstr>http://www3.lrs.lt/pls/inter/dokpaieska.showdoc_l?p_id=370285</vt:lpwstr>
      </vt:variant>
      <vt:variant>
        <vt:lpwstr/>
      </vt:variant>
      <vt:variant>
        <vt:i4>1048643</vt:i4>
      </vt:variant>
      <vt:variant>
        <vt:i4>63</vt:i4>
      </vt:variant>
      <vt:variant>
        <vt:i4>0</vt:i4>
      </vt:variant>
      <vt:variant>
        <vt:i4>5</vt:i4>
      </vt:variant>
      <vt:variant>
        <vt:lpwstr>http://www3.lrs.lt/pls/inter/dokpaieska.showdoc_l?p_id=340674</vt:lpwstr>
      </vt:variant>
      <vt:variant>
        <vt:lpwstr/>
      </vt:variant>
      <vt:variant>
        <vt:i4>1769550</vt:i4>
      </vt:variant>
      <vt:variant>
        <vt:i4>60</vt:i4>
      </vt:variant>
      <vt:variant>
        <vt:i4>0</vt:i4>
      </vt:variant>
      <vt:variant>
        <vt:i4>5</vt:i4>
      </vt:variant>
      <vt:variant>
        <vt:lpwstr>http://www3.lrs.lt/pls/inter/dokpaieska.showdoc_l?p_id=299644</vt:lpwstr>
      </vt:variant>
      <vt:variant>
        <vt:lpwstr/>
      </vt:variant>
      <vt:variant>
        <vt:i4>1310786</vt:i4>
      </vt:variant>
      <vt:variant>
        <vt:i4>57</vt:i4>
      </vt:variant>
      <vt:variant>
        <vt:i4>0</vt:i4>
      </vt:variant>
      <vt:variant>
        <vt:i4>5</vt:i4>
      </vt:variant>
      <vt:variant>
        <vt:lpwstr>http://www3.lrs.lt/pls/inter/dokpaieska.showdoc_l?p_id=232001</vt:lpwstr>
      </vt:variant>
      <vt:variant>
        <vt:lpwstr/>
      </vt:variant>
      <vt:variant>
        <vt:i4>1245248</vt:i4>
      </vt:variant>
      <vt:variant>
        <vt:i4>54</vt:i4>
      </vt:variant>
      <vt:variant>
        <vt:i4>0</vt:i4>
      </vt:variant>
      <vt:variant>
        <vt:i4>5</vt:i4>
      </vt:variant>
      <vt:variant>
        <vt:lpwstr>http://www3.lrs.lt/pls/inter/dokpaieska.showdoc_l?p_id=220357</vt:lpwstr>
      </vt:variant>
      <vt:variant>
        <vt:lpwstr/>
      </vt:variant>
      <vt:variant>
        <vt:i4>1048646</vt:i4>
      </vt:variant>
      <vt:variant>
        <vt:i4>51</vt:i4>
      </vt:variant>
      <vt:variant>
        <vt:i4>0</vt:i4>
      </vt:variant>
      <vt:variant>
        <vt:i4>5</vt:i4>
      </vt:variant>
      <vt:variant>
        <vt:lpwstr>http://www3.lrs.lt/pls/inter/dokpaieska.showdoc_l?p_id=415651</vt:lpwstr>
      </vt:variant>
      <vt:variant>
        <vt:lpwstr/>
      </vt:variant>
      <vt:variant>
        <vt:i4>1507392</vt:i4>
      </vt:variant>
      <vt:variant>
        <vt:i4>48</vt:i4>
      </vt:variant>
      <vt:variant>
        <vt:i4>0</vt:i4>
      </vt:variant>
      <vt:variant>
        <vt:i4>5</vt:i4>
      </vt:variant>
      <vt:variant>
        <vt:lpwstr>http://www3.lrs.lt/pls/inter/dokpaieska.showdoc_l?p_id=344542</vt:lpwstr>
      </vt:variant>
      <vt:variant>
        <vt:lpwstr/>
      </vt:variant>
      <vt:variant>
        <vt:i4>1900609</vt:i4>
      </vt:variant>
      <vt:variant>
        <vt:i4>45</vt:i4>
      </vt:variant>
      <vt:variant>
        <vt:i4>0</vt:i4>
      </vt:variant>
      <vt:variant>
        <vt:i4>5</vt:i4>
      </vt:variant>
      <vt:variant>
        <vt:lpwstr>http://www3.lrs.lt/pls/inter/dokpaieska.showdoc_l?p_id=392985</vt:lpwstr>
      </vt:variant>
      <vt:variant>
        <vt:lpwstr/>
      </vt:variant>
      <vt:variant>
        <vt:i4>1179716</vt:i4>
      </vt:variant>
      <vt:variant>
        <vt:i4>42</vt:i4>
      </vt:variant>
      <vt:variant>
        <vt:i4>0</vt:i4>
      </vt:variant>
      <vt:variant>
        <vt:i4>5</vt:i4>
      </vt:variant>
      <vt:variant>
        <vt:lpwstr>http://www3.lrs.lt/pls/inter/dokpaieska.showdoc_l?p_id=403512</vt:lpwstr>
      </vt:variant>
      <vt:variant>
        <vt:lpwstr/>
      </vt:variant>
      <vt:variant>
        <vt:i4>1179713</vt:i4>
      </vt:variant>
      <vt:variant>
        <vt:i4>39</vt:i4>
      </vt:variant>
      <vt:variant>
        <vt:i4>0</vt:i4>
      </vt:variant>
      <vt:variant>
        <vt:i4>5</vt:i4>
      </vt:variant>
      <vt:variant>
        <vt:lpwstr>http://www3.lrs.lt/pls/inter/dokpaieska.showdoc_l?p_id=416147</vt:lpwstr>
      </vt:variant>
      <vt:variant>
        <vt:lpwstr/>
      </vt:variant>
      <vt:variant>
        <vt:i4>1704007</vt:i4>
      </vt:variant>
      <vt:variant>
        <vt:i4>36</vt:i4>
      </vt:variant>
      <vt:variant>
        <vt:i4>0</vt:i4>
      </vt:variant>
      <vt:variant>
        <vt:i4>5</vt:i4>
      </vt:variant>
      <vt:variant>
        <vt:lpwstr>http://www3.lrs.lt/pls/inter/dokpaieska.showdoc_l?p_id=107687</vt:lpwstr>
      </vt:variant>
      <vt:variant>
        <vt:lpwstr/>
      </vt:variant>
      <vt:variant>
        <vt:i4>1638464</vt:i4>
      </vt:variant>
      <vt:variant>
        <vt:i4>33</vt:i4>
      </vt:variant>
      <vt:variant>
        <vt:i4>0</vt:i4>
      </vt:variant>
      <vt:variant>
        <vt:i4>5</vt:i4>
      </vt:variant>
      <vt:variant>
        <vt:lpwstr>http://www3.lrs.lt/pls/inter/dokpaieska.showdoc_l?p_id=268778</vt:lpwstr>
      </vt:variant>
      <vt:variant>
        <vt:lpwstr/>
      </vt:variant>
      <vt:variant>
        <vt:i4>1376320</vt:i4>
      </vt:variant>
      <vt:variant>
        <vt:i4>30</vt:i4>
      </vt:variant>
      <vt:variant>
        <vt:i4>0</vt:i4>
      </vt:variant>
      <vt:variant>
        <vt:i4>5</vt:i4>
      </vt:variant>
      <vt:variant>
        <vt:lpwstr>http://www3.lrs.lt/pls/inter/dokpaieska.showdoc_l?p_id=30614</vt:lpwstr>
      </vt:variant>
      <vt:variant>
        <vt:lpwstr/>
      </vt:variant>
      <vt:variant>
        <vt:i4>1572929</vt:i4>
      </vt:variant>
      <vt:variant>
        <vt:i4>27</vt:i4>
      </vt:variant>
      <vt:variant>
        <vt:i4>0</vt:i4>
      </vt:variant>
      <vt:variant>
        <vt:i4>5</vt:i4>
      </vt:variant>
      <vt:variant>
        <vt:lpwstr>http://www3.lrs.lt/pls/inter/dokpaieska.showdoc_l?p_id=389869</vt:lpwstr>
      </vt:variant>
      <vt:variant>
        <vt:lpwstr/>
      </vt:variant>
      <vt:variant>
        <vt:i4>1376323</vt:i4>
      </vt:variant>
      <vt:variant>
        <vt:i4>24</vt:i4>
      </vt:variant>
      <vt:variant>
        <vt:i4>0</vt:i4>
      </vt:variant>
      <vt:variant>
        <vt:i4>5</vt:i4>
      </vt:variant>
      <vt:variant>
        <vt:lpwstr>http://www3.lrs.lt/pls/inter/dokpaieska.showdoc_l?p_id=365476</vt:lpwstr>
      </vt:variant>
      <vt:variant>
        <vt:lpwstr/>
      </vt:variant>
      <vt:variant>
        <vt:i4>1704007</vt:i4>
      </vt:variant>
      <vt:variant>
        <vt:i4>21</vt:i4>
      </vt:variant>
      <vt:variant>
        <vt:i4>0</vt:i4>
      </vt:variant>
      <vt:variant>
        <vt:i4>5</vt:i4>
      </vt:variant>
      <vt:variant>
        <vt:lpwstr>http://www3.lrs.lt/pls/inter/dokpaieska.showdoc_l?p_id=324492</vt:lpwstr>
      </vt:variant>
      <vt:variant>
        <vt:lpwstr/>
      </vt:variant>
      <vt:variant>
        <vt:i4>1638464</vt:i4>
      </vt:variant>
      <vt:variant>
        <vt:i4>18</vt:i4>
      </vt:variant>
      <vt:variant>
        <vt:i4>0</vt:i4>
      </vt:variant>
      <vt:variant>
        <vt:i4>5</vt:i4>
      </vt:variant>
      <vt:variant>
        <vt:lpwstr>http://www3.lrs.lt/pls/inter/dokpaieska.showdoc_l?p_id=268778</vt:lpwstr>
      </vt:variant>
      <vt:variant>
        <vt:lpwstr/>
      </vt:variant>
      <vt:variant>
        <vt:i4>1376320</vt:i4>
      </vt:variant>
      <vt:variant>
        <vt:i4>15</vt:i4>
      </vt:variant>
      <vt:variant>
        <vt:i4>0</vt:i4>
      </vt:variant>
      <vt:variant>
        <vt:i4>5</vt:i4>
      </vt:variant>
      <vt:variant>
        <vt:lpwstr>http://www3.lrs.lt/pls/inter/dokpaieska.showdoc_l?p_id=30614</vt:lpwstr>
      </vt:variant>
      <vt:variant>
        <vt:lpwstr/>
      </vt:variant>
      <vt:variant>
        <vt:i4>1572929</vt:i4>
      </vt:variant>
      <vt:variant>
        <vt:i4>12</vt:i4>
      </vt:variant>
      <vt:variant>
        <vt:i4>0</vt:i4>
      </vt:variant>
      <vt:variant>
        <vt:i4>5</vt:i4>
      </vt:variant>
      <vt:variant>
        <vt:lpwstr>http://www3.lrs.lt/pls/inter/dokpaieska.showdoc_l?p_id=389869</vt:lpwstr>
      </vt:variant>
      <vt:variant>
        <vt:lpwstr/>
      </vt:variant>
      <vt:variant>
        <vt:i4>1376323</vt:i4>
      </vt:variant>
      <vt:variant>
        <vt:i4>9</vt:i4>
      </vt:variant>
      <vt:variant>
        <vt:i4>0</vt:i4>
      </vt:variant>
      <vt:variant>
        <vt:i4>5</vt:i4>
      </vt:variant>
      <vt:variant>
        <vt:lpwstr>http://www3.lrs.lt/pls/inter/dokpaieska.showdoc_l?p_id=365476</vt:lpwstr>
      </vt:variant>
      <vt:variant>
        <vt:lpwstr/>
      </vt:variant>
      <vt:variant>
        <vt:i4>1704007</vt:i4>
      </vt:variant>
      <vt:variant>
        <vt:i4>6</vt:i4>
      </vt:variant>
      <vt:variant>
        <vt:i4>0</vt:i4>
      </vt:variant>
      <vt:variant>
        <vt:i4>5</vt:i4>
      </vt:variant>
      <vt:variant>
        <vt:lpwstr>http://www3.lrs.lt/pls/inter/dokpaieska.showdoc_l?p_id=324492</vt:lpwstr>
      </vt:variant>
      <vt:variant>
        <vt:lpwstr/>
      </vt:variant>
      <vt:variant>
        <vt:i4>1638464</vt:i4>
      </vt:variant>
      <vt:variant>
        <vt:i4>3</vt:i4>
      </vt:variant>
      <vt:variant>
        <vt:i4>0</vt:i4>
      </vt:variant>
      <vt:variant>
        <vt:i4>5</vt:i4>
      </vt:variant>
      <vt:variant>
        <vt:lpwstr>http://www3.lrs.lt/pls/inter/dokpaieska.showdoc_l?p_id=268778</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LAUKIONYTĖ Irena</dc:creator>
  <cp:lastModifiedBy>DELL</cp:lastModifiedBy>
  <cp:revision>4</cp:revision>
  <cp:lastPrinted>2016-01-04T14:40:00Z</cp:lastPrinted>
  <dcterms:created xsi:type="dcterms:W3CDTF">2015-05-25T08:43:00Z</dcterms:created>
  <dcterms:modified xsi:type="dcterms:W3CDTF">2016-01-04T14:40:00Z</dcterms:modified>
</cp:coreProperties>
</file>