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3B02" w14:textId="31152B1E" w:rsidR="00027B83" w:rsidRPr="003C58E7" w:rsidRDefault="000B0897" w:rsidP="00F03B4F">
      <w:pPr>
        <w:widowControl w:val="0"/>
        <w:pBdr>
          <w:top w:val="nil"/>
          <w:left w:val="nil"/>
          <w:bottom w:val="nil"/>
          <w:right w:val="nil"/>
          <w:between w:val="nil"/>
        </w:pBdr>
        <w:tabs>
          <w:tab w:val="left" w:pos="567"/>
          <w:tab w:val="left" w:pos="851"/>
        </w:tabs>
        <w:jc w:val="center"/>
        <w:rPr>
          <w:rFonts w:ascii="Calibri" w:hAnsi="Calibri" w:cs="Calibri"/>
          <w:b/>
          <w:bCs/>
          <w:caps/>
          <w:sz w:val="21"/>
          <w:szCs w:val="21"/>
        </w:rPr>
      </w:pPr>
      <w:r w:rsidRPr="003C58E7">
        <w:rPr>
          <w:rFonts w:ascii="Calibri" w:hAnsi="Calibri" w:cs="Calibri"/>
          <w:b/>
          <w:bCs/>
          <w:caps/>
          <w:sz w:val="21"/>
          <w:szCs w:val="21"/>
        </w:rPr>
        <w:t>paslaugų pirkimo-pardavimo sutarties Specialiosios sąlygos</w:t>
      </w:r>
    </w:p>
    <w:p w14:paraId="7AF88D78" w14:textId="77777777" w:rsidR="00027B83" w:rsidRPr="003C58E7" w:rsidRDefault="00027B83">
      <w:pPr>
        <w:jc w:val="center"/>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C58E7" w14:paraId="20385947" w14:textId="77777777">
        <w:tc>
          <w:tcPr>
            <w:tcW w:w="2448" w:type="dxa"/>
          </w:tcPr>
          <w:p w14:paraId="2C583B51" w14:textId="77777777" w:rsidR="00027B83" w:rsidRPr="003C58E7" w:rsidRDefault="000B0897">
            <w:pPr>
              <w:jc w:val="both"/>
              <w:rPr>
                <w:rFonts w:ascii="Calibri" w:hAnsi="Calibri" w:cs="Calibri"/>
                <w:b/>
                <w:kern w:val="2"/>
                <w:sz w:val="21"/>
                <w:szCs w:val="21"/>
              </w:rPr>
            </w:pPr>
            <w:r w:rsidRPr="003C58E7">
              <w:rPr>
                <w:rFonts w:ascii="Calibri" w:hAnsi="Calibri" w:cs="Calibri"/>
                <w:b/>
                <w:kern w:val="2"/>
                <w:sz w:val="21"/>
                <w:szCs w:val="21"/>
              </w:rPr>
              <w:t>Sutarties pavadinimas</w:t>
            </w:r>
          </w:p>
        </w:tc>
        <w:tc>
          <w:tcPr>
            <w:tcW w:w="7110" w:type="dxa"/>
            <w:gridSpan w:val="3"/>
          </w:tcPr>
          <w:p w14:paraId="4FE85CAE" w14:textId="30B89AA3" w:rsidR="00027B83" w:rsidRPr="003C58E7" w:rsidRDefault="00D57C99" w:rsidP="00405B2B">
            <w:pPr>
              <w:jc w:val="both"/>
              <w:rPr>
                <w:rFonts w:ascii="Calibri" w:hAnsi="Calibri" w:cs="Calibri"/>
                <w:kern w:val="2"/>
                <w:sz w:val="21"/>
                <w:szCs w:val="21"/>
              </w:rPr>
            </w:pPr>
            <w:r w:rsidRPr="003C58E7">
              <w:rPr>
                <w:rFonts w:ascii="Calibri" w:hAnsi="Calibri" w:cs="Calibri"/>
                <w:kern w:val="2"/>
                <w:sz w:val="21"/>
                <w:szCs w:val="21"/>
              </w:rPr>
              <w:t>Saugiųjų dokumentų ir s</w:t>
            </w:r>
            <w:r w:rsidR="00486121" w:rsidRPr="003C58E7">
              <w:rPr>
                <w:rFonts w:ascii="Calibri" w:hAnsi="Calibri" w:cs="Calibri"/>
                <w:kern w:val="2"/>
                <w:sz w:val="21"/>
                <w:szCs w:val="21"/>
              </w:rPr>
              <w:t>augiųjų dokumentų blankų spausdinimo paslaugų</w:t>
            </w:r>
            <w:r w:rsidR="00405B2B" w:rsidRPr="003C58E7">
              <w:rPr>
                <w:rFonts w:ascii="Calibri" w:hAnsi="Calibri" w:cs="Calibri"/>
                <w:kern w:val="2"/>
                <w:sz w:val="21"/>
                <w:szCs w:val="21"/>
              </w:rPr>
              <w:t xml:space="preserve"> pirkimo – pardavimo sutartis</w:t>
            </w:r>
          </w:p>
        </w:tc>
      </w:tr>
      <w:tr w:rsidR="00027B83" w:rsidRPr="003C58E7" w14:paraId="3FF4BAC2" w14:textId="77777777">
        <w:tc>
          <w:tcPr>
            <w:tcW w:w="2448" w:type="dxa"/>
          </w:tcPr>
          <w:p w14:paraId="2CC5B902" w14:textId="77777777" w:rsidR="00027B83" w:rsidRPr="003C58E7" w:rsidRDefault="000B0897">
            <w:pPr>
              <w:jc w:val="both"/>
              <w:rPr>
                <w:rFonts w:ascii="Calibri" w:hAnsi="Calibri" w:cs="Calibri"/>
                <w:b/>
                <w:kern w:val="2"/>
                <w:sz w:val="21"/>
                <w:szCs w:val="21"/>
              </w:rPr>
            </w:pPr>
            <w:r w:rsidRPr="003C58E7">
              <w:rPr>
                <w:rFonts w:ascii="Calibri" w:hAnsi="Calibri" w:cs="Calibri"/>
                <w:b/>
                <w:kern w:val="2"/>
                <w:sz w:val="21"/>
                <w:szCs w:val="21"/>
              </w:rPr>
              <w:t>Sutarties data</w:t>
            </w:r>
          </w:p>
        </w:tc>
        <w:tc>
          <w:tcPr>
            <w:tcW w:w="2177" w:type="dxa"/>
          </w:tcPr>
          <w:p w14:paraId="38574EC1" w14:textId="08E7D9CD" w:rsidR="00027B83" w:rsidRPr="003C58E7" w:rsidRDefault="00C236B9">
            <w:pPr>
              <w:jc w:val="both"/>
              <w:rPr>
                <w:rFonts w:ascii="Calibri" w:hAnsi="Calibri" w:cs="Calibri"/>
                <w:kern w:val="2"/>
                <w:sz w:val="21"/>
                <w:szCs w:val="21"/>
              </w:rPr>
            </w:pPr>
            <w:r w:rsidRPr="003C58E7">
              <w:rPr>
                <w:rFonts w:ascii="Calibri" w:hAnsi="Calibri" w:cs="Calibri"/>
                <w:kern w:val="2"/>
                <w:sz w:val="21"/>
                <w:szCs w:val="21"/>
              </w:rPr>
              <w:t>2026-</w:t>
            </w:r>
          </w:p>
        </w:tc>
        <w:tc>
          <w:tcPr>
            <w:tcW w:w="2362" w:type="dxa"/>
          </w:tcPr>
          <w:p w14:paraId="08751177" w14:textId="77777777" w:rsidR="00027B83" w:rsidRPr="003C58E7" w:rsidRDefault="000B0897">
            <w:pPr>
              <w:jc w:val="both"/>
              <w:rPr>
                <w:rFonts w:ascii="Calibri" w:hAnsi="Calibri" w:cs="Calibri"/>
                <w:b/>
                <w:kern w:val="2"/>
                <w:sz w:val="21"/>
                <w:szCs w:val="21"/>
              </w:rPr>
            </w:pPr>
            <w:r w:rsidRPr="003C58E7">
              <w:rPr>
                <w:rFonts w:ascii="Calibri" w:hAnsi="Calibri" w:cs="Calibri"/>
                <w:b/>
                <w:kern w:val="2"/>
                <w:sz w:val="21"/>
                <w:szCs w:val="21"/>
              </w:rPr>
              <w:t>Sutarties numeris</w:t>
            </w:r>
          </w:p>
        </w:tc>
        <w:tc>
          <w:tcPr>
            <w:tcW w:w="2571" w:type="dxa"/>
          </w:tcPr>
          <w:p w14:paraId="0E2BC36C" w14:textId="015CDACD" w:rsidR="00027B83" w:rsidRPr="003C58E7" w:rsidRDefault="00C236B9">
            <w:pPr>
              <w:jc w:val="both"/>
              <w:rPr>
                <w:rFonts w:ascii="Calibri" w:hAnsi="Calibri" w:cs="Calibri"/>
                <w:kern w:val="2"/>
                <w:sz w:val="21"/>
                <w:szCs w:val="21"/>
              </w:rPr>
            </w:pPr>
            <w:r w:rsidRPr="003C58E7">
              <w:rPr>
                <w:rFonts w:ascii="Calibri" w:hAnsi="Calibri" w:cs="Calibri"/>
                <w:kern w:val="2"/>
                <w:sz w:val="21"/>
                <w:szCs w:val="21"/>
              </w:rPr>
              <w:t>5SF-</w:t>
            </w:r>
          </w:p>
        </w:tc>
      </w:tr>
    </w:tbl>
    <w:p w14:paraId="2AAD8AFB" w14:textId="77777777" w:rsidR="00027B83" w:rsidRPr="003C58E7" w:rsidRDefault="00027B83">
      <w:pPr>
        <w:jc w:val="both"/>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C58E7" w14:paraId="0E396EFF" w14:textId="77777777">
        <w:tc>
          <w:tcPr>
            <w:tcW w:w="9558" w:type="dxa"/>
            <w:gridSpan w:val="3"/>
          </w:tcPr>
          <w:p w14:paraId="5EB9853D" w14:textId="77777777" w:rsidR="00027B83" w:rsidRPr="003C58E7" w:rsidRDefault="000B0897">
            <w:pPr>
              <w:jc w:val="center"/>
              <w:rPr>
                <w:rFonts w:ascii="Calibri" w:hAnsi="Calibri" w:cs="Calibri"/>
                <w:b/>
                <w:kern w:val="2"/>
                <w:sz w:val="21"/>
                <w:szCs w:val="21"/>
              </w:rPr>
            </w:pPr>
            <w:r w:rsidRPr="003C58E7">
              <w:rPr>
                <w:rFonts w:ascii="Calibri" w:hAnsi="Calibri" w:cs="Calibri"/>
                <w:b/>
                <w:kern w:val="2"/>
                <w:sz w:val="21"/>
                <w:szCs w:val="21"/>
              </w:rPr>
              <w:t>1. SUTARTIES ŠALYS</w:t>
            </w:r>
          </w:p>
        </w:tc>
      </w:tr>
      <w:tr w:rsidR="00027B83" w:rsidRPr="003C58E7" w14:paraId="09802A2F" w14:textId="77777777">
        <w:tc>
          <w:tcPr>
            <w:tcW w:w="2808" w:type="dxa"/>
            <w:vMerge w:val="restart"/>
          </w:tcPr>
          <w:p w14:paraId="4C63ED73" w14:textId="77777777" w:rsidR="00027B83" w:rsidRPr="003C58E7" w:rsidRDefault="00027B83">
            <w:pPr>
              <w:jc w:val="center"/>
              <w:rPr>
                <w:rFonts w:ascii="Calibri" w:hAnsi="Calibri" w:cs="Calibri"/>
                <w:b/>
                <w:kern w:val="2"/>
                <w:sz w:val="21"/>
                <w:szCs w:val="21"/>
              </w:rPr>
            </w:pPr>
          </w:p>
          <w:p w14:paraId="30993330" w14:textId="77777777" w:rsidR="00027B83" w:rsidRPr="003C58E7" w:rsidRDefault="00027B83">
            <w:pPr>
              <w:jc w:val="center"/>
              <w:rPr>
                <w:rFonts w:ascii="Calibri" w:hAnsi="Calibri" w:cs="Calibri"/>
                <w:b/>
                <w:kern w:val="2"/>
                <w:sz w:val="21"/>
                <w:szCs w:val="21"/>
              </w:rPr>
            </w:pPr>
          </w:p>
          <w:p w14:paraId="004D8D30" w14:textId="77777777" w:rsidR="00027B83" w:rsidRPr="003C58E7" w:rsidRDefault="00027B83">
            <w:pPr>
              <w:jc w:val="center"/>
              <w:rPr>
                <w:rFonts w:ascii="Calibri" w:hAnsi="Calibri" w:cs="Calibri"/>
                <w:b/>
                <w:kern w:val="2"/>
                <w:sz w:val="21"/>
                <w:szCs w:val="21"/>
              </w:rPr>
            </w:pPr>
          </w:p>
          <w:p w14:paraId="3A2E0842" w14:textId="77777777" w:rsidR="00027B83" w:rsidRPr="003C58E7" w:rsidRDefault="00027B83">
            <w:pPr>
              <w:rPr>
                <w:rFonts w:ascii="Calibri" w:hAnsi="Calibri" w:cs="Calibri"/>
                <w:b/>
                <w:kern w:val="2"/>
                <w:sz w:val="21"/>
                <w:szCs w:val="21"/>
              </w:rPr>
            </w:pPr>
          </w:p>
          <w:p w14:paraId="12FFB10F"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1.1. Pirkėjas</w:t>
            </w:r>
          </w:p>
        </w:tc>
        <w:tc>
          <w:tcPr>
            <w:tcW w:w="3240" w:type="dxa"/>
          </w:tcPr>
          <w:p w14:paraId="76384F95"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1.1.1. Pavadinimas</w:t>
            </w:r>
          </w:p>
        </w:tc>
        <w:tc>
          <w:tcPr>
            <w:tcW w:w="3510" w:type="dxa"/>
          </w:tcPr>
          <w:p w14:paraId="6951FDBD" w14:textId="6936BC75" w:rsidR="00027B83" w:rsidRPr="003C58E7" w:rsidRDefault="00C236B9">
            <w:pPr>
              <w:jc w:val="center"/>
              <w:rPr>
                <w:rFonts w:ascii="Calibri" w:hAnsi="Calibri" w:cs="Calibri"/>
                <w:kern w:val="2"/>
                <w:sz w:val="21"/>
                <w:szCs w:val="21"/>
              </w:rPr>
            </w:pPr>
            <w:r w:rsidRPr="003C58E7">
              <w:rPr>
                <w:rFonts w:ascii="Calibri" w:hAnsi="Calibri" w:cs="Calibri"/>
                <w:kern w:val="2"/>
                <w:sz w:val="21"/>
                <w:szCs w:val="21"/>
              </w:rPr>
              <w:t>Valstybės įmonė Žemės ūkio duomenų centras</w:t>
            </w:r>
          </w:p>
        </w:tc>
      </w:tr>
      <w:tr w:rsidR="00027B83" w:rsidRPr="003C58E7" w14:paraId="7FF48E09" w14:textId="77777777">
        <w:tc>
          <w:tcPr>
            <w:tcW w:w="2808" w:type="dxa"/>
            <w:vMerge/>
          </w:tcPr>
          <w:p w14:paraId="14DEFD7B" w14:textId="77777777" w:rsidR="00027B83" w:rsidRPr="003C58E7" w:rsidRDefault="00027B83">
            <w:pPr>
              <w:rPr>
                <w:rFonts w:ascii="Calibri" w:hAnsi="Calibri" w:cs="Calibri"/>
                <w:kern w:val="2"/>
                <w:sz w:val="21"/>
                <w:szCs w:val="21"/>
              </w:rPr>
            </w:pPr>
          </w:p>
        </w:tc>
        <w:tc>
          <w:tcPr>
            <w:tcW w:w="3240" w:type="dxa"/>
          </w:tcPr>
          <w:p w14:paraId="49AF1832"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1.1.2. Juridinio asmens kodas</w:t>
            </w:r>
          </w:p>
        </w:tc>
        <w:tc>
          <w:tcPr>
            <w:tcW w:w="3510" w:type="dxa"/>
          </w:tcPr>
          <w:p w14:paraId="5D401F10" w14:textId="0DA6933F" w:rsidR="00027B83" w:rsidRPr="003C58E7" w:rsidRDefault="00E45BC5">
            <w:pPr>
              <w:jc w:val="center"/>
              <w:rPr>
                <w:rFonts w:ascii="Calibri" w:hAnsi="Calibri" w:cs="Calibri"/>
                <w:kern w:val="2"/>
                <w:sz w:val="21"/>
                <w:szCs w:val="21"/>
              </w:rPr>
            </w:pPr>
            <w:r w:rsidRPr="003C58E7">
              <w:rPr>
                <w:rFonts w:ascii="Calibri" w:hAnsi="Calibri" w:cs="Calibri"/>
                <w:kern w:val="2"/>
                <w:sz w:val="21"/>
                <w:szCs w:val="21"/>
              </w:rPr>
              <w:t>306205513</w:t>
            </w:r>
          </w:p>
        </w:tc>
      </w:tr>
      <w:tr w:rsidR="00027B83" w:rsidRPr="003C58E7" w14:paraId="13F0DDE9" w14:textId="77777777">
        <w:tc>
          <w:tcPr>
            <w:tcW w:w="2808" w:type="dxa"/>
            <w:vMerge/>
          </w:tcPr>
          <w:p w14:paraId="63F9FEAE" w14:textId="77777777" w:rsidR="00027B83" w:rsidRPr="003C58E7" w:rsidRDefault="00027B83">
            <w:pPr>
              <w:rPr>
                <w:rFonts w:ascii="Calibri" w:hAnsi="Calibri" w:cs="Calibri"/>
                <w:kern w:val="2"/>
                <w:sz w:val="21"/>
                <w:szCs w:val="21"/>
              </w:rPr>
            </w:pPr>
          </w:p>
        </w:tc>
        <w:tc>
          <w:tcPr>
            <w:tcW w:w="3240" w:type="dxa"/>
          </w:tcPr>
          <w:p w14:paraId="08AC4C87"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1.1.3. Adresas</w:t>
            </w:r>
          </w:p>
        </w:tc>
        <w:tc>
          <w:tcPr>
            <w:tcW w:w="3510" w:type="dxa"/>
          </w:tcPr>
          <w:p w14:paraId="55009F6C" w14:textId="631FA601" w:rsidR="00027B83" w:rsidRPr="003C58E7" w:rsidRDefault="00D81D40">
            <w:pPr>
              <w:jc w:val="center"/>
              <w:rPr>
                <w:rFonts w:ascii="Calibri" w:hAnsi="Calibri" w:cs="Calibri"/>
                <w:kern w:val="2"/>
                <w:sz w:val="21"/>
                <w:szCs w:val="21"/>
              </w:rPr>
            </w:pPr>
            <w:r w:rsidRPr="003C58E7">
              <w:rPr>
                <w:rFonts w:ascii="Calibri" w:hAnsi="Calibri" w:cs="Calibri"/>
                <w:kern w:val="2"/>
                <w:sz w:val="21"/>
                <w:szCs w:val="21"/>
              </w:rPr>
              <w:t>Vinco Kudirkos g. 18-1 LT-01113 Vilnius</w:t>
            </w:r>
          </w:p>
        </w:tc>
      </w:tr>
      <w:tr w:rsidR="00027B83" w:rsidRPr="003C58E7" w14:paraId="476EC92E" w14:textId="77777777">
        <w:tc>
          <w:tcPr>
            <w:tcW w:w="2808" w:type="dxa"/>
            <w:vMerge/>
          </w:tcPr>
          <w:p w14:paraId="1A7DE7CC" w14:textId="77777777" w:rsidR="00027B83" w:rsidRPr="003C58E7" w:rsidRDefault="00027B83">
            <w:pPr>
              <w:rPr>
                <w:rFonts w:ascii="Calibri" w:hAnsi="Calibri" w:cs="Calibri"/>
                <w:kern w:val="2"/>
                <w:sz w:val="21"/>
                <w:szCs w:val="21"/>
              </w:rPr>
            </w:pPr>
          </w:p>
        </w:tc>
        <w:tc>
          <w:tcPr>
            <w:tcW w:w="3240" w:type="dxa"/>
          </w:tcPr>
          <w:p w14:paraId="6B3240C4"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1.1.4. PVM mokėtojo kodas</w:t>
            </w:r>
          </w:p>
        </w:tc>
        <w:tc>
          <w:tcPr>
            <w:tcW w:w="3510" w:type="dxa"/>
          </w:tcPr>
          <w:p w14:paraId="01EBA03C" w14:textId="1F7B5493" w:rsidR="00027B83" w:rsidRPr="003C58E7" w:rsidRDefault="00E8332D">
            <w:pPr>
              <w:jc w:val="center"/>
              <w:rPr>
                <w:rFonts w:ascii="Calibri" w:hAnsi="Calibri" w:cs="Calibri"/>
                <w:kern w:val="2"/>
                <w:sz w:val="21"/>
                <w:szCs w:val="21"/>
              </w:rPr>
            </w:pPr>
            <w:r w:rsidRPr="003C58E7">
              <w:rPr>
                <w:rFonts w:ascii="Calibri" w:hAnsi="Calibri" w:cs="Calibri"/>
                <w:kern w:val="2"/>
                <w:sz w:val="21"/>
                <w:szCs w:val="21"/>
              </w:rPr>
              <w:t>LT100015583514</w:t>
            </w:r>
          </w:p>
        </w:tc>
      </w:tr>
      <w:tr w:rsidR="00027B83" w:rsidRPr="003C58E7" w14:paraId="565681D0" w14:textId="77777777">
        <w:tc>
          <w:tcPr>
            <w:tcW w:w="2808" w:type="dxa"/>
            <w:vMerge/>
          </w:tcPr>
          <w:p w14:paraId="0028CA13" w14:textId="77777777" w:rsidR="00027B83" w:rsidRPr="003C58E7" w:rsidRDefault="00027B83">
            <w:pPr>
              <w:rPr>
                <w:rFonts w:ascii="Calibri" w:hAnsi="Calibri" w:cs="Calibri"/>
                <w:kern w:val="2"/>
                <w:sz w:val="21"/>
                <w:szCs w:val="21"/>
              </w:rPr>
            </w:pPr>
          </w:p>
        </w:tc>
        <w:tc>
          <w:tcPr>
            <w:tcW w:w="3240" w:type="dxa"/>
          </w:tcPr>
          <w:p w14:paraId="37DCF5A6"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1.1.5. Atsiskaitomoji sąskaita</w:t>
            </w:r>
          </w:p>
        </w:tc>
        <w:tc>
          <w:tcPr>
            <w:tcW w:w="3510" w:type="dxa"/>
          </w:tcPr>
          <w:p w14:paraId="32C8A45E" w14:textId="6527AD52" w:rsidR="00027B83" w:rsidRPr="003C58E7" w:rsidRDefault="001B157E">
            <w:pPr>
              <w:jc w:val="center"/>
              <w:rPr>
                <w:rFonts w:ascii="Calibri" w:hAnsi="Calibri" w:cs="Calibri"/>
                <w:kern w:val="2"/>
                <w:sz w:val="21"/>
                <w:szCs w:val="21"/>
              </w:rPr>
            </w:pPr>
            <w:r w:rsidRPr="003C58E7">
              <w:rPr>
                <w:rFonts w:ascii="Calibri" w:hAnsi="Calibri" w:cs="Calibri"/>
                <w:kern w:val="2"/>
                <w:sz w:val="21"/>
                <w:szCs w:val="21"/>
              </w:rPr>
              <w:t>LT204010042400020388</w:t>
            </w:r>
          </w:p>
        </w:tc>
      </w:tr>
      <w:tr w:rsidR="00027B83" w:rsidRPr="003C58E7" w14:paraId="61F8759F" w14:textId="77777777">
        <w:tc>
          <w:tcPr>
            <w:tcW w:w="2808" w:type="dxa"/>
            <w:vMerge/>
          </w:tcPr>
          <w:p w14:paraId="4FBEF655" w14:textId="77777777" w:rsidR="00027B83" w:rsidRPr="003C58E7" w:rsidRDefault="00027B83">
            <w:pPr>
              <w:rPr>
                <w:rFonts w:ascii="Calibri" w:hAnsi="Calibri" w:cs="Calibri"/>
                <w:kern w:val="2"/>
                <w:sz w:val="21"/>
                <w:szCs w:val="21"/>
              </w:rPr>
            </w:pPr>
          </w:p>
        </w:tc>
        <w:tc>
          <w:tcPr>
            <w:tcW w:w="3240" w:type="dxa"/>
          </w:tcPr>
          <w:p w14:paraId="6BFCF8B0"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1.1.6. Bankas, banko kodas</w:t>
            </w:r>
          </w:p>
        </w:tc>
        <w:tc>
          <w:tcPr>
            <w:tcW w:w="3510" w:type="dxa"/>
          </w:tcPr>
          <w:p w14:paraId="62DD61A9" w14:textId="4D73170E" w:rsidR="00027B83" w:rsidRPr="003C58E7" w:rsidRDefault="005E7CD5">
            <w:pPr>
              <w:jc w:val="center"/>
              <w:rPr>
                <w:rFonts w:ascii="Calibri" w:hAnsi="Calibri" w:cs="Calibri"/>
                <w:kern w:val="2"/>
                <w:sz w:val="21"/>
                <w:szCs w:val="21"/>
              </w:rPr>
            </w:pPr>
            <w:r w:rsidRPr="003C58E7">
              <w:rPr>
                <w:rFonts w:ascii="Calibri" w:hAnsi="Calibri" w:cs="Calibri"/>
                <w:kern w:val="2"/>
                <w:sz w:val="21"/>
                <w:szCs w:val="21"/>
              </w:rPr>
              <w:t>Luminor Bank, AB, 40100</w:t>
            </w:r>
          </w:p>
        </w:tc>
      </w:tr>
      <w:tr w:rsidR="00027B83" w:rsidRPr="003C58E7" w14:paraId="03E10DC6" w14:textId="77777777">
        <w:tc>
          <w:tcPr>
            <w:tcW w:w="2808" w:type="dxa"/>
            <w:vMerge/>
          </w:tcPr>
          <w:p w14:paraId="13C53DD0" w14:textId="77777777" w:rsidR="00027B83" w:rsidRPr="003C58E7" w:rsidRDefault="00027B83">
            <w:pPr>
              <w:rPr>
                <w:rFonts w:ascii="Calibri" w:hAnsi="Calibri" w:cs="Calibri"/>
                <w:kern w:val="2"/>
                <w:sz w:val="21"/>
                <w:szCs w:val="21"/>
              </w:rPr>
            </w:pPr>
          </w:p>
        </w:tc>
        <w:tc>
          <w:tcPr>
            <w:tcW w:w="3240" w:type="dxa"/>
          </w:tcPr>
          <w:p w14:paraId="10E1215E"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1.1.7. Telefonas</w:t>
            </w:r>
          </w:p>
        </w:tc>
        <w:tc>
          <w:tcPr>
            <w:tcW w:w="3510" w:type="dxa"/>
          </w:tcPr>
          <w:p w14:paraId="27C9CD98" w14:textId="2F5A9E46" w:rsidR="00027B83" w:rsidRPr="003C58E7" w:rsidRDefault="00536911">
            <w:pPr>
              <w:jc w:val="center"/>
              <w:rPr>
                <w:rFonts w:ascii="Calibri" w:hAnsi="Calibri" w:cs="Calibri"/>
                <w:kern w:val="2"/>
                <w:sz w:val="21"/>
                <w:szCs w:val="21"/>
              </w:rPr>
            </w:pPr>
            <w:r w:rsidRPr="003C58E7">
              <w:rPr>
                <w:rFonts w:ascii="Calibri" w:hAnsi="Calibri" w:cs="Calibri"/>
                <w:kern w:val="2"/>
                <w:sz w:val="21"/>
                <w:szCs w:val="21"/>
              </w:rPr>
              <w:t>(0 5) 266 0620</w:t>
            </w:r>
          </w:p>
        </w:tc>
      </w:tr>
      <w:tr w:rsidR="00027B83" w:rsidRPr="003C58E7" w14:paraId="4EEF854C" w14:textId="77777777">
        <w:tc>
          <w:tcPr>
            <w:tcW w:w="2808" w:type="dxa"/>
            <w:vMerge/>
          </w:tcPr>
          <w:p w14:paraId="6BDA1854" w14:textId="77777777" w:rsidR="00027B83" w:rsidRPr="003C58E7" w:rsidRDefault="00027B83">
            <w:pPr>
              <w:rPr>
                <w:rFonts w:ascii="Calibri" w:hAnsi="Calibri" w:cs="Calibri"/>
                <w:kern w:val="2"/>
                <w:sz w:val="21"/>
                <w:szCs w:val="21"/>
              </w:rPr>
            </w:pPr>
          </w:p>
        </w:tc>
        <w:tc>
          <w:tcPr>
            <w:tcW w:w="3240" w:type="dxa"/>
          </w:tcPr>
          <w:p w14:paraId="28E43F96"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1.1.8. El. paštas</w:t>
            </w:r>
          </w:p>
        </w:tc>
        <w:tc>
          <w:tcPr>
            <w:tcW w:w="3510" w:type="dxa"/>
          </w:tcPr>
          <w:p w14:paraId="576814B7" w14:textId="5AB7262F" w:rsidR="00027B83" w:rsidRPr="003C58E7" w:rsidRDefault="00C70A51">
            <w:pPr>
              <w:jc w:val="center"/>
              <w:rPr>
                <w:rFonts w:ascii="Calibri" w:hAnsi="Calibri" w:cs="Calibri"/>
                <w:kern w:val="2"/>
                <w:sz w:val="21"/>
                <w:szCs w:val="21"/>
              </w:rPr>
            </w:pPr>
            <w:r w:rsidRPr="003C58E7">
              <w:rPr>
                <w:rFonts w:ascii="Calibri" w:hAnsi="Calibri" w:cs="Calibri"/>
                <w:kern w:val="2"/>
                <w:sz w:val="21"/>
                <w:szCs w:val="21"/>
              </w:rPr>
              <w:t>info@zudc.lt</w:t>
            </w:r>
          </w:p>
        </w:tc>
      </w:tr>
      <w:tr w:rsidR="00027B83" w:rsidRPr="003C58E7" w14:paraId="59B2DBEB" w14:textId="77777777">
        <w:tc>
          <w:tcPr>
            <w:tcW w:w="2808" w:type="dxa"/>
            <w:vMerge/>
          </w:tcPr>
          <w:p w14:paraId="55D9A620" w14:textId="77777777" w:rsidR="00027B83" w:rsidRPr="003C58E7" w:rsidRDefault="00027B83">
            <w:pPr>
              <w:rPr>
                <w:rFonts w:ascii="Calibri" w:hAnsi="Calibri" w:cs="Calibri"/>
                <w:kern w:val="2"/>
                <w:sz w:val="21"/>
                <w:szCs w:val="21"/>
              </w:rPr>
            </w:pPr>
          </w:p>
        </w:tc>
        <w:tc>
          <w:tcPr>
            <w:tcW w:w="3240" w:type="dxa"/>
          </w:tcPr>
          <w:p w14:paraId="19C6FA96"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1.1.9. Šalies atstovas</w:t>
            </w:r>
          </w:p>
        </w:tc>
        <w:tc>
          <w:tcPr>
            <w:tcW w:w="3510" w:type="dxa"/>
          </w:tcPr>
          <w:p w14:paraId="0188019F" w14:textId="4754D522" w:rsidR="00027B83" w:rsidRPr="003C58E7" w:rsidRDefault="00CF46AB">
            <w:pPr>
              <w:jc w:val="center"/>
              <w:rPr>
                <w:rFonts w:ascii="Calibri" w:hAnsi="Calibri" w:cs="Calibri"/>
                <w:kern w:val="2"/>
                <w:sz w:val="21"/>
                <w:szCs w:val="21"/>
              </w:rPr>
            </w:pPr>
            <w:r w:rsidRPr="003C58E7">
              <w:rPr>
                <w:rFonts w:ascii="Calibri" w:hAnsi="Calibri" w:cs="Calibri"/>
                <w:kern w:val="2"/>
                <w:sz w:val="21"/>
                <w:szCs w:val="21"/>
              </w:rPr>
              <w:t>(Bus nurodyta sudarant sutartį)</w:t>
            </w:r>
          </w:p>
        </w:tc>
      </w:tr>
      <w:tr w:rsidR="00027B83" w:rsidRPr="003C58E7" w14:paraId="3BAD16F6" w14:textId="77777777">
        <w:tc>
          <w:tcPr>
            <w:tcW w:w="2808" w:type="dxa"/>
            <w:vMerge/>
          </w:tcPr>
          <w:p w14:paraId="3DABB830" w14:textId="77777777" w:rsidR="00027B83" w:rsidRPr="003C58E7" w:rsidRDefault="00027B83">
            <w:pPr>
              <w:rPr>
                <w:rFonts w:ascii="Calibri" w:hAnsi="Calibri" w:cs="Calibri"/>
                <w:kern w:val="2"/>
                <w:sz w:val="21"/>
                <w:szCs w:val="21"/>
              </w:rPr>
            </w:pPr>
          </w:p>
        </w:tc>
        <w:tc>
          <w:tcPr>
            <w:tcW w:w="3240" w:type="dxa"/>
          </w:tcPr>
          <w:p w14:paraId="7FC5EB5D"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1.1.10. Atstovavimo pagrindas</w:t>
            </w:r>
          </w:p>
        </w:tc>
        <w:tc>
          <w:tcPr>
            <w:tcW w:w="3510" w:type="dxa"/>
          </w:tcPr>
          <w:p w14:paraId="66E35E7F" w14:textId="7576C3DF" w:rsidR="00027B83" w:rsidRPr="003C58E7" w:rsidRDefault="00CF46AB">
            <w:pPr>
              <w:jc w:val="center"/>
              <w:rPr>
                <w:rFonts w:ascii="Calibri" w:hAnsi="Calibri" w:cs="Calibri"/>
                <w:kern w:val="2"/>
                <w:sz w:val="21"/>
                <w:szCs w:val="21"/>
              </w:rPr>
            </w:pPr>
            <w:r w:rsidRPr="003C58E7">
              <w:rPr>
                <w:rFonts w:ascii="Calibri" w:hAnsi="Calibri" w:cs="Calibri"/>
                <w:kern w:val="2"/>
                <w:sz w:val="21"/>
                <w:szCs w:val="21"/>
              </w:rPr>
              <w:t>(Bus nurodyta sudarant sutartį)</w:t>
            </w:r>
          </w:p>
        </w:tc>
      </w:tr>
      <w:tr w:rsidR="00027B83" w:rsidRPr="003C58E7" w14:paraId="6DDFD4AE" w14:textId="77777777">
        <w:tc>
          <w:tcPr>
            <w:tcW w:w="2808" w:type="dxa"/>
            <w:vMerge w:val="restart"/>
          </w:tcPr>
          <w:p w14:paraId="7A56B9A0" w14:textId="77777777" w:rsidR="00027B83" w:rsidRPr="003C58E7" w:rsidRDefault="00027B83">
            <w:pPr>
              <w:rPr>
                <w:rFonts w:ascii="Calibri" w:hAnsi="Calibri" w:cs="Calibri"/>
                <w:b/>
                <w:kern w:val="2"/>
                <w:sz w:val="21"/>
                <w:szCs w:val="21"/>
              </w:rPr>
            </w:pPr>
          </w:p>
          <w:p w14:paraId="6C1C1C4B" w14:textId="77777777" w:rsidR="00027B83" w:rsidRPr="003C58E7" w:rsidRDefault="00027B83">
            <w:pPr>
              <w:rPr>
                <w:rFonts w:ascii="Calibri" w:hAnsi="Calibri" w:cs="Calibri"/>
                <w:b/>
                <w:kern w:val="2"/>
                <w:sz w:val="21"/>
                <w:szCs w:val="21"/>
              </w:rPr>
            </w:pPr>
          </w:p>
          <w:p w14:paraId="0D765C1D" w14:textId="77777777" w:rsidR="00027B83" w:rsidRPr="003C58E7" w:rsidRDefault="00027B83">
            <w:pPr>
              <w:rPr>
                <w:rFonts w:ascii="Calibri" w:hAnsi="Calibri" w:cs="Calibri"/>
                <w:b/>
                <w:kern w:val="2"/>
                <w:sz w:val="21"/>
                <w:szCs w:val="21"/>
              </w:rPr>
            </w:pPr>
          </w:p>
          <w:p w14:paraId="59C43B1B" w14:textId="0CB75826" w:rsidR="00027B83" w:rsidRPr="003C58E7" w:rsidRDefault="000B0897" w:rsidP="00CF46AB">
            <w:pPr>
              <w:rPr>
                <w:rFonts w:ascii="Calibri" w:hAnsi="Calibri" w:cs="Calibri"/>
                <w:b/>
                <w:kern w:val="2"/>
                <w:sz w:val="21"/>
                <w:szCs w:val="21"/>
              </w:rPr>
            </w:pPr>
            <w:r w:rsidRPr="003C58E7">
              <w:rPr>
                <w:rFonts w:ascii="Calibri" w:hAnsi="Calibri" w:cs="Calibri"/>
                <w:b/>
                <w:kern w:val="2"/>
                <w:sz w:val="21"/>
                <w:szCs w:val="21"/>
              </w:rPr>
              <w:t>1.2. Tiekėjas</w:t>
            </w:r>
          </w:p>
        </w:tc>
        <w:tc>
          <w:tcPr>
            <w:tcW w:w="3240" w:type="dxa"/>
          </w:tcPr>
          <w:p w14:paraId="581C5A7E"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1.2.1. Pavadinimas</w:t>
            </w:r>
          </w:p>
        </w:tc>
        <w:tc>
          <w:tcPr>
            <w:tcW w:w="3510" w:type="dxa"/>
          </w:tcPr>
          <w:p w14:paraId="52C86BE3" w14:textId="77777777" w:rsidR="00027B83" w:rsidRPr="003C58E7" w:rsidRDefault="00027B83">
            <w:pPr>
              <w:jc w:val="center"/>
              <w:rPr>
                <w:rFonts w:ascii="Calibri" w:hAnsi="Calibri" w:cs="Calibri"/>
                <w:kern w:val="2"/>
                <w:sz w:val="21"/>
                <w:szCs w:val="21"/>
              </w:rPr>
            </w:pPr>
          </w:p>
        </w:tc>
      </w:tr>
      <w:tr w:rsidR="00027B83" w:rsidRPr="003C58E7" w14:paraId="6A7B8C6F" w14:textId="77777777">
        <w:tc>
          <w:tcPr>
            <w:tcW w:w="2808" w:type="dxa"/>
            <w:vMerge/>
          </w:tcPr>
          <w:p w14:paraId="3EEF02A9" w14:textId="77777777" w:rsidR="00027B83" w:rsidRPr="003C58E7" w:rsidRDefault="00027B83">
            <w:pPr>
              <w:rPr>
                <w:rFonts w:ascii="Calibri" w:hAnsi="Calibri" w:cs="Calibri"/>
                <w:b/>
                <w:kern w:val="2"/>
                <w:sz w:val="21"/>
                <w:szCs w:val="21"/>
              </w:rPr>
            </w:pPr>
          </w:p>
        </w:tc>
        <w:tc>
          <w:tcPr>
            <w:tcW w:w="3240" w:type="dxa"/>
          </w:tcPr>
          <w:p w14:paraId="7245D326"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1.2.2. Juridinio asmens kodas</w:t>
            </w:r>
          </w:p>
        </w:tc>
        <w:tc>
          <w:tcPr>
            <w:tcW w:w="3510" w:type="dxa"/>
          </w:tcPr>
          <w:p w14:paraId="7BC25D20" w14:textId="77777777" w:rsidR="00027B83" w:rsidRPr="003C58E7" w:rsidRDefault="00027B83">
            <w:pPr>
              <w:jc w:val="center"/>
              <w:rPr>
                <w:rFonts w:ascii="Calibri" w:hAnsi="Calibri" w:cs="Calibri"/>
                <w:kern w:val="2"/>
                <w:sz w:val="21"/>
                <w:szCs w:val="21"/>
              </w:rPr>
            </w:pPr>
          </w:p>
        </w:tc>
      </w:tr>
      <w:tr w:rsidR="00027B83" w:rsidRPr="003C58E7" w14:paraId="498832A7" w14:textId="77777777">
        <w:tc>
          <w:tcPr>
            <w:tcW w:w="2808" w:type="dxa"/>
            <w:vMerge/>
          </w:tcPr>
          <w:p w14:paraId="20C76940" w14:textId="77777777" w:rsidR="00027B83" w:rsidRPr="003C58E7" w:rsidRDefault="00027B83">
            <w:pPr>
              <w:rPr>
                <w:rFonts w:ascii="Calibri" w:hAnsi="Calibri" w:cs="Calibri"/>
                <w:b/>
                <w:kern w:val="2"/>
                <w:sz w:val="21"/>
                <w:szCs w:val="21"/>
              </w:rPr>
            </w:pPr>
          </w:p>
        </w:tc>
        <w:tc>
          <w:tcPr>
            <w:tcW w:w="3240" w:type="dxa"/>
          </w:tcPr>
          <w:p w14:paraId="1D1D7772"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1.2.3. Adresas</w:t>
            </w:r>
          </w:p>
        </w:tc>
        <w:tc>
          <w:tcPr>
            <w:tcW w:w="3510" w:type="dxa"/>
          </w:tcPr>
          <w:p w14:paraId="0E7C16ED" w14:textId="77777777" w:rsidR="00027B83" w:rsidRPr="003C58E7" w:rsidRDefault="00027B83">
            <w:pPr>
              <w:jc w:val="center"/>
              <w:rPr>
                <w:rFonts w:ascii="Calibri" w:hAnsi="Calibri" w:cs="Calibri"/>
                <w:kern w:val="2"/>
                <w:sz w:val="21"/>
                <w:szCs w:val="21"/>
              </w:rPr>
            </w:pPr>
          </w:p>
        </w:tc>
      </w:tr>
      <w:tr w:rsidR="00027B83" w:rsidRPr="003C58E7" w14:paraId="37756152" w14:textId="77777777">
        <w:tc>
          <w:tcPr>
            <w:tcW w:w="2808" w:type="dxa"/>
            <w:vMerge/>
          </w:tcPr>
          <w:p w14:paraId="090BFF1F" w14:textId="77777777" w:rsidR="00027B83" w:rsidRPr="003C58E7" w:rsidRDefault="00027B83">
            <w:pPr>
              <w:rPr>
                <w:rFonts w:ascii="Calibri" w:hAnsi="Calibri" w:cs="Calibri"/>
                <w:b/>
                <w:kern w:val="2"/>
                <w:sz w:val="21"/>
                <w:szCs w:val="21"/>
              </w:rPr>
            </w:pPr>
          </w:p>
        </w:tc>
        <w:tc>
          <w:tcPr>
            <w:tcW w:w="3240" w:type="dxa"/>
          </w:tcPr>
          <w:p w14:paraId="2C47028F"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1.2.4. PVM mokėtojo kodas</w:t>
            </w:r>
          </w:p>
        </w:tc>
        <w:tc>
          <w:tcPr>
            <w:tcW w:w="3510" w:type="dxa"/>
          </w:tcPr>
          <w:p w14:paraId="3B39E790" w14:textId="77777777" w:rsidR="00027B83" w:rsidRPr="003C58E7" w:rsidRDefault="00027B83">
            <w:pPr>
              <w:jc w:val="center"/>
              <w:rPr>
                <w:rFonts w:ascii="Calibri" w:hAnsi="Calibri" w:cs="Calibri"/>
                <w:kern w:val="2"/>
                <w:sz w:val="21"/>
                <w:szCs w:val="21"/>
              </w:rPr>
            </w:pPr>
          </w:p>
        </w:tc>
      </w:tr>
      <w:tr w:rsidR="00027B83" w:rsidRPr="003C58E7" w14:paraId="50DC7BC2" w14:textId="77777777">
        <w:tc>
          <w:tcPr>
            <w:tcW w:w="2808" w:type="dxa"/>
            <w:vMerge/>
          </w:tcPr>
          <w:p w14:paraId="2D2350BF" w14:textId="77777777" w:rsidR="00027B83" w:rsidRPr="003C58E7" w:rsidRDefault="00027B83">
            <w:pPr>
              <w:rPr>
                <w:rFonts w:ascii="Calibri" w:hAnsi="Calibri" w:cs="Calibri"/>
                <w:b/>
                <w:kern w:val="2"/>
                <w:sz w:val="21"/>
                <w:szCs w:val="21"/>
              </w:rPr>
            </w:pPr>
          </w:p>
        </w:tc>
        <w:tc>
          <w:tcPr>
            <w:tcW w:w="3240" w:type="dxa"/>
          </w:tcPr>
          <w:p w14:paraId="3EDD6D94"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1.2.5. Atsiskaitomoji sąskaita</w:t>
            </w:r>
          </w:p>
        </w:tc>
        <w:tc>
          <w:tcPr>
            <w:tcW w:w="3510" w:type="dxa"/>
          </w:tcPr>
          <w:p w14:paraId="4FC19776" w14:textId="77777777" w:rsidR="00027B83" w:rsidRPr="003C58E7" w:rsidRDefault="00027B83">
            <w:pPr>
              <w:jc w:val="center"/>
              <w:rPr>
                <w:rFonts w:ascii="Calibri" w:hAnsi="Calibri" w:cs="Calibri"/>
                <w:kern w:val="2"/>
                <w:sz w:val="21"/>
                <w:szCs w:val="21"/>
              </w:rPr>
            </w:pPr>
          </w:p>
        </w:tc>
      </w:tr>
      <w:tr w:rsidR="00027B83" w:rsidRPr="003C58E7" w14:paraId="692D95EA" w14:textId="77777777">
        <w:tc>
          <w:tcPr>
            <w:tcW w:w="2808" w:type="dxa"/>
            <w:vMerge/>
          </w:tcPr>
          <w:p w14:paraId="35849EEA" w14:textId="77777777" w:rsidR="00027B83" w:rsidRPr="003C58E7" w:rsidRDefault="00027B83">
            <w:pPr>
              <w:rPr>
                <w:rFonts w:ascii="Calibri" w:hAnsi="Calibri" w:cs="Calibri"/>
                <w:b/>
                <w:kern w:val="2"/>
                <w:sz w:val="21"/>
                <w:szCs w:val="21"/>
              </w:rPr>
            </w:pPr>
          </w:p>
        </w:tc>
        <w:tc>
          <w:tcPr>
            <w:tcW w:w="3240" w:type="dxa"/>
          </w:tcPr>
          <w:p w14:paraId="3BD13DE4"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1.2.6. Bankas, banko kodas</w:t>
            </w:r>
          </w:p>
        </w:tc>
        <w:tc>
          <w:tcPr>
            <w:tcW w:w="3510" w:type="dxa"/>
          </w:tcPr>
          <w:p w14:paraId="65402739" w14:textId="77777777" w:rsidR="00027B83" w:rsidRPr="003C58E7" w:rsidRDefault="00027B83">
            <w:pPr>
              <w:jc w:val="center"/>
              <w:rPr>
                <w:rFonts w:ascii="Calibri" w:hAnsi="Calibri" w:cs="Calibri"/>
                <w:kern w:val="2"/>
                <w:sz w:val="21"/>
                <w:szCs w:val="21"/>
              </w:rPr>
            </w:pPr>
          </w:p>
        </w:tc>
      </w:tr>
      <w:tr w:rsidR="00027B83" w:rsidRPr="003C58E7" w14:paraId="5E2F565C" w14:textId="77777777">
        <w:tc>
          <w:tcPr>
            <w:tcW w:w="2808" w:type="dxa"/>
            <w:vMerge/>
          </w:tcPr>
          <w:p w14:paraId="14DD148B" w14:textId="77777777" w:rsidR="00027B83" w:rsidRPr="003C58E7" w:rsidRDefault="00027B83">
            <w:pPr>
              <w:rPr>
                <w:rFonts w:ascii="Calibri" w:hAnsi="Calibri" w:cs="Calibri"/>
                <w:b/>
                <w:kern w:val="2"/>
                <w:sz w:val="21"/>
                <w:szCs w:val="21"/>
              </w:rPr>
            </w:pPr>
          </w:p>
        </w:tc>
        <w:tc>
          <w:tcPr>
            <w:tcW w:w="3240" w:type="dxa"/>
          </w:tcPr>
          <w:p w14:paraId="0069C682"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1.2.7. Telefonas</w:t>
            </w:r>
          </w:p>
        </w:tc>
        <w:tc>
          <w:tcPr>
            <w:tcW w:w="3510" w:type="dxa"/>
          </w:tcPr>
          <w:p w14:paraId="74F10A91" w14:textId="77777777" w:rsidR="00027B83" w:rsidRPr="003C58E7" w:rsidRDefault="00027B83">
            <w:pPr>
              <w:jc w:val="center"/>
              <w:rPr>
                <w:rFonts w:ascii="Calibri" w:hAnsi="Calibri" w:cs="Calibri"/>
                <w:kern w:val="2"/>
                <w:sz w:val="21"/>
                <w:szCs w:val="21"/>
              </w:rPr>
            </w:pPr>
          </w:p>
        </w:tc>
      </w:tr>
      <w:tr w:rsidR="00027B83" w:rsidRPr="003C58E7" w14:paraId="70909F4A" w14:textId="77777777">
        <w:tc>
          <w:tcPr>
            <w:tcW w:w="2808" w:type="dxa"/>
            <w:vMerge/>
          </w:tcPr>
          <w:p w14:paraId="5910EF0C" w14:textId="77777777" w:rsidR="00027B83" w:rsidRPr="003C58E7" w:rsidRDefault="00027B83">
            <w:pPr>
              <w:rPr>
                <w:rFonts w:ascii="Calibri" w:hAnsi="Calibri" w:cs="Calibri"/>
                <w:b/>
                <w:kern w:val="2"/>
                <w:sz w:val="21"/>
                <w:szCs w:val="21"/>
              </w:rPr>
            </w:pPr>
          </w:p>
        </w:tc>
        <w:tc>
          <w:tcPr>
            <w:tcW w:w="3240" w:type="dxa"/>
          </w:tcPr>
          <w:p w14:paraId="79AF8136"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1.2.8. El. paštas</w:t>
            </w:r>
          </w:p>
        </w:tc>
        <w:tc>
          <w:tcPr>
            <w:tcW w:w="3510" w:type="dxa"/>
          </w:tcPr>
          <w:p w14:paraId="5CFCFD5C" w14:textId="77777777" w:rsidR="00027B83" w:rsidRPr="003C58E7" w:rsidRDefault="00027B83">
            <w:pPr>
              <w:jc w:val="center"/>
              <w:rPr>
                <w:rFonts w:ascii="Calibri" w:hAnsi="Calibri" w:cs="Calibri"/>
                <w:kern w:val="2"/>
                <w:sz w:val="21"/>
                <w:szCs w:val="21"/>
              </w:rPr>
            </w:pPr>
          </w:p>
        </w:tc>
      </w:tr>
      <w:tr w:rsidR="00027B83" w:rsidRPr="003C58E7" w14:paraId="343E55FE" w14:textId="77777777">
        <w:tc>
          <w:tcPr>
            <w:tcW w:w="2808" w:type="dxa"/>
            <w:vMerge/>
          </w:tcPr>
          <w:p w14:paraId="773BD729" w14:textId="77777777" w:rsidR="00027B83" w:rsidRPr="003C58E7" w:rsidRDefault="00027B83">
            <w:pPr>
              <w:rPr>
                <w:rFonts w:ascii="Calibri" w:hAnsi="Calibri" w:cs="Calibri"/>
                <w:b/>
                <w:kern w:val="2"/>
                <w:sz w:val="21"/>
                <w:szCs w:val="21"/>
              </w:rPr>
            </w:pPr>
          </w:p>
        </w:tc>
        <w:tc>
          <w:tcPr>
            <w:tcW w:w="3240" w:type="dxa"/>
          </w:tcPr>
          <w:p w14:paraId="4DBA34B5"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1.2.9. Šalies atstovas</w:t>
            </w:r>
          </w:p>
        </w:tc>
        <w:tc>
          <w:tcPr>
            <w:tcW w:w="3510" w:type="dxa"/>
          </w:tcPr>
          <w:p w14:paraId="7B84E47C" w14:textId="77777777" w:rsidR="00027B83" w:rsidRPr="003C58E7" w:rsidRDefault="00027B83">
            <w:pPr>
              <w:jc w:val="center"/>
              <w:rPr>
                <w:rFonts w:ascii="Calibri" w:hAnsi="Calibri" w:cs="Calibri"/>
                <w:kern w:val="2"/>
                <w:sz w:val="21"/>
                <w:szCs w:val="21"/>
              </w:rPr>
            </w:pPr>
          </w:p>
        </w:tc>
      </w:tr>
      <w:tr w:rsidR="00027B83" w:rsidRPr="003C58E7" w14:paraId="0AC16687" w14:textId="77777777">
        <w:tc>
          <w:tcPr>
            <w:tcW w:w="2808" w:type="dxa"/>
            <w:vMerge/>
          </w:tcPr>
          <w:p w14:paraId="5675CF4F" w14:textId="77777777" w:rsidR="00027B83" w:rsidRPr="003C58E7" w:rsidRDefault="00027B83">
            <w:pPr>
              <w:rPr>
                <w:rFonts w:ascii="Calibri" w:hAnsi="Calibri" w:cs="Calibri"/>
                <w:b/>
                <w:kern w:val="2"/>
                <w:sz w:val="21"/>
                <w:szCs w:val="21"/>
              </w:rPr>
            </w:pPr>
          </w:p>
        </w:tc>
        <w:tc>
          <w:tcPr>
            <w:tcW w:w="3240" w:type="dxa"/>
          </w:tcPr>
          <w:p w14:paraId="009EE1F8" w14:textId="77777777" w:rsidR="00027B83" w:rsidRPr="003C58E7" w:rsidRDefault="000B0897">
            <w:pPr>
              <w:rPr>
                <w:rFonts w:ascii="Calibri" w:hAnsi="Calibri" w:cs="Calibri"/>
                <w:kern w:val="2"/>
                <w:sz w:val="21"/>
                <w:szCs w:val="21"/>
              </w:rPr>
            </w:pPr>
            <w:r w:rsidRPr="003C58E7">
              <w:rPr>
                <w:rFonts w:ascii="Calibri" w:hAnsi="Calibri" w:cs="Calibri"/>
                <w:kern w:val="2"/>
                <w:sz w:val="21"/>
                <w:szCs w:val="21"/>
              </w:rPr>
              <w:t>1.2.10. Atstovavimo pagrindas</w:t>
            </w:r>
          </w:p>
        </w:tc>
        <w:tc>
          <w:tcPr>
            <w:tcW w:w="3510" w:type="dxa"/>
          </w:tcPr>
          <w:p w14:paraId="6A4F9985" w14:textId="77777777" w:rsidR="00027B83" w:rsidRPr="003C58E7" w:rsidRDefault="00027B83">
            <w:pPr>
              <w:jc w:val="center"/>
              <w:rPr>
                <w:rFonts w:ascii="Calibri" w:hAnsi="Calibri" w:cs="Calibri"/>
                <w:kern w:val="2"/>
                <w:sz w:val="21"/>
                <w:szCs w:val="21"/>
              </w:rPr>
            </w:pPr>
          </w:p>
        </w:tc>
      </w:tr>
    </w:tbl>
    <w:p w14:paraId="3886F481" w14:textId="77777777" w:rsidR="00027B83" w:rsidRPr="003C58E7" w:rsidRDefault="00027B83">
      <w:pPr>
        <w:jc w:val="both"/>
        <w:rPr>
          <w:rFonts w:ascii="Calibri" w:hAnsi="Calibri" w:cs="Calibri"/>
          <w:sz w:val="21"/>
          <w:szCs w:val="2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C58E7" w14:paraId="490BC000" w14:textId="77777777">
        <w:trPr>
          <w:trHeight w:val="300"/>
        </w:trPr>
        <w:tc>
          <w:tcPr>
            <w:tcW w:w="9535" w:type="dxa"/>
            <w:gridSpan w:val="4"/>
          </w:tcPr>
          <w:p w14:paraId="2C5EB9D4" w14:textId="77777777" w:rsidR="00027B83" w:rsidRPr="003C58E7" w:rsidRDefault="000B0897">
            <w:pPr>
              <w:jc w:val="center"/>
              <w:rPr>
                <w:rFonts w:ascii="Calibri" w:hAnsi="Calibri" w:cs="Calibri"/>
                <w:b/>
                <w:kern w:val="2"/>
                <w:sz w:val="21"/>
                <w:szCs w:val="21"/>
              </w:rPr>
            </w:pPr>
            <w:r w:rsidRPr="003C58E7">
              <w:rPr>
                <w:rFonts w:ascii="Calibri" w:hAnsi="Calibri" w:cs="Calibri"/>
                <w:b/>
                <w:kern w:val="2"/>
                <w:sz w:val="21"/>
                <w:szCs w:val="21"/>
              </w:rPr>
              <w:t>2. ATSAKINGI ASMENYS</w:t>
            </w:r>
          </w:p>
        </w:tc>
      </w:tr>
      <w:tr w:rsidR="00027B83" w:rsidRPr="003C58E7" w14:paraId="786D7124" w14:textId="77777777">
        <w:trPr>
          <w:trHeight w:val="300"/>
        </w:trPr>
        <w:tc>
          <w:tcPr>
            <w:tcW w:w="3094" w:type="dxa"/>
            <w:gridSpan w:val="2"/>
          </w:tcPr>
          <w:p w14:paraId="62D18C80"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 xml:space="preserve">2.1. Pirkėjo kontaktiniai asmenys, atsakingi už Sutarties vykdymą, </w:t>
            </w:r>
            <w:r w:rsidRPr="003C58E7">
              <w:rPr>
                <w:rFonts w:ascii="Calibri" w:hAnsi="Calibri" w:cs="Calibri"/>
                <w:b/>
                <w:sz w:val="21"/>
                <w:szCs w:val="21"/>
              </w:rPr>
              <w:t>Paslaugų</w:t>
            </w:r>
            <w:r w:rsidRPr="003C58E7">
              <w:rPr>
                <w:rFonts w:ascii="Calibri" w:hAnsi="Calibri" w:cs="Calibri"/>
                <w:b/>
                <w:kern w:val="2"/>
                <w:sz w:val="21"/>
                <w:szCs w:val="21"/>
              </w:rPr>
              <w:t xml:space="preserve"> priėmimą, Sąskaitų per informacinę sistemą SABIS priėmimą</w:t>
            </w:r>
          </w:p>
        </w:tc>
        <w:tc>
          <w:tcPr>
            <w:tcW w:w="6441" w:type="dxa"/>
            <w:gridSpan w:val="2"/>
          </w:tcPr>
          <w:p w14:paraId="1C07F5CD" w14:textId="5C506530" w:rsidR="00027B83" w:rsidRPr="003C58E7" w:rsidRDefault="00CE5163" w:rsidP="00B5266F">
            <w:pPr>
              <w:jc w:val="both"/>
              <w:rPr>
                <w:rFonts w:ascii="Calibri" w:hAnsi="Calibri" w:cs="Calibri"/>
                <w:color w:val="4472C4"/>
                <w:kern w:val="2"/>
                <w:sz w:val="21"/>
                <w:szCs w:val="21"/>
              </w:rPr>
            </w:pPr>
            <w:r w:rsidRPr="003C58E7">
              <w:rPr>
                <w:rFonts w:ascii="Calibri" w:hAnsi="Calibri" w:cs="Calibri"/>
                <w:kern w:val="2"/>
                <w:sz w:val="21"/>
                <w:szCs w:val="21"/>
              </w:rPr>
              <w:t>Informacinių išteklių tvarkymo</w:t>
            </w:r>
            <w:r w:rsidR="00F24E0F" w:rsidRPr="003C58E7">
              <w:rPr>
                <w:rFonts w:ascii="Calibri" w:hAnsi="Calibri" w:cs="Calibri"/>
                <w:kern w:val="2"/>
                <w:sz w:val="21"/>
                <w:szCs w:val="21"/>
              </w:rPr>
              <w:t xml:space="preserve"> departamento</w:t>
            </w:r>
            <w:r w:rsidRPr="003C58E7">
              <w:rPr>
                <w:rFonts w:ascii="Calibri" w:hAnsi="Calibri" w:cs="Calibri"/>
                <w:kern w:val="2"/>
                <w:sz w:val="21"/>
                <w:szCs w:val="21"/>
              </w:rPr>
              <w:t xml:space="preserve"> Gyvūnų apskaitos ir genetinio vertinimo skyriaus produkto </w:t>
            </w:r>
            <w:r w:rsidR="00F24E0F" w:rsidRPr="003C58E7">
              <w:rPr>
                <w:rFonts w:ascii="Calibri" w:hAnsi="Calibri" w:cs="Calibri"/>
                <w:kern w:val="2"/>
                <w:sz w:val="21"/>
                <w:szCs w:val="21"/>
              </w:rPr>
              <w:t xml:space="preserve">vadovas </w:t>
            </w:r>
            <w:r w:rsidRPr="003C58E7">
              <w:rPr>
                <w:rFonts w:ascii="Calibri" w:hAnsi="Calibri" w:cs="Calibri"/>
                <w:kern w:val="2"/>
                <w:sz w:val="21"/>
                <w:szCs w:val="21"/>
              </w:rPr>
              <w:t>Edgaras Jeninas</w:t>
            </w:r>
            <w:r w:rsidR="00F24E0F" w:rsidRPr="003C58E7">
              <w:rPr>
                <w:rFonts w:ascii="Calibri" w:hAnsi="Calibri" w:cs="Calibri"/>
                <w:kern w:val="2"/>
                <w:sz w:val="21"/>
                <w:szCs w:val="21"/>
              </w:rPr>
              <w:t xml:space="preserve">, </w:t>
            </w:r>
            <w:r w:rsidR="00411E40" w:rsidRPr="003C58E7">
              <w:rPr>
                <w:rFonts w:ascii="Calibri" w:hAnsi="Calibri" w:cs="Calibri"/>
                <w:kern w:val="2"/>
                <w:sz w:val="21"/>
                <w:szCs w:val="21"/>
              </w:rPr>
              <w:t>tel</w:t>
            </w:r>
            <w:r w:rsidR="00F24E0F" w:rsidRPr="003C58E7">
              <w:rPr>
                <w:rFonts w:ascii="Calibri" w:hAnsi="Calibri" w:cs="Calibri"/>
                <w:kern w:val="2"/>
                <w:sz w:val="21"/>
                <w:szCs w:val="21"/>
              </w:rPr>
              <w:t xml:space="preserve">. </w:t>
            </w:r>
            <w:r w:rsidR="00411E40" w:rsidRPr="003C58E7">
              <w:rPr>
                <w:rFonts w:ascii="Calibri" w:hAnsi="Calibri" w:cs="Calibri"/>
                <w:kern w:val="2"/>
                <w:sz w:val="21"/>
                <w:szCs w:val="21"/>
              </w:rPr>
              <w:t>05 266 0621</w:t>
            </w:r>
            <w:r w:rsidR="00F24E0F" w:rsidRPr="003C58E7">
              <w:rPr>
                <w:rFonts w:ascii="Calibri" w:hAnsi="Calibri" w:cs="Calibri"/>
                <w:kern w:val="2"/>
                <w:sz w:val="21"/>
                <w:szCs w:val="21"/>
              </w:rPr>
              <w:t xml:space="preserve">, el. p. </w:t>
            </w:r>
            <w:r w:rsidR="00411E40" w:rsidRPr="003C58E7">
              <w:rPr>
                <w:rFonts w:ascii="Calibri" w:hAnsi="Calibri" w:cs="Calibri"/>
                <w:kern w:val="2"/>
                <w:sz w:val="21"/>
                <w:szCs w:val="21"/>
              </w:rPr>
              <w:t>edgaras</w:t>
            </w:r>
            <w:r w:rsidR="00F24E0F" w:rsidRPr="003C58E7">
              <w:rPr>
                <w:rFonts w:ascii="Calibri" w:hAnsi="Calibri" w:cs="Calibri"/>
                <w:kern w:val="2"/>
                <w:sz w:val="21"/>
                <w:szCs w:val="21"/>
              </w:rPr>
              <w:t>.</w:t>
            </w:r>
            <w:r w:rsidR="00411E40" w:rsidRPr="003C58E7">
              <w:rPr>
                <w:rFonts w:ascii="Calibri" w:hAnsi="Calibri" w:cs="Calibri"/>
                <w:kern w:val="2"/>
                <w:sz w:val="21"/>
                <w:szCs w:val="21"/>
              </w:rPr>
              <w:t>jeninas</w:t>
            </w:r>
            <w:r w:rsidR="00F24E0F" w:rsidRPr="003C58E7">
              <w:rPr>
                <w:rFonts w:ascii="Calibri" w:hAnsi="Calibri" w:cs="Calibri"/>
                <w:kern w:val="2"/>
                <w:sz w:val="21"/>
                <w:szCs w:val="21"/>
              </w:rPr>
              <w:t>@zudc.lt</w:t>
            </w:r>
          </w:p>
        </w:tc>
      </w:tr>
      <w:tr w:rsidR="00027B83" w:rsidRPr="003C58E7" w14:paraId="166E7F72" w14:textId="77777777">
        <w:trPr>
          <w:trHeight w:val="300"/>
        </w:trPr>
        <w:tc>
          <w:tcPr>
            <w:tcW w:w="3094" w:type="dxa"/>
            <w:gridSpan w:val="2"/>
          </w:tcPr>
          <w:p w14:paraId="199A70B6"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2.2. Tiekėjo kontaktiniai asmenys, atsakingi už Sutarties vykdymą</w:t>
            </w:r>
          </w:p>
        </w:tc>
        <w:tc>
          <w:tcPr>
            <w:tcW w:w="6441" w:type="dxa"/>
            <w:gridSpan w:val="2"/>
          </w:tcPr>
          <w:p w14:paraId="54E2A8B1" w14:textId="3AA21D21" w:rsidR="00027B83" w:rsidRPr="003C58E7" w:rsidRDefault="00D43CD0" w:rsidP="00B5266F">
            <w:pPr>
              <w:jc w:val="both"/>
              <w:rPr>
                <w:rFonts w:ascii="Calibri" w:hAnsi="Calibri" w:cs="Calibri"/>
                <w:color w:val="4472C4"/>
                <w:kern w:val="2"/>
                <w:sz w:val="21"/>
                <w:szCs w:val="21"/>
              </w:rPr>
            </w:pPr>
            <w:r w:rsidRPr="003C58E7">
              <w:rPr>
                <w:rFonts w:ascii="Calibri" w:hAnsi="Calibri" w:cs="Calibri"/>
                <w:kern w:val="2"/>
                <w:sz w:val="21"/>
                <w:szCs w:val="21"/>
              </w:rPr>
              <w:t>-</w:t>
            </w:r>
          </w:p>
        </w:tc>
      </w:tr>
      <w:tr w:rsidR="00027B83" w:rsidRPr="003C58E7" w14:paraId="53CD8923" w14:textId="77777777">
        <w:trPr>
          <w:trHeight w:val="300"/>
        </w:trPr>
        <w:tc>
          <w:tcPr>
            <w:tcW w:w="9535" w:type="dxa"/>
            <w:gridSpan w:val="4"/>
          </w:tcPr>
          <w:p w14:paraId="281BF688" w14:textId="77777777" w:rsidR="00027B83" w:rsidRPr="003C58E7" w:rsidRDefault="000B0897">
            <w:pPr>
              <w:jc w:val="center"/>
              <w:rPr>
                <w:rFonts w:ascii="Calibri" w:hAnsi="Calibri" w:cs="Calibri"/>
                <w:b/>
                <w:kern w:val="2"/>
                <w:sz w:val="21"/>
                <w:szCs w:val="21"/>
              </w:rPr>
            </w:pPr>
            <w:r w:rsidRPr="003C58E7">
              <w:rPr>
                <w:rFonts w:ascii="Calibri" w:hAnsi="Calibri" w:cs="Calibri"/>
                <w:b/>
                <w:kern w:val="2"/>
                <w:sz w:val="21"/>
                <w:szCs w:val="21"/>
              </w:rPr>
              <w:t>3. SUTARTIES DALYKAS</w:t>
            </w:r>
          </w:p>
        </w:tc>
      </w:tr>
      <w:tr w:rsidR="00027B83" w:rsidRPr="003C58E7" w14:paraId="6221E3CC" w14:textId="77777777">
        <w:trPr>
          <w:trHeight w:val="300"/>
        </w:trPr>
        <w:tc>
          <w:tcPr>
            <w:tcW w:w="3094" w:type="dxa"/>
            <w:gridSpan w:val="2"/>
          </w:tcPr>
          <w:p w14:paraId="0F12D35E"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3.1. Sutarties dalykas</w:t>
            </w:r>
          </w:p>
        </w:tc>
        <w:tc>
          <w:tcPr>
            <w:tcW w:w="6441" w:type="dxa"/>
            <w:gridSpan w:val="2"/>
          </w:tcPr>
          <w:p w14:paraId="604373D8" w14:textId="7589FA7B" w:rsidR="00027B83" w:rsidRPr="003C58E7" w:rsidRDefault="000B0897" w:rsidP="00B5266F">
            <w:pPr>
              <w:jc w:val="both"/>
              <w:rPr>
                <w:rFonts w:ascii="Calibri" w:hAnsi="Calibri" w:cs="Calibri"/>
                <w:color w:val="000000"/>
                <w:kern w:val="2"/>
                <w:sz w:val="21"/>
                <w:szCs w:val="21"/>
              </w:rPr>
            </w:pPr>
            <w:r w:rsidRPr="003C58E7">
              <w:rPr>
                <w:rFonts w:ascii="Calibri" w:hAnsi="Calibri" w:cs="Calibri"/>
                <w:kern w:val="2"/>
                <w:sz w:val="21"/>
                <w:szCs w:val="21"/>
              </w:rPr>
              <w:t xml:space="preserve">Tiekėjas įsipareigoja Sutartyje numatytomis sąlygomis suteikti Pirkėjui </w:t>
            </w:r>
            <w:r w:rsidR="00B813B6" w:rsidRPr="003C58E7">
              <w:rPr>
                <w:rFonts w:ascii="Calibri" w:hAnsi="Calibri" w:cs="Calibri"/>
                <w:kern w:val="2"/>
                <w:sz w:val="21"/>
                <w:szCs w:val="21"/>
              </w:rPr>
              <w:t xml:space="preserve">saugiųjų dokumentų </w:t>
            </w:r>
            <w:r w:rsidR="007804DD" w:rsidRPr="003C58E7">
              <w:rPr>
                <w:rFonts w:ascii="Calibri" w:hAnsi="Calibri" w:cs="Calibri"/>
                <w:kern w:val="2"/>
                <w:sz w:val="21"/>
                <w:szCs w:val="21"/>
              </w:rPr>
              <w:t xml:space="preserve">ir saugiųjų dokumentų </w:t>
            </w:r>
            <w:r w:rsidR="00B813B6" w:rsidRPr="003C58E7">
              <w:rPr>
                <w:rFonts w:ascii="Calibri" w:hAnsi="Calibri" w:cs="Calibri"/>
                <w:kern w:val="2"/>
                <w:sz w:val="21"/>
                <w:szCs w:val="21"/>
              </w:rPr>
              <w:t>blankų (Arklinių šeimos gyvūno tapatybės nustatymo dokumento blank</w:t>
            </w:r>
            <w:r w:rsidR="003C445A" w:rsidRPr="003C58E7">
              <w:rPr>
                <w:rFonts w:ascii="Calibri" w:hAnsi="Calibri" w:cs="Calibri"/>
                <w:kern w:val="2"/>
                <w:sz w:val="21"/>
                <w:szCs w:val="21"/>
              </w:rPr>
              <w:t xml:space="preserve">as, Galvijo paso blankas, Traktoriaus ir </w:t>
            </w:r>
            <w:r w:rsidR="00B813B6" w:rsidRPr="003C58E7">
              <w:rPr>
                <w:rFonts w:ascii="Calibri" w:hAnsi="Calibri" w:cs="Calibri"/>
                <w:kern w:val="2"/>
                <w:sz w:val="21"/>
                <w:szCs w:val="21"/>
              </w:rPr>
              <w:t xml:space="preserve"> </w:t>
            </w:r>
            <w:r w:rsidR="003C445A" w:rsidRPr="003C58E7">
              <w:rPr>
                <w:rFonts w:ascii="Calibri" w:hAnsi="Calibri" w:cs="Calibri"/>
                <w:kern w:val="2"/>
                <w:sz w:val="21"/>
                <w:szCs w:val="21"/>
              </w:rPr>
              <w:t xml:space="preserve">savaeigės mašinos (priekabos) techninės apžiūros talono blankas) </w:t>
            </w:r>
            <w:r w:rsidR="00B813B6" w:rsidRPr="003C58E7">
              <w:rPr>
                <w:rFonts w:ascii="Calibri" w:hAnsi="Calibri" w:cs="Calibri"/>
                <w:kern w:val="2"/>
                <w:sz w:val="21"/>
                <w:szCs w:val="21"/>
              </w:rPr>
              <w:t xml:space="preserve">spausdinimo </w:t>
            </w:r>
            <w:r w:rsidRPr="003C58E7">
              <w:rPr>
                <w:rFonts w:ascii="Calibri" w:hAnsi="Calibri" w:cs="Calibri"/>
                <w:kern w:val="2"/>
                <w:sz w:val="21"/>
                <w:szCs w:val="21"/>
              </w:rPr>
              <w:t xml:space="preserve">Paslaugas </w:t>
            </w:r>
            <w:r w:rsidRPr="003C58E7">
              <w:rPr>
                <w:rFonts w:ascii="Calibri" w:hAnsi="Calibri" w:cs="Calibri"/>
                <w:color w:val="000000"/>
                <w:kern w:val="2"/>
                <w:sz w:val="21"/>
                <w:szCs w:val="21"/>
              </w:rPr>
              <w:t>(toliau – Paslaugos).</w:t>
            </w:r>
          </w:p>
          <w:p w14:paraId="16C0163D" w14:textId="7B63EE7A" w:rsidR="00027B83" w:rsidRPr="003C58E7" w:rsidRDefault="000B0897" w:rsidP="00B5266F">
            <w:pPr>
              <w:jc w:val="both"/>
              <w:rPr>
                <w:rFonts w:ascii="Calibri" w:hAnsi="Calibri" w:cs="Calibri"/>
                <w:color w:val="000000"/>
                <w:kern w:val="2"/>
                <w:sz w:val="21"/>
                <w:szCs w:val="21"/>
              </w:rPr>
            </w:pPr>
            <w:r w:rsidRPr="003C58E7">
              <w:rPr>
                <w:rFonts w:ascii="Calibri" w:hAnsi="Calibri" w:cs="Calibri"/>
                <w:color w:val="000000"/>
                <w:kern w:val="2"/>
                <w:sz w:val="21"/>
                <w:szCs w:val="21"/>
              </w:rPr>
              <w:t xml:space="preserve">Išsamus </w:t>
            </w:r>
            <w:r w:rsidRPr="003C58E7">
              <w:rPr>
                <w:rFonts w:ascii="Calibri" w:hAnsi="Calibri" w:cs="Calibri"/>
                <w:color w:val="000000"/>
                <w:sz w:val="21"/>
                <w:szCs w:val="21"/>
              </w:rPr>
              <w:t>Paslaugų</w:t>
            </w:r>
            <w:r w:rsidRPr="003C58E7">
              <w:rPr>
                <w:rFonts w:ascii="Calibri" w:hAnsi="Calibri" w:cs="Calibri"/>
                <w:color w:val="000000"/>
                <w:kern w:val="2"/>
                <w:sz w:val="21"/>
                <w:szCs w:val="21"/>
              </w:rPr>
              <w:t xml:space="preserve"> aprašymas ir kiti reikalavimai teikiamoms </w:t>
            </w:r>
            <w:r w:rsidRPr="003C58E7">
              <w:rPr>
                <w:rFonts w:ascii="Calibri" w:hAnsi="Calibri" w:cs="Calibri"/>
                <w:color w:val="000000"/>
                <w:sz w:val="21"/>
                <w:szCs w:val="21"/>
              </w:rPr>
              <w:t>Paslaugoms</w:t>
            </w:r>
            <w:r w:rsidRPr="003C58E7">
              <w:rPr>
                <w:rFonts w:ascii="Calibri" w:hAnsi="Calibri" w:cs="Calibri"/>
                <w:color w:val="000000"/>
                <w:kern w:val="2"/>
                <w:sz w:val="21"/>
                <w:szCs w:val="21"/>
              </w:rPr>
              <w:t xml:space="preserve"> nustatyti Sutarties priede Nr. </w:t>
            </w:r>
            <w:r w:rsidR="003C58EA" w:rsidRPr="003C58E7">
              <w:rPr>
                <w:rFonts w:ascii="Calibri" w:hAnsi="Calibri" w:cs="Calibri"/>
                <w:color w:val="000000"/>
                <w:kern w:val="2"/>
                <w:sz w:val="21"/>
                <w:szCs w:val="21"/>
              </w:rPr>
              <w:t>1</w:t>
            </w:r>
            <w:r w:rsidRPr="003C58E7">
              <w:rPr>
                <w:rFonts w:ascii="Calibri" w:hAnsi="Calibri" w:cs="Calibri"/>
                <w:color w:val="000000"/>
                <w:kern w:val="2"/>
                <w:sz w:val="21"/>
                <w:szCs w:val="21"/>
              </w:rPr>
              <w:t xml:space="preserve"> „Techninė specifikacija“ (toliau – Techninė specifikacija) ir Sutarties priede Nr. </w:t>
            </w:r>
            <w:r w:rsidR="003C58EA" w:rsidRPr="003C58E7">
              <w:rPr>
                <w:rFonts w:ascii="Calibri" w:hAnsi="Calibri" w:cs="Calibri"/>
                <w:color w:val="000000"/>
                <w:kern w:val="2"/>
                <w:sz w:val="21"/>
                <w:szCs w:val="21"/>
              </w:rPr>
              <w:t xml:space="preserve">2 </w:t>
            </w:r>
            <w:r w:rsidRPr="003C58E7">
              <w:rPr>
                <w:rFonts w:ascii="Calibri" w:hAnsi="Calibri" w:cs="Calibri"/>
                <w:color w:val="000000"/>
                <w:kern w:val="2"/>
                <w:sz w:val="21"/>
                <w:szCs w:val="21"/>
              </w:rPr>
              <w:t>„Pasiūlymas“.</w:t>
            </w:r>
          </w:p>
        </w:tc>
      </w:tr>
      <w:tr w:rsidR="00027B83" w:rsidRPr="003C58E7" w14:paraId="586DF61B" w14:textId="77777777">
        <w:trPr>
          <w:trHeight w:val="300"/>
        </w:trPr>
        <w:tc>
          <w:tcPr>
            <w:tcW w:w="3094" w:type="dxa"/>
            <w:gridSpan w:val="2"/>
          </w:tcPr>
          <w:p w14:paraId="492CE772"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3.2. Pirkimo pavadinimas ir numeris</w:t>
            </w:r>
          </w:p>
        </w:tc>
        <w:tc>
          <w:tcPr>
            <w:tcW w:w="6441" w:type="dxa"/>
            <w:gridSpan w:val="2"/>
          </w:tcPr>
          <w:p w14:paraId="5AB7CE30" w14:textId="2FD4A356" w:rsidR="00027B83" w:rsidRPr="003C58E7" w:rsidRDefault="003C58EA" w:rsidP="00B5266F">
            <w:pPr>
              <w:jc w:val="both"/>
              <w:rPr>
                <w:rFonts w:ascii="Calibri" w:hAnsi="Calibri" w:cs="Calibri"/>
                <w:kern w:val="2"/>
                <w:sz w:val="21"/>
                <w:szCs w:val="21"/>
              </w:rPr>
            </w:pPr>
            <w:r w:rsidRPr="003C58E7">
              <w:rPr>
                <w:rFonts w:ascii="Calibri" w:hAnsi="Calibri" w:cs="Calibri"/>
                <w:kern w:val="2"/>
                <w:sz w:val="21"/>
                <w:szCs w:val="21"/>
              </w:rPr>
              <w:t>B</w:t>
            </w:r>
            <w:r w:rsidR="000C6FD1" w:rsidRPr="003C58E7">
              <w:rPr>
                <w:rFonts w:ascii="Calibri" w:hAnsi="Calibri" w:cs="Calibri"/>
                <w:kern w:val="2"/>
                <w:sz w:val="21"/>
                <w:szCs w:val="21"/>
              </w:rPr>
              <w:t xml:space="preserve">lankų spausdinimas, EcoCost pirkimo Nr. 738. </w:t>
            </w:r>
          </w:p>
        </w:tc>
      </w:tr>
      <w:tr w:rsidR="00027B83" w:rsidRPr="003C58E7" w14:paraId="2E9B99C1" w14:textId="77777777">
        <w:trPr>
          <w:trHeight w:val="300"/>
        </w:trPr>
        <w:tc>
          <w:tcPr>
            <w:tcW w:w="3094" w:type="dxa"/>
            <w:gridSpan w:val="2"/>
          </w:tcPr>
          <w:p w14:paraId="0D874E84"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lastRenderedPageBreak/>
              <w:t>3.3. Informacija apie Europos Sąjungos lėšomis finansuojamą projektą arba kitą projektą</w:t>
            </w:r>
          </w:p>
        </w:tc>
        <w:tc>
          <w:tcPr>
            <w:tcW w:w="6441" w:type="dxa"/>
            <w:gridSpan w:val="2"/>
          </w:tcPr>
          <w:p w14:paraId="1ADBD63A" w14:textId="77777777" w:rsidR="00027B83" w:rsidRPr="003C58E7" w:rsidRDefault="000B0897" w:rsidP="00B5266F">
            <w:pPr>
              <w:jc w:val="both"/>
              <w:rPr>
                <w:rFonts w:ascii="Calibri" w:hAnsi="Calibri" w:cs="Calibri"/>
                <w:kern w:val="2"/>
                <w:sz w:val="21"/>
                <w:szCs w:val="21"/>
              </w:rPr>
            </w:pPr>
            <w:r w:rsidRPr="003C58E7">
              <w:rPr>
                <w:rFonts w:ascii="Calibri" w:hAnsi="Calibri" w:cs="Calibri"/>
                <w:kern w:val="2"/>
                <w:sz w:val="21"/>
                <w:szCs w:val="21"/>
              </w:rPr>
              <w:t>Netaikoma</w:t>
            </w:r>
          </w:p>
          <w:p w14:paraId="4BE1C050" w14:textId="18EC2DCB" w:rsidR="00027B83" w:rsidRPr="003C58E7" w:rsidRDefault="00027B83" w:rsidP="00B5266F">
            <w:pPr>
              <w:jc w:val="both"/>
              <w:rPr>
                <w:rFonts w:ascii="Calibri" w:hAnsi="Calibri" w:cs="Calibri"/>
                <w:kern w:val="2"/>
                <w:sz w:val="21"/>
                <w:szCs w:val="21"/>
              </w:rPr>
            </w:pPr>
          </w:p>
        </w:tc>
      </w:tr>
      <w:tr w:rsidR="00027B83" w:rsidRPr="003C58E7" w14:paraId="47A5C363" w14:textId="77777777">
        <w:trPr>
          <w:trHeight w:val="300"/>
        </w:trPr>
        <w:tc>
          <w:tcPr>
            <w:tcW w:w="9535" w:type="dxa"/>
            <w:gridSpan w:val="4"/>
          </w:tcPr>
          <w:p w14:paraId="22663FAE" w14:textId="77777777" w:rsidR="00027B83" w:rsidRPr="003C58E7" w:rsidRDefault="000B0897" w:rsidP="00B5266F">
            <w:pPr>
              <w:jc w:val="both"/>
              <w:rPr>
                <w:rFonts w:ascii="Calibri" w:hAnsi="Calibri" w:cs="Calibri"/>
                <w:b/>
                <w:kern w:val="2"/>
                <w:sz w:val="21"/>
                <w:szCs w:val="21"/>
              </w:rPr>
            </w:pPr>
            <w:r w:rsidRPr="003C58E7">
              <w:rPr>
                <w:rFonts w:ascii="Calibri" w:hAnsi="Calibri" w:cs="Calibri"/>
                <w:b/>
                <w:kern w:val="2"/>
                <w:sz w:val="21"/>
                <w:szCs w:val="21"/>
              </w:rPr>
              <w:t xml:space="preserve">4. PASLAUGŲ SUTEIKIMO TERMINAI IR PASLAUGŲ PERDAVIMO </w:t>
            </w:r>
            <w:r w:rsidRPr="003C58E7">
              <w:rPr>
                <w:rFonts w:ascii="Calibri" w:hAnsi="Calibri" w:cs="Calibri"/>
                <w:color w:val="000000"/>
                <w:kern w:val="2"/>
                <w:sz w:val="21"/>
                <w:szCs w:val="21"/>
              </w:rPr>
              <w:t>–</w:t>
            </w:r>
            <w:r w:rsidRPr="003C58E7">
              <w:rPr>
                <w:rFonts w:ascii="Calibri" w:hAnsi="Calibri" w:cs="Calibri"/>
                <w:b/>
                <w:kern w:val="2"/>
                <w:sz w:val="21"/>
                <w:szCs w:val="21"/>
              </w:rPr>
              <w:t xml:space="preserve"> PRIĖMIMO TVARKA</w:t>
            </w:r>
          </w:p>
        </w:tc>
      </w:tr>
      <w:tr w:rsidR="00027B83" w:rsidRPr="003C58E7" w14:paraId="227ACA58" w14:textId="77777777">
        <w:trPr>
          <w:trHeight w:val="300"/>
        </w:trPr>
        <w:tc>
          <w:tcPr>
            <w:tcW w:w="3094" w:type="dxa"/>
            <w:gridSpan w:val="2"/>
          </w:tcPr>
          <w:p w14:paraId="27985704" w14:textId="77D34AD6" w:rsidR="00027B83" w:rsidRPr="003C58E7" w:rsidRDefault="000B0897">
            <w:pPr>
              <w:rPr>
                <w:rFonts w:ascii="Calibri" w:hAnsi="Calibri" w:cs="Calibri"/>
                <w:b/>
                <w:kern w:val="2"/>
                <w:sz w:val="21"/>
                <w:szCs w:val="21"/>
              </w:rPr>
            </w:pPr>
            <w:r w:rsidRPr="003C58E7">
              <w:rPr>
                <w:rFonts w:ascii="Calibri" w:hAnsi="Calibri" w:cs="Calibri"/>
                <w:b/>
                <w:kern w:val="2"/>
                <w:sz w:val="21"/>
                <w:szCs w:val="21"/>
              </w:rPr>
              <w:t xml:space="preserve">4.1. </w:t>
            </w:r>
            <w:r w:rsidRPr="003C58E7">
              <w:rPr>
                <w:rFonts w:ascii="Calibri" w:hAnsi="Calibri" w:cs="Calibri"/>
                <w:b/>
                <w:sz w:val="21"/>
                <w:szCs w:val="21"/>
              </w:rPr>
              <w:t>Paslaugų</w:t>
            </w:r>
            <w:r w:rsidRPr="003C58E7">
              <w:rPr>
                <w:rFonts w:ascii="Calibri" w:hAnsi="Calibri" w:cs="Calibri"/>
                <w:b/>
                <w:kern w:val="2"/>
                <w:sz w:val="21"/>
                <w:szCs w:val="21"/>
              </w:rPr>
              <w:t xml:space="preserve"> </w:t>
            </w:r>
            <w:r w:rsidRPr="003C58E7">
              <w:rPr>
                <w:rFonts w:ascii="Calibri" w:hAnsi="Calibri" w:cs="Calibri"/>
                <w:b/>
                <w:sz w:val="21"/>
                <w:szCs w:val="21"/>
              </w:rPr>
              <w:t>suteikimo</w:t>
            </w:r>
            <w:r w:rsidRPr="003C58E7">
              <w:rPr>
                <w:rFonts w:ascii="Calibri" w:hAnsi="Calibri" w:cs="Calibri"/>
                <w:b/>
                <w:kern w:val="2"/>
                <w:sz w:val="21"/>
                <w:szCs w:val="21"/>
              </w:rPr>
              <w:t xml:space="preserve"> terminas, kai </w:t>
            </w:r>
            <w:r w:rsidRPr="003C58E7">
              <w:rPr>
                <w:rFonts w:ascii="Calibri" w:hAnsi="Calibri" w:cs="Calibri"/>
                <w:b/>
                <w:sz w:val="21"/>
                <w:szCs w:val="21"/>
              </w:rPr>
              <w:t>Paslaugos yra vienkartinio pobūdžio, teikiamos periodiškai arba pagal Pirkėjo Užsakymą</w:t>
            </w:r>
          </w:p>
        </w:tc>
        <w:tc>
          <w:tcPr>
            <w:tcW w:w="6441" w:type="dxa"/>
            <w:gridSpan w:val="2"/>
          </w:tcPr>
          <w:p w14:paraId="073F065F" w14:textId="5865A06D" w:rsidR="0036156A" w:rsidRPr="003C58E7" w:rsidRDefault="000B0897" w:rsidP="0036156A">
            <w:pPr>
              <w:jc w:val="both"/>
              <w:rPr>
                <w:rFonts w:ascii="Calibri" w:hAnsi="Calibri" w:cs="Calibri"/>
                <w:sz w:val="21"/>
                <w:szCs w:val="21"/>
              </w:rPr>
            </w:pPr>
            <w:r w:rsidRPr="003C58E7">
              <w:rPr>
                <w:rFonts w:ascii="Calibri" w:hAnsi="Calibri" w:cs="Calibri"/>
                <w:sz w:val="21"/>
                <w:szCs w:val="21"/>
              </w:rPr>
              <w:t xml:space="preserve">Tiekėjas Paslaugas įsipareigoja suteikti </w:t>
            </w:r>
            <w:r w:rsidRPr="003C58E7">
              <w:rPr>
                <w:rFonts w:ascii="Calibri" w:hAnsi="Calibri" w:cs="Calibri"/>
                <w:b/>
                <w:sz w:val="21"/>
                <w:szCs w:val="21"/>
              </w:rPr>
              <w:t>ne vėliau kaip per</w:t>
            </w:r>
            <w:r w:rsidRPr="003C58E7">
              <w:rPr>
                <w:rFonts w:ascii="Calibri" w:hAnsi="Calibri" w:cs="Calibri"/>
                <w:sz w:val="21"/>
                <w:szCs w:val="21"/>
              </w:rPr>
              <w:t xml:space="preserve"> </w:t>
            </w:r>
            <w:r w:rsidR="0036156A" w:rsidRPr="003C58E7">
              <w:rPr>
                <w:rFonts w:ascii="Calibri" w:hAnsi="Calibri" w:cs="Calibri"/>
                <w:sz w:val="21"/>
                <w:szCs w:val="21"/>
              </w:rPr>
              <w:t>3 (trys) mėnesius</w:t>
            </w:r>
            <w:r w:rsidRPr="003C58E7">
              <w:rPr>
                <w:rFonts w:ascii="Calibri" w:hAnsi="Calibri" w:cs="Calibri"/>
                <w:sz w:val="21"/>
                <w:szCs w:val="21"/>
              </w:rPr>
              <w:t xml:space="preserve"> nuo Užsakymo pateikimo dienos</w:t>
            </w:r>
            <w:r w:rsidR="0036156A" w:rsidRPr="003C58E7">
              <w:rPr>
                <w:rFonts w:ascii="Calibri" w:hAnsi="Calibri" w:cs="Calibri"/>
                <w:sz w:val="21"/>
                <w:szCs w:val="21"/>
              </w:rPr>
              <w:t>.</w:t>
            </w:r>
          </w:p>
          <w:p w14:paraId="23348BA6" w14:textId="77777777" w:rsidR="0036156A" w:rsidRPr="003C58E7" w:rsidRDefault="0036156A" w:rsidP="0036156A">
            <w:pPr>
              <w:jc w:val="both"/>
              <w:rPr>
                <w:rFonts w:ascii="Calibri" w:hAnsi="Calibri" w:cs="Calibri"/>
                <w:color w:val="4472C4"/>
                <w:sz w:val="21"/>
                <w:szCs w:val="21"/>
              </w:rPr>
            </w:pPr>
          </w:p>
          <w:p w14:paraId="78DBC754" w14:textId="6B886AD2" w:rsidR="00027B83" w:rsidRPr="003C58E7" w:rsidRDefault="00B81007" w:rsidP="00B5266F">
            <w:pPr>
              <w:jc w:val="both"/>
              <w:rPr>
                <w:rFonts w:ascii="Calibri" w:hAnsi="Calibri" w:cs="Calibri"/>
                <w:color w:val="4472C4"/>
                <w:sz w:val="21"/>
                <w:szCs w:val="21"/>
              </w:rPr>
            </w:pPr>
            <w:r w:rsidRPr="003C58E7">
              <w:rPr>
                <w:rFonts w:ascii="Calibri" w:hAnsi="Calibri" w:cs="Calibri"/>
                <w:sz w:val="21"/>
                <w:szCs w:val="21"/>
              </w:rPr>
              <w:t>Techninėje specifikacijoje nurodytas s</w:t>
            </w:r>
            <w:r w:rsidR="00BC1AE1" w:rsidRPr="003C58E7">
              <w:rPr>
                <w:rFonts w:ascii="Calibri" w:hAnsi="Calibri" w:cs="Calibri"/>
                <w:sz w:val="21"/>
                <w:szCs w:val="21"/>
              </w:rPr>
              <w:t>paudinių kiekis yra užsakomas vienu kartu</w:t>
            </w:r>
            <w:r w:rsidRPr="003C58E7">
              <w:rPr>
                <w:rFonts w:ascii="Calibri" w:hAnsi="Calibri" w:cs="Calibri"/>
                <w:sz w:val="21"/>
                <w:szCs w:val="21"/>
              </w:rPr>
              <w:t>.</w:t>
            </w:r>
            <w:r w:rsidR="000E15DA" w:rsidRPr="003C58E7">
              <w:rPr>
                <w:rFonts w:ascii="Calibri" w:hAnsi="Calibri" w:cs="Calibri"/>
                <w:sz w:val="21"/>
                <w:szCs w:val="21"/>
              </w:rPr>
              <w:t xml:space="preserve"> Spaudiniai turi būti pristatyti adresu: Vinco Kudirkos g. 18-1, Vilnius</w:t>
            </w:r>
            <w:r w:rsidR="00117BE3" w:rsidRPr="003C58E7">
              <w:rPr>
                <w:rFonts w:ascii="Calibri" w:hAnsi="Calibri" w:cs="Calibri"/>
                <w:sz w:val="21"/>
                <w:szCs w:val="21"/>
              </w:rPr>
              <w:t>.</w:t>
            </w:r>
          </w:p>
        </w:tc>
      </w:tr>
      <w:tr w:rsidR="00027B83" w:rsidRPr="003C58E7" w14:paraId="67FADB7E" w14:textId="77777777">
        <w:trPr>
          <w:trHeight w:val="300"/>
        </w:trPr>
        <w:tc>
          <w:tcPr>
            <w:tcW w:w="3094" w:type="dxa"/>
            <w:gridSpan w:val="2"/>
          </w:tcPr>
          <w:p w14:paraId="14DEDEE8"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4.2. Paslaugų / jų dalies / etapo / periodo suteikimo termino pratęsimas</w:t>
            </w:r>
          </w:p>
        </w:tc>
        <w:tc>
          <w:tcPr>
            <w:tcW w:w="6441" w:type="dxa"/>
            <w:gridSpan w:val="2"/>
          </w:tcPr>
          <w:p w14:paraId="584B9E0A" w14:textId="7D0F49D7" w:rsidR="00027B83" w:rsidRPr="003C58E7" w:rsidRDefault="00C228F7" w:rsidP="00B5266F">
            <w:pPr>
              <w:jc w:val="both"/>
              <w:rPr>
                <w:rFonts w:ascii="Calibri" w:hAnsi="Calibri" w:cs="Calibri"/>
                <w:kern w:val="2"/>
                <w:sz w:val="21"/>
                <w:szCs w:val="21"/>
              </w:rPr>
            </w:pPr>
            <w:r w:rsidRPr="003C58E7">
              <w:rPr>
                <w:rFonts w:ascii="Calibri" w:hAnsi="Calibri" w:cs="Calibri"/>
                <w:kern w:val="2"/>
                <w:sz w:val="21"/>
                <w:szCs w:val="21"/>
              </w:rPr>
              <w:t>Netaikoma</w:t>
            </w:r>
          </w:p>
        </w:tc>
      </w:tr>
      <w:tr w:rsidR="00027B83" w:rsidRPr="003C58E7" w14:paraId="0F977AFB" w14:textId="77777777">
        <w:trPr>
          <w:trHeight w:val="300"/>
        </w:trPr>
        <w:tc>
          <w:tcPr>
            <w:tcW w:w="3094" w:type="dxa"/>
            <w:gridSpan w:val="2"/>
          </w:tcPr>
          <w:p w14:paraId="1DC36643"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4.3. Užsakymų teikimo tvarka</w:t>
            </w:r>
          </w:p>
        </w:tc>
        <w:tc>
          <w:tcPr>
            <w:tcW w:w="6441" w:type="dxa"/>
            <w:gridSpan w:val="2"/>
          </w:tcPr>
          <w:p w14:paraId="219C989D" w14:textId="2CADDE33" w:rsidR="00027B83" w:rsidRPr="003C58E7" w:rsidRDefault="005374F6" w:rsidP="00B5266F">
            <w:pPr>
              <w:jc w:val="both"/>
              <w:rPr>
                <w:rFonts w:ascii="Calibri" w:hAnsi="Calibri" w:cs="Calibri"/>
                <w:sz w:val="21"/>
                <w:szCs w:val="21"/>
              </w:rPr>
            </w:pPr>
            <w:r w:rsidRPr="003C58E7">
              <w:rPr>
                <w:rFonts w:ascii="Calibri" w:hAnsi="Calibri" w:cs="Calibri"/>
                <w:sz w:val="21"/>
                <w:szCs w:val="21"/>
              </w:rPr>
              <w:t>Užsakymai teikiami laisva forma (raštu ar Tiekėjo nurodytu el. paštu) ir laikomi gautais po 24 (dvidešimt keturių) valandų nuo užsakymo pateikimo.</w:t>
            </w:r>
          </w:p>
        </w:tc>
      </w:tr>
      <w:tr w:rsidR="00027B83" w:rsidRPr="003C58E7" w14:paraId="58E55E56" w14:textId="77777777" w:rsidTr="003C58E7">
        <w:trPr>
          <w:trHeight w:val="601"/>
        </w:trPr>
        <w:tc>
          <w:tcPr>
            <w:tcW w:w="3094" w:type="dxa"/>
            <w:gridSpan w:val="2"/>
            <w:tcBorders>
              <w:top w:val="single" w:sz="4" w:space="0" w:color="auto"/>
              <w:left w:val="single" w:sz="4" w:space="0" w:color="auto"/>
              <w:bottom w:val="single" w:sz="4" w:space="0" w:color="auto"/>
              <w:right w:val="single" w:sz="4" w:space="0" w:color="auto"/>
            </w:tcBorders>
          </w:tcPr>
          <w:p w14:paraId="4155AEA6"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22C4F26" w14:textId="0FD520B7" w:rsidR="00027B83" w:rsidRPr="003C58E7" w:rsidRDefault="000B0897" w:rsidP="00B5266F">
            <w:pPr>
              <w:jc w:val="both"/>
              <w:rPr>
                <w:rFonts w:ascii="Calibri" w:hAnsi="Calibri" w:cs="Calibri"/>
                <w:kern w:val="2"/>
                <w:sz w:val="21"/>
                <w:szCs w:val="21"/>
              </w:rPr>
            </w:pPr>
            <w:r w:rsidRPr="003C58E7">
              <w:rPr>
                <w:rFonts w:ascii="Calibri" w:hAnsi="Calibri" w:cs="Calibri"/>
                <w:kern w:val="2"/>
                <w:sz w:val="21"/>
                <w:szCs w:val="21"/>
              </w:rPr>
              <w:t>Netaikoma</w:t>
            </w:r>
          </w:p>
        </w:tc>
      </w:tr>
      <w:tr w:rsidR="00027B83" w:rsidRPr="003C58E7" w14:paraId="7CAFE297" w14:textId="77777777">
        <w:trPr>
          <w:trHeight w:val="300"/>
        </w:trPr>
        <w:tc>
          <w:tcPr>
            <w:tcW w:w="3094" w:type="dxa"/>
            <w:gridSpan w:val="2"/>
          </w:tcPr>
          <w:p w14:paraId="7260FAE8"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4.5. Pateikiami dokumentai</w:t>
            </w:r>
          </w:p>
        </w:tc>
        <w:tc>
          <w:tcPr>
            <w:tcW w:w="6441" w:type="dxa"/>
            <w:gridSpan w:val="2"/>
          </w:tcPr>
          <w:p w14:paraId="0D86852E" w14:textId="530B33FB" w:rsidR="00027B83" w:rsidRPr="003C58E7" w:rsidRDefault="000B0897" w:rsidP="00B5266F">
            <w:pPr>
              <w:jc w:val="both"/>
              <w:rPr>
                <w:rFonts w:ascii="Calibri" w:hAnsi="Calibri" w:cs="Calibri"/>
                <w:sz w:val="21"/>
                <w:szCs w:val="21"/>
              </w:rPr>
            </w:pPr>
            <w:r w:rsidRPr="003C58E7">
              <w:rPr>
                <w:rFonts w:ascii="Calibri" w:hAnsi="Calibri" w:cs="Calibri"/>
                <w:kern w:val="2"/>
                <w:sz w:val="21"/>
                <w:szCs w:val="21"/>
              </w:rPr>
              <w:t xml:space="preserve">Turi būti pateikiami šie dokumentai: </w:t>
            </w:r>
            <w:r w:rsidR="006A7C98" w:rsidRPr="003C58E7">
              <w:rPr>
                <w:rFonts w:ascii="Calibri" w:hAnsi="Calibri" w:cs="Calibri"/>
                <w:kern w:val="2"/>
                <w:sz w:val="21"/>
                <w:szCs w:val="21"/>
              </w:rPr>
              <w:t>Perdavimo-priėmimo aktas</w:t>
            </w:r>
            <w:r w:rsidR="00E36484" w:rsidRPr="003C58E7">
              <w:rPr>
                <w:rFonts w:ascii="Calibri" w:hAnsi="Calibri" w:cs="Calibri"/>
                <w:kern w:val="2"/>
                <w:sz w:val="21"/>
                <w:szCs w:val="21"/>
              </w:rPr>
              <w:t xml:space="preserve"> ir</w:t>
            </w:r>
            <w:r w:rsidR="006A7C98" w:rsidRPr="003C58E7">
              <w:rPr>
                <w:rFonts w:ascii="Calibri" w:hAnsi="Calibri" w:cs="Calibri"/>
                <w:kern w:val="2"/>
                <w:sz w:val="21"/>
                <w:szCs w:val="21"/>
              </w:rPr>
              <w:t xml:space="preserve"> </w:t>
            </w:r>
            <w:r w:rsidR="002E560A" w:rsidRPr="003C58E7">
              <w:rPr>
                <w:rFonts w:ascii="Calibri" w:hAnsi="Calibri" w:cs="Calibri"/>
                <w:kern w:val="2"/>
                <w:sz w:val="21"/>
                <w:szCs w:val="21"/>
              </w:rPr>
              <w:t xml:space="preserve">Sąskaita. </w:t>
            </w:r>
            <w:r w:rsidRPr="003C58E7">
              <w:rPr>
                <w:rFonts w:ascii="Calibri" w:hAnsi="Calibri" w:cs="Calibri"/>
                <w:kern w:val="2"/>
                <w:sz w:val="21"/>
                <w:szCs w:val="21"/>
              </w:rPr>
              <w:t>Tiekėjui nepateikus nurodytų dokumentų, laikoma, kad Paslaugos neatitinka Sutartyje nustatytų reikalavimų.</w:t>
            </w:r>
          </w:p>
        </w:tc>
      </w:tr>
      <w:tr w:rsidR="00027B83" w:rsidRPr="003C58E7" w14:paraId="1DB6AD56" w14:textId="77777777">
        <w:trPr>
          <w:trHeight w:val="300"/>
        </w:trPr>
        <w:tc>
          <w:tcPr>
            <w:tcW w:w="9535" w:type="dxa"/>
            <w:gridSpan w:val="4"/>
          </w:tcPr>
          <w:p w14:paraId="0294B37E" w14:textId="77777777" w:rsidR="00027B83" w:rsidRPr="003C58E7" w:rsidRDefault="000B0897" w:rsidP="00B5266F">
            <w:pPr>
              <w:jc w:val="both"/>
              <w:rPr>
                <w:rFonts w:ascii="Calibri" w:hAnsi="Calibri" w:cs="Calibri"/>
                <w:b/>
                <w:kern w:val="2"/>
                <w:sz w:val="21"/>
                <w:szCs w:val="21"/>
              </w:rPr>
            </w:pPr>
            <w:r w:rsidRPr="003C58E7">
              <w:rPr>
                <w:rFonts w:ascii="Calibri" w:hAnsi="Calibri" w:cs="Calibri"/>
                <w:b/>
                <w:kern w:val="2"/>
                <w:sz w:val="21"/>
                <w:szCs w:val="21"/>
              </w:rPr>
              <w:t>5. SUTARTIES KAINA IR ATSISKAITYMO TVARKA</w:t>
            </w:r>
          </w:p>
        </w:tc>
      </w:tr>
      <w:tr w:rsidR="00027B83" w:rsidRPr="003C58E7" w14:paraId="28837F25" w14:textId="77777777">
        <w:trPr>
          <w:trHeight w:val="300"/>
        </w:trPr>
        <w:tc>
          <w:tcPr>
            <w:tcW w:w="3094" w:type="dxa"/>
            <w:gridSpan w:val="2"/>
          </w:tcPr>
          <w:p w14:paraId="04247771"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5.1. Sutarčiai taikomas kainos apskaičiavimo būdas</w:t>
            </w:r>
          </w:p>
        </w:tc>
        <w:tc>
          <w:tcPr>
            <w:tcW w:w="6441" w:type="dxa"/>
            <w:gridSpan w:val="2"/>
          </w:tcPr>
          <w:p w14:paraId="10982200" w14:textId="77777777" w:rsidR="00027B83" w:rsidRPr="003C58E7" w:rsidRDefault="000B0897" w:rsidP="00B5266F">
            <w:pPr>
              <w:jc w:val="both"/>
              <w:rPr>
                <w:rFonts w:ascii="Calibri" w:hAnsi="Calibri" w:cs="Calibri"/>
                <w:kern w:val="2"/>
                <w:sz w:val="21"/>
                <w:szCs w:val="21"/>
              </w:rPr>
            </w:pPr>
            <w:r w:rsidRPr="003C58E7">
              <w:rPr>
                <w:rFonts w:ascii="Calibri" w:hAnsi="Calibri" w:cs="Calibri"/>
                <w:kern w:val="2"/>
                <w:sz w:val="21"/>
                <w:szCs w:val="21"/>
              </w:rPr>
              <w:t>Fiksuoto įkainio kainodara</w:t>
            </w:r>
          </w:p>
          <w:p w14:paraId="79AE230C" w14:textId="4F0A91DA" w:rsidR="00027B83" w:rsidRPr="003C58E7" w:rsidRDefault="00027B83" w:rsidP="00B5266F">
            <w:pPr>
              <w:jc w:val="both"/>
              <w:rPr>
                <w:rFonts w:ascii="Calibri" w:hAnsi="Calibri" w:cs="Calibri"/>
                <w:color w:val="FF0000"/>
                <w:kern w:val="2"/>
                <w:sz w:val="21"/>
                <w:szCs w:val="21"/>
              </w:rPr>
            </w:pPr>
          </w:p>
        </w:tc>
      </w:tr>
      <w:tr w:rsidR="00027B83" w:rsidRPr="003C58E7" w14:paraId="0590A953" w14:textId="77777777">
        <w:trPr>
          <w:trHeight w:val="300"/>
        </w:trPr>
        <w:tc>
          <w:tcPr>
            <w:tcW w:w="3094" w:type="dxa"/>
            <w:gridSpan w:val="2"/>
          </w:tcPr>
          <w:p w14:paraId="17798CE4" w14:textId="7FEAD9B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 xml:space="preserve">5.2. Pradinės Sutarties vertė ir Sutarties kaina, kai taikoma </w:t>
            </w:r>
            <w:r w:rsidRPr="003C58E7">
              <w:rPr>
                <w:rFonts w:ascii="Calibri" w:hAnsi="Calibri" w:cs="Calibri"/>
                <w:b/>
                <w:kern w:val="2"/>
                <w:sz w:val="21"/>
                <w:szCs w:val="21"/>
                <w:u w:val="single"/>
              </w:rPr>
              <w:t>fiksuoto įkainio</w:t>
            </w:r>
            <w:r w:rsidRPr="003C58E7">
              <w:rPr>
                <w:rFonts w:ascii="Calibri" w:hAnsi="Calibri" w:cs="Calibri"/>
                <w:b/>
                <w:kern w:val="2"/>
                <w:sz w:val="21"/>
                <w:szCs w:val="21"/>
              </w:rPr>
              <w:t xml:space="preserve"> kainodara</w:t>
            </w:r>
          </w:p>
        </w:tc>
        <w:tc>
          <w:tcPr>
            <w:tcW w:w="6441" w:type="dxa"/>
            <w:gridSpan w:val="2"/>
          </w:tcPr>
          <w:p w14:paraId="2D1EB536" w14:textId="50E8513D" w:rsidR="00027B83" w:rsidRPr="003C58E7" w:rsidRDefault="000B0897" w:rsidP="00B5266F">
            <w:pPr>
              <w:jc w:val="both"/>
              <w:rPr>
                <w:rFonts w:ascii="Calibri" w:hAnsi="Calibri" w:cs="Calibri"/>
                <w:sz w:val="21"/>
                <w:szCs w:val="21"/>
              </w:rPr>
            </w:pPr>
            <w:r w:rsidRPr="003C58E7">
              <w:rPr>
                <w:rFonts w:ascii="Calibri" w:hAnsi="Calibri" w:cs="Calibri"/>
                <w:kern w:val="2"/>
                <w:sz w:val="21"/>
                <w:szCs w:val="21"/>
              </w:rPr>
              <w:t xml:space="preserve">Pradinės Sutarties vertė yra </w:t>
            </w:r>
            <w:r w:rsidR="00E63B50" w:rsidRPr="003C58E7">
              <w:rPr>
                <w:rFonts w:ascii="Calibri" w:hAnsi="Calibri" w:cs="Calibri"/>
                <w:color w:val="4472C4"/>
                <w:kern w:val="2"/>
                <w:sz w:val="21"/>
                <w:szCs w:val="21"/>
              </w:rPr>
              <w:t>________</w:t>
            </w:r>
            <w:r w:rsidRPr="003C58E7">
              <w:rPr>
                <w:rFonts w:ascii="Calibri" w:hAnsi="Calibri" w:cs="Calibri"/>
                <w:kern w:val="2"/>
                <w:sz w:val="21"/>
                <w:szCs w:val="21"/>
              </w:rPr>
              <w:t xml:space="preserve"> Eur be PVM.</w:t>
            </w:r>
          </w:p>
          <w:p w14:paraId="0E1A9CCE" w14:textId="5404FBD5" w:rsidR="00027B83" w:rsidRPr="003C58E7" w:rsidRDefault="000B0897" w:rsidP="00B5266F">
            <w:pPr>
              <w:jc w:val="both"/>
              <w:rPr>
                <w:rFonts w:ascii="Calibri" w:hAnsi="Calibri" w:cs="Calibri"/>
                <w:sz w:val="21"/>
                <w:szCs w:val="21"/>
              </w:rPr>
            </w:pPr>
            <w:r w:rsidRPr="003C58E7">
              <w:rPr>
                <w:rFonts w:ascii="Calibri" w:hAnsi="Calibri" w:cs="Calibri"/>
                <w:kern w:val="2"/>
                <w:sz w:val="21"/>
                <w:szCs w:val="21"/>
              </w:rPr>
              <w:t xml:space="preserve">PVM sudaro </w:t>
            </w:r>
            <w:r w:rsidR="00E63B50" w:rsidRPr="003C58E7">
              <w:rPr>
                <w:rFonts w:ascii="Calibri" w:hAnsi="Calibri" w:cs="Calibri"/>
                <w:kern w:val="2"/>
                <w:sz w:val="21"/>
                <w:szCs w:val="21"/>
              </w:rPr>
              <w:t>____________</w:t>
            </w:r>
            <w:r w:rsidRPr="003C58E7">
              <w:rPr>
                <w:rFonts w:ascii="Calibri" w:hAnsi="Calibri" w:cs="Calibri"/>
                <w:kern w:val="2"/>
                <w:sz w:val="21"/>
                <w:szCs w:val="21"/>
              </w:rPr>
              <w:t xml:space="preserve"> Eur.</w:t>
            </w:r>
          </w:p>
          <w:p w14:paraId="2DFE498D" w14:textId="1B25884F" w:rsidR="00027B83" w:rsidRPr="003C58E7" w:rsidRDefault="000B0897" w:rsidP="00B5266F">
            <w:pPr>
              <w:jc w:val="both"/>
              <w:rPr>
                <w:rFonts w:ascii="Calibri" w:hAnsi="Calibri" w:cs="Calibri"/>
                <w:sz w:val="21"/>
                <w:szCs w:val="21"/>
              </w:rPr>
            </w:pPr>
            <w:r w:rsidRPr="003C58E7">
              <w:rPr>
                <w:rFonts w:ascii="Calibri" w:hAnsi="Calibri" w:cs="Calibri"/>
                <w:kern w:val="2"/>
                <w:sz w:val="21"/>
                <w:szCs w:val="21"/>
              </w:rPr>
              <w:t xml:space="preserve">Sutarties kaina yra </w:t>
            </w:r>
            <w:r w:rsidR="00E63B50" w:rsidRPr="003C58E7">
              <w:rPr>
                <w:rFonts w:ascii="Calibri" w:hAnsi="Calibri" w:cs="Calibri"/>
                <w:kern w:val="2"/>
                <w:sz w:val="21"/>
                <w:szCs w:val="21"/>
              </w:rPr>
              <w:t>____________</w:t>
            </w:r>
            <w:r w:rsidRPr="003C58E7">
              <w:rPr>
                <w:rFonts w:ascii="Calibri" w:hAnsi="Calibri" w:cs="Calibri"/>
                <w:kern w:val="2"/>
                <w:sz w:val="21"/>
                <w:szCs w:val="21"/>
              </w:rPr>
              <w:t xml:space="preserve"> Eur su PVM.</w:t>
            </w:r>
          </w:p>
          <w:p w14:paraId="0F588157" w14:textId="77777777" w:rsidR="00027B83" w:rsidRPr="003C58E7" w:rsidRDefault="00027B83" w:rsidP="00B5266F">
            <w:pPr>
              <w:jc w:val="both"/>
              <w:rPr>
                <w:rFonts w:ascii="Calibri" w:hAnsi="Calibri" w:cs="Calibri"/>
                <w:kern w:val="2"/>
                <w:sz w:val="21"/>
                <w:szCs w:val="21"/>
              </w:rPr>
            </w:pPr>
          </w:p>
          <w:p w14:paraId="7913BEEE" w14:textId="32B3DA19" w:rsidR="00027B83" w:rsidRPr="003C58E7" w:rsidRDefault="000B0897" w:rsidP="00B5266F">
            <w:pPr>
              <w:jc w:val="both"/>
              <w:rPr>
                <w:rFonts w:ascii="Calibri" w:hAnsi="Calibri" w:cs="Calibri"/>
                <w:color w:val="000000"/>
                <w:kern w:val="2"/>
                <w:sz w:val="21"/>
                <w:szCs w:val="21"/>
              </w:rPr>
            </w:pPr>
            <w:r w:rsidRPr="003C58E7">
              <w:rPr>
                <w:rFonts w:ascii="Calibri" w:hAnsi="Calibri" w:cs="Calibri"/>
                <w:color w:val="000000"/>
                <w:kern w:val="2"/>
                <w:sz w:val="21"/>
                <w:szCs w:val="21"/>
              </w:rPr>
              <w:t xml:space="preserve">Šioje Sutartyje Pradinės Sutarties vertė yra lygi Tiekėjo pasiūlymo kainai be PVM, apskaičiuotai sudauginus </w:t>
            </w:r>
            <w:r w:rsidRPr="003C58E7">
              <w:rPr>
                <w:rFonts w:ascii="Calibri" w:hAnsi="Calibri" w:cs="Calibri"/>
                <w:b/>
                <w:color w:val="000000"/>
                <w:kern w:val="2"/>
                <w:sz w:val="21"/>
                <w:szCs w:val="21"/>
              </w:rPr>
              <w:t xml:space="preserve">maksimalų </w:t>
            </w:r>
            <w:r w:rsidRPr="003C58E7">
              <w:rPr>
                <w:rFonts w:ascii="Calibri" w:hAnsi="Calibri" w:cs="Calibri"/>
                <w:b/>
                <w:color w:val="000000"/>
                <w:sz w:val="21"/>
                <w:szCs w:val="21"/>
              </w:rPr>
              <w:t>Paslaugų</w:t>
            </w:r>
            <w:r w:rsidRPr="003C58E7">
              <w:rPr>
                <w:rFonts w:ascii="Calibri" w:hAnsi="Calibri" w:cs="Calibri"/>
                <w:b/>
                <w:color w:val="000000"/>
                <w:kern w:val="2"/>
                <w:sz w:val="21"/>
                <w:szCs w:val="21"/>
              </w:rPr>
              <w:t xml:space="preserve"> kiekį</w:t>
            </w:r>
            <w:r w:rsidRPr="003C58E7">
              <w:rPr>
                <w:rFonts w:ascii="Calibri" w:hAnsi="Calibri" w:cs="Calibri"/>
                <w:color w:val="000000"/>
                <w:kern w:val="2"/>
                <w:sz w:val="21"/>
                <w:szCs w:val="21"/>
              </w:rPr>
              <w:t xml:space="preserve"> iš Tiekėjo pasiūlyto įkainio be PVM. </w:t>
            </w:r>
          </w:p>
        </w:tc>
      </w:tr>
      <w:tr w:rsidR="00027B83" w:rsidRPr="003C58E7" w14:paraId="7A07C881" w14:textId="77777777">
        <w:trPr>
          <w:trHeight w:val="300"/>
        </w:trPr>
        <w:tc>
          <w:tcPr>
            <w:tcW w:w="3094" w:type="dxa"/>
            <w:gridSpan w:val="2"/>
          </w:tcPr>
          <w:p w14:paraId="5545484A" w14:textId="203AFC16" w:rsidR="00027B83" w:rsidRPr="003C58E7" w:rsidRDefault="000B0897">
            <w:pPr>
              <w:rPr>
                <w:rFonts w:ascii="Calibri" w:hAnsi="Calibri" w:cs="Calibri"/>
                <w:b/>
                <w:kern w:val="2"/>
                <w:sz w:val="21"/>
                <w:szCs w:val="21"/>
              </w:rPr>
            </w:pPr>
            <w:r w:rsidRPr="003C58E7">
              <w:rPr>
                <w:rFonts w:ascii="Calibri" w:hAnsi="Calibri" w:cs="Calibri"/>
                <w:b/>
                <w:kern w:val="2"/>
                <w:sz w:val="21"/>
                <w:szCs w:val="21"/>
              </w:rPr>
              <w:t xml:space="preserve">5.3. Sutarties kainos / įkainių perskaičiavimas taikant </w:t>
            </w:r>
            <w:r w:rsidRPr="003C58E7">
              <w:rPr>
                <w:rFonts w:ascii="Calibri" w:hAnsi="Calibri" w:cs="Calibri"/>
                <w:b/>
                <w:kern w:val="2"/>
                <w:sz w:val="21"/>
                <w:szCs w:val="21"/>
                <w:u w:val="single"/>
              </w:rPr>
              <w:t>peržiūros</w:t>
            </w:r>
            <w:r w:rsidRPr="003C58E7">
              <w:rPr>
                <w:rFonts w:ascii="Calibri" w:hAnsi="Calibri" w:cs="Calibri"/>
                <w:b/>
                <w:kern w:val="2"/>
                <w:sz w:val="21"/>
                <w:szCs w:val="21"/>
              </w:rPr>
              <w:t xml:space="preserve"> taisykles</w:t>
            </w:r>
          </w:p>
        </w:tc>
        <w:tc>
          <w:tcPr>
            <w:tcW w:w="6441" w:type="dxa"/>
            <w:gridSpan w:val="2"/>
          </w:tcPr>
          <w:p w14:paraId="1002BACF" w14:textId="7CA4C9AA" w:rsidR="00027B83" w:rsidRPr="003C58E7" w:rsidRDefault="000B0897" w:rsidP="00B5266F">
            <w:pPr>
              <w:jc w:val="both"/>
              <w:rPr>
                <w:rFonts w:ascii="Calibri" w:hAnsi="Calibri" w:cs="Calibri"/>
                <w:sz w:val="21"/>
                <w:szCs w:val="21"/>
              </w:rPr>
            </w:pPr>
            <w:r w:rsidRPr="003C58E7">
              <w:rPr>
                <w:rFonts w:ascii="Calibri" w:hAnsi="Calibri" w:cs="Calibri"/>
                <w:kern w:val="2"/>
                <w:sz w:val="21"/>
                <w:szCs w:val="21"/>
              </w:rPr>
              <w:t>Sutarties kaina bus perskaičiuojam</w:t>
            </w:r>
            <w:r w:rsidR="00372520" w:rsidRPr="003C58E7">
              <w:rPr>
                <w:rFonts w:ascii="Calibri" w:hAnsi="Calibri" w:cs="Calibri"/>
                <w:kern w:val="2"/>
                <w:sz w:val="21"/>
                <w:szCs w:val="21"/>
              </w:rPr>
              <w:t>a</w:t>
            </w:r>
            <w:r w:rsidRPr="003C58E7">
              <w:rPr>
                <w:rFonts w:ascii="Calibri" w:hAnsi="Calibri" w:cs="Calibri"/>
                <w:kern w:val="2"/>
                <w:sz w:val="21"/>
                <w:szCs w:val="21"/>
              </w:rPr>
              <w:t>:</w:t>
            </w:r>
          </w:p>
          <w:p w14:paraId="1C62168C" w14:textId="38C2B232" w:rsidR="00027B83" w:rsidRPr="003C58E7" w:rsidRDefault="000B0897" w:rsidP="00B5266F">
            <w:pPr>
              <w:jc w:val="both"/>
              <w:rPr>
                <w:rFonts w:ascii="Calibri" w:hAnsi="Calibri" w:cs="Calibri"/>
                <w:color w:val="FF0000"/>
                <w:kern w:val="2"/>
                <w:sz w:val="21"/>
                <w:szCs w:val="21"/>
              </w:rPr>
            </w:pPr>
            <w:r w:rsidRPr="003C58E7">
              <w:rPr>
                <w:rFonts w:ascii="Calibri" w:hAnsi="Calibri" w:cs="Calibri"/>
                <w:kern w:val="2"/>
                <w:sz w:val="21"/>
                <w:szCs w:val="21"/>
              </w:rPr>
              <w:t>5.3.1. dėl PVM tarifo pasikeitimo</w:t>
            </w:r>
            <w:r w:rsidR="00372520" w:rsidRPr="003C58E7">
              <w:rPr>
                <w:rFonts w:ascii="Calibri" w:hAnsi="Calibri" w:cs="Calibri"/>
                <w:kern w:val="2"/>
                <w:sz w:val="21"/>
                <w:szCs w:val="21"/>
              </w:rPr>
              <w:t>.</w:t>
            </w:r>
          </w:p>
        </w:tc>
      </w:tr>
      <w:tr w:rsidR="00027B83" w:rsidRPr="003C58E7" w14:paraId="61563757" w14:textId="77777777">
        <w:trPr>
          <w:trHeight w:val="300"/>
        </w:trPr>
        <w:tc>
          <w:tcPr>
            <w:tcW w:w="3094" w:type="dxa"/>
            <w:gridSpan w:val="2"/>
          </w:tcPr>
          <w:p w14:paraId="17A4004A"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5.3.1. Sutarties kainos / įkainių peržiūra dėl PVM tarifo pasikeitimo</w:t>
            </w:r>
          </w:p>
        </w:tc>
        <w:tc>
          <w:tcPr>
            <w:tcW w:w="6441" w:type="dxa"/>
            <w:gridSpan w:val="2"/>
          </w:tcPr>
          <w:p w14:paraId="57DA81F3" w14:textId="77777777" w:rsidR="00A40A30" w:rsidRPr="003C58E7" w:rsidRDefault="00A40A30" w:rsidP="00A40A30">
            <w:pPr>
              <w:jc w:val="both"/>
              <w:rPr>
                <w:rFonts w:ascii="Calibri" w:hAnsi="Calibri" w:cs="Calibri"/>
                <w:kern w:val="2"/>
                <w:sz w:val="21"/>
                <w:szCs w:val="21"/>
              </w:rPr>
            </w:pPr>
            <w:r w:rsidRPr="003C58E7">
              <w:rPr>
                <w:rFonts w:ascii="Calibri" w:hAnsi="Calibri" w:cs="Calibri"/>
                <w:kern w:val="2"/>
                <w:sz w:val="21"/>
                <w:szCs w:val="21"/>
              </w:rPr>
              <w:t>Jeigu Sutarties vykdymo metu pasikeičia PVM mokėjimą reglamentuojantys teisės aktai, darantys tiesioginę įtaką Tiekėjo teikiamų Paslaugų Sutartyje nurodytai kainai, Sutarties kaina perskaičiuojama nekeičiant Paslaugų įkainio be PVM.</w:t>
            </w:r>
          </w:p>
          <w:p w14:paraId="74B82BE7" w14:textId="77777777" w:rsidR="00A40A30" w:rsidRPr="003C58E7" w:rsidRDefault="00A40A30" w:rsidP="00A40A30">
            <w:pPr>
              <w:jc w:val="both"/>
              <w:rPr>
                <w:rFonts w:ascii="Calibri" w:hAnsi="Calibri" w:cs="Calibri"/>
                <w:kern w:val="2"/>
                <w:sz w:val="21"/>
                <w:szCs w:val="21"/>
              </w:rPr>
            </w:pPr>
          </w:p>
          <w:p w14:paraId="38C7BACE" w14:textId="58793AF2" w:rsidR="00027B83" w:rsidRPr="003C58E7" w:rsidRDefault="00A40A30" w:rsidP="00A40A30">
            <w:pPr>
              <w:jc w:val="both"/>
              <w:rPr>
                <w:rFonts w:ascii="Calibri" w:hAnsi="Calibri" w:cs="Calibri"/>
                <w:sz w:val="21"/>
                <w:szCs w:val="21"/>
              </w:rPr>
            </w:pPr>
            <w:r w:rsidRPr="003C58E7">
              <w:rPr>
                <w:rFonts w:ascii="Calibri" w:hAnsi="Calibri" w:cs="Calibri"/>
                <w:kern w:val="2"/>
                <w:sz w:val="21"/>
                <w:szCs w:val="21"/>
              </w:rPr>
              <w:t>Perskaičiavimas įforminamas Susitarimu ir turi būti taikomas nuo Susitarimo pasirašymo dienos.</w:t>
            </w:r>
          </w:p>
        </w:tc>
      </w:tr>
      <w:tr w:rsidR="00027B83" w:rsidRPr="003C58E7" w14:paraId="21AFCDAD" w14:textId="77777777">
        <w:trPr>
          <w:trHeight w:val="300"/>
        </w:trPr>
        <w:tc>
          <w:tcPr>
            <w:tcW w:w="3094" w:type="dxa"/>
            <w:gridSpan w:val="2"/>
          </w:tcPr>
          <w:p w14:paraId="439601E3" w14:textId="77777777" w:rsidR="00027B83" w:rsidRPr="003C58E7" w:rsidRDefault="000B0897">
            <w:pPr>
              <w:rPr>
                <w:rFonts w:ascii="Calibri" w:hAnsi="Calibri" w:cs="Calibri"/>
                <w:sz w:val="21"/>
                <w:szCs w:val="21"/>
              </w:rPr>
            </w:pPr>
            <w:r w:rsidRPr="003C58E7">
              <w:rPr>
                <w:rFonts w:ascii="Calibri" w:hAnsi="Calibri" w:cs="Calibri"/>
                <w:b/>
                <w:bCs/>
                <w:kern w:val="2"/>
                <w:sz w:val="21"/>
                <w:szCs w:val="21"/>
              </w:rPr>
              <w:t>5.3.2.</w:t>
            </w:r>
            <w:r w:rsidRPr="003C58E7">
              <w:rPr>
                <w:rFonts w:ascii="Calibri" w:hAnsi="Calibri" w:cs="Calibri"/>
                <w:kern w:val="2"/>
                <w:sz w:val="21"/>
                <w:szCs w:val="21"/>
              </w:rPr>
              <w:t xml:space="preserve"> </w:t>
            </w:r>
            <w:r w:rsidRPr="003C58E7">
              <w:rPr>
                <w:rFonts w:ascii="Calibri" w:hAnsi="Calibri" w:cs="Calibri"/>
                <w:b/>
                <w:bCs/>
                <w:kern w:val="2"/>
                <w:sz w:val="21"/>
                <w:szCs w:val="21"/>
              </w:rPr>
              <w:t>Sutarties kainos / įkainių peržiūra dėl kitų mokesčių, lemiančių Paslaugų kainos / įkainių pokytį, pasikeitimo</w:t>
            </w:r>
          </w:p>
        </w:tc>
        <w:tc>
          <w:tcPr>
            <w:tcW w:w="6441" w:type="dxa"/>
            <w:gridSpan w:val="2"/>
          </w:tcPr>
          <w:p w14:paraId="6CD32FEA" w14:textId="77777777" w:rsidR="00027B83" w:rsidRPr="003C58E7" w:rsidRDefault="000B0897" w:rsidP="00B5266F">
            <w:pPr>
              <w:jc w:val="both"/>
              <w:rPr>
                <w:rFonts w:ascii="Calibri" w:hAnsi="Calibri" w:cs="Calibri"/>
                <w:kern w:val="2"/>
                <w:sz w:val="21"/>
                <w:szCs w:val="21"/>
              </w:rPr>
            </w:pPr>
            <w:r w:rsidRPr="003C58E7">
              <w:rPr>
                <w:rFonts w:ascii="Calibri" w:hAnsi="Calibri" w:cs="Calibri"/>
                <w:kern w:val="2"/>
                <w:sz w:val="21"/>
                <w:szCs w:val="21"/>
              </w:rPr>
              <w:t>Netaikoma</w:t>
            </w:r>
          </w:p>
          <w:p w14:paraId="60651A53" w14:textId="379D025B" w:rsidR="00027B83" w:rsidRPr="003C58E7" w:rsidRDefault="00027B83" w:rsidP="00B5266F">
            <w:pPr>
              <w:jc w:val="both"/>
              <w:rPr>
                <w:rFonts w:ascii="Calibri" w:hAnsi="Calibri" w:cs="Calibri"/>
                <w:color w:val="FF0000"/>
                <w:kern w:val="2"/>
                <w:sz w:val="21"/>
                <w:szCs w:val="21"/>
              </w:rPr>
            </w:pPr>
          </w:p>
        </w:tc>
      </w:tr>
      <w:tr w:rsidR="00027B83" w:rsidRPr="003C58E7" w14:paraId="4E507B1D" w14:textId="77777777">
        <w:trPr>
          <w:trHeight w:val="300"/>
        </w:trPr>
        <w:tc>
          <w:tcPr>
            <w:tcW w:w="3094" w:type="dxa"/>
            <w:gridSpan w:val="2"/>
          </w:tcPr>
          <w:p w14:paraId="2E2E477E" w14:textId="11E59C41" w:rsidR="00027B83" w:rsidRPr="003C58E7" w:rsidRDefault="000B0897">
            <w:pPr>
              <w:rPr>
                <w:rFonts w:ascii="Calibri" w:hAnsi="Calibri" w:cs="Calibri"/>
                <w:b/>
                <w:kern w:val="2"/>
                <w:sz w:val="21"/>
                <w:szCs w:val="21"/>
              </w:rPr>
            </w:pPr>
            <w:r w:rsidRPr="003C58E7">
              <w:rPr>
                <w:rFonts w:ascii="Calibri" w:hAnsi="Calibri" w:cs="Calibri"/>
                <w:b/>
                <w:kern w:val="2"/>
                <w:sz w:val="21"/>
                <w:szCs w:val="21"/>
              </w:rPr>
              <w:t>5.3.3. Sutarties kainos / įkainių peržiūra dėl kainų lygio pokyčio</w:t>
            </w:r>
          </w:p>
        </w:tc>
        <w:tc>
          <w:tcPr>
            <w:tcW w:w="6441" w:type="dxa"/>
            <w:gridSpan w:val="2"/>
          </w:tcPr>
          <w:p w14:paraId="0C4FD5BD" w14:textId="1A7F1C9C" w:rsidR="00766F75" w:rsidRPr="003C58E7" w:rsidRDefault="00766F75" w:rsidP="00B5266F">
            <w:pPr>
              <w:jc w:val="both"/>
              <w:rPr>
                <w:rFonts w:ascii="Calibri" w:hAnsi="Calibri" w:cs="Calibri"/>
                <w:sz w:val="21"/>
                <w:szCs w:val="21"/>
              </w:rPr>
            </w:pPr>
            <w:r w:rsidRPr="003C58E7">
              <w:rPr>
                <w:rFonts w:ascii="Calibri" w:hAnsi="Calibri" w:cs="Calibri"/>
                <w:sz w:val="21"/>
                <w:szCs w:val="21"/>
              </w:rPr>
              <w:t>Netaikoma</w:t>
            </w:r>
          </w:p>
          <w:p w14:paraId="6EF1D39F" w14:textId="70A0864F" w:rsidR="00027B83" w:rsidRPr="003C58E7" w:rsidRDefault="000B0897" w:rsidP="00B5266F">
            <w:pPr>
              <w:jc w:val="both"/>
              <w:rPr>
                <w:rFonts w:ascii="Calibri" w:hAnsi="Calibri" w:cs="Calibri"/>
                <w:color w:val="000000"/>
                <w:kern w:val="2"/>
                <w:sz w:val="21"/>
                <w:szCs w:val="21"/>
                <w:shd w:val="clear" w:color="auto" w:fill="FFFFFF"/>
              </w:rPr>
            </w:pPr>
            <w:r w:rsidRPr="003C58E7">
              <w:rPr>
                <w:rFonts w:ascii="Calibri" w:hAnsi="Calibri" w:cs="Calibri"/>
                <w:color w:val="4472C4" w:themeColor="accent1"/>
                <w:kern w:val="2"/>
                <w:sz w:val="21"/>
                <w:szCs w:val="21"/>
                <w:shd w:val="clear" w:color="auto" w:fill="FFFFFF"/>
              </w:rPr>
              <w:t xml:space="preserve"> </w:t>
            </w:r>
          </w:p>
        </w:tc>
      </w:tr>
      <w:tr w:rsidR="00027B83" w:rsidRPr="003C58E7" w14:paraId="7272ADC1" w14:textId="77777777">
        <w:trPr>
          <w:trHeight w:val="300"/>
        </w:trPr>
        <w:tc>
          <w:tcPr>
            <w:tcW w:w="3094" w:type="dxa"/>
            <w:gridSpan w:val="2"/>
          </w:tcPr>
          <w:p w14:paraId="008FE739"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 xml:space="preserve">5.3.4. Sutarties kainos / įkainių peržiūra dėl kainų lygio pokyčio pagal </w:t>
            </w:r>
            <w:r w:rsidRPr="003C58E7">
              <w:rPr>
                <w:rFonts w:ascii="Calibri" w:hAnsi="Calibri" w:cs="Calibri"/>
                <w:b/>
                <w:bCs/>
                <w:kern w:val="2"/>
                <w:sz w:val="21"/>
                <w:szCs w:val="21"/>
              </w:rPr>
              <w:t>Paslaugų</w:t>
            </w:r>
            <w:r w:rsidRPr="003C58E7">
              <w:rPr>
                <w:rFonts w:ascii="Calibri" w:hAnsi="Calibri" w:cs="Calibri"/>
                <w:b/>
                <w:kern w:val="2"/>
                <w:sz w:val="21"/>
                <w:szCs w:val="21"/>
              </w:rPr>
              <w:t xml:space="preserve"> grupių kainų pokyčius</w:t>
            </w:r>
          </w:p>
        </w:tc>
        <w:tc>
          <w:tcPr>
            <w:tcW w:w="6441" w:type="dxa"/>
            <w:gridSpan w:val="2"/>
          </w:tcPr>
          <w:p w14:paraId="2BA62776" w14:textId="77777777" w:rsidR="00027B83" w:rsidRPr="003C58E7" w:rsidRDefault="000B0897" w:rsidP="00B5266F">
            <w:pPr>
              <w:jc w:val="both"/>
              <w:rPr>
                <w:rFonts w:ascii="Calibri" w:hAnsi="Calibri" w:cs="Calibri"/>
                <w:kern w:val="2"/>
                <w:sz w:val="21"/>
                <w:szCs w:val="21"/>
              </w:rPr>
            </w:pPr>
            <w:r w:rsidRPr="003C58E7">
              <w:rPr>
                <w:rFonts w:ascii="Calibri" w:hAnsi="Calibri" w:cs="Calibri"/>
                <w:kern w:val="2"/>
                <w:sz w:val="21"/>
                <w:szCs w:val="21"/>
              </w:rPr>
              <w:t>Netaikoma</w:t>
            </w:r>
          </w:p>
          <w:p w14:paraId="49B2FBCC" w14:textId="06848A32" w:rsidR="00027B83" w:rsidRPr="003C58E7" w:rsidRDefault="00027B83" w:rsidP="00B5266F">
            <w:pPr>
              <w:jc w:val="both"/>
              <w:rPr>
                <w:rFonts w:ascii="Calibri" w:hAnsi="Calibri" w:cs="Calibri"/>
                <w:color w:val="FF0000"/>
                <w:kern w:val="2"/>
                <w:sz w:val="21"/>
                <w:szCs w:val="21"/>
              </w:rPr>
            </w:pPr>
          </w:p>
        </w:tc>
      </w:tr>
      <w:tr w:rsidR="00027B83" w:rsidRPr="003C58E7" w14:paraId="6C8418BA" w14:textId="77777777">
        <w:trPr>
          <w:trHeight w:val="300"/>
        </w:trPr>
        <w:tc>
          <w:tcPr>
            <w:tcW w:w="3094" w:type="dxa"/>
            <w:gridSpan w:val="2"/>
          </w:tcPr>
          <w:p w14:paraId="3480AD7D" w14:textId="77777777" w:rsidR="00027B83" w:rsidRPr="003C58E7" w:rsidRDefault="000B0897">
            <w:pPr>
              <w:rPr>
                <w:rFonts w:ascii="Calibri" w:hAnsi="Calibri" w:cs="Calibri"/>
                <w:b/>
                <w:bCs/>
                <w:kern w:val="2"/>
                <w:sz w:val="21"/>
                <w:szCs w:val="21"/>
              </w:rPr>
            </w:pPr>
            <w:r w:rsidRPr="003C58E7">
              <w:rPr>
                <w:rFonts w:ascii="Calibri" w:hAnsi="Calibri" w:cs="Calibri"/>
                <w:b/>
                <w:bCs/>
                <w:kern w:val="2"/>
                <w:sz w:val="21"/>
                <w:szCs w:val="21"/>
              </w:rPr>
              <w:lastRenderedPageBreak/>
              <w:t xml:space="preserve">5.4. Sutarties kainos / įkainių apskaičiavimas taikant </w:t>
            </w:r>
            <w:r w:rsidRPr="003C58E7">
              <w:rPr>
                <w:rFonts w:ascii="Calibri" w:hAnsi="Calibri" w:cs="Calibri"/>
                <w:b/>
                <w:bCs/>
                <w:kern w:val="2"/>
                <w:sz w:val="21"/>
                <w:szCs w:val="21"/>
                <w:u w:val="single"/>
              </w:rPr>
              <w:t>kiekio (apimties)</w:t>
            </w:r>
            <w:r w:rsidRPr="003C58E7">
              <w:rPr>
                <w:rFonts w:ascii="Calibri" w:hAnsi="Calibri" w:cs="Calibri"/>
                <w:b/>
                <w:bCs/>
                <w:kern w:val="2"/>
                <w:sz w:val="21"/>
                <w:szCs w:val="21"/>
              </w:rPr>
              <w:t xml:space="preserve"> keitimo taisykles</w:t>
            </w:r>
          </w:p>
        </w:tc>
        <w:tc>
          <w:tcPr>
            <w:tcW w:w="6441" w:type="dxa"/>
            <w:gridSpan w:val="2"/>
          </w:tcPr>
          <w:p w14:paraId="478C6F4C" w14:textId="77777777" w:rsidR="00027B83" w:rsidRPr="003C58E7" w:rsidRDefault="000B0897" w:rsidP="00B5266F">
            <w:pPr>
              <w:jc w:val="both"/>
              <w:rPr>
                <w:rFonts w:ascii="Calibri" w:hAnsi="Calibri" w:cs="Calibri"/>
                <w:kern w:val="2"/>
                <w:sz w:val="21"/>
                <w:szCs w:val="21"/>
              </w:rPr>
            </w:pPr>
            <w:r w:rsidRPr="003C58E7">
              <w:rPr>
                <w:rFonts w:ascii="Calibri" w:hAnsi="Calibri" w:cs="Calibri"/>
                <w:kern w:val="2"/>
                <w:sz w:val="21"/>
                <w:szCs w:val="21"/>
              </w:rPr>
              <w:t>Netaikoma</w:t>
            </w:r>
          </w:p>
          <w:p w14:paraId="4F24B7FC" w14:textId="7CF7B455" w:rsidR="009A7A13" w:rsidRPr="003C58E7" w:rsidRDefault="009A7A13" w:rsidP="009A7A13">
            <w:pPr>
              <w:jc w:val="both"/>
              <w:rPr>
                <w:rFonts w:ascii="Calibri" w:hAnsi="Calibri" w:cs="Calibri"/>
                <w:color w:val="FF0000"/>
                <w:kern w:val="2"/>
                <w:sz w:val="21"/>
                <w:szCs w:val="21"/>
              </w:rPr>
            </w:pPr>
          </w:p>
          <w:p w14:paraId="47D25E9A" w14:textId="4416AC3F" w:rsidR="00027B83" w:rsidRPr="003C58E7" w:rsidRDefault="00027B83" w:rsidP="00B5266F">
            <w:pPr>
              <w:jc w:val="both"/>
              <w:rPr>
                <w:rFonts w:ascii="Calibri" w:hAnsi="Calibri" w:cs="Calibri"/>
                <w:sz w:val="21"/>
                <w:szCs w:val="21"/>
              </w:rPr>
            </w:pPr>
          </w:p>
        </w:tc>
      </w:tr>
      <w:tr w:rsidR="00027B83" w:rsidRPr="003C58E7" w14:paraId="27A3B0CC" w14:textId="77777777">
        <w:trPr>
          <w:trHeight w:val="300"/>
        </w:trPr>
        <w:tc>
          <w:tcPr>
            <w:tcW w:w="3094" w:type="dxa"/>
            <w:gridSpan w:val="2"/>
          </w:tcPr>
          <w:p w14:paraId="22B58F28"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5.5. Atsiskaitymo su Tiekėju terminas ir tvarka</w:t>
            </w:r>
          </w:p>
        </w:tc>
        <w:tc>
          <w:tcPr>
            <w:tcW w:w="6441" w:type="dxa"/>
            <w:gridSpan w:val="2"/>
          </w:tcPr>
          <w:p w14:paraId="66DC2C7D" w14:textId="13AE9A2B" w:rsidR="00027B83" w:rsidRPr="003C58E7" w:rsidRDefault="00605CED" w:rsidP="00B5266F">
            <w:pPr>
              <w:jc w:val="both"/>
              <w:rPr>
                <w:rFonts w:ascii="Calibri" w:hAnsi="Calibri" w:cs="Calibri"/>
                <w:kern w:val="2"/>
                <w:sz w:val="21"/>
                <w:szCs w:val="21"/>
              </w:rPr>
            </w:pPr>
            <w:r w:rsidRPr="003C58E7">
              <w:rPr>
                <w:rFonts w:ascii="Calibri" w:hAnsi="Calibri" w:cs="Calibri"/>
                <w:kern w:val="2"/>
                <w:sz w:val="21"/>
                <w:szCs w:val="21"/>
              </w:rPr>
              <w:t>Pirkėjas atsiskaito su Tiekėju ne vėliau kaip per 30 (trisdešimt) kalendorinių dienų nuo Paslaugų priėmimo - perdavimo akto pagrindu Tiekėjo išrašytos PVM sąskaitos faktūros Pirkėjui pateikimo dienos. Pagrindas pasirašyti Paslaugų perdavimo - priėmimo aktą atsiranda tik tada, kai visi Tiekėjo įsipareigojimai, susiję su paslaugų suteikimu, yra tinkamai įvykdyti.</w:t>
            </w:r>
          </w:p>
        </w:tc>
      </w:tr>
      <w:tr w:rsidR="00027B83" w:rsidRPr="003C58E7" w14:paraId="64F81827" w14:textId="77777777">
        <w:trPr>
          <w:trHeight w:val="300"/>
        </w:trPr>
        <w:tc>
          <w:tcPr>
            <w:tcW w:w="3094" w:type="dxa"/>
            <w:gridSpan w:val="2"/>
          </w:tcPr>
          <w:p w14:paraId="4DC23F7A"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5.6. Avansas</w:t>
            </w:r>
          </w:p>
        </w:tc>
        <w:tc>
          <w:tcPr>
            <w:tcW w:w="6441" w:type="dxa"/>
            <w:gridSpan w:val="2"/>
          </w:tcPr>
          <w:p w14:paraId="50303899" w14:textId="27BDE81F" w:rsidR="00027B83" w:rsidRPr="003C58E7" w:rsidRDefault="000C027B" w:rsidP="00B5266F">
            <w:pPr>
              <w:jc w:val="both"/>
              <w:rPr>
                <w:rFonts w:ascii="Calibri" w:hAnsi="Calibri" w:cs="Calibri"/>
                <w:kern w:val="2"/>
                <w:sz w:val="21"/>
                <w:szCs w:val="21"/>
              </w:rPr>
            </w:pPr>
            <w:r w:rsidRPr="003C58E7">
              <w:rPr>
                <w:rFonts w:ascii="Calibri" w:hAnsi="Calibri" w:cs="Calibri"/>
                <w:kern w:val="2"/>
                <w:sz w:val="21"/>
                <w:szCs w:val="21"/>
              </w:rPr>
              <w:t>Netaikoma</w:t>
            </w:r>
          </w:p>
        </w:tc>
      </w:tr>
      <w:tr w:rsidR="00027B83" w:rsidRPr="003C58E7" w14:paraId="0DF294F6" w14:textId="77777777">
        <w:trPr>
          <w:trHeight w:val="300"/>
        </w:trPr>
        <w:tc>
          <w:tcPr>
            <w:tcW w:w="3094" w:type="dxa"/>
            <w:gridSpan w:val="2"/>
          </w:tcPr>
          <w:p w14:paraId="1CC37074"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5.7. Avanso užtikrinimas</w:t>
            </w:r>
          </w:p>
        </w:tc>
        <w:tc>
          <w:tcPr>
            <w:tcW w:w="6441" w:type="dxa"/>
            <w:gridSpan w:val="2"/>
          </w:tcPr>
          <w:p w14:paraId="450C8FB9" w14:textId="30A82F4C" w:rsidR="00027B83" w:rsidRPr="003C58E7" w:rsidRDefault="000B0897" w:rsidP="00B5266F">
            <w:pPr>
              <w:jc w:val="both"/>
              <w:rPr>
                <w:rFonts w:ascii="Calibri" w:hAnsi="Calibri" w:cs="Calibri"/>
                <w:kern w:val="2"/>
                <w:sz w:val="21"/>
                <w:szCs w:val="21"/>
              </w:rPr>
            </w:pPr>
            <w:r w:rsidRPr="003C58E7">
              <w:rPr>
                <w:rFonts w:ascii="Calibri" w:hAnsi="Calibri" w:cs="Calibri"/>
                <w:kern w:val="2"/>
                <w:sz w:val="21"/>
                <w:szCs w:val="21"/>
              </w:rPr>
              <w:t>Netaikoma</w:t>
            </w:r>
          </w:p>
        </w:tc>
      </w:tr>
      <w:tr w:rsidR="00027B83" w:rsidRPr="003C58E7" w14:paraId="4DE6F88A" w14:textId="77777777">
        <w:trPr>
          <w:trHeight w:val="300"/>
        </w:trPr>
        <w:tc>
          <w:tcPr>
            <w:tcW w:w="9535" w:type="dxa"/>
            <w:gridSpan w:val="4"/>
          </w:tcPr>
          <w:p w14:paraId="2E49524C" w14:textId="77777777" w:rsidR="00027B83" w:rsidRPr="003C58E7" w:rsidRDefault="000B0897" w:rsidP="00B5266F">
            <w:pPr>
              <w:jc w:val="both"/>
              <w:rPr>
                <w:rFonts w:ascii="Calibri" w:hAnsi="Calibri" w:cs="Calibri"/>
                <w:b/>
                <w:kern w:val="2"/>
                <w:sz w:val="21"/>
                <w:szCs w:val="21"/>
              </w:rPr>
            </w:pPr>
            <w:r w:rsidRPr="003C58E7">
              <w:rPr>
                <w:rFonts w:ascii="Calibri" w:hAnsi="Calibri" w:cs="Calibri"/>
                <w:b/>
                <w:kern w:val="2"/>
                <w:sz w:val="21"/>
                <w:szCs w:val="21"/>
              </w:rPr>
              <w:t>6. PASLAUGŲ KOKYBĖ IR GARANTINIAI ĮSIPAREIGOJIMAI</w:t>
            </w:r>
          </w:p>
        </w:tc>
      </w:tr>
      <w:tr w:rsidR="00027B83" w:rsidRPr="003C58E7" w14:paraId="0F158CBF" w14:textId="77777777">
        <w:trPr>
          <w:trHeight w:val="300"/>
        </w:trPr>
        <w:tc>
          <w:tcPr>
            <w:tcW w:w="3094" w:type="dxa"/>
            <w:gridSpan w:val="2"/>
          </w:tcPr>
          <w:p w14:paraId="30D99230"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6.1. Garantinis terminas</w:t>
            </w:r>
          </w:p>
        </w:tc>
        <w:tc>
          <w:tcPr>
            <w:tcW w:w="6441" w:type="dxa"/>
            <w:gridSpan w:val="2"/>
          </w:tcPr>
          <w:p w14:paraId="4B762927" w14:textId="3672C45C" w:rsidR="00027B83" w:rsidRPr="003C58E7" w:rsidRDefault="000B0897" w:rsidP="00B5266F">
            <w:pPr>
              <w:jc w:val="both"/>
              <w:rPr>
                <w:rFonts w:ascii="Calibri" w:hAnsi="Calibri" w:cs="Calibri"/>
                <w:kern w:val="2"/>
                <w:sz w:val="21"/>
                <w:szCs w:val="21"/>
              </w:rPr>
            </w:pPr>
            <w:r w:rsidRPr="003C58E7">
              <w:rPr>
                <w:rFonts w:ascii="Calibri" w:hAnsi="Calibri" w:cs="Calibri"/>
                <w:kern w:val="2"/>
                <w:sz w:val="21"/>
                <w:szCs w:val="21"/>
              </w:rPr>
              <w:t>Netaikoma</w:t>
            </w:r>
          </w:p>
        </w:tc>
      </w:tr>
      <w:tr w:rsidR="00027B83" w:rsidRPr="003C58E7" w14:paraId="072FE82E" w14:textId="77777777">
        <w:trPr>
          <w:trHeight w:val="300"/>
        </w:trPr>
        <w:tc>
          <w:tcPr>
            <w:tcW w:w="3094" w:type="dxa"/>
            <w:gridSpan w:val="2"/>
          </w:tcPr>
          <w:p w14:paraId="48C52B1E" w14:textId="77777777" w:rsidR="00027B83" w:rsidRPr="003C58E7" w:rsidRDefault="000B0897">
            <w:pPr>
              <w:rPr>
                <w:rFonts w:ascii="Calibri" w:hAnsi="Calibri" w:cs="Calibri"/>
                <w:b/>
                <w:kern w:val="2"/>
                <w:sz w:val="21"/>
                <w:szCs w:val="21"/>
              </w:rPr>
            </w:pPr>
            <w:r w:rsidRPr="003C58E7">
              <w:rPr>
                <w:rFonts w:ascii="Calibri" w:hAnsi="Calibri" w:cs="Calibri"/>
                <w:b/>
                <w:sz w:val="21"/>
                <w:szCs w:val="21"/>
              </w:rPr>
              <w:t>6.2. Terminas Paslaugų trūkumams pašalinti</w:t>
            </w:r>
          </w:p>
        </w:tc>
        <w:tc>
          <w:tcPr>
            <w:tcW w:w="6441" w:type="dxa"/>
            <w:gridSpan w:val="2"/>
          </w:tcPr>
          <w:p w14:paraId="278A7ED1" w14:textId="79E3E0DA" w:rsidR="00027B83" w:rsidRPr="003C58E7" w:rsidRDefault="00BE076E" w:rsidP="00B5266F">
            <w:pPr>
              <w:jc w:val="both"/>
              <w:rPr>
                <w:rFonts w:ascii="Calibri" w:hAnsi="Calibri" w:cs="Calibri"/>
                <w:kern w:val="2"/>
                <w:sz w:val="21"/>
                <w:szCs w:val="21"/>
              </w:rPr>
            </w:pPr>
            <w:r w:rsidRPr="003C58E7">
              <w:rPr>
                <w:rFonts w:ascii="Calibri" w:hAnsi="Calibri" w:cs="Calibri"/>
                <w:kern w:val="2"/>
                <w:sz w:val="21"/>
                <w:szCs w:val="21"/>
              </w:rPr>
              <w:t xml:space="preserve">Jeigu Pirkėjas nustato </w:t>
            </w:r>
            <w:r w:rsidR="00F83D78" w:rsidRPr="003C58E7">
              <w:rPr>
                <w:rFonts w:ascii="Calibri" w:hAnsi="Calibri" w:cs="Calibri"/>
                <w:kern w:val="2"/>
                <w:sz w:val="21"/>
                <w:szCs w:val="21"/>
              </w:rPr>
              <w:t>Tiekėjo</w:t>
            </w:r>
            <w:r w:rsidRPr="003C58E7">
              <w:rPr>
                <w:rFonts w:ascii="Calibri" w:hAnsi="Calibri" w:cs="Calibri"/>
                <w:kern w:val="2"/>
                <w:sz w:val="21"/>
                <w:szCs w:val="21"/>
              </w:rPr>
              <w:t xml:space="preserve"> pateiktų spaudinių trūkumus, </w:t>
            </w:r>
            <w:r w:rsidR="00F83D78" w:rsidRPr="003C58E7">
              <w:rPr>
                <w:rFonts w:ascii="Calibri" w:hAnsi="Calibri" w:cs="Calibri"/>
                <w:kern w:val="2"/>
                <w:sz w:val="21"/>
                <w:szCs w:val="21"/>
              </w:rPr>
              <w:t>Pirkėjas</w:t>
            </w:r>
            <w:r w:rsidRPr="003C58E7">
              <w:rPr>
                <w:rFonts w:ascii="Calibri" w:hAnsi="Calibri" w:cs="Calibri"/>
                <w:kern w:val="2"/>
                <w:sz w:val="21"/>
                <w:szCs w:val="21"/>
              </w:rPr>
              <w:t xml:space="preserve"> turi teisę per 5 (penkias) darbo dienas nuo spaudinių gavimo dienos kreiptis į </w:t>
            </w:r>
            <w:r w:rsidR="00920F6F" w:rsidRPr="003C58E7">
              <w:rPr>
                <w:rFonts w:ascii="Calibri" w:hAnsi="Calibri" w:cs="Calibri"/>
                <w:kern w:val="2"/>
                <w:sz w:val="21"/>
                <w:szCs w:val="21"/>
              </w:rPr>
              <w:t>Tiekėją</w:t>
            </w:r>
            <w:r w:rsidRPr="003C58E7">
              <w:rPr>
                <w:rFonts w:ascii="Calibri" w:hAnsi="Calibri" w:cs="Calibri"/>
                <w:kern w:val="2"/>
                <w:sz w:val="21"/>
                <w:szCs w:val="21"/>
              </w:rPr>
              <w:t xml:space="preserve"> su prašymu pakeisti nekokybiškus spaudinius kokybiškais.</w:t>
            </w:r>
            <w:r w:rsidR="006C7A3D" w:rsidRPr="003C58E7">
              <w:rPr>
                <w:rFonts w:ascii="Calibri" w:hAnsi="Calibri" w:cs="Calibri"/>
                <w:kern w:val="2"/>
                <w:sz w:val="21"/>
                <w:szCs w:val="21"/>
              </w:rPr>
              <w:t xml:space="preserve"> Tiekėjas įsipareigoja per 5 (penkias) darbo dienas nuo</w:t>
            </w:r>
            <w:r w:rsidR="00D72559" w:rsidRPr="003C58E7">
              <w:rPr>
                <w:rFonts w:ascii="Calibri" w:hAnsi="Calibri" w:cs="Calibri"/>
                <w:kern w:val="2"/>
                <w:sz w:val="21"/>
                <w:szCs w:val="21"/>
              </w:rPr>
              <w:t xml:space="preserve"> Pirkėjo pasikreipimo pakeisti nekokybiškus spaudinius kokybiškais. </w:t>
            </w:r>
          </w:p>
        </w:tc>
      </w:tr>
      <w:tr w:rsidR="00027B83" w:rsidRPr="003C58E7" w14:paraId="7AA9C811" w14:textId="77777777">
        <w:trPr>
          <w:trHeight w:val="300"/>
        </w:trPr>
        <w:tc>
          <w:tcPr>
            <w:tcW w:w="3094" w:type="dxa"/>
            <w:gridSpan w:val="2"/>
          </w:tcPr>
          <w:p w14:paraId="53EACE6E" w14:textId="77777777" w:rsidR="00027B83" w:rsidRPr="003C58E7" w:rsidRDefault="000B0897">
            <w:pPr>
              <w:rPr>
                <w:rFonts w:ascii="Calibri" w:hAnsi="Calibri" w:cs="Calibri"/>
                <w:b/>
                <w:sz w:val="21"/>
                <w:szCs w:val="21"/>
              </w:rPr>
            </w:pPr>
            <w:r w:rsidRPr="003C58E7">
              <w:rPr>
                <w:rFonts w:ascii="Calibri" w:hAnsi="Calibri" w:cs="Calibri"/>
                <w:b/>
                <w:sz w:val="21"/>
                <w:szCs w:val="21"/>
              </w:rPr>
              <w:t xml:space="preserve">6.3. Kokybinių kriterijų įgyvendinimo </w:t>
            </w:r>
            <w:r w:rsidRPr="003C58E7">
              <w:rPr>
                <w:rFonts w:ascii="Calibri" w:hAnsi="Calibri" w:cs="Calibri"/>
                <w:b/>
                <w:bCs/>
                <w:sz w:val="21"/>
                <w:szCs w:val="21"/>
              </w:rPr>
              <w:t xml:space="preserve">ir </w:t>
            </w:r>
            <w:r w:rsidRPr="003C58E7">
              <w:rPr>
                <w:rFonts w:ascii="Calibri" w:hAnsi="Calibri" w:cs="Calibri"/>
                <w:b/>
                <w:sz w:val="21"/>
                <w:szCs w:val="21"/>
              </w:rPr>
              <w:t>tikrinimo tvarka</w:t>
            </w:r>
          </w:p>
        </w:tc>
        <w:tc>
          <w:tcPr>
            <w:tcW w:w="6441" w:type="dxa"/>
            <w:gridSpan w:val="2"/>
          </w:tcPr>
          <w:p w14:paraId="1464D0C5" w14:textId="05DC7A38" w:rsidR="00027B83" w:rsidRPr="003C58E7" w:rsidRDefault="00404914" w:rsidP="00466BD1">
            <w:pPr>
              <w:jc w:val="both"/>
              <w:rPr>
                <w:rFonts w:ascii="Calibri" w:hAnsi="Calibri" w:cs="Calibri"/>
                <w:kern w:val="2"/>
                <w:sz w:val="21"/>
                <w:szCs w:val="21"/>
              </w:rPr>
            </w:pPr>
            <w:r w:rsidRPr="003C58E7">
              <w:rPr>
                <w:rFonts w:ascii="Calibri" w:hAnsi="Calibri" w:cs="Calibri"/>
                <w:kern w:val="2"/>
                <w:sz w:val="21"/>
                <w:szCs w:val="21"/>
              </w:rPr>
              <w:t xml:space="preserve">Netaikoma </w:t>
            </w:r>
          </w:p>
        </w:tc>
      </w:tr>
      <w:tr w:rsidR="00027B83" w:rsidRPr="003C58E7" w14:paraId="1B322502" w14:textId="77777777">
        <w:trPr>
          <w:trHeight w:val="300"/>
        </w:trPr>
        <w:tc>
          <w:tcPr>
            <w:tcW w:w="9535" w:type="dxa"/>
            <w:gridSpan w:val="4"/>
          </w:tcPr>
          <w:p w14:paraId="5E6D1E59" w14:textId="77777777" w:rsidR="00027B83" w:rsidRPr="003C58E7" w:rsidRDefault="000B0897" w:rsidP="00B5266F">
            <w:pPr>
              <w:jc w:val="both"/>
              <w:rPr>
                <w:rFonts w:ascii="Calibri" w:hAnsi="Calibri" w:cs="Calibri"/>
                <w:b/>
                <w:kern w:val="2"/>
                <w:sz w:val="21"/>
                <w:szCs w:val="21"/>
              </w:rPr>
            </w:pPr>
            <w:r w:rsidRPr="003C58E7">
              <w:rPr>
                <w:rFonts w:ascii="Calibri" w:hAnsi="Calibri" w:cs="Calibri"/>
                <w:b/>
                <w:kern w:val="2"/>
                <w:sz w:val="21"/>
                <w:szCs w:val="21"/>
              </w:rPr>
              <w:t>7. SUTARTIES VYKDYMUI PASITELKIAMI SUBTIEKĖJAI IR (AR) SPECIALISTAI</w:t>
            </w:r>
          </w:p>
        </w:tc>
      </w:tr>
      <w:tr w:rsidR="00027B83" w:rsidRPr="003C58E7" w14:paraId="40A42929" w14:textId="77777777">
        <w:trPr>
          <w:trHeight w:val="300"/>
        </w:trPr>
        <w:tc>
          <w:tcPr>
            <w:tcW w:w="3094" w:type="dxa"/>
            <w:gridSpan w:val="2"/>
          </w:tcPr>
          <w:p w14:paraId="6DC28E0C" w14:textId="77777777" w:rsidR="00027B83" w:rsidRPr="003C58E7" w:rsidRDefault="000B0897">
            <w:pPr>
              <w:rPr>
                <w:rFonts w:ascii="Calibri" w:hAnsi="Calibri" w:cs="Calibri"/>
                <w:b/>
                <w:bCs/>
                <w:kern w:val="2"/>
                <w:sz w:val="21"/>
                <w:szCs w:val="21"/>
              </w:rPr>
            </w:pPr>
            <w:r w:rsidRPr="003C58E7">
              <w:rPr>
                <w:rFonts w:ascii="Calibri" w:hAnsi="Calibri" w:cs="Calibri"/>
                <w:b/>
                <w:bCs/>
                <w:kern w:val="2"/>
                <w:sz w:val="21"/>
                <w:szCs w:val="21"/>
              </w:rPr>
              <w:t>7.1. Sutarties vykdymui pasitelkiami subtiekėjai ir (ar) specialistai</w:t>
            </w:r>
          </w:p>
        </w:tc>
        <w:tc>
          <w:tcPr>
            <w:tcW w:w="6441" w:type="dxa"/>
            <w:gridSpan w:val="2"/>
          </w:tcPr>
          <w:p w14:paraId="4FEFE154" w14:textId="5CD1E63F" w:rsidR="00027B83" w:rsidRPr="003C58E7" w:rsidRDefault="00C97AFE" w:rsidP="00B5266F">
            <w:pPr>
              <w:jc w:val="both"/>
              <w:rPr>
                <w:rFonts w:ascii="Calibri" w:hAnsi="Calibri" w:cs="Calibri"/>
                <w:b/>
                <w:kern w:val="2"/>
                <w:sz w:val="21"/>
                <w:szCs w:val="21"/>
              </w:rPr>
            </w:pPr>
            <w:r w:rsidRPr="003C58E7">
              <w:rPr>
                <w:rFonts w:ascii="Calibri" w:hAnsi="Calibri" w:cs="Calibri"/>
                <w:kern w:val="2"/>
                <w:sz w:val="21"/>
                <w:szCs w:val="21"/>
              </w:rPr>
              <w:t>(bus nurodyta sudarant sutartį pagal Tiekėjo pasiūlymą)</w:t>
            </w:r>
          </w:p>
        </w:tc>
      </w:tr>
      <w:tr w:rsidR="00027B83" w:rsidRPr="003C58E7" w14:paraId="4AB62E72" w14:textId="77777777">
        <w:trPr>
          <w:trHeight w:val="300"/>
        </w:trPr>
        <w:tc>
          <w:tcPr>
            <w:tcW w:w="9535" w:type="dxa"/>
            <w:gridSpan w:val="4"/>
          </w:tcPr>
          <w:p w14:paraId="74CBD4F8" w14:textId="77777777" w:rsidR="00027B83" w:rsidRPr="003C58E7" w:rsidRDefault="000B0897" w:rsidP="00B5266F">
            <w:pPr>
              <w:jc w:val="both"/>
              <w:rPr>
                <w:rFonts w:ascii="Calibri" w:hAnsi="Calibri" w:cs="Calibri"/>
                <w:b/>
                <w:kern w:val="2"/>
                <w:sz w:val="21"/>
                <w:szCs w:val="21"/>
              </w:rPr>
            </w:pPr>
            <w:r w:rsidRPr="003C58E7">
              <w:rPr>
                <w:rFonts w:ascii="Calibri" w:hAnsi="Calibri" w:cs="Calibri"/>
                <w:b/>
                <w:kern w:val="2"/>
                <w:sz w:val="21"/>
                <w:szCs w:val="21"/>
              </w:rPr>
              <w:t>8. PRIEVOLIŲ PAGAL SUTARTĮ ĮVYKDYMO UŽTIKRINIMAS</w:t>
            </w:r>
          </w:p>
        </w:tc>
      </w:tr>
      <w:tr w:rsidR="00027B83" w:rsidRPr="003C58E7" w14:paraId="165F87A5" w14:textId="77777777">
        <w:trPr>
          <w:trHeight w:val="300"/>
        </w:trPr>
        <w:tc>
          <w:tcPr>
            <w:tcW w:w="3094" w:type="dxa"/>
            <w:gridSpan w:val="2"/>
          </w:tcPr>
          <w:p w14:paraId="4A20AB19"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8.1. Prievolių pagal Sutartį įvykdymo užtikrinimas</w:t>
            </w:r>
          </w:p>
        </w:tc>
        <w:tc>
          <w:tcPr>
            <w:tcW w:w="6441" w:type="dxa"/>
            <w:gridSpan w:val="2"/>
          </w:tcPr>
          <w:p w14:paraId="6250B632" w14:textId="1554E357" w:rsidR="00027B83" w:rsidRPr="003C58E7" w:rsidRDefault="000B0897" w:rsidP="00B5266F">
            <w:pPr>
              <w:jc w:val="both"/>
              <w:rPr>
                <w:rFonts w:ascii="Calibri" w:hAnsi="Calibri" w:cs="Calibri"/>
                <w:kern w:val="2"/>
                <w:sz w:val="21"/>
                <w:szCs w:val="21"/>
              </w:rPr>
            </w:pPr>
            <w:r w:rsidRPr="003C58E7">
              <w:rPr>
                <w:rFonts w:ascii="Calibri" w:hAnsi="Calibri" w:cs="Calibri"/>
                <w:kern w:val="2"/>
                <w:sz w:val="21"/>
                <w:szCs w:val="21"/>
              </w:rPr>
              <w:t>Prievolių pagal Sutartį įvykdymas užtikrinamas:</w:t>
            </w:r>
          </w:p>
          <w:p w14:paraId="594710E2" w14:textId="0CB090D8" w:rsidR="00CA0B4B" w:rsidRPr="003C58E7" w:rsidRDefault="000B0897" w:rsidP="00CA0B4B">
            <w:pPr>
              <w:jc w:val="both"/>
              <w:rPr>
                <w:rFonts w:ascii="Calibri" w:hAnsi="Calibri" w:cs="Calibri"/>
                <w:kern w:val="2"/>
                <w:sz w:val="21"/>
                <w:szCs w:val="21"/>
              </w:rPr>
            </w:pPr>
            <w:r w:rsidRPr="003C58E7">
              <w:rPr>
                <w:rFonts w:ascii="Calibri" w:hAnsi="Calibri" w:cs="Calibri"/>
                <w:kern w:val="2"/>
                <w:sz w:val="21"/>
                <w:szCs w:val="21"/>
              </w:rPr>
              <w:t>Netesybomis (delspinigiais, bauda)</w:t>
            </w:r>
            <w:r w:rsidR="00377BA3" w:rsidRPr="003C58E7">
              <w:rPr>
                <w:rFonts w:ascii="Calibri" w:hAnsi="Calibri" w:cs="Calibri"/>
                <w:kern w:val="2"/>
                <w:sz w:val="21"/>
                <w:szCs w:val="21"/>
              </w:rPr>
              <w:t>.</w:t>
            </w:r>
          </w:p>
        </w:tc>
      </w:tr>
      <w:tr w:rsidR="00027B83" w:rsidRPr="003C58E7" w14:paraId="71FD06E9" w14:textId="77777777">
        <w:trPr>
          <w:trHeight w:val="300"/>
        </w:trPr>
        <w:tc>
          <w:tcPr>
            <w:tcW w:w="3094" w:type="dxa"/>
            <w:gridSpan w:val="2"/>
          </w:tcPr>
          <w:p w14:paraId="69E37ABD"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8.2 Sutarties įvykdymo užtikrinimo galiojimo terminas</w:t>
            </w:r>
          </w:p>
        </w:tc>
        <w:tc>
          <w:tcPr>
            <w:tcW w:w="6441" w:type="dxa"/>
            <w:gridSpan w:val="2"/>
          </w:tcPr>
          <w:p w14:paraId="19266BAA" w14:textId="71EDBED3" w:rsidR="00027B83" w:rsidRPr="003C58E7" w:rsidRDefault="00B4395C" w:rsidP="00C52746">
            <w:pPr>
              <w:jc w:val="both"/>
              <w:rPr>
                <w:rFonts w:ascii="Calibri" w:hAnsi="Calibri" w:cs="Calibri"/>
                <w:kern w:val="2"/>
                <w:sz w:val="21"/>
                <w:szCs w:val="21"/>
              </w:rPr>
            </w:pPr>
            <w:r w:rsidRPr="003C58E7">
              <w:rPr>
                <w:rFonts w:ascii="Calibri" w:hAnsi="Calibri" w:cs="Calibri"/>
                <w:kern w:val="2"/>
                <w:sz w:val="21"/>
                <w:szCs w:val="21"/>
              </w:rPr>
              <w:t xml:space="preserve">Sutarties įvykdymo užtikrinimas turi galioti nuo jo išdavimo dienos iki visiško </w:t>
            </w:r>
            <w:r w:rsidR="00C96981" w:rsidRPr="003C58E7">
              <w:rPr>
                <w:rFonts w:ascii="Calibri" w:hAnsi="Calibri" w:cs="Calibri"/>
                <w:kern w:val="2"/>
                <w:sz w:val="21"/>
                <w:szCs w:val="21"/>
              </w:rPr>
              <w:t>Tiekėjo</w:t>
            </w:r>
            <w:r w:rsidRPr="003C58E7">
              <w:rPr>
                <w:rFonts w:ascii="Calibri" w:hAnsi="Calibri" w:cs="Calibri"/>
                <w:kern w:val="2"/>
                <w:sz w:val="21"/>
                <w:szCs w:val="21"/>
              </w:rPr>
              <w:t xml:space="preserve"> įsipareigojimų pagal Sutartį įvykdymo momento.</w:t>
            </w:r>
          </w:p>
        </w:tc>
      </w:tr>
      <w:tr w:rsidR="00027B83" w:rsidRPr="003C58E7" w14:paraId="7B85FFB1" w14:textId="77777777">
        <w:trPr>
          <w:trHeight w:val="300"/>
        </w:trPr>
        <w:tc>
          <w:tcPr>
            <w:tcW w:w="3094" w:type="dxa"/>
            <w:gridSpan w:val="2"/>
          </w:tcPr>
          <w:p w14:paraId="12FF14A7"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8.3. Sutarties įvykdymo užtikrinimo pateikimas</w:t>
            </w:r>
          </w:p>
        </w:tc>
        <w:tc>
          <w:tcPr>
            <w:tcW w:w="6441" w:type="dxa"/>
            <w:gridSpan w:val="2"/>
          </w:tcPr>
          <w:p w14:paraId="76858681" w14:textId="2BDFBC10" w:rsidR="00402A3D" w:rsidRPr="003C58E7" w:rsidRDefault="00322E72" w:rsidP="00B5266F">
            <w:pPr>
              <w:jc w:val="both"/>
              <w:rPr>
                <w:rFonts w:ascii="Calibri" w:hAnsi="Calibri" w:cs="Calibri"/>
                <w:sz w:val="21"/>
                <w:szCs w:val="21"/>
              </w:rPr>
            </w:pPr>
            <w:r w:rsidRPr="003C58E7">
              <w:rPr>
                <w:rFonts w:ascii="Calibri" w:hAnsi="Calibri" w:cs="Calibri"/>
                <w:kern w:val="2"/>
                <w:sz w:val="21"/>
                <w:szCs w:val="21"/>
              </w:rPr>
              <w:t xml:space="preserve">Tiekėjas ne vėliau kaip per 5 (penkias) darbo dienas nuo Sutarties pasirašymo privalo </w:t>
            </w:r>
            <w:r w:rsidR="00733CEF" w:rsidRPr="003C58E7">
              <w:rPr>
                <w:rFonts w:ascii="Calibri" w:hAnsi="Calibri" w:cs="Calibri"/>
                <w:kern w:val="2"/>
                <w:sz w:val="21"/>
                <w:szCs w:val="21"/>
              </w:rPr>
              <w:t>Pirkėjui</w:t>
            </w:r>
            <w:r w:rsidRPr="003C58E7">
              <w:rPr>
                <w:rFonts w:ascii="Calibri" w:hAnsi="Calibri" w:cs="Calibri"/>
                <w:kern w:val="2"/>
                <w:sz w:val="21"/>
                <w:szCs w:val="21"/>
              </w:rPr>
              <w:t xml:space="preserve"> pateikti šios Sutarties įvykdymo užtikrinimą (banko garantiją ar draudimo laidavimo raštą, įskaitant jo apmokėjimą patvirtinantį dokumentą)</w:t>
            </w:r>
            <w:r w:rsidR="00733CEF" w:rsidRPr="003C58E7">
              <w:rPr>
                <w:rFonts w:ascii="Calibri" w:hAnsi="Calibri" w:cs="Calibri"/>
                <w:kern w:val="2"/>
                <w:sz w:val="21"/>
                <w:szCs w:val="21"/>
              </w:rPr>
              <w:t>.</w:t>
            </w:r>
            <w:r w:rsidR="00107426" w:rsidRPr="003C58E7">
              <w:rPr>
                <w:rFonts w:ascii="Calibri" w:hAnsi="Calibri" w:cs="Calibri"/>
                <w:sz w:val="21"/>
                <w:szCs w:val="21"/>
              </w:rPr>
              <w:t xml:space="preserve"> </w:t>
            </w:r>
          </w:p>
        </w:tc>
      </w:tr>
      <w:tr w:rsidR="00027B83" w:rsidRPr="003C58E7" w14:paraId="7EA4A4F4" w14:textId="77777777">
        <w:trPr>
          <w:trHeight w:val="300"/>
        </w:trPr>
        <w:tc>
          <w:tcPr>
            <w:tcW w:w="9535" w:type="dxa"/>
            <w:gridSpan w:val="4"/>
          </w:tcPr>
          <w:p w14:paraId="5EAF1AD1" w14:textId="77777777" w:rsidR="00027B83" w:rsidRPr="003C58E7" w:rsidRDefault="000B0897" w:rsidP="00B5266F">
            <w:pPr>
              <w:jc w:val="both"/>
              <w:rPr>
                <w:rFonts w:ascii="Calibri" w:hAnsi="Calibri" w:cs="Calibri"/>
                <w:b/>
                <w:kern w:val="2"/>
                <w:sz w:val="21"/>
                <w:szCs w:val="21"/>
              </w:rPr>
            </w:pPr>
            <w:r w:rsidRPr="003C58E7">
              <w:rPr>
                <w:rFonts w:ascii="Calibri" w:hAnsi="Calibri" w:cs="Calibri"/>
                <w:b/>
                <w:kern w:val="2"/>
                <w:sz w:val="21"/>
                <w:szCs w:val="21"/>
              </w:rPr>
              <w:t>9. ŠALIŲ ATSAKOMYBĖ</w:t>
            </w:r>
          </w:p>
        </w:tc>
      </w:tr>
      <w:tr w:rsidR="00027B83" w:rsidRPr="003C58E7" w14:paraId="06CDF8EB" w14:textId="77777777">
        <w:trPr>
          <w:trHeight w:val="300"/>
        </w:trPr>
        <w:tc>
          <w:tcPr>
            <w:tcW w:w="3094" w:type="dxa"/>
            <w:gridSpan w:val="2"/>
          </w:tcPr>
          <w:p w14:paraId="0D592D77"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9.1. Pirkėjui taikomos netesybos už mokėjimų pagal Sutartį vėlavimą</w:t>
            </w:r>
          </w:p>
        </w:tc>
        <w:tc>
          <w:tcPr>
            <w:tcW w:w="6441" w:type="dxa"/>
            <w:gridSpan w:val="2"/>
          </w:tcPr>
          <w:p w14:paraId="25F36DF4" w14:textId="1F6555A9" w:rsidR="00027B83" w:rsidRPr="003C58E7" w:rsidRDefault="0006229A" w:rsidP="00B5266F">
            <w:pPr>
              <w:spacing w:line="259" w:lineRule="auto"/>
              <w:jc w:val="both"/>
              <w:rPr>
                <w:rFonts w:ascii="Calibri" w:hAnsi="Calibri" w:cs="Calibri"/>
                <w:color w:val="000000"/>
                <w:kern w:val="2"/>
                <w:sz w:val="21"/>
                <w:szCs w:val="21"/>
              </w:rPr>
            </w:pPr>
            <w:r w:rsidRPr="003C58E7">
              <w:rPr>
                <w:rFonts w:ascii="Calibri" w:hAnsi="Calibri" w:cs="Calibri"/>
                <w:color w:val="000000"/>
                <w:kern w:val="2"/>
                <w:sz w:val="21"/>
                <w:szCs w:val="21"/>
              </w:rPr>
              <w:t>Jei Pirkėjas, gavęs tinkamai pateiktą ir užpildytą Sąskaitą, uždelsia atsiskaityti už tinkamai Tiekėjo suteiktas ir Techninės specifikacijos reikalavimus atitinkančias Paslaugas, Tiekėjas nuo kitos nei nustatytas terminas dienos skaičiuoja Pirkėjui 0,02 (dvi šimtosios) procento dydžio delspinigius nuo neapmokėtos sumos be PVM už kiekvieną vėlavimo dieną.</w:t>
            </w:r>
          </w:p>
        </w:tc>
      </w:tr>
      <w:tr w:rsidR="00027B83" w:rsidRPr="003C58E7" w14:paraId="2CEAA812" w14:textId="77777777">
        <w:trPr>
          <w:trHeight w:val="300"/>
        </w:trPr>
        <w:tc>
          <w:tcPr>
            <w:tcW w:w="3094" w:type="dxa"/>
            <w:gridSpan w:val="2"/>
          </w:tcPr>
          <w:p w14:paraId="26D30998" w14:textId="77777777" w:rsidR="00027B83" w:rsidRPr="003C58E7" w:rsidRDefault="000B0897">
            <w:pPr>
              <w:rPr>
                <w:rFonts w:ascii="Calibri" w:hAnsi="Calibri" w:cs="Calibri"/>
                <w:b/>
                <w:kern w:val="2"/>
                <w:sz w:val="21"/>
                <w:szCs w:val="21"/>
              </w:rPr>
            </w:pPr>
            <w:r w:rsidRPr="003C58E7">
              <w:rPr>
                <w:rFonts w:ascii="Calibri" w:hAnsi="Calibri" w:cs="Calibri"/>
                <w:b/>
                <w:sz w:val="21"/>
                <w:szCs w:val="21"/>
              </w:rPr>
              <w:t>9.2. Tiekėjui taikomos netesybos</w:t>
            </w:r>
          </w:p>
        </w:tc>
        <w:tc>
          <w:tcPr>
            <w:tcW w:w="6441" w:type="dxa"/>
            <w:gridSpan w:val="2"/>
          </w:tcPr>
          <w:p w14:paraId="5C844087" w14:textId="57D5A3F6" w:rsidR="00D20C40" w:rsidRPr="003C58E7" w:rsidRDefault="00D20C40" w:rsidP="00D20C40">
            <w:pPr>
              <w:jc w:val="both"/>
              <w:rPr>
                <w:rFonts w:ascii="Calibri" w:hAnsi="Calibri" w:cs="Calibri"/>
                <w:color w:val="000000"/>
                <w:kern w:val="2"/>
                <w:sz w:val="21"/>
                <w:szCs w:val="21"/>
              </w:rPr>
            </w:pPr>
            <w:r w:rsidRPr="003C58E7">
              <w:rPr>
                <w:rFonts w:ascii="Calibri" w:hAnsi="Calibri" w:cs="Calibri"/>
                <w:color w:val="000000"/>
                <w:kern w:val="2"/>
                <w:sz w:val="21"/>
                <w:szCs w:val="21"/>
              </w:rPr>
              <w:t>9.2.1. Jeigu Tiekėjas vėluoja suteikti Paslaugas</w:t>
            </w:r>
            <w:r w:rsidR="00D628A0" w:rsidRPr="003C58E7">
              <w:rPr>
                <w:rFonts w:ascii="Calibri" w:hAnsi="Calibri" w:cs="Calibri"/>
                <w:color w:val="000000"/>
                <w:kern w:val="2"/>
                <w:sz w:val="21"/>
                <w:szCs w:val="21"/>
              </w:rPr>
              <w:t xml:space="preserve"> arba</w:t>
            </w:r>
            <w:r w:rsidR="00353259" w:rsidRPr="003C58E7">
              <w:rPr>
                <w:rFonts w:ascii="Calibri" w:hAnsi="Calibri" w:cs="Calibri"/>
                <w:color w:val="000000"/>
                <w:kern w:val="2"/>
                <w:sz w:val="21"/>
                <w:szCs w:val="21"/>
              </w:rPr>
              <w:t xml:space="preserve"> </w:t>
            </w:r>
            <w:r w:rsidR="00D628A0" w:rsidRPr="003C58E7">
              <w:rPr>
                <w:rFonts w:ascii="Calibri" w:hAnsi="Calibri" w:cs="Calibri"/>
                <w:color w:val="000000"/>
                <w:kern w:val="2"/>
                <w:sz w:val="21"/>
                <w:szCs w:val="21"/>
              </w:rPr>
              <w:t xml:space="preserve">ištaisyti nekokybiškų spaudinių trūkumus </w:t>
            </w:r>
            <w:r w:rsidRPr="003C58E7">
              <w:rPr>
                <w:rFonts w:ascii="Calibri" w:hAnsi="Calibri" w:cs="Calibri"/>
                <w:color w:val="000000"/>
                <w:kern w:val="2"/>
                <w:sz w:val="21"/>
                <w:szCs w:val="21"/>
              </w:rPr>
              <w:t>Pirkėjas nuo kitos nei nustatytas terminas dienos Tiekėjui skaičiuoja 0,02 (dvi šimtosios) procento dydžio delspinigius už kiekvieną uždelstą dieną nuo laiku nesuteiktų Paslaugų ar kitų sutartinių įsipareigojimų nevykdymo kainos be PVM.</w:t>
            </w:r>
          </w:p>
          <w:p w14:paraId="23494FD2" w14:textId="76197769" w:rsidR="00711D34" w:rsidRPr="003C58E7" w:rsidRDefault="00711D34" w:rsidP="00D20C40">
            <w:pPr>
              <w:jc w:val="both"/>
              <w:rPr>
                <w:rFonts w:ascii="Calibri" w:hAnsi="Calibri" w:cs="Calibri"/>
                <w:color w:val="000000"/>
                <w:kern w:val="2"/>
                <w:sz w:val="21"/>
                <w:szCs w:val="21"/>
              </w:rPr>
            </w:pPr>
            <w:r w:rsidRPr="003C58E7">
              <w:rPr>
                <w:rFonts w:ascii="Calibri" w:hAnsi="Calibri" w:cs="Calibri"/>
                <w:color w:val="000000"/>
                <w:kern w:val="2"/>
                <w:sz w:val="21"/>
                <w:szCs w:val="21"/>
              </w:rPr>
              <w:t>9.2.2.</w:t>
            </w:r>
            <w:r w:rsidRPr="003C58E7">
              <w:rPr>
                <w:rFonts w:ascii="Calibri" w:hAnsi="Calibri" w:cs="Calibri"/>
                <w:sz w:val="21"/>
                <w:szCs w:val="21"/>
              </w:rPr>
              <w:t xml:space="preserve"> </w:t>
            </w:r>
            <w:r w:rsidRPr="003C58E7">
              <w:rPr>
                <w:rFonts w:ascii="Calibri" w:hAnsi="Calibri" w:cs="Calibri"/>
                <w:color w:val="000000"/>
                <w:kern w:val="2"/>
                <w:sz w:val="21"/>
                <w:szCs w:val="21"/>
              </w:rPr>
              <w:t xml:space="preserve">Jeigu Tiekėjas per 5 (penkias) darbo dienas nuo Sutarties pasirašymo nepateikia Sutarties įvykdymo užtikrinimo, laikoma, kad jis atsisakė sudaryti Sutartį ir tokiu atveju </w:t>
            </w:r>
            <w:r w:rsidR="001124EB" w:rsidRPr="003C58E7">
              <w:rPr>
                <w:rFonts w:ascii="Calibri" w:hAnsi="Calibri" w:cs="Calibri"/>
                <w:color w:val="000000"/>
                <w:kern w:val="2"/>
                <w:sz w:val="21"/>
                <w:szCs w:val="21"/>
              </w:rPr>
              <w:t>Tiekėjas</w:t>
            </w:r>
            <w:r w:rsidRPr="003C58E7">
              <w:rPr>
                <w:rFonts w:ascii="Calibri" w:hAnsi="Calibri" w:cs="Calibri"/>
                <w:color w:val="000000"/>
                <w:kern w:val="2"/>
                <w:sz w:val="21"/>
                <w:szCs w:val="21"/>
              </w:rPr>
              <w:t xml:space="preserve"> privalo kompensuoti visus </w:t>
            </w:r>
            <w:r w:rsidR="006F31C8" w:rsidRPr="003C58E7">
              <w:rPr>
                <w:rFonts w:ascii="Calibri" w:hAnsi="Calibri" w:cs="Calibri"/>
                <w:color w:val="000000"/>
                <w:kern w:val="2"/>
                <w:sz w:val="21"/>
                <w:szCs w:val="21"/>
              </w:rPr>
              <w:t xml:space="preserve">Pirkėjo </w:t>
            </w:r>
            <w:r w:rsidRPr="003C58E7">
              <w:rPr>
                <w:rFonts w:ascii="Calibri" w:hAnsi="Calibri" w:cs="Calibri"/>
                <w:color w:val="000000"/>
                <w:kern w:val="2"/>
                <w:sz w:val="21"/>
                <w:szCs w:val="21"/>
              </w:rPr>
              <w:t>dėl to patirtus nuostolius.</w:t>
            </w:r>
          </w:p>
          <w:p w14:paraId="20350417" w14:textId="004C8A92" w:rsidR="00027B83" w:rsidRPr="003C58E7" w:rsidRDefault="00D20C40" w:rsidP="00D20C40">
            <w:pPr>
              <w:jc w:val="both"/>
              <w:rPr>
                <w:rFonts w:ascii="Calibri" w:hAnsi="Calibri" w:cs="Calibri"/>
                <w:b/>
                <w:kern w:val="2"/>
                <w:sz w:val="21"/>
                <w:szCs w:val="21"/>
              </w:rPr>
            </w:pPr>
            <w:r w:rsidRPr="003C58E7">
              <w:rPr>
                <w:rFonts w:ascii="Calibri" w:hAnsi="Calibri" w:cs="Calibri"/>
                <w:color w:val="000000"/>
                <w:kern w:val="2"/>
                <w:sz w:val="21"/>
                <w:szCs w:val="21"/>
              </w:rPr>
              <w:lastRenderedPageBreak/>
              <w:t>9.2.</w:t>
            </w:r>
            <w:r w:rsidR="00711D34" w:rsidRPr="003C58E7">
              <w:rPr>
                <w:rFonts w:ascii="Calibri" w:hAnsi="Calibri" w:cs="Calibri"/>
                <w:color w:val="000000"/>
                <w:kern w:val="2"/>
                <w:sz w:val="21"/>
                <w:szCs w:val="21"/>
              </w:rPr>
              <w:t>3</w:t>
            </w:r>
            <w:r w:rsidRPr="003C58E7">
              <w:rPr>
                <w:rFonts w:ascii="Calibri" w:hAnsi="Calibri" w:cs="Calibri"/>
                <w:color w:val="000000"/>
                <w:kern w:val="2"/>
                <w:sz w:val="21"/>
                <w:szCs w:val="21"/>
              </w:rPr>
              <w:t>. Tiekėjas privalo sumokėti Pirkėjui netesybas per 5 (penkias) darbo dienas nuo Pirkėjo pareikalavimo, jeigu netesybų suma nėra išskaitoma iš Tiekėjui mokėtinos sumos.</w:t>
            </w:r>
          </w:p>
        </w:tc>
      </w:tr>
      <w:tr w:rsidR="00027B83" w:rsidRPr="003C58E7" w14:paraId="3BFD6DE4" w14:textId="77777777">
        <w:trPr>
          <w:trHeight w:val="300"/>
        </w:trPr>
        <w:tc>
          <w:tcPr>
            <w:tcW w:w="3094" w:type="dxa"/>
            <w:gridSpan w:val="2"/>
          </w:tcPr>
          <w:p w14:paraId="413E797B"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lastRenderedPageBreak/>
              <w:t>9.3. Tiekėjui / Pirkėjui taikoma bauda nutraukus Sutartį dėl esminio Sutarties pažeidimo ar nepagrįstai nutraukus Sutarties vykdymą ne Sutartyje nustatyta tvarka</w:t>
            </w:r>
          </w:p>
        </w:tc>
        <w:tc>
          <w:tcPr>
            <w:tcW w:w="6441" w:type="dxa"/>
            <w:gridSpan w:val="2"/>
          </w:tcPr>
          <w:p w14:paraId="1496A512" w14:textId="77777777" w:rsidR="006B7E35" w:rsidRPr="003C58E7" w:rsidRDefault="006B7E35" w:rsidP="006B7E35">
            <w:pPr>
              <w:jc w:val="both"/>
              <w:rPr>
                <w:rFonts w:ascii="Calibri" w:hAnsi="Calibri" w:cs="Calibri"/>
                <w:kern w:val="2"/>
                <w:sz w:val="21"/>
                <w:szCs w:val="21"/>
              </w:rPr>
            </w:pPr>
            <w:r w:rsidRPr="003C58E7">
              <w:rPr>
                <w:rFonts w:ascii="Calibri" w:hAnsi="Calibri" w:cs="Calibri"/>
                <w:kern w:val="2"/>
                <w:sz w:val="21"/>
                <w:szCs w:val="21"/>
              </w:rPr>
              <w:t>9.3.1. Nutraukus Sutartį dėl esminio Sutarties pažeidimo, mokama 1 000,00 (vieno tūkstančio eurų) Eur dydžio bauda.</w:t>
            </w:r>
          </w:p>
          <w:p w14:paraId="6AAAF81D" w14:textId="7247633A" w:rsidR="00027B83" w:rsidRPr="003C58E7" w:rsidRDefault="006B7E35" w:rsidP="006B7E35">
            <w:pPr>
              <w:jc w:val="both"/>
              <w:rPr>
                <w:rFonts w:ascii="Calibri" w:hAnsi="Calibri" w:cs="Calibri"/>
                <w:kern w:val="2"/>
                <w:sz w:val="21"/>
                <w:szCs w:val="21"/>
              </w:rPr>
            </w:pPr>
            <w:r w:rsidRPr="003C58E7">
              <w:rPr>
                <w:rFonts w:ascii="Calibri" w:hAnsi="Calibri" w:cs="Calibri"/>
                <w:kern w:val="2"/>
                <w:sz w:val="21"/>
                <w:szCs w:val="21"/>
              </w:rPr>
              <w:t>9.3.2. Nepagrįstai nutraukus Sutarties vykdymą ne Sutartyje nustatyta tvarka, mokama 10 (dešimties) procentų dydžio bauda nuo Pradinės Sutarties vertės, nurodytos Specialiųjų sąlygų 5.2 punkte.</w:t>
            </w:r>
          </w:p>
        </w:tc>
      </w:tr>
      <w:tr w:rsidR="00027B83" w:rsidRPr="003C58E7" w14:paraId="0149B53E" w14:textId="77777777">
        <w:trPr>
          <w:trHeight w:val="300"/>
        </w:trPr>
        <w:tc>
          <w:tcPr>
            <w:tcW w:w="3094" w:type="dxa"/>
            <w:gridSpan w:val="2"/>
          </w:tcPr>
          <w:p w14:paraId="046D9940"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D5E89E" w14:textId="3AC4789E" w:rsidR="00027B83" w:rsidRPr="003C58E7" w:rsidRDefault="00CC07F0" w:rsidP="00B5266F">
            <w:pPr>
              <w:jc w:val="both"/>
              <w:rPr>
                <w:rFonts w:ascii="Calibri" w:hAnsi="Calibri" w:cs="Calibri"/>
                <w:kern w:val="2"/>
                <w:sz w:val="21"/>
                <w:szCs w:val="21"/>
              </w:rPr>
            </w:pPr>
            <w:r w:rsidRPr="003C58E7">
              <w:rPr>
                <w:rFonts w:ascii="Calibri" w:hAnsi="Calibri" w:cs="Calibri"/>
                <w:color w:val="000000"/>
                <w:kern w:val="2"/>
                <w:sz w:val="21"/>
                <w:szCs w:val="21"/>
              </w:rPr>
              <w:t xml:space="preserve">Jei Tiekėjas pakeičia esamą ar pasitelkia naują subtiekėją ir (ar) specialistą, nesilaikydamas Bendrosiose sutarties sąlygose nustatytos tvarkos, Tiekėjui taikoma </w:t>
            </w:r>
            <w:r w:rsidR="00527EBC" w:rsidRPr="003C58E7">
              <w:rPr>
                <w:rFonts w:ascii="Calibri" w:hAnsi="Calibri" w:cs="Calibri"/>
                <w:color w:val="000000"/>
                <w:kern w:val="2"/>
                <w:sz w:val="21"/>
                <w:szCs w:val="21"/>
              </w:rPr>
              <w:t>500,00</w:t>
            </w:r>
            <w:r w:rsidRPr="003C58E7">
              <w:rPr>
                <w:rFonts w:ascii="Calibri" w:hAnsi="Calibri" w:cs="Calibri"/>
                <w:color w:val="000000"/>
                <w:kern w:val="2"/>
                <w:sz w:val="21"/>
                <w:szCs w:val="21"/>
              </w:rPr>
              <w:t xml:space="preserve"> Eur (</w:t>
            </w:r>
            <w:r w:rsidR="00527EBC" w:rsidRPr="003C58E7">
              <w:rPr>
                <w:rFonts w:ascii="Calibri" w:hAnsi="Calibri" w:cs="Calibri"/>
                <w:color w:val="000000"/>
                <w:kern w:val="2"/>
                <w:sz w:val="21"/>
                <w:szCs w:val="21"/>
              </w:rPr>
              <w:t>penkių šimtų</w:t>
            </w:r>
            <w:r w:rsidRPr="003C58E7">
              <w:rPr>
                <w:rFonts w:ascii="Calibri" w:hAnsi="Calibri" w:cs="Calibri"/>
                <w:color w:val="000000"/>
                <w:kern w:val="2"/>
                <w:sz w:val="21"/>
                <w:szCs w:val="21"/>
              </w:rPr>
              <w:t xml:space="preserve"> eurų) dydžio bauda. Antrą kartą nustačius šiame Sutarties punkte nurodytą pažeidimą, tai laikoma esminiu Sutarties pažeidimu.</w:t>
            </w:r>
          </w:p>
        </w:tc>
      </w:tr>
      <w:tr w:rsidR="00027B83" w:rsidRPr="003C58E7" w14:paraId="170F3972" w14:textId="77777777">
        <w:trPr>
          <w:trHeight w:val="300"/>
        </w:trPr>
        <w:tc>
          <w:tcPr>
            <w:tcW w:w="3094" w:type="dxa"/>
            <w:gridSpan w:val="2"/>
          </w:tcPr>
          <w:p w14:paraId="03BAB5B6"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9.5. Tiekėjui taikomos baudos dėl aplinkosauginių ir (arba) socialinių kriterijų nesilaikymo</w:t>
            </w:r>
          </w:p>
        </w:tc>
        <w:tc>
          <w:tcPr>
            <w:tcW w:w="6441" w:type="dxa"/>
            <w:gridSpan w:val="2"/>
          </w:tcPr>
          <w:p w14:paraId="0A8B24CB" w14:textId="673BCD0D" w:rsidR="00027B83" w:rsidRPr="003C58E7" w:rsidRDefault="002D2356" w:rsidP="00B5266F">
            <w:pPr>
              <w:jc w:val="both"/>
              <w:rPr>
                <w:rFonts w:ascii="Calibri" w:hAnsi="Calibri" w:cs="Calibri"/>
                <w:color w:val="000000"/>
                <w:kern w:val="2"/>
                <w:sz w:val="21"/>
                <w:szCs w:val="21"/>
              </w:rPr>
            </w:pPr>
            <w:r w:rsidRPr="003C58E7">
              <w:rPr>
                <w:rFonts w:ascii="Calibri" w:hAnsi="Calibri" w:cs="Calibri"/>
                <w:color w:val="000000"/>
                <w:kern w:val="2"/>
                <w:sz w:val="21"/>
                <w:szCs w:val="21"/>
              </w:rPr>
              <w:t xml:space="preserve">Jei Tiekėjas nesilaiko viešojo Prekių pirkimo dokumentuose nustatytų aplinkosauginių reikalavimų ir (ar) neturi aplinkosauginių reikalavimų laikymąsi patvirtinančių dokumentų, Pirkėjas turi teisę Paslaugų teikėjui taikyti </w:t>
            </w:r>
            <w:r w:rsidR="00527EBC" w:rsidRPr="003C58E7">
              <w:rPr>
                <w:rFonts w:ascii="Calibri" w:hAnsi="Calibri" w:cs="Calibri"/>
                <w:color w:val="000000"/>
                <w:kern w:val="2"/>
                <w:sz w:val="21"/>
                <w:szCs w:val="21"/>
              </w:rPr>
              <w:t>500,00</w:t>
            </w:r>
            <w:r w:rsidRPr="003C58E7">
              <w:rPr>
                <w:rFonts w:ascii="Calibri" w:hAnsi="Calibri" w:cs="Calibri"/>
                <w:color w:val="000000"/>
                <w:kern w:val="2"/>
                <w:sz w:val="21"/>
                <w:szCs w:val="21"/>
              </w:rPr>
              <w:t xml:space="preserve"> Eur (</w:t>
            </w:r>
            <w:r w:rsidR="00527EBC" w:rsidRPr="003C58E7">
              <w:rPr>
                <w:rFonts w:ascii="Calibri" w:hAnsi="Calibri" w:cs="Calibri"/>
                <w:color w:val="000000"/>
                <w:kern w:val="2"/>
                <w:sz w:val="21"/>
                <w:szCs w:val="21"/>
              </w:rPr>
              <w:t>penkių šimtų</w:t>
            </w:r>
            <w:r w:rsidRPr="003C58E7">
              <w:rPr>
                <w:rFonts w:ascii="Calibri" w:hAnsi="Calibri" w:cs="Calibri"/>
                <w:color w:val="000000"/>
                <w:kern w:val="2"/>
                <w:sz w:val="21"/>
                <w:szCs w:val="21"/>
              </w:rPr>
              <w:t xml:space="preserve"> eurų) dydžio baudą. Antrą kartą nustačius šiame Sutarties punkte nurodytą pažeidimą, tai laikoma esminiu Sutarties pažeidimu.</w:t>
            </w:r>
          </w:p>
        </w:tc>
      </w:tr>
      <w:tr w:rsidR="00027B83" w:rsidRPr="003C58E7" w14:paraId="5DC1947D" w14:textId="77777777">
        <w:trPr>
          <w:trHeight w:val="300"/>
        </w:trPr>
        <w:tc>
          <w:tcPr>
            <w:tcW w:w="3094" w:type="dxa"/>
            <w:gridSpan w:val="2"/>
          </w:tcPr>
          <w:p w14:paraId="3E1B78A5"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9.6. Tiekėjui / Pirkėjui taikoma bauda dėl konfidencialumo reikalavimų nesilaikymo</w:t>
            </w:r>
          </w:p>
        </w:tc>
        <w:tc>
          <w:tcPr>
            <w:tcW w:w="6441" w:type="dxa"/>
            <w:gridSpan w:val="2"/>
          </w:tcPr>
          <w:p w14:paraId="029308B4" w14:textId="36F19A6F" w:rsidR="00027B83" w:rsidRPr="003C58E7" w:rsidRDefault="000004E0" w:rsidP="00B5266F">
            <w:pPr>
              <w:jc w:val="both"/>
              <w:rPr>
                <w:rFonts w:ascii="Calibri" w:hAnsi="Calibri" w:cs="Calibri"/>
                <w:kern w:val="2"/>
                <w:sz w:val="21"/>
                <w:szCs w:val="21"/>
              </w:rPr>
            </w:pPr>
            <w:r w:rsidRPr="003C58E7">
              <w:rPr>
                <w:rFonts w:ascii="Calibri" w:hAnsi="Calibri" w:cs="Calibri"/>
                <w:kern w:val="2"/>
                <w:sz w:val="21"/>
                <w:szCs w:val="21"/>
              </w:rPr>
              <w:t>Netaikoma</w:t>
            </w:r>
          </w:p>
        </w:tc>
      </w:tr>
      <w:tr w:rsidR="00027B83" w:rsidRPr="003C58E7" w14:paraId="00F0F6AD" w14:textId="77777777">
        <w:trPr>
          <w:trHeight w:val="300"/>
        </w:trPr>
        <w:tc>
          <w:tcPr>
            <w:tcW w:w="3094" w:type="dxa"/>
            <w:gridSpan w:val="2"/>
          </w:tcPr>
          <w:p w14:paraId="666A7AF8"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9.7. Tiekėjui taikomos netesybos dėl pirkimo dokumentuose nustatytų kokybinių kriterijų nepasiekimo Sutarties vykdymo metu</w:t>
            </w:r>
          </w:p>
        </w:tc>
        <w:tc>
          <w:tcPr>
            <w:tcW w:w="6441" w:type="dxa"/>
            <w:gridSpan w:val="2"/>
          </w:tcPr>
          <w:p w14:paraId="0E5C2B2C" w14:textId="601BBBA4" w:rsidR="00027B83" w:rsidRPr="003C58E7" w:rsidRDefault="006E4689" w:rsidP="00B5266F">
            <w:pPr>
              <w:jc w:val="both"/>
              <w:rPr>
                <w:rFonts w:ascii="Calibri" w:hAnsi="Calibri" w:cs="Calibri"/>
                <w:color w:val="4472C4" w:themeColor="accent1"/>
                <w:sz w:val="21"/>
                <w:szCs w:val="21"/>
              </w:rPr>
            </w:pPr>
            <w:r w:rsidRPr="003C58E7">
              <w:rPr>
                <w:rFonts w:ascii="Calibri" w:hAnsi="Calibri" w:cs="Calibri"/>
                <w:sz w:val="21"/>
                <w:szCs w:val="21"/>
              </w:rPr>
              <w:t>Netaikoma</w:t>
            </w:r>
          </w:p>
        </w:tc>
      </w:tr>
      <w:tr w:rsidR="00027B83" w:rsidRPr="003C58E7" w14:paraId="16700F0D" w14:textId="77777777" w:rsidTr="003C58E7">
        <w:trPr>
          <w:trHeight w:val="787"/>
        </w:trPr>
        <w:tc>
          <w:tcPr>
            <w:tcW w:w="3094" w:type="dxa"/>
            <w:gridSpan w:val="2"/>
            <w:tcBorders>
              <w:top w:val="single" w:sz="4" w:space="0" w:color="auto"/>
              <w:left w:val="single" w:sz="4" w:space="0" w:color="auto"/>
              <w:bottom w:val="single" w:sz="4" w:space="0" w:color="auto"/>
              <w:right w:val="single" w:sz="4" w:space="0" w:color="auto"/>
            </w:tcBorders>
          </w:tcPr>
          <w:p w14:paraId="37340D76"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 xml:space="preserve">9.8. Tiekėjui taikomos netesybos dėl Sutarties įvykdymo užtikrinimo </w:t>
            </w:r>
            <w:r w:rsidRPr="003C58E7">
              <w:rPr>
                <w:rFonts w:ascii="Calibri" w:hAnsi="Calibri" w:cs="Calibri"/>
                <w:b/>
                <w:bCs/>
                <w:sz w:val="21"/>
                <w:szCs w:val="21"/>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FFCF5D7" w14:textId="3F2B4D9A" w:rsidR="00027B83" w:rsidRPr="003C58E7" w:rsidRDefault="008E64AB" w:rsidP="00B5266F">
            <w:pPr>
              <w:jc w:val="both"/>
              <w:rPr>
                <w:rFonts w:ascii="Calibri" w:hAnsi="Calibri" w:cs="Calibri"/>
                <w:kern w:val="2"/>
                <w:sz w:val="21"/>
                <w:szCs w:val="21"/>
              </w:rPr>
            </w:pPr>
            <w:r w:rsidRPr="003C58E7">
              <w:rPr>
                <w:rFonts w:ascii="Calibri" w:hAnsi="Calibri" w:cs="Calibri"/>
                <w:kern w:val="2"/>
                <w:sz w:val="21"/>
                <w:szCs w:val="21"/>
              </w:rPr>
              <w:t>Netaikoma</w:t>
            </w:r>
          </w:p>
        </w:tc>
      </w:tr>
      <w:tr w:rsidR="00027B83" w:rsidRPr="003C58E7" w14:paraId="1BAC79D9" w14:textId="77777777">
        <w:trPr>
          <w:trHeight w:val="300"/>
        </w:trPr>
        <w:tc>
          <w:tcPr>
            <w:tcW w:w="3094" w:type="dxa"/>
            <w:gridSpan w:val="2"/>
          </w:tcPr>
          <w:p w14:paraId="63FE264F" w14:textId="77777777" w:rsidR="00027B83" w:rsidRPr="003C58E7" w:rsidRDefault="000B0897">
            <w:pPr>
              <w:rPr>
                <w:rFonts w:ascii="Calibri" w:hAnsi="Calibri" w:cs="Calibri"/>
                <w:b/>
                <w:bCs/>
                <w:kern w:val="2"/>
                <w:sz w:val="21"/>
                <w:szCs w:val="21"/>
              </w:rPr>
            </w:pPr>
            <w:r w:rsidRPr="003C58E7">
              <w:rPr>
                <w:rFonts w:ascii="Calibri" w:hAnsi="Calibri" w:cs="Calibri"/>
                <w:b/>
                <w:bCs/>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1CC09E" w14:textId="77777777" w:rsidR="00522C2D" w:rsidRPr="003C58E7" w:rsidRDefault="00522C2D" w:rsidP="00B5266F">
            <w:pPr>
              <w:jc w:val="both"/>
              <w:rPr>
                <w:rFonts w:ascii="Calibri" w:hAnsi="Calibri" w:cs="Calibri"/>
                <w:kern w:val="2"/>
                <w:sz w:val="21"/>
                <w:szCs w:val="21"/>
              </w:rPr>
            </w:pPr>
            <w:r w:rsidRPr="003C58E7">
              <w:rPr>
                <w:rFonts w:ascii="Calibri" w:hAnsi="Calibri" w:cs="Calibri"/>
                <w:kern w:val="2"/>
                <w:sz w:val="21"/>
                <w:szCs w:val="21"/>
              </w:rPr>
              <w:t>Netaikoma</w:t>
            </w:r>
          </w:p>
          <w:p w14:paraId="5D16272B" w14:textId="77777777" w:rsidR="00522C2D" w:rsidRPr="003C58E7" w:rsidRDefault="00522C2D" w:rsidP="00B5266F">
            <w:pPr>
              <w:jc w:val="both"/>
              <w:rPr>
                <w:rFonts w:ascii="Calibri" w:hAnsi="Calibri" w:cs="Calibri"/>
                <w:color w:val="4472C4"/>
                <w:kern w:val="2"/>
                <w:sz w:val="21"/>
                <w:szCs w:val="21"/>
              </w:rPr>
            </w:pPr>
          </w:p>
          <w:p w14:paraId="0EBD9FEA" w14:textId="3AB43F7D" w:rsidR="00027B83" w:rsidRPr="003C58E7" w:rsidRDefault="00027B83" w:rsidP="00B5266F">
            <w:pPr>
              <w:jc w:val="both"/>
              <w:rPr>
                <w:rFonts w:ascii="Calibri" w:hAnsi="Calibri" w:cs="Calibri"/>
                <w:color w:val="C00000"/>
                <w:kern w:val="2"/>
                <w:sz w:val="21"/>
                <w:szCs w:val="21"/>
              </w:rPr>
            </w:pPr>
          </w:p>
        </w:tc>
      </w:tr>
      <w:tr w:rsidR="00027B83" w:rsidRPr="003C58E7" w14:paraId="4928E1D4" w14:textId="77777777">
        <w:trPr>
          <w:trHeight w:val="300"/>
        </w:trPr>
        <w:tc>
          <w:tcPr>
            <w:tcW w:w="9535" w:type="dxa"/>
            <w:gridSpan w:val="4"/>
          </w:tcPr>
          <w:p w14:paraId="39D8B1C7" w14:textId="77777777" w:rsidR="00027B83" w:rsidRPr="003C58E7" w:rsidRDefault="000B0897" w:rsidP="00B5266F">
            <w:pPr>
              <w:jc w:val="both"/>
              <w:rPr>
                <w:rFonts w:ascii="Calibri" w:hAnsi="Calibri" w:cs="Calibri"/>
                <w:color w:val="4472C4"/>
                <w:kern w:val="2"/>
                <w:sz w:val="21"/>
                <w:szCs w:val="21"/>
              </w:rPr>
            </w:pPr>
            <w:r w:rsidRPr="003C58E7">
              <w:rPr>
                <w:rFonts w:ascii="Calibri" w:hAnsi="Calibri" w:cs="Calibri"/>
                <w:b/>
                <w:kern w:val="2"/>
                <w:sz w:val="21"/>
                <w:szCs w:val="21"/>
              </w:rPr>
              <w:t>10. ESMINĖS SUTARTIES SĄLYGOS</w:t>
            </w:r>
          </w:p>
        </w:tc>
      </w:tr>
      <w:tr w:rsidR="00027B83" w:rsidRPr="003C58E7" w14:paraId="5223081C" w14:textId="77777777">
        <w:trPr>
          <w:trHeight w:val="300"/>
        </w:trPr>
        <w:tc>
          <w:tcPr>
            <w:tcW w:w="3094" w:type="dxa"/>
            <w:gridSpan w:val="2"/>
          </w:tcPr>
          <w:p w14:paraId="406C673E" w14:textId="77777777" w:rsidR="00027B83" w:rsidRPr="003C58E7" w:rsidRDefault="000B0897">
            <w:pPr>
              <w:rPr>
                <w:rFonts w:ascii="Calibri" w:hAnsi="Calibri" w:cs="Calibri"/>
                <w:b/>
                <w:kern w:val="2"/>
                <w:sz w:val="21"/>
                <w:szCs w:val="21"/>
                <w:lang w:val="en-US"/>
              </w:rPr>
            </w:pPr>
            <w:r w:rsidRPr="003C58E7">
              <w:rPr>
                <w:rFonts w:ascii="Calibri" w:hAnsi="Calibri" w:cs="Calibri"/>
                <w:b/>
                <w:kern w:val="2"/>
                <w:sz w:val="21"/>
                <w:szCs w:val="21"/>
                <w:lang w:val="en-US"/>
              </w:rPr>
              <w:t xml:space="preserve">10.1. </w:t>
            </w:r>
            <w:r w:rsidRPr="003C58E7">
              <w:rPr>
                <w:rFonts w:ascii="Calibri" w:hAnsi="Calibri" w:cs="Calibri"/>
                <w:b/>
                <w:kern w:val="2"/>
                <w:sz w:val="21"/>
                <w:szCs w:val="21"/>
              </w:rPr>
              <w:t>Esminės Sutarties sąlygos</w:t>
            </w:r>
          </w:p>
        </w:tc>
        <w:tc>
          <w:tcPr>
            <w:tcW w:w="6441" w:type="dxa"/>
            <w:gridSpan w:val="2"/>
          </w:tcPr>
          <w:p w14:paraId="1BB38C88" w14:textId="1AB89B2D" w:rsidR="00027B83" w:rsidRPr="003C58E7" w:rsidRDefault="00505457" w:rsidP="00B5266F">
            <w:pPr>
              <w:jc w:val="both"/>
              <w:rPr>
                <w:rFonts w:ascii="Calibri" w:hAnsi="Calibri" w:cs="Calibri"/>
                <w:color w:val="4472C4"/>
                <w:kern w:val="2"/>
                <w:sz w:val="21"/>
                <w:szCs w:val="21"/>
              </w:rPr>
            </w:pPr>
            <w:r w:rsidRPr="003C58E7">
              <w:rPr>
                <w:rFonts w:ascii="Calibri" w:hAnsi="Calibri" w:cs="Calibri"/>
                <w:kern w:val="2"/>
                <w:sz w:val="21"/>
                <w:szCs w:val="21"/>
              </w:rPr>
              <w:t>Paslaugų suteikimo terminas (Sutarties Specialiųjų sąlygų 4.1. papunktis).</w:t>
            </w:r>
          </w:p>
        </w:tc>
      </w:tr>
      <w:tr w:rsidR="00027B83" w:rsidRPr="003C58E7" w14:paraId="4AFCC26D" w14:textId="77777777">
        <w:trPr>
          <w:trHeight w:val="300"/>
        </w:trPr>
        <w:tc>
          <w:tcPr>
            <w:tcW w:w="9535" w:type="dxa"/>
            <w:gridSpan w:val="4"/>
          </w:tcPr>
          <w:p w14:paraId="24FAF7AF" w14:textId="77777777" w:rsidR="00027B83" w:rsidRPr="003C58E7" w:rsidRDefault="000B0897" w:rsidP="00B5266F">
            <w:pPr>
              <w:jc w:val="both"/>
              <w:rPr>
                <w:rFonts w:ascii="Calibri" w:hAnsi="Calibri" w:cs="Calibri"/>
                <w:b/>
                <w:kern w:val="2"/>
                <w:sz w:val="21"/>
                <w:szCs w:val="21"/>
              </w:rPr>
            </w:pPr>
            <w:r w:rsidRPr="003C58E7">
              <w:rPr>
                <w:rFonts w:ascii="Calibri" w:hAnsi="Calibri" w:cs="Calibri"/>
                <w:b/>
                <w:kern w:val="2"/>
                <w:sz w:val="21"/>
                <w:szCs w:val="21"/>
              </w:rPr>
              <w:t>11. SUTARTIES GALIOJIMAS IR KEITIMAS</w:t>
            </w:r>
          </w:p>
        </w:tc>
      </w:tr>
      <w:tr w:rsidR="00027B83" w:rsidRPr="003C58E7" w14:paraId="23DBBEAE" w14:textId="77777777">
        <w:trPr>
          <w:trHeight w:val="300"/>
        </w:trPr>
        <w:tc>
          <w:tcPr>
            <w:tcW w:w="3094" w:type="dxa"/>
            <w:gridSpan w:val="2"/>
          </w:tcPr>
          <w:p w14:paraId="5DBB9EDF" w14:textId="77777777" w:rsidR="00027B83" w:rsidRPr="003C58E7" w:rsidRDefault="000B0897">
            <w:pPr>
              <w:rPr>
                <w:rFonts w:ascii="Calibri" w:hAnsi="Calibri" w:cs="Calibri"/>
                <w:b/>
                <w:kern w:val="2"/>
                <w:sz w:val="21"/>
                <w:szCs w:val="21"/>
              </w:rPr>
            </w:pPr>
            <w:r w:rsidRPr="003C58E7">
              <w:rPr>
                <w:rFonts w:ascii="Calibri" w:hAnsi="Calibri" w:cs="Calibri"/>
                <w:b/>
                <w:sz w:val="21"/>
                <w:szCs w:val="21"/>
              </w:rPr>
              <w:t>11.1. Sutarties sudarymas ir įsigaliojimas</w:t>
            </w:r>
          </w:p>
        </w:tc>
        <w:tc>
          <w:tcPr>
            <w:tcW w:w="6441" w:type="dxa"/>
            <w:gridSpan w:val="2"/>
          </w:tcPr>
          <w:p w14:paraId="60888AEF" w14:textId="58D51F3B" w:rsidR="00852248" w:rsidRPr="003C58E7" w:rsidRDefault="00852248" w:rsidP="00852248">
            <w:pPr>
              <w:jc w:val="both"/>
              <w:rPr>
                <w:rFonts w:ascii="Calibri" w:hAnsi="Calibri" w:cs="Calibri"/>
                <w:kern w:val="2"/>
                <w:sz w:val="21"/>
                <w:szCs w:val="21"/>
              </w:rPr>
            </w:pPr>
            <w:r w:rsidRPr="003C58E7">
              <w:rPr>
                <w:rFonts w:ascii="Calibri" w:hAnsi="Calibri" w:cs="Calibri"/>
                <w:kern w:val="2"/>
                <w:sz w:val="21"/>
                <w:szCs w:val="21"/>
              </w:rPr>
              <w:t>Ši Sutartis laikoma sudaryta ir įsigalioja nuo</w:t>
            </w:r>
            <w:r w:rsidR="005D1A9D" w:rsidRPr="003C58E7">
              <w:rPr>
                <w:rFonts w:ascii="Calibri" w:hAnsi="Calibri" w:cs="Calibri"/>
                <w:kern w:val="2"/>
                <w:sz w:val="21"/>
                <w:szCs w:val="21"/>
              </w:rPr>
              <w:t xml:space="preserve"> Sutarties įvykdymo užtikrinimo pateikimo dienos.</w:t>
            </w:r>
          </w:p>
          <w:p w14:paraId="27A9457E" w14:textId="7146E53D" w:rsidR="00027B83" w:rsidRPr="003C58E7" w:rsidRDefault="00852248" w:rsidP="00852248">
            <w:pPr>
              <w:jc w:val="both"/>
              <w:rPr>
                <w:rFonts w:ascii="Calibri" w:hAnsi="Calibri" w:cs="Calibri"/>
                <w:kern w:val="2"/>
                <w:sz w:val="21"/>
                <w:szCs w:val="21"/>
              </w:rPr>
            </w:pPr>
            <w:r w:rsidRPr="003C58E7">
              <w:rPr>
                <w:rFonts w:ascii="Calibri" w:hAnsi="Calibri" w:cs="Calibri"/>
                <w:kern w:val="2"/>
                <w:sz w:val="21"/>
                <w:szCs w:val="21"/>
              </w:rPr>
              <w:t>Sutartis galioja iki visiško sutartinių prievolių įvykdymo.</w:t>
            </w:r>
          </w:p>
        </w:tc>
      </w:tr>
      <w:tr w:rsidR="00027B83" w:rsidRPr="003C58E7" w14:paraId="77B04729" w14:textId="77777777">
        <w:trPr>
          <w:trHeight w:val="300"/>
        </w:trPr>
        <w:tc>
          <w:tcPr>
            <w:tcW w:w="3094" w:type="dxa"/>
            <w:gridSpan w:val="2"/>
          </w:tcPr>
          <w:p w14:paraId="402ECCC3"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11.2. Sutarties galiojimo termino pratęsimas</w:t>
            </w:r>
          </w:p>
        </w:tc>
        <w:tc>
          <w:tcPr>
            <w:tcW w:w="6441" w:type="dxa"/>
            <w:gridSpan w:val="2"/>
          </w:tcPr>
          <w:p w14:paraId="21E20A42" w14:textId="2D18EE99" w:rsidR="00027B83" w:rsidRPr="003C58E7" w:rsidRDefault="000B0897" w:rsidP="00E265E8">
            <w:pPr>
              <w:jc w:val="both"/>
              <w:rPr>
                <w:rFonts w:ascii="Calibri" w:hAnsi="Calibri" w:cs="Calibri"/>
                <w:kern w:val="2"/>
                <w:sz w:val="21"/>
                <w:szCs w:val="21"/>
              </w:rPr>
            </w:pPr>
            <w:r w:rsidRPr="003C58E7">
              <w:rPr>
                <w:rFonts w:ascii="Calibri" w:hAnsi="Calibri" w:cs="Calibri"/>
                <w:kern w:val="2"/>
                <w:sz w:val="21"/>
                <w:szCs w:val="21"/>
              </w:rPr>
              <w:t>Netaikoma</w:t>
            </w:r>
          </w:p>
        </w:tc>
      </w:tr>
      <w:tr w:rsidR="00027B83" w:rsidRPr="003C58E7" w14:paraId="5F7DFF04" w14:textId="77777777">
        <w:trPr>
          <w:trHeight w:val="300"/>
        </w:trPr>
        <w:tc>
          <w:tcPr>
            <w:tcW w:w="9535" w:type="dxa"/>
            <w:gridSpan w:val="4"/>
          </w:tcPr>
          <w:p w14:paraId="40A6F125" w14:textId="77777777" w:rsidR="00027B83" w:rsidRPr="003C58E7" w:rsidRDefault="000B0897" w:rsidP="00B5266F">
            <w:pPr>
              <w:jc w:val="both"/>
              <w:rPr>
                <w:rFonts w:ascii="Calibri" w:hAnsi="Calibri" w:cs="Calibri"/>
                <w:b/>
                <w:kern w:val="2"/>
                <w:sz w:val="21"/>
                <w:szCs w:val="21"/>
              </w:rPr>
            </w:pPr>
            <w:r w:rsidRPr="003C58E7">
              <w:rPr>
                <w:rFonts w:ascii="Calibri" w:hAnsi="Calibri" w:cs="Calibri"/>
                <w:b/>
                <w:kern w:val="2"/>
                <w:sz w:val="21"/>
                <w:szCs w:val="21"/>
              </w:rPr>
              <w:t>12. SUTARTIES NUTRAUKIMAS</w:t>
            </w:r>
          </w:p>
        </w:tc>
      </w:tr>
      <w:tr w:rsidR="00027B83" w:rsidRPr="003C58E7" w14:paraId="089AEAC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FAD2FD7"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9CBC03F" w14:textId="1DC93E13" w:rsidR="00027B83" w:rsidRPr="003C58E7" w:rsidRDefault="00D12C63" w:rsidP="00B5266F">
            <w:pPr>
              <w:jc w:val="both"/>
              <w:rPr>
                <w:rFonts w:ascii="Calibri" w:hAnsi="Calibri" w:cs="Calibri"/>
                <w:color w:val="4472C4"/>
                <w:kern w:val="2"/>
                <w:sz w:val="21"/>
                <w:szCs w:val="21"/>
              </w:rPr>
            </w:pPr>
            <w:r w:rsidRPr="003C58E7">
              <w:rPr>
                <w:rFonts w:ascii="Calibri" w:hAnsi="Calibri" w:cs="Calibri"/>
                <w:kern w:val="2"/>
                <w:sz w:val="21"/>
                <w:szCs w:val="21"/>
              </w:rPr>
              <w:t>Sutartis gali būti nutraukiama rašytiniu Šalių susitarimu arba vienašališkai, Bendrosiose sąlygose nustatyta tvarka.</w:t>
            </w:r>
          </w:p>
        </w:tc>
      </w:tr>
      <w:tr w:rsidR="00027B83" w:rsidRPr="003C58E7" w14:paraId="38A2BE6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A2ECA56"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 xml:space="preserve">12.2. Esminiai Sutarties </w:t>
            </w:r>
            <w:r w:rsidRPr="003C58E7">
              <w:rPr>
                <w:rFonts w:ascii="Calibri" w:hAnsi="Calibri" w:cs="Calibri"/>
                <w:b/>
                <w:sz w:val="21"/>
                <w:szCs w:val="21"/>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48086F6" w14:textId="77777777" w:rsidR="005C38CE" w:rsidRPr="003C58E7" w:rsidRDefault="005C38CE" w:rsidP="00B5266F">
            <w:pPr>
              <w:jc w:val="both"/>
              <w:rPr>
                <w:rFonts w:ascii="Calibri" w:hAnsi="Calibri" w:cs="Calibri"/>
                <w:sz w:val="21"/>
                <w:szCs w:val="21"/>
              </w:rPr>
            </w:pPr>
            <w:r w:rsidRPr="003C58E7">
              <w:rPr>
                <w:rFonts w:ascii="Calibri" w:hAnsi="Calibri" w:cs="Calibri"/>
                <w:sz w:val="21"/>
                <w:szCs w:val="21"/>
              </w:rPr>
              <w:t>12.2.1. jeigu Tiekėjas nevykdo prisiimtų įsipareigojimų už Sutartyje nustatytą Sutarties kainą / įkainius;</w:t>
            </w:r>
          </w:p>
          <w:p w14:paraId="4AED83D7" w14:textId="0B7CAB5F" w:rsidR="005C38CE" w:rsidRPr="003C58E7" w:rsidRDefault="005C38CE" w:rsidP="00B5266F">
            <w:pPr>
              <w:jc w:val="both"/>
              <w:rPr>
                <w:rFonts w:ascii="Calibri" w:hAnsi="Calibri" w:cs="Calibri"/>
                <w:sz w:val="21"/>
                <w:szCs w:val="21"/>
              </w:rPr>
            </w:pPr>
            <w:r w:rsidRPr="003C58E7">
              <w:rPr>
                <w:rFonts w:ascii="Calibri" w:hAnsi="Calibri" w:cs="Calibri"/>
                <w:sz w:val="21"/>
                <w:szCs w:val="21"/>
              </w:rPr>
              <w:t>12.2</w:t>
            </w:r>
            <w:r w:rsidR="00DD61F7" w:rsidRPr="003C58E7">
              <w:rPr>
                <w:rFonts w:ascii="Calibri" w:hAnsi="Calibri" w:cs="Calibri"/>
                <w:sz w:val="21"/>
                <w:szCs w:val="21"/>
              </w:rPr>
              <w:t xml:space="preserve">.2. </w:t>
            </w:r>
            <w:r w:rsidR="00A30342" w:rsidRPr="003C58E7">
              <w:rPr>
                <w:rFonts w:ascii="Calibri" w:hAnsi="Calibri" w:cs="Calibri"/>
                <w:sz w:val="21"/>
                <w:szCs w:val="21"/>
              </w:rPr>
              <w:t>jeigu Tiekėjas nesilaiko Sutartyje nustatytų Paslaugų teikimo terminų 2 (du) kartus iš eilės arba vėluoja suteikti Paslaugas daugiau nei 10 (dešimt) darbo dienų nuo Sutartyje nustatyto Paslaugų suteikimo termino;</w:t>
            </w:r>
          </w:p>
          <w:p w14:paraId="14E7B2C3" w14:textId="156EEA6A" w:rsidR="005C38CE" w:rsidRPr="003C58E7" w:rsidRDefault="005C38CE" w:rsidP="00B5266F">
            <w:pPr>
              <w:jc w:val="both"/>
              <w:rPr>
                <w:rFonts w:ascii="Calibri" w:hAnsi="Calibri" w:cs="Calibri"/>
                <w:sz w:val="21"/>
                <w:szCs w:val="21"/>
              </w:rPr>
            </w:pPr>
            <w:r w:rsidRPr="003C58E7">
              <w:rPr>
                <w:rFonts w:ascii="Calibri" w:hAnsi="Calibri" w:cs="Calibri"/>
                <w:sz w:val="21"/>
                <w:szCs w:val="21"/>
              </w:rPr>
              <w:t>12.2.</w:t>
            </w:r>
            <w:r w:rsidR="00A30342" w:rsidRPr="003C58E7">
              <w:rPr>
                <w:rFonts w:ascii="Calibri" w:hAnsi="Calibri" w:cs="Calibri"/>
                <w:sz w:val="21"/>
                <w:szCs w:val="21"/>
              </w:rPr>
              <w:t>3</w:t>
            </w:r>
            <w:r w:rsidRPr="003C58E7">
              <w:rPr>
                <w:rFonts w:ascii="Calibri" w:hAnsi="Calibri" w:cs="Calibri"/>
                <w:sz w:val="21"/>
                <w:szCs w:val="21"/>
              </w:rPr>
              <w:t>. jeigu Tiekėjas pažeidžia Paslaugų suteikimo terminus ir priskaičiuotų netesybų už vėlavimą suma viršija 20 (dvidešimt) proc. Pradinės sutarties vertės;</w:t>
            </w:r>
          </w:p>
          <w:p w14:paraId="7C090C8E" w14:textId="43830313" w:rsidR="005C38CE" w:rsidRPr="003C58E7" w:rsidRDefault="005C38CE" w:rsidP="00B5266F">
            <w:pPr>
              <w:jc w:val="both"/>
              <w:rPr>
                <w:rFonts w:ascii="Calibri" w:hAnsi="Calibri" w:cs="Calibri"/>
                <w:sz w:val="21"/>
                <w:szCs w:val="21"/>
              </w:rPr>
            </w:pPr>
            <w:r w:rsidRPr="003C58E7">
              <w:rPr>
                <w:rFonts w:ascii="Calibri" w:hAnsi="Calibri" w:cs="Calibri"/>
                <w:sz w:val="21"/>
                <w:szCs w:val="21"/>
              </w:rPr>
              <w:t>12.2.</w:t>
            </w:r>
            <w:r w:rsidR="00FD4B99" w:rsidRPr="003C58E7">
              <w:rPr>
                <w:rFonts w:ascii="Calibri" w:hAnsi="Calibri" w:cs="Calibri"/>
                <w:sz w:val="21"/>
                <w:szCs w:val="21"/>
              </w:rPr>
              <w:t>4</w:t>
            </w:r>
            <w:r w:rsidRPr="003C58E7">
              <w:rPr>
                <w:rFonts w:ascii="Calibri" w:hAnsi="Calibri" w:cs="Calibri"/>
                <w:sz w:val="21"/>
                <w:szCs w:val="21"/>
              </w:rPr>
              <w:t>. Tiekėjas daugiau kaip 2 (du) kartus suteikia Paslaugas, kurios neatitinka Sutartyje ir (ar) įstatymuose nustatytų reikalavimų Paslaugoms;</w:t>
            </w:r>
          </w:p>
          <w:p w14:paraId="23100529" w14:textId="13DE24FC" w:rsidR="00027B83" w:rsidRPr="003C58E7" w:rsidRDefault="005C38CE" w:rsidP="00B5266F">
            <w:pPr>
              <w:jc w:val="both"/>
              <w:rPr>
                <w:rFonts w:ascii="Calibri" w:hAnsi="Calibri" w:cs="Calibri"/>
                <w:sz w:val="21"/>
                <w:szCs w:val="21"/>
              </w:rPr>
            </w:pPr>
            <w:r w:rsidRPr="003C58E7">
              <w:rPr>
                <w:rFonts w:ascii="Calibri" w:hAnsi="Calibri" w:cs="Calibri"/>
                <w:sz w:val="21"/>
                <w:szCs w:val="21"/>
              </w:rPr>
              <w:t>12.2.</w:t>
            </w:r>
            <w:r w:rsidR="00FD4B99" w:rsidRPr="003C58E7">
              <w:rPr>
                <w:rFonts w:ascii="Calibri" w:hAnsi="Calibri" w:cs="Calibri"/>
                <w:sz w:val="21"/>
                <w:szCs w:val="21"/>
              </w:rPr>
              <w:t>5</w:t>
            </w:r>
            <w:r w:rsidRPr="003C58E7">
              <w:rPr>
                <w:rFonts w:ascii="Calibri" w:hAnsi="Calibri" w:cs="Calibri"/>
                <w:sz w:val="21"/>
                <w:szCs w:val="21"/>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D6EEC" w:rsidRPr="003C58E7">
              <w:rPr>
                <w:rFonts w:ascii="Calibri" w:hAnsi="Calibri" w:cs="Calibri"/>
                <w:sz w:val="21"/>
                <w:szCs w:val="21"/>
              </w:rPr>
              <w:t>.</w:t>
            </w:r>
          </w:p>
        </w:tc>
      </w:tr>
      <w:tr w:rsidR="00027B83" w:rsidRPr="003C58E7" w14:paraId="28C1E6BE" w14:textId="77777777">
        <w:trPr>
          <w:trHeight w:val="300"/>
        </w:trPr>
        <w:tc>
          <w:tcPr>
            <w:tcW w:w="9535" w:type="dxa"/>
            <w:gridSpan w:val="4"/>
          </w:tcPr>
          <w:p w14:paraId="56702ED8" w14:textId="6A2808ED" w:rsidR="00027B83" w:rsidRPr="003C58E7" w:rsidRDefault="000B0897" w:rsidP="00B5266F">
            <w:pPr>
              <w:jc w:val="both"/>
              <w:rPr>
                <w:rFonts w:ascii="Calibri" w:hAnsi="Calibri" w:cs="Calibri"/>
                <w:kern w:val="2"/>
                <w:sz w:val="21"/>
                <w:szCs w:val="21"/>
              </w:rPr>
            </w:pPr>
            <w:r w:rsidRPr="003C58E7">
              <w:rPr>
                <w:rFonts w:ascii="Calibri" w:hAnsi="Calibri" w:cs="Calibri"/>
                <w:b/>
                <w:kern w:val="2"/>
                <w:sz w:val="21"/>
                <w:szCs w:val="21"/>
              </w:rPr>
              <w:t xml:space="preserve">13. APLINKOS APSAUGOS IR SOCIALINIAI KRITERIJAI </w:t>
            </w:r>
          </w:p>
        </w:tc>
      </w:tr>
      <w:tr w:rsidR="00027B83" w:rsidRPr="003C58E7" w14:paraId="2FB478BB" w14:textId="77777777">
        <w:trPr>
          <w:trHeight w:val="300"/>
        </w:trPr>
        <w:tc>
          <w:tcPr>
            <w:tcW w:w="3058" w:type="dxa"/>
          </w:tcPr>
          <w:p w14:paraId="31BDCB6F"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 xml:space="preserve">13.1. Su perkamomis paslaugomis susiję  aplinkos apsaugos kriterijai </w:t>
            </w:r>
          </w:p>
        </w:tc>
        <w:tc>
          <w:tcPr>
            <w:tcW w:w="6477" w:type="dxa"/>
            <w:gridSpan w:val="3"/>
          </w:tcPr>
          <w:p w14:paraId="263B0C41" w14:textId="2B88F735" w:rsidR="00111ADD" w:rsidRPr="003C58E7" w:rsidRDefault="00111ADD" w:rsidP="00111ADD">
            <w:pPr>
              <w:jc w:val="both"/>
              <w:rPr>
                <w:rFonts w:ascii="Calibri" w:hAnsi="Calibri" w:cs="Calibri"/>
                <w:color w:val="000000"/>
                <w:kern w:val="2"/>
                <w:sz w:val="21"/>
                <w:szCs w:val="21"/>
                <w:shd w:val="clear" w:color="auto" w:fill="FFFFFF"/>
              </w:rPr>
            </w:pPr>
            <w:r w:rsidRPr="003C58E7">
              <w:rPr>
                <w:rFonts w:ascii="Calibri" w:hAnsi="Calibri" w:cs="Calibri"/>
                <w:color w:val="000000"/>
                <w:kern w:val="2"/>
                <w:sz w:val="21"/>
                <w:szCs w:val="21"/>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w:t>
            </w:r>
            <w:r w:rsidR="00537AAB" w:rsidRPr="003C58E7">
              <w:rPr>
                <w:rFonts w:ascii="Calibri" w:hAnsi="Calibri" w:cs="Calibri"/>
                <w:color w:val="000000"/>
                <w:kern w:val="2"/>
                <w:sz w:val="21"/>
                <w:szCs w:val="21"/>
                <w:shd w:val="clear" w:color="auto" w:fill="FFFFFF"/>
              </w:rPr>
              <w:t>3</w:t>
            </w:r>
            <w:r w:rsidRPr="003C58E7">
              <w:rPr>
                <w:rFonts w:ascii="Calibri" w:hAnsi="Calibri" w:cs="Calibri"/>
                <w:color w:val="000000"/>
                <w:kern w:val="2"/>
                <w:sz w:val="21"/>
                <w:szCs w:val="21"/>
                <w:shd w:val="clear" w:color="auto" w:fill="FFFFFF"/>
              </w:rPr>
              <w:t>. papunkči</w:t>
            </w:r>
            <w:r w:rsidR="00537AAB" w:rsidRPr="003C58E7">
              <w:rPr>
                <w:rFonts w:ascii="Calibri" w:hAnsi="Calibri" w:cs="Calibri"/>
                <w:color w:val="000000"/>
                <w:kern w:val="2"/>
                <w:sz w:val="21"/>
                <w:szCs w:val="21"/>
                <w:shd w:val="clear" w:color="auto" w:fill="FFFFFF"/>
              </w:rPr>
              <w:t>u</w:t>
            </w:r>
            <w:r w:rsidRPr="003C58E7">
              <w:rPr>
                <w:rFonts w:ascii="Calibri" w:hAnsi="Calibri" w:cs="Calibri"/>
                <w:color w:val="000000"/>
                <w:kern w:val="2"/>
                <w:sz w:val="21"/>
                <w:szCs w:val="21"/>
                <w:shd w:val="clear" w:color="auto" w:fill="FFFFFF"/>
              </w:rPr>
              <w:t>.</w:t>
            </w:r>
          </w:p>
          <w:p w14:paraId="0E0D4FA0" w14:textId="4251E0A5" w:rsidR="00027B83" w:rsidRPr="003C58E7" w:rsidRDefault="00111ADD" w:rsidP="00111ADD">
            <w:pPr>
              <w:jc w:val="both"/>
              <w:rPr>
                <w:rFonts w:ascii="Calibri" w:hAnsi="Calibri" w:cs="Calibri"/>
                <w:kern w:val="2"/>
                <w:sz w:val="21"/>
                <w:szCs w:val="21"/>
              </w:rPr>
            </w:pPr>
            <w:r w:rsidRPr="003C58E7">
              <w:rPr>
                <w:rFonts w:ascii="Calibri" w:hAnsi="Calibri" w:cs="Calibri"/>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027B83" w:rsidRPr="003C58E7" w14:paraId="0060802E" w14:textId="77777777">
        <w:trPr>
          <w:trHeight w:val="300"/>
        </w:trPr>
        <w:tc>
          <w:tcPr>
            <w:tcW w:w="3058" w:type="dxa"/>
          </w:tcPr>
          <w:p w14:paraId="39885BFA" w14:textId="77777777" w:rsidR="00027B83" w:rsidRPr="003C58E7" w:rsidRDefault="000B0897">
            <w:pPr>
              <w:rPr>
                <w:rFonts w:ascii="Calibri" w:hAnsi="Calibri" w:cs="Calibri"/>
                <w:b/>
                <w:kern w:val="2"/>
                <w:sz w:val="21"/>
                <w:szCs w:val="21"/>
              </w:rPr>
            </w:pPr>
            <w:r w:rsidRPr="003C58E7">
              <w:rPr>
                <w:rFonts w:ascii="Calibri" w:hAnsi="Calibri" w:cs="Calibri"/>
                <w:b/>
                <w:kern w:val="2"/>
                <w:sz w:val="21"/>
                <w:szCs w:val="21"/>
              </w:rPr>
              <w:t>13.2. Su perkamomis Paslaugomis susiję socialiniai kriterijai</w:t>
            </w:r>
          </w:p>
        </w:tc>
        <w:tc>
          <w:tcPr>
            <w:tcW w:w="6477" w:type="dxa"/>
            <w:gridSpan w:val="3"/>
          </w:tcPr>
          <w:p w14:paraId="1B094906" w14:textId="27FE2397" w:rsidR="00111ADD" w:rsidRPr="003C58E7" w:rsidRDefault="000B0897" w:rsidP="00111ADD">
            <w:pPr>
              <w:jc w:val="both"/>
              <w:rPr>
                <w:rFonts w:ascii="Calibri" w:hAnsi="Calibri" w:cs="Calibri"/>
                <w:color w:val="000000"/>
                <w:kern w:val="2"/>
                <w:sz w:val="21"/>
                <w:szCs w:val="21"/>
                <w:shd w:val="clear" w:color="auto" w:fill="FFFFFF"/>
              </w:rPr>
            </w:pPr>
            <w:r w:rsidRPr="003C58E7">
              <w:rPr>
                <w:rFonts w:ascii="Calibri" w:hAnsi="Calibri" w:cs="Calibri"/>
                <w:color w:val="000000"/>
                <w:kern w:val="2"/>
                <w:sz w:val="21"/>
                <w:szCs w:val="21"/>
                <w:shd w:val="clear" w:color="auto" w:fill="FFFFFF"/>
              </w:rPr>
              <w:t>Netaikoma</w:t>
            </w:r>
          </w:p>
          <w:p w14:paraId="4E432147" w14:textId="798DA7CD" w:rsidR="00027B83" w:rsidRPr="003C58E7" w:rsidRDefault="00027B83" w:rsidP="00B5266F">
            <w:pPr>
              <w:jc w:val="both"/>
              <w:rPr>
                <w:rFonts w:ascii="Calibri" w:hAnsi="Calibri" w:cs="Calibri"/>
                <w:color w:val="0070C0"/>
                <w:kern w:val="2"/>
                <w:sz w:val="21"/>
                <w:szCs w:val="21"/>
              </w:rPr>
            </w:pPr>
          </w:p>
        </w:tc>
      </w:tr>
      <w:tr w:rsidR="00027B83" w:rsidRPr="003C58E7" w14:paraId="180CDAB0" w14:textId="77777777">
        <w:trPr>
          <w:trHeight w:val="300"/>
        </w:trPr>
        <w:tc>
          <w:tcPr>
            <w:tcW w:w="9535" w:type="dxa"/>
            <w:gridSpan w:val="4"/>
          </w:tcPr>
          <w:p w14:paraId="332470EC" w14:textId="53520372" w:rsidR="00027B83" w:rsidRPr="003C58E7" w:rsidRDefault="000B0897">
            <w:pPr>
              <w:jc w:val="center"/>
              <w:rPr>
                <w:rFonts w:ascii="Calibri" w:hAnsi="Calibri" w:cs="Calibri"/>
                <w:b/>
                <w:kern w:val="2"/>
                <w:sz w:val="21"/>
                <w:szCs w:val="21"/>
              </w:rPr>
            </w:pPr>
            <w:r w:rsidRPr="003C58E7">
              <w:rPr>
                <w:rFonts w:ascii="Calibri" w:hAnsi="Calibri" w:cs="Calibri"/>
                <w:b/>
                <w:kern w:val="2"/>
                <w:sz w:val="21"/>
                <w:szCs w:val="21"/>
              </w:rPr>
              <w:t>1</w:t>
            </w:r>
            <w:r w:rsidR="00115FCE" w:rsidRPr="003C58E7">
              <w:rPr>
                <w:rFonts w:ascii="Calibri" w:hAnsi="Calibri" w:cs="Calibri"/>
                <w:b/>
                <w:kern w:val="2"/>
                <w:sz w:val="21"/>
                <w:szCs w:val="21"/>
              </w:rPr>
              <w:t>4</w:t>
            </w:r>
            <w:r w:rsidRPr="003C58E7">
              <w:rPr>
                <w:rFonts w:ascii="Calibri" w:hAnsi="Calibri" w:cs="Calibri"/>
                <w:b/>
                <w:kern w:val="2"/>
                <w:sz w:val="21"/>
                <w:szCs w:val="21"/>
              </w:rPr>
              <w:t>. SUTARTIES PRIEDAI</w:t>
            </w:r>
          </w:p>
        </w:tc>
      </w:tr>
      <w:tr w:rsidR="00027B83" w:rsidRPr="003C58E7" w14:paraId="6E3BB698" w14:textId="77777777">
        <w:trPr>
          <w:trHeight w:val="300"/>
        </w:trPr>
        <w:tc>
          <w:tcPr>
            <w:tcW w:w="3058" w:type="dxa"/>
          </w:tcPr>
          <w:p w14:paraId="402E5A52" w14:textId="1D33A475" w:rsidR="00027B83" w:rsidRPr="003C58E7" w:rsidRDefault="000B0897">
            <w:pPr>
              <w:jc w:val="center"/>
              <w:rPr>
                <w:rFonts w:ascii="Calibri" w:hAnsi="Calibri" w:cs="Calibri"/>
                <w:b/>
                <w:kern w:val="2"/>
                <w:sz w:val="21"/>
                <w:szCs w:val="21"/>
              </w:rPr>
            </w:pPr>
            <w:r w:rsidRPr="003C58E7">
              <w:rPr>
                <w:rFonts w:ascii="Calibri" w:hAnsi="Calibri" w:cs="Calibri"/>
                <w:b/>
                <w:kern w:val="2"/>
                <w:sz w:val="21"/>
                <w:szCs w:val="21"/>
              </w:rPr>
              <w:t>1</w:t>
            </w:r>
            <w:r w:rsidR="00115FCE" w:rsidRPr="003C58E7">
              <w:rPr>
                <w:rFonts w:ascii="Calibri" w:hAnsi="Calibri" w:cs="Calibri"/>
                <w:b/>
                <w:kern w:val="2"/>
                <w:sz w:val="21"/>
                <w:szCs w:val="21"/>
              </w:rPr>
              <w:t>4</w:t>
            </w:r>
            <w:r w:rsidRPr="003C58E7">
              <w:rPr>
                <w:rFonts w:ascii="Calibri" w:hAnsi="Calibri" w:cs="Calibri"/>
                <w:b/>
                <w:kern w:val="2"/>
                <w:sz w:val="21"/>
                <w:szCs w:val="21"/>
              </w:rPr>
              <w:t>.1. Priedas Nr. 1</w:t>
            </w:r>
          </w:p>
        </w:tc>
        <w:tc>
          <w:tcPr>
            <w:tcW w:w="6477" w:type="dxa"/>
            <w:gridSpan w:val="3"/>
          </w:tcPr>
          <w:p w14:paraId="4D4BC119" w14:textId="087B902B" w:rsidR="00027B83" w:rsidRPr="003C58E7" w:rsidRDefault="00CD0678" w:rsidP="00CD0678">
            <w:pPr>
              <w:rPr>
                <w:rFonts w:ascii="Calibri" w:hAnsi="Calibri" w:cs="Calibri"/>
                <w:bCs/>
                <w:kern w:val="2"/>
                <w:sz w:val="21"/>
                <w:szCs w:val="21"/>
              </w:rPr>
            </w:pPr>
            <w:r w:rsidRPr="003C58E7">
              <w:rPr>
                <w:rFonts w:ascii="Calibri" w:hAnsi="Calibri" w:cs="Calibri"/>
                <w:bCs/>
                <w:kern w:val="2"/>
                <w:sz w:val="21"/>
                <w:szCs w:val="21"/>
              </w:rPr>
              <w:t>Techninė specifikacija;</w:t>
            </w:r>
          </w:p>
        </w:tc>
      </w:tr>
      <w:tr w:rsidR="00027B83" w:rsidRPr="003C58E7" w14:paraId="42ADDAE8" w14:textId="77777777">
        <w:trPr>
          <w:trHeight w:val="300"/>
        </w:trPr>
        <w:tc>
          <w:tcPr>
            <w:tcW w:w="3058" w:type="dxa"/>
          </w:tcPr>
          <w:p w14:paraId="03D8CF3F" w14:textId="3418A938" w:rsidR="00027B83" w:rsidRPr="003C58E7" w:rsidRDefault="000B0897">
            <w:pPr>
              <w:jc w:val="center"/>
              <w:rPr>
                <w:rFonts w:ascii="Calibri" w:hAnsi="Calibri" w:cs="Calibri"/>
                <w:b/>
                <w:kern w:val="2"/>
                <w:sz w:val="21"/>
                <w:szCs w:val="21"/>
              </w:rPr>
            </w:pPr>
            <w:r w:rsidRPr="003C58E7">
              <w:rPr>
                <w:rFonts w:ascii="Calibri" w:hAnsi="Calibri" w:cs="Calibri"/>
                <w:b/>
                <w:kern w:val="2"/>
                <w:sz w:val="21"/>
                <w:szCs w:val="21"/>
              </w:rPr>
              <w:t>1</w:t>
            </w:r>
            <w:r w:rsidR="00115FCE" w:rsidRPr="003C58E7">
              <w:rPr>
                <w:rFonts w:ascii="Calibri" w:hAnsi="Calibri" w:cs="Calibri"/>
                <w:b/>
                <w:kern w:val="2"/>
                <w:sz w:val="21"/>
                <w:szCs w:val="21"/>
              </w:rPr>
              <w:t>4</w:t>
            </w:r>
            <w:r w:rsidRPr="003C58E7">
              <w:rPr>
                <w:rFonts w:ascii="Calibri" w:hAnsi="Calibri" w:cs="Calibri"/>
                <w:b/>
                <w:kern w:val="2"/>
                <w:sz w:val="21"/>
                <w:szCs w:val="21"/>
              </w:rPr>
              <w:t>.2. Priedas Nr. 2</w:t>
            </w:r>
          </w:p>
        </w:tc>
        <w:tc>
          <w:tcPr>
            <w:tcW w:w="6477" w:type="dxa"/>
            <w:gridSpan w:val="3"/>
          </w:tcPr>
          <w:p w14:paraId="2F935843" w14:textId="31A1DFA3" w:rsidR="00027B83" w:rsidRPr="003C58E7" w:rsidRDefault="00F1600D" w:rsidP="00F1600D">
            <w:pPr>
              <w:rPr>
                <w:rFonts w:ascii="Calibri" w:hAnsi="Calibri" w:cs="Calibri"/>
                <w:bCs/>
                <w:kern w:val="2"/>
                <w:sz w:val="21"/>
                <w:szCs w:val="21"/>
              </w:rPr>
            </w:pPr>
            <w:r w:rsidRPr="003C58E7">
              <w:rPr>
                <w:rFonts w:ascii="Calibri" w:hAnsi="Calibri" w:cs="Calibri"/>
                <w:bCs/>
                <w:kern w:val="2"/>
                <w:sz w:val="21"/>
                <w:szCs w:val="21"/>
              </w:rPr>
              <w:t>Tiekėjo pasiūlymas.</w:t>
            </w:r>
          </w:p>
        </w:tc>
      </w:tr>
      <w:tr w:rsidR="003C58E7" w:rsidRPr="003C58E7" w14:paraId="5762C665" w14:textId="77777777">
        <w:trPr>
          <w:trHeight w:val="300"/>
        </w:trPr>
        <w:tc>
          <w:tcPr>
            <w:tcW w:w="3058" w:type="dxa"/>
          </w:tcPr>
          <w:p w14:paraId="45335195" w14:textId="59AB6EB1" w:rsidR="003C58E7" w:rsidRPr="003C58E7" w:rsidRDefault="003C58E7">
            <w:pPr>
              <w:jc w:val="center"/>
              <w:rPr>
                <w:rFonts w:ascii="Calibri" w:hAnsi="Calibri" w:cs="Calibri"/>
                <w:b/>
                <w:kern w:val="2"/>
                <w:sz w:val="21"/>
                <w:szCs w:val="21"/>
              </w:rPr>
            </w:pPr>
            <w:r w:rsidRPr="003C58E7">
              <w:rPr>
                <w:rFonts w:ascii="Calibri" w:hAnsi="Calibri" w:cs="Calibri"/>
                <w:b/>
                <w:kern w:val="2"/>
                <w:sz w:val="21"/>
                <w:szCs w:val="21"/>
              </w:rPr>
              <w:t>14.</w:t>
            </w:r>
            <w:r>
              <w:rPr>
                <w:rFonts w:ascii="Calibri" w:hAnsi="Calibri" w:cs="Calibri"/>
                <w:b/>
                <w:kern w:val="2"/>
                <w:sz w:val="21"/>
                <w:szCs w:val="21"/>
              </w:rPr>
              <w:t>3</w:t>
            </w:r>
            <w:r w:rsidRPr="003C58E7">
              <w:rPr>
                <w:rFonts w:ascii="Calibri" w:hAnsi="Calibri" w:cs="Calibri"/>
                <w:b/>
                <w:kern w:val="2"/>
                <w:sz w:val="21"/>
                <w:szCs w:val="21"/>
              </w:rPr>
              <w:t xml:space="preserve">. Priedas Nr. </w:t>
            </w:r>
            <w:r>
              <w:rPr>
                <w:rFonts w:ascii="Calibri" w:hAnsi="Calibri" w:cs="Calibri"/>
                <w:b/>
                <w:kern w:val="2"/>
                <w:sz w:val="21"/>
                <w:szCs w:val="21"/>
              </w:rPr>
              <w:t>3</w:t>
            </w:r>
          </w:p>
        </w:tc>
        <w:tc>
          <w:tcPr>
            <w:tcW w:w="6477" w:type="dxa"/>
            <w:gridSpan w:val="3"/>
          </w:tcPr>
          <w:p w14:paraId="5CCD9F3D" w14:textId="1C2D7F06" w:rsidR="003C58E7" w:rsidRPr="003C58E7" w:rsidRDefault="003C58E7" w:rsidP="00F1600D">
            <w:pPr>
              <w:rPr>
                <w:rFonts w:ascii="Calibri" w:hAnsi="Calibri" w:cs="Calibri"/>
                <w:bCs/>
                <w:kern w:val="2"/>
                <w:sz w:val="21"/>
                <w:szCs w:val="21"/>
              </w:rPr>
            </w:pPr>
            <w:r>
              <w:rPr>
                <w:rFonts w:ascii="Calibri" w:hAnsi="Calibri" w:cs="Calibri"/>
                <w:bCs/>
                <w:kern w:val="2"/>
                <w:sz w:val="21"/>
                <w:szCs w:val="21"/>
              </w:rPr>
              <w:t>Bendrosios sutarties sąlygos</w:t>
            </w:r>
          </w:p>
        </w:tc>
      </w:tr>
      <w:tr w:rsidR="00027B83" w:rsidRPr="003C58E7" w14:paraId="2425165A" w14:textId="77777777">
        <w:tc>
          <w:tcPr>
            <w:tcW w:w="9535" w:type="dxa"/>
            <w:gridSpan w:val="4"/>
          </w:tcPr>
          <w:p w14:paraId="477D11EA" w14:textId="382CB643" w:rsidR="00027B83" w:rsidRPr="003C58E7" w:rsidRDefault="000B0897">
            <w:pPr>
              <w:jc w:val="center"/>
              <w:rPr>
                <w:rFonts w:ascii="Calibri" w:hAnsi="Calibri" w:cs="Calibri"/>
                <w:b/>
                <w:kern w:val="2"/>
                <w:sz w:val="21"/>
                <w:szCs w:val="21"/>
              </w:rPr>
            </w:pPr>
            <w:r w:rsidRPr="003C58E7">
              <w:rPr>
                <w:rFonts w:ascii="Calibri" w:hAnsi="Calibri" w:cs="Calibri"/>
                <w:b/>
                <w:kern w:val="2"/>
                <w:sz w:val="21"/>
                <w:szCs w:val="21"/>
              </w:rPr>
              <w:t>1</w:t>
            </w:r>
            <w:r w:rsidR="00115FCE" w:rsidRPr="003C58E7">
              <w:rPr>
                <w:rFonts w:ascii="Calibri" w:hAnsi="Calibri" w:cs="Calibri"/>
                <w:b/>
                <w:kern w:val="2"/>
                <w:sz w:val="21"/>
                <w:szCs w:val="21"/>
              </w:rPr>
              <w:t>5</w:t>
            </w:r>
            <w:r w:rsidRPr="003C58E7">
              <w:rPr>
                <w:rFonts w:ascii="Calibri" w:hAnsi="Calibri" w:cs="Calibri"/>
                <w:b/>
                <w:kern w:val="2"/>
                <w:sz w:val="21"/>
                <w:szCs w:val="21"/>
              </w:rPr>
              <w:t>. ŠALIŲ ATSTOVŲ PARAŠAI</w:t>
            </w:r>
          </w:p>
        </w:tc>
      </w:tr>
      <w:tr w:rsidR="00027B83" w:rsidRPr="003C58E7" w14:paraId="176CF6C9" w14:textId="77777777">
        <w:tc>
          <w:tcPr>
            <w:tcW w:w="5224" w:type="dxa"/>
            <w:gridSpan w:val="3"/>
          </w:tcPr>
          <w:p w14:paraId="3DD73417" w14:textId="77777777" w:rsidR="00027B83" w:rsidRPr="003C58E7" w:rsidRDefault="000B0897">
            <w:pPr>
              <w:jc w:val="center"/>
              <w:rPr>
                <w:rFonts w:ascii="Calibri" w:hAnsi="Calibri" w:cs="Calibri"/>
                <w:b/>
                <w:kern w:val="2"/>
                <w:sz w:val="21"/>
                <w:szCs w:val="21"/>
              </w:rPr>
            </w:pPr>
            <w:r w:rsidRPr="003C58E7">
              <w:rPr>
                <w:rFonts w:ascii="Calibri" w:hAnsi="Calibri" w:cs="Calibri"/>
                <w:b/>
                <w:kern w:val="2"/>
                <w:sz w:val="21"/>
                <w:szCs w:val="21"/>
              </w:rPr>
              <w:t>PIRKĖJAS</w:t>
            </w:r>
          </w:p>
        </w:tc>
        <w:tc>
          <w:tcPr>
            <w:tcW w:w="4311" w:type="dxa"/>
          </w:tcPr>
          <w:p w14:paraId="03F63572" w14:textId="77777777" w:rsidR="00027B83" w:rsidRPr="003C58E7" w:rsidRDefault="000B0897">
            <w:pPr>
              <w:jc w:val="center"/>
              <w:rPr>
                <w:rFonts w:ascii="Calibri" w:hAnsi="Calibri" w:cs="Calibri"/>
                <w:b/>
                <w:kern w:val="2"/>
                <w:sz w:val="21"/>
                <w:szCs w:val="21"/>
              </w:rPr>
            </w:pPr>
            <w:r w:rsidRPr="003C58E7">
              <w:rPr>
                <w:rFonts w:ascii="Calibri" w:hAnsi="Calibri" w:cs="Calibri"/>
                <w:b/>
                <w:kern w:val="2"/>
                <w:sz w:val="21"/>
                <w:szCs w:val="21"/>
              </w:rPr>
              <w:t>TIEKĖJAS</w:t>
            </w:r>
          </w:p>
        </w:tc>
      </w:tr>
      <w:tr w:rsidR="00027B83" w:rsidRPr="003C58E7" w14:paraId="08F0A95A" w14:textId="77777777">
        <w:tc>
          <w:tcPr>
            <w:tcW w:w="5224" w:type="dxa"/>
            <w:gridSpan w:val="3"/>
          </w:tcPr>
          <w:p w14:paraId="4A44427A" w14:textId="13051D55" w:rsidR="00027B83" w:rsidRPr="003C58E7" w:rsidRDefault="00B807A6">
            <w:pPr>
              <w:jc w:val="center"/>
              <w:rPr>
                <w:rFonts w:ascii="Calibri" w:hAnsi="Calibri" w:cs="Calibri"/>
                <w:kern w:val="2"/>
                <w:sz w:val="21"/>
                <w:szCs w:val="21"/>
              </w:rPr>
            </w:pPr>
            <w:r w:rsidRPr="003C58E7">
              <w:rPr>
                <w:rFonts w:ascii="Calibri" w:hAnsi="Calibri" w:cs="Calibri"/>
                <w:kern w:val="2"/>
                <w:sz w:val="21"/>
                <w:szCs w:val="21"/>
              </w:rPr>
              <w:t>(atstovo pareigos, vardas, pavardė bus nurodoma sudarant sutartį)</w:t>
            </w:r>
          </w:p>
        </w:tc>
        <w:tc>
          <w:tcPr>
            <w:tcW w:w="4311" w:type="dxa"/>
          </w:tcPr>
          <w:p w14:paraId="37B72AC5" w14:textId="5180A90A" w:rsidR="00027B83" w:rsidRPr="003C58E7" w:rsidRDefault="00B807A6">
            <w:pPr>
              <w:jc w:val="center"/>
              <w:rPr>
                <w:rFonts w:ascii="Calibri" w:hAnsi="Calibri" w:cs="Calibri"/>
                <w:b/>
                <w:kern w:val="2"/>
                <w:sz w:val="21"/>
                <w:szCs w:val="21"/>
              </w:rPr>
            </w:pPr>
            <w:r w:rsidRPr="003C58E7">
              <w:rPr>
                <w:rFonts w:ascii="Calibri" w:hAnsi="Calibri" w:cs="Calibri"/>
                <w:kern w:val="2"/>
                <w:sz w:val="21"/>
                <w:szCs w:val="21"/>
              </w:rPr>
              <w:t>(atstovo pareigos, vardas, pavardė bus nurodoma sudarant sutartį)</w:t>
            </w:r>
          </w:p>
        </w:tc>
      </w:tr>
      <w:tr w:rsidR="00027B83" w:rsidRPr="003C58E7" w14:paraId="47FA1CDC" w14:textId="77777777">
        <w:tc>
          <w:tcPr>
            <w:tcW w:w="5224" w:type="dxa"/>
            <w:gridSpan w:val="3"/>
          </w:tcPr>
          <w:p w14:paraId="139D96BF" w14:textId="77777777" w:rsidR="00027B83" w:rsidRPr="003C58E7" w:rsidRDefault="00027B83">
            <w:pPr>
              <w:jc w:val="center"/>
              <w:rPr>
                <w:rFonts w:ascii="Calibri" w:hAnsi="Calibri" w:cs="Calibri"/>
                <w:bCs/>
                <w:kern w:val="2"/>
                <w:sz w:val="21"/>
                <w:szCs w:val="21"/>
              </w:rPr>
            </w:pPr>
          </w:p>
          <w:p w14:paraId="1FACE7F1" w14:textId="77777777" w:rsidR="00027B83" w:rsidRPr="003C58E7" w:rsidRDefault="000B0897">
            <w:pPr>
              <w:jc w:val="center"/>
              <w:rPr>
                <w:rFonts w:ascii="Calibri" w:hAnsi="Calibri" w:cs="Calibri"/>
                <w:bCs/>
                <w:kern w:val="2"/>
                <w:sz w:val="21"/>
                <w:szCs w:val="21"/>
              </w:rPr>
            </w:pPr>
            <w:r w:rsidRPr="003C58E7">
              <w:rPr>
                <w:rFonts w:ascii="Calibri" w:hAnsi="Calibri" w:cs="Calibri"/>
                <w:bCs/>
                <w:kern w:val="2"/>
                <w:sz w:val="21"/>
                <w:szCs w:val="21"/>
              </w:rPr>
              <w:t>(parašas)</w:t>
            </w:r>
          </w:p>
          <w:p w14:paraId="474AD820" w14:textId="77777777" w:rsidR="00027B83" w:rsidRPr="003C58E7" w:rsidRDefault="00027B83">
            <w:pPr>
              <w:jc w:val="center"/>
              <w:rPr>
                <w:rFonts w:ascii="Calibri" w:hAnsi="Calibri" w:cs="Calibri"/>
                <w:bCs/>
                <w:kern w:val="2"/>
                <w:sz w:val="21"/>
                <w:szCs w:val="21"/>
              </w:rPr>
            </w:pPr>
          </w:p>
          <w:p w14:paraId="1D5219B8" w14:textId="77777777" w:rsidR="00027B83" w:rsidRPr="003C58E7" w:rsidRDefault="00027B83">
            <w:pPr>
              <w:jc w:val="center"/>
              <w:rPr>
                <w:rFonts w:ascii="Calibri" w:hAnsi="Calibri" w:cs="Calibri"/>
                <w:bCs/>
                <w:kern w:val="2"/>
                <w:sz w:val="21"/>
                <w:szCs w:val="21"/>
              </w:rPr>
            </w:pPr>
          </w:p>
        </w:tc>
        <w:tc>
          <w:tcPr>
            <w:tcW w:w="4311" w:type="dxa"/>
          </w:tcPr>
          <w:p w14:paraId="71B1765E" w14:textId="77777777" w:rsidR="00027B83" w:rsidRPr="003C58E7" w:rsidRDefault="00027B83">
            <w:pPr>
              <w:jc w:val="center"/>
              <w:rPr>
                <w:rFonts w:ascii="Calibri" w:hAnsi="Calibri" w:cs="Calibri"/>
                <w:bCs/>
                <w:kern w:val="2"/>
                <w:sz w:val="21"/>
                <w:szCs w:val="21"/>
              </w:rPr>
            </w:pPr>
          </w:p>
          <w:p w14:paraId="4016DBC6" w14:textId="77777777" w:rsidR="00027B83" w:rsidRPr="003C58E7" w:rsidRDefault="000B0897">
            <w:pPr>
              <w:jc w:val="center"/>
              <w:rPr>
                <w:rFonts w:ascii="Calibri" w:hAnsi="Calibri" w:cs="Calibri"/>
                <w:bCs/>
                <w:kern w:val="2"/>
                <w:sz w:val="21"/>
                <w:szCs w:val="21"/>
              </w:rPr>
            </w:pPr>
            <w:r w:rsidRPr="003C58E7">
              <w:rPr>
                <w:rFonts w:ascii="Calibri" w:hAnsi="Calibri" w:cs="Calibri"/>
                <w:bCs/>
                <w:kern w:val="2"/>
                <w:sz w:val="21"/>
                <w:szCs w:val="21"/>
              </w:rPr>
              <w:t>(parašas)</w:t>
            </w:r>
          </w:p>
        </w:tc>
      </w:tr>
    </w:tbl>
    <w:p w14:paraId="5CDA6158" w14:textId="31C4BD99" w:rsidR="00027B83" w:rsidRPr="003C58E7" w:rsidRDefault="00027B83" w:rsidP="00313C6E">
      <w:pPr>
        <w:tabs>
          <w:tab w:val="left" w:pos="5400"/>
        </w:tabs>
        <w:textAlignment w:val="center"/>
        <w:rPr>
          <w:rFonts w:ascii="Calibri" w:hAnsi="Calibri" w:cs="Calibri"/>
          <w:sz w:val="21"/>
          <w:szCs w:val="21"/>
        </w:rPr>
      </w:pPr>
    </w:p>
    <w:sectPr w:rsidR="00027B83" w:rsidRPr="003C58E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553C" w14:textId="77777777" w:rsidR="00BE7F1E" w:rsidRDefault="00BE7F1E">
      <w:pPr>
        <w:rPr>
          <w:sz w:val="20"/>
        </w:rPr>
      </w:pPr>
      <w:r>
        <w:rPr>
          <w:sz w:val="20"/>
        </w:rPr>
        <w:separator/>
      </w:r>
    </w:p>
  </w:endnote>
  <w:endnote w:type="continuationSeparator" w:id="0">
    <w:p w14:paraId="5AECDBBE" w14:textId="77777777" w:rsidR="00BE7F1E" w:rsidRDefault="00BE7F1E">
      <w:pPr>
        <w:rPr>
          <w:sz w:val="20"/>
        </w:rPr>
      </w:pPr>
      <w:r>
        <w:rPr>
          <w:sz w:val="20"/>
        </w:rPr>
        <w:continuationSeparator/>
      </w:r>
    </w:p>
  </w:endnote>
  <w:endnote w:type="continuationNotice" w:id="1">
    <w:p w14:paraId="457EC4DE" w14:textId="77777777" w:rsidR="00BE7F1E" w:rsidRDefault="00BE7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FFC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4B900" w14:textId="77777777" w:rsidR="00BE7F1E" w:rsidRDefault="00BE7F1E">
      <w:pPr>
        <w:rPr>
          <w:sz w:val="20"/>
        </w:rPr>
      </w:pPr>
      <w:r>
        <w:rPr>
          <w:sz w:val="20"/>
        </w:rPr>
        <w:separator/>
      </w:r>
    </w:p>
  </w:footnote>
  <w:footnote w:type="continuationSeparator" w:id="0">
    <w:p w14:paraId="0934F35E" w14:textId="77777777" w:rsidR="00BE7F1E" w:rsidRDefault="00BE7F1E">
      <w:pPr>
        <w:rPr>
          <w:sz w:val="20"/>
        </w:rPr>
      </w:pPr>
      <w:r>
        <w:rPr>
          <w:sz w:val="20"/>
        </w:rPr>
        <w:continuationSeparator/>
      </w:r>
    </w:p>
  </w:footnote>
  <w:footnote w:type="continuationNotice" w:id="1">
    <w:p w14:paraId="0DEEAD72" w14:textId="77777777" w:rsidR="00BE7F1E" w:rsidRDefault="00BE7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1FF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0F14F4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E0"/>
    <w:rsid w:val="0002767C"/>
    <w:rsid w:val="00027B83"/>
    <w:rsid w:val="000315AA"/>
    <w:rsid w:val="00032002"/>
    <w:rsid w:val="0006229A"/>
    <w:rsid w:val="000670EC"/>
    <w:rsid w:val="00080B75"/>
    <w:rsid w:val="00082296"/>
    <w:rsid w:val="000A5EFA"/>
    <w:rsid w:val="000B0897"/>
    <w:rsid w:val="000C027B"/>
    <w:rsid w:val="000C6FD1"/>
    <w:rsid w:val="000D0933"/>
    <w:rsid w:val="000D1ABE"/>
    <w:rsid w:val="000E15DA"/>
    <w:rsid w:val="000E30FB"/>
    <w:rsid w:val="001037AC"/>
    <w:rsid w:val="00107426"/>
    <w:rsid w:val="00111ADD"/>
    <w:rsid w:val="001124EB"/>
    <w:rsid w:val="00115FCE"/>
    <w:rsid w:val="00117485"/>
    <w:rsid w:val="00117BE3"/>
    <w:rsid w:val="001551AC"/>
    <w:rsid w:val="00170B78"/>
    <w:rsid w:val="00184E55"/>
    <w:rsid w:val="001B157E"/>
    <w:rsid w:val="00204EB8"/>
    <w:rsid w:val="002242CD"/>
    <w:rsid w:val="00276AEB"/>
    <w:rsid w:val="002824E2"/>
    <w:rsid w:val="002A577A"/>
    <w:rsid w:val="002A5D9C"/>
    <w:rsid w:val="002C634B"/>
    <w:rsid w:val="002D2356"/>
    <w:rsid w:val="002D3C77"/>
    <w:rsid w:val="002E560A"/>
    <w:rsid w:val="00313C6E"/>
    <w:rsid w:val="00320E47"/>
    <w:rsid w:val="00322E72"/>
    <w:rsid w:val="00324E03"/>
    <w:rsid w:val="003261C1"/>
    <w:rsid w:val="00334BEE"/>
    <w:rsid w:val="00343886"/>
    <w:rsid w:val="00353259"/>
    <w:rsid w:val="003562E6"/>
    <w:rsid w:val="0036156A"/>
    <w:rsid w:val="00372520"/>
    <w:rsid w:val="0037333E"/>
    <w:rsid w:val="003751D4"/>
    <w:rsid w:val="00377BA3"/>
    <w:rsid w:val="003A6070"/>
    <w:rsid w:val="003B013E"/>
    <w:rsid w:val="003C445A"/>
    <w:rsid w:val="003C5691"/>
    <w:rsid w:val="003C58E7"/>
    <w:rsid w:val="003C58EA"/>
    <w:rsid w:val="003E4483"/>
    <w:rsid w:val="003F7ADA"/>
    <w:rsid w:val="00402A3D"/>
    <w:rsid w:val="00404914"/>
    <w:rsid w:val="00405B2B"/>
    <w:rsid w:val="00407033"/>
    <w:rsid w:val="00411E40"/>
    <w:rsid w:val="004468F8"/>
    <w:rsid w:val="004572E4"/>
    <w:rsid w:val="0046444F"/>
    <w:rsid w:val="00466BD1"/>
    <w:rsid w:val="00473EE5"/>
    <w:rsid w:val="0048563E"/>
    <w:rsid w:val="00486121"/>
    <w:rsid w:val="004A10DE"/>
    <w:rsid w:val="004A3987"/>
    <w:rsid w:val="004A401A"/>
    <w:rsid w:val="00505457"/>
    <w:rsid w:val="0051495D"/>
    <w:rsid w:val="00522C2D"/>
    <w:rsid w:val="00527EBC"/>
    <w:rsid w:val="00531DB9"/>
    <w:rsid w:val="00536911"/>
    <w:rsid w:val="005374F6"/>
    <w:rsid w:val="00537AAB"/>
    <w:rsid w:val="00537BC1"/>
    <w:rsid w:val="0054561C"/>
    <w:rsid w:val="00546F24"/>
    <w:rsid w:val="005478A1"/>
    <w:rsid w:val="0055560E"/>
    <w:rsid w:val="005577B6"/>
    <w:rsid w:val="00570218"/>
    <w:rsid w:val="00572C0F"/>
    <w:rsid w:val="00587287"/>
    <w:rsid w:val="005C38CE"/>
    <w:rsid w:val="005C7023"/>
    <w:rsid w:val="005D1A9D"/>
    <w:rsid w:val="005E7CD5"/>
    <w:rsid w:val="00605CED"/>
    <w:rsid w:val="00645193"/>
    <w:rsid w:val="0064627B"/>
    <w:rsid w:val="006609BC"/>
    <w:rsid w:val="00667FE8"/>
    <w:rsid w:val="0069734A"/>
    <w:rsid w:val="006A3971"/>
    <w:rsid w:val="006A7C98"/>
    <w:rsid w:val="006B7E35"/>
    <w:rsid w:val="006C7A3D"/>
    <w:rsid w:val="006D18AF"/>
    <w:rsid w:val="006E4689"/>
    <w:rsid w:val="006F31C8"/>
    <w:rsid w:val="006F3722"/>
    <w:rsid w:val="006F6D05"/>
    <w:rsid w:val="006F73A3"/>
    <w:rsid w:val="00711D34"/>
    <w:rsid w:val="00711D53"/>
    <w:rsid w:val="007124A2"/>
    <w:rsid w:val="00716546"/>
    <w:rsid w:val="00730B88"/>
    <w:rsid w:val="00733CEF"/>
    <w:rsid w:val="00757424"/>
    <w:rsid w:val="00766F75"/>
    <w:rsid w:val="00774586"/>
    <w:rsid w:val="007804DD"/>
    <w:rsid w:val="007929CD"/>
    <w:rsid w:val="007A1184"/>
    <w:rsid w:val="007A3C12"/>
    <w:rsid w:val="007C79C6"/>
    <w:rsid w:val="007D57BB"/>
    <w:rsid w:val="007E5BCB"/>
    <w:rsid w:val="007E7B4A"/>
    <w:rsid w:val="00810194"/>
    <w:rsid w:val="008251FA"/>
    <w:rsid w:val="00832161"/>
    <w:rsid w:val="008377DF"/>
    <w:rsid w:val="008472DF"/>
    <w:rsid w:val="00852248"/>
    <w:rsid w:val="0086747C"/>
    <w:rsid w:val="008724F7"/>
    <w:rsid w:val="00875BD7"/>
    <w:rsid w:val="008A42DC"/>
    <w:rsid w:val="008B5B24"/>
    <w:rsid w:val="008B70CD"/>
    <w:rsid w:val="008B7374"/>
    <w:rsid w:val="008C0EA4"/>
    <w:rsid w:val="008E64AB"/>
    <w:rsid w:val="00904338"/>
    <w:rsid w:val="00920F6F"/>
    <w:rsid w:val="00926082"/>
    <w:rsid w:val="009330F6"/>
    <w:rsid w:val="00934D33"/>
    <w:rsid w:val="00971017"/>
    <w:rsid w:val="009728BC"/>
    <w:rsid w:val="00981F59"/>
    <w:rsid w:val="00990103"/>
    <w:rsid w:val="00994ED1"/>
    <w:rsid w:val="009A3388"/>
    <w:rsid w:val="009A7994"/>
    <w:rsid w:val="009A7A13"/>
    <w:rsid w:val="009C3D24"/>
    <w:rsid w:val="009D1D9D"/>
    <w:rsid w:val="009F6553"/>
    <w:rsid w:val="00A06160"/>
    <w:rsid w:val="00A1104C"/>
    <w:rsid w:val="00A13EFA"/>
    <w:rsid w:val="00A30342"/>
    <w:rsid w:val="00A40A30"/>
    <w:rsid w:val="00A76161"/>
    <w:rsid w:val="00A80956"/>
    <w:rsid w:val="00AA2362"/>
    <w:rsid w:val="00AA2F94"/>
    <w:rsid w:val="00AC66E7"/>
    <w:rsid w:val="00AD6EEC"/>
    <w:rsid w:val="00AE1712"/>
    <w:rsid w:val="00B160BF"/>
    <w:rsid w:val="00B36E5D"/>
    <w:rsid w:val="00B407B0"/>
    <w:rsid w:val="00B437B2"/>
    <w:rsid w:val="00B4395C"/>
    <w:rsid w:val="00B52494"/>
    <w:rsid w:val="00B5266F"/>
    <w:rsid w:val="00B527FD"/>
    <w:rsid w:val="00B64DB9"/>
    <w:rsid w:val="00B73206"/>
    <w:rsid w:val="00B807A6"/>
    <w:rsid w:val="00B81007"/>
    <w:rsid w:val="00B813B6"/>
    <w:rsid w:val="00B85688"/>
    <w:rsid w:val="00B9538F"/>
    <w:rsid w:val="00BB1570"/>
    <w:rsid w:val="00BC0642"/>
    <w:rsid w:val="00BC0980"/>
    <w:rsid w:val="00BC1AE1"/>
    <w:rsid w:val="00BC3F54"/>
    <w:rsid w:val="00BE076E"/>
    <w:rsid w:val="00BE7F1E"/>
    <w:rsid w:val="00BF693D"/>
    <w:rsid w:val="00C03996"/>
    <w:rsid w:val="00C06177"/>
    <w:rsid w:val="00C12C54"/>
    <w:rsid w:val="00C13D20"/>
    <w:rsid w:val="00C228F7"/>
    <w:rsid w:val="00C236B9"/>
    <w:rsid w:val="00C27A5E"/>
    <w:rsid w:val="00C3180C"/>
    <w:rsid w:val="00C4109A"/>
    <w:rsid w:val="00C52746"/>
    <w:rsid w:val="00C62989"/>
    <w:rsid w:val="00C70A51"/>
    <w:rsid w:val="00C8515A"/>
    <w:rsid w:val="00C87567"/>
    <w:rsid w:val="00C93A49"/>
    <w:rsid w:val="00C96981"/>
    <w:rsid w:val="00C96C9A"/>
    <w:rsid w:val="00C97690"/>
    <w:rsid w:val="00C97AFE"/>
    <w:rsid w:val="00CA0B4B"/>
    <w:rsid w:val="00CB3C2F"/>
    <w:rsid w:val="00CC07F0"/>
    <w:rsid w:val="00CC0E34"/>
    <w:rsid w:val="00CC6CBF"/>
    <w:rsid w:val="00CD0173"/>
    <w:rsid w:val="00CD0678"/>
    <w:rsid w:val="00CD5A97"/>
    <w:rsid w:val="00CE5163"/>
    <w:rsid w:val="00CF46AB"/>
    <w:rsid w:val="00D00FF5"/>
    <w:rsid w:val="00D109B0"/>
    <w:rsid w:val="00D12C63"/>
    <w:rsid w:val="00D14A8F"/>
    <w:rsid w:val="00D20C40"/>
    <w:rsid w:val="00D43CD0"/>
    <w:rsid w:val="00D50038"/>
    <w:rsid w:val="00D57C99"/>
    <w:rsid w:val="00D628A0"/>
    <w:rsid w:val="00D72559"/>
    <w:rsid w:val="00D81D40"/>
    <w:rsid w:val="00D8314C"/>
    <w:rsid w:val="00DA4E0C"/>
    <w:rsid w:val="00DC0361"/>
    <w:rsid w:val="00DC0AC2"/>
    <w:rsid w:val="00DD61F7"/>
    <w:rsid w:val="00DE7CF4"/>
    <w:rsid w:val="00DF5094"/>
    <w:rsid w:val="00E14D60"/>
    <w:rsid w:val="00E15942"/>
    <w:rsid w:val="00E23E83"/>
    <w:rsid w:val="00E265E8"/>
    <w:rsid w:val="00E26D2A"/>
    <w:rsid w:val="00E33E07"/>
    <w:rsid w:val="00E36484"/>
    <w:rsid w:val="00E370CD"/>
    <w:rsid w:val="00E45BC5"/>
    <w:rsid w:val="00E55975"/>
    <w:rsid w:val="00E63B50"/>
    <w:rsid w:val="00E8332D"/>
    <w:rsid w:val="00E86097"/>
    <w:rsid w:val="00EA643C"/>
    <w:rsid w:val="00EB6BD4"/>
    <w:rsid w:val="00ED0AA2"/>
    <w:rsid w:val="00ED18C8"/>
    <w:rsid w:val="00EE4FCD"/>
    <w:rsid w:val="00EF0ED3"/>
    <w:rsid w:val="00F03B4F"/>
    <w:rsid w:val="00F13957"/>
    <w:rsid w:val="00F1600D"/>
    <w:rsid w:val="00F24E0F"/>
    <w:rsid w:val="00F46402"/>
    <w:rsid w:val="00F475E5"/>
    <w:rsid w:val="00F50380"/>
    <w:rsid w:val="00F60BD9"/>
    <w:rsid w:val="00F65B0B"/>
    <w:rsid w:val="00F83D78"/>
    <w:rsid w:val="00FB07B3"/>
    <w:rsid w:val="00FD4B99"/>
    <w:rsid w:val="00FE68A5"/>
    <w:rsid w:val="00FF770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51F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semiHidden/>
    <w:unhideWhenUsed/>
    <w:rsid w:val="00ED18C8"/>
    <w:pPr>
      <w:tabs>
        <w:tab w:val="center" w:pos="4819"/>
        <w:tab w:val="right" w:pos="9638"/>
      </w:tabs>
    </w:pPr>
  </w:style>
  <w:style w:type="character" w:customStyle="1" w:styleId="AntratsDiagrama">
    <w:name w:val="Antraštės Diagrama"/>
    <w:basedOn w:val="Numatytasispastraiposriftas"/>
    <w:link w:val="Antrats"/>
    <w:semiHidden/>
    <w:rsid w:val="00ED18C8"/>
  </w:style>
  <w:style w:type="paragraph" w:styleId="Porat">
    <w:name w:val="footer"/>
    <w:basedOn w:val="prastasis"/>
    <w:link w:val="PoratDiagrama"/>
    <w:semiHidden/>
    <w:unhideWhenUsed/>
    <w:rsid w:val="00ED18C8"/>
    <w:pPr>
      <w:tabs>
        <w:tab w:val="center" w:pos="4819"/>
        <w:tab w:val="right" w:pos="9638"/>
      </w:tabs>
    </w:pPr>
  </w:style>
  <w:style w:type="character" w:customStyle="1" w:styleId="PoratDiagrama">
    <w:name w:val="Poraštė Diagrama"/>
    <w:basedOn w:val="Numatytasispastraiposriftas"/>
    <w:link w:val="Porat"/>
    <w:semiHidden/>
    <w:rsid w:val="00ED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ed3995c-6b14-493c-bcc2-f2b49a597150}" enabled="1" method="Standard" siteId="{3c29631f-027a-4aec-98d1-be0cc8883016}"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7898</Words>
  <Characters>4502</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Sigita Stankevičienė</cp:lastModifiedBy>
  <cp:revision>4</cp:revision>
  <cp:lastPrinted>2017-06-29T23:42:00Z</cp:lastPrinted>
  <dcterms:created xsi:type="dcterms:W3CDTF">2026-02-25T16:44:00Z</dcterms:created>
  <dcterms:modified xsi:type="dcterms:W3CDTF">2026-02-27T06:17:00Z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