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61E7" w14:textId="5949CE5D" w:rsidR="00ED42B8" w:rsidRPr="003F40A5" w:rsidRDefault="00CE675C" w:rsidP="006E01F1">
      <w:pPr>
        <w:tabs>
          <w:tab w:val="left" w:pos="0"/>
          <w:tab w:val="left" w:pos="709"/>
          <w:tab w:val="left" w:pos="1134"/>
        </w:tabs>
        <w:spacing w:line="320" w:lineRule="atLeast"/>
        <w:ind w:firstLine="709"/>
        <w:rPr>
          <w:rFonts w:asciiTheme="minorHAnsi" w:hAnsiTheme="minorHAnsi" w:cstheme="minorHAnsi"/>
          <w:b/>
          <w:bCs/>
          <w:szCs w:val="24"/>
        </w:rPr>
      </w:pPr>
      <w:bookmarkStart w:id="0" w:name="r18"/>
      <w:r w:rsidRPr="003F40A5">
        <w:rPr>
          <w:rFonts w:asciiTheme="minorHAnsi" w:hAnsiTheme="minorHAnsi" w:cstheme="minorHAnsi"/>
          <w:b/>
          <w:bCs/>
          <w:iCs/>
          <w:szCs w:val="24"/>
        </w:rPr>
        <w:t>202</w:t>
      </w:r>
      <w:r w:rsidR="006E01F1" w:rsidRPr="003F40A5">
        <w:rPr>
          <w:rFonts w:asciiTheme="minorHAnsi" w:hAnsiTheme="minorHAnsi" w:cstheme="minorHAnsi"/>
          <w:b/>
          <w:bCs/>
          <w:iCs/>
          <w:szCs w:val="24"/>
        </w:rPr>
        <w:t>6-02-27</w:t>
      </w:r>
      <w:r w:rsidRPr="003F40A5">
        <w:rPr>
          <w:rFonts w:asciiTheme="minorHAnsi" w:hAnsiTheme="minorHAnsi" w:cstheme="minorHAnsi"/>
          <w:b/>
          <w:bCs/>
          <w:iCs/>
          <w:szCs w:val="24"/>
        </w:rPr>
        <w:t xml:space="preserve"> 1</w:t>
      </w:r>
      <w:r w:rsidR="000007B3" w:rsidRPr="003F40A5">
        <w:rPr>
          <w:rFonts w:asciiTheme="minorHAnsi" w:hAnsiTheme="minorHAnsi" w:cstheme="minorHAnsi"/>
          <w:b/>
          <w:bCs/>
          <w:iCs/>
          <w:szCs w:val="24"/>
        </w:rPr>
        <w:t>0:00</w:t>
      </w:r>
      <w:r w:rsidRPr="003F40A5">
        <w:rPr>
          <w:rFonts w:asciiTheme="minorHAnsi" w:hAnsiTheme="minorHAnsi" w:cstheme="minorHAnsi"/>
          <w:b/>
          <w:bCs/>
          <w:iCs/>
          <w:szCs w:val="24"/>
        </w:rPr>
        <w:t xml:space="preserve"> val. pasibaigė</w:t>
      </w:r>
      <w:r w:rsidRPr="003F40A5">
        <w:rPr>
          <w:rFonts w:asciiTheme="minorHAnsi" w:hAnsiTheme="minorHAnsi" w:cstheme="minorHAnsi"/>
          <w:szCs w:val="24"/>
        </w:rPr>
        <w:t xml:space="preserve"> pasiūlymų ir pastabų pateikimas išankstinei rinkos konsultacijai.</w:t>
      </w:r>
      <w:r w:rsidRPr="003F40A5">
        <w:rPr>
          <w:rFonts w:asciiTheme="minorHAnsi" w:hAnsiTheme="minorHAnsi" w:cstheme="minorHAnsi"/>
          <w:b/>
          <w:bCs/>
          <w:iCs/>
          <w:szCs w:val="24"/>
        </w:rPr>
        <w:t xml:space="preserve"> Gauta </w:t>
      </w:r>
      <w:r w:rsidR="00ED42B8" w:rsidRPr="003F40A5">
        <w:rPr>
          <w:rFonts w:asciiTheme="minorHAnsi" w:hAnsiTheme="minorHAnsi" w:cstheme="minorHAnsi"/>
          <w:b/>
          <w:bCs/>
          <w:szCs w:val="24"/>
        </w:rPr>
        <w:t>klausimų, į kuriuos teikiame atsakymus:</w:t>
      </w:r>
    </w:p>
    <w:p w14:paraId="73E0EA5C" w14:textId="0A334159" w:rsidR="001B57F6" w:rsidRPr="003F40A5" w:rsidRDefault="00DD6591" w:rsidP="00DD6591">
      <w:pPr>
        <w:pStyle w:val="Sraopastraipa"/>
        <w:spacing w:after="120" w:line="264" w:lineRule="auto"/>
        <w:ind w:left="0" w:firstLine="709"/>
        <w:jc w:val="both"/>
        <w:rPr>
          <w:rFonts w:cstheme="minorHAnsi"/>
          <w:sz w:val="24"/>
          <w:szCs w:val="24"/>
        </w:rPr>
      </w:pPr>
      <w:r w:rsidRPr="003F40A5">
        <w:rPr>
          <w:rFonts w:cstheme="minorHAnsi"/>
          <w:b/>
          <w:bCs/>
          <w:i/>
          <w:iCs/>
          <w:sz w:val="24"/>
          <w:szCs w:val="24"/>
          <w:u w:val="single"/>
        </w:rPr>
        <w:t xml:space="preserve">1. </w:t>
      </w:r>
      <w:r w:rsidR="001B57F6" w:rsidRPr="003F40A5">
        <w:rPr>
          <w:rFonts w:cstheme="minorHAnsi"/>
          <w:b/>
          <w:bCs/>
          <w:i/>
          <w:iCs/>
          <w:sz w:val="24"/>
          <w:szCs w:val="24"/>
          <w:u w:val="single"/>
        </w:rPr>
        <w:t>Klausimas.</w:t>
      </w:r>
      <w:r w:rsidR="001B57F6" w:rsidRPr="003F40A5">
        <w:rPr>
          <w:rFonts w:cstheme="minorHAnsi"/>
          <w:sz w:val="24"/>
          <w:szCs w:val="24"/>
        </w:rPr>
        <w:t xml:space="preserve"> </w:t>
      </w:r>
      <w:r w:rsidR="001B57F6" w:rsidRPr="003F40A5">
        <w:rPr>
          <w:rFonts w:cstheme="minorHAnsi"/>
          <w:sz w:val="24"/>
          <w:szCs w:val="24"/>
        </w:rPr>
        <w:t xml:space="preserve">Ar elektros pagamintos iš atsinaujinančių energijos išteklių sertifikatas turi būti oficialus sertifikatas ar gali būti įmonės išrašytas ir pasirašytas raštas? </w:t>
      </w:r>
    </w:p>
    <w:p w14:paraId="168BCCC0" w14:textId="77777777" w:rsidR="001B57F6" w:rsidRPr="003F40A5" w:rsidRDefault="001B57F6" w:rsidP="00DD6591">
      <w:pPr>
        <w:pStyle w:val="Sraopastraipa"/>
        <w:ind w:left="0"/>
        <w:jc w:val="both"/>
        <w:rPr>
          <w:rFonts w:cstheme="minorHAnsi"/>
          <w:sz w:val="24"/>
          <w:szCs w:val="24"/>
        </w:rPr>
      </w:pPr>
      <w:r w:rsidRPr="003F40A5">
        <w:rPr>
          <w:rFonts w:cstheme="minorHAnsi"/>
          <w:sz w:val="24"/>
          <w:szCs w:val="24"/>
        </w:rPr>
        <w:t>Ar bus reikalingos kilmės garantijos? Jei taip – apie tai, jog jos bus reikalingos, reikia pranešti sutarties pasirašymo metu.</w:t>
      </w:r>
    </w:p>
    <w:p w14:paraId="4A7D77B9" w14:textId="77777777" w:rsidR="00424A15" w:rsidRPr="003F40A5" w:rsidRDefault="00DD6591" w:rsidP="00DD6591">
      <w:pPr>
        <w:pStyle w:val="Sraopastraipa"/>
        <w:tabs>
          <w:tab w:val="left" w:pos="0"/>
          <w:tab w:val="left" w:pos="709"/>
        </w:tabs>
        <w:ind w:left="0" w:hanging="720"/>
        <w:jc w:val="both"/>
        <w:rPr>
          <w:rFonts w:cstheme="minorHAnsi"/>
          <w:sz w:val="24"/>
          <w:szCs w:val="24"/>
        </w:rPr>
      </w:pPr>
      <w:r w:rsidRPr="003F40A5">
        <w:rPr>
          <w:rFonts w:cstheme="minorHAnsi"/>
          <w:sz w:val="24"/>
          <w:szCs w:val="24"/>
        </w:rPr>
        <w:tab/>
      </w:r>
      <w:r w:rsidRPr="003F40A5">
        <w:rPr>
          <w:rFonts w:cstheme="minorHAnsi"/>
          <w:sz w:val="24"/>
          <w:szCs w:val="24"/>
        </w:rPr>
        <w:tab/>
      </w:r>
      <w:r w:rsidRPr="003F40A5">
        <w:rPr>
          <w:rFonts w:cstheme="minorHAnsi"/>
          <w:b/>
          <w:bCs/>
          <w:i/>
          <w:iCs/>
          <w:sz w:val="24"/>
          <w:szCs w:val="24"/>
          <w:u w:val="single"/>
        </w:rPr>
        <w:t xml:space="preserve">Atsakymas. </w:t>
      </w:r>
      <w:r w:rsidR="00C97C09" w:rsidRPr="003F40A5">
        <w:rPr>
          <w:rFonts w:cstheme="minorHAnsi"/>
          <w:sz w:val="24"/>
          <w:szCs w:val="24"/>
        </w:rPr>
        <w:t>T</w:t>
      </w:r>
      <w:r w:rsidRPr="003F40A5">
        <w:rPr>
          <w:rFonts w:cstheme="minorHAnsi"/>
          <w:sz w:val="24"/>
          <w:szCs w:val="24"/>
        </w:rPr>
        <w:t>iekėj</w:t>
      </w:r>
      <w:r w:rsidR="00C97C09" w:rsidRPr="003F40A5">
        <w:rPr>
          <w:rFonts w:cstheme="minorHAnsi"/>
          <w:sz w:val="24"/>
          <w:szCs w:val="24"/>
        </w:rPr>
        <w:t>ai</w:t>
      </w:r>
      <w:r w:rsidRPr="003F40A5">
        <w:rPr>
          <w:rFonts w:cstheme="minorHAnsi"/>
          <w:sz w:val="24"/>
          <w:szCs w:val="24"/>
        </w:rPr>
        <w:t xml:space="preserve"> </w:t>
      </w:r>
      <w:r w:rsidR="00C97C09" w:rsidRPr="003F40A5">
        <w:rPr>
          <w:rFonts w:cstheme="minorHAnsi"/>
          <w:sz w:val="24"/>
          <w:szCs w:val="24"/>
        </w:rPr>
        <w:t xml:space="preserve">turės </w:t>
      </w:r>
      <w:r w:rsidR="00424A15" w:rsidRPr="003F40A5">
        <w:rPr>
          <w:rFonts w:cstheme="minorHAnsi"/>
          <w:bCs/>
          <w:sz w:val="24"/>
          <w:szCs w:val="24"/>
          <w:lang w:eastAsia="en-GB"/>
        </w:rPr>
        <w:t xml:space="preserve">ne vėliau kaip per 5 darbo dienas po Preliminariosios sutarties pasirašymo </w:t>
      </w:r>
      <w:r w:rsidR="00424A15" w:rsidRPr="003F40A5">
        <w:rPr>
          <w:rFonts w:cstheme="minorHAnsi"/>
          <w:bCs/>
          <w:sz w:val="24"/>
          <w:szCs w:val="24"/>
          <w:lang w:eastAsia="en-GB"/>
        </w:rPr>
        <w:t>turės</w:t>
      </w:r>
      <w:r w:rsidR="00424A15" w:rsidRPr="003F40A5">
        <w:rPr>
          <w:rFonts w:cstheme="minorHAnsi"/>
          <w:sz w:val="24"/>
          <w:szCs w:val="24"/>
        </w:rPr>
        <w:t xml:space="preserve"> </w:t>
      </w:r>
      <w:r w:rsidRPr="003F40A5">
        <w:rPr>
          <w:rFonts w:cstheme="minorHAnsi"/>
          <w:sz w:val="24"/>
          <w:szCs w:val="24"/>
        </w:rPr>
        <w:t>pateikti elektros pagamintos iš atsinaujinančių energijos išteklių sertifikatą, kuris gali būti oficialus įmonės išrašytas ir pasirašytas raštas, kad elektra pagaminta iš atsinaujinančių energijos išteklių</w:t>
      </w:r>
      <w:r w:rsidR="00424A15" w:rsidRPr="003F40A5">
        <w:rPr>
          <w:rFonts w:cstheme="minorHAnsi"/>
          <w:sz w:val="24"/>
          <w:szCs w:val="24"/>
        </w:rPr>
        <w:t xml:space="preserve"> (preliminariosios sutarties 50.2 p., pagrindinės sutarties 11.6 p.)</w:t>
      </w:r>
      <w:r w:rsidRPr="003F40A5">
        <w:rPr>
          <w:rFonts w:cstheme="minorHAnsi"/>
          <w:sz w:val="24"/>
          <w:szCs w:val="24"/>
        </w:rPr>
        <w:t xml:space="preserve">. </w:t>
      </w:r>
    </w:p>
    <w:p w14:paraId="7DF5E4E7" w14:textId="56714EFE" w:rsidR="001B57F6" w:rsidRPr="003F40A5" w:rsidRDefault="00424A15" w:rsidP="00424A15">
      <w:pPr>
        <w:pStyle w:val="Sraopastraipa"/>
        <w:tabs>
          <w:tab w:val="left" w:pos="0"/>
          <w:tab w:val="left" w:pos="709"/>
        </w:tabs>
        <w:ind w:left="0" w:hanging="720"/>
        <w:jc w:val="both"/>
        <w:rPr>
          <w:rFonts w:cstheme="minorHAnsi"/>
          <w:bCs/>
          <w:sz w:val="24"/>
          <w:szCs w:val="24"/>
        </w:rPr>
      </w:pPr>
      <w:r w:rsidRPr="003F40A5">
        <w:rPr>
          <w:rFonts w:cstheme="minorHAnsi"/>
          <w:sz w:val="24"/>
          <w:szCs w:val="24"/>
        </w:rPr>
        <w:tab/>
      </w:r>
      <w:r w:rsidRPr="003F40A5">
        <w:rPr>
          <w:rFonts w:cstheme="minorHAnsi"/>
          <w:sz w:val="24"/>
          <w:szCs w:val="24"/>
        </w:rPr>
        <w:tab/>
      </w:r>
      <w:r w:rsidRPr="003F40A5">
        <w:rPr>
          <w:rFonts w:cstheme="minorHAnsi"/>
          <w:bCs/>
          <w:sz w:val="24"/>
          <w:szCs w:val="24"/>
        </w:rPr>
        <w:t>K</w:t>
      </w:r>
      <w:r w:rsidRPr="003F40A5">
        <w:rPr>
          <w:rFonts w:cstheme="minorHAnsi"/>
          <w:bCs/>
          <w:sz w:val="24"/>
          <w:szCs w:val="24"/>
        </w:rPr>
        <w:t xml:space="preserve">ilmės garantijas (kilmės sertifikatą (GO)) už Vartotojo nurodytą, tiektos elektros energijos, tiekimo laikotarpį, </w:t>
      </w:r>
      <w:r w:rsidRPr="003F40A5">
        <w:rPr>
          <w:rFonts w:cstheme="minorHAnsi"/>
          <w:bCs/>
          <w:sz w:val="24"/>
          <w:szCs w:val="24"/>
        </w:rPr>
        <w:t xml:space="preserve">tiekėjas turės pateikti tik </w:t>
      </w:r>
      <w:r w:rsidRPr="003F40A5">
        <w:rPr>
          <w:rFonts w:cstheme="minorHAnsi"/>
          <w:bCs/>
          <w:sz w:val="24"/>
          <w:szCs w:val="24"/>
        </w:rPr>
        <w:t>Vartotojui paprašius</w:t>
      </w:r>
      <w:r w:rsidRPr="003F40A5">
        <w:rPr>
          <w:rFonts w:cstheme="minorHAnsi"/>
          <w:bCs/>
          <w:sz w:val="24"/>
          <w:szCs w:val="24"/>
        </w:rPr>
        <w:t xml:space="preserve"> (pagrindinės sutarties 11.7 p.)</w:t>
      </w:r>
      <w:r w:rsidRPr="003F40A5">
        <w:rPr>
          <w:rFonts w:cstheme="minorHAnsi"/>
          <w:bCs/>
          <w:sz w:val="24"/>
          <w:szCs w:val="24"/>
        </w:rPr>
        <w:t>.</w:t>
      </w:r>
    </w:p>
    <w:p w14:paraId="20823415" w14:textId="3FD7EBFD" w:rsidR="003F40A5" w:rsidRPr="003F40A5" w:rsidRDefault="003F40A5" w:rsidP="003F40A5">
      <w:pPr>
        <w:ind w:firstLine="709"/>
        <w:rPr>
          <w:rFonts w:asciiTheme="minorHAnsi" w:hAnsiTheme="minorHAnsi" w:cstheme="minorHAnsi"/>
        </w:rPr>
      </w:pPr>
      <w:r w:rsidRPr="003F40A5">
        <w:rPr>
          <w:rFonts w:asciiTheme="minorHAnsi" w:hAnsiTheme="minorHAnsi" w:cstheme="minorHAnsi"/>
          <w:b/>
          <w:bCs/>
          <w:i/>
          <w:iCs/>
          <w:szCs w:val="24"/>
          <w:u w:val="single"/>
        </w:rPr>
        <w:t>2. Klausimas.</w:t>
      </w:r>
      <w:r w:rsidRPr="003F40A5">
        <w:rPr>
          <w:rFonts w:asciiTheme="minorHAnsi" w:hAnsiTheme="minorHAnsi" w:cstheme="minorHAnsi"/>
          <w:szCs w:val="24"/>
        </w:rPr>
        <w:t xml:space="preserve"> </w:t>
      </w:r>
      <w:r w:rsidRPr="003F40A5">
        <w:rPr>
          <w:rFonts w:asciiTheme="minorHAnsi" w:hAnsiTheme="minorHAnsi" w:cstheme="minorHAnsi"/>
        </w:rPr>
        <w:t>11.5 punktas Pagrindinės sutarties projekte – vertėtų pasitikslinti, jog jei atliekame objekto prijungimą prie sutarties, naujas objektas gali būti įtrauktas tik nuo mėnesio pirmosios dienos. Prijungimus galime atlikti ir</w:t>
      </w:r>
      <w:r w:rsidRPr="003F40A5">
        <w:rPr>
          <w:rFonts w:asciiTheme="minorHAnsi" w:hAnsiTheme="minorHAnsi" w:cstheme="minorHAnsi"/>
        </w:rPr>
        <w:t xml:space="preserve"> </w:t>
      </w:r>
      <w:r w:rsidRPr="003F40A5">
        <w:rPr>
          <w:rFonts w:asciiTheme="minorHAnsi" w:hAnsiTheme="minorHAnsi" w:cstheme="minorHAnsi"/>
        </w:rPr>
        <w:t>atgaline data, tačiau oficiali tiekimo pradžios data bus arba einamojo mėnesio pirmoji diena arba ateinančio mėnesio pirmoji diena priklausomai nuo to ar tiekėjo pateiktą prašymą dėl objekto prijungimo energijos skirstymo operatorius patenkina (patikslinant – nuo ateinančio mėnesio pirmosios dienos patenkina praktiškai visada, tačiau atgaline data – ne visada). Analogiškai situacija grindžiama ir atjungimo klausimais.</w:t>
      </w:r>
    </w:p>
    <w:p w14:paraId="1ED1C3AC" w14:textId="7E85AD39" w:rsidR="003F40A5" w:rsidRPr="003F40A5" w:rsidRDefault="003F40A5" w:rsidP="003F40A5">
      <w:pPr>
        <w:ind w:firstLine="709"/>
        <w:rPr>
          <w:rFonts w:asciiTheme="minorHAnsi" w:hAnsiTheme="minorHAnsi" w:cstheme="minorHAnsi"/>
        </w:rPr>
      </w:pPr>
      <w:r w:rsidRPr="003F40A5">
        <w:rPr>
          <w:rFonts w:asciiTheme="minorHAnsi" w:hAnsiTheme="minorHAnsi" w:cstheme="minorHAnsi"/>
          <w:b/>
          <w:bCs/>
          <w:i/>
          <w:iCs/>
          <w:szCs w:val="24"/>
          <w:u w:val="single"/>
        </w:rPr>
        <w:t>Atsakymas.</w:t>
      </w:r>
      <w:r w:rsidRPr="003F40A5">
        <w:rPr>
          <w:rFonts w:asciiTheme="minorHAnsi" w:hAnsiTheme="minorHAnsi" w:cstheme="minorHAnsi"/>
          <w:b/>
          <w:bCs/>
          <w:i/>
          <w:iCs/>
          <w:szCs w:val="24"/>
          <w:u w:val="single"/>
        </w:rPr>
        <w:t xml:space="preserve"> </w:t>
      </w:r>
      <w:r w:rsidRPr="003F40A5">
        <w:rPr>
          <w:rFonts w:asciiTheme="minorHAnsi" w:hAnsiTheme="minorHAnsi" w:cstheme="minorHAnsi"/>
        </w:rPr>
        <w:t xml:space="preserve">Naujo vartotojo ar pagal preliminariąją sutartį pasirašančių vartotojų pagrindines sutartis elektros tiekimas visada įrašomas ateinančio mėnesio pirmoji diena. </w:t>
      </w:r>
    </w:p>
    <w:p w14:paraId="5D5B5EF0" w14:textId="40B68199" w:rsidR="001B57F6" w:rsidRPr="003F40A5" w:rsidRDefault="003F40A5" w:rsidP="00424A15">
      <w:pPr>
        <w:pStyle w:val="Sraopastraipa"/>
        <w:ind w:left="0" w:firstLine="709"/>
        <w:jc w:val="both"/>
        <w:rPr>
          <w:rFonts w:cstheme="minorHAnsi"/>
          <w:sz w:val="24"/>
          <w:szCs w:val="24"/>
        </w:rPr>
      </w:pPr>
      <w:r w:rsidRPr="003F40A5">
        <w:rPr>
          <w:rFonts w:cstheme="minorHAnsi"/>
          <w:b/>
          <w:bCs/>
          <w:i/>
          <w:iCs/>
          <w:sz w:val="24"/>
          <w:szCs w:val="24"/>
          <w:u w:val="single"/>
        </w:rPr>
        <w:t>3</w:t>
      </w:r>
      <w:r w:rsidR="00424A15" w:rsidRPr="003F40A5">
        <w:rPr>
          <w:rFonts w:cstheme="minorHAnsi"/>
          <w:b/>
          <w:bCs/>
          <w:i/>
          <w:iCs/>
          <w:sz w:val="24"/>
          <w:szCs w:val="24"/>
          <w:u w:val="single"/>
        </w:rPr>
        <w:t>. Klausimas.</w:t>
      </w:r>
      <w:r w:rsidR="00424A15" w:rsidRPr="003F40A5">
        <w:rPr>
          <w:rFonts w:cstheme="minorHAnsi"/>
          <w:sz w:val="24"/>
          <w:szCs w:val="24"/>
        </w:rPr>
        <w:t xml:space="preserve"> </w:t>
      </w:r>
      <w:r w:rsidR="001B57F6" w:rsidRPr="003F40A5">
        <w:rPr>
          <w:rFonts w:cstheme="minorHAnsi"/>
          <w:sz w:val="24"/>
          <w:szCs w:val="24"/>
        </w:rPr>
        <w:t xml:space="preserve">Dėl pagrindinės sutarties projekto 21 punkto. </w:t>
      </w:r>
    </w:p>
    <w:p w14:paraId="1556021E" w14:textId="77777777" w:rsidR="001B57F6" w:rsidRPr="003F40A5" w:rsidRDefault="001B57F6" w:rsidP="00DD6591">
      <w:pPr>
        <w:pStyle w:val="Sraopastraipa"/>
        <w:ind w:left="0"/>
        <w:jc w:val="both"/>
        <w:rPr>
          <w:rFonts w:cstheme="minorHAnsi"/>
          <w:sz w:val="24"/>
          <w:szCs w:val="24"/>
        </w:rPr>
      </w:pPr>
      <w:r w:rsidRPr="003F40A5">
        <w:rPr>
          <w:rFonts w:cstheme="minorHAnsi"/>
          <w:sz w:val="24"/>
          <w:szCs w:val="24"/>
        </w:rPr>
        <w:t xml:space="preserve">Pasirinkus ne sukaupto kiekio perkėlimą į naują kaupimo laikotarpį, o kompensacijos išmokėjimą, siūlome formulę pakeisti iš "Elektros biržos Nord </w:t>
      </w:r>
      <w:proofErr w:type="spellStart"/>
      <w:r w:rsidRPr="003F40A5">
        <w:rPr>
          <w:rFonts w:cstheme="minorHAnsi"/>
          <w:sz w:val="24"/>
          <w:szCs w:val="24"/>
        </w:rPr>
        <w:t>Pool</w:t>
      </w:r>
      <w:proofErr w:type="spellEnd"/>
      <w:r w:rsidRPr="003F40A5">
        <w:rPr>
          <w:rFonts w:cstheme="minorHAnsi"/>
          <w:sz w:val="24"/>
          <w:szCs w:val="24"/>
        </w:rPr>
        <w:t xml:space="preserve"> </w:t>
      </w:r>
      <w:proofErr w:type="spellStart"/>
      <w:r w:rsidRPr="003F40A5">
        <w:rPr>
          <w:rFonts w:cstheme="minorHAnsi"/>
          <w:sz w:val="24"/>
          <w:szCs w:val="24"/>
        </w:rPr>
        <w:t>Spot</w:t>
      </w:r>
      <w:proofErr w:type="spellEnd"/>
      <w:r w:rsidRPr="003F40A5">
        <w:rPr>
          <w:rFonts w:cstheme="minorHAnsi"/>
          <w:sz w:val="24"/>
          <w:szCs w:val="24"/>
        </w:rPr>
        <w:t xml:space="preserve">, AS, Lietuvos kainų zonoje susidariusią paskutinę paskelbtą 1 kWh kalendorinių metų vidutinę kainą" į fiksuotą kainą už kWh. Atsižvelgiant į šiuo metu nusistovėjusias tendencijas – 0,01 €/kWh. Pasirinkus Nord </w:t>
      </w:r>
      <w:proofErr w:type="spellStart"/>
      <w:r w:rsidRPr="003F40A5">
        <w:rPr>
          <w:rFonts w:cstheme="minorHAnsi"/>
          <w:sz w:val="24"/>
          <w:szCs w:val="24"/>
        </w:rPr>
        <w:t>Pool</w:t>
      </w:r>
      <w:proofErr w:type="spellEnd"/>
      <w:r w:rsidRPr="003F40A5">
        <w:rPr>
          <w:rFonts w:cstheme="minorHAnsi"/>
          <w:sz w:val="24"/>
          <w:szCs w:val="24"/>
        </w:rPr>
        <w:t xml:space="preserve"> </w:t>
      </w:r>
      <w:proofErr w:type="spellStart"/>
      <w:r w:rsidRPr="003F40A5">
        <w:rPr>
          <w:rFonts w:cstheme="minorHAnsi"/>
          <w:sz w:val="24"/>
          <w:szCs w:val="24"/>
        </w:rPr>
        <w:t>Spot</w:t>
      </w:r>
      <w:proofErr w:type="spellEnd"/>
      <w:r w:rsidRPr="003F40A5">
        <w:rPr>
          <w:rFonts w:cstheme="minorHAnsi"/>
          <w:sz w:val="24"/>
          <w:szCs w:val="24"/>
        </w:rPr>
        <w:t xml:space="preserve"> kainą tiekėjai patiria didelius nuostolius, tad dalyvių skaičius gali sumažėti, padidėti rizikos vertinimas ko </w:t>
      </w:r>
      <w:proofErr w:type="spellStart"/>
      <w:r w:rsidRPr="003F40A5">
        <w:rPr>
          <w:rFonts w:cstheme="minorHAnsi"/>
          <w:sz w:val="24"/>
          <w:szCs w:val="24"/>
        </w:rPr>
        <w:t>pasekoje</w:t>
      </w:r>
      <w:proofErr w:type="spellEnd"/>
      <w:r w:rsidRPr="003F40A5">
        <w:rPr>
          <w:rFonts w:cstheme="minorHAnsi"/>
          <w:sz w:val="24"/>
          <w:szCs w:val="24"/>
        </w:rPr>
        <w:t xml:space="preserve"> gali didėti tiekimo antkainis.</w:t>
      </w:r>
    </w:p>
    <w:p w14:paraId="1F9C0614" w14:textId="6E92BFA0" w:rsidR="001B57F6" w:rsidRPr="003F40A5" w:rsidRDefault="00424A15" w:rsidP="00424A15">
      <w:pPr>
        <w:pStyle w:val="Sraopastraipa"/>
        <w:tabs>
          <w:tab w:val="left" w:pos="567"/>
        </w:tabs>
        <w:ind w:left="0"/>
        <w:jc w:val="both"/>
        <w:rPr>
          <w:rFonts w:cstheme="minorHAnsi"/>
          <w:b/>
          <w:bCs/>
          <w:i/>
          <w:iCs/>
          <w:sz w:val="24"/>
          <w:szCs w:val="24"/>
          <w:u w:val="single"/>
        </w:rPr>
      </w:pPr>
      <w:r w:rsidRPr="003F40A5">
        <w:rPr>
          <w:rFonts w:cstheme="minorHAnsi"/>
          <w:sz w:val="24"/>
          <w:szCs w:val="24"/>
        </w:rPr>
        <w:tab/>
      </w:r>
      <w:r w:rsidRPr="003F40A5">
        <w:rPr>
          <w:rFonts w:cstheme="minorHAnsi"/>
          <w:b/>
          <w:bCs/>
          <w:i/>
          <w:iCs/>
          <w:sz w:val="24"/>
          <w:szCs w:val="24"/>
          <w:u w:val="single"/>
        </w:rPr>
        <w:t>Atsakymas.</w:t>
      </w:r>
      <w:r w:rsidR="003F40A5" w:rsidRPr="003F40A5">
        <w:rPr>
          <w:rFonts w:cstheme="minorHAnsi"/>
          <w:b/>
          <w:bCs/>
          <w:i/>
          <w:iCs/>
          <w:sz w:val="24"/>
          <w:szCs w:val="24"/>
          <w:u w:val="single"/>
        </w:rPr>
        <w:t xml:space="preserve"> </w:t>
      </w:r>
      <w:r w:rsidR="003F40A5" w:rsidRPr="003F40A5">
        <w:rPr>
          <w:rFonts w:cstheme="minorHAnsi"/>
          <w:sz w:val="24"/>
          <w:szCs w:val="24"/>
        </w:rPr>
        <w:t>Nurodytas punktas nebus keičiamas</w:t>
      </w:r>
      <w:r w:rsidR="003F40A5" w:rsidRPr="003F40A5">
        <w:rPr>
          <w:rFonts w:cstheme="minorHAnsi"/>
          <w:sz w:val="24"/>
          <w:szCs w:val="24"/>
        </w:rPr>
        <w:t>.</w:t>
      </w:r>
      <w:r w:rsidR="003F40A5" w:rsidRPr="003F40A5">
        <w:rPr>
          <w:rFonts w:cstheme="minorHAnsi"/>
          <w:b/>
          <w:bCs/>
          <w:i/>
          <w:iCs/>
          <w:sz w:val="24"/>
          <w:szCs w:val="24"/>
          <w:u w:val="single"/>
        </w:rPr>
        <w:t xml:space="preserve"> </w:t>
      </w:r>
    </w:p>
    <w:p w14:paraId="3FA1E430" w14:textId="4D3254FD" w:rsidR="001B57F6" w:rsidRPr="003F40A5" w:rsidRDefault="003F40A5" w:rsidP="003F40A5">
      <w:pPr>
        <w:pStyle w:val="Sraopastraipa"/>
        <w:ind w:left="0" w:firstLine="567"/>
        <w:jc w:val="both"/>
        <w:rPr>
          <w:rFonts w:cstheme="minorHAnsi"/>
          <w:sz w:val="24"/>
          <w:szCs w:val="24"/>
        </w:rPr>
      </w:pPr>
      <w:r w:rsidRPr="003F40A5">
        <w:rPr>
          <w:rFonts w:cstheme="minorHAnsi"/>
          <w:b/>
          <w:bCs/>
          <w:i/>
          <w:iCs/>
          <w:sz w:val="24"/>
          <w:szCs w:val="24"/>
          <w:u w:val="single"/>
        </w:rPr>
        <w:t>4</w:t>
      </w:r>
      <w:r w:rsidRPr="003F40A5">
        <w:rPr>
          <w:rFonts w:cstheme="minorHAnsi"/>
          <w:b/>
          <w:bCs/>
          <w:i/>
          <w:iCs/>
          <w:sz w:val="24"/>
          <w:szCs w:val="24"/>
          <w:u w:val="single"/>
        </w:rPr>
        <w:t>. Klausimas.</w:t>
      </w:r>
      <w:r w:rsidRPr="003F40A5">
        <w:rPr>
          <w:rFonts w:cstheme="minorHAnsi"/>
          <w:sz w:val="24"/>
          <w:szCs w:val="24"/>
        </w:rPr>
        <w:t xml:space="preserve"> </w:t>
      </w:r>
      <w:r w:rsidR="001B57F6" w:rsidRPr="003F40A5">
        <w:rPr>
          <w:rFonts w:cstheme="minorHAnsi"/>
          <w:sz w:val="24"/>
          <w:szCs w:val="24"/>
        </w:rPr>
        <w:t>Taip pat patikslinkite – ar planuojama, kad bus pasirašoma viena sutartis, ar su kiekviena numatyta įmone atskirai?</w:t>
      </w:r>
    </w:p>
    <w:p w14:paraId="60E2BC8C" w14:textId="2C09451A" w:rsidR="001B57F6" w:rsidRPr="003F40A5" w:rsidRDefault="003F40A5" w:rsidP="003F40A5">
      <w:pPr>
        <w:pStyle w:val="Sraopastraipa"/>
        <w:tabs>
          <w:tab w:val="left" w:pos="567"/>
        </w:tabs>
        <w:ind w:left="0"/>
        <w:jc w:val="both"/>
        <w:rPr>
          <w:rFonts w:cstheme="minorHAnsi"/>
          <w:sz w:val="24"/>
          <w:szCs w:val="24"/>
        </w:rPr>
      </w:pPr>
      <w:r w:rsidRPr="003F40A5">
        <w:rPr>
          <w:rFonts w:cstheme="minorHAnsi"/>
          <w:sz w:val="24"/>
          <w:szCs w:val="24"/>
        </w:rPr>
        <w:tab/>
      </w:r>
      <w:r w:rsidRPr="003F40A5">
        <w:rPr>
          <w:rFonts w:cstheme="minorHAnsi"/>
          <w:b/>
          <w:bCs/>
          <w:i/>
          <w:iCs/>
          <w:sz w:val="24"/>
          <w:szCs w:val="24"/>
          <w:u w:val="single"/>
        </w:rPr>
        <w:t>Atsakymas.</w:t>
      </w:r>
      <w:r w:rsidRPr="003F40A5">
        <w:rPr>
          <w:rFonts w:cstheme="minorHAnsi"/>
          <w:b/>
          <w:bCs/>
          <w:i/>
          <w:iCs/>
          <w:sz w:val="24"/>
          <w:szCs w:val="24"/>
          <w:u w:val="single"/>
        </w:rPr>
        <w:t xml:space="preserve"> </w:t>
      </w:r>
      <w:r w:rsidRPr="003F40A5">
        <w:rPr>
          <w:rFonts w:cstheme="minorHAnsi"/>
          <w:sz w:val="24"/>
          <w:szCs w:val="24"/>
        </w:rPr>
        <w:t>P</w:t>
      </w:r>
      <w:r w:rsidRPr="003F40A5">
        <w:rPr>
          <w:rFonts w:cstheme="minorHAnsi"/>
          <w:sz w:val="24"/>
          <w:szCs w:val="24"/>
        </w:rPr>
        <w:t>agrindines sutartis pasirašys kiekviena įstaiga atskirai ir apmokėjimas bus vykdomas atskirai su kiekviena įstaiga.</w:t>
      </w:r>
    </w:p>
    <w:p w14:paraId="4F57E8CF" w14:textId="3A55D024" w:rsidR="00CE675C" w:rsidRPr="003F40A5" w:rsidRDefault="00CE675C" w:rsidP="003F40A5">
      <w:pPr>
        <w:pStyle w:val="Sraopastraipa"/>
        <w:spacing w:line="320" w:lineRule="atLeast"/>
        <w:ind w:left="0" w:firstLine="567"/>
        <w:jc w:val="both"/>
        <w:rPr>
          <w:rFonts w:cstheme="minorHAnsi"/>
          <w:sz w:val="24"/>
          <w:szCs w:val="24"/>
          <w:lang w:eastAsia="zh-CN"/>
        </w:rPr>
      </w:pPr>
      <w:r w:rsidRPr="003F40A5">
        <w:rPr>
          <w:rFonts w:cstheme="minorHAnsi"/>
          <w:b/>
          <w:bCs/>
          <w:iCs/>
          <w:sz w:val="24"/>
          <w:szCs w:val="24"/>
          <w:u w:val="single"/>
        </w:rPr>
        <w:t xml:space="preserve">Taip pat atkreipiame dėmesį, kad pirkimo dokumentai yra tikslinami, todėl paskelbus pirkimą prašome tiekėjus atidžiai susipažinti su visais pirkimo dokumentais. </w:t>
      </w:r>
    </w:p>
    <w:bookmarkEnd w:id="0"/>
    <w:p w14:paraId="7A8B3A84" w14:textId="77777777" w:rsidR="00CE675C" w:rsidRPr="003F40A5"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3F40A5">
        <w:rPr>
          <w:rFonts w:asciiTheme="minorHAnsi" w:hAnsiTheme="minorHAnsi" w:cstheme="minorHAnsi"/>
          <w:b/>
          <w:szCs w:val="24"/>
        </w:rPr>
        <w:t>Dėkojame dalyvavusiems rinkos konsultacijoje</w:t>
      </w:r>
      <w:r w:rsidRPr="003F40A5">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EF2C" w14:textId="77777777" w:rsidR="0093113F" w:rsidRDefault="0093113F" w:rsidP="005F2C09">
      <w:pPr>
        <w:spacing w:line="240" w:lineRule="auto"/>
      </w:pPr>
      <w:r>
        <w:separator/>
      </w:r>
    </w:p>
  </w:endnote>
  <w:endnote w:type="continuationSeparator" w:id="0">
    <w:p w14:paraId="0D3E9269" w14:textId="77777777" w:rsidR="0093113F" w:rsidRDefault="0093113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CE89" w14:textId="77777777" w:rsidR="0093113F" w:rsidRDefault="0093113F" w:rsidP="005F2C09">
      <w:pPr>
        <w:spacing w:line="240" w:lineRule="auto"/>
      </w:pPr>
      <w:r>
        <w:separator/>
      </w:r>
    </w:p>
  </w:footnote>
  <w:footnote w:type="continuationSeparator" w:id="0">
    <w:p w14:paraId="5FE28354" w14:textId="77777777" w:rsidR="0093113F" w:rsidRDefault="0093113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CD1831"/>
    <w:multiLevelType w:val="hybridMultilevel"/>
    <w:tmpl w:val="AA1EF02E"/>
    <w:lvl w:ilvl="0" w:tplc="6764E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6474EF4"/>
    <w:multiLevelType w:val="hybridMultilevel"/>
    <w:tmpl w:val="19F42F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4261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5"/>
  </w:num>
  <w:num w:numId="3" w16cid:durableId="609632995">
    <w:abstractNumId w:val="0"/>
  </w:num>
  <w:num w:numId="4" w16cid:durableId="1064379794">
    <w:abstractNumId w:val="6"/>
  </w:num>
  <w:num w:numId="5" w16cid:durableId="1287733802">
    <w:abstractNumId w:val="1"/>
  </w:num>
  <w:num w:numId="6" w16cid:durableId="1216938415">
    <w:abstractNumId w:val="4"/>
  </w:num>
  <w:num w:numId="7" w16cid:durableId="418644479">
    <w:abstractNumId w:val="2"/>
  </w:num>
  <w:num w:numId="8" w16cid:durableId="1792162205">
    <w:abstractNumId w:val="7"/>
  </w:num>
  <w:num w:numId="9" w16cid:durableId="43202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357E9"/>
    <w:rsid w:val="001373E2"/>
    <w:rsid w:val="00152D56"/>
    <w:rsid w:val="00155DBD"/>
    <w:rsid w:val="00157379"/>
    <w:rsid w:val="0017087F"/>
    <w:rsid w:val="00183C48"/>
    <w:rsid w:val="001A5407"/>
    <w:rsid w:val="001B57F6"/>
    <w:rsid w:val="001F29B7"/>
    <w:rsid w:val="00216AD5"/>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40A5"/>
    <w:rsid w:val="003F7443"/>
    <w:rsid w:val="00407C86"/>
    <w:rsid w:val="00424A15"/>
    <w:rsid w:val="00447859"/>
    <w:rsid w:val="00457319"/>
    <w:rsid w:val="00463C04"/>
    <w:rsid w:val="004724B7"/>
    <w:rsid w:val="00474535"/>
    <w:rsid w:val="00480BB8"/>
    <w:rsid w:val="004B66E7"/>
    <w:rsid w:val="004C089D"/>
    <w:rsid w:val="004C17DC"/>
    <w:rsid w:val="004C7738"/>
    <w:rsid w:val="00531E61"/>
    <w:rsid w:val="00553C29"/>
    <w:rsid w:val="005674F3"/>
    <w:rsid w:val="00571031"/>
    <w:rsid w:val="0057677F"/>
    <w:rsid w:val="00583FB2"/>
    <w:rsid w:val="005A114A"/>
    <w:rsid w:val="005B3A6A"/>
    <w:rsid w:val="005B590D"/>
    <w:rsid w:val="005C3686"/>
    <w:rsid w:val="005C7214"/>
    <w:rsid w:val="005E181F"/>
    <w:rsid w:val="005E18FC"/>
    <w:rsid w:val="005E70FA"/>
    <w:rsid w:val="005F0F75"/>
    <w:rsid w:val="005F2C09"/>
    <w:rsid w:val="005F2E67"/>
    <w:rsid w:val="00604F19"/>
    <w:rsid w:val="0060724D"/>
    <w:rsid w:val="0061183E"/>
    <w:rsid w:val="00631345"/>
    <w:rsid w:val="006718ED"/>
    <w:rsid w:val="00671C8B"/>
    <w:rsid w:val="00671E98"/>
    <w:rsid w:val="0068103F"/>
    <w:rsid w:val="00685C9A"/>
    <w:rsid w:val="006C0FC3"/>
    <w:rsid w:val="006D1E41"/>
    <w:rsid w:val="006E01F1"/>
    <w:rsid w:val="006E47F5"/>
    <w:rsid w:val="00700E63"/>
    <w:rsid w:val="0070131E"/>
    <w:rsid w:val="00711E17"/>
    <w:rsid w:val="00724905"/>
    <w:rsid w:val="00733FF1"/>
    <w:rsid w:val="00740FD7"/>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3113F"/>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AF7AD0"/>
    <w:rsid w:val="00B148F8"/>
    <w:rsid w:val="00B151B1"/>
    <w:rsid w:val="00B16C43"/>
    <w:rsid w:val="00B23532"/>
    <w:rsid w:val="00B274BF"/>
    <w:rsid w:val="00B27B5F"/>
    <w:rsid w:val="00B42204"/>
    <w:rsid w:val="00B53B4A"/>
    <w:rsid w:val="00B63F31"/>
    <w:rsid w:val="00B66EC5"/>
    <w:rsid w:val="00B769D4"/>
    <w:rsid w:val="00BA3B26"/>
    <w:rsid w:val="00BC7930"/>
    <w:rsid w:val="00C05324"/>
    <w:rsid w:val="00C108E8"/>
    <w:rsid w:val="00C14F81"/>
    <w:rsid w:val="00C419F8"/>
    <w:rsid w:val="00C53D01"/>
    <w:rsid w:val="00C91DAB"/>
    <w:rsid w:val="00C954D7"/>
    <w:rsid w:val="00C97C09"/>
    <w:rsid w:val="00CA7521"/>
    <w:rsid w:val="00CE4639"/>
    <w:rsid w:val="00CE675C"/>
    <w:rsid w:val="00D15C4A"/>
    <w:rsid w:val="00D36754"/>
    <w:rsid w:val="00D43F00"/>
    <w:rsid w:val="00D71A6C"/>
    <w:rsid w:val="00D7617E"/>
    <w:rsid w:val="00D862AE"/>
    <w:rsid w:val="00D9224F"/>
    <w:rsid w:val="00DD1240"/>
    <w:rsid w:val="00DD6591"/>
    <w:rsid w:val="00DF3C14"/>
    <w:rsid w:val="00E02924"/>
    <w:rsid w:val="00E03AEF"/>
    <w:rsid w:val="00E37073"/>
    <w:rsid w:val="00E417B7"/>
    <w:rsid w:val="00E60CA9"/>
    <w:rsid w:val="00E92D0A"/>
    <w:rsid w:val="00E94DD2"/>
    <w:rsid w:val="00EA75D6"/>
    <w:rsid w:val="00EB53F7"/>
    <w:rsid w:val="00ED42B8"/>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1887</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4</cp:revision>
  <dcterms:created xsi:type="dcterms:W3CDTF">2026-03-03T07:43:00Z</dcterms:created>
  <dcterms:modified xsi:type="dcterms:W3CDTF">2026-03-03T12:14:00Z</dcterms:modified>
</cp:coreProperties>
</file>