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051" w:rsidRPr="00AA73D1" w:rsidRDefault="00563051" w:rsidP="00563051">
      <w:pPr>
        <w:jc w:val="right"/>
        <w:rPr>
          <w:sz w:val="24"/>
          <w:szCs w:val="24"/>
          <w:lang w:val="lt-LT"/>
        </w:rPr>
      </w:pPr>
      <w:r w:rsidRPr="00AA73D1">
        <w:rPr>
          <w:sz w:val="24"/>
          <w:szCs w:val="24"/>
          <w:lang w:val="lt-LT"/>
        </w:rPr>
        <w:t>1 priedas</w:t>
      </w:r>
    </w:p>
    <w:p w:rsidR="00563051" w:rsidRPr="00AA73D1" w:rsidRDefault="00563051" w:rsidP="00563051">
      <w:pPr>
        <w:pStyle w:val="Antrat3"/>
        <w:rPr>
          <w:szCs w:val="24"/>
        </w:rPr>
      </w:pPr>
      <w:r w:rsidRPr="00AA73D1">
        <w:rPr>
          <w:szCs w:val="24"/>
        </w:rPr>
        <w:t>TECHNINĖ SPECIFIKACIJA</w:t>
      </w:r>
    </w:p>
    <w:p w:rsidR="00563051" w:rsidRPr="00AA73D1" w:rsidRDefault="00563051" w:rsidP="00563051">
      <w:pPr>
        <w:rPr>
          <w:sz w:val="24"/>
          <w:szCs w:val="24"/>
          <w:lang w:val="lt-LT"/>
        </w:rPr>
      </w:pPr>
    </w:p>
    <w:p w:rsidR="00D4371C" w:rsidRPr="00AA73D1" w:rsidRDefault="00A92B72" w:rsidP="00A92B72">
      <w:pPr>
        <w:keepNext/>
        <w:suppressAutoHyphens/>
        <w:jc w:val="center"/>
        <w:rPr>
          <w:b/>
          <w:sz w:val="24"/>
          <w:szCs w:val="24"/>
          <w:lang w:val="lt-LT" w:eastAsia="zh-CN"/>
        </w:rPr>
      </w:pPr>
      <w:r>
        <w:rPr>
          <w:b/>
          <w:color w:val="000000"/>
          <w:sz w:val="24"/>
          <w:szCs w:val="24"/>
          <w:lang w:val="lt-LT" w:eastAsia="zh-CN"/>
        </w:rPr>
        <w:t>NATŪRALIOS SULTYS</w:t>
      </w:r>
    </w:p>
    <w:p w:rsidR="00C80E87" w:rsidRPr="00AA73D1" w:rsidRDefault="00C80E87" w:rsidP="00C80E87">
      <w:pPr>
        <w:keepNext/>
        <w:suppressAutoHyphens/>
        <w:jc w:val="center"/>
        <w:rPr>
          <w:b/>
          <w:sz w:val="24"/>
          <w:szCs w:val="24"/>
          <w:lang w:val="lt-LT" w:eastAsia="zh-CN"/>
        </w:rPr>
      </w:pPr>
    </w:p>
    <w:p w:rsidR="00C80E87" w:rsidRPr="00AA73D1" w:rsidRDefault="00C80E87" w:rsidP="00C80E87">
      <w:pPr>
        <w:keepNext/>
        <w:tabs>
          <w:tab w:val="left" w:pos="851"/>
        </w:tabs>
        <w:suppressAutoHyphens/>
        <w:ind w:left="567"/>
        <w:jc w:val="both"/>
        <w:rPr>
          <w:b/>
          <w:sz w:val="24"/>
          <w:szCs w:val="24"/>
          <w:lang w:val="lt-LT" w:eastAsia="zh-CN"/>
        </w:rPr>
      </w:pPr>
      <w:r w:rsidRPr="00AA73D1">
        <w:rPr>
          <w:color w:val="000000"/>
          <w:sz w:val="24"/>
          <w:szCs w:val="24"/>
          <w:lang w:val="lt-LT" w:eastAsia="lt-LT"/>
        </w:rPr>
        <w:t>Prekės privalo atitikti:</w:t>
      </w:r>
    </w:p>
    <w:p w:rsidR="00C80E87" w:rsidRPr="00AA73D1" w:rsidRDefault="00C80E87" w:rsidP="00C80E87">
      <w:pPr>
        <w:keepNext/>
        <w:numPr>
          <w:ilvl w:val="0"/>
          <w:numId w:val="12"/>
        </w:numPr>
        <w:tabs>
          <w:tab w:val="left" w:pos="851"/>
        </w:tabs>
        <w:suppressAutoHyphens/>
        <w:ind w:left="0" w:firstLine="567"/>
        <w:jc w:val="both"/>
        <w:rPr>
          <w:b/>
          <w:sz w:val="24"/>
          <w:szCs w:val="24"/>
          <w:lang w:val="lt-LT" w:eastAsia="zh-CN"/>
        </w:rPr>
      </w:pPr>
      <w:r w:rsidRPr="00AA73D1">
        <w:rPr>
          <w:color w:val="000000"/>
          <w:sz w:val="24"/>
          <w:szCs w:val="24"/>
          <w:lang w:val="lt-LT" w:eastAsia="lt-LT"/>
        </w:rPr>
        <w:t xml:space="preserve">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rsidR="00C80E87" w:rsidRPr="00AA73D1" w:rsidRDefault="00C80E87" w:rsidP="00C80E87">
      <w:pPr>
        <w:keepNext/>
        <w:numPr>
          <w:ilvl w:val="0"/>
          <w:numId w:val="12"/>
        </w:numPr>
        <w:tabs>
          <w:tab w:val="left" w:pos="851"/>
        </w:tabs>
        <w:suppressAutoHyphens/>
        <w:ind w:left="0" w:firstLine="567"/>
        <w:jc w:val="both"/>
        <w:rPr>
          <w:b/>
          <w:sz w:val="24"/>
          <w:szCs w:val="24"/>
          <w:lang w:val="lt-LT" w:eastAsia="zh-CN"/>
        </w:rPr>
      </w:pPr>
      <w:r w:rsidRPr="00AA73D1">
        <w:rPr>
          <w:color w:val="000000"/>
          <w:sz w:val="24"/>
          <w:szCs w:val="24"/>
          <w:lang w:val="lt-LT" w:eastAsia="lt-LT"/>
        </w:rPr>
        <w:t xml:space="preserve"> Lietuvos higienos normos HN 119:2014 „Maisto produktų ženklinimas“ (aktuali redakcija) reikalavimus.</w:t>
      </w:r>
    </w:p>
    <w:p w:rsidR="00C80E87" w:rsidRPr="00AA73D1" w:rsidRDefault="00C80E87" w:rsidP="00C80E87">
      <w:pPr>
        <w:keepNext/>
        <w:numPr>
          <w:ilvl w:val="0"/>
          <w:numId w:val="12"/>
        </w:numPr>
        <w:tabs>
          <w:tab w:val="left" w:pos="851"/>
        </w:tabs>
        <w:suppressAutoHyphens/>
        <w:ind w:left="0" w:firstLine="567"/>
        <w:jc w:val="both"/>
        <w:rPr>
          <w:b/>
          <w:sz w:val="24"/>
          <w:szCs w:val="24"/>
          <w:lang w:val="lt-LT" w:eastAsia="zh-CN"/>
        </w:rPr>
      </w:pPr>
      <w:r w:rsidRPr="00AA73D1">
        <w:rPr>
          <w:color w:val="000000"/>
          <w:sz w:val="24"/>
          <w:szCs w:val="24"/>
          <w:lang w:val="lt-LT" w:eastAsia="lt-LT"/>
        </w:rPr>
        <w:t xml:space="preserve">Reikalavimus, pateiktus Komisijos Reglamente (EB) Nr. 1441/2007, 2007 m. gruodžio 5 d. iš dalies keičiantis Reglamentą (EB) Nr. 2073/2005 dėl maisto produktų mikrobiologinių kriterijų ir Lietuvos higienos normoje HN 26:2006 „Maisto produktų mikrobiologiniai kriterijai“. </w:t>
      </w:r>
    </w:p>
    <w:p w:rsidR="00395FAA" w:rsidRPr="0053151A" w:rsidRDefault="00395FAA" w:rsidP="00395FAA">
      <w:pPr>
        <w:suppressAutoHyphens/>
        <w:ind w:left="426"/>
        <w:jc w:val="both"/>
        <w:rPr>
          <w:b/>
          <w:sz w:val="24"/>
          <w:szCs w:val="24"/>
          <w:lang w:val="lt-LT" w:eastAsia="zh-CN"/>
        </w:rPr>
      </w:pPr>
      <w:r w:rsidRPr="0053151A">
        <w:rPr>
          <w:b/>
          <w:sz w:val="24"/>
          <w:szCs w:val="24"/>
          <w:lang w:val="lt-LT" w:eastAsia="zh-CN"/>
        </w:rPr>
        <w:t>Prekės bus tiekiamos į 5</w:t>
      </w:r>
      <w:r w:rsidRPr="0053151A">
        <w:rPr>
          <w:b/>
          <w:sz w:val="24"/>
          <w:szCs w:val="24"/>
          <w:lang w:val="en-US"/>
        </w:rPr>
        <w:t xml:space="preserve"> </w:t>
      </w:r>
      <w:r w:rsidRPr="0053151A">
        <w:rPr>
          <w:b/>
          <w:sz w:val="24"/>
          <w:szCs w:val="24"/>
          <w:lang w:val="lt-LT"/>
        </w:rPr>
        <w:t>maitinimo veiklos vykdymo vietas, adresais:</w:t>
      </w:r>
    </w:p>
    <w:p w:rsidR="00395FAA" w:rsidRPr="0053151A" w:rsidRDefault="00395FAA" w:rsidP="00395FAA">
      <w:pPr>
        <w:pStyle w:val="Sraopastraipa"/>
        <w:widowControl/>
        <w:numPr>
          <w:ilvl w:val="1"/>
          <w:numId w:val="25"/>
        </w:numPr>
        <w:tabs>
          <w:tab w:val="left" w:pos="851"/>
        </w:tabs>
        <w:autoSpaceDE/>
        <w:autoSpaceDN/>
        <w:adjustRightInd/>
        <w:jc w:val="both"/>
        <w:rPr>
          <w:sz w:val="24"/>
          <w:szCs w:val="24"/>
        </w:rPr>
      </w:pPr>
      <w:r w:rsidRPr="0053151A">
        <w:rPr>
          <w:sz w:val="24"/>
          <w:szCs w:val="24"/>
        </w:rPr>
        <w:t>Birutės g. 1A, Gižų k., Vilkaviškio r.</w:t>
      </w:r>
    </w:p>
    <w:p w:rsidR="00395FAA" w:rsidRDefault="00395FAA" w:rsidP="00395FAA">
      <w:pPr>
        <w:pStyle w:val="Sraopastraipa"/>
        <w:widowControl/>
        <w:numPr>
          <w:ilvl w:val="1"/>
          <w:numId w:val="25"/>
        </w:numPr>
        <w:tabs>
          <w:tab w:val="left" w:pos="851"/>
        </w:tabs>
        <w:autoSpaceDE/>
        <w:autoSpaceDN/>
        <w:adjustRightInd/>
        <w:jc w:val="both"/>
        <w:rPr>
          <w:sz w:val="24"/>
          <w:szCs w:val="24"/>
        </w:rPr>
      </w:pPr>
      <w:r>
        <w:rPr>
          <w:sz w:val="24"/>
          <w:szCs w:val="24"/>
        </w:rPr>
        <w:t>Liepų g. 39, Keturvalakių mst., Vilkaviškio r.</w:t>
      </w:r>
    </w:p>
    <w:p w:rsidR="00395FAA" w:rsidRDefault="00395FAA" w:rsidP="00395FAA">
      <w:pPr>
        <w:pStyle w:val="Sraopastraipa"/>
        <w:widowControl/>
        <w:numPr>
          <w:ilvl w:val="1"/>
          <w:numId w:val="25"/>
        </w:numPr>
        <w:tabs>
          <w:tab w:val="left" w:pos="851"/>
        </w:tabs>
        <w:autoSpaceDE/>
        <w:autoSpaceDN/>
        <w:adjustRightInd/>
        <w:jc w:val="both"/>
        <w:rPr>
          <w:sz w:val="24"/>
          <w:szCs w:val="24"/>
        </w:rPr>
      </w:pPr>
      <w:r>
        <w:rPr>
          <w:sz w:val="24"/>
          <w:szCs w:val="24"/>
        </w:rPr>
        <w:t>Dvaro g. 19, Paežerių k., Vilkaviškio r.</w:t>
      </w:r>
    </w:p>
    <w:p w:rsidR="00395FAA" w:rsidRDefault="00395FAA" w:rsidP="00395FAA">
      <w:pPr>
        <w:pStyle w:val="Sraopastraipa"/>
        <w:widowControl/>
        <w:numPr>
          <w:ilvl w:val="1"/>
          <w:numId w:val="25"/>
        </w:numPr>
        <w:tabs>
          <w:tab w:val="left" w:pos="851"/>
        </w:tabs>
        <w:autoSpaceDE/>
        <w:autoSpaceDN/>
        <w:adjustRightInd/>
        <w:jc w:val="both"/>
        <w:rPr>
          <w:sz w:val="24"/>
          <w:szCs w:val="24"/>
        </w:rPr>
      </w:pPr>
      <w:r>
        <w:rPr>
          <w:sz w:val="24"/>
          <w:szCs w:val="24"/>
        </w:rPr>
        <w:t>Maldėnų g. 4, Maldėnų k., Vilkaviškio r.</w:t>
      </w:r>
    </w:p>
    <w:p w:rsidR="00395FAA" w:rsidRPr="00E45713" w:rsidRDefault="00395FAA" w:rsidP="00395FAA">
      <w:pPr>
        <w:pStyle w:val="Sraopastraipa"/>
        <w:widowControl/>
        <w:numPr>
          <w:ilvl w:val="1"/>
          <w:numId w:val="25"/>
        </w:numPr>
        <w:tabs>
          <w:tab w:val="left" w:pos="851"/>
        </w:tabs>
        <w:autoSpaceDE/>
        <w:autoSpaceDN/>
        <w:adjustRightInd/>
        <w:jc w:val="both"/>
        <w:rPr>
          <w:sz w:val="24"/>
          <w:szCs w:val="24"/>
        </w:rPr>
      </w:pPr>
      <w:r>
        <w:rPr>
          <w:sz w:val="24"/>
          <w:szCs w:val="24"/>
        </w:rPr>
        <w:t>Diemedėlio g. 3, Maldėnų k., Vilkaviškio r.</w:t>
      </w:r>
    </w:p>
    <w:p w:rsidR="00395FAA" w:rsidRPr="00395FAA" w:rsidRDefault="00395FAA" w:rsidP="00395FAA">
      <w:pPr>
        <w:keepNext/>
        <w:tabs>
          <w:tab w:val="left" w:pos="851"/>
        </w:tabs>
        <w:suppressAutoHyphens/>
        <w:ind w:left="567"/>
        <w:jc w:val="both"/>
        <w:rPr>
          <w:color w:val="000000"/>
          <w:sz w:val="24"/>
          <w:szCs w:val="24"/>
          <w:lang w:val="lt-LT"/>
        </w:rPr>
      </w:pPr>
    </w:p>
    <w:p w:rsidR="00C80E87" w:rsidRPr="00395FAA" w:rsidRDefault="00C80E87" w:rsidP="00395FAA">
      <w:pPr>
        <w:keepNext/>
        <w:tabs>
          <w:tab w:val="left" w:pos="851"/>
        </w:tabs>
        <w:suppressAutoHyphens/>
        <w:spacing w:after="120"/>
        <w:jc w:val="both"/>
        <w:rPr>
          <w:color w:val="000000"/>
          <w:sz w:val="24"/>
          <w:szCs w:val="24"/>
          <w:lang w:val="lt-LT"/>
        </w:rPr>
      </w:pPr>
      <w:r w:rsidRPr="00395FAA">
        <w:rPr>
          <w:b/>
          <w:color w:val="000000"/>
          <w:sz w:val="24"/>
          <w:szCs w:val="24"/>
          <w:lang w:val="lt-LT"/>
        </w:rPr>
        <w:t>Preliminarūs</w:t>
      </w:r>
      <w:r w:rsidRPr="00395FAA">
        <w:rPr>
          <w:rStyle w:val="Komentaronuoroda"/>
          <w:rFonts w:eastAsia="Lucida Sans Unicode"/>
          <w:b/>
          <w:lang w:val="lt-LT" w:eastAsia="ar-SA"/>
        </w:rPr>
        <w:t xml:space="preserve"> </w:t>
      </w:r>
      <w:r w:rsidRPr="00395FAA">
        <w:rPr>
          <w:b/>
          <w:color w:val="000000"/>
          <w:sz w:val="24"/>
          <w:szCs w:val="24"/>
          <w:lang w:val="lt-LT"/>
        </w:rPr>
        <w:t>perkamų prekių kiekiai</w:t>
      </w:r>
      <w:r w:rsidRPr="00395FAA">
        <w:rPr>
          <w:color w:val="000000"/>
          <w:sz w:val="24"/>
          <w:szCs w:val="24"/>
          <w:lang w:val="lt-LT"/>
        </w:rPr>
        <w:t xml:space="preserve"> nurodyti lentelėje, gali didėti </w:t>
      </w:r>
      <w:r w:rsidR="004805FD" w:rsidRPr="00395FAA">
        <w:rPr>
          <w:color w:val="000000"/>
          <w:sz w:val="24"/>
          <w:szCs w:val="24"/>
          <w:lang w:val="lt-LT"/>
        </w:rPr>
        <w:t xml:space="preserve">ar </w:t>
      </w:r>
      <w:r w:rsidRPr="00395FAA">
        <w:rPr>
          <w:color w:val="000000"/>
          <w:sz w:val="24"/>
          <w:szCs w:val="24"/>
          <w:lang w:val="lt-LT"/>
        </w:rPr>
        <w:t>mažėti</w:t>
      </w:r>
      <w:r w:rsidR="004805FD" w:rsidRPr="00395FAA">
        <w:rPr>
          <w:color w:val="000000"/>
          <w:sz w:val="24"/>
          <w:szCs w:val="24"/>
          <w:lang w:val="lt-LT"/>
        </w:rPr>
        <w:t>.</w:t>
      </w:r>
      <w:r w:rsidRPr="00395FAA">
        <w:rPr>
          <w:color w:val="000000"/>
          <w:sz w:val="24"/>
          <w:szCs w:val="24"/>
          <w:lang w:val="lt-LT"/>
        </w:rPr>
        <w:t xml:space="preserve"> </w:t>
      </w:r>
      <w:r w:rsidR="004805FD" w:rsidRPr="00395FAA">
        <w:rPr>
          <w:color w:val="000000"/>
          <w:sz w:val="24"/>
          <w:szCs w:val="24"/>
          <w:lang w:val="lt-LT"/>
        </w:rPr>
        <w:t xml:space="preserve">Užsakovas neįsipareigoja išpirkti </w:t>
      </w:r>
      <w:r w:rsidRPr="00395FAA">
        <w:rPr>
          <w:sz w:val="24"/>
          <w:szCs w:val="24"/>
          <w:lang w:val="lt-LT"/>
        </w:rPr>
        <w:t>nurodyto preliminaraus perkamų prekių kiekio</w:t>
      </w:r>
      <w:r w:rsidRPr="00395FAA">
        <w:rPr>
          <w:color w:val="000000"/>
          <w:sz w:val="24"/>
          <w:szCs w:val="24"/>
          <w:lang w:val="lt-LT"/>
        </w:rPr>
        <w:t>:</w:t>
      </w:r>
    </w:p>
    <w:tbl>
      <w:tblPr>
        <w:tblW w:w="9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701"/>
        <w:gridCol w:w="5245"/>
        <w:gridCol w:w="960"/>
        <w:gridCol w:w="1135"/>
      </w:tblGrid>
      <w:tr w:rsidR="0087701F" w:rsidRPr="00AA73D1" w:rsidTr="0087701F">
        <w:trPr>
          <w:trHeight w:val="780"/>
        </w:trPr>
        <w:tc>
          <w:tcPr>
            <w:tcW w:w="567" w:type="dxa"/>
            <w:shd w:val="clear" w:color="auto" w:fill="FFFFFF"/>
            <w:vAlign w:val="center"/>
          </w:tcPr>
          <w:p w:rsidR="0087701F" w:rsidRPr="00AA73D1" w:rsidRDefault="0087701F" w:rsidP="00A87B1F">
            <w:pPr>
              <w:suppressAutoHyphens/>
              <w:jc w:val="center"/>
              <w:rPr>
                <w:b/>
                <w:color w:val="000000"/>
                <w:sz w:val="24"/>
                <w:szCs w:val="24"/>
                <w:lang w:val="lt-LT" w:eastAsia="zh-CN"/>
              </w:rPr>
            </w:pPr>
            <w:r w:rsidRPr="00AA73D1">
              <w:rPr>
                <w:b/>
                <w:color w:val="000000"/>
                <w:sz w:val="24"/>
                <w:szCs w:val="24"/>
                <w:lang w:val="lt-LT" w:eastAsia="zh-CN"/>
              </w:rPr>
              <w:t>Eil. Nr.</w:t>
            </w:r>
          </w:p>
        </w:tc>
        <w:tc>
          <w:tcPr>
            <w:tcW w:w="1701" w:type="dxa"/>
            <w:shd w:val="clear" w:color="auto" w:fill="FFFFFF"/>
            <w:vAlign w:val="center"/>
          </w:tcPr>
          <w:p w:rsidR="0087701F" w:rsidRPr="00AA73D1" w:rsidRDefault="0087701F" w:rsidP="00A87B1F">
            <w:pPr>
              <w:suppressAutoHyphens/>
              <w:jc w:val="center"/>
              <w:rPr>
                <w:b/>
                <w:color w:val="000000"/>
                <w:sz w:val="24"/>
                <w:szCs w:val="24"/>
                <w:lang w:val="lt-LT" w:eastAsia="zh-CN"/>
              </w:rPr>
            </w:pPr>
            <w:r w:rsidRPr="00AA73D1">
              <w:rPr>
                <w:b/>
                <w:color w:val="000000"/>
                <w:sz w:val="24"/>
                <w:szCs w:val="24"/>
                <w:lang w:val="lt-LT" w:eastAsia="zh-CN"/>
              </w:rPr>
              <w:t>Pavadinimas</w:t>
            </w:r>
          </w:p>
        </w:tc>
        <w:tc>
          <w:tcPr>
            <w:tcW w:w="5245" w:type="dxa"/>
            <w:shd w:val="clear" w:color="auto" w:fill="FFFFFF"/>
            <w:vAlign w:val="center"/>
          </w:tcPr>
          <w:p w:rsidR="0087701F" w:rsidRPr="00AA73D1" w:rsidRDefault="0087701F" w:rsidP="00A87B1F">
            <w:pPr>
              <w:suppressAutoHyphens/>
              <w:jc w:val="center"/>
              <w:rPr>
                <w:b/>
                <w:color w:val="000000"/>
                <w:sz w:val="24"/>
                <w:szCs w:val="24"/>
                <w:lang w:val="lt-LT" w:eastAsia="zh-CN"/>
              </w:rPr>
            </w:pPr>
            <w:r w:rsidRPr="00AA73D1">
              <w:rPr>
                <w:b/>
                <w:color w:val="000000"/>
                <w:sz w:val="24"/>
                <w:szCs w:val="24"/>
                <w:lang w:val="lt-LT" w:eastAsia="zh-CN"/>
              </w:rPr>
              <w:t>Reikalavimai (kokybės, sudėties, fasavimo ir kt.)</w:t>
            </w:r>
          </w:p>
        </w:tc>
        <w:tc>
          <w:tcPr>
            <w:tcW w:w="960" w:type="dxa"/>
            <w:shd w:val="clear" w:color="auto" w:fill="FFFFFF"/>
            <w:vAlign w:val="center"/>
          </w:tcPr>
          <w:p w:rsidR="0087701F" w:rsidRPr="00AA73D1" w:rsidRDefault="0087701F" w:rsidP="00A87B1F">
            <w:pPr>
              <w:suppressAutoHyphens/>
              <w:jc w:val="center"/>
              <w:rPr>
                <w:b/>
                <w:color w:val="000000"/>
                <w:sz w:val="24"/>
                <w:szCs w:val="24"/>
                <w:lang w:val="lt-LT" w:eastAsia="zh-CN"/>
              </w:rPr>
            </w:pPr>
            <w:r w:rsidRPr="00AA73D1">
              <w:rPr>
                <w:b/>
                <w:color w:val="000000"/>
                <w:sz w:val="24"/>
                <w:szCs w:val="24"/>
                <w:lang w:val="lt-LT" w:eastAsia="zh-CN"/>
              </w:rPr>
              <w:t>Mato vnt.</w:t>
            </w:r>
          </w:p>
        </w:tc>
        <w:tc>
          <w:tcPr>
            <w:tcW w:w="1135" w:type="dxa"/>
            <w:shd w:val="clear" w:color="auto" w:fill="FFFFFF"/>
            <w:vAlign w:val="center"/>
          </w:tcPr>
          <w:p w:rsidR="0087701F" w:rsidRPr="00AA73D1" w:rsidRDefault="0087701F" w:rsidP="00A87B1F">
            <w:pPr>
              <w:suppressAutoHyphens/>
              <w:jc w:val="center"/>
              <w:rPr>
                <w:b/>
                <w:color w:val="000000"/>
                <w:sz w:val="24"/>
                <w:szCs w:val="24"/>
                <w:lang w:val="lt-LT" w:eastAsia="zh-CN"/>
              </w:rPr>
            </w:pPr>
            <w:r w:rsidRPr="00AA73D1">
              <w:rPr>
                <w:b/>
                <w:color w:val="000000"/>
                <w:sz w:val="24"/>
                <w:szCs w:val="24"/>
                <w:lang w:val="lt-LT" w:eastAsia="zh-CN"/>
              </w:rPr>
              <w:t xml:space="preserve">Preliminarus </w:t>
            </w:r>
          </w:p>
          <w:p w:rsidR="0087701F" w:rsidRPr="00AA73D1" w:rsidRDefault="0087701F" w:rsidP="00A87B1F">
            <w:pPr>
              <w:suppressAutoHyphens/>
              <w:jc w:val="center"/>
              <w:rPr>
                <w:sz w:val="24"/>
                <w:szCs w:val="24"/>
                <w:lang w:val="lt-LT" w:eastAsia="zh-CN"/>
              </w:rPr>
            </w:pPr>
            <w:r w:rsidRPr="00AA73D1">
              <w:rPr>
                <w:b/>
                <w:color w:val="000000"/>
                <w:sz w:val="24"/>
                <w:szCs w:val="24"/>
                <w:lang w:val="lt-LT" w:eastAsia="zh-CN"/>
              </w:rPr>
              <w:t xml:space="preserve"> kiekis</w:t>
            </w:r>
          </w:p>
        </w:tc>
      </w:tr>
      <w:tr w:rsidR="0087701F" w:rsidRPr="00AA73D1" w:rsidTr="0087701F">
        <w:trPr>
          <w:trHeight w:val="270"/>
        </w:trPr>
        <w:tc>
          <w:tcPr>
            <w:tcW w:w="567" w:type="dxa"/>
            <w:shd w:val="clear" w:color="auto" w:fill="FFFFFF"/>
            <w:vAlign w:val="center"/>
          </w:tcPr>
          <w:p w:rsidR="0087701F" w:rsidRPr="00AA73D1" w:rsidRDefault="0087701F" w:rsidP="00A87B1F">
            <w:pPr>
              <w:suppressAutoHyphens/>
              <w:jc w:val="center"/>
              <w:rPr>
                <w:b/>
                <w:sz w:val="24"/>
                <w:szCs w:val="24"/>
                <w:lang w:val="lt-LT" w:eastAsia="zh-CN"/>
              </w:rPr>
            </w:pPr>
            <w:r w:rsidRPr="00AA73D1">
              <w:rPr>
                <w:b/>
                <w:sz w:val="24"/>
                <w:szCs w:val="24"/>
                <w:lang w:val="lt-LT" w:eastAsia="zh-CN"/>
              </w:rPr>
              <w:t>1</w:t>
            </w:r>
          </w:p>
        </w:tc>
        <w:tc>
          <w:tcPr>
            <w:tcW w:w="1701" w:type="dxa"/>
            <w:shd w:val="clear" w:color="auto" w:fill="FFFFFF"/>
            <w:vAlign w:val="center"/>
          </w:tcPr>
          <w:p w:rsidR="0087701F" w:rsidRPr="00AA73D1" w:rsidRDefault="0087701F" w:rsidP="00A87B1F">
            <w:pPr>
              <w:suppressAutoHyphens/>
              <w:jc w:val="center"/>
              <w:rPr>
                <w:b/>
                <w:sz w:val="24"/>
                <w:szCs w:val="24"/>
                <w:lang w:val="lt-LT" w:eastAsia="zh-CN"/>
              </w:rPr>
            </w:pPr>
            <w:r w:rsidRPr="00AA73D1">
              <w:rPr>
                <w:b/>
                <w:sz w:val="24"/>
                <w:szCs w:val="24"/>
                <w:lang w:val="lt-LT" w:eastAsia="zh-CN"/>
              </w:rPr>
              <w:t>2</w:t>
            </w:r>
          </w:p>
        </w:tc>
        <w:tc>
          <w:tcPr>
            <w:tcW w:w="5245" w:type="dxa"/>
            <w:shd w:val="clear" w:color="auto" w:fill="FFFFFF"/>
            <w:vAlign w:val="center"/>
          </w:tcPr>
          <w:p w:rsidR="0087701F" w:rsidRPr="00AA73D1" w:rsidRDefault="0087701F" w:rsidP="00A87B1F">
            <w:pPr>
              <w:suppressAutoHyphens/>
              <w:jc w:val="center"/>
              <w:rPr>
                <w:b/>
                <w:sz w:val="24"/>
                <w:szCs w:val="24"/>
                <w:lang w:val="lt-LT" w:eastAsia="zh-CN"/>
              </w:rPr>
            </w:pPr>
            <w:r w:rsidRPr="00AA73D1">
              <w:rPr>
                <w:b/>
                <w:sz w:val="24"/>
                <w:szCs w:val="24"/>
                <w:lang w:val="lt-LT" w:eastAsia="zh-CN"/>
              </w:rPr>
              <w:t>3</w:t>
            </w:r>
          </w:p>
        </w:tc>
        <w:tc>
          <w:tcPr>
            <w:tcW w:w="960" w:type="dxa"/>
            <w:shd w:val="clear" w:color="auto" w:fill="FFFFFF"/>
            <w:vAlign w:val="center"/>
          </w:tcPr>
          <w:p w:rsidR="0087701F" w:rsidRPr="00AA73D1" w:rsidRDefault="0087701F" w:rsidP="00A87B1F">
            <w:pPr>
              <w:suppressAutoHyphens/>
              <w:jc w:val="center"/>
              <w:rPr>
                <w:b/>
                <w:sz w:val="24"/>
                <w:szCs w:val="24"/>
                <w:lang w:val="lt-LT" w:eastAsia="zh-CN"/>
              </w:rPr>
            </w:pPr>
            <w:r w:rsidRPr="00AA73D1">
              <w:rPr>
                <w:b/>
                <w:sz w:val="24"/>
                <w:szCs w:val="24"/>
                <w:lang w:val="lt-LT" w:eastAsia="zh-CN"/>
              </w:rPr>
              <w:t>4</w:t>
            </w:r>
          </w:p>
        </w:tc>
        <w:tc>
          <w:tcPr>
            <w:tcW w:w="1135" w:type="dxa"/>
            <w:shd w:val="clear" w:color="auto" w:fill="FFFFFF"/>
            <w:vAlign w:val="center"/>
          </w:tcPr>
          <w:p w:rsidR="0087701F" w:rsidRPr="00AA73D1" w:rsidRDefault="0087701F" w:rsidP="00A87B1F">
            <w:pPr>
              <w:suppressAutoHyphens/>
              <w:jc w:val="center"/>
              <w:rPr>
                <w:sz w:val="24"/>
                <w:szCs w:val="24"/>
                <w:lang w:val="lt-LT" w:eastAsia="zh-CN"/>
              </w:rPr>
            </w:pPr>
            <w:r w:rsidRPr="00AA73D1">
              <w:rPr>
                <w:b/>
                <w:sz w:val="24"/>
                <w:szCs w:val="24"/>
                <w:lang w:val="lt-LT" w:eastAsia="zh-CN"/>
              </w:rPr>
              <w:t>5</w:t>
            </w:r>
          </w:p>
        </w:tc>
      </w:tr>
      <w:tr w:rsidR="0045611C" w:rsidRPr="00D461BC" w:rsidTr="0087701F">
        <w:trPr>
          <w:trHeight w:val="270"/>
        </w:trPr>
        <w:tc>
          <w:tcPr>
            <w:tcW w:w="567" w:type="dxa"/>
            <w:shd w:val="clear" w:color="auto" w:fill="FFFFFF"/>
            <w:vAlign w:val="center"/>
          </w:tcPr>
          <w:p w:rsidR="0045611C" w:rsidRPr="00AA73D1" w:rsidRDefault="0045611C" w:rsidP="0045611C">
            <w:pPr>
              <w:numPr>
                <w:ilvl w:val="0"/>
                <w:numId w:val="19"/>
              </w:numPr>
              <w:suppressAutoHyphens/>
              <w:jc w:val="center"/>
              <w:rPr>
                <w:color w:val="000000"/>
                <w:sz w:val="24"/>
                <w:szCs w:val="24"/>
                <w:lang w:val="lt-LT" w:eastAsia="zh-CN"/>
              </w:rPr>
            </w:pPr>
            <w:bookmarkStart w:id="0" w:name="_Hlk511135003"/>
          </w:p>
        </w:tc>
        <w:tc>
          <w:tcPr>
            <w:tcW w:w="1701" w:type="dxa"/>
            <w:shd w:val="clear" w:color="auto" w:fill="FFFFFF"/>
          </w:tcPr>
          <w:p w:rsidR="0045611C" w:rsidRDefault="0045611C" w:rsidP="0045611C">
            <w:pPr>
              <w:tabs>
                <w:tab w:val="left" w:pos="720"/>
              </w:tabs>
              <w:suppressAutoHyphens/>
              <w:rPr>
                <w:sz w:val="24"/>
                <w:szCs w:val="24"/>
                <w:lang w:val="lt-LT"/>
              </w:rPr>
            </w:pPr>
            <w:r>
              <w:rPr>
                <w:sz w:val="24"/>
                <w:szCs w:val="24"/>
                <w:lang w:val="lt-LT"/>
              </w:rPr>
              <w:t xml:space="preserve">Natūralios vaisių sultys (obuolių, obuolių-apelsinų, obuolys-aviečių ar kt.) </w:t>
            </w:r>
          </w:p>
        </w:tc>
        <w:tc>
          <w:tcPr>
            <w:tcW w:w="5245" w:type="dxa"/>
            <w:shd w:val="clear" w:color="auto" w:fill="FFFFFF"/>
          </w:tcPr>
          <w:p w:rsidR="0045611C" w:rsidRDefault="0045611C" w:rsidP="0045611C">
            <w:pPr>
              <w:pStyle w:val="Pagrindinistekstas2"/>
              <w:jc w:val="both"/>
              <w:rPr>
                <w:b w:val="0"/>
                <w:sz w:val="24"/>
                <w:szCs w:val="24"/>
              </w:rPr>
            </w:pPr>
            <w:r>
              <w:rPr>
                <w:b w:val="0"/>
                <w:sz w:val="24"/>
                <w:szCs w:val="24"/>
              </w:rPr>
              <w:t xml:space="preserve">Be pridėtinių cukrų, natūralios šimtaprocentinės vaisių, vaisių-uogų pasterizuotos sultys, </w:t>
            </w:r>
            <w:r w:rsidRPr="0076690A">
              <w:rPr>
                <w:sz w:val="24"/>
                <w:szCs w:val="24"/>
                <w:u w:val="single"/>
              </w:rPr>
              <w:t>ne iš koncentratų</w:t>
            </w:r>
            <w:r>
              <w:rPr>
                <w:b w:val="0"/>
                <w:sz w:val="24"/>
                <w:szCs w:val="24"/>
              </w:rPr>
              <w:t xml:space="preserve">. </w:t>
            </w:r>
          </w:p>
          <w:p w:rsidR="0045611C" w:rsidRDefault="0045611C" w:rsidP="0045611C">
            <w:pPr>
              <w:pStyle w:val="Pagrindinistekstas2"/>
              <w:jc w:val="both"/>
              <w:rPr>
                <w:b w:val="0"/>
                <w:sz w:val="24"/>
                <w:szCs w:val="24"/>
              </w:rPr>
            </w:pPr>
            <w:r>
              <w:rPr>
                <w:b w:val="0"/>
                <w:sz w:val="24"/>
                <w:szCs w:val="24"/>
              </w:rPr>
              <w:t>Supilstytos  3-5 l pakuotes su sandariu kraneliu pailginančiu pradarytos pakuotės tinkamumo  suvartoti laiką.</w:t>
            </w:r>
          </w:p>
        </w:tc>
        <w:tc>
          <w:tcPr>
            <w:tcW w:w="960" w:type="dxa"/>
            <w:shd w:val="clear" w:color="auto" w:fill="FFFFFF"/>
          </w:tcPr>
          <w:p w:rsidR="0045611C" w:rsidRDefault="0045611C" w:rsidP="0045611C">
            <w:pPr>
              <w:jc w:val="center"/>
              <w:rPr>
                <w:sz w:val="24"/>
                <w:szCs w:val="24"/>
                <w:lang w:val="lt-LT"/>
              </w:rPr>
            </w:pPr>
            <w:r>
              <w:rPr>
                <w:sz w:val="24"/>
                <w:szCs w:val="24"/>
                <w:lang w:val="lt-LT"/>
              </w:rPr>
              <w:t>l</w:t>
            </w:r>
          </w:p>
        </w:tc>
        <w:tc>
          <w:tcPr>
            <w:tcW w:w="1135" w:type="dxa"/>
            <w:shd w:val="clear" w:color="auto" w:fill="FFFFFF"/>
          </w:tcPr>
          <w:p w:rsidR="0045611C" w:rsidRDefault="0045611C" w:rsidP="0045611C">
            <w:pPr>
              <w:spacing w:line="276" w:lineRule="auto"/>
              <w:jc w:val="center"/>
              <w:rPr>
                <w:sz w:val="24"/>
                <w:szCs w:val="24"/>
                <w:lang w:val="lt-LT"/>
              </w:rPr>
            </w:pPr>
          </w:p>
          <w:p w:rsidR="0045611C" w:rsidRDefault="00F50FB4" w:rsidP="0045611C">
            <w:pPr>
              <w:spacing w:line="276" w:lineRule="auto"/>
              <w:jc w:val="center"/>
              <w:rPr>
                <w:sz w:val="24"/>
                <w:szCs w:val="24"/>
                <w:lang w:val="lt-LT"/>
              </w:rPr>
            </w:pPr>
            <w:r>
              <w:rPr>
                <w:sz w:val="24"/>
                <w:szCs w:val="24"/>
                <w:lang w:val="lt-LT"/>
              </w:rPr>
              <w:t>2200</w:t>
            </w:r>
          </w:p>
        </w:tc>
      </w:tr>
      <w:tr w:rsidR="0045611C" w:rsidRPr="00F2191B" w:rsidTr="0087701F">
        <w:trPr>
          <w:trHeight w:val="270"/>
        </w:trPr>
        <w:tc>
          <w:tcPr>
            <w:tcW w:w="567" w:type="dxa"/>
            <w:shd w:val="clear" w:color="auto" w:fill="FFFFFF"/>
            <w:vAlign w:val="center"/>
          </w:tcPr>
          <w:p w:rsidR="0045611C" w:rsidRPr="00AA73D1" w:rsidRDefault="0045611C" w:rsidP="0045611C">
            <w:pPr>
              <w:numPr>
                <w:ilvl w:val="0"/>
                <w:numId w:val="19"/>
              </w:numPr>
              <w:suppressAutoHyphens/>
              <w:jc w:val="center"/>
              <w:rPr>
                <w:color w:val="000000"/>
                <w:sz w:val="24"/>
                <w:szCs w:val="24"/>
                <w:lang w:val="lt-LT" w:eastAsia="zh-CN"/>
              </w:rPr>
            </w:pPr>
          </w:p>
        </w:tc>
        <w:tc>
          <w:tcPr>
            <w:tcW w:w="1701" w:type="dxa"/>
            <w:shd w:val="clear" w:color="auto" w:fill="FFFFFF"/>
          </w:tcPr>
          <w:p w:rsidR="0045611C" w:rsidRDefault="0045611C" w:rsidP="0045611C">
            <w:pPr>
              <w:tabs>
                <w:tab w:val="left" w:pos="720"/>
              </w:tabs>
              <w:suppressAutoHyphens/>
              <w:rPr>
                <w:sz w:val="24"/>
                <w:szCs w:val="24"/>
                <w:lang w:val="lt-LT"/>
              </w:rPr>
            </w:pPr>
            <w:r w:rsidRPr="00F2191B">
              <w:rPr>
                <w:sz w:val="24"/>
                <w:szCs w:val="24"/>
                <w:lang w:val="en-US"/>
              </w:rPr>
              <w:t xml:space="preserve">Sumažinto cukrų kiekio </w:t>
            </w:r>
            <w:r>
              <w:rPr>
                <w:sz w:val="24"/>
                <w:szCs w:val="24"/>
                <w:lang w:val="lt-LT"/>
              </w:rPr>
              <w:t>vaisių uogų sultys pakeliuose po 200 ml</w:t>
            </w:r>
          </w:p>
        </w:tc>
        <w:tc>
          <w:tcPr>
            <w:tcW w:w="5245" w:type="dxa"/>
            <w:shd w:val="clear" w:color="auto" w:fill="FFFFFF"/>
          </w:tcPr>
          <w:p w:rsidR="0045611C" w:rsidRDefault="0045611C" w:rsidP="0045611C">
            <w:pPr>
              <w:pStyle w:val="Pagrindinistekstas2"/>
              <w:jc w:val="both"/>
              <w:rPr>
                <w:b w:val="0"/>
                <w:sz w:val="24"/>
                <w:szCs w:val="24"/>
              </w:rPr>
            </w:pPr>
            <w:r>
              <w:rPr>
                <w:b w:val="0"/>
                <w:sz w:val="24"/>
                <w:szCs w:val="24"/>
              </w:rPr>
              <w:t xml:space="preserve">Vaisių, uogų sultys pasterizuotos, cukraus kiekis ne daugiau kaip 5 proc., </w:t>
            </w:r>
            <w:r w:rsidRPr="00F2191B">
              <w:rPr>
                <w:b w:val="0"/>
                <w:sz w:val="24"/>
                <w:szCs w:val="24"/>
              </w:rPr>
              <w:t>gaunamas iš vaisių sulčių, kurio sudėtyje natūralių cukrų kiekis sumažintas bent 30 proc., išlaik</w:t>
            </w:r>
            <w:r>
              <w:rPr>
                <w:b w:val="0"/>
                <w:sz w:val="24"/>
                <w:szCs w:val="24"/>
              </w:rPr>
              <w:t>ant</w:t>
            </w:r>
            <w:r w:rsidRPr="00F2191B">
              <w:rPr>
                <w:b w:val="0"/>
                <w:sz w:val="24"/>
                <w:szCs w:val="24"/>
              </w:rPr>
              <w:t xml:space="preserve"> visos kitos pagrindinės tipinių sulčių iš tų vaisių, iš kurių jos pagamintos, fizinės, cheminės, juslinės ir maistinės savybės. Sumažinto cukrų kiekio vaisių sultys gali būti maišomos su vaisių sultimis ir (arba) vaisių tyre.</w:t>
            </w:r>
          </w:p>
        </w:tc>
        <w:tc>
          <w:tcPr>
            <w:tcW w:w="960" w:type="dxa"/>
            <w:shd w:val="clear" w:color="auto" w:fill="FFFFFF"/>
          </w:tcPr>
          <w:p w:rsidR="0045611C" w:rsidRDefault="0045611C" w:rsidP="0045611C">
            <w:pPr>
              <w:jc w:val="center"/>
              <w:rPr>
                <w:sz w:val="24"/>
                <w:szCs w:val="24"/>
                <w:lang w:val="lt-LT"/>
              </w:rPr>
            </w:pPr>
            <w:r>
              <w:rPr>
                <w:sz w:val="24"/>
                <w:szCs w:val="24"/>
                <w:lang w:val="lt-LT"/>
              </w:rPr>
              <w:t>vnt.</w:t>
            </w:r>
          </w:p>
        </w:tc>
        <w:tc>
          <w:tcPr>
            <w:tcW w:w="1135" w:type="dxa"/>
            <w:shd w:val="clear" w:color="auto" w:fill="FFFFFF"/>
          </w:tcPr>
          <w:p w:rsidR="0045611C" w:rsidRDefault="0045611C" w:rsidP="0045611C">
            <w:pPr>
              <w:spacing w:line="276" w:lineRule="auto"/>
              <w:jc w:val="center"/>
              <w:rPr>
                <w:sz w:val="24"/>
                <w:szCs w:val="24"/>
                <w:lang w:val="lt-LT"/>
              </w:rPr>
            </w:pPr>
          </w:p>
          <w:p w:rsidR="0045611C" w:rsidRDefault="00F50FB4" w:rsidP="0045611C">
            <w:pPr>
              <w:spacing w:line="276" w:lineRule="auto"/>
              <w:jc w:val="center"/>
              <w:rPr>
                <w:sz w:val="24"/>
                <w:szCs w:val="24"/>
                <w:lang w:val="lt-LT"/>
              </w:rPr>
            </w:pPr>
            <w:r>
              <w:rPr>
                <w:sz w:val="24"/>
                <w:szCs w:val="24"/>
                <w:lang w:val="lt-LT"/>
              </w:rPr>
              <w:t>150</w:t>
            </w:r>
          </w:p>
        </w:tc>
      </w:tr>
    </w:tbl>
    <w:p w:rsidR="004805FD" w:rsidRDefault="004805FD" w:rsidP="00667B98">
      <w:pPr>
        <w:jc w:val="both"/>
        <w:rPr>
          <w:sz w:val="24"/>
          <w:szCs w:val="24"/>
          <w:lang w:val="lt-LT"/>
        </w:rPr>
      </w:pPr>
      <w:bookmarkStart w:id="1" w:name="_Hlk529972925"/>
      <w:bookmarkEnd w:id="0"/>
    </w:p>
    <w:p w:rsidR="00C80E87" w:rsidRPr="00AA73D1" w:rsidRDefault="00C80E87">
      <w:pPr>
        <w:spacing w:after="200" w:line="276" w:lineRule="auto"/>
        <w:rPr>
          <w:sz w:val="24"/>
          <w:szCs w:val="24"/>
          <w:lang w:val="lt-LT"/>
        </w:rPr>
      </w:pPr>
      <w:bookmarkStart w:id="2" w:name="_GoBack"/>
      <w:bookmarkEnd w:id="1"/>
      <w:bookmarkEnd w:id="2"/>
    </w:p>
    <w:sectPr w:rsidR="00C80E87" w:rsidRPr="00AA73D1" w:rsidSect="00341AE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6BC" w:rsidRDefault="008206BC" w:rsidP="00F95F41">
      <w:r>
        <w:separator/>
      </w:r>
    </w:p>
  </w:endnote>
  <w:endnote w:type="continuationSeparator" w:id="0">
    <w:p w:rsidR="008206BC" w:rsidRDefault="008206BC"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6BC" w:rsidRDefault="008206BC" w:rsidP="00F95F41">
      <w:r>
        <w:separator/>
      </w:r>
    </w:p>
  </w:footnote>
  <w:footnote w:type="continuationSeparator" w:id="0">
    <w:p w:rsidR="008206BC" w:rsidRDefault="008206BC" w:rsidP="00F95F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rsidR="008B0E1E" w:rsidRPr="00BB2715" w:rsidRDefault="008B0E1E">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F2191B" w:rsidRPr="00F2191B">
          <w:rPr>
            <w:noProof/>
            <w:sz w:val="24"/>
            <w:szCs w:val="24"/>
            <w:lang w:val="lt-LT"/>
          </w:rPr>
          <w:t>2</w:t>
        </w:r>
        <w:r w:rsidRPr="00BB2715">
          <w:rPr>
            <w:sz w:val="24"/>
            <w:szCs w:val="24"/>
          </w:rPr>
          <w:fldChar w:fldCharType="end"/>
        </w:r>
      </w:p>
    </w:sdtContent>
  </w:sdt>
  <w:p w:rsidR="008B0E1E" w:rsidRDefault="008B0E1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225C14"/>
    <w:multiLevelType w:val="multilevel"/>
    <w:tmpl w:val="0000000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C01E68"/>
    <w:multiLevelType w:val="hybridMultilevel"/>
    <w:tmpl w:val="5D04CEBC"/>
    <w:lvl w:ilvl="0" w:tplc="FD3EDDE0">
      <w:start w:val="1"/>
      <w:numFmt w:val="decimal"/>
      <w:lvlText w:val="%1."/>
      <w:lvlJc w:val="left"/>
      <w:pPr>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8F64D04"/>
    <w:multiLevelType w:val="hybridMultilevel"/>
    <w:tmpl w:val="EE1433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9" w15:restartNumberingAfterBreak="0">
    <w:nsid w:val="387B1795"/>
    <w:multiLevelType w:val="hybridMultilevel"/>
    <w:tmpl w:val="B0949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B34C16"/>
    <w:multiLevelType w:val="hybridMultilevel"/>
    <w:tmpl w:val="708E5B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4CB1093"/>
    <w:multiLevelType w:val="multilevel"/>
    <w:tmpl w:val="77FC7D04"/>
    <w:lvl w:ilvl="0">
      <w:start w:val="1"/>
      <w:numFmt w:val="decimal"/>
      <w:lvlText w:val="%1."/>
      <w:lvlJc w:val="left"/>
      <w:pPr>
        <w:ind w:left="1860" w:hanging="1140"/>
      </w:pPr>
      <w:rPr>
        <w:rFonts w:hint="default"/>
        <w:b w:val="0"/>
        <w:i w:val="0"/>
        <w:color w:val="000000" w:themeColor="text1"/>
        <w:sz w:val="24"/>
        <w:szCs w:val="24"/>
      </w:rPr>
    </w:lvl>
    <w:lvl w:ilvl="1">
      <w:start w:val="1"/>
      <w:numFmt w:val="lowerLetter"/>
      <w:isLgl/>
      <w:lvlText w:val="%2)"/>
      <w:lvlJc w:val="left"/>
      <w:pPr>
        <w:ind w:left="1260" w:hanging="540"/>
      </w:pPr>
      <w:rPr>
        <w:rFonts w:ascii="Times New Roman" w:eastAsia="Times New Roman" w:hAnsi="Times New Roman" w:cs="Times New Roman"/>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6760755"/>
    <w:multiLevelType w:val="multilevel"/>
    <w:tmpl w:val="3C7EFB52"/>
    <w:lvl w:ilvl="0">
      <w:start w:val="1"/>
      <w:numFmt w:val="decimal"/>
      <w:lvlText w:val="%1."/>
      <w:lvlJc w:val="left"/>
      <w:pPr>
        <w:ind w:left="1070"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C751C25"/>
    <w:multiLevelType w:val="multilevel"/>
    <w:tmpl w:val="525E7448"/>
    <w:lvl w:ilvl="0">
      <w:start w:val="10"/>
      <w:numFmt w:val="decimal"/>
      <w:lvlText w:val="%1."/>
      <w:lvlJc w:val="left"/>
      <w:pPr>
        <w:ind w:left="360" w:hanging="360"/>
      </w:pPr>
      <w:rPr>
        <w:rFonts w:hint="default"/>
      </w:rPr>
    </w:lvl>
    <w:lvl w:ilvl="1">
      <w:start w:val="1"/>
      <w:numFmt w:val="decimal"/>
      <w:lvlText w:val="21.%2."/>
      <w:lvlJc w:val="center"/>
      <w:pPr>
        <w:ind w:left="360" w:hanging="360"/>
      </w:pPr>
      <w:rPr>
        <w:rFonts w:cs="Times New Roman" w:hint="default"/>
        <w:i w:val="0"/>
        <w:color w:val="auto"/>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D5E0031"/>
    <w:multiLevelType w:val="multilevel"/>
    <w:tmpl w:val="129A22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0897B36"/>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8A92CDE"/>
    <w:multiLevelType w:val="hybridMultilevel"/>
    <w:tmpl w:val="EC4A6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6D0B68"/>
    <w:multiLevelType w:val="multilevel"/>
    <w:tmpl w:val="17BABEB4"/>
    <w:lvl w:ilvl="0">
      <w:start w:val="1"/>
      <w:numFmt w:val="decimal"/>
      <w:suff w:val="space"/>
      <w:lvlText w:val="%1."/>
      <w:lvlJc w:val="left"/>
      <w:pPr>
        <w:ind w:left="7237" w:hanging="432"/>
      </w:pPr>
      <w:rPr>
        <w:rFonts w:hint="default"/>
      </w:rPr>
    </w:lvl>
    <w:lvl w:ilvl="1">
      <w:start w:val="1"/>
      <w:numFmt w:val="decimal"/>
      <w:lvlText w:val="11.%2."/>
      <w:lvlJc w:val="left"/>
      <w:pPr>
        <w:ind w:left="180" w:firstLine="720"/>
      </w:pPr>
      <w:rPr>
        <w:rFonts w:hint="default"/>
        <w:b w:val="0"/>
        <w:i w:val="0"/>
        <w:strike w:val="0"/>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2" w15:restartNumberingAfterBreak="0">
    <w:nsid w:val="7AD46ADB"/>
    <w:multiLevelType w:val="hybridMultilevel"/>
    <w:tmpl w:val="C1EAB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11"/>
  </w:num>
  <w:num w:numId="4">
    <w:abstractNumId w:val="4"/>
  </w:num>
  <w:num w:numId="5">
    <w:abstractNumId w:val="5"/>
  </w:num>
  <w:num w:numId="6">
    <w:abstractNumId w:val="7"/>
  </w:num>
  <w:num w:numId="7">
    <w:abstractNumId w:val="20"/>
  </w:num>
  <w:num w:numId="8">
    <w:abstractNumId w:val="6"/>
  </w:num>
  <w:num w:numId="9">
    <w:abstractNumId w:val="18"/>
  </w:num>
  <w:num w:numId="10">
    <w:abstractNumId w:val="0"/>
  </w:num>
  <w:num w:numId="11">
    <w:abstractNumId w:val="2"/>
  </w:num>
  <w:num w:numId="12">
    <w:abstractNumId w:val="15"/>
  </w:num>
  <w:num w:numId="13">
    <w:abstractNumId w:val="22"/>
  </w:num>
  <w:num w:numId="14">
    <w:abstractNumId w:val="13"/>
  </w:num>
  <w:num w:numId="15">
    <w:abstractNumId w:val="17"/>
  </w:num>
  <w:num w:numId="16">
    <w:abstractNumId w:val="10"/>
  </w:num>
  <w:num w:numId="17">
    <w:abstractNumId w:val="3"/>
  </w:num>
  <w:num w:numId="18">
    <w:abstractNumId w:val="14"/>
  </w:num>
  <w:num w:numId="19">
    <w:abstractNumId w:val="2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6"/>
  </w:num>
  <w:num w:numId="23">
    <w:abstractNumId w:val="9"/>
  </w:num>
  <w:num w:numId="24">
    <w:abstractNumId w:val="19"/>
  </w:num>
  <w:num w:numId="2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0512"/>
    <w:rsid w:val="00007AC4"/>
    <w:rsid w:val="00012752"/>
    <w:rsid w:val="000138D0"/>
    <w:rsid w:val="00014EDE"/>
    <w:rsid w:val="000160F3"/>
    <w:rsid w:val="000207E3"/>
    <w:rsid w:val="000209B9"/>
    <w:rsid w:val="000213C8"/>
    <w:rsid w:val="00031C81"/>
    <w:rsid w:val="00034D89"/>
    <w:rsid w:val="00036B9F"/>
    <w:rsid w:val="0003756F"/>
    <w:rsid w:val="00037AF5"/>
    <w:rsid w:val="000538EF"/>
    <w:rsid w:val="00055A97"/>
    <w:rsid w:val="00056039"/>
    <w:rsid w:val="00063F2E"/>
    <w:rsid w:val="00070D1F"/>
    <w:rsid w:val="0007678E"/>
    <w:rsid w:val="000800E0"/>
    <w:rsid w:val="00080455"/>
    <w:rsid w:val="00082A61"/>
    <w:rsid w:val="00085082"/>
    <w:rsid w:val="000903B7"/>
    <w:rsid w:val="000905AD"/>
    <w:rsid w:val="00092CC1"/>
    <w:rsid w:val="0009793D"/>
    <w:rsid w:val="00097C4D"/>
    <w:rsid w:val="000A1A33"/>
    <w:rsid w:val="000A2952"/>
    <w:rsid w:val="000A2FD2"/>
    <w:rsid w:val="000A5F1D"/>
    <w:rsid w:val="000B0B0C"/>
    <w:rsid w:val="000C13ED"/>
    <w:rsid w:val="000C4FD8"/>
    <w:rsid w:val="000E0AEA"/>
    <w:rsid w:val="000E3950"/>
    <w:rsid w:val="000E44F7"/>
    <w:rsid w:val="000E6B85"/>
    <w:rsid w:val="000E6BCE"/>
    <w:rsid w:val="000F07DF"/>
    <w:rsid w:val="000F50B7"/>
    <w:rsid w:val="000F6C76"/>
    <w:rsid w:val="0010673D"/>
    <w:rsid w:val="00111A1A"/>
    <w:rsid w:val="00111BB2"/>
    <w:rsid w:val="0011230B"/>
    <w:rsid w:val="001175A5"/>
    <w:rsid w:val="001203CC"/>
    <w:rsid w:val="00122573"/>
    <w:rsid w:val="0012354C"/>
    <w:rsid w:val="00124B89"/>
    <w:rsid w:val="00126223"/>
    <w:rsid w:val="001265CE"/>
    <w:rsid w:val="001314EB"/>
    <w:rsid w:val="00131B41"/>
    <w:rsid w:val="0013495D"/>
    <w:rsid w:val="00145E8D"/>
    <w:rsid w:val="001460AC"/>
    <w:rsid w:val="001510E2"/>
    <w:rsid w:val="00153CF1"/>
    <w:rsid w:val="0015482E"/>
    <w:rsid w:val="001577E6"/>
    <w:rsid w:val="00161117"/>
    <w:rsid w:val="0016243C"/>
    <w:rsid w:val="0017099E"/>
    <w:rsid w:val="00170F53"/>
    <w:rsid w:val="00173314"/>
    <w:rsid w:val="00185BFC"/>
    <w:rsid w:val="00186499"/>
    <w:rsid w:val="001B0CAB"/>
    <w:rsid w:val="001C4535"/>
    <w:rsid w:val="001D1085"/>
    <w:rsid w:val="001D1BC7"/>
    <w:rsid w:val="001E21DC"/>
    <w:rsid w:val="001E4ECE"/>
    <w:rsid w:val="001E63F7"/>
    <w:rsid w:val="001F0DCA"/>
    <w:rsid w:val="002121D9"/>
    <w:rsid w:val="002161B8"/>
    <w:rsid w:val="002226B7"/>
    <w:rsid w:val="0022375C"/>
    <w:rsid w:val="00225888"/>
    <w:rsid w:val="0022696B"/>
    <w:rsid w:val="00227FD2"/>
    <w:rsid w:val="00233D8C"/>
    <w:rsid w:val="002372AC"/>
    <w:rsid w:val="00254D41"/>
    <w:rsid w:val="00255F46"/>
    <w:rsid w:val="00257CA8"/>
    <w:rsid w:val="00260935"/>
    <w:rsid w:val="00261CC6"/>
    <w:rsid w:val="00264A1D"/>
    <w:rsid w:val="0027608F"/>
    <w:rsid w:val="002777B1"/>
    <w:rsid w:val="00285996"/>
    <w:rsid w:val="0028709C"/>
    <w:rsid w:val="00293647"/>
    <w:rsid w:val="002938C6"/>
    <w:rsid w:val="002A22CA"/>
    <w:rsid w:val="002A3BE4"/>
    <w:rsid w:val="002B39C0"/>
    <w:rsid w:val="002B4F18"/>
    <w:rsid w:val="002B6F6F"/>
    <w:rsid w:val="002C334B"/>
    <w:rsid w:val="002D1CBF"/>
    <w:rsid w:val="002D36E7"/>
    <w:rsid w:val="002D3996"/>
    <w:rsid w:val="002D478F"/>
    <w:rsid w:val="002D7726"/>
    <w:rsid w:val="002E1140"/>
    <w:rsid w:val="002E4925"/>
    <w:rsid w:val="002E7DA3"/>
    <w:rsid w:val="002F1BEC"/>
    <w:rsid w:val="002F64D8"/>
    <w:rsid w:val="00300083"/>
    <w:rsid w:val="00302C2C"/>
    <w:rsid w:val="0030333A"/>
    <w:rsid w:val="00307E2D"/>
    <w:rsid w:val="0031069B"/>
    <w:rsid w:val="003222DD"/>
    <w:rsid w:val="00326456"/>
    <w:rsid w:val="00330014"/>
    <w:rsid w:val="003303EC"/>
    <w:rsid w:val="00330E88"/>
    <w:rsid w:val="00334015"/>
    <w:rsid w:val="00334DAC"/>
    <w:rsid w:val="00341AE5"/>
    <w:rsid w:val="00343D51"/>
    <w:rsid w:val="00344D76"/>
    <w:rsid w:val="0035616F"/>
    <w:rsid w:val="0036134D"/>
    <w:rsid w:val="00362C17"/>
    <w:rsid w:val="00363D74"/>
    <w:rsid w:val="00363E5E"/>
    <w:rsid w:val="00372498"/>
    <w:rsid w:val="00373377"/>
    <w:rsid w:val="00374F17"/>
    <w:rsid w:val="0038254D"/>
    <w:rsid w:val="00382DBC"/>
    <w:rsid w:val="00392864"/>
    <w:rsid w:val="003953F1"/>
    <w:rsid w:val="00395FAA"/>
    <w:rsid w:val="003A1766"/>
    <w:rsid w:val="003A5C30"/>
    <w:rsid w:val="003B044D"/>
    <w:rsid w:val="003B05FA"/>
    <w:rsid w:val="003B1662"/>
    <w:rsid w:val="003B290F"/>
    <w:rsid w:val="003B578F"/>
    <w:rsid w:val="003D3E75"/>
    <w:rsid w:val="003D42E7"/>
    <w:rsid w:val="003E1F5A"/>
    <w:rsid w:val="003E38CB"/>
    <w:rsid w:val="003F4F31"/>
    <w:rsid w:val="003F5BE6"/>
    <w:rsid w:val="00400E2C"/>
    <w:rsid w:val="004022B1"/>
    <w:rsid w:val="00404311"/>
    <w:rsid w:val="00430F66"/>
    <w:rsid w:val="004360BF"/>
    <w:rsid w:val="0043647D"/>
    <w:rsid w:val="00437613"/>
    <w:rsid w:val="00437875"/>
    <w:rsid w:val="00441374"/>
    <w:rsid w:val="00442612"/>
    <w:rsid w:val="00446B36"/>
    <w:rsid w:val="004501F8"/>
    <w:rsid w:val="00450AAD"/>
    <w:rsid w:val="0045101F"/>
    <w:rsid w:val="00453F8C"/>
    <w:rsid w:val="0045611C"/>
    <w:rsid w:val="00460688"/>
    <w:rsid w:val="004805FD"/>
    <w:rsid w:val="0048189C"/>
    <w:rsid w:val="00485611"/>
    <w:rsid w:val="004A0A13"/>
    <w:rsid w:val="004A5DAB"/>
    <w:rsid w:val="004A5F9F"/>
    <w:rsid w:val="004C1B59"/>
    <w:rsid w:val="004D0DAE"/>
    <w:rsid w:val="004D6526"/>
    <w:rsid w:val="004E3476"/>
    <w:rsid w:val="004E68FB"/>
    <w:rsid w:val="004F1ED4"/>
    <w:rsid w:val="004F3CF1"/>
    <w:rsid w:val="0050516F"/>
    <w:rsid w:val="00505A5C"/>
    <w:rsid w:val="00505DD4"/>
    <w:rsid w:val="00507EDF"/>
    <w:rsid w:val="00513113"/>
    <w:rsid w:val="00515E33"/>
    <w:rsid w:val="00516B6D"/>
    <w:rsid w:val="00534BF7"/>
    <w:rsid w:val="00536F9C"/>
    <w:rsid w:val="005470F4"/>
    <w:rsid w:val="005502B9"/>
    <w:rsid w:val="005503AE"/>
    <w:rsid w:val="005529DC"/>
    <w:rsid w:val="005553FA"/>
    <w:rsid w:val="00561987"/>
    <w:rsid w:val="00563051"/>
    <w:rsid w:val="00563CB1"/>
    <w:rsid w:val="00565689"/>
    <w:rsid w:val="005728F3"/>
    <w:rsid w:val="00590265"/>
    <w:rsid w:val="0059304B"/>
    <w:rsid w:val="005A067C"/>
    <w:rsid w:val="005A07F1"/>
    <w:rsid w:val="005A4DB4"/>
    <w:rsid w:val="005A6A78"/>
    <w:rsid w:val="005B6A34"/>
    <w:rsid w:val="005D006A"/>
    <w:rsid w:val="005D09CC"/>
    <w:rsid w:val="005D30C0"/>
    <w:rsid w:val="005D3A17"/>
    <w:rsid w:val="005E4634"/>
    <w:rsid w:val="005E6E89"/>
    <w:rsid w:val="005F17D1"/>
    <w:rsid w:val="005F1828"/>
    <w:rsid w:val="005F7B27"/>
    <w:rsid w:val="00612DF3"/>
    <w:rsid w:val="00613E90"/>
    <w:rsid w:val="00613EA7"/>
    <w:rsid w:val="006214FF"/>
    <w:rsid w:val="006279A9"/>
    <w:rsid w:val="0063327A"/>
    <w:rsid w:val="006364AC"/>
    <w:rsid w:val="00655818"/>
    <w:rsid w:val="00656F1A"/>
    <w:rsid w:val="00664737"/>
    <w:rsid w:val="00664E12"/>
    <w:rsid w:val="006674F3"/>
    <w:rsid w:val="00667B98"/>
    <w:rsid w:val="006700EE"/>
    <w:rsid w:val="00682D32"/>
    <w:rsid w:val="006830D4"/>
    <w:rsid w:val="00683143"/>
    <w:rsid w:val="00686D3B"/>
    <w:rsid w:val="00692399"/>
    <w:rsid w:val="0069323E"/>
    <w:rsid w:val="006A113D"/>
    <w:rsid w:val="006A400E"/>
    <w:rsid w:val="006A5303"/>
    <w:rsid w:val="006B75B7"/>
    <w:rsid w:val="006C167B"/>
    <w:rsid w:val="006C6350"/>
    <w:rsid w:val="006D2769"/>
    <w:rsid w:val="006D611F"/>
    <w:rsid w:val="006D68FA"/>
    <w:rsid w:val="006E4EF1"/>
    <w:rsid w:val="006F0F58"/>
    <w:rsid w:val="006F5708"/>
    <w:rsid w:val="006F5AFE"/>
    <w:rsid w:val="00701728"/>
    <w:rsid w:val="00702118"/>
    <w:rsid w:val="00703FEB"/>
    <w:rsid w:val="00710170"/>
    <w:rsid w:val="00714CE3"/>
    <w:rsid w:val="00715383"/>
    <w:rsid w:val="00717079"/>
    <w:rsid w:val="00717096"/>
    <w:rsid w:val="0072023B"/>
    <w:rsid w:val="00720723"/>
    <w:rsid w:val="00721354"/>
    <w:rsid w:val="007252C8"/>
    <w:rsid w:val="00727AC0"/>
    <w:rsid w:val="007306FE"/>
    <w:rsid w:val="00732600"/>
    <w:rsid w:val="00735335"/>
    <w:rsid w:val="007366D1"/>
    <w:rsid w:val="00736EE0"/>
    <w:rsid w:val="007404CF"/>
    <w:rsid w:val="00742700"/>
    <w:rsid w:val="00742722"/>
    <w:rsid w:val="0074297D"/>
    <w:rsid w:val="00747178"/>
    <w:rsid w:val="00750A21"/>
    <w:rsid w:val="0075219A"/>
    <w:rsid w:val="00752F22"/>
    <w:rsid w:val="007568EC"/>
    <w:rsid w:val="00756D92"/>
    <w:rsid w:val="00761FDE"/>
    <w:rsid w:val="0076690A"/>
    <w:rsid w:val="00766FDD"/>
    <w:rsid w:val="00772D6C"/>
    <w:rsid w:val="00776421"/>
    <w:rsid w:val="00776CC3"/>
    <w:rsid w:val="00776E94"/>
    <w:rsid w:val="007942DE"/>
    <w:rsid w:val="007960DF"/>
    <w:rsid w:val="007A0349"/>
    <w:rsid w:val="007A2BF0"/>
    <w:rsid w:val="007B03E5"/>
    <w:rsid w:val="007B188F"/>
    <w:rsid w:val="007B26BE"/>
    <w:rsid w:val="007B540F"/>
    <w:rsid w:val="007C3616"/>
    <w:rsid w:val="007C49C2"/>
    <w:rsid w:val="007C7F91"/>
    <w:rsid w:val="007D0E2E"/>
    <w:rsid w:val="007E487F"/>
    <w:rsid w:val="007F2078"/>
    <w:rsid w:val="007F21FD"/>
    <w:rsid w:val="007F3B78"/>
    <w:rsid w:val="007F58BE"/>
    <w:rsid w:val="00801C9B"/>
    <w:rsid w:val="00803DE8"/>
    <w:rsid w:val="00804E3E"/>
    <w:rsid w:val="00806813"/>
    <w:rsid w:val="00806BFC"/>
    <w:rsid w:val="008206BC"/>
    <w:rsid w:val="00830125"/>
    <w:rsid w:val="00831422"/>
    <w:rsid w:val="00837E49"/>
    <w:rsid w:val="0084014A"/>
    <w:rsid w:val="0084062B"/>
    <w:rsid w:val="00841732"/>
    <w:rsid w:val="00844570"/>
    <w:rsid w:val="008575C3"/>
    <w:rsid w:val="00857BBB"/>
    <w:rsid w:val="008652EC"/>
    <w:rsid w:val="00867D8C"/>
    <w:rsid w:val="0087701F"/>
    <w:rsid w:val="00880B3F"/>
    <w:rsid w:val="00883198"/>
    <w:rsid w:val="00892B71"/>
    <w:rsid w:val="008933E1"/>
    <w:rsid w:val="00896759"/>
    <w:rsid w:val="008975B1"/>
    <w:rsid w:val="008A1564"/>
    <w:rsid w:val="008A1EE1"/>
    <w:rsid w:val="008A3509"/>
    <w:rsid w:val="008A35CE"/>
    <w:rsid w:val="008A4DCC"/>
    <w:rsid w:val="008A742E"/>
    <w:rsid w:val="008B0E1E"/>
    <w:rsid w:val="008B0E92"/>
    <w:rsid w:val="008B3B7C"/>
    <w:rsid w:val="008B4041"/>
    <w:rsid w:val="008B56A6"/>
    <w:rsid w:val="008C4F56"/>
    <w:rsid w:val="008C6F09"/>
    <w:rsid w:val="008C728E"/>
    <w:rsid w:val="008C7957"/>
    <w:rsid w:val="008E41B1"/>
    <w:rsid w:val="008E5907"/>
    <w:rsid w:val="008F7006"/>
    <w:rsid w:val="00900E53"/>
    <w:rsid w:val="00911603"/>
    <w:rsid w:val="009176FB"/>
    <w:rsid w:val="00917FCB"/>
    <w:rsid w:val="009231A3"/>
    <w:rsid w:val="0092372F"/>
    <w:rsid w:val="009238AE"/>
    <w:rsid w:val="00925FF4"/>
    <w:rsid w:val="009345DE"/>
    <w:rsid w:val="00934B21"/>
    <w:rsid w:val="0093500D"/>
    <w:rsid w:val="00941047"/>
    <w:rsid w:val="009417A8"/>
    <w:rsid w:val="00943679"/>
    <w:rsid w:val="009446BE"/>
    <w:rsid w:val="009527FA"/>
    <w:rsid w:val="00952978"/>
    <w:rsid w:val="009535BF"/>
    <w:rsid w:val="00954C7A"/>
    <w:rsid w:val="0095628D"/>
    <w:rsid w:val="00962903"/>
    <w:rsid w:val="00966EB8"/>
    <w:rsid w:val="00970534"/>
    <w:rsid w:val="009837A1"/>
    <w:rsid w:val="00993AF4"/>
    <w:rsid w:val="00994E56"/>
    <w:rsid w:val="009A0842"/>
    <w:rsid w:val="009A5B43"/>
    <w:rsid w:val="009B6339"/>
    <w:rsid w:val="009C2426"/>
    <w:rsid w:val="009C6C00"/>
    <w:rsid w:val="009C7780"/>
    <w:rsid w:val="009D2BF4"/>
    <w:rsid w:val="009D3FC2"/>
    <w:rsid w:val="009D7255"/>
    <w:rsid w:val="009E3450"/>
    <w:rsid w:val="009E575F"/>
    <w:rsid w:val="009E5D51"/>
    <w:rsid w:val="009E78FF"/>
    <w:rsid w:val="009F34C3"/>
    <w:rsid w:val="009F5B8F"/>
    <w:rsid w:val="00A02475"/>
    <w:rsid w:val="00A03027"/>
    <w:rsid w:val="00A034D3"/>
    <w:rsid w:val="00A13B30"/>
    <w:rsid w:val="00A16632"/>
    <w:rsid w:val="00A177EF"/>
    <w:rsid w:val="00A2099E"/>
    <w:rsid w:val="00A22523"/>
    <w:rsid w:val="00A2267A"/>
    <w:rsid w:val="00A22A55"/>
    <w:rsid w:val="00A22CCC"/>
    <w:rsid w:val="00A25681"/>
    <w:rsid w:val="00A40C93"/>
    <w:rsid w:val="00A42DD3"/>
    <w:rsid w:val="00A50AF7"/>
    <w:rsid w:val="00A523E7"/>
    <w:rsid w:val="00A60316"/>
    <w:rsid w:val="00A67A77"/>
    <w:rsid w:val="00A76598"/>
    <w:rsid w:val="00A804C6"/>
    <w:rsid w:val="00A8183A"/>
    <w:rsid w:val="00A82F14"/>
    <w:rsid w:val="00A8697F"/>
    <w:rsid w:val="00A87B1F"/>
    <w:rsid w:val="00A92B72"/>
    <w:rsid w:val="00A94FFB"/>
    <w:rsid w:val="00AA0294"/>
    <w:rsid w:val="00AA26D4"/>
    <w:rsid w:val="00AA5D2E"/>
    <w:rsid w:val="00AA675C"/>
    <w:rsid w:val="00AA70CF"/>
    <w:rsid w:val="00AA73D1"/>
    <w:rsid w:val="00AB159E"/>
    <w:rsid w:val="00AB3124"/>
    <w:rsid w:val="00AB3ADE"/>
    <w:rsid w:val="00AB601B"/>
    <w:rsid w:val="00AC02DF"/>
    <w:rsid w:val="00AC02E3"/>
    <w:rsid w:val="00AC124D"/>
    <w:rsid w:val="00AC2057"/>
    <w:rsid w:val="00AC51FC"/>
    <w:rsid w:val="00AC53DC"/>
    <w:rsid w:val="00AC71E5"/>
    <w:rsid w:val="00AD0C05"/>
    <w:rsid w:val="00AD44F3"/>
    <w:rsid w:val="00AE0913"/>
    <w:rsid w:val="00AE4020"/>
    <w:rsid w:val="00AE47B8"/>
    <w:rsid w:val="00B11D1A"/>
    <w:rsid w:val="00B12024"/>
    <w:rsid w:val="00B146A2"/>
    <w:rsid w:val="00B200E9"/>
    <w:rsid w:val="00B25833"/>
    <w:rsid w:val="00B321EA"/>
    <w:rsid w:val="00B332AD"/>
    <w:rsid w:val="00B34F62"/>
    <w:rsid w:val="00B35A43"/>
    <w:rsid w:val="00B40E55"/>
    <w:rsid w:val="00B411FA"/>
    <w:rsid w:val="00B41241"/>
    <w:rsid w:val="00B518DE"/>
    <w:rsid w:val="00B6192A"/>
    <w:rsid w:val="00B61D56"/>
    <w:rsid w:val="00B64720"/>
    <w:rsid w:val="00B64813"/>
    <w:rsid w:val="00B7262F"/>
    <w:rsid w:val="00B76A68"/>
    <w:rsid w:val="00B95930"/>
    <w:rsid w:val="00BA24E8"/>
    <w:rsid w:val="00BA4266"/>
    <w:rsid w:val="00BA789B"/>
    <w:rsid w:val="00BB2715"/>
    <w:rsid w:val="00BB2E02"/>
    <w:rsid w:val="00BB3476"/>
    <w:rsid w:val="00BB6F6A"/>
    <w:rsid w:val="00BB7532"/>
    <w:rsid w:val="00BC22F3"/>
    <w:rsid w:val="00BC2997"/>
    <w:rsid w:val="00BC29A5"/>
    <w:rsid w:val="00BC31D2"/>
    <w:rsid w:val="00BC6DFF"/>
    <w:rsid w:val="00BE03BA"/>
    <w:rsid w:val="00BE03D3"/>
    <w:rsid w:val="00BE34B0"/>
    <w:rsid w:val="00BE6553"/>
    <w:rsid w:val="00BE6B4D"/>
    <w:rsid w:val="00BF1214"/>
    <w:rsid w:val="00BF489F"/>
    <w:rsid w:val="00BF53D6"/>
    <w:rsid w:val="00C001B9"/>
    <w:rsid w:val="00C06519"/>
    <w:rsid w:val="00C15FB9"/>
    <w:rsid w:val="00C171E5"/>
    <w:rsid w:val="00C217DE"/>
    <w:rsid w:val="00C25BCF"/>
    <w:rsid w:val="00C27181"/>
    <w:rsid w:val="00C32275"/>
    <w:rsid w:val="00C4069E"/>
    <w:rsid w:val="00C42CC6"/>
    <w:rsid w:val="00C47000"/>
    <w:rsid w:val="00C5063B"/>
    <w:rsid w:val="00C5135D"/>
    <w:rsid w:val="00C54771"/>
    <w:rsid w:val="00C61EED"/>
    <w:rsid w:val="00C65B38"/>
    <w:rsid w:val="00C709C4"/>
    <w:rsid w:val="00C70D60"/>
    <w:rsid w:val="00C73106"/>
    <w:rsid w:val="00C80E87"/>
    <w:rsid w:val="00C902CF"/>
    <w:rsid w:val="00C9255A"/>
    <w:rsid w:val="00C94F73"/>
    <w:rsid w:val="00C96BC1"/>
    <w:rsid w:val="00CA4C74"/>
    <w:rsid w:val="00CA56F9"/>
    <w:rsid w:val="00CA582B"/>
    <w:rsid w:val="00CA7252"/>
    <w:rsid w:val="00CB14F4"/>
    <w:rsid w:val="00CB1A62"/>
    <w:rsid w:val="00CB4C0D"/>
    <w:rsid w:val="00CB4D1D"/>
    <w:rsid w:val="00CB6D09"/>
    <w:rsid w:val="00CB7470"/>
    <w:rsid w:val="00CB76DC"/>
    <w:rsid w:val="00CC21AE"/>
    <w:rsid w:val="00CD0C89"/>
    <w:rsid w:val="00CD4591"/>
    <w:rsid w:val="00CD5E2C"/>
    <w:rsid w:val="00CE3CF8"/>
    <w:rsid w:val="00CE545B"/>
    <w:rsid w:val="00CF0FFD"/>
    <w:rsid w:val="00CF778A"/>
    <w:rsid w:val="00D000A3"/>
    <w:rsid w:val="00D34237"/>
    <w:rsid w:val="00D37535"/>
    <w:rsid w:val="00D4371C"/>
    <w:rsid w:val="00D461BC"/>
    <w:rsid w:val="00D55B78"/>
    <w:rsid w:val="00D74BAA"/>
    <w:rsid w:val="00D81778"/>
    <w:rsid w:val="00D82199"/>
    <w:rsid w:val="00D933A1"/>
    <w:rsid w:val="00DA0ADE"/>
    <w:rsid w:val="00DA0BA9"/>
    <w:rsid w:val="00DA5F31"/>
    <w:rsid w:val="00DC0FF5"/>
    <w:rsid w:val="00DD10C7"/>
    <w:rsid w:val="00DD22D8"/>
    <w:rsid w:val="00DD6211"/>
    <w:rsid w:val="00DD66DD"/>
    <w:rsid w:val="00DE438F"/>
    <w:rsid w:val="00DE467B"/>
    <w:rsid w:val="00DE62CB"/>
    <w:rsid w:val="00DF1DD7"/>
    <w:rsid w:val="00DF2C20"/>
    <w:rsid w:val="00E00405"/>
    <w:rsid w:val="00E01879"/>
    <w:rsid w:val="00E03257"/>
    <w:rsid w:val="00E06B8D"/>
    <w:rsid w:val="00E07FF8"/>
    <w:rsid w:val="00E11F03"/>
    <w:rsid w:val="00E1495C"/>
    <w:rsid w:val="00E14993"/>
    <w:rsid w:val="00E210C3"/>
    <w:rsid w:val="00E21559"/>
    <w:rsid w:val="00E30A98"/>
    <w:rsid w:val="00E328D4"/>
    <w:rsid w:val="00E37959"/>
    <w:rsid w:val="00E43FBA"/>
    <w:rsid w:val="00E45640"/>
    <w:rsid w:val="00E467AB"/>
    <w:rsid w:val="00E46CDC"/>
    <w:rsid w:val="00E52251"/>
    <w:rsid w:val="00E643B1"/>
    <w:rsid w:val="00E6483F"/>
    <w:rsid w:val="00E653D3"/>
    <w:rsid w:val="00E7595B"/>
    <w:rsid w:val="00E77899"/>
    <w:rsid w:val="00E80BDD"/>
    <w:rsid w:val="00E83417"/>
    <w:rsid w:val="00E834B6"/>
    <w:rsid w:val="00E84CB0"/>
    <w:rsid w:val="00E8739A"/>
    <w:rsid w:val="00E87709"/>
    <w:rsid w:val="00E910A2"/>
    <w:rsid w:val="00E92431"/>
    <w:rsid w:val="00E92B96"/>
    <w:rsid w:val="00E93156"/>
    <w:rsid w:val="00E93C30"/>
    <w:rsid w:val="00E96EDA"/>
    <w:rsid w:val="00E976A8"/>
    <w:rsid w:val="00EA3B42"/>
    <w:rsid w:val="00EA4A34"/>
    <w:rsid w:val="00EA6DAC"/>
    <w:rsid w:val="00EB0C41"/>
    <w:rsid w:val="00EB654F"/>
    <w:rsid w:val="00EC4404"/>
    <w:rsid w:val="00EC77F2"/>
    <w:rsid w:val="00ED06B0"/>
    <w:rsid w:val="00EE5A46"/>
    <w:rsid w:val="00EF5740"/>
    <w:rsid w:val="00EF65DE"/>
    <w:rsid w:val="00F0553A"/>
    <w:rsid w:val="00F102E4"/>
    <w:rsid w:val="00F13B5B"/>
    <w:rsid w:val="00F16F32"/>
    <w:rsid w:val="00F2078B"/>
    <w:rsid w:val="00F2134B"/>
    <w:rsid w:val="00F2191B"/>
    <w:rsid w:val="00F24452"/>
    <w:rsid w:val="00F27246"/>
    <w:rsid w:val="00F3102E"/>
    <w:rsid w:val="00F378A7"/>
    <w:rsid w:val="00F45A03"/>
    <w:rsid w:val="00F50137"/>
    <w:rsid w:val="00F50FB4"/>
    <w:rsid w:val="00F5730B"/>
    <w:rsid w:val="00F622D6"/>
    <w:rsid w:val="00F66778"/>
    <w:rsid w:val="00F75466"/>
    <w:rsid w:val="00F83FCD"/>
    <w:rsid w:val="00F863D3"/>
    <w:rsid w:val="00F95F41"/>
    <w:rsid w:val="00F977CF"/>
    <w:rsid w:val="00F979C4"/>
    <w:rsid w:val="00F97A23"/>
    <w:rsid w:val="00F97E3F"/>
    <w:rsid w:val="00FA03B3"/>
    <w:rsid w:val="00FA4D4C"/>
    <w:rsid w:val="00FB2311"/>
    <w:rsid w:val="00FC2147"/>
    <w:rsid w:val="00FC26F1"/>
    <w:rsid w:val="00FC56AC"/>
    <w:rsid w:val="00FC72A1"/>
    <w:rsid w:val="00FD38FD"/>
    <w:rsid w:val="00FD3A45"/>
    <w:rsid w:val="00FE3ED7"/>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328E"/>
  <w15:docId w15:val="{15A0B623-0EAC-4E64-8D85-745674DA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aliases w:val="Title Header2,Title Header2 Char"/>
    <w:basedOn w:val="prastasis"/>
    <w:next w:val="prastasis"/>
    <w:link w:val="Antrat2Diagrama"/>
    <w:qFormat/>
    <w:rsid w:val="00563051"/>
    <w:pPr>
      <w:keepNext/>
      <w:jc w:val="both"/>
      <w:outlineLvl w:val="1"/>
    </w:pPr>
    <w:rPr>
      <w:b/>
      <w:sz w:val="24"/>
      <w:lang w:val="lt-LT"/>
    </w:rPr>
  </w:style>
  <w:style w:type="paragraph" w:styleId="Antrat3">
    <w:name w:val="heading 3"/>
    <w:aliases w:val="Section Header3,Sub-Clause Paragraph"/>
    <w:basedOn w:val="prastasis"/>
    <w:next w:val="prastasis"/>
    <w:link w:val="Antrat3Diagrama"/>
    <w:qFormat/>
    <w:rsid w:val="00563051"/>
    <w:pPr>
      <w:keepNext/>
      <w:jc w:val="center"/>
      <w:outlineLvl w:val="2"/>
    </w:pPr>
    <w:rPr>
      <w:b/>
      <w:sz w:val="24"/>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paragraph" w:styleId="Antrat9">
    <w:name w:val="heading 9"/>
    <w:basedOn w:val="prastasis"/>
    <w:next w:val="prastasis"/>
    <w:link w:val="Antrat9Diagrama"/>
    <w:qFormat/>
    <w:rsid w:val="004805FD"/>
    <w:pPr>
      <w:keepNext/>
      <w:tabs>
        <w:tab w:val="num" w:pos="2304"/>
      </w:tabs>
      <w:ind w:left="2304" w:hanging="1584"/>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aliases w:val="Title Header2 Diagrama,Title Header2 Char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aliases w:val="Section Header3 Diagrama,Sub-Clause Paragraph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paragraph" w:styleId="Betarp">
    <w:name w:val="No Spacing"/>
    <w:qFormat/>
    <w:rsid w:val="00E06B8D"/>
    <w:pPr>
      <w:spacing w:after="0" w:line="240" w:lineRule="auto"/>
    </w:pPr>
    <w:rPr>
      <w:rFonts w:ascii="Times New Roman" w:eastAsia="Calibri" w:hAnsi="Times New Roman" w:cs="Times New Roman"/>
      <w:sz w:val="24"/>
    </w:rPr>
  </w:style>
  <w:style w:type="paragraph" w:customStyle="1" w:styleId="TableContents">
    <w:name w:val="Table Contents"/>
    <w:basedOn w:val="prastasis"/>
    <w:rsid w:val="00E06B8D"/>
    <w:pPr>
      <w:widowControl w:val="0"/>
      <w:suppressLineNumbers/>
      <w:suppressAutoHyphens/>
    </w:pPr>
    <w:rPr>
      <w:rFonts w:ascii="Liberation Serif" w:eastAsia="SimSun" w:hAnsi="Liberation Serif" w:cs="Mangal"/>
      <w:kern w:val="1"/>
      <w:sz w:val="24"/>
      <w:szCs w:val="24"/>
      <w:lang w:val="lt-LT" w:eastAsia="zh-CN" w:bidi="hi-IN"/>
    </w:rPr>
  </w:style>
  <w:style w:type="paragraph" w:customStyle="1" w:styleId="Textbodyindent">
    <w:name w:val="Text body indent"/>
    <w:basedOn w:val="prastasis"/>
    <w:rsid w:val="00E06B8D"/>
    <w:pPr>
      <w:widowControl w:val="0"/>
      <w:suppressAutoHyphens/>
      <w:autoSpaceDN w:val="0"/>
      <w:ind w:firstLine="851"/>
      <w:jc w:val="both"/>
      <w:textAlignment w:val="baseline"/>
    </w:pPr>
    <w:rPr>
      <w:rFonts w:eastAsia="Andale Sans UI" w:cs="Tahoma"/>
      <w:kern w:val="3"/>
      <w:sz w:val="24"/>
      <w:szCs w:val="24"/>
      <w:lang w:val="en-US" w:bidi="en-US"/>
    </w:rPr>
  </w:style>
  <w:style w:type="paragraph" w:customStyle="1" w:styleId="Standard">
    <w:name w:val="Standard"/>
    <w:rsid w:val="00E06B8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ntrat9Diagrama">
    <w:name w:val="Antraštė 9 Diagrama"/>
    <w:basedOn w:val="Numatytasispastraiposriftas"/>
    <w:link w:val="Antrat9"/>
    <w:rsid w:val="004805FD"/>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805FD"/>
  </w:style>
  <w:style w:type="table" w:customStyle="1" w:styleId="Lentelstinklelis2">
    <w:name w:val="Lentelės tinklelis2"/>
    <w:basedOn w:val="prastojilentel"/>
    <w:next w:val="Lentelstinklelis"/>
    <w:rsid w:val="004805F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rsid w:val="004805FD"/>
    <w:pPr>
      <w:widowControl w:val="0"/>
      <w:suppressLineNumbers/>
      <w:suppressAutoHyphens/>
    </w:pPr>
    <w:rPr>
      <w:rFonts w:eastAsia="Lucida Sans Unicode" w:cs="Mangal"/>
      <w:kern w:val="1"/>
      <w:sz w:val="24"/>
      <w:szCs w:val="24"/>
      <w:lang w:val="lt-LT" w:eastAsia="hi-IN" w:bidi="hi-IN"/>
    </w:rPr>
  </w:style>
  <w:style w:type="paragraph" w:customStyle="1" w:styleId="Quotations">
    <w:name w:val="Quotations"/>
    <w:basedOn w:val="prastasis"/>
    <w:rsid w:val="004805FD"/>
    <w:pPr>
      <w:widowControl w:val="0"/>
      <w:suppressAutoHyphens/>
      <w:autoSpaceDN w:val="0"/>
      <w:spacing w:after="283"/>
      <w:ind w:left="567" w:right="567"/>
      <w:textAlignment w:val="baseline"/>
    </w:pPr>
    <w:rPr>
      <w:rFonts w:eastAsia="Andale Sans UI" w:cs="Tahoma"/>
      <w:kern w:val="3"/>
      <w:sz w:val="24"/>
      <w:szCs w:val="24"/>
      <w:lang w:val="en-US" w:bidi="en-US"/>
    </w:rPr>
  </w:style>
  <w:style w:type="paragraph" w:styleId="Pavadinimas">
    <w:name w:val="Title"/>
    <w:basedOn w:val="prastasis"/>
    <w:next w:val="prastasis"/>
    <w:link w:val="PavadinimasDiagrama"/>
    <w:rsid w:val="004805FD"/>
    <w:pPr>
      <w:keepNext/>
      <w:widowControl w:val="0"/>
      <w:suppressAutoHyphens/>
      <w:autoSpaceDN w:val="0"/>
      <w:spacing w:before="240" w:after="120"/>
      <w:jc w:val="center"/>
      <w:textAlignment w:val="baseline"/>
    </w:pPr>
    <w:rPr>
      <w:rFonts w:ascii="Arial" w:eastAsia="Andale Sans UI" w:hAnsi="Arial" w:cs="Tahoma"/>
      <w:b/>
      <w:bCs/>
      <w:kern w:val="3"/>
      <w:sz w:val="56"/>
      <w:szCs w:val="56"/>
      <w:lang w:val="en-US" w:bidi="en-US"/>
    </w:rPr>
  </w:style>
  <w:style w:type="character" w:customStyle="1" w:styleId="PavadinimasDiagrama">
    <w:name w:val="Pavadinimas Diagrama"/>
    <w:basedOn w:val="Numatytasispastraiposriftas"/>
    <w:link w:val="Pavadinimas"/>
    <w:rsid w:val="004805FD"/>
    <w:rPr>
      <w:rFonts w:ascii="Arial" w:eastAsia="Andale Sans UI" w:hAnsi="Arial" w:cs="Tahoma"/>
      <w:b/>
      <w:bCs/>
      <w:kern w:val="3"/>
      <w:sz w:val="56"/>
      <w:szCs w:val="5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2582">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62523357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212136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9B57A-4488-4C7D-ADD6-6947E865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1319</Words>
  <Characters>752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Biblioteka</cp:lastModifiedBy>
  <cp:revision>12</cp:revision>
  <cp:lastPrinted>2023-08-24T13:34:00Z</cp:lastPrinted>
  <dcterms:created xsi:type="dcterms:W3CDTF">2024-08-30T12:13:00Z</dcterms:created>
  <dcterms:modified xsi:type="dcterms:W3CDTF">2026-02-27T09:03:00Z</dcterms:modified>
</cp:coreProperties>
</file>