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DF19" w14:textId="247BDB4B" w:rsidR="00012631" w:rsidRPr="00012631" w:rsidRDefault="00012631" w:rsidP="00AF63DA">
      <w:pPr>
        <w:jc w:val="center"/>
      </w:pPr>
      <w:r w:rsidRPr="00012631">
        <w:rPr>
          <w:noProof/>
        </w:rPr>
        <w:drawing>
          <wp:inline distT="0" distB="0" distL="0" distR="0" wp14:anchorId="5FBD74E6" wp14:editId="5AA5C4CD">
            <wp:extent cx="348742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679D2056" w14:textId="77777777" w:rsidR="00813DE3" w:rsidRPr="00012631" w:rsidRDefault="00813DE3" w:rsidP="00012631"/>
    <w:p w14:paraId="11EE5EA8" w14:textId="7538BA02" w:rsidR="00813DE3" w:rsidRPr="004C2144" w:rsidRDefault="00813DE3" w:rsidP="0027114D">
      <w:pPr>
        <w:spacing w:line="276" w:lineRule="auto"/>
        <w:contextualSpacing/>
        <w:jc w:val="center"/>
        <w:rPr>
          <w:b/>
          <w:spacing w:val="-10"/>
          <w:szCs w:val="24"/>
        </w:rPr>
      </w:pPr>
      <w:r w:rsidRPr="004C2144">
        <w:rPr>
          <w:b/>
          <w:spacing w:val="-10"/>
          <w:szCs w:val="24"/>
        </w:rPr>
        <w:t>VALSTYBĖS ĮMONĖS LIETUVOS ORO UOST</w:t>
      </w:r>
      <w:r w:rsidR="00194842" w:rsidRPr="004C2144">
        <w:rPr>
          <w:b/>
          <w:spacing w:val="-10"/>
          <w:szCs w:val="24"/>
        </w:rPr>
        <w:t>AI</w:t>
      </w:r>
    </w:p>
    <w:p w14:paraId="00B21D97" w14:textId="77777777" w:rsidR="00813DE3" w:rsidRPr="004C2144" w:rsidRDefault="00813DE3" w:rsidP="0027114D">
      <w:pPr>
        <w:spacing w:line="276" w:lineRule="auto"/>
        <w:contextualSpacing/>
        <w:jc w:val="center"/>
        <w:rPr>
          <w:b/>
          <w:szCs w:val="24"/>
        </w:rPr>
      </w:pPr>
      <w:r w:rsidRPr="004C2144">
        <w:rPr>
          <w:b/>
          <w:szCs w:val="24"/>
        </w:rPr>
        <w:t>GENERALINIS DIREKTORIUS</w:t>
      </w:r>
    </w:p>
    <w:p w14:paraId="4C25D311" w14:textId="77777777" w:rsidR="00813DE3" w:rsidRPr="004C2144" w:rsidRDefault="00813DE3" w:rsidP="0027114D">
      <w:pPr>
        <w:spacing w:line="276" w:lineRule="auto"/>
        <w:contextualSpacing/>
        <w:rPr>
          <w:b/>
          <w:szCs w:val="24"/>
        </w:rPr>
      </w:pPr>
    </w:p>
    <w:p w14:paraId="621F0945" w14:textId="77777777" w:rsidR="00813DE3" w:rsidRPr="004C2144" w:rsidRDefault="00813DE3" w:rsidP="0027114D">
      <w:pPr>
        <w:spacing w:line="276" w:lineRule="auto"/>
        <w:contextualSpacing/>
        <w:jc w:val="center"/>
        <w:rPr>
          <w:b/>
          <w:szCs w:val="24"/>
        </w:rPr>
      </w:pPr>
    </w:p>
    <w:p w14:paraId="5BB3760E" w14:textId="77777777" w:rsidR="00813DE3" w:rsidRPr="004C2144" w:rsidRDefault="00813DE3" w:rsidP="0027114D">
      <w:pPr>
        <w:spacing w:line="276" w:lineRule="auto"/>
        <w:contextualSpacing/>
        <w:jc w:val="center"/>
        <w:rPr>
          <w:b/>
          <w:szCs w:val="24"/>
        </w:rPr>
      </w:pPr>
      <w:r w:rsidRPr="004C2144">
        <w:rPr>
          <w:b/>
          <w:szCs w:val="24"/>
        </w:rPr>
        <w:t>ĮSAKYMAS</w:t>
      </w:r>
    </w:p>
    <w:p w14:paraId="0EC4D6B3" w14:textId="46C1A73D" w:rsidR="00813DE3" w:rsidRPr="004C2144" w:rsidRDefault="00813DE3" w:rsidP="00B84B3D">
      <w:pPr>
        <w:tabs>
          <w:tab w:val="right" w:leader="underscore" w:pos="8505"/>
        </w:tabs>
        <w:spacing w:line="276" w:lineRule="auto"/>
        <w:contextualSpacing/>
        <w:jc w:val="center"/>
        <w:rPr>
          <w:b/>
          <w:szCs w:val="24"/>
        </w:rPr>
      </w:pPr>
      <w:r w:rsidRPr="004C2144">
        <w:rPr>
          <w:b/>
          <w:szCs w:val="24"/>
        </w:rPr>
        <w:t xml:space="preserve">DĖL MAŽOS VERTĖS PIRKIMŲ </w:t>
      </w:r>
      <w:r w:rsidR="008C5CAA" w:rsidRPr="004C2144">
        <w:rPr>
          <w:b/>
          <w:szCs w:val="24"/>
        </w:rPr>
        <w:t xml:space="preserve">TVARKOS </w:t>
      </w:r>
      <w:r w:rsidRPr="004C2144">
        <w:rPr>
          <w:b/>
          <w:szCs w:val="24"/>
        </w:rPr>
        <w:t>APRAŠO PATVIRTINIMO</w:t>
      </w:r>
    </w:p>
    <w:p w14:paraId="306D3BD0" w14:textId="77777777" w:rsidR="00813DE3" w:rsidRPr="004C2144" w:rsidRDefault="00813DE3" w:rsidP="00886290">
      <w:pPr>
        <w:spacing w:line="276" w:lineRule="auto"/>
        <w:contextualSpacing/>
        <w:rPr>
          <w:b/>
          <w:szCs w:val="24"/>
        </w:rPr>
      </w:pPr>
      <w:r w:rsidRPr="004C2144">
        <w:rPr>
          <w:b/>
          <w:szCs w:val="24"/>
        </w:rPr>
        <w:t xml:space="preserve"> </w:t>
      </w:r>
    </w:p>
    <w:p w14:paraId="699C6989" w14:textId="7DC3920A" w:rsidR="00813DE3" w:rsidRPr="004C2144" w:rsidRDefault="00813DE3" w:rsidP="00886290">
      <w:pPr>
        <w:spacing w:line="276" w:lineRule="auto"/>
        <w:contextualSpacing/>
        <w:jc w:val="center"/>
        <w:rPr>
          <w:szCs w:val="24"/>
        </w:rPr>
      </w:pPr>
      <w:r w:rsidRPr="004C2144">
        <w:rPr>
          <w:szCs w:val="24"/>
        </w:rPr>
        <w:t>20</w:t>
      </w:r>
      <w:r w:rsidR="00B83D14" w:rsidRPr="004C2144">
        <w:rPr>
          <w:szCs w:val="24"/>
        </w:rPr>
        <w:t>2</w:t>
      </w:r>
      <w:r w:rsidR="00E07AC2" w:rsidRPr="004C2144">
        <w:rPr>
          <w:szCs w:val="24"/>
        </w:rPr>
        <w:t>3</w:t>
      </w:r>
      <w:r w:rsidRPr="004C2144">
        <w:rPr>
          <w:szCs w:val="24"/>
        </w:rPr>
        <w:t xml:space="preserve"> m. </w:t>
      </w:r>
      <w:r w:rsidR="0004514F" w:rsidRPr="004C2144">
        <w:rPr>
          <w:szCs w:val="24"/>
        </w:rPr>
        <w:t>liepos</w:t>
      </w:r>
      <w:r w:rsidRPr="004C2144">
        <w:rPr>
          <w:szCs w:val="24"/>
        </w:rPr>
        <w:t xml:space="preserve">     d. Nr. 1R-</w:t>
      </w:r>
    </w:p>
    <w:p w14:paraId="308997D8" w14:textId="77777777" w:rsidR="00813DE3" w:rsidRPr="004C2144" w:rsidRDefault="00813DE3" w:rsidP="00886290">
      <w:pPr>
        <w:spacing w:line="276" w:lineRule="auto"/>
        <w:contextualSpacing/>
        <w:jc w:val="center"/>
        <w:rPr>
          <w:szCs w:val="24"/>
        </w:rPr>
      </w:pPr>
      <w:r w:rsidRPr="004C2144">
        <w:rPr>
          <w:szCs w:val="24"/>
        </w:rPr>
        <w:t>Vilnius</w:t>
      </w:r>
    </w:p>
    <w:p w14:paraId="2993029A" w14:textId="77777777" w:rsidR="00813DE3" w:rsidRPr="004C2144" w:rsidRDefault="00813DE3" w:rsidP="00886290">
      <w:pPr>
        <w:spacing w:line="276" w:lineRule="auto"/>
        <w:contextualSpacing/>
        <w:rPr>
          <w:szCs w:val="24"/>
        </w:rPr>
      </w:pPr>
    </w:p>
    <w:p w14:paraId="732ACB48" w14:textId="73DAF405" w:rsidR="00813DE3" w:rsidRPr="004C2144" w:rsidRDefault="00813DE3" w:rsidP="00886290">
      <w:pPr>
        <w:spacing w:line="276" w:lineRule="auto"/>
        <w:ind w:firstLine="567"/>
        <w:contextualSpacing/>
        <w:rPr>
          <w:szCs w:val="24"/>
        </w:rPr>
      </w:pPr>
      <w:r w:rsidRPr="004C2144">
        <w:rPr>
          <w:szCs w:val="24"/>
        </w:rPr>
        <w:t>Vadovaudamasis Lietuvos Respublikos pirkimų, atliekamų vandentvarkos, energetikos, transporto ar pašto paslaugų srities perkančiųjų subjektų, įstatymo 37 straipsnio 3 dalimi:</w:t>
      </w:r>
    </w:p>
    <w:p w14:paraId="4BC576ED" w14:textId="1020DA3C" w:rsidR="00813DE3" w:rsidRPr="004C2144" w:rsidRDefault="00813DE3" w:rsidP="00886290">
      <w:pPr>
        <w:pStyle w:val="ListParagraph"/>
        <w:numPr>
          <w:ilvl w:val="0"/>
          <w:numId w:val="31"/>
        </w:numPr>
        <w:tabs>
          <w:tab w:val="left" w:pos="993"/>
        </w:tabs>
        <w:spacing w:line="276" w:lineRule="auto"/>
        <w:ind w:left="0" w:firstLine="567"/>
        <w:rPr>
          <w:szCs w:val="24"/>
        </w:rPr>
      </w:pPr>
      <w:r w:rsidRPr="004C2144">
        <w:rPr>
          <w:szCs w:val="24"/>
        </w:rPr>
        <w:t xml:space="preserve">T v i r t i n u VĮ Lietuvos oro uostai </w:t>
      </w:r>
      <w:r w:rsidR="005A119D">
        <w:rPr>
          <w:szCs w:val="24"/>
        </w:rPr>
        <w:t xml:space="preserve">(toliau – Įmonė) </w:t>
      </w:r>
      <w:r w:rsidRPr="004C2144">
        <w:rPr>
          <w:szCs w:val="24"/>
        </w:rPr>
        <w:t xml:space="preserve">mažos vertės pirkimų </w:t>
      </w:r>
      <w:r w:rsidR="003E7400" w:rsidRPr="004C2144">
        <w:rPr>
          <w:szCs w:val="24"/>
        </w:rPr>
        <w:t xml:space="preserve">tvarkos </w:t>
      </w:r>
      <w:r w:rsidRPr="004C2144">
        <w:rPr>
          <w:szCs w:val="24"/>
        </w:rPr>
        <w:t>apraš</w:t>
      </w:r>
      <w:r w:rsidR="00BA658B" w:rsidRPr="004C2144">
        <w:rPr>
          <w:szCs w:val="24"/>
        </w:rPr>
        <w:t>ą</w:t>
      </w:r>
      <w:r w:rsidRPr="004C2144">
        <w:rPr>
          <w:szCs w:val="24"/>
        </w:rPr>
        <w:t xml:space="preserve"> (</w:t>
      </w:r>
      <w:r w:rsidR="00B45FA2" w:rsidRPr="004C2144">
        <w:rPr>
          <w:szCs w:val="24"/>
        </w:rPr>
        <w:t>pridedama</w:t>
      </w:r>
      <w:r w:rsidRPr="004C2144">
        <w:rPr>
          <w:szCs w:val="24"/>
        </w:rPr>
        <w:t>) (toliau</w:t>
      </w:r>
      <w:r>
        <w:rPr>
          <w:szCs w:val="24"/>
        </w:rPr>
        <w:t xml:space="preserve"> </w:t>
      </w:r>
      <w:r w:rsidRPr="004C2144">
        <w:rPr>
          <w:szCs w:val="24"/>
        </w:rPr>
        <w:t>– Aprašas).</w:t>
      </w:r>
    </w:p>
    <w:p w14:paraId="71703FFB" w14:textId="5EB7D274" w:rsidR="00813DE3" w:rsidRPr="004C2144" w:rsidRDefault="00813DE3" w:rsidP="00886290">
      <w:pPr>
        <w:pStyle w:val="ListParagraph"/>
        <w:numPr>
          <w:ilvl w:val="0"/>
          <w:numId w:val="31"/>
        </w:numPr>
        <w:tabs>
          <w:tab w:val="left" w:pos="993"/>
        </w:tabs>
        <w:spacing w:line="276" w:lineRule="auto"/>
        <w:ind w:left="0" w:firstLine="567"/>
        <w:rPr>
          <w:szCs w:val="24"/>
        </w:rPr>
      </w:pPr>
      <w:r w:rsidRPr="004C2144">
        <w:rPr>
          <w:szCs w:val="24"/>
        </w:rPr>
        <w:t>P r i p a ž į s t u  netekusiu galios 20</w:t>
      </w:r>
      <w:r w:rsidR="00E5089B" w:rsidRPr="004C2144">
        <w:rPr>
          <w:szCs w:val="24"/>
        </w:rPr>
        <w:t>21</w:t>
      </w:r>
      <w:r w:rsidRPr="004C2144">
        <w:rPr>
          <w:szCs w:val="24"/>
        </w:rPr>
        <w:t xml:space="preserve"> m. </w:t>
      </w:r>
      <w:r w:rsidR="00153AD5" w:rsidRPr="004C2144">
        <w:rPr>
          <w:szCs w:val="24"/>
        </w:rPr>
        <w:t>gruodžio</w:t>
      </w:r>
      <w:r w:rsidR="00BA658B" w:rsidRPr="004C2144">
        <w:rPr>
          <w:szCs w:val="24"/>
        </w:rPr>
        <w:t xml:space="preserve"> </w:t>
      </w:r>
      <w:r w:rsidR="00F20F7B" w:rsidRPr="004C2144">
        <w:rPr>
          <w:szCs w:val="24"/>
          <w:lang w:val="en-US"/>
        </w:rPr>
        <w:t>22</w:t>
      </w:r>
      <w:r w:rsidRPr="004C2144">
        <w:rPr>
          <w:szCs w:val="24"/>
        </w:rPr>
        <w:t xml:space="preserve"> d. generalinio direktoriaus įsakymą Nr.</w:t>
      </w:r>
      <w:r w:rsidR="005F4FE8">
        <w:rPr>
          <w:szCs w:val="24"/>
        </w:rPr>
        <w:t xml:space="preserve"> </w:t>
      </w:r>
      <w:r w:rsidRPr="004C2144">
        <w:rPr>
          <w:szCs w:val="24"/>
        </w:rPr>
        <w:t>1R-</w:t>
      </w:r>
      <w:r w:rsidR="00F20F7B" w:rsidRPr="004C2144">
        <w:rPr>
          <w:szCs w:val="24"/>
        </w:rPr>
        <w:t>189</w:t>
      </w:r>
      <w:r w:rsidRPr="004C2144">
        <w:rPr>
          <w:szCs w:val="24"/>
        </w:rPr>
        <w:t xml:space="preserve"> „</w:t>
      </w:r>
      <w:r w:rsidR="00BA658B" w:rsidRPr="004C2144">
        <w:rPr>
          <w:szCs w:val="24"/>
        </w:rPr>
        <w:t xml:space="preserve">Dėl </w:t>
      </w:r>
      <w:r w:rsidRPr="004C2144">
        <w:rPr>
          <w:szCs w:val="24"/>
        </w:rPr>
        <w:t xml:space="preserve">mažos vertės pirkimų </w:t>
      </w:r>
      <w:r w:rsidR="00BA658B" w:rsidRPr="004C2144">
        <w:rPr>
          <w:szCs w:val="24"/>
        </w:rPr>
        <w:t xml:space="preserve">aprašo </w:t>
      </w:r>
      <w:r w:rsidR="003543DF" w:rsidRPr="004C2144">
        <w:rPr>
          <w:szCs w:val="24"/>
        </w:rPr>
        <w:t xml:space="preserve">pakeitimo </w:t>
      </w:r>
      <w:r w:rsidRPr="004C2144">
        <w:rPr>
          <w:szCs w:val="24"/>
        </w:rPr>
        <w:t>patvirtinimo“.</w:t>
      </w:r>
    </w:p>
    <w:p w14:paraId="7A5370DF" w14:textId="3C5155EB" w:rsidR="00813DE3" w:rsidRPr="004C2144" w:rsidRDefault="00813DE3" w:rsidP="00886290">
      <w:pPr>
        <w:pStyle w:val="ListParagraph"/>
        <w:numPr>
          <w:ilvl w:val="0"/>
          <w:numId w:val="31"/>
        </w:numPr>
        <w:tabs>
          <w:tab w:val="left" w:pos="993"/>
        </w:tabs>
        <w:spacing w:line="276" w:lineRule="auto"/>
        <w:ind w:left="0" w:firstLine="567"/>
      </w:pPr>
      <w:r>
        <w:t xml:space="preserve">N u s t a t a u,  jog Aprašas įsigalioja </w:t>
      </w:r>
      <w:r w:rsidR="00A23E9C">
        <w:t xml:space="preserve">nuo </w:t>
      </w:r>
      <w:r w:rsidR="00A23E9C" w:rsidRPr="00A96D77">
        <w:t xml:space="preserve">šio įsakymo </w:t>
      </w:r>
      <w:r w:rsidR="019F3AA8">
        <w:t>pasirašymo</w:t>
      </w:r>
      <w:r w:rsidR="00A23E9C">
        <w:t xml:space="preserve"> </w:t>
      </w:r>
      <w:r w:rsidR="00A23E9C" w:rsidRPr="00A96D77">
        <w:t>dienos</w:t>
      </w:r>
      <w:r>
        <w:t xml:space="preserve"> ir yra taikomas </w:t>
      </w:r>
      <w:r w:rsidR="52FC2B7F">
        <w:t xml:space="preserve">visiems viešiesiems pirkimams, kurie pradedami </w:t>
      </w:r>
      <w:r>
        <w:t>nuo</w:t>
      </w:r>
      <w:r w:rsidR="7D9919BF">
        <w:t>/po</w:t>
      </w:r>
      <w:r>
        <w:t xml:space="preserve"> </w:t>
      </w:r>
      <w:r w:rsidR="4057A351">
        <w:t>įsakymo įsigaliojimo d</w:t>
      </w:r>
      <w:r>
        <w:t xml:space="preserve">. Iki šio termino pradėti </w:t>
      </w:r>
      <w:r w:rsidR="1C08C239">
        <w:t xml:space="preserve">minimi </w:t>
      </w:r>
      <w:r>
        <w:t xml:space="preserve">viešieji pirkimai tęsiami </w:t>
      </w:r>
      <w:r w:rsidR="53A6944F">
        <w:t xml:space="preserve">vadovaujantis </w:t>
      </w:r>
      <w:r>
        <w:t xml:space="preserve">iki Aprašo įsigaliojimo dienos </w:t>
      </w:r>
      <w:r w:rsidR="52CB1B7D">
        <w:t>galiojus</w:t>
      </w:r>
      <w:r w:rsidR="2427944D">
        <w:t>iu</w:t>
      </w:r>
      <w:r w:rsidR="00D85459">
        <w:t xml:space="preserve"> </w:t>
      </w:r>
      <w:r w:rsidR="4914509D">
        <w:t>įsakymu Nr. 1R-189 “Dėl mažos vertės pirkimų aprašo pakeitimo patvirtinimo”</w:t>
      </w:r>
      <w:r w:rsidR="52CB1B7D">
        <w:t>.</w:t>
      </w:r>
    </w:p>
    <w:p w14:paraId="0C289E86" w14:textId="77777777" w:rsidR="0055563F" w:rsidRPr="004C2144" w:rsidRDefault="00813DE3" w:rsidP="00886290">
      <w:pPr>
        <w:pStyle w:val="ListParagraph"/>
        <w:numPr>
          <w:ilvl w:val="0"/>
          <w:numId w:val="31"/>
        </w:numPr>
        <w:tabs>
          <w:tab w:val="left" w:pos="993"/>
        </w:tabs>
        <w:spacing w:line="276" w:lineRule="auto"/>
        <w:ind w:left="0" w:firstLine="567"/>
        <w:rPr>
          <w:szCs w:val="24"/>
        </w:rPr>
      </w:pPr>
      <w:r w:rsidRPr="004C2144">
        <w:rPr>
          <w:szCs w:val="24"/>
        </w:rPr>
        <w:t>P a v e d u:</w:t>
      </w:r>
    </w:p>
    <w:p w14:paraId="6C2F1FB2" w14:textId="3FD07394" w:rsidR="0055563F" w:rsidRPr="004C2144" w:rsidRDefault="006A0512" w:rsidP="00886290">
      <w:pPr>
        <w:pStyle w:val="ListParagraph"/>
        <w:numPr>
          <w:ilvl w:val="1"/>
          <w:numId w:val="31"/>
        </w:numPr>
        <w:tabs>
          <w:tab w:val="left" w:pos="1134"/>
        </w:tabs>
        <w:spacing w:line="276" w:lineRule="auto"/>
        <w:ind w:left="0" w:firstLine="567"/>
        <w:rPr>
          <w:szCs w:val="24"/>
        </w:rPr>
      </w:pPr>
      <w:r w:rsidRPr="004C2144">
        <w:rPr>
          <w:szCs w:val="24"/>
        </w:rPr>
        <w:t>V</w:t>
      </w:r>
      <w:r w:rsidR="00813DE3" w:rsidRPr="004C2144">
        <w:rPr>
          <w:szCs w:val="24"/>
        </w:rPr>
        <w:t>iešųjų pirkimų skyriaus vadov</w:t>
      </w:r>
      <w:r w:rsidR="009157CA" w:rsidRPr="004C2144">
        <w:rPr>
          <w:szCs w:val="24"/>
        </w:rPr>
        <w:t>u</w:t>
      </w:r>
      <w:r w:rsidR="00813DE3" w:rsidRPr="004C2144">
        <w:rPr>
          <w:szCs w:val="24"/>
        </w:rPr>
        <w:t>i</w:t>
      </w:r>
      <w:r w:rsidR="009157CA" w:rsidRPr="004C2144">
        <w:rPr>
          <w:szCs w:val="24"/>
        </w:rPr>
        <w:t xml:space="preserve"> (-ei)</w:t>
      </w:r>
      <w:r w:rsidR="00813DE3" w:rsidRPr="004C2144">
        <w:rPr>
          <w:szCs w:val="24"/>
        </w:rPr>
        <w:t xml:space="preserve"> kontroliuoti šio įsakymo vykdymą;</w:t>
      </w:r>
    </w:p>
    <w:p w14:paraId="41881C6D" w14:textId="1C0784BD" w:rsidR="0055563F" w:rsidRPr="004C2144" w:rsidRDefault="006A0512" w:rsidP="00886290">
      <w:pPr>
        <w:pStyle w:val="ListParagraph"/>
        <w:numPr>
          <w:ilvl w:val="1"/>
          <w:numId w:val="31"/>
        </w:numPr>
        <w:tabs>
          <w:tab w:val="left" w:pos="1134"/>
        </w:tabs>
        <w:spacing w:line="276" w:lineRule="auto"/>
        <w:ind w:left="0" w:firstLine="567"/>
        <w:rPr>
          <w:szCs w:val="24"/>
        </w:rPr>
      </w:pPr>
      <w:r w:rsidRPr="004C2144">
        <w:rPr>
          <w:szCs w:val="24"/>
        </w:rPr>
        <w:t>V</w:t>
      </w:r>
      <w:r w:rsidR="00813DE3" w:rsidRPr="004C2144">
        <w:rPr>
          <w:szCs w:val="24"/>
        </w:rPr>
        <w:t xml:space="preserve">iešųjų pirkimų skyriaus </w:t>
      </w:r>
      <w:r w:rsidR="008448AF" w:rsidRPr="004C2144">
        <w:rPr>
          <w:szCs w:val="24"/>
        </w:rPr>
        <w:t>pirkimų koordinator</w:t>
      </w:r>
      <w:r w:rsidR="00813DE3" w:rsidRPr="004C2144">
        <w:rPr>
          <w:szCs w:val="24"/>
        </w:rPr>
        <w:t>ei paskelbti</w:t>
      </w:r>
      <w:r w:rsidR="00813DE3">
        <w:t xml:space="preserve"> Aprašą </w:t>
      </w:r>
      <w:r w:rsidR="1CEBDF3D">
        <w:t>Centrinėje viešųjų pirkimų informacinėje sistemoje</w:t>
      </w:r>
      <w:r w:rsidR="00813DE3" w:rsidRPr="004C2144">
        <w:rPr>
          <w:szCs w:val="24"/>
        </w:rPr>
        <w:t xml:space="preserve"> Lietuvos Respublikos </w:t>
      </w:r>
      <w:r w:rsidR="004F11C5" w:rsidRPr="004C2144">
        <w:rPr>
          <w:szCs w:val="24"/>
        </w:rPr>
        <w:t>pirkimų, atliekamų vandentvarkos, energetikos, transporto ar pašto paslaugų srities perkančiųjų subjektų,</w:t>
      </w:r>
      <w:r w:rsidR="00813DE3" w:rsidRPr="004C2144">
        <w:rPr>
          <w:szCs w:val="24"/>
        </w:rPr>
        <w:t xml:space="preserve"> įstatymo nustatyta tvarka;</w:t>
      </w:r>
    </w:p>
    <w:p w14:paraId="2F4318E7" w14:textId="6AD6AF33" w:rsidR="00813DE3" w:rsidRPr="004C2144" w:rsidRDefault="00FA7EA0" w:rsidP="00886290">
      <w:pPr>
        <w:pStyle w:val="ListParagraph"/>
        <w:numPr>
          <w:ilvl w:val="1"/>
          <w:numId w:val="31"/>
        </w:numPr>
        <w:tabs>
          <w:tab w:val="left" w:pos="1134"/>
        </w:tabs>
        <w:spacing w:line="276" w:lineRule="auto"/>
        <w:ind w:left="0" w:firstLine="567"/>
        <w:rPr>
          <w:szCs w:val="24"/>
        </w:rPr>
      </w:pPr>
      <w:r w:rsidRPr="00FA7EA0">
        <w:rPr>
          <w:szCs w:val="24"/>
        </w:rPr>
        <w:t>Personalo ir administravimo skyriaus Administravimo grupės dokumentų valdymo specialistei su šiuo įsakymu supažindinti visus Įmonės darbuotojus, turinčius prieigą prie kompiuterinės dokumentų valdymo sistemos (toliau – DVS) ir struktūrinių padalinių vadovams pasirašytinai supažindinti sau pavaldžius darbuotojus, neturinčius prieigos prie DVS.</w:t>
      </w:r>
      <w:r w:rsidR="00813DE3" w:rsidRPr="004C2144">
        <w:rPr>
          <w:szCs w:val="24"/>
        </w:rPr>
        <w:t xml:space="preserve"> </w:t>
      </w:r>
    </w:p>
    <w:p w14:paraId="3C1F251E" w14:textId="0D8BA8DC" w:rsidR="00813DE3" w:rsidRPr="004C2144" w:rsidRDefault="00813DE3" w:rsidP="00886290">
      <w:pPr>
        <w:spacing w:line="276" w:lineRule="auto"/>
        <w:contextualSpacing/>
        <w:rPr>
          <w:szCs w:val="24"/>
        </w:rPr>
      </w:pPr>
    </w:p>
    <w:p w14:paraId="41D9AD67" w14:textId="77777777" w:rsidR="004309B2" w:rsidRPr="004C2144" w:rsidRDefault="004309B2" w:rsidP="00886290">
      <w:pPr>
        <w:spacing w:line="276" w:lineRule="auto"/>
        <w:contextualSpacing/>
        <w:rPr>
          <w:szCs w:val="24"/>
        </w:rPr>
      </w:pPr>
    </w:p>
    <w:p w14:paraId="4D6DA102" w14:textId="4A679CBC" w:rsidR="002C2B3A" w:rsidRDefault="00B1648B" w:rsidP="00886290">
      <w:pPr>
        <w:spacing w:line="276" w:lineRule="auto"/>
        <w:contextualSpacing/>
        <w:rPr>
          <w:szCs w:val="24"/>
        </w:rPr>
      </w:pPr>
      <w:r w:rsidRPr="004C2144">
        <w:rPr>
          <w:szCs w:val="24"/>
        </w:rPr>
        <w:t>Finansų</w:t>
      </w:r>
      <w:r w:rsidR="00AC37AE" w:rsidRPr="004C2144">
        <w:rPr>
          <w:szCs w:val="24"/>
        </w:rPr>
        <w:t xml:space="preserve"> departamento direktorė</w:t>
      </w:r>
      <w:r w:rsidR="00AB69CE">
        <w:rPr>
          <w:szCs w:val="24"/>
        </w:rPr>
        <w:t xml:space="preserve"> pavaduojanti</w:t>
      </w:r>
      <w:r w:rsidR="00AC37AE" w:rsidRPr="004C2144">
        <w:rPr>
          <w:szCs w:val="24"/>
        </w:rPr>
        <w:tab/>
      </w:r>
      <w:r w:rsidR="002C2B3A" w:rsidRPr="004C2144">
        <w:rPr>
          <w:szCs w:val="24"/>
        </w:rPr>
        <w:tab/>
      </w:r>
      <w:r w:rsidR="002C2B3A" w:rsidRPr="004C2144">
        <w:rPr>
          <w:szCs w:val="24"/>
        </w:rPr>
        <w:tab/>
        <w:t xml:space="preserve">   Indrė Kunigėlytė</w:t>
      </w:r>
    </w:p>
    <w:p w14:paraId="5F796255" w14:textId="7B88FAD0" w:rsidR="00143BB5" w:rsidRPr="004C2144" w:rsidRDefault="00143BB5" w:rsidP="00886290">
      <w:pPr>
        <w:spacing w:line="276" w:lineRule="auto"/>
        <w:contextualSpacing/>
        <w:rPr>
          <w:szCs w:val="24"/>
        </w:rPr>
      </w:pPr>
      <w:r>
        <w:rPr>
          <w:szCs w:val="24"/>
        </w:rPr>
        <w:t>l. e. p. generalinį direktorių</w:t>
      </w:r>
    </w:p>
    <w:p w14:paraId="354CAAF9" w14:textId="4E209D8C" w:rsidR="004309B2" w:rsidRPr="004C2144" w:rsidRDefault="004309B2" w:rsidP="00886290">
      <w:pPr>
        <w:spacing w:line="276" w:lineRule="auto"/>
        <w:contextualSpacing/>
        <w:rPr>
          <w:szCs w:val="24"/>
        </w:rPr>
      </w:pPr>
    </w:p>
    <w:p w14:paraId="01D2190D" w14:textId="77777777" w:rsidR="00074E0C" w:rsidRPr="004C2144" w:rsidRDefault="00074E0C" w:rsidP="00886290">
      <w:pPr>
        <w:spacing w:line="276" w:lineRule="auto"/>
        <w:contextualSpacing/>
        <w:rPr>
          <w:szCs w:val="24"/>
        </w:rPr>
      </w:pPr>
    </w:p>
    <w:p w14:paraId="421AD42A" w14:textId="68183BA8" w:rsidR="00813DE3" w:rsidRPr="004C2144" w:rsidRDefault="00813DE3" w:rsidP="00886290">
      <w:pPr>
        <w:spacing w:line="276" w:lineRule="auto"/>
        <w:contextualSpacing/>
        <w:rPr>
          <w:szCs w:val="24"/>
        </w:rPr>
      </w:pPr>
      <w:r w:rsidRPr="004C2144">
        <w:rPr>
          <w:szCs w:val="24"/>
        </w:rPr>
        <w:t>Parengė</w:t>
      </w:r>
    </w:p>
    <w:p w14:paraId="1A4A20DB" w14:textId="5E0E4F04" w:rsidR="00813DE3" w:rsidRPr="004C2144" w:rsidRDefault="00AC37AE" w:rsidP="00886290">
      <w:pPr>
        <w:spacing w:line="276" w:lineRule="auto"/>
        <w:contextualSpacing/>
        <w:rPr>
          <w:szCs w:val="24"/>
        </w:rPr>
      </w:pPr>
      <w:r w:rsidRPr="004C2144">
        <w:rPr>
          <w:szCs w:val="24"/>
        </w:rPr>
        <w:t>V</w:t>
      </w:r>
      <w:r w:rsidR="00813DE3" w:rsidRPr="004C2144">
        <w:rPr>
          <w:szCs w:val="24"/>
        </w:rPr>
        <w:t xml:space="preserve">iešųjų pirkimų skyriaus </w:t>
      </w:r>
      <w:r w:rsidR="0067295F" w:rsidRPr="004C2144">
        <w:rPr>
          <w:szCs w:val="24"/>
        </w:rPr>
        <w:t>viešųjų pirkimų ekspertė</w:t>
      </w:r>
    </w:p>
    <w:p w14:paraId="3805F2CE" w14:textId="77777777" w:rsidR="00EB0ADF" w:rsidRPr="00EB0ADF" w:rsidRDefault="00FC4326" w:rsidP="00886290">
      <w:pPr>
        <w:spacing w:line="276" w:lineRule="auto"/>
        <w:contextualSpacing/>
        <w:rPr>
          <w:szCs w:val="24"/>
        </w:rPr>
        <w:sectPr w:rsidR="00EB0ADF" w:rsidRPr="00EB0ADF" w:rsidSect="0055563F">
          <w:footerReference w:type="default" r:id="rId12"/>
          <w:pgSz w:w="11906" w:h="16838"/>
          <w:pgMar w:top="1701" w:right="566" w:bottom="1134" w:left="1701" w:header="567" w:footer="567" w:gutter="0"/>
          <w:cols w:space="1296"/>
          <w:docGrid w:linePitch="360"/>
        </w:sectPr>
      </w:pPr>
      <w:r w:rsidRPr="00EB0ADF">
        <w:rPr>
          <w:szCs w:val="24"/>
        </w:rPr>
        <w:t>Dovilė Klišauskienė</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2122"/>
        <w:gridCol w:w="3118"/>
        <w:gridCol w:w="4379"/>
      </w:tblGrid>
      <w:tr w:rsidR="0055574D" w:rsidRPr="001A77D5" w14:paraId="29832356" w14:textId="77777777" w:rsidTr="0055574D">
        <w:trPr>
          <w:trHeight w:val="20"/>
        </w:trPr>
        <w:tc>
          <w:tcPr>
            <w:tcW w:w="5240" w:type="dxa"/>
            <w:gridSpan w:val="2"/>
            <w:vMerge w:val="restart"/>
            <w:shd w:val="clear" w:color="auto" w:fill="FFFFFF" w:themeFill="background1"/>
            <w:noWrap/>
            <w:vAlign w:val="center"/>
            <w:hideMark/>
          </w:tcPr>
          <w:p w14:paraId="50448FF4" w14:textId="4179B697" w:rsidR="0055574D" w:rsidRPr="001A77D5" w:rsidRDefault="0055574D" w:rsidP="007C3EE6">
            <w:pPr>
              <w:jc w:val="center"/>
              <w:rPr>
                <w:b/>
                <w:bCs/>
                <w:szCs w:val="22"/>
              </w:rPr>
            </w:pPr>
            <w:r>
              <w:rPr>
                <w:b/>
                <w:szCs w:val="22"/>
              </w:rPr>
              <w:lastRenderedPageBreak/>
              <w:t xml:space="preserve">VĮ LIETUVOS ORO UOSTAI </w:t>
            </w:r>
            <w:r w:rsidR="00AE29FB">
              <w:rPr>
                <w:b/>
                <w:szCs w:val="22"/>
              </w:rPr>
              <w:t>MAŽOS VERTĖS PIRKIMŲ TVARKOS APRAŠAS</w:t>
            </w:r>
          </w:p>
        </w:tc>
        <w:tc>
          <w:tcPr>
            <w:tcW w:w="4379" w:type="dxa"/>
            <w:shd w:val="clear" w:color="auto" w:fill="FFFFFF" w:themeFill="background1"/>
            <w:noWrap/>
            <w:vAlign w:val="bottom"/>
            <w:hideMark/>
          </w:tcPr>
          <w:p w14:paraId="71537382" w14:textId="77777777" w:rsidR="0055574D" w:rsidRPr="001A77D5" w:rsidRDefault="0055574D" w:rsidP="007C3EE6">
            <w:pPr>
              <w:jc w:val="center"/>
              <w:rPr>
                <w:b/>
                <w:bCs/>
                <w:szCs w:val="22"/>
              </w:rPr>
            </w:pPr>
            <w:r w:rsidRPr="001A77D5">
              <w:rPr>
                <w:b/>
                <w:bCs/>
                <w:szCs w:val="22"/>
              </w:rPr>
              <w:t>Dokumento numeris:</w:t>
            </w:r>
          </w:p>
        </w:tc>
      </w:tr>
      <w:tr w:rsidR="0055574D" w:rsidRPr="001A77D5" w14:paraId="4197739A" w14:textId="77777777" w:rsidTr="0055574D">
        <w:trPr>
          <w:trHeight w:val="20"/>
        </w:trPr>
        <w:tc>
          <w:tcPr>
            <w:tcW w:w="5240" w:type="dxa"/>
            <w:gridSpan w:val="2"/>
            <w:vMerge/>
            <w:shd w:val="clear" w:color="auto" w:fill="FFFFFF" w:themeFill="background1"/>
            <w:vAlign w:val="center"/>
            <w:hideMark/>
          </w:tcPr>
          <w:p w14:paraId="26EF5D4E" w14:textId="77777777" w:rsidR="0055574D" w:rsidRPr="001A77D5" w:rsidRDefault="0055574D" w:rsidP="007C3EE6">
            <w:pPr>
              <w:rPr>
                <w:b/>
                <w:bCs/>
                <w:szCs w:val="22"/>
              </w:rPr>
            </w:pPr>
          </w:p>
        </w:tc>
        <w:tc>
          <w:tcPr>
            <w:tcW w:w="4379" w:type="dxa"/>
            <w:shd w:val="clear" w:color="auto" w:fill="FFFFFF" w:themeFill="background1"/>
            <w:noWrap/>
            <w:vAlign w:val="bottom"/>
            <w:hideMark/>
          </w:tcPr>
          <w:p w14:paraId="47DB429E" w14:textId="77777777" w:rsidR="0055574D" w:rsidRPr="001A77D5" w:rsidRDefault="0055574D" w:rsidP="007C3EE6">
            <w:pPr>
              <w:rPr>
                <w:szCs w:val="22"/>
              </w:rPr>
            </w:pPr>
            <w:r w:rsidRPr="001A77D5">
              <w:rPr>
                <w:szCs w:val="22"/>
              </w:rPr>
              <w:t xml:space="preserve">Nr. </w:t>
            </w:r>
          </w:p>
        </w:tc>
      </w:tr>
      <w:tr w:rsidR="0055574D" w:rsidRPr="001A77D5" w14:paraId="042064E4" w14:textId="77777777" w:rsidTr="0055574D">
        <w:trPr>
          <w:trHeight w:val="20"/>
        </w:trPr>
        <w:tc>
          <w:tcPr>
            <w:tcW w:w="2122" w:type="dxa"/>
            <w:shd w:val="clear" w:color="auto" w:fill="FFFFFF" w:themeFill="background1"/>
            <w:noWrap/>
            <w:vAlign w:val="bottom"/>
            <w:hideMark/>
          </w:tcPr>
          <w:p w14:paraId="6A3AAA5E" w14:textId="77777777" w:rsidR="0055574D" w:rsidRPr="001A77D5" w:rsidRDefault="0055574D" w:rsidP="007C3EE6">
            <w:pPr>
              <w:rPr>
                <w:b/>
                <w:bCs/>
                <w:szCs w:val="22"/>
              </w:rPr>
            </w:pPr>
            <w:r w:rsidRPr="001A77D5">
              <w:rPr>
                <w:b/>
                <w:bCs/>
                <w:szCs w:val="22"/>
              </w:rPr>
              <w:t>Tvarką parengė</w:t>
            </w:r>
          </w:p>
        </w:tc>
        <w:tc>
          <w:tcPr>
            <w:tcW w:w="7497" w:type="dxa"/>
            <w:gridSpan w:val="2"/>
            <w:shd w:val="clear" w:color="auto" w:fill="FFFFFF" w:themeFill="background1"/>
            <w:noWrap/>
            <w:vAlign w:val="bottom"/>
            <w:hideMark/>
          </w:tcPr>
          <w:p w14:paraId="67A6C6AA" w14:textId="15DADAFC" w:rsidR="0055574D" w:rsidRPr="001A77D5" w:rsidRDefault="0055574D" w:rsidP="007C3EE6">
            <w:pPr>
              <w:rPr>
                <w:szCs w:val="22"/>
              </w:rPr>
            </w:pPr>
            <w:r w:rsidRPr="001A77D5">
              <w:rPr>
                <w:szCs w:val="22"/>
              </w:rPr>
              <w:t xml:space="preserve">Viešųjų pirkimų skyriaus </w:t>
            </w:r>
            <w:r w:rsidR="00AE29FB">
              <w:rPr>
                <w:szCs w:val="22"/>
              </w:rPr>
              <w:t xml:space="preserve">viešųjų pirkimų ekspertė </w:t>
            </w:r>
            <w:r w:rsidR="00AE29FB" w:rsidRPr="00AE29FB">
              <w:rPr>
                <w:szCs w:val="22"/>
              </w:rPr>
              <w:t>Dovilė Klišauskienė</w:t>
            </w:r>
          </w:p>
        </w:tc>
      </w:tr>
      <w:tr w:rsidR="006E6E44" w:rsidRPr="001A77D5" w14:paraId="5BCDA29C" w14:textId="77777777" w:rsidTr="0055574D">
        <w:trPr>
          <w:trHeight w:val="20"/>
        </w:trPr>
        <w:tc>
          <w:tcPr>
            <w:tcW w:w="2122" w:type="dxa"/>
            <w:shd w:val="clear" w:color="auto" w:fill="FFFFFF" w:themeFill="background1"/>
            <w:noWrap/>
            <w:vAlign w:val="bottom"/>
          </w:tcPr>
          <w:p w14:paraId="055B98A9" w14:textId="75D45DD4" w:rsidR="006E6E44" w:rsidRPr="001A77D5" w:rsidRDefault="006E6E44" w:rsidP="004A5232">
            <w:pPr>
              <w:rPr>
                <w:b/>
                <w:bCs/>
                <w:szCs w:val="22"/>
              </w:rPr>
            </w:pPr>
            <w:r w:rsidRPr="001A77D5">
              <w:rPr>
                <w:b/>
                <w:bCs/>
                <w:szCs w:val="22"/>
              </w:rPr>
              <w:t>Tvarkos tikslas</w:t>
            </w:r>
          </w:p>
        </w:tc>
        <w:tc>
          <w:tcPr>
            <w:tcW w:w="7497" w:type="dxa"/>
            <w:gridSpan w:val="2"/>
            <w:shd w:val="clear" w:color="auto" w:fill="FFFFFF" w:themeFill="background1"/>
            <w:noWrap/>
            <w:vAlign w:val="bottom"/>
          </w:tcPr>
          <w:p w14:paraId="25FC5174" w14:textId="348159F5" w:rsidR="006E6E44" w:rsidRPr="001A77D5" w:rsidRDefault="006E6E44" w:rsidP="004A5232">
            <w:pPr>
              <w:rPr>
                <w:szCs w:val="22"/>
              </w:rPr>
            </w:pPr>
            <w:r w:rsidRPr="006955F4">
              <w:rPr>
                <w:szCs w:val="22"/>
              </w:rPr>
              <w:t>Nustatyti tvarką, kuria vadovaujamasi vykdant mažos vertės pirkimus</w:t>
            </w:r>
            <w:r w:rsidRPr="001A77D5">
              <w:rPr>
                <w:szCs w:val="22"/>
              </w:rPr>
              <w:t>.</w:t>
            </w:r>
          </w:p>
        </w:tc>
      </w:tr>
      <w:tr w:rsidR="0055574D" w:rsidRPr="001A77D5" w14:paraId="7D3647D7" w14:textId="77777777" w:rsidTr="0055574D">
        <w:trPr>
          <w:trHeight w:val="458"/>
        </w:trPr>
        <w:tc>
          <w:tcPr>
            <w:tcW w:w="2122" w:type="dxa"/>
            <w:vMerge w:val="restart"/>
            <w:shd w:val="clear" w:color="auto" w:fill="FFFFFF" w:themeFill="background1"/>
            <w:vAlign w:val="center"/>
            <w:hideMark/>
          </w:tcPr>
          <w:p w14:paraId="68B7D784" w14:textId="77777777" w:rsidR="0055574D" w:rsidRPr="001A77D5" w:rsidRDefault="0055574D" w:rsidP="007C3EE6">
            <w:pPr>
              <w:rPr>
                <w:b/>
                <w:bCs/>
                <w:szCs w:val="22"/>
              </w:rPr>
            </w:pPr>
            <w:r w:rsidRPr="001A77D5">
              <w:rPr>
                <w:b/>
                <w:bCs/>
                <w:szCs w:val="22"/>
              </w:rPr>
              <w:t>Tvarkos dalyviai</w:t>
            </w:r>
          </w:p>
        </w:tc>
        <w:tc>
          <w:tcPr>
            <w:tcW w:w="3118" w:type="dxa"/>
            <w:vMerge w:val="restart"/>
            <w:shd w:val="clear" w:color="auto" w:fill="FFFFFF" w:themeFill="background1"/>
            <w:vAlign w:val="center"/>
            <w:hideMark/>
          </w:tcPr>
          <w:p w14:paraId="6FD3D31E" w14:textId="77777777" w:rsidR="0055574D" w:rsidRPr="001A77D5" w:rsidRDefault="0055574D" w:rsidP="007C3EE6">
            <w:pPr>
              <w:rPr>
                <w:b/>
                <w:bCs/>
                <w:szCs w:val="22"/>
              </w:rPr>
            </w:pPr>
            <w:r w:rsidRPr="001A77D5">
              <w:rPr>
                <w:b/>
                <w:bCs/>
                <w:szCs w:val="22"/>
              </w:rPr>
              <w:t>Dalyviai</w:t>
            </w:r>
          </w:p>
        </w:tc>
        <w:tc>
          <w:tcPr>
            <w:tcW w:w="4379" w:type="dxa"/>
            <w:vMerge w:val="restart"/>
            <w:shd w:val="clear" w:color="auto" w:fill="FFFFFF" w:themeFill="background1"/>
            <w:vAlign w:val="center"/>
            <w:hideMark/>
          </w:tcPr>
          <w:p w14:paraId="2C5722E1" w14:textId="77777777" w:rsidR="0055574D" w:rsidRPr="001A77D5" w:rsidRDefault="0055574D" w:rsidP="006E6E44">
            <w:pPr>
              <w:numPr>
                <w:ilvl w:val="0"/>
                <w:numId w:val="43"/>
              </w:numPr>
              <w:spacing w:before="0" w:after="0" w:line="276" w:lineRule="auto"/>
              <w:rPr>
                <w:szCs w:val="22"/>
              </w:rPr>
            </w:pPr>
            <w:r w:rsidRPr="001A77D5">
              <w:rPr>
                <w:szCs w:val="22"/>
              </w:rPr>
              <w:t>Bet kuris Įmonės darbuotojas, turintis poreikį įsigyti Įmonei reikalingų prekių, paslaugų ar darbų;</w:t>
            </w:r>
          </w:p>
          <w:p w14:paraId="25E1EAAE" w14:textId="77777777" w:rsidR="0055574D" w:rsidRPr="001A77D5" w:rsidRDefault="0055574D" w:rsidP="006E6E44">
            <w:pPr>
              <w:numPr>
                <w:ilvl w:val="0"/>
                <w:numId w:val="43"/>
              </w:numPr>
              <w:spacing w:before="0" w:after="0" w:line="276" w:lineRule="auto"/>
              <w:rPr>
                <w:szCs w:val="22"/>
              </w:rPr>
            </w:pPr>
            <w:r w:rsidRPr="001A77D5">
              <w:rPr>
                <w:szCs w:val="22"/>
              </w:rPr>
              <w:t>Viešųjų pirkimų skyrius;</w:t>
            </w:r>
          </w:p>
          <w:p w14:paraId="66F4DFFD" w14:textId="77777777" w:rsidR="0055574D" w:rsidRPr="001A77D5" w:rsidRDefault="0055574D" w:rsidP="006E6E44">
            <w:pPr>
              <w:numPr>
                <w:ilvl w:val="0"/>
                <w:numId w:val="43"/>
              </w:numPr>
              <w:spacing w:before="0" w:after="0" w:line="276" w:lineRule="auto"/>
              <w:rPr>
                <w:szCs w:val="22"/>
              </w:rPr>
            </w:pPr>
            <w:r w:rsidRPr="001A77D5">
              <w:rPr>
                <w:szCs w:val="22"/>
              </w:rPr>
              <w:t>Pirkimų komisijos;</w:t>
            </w:r>
          </w:p>
          <w:p w14:paraId="5B41D163" w14:textId="77777777" w:rsidR="0055574D" w:rsidRPr="001A77D5" w:rsidRDefault="0055574D" w:rsidP="006E6E44">
            <w:pPr>
              <w:numPr>
                <w:ilvl w:val="0"/>
                <w:numId w:val="43"/>
              </w:numPr>
              <w:spacing w:before="0" w:after="0" w:line="276" w:lineRule="auto"/>
              <w:rPr>
                <w:szCs w:val="22"/>
              </w:rPr>
            </w:pPr>
            <w:r w:rsidRPr="001A77D5">
              <w:rPr>
                <w:szCs w:val="22"/>
              </w:rPr>
              <w:t>Finansų departamento vadovas;</w:t>
            </w:r>
          </w:p>
          <w:p w14:paraId="070AB310" w14:textId="77777777" w:rsidR="0055574D" w:rsidRPr="001A77D5" w:rsidRDefault="0055574D" w:rsidP="006E6E44">
            <w:pPr>
              <w:numPr>
                <w:ilvl w:val="0"/>
                <w:numId w:val="43"/>
              </w:numPr>
              <w:spacing w:before="0" w:after="0" w:line="276" w:lineRule="auto"/>
              <w:rPr>
                <w:szCs w:val="22"/>
              </w:rPr>
            </w:pPr>
            <w:r w:rsidRPr="001A77D5">
              <w:rPr>
                <w:szCs w:val="22"/>
              </w:rPr>
              <w:t>Kiti Finansų departamento darbuotojai;</w:t>
            </w:r>
          </w:p>
          <w:p w14:paraId="40841619" w14:textId="77777777" w:rsidR="0055574D" w:rsidRPr="001A77D5" w:rsidRDefault="0055574D" w:rsidP="006E6E44">
            <w:pPr>
              <w:numPr>
                <w:ilvl w:val="0"/>
                <w:numId w:val="43"/>
              </w:numPr>
              <w:spacing w:before="0" w:after="0" w:line="276" w:lineRule="auto"/>
              <w:rPr>
                <w:szCs w:val="22"/>
              </w:rPr>
            </w:pPr>
            <w:r w:rsidRPr="001A77D5">
              <w:rPr>
                <w:szCs w:val="22"/>
              </w:rPr>
              <w:t>Teisės skyrius;</w:t>
            </w:r>
          </w:p>
          <w:p w14:paraId="26509A25" w14:textId="77777777" w:rsidR="0055574D" w:rsidRPr="001A77D5" w:rsidRDefault="0055574D" w:rsidP="006E6E44">
            <w:pPr>
              <w:numPr>
                <w:ilvl w:val="0"/>
                <w:numId w:val="43"/>
              </w:numPr>
              <w:spacing w:before="0" w:after="0" w:line="276" w:lineRule="auto"/>
              <w:rPr>
                <w:szCs w:val="22"/>
              </w:rPr>
            </w:pPr>
            <w:r w:rsidRPr="001A77D5">
              <w:rPr>
                <w:szCs w:val="22"/>
              </w:rPr>
              <w:t>Personalo ir administravimo skyrius.</w:t>
            </w:r>
          </w:p>
        </w:tc>
      </w:tr>
      <w:tr w:rsidR="0055574D" w:rsidRPr="001A77D5" w14:paraId="2E623A78" w14:textId="77777777" w:rsidTr="0055574D">
        <w:trPr>
          <w:trHeight w:val="458"/>
        </w:trPr>
        <w:tc>
          <w:tcPr>
            <w:tcW w:w="2122" w:type="dxa"/>
            <w:vMerge/>
            <w:shd w:val="clear" w:color="auto" w:fill="FFFFFF" w:themeFill="background1"/>
            <w:vAlign w:val="center"/>
            <w:hideMark/>
          </w:tcPr>
          <w:p w14:paraId="266F1179" w14:textId="77777777" w:rsidR="0055574D" w:rsidRPr="001A77D5" w:rsidRDefault="0055574D" w:rsidP="007C3EE6">
            <w:pPr>
              <w:rPr>
                <w:b/>
                <w:bCs/>
                <w:szCs w:val="22"/>
              </w:rPr>
            </w:pPr>
          </w:p>
        </w:tc>
        <w:tc>
          <w:tcPr>
            <w:tcW w:w="3118" w:type="dxa"/>
            <w:vMerge/>
            <w:shd w:val="clear" w:color="auto" w:fill="FFFFFF" w:themeFill="background1"/>
            <w:vAlign w:val="center"/>
            <w:hideMark/>
          </w:tcPr>
          <w:p w14:paraId="0DFE06EF" w14:textId="77777777" w:rsidR="0055574D" w:rsidRPr="001A77D5" w:rsidRDefault="0055574D" w:rsidP="007C3EE6">
            <w:pPr>
              <w:rPr>
                <w:b/>
                <w:bCs/>
                <w:szCs w:val="22"/>
              </w:rPr>
            </w:pPr>
          </w:p>
        </w:tc>
        <w:tc>
          <w:tcPr>
            <w:tcW w:w="4379" w:type="dxa"/>
            <w:vMerge/>
            <w:shd w:val="clear" w:color="auto" w:fill="FFFFFF" w:themeFill="background1"/>
            <w:vAlign w:val="center"/>
            <w:hideMark/>
          </w:tcPr>
          <w:p w14:paraId="655CA63C" w14:textId="77777777" w:rsidR="0055574D" w:rsidRPr="001A77D5" w:rsidRDefault="0055574D" w:rsidP="007C3EE6">
            <w:pPr>
              <w:rPr>
                <w:szCs w:val="22"/>
              </w:rPr>
            </w:pPr>
          </w:p>
        </w:tc>
      </w:tr>
      <w:tr w:rsidR="0055574D" w:rsidRPr="001A77D5" w14:paraId="1C9AF353" w14:textId="77777777" w:rsidTr="0055574D">
        <w:trPr>
          <w:trHeight w:val="458"/>
        </w:trPr>
        <w:tc>
          <w:tcPr>
            <w:tcW w:w="2122" w:type="dxa"/>
            <w:vMerge/>
            <w:shd w:val="clear" w:color="auto" w:fill="FFFFFF" w:themeFill="background1"/>
            <w:vAlign w:val="center"/>
            <w:hideMark/>
          </w:tcPr>
          <w:p w14:paraId="0969CBF0" w14:textId="77777777" w:rsidR="0055574D" w:rsidRPr="001A77D5" w:rsidRDefault="0055574D" w:rsidP="007C3EE6">
            <w:pPr>
              <w:rPr>
                <w:b/>
                <w:bCs/>
                <w:szCs w:val="22"/>
              </w:rPr>
            </w:pPr>
          </w:p>
        </w:tc>
        <w:tc>
          <w:tcPr>
            <w:tcW w:w="3118" w:type="dxa"/>
            <w:vMerge w:val="restart"/>
            <w:shd w:val="clear" w:color="auto" w:fill="FFFFFF" w:themeFill="background1"/>
            <w:vAlign w:val="center"/>
            <w:hideMark/>
          </w:tcPr>
          <w:p w14:paraId="3AC16E76" w14:textId="77777777" w:rsidR="0055574D" w:rsidRPr="001A77D5" w:rsidRDefault="0055574D" w:rsidP="007C3EE6">
            <w:pPr>
              <w:rPr>
                <w:b/>
                <w:bCs/>
                <w:szCs w:val="22"/>
              </w:rPr>
            </w:pPr>
            <w:r w:rsidRPr="001A77D5">
              <w:rPr>
                <w:b/>
                <w:bCs/>
                <w:szCs w:val="22"/>
              </w:rPr>
              <w:t xml:space="preserve">Suinteresuotos šalys </w:t>
            </w:r>
            <w:r w:rsidRPr="001A77D5">
              <w:rPr>
                <w:szCs w:val="22"/>
              </w:rPr>
              <w:t>(</w:t>
            </w:r>
            <w:r w:rsidRPr="001A77D5">
              <w:rPr>
                <w:i/>
                <w:iCs/>
                <w:szCs w:val="22"/>
              </w:rPr>
              <w:t>Suinteresuota šalis - asmuo, asmenų grupė arba organizacija, kuriai veikla arba jos rezultatas gali turėti įtakos)</w:t>
            </w:r>
          </w:p>
        </w:tc>
        <w:tc>
          <w:tcPr>
            <w:tcW w:w="4379" w:type="dxa"/>
            <w:vMerge w:val="restart"/>
            <w:shd w:val="clear" w:color="auto" w:fill="FFFFFF" w:themeFill="background1"/>
            <w:vAlign w:val="center"/>
            <w:hideMark/>
          </w:tcPr>
          <w:p w14:paraId="29B76828" w14:textId="77777777" w:rsidR="0055574D" w:rsidRPr="001A77D5" w:rsidRDefault="0055574D" w:rsidP="006E6E44">
            <w:pPr>
              <w:numPr>
                <w:ilvl w:val="0"/>
                <w:numId w:val="44"/>
              </w:numPr>
              <w:spacing w:before="0" w:after="0" w:line="276" w:lineRule="auto"/>
              <w:rPr>
                <w:szCs w:val="22"/>
              </w:rPr>
            </w:pPr>
            <w:r w:rsidRPr="001A77D5">
              <w:rPr>
                <w:szCs w:val="22"/>
              </w:rPr>
              <w:t>Tiekėjai;</w:t>
            </w:r>
          </w:p>
          <w:p w14:paraId="7C237E59" w14:textId="77777777" w:rsidR="0055574D" w:rsidRPr="001A77D5" w:rsidRDefault="0055574D" w:rsidP="006E6E44">
            <w:pPr>
              <w:numPr>
                <w:ilvl w:val="0"/>
                <w:numId w:val="44"/>
              </w:numPr>
              <w:spacing w:before="0" w:after="0" w:line="276" w:lineRule="auto"/>
              <w:rPr>
                <w:szCs w:val="22"/>
              </w:rPr>
            </w:pPr>
            <w:r w:rsidRPr="001A77D5">
              <w:rPr>
                <w:szCs w:val="22"/>
              </w:rPr>
              <w:t>Viešųjų pirkimų tarnyba;</w:t>
            </w:r>
          </w:p>
          <w:p w14:paraId="78B328E5" w14:textId="77777777" w:rsidR="0055574D" w:rsidRPr="001A77D5" w:rsidRDefault="0055574D" w:rsidP="006E6E44">
            <w:pPr>
              <w:numPr>
                <w:ilvl w:val="0"/>
                <w:numId w:val="44"/>
              </w:numPr>
              <w:spacing w:before="0" w:after="0" w:line="276" w:lineRule="auto"/>
              <w:rPr>
                <w:szCs w:val="22"/>
              </w:rPr>
            </w:pPr>
            <w:r w:rsidRPr="001A77D5">
              <w:rPr>
                <w:szCs w:val="22"/>
              </w:rPr>
              <w:t>ES paramą administruojančios institucijos;</w:t>
            </w:r>
          </w:p>
          <w:p w14:paraId="0C34D01B" w14:textId="77777777" w:rsidR="0055574D" w:rsidRPr="001A77D5" w:rsidRDefault="0055574D" w:rsidP="006E6E44">
            <w:pPr>
              <w:numPr>
                <w:ilvl w:val="0"/>
                <w:numId w:val="44"/>
              </w:numPr>
              <w:spacing w:before="0" w:after="0" w:line="276" w:lineRule="auto"/>
              <w:rPr>
                <w:szCs w:val="22"/>
              </w:rPr>
            </w:pPr>
            <w:r w:rsidRPr="001A77D5">
              <w:rPr>
                <w:szCs w:val="22"/>
              </w:rPr>
              <w:t>Lietuvos Respublikos susisiekimo ministerija;</w:t>
            </w:r>
          </w:p>
          <w:p w14:paraId="61205979" w14:textId="77777777" w:rsidR="0055574D" w:rsidRPr="001A77D5" w:rsidRDefault="0055574D" w:rsidP="006E6E44">
            <w:pPr>
              <w:numPr>
                <w:ilvl w:val="0"/>
                <w:numId w:val="44"/>
              </w:numPr>
              <w:spacing w:before="0" w:after="0" w:line="276" w:lineRule="auto"/>
              <w:rPr>
                <w:szCs w:val="22"/>
              </w:rPr>
            </w:pPr>
            <w:r w:rsidRPr="001A77D5">
              <w:rPr>
                <w:szCs w:val="22"/>
              </w:rPr>
              <w:t>Vyriausioji tarnybinės etikos komisija;</w:t>
            </w:r>
          </w:p>
          <w:p w14:paraId="3115639B" w14:textId="77777777" w:rsidR="0055574D" w:rsidRPr="001A77D5" w:rsidRDefault="0055574D" w:rsidP="006E6E44">
            <w:pPr>
              <w:numPr>
                <w:ilvl w:val="0"/>
                <w:numId w:val="44"/>
              </w:numPr>
              <w:spacing w:before="0" w:after="0" w:line="276" w:lineRule="auto"/>
              <w:rPr>
                <w:szCs w:val="22"/>
              </w:rPr>
            </w:pPr>
            <w:r w:rsidRPr="001A77D5">
              <w:rPr>
                <w:szCs w:val="22"/>
              </w:rPr>
              <w:t>Kitos valstybės ir savivaldybių institucijos.</w:t>
            </w:r>
          </w:p>
        </w:tc>
      </w:tr>
      <w:tr w:rsidR="0055574D" w:rsidRPr="001A77D5" w14:paraId="285C0B41" w14:textId="77777777" w:rsidTr="0055574D">
        <w:trPr>
          <w:trHeight w:val="458"/>
        </w:trPr>
        <w:tc>
          <w:tcPr>
            <w:tcW w:w="2122" w:type="dxa"/>
            <w:vMerge/>
            <w:shd w:val="clear" w:color="auto" w:fill="FFFFFF" w:themeFill="background1"/>
            <w:vAlign w:val="center"/>
            <w:hideMark/>
          </w:tcPr>
          <w:p w14:paraId="7F756B99" w14:textId="77777777" w:rsidR="0055574D" w:rsidRPr="001A77D5" w:rsidRDefault="0055574D" w:rsidP="007C3EE6">
            <w:pPr>
              <w:rPr>
                <w:b/>
                <w:bCs/>
                <w:szCs w:val="22"/>
              </w:rPr>
            </w:pPr>
          </w:p>
        </w:tc>
        <w:tc>
          <w:tcPr>
            <w:tcW w:w="3118" w:type="dxa"/>
            <w:vMerge/>
            <w:shd w:val="clear" w:color="auto" w:fill="FFFFFF" w:themeFill="background1"/>
            <w:vAlign w:val="center"/>
            <w:hideMark/>
          </w:tcPr>
          <w:p w14:paraId="56ADD27A" w14:textId="77777777" w:rsidR="0055574D" w:rsidRPr="001A77D5" w:rsidRDefault="0055574D" w:rsidP="007C3EE6">
            <w:pPr>
              <w:rPr>
                <w:b/>
                <w:bCs/>
                <w:szCs w:val="22"/>
              </w:rPr>
            </w:pPr>
          </w:p>
        </w:tc>
        <w:tc>
          <w:tcPr>
            <w:tcW w:w="4379" w:type="dxa"/>
            <w:vMerge/>
            <w:shd w:val="clear" w:color="auto" w:fill="FFFFFF" w:themeFill="background1"/>
            <w:vAlign w:val="center"/>
            <w:hideMark/>
          </w:tcPr>
          <w:p w14:paraId="657082F0" w14:textId="77777777" w:rsidR="0055574D" w:rsidRPr="001A77D5" w:rsidRDefault="0055574D" w:rsidP="007C3EE6">
            <w:pPr>
              <w:rPr>
                <w:szCs w:val="22"/>
              </w:rPr>
            </w:pPr>
          </w:p>
        </w:tc>
      </w:tr>
      <w:tr w:rsidR="00B23862" w:rsidRPr="001A77D5" w14:paraId="5B97A683" w14:textId="77777777">
        <w:trPr>
          <w:trHeight w:val="458"/>
        </w:trPr>
        <w:tc>
          <w:tcPr>
            <w:tcW w:w="2122" w:type="dxa"/>
            <w:shd w:val="clear" w:color="auto" w:fill="FFFFFF" w:themeFill="background1"/>
            <w:vAlign w:val="center"/>
          </w:tcPr>
          <w:p w14:paraId="4C024CF7" w14:textId="77777777" w:rsidR="00B23862" w:rsidRPr="001A77D5" w:rsidRDefault="00B23862" w:rsidP="00B23862">
            <w:pPr>
              <w:rPr>
                <w:b/>
                <w:bCs/>
                <w:szCs w:val="22"/>
              </w:rPr>
            </w:pPr>
            <w:r w:rsidRPr="001A77D5">
              <w:rPr>
                <w:b/>
                <w:bCs/>
                <w:szCs w:val="22"/>
              </w:rPr>
              <w:t>Dokumentai, kurie įsigalioja</w:t>
            </w:r>
          </w:p>
          <w:p w14:paraId="4E3890A6" w14:textId="0F4F7FDE" w:rsidR="00B23862" w:rsidRPr="001A77D5" w:rsidRDefault="00B23862" w:rsidP="00B23862">
            <w:pPr>
              <w:rPr>
                <w:b/>
                <w:bCs/>
                <w:szCs w:val="22"/>
              </w:rPr>
            </w:pPr>
            <w:r w:rsidRPr="001A77D5">
              <w:rPr>
                <w:i/>
                <w:iCs/>
                <w:szCs w:val="22"/>
              </w:rPr>
              <w:t>(pvz. tvarka, šablonas)</w:t>
            </w:r>
          </w:p>
        </w:tc>
        <w:tc>
          <w:tcPr>
            <w:tcW w:w="7497" w:type="dxa"/>
            <w:gridSpan w:val="2"/>
            <w:shd w:val="clear" w:color="auto" w:fill="FFFFFF" w:themeFill="background1"/>
            <w:vAlign w:val="center"/>
          </w:tcPr>
          <w:p w14:paraId="2EC8775B" w14:textId="4F4C796C" w:rsidR="00B23862" w:rsidRPr="001A77D5" w:rsidRDefault="00B23862" w:rsidP="004A5232">
            <w:pPr>
              <w:rPr>
                <w:szCs w:val="22"/>
              </w:rPr>
            </w:pPr>
            <w:r>
              <w:rPr>
                <w:szCs w:val="22"/>
              </w:rPr>
              <w:t>VĮ Lietuvos oro uostai mažos vertės pirkimų</w:t>
            </w:r>
            <w:r w:rsidRPr="001A77D5">
              <w:rPr>
                <w:szCs w:val="22"/>
              </w:rPr>
              <w:t xml:space="preserve"> tvarkos aprašas</w:t>
            </w:r>
          </w:p>
        </w:tc>
      </w:tr>
      <w:tr w:rsidR="00B23862" w:rsidRPr="001A77D5" w14:paraId="0E12BE27" w14:textId="77777777">
        <w:trPr>
          <w:trHeight w:val="458"/>
        </w:trPr>
        <w:tc>
          <w:tcPr>
            <w:tcW w:w="2122" w:type="dxa"/>
            <w:shd w:val="clear" w:color="auto" w:fill="FFFFFF" w:themeFill="background1"/>
            <w:vAlign w:val="center"/>
          </w:tcPr>
          <w:p w14:paraId="1A5F1360" w14:textId="732A8B38" w:rsidR="00B23862" w:rsidRPr="001A77D5" w:rsidRDefault="00B23862" w:rsidP="00B23862">
            <w:pPr>
              <w:rPr>
                <w:b/>
                <w:bCs/>
                <w:szCs w:val="22"/>
              </w:rPr>
            </w:pPr>
            <w:r w:rsidRPr="001A77D5">
              <w:rPr>
                <w:b/>
                <w:bCs/>
                <w:szCs w:val="22"/>
              </w:rPr>
              <w:t xml:space="preserve">Dokumentai, kurie nustoja galioti </w:t>
            </w:r>
            <w:r w:rsidRPr="001A77D5">
              <w:rPr>
                <w:szCs w:val="22"/>
              </w:rPr>
              <w:t>(</w:t>
            </w:r>
            <w:r w:rsidRPr="001A77D5">
              <w:rPr>
                <w:i/>
                <w:iCs/>
                <w:szCs w:val="22"/>
              </w:rPr>
              <w:t>pvz. tvarka, šablonas)</w:t>
            </w:r>
          </w:p>
        </w:tc>
        <w:tc>
          <w:tcPr>
            <w:tcW w:w="7497" w:type="dxa"/>
            <w:gridSpan w:val="2"/>
            <w:shd w:val="clear" w:color="auto" w:fill="FFFFFF" w:themeFill="background1"/>
            <w:vAlign w:val="center"/>
          </w:tcPr>
          <w:p w14:paraId="4C770BF6" w14:textId="499D7055" w:rsidR="00B23862" w:rsidRDefault="00B23862" w:rsidP="004A5232">
            <w:pPr>
              <w:rPr>
                <w:szCs w:val="22"/>
              </w:rPr>
            </w:pPr>
            <w:r>
              <w:rPr>
                <w:szCs w:val="22"/>
              </w:rPr>
              <w:t>VĮ Lietuvos oro uostai mažos vertės pirkimų</w:t>
            </w:r>
            <w:r w:rsidRPr="001A77D5">
              <w:rPr>
                <w:szCs w:val="22"/>
              </w:rPr>
              <w:t xml:space="preserve"> tvarkos aprašas</w:t>
            </w:r>
            <w:r>
              <w:rPr>
                <w:szCs w:val="22"/>
              </w:rPr>
              <w:t xml:space="preserve">, patvirtintas </w:t>
            </w:r>
            <w:r>
              <w:rPr>
                <w:szCs w:val="22"/>
                <w:lang w:val="en-US"/>
              </w:rPr>
              <w:t xml:space="preserve">2021 m. </w:t>
            </w:r>
            <w:r>
              <w:rPr>
                <w:szCs w:val="22"/>
              </w:rPr>
              <w:t xml:space="preserve">gruodžio </w:t>
            </w:r>
            <w:r>
              <w:rPr>
                <w:szCs w:val="22"/>
                <w:lang w:val="en-US"/>
              </w:rPr>
              <w:t xml:space="preserve">22 </w:t>
            </w:r>
            <w:r>
              <w:rPr>
                <w:szCs w:val="22"/>
              </w:rPr>
              <w:t xml:space="preserve">d. generalinio direktoriaus įsakymu Nr. </w:t>
            </w:r>
            <w:r>
              <w:rPr>
                <w:szCs w:val="22"/>
                <w:lang w:val="en-US"/>
              </w:rPr>
              <w:t>1</w:t>
            </w:r>
            <w:r>
              <w:rPr>
                <w:szCs w:val="22"/>
              </w:rPr>
              <w:t>R-</w:t>
            </w:r>
            <w:r>
              <w:rPr>
                <w:szCs w:val="22"/>
                <w:lang w:val="en-US"/>
              </w:rPr>
              <w:t>189.</w:t>
            </w:r>
          </w:p>
        </w:tc>
      </w:tr>
    </w:tbl>
    <w:p w14:paraId="3353C6E6" w14:textId="77777777" w:rsidR="00BC4119" w:rsidRPr="004C2144" w:rsidRDefault="00BC4119" w:rsidP="00B84B3D">
      <w:pPr>
        <w:spacing w:line="276" w:lineRule="auto"/>
        <w:contextualSpacing/>
        <w:rPr>
          <w:kern w:val="28"/>
          <w:szCs w:val="24"/>
          <w:lang w:eastAsia="x-none"/>
        </w:rPr>
      </w:pPr>
    </w:p>
    <w:p w14:paraId="2663FF72" w14:textId="77777777" w:rsidR="006838E9" w:rsidRPr="00C94059" w:rsidRDefault="006838E9" w:rsidP="00B84B3D">
      <w:pPr>
        <w:spacing w:line="276" w:lineRule="auto"/>
        <w:contextualSpacing/>
        <w:rPr>
          <w:rFonts w:eastAsia="Calibri"/>
          <w:kern w:val="28"/>
          <w:sz w:val="32"/>
        </w:rPr>
        <w:sectPr w:rsidR="006838E9" w:rsidRPr="00C94059" w:rsidSect="00C5335B">
          <w:pgSz w:w="11906" w:h="16838"/>
          <w:pgMar w:top="1134" w:right="567" w:bottom="1134" w:left="1701" w:header="567" w:footer="567" w:gutter="0"/>
          <w:cols w:space="1296"/>
          <w:docGrid w:linePitch="360"/>
        </w:sectPr>
      </w:pPr>
    </w:p>
    <w:p w14:paraId="568E2972" w14:textId="07FCE191" w:rsidR="0076412B" w:rsidRDefault="009F3393" w:rsidP="009F3393">
      <w:pPr>
        <w:spacing w:line="276" w:lineRule="auto"/>
        <w:contextualSpacing/>
        <w:jc w:val="center"/>
        <w:rPr>
          <w:szCs w:val="24"/>
        </w:rPr>
      </w:pPr>
      <w:r>
        <w:rPr>
          <w:b/>
          <w:szCs w:val="24"/>
        </w:rPr>
        <w:lastRenderedPageBreak/>
        <w:t>TURINYS</w:t>
      </w:r>
    </w:p>
    <w:p w14:paraId="1E52E436" w14:textId="2ECCE53D" w:rsidR="00813EBE" w:rsidRDefault="00C40543">
      <w:pPr>
        <w:pStyle w:val="TOC1"/>
        <w:rPr>
          <w:rFonts w:asciiTheme="minorHAnsi" w:eastAsiaTheme="minorEastAsia" w:hAnsiTheme="minorHAnsi" w:cstheme="minorBidi"/>
          <w:noProof/>
          <w:kern w:val="2"/>
          <w:sz w:val="22"/>
          <w:szCs w:val="22"/>
          <w:lang w:eastAsia="lt-LT"/>
          <w14:ligatures w14:val="standardContextual"/>
        </w:rPr>
      </w:pPr>
      <w:r>
        <w:fldChar w:fldCharType="begin"/>
      </w:r>
      <w:r>
        <w:instrText xml:space="preserve"> TOC \o "1-3" \h \z \u </w:instrText>
      </w:r>
      <w:r>
        <w:fldChar w:fldCharType="separate"/>
      </w:r>
      <w:hyperlink w:anchor="_Toc141432687" w:history="1">
        <w:r w:rsidR="00813EBE" w:rsidRPr="005A3B5E">
          <w:rPr>
            <w:rStyle w:val="Hyperlink"/>
            <w:noProof/>
          </w:rPr>
          <w:t>1.</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yperlink"/>
            <w:noProof/>
          </w:rPr>
          <w:t>Pagrindinės sąvokos</w:t>
        </w:r>
        <w:r w:rsidR="00813EBE">
          <w:rPr>
            <w:noProof/>
            <w:webHidden/>
          </w:rPr>
          <w:tab/>
        </w:r>
        <w:r w:rsidR="00813EBE">
          <w:rPr>
            <w:noProof/>
            <w:webHidden/>
          </w:rPr>
          <w:fldChar w:fldCharType="begin"/>
        </w:r>
        <w:r w:rsidR="00813EBE">
          <w:rPr>
            <w:noProof/>
            <w:webHidden/>
          </w:rPr>
          <w:instrText xml:space="preserve"> PAGEREF _Toc141432687 \h </w:instrText>
        </w:r>
        <w:r w:rsidR="00813EBE">
          <w:rPr>
            <w:noProof/>
            <w:webHidden/>
          </w:rPr>
        </w:r>
        <w:r w:rsidR="00813EBE">
          <w:rPr>
            <w:noProof/>
            <w:webHidden/>
          </w:rPr>
          <w:fldChar w:fldCharType="separate"/>
        </w:r>
        <w:r w:rsidR="00813EBE">
          <w:rPr>
            <w:noProof/>
            <w:webHidden/>
          </w:rPr>
          <w:t>1</w:t>
        </w:r>
        <w:r w:rsidR="00813EBE">
          <w:rPr>
            <w:noProof/>
            <w:webHidden/>
          </w:rPr>
          <w:fldChar w:fldCharType="end"/>
        </w:r>
      </w:hyperlink>
    </w:p>
    <w:p w14:paraId="6D09BF4F" w14:textId="24986023" w:rsidR="00813EBE" w:rsidRDefault="00143BB5">
      <w:pPr>
        <w:pStyle w:val="TOC1"/>
        <w:rPr>
          <w:rFonts w:asciiTheme="minorHAnsi" w:eastAsiaTheme="minorEastAsia" w:hAnsiTheme="minorHAnsi" w:cstheme="minorBidi"/>
          <w:noProof/>
          <w:kern w:val="2"/>
          <w:sz w:val="22"/>
          <w:szCs w:val="22"/>
          <w:lang w:eastAsia="lt-LT"/>
          <w14:ligatures w14:val="standardContextual"/>
        </w:rPr>
      </w:pPr>
      <w:hyperlink w:anchor="_Toc141432688" w:history="1">
        <w:r w:rsidR="00813EBE" w:rsidRPr="005A3B5E">
          <w:rPr>
            <w:rStyle w:val="Hyperlink"/>
            <w:noProof/>
          </w:rPr>
          <w:t>2.</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yperlink"/>
            <w:noProof/>
          </w:rPr>
          <w:t>Bendrosios nuostatos</w:t>
        </w:r>
        <w:r w:rsidR="00813EBE">
          <w:rPr>
            <w:noProof/>
            <w:webHidden/>
          </w:rPr>
          <w:tab/>
        </w:r>
        <w:r w:rsidR="00813EBE">
          <w:rPr>
            <w:noProof/>
            <w:webHidden/>
          </w:rPr>
          <w:fldChar w:fldCharType="begin"/>
        </w:r>
        <w:r w:rsidR="00813EBE">
          <w:rPr>
            <w:noProof/>
            <w:webHidden/>
          </w:rPr>
          <w:instrText xml:space="preserve"> PAGEREF _Toc141432688 \h </w:instrText>
        </w:r>
        <w:r w:rsidR="00813EBE">
          <w:rPr>
            <w:noProof/>
            <w:webHidden/>
          </w:rPr>
        </w:r>
        <w:r w:rsidR="00813EBE">
          <w:rPr>
            <w:noProof/>
            <w:webHidden/>
          </w:rPr>
          <w:fldChar w:fldCharType="separate"/>
        </w:r>
        <w:r w:rsidR="00813EBE">
          <w:rPr>
            <w:noProof/>
            <w:webHidden/>
          </w:rPr>
          <w:t>3</w:t>
        </w:r>
        <w:r w:rsidR="00813EBE">
          <w:rPr>
            <w:noProof/>
            <w:webHidden/>
          </w:rPr>
          <w:fldChar w:fldCharType="end"/>
        </w:r>
      </w:hyperlink>
    </w:p>
    <w:p w14:paraId="29FD35C8" w14:textId="059CD2A2" w:rsidR="00813EBE" w:rsidRDefault="00143BB5">
      <w:pPr>
        <w:pStyle w:val="TOC1"/>
        <w:rPr>
          <w:rFonts w:asciiTheme="minorHAnsi" w:eastAsiaTheme="minorEastAsia" w:hAnsiTheme="minorHAnsi" w:cstheme="minorBidi"/>
          <w:noProof/>
          <w:kern w:val="2"/>
          <w:sz w:val="22"/>
          <w:szCs w:val="22"/>
          <w:lang w:eastAsia="lt-LT"/>
          <w14:ligatures w14:val="standardContextual"/>
        </w:rPr>
      </w:pPr>
      <w:hyperlink w:anchor="_Toc141432689" w:history="1">
        <w:r w:rsidR="00813EBE" w:rsidRPr="005A3B5E">
          <w:rPr>
            <w:rStyle w:val="Hyperlink"/>
            <w:noProof/>
          </w:rPr>
          <w:t>3.</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yperlink"/>
            <w:noProof/>
          </w:rPr>
          <w:t>Pirkimo būdai ir jų vykdymas</w:t>
        </w:r>
        <w:r w:rsidR="00813EBE">
          <w:rPr>
            <w:noProof/>
            <w:webHidden/>
          </w:rPr>
          <w:tab/>
        </w:r>
        <w:r w:rsidR="00813EBE">
          <w:rPr>
            <w:noProof/>
            <w:webHidden/>
          </w:rPr>
          <w:fldChar w:fldCharType="begin"/>
        </w:r>
        <w:r w:rsidR="00813EBE">
          <w:rPr>
            <w:noProof/>
            <w:webHidden/>
          </w:rPr>
          <w:instrText xml:space="preserve"> PAGEREF _Toc141432689 \h </w:instrText>
        </w:r>
        <w:r w:rsidR="00813EBE">
          <w:rPr>
            <w:noProof/>
            <w:webHidden/>
          </w:rPr>
        </w:r>
        <w:r w:rsidR="00813EBE">
          <w:rPr>
            <w:noProof/>
            <w:webHidden/>
          </w:rPr>
          <w:fldChar w:fldCharType="separate"/>
        </w:r>
        <w:r w:rsidR="00813EBE">
          <w:rPr>
            <w:noProof/>
            <w:webHidden/>
          </w:rPr>
          <w:t>5</w:t>
        </w:r>
        <w:r w:rsidR="00813EBE">
          <w:rPr>
            <w:noProof/>
            <w:webHidden/>
          </w:rPr>
          <w:fldChar w:fldCharType="end"/>
        </w:r>
      </w:hyperlink>
    </w:p>
    <w:p w14:paraId="72050BB3" w14:textId="75DFD539" w:rsidR="00813EBE" w:rsidRDefault="00143BB5">
      <w:pPr>
        <w:pStyle w:val="TOC2"/>
        <w:rPr>
          <w:rFonts w:asciiTheme="minorHAnsi" w:eastAsiaTheme="minorEastAsia" w:hAnsiTheme="minorHAnsi" w:cstheme="minorBidi"/>
          <w:noProof/>
          <w:kern w:val="2"/>
          <w:sz w:val="22"/>
          <w:szCs w:val="22"/>
          <w:lang w:eastAsia="lt-LT"/>
          <w14:ligatures w14:val="standardContextual"/>
        </w:rPr>
      </w:pPr>
      <w:hyperlink w:anchor="_Toc141432690" w:history="1">
        <w:r w:rsidR="00813EBE" w:rsidRPr="005A3B5E">
          <w:rPr>
            <w:rStyle w:val="Hyperlink"/>
            <w:noProof/>
          </w:rPr>
          <w:t>A.</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yperlink"/>
            <w:noProof/>
          </w:rPr>
          <w:t>Skelbiama apklausa</w:t>
        </w:r>
        <w:r w:rsidR="00813EBE">
          <w:rPr>
            <w:noProof/>
            <w:webHidden/>
          </w:rPr>
          <w:tab/>
        </w:r>
        <w:r w:rsidR="00813EBE">
          <w:rPr>
            <w:noProof/>
            <w:webHidden/>
          </w:rPr>
          <w:fldChar w:fldCharType="begin"/>
        </w:r>
        <w:r w:rsidR="00813EBE">
          <w:rPr>
            <w:noProof/>
            <w:webHidden/>
          </w:rPr>
          <w:instrText xml:space="preserve"> PAGEREF _Toc141432690 \h </w:instrText>
        </w:r>
        <w:r w:rsidR="00813EBE">
          <w:rPr>
            <w:noProof/>
            <w:webHidden/>
          </w:rPr>
        </w:r>
        <w:r w:rsidR="00813EBE">
          <w:rPr>
            <w:noProof/>
            <w:webHidden/>
          </w:rPr>
          <w:fldChar w:fldCharType="separate"/>
        </w:r>
        <w:r w:rsidR="00813EBE">
          <w:rPr>
            <w:noProof/>
            <w:webHidden/>
          </w:rPr>
          <w:t>5</w:t>
        </w:r>
        <w:r w:rsidR="00813EBE">
          <w:rPr>
            <w:noProof/>
            <w:webHidden/>
          </w:rPr>
          <w:fldChar w:fldCharType="end"/>
        </w:r>
      </w:hyperlink>
    </w:p>
    <w:p w14:paraId="469ECE42" w14:textId="3D78756C" w:rsidR="00813EBE" w:rsidRDefault="00143BB5">
      <w:pPr>
        <w:pStyle w:val="TOC2"/>
        <w:rPr>
          <w:rFonts w:asciiTheme="minorHAnsi" w:eastAsiaTheme="minorEastAsia" w:hAnsiTheme="minorHAnsi" w:cstheme="minorBidi"/>
          <w:noProof/>
          <w:kern w:val="2"/>
          <w:sz w:val="22"/>
          <w:szCs w:val="22"/>
          <w:lang w:eastAsia="lt-LT"/>
          <w14:ligatures w14:val="standardContextual"/>
        </w:rPr>
      </w:pPr>
      <w:hyperlink w:anchor="_Toc141432691" w:history="1">
        <w:r w:rsidR="00813EBE" w:rsidRPr="005A3B5E">
          <w:rPr>
            <w:rStyle w:val="Hyperlink"/>
            <w:noProof/>
          </w:rPr>
          <w:t>B.</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yperlink"/>
            <w:noProof/>
          </w:rPr>
          <w:t>Neskelbiama apklausa</w:t>
        </w:r>
        <w:r w:rsidR="00813EBE">
          <w:rPr>
            <w:noProof/>
            <w:webHidden/>
          </w:rPr>
          <w:tab/>
        </w:r>
        <w:r w:rsidR="00813EBE">
          <w:rPr>
            <w:noProof/>
            <w:webHidden/>
          </w:rPr>
          <w:fldChar w:fldCharType="begin"/>
        </w:r>
        <w:r w:rsidR="00813EBE">
          <w:rPr>
            <w:noProof/>
            <w:webHidden/>
          </w:rPr>
          <w:instrText xml:space="preserve"> PAGEREF _Toc141432691 \h </w:instrText>
        </w:r>
        <w:r w:rsidR="00813EBE">
          <w:rPr>
            <w:noProof/>
            <w:webHidden/>
          </w:rPr>
        </w:r>
        <w:r w:rsidR="00813EBE">
          <w:rPr>
            <w:noProof/>
            <w:webHidden/>
          </w:rPr>
          <w:fldChar w:fldCharType="separate"/>
        </w:r>
        <w:r w:rsidR="00813EBE">
          <w:rPr>
            <w:noProof/>
            <w:webHidden/>
          </w:rPr>
          <w:t>9</w:t>
        </w:r>
        <w:r w:rsidR="00813EBE">
          <w:rPr>
            <w:noProof/>
            <w:webHidden/>
          </w:rPr>
          <w:fldChar w:fldCharType="end"/>
        </w:r>
      </w:hyperlink>
    </w:p>
    <w:p w14:paraId="555B9A1C" w14:textId="50332910" w:rsidR="00813EBE" w:rsidRDefault="00143BB5">
      <w:pPr>
        <w:pStyle w:val="TOC1"/>
        <w:rPr>
          <w:rFonts w:asciiTheme="minorHAnsi" w:eastAsiaTheme="minorEastAsia" w:hAnsiTheme="minorHAnsi" w:cstheme="minorBidi"/>
          <w:noProof/>
          <w:kern w:val="2"/>
          <w:sz w:val="22"/>
          <w:szCs w:val="22"/>
          <w:lang w:eastAsia="lt-LT"/>
          <w14:ligatures w14:val="standardContextual"/>
        </w:rPr>
      </w:pPr>
      <w:hyperlink w:anchor="_Toc141432692" w:history="1">
        <w:r w:rsidR="00813EBE" w:rsidRPr="005A3B5E">
          <w:rPr>
            <w:rStyle w:val="Hyperlink"/>
            <w:noProof/>
          </w:rPr>
          <w:t>4.</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yperlink"/>
            <w:noProof/>
          </w:rPr>
          <w:t>Mažos vertės pirkimus atliekantys asmenys</w:t>
        </w:r>
        <w:r w:rsidR="00813EBE">
          <w:rPr>
            <w:noProof/>
            <w:webHidden/>
          </w:rPr>
          <w:tab/>
        </w:r>
        <w:r w:rsidR="00813EBE">
          <w:rPr>
            <w:noProof/>
            <w:webHidden/>
          </w:rPr>
          <w:fldChar w:fldCharType="begin"/>
        </w:r>
        <w:r w:rsidR="00813EBE">
          <w:rPr>
            <w:noProof/>
            <w:webHidden/>
          </w:rPr>
          <w:instrText xml:space="preserve"> PAGEREF _Toc141432692 \h </w:instrText>
        </w:r>
        <w:r w:rsidR="00813EBE">
          <w:rPr>
            <w:noProof/>
            <w:webHidden/>
          </w:rPr>
        </w:r>
        <w:r w:rsidR="00813EBE">
          <w:rPr>
            <w:noProof/>
            <w:webHidden/>
          </w:rPr>
          <w:fldChar w:fldCharType="separate"/>
        </w:r>
        <w:r w:rsidR="00813EBE">
          <w:rPr>
            <w:noProof/>
            <w:webHidden/>
          </w:rPr>
          <w:t>12</w:t>
        </w:r>
        <w:r w:rsidR="00813EBE">
          <w:rPr>
            <w:noProof/>
            <w:webHidden/>
          </w:rPr>
          <w:fldChar w:fldCharType="end"/>
        </w:r>
      </w:hyperlink>
    </w:p>
    <w:p w14:paraId="3633FFBC" w14:textId="27F6B75E" w:rsidR="00813EBE" w:rsidRDefault="00143BB5">
      <w:pPr>
        <w:pStyle w:val="TOC1"/>
        <w:rPr>
          <w:rFonts w:asciiTheme="minorHAnsi" w:eastAsiaTheme="minorEastAsia" w:hAnsiTheme="minorHAnsi" w:cstheme="minorBidi"/>
          <w:noProof/>
          <w:kern w:val="2"/>
          <w:sz w:val="22"/>
          <w:szCs w:val="22"/>
          <w:lang w:eastAsia="lt-LT"/>
          <w14:ligatures w14:val="standardContextual"/>
        </w:rPr>
      </w:pPr>
      <w:hyperlink w:anchor="_Toc141432693" w:history="1">
        <w:r w:rsidR="00813EBE" w:rsidRPr="005A3B5E">
          <w:rPr>
            <w:rStyle w:val="Hyperlink"/>
            <w:noProof/>
          </w:rPr>
          <w:t>5.</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yperlink"/>
            <w:noProof/>
          </w:rPr>
          <w:t>Pirkimų planavimas ir pasirengimas pirkimui</w:t>
        </w:r>
        <w:r w:rsidR="00813EBE">
          <w:rPr>
            <w:noProof/>
            <w:webHidden/>
          </w:rPr>
          <w:tab/>
        </w:r>
        <w:r w:rsidR="00813EBE">
          <w:rPr>
            <w:noProof/>
            <w:webHidden/>
          </w:rPr>
          <w:fldChar w:fldCharType="begin"/>
        </w:r>
        <w:r w:rsidR="00813EBE">
          <w:rPr>
            <w:noProof/>
            <w:webHidden/>
          </w:rPr>
          <w:instrText xml:space="preserve"> PAGEREF _Toc141432693 \h </w:instrText>
        </w:r>
        <w:r w:rsidR="00813EBE">
          <w:rPr>
            <w:noProof/>
            <w:webHidden/>
          </w:rPr>
        </w:r>
        <w:r w:rsidR="00813EBE">
          <w:rPr>
            <w:noProof/>
            <w:webHidden/>
          </w:rPr>
          <w:fldChar w:fldCharType="separate"/>
        </w:r>
        <w:r w:rsidR="00813EBE">
          <w:rPr>
            <w:noProof/>
            <w:webHidden/>
          </w:rPr>
          <w:t>13</w:t>
        </w:r>
        <w:r w:rsidR="00813EBE">
          <w:rPr>
            <w:noProof/>
            <w:webHidden/>
          </w:rPr>
          <w:fldChar w:fldCharType="end"/>
        </w:r>
      </w:hyperlink>
    </w:p>
    <w:p w14:paraId="03E6A7CB" w14:textId="1F4A5B42" w:rsidR="00813EBE" w:rsidRDefault="00143BB5">
      <w:pPr>
        <w:pStyle w:val="TOC1"/>
        <w:rPr>
          <w:rFonts w:asciiTheme="minorHAnsi" w:eastAsiaTheme="minorEastAsia" w:hAnsiTheme="minorHAnsi" w:cstheme="minorBidi"/>
          <w:noProof/>
          <w:kern w:val="2"/>
          <w:sz w:val="22"/>
          <w:szCs w:val="22"/>
          <w:lang w:eastAsia="lt-LT"/>
          <w14:ligatures w14:val="standardContextual"/>
        </w:rPr>
      </w:pPr>
      <w:hyperlink w:anchor="_Toc141432694" w:history="1">
        <w:r w:rsidR="00813EBE" w:rsidRPr="005A3B5E">
          <w:rPr>
            <w:rStyle w:val="Hyperlink"/>
            <w:noProof/>
          </w:rPr>
          <w:t>6.</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yperlink"/>
            <w:noProof/>
          </w:rPr>
          <w:t>Pirkimo sutartis</w:t>
        </w:r>
        <w:r w:rsidR="00813EBE">
          <w:rPr>
            <w:noProof/>
            <w:webHidden/>
          </w:rPr>
          <w:tab/>
        </w:r>
        <w:r w:rsidR="00813EBE">
          <w:rPr>
            <w:noProof/>
            <w:webHidden/>
          </w:rPr>
          <w:fldChar w:fldCharType="begin"/>
        </w:r>
        <w:r w:rsidR="00813EBE">
          <w:rPr>
            <w:noProof/>
            <w:webHidden/>
          </w:rPr>
          <w:instrText xml:space="preserve"> PAGEREF _Toc141432694 \h </w:instrText>
        </w:r>
        <w:r w:rsidR="00813EBE">
          <w:rPr>
            <w:noProof/>
            <w:webHidden/>
          </w:rPr>
        </w:r>
        <w:r w:rsidR="00813EBE">
          <w:rPr>
            <w:noProof/>
            <w:webHidden/>
          </w:rPr>
          <w:fldChar w:fldCharType="separate"/>
        </w:r>
        <w:r w:rsidR="00813EBE">
          <w:rPr>
            <w:noProof/>
            <w:webHidden/>
          </w:rPr>
          <w:t>13</w:t>
        </w:r>
        <w:r w:rsidR="00813EBE">
          <w:rPr>
            <w:noProof/>
            <w:webHidden/>
          </w:rPr>
          <w:fldChar w:fldCharType="end"/>
        </w:r>
      </w:hyperlink>
    </w:p>
    <w:p w14:paraId="42BFB7B7" w14:textId="6F56668E" w:rsidR="00813EBE" w:rsidRDefault="00143BB5">
      <w:pPr>
        <w:pStyle w:val="TOC1"/>
        <w:rPr>
          <w:rFonts w:asciiTheme="minorHAnsi" w:eastAsiaTheme="minorEastAsia" w:hAnsiTheme="minorHAnsi" w:cstheme="minorBidi"/>
          <w:noProof/>
          <w:kern w:val="2"/>
          <w:sz w:val="22"/>
          <w:szCs w:val="22"/>
          <w:lang w:eastAsia="lt-LT"/>
          <w14:ligatures w14:val="standardContextual"/>
        </w:rPr>
      </w:pPr>
      <w:hyperlink w:anchor="_Toc141432695" w:history="1">
        <w:r w:rsidR="00813EBE" w:rsidRPr="005A3B5E">
          <w:rPr>
            <w:rStyle w:val="Hyperlink"/>
            <w:noProof/>
          </w:rPr>
          <w:t>7.</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yperlink"/>
            <w:noProof/>
          </w:rPr>
          <w:t>Baigiamosios nuostatos</w:t>
        </w:r>
        <w:r w:rsidR="00813EBE">
          <w:rPr>
            <w:noProof/>
            <w:webHidden/>
          </w:rPr>
          <w:tab/>
        </w:r>
        <w:r w:rsidR="00813EBE">
          <w:rPr>
            <w:noProof/>
            <w:webHidden/>
          </w:rPr>
          <w:fldChar w:fldCharType="begin"/>
        </w:r>
        <w:r w:rsidR="00813EBE">
          <w:rPr>
            <w:noProof/>
            <w:webHidden/>
          </w:rPr>
          <w:instrText xml:space="preserve"> PAGEREF _Toc141432695 \h </w:instrText>
        </w:r>
        <w:r w:rsidR="00813EBE">
          <w:rPr>
            <w:noProof/>
            <w:webHidden/>
          </w:rPr>
        </w:r>
        <w:r w:rsidR="00813EBE">
          <w:rPr>
            <w:noProof/>
            <w:webHidden/>
          </w:rPr>
          <w:fldChar w:fldCharType="separate"/>
        </w:r>
        <w:r w:rsidR="00813EBE">
          <w:rPr>
            <w:noProof/>
            <w:webHidden/>
          </w:rPr>
          <w:t>14</w:t>
        </w:r>
        <w:r w:rsidR="00813EBE">
          <w:rPr>
            <w:noProof/>
            <w:webHidden/>
          </w:rPr>
          <w:fldChar w:fldCharType="end"/>
        </w:r>
      </w:hyperlink>
    </w:p>
    <w:p w14:paraId="67EC6559" w14:textId="576F01FE" w:rsidR="002F58C6" w:rsidRDefault="00C40543" w:rsidP="00E40F7F">
      <w:r>
        <w:fldChar w:fldCharType="end"/>
      </w:r>
    </w:p>
    <w:p w14:paraId="587136BF" w14:textId="38B7C268" w:rsidR="003155F0" w:rsidRPr="00263759" w:rsidRDefault="003155F0" w:rsidP="00E40F7F">
      <w:pPr>
        <w:pStyle w:val="Heading1"/>
      </w:pPr>
      <w:bookmarkStart w:id="0" w:name="_Toc465092539"/>
      <w:bookmarkStart w:id="1" w:name="_Toc141259498"/>
      <w:bookmarkStart w:id="2" w:name="_Toc141432687"/>
      <w:r w:rsidRPr="000902CE">
        <w:t>Pagrindinės sąvokos</w:t>
      </w:r>
      <w:bookmarkEnd w:id="0"/>
      <w:bookmarkEnd w:id="1"/>
      <w:bookmarkEnd w:id="2"/>
    </w:p>
    <w:tbl>
      <w:tblPr>
        <w:tblW w:w="5000" w:type="pct"/>
        <w:tblLook w:val="01E0" w:firstRow="1" w:lastRow="1" w:firstColumn="1" w:lastColumn="1" w:noHBand="0" w:noVBand="0"/>
      </w:tblPr>
      <w:tblGrid>
        <w:gridCol w:w="2598"/>
        <w:gridCol w:w="7040"/>
      </w:tblGrid>
      <w:tr w:rsidR="004C2144" w:rsidRPr="004C2144" w14:paraId="65368B21" w14:textId="77777777" w:rsidTr="000902CE">
        <w:tc>
          <w:tcPr>
            <w:tcW w:w="1348" w:type="pct"/>
          </w:tcPr>
          <w:p w14:paraId="0A4E14AF" w14:textId="77777777" w:rsidR="003155F0" w:rsidRPr="000902CE" w:rsidRDefault="003155F0" w:rsidP="00AE6A8B">
            <w:pPr>
              <w:spacing w:before="0" w:line="252" w:lineRule="auto"/>
              <w:contextualSpacing/>
              <w:rPr>
                <w:b/>
              </w:rPr>
            </w:pPr>
            <w:r w:rsidRPr="000902CE">
              <w:rPr>
                <w:b/>
              </w:rPr>
              <w:t>Įmonė arba Perkantysis subjektas</w:t>
            </w:r>
          </w:p>
        </w:tc>
        <w:tc>
          <w:tcPr>
            <w:tcW w:w="3652" w:type="pct"/>
          </w:tcPr>
          <w:p w14:paraId="707C2223" w14:textId="40D8A6ED" w:rsidR="003155F0" w:rsidRPr="000902CE" w:rsidRDefault="003155F0" w:rsidP="00AE6A8B">
            <w:pPr>
              <w:spacing w:before="0" w:after="120" w:line="252" w:lineRule="auto"/>
              <w:rPr>
                <w:sz w:val="20"/>
              </w:rPr>
            </w:pPr>
            <w:r w:rsidRPr="000902CE">
              <w:t>VĮ Lietuvos oro uostai, registruota adresu Rodūnios kel. 10A, Vilnius, juridinio asmens kodas 120864074</w:t>
            </w:r>
            <w:r w:rsidR="008E2B7D" w:rsidRPr="000902CE">
              <w:t>.</w:t>
            </w:r>
          </w:p>
        </w:tc>
      </w:tr>
      <w:tr w:rsidR="004C2144" w:rsidRPr="004C2144" w14:paraId="14D394ED" w14:textId="77777777" w:rsidTr="000902CE">
        <w:tc>
          <w:tcPr>
            <w:tcW w:w="1348" w:type="pct"/>
          </w:tcPr>
          <w:p w14:paraId="788458E9" w14:textId="77777777" w:rsidR="003155F0" w:rsidRPr="000902CE" w:rsidRDefault="003155F0" w:rsidP="00AE6A8B">
            <w:pPr>
              <w:spacing w:before="0" w:line="252" w:lineRule="auto"/>
              <w:contextualSpacing/>
              <w:rPr>
                <w:b/>
              </w:rPr>
            </w:pPr>
            <w:r w:rsidRPr="000902CE">
              <w:rPr>
                <w:b/>
              </w:rPr>
              <w:t>Aprašas</w:t>
            </w:r>
          </w:p>
        </w:tc>
        <w:tc>
          <w:tcPr>
            <w:tcW w:w="3652" w:type="pct"/>
          </w:tcPr>
          <w:p w14:paraId="0853E061" w14:textId="6A6E6AB5" w:rsidR="00EA1758" w:rsidRPr="000902CE" w:rsidRDefault="003155F0" w:rsidP="00AE6A8B">
            <w:pPr>
              <w:spacing w:before="0" w:after="120" w:line="252" w:lineRule="auto"/>
              <w:rPr>
                <w:sz w:val="20"/>
              </w:rPr>
            </w:pPr>
            <w:r w:rsidRPr="000902CE">
              <w:t>VĮ Lietuvos oro uostai mažos vertės pirkimų tvarkos aprašas</w:t>
            </w:r>
            <w:r w:rsidRPr="000902CE">
              <w:rPr>
                <w:b/>
              </w:rPr>
              <w:t>.</w:t>
            </w:r>
          </w:p>
        </w:tc>
      </w:tr>
      <w:tr w:rsidR="004C2144" w:rsidRPr="004C2144" w14:paraId="7892AE15" w14:textId="77777777" w:rsidTr="000902CE">
        <w:tc>
          <w:tcPr>
            <w:tcW w:w="1348" w:type="pct"/>
          </w:tcPr>
          <w:p w14:paraId="1404F79B" w14:textId="77777777" w:rsidR="003155F0" w:rsidRPr="000902CE" w:rsidRDefault="003155F0" w:rsidP="00AE6A8B">
            <w:pPr>
              <w:spacing w:before="0" w:line="252" w:lineRule="auto"/>
              <w:contextualSpacing/>
              <w:rPr>
                <w:b/>
              </w:rPr>
            </w:pPr>
            <w:r w:rsidRPr="000902CE">
              <w:rPr>
                <w:b/>
              </w:rPr>
              <w:t>CVP IS</w:t>
            </w:r>
          </w:p>
        </w:tc>
        <w:tc>
          <w:tcPr>
            <w:tcW w:w="3652" w:type="pct"/>
          </w:tcPr>
          <w:p w14:paraId="1D9BAEEE" w14:textId="25AC9F1F" w:rsidR="00831E36" w:rsidRPr="000902CE" w:rsidRDefault="003155F0" w:rsidP="00AE6A8B">
            <w:pPr>
              <w:spacing w:before="0" w:after="120" w:line="252" w:lineRule="auto"/>
              <w:rPr>
                <w:sz w:val="20"/>
              </w:rPr>
            </w:pPr>
            <w:r w:rsidRPr="000902CE">
              <w:t>Centrinė viešųjų pirkimų informacinė sistema.</w:t>
            </w:r>
          </w:p>
        </w:tc>
      </w:tr>
      <w:tr w:rsidR="004C2144" w:rsidRPr="004C2144" w14:paraId="6279D5EC" w14:textId="77777777" w:rsidTr="000902CE">
        <w:tc>
          <w:tcPr>
            <w:tcW w:w="1348" w:type="pct"/>
          </w:tcPr>
          <w:p w14:paraId="2E2D62BA" w14:textId="77777777" w:rsidR="003155F0" w:rsidRPr="000902CE" w:rsidRDefault="003155F0" w:rsidP="00AE6A8B">
            <w:pPr>
              <w:spacing w:before="0" w:line="252" w:lineRule="auto"/>
              <w:contextualSpacing/>
              <w:rPr>
                <w:b/>
              </w:rPr>
            </w:pPr>
            <w:r w:rsidRPr="000902CE">
              <w:rPr>
                <w:b/>
              </w:rPr>
              <w:t>EBVPD</w:t>
            </w:r>
          </w:p>
        </w:tc>
        <w:tc>
          <w:tcPr>
            <w:tcW w:w="3652" w:type="pct"/>
          </w:tcPr>
          <w:p w14:paraId="1E31403B" w14:textId="6E2D84C6" w:rsidR="00831E36" w:rsidRPr="000902CE" w:rsidRDefault="003155F0" w:rsidP="00AE6A8B">
            <w:pPr>
              <w:spacing w:before="0" w:after="120" w:line="252" w:lineRule="auto"/>
              <w:rPr>
                <w:sz w:val="20"/>
              </w:rPr>
            </w:pPr>
            <w:r w:rsidRPr="000902CE">
              <w:t>Europos bendrasis viešųjų pirkimų dokumentas.</w:t>
            </w:r>
          </w:p>
        </w:tc>
      </w:tr>
      <w:tr w:rsidR="004C2144" w:rsidRPr="004C2144" w14:paraId="77F147F4" w14:textId="77777777" w:rsidTr="00263759">
        <w:tc>
          <w:tcPr>
            <w:tcW w:w="1348" w:type="pct"/>
          </w:tcPr>
          <w:p w14:paraId="7710AB4D" w14:textId="0EDFF895" w:rsidR="003155F0" w:rsidRPr="000902CE" w:rsidRDefault="003155F0" w:rsidP="00AE6A8B">
            <w:pPr>
              <w:spacing w:before="0" w:line="252" w:lineRule="auto"/>
              <w:contextualSpacing/>
              <w:rPr>
                <w:b/>
              </w:rPr>
            </w:pPr>
            <w:r w:rsidRPr="000902CE">
              <w:rPr>
                <w:b/>
              </w:rPr>
              <w:t>Ekspertas</w:t>
            </w:r>
            <w:r w:rsidR="00B975E7" w:rsidRPr="004C2144">
              <w:rPr>
                <w:b/>
                <w:szCs w:val="24"/>
              </w:rPr>
              <w:t xml:space="preserve"> (vertintojas)</w:t>
            </w:r>
          </w:p>
        </w:tc>
        <w:tc>
          <w:tcPr>
            <w:tcW w:w="3652" w:type="pct"/>
          </w:tcPr>
          <w:p w14:paraId="5588B0BE" w14:textId="68AA57CE" w:rsidR="00831E36" w:rsidRPr="000902CE" w:rsidRDefault="00DF6583" w:rsidP="00AE6A8B">
            <w:pPr>
              <w:spacing w:before="0" w:after="120" w:line="252" w:lineRule="auto"/>
            </w:pPr>
            <w:r w:rsidRPr="004C2144">
              <w:rPr>
                <w:szCs w:val="24"/>
              </w:rPr>
              <w:t>Įmonės darbuotojas ar kitas asmuo, pasitelktas vertinimams atskiruose Pirkimo procedūros etapuose atlikti (Tiekėjų kvalifikacijos atitikties, ekonominio naudingumo balų skyrimo, neįprastai mažos Tiekėjo pasiūlymo kainos ir jos pagrindimo vertinimo, per didelės Tiekėjo pasiūlymo kainos priimtinumo pagrindimo, su pirkimo objektu susijusios informacijos teikimo, atsakymų į tiekėjų techninio pobūdžio klausimus rengimo ir kt.).</w:t>
            </w:r>
          </w:p>
        </w:tc>
      </w:tr>
      <w:tr w:rsidR="004C2144" w:rsidRPr="004C2144" w14:paraId="02923F86" w14:textId="77777777" w:rsidTr="00263759">
        <w:tc>
          <w:tcPr>
            <w:tcW w:w="1348" w:type="pct"/>
          </w:tcPr>
          <w:p w14:paraId="7E626129" w14:textId="69F76150" w:rsidR="003155F0" w:rsidRPr="00263759" w:rsidRDefault="003155F0" w:rsidP="00AE6A8B">
            <w:pPr>
              <w:spacing w:before="0" w:line="252" w:lineRule="auto"/>
              <w:contextualSpacing/>
              <w:rPr>
                <w:b/>
              </w:rPr>
            </w:pPr>
            <w:r w:rsidRPr="00263759">
              <w:rPr>
                <w:b/>
              </w:rPr>
              <w:t>Ekspertas (</w:t>
            </w:r>
            <w:r w:rsidR="00D75E71" w:rsidRPr="004C2144">
              <w:rPr>
                <w:b/>
                <w:szCs w:val="24"/>
              </w:rPr>
              <w:t>užsakovas</w:t>
            </w:r>
            <w:r w:rsidRPr="00263759">
              <w:rPr>
                <w:b/>
              </w:rPr>
              <w:t>)</w:t>
            </w:r>
          </w:p>
        </w:tc>
        <w:tc>
          <w:tcPr>
            <w:tcW w:w="3652" w:type="pct"/>
          </w:tcPr>
          <w:p w14:paraId="1F36561C" w14:textId="1D82C101" w:rsidR="004B34F6" w:rsidRPr="00263759" w:rsidRDefault="003155F0" w:rsidP="00AE6A8B">
            <w:pPr>
              <w:spacing w:before="0" w:after="120" w:line="252" w:lineRule="auto"/>
              <w:rPr>
                <w:sz w:val="20"/>
              </w:rPr>
            </w:pPr>
            <w:r w:rsidRPr="00263759">
              <w:t>Įmonės darbuotojas, kuris inicijuoja pirkimą.</w:t>
            </w:r>
          </w:p>
        </w:tc>
      </w:tr>
      <w:tr w:rsidR="004C2144" w:rsidRPr="004C2144" w14:paraId="03984047" w14:textId="77777777" w:rsidTr="00263759">
        <w:tc>
          <w:tcPr>
            <w:tcW w:w="1348" w:type="pct"/>
          </w:tcPr>
          <w:p w14:paraId="3F9BB8DE" w14:textId="77777777" w:rsidR="003155F0" w:rsidRPr="000902CE" w:rsidRDefault="003155F0" w:rsidP="00AE6A8B">
            <w:pPr>
              <w:spacing w:before="0" w:line="252" w:lineRule="auto"/>
              <w:contextualSpacing/>
              <w:rPr>
                <w:b/>
              </w:rPr>
            </w:pPr>
            <w:r w:rsidRPr="000902CE">
              <w:rPr>
                <w:b/>
              </w:rPr>
              <w:t>Komisija</w:t>
            </w:r>
          </w:p>
        </w:tc>
        <w:tc>
          <w:tcPr>
            <w:tcW w:w="3652" w:type="pct"/>
          </w:tcPr>
          <w:p w14:paraId="540FF78A" w14:textId="525D1972" w:rsidR="003155F0" w:rsidRPr="000902CE" w:rsidRDefault="003155F0" w:rsidP="00AE6A8B">
            <w:pPr>
              <w:pStyle w:val="Default"/>
              <w:spacing w:after="120" w:line="252" w:lineRule="auto"/>
              <w:jc w:val="both"/>
              <w:rPr>
                <w:rFonts w:ascii="Times New Roman" w:hAnsi="Times New Roman"/>
                <w:color w:val="auto"/>
              </w:rPr>
            </w:pPr>
            <w:r w:rsidRPr="000902CE">
              <w:rPr>
                <w:rFonts w:ascii="Times New Roman" w:hAnsi="Times New Roman"/>
                <w:color w:val="auto"/>
              </w:rPr>
              <w:t xml:space="preserve">Perkančiojo subjekto arba jos įgaliotosios organizacijos vadovo įsakymu (potvarkiu), vadovaujantis </w:t>
            </w:r>
            <w:r w:rsidR="004B1798" w:rsidRPr="004C2144">
              <w:rPr>
                <w:rFonts w:ascii="Times New Roman" w:hAnsi="Times New Roman" w:cs="Times New Roman"/>
                <w:color w:val="auto"/>
              </w:rPr>
              <w:t>Įstatymo</w:t>
            </w:r>
            <w:r w:rsidRPr="00263759">
              <w:rPr>
                <w:rFonts w:ascii="Times New Roman" w:hAnsi="Times New Roman"/>
                <w:color w:val="auto"/>
              </w:rPr>
              <w:t xml:space="preserve"> </w:t>
            </w:r>
            <w:r w:rsidR="009370E3" w:rsidRPr="00263759">
              <w:rPr>
                <w:rFonts w:ascii="Times New Roman" w:hAnsi="Times New Roman"/>
                <w:color w:val="auto"/>
              </w:rPr>
              <w:t xml:space="preserve">31 </w:t>
            </w:r>
            <w:r w:rsidRPr="00263759">
              <w:rPr>
                <w:rFonts w:ascii="Times New Roman" w:hAnsi="Times New Roman"/>
                <w:color w:val="auto"/>
              </w:rPr>
              <w:t>straipsniu, sudaryta Komisija, kuri ši</w:t>
            </w:r>
            <w:r w:rsidR="00086F05" w:rsidRPr="00263759">
              <w:rPr>
                <w:rFonts w:ascii="Times New Roman" w:hAnsi="Times New Roman"/>
                <w:color w:val="auto"/>
              </w:rPr>
              <w:t>o</w:t>
            </w:r>
            <w:r w:rsidRPr="00263759">
              <w:rPr>
                <w:rFonts w:ascii="Times New Roman" w:hAnsi="Times New Roman"/>
                <w:color w:val="auto"/>
              </w:rPr>
              <w:t xml:space="preserve"> </w:t>
            </w:r>
            <w:r w:rsidR="00086F05" w:rsidRPr="00263759">
              <w:rPr>
                <w:rFonts w:ascii="Times New Roman" w:hAnsi="Times New Roman"/>
                <w:color w:val="auto"/>
              </w:rPr>
              <w:t xml:space="preserve">Aprašo </w:t>
            </w:r>
            <w:r w:rsidR="00124412" w:rsidRPr="004C2144">
              <w:rPr>
                <w:rFonts w:ascii="Times New Roman" w:hAnsi="Times New Roman" w:cs="Times New Roman"/>
                <w:color w:val="auto"/>
              </w:rPr>
              <w:t>ir Įmonėje patvirtin</w:t>
            </w:r>
            <w:r w:rsidR="002D5751" w:rsidRPr="004C2144">
              <w:rPr>
                <w:rFonts w:ascii="Times New Roman" w:hAnsi="Times New Roman" w:cs="Times New Roman"/>
                <w:color w:val="auto"/>
              </w:rPr>
              <w:t>t</w:t>
            </w:r>
            <w:r w:rsidR="00B02A39" w:rsidRPr="004C2144">
              <w:rPr>
                <w:rFonts w:ascii="Times New Roman" w:hAnsi="Times New Roman" w:cs="Times New Roman"/>
                <w:color w:val="auto"/>
              </w:rPr>
              <w:t>o V</w:t>
            </w:r>
            <w:r w:rsidR="00B02A39" w:rsidRPr="004C2144">
              <w:rPr>
                <w:rFonts w:ascii="Times New Roman" w:hAnsi="Times New Roman" w:cs="Times New Roman"/>
                <w:bCs/>
                <w:color w:val="auto"/>
              </w:rPr>
              <w:t>iešųjų pirkimų komisijų darbo reglamento</w:t>
            </w:r>
            <w:r w:rsidR="00B02A39" w:rsidRPr="004C2144">
              <w:rPr>
                <w:rFonts w:ascii="Times New Roman" w:hAnsi="Times New Roman" w:cs="Times New Roman"/>
                <w:b/>
                <w:color w:val="auto"/>
              </w:rPr>
              <w:t xml:space="preserve"> </w:t>
            </w:r>
            <w:r w:rsidRPr="000902CE">
              <w:rPr>
                <w:rFonts w:ascii="Times New Roman" w:hAnsi="Times New Roman"/>
                <w:color w:val="auto"/>
              </w:rPr>
              <w:t>nustatyta tvarka organizuoja ir atlieka pirkimus.</w:t>
            </w:r>
          </w:p>
        </w:tc>
      </w:tr>
      <w:tr w:rsidR="004C2144" w:rsidRPr="004C2144" w14:paraId="1796F8B4" w14:textId="77777777" w:rsidTr="000902CE">
        <w:tc>
          <w:tcPr>
            <w:tcW w:w="1348" w:type="pct"/>
          </w:tcPr>
          <w:p w14:paraId="02E6A0CA" w14:textId="77777777" w:rsidR="003155F0" w:rsidRPr="000902CE" w:rsidRDefault="003155F0" w:rsidP="00AE6A8B">
            <w:pPr>
              <w:spacing w:before="0" w:line="252" w:lineRule="auto"/>
              <w:contextualSpacing/>
              <w:rPr>
                <w:b/>
              </w:rPr>
            </w:pPr>
            <w:r w:rsidRPr="000902CE">
              <w:rPr>
                <w:b/>
              </w:rPr>
              <w:t xml:space="preserve">Mažos vertės pirkimas </w:t>
            </w:r>
            <w:r w:rsidRPr="000902CE">
              <w:rPr>
                <w:b/>
                <w:i/>
              </w:rPr>
              <w:t>arba</w:t>
            </w:r>
            <w:r w:rsidRPr="000902CE">
              <w:rPr>
                <w:b/>
              </w:rPr>
              <w:t xml:space="preserve"> Pirkimas</w:t>
            </w:r>
          </w:p>
        </w:tc>
        <w:tc>
          <w:tcPr>
            <w:tcW w:w="3652" w:type="pct"/>
          </w:tcPr>
          <w:p w14:paraId="64B31350" w14:textId="38B540AC" w:rsidR="003155F0" w:rsidRPr="000902CE" w:rsidRDefault="00B2752A" w:rsidP="00AE6A8B">
            <w:pPr>
              <w:spacing w:before="0" w:after="120" w:line="252" w:lineRule="auto"/>
              <w:textAlignment w:val="center"/>
              <w:rPr>
                <w:rFonts w:eastAsiaTheme="minorHAnsi"/>
                <w:i/>
                <w:sz w:val="20"/>
              </w:rPr>
            </w:pPr>
            <w:r w:rsidRPr="000902CE">
              <w:rPr>
                <w:rFonts w:eastAsiaTheme="minorHAnsi"/>
              </w:rPr>
              <w:t xml:space="preserve">Supaprastintas </w:t>
            </w:r>
            <w:r w:rsidR="00B46A0D" w:rsidRPr="000902CE">
              <w:rPr>
                <w:rFonts w:eastAsiaTheme="minorHAnsi"/>
              </w:rPr>
              <w:t>p</w:t>
            </w:r>
            <w:r w:rsidR="003155F0" w:rsidRPr="000902CE">
              <w:rPr>
                <w:rFonts w:eastAsiaTheme="minorHAnsi"/>
              </w:rPr>
              <w:t>irkimas, kai prekių ar paslaugų pirkimo numatoma vertė yra mažesnė kaip 58 000 Eur</w:t>
            </w:r>
            <w:r w:rsidR="00E447B8" w:rsidRPr="004C2144">
              <w:rPr>
                <w:rFonts w:eastAsiaTheme="minorHAnsi"/>
                <w:szCs w:val="24"/>
              </w:rPr>
              <w:t xml:space="preserve"> (penkiasdešimt aštuoni</w:t>
            </w:r>
            <w:r w:rsidR="00513C88" w:rsidRPr="004C2144">
              <w:rPr>
                <w:rFonts w:eastAsiaTheme="minorHAnsi"/>
                <w:szCs w:val="24"/>
              </w:rPr>
              <w:t xml:space="preserve"> tūkstančiai eurų)</w:t>
            </w:r>
            <w:r w:rsidR="003155F0" w:rsidRPr="000902CE">
              <w:rPr>
                <w:rFonts w:eastAsiaTheme="minorHAnsi"/>
              </w:rPr>
              <w:t> be pridėtinės vertės mokesčio</w:t>
            </w:r>
            <w:r w:rsidR="009370E3" w:rsidRPr="000902CE">
              <w:rPr>
                <w:rFonts w:eastAsiaTheme="minorHAnsi"/>
              </w:rPr>
              <w:t xml:space="preserve"> (toliau – PVM)</w:t>
            </w:r>
            <w:r w:rsidR="003155F0" w:rsidRPr="000902CE">
              <w:rPr>
                <w:rFonts w:eastAsiaTheme="minorHAnsi"/>
              </w:rPr>
              <w:t xml:space="preserve">, o darbų pirkimo numatoma vertė </w:t>
            </w:r>
            <w:r w:rsidR="009370E3" w:rsidRPr="000902CE">
              <w:rPr>
                <w:rFonts w:eastAsiaTheme="minorHAnsi"/>
              </w:rPr>
              <w:t xml:space="preserve">– </w:t>
            </w:r>
            <w:r w:rsidR="003155F0" w:rsidRPr="000902CE">
              <w:rPr>
                <w:rFonts w:eastAsiaTheme="minorHAnsi"/>
              </w:rPr>
              <w:t>mažesnė kaip 145 000 Eur</w:t>
            </w:r>
            <w:r w:rsidR="007112BD" w:rsidRPr="004C2144">
              <w:rPr>
                <w:rFonts w:eastAsiaTheme="minorHAnsi"/>
                <w:szCs w:val="24"/>
              </w:rPr>
              <w:t xml:space="preserve"> (šimtas keturiasdešimt penki tūkstančiai eurų)</w:t>
            </w:r>
            <w:r w:rsidR="003155F0" w:rsidRPr="000902CE">
              <w:rPr>
                <w:rFonts w:eastAsiaTheme="minorHAnsi"/>
              </w:rPr>
              <w:t> </w:t>
            </w:r>
            <w:r w:rsidR="009370E3" w:rsidRPr="000902CE">
              <w:rPr>
                <w:rFonts w:eastAsiaTheme="minorHAnsi"/>
              </w:rPr>
              <w:t>be</w:t>
            </w:r>
            <w:r w:rsidR="003155F0" w:rsidRPr="000902CE">
              <w:rPr>
                <w:rFonts w:eastAsiaTheme="minorHAnsi"/>
              </w:rPr>
              <w:t xml:space="preserve"> PVM; </w:t>
            </w:r>
            <w:r w:rsidR="003155F0" w:rsidRPr="000902CE">
              <w:rPr>
                <w:rFonts w:eastAsiaTheme="minorHAnsi"/>
                <w:i/>
              </w:rPr>
              <w:t>arba</w:t>
            </w:r>
          </w:p>
          <w:p w14:paraId="44F8CB2B" w14:textId="40CE5E5A" w:rsidR="00BA75D8" w:rsidRPr="000902CE" w:rsidRDefault="00490488" w:rsidP="00AE6A8B">
            <w:pPr>
              <w:spacing w:before="0" w:after="120" w:line="252" w:lineRule="auto"/>
              <w:textAlignment w:val="center"/>
              <w:rPr>
                <w:rFonts w:eastAsiaTheme="minorHAnsi"/>
                <w:sz w:val="20"/>
              </w:rPr>
            </w:pPr>
            <w:bookmarkStart w:id="3" w:name="part_3994713c2f234ba98d2603f0203d8c9d"/>
            <w:bookmarkEnd w:id="3"/>
            <w:r w:rsidRPr="000902CE">
              <w:rPr>
                <w:rFonts w:eastAsiaTheme="minorHAnsi"/>
              </w:rPr>
              <w:t>Supaprastintas pirkimas, kai n</w:t>
            </w:r>
            <w:r w:rsidR="00C8761D" w:rsidRPr="000902CE">
              <w:rPr>
                <w:rFonts w:eastAsiaTheme="minorHAnsi"/>
              </w:rPr>
              <w:t>eatsižvelgdamas į tai, kad</w:t>
            </w:r>
            <w:r w:rsidR="00B46A0D" w:rsidRPr="000902CE">
              <w:rPr>
                <w:rFonts w:eastAsiaTheme="minorHAnsi"/>
              </w:rPr>
              <w:t xml:space="preserve"> numatoma pirkimo v</w:t>
            </w:r>
            <w:r w:rsidR="00044315" w:rsidRPr="000902CE">
              <w:rPr>
                <w:rFonts w:eastAsiaTheme="minorHAnsi"/>
              </w:rPr>
              <w:t xml:space="preserve">ertė yra lygi mažos vertės pirkimo </w:t>
            </w:r>
            <w:r w:rsidR="00C57D95" w:rsidRPr="000902CE">
              <w:rPr>
                <w:rFonts w:eastAsiaTheme="minorHAnsi"/>
              </w:rPr>
              <w:t>vertės ribai arba ją viršija,</w:t>
            </w:r>
            <w:r w:rsidR="00E9512F" w:rsidRPr="000902CE">
              <w:rPr>
                <w:rFonts w:eastAsiaTheme="minorHAnsi"/>
              </w:rPr>
              <w:t xml:space="preserve"> </w:t>
            </w:r>
            <w:r w:rsidR="00953C21" w:rsidRPr="004C2144">
              <w:rPr>
                <w:rFonts w:eastAsiaTheme="minorHAnsi"/>
                <w:szCs w:val="24"/>
              </w:rPr>
              <w:t>P</w:t>
            </w:r>
            <w:r w:rsidR="00E9512F" w:rsidRPr="004C2144">
              <w:rPr>
                <w:rFonts w:eastAsiaTheme="minorHAnsi"/>
                <w:szCs w:val="24"/>
              </w:rPr>
              <w:t>erkantysis</w:t>
            </w:r>
            <w:r w:rsidR="00E9512F" w:rsidRPr="000902CE">
              <w:rPr>
                <w:rFonts w:eastAsiaTheme="minorHAnsi"/>
              </w:rPr>
              <w:t xml:space="preserve"> subjektas turi teisę</w:t>
            </w:r>
            <w:r w:rsidR="003155F0" w:rsidRPr="000902CE">
              <w:rPr>
                <w:rFonts w:eastAsiaTheme="minorHAnsi"/>
              </w:rPr>
              <w:t xml:space="preserve"> atlik</w:t>
            </w:r>
            <w:r w:rsidR="007D295E" w:rsidRPr="000902CE">
              <w:rPr>
                <w:rFonts w:eastAsiaTheme="minorHAnsi"/>
              </w:rPr>
              <w:t xml:space="preserve">ti mažos vertės </w:t>
            </w:r>
            <w:r w:rsidR="00666C7E" w:rsidRPr="000902CE">
              <w:rPr>
                <w:rFonts w:eastAsiaTheme="minorHAnsi"/>
              </w:rPr>
              <w:t>pirkimą</w:t>
            </w:r>
            <w:r w:rsidR="003155F0" w:rsidRPr="000902CE">
              <w:rPr>
                <w:rFonts w:eastAsiaTheme="minorHAnsi"/>
              </w:rPr>
              <w:t xml:space="preserve"> toms atskiroms pirkimo dalims, kurių</w:t>
            </w:r>
            <w:r w:rsidR="00666C7E" w:rsidRPr="000902CE">
              <w:rPr>
                <w:rFonts w:eastAsiaTheme="minorHAnsi"/>
              </w:rPr>
              <w:t xml:space="preserve"> </w:t>
            </w:r>
            <w:r w:rsidR="003155F0" w:rsidRPr="000902CE">
              <w:rPr>
                <w:rFonts w:eastAsiaTheme="minorHAnsi"/>
              </w:rPr>
              <w:t>bendra vertė yra mažesnė kaip 58 000 Eur (penkiasdešimt aštuoni tūkstančiai eurų) (be PVM) to paties tipo prekių ar paslaugų</w:t>
            </w:r>
            <w:r w:rsidR="00C94059">
              <w:rPr>
                <w:rFonts w:eastAsiaTheme="minorHAnsi"/>
              </w:rPr>
              <w:t xml:space="preserve"> </w:t>
            </w:r>
            <w:r w:rsidR="003155F0" w:rsidRPr="000902CE">
              <w:rPr>
                <w:rFonts w:eastAsiaTheme="minorHAnsi"/>
              </w:rPr>
              <w:t>sutarčių vertės, o perkant darbus – mažesnė kaip 145</w:t>
            </w:r>
            <w:r w:rsidR="00C94059">
              <w:rPr>
                <w:rFonts w:eastAsiaTheme="minorHAnsi"/>
              </w:rPr>
              <w:t xml:space="preserve"> </w:t>
            </w:r>
            <w:r w:rsidR="003155F0" w:rsidRPr="000902CE">
              <w:rPr>
                <w:rFonts w:eastAsiaTheme="minorHAnsi"/>
              </w:rPr>
              <w:t>000</w:t>
            </w:r>
            <w:r w:rsidR="00C94059">
              <w:rPr>
                <w:rFonts w:eastAsiaTheme="minorHAnsi"/>
              </w:rPr>
              <w:t xml:space="preserve"> </w:t>
            </w:r>
            <w:r w:rsidR="003155F0" w:rsidRPr="000902CE">
              <w:rPr>
                <w:rFonts w:eastAsiaTheme="minorHAnsi"/>
              </w:rPr>
              <w:t>Eur</w:t>
            </w:r>
            <w:r w:rsidR="00C94059">
              <w:rPr>
                <w:rFonts w:eastAsiaTheme="minorHAnsi"/>
              </w:rPr>
              <w:t xml:space="preserve"> </w:t>
            </w:r>
            <w:r w:rsidR="003155F0" w:rsidRPr="000902CE">
              <w:rPr>
                <w:rFonts w:eastAsiaTheme="minorHAnsi"/>
              </w:rPr>
              <w:t>(šimtas keturiasdešimt penki tūkstančiai eurų) (be PVM)</w:t>
            </w:r>
            <w:r w:rsidR="00E627D9" w:rsidRPr="000902CE">
              <w:rPr>
                <w:rFonts w:eastAsiaTheme="minorHAnsi"/>
              </w:rPr>
              <w:t>.</w:t>
            </w:r>
            <w:r w:rsidR="003155F0" w:rsidRPr="000902CE">
              <w:rPr>
                <w:rFonts w:eastAsiaTheme="minorHAnsi"/>
              </w:rPr>
              <w:t xml:space="preserve"> </w:t>
            </w:r>
            <w:r w:rsidR="00BA75D8" w:rsidRPr="004C2144">
              <w:rPr>
                <w:szCs w:val="24"/>
                <w:lang w:eastAsia="lt-LT"/>
              </w:rPr>
              <w:t xml:space="preserve">Jeigu numatoma pirkimo vertė </w:t>
            </w:r>
            <w:r w:rsidR="00BA75D8" w:rsidRPr="004C2144">
              <w:rPr>
                <w:w w:val="0"/>
                <w:szCs w:val="24"/>
              </w:rPr>
              <w:t xml:space="preserve">yra lygi </w:t>
            </w:r>
            <w:r w:rsidR="00BA75D8" w:rsidRPr="004C2144">
              <w:rPr>
                <w:szCs w:val="24"/>
              </w:rPr>
              <w:t>tarptautinio pirkimo vertės ribai</w:t>
            </w:r>
            <w:r w:rsidR="00BA75D8" w:rsidRPr="004C2144">
              <w:rPr>
                <w:w w:val="0"/>
                <w:szCs w:val="24"/>
              </w:rPr>
              <w:t xml:space="preserve"> </w:t>
            </w:r>
            <w:r w:rsidR="00BA75D8" w:rsidRPr="004C2144">
              <w:rPr>
                <w:w w:val="0"/>
                <w:szCs w:val="24"/>
              </w:rPr>
              <w:lastRenderedPageBreak/>
              <w:t xml:space="preserve">arba ją viršija, </w:t>
            </w:r>
            <w:r w:rsidR="001E07CD" w:rsidRPr="004C2144">
              <w:rPr>
                <w:szCs w:val="24"/>
                <w:lang w:eastAsia="lt-LT"/>
              </w:rPr>
              <w:t>Perkantysis subjektas</w:t>
            </w:r>
            <w:r w:rsidR="00BA75D8" w:rsidRPr="004C2144">
              <w:rPr>
                <w:szCs w:val="24"/>
                <w:lang w:eastAsia="lt-LT"/>
              </w:rPr>
              <w:t xml:space="preserve"> </w:t>
            </w:r>
            <w:r w:rsidR="00BA75D8" w:rsidRPr="004C2144">
              <w:rPr>
                <w:szCs w:val="24"/>
              </w:rPr>
              <w:t>užtikrina, kad bendra dalių vertė, atliekant mažos vertės ir kitų supaprastintų pirkimų procedūras, būtų ne didesnė kaip 20</w:t>
            </w:r>
            <w:r w:rsidR="001E07CD" w:rsidRPr="004C2144">
              <w:rPr>
                <w:szCs w:val="24"/>
              </w:rPr>
              <w:t> </w:t>
            </w:r>
            <w:r w:rsidR="00BA75D8" w:rsidRPr="004C2144">
              <w:rPr>
                <w:szCs w:val="24"/>
              </w:rPr>
              <w:t>procentų bendros visų pirkimo dalių vertės</w:t>
            </w:r>
            <w:r w:rsidR="001E07CD" w:rsidRPr="004C2144">
              <w:rPr>
                <w:szCs w:val="24"/>
              </w:rPr>
              <w:t>.</w:t>
            </w:r>
          </w:p>
        </w:tc>
      </w:tr>
      <w:tr w:rsidR="004C2144" w:rsidRPr="004C2144" w14:paraId="65E85FD9" w14:textId="77777777" w:rsidTr="000902CE">
        <w:tc>
          <w:tcPr>
            <w:tcW w:w="1348" w:type="pct"/>
          </w:tcPr>
          <w:p w14:paraId="15CFE131" w14:textId="77777777" w:rsidR="003155F0" w:rsidRPr="000902CE" w:rsidRDefault="003155F0" w:rsidP="00AE6A8B">
            <w:pPr>
              <w:spacing w:before="0" w:line="252" w:lineRule="auto"/>
              <w:contextualSpacing/>
              <w:rPr>
                <w:b/>
              </w:rPr>
            </w:pPr>
            <w:r w:rsidRPr="000902CE">
              <w:rPr>
                <w:b/>
              </w:rPr>
              <w:lastRenderedPageBreak/>
              <w:t xml:space="preserve">Pirkimo </w:t>
            </w:r>
            <w:r w:rsidR="006B081B" w:rsidRPr="000902CE">
              <w:rPr>
                <w:b/>
              </w:rPr>
              <w:t>dokumentai</w:t>
            </w:r>
          </w:p>
        </w:tc>
        <w:tc>
          <w:tcPr>
            <w:tcW w:w="3652" w:type="pct"/>
          </w:tcPr>
          <w:p w14:paraId="62FED96F" w14:textId="58A60D05" w:rsidR="003155F0" w:rsidRPr="000902CE" w:rsidRDefault="003155F0" w:rsidP="00AE6A8B">
            <w:pPr>
              <w:spacing w:before="0" w:after="120" w:line="252" w:lineRule="auto"/>
              <w:rPr>
                <w:sz w:val="20"/>
              </w:rPr>
            </w:pPr>
            <w:r w:rsidRPr="000902CE">
              <w:t xml:space="preserve">Įmonės tiekėjams raštu pateikiami dokumentai ir duomenys, apibūdinantys perkamą objektą ir pirkimo sąlygas: skelbimas, kvietimas, techninė specifikacija, aprašomieji dokumentai, </w:t>
            </w:r>
            <w:r w:rsidR="009940AA" w:rsidRPr="004C2144">
              <w:rPr>
                <w:szCs w:val="24"/>
              </w:rPr>
              <w:t xml:space="preserve">Pirkimo </w:t>
            </w:r>
            <w:r w:rsidRPr="000902CE">
              <w:t>sutarties projektas, kiti dokumentai ir jų paaiškinimai (patikslinimai).</w:t>
            </w:r>
          </w:p>
        </w:tc>
      </w:tr>
      <w:tr w:rsidR="004C2144" w:rsidRPr="004C2144" w14:paraId="372B092A" w14:textId="77777777" w:rsidTr="000902CE">
        <w:tc>
          <w:tcPr>
            <w:tcW w:w="1348" w:type="pct"/>
          </w:tcPr>
          <w:p w14:paraId="1EB1F096" w14:textId="77777777" w:rsidR="003155F0" w:rsidRPr="000902CE" w:rsidRDefault="003155F0" w:rsidP="00AE6A8B">
            <w:pPr>
              <w:spacing w:before="0" w:line="252" w:lineRule="auto"/>
              <w:contextualSpacing/>
              <w:rPr>
                <w:b/>
              </w:rPr>
            </w:pPr>
            <w:r w:rsidRPr="000902CE">
              <w:rPr>
                <w:b/>
              </w:rPr>
              <w:t>Pirkimo objektas</w:t>
            </w:r>
          </w:p>
        </w:tc>
        <w:tc>
          <w:tcPr>
            <w:tcW w:w="3652" w:type="pct"/>
          </w:tcPr>
          <w:p w14:paraId="2B675B6C" w14:textId="77777777" w:rsidR="003155F0" w:rsidRPr="000902CE" w:rsidRDefault="003155F0" w:rsidP="00AE6A8B">
            <w:pPr>
              <w:spacing w:before="0" w:after="120" w:line="252" w:lineRule="auto"/>
              <w:rPr>
                <w:sz w:val="20"/>
              </w:rPr>
            </w:pPr>
            <w:r w:rsidRPr="000902CE">
              <w:t>Perkamos prekės, paslaugos ar darbai.</w:t>
            </w:r>
          </w:p>
        </w:tc>
      </w:tr>
      <w:tr w:rsidR="004C2144" w:rsidRPr="004C2144" w14:paraId="402A339F" w14:textId="77777777" w:rsidTr="000902CE">
        <w:tc>
          <w:tcPr>
            <w:tcW w:w="1348" w:type="pct"/>
          </w:tcPr>
          <w:p w14:paraId="090B5C50" w14:textId="77777777" w:rsidR="003155F0" w:rsidRPr="000902CE" w:rsidRDefault="003155F0" w:rsidP="00AE6A8B">
            <w:pPr>
              <w:spacing w:before="0" w:line="252" w:lineRule="auto"/>
              <w:contextualSpacing/>
              <w:rPr>
                <w:b/>
              </w:rPr>
            </w:pPr>
            <w:r w:rsidRPr="000902CE">
              <w:rPr>
                <w:b/>
              </w:rPr>
              <w:t xml:space="preserve">Pirkimų organizatorius </w:t>
            </w:r>
          </w:p>
        </w:tc>
        <w:tc>
          <w:tcPr>
            <w:tcW w:w="3652" w:type="pct"/>
          </w:tcPr>
          <w:p w14:paraId="13E12A8E" w14:textId="754E5427" w:rsidR="003155F0" w:rsidRPr="000902CE" w:rsidRDefault="003155F0" w:rsidP="00AE6A8B">
            <w:pPr>
              <w:spacing w:before="0" w:after="120" w:line="252" w:lineRule="auto"/>
              <w:rPr>
                <w:sz w:val="20"/>
              </w:rPr>
            </w:pPr>
            <w:r w:rsidRPr="000902CE">
              <w:t xml:space="preserve">Perkančiojo subjekto vadovo ar jo </w:t>
            </w:r>
            <w:r w:rsidRPr="004C2144">
              <w:rPr>
                <w:szCs w:val="24"/>
              </w:rPr>
              <w:t>įgalioto</w:t>
            </w:r>
            <w:r w:rsidRPr="000902CE">
              <w:t xml:space="preserve"> asmens paskirtas darbuotojas, kuris </w:t>
            </w:r>
            <w:r w:rsidR="00953C21" w:rsidRPr="004C2144">
              <w:rPr>
                <w:szCs w:val="24"/>
              </w:rPr>
              <w:t>P</w:t>
            </w:r>
            <w:r w:rsidRPr="004C2144">
              <w:rPr>
                <w:szCs w:val="24"/>
              </w:rPr>
              <w:t>erkančio</w:t>
            </w:r>
            <w:r w:rsidR="003E6300" w:rsidRPr="004C2144">
              <w:rPr>
                <w:szCs w:val="24"/>
              </w:rPr>
              <w:t>jo</w:t>
            </w:r>
            <w:r w:rsidRPr="000902CE">
              <w:t xml:space="preserve"> </w:t>
            </w:r>
            <w:r w:rsidR="003E6300" w:rsidRPr="000902CE">
              <w:t xml:space="preserve">subjekto </w:t>
            </w:r>
            <w:r w:rsidRPr="000902CE">
              <w:t xml:space="preserve">nustatyta tvarka organizuoja ir atlieka mažos vertės pirkimus, kai tokiems pirkimams atlikti nesudaroma </w:t>
            </w:r>
            <w:r w:rsidR="00953C21" w:rsidRPr="004C2144">
              <w:rPr>
                <w:szCs w:val="24"/>
              </w:rPr>
              <w:t>K</w:t>
            </w:r>
            <w:r w:rsidRPr="004C2144">
              <w:rPr>
                <w:szCs w:val="24"/>
              </w:rPr>
              <w:t>omisija.</w:t>
            </w:r>
          </w:p>
        </w:tc>
      </w:tr>
      <w:tr w:rsidR="00E1002A" w:rsidRPr="004C2144" w14:paraId="3185064F" w14:textId="77777777" w:rsidTr="000902CE">
        <w:tc>
          <w:tcPr>
            <w:tcW w:w="1348" w:type="pct"/>
          </w:tcPr>
          <w:p w14:paraId="69EDC964" w14:textId="2992A51A" w:rsidR="00887E91" w:rsidRPr="00887E91" w:rsidRDefault="00887E91" w:rsidP="00AE6A8B">
            <w:pPr>
              <w:spacing w:before="0" w:line="252" w:lineRule="auto"/>
              <w:contextualSpacing/>
              <w:rPr>
                <w:b/>
              </w:rPr>
            </w:pPr>
            <w:r w:rsidRPr="00887E91">
              <w:rPr>
                <w:b/>
              </w:rPr>
              <w:t>Pirkimų organizatorius (Viešųjų pirkimų skyriaus darbuotojas)</w:t>
            </w:r>
          </w:p>
        </w:tc>
        <w:tc>
          <w:tcPr>
            <w:tcW w:w="3652" w:type="pct"/>
          </w:tcPr>
          <w:p w14:paraId="6253FCE2" w14:textId="353D46B5" w:rsidR="00887E91" w:rsidRPr="00887E91" w:rsidRDefault="001967BE" w:rsidP="00AE6A8B">
            <w:pPr>
              <w:spacing w:before="0" w:after="120" w:line="252" w:lineRule="auto"/>
            </w:pPr>
            <w:r w:rsidRPr="001967BE">
              <w:t xml:space="preserve">Įmonės Viešųjų pirkimų skyriaus darbuotojas, kuriam pavesta vykdyti pirkimą ir priimti jame svarbiausius sprendimus  (pirkimo vykdytojas). Kai pirkimą vykdo komisija, Pirkimų organizatorius (projektų vadovas) atlieka kitas, </w:t>
            </w:r>
            <w:r>
              <w:t>Viešųjų pirkimų komisijų</w:t>
            </w:r>
            <w:r w:rsidRPr="001967BE">
              <w:t xml:space="preserve"> darbo reglamente ir (arba) kituose Įmonės dokumentuose nustatytas funkcijas.</w:t>
            </w:r>
          </w:p>
        </w:tc>
      </w:tr>
      <w:tr w:rsidR="00E1002A" w:rsidRPr="004C2144" w14:paraId="5D14B321" w14:textId="77777777" w:rsidTr="000902CE">
        <w:tc>
          <w:tcPr>
            <w:tcW w:w="1348" w:type="pct"/>
          </w:tcPr>
          <w:p w14:paraId="5F3EC86F" w14:textId="4AAE5705" w:rsidR="00887E91" w:rsidRPr="00887E91" w:rsidRDefault="00887E91" w:rsidP="00AE6A8B">
            <w:pPr>
              <w:spacing w:before="0" w:line="252" w:lineRule="auto"/>
              <w:contextualSpacing/>
              <w:rPr>
                <w:b/>
              </w:rPr>
            </w:pPr>
            <w:r w:rsidRPr="00887E91">
              <w:rPr>
                <w:b/>
              </w:rPr>
              <w:t>Pirkimų organizatorius (darbuotojas)</w:t>
            </w:r>
          </w:p>
        </w:tc>
        <w:tc>
          <w:tcPr>
            <w:tcW w:w="3652" w:type="pct"/>
          </w:tcPr>
          <w:p w14:paraId="069C3900" w14:textId="1A34BF3B" w:rsidR="00887E91" w:rsidRPr="00887E91" w:rsidRDefault="00961C2B" w:rsidP="00AE6A8B">
            <w:pPr>
              <w:spacing w:before="0" w:after="120" w:line="252" w:lineRule="auto"/>
            </w:pPr>
            <w:r w:rsidRPr="00961C2B">
              <w:t>Įmonės generalinio direktoriaus įsakymu įgaliotas Įmonės darbuotojas, kuriam pavesta vykdyti mažos vertės pirkimą (ne daugiau kaip 5000 Eur be PVM) atvejais, nurodytai</w:t>
            </w:r>
            <w:r w:rsidRPr="0011317D">
              <w:t xml:space="preserve">s </w:t>
            </w:r>
            <w:r w:rsidR="00966FFF" w:rsidRPr="00BF3AC6">
              <w:t>A</w:t>
            </w:r>
            <w:r w:rsidRPr="00BF3AC6">
              <w:t xml:space="preserve">prašo </w:t>
            </w:r>
            <w:r w:rsidR="00B00703" w:rsidRPr="00BF3AC6">
              <w:fldChar w:fldCharType="begin"/>
            </w:r>
            <w:r w:rsidR="00B00703" w:rsidRPr="00BF3AC6">
              <w:instrText xml:space="preserve"> REF _Ref141431109 \r \h </w:instrText>
            </w:r>
            <w:r w:rsidR="0011317D">
              <w:instrText xml:space="preserve"> \* MERGEFORMAT </w:instrText>
            </w:r>
            <w:r w:rsidR="00B00703" w:rsidRPr="00BF3AC6">
              <w:fldChar w:fldCharType="separate"/>
            </w:r>
            <w:r w:rsidR="00B00703" w:rsidRPr="00BF3AC6">
              <w:t>4.4</w:t>
            </w:r>
            <w:r w:rsidR="00B00703" w:rsidRPr="00BF3AC6">
              <w:fldChar w:fldCharType="end"/>
            </w:r>
            <w:r w:rsidRPr="00BF3AC6">
              <w:t xml:space="preserve"> punkte</w:t>
            </w:r>
            <w:r w:rsidRPr="0011317D">
              <w:t>.</w:t>
            </w:r>
          </w:p>
        </w:tc>
      </w:tr>
      <w:tr w:rsidR="004C2144" w:rsidRPr="004C2144" w14:paraId="0B55735E" w14:textId="77777777" w:rsidTr="000902CE">
        <w:tc>
          <w:tcPr>
            <w:tcW w:w="1348" w:type="pct"/>
          </w:tcPr>
          <w:p w14:paraId="2E0B30C8" w14:textId="5154AFE3" w:rsidR="003155F0" w:rsidRPr="000902CE" w:rsidRDefault="00325140" w:rsidP="00AE6A8B">
            <w:pPr>
              <w:spacing w:before="0" w:line="252" w:lineRule="auto"/>
              <w:contextualSpacing/>
              <w:rPr>
                <w:b/>
              </w:rPr>
            </w:pPr>
            <w:r w:rsidRPr="000902CE">
              <w:rPr>
                <w:b/>
              </w:rPr>
              <w:t>Pirkimo s</w:t>
            </w:r>
            <w:r w:rsidR="003155F0" w:rsidRPr="000902CE">
              <w:rPr>
                <w:b/>
              </w:rPr>
              <w:t>utartis</w:t>
            </w:r>
          </w:p>
        </w:tc>
        <w:tc>
          <w:tcPr>
            <w:tcW w:w="3652" w:type="pct"/>
          </w:tcPr>
          <w:p w14:paraId="7E5B3036" w14:textId="58FF461E" w:rsidR="003155F0" w:rsidRPr="000902CE" w:rsidRDefault="00086F05" w:rsidP="00AE6A8B">
            <w:pPr>
              <w:spacing w:before="0" w:after="120" w:line="252" w:lineRule="auto"/>
              <w:rPr>
                <w:sz w:val="20"/>
              </w:rPr>
            </w:pPr>
            <w:r w:rsidRPr="000902CE">
              <w:t xml:space="preserve">Aprašo </w:t>
            </w:r>
            <w:r w:rsidR="003155F0" w:rsidRPr="000902CE">
              <w:t xml:space="preserve">nustatyta tvarka dėl ekonominės naudos Įmonės ir vieno ar daugiau </w:t>
            </w:r>
            <w:r w:rsidR="00E77A03" w:rsidRPr="004C2144">
              <w:rPr>
                <w:szCs w:val="24"/>
              </w:rPr>
              <w:t>T</w:t>
            </w:r>
            <w:r w:rsidR="003155F0" w:rsidRPr="004C2144">
              <w:rPr>
                <w:szCs w:val="24"/>
              </w:rPr>
              <w:t>iekėjų</w:t>
            </w:r>
            <w:r w:rsidR="003155F0" w:rsidRPr="009C29D0">
              <w:t xml:space="preserve"> raštu, išskyrus </w:t>
            </w:r>
            <w:r w:rsidRPr="009C29D0">
              <w:t xml:space="preserve">Apraše </w:t>
            </w:r>
            <w:r w:rsidR="003155F0" w:rsidRPr="009C29D0">
              <w:t xml:space="preserve">nurodytus atvejus, kai </w:t>
            </w:r>
            <w:r w:rsidR="00953C21" w:rsidRPr="004C2144">
              <w:rPr>
                <w:szCs w:val="24"/>
              </w:rPr>
              <w:t>P</w:t>
            </w:r>
            <w:r w:rsidR="003155F0" w:rsidRPr="004C2144">
              <w:rPr>
                <w:szCs w:val="24"/>
              </w:rPr>
              <w:t>irkimo</w:t>
            </w:r>
            <w:r w:rsidR="003155F0" w:rsidRPr="000902CE">
              <w:t xml:space="preserve"> sutartis gali būti sudaroma žodžiu, sudaryta sutartis</w:t>
            </w:r>
            <w:r w:rsidR="004F13E7" w:rsidRPr="004C2144">
              <w:rPr>
                <w:szCs w:val="24"/>
              </w:rPr>
              <w:t xml:space="preserve"> (jei buvo sudaryta Preliminarioji sutartis – Preliminariosios sutarties pagrindu sudaryta pagrindinė Sutartis)</w:t>
            </w:r>
            <w:r w:rsidR="003155F0" w:rsidRPr="004C2144">
              <w:rPr>
                <w:szCs w:val="24"/>
              </w:rPr>
              <w:t>,</w:t>
            </w:r>
            <w:r w:rsidR="003155F0" w:rsidRPr="000902CE">
              <w:t xml:space="preserve"> kurios dalykas yra prekės, paslaugos ar darbai.</w:t>
            </w:r>
          </w:p>
        </w:tc>
      </w:tr>
      <w:tr w:rsidR="00E1002A" w:rsidRPr="004C2144" w14:paraId="3AFB91C9" w14:textId="77777777" w:rsidTr="000902CE">
        <w:tc>
          <w:tcPr>
            <w:tcW w:w="1348" w:type="pct"/>
          </w:tcPr>
          <w:p w14:paraId="5DDB75D3" w14:textId="01031CB9" w:rsidR="00B95210" w:rsidRPr="004C2144" w:rsidRDefault="00B95210" w:rsidP="00AE6A8B">
            <w:pPr>
              <w:spacing w:before="0" w:line="252" w:lineRule="auto"/>
              <w:contextualSpacing/>
              <w:rPr>
                <w:b/>
                <w:szCs w:val="24"/>
              </w:rPr>
            </w:pPr>
            <w:r w:rsidRPr="004C2144">
              <w:rPr>
                <w:b/>
                <w:szCs w:val="24"/>
              </w:rPr>
              <w:t>Preliminarioji sutartis</w:t>
            </w:r>
          </w:p>
        </w:tc>
        <w:tc>
          <w:tcPr>
            <w:tcW w:w="3652" w:type="pct"/>
          </w:tcPr>
          <w:p w14:paraId="5850DC87" w14:textId="17503886" w:rsidR="00B95210" w:rsidRPr="004C2144" w:rsidRDefault="00E167B9" w:rsidP="00AE6A8B">
            <w:pPr>
              <w:spacing w:before="0" w:after="120" w:line="252" w:lineRule="auto"/>
              <w:rPr>
                <w:szCs w:val="24"/>
              </w:rPr>
            </w:pPr>
            <w:r w:rsidRPr="004C2144">
              <w:rPr>
                <w:szCs w:val="24"/>
              </w:rPr>
              <w:t>Įmonės ir vieno ar keleto tiekėjų s</w:t>
            </w:r>
            <w:r w:rsidR="00B95210" w:rsidRPr="004C2144">
              <w:rPr>
                <w:szCs w:val="24"/>
              </w:rPr>
              <w:t xml:space="preserve">usitarimas, kurio tikslas – nustatyti sąlygas, taikomas </w:t>
            </w:r>
            <w:r w:rsidR="00325140" w:rsidRPr="004C2144">
              <w:rPr>
                <w:szCs w:val="24"/>
              </w:rPr>
              <w:t>Pirkimo s</w:t>
            </w:r>
            <w:r w:rsidR="00B95210" w:rsidRPr="004C2144">
              <w:rPr>
                <w:szCs w:val="24"/>
              </w:rPr>
              <w:t xml:space="preserve">utartims, kurios bus sudarytos </w:t>
            </w:r>
            <w:r w:rsidR="00A6286E" w:rsidRPr="004C2144">
              <w:rPr>
                <w:szCs w:val="24"/>
              </w:rPr>
              <w:t>tarp Įmonės ir tiekėjų per Preliminariojoje sutartyje nustatytą laikotarpį</w:t>
            </w:r>
            <w:r w:rsidR="00B95210" w:rsidRPr="004C2144">
              <w:rPr>
                <w:szCs w:val="24"/>
              </w:rPr>
              <w:t>.</w:t>
            </w:r>
          </w:p>
          <w:p w14:paraId="4744027C" w14:textId="716FBA30" w:rsidR="00B95210" w:rsidRPr="004C2144" w:rsidRDefault="00B95210" w:rsidP="00AE6A8B">
            <w:pPr>
              <w:spacing w:before="0" w:after="120" w:line="252" w:lineRule="auto"/>
              <w:rPr>
                <w:szCs w:val="24"/>
              </w:rPr>
            </w:pPr>
            <w:r w:rsidRPr="004C2144">
              <w:rPr>
                <w:szCs w:val="24"/>
              </w:rPr>
              <w:t xml:space="preserve">Jei Pirkime numatoma sudaryti Preliminariąją sutartį, visur šiame Apraše naudojamos nuostatos, kuriose minima </w:t>
            </w:r>
            <w:r w:rsidR="00325140" w:rsidRPr="004C2144">
              <w:rPr>
                <w:szCs w:val="24"/>
              </w:rPr>
              <w:t>Pirkimo s</w:t>
            </w:r>
            <w:r w:rsidRPr="004C2144">
              <w:rPr>
                <w:szCs w:val="24"/>
              </w:rPr>
              <w:t>utarties sąvoka, galioja Preliminariajai sutarčiai.</w:t>
            </w:r>
          </w:p>
        </w:tc>
      </w:tr>
      <w:tr w:rsidR="004C2144" w:rsidRPr="004C2144" w14:paraId="03363F22" w14:textId="77777777" w:rsidTr="000902CE">
        <w:tc>
          <w:tcPr>
            <w:tcW w:w="1348" w:type="pct"/>
          </w:tcPr>
          <w:p w14:paraId="6837986A" w14:textId="77777777" w:rsidR="003155F0" w:rsidRPr="000902CE" w:rsidRDefault="003155F0" w:rsidP="00AE6A8B">
            <w:pPr>
              <w:spacing w:before="0" w:line="252" w:lineRule="auto"/>
              <w:contextualSpacing/>
              <w:rPr>
                <w:b/>
              </w:rPr>
            </w:pPr>
            <w:r w:rsidRPr="000902CE">
              <w:rPr>
                <w:b/>
              </w:rPr>
              <w:t>Preliminari vertė</w:t>
            </w:r>
          </w:p>
        </w:tc>
        <w:tc>
          <w:tcPr>
            <w:tcW w:w="3652" w:type="pct"/>
            <w:shd w:val="clear" w:color="auto" w:fill="auto"/>
          </w:tcPr>
          <w:p w14:paraId="37DF0E59" w14:textId="77777777" w:rsidR="003155F0" w:rsidRPr="000902CE" w:rsidRDefault="003155F0" w:rsidP="00AE6A8B">
            <w:pPr>
              <w:spacing w:before="0" w:after="120" w:line="252" w:lineRule="auto"/>
              <w:rPr>
                <w:sz w:val="20"/>
              </w:rPr>
            </w:pPr>
            <w:r w:rsidRPr="000902CE">
              <w:t>Pirkimo iniciatoriaus suplanuotos lėšos (biudžetas) konkretaus Pirkimo objekto įsigijimui, kurios skaičiuojamos, atsižvelgiant į Įmonės padalinių poreikius (planuojamas darbų ir paslaugų apimtis, reikiamų prekių kiekius), rinkos sąlygas ir kitas aplinkybes, bei imant visą mokėtiną sumą be PVM, įskaitant visas numatomos sudaryti sutarties pasirinkimo ir pratęsimo galimybes.</w:t>
            </w:r>
          </w:p>
        </w:tc>
      </w:tr>
      <w:tr w:rsidR="004C2144" w:rsidRPr="004C2144" w14:paraId="656522BC" w14:textId="77777777" w:rsidTr="00263759">
        <w:trPr>
          <w:trHeight w:val="836"/>
        </w:trPr>
        <w:tc>
          <w:tcPr>
            <w:tcW w:w="1348" w:type="pct"/>
          </w:tcPr>
          <w:p w14:paraId="696351F7" w14:textId="0BEE6417" w:rsidR="00224284" w:rsidRPr="000902CE" w:rsidRDefault="00224284" w:rsidP="00AE6A8B">
            <w:pPr>
              <w:spacing w:before="0" w:line="252" w:lineRule="auto"/>
              <w:contextualSpacing/>
              <w:rPr>
                <w:b/>
              </w:rPr>
            </w:pPr>
            <w:r w:rsidRPr="000902CE">
              <w:rPr>
                <w:b/>
              </w:rPr>
              <w:t>Pirkimo pažyma</w:t>
            </w:r>
          </w:p>
        </w:tc>
        <w:tc>
          <w:tcPr>
            <w:tcW w:w="3652" w:type="pct"/>
          </w:tcPr>
          <w:p w14:paraId="224C54FD" w14:textId="7384D477" w:rsidR="00224284" w:rsidRPr="000902CE" w:rsidRDefault="00BA5A7A" w:rsidP="00AE6A8B">
            <w:pPr>
              <w:spacing w:before="0" w:after="120" w:line="252" w:lineRule="auto"/>
            </w:pPr>
            <w:r w:rsidRPr="004C2144">
              <w:rPr>
                <w:szCs w:val="24"/>
              </w:rPr>
              <w:t>Pirkimų</w:t>
            </w:r>
            <w:r w:rsidRPr="00263759">
              <w:t xml:space="preserve"> organizatoriaus </w:t>
            </w:r>
            <w:r w:rsidRPr="004C2144">
              <w:rPr>
                <w:szCs w:val="24"/>
              </w:rPr>
              <w:t>pildomas d</w:t>
            </w:r>
            <w:r w:rsidR="00224284" w:rsidRPr="004C2144">
              <w:rPr>
                <w:szCs w:val="24"/>
              </w:rPr>
              <w:t>okumentas,</w:t>
            </w:r>
            <w:r w:rsidR="00224284" w:rsidRPr="00263759">
              <w:t xml:space="preserve"> pagrindžiantis jo priimtų sprendimų atitiktį </w:t>
            </w:r>
            <w:r w:rsidR="00224284" w:rsidRPr="004C2144">
              <w:rPr>
                <w:szCs w:val="24"/>
              </w:rPr>
              <w:t>Į</w:t>
            </w:r>
            <w:r w:rsidR="00A30A87" w:rsidRPr="004C2144">
              <w:rPr>
                <w:szCs w:val="24"/>
              </w:rPr>
              <w:t>statymo</w:t>
            </w:r>
            <w:r w:rsidR="00224284" w:rsidRPr="000902CE">
              <w:t xml:space="preserve"> ir kitų pirkimus reglamentuojančių teisės aktų reikalavimams.</w:t>
            </w:r>
          </w:p>
        </w:tc>
      </w:tr>
      <w:tr w:rsidR="004C2144" w:rsidRPr="004C2144" w14:paraId="6F9387B2" w14:textId="77777777" w:rsidTr="00263759">
        <w:tc>
          <w:tcPr>
            <w:tcW w:w="1348" w:type="pct"/>
          </w:tcPr>
          <w:p w14:paraId="5833E160" w14:textId="77777777" w:rsidR="003155F0" w:rsidRPr="000902CE" w:rsidRDefault="003155F0" w:rsidP="00AE6A8B">
            <w:pPr>
              <w:spacing w:before="0" w:line="252" w:lineRule="auto"/>
              <w:contextualSpacing/>
              <w:rPr>
                <w:b/>
              </w:rPr>
            </w:pPr>
            <w:r w:rsidRPr="000902CE">
              <w:rPr>
                <w:b/>
              </w:rPr>
              <w:t>Raštu, rašytine forma</w:t>
            </w:r>
          </w:p>
        </w:tc>
        <w:tc>
          <w:tcPr>
            <w:tcW w:w="3652" w:type="pct"/>
          </w:tcPr>
          <w:p w14:paraId="595A12E4" w14:textId="49D7D7DC" w:rsidR="003155F0" w:rsidRPr="000902CE" w:rsidRDefault="003155F0" w:rsidP="00AE6A8B">
            <w:pPr>
              <w:spacing w:before="0" w:after="120" w:line="252" w:lineRule="auto"/>
              <w:rPr>
                <w:sz w:val="20"/>
              </w:rPr>
            </w:pPr>
            <w:r w:rsidRPr="000902CE">
              <w:t xml:space="preserve">Bet kokia informacijos išraiška žodžiais arba skaičiais, kurią galima perskaityti, atgaminti ir perduoti, įskaitant </w:t>
            </w:r>
            <w:r w:rsidRPr="00263759">
              <w:t>elektroninėmis priemonėmis perduodamą</w:t>
            </w:r>
            <w:r w:rsidR="008557AA" w:rsidRPr="00263759">
              <w:t xml:space="preserve"> </w:t>
            </w:r>
            <w:r w:rsidR="008557AA" w:rsidRPr="004C2144">
              <w:rPr>
                <w:szCs w:val="24"/>
              </w:rPr>
              <w:t>ir saugomą</w:t>
            </w:r>
            <w:r w:rsidRPr="004C2144">
              <w:rPr>
                <w:szCs w:val="24"/>
              </w:rPr>
              <w:t xml:space="preserve"> </w:t>
            </w:r>
            <w:r w:rsidRPr="000902CE">
              <w:t>informaciją.</w:t>
            </w:r>
          </w:p>
        </w:tc>
      </w:tr>
      <w:tr w:rsidR="004C2144" w:rsidRPr="004C2144" w14:paraId="33BF59F4" w14:textId="77777777" w:rsidTr="000902CE">
        <w:tc>
          <w:tcPr>
            <w:tcW w:w="1348" w:type="pct"/>
          </w:tcPr>
          <w:p w14:paraId="09C9B3D3" w14:textId="77777777" w:rsidR="003155F0" w:rsidRPr="009C29D0" w:rsidRDefault="00EC7666" w:rsidP="00AE6A8B">
            <w:pPr>
              <w:spacing w:before="0" w:line="252" w:lineRule="auto"/>
              <w:contextualSpacing/>
              <w:rPr>
                <w:b/>
              </w:rPr>
            </w:pPr>
            <w:r w:rsidRPr="009C29D0">
              <w:rPr>
                <w:b/>
              </w:rPr>
              <w:lastRenderedPageBreak/>
              <w:t>Skelbiama</w:t>
            </w:r>
            <w:r w:rsidR="003155F0" w:rsidRPr="009C29D0">
              <w:rPr>
                <w:b/>
              </w:rPr>
              <w:t xml:space="preserve"> apklausa</w:t>
            </w:r>
          </w:p>
        </w:tc>
        <w:tc>
          <w:tcPr>
            <w:tcW w:w="3652" w:type="pct"/>
          </w:tcPr>
          <w:p w14:paraId="1A045862" w14:textId="21081C2F" w:rsidR="003155F0" w:rsidRPr="000902CE" w:rsidRDefault="003155F0" w:rsidP="00AE6A8B">
            <w:pPr>
              <w:spacing w:before="0" w:after="120" w:line="252" w:lineRule="auto"/>
              <w:rPr>
                <w:sz w:val="20"/>
              </w:rPr>
            </w:pPr>
            <w:r w:rsidRPr="000902CE">
              <w:t xml:space="preserve">Pirkimo būdas, kai </w:t>
            </w:r>
            <w:r w:rsidR="00A30A87" w:rsidRPr="004C2144">
              <w:rPr>
                <w:szCs w:val="24"/>
              </w:rPr>
              <w:t>P</w:t>
            </w:r>
            <w:r w:rsidRPr="004C2144">
              <w:rPr>
                <w:szCs w:val="24"/>
              </w:rPr>
              <w:t>erkantysis</w:t>
            </w:r>
            <w:r w:rsidRPr="000902CE">
              <w:t xml:space="preserve"> subjektas apie atliekamą pirkimą paskelbia CVP IS priemonėmis (užpildo skelbimą apie pirkimą, vadovaudamasis Viešųjų pirkimų tarnybos nustatyta tvarka).</w:t>
            </w:r>
          </w:p>
        </w:tc>
      </w:tr>
      <w:tr w:rsidR="004C2144" w:rsidRPr="004C2144" w14:paraId="2814EFF3" w14:textId="77777777" w:rsidTr="000902CE">
        <w:tc>
          <w:tcPr>
            <w:tcW w:w="1348" w:type="pct"/>
          </w:tcPr>
          <w:p w14:paraId="4EEAC1E0" w14:textId="77777777" w:rsidR="003155F0" w:rsidRPr="000902CE" w:rsidRDefault="00EC7666" w:rsidP="00AE6A8B">
            <w:pPr>
              <w:spacing w:before="0" w:line="252" w:lineRule="auto"/>
              <w:contextualSpacing/>
              <w:rPr>
                <w:b/>
              </w:rPr>
            </w:pPr>
            <w:r w:rsidRPr="000902CE">
              <w:rPr>
                <w:b/>
              </w:rPr>
              <w:t>Neskelbiama</w:t>
            </w:r>
            <w:r w:rsidR="003155F0" w:rsidRPr="000902CE">
              <w:rPr>
                <w:b/>
              </w:rPr>
              <w:t xml:space="preserve"> apklausa</w:t>
            </w:r>
          </w:p>
        </w:tc>
        <w:tc>
          <w:tcPr>
            <w:tcW w:w="3652" w:type="pct"/>
          </w:tcPr>
          <w:p w14:paraId="1F1C9F38" w14:textId="4F2E067F" w:rsidR="003155F0" w:rsidRPr="000902CE" w:rsidRDefault="003155F0" w:rsidP="00AE6A8B">
            <w:pPr>
              <w:spacing w:before="0" w:after="120" w:line="252" w:lineRule="auto"/>
              <w:rPr>
                <w:sz w:val="20"/>
              </w:rPr>
            </w:pPr>
            <w:r w:rsidRPr="000902CE">
              <w:t xml:space="preserve">Pirkimo būdas, kai </w:t>
            </w:r>
            <w:r w:rsidR="00A30A87" w:rsidRPr="004C2144">
              <w:rPr>
                <w:szCs w:val="24"/>
              </w:rPr>
              <w:t>P</w:t>
            </w:r>
            <w:r w:rsidRPr="004C2144">
              <w:rPr>
                <w:szCs w:val="24"/>
              </w:rPr>
              <w:t>erkantysis</w:t>
            </w:r>
            <w:r w:rsidRPr="000902CE">
              <w:t xml:space="preserve"> subjektas kreipiasi į tiekėjus, kviesdamas</w:t>
            </w:r>
            <w:r w:rsidR="00EC7666" w:rsidRPr="000902CE">
              <w:t xml:space="preserve"> </w:t>
            </w:r>
            <w:r w:rsidRPr="000902CE">
              <w:t>pateikti pasiūlymus.</w:t>
            </w:r>
          </w:p>
        </w:tc>
      </w:tr>
      <w:tr w:rsidR="004C2144" w:rsidRPr="004C2144" w14:paraId="3EAFEAE2" w14:textId="77777777" w:rsidTr="000902CE">
        <w:tc>
          <w:tcPr>
            <w:tcW w:w="1348" w:type="pct"/>
          </w:tcPr>
          <w:p w14:paraId="4646177E" w14:textId="77777777" w:rsidR="003155F0" w:rsidRPr="000902CE" w:rsidRDefault="003155F0" w:rsidP="00AE6A8B">
            <w:pPr>
              <w:spacing w:before="0" w:line="252" w:lineRule="auto"/>
              <w:contextualSpacing/>
              <w:rPr>
                <w:b/>
              </w:rPr>
            </w:pPr>
            <w:r w:rsidRPr="000902CE">
              <w:rPr>
                <w:b/>
              </w:rPr>
              <w:t>Tiekėjai</w:t>
            </w:r>
          </w:p>
        </w:tc>
        <w:tc>
          <w:tcPr>
            <w:tcW w:w="3652" w:type="pct"/>
          </w:tcPr>
          <w:p w14:paraId="0A000AED" w14:textId="77777777" w:rsidR="003155F0" w:rsidRPr="000902CE" w:rsidRDefault="003155F0" w:rsidP="00AE6A8B">
            <w:pPr>
              <w:spacing w:before="0" w:after="120" w:line="252" w:lineRule="auto"/>
              <w:rPr>
                <w:sz w:val="20"/>
              </w:rPr>
            </w:pPr>
            <w:r w:rsidRPr="000902CE">
              <w:t>Bet kurie ūkio subjektai – fiziniai asmenys, privatūs juridiniai asmenys, viešieji juridiniai asmenys, kitos organizacijos ir jų padaliniai ar tokių asmenų grupė – galintys pasiūlyti ar siūlantys prekes, paslaugas ar darbus.</w:t>
            </w:r>
          </w:p>
        </w:tc>
      </w:tr>
      <w:tr w:rsidR="004C2144" w:rsidRPr="004C2144" w14:paraId="239CB250" w14:textId="77777777" w:rsidTr="000902CE">
        <w:tc>
          <w:tcPr>
            <w:tcW w:w="1348" w:type="pct"/>
          </w:tcPr>
          <w:p w14:paraId="7DD2B032" w14:textId="77777777" w:rsidR="003155F0" w:rsidRPr="000902CE" w:rsidRDefault="003155F0" w:rsidP="00AE6A8B">
            <w:pPr>
              <w:spacing w:before="0" w:line="252" w:lineRule="auto"/>
              <w:contextualSpacing/>
              <w:rPr>
                <w:b/>
              </w:rPr>
            </w:pPr>
            <w:r w:rsidRPr="000902CE">
              <w:rPr>
                <w:b/>
              </w:rPr>
              <w:t>Suinteresuoti tiekėjai</w:t>
            </w:r>
          </w:p>
        </w:tc>
        <w:tc>
          <w:tcPr>
            <w:tcW w:w="3652" w:type="pct"/>
          </w:tcPr>
          <w:p w14:paraId="16BE750A" w14:textId="7880EBDC" w:rsidR="003155F0" w:rsidRPr="000902CE" w:rsidRDefault="003155F0" w:rsidP="00AE6A8B">
            <w:pPr>
              <w:spacing w:before="0" w:after="120" w:line="252" w:lineRule="auto"/>
              <w:rPr>
                <w:sz w:val="20"/>
              </w:rPr>
            </w:pPr>
            <w:r w:rsidRPr="000902CE">
              <w:t>Tiekėjai, pateikę pasiūlymus pirkime, išskyrus Tiekėjus, kurie galutinai pašalinti iš pirkimo procedūros (jiems pranešta apie pasiūlymo atmetimą ir jų pašalinimas nebegali būti ginčijamas).</w:t>
            </w:r>
          </w:p>
        </w:tc>
      </w:tr>
      <w:tr w:rsidR="00D57194" w:rsidRPr="004C2144" w14:paraId="2501DBE0" w14:textId="77777777" w:rsidTr="00E1002A">
        <w:tc>
          <w:tcPr>
            <w:tcW w:w="1348" w:type="pct"/>
          </w:tcPr>
          <w:p w14:paraId="05779BE3" w14:textId="4812AF04" w:rsidR="00D57194" w:rsidRPr="00D57194" w:rsidRDefault="00D57194" w:rsidP="00AE6A8B">
            <w:pPr>
              <w:spacing w:before="0" w:line="252" w:lineRule="auto"/>
              <w:contextualSpacing/>
              <w:rPr>
                <w:b/>
              </w:rPr>
            </w:pPr>
            <w:r w:rsidRPr="009153DF">
              <w:rPr>
                <w:b/>
              </w:rPr>
              <w:t>Įstatymas</w:t>
            </w:r>
            <w:r w:rsidRPr="009153DF">
              <w:rPr>
                <w:b/>
                <w:i/>
              </w:rPr>
              <w:t xml:space="preserve"> arba</w:t>
            </w:r>
            <w:r w:rsidRPr="009153DF">
              <w:rPr>
                <w:b/>
              </w:rPr>
              <w:t xml:space="preserve"> PĮ</w:t>
            </w:r>
          </w:p>
        </w:tc>
        <w:tc>
          <w:tcPr>
            <w:tcW w:w="3652" w:type="pct"/>
          </w:tcPr>
          <w:p w14:paraId="58A3F52E" w14:textId="77167658" w:rsidR="00D57194" w:rsidRPr="00D57194" w:rsidRDefault="00D57194" w:rsidP="00AE6A8B">
            <w:pPr>
              <w:spacing w:before="0" w:after="120" w:line="252" w:lineRule="auto"/>
            </w:pPr>
            <w:r w:rsidRPr="006B0B30">
              <w:t>Lietuvos Respublikos pirkimų, atliekamų vandentvarkos, energetikos, transporto ar pašto paslaugų srities perkančiųjų subjektų, įstatymas (redakcija, galiojanti, kai pradedamas Pirkimas, jei teisės aktai nenumato kitokio taikymo).</w:t>
            </w:r>
          </w:p>
        </w:tc>
      </w:tr>
      <w:tr w:rsidR="00D57194" w:rsidRPr="004C2144" w14:paraId="5BEAC7CC" w14:textId="77777777" w:rsidTr="00E1002A">
        <w:tc>
          <w:tcPr>
            <w:tcW w:w="1348" w:type="pct"/>
          </w:tcPr>
          <w:p w14:paraId="6BD922E6" w14:textId="0AE77233" w:rsidR="00D57194" w:rsidRPr="009153DF" w:rsidRDefault="00D57194" w:rsidP="00AE6A8B">
            <w:pPr>
              <w:spacing w:before="0" w:line="252" w:lineRule="auto"/>
              <w:contextualSpacing/>
              <w:rPr>
                <w:b/>
              </w:rPr>
            </w:pPr>
            <w:r w:rsidRPr="004C2144">
              <w:rPr>
                <w:b/>
                <w:szCs w:val="24"/>
              </w:rPr>
              <w:t>Viešų</w:t>
            </w:r>
            <w:r w:rsidRPr="004C2144">
              <w:rPr>
                <w:b/>
                <w:szCs w:val="24"/>
                <w:lang w:val="en-US"/>
              </w:rPr>
              <w:t>j</w:t>
            </w:r>
            <w:r w:rsidRPr="004C2144">
              <w:rPr>
                <w:b/>
                <w:szCs w:val="24"/>
              </w:rPr>
              <w:t xml:space="preserve">ų pirkimų įstatymas </w:t>
            </w:r>
            <w:r w:rsidRPr="004C2144">
              <w:rPr>
                <w:b/>
                <w:i/>
                <w:szCs w:val="24"/>
              </w:rPr>
              <w:t xml:space="preserve">arba </w:t>
            </w:r>
            <w:r w:rsidRPr="004C2144">
              <w:rPr>
                <w:b/>
                <w:szCs w:val="24"/>
              </w:rPr>
              <w:t>VPĮ</w:t>
            </w:r>
          </w:p>
        </w:tc>
        <w:tc>
          <w:tcPr>
            <w:tcW w:w="3652" w:type="pct"/>
          </w:tcPr>
          <w:p w14:paraId="041CB224" w14:textId="5EE8C702" w:rsidR="00D57194" w:rsidRPr="006B0B30" w:rsidRDefault="00D57194" w:rsidP="00AE6A8B">
            <w:pPr>
              <w:spacing w:before="0" w:after="120" w:line="252" w:lineRule="auto"/>
            </w:pPr>
            <w:r w:rsidRPr="004C2144">
              <w:rPr>
                <w:szCs w:val="24"/>
              </w:rPr>
              <w:t>Lietuvos Respublikos viešųjų pirkimų įstatymas (redakcija, galiojanti, kai pradedamas Pirkimas, jei teisės aktai nenumato kitokio taikymo).</w:t>
            </w:r>
          </w:p>
        </w:tc>
      </w:tr>
    </w:tbl>
    <w:p w14:paraId="2724FD2C" w14:textId="3330553F" w:rsidR="003155F0" w:rsidRPr="000902CE" w:rsidRDefault="003155F0" w:rsidP="00E40F7F">
      <w:pPr>
        <w:pStyle w:val="Heading1"/>
      </w:pPr>
      <w:bookmarkStart w:id="4" w:name="_Toc141259499"/>
      <w:bookmarkStart w:id="5" w:name="_Toc336418061"/>
      <w:bookmarkStart w:id="6" w:name="_Toc381716943"/>
      <w:bookmarkStart w:id="7" w:name="_Toc465092540"/>
      <w:bookmarkStart w:id="8" w:name="_Toc141259500"/>
      <w:bookmarkStart w:id="9" w:name="_Toc141432688"/>
      <w:bookmarkEnd w:id="4"/>
      <w:r w:rsidRPr="000902CE">
        <w:t>Bendrosios nuostatos</w:t>
      </w:r>
      <w:bookmarkEnd w:id="5"/>
      <w:bookmarkEnd w:id="6"/>
      <w:bookmarkEnd w:id="7"/>
      <w:bookmarkEnd w:id="8"/>
      <w:bookmarkEnd w:id="9"/>
    </w:p>
    <w:p w14:paraId="51115B46" w14:textId="76DA6B78" w:rsidR="003155F0" w:rsidRPr="000902CE" w:rsidRDefault="003155F0" w:rsidP="005E742A">
      <w:pPr>
        <w:pStyle w:val="ListParagraph"/>
        <w:numPr>
          <w:ilvl w:val="1"/>
          <w:numId w:val="45"/>
        </w:numPr>
      </w:pPr>
      <w:bookmarkStart w:id="10" w:name="_Toc141058843"/>
      <w:bookmarkStart w:id="11" w:name="_Toc141259501"/>
      <w:bookmarkStart w:id="12" w:name="_Hlk533678743"/>
      <w:r w:rsidRPr="000902CE">
        <w:t>Aprašas parengtas vadovaujantis Įstatymu</w:t>
      </w:r>
      <w:r w:rsidR="0035162F" w:rsidRPr="004C2144">
        <w:rPr>
          <w:szCs w:val="24"/>
        </w:rPr>
        <w:t xml:space="preserve"> ir </w:t>
      </w:r>
      <w:r w:rsidR="00795176" w:rsidRPr="004C2144">
        <w:rPr>
          <w:szCs w:val="24"/>
        </w:rPr>
        <w:t>V</w:t>
      </w:r>
      <w:r w:rsidR="0035162F" w:rsidRPr="004C2144">
        <w:rPr>
          <w:szCs w:val="24"/>
        </w:rPr>
        <w:t>iešųjų pirkimų įstatymu</w:t>
      </w:r>
      <w:r w:rsidRPr="000902CE">
        <w:t>.</w:t>
      </w:r>
      <w:bookmarkEnd w:id="10"/>
      <w:bookmarkEnd w:id="11"/>
    </w:p>
    <w:p w14:paraId="21E7618D" w14:textId="77777777" w:rsidR="006B081B" w:rsidRPr="000902CE" w:rsidRDefault="003155F0" w:rsidP="005E742A">
      <w:pPr>
        <w:pStyle w:val="ListParagraph"/>
        <w:numPr>
          <w:ilvl w:val="1"/>
          <w:numId w:val="45"/>
        </w:numPr>
      </w:pPr>
      <w:bookmarkStart w:id="13" w:name="_Toc141058844"/>
      <w:bookmarkStart w:id="14" w:name="_Toc141259502"/>
      <w:r w:rsidRPr="000902CE">
        <w:t>Aprašas nustato prekių, paslaugų ir darbų pirkimo būdus ir jų procedūrų atlikimo tvarką.</w:t>
      </w:r>
      <w:bookmarkEnd w:id="13"/>
      <w:bookmarkEnd w:id="14"/>
    </w:p>
    <w:p w14:paraId="44961EE3" w14:textId="6BDA5907" w:rsidR="006B081B" w:rsidRPr="00263759" w:rsidRDefault="003155F0" w:rsidP="005E742A">
      <w:pPr>
        <w:pStyle w:val="ListParagraph"/>
        <w:numPr>
          <w:ilvl w:val="1"/>
          <w:numId w:val="45"/>
        </w:numPr>
      </w:pPr>
      <w:bookmarkStart w:id="15" w:name="_Toc141058845"/>
      <w:bookmarkStart w:id="16" w:name="_Toc141259503"/>
      <w:r w:rsidRPr="000902CE">
        <w:t xml:space="preserve">Atlikdamas mažos vertės pirkimus, </w:t>
      </w:r>
      <w:r w:rsidR="00184201" w:rsidRPr="004C2144">
        <w:t>P</w:t>
      </w:r>
      <w:r w:rsidRPr="004C2144">
        <w:t>erkantysis</w:t>
      </w:r>
      <w:r w:rsidRPr="000902CE">
        <w:t xml:space="preserve"> subjektas vadovaujasi šiuo Aprašu, taip pat</w:t>
      </w:r>
      <w:r w:rsidRPr="00263759">
        <w:t xml:space="preserve"> </w:t>
      </w:r>
      <w:r w:rsidR="009E0D70" w:rsidRPr="004C2144">
        <w:t>Į</w:t>
      </w:r>
      <w:r w:rsidRPr="004C2144">
        <w:t xml:space="preserve">statymu, </w:t>
      </w:r>
      <w:r w:rsidR="00966B59" w:rsidRPr="004C2144">
        <w:t>V</w:t>
      </w:r>
      <w:r w:rsidR="006F656B" w:rsidRPr="004C2144">
        <w:t>iešųjų</w:t>
      </w:r>
      <w:r w:rsidR="006F656B" w:rsidRPr="00263759">
        <w:t xml:space="preserve"> pirkimų įstatymu, </w:t>
      </w:r>
      <w:r w:rsidRPr="00263759">
        <w:t xml:space="preserve">Lietuvos Respublikos civiliniu kodeksu ir kitais teisės aktais. Atliekant mažos vertės pirkimus, </w:t>
      </w:r>
      <w:r w:rsidR="00AB28E5">
        <w:t>privalomai</w:t>
      </w:r>
      <w:r w:rsidRPr="00263759">
        <w:t xml:space="preserve"> taikomos Įstatymo I skyriaus, 44, 47 straipsnių</w:t>
      </w:r>
      <w:r w:rsidRPr="004C2144">
        <w:t xml:space="preserve">, </w:t>
      </w:r>
      <w:r w:rsidR="003D6198" w:rsidRPr="006652E9">
        <w:rPr>
          <w:lang w:val="en-US"/>
        </w:rPr>
        <w:t>50</w:t>
      </w:r>
      <w:r w:rsidR="00327298" w:rsidRPr="006652E9">
        <w:rPr>
          <w:lang w:val="en-US"/>
        </w:rPr>
        <w:t xml:space="preserve"> </w:t>
      </w:r>
      <w:r w:rsidR="00327298" w:rsidRPr="006652E9">
        <w:t xml:space="preserve">straipsnio </w:t>
      </w:r>
      <w:r w:rsidR="00327298" w:rsidRPr="006652E9">
        <w:rPr>
          <w:lang w:val="en-US"/>
        </w:rPr>
        <w:t>9</w:t>
      </w:r>
      <w:r w:rsidR="00327298" w:rsidRPr="006652E9">
        <w:t xml:space="preserve"> dalies</w:t>
      </w:r>
      <w:r w:rsidR="00327298" w:rsidRPr="00263759">
        <w:t xml:space="preserve">, </w:t>
      </w:r>
      <w:r w:rsidRPr="00263759">
        <w:t xml:space="preserve">68 straipsnio 1 dalies, 90 straipsnio, 94 straipsnio 5, 6, 7 ir 9 dalių, 99 straipsnio, VI ir VII </w:t>
      </w:r>
      <w:r w:rsidRPr="004C2144">
        <w:t>skyri</w:t>
      </w:r>
      <w:r w:rsidR="002542BE" w:rsidRPr="004C2144">
        <w:t xml:space="preserve">ų ir </w:t>
      </w:r>
      <w:r w:rsidR="00065240" w:rsidRPr="001930BA">
        <w:t>Viešųjų pirkimų įstatymo</w:t>
      </w:r>
      <w:r w:rsidR="002E3F45" w:rsidRPr="001930BA">
        <w:t xml:space="preserve"> </w:t>
      </w:r>
      <w:r w:rsidR="002E3F45" w:rsidRPr="001930BA">
        <w:rPr>
          <w:lang w:val="en-US"/>
        </w:rPr>
        <w:t>47</w:t>
      </w:r>
      <w:r w:rsidR="00E90A0C" w:rsidRPr="001930BA">
        <w:t xml:space="preserve"> straipsnio </w:t>
      </w:r>
      <w:r w:rsidR="00E90A0C" w:rsidRPr="001930BA">
        <w:rPr>
          <w:lang w:val="en-US"/>
        </w:rPr>
        <w:t>9</w:t>
      </w:r>
      <w:r w:rsidR="00E90A0C" w:rsidRPr="001930BA">
        <w:t xml:space="preserve"> dalies</w:t>
      </w:r>
      <w:r w:rsidRPr="00263759">
        <w:t xml:space="preserve"> nuostatos ir kitų šiame Apraše nurodytų Įstatymo straipsnių ar jų dalių nuostatos.</w:t>
      </w:r>
      <w:bookmarkEnd w:id="15"/>
      <w:bookmarkEnd w:id="16"/>
    </w:p>
    <w:p w14:paraId="69606C56" w14:textId="570EA62B" w:rsidR="0079309D" w:rsidRDefault="00337F70" w:rsidP="005E742A">
      <w:pPr>
        <w:pStyle w:val="ListParagraph"/>
        <w:numPr>
          <w:ilvl w:val="1"/>
          <w:numId w:val="45"/>
        </w:numPr>
      </w:pPr>
      <w:bookmarkStart w:id="17" w:name="_Toc141058846"/>
      <w:bookmarkStart w:id="18" w:name="_Toc141259504"/>
      <w:r w:rsidRPr="001930BA">
        <w:t>Į</w:t>
      </w:r>
      <w:r w:rsidR="0079309D" w:rsidRPr="001930BA">
        <w:t xml:space="preserve">statymo </w:t>
      </w:r>
      <w:r w:rsidR="001930BA" w:rsidRPr="001930BA">
        <w:t>50</w:t>
      </w:r>
      <w:r w:rsidR="0079309D" w:rsidRPr="001930BA">
        <w:t xml:space="preserve"> straipsnio 9 dalies, </w:t>
      </w:r>
      <w:r w:rsidR="001930BA" w:rsidRPr="001930BA">
        <w:t xml:space="preserve">Viešųjų pirkimų įstatymo </w:t>
      </w:r>
      <w:r w:rsidR="0079309D" w:rsidRPr="001930BA">
        <w:t>47</w:t>
      </w:r>
      <w:r w:rsidR="0079309D" w:rsidRPr="0079309D">
        <w:t xml:space="preserve"> straipsnio 9 dalies reikalavimai gali būti netaikomi, kai sutarties vertė neviršija 5 000 Eur (penkių tūkstančių eurų) (be PVM) ir tiekėjui, subtiekėjui ar ūkio subjektui, kurio pajėgumais yra remiamasi, nėra suteikiama teisė aptarnauti, gauti prieigą ar kitaip susipažinti su </w:t>
      </w:r>
      <w:r w:rsidR="00480D2C">
        <w:t>P</w:t>
      </w:r>
      <w:r w:rsidR="0079309D" w:rsidRPr="0079309D">
        <w:t>erkančio</w:t>
      </w:r>
      <w:r w:rsidR="00480D2C">
        <w:t>jo subjekto</w:t>
      </w:r>
      <w:r w:rsidR="0079309D" w:rsidRPr="0079309D">
        <w:t xml:space="preserve"> vidaus dokumentuose nustatytomis ryšių ir informacinėmis sistemomis (ar jų dalimis), kurios yra reikšmingos </w:t>
      </w:r>
      <w:r w:rsidR="0048336E">
        <w:t>P</w:t>
      </w:r>
      <w:r w:rsidR="0079309D" w:rsidRPr="0079309D">
        <w:t>erkančio</w:t>
      </w:r>
      <w:r w:rsidR="0048336E">
        <w:t>jo subjekto</w:t>
      </w:r>
      <w:r w:rsidR="0079309D" w:rsidRPr="0079309D">
        <w:t xml:space="preserve"> veiklai, šių ryšių ir informacinių sistemų (ar jų dalių) technologijomis, duomenų bazėmis ar jose esamais duomenimis. Tokiu atveju </w:t>
      </w:r>
      <w:r w:rsidR="0048336E">
        <w:t>P</w:t>
      </w:r>
      <w:r w:rsidR="0079309D" w:rsidRPr="0079309D">
        <w:t>erkan</w:t>
      </w:r>
      <w:r w:rsidR="0048336E">
        <w:t>tysis subjektas</w:t>
      </w:r>
      <w:r w:rsidR="0079309D" w:rsidRPr="0079309D">
        <w:t xml:space="preserve"> iš prieinamų šaltinių įsitikina, kad prekių gamintojas ar paslaugų teikėjas nėra registruoti (jeigu fizinis asmuo – nuolat gyvenantis ar turintis pilietybę) Viešųjų pirkimų įstatymo 92 straipsnio 14 dalyje numatytame sąraše nurodytose valstybėse ar teritorijose.</w:t>
      </w:r>
      <w:bookmarkEnd w:id="17"/>
      <w:bookmarkEnd w:id="18"/>
    </w:p>
    <w:p w14:paraId="4E2BBAF0" w14:textId="36A95373" w:rsidR="006B081B" w:rsidRPr="000902CE" w:rsidRDefault="003155F0" w:rsidP="005E742A">
      <w:pPr>
        <w:pStyle w:val="ListParagraph"/>
        <w:numPr>
          <w:ilvl w:val="1"/>
          <w:numId w:val="45"/>
        </w:numPr>
      </w:pPr>
      <w:bookmarkStart w:id="19" w:name="_Toc141058847"/>
      <w:bookmarkStart w:id="20" w:name="_Toc141259505"/>
      <w:r w:rsidRPr="000902CE">
        <w:t xml:space="preserve">Jei </w:t>
      </w:r>
      <w:r w:rsidR="00184201" w:rsidRPr="004C2144">
        <w:t>P</w:t>
      </w:r>
      <w:r w:rsidRPr="004C2144">
        <w:t>erkantysis</w:t>
      </w:r>
      <w:r w:rsidRPr="009C29D0">
        <w:t xml:space="preserve"> subjektas nusprendžia vykdyti </w:t>
      </w:r>
      <w:r w:rsidR="00907A18" w:rsidRPr="004C2144">
        <w:t>P</w:t>
      </w:r>
      <w:r w:rsidRPr="004C2144">
        <w:t>irkimą</w:t>
      </w:r>
      <w:r w:rsidRPr="009C29D0">
        <w:t xml:space="preserve"> kuriuo nors iš pirkimo būdų, numatytų Įstatyme, </w:t>
      </w:r>
      <w:r w:rsidR="00907A18" w:rsidRPr="004C2144">
        <w:t>P</w:t>
      </w:r>
      <w:r w:rsidRPr="004C2144">
        <w:t>irkimas</w:t>
      </w:r>
      <w:r w:rsidRPr="000902CE">
        <w:t xml:space="preserve"> vykdomas vadovaujantis atitinkamą pirkimo būdą reglamentuojančiomis Įstatymo nuostatomis.</w:t>
      </w:r>
      <w:bookmarkEnd w:id="19"/>
      <w:bookmarkEnd w:id="20"/>
    </w:p>
    <w:p w14:paraId="7EAF662C" w14:textId="5BA8C00C" w:rsidR="006B081B" w:rsidRPr="00263759" w:rsidRDefault="003155F0" w:rsidP="00974F56">
      <w:pPr>
        <w:pStyle w:val="ListParagraph"/>
        <w:numPr>
          <w:ilvl w:val="1"/>
          <w:numId w:val="45"/>
        </w:numPr>
      </w:pPr>
      <w:bookmarkStart w:id="21" w:name="_Toc141058848"/>
      <w:bookmarkStart w:id="22" w:name="_Toc141259506"/>
      <w:bookmarkStart w:id="23" w:name="_Ref141431185"/>
      <w:r w:rsidRPr="000902CE">
        <w:t xml:space="preserve">Pirkimai atliekami laikantis lygiateisiškumo, nediskriminavimo, abipusio pripažinimo, proporcingumo, skaidrumo principų. </w:t>
      </w:r>
      <w:r w:rsidR="00D52ED9" w:rsidRPr="004C2144">
        <w:t xml:space="preserve">Vykdydamas </w:t>
      </w:r>
      <w:r w:rsidR="00907A18" w:rsidRPr="004C2144">
        <w:t>P</w:t>
      </w:r>
      <w:r w:rsidR="00D52ED9" w:rsidRPr="004C2144">
        <w:t xml:space="preserve">irkimą </w:t>
      </w:r>
      <w:r w:rsidRPr="00263759">
        <w:t>Perkantysis subjektas siekia</w:t>
      </w:r>
      <w:r w:rsidR="00B80F8F" w:rsidRPr="004C2144">
        <w:t>, kad būtų</w:t>
      </w:r>
      <w:r w:rsidRPr="00263759">
        <w:t xml:space="preserve"> racionaliai </w:t>
      </w:r>
      <w:r w:rsidRPr="004C2144">
        <w:t>naudo</w:t>
      </w:r>
      <w:r w:rsidR="00B80F8F" w:rsidRPr="004C2144">
        <w:t>jamos</w:t>
      </w:r>
      <w:r w:rsidRPr="00263759">
        <w:t xml:space="preserve"> tam </w:t>
      </w:r>
      <w:r w:rsidRPr="004C2144">
        <w:t>skirt</w:t>
      </w:r>
      <w:r w:rsidR="00B80F8F" w:rsidRPr="004C2144">
        <w:t>o</w:t>
      </w:r>
      <w:r w:rsidRPr="004C2144">
        <w:t>s lėš</w:t>
      </w:r>
      <w:r w:rsidR="00B80F8F" w:rsidRPr="004C2144">
        <w:t>o</w:t>
      </w:r>
      <w:r w:rsidRPr="004C2144">
        <w:t>s,</w:t>
      </w:r>
      <w:r w:rsidR="00D52ED9" w:rsidRPr="004C2144">
        <w:t xml:space="preserve"> </w:t>
      </w:r>
      <w:r w:rsidRPr="00263759">
        <w:t xml:space="preserve">laikomasi aplinkos apsaugos, socialinės ir darbo teisės įpareigojimų vykdant </w:t>
      </w:r>
      <w:r w:rsidR="00907A18" w:rsidRPr="004C2144">
        <w:t>P</w:t>
      </w:r>
      <w:r w:rsidRPr="004C2144">
        <w:t>irkimo</w:t>
      </w:r>
      <w:r w:rsidRPr="00263759">
        <w:t xml:space="preserve"> sutartis</w:t>
      </w:r>
      <w:r w:rsidR="00D06D63" w:rsidRPr="004C2144">
        <w:t xml:space="preserve">, skatinama </w:t>
      </w:r>
      <w:r w:rsidR="008140D7" w:rsidRPr="004C2144">
        <w:t>inovatyvių produktų pasiūla</w:t>
      </w:r>
      <w:r w:rsidR="00B86CA3" w:rsidRPr="004C2144">
        <w:t>, daroma kuo mažesnė</w:t>
      </w:r>
      <w:r w:rsidR="00B86CA3" w:rsidRPr="004C2144">
        <w:rPr>
          <w:lang w:eastAsia="lt-LT"/>
        </w:rPr>
        <w:t xml:space="preserve"> neigiama</w:t>
      </w:r>
      <w:r w:rsidR="00B86CA3" w:rsidRPr="004C2144">
        <w:t xml:space="preserve"> įtaka neigiamam poveikiui aplinkai, </w:t>
      </w:r>
      <w:r w:rsidR="003034AD" w:rsidRPr="004C2144">
        <w:t>prisidedama</w:t>
      </w:r>
      <w:r w:rsidR="00627B82" w:rsidRPr="004C2144">
        <w:t xml:space="preserve"> prie socialinių klausimų sprendimo</w:t>
      </w:r>
      <w:r w:rsidRPr="00263759">
        <w:t>.</w:t>
      </w:r>
      <w:bookmarkEnd w:id="21"/>
      <w:bookmarkEnd w:id="22"/>
      <w:bookmarkEnd w:id="23"/>
    </w:p>
    <w:p w14:paraId="29EF8FC9" w14:textId="77777777" w:rsidR="006B081B" w:rsidRPr="00263759" w:rsidRDefault="003155F0" w:rsidP="00974F56">
      <w:pPr>
        <w:pStyle w:val="ListParagraph"/>
        <w:numPr>
          <w:ilvl w:val="1"/>
          <w:numId w:val="45"/>
        </w:numPr>
      </w:pPr>
      <w:bookmarkStart w:id="24" w:name="_Toc141058849"/>
      <w:bookmarkStart w:id="25" w:name="_Toc141259507"/>
      <w:r w:rsidRPr="00263759">
        <w:lastRenderedPageBreak/>
        <w:t>Pirkimo procedūrų pradžios ir pabaigos momentą apibrėžia Įstatymo 41 straipsnio 1 ir 2 dalys</w:t>
      </w:r>
      <w:r w:rsidR="006B081B" w:rsidRPr="00F46655">
        <w:rPr>
          <w:rStyle w:val="FootnoteReference"/>
        </w:rPr>
        <w:footnoteReference w:id="2"/>
      </w:r>
      <w:r w:rsidRPr="00263759">
        <w:t>.</w:t>
      </w:r>
      <w:bookmarkEnd w:id="24"/>
      <w:bookmarkEnd w:id="25"/>
    </w:p>
    <w:p w14:paraId="666BD7C7" w14:textId="6C24757E" w:rsidR="006B081B" w:rsidRPr="00263759" w:rsidRDefault="003155F0" w:rsidP="00974F56">
      <w:pPr>
        <w:pStyle w:val="ListParagraph"/>
        <w:numPr>
          <w:ilvl w:val="1"/>
          <w:numId w:val="45"/>
        </w:numPr>
      </w:pPr>
      <w:bookmarkStart w:id="26" w:name="_Toc141058850"/>
      <w:bookmarkStart w:id="27" w:name="_Toc141259508"/>
      <w:r w:rsidRPr="004C2144">
        <w:t xml:space="preserve">Perkantysis subjektas </w:t>
      </w:r>
      <w:r w:rsidR="007C4E60" w:rsidRPr="004C2144">
        <w:t xml:space="preserve">privalo nutraukti pradėtas </w:t>
      </w:r>
      <w:r w:rsidR="00907A18" w:rsidRPr="004C2144">
        <w:t>P</w:t>
      </w:r>
      <w:r w:rsidR="007C4E60" w:rsidRPr="004C2144">
        <w:t xml:space="preserve">irkimo procedūras, jeigu buvo pažeisti </w:t>
      </w:r>
      <w:r w:rsidR="005F4229" w:rsidRPr="004C2144">
        <w:t xml:space="preserve">Aprašo </w:t>
      </w:r>
      <w:r w:rsidR="00215630">
        <w:rPr>
          <w:lang w:val="en-US"/>
        </w:rPr>
        <w:fldChar w:fldCharType="begin"/>
      </w:r>
      <w:r w:rsidR="00215630">
        <w:instrText xml:space="preserve"> REF _Ref141431185 \r \h </w:instrText>
      </w:r>
      <w:r w:rsidR="00215630">
        <w:rPr>
          <w:lang w:val="en-US"/>
        </w:rPr>
      </w:r>
      <w:r w:rsidR="00215630">
        <w:rPr>
          <w:lang w:val="en-US"/>
        </w:rPr>
        <w:fldChar w:fldCharType="separate"/>
      </w:r>
      <w:r w:rsidR="00215630">
        <w:t>2.6</w:t>
      </w:r>
      <w:r w:rsidR="00215630">
        <w:rPr>
          <w:lang w:val="en-US"/>
        </w:rPr>
        <w:fldChar w:fldCharType="end"/>
      </w:r>
      <w:r w:rsidR="005F4229" w:rsidRPr="004C2144">
        <w:rPr>
          <w:lang w:val="en-US"/>
        </w:rPr>
        <w:t xml:space="preserve"> </w:t>
      </w:r>
      <w:r w:rsidR="005F4229" w:rsidRPr="004C2144">
        <w:t>punkte</w:t>
      </w:r>
      <w:r w:rsidR="007C4E60" w:rsidRPr="004C2144">
        <w:t xml:space="preserve"> nustatyti principai ir atitinkamos padėties negalima ištaisyti</w:t>
      </w:r>
      <w:r w:rsidR="005E7182" w:rsidRPr="004C2144">
        <w:t xml:space="preserve"> ir</w:t>
      </w:r>
      <w:r w:rsidR="005F4229" w:rsidRPr="00263759">
        <w:t xml:space="preserve"> </w:t>
      </w:r>
      <w:r w:rsidRPr="00263759">
        <w:t xml:space="preserve">turi teisę savo iniciatyva nutraukti pradėtas </w:t>
      </w:r>
      <w:r w:rsidR="00907A18" w:rsidRPr="004C2144">
        <w:t>P</w:t>
      </w:r>
      <w:r w:rsidRPr="004C2144">
        <w:t xml:space="preserve">irkimo procedūras, jeigu </w:t>
      </w:r>
      <w:r w:rsidRPr="00263759">
        <w:t>atsirado aplinkybių, kurių nebuvo galima numatyti</w:t>
      </w:r>
      <w:r w:rsidR="00BB33D0" w:rsidRPr="004C2144">
        <w:t xml:space="preserve"> </w:t>
      </w:r>
      <w:r w:rsidR="00C54AC2" w:rsidRPr="004C2144">
        <w:t xml:space="preserve">arba pirkimo dokumentuose padaryta esminių klaidų, dėl kurių </w:t>
      </w:r>
      <w:r w:rsidR="00907A18" w:rsidRPr="004C2144">
        <w:t>P</w:t>
      </w:r>
      <w:r w:rsidR="00C54AC2" w:rsidRPr="004C2144">
        <w:t xml:space="preserve">irkimas tampa nebetikslingas ar jam įvykus būtų įsigytas </w:t>
      </w:r>
      <w:r w:rsidR="00907A18" w:rsidRPr="004C2144">
        <w:t>P</w:t>
      </w:r>
      <w:r w:rsidR="00C54AC2" w:rsidRPr="004C2144">
        <w:t xml:space="preserve">erkančiojo subjekto poreikių neatitinkantis </w:t>
      </w:r>
      <w:r w:rsidR="00907A18" w:rsidRPr="004C2144">
        <w:t>P</w:t>
      </w:r>
      <w:r w:rsidR="00C54AC2" w:rsidRPr="004C2144">
        <w:t>irkimo objektas</w:t>
      </w:r>
      <w:r w:rsidRPr="004C2144">
        <w:t>.</w:t>
      </w:r>
      <w:bookmarkEnd w:id="26"/>
      <w:bookmarkEnd w:id="27"/>
      <w:r w:rsidRPr="004C2144">
        <w:t xml:space="preserve"> </w:t>
      </w:r>
    </w:p>
    <w:p w14:paraId="5241CB41" w14:textId="75205702" w:rsidR="003155F0" w:rsidRPr="000902CE" w:rsidRDefault="003155F0" w:rsidP="00974F56">
      <w:pPr>
        <w:pStyle w:val="ListParagraph"/>
        <w:numPr>
          <w:ilvl w:val="1"/>
          <w:numId w:val="45"/>
        </w:numPr>
      </w:pPr>
      <w:bookmarkStart w:id="28" w:name="_Toc141058851"/>
      <w:bookmarkStart w:id="29" w:name="_Toc141259509"/>
      <w:bookmarkStart w:id="30" w:name="_Ref141429066"/>
      <w:r w:rsidRPr="00263759">
        <w:t xml:space="preserve">Perkantysis subjektas privalo įsigyti prekių, paslaugų ir darbų </w:t>
      </w:r>
      <w:r w:rsidR="00524BF4" w:rsidRPr="004C2144">
        <w:t>naudojantis</w:t>
      </w:r>
      <w:r w:rsidRPr="00263759">
        <w:t xml:space="preserve"> centrinės perkančiosios organizacijos</w:t>
      </w:r>
      <w:r w:rsidR="00524BF4" w:rsidRPr="00263759">
        <w:t xml:space="preserve"> </w:t>
      </w:r>
      <w:r w:rsidR="00A06ED2" w:rsidRPr="004C2144">
        <w:t xml:space="preserve">atlikta pirkimo procedūra, </w:t>
      </w:r>
      <w:r w:rsidR="00524BF4" w:rsidRPr="004C2144">
        <w:t>valdoma dinamine pirkimų sistema ar sudaryta preliminariąja sutartimi</w:t>
      </w:r>
      <w:r w:rsidRPr="00263759">
        <w:t xml:space="preserve">, jeigu </w:t>
      </w:r>
      <w:r w:rsidR="00C71B19" w:rsidRPr="004C2144">
        <w:t>Vyriausybės sprendimu įsteigtos</w:t>
      </w:r>
      <w:r w:rsidRPr="00263759">
        <w:t xml:space="preserve"> centrinės perkančiosios organizacijos </w:t>
      </w:r>
      <w:r w:rsidR="007A1060" w:rsidRPr="004C2144">
        <w:t xml:space="preserve">centralizuotų </w:t>
      </w:r>
      <w:r w:rsidR="006C53BF" w:rsidRPr="004C2144">
        <w:t>pirkimų kataloge</w:t>
      </w:r>
      <w:r w:rsidR="006C53BF" w:rsidRPr="00263759">
        <w:t xml:space="preserve"> galimos įsigyti </w:t>
      </w:r>
      <w:r w:rsidRPr="00263759">
        <w:t>prekės</w:t>
      </w:r>
      <w:r w:rsidR="00F9206B" w:rsidRPr="00263759">
        <w:t>,</w:t>
      </w:r>
      <w:r w:rsidRPr="00263759">
        <w:t xml:space="preserve"> paslaugos</w:t>
      </w:r>
      <w:r w:rsidR="00F9206B" w:rsidRPr="00263759">
        <w:t xml:space="preserve"> </w:t>
      </w:r>
      <w:r w:rsidR="006C53BF" w:rsidRPr="00263759">
        <w:t>a</w:t>
      </w:r>
      <w:r w:rsidR="00F9206B" w:rsidRPr="00263759">
        <w:t>r darbai</w:t>
      </w:r>
      <w:r w:rsidR="00B856C4" w:rsidRPr="00263759">
        <w:t xml:space="preserve"> </w:t>
      </w:r>
      <w:r w:rsidRPr="00263759">
        <w:t xml:space="preserve">atitinka </w:t>
      </w:r>
      <w:r w:rsidR="00A06ED2" w:rsidRPr="004C2144">
        <w:t>P</w:t>
      </w:r>
      <w:r w:rsidRPr="004C2144">
        <w:t>erkančiojo</w:t>
      </w:r>
      <w:r w:rsidRPr="00BC048D">
        <w:t xml:space="preserve"> subjekto poreikius ir </w:t>
      </w:r>
      <w:r w:rsidR="00A06ED2" w:rsidRPr="004C2144">
        <w:t>P</w:t>
      </w:r>
      <w:r w:rsidRPr="004C2144">
        <w:t>erkantysis</w:t>
      </w:r>
      <w:r w:rsidRPr="00BC048D">
        <w:t xml:space="preserve"> subjektas negali prekių, paslaugų ar darbų įsigyti efektyvesniu būdu racionaliai naudodamas tam skirtas lėšas. Perkantysis subjektas privalo motyvuoti savo sprendimą neatlikti </w:t>
      </w:r>
      <w:r w:rsidR="00EB7F6E" w:rsidRPr="004C2144">
        <w:t>P</w:t>
      </w:r>
      <w:r w:rsidRPr="004C2144">
        <w:t>irkimo</w:t>
      </w:r>
      <w:r w:rsidRPr="00263759">
        <w:t xml:space="preserve"> naudojantis </w:t>
      </w:r>
      <w:r w:rsidR="008B394E" w:rsidRPr="004C2144">
        <w:t>centralizuotų pirkimų katalogu</w:t>
      </w:r>
      <w:r w:rsidRPr="00263759">
        <w:t xml:space="preserve"> </w:t>
      </w:r>
      <w:r w:rsidR="0078730C" w:rsidRPr="00263759">
        <w:t xml:space="preserve">ir </w:t>
      </w:r>
      <w:bookmarkEnd w:id="12"/>
      <w:r w:rsidR="00FA29C0" w:rsidRPr="004C2144">
        <w:t>argumentus nurodyti Pirkimo dokumentuose</w:t>
      </w:r>
      <w:r w:rsidR="006B081B" w:rsidRPr="004C2144">
        <w:t>.</w:t>
      </w:r>
      <w:r w:rsidR="006B081B" w:rsidRPr="00263759">
        <w:t xml:space="preserve"> Šiame punkte numatytos pareigos įsigyti prekių, paslaugų </w:t>
      </w:r>
      <w:r w:rsidR="00E4463B" w:rsidRPr="004C2144">
        <w:t>a</w:t>
      </w:r>
      <w:r w:rsidR="006B081B" w:rsidRPr="004C2144">
        <w:t>r</w:t>
      </w:r>
      <w:r w:rsidR="006B081B" w:rsidRPr="00263759">
        <w:t xml:space="preserve"> darbų iš centrinės perkančiosios organizacijos arba per ją gali būti nesilaikoma, kai atliekant neskelbiamą apklausą numatoma </w:t>
      </w:r>
      <w:r w:rsidR="00EB7F6E" w:rsidRPr="004C2144">
        <w:t>P</w:t>
      </w:r>
      <w:r w:rsidR="006B081B" w:rsidRPr="004C2144">
        <w:t>irkimo</w:t>
      </w:r>
      <w:r w:rsidR="006B081B" w:rsidRPr="00263759">
        <w:t xml:space="preserve"> sutarties vert</w:t>
      </w:r>
      <w:r w:rsidR="006B081B" w:rsidRPr="00263759">
        <w:rPr>
          <w:szCs w:val="24"/>
        </w:rPr>
        <w:t xml:space="preserve">ė </w:t>
      </w:r>
      <w:r w:rsidR="006B081B" w:rsidRPr="00263759" w:rsidDel="007E5ED1">
        <w:rPr>
          <w:szCs w:val="24"/>
        </w:rPr>
        <w:t>yra mažesnė</w:t>
      </w:r>
      <w:r w:rsidR="006B081B" w:rsidRPr="00263759">
        <w:rPr>
          <w:szCs w:val="24"/>
        </w:rPr>
        <w:t xml:space="preserve"> kaip</w:t>
      </w:r>
      <w:r w:rsidR="006B081B" w:rsidRPr="00263759">
        <w:t xml:space="preserve"> </w:t>
      </w:r>
      <w:r w:rsidR="006B081B" w:rsidRPr="004C2144">
        <w:t>1</w:t>
      </w:r>
      <w:r w:rsidR="00A109F8" w:rsidRPr="004C2144">
        <w:t>0</w:t>
      </w:r>
      <w:r w:rsidR="006B081B" w:rsidRPr="00263759">
        <w:t xml:space="preserve"> 000 EUR (</w:t>
      </w:r>
      <w:r w:rsidR="00A109F8" w:rsidRPr="004C2144">
        <w:t>dešimt</w:t>
      </w:r>
      <w:r w:rsidR="006B081B" w:rsidRPr="00263759">
        <w:t xml:space="preserve"> t</w:t>
      </w:r>
      <w:r w:rsidR="006B081B" w:rsidRPr="000902CE">
        <w:t>ūkstančių eurų) (be PVM).</w:t>
      </w:r>
      <w:bookmarkEnd w:id="28"/>
      <w:bookmarkEnd w:id="29"/>
      <w:bookmarkEnd w:id="30"/>
    </w:p>
    <w:p w14:paraId="411F4DE9" w14:textId="19DCD13E" w:rsidR="006B081B" w:rsidRPr="000902CE" w:rsidRDefault="006B081B" w:rsidP="00974F56">
      <w:pPr>
        <w:pStyle w:val="ListParagraph"/>
        <w:numPr>
          <w:ilvl w:val="1"/>
          <w:numId w:val="45"/>
        </w:numPr>
      </w:pPr>
      <w:bookmarkStart w:id="31" w:name="_Toc141058852"/>
      <w:bookmarkStart w:id="32" w:name="_Toc141259510"/>
      <w:r w:rsidRPr="000902CE">
        <w:t xml:space="preserve">Tais atvejais, kai neatliekamas centralizuotas pirkimas, kaip numatyta šio </w:t>
      </w:r>
      <w:r w:rsidR="00EC7666" w:rsidRPr="000902CE">
        <w:t xml:space="preserve">Aprašo </w:t>
      </w:r>
      <w:r w:rsidR="00E06EFA">
        <w:fldChar w:fldCharType="begin"/>
      </w:r>
      <w:r w:rsidR="00E06EFA">
        <w:instrText xml:space="preserve"> REF _Ref141429066 \r \h </w:instrText>
      </w:r>
      <w:r w:rsidR="00E06EFA">
        <w:fldChar w:fldCharType="separate"/>
      </w:r>
      <w:r w:rsidR="00E06EFA">
        <w:t>2.9</w:t>
      </w:r>
      <w:r w:rsidR="00E06EFA">
        <w:fldChar w:fldCharType="end"/>
      </w:r>
      <w:r w:rsidR="00324F90">
        <w:t xml:space="preserve"> </w:t>
      </w:r>
      <w:r w:rsidRPr="000902CE">
        <w:t xml:space="preserve">punkte, norėdamas įsigyti prekių, paslaugų ar darbų, </w:t>
      </w:r>
      <w:r w:rsidR="0094708A" w:rsidRPr="004C2144">
        <w:t>P</w:t>
      </w:r>
      <w:r w:rsidRPr="004C2144">
        <w:t>erkantysis</w:t>
      </w:r>
      <w:r w:rsidRPr="00BC048D">
        <w:t xml:space="preserve"> </w:t>
      </w:r>
      <w:r w:rsidRPr="000902CE">
        <w:t>subjektas gali:</w:t>
      </w:r>
      <w:bookmarkEnd w:id="31"/>
      <w:bookmarkEnd w:id="32"/>
    </w:p>
    <w:p w14:paraId="68FCC08E" w14:textId="68D6A15C" w:rsidR="006B081B" w:rsidRPr="000902CE" w:rsidRDefault="00937921" w:rsidP="00974F56">
      <w:pPr>
        <w:pStyle w:val="ListParagraph"/>
        <w:numPr>
          <w:ilvl w:val="2"/>
          <w:numId w:val="45"/>
        </w:numPr>
      </w:pPr>
      <w:bookmarkStart w:id="33" w:name="_Toc141058853"/>
      <w:bookmarkStart w:id="34" w:name="_Toc141259511"/>
      <w:r w:rsidRPr="004C2144">
        <w:t>a</w:t>
      </w:r>
      <w:r w:rsidR="006B081B" w:rsidRPr="004C2144">
        <w:t xml:space="preserve">tlikti </w:t>
      </w:r>
      <w:r w:rsidR="00EB7F6E" w:rsidRPr="004C2144">
        <w:t>P</w:t>
      </w:r>
      <w:r w:rsidR="006B081B" w:rsidRPr="004C2144">
        <w:t>irkimą</w:t>
      </w:r>
      <w:r w:rsidR="006B081B" w:rsidRPr="000902CE">
        <w:t xml:space="preserve"> savarankiškai;</w:t>
      </w:r>
      <w:bookmarkEnd w:id="33"/>
      <w:bookmarkEnd w:id="34"/>
    </w:p>
    <w:p w14:paraId="4373EA6B" w14:textId="4F87D748" w:rsidR="006B081B" w:rsidRPr="000902CE" w:rsidRDefault="00937921" w:rsidP="00974F56">
      <w:pPr>
        <w:pStyle w:val="ListParagraph"/>
        <w:numPr>
          <w:ilvl w:val="2"/>
          <w:numId w:val="45"/>
        </w:numPr>
      </w:pPr>
      <w:bookmarkStart w:id="35" w:name="_Toc141058854"/>
      <w:bookmarkStart w:id="36" w:name="_Toc141259512"/>
      <w:r w:rsidRPr="004C2144">
        <w:t>į</w:t>
      </w:r>
      <w:r w:rsidR="006B081B" w:rsidRPr="004C2144">
        <w:t>galioti</w:t>
      </w:r>
      <w:r w:rsidR="006B081B" w:rsidRPr="00BC048D">
        <w:t xml:space="preserve"> kitą perkantįjį subjektą atlikti </w:t>
      </w:r>
      <w:r w:rsidR="00EB7F6E" w:rsidRPr="004C2144">
        <w:t>P</w:t>
      </w:r>
      <w:r w:rsidR="006B081B" w:rsidRPr="004C2144">
        <w:t>irkimo</w:t>
      </w:r>
      <w:r w:rsidR="006B081B" w:rsidRPr="000902CE">
        <w:t xml:space="preserve"> procedūras (žr. Įstatymo 91 straipsnį);</w:t>
      </w:r>
      <w:bookmarkEnd w:id="35"/>
      <w:bookmarkEnd w:id="36"/>
    </w:p>
    <w:p w14:paraId="50F4D4C0" w14:textId="295AD16E" w:rsidR="006B081B" w:rsidRPr="000902CE" w:rsidRDefault="00937921" w:rsidP="00974F56">
      <w:pPr>
        <w:pStyle w:val="ListParagraph"/>
        <w:numPr>
          <w:ilvl w:val="2"/>
          <w:numId w:val="45"/>
        </w:numPr>
      </w:pPr>
      <w:bookmarkStart w:id="37" w:name="_Toc141058855"/>
      <w:bookmarkStart w:id="38" w:name="_Toc141259513"/>
      <w:r w:rsidRPr="004C2144">
        <w:t>įsig</w:t>
      </w:r>
      <w:r w:rsidR="006B081B" w:rsidRPr="004C2144">
        <w:t>yti</w:t>
      </w:r>
      <w:r w:rsidR="006B081B" w:rsidRPr="000902CE">
        <w:t xml:space="preserve"> prekes, paslaugas ir darbus iš užsienio valstybės centrinės perkančiosios organizacijos ar naudojantis užsienio valstybės centrinės perkančiosios organizacijos atlikta pirkimo procedūra, valdoma dinamine pirkimo sistema ar sudaryta preliminariąja sutartimi;</w:t>
      </w:r>
      <w:bookmarkEnd w:id="37"/>
      <w:bookmarkEnd w:id="38"/>
    </w:p>
    <w:p w14:paraId="5B92A756" w14:textId="1C212E7F" w:rsidR="006B081B" w:rsidRPr="000902CE" w:rsidRDefault="00937921" w:rsidP="00974F56">
      <w:pPr>
        <w:pStyle w:val="ListParagraph"/>
        <w:numPr>
          <w:ilvl w:val="2"/>
          <w:numId w:val="45"/>
        </w:numPr>
      </w:pPr>
      <w:bookmarkStart w:id="39" w:name="_Toc141058856"/>
      <w:bookmarkStart w:id="40" w:name="_Toc141259514"/>
      <w:r w:rsidRPr="004C2144">
        <w:t>a</w:t>
      </w:r>
      <w:r w:rsidR="006B081B" w:rsidRPr="004C2144">
        <w:t>tlikti</w:t>
      </w:r>
      <w:r w:rsidR="006B081B" w:rsidRPr="00BC048D">
        <w:t xml:space="preserve"> </w:t>
      </w:r>
      <w:r w:rsidR="006B081B" w:rsidRPr="000902CE">
        <w:t>bendrus pirkimus kartu su kitomis Lietuvos Respublikos ar kitų valstybių narių perkančiaisiais subjektais (žr. Įstatymo 92 ir 93 straipsnius);</w:t>
      </w:r>
      <w:bookmarkEnd w:id="39"/>
      <w:bookmarkEnd w:id="40"/>
    </w:p>
    <w:p w14:paraId="242A6310" w14:textId="40018731" w:rsidR="006B081B" w:rsidRPr="000902CE" w:rsidRDefault="00937921" w:rsidP="00974F56">
      <w:pPr>
        <w:pStyle w:val="ListParagraph"/>
        <w:numPr>
          <w:ilvl w:val="2"/>
          <w:numId w:val="45"/>
        </w:numPr>
      </w:pPr>
      <w:bookmarkStart w:id="41" w:name="_Toc141058857"/>
      <w:bookmarkStart w:id="42" w:name="_Toc141259515"/>
      <w:r w:rsidRPr="004C2144">
        <w:t>n</w:t>
      </w:r>
      <w:r w:rsidR="006B081B" w:rsidRPr="004C2144">
        <w:t>audotis</w:t>
      </w:r>
      <w:r w:rsidR="006B081B" w:rsidRPr="000902CE">
        <w:t xml:space="preserve"> pagalbinės viešųjų pirkimų veiklos paslaugų teikėjų paslaugomis, kaip jos apibrėžtos Įstatymo 2 straipsnio 10 ir 11 dalyse.</w:t>
      </w:r>
      <w:bookmarkEnd w:id="41"/>
      <w:bookmarkEnd w:id="42"/>
    </w:p>
    <w:p w14:paraId="3E350FB0" w14:textId="6164645E" w:rsidR="006B081B" w:rsidRPr="000902CE" w:rsidRDefault="006B081B" w:rsidP="00974F56">
      <w:pPr>
        <w:pStyle w:val="ListParagraph"/>
        <w:numPr>
          <w:ilvl w:val="1"/>
          <w:numId w:val="45"/>
        </w:numPr>
      </w:pPr>
      <w:bookmarkStart w:id="43" w:name="_Toc141058858"/>
      <w:bookmarkStart w:id="44" w:name="_Toc141259517"/>
      <w:r w:rsidRPr="000902CE">
        <w:t xml:space="preserve">Pirkimo procedūrą atlieka </w:t>
      </w:r>
      <w:r w:rsidR="001316E0" w:rsidRPr="004C2144">
        <w:t>P</w:t>
      </w:r>
      <w:r w:rsidRPr="004C2144">
        <w:t>irkimų</w:t>
      </w:r>
      <w:r w:rsidRPr="000902CE">
        <w:t xml:space="preserve"> organizatorius ar Komisija. Tuo pačiu metu </w:t>
      </w:r>
      <w:r w:rsidRPr="004C2144">
        <w:t>atliekam</w:t>
      </w:r>
      <w:r w:rsidR="00076EAD" w:rsidRPr="004C2144">
        <w:t>ie</w:t>
      </w:r>
      <w:r w:rsidRPr="004C2144">
        <w:t>ms keli</w:t>
      </w:r>
      <w:r w:rsidR="00FE40FB" w:rsidRPr="004C2144">
        <w:t>e</w:t>
      </w:r>
      <w:r w:rsidRPr="004C2144">
        <w:t xml:space="preserve">ms </w:t>
      </w:r>
      <w:r w:rsidR="00FE40FB" w:rsidRPr="004C2144">
        <w:t>P</w:t>
      </w:r>
      <w:r w:rsidRPr="004C2144">
        <w:t>irkim</w:t>
      </w:r>
      <w:r w:rsidR="00FE40FB" w:rsidRPr="004C2144">
        <w:t>a</w:t>
      </w:r>
      <w:r w:rsidRPr="004C2144">
        <w:t>ms</w:t>
      </w:r>
      <w:r w:rsidRPr="00E40BD7">
        <w:t xml:space="preserve"> gali būti paskirti keli </w:t>
      </w:r>
      <w:r w:rsidR="001316E0" w:rsidRPr="004C2144">
        <w:t>P</w:t>
      </w:r>
      <w:r w:rsidRPr="004C2144">
        <w:t>irkimų</w:t>
      </w:r>
      <w:r w:rsidRPr="00E40BD7">
        <w:t xml:space="preserve"> organizatoriai arba sudaromos kelios Komisijos. Atvej</w:t>
      </w:r>
      <w:r w:rsidR="00D839B6">
        <w:t>ai</w:t>
      </w:r>
      <w:r w:rsidRPr="00E40BD7">
        <w:t xml:space="preserve">, kada </w:t>
      </w:r>
      <w:r w:rsidR="00FE40FB" w:rsidRPr="004C2144">
        <w:t>P</w:t>
      </w:r>
      <w:r w:rsidRPr="004C2144">
        <w:t>irkim</w:t>
      </w:r>
      <w:r w:rsidR="00FE40FB" w:rsidRPr="004C2144">
        <w:t>ą</w:t>
      </w:r>
      <w:r w:rsidR="00FE40FB" w:rsidRPr="00E40BD7">
        <w:t xml:space="preserve"> </w:t>
      </w:r>
      <w:r w:rsidRPr="00E40BD7">
        <w:t xml:space="preserve">atlieka </w:t>
      </w:r>
      <w:r w:rsidR="001316E0" w:rsidRPr="004C2144">
        <w:t>P</w:t>
      </w:r>
      <w:r w:rsidRPr="004C2144">
        <w:t>irkimų</w:t>
      </w:r>
      <w:r w:rsidRPr="00BC048D">
        <w:t xml:space="preserve"> organizatorius, o kada – Komisija, </w:t>
      </w:r>
      <w:r w:rsidR="00D839B6">
        <w:t>nustatyti</w:t>
      </w:r>
      <w:r w:rsidRPr="00BC048D">
        <w:t xml:space="preserve"> </w:t>
      </w:r>
      <w:r w:rsidR="008F657D">
        <w:t xml:space="preserve">Įmonės </w:t>
      </w:r>
      <w:r w:rsidRPr="00BC048D">
        <w:t xml:space="preserve">vidaus </w:t>
      </w:r>
      <w:r w:rsidR="00FE5648">
        <w:t>teisės aktuose</w:t>
      </w:r>
      <w:r w:rsidRPr="00BC048D">
        <w:t xml:space="preserve">. </w:t>
      </w:r>
      <w:r w:rsidR="00310F88" w:rsidRPr="00806CCC">
        <w:t>Komisijos sudaromos, Pirkimo organizatoriai skiriami</w:t>
      </w:r>
      <w:r w:rsidR="00310F88" w:rsidRPr="007E2698" w:rsidDel="00432599">
        <w:t xml:space="preserve"> </w:t>
      </w:r>
      <w:r w:rsidR="00310F88" w:rsidRPr="00806CCC">
        <w:t>vadovaujantis Komisijų darbo reglamentu.</w:t>
      </w:r>
      <w:r w:rsidRPr="00432599">
        <w:t xml:space="preserve"> </w:t>
      </w:r>
      <w:bookmarkEnd w:id="43"/>
      <w:bookmarkEnd w:id="44"/>
    </w:p>
    <w:p w14:paraId="14A7AE6E" w14:textId="5F86E607" w:rsidR="006B081B" w:rsidRPr="00BC048D" w:rsidRDefault="006B081B" w:rsidP="00974F56">
      <w:pPr>
        <w:pStyle w:val="ListParagraph"/>
        <w:numPr>
          <w:ilvl w:val="1"/>
          <w:numId w:val="45"/>
        </w:numPr>
      </w:pPr>
      <w:bookmarkStart w:id="45" w:name="_Toc141058859"/>
      <w:bookmarkStart w:id="46" w:name="_Toc141259518"/>
      <w:r w:rsidRPr="000902CE">
        <w:t xml:space="preserve">Pirkimų organizavimo tvarką </w:t>
      </w:r>
      <w:r w:rsidR="001316E0" w:rsidRPr="004C2144">
        <w:t>P</w:t>
      </w:r>
      <w:r w:rsidRPr="004C2144">
        <w:t>erkantysis</w:t>
      </w:r>
      <w:r w:rsidRPr="00BC048D">
        <w:t xml:space="preserve"> subjektas nustato vidaus dokumentuose.</w:t>
      </w:r>
      <w:bookmarkEnd w:id="45"/>
      <w:bookmarkEnd w:id="46"/>
    </w:p>
    <w:p w14:paraId="7FDB5D1E" w14:textId="1C4E5B60" w:rsidR="006B081B" w:rsidRPr="000902CE" w:rsidRDefault="006B081B" w:rsidP="00974F56">
      <w:pPr>
        <w:pStyle w:val="ListParagraph"/>
        <w:numPr>
          <w:ilvl w:val="1"/>
          <w:numId w:val="45"/>
        </w:numPr>
      </w:pPr>
      <w:bookmarkStart w:id="47" w:name="_Toc141058860"/>
      <w:bookmarkStart w:id="48" w:name="_Toc141259519"/>
      <w:r w:rsidRPr="00BC048D">
        <w:t>Perkantysis subjektas, siekdamas užkirsti kelią pirkimuose kylantiems interesų konfliktams (žr.</w:t>
      </w:r>
      <w:r w:rsidR="00B75362">
        <w:t xml:space="preserve"> </w:t>
      </w:r>
      <w:r w:rsidRPr="00BC048D">
        <w:t xml:space="preserve">Įstatymo 33 straipsnio 1 dalį), reikalauja, kad </w:t>
      </w:r>
      <w:r w:rsidR="002B1392" w:rsidRPr="004C2144">
        <w:t>P</w:t>
      </w:r>
      <w:r w:rsidRPr="004C2144">
        <w:t>erkančiojo</w:t>
      </w:r>
      <w:r w:rsidRPr="000902CE">
        <w:t xml:space="preserve"> subjekto darbuotojai, </w:t>
      </w:r>
      <w:r w:rsidR="00807D1B" w:rsidRPr="008C5C66">
        <w:t xml:space="preserve">iniciatoriai, </w:t>
      </w:r>
      <w:r w:rsidR="007C7CF7" w:rsidRPr="004C2144">
        <w:t xml:space="preserve">Pirkimų </w:t>
      </w:r>
      <w:r w:rsidR="00807D1B" w:rsidRPr="008C5C66">
        <w:t xml:space="preserve">organizatoriai, </w:t>
      </w:r>
      <w:r w:rsidRPr="008C5C66">
        <w:t>Komisijos nariai</w:t>
      </w:r>
      <w:r w:rsidR="007A5905" w:rsidRPr="004C2144">
        <w:t>,</w:t>
      </w:r>
      <w:r w:rsidRPr="004C2144">
        <w:t xml:space="preserve"> </w:t>
      </w:r>
      <w:r w:rsidR="007C085D" w:rsidRPr="004C2144">
        <w:t>E</w:t>
      </w:r>
      <w:r w:rsidRPr="004C2144">
        <w:t>kspertai</w:t>
      </w:r>
      <w:r w:rsidRPr="008C5C66">
        <w:t xml:space="preserve">, stebėtojai, dalyvaujantys </w:t>
      </w:r>
      <w:r w:rsidR="007C085D" w:rsidRPr="004C2144">
        <w:t>P</w:t>
      </w:r>
      <w:r w:rsidRPr="004C2144">
        <w:t>irkime</w:t>
      </w:r>
      <w:r w:rsidRPr="008C5C66">
        <w:t xml:space="preserve"> ar galintys daryti įtaką </w:t>
      </w:r>
      <w:r w:rsidRPr="004C2144">
        <w:t>jo</w:t>
      </w:r>
      <w:r w:rsidRPr="008C5C66">
        <w:t xml:space="preserve"> rezultatams, </w:t>
      </w:r>
      <w:r w:rsidR="007C085D" w:rsidRPr="004C2144">
        <w:t>P</w:t>
      </w:r>
      <w:r w:rsidRPr="004C2144">
        <w:t>irkime</w:t>
      </w:r>
      <w:r w:rsidRPr="008C5C66">
        <w:t xml:space="preserve"> dalyvautų ar su </w:t>
      </w:r>
      <w:r w:rsidR="007C085D" w:rsidRPr="004C2144">
        <w:t>P</w:t>
      </w:r>
      <w:r w:rsidRPr="004C2144">
        <w:t>irkimu</w:t>
      </w:r>
      <w:r w:rsidRPr="008C5C66">
        <w:t xml:space="preserve"> susijusius sprendimus priimtų tik prieš tai pasirašę konfidencialumo pasižadėjimą</w:t>
      </w:r>
      <w:r w:rsidR="00975A94" w:rsidRPr="004C2144">
        <w:rPr>
          <w:bCs/>
          <w:lang w:eastAsia="lt-LT"/>
        </w:rPr>
        <w:t>, Viešųjų</w:t>
      </w:r>
      <w:r w:rsidR="00975A94" w:rsidRPr="008C5C66">
        <w:t xml:space="preserve"> ir </w:t>
      </w:r>
      <w:r w:rsidR="00975A94" w:rsidRPr="004C2144">
        <w:rPr>
          <w:bCs/>
          <w:lang w:eastAsia="lt-LT"/>
        </w:rPr>
        <w:t>privačių interesų derinimo įstatymo</w:t>
      </w:r>
      <w:r w:rsidR="00975A94" w:rsidRPr="004C2144">
        <w:rPr>
          <w:bCs/>
        </w:rPr>
        <w:t xml:space="preserve"> nustatyta tvarka</w:t>
      </w:r>
      <w:r w:rsidR="00975A94" w:rsidRPr="008C5C66">
        <w:t xml:space="preserve"> deklaravę privačius interesus</w:t>
      </w:r>
      <w:r w:rsidR="00975A94" w:rsidRPr="004C2144">
        <w:rPr>
          <w:bCs/>
        </w:rPr>
        <w:t>,</w:t>
      </w:r>
      <w:r w:rsidR="00975A94" w:rsidRPr="004C2144">
        <w:rPr>
          <w:bCs/>
          <w:lang w:eastAsia="lt-LT"/>
        </w:rPr>
        <w:t xml:space="preserve"> o asmenys, kuriems neprivaloma deklaruoti privačius interesus</w:t>
      </w:r>
      <w:r w:rsidR="00DD271F" w:rsidRPr="004C2144">
        <w:rPr>
          <w:bCs/>
          <w:lang w:eastAsia="lt-LT"/>
        </w:rPr>
        <w:t xml:space="preserve"> – pasirašę</w:t>
      </w:r>
      <w:r w:rsidRPr="004C2144">
        <w:t xml:space="preserve"> nešališkumo deklaraciją</w:t>
      </w:r>
      <w:r w:rsidR="00653BB3" w:rsidRPr="000902CE">
        <w:t>.</w:t>
      </w:r>
      <w:bookmarkEnd w:id="47"/>
      <w:bookmarkEnd w:id="48"/>
      <w:r w:rsidR="00653BB3" w:rsidRPr="000902CE">
        <w:t xml:space="preserve"> </w:t>
      </w:r>
    </w:p>
    <w:p w14:paraId="1D9039B8" w14:textId="4D88EA7F" w:rsidR="006B081B" w:rsidRPr="000902CE" w:rsidRDefault="006B081B" w:rsidP="00974F56">
      <w:pPr>
        <w:pStyle w:val="ListParagraph"/>
        <w:numPr>
          <w:ilvl w:val="1"/>
          <w:numId w:val="45"/>
        </w:numPr>
      </w:pPr>
      <w:bookmarkStart w:id="49" w:name="_Toc141058861"/>
      <w:bookmarkStart w:id="50" w:name="_Toc141259520"/>
      <w:r w:rsidRPr="000902CE">
        <w:t xml:space="preserve">Kiekviena atliekama </w:t>
      </w:r>
      <w:r w:rsidR="007C085D" w:rsidRPr="004C2144">
        <w:t>P</w:t>
      </w:r>
      <w:r w:rsidRPr="004C2144">
        <w:t>irkimo</w:t>
      </w:r>
      <w:r w:rsidRPr="000902CE">
        <w:t xml:space="preserve"> procedūra patvirtinama toliau nurodomais dokumentais:</w:t>
      </w:r>
      <w:bookmarkEnd w:id="49"/>
      <w:bookmarkEnd w:id="50"/>
    </w:p>
    <w:p w14:paraId="4102F806" w14:textId="7AEA1142" w:rsidR="006B081B" w:rsidRPr="008C5C66" w:rsidRDefault="00F2059C" w:rsidP="00974F56">
      <w:pPr>
        <w:pStyle w:val="ListParagraph"/>
        <w:numPr>
          <w:ilvl w:val="2"/>
          <w:numId w:val="45"/>
        </w:numPr>
      </w:pPr>
      <w:bookmarkStart w:id="51" w:name="_Toc141058862"/>
      <w:bookmarkStart w:id="52" w:name="_Toc141259521"/>
      <w:r w:rsidRPr="004C2144">
        <w:t>j</w:t>
      </w:r>
      <w:r w:rsidR="006B081B" w:rsidRPr="004C2144">
        <w:t>ei</w:t>
      </w:r>
      <w:r w:rsidR="006B081B" w:rsidRPr="000902CE">
        <w:t xml:space="preserve"> atliekama apklausa žodžiu</w:t>
      </w:r>
      <w:r w:rsidR="00A16D4B" w:rsidRPr="004C2144">
        <w:t xml:space="preserve"> ir </w:t>
      </w:r>
      <w:r w:rsidR="008530F2" w:rsidRPr="004C2144">
        <w:t>Pirkimo sutartis sudaryta žodžiu</w:t>
      </w:r>
      <w:r w:rsidR="00A16D4B" w:rsidRPr="004C2144">
        <w:t>, Pirkimą</w:t>
      </w:r>
      <w:r w:rsidR="00A16D4B" w:rsidRPr="008C5C66">
        <w:t xml:space="preserve"> patvirtinantys dokumentai yra</w:t>
      </w:r>
      <w:r w:rsidR="008530F2" w:rsidRPr="008C5C66">
        <w:t xml:space="preserve"> sąskaita faktūra arba kiti buhalterinės apskaitos dokumentai</w:t>
      </w:r>
      <w:r w:rsidR="006B081B" w:rsidRPr="008C5C66">
        <w:t>;</w:t>
      </w:r>
      <w:bookmarkEnd w:id="51"/>
      <w:bookmarkEnd w:id="52"/>
    </w:p>
    <w:p w14:paraId="29F1D027" w14:textId="146AA9D5" w:rsidR="006B081B" w:rsidRPr="008C5C66" w:rsidRDefault="00F2059C" w:rsidP="00974F56">
      <w:pPr>
        <w:pStyle w:val="ListParagraph"/>
        <w:numPr>
          <w:ilvl w:val="2"/>
          <w:numId w:val="45"/>
        </w:numPr>
      </w:pPr>
      <w:bookmarkStart w:id="53" w:name="_Toc141058863"/>
      <w:bookmarkStart w:id="54" w:name="_Toc141259522"/>
      <w:r w:rsidRPr="004C2144">
        <w:lastRenderedPageBreak/>
        <w:t>j</w:t>
      </w:r>
      <w:r w:rsidR="006B081B" w:rsidRPr="004C2144">
        <w:t>ei</w:t>
      </w:r>
      <w:r w:rsidR="006B081B" w:rsidRPr="00BC048D">
        <w:t xml:space="preserve"> atliekama apklausa raštu, </w:t>
      </w:r>
      <w:r w:rsidR="007C085D" w:rsidRPr="004C2144">
        <w:t>P</w:t>
      </w:r>
      <w:r w:rsidR="006B081B" w:rsidRPr="004C2144">
        <w:t>irkimą</w:t>
      </w:r>
      <w:r w:rsidR="006B081B" w:rsidRPr="008C5C66">
        <w:t xml:space="preserve"> patvirtinantys dokumentai yra</w:t>
      </w:r>
      <w:r w:rsidR="00EC7666" w:rsidRPr="008C5C66">
        <w:t xml:space="preserve"> Pirkimo pažyma, </w:t>
      </w:r>
      <w:r w:rsidR="006B081B" w:rsidRPr="008C5C66">
        <w:t xml:space="preserve">susirašinėjimo informacija, įskaitant skelbimą apie </w:t>
      </w:r>
      <w:r w:rsidR="007C085D" w:rsidRPr="004C2144">
        <w:t>P</w:t>
      </w:r>
      <w:r w:rsidR="006B081B" w:rsidRPr="004C2144">
        <w:t>irkimą</w:t>
      </w:r>
      <w:r w:rsidR="006B081B" w:rsidRPr="00BC048D">
        <w:t xml:space="preserve"> (jei </w:t>
      </w:r>
      <w:r w:rsidR="007C085D" w:rsidRPr="004C2144">
        <w:t>P</w:t>
      </w:r>
      <w:r w:rsidR="006B081B" w:rsidRPr="004C2144">
        <w:t>irkimas</w:t>
      </w:r>
      <w:r w:rsidR="006B081B" w:rsidRPr="00BC048D">
        <w:t xml:space="preserve"> buvo skelbiamas)</w:t>
      </w:r>
      <w:r w:rsidR="002164E9">
        <w:t>,</w:t>
      </w:r>
      <w:r w:rsidR="006B081B" w:rsidRPr="00BC048D">
        <w:t xml:space="preserve"> ir kit</w:t>
      </w:r>
      <w:r w:rsidR="00EA04ED">
        <w:t>i</w:t>
      </w:r>
      <w:r w:rsidR="006B081B" w:rsidRPr="00BC048D">
        <w:t xml:space="preserve"> </w:t>
      </w:r>
      <w:r w:rsidR="0047401B" w:rsidRPr="004C2144">
        <w:t>P</w:t>
      </w:r>
      <w:r w:rsidR="006B081B" w:rsidRPr="004C2144">
        <w:t>irkimo</w:t>
      </w:r>
      <w:r w:rsidR="006B081B" w:rsidRPr="00BC048D">
        <w:t xml:space="preserve"> dokument</w:t>
      </w:r>
      <w:r w:rsidR="00EA04ED">
        <w:t>ai</w:t>
      </w:r>
      <w:r w:rsidR="006B081B" w:rsidRPr="00BC048D">
        <w:t xml:space="preserve">, protokolai (fiksuojantys Komisijos sprendimus ar surašomi derybų ar susitikimų su </w:t>
      </w:r>
      <w:r w:rsidR="0047401B" w:rsidRPr="004C2144">
        <w:t>T</w:t>
      </w:r>
      <w:r w:rsidR="006B081B" w:rsidRPr="004C2144">
        <w:t>iekėjais</w:t>
      </w:r>
      <w:r w:rsidR="006B081B" w:rsidRPr="008C5C66">
        <w:t xml:space="preserve"> atveju)</w:t>
      </w:r>
      <w:r w:rsidR="001D0F2F" w:rsidRPr="008C5C66">
        <w:t>,</w:t>
      </w:r>
      <w:r w:rsidR="006B081B" w:rsidRPr="008C5C66">
        <w:t xml:space="preserve"> taip pat sudaryta </w:t>
      </w:r>
      <w:r w:rsidR="007954A4" w:rsidRPr="004C2144">
        <w:t xml:space="preserve">Pirkimo </w:t>
      </w:r>
      <w:r w:rsidR="006B081B" w:rsidRPr="008C5C66">
        <w:t>sutartis ir CVP IS paskelbta informacija apie ją, o jei</w:t>
      </w:r>
      <w:r w:rsidR="006B081B" w:rsidRPr="004C2144">
        <w:t xml:space="preserve"> </w:t>
      </w:r>
      <w:r w:rsidR="007C085D" w:rsidRPr="004C2144">
        <w:t>Pirkimo</w:t>
      </w:r>
      <w:r w:rsidR="007C085D" w:rsidRPr="008C5C66">
        <w:t xml:space="preserve"> </w:t>
      </w:r>
      <w:r w:rsidR="006B081B" w:rsidRPr="008C5C66">
        <w:t>sutartis sudaryta žodžiu – sąskaita faktūra arba kiti buhalterinės apskaitos dokumentai;</w:t>
      </w:r>
      <w:bookmarkEnd w:id="53"/>
      <w:bookmarkEnd w:id="54"/>
    </w:p>
    <w:p w14:paraId="3CCB3711" w14:textId="18379755" w:rsidR="002C4CC0" w:rsidRPr="008C5C66" w:rsidRDefault="00F2059C" w:rsidP="00974F56">
      <w:pPr>
        <w:pStyle w:val="ListParagraph"/>
        <w:numPr>
          <w:ilvl w:val="2"/>
          <w:numId w:val="45"/>
        </w:numPr>
      </w:pPr>
      <w:r w:rsidRPr="00974F56">
        <w:t>k</w:t>
      </w:r>
      <w:r w:rsidR="002C4CC0" w:rsidRPr="00974F56">
        <w:t>okie</w:t>
      </w:r>
      <w:r w:rsidR="002C4CC0" w:rsidRPr="008C5C66">
        <w:t xml:space="preserve"> dokumentai pildomi </w:t>
      </w:r>
      <w:r w:rsidR="007C085D" w:rsidRPr="004C2144">
        <w:rPr>
          <w:szCs w:val="24"/>
        </w:rPr>
        <w:t>P</w:t>
      </w:r>
      <w:r w:rsidR="002C4CC0" w:rsidRPr="004C2144">
        <w:rPr>
          <w:szCs w:val="24"/>
        </w:rPr>
        <w:t>irkimo</w:t>
      </w:r>
      <w:r w:rsidR="002C4CC0" w:rsidRPr="008C5C66">
        <w:t xml:space="preserve"> metu (neįskaitant aukščiau nurodytų), </w:t>
      </w:r>
      <w:r w:rsidR="00EC7666" w:rsidRPr="008C5C66">
        <w:t xml:space="preserve">nustatyta </w:t>
      </w:r>
      <w:r w:rsidR="00CF38C9" w:rsidRPr="008C5C66">
        <w:t>Perkančiojo subjekto vidaus dokumentuose.</w:t>
      </w:r>
    </w:p>
    <w:p w14:paraId="5B0C6B47" w14:textId="748C9842" w:rsidR="002C4CC0" w:rsidRPr="008C5C66" w:rsidRDefault="002C4CC0" w:rsidP="00173E66">
      <w:pPr>
        <w:pStyle w:val="ListParagraph"/>
        <w:numPr>
          <w:ilvl w:val="1"/>
          <w:numId w:val="45"/>
        </w:numPr>
      </w:pPr>
      <w:bookmarkStart w:id="55" w:name="_Toc141058864"/>
      <w:bookmarkStart w:id="56" w:name="_Toc141259523"/>
      <w:r w:rsidRPr="008C5C66">
        <w:t xml:space="preserve">Planavimo ir pasirengimo </w:t>
      </w:r>
      <w:r w:rsidR="007C085D" w:rsidRPr="004C2144">
        <w:t>P</w:t>
      </w:r>
      <w:r w:rsidRPr="004C2144">
        <w:t>irkim</w:t>
      </w:r>
      <w:r w:rsidR="007C085D" w:rsidRPr="004C2144">
        <w:t>ui</w:t>
      </w:r>
      <w:r w:rsidRPr="000902CE">
        <w:t xml:space="preserve"> dokumentai, </w:t>
      </w:r>
      <w:r w:rsidR="007C085D" w:rsidRPr="004C2144">
        <w:t>P</w:t>
      </w:r>
      <w:r w:rsidRPr="004C2144">
        <w:t>irkimo</w:t>
      </w:r>
      <w:r w:rsidRPr="000902CE">
        <w:t xml:space="preserve"> dokumentai, pasiūlymai bei jų nagrinėjimo ir vertinimo dokumentai, Komisijos sprendimų priėmimo, derybų ar kiti protokolai, susirašinėjimo su </w:t>
      </w:r>
      <w:r w:rsidR="007C085D" w:rsidRPr="004C2144">
        <w:t>T</w:t>
      </w:r>
      <w:r w:rsidRPr="004C2144">
        <w:t>iekėjais</w:t>
      </w:r>
      <w:r w:rsidRPr="00BC048D">
        <w:t xml:space="preserve"> dokumentai, kiti su </w:t>
      </w:r>
      <w:r w:rsidR="007C085D" w:rsidRPr="004C2144">
        <w:t>P</w:t>
      </w:r>
      <w:r w:rsidRPr="004C2144">
        <w:t>irkimu</w:t>
      </w:r>
      <w:r w:rsidRPr="000902CE">
        <w:t xml:space="preserve"> susiję dokumentai saugomi Įstatymo nustatyta tvarka</w:t>
      </w:r>
      <w:r w:rsidR="00455C76" w:rsidRPr="004C2144">
        <w:t xml:space="preserve"> ir</w:t>
      </w:r>
      <w:r w:rsidRPr="008C5C66">
        <w:t xml:space="preserve"> Lietuvos Respublikos dokumentų ir archyvų įstatymo nustatyta tvarka.</w:t>
      </w:r>
      <w:bookmarkEnd w:id="55"/>
      <w:bookmarkEnd w:id="56"/>
    </w:p>
    <w:p w14:paraId="025100B1" w14:textId="6286BB92" w:rsidR="002C4CC0" w:rsidRPr="000902CE" w:rsidRDefault="002C4CC0" w:rsidP="00173E66">
      <w:pPr>
        <w:pStyle w:val="ListParagraph"/>
        <w:numPr>
          <w:ilvl w:val="1"/>
          <w:numId w:val="45"/>
        </w:numPr>
      </w:pPr>
      <w:bookmarkStart w:id="57" w:name="_Toc141058865"/>
      <w:bookmarkStart w:id="58" w:name="_Toc141259524"/>
      <w:r w:rsidRPr="008C5C66">
        <w:t>Perkantysis subjektas CVP IS priemonėmis Viešųjų pirkimų tarnybai jos nustatyta tvarka</w:t>
      </w:r>
      <w:r w:rsidRPr="00F46655">
        <w:rPr>
          <w:rStyle w:val="FootnoteReference"/>
        </w:rPr>
        <w:footnoteReference w:id="3"/>
      </w:r>
      <w:r w:rsidRPr="008C5C66">
        <w:t xml:space="preserve"> </w:t>
      </w:r>
      <w:r w:rsidR="00AF441A" w:rsidRPr="008C5C66">
        <w:t>pa</w:t>
      </w:r>
      <w:r w:rsidR="00545D3D" w:rsidRPr="008C5C66">
        <w:t xml:space="preserve">teikia </w:t>
      </w:r>
      <w:r w:rsidR="00AF441A" w:rsidRPr="008C5C66">
        <w:t xml:space="preserve">visų </w:t>
      </w:r>
      <w:r w:rsidR="00840AD6" w:rsidRPr="004C2144">
        <w:t xml:space="preserve">Pirkimo sutarčių, </w:t>
      </w:r>
      <w:r w:rsidR="00E8310A" w:rsidRPr="008C5C66">
        <w:t xml:space="preserve">per kalendorinius metus sudarytų </w:t>
      </w:r>
      <w:r w:rsidR="00E8310A" w:rsidRPr="000902CE">
        <w:t>atlikus mažos vertės pirkim</w:t>
      </w:r>
      <w:r w:rsidR="006F7EE0" w:rsidRPr="000902CE">
        <w:t>us</w:t>
      </w:r>
      <w:r w:rsidR="00E8310A" w:rsidRPr="000902CE">
        <w:t xml:space="preserve">, ataskaitą. </w:t>
      </w:r>
      <w:r w:rsidRPr="000902CE">
        <w:t>Ataskaita pateikiama per 30 dienų pasibaigus ataskaitiniams kalendoriniams metams.</w:t>
      </w:r>
      <w:bookmarkEnd w:id="57"/>
      <w:bookmarkEnd w:id="58"/>
    </w:p>
    <w:p w14:paraId="78943979" w14:textId="52C9ED27" w:rsidR="002C4CC0" w:rsidRDefault="002C4CC0" w:rsidP="00006952">
      <w:pPr>
        <w:pStyle w:val="Heading1"/>
      </w:pPr>
      <w:bookmarkStart w:id="59" w:name="_Toc141259525"/>
      <w:bookmarkStart w:id="60" w:name="_Toc141432689"/>
      <w:r w:rsidRPr="00006952">
        <w:t xml:space="preserve">Pirkimo </w:t>
      </w:r>
      <w:r w:rsidR="00CC403A">
        <w:t>būdai ir jų</w:t>
      </w:r>
      <w:r w:rsidR="004911E1">
        <w:t xml:space="preserve"> </w:t>
      </w:r>
      <w:r w:rsidRPr="00006952">
        <w:t>vykdymas</w:t>
      </w:r>
      <w:bookmarkEnd w:id="59"/>
      <w:bookmarkEnd w:id="60"/>
    </w:p>
    <w:p w14:paraId="7EFAD755" w14:textId="38219BD5" w:rsidR="00324F90" w:rsidRPr="00324F90" w:rsidRDefault="00E36094" w:rsidP="003432E5">
      <w:pPr>
        <w:pStyle w:val="Heading2"/>
      </w:pPr>
      <w:bookmarkStart w:id="61" w:name="_Toc141432690"/>
      <w:r w:rsidRPr="003432E5">
        <w:t>Skelbiama</w:t>
      </w:r>
      <w:r w:rsidRPr="000902CE">
        <w:t xml:space="preserve"> apklausa</w:t>
      </w:r>
      <w:bookmarkEnd w:id="61"/>
    </w:p>
    <w:p w14:paraId="2BCCD055" w14:textId="2B59C886" w:rsidR="00654D66" w:rsidRPr="000902CE" w:rsidRDefault="00190D48" w:rsidP="00BB55B1">
      <w:pPr>
        <w:pStyle w:val="ListParagraph"/>
        <w:numPr>
          <w:ilvl w:val="1"/>
          <w:numId w:val="45"/>
        </w:numPr>
      </w:pPr>
      <w:r w:rsidRPr="000902CE">
        <w:t>S</w:t>
      </w:r>
      <w:r w:rsidR="00D960C6" w:rsidRPr="000902CE">
        <w:t>kelbiamos apklausos Pirkimo būdo</w:t>
      </w:r>
      <w:r w:rsidR="00D960C6" w:rsidRPr="000902CE">
        <w:rPr>
          <w:spacing w:val="3"/>
        </w:rPr>
        <w:t xml:space="preserve"> </w:t>
      </w:r>
      <w:r w:rsidR="00D960C6" w:rsidRPr="000902CE">
        <w:t>ypatumai:</w:t>
      </w:r>
    </w:p>
    <w:p w14:paraId="677EEBD7" w14:textId="0F5B2AB5" w:rsidR="00D960C6" w:rsidRPr="000902CE" w:rsidRDefault="002B3776" w:rsidP="007E10F6">
      <w:pPr>
        <w:pStyle w:val="ListParagraph"/>
        <w:numPr>
          <w:ilvl w:val="2"/>
          <w:numId w:val="45"/>
        </w:numPr>
      </w:pPr>
      <w:r w:rsidRPr="004C2144">
        <w:rPr>
          <w:szCs w:val="24"/>
        </w:rPr>
        <w:t>a</w:t>
      </w:r>
      <w:r w:rsidR="00D960C6" w:rsidRPr="004C2144">
        <w:rPr>
          <w:szCs w:val="24"/>
        </w:rPr>
        <w:t>tliekama</w:t>
      </w:r>
      <w:r w:rsidR="00D960C6" w:rsidRPr="00BC048D">
        <w:rPr>
          <w:spacing w:val="-7"/>
        </w:rPr>
        <w:t xml:space="preserve"> </w:t>
      </w:r>
      <w:r w:rsidR="00D960C6" w:rsidRPr="00BC048D">
        <w:t>CVP</w:t>
      </w:r>
      <w:r w:rsidR="00D960C6" w:rsidRPr="00BC048D">
        <w:rPr>
          <w:spacing w:val="-5"/>
        </w:rPr>
        <w:t xml:space="preserve"> </w:t>
      </w:r>
      <w:r w:rsidR="00D960C6" w:rsidRPr="00BC048D">
        <w:t>IS</w:t>
      </w:r>
      <w:r w:rsidR="00D960C6" w:rsidRPr="00BC048D">
        <w:rPr>
          <w:spacing w:val="-6"/>
        </w:rPr>
        <w:t xml:space="preserve"> </w:t>
      </w:r>
      <w:r w:rsidR="00D960C6" w:rsidRPr="00BC048D">
        <w:t>priemonėmis,</w:t>
      </w:r>
      <w:r w:rsidR="00D960C6" w:rsidRPr="00BC048D">
        <w:rPr>
          <w:spacing w:val="-3"/>
        </w:rPr>
        <w:t xml:space="preserve"> </w:t>
      </w:r>
      <w:r w:rsidR="00D960C6" w:rsidRPr="00BC048D">
        <w:t>užpildant</w:t>
      </w:r>
      <w:r w:rsidR="00D960C6" w:rsidRPr="00BC048D">
        <w:rPr>
          <w:spacing w:val="-1"/>
        </w:rPr>
        <w:t xml:space="preserve"> </w:t>
      </w:r>
      <w:r w:rsidR="00D960C6" w:rsidRPr="00BC048D">
        <w:t>skelbimą</w:t>
      </w:r>
      <w:r w:rsidR="00D960C6" w:rsidRPr="00BC048D">
        <w:rPr>
          <w:spacing w:val="-6"/>
        </w:rPr>
        <w:t xml:space="preserve"> </w:t>
      </w:r>
      <w:r w:rsidR="00D960C6" w:rsidRPr="00BC048D">
        <w:t>apie</w:t>
      </w:r>
      <w:r w:rsidR="00D960C6" w:rsidRPr="00BC048D">
        <w:rPr>
          <w:spacing w:val="-7"/>
        </w:rPr>
        <w:t xml:space="preserve"> </w:t>
      </w:r>
      <w:r w:rsidR="009E3A5F" w:rsidRPr="004C2144">
        <w:rPr>
          <w:spacing w:val="-7"/>
          <w:szCs w:val="24"/>
        </w:rPr>
        <w:t>P</w:t>
      </w:r>
      <w:r w:rsidR="00D960C6" w:rsidRPr="004C2144">
        <w:rPr>
          <w:szCs w:val="24"/>
        </w:rPr>
        <w:t>irkimą</w:t>
      </w:r>
      <w:r w:rsidR="00D960C6" w:rsidRPr="000902CE">
        <w:t>,</w:t>
      </w:r>
      <w:r w:rsidR="00D960C6" w:rsidRPr="000902CE">
        <w:rPr>
          <w:spacing w:val="-3"/>
        </w:rPr>
        <w:t xml:space="preserve"> </w:t>
      </w:r>
      <w:r w:rsidR="00D960C6" w:rsidRPr="000902CE">
        <w:t>vadovaujantis</w:t>
      </w:r>
      <w:r w:rsidR="00D960C6" w:rsidRPr="000902CE">
        <w:rPr>
          <w:spacing w:val="-8"/>
        </w:rPr>
        <w:t xml:space="preserve"> </w:t>
      </w:r>
      <w:r w:rsidR="00D960C6" w:rsidRPr="000902CE">
        <w:t>Viešųjų</w:t>
      </w:r>
      <w:r w:rsidR="00D960C6" w:rsidRPr="000902CE">
        <w:rPr>
          <w:spacing w:val="-6"/>
        </w:rPr>
        <w:t xml:space="preserve"> </w:t>
      </w:r>
      <w:r w:rsidR="00D960C6" w:rsidRPr="000902CE">
        <w:t>pirkimų tarnybos nustatyta tvarka</w:t>
      </w:r>
      <w:r w:rsidR="00D960C6" w:rsidRPr="000902CE">
        <w:rPr>
          <w:rStyle w:val="FootnoteReference"/>
        </w:rPr>
        <w:footnoteReference w:id="4"/>
      </w:r>
      <w:r w:rsidR="00D960C6" w:rsidRPr="000902CE">
        <w:t>.</w:t>
      </w:r>
    </w:p>
    <w:p w14:paraId="09835120" w14:textId="39E9AE2F" w:rsidR="00BD5F5B" w:rsidRPr="004C2144" w:rsidRDefault="00190D48" w:rsidP="007E10F6">
      <w:pPr>
        <w:pStyle w:val="ListParagraph"/>
        <w:numPr>
          <w:ilvl w:val="2"/>
          <w:numId w:val="45"/>
        </w:numPr>
        <w:rPr>
          <w:szCs w:val="24"/>
        </w:rPr>
      </w:pPr>
      <w:r w:rsidRPr="004C2144">
        <w:rPr>
          <w:szCs w:val="24"/>
        </w:rPr>
        <w:t>P</w:t>
      </w:r>
      <w:r w:rsidR="00BD5F5B" w:rsidRPr="004C2144">
        <w:rPr>
          <w:szCs w:val="24"/>
        </w:rPr>
        <w:t xml:space="preserve">irkimas </w:t>
      </w:r>
      <w:r w:rsidR="00366956" w:rsidRPr="004C2144">
        <w:rPr>
          <w:szCs w:val="24"/>
        </w:rPr>
        <w:t>S</w:t>
      </w:r>
      <w:r w:rsidR="00BD5F5B" w:rsidRPr="004C2144">
        <w:rPr>
          <w:szCs w:val="24"/>
        </w:rPr>
        <w:t>kelbiamos apklausos būdu gali būti vykdomas visais atvejais (net kai Aprašas leidžia rinktis paprastesnį pirkimo būdą (</w:t>
      </w:r>
      <w:r w:rsidR="00366956" w:rsidRPr="004C2144">
        <w:rPr>
          <w:szCs w:val="24"/>
        </w:rPr>
        <w:t>N</w:t>
      </w:r>
      <w:r w:rsidR="00BD5F5B" w:rsidRPr="004C2144">
        <w:rPr>
          <w:szCs w:val="24"/>
        </w:rPr>
        <w:t>eskelbiamą apklausą raštu ar</w:t>
      </w:r>
      <w:r w:rsidR="00BD5F5B" w:rsidRPr="004C2144">
        <w:rPr>
          <w:spacing w:val="6"/>
          <w:szCs w:val="24"/>
        </w:rPr>
        <w:t xml:space="preserve"> </w:t>
      </w:r>
      <w:r w:rsidR="00BD5F5B" w:rsidRPr="004C2144">
        <w:rPr>
          <w:szCs w:val="24"/>
        </w:rPr>
        <w:t>žodžiu).</w:t>
      </w:r>
    </w:p>
    <w:p w14:paraId="3A9A7266" w14:textId="671A1015" w:rsidR="00991AE6" w:rsidRPr="00537DB9" w:rsidRDefault="00991AE6" w:rsidP="007E10F6">
      <w:pPr>
        <w:pStyle w:val="ListParagraph"/>
        <w:numPr>
          <w:ilvl w:val="1"/>
          <w:numId w:val="45"/>
        </w:numPr>
      </w:pPr>
      <w:r w:rsidRPr="00537DB9">
        <w:t>Skelbiamos apklausos Pirkimo procedūr</w:t>
      </w:r>
      <w:r w:rsidR="00A31BCA" w:rsidRPr="00537DB9">
        <w:t>ų</w:t>
      </w:r>
      <w:r w:rsidRPr="00537DB9">
        <w:t xml:space="preserve"> vykdymo tvarka:</w:t>
      </w:r>
    </w:p>
    <w:p w14:paraId="522384F3" w14:textId="77777777" w:rsidR="00991AE6" w:rsidRPr="00BC048D" w:rsidRDefault="00991AE6" w:rsidP="007E10F6">
      <w:pPr>
        <w:pStyle w:val="ListParagraph"/>
        <w:numPr>
          <w:ilvl w:val="2"/>
          <w:numId w:val="45"/>
        </w:numPr>
      </w:pPr>
      <w:r>
        <w:rPr>
          <w:szCs w:val="24"/>
        </w:rPr>
        <w:t>P</w:t>
      </w:r>
      <w:r w:rsidRPr="004C2144">
        <w:rPr>
          <w:szCs w:val="24"/>
        </w:rPr>
        <w:t>arengiami Pirkimo</w:t>
      </w:r>
      <w:r w:rsidRPr="00BC048D">
        <w:t xml:space="preserve"> dokumentai. </w:t>
      </w:r>
      <w:r w:rsidRPr="00BC048D">
        <w:rPr>
          <w:spacing w:val="-3"/>
        </w:rPr>
        <w:t xml:space="preserve">Pirkimo </w:t>
      </w:r>
      <w:r w:rsidRPr="00BC048D">
        <w:t xml:space="preserve">dokumentai rengiami lietuvių kalba. Papildomai </w:t>
      </w:r>
      <w:r w:rsidRPr="004C2144">
        <w:rPr>
          <w:szCs w:val="24"/>
        </w:rPr>
        <w:t>P</w:t>
      </w:r>
      <w:r w:rsidRPr="004C2144">
        <w:rPr>
          <w:spacing w:val="-3"/>
          <w:szCs w:val="24"/>
        </w:rPr>
        <w:t>irkimo</w:t>
      </w:r>
      <w:r w:rsidRPr="00BC048D">
        <w:rPr>
          <w:spacing w:val="-3"/>
        </w:rPr>
        <w:t xml:space="preserve"> </w:t>
      </w:r>
      <w:r w:rsidRPr="00BC048D">
        <w:t xml:space="preserve">dokumentai gali būti rengiami </w:t>
      </w:r>
      <w:r w:rsidRPr="00BC048D">
        <w:rPr>
          <w:spacing w:val="-3"/>
        </w:rPr>
        <w:t xml:space="preserve">ir </w:t>
      </w:r>
      <w:r>
        <w:t>anglų kalba</w:t>
      </w:r>
      <w:r>
        <w:rPr>
          <w:szCs w:val="24"/>
        </w:rPr>
        <w:t>.</w:t>
      </w:r>
    </w:p>
    <w:p w14:paraId="37B04C93" w14:textId="77777777" w:rsidR="00991AE6" w:rsidRPr="00BC048D" w:rsidRDefault="00991AE6" w:rsidP="007E10F6">
      <w:pPr>
        <w:pStyle w:val="ListParagraph"/>
        <w:numPr>
          <w:ilvl w:val="2"/>
          <w:numId w:val="45"/>
        </w:numPr>
      </w:pPr>
      <w:r w:rsidRPr="00BC048D">
        <w:rPr>
          <w:spacing w:val="-3"/>
        </w:rPr>
        <w:t xml:space="preserve">Pirkimo </w:t>
      </w:r>
      <w:r w:rsidRPr="00BC048D">
        <w:t xml:space="preserve">dokumentai turi būti tikslūs, aiškūs, be dviprasmybių, kad </w:t>
      </w:r>
      <w:r w:rsidRPr="004C2144">
        <w:rPr>
          <w:szCs w:val="24"/>
        </w:rPr>
        <w:t>Tiekėjai</w:t>
      </w:r>
      <w:r w:rsidRPr="00BC048D">
        <w:t xml:space="preserve"> galėtų pateikti pasiūlymus, o </w:t>
      </w:r>
      <w:r w:rsidRPr="004C2144">
        <w:rPr>
          <w:szCs w:val="24"/>
        </w:rPr>
        <w:t>Perkantysis</w:t>
      </w:r>
      <w:r w:rsidRPr="00BC048D">
        <w:t xml:space="preserve"> subjektas nupirkti tai, ko</w:t>
      </w:r>
      <w:r w:rsidRPr="00BC048D">
        <w:rPr>
          <w:spacing w:val="-1"/>
        </w:rPr>
        <w:t xml:space="preserve"> </w:t>
      </w:r>
      <w:r w:rsidRPr="00BC048D">
        <w:t>reikia.</w:t>
      </w:r>
      <w:r w:rsidRPr="004C2144">
        <w:rPr>
          <w:szCs w:val="24"/>
        </w:rPr>
        <w:t xml:space="preserve"> </w:t>
      </w:r>
      <w:r w:rsidRPr="00BC048D">
        <w:rPr>
          <w:spacing w:val="-3"/>
        </w:rPr>
        <w:t xml:space="preserve">Pirkimo </w:t>
      </w:r>
      <w:r w:rsidRPr="00BC048D">
        <w:t>dokumentuose turi</w:t>
      </w:r>
      <w:r w:rsidRPr="00BC048D">
        <w:rPr>
          <w:spacing w:val="7"/>
        </w:rPr>
        <w:t xml:space="preserve"> </w:t>
      </w:r>
      <w:r w:rsidRPr="00BC048D">
        <w:t>būti:</w:t>
      </w:r>
    </w:p>
    <w:p w14:paraId="01766545" w14:textId="77777777" w:rsidR="00991AE6" w:rsidRPr="00855B33" w:rsidRDefault="00991AE6" w:rsidP="00A23B34">
      <w:pPr>
        <w:pStyle w:val="ListParagraph"/>
        <w:numPr>
          <w:ilvl w:val="3"/>
          <w:numId w:val="45"/>
        </w:numPr>
      </w:pPr>
      <w:r w:rsidRPr="004C2144">
        <w:rPr>
          <w:szCs w:val="24"/>
        </w:rPr>
        <w:t>prekių</w:t>
      </w:r>
      <w:r w:rsidRPr="00855B33">
        <w:t>, paslaugų ar darbų pavadinimas, kiekis (apimtis), su prekėmis teikiamų paslaugų pobūdis, prekių tiekimo, paslaugų teikimo ar darbų atlikimo</w:t>
      </w:r>
      <w:r w:rsidRPr="00855B33">
        <w:rPr>
          <w:spacing w:val="22"/>
        </w:rPr>
        <w:t xml:space="preserve"> </w:t>
      </w:r>
      <w:r w:rsidRPr="00855B33">
        <w:t>terminai;</w:t>
      </w:r>
    </w:p>
    <w:p w14:paraId="3617AE95" w14:textId="77777777" w:rsidR="00991AE6" w:rsidRPr="008F2974" w:rsidRDefault="00991AE6" w:rsidP="00A23B34">
      <w:pPr>
        <w:pStyle w:val="ListParagraph"/>
        <w:numPr>
          <w:ilvl w:val="3"/>
          <w:numId w:val="45"/>
        </w:numPr>
        <w:rPr>
          <w:szCs w:val="24"/>
        </w:rPr>
      </w:pPr>
      <w:r w:rsidRPr="004C2144">
        <w:rPr>
          <w:szCs w:val="24"/>
        </w:rPr>
        <w:t>reikalavimai prekėms, paslaugoms ar darbams (techninė</w:t>
      </w:r>
      <w:r w:rsidRPr="008F2974">
        <w:rPr>
          <w:szCs w:val="24"/>
        </w:rPr>
        <w:t xml:space="preserve"> specifikacija</w:t>
      </w:r>
      <w:r w:rsidRPr="004C2144">
        <w:rPr>
          <w:szCs w:val="24"/>
        </w:rPr>
        <w:t>);</w:t>
      </w:r>
    </w:p>
    <w:p w14:paraId="45914B8B" w14:textId="77777777" w:rsidR="00991AE6" w:rsidRPr="008F2974" w:rsidRDefault="00991AE6" w:rsidP="00A23B34">
      <w:pPr>
        <w:pStyle w:val="ListParagraph"/>
        <w:numPr>
          <w:ilvl w:val="3"/>
          <w:numId w:val="45"/>
        </w:numPr>
        <w:rPr>
          <w:szCs w:val="24"/>
        </w:rPr>
      </w:pPr>
      <w:r w:rsidRPr="008F2974">
        <w:rPr>
          <w:szCs w:val="24"/>
        </w:rPr>
        <w:t xml:space="preserve">Perkančiojo subjekto siūlomos šalims pasirašyti </w:t>
      </w:r>
      <w:r w:rsidRPr="004C2144">
        <w:rPr>
          <w:szCs w:val="24"/>
        </w:rPr>
        <w:t>P</w:t>
      </w:r>
      <w:r w:rsidRPr="00855B33">
        <w:rPr>
          <w:szCs w:val="24"/>
        </w:rPr>
        <w:t xml:space="preserve">irkimo </w:t>
      </w:r>
      <w:r w:rsidRPr="008F2974">
        <w:rPr>
          <w:szCs w:val="24"/>
        </w:rPr>
        <w:t xml:space="preserve">sutarties sąlygos </w:t>
      </w:r>
      <w:r w:rsidRPr="00855B33">
        <w:rPr>
          <w:szCs w:val="24"/>
        </w:rPr>
        <w:t xml:space="preserve">ir </w:t>
      </w:r>
      <w:r w:rsidRPr="008F2974">
        <w:rPr>
          <w:szCs w:val="24"/>
        </w:rPr>
        <w:t xml:space="preserve">(arba) </w:t>
      </w:r>
      <w:r w:rsidRPr="008874AD">
        <w:rPr>
          <w:szCs w:val="24"/>
        </w:rPr>
        <w:t xml:space="preserve">Pirkimo </w:t>
      </w:r>
      <w:r w:rsidRPr="008F2974">
        <w:rPr>
          <w:szCs w:val="24"/>
        </w:rPr>
        <w:t xml:space="preserve">sutarties projektas, </w:t>
      </w:r>
      <w:r w:rsidRPr="008874AD">
        <w:rPr>
          <w:szCs w:val="24"/>
        </w:rPr>
        <w:t xml:space="preserve">jeigu jis </w:t>
      </w:r>
      <w:r w:rsidRPr="008F2974">
        <w:rPr>
          <w:szCs w:val="24"/>
        </w:rPr>
        <w:t>yra</w:t>
      </w:r>
      <w:r w:rsidRPr="008874AD">
        <w:rPr>
          <w:szCs w:val="24"/>
        </w:rPr>
        <w:t xml:space="preserve"> </w:t>
      </w:r>
      <w:r w:rsidRPr="008F2974">
        <w:rPr>
          <w:szCs w:val="24"/>
        </w:rPr>
        <w:t>parengtas;</w:t>
      </w:r>
    </w:p>
    <w:p w14:paraId="720BE863" w14:textId="77777777" w:rsidR="00991AE6" w:rsidRPr="008F2974" w:rsidRDefault="00991AE6" w:rsidP="00A23B34">
      <w:pPr>
        <w:pStyle w:val="ListParagraph"/>
        <w:numPr>
          <w:ilvl w:val="3"/>
          <w:numId w:val="45"/>
        </w:numPr>
        <w:rPr>
          <w:szCs w:val="24"/>
        </w:rPr>
      </w:pPr>
      <w:r w:rsidRPr="004C2144">
        <w:rPr>
          <w:szCs w:val="24"/>
        </w:rPr>
        <w:t>pasiūlymų</w:t>
      </w:r>
      <w:r w:rsidRPr="008F2974">
        <w:rPr>
          <w:szCs w:val="24"/>
        </w:rPr>
        <w:t xml:space="preserve"> rengimo</w:t>
      </w:r>
      <w:r w:rsidRPr="008874AD">
        <w:rPr>
          <w:szCs w:val="24"/>
        </w:rPr>
        <w:t xml:space="preserve"> </w:t>
      </w:r>
      <w:r w:rsidRPr="008F2974">
        <w:rPr>
          <w:szCs w:val="24"/>
        </w:rPr>
        <w:t>reikalavimai;</w:t>
      </w:r>
    </w:p>
    <w:p w14:paraId="4DDF1673" w14:textId="70153225" w:rsidR="00991AE6" w:rsidRPr="00B00386" w:rsidRDefault="00991AE6" w:rsidP="00A23B34">
      <w:pPr>
        <w:pStyle w:val="ListParagraph"/>
        <w:numPr>
          <w:ilvl w:val="3"/>
          <w:numId w:val="45"/>
        </w:numPr>
      </w:pPr>
      <w:r w:rsidRPr="004C2144">
        <w:rPr>
          <w:szCs w:val="24"/>
        </w:rPr>
        <w:lastRenderedPageBreak/>
        <w:t>jei</w:t>
      </w:r>
      <w:r w:rsidRPr="00BC048D">
        <w:t xml:space="preserve"> taikoma – </w:t>
      </w:r>
      <w:r w:rsidRPr="004C2144">
        <w:rPr>
          <w:szCs w:val="24"/>
        </w:rPr>
        <w:t>Tiekėjų</w:t>
      </w:r>
      <w:r w:rsidRPr="00B00386">
        <w:t xml:space="preserve"> pašalinimo pagrindai, kvalifikacijos reikalavimai (žr. </w:t>
      </w:r>
      <w:r w:rsidRPr="00B00386">
        <w:rPr>
          <w:spacing w:val="-3"/>
        </w:rPr>
        <w:t xml:space="preserve">Tiekėjo </w:t>
      </w:r>
      <w:r w:rsidRPr="00B00386">
        <w:t>kvalifikacijos reikalavimų nustatymo metodiką</w:t>
      </w:r>
      <w:r w:rsidRPr="00B00386">
        <w:rPr>
          <w:rStyle w:val="FootnoteReference"/>
        </w:rPr>
        <w:footnoteReference w:id="5"/>
      </w:r>
      <w:r w:rsidRPr="00B00386">
        <w:t xml:space="preserve">) </w:t>
      </w:r>
      <w:r w:rsidRPr="00B00386">
        <w:rPr>
          <w:spacing w:val="-5"/>
        </w:rPr>
        <w:t xml:space="preserve">ir </w:t>
      </w:r>
      <w:r w:rsidRPr="00B00386">
        <w:t xml:space="preserve">(arba) reikalaujami kokybės vadybos sistemos </w:t>
      </w:r>
      <w:r w:rsidRPr="00B00386">
        <w:rPr>
          <w:spacing w:val="-3"/>
        </w:rPr>
        <w:t xml:space="preserve">ir </w:t>
      </w:r>
      <w:r w:rsidRPr="00B00386">
        <w:t xml:space="preserve">(arba) aplinkos apsaugos vadybos sistemos standartai </w:t>
      </w:r>
      <w:r w:rsidRPr="004C2144">
        <w:rPr>
          <w:szCs w:val="24"/>
        </w:rPr>
        <w:t xml:space="preserve">ir (arba) nacionalinio saugumo </w:t>
      </w:r>
      <w:r w:rsidRPr="00CF565E">
        <w:rPr>
          <w:szCs w:val="24"/>
        </w:rPr>
        <w:t xml:space="preserve">reikalavimai </w:t>
      </w:r>
      <w:r w:rsidRPr="004C2144">
        <w:rPr>
          <w:szCs w:val="24"/>
        </w:rPr>
        <w:t>(toliau – Reikalavimai Tiekėjui</w:t>
      </w:r>
      <w:r w:rsidRPr="00B00386">
        <w:t xml:space="preserve">). Kadangi šiai informacijai patikrinti gali būti naudojamas Europos bendrasis viešojo </w:t>
      </w:r>
      <w:r w:rsidRPr="00B00386">
        <w:rPr>
          <w:spacing w:val="-3"/>
        </w:rPr>
        <w:t xml:space="preserve">pirkimo </w:t>
      </w:r>
      <w:r w:rsidRPr="00B00386">
        <w:t>dokumentas (toliau – EBVPD) (žr.</w:t>
      </w:r>
      <w:r>
        <w:rPr>
          <w:szCs w:val="24"/>
        </w:rPr>
        <w:t xml:space="preserve"> </w:t>
      </w:r>
      <w:r w:rsidRPr="004C2144">
        <w:rPr>
          <w:szCs w:val="24"/>
        </w:rPr>
        <w:t>Viešųjų</w:t>
      </w:r>
      <w:r w:rsidRPr="00B00386">
        <w:t xml:space="preserve"> pirkimų </w:t>
      </w:r>
      <w:r w:rsidRPr="00B00386">
        <w:rPr>
          <w:spacing w:val="-3"/>
        </w:rPr>
        <w:t xml:space="preserve">įstatymo </w:t>
      </w:r>
      <w:r w:rsidRPr="00B00386">
        <w:t xml:space="preserve">50 straipsnį), nurodoma informacija, ar </w:t>
      </w:r>
      <w:r w:rsidRPr="00B00386">
        <w:rPr>
          <w:spacing w:val="-4"/>
        </w:rPr>
        <w:t xml:space="preserve">juo </w:t>
      </w:r>
      <w:r w:rsidRPr="00B00386">
        <w:t xml:space="preserve">naudojamasi šiame </w:t>
      </w:r>
      <w:r w:rsidRPr="004C2144">
        <w:rPr>
          <w:szCs w:val="24"/>
        </w:rPr>
        <w:t>Pirkime</w:t>
      </w:r>
      <w:r w:rsidRPr="00BC048D">
        <w:t xml:space="preserve"> (jei taip – pateikiama nuoroda į </w:t>
      </w:r>
      <w:r w:rsidRPr="00BC048D">
        <w:rPr>
          <w:spacing w:val="-4"/>
        </w:rPr>
        <w:t xml:space="preserve">jį: </w:t>
      </w:r>
      <w:hyperlink r:id="rId13" w:history="1">
        <w:r w:rsidRPr="005929F7">
          <w:rPr>
            <w:rStyle w:val="Hyperlink"/>
            <w:spacing w:val="-4"/>
          </w:rPr>
          <w:t>https://ebvpd.eviesiejipirkimai.lt/espd-web/filter?lang=lt</w:t>
        </w:r>
      </w:hyperlink>
      <w:r w:rsidRPr="00BC048D">
        <w:t xml:space="preserve">) bei ar </w:t>
      </w:r>
      <w:r w:rsidRPr="004C2144">
        <w:rPr>
          <w:szCs w:val="24"/>
        </w:rPr>
        <w:t>Tiekėjų</w:t>
      </w:r>
      <w:r w:rsidRPr="00BC048D">
        <w:t xml:space="preserve"> bus prašoma iškart pateikti dokumentus, patvirtinančius </w:t>
      </w:r>
      <w:r w:rsidRPr="004C2144">
        <w:rPr>
          <w:szCs w:val="24"/>
        </w:rPr>
        <w:t>Tiekėjo</w:t>
      </w:r>
      <w:r w:rsidRPr="00B00386">
        <w:t xml:space="preserve"> atitiktį keliamiems reikalavimams (žr. </w:t>
      </w:r>
      <w:r w:rsidRPr="004C2144">
        <w:rPr>
          <w:szCs w:val="24"/>
        </w:rPr>
        <w:t>Viešųjų</w:t>
      </w:r>
      <w:r w:rsidRPr="00B00386">
        <w:t xml:space="preserve"> pirkimų įstatymo 51</w:t>
      </w:r>
      <w:r w:rsidR="00AD10A8">
        <w:t> </w:t>
      </w:r>
      <w:r w:rsidRPr="00B00386">
        <w:t xml:space="preserve">straipsnį). Perkantysis subjektas gali nusimatyti, jog dokumentų, patvirtinančių </w:t>
      </w:r>
      <w:r w:rsidRPr="004C2144">
        <w:rPr>
          <w:szCs w:val="24"/>
        </w:rPr>
        <w:t>Tiekėjo</w:t>
      </w:r>
      <w:r w:rsidRPr="00B00386">
        <w:t xml:space="preserve"> atitiktį keliamiems reikalavimams, bus prašoma tik </w:t>
      </w:r>
      <w:r w:rsidRPr="00B00386">
        <w:rPr>
          <w:spacing w:val="-5"/>
        </w:rPr>
        <w:t xml:space="preserve">iš </w:t>
      </w:r>
      <w:r w:rsidRPr="00B00386">
        <w:t>galimo laimėtojo, netaikant reikalavimų dėl</w:t>
      </w:r>
      <w:r w:rsidRPr="00B00386">
        <w:rPr>
          <w:spacing w:val="5"/>
        </w:rPr>
        <w:t xml:space="preserve"> </w:t>
      </w:r>
      <w:r w:rsidRPr="00B00386">
        <w:t>EBVPD, taip pat vietoje EBVPD gali būti prašoma užpildyti kitus patvirtinančius dokumentus;</w:t>
      </w:r>
    </w:p>
    <w:p w14:paraId="026D169E" w14:textId="77777777" w:rsidR="00991AE6" w:rsidRPr="007076AD" w:rsidRDefault="00991AE6" w:rsidP="00A23B34">
      <w:pPr>
        <w:pStyle w:val="ListParagraph"/>
        <w:numPr>
          <w:ilvl w:val="3"/>
          <w:numId w:val="45"/>
        </w:numPr>
        <w:rPr>
          <w:szCs w:val="24"/>
        </w:rPr>
      </w:pPr>
      <w:r>
        <w:rPr>
          <w:szCs w:val="24"/>
        </w:rPr>
        <w:t xml:space="preserve">jei taikoma, nurodoma </w:t>
      </w:r>
      <w:r w:rsidRPr="007076AD">
        <w:rPr>
          <w:szCs w:val="24"/>
        </w:rPr>
        <w:t xml:space="preserve">informacija apie pirkime keliamus nacionalinio, kibernetinio ir informacijos saugumo reikalavimus, nustatomus vadovaujantis Įstatyme, Viešųjų pirkimų įstatyme, Lietuvos Respublikos nacionaliniam saugumui užtikrinti svarbių objektų apsaugos įstatyme, Lietuvos Respublikos kibernetinio saugumo įstatyme bei juos įgyvendinančiuose teisės aktuose nustatyta tvarka. </w:t>
      </w:r>
      <w:r>
        <w:rPr>
          <w:szCs w:val="24"/>
        </w:rPr>
        <w:t>T</w:t>
      </w:r>
      <w:r w:rsidRPr="007076AD">
        <w:rPr>
          <w:szCs w:val="24"/>
        </w:rPr>
        <w:t>uri būti nurodoma, kokius dokumentus</w:t>
      </w:r>
      <w:r>
        <w:rPr>
          <w:szCs w:val="24"/>
        </w:rPr>
        <w:t xml:space="preserve"> ir kada</w:t>
      </w:r>
      <w:r w:rsidRPr="007076AD">
        <w:rPr>
          <w:szCs w:val="24"/>
        </w:rPr>
        <w:t xml:space="preserve"> </w:t>
      </w:r>
      <w:r>
        <w:rPr>
          <w:szCs w:val="24"/>
        </w:rPr>
        <w:t>T</w:t>
      </w:r>
      <w:r w:rsidRPr="007076AD">
        <w:rPr>
          <w:szCs w:val="24"/>
        </w:rPr>
        <w:t>iekėjas</w:t>
      </w:r>
      <w:r>
        <w:rPr>
          <w:szCs w:val="24"/>
        </w:rPr>
        <w:t xml:space="preserve"> </w:t>
      </w:r>
      <w:r w:rsidRPr="007076AD">
        <w:rPr>
          <w:szCs w:val="24"/>
        </w:rPr>
        <w:t>tur</w:t>
      </w:r>
      <w:r>
        <w:rPr>
          <w:szCs w:val="24"/>
        </w:rPr>
        <w:t>ės</w:t>
      </w:r>
      <w:r w:rsidRPr="007076AD">
        <w:rPr>
          <w:szCs w:val="24"/>
        </w:rPr>
        <w:t xml:space="preserve"> pateikti, siekdamas įrodyti atitiktį </w:t>
      </w:r>
      <w:r>
        <w:rPr>
          <w:szCs w:val="24"/>
        </w:rPr>
        <w:t>keliamiems</w:t>
      </w:r>
      <w:r w:rsidRPr="007076AD">
        <w:rPr>
          <w:szCs w:val="24"/>
        </w:rPr>
        <w:t xml:space="preserve"> reikalavim</w:t>
      </w:r>
      <w:r>
        <w:rPr>
          <w:szCs w:val="24"/>
        </w:rPr>
        <w:t>am</w:t>
      </w:r>
      <w:r w:rsidRPr="007076AD">
        <w:rPr>
          <w:szCs w:val="24"/>
        </w:rPr>
        <w:t xml:space="preserve">s, </w:t>
      </w:r>
      <w:r>
        <w:rPr>
          <w:szCs w:val="24"/>
        </w:rPr>
        <w:t xml:space="preserve">ar bus kreipiamasi į </w:t>
      </w:r>
      <w:r w:rsidRPr="00B2360B">
        <w:rPr>
          <w:szCs w:val="24"/>
        </w:rPr>
        <w:t>Nacionaliniam saugumui užtikrinti svarbių objektų apsaugos koordinavimo komisij</w:t>
      </w:r>
      <w:r>
        <w:rPr>
          <w:szCs w:val="24"/>
        </w:rPr>
        <w:t>ą dėl planuojamo sudaryti sandorio patikros, t</w:t>
      </w:r>
      <w:r w:rsidRPr="007076AD">
        <w:rPr>
          <w:szCs w:val="24"/>
        </w:rPr>
        <w:t xml:space="preserve">aip pat nurodoma, jog dokumentų iš ekonomiškai naudingiausią pasiūlymą pateikusio </w:t>
      </w:r>
      <w:r>
        <w:rPr>
          <w:szCs w:val="24"/>
        </w:rPr>
        <w:t>T</w:t>
      </w:r>
      <w:r w:rsidRPr="007076AD">
        <w:rPr>
          <w:szCs w:val="24"/>
        </w:rPr>
        <w:t xml:space="preserve">iekėjo nebus prašoma, jeigu  </w:t>
      </w:r>
      <w:r>
        <w:rPr>
          <w:szCs w:val="24"/>
        </w:rPr>
        <w:t>P</w:t>
      </w:r>
      <w:r w:rsidRPr="007076AD">
        <w:rPr>
          <w:szCs w:val="24"/>
        </w:rPr>
        <w:t>erkan</w:t>
      </w:r>
      <w:r>
        <w:rPr>
          <w:szCs w:val="24"/>
        </w:rPr>
        <w:t>tysis</w:t>
      </w:r>
      <w:r w:rsidRPr="007076AD">
        <w:rPr>
          <w:szCs w:val="24"/>
        </w:rPr>
        <w:t xml:space="preserve"> </w:t>
      </w:r>
      <w:r>
        <w:rPr>
          <w:szCs w:val="24"/>
        </w:rPr>
        <w:t>subjektas</w:t>
      </w:r>
      <w:r w:rsidRPr="007076AD">
        <w:rPr>
          <w:szCs w:val="24"/>
        </w:rPr>
        <w:t xml:space="preserve"> gali nustatyti pasiūlymo atitiktį keliamiems reikalavimams iš kitų šaltinių;</w:t>
      </w:r>
      <w:r>
        <w:rPr>
          <w:szCs w:val="24"/>
        </w:rPr>
        <w:t xml:space="preserve"> </w:t>
      </w:r>
    </w:p>
    <w:p w14:paraId="2E0960E6" w14:textId="77777777" w:rsidR="00991AE6" w:rsidRPr="00F6415F" w:rsidRDefault="00991AE6" w:rsidP="00A23B34">
      <w:pPr>
        <w:pStyle w:val="ListParagraph"/>
        <w:numPr>
          <w:ilvl w:val="3"/>
          <w:numId w:val="45"/>
        </w:numPr>
        <w:rPr>
          <w:szCs w:val="24"/>
        </w:rPr>
      </w:pPr>
      <w:r w:rsidRPr="004C2144">
        <w:rPr>
          <w:szCs w:val="24"/>
        </w:rPr>
        <w:t>informacija</w:t>
      </w:r>
      <w:r w:rsidRPr="00F6415F">
        <w:rPr>
          <w:szCs w:val="24"/>
        </w:rPr>
        <w:t>, kaip turi būti apskaičiuota ir išreikšta pasiūlymuose nurodoma kaina ar sąnaudos. Į kainą ar sąnaudas turi būti įskaičiuoti visi mokesčiai;</w:t>
      </w:r>
    </w:p>
    <w:p w14:paraId="38D7258F" w14:textId="77777777" w:rsidR="00991AE6" w:rsidRPr="00F6415F" w:rsidRDefault="00991AE6" w:rsidP="00A23B34">
      <w:pPr>
        <w:pStyle w:val="ListParagraph"/>
        <w:numPr>
          <w:ilvl w:val="3"/>
          <w:numId w:val="45"/>
        </w:numPr>
        <w:rPr>
          <w:szCs w:val="24"/>
        </w:rPr>
      </w:pPr>
      <w:r w:rsidRPr="004C2144">
        <w:rPr>
          <w:szCs w:val="24"/>
        </w:rPr>
        <w:t>reikalavimas Tiekėjams</w:t>
      </w:r>
      <w:r w:rsidRPr="00F6415F">
        <w:rPr>
          <w:szCs w:val="24"/>
        </w:rPr>
        <w:t xml:space="preserve"> nurodyti, kokiai </w:t>
      </w:r>
      <w:r w:rsidRPr="004C2144">
        <w:rPr>
          <w:szCs w:val="24"/>
        </w:rPr>
        <w:t>Pirkimo sutarties</w:t>
      </w:r>
      <w:r w:rsidRPr="00F6415F">
        <w:rPr>
          <w:szCs w:val="24"/>
        </w:rPr>
        <w:t xml:space="preserve"> daliai ir kokie subtiekėjai (jeigu jie žinomi) pasitelkiami;</w:t>
      </w:r>
    </w:p>
    <w:p w14:paraId="30C8ACCD" w14:textId="77777777" w:rsidR="00991AE6" w:rsidRPr="00F6415F" w:rsidRDefault="00991AE6" w:rsidP="00A23B34">
      <w:pPr>
        <w:pStyle w:val="ListParagraph"/>
        <w:numPr>
          <w:ilvl w:val="3"/>
          <w:numId w:val="45"/>
        </w:numPr>
        <w:rPr>
          <w:szCs w:val="24"/>
        </w:rPr>
      </w:pPr>
      <w:r w:rsidRPr="004C2144">
        <w:rPr>
          <w:szCs w:val="24"/>
        </w:rPr>
        <w:t>informacija</w:t>
      </w:r>
      <w:r w:rsidRPr="00F6415F">
        <w:rPr>
          <w:szCs w:val="24"/>
        </w:rPr>
        <w:t xml:space="preserve"> apie tai, kad laimėjęs </w:t>
      </w:r>
      <w:r w:rsidRPr="004C2144">
        <w:rPr>
          <w:szCs w:val="24"/>
        </w:rPr>
        <w:t>Tiekėjas</w:t>
      </w:r>
      <w:r w:rsidRPr="00F6415F">
        <w:rPr>
          <w:szCs w:val="24"/>
        </w:rPr>
        <w:t xml:space="preserve"> privalo nurodyti, kuri informacija jo pasiūlyme yra konfidenciali;</w:t>
      </w:r>
    </w:p>
    <w:p w14:paraId="1D9A03C0" w14:textId="77777777" w:rsidR="00991AE6" w:rsidRPr="00F6415F" w:rsidRDefault="00991AE6" w:rsidP="00A23B34">
      <w:pPr>
        <w:pStyle w:val="ListParagraph"/>
        <w:numPr>
          <w:ilvl w:val="3"/>
          <w:numId w:val="45"/>
        </w:numPr>
        <w:rPr>
          <w:szCs w:val="24"/>
        </w:rPr>
      </w:pPr>
      <w:r w:rsidRPr="004C2144">
        <w:rPr>
          <w:szCs w:val="24"/>
        </w:rPr>
        <w:t>informacija</w:t>
      </w:r>
      <w:r w:rsidRPr="00F6415F">
        <w:rPr>
          <w:szCs w:val="24"/>
        </w:rPr>
        <w:t xml:space="preserve"> apie pasiūlymų pateikimo termino pabaigą, pateikimo vietą ir būdą;</w:t>
      </w:r>
    </w:p>
    <w:p w14:paraId="388E96F8" w14:textId="77777777" w:rsidR="00991AE6" w:rsidRPr="00F6415F" w:rsidRDefault="00991AE6" w:rsidP="00A23B34">
      <w:pPr>
        <w:pStyle w:val="ListParagraph"/>
        <w:numPr>
          <w:ilvl w:val="3"/>
          <w:numId w:val="45"/>
        </w:numPr>
        <w:rPr>
          <w:szCs w:val="24"/>
        </w:rPr>
      </w:pPr>
      <w:r w:rsidRPr="004C2144">
        <w:rPr>
          <w:szCs w:val="24"/>
        </w:rPr>
        <w:t>informacija</w:t>
      </w:r>
      <w:r w:rsidRPr="00F6415F">
        <w:rPr>
          <w:szCs w:val="24"/>
        </w:rPr>
        <w:t xml:space="preserve"> apie galimybę šifruoti </w:t>
      </w:r>
      <w:r w:rsidRPr="00BC048D">
        <w:t>teikiamus</w:t>
      </w:r>
      <w:r w:rsidRPr="00F6415F">
        <w:rPr>
          <w:szCs w:val="24"/>
        </w:rPr>
        <w:t xml:space="preserve"> pasiūlymus;</w:t>
      </w:r>
    </w:p>
    <w:p w14:paraId="5142871A" w14:textId="77777777" w:rsidR="00991AE6" w:rsidRPr="00F6415F" w:rsidRDefault="00991AE6" w:rsidP="00A23B34">
      <w:pPr>
        <w:pStyle w:val="ListParagraph"/>
        <w:numPr>
          <w:ilvl w:val="3"/>
          <w:numId w:val="45"/>
        </w:numPr>
        <w:rPr>
          <w:szCs w:val="24"/>
        </w:rPr>
      </w:pPr>
      <w:r w:rsidRPr="004C2144">
        <w:rPr>
          <w:szCs w:val="24"/>
        </w:rPr>
        <w:t>informacija</w:t>
      </w:r>
      <w:r w:rsidRPr="00F6415F">
        <w:rPr>
          <w:szCs w:val="24"/>
        </w:rPr>
        <w:t xml:space="preserve"> ar susipažinimo su pasiūlymais procedūroje galės dalyvauti </w:t>
      </w:r>
      <w:r w:rsidRPr="004C2144">
        <w:rPr>
          <w:szCs w:val="24"/>
        </w:rPr>
        <w:t>Tiekėjai</w:t>
      </w:r>
      <w:r w:rsidRPr="00F6415F">
        <w:rPr>
          <w:szCs w:val="24"/>
        </w:rPr>
        <w:t xml:space="preserve"> ar jų įgalioti atstovai;</w:t>
      </w:r>
    </w:p>
    <w:p w14:paraId="0045D694" w14:textId="77777777" w:rsidR="00991AE6" w:rsidRPr="00F6415F" w:rsidRDefault="00991AE6" w:rsidP="00A23B34">
      <w:pPr>
        <w:pStyle w:val="ListParagraph"/>
        <w:numPr>
          <w:ilvl w:val="3"/>
          <w:numId w:val="45"/>
        </w:numPr>
        <w:rPr>
          <w:szCs w:val="24"/>
        </w:rPr>
      </w:pPr>
      <w:r w:rsidRPr="004C2144">
        <w:rPr>
          <w:szCs w:val="24"/>
        </w:rPr>
        <w:t>pasiūlymų</w:t>
      </w:r>
      <w:r w:rsidRPr="00F6415F">
        <w:rPr>
          <w:szCs w:val="24"/>
        </w:rPr>
        <w:t xml:space="preserve"> vertinimo kriterijai ir sąlygos;</w:t>
      </w:r>
    </w:p>
    <w:p w14:paraId="12458EFC" w14:textId="77777777" w:rsidR="00991AE6" w:rsidRPr="00F6415F" w:rsidRDefault="00991AE6" w:rsidP="00A23B34">
      <w:pPr>
        <w:pStyle w:val="ListParagraph"/>
        <w:numPr>
          <w:ilvl w:val="3"/>
          <w:numId w:val="45"/>
        </w:numPr>
        <w:rPr>
          <w:szCs w:val="24"/>
        </w:rPr>
      </w:pPr>
      <w:r w:rsidRPr="004C2144">
        <w:rPr>
          <w:szCs w:val="24"/>
        </w:rPr>
        <w:t>informacija</w:t>
      </w:r>
      <w:r w:rsidRPr="00F6415F">
        <w:rPr>
          <w:szCs w:val="24"/>
        </w:rPr>
        <w:t xml:space="preserve"> ar </w:t>
      </w:r>
      <w:r w:rsidRPr="004C2144">
        <w:rPr>
          <w:szCs w:val="24"/>
        </w:rPr>
        <w:t>Pirkimo</w:t>
      </w:r>
      <w:r w:rsidRPr="00F6415F">
        <w:rPr>
          <w:szCs w:val="24"/>
        </w:rPr>
        <w:t xml:space="preserve"> metu bus deramasi</w:t>
      </w:r>
      <w:r w:rsidRPr="004C2144">
        <w:rPr>
          <w:szCs w:val="24"/>
        </w:rPr>
        <w:t>,</w:t>
      </w:r>
      <w:r w:rsidRPr="00F6415F">
        <w:rPr>
          <w:szCs w:val="24"/>
        </w:rPr>
        <w:t xml:space="preserve"> derybų sąlygos bei tvarka;</w:t>
      </w:r>
    </w:p>
    <w:p w14:paraId="118B1B43" w14:textId="77777777" w:rsidR="00991AE6" w:rsidRPr="00F6415F" w:rsidRDefault="00991AE6" w:rsidP="00A23B34">
      <w:pPr>
        <w:pStyle w:val="ListParagraph"/>
        <w:numPr>
          <w:ilvl w:val="3"/>
          <w:numId w:val="45"/>
        </w:numPr>
        <w:rPr>
          <w:szCs w:val="24"/>
        </w:rPr>
      </w:pPr>
      <w:r w:rsidRPr="004C2144">
        <w:rPr>
          <w:szCs w:val="24"/>
        </w:rPr>
        <w:t>būdai</w:t>
      </w:r>
      <w:r w:rsidRPr="00F6415F">
        <w:rPr>
          <w:szCs w:val="24"/>
        </w:rPr>
        <w:t xml:space="preserve">, kuriais </w:t>
      </w:r>
      <w:r w:rsidRPr="004C2144">
        <w:rPr>
          <w:szCs w:val="24"/>
        </w:rPr>
        <w:t>Tiekėjai</w:t>
      </w:r>
      <w:r w:rsidRPr="00F6415F">
        <w:rPr>
          <w:szCs w:val="24"/>
        </w:rPr>
        <w:t xml:space="preserve"> gali prašyti </w:t>
      </w:r>
      <w:r w:rsidRPr="004C2144">
        <w:rPr>
          <w:szCs w:val="24"/>
        </w:rPr>
        <w:t>Pirkimo</w:t>
      </w:r>
      <w:r w:rsidRPr="00F6415F">
        <w:rPr>
          <w:szCs w:val="24"/>
        </w:rPr>
        <w:t xml:space="preserve"> dokumentų paaiškinimų ir tokių prašymų pateikimo terminas, informacija ar P</w:t>
      </w:r>
      <w:r w:rsidRPr="004C2144">
        <w:rPr>
          <w:szCs w:val="24"/>
        </w:rPr>
        <w:t>erkantysis</w:t>
      </w:r>
      <w:r w:rsidRPr="00F6415F">
        <w:rPr>
          <w:szCs w:val="24"/>
        </w:rPr>
        <w:t xml:space="preserve"> subjektas ketina rengti dėl to susitikimą su T</w:t>
      </w:r>
      <w:r w:rsidRPr="004C2144">
        <w:rPr>
          <w:szCs w:val="24"/>
        </w:rPr>
        <w:t>iekėjais</w:t>
      </w:r>
      <w:r w:rsidRPr="00F6415F">
        <w:rPr>
          <w:szCs w:val="24"/>
        </w:rPr>
        <w:t xml:space="preserve">, taip pat būdai, kuriais </w:t>
      </w:r>
      <w:r w:rsidRPr="004C2144">
        <w:rPr>
          <w:szCs w:val="24"/>
        </w:rPr>
        <w:t>Perkantysis</w:t>
      </w:r>
      <w:r w:rsidRPr="00F6415F">
        <w:rPr>
          <w:szCs w:val="24"/>
        </w:rPr>
        <w:t xml:space="preserve"> subjektas savo iniciatyva gali paaiškinti (patikslinti) </w:t>
      </w:r>
      <w:r w:rsidRPr="004C2144">
        <w:rPr>
          <w:szCs w:val="24"/>
        </w:rPr>
        <w:t>Pirkimo</w:t>
      </w:r>
      <w:r w:rsidRPr="00F6415F">
        <w:rPr>
          <w:szCs w:val="24"/>
        </w:rPr>
        <w:t xml:space="preserve"> dokumentus;</w:t>
      </w:r>
    </w:p>
    <w:p w14:paraId="20A1A6A6" w14:textId="77777777" w:rsidR="00991AE6" w:rsidRPr="00F6415F" w:rsidRDefault="00991AE6" w:rsidP="00A23B34">
      <w:pPr>
        <w:pStyle w:val="ListParagraph"/>
        <w:numPr>
          <w:ilvl w:val="3"/>
          <w:numId w:val="45"/>
        </w:numPr>
        <w:rPr>
          <w:szCs w:val="24"/>
        </w:rPr>
      </w:pPr>
      <w:r w:rsidRPr="00F6415F">
        <w:rPr>
          <w:szCs w:val="24"/>
        </w:rPr>
        <w:t xml:space="preserve">Pirkimo organizatoriaus arba Komisijos narių (vieno ar kelių), kurie įgalioti palaikyti tiesioginį ryšį su </w:t>
      </w:r>
      <w:r w:rsidRPr="004C2144">
        <w:rPr>
          <w:szCs w:val="24"/>
        </w:rPr>
        <w:t>Tiekėjais</w:t>
      </w:r>
      <w:r w:rsidRPr="00F6415F">
        <w:rPr>
          <w:szCs w:val="24"/>
        </w:rPr>
        <w:t xml:space="preserve"> ir gauti iš jų (ne tarpininkų) </w:t>
      </w:r>
      <w:r w:rsidRPr="00F6415F">
        <w:rPr>
          <w:szCs w:val="24"/>
        </w:rPr>
        <w:lastRenderedPageBreak/>
        <w:t xml:space="preserve">pranešimus, susijusius su </w:t>
      </w:r>
      <w:r w:rsidRPr="004C2144">
        <w:rPr>
          <w:szCs w:val="24"/>
        </w:rPr>
        <w:t>Pirkimo</w:t>
      </w:r>
      <w:r w:rsidRPr="00F6415F">
        <w:rPr>
          <w:szCs w:val="24"/>
        </w:rPr>
        <w:t xml:space="preserve"> procedūromis, vardai, pavardės, kontaktinė informacija</w:t>
      </w:r>
      <w:r w:rsidRPr="004C2144">
        <w:rPr>
          <w:szCs w:val="24"/>
        </w:rPr>
        <w:t>;</w:t>
      </w:r>
    </w:p>
    <w:p w14:paraId="7482FB02" w14:textId="77777777" w:rsidR="00991AE6" w:rsidRDefault="00991AE6" w:rsidP="00A23B34">
      <w:pPr>
        <w:pStyle w:val="ListParagraph"/>
        <w:numPr>
          <w:ilvl w:val="3"/>
          <w:numId w:val="45"/>
        </w:numPr>
        <w:rPr>
          <w:szCs w:val="24"/>
        </w:rPr>
      </w:pPr>
      <w:r w:rsidRPr="004C2144">
        <w:rPr>
          <w:szCs w:val="24"/>
        </w:rPr>
        <w:t>kita informacija Pirkimo dokumentuose gali būti pateikiama pagal poreikį, atsižvelgiant į Pirkimo objekto</w:t>
      </w:r>
      <w:r w:rsidRPr="004C2144">
        <w:rPr>
          <w:spacing w:val="4"/>
          <w:szCs w:val="24"/>
        </w:rPr>
        <w:t xml:space="preserve"> </w:t>
      </w:r>
      <w:r w:rsidRPr="004C2144">
        <w:rPr>
          <w:szCs w:val="24"/>
        </w:rPr>
        <w:t>specifiką</w:t>
      </w:r>
      <w:r>
        <w:rPr>
          <w:szCs w:val="24"/>
        </w:rPr>
        <w:t>.</w:t>
      </w:r>
    </w:p>
    <w:p w14:paraId="5FE483CB" w14:textId="77777777" w:rsidR="00991AE6" w:rsidRPr="00B00386" w:rsidRDefault="00991AE6" w:rsidP="00E647E2">
      <w:pPr>
        <w:pStyle w:val="ListParagraph"/>
        <w:numPr>
          <w:ilvl w:val="2"/>
          <w:numId w:val="45"/>
        </w:numPr>
      </w:pPr>
      <w:r>
        <w:t>P</w:t>
      </w:r>
      <w:r w:rsidRPr="00B00386">
        <w:t xml:space="preserve">asiūlymų pateikimo terminas nustatomas toks, kad </w:t>
      </w:r>
      <w:r w:rsidRPr="00D42FDE">
        <w:rPr>
          <w:szCs w:val="24"/>
        </w:rPr>
        <w:t>Tiekėjui</w:t>
      </w:r>
      <w:r w:rsidRPr="00D42FDE">
        <w:t xml:space="preserve"> pakaktų </w:t>
      </w:r>
      <w:r w:rsidRPr="00D42FDE">
        <w:rPr>
          <w:spacing w:val="-3"/>
        </w:rPr>
        <w:t xml:space="preserve">laiko </w:t>
      </w:r>
      <w:r w:rsidRPr="00D42FDE">
        <w:t>parengti pasiūlymą pagal nustatytus reikalavimus. Minimalus pasiūlymų pateikimo terminas</w:t>
      </w:r>
      <w:r>
        <w:rPr>
          <w:szCs w:val="24"/>
        </w:rPr>
        <w:t xml:space="preserve"> </w:t>
      </w:r>
      <w:r w:rsidRPr="00D42FDE">
        <w:rPr>
          <w:szCs w:val="24"/>
        </w:rPr>
        <w:t>–</w:t>
      </w:r>
      <w:r w:rsidRPr="00D42FDE">
        <w:t xml:space="preserve"> 3</w:t>
      </w:r>
      <w:r>
        <w:rPr>
          <w:spacing w:val="-5"/>
          <w:szCs w:val="24"/>
        </w:rPr>
        <w:t xml:space="preserve"> </w:t>
      </w:r>
      <w:r w:rsidRPr="00D42FDE">
        <w:t>darbo</w:t>
      </w:r>
      <w:r w:rsidRPr="00D42FDE">
        <w:rPr>
          <w:spacing w:val="-4"/>
        </w:rPr>
        <w:t xml:space="preserve"> </w:t>
      </w:r>
      <w:r w:rsidRPr="00D42FDE">
        <w:t>dienos</w:t>
      </w:r>
      <w:r w:rsidRPr="00D42FDE">
        <w:rPr>
          <w:spacing w:val="-10"/>
        </w:rPr>
        <w:t xml:space="preserve"> </w:t>
      </w:r>
      <w:r w:rsidRPr="00D42FDE">
        <w:t>nuo</w:t>
      </w:r>
      <w:r w:rsidRPr="00D42FDE">
        <w:rPr>
          <w:spacing w:val="-4"/>
        </w:rPr>
        <w:t xml:space="preserve"> </w:t>
      </w:r>
      <w:r w:rsidRPr="00D42FDE">
        <w:rPr>
          <w:spacing w:val="-3"/>
        </w:rPr>
        <w:t>skelbimo</w:t>
      </w:r>
      <w:r w:rsidRPr="00D42FDE">
        <w:rPr>
          <w:spacing w:val="-4"/>
        </w:rPr>
        <w:t xml:space="preserve"> </w:t>
      </w:r>
      <w:r w:rsidRPr="00D42FDE">
        <w:t>paskelbimo</w:t>
      </w:r>
      <w:r w:rsidRPr="00D42FDE">
        <w:rPr>
          <w:spacing w:val="-4"/>
        </w:rPr>
        <w:t xml:space="preserve"> </w:t>
      </w:r>
      <w:r w:rsidRPr="00D42FDE">
        <w:t>CVP</w:t>
      </w:r>
      <w:r w:rsidRPr="00D42FDE">
        <w:rPr>
          <w:spacing w:val="-8"/>
        </w:rPr>
        <w:t xml:space="preserve"> </w:t>
      </w:r>
      <w:r w:rsidRPr="00D42FDE">
        <w:t>IS</w:t>
      </w:r>
      <w:r w:rsidRPr="00D42FDE">
        <w:rPr>
          <w:spacing w:val="-8"/>
        </w:rPr>
        <w:t xml:space="preserve"> </w:t>
      </w:r>
      <w:r w:rsidRPr="00D42FDE">
        <w:t>dienos</w:t>
      </w:r>
      <w:r>
        <w:t>;</w:t>
      </w:r>
      <w:r w:rsidRPr="00D42FDE">
        <w:t xml:space="preserve"> </w:t>
      </w:r>
      <w:r w:rsidRPr="00D42FDE">
        <w:rPr>
          <w:szCs w:val="24"/>
        </w:rPr>
        <w:t>skelbimas apie Pirkimą</w:t>
      </w:r>
      <w:r>
        <w:rPr>
          <w:szCs w:val="24"/>
        </w:rPr>
        <w:t xml:space="preserve"> skelbiamas</w:t>
      </w:r>
      <w:r w:rsidRPr="00D42FDE">
        <w:rPr>
          <w:szCs w:val="24"/>
        </w:rPr>
        <w:t xml:space="preserve"> Viešųjų pirkimų tarnybos nustatyta</w:t>
      </w:r>
      <w:r>
        <w:t xml:space="preserve"> </w:t>
      </w:r>
      <w:r w:rsidRPr="00D42FDE">
        <w:rPr>
          <w:szCs w:val="24"/>
        </w:rPr>
        <w:t>tvarka.</w:t>
      </w:r>
      <w:r w:rsidRPr="00B00386">
        <w:t xml:space="preserve"> Nustatant</w:t>
      </w:r>
      <w:r w:rsidRPr="00B00386">
        <w:rPr>
          <w:spacing w:val="-7"/>
        </w:rPr>
        <w:t xml:space="preserve"> </w:t>
      </w:r>
      <w:r w:rsidRPr="00B00386">
        <w:t>pasiūlymo</w:t>
      </w:r>
      <w:r w:rsidRPr="00B00386">
        <w:rPr>
          <w:spacing w:val="-5"/>
        </w:rPr>
        <w:t xml:space="preserve"> </w:t>
      </w:r>
      <w:r w:rsidRPr="00B00386">
        <w:t>pateikimo</w:t>
      </w:r>
      <w:r w:rsidRPr="00B00386">
        <w:rPr>
          <w:spacing w:val="-4"/>
        </w:rPr>
        <w:t xml:space="preserve"> </w:t>
      </w:r>
      <w:r w:rsidRPr="00B00386">
        <w:t>terminą į jį turi būti įtraukiamas papildomas laikas, reikalingas Viešųjų pirkimų tarnybai skelbimui paskelbti (1 darbo diena</w:t>
      </w:r>
      <w:r w:rsidRPr="00D42FDE">
        <w:rPr>
          <w:szCs w:val="24"/>
        </w:rPr>
        <w:t>)</w:t>
      </w:r>
      <w:r>
        <w:rPr>
          <w:szCs w:val="24"/>
        </w:rPr>
        <w:t>.</w:t>
      </w:r>
    </w:p>
    <w:p w14:paraId="5CA0FD8D" w14:textId="77777777" w:rsidR="00991AE6" w:rsidRPr="00BC048D" w:rsidRDefault="00991AE6" w:rsidP="00E647E2">
      <w:pPr>
        <w:pStyle w:val="ListParagraph"/>
        <w:numPr>
          <w:ilvl w:val="2"/>
          <w:numId w:val="45"/>
        </w:numPr>
      </w:pPr>
      <w:bookmarkStart w:id="62" w:name="_Ref141431391"/>
      <w:r>
        <w:rPr>
          <w:szCs w:val="24"/>
        </w:rPr>
        <w:t>J</w:t>
      </w:r>
      <w:r w:rsidRPr="004C2144">
        <w:rPr>
          <w:szCs w:val="24"/>
        </w:rPr>
        <w:t>ei</w:t>
      </w:r>
      <w:r w:rsidRPr="00BC048D">
        <w:t xml:space="preserve"> gauta paklausimų dėl </w:t>
      </w:r>
      <w:r w:rsidRPr="004C2144">
        <w:rPr>
          <w:szCs w:val="24"/>
        </w:rPr>
        <w:t>Pirkimo</w:t>
      </w:r>
      <w:r w:rsidRPr="00BC048D">
        <w:t xml:space="preserve"> dokumentų, teikiami </w:t>
      </w:r>
      <w:r w:rsidRPr="004C2144">
        <w:rPr>
          <w:szCs w:val="24"/>
        </w:rPr>
        <w:t>Pirkimo</w:t>
      </w:r>
      <w:r w:rsidRPr="00BC048D">
        <w:t xml:space="preserve"> dokumentų paaiškinimai ar patikslinimai. Paaiškinimai ar patikslinimai, </w:t>
      </w:r>
      <w:r w:rsidRPr="0014267A">
        <w:t xml:space="preserve">kol </w:t>
      </w:r>
      <w:r w:rsidRPr="00BC048D">
        <w:t xml:space="preserve">nėra pasibaigęs pasiūlymų pateikimo terminas, gali būti teikiami </w:t>
      </w:r>
      <w:r w:rsidRPr="0014267A">
        <w:t>ir P</w:t>
      </w:r>
      <w:r w:rsidRPr="004C2144">
        <w:rPr>
          <w:szCs w:val="24"/>
        </w:rPr>
        <w:t>erkančiojo</w:t>
      </w:r>
      <w:r w:rsidRPr="00BC048D">
        <w:t xml:space="preserve"> subjekto iniciatyva. Tiekėjai pasiūlymus dėl </w:t>
      </w:r>
      <w:r w:rsidRPr="004C2144">
        <w:rPr>
          <w:szCs w:val="24"/>
        </w:rPr>
        <w:t>Pirkimo</w:t>
      </w:r>
      <w:r w:rsidRPr="00BC048D">
        <w:t xml:space="preserve"> dokumentų patikslinimų gali pateikti ne vėliau kaip likus 2 darbo dienoms iki pasiūlymų pateikimo termino pabaigos</w:t>
      </w:r>
      <w:r>
        <w:rPr>
          <w:szCs w:val="24"/>
        </w:rPr>
        <w:t>.</w:t>
      </w:r>
      <w:bookmarkEnd w:id="62"/>
    </w:p>
    <w:p w14:paraId="272BFF43" w14:textId="77777777" w:rsidR="00991AE6" w:rsidRPr="00B00386" w:rsidRDefault="00991AE6" w:rsidP="00E647E2">
      <w:pPr>
        <w:pStyle w:val="ListParagraph"/>
        <w:numPr>
          <w:ilvl w:val="2"/>
          <w:numId w:val="45"/>
        </w:numPr>
      </w:pPr>
      <w:r>
        <w:rPr>
          <w:szCs w:val="24"/>
        </w:rPr>
        <w:t>P</w:t>
      </w:r>
      <w:r w:rsidRPr="004C2144">
        <w:rPr>
          <w:szCs w:val="24"/>
        </w:rPr>
        <w:t>aaiškinimai</w:t>
      </w:r>
      <w:r w:rsidRPr="00BC048D">
        <w:t xml:space="preserve"> ar patikslinimai skelbiami CVP IS priemonėmis </w:t>
      </w:r>
      <w:r w:rsidRPr="0014267A">
        <w:t xml:space="preserve">ir </w:t>
      </w:r>
      <w:r w:rsidRPr="00BC048D">
        <w:t xml:space="preserve">siunčiami užklausą pateikusiam bei visiems prie </w:t>
      </w:r>
      <w:r w:rsidRPr="004C2144">
        <w:rPr>
          <w:szCs w:val="24"/>
        </w:rPr>
        <w:t>Pirkimo</w:t>
      </w:r>
      <w:r w:rsidRPr="00BC048D">
        <w:t xml:space="preserve"> prisijungusiems </w:t>
      </w:r>
      <w:r w:rsidRPr="004C2144">
        <w:rPr>
          <w:szCs w:val="24"/>
        </w:rPr>
        <w:t>Tiekėjams</w:t>
      </w:r>
      <w:r w:rsidRPr="00BC048D">
        <w:t xml:space="preserve">. Jei paaiškinimai ar patikslinimai teikiami </w:t>
      </w:r>
      <w:r w:rsidRPr="004C2144">
        <w:rPr>
          <w:szCs w:val="24"/>
        </w:rPr>
        <w:t>Perkančiojo</w:t>
      </w:r>
      <w:r w:rsidRPr="0014267A">
        <w:t xml:space="preserve"> </w:t>
      </w:r>
      <w:r w:rsidRPr="00BC048D">
        <w:t>subjekto</w:t>
      </w:r>
      <w:r w:rsidRPr="0014267A">
        <w:t xml:space="preserve"> </w:t>
      </w:r>
      <w:r w:rsidRPr="00BC048D">
        <w:t>iniciatyva,</w:t>
      </w:r>
      <w:r w:rsidRPr="0014267A">
        <w:t xml:space="preserve"> </w:t>
      </w:r>
      <w:r w:rsidRPr="00BC048D">
        <w:t>jie</w:t>
      </w:r>
      <w:r w:rsidRPr="0014267A">
        <w:t xml:space="preserve"> </w:t>
      </w:r>
      <w:r w:rsidRPr="00BC048D">
        <w:t>paskelbiami</w:t>
      </w:r>
      <w:r w:rsidRPr="0014267A">
        <w:t xml:space="preserve"> </w:t>
      </w:r>
      <w:r w:rsidRPr="00BC048D">
        <w:t>visiems</w:t>
      </w:r>
      <w:r w:rsidRPr="0014267A">
        <w:t xml:space="preserve"> </w:t>
      </w:r>
      <w:r w:rsidRPr="00BC048D">
        <w:t>prie</w:t>
      </w:r>
      <w:r w:rsidRPr="0014267A">
        <w:t xml:space="preserve"> </w:t>
      </w:r>
      <w:r w:rsidRPr="004C2144">
        <w:rPr>
          <w:szCs w:val="24"/>
        </w:rPr>
        <w:t>Pirkimo</w:t>
      </w:r>
      <w:r w:rsidRPr="0014267A">
        <w:t xml:space="preserve"> </w:t>
      </w:r>
      <w:r w:rsidRPr="00BC048D">
        <w:t>prisijungusiems</w:t>
      </w:r>
      <w:r w:rsidRPr="0014267A">
        <w:t xml:space="preserve"> </w:t>
      </w:r>
      <w:r w:rsidRPr="004C2144">
        <w:rPr>
          <w:szCs w:val="24"/>
        </w:rPr>
        <w:t>Tiekėjams</w:t>
      </w:r>
      <w:r w:rsidRPr="0014267A">
        <w:t xml:space="preserve"> ir </w:t>
      </w:r>
      <w:r w:rsidRPr="00BC048D">
        <w:t xml:space="preserve">paviešinami CVP IS priemonėmis. Paaiškinimai ar patikslinimai </w:t>
      </w:r>
      <w:r w:rsidRPr="0014267A">
        <w:t xml:space="preserve">turi </w:t>
      </w:r>
      <w:r w:rsidRPr="00BC048D">
        <w:t xml:space="preserve">būti pateikiami likus ne mažiau kaip 1 darbo dienai iki pasiūlymų pateikimo termino pabaigos. Jei </w:t>
      </w:r>
      <w:r w:rsidRPr="004C2144">
        <w:rPr>
          <w:szCs w:val="24"/>
        </w:rPr>
        <w:t>Perkantysis</w:t>
      </w:r>
      <w:r w:rsidRPr="0014267A">
        <w:t xml:space="preserve"> </w:t>
      </w:r>
      <w:r w:rsidRPr="00BC048D">
        <w:t>subjektas paaiškinimų ar patikslinimų nepateikia per nurodytą terminą, nukeliamas pasiūlymų pateikimo terminas, suteikiant pakankamai laiko Tiekėjams susipažinti su tokiais patikslinimais</w:t>
      </w:r>
      <w:r>
        <w:rPr>
          <w:szCs w:val="24"/>
        </w:rPr>
        <w:t>.</w:t>
      </w:r>
    </w:p>
    <w:p w14:paraId="5DEC7C8A" w14:textId="77777777" w:rsidR="00991AE6" w:rsidRPr="00B00386" w:rsidRDefault="00991AE6" w:rsidP="00E647E2">
      <w:pPr>
        <w:pStyle w:val="ListParagraph"/>
        <w:numPr>
          <w:ilvl w:val="2"/>
          <w:numId w:val="45"/>
        </w:numPr>
      </w:pPr>
      <w:r>
        <w:rPr>
          <w:szCs w:val="24"/>
        </w:rPr>
        <w:t>J</w:t>
      </w:r>
      <w:r w:rsidRPr="004C2144">
        <w:rPr>
          <w:szCs w:val="24"/>
        </w:rPr>
        <w:t>ei</w:t>
      </w:r>
      <w:r w:rsidRPr="00BC048D">
        <w:t xml:space="preserve"> pateikti paaiškinimai ar patikslinimai </w:t>
      </w:r>
      <w:r w:rsidRPr="0014267A">
        <w:t xml:space="preserve">iš </w:t>
      </w:r>
      <w:r w:rsidRPr="00BC048D">
        <w:t xml:space="preserve">esmės keičia </w:t>
      </w:r>
      <w:r w:rsidRPr="004C2144">
        <w:rPr>
          <w:szCs w:val="24"/>
        </w:rPr>
        <w:t>Pirkimo</w:t>
      </w:r>
      <w:r w:rsidRPr="00BC048D">
        <w:t xml:space="preserve"> dokumentuose nustatytus </w:t>
      </w:r>
      <w:r w:rsidRPr="004C2144">
        <w:rPr>
          <w:szCs w:val="24"/>
        </w:rPr>
        <w:t>P</w:t>
      </w:r>
      <w:r w:rsidRPr="0014267A">
        <w:t xml:space="preserve">irkimo </w:t>
      </w:r>
      <w:r w:rsidRPr="00BC048D">
        <w:t xml:space="preserve">objektui keliamus reikalavimus, reikalavimus </w:t>
      </w:r>
      <w:r w:rsidRPr="004C2144">
        <w:rPr>
          <w:szCs w:val="24"/>
        </w:rPr>
        <w:t>Tiekėjui</w:t>
      </w:r>
      <w:r w:rsidRPr="00BC048D">
        <w:t xml:space="preserve"> ar pasiūlymų rengimo reikalavimus, pasiūlymų pateikimo terminas skaičiuojamas </w:t>
      </w:r>
      <w:r w:rsidRPr="0014267A">
        <w:t xml:space="preserve">iš </w:t>
      </w:r>
      <w:r w:rsidRPr="00BC048D">
        <w:t xml:space="preserve">naujo nuo paaiškinimų ar patikslinimų paskelbimo CVP IS priemonėmis dienos. Įvykus pirmiau nurodytiems pokyčiams, skelbimas apie </w:t>
      </w:r>
      <w:r w:rsidRPr="004C2144">
        <w:rPr>
          <w:szCs w:val="24"/>
        </w:rPr>
        <w:t>Pirkimą</w:t>
      </w:r>
      <w:r w:rsidRPr="00B00386">
        <w:t xml:space="preserve"> turi būti patikslinamas</w:t>
      </w:r>
      <w:r w:rsidRPr="004C2144">
        <w:rPr>
          <w:szCs w:val="24"/>
        </w:rPr>
        <w:t>, o</w:t>
      </w:r>
      <w:r w:rsidRPr="0014267A">
        <w:t xml:space="preserve"> </w:t>
      </w:r>
      <w:r w:rsidRPr="00B00386">
        <w:t xml:space="preserve">informacija apie atliktus pakeitimus </w:t>
      </w:r>
      <w:r w:rsidRPr="004C2144">
        <w:rPr>
          <w:szCs w:val="24"/>
        </w:rPr>
        <w:t>pridedama prie Pirkimo dokumentų ir išsiunčiama</w:t>
      </w:r>
      <w:r w:rsidRPr="00B00386">
        <w:t xml:space="preserve"> visiems prie </w:t>
      </w:r>
      <w:r w:rsidRPr="004C2144">
        <w:rPr>
          <w:szCs w:val="24"/>
        </w:rPr>
        <w:t>Pirkimo</w:t>
      </w:r>
      <w:r w:rsidRPr="00BC048D">
        <w:t xml:space="preserve"> prisijungusiems</w:t>
      </w:r>
      <w:r w:rsidRPr="0014267A">
        <w:t xml:space="preserve"> </w:t>
      </w:r>
      <w:r w:rsidRPr="004C2144">
        <w:rPr>
          <w:szCs w:val="24"/>
        </w:rPr>
        <w:t>Tiekėjams</w:t>
      </w:r>
      <w:r>
        <w:rPr>
          <w:szCs w:val="24"/>
        </w:rPr>
        <w:t>.</w:t>
      </w:r>
    </w:p>
    <w:p w14:paraId="547293BF" w14:textId="77777777" w:rsidR="00991AE6" w:rsidRPr="00B00386" w:rsidRDefault="00991AE6" w:rsidP="00E647E2">
      <w:pPr>
        <w:pStyle w:val="ListParagraph"/>
        <w:numPr>
          <w:ilvl w:val="2"/>
          <w:numId w:val="45"/>
        </w:numPr>
      </w:pPr>
      <w:bookmarkStart w:id="63" w:name="_Ref141431399"/>
      <w:r>
        <w:rPr>
          <w:szCs w:val="24"/>
        </w:rPr>
        <w:t>J</w:t>
      </w:r>
      <w:r w:rsidRPr="004C2144">
        <w:rPr>
          <w:szCs w:val="24"/>
        </w:rPr>
        <w:t>eigu reikalinga, gali būti</w:t>
      </w:r>
      <w:r w:rsidRPr="00B00386">
        <w:t xml:space="preserve"> rengiami susitikimai su </w:t>
      </w:r>
      <w:r w:rsidRPr="004C2144">
        <w:rPr>
          <w:szCs w:val="24"/>
        </w:rPr>
        <w:t>Tiekėjais</w:t>
      </w:r>
      <w:r w:rsidRPr="00B00386">
        <w:t xml:space="preserve"> dėl objekto apžiūros, </w:t>
      </w:r>
      <w:r w:rsidRPr="004C2144">
        <w:rPr>
          <w:szCs w:val="24"/>
        </w:rPr>
        <w:t>surašomas</w:t>
      </w:r>
      <w:r w:rsidRPr="00B00386">
        <w:t xml:space="preserve"> tokio susitikimo protokolas</w:t>
      </w:r>
      <w:r>
        <w:rPr>
          <w:szCs w:val="24"/>
        </w:rPr>
        <w:t>.</w:t>
      </w:r>
      <w:bookmarkEnd w:id="63"/>
    </w:p>
    <w:p w14:paraId="4A9AE984" w14:textId="01292022" w:rsidR="00991AE6" w:rsidRPr="00B00386" w:rsidRDefault="00991AE6" w:rsidP="00E647E2">
      <w:pPr>
        <w:pStyle w:val="ListParagraph"/>
        <w:numPr>
          <w:ilvl w:val="2"/>
          <w:numId w:val="45"/>
        </w:numPr>
      </w:pPr>
      <w:r>
        <w:rPr>
          <w:szCs w:val="24"/>
        </w:rPr>
        <w:t>J</w:t>
      </w:r>
      <w:r w:rsidRPr="004C2144">
        <w:rPr>
          <w:szCs w:val="24"/>
        </w:rPr>
        <w:t>ei Pirkime</w:t>
      </w:r>
      <w:r w:rsidRPr="00B00386">
        <w:t xml:space="preserve"> gauta </w:t>
      </w:r>
      <w:r w:rsidRPr="004C2144">
        <w:rPr>
          <w:szCs w:val="24"/>
        </w:rPr>
        <w:t>pretenzija,</w:t>
      </w:r>
      <w:r w:rsidRPr="00B00386">
        <w:t xml:space="preserve"> į </w:t>
      </w:r>
      <w:r>
        <w:t>ją</w:t>
      </w:r>
      <w:r w:rsidRPr="0014267A">
        <w:t xml:space="preserve"> </w:t>
      </w:r>
      <w:r w:rsidRPr="00B00386">
        <w:t xml:space="preserve">atsakoma Įstatymo nurodyta tvarka </w:t>
      </w:r>
      <w:r w:rsidRPr="0014267A">
        <w:t xml:space="preserve">ir </w:t>
      </w:r>
      <w:r w:rsidRPr="00B00386">
        <w:t xml:space="preserve">terminais, įvertinant ar dėl pateikto atsakymo į pretenziją būtini </w:t>
      </w:r>
      <w:r w:rsidRPr="004C2144">
        <w:rPr>
          <w:szCs w:val="24"/>
        </w:rPr>
        <w:t>Pirkimo</w:t>
      </w:r>
      <w:r w:rsidRPr="00BC048D">
        <w:t xml:space="preserve"> dokumentų patikslinimai. Jei taip, jie teikia</w:t>
      </w:r>
      <w:r w:rsidRPr="00114BC2">
        <w:t xml:space="preserve">mi </w:t>
      </w:r>
      <w:r w:rsidR="009C3B3C" w:rsidRPr="00BF3AC6">
        <w:rPr>
          <w:lang w:val="en-US"/>
        </w:rPr>
        <w:fldChar w:fldCharType="begin"/>
      </w:r>
      <w:r w:rsidR="009C3B3C" w:rsidRPr="00114BC2">
        <w:instrText xml:space="preserve"> REF _Ref141431391 \r \h </w:instrText>
      </w:r>
      <w:r w:rsidR="009C3B3C" w:rsidRPr="00BF3AC6">
        <w:rPr>
          <w:lang w:val="en-US"/>
        </w:rPr>
        <w:instrText xml:space="preserve"> \* MERGEFORMAT </w:instrText>
      </w:r>
      <w:r w:rsidR="009C3B3C" w:rsidRPr="00BF3AC6">
        <w:rPr>
          <w:lang w:val="en-US"/>
        </w:rPr>
      </w:r>
      <w:r w:rsidR="009C3B3C" w:rsidRPr="00BF3AC6">
        <w:rPr>
          <w:lang w:val="en-US"/>
        </w:rPr>
        <w:fldChar w:fldCharType="separate"/>
      </w:r>
      <w:r w:rsidR="009C3B3C" w:rsidRPr="00114BC2">
        <w:t>3.2.4</w:t>
      </w:r>
      <w:r w:rsidR="009C3B3C" w:rsidRPr="00BF3AC6">
        <w:rPr>
          <w:lang w:val="en-US"/>
        </w:rPr>
        <w:fldChar w:fldCharType="end"/>
      </w:r>
      <w:r w:rsidRPr="00BF3AC6">
        <w:rPr>
          <w:szCs w:val="24"/>
        </w:rPr>
        <w:t xml:space="preserve"> – </w:t>
      </w:r>
      <w:hyperlink w:anchor="_bookmark14" w:history="1">
        <w:r w:rsidR="009C3B3C" w:rsidRPr="00BF3AC6">
          <w:fldChar w:fldCharType="begin"/>
        </w:r>
        <w:r w:rsidR="009C3B3C" w:rsidRPr="00114BC2">
          <w:instrText xml:space="preserve"> REF _Ref141431399 \r \h </w:instrText>
        </w:r>
        <w:r w:rsidR="009C3B3C" w:rsidRPr="00BF3AC6">
          <w:instrText xml:space="preserve"> \* MERGEFORMAT </w:instrText>
        </w:r>
        <w:r w:rsidR="009C3B3C" w:rsidRPr="00BF3AC6">
          <w:fldChar w:fldCharType="separate"/>
        </w:r>
        <w:r w:rsidR="009C3B3C" w:rsidRPr="00114BC2">
          <w:t>3.2.7</w:t>
        </w:r>
        <w:r w:rsidR="009C3B3C" w:rsidRPr="00BF3AC6">
          <w:fldChar w:fldCharType="end"/>
        </w:r>
        <w:r w:rsidRPr="00BF3AC6">
          <w:t xml:space="preserve"> </w:t>
        </w:r>
      </w:hyperlink>
      <w:r w:rsidRPr="00114BC2">
        <w:t>papu</w:t>
      </w:r>
      <w:r w:rsidRPr="00B00386">
        <w:t xml:space="preserve">nkčiuose nustatyta tvarka </w:t>
      </w:r>
      <w:r w:rsidRPr="0014267A">
        <w:t xml:space="preserve">ir </w:t>
      </w:r>
      <w:r w:rsidRPr="00B00386">
        <w:t>terminais</w:t>
      </w:r>
      <w:r w:rsidR="00D705BE">
        <w:rPr>
          <w:szCs w:val="24"/>
        </w:rPr>
        <w:t>.</w:t>
      </w:r>
    </w:p>
    <w:p w14:paraId="33FD52B5" w14:textId="77777777" w:rsidR="00991AE6" w:rsidRPr="00B00386" w:rsidRDefault="00991AE6" w:rsidP="00E647E2">
      <w:pPr>
        <w:pStyle w:val="ListParagraph"/>
        <w:numPr>
          <w:ilvl w:val="2"/>
          <w:numId w:val="45"/>
        </w:numPr>
      </w:pPr>
      <w:r>
        <w:rPr>
          <w:szCs w:val="24"/>
        </w:rPr>
        <w:t>S</w:t>
      </w:r>
      <w:r w:rsidRPr="00A368B7">
        <w:rPr>
          <w:szCs w:val="24"/>
        </w:rPr>
        <w:t>uėjus</w:t>
      </w:r>
      <w:r w:rsidRPr="00B00386">
        <w:t xml:space="preserve"> pasiūlymų pateikimo terminui,</w:t>
      </w:r>
      <w:r w:rsidRPr="00A368B7">
        <w:rPr>
          <w:szCs w:val="24"/>
        </w:rPr>
        <w:t xml:space="preserve"> susipažįstama su pasiūlymais –</w:t>
      </w:r>
      <w:r w:rsidRPr="00B00386">
        <w:t xml:space="preserve"> pateikti pasiūlymai atveriami vadovaujantis Įstatymo 57 straipsnio</w:t>
      </w:r>
      <w:r w:rsidRPr="0014267A">
        <w:t xml:space="preserve"> </w:t>
      </w:r>
      <w:r w:rsidRPr="00B00386">
        <w:t>nuostatomis. Tiekėjai ar jų atstovai gali dalyvauti vokų su pasiūlymais atplėšimo</w:t>
      </w:r>
      <w:r w:rsidRPr="00A368B7">
        <w:rPr>
          <w:szCs w:val="24"/>
        </w:rPr>
        <w:t xml:space="preserve"> procedūros posėdyje, kai Pirkimas vykdomas ir</w:t>
      </w:r>
      <w:r w:rsidRPr="00B00386">
        <w:t xml:space="preserve"> pasiūlymai pateikiami ne elektroninėmis priemonėmis, išskyrus atvejus, kai </w:t>
      </w:r>
      <w:r w:rsidRPr="00A368B7">
        <w:rPr>
          <w:szCs w:val="24"/>
        </w:rPr>
        <w:t>Pirkime</w:t>
      </w:r>
      <w:r w:rsidRPr="00BC048D">
        <w:t xml:space="preserve"> numatomos derybos. Kai pasiūlymai pateikiami elektroninėmis priemonėmis, su pasiūlymais susipažįstama </w:t>
      </w:r>
      <w:r w:rsidRPr="00A368B7">
        <w:rPr>
          <w:szCs w:val="24"/>
        </w:rPr>
        <w:t>Tiekėjams</w:t>
      </w:r>
      <w:r w:rsidRPr="00B00386">
        <w:t xml:space="preserve"> nedalyvaujant </w:t>
      </w:r>
      <w:r w:rsidRPr="0014267A">
        <w:t xml:space="preserve">ir </w:t>
      </w:r>
      <w:r w:rsidRPr="00B00386">
        <w:t xml:space="preserve">informacija apie susipažinimo su pasiūlymais </w:t>
      </w:r>
      <w:r w:rsidRPr="00A368B7">
        <w:rPr>
          <w:szCs w:val="24"/>
        </w:rPr>
        <w:t>procedūr</w:t>
      </w:r>
      <w:r>
        <w:rPr>
          <w:szCs w:val="24"/>
        </w:rPr>
        <w:t>os rezultatus</w:t>
      </w:r>
      <w:r w:rsidRPr="00B00386">
        <w:t xml:space="preserve"> nėra teikiama</w:t>
      </w:r>
      <w:r>
        <w:rPr>
          <w:szCs w:val="24"/>
        </w:rPr>
        <w:t>.</w:t>
      </w:r>
    </w:p>
    <w:p w14:paraId="185AB6DC" w14:textId="77777777" w:rsidR="00991AE6" w:rsidRPr="00BC048D" w:rsidRDefault="00991AE6" w:rsidP="00E647E2">
      <w:pPr>
        <w:pStyle w:val="ListParagraph"/>
        <w:numPr>
          <w:ilvl w:val="2"/>
          <w:numId w:val="45"/>
        </w:numPr>
      </w:pPr>
      <w:r>
        <w:rPr>
          <w:szCs w:val="24"/>
        </w:rPr>
        <w:t>Į</w:t>
      </w:r>
      <w:r w:rsidRPr="004C2144">
        <w:rPr>
          <w:szCs w:val="24"/>
        </w:rPr>
        <w:t>vertinami</w:t>
      </w:r>
      <w:r w:rsidRPr="00B00386">
        <w:t xml:space="preserve"> gauti pasiūlymai. Perkantysis subjektas ekonomiškai naudingiausią pasiūlymą išrenka vadovaudamasis Įstatymo 64 </w:t>
      </w:r>
      <w:r w:rsidRPr="004C2144">
        <w:rPr>
          <w:szCs w:val="24"/>
        </w:rPr>
        <w:t>straipsnyje</w:t>
      </w:r>
      <w:r w:rsidRPr="00B00386">
        <w:t xml:space="preserve"> </w:t>
      </w:r>
      <w:r w:rsidRPr="00511D8D">
        <w:t>nustatytais</w:t>
      </w:r>
      <w:r w:rsidRPr="00511D8D">
        <w:rPr>
          <w:spacing w:val="8"/>
        </w:rPr>
        <w:t xml:space="preserve"> </w:t>
      </w:r>
      <w:r w:rsidRPr="00511D8D">
        <w:t>reikalavimais</w:t>
      </w:r>
      <w:r>
        <w:rPr>
          <w:szCs w:val="24"/>
        </w:rPr>
        <w:t>.</w:t>
      </w:r>
    </w:p>
    <w:p w14:paraId="6B25C5E0" w14:textId="3E37A9BB" w:rsidR="00991AE6" w:rsidRPr="00114BC2" w:rsidRDefault="00991AE6" w:rsidP="00E647E2">
      <w:pPr>
        <w:pStyle w:val="ListParagraph"/>
        <w:numPr>
          <w:ilvl w:val="2"/>
          <w:numId w:val="45"/>
        </w:numPr>
      </w:pPr>
      <w:bookmarkStart w:id="64" w:name="_Ref141431526"/>
      <w:r>
        <w:rPr>
          <w:szCs w:val="24"/>
        </w:rPr>
        <w:t>J</w:t>
      </w:r>
      <w:r w:rsidRPr="004C2144">
        <w:rPr>
          <w:szCs w:val="24"/>
        </w:rPr>
        <w:t>ei Pirkimo</w:t>
      </w:r>
      <w:r w:rsidRPr="00BC048D">
        <w:t xml:space="preserve"> dokumentuose </w:t>
      </w:r>
      <w:r w:rsidRPr="00BC048D">
        <w:rPr>
          <w:spacing w:val="-3"/>
        </w:rPr>
        <w:t xml:space="preserve">buvo </w:t>
      </w:r>
      <w:r w:rsidRPr="00BC048D">
        <w:t xml:space="preserve">nustatyti </w:t>
      </w:r>
      <w:r w:rsidRPr="004C2144">
        <w:rPr>
          <w:szCs w:val="24"/>
        </w:rPr>
        <w:t>Reikalavimai</w:t>
      </w:r>
      <w:r w:rsidRPr="00511D8D">
        <w:t xml:space="preserve"> tiekėjui </w:t>
      </w:r>
      <w:r w:rsidRPr="00511D8D">
        <w:rPr>
          <w:spacing w:val="-5"/>
        </w:rPr>
        <w:t xml:space="preserve">ir </w:t>
      </w:r>
      <w:r w:rsidRPr="00511D8D">
        <w:t xml:space="preserve">nereikalauta pateikti </w:t>
      </w:r>
      <w:r w:rsidRPr="00A47A38">
        <w:t xml:space="preserve">EBVPD, o prašyta pateikti atitiktį keliamiems reikalavimams patvirtinančius dokumentus pagal </w:t>
      </w:r>
      <w:r w:rsidRPr="004C2144">
        <w:rPr>
          <w:szCs w:val="24"/>
        </w:rPr>
        <w:t>Viešųjų</w:t>
      </w:r>
      <w:r w:rsidRPr="00A47A38">
        <w:t xml:space="preserve"> pirkimų įstatymo 51 straipsnį, patikrinama ar pagal pateiktuose dokumentuose nurodytą informaciją </w:t>
      </w:r>
      <w:r w:rsidRPr="004C2144">
        <w:rPr>
          <w:szCs w:val="24"/>
        </w:rPr>
        <w:t>Tiekėjas</w:t>
      </w:r>
      <w:r w:rsidRPr="00BC048D">
        <w:t xml:space="preserve"> atitinka keliamus reikalavimus. Jei </w:t>
      </w:r>
      <w:r w:rsidRPr="004C2144">
        <w:rPr>
          <w:szCs w:val="24"/>
        </w:rPr>
        <w:t>Pirkimo</w:t>
      </w:r>
      <w:r w:rsidRPr="00BC048D">
        <w:t xml:space="preserve"> dokumentuose</w:t>
      </w:r>
      <w:r w:rsidRPr="00BC048D">
        <w:rPr>
          <w:spacing w:val="-12"/>
        </w:rPr>
        <w:t xml:space="preserve"> </w:t>
      </w:r>
      <w:r w:rsidRPr="00BC048D">
        <w:rPr>
          <w:spacing w:val="-3"/>
        </w:rPr>
        <w:t>buvo</w:t>
      </w:r>
      <w:r w:rsidRPr="00BC048D">
        <w:rPr>
          <w:spacing w:val="-5"/>
        </w:rPr>
        <w:t xml:space="preserve"> </w:t>
      </w:r>
      <w:r w:rsidRPr="00BC048D">
        <w:t>nustatyti</w:t>
      </w:r>
      <w:r w:rsidRPr="00BC048D">
        <w:rPr>
          <w:spacing w:val="-19"/>
        </w:rPr>
        <w:t xml:space="preserve"> </w:t>
      </w:r>
      <w:r w:rsidRPr="004C2144">
        <w:rPr>
          <w:szCs w:val="24"/>
        </w:rPr>
        <w:t>Reikalavimai</w:t>
      </w:r>
      <w:r w:rsidRPr="00BC048D">
        <w:rPr>
          <w:spacing w:val="-14"/>
        </w:rPr>
        <w:t xml:space="preserve"> </w:t>
      </w:r>
      <w:r w:rsidRPr="00BC048D">
        <w:t>tiekėjui</w:t>
      </w:r>
      <w:r w:rsidRPr="00BC048D">
        <w:rPr>
          <w:spacing w:val="-10"/>
        </w:rPr>
        <w:t xml:space="preserve"> </w:t>
      </w:r>
      <w:r w:rsidRPr="00BC048D">
        <w:rPr>
          <w:spacing w:val="-3"/>
        </w:rPr>
        <w:t>ir</w:t>
      </w:r>
      <w:r w:rsidRPr="00BC048D">
        <w:rPr>
          <w:spacing w:val="-8"/>
        </w:rPr>
        <w:t xml:space="preserve"> </w:t>
      </w:r>
      <w:r w:rsidRPr="00BC048D">
        <w:t>reikalauta</w:t>
      </w:r>
      <w:r w:rsidRPr="00BC048D">
        <w:rPr>
          <w:spacing w:val="-11"/>
        </w:rPr>
        <w:t xml:space="preserve"> pateikti </w:t>
      </w:r>
      <w:r w:rsidRPr="00BC048D">
        <w:t>EBVPD,</w:t>
      </w:r>
      <w:r w:rsidRPr="00BC048D">
        <w:rPr>
          <w:spacing w:val="-9"/>
        </w:rPr>
        <w:t xml:space="preserve"> </w:t>
      </w:r>
      <w:r w:rsidRPr="00BC048D">
        <w:t>įvertinama</w:t>
      </w:r>
      <w:r w:rsidRPr="00BC048D">
        <w:rPr>
          <w:spacing w:val="-6"/>
        </w:rPr>
        <w:t xml:space="preserve"> </w:t>
      </w:r>
      <w:r w:rsidRPr="00BC048D">
        <w:t>jame</w:t>
      </w:r>
      <w:r w:rsidRPr="00BC048D">
        <w:rPr>
          <w:spacing w:val="-12"/>
        </w:rPr>
        <w:t xml:space="preserve"> </w:t>
      </w:r>
      <w:r w:rsidRPr="00BC048D">
        <w:t xml:space="preserve">pateikta informacija </w:t>
      </w:r>
      <w:r w:rsidRPr="00BC048D">
        <w:rPr>
          <w:spacing w:val="-5"/>
        </w:rPr>
        <w:t xml:space="preserve">ir </w:t>
      </w:r>
      <w:r w:rsidRPr="00BC048D">
        <w:t xml:space="preserve">priimamas sprendimas dėl kiekvieno pasiūlymą pateikusio dalyvio atitikties reikalavimams. Jei </w:t>
      </w:r>
      <w:r w:rsidRPr="00BC048D">
        <w:lastRenderedPageBreak/>
        <w:t xml:space="preserve">buvo numatyta, kad dokumentų, patvirtinančių </w:t>
      </w:r>
      <w:r w:rsidRPr="004C2144">
        <w:rPr>
          <w:szCs w:val="24"/>
        </w:rPr>
        <w:t>Tiekėjo</w:t>
      </w:r>
      <w:r w:rsidRPr="00A47A38">
        <w:t xml:space="preserve"> atitiktį keliamiems reikalavimams, bus prašoma tik </w:t>
      </w:r>
      <w:r w:rsidRPr="00A47A38">
        <w:rPr>
          <w:spacing w:val="-5"/>
        </w:rPr>
        <w:t xml:space="preserve">iš </w:t>
      </w:r>
      <w:r w:rsidRPr="00A47A38">
        <w:t>galimo laimėtojo, netaikant reikalavimų dėl EBVPD, toliau vykdom</w:t>
      </w:r>
      <w:r w:rsidRPr="00114BC2">
        <w:t xml:space="preserve">a </w:t>
      </w:r>
      <w:hyperlink w:anchor="_bookmark15" w:history="1">
        <w:r w:rsidR="00305AF8" w:rsidRPr="00BF3AC6">
          <w:fldChar w:fldCharType="begin"/>
        </w:r>
        <w:r w:rsidR="00305AF8" w:rsidRPr="00114BC2">
          <w:instrText xml:space="preserve"> REF _Ref141431505 \r \h </w:instrText>
        </w:r>
        <w:r w:rsidR="00305AF8" w:rsidRPr="00BF3AC6">
          <w:instrText xml:space="preserve"> \* MERGEFORMAT </w:instrText>
        </w:r>
        <w:r w:rsidR="00305AF8" w:rsidRPr="00BF3AC6">
          <w:fldChar w:fldCharType="separate"/>
        </w:r>
        <w:r w:rsidR="00305AF8" w:rsidRPr="00114BC2">
          <w:t>3.2.13</w:t>
        </w:r>
        <w:r w:rsidR="00305AF8" w:rsidRPr="00BF3AC6">
          <w:fldChar w:fldCharType="end"/>
        </w:r>
        <w:r w:rsidRPr="00BF3AC6">
          <w:t xml:space="preserve"> </w:t>
        </w:r>
      </w:hyperlink>
      <w:r w:rsidRPr="00114BC2">
        <w:t>papunktyje nurodoma</w:t>
      </w:r>
      <w:r w:rsidRPr="00114BC2">
        <w:rPr>
          <w:spacing w:val="9"/>
        </w:rPr>
        <w:t xml:space="preserve"> </w:t>
      </w:r>
      <w:r w:rsidRPr="00114BC2">
        <w:t>procedūra</w:t>
      </w:r>
      <w:r w:rsidRPr="00114BC2">
        <w:rPr>
          <w:szCs w:val="24"/>
        </w:rPr>
        <w:t>.</w:t>
      </w:r>
      <w:bookmarkEnd w:id="64"/>
    </w:p>
    <w:p w14:paraId="232505CF" w14:textId="4F8230AB" w:rsidR="00991AE6" w:rsidRPr="00BC048D" w:rsidRDefault="00991AE6" w:rsidP="00E647E2">
      <w:pPr>
        <w:pStyle w:val="ListParagraph"/>
        <w:numPr>
          <w:ilvl w:val="2"/>
          <w:numId w:val="45"/>
        </w:numPr>
      </w:pPr>
      <w:r w:rsidRPr="00114BC2">
        <w:t xml:space="preserve">Tiekėjai informuojami apie </w:t>
      </w:r>
      <w:r w:rsidR="00305AF8" w:rsidRPr="00BF3AC6">
        <w:rPr>
          <w:szCs w:val="24"/>
        </w:rPr>
        <w:fldChar w:fldCharType="begin"/>
      </w:r>
      <w:r w:rsidR="00305AF8" w:rsidRPr="00114BC2">
        <w:instrText xml:space="preserve"> REF _Ref141431526 \r \h </w:instrText>
      </w:r>
      <w:r w:rsidR="00305AF8" w:rsidRPr="00BF3AC6">
        <w:rPr>
          <w:szCs w:val="24"/>
        </w:rPr>
        <w:instrText xml:space="preserve"> \* MERGEFORMAT </w:instrText>
      </w:r>
      <w:r w:rsidR="00305AF8" w:rsidRPr="00BF3AC6">
        <w:rPr>
          <w:szCs w:val="24"/>
        </w:rPr>
      </w:r>
      <w:r w:rsidR="00305AF8" w:rsidRPr="00BF3AC6">
        <w:rPr>
          <w:szCs w:val="24"/>
        </w:rPr>
        <w:fldChar w:fldCharType="separate"/>
      </w:r>
      <w:r w:rsidR="00305AF8" w:rsidRPr="00114BC2">
        <w:t>3.2.11</w:t>
      </w:r>
      <w:r w:rsidR="00305AF8" w:rsidRPr="00BF3AC6">
        <w:rPr>
          <w:szCs w:val="24"/>
        </w:rPr>
        <w:fldChar w:fldCharType="end"/>
      </w:r>
      <w:r w:rsidRPr="00BF3AC6">
        <w:rPr>
          <w:szCs w:val="24"/>
        </w:rPr>
        <w:t xml:space="preserve"> </w:t>
      </w:r>
      <w:r w:rsidRPr="00114BC2">
        <w:rPr>
          <w:szCs w:val="24"/>
        </w:rPr>
        <w:t>pun</w:t>
      </w:r>
      <w:r w:rsidRPr="004C2144">
        <w:rPr>
          <w:szCs w:val="24"/>
        </w:rPr>
        <w:t xml:space="preserve">kte nustatyta tvarka atlikto </w:t>
      </w:r>
      <w:r w:rsidRPr="00F75F91">
        <w:t>patikrinimo rezultatus (</w:t>
      </w:r>
      <w:r w:rsidRPr="004C2144">
        <w:rPr>
          <w:szCs w:val="24"/>
        </w:rPr>
        <w:t>Tiekėjas</w:t>
      </w:r>
      <w:r w:rsidRPr="00BC048D">
        <w:t xml:space="preserve"> atitinka / neatitinka keliamus reikalavimus). Teisę dalyvauti tolesnėse </w:t>
      </w:r>
      <w:r w:rsidRPr="004C2144">
        <w:rPr>
          <w:szCs w:val="24"/>
        </w:rPr>
        <w:t>Pirkimo</w:t>
      </w:r>
      <w:r w:rsidRPr="00BC048D">
        <w:t xml:space="preserve"> procedūrose turi keliamus reikalavimus atitinkantys dalyviai. Jei </w:t>
      </w:r>
      <w:r w:rsidRPr="004C2144">
        <w:rPr>
          <w:szCs w:val="24"/>
        </w:rPr>
        <w:t>Tiekėjas</w:t>
      </w:r>
      <w:r w:rsidRPr="00BC048D">
        <w:t xml:space="preserve"> šalinamas </w:t>
      </w:r>
      <w:r w:rsidRPr="00BC048D">
        <w:rPr>
          <w:spacing w:val="-3"/>
        </w:rPr>
        <w:t xml:space="preserve">iš </w:t>
      </w:r>
      <w:r w:rsidRPr="004C2144">
        <w:rPr>
          <w:szCs w:val="24"/>
        </w:rPr>
        <w:t>Pirkimo, Tiekėjui</w:t>
      </w:r>
      <w:r w:rsidRPr="00BC048D">
        <w:t xml:space="preserve"> nurodomas </w:t>
      </w:r>
      <w:r w:rsidRPr="00BC048D">
        <w:rPr>
          <w:spacing w:val="-5"/>
        </w:rPr>
        <w:t xml:space="preserve">jo </w:t>
      </w:r>
      <w:r w:rsidRPr="00BC048D">
        <w:t>pašalinimo pagrindas</w:t>
      </w:r>
      <w:r>
        <w:rPr>
          <w:szCs w:val="24"/>
        </w:rPr>
        <w:t>.</w:t>
      </w:r>
    </w:p>
    <w:p w14:paraId="5E5C8B2C" w14:textId="77777777" w:rsidR="00991AE6" w:rsidRPr="004C2144" w:rsidRDefault="00991AE6" w:rsidP="00E647E2">
      <w:pPr>
        <w:pStyle w:val="ListParagraph"/>
        <w:numPr>
          <w:ilvl w:val="2"/>
          <w:numId w:val="45"/>
        </w:numPr>
        <w:rPr>
          <w:szCs w:val="24"/>
        </w:rPr>
      </w:pPr>
      <w:bookmarkStart w:id="65" w:name="_Ref141431505"/>
      <w:r>
        <w:rPr>
          <w:szCs w:val="24"/>
        </w:rPr>
        <w:t>J</w:t>
      </w:r>
      <w:r w:rsidRPr="004C2144">
        <w:rPr>
          <w:szCs w:val="24"/>
        </w:rPr>
        <w:t xml:space="preserve">ei Tiekėjas nebuvo pašalintas, vertinama ar </w:t>
      </w:r>
      <w:r w:rsidRPr="004C2144">
        <w:rPr>
          <w:spacing w:val="-5"/>
          <w:szCs w:val="24"/>
        </w:rPr>
        <w:t xml:space="preserve">jo </w:t>
      </w:r>
      <w:r w:rsidRPr="004C2144">
        <w:rPr>
          <w:szCs w:val="24"/>
        </w:rPr>
        <w:t>siūlomas Pirkimo objektas atitinka nustatytus reikalavimus</w:t>
      </w:r>
      <w:r>
        <w:rPr>
          <w:szCs w:val="24"/>
        </w:rPr>
        <w:t>.</w:t>
      </w:r>
      <w:bookmarkEnd w:id="65"/>
    </w:p>
    <w:p w14:paraId="1F5400EF" w14:textId="77777777" w:rsidR="00991AE6" w:rsidRPr="00BC048D" w:rsidRDefault="00991AE6" w:rsidP="00E647E2">
      <w:pPr>
        <w:pStyle w:val="ListParagraph"/>
        <w:numPr>
          <w:ilvl w:val="2"/>
          <w:numId w:val="45"/>
        </w:numPr>
      </w:pPr>
      <w:r>
        <w:rPr>
          <w:szCs w:val="24"/>
          <w:lang w:eastAsia="lt"/>
        </w:rPr>
        <w:t>J</w:t>
      </w:r>
      <w:r w:rsidRPr="004C2144">
        <w:rPr>
          <w:szCs w:val="24"/>
          <w:lang w:eastAsia="lt"/>
        </w:rPr>
        <w:t>ei Pirkimo</w:t>
      </w:r>
      <w:r w:rsidRPr="00F75F91">
        <w:t xml:space="preserve"> dokumentuose </w:t>
      </w:r>
      <w:r w:rsidRPr="00F75F91">
        <w:rPr>
          <w:spacing w:val="-3"/>
        </w:rPr>
        <w:t xml:space="preserve">buvo </w:t>
      </w:r>
      <w:r w:rsidRPr="00F75F91">
        <w:t xml:space="preserve">numatyta, kad </w:t>
      </w:r>
      <w:r w:rsidRPr="004C2144">
        <w:rPr>
          <w:spacing w:val="-3"/>
          <w:szCs w:val="24"/>
          <w:lang w:eastAsia="lt"/>
        </w:rPr>
        <w:t>Pirkimo</w:t>
      </w:r>
      <w:r w:rsidRPr="00BC048D">
        <w:rPr>
          <w:spacing w:val="-3"/>
        </w:rPr>
        <w:t xml:space="preserve"> </w:t>
      </w:r>
      <w:r w:rsidRPr="00BC048D">
        <w:t xml:space="preserve">metu bus deramasi, vykdomos derybos, siekiant </w:t>
      </w:r>
      <w:r w:rsidRPr="00BC048D">
        <w:rPr>
          <w:spacing w:val="-3"/>
        </w:rPr>
        <w:t xml:space="preserve">geriausio </w:t>
      </w:r>
      <w:r w:rsidRPr="004C2144">
        <w:rPr>
          <w:spacing w:val="-3"/>
          <w:szCs w:val="24"/>
          <w:lang w:eastAsia="lt"/>
        </w:rPr>
        <w:t>Pirkimo</w:t>
      </w:r>
      <w:r w:rsidRPr="00BC048D">
        <w:rPr>
          <w:spacing w:val="-3"/>
        </w:rPr>
        <w:t xml:space="preserve"> </w:t>
      </w:r>
      <w:r w:rsidRPr="00BC048D">
        <w:t xml:space="preserve">dokumentuose nurodytus </w:t>
      </w:r>
      <w:r w:rsidRPr="004C2144">
        <w:rPr>
          <w:szCs w:val="24"/>
          <w:lang w:eastAsia="lt"/>
        </w:rPr>
        <w:t>Perkančiojo</w:t>
      </w:r>
      <w:r w:rsidRPr="00BC048D">
        <w:t xml:space="preserve"> subjekto poreikius atitinkančio rezultato:</w:t>
      </w:r>
    </w:p>
    <w:p w14:paraId="74B4A484" w14:textId="4177EC97" w:rsidR="00991AE6" w:rsidRPr="00BC048D" w:rsidRDefault="00945791" w:rsidP="00CD79DE">
      <w:pPr>
        <w:pStyle w:val="ListParagraph"/>
        <w:numPr>
          <w:ilvl w:val="3"/>
          <w:numId w:val="45"/>
        </w:numPr>
      </w:pPr>
      <w:r>
        <w:rPr>
          <w:szCs w:val="24"/>
          <w:lang w:eastAsia="lt"/>
        </w:rPr>
        <w:t>D</w:t>
      </w:r>
      <w:r w:rsidR="00991AE6" w:rsidRPr="004C2144">
        <w:rPr>
          <w:szCs w:val="24"/>
          <w:lang w:eastAsia="lt"/>
        </w:rPr>
        <w:t>erybos</w:t>
      </w:r>
      <w:r w:rsidR="00991AE6" w:rsidRPr="00BC048D">
        <w:t xml:space="preserve"> vyksta laikantis toliau nurodytų</w:t>
      </w:r>
      <w:r w:rsidR="00991AE6" w:rsidRPr="00BC048D">
        <w:rPr>
          <w:spacing w:val="5"/>
        </w:rPr>
        <w:t xml:space="preserve"> </w:t>
      </w:r>
      <w:r w:rsidR="00991AE6" w:rsidRPr="00BC048D">
        <w:t>sąlygų:</w:t>
      </w:r>
    </w:p>
    <w:p w14:paraId="51185809" w14:textId="77777777" w:rsidR="00991AE6" w:rsidRPr="00BC048D" w:rsidRDefault="00991AE6" w:rsidP="00CD79DE">
      <w:pPr>
        <w:pStyle w:val="ListParagraph"/>
        <w:numPr>
          <w:ilvl w:val="0"/>
          <w:numId w:val="46"/>
        </w:numPr>
      </w:pPr>
      <w:r w:rsidRPr="00BC048D">
        <w:t xml:space="preserve">visiems </w:t>
      </w:r>
      <w:r w:rsidRPr="000836C7">
        <w:t>Tiekėjams</w:t>
      </w:r>
      <w:r w:rsidRPr="00BC048D">
        <w:t xml:space="preserve"> taikomi vienodi reikalavimai, suteikiamos vienodos galimybės </w:t>
      </w:r>
      <w:r w:rsidRPr="000836C7">
        <w:t xml:space="preserve">ir </w:t>
      </w:r>
      <w:r w:rsidRPr="00BC048D">
        <w:t xml:space="preserve">pateikiama vienoda informacija – teikdamas informaciją, </w:t>
      </w:r>
      <w:r w:rsidRPr="000836C7">
        <w:t>Perkantysis</w:t>
      </w:r>
      <w:r w:rsidRPr="00BC048D">
        <w:t xml:space="preserve"> subjektas neturi diskriminuoti</w:t>
      </w:r>
      <w:r w:rsidRPr="000836C7">
        <w:t xml:space="preserve"> Tiekėjų</w:t>
      </w:r>
      <w:r w:rsidRPr="00BC048D">
        <w:t>;</w:t>
      </w:r>
    </w:p>
    <w:p w14:paraId="2DF62351" w14:textId="77777777" w:rsidR="00991AE6" w:rsidRPr="00BC048D" w:rsidRDefault="00991AE6" w:rsidP="00CD79DE">
      <w:pPr>
        <w:pStyle w:val="ListParagraph"/>
        <w:numPr>
          <w:ilvl w:val="0"/>
          <w:numId w:val="46"/>
        </w:numPr>
      </w:pPr>
      <w:r w:rsidRPr="00BC048D">
        <w:t xml:space="preserve">tretiesiems asmenims </w:t>
      </w:r>
      <w:r w:rsidRPr="000836C7">
        <w:t xml:space="preserve">ir </w:t>
      </w:r>
      <w:r w:rsidRPr="00BC048D">
        <w:t xml:space="preserve">derybose dalyvaujantiems </w:t>
      </w:r>
      <w:r w:rsidRPr="000836C7">
        <w:t>Tiekėjams</w:t>
      </w:r>
      <w:r w:rsidRPr="00BC048D">
        <w:t xml:space="preserve"> negali būti atskleidžiama jokia derybų metu </w:t>
      </w:r>
      <w:r w:rsidRPr="000836C7">
        <w:t>iš Tiekėjo</w:t>
      </w:r>
      <w:r w:rsidRPr="00BC048D">
        <w:t xml:space="preserve"> gauta informacija, taip pat informacija apie derybų metu pasiektus</w:t>
      </w:r>
      <w:r w:rsidRPr="000836C7">
        <w:t xml:space="preserve"> </w:t>
      </w:r>
      <w:r w:rsidRPr="00BC048D">
        <w:t>susitarimus;</w:t>
      </w:r>
    </w:p>
    <w:p w14:paraId="56B5B04B" w14:textId="77777777" w:rsidR="00991AE6" w:rsidRPr="00D216A7" w:rsidRDefault="00991AE6" w:rsidP="00CD79DE">
      <w:pPr>
        <w:pStyle w:val="ListParagraph"/>
        <w:numPr>
          <w:ilvl w:val="0"/>
          <w:numId w:val="46"/>
        </w:numPr>
      </w:pPr>
      <w:r w:rsidRPr="00BC048D">
        <w:t xml:space="preserve">negalima derėtis dėl </w:t>
      </w:r>
      <w:r w:rsidRPr="000836C7">
        <w:t>Reikalavimų</w:t>
      </w:r>
      <w:r w:rsidRPr="00BC048D">
        <w:t xml:space="preserve"> t</w:t>
      </w:r>
      <w:r w:rsidRPr="00D216A7">
        <w:t xml:space="preserve">iekėjui, pasiūlymo vertinimo kriterijų </w:t>
      </w:r>
      <w:r w:rsidRPr="000836C7">
        <w:t xml:space="preserve">ir </w:t>
      </w:r>
      <w:r w:rsidRPr="00D216A7">
        <w:t xml:space="preserve">vertinimo tvarkos. Perkantysis subjektas gali nusimatyti </w:t>
      </w:r>
      <w:r w:rsidRPr="000836C7">
        <w:t xml:space="preserve">ir </w:t>
      </w:r>
      <w:r w:rsidRPr="00D216A7">
        <w:t>daugiau aspektų, dėl kurių nesiderama.</w:t>
      </w:r>
    </w:p>
    <w:p w14:paraId="13390D3B" w14:textId="77777777" w:rsidR="00991AE6" w:rsidRPr="00A47A38" w:rsidRDefault="00991AE6" w:rsidP="00CD79DE">
      <w:pPr>
        <w:pStyle w:val="ListParagraph"/>
        <w:numPr>
          <w:ilvl w:val="3"/>
          <w:numId w:val="45"/>
        </w:numPr>
      </w:pPr>
      <w:r w:rsidRPr="004C2144">
        <w:rPr>
          <w:szCs w:val="24"/>
          <w:lang w:eastAsia="lt"/>
        </w:rPr>
        <w:t>informacija</w:t>
      </w:r>
      <w:r w:rsidRPr="00A47A38">
        <w:t xml:space="preserve"> apie derybų metu gautus pasiūlymus </w:t>
      </w:r>
      <w:r w:rsidRPr="00A47A38">
        <w:rPr>
          <w:spacing w:val="-3"/>
        </w:rPr>
        <w:t xml:space="preserve">ir </w:t>
      </w:r>
      <w:r w:rsidRPr="00A47A38">
        <w:t>pasiektus susitarimus fiksuojama protokole. Jei derybos vyksta surengus tam skirtą susitikimą, protokolą pasirašo derybose</w:t>
      </w:r>
      <w:r w:rsidRPr="00F75F91">
        <w:t xml:space="preserve"> </w:t>
      </w:r>
      <w:r w:rsidRPr="004C2144">
        <w:rPr>
          <w:szCs w:val="24"/>
          <w:lang w:eastAsia="lt"/>
        </w:rPr>
        <w:t>dalyvavęs posėdžio pirmininkas</w:t>
      </w:r>
      <w:r w:rsidRPr="00A47A38">
        <w:t xml:space="preserve"> </w:t>
      </w:r>
      <w:r w:rsidRPr="00A47A38">
        <w:rPr>
          <w:spacing w:val="-5"/>
        </w:rPr>
        <w:t xml:space="preserve">ir </w:t>
      </w:r>
      <w:r w:rsidRPr="00A47A38">
        <w:t xml:space="preserve">dalyvis, su kuriuo derėtasi, arba </w:t>
      </w:r>
      <w:r w:rsidRPr="00A47A38">
        <w:rPr>
          <w:spacing w:val="-5"/>
        </w:rPr>
        <w:t xml:space="preserve">jo </w:t>
      </w:r>
      <w:r w:rsidRPr="00A47A38">
        <w:t>įgaliotas atstovas. Jei derybos vyksta CVP IS priemonėmis, pasirašyti šalių pasiektų susitarimų nereikalaujama, šalių pasiekto susitarimo patvirtinimas CVP IS priemonėmis laikomas pakankamu;</w:t>
      </w:r>
    </w:p>
    <w:p w14:paraId="0EBD5E10" w14:textId="77777777" w:rsidR="00991AE6" w:rsidRPr="00FC365A" w:rsidRDefault="00991AE6" w:rsidP="00CD79DE">
      <w:pPr>
        <w:pStyle w:val="ListParagraph"/>
        <w:numPr>
          <w:ilvl w:val="3"/>
          <w:numId w:val="45"/>
        </w:numPr>
      </w:pPr>
      <w:r w:rsidRPr="004C2144">
        <w:rPr>
          <w:szCs w:val="24"/>
          <w:lang w:eastAsia="lt"/>
        </w:rPr>
        <w:t>derybos</w:t>
      </w:r>
      <w:r w:rsidRPr="00FC365A">
        <w:t xml:space="preserve"> gali būti vykdomos raštu (CVP IS) </w:t>
      </w:r>
      <w:r w:rsidRPr="00FC365A">
        <w:rPr>
          <w:spacing w:val="-3"/>
        </w:rPr>
        <w:t xml:space="preserve">arba </w:t>
      </w:r>
      <w:r w:rsidRPr="00FC365A">
        <w:t xml:space="preserve">žodžiu (susitikimo su </w:t>
      </w:r>
      <w:r w:rsidRPr="004C2144">
        <w:rPr>
          <w:szCs w:val="24"/>
          <w:lang w:eastAsia="lt"/>
        </w:rPr>
        <w:t>Tiekėju</w:t>
      </w:r>
      <w:r w:rsidRPr="00FC365A">
        <w:t xml:space="preserve"> metu arba konferencijos telefonu / internetu būdu). Jei derybos vykdomos raštu, derybų eigos protokolo surašyti</w:t>
      </w:r>
      <w:r w:rsidRPr="00FC365A">
        <w:rPr>
          <w:spacing w:val="-3"/>
        </w:rPr>
        <w:t xml:space="preserve"> </w:t>
      </w:r>
      <w:r w:rsidRPr="00FC365A">
        <w:t>nereikia;</w:t>
      </w:r>
    </w:p>
    <w:p w14:paraId="11CE462F" w14:textId="77777777" w:rsidR="00991AE6" w:rsidRPr="00A47A38" w:rsidRDefault="00991AE6" w:rsidP="00CD79DE">
      <w:pPr>
        <w:pStyle w:val="ListParagraph"/>
        <w:numPr>
          <w:ilvl w:val="3"/>
          <w:numId w:val="45"/>
        </w:numPr>
        <w:rPr>
          <w:szCs w:val="24"/>
          <w:lang w:eastAsia="lt"/>
        </w:rPr>
      </w:pPr>
      <w:r w:rsidRPr="00FC365A">
        <w:t xml:space="preserve">Tiekėjai </w:t>
      </w:r>
      <w:r w:rsidRPr="00A47A38">
        <w:rPr>
          <w:szCs w:val="24"/>
          <w:lang w:eastAsia="lt"/>
        </w:rPr>
        <w:t>kviečiami pateikti galutinius pasiūlymus;</w:t>
      </w:r>
    </w:p>
    <w:p w14:paraId="31673FA8" w14:textId="77777777" w:rsidR="00991AE6" w:rsidRPr="00FC365A" w:rsidRDefault="00991AE6" w:rsidP="00CD79DE">
      <w:pPr>
        <w:pStyle w:val="ListParagraph"/>
        <w:numPr>
          <w:ilvl w:val="3"/>
          <w:numId w:val="45"/>
        </w:numPr>
      </w:pPr>
      <w:r w:rsidRPr="004C2144">
        <w:rPr>
          <w:szCs w:val="24"/>
          <w:lang w:eastAsia="lt"/>
        </w:rPr>
        <w:t>derybos</w:t>
      </w:r>
      <w:r w:rsidRPr="00A47A38">
        <w:rPr>
          <w:szCs w:val="24"/>
          <w:lang w:eastAsia="lt"/>
        </w:rPr>
        <w:t xml:space="preserve"> vykdomos iki galutinių </w:t>
      </w:r>
      <w:r w:rsidRPr="004C2144">
        <w:rPr>
          <w:szCs w:val="24"/>
          <w:lang w:eastAsia="lt"/>
        </w:rPr>
        <w:t>Tiekėjų</w:t>
      </w:r>
      <w:r w:rsidRPr="00A47A38">
        <w:rPr>
          <w:szCs w:val="24"/>
          <w:lang w:eastAsia="lt"/>
        </w:rPr>
        <w:t xml:space="preserve"> pasiūlymų pateikimo (jei </w:t>
      </w:r>
      <w:r w:rsidRPr="004C2144">
        <w:rPr>
          <w:szCs w:val="24"/>
          <w:lang w:eastAsia="lt"/>
        </w:rPr>
        <w:t>Tiekėjas</w:t>
      </w:r>
      <w:r w:rsidRPr="00A47A38">
        <w:rPr>
          <w:szCs w:val="24"/>
          <w:lang w:eastAsia="lt"/>
        </w:rPr>
        <w:t xml:space="preserve"> nepateikia gal</w:t>
      </w:r>
      <w:r w:rsidRPr="00FC365A">
        <w:t xml:space="preserve">utinio pasiūlymo, galutiniu pasiūlymu laikomas prieš tai pateiktas to </w:t>
      </w:r>
      <w:r w:rsidRPr="004C2144">
        <w:rPr>
          <w:szCs w:val="24"/>
          <w:lang w:eastAsia="lt"/>
        </w:rPr>
        <w:t>Tiekėjo</w:t>
      </w:r>
      <w:r w:rsidRPr="00FC365A">
        <w:t xml:space="preserve"> pasiūlymas, įskaitant visus derybų metu atliktus</w:t>
      </w:r>
      <w:r w:rsidRPr="00FC365A">
        <w:rPr>
          <w:spacing w:val="11"/>
        </w:rPr>
        <w:t xml:space="preserve"> </w:t>
      </w:r>
      <w:r w:rsidRPr="00FC365A">
        <w:t>pakeitimus).</w:t>
      </w:r>
    </w:p>
    <w:p w14:paraId="6101EDEA" w14:textId="77777777" w:rsidR="00991AE6" w:rsidRPr="004C2144" w:rsidRDefault="00991AE6" w:rsidP="00CD79DE">
      <w:pPr>
        <w:pStyle w:val="ListParagraph"/>
        <w:numPr>
          <w:ilvl w:val="2"/>
          <w:numId w:val="45"/>
        </w:numPr>
        <w:rPr>
          <w:szCs w:val="24"/>
          <w:lang w:eastAsia="lt"/>
        </w:rPr>
      </w:pPr>
      <w:r>
        <w:rPr>
          <w:szCs w:val="24"/>
          <w:lang w:eastAsia="lt"/>
        </w:rPr>
        <w:t>Į</w:t>
      </w:r>
      <w:r w:rsidRPr="004C2144">
        <w:rPr>
          <w:szCs w:val="24"/>
          <w:lang w:eastAsia="lt"/>
        </w:rPr>
        <w:t>vertinama galutinio</w:t>
      </w:r>
      <w:r w:rsidRPr="00F75F91">
        <w:t xml:space="preserve"> pasiūlymo atitiktis </w:t>
      </w:r>
      <w:r w:rsidRPr="004C2144">
        <w:rPr>
          <w:szCs w:val="24"/>
          <w:lang w:eastAsia="lt"/>
        </w:rPr>
        <w:t>P</w:t>
      </w:r>
      <w:r w:rsidRPr="004C2144">
        <w:rPr>
          <w:spacing w:val="-3"/>
          <w:szCs w:val="24"/>
          <w:lang w:eastAsia="lt"/>
        </w:rPr>
        <w:t>irkimo</w:t>
      </w:r>
      <w:r w:rsidRPr="00FC365A">
        <w:rPr>
          <w:spacing w:val="-3"/>
        </w:rPr>
        <w:t xml:space="preserve"> </w:t>
      </w:r>
      <w:r w:rsidRPr="00FC365A">
        <w:t xml:space="preserve">dokumentuose nustatytiems reikalavimams, ar </w:t>
      </w:r>
      <w:r w:rsidRPr="004C2144">
        <w:rPr>
          <w:szCs w:val="24"/>
          <w:lang w:eastAsia="lt"/>
        </w:rPr>
        <w:t>Tiekėjo</w:t>
      </w:r>
      <w:r w:rsidRPr="00FC365A">
        <w:t xml:space="preserve"> pasiūlyta kaina nėra per didelė </w:t>
      </w:r>
      <w:r w:rsidRPr="00FC365A">
        <w:rPr>
          <w:spacing w:val="-5"/>
        </w:rPr>
        <w:t xml:space="preserve">ir </w:t>
      </w:r>
      <w:r>
        <w:rPr>
          <w:spacing w:val="-5"/>
          <w:szCs w:val="24"/>
          <w:lang w:eastAsia="lt"/>
        </w:rPr>
        <w:t>P</w:t>
      </w:r>
      <w:r w:rsidRPr="004C2144">
        <w:rPr>
          <w:szCs w:val="24"/>
          <w:lang w:eastAsia="lt"/>
        </w:rPr>
        <w:t>erkančiajam</w:t>
      </w:r>
      <w:r w:rsidRPr="00F75F91">
        <w:t xml:space="preserve"> subjektui nepriimtina. Jei </w:t>
      </w:r>
      <w:r w:rsidRPr="004C2144">
        <w:rPr>
          <w:szCs w:val="24"/>
        </w:rPr>
        <w:t>P</w:t>
      </w:r>
      <w:r w:rsidRPr="004C2144">
        <w:rPr>
          <w:spacing w:val="-3"/>
          <w:szCs w:val="24"/>
        </w:rPr>
        <w:t xml:space="preserve">irkimo </w:t>
      </w:r>
      <w:r w:rsidRPr="004C2144">
        <w:rPr>
          <w:szCs w:val="24"/>
        </w:rPr>
        <w:t xml:space="preserve">dokumentuose </w:t>
      </w:r>
      <w:r w:rsidRPr="004C2144">
        <w:rPr>
          <w:spacing w:val="-3"/>
          <w:szCs w:val="24"/>
        </w:rPr>
        <w:t xml:space="preserve">buvo </w:t>
      </w:r>
      <w:r w:rsidRPr="004C2144">
        <w:rPr>
          <w:szCs w:val="24"/>
        </w:rPr>
        <w:t>nurodyta, jog bus taikomas toks reikalavimas,</w:t>
      </w:r>
      <w:r w:rsidRPr="00F75F91">
        <w:t xml:space="preserve"> </w:t>
      </w:r>
      <w:r>
        <w:t xml:space="preserve">Tiekėjo </w:t>
      </w:r>
      <w:r w:rsidRPr="00F75F91">
        <w:t>prašoma pagrįsti neįprastai mažą kainą ar sąnaudas Įstatymo 66 straipsnyje nustatyta tvarka. Tiekėjai informuojami apie vertinimo rezultatus</w:t>
      </w:r>
      <w:r>
        <w:t xml:space="preserve"> CVP IS priemonėmis</w:t>
      </w:r>
      <w:r>
        <w:rPr>
          <w:szCs w:val="24"/>
          <w:lang w:eastAsia="lt"/>
        </w:rPr>
        <w:t>.</w:t>
      </w:r>
    </w:p>
    <w:p w14:paraId="22111AB4" w14:textId="58DFD07A" w:rsidR="00991AE6" w:rsidRPr="00F75F91" w:rsidRDefault="00991AE6" w:rsidP="00CD79DE">
      <w:pPr>
        <w:pStyle w:val="ListParagraph"/>
        <w:numPr>
          <w:ilvl w:val="2"/>
          <w:numId w:val="45"/>
        </w:numPr>
      </w:pPr>
      <w:r w:rsidRPr="00DC6EFF">
        <w:rPr>
          <w:szCs w:val="24"/>
        </w:rPr>
        <w:t xml:space="preserve">Perkantysis subjektas gali nevertinti viso Tiekėjo pasiūlymo, </w:t>
      </w:r>
      <w:r>
        <w:t xml:space="preserve">jeigu </w:t>
      </w:r>
      <w:r w:rsidRPr="00DC6EFF">
        <w:rPr>
          <w:szCs w:val="24"/>
        </w:rPr>
        <w:t xml:space="preserve">patikrinęs </w:t>
      </w:r>
      <w:r>
        <w:t xml:space="preserve">jo </w:t>
      </w:r>
      <w:r w:rsidRPr="00DC6EFF">
        <w:rPr>
          <w:szCs w:val="24"/>
        </w:rPr>
        <w:t xml:space="preserve">dalį nustato, kad </w:t>
      </w:r>
      <w:r w:rsidRPr="00F75F91">
        <w:t>pasiūlymas</w:t>
      </w:r>
      <w:r w:rsidRPr="00DC6EFF">
        <w:rPr>
          <w:szCs w:val="24"/>
        </w:rPr>
        <w:t xml:space="preserve">, vadovaujantis </w:t>
      </w:r>
      <w:r>
        <w:t xml:space="preserve">jam </w:t>
      </w:r>
      <w:r w:rsidRPr="00DC6EFF">
        <w:rPr>
          <w:szCs w:val="24"/>
        </w:rPr>
        <w:t xml:space="preserve">nustatytais reikalavimais, </w:t>
      </w:r>
      <w:r>
        <w:t xml:space="preserve">turi </w:t>
      </w:r>
      <w:r w:rsidRPr="00DC6EFF">
        <w:rPr>
          <w:szCs w:val="24"/>
        </w:rPr>
        <w:t>būti atmetamas. Taikant šią nuostatą, pasiūlymas negali būti atmestas dėl</w:t>
      </w:r>
      <w:r w:rsidRPr="00F75F91">
        <w:t xml:space="preserve"> to</w:t>
      </w:r>
      <w:r w:rsidRPr="00DC6EFF">
        <w:rPr>
          <w:szCs w:val="24"/>
        </w:rPr>
        <w:t>, kad jame nurodyta kaina viršija Pirkimui skirtas lėšas, jeigu Perkantysis subjektas Pirkimo dokumentuose nėra nurodęs Pirkimui skirtų lėšų sumos, išskyrus atvejus, kai atmetami visi gauti pasiūlymai.</w:t>
      </w:r>
    </w:p>
    <w:p w14:paraId="053A2610" w14:textId="77777777" w:rsidR="00991AE6" w:rsidRPr="00FC365A" w:rsidRDefault="00991AE6" w:rsidP="00CD79DE">
      <w:pPr>
        <w:pStyle w:val="ListParagraph"/>
        <w:numPr>
          <w:ilvl w:val="2"/>
          <w:numId w:val="45"/>
        </w:numPr>
      </w:pPr>
      <w:r>
        <w:rPr>
          <w:szCs w:val="24"/>
        </w:rPr>
        <w:t>S</w:t>
      </w:r>
      <w:r w:rsidRPr="004C2144">
        <w:rPr>
          <w:szCs w:val="24"/>
        </w:rPr>
        <w:t>udaroma</w:t>
      </w:r>
      <w:r w:rsidRPr="00FC365A">
        <w:rPr>
          <w:spacing w:val="-14"/>
        </w:rPr>
        <w:t xml:space="preserve"> </w:t>
      </w:r>
      <w:r w:rsidRPr="00FC365A">
        <w:t>pasiūlymų</w:t>
      </w:r>
      <w:r w:rsidRPr="00FC365A">
        <w:rPr>
          <w:spacing w:val="-12"/>
        </w:rPr>
        <w:t xml:space="preserve"> </w:t>
      </w:r>
      <w:r w:rsidRPr="00FC365A">
        <w:t>eilė.</w:t>
      </w:r>
      <w:r w:rsidRPr="00FC365A">
        <w:rPr>
          <w:spacing w:val="-10"/>
        </w:rPr>
        <w:t xml:space="preserve"> </w:t>
      </w:r>
      <w:r w:rsidRPr="00FC365A">
        <w:t>Į</w:t>
      </w:r>
      <w:r w:rsidRPr="00FC365A">
        <w:rPr>
          <w:spacing w:val="-10"/>
        </w:rPr>
        <w:t xml:space="preserve"> </w:t>
      </w:r>
      <w:r w:rsidRPr="00FC365A">
        <w:t>pasiūlymų</w:t>
      </w:r>
      <w:r w:rsidRPr="00FC365A">
        <w:rPr>
          <w:spacing w:val="-12"/>
        </w:rPr>
        <w:t xml:space="preserve"> </w:t>
      </w:r>
      <w:r w:rsidRPr="00FC365A">
        <w:t>eilę</w:t>
      </w:r>
      <w:r w:rsidRPr="00FC365A">
        <w:rPr>
          <w:spacing w:val="-9"/>
        </w:rPr>
        <w:t xml:space="preserve"> </w:t>
      </w:r>
      <w:r w:rsidRPr="00FC365A">
        <w:t>įtraukiami</w:t>
      </w:r>
      <w:r w:rsidRPr="00FC365A">
        <w:rPr>
          <w:spacing w:val="-19"/>
        </w:rPr>
        <w:t xml:space="preserve"> </w:t>
      </w:r>
      <w:r w:rsidRPr="00FC365A">
        <w:t>tie</w:t>
      </w:r>
      <w:r w:rsidRPr="00FC365A">
        <w:rPr>
          <w:spacing w:val="-13"/>
        </w:rPr>
        <w:t xml:space="preserve"> </w:t>
      </w:r>
      <w:r w:rsidRPr="004C2144">
        <w:rPr>
          <w:spacing w:val="-13"/>
          <w:szCs w:val="24"/>
          <w:lang w:eastAsia="lt"/>
        </w:rPr>
        <w:t>T</w:t>
      </w:r>
      <w:r w:rsidRPr="004C2144">
        <w:rPr>
          <w:szCs w:val="24"/>
          <w:lang w:eastAsia="lt"/>
        </w:rPr>
        <w:t>iekėjai</w:t>
      </w:r>
      <w:r w:rsidRPr="00FC365A">
        <w:t>,</w:t>
      </w:r>
      <w:r w:rsidRPr="00FC365A">
        <w:rPr>
          <w:spacing w:val="-10"/>
        </w:rPr>
        <w:t xml:space="preserve"> </w:t>
      </w:r>
      <w:r w:rsidRPr="00FC365A">
        <w:t>kurių</w:t>
      </w:r>
      <w:r w:rsidRPr="00FC365A">
        <w:rPr>
          <w:spacing w:val="-13"/>
        </w:rPr>
        <w:t xml:space="preserve"> </w:t>
      </w:r>
      <w:r w:rsidRPr="00FC365A">
        <w:t>pasiūlymai</w:t>
      </w:r>
      <w:r w:rsidRPr="00FC365A">
        <w:rPr>
          <w:spacing w:val="-15"/>
        </w:rPr>
        <w:t xml:space="preserve"> </w:t>
      </w:r>
      <w:r w:rsidRPr="00FC365A">
        <w:t>atitiko</w:t>
      </w:r>
      <w:r w:rsidRPr="00FC365A">
        <w:rPr>
          <w:spacing w:val="-8"/>
        </w:rPr>
        <w:t xml:space="preserve"> </w:t>
      </w:r>
      <w:r w:rsidRPr="004C2144">
        <w:rPr>
          <w:spacing w:val="-3"/>
          <w:szCs w:val="24"/>
          <w:lang w:eastAsia="lt"/>
        </w:rPr>
        <w:t>Pirkimo</w:t>
      </w:r>
      <w:r w:rsidRPr="00FC365A">
        <w:rPr>
          <w:spacing w:val="-3"/>
        </w:rPr>
        <w:t xml:space="preserve"> </w:t>
      </w:r>
      <w:r w:rsidRPr="00FC365A">
        <w:t xml:space="preserve">dokumentuose nustatytus reikalavimus. Pasiūlymų eilė sudaroma ekonominio naudingumo mažėjimo tvarka. Jei kelių </w:t>
      </w:r>
      <w:r w:rsidRPr="004C2144">
        <w:rPr>
          <w:szCs w:val="24"/>
          <w:lang w:eastAsia="lt"/>
        </w:rPr>
        <w:t>Tiekėjų</w:t>
      </w:r>
      <w:r w:rsidRPr="00FC365A">
        <w:t xml:space="preserve"> pasiūlymų ekonominis </w:t>
      </w:r>
      <w:r w:rsidRPr="00FC365A">
        <w:lastRenderedPageBreak/>
        <w:t xml:space="preserve">naudingumas yra vienodas, sudarant pasiūlymų eilę, pirmesnis įrašomas </w:t>
      </w:r>
      <w:r w:rsidRPr="004C2144">
        <w:rPr>
          <w:szCs w:val="24"/>
          <w:lang w:eastAsia="lt"/>
        </w:rPr>
        <w:t>Tiekėjas</w:t>
      </w:r>
      <w:r w:rsidRPr="00FC365A">
        <w:t xml:space="preserve">, kurio pasiūlymas pateiktas anksčiausiai. Eilė nesudaroma, </w:t>
      </w:r>
      <w:r w:rsidRPr="00FC365A">
        <w:rPr>
          <w:spacing w:val="-3"/>
        </w:rPr>
        <w:t xml:space="preserve">jei </w:t>
      </w:r>
      <w:r w:rsidRPr="00FC365A">
        <w:t xml:space="preserve">pasiūlymą pateikė ar, </w:t>
      </w:r>
      <w:r w:rsidRPr="004C2144">
        <w:rPr>
          <w:szCs w:val="24"/>
          <w:lang w:eastAsia="lt"/>
        </w:rPr>
        <w:t>P</w:t>
      </w:r>
      <w:r w:rsidRPr="004C2144">
        <w:rPr>
          <w:spacing w:val="-3"/>
          <w:szCs w:val="24"/>
          <w:lang w:eastAsia="lt"/>
        </w:rPr>
        <w:t>irkimo</w:t>
      </w:r>
      <w:r w:rsidRPr="00A47A38">
        <w:rPr>
          <w:spacing w:val="-3"/>
        </w:rPr>
        <w:t xml:space="preserve"> </w:t>
      </w:r>
      <w:r w:rsidRPr="00A47A38">
        <w:t xml:space="preserve">procedūrų metu atmetus kitus pasiūlymus, </w:t>
      </w:r>
      <w:r w:rsidRPr="00A47A38">
        <w:rPr>
          <w:spacing w:val="-3"/>
        </w:rPr>
        <w:t xml:space="preserve">liko </w:t>
      </w:r>
      <w:r w:rsidRPr="00A47A38">
        <w:t>vienas</w:t>
      </w:r>
      <w:r w:rsidRPr="00A47A38">
        <w:rPr>
          <w:spacing w:val="-2"/>
        </w:rPr>
        <w:t xml:space="preserve"> </w:t>
      </w:r>
      <w:r w:rsidRPr="004C2144">
        <w:rPr>
          <w:szCs w:val="24"/>
          <w:lang w:eastAsia="lt"/>
        </w:rPr>
        <w:t>Tiekėjas</w:t>
      </w:r>
      <w:r>
        <w:rPr>
          <w:szCs w:val="24"/>
          <w:lang w:eastAsia="lt"/>
        </w:rPr>
        <w:t>.</w:t>
      </w:r>
    </w:p>
    <w:p w14:paraId="22D2EFE8" w14:textId="77777777" w:rsidR="00991AE6" w:rsidRPr="00FC365A" w:rsidRDefault="00991AE6" w:rsidP="00CD79DE">
      <w:pPr>
        <w:pStyle w:val="ListParagraph"/>
        <w:numPr>
          <w:ilvl w:val="2"/>
          <w:numId w:val="45"/>
        </w:numPr>
      </w:pPr>
      <w:r>
        <w:rPr>
          <w:szCs w:val="24"/>
          <w:lang w:eastAsia="lt"/>
        </w:rPr>
        <w:t>L</w:t>
      </w:r>
      <w:r w:rsidRPr="004C2144">
        <w:rPr>
          <w:szCs w:val="24"/>
          <w:lang w:eastAsia="lt"/>
        </w:rPr>
        <w:t>aimėtoju</w:t>
      </w:r>
      <w:r w:rsidRPr="00FC365A">
        <w:t xml:space="preserve"> gali būti pasirenkamas tik toks </w:t>
      </w:r>
      <w:r w:rsidRPr="004C2144">
        <w:rPr>
          <w:szCs w:val="24"/>
          <w:lang w:eastAsia="lt"/>
        </w:rPr>
        <w:t>Tiekėjas</w:t>
      </w:r>
      <w:r w:rsidRPr="00FC365A">
        <w:t xml:space="preserve">, kurio pasiūlymas atitinka </w:t>
      </w:r>
      <w:r w:rsidRPr="004C2144">
        <w:rPr>
          <w:szCs w:val="24"/>
          <w:lang w:eastAsia="lt"/>
        </w:rPr>
        <w:t>Pirkimo</w:t>
      </w:r>
      <w:r w:rsidRPr="00FC365A">
        <w:t xml:space="preserve"> dokumentuose nustatytus reikalavimus </w:t>
      </w:r>
      <w:r w:rsidRPr="00FC365A">
        <w:rPr>
          <w:spacing w:val="-5"/>
        </w:rPr>
        <w:t xml:space="preserve">ir </w:t>
      </w:r>
      <w:r w:rsidRPr="004C2144">
        <w:rPr>
          <w:szCs w:val="24"/>
          <w:lang w:eastAsia="lt"/>
        </w:rPr>
        <w:t>Tiekėjo</w:t>
      </w:r>
      <w:r w:rsidRPr="00FC365A">
        <w:t xml:space="preserve"> siūloma kaina nėra per didelė </w:t>
      </w:r>
      <w:r w:rsidRPr="00FC365A">
        <w:rPr>
          <w:spacing w:val="-5"/>
        </w:rPr>
        <w:t xml:space="preserve">ir </w:t>
      </w:r>
      <w:r w:rsidRPr="004C2144">
        <w:rPr>
          <w:spacing w:val="-5"/>
          <w:szCs w:val="24"/>
          <w:lang w:eastAsia="lt"/>
        </w:rPr>
        <w:t>P</w:t>
      </w:r>
      <w:r w:rsidRPr="004C2144">
        <w:rPr>
          <w:szCs w:val="24"/>
          <w:lang w:eastAsia="lt"/>
        </w:rPr>
        <w:t>erkančiajam</w:t>
      </w:r>
      <w:r w:rsidRPr="00FC365A">
        <w:t xml:space="preserve"> subjektui</w:t>
      </w:r>
      <w:r w:rsidRPr="00FC365A">
        <w:rPr>
          <w:spacing w:val="-4"/>
        </w:rPr>
        <w:t xml:space="preserve"> </w:t>
      </w:r>
      <w:r w:rsidRPr="00FC365A">
        <w:t>nepriimtina</w:t>
      </w:r>
      <w:r>
        <w:rPr>
          <w:szCs w:val="24"/>
          <w:lang w:eastAsia="lt"/>
        </w:rPr>
        <w:t>.</w:t>
      </w:r>
    </w:p>
    <w:p w14:paraId="114A64AF" w14:textId="77777777" w:rsidR="00991AE6" w:rsidRPr="004C2144" w:rsidRDefault="00991AE6" w:rsidP="00CD79DE">
      <w:pPr>
        <w:pStyle w:val="ListParagraph"/>
        <w:numPr>
          <w:ilvl w:val="2"/>
          <w:numId w:val="45"/>
        </w:numPr>
        <w:rPr>
          <w:szCs w:val="24"/>
          <w:lang w:eastAsia="lt"/>
        </w:rPr>
      </w:pPr>
      <w:r>
        <w:rPr>
          <w:szCs w:val="24"/>
          <w:lang w:eastAsia="lt"/>
        </w:rPr>
        <w:t>J</w:t>
      </w:r>
      <w:r w:rsidRPr="004C2144">
        <w:rPr>
          <w:szCs w:val="24"/>
          <w:lang w:eastAsia="lt"/>
        </w:rPr>
        <w:t xml:space="preserve">ei Pirkime EBVPD nenaudotas – pirmasis pasiūlymų eilėje esantis Tiekėjas </w:t>
      </w:r>
      <w:r>
        <w:rPr>
          <w:szCs w:val="24"/>
          <w:lang w:eastAsia="lt"/>
        </w:rPr>
        <w:t>arba</w:t>
      </w:r>
      <w:r w:rsidRPr="004C2144">
        <w:rPr>
          <w:szCs w:val="24"/>
          <w:lang w:eastAsia="lt"/>
        </w:rPr>
        <w:t xml:space="preserve"> jeigu ji nesudaroma – vienintelis pasiūlymą pateikęs ar vienintelis likęs nepašalintas Tiekėjas skelbiamas Pirkimo laimėtoju</w:t>
      </w:r>
      <w:r>
        <w:rPr>
          <w:szCs w:val="24"/>
          <w:lang w:eastAsia="lt"/>
        </w:rPr>
        <w:t>.</w:t>
      </w:r>
    </w:p>
    <w:p w14:paraId="6E055966" w14:textId="4436637B" w:rsidR="00991AE6" w:rsidRPr="004C2144" w:rsidRDefault="00991AE6" w:rsidP="00CD79DE">
      <w:pPr>
        <w:pStyle w:val="ListParagraph"/>
        <w:numPr>
          <w:ilvl w:val="2"/>
          <w:numId w:val="45"/>
        </w:numPr>
        <w:rPr>
          <w:szCs w:val="24"/>
          <w:lang w:eastAsia="lt"/>
        </w:rPr>
      </w:pPr>
      <w:r>
        <w:rPr>
          <w:szCs w:val="24"/>
          <w:lang w:eastAsia="lt"/>
        </w:rPr>
        <w:t>J</w:t>
      </w:r>
      <w:r w:rsidRPr="004C2144">
        <w:rPr>
          <w:szCs w:val="24"/>
          <w:lang w:eastAsia="lt"/>
        </w:rPr>
        <w:t>ei Pirkime</w:t>
      </w:r>
      <w:r w:rsidRPr="00F75F91">
        <w:t xml:space="preserve"> naudotas EBVPD, kreipiamasi į </w:t>
      </w:r>
      <w:r w:rsidRPr="004C2144">
        <w:rPr>
          <w:szCs w:val="24"/>
          <w:lang w:eastAsia="lt"/>
        </w:rPr>
        <w:t>Tiekėją</w:t>
      </w:r>
      <w:r w:rsidRPr="00F75F91">
        <w:t>, kurio pasiūlymas gali būti pripažintas laimėjusiu, reikalaujant pateikti EBVPD</w:t>
      </w:r>
      <w:r>
        <w:t xml:space="preserve"> </w:t>
      </w:r>
      <w:r w:rsidRPr="00F75F91">
        <w:t xml:space="preserve">nurodytą informaciją patvirtinančius dokumentus (žr. </w:t>
      </w:r>
      <w:r w:rsidRPr="004C2144">
        <w:rPr>
          <w:szCs w:val="24"/>
          <w:lang w:eastAsia="lt"/>
        </w:rPr>
        <w:t>Viešųjų</w:t>
      </w:r>
      <w:r w:rsidRPr="00F75F91">
        <w:t xml:space="preserve"> pirkimų įstatymo 51 straipsnį). Jei šių dokumentų </w:t>
      </w:r>
      <w:r w:rsidRPr="004C2144">
        <w:rPr>
          <w:szCs w:val="24"/>
          <w:lang w:eastAsia="lt"/>
        </w:rPr>
        <w:t>Tiekėjas</w:t>
      </w:r>
      <w:r w:rsidRPr="00FC365A">
        <w:t xml:space="preserve"> pateikti</w:t>
      </w:r>
      <w:r w:rsidRPr="00FC365A">
        <w:rPr>
          <w:spacing w:val="-11"/>
        </w:rPr>
        <w:t xml:space="preserve"> </w:t>
      </w:r>
      <w:r w:rsidRPr="00FC365A">
        <w:t>negali,</w:t>
      </w:r>
      <w:r w:rsidRPr="00FC365A">
        <w:rPr>
          <w:spacing w:val="1"/>
        </w:rPr>
        <w:t xml:space="preserve"> </w:t>
      </w:r>
      <w:r w:rsidRPr="00FC365A">
        <w:t>jis</w:t>
      </w:r>
      <w:r w:rsidRPr="00FC365A">
        <w:rPr>
          <w:spacing w:val="-9"/>
        </w:rPr>
        <w:t xml:space="preserve"> </w:t>
      </w:r>
      <w:r w:rsidRPr="00FC365A">
        <w:t>šalinamas</w:t>
      </w:r>
      <w:r w:rsidRPr="00FC365A">
        <w:rPr>
          <w:spacing w:val="-4"/>
        </w:rPr>
        <w:t xml:space="preserve"> </w:t>
      </w:r>
      <w:r w:rsidRPr="00FC365A">
        <w:rPr>
          <w:spacing w:val="-3"/>
        </w:rPr>
        <w:t>iš</w:t>
      </w:r>
      <w:r w:rsidRPr="00FC365A">
        <w:rPr>
          <w:spacing w:val="-8"/>
        </w:rPr>
        <w:t xml:space="preserve"> </w:t>
      </w:r>
      <w:r w:rsidRPr="004C2144">
        <w:rPr>
          <w:spacing w:val="-8"/>
          <w:szCs w:val="24"/>
          <w:lang w:eastAsia="lt"/>
        </w:rPr>
        <w:t>P</w:t>
      </w:r>
      <w:r w:rsidRPr="004C2144">
        <w:rPr>
          <w:szCs w:val="24"/>
          <w:lang w:eastAsia="lt"/>
        </w:rPr>
        <w:t>irkimo</w:t>
      </w:r>
      <w:r w:rsidRPr="00FC365A">
        <w:t>.</w:t>
      </w:r>
      <w:r w:rsidRPr="00FC365A">
        <w:rPr>
          <w:spacing w:val="-5"/>
        </w:rPr>
        <w:t xml:space="preserve"> </w:t>
      </w:r>
      <w:r w:rsidRPr="00FC365A">
        <w:t>Jei</w:t>
      </w:r>
      <w:r w:rsidRPr="00FC365A">
        <w:rPr>
          <w:spacing w:val="-10"/>
        </w:rPr>
        <w:t xml:space="preserve"> </w:t>
      </w:r>
      <w:r w:rsidRPr="00FC365A">
        <w:t>buvo</w:t>
      </w:r>
      <w:r w:rsidRPr="00FC365A">
        <w:rPr>
          <w:spacing w:val="-2"/>
        </w:rPr>
        <w:t xml:space="preserve"> </w:t>
      </w:r>
      <w:r w:rsidRPr="004C2144">
        <w:rPr>
          <w:szCs w:val="24"/>
          <w:lang w:eastAsia="lt"/>
        </w:rPr>
        <w:t>sudaryta</w:t>
      </w:r>
      <w:r w:rsidRPr="00FC365A">
        <w:rPr>
          <w:spacing w:val="-7"/>
        </w:rPr>
        <w:t xml:space="preserve"> </w:t>
      </w:r>
      <w:r w:rsidRPr="00FC365A">
        <w:t>pasiūlymų</w:t>
      </w:r>
      <w:r w:rsidRPr="00FC365A">
        <w:rPr>
          <w:spacing w:val="-6"/>
        </w:rPr>
        <w:t xml:space="preserve"> </w:t>
      </w:r>
      <w:r w:rsidRPr="00FC365A">
        <w:t>eilė</w:t>
      </w:r>
      <w:r w:rsidRPr="00FC365A">
        <w:rPr>
          <w:spacing w:val="1"/>
        </w:rPr>
        <w:t xml:space="preserve"> </w:t>
      </w:r>
      <w:r w:rsidRPr="00FC365A">
        <w:t>–</w:t>
      </w:r>
      <w:r w:rsidRPr="00FC365A">
        <w:rPr>
          <w:spacing w:val="-7"/>
        </w:rPr>
        <w:t xml:space="preserve"> </w:t>
      </w:r>
      <w:r w:rsidRPr="00FC365A">
        <w:t>kreipiamasi</w:t>
      </w:r>
      <w:r w:rsidRPr="00FC365A">
        <w:rPr>
          <w:spacing w:val="-6"/>
        </w:rPr>
        <w:t xml:space="preserve"> </w:t>
      </w:r>
      <w:r w:rsidRPr="00FC365A">
        <w:t>į</w:t>
      </w:r>
      <w:r w:rsidRPr="00FC365A">
        <w:rPr>
          <w:spacing w:val="-10"/>
        </w:rPr>
        <w:t xml:space="preserve"> </w:t>
      </w:r>
      <w:r w:rsidRPr="004C2144">
        <w:rPr>
          <w:spacing w:val="-10"/>
          <w:szCs w:val="24"/>
          <w:lang w:eastAsia="lt"/>
        </w:rPr>
        <w:t>T</w:t>
      </w:r>
      <w:r w:rsidRPr="004C2144">
        <w:rPr>
          <w:szCs w:val="24"/>
          <w:lang w:eastAsia="lt"/>
        </w:rPr>
        <w:t>iekėją</w:t>
      </w:r>
      <w:r w:rsidRPr="00F75F91">
        <w:t>, kurio</w:t>
      </w:r>
      <w:r w:rsidRPr="00F75F91">
        <w:rPr>
          <w:spacing w:val="-8"/>
        </w:rPr>
        <w:t xml:space="preserve"> </w:t>
      </w:r>
      <w:r w:rsidRPr="00F75F91">
        <w:t>pasiūlymas</w:t>
      </w:r>
      <w:r w:rsidRPr="00F75F91">
        <w:rPr>
          <w:spacing w:val="-9"/>
        </w:rPr>
        <w:t xml:space="preserve"> </w:t>
      </w:r>
      <w:r w:rsidRPr="00F75F91">
        <w:t>yra</w:t>
      </w:r>
      <w:r w:rsidRPr="00F75F91">
        <w:rPr>
          <w:spacing w:val="-12"/>
        </w:rPr>
        <w:t xml:space="preserve"> </w:t>
      </w:r>
      <w:r w:rsidRPr="004C2144">
        <w:rPr>
          <w:szCs w:val="24"/>
          <w:lang w:eastAsia="lt"/>
        </w:rPr>
        <w:t>sekantis</w:t>
      </w:r>
      <w:r w:rsidRPr="00F75F91">
        <w:rPr>
          <w:spacing w:val="-14"/>
        </w:rPr>
        <w:t xml:space="preserve"> </w:t>
      </w:r>
      <w:r w:rsidRPr="00F75F91">
        <w:t>eilėje.</w:t>
      </w:r>
      <w:r w:rsidRPr="00F75F91">
        <w:rPr>
          <w:spacing w:val="-10"/>
        </w:rPr>
        <w:t xml:space="preserve"> </w:t>
      </w:r>
      <w:r w:rsidRPr="00F75F91">
        <w:t>Jei</w:t>
      </w:r>
      <w:r w:rsidRPr="00F75F91">
        <w:rPr>
          <w:spacing w:val="-20"/>
        </w:rPr>
        <w:t xml:space="preserve"> </w:t>
      </w:r>
      <w:r w:rsidRPr="00F75F91">
        <w:t>pateikti</w:t>
      </w:r>
      <w:r w:rsidRPr="00F75F91">
        <w:rPr>
          <w:spacing w:val="-20"/>
        </w:rPr>
        <w:t xml:space="preserve"> </w:t>
      </w:r>
      <w:r w:rsidRPr="00F75F91">
        <w:t>dokumentai</w:t>
      </w:r>
      <w:r w:rsidRPr="00F75F91">
        <w:rPr>
          <w:spacing w:val="-21"/>
        </w:rPr>
        <w:t xml:space="preserve"> </w:t>
      </w:r>
      <w:r w:rsidRPr="00F75F91">
        <w:t>patvirtina</w:t>
      </w:r>
      <w:r w:rsidRPr="00F75F91">
        <w:rPr>
          <w:spacing w:val="-12"/>
        </w:rPr>
        <w:t xml:space="preserve"> </w:t>
      </w:r>
      <w:r w:rsidRPr="00F75F91">
        <w:t>EBVPD</w:t>
      </w:r>
      <w:r>
        <w:t xml:space="preserve"> </w:t>
      </w:r>
      <w:r w:rsidRPr="00F75F91">
        <w:t>nurodytą</w:t>
      </w:r>
      <w:r w:rsidRPr="00F75F91">
        <w:rPr>
          <w:spacing w:val="-8"/>
        </w:rPr>
        <w:t xml:space="preserve"> </w:t>
      </w:r>
      <w:r w:rsidRPr="00F75F91">
        <w:t xml:space="preserve">informaciją, </w:t>
      </w:r>
      <w:r w:rsidRPr="004C2144">
        <w:rPr>
          <w:szCs w:val="24"/>
          <w:lang w:eastAsia="lt"/>
        </w:rPr>
        <w:t>Tiekėjo</w:t>
      </w:r>
      <w:r w:rsidRPr="00FC365A">
        <w:t xml:space="preserve"> pasiūlymas skelbiamas </w:t>
      </w:r>
      <w:r w:rsidRPr="004C2144">
        <w:rPr>
          <w:szCs w:val="24"/>
          <w:lang w:eastAsia="lt"/>
        </w:rPr>
        <w:t>Pirkimo</w:t>
      </w:r>
      <w:r w:rsidRPr="00F75F91">
        <w:t xml:space="preserve"> laimėtoju</w:t>
      </w:r>
      <w:r w:rsidR="00212FE8">
        <w:rPr>
          <w:szCs w:val="24"/>
          <w:lang w:eastAsia="lt"/>
        </w:rPr>
        <w:t>.</w:t>
      </w:r>
    </w:p>
    <w:p w14:paraId="1B689379" w14:textId="0FC5F7B1" w:rsidR="00D6703C" w:rsidRPr="00D6703C" w:rsidRDefault="00991AE6" w:rsidP="00CD79DE">
      <w:pPr>
        <w:pStyle w:val="ListParagraph"/>
        <w:numPr>
          <w:ilvl w:val="2"/>
          <w:numId w:val="45"/>
        </w:numPr>
      </w:pPr>
      <w:r>
        <w:rPr>
          <w:szCs w:val="24"/>
          <w:lang w:eastAsia="lt"/>
        </w:rPr>
        <w:t>D</w:t>
      </w:r>
      <w:r w:rsidRPr="004C2144">
        <w:rPr>
          <w:szCs w:val="24"/>
          <w:lang w:eastAsia="lt"/>
        </w:rPr>
        <w:t>alyviai</w:t>
      </w:r>
      <w:r w:rsidRPr="00622C7E">
        <w:t xml:space="preserve"> </w:t>
      </w:r>
      <w:r w:rsidRPr="00622C7E">
        <w:rPr>
          <w:spacing w:val="-3"/>
        </w:rPr>
        <w:t xml:space="preserve">ne </w:t>
      </w:r>
      <w:r w:rsidRPr="00622C7E">
        <w:t xml:space="preserve">vėliau kaip per </w:t>
      </w:r>
      <w:r w:rsidRPr="004C2144">
        <w:rPr>
          <w:szCs w:val="24"/>
          <w:lang w:eastAsia="lt"/>
        </w:rPr>
        <w:t>3</w:t>
      </w:r>
      <w:r w:rsidRPr="00622C7E">
        <w:t xml:space="preserve"> darbo dienas nuo </w:t>
      </w:r>
      <w:r w:rsidRPr="00622C7E">
        <w:rPr>
          <w:spacing w:val="-3"/>
        </w:rPr>
        <w:t xml:space="preserve">sprendimo </w:t>
      </w:r>
      <w:r w:rsidRPr="00622C7E">
        <w:t xml:space="preserve">priėmimo informuojami apie </w:t>
      </w:r>
      <w:r w:rsidRPr="004C2144">
        <w:rPr>
          <w:szCs w:val="24"/>
          <w:lang w:eastAsia="lt"/>
        </w:rPr>
        <w:t xml:space="preserve">Pirkimo </w:t>
      </w:r>
      <w:r w:rsidRPr="00622C7E">
        <w:t>procedūros rezultatus (žr.</w:t>
      </w:r>
      <w:r w:rsidRPr="00622C7E">
        <w:rPr>
          <w:spacing w:val="19"/>
        </w:rPr>
        <w:t xml:space="preserve"> </w:t>
      </w:r>
      <w:r w:rsidRPr="00622C7E">
        <w:t>Įstatymo 68 straipsnio 1</w:t>
      </w:r>
      <w:r w:rsidR="00DC306D">
        <w:t> </w:t>
      </w:r>
      <w:r w:rsidRPr="00622C7E">
        <w:t xml:space="preserve">dalį), išskyrus atvejus, kai </w:t>
      </w:r>
      <w:r w:rsidRPr="004C2144">
        <w:rPr>
          <w:szCs w:val="24"/>
        </w:rPr>
        <w:t>Pirkimo</w:t>
      </w:r>
      <w:r w:rsidRPr="00622C7E">
        <w:t xml:space="preserve"> sutartis sudaroma žodžiu. Dalyvis, kurio pasiūlymas nustatytas laimėjusiu, kviečiamas sudaryti </w:t>
      </w:r>
      <w:r w:rsidRPr="004C2144">
        <w:rPr>
          <w:szCs w:val="24"/>
        </w:rPr>
        <w:t>Pirkimo</w:t>
      </w:r>
      <w:r w:rsidRPr="00622C7E">
        <w:t xml:space="preserve"> sutarties</w:t>
      </w:r>
      <w:r w:rsidR="00212FE8">
        <w:rPr>
          <w:szCs w:val="24"/>
        </w:rPr>
        <w:t>.</w:t>
      </w:r>
    </w:p>
    <w:p w14:paraId="6212A79F" w14:textId="1E2F65FE" w:rsidR="00991AE6" w:rsidRPr="00FC365A" w:rsidRDefault="00991AE6" w:rsidP="00CD79DE">
      <w:pPr>
        <w:pStyle w:val="ListParagraph"/>
        <w:numPr>
          <w:ilvl w:val="2"/>
          <w:numId w:val="45"/>
        </w:numPr>
      </w:pPr>
      <w:r w:rsidRPr="00D6703C">
        <w:rPr>
          <w:szCs w:val="24"/>
          <w:lang w:eastAsia="lt"/>
        </w:rPr>
        <w:t>Jeigu Tiekėjas</w:t>
      </w:r>
      <w:r w:rsidRPr="00A47A38">
        <w:t xml:space="preserve">, kuriam buvo pasiūlyta sudaryti </w:t>
      </w:r>
      <w:r w:rsidRPr="00D6703C">
        <w:rPr>
          <w:szCs w:val="24"/>
          <w:lang w:eastAsia="lt"/>
        </w:rPr>
        <w:t>Pirkimo</w:t>
      </w:r>
      <w:r w:rsidRPr="00622C7E">
        <w:t xml:space="preserve"> sutartį, raštu atsisako ją sudaryti arba nepateikia </w:t>
      </w:r>
      <w:r w:rsidRPr="00D6703C">
        <w:rPr>
          <w:szCs w:val="24"/>
          <w:lang w:eastAsia="lt"/>
        </w:rPr>
        <w:t>Pirkimo</w:t>
      </w:r>
      <w:r w:rsidRPr="00FC365A">
        <w:t xml:space="preserve"> dokumentuose nustatyto </w:t>
      </w:r>
      <w:r w:rsidRPr="00D6703C">
        <w:rPr>
          <w:szCs w:val="24"/>
          <w:lang w:eastAsia="lt"/>
        </w:rPr>
        <w:t>Pirkimo</w:t>
      </w:r>
      <w:r w:rsidRPr="00FC365A">
        <w:t xml:space="preserve"> sutarties įvykdymo užtikrinimą patvirtinančio dokumento (jei jo buvo prašoma), arba iki </w:t>
      </w:r>
      <w:r w:rsidRPr="00D6703C">
        <w:rPr>
          <w:szCs w:val="24"/>
          <w:lang w:eastAsia="lt"/>
        </w:rPr>
        <w:t>Perkančiojo</w:t>
      </w:r>
      <w:r w:rsidRPr="00622C7E">
        <w:t xml:space="preserve"> subjekto nurodyto laiko nepasirašo </w:t>
      </w:r>
      <w:r w:rsidRPr="00D6703C">
        <w:rPr>
          <w:szCs w:val="24"/>
          <w:lang w:eastAsia="lt"/>
        </w:rPr>
        <w:t>Pirkimo</w:t>
      </w:r>
      <w:r w:rsidRPr="00622C7E">
        <w:t xml:space="preserve"> sutarties, ar atsisako sudaryti </w:t>
      </w:r>
      <w:r w:rsidRPr="00D6703C">
        <w:rPr>
          <w:szCs w:val="24"/>
          <w:lang w:eastAsia="lt"/>
        </w:rPr>
        <w:t>Pirkimo</w:t>
      </w:r>
      <w:r w:rsidRPr="00622C7E">
        <w:t xml:space="preserve"> sutartį Įstatyme ir </w:t>
      </w:r>
      <w:r w:rsidRPr="00D6703C">
        <w:rPr>
          <w:szCs w:val="24"/>
          <w:lang w:eastAsia="lt"/>
        </w:rPr>
        <w:t>Pirkimo</w:t>
      </w:r>
      <w:r w:rsidRPr="00622C7E">
        <w:t xml:space="preserve"> dokumentuose nustatytomis sąlygomis, laikoma, kad jis atsisakė sudaryti </w:t>
      </w:r>
      <w:r w:rsidRPr="00D6703C">
        <w:rPr>
          <w:szCs w:val="24"/>
          <w:lang w:eastAsia="lt"/>
        </w:rPr>
        <w:t>Pirkimo</w:t>
      </w:r>
      <w:r w:rsidRPr="00622C7E">
        <w:t xml:space="preserve"> sutartį. Tuo atveju </w:t>
      </w:r>
      <w:r w:rsidRPr="00D6703C">
        <w:rPr>
          <w:szCs w:val="24"/>
          <w:lang w:eastAsia="lt"/>
        </w:rPr>
        <w:t>Perkantysis</w:t>
      </w:r>
      <w:r w:rsidRPr="00FC365A">
        <w:t xml:space="preserve"> subjektas siūlo sudaryti </w:t>
      </w:r>
      <w:r w:rsidRPr="00D6703C">
        <w:rPr>
          <w:szCs w:val="24"/>
          <w:lang w:eastAsia="lt"/>
        </w:rPr>
        <w:t>Pirkimo</w:t>
      </w:r>
      <w:r w:rsidRPr="00622C7E">
        <w:t xml:space="preserve"> sutartį </w:t>
      </w:r>
      <w:r w:rsidRPr="00D6703C">
        <w:rPr>
          <w:szCs w:val="24"/>
          <w:lang w:eastAsia="lt"/>
        </w:rPr>
        <w:t>Tiekėjui</w:t>
      </w:r>
      <w:r w:rsidRPr="00622C7E">
        <w:t xml:space="preserve">, kurio pasiūlymas pagal nustatytą pasiūlymų eilę yra pirmas po </w:t>
      </w:r>
      <w:r w:rsidRPr="00D6703C">
        <w:rPr>
          <w:szCs w:val="24"/>
          <w:lang w:eastAsia="lt"/>
        </w:rPr>
        <w:t>Tiekėjo</w:t>
      </w:r>
      <w:r w:rsidRPr="00622C7E">
        <w:t xml:space="preserve">, atsisakiusio sudaryti </w:t>
      </w:r>
      <w:r w:rsidRPr="00D6703C">
        <w:rPr>
          <w:szCs w:val="24"/>
          <w:lang w:eastAsia="lt"/>
        </w:rPr>
        <w:t>Pirkimo</w:t>
      </w:r>
      <w:r w:rsidRPr="00A47A38">
        <w:t xml:space="preserve"> sutartį, jeigu tenkinamos Įstatymo 58</w:t>
      </w:r>
      <w:r w:rsidRPr="00D6703C">
        <w:rPr>
          <w:szCs w:val="24"/>
          <w:lang w:eastAsia="lt"/>
        </w:rPr>
        <w:t> </w:t>
      </w:r>
      <w:r w:rsidRPr="00A47A38">
        <w:t>straipsnio 1 dalyje išdėstytos sąlygos</w:t>
      </w:r>
      <w:r w:rsidRPr="00D6703C">
        <w:rPr>
          <w:szCs w:val="24"/>
          <w:lang w:eastAsia="lt"/>
        </w:rPr>
        <w:t>.</w:t>
      </w:r>
    </w:p>
    <w:p w14:paraId="00B55AA1" w14:textId="77777777" w:rsidR="00991AE6" w:rsidRDefault="00991AE6" w:rsidP="00CD79DE">
      <w:pPr>
        <w:pStyle w:val="ListParagraph"/>
        <w:numPr>
          <w:ilvl w:val="2"/>
          <w:numId w:val="45"/>
        </w:numPr>
      </w:pPr>
      <w:r w:rsidRPr="004C2144">
        <w:rPr>
          <w:szCs w:val="24"/>
          <w:lang w:eastAsia="lt"/>
        </w:rPr>
        <w:t>jei</w:t>
      </w:r>
      <w:r w:rsidRPr="00A47A38">
        <w:t xml:space="preserve"> priimamas sprendimas nesudaryti </w:t>
      </w:r>
      <w:r w:rsidRPr="004C2144">
        <w:rPr>
          <w:szCs w:val="24"/>
          <w:lang w:eastAsia="lt"/>
        </w:rPr>
        <w:t>Pirkimo</w:t>
      </w:r>
      <w:r w:rsidRPr="00622C7E">
        <w:t xml:space="preserve"> sutarties arba pradėti</w:t>
      </w:r>
      <w:r w:rsidRPr="00FC365A">
        <w:t xml:space="preserve"> </w:t>
      </w:r>
      <w:r w:rsidRPr="004C2144">
        <w:rPr>
          <w:szCs w:val="24"/>
          <w:lang w:eastAsia="lt"/>
        </w:rPr>
        <w:t>Pirkimą</w:t>
      </w:r>
      <w:r w:rsidRPr="00622C7E">
        <w:t xml:space="preserve"> iš naujo – dalyviai apie tai informuojami, nurodant tokio sprendimo priežastis.</w:t>
      </w:r>
    </w:p>
    <w:p w14:paraId="6B046E1D" w14:textId="2F362452" w:rsidR="00AB342E" w:rsidRPr="00D36946" w:rsidRDefault="00AB342E" w:rsidP="00D36946">
      <w:pPr>
        <w:pStyle w:val="Heading2"/>
      </w:pPr>
      <w:bookmarkStart w:id="66" w:name="_Toc141432691"/>
      <w:r w:rsidRPr="00D36946">
        <w:t>Neskelbiama apklausa</w:t>
      </w:r>
      <w:bookmarkEnd w:id="66"/>
    </w:p>
    <w:p w14:paraId="0B2A9404" w14:textId="480226D7" w:rsidR="00D960C6" w:rsidRPr="007C677A" w:rsidRDefault="00D960C6" w:rsidP="00A85D68">
      <w:pPr>
        <w:pStyle w:val="ListParagraph"/>
        <w:numPr>
          <w:ilvl w:val="1"/>
          <w:numId w:val="45"/>
        </w:numPr>
      </w:pPr>
      <w:r w:rsidRPr="007C677A">
        <w:t>Neskelbiamos apklausos Pirkimo būdo</w:t>
      </w:r>
      <w:r w:rsidRPr="00284F91">
        <w:t xml:space="preserve"> </w:t>
      </w:r>
      <w:r w:rsidRPr="007C677A">
        <w:t>ypatumai:</w:t>
      </w:r>
    </w:p>
    <w:p w14:paraId="7B7D090F" w14:textId="4FC41631" w:rsidR="00D960C6" w:rsidRPr="00394177" w:rsidRDefault="00D960C6" w:rsidP="00A85D68">
      <w:pPr>
        <w:pStyle w:val="ListParagraph"/>
        <w:numPr>
          <w:ilvl w:val="2"/>
          <w:numId w:val="45"/>
        </w:numPr>
        <w:rPr>
          <w:szCs w:val="24"/>
        </w:rPr>
      </w:pPr>
      <w:r w:rsidRPr="007C677A">
        <w:rPr>
          <w:szCs w:val="24"/>
        </w:rPr>
        <w:t xml:space="preserve">Atliekama raštu apklausiant </w:t>
      </w:r>
      <w:r w:rsidR="003A6CF0" w:rsidRPr="004C2144">
        <w:rPr>
          <w:szCs w:val="24"/>
        </w:rPr>
        <w:t>pasirinktą skaičių</w:t>
      </w:r>
      <w:r w:rsidRPr="00394177">
        <w:rPr>
          <w:szCs w:val="24"/>
        </w:rPr>
        <w:t xml:space="preserve"> </w:t>
      </w:r>
      <w:r w:rsidR="000662DE" w:rsidRPr="00394177">
        <w:rPr>
          <w:szCs w:val="24"/>
        </w:rPr>
        <w:t>T</w:t>
      </w:r>
      <w:r w:rsidRPr="004C2144">
        <w:rPr>
          <w:szCs w:val="24"/>
        </w:rPr>
        <w:t>iekėj</w:t>
      </w:r>
      <w:r w:rsidR="00D93F5C" w:rsidRPr="004C2144">
        <w:rPr>
          <w:szCs w:val="24"/>
        </w:rPr>
        <w:t>ų</w:t>
      </w:r>
      <w:r w:rsidRPr="004C2144">
        <w:rPr>
          <w:szCs w:val="24"/>
        </w:rPr>
        <w:t>,</w:t>
      </w:r>
      <w:r w:rsidRPr="00394177">
        <w:rPr>
          <w:szCs w:val="24"/>
        </w:rPr>
        <w:t xml:space="preserve"> </w:t>
      </w:r>
      <w:r w:rsidRPr="004C2144">
        <w:rPr>
          <w:szCs w:val="24"/>
        </w:rPr>
        <w:t>siūlan</w:t>
      </w:r>
      <w:r w:rsidR="00D93F5C" w:rsidRPr="004C2144">
        <w:rPr>
          <w:szCs w:val="24"/>
        </w:rPr>
        <w:t>čių</w:t>
      </w:r>
      <w:r w:rsidRPr="00394177">
        <w:rPr>
          <w:szCs w:val="24"/>
        </w:rPr>
        <w:t xml:space="preserve"> reikiamas prekes, paslaugas ar darbus.</w:t>
      </w:r>
    </w:p>
    <w:p w14:paraId="06D179B7" w14:textId="603AFF6B" w:rsidR="00D960C6" w:rsidRPr="007C677A" w:rsidRDefault="00D960C6" w:rsidP="00A85D68">
      <w:pPr>
        <w:pStyle w:val="ListParagraph"/>
        <w:numPr>
          <w:ilvl w:val="2"/>
          <w:numId w:val="45"/>
        </w:numPr>
        <w:rPr>
          <w:szCs w:val="24"/>
        </w:rPr>
      </w:pPr>
      <w:r w:rsidRPr="00394177">
        <w:rPr>
          <w:szCs w:val="24"/>
        </w:rPr>
        <w:t xml:space="preserve">Atliekama žodžiu (telefonu, tiesiogiai prekybos vietoje, vertinama internete </w:t>
      </w:r>
      <w:r w:rsidR="000662DE" w:rsidRPr="004C2144">
        <w:rPr>
          <w:szCs w:val="24"/>
        </w:rPr>
        <w:t>T</w:t>
      </w:r>
      <w:r w:rsidRPr="004C2144">
        <w:rPr>
          <w:szCs w:val="24"/>
        </w:rPr>
        <w:t>iekėjų</w:t>
      </w:r>
      <w:r w:rsidRPr="00394177">
        <w:rPr>
          <w:szCs w:val="24"/>
        </w:rPr>
        <w:t xml:space="preserve"> skelbiama informacija apie prekių, paslaugų ar darbų kainą ir kitaip) arba raštu (CVP IS priemonėmis</w:t>
      </w:r>
      <w:r w:rsidRPr="007C677A">
        <w:rPr>
          <w:szCs w:val="24"/>
          <w:vertAlign w:val="superscript"/>
        </w:rPr>
        <w:footnoteReference w:id="6"/>
      </w:r>
      <w:r w:rsidRPr="00394177">
        <w:rPr>
          <w:szCs w:val="24"/>
        </w:rPr>
        <w:t xml:space="preserve">, elektroniniu paštu ar kitomis priemonėmis). Žodžiu gali būti atliekamas </w:t>
      </w:r>
      <w:r w:rsidR="00421218" w:rsidRPr="00394177">
        <w:rPr>
          <w:szCs w:val="24"/>
        </w:rPr>
        <w:t>P</w:t>
      </w:r>
      <w:r w:rsidRPr="004C2144">
        <w:rPr>
          <w:szCs w:val="24"/>
        </w:rPr>
        <w:t>irkimas</w:t>
      </w:r>
      <w:r w:rsidRPr="00394177">
        <w:rPr>
          <w:szCs w:val="24"/>
        </w:rPr>
        <w:t xml:space="preserve">, jei </w:t>
      </w:r>
      <w:r w:rsidR="004E6370" w:rsidRPr="00394177">
        <w:rPr>
          <w:szCs w:val="24"/>
        </w:rPr>
        <w:t>P</w:t>
      </w:r>
      <w:r w:rsidRPr="004C2144">
        <w:rPr>
          <w:szCs w:val="24"/>
        </w:rPr>
        <w:t>irkimo</w:t>
      </w:r>
      <w:r w:rsidRPr="00394177">
        <w:rPr>
          <w:szCs w:val="24"/>
        </w:rPr>
        <w:t xml:space="preserve"> </w:t>
      </w:r>
      <w:r w:rsidR="00A4657D" w:rsidRPr="00394177">
        <w:rPr>
          <w:szCs w:val="24"/>
        </w:rPr>
        <w:t xml:space="preserve">sutarties </w:t>
      </w:r>
      <w:r w:rsidRPr="00394177">
        <w:rPr>
          <w:szCs w:val="24"/>
        </w:rPr>
        <w:t xml:space="preserve">vertė </w:t>
      </w:r>
      <w:r w:rsidR="007C67C4" w:rsidRPr="004C2144">
        <w:rPr>
          <w:szCs w:val="24"/>
        </w:rPr>
        <w:t xml:space="preserve">yra ne didesnė </w:t>
      </w:r>
      <w:r w:rsidR="006F00AC" w:rsidRPr="004C2144">
        <w:rPr>
          <w:szCs w:val="24"/>
        </w:rPr>
        <w:t>kaip</w:t>
      </w:r>
      <w:r w:rsidR="007C67C4" w:rsidRPr="00394177">
        <w:rPr>
          <w:szCs w:val="24"/>
        </w:rPr>
        <w:t xml:space="preserve"> </w:t>
      </w:r>
      <w:r w:rsidR="00F06774" w:rsidRPr="00394177">
        <w:rPr>
          <w:szCs w:val="24"/>
        </w:rPr>
        <w:t>5</w:t>
      </w:r>
      <w:r w:rsidRPr="00394177">
        <w:rPr>
          <w:szCs w:val="24"/>
        </w:rPr>
        <w:t xml:space="preserve"> 000 EUR (</w:t>
      </w:r>
      <w:r w:rsidR="00F06774" w:rsidRPr="004C2144">
        <w:rPr>
          <w:szCs w:val="24"/>
        </w:rPr>
        <w:t>penki</w:t>
      </w:r>
      <w:r w:rsidRPr="00394177">
        <w:rPr>
          <w:szCs w:val="24"/>
        </w:rPr>
        <w:t xml:space="preserve"> </w:t>
      </w:r>
      <w:r w:rsidRPr="004C2144">
        <w:rPr>
          <w:szCs w:val="24"/>
        </w:rPr>
        <w:t>tūkstanči</w:t>
      </w:r>
      <w:r w:rsidR="007C67C4" w:rsidRPr="004C2144">
        <w:rPr>
          <w:szCs w:val="24"/>
        </w:rPr>
        <w:t>ai</w:t>
      </w:r>
      <w:r w:rsidRPr="00394177">
        <w:rPr>
          <w:szCs w:val="24"/>
        </w:rPr>
        <w:t xml:space="preserve"> eurų) (be PVM) ir </w:t>
      </w:r>
      <w:r w:rsidR="00206765" w:rsidRPr="00394177">
        <w:rPr>
          <w:szCs w:val="24"/>
        </w:rPr>
        <w:t xml:space="preserve">ji </w:t>
      </w:r>
      <w:r w:rsidRPr="00394177">
        <w:rPr>
          <w:szCs w:val="24"/>
        </w:rPr>
        <w:t xml:space="preserve">sudaroma </w:t>
      </w:r>
      <w:r w:rsidR="00BA1C98" w:rsidRPr="004C2144">
        <w:rPr>
          <w:szCs w:val="24"/>
        </w:rPr>
        <w:t>žodžiu</w:t>
      </w:r>
      <w:r w:rsidRPr="007C677A">
        <w:rPr>
          <w:szCs w:val="24"/>
        </w:rPr>
        <w:t>.</w:t>
      </w:r>
    </w:p>
    <w:p w14:paraId="2D371F4C" w14:textId="2B6D0F32" w:rsidR="00D960C6" w:rsidRPr="007C677A" w:rsidRDefault="00D960C6" w:rsidP="00A85D68">
      <w:pPr>
        <w:pStyle w:val="ListParagraph"/>
        <w:numPr>
          <w:ilvl w:val="2"/>
          <w:numId w:val="45"/>
        </w:numPr>
      </w:pPr>
      <w:r w:rsidRPr="007C677A">
        <w:rPr>
          <w:szCs w:val="24"/>
        </w:rPr>
        <w:t>Apr</w:t>
      </w:r>
      <w:r w:rsidRPr="007C677A">
        <w:t xml:space="preserve">ašo </w:t>
      </w:r>
      <w:r w:rsidR="00B3391D" w:rsidRPr="00BF3AC6">
        <w:rPr>
          <w:szCs w:val="24"/>
          <w:lang w:val="en-US"/>
        </w:rPr>
        <w:fldChar w:fldCharType="begin"/>
      </w:r>
      <w:r w:rsidR="00B3391D" w:rsidRPr="00BF3AC6">
        <w:rPr>
          <w:szCs w:val="24"/>
        </w:rPr>
        <w:instrText xml:space="preserve"> REF _Ref141431813 \r \h </w:instrText>
      </w:r>
      <w:r w:rsidR="001962F7">
        <w:rPr>
          <w:szCs w:val="24"/>
          <w:lang w:val="en-US"/>
        </w:rPr>
        <w:instrText xml:space="preserve"> \* MERGEFORMAT </w:instrText>
      </w:r>
      <w:r w:rsidR="00B3391D" w:rsidRPr="00BF3AC6">
        <w:rPr>
          <w:szCs w:val="24"/>
          <w:lang w:val="en-US"/>
        </w:rPr>
      </w:r>
      <w:r w:rsidR="00B3391D" w:rsidRPr="00BF3AC6">
        <w:rPr>
          <w:szCs w:val="24"/>
          <w:lang w:val="en-US"/>
        </w:rPr>
        <w:fldChar w:fldCharType="separate"/>
      </w:r>
      <w:r w:rsidR="00B3391D" w:rsidRPr="00BF3AC6">
        <w:rPr>
          <w:szCs w:val="24"/>
        </w:rPr>
        <w:t>3.4.2</w:t>
      </w:r>
      <w:r w:rsidR="00B3391D" w:rsidRPr="00BF3AC6">
        <w:rPr>
          <w:szCs w:val="24"/>
          <w:lang w:val="en-US"/>
        </w:rPr>
        <w:fldChar w:fldCharType="end"/>
      </w:r>
      <w:r w:rsidR="000B5E1F" w:rsidRPr="00BF3AC6">
        <w:rPr>
          <w:szCs w:val="24"/>
        </w:rPr>
        <w:t>,</w:t>
      </w:r>
      <w:r w:rsidRPr="00BF3AC6">
        <w:rPr>
          <w:spacing w:val="-5"/>
          <w:szCs w:val="24"/>
        </w:rPr>
        <w:t xml:space="preserve"> </w:t>
      </w:r>
      <w:r w:rsidR="00D54D1C" w:rsidRPr="001962F7">
        <w:fldChar w:fldCharType="begin"/>
      </w:r>
      <w:r w:rsidR="00D54D1C" w:rsidRPr="00BF3AC6">
        <w:rPr>
          <w:spacing w:val="-5"/>
          <w:szCs w:val="24"/>
        </w:rPr>
        <w:instrText xml:space="preserve"> REF _Ref141431839 \r \h </w:instrText>
      </w:r>
      <w:r w:rsidR="001962F7">
        <w:instrText xml:space="preserve"> \* MERGEFORMAT </w:instrText>
      </w:r>
      <w:r w:rsidR="00D54D1C" w:rsidRPr="001962F7">
        <w:fldChar w:fldCharType="separate"/>
      </w:r>
      <w:r w:rsidR="00D54D1C" w:rsidRPr="00BF3AC6">
        <w:rPr>
          <w:spacing w:val="-5"/>
          <w:szCs w:val="24"/>
        </w:rPr>
        <w:t>3.4.3</w:t>
      </w:r>
      <w:r w:rsidR="00D54D1C" w:rsidRPr="001962F7">
        <w:fldChar w:fldCharType="end"/>
      </w:r>
      <w:r w:rsidR="000B5E1F" w:rsidRPr="00BF3AC6" w:rsidDel="00B70169">
        <w:rPr>
          <w:szCs w:val="24"/>
          <w:lang w:val="en-US"/>
        </w:rPr>
        <w:t xml:space="preserve">, </w:t>
      </w:r>
      <w:r w:rsidR="004F17CE" w:rsidRPr="00BF3AC6">
        <w:rPr>
          <w:szCs w:val="24"/>
          <w:lang w:val="en-US"/>
        </w:rPr>
        <w:fldChar w:fldCharType="begin"/>
      </w:r>
      <w:r w:rsidR="004F17CE" w:rsidRPr="00BF3AC6">
        <w:rPr>
          <w:szCs w:val="24"/>
          <w:lang w:val="en-US"/>
        </w:rPr>
        <w:instrText xml:space="preserve"> REF _Ref141431875 \r \h </w:instrText>
      </w:r>
      <w:r w:rsidR="001962F7">
        <w:rPr>
          <w:szCs w:val="24"/>
          <w:lang w:val="en-US"/>
        </w:rPr>
        <w:instrText xml:space="preserve"> \* MERGEFORMAT </w:instrText>
      </w:r>
      <w:r w:rsidR="004F17CE" w:rsidRPr="00BF3AC6">
        <w:rPr>
          <w:szCs w:val="24"/>
          <w:lang w:val="en-US"/>
        </w:rPr>
      </w:r>
      <w:r w:rsidR="004F17CE" w:rsidRPr="00BF3AC6">
        <w:rPr>
          <w:szCs w:val="24"/>
          <w:lang w:val="en-US"/>
        </w:rPr>
        <w:fldChar w:fldCharType="separate"/>
      </w:r>
      <w:r w:rsidR="004F17CE" w:rsidRPr="00BF3AC6">
        <w:rPr>
          <w:szCs w:val="24"/>
          <w:lang w:val="en-US"/>
        </w:rPr>
        <w:t>3.4.10</w:t>
      </w:r>
      <w:r w:rsidR="004F17CE" w:rsidRPr="00BF3AC6">
        <w:rPr>
          <w:szCs w:val="24"/>
          <w:lang w:val="en-US"/>
        </w:rPr>
        <w:fldChar w:fldCharType="end"/>
      </w:r>
      <w:r w:rsidR="000B5E1F" w:rsidRPr="00BF3AC6">
        <w:t xml:space="preserve"> ir </w:t>
      </w:r>
      <w:r w:rsidR="003371A0" w:rsidRPr="00BF3AC6">
        <w:rPr>
          <w:szCs w:val="24"/>
        </w:rPr>
        <w:fldChar w:fldCharType="begin"/>
      </w:r>
      <w:r w:rsidR="003371A0" w:rsidRPr="00BF3AC6">
        <w:instrText xml:space="preserve"> REF _Ref141431948 \r \h </w:instrText>
      </w:r>
      <w:r w:rsidR="001962F7">
        <w:rPr>
          <w:szCs w:val="24"/>
        </w:rPr>
        <w:instrText xml:space="preserve"> \* MERGEFORMAT </w:instrText>
      </w:r>
      <w:r w:rsidR="003371A0" w:rsidRPr="00BF3AC6">
        <w:rPr>
          <w:szCs w:val="24"/>
        </w:rPr>
      </w:r>
      <w:r w:rsidR="003371A0" w:rsidRPr="00BF3AC6">
        <w:rPr>
          <w:szCs w:val="24"/>
        </w:rPr>
        <w:fldChar w:fldCharType="separate"/>
      </w:r>
      <w:r w:rsidR="003371A0" w:rsidRPr="00BF3AC6">
        <w:t>3.4.18</w:t>
      </w:r>
      <w:r w:rsidR="003371A0" w:rsidRPr="00BF3AC6">
        <w:rPr>
          <w:szCs w:val="24"/>
        </w:rPr>
        <w:fldChar w:fldCharType="end"/>
      </w:r>
      <w:r w:rsidR="000B5E1F" w:rsidRPr="001962F7">
        <w:t xml:space="preserve"> </w:t>
      </w:r>
      <w:r w:rsidRPr="001962F7">
        <w:t>p</w:t>
      </w:r>
      <w:r w:rsidRPr="007C677A">
        <w:t>apunkčiuose nurodytais atvejais</w:t>
      </w:r>
      <w:r w:rsidR="00A86766" w:rsidRPr="004C2144">
        <w:rPr>
          <w:szCs w:val="24"/>
        </w:rPr>
        <w:t xml:space="preserve">, </w:t>
      </w:r>
      <w:r w:rsidRPr="007C677A">
        <w:t>apklausa turi būti vykdoma CVP IS</w:t>
      </w:r>
      <w:r w:rsidRPr="007C677A">
        <w:rPr>
          <w:spacing w:val="3"/>
        </w:rPr>
        <w:t xml:space="preserve"> </w:t>
      </w:r>
      <w:r w:rsidRPr="007C677A">
        <w:t>priemonėmis.</w:t>
      </w:r>
    </w:p>
    <w:p w14:paraId="5E4CF726" w14:textId="35D11B00" w:rsidR="00D960C6" w:rsidRPr="009508D6" w:rsidRDefault="00D960C6" w:rsidP="00A85D68">
      <w:pPr>
        <w:pStyle w:val="ListParagraph"/>
        <w:numPr>
          <w:ilvl w:val="1"/>
          <w:numId w:val="45"/>
        </w:numPr>
      </w:pPr>
      <w:r w:rsidRPr="007C677A">
        <w:t xml:space="preserve">Pirkimas </w:t>
      </w:r>
      <w:r w:rsidR="00DA7919" w:rsidRPr="007C677A">
        <w:rPr>
          <w:szCs w:val="24"/>
        </w:rPr>
        <w:t>N</w:t>
      </w:r>
      <w:r w:rsidRPr="007C677A">
        <w:rPr>
          <w:szCs w:val="24"/>
        </w:rPr>
        <w:t>eskelbiamos</w:t>
      </w:r>
      <w:r w:rsidRPr="007C677A">
        <w:t xml:space="preserve"> apklausos būdu gali būti</w:t>
      </w:r>
      <w:r w:rsidRPr="007C677A">
        <w:rPr>
          <w:spacing w:val="-9"/>
        </w:rPr>
        <w:t xml:space="preserve"> </w:t>
      </w:r>
      <w:r w:rsidRPr="007C677A">
        <w:t>vykdomas</w:t>
      </w:r>
      <w:r w:rsidRPr="004C2144">
        <w:rPr>
          <w:szCs w:val="24"/>
        </w:rPr>
        <w:t>:</w:t>
      </w:r>
    </w:p>
    <w:p w14:paraId="49B2485E" w14:textId="0B9DCBA7" w:rsidR="00D960C6" w:rsidRPr="009508D6" w:rsidRDefault="0089155F" w:rsidP="00D36946">
      <w:pPr>
        <w:pStyle w:val="ListParagraph"/>
        <w:numPr>
          <w:ilvl w:val="2"/>
          <w:numId w:val="45"/>
        </w:numPr>
      </w:pPr>
      <w:r>
        <w:rPr>
          <w:szCs w:val="24"/>
        </w:rPr>
        <w:t>J</w:t>
      </w:r>
      <w:r w:rsidR="00D960C6" w:rsidRPr="004C2144">
        <w:rPr>
          <w:szCs w:val="24"/>
        </w:rPr>
        <w:t>ei</w:t>
      </w:r>
      <w:r w:rsidR="00D960C6" w:rsidRPr="00BC048D">
        <w:t xml:space="preserve"> numatoma </w:t>
      </w:r>
      <w:r w:rsidR="00DA7919" w:rsidRPr="003F779C">
        <w:t>P</w:t>
      </w:r>
      <w:r w:rsidR="00D960C6" w:rsidRPr="003F779C">
        <w:t xml:space="preserve">irkimo </w:t>
      </w:r>
      <w:r w:rsidR="00D960C6" w:rsidRPr="009508D6">
        <w:t xml:space="preserve">sutarties vertė </w:t>
      </w:r>
      <w:r w:rsidR="00D960C6" w:rsidRPr="003F779C">
        <w:t xml:space="preserve">yra </w:t>
      </w:r>
      <w:r w:rsidR="00FA1C58">
        <w:t>ne didesnė kaip</w:t>
      </w:r>
      <w:r w:rsidR="00D960C6" w:rsidRPr="003F779C">
        <w:t xml:space="preserve"> </w:t>
      </w:r>
      <w:r w:rsidR="00E8310A" w:rsidRPr="009508D6">
        <w:t>2</w:t>
      </w:r>
      <w:r w:rsidR="00D960C6" w:rsidRPr="009508D6">
        <w:t>0 000 EUR (d</w:t>
      </w:r>
      <w:r w:rsidR="00FA0158" w:rsidRPr="009508D6">
        <w:t>videšimt</w:t>
      </w:r>
      <w:r w:rsidR="00D960C6" w:rsidRPr="009508D6">
        <w:t xml:space="preserve"> tūkstančių eurų) (be PVM)</w:t>
      </w:r>
      <w:r w:rsidR="00260040">
        <w:t xml:space="preserve"> perkant prekes ar paslaugas ir </w:t>
      </w:r>
      <w:r w:rsidR="00062DF4">
        <w:t xml:space="preserve">ne didesnė kaip </w:t>
      </w:r>
      <w:r w:rsidR="00525587">
        <w:rPr>
          <w:lang w:val="en-US"/>
        </w:rPr>
        <w:t>50</w:t>
      </w:r>
      <w:r w:rsidR="003371A0">
        <w:t xml:space="preserve"> </w:t>
      </w:r>
      <w:r w:rsidR="00525587">
        <w:t>000 EUR (penkiasdešimt tūkstanč</w:t>
      </w:r>
      <w:r w:rsidR="007B648F">
        <w:t>ių eurų) (be PVM)</w:t>
      </w:r>
      <w:r w:rsidR="00062DF4">
        <w:t xml:space="preserve"> perkant darbus</w:t>
      </w:r>
      <w:r>
        <w:t>.</w:t>
      </w:r>
    </w:p>
    <w:p w14:paraId="578F16A3" w14:textId="34B6AAE1" w:rsidR="00D960C6" w:rsidRPr="00461A6A" w:rsidRDefault="0089155F" w:rsidP="00D36946">
      <w:pPr>
        <w:pStyle w:val="ListParagraph"/>
        <w:numPr>
          <w:ilvl w:val="2"/>
          <w:numId w:val="45"/>
        </w:numPr>
      </w:pPr>
      <w:bookmarkStart w:id="67" w:name="_bookmark4"/>
      <w:bookmarkStart w:id="68" w:name="_Ref141431813"/>
      <w:bookmarkEnd w:id="67"/>
      <w:r>
        <w:lastRenderedPageBreak/>
        <w:t>J</w:t>
      </w:r>
      <w:r w:rsidR="00D960C6" w:rsidRPr="003F779C">
        <w:t xml:space="preserve">ei </w:t>
      </w:r>
      <w:r w:rsidR="00DA7919" w:rsidRPr="003F779C">
        <w:t>P</w:t>
      </w:r>
      <w:r w:rsidR="00D960C6" w:rsidRPr="003F779C">
        <w:t>irkime</w:t>
      </w:r>
      <w:r w:rsidR="00D960C6" w:rsidRPr="009508D6">
        <w:t xml:space="preserve">, apie kurį buvo skelbta, </w:t>
      </w:r>
      <w:r w:rsidR="00D960C6" w:rsidRPr="003F779C">
        <w:t xml:space="preserve">nebuvo </w:t>
      </w:r>
      <w:r w:rsidR="00D960C6" w:rsidRPr="009508D6">
        <w:t xml:space="preserve">gauta pasiūlymų arba visi pateikti pasiūlymai yra </w:t>
      </w:r>
      <w:r w:rsidR="007B246F" w:rsidRPr="003F779C">
        <w:t xml:space="preserve">nepriimtini arba </w:t>
      </w:r>
      <w:r w:rsidR="00D960C6" w:rsidRPr="00461A6A">
        <w:t xml:space="preserve">netinkami, o pirminės </w:t>
      </w:r>
      <w:r w:rsidR="00EA05FD" w:rsidRPr="003F779C">
        <w:t>P</w:t>
      </w:r>
      <w:r w:rsidR="00D960C6" w:rsidRPr="003F779C">
        <w:t>irkimo</w:t>
      </w:r>
      <w:r w:rsidR="00D960C6" w:rsidRPr="00461A6A">
        <w:t xml:space="preserve"> sąlygos iš esmės nekeičiamos</w:t>
      </w:r>
      <w:r>
        <w:t>.</w:t>
      </w:r>
      <w:bookmarkEnd w:id="68"/>
    </w:p>
    <w:p w14:paraId="338283E4" w14:textId="6C066E06" w:rsidR="00E92C82" w:rsidRPr="003F779C" w:rsidRDefault="0089155F" w:rsidP="00D36946">
      <w:pPr>
        <w:pStyle w:val="ListParagraph"/>
        <w:numPr>
          <w:ilvl w:val="2"/>
          <w:numId w:val="45"/>
        </w:numPr>
      </w:pPr>
      <w:bookmarkStart w:id="69" w:name="_Ref141431839"/>
      <w:r>
        <w:t>J</w:t>
      </w:r>
      <w:r w:rsidR="00E92C82" w:rsidRPr="003F779C">
        <w:t xml:space="preserve">eigu perkama tik mokslo, eksperimentų, studijų, mokslinio ar techninio tobulinimo tikslais, jeigu nesiekiama gauti pelno arba padengti mokslinių tyrimų, eksperimentų, studijų ar eksperimentinės plėtros ar techninio tobulinimo išlaidų ir jeigu toks </w:t>
      </w:r>
      <w:r w:rsidR="00EA05FD" w:rsidRPr="003F779C">
        <w:t>P</w:t>
      </w:r>
      <w:r w:rsidR="00E92C82" w:rsidRPr="003F779C">
        <w:t xml:space="preserve">irkimas neribos konkurencijos vėlesniuose tokiuose </w:t>
      </w:r>
      <w:r w:rsidR="00EA05FD" w:rsidRPr="003F779C">
        <w:t>P</w:t>
      </w:r>
      <w:r w:rsidR="00E92C82" w:rsidRPr="003F779C">
        <w:t>irkimuose</w:t>
      </w:r>
      <w:r>
        <w:t>.</w:t>
      </w:r>
      <w:bookmarkEnd w:id="69"/>
    </w:p>
    <w:p w14:paraId="4FB3B97C" w14:textId="68621B65" w:rsidR="00D960C6" w:rsidRPr="00BC048D" w:rsidRDefault="0089155F" w:rsidP="00D36946">
      <w:pPr>
        <w:pStyle w:val="ListParagraph"/>
        <w:numPr>
          <w:ilvl w:val="2"/>
          <w:numId w:val="45"/>
        </w:numPr>
      </w:pPr>
      <w:bookmarkStart w:id="70" w:name="_bookmark5"/>
      <w:bookmarkEnd w:id="70"/>
      <w:r>
        <w:t>J</w:t>
      </w:r>
      <w:r w:rsidR="00D960C6" w:rsidRPr="003F779C">
        <w:t>eigu</w:t>
      </w:r>
      <w:r w:rsidR="00D960C6" w:rsidRPr="009508D6">
        <w:t xml:space="preserve"> </w:t>
      </w:r>
      <w:r w:rsidR="00D960C6" w:rsidRPr="00461A6A">
        <w:t xml:space="preserve">prekes patiekti, paslaugas suteikti ar darbus atlikti gali tik konkretus </w:t>
      </w:r>
      <w:r w:rsidR="00EA05FD" w:rsidRPr="003F779C">
        <w:t>T</w:t>
      </w:r>
      <w:r w:rsidR="00D960C6" w:rsidRPr="003F779C">
        <w:t>iekėjas</w:t>
      </w:r>
      <w:r w:rsidR="00D960C6" w:rsidRPr="00BC048D">
        <w:t xml:space="preserve"> dėl vienos </w:t>
      </w:r>
      <w:r w:rsidR="00D960C6" w:rsidRPr="003F779C">
        <w:t>iš</w:t>
      </w:r>
      <w:r w:rsidR="00D960C6" w:rsidRPr="00BC048D">
        <w:rPr>
          <w:spacing w:val="-5"/>
        </w:rPr>
        <w:t xml:space="preserve"> </w:t>
      </w:r>
      <w:r w:rsidR="00D960C6" w:rsidRPr="00BC048D">
        <w:rPr>
          <w:spacing w:val="-3"/>
        </w:rPr>
        <w:t>šių</w:t>
      </w:r>
      <w:r w:rsidR="00D960C6" w:rsidRPr="00BC048D">
        <w:rPr>
          <w:spacing w:val="1"/>
        </w:rPr>
        <w:t xml:space="preserve"> </w:t>
      </w:r>
      <w:r w:rsidR="00D960C6" w:rsidRPr="00BC048D">
        <w:t>priežasčių:</w:t>
      </w:r>
    </w:p>
    <w:p w14:paraId="3CDFB7E4" w14:textId="66FEB33C" w:rsidR="00D960C6" w:rsidRPr="00461A6A" w:rsidRDefault="00EA05FD" w:rsidP="00D36946">
      <w:pPr>
        <w:pStyle w:val="ListParagraph"/>
        <w:numPr>
          <w:ilvl w:val="3"/>
          <w:numId w:val="45"/>
        </w:numPr>
        <w:rPr>
          <w:szCs w:val="24"/>
        </w:rPr>
      </w:pPr>
      <w:r w:rsidRPr="0079299E">
        <w:rPr>
          <w:szCs w:val="24"/>
        </w:rPr>
        <w:t>P</w:t>
      </w:r>
      <w:r w:rsidR="00D960C6" w:rsidRPr="0079299E">
        <w:rPr>
          <w:szCs w:val="24"/>
        </w:rPr>
        <w:t xml:space="preserve">irkimo </w:t>
      </w:r>
      <w:r w:rsidR="00D960C6" w:rsidRPr="00461A6A">
        <w:rPr>
          <w:szCs w:val="24"/>
        </w:rPr>
        <w:t>tikslas yra sukurti arba įsigyti unikalų meno kūrinį ar meninį atlikimą</w:t>
      </w:r>
      <w:r w:rsidR="0079299E">
        <w:rPr>
          <w:szCs w:val="24"/>
        </w:rPr>
        <w:t>.</w:t>
      </w:r>
    </w:p>
    <w:p w14:paraId="6D9E8A9B" w14:textId="2C8BEA72" w:rsidR="00D960C6" w:rsidRPr="00461A6A" w:rsidRDefault="0079299E" w:rsidP="00D36946">
      <w:pPr>
        <w:pStyle w:val="ListParagraph"/>
        <w:numPr>
          <w:ilvl w:val="3"/>
          <w:numId w:val="45"/>
        </w:numPr>
        <w:rPr>
          <w:szCs w:val="24"/>
        </w:rPr>
      </w:pPr>
      <w:bookmarkStart w:id="71" w:name="_Ref141432040"/>
      <w:r>
        <w:rPr>
          <w:szCs w:val="24"/>
        </w:rPr>
        <w:t>K</w:t>
      </w:r>
      <w:r w:rsidR="00D960C6" w:rsidRPr="00461A6A">
        <w:rPr>
          <w:szCs w:val="24"/>
        </w:rPr>
        <w:t>onkurencijos nėra dėl techninių priežasčių</w:t>
      </w:r>
      <w:r>
        <w:rPr>
          <w:szCs w:val="24"/>
        </w:rPr>
        <w:t>.</w:t>
      </w:r>
      <w:bookmarkEnd w:id="71"/>
    </w:p>
    <w:p w14:paraId="763841E9" w14:textId="3F07DF13" w:rsidR="00D960C6" w:rsidRPr="00461A6A" w:rsidRDefault="0079299E" w:rsidP="00D36946">
      <w:pPr>
        <w:pStyle w:val="ListParagraph"/>
        <w:numPr>
          <w:ilvl w:val="3"/>
          <w:numId w:val="45"/>
        </w:numPr>
        <w:rPr>
          <w:szCs w:val="24"/>
        </w:rPr>
      </w:pPr>
      <w:bookmarkStart w:id="72" w:name="_Ref141432048"/>
      <w:r>
        <w:rPr>
          <w:szCs w:val="24"/>
        </w:rPr>
        <w:t>D</w:t>
      </w:r>
      <w:r w:rsidR="00D960C6" w:rsidRPr="00461A6A">
        <w:rPr>
          <w:szCs w:val="24"/>
        </w:rPr>
        <w:t>ėl išimtinių teisių, įskaitant intelektinės nuosavybės teises, apsaugos.</w:t>
      </w:r>
      <w:bookmarkEnd w:id="72"/>
    </w:p>
    <w:p w14:paraId="67456D2C" w14:textId="644CAD73" w:rsidR="00D960C6" w:rsidRPr="00461A6A" w:rsidRDefault="00D960C6" w:rsidP="00D36946">
      <w:pPr>
        <w:pStyle w:val="ListParagraph"/>
        <w:numPr>
          <w:ilvl w:val="3"/>
          <w:numId w:val="45"/>
        </w:numPr>
      </w:pPr>
      <w:r w:rsidRPr="00461A6A">
        <w:rPr>
          <w:szCs w:val="24"/>
        </w:rPr>
        <w:t xml:space="preserve">Šio papunkčio </w:t>
      </w:r>
      <w:r w:rsidR="0021512F" w:rsidRPr="00BF3AC6">
        <w:rPr>
          <w:szCs w:val="24"/>
        </w:rPr>
        <w:fldChar w:fldCharType="begin"/>
      </w:r>
      <w:r w:rsidR="0021512F" w:rsidRPr="00706BFE">
        <w:rPr>
          <w:szCs w:val="24"/>
        </w:rPr>
        <w:instrText xml:space="preserve"> REF _Ref141432040 \r \h </w:instrText>
      </w:r>
      <w:r w:rsidR="00706BFE">
        <w:rPr>
          <w:szCs w:val="24"/>
        </w:rPr>
        <w:instrText xml:space="preserve"> \* MERGEFORMAT </w:instrText>
      </w:r>
      <w:r w:rsidR="0021512F" w:rsidRPr="00BF3AC6">
        <w:rPr>
          <w:szCs w:val="24"/>
        </w:rPr>
      </w:r>
      <w:r w:rsidR="0021512F" w:rsidRPr="00BF3AC6">
        <w:rPr>
          <w:szCs w:val="24"/>
        </w:rPr>
        <w:fldChar w:fldCharType="separate"/>
      </w:r>
      <w:r w:rsidR="0021512F" w:rsidRPr="00706BFE">
        <w:rPr>
          <w:szCs w:val="24"/>
        </w:rPr>
        <w:t>3.4.4.2</w:t>
      </w:r>
      <w:r w:rsidR="0021512F" w:rsidRPr="00BF3AC6">
        <w:rPr>
          <w:szCs w:val="24"/>
        </w:rPr>
        <w:fldChar w:fldCharType="end"/>
      </w:r>
      <w:r w:rsidRPr="00BF3AC6">
        <w:rPr>
          <w:szCs w:val="24"/>
        </w:rPr>
        <w:t xml:space="preserve"> ir </w:t>
      </w:r>
      <w:r w:rsidR="0021512F" w:rsidRPr="00BF3AC6">
        <w:rPr>
          <w:szCs w:val="24"/>
        </w:rPr>
        <w:fldChar w:fldCharType="begin"/>
      </w:r>
      <w:r w:rsidR="0021512F" w:rsidRPr="00BF3AC6">
        <w:rPr>
          <w:szCs w:val="24"/>
        </w:rPr>
        <w:instrText xml:space="preserve"> REF _Ref141432048 \r \h </w:instrText>
      </w:r>
      <w:r w:rsidR="00706BFE">
        <w:rPr>
          <w:szCs w:val="24"/>
        </w:rPr>
        <w:instrText xml:space="preserve"> \* MERGEFORMAT </w:instrText>
      </w:r>
      <w:r w:rsidR="0021512F" w:rsidRPr="00BF3AC6">
        <w:rPr>
          <w:szCs w:val="24"/>
        </w:rPr>
      </w:r>
      <w:r w:rsidR="0021512F" w:rsidRPr="00BF3AC6">
        <w:rPr>
          <w:szCs w:val="24"/>
        </w:rPr>
        <w:fldChar w:fldCharType="separate"/>
      </w:r>
      <w:r w:rsidR="0021512F" w:rsidRPr="00BF3AC6">
        <w:rPr>
          <w:szCs w:val="24"/>
        </w:rPr>
        <w:t>3.4.4.3</w:t>
      </w:r>
      <w:r w:rsidR="0021512F" w:rsidRPr="00BF3AC6">
        <w:rPr>
          <w:szCs w:val="24"/>
        </w:rPr>
        <w:fldChar w:fldCharType="end"/>
      </w:r>
      <w:r w:rsidRPr="00461A6A">
        <w:rPr>
          <w:szCs w:val="24"/>
        </w:rPr>
        <w:t xml:space="preserve"> punktai gali būti taikomi tik tuo atveju, kai nėra pagrįstos alternatyvos ar pakaitalo ir konkurencijos nebuvimas nėra sukurtas </w:t>
      </w:r>
      <w:r w:rsidR="00EA05FD" w:rsidRPr="0079299E">
        <w:rPr>
          <w:szCs w:val="24"/>
        </w:rPr>
        <w:t>P</w:t>
      </w:r>
      <w:r w:rsidRPr="0079299E">
        <w:rPr>
          <w:szCs w:val="24"/>
        </w:rPr>
        <w:t>erkančiojo subjekto dirbtinai</w:t>
      </w:r>
      <w:r w:rsidRPr="00BC048D">
        <w:t xml:space="preserve"> sugriežtinus </w:t>
      </w:r>
      <w:r w:rsidR="00EA05FD" w:rsidRPr="004C2144">
        <w:t>P</w:t>
      </w:r>
      <w:r w:rsidRPr="004C2144">
        <w:t>irkimo</w:t>
      </w:r>
      <w:r w:rsidRPr="00461A6A">
        <w:t xml:space="preserve"> reikalavimus;</w:t>
      </w:r>
    </w:p>
    <w:p w14:paraId="117CBEDE" w14:textId="0896C7F4" w:rsidR="00057732" w:rsidRPr="004C2144" w:rsidRDefault="0089155F" w:rsidP="00D36946">
      <w:pPr>
        <w:pStyle w:val="ListParagraph"/>
        <w:numPr>
          <w:ilvl w:val="2"/>
          <w:numId w:val="45"/>
        </w:numPr>
        <w:rPr>
          <w:szCs w:val="24"/>
        </w:rPr>
      </w:pPr>
      <w:bookmarkStart w:id="73" w:name="_bookmark6"/>
      <w:bookmarkEnd w:id="73"/>
      <w:r>
        <w:rPr>
          <w:szCs w:val="24"/>
        </w:rPr>
        <w:t>K</w:t>
      </w:r>
      <w:r w:rsidR="00057732" w:rsidRPr="004C2144">
        <w:rPr>
          <w:szCs w:val="24"/>
        </w:rPr>
        <w:t>ai dėl įvykių, kurių Įmonė negalėjo iš anksto numatyti, būtina ypač skubiai įsigyti prekių, paslaugų ar</w:t>
      </w:r>
      <w:r w:rsidR="00057732" w:rsidRPr="00A67456">
        <w:rPr>
          <w:szCs w:val="24"/>
        </w:rPr>
        <w:t xml:space="preserve"> </w:t>
      </w:r>
      <w:r w:rsidR="00057732" w:rsidRPr="004C2144">
        <w:rPr>
          <w:szCs w:val="24"/>
        </w:rPr>
        <w:t>darbų</w:t>
      </w:r>
      <w:r>
        <w:rPr>
          <w:szCs w:val="24"/>
        </w:rPr>
        <w:t>.</w:t>
      </w:r>
    </w:p>
    <w:p w14:paraId="7EB60A0B" w14:textId="153ECFAD" w:rsidR="00D960C6" w:rsidRPr="00461A6A" w:rsidRDefault="00D960C6" w:rsidP="00D36946">
      <w:pPr>
        <w:pStyle w:val="ListParagraph"/>
        <w:numPr>
          <w:ilvl w:val="2"/>
          <w:numId w:val="45"/>
        </w:numPr>
      </w:pPr>
      <w:r w:rsidRPr="004C2144">
        <w:rPr>
          <w:szCs w:val="24"/>
        </w:rPr>
        <w:t xml:space="preserve">Jeigu </w:t>
      </w:r>
      <w:r w:rsidR="00EA05FD" w:rsidRPr="004C2144">
        <w:rPr>
          <w:szCs w:val="24"/>
        </w:rPr>
        <w:t>P</w:t>
      </w:r>
      <w:r w:rsidRPr="004C2144">
        <w:rPr>
          <w:szCs w:val="24"/>
        </w:rPr>
        <w:t>erkantysis</w:t>
      </w:r>
      <w:r w:rsidRPr="00461A6A">
        <w:rPr>
          <w:szCs w:val="24"/>
        </w:rPr>
        <w:t xml:space="preserve"> subjektas pagal ankstesnę </w:t>
      </w:r>
      <w:r w:rsidR="005F75B3" w:rsidRPr="00461A6A">
        <w:rPr>
          <w:szCs w:val="24"/>
        </w:rPr>
        <w:t>p</w:t>
      </w:r>
      <w:r w:rsidRPr="00461A6A">
        <w:rPr>
          <w:szCs w:val="24"/>
        </w:rPr>
        <w:t xml:space="preserve">irkimo sutartį iš kokio nors </w:t>
      </w:r>
      <w:r w:rsidR="005F75B3" w:rsidRPr="004C2144">
        <w:rPr>
          <w:szCs w:val="24"/>
        </w:rPr>
        <w:t>T</w:t>
      </w:r>
      <w:r w:rsidRPr="004C2144">
        <w:rPr>
          <w:szCs w:val="24"/>
        </w:rPr>
        <w:t>iekėjo</w:t>
      </w:r>
      <w:r w:rsidRPr="00461A6A">
        <w:rPr>
          <w:szCs w:val="24"/>
        </w:rPr>
        <w:t xml:space="preserve"> pirko prekių ir nustatė, kad iš jo verta pirkti papildomai, siekiant iš dalies pakeisti turimas prekes ar įrenginius</w:t>
      </w:r>
      <w:r w:rsidRPr="00461A6A">
        <w:t xml:space="preserve"> arba padidinti turimų prekių ar įrenginių kiekį, kai, pakeitus </w:t>
      </w:r>
      <w:r w:rsidR="005F75B3" w:rsidRPr="004C2144">
        <w:rPr>
          <w:szCs w:val="24"/>
        </w:rPr>
        <w:t>T</w:t>
      </w:r>
      <w:r w:rsidRPr="004C2144">
        <w:rPr>
          <w:szCs w:val="24"/>
        </w:rPr>
        <w:t xml:space="preserve">iekėją, </w:t>
      </w:r>
      <w:r w:rsidR="005F75B3" w:rsidRPr="004C2144">
        <w:rPr>
          <w:szCs w:val="24"/>
        </w:rPr>
        <w:t>P</w:t>
      </w:r>
      <w:r w:rsidRPr="004C2144">
        <w:rPr>
          <w:szCs w:val="24"/>
        </w:rPr>
        <w:t>erkančiajam</w:t>
      </w:r>
      <w:r w:rsidRPr="00BC048D">
        <w:t xml:space="preserve"> subjektui reikėtų įsigyti medžiagų, turinčių kitokias technines charakteristikas, </w:t>
      </w:r>
      <w:r w:rsidRPr="00BC048D">
        <w:rPr>
          <w:spacing w:val="-5"/>
        </w:rPr>
        <w:t xml:space="preserve">ir </w:t>
      </w:r>
      <w:r w:rsidRPr="00BC048D">
        <w:t xml:space="preserve">dėl </w:t>
      </w:r>
      <w:r w:rsidRPr="00BC048D">
        <w:rPr>
          <w:spacing w:val="2"/>
        </w:rPr>
        <w:t xml:space="preserve">to </w:t>
      </w:r>
      <w:r w:rsidRPr="00BC048D">
        <w:t>atsirastų nesuderinamumas</w:t>
      </w:r>
      <w:r w:rsidRPr="00BC048D">
        <w:rPr>
          <w:spacing w:val="-17"/>
        </w:rPr>
        <w:t xml:space="preserve"> </w:t>
      </w:r>
      <w:r w:rsidRPr="00BC048D">
        <w:t>arba</w:t>
      </w:r>
      <w:r w:rsidRPr="00BC048D">
        <w:rPr>
          <w:spacing w:val="-16"/>
        </w:rPr>
        <w:t xml:space="preserve"> </w:t>
      </w:r>
      <w:r w:rsidRPr="00BC048D">
        <w:t>per</w:t>
      </w:r>
      <w:r w:rsidRPr="00BC048D">
        <w:rPr>
          <w:spacing w:val="-14"/>
        </w:rPr>
        <w:t xml:space="preserve"> </w:t>
      </w:r>
      <w:r w:rsidRPr="00BC048D">
        <w:t>didelių</w:t>
      </w:r>
      <w:r w:rsidRPr="00BC048D">
        <w:rPr>
          <w:spacing w:val="-15"/>
        </w:rPr>
        <w:t xml:space="preserve"> </w:t>
      </w:r>
      <w:r w:rsidRPr="00BC048D">
        <w:t>techninių</w:t>
      </w:r>
      <w:r w:rsidRPr="00BC048D">
        <w:rPr>
          <w:spacing w:val="-15"/>
        </w:rPr>
        <w:t xml:space="preserve"> </w:t>
      </w:r>
      <w:r w:rsidRPr="00BC048D">
        <w:t>eksploatavimo</w:t>
      </w:r>
      <w:r w:rsidRPr="00BC048D">
        <w:rPr>
          <w:spacing w:val="-6"/>
        </w:rPr>
        <w:t xml:space="preserve"> </w:t>
      </w:r>
      <w:r w:rsidRPr="00BC048D">
        <w:rPr>
          <w:spacing w:val="-5"/>
        </w:rPr>
        <w:t>ir</w:t>
      </w:r>
      <w:r w:rsidRPr="00BC048D">
        <w:rPr>
          <w:spacing w:val="-14"/>
        </w:rPr>
        <w:t xml:space="preserve"> </w:t>
      </w:r>
      <w:r w:rsidRPr="00BC048D">
        <w:t>priežiūros</w:t>
      </w:r>
      <w:r w:rsidRPr="00BC048D">
        <w:rPr>
          <w:spacing w:val="-16"/>
        </w:rPr>
        <w:t xml:space="preserve"> </w:t>
      </w:r>
      <w:r w:rsidRPr="00BC048D">
        <w:t>sunkumų.</w:t>
      </w:r>
      <w:r w:rsidRPr="00BC048D">
        <w:rPr>
          <w:spacing w:val="-14"/>
        </w:rPr>
        <w:t xml:space="preserve"> </w:t>
      </w:r>
      <w:r w:rsidRPr="00BC048D">
        <w:t>Tokių</w:t>
      </w:r>
      <w:r w:rsidRPr="00BC048D">
        <w:rPr>
          <w:spacing w:val="-15"/>
        </w:rPr>
        <w:t xml:space="preserve"> </w:t>
      </w:r>
      <w:r w:rsidRPr="00BC048D">
        <w:t>sutarčių, kaip</w:t>
      </w:r>
      <w:r w:rsidRPr="00BC048D">
        <w:rPr>
          <w:spacing w:val="-8"/>
        </w:rPr>
        <w:t xml:space="preserve"> </w:t>
      </w:r>
      <w:r w:rsidRPr="00BC048D">
        <w:rPr>
          <w:spacing w:val="-5"/>
        </w:rPr>
        <w:t>ir</w:t>
      </w:r>
      <w:r w:rsidRPr="00BC048D">
        <w:rPr>
          <w:spacing w:val="-11"/>
        </w:rPr>
        <w:t xml:space="preserve"> </w:t>
      </w:r>
      <w:r w:rsidRPr="00BC048D">
        <w:t>pasikartojančių</w:t>
      </w:r>
      <w:r w:rsidRPr="00BC048D">
        <w:rPr>
          <w:spacing w:val="-12"/>
        </w:rPr>
        <w:t xml:space="preserve"> </w:t>
      </w:r>
      <w:r w:rsidRPr="00BC048D">
        <w:t>sutarčių,</w:t>
      </w:r>
      <w:r w:rsidRPr="00BC048D">
        <w:rPr>
          <w:spacing w:val="-11"/>
        </w:rPr>
        <w:t xml:space="preserve"> </w:t>
      </w:r>
      <w:r w:rsidRPr="00BC048D">
        <w:t>trukmė</w:t>
      </w:r>
      <w:r w:rsidRPr="00BC048D">
        <w:rPr>
          <w:spacing w:val="-13"/>
        </w:rPr>
        <w:t xml:space="preserve"> </w:t>
      </w:r>
      <w:r w:rsidRPr="00BC048D">
        <w:t>paprastai</w:t>
      </w:r>
      <w:r w:rsidRPr="00BC048D">
        <w:rPr>
          <w:spacing w:val="-21"/>
        </w:rPr>
        <w:t xml:space="preserve"> </w:t>
      </w:r>
      <w:r w:rsidRPr="00BC048D">
        <w:t>negali</w:t>
      </w:r>
      <w:r w:rsidRPr="00BC048D">
        <w:rPr>
          <w:spacing w:val="-11"/>
        </w:rPr>
        <w:t xml:space="preserve"> </w:t>
      </w:r>
      <w:r w:rsidRPr="00BC048D">
        <w:t>būti</w:t>
      </w:r>
      <w:r w:rsidRPr="00BC048D">
        <w:rPr>
          <w:spacing w:val="-16"/>
        </w:rPr>
        <w:t xml:space="preserve"> </w:t>
      </w:r>
      <w:r w:rsidRPr="00BC048D">
        <w:t>ilgesnė</w:t>
      </w:r>
      <w:r w:rsidRPr="00BC048D">
        <w:rPr>
          <w:spacing w:val="-13"/>
        </w:rPr>
        <w:t xml:space="preserve"> </w:t>
      </w:r>
      <w:r w:rsidRPr="00BC048D">
        <w:t>kaip</w:t>
      </w:r>
      <w:r w:rsidRPr="00BC048D">
        <w:rPr>
          <w:spacing w:val="-13"/>
        </w:rPr>
        <w:t xml:space="preserve"> </w:t>
      </w:r>
      <w:r w:rsidRPr="00BC048D">
        <w:t>3</w:t>
      </w:r>
      <w:r w:rsidRPr="00BC048D">
        <w:rPr>
          <w:spacing w:val="-7"/>
        </w:rPr>
        <w:t xml:space="preserve"> </w:t>
      </w:r>
      <w:r w:rsidRPr="00BC048D">
        <w:t>metai,</w:t>
      </w:r>
      <w:r w:rsidRPr="00BC048D">
        <w:rPr>
          <w:spacing w:val="-11"/>
        </w:rPr>
        <w:t xml:space="preserve"> </w:t>
      </w:r>
      <w:r w:rsidRPr="00BC048D">
        <w:t>skaičiuojant</w:t>
      </w:r>
      <w:r w:rsidRPr="00BC048D">
        <w:rPr>
          <w:spacing w:val="-8"/>
        </w:rPr>
        <w:t xml:space="preserve"> </w:t>
      </w:r>
      <w:r w:rsidRPr="00BC048D">
        <w:t xml:space="preserve">nuo pradinės </w:t>
      </w:r>
      <w:r w:rsidR="005F75B3" w:rsidRPr="004C2144">
        <w:rPr>
          <w:szCs w:val="24"/>
        </w:rPr>
        <w:t>P</w:t>
      </w:r>
      <w:r w:rsidRPr="004C2144">
        <w:rPr>
          <w:szCs w:val="24"/>
        </w:rPr>
        <w:t>irkimo</w:t>
      </w:r>
      <w:r w:rsidRPr="00461A6A">
        <w:t xml:space="preserve"> sutarties sudarymo</w:t>
      </w:r>
      <w:r w:rsidRPr="00461A6A">
        <w:rPr>
          <w:spacing w:val="13"/>
        </w:rPr>
        <w:t xml:space="preserve"> </w:t>
      </w:r>
      <w:r w:rsidRPr="00461A6A">
        <w:t>momento</w:t>
      </w:r>
      <w:r w:rsidR="00105D53">
        <w:t>.</w:t>
      </w:r>
    </w:p>
    <w:p w14:paraId="70A995E4" w14:textId="3868A80D" w:rsidR="00711414" w:rsidRPr="004C2144" w:rsidRDefault="009453A9" w:rsidP="00DA63A8">
      <w:pPr>
        <w:pStyle w:val="ListParagraph"/>
        <w:numPr>
          <w:ilvl w:val="2"/>
          <w:numId w:val="45"/>
        </w:numPr>
        <w:rPr>
          <w:szCs w:val="24"/>
        </w:rPr>
      </w:pPr>
      <w:r>
        <w:rPr>
          <w:szCs w:val="24"/>
        </w:rPr>
        <w:t>J</w:t>
      </w:r>
      <w:r w:rsidR="00711414" w:rsidRPr="004C2144">
        <w:rPr>
          <w:szCs w:val="24"/>
        </w:rPr>
        <w:t>eigu prekės kotiruojamos ir perkamos prekių biržoje</w:t>
      </w:r>
      <w:r>
        <w:rPr>
          <w:szCs w:val="24"/>
        </w:rPr>
        <w:t>.</w:t>
      </w:r>
    </w:p>
    <w:p w14:paraId="4EC85577" w14:textId="62BA6A73" w:rsidR="00511BCB" w:rsidRPr="004C2144" w:rsidRDefault="009453A9" w:rsidP="00DA63A8">
      <w:pPr>
        <w:pStyle w:val="ListParagraph"/>
        <w:numPr>
          <w:ilvl w:val="2"/>
          <w:numId w:val="45"/>
        </w:numPr>
        <w:rPr>
          <w:szCs w:val="24"/>
        </w:rPr>
      </w:pPr>
      <w:r>
        <w:rPr>
          <w:szCs w:val="24"/>
        </w:rPr>
        <w:t>J</w:t>
      </w:r>
      <w:r w:rsidR="00511BCB" w:rsidRPr="004C2144">
        <w:rPr>
          <w:szCs w:val="24"/>
        </w:rPr>
        <w:t>eigu yra trumpalaikės ypač palankios sąlygos, leidžiančios reikalingas prekes įsigyti už daug mažesnę negu rinkos kainą</w:t>
      </w:r>
      <w:r>
        <w:rPr>
          <w:szCs w:val="24"/>
        </w:rPr>
        <w:t>.</w:t>
      </w:r>
    </w:p>
    <w:p w14:paraId="28AC4CB2" w14:textId="290781D0" w:rsidR="00D960C6" w:rsidRPr="00461A6A" w:rsidRDefault="00973B9F" w:rsidP="00DA63A8">
      <w:pPr>
        <w:pStyle w:val="ListParagraph"/>
        <w:numPr>
          <w:ilvl w:val="2"/>
          <w:numId w:val="45"/>
        </w:numPr>
        <w:rPr>
          <w:szCs w:val="24"/>
        </w:rPr>
      </w:pPr>
      <w:r>
        <w:rPr>
          <w:szCs w:val="24"/>
        </w:rPr>
        <w:t>Jei</w:t>
      </w:r>
      <w:r w:rsidR="00D960C6" w:rsidRPr="009453A9">
        <w:rPr>
          <w:szCs w:val="24"/>
        </w:rPr>
        <w:t xml:space="preserve"> ypač palankiomis sąlygomis </w:t>
      </w:r>
      <w:r w:rsidR="00D771A3" w:rsidRPr="009453A9">
        <w:rPr>
          <w:szCs w:val="24"/>
        </w:rPr>
        <w:t xml:space="preserve">prekės </w:t>
      </w:r>
      <w:r w:rsidR="00D960C6" w:rsidRPr="004C2144">
        <w:rPr>
          <w:szCs w:val="24"/>
        </w:rPr>
        <w:t>perkam</w:t>
      </w:r>
      <w:r w:rsidR="00D771A3" w:rsidRPr="004C2144">
        <w:rPr>
          <w:szCs w:val="24"/>
        </w:rPr>
        <w:t>os</w:t>
      </w:r>
      <w:r w:rsidR="00D960C6" w:rsidRPr="00461A6A">
        <w:rPr>
          <w:szCs w:val="24"/>
        </w:rPr>
        <w:t xml:space="preserve"> iš </w:t>
      </w:r>
      <w:r w:rsidR="005F75B3" w:rsidRPr="009453A9">
        <w:rPr>
          <w:szCs w:val="24"/>
        </w:rPr>
        <w:t>T</w:t>
      </w:r>
      <w:r w:rsidR="00D960C6" w:rsidRPr="004C2144">
        <w:rPr>
          <w:szCs w:val="24"/>
        </w:rPr>
        <w:t>iekėjo</w:t>
      </w:r>
      <w:r w:rsidR="00D960C6" w:rsidRPr="009453A9">
        <w:rPr>
          <w:szCs w:val="24"/>
        </w:rPr>
        <w:t xml:space="preserve">, kuris yra likviduojamas, restruktūrizuojamas, bankrutuojantis, bankrutavęs ar su kreditoriais sudaręs taikos sutartį, arba </w:t>
      </w:r>
      <w:r w:rsidR="005F75B3" w:rsidRPr="004C2144">
        <w:rPr>
          <w:szCs w:val="24"/>
        </w:rPr>
        <w:t>T</w:t>
      </w:r>
      <w:r w:rsidR="00D960C6" w:rsidRPr="004C2144">
        <w:rPr>
          <w:szCs w:val="24"/>
        </w:rPr>
        <w:t>iekėjo</w:t>
      </w:r>
      <w:r w:rsidR="00D960C6" w:rsidRPr="00461A6A">
        <w:rPr>
          <w:szCs w:val="24"/>
        </w:rPr>
        <w:t xml:space="preserve"> atžvilgiu taikomos panašios procedūros pagal šalies, kurioje jis registruotas, teisės aktus</w:t>
      </w:r>
      <w:r w:rsidR="009453A9">
        <w:rPr>
          <w:szCs w:val="24"/>
        </w:rPr>
        <w:t>.</w:t>
      </w:r>
    </w:p>
    <w:p w14:paraId="100D3E66" w14:textId="6509DFEF" w:rsidR="00A27C51" w:rsidRPr="004C2144" w:rsidRDefault="002F6483" w:rsidP="00DA63A8">
      <w:pPr>
        <w:pStyle w:val="ListParagraph"/>
        <w:numPr>
          <w:ilvl w:val="2"/>
          <w:numId w:val="45"/>
        </w:numPr>
        <w:rPr>
          <w:szCs w:val="24"/>
        </w:rPr>
      </w:pPr>
      <w:bookmarkStart w:id="74" w:name="_Ref141431875"/>
      <w:r>
        <w:rPr>
          <w:szCs w:val="24"/>
        </w:rPr>
        <w:t>Jei</w:t>
      </w:r>
      <w:r w:rsidR="00A27C51" w:rsidRPr="004C2144">
        <w:rPr>
          <w:szCs w:val="24"/>
        </w:rPr>
        <w:t xml:space="preserve"> paslaugos perkamos po projekto konkurso, apie kurį buvo skelbta CVP IS, jeigu </w:t>
      </w:r>
      <w:r w:rsidR="005F75B3" w:rsidRPr="004C2144">
        <w:rPr>
          <w:szCs w:val="24"/>
        </w:rPr>
        <w:t>P</w:t>
      </w:r>
      <w:r w:rsidR="00A27C51" w:rsidRPr="004C2144">
        <w:rPr>
          <w:szCs w:val="24"/>
        </w:rPr>
        <w:t>irkimo sutartis sudaroma pagal projekto konkurse nustatytas taisykles ir perkama iš projekto konkurso laimėtojo arba vieno iš jų. Pastaruoju atveju į apklausą kviečiami visi laimėtojai</w:t>
      </w:r>
      <w:r w:rsidR="009453A9">
        <w:rPr>
          <w:szCs w:val="24"/>
        </w:rPr>
        <w:t>.</w:t>
      </w:r>
      <w:bookmarkEnd w:id="74"/>
    </w:p>
    <w:p w14:paraId="1DB6DC49" w14:textId="19D43D77" w:rsidR="00D15F84" w:rsidRPr="00BC048D" w:rsidRDefault="00A71064" w:rsidP="00DA63A8">
      <w:pPr>
        <w:pStyle w:val="ListParagraph"/>
        <w:numPr>
          <w:ilvl w:val="2"/>
          <w:numId w:val="45"/>
        </w:numPr>
      </w:pPr>
      <w:r>
        <w:rPr>
          <w:szCs w:val="24"/>
        </w:rPr>
        <w:t>J</w:t>
      </w:r>
      <w:r w:rsidR="002B0184">
        <w:rPr>
          <w:szCs w:val="24"/>
        </w:rPr>
        <w:t>e</w:t>
      </w:r>
      <w:r w:rsidR="00D960C6" w:rsidRPr="004C2144">
        <w:rPr>
          <w:szCs w:val="24"/>
        </w:rPr>
        <w:t>i</w:t>
      </w:r>
      <w:r w:rsidR="00D960C6" w:rsidRPr="0017422A">
        <w:rPr>
          <w:spacing w:val="-15"/>
        </w:rPr>
        <w:t xml:space="preserve"> </w:t>
      </w:r>
      <w:r w:rsidR="00D960C6" w:rsidRPr="00461A6A">
        <w:rPr>
          <w:spacing w:val="-3"/>
        </w:rPr>
        <w:t>iš</w:t>
      </w:r>
      <w:r w:rsidR="00D960C6" w:rsidRPr="00461A6A">
        <w:rPr>
          <w:spacing w:val="-12"/>
        </w:rPr>
        <w:t xml:space="preserve"> </w:t>
      </w:r>
      <w:r w:rsidR="00D960C6" w:rsidRPr="00461A6A">
        <w:rPr>
          <w:spacing w:val="2"/>
        </w:rPr>
        <w:t>to</w:t>
      </w:r>
      <w:r w:rsidR="00D960C6" w:rsidRPr="00461A6A">
        <w:rPr>
          <w:spacing w:val="-11"/>
        </w:rPr>
        <w:t xml:space="preserve"> </w:t>
      </w:r>
      <w:r w:rsidR="00D960C6" w:rsidRPr="00461A6A">
        <w:rPr>
          <w:spacing w:val="-2"/>
        </w:rPr>
        <w:t>paties</w:t>
      </w:r>
      <w:r w:rsidR="00D960C6" w:rsidRPr="00461A6A">
        <w:rPr>
          <w:spacing w:val="-12"/>
        </w:rPr>
        <w:t xml:space="preserve"> </w:t>
      </w:r>
      <w:r w:rsidR="005F75B3" w:rsidRPr="004C2144">
        <w:rPr>
          <w:spacing w:val="-12"/>
          <w:szCs w:val="24"/>
        </w:rPr>
        <w:t>T</w:t>
      </w:r>
      <w:r w:rsidR="00D960C6" w:rsidRPr="004C2144">
        <w:rPr>
          <w:szCs w:val="24"/>
        </w:rPr>
        <w:t>iekėjo</w:t>
      </w:r>
      <w:r w:rsidR="00D960C6" w:rsidRPr="00BC048D">
        <w:rPr>
          <w:spacing w:val="-6"/>
        </w:rPr>
        <w:t xml:space="preserve"> </w:t>
      </w:r>
      <w:r w:rsidR="00D960C6" w:rsidRPr="00BC048D">
        <w:t>perkamos</w:t>
      </w:r>
      <w:r w:rsidR="00D960C6" w:rsidRPr="00BC048D">
        <w:rPr>
          <w:spacing w:val="-12"/>
        </w:rPr>
        <w:t xml:space="preserve"> </w:t>
      </w:r>
      <w:r w:rsidR="00D960C6" w:rsidRPr="00BC048D">
        <w:t>naujos</w:t>
      </w:r>
      <w:r w:rsidR="00D960C6" w:rsidRPr="00BC048D">
        <w:rPr>
          <w:spacing w:val="-12"/>
        </w:rPr>
        <w:t xml:space="preserve"> </w:t>
      </w:r>
      <w:r w:rsidR="00D960C6" w:rsidRPr="00BC048D">
        <w:t>paslaugos</w:t>
      </w:r>
      <w:r w:rsidR="00D960C6" w:rsidRPr="00BC048D">
        <w:rPr>
          <w:spacing w:val="-13"/>
        </w:rPr>
        <w:t xml:space="preserve"> </w:t>
      </w:r>
      <w:r w:rsidR="00D960C6" w:rsidRPr="00BC048D">
        <w:rPr>
          <w:spacing w:val="-3"/>
        </w:rPr>
        <w:t>ar</w:t>
      </w:r>
      <w:r w:rsidR="00D960C6" w:rsidRPr="00BC048D">
        <w:rPr>
          <w:spacing w:val="-8"/>
        </w:rPr>
        <w:t xml:space="preserve"> </w:t>
      </w:r>
      <w:r w:rsidR="00D960C6" w:rsidRPr="00BC048D">
        <w:t>darbai,</w:t>
      </w:r>
      <w:r w:rsidR="00D960C6" w:rsidRPr="00BC048D">
        <w:rPr>
          <w:spacing w:val="-9"/>
        </w:rPr>
        <w:t xml:space="preserve"> </w:t>
      </w:r>
      <w:r w:rsidR="00D960C6" w:rsidRPr="00BC048D">
        <w:t>panašūs</w:t>
      </w:r>
      <w:r w:rsidR="00D960C6" w:rsidRPr="00BC048D">
        <w:rPr>
          <w:spacing w:val="-7"/>
        </w:rPr>
        <w:t xml:space="preserve"> </w:t>
      </w:r>
      <w:r w:rsidR="00D960C6" w:rsidRPr="00BC048D">
        <w:t>į</w:t>
      </w:r>
      <w:r w:rsidR="00D960C6" w:rsidRPr="00BC048D">
        <w:rPr>
          <w:spacing w:val="-19"/>
        </w:rPr>
        <w:t xml:space="preserve"> </w:t>
      </w:r>
      <w:r w:rsidR="00D960C6" w:rsidRPr="00BC048D">
        <w:t>tuos,</w:t>
      </w:r>
      <w:r w:rsidR="00D960C6" w:rsidRPr="00BC048D">
        <w:rPr>
          <w:spacing w:val="-13"/>
        </w:rPr>
        <w:t xml:space="preserve"> </w:t>
      </w:r>
      <w:r w:rsidR="00D960C6" w:rsidRPr="00BC048D">
        <w:rPr>
          <w:spacing w:val="-3"/>
        </w:rPr>
        <w:t>kurie</w:t>
      </w:r>
      <w:r w:rsidR="00D960C6" w:rsidRPr="00BC048D">
        <w:rPr>
          <w:spacing w:val="-6"/>
        </w:rPr>
        <w:t xml:space="preserve"> </w:t>
      </w:r>
      <w:r w:rsidR="00D960C6" w:rsidRPr="00BC048D">
        <w:t>buvo</w:t>
      </w:r>
      <w:r w:rsidR="00D960C6" w:rsidRPr="00BC048D">
        <w:rPr>
          <w:spacing w:val="-6"/>
        </w:rPr>
        <w:t xml:space="preserve"> </w:t>
      </w:r>
      <w:r w:rsidR="00D960C6" w:rsidRPr="00BC048D">
        <w:t>pirkti</w:t>
      </w:r>
      <w:r w:rsidR="00D960C6" w:rsidRPr="00BC048D">
        <w:rPr>
          <w:spacing w:val="-19"/>
        </w:rPr>
        <w:t xml:space="preserve"> </w:t>
      </w:r>
      <w:r w:rsidR="00D960C6" w:rsidRPr="00BC048D">
        <w:t xml:space="preserve">pagal pirminę </w:t>
      </w:r>
      <w:r w:rsidR="005F75B3" w:rsidRPr="004C2144">
        <w:rPr>
          <w:szCs w:val="24"/>
        </w:rPr>
        <w:t>P</w:t>
      </w:r>
      <w:r w:rsidR="00D960C6" w:rsidRPr="004C2144">
        <w:rPr>
          <w:szCs w:val="24"/>
        </w:rPr>
        <w:t>irkimo</w:t>
      </w:r>
      <w:r w:rsidR="00D960C6" w:rsidRPr="00BC048D">
        <w:t xml:space="preserve"> sutartį, kai </w:t>
      </w:r>
      <w:r w:rsidR="00D960C6" w:rsidRPr="00BC048D">
        <w:rPr>
          <w:spacing w:val="-3"/>
        </w:rPr>
        <w:t xml:space="preserve">yra </w:t>
      </w:r>
      <w:r w:rsidR="00D960C6" w:rsidRPr="00BC048D">
        <w:t>visos šios sąlygos</w:t>
      </w:r>
      <w:r w:rsidR="00D960C6" w:rsidRPr="00BC048D">
        <w:rPr>
          <w:spacing w:val="11"/>
        </w:rPr>
        <w:t xml:space="preserve"> </w:t>
      </w:r>
      <w:r w:rsidR="00D960C6" w:rsidRPr="00BC048D">
        <w:t>kartu:</w:t>
      </w:r>
    </w:p>
    <w:p w14:paraId="1A099264" w14:textId="0B69990C" w:rsidR="00D15F84" w:rsidRPr="00EE0666" w:rsidRDefault="00D960C6" w:rsidP="00BB4152">
      <w:pPr>
        <w:pStyle w:val="ListParagraph"/>
        <w:numPr>
          <w:ilvl w:val="3"/>
          <w:numId w:val="45"/>
        </w:numPr>
        <w:rPr>
          <w:szCs w:val="24"/>
        </w:rPr>
      </w:pPr>
      <w:r w:rsidRPr="00BC048D">
        <w:t xml:space="preserve">visi </w:t>
      </w:r>
      <w:r w:rsidRPr="00EE0666">
        <w:rPr>
          <w:szCs w:val="24"/>
        </w:rPr>
        <w:t xml:space="preserve">nauji </w:t>
      </w:r>
      <w:r w:rsidR="005F75B3" w:rsidRPr="004C2144">
        <w:rPr>
          <w:szCs w:val="24"/>
        </w:rPr>
        <w:t>P</w:t>
      </w:r>
      <w:r w:rsidRPr="004C2144">
        <w:rPr>
          <w:szCs w:val="24"/>
        </w:rPr>
        <w:t>irkimai</w:t>
      </w:r>
      <w:r w:rsidRPr="00EE0666">
        <w:rPr>
          <w:szCs w:val="24"/>
        </w:rPr>
        <w:t xml:space="preserve"> yra skirti tam pačiam projektui, dėl kurio buvo sudaryta pirminė </w:t>
      </w:r>
      <w:r w:rsidR="005F75B3" w:rsidRPr="004C2144">
        <w:rPr>
          <w:szCs w:val="24"/>
        </w:rPr>
        <w:t>P</w:t>
      </w:r>
      <w:r w:rsidRPr="004C2144">
        <w:rPr>
          <w:szCs w:val="24"/>
        </w:rPr>
        <w:t>irkimo</w:t>
      </w:r>
      <w:r w:rsidRPr="00EE0666">
        <w:rPr>
          <w:szCs w:val="24"/>
        </w:rPr>
        <w:t xml:space="preserve"> sutartis, vykdyti, o pagrindiniame projekte buvo numatyta galimų papildomų paslaugų ar darbų pirkimo apimtis ir sąlygos, kurioms esant bus perkama papildomai;</w:t>
      </w:r>
    </w:p>
    <w:p w14:paraId="6FCD9908" w14:textId="0156337D" w:rsidR="00D15F84" w:rsidRPr="00EE0666" w:rsidRDefault="00D960C6" w:rsidP="00BB4152">
      <w:pPr>
        <w:pStyle w:val="ListParagraph"/>
        <w:numPr>
          <w:ilvl w:val="3"/>
          <w:numId w:val="45"/>
        </w:numPr>
        <w:rPr>
          <w:szCs w:val="24"/>
        </w:rPr>
      </w:pPr>
      <w:r w:rsidRPr="00EE0666">
        <w:rPr>
          <w:szCs w:val="24"/>
        </w:rPr>
        <w:t xml:space="preserve">pirminė </w:t>
      </w:r>
      <w:r w:rsidR="005F75B3" w:rsidRPr="004C2144">
        <w:rPr>
          <w:szCs w:val="24"/>
        </w:rPr>
        <w:t>P</w:t>
      </w:r>
      <w:r w:rsidRPr="004C2144">
        <w:rPr>
          <w:szCs w:val="24"/>
        </w:rPr>
        <w:t>irkimo</w:t>
      </w:r>
      <w:r w:rsidRPr="00EE0666">
        <w:rPr>
          <w:szCs w:val="24"/>
        </w:rPr>
        <w:t xml:space="preserve"> sutartis buvo sudaryta paskelbus apie </w:t>
      </w:r>
      <w:r w:rsidR="005F75B3" w:rsidRPr="004C2144">
        <w:rPr>
          <w:szCs w:val="24"/>
        </w:rPr>
        <w:t>P</w:t>
      </w:r>
      <w:r w:rsidRPr="004C2144">
        <w:rPr>
          <w:szCs w:val="24"/>
        </w:rPr>
        <w:t>irkimą</w:t>
      </w:r>
      <w:r w:rsidRPr="00EE0666">
        <w:rPr>
          <w:szCs w:val="24"/>
        </w:rPr>
        <w:t xml:space="preserve"> Įstatyme nustatyta tvarka, skelbime nurodžius apie galimybę pirkti papildomai ir atsižvelgus į papildomų </w:t>
      </w:r>
      <w:r w:rsidR="005F75B3" w:rsidRPr="004C2144">
        <w:rPr>
          <w:szCs w:val="24"/>
        </w:rPr>
        <w:t>P</w:t>
      </w:r>
      <w:r w:rsidRPr="004C2144">
        <w:rPr>
          <w:szCs w:val="24"/>
        </w:rPr>
        <w:t>irkimų</w:t>
      </w:r>
      <w:r w:rsidRPr="00EE0666">
        <w:rPr>
          <w:szCs w:val="24"/>
        </w:rPr>
        <w:t xml:space="preserve"> vertę</w:t>
      </w:r>
      <w:r w:rsidR="006F3970">
        <w:rPr>
          <w:szCs w:val="24"/>
        </w:rPr>
        <w:t>.</w:t>
      </w:r>
    </w:p>
    <w:p w14:paraId="6AAF99C1" w14:textId="77D0F5D6" w:rsidR="00D960C6" w:rsidRPr="006B5F2B" w:rsidRDefault="006B5F2B" w:rsidP="00C71F55">
      <w:pPr>
        <w:pStyle w:val="ListParagraph"/>
        <w:numPr>
          <w:ilvl w:val="2"/>
          <w:numId w:val="45"/>
        </w:numPr>
        <w:rPr>
          <w:szCs w:val="24"/>
        </w:rPr>
      </w:pPr>
      <w:r>
        <w:rPr>
          <w:szCs w:val="24"/>
        </w:rPr>
        <w:t>J</w:t>
      </w:r>
      <w:r w:rsidR="00D960C6" w:rsidRPr="004C2144">
        <w:rPr>
          <w:szCs w:val="24"/>
        </w:rPr>
        <w:t>ei</w:t>
      </w:r>
      <w:r w:rsidR="00D960C6" w:rsidRPr="006B5F2B">
        <w:rPr>
          <w:szCs w:val="24"/>
        </w:rPr>
        <w:t xml:space="preserve"> prekės ir paslaugos </w:t>
      </w:r>
      <w:r w:rsidR="00711D7B" w:rsidRPr="004C2144">
        <w:rPr>
          <w:szCs w:val="24"/>
        </w:rPr>
        <w:t xml:space="preserve">perkamos </w:t>
      </w:r>
      <w:r w:rsidR="00D960C6" w:rsidRPr="006B5F2B">
        <w:rPr>
          <w:szCs w:val="24"/>
        </w:rPr>
        <w:t>naudojant reprezentacinėms išlaidoms skirtas lėšas</w:t>
      </w:r>
      <w:r>
        <w:rPr>
          <w:szCs w:val="24"/>
        </w:rPr>
        <w:t>.</w:t>
      </w:r>
    </w:p>
    <w:p w14:paraId="6DAA71CE" w14:textId="51FEE9D9" w:rsidR="00D960C6" w:rsidRPr="006B5F2B" w:rsidRDefault="006B5F2B" w:rsidP="00C71F55">
      <w:pPr>
        <w:pStyle w:val="ListParagraph"/>
        <w:numPr>
          <w:ilvl w:val="2"/>
          <w:numId w:val="45"/>
        </w:numPr>
        <w:rPr>
          <w:szCs w:val="24"/>
        </w:rPr>
      </w:pPr>
      <w:r>
        <w:rPr>
          <w:szCs w:val="24"/>
        </w:rPr>
        <w:t>J</w:t>
      </w:r>
      <w:r w:rsidR="00D960C6" w:rsidRPr="004C2144">
        <w:rPr>
          <w:szCs w:val="24"/>
        </w:rPr>
        <w:t>ei</w:t>
      </w:r>
      <w:r w:rsidR="00D960C6" w:rsidRPr="006B5F2B">
        <w:rPr>
          <w:szCs w:val="24"/>
        </w:rPr>
        <w:t xml:space="preserve"> perkami muziejų eksponatai, archyvų ir bibliotekų dokumentai, prenumeruojami laikraščiai ir žurnalai</w:t>
      </w:r>
      <w:r w:rsidR="00D76A55" w:rsidRPr="004C2144">
        <w:rPr>
          <w:szCs w:val="24"/>
        </w:rPr>
        <w:t>, tiesiogiai iš leidėjų įsigyjami leidiniai</w:t>
      </w:r>
      <w:r>
        <w:rPr>
          <w:szCs w:val="24"/>
        </w:rPr>
        <w:t>.</w:t>
      </w:r>
    </w:p>
    <w:p w14:paraId="3FC864C4" w14:textId="5C2EBA2E" w:rsidR="00220E59" w:rsidRPr="004C2144" w:rsidRDefault="006B5F2B" w:rsidP="00C71F55">
      <w:pPr>
        <w:pStyle w:val="ListParagraph"/>
        <w:numPr>
          <w:ilvl w:val="2"/>
          <w:numId w:val="45"/>
        </w:numPr>
        <w:rPr>
          <w:szCs w:val="24"/>
        </w:rPr>
      </w:pPr>
      <w:r>
        <w:rPr>
          <w:szCs w:val="24"/>
        </w:rPr>
        <w:t>J</w:t>
      </w:r>
      <w:r w:rsidR="00220E59" w:rsidRPr="004C2144">
        <w:rPr>
          <w:szCs w:val="24"/>
        </w:rPr>
        <w:t>ei prekės perkamos iš valstybės rezervo</w:t>
      </w:r>
      <w:r>
        <w:rPr>
          <w:szCs w:val="24"/>
        </w:rPr>
        <w:t>.</w:t>
      </w:r>
    </w:p>
    <w:p w14:paraId="3EDCCCDE" w14:textId="32F82CAE" w:rsidR="00D960C6" w:rsidRPr="006B5F2B" w:rsidRDefault="006B5F2B" w:rsidP="00C71F55">
      <w:pPr>
        <w:pStyle w:val="ListParagraph"/>
        <w:numPr>
          <w:ilvl w:val="2"/>
          <w:numId w:val="45"/>
        </w:numPr>
        <w:rPr>
          <w:szCs w:val="24"/>
        </w:rPr>
      </w:pPr>
      <w:r>
        <w:rPr>
          <w:szCs w:val="24"/>
        </w:rPr>
        <w:t>J</w:t>
      </w:r>
      <w:r w:rsidR="00D960C6" w:rsidRPr="004C2144">
        <w:rPr>
          <w:szCs w:val="24"/>
        </w:rPr>
        <w:t>ei</w:t>
      </w:r>
      <w:r w:rsidR="00D960C6" w:rsidRPr="006B5F2B">
        <w:rPr>
          <w:szCs w:val="24"/>
        </w:rPr>
        <w:t xml:space="preserve"> perkamos licencijos naudotis bibliotekiniais dokumentais ar duomenų (informacinėmis) bazėmis</w:t>
      </w:r>
      <w:r>
        <w:rPr>
          <w:szCs w:val="24"/>
        </w:rPr>
        <w:t>.</w:t>
      </w:r>
    </w:p>
    <w:p w14:paraId="37AC432E" w14:textId="00C4D650" w:rsidR="00D960C6" w:rsidRPr="00461A6A" w:rsidRDefault="006B5F2B" w:rsidP="00C71F55">
      <w:pPr>
        <w:pStyle w:val="ListParagraph"/>
        <w:numPr>
          <w:ilvl w:val="2"/>
          <w:numId w:val="45"/>
        </w:numPr>
        <w:rPr>
          <w:szCs w:val="24"/>
        </w:rPr>
      </w:pPr>
      <w:bookmarkStart w:id="75" w:name="_bookmark7"/>
      <w:bookmarkEnd w:id="75"/>
      <w:r>
        <w:rPr>
          <w:szCs w:val="24"/>
        </w:rPr>
        <w:lastRenderedPageBreak/>
        <w:t>J</w:t>
      </w:r>
      <w:r w:rsidR="00D960C6" w:rsidRPr="004C2144">
        <w:rPr>
          <w:szCs w:val="24"/>
        </w:rPr>
        <w:t>ei perkamos</w:t>
      </w:r>
      <w:r w:rsidR="0034592A" w:rsidRPr="004C2144">
        <w:rPr>
          <w:szCs w:val="24"/>
        </w:rPr>
        <w:t xml:space="preserve"> </w:t>
      </w:r>
      <w:r w:rsidR="005F75B3" w:rsidRPr="004C2144">
        <w:rPr>
          <w:szCs w:val="24"/>
        </w:rPr>
        <w:t>P</w:t>
      </w:r>
      <w:r w:rsidR="00D960C6" w:rsidRPr="004C2144">
        <w:rPr>
          <w:szCs w:val="24"/>
        </w:rPr>
        <w:t>erkančiojo</w:t>
      </w:r>
      <w:r w:rsidR="00D960C6" w:rsidRPr="00461A6A">
        <w:rPr>
          <w:szCs w:val="24"/>
        </w:rPr>
        <w:t xml:space="preserve"> subjekto darbuotojų mokymo ir konferencijų paslaugos</w:t>
      </w:r>
      <w:r>
        <w:rPr>
          <w:szCs w:val="24"/>
        </w:rPr>
        <w:t>.</w:t>
      </w:r>
    </w:p>
    <w:p w14:paraId="669A1014" w14:textId="20A2E6C0" w:rsidR="00D960C6" w:rsidRPr="006B5F2B" w:rsidRDefault="006B5F2B" w:rsidP="00C71F55">
      <w:pPr>
        <w:pStyle w:val="ListParagraph"/>
        <w:numPr>
          <w:ilvl w:val="2"/>
          <w:numId w:val="45"/>
        </w:numPr>
        <w:rPr>
          <w:szCs w:val="24"/>
        </w:rPr>
      </w:pPr>
      <w:bookmarkStart w:id="76" w:name="_bookmark8"/>
      <w:bookmarkEnd w:id="76"/>
      <w:r>
        <w:rPr>
          <w:szCs w:val="24"/>
        </w:rPr>
        <w:t>J</w:t>
      </w:r>
      <w:r w:rsidR="00D960C6" w:rsidRPr="004C2144">
        <w:rPr>
          <w:szCs w:val="24"/>
        </w:rPr>
        <w:t>ei</w:t>
      </w:r>
      <w:r w:rsidR="00D960C6" w:rsidRPr="00461A6A">
        <w:rPr>
          <w:szCs w:val="24"/>
        </w:rPr>
        <w:t xml:space="preserve"> perkamos ekspertų komisijų, komitetų, tarybų narių, taip pat jų pasitelkiamų ekspertų</w:t>
      </w:r>
      <w:r w:rsidR="00F56516" w:rsidRPr="006B5F2B">
        <w:rPr>
          <w:szCs w:val="24"/>
        </w:rPr>
        <w:t xml:space="preserve"> </w:t>
      </w:r>
      <w:r w:rsidR="00D960C6" w:rsidRPr="006B5F2B">
        <w:rPr>
          <w:szCs w:val="24"/>
        </w:rPr>
        <w:t>teikiamos nematerialaus pobūdžio (intelektinės) paslaugos</w:t>
      </w:r>
      <w:r>
        <w:rPr>
          <w:szCs w:val="24"/>
        </w:rPr>
        <w:t>.</w:t>
      </w:r>
    </w:p>
    <w:p w14:paraId="713A6E8E" w14:textId="6F33184D" w:rsidR="00532092" w:rsidRPr="004C2144" w:rsidRDefault="006B5F2B" w:rsidP="00C71F55">
      <w:pPr>
        <w:pStyle w:val="ListParagraph"/>
        <w:numPr>
          <w:ilvl w:val="2"/>
          <w:numId w:val="45"/>
        </w:numPr>
        <w:rPr>
          <w:szCs w:val="24"/>
        </w:rPr>
      </w:pPr>
      <w:bookmarkStart w:id="77" w:name="_Ref141431948"/>
      <w:r>
        <w:rPr>
          <w:szCs w:val="24"/>
        </w:rPr>
        <w:t>J</w:t>
      </w:r>
      <w:r w:rsidR="00532092" w:rsidRPr="004C2144">
        <w:rPr>
          <w:szCs w:val="24"/>
        </w:rPr>
        <w:t>ei perkamos prekės gaminamos ir (ar) naudojamos tik mokslinių tyrimų, eksperimentų, studijų ar eksperimentinės plėtros tikslais, kai norimo rezultato negalima pasiekti naudojant tokios pačios paskirties gaminius</w:t>
      </w:r>
      <w:r>
        <w:rPr>
          <w:szCs w:val="24"/>
        </w:rPr>
        <w:t>.</w:t>
      </w:r>
      <w:bookmarkEnd w:id="77"/>
    </w:p>
    <w:p w14:paraId="3F67BD56" w14:textId="60E4F47D" w:rsidR="00D960C6" w:rsidRPr="006B5F2B" w:rsidRDefault="006B5F2B" w:rsidP="00C71F55">
      <w:pPr>
        <w:pStyle w:val="ListParagraph"/>
        <w:numPr>
          <w:ilvl w:val="2"/>
          <w:numId w:val="45"/>
        </w:numPr>
        <w:rPr>
          <w:szCs w:val="24"/>
        </w:rPr>
      </w:pPr>
      <w:r>
        <w:rPr>
          <w:szCs w:val="24"/>
        </w:rPr>
        <w:t>J</w:t>
      </w:r>
      <w:r w:rsidR="00D960C6" w:rsidRPr="004C2144">
        <w:rPr>
          <w:szCs w:val="24"/>
        </w:rPr>
        <w:t>ei</w:t>
      </w:r>
      <w:r w:rsidR="00D960C6" w:rsidRPr="006B5F2B">
        <w:rPr>
          <w:szCs w:val="24"/>
        </w:rPr>
        <w:t xml:space="preserve"> </w:t>
      </w:r>
      <w:bookmarkStart w:id="78" w:name="_Hlk3366775"/>
      <w:r w:rsidR="00D960C6" w:rsidRPr="006B5F2B">
        <w:rPr>
          <w:szCs w:val="24"/>
        </w:rPr>
        <w:t>perkamos keleivių pervežimo, nakvynės ir kitos su tarnybine komandiruote susijusios paslaugos</w:t>
      </w:r>
      <w:bookmarkEnd w:id="78"/>
      <w:r w:rsidR="00D960C6" w:rsidRPr="006B5F2B">
        <w:rPr>
          <w:szCs w:val="24"/>
        </w:rPr>
        <w:t>, kai jos įsigyjamos iš tiesioginio paslaugos teikėjo</w:t>
      </w:r>
      <w:r>
        <w:rPr>
          <w:szCs w:val="24"/>
        </w:rPr>
        <w:t>.</w:t>
      </w:r>
    </w:p>
    <w:p w14:paraId="4BBBAF87" w14:textId="044F6C90" w:rsidR="00773C5E" w:rsidRPr="004C2144" w:rsidRDefault="006B5F2B" w:rsidP="00C71F55">
      <w:pPr>
        <w:pStyle w:val="ListParagraph"/>
        <w:numPr>
          <w:ilvl w:val="2"/>
          <w:numId w:val="45"/>
        </w:numPr>
        <w:rPr>
          <w:szCs w:val="24"/>
        </w:rPr>
      </w:pPr>
      <w:r>
        <w:rPr>
          <w:szCs w:val="24"/>
        </w:rPr>
        <w:t>J</w:t>
      </w:r>
      <w:r w:rsidR="00773C5E" w:rsidRPr="004C2144">
        <w:rPr>
          <w:szCs w:val="24"/>
        </w:rPr>
        <w:t>ei perkamos dalyvavimo parodose paslaugos, kai jos įsigyjamos iš parodos organizatoriaus pagal visiems paslaugų gavėjams taikomą vienodą paslaugų kainodarą</w:t>
      </w:r>
      <w:r>
        <w:rPr>
          <w:szCs w:val="24"/>
        </w:rPr>
        <w:t>.</w:t>
      </w:r>
    </w:p>
    <w:p w14:paraId="45289C22" w14:textId="28BBF17A" w:rsidR="008E0D35" w:rsidRPr="004C2144" w:rsidRDefault="006B5F2B" w:rsidP="00C71F55">
      <w:pPr>
        <w:pStyle w:val="ListParagraph"/>
        <w:numPr>
          <w:ilvl w:val="2"/>
          <w:numId w:val="45"/>
        </w:numPr>
        <w:rPr>
          <w:szCs w:val="24"/>
        </w:rPr>
      </w:pPr>
      <w:r>
        <w:rPr>
          <w:szCs w:val="24"/>
        </w:rPr>
        <w:t>J</w:t>
      </w:r>
      <w:r w:rsidR="008E0D35" w:rsidRPr="004C2144">
        <w:rPr>
          <w:szCs w:val="24"/>
        </w:rPr>
        <w:t>ei perkami maisto produktai, kai jie įsigyjami iš trumposios maisto tiekimo grandinės</w:t>
      </w:r>
      <w:r w:rsidR="00252F5C">
        <w:rPr>
          <w:szCs w:val="24"/>
        </w:rPr>
        <w:t>.</w:t>
      </w:r>
    </w:p>
    <w:p w14:paraId="490F3307" w14:textId="77777777" w:rsidR="00DE2F37" w:rsidRPr="00E84AE7" w:rsidRDefault="00DE2F37" w:rsidP="006B08C8">
      <w:pPr>
        <w:pStyle w:val="ListParagraph"/>
        <w:numPr>
          <w:ilvl w:val="1"/>
          <w:numId w:val="45"/>
        </w:numPr>
      </w:pPr>
      <w:r w:rsidRPr="00E84AE7">
        <w:t>Neskelbiamos apklausos Pirkimo procedūrų vykdymo tvarka:</w:t>
      </w:r>
    </w:p>
    <w:p w14:paraId="67256C7B" w14:textId="4ED73938" w:rsidR="00DE2F37" w:rsidRDefault="00DE2F37" w:rsidP="006B08C8">
      <w:pPr>
        <w:pStyle w:val="ListParagraph"/>
        <w:numPr>
          <w:ilvl w:val="2"/>
          <w:numId w:val="45"/>
        </w:numPr>
        <w:rPr>
          <w:szCs w:val="24"/>
          <w:lang w:eastAsia="lt"/>
        </w:rPr>
      </w:pPr>
      <w:r>
        <w:rPr>
          <w:szCs w:val="24"/>
        </w:rPr>
        <w:t xml:space="preserve">Tais atvejais, kai </w:t>
      </w:r>
      <w:r w:rsidRPr="00EF26B9">
        <w:rPr>
          <w:szCs w:val="24"/>
        </w:rPr>
        <w:t xml:space="preserve">kreipiamasi į vieną </w:t>
      </w:r>
      <w:r>
        <w:rPr>
          <w:szCs w:val="24"/>
        </w:rPr>
        <w:t>T</w:t>
      </w:r>
      <w:r w:rsidRPr="00EF26B9">
        <w:rPr>
          <w:szCs w:val="24"/>
        </w:rPr>
        <w:t xml:space="preserve">iekėją (išskyrus, kai neskelbiama apklausa vykdoma po neįvykusio skelbiamo </w:t>
      </w:r>
      <w:r>
        <w:rPr>
          <w:szCs w:val="24"/>
        </w:rPr>
        <w:t>P</w:t>
      </w:r>
      <w:r w:rsidRPr="00EF26B9">
        <w:rPr>
          <w:szCs w:val="24"/>
        </w:rPr>
        <w:t xml:space="preserve">irkimo </w:t>
      </w:r>
      <w:r w:rsidR="0075440C" w:rsidRPr="00BF3AC6">
        <w:rPr>
          <w:szCs w:val="24"/>
          <w:lang w:val="en-US"/>
        </w:rPr>
        <w:fldChar w:fldCharType="begin"/>
      </w:r>
      <w:r w:rsidR="0075440C" w:rsidRPr="00966F91">
        <w:rPr>
          <w:szCs w:val="24"/>
        </w:rPr>
        <w:instrText xml:space="preserve"> REF _Ref141431813 \r \h </w:instrText>
      </w:r>
      <w:r w:rsidR="00966F91">
        <w:rPr>
          <w:szCs w:val="24"/>
          <w:lang w:val="en-US"/>
        </w:rPr>
        <w:instrText xml:space="preserve"> \* MERGEFORMAT </w:instrText>
      </w:r>
      <w:r w:rsidR="0075440C" w:rsidRPr="00BF3AC6">
        <w:rPr>
          <w:szCs w:val="24"/>
          <w:lang w:val="en-US"/>
        </w:rPr>
      </w:r>
      <w:r w:rsidR="0075440C" w:rsidRPr="00BF3AC6">
        <w:rPr>
          <w:szCs w:val="24"/>
          <w:lang w:val="en-US"/>
        </w:rPr>
        <w:fldChar w:fldCharType="separate"/>
      </w:r>
      <w:r w:rsidR="0075440C" w:rsidRPr="00966F91">
        <w:rPr>
          <w:szCs w:val="24"/>
        </w:rPr>
        <w:t>3.4.2</w:t>
      </w:r>
      <w:r w:rsidR="0075440C" w:rsidRPr="00BF3AC6">
        <w:rPr>
          <w:szCs w:val="24"/>
          <w:lang w:val="en-US"/>
        </w:rPr>
        <w:fldChar w:fldCharType="end"/>
      </w:r>
      <w:r w:rsidRPr="00966F91">
        <w:rPr>
          <w:szCs w:val="24"/>
        </w:rPr>
        <w:t xml:space="preserve"> pu</w:t>
      </w:r>
      <w:r w:rsidRPr="00EF26B9">
        <w:rPr>
          <w:szCs w:val="24"/>
        </w:rPr>
        <w:t xml:space="preserve">nkto pagrindu), su tokiu </w:t>
      </w:r>
      <w:r>
        <w:rPr>
          <w:szCs w:val="24"/>
        </w:rPr>
        <w:t>T</w:t>
      </w:r>
      <w:r w:rsidRPr="00EF26B9">
        <w:rPr>
          <w:szCs w:val="24"/>
        </w:rPr>
        <w:t xml:space="preserve">iekėju gali būti vykdomos tiesioginės derybos dėl sutarties sudarymo, kurios apima kainą ir visas </w:t>
      </w:r>
      <w:r>
        <w:rPr>
          <w:szCs w:val="24"/>
        </w:rPr>
        <w:t>P</w:t>
      </w:r>
      <w:r w:rsidRPr="00EF26B9">
        <w:rPr>
          <w:szCs w:val="24"/>
        </w:rPr>
        <w:t xml:space="preserve">irkimo sutarties nuostatas. Formalių reikalavimų derybų vykdymo procedūrai tokiu atveju nėra. Šalims nepasiekus susitarimo, </w:t>
      </w:r>
      <w:r>
        <w:rPr>
          <w:szCs w:val="24"/>
        </w:rPr>
        <w:t>P</w:t>
      </w:r>
      <w:r w:rsidRPr="00EF26B9">
        <w:rPr>
          <w:szCs w:val="24"/>
        </w:rPr>
        <w:t>irkimo procedūrą galima pabaigti nesudarius sutarties</w:t>
      </w:r>
      <w:r>
        <w:rPr>
          <w:szCs w:val="24"/>
        </w:rPr>
        <w:t>.</w:t>
      </w:r>
    </w:p>
    <w:p w14:paraId="21BF9BD4" w14:textId="77777777" w:rsidR="00DE2F37" w:rsidRPr="00622C7E" w:rsidRDefault="00DE2F37" w:rsidP="006B08C8">
      <w:pPr>
        <w:pStyle w:val="ListParagraph"/>
        <w:numPr>
          <w:ilvl w:val="2"/>
          <w:numId w:val="45"/>
        </w:numPr>
      </w:pPr>
      <w:r w:rsidRPr="00622C7E">
        <w:t xml:space="preserve">Pirkimo dokumentai gali būti nerengiami. Jei nusprendžiama juos rengti, </w:t>
      </w:r>
      <w:r w:rsidRPr="004C2144">
        <w:rPr>
          <w:szCs w:val="24"/>
        </w:rPr>
        <w:t>P</w:t>
      </w:r>
      <w:r w:rsidRPr="004C2144">
        <w:rPr>
          <w:spacing w:val="-5"/>
          <w:szCs w:val="24"/>
        </w:rPr>
        <w:t>irkimo</w:t>
      </w:r>
      <w:r w:rsidRPr="00FC365A">
        <w:rPr>
          <w:spacing w:val="-5"/>
        </w:rPr>
        <w:t xml:space="preserve"> dokumentų </w:t>
      </w:r>
      <w:r w:rsidRPr="00FC365A">
        <w:t xml:space="preserve">reikalavimai nustatomi </w:t>
      </w:r>
      <w:r w:rsidRPr="004C2144">
        <w:rPr>
          <w:szCs w:val="24"/>
        </w:rPr>
        <w:t>Perkančiojo</w:t>
      </w:r>
      <w:r w:rsidRPr="00622C7E">
        <w:t xml:space="preserve"> subjekto nuožiūra. Perkantysis subjektas gali nekelti </w:t>
      </w:r>
      <w:r w:rsidRPr="004C2144">
        <w:rPr>
          <w:szCs w:val="24"/>
        </w:rPr>
        <w:t>Reikalavimų tiekėjui</w:t>
      </w:r>
      <w:r>
        <w:rPr>
          <w:szCs w:val="24"/>
        </w:rPr>
        <w:t>.</w:t>
      </w:r>
    </w:p>
    <w:p w14:paraId="4EC9D221" w14:textId="77777777" w:rsidR="00DE2F37" w:rsidRPr="00FC365A" w:rsidRDefault="00DE2F37" w:rsidP="006B08C8">
      <w:pPr>
        <w:pStyle w:val="ListParagraph"/>
        <w:numPr>
          <w:ilvl w:val="2"/>
          <w:numId w:val="45"/>
        </w:numPr>
      </w:pPr>
      <w:r>
        <w:rPr>
          <w:szCs w:val="24"/>
        </w:rPr>
        <w:t>K</w:t>
      </w:r>
      <w:r w:rsidRPr="004C2144">
        <w:rPr>
          <w:szCs w:val="24"/>
        </w:rPr>
        <w:t>reipiamasi</w:t>
      </w:r>
      <w:r w:rsidRPr="00FC365A">
        <w:t xml:space="preserve"> į </w:t>
      </w:r>
      <w:r w:rsidRPr="004C2144">
        <w:rPr>
          <w:szCs w:val="24"/>
        </w:rPr>
        <w:t>Tiekėją</w:t>
      </w:r>
      <w:r w:rsidRPr="00FC365A">
        <w:t xml:space="preserve"> (-us) žodžiu ar raštu. Jei kreipiamasi raštu</w:t>
      </w:r>
      <w:r>
        <w:t xml:space="preserve"> (el. paštu ar CVP IS)</w:t>
      </w:r>
      <w:r w:rsidRPr="00FC365A">
        <w:t xml:space="preserve"> – nurodomas pasiūlymų pateikimo terminas. </w:t>
      </w:r>
      <w:r w:rsidRPr="00FC365A">
        <w:rPr>
          <w:spacing w:val="-3"/>
        </w:rPr>
        <w:t xml:space="preserve">Jis </w:t>
      </w:r>
      <w:r w:rsidRPr="00FC365A">
        <w:t xml:space="preserve">nustatomas toks, kad </w:t>
      </w:r>
      <w:r w:rsidRPr="004C2144">
        <w:rPr>
          <w:szCs w:val="24"/>
        </w:rPr>
        <w:t>Tiekėjui</w:t>
      </w:r>
      <w:r w:rsidRPr="00FC365A">
        <w:t xml:space="preserve"> pakaktų </w:t>
      </w:r>
      <w:r w:rsidRPr="00FC365A">
        <w:rPr>
          <w:spacing w:val="-3"/>
        </w:rPr>
        <w:t xml:space="preserve">laiko </w:t>
      </w:r>
      <w:r w:rsidRPr="00FC365A">
        <w:t>parengti</w:t>
      </w:r>
      <w:r w:rsidRPr="00FC365A">
        <w:rPr>
          <w:spacing w:val="2"/>
        </w:rPr>
        <w:t xml:space="preserve"> </w:t>
      </w:r>
      <w:r w:rsidRPr="00FC365A">
        <w:t>pasiūlymą</w:t>
      </w:r>
      <w:r>
        <w:rPr>
          <w:szCs w:val="24"/>
        </w:rPr>
        <w:t>.</w:t>
      </w:r>
    </w:p>
    <w:p w14:paraId="2F8F2C15" w14:textId="77777777" w:rsidR="00DE2F37" w:rsidRPr="00F14714" w:rsidRDefault="00DE2F37" w:rsidP="006B08C8">
      <w:pPr>
        <w:pStyle w:val="ListParagraph"/>
        <w:numPr>
          <w:ilvl w:val="2"/>
          <w:numId w:val="45"/>
        </w:numPr>
        <w:rPr>
          <w:szCs w:val="24"/>
        </w:rPr>
      </w:pPr>
      <w:r>
        <w:rPr>
          <w:szCs w:val="24"/>
        </w:rPr>
        <w:t>S</w:t>
      </w:r>
      <w:r w:rsidRPr="004C2144">
        <w:rPr>
          <w:szCs w:val="24"/>
        </w:rPr>
        <w:t>usipažinimo</w:t>
      </w:r>
      <w:r w:rsidRPr="00F14714">
        <w:rPr>
          <w:szCs w:val="24"/>
        </w:rPr>
        <w:t xml:space="preserve"> su pateiktais pasiūlymais procedūra yra</w:t>
      </w:r>
      <w:r w:rsidRPr="00A47A38">
        <w:rPr>
          <w:szCs w:val="24"/>
        </w:rPr>
        <w:t xml:space="preserve"> </w:t>
      </w:r>
      <w:r w:rsidRPr="00F14714">
        <w:rPr>
          <w:szCs w:val="24"/>
        </w:rPr>
        <w:t>nevykdoma</w:t>
      </w:r>
      <w:r>
        <w:rPr>
          <w:szCs w:val="24"/>
        </w:rPr>
        <w:t>.</w:t>
      </w:r>
    </w:p>
    <w:p w14:paraId="229AF148" w14:textId="77777777" w:rsidR="00DE2F37" w:rsidRPr="00F14714" w:rsidRDefault="00DE2F37" w:rsidP="006B08C8">
      <w:pPr>
        <w:pStyle w:val="ListParagraph"/>
        <w:numPr>
          <w:ilvl w:val="2"/>
          <w:numId w:val="45"/>
        </w:numPr>
        <w:rPr>
          <w:szCs w:val="24"/>
        </w:rPr>
      </w:pPr>
      <w:r>
        <w:rPr>
          <w:szCs w:val="24"/>
        </w:rPr>
        <w:t>P</w:t>
      </w:r>
      <w:r w:rsidRPr="004C2144">
        <w:rPr>
          <w:szCs w:val="24"/>
        </w:rPr>
        <w:t>atikrinama</w:t>
      </w:r>
      <w:r w:rsidRPr="00E70DD7">
        <w:rPr>
          <w:szCs w:val="24"/>
        </w:rPr>
        <w:t xml:space="preserve"> </w:t>
      </w:r>
      <w:r w:rsidRPr="00F14714">
        <w:rPr>
          <w:szCs w:val="24"/>
        </w:rPr>
        <w:t>ar</w:t>
      </w:r>
      <w:r w:rsidRPr="00A47A38">
        <w:rPr>
          <w:szCs w:val="24"/>
        </w:rPr>
        <w:t xml:space="preserve"> T</w:t>
      </w:r>
      <w:r w:rsidRPr="004C2144">
        <w:rPr>
          <w:szCs w:val="24"/>
        </w:rPr>
        <w:t>iekėjo</w:t>
      </w:r>
      <w:r w:rsidRPr="00A47A38">
        <w:rPr>
          <w:szCs w:val="24"/>
        </w:rPr>
        <w:t xml:space="preserve"> </w:t>
      </w:r>
      <w:r w:rsidRPr="00F14714">
        <w:rPr>
          <w:szCs w:val="24"/>
        </w:rPr>
        <w:t>siūlomas</w:t>
      </w:r>
      <w:r w:rsidRPr="00A47A38">
        <w:rPr>
          <w:szCs w:val="24"/>
        </w:rPr>
        <w:t xml:space="preserve"> P</w:t>
      </w:r>
      <w:r w:rsidRPr="004C2144">
        <w:rPr>
          <w:szCs w:val="24"/>
        </w:rPr>
        <w:t>irkimo</w:t>
      </w:r>
      <w:r w:rsidRPr="00A47A38">
        <w:rPr>
          <w:szCs w:val="24"/>
        </w:rPr>
        <w:t xml:space="preserve"> </w:t>
      </w:r>
      <w:r w:rsidRPr="00F14714">
        <w:rPr>
          <w:szCs w:val="24"/>
        </w:rPr>
        <w:t>objektas</w:t>
      </w:r>
      <w:r w:rsidRPr="00A47A38">
        <w:rPr>
          <w:szCs w:val="24"/>
        </w:rPr>
        <w:t xml:space="preserve"> </w:t>
      </w:r>
      <w:r w:rsidRPr="00F14714">
        <w:rPr>
          <w:szCs w:val="24"/>
        </w:rPr>
        <w:t>atitinka</w:t>
      </w:r>
      <w:r w:rsidRPr="00A47A38">
        <w:rPr>
          <w:szCs w:val="24"/>
        </w:rPr>
        <w:t xml:space="preserve"> </w:t>
      </w:r>
      <w:r w:rsidRPr="004C2144">
        <w:rPr>
          <w:szCs w:val="24"/>
        </w:rPr>
        <w:t>Perkančiojo</w:t>
      </w:r>
      <w:r w:rsidRPr="00A47A38">
        <w:rPr>
          <w:szCs w:val="24"/>
        </w:rPr>
        <w:t xml:space="preserve"> </w:t>
      </w:r>
      <w:r w:rsidRPr="00F14714">
        <w:rPr>
          <w:szCs w:val="24"/>
        </w:rPr>
        <w:t>subjekto</w:t>
      </w:r>
      <w:r w:rsidRPr="00A47A38">
        <w:rPr>
          <w:szCs w:val="24"/>
        </w:rPr>
        <w:t xml:space="preserve"> </w:t>
      </w:r>
      <w:r w:rsidRPr="00F14714">
        <w:rPr>
          <w:szCs w:val="24"/>
        </w:rPr>
        <w:t>poreikius</w:t>
      </w:r>
      <w:r w:rsidRPr="00A47A38">
        <w:rPr>
          <w:szCs w:val="24"/>
        </w:rPr>
        <w:t xml:space="preserve"> </w:t>
      </w:r>
      <w:r w:rsidRPr="00F14714">
        <w:rPr>
          <w:szCs w:val="24"/>
        </w:rPr>
        <w:t xml:space="preserve">ir ar </w:t>
      </w:r>
      <w:r w:rsidRPr="004C2144">
        <w:rPr>
          <w:szCs w:val="24"/>
        </w:rPr>
        <w:t>Tiekėjo</w:t>
      </w:r>
      <w:r w:rsidRPr="00F14714">
        <w:rPr>
          <w:szCs w:val="24"/>
        </w:rPr>
        <w:t xml:space="preserve"> siūloma kaina nėra per didelė ir </w:t>
      </w:r>
      <w:r w:rsidRPr="004C2144">
        <w:rPr>
          <w:szCs w:val="24"/>
        </w:rPr>
        <w:t>Perkančiajam</w:t>
      </w:r>
      <w:r w:rsidRPr="00F14714">
        <w:rPr>
          <w:szCs w:val="24"/>
        </w:rPr>
        <w:t xml:space="preserve"> subjektui nepriimtina. Perkantysis subjektas gali nevertinti viso </w:t>
      </w:r>
      <w:r>
        <w:rPr>
          <w:szCs w:val="24"/>
        </w:rPr>
        <w:t>T</w:t>
      </w:r>
      <w:r w:rsidRPr="004C2144">
        <w:rPr>
          <w:szCs w:val="24"/>
        </w:rPr>
        <w:t>iekėjo</w:t>
      </w:r>
      <w:r w:rsidRPr="00F14714">
        <w:rPr>
          <w:szCs w:val="24"/>
        </w:rPr>
        <w:t xml:space="preserve"> pasiūlymo, </w:t>
      </w:r>
      <w:r w:rsidRPr="00A47A38">
        <w:rPr>
          <w:szCs w:val="24"/>
        </w:rPr>
        <w:t xml:space="preserve">jeigu </w:t>
      </w:r>
      <w:r w:rsidRPr="00F14714">
        <w:rPr>
          <w:szCs w:val="24"/>
        </w:rPr>
        <w:t xml:space="preserve">patikrinęs </w:t>
      </w:r>
      <w:r w:rsidRPr="00A47A38">
        <w:rPr>
          <w:szCs w:val="24"/>
        </w:rPr>
        <w:t xml:space="preserve">jo </w:t>
      </w:r>
      <w:r w:rsidRPr="00F14714">
        <w:rPr>
          <w:szCs w:val="24"/>
        </w:rPr>
        <w:t xml:space="preserve">dalį nustato, kad pasiūlymas, vadovaujantis </w:t>
      </w:r>
      <w:r w:rsidRPr="00A47A38">
        <w:rPr>
          <w:szCs w:val="24"/>
        </w:rPr>
        <w:t xml:space="preserve">jam </w:t>
      </w:r>
      <w:r w:rsidRPr="00F14714">
        <w:rPr>
          <w:szCs w:val="24"/>
        </w:rPr>
        <w:t>nustatytais reikalavimais, turi būti</w:t>
      </w:r>
      <w:r w:rsidRPr="00A47A38">
        <w:rPr>
          <w:szCs w:val="24"/>
        </w:rPr>
        <w:t xml:space="preserve"> </w:t>
      </w:r>
      <w:r w:rsidRPr="00F14714">
        <w:rPr>
          <w:szCs w:val="24"/>
        </w:rPr>
        <w:t>atmetamas.</w:t>
      </w:r>
    </w:p>
    <w:p w14:paraId="2D270DDB" w14:textId="77777777" w:rsidR="00DE2F37" w:rsidRPr="00FC365A" w:rsidRDefault="00DE2F37" w:rsidP="006B08C8">
      <w:pPr>
        <w:pStyle w:val="ListParagraph"/>
        <w:numPr>
          <w:ilvl w:val="2"/>
          <w:numId w:val="45"/>
        </w:numPr>
      </w:pPr>
      <w:r>
        <w:rPr>
          <w:szCs w:val="24"/>
        </w:rPr>
        <w:t>J</w:t>
      </w:r>
      <w:r w:rsidRPr="004C2144">
        <w:rPr>
          <w:szCs w:val="24"/>
        </w:rPr>
        <w:t xml:space="preserve">ei </w:t>
      </w:r>
      <w:r>
        <w:rPr>
          <w:szCs w:val="24"/>
        </w:rPr>
        <w:t>P</w:t>
      </w:r>
      <w:r w:rsidRPr="004C2144">
        <w:rPr>
          <w:szCs w:val="24"/>
        </w:rPr>
        <w:t>irkimo</w:t>
      </w:r>
      <w:r w:rsidRPr="00F14714">
        <w:rPr>
          <w:szCs w:val="24"/>
        </w:rPr>
        <w:t xml:space="preserve"> dokumentuose </w:t>
      </w:r>
      <w:r w:rsidRPr="00A47A38">
        <w:rPr>
          <w:szCs w:val="24"/>
        </w:rPr>
        <w:t xml:space="preserve">buvo </w:t>
      </w:r>
      <w:r w:rsidRPr="00F14714">
        <w:rPr>
          <w:szCs w:val="24"/>
        </w:rPr>
        <w:t xml:space="preserve">numatyta, kad </w:t>
      </w:r>
      <w:r w:rsidRPr="00A47A38">
        <w:rPr>
          <w:szCs w:val="24"/>
        </w:rPr>
        <w:t xml:space="preserve">Pirkimo </w:t>
      </w:r>
      <w:r w:rsidRPr="00F14714">
        <w:rPr>
          <w:szCs w:val="24"/>
        </w:rPr>
        <w:t xml:space="preserve">metu bus deramasi, vykdomos derybos siekiant geriausio </w:t>
      </w:r>
      <w:r>
        <w:rPr>
          <w:szCs w:val="24"/>
        </w:rPr>
        <w:t>P</w:t>
      </w:r>
      <w:r w:rsidRPr="004C2144">
        <w:rPr>
          <w:szCs w:val="24"/>
        </w:rPr>
        <w:t>irkimo</w:t>
      </w:r>
      <w:r w:rsidRPr="00F14714">
        <w:rPr>
          <w:szCs w:val="24"/>
        </w:rPr>
        <w:t xml:space="preserve"> dokumentuose nurodytus </w:t>
      </w:r>
      <w:r>
        <w:rPr>
          <w:szCs w:val="24"/>
        </w:rPr>
        <w:t>P</w:t>
      </w:r>
      <w:r w:rsidRPr="004C2144">
        <w:rPr>
          <w:szCs w:val="24"/>
        </w:rPr>
        <w:t>erkančiojo</w:t>
      </w:r>
      <w:r w:rsidRPr="00F14714">
        <w:rPr>
          <w:szCs w:val="24"/>
        </w:rPr>
        <w:t xml:space="preserve"> subjekto poreikius atitinkančio</w:t>
      </w:r>
      <w:r w:rsidRPr="00FC365A">
        <w:t xml:space="preserve"> rezultato:</w:t>
      </w:r>
    </w:p>
    <w:p w14:paraId="4E4B54F6" w14:textId="0282314F" w:rsidR="00DE2F37" w:rsidRPr="00FC365A" w:rsidRDefault="00950ACF" w:rsidP="003439C7">
      <w:pPr>
        <w:pStyle w:val="ListParagraph"/>
        <w:numPr>
          <w:ilvl w:val="3"/>
          <w:numId w:val="45"/>
        </w:numPr>
      </w:pPr>
      <w:r>
        <w:rPr>
          <w:szCs w:val="24"/>
        </w:rPr>
        <w:t>D</w:t>
      </w:r>
      <w:r w:rsidR="00DE2F37" w:rsidRPr="004C2144">
        <w:rPr>
          <w:szCs w:val="24"/>
        </w:rPr>
        <w:t>erybos</w:t>
      </w:r>
      <w:r w:rsidR="00DE2F37" w:rsidRPr="00FC365A">
        <w:t xml:space="preserve"> vyksta laikantis toliau nurodytų</w:t>
      </w:r>
      <w:r w:rsidR="00DE2F37" w:rsidRPr="00FC365A">
        <w:rPr>
          <w:spacing w:val="5"/>
        </w:rPr>
        <w:t xml:space="preserve"> </w:t>
      </w:r>
      <w:r w:rsidR="00DE2F37" w:rsidRPr="00FC365A">
        <w:t>sąlygų:</w:t>
      </w:r>
    </w:p>
    <w:p w14:paraId="3B07495E" w14:textId="77777777" w:rsidR="00DE2F37" w:rsidRPr="00FC365A" w:rsidRDefault="00DE2F37" w:rsidP="00950ACF">
      <w:pPr>
        <w:pStyle w:val="ListParagraph"/>
        <w:numPr>
          <w:ilvl w:val="0"/>
          <w:numId w:val="47"/>
        </w:numPr>
      </w:pPr>
      <w:r w:rsidRPr="00FC365A">
        <w:t xml:space="preserve">visiems </w:t>
      </w:r>
      <w:r w:rsidRPr="000836C7">
        <w:t>Tiekėjams</w:t>
      </w:r>
      <w:r w:rsidRPr="003406B9">
        <w:t xml:space="preserve"> taikomi vienodi reikalavimai, suteikiamos vienodos galimybės ir pateikiama vienoda informacija – teikdamas informaciją, </w:t>
      </w:r>
      <w:r w:rsidRPr="000836C7">
        <w:t>Perkantysis</w:t>
      </w:r>
      <w:r w:rsidRPr="00FC365A">
        <w:t xml:space="preserve"> subjektas neturi diskriminuoti</w:t>
      </w:r>
      <w:r w:rsidRPr="003406B9">
        <w:t xml:space="preserve"> </w:t>
      </w:r>
      <w:r w:rsidRPr="000836C7">
        <w:t>Tiekėjų</w:t>
      </w:r>
      <w:r w:rsidRPr="00FC365A">
        <w:t>;</w:t>
      </w:r>
    </w:p>
    <w:p w14:paraId="2196797C" w14:textId="77777777" w:rsidR="00DE2F37" w:rsidRPr="00FC365A" w:rsidRDefault="00DE2F37" w:rsidP="00950ACF">
      <w:pPr>
        <w:pStyle w:val="ListParagraph"/>
        <w:numPr>
          <w:ilvl w:val="0"/>
          <w:numId w:val="47"/>
        </w:numPr>
      </w:pPr>
      <w:r w:rsidRPr="00FC365A">
        <w:t xml:space="preserve">tretiesiems asmenims </w:t>
      </w:r>
      <w:r w:rsidRPr="003406B9">
        <w:t xml:space="preserve">ir </w:t>
      </w:r>
      <w:r w:rsidRPr="00FC365A">
        <w:t xml:space="preserve">derybose dalyvaujantiems </w:t>
      </w:r>
      <w:r w:rsidRPr="000836C7">
        <w:t>Tiekėjams</w:t>
      </w:r>
      <w:r w:rsidRPr="00FC365A">
        <w:t xml:space="preserve"> negali būti atskleidžiama jokia derybų metu </w:t>
      </w:r>
      <w:r w:rsidRPr="003406B9">
        <w:t xml:space="preserve">iš </w:t>
      </w:r>
      <w:r w:rsidRPr="000836C7">
        <w:t>Tiekėjų</w:t>
      </w:r>
      <w:r w:rsidRPr="00FC365A">
        <w:t xml:space="preserve"> gauta informacija, taip pat informacija apie derybų metu pasiektus</w:t>
      </w:r>
      <w:r w:rsidRPr="003406B9">
        <w:t xml:space="preserve"> </w:t>
      </w:r>
      <w:r w:rsidRPr="00FC365A">
        <w:t>susitarimus;</w:t>
      </w:r>
    </w:p>
    <w:p w14:paraId="24BF57D3" w14:textId="54E56887" w:rsidR="00DE2F37" w:rsidRPr="00A47A38" w:rsidRDefault="00DE2F37" w:rsidP="00950ACF">
      <w:pPr>
        <w:pStyle w:val="ListParagraph"/>
        <w:numPr>
          <w:ilvl w:val="0"/>
          <w:numId w:val="47"/>
        </w:numPr>
      </w:pPr>
      <w:r w:rsidRPr="00FC365A">
        <w:t xml:space="preserve">negalima derėtis </w:t>
      </w:r>
      <w:r w:rsidRPr="003406B9">
        <w:t>dėl R</w:t>
      </w:r>
      <w:r w:rsidRPr="000836C7">
        <w:t>eikalavimų</w:t>
      </w:r>
      <w:r w:rsidRPr="00FC365A">
        <w:t xml:space="preserve"> </w:t>
      </w:r>
      <w:r w:rsidRPr="003406B9">
        <w:t>tiekėjui, pasiūlymo vertinimo kriterijų ir vertinimo tvarkos. Perkantysis subjektas gali nusimatyti ir daugiau aspektų, dėl kurių nesiderama</w:t>
      </w:r>
      <w:r w:rsidR="002E65FC">
        <w:t>.</w:t>
      </w:r>
    </w:p>
    <w:p w14:paraId="5B9901F5" w14:textId="77777777" w:rsidR="00DE2F37" w:rsidRPr="00FC365A" w:rsidRDefault="00DE2F37" w:rsidP="00264DEF">
      <w:pPr>
        <w:pStyle w:val="ListParagraph"/>
        <w:numPr>
          <w:ilvl w:val="3"/>
          <w:numId w:val="45"/>
        </w:numPr>
      </w:pPr>
      <w:r>
        <w:rPr>
          <w:szCs w:val="24"/>
        </w:rPr>
        <w:t>I</w:t>
      </w:r>
      <w:r w:rsidRPr="004C2144">
        <w:rPr>
          <w:szCs w:val="24"/>
        </w:rPr>
        <w:t>nformacija</w:t>
      </w:r>
      <w:r w:rsidRPr="00A47A38">
        <w:t xml:space="preserve"> apie derybų metu gautus pasiūlymus </w:t>
      </w:r>
      <w:r w:rsidRPr="00A47A38">
        <w:rPr>
          <w:spacing w:val="-5"/>
        </w:rPr>
        <w:t xml:space="preserve">ir </w:t>
      </w:r>
      <w:r w:rsidRPr="00A47A38">
        <w:t>pasiektus</w:t>
      </w:r>
      <w:r w:rsidRPr="00A47A38">
        <w:rPr>
          <w:spacing w:val="16"/>
        </w:rPr>
        <w:t xml:space="preserve"> </w:t>
      </w:r>
      <w:r w:rsidRPr="00A47A38">
        <w:t>susitarimus</w:t>
      </w:r>
      <w:r w:rsidRPr="00A47A38">
        <w:rPr>
          <w:spacing w:val="56"/>
        </w:rPr>
        <w:t xml:space="preserve"> </w:t>
      </w:r>
      <w:r w:rsidRPr="00A47A38">
        <w:t>fiksuojama</w:t>
      </w:r>
      <w:r w:rsidRPr="00A47A38">
        <w:rPr>
          <w:w w:val="99"/>
        </w:rPr>
        <w:t xml:space="preserve"> </w:t>
      </w:r>
      <w:r w:rsidRPr="00A47A38">
        <w:t>protokole,</w:t>
      </w:r>
      <w:r w:rsidRPr="00A47A38">
        <w:rPr>
          <w:spacing w:val="11"/>
        </w:rPr>
        <w:t xml:space="preserve"> </w:t>
      </w:r>
      <w:r w:rsidRPr="00A47A38">
        <w:t>kuriame</w:t>
      </w:r>
      <w:r w:rsidRPr="00A47A38">
        <w:rPr>
          <w:spacing w:val="8"/>
        </w:rPr>
        <w:t xml:space="preserve"> </w:t>
      </w:r>
      <w:r w:rsidRPr="00A47A38">
        <w:t>atsispindi</w:t>
      </w:r>
      <w:r w:rsidRPr="00A47A38">
        <w:rPr>
          <w:spacing w:val="6"/>
        </w:rPr>
        <w:t xml:space="preserve"> </w:t>
      </w:r>
      <w:r w:rsidRPr="00A47A38">
        <w:t>derybų</w:t>
      </w:r>
      <w:r w:rsidRPr="00A47A38">
        <w:rPr>
          <w:spacing w:val="9"/>
        </w:rPr>
        <w:t xml:space="preserve"> </w:t>
      </w:r>
      <w:r w:rsidRPr="00A47A38">
        <w:t>eiga</w:t>
      </w:r>
      <w:r w:rsidRPr="00A47A38">
        <w:rPr>
          <w:spacing w:val="13"/>
        </w:rPr>
        <w:t xml:space="preserve"> </w:t>
      </w:r>
      <w:r w:rsidRPr="00A47A38">
        <w:rPr>
          <w:spacing w:val="-5"/>
        </w:rPr>
        <w:t>ir</w:t>
      </w:r>
      <w:r w:rsidRPr="00A47A38">
        <w:rPr>
          <w:spacing w:val="12"/>
        </w:rPr>
        <w:t xml:space="preserve"> </w:t>
      </w:r>
      <w:r w:rsidRPr="00A47A38">
        <w:t>pasiekti susitarimai.</w:t>
      </w:r>
      <w:r w:rsidRPr="00A47A38">
        <w:rPr>
          <w:spacing w:val="17"/>
        </w:rPr>
        <w:t xml:space="preserve"> </w:t>
      </w:r>
      <w:r w:rsidRPr="00A47A38">
        <w:t>Jei</w:t>
      </w:r>
      <w:r w:rsidRPr="00A47A38">
        <w:rPr>
          <w:spacing w:val="5"/>
        </w:rPr>
        <w:t xml:space="preserve"> </w:t>
      </w:r>
      <w:r w:rsidRPr="00A47A38">
        <w:t>derybos</w:t>
      </w:r>
      <w:r w:rsidRPr="00A47A38">
        <w:rPr>
          <w:spacing w:val="12"/>
        </w:rPr>
        <w:t xml:space="preserve"> </w:t>
      </w:r>
      <w:r w:rsidRPr="00A47A38">
        <w:t>vyksta</w:t>
      </w:r>
      <w:r w:rsidRPr="00A47A38">
        <w:rPr>
          <w:spacing w:val="9"/>
        </w:rPr>
        <w:t xml:space="preserve"> </w:t>
      </w:r>
      <w:r w:rsidRPr="00A47A38">
        <w:t>surengus</w:t>
      </w:r>
      <w:r w:rsidRPr="00A47A38">
        <w:rPr>
          <w:spacing w:val="7"/>
        </w:rPr>
        <w:t xml:space="preserve"> </w:t>
      </w:r>
      <w:r w:rsidRPr="00A47A38">
        <w:rPr>
          <w:spacing w:val="2"/>
        </w:rPr>
        <w:t>tam</w:t>
      </w:r>
      <w:r w:rsidRPr="00A47A38">
        <w:t xml:space="preserve"> skirtą susitikimą, protokolą pasirašo derybose </w:t>
      </w:r>
      <w:r w:rsidRPr="004C2144">
        <w:rPr>
          <w:szCs w:val="24"/>
        </w:rPr>
        <w:t>dalyvavę</w:t>
      </w:r>
      <w:r>
        <w:rPr>
          <w:szCs w:val="24"/>
        </w:rPr>
        <w:t>s</w:t>
      </w:r>
      <w:r w:rsidRPr="004C2144">
        <w:rPr>
          <w:szCs w:val="24"/>
        </w:rPr>
        <w:t xml:space="preserve"> </w:t>
      </w:r>
      <w:r>
        <w:rPr>
          <w:szCs w:val="24"/>
        </w:rPr>
        <w:t>posėdžio</w:t>
      </w:r>
      <w:r w:rsidRPr="00A47A38">
        <w:t xml:space="preserve"> pirmininkas</w:t>
      </w:r>
      <w:r w:rsidRPr="00A47A38">
        <w:rPr>
          <w:spacing w:val="7"/>
        </w:rPr>
        <w:t xml:space="preserve"> </w:t>
      </w:r>
      <w:r w:rsidRPr="00A47A38">
        <w:t>arba</w:t>
      </w:r>
      <w:r w:rsidRPr="00A47A38">
        <w:rPr>
          <w:spacing w:val="-15"/>
        </w:rPr>
        <w:t xml:space="preserve"> </w:t>
      </w:r>
      <w:r>
        <w:rPr>
          <w:spacing w:val="-15"/>
          <w:szCs w:val="24"/>
        </w:rPr>
        <w:t>P</w:t>
      </w:r>
      <w:r w:rsidRPr="004C2144">
        <w:rPr>
          <w:spacing w:val="-3"/>
          <w:szCs w:val="24"/>
        </w:rPr>
        <w:t>irkimo</w:t>
      </w:r>
      <w:r w:rsidRPr="00FC365A">
        <w:rPr>
          <w:spacing w:val="-9"/>
        </w:rPr>
        <w:t xml:space="preserve"> </w:t>
      </w:r>
      <w:r w:rsidRPr="00FC365A">
        <w:t>organizatorius</w:t>
      </w:r>
      <w:r w:rsidRPr="00FC365A">
        <w:rPr>
          <w:spacing w:val="-12"/>
        </w:rPr>
        <w:t xml:space="preserve"> </w:t>
      </w:r>
      <w:r w:rsidRPr="00FC365A">
        <w:rPr>
          <w:spacing w:val="-5"/>
        </w:rPr>
        <w:t>ir</w:t>
      </w:r>
      <w:r w:rsidRPr="00FC365A">
        <w:rPr>
          <w:spacing w:val="-12"/>
        </w:rPr>
        <w:t xml:space="preserve"> </w:t>
      </w:r>
      <w:r w:rsidRPr="00FC365A">
        <w:t>dalyvis,</w:t>
      </w:r>
      <w:r w:rsidRPr="00FC365A">
        <w:rPr>
          <w:spacing w:val="-12"/>
        </w:rPr>
        <w:t xml:space="preserve"> </w:t>
      </w:r>
      <w:r w:rsidRPr="00FC365A">
        <w:t>su</w:t>
      </w:r>
      <w:r w:rsidRPr="00FC365A">
        <w:rPr>
          <w:spacing w:val="-14"/>
        </w:rPr>
        <w:t xml:space="preserve"> </w:t>
      </w:r>
      <w:r w:rsidRPr="00FC365A">
        <w:t>kuriuo</w:t>
      </w:r>
      <w:r w:rsidRPr="00FC365A">
        <w:rPr>
          <w:spacing w:val="-9"/>
        </w:rPr>
        <w:t xml:space="preserve"> </w:t>
      </w:r>
      <w:r w:rsidRPr="00FC365A">
        <w:t>derėtasi,</w:t>
      </w:r>
      <w:r w:rsidRPr="00FC365A">
        <w:rPr>
          <w:spacing w:val="-12"/>
        </w:rPr>
        <w:t xml:space="preserve"> </w:t>
      </w:r>
      <w:r w:rsidRPr="00FC365A">
        <w:t>arba</w:t>
      </w:r>
      <w:r w:rsidRPr="00FC365A">
        <w:rPr>
          <w:spacing w:val="-15"/>
        </w:rPr>
        <w:t xml:space="preserve"> </w:t>
      </w:r>
      <w:r w:rsidRPr="00FC365A">
        <w:rPr>
          <w:spacing w:val="-5"/>
        </w:rPr>
        <w:t>jo</w:t>
      </w:r>
      <w:r w:rsidRPr="00FC365A">
        <w:rPr>
          <w:spacing w:val="-10"/>
        </w:rPr>
        <w:t xml:space="preserve"> </w:t>
      </w:r>
      <w:r w:rsidRPr="00FC365A">
        <w:t>įgaliotas atstovas. Jei derybos vyksta CVP IS priemonėmis, pasirašyti šalių</w:t>
      </w:r>
      <w:r w:rsidRPr="00FC365A">
        <w:rPr>
          <w:spacing w:val="39"/>
        </w:rPr>
        <w:t xml:space="preserve"> </w:t>
      </w:r>
      <w:r w:rsidRPr="00FC365A">
        <w:t>pasiektų</w:t>
      </w:r>
      <w:r w:rsidRPr="00FC365A">
        <w:rPr>
          <w:spacing w:val="60"/>
        </w:rPr>
        <w:t xml:space="preserve"> </w:t>
      </w:r>
      <w:r w:rsidRPr="00FC365A">
        <w:t xml:space="preserve">susitarimų </w:t>
      </w:r>
      <w:r w:rsidRPr="00FC365A">
        <w:lastRenderedPageBreak/>
        <w:t>nereikalaujama,</w:t>
      </w:r>
      <w:r w:rsidRPr="00FC365A">
        <w:rPr>
          <w:spacing w:val="-9"/>
        </w:rPr>
        <w:t xml:space="preserve"> </w:t>
      </w:r>
      <w:r w:rsidRPr="00FC365A">
        <w:t>šalių</w:t>
      </w:r>
      <w:r w:rsidRPr="00FC365A">
        <w:rPr>
          <w:spacing w:val="-11"/>
        </w:rPr>
        <w:t xml:space="preserve"> </w:t>
      </w:r>
      <w:r w:rsidRPr="00FC365A">
        <w:t>pasiekto</w:t>
      </w:r>
      <w:r w:rsidRPr="00FC365A">
        <w:rPr>
          <w:spacing w:val="-6"/>
        </w:rPr>
        <w:t xml:space="preserve"> </w:t>
      </w:r>
      <w:r w:rsidRPr="00FC365A">
        <w:rPr>
          <w:spacing w:val="-3"/>
        </w:rPr>
        <w:t>susitarimo</w:t>
      </w:r>
      <w:r w:rsidRPr="00FC365A">
        <w:rPr>
          <w:spacing w:val="-6"/>
        </w:rPr>
        <w:t xml:space="preserve"> </w:t>
      </w:r>
      <w:r w:rsidRPr="00FC365A">
        <w:t>patvirtinimas</w:t>
      </w:r>
      <w:r w:rsidRPr="00FC365A">
        <w:rPr>
          <w:spacing w:val="-13"/>
        </w:rPr>
        <w:t xml:space="preserve"> </w:t>
      </w:r>
      <w:r w:rsidRPr="00FC365A">
        <w:t>CVP</w:t>
      </w:r>
      <w:r w:rsidRPr="00FC365A">
        <w:rPr>
          <w:spacing w:val="-9"/>
        </w:rPr>
        <w:t xml:space="preserve"> </w:t>
      </w:r>
      <w:r w:rsidRPr="00FC365A">
        <w:t>IS</w:t>
      </w:r>
      <w:r w:rsidRPr="00FC365A">
        <w:rPr>
          <w:spacing w:val="-10"/>
        </w:rPr>
        <w:t xml:space="preserve"> </w:t>
      </w:r>
      <w:r w:rsidRPr="00FC365A">
        <w:t>priemonėmis</w:t>
      </w:r>
      <w:r w:rsidRPr="00FC365A">
        <w:rPr>
          <w:spacing w:val="-8"/>
        </w:rPr>
        <w:t xml:space="preserve"> </w:t>
      </w:r>
      <w:r w:rsidRPr="00FC365A">
        <w:t>laikomas</w:t>
      </w:r>
      <w:r w:rsidRPr="00FC365A">
        <w:rPr>
          <w:spacing w:val="-12"/>
        </w:rPr>
        <w:t xml:space="preserve"> </w:t>
      </w:r>
      <w:r w:rsidRPr="00FC365A">
        <w:t>pakankamu</w:t>
      </w:r>
      <w:r>
        <w:t>.</w:t>
      </w:r>
    </w:p>
    <w:p w14:paraId="17ECF8B6" w14:textId="77777777" w:rsidR="00DE2F37" w:rsidRPr="00B2241B" w:rsidRDefault="00DE2F37" w:rsidP="00264DEF">
      <w:pPr>
        <w:pStyle w:val="ListParagraph"/>
        <w:numPr>
          <w:ilvl w:val="3"/>
          <w:numId w:val="45"/>
        </w:numPr>
        <w:rPr>
          <w:szCs w:val="24"/>
        </w:rPr>
      </w:pPr>
      <w:r w:rsidRPr="004C2144">
        <w:rPr>
          <w:szCs w:val="24"/>
        </w:rPr>
        <w:t>derybos</w:t>
      </w:r>
      <w:r w:rsidRPr="00B2241B">
        <w:rPr>
          <w:szCs w:val="24"/>
        </w:rPr>
        <w:t xml:space="preserve"> gali būti vykdomos raštu (elektoriniu paštu arba CVP IS) arba žodžiu (susitikimo su </w:t>
      </w:r>
      <w:r>
        <w:rPr>
          <w:szCs w:val="24"/>
        </w:rPr>
        <w:t>T</w:t>
      </w:r>
      <w:r w:rsidRPr="004C2144">
        <w:rPr>
          <w:szCs w:val="24"/>
        </w:rPr>
        <w:t>iekėju</w:t>
      </w:r>
      <w:r w:rsidRPr="00B2241B">
        <w:rPr>
          <w:szCs w:val="24"/>
        </w:rPr>
        <w:t xml:space="preserve"> metu arba konferencijos telefonu / internetu būdu). Jei derybos vykdomos raštu, derybų eigos protokolo surašyti nereikia;</w:t>
      </w:r>
    </w:p>
    <w:p w14:paraId="790E1663" w14:textId="77777777" w:rsidR="00DE2F37" w:rsidRPr="00B2241B" w:rsidRDefault="00DE2F37" w:rsidP="00264DEF">
      <w:pPr>
        <w:pStyle w:val="ListParagraph"/>
        <w:numPr>
          <w:ilvl w:val="3"/>
          <w:numId w:val="45"/>
        </w:numPr>
        <w:rPr>
          <w:szCs w:val="24"/>
        </w:rPr>
      </w:pPr>
      <w:r w:rsidRPr="00B2241B">
        <w:rPr>
          <w:szCs w:val="24"/>
        </w:rPr>
        <w:t>Tiekėjai kviečiami pateikti galutinius pasiūlymus;</w:t>
      </w:r>
    </w:p>
    <w:p w14:paraId="2C7DBD9E" w14:textId="77777777" w:rsidR="00DE2F37" w:rsidRPr="00FC365A" w:rsidRDefault="00DE2F37" w:rsidP="00264DEF">
      <w:pPr>
        <w:pStyle w:val="ListParagraph"/>
        <w:numPr>
          <w:ilvl w:val="3"/>
          <w:numId w:val="45"/>
        </w:numPr>
      </w:pPr>
      <w:r w:rsidRPr="004C2144">
        <w:rPr>
          <w:szCs w:val="24"/>
        </w:rPr>
        <w:t>derybos</w:t>
      </w:r>
      <w:r w:rsidRPr="00B2241B">
        <w:rPr>
          <w:szCs w:val="24"/>
        </w:rPr>
        <w:t xml:space="preserve"> vykdomos iki galutinių </w:t>
      </w:r>
      <w:r>
        <w:rPr>
          <w:szCs w:val="24"/>
        </w:rPr>
        <w:t>T</w:t>
      </w:r>
      <w:r w:rsidRPr="004C2144">
        <w:rPr>
          <w:szCs w:val="24"/>
        </w:rPr>
        <w:t>iekėjų</w:t>
      </w:r>
      <w:r w:rsidRPr="00B2241B">
        <w:rPr>
          <w:szCs w:val="24"/>
        </w:rPr>
        <w:t xml:space="preserve"> pasiūlymų pateikimo (jei </w:t>
      </w:r>
      <w:r>
        <w:rPr>
          <w:szCs w:val="24"/>
        </w:rPr>
        <w:t>T</w:t>
      </w:r>
      <w:r w:rsidRPr="004C2144">
        <w:rPr>
          <w:szCs w:val="24"/>
        </w:rPr>
        <w:t>iekėjas</w:t>
      </w:r>
      <w:r w:rsidRPr="00B2241B">
        <w:rPr>
          <w:szCs w:val="24"/>
        </w:rPr>
        <w:t xml:space="preserve"> nepateikia galutinio pasiūlymo, galutiniu pasiūlymu laikomas prieš tai pateiktas to </w:t>
      </w:r>
      <w:r>
        <w:rPr>
          <w:szCs w:val="24"/>
        </w:rPr>
        <w:t>T</w:t>
      </w:r>
      <w:r w:rsidRPr="004C2144">
        <w:rPr>
          <w:szCs w:val="24"/>
        </w:rPr>
        <w:t>iekėjo</w:t>
      </w:r>
      <w:r w:rsidRPr="00B2241B">
        <w:rPr>
          <w:szCs w:val="24"/>
        </w:rPr>
        <w:t xml:space="preserve"> pasiūlymas, įskaitant</w:t>
      </w:r>
      <w:r w:rsidRPr="00FC365A">
        <w:t xml:space="preserve"> visus derybų metu atliktus</w:t>
      </w:r>
      <w:r w:rsidRPr="00FC365A">
        <w:rPr>
          <w:spacing w:val="11"/>
        </w:rPr>
        <w:t xml:space="preserve"> </w:t>
      </w:r>
      <w:r w:rsidRPr="00FC365A">
        <w:t>pakeitimus).</w:t>
      </w:r>
    </w:p>
    <w:p w14:paraId="6EE00E5E" w14:textId="77777777" w:rsidR="00DE2F37" w:rsidRPr="00FC365A" w:rsidRDefault="00DE2F37" w:rsidP="00264DEF">
      <w:pPr>
        <w:pStyle w:val="ListParagraph"/>
        <w:numPr>
          <w:ilvl w:val="2"/>
          <w:numId w:val="45"/>
        </w:numPr>
      </w:pPr>
      <w:r>
        <w:rPr>
          <w:szCs w:val="24"/>
        </w:rPr>
        <w:t>P</w:t>
      </w:r>
      <w:r w:rsidRPr="004C2144">
        <w:rPr>
          <w:szCs w:val="24"/>
        </w:rPr>
        <w:t>riimamas</w:t>
      </w:r>
      <w:r w:rsidRPr="00FC365A">
        <w:t xml:space="preserve"> sprendimas dėl laimėtojo:</w:t>
      </w:r>
    </w:p>
    <w:p w14:paraId="2494204A" w14:textId="77777777" w:rsidR="00DE2F37" w:rsidRPr="00B2241B" w:rsidRDefault="00DE2F37" w:rsidP="00264DEF">
      <w:pPr>
        <w:pStyle w:val="ListParagraph"/>
        <w:numPr>
          <w:ilvl w:val="3"/>
          <w:numId w:val="45"/>
        </w:numPr>
        <w:rPr>
          <w:szCs w:val="24"/>
        </w:rPr>
      </w:pPr>
      <w:r>
        <w:rPr>
          <w:szCs w:val="24"/>
        </w:rPr>
        <w:t>L</w:t>
      </w:r>
      <w:r w:rsidRPr="004C2144">
        <w:rPr>
          <w:szCs w:val="24"/>
        </w:rPr>
        <w:t>aimėtoju</w:t>
      </w:r>
      <w:r w:rsidRPr="00A47A38">
        <w:rPr>
          <w:szCs w:val="24"/>
        </w:rPr>
        <w:t xml:space="preserve"> </w:t>
      </w:r>
      <w:r w:rsidRPr="00B2241B">
        <w:rPr>
          <w:szCs w:val="24"/>
        </w:rPr>
        <w:t>gali</w:t>
      </w:r>
      <w:r w:rsidRPr="00A47A38">
        <w:rPr>
          <w:szCs w:val="24"/>
        </w:rPr>
        <w:t xml:space="preserve"> </w:t>
      </w:r>
      <w:r w:rsidRPr="00B2241B">
        <w:rPr>
          <w:szCs w:val="24"/>
        </w:rPr>
        <w:t>būti</w:t>
      </w:r>
      <w:r w:rsidRPr="00A47A38">
        <w:rPr>
          <w:szCs w:val="24"/>
        </w:rPr>
        <w:t xml:space="preserve"> </w:t>
      </w:r>
      <w:r w:rsidRPr="00B2241B">
        <w:rPr>
          <w:szCs w:val="24"/>
        </w:rPr>
        <w:t>pasirenkamas</w:t>
      </w:r>
      <w:r w:rsidRPr="00A47A38">
        <w:rPr>
          <w:szCs w:val="24"/>
        </w:rPr>
        <w:t xml:space="preserve"> </w:t>
      </w:r>
      <w:r w:rsidRPr="00B2241B">
        <w:rPr>
          <w:szCs w:val="24"/>
        </w:rPr>
        <w:t>tik</w:t>
      </w:r>
      <w:r w:rsidRPr="00A47A38">
        <w:rPr>
          <w:szCs w:val="24"/>
        </w:rPr>
        <w:t xml:space="preserve"> toks T</w:t>
      </w:r>
      <w:r w:rsidRPr="004C2144">
        <w:rPr>
          <w:szCs w:val="24"/>
        </w:rPr>
        <w:t>iekėjas</w:t>
      </w:r>
      <w:r w:rsidRPr="00B2241B">
        <w:rPr>
          <w:szCs w:val="24"/>
        </w:rPr>
        <w:t>,</w:t>
      </w:r>
      <w:r w:rsidRPr="00A47A38">
        <w:rPr>
          <w:szCs w:val="24"/>
        </w:rPr>
        <w:t xml:space="preserve"> </w:t>
      </w:r>
      <w:r w:rsidRPr="00B2241B">
        <w:rPr>
          <w:szCs w:val="24"/>
        </w:rPr>
        <w:t>kurio</w:t>
      </w:r>
      <w:r w:rsidRPr="00A47A38">
        <w:rPr>
          <w:szCs w:val="24"/>
        </w:rPr>
        <w:t xml:space="preserve"> </w:t>
      </w:r>
      <w:r w:rsidRPr="00B2241B">
        <w:rPr>
          <w:szCs w:val="24"/>
        </w:rPr>
        <w:t>pasiūlymas</w:t>
      </w:r>
      <w:r w:rsidRPr="00A47A38">
        <w:rPr>
          <w:szCs w:val="24"/>
        </w:rPr>
        <w:t xml:space="preserve"> </w:t>
      </w:r>
      <w:r w:rsidRPr="00B2241B">
        <w:rPr>
          <w:szCs w:val="24"/>
        </w:rPr>
        <w:t>atitinka</w:t>
      </w:r>
      <w:r w:rsidRPr="00A47A38">
        <w:rPr>
          <w:szCs w:val="24"/>
        </w:rPr>
        <w:t xml:space="preserve"> </w:t>
      </w:r>
      <w:r>
        <w:rPr>
          <w:szCs w:val="24"/>
        </w:rPr>
        <w:t>P</w:t>
      </w:r>
      <w:r w:rsidRPr="004C2144">
        <w:rPr>
          <w:szCs w:val="24"/>
        </w:rPr>
        <w:t>erkančiojo</w:t>
      </w:r>
      <w:r w:rsidRPr="00B2241B">
        <w:rPr>
          <w:szCs w:val="24"/>
        </w:rPr>
        <w:t xml:space="preserve"> subjekto poreikius (o </w:t>
      </w:r>
      <w:r w:rsidRPr="00A47A38">
        <w:rPr>
          <w:szCs w:val="24"/>
        </w:rPr>
        <w:t xml:space="preserve">jei </w:t>
      </w:r>
      <w:r w:rsidRPr="00B2241B">
        <w:rPr>
          <w:szCs w:val="24"/>
        </w:rPr>
        <w:t xml:space="preserve">rengiami </w:t>
      </w:r>
      <w:r>
        <w:rPr>
          <w:szCs w:val="24"/>
        </w:rPr>
        <w:t>P</w:t>
      </w:r>
      <w:r w:rsidRPr="004C2144">
        <w:rPr>
          <w:szCs w:val="24"/>
        </w:rPr>
        <w:t>irkimo</w:t>
      </w:r>
      <w:r w:rsidRPr="00B2241B">
        <w:rPr>
          <w:szCs w:val="24"/>
        </w:rPr>
        <w:t xml:space="preserve"> dokumentai – juose nustatytus reikalavimus) </w:t>
      </w:r>
      <w:r w:rsidRPr="00A47A38">
        <w:rPr>
          <w:szCs w:val="24"/>
        </w:rPr>
        <w:t xml:space="preserve">ir </w:t>
      </w:r>
      <w:r>
        <w:rPr>
          <w:szCs w:val="24"/>
        </w:rPr>
        <w:t>T</w:t>
      </w:r>
      <w:r w:rsidRPr="004C2144">
        <w:rPr>
          <w:szCs w:val="24"/>
        </w:rPr>
        <w:t>iekėjo</w:t>
      </w:r>
      <w:r w:rsidRPr="00B2241B">
        <w:rPr>
          <w:szCs w:val="24"/>
        </w:rPr>
        <w:t xml:space="preserve"> siūloma kaina nėra per didelė </w:t>
      </w:r>
      <w:r w:rsidRPr="00A47A38">
        <w:rPr>
          <w:szCs w:val="24"/>
        </w:rPr>
        <w:t>ir P</w:t>
      </w:r>
      <w:r w:rsidRPr="004C2144">
        <w:rPr>
          <w:szCs w:val="24"/>
        </w:rPr>
        <w:t>erkančiajam</w:t>
      </w:r>
      <w:r w:rsidRPr="00B2241B">
        <w:rPr>
          <w:szCs w:val="24"/>
        </w:rPr>
        <w:t xml:space="preserve"> subjektui</w:t>
      </w:r>
      <w:r w:rsidRPr="00A47A38">
        <w:rPr>
          <w:szCs w:val="24"/>
        </w:rPr>
        <w:t xml:space="preserve"> </w:t>
      </w:r>
      <w:r w:rsidRPr="00B2241B">
        <w:rPr>
          <w:szCs w:val="24"/>
        </w:rPr>
        <w:t>nepriimtina</w:t>
      </w:r>
      <w:r>
        <w:rPr>
          <w:szCs w:val="24"/>
        </w:rPr>
        <w:t>.</w:t>
      </w:r>
    </w:p>
    <w:p w14:paraId="61A77F56" w14:textId="77777777" w:rsidR="00DE2F37" w:rsidRPr="00B2241B" w:rsidRDefault="00DE2F37" w:rsidP="00264DEF">
      <w:pPr>
        <w:pStyle w:val="ListParagraph"/>
        <w:numPr>
          <w:ilvl w:val="3"/>
          <w:numId w:val="45"/>
        </w:numPr>
        <w:rPr>
          <w:szCs w:val="24"/>
        </w:rPr>
      </w:pPr>
      <w:r w:rsidRPr="00B2241B">
        <w:rPr>
          <w:szCs w:val="24"/>
        </w:rPr>
        <w:t xml:space="preserve">Jei buvo apklausti keli </w:t>
      </w:r>
      <w:r>
        <w:rPr>
          <w:szCs w:val="24"/>
        </w:rPr>
        <w:t>T</w:t>
      </w:r>
      <w:r w:rsidRPr="004C2144">
        <w:rPr>
          <w:szCs w:val="24"/>
        </w:rPr>
        <w:t>iekėjai</w:t>
      </w:r>
      <w:r w:rsidRPr="00B2241B">
        <w:rPr>
          <w:szCs w:val="24"/>
        </w:rPr>
        <w:t xml:space="preserve">, laimėtoju išrenkamas tas, </w:t>
      </w:r>
      <w:r w:rsidRPr="00A47A38">
        <w:rPr>
          <w:szCs w:val="24"/>
        </w:rPr>
        <w:t xml:space="preserve">kurio </w:t>
      </w:r>
      <w:r w:rsidRPr="00B2241B">
        <w:rPr>
          <w:szCs w:val="24"/>
        </w:rPr>
        <w:t xml:space="preserve">pasiūlymas geriausiai tenkina </w:t>
      </w:r>
      <w:r>
        <w:rPr>
          <w:szCs w:val="24"/>
        </w:rPr>
        <w:t>P</w:t>
      </w:r>
      <w:r w:rsidRPr="004C2144">
        <w:rPr>
          <w:szCs w:val="24"/>
        </w:rPr>
        <w:t>erkančiojo</w:t>
      </w:r>
      <w:r w:rsidRPr="00B2241B">
        <w:rPr>
          <w:szCs w:val="24"/>
        </w:rPr>
        <w:t xml:space="preserve"> subjekto poreikius (o </w:t>
      </w:r>
      <w:r w:rsidRPr="00A47A38">
        <w:rPr>
          <w:szCs w:val="24"/>
        </w:rPr>
        <w:t xml:space="preserve">jei </w:t>
      </w:r>
      <w:r w:rsidRPr="00B2241B">
        <w:rPr>
          <w:szCs w:val="24"/>
        </w:rPr>
        <w:t xml:space="preserve">buvo rengiami </w:t>
      </w:r>
      <w:r>
        <w:rPr>
          <w:szCs w:val="24"/>
        </w:rPr>
        <w:t>P</w:t>
      </w:r>
      <w:r w:rsidRPr="004C2144">
        <w:rPr>
          <w:szCs w:val="24"/>
        </w:rPr>
        <w:t>irkimo</w:t>
      </w:r>
      <w:r w:rsidRPr="00B2241B">
        <w:rPr>
          <w:szCs w:val="24"/>
        </w:rPr>
        <w:t xml:space="preserve"> dokumentai – juose nustatytus reikalavimus) </w:t>
      </w:r>
      <w:r w:rsidRPr="00A47A38">
        <w:rPr>
          <w:szCs w:val="24"/>
        </w:rPr>
        <w:t>ir T</w:t>
      </w:r>
      <w:r w:rsidRPr="004C2144">
        <w:rPr>
          <w:szCs w:val="24"/>
        </w:rPr>
        <w:t>iekėjo</w:t>
      </w:r>
      <w:r w:rsidRPr="00B2241B">
        <w:rPr>
          <w:szCs w:val="24"/>
        </w:rPr>
        <w:t xml:space="preserve"> siūloma kaina nėra per didelė </w:t>
      </w:r>
      <w:r w:rsidRPr="00A47A38">
        <w:rPr>
          <w:szCs w:val="24"/>
        </w:rPr>
        <w:t xml:space="preserve">ir </w:t>
      </w:r>
      <w:r>
        <w:rPr>
          <w:szCs w:val="24"/>
        </w:rPr>
        <w:t>P</w:t>
      </w:r>
      <w:r w:rsidRPr="004C2144">
        <w:rPr>
          <w:szCs w:val="24"/>
        </w:rPr>
        <w:t>erkančiajam</w:t>
      </w:r>
      <w:r w:rsidRPr="00B2241B">
        <w:rPr>
          <w:szCs w:val="24"/>
        </w:rPr>
        <w:t xml:space="preserve"> subjektui nepriimtina.</w:t>
      </w:r>
    </w:p>
    <w:p w14:paraId="71CCF8E1" w14:textId="77777777" w:rsidR="00DE2F37" w:rsidRPr="00FC365A" w:rsidRDefault="00DE2F37" w:rsidP="00264DEF">
      <w:pPr>
        <w:pStyle w:val="ListParagraph"/>
        <w:numPr>
          <w:ilvl w:val="3"/>
          <w:numId w:val="45"/>
        </w:numPr>
      </w:pPr>
      <w:r>
        <w:rPr>
          <w:szCs w:val="24"/>
        </w:rPr>
        <w:t>D</w:t>
      </w:r>
      <w:r w:rsidRPr="004C2144">
        <w:rPr>
          <w:szCs w:val="24"/>
        </w:rPr>
        <w:t>alyviai</w:t>
      </w:r>
      <w:r w:rsidRPr="00A47A38">
        <w:rPr>
          <w:szCs w:val="24"/>
        </w:rPr>
        <w:t xml:space="preserve"> ne vėliau kaip per 3 darbo dienas nuo sprendimo priėmimo informuojami apie procedūros</w:t>
      </w:r>
      <w:r w:rsidRPr="00A47A38">
        <w:rPr>
          <w:spacing w:val="-8"/>
        </w:rPr>
        <w:t xml:space="preserve"> </w:t>
      </w:r>
      <w:r w:rsidRPr="00A47A38">
        <w:t>rezultatus</w:t>
      </w:r>
      <w:r w:rsidRPr="00A47A38">
        <w:rPr>
          <w:spacing w:val="-13"/>
        </w:rPr>
        <w:t xml:space="preserve"> </w:t>
      </w:r>
      <w:r w:rsidRPr="00A47A38">
        <w:t>(žr.</w:t>
      </w:r>
      <w:r w:rsidRPr="00A47A38">
        <w:rPr>
          <w:spacing w:val="-5"/>
        </w:rPr>
        <w:t xml:space="preserve"> </w:t>
      </w:r>
      <w:r w:rsidRPr="00A47A38">
        <w:rPr>
          <w:spacing w:val="-3"/>
        </w:rPr>
        <w:t>Įstatymo</w:t>
      </w:r>
      <w:r w:rsidRPr="00A47A38">
        <w:rPr>
          <w:spacing w:val="-1"/>
        </w:rPr>
        <w:t xml:space="preserve"> </w:t>
      </w:r>
      <w:r w:rsidRPr="00A47A38">
        <w:t>68</w:t>
      </w:r>
      <w:r w:rsidRPr="00A47A38">
        <w:rPr>
          <w:spacing w:val="-6"/>
        </w:rPr>
        <w:t xml:space="preserve"> </w:t>
      </w:r>
      <w:r w:rsidRPr="00A47A38">
        <w:t>straipsnio</w:t>
      </w:r>
      <w:r w:rsidRPr="00A47A38">
        <w:rPr>
          <w:spacing w:val="-1"/>
        </w:rPr>
        <w:t xml:space="preserve"> </w:t>
      </w:r>
      <w:r w:rsidRPr="00A47A38">
        <w:t>1</w:t>
      </w:r>
      <w:r w:rsidRPr="00A47A38">
        <w:rPr>
          <w:spacing w:val="-6"/>
        </w:rPr>
        <w:t xml:space="preserve"> </w:t>
      </w:r>
      <w:r w:rsidRPr="00A47A38">
        <w:t>dalį),</w:t>
      </w:r>
      <w:r w:rsidRPr="00A47A38">
        <w:rPr>
          <w:spacing w:val="1"/>
        </w:rPr>
        <w:t xml:space="preserve"> </w:t>
      </w:r>
      <w:r w:rsidRPr="00A47A38">
        <w:t>išskyrus</w:t>
      </w:r>
      <w:r w:rsidRPr="00A47A38">
        <w:rPr>
          <w:spacing w:val="-8"/>
        </w:rPr>
        <w:t xml:space="preserve"> </w:t>
      </w:r>
      <w:r w:rsidRPr="00A47A38">
        <w:t>atvejus,</w:t>
      </w:r>
      <w:r w:rsidRPr="00A47A38">
        <w:rPr>
          <w:spacing w:val="-4"/>
        </w:rPr>
        <w:t xml:space="preserve"> </w:t>
      </w:r>
      <w:r w:rsidRPr="00A47A38">
        <w:t>kai</w:t>
      </w:r>
      <w:r w:rsidRPr="00A47A38">
        <w:rPr>
          <w:spacing w:val="-14"/>
        </w:rPr>
        <w:t xml:space="preserve"> </w:t>
      </w:r>
      <w:r>
        <w:rPr>
          <w:spacing w:val="-14"/>
          <w:szCs w:val="24"/>
        </w:rPr>
        <w:t>P</w:t>
      </w:r>
      <w:r w:rsidRPr="004C2144">
        <w:rPr>
          <w:spacing w:val="-3"/>
          <w:szCs w:val="24"/>
        </w:rPr>
        <w:t>irkimo</w:t>
      </w:r>
      <w:r w:rsidRPr="00FC365A">
        <w:rPr>
          <w:spacing w:val="-1"/>
        </w:rPr>
        <w:t xml:space="preserve"> </w:t>
      </w:r>
      <w:r w:rsidRPr="00FC365A">
        <w:t>sutartis sudaroma žodžiu.</w:t>
      </w:r>
    </w:p>
    <w:p w14:paraId="5F74CC7E" w14:textId="1F50A418" w:rsidR="00DE2F37" w:rsidRPr="00A47A38" w:rsidRDefault="008E5F91" w:rsidP="00264DEF">
      <w:pPr>
        <w:pStyle w:val="ListParagraph"/>
        <w:numPr>
          <w:ilvl w:val="2"/>
          <w:numId w:val="45"/>
        </w:numPr>
      </w:pPr>
      <w:r>
        <w:rPr>
          <w:szCs w:val="24"/>
        </w:rPr>
        <w:t>S</w:t>
      </w:r>
      <w:r w:rsidR="00DE2F37" w:rsidRPr="004C2144">
        <w:rPr>
          <w:szCs w:val="24"/>
        </w:rPr>
        <w:t>u</w:t>
      </w:r>
      <w:r w:rsidR="00DE2F37" w:rsidRPr="00A47A38">
        <w:t xml:space="preserve"> dalyviu, kurio pasiūlymas nustatytas laimėjusiu, sudaroma </w:t>
      </w:r>
      <w:r w:rsidR="00DE2F37">
        <w:rPr>
          <w:szCs w:val="24"/>
        </w:rPr>
        <w:t>P</w:t>
      </w:r>
      <w:r w:rsidR="00DE2F37" w:rsidRPr="004C2144">
        <w:rPr>
          <w:szCs w:val="24"/>
        </w:rPr>
        <w:t xml:space="preserve">irkimo </w:t>
      </w:r>
      <w:r w:rsidR="00DE2F37" w:rsidRPr="00A47A38">
        <w:t>sutartis.</w:t>
      </w:r>
    </w:p>
    <w:p w14:paraId="2F0E37E0" w14:textId="126B6A94" w:rsidR="005428E9" w:rsidRPr="00E16B05" w:rsidRDefault="005428E9" w:rsidP="00E16B05">
      <w:pPr>
        <w:pStyle w:val="Heading1"/>
      </w:pPr>
      <w:bookmarkStart w:id="79" w:name="_Toc141259526"/>
      <w:bookmarkStart w:id="80" w:name="_Toc141432692"/>
      <w:r w:rsidRPr="00E16B05">
        <w:t>Mažos vertės pirkimus atliekantys asmenys</w:t>
      </w:r>
      <w:bookmarkEnd w:id="79"/>
      <w:bookmarkEnd w:id="80"/>
    </w:p>
    <w:p w14:paraId="4F82605E" w14:textId="2C7B1F75" w:rsidR="005428E9" w:rsidRPr="00765712" w:rsidRDefault="005428E9" w:rsidP="00765712">
      <w:pPr>
        <w:pStyle w:val="ListParagraph"/>
        <w:numPr>
          <w:ilvl w:val="1"/>
          <w:numId w:val="45"/>
        </w:numPr>
        <w:rPr>
          <w:spacing w:val="-3"/>
        </w:rPr>
      </w:pPr>
      <w:bookmarkStart w:id="81" w:name="_Ref382990566"/>
      <w:r w:rsidRPr="00765712">
        <w:rPr>
          <w:spacing w:val="-3"/>
        </w:rPr>
        <w:t>Mažos vertės pirkimus Įmonėje organizuoja ir atlieka</w:t>
      </w:r>
      <w:bookmarkEnd w:id="81"/>
      <w:r w:rsidRPr="00765712">
        <w:rPr>
          <w:spacing w:val="-3"/>
        </w:rPr>
        <w:t xml:space="preserve"> Pirkimų organizatorius ir / arba Komisija </w:t>
      </w:r>
      <w:r w:rsidR="00912307">
        <w:rPr>
          <w:spacing w:val="-3"/>
        </w:rPr>
        <w:t>vadovaujantis</w:t>
      </w:r>
      <w:r w:rsidR="00912307" w:rsidRPr="00765712">
        <w:rPr>
          <w:spacing w:val="-3"/>
        </w:rPr>
        <w:t xml:space="preserve"> </w:t>
      </w:r>
      <w:r w:rsidRPr="00765712">
        <w:rPr>
          <w:spacing w:val="-3"/>
        </w:rPr>
        <w:t>Įmonės vidaus teisės akt</w:t>
      </w:r>
      <w:r w:rsidR="00A329EE">
        <w:rPr>
          <w:spacing w:val="-3"/>
        </w:rPr>
        <w:t>ai</w:t>
      </w:r>
      <w:r w:rsidR="00613930">
        <w:rPr>
          <w:spacing w:val="-3"/>
        </w:rPr>
        <w:t>s</w:t>
      </w:r>
      <w:r w:rsidRPr="00765712">
        <w:rPr>
          <w:spacing w:val="-3"/>
        </w:rPr>
        <w:t xml:space="preserve">. </w:t>
      </w:r>
      <w:bookmarkStart w:id="82" w:name="_Ref382990567"/>
      <w:r w:rsidRPr="00765712">
        <w:rPr>
          <w:spacing w:val="-3"/>
        </w:rPr>
        <w:t xml:space="preserve">Atskiriems </w:t>
      </w:r>
      <w:r w:rsidR="005F75B3" w:rsidRPr="00765712">
        <w:rPr>
          <w:spacing w:val="-3"/>
        </w:rPr>
        <w:t>P</w:t>
      </w:r>
      <w:r w:rsidRPr="00765712">
        <w:rPr>
          <w:spacing w:val="-3"/>
        </w:rPr>
        <w:t xml:space="preserve">irkimams arba atskirų rūšių prekių, paslaugų ar darbų </w:t>
      </w:r>
      <w:r w:rsidR="005F75B3" w:rsidRPr="00765712">
        <w:rPr>
          <w:spacing w:val="-3"/>
        </w:rPr>
        <w:t>P</w:t>
      </w:r>
      <w:r w:rsidRPr="00765712">
        <w:rPr>
          <w:spacing w:val="-3"/>
        </w:rPr>
        <w:t>irkimams vykdyti Įmonėje gali būti sudaromos atskiros Komisijos.</w:t>
      </w:r>
      <w:bookmarkEnd w:id="82"/>
      <w:r w:rsidRPr="00765712">
        <w:rPr>
          <w:spacing w:val="-3"/>
        </w:rPr>
        <w:t xml:space="preserve"> </w:t>
      </w:r>
    </w:p>
    <w:p w14:paraId="57B7E7BD" w14:textId="5673E762" w:rsidR="005428E9" w:rsidRPr="00765712" w:rsidRDefault="00A536DB" w:rsidP="00765712">
      <w:pPr>
        <w:pStyle w:val="ListParagraph"/>
        <w:numPr>
          <w:ilvl w:val="1"/>
          <w:numId w:val="45"/>
        </w:numPr>
        <w:rPr>
          <w:spacing w:val="-3"/>
        </w:rPr>
      </w:pPr>
      <w:r w:rsidRPr="00765712">
        <w:rPr>
          <w:spacing w:val="-3"/>
        </w:rPr>
        <w:t xml:space="preserve">Atskiruose </w:t>
      </w:r>
      <w:r w:rsidR="005F75B3" w:rsidRPr="00765712">
        <w:rPr>
          <w:spacing w:val="-3"/>
        </w:rPr>
        <w:t>P</w:t>
      </w:r>
      <w:r w:rsidRPr="00765712">
        <w:rPr>
          <w:spacing w:val="-3"/>
        </w:rPr>
        <w:t>irkimo procedūros etapuose</w:t>
      </w:r>
      <w:r w:rsidR="005428E9" w:rsidRPr="00765712">
        <w:rPr>
          <w:spacing w:val="-3"/>
        </w:rPr>
        <w:t xml:space="preserve"> gali dalyvauti ir pakviesti Ekspertai, </w:t>
      </w:r>
      <w:r w:rsidR="00BE5754" w:rsidRPr="00765712">
        <w:rPr>
          <w:spacing w:val="-3"/>
        </w:rPr>
        <w:t>prieš tai pasirašę konfidencialumo pasižadėjimą, Viešųjų ir privačių interesų derinimo įstatymo nustatyta tvarka deklaravę privačius interesus, o asmenys, kuriems neprivaloma deklaruoti privačius interesus – pasirašę nešališkumo deklaraciją</w:t>
      </w:r>
      <w:r w:rsidR="005428E9" w:rsidRPr="00765712">
        <w:rPr>
          <w:spacing w:val="-3"/>
        </w:rPr>
        <w:t>.</w:t>
      </w:r>
    </w:p>
    <w:p w14:paraId="45422596" w14:textId="14BA15EB" w:rsidR="005428E9" w:rsidRPr="00765712" w:rsidRDefault="005428E9" w:rsidP="00391F08">
      <w:pPr>
        <w:pStyle w:val="ListParagraph"/>
        <w:numPr>
          <w:ilvl w:val="1"/>
          <w:numId w:val="45"/>
        </w:numPr>
      </w:pPr>
      <w:r w:rsidRPr="00765712">
        <w:rPr>
          <w:spacing w:val="-3"/>
        </w:rPr>
        <w:t>Pirkimų</w:t>
      </w:r>
      <w:r w:rsidRPr="00765712">
        <w:t xml:space="preserve"> organizatoriai ir Komisija dirba </w:t>
      </w:r>
      <w:r w:rsidR="00016B01">
        <w:t>vadovaujantis</w:t>
      </w:r>
      <w:r w:rsidRPr="00391F08">
        <w:t xml:space="preserve"> </w:t>
      </w:r>
      <w:r w:rsidR="00874325" w:rsidRPr="00882B25">
        <w:t xml:space="preserve">Įmonės generalinio direktoriaus ar jo įgalioto </w:t>
      </w:r>
      <w:r w:rsidR="00874325">
        <w:t>darbuotojo</w:t>
      </w:r>
      <w:r w:rsidR="00874325" w:rsidRPr="00874325">
        <w:t xml:space="preserve"> </w:t>
      </w:r>
      <w:r w:rsidR="0057559F">
        <w:t>patvirtintu</w:t>
      </w:r>
      <w:r w:rsidR="00874325" w:rsidRPr="00874325">
        <w:t xml:space="preserve"> </w:t>
      </w:r>
      <w:r w:rsidRPr="00391F08">
        <w:t>darbo reglament</w:t>
      </w:r>
      <w:r w:rsidR="0057559F">
        <w:t>u</w:t>
      </w:r>
      <w:r w:rsidRPr="00765712">
        <w:t>.</w:t>
      </w:r>
      <w:bookmarkStart w:id="83" w:name="_Ref385413275"/>
    </w:p>
    <w:p w14:paraId="098BBC2E" w14:textId="460369E2" w:rsidR="00BA658B" w:rsidRPr="00F56C3F" w:rsidRDefault="008E4D81" w:rsidP="00883293">
      <w:pPr>
        <w:pStyle w:val="ListParagraph"/>
        <w:numPr>
          <w:ilvl w:val="1"/>
          <w:numId w:val="45"/>
        </w:numPr>
      </w:pPr>
      <w:bookmarkStart w:id="84" w:name="_Ref141431109"/>
      <w:bookmarkStart w:id="85" w:name="_Hlk3367094"/>
      <w:r>
        <w:t xml:space="preserve">Šiuos </w:t>
      </w:r>
      <w:r w:rsidR="00FE47D9">
        <w:t>P</w:t>
      </w:r>
      <w:r>
        <w:t>irkimus</w:t>
      </w:r>
      <w:r w:rsidR="006D539B">
        <w:t xml:space="preserve">, </w:t>
      </w:r>
      <w:r w:rsidR="00A97A75">
        <w:t>kai</w:t>
      </w:r>
      <w:r w:rsidR="006D539B">
        <w:t xml:space="preserve"> Pirkimo sutarties vertė neviršija 5 000 EUR (penkių tūkstančių eurų) be PVM ir kurių sutartys yra sudaromos žodžiu,</w:t>
      </w:r>
      <w:r>
        <w:t xml:space="preserve"> </w:t>
      </w:r>
      <w:r w:rsidR="5ADC01B8" w:rsidRPr="27775DE4">
        <w:t xml:space="preserve">be Komisijos ir Pirkimų organizatoriaus (Viešųjų pirkimų skyriaus darbuotojo), taip pat gali atlikti </w:t>
      </w:r>
      <w:r w:rsidR="00B334C1">
        <w:t>Pirkimų organizatorius (</w:t>
      </w:r>
      <w:r w:rsidR="00F573FE">
        <w:t>darbuotojas)</w:t>
      </w:r>
      <w:r>
        <w:t xml:space="preserve"> ir kiti įgalioti Įmonės darbuotojai:</w:t>
      </w:r>
      <w:bookmarkEnd w:id="84"/>
    </w:p>
    <w:p w14:paraId="0CB4FF3F" w14:textId="511D63D6" w:rsidR="008E4D81" w:rsidRPr="006F511B" w:rsidRDefault="008E4D81" w:rsidP="00883293">
      <w:pPr>
        <w:pStyle w:val="ListParagraph"/>
        <w:numPr>
          <w:ilvl w:val="2"/>
          <w:numId w:val="45"/>
        </w:numPr>
        <w:rPr>
          <w:szCs w:val="24"/>
        </w:rPr>
      </w:pPr>
      <w:r>
        <w:t xml:space="preserve">Maitinimo paslaugų </w:t>
      </w:r>
      <w:r w:rsidR="00FE47D9">
        <w:t>P</w:t>
      </w:r>
      <w:r>
        <w:t xml:space="preserve">irkimus ir </w:t>
      </w:r>
      <w:r w:rsidR="00FE47D9">
        <w:t>P</w:t>
      </w:r>
      <w:r w:rsidR="005428E9">
        <w:t>irkimus naudojant reprezentacinėms išlaidoms skirtas lėšas</w:t>
      </w:r>
      <w:r w:rsidR="00883293">
        <w:t>.</w:t>
      </w:r>
    </w:p>
    <w:p w14:paraId="6104BB3A" w14:textId="6F8BE221" w:rsidR="008E4D81" w:rsidRPr="006F511B" w:rsidRDefault="008E4D81" w:rsidP="00883293">
      <w:pPr>
        <w:pStyle w:val="ListParagraph"/>
        <w:numPr>
          <w:ilvl w:val="2"/>
          <w:numId w:val="45"/>
        </w:numPr>
        <w:rPr>
          <w:szCs w:val="24"/>
        </w:rPr>
      </w:pPr>
      <w:r>
        <w:t>Pirkimus dėl dalyvavimo mokymuose,</w:t>
      </w:r>
      <w:r w:rsidR="00BA658B">
        <w:t xml:space="preserve"> konferencijose ir kt. kvalifikacijos kėlimo renginiuose</w:t>
      </w:r>
      <w:r w:rsidR="005428E9">
        <w:t xml:space="preserve"> (</w:t>
      </w:r>
      <w:r w:rsidR="00CA6763">
        <w:t>įskaitant</w:t>
      </w:r>
      <w:r w:rsidR="002E5EE6">
        <w:t xml:space="preserve"> </w:t>
      </w:r>
      <w:r w:rsidR="005428E9">
        <w:t>dalyvio mokesči</w:t>
      </w:r>
      <w:r w:rsidR="00CA6763">
        <w:t>us</w:t>
      </w:r>
      <w:r w:rsidR="005428E9">
        <w:t xml:space="preserve"> seminaruose, konferencijose ir pan.)</w:t>
      </w:r>
      <w:r w:rsidR="00CA6763">
        <w:t xml:space="preserve"> paslaugų</w:t>
      </w:r>
      <w:r w:rsidR="00EC75DA">
        <w:t xml:space="preserve">, </w:t>
      </w:r>
      <w:r w:rsidR="00745F0D">
        <w:t xml:space="preserve">dėl </w:t>
      </w:r>
      <w:r w:rsidR="00A97A75">
        <w:t xml:space="preserve">dalyvavimo </w:t>
      </w:r>
      <w:r w:rsidR="00EC75DA">
        <w:t>komandos formavimo rengini</w:t>
      </w:r>
      <w:r w:rsidR="00A97A75">
        <w:t>uose</w:t>
      </w:r>
      <w:r w:rsidR="00F66DEF">
        <w:t xml:space="preserve"> paslaugų</w:t>
      </w:r>
      <w:r w:rsidR="00CA6763">
        <w:t xml:space="preserve"> </w:t>
      </w:r>
      <w:r w:rsidR="005428E9">
        <w:t xml:space="preserve">bei </w:t>
      </w:r>
      <w:r w:rsidR="002E5EE6">
        <w:t xml:space="preserve">dėl </w:t>
      </w:r>
      <w:r w:rsidR="005428E9">
        <w:t>narystės mokesči</w:t>
      </w:r>
      <w:r w:rsidR="00FC0472">
        <w:t>ų</w:t>
      </w:r>
      <w:r w:rsidR="005428E9">
        <w:t xml:space="preserve"> asociacijose</w:t>
      </w:r>
      <w:r w:rsidR="00883293">
        <w:t>.</w:t>
      </w:r>
    </w:p>
    <w:p w14:paraId="57D217F4" w14:textId="2DCA9D46" w:rsidR="008E4D81" w:rsidRPr="00BD7A5A" w:rsidRDefault="008E4D81" w:rsidP="00883293">
      <w:pPr>
        <w:pStyle w:val="ListParagraph"/>
        <w:numPr>
          <w:ilvl w:val="2"/>
          <w:numId w:val="45"/>
        </w:numPr>
        <w:rPr>
          <w:szCs w:val="24"/>
        </w:rPr>
      </w:pPr>
      <w:r>
        <w:t>Pirkimus, kai perkamos keleivių pervežimo, nakvynės ir kitos su tarnybine komandiruote susijusios paslaugos</w:t>
      </w:r>
      <w:r w:rsidR="006D539B">
        <w:t>.</w:t>
      </w:r>
    </w:p>
    <w:p w14:paraId="270B3189" w14:textId="31BB0A69" w:rsidR="008E4D81" w:rsidRPr="006522E7" w:rsidRDefault="008C7DAC" w:rsidP="001B4BD3">
      <w:pPr>
        <w:pStyle w:val="ListParagraph"/>
        <w:numPr>
          <w:ilvl w:val="1"/>
          <w:numId w:val="45"/>
        </w:numPr>
      </w:pPr>
      <w:r w:rsidRPr="001B4BD3">
        <w:t>4</w:t>
      </w:r>
      <w:r w:rsidR="008E4D81" w:rsidRPr="001B4BD3">
        <w:t xml:space="preserve">.4.1 – </w:t>
      </w:r>
      <w:r w:rsidRPr="001B4BD3">
        <w:t>4</w:t>
      </w:r>
      <w:r w:rsidR="008E4D81" w:rsidRPr="001B4BD3">
        <w:t xml:space="preserve">.4.3 </w:t>
      </w:r>
      <w:r w:rsidR="008E4D81" w:rsidRPr="001B4BD3">
        <w:rPr>
          <w:spacing w:val="-3"/>
        </w:rPr>
        <w:t>punktuose</w:t>
      </w:r>
      <w:r w:rsidR="008E4D81" w:rsidRPr="001B4BD3">
        <w:t xml:space="preserve"> išvardintais atvejais Pirkėjas gali nesilaikyti </w:t>
      </w:r>
      <w:r w:rsidR="25D4FA2D">
        <w:t>3</w:t>
      </w:r>
      <w:r w:rsidR="008E4D81" w:rsidRPr="001B4BD3">
        <w:t xml:space="preserve"> dalyje nustatytos </w:t>
      </w:r>
      <w:r w:rsidR="008E4D81" w:rsidRPr="006522E7">
        <w:t>pirkimų eigos</w:t>
      </w:r>
      <w:r w:rsidR="00583F06" w:rsidRPr="006522E7">
        <w:t xml:space="preserve">, </w:t>
      </w:r>
      <w:r w:rsidR="00301C61" w:rsidRPr="006522E7">
        <w:t>tačiau</w:t>
      </w:r>
      <w:r w:rsidR="00583F06" w:rsidRPr="006522E7">
        <w:t xml:space="preserve"> </w:t>
      </w:r>
      <w:r w:rsidR="008E4D81" w:rsidRPr="006522E7">
        <w:t xml:space="preserve">turi turėti išlaidas pagrindžiančius dokumentus, kurių tvirtinimo dokumentuose įrašomas prekių ir (arba) paslaugų kodas pagal Bendrąjį viešųjų pirkimų žodyną ir nurodomas šis </w:t>
      </w:r>
      <w:r w:rsidR="00924C98">
        <w:t xml:space="preserve">(4.5.) </w:t>
      </w:r>
      <w:r w:rsidR="00086F05" w:rsidRPr="006522E7">
        <w:t xml:space="preserve">Aprašo </w:t>
      </w:r>
      <w:r w:rsidR="008E4D81" w:rsidRPr="006522E7">
        <w:t>punktas.</w:t>
      </w:r>
    </w:p>
    <w:bookmarkEnd w:id="83"/>
    <w:bookmarkEnd w:id="85"/>
    <w:p w14:paraId="064843D3" w14:textId="61C2E198" w:rsidR="005428E9" w:rsidRPr="006522E7" w:rsidRDefault="005428E9" w:rsidP="00195132">
      <w:pPr>
        <w:pStyle w:val="ListParagraph"/>
        <w:numPr>
          <w:ilvl w:val="1"/>
          <w:numId w:val="45"/>
        </w:numPr>
      </w:pPr>
      <w:r w:rsidRPr="00195132">
        <w:lastRenderedPageBreak/>
        <w:t xml:space="preserve">Komisija ar Pirkimų organizatorius priima visus esminius Pirkimo procedūrų </w:t>
      </w:r>
      <w:r w:rsidRPr="006522E7">
        <w:t>sprendimus, vykdo jiems pavestus procedūrinius veiksmus, bendrauja su Tiekėjais Pirkimo procedūrų metu.</w:t>
      </w:r>
    </w:p>
    <w:p w14:paraId="5205707F" w14:textId="225DD305" w:rsidR="009B1959" w:rsidRPr="00886743" w:rsidRDefault="009B1959" w:rsidP="00886743">
      <w:pPr>
        <w:pStyle w:val="Heading1"/>
      </w:pPr>
      <w:bookmarkStart w:id="86" w:name="_Toc141259528"/>
      <w:bookmarkStart w:id="87" w:name="_Toc141432693"/>
      <w:r w:rsidRPr="00886743">
        <w:t>Pirkimų planavimas</w:t>
      </w:r>
      <w:bookmarkEnd w:id="86"/>
      <w:r w:rsidR="00AD22AE">
        <w:t xml:space="preserve"> ir</w:t>
      </w:r>
      <w:r w:rsidR="007E4061">
        <w:t xml:space="preserve"> </w:t>
      </w:r>
      <w:r w:rsidR="00315BF0">
        <w:t>pasirengimas</w:t>
      </w:r>
      <w:r w:rsidR="007E4061">
        <w:t xml:space="preserve"> </w:t>
      </w:r>
      <w:r w:rsidR="00AD22AE">
        <w:t>pirkimui</w:t>
      </w:r>
      <w:bookmarkEnd w:id="87"/>
    </w:p>
    <w:p w14:paraId="6FFA7BD2" w14:textId="1D031486" w:rsidR="00EB7F6E" w:rsidRPr="00527E3F" w:rsidRDefault="007772DF" w:rsidP="00527E3F">
      <w:pPr>
        <w:pStyle w:val="ListParagraph"/>
        <w:numPr>
          <w:ilvl w:val="1"/>
          <w:numId w:val="45"/>
        </w:numPr>
      </w:pPr>
      <w:r>
        <w:t xml:space="preserve">Pasiruošimo </w:t>
      </w:r>
      <w:r w:rsidR="00C86B8A">
        <w:t xml:space="preserve">mažos vertės </w:t>
      </w:r>
      <w:r>
        <w:t xml:space="preserve">pirkimų vykdymui tvarka, įskaitant </w:t>
      </w:r>
      <w:r w:rsidR="001A620B">
        <w:t>pirkimų planavim</w:t>
      </w:r>
      <w:r w:rsidR="00AD2AE9">
        <w:t>o</w:t>
      </w:r>
      <w:r w:rsidR="00047ABF">
        <w:t>,</w:t>
      </w:r>
      <w:r w:rsidR="001A620B">
        <w:t xml:space="preserve"> rinkos </w:t>
      </w:r>
      <w:r w:rsidR="00047ABF">
        <w:t>analizės (</w:t>
      </w:r>
      <w:r w:rsidR="001A620B">
        <w:t>tyrim</w:t>
      </w:r>
      <w:r w:rsidR="00AD2AE9">
        <w:t>o</w:t>
      </w:r>
      <w:r w:rsidR="00C86B8A">
        <w:t>)</w:t>
      </w:r>
      <w:r w:rsidR="00AD2AE9">
        <w:t xml:space="preserve"> </w:t>
      </w:r>
      <w:r w:rsidR="00C86B8A">
        <w:t xml:space="preserve">ir kitus </w:t>
      </w:r>
      <w:r w:rsidR="00441EDA">
        <w:t xml:space="preserve">pasirengimo pirkimui </w:t>
      </w:r>
      <w:r w:rsidR="001F2AC2">
        <w:t xml:space="preserve">etapus, nustatyta </w:t>
      </w:r>
      <w:r w:rsidR="00DD572D">
        <w:t xml:space="preserve">Įmonės </w:t>
      </w:r>
      <w:r w:rsidR="00DD572D" w:rsidRPr="00DD572D">
        <w:t>viešųjų pirkimų organizavimo ir vidaus kontrolės tvarkos apraš</w:t>
      </w:r>
      <w:r w:rsidR="00DD572D">
        <w:t>e,</w:t>
      </w:r>
      <w:r w:rsidR="00624091">
        <w:t xml:space="preserve"> </w:t>
      </w:r>
      <w:r w:rsidR="008768C6">
        <w:t>patvirtint</w:t>
      </w:r>
      <w:r w:rsidR="003753E7">
        <w:t xml:space="preserve">ame Įmonės generalinio direktoriaus </w:t>
      </w:r>
      <w:r w:rsidR="00854911" w:rsidRPr="00527E3F">
        <w:rPr>
          <w:lang w:val="en-US"/>
        </w:rPr>
        <w:t xml:space="preserve">2023 m. </w:t>
      </w:r>
      <w:r w:rsidR="00854911">
        <w:t xml:space="preserve">liepos </w:t>
      </w:r>
      <w:r w:rsidR="00854911" w:rsidRPr="00527E3F">
        <w:rPr>
          <w:lang w:val="en-US"/>
        </w:rPr>
        <w:t>3</w:t>
      </w:r>
      <w:r w:rsidR="00854911">
        <w:t xml:space="preserve"> d. įsakymu Nr. </w:t>
      </w:r>
      <w:r w:rsidR="003A3FDE" w:rsidRPr="00527E3F">
        <w:rPr>
          <w:lang w:val="en-US"/>
        </w:rPr>
        <w:t>1</w:t>
      </w:r>
      <w:r w:rsidR="003A3FDE">
        <w:t>R-</w:t>
      </w:r>
      <w:r w:rsidR="003A3FDE" w:rsidRPr="00527E3F">
        <w:rPr>
          <w:lang w:val="en-US"/>
        </w:rPr>
        <w:t xml:space="preserve">120 </w:t>
      </w:r>
      <w:r w:rsidR="003A3FDE">
        <w:t>„</w:t>
      </w:r>
      <w:r w:rsidR="009541DE">
        <w:t>D</w:t>
      </w:r>
      <w:r w:rsidR="009541DE" w:rsidRPr="009541DE">
        <w:t>ėl viešųjų pirkimų organizavimo ir vidaus kon</w:t>
      </w:r>
      <w:r w:rsidR="009541DE">
        <w:t>t</w:t>
      </w:r>
      <w:r w:rsidR="009541DE" w:rsidRPr="009541DE">
        <w:t xml:space="preserve">rolės tvarkos aprašo </w:t>
      </w:r>
      <w:r w:rsidR="00527E3F" w:rsidRPr="009541DE">
        <w:t>patvirtinimo</w:t>
      </w:r>
      <w:r w:rsidR="00527E3F">
        <w:t>“ (</w:t>
      </w:r>
      <w:r w:rsidR="00BF36D4">
        <w:t>aktuali redakcija)</w:t>
      </w:r>
      <w:r w:rsidR="009541DE">
        <w:t>.</w:t>
      </w:r>
      <w:r w:rsidR="00527E3F">
        <w:t xml:space="preserve"> </w:t>
      </w:r>
    </w:p>
    <w:p w14:paraId="658C140C" w14:textId="4DB32F85" w:rsidR="00960503" w:rsidRPr="00304670" w:rsidRDefault="00960503" w:rsidP="00A268E7">
      <w:pPr>
        <w:pStyle w:val="Heading1"/>
      </w:pPr>
      <w:bookmarkStart w:id="88" w:name="_Toc141259532"/>
      <w:bookmarkStart w:id="89" w:name="_Toc141432694"/>
      <w:r w:rsidRPr="00A268E7">
        <w:t xml:space="preserve">Pirkimo </w:t>
      </w:r>
      <w:r w:rsidRPr="00304670">
        <w:t>sutartis</w:t>
      </w:r>
      <w:bookmarkEnd w:id="88"/>
      <w:bookmarkEnd w:id="89"/>
    </w:p>
    <w:p w14:paraId="32D7FE01" w14:textId="7295C6A7" w:rsidR="00960503" w:rsidRPr="00A20156" w:rsidRDefault="00960503" w:rsidP="00527E3F">
      <w:pPr>
        <w:pStyle w:val="ListParagraph"/>
        <w:numPr>
          <w:ilvl w:val="1"/>
          <w:numId w:val="45"/>
        </w:numPr>
      </w:pPr>
      <w:r w:rsidRPr="00A20156">
        <w:rPr>
          <w:spacing w:val="-3"/>
        </w:rPr>
        <w:t xml:space="preserve">Pirkimo </w:t>
      </w:r>
      <w:r w:rsidRPr="00A20156">
        <w:t xml:space="preserve">sutartis </w:t>
      </w:r>
      <w:r w:rsidRPr="00A20156">
        <w:rPr>
          <w:spacing w:val="-3"/>
        </w:rPr>
        <w:t xml:space="preserve">yra </w:t>
      </w:r>
      <w:r w:rsidRPr="00A20156">
        <w:t xml:space="preserve">sudaroma nedelsiant. Atidėjimo terminas </w:t>
      </w:r>
      <w:r w:rsidRPr="00A20156">
        <w:rPr>
          <w:spacing w:val="-3"/>
        </w:rPr>
        <w:t>yra</w:t>
      </w:r>
      <w:r w:rsidRPr="00A20156">
        <w:rPr>
          <w:spacing w:val="4"/>
        </w:rPr>
        <w:t xml:space="preserve"> </w:t>
      </w:r>
      <w:r w:rsidRPr="00A20156">
        <w:t>netaikomas.</w:t>
      </w:r>
    </w:p>
    <w:p w14:paraId="233838B8" w14:textId="4A6F0426" w:rsidR="00960503" w:rsidRPr="000D6C0E" w:rsidRDefault="00960503" w:rsidP="00527E3F">
      <w:pPr>
        <w:pStyle w:val="ListParagraph"/>
        <w:numPr>
          <w:ilvl w:val="1"/>
          <w:numId w:val="45"/>
        </w:numPr>
        <w:rPr>
          <w:spacing w:val="-3"/>
        </w:rPr>
      </w:pPr>
      <w:r w:rsidRPr="000D6C0E">
        <w:rPr>
          <w:spacing w:val="-3"/>
        </w:rPr>
        <w:t xml:space="preserve">Sudaromoje </w:t>
      </w:r>
      <w:r w:rsidR="00DD1C5A" w:rsidRPr="000D6C0E">
        <w:rPr>
          <w:spacing w:val="-3"/>
        </w:rPr>
        <w:t>P</w:t>
      </w:r>
      <w:r w:rsidRPr="00A268E7">
        <w:rPr>
          <w:spacing w:val="-3"/>
        </w:rPr>
        <w:t>irkimo</w:t>
      </w:r>
      <w:r w:rsidRPr="00FC365A">
        <w:rPr>
          <w:spacing w:val="-3"/>
        </w:rPr>
        <w:t xml:space="preserve"> </w:t>
      </w:r>
      <w:r w:rsidRPr="000D6C0E">
        <w:rPr>
          <w:spacing w:val="-3"/>
        </w:rPr>
        <w:t xml:space="preserve">sutartyje turi būti nustatomas </w:t>
      </w:r>
      <w:r w:rsidRPr="00FC365A">
        <w:rPr>
          <w:spacing w:val="-3"/>
        </w:rPr>
        <w:t xml:space="preserve">ne </w:t>
      </w:r>
      <w:r w:rsidRPr="000D6C0E">
        <w:rPr>
          <w:spacing w:val="-3"/>
        </w:rPr>
        <w:t xml:space="preserve">ilgesnis kaip 3 metų nuo sutarties </w:t>
      </w:r>
      <w:r w:rsidR="004B1D71">
        <w:rPr>
          <w:spacing w:val="-3"/>
        </w:rPr>
        <w:t>įsigaliojimo</w:t>
      </w:r>
      <w:r w:rsidR="004B1D71" w:rsidRPr="000D6C0E">
        <w:rPr>
          <w:spacing w:val="-3"/>
        </w:rPr>
        <w:t xml:space="preserve"> </w:t>
      </w:r>
      <w:r w:rsidRPr="000D6C0E">
        <w:rPr>
          <w:spacing w:val="-3"/>
        </w:rPr>
        <w:t xml:space="preserve">prekių tiekimo, paslaugų teikimo, darbų atlikimo laikotarpis, išskyrus pagrįstus atvejus, kai, atsižvelgiant į perkamo objekto ypatybes </w:t>
      </w:r>
      <w:r w:rsidRPr="00FC365A">
        <w:rPr>
          <w:spacing w:val="-3"/>
        </w:rPr>
        <w:t>ir</w:t>
      </w:r>
      <w:r w:rsidRPr="000D6C0E">
        <w:rPr>
          <w:spacing w:val="-3"/>
        </w:rPr>
        <w:t xml:space="preserve"> siekiant racionalaus lėšų panaudojimo, būtina šį laikotarpį pailginti (žr. Įstatymo 94 straipsnio 5 dalį).</w:t>
      </w:r>
    </w:p>
    <w:p w14:paraId="3EE4A1D7" w14:textId="7337FDF1" w:rsidR="00960503" w:rsidRPr="00A20156" w:rsidRDefault="00960503" w:rsidP="00527E3F">
      <w:pPr>
        <w:pStyle w:val="ListParagraph"/>
        <w:numPr>
          <w:ilvl w:val="1"/>
          <w:numId w:val="45"/>
        </w:numPr>
      </w:pPr>
      <w:r w:rsidRPr="00A268E7">
        <w:rPr>
          <w:spacing w:val="-3"/>
        </w:rPr>
        <w:t>Preliminarioji</w:t>
      </w:r>
      <w:r w:rsidRPr="00FC365A">
        <w:t xml:space="preserve"> sutartis negali būti sudaryta ilgesniam kaip 8 metų laikotarpiui, išskyrus pagrįstus, su </w:t>
      </w:r>
      <w:r w:rsidR="00DD1C5A" w:rsidRPr="07183190">
        <w:rPr>
          <w:spacing w:val="-3"/>
        </w:rPr>
        <w:t>P</w:t>
      </w:r>
      <w:r w:rsidRPr="07183190">
        <w:rPr>
          <w:spacing w:val="-3"/>
        </w:rPr>
        <w:t>irkimo</w:t>
      </w:r>
      <w:r w:rsidRPr="00A20156">
        <w:rPr>
          <w:spacing w:val="-3"/>
        </w:rPr>
        <w:t xml:space="preserve"> </w:t>
      </w:r>
      <w:r w:rsidRPr="00A20156">
        <w:t xml:space="preserve">objektu susijusius atvejus, kurie nurodomi skelbime apie </w:t>
      </w:r>
      <w:r w:rsidR="00DD1C5A" w:rsidRPr="07183190">
        <w:t>P</w:t>
      </w:r>
      <w:r w:rsidRPr="07183190">
        <w:t>irkimą</w:t>
      </w:r>
      <w:r w:rsidRPr="00FC365A">
        <w:t xml:space="preserve"> arba kvietime </w:t>
      </w:r>
      <w:r w:rsidR="00DD1C5A" w:rsidRPr="07183190">
        <w:t>T</w:t>
      </w:r>
      <w:r w:rsidRPr="07183190">
        <w:t>iekėjams</w:t>
      </w:r>
      <w:r w:rsidRPr="00FC365A">
        <w:t xml:space="preserve">. </w:t>
      </w:r>
      <w:r w:rsidRPr="00FC365A">
        <w:rPr>
          <w:spacing w:val="-3"/>
        </w:rPr>
        <w:t xml:space="preserve">Pirkimo </w:t>
      </w:r>
      <w:r w:rsidRPr="00FC365A">
        <w:t xml:space="preserve">sutartis </w:t>
      </w:r>
      <w:r w:rsidR="006F2B6B" w:rsidRPr="07183190">
        <w:t>P</w:t>
      </w:r>
      <w:r w:rsidRPr="07183190">
        <w:t>reliminariosios</w:t>
      </w:r>
      <w:r w:rsidRPr="00FC365A">
        <w:t xml:space="preserve"> sutarties pagrindu gali būti sudaryta </w:t>
      </w:r>
      <w:r w:rsidRPr="00FC365A">
        <w:rPr>
          <w:spacing w:val="-3"/>
        </w:rPr>
        <w:t xml:space="preserve">ne </w:t>
      </w:r>
      <w:r w:rsidRPr="00FC365A">
        <w:t xml:space="preserve">vėliau kaip iki </w:t>
      </w:r>
      <w:r w:rsidR="006F2B6B" w:rsidRPr="07183190">
        <w:t>P</w:t>
      </w:r>
      <w:r w:rsidRPr="07183190">
        <w:t>reliminariosios</w:t>
      </w:r>
      <w:r w:rsidRPr="00FC365A">
        <w:rPr>
          <w:spacing w:val="-19"/>
        </w:rPr>
        <w:t xml:space="preserve"> </w:t>
      </w:r>
      <w:r w:rsidRPr="00FC365A">
        <w:t>sutarties</w:t>
      </w:r>
      <w:r w:rsidRPr="00FC365A">
        <w:rPr>
          <w:spacing w:val="-18"/>
        </w:rPr>
        <w:t xml:space="preserve"> </w:t>
      </w:r>
      <w:r w:rsidRPr="00FC365A">
        <w:t>galiojimo</w:t>
      </w:r>
      <w:r w:rsidRPr="00FC365A">
        <w:rPr>
          <w:spacing w:val="-12"/>
        </w:rPr>
        <w:t xml:space="preserve"> </w:t>
      </w:r>
      <w:r w:rsidRPr="00FC365A">
        <w:t>termino</w:t>
      </w:r>
      <w:r w:rsidRPr="00FC365A">
        <w:rPr>
          <w:spacing w:val="-11"/>
        </w:rPr>
        <w:t xml:space="preserve"> </w:t>
      </w:r>
      <w:r w:rsidRPr="00FC365A">
        <w:t>pabaigos,</w:t>
      </w:r>
      <w:r w:rsidRPr="00FC365A">
        <w:rPr>
          <w:spacing w:val="-18"/>
        </w:rPr>
        <w:t xml:space="preserve"> </w:t>
      </w:r>
      <w:r w:rsidRPr="00FC365A">
        <w:t>tačiau</w:t>
      </w:r>
      <w:r w:rsidRPr="00FC365A">
        <w:rPr>
          <w:spacing w:val="-16"/>
        </w:rPr>
        <w:t xml:space="preserve"> </w:t>
      </w:r>
      <w:r w:rsidRPr="00FC365A">
        <w:t>pati</w:t>
      </w:r>
      <w:r w:rsidRPr="00FC365A">
        <w:rPr>
          <w:spacing w:val="-25"/>
        </w:rPr>
        <w:t xml:space="preserve"> </w:t>
      </w:r>
      <w:r w:rsidR="00AC2F94" w:rsidRPr="07183190">
        <w:t>P</w:t>
      </w:r>
      <w:r w:rsidRPr="07183190">
        <w:t>irkimo</w:t>
      </w:r>
      <w:r w:rsidRPr="00A20156">
        <w:rPr>
          <w:spacing w:val="-7"/>
        </w:rPr>
        <w:t xml:space="preserve"> </w:t>
      </w:r>
      <w:r w:rsidRPr="00A20156">
        <w:t>sutartis</w:t>
      </w:r>
      <w:r w:rsidRPr="00A20156">
        <w:rPr>
          <w:spacing w:val="-18"/>
        </w:rPr>
        <w:t xml:space="preserve"> </w:t>
      </w:r>
      <w:r w:rsidRPr="00A20156">
        <w:t>gali</w:t>
      </w:r>
      <w:r w:rsidRPr="00A20156">
        <w:rPr>
          <w:spacing w:val="-20"/>
        </w:rPr>
        <w:t xml:space="preserve"> </w:t>
      </w:r>
      <w:r w:rsidRPr="00A20156">
        <w:t>galioti</w:t>
      </w:r>
      <w:r w:rsidRPr="00A20156">
        <w:rPr>
          <w:spacing w:val="-20"/>
        </w:rPr>
        <w:t xml:space="preserve"> </w:t>
      </w:r>
      <w:r w:rsidRPr="00A20156">
        <w:rPr>
          <w:spacing w:val="-5"/>
        </w:rPr>
        <w:t>ir</w:t>
      </w:r>
      <w:r w:rsidRPr="00A20156">
        <w:rPr>
          <w:spacing w:val="-10"/>
        </w:rPr>
        <w:t xml:space="preserve"> </w:t>
      </w:r>
      <w:r w:rsidRPr="00A20156">
        <w:t>ilgiau.</w:t>
      </w:r>
    </w:p>
    <w:p w14:paraId="64219B61" w14:textId="70FE78DE" w:rsidR="00960503" w:rsidRPr="00A20156" w:rsidRDefault="00960503" w:rsidP="00527E3F">
      <w:pPr>
        <w:pStyle w:val="ListParagraph"/>
        <w:numPr>
          <w:ilvl w:val="1"/>
          <w:numId w:val="45"/>
        </w:numPr>
      </w:pPr>
      <w:r w:rsidRPr="000D6C0E">
        <w:rPr>
          <w:spacing w:val="-3"/>
        </w:rPr>
        <w:t>Sutartis</w:t>
      </w:r>
      <w:r w:rsidRPr="00A20156">
        <w:rPr>
          <w:spacing w:val="-12"/>
        </w:rPr>
        <w:t xml:space="preserve"> </w:t>
      </w:r>
      <w:r w:rsidRPr="00A20156">
        <w:t>sudaroma</w:t>
      </w:r>
      <w:r w:rsidRPr="00A20156">
        <w:rPr>
          <w:spacing w:val="-10"/>
        </w:rPr>
        <w:t xml:space="preserve"> </w:t>
      </w:r>
      <w:r w:rsidRPr="00A20156">
        <w:t>raštu.</w:t>
      </w:r>
      <w:r w:rsidRPr="00A20156">
        <w:rPr>
          <w:spacing w:val="-5"/>
        </w:rPr>
        <w:t xml:space="preserve"> </w:t>
      </w:r>
      <w:r w:rsidRPr="00A20156">
        <w:rPr>
          <w:spacing w:val="-3"/>
        </w:rPr>
        <w:t>Žodžiu</w:t>
      </w:r>
      <w:r w:rsidRPr="00A20156">
        <w:rPr>
          <w:spacing w:val="-4"/>
        </w:rPr>
        <w:t xml:space="preserve"> </w:t>
      </w:r>
      <w:r w:rsidRPr="00A20156">
        <w:t>ji</w:t>
      </w:r>
      <w:r w:rsidRPr="00A20156">
        <w:rPr>
          <w:spacing w:val="-12"/>
        </w:rPr>
        <w:t xml:space="preserve"> </w:t>
      </w:r>
      <w:r w:rsidRPr="00A20156">
        <w:t>gali</w:t>
      </w:r>
      <w:r w:rsidRPr="00A20156">
        <w:rPr>
          <w:spacing w:val="-13"/>
        </w:rPr>
        <w:t xml:space="preserve"> </w:t>
      </w:r>
      <w:r w:rsidRPr="00A20156">
        <w:t>būti</w:t>
      </w:r>
      <w:r w:rsidRPr="00A20156">
        <w:rPr>
          <w:spacing w:val="-18"/>
        </w:rPr>
        <w:t xml:space="preserve"> </w:t>
      </w:r>
      <w:r w:rsidRPr="00A20156">
        <w:t>sudaroma</w:t>
      </w:r>
      <w:r w:rsidRPr="00A20156">
        <w:rPr>
          <w:spacing w:val="-10"/>
        </w:rPr>
        <w:t xml:space="preserve"> </w:t>
      </w:r>
      <w:r w:rsidRPr="00A20156">
        <w:t>tik</w:t>
      </w:r>
      <w:r w:rsidRPr="00A20156">
        <w:rPr>
          <w:spacing w:val="-9"/>
        </w:rPr>
        <w:t xml:space="preserve"> </w:t>
      </w:r>
      <w:r w:rsidRPr="00A20156">
        <w:t>tada,</w:t>
      </w:r>
      <w:r w:rsidRPr="00A20156">
        <w:rPr>
          <w:spacing w:val="-8"/>
        </w:rPr>
        <w:t xml:space="preserve"> </w:t>
      </w:r>
      <w:r w:rsidRPr="00A20156">
        <w:t>kai</w:t>
      </w:r>
      <w:r w:rsidRPr="00A20156">
        <w:rPr>
          <w:spacing w:val="-18"/>
        </w:rPr>
        <w:t xml:space="preserve"> </w:t>
      </w:r>
      <w:r w:rsidR="00AC2F94">
        <w:rPr>
          <w:szCs w:val="24"/>
        </w:rPr>
        <w:t>P</w:t>
      </w:r>
      <w:r w:rsidRPr="004C2144">
        <w:rPr>
          <w:szCs w:val="24"/>
        </w:rPr>
        <w:t>irkimo</w:t>
      </w:r>
      <w:r w:rsidRPr="00A20156">
        <w:rPr>
          <w:spacing w:val="-4"/>
        </w:rPr>
        <w:t xml:space="preserve"> </w:t>
      </w:r>
      <w:r w:rsidRPr="00A20156">
        <w:t>sutarties</w:t>
      </w:r>
      <w:r w:rsidRPr="00A20156">
        <w:rPr>
          <w:spacing w:val="-7"/>
        </w:rPr>
        <w:t xml:space="preserve"> </w:t>
      </w:r>
      <w:r w:rsidRPr="00A20156">
        <w:t>vertė</w:t>
      </w:r>
      <w:r w:rsidRPr="00A20156">
        <w:rPr>
          <w:spacing w:val="-10"/>
        </w:rPr>
        <w:t xml:space="preserve"> </w:t>
      </w:r>
      <w:r w:rsidR="003535EF" w:rsidRPr="00A20156">
        <w:rPr>
          <w:spacing w:val="-3"/>
        </w:rPr>
        <w:t xml:space="preserve">neviršija </w:t>
      </w:r>
      <w:r w:rsidR="003535EF" w:rsidRPr="00A20156">
        <w:rPr>
          <w:spacing w:val="-3"/>
          <w:lang w:val="en-US"/>
        </w:rPr>
        <w:t>5</w:t>
      </w:r>
      <w:r w:rsidR="000D6C0E">
        <w:rPr>
          <w:spacing w:val="-3"/>
          <w:lang w:val="en-US"/>
        </w:rPr>
        <w:t xml:space="preserve"> </w:t>
      </w:r>
      <w:r w:rsidR="003535EF" w:rsidRPr="00A20156">
        <w:rPr>
          <w:spacing w:val="-3"/>
          <w:lang w:val="en-US"/>
        </w:rPr>
        <w:t>000</w:t>
      </w:r>
      <w:r w:rsidRPr="00A20156">
        <w:t xml:space="preserve"> EUR (</w:t>
      </w:r>
      <w:r w:rsidR="003535EF" w:rsidRPr="00A20156">
        <w:t>penkių</w:t>
      </w:r>
      <w:r w:rsidRPr="00A20156">
        <w:t xml:space="preserve"> tūkstanči</w:t>
      </w:r>
      <w:r w:rsidR="003535EF" w:rsidRPr="00A20156">
        <w:t>ų</w:t>
      </w:r>
      <w:r w:rsidRPr="00A20156">
        <w:t xml:space="preserve"> eurų) </w:t>
      </w:r>
      <w:r w:rsidRPr="00A20156">
        <w:rPr>
          <w:spacing w:val="-3"/>
        </w:rPr>
        <w:t>be</w:t>
      </w:r>
      <w:r w:rsidRPr="00A20156">
        <w:rPr>
          <w:spacing w:val="1"/>
        </w:rPr>
        <w:t xml:space="preserve"> </w:t>
      </w:r>
      <w:r w:rsidRPr="00A20156">
        <w:t>PVM.</w:t>
      </w:r>
    </w:p>
    <w:p w14:paraId="7852D61D" w14:textId="0ACE30CE" w:rsidR="00960503" w:rsidRPr="00A20156" w:rsidRDefault="00960503" w:rsidP="0075189A">
      <w:pPr>
        <w:pStyle w:val="ListParagraph"/>
        <w:numPr>
          <w:ilvl w:val="1"/>
          <w:numId w:val="45"/>
        </w:numPr>
      </w:pPr>
      <w:r w:rsidRPr="000D6C0E">
        <w:rPr>
          <w:spacing w:val="-3"/>
        </w:rPr>
        <w:t>Laimėjusio</w:t>
      </w:r>
      <w:r w:rsidRPr="00A20156">
        <w:t xml:space="preserve"> dalyvio pasiūlymas, sudaryta </w:t>
      </w:r>
      <w:r w:rsidR="00B45552">
        <w:t>P</w:t>
      </w:r>
      <w:r>
        <w:t>irkimo</w:t>
      </w:r>
      <w:r w:rsidRPr="00A20156">
        <w:t xml:space="preserve"> sutartis </w:t>
      </w:r>
      <w:r w:rsidRPr="00A20156">
        <w:rPr>
          <w:spacing w:val="-5"/>
        </w:rPr>
        <w:t xml:space="preserve">ir </w:t>
      </w:r>
      <w:r>
        <w:t>ši</w:t>
      </w:r>
      <w:r w:rsidR="006F2B6B">
        <w:t>os</w:t>
      </w:r>
      <w:r>
        <w:t xml:space="preserve"> sutar</w:t>
      </w:r>
      <w:r w:rsidR="00B45552">
        <w:t>ties</w:t>
      </w:r>
      <w:r w:rsidRPr="00A20156">
        <w:t xml:space="preserve"> pakeitimai, išskyrus informaciją, kurios atskleidimas prieštarautų informacijos </w:t>
      </w:r>
      <w:r w:rsidRPr="00A20156">
        <w:rPr>
          <w:spacing w:val="-5"/>
        </w:rPr>
        <w:t xml:space="preserve">ir </w:t>
      </w:r>
      <w:r w:rsidRPr="00A20156">
        <w:t xml:space="preserve">duomenų apsaugą reguliuojantiems teisės aktams arba visuomenės interesams, pažeistų teisėtus konkretaus </w:t>
      </w:r>
      <w:r w:rsidR="00C22FC3" w:rsidRPr="5163D974">
        <w:t>T</w:t>
      </w:r>
      <w:r w:rsidRPr="5163D974">
        <w:t>iekėjo</w:t>
      </w:r>
      <w:r w:rsidRPr="00FC365A">
        <w:t xml:space="preserve"> komercinius</w:t>
      </w:r>
      <w:r w:rsidRPr="00FC365A">
        <w:rPr>
          <w:spacing w:val="-10"/>
        </w:rPr>
        <w:t xml:space="preserve"> </w:t>
      </w:r>
      <w:r w:rsidRPr="00FC365A">
        <w:t>interesus</w:t>
      </w:r>
      <w:r w:rsidRPr="00FC365A">
        <w:rPr>
          <w:spacing w:val="-14"/>
        </w:rPr>
        <w:t xml:space="preserve"> </w:t>
      </w:r>
      <w:r w:rsidRPr="00FC365A">
        <w:t>arba</w:t>
      </w:r>
      <w:r w:rsidRPr="00FC365A">
        <w:rPr>
          <w:spacing w:val="-12"/>
        </w:rPr>
        <w:t xml:space="preserve"> </w:t>
      </w:r>
      <w:r w:rsidRPr="00FC365A">
        <w:t>turėtų</w:t>
      </w:r>
      <w:r w:rsidRPr="00FC365A">
        <w:rPr>
          <w:spacing w:val="-16"/>
        </w:rPr>
        <w:t xml:space="preserve"> </w:t>
      </w:r>
      <w:r w:rsidRPr="00FC365A">
        <w:t>neigiamą</w:t>
      </w:r>
      <w:r w:rsidRPr="00FC365A">
        <w:rPr>
          <w:spacing w:val="-13"/>
        </w:rPr>
        <w:t xml:space="preserve"> </w:t>
      </w:r>
      <w:r w:rsidRPr="00FC365A">
        <w:t>poveikį</w:t>
      </w:r>
      <w:r w:rsidRPr="00FC365A">
        <w:rPr>
          <w:spacing w:val="-11"/>
        </w:rPr>
        <w:t xml:space="preserve"> </w:t>
      </w:r>
      <w:r w:rsidR="00C22FC3" w:rsidRPr="5163D974">
        <w:t>T</w:t>
      </w:r>
      <w:r w:rsidRPr="5163D974">
        <w:t>iekėjų</w:t>
      </w:r>
      <w:r w:rsidRPr="00A20156">
        <w:rPr>
          <w:spacing w:val="-12"/>
        </w:rPr>
        <w:t xml:space="preserve"> </w:t>
      </w:r>
      <w:r w:rsidRPr="00A20156">
        <w:t>konkurencijai,</w:t>
      </w:r>
      <w:r w:rsidRPr="00A20156">
        <w:rPr>
          <w:spacing w:val="-6"/>
        </w:rPr>
        <w:t xml:space="preserve"> </w:t>
      </w:r>
      <w:r w:rsidRPr="00A20156">
        <w:rPr>
          <w:spacing w:val="-3"/>
        </w:rPr>
        <w:t>ne</w:t>
      </w:r>
      <w:r w:rsidRPr="00A20156">
        <w:rPr>
          <w:spacing w:val="-8"/>
        </w:rPr>
        <w:t xml:space="preserve"> </w:t>
      </w:r>
      <w:r w:rsidRPr="00A20156">
        <w:t>vėliau</w:t>
      </w:r>
      <w:r w:rsidRPr="00A20156">
        <w:rPr>
          <w:spacing w:val="-12"/>
        </w:rPr>
        <w:t xml:space="preserve"> </w:t>
      </w:r>
      <w:r w:rsidRPr="00A20156">
        <w:t>kaip</w:t>
      </w:r>
      <w:r w:rsidRPr="00A20156">
        <w:rPr>
          <w:spacing w:val="-12"/>
        </w:rPr>
        <w:t xml:space="preserve"> </w:t>
      </w:r>
      <w:r w:rsidRPr="00A20156">
        <w:t>per</w:t>
      </w:r>
      <w:r w:rsidRPr="00A20156">
        <w:rPr>
          <w:spacing w:val="-1"/>
        </w:rPr>
        <w:t xml:space="preserve"> </w:t>
      </w:r>
      <w:r w:rsidRPr="00A20156">
        <w:t>15</w:t>
      </w:r>
      <w:r w:rsidR="00931DF0">
        <w:rPr>
          <w:spacing w:val="-12"/>
        </w:rPr>
        <w:t xml:space="preserve"> </w:t>
      </w:r>
      <w:r w:rsidR="006F7A71">
        <w:rPr>
          <w:spacing w:val="-12"/>
        </w:rPr>
        <w:t xml:space="preserve">kalendorinių </w:t>
      </w:r>
      <w:r w:rsidRPr="00A20156">
        <w:t xml:space="preserve">dienų nuo </w:t>
      </w:r>
      <w:r w:rsidR="00C22FC3">
        <w:t>P</w:t>
      </w:r>
      <w:r>
        <w:t>irkimo</w:t>
      </w:r>
      <w:r w:rsidRPr="00A20156">
        <w:t xml:space="preserve"> sutarties sudarymo ar </w:t>
      </w:r>
      <w:r>
        <w:t>j</w:t>
      </w:r>
      <w:r w:rsidR="006F2B6B">
        <w:t>os</w:t>
      </w:r>
      <w:r w:rsidRPr="00A20156">
        <w:rPr>
          <w:spacing w:val="-5"/>
        </w:rPr>
        <w:t xml:space="preserve"> </w:t>
      </w:r>
      <w:r w:rsidRPr="00A20156">
        <w:t xml:space="preserve">pakeitimo, bet </w:t>
      </w:r>
      <w:r w:rsidRPr="00A20156">
        <w:rPr>
          <w:spacing w:val="-3"/>
        </w:rPr>
        <w:t xml:space="preserve">ne </w:t>
      </w:r>
      <w:r w:rsidRPr="00A20156">
        <w:t xml:space="preserve">vėliau kaip iki pirmojo </w:t>
      </w:r>
      <w:r w:rsidRPr="00A20156">
        <w:rPr>
          <w:spacing w:val="-3"/>
        </w:rPr>
        <w:t xml:space="preserve">mokėjimo </w:t>
      </w:r>
      <w:r w:rsidRPr="00A20156">
        <w:t>pagal jį pradžios Viešųjų pirkimų tarnybos nustatyta tvarka turi būti paskelbti CVP</w:t>
      </w:r>
      <w:r w:rsidRPr="00A20156">
        <w:rPr>
          <w:spacing w:val="2"/>
        </w:rPr>
        <w:t xml:space="preserve"> </w:t>
      </w:r>
      <w:r w:rsidRPr="00A20156">
        <w:t>IS.</w:t>
      </w:r>
    </w:p>
    <w:p w14:paraId="24293E21" w14:textId="45250630" w:rsidR="00960503" w:rsidRPr="00FC365A" w:rsidRDefault="007808BD" w:rsidP="00623A42">
      <w:pPr>
        <w:pStyle w:val="ListParagraph"/>
        <w:numPr>
          <w:ilvl w:val="1"/>
          <w:numId w:val="45"/>
        </w:numPr>
      </w:pPr>
      <w:r w:rsidRPr="000D6C0E">
        <w:rPr>
          <w:spacing w:val="-3"/>
        </w:rPr>
        <w:t>Aukščiau</w:t>
      </w:r>
      <w:r w:rsidRPr="00A20156">
        <w:t xml:space="preserve"> nurodytas </w:t>
      </w:r>
      <w:r w:rsidR="00960503" w:rsidRPr="00A20156">
        <w:t xml:space="preserve">reikalavimas netaikomas </w:t>
      </w:r>
      <w:r w:rsidR="005D3B71">
        <w:rPr>
          <w:szCs w:val="24"/>
        </w:rPr>
        <w:t>P</w:t>
      </w:r>
      <w:r w:rsidR="00960503" w:rsidRPr="004C2144">
        <w:rPr>
          <w:szCs w:val="24"/>
        </w:rPr>
        <w:t>irkimams</w:t>
      </w:r>
      <w:r w:rsidR="00960503" w:rsidRPr="00FC365A">
        <w:t xml:space="preserve">, </w:t>
      </w:r>
      <w:r w:rsidR="00960503" w:rsidRPr="00FC365A">
        <w:rPr>
          <w:spacing w:val="3"/>
        </w:rPr>
        <w:t xml:space="preserve">kai </w:t>
      </w:r>
      <w:r w:rsidR="00960503" w:rsidRPr="00FC365A">
        <w:t>pasiūlymas pateikiamas žodžiu</w:t>
      </w:r>
      <w:r w:rsidR="0035786C" w:rsidRPr="00FC365A">
        <w:t xml:space="preserve"> arba </w:t>
      </w:r>
      <w:r w:rsidR="00177673">
        <w:rPr>
          <w:szCs w:val="24"/>
        </w:rPr>
        <w:t>P</w:t>
      </w:r>
      <w:r w:rsidR="0035786C" w:rsidRPr="004C2144">
        <w:rPr>
          <w:szCs w:val="24"/>
        </w:rPr>
        <w:t>irkimo</w:t>
      </w:r>
      <w:r w:rsidR="0035786C" w:rsidRPr="00FC365A">
        <w:t xml:space="preserve"> sutartis sudaroma </w:t>
      </w:r>
      <w:r w:rsidR="00960503" w:rsidRPr="00FC365A">
        <w:t xml:space="preserve">žodžiu, taip pat </w:t>
      </w:r>
      <w:r w:rsidR="00177673">
        <w:rPr>
          <w:szCs w:val="24"/>
        </w:rPr>
        <w:t>P</w:t>
      </w:r>
      <w:r w:rsidR="00960503" w:rsidRPr="004C2144">
        <w:rPr>
          <w:szCs w:val="24"/>
        </w:rPr>
        <w:t>irkimams</w:t>
      </w:r>
      <w:r w:rsidR="00960503" w:rsidRPr="00FC365A">
        <w:t xml:space="preserve">, atliekamiems neskelbiamos apklausos būdu, </w:t>
      </w:r>
      <w:r w:rsidR="00960503" w:rsidRPr="00FC365A">
        <w:rPr>
          <w:spacing w:val="-3"/>
        </w:rPr>
        <w:t xml:space="preserve">jeigu yra </w:t>
      </w:r>
      <w:r w:rsidR="00960503" w:rsidRPr="00FC365A">
        <w:t xml:space="preserve">bent viena </w:t>
      </w:r>
      <w:r w:rsidR="00960503" w:rsidRPr="00FC365A">
        <w:rPr>
          <w:spacing w:val="-3"/>
        </w:rPr>
        <w:t xml:space="preserve">iš </w:t>
      </w:r>
      <w:r w:rsidR="00960503" w:rsidRPr="00FC365A">
        <w:t>šių</w:t>
      </w:r>
      <w:r w:rsidR="00960503" w:rsidRPr="00FC365A">
        <w:rPr>
          <w:spacing w:val="9"/>
        </w:rPr>
        <w:t xml:space="preserve"> </w:t>
      </w:r>
      <w:r w:rsidR="00960503" w:rsidRPr="00FC365A">
        <w:t>sąlygų:</w:t>
      </w:r>
    </w:p>
    <w:p w14:paraId="757913C5" w14:textId="5D153590" w:rsidR="00391B77" w:rsidRPr="00FC365A" w:rsidRDefault="00960503" w:rsidP="00623A42">
      <w:pPr>
        <w:pStyle w:val="ListParagraph"/>
        <w:numPr>
          <w:ilvl w:val="2"/>
          <w:numId w:val="45"/>
        </w:numPr>
      </w:pPr>
      <w:r w:rsidRPr="00FC365A">
        <w:t>laimėjusiu dalyviu nustatomas fizinis</w:t>
      </w:r>
      <w:r w:rsidRPr="00E43859">
        <w:rPr>
          <w:spacing w:val="18"/>
        </w:rPr>
        <w:t xml:space="preserve"> </w:t>
      </w:r>
      <w:r w:rsidRPr="00FC365A">
        <w:t>asmuo</w:t>
      </w:r>
      <w:r w:rsidR="00FC506B">
        <w:t>;</w:t>
      </w:r>
    </w:p>
    <w:p w14:paraId="11D90F12" w14:textId="405BBDBA" w:rsidR="00391B77" w:rsidRPr="00623A42" w:rsidRDefault="00177673" w:rsidP="00623A42">
      <w:pPr>
        <w:pStyle w:val="ListParagraph"/>
        <w:numPr>
          <w:ilvl w:val="2"/>
          <w:numId w:val="45"/>
        </w:numPr>
      </w:pPr>
      <w:r w:rsidRPr="00391B77">
        <w:rPr>
          <w:szCs w:val="24"/>
        </w:rPr>
        <w:t>P</w:t>
      </w:r>
      <w:r w:rsidR="00960503" w:rsidRPr="00391B77">
        <w:rPr>
          <w:szCs w:val="24"/>
        </w:rPr>
        <w:t>irkimo</w:t>
      </w:r>
      <w:r w:rsidR="00960503" w:rsidRPr="00FC365A">
        <w:t xml:space="preserve"> </w:t>
      </w:r>
      <w:r w:rsidR="00960503" w:rsidRPr="00623A42">
        <w:t>tikslas buvo sukurti arba įsigyti unikalų meno kūrinį ar meninį</w:t>
      </w:r>
      <w:r w:rsidR="00960503" w:rsidRPr="00623A42">
        <w:rPr>
          <w:spacing w:val="-11"/>
        </w:rPr>
        <w:t xml:space="preserve"> </w:t>
      </w:r>
      <w:r w:rsidR="00960503" w:rsidRPr="00623A42">
        <w:t>atlikimą</w:t>
      </w:r>
      <w:r w:rsidR="00FC506B">
        <w:t>;</w:t>
      </w:r>
    </w:p>
    <w:p w14:paraId="25B987B9" w14:textId="14E38171" w:rsidR="00960503" w:rsidRPr="00B14520" w:rsidRDefault="00960503" w:rsidP="00623A42">
      <w:pPr>
        <w:pStyle w:val="ListParagraph"/>
        <w:numPr>
          <w:ilvl w:val="2"/>
          <w:numId w:val="45"/>
        </w:numPr>
      </w:pPr>
      <w:r w:rsidRPr="00623A42">
        <w:t>laimėjusio dalyvio pasiūlymo</w:t>
      </w:r>
      <w:r w:rsidR="00FC506B">
        <w:t xml:space="preserve"> ir</w:t>
      </w:r>
      <w:r w:rsidR="00CD3FEA">
        <w:t xml:space="preserve"> (</w:t>
      </w:r>
      <w:r>
        <w:t>ar</w:t>
      </w:r>
      <w:r w:rsidR="00CD3FEA">
        <w:t>)</w:t>
      </w:r>
      <w:r w:rsidRPr="00623A42">
        <w:t xml:space="preserve"> </w:t>
      </w:r>
      <w:r w:rsidR="00177673" w:rsidRPr="00391B77">
        <w:rPr>
          <w:spacing w:val="-3"/>
          <w:szCs w:val="24"/>
        </w:rPr>
        <w:t>P</w:t>
      </w:r>
      <w:r w:rsidRPr="00391B77">
        <w:rPr>
          <w:spacing w:val="-3"/>
          <w:szCs w:val="24"/>
        </w:rPr>
        <w:t>irkimo</w:t>
      </w:r>
      <w:r w:rsidRPr="00391B77">
        <w:rPr>
          <w:spacing w:val="-3"/>
        </w:rPr>
        <w:t xml:space="preserve"> </w:t>
      </w:r>
      <w:r w:rsidRPr="00E43859">
        <w:t>sutarties dalims, kai nėra techninių galimybių tokiu būdu paskelbti</w:t>
      </w:r>
      <w:r w:rsidRPr="00391B77">
        <w:rPr>
          <w:spacing w:val="2"/>
        </w:rPr>
        <w:t xml:space="preserve"> </w:t>
      </w:r>
      <w:r w:rsidRPr="00E43859">
        <w:t>informacijos.</w:t>
      </w:r>
      <w:r w:rsidR="00623A42">
        <w:t xml:space="preserve"> </w:t>
      </w:r>
      <w:r w:rsidRPr="00623A42">
        <w:t xml:space="preserve">Tokiu atveju </w:t>
      </w:r>
      <w:r w:rsidR="00D9723F" w:rsidRPr="00623A42">
        <w:t>P</w:t>
      </w:r>
      <w:r w:rsidRPr="00623A42">
        <w:t>erkantysis subjektas turi sudaryti galimybę susipažinti su nepaskelbtomis laimėjusio dalyvio pasiūlymo</w:t>
      </w:r>
      <w:r w:rsidR="00A03340" w:rsidRPr="00623A42">
        <w:t xml:space="preserve"> ar</w:t>
      </w:r>
      <w:r w:rsidRPr="004C2144">
        <w:t xml:space="preserve"> </w:t>
      </w:r>
      <w:r w:rsidR="00D9723F">
        <w:t>P</w:t>
      </w:r>
      <w:r w:rsidRPr="004C2144">
        <w:t>irkimo</w:t>
      </w:r>
      <w:r w:rsidRPr="00B14520">
        <w:t xml:space="preserve"> sutarties dalimis.</w:t>
      </w:r>
    </w:p>
    <w:p w14:paraId="59988DDC" w14:textId="530CD680" w:rsidR="00960503" w:rsidRPr="00623A42" w:rsidRDefault="00960503" w:rsidP="00623A42">
      <w:pPr>
        <w:pStyle w:val="ListParagraph"/>
        <w:numPr>
          <w:ilvl w:val="1"/>
          <w:numId w:val="45"/>
        </w:numPr>
      </w:pPr>
      <w:r w:rsidRPr="00B14520">
        <w:t xml:space="preserve">Kai </w:t>
      </w:r>
      <w:r w:rsidR="00A2193A" w:rsidRPr="00B14520">
        <w:rPr>
          <w:spacing w:val="-3"/>
        </w:rPr>
        <w:t>P</w:t>
      </w:r>
      <w:r w:rsidRPr="00B14520">
        <w:rPr>
          <w:spacing w:val="-3"/>
        </w:rPr>
        <w:t>irkimo</w:t>
      </w:r>
      <w:r w:rsidRPr="00FC365A">
        <w:t xml:space="preserve"> sutartis sudaroma raštu, </w:t>
      </w:r>
      <w:r w:rsidRPr="00FC365A">
        <w:rPr>
          <w:spacing w:val="-3"/>
        </w:rPr>
        <w:t xml:space="preserve">joje </w:t>
      </w:r>
      <w:r w:rsidRPr="00FC365A">
        <w:t xml:space="preserve">turi būti pateikiama informacija, nurodyta Įstatymo 95 straipsnio 1 dalyje. Perkantysis subjektas gali nustatyti specialias </w:t>
      </w:r>
      <w:r w:rsidR="00A2193A">
        <w:rPr>
          <w:szCs w:val="24"/>
        </w:rPr>
        <w:t>P</w:t>
      </w:r>
      <w:r w:rsidRPr="004C2144">
        <w:rPr>
          <w:szCs w:val="24"/>
        </w:rPr>
        <w:t>irkimo</w:t>
      </w:r>
      <w:r w:rsidRPr="00FC365A">
        <w:t xml:space="preserve"> </w:t>
      </w:r>
      <w:r w:rsidRPr="00623A42">
        <w:t>sutarties vykdymo sąlygas, vadovaudamasis Įstatymo 95 straipsnio 2</w:t>
      </w:r>
      <w:r w:rsidRPr="00623A42">
        <w:rPr>
          <w:spacing w:val="10"/>
        </w:rPr>
        <w:t xml:space="preserve"> </w:t>
      </w:r>
      <w:r w:rsidRPr="00623A42">
        <w:t>dalimi.</w:t>
      </w:r>
    </w:p>
    <w:p w14:paraId="4C871FF7" w14:textId="0FB9CC62" w:rsidR="00960503" w:rsidRPr="00FC365A" w:rsidRDefault="00960503" w:rsidP="00623A42">
      <w:pPr>
        <w:pStyle w:val="ListParagraph"/>
        <w:numPr>
          <w:ilvl w:val="1"/>
          <w:numId w:val="45"/>
        </w:numPr>
      </w:pPr>
      <w:r w:rsidRPr="00623A42">
        <w:rPr>
          <w:spacing w:val="-3"/>
        </w:rPr>
        <w:t>Pasirašant</w:t>
      </w:r>
      <w:r w:rsidRPr="00623A42">
        <w:t xml:space="preserve"> ar nutraukiant </w:t>
      </w:r>
      <w:r w:rsidR="00A2193A">
        <w:rPr>
          <w:szCs w:val="24"/>
        </w:rPr>
        <w:t>P</w:t>
      </w:r>
      <w:r w:rsidRPr="004C2144">
        <w:rPr>
          <w:spacing w:val="-3"/>
          <w:szCs w:val="24"/>
        </w:rPr>
        <w:t>irkimo</w:t>
      </w:r>
      <w:r w:rsidRPr="00B14520">
        <w:rPr>
          <w:spacing w:val="-3"/>
        </w:rPr>
        <w:t xml:space="preserve"> </w:t>
      </w:r>
      <w:r w:rsidRPr="00B14520">
        <w:t xml:space="preserve">sutartį, vykdant </w:t>
      </w:r>
      <w:r w:rsidRPr="00B14520">
        <w:rPr>
          <w:spacing w:val="-5"/>
        </w:rPr>
        <w:t xml:space="preserve">ir </w:t>
      </w:r>
      <w:r w:rsidRPr="00B14520">
        <w:t xml:space="preserve">keičiant </w:t>
      </w:r>
      <w:r w:rsidR="00A2193A">
        <w:rPr>
          <w:szCs w:val="24"/>
        </w:rPr>
        <w:t>P</w:t>
      </w:r>
      <w:r w:rsidRPr="004C2144">
        <w:rPr>
          <w:spacing w:val="-3"/>
          <w:szCs w:val="24"/>
        </w:rPr>
        <w:t>irkimo</w:t>
      </w:r>
      <w:r w:rsidRPr="00FC365A">
        <w:rPr>
          <w:spacing w:val="-3"/>
        </w:rPr>
        <w:t xml:space="preserve"> </w:t>
      </w:r>
      <w:r w:rsidR="0035786C" w:rsidRPr="00FC365A">
        <w:t xml:space="preserve">sutartį, </w:t>
      </w:r>
      <w:r w:rsidR="00A2193A">
        <w:rPr>
          <w:szCs w:val="24"/>
        </w:rPr>
        <w:t>P</w:t>
      </w:r>
      <w:r w:rsidRPr="004C2144">
        <w:rPr>
          <w:szCs w:val="24"/>
        </w:rPr>
        <w:t>erkančiojo</w:t>
      </w:r>
      <w:r w:rsidRPr="00FC365A">
        <w:t xml:space="preserve"> subjekto </w:t>
      </w:r>
      <w:r w:rsidRPr="00FC365A">
        <w:rPr>
          <w:spacing w:val="-5"/>
        </w:rPr>
        <w:t xml:space="preserve">ir </w:t>
      </w:r>
      <w:r w:rsidR="00A2193A">
        <w:rPr>
          <w:szCs w:val="24"/>
        </w:rPr>
        <w:t>T</w:t>
      </w:r>
      <w:r w:rsidRPr="004C2144">
        <w:rPr>
          <w:szCs w:val="24"/>
        </w:rPr>
        <w:t>iekėjo</w:t>
      </w:r>
      <w:r w:rsidRPr="00FC365A">
        <w:t xml:space="preserve"> bendravimas bei keitimasis informacija gali vykti ne CVP IS priemonėmis.</w:t>
      </w:r>
    </w:p>
    <w:p w14:paraId="76E227E9" w14:textId="5DB559F3" w:rsidR="00960503" w:rsidRPr="00FC365A" w:rsidRDefault="00960503" w:rsidP="00B14520">
      <w:pPr>
        <w:pStyle w:val="ListParagraph"/>
        <w:numPr>
          <w:ilvl w:val="1"/>
          <w:numId w:val="45"/>
        </w:numPr>
      </w:pPr>
      <w:r w:rsidRPr="00B14520">
        <w:rPr>
          <w:spacing w:val="-3"/>
        </w:rPr>
        <w:t>Vykdant</w:t>
      </w:r>
      <w:r w:rsidRPr="00FC365A">
        <w:t xml:space="preserve"> </w:t>
      </w:r>
      <w:r w:rsidR="00A2193A">
        <w:rPr>
          <w:szCs w:val="24"/>
        </w:rPr>
        <w:t>P</w:t>
      </w:r>
      <w:r w:rsidRPr="004C2144">
        <w:rPr>
          <w:szCs w:val="24"/>
        </w:rPr>
        <w:t>irkimo</w:t>
      </w:r>
      <w:r w:rsidRPr="00FC365A">
        <w:t xml:space="preserve"> sutartį, PVM sąskaitos faktūros, sąskaitos faktūros, kreditiniai </w:t>
      </w:r>
      <w:r w:rsidRPr="00FC365A">
        <w:rPr>
          <w:spacing w:val="-5"/>
        </w:rPr>
        <w:t xml:space="preserve">ir </w:t>
      </w:r>
      <w:r w:rsidRPr="00FC365A">
        <w:t>debetiniai dokumentai</w:t>
      </w:r>
      <w:r w:rsidRPr="00FC365A">
        <w:rPr>
          <w:spacing w:val="-21"/>
        </w:rPr>
        <w:t xml:space="preserve"> </w:t>
      </w:r>
      <w:r w:rsidRPr="00FC365A">
        <w:t>bei</w:t>
      </w:r>
      <w:r w:rsidRPr="00FC365A">
        <w:rPr>
          <w:spacing w:val="-15"/>
        </w:rPr>
        <w:t xml:space="preserve"> </w:t>
      </w:r>
      <w:r w:rsidRPr="00FC365A">
        <w:t>avansinės</w:t>
      </w:r>
      <w:r w:rsidRPr="00FC365A">
        <w:rPr>
          <w:spacing w:val="-14"/>
        </w:rPr>
        <w:t xml:space="preserve"> </w:t>
      </w:r>
      <w:r w:rsidRPr="00FC365A">
        <w:t>sąskaitos</w:t>
      </w:r>
      <w:r w:rsidRPr="00FC365A">
        <w:rPr>
          <w:spacing w:val="-18"/>
        </w:rPr>
        <w:t xml:space="preserve"> </w:t>
      </w:r>
      <w:r w:rsidRPr="00FC365A">
        <w:t>turi</w:t>
      </w:r>
      <w:r w:rsidRPr="00FC365A">
        <w:rPr>
          <w:spacing w:val="-20"/>
        </w:rPr>
        <w:t xml:space="preserve"> </w:t>
      </w:r>
      <w:r w:rsidRPr="00FC365A">
        <w:t>būti</w:t>
      </w:r>
      <w:r w:rsidRPr="00FC365A">
        <w:rPr>
          <w:spacing w:val="-20"/>
        </w:rPr>
        <w:t xml:space="preserve"> </w:t>
      </w:r>
      <w:r w:rsidRPr="00FC365A">
        <w:t>teikiam</w:t>
      </w:r>
      <w:r w:rsidR="001902CB" w:rsidRPr="00FC365A">
        <w:t>os</w:t>
      </w:r>
      <w:r w:rsidRPr="00FC365A">
        <w:rPr>
          <w:spacing w:val="-15"/>
        </w:rPr>
        <w:t xml:space="preserve"> </w:t>
      </w:r>
      <w:r w:rsidR="001902CB" w:rsidRPr="00FC365A">
        <w:t xml:space="preserve">tik elektroniniu būdu. Elektroninės sąskaitos faktūros, atitinkančios Europos elektroninių sąskaitų faktūrų standartą, teikiamos </w:t>
      </w:r>
      <w:r w:rsidR="00DC1B3D">
        <w:rPr>
          <w:szCs w:val="24"/>
        </w:rPr>
        <w:t>T</w:t>
      </w:r>
      <w:r w:rsidR="001902CB" w:rsidRPr="004C2144">
        <w:rPr>
          <w:szCs w:val="24"/>
        </w:rPr>
        <w:t>iekėjo</w:t>
      </w:r>
      <w:r w:rsidR="001902CB" w:rsidRPr="00FC365A">
        <w:t xml:space="preserve"> pasirinktomis priemonėmis </w:t>
      </w:r>
      <w:r w:rsidR="00C15189" w:rsidRPr="00FC365A">
        <w:t>(</w:t>
      </w:r>
      <w:r w:rsidR="001902CB" w:rsidRPr="00FC365A">
        <w:t>t. y. jos gal</w:t>
      </w:r>
      <w:r w:rsidR="00C15189" w:rsidRPr="00FC365A">
        <w:t>i</w:t>
      </w:r>
      <w:r w:rsidR="001902CB" w:rsidRPr="00FC365A">
        <w:t xml:space="preserve"> būti teikiamos per informacinę sistemą „E. sąskaita“ arba naudojantis kitomis informacinėmis sistemomis</w:t>
      </w:r>
      <w:r w:rsidR="00C15189" w:rsidRPr="00FC365A">
        <w:t>)</w:t>
      </w:r>
      <w:r w:rsidR="001902CB" w:rsidRPr="00FC365A">
        <w:t xml:space="preserve">. Šio standarto neatitinkančios </w:t>
      </w:r>
      <w:r w:rsidR="001902CB" w:rsidRPr="00FC365A">
        <w:lastRenderedPageBreak/>
        <w:t>elektroninės sąskaitos faktūros teikiamos tik</w:t>
      </w:r>
      <w:r w:rsidR="00AD5665" w:rsidRPr="00FC365A">
        <w:t xml:space="preserve"> </w:t>
      </w:r>
      <w:r w:rsidRPr="00FC365A">
        <w:t>naudojantis</w:t>
      </w:r>
      <w:r w:rsidRPr="00FC365A">
        <w:rPr>
          <w:spacing w:val="-9"/>
        </w:rPr>
        <w:t xml:space="preserve"> </w:t>
      </w:r>
      <w:r w:rsidRPr="00FC365A">
        <w:t>informacinės</w:t>
      </w:r>
      <w:r w:rsidRPr="00FC365A">
        <w:rPr>
          <w:spacing w:val="-13"/>
        </w:rPr>
        <w:t xml:space="preserve"> </w:t>
      </w:r>
      <w:r w:rsidRPr="00FC365A">
        <w:t>sistemos</w:t>
      </w:r>
      <w:r w:rsidRPr="00FC365A">
        <w:rPr>
          <w:spacing w:val="-4"/>
        </w:rPr>
        <w:t xml:space="preserve"> </w:t>
      </w:r>
      <w:r w:rsidRPr="00FC365A">
        <w:t>„E.</w:t>
      </w:r>
      <w:r w:rsidRPr="00FC365A">
        <w:rPr>
          <w:spacing w:val="-10"/>
        </w:rPr>
        <w:t xml:space="preserve"> </w:t>
      </w:r>
      <w:r w:rsidRPr="00FC365A">
        <w:t xml:space="preserve">sąskaita“ priemonėmis, išskyrus Įstatymo 34 straipsnio 12 dalyje nustatytus atvejus </w:t>
      </w:r>
      <w:r w:rsidRPr="00FC365A">
        <w:rPr>
          <w:spacing w:val="-5"/>
        </w:rPr>
        <w:t xml:space="preserve">ir </w:t>
      </w:r>
      <w:r w:rsidRPr="00FC365A">
        <w:t xml:space="preserve">kai </w:t>
      </w:r>
      <w:r w:rsidR="00DC1B3D">
        <w:rPr>
          <w:szCs w:val="24"/>
        </w:rPr>
        <w:t>P</w:t>
      </w:r>
      <w:r w:rsidRPr="004C2144">
        <w:rPr>
          <w:szCs w:val="24"/>
        </w:rPr>
        <w:t>irkimo</w:t>
      </w:r>
      <w:r w:rsidRPr="00FC365A">
        <w:t xml:space="preserve"> sutartis sudaroma žodžiu.</w:t>
      </w:r>
    </w:p>
    <w:p w14:paraId="7D4E72CA" w14:textId="77777777" w:rsidR="00960503" w:rsidRPr="00FC365A" w:rsidRDefault="00960503" w:rsidP="00A268E7">
      <w:pPr>
        <w:pStyle w:val="Heading1"/>
      </w:pPr>
      <w:bookmarkStart w:id="90" w:name="_Toc141259533"/>
      <w:bookmarkStart w:id="91" w:name="_Toc141432695"/>
      <w:r w:rsidRPr="00FC365A">
        <w:t>Baigiamosios nuostatos</w:t>
      </w:r>
      <w:bookmarkEnd w:id="90"/>
      <w:bookmarkEnd w:id="91"/>
    </w:p>
    <w:p w14:paraId="3EDE1634" w14:textId="3E1EFBA8" w:rsidR="00960503" w:rsidRPr="00BD5953" w:rsidRDefault="00960503" w:rsidP="00BD5953">
      <w:pPr>
        <w:pStyle w:val="ListParagraph"/>
        <w:numPr>
          <w:ilvl w:val="1"/>
          <w:numId w:val="45"/>
        </w:numPr>
        <w:rPr>
          <w:spacing w:val="-3"/>
        </w:rPr>
      </w:pPr>
      <w:r w:rsidRPr="00BD5953">
        <w:rPr>
          <w:spacing w:val="-3"/>
        </w:rPr>
        <w:t xml:space="preserve">Ginčų nagrinėjimas, žalos atlyginimas, </w:t>
      </w:r>
      <w:r w:rsidR="00DC1B3D" w:rsidRPr="00BD5953">
        <w:rPr>
          <w:spacing w:val="-3"/>
        </w:rPr>
        <w:t>P</w:t>
      </w:r>
      <w:r w:rsidRPr="00BD5953">
        <w:rPr>
          <w:spacing w:val="-3"/>
        </w:rPr>
        <w:t>irkimo sutarties pripažinimas negaliojančia, alternatyvios sankcijos reglamentuojamos Įstatymo VII skyriaus nuostatomis.</w:t>
      </w:r>
    </w:p>
    <w:p w14:paraId="7CD0C79E" w14:textId="45A93CB0" w:rsidR="0070269D" w:rsidRPr="00BD5953" w:rsidRDefault="00960503" w:rsidP="00BD5953">
      <w:pPr>
        <w:pStyle w:val="ListParagraph"/>
        <w:numPr>
          <w:ilvl w:val="1"/>
          <w:numId w:val="45"/>
        </w:numPr>
        <w:rPr>
          <w:spacing w:val="-3"/>
        </w:rPr>
      </w:pPr>
      <w:r w:rsidRPr="00BD5953">
        <w:rPr>
          <w:spacing w:val="-3"/>
        </w:rPr>
        <w:t xml:space="preserve">Pasikeitus šiame Apraše minimiems teisės aktams, taikomos aktualios tų teisės aktų redakcijos nuostatos. Aprašu vadovaujamasi tiek, kiek jis neprieštarauja imperatyvioms teisės aktų </w:t>
      </w:r>
      <w:r w:rsidR="001160A7" w:rsidRPr="00BD5953">
        <w:rPr>
          <w:spacing w:val="-3"/>
        </w:rPr>
        <w:t>nuostatom</w:t>
      </w:r>
      <w:r w:rsidR="00DC1B3D" w:rsidRPr="00BD5953">
        <w:rPr>
          <w:spacing w:val="-3"/>
        </w:rPr>
        <w:t>s</w:t>
      </w:r>
      <w:r w:rsidR="001160A7" w:rsidRPr="00BD5953">
        <w:rPr>
          <w:spacing w:val="-3"/>
        </w:rPr>
        <w:t>.</w:t>
      </w:r>
      <w:r w:rsidR="007808BD" w:rsidRPr="00BD5953">
        <w:rPr>
          <w:spacing w:val="-3"/>
        </w:rPr>
        <w:t xml:space="preserve"> Esant neatitikimų tarp teisės aktų ir ši</w:t>
      </w:r>
      <w:r w:rsidR="00D25302" w:rsidRPr="00BD5953">
        <w:rPr>
          <w:spacing w:val="-3"/>
        </w:rPr>
        <w:t>o</w:t>
      </w:r>
      <w:r w:rsidR="007808BD" w:rsidRPr="00BD5953">
        <w:rPr>
          <w:spacing w:val="-3"/>
        </w:rPr>
        <w:t xml:space="preserve"> </w:t>
      </w:r>
      <w:r w:rsidR="00086F05" w:rsidRPr="00BD5953">
        <w:rPr>
          <w:spacing w:val="-3"/>
        </w:rPr>
        <w:t xml:space="preserve">Aprašo </w:t>
      </w:r>
      <w:r w:rsidR="007808BD" w:rsidRPr="00BD5953">
        <w:rPr>
          <w:spacing w:val="-3"/>
        </w:rPr>
        <w:t>nuostatų,</w:t>
      </w:r>
      <w:r w:rsidR="00F062A4" w:rsidRPr="00BD5953">
        <w:rPr>
          <w:spacing w:val="-3"/>
        </w:rPr>
        <w:t xml:space="preserve"> taikomos teisės aktų nuostatos.</w:t>
      </w:r>
    </w:p>
    <w:sectPr w:rsidR="0070269D" w:rsidRPr="00BD5953" w:rsidSect="00C5335B">
      <w:footerReference w:type="default" r:id="rId14"/>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4F27" w14:textId="77777777" w:rsidR="00810D64" w:rsidRDefault="00810D64" w:rsidP="003155F0">
      <w:r>
        <w:separator/>
      </w:r>
    </w:p>
  </w:endnote>
  <w:endnote w:type="continuationSeparator" w:id="0">
    <w:p w14:paraId="483914B8" w14:textId="77777777" w:rsidR="00810D64" w:rsidRDefault="00810D64" w:rsidP="003155F0">
      <w:r>
        <w:continuationSeparator/>
      </w:r>
    </w:p>
  </w:endnote>
  <w:endnote w:type="continuationNotice" w:id="1">
    <w:p w14:paraId="3AF4D7F5" w14:textId="77777777" w:rsidR="00810D64" w:rsidRDefault="00810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085474"/>
      <w:docPartObj>
        <w:docPartGallery w:val="Page Numbers (Bottom of Page)"/>
        <w:docPartUnique/>
      </w:docPartObj>
    </w:sdtPr>
    <w:sdtEndPr>
      <w:rPr>
        <w:szCs w:val="24"/>
      </w:rPr>
    </w:sdtEndPr>
    <w:sdtContent>
      <w:p w14:paraId="5DA9E5B4" w14:textId="68EF33C4" w:rsidR="20BE9001" w:rsidRPr="00074E0C" w:rsidRDefault="004B34F6" w:rsidP="003D651E">
        <w:pPr>
          <w:pStyle w:val="Footer"/>
          <w:jc w:val="center"/>
        </w:pPr>
        <w:r w:rsidRPr="004B34F6">
          <w:rPr>
            <w:szCs w:val="24"/>
          </w:rPr>
          <w:fldChar w:fldCharType="begin"/>
        </w:r>
        <w:r w:rsidRPr="004B34F6">
          <w:rPr>
            <w:szCs w:val="24"/>
          </w:rPr>
          <w:instrText>PAGE   \* MERGEFORMAT</w:instrText>
        </w:r>
        <w:r w:rsidRPr="004B34F6">
          <w:rPr>
            <w:szCs w:val="24"/>
          </w:rPr>
          <w:fldChar w:fldCharType="separate"/>
        </w:r>
        <w:r w:rsidRPr="004B34F6">
          <w:rPr>
            <w:szCs w:val="24"/>
          </w:rPr>
          <w:t>2</w:t>
        </w:r>
        <w:r w:rsidRPr="004B34F6">
          <w:rPr>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4056"/>
      <w:docPartObj>
        <w:docPartGallery w:val="Page Numbers (Bottom of Page)"/>
        <w:docPartUnique/>
      </w:docPartObj>
    </w:sdtPr>
    <w:sdtEndPr>
      <w:rPr>
        <w:szCs w:val="24"/>
      </w:rPr>
    </w:sdtEndPr>
    <w:sdtContent>
      <w:p w14:paraId="28609861" w14:textId="303789F1" w:rsidR="004B34F6" w:rsidRPr="000A5CA9" w:rsidRDefault="004B34F6" w:rsidP="00B43CD2">
        <w:pPr>
          <w:pStyle w:val="Footer"/>
          <w:jc w:val="center"/>
        </w:pPr>
        <w:r w:rsidRPr="004B34F6">
          <w:rPr>
            <w:szCs w:val="24"/>
          </w:rPr>
          <w:fldChar w:fldCharType="begin"/>
        </w:r>
        <w:r w:rsidRPr="004B34F6">
          <w:rPr>
            <w:szCs w:val="24"/>
          </w:rPr>
          <w:instrText>PAGE   \* MERGEFORMAT</w:instrText>
        </w:r>
        <w:r w:rsidRPr="004B34F6">
          <w:rPr>
            <w:szCs w:val="24"/>
          </w:rPr>
          <w:fldChar w:fldCharType="separate"/>
        </w:r>
        <w:r w:rsidRPr="004B34F6">
          <w:rPr>
            <w:szCs w:val="24"/>
          </w:rPr>
          <w:t>2</w:t>
        </w:r>
        <w:r w:rsidRPr="004B34F6">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C6A7" w14:textId="77777777" w:rsidR="00810D64" w:rsidRDefault="00810D64" w:rsidP="003155F0">
      <w:r>
        <w:separator/>
      </w:r>
    </w:p>
  </w:footnote>
  <w:footnote w:type="continuationSeparator" w:id="0">
    <w:p w14:paraId="208B8263" w14:textId="77777777" w:rsidR="00810D64" w:rsidRDefault="00810D64" w:rsidP="003155F0">
      <w:r>
        <w:continuationSeparator/>
      </w:r>
    </w:p>
  </w:footnote>
  <w:footnote w:type="continuationNotice" w:id="1">
    <w:p w14:paraId="158A3121" w14:textId="77777777" w:rsidR="00810D64" w:rsidRDefault="00810D64"/>
  </w:footnote>
  <w:footnote w:id="2">
    <w:p w14:paraId="5BEE8407" w14:textId="77777777" w:rsidR="00D64D98" w:rsidRPr="000902CE" w:rsidRDefault="00D64D98" w:rsidP="006B081B">
      <w:pPr>
        <w:pStyle w:val="FootnoteText"/>
        <w:rPr>
          <w:sz w:val="20"/>
        </w:rPr>
      </w:pPr>
      <w:r w:rsidRPr="000902CE">
        <w:rPr>
          <w:rStyle w:val="FootnoteReference"/>
          <w:sz w:val="20"/>
        </w:rPr>
        <w:footnoteRef/>
      </w:r>
      <w:r w:rsidRPr="000902CE">
        <w:rPr>
          <w:sz w:val="20"/>
        </w:rPr>
        <w:t xml:space="preserve"> Įstatymo 41 straipsnis nemini tokio pirkimo būdo kaip neskelbiama apklausa – 1 dalies 2 punkte kalbama apie neskelbiamas derybas. Šiame Apraše neskelbiamos derybos pervadintos į neskelbiamą apklausą.</w:t>
      </w:r>
    </w:p>
  </w:footnote>
  <w:footnote w:id="3">
    <w:p w14:paraId="0AC2763F" w14:textId="1366C58B" w:rsidR="00D64D98" w:rsidRPr="000902CE" w:rsidRDefault="00D64D98" w:rsidP="002C4CC0">
      <w:pPr>
        <w:pStyle w:val="FootnoteText"/>
        <w:rPr>
          <w:sz w:val="20"/>
        </w:rPr>
      </w:pPr>
      <w:r w:rsidRPr="000902CE">
        <w:rPr>
          <w:rStyle w:val="FootnoteReference"/>
          <w:sz w:val="20"/>
        </w:rPr>
        <w:footnoteRef/>
      </w:r>
      <w:r w:rsidRPr="000902CE">
        <w:rPr>
          <w:sz w:val="20"/>
        </w:rPr>
        <w:t xml:space="preserve"> Viešųjų pirkimų ataskaitų rengimo ir teikimo tvarkos aprašas, patvirtintas Viešųjų pirkimų tarnybos direktoriaus 2006</w:t>
      </w:r>
      <w:r w:rsidR="00436942" w:rsidRPr="000902CE">
        <w:rPr>
          <w:sz w:val="20"/>
        </w:rPr>
        <w:t> </w:t>
      </w:r>
      <w:r w:rsidRPr="000902CE">
        <w:rPr>
          <w:sz w:val="20"/>
        </w:rPr>
        <w:t>m. sausio 19 d. įsakymu Nr. 1S-4 „Dėl Viešųjų pirkimų ataskaitų rengimo ir teikimo tvarkos ir viešųjų pirkimų ataskaitų formų patvirtinimo“.</w:t>
      </w:r>
    </w:p>
  </w:footnote>
  <w:footnote w:id="4">
    <w:p w14:paraId="4A69EE86" w14:textId="5CEF4A35" w:rsidR="00D64D98" w:rsidRPr="005A6B0B" w:rsidRDefault="00D64D98" w:rsidP="00D960C6">
      <w:pPr>
        <w:pStyle w:val="FootnoteText"/>
        <w:rPr>
          <w:sz w:val="20"/>
        </w:rPr>
      </w:pPr>
      <w:r w:rsidRPr="000902CE">
        <w:rPr>
          <w:rStyle w:val="FootnoteReference"/>
          <w:sz w:val="20"/>
        </w:rPr>
        <w:footnoteRef/>
      </w:r>
      <w:r w:rsidRPr="000902CE">
        <w:rPr>
          <w:sz w:val="20"/>
        </w:rPr>
        <w:t xml:space="preserve"> Skelbimų teikimo Viešųjų pirkimų tarnybai tvarkos ir reikalavimų skelbiamai supaprastintų pirkimų informacijai aprašas, patvirtintas Viešųjų pirkimų tarnybos direktoriaus 2017 m. birželio 21 d. įsakymu Nr. 1S-92 „Dėl Skelbimų </w:t>
      </w:r>
      <w:r w:rsidRPr="005A6B0B">
        <w:rPr>
          <w:sz w:val="20"/>
        </w:rPr>
        <w:t>teikimo Viešųjų pirkimų tarnybai tvarkos ir reikalavimų skelbiamai supaprastintų pirkimų informacijai aprašo ir supaprastintų pirkimų skelbimų tipinių formų patvirtinimo“</w:t>
      </w:r>
      <w:r w:rsidR="000F719E" w:rsidRPr="005A6B0B">
        <w:rPr>
          <w:sz w:val="20"/>
        </w:rPr>
        <w:t xml:space="preserve"> (</w:t>
      </w:r>
      <w:r w:rsidR="009E4C75" w:rsidRPr="0017422A">
        <w:rPr>
          <w:sz w:val="20"/>
        </w:rPr>
        <w:t xml:space="preserve">pirkimo paskelbimo metu </w:t>
      </w:r>
      <w:r w:rsidR="000F719E" w:rsidRPr="005A6B0B">
        <w:rPr>
          <w:sz w:val="20"/>
        </w:rPr>
        <w:t>aktuali redakcija)</w:t>
      </w:r>
      <w:r w:rsidR="00672FC4" w:rsidRPr="005A6B0B">
        <w:rPr>
          <w:sz w:val="20"/>
        </w:rPr>
        <w:t>.</w:t>
      </w:r>
    </w:p>
  </w:footnote>
  <w:footnote w:id="5">
    <w:p w14:paraId="0FDA6B53" w14:textId="1D3F2747" w:rsidR="00991AE6" w:rsidRPr="00A47A38" w:rsidRDefault="00991AE6" w:rsidP="00991AE6">
      <w:pPr>
        <w:spacing w:before="72"/>
        <w:rPr>
          <w:sz w:val="20"/>
        </w:rPr>
      </w:pPr>
      <w:r w:rsidRPr="00A47A38">
        <w:rPr>
          <w:rStyle w:val="FootnoteReference"/>
          <w:sz w:val="20"/>
        </w:rPr>
        <w:footnoteRef/>
      </w:r>
      <w:r w:rsidRPr="00A47A38">
        <w:rPr>
          <w:sz w:val="20"/>
        </w:rPr>
        <w:t xml:space="preserve"> Viešųjų pirkimų tarnybos 2017 m. birželio 29 d. įsakymas Nr. 1S-105 „Dėl Tiekėjo kvalifikacijos reikalavimų nustatymo metodikos patvirtinimo“</w:t>
      </w:r>
      <w:r w:rsidR="00DF154B">
        <w:rPr>
          <w:sz w:val="20"/>
        </w:rPr>
        <w:t xml:space="preserve"> (pirkimo paskelbimo metu aktuali redakcija)</w:t>
      </w:r>
      <w:r w:rsidRPr="00A47A38">
        <w:rPr>
          <w:sz w:val="20"/>
        </w:rPr>
        <w:t>.</w:t>
      </w:r>
    </w:p>
    <w:p w14:paraId="4954027A" w14:textId="77777777" w:rsidR="00991AE6" w:rsidRDefault="00991AE6" w:rsidP="00991AE6">
      <w:pPr>
        <w:pStyle w:val="FootnoteText"/>
      </w:pPr>
    </w:p>
  </w:footnote>
  <w:footnote w:id="6">
    <w:p w14:paraId="5CF06DF5" w14:textId="77777777" w:rsidR="00D64D98" w:rsidRPr="008E5F91" w:rsidRDefault="00D64D98" w:rsidP="00D960C6">
      <w:pPr>
        <w:pStyle w:val="FootnoteText"/>
        <w:rPr>
          <w:rFonts w:ascii="Trebuchet MS" w:hAnsi="Trebuchet MS"/>
          <w:lang w:val="en-US"/>
        </w:rPr>
      </w:pPr>
      <w:r w:rsidRPr="00BE125B">
        <w:rPr>
          <w:rStyle w:val="FootnoteReference"/>
          <w:sz w:val="20"/>
        </w:rPr>
        <w:footnoteRef/>
      </w:r>
      <w:r w:rsidRPr="00BE125B">
        <w:rPr>
          <w:sz w:val="20"/>
        </w:rPr>
        <w:t xml:space="preserve"> Jei tiekėjas nėra užsiregistravęs CVP IS, kvietimas į pirkimą gali būti išsiunčiamas tik po to, kai Viešųjų pirkimų tarnyba patvirtina tiekėjo registraciją.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7C8"/>
    <w:multiLevelType w:val="hybridMultilevel"/>
    <w:tmpl w:val="BD2852EE"/>
    <w:lvl w:ilvl="0" w:tplc="E76A5242">
      <w:start w:val="36"/>
      <w:numFmt w:val="decimal"/>
      <w:lvlText w:val="%1."/>
      <w:lvlJc w:val="left"/>
      <w:pPr>
        <w:ind w:left="778" w:hanging="567"/>
      </w:pPr>
      <w:rPr>
        <w:rFonts w:ascii="Times New Roman" w:eastAsia="Times New Roman" w:hAnsi="Times New Roman" w:cs="Times New Roman" w:hint="default"/>
        <w:spacing w:val="-30"/>
        <w:w w:val="99"/>
        <w:sz w:val="24"/>
        <w:szCs w:val="24"/>
        <w:lang w:val="lt" w:eastAsia="lt" w:bidi="lt"/>
      </w:rPr>
    </w:lvl>
    <w:lvl w:ilvl="1" w:tplc="35DCACB0">
      <w:numFmt w:val="bullet"/>
      <w:lvlText w:val="•"/>
      <w:lvlJc w:val="left"/>
      <w:pPr>
        <w:ind w:left="1754" w:hanging="567"/>
      </w:pPr>
      <w:rPr>
        <w:rFonts w:hint="default"/>
        <w:lang w:val="lt" w:eastAsia="lt" w:bidi="lt"/>
      </w:rPr>
    </w:lvl>
    <w:lvl w:ilvl="2" w:tplc="5F442102">
      <w:numFmt w:val="bullet"/>
      <w:lvlText w:val="•"/>
      <w:lvlJc w:val="left"/>
      <w:pPr>
        <w:ind w:left="2728" w:hanging="567"/>
      </w:pPr>
      <w:rPr>
        <w:rFonts w:hint="default"/>
        <w:lang w:val="lt" w:eastAsia="lt" w:bidi="lt"/>
      </w:rPr>
    </w:lvl>
    <w:lvl w:ilvl="3" w:tplc="8BE4463C">
      <w:numFmt w:val="bullet"/>
      <w:lvlText w:val="•"/>
      <w:lvlJc w:val="left"/>
      <w:pPr>
        <w:ind w:left="3702" w:hanging="567"/>
      </w:pPr>
      <w:rPr>
        <w:rFonts w:hint="default"/>
        <w:lang w:val="lt" w:eastAsia="lt" w:bidi="lt"/>
      </w:rPr>
    </w:lvl>
    <w:lvl w:ilvl="4" w:tplc="BEA2040C">
      <w:numFmt w:val="bullet"/>
      <w:lvlText w:val="•"/>
      <w:lvlJc w:val="left"/>
      <w:pPr>
        <w:ind w:left="4676" w:hanging="567"/>
      </w:pPr>
      <w:rPr>
        <w:rFonts w:hint="default"/>
        <w:lang w:val="lt" w:eastAsia="lt" w:bidi="lt"/>
      </w:rPr>
    </w:lvl>
    <w:lvl w:ilvl="5" w:tplc="897CED38">
      <w:numFmt w:val="bullet"/>
      <w:lvlText w:val="•"/>
      <w:lvlJc w:val="left"/>
      <w:pPr>
        <w:ind w:left="5650" w:hanging="567"/>
      </w:pPr>
      <w:rPr>
        <w:rFonts w:hint="default"/>
        <w:lang w:val="lt" w:eastAsia="lt" w:bidi="lt"/>
      </w:rPr>
    </w:lvl>
    <w:lvl w:ilvl="6" w:tplc="1114AA6A">
      <w:numFmt w:val="bullet"/>
      <w:lvlText w:val="•"/>
      <w:lvlJc w:val="left"/>
      <w:pPr>
        <w:ind w:left="6624" w:hanging="567"/>
      </w:pPr>
      <w:rPr>
        <w:rFonts w:hint="default"/>
        <w:lang w:val="lt" w:eastAsia="lt" w:bidi="lt"/>
      </w:rPr>
    </w:lvl>
    <w:lvl w:ilvl="7" w:tplc="18FE5146">
      <w:numFmt w:val="bullet"/>
      <w:lvlText w:val="•"/>
      <w:lvlJc w:val="left"/>
      <w:pPr>
        <w:ind w:left="7598" w:hanging="567"/>
      </w:pPr>
      <w:rPr>
        <w:rFonts w:hint="default"/>
        <w:lang w:val="lt" w:eastAsia="lt" w:bidi="lt"/>
      </w:rPr>
    </w:lvl>
    <w:lvl w:ilvl="8" w:tplc="844A6DAA">
      <w:numFmt w:val="bullet"/>
      <w:lvlText w:val="•"/>
      <w:lvlJc w:val="left"/>
      <w:pPr>
        <w:ind w:left="8572" w:hanging="567"/>
      </w:pPr>
      <w:rPr>
        <w:rFonts w:hint="default"/>
        <w:lang w:val="lt" w:eastAsia="lt" w:bidi="lt"/>
      </w:rPr>
    </w:lvl>
  </w:abstractNum>
  <w:abstractNum w:abstractNumId="1" w15:restartNumberingAfterBreak="0">
    <w:nsid w:val="03CD002F"/>
    <w:multiLevelType w:val="multilevel"/>
    <w:tmpl w:val="59C8AD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597A88"/>
    <w:multiLevelType w:val="hybridMultilevel"/>
    <w:tmpl w:val="41A005CC"/>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3" w15:restartNumberingAfterBreak="0">
    <w:nsid w:val="0B0A3A1A"/>
    <w:multiLevelType w:val="multilevel"/>
    <w:tmpl w:val="89DEA42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AC20FB"/>
    <w:multiLevelType w:val="multilevel"/>
    <w:tmpl w:val="4FC6BA7A"/>
    <w:lvl w:ilvl="0">
      <w:start w:val="1"/>
      <w:numFmt w:val="decimal"/>
      <w:lvlText w:val="%1."/>
      <w:lvlJc w:val="left"/>
      <w:pPr>
        <w:ind w:left="778" w:hanging="567"/>
      </w:pPr>
      <w:rPr>
        <w:rFonts w:ascii="Times New Roman" w:eastAsia="Times New Roman" w:hAnsi="Times New Roman" w:cs="Times New Roman" w:hint="default"/>
        <w:spacing w:val="-10"/>
        <w:w w:val="100"/>
        <w:sz w:val="24"/>
        <w:szCs w:val="24"/>
        <w:lang w:val="lt" w:eastAsia="lt" w:bidi="lt"/>
      </w:rPr>
    </w:lvl>
    <w:lvl w:ilvl="1">
      <w:start w:val="1"/>
      <w:numFmt w:val="decimal"/>
      <w:lvlText w:val="%1.%2."/>
      <w:lvlJc w:val="left"/>
      <w:pPr>
        <w:ind w:left="778" w:hanging="567"/>
      </w:pPr>
      <w:rPr>
        <w:rFonts w:ascii="Times New Roman" w:eastAsia="Times New Roman" w:hAnsi="Times New Roman" w:cs="Times New Roman" w:hint="default"/>
        <w:spacing w:val="-10"/>
        <w:w w:val="99"/>
        <w:sz w:val="24"/>
        <w:szCs w:val="24"/>
        <w:lang w:val="lt" w:eastAsia="lt" w:bidi="lt"/>
      </w:rPr>
    </w:lvl>
    <w:lvl w:ilvl="2">
      <w:start w:val="1"/>
      <w:numFmt w:val="decimal"/>
      <w:lvlText w:val="%1.%2.%3."/>
      <w:lvlJc w:val="left"/>
      <w:pPr>
        <w:ind w:left="922" w:hanging="711"/>
      </w:pPr>
      <w:rPr>
        <w:rFonts w:ascii="Times New Roman" w:eastAsia="Times New Roman" w:hAnsi="Times New Roman" w:cs="Times New Roman" w:hint="default"/>
        <w:spacing w:val="-5"/>
        <w:w w:val="100"/>
        <w:sz w:val="24"/>
        <w:szCs w:val="24"/>
        <w:lang w:val="lt" w:eastAsia="lt" w:bidi="lt"/>
      </w:rPr>
    </w:lvl>
    <w:lvl w:ilvl="3">
      <w:start w:val="1"/>
      <w:numFmt w:val="lowerLetter"/>
      <w:lvlText w:val="%4)"/>
      <w:lvlJc w:val="left"/>
      <w:pPr>
        <w:ind w:left="1345" w:hanging="284"/>
      </w:pPr>
      <w:rPr>
        <w:rFonts w:ascii="Times New Roman" w:eastAsia="Times New Roman" w:hAnsi="Times New Roman" w:cs="Times New Roman" w:hint="default"/>
        <w:spacing w:val="-23"/>
        <w:w w:val="99"/>
        <w:sz w:val="24"/>
        <w:szCs w:val="24"/>
        <w:lang w:val="lt" w:eastAsia="lt" w:bidi="lt"/>
      </w:rPr>
    </w:lvl>
    <w:lvl w:ilvl="4">
      <w:numFmt w:val="bullet"/>
      <w:lvlText w:val="•"/>
      <w:lvlJc w:val="left"/>
      <w:pPr>
        <w:ind w:left="1340" w:hanging="284"/>
      </w:pPr>
      <w:rPr>
        <w:rFonts w:hint="default"/>
        <w:lang w:val="lt" w:eastAsia="lt" w:bidi="lt"/>
      </w:rPr>
    </w:lvl>
    <w:lvl w:ilvl="5">
      <w:numFmt w:val="bullet"/>
      <w:lvlText w:val="•"/>
      <w:lvlJc w:val="left"/>
      <w:pPr>
        <w:ind w:left="2870" w:hanging="284"/>
      </w:pPr>
      <w:rPr>
        <w:rFonts w:hint="default"/>
        <w:lang w:val="lt" w:eastAsia="lt" w:bidi="lt"/>
      </w:rPr>
    </w:lvl>
    <w:lvl w:ilvl="6">
      <w:numFmt w:val="bullet"/>
      <w:lvlText w:val="•"/>
      <w:lvlJc w:val="left"/>
      <w:pPr>
        <w:ind w:left="4400" w:hanging="284"/>
      </w:pPr>
      <w:rPr>
        <w:rFonts w:hint="default"/>
        <w:lang w:val="lt" w:eastAsia="lt" w:bidi="lt"/>
      </w:rPr>
    </w:lvl>
    <w:lvl w:ilvl="7">
      <w:numFmt w:val="bullet"/>
      <w:lvlText w:val="•"/>
      <w:lvlJc w:val="left"/>
      <w:pPr>
        <w:ind w:left="5930" w:hanging="284"/>
      </w:pPr>
      <w:rPr>
        <w:rFonts w:hint="default"/>
        <w:lang w:val="lt" w:eastAsia="lt" w:bidi="lt"/>
      </w:rPr>
    </w:lvl>
    <w:lvl w:ilvl="8">
      <w:numFmt w:val="bullet"/>
      <w:lvlText w:val="•"/>
      <w:lvlJc w:val="left"/>
      <w:pPr>
        <w:ind w:left="7460" w:hanging="284"/>
      </w:pPr>
      <w:rPr>
        <w:rFonts w:hint="default"/>
        <w:lang w:val="lt" w:eastAsia="lt" w:bidi="lt"/>
      </w:rPr>
    </w:lvl>
  </w:abstractNum>
  <w:abstractNum w:abstractNumId="5" w15:restartNumberingAfterBreak="0">
    <w:nsid w:val="11010996"/>
    <w:multiLevelType w:val="multilevel"/>
    <w:tmpl w:val="C2744ED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B7219C"/>
    <w:multiLevelType w:val="hybridMultilevel"/>
    <w:tmpl w:val="0F743F38"/>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7" w15:restartNumberingAfterBreak="0">
    <w:nsid w:val="137F2D3A"/>
    <w:multiLevelType w:val="multilevel"/>
    <w:tmpl w:val="73EED7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D741F0"/>
    <w:multiLevelType w:val="multilevel"/>
    <w:tmpl w:val="C306567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5A474DE"/>
    <w:multiLevelType w:val="multilevel"/>
    <w:tmpl w:val="B47EBA8E"/>
    <w:lvl w:ilvl="0">
      <w:start w:val="1"/>
      <w:numFmt w:val="lowerLetter"/>
      <w:lvlText w:val="%1)"/>
      <w:lvlJc w:val="left"/>
      <w:pPr>
        <w:ind w:left="2665" w:hanging="284"/>
      </w:pPr>
      <w:rPr>
        <w:rFonts w:hint="default"/>
      </w:rPr>
    </w:lvl>
    <w:lvl w:ilvl="1">
      <w:start w:val="1"/>
      <w:numFmt w:val="lowerLetter"/>
      <w:lvlText w:val="%2."/>
      <w:lvlJc w:val="left"/>
      <w:pPr>
        <w:ind w:left="3135" w:hanging="360"/>
      </w:pPr>
      <w:rPr>
        <w:rFonts w:hint="default"/>
      </w:rPr>
    </w:lvl>
    <w:lvl w:ilvl="2">
      <w:start w:val="1"/>
      <w:numFmt w:val="lowerRoman"/>
      <w:lvlText w:val="%3."/>
      <w:lvlJc w:val="right"/>
      <w:pPr>
        <w:ind w:left="3855" w:hanging="180"/>
      </w:pPr>
      <w:rPr>
        <w:rFonts w:hint="default"/>
      </w:rPr>
    </w:lvl>
    <w:lvl w:ilvl="3">
      <w:start w:val="1"/>
      <w:numFmt w:val="decimal"/>
      <w:lvlText w:val="%4."/>
      <w:lvlJc w:val="left"/>
      <w:pPr>
        <w:ind w:left="4575" w:hanging="360"/>
      </w:pPr>
      <w:rPr>
        <w:rFonts w:hint="default"/>
      </w:rPr>
    </w:lvl>
    <w:lvl w:ilvl="4">
      <w:start w:val="1"/>
      <w:numFmt w:val="lowerLetter"/>
      <w:lvlText w:val="%5."/>
      <w:lvlJc w:val="left"/>
      <w:pPr>
        <w:ind w:left="5295" w:hanging="360"/>
      </w:pPr>
      <w:rPr>
        <w:rFonts w:hint="default"/>
      </w:rPr>
    </w:lvl>
    <w:lvl w:ilvl="5">
      <w:start w:val="1"/>
      <w:numFmt w:val="lowerRoman"/>
      <w:lvlText w:val="%6."/>
      <w:lvlJc w:val="right"/>
      <w:pPr>
        <w:ind w:left="6015" w:hanging="180"/>
      </w:pPr>
      <w:rPr>
        <w:rFonts w:hint="default"/>
      </w:rPr>
    </w:lvl>
    <w:lvl w:ilvl="6">
      <w:start w:val="1"/>
      <w:numFmt w:val="decimal"/>
      <w:lvlText w:val="%7."/>
      <w:lvlJc w:val="left"/>
      <w:pPr>
        <w:ind w:left="6735" w:hanging="360"/>
      </w:pPr>
      <w:rPr>
        <w:rFonts w:hint="default"/>
      </w:rPr>
    </w:lvl>
    <w:lvl w:ilvl="7">
      <w:start w:val="1"/>
      <w:numFmt w:val="lowerLetter"/>
      <w:lvlText w:val="%8."/>
      <w:lvlJc w:val="left"/>
      <w:pPr>
        <w:ind w:left="7455" w:hanging="360"/>
      </w:pPr>
      <w:rPr>
        <w:rFonts w:hint="default"/>
      </w:rPr>
    </w:lvl>
    <w:lvl w:ilvl="8">
      <w:start w:val="1"/>
      <w:numFmt w:val="lowerRoman"/>
      <w:lvlText w:val="%9."/>
      <w:lvlJc w:val="right"/>
      <w:pPr>
        <w:ind w:left="8175" w:hanging="180"/>
      </w:pPr>
      <w:rPr>
        <w:rFonts w:hint="default"/>
      </w:rPr>
    </w:lvl>
  </w:abstractNum>
  <w:abstractNum w:abstractNumId="10" w15:restartNumberingAfterBreak="0">
    <w:nsid w:val="16474B4D"/>
    <w:multiLevelType w:val="hybridMultilevel"/>
    <w:tmpl w:val="914EC5AE"/>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11" w15:restartNumberingAfterBreak="0">
    <w:nsid w:val="1DCA11EA"/>
    <w:multiLevelType w:val="multilevel"/>
    <w:tmpl w:val="FD183936"/>
    <w:lvl w:ilvl="0">
      <w:start w:val="2"/>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2" w15:restartNumberingAfterBreak="0">
    <w:nsid w:val="24503F2C"/>
    <w:multiLevelType w:val="multilevel"/>
    <w:tmpl w:val="61C8ABF8"/>
    <w:lvl w:ilvl="0">
      <w:start w:val="23"/>
      <w:numFmt w:val="decimal"/>
      <w:lvlText w:val="%1"/>
      <w:lvlJc w:val="left"/>
      <w:pPr>
        <w:ind w:left="922" w:hanging="990"/>
      </w:pPr>
      <w:rPr>
        <w:rFonts w:hint="default"/>
        <w:lang w:val="lt" w:eastAsia="lt" w:bidi="lt"/>
      </w:rPr>
    </w:lvl>
    <w:lvl w:ilvl="1">
      <w:start w:val="1"/>
      <w:numFmt w:val="decimal"/>
      <w:lvlText w:val="%1.%2"/>
      <w:lvlJc w:val="left"/>
      <w:pPr>
        <w:ind w:left="922" w:hanging="990"/>
      </w:pPr>
      <w:rPr>
        <w:rFonts w:hint="default"/>
        <w:lang w:val="lt" w:eastAsia="lt" w:bidi="lt"/>
      </w:rPr>
    </w:lvl>
    <w:lvl w:ilvl="2">
      <w:start w:val="3"/>
      <w:numFmt w:val="decimal"/>
      <w:lvlText w:val="%1.%2.%3"/>
      <w:lvlJc w:val="left"/>
      <w:pPr>
        <w:ind w:left="922" w:hanging="990"/>
      </w:pPr>
      <w:rPr>
        <w:rFonts w:hint="default"/>
        <w:lang w:val="lt" w:eastAsia="lt" w:bidi="lt"/>
      </w:rPr>
    </w:lvl>
    <w:lvl w:ilvl="3">
      <w:start w:val="1"/>
      <w:numFmt w:val="decimal"/>
      <w:lvlText w:val="%1.%2.%3.%4."/>
      <w:lvlJc w:val="left"/>
      <w:pPr>
        <w:ind w:left="922" w:hanging="990"/>
      </w:pPr>
      <w:rPr>
        <w:rFonts w:ascii="Times New Roman" w:eastAsia="Times New Roman" w:hAnsi="Times New Roman" w:cs="Times New Roman" w:hint="default"/>
        <w:spacing w:val="-10"/>
        <w:w w:val="100"/>
        <w:sz w:val="24"/>
        <w:szCs w:val="24"/>
        <w:lang w:val="lt" w:eastAsia="lt" w:bidi="lt"/>
      </w:rPr>
    </w:lvl>
    <w:lvl w:ilvl="4">
      <w:numFmt w:val="bullet"/>
      <w:lvlText w:val="•"/>
      <w:lvlJc w:val="left"/>
      <w:pPr>
        <w:ind w:left="4760" w:hanging="990"/>
      </w:pPr>
      <w:rPr>
        <w:rFonts w:hint="default"/>
        <w:lang w:val="lt" w:eastAsia="lt" w:bidi="lt"/>
      </w:rPr>
    </w:lvl>
    <w:lvl w:ilvl="5">
      <w:numFmt w:val="bullet"/>
      <w:lvlText w:val="•"/>
      <w:lvlJc w:val="left"/>
      <w:pPr>
        <w:ind w:left="5720" w:hanging="990"/>
      </w:pPr>
      <w:rPr>
        <w:rFonts w:hint="default"/>
        <w:lang w:val="lt" w:eastAsia="lt" w:bidi="lt"/>
      </w:rPr>
    </w:lvl>
    <w:lvl w:ilvl="6">
      <w:numFmt w:val="bullet"/>
      <w:lvlText w:val="•"/>
      <w:lvlJc w:val="left"/>
      <w:pPr>
        <w:ind w:left="6680" w:hanging="990"/>
      </w:pPr>
      <w:rPr>
        <w:rFonts w:hint="default"/>
        <w:lang w:val="lt" w:eastAsia="lt" w:bidi="lt"/>
      </w:rPr>
    </w:lvl>
    <w:lvl w:ilvl="7">
      <w:numFmt w:val="bullet"/>
      <w:lvlText w:val="•"/>
      <w:lvlJc w:val="left"/>
      <w:pPr>
        <w:ind w:left="7640" w:hanging="990"/>
      </w:pPr>
      <w:rPr>
        <w:rFonts w:hint="default"/>
        <w:lang w:val="lt" w:eastAsia="lt" w:bidi="lt"/>
      </w:rPr>
    </w:lvl>
    <w:lvl w:ilvl="8">
      <w:numFmt w:val="bullet"/>
      <w:lvlText w:val="•"/>
      <w:lvlJc w:val="left"/>
      <w:pPr>
        <w:ind w:left="8600" w:hanging="990"/>
      </w:pPr>
      <w:rPr>
        <w:rFonts w:hint="default"/>
        <w:lang w:val="lt" w:eastAsia="lt" w:bidi="lt"/>
      </w:rPr>
    </w:lvl>
  </w:abstractNum>
  <w:abstractNum w:abstractNumId="13" w15:restartNumberingAfterBreak="0">
    <w:nsid w:val="2566789C"/>
    <w:multiLevelType w:val="multilevel"/>
    <w:tmpl w:val="8FD8C6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593D3D"/>
    <w:multiLevelType w:val="multilevel"/>
    <w:tmpl w:val="267492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D21335"/>
    <w:multiLevelType w:val="multilevel"/>
    <w:tmpl w:val="51C8001C"/>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6E284C"/>
    <w:multiLevelType w:val="multilevel"/>
    <w:tmpl w:val="CE10DC04"/>
    <w:lvl w:ilvl="0">
      <w:start w:val="23"/>
      <w:numFmt w:val="decimal"/>
      <w:lvlText w:val="%1"/>
      <w:lvlJc w:val="left"/>
      <w:pPr>
        <w:ind w:left="922" w:hanging="851"/>
      </w:pPr>
      <w:rPr>
        <w:rFonts w:hint="default"/>
        <w:lang w:val="lt" w:eastAsia="lt" w:bidi="lt"/>
      </w:rPr>
    </w:lvl>
    <w:lvl w:ilvl="1">
      <w:start w:val="2"/>
      <w:numFmt w:val="decimal"/>
      <w:lvlText w:val="%1.%2"/>
      <w:lvlJc w:val="left"/>
      <w:pPr>
        <w:ind w:left="922" w:hanging="851"/>
      </w:pPr>
      <w:rPr>
        <w:rFonts w:hint="default"/>
        <w:lang w:val="lt" w:eastAsia="lt" w:bidi="lt"/>
      </w:rPr>
    </w:lvl>
    <w:lvl w:ilvl="2">
      <w:start w:val="5"/>
      <w:numFmt w:val="decimal"/>
      <w:lvlText w:val="%1.%2.%3"/>
      <w:lvlJc w:val="left"/>
      <w:pPr>
        <w:ind w:left="922" w:hanging="851"/>
      </w:pPr>
      <w:rPr>
        <w:rFonts w:hint="default"/>
        <w:lang w:val="lt" w:eastAsia="lt" w:bidi="lt"/>
      </w:rPr>
    </w:lvl>
    <w:lvl w:ilvl="3">
      <w:start w:val="3"/>
      <w:numFmt w:val="decimal"/>
      <w:lvlText w:val="%1.%2.%3.%4."/>
      <w:lvlJc w:val="left"/>
      <w:pPr>
        <w:ind w:left="922" w:hanging="851"/>
      </w:pPr>
      <w:rPr>
        <w:rFonts w:ascii="Times New Roman" w:eastAsia="Times New Roman" w:hAnsi="Times New Roman" w:cs="Times New Roman" w:hint="default"/>
        <w:spacing w:val="-5"/>
        <w:w w:val="100"/>
        <w:sz w:val="22"/>
        <w:szCs w:val="22"/>
        <w:lang w:val="lt" w:eastAsia="lt" w:bidi="lt"/>
      </w:rPr>
    </w:lvl>
    <w:lvl w:ilvl="4">
      <w:numFmt w:val="bullet"/>
      <w:lvlText w:val="•"/>
      <w:lvlJc w:val="left"/>
      <w:pPr>
        <w:ind w:left="4760" w:hanging="851"/>
      </w:pPr>
      <w:rPr>
        <w:rFonts w:hint="default"/>
        <w:lang w:val="lt" w:eastAsia="lt" w:bidi="lt"/>
      </w:rPr>
    </w:lvl>
    <w:lvl w:ilvl="5">
      <w:numFmt w:val="bullet"/>
      <w:lvlText w:val="•"/>
      <w:lvlJc w:val="left"/>
      <w:pPr>
        <w:ind w:left="5720" w:hanging="851"/>
      </w:pPr>
      <w:rPr>
        <w:rFonts w:hint="default"/>
        <w:lang w:val="lt" w:eastAsia="lt" w:bidi="lt"/>
      </w:rPr>
    </w:lvl>
    <w:lvl w:ilvl="6">
      <w:numFmt w:val="bullet"/>
      <w:lvlText w:val="•"/>
      <w:lvlJc w:val="left"/>
      <w:pPr>
        <w:ind w:left="6680" w:hanging="851"/>
      </w:pPr>
      <w:rPr>
        <w:rFonts w:hint="default"/>
        <w:lang w:val="lt" w:eastAsia="lt" w:bidi="lt"/>
      </w:rPr>
    </w:lvl>
    <w:lvl w:ilvl="7">
      <w:numFmt w:val="bullet"/>
      <w:lvlText w:val="•"/>
      <w:lvlJc w:val="left"/>
      <w:pPr>
        <w:ind w:left="7640" w:hanging="851"/>
      </w:pPr>
      <w:rPr>
        <w:rFonts w:hint="default"/>
        <w:lang w:val="lt" w:eastAsia="lt" w:bidi="lt"/>
      </w:rPr>
    </w:lvl>
    <w:lvl w:ilvl="8">
      <w:numFmt w:val="bullet"/>
      <w:lvlText w:val="•"/>
      <w:lvlJc w:val="left"/>
      <w:pPr>
        <w:ind w:left="8600" w:hanging="851"/>
      </w:pPr>
      <w:rPr>
        <w:rFonts w:hint="default"/>
        <w:lang w:val="lt" w:eastAsia="lt" w:bidi="lt"/>
      </w:rPr>
    </w:lvl>
  </w:abstractNum>
  <w:abstractNum w:abstractNumId="17" w15:restartNumberingAfterBreak="0">
    <w:nsid w:val="32022182"/>
    <w:multiLevelType w:val="hybridMultilevel"/>
    <w:tmpl w:val="B692A20C"/>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18" w15:restartNumberingAfterBreak="0">
    <w:nsid w:val="337D6D88"/>
    <w:multiLevelType w:val="multilevel"/>
    <w:tmpl w:val="231EC050"/>
    <w:lvl w:ilvl="0">
      <w:start w:val="1"/>
      <w:numFmt w:val="lowerLetter"/>
      <w:lvlText w:val="%1)"/>
      <w:lvlJc w:val="left"/>
      <w:pPr>
        <w:ind w:left="2835"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FB3277"/>
    <w:multiLevelType w:val="hybridMultilevel"/>
    <w:tmpl w:val="61D83700"/>
    <w:lvl w:ilvl="0" w:tplc="8E18C872">
      <w:start w:val="1"/>
      <w:numFmt w:val="lowerLetter"/>
      <w:lvlText w:val="%1)"/>
      <w:lvlJc w:val="left"/>
      <w:pPr>
        <w:ind w:left="1062" w:hanging="279"/>
      </w:pPr>
      <w:rPr>
        <w:rFonts w:ascii="Times New Roman" w:eastAsia="Times New Roman" w:hAnsi="Times New Roman" w:cs="Times New Roman" w:hint="default"/>
        <w:spacing w:val="-30"/>
        <w:w w:val="99"/>
        <w:sz w:val="24"/>
        <w:szCs w:val="24"/>
        <w:lang w:val="lt" w:eastAsia="lt" w:bidi="lt"/>
      </w:rPr>
    </w:lvl>
    <w:lvl w:ilvl="1" w:tplc="5B0AEC5E">
      <w:numFmt w:val="bullet"/>
      <w:lvlText w:val="•"/>
      <w:lvlJc w:val="left"/>
      <w:pPr>
        <w:ind w:left="2006" w:hanging="279"/>
      </w:pPr>
      <w:rPr>
        <w:rFonts w:hint="default"/>
        <w:lang w:val="lt" w:eastAsia="lt" w:bidi="lt"/>
      </w:rPr>
    </w:lvl>
    <w:lvl w:ilvl="2" w:tplc="92E4D5EC">
      <w:numFmt w:val="bullet"/>
      <w:lvlText w:val="•"/>
      <w:lvlJc w:val="left"/>
      <w:pPr>
        <w:ind w:left="2952" w:hanging="279"/>
      </w:pPr>
      <w:rPr>
        <w:rFonts w:hint="default"/>
        <w:lang w:val="lt" w:eastAsia="lt" w:bidi="lt"/>
      </w:rPr>
    </w:lvl>
    <w:lvl w:ilvl="3" w:tplc="76BEC1A4">
      <w:numFmt w:val="bullet"/>
      <w:lvlText w:val="•"/>
      <w:lvlJc w:val="left"/>
      <w:pPr>
        <w:ind w:left="3898" w:hanging="279"/>
      </w:pPr>
      <w:rPr>
        <w:rFonts w:hint="default"/>
        <w:lang w:val="lt" w:eastAsia="lt" w:bidi="lt"/>
      </w:rPr>
    </w:lvl>
    <w:lvl w:ilvl="4" w:tplc="69A07DA0">
      <w:numFmt w:val="bullet"/>
      <w:lvlText w:val="•"/>
      <w:lvlJc w:val="left"/>
      <w:pPr>
        <w:ind w:left="4844" w:hanging="279"/>
      </w:pPr>
      <w:rPr>
        <w:rFonts w:hint="default"/>
        <w:lang w:val="lt" w:eastAsia="lt" w:bidi="lt"/>
      </w:rPr>
    </w:lvl>
    <w:lvl w:ilvl="5" w:tplc="DFEAC8C0">
      <w:numFmt w:val="bullet"/>
      <w:lvlText w:val="•"/>
      <w:lvlJc w:val="left"/>
      <w:pPr>
        <w:ind w:left="5790" w:hanging="279"/>
      </w:pPr>
      <w:rPr>
        <w:rFonts w:hint="default"/>
        <w:lang w:val="lt" w:eastAsia="lt" w:bidi="lt"/>
      </w:rPr>
    </w:lvl>
    <w:lvl w:ilvl="6" w:tplc="0A245E04">
      <w:numFmt w:val="bullet"/>
      <w:lvlText w:val="•"/>
      <w:lvlJc w:val="left"/>
      <w:pPr>
        <w:ind w:left="6736" w:hanging="279"/>
      </w:pPr>
      <w:rPr>
        <w:rFonts w:hint="default"/>
        <w:lang w:val="lt" w:eastAsia="lt" w:bidi="lt"/>
      </w:rPr>
    </w:lvl>
    <w:lvl w:ilvl="7" w:tplc="15965DCA">
      <w:numFmt w:val="bullet"/>
      <w:lvlText w:val="•"/>
      <w:lvlJc w:val="left"/>
      <w:pPr>
        <w:ind w:left="7682" w:hanging="279"/>
      </w:pPr>
      <w:rPr>
        <w:rFonts w:hint="default"/>
        <w:lang w:val="lt" w:eastAsia="lt" w:bidi="lt"/>
      </w:rPr>
    </w:lvl>
    <w:lvl w:ilvl="8" w:tplc="6B6ED0F6">
      <w:numFmt w:val="bullet"/>
      <w:lvlText w:val="•"/>
      <w:lvlJc w:val="left"/>
      <w:pPr>
        <w:ind w:left="8628" w:hanging="279"/>
      </w:pPr>
      <w:rPr>
        <w:rFonts w:hint="default"/>
        <w:lang w:val="lt" w:eastAsia="lt" w:bidi="lt"/>
      </w:rPr>
    </w:lvl>
  </w:abstractNum>
  <w:abstractNum w:abstractNumId="20" w15:restartNumberingAfterBreak="0">
    <w:nsid w:val="41243DE1"/>
    <w:multiLevelType w:val="hybridMultilevel"/>
    <w:tmpl w:val="58B454F8"/>
    <w:lvl w:ilvl="0" w:tplc="3E1C1A1C">
      <w:start w:val="1"/>
      <w:numFmt w:val="lowerLetter"/>
      <w:lvlText w:val="%1)"/>
      <w:lvlJc w:val="left"/>
      <w:pPr>
        <w:ind w:left="1499" w:hanging="360"/>
      </w:pPr>
      <w:rPr>
        <w:rFonts w:ascii="Trebuchet MS" w:eastAsia="Times New Roman" w:hAnsi="Trebuchet MS" w:cs="Times New Roman" w:hint="default"/>
        <w:spacing w:val="-10"/>
        <w:w w:val="99"/>
        <w:sz w:val="20"/>
        <w:szCs w:val="20"/>
        <w:lang w:val="lt" w:eastAsia="lt" w:bidi="lt"/>
      </w:rPr>
    </w:lvl>
    <w:lvl w:ilvl="1" w:tplc="B0FC63E6">
      <w:numFmt w:val="bullet"/>
      <w:lvlText w:val="•"/>
      <w:lvlJc w:val="left"/>
      <w:pPr>
        <w:ind w:left="2402" w:hanging="360"/>
      </w:pPr>
      <w:rPr>
        <w:rFonts w:hint="default"/>
        <w:lang w:val="lt" w:eastAsia="lt" w:bidi="lt"/>
      </w:rPr>
    </w:lvl>
    <w:lvl w:ilvl="2" w:tplc="F482EA4A">
      <w:numFmt w:val="bullet"/>
      <w:lvlText w:val="•"/>
      <w:lvlJc w:val="left"/>
      <w:pPr>
        <w:ind w:left="3304" w:hanging="360"/>
      </w:pPr>
      <w:rPr>
        <w:rFonts w:hint="default"/>
        <w:lang w:val="lt" w:eastAsia="lt" w:bidi="lt"/>
      </w:rPr>
    </w:lvl>
    <w:lvl w:ilvl="3" w:tplc="9AD46830">
      <w:numFmt w:val="bullet"/>
      <w:lvlText w:val="•"/>
      <w:lvlJc w:val="left"/>
      <w:pPr>
        <w:ind w:left="4206" w:hanging="360"/>
      </w:pPr>
      <w:rPr>
        <w:rFonts w:hint="default"/>
        <w:lang w:val="lt" w:eastAsia="lt" w:bidi="lt"/>
      </w:rPr>
    </w:lvl>
    <w:lvl w:ilvl="4" w:tplc="600655E0">
      <w:numFmt w:val="bullet"/>
      <w:lvlText w:val="•"/>
      <w:lvlJc w:val="left"/>
      <w:pPr>
        <w:ind w:left="5108" w:hanging="360"/>
      </w:pPr>
      <w:rPr>
        <w:rFonts w:hint="default"/>
        <w:lang w:val="lt" w:eastAsia="lt" w:bidi="lt"/>
      </w:rPr>
    </w:lvl>
    <w:lvl w:ilvl="5" w:tplc="F100244E">
      <w:numFmt w:val="bullet"/>
      <w:lvlText w:val="•"/>
      <w:lvlJc w:val="left"/>
      <w:pPr>
        <w:ind w:left="6010" w:hanging="360"/>
      </w:pPr>
      <w:rPr>
        <w:rFonts w:hint="default"/>
        <w:lang w:val="lt" w:eastAsia="lt" w:bidi="lt"/>
      </w:rPr>
    </w:lvl>
    <w:lvl w:ilvl="6" w:tplc="2B48C04A">
      <w:numFmt w:val="bullet"/>
      <w:lvlText w:val="•"/>
      <w:lvlJc w:val="left"/>
      <w:pPr>
        <w:ind w:left="6912" w:hanging="360"/>
      </w:pPr>
      <w:rPr>
        <w:rFonts w:hint="default"/>
        <w:lang w:val="lt" w:eastAsia="lt" w:bidi="lt"/>
      </w:rPr>
    </w:lvl>
    <w:lvl w:ilvl="7" w:tplc="68D06FC6">
      <w:numFmt w:val="bullet"/>
      <w:lvlText w:val="•"/>
      <w:lvlJc w:val="left"/>
      <w:pPr>
        <w:ind w:left="7814" w:hanging="360"/>
      </w:pPr>
      <w:rPr>
        <w:rFonts w:hint="default"/>
        <w:lang w:val="lt" w:eastAsia="lt" w:bidi="lt"/>
      </w:rPr>
    </w:lvl>
    <w:lvl w:ilvl="8" w:tplc="69B6EBB0">
      <w:numFmt w:val="bullet"/>
      <w:lvlText w:val="•"/>
      <w:lvlJc w:val="left"/>
      <w:pPr>
        <w:ind w:left="8716" w:hanging="360"/>
      </w:pPr>
      <w:rPr>
        <w:rFonts w:hint="default"/>
        <w:lang w:val="lt" w:eastAsia="lt" w:bidi="lt"/>
      </w:rPr>
    </w:lvl>
  </w:abstractNum>
  <w:abstractNum w:abstractNumId="21" w15:restartNumberingAfterBreak="0">
    <w:nsid w:val="42337254"/>
    <w:multiLevelType w:val="multilevel"/>
    <w:tmpl w:val="29201906"/>
    <w:lvl w:ilvl="0">
      <w:start w:val="23"/>
      <w:numFmt w:val="decimal"/>
      <w:lvlText w:val="%1"/>
      <w:lvlJc w:val="left"/>
      <w:pPr>
        <w:ind w:left="922" w:hanging="720"/>
      </w:pPr>
      <w:rPr>
        <w:rFonts w:hint="default"/>
        <w:lang w:val="lt" w:eastAsia="lt" w:bidi="lt"/>
      </w:rPr>
    </w:lvl>
    <w:lvl w:ilvl="1">
      <w:start w:val="2"/>
      <w:numFmt w:val="decimal"/>
      <w:lvlText w:val="%1.%2."/>
      <w:lvlJc w:val="left"/>
      <w:pPr>
        <w:ind w:left="922" w:hanging="720"/>
      </w:pPr>
      <w:rPr>
        <w:rFonts w:ascii="Times New Roman" w:eastAsia="Times New Roman" w:hAnsi="Times New Roman" w:cs="Times New Roman" w:hint="default"/>
        <w:spacing w:val="-5"/>
        <w:w w:val="99"/>
        <w:sz w:val="24"/>
        <w:szCs w:val="24"/>
        <w:lang w:val="lt" w:eastAsia="lt" w:bidi="lt"/>
      </w:rPr>
    </w:lvl>
    <w:lvl w:ilvl="2">
      <w:start w:val="1"/>
      <w:numFmt w:val="decimal"/>
      <w:lvlText w:val="%1.%2.%3."/>
      <w:lvlJc w:val="left"/>
      <w:pPr>
        <w:ind w:left="922" w:hanging="711"/>
      </w:pPr>
      <w:rPr>
        <w:rFonts w:ascii="Times New Roman" w:eastAsia="Times New Roman" w:hAnsi="Times New Roman" w:cs="Times New Roman" w:hint="default"/>
        <w:spacing w:val="-5"/>
        <w:w w:val="100"/>
        <w:sz w:val="24"/>
        <w:szCs w:val="24"/>
        <w:lang w:val="lt" w:eastAsia="lt" w:bidi="lt"/>
      </w:rPr>
    </w:lvl>
    <w:lvl w:ilvl="3">
      <w:start w:val="1"/>
      <w:numFmt w:val="decimal"/>
      <w:lvlText w:val="%1.%2.%3.%4."/>
      <w:lvlJc w:val="left"/>
      <w:pPr>
        <w:ind w:left="1773" w:hanging="851"/>
      </w:pPr>
      <w:rPr>
        <w:rFonts w:ascii="Times New Roman" w:eastAsia="Times New Roman" w:hAnsi="Times New Roman" w:cs="Times New Roman" w:hint="default"/>
        <w:spacing w:val="-5"/>
        <w:w w:val="100"/>
        <w:sz w:val="22"/>
        <w:szCs w:val="22"/>
        <w:lang w:val="lt" w:eastAsia="lt" w:bidi="lt"/>
      </w:rPr>
    </w:lvl>
    <w:lvl w:ilvl="4">
      <w:start w:val="1"/>
      <w:numFmt w:val="lowerLetter"/>
      <w:lvlText w:val="%5)"/>
      <w:lvlJc w:val="left"/>
      <w:pPr>
        <w:ind w:left="2056" w:hanging="284"/>
      </w:pPr>
      <w:rPr>
        <w:rFonts w:ascii="Times New Roman" w:eastAsia="Times New Roman" w:hAnsi="Times New Roman" w:cs="Times New Roman" w:hint="default"/>
        <w:spacing w:val="-29"/>
        <w:w w:val="99"/>
        <w:sz w:val="24"/>
        <w:szCs w:val="24"/>
        <w:lang w:val="lt" w:eastAsia="lt" w:bidi="lt"/>
      </w:rPr>
    </w:lvl>
    <w:lvl w:ilvl="5">
      <w:numFmt w:val="bullet"/>
      <w:lvlText w:val="•"/>
      <w:lvlJc w:val="left"/>
      <w:pPr>
        <w:ind w:left="4477" w:hanging="284"/>
      </w:pPr>
      <w:rPr>
        <w:rFonts w:hint="default"/>
        <w:lang w:val="lt" w:eastAsia="lt" w:bidi="lt"/>
      </w:rPr>
    </w:lvl>
    <w:lvl w:ilvl="6">
      <w:numFmt w:val="bullet"/>
      <w:lvlText w:val="•"/>
      <w:lvlJc w:val="left"/>
      <w:pPr>
        <w:ind w:left="5685" w:hanging="284"/>
      </w:pPr>
      <w:rPr>
        <w:rFonts w:hint="default"/>
        <w:lang w:val="lt" w:eastAsia="lt" w:bidi="lt"/>
      </w:rPr>
    </w:lvl>
    <w:lvl w:ilvl="7">
      <w:numFmt w:val="bullet"/>
      <w:lvlText w:val="•"/>
      <w:lvlJc w:val="left"/>
      <w:pPr>
        <w:ind w:left="6894" w:hanging="284"/>
      </w:pPr>
      <w:rPr>
        <w:rFonts w:hint="default"/>
        <w:lang w:val="lt" w:eastAsia="lt" w:bidi="lt"/>
      </w:rPr>
    </w:lvl>
    <w:lvl w:ilvl="8">
      <w:numFmt w:val="bullet"/>
      <w:lvlText w:val="•"/>
      <w:lvlJc w:val="left"/>
      <w:pPr>
        <w:ind w:left="8102" w:hanging="284"/>
      </w:pPr>
      <w:rPr>
        <w:rFonts w:hint="default"/>
        <w:lang w:val="lt" w:eastAsia="lt" w:bidi="lt"/>
      </w:rPr>
    </w:lvl>
  </w:abstractNum>
  <w:abstractNum w:abstractNumId="22" w15:restartNumberingAfterBreak="0">
    <w:nsid w:val="4726432A"/>
    <w:multiLevelType w:val="multilevel"/>
    <w:tmpl w:val="989C37D4"/>
    <w:lvl w:ilvl="0">
      <w:start w:val="1"/>
      <w:numFmt w:val="decimal"/>
      <w:lvlText w:val="%1."/>
      <w:lvlJc w:val="left"/>
      <w:pPr>
        <w:ind w:left="964" w:hanging="397"/>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7D15026"/>
    <w:multiLevelType w:val="multilevel"/>
    <w:tmpl w:val="30DCAF2A"/>
    <w:lvl w:ilvl="0">
      <w:start w:val="9"/>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24" w15:restartNumberingAfterBreak="0">
    <w:nsid w:val="4B361592"/>
    <w:multiLevelType w:val="hybridMultilevel"/>
    <w:tmpl w:val="6EEE088C"/>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25" w15:restartNumberingAfterBreak="0">
    <w:nsid w:val="4E4736E8"/>
    <w:multiLevelType w:val="multilevel"/>
    <w:tmpl w:val="629451F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B452EF"/>
    <w:multiLevelType w:val="multilevel"/>
    <w:tmpl w:val="D6202036"/>
    <w:lvl w:ilvl="0">
      <w:start w:val="2"/>
      <w:numFmt w:val="decimal"/>
      <w:lvlText w:val="%1."/>
      <w:lvlJc w:val="left"/>
      <w:pPr>
        <w:ind w:left="400" w:hanging="400"/>
      </w:pPr>
      <w:rPr>
        <w:rFonts w:ascii="PF Handbook Pro Medium" w:hAnsi="PF Handbook Pro Medium" w:hint="default"/>
        <w:color w:val="00B0F0"/>
        <w:sz w:val="26"/>
      </w:rPr>
    </w:lvl>
    <w:lvl w:ilvl="1">
      <w:start w:val="1"/>
      <w:numFmt w:val="decimal"/>
      <w:lvlText w:val="%1.%2."/>
      <w:lvlJc w:val="left"/>
      <w:pPr>
        <w:ind w:left="1120" w:hanging="400"/>
      </w:pPr>
      <w:rPr>
        <w:rFonts w:ascii="Trebuchet MS" w:hAnsi="Trebuchet MS" w:hint="default"/>
        <w:color w:val="auto"/>
        <w:sz w:val="20"/>
        <w:szCs w:val="20"/>
      </w:rPr>
    </w:lvl>
    <w:lvl w:ilvl="2">
      <w:start w:val="1"/>
      <w:numFmt w:val="decimal"/>
      <w:lvlText w:val="%1.%2.%3."/>
      <w:lvlJc w:val="left"/>
      <w:pPr>
        <w:ind w:left="2160" w:hanging="720"/>
      </w:pPr>
      <w:rPr>
        <w:rFonts w:ascii="PF Handbook Pro Medium" w:hAnsi="PF Handbook Pro Medium" w:hint="default"/>
        <w:color w:val="00B0F0"/>
        <w:sz w:val="26"/>
      </w:rPr>
    </w:lvl>
    <w:lvl w:ilvl="3">
      <w:start w:val="1"/>
      <w:numFmt w:val="decimal"/>
      <w:lvlText w:val="%1.%2.%3.%4."/>
      <w:lvlJc w:val="left"/>
      <w:pPr>
        <w:ind w:left="2880" w:hanging="720"/>
      </w:pPr>
      <w:rPr>
        <w:rFonts w:ascii="PF Handbook Pro Medium" w:hAnsi="PF Handbook Pro Medium" w:hint="default"/>
        <w:color w:val="00B0F0"/>
        <w:sz w:val="26"/>
      </w:rPr>
    </w:lvl>
    <w:lvl w:ilvl="4">
      <w:start w:val="1"/>
      <w:numFmt w:val="decimal"/>
      <w:lvlText w:val="%1.%2.%3.%4.%5."/>
      <w:lvlJc w:val="left"/>
      <w:pPr>
        <w:ind w:left="3960" w:hanging="1080"/>
      </w:pPr>
      <w:rPr>
        <w:rFonts w:ascii="PF Handbook Pro Medium" w:hAnsi="PF Handbook Pro Medium" w:hint="default"/>
        <w:color w:val="00B0F0"/>
        <w:sz w:val="26"/>
      </w:rPr>
    </w:lvl>
    <w:lvl w:ilvl="5">
      <w:start w:val="1"/>
      <w:numFmt w:val="decimal"/>
      <w:lvlText w:val="%1.%2.%3.%4.%5.%6."/>
      <w:lvlJc w:val="left"/>
      <w:pPr>
        <w:ind w:left="4680" w:hanging="1080"/>
      </w:pPr>
      <w:rPr>
        <w:rFonts w:ascii="PF Handbook Pro Medium" w:hAnsi="PF Handbook Pro Medium" w:hint="default"/>
        <w:color w:val="00B0F0"/>
        <w:sz w:val="26"/>
      </w:rPr>
    </w:lvl>
    <w:lvl w:ilvl="6">
      <w:start w:val="1"/>
      <w:numFmt w:val="decimal"/>
      <w:lvlText w:val="%1.%2.%3.%4.%5.%6.%7."/>
      <w:lvlJc w:val="left"/>
      <w:pPr>
        <w:ind w:left="5760" w:hanging="1440"/>
      </w:pPr>
      <w:rPr>
        <w:rFonts w:ascii="PF Handbook Pro Medium" w:hAnsi="PF Handbook Pro Medium" w:hint="default"/>
        <w:color w:val="00B0F0"/>
        <w:sz w:val="26"/>
      </w:rPr>
    </w:lvl>
    <w:lvl w:ilvl="7">
      <w:start w:val="1"/>
      <w:numFmt w:val="decimal"/>
      <w:lvlText w:val="%1.%2.%3.%4.%5.%6.%7.%8."/>
      <w:lvlJc w:val="left"/>
      <w:pPr>
        <w:ind w:left="6480" w:hanging="1440"/>
      </w:pPr>
      <w:rPr>
        <w:rFonts w:ascii="PF Handbook Pro Medium" w:hAnsi="PF Handbook Pro Medium" w:hint="default"/>
        <w:color w:val="00B0F0"/>
        <w:sz w:val="26"/>
      </w:rPr>
    </w:lvl>
    <w:lvl w:ilvl="8">
      <w:start w:val="1"/>
      <w:numFmt w:val="decimal"/>
      <w:lvlText w:val="%1.%2.%3.%4.%5.%6.%7.%8.%9."/>
      <w:lvlJc w:val="left"/>
      <w:pPr>
        <w:ind w:left="7560" w:hanging="1800"/>
      </w:pPr>
      <w:rPr>
        <w:rFonts w:ascii="PF Handbook Pro Medium" w:hAnsi="PF Handbook Pro Medium" w:hint="default"/>
        <w:color w:val="00B0F0"/>
        <w:sz w:val="26"/>
      </w:rPr>
    </w:lvl>
  </w:abstractNum>
  <w:abstractNum w:abstractNumId="27" w15:restartNumberingAfterBreak="0">
    <w:nsid w:val="51904C15"/>
    <w:multiLevelType w:val="multilevel"/>
    <w:tmpl w:val="C3E83E7C"/>
    <w:lvl w:ilvl="0">
      <w:start w:val="9"/>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2DF7893"/>
    <w:multiLevelType w:val="multilevel"/>
    <w:tmpl w:val="CBDAEB20"/>
    <w:lvl w:ilvl="0">
      <w:start w:val="1"/>
      <w:numFmt w:val="lowerLetter"/>
      <w:lvlText w:val="%1)"/>
      <w:lvlJc w:val="left"/>
      <w:pPr>
        <w:ind w:left="2665" w:hanging="284"/>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570C2942"/>
    <w:multiLevelType w:val="multilevel"/>
    <w:tmpl w:val="0AC0B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B21411"/>
    <w:multiLevelType w:val="multilevel"/>
    <w:tmpl w:val="0AC0B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4A70E7"/>
    <w:multiLevelType w:val="multilevel"/>
    <w:tmpl w:val="04406FCC"/>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sz w:val="24"/>
        <w:szCs w:val="24"/>
      </w:rPr>
    </w:lvl>
    <w:lvl w:ilvl="2">
      <w:start w:val="1"/>
      <w:numFmt w:val="decimal"/>
      <w:lvlText w:val="%1.%2.%3."/>
      <w:lvlJc w:val="left"/>
      <w:pPr>
        <w:ind w:left="1474" w:hanging="794"/>
      </w:pPr>
      <w:rPr>
        <w:rFonts w:hint="default"/>
      </w:rPr>
    </w:lvl>
    <w:lvl w:ilvl="3">
      <w:start w:val="1"/>
      <w:numFmt w:val="decimal"/>
      <w:lvlText w:val="%1.%2.%3.%4."/>
      <w:lvlJc w:val="left"/>
      <w:pPr>
        <w:ind w:left="209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2A797B"/>
    <w:multiLevelType w:val="multilevel"/>
    <w:tmpl w:val="7D6E6ED2"/>
    <w:lvl w:ilvl="0">
      <w:start w:val="23"/>
      <w:numFmt w:val="decimal"/>
      <w:lvlText w:val="%1"/>
      <w:lvlJc w:val="left"/>
      <w:pPr>
        <w:ind w:left="2056" w:hanging="994"/>
      </w:pPr>
      <w:rPr>
        <w:rFonts w:hint="default"/>
        <w:lang w:val="lt" w:eastAsia="lt" w:bidi="lt"/>
      </w:rPr>
    </w:lvl>
    <w:lvl w:ilvl="1">
      <w:start w:val="1"/>
      <w:numFmt w:val="decimal"/>
      <w:lvlText w:val="%1.%2"/>
      <w:lvlJc w:val="left"/>
      <w:pPr>
        <w:ind w:left="2056" w:hanging="994"/>
      </w:pPr>
      <w:rPr>
        <w:rFonts w:hint="default"/>
        <w:lang w:val="lt" w:eastAsia="lt" w:bidi="lt"/>
      </w:rPr>
    </w:lvl>
    <w:lvl w:ilvl="2">
      <w:start w:val="16"/>
      <w:numFmt w:val="decimal"/>
      <w:lvlText w:val="%1.%2.%3"/>
      <w:lvlJc w:val="left"/>
      <w:pPr>
        <w:ind w:left="2056" w:hanging="994"/>
      </w:pPr>
      <w:rPr>
        <w:rFonts w:hint="default"/>
        <w:lang w:val="lt" w:eastAsia="lt" w:bidi="lt"/>
      </w:rPr>
    </w:lvl>
    <w:lvl w:ilvl="3">
      <w:start w:val="1"/>
      <w:numFmt w:val="decimal"/>
      <w:lvlText w:val="%1.%2.%3.%4."/>
      <w:lvlJc w:val="left"/>
      <w:pPr>
        <w:ind w:left="2056" w:hanging="994"/>
      </w:pPr>
      <w:rPr>
        <w:rFonts w:ascii="Times New Roman" w:eastAsia="Times New Roman" w:hAnsi="Times New Roman" w:cs="Times New Roman" w:hint="default"/>
        <w:spacing w:val="-5"/>
        <w:w w:val="100"/>
        <w:sz w:val="24"/>
        <w:szCs w:val="24"/>
        <w:lang w:val="lt" w:eastAsia="lt" w:bidi="lt"/>
      </w:rPr>
    </w:lvl>
    <w:lvl w:ilvl="4">
      <w:start w:val="1"/>
      <w:numFmt w:val="lowerLetter"/>
      <w:lvlText w:val="%5)"/>
      <w:lvlJc w:val="left"/>
      <w:pPr>
        <w:ind w:left="2339" w:hanging="284"/>
      </w:pPr>
      <w:rPr>
        <w:rFonts w:hint="default"/>
        <w:spacing w:val="-22"/>
        <w:w w:val="99"/>
        <w:sz w:val="20"/>
        <w:szCs w:val="20"/>
        <w:lang w:val="lt" w:eastAsia="lt" w:bidi="lt"/>
      </w:rPr>
    </w:lvl>
    <w:lvl w:ilvl="5">
      <w:numFmt w:val="bullet"/>
      <w:lvlText w:val="•"/>
      <w:lvlJc w:val="left"/>
      <w:pPr>
        <w:ind w:left="5975" w:hanging="284"/>
      </w:pPr>
      <w:rPr>
        <w:rFonts w:hint="default"/>
        <w:lang w:val="lt" w:eastAsia="lt" w:bidi="lt"/>
      </w:rPr>
    </w:lvl>
    <w:lvl w:ilvl="6">
      <w:numFmt w:val="bullet"/>
      <w:lvlText w:val="•"/>
      <w:lvlJc w:val="left"/>
      <w:pPr>
        <w:ind w:left="6884" w:hanging="284"/>
      </w:pPr>
      <w:rPr>
        <w:rFonts w:hint="default"/>
        <w:lang w:val="lt" w:eastAsia="lt" w:bidi="lt"/>
      </w:rPr>
    </w:lvl>
    <w:lvl w:ilvl="7">
      <w:numFmt w:val="bullet"/>
      <w:lvlText w:val="•"/>
      <w:lvlJc w:val="left"/>
      <w:pPr>
        <w:ind w:left="7793" w:hanging="284"/>
      </w:pPr>
      <w:rPr>
        <w:rFonts w:hint="default"/>
        <w:lang w:val="lt" w:eastAsia="lt" w:bidi="lt"/>
      </w:rPr>
    </w:lvl>
    <w:lvl w:ilvl="8">
      <w:numFmt w:val="bullet"/>
      <w:lvlText w:val="•"/>
      <w:lvlJc w:val="left"/>
      <w:pPr>
        <w:ind w:left="8702" w:hanging="284"/>
      </w:pPr>
      <w:rPr>
        <w:rFonts w:hint="default"/>
        <w:lang w:val="lt" w:eastAsia="lt" w:bidi="lt"/>
      </w:rPr>
    </w:lvl>
  </w:abstractNum>
  <w:abstractNum w:abstractNumId="33" w15:restartNumberingAfterBreak="0">
    <w:nsid w:val="5D1D7A3D"/>
    <w:multiLevelType w:val="multilevel"/>
    <w:tmpl w:val="FEC0A4B2"/>
    <w:lvl w:ilvl="0">
      <w:start w:val="1"/>
      <w:numFmt w:val="decimal"/>
      <w:pStyle w:val="Heading1"/>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474" w:hanging="794"/>
      </w:pPr>
      <w:rPr>
        <w:rFonts w:hint="default"/>
        <w:b w:val="0"/>
        <w:bCs/>
      </w:rPr>
    </w:lvl>
    <w:lvl w:ilvl="3">
      <w:start w:val="1"/>
      <w:numFmt w:val="decimal"/>
      <w:lvlText w:val="%1.%2.%3.%4."/>
      <w:lvlJc w:val="left"/>
      <w:pPr>
        <w:ind w:left="2495" w:hanging="1021"/>
      </w:pPr>
      <w:rPr>
        <w:rFonts w:hint="default"/>
      </w:rPr>
    </w:lvl>
    <w:lvl w:ilvl="4">
      <w:start w:val="1"/>
      <w:numFmt w:val="decimal"/>
      <w:lvlText w:val="%1.%2.%3.%4.%5."/>
      <w:lvlJc w:val="left"/>
      <w:pPr>
        <w:ind w:left="3289" w:hanging="102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592B13"/>
    <w:multiLevelType w:val="multilevel"/>
    <w:tmpl w:val="2280CFD4"/>
    <w:lvl w:ilvl="0">
      <w:start w:val="23"/>
      <w:numFmt w:val="decimal"/>
      <w:lvlText w:val="%1"/>
      <w:lvlJc w:val="left"/>
      <w:pPr>
        <w:ind w:left="1062" w:hanging="1104"/>
      </w:pPr>
      <w:rPr>
        <w:rFonts w:hint="default"/>
        <w:lang w:val="lt" w:eastAsia="lt" w:bidi="lt"/>
      </w:rPr>
    </w:lvl>
    <w:lvl w:ilvl="1">
      <w:start w:val="1"/>
      <w:numFmt w:val="decimal"/>
      <w:lvlText w:val="%1.%2"/>
      <w:lvlJc w:val="left"/>
      <w:pPr>
        <w:ind w:left="1062" w:hanging="1104"/>
      </w:pPr>
      <w:rPr>
        <w:rFonts w:hint="default"/>
        <w:lang w:val="lt" w:eastAsia="lt" w:bidi="lt"/>
      </w:rPr>
    </w:lvl>
    <w:lvl w:ilvl="2">
      <w:start w:val="11"/>
      <w:numFmt w:val="decimal"/>
      <w:lvlText w:val="%1.%2.%3"/>
      <w:lvlJc w:val="left"/>
      <w:pPr>
        <w:ind w:left="1062" w:hanging="1104"/>
      </w:pPr>
      <w:rPr>
        <w:rFonts w:hint="default"/>
        <w:lang w:val="lt" w:eastAsia="lt" w:bidi="lt"/>
      </w:rPr>
    </w:lvl>
    <w:lvl w:ilvl="3">
      <w:start w:val="1"/>
      <w:numFmt w:val="decimal"/>
      <w:lvlText w:val="%1.%2.%3.%4."/>
      <w:lvlJc w:val="left"/>
      <w:pPr>
        <w:ind w:left="1062" w:hanging="1104"/>
      </w:pPr>
      <w:rPr>
        <w:rFonts w:ascii="Times New Roman" w:eastAsia="Times New Roman" w:hAnsi="Times New Roman" w:cs="Times New Roman" w:hint="default"/>
        <w:spacing w:val="-29"/>
        <w:w w:val="99"/>
        <w:sz w:val="24"/>
        <w:szCs w:val="24"/>
        <w:lang w:val="lt" w:eastAsia="lt" w:bidi="lt"/>
      </w:rPr>
    </w:lvl>
    <w:lvl w:ilvl="4">
      <w:numFmt w:val="bullet"/>
      <w:lvlText w:val="•"/>
      <w:lvlJc w:val="left"/>
      <w:pPr>
        <w:ind w:left="4844" w:hanging="1104"/>
      </w:pPr>
      <w:rPr>
        <w:rFonts w:hint="default"/>
        <w:lang w:val="lt" w:eastAsia="lt" w:bidi="lt"/>
      </w:rPr>
    </w:lvl>
    <w:lvl w:ilvl="5">
      <w:numFmt w:val="bullet"/>
      <w:lvlText w:val="•"/>
      <w:lvlJc w:val="left"/>
      <w:pPr>
        <w:ind w:left="5790" w:hanging="1104"/>
      </w:pPr>
      <w:rPr>
        <w:rFonts w:hint="default"/>
        <w:lang w:val="lt" w:eastAsia="lt" w:bidi="lt"/>
      </w:rPr>
    </w:lvl>
    <w:lvl w:ilvl="6">
      <w:numFmt w:val="bullet"/>
      <w:lvlText w:val="•"/>
      <w:lvlJc w:val="left"/>
      <w:pPr>
        <w:ind w:left="6736" w:hanging="1104"/>
      </w:pPr>
      <w:rPr>
        <w:rFonts w:hint="default"/>
        <w:lang w:val="lt" w:eastAsia="lt" w:bidi="lt"/>
      </w:rPr>
    </w:lvl>
    <w:lvl w:ilvl="7">
      <w:numFmt w:val="bullet"/>
      <w:lvlText w:val="•"/>
      <w:lvlJc w:val="left"/>
      <w:pPr>
        <w:ind w:left="7682" w:hanging="1104"/>
      </w:pPr>
      <w:rPr>
        <w:rFonts w:hint="default"/>
        <w:lang w:val="lt" w:eastAsia="lt" w:bidi="lt"/>
      </w:rPr>
    </w:lvl>
    <w:lvl w:ilvl="8">
      <w:numFmt w:val="bullet"/>
      <w:lvlText w:val="•"/>
      <w:lvlJc w:val="left"/>
      <w:pPr>
        <w:ind w:left="8628" w:hanging="1104"/>
      </w:pPr>
      <w:rPr>
        <w:rFonts w:hint="default"/>
        <w:lang w:val="lt" w:eastAsia="lt" w:bidi="lt"/>
      </w:rPr>
    </w:lvl>
  </w:abstractNum>
  <w:abstractNum w:abstractNumId="35" w15:restartNumberingAfterBreak="0">
    <w:nsid w:val="5F921CD0"/>
    <w:multiLevelType w:val="multilevel"/>
    <w:tmpl w:val="93B4DDA4"/>
    <w:lvl w:ilvl="0">
      <w:start w:val="1"/>
      <w:numFmt w:val="upperLetter"/>
      <w:pStyle w:val="Heading2"/>
      <w:lvlText w:val="%1."/>
      <w:lvlJc w:val="left"/>
      <w:pPr>
        <w:ind w:left="567" w:hanging="567"/>
      </w:pPr>
      <w:rPr>
        <w:rFonts w:hint="default"/>
        <w:color w:val="auto"/>
        <w:sz w:val="24"/>
        <w:szCs w:val="24"/>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6" w15:restartNumberingAfterBreak="0">
    <w:nsid w:val="60D21B8B"/>
    <w:multiLevelType w:val="hybridMultilevel"/>
    <w:tmpl w:val="6E8C5DB0"/>
    <w:lvl w:ilvl="0" w:tplc="1B1C522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1036886"/>
    <w:multiLevelType w:val="multilevel"/>
    <w:tmpl w:val="677C6D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2802C0"/>
    <w:multiLevelType w:val="multilevel"/>
    <w:tmpl w:val="D950618C"/>
    <w:lvl w:ilvl="0">
      <w:start w:val="8"/>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855" w:hanging="720"/>
      </w:pPr>
      <w:rPr>
        <w:rFonts w:hint="default"/>
        <w:b w:val="0"/>
        <w:sz w:val="24"/>
        <w:szCs w:val="24"/>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38F3848"/>
    <w:multiLevelType w:val="multilevel"/>
    <w:tmpl w:val="A7469ED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64EA339B"/>
    <w:multiLevelType w:val="hybridMultilevel"/>
    <w:tmpl w:val="281C105A"/>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41" w15:restartNumberingAfterBreak="0">
    <w:nsid w:val="65D972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EC5873"/>
    <w:multiLevelType w:val="multilevel"/>
    <w:tmpl w:val="EE1AF5B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C8572B3"/>
    <w:multiLevelType w:val="multilevel"/>
    <w:tmpl w:val="40BE2D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C3829"/>
    <w:multiLevelType w:val="multilevel"/>
    <w:tmpl w:val="58565E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F74EAB"/>
    <w:multiLevelType w:val="multilevel"/>
    <w:tmpl w:val="75886E6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7D574955"/>
    <w:multiLevelType w:val="multilevel"/>
    <w:tmpl w:val="9DD46182"/>
    <w:lvl w:ilvl="0">
      <w:start w:val="1"/>
      <w:numFmt w:val="lowerLetter"/>
      <w:lvlText w:val="%1)"/>
      <w:lvlJc w:val="left"/>
      <w:pPr>
        <w:ind w:left="2722" w:hanging="34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056151">
    <w:abstractNumId w:val="35"/>
  </w:num>
  <w:num w:numId="2" w16cid:durableId="1715153831">
    <w:abstractNumId w:val="4"/>
  </w:num>
  <w:num w:numId="3" w16cid:durableId="1564608140">
    <w:abstractNumId w:val="11"/>
  </w:num>
  <w:num w:numId="4" w16cid:durableId="638270870">
    <w:abstractNumId w:val="30"/>
  </w:num>
  <w:num w:numId="5" w16cid:durableId="1017150842">
    <w:abstractNumId w:val="17"/>
  </w:num>
  <w:num w:numId="6" w16cid:durableId="1676617188">
    <w:abstractNumId w:val="19"/>
  </w:num>
  <w:num w:numId="7" w16cid:durableId="675040277">
    <w:abstractNumId w:val="7"/>
  </w:num>
  <w:num w:numId="8" w16cid:durableId="391541627">
    <w:abstractNumId w:val="43"/>
  </w:num>
  <w:num w:numId="9" w16cid:durableId="15273164">
    <w:abstractNumId w:val="3"/>
  </w:num>
  <w:num w:numId="10" w16cid:durableId="985403206">
    <w:abstractNumId w:val="14"/>
  </w:num>
  <w:num w:numId="11" w16cid:durableId="1196307712">
    <w:abstractNumId w:val="24"/>
  </w:num>
  <w:num w:numId="12" w16cid:durableId="550384792">
    <w:abstractNumId w:val="37"/>
  </w:num>
  <w:num w:numId="13" w16cid:durableId="1407453190">
    <w:abstractNumId w:val="44"/>
  </w:num>
  <w:num w:numId="14" w16cid:durableId="632950350">
    <w:abstractNumId w:val="10"/>
  </w:num>
  <w:num w:numId="15" w16cid:durableId="1268737959">
    <w:abstractNumId w:val="13"/>
  </w:num>
  <w:num w:numId="16" w16cid:durableId="152992122">
    <w:abstractNumId w:val="40"/>
  </w:num>
  <w:num w:numId="17" w16cid:durableId="949629929">
    <w:abstractNumId w:val="6"/>
  </w:num>
  <w:num w:numId="18" w16cid:durableId="1653944974">
    <w:abstractNumId w:val="12"/>
  </w:num>
  <w:num w:numId="19" w16cid:durableId="1601061319">
    <w:abstractNumId w:val="1"/>
  </w:num>
  <w:num w:numId="20" w16cid:durableId="475294007">
    <w:abstractNumId w:val="38"/>
  </w:num>
  <w:num w:numId="21" w16cid:durableId="753824449">
    <w:abstractNumId w:val="34"/>
  </w:num>
  <w:num w:numId="22" w16cid:durableId="1331954066">
    <w:abstractNumId w:val="32"/>
  </w:num>
  <w:num w:numId="23" w16cid:durableId="1941176924">
    <w:abstractNumId w:val="21"/>
  </w:num>
  <w:num w:numId="24" w16cid:durableId="536163987">
    <w:abstractNumId w:val="28"/>
  </w:num>
  <w:num w:numId="25" w16cid:durableId="1091391091">
    <w:abstractNumId w:val="16"/>
  </w:num>
  <w:num w:numId="26" w16cid:durableId="1353604427">
    <w:abstractNumId w:val="2"/>
  </w:num>
  <w:num w:numId="27" w16cid:durableId="456677101">
    <w:abstractNumId w:val="20"/>
  </w:num>
  <w:num w:numId="28" w16cid:durableId="649863514">
    <w:abstractNumId w:val="23"/>
  </w:num>
  <w:num w:numId="29" w16cid:durableId="1895265043">
    <w:abstractNumId w:val="0"/>
  </w:num>
  <w:num w:numId="30" w16cid:durableId="243731877">
    <w:abstractNumId w:val="5"/>
  </w:num>
  <w:num w:numId="31" w16cid:durableId="1840608663">
    <w:abstractNumId w:val="22"/>
  </w:num>
  <w:num w:numId="32" w16cid:durableId="726299986">
    <w:abstractNumId w:val="8"/>
  </w:num>
  <w:num w:numId="33" w16cid:durableId="2003314411">
    <w:abstractNumId w:val="29"/>
  </w:num>
  <w:num w:numId="34" w16cid:durableId="695810468">
    <w:abstractNumId w:val="26"/>
  </w:num>
  <w:num w:numId="35" w16cid:durableId="958535687">
    <w:abstractNumId w:val="25"/>
  </w:num>
  <w:num w:numId="36" w16cid:durableId="1301882963">
    <w:abstractNumId w:val="9"/>
  </w:num>
  <w:num w:numId="37" w16cid:durableId="2061977555">
    <w:abstractNumId w:val="36"/>
  </w:num>
  <w:num w:numId="38" w16cid:durableId="2072581359">
    <w:abstractNumId w:val="27"/>
  </w:num>
  <w:num w:numId="39" w16cid:durableId="1356612144">
    <w:abstractNumId w:val="31"/>
  </w:num>
  <w:num w:numId="40" w16cid:durableId="2036341012">
    <w:abstractNumId w:val="45"/>
  </w:num>
  <w:num w:numId="41" w16cid:durableId="801004478">
    <w:abstractNumId w:val="42"/>
  </w:num>
  <w:num w:numId="42" w16cid:durableId="1459029443">
    <w:abstractNumId w:val="39"/>
  </w:num>
  <w:num w:numId="43" w16cid:durableId="1179780925">
    <w:abstractNumId w:val="15"/>
  </w:num>
  <w:num w:numId="44" w16cid:durableId="1342315829">
    <w:abstractNumId w:val="41"/>
  </w:num>
  <w:num w:numId="45" w16cid:durableId="142626934">
    <w:abstractNumId w:val="33"/>
  </w:num>
  <w:num w:numId="46" w16cid:durableId="1422986025">
    <w:abstractNumId w:val="18"/>
  </w:num>
  <w:num w:numId="47" w16cid:durableId="1284195894">
    <w:abstractNumId w:val="46"/>
  </w:num>
  <w:num w:numId="48" w16cid:durableId="8237411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F0"/>
    <w:rsid w:val="0000081E"/>
    <w:rsid w:val="00003BA7"/>
    <w:rsid w:val="00006952"/>
    <w:rsid w:val="0000785B"/>
    <w:rsid w:val="00012631"/>
    <w:rsid w:val="000142DF"/>
    <w:rsid w:val="00015A23"/>
    <w:rsid w:val="00015D6C"/>
    <w:rsid w:val="00015D81"/>
    <w:rsid w:val="00016B01"/>
    <w:rsid w:val="00022975"/>
    <w:rsid w:val="000232FA"/>
    <w:rsid w:val="000248D2"/>
    <w:rsid w:val="000253D9"/>
    <w:rsid w:val="00026936"/>
    <w:rsid w:val="00026E71"/>
    <w:rsid w:val="0002734A"/>
    <w:rsid w:val="00027406"/>
    <w:rsid w:val="00030093"/>
    <w:rsid w:val="00031FF8"/>
    <w:rsid w:val="00037C11"/>
    <w:rsid w:val="00040D38"/>
    <w:rsid w:val="00040E6F"/>
    <w:rsid w:val="000412CD"/>
    <w:rsid w:val="000415ED"/>
    <w:rsid w:val="000421D7"/>
    <w:rsid w:val="00043B69"/>
    <w:rsid w:val="00044315"/>
    <w:rsid w:val="00044609"/>
    <w:rsid w:val="0004514F"/>
    <w:rsid w:val="00045BEA"/>
    <w:rsid w:val="00046FF9"/>
    <w:rsid w:val="00047195"/>
    <w:rsid w:val="000471AB"/>
    <w:rsid w:val="00047ABF"/>
    <w:rsid w:val="00052231"/>
    <w:rsid w:val="00052C31"/>
    <w:rsid w:val="00053009"/>
    <w:rsid w:val="00053441"/>
    <w:rsid w:val="00053B99"/>
    <w:rsid w:val="000558AF"/>
    <w:rsid w:val="00056221"/>
    <w:rsid w:val="0005648A"/>
    <w:rsid w:val="00057732"/>
    <w:rsid w:val="00062AA6"/>
    <w:rsid w:val="00062DF4"/>
    <w:rsid w:val="00065240"/>
    <w:rsid w:val="0006597E"/>
    <w:rsid w:val="000662DE"/>
    <w:rsid w:val="0006700D"/>
    <w:rsid w:val="00070B40"/>
    <w:rsid w:val="000724CD"/>
    <w:rsid w:val="00072854"/>
    <w:rsid w:val="00073166"/>
    <w:rsid w:val="00073CEF"/>
    <w:rsid w:val="000742CA"/>
    <w:rsid w:val="00074E0C"/>
    <w:rsid w:val="00076EAD"/>
    <w:rsid w:val="00080419"/>
    <w:rsid w:val="00080A8A"/>
    <w:rsid w:val="00080F20"/>
    <w:rsid w:val="00081E80"/>
    <w:rsid w:val="00083223"/>
    <w:rsid w:val="000836C7"/>
    <w:rsid w:val="00084002"/>
    <w:rsid w:val="00086F05"/>
    <w:rsid w:val="00087EE4"/>
    <w:rsid w:val="000902CE"/>
    <w:rsid w:val="00090DC2"/>
    <w:rsid w:val="00092523"/>
    <w:rsid w:val="0009399F"/>
    <w:rsid w:val="00093C92"/>
    <w:rsid w:val="00094863"/>
    <w:rsid w:val="000948F7"/>
    <w:rsid w:val="00095E57"/>
    <w:rsid w:val="000A1D56"/>
    <w:rsid w:val="000A1DF4"/>
    <w:rsid w:val="000A3F0E"/>
    <w:rsid w:val="000A5CA9"/>
    <w:rsid w:val="000A5E43"/>
    <w:rsid w:val="000A6977"/>
    <w:rsid w:val="000B1FDA"/>
    <w:rsid w:val="000B2950"/>
    <w:rsid w:val="000B5A64"/>
    <w:rsid w:val="000B5E1F"/>
    <w:rsid w:val="000C06B6"/>
    <w:rsid w:val="000C7A54"/>
    <w:rsid w:val="000D053A"/>
    <w:rsid w:val="000D2409"/>
    <w:rsid w:val="000D2B6E"/>
    <w:rsid w:val="000D53D3"/>
    <w:rsid w:val="000D565E"/>
    <w:rsid w:val="000D6C0E"/>
    <w:rsid w:val="000D6FE9"/>
    <w:rsid w:val="000E2483"/>
    <w:rsid w:val="000E2687"/>
    <w:rsid w:val="000E5E9F"/>
    <w:rsid w:val="000F0773"/>
    <w:rsid w:val="000F090A"/>
    <w:rsid w:val="000F1B30"/>
    <w:rsid w:val="000F2ACA"/>
    <w:rsid w:val="000F6396"/>
    <w:rsid w:val="000F719E"/>
    <w:rsid w:val="001015E8"/>
    <w:rsid w:val="00103A1C"/>
    <w:rsid w:val="0010405B"/>
    <w:rsid w:val="00105D53"/>
    <w:rsid w:val="00107374"/>
    <w:rsid w:val="00107BAD"/>
    <w:rsid w:val="001102E4"/>
    <w:rsid w:val="00111643"/>
    <w:rsid w:val="0011284A"/>
    <w:rsid w:val="0011317D"/>
    <w:rsid w:val="00114BC2"/>
    <w:rsid w:val="001160A7"/>
    <w:rsid w:val="001213A6"/>
    <w:rsid w:val="00122186"/>
    <w:rsid w:val="001230B9"/>
    <w:rsid w:val="001242A4"/>
    <w:rsid w:val="00124412"/>
    <w:rsid w:val="001261AD"/>
    <w:rsid w:val="00127625"/>
    <w:rsid w:val="001302B6"/>
    <w:rsid w:val="00131156"/>
    <w:rsid w:val="001316E0"/>
    <w:rsid w:val="00131F52"/>
    <w:rsid w:val="00132069"/>
    <w:rsid w:val="001345CA"/>
    <w:rsid w:val="00135F74"/>
    <w:rsid w:val="00137A6F"/>
    <w:rsid w:val="00142000"/>
    <w:rsid w:val="0014267A"/>
    <w:rsid w:val="00143BB5"/>
    <w:rsid w:val="00144192"/>
    <w:rsid w:val="00144F20"/>
    <w:rsid w:val="0014546B"/>
    <w:rsid w:val="00145995"/>
    <w:rsid w:val="00150935"/>
    <w:rsid w:val="00151DAD"/>
    <w:rsid w:val="00152990"/>
    <w:rsid w:val="00153AD5"/>
    <w:rsid w:val="00154ABF"/>
    <w:rsid w:val="00156E32"/>
    <w:rsid w:val="001602EA"/>
    <w:rsid w:val="00161321"/>
    <w:rsid w:val="00161F2F"/>
    <w:rsid w:val="001637C9"/>
    <w:rsid w:val="001659AE"/>
    <w:rsid w:val="001722AB"/>
    <w:rsid w:val="00173E66"/>
    <w:rsid w:val="0017422A"/>
    <w:rsid w:val="00177673"/>
    <w:rsid w:val="00181E4A"/>
    <w:rsid w:val="00184201"/>
    <w:rsid w:val="00184880"/>
    <w:rsid w:val="00184C0A"/>
    <w:rsid w:val="001855FE"/>
    <w:rsid w:val="00185F16"/>
    <w:rsid w:val="001902CB"/>
    <w:rsid w:val="00190D48"/>
    <w:rsid w:val="0019111E"/>
    <w:rsid w:val="00192F08"/>
    <w:rsid w:val="001930BA"/>
    <w:rsid w:val="001934CC"/>
    <w:rsid w:val="0019367B"/>
    <w:rsid w:val="00193759"/>
    <w:rsid w:val="00194842"/>
    <w:rsid w:val="00194B58"/>
    <w:rsid w:val="00195132"/>
    <w:rsid w:val="001962F7"/>
    <w:rsid w:val="001967BE"/>
    <w:rsid w:val="00197FDD"/>
    <w:rsid w:val="001A079A"/>
    <w:rsid w:val="001A08A8"/>
    <w:rsid w:val="001A0940"/>
    <w:rsid w:val="001A4665"/>
    <w:rsid w:val="001A620B"/>
    <w:rsid w:val="001A797C"/>
    <w:rsid w:val="001A7D99"/>
    <w:rsid w:val="001A7FD8"/>
    <w:rsid w:val="001B1743"/>
    <w:rsid w:val="001B328E"/>
    <w:rsid w:val="001B4BD3"/>
    <w:rsid w:val="001B5AF4"/>
    <w:rsid w:val="001B60D0"/>
    <w:rsid w:val="001B6347"/>
    <w:rsid w:val="001C2D41"/>
    <w:rsid w:val="001C43D9"/>
    <w:rsid w:val="001C4A7C"/>
    <w:rsid w:val="001C4F31"/>
    <w:rsid w:val="001C6CDF"/>
    <w:rsid w:val="001D0959"/>
    <w:rsid w:val="001D0F2F"/>
    <w:rsid w:val="001D2583"/>
    <w:rsid w:val="001D327C"/>
    <w:rsid w:val="001D4208"/>
    <w:rsid w:val="001D6101"/>
    <w:rsid w:val="001D7A72"/>
    <w:rsid w:val="001E0450"/>
    <w:rsid w:val="001E04E7"/>
    <w:rsid w:val="001E07CD"/>
    <w:rsid w:val="001E0C7E"/>
    <w:rsid w:val="001E2A43"/>
    <w:rsid w:val="001E2F7E"/>
    <w:rsid w:val="001E6931"/>
    <w:rsid w:val="001E730F"/>
    <w:rsid w:val="001E7F09"/>
    <w:rsid w:val="001F2232"/>
    <w:rsid w:val="001F2AC2"/>
    <w:rsid w:val="001F52C8"/>
    <w:rsid w:val="00200A00"/>
    <w:rsid w:val="00201809"/>
    <w:rsid w:val="00201E71"/>
    <w:rsid w:val="002021D0"/>
    <w:rsid w:val="0020363B"/>
    <w:rsid w:val="00205D7E"/>
    <w:rsid w:val="00206765"/>
    <w:rsid w:val="00206F2B"/>
    <w:rsid w:val="00207DE5"/>
    <w:rsid w:val="002102CA"/>
    <w:rsid w:val="0021085F"/>
    <w:rsid w:val="00210CDE"/>
    <w:rsid w:val="002122AC"/>
    <w:rsid w:val="00212FE8"/>
    <w:rsid w:val="0021308B"/>
    <w:rsid w:val="00213588"/>
    <w:rsid w:val="0021512F"/>
    <w:rsid w:val="00215630"/>
    <w:rsid w:val="002162F0"/>
    <w:rsid w:val="002164E9"/>
    <w:rsid w:val="002165E8"/>
    <w:rsid w:val="00220E59"/>
    <w:rsid w:val="00220E68"/>
    <w:rsid w:val="002219CB"/>
    <w:rsid w:val="00221C9D"/>
    <w:rsid w:val="0022241F"/>
    <w:rsid w:val="00223B85"/>
    <w:rsid w:val="00223FBA"/>
    <w:rsid w:val="002241A2"/>
    <w:rsid w:val="00224284"/>
    <w:rsid w:val="00226103"/>
    <w:rsid w:val="00230233"/>
    <w:rsid w:val="00230B3A"/>
    <w:rsid w:val="002319A0"/>
    <w:rsid w:val="00232352"/>
    <w:rsid w:val="00237466"/>
    <w:rsid w:val="002403E1"/>
    <w:rsid w:val="00242932"/>
    <w:rsid w:val="002430BF"/>
    <w:rsid w:val="0024344E"/>
    <w:rsid w:val="00243699"/>
    <w:rsid w:val="00245CBD"/>
    <w:rsid w:val="002465E1"/>
    <w:rsid w:val="002466F5"/>
    <w:rsid w:val="00251CE2"/>
    <w:rsid w:val="00252F5C"/>
    <w:rsid w:val="002542BE"/>
    <w:rsid w:val="00254AD4"/>
    <w:rsid w:val="00254BC6"/>
    <w:rsid w:val="002554B3"/>
    <w:rsid w:val="00260040"/>
    <w:rsid w:val="00260269"/>
    <w:rsid w:val="00260971"/>
    <w:rsid w:val="00260D10"/>
    <w:rsid w:val="00261368"/>
    <w:rsid w:val="00261F84"/>
    <w:rsid w:val="002627CD"/>
    <w:rsid w:val="00263759"/>
    <w:rsid w:val="00264DEF"/>
    <w:rsid w:val="0026714F"/>
    <w:rsid w:val="0027114D"/>
    <w:rsid w:val="00272F47"/>
    <w:rsid w:val="00273552"/>
    <w:rsid w:val="00274090"/>
    <w:rsid w:val="00274919"/>
    <w:rsid w:val="0027787F"/>
    <w:rsid w:val="002801E1"/>
    <w:rsid w:val="00283906"/>
    <w:rsid w:val="00284F91"/>
    <w:rsid w:val="0028702C"/>
    <w:rsid w:val="00287088"/>
    <w:rsid w:val="002943B4"/>
    <w:rsid w:val="002946F4"/>
    <w:rsid w:val="00294A57"/>
    <w:rsid w:val="002954B0"/>
    <w:rsid w:val="00296A04"/>
    <w:rsid w:val="00297D88"/>
    <w:rsid w:val="002A0FBA"/>
    <w:rsid w:val="002A4591"/>
    <w:rsid w:val="002A4947"/>
    <w:rsid w:val="002B0184"/>
    <w:rsid w:val="002B1392"/>
    <w:rsid w:val="002B3776"/>
    <w:rsid w:val="002B4209"/>
    <w:rsid w:val="002B5907"/>
    <w:rsid w:val="002C0E26"/>
    <w:rsid w:val="002C160E"/>
    <w:rsid w:val="002C2B3A"/>
    <w:rsid w:val="002C48D7"/>
    <w:rsid w:val="002C4AB7"/>
    <w:rsid w:val="002C4CC0"/>
    <w:rsid w:val="002C50D7"/>
    <w:rsid w:val="002C5728"/>
    <w:rsid w:val="002C6705"/>
    <w:rsid w:val="002C69B8"/>
    <w:rsid w:val="002C726C"/>
    <w:rsid w:val="002C7D20"/>
    <w:rsid w:val="002C7FC0"/>
    <w:rsid w:val="002D2CD0"/>
    <w:rsid w:val="002D5751"/>
    <w:rsid w:val="002E2928"/>
    <w:rsid w:val="002E32EB"/>
    <w:rsid w:val="002E3F45"/>
    <w:rsid w:val="002E5CB7"/>
    <w:rsid w:val="002E5EE6"/>
    <w:rsid w:val="002E65FC"/>
    <w:rsid w:val="002E6918"/>
    <w:rsid w:val="002E70A2"/>
    <w:rsid w:val="002E7E4D"/>
    <w:rsid w:val="002F0A9F"/>
    <w:rsid w:val="002F3914"/>
    <w:rsid w:val="002F482A"/>
    <w:rsid w:val="002F4B4F"/>
    <w:rsid w:val="002F58C6"/>
    <w:rsid w:val="002F5E2F"/>
    <w:rsid w:val="002F6483"/>
    <w:rsid w:val="002F6705"/>
    <w:rsid w:val="002F75AC"/>
    <w:rsid w:val="002F78C9"/>
    <w:rsid w:val="003016A5"/>
    <w:rsid w:val="00301C61"/>
    <w:rsid w:val="00301F94"/>
    <w:rsid w:val="00302A80"/>
    <w:rsid w:val="003033C1"/>
    <w:rsid w:val="003034AD"/>
    <w:rsid w:val="003034D3"/>
    <w:rsid w:val="00304670"/>
    <w:rsid w:val="00305AF8"/>
    <w:rsid w:val="00305F6E"/>
    <w:rsid w:val="0030632F"/>
    <w:rsid w:val="0030683B"/>
    <w:rsid w:val="00307EA4"/>
    <w:rsid w:val="003104EB"/>
    <w:rsid w:val="00310F88"/>
    <w:rsid w:val="00311711"/>
    <w:rsid w:val="003132B8"/>
    <w:rsid w:val="003139C1"/>
    <w:rsid w:val="00314167"/>
    <w:rsid w:val="003155F0"/>
    <w:rsid w:val="00315BF0"/>
    <w:rsid w:val="00316086"/>
    <w:rsid w:val="0031635C"/>
    <w:rsid w:val="0031780F"/>
    <w:rsid w:val="00320A91"/>
    <w:rsid w:val="00324857"/>
    <w:rsid w:val="00324F90"/>
    <w:rsid w:val="00325140"/>
    <w:rsid w:val="003269C4"/>
    <w:rsid w:val="00326AA6"/>
    <w:rsid w:val="003270EF"/>
    <w:rsid w:val="00327298"/>
    <w:rsid w:val="00331922"/>
    <w:rsid w:val="00333CE4"/>
    <w:rsid w:val="00334CED"/>
    <w:rsid w:val="00335477"/>
    <w:rsid w:val="003371A0"/>
    <w:rsid w:val="0033725A"/>
    <w:rsid w:val="00337F70"/>
    <w:rsid w:val="003406B9"/>
    <w:rsid w:val="003432E5"/>
    <w:rsid w:val="003434A0"/>
    <w:rsid w:val="0034367D"/>
    <w:rsid w:val="003439C7"/>
    <w:rsid w:val="0034592A"/>
    <w:rsid w:val="003502BA"/>
    <w:rsid w:val="00351058"/>
    <w:rsid w:val="0035162F"/>
    <w:rsid w:val="0035172C"/>
    <w:rsid w:val="00352372"/>
    <w:rsid w:val="003535EF"/>
    <w:rsid w:val="00353CC7"/>
    <w:rsid w:val="003543DF"/>
    <w:rsid w:val="00354858"/>
    <w:rsid w:val="0035786C"/>
    <w:rsid w:val="00360B3E"/>
    <w:rsid w:val="00364A2D"/>
    <w:rsid w:val="00366956"/>
    <w:rsid w:val="00372BF3"/>
    <w:rsid w:val="0037433D"/>
    <w:rsid w:val="003753E7"/>
    <w:rsid w:val="00376B27"/>
    <w:rsid w:val="0037796E"/>
    <w:rsid w:val="0038324B"/>
    <w:rsid w:val="003851AF"/>
    <w:rsid w:val="00387B2D"/>
    <w:rsid w:val="00390D92"/>
    <w:rsid w:val="00391B77"/>
    <w:rsid w:val="00391F08"/>
    <w:rsid w:val="00394177"/>
    <w:rsid w:val="00394751"/>
    <w:rsid w:val="0039499B"/>
    <w:rsid w:val="00394ED2"/>
    <w:rsid w:val="00396203"/>
    <w:rsid w:val="003A3353"/>
    <w:rsid w:val="003A3FDE"/>
    <w:rsid w:val="003A43A6"/>
    <w:rsid w:val="003A4850"/>
    <w:rsid w:val="003A52A7"/>
    <w:rsid w:val="003A6CF0"/>
    <w:rsid w:val="003A78DD"/>
    <w:rsid w:val="003B03D1"/>
    <w:rsid w:val="003B0D2A"/>
    <w:rsid w:val="003B43EA"/>
    <w:rsid w:val="003B4A72"/>
    <w:rsid w:val="003B576F"/>
    <w:rsid w:val="003C01E2"/>
    <w:rsid w:val="003C1B2C"/>
    <w:rsid w:val="003C296F"/>
    <w:rsid w:val="003C5279"/>
    <w:rsid w:val="003C7EC3"/>
    <w:rsid w:val="003D5020"/>
    <w:rsid w:val="003D6198"/>
    <w:rsid w:val="003D651E"/>
    <w:rsid w:val="003E1A4C"/>
    <w:rsid w:val="003E59BF"/>
    <w:rsid w:val="003E5DAA"/>
    <w:rsid w:val="003E6300"/>
    <w:rsid w:val="003E63FF"/>
    <w:rsid w:val="003E7400"/>
    <w:rsid w:val="003F0812"/>
    <w:rsid w:val="003F1AD9"/>
    <w:rsid w:val="003F4752"/>
    <w:rsid w:val="003F49D7"/>
    <w:rsid w:val="003F5B17"/>
    <w:rsid w:val="003F6E5A"/>
    <w:rsid w:val="003F779C"/>
    <w:rsid w:val="00400DEF"/>
    <w:rsid w:val="0040178A"/>
    <w:rsid w:val="0040215C"/>
    <w:rsid w:val="004026FA"/>
    <w:rsid w:val="00403634"/>
    <w:rsid w:val="00410957"/>
    <w:rsid w:val="00410A60"/>
    <w:rsid w:val="00410ACC"/>
    <w:rsid w:val="00412879"/>
    <w:rsid w:val="00414B18"/>
    <w:rsid w:val="00414B81"/>
    <w:rsid w:val="00416454"/>
    <w:rsid w:val="00416C6B"/>
    <w:rsid w:val="00420984"/>
    <w:rsid w:val="00420A2D"/>
    <w:rsid w:val="00421218"/>
    <w:rsid w:val="004215A0"/>
    <w:rsid w:val="00421BE9"/>
    <w:rsid w:val="00422BA9"/>
    <w:rsid w:val="00423B38"/>
    <w:rsid w:val="004242DD"/>
    <w:rsid w:val="00426129"/>
    <w:rsid w:val="00426B9C"/>
    <w:rsid w:val="00427899"/>
    <w:rsid w:val="00427DD5"/>
    <w:rsid w:val="004309B2"/>
    <w:rsid w:val="00432599"/>
    <w:rsid w:val="00436942"/>
    <w:rsid w:val="00441EDA"/>
    <w:rsid w:val="00442BDC"/>
    <w:rsid w:val="00445CDA"/>
    <w:rsid w:val="004559C1"/>
    <w:rsid w:val="00455A2E"/>
    <w:rsid w:val="00455C76"/>
    <w:rsid w:val="00457004"/>
    <w:rsid w:val="0045753A"/>
    <w:rsid w:val="00461989"/>
    <w:rsid w:val="00461A6A"/>
    <w:rsid w:val="00466B7A"/>
    <w:rsid w:val="0046792F"/>
    <w:rsid w:val="00471460"/>
    <w:rsid w:val="0047401B"/>
    <w:rsid w:val="0047769F"/>
    <w:rsid w:val="0048069E"/>
    <w:rsid w:val="00480D2C"/>
    <w:rsid w:val="00482194"/>
    <w:rsid w:val="0048336E"/>
    <w:rsid w:val="004843EC"/>
    <w:rsid w:val="00485CDC"/>
    <w:rsid w:val="00490488"/>
    <w:rsid w:val="00490765"/>
    <w:rsid w:val="004911E1"/>
    <w:rsid w:val="00491987"/>
    <w:rsid w:val="0049218C"/>
    <w:rsid w:val="004938AB"/>
    <w:rsid w:val="004950BC"/>
    <w:rsid w:val="004957B2"/>
    <w:rsid w:val="004965BD"/>
    <w:rsid w:val="004A1BDF"/>
    <w:rsid w:val="004A1D11"/>
    <w:rsid w:val="004A5232"/>
    <w:rsid w:val="004A691E"/>
    <w:rsid w:val="004B1798"/>
    <w:rsid w:val="004B1D71"/>
    <w:rsid w:val="004B34F6"/>
    <w:rsid w:val="004B5CE8"/>
    <w:rsid w:val="004B6D67"/>
    <w:rsid w:val="004B6E28"/>
    <w:rsid w:val="004B7C7B"/>
    <w:rsid w:val="004B7DB1"/>
    <w:rsid w:val="004C2144"/>
    <w:rsid w:val="004C26F1"/>
    <w:rsid w:val="004C3842"/>
    <w:rsid w:val="004C4B83"/>
    <w:rsid w:val="004C61A3"/>
    <w:rsid w:val="004D17C8"/>
    <w:rsid w:val="004D19DD"/>
    <w:rsid w:val="004D2B1F"/>
    <w:rsid w:val="004D3641"/>
    <w:rsid w:val="004D4993"/>
    <w:rsid w:val="004D5C98"/>
    <w:rsid w:val="004D69BB"/>
    <w:rsid w:val="004D709F"/>
    <w:rsid w:val="004E0BBC"/>
    <w:rsid w:val="004E216F"/>
    <w:rsid w:val="004E2EE7"/>
    <w:rsid w:val="004E578E"/>
    <w:rsid w:val="004E6370"/>
    <w:rsid w:val="004E7D69"/>
    <w:rsid w:val="004F108F"/>
    <w:rsid w:val="004F11C5"/>
    <w:rsid w:val="004F13E7"/>
    <w:rsid w:val="004F17CE"/>
    <w:rsid w:val="004F2DF2"/>
    <w:rsid w:val="004F3B32"/>
    <w:rsid w:val="004F4401"/>
    <w:rsid w:val="004F674C"/>
    <w:rsid w:val="004F6AED"/>
    <w:rsid w:val="005044BF"/>
    <w:rsid w:val="00506CCA"/>
    <w:rsid w:val="00507D90"/>
    <w:rsid w:val="00511910"/>
    <w:rsid w:val="00511BCB"/>
    <w:rsid w:val="00511D8D"/>
    <w:rsid w:val="00513C88"/>
    <w:rsid w:val="0051411B"/>
    <w:rsid w:val="0052229D"/>
    <w:rsid w:val="00524003"/>
    <w:rsid w:val="00524471"/>
    <w:rsid w:val="00524BF4"/>
    <w:rsid w:val="00525587"/>
    <w:rsid w:val="0052651D"/>
    <w:rsid w:val="00527E3F"/>
    <w:rsid w:val="00532092"/>
    <w:rsid w:val="00533A8B"/>
    <w:rsid w:val="00537762"/>
    <w:rsid w:val="00537DB9"/>
    <w:rsid w:val="005403E3"/>
    <w:rsid w:val="005428E9"/>
    <w:rsid w:val="005458D1"/>
    <w:rsid w:val="00545D3D"/>
    <w:rsid w:val="00551FD8"/>
    <w:rsid w:val="0055433B"/>
    <w:rsid w:val="005548F4"/>
    <w:rsid w:val="00555524"/>
    <w:rsid w:val="0055563F"/>
    <w:rsid w:val="0055574D"/>
    <w:rsid w:val="005559F9"/>
    <w:rsid w:val="00556B4D"/>
    <w:rsid w:val="00557CD4"/>
    <w:rsid w:val="005604AC"/>
    <w:rsid w:val="0056112A"/>
    <w:rsid w:val="00561796"/>
    <w:rsid w:val="0056271D"/>
    <w:rsid w:val="00562F3C"/>
    <w:rsid w:val="00564C12"/>
    <w:rsid w:val="00566B11"/>
    <w:rsid w:val="005715F2"/>
    <w:rsid w:val="00571BB3"/>
    <w:rsid w:val="00572C89"/>
    <w:rsid w:val="00574257"/>
    <w:rsid w:val="0057559F"/>
    <w:rsid w:val="00583F06"/>
    <w:rsid w:val="00584B67"/>
    <w:rsid w:val="00585A3B"/>
    <w:rsid w:val="005871AB"/>
    <w:rsid w:val="00587417"/>
    <w:rsid w:val="00592BBD"/>
    <w:rsid w:val="0059472F"/>
    <w:rsid w:val="005948C1"/>
    <w:rsid w:val="00594C3B"/>
    <w:rsid w:val="005967DE"/>
    <w:rsid w:val="00596D5A"/>
    <w:rsid w:val="005A119D"/>
    <w:rsid w:val="005A1EAE"/>
    <w:rsid w:val="005A2682"/>
    <w:rsid w:val="005A2779"/>
    <w:rsid w:val="005A2815"/>
    <w:rsid w:val="005A2F36"/>
    <w:rsid w:val="005A3437"/>
    <w:rsid w:val="005A4E35"/>
    <w:rsid w:val="005A6B0B"/>
    <w:rsid w:val="005A7FD9"/>
    <w:rsid w:val="005B3ACA"/>
    <w:rsid w:val="005B45E6"/>
    <w:rsid w:val="005B4784"/>
    <w:rsid w:val="005B735A"/>
    <w:rsid w:val="005B73D7"/>
    <w:rsid w:val="005C5BB3"/>
    <w:rsid w:val="005C7639"/>
    <w:rsid w:val="005D1BC7"/>
    <w:rsid w:val="005D286D"/>
    <w:rsid w:val="005D3B71"/>
    <w:rsid w:val="005D46D1"/>
    <w:rsid w:val="005D5A67"/>
    <w:rsid w:val="005D6635"/>
    <w:rsid w:val="005E04B4"/>
    <w:rsid w:val="005E31C5"/>
    <w:rsid w:val="005E484A"/>
    <w:rsid w:val="005E7182"/>
    <w:rsid w:val="005E742A"/>
    <w:rsid w:val="005F079B"/>
    <w:rsid w:val="005F3DD1"/>
    <w:rsid w:val="005F4229"/>
    <w:rsid w:val="005F4FE8"/>
    <w:rsid w:val="005F6995"/>
    <w:rsid w:val="005F6C6D"/>
    <w:rsid w:val="005F75B3"/>
    <w:rsid w:val="00600184"/>
    <w:rsid w:val="00601011"/>
    <w:rsid w:val="00601F72"/>
    <w:rsid w:val="0060202D"/>
    <w:rsid w:val="0060303A"/>
    <w:rsid w:val="00603C0B"/>
    <w:rsid w:val="006049D3"/>
    <w:rsid w:val="0060661F"/>
    <w:rsid w:val="00606F1F"/>
    <w:rsid w:val="006100D6"/>
    <w:rsid w:val="006118B9"/>
    <w:rsid w:val="00612EF9"/>
    <w:rsid w:val="00613930"/>
    <w:rsid w:val="006143B2"/>
    <w:rsid w:val="00614EA4"/>
    <w:rsid w:val="00615F1B"/>
    <w:rsid w:val="00622C7E"/>
    <w:rsid w:val="00623A42"/>
    <w:rsid w:val="00624091"/>
    <w:rsid w:val="00624CB8"/>
    <w:rsid w:val="006266E7"/>
    <w:rsid w:val="00627597"/>
    <w:rsid w:val="00627B82"/>
    <w:rsid w:val="00630E69"/>
    <w:rsid w:val="006323A4"/>
    <w:rsid w:val="006341F2"/>
    <w:rsid w:val="00634E15"/>
    <w:rsid w:val="006361FA"/>
    <w:rsid w:val="0064114D"/>
    <w:rsid w:val="0064132A"/>
    <w:rsid w:val="00641C43"/>
    <w:rsid w:val="00641D90"/>
    <w:rsid w:val="00641F0E"/>
    <w:rsid w:val="0064267F"/>
    <w:rsid w:val="00642EEE"/>
    <w:rsid w:val="00644292"/>
    <w:rsid w:val="00645C3E"/>
    <w:rsid w:val="0064677A"/>
    <w:rsid w:val="006471CD"/>
    <w:rsid w:val="00651E1C"/>
    <w:rsid w:val="006522E7"/>
    <w:rsid w:val="006535BB"/>
    <w:rsid w:val="00653BB3"/>
    <w:rsid w:val="00654D66"/>
    <w:rsid w:val="00655FE2"/>
    <w:rsid w:val="00660027"/>
    <w:rsid w:val="006652E9"/>
    <w:rsid w:val="006658A3"/>
    <w:rsid w:val="00666C7E"/>
    <w:rsid w:val="00667796"/>
    <w:rsid w:val="00670626"/>
    <w:rsid w:val="006713C3"/>
    <w:rsid w:val="0067295F"/>
    <w:rsid w:val="00672B4A"/>
    <w:rsid w:val="00672FC4"/>
    <w:rsid w:val="00674774"/>
    <w:rsid w:val="0067534A"/>
    <w:rsid w:val="006759E3"/>
    <w:rsid w:val="00676FF7"/>
    <w:rsid w:val="00677574"/>
    <w:rsid w:val="006816F5"/>
    <w:rsid w:val="00682555"/>
    <w:rsid w:val="006838E9"/>
    <w:rsid w:val="006918BB"/>
    <w:rsid w:val="00692C4B"/>
    <w:rsid w:val="006936D3"/>
    <w:rsid w:val="00693AAF"/>
    <w:rsid w:val="006955F4"/>
    <w:rsid w:val="00695A03"/>
    <w:rsid w:val="0069760E"/>
    <w:rsid w:val="006A0512"/>
    <w:rsid w:val="006A195D"/>
    <w:rsid w:val="006A19A6"/>
    <w:rsid w:val="006A3D93"/>
    <w:rsid w:val="006A502E"/>
    <w:rsid w:val="006A564D"/>
    <w:rsid w:val="006A57B6"/>
    <w:rsid w:val="006B081B"/>
    <w:rsid w:val="006B08C8"/>
    <w:rsid w:val="006B244A"/>
    <w:rsid w:val="006B2E36"/>
    <w:rsid w:val="006B3274"/>
    <w:rsid w:val="006B3372"/>
    <w:rsid w:val="006B39A8"/>
    <w:rsid w:val="006B5F2B"/>
    <w:rsid w:val="006B61BD"/>
    <w:rsid w:val="006B7DA8"/>
    <w:rsid w:val="006C0296"/>
    <w:rsid w:val="006C07B3"/>
    <w:rsid w:val="006C41A2"/>
    <w:rsid w:val="006C4B0B"/>
    <w:rsid w:val="006C53BF"/>
    <w:rsid w:val="006C74DF"/>
    <w:rsid w:val="006C7EDE"/>
    <w:rsid w:val="006D1152"/>
    <w:rsid w:val="006D1BF6"/>
    <w:rsid w:val="006D2CB1"/>
    <w:rsid w:val="006D52A1"/>
    <w:rsid w:val="006D539B"/>
    <w:rsid w:val="006D7804"/>
    <w:rsid w:val="006E0EDE"/>
    <w:rsid w:val="006E2F30"/>
    <w:rsid w:val="006E34FC"/>
    <w:rsid w:val="006E386B"/>
    <w:rsid w:val="006E6E44"/>
    <w:rsid w:val="006F00AC"/>
    <w:rsid w:val="006F2B6B"/>
    <w:rsid w:val="006F2E44"/>
    <w:rsid w:val="006F3970"/>
    <w:rsid w:val="006F3B3D"/>
    <w:rsid w:val="006F511B"/>
    <w:rsid w:val="006F656B"/>
    <w:rsid w:val="006F6ED4"/>
    <w:rsid w:val="006F7A71"/>
    <w:rsid w:val="006F7D32"/>
    <w:rsid w:val="006F7EE0"/>
    <w:rsid w:val="00701E3B"/>
    <w:rsid w:val="0070269D"/>
    <w:rsid w:val="00702AFD"/>
    <w:rsid w:val="00704764"/>
    <w:rsid w:val="00706BFE"/>
    <w:rsid w:val="00707076"/>
    <w:rsid w:val="0070715F"/>
    <w:rsid w:val="007076AD"/>
    <w:rsid w:val="00707975"/>
    <w:rsid w:val="00710D92"/>
    <w:rsid w:val="007112BD"/>
    <w:rsid w:val="00711414"/>
    <w:rsid w:val="00711D7B"/>
    <w:rsid w:val="00712178"/>
    <w:rsid w:val="00713DE9"/>
    <w:rsid w:val="00713F26"/>
    <w:rsid w:val="0071467C"/>
    <w:rsid w:val="00714853"/>
    <w:rsid w:val="00714AC4"/>
    <w:rsid w:val="0071519A"/>
    <w:rsid w:val="0071561B"/>
    <w:rsid w:val="00717FA1"/>
    <w:rsid w:val="007214F0"/>
    <w:rsid w:val="0072208E"/>
    <w:rsid w:val="00722E38"/>
    <w:rsid w:val="00723C35"/>
    <w:rsid w:val="00723EC5"/>
    <w:rsid w:val="0072408E"/>
    <w:rsid w:val="007276EC"/>
    <w:rsid w:val="00730910"/>
    <w:rsid w:val="007319E1"/>
    <w:rsid w:val="00734410"/>
    <w:rsid w:val="00736379"/>
    <w:rsid w:val="0074559D"/>
    <w:rsid w:val="00745B26"/>
    <w:rsid w:val="00745CA2"/>
    <w:rsid w:val="00745F0D"/>
    <w:rsid w:val="00747FB2"/>
    <w:rsid w:val="0075189A"/>
    <w:rsid w:val="00752C1C"/>
    <w:rsid w:val="0075440C"/>
    <w:rsid w:val="00755B22"/>
    <w:rsid w:val="0075669C"/>
    <w:rsid w:val="0075682F"/>
    <w:rsid w:val="007611CE"/>
    <w:rsid w:val="00761B0E"/>
    <w:rsid w:val="007630BA"/>
    <w:rsid w:val="007638B9"/>
    <w:rsid w:val="0076412B"/>
    <w:rsid w:val="007643A7"/>
    <w:rsid w:val="007643D4"/>
    <w:rsid w:val="00764425"/>
    <w:rsid w:val="00765712"/>
    <w:rsid w:val="00765C8A"/>
    <w:rsid w:val="007674BF"/>
    <w:rsid w:val="007677DB"/>
    <w:rsid w:val="00772B44"/>
    <w:rsid w:val="00772E28"/>
    <w:rsid w:val="00773C5E"/>
    <w:rsid w:val="00774708"/>
    <w:rsid w:val="007755A0"/>
    <w:rsid w:val="00775695"/>
    <w:rsid w:val="00775A11"/>
    <w:rsid w:val="00776934"/>
    <w:rsid w:val="007772DF"/>
    <w:rsid w:val="007778BB"/>
    <w:rsid w:val="007808BD"/>
    <w:rsid w:val="00781A3D"/>
    <w:rsid w:val="007827AE"/>
    <w:rsid w:val="00783A89"/>
    <w:rsid w:val="007850AA"/>
    <w:rsid w:val="0078557D"/>
    <w:rsid w:val="0078730C"/>
    <w:rsid w:val="00790E66"/>
    <w:rsid w:val="007915D0"/>
    <w:rsid w:val="0079299E"/>
    <w:rsid w:val="0079309D"/>
    <w:rsid w:val="00793507"/>
    <w:rsid w:val="007947B2"/>
    <w:rsid w:val="00795176"/>
    <w:rsid w:val="007954A4"/>
    <w:rsid w:val="007A1060"/>
    <w:rsid w:val="007A1330"/>
    <w:rsid w:val="007A46B1"/>
    <w:rsid w:val="007A4F2B"/>
    <w:rsid w:val="007A5905"/>
    <w:rsid w:val="007A5F54"/>
    <w:rsid w:val="007A6588"/>
    <w:rsid w:val="007A708B"/>
    <w:rsid w:val="007B246F"/>
    <w:rsid w:val="007B648F"/>
    <w:rsid w:val="007C085D"/>
    <w:rsid w:val="007C25CB"/>
    <w:rsid w:val="007C28E8"/>
    <w:rsid w:val="007C3AC3"/>
    <w:rsid w:val="007C3EE6"/>
    <w:rsid w:val="007C4E60"/>
    <w:rsid w:val="007C677A"/>
    <w:rsid w:val="007C67C4"/>
    <w:rsid w:val="007C6AAB"/>
    <w:rsid w:val="007C7BB3"/>
    <w:rsid w:val="007C7BF4"/>
    <w:rsid w:val="007C7CF7"/>
    <w:rsid w:val="007C7F7D"/>
    <w:rsid w:val="007D10E7"/>
    <w:rsid w:val="007D1980"/>
    <w:rsid w:val="007D295E"/>
    <w:rsid w:val="007D30E1"/>
    <w:rsid w:val="007D3B5C"/>
    <w:rsid w:val="007D5A26"/>
    <w:rsid w:val="007D6669"/>
    <w:rsid w:val="007D71B6"/>
    <w:rsid w:val="007E10F6"/>
    <w:rsid w:val="007E2698"/>
    <w:rsid w:val="007E2F9E"/>
    <w:rsid w:val="007E4061"/>
    <w:rsid w:val="007E5ED1"/>
    <w:rsid w:val="007E62D4"/>
    <w:rsid w:val="007E6410"/>
    <w:rsid w:val="007E6FC0"/>
    <w:rsid w:val="007F06DD"/>
    <w:rsid w:val="007F1DFA"/>
    <w:rsid w:val="007F2218"/>
    <w:rsid w:val="007F3974"/>
    <w:rsid w:val="00803AA1"/>
    <w:rsid w:val="00803FD7"/>
    <w:rsid w:val="00806CCC"/>
    <w:rsid w:val="00807D1B"/>
    <w:rsid w:val="00810D64"/>
    <w:rsid w:val="00812D70"/>
    <w:rsid w:val="00813DE3"/>
    <w:rsid w:val="00813EBE"/>
    <w:rsid w:val="00813F8A"/>
    <w:rsid w:val="008140D7"/>
    <w:rsid w:val="00814929"/>
    <w:rsid w:val="008153DF"/>
    <w:rsid w:val="00815619"/>
    <w:rsid w:val="00816DD3"/>
    <w:rsid w:val="00820124"/>
    <w:rsid w:val="00820428"/>
    <w:rsid w:val="00821738"/>
    <w:rsid w:val="00821E6C"/>
    <w:rsid w:val="0082479D"/>
    <w:rsid w:val="008251E0"/>
    <w:rsid w:val="008262E7"/>
    <w:rsid w:val="00826DA4"/>
    <w:rsid w:val="00826F1A"/>
    <w:rsid w:val="0083169C"/>
    <w:rsid w:val="00831E36"/>
    <w:rsid w:val="0083288A"/>
    <w:rsid w:val="0083369F"/>
    <w:rsid w:val="008373C2"/>
    <w:rsid w:val="00837CEB"/>
    <w:rsid w:val="00840AD6"/>
    <w:rsid w:val="00840D63"/>
    <w:rsid w:val="00841408"/>
    <w:rsid w:val="008448AF"/>
    <w:rsid w:val="0084718D"/>
    <w:rsid w:val="0084729C"/>
    <w:rsid w:val="008517D2"/>
    <w:rsid w:val="0085308C"/>
    <w:rsid w:val="008530F2"/>
    <w:rsid w:val="00854911"/>
    <w:rsid w:val="008557AA"/>
    <w:rsid w:val="00855B33"/>
    <w:rsid w:val="008574DF"/>
    <w:rsid w:val="00857E0A"/>
    <w:rsid w:val="00861C06"/>
    <w:rsid w:val="00863CBC"/>
    <w:rsid w:val="00864B06"/>
    <w:rsid w:val="00867EAB"/>
    <w:rsid w:val="00871ACD"/>
    <w:rsid w:val="00874325"/>
    <w:rsid w:val="00874630"/>
    <w:rsid w:val="00876126"/>
    <w:rsid w:val="008768C6"/>
    <w:rsid w:val="00877C42"/>
    <w:rsid w:val="00880086"/>
    <w:rsid w:val="008824E8"/>
    <w:rsid w:val="00883293"/>
    <w:rsid w:val="008857D4"/>
    <w:rsid w:val="00885A4A"/>
    <w:rsid w:val="0088624F"/>
    <w:rsid w:val="00886290"/>
    <w:rsid w:val="00886743"/>
    <w:rsid w:val="008874AD"/>
    <w:rsid w:val="00887E91"/>
    <w:rsid w:val="0089155F"/>
    <w:rsid w:val="00894AAC"/>
    <w:rsid w:val="00896E2A"/>
    <w:rsid w:val="008972E5"/>
    <w:rsid w:val="008A0831"/>
    <w:rsid w:val="008A0C84"/>
    <w:rsid w:val="008A1091"/>
    <w:rsid w:val="008A163F"/>
    <w:rsid w:val="008A5410"/>
    <w:rsid w:val="008A6DB7"/>
    <w:rsid w:val="008A7823"/>
    <w:rsid w:val="008B1481"/>
    <w:rsid w:val="008B158A"/>
    <w:rsid w:val="008B394E"/>
    <w:rsid w:val="008B3B6F"/>
    <w:rsid w:val="008B4A62"/>
    <w:rsid w:val="008C0701"/>
    <w:rsid w:val="008C24FD"/>
    <w:rsid w:val="008C2F00"/>
    <w:rsid w:val="008C5C66"/>
    <w:rsid w:val="008C5CAA"/>
    <w:rsid w:val="008C7D0C"/>
    <w:rsid w:val="008C7DAC"/>
    <w:rsid w:val="008D1852"/>
    <w:rsid w:val="008D21BB"/>
    <w:rsid w:val="008D4CF6"/>
    <w:rsid w:val="008D6174"/>
    <w:rsid w:val="008D630A"/>
    <w:rsid w:val="008D7F05"/>
    <w:rsid w:val="008E0D35"/>
    <w:rsid w:val="008E2A8D"/>
    <w:rsid w:val="008E2AAC"/>
    <w:rsid w:val="008E2B7D"/>
    <w:rsid w:val="008E323E"/>
    <w:rsid w:val="008E4907"/>
    <w:rsid w:val="008E4D81"/>
    <w:rsid w:val="008E5F91"/>
    <w:rsid w:val="008E71A2"/>
    <w:rsid w:val="008E7E26"/>
    <w:rsid w:val="008F167F"/>
    <w:rsid w:val="008F2652"/>
    <w:rsid w:val="008F2974"/>
    <w:rsid w:val="008F330B"/>
    <w:rsid w:val="008F5EA4"/>
    <w:rsid w:val="008F6027"/>
    <w:rsid w:val="008F62E8"/>
    <w:rsid w:val="008F657D"/>
    <w:rsid w:val="0090476C"/>
    <w:rsid w:val="00904778"/>
    <w:rsid w:val="00904CFB"/>
    <w:rsid w:val="00905945"/>
    <w:rsid w:val="00906999"/>
    <w:rsid w:val="00907A18"/>
    <w:rsid w:val="00907ABB"/>
    <w:rsid w:val="00911C02"/>
    <w:rsid w:val="00912307"/>
    <w:rsid w:val="009135EA"/>
    <w:rsid w:val="00913B99"/>
    <w:rsid w:val="009148CF"/>
    <w:rsid w:val="009157CA"/>
    <w:rsid w:val="00916D73"/>
    <w:rsid w:val="009235C9"/>
    <w:rsid w:val="00924151"/>
    <w:rsid w:val="00924C98"/>
    <w:rsid w:val="009258AB"/>
    <w:rsid w:val="0092784B"/>
    <w:rsid w:val="00927B01"/>
    <w:rsid w:val="009313D6"/>
    <w:rsid w:val="00931DF0"/>
    <w:rsid w:val="0093289C"/>
    <w:rsid w:val="00934516"/>
    <w:rsid w:val="00935745"/>
    <w:rsid w:val="00936405"/>
    <w:rsid w:val="009368E6"/>
    <w:rsid w:val="009370E3"/>
    <w:rsid w:val="00937921"/>
    <w:rsid w:val="00940348"/>
    <w:rsid w:val="00942270"/>
    <w:rsid w:val="009443C2"/>
    <w:rsid w:val="009453A9"/>
    <w:rsid w:val="00945791"/>
    <w:rsid w:val="00946F7C"/>
    <w:rsid w:val="0094708A"/>
    <w:rsid w:val="00947B72"/>
    <w:rsid w:val="009508D6"/>
    <w:rsid w:val="009509E7"/>
    <w:rsid w:val="00950ACF"/>
    <w:rsid w:val="00950FD3"/>
    <w:rsid w:val="0095161E"/>
    <w:rsid w:val="00952BBB"/>
    <w:rsid w:val="00953C19"/>
    <w:rsid w:val="00953C21"/>
    <w:rsid w:val="009541DE"/>
    <w:rsid w:val="00960503"/>
    <w:rsid w:val="009609D7"/>
    <w:rsid w:val="00961C2B"/>
    <w:rsid w:val="0096294D"/>
    <w:rsid w:val="00963070"/>
    <w:rsid w:val="00966B59"/>
    <w:rsid w:val="00966F91"/>
    <w:rsid w:val="00966FFF"/>
    <w:rsid w:val="009705AD"/>
    <w:rsid w:val="00970CC9"/>
    <w:rsid w:val="00973B9F"/>
    <w:rsid w:val="009749EB"/>
    <w:rsid w:val="00974F56"/>
    <w:rsid w:val="0097532F"/>
    <w:rsid w:val="00975820"/>
    <w:rsid w:val="00975A94"/>
    <w:rsid w:val="00980174"/>
    <w:rsid w:val="00983CA7"/>
    <w:rsid w:val="00984BE5"/>
    <w:rsid w:val="00985613"/>
    <w:rsid w:val="00986405"/>
    <w:rsid w:val="0098684B"/>
    <w:rsid w:val="00986C5B"/>
    <w:rsid w:val="0099014A"/>
    <w:rsid w:val="00991AE6"/>
    <w:rsid w:val="009924C3"/>
    <w:rsid w:val="009940AA"/>
    <w:rsid w:val="009954A3"/>
    <w:rsid w:val="00996C22"/>
    <w:rsid w:val="009A0025"/>
    <w:rsid w:val="009A071E"/>
    <w:rsid w:val="009A46B5"/>
    <w:rsid w:val="009A5165"/>
    <w:rsid w:val="009A6B6E"/>
    <w:rsid w:val="009A7BA0"/>
    <w:rsid w:val="009B1959"/>
    <w:rsid w:val="009B7B56"/>
    <w:rsid w:val="009B7D79"/>
    <w:rsid w:val="009C225F"/>
    <w:rsid w:val="009C29D0"/>
    <w:rsid w:val="009C36F7"/>
    <w:rsid w:val="009C3B3C"/>
    <w:rsid w:val="009C4B6F"/>
    <w:rsid w:val="009C686F"/>
    <w:rsid w:val="009D1F82"/>
    <w:rsid w:val="009D2F37"/>
    <w:rsid w:val="009D35E7"/>
    <w:rsid w:val="009D4868"/>
    <w:rsid w:val="009D4E8B"/>
    <w:rsid w:val="009D5999"/>
    <w:rsid w:val="009D6924"/>
    <w:rsid w:val="009D7C65"/>
    <w:rsid w:val="009E02AC"/>
    <w:rsid w:val="009E0D70"/>
    <w:rsid w:val="009E0D8F"/>
    <w:rsid w:val="009E3A5F"/>
    <w:rsid w:val="009E3E66"/>
    <w:rsid w:val="009E4813"/>
    <w:rsid w:val="009E4961"/>
    <w:rsid w:val="009E4C75"/>
    <w:rsid w:val="009E5263"/>
    <w:rsid w:val="009E5D6C"/>
    <w:rsid w:val="009E68E0"/>
    <w:rsid w:val="009F3393"/>
    <w:rsid w:val="009F3F1B"/>
    <w:rsid w:val="009F731E"/>
    <w:rsid w:val="00A011E9"/>
    <w:rsid w:val="00A03340"/>
    <w:rsid w:val="00A0377D"/>
    <w:rsid w:val="00A064A1"/>
    <w:rsid w:val="00A06ED2"/>
    <w:rsid w:val="00A077AD"/>
    <w:rsid w:val="00A1026B"/>
    <w:rsid w:val="00A109F8"/>
    <w:rsid w:val="00A115C7"/>
    <w:rsid w:val="00A1458B"/>
    <w:rsid w:val="00A145C7"/>
    <w:rsid w:val="00A15DA8"/>
    <w:rsid w:val="00A16522"/>
    <w:rsid w:val="00A16D4B"/>
    <w:rsid w:val="00A16FA5"/>
    <w:rsid w:val="00A20156"/>
    <w:rsid w:val="00A2193A"/>
    <w:rsid w:val="00A2323A"/>
    <w:rsid w:val="00A23B34"/>
    <w:rsid w:val="00A23C42"/>
    <w:rsid w:val="00A23E9C"/>
    <w:rsid w:val="00A2524B"/>
    <w:rsid w:val="00A264B0"/>
    <w:rsid w:val="00A268E7"/>
    <w:rsid w:val="00A27C51"/>
    <w:rsid w:val="00A30A87"/>
    <w:rsid w:val="00A31BCA"/>
    <w:rsid w:val="00A329EE"/>
    <w:rsid w:val="00A33046"/>
    <w:rsid w:val="00A36092"/>
    <w:rsid w:val="00A368B7"/>
    <w:rsid w:val="00A36FD3"/>
    <w:rsid w:val="00A37D9C"/>
    <w:rsid w:val="00A41508"/>
    <w:rsid w:val="00A44B03"/>
    <w:rsid w:val="00A4657D"/>
    <w:rsid w:val="00A465B2"/>
    <w:rsid w:val="00A47EB4"/>
    <w:rsid w:val="00A52FAE"/>
    <w:rsid w:val="00A5308C"/>
    <w:rsid w:val="00A536DB"/>
    <w:rsid w:val="00A54966"/>
    <w:rsid w:val="00A56C0B"/>
    <w:rsid w:val="00A61B92"/>
    <w:rsid w:val="00A6286E"/>
    <w:rsid w:val="00A645C7"/>
    <w:rsid w:val="00A65674"/>
    <w:rsid w:val="00A67456"/>
    <w:rsid w:val="00A71064"/>
    <w:rsid w:val="00A73592"/>
    <w:rsid w:val="00A74388"/>
    <w:rsid w:val="00A76D59"/>
    <w:rsid w:val="00A85D68"/>
    <w:rsid w:val="00A8618D"/>
    <w:rsid w:val="00A86766"/>
    <w:rsid w:val="00A8750F"/>
    <w:rsid w:val="00A916F4"/>
    <w:rsid w:val="00A92713"/>
    <w:rsid w:val="00A937DF"/>
    <w:rsid w:val="00A937F1"/>
    <w:rsid w:val="00A93D73"/>
    <w:rsid w:val="00A9567D"/>
    <w:rsid w:val="00A96796"/>
    <w:rsid w:val="00A96D77"/>
    <w:rsid w:val="00A97A75"/>
    <w:rsid w:val="00AA0E58"/>
    <w:rsid w:val="00AA1AE3"/>
    <w:rsid w:val="00AA2EE5"/>
    <w:rsid w:val="00AA4118"/>
    <w:rsid w:val="00AA660B"/>
    <w:rsid w:val="00AA6C9A"/>
    <w:rsid w:val="00AB2224"/>
    <w:rsid w:val="00AB28E5"/>
    <w:rsid w:val="00AB342E"/>
    <w:rsid w:val="00AB69CE"/>
    <w:rsid w:val="00AC1F8F"/>
    <w:rsid w:val="00AC253B"/>
    <w:rsid w:val="00AC2F94"/>
    <w:rsid w:val="00AC37AE"/>
    <w:rsid w:val="00AC37BA"/>
    <w:rsid w:val="00AC59AA"/>
    <w:rsid w:val="00AC71DA"/>
    <w:rsid w:val="00AC76A1"/>
    <w:rsid w:val="00AD10A8"/>
    <w:rsid w:val="00AD22AE"/>
    <w:rsid w:val="00AD2AE9"/>
    <w:rsid w:val="00AD354C"/>
    <w:rsid w:val="00AD5665"/>
    <w:rsid w:val="00AD5692"/>
    <w:rsid w:val="00AE29FB"/>
    <w:rsid w:val="00AE3B81"/>
    <w:rsid w:val="00AE6A8B"/>
    <w:rsid w:val="00AE7F82"/>
    <w:rsid w:val="00AF1627"/>
    <w:rsid w:val="00AF2219"/>
    <w:rsid w:val="00AF2DFE"/>
    <w:rsid w:val="00AF3A12"/>
    <w:rsid w:val="00AF441A"/>
    <w:rsid w:val="00AF4E77"/>
    <w:rsid w:val="00AF50A5"/>
    <w:rsid w:val="00AF5EA0"/>
    <w:rsid w:val="00AF63DA"/>
    <w:rsid w:val="00AF6F19"/>
    <w:rsid w:val="00B00386"/>
    <w:rsid w:val="00B00703"/>
    <w:rsid w:val="00B01991"/>
    <w:rsid w:val="00B023A6"/>
    <w:rsid w:val="00B02A39"/>
    <w:rsid w:val="00B041A3"/>
    <w:rsid w:val="00B05E85"/>
    <w:rsid w:val="00B05FAE"/>
    <w:rsid w:val="00B07A93"/>
    <w:rsid w:val="00B10A07"/>
    <w:rsid w:val="00B110FB"/>
    <w:rsid w:val="00B112C8"/>
    <w:rsid w:val="00B13192"/>
    <w:rsid w:val="00B135D4"/>
    <w:rsid w:val="00B14520"/>
    <w:rsid w:val="00B1455D"/>
    <w:rsid w:val="00B14A07"/>
    <w:rsid w:val="00B1648B"/>
    <w:rsid w:val="00B20079"/>
    <w:rsid w:val="00B2011A"/>
    <w:rsid w:val="00B20F49"/>
    <w:rsid w:val="00B21562"/>
    <w:rsid w:val="00B223A4"/>
    <w:rsid w:val="00B2241B"/>
    <w:rsid w:val="00B2360B"/>
    <w:rsid w:val="00B23862"/>
    <w:rsid w:val="00B2488A"/>
    <w:rsid w:val="00B2602B"/>
    <w:rsid w:val="00B2752A"/>
    <w:rsid w:val="00B3139C"/>
    <w:rsid w:val="00B3276F"/>
    <w:rsid w:val="00B334C1"/>
    <w:rsid w:val="00B3391D"/>
    <w:rsid w:val="00B339D0"/>
    <w:rsid w:val="00B36B37"/>
    <w:rsid w:val="00B43CD2"/>
    <w:rsid w:val="00B44FBE"/>
    <w:rsid w:val="00B45552"/>
    <w:rsid w:val="00B45FA2"/>
    <w:rsid w:val="00B46024"/>
    <w:rsid w:val="00B46A0D"/>
    <w:rsid w:val="00B53917"/>
    <w:rsid w:val="00B56D7C"/>
    <w:rsid w:val="00B63151"/>
    <w:rsid w:val="00B640AD"/>
    <w:rsid w:val="00B648EE"/>
    <w:rsid w:val="00B64914"/>
    <w:rsid w:val="00B6530D"/>
    <w:rsid w:val="00B661E4"/>
    <w:rsid w:val="00B66696"/>
    <w:rsid w:val="00B70169"/>
    <w:rsid w:val="00B704BE"/>
    <w:rsid w:val="00B73471"/>
    <w:rsid w:val="00B75362"/>
    <w:rsid w:val="00B772B6"/>
    <w:rsid w:val="00B800FB"/>
    <w:rsid w:val="00B80389"/>
    <w:rsid w:val="00B80F8F"/>
    <w:rsid w:val="00B817E7"/>
    <w:rsid w:val="00B81FDE"/>
    <w:rsid w:val="00B83D14"/>
    <w:rsid w:val="00B84790"/>
    <w:rsid w:val="00B84B3D"/>
    <w:rsid w:val="00B856C4"/>
    <w:rsid w:val="00B85B7E"/>
    <w:rsid w:val="00B86300"/>
    <w:rsid w:val="00B86543"/>
    <w:rsid w:val="00B86CA3"/>
    <w:rsid w:val="00B94288"/>
    <w:rsid w:val="00B95210"/>
    <w:rsid w:val="00B958D6"/>
    <w:rsid w:val="00B961B7"/>
    <w:rsid w:val="00B975E7"/>
    <w:rsid w:val="00BA0E34"/>
    <w:rsid w:val="00BA11AE"/>
    <w:rsid w:val="00BA1C98"/>
    <w:rsid w:val="00BA3367"/>
    <w:rsid w:val="00BA5A7A"/>
    <w:rsid w:val="00BA5CB7"/>
    <w:rsid w:val="00BA658B"/>
    <w:rsid w:val="00BA75D8"/>
    <w:rsid w:val="00BB2A40"/>
    <w:rsid w:val="00BB33D0"/>
    <w:rsid w:val="00BB4152"/>
    <w:rsid w:val="00BB55B1"/>
    <w:rsid w:val="00BC048D"/>
    <w:rsid w:val="00BC1173"/>
    <w:rsid w:val="00BC1DD4"/>
    <w:rsid w:val="00BC27EC"/>
    <w:rsid w:val="00BC4119"/>
    <w:rsid w:val="00BC561A"/>
    <w:rsid w:val="00BC5B08"/>
    <w:rsid w:val="00BC6719"/>
    <w:rsid w:val="00BC6799"/>
    <w:rsid w:val="00BD3A44"/>
    <w:rsid w:val="00BD3DE4"/>
    <w:rsid w:val="00BD483B"/>
    <w:rsid w:val="00BD5953"/>
    <w:rsid w:val="00BD5F5B"/>
    <w:rsid w:val="00BD61B0"/>
    <w:rsid w:val="00BD7A5A"/>
    <w:rsid w:val="00BE0BDD"/>
    <w:rsid w:val="00BE0F60"/>
    <w:rsid w:val="00BE125B"/>
    <w:rsid w:val="00BE23FE"/>
    <w:rsid w:val="00BE2EF9"/>
    <w:rsid w:val="00BE3CA9"/>
    <w:rsid w:val="00BE4178"/>
    <w:rsid w:val="00BE426A"/>
    <w:rsid w:val="00BE51B8"/>
    <w:rsid w:val="00BE540B"/>
    <w:rsid w:val="00BE5754"/>
    <w:rsid w:val="00BE6049"/>
    <w:rsid w:val="00BE643C"/>
    <w:rsid w:val="00BE7F12"/>
    <w:rsid w:val="00BF0D38"/>
    <w:rsid w:val="00BF285D"/>
    <w:rsid w:val="00BF36D4"/>
    <w:rsid w:val="00BF3AC6"/>
    <w:rsid w:val="00BF72B2"/>
    <w:rsid w:val="00C01C2D"/>
    <w:rsid w:val="00C02F05"/>
    <w:rsid w:val="00C0344C"/>
    <w:rsid w:val="00C03FC8"/>
    <w:rsid w:val="00C10139"/>
    <w:rsid w:val="00C10FFA"/>
    <w:rsid w:val="00C11168"/>
    <w:rsid w:val="00C1277C"/>
    <w:rsid w:val="00C1377D"/>
    <w:rsid w:val="00C147C2"/>
    <w:rsid w:val="00C15189"/>
    <w:rsid w:val="00C17094"/>
    <w:rsid w:val="00C175A4"/>
    <w:rsid w:val="00C22730"/>
    <w:rsid w:val="00C22FC3"/>
    <w:rsid w:val="00C23197"/>
    <w:rsid w:val="00C33CBE"/>
    <w:rsid w:val="00C342E2"/>
    <w:rsid w:val="00C354E8"/>
    <w:rsid w:val="00C40543"/>
    <w:rsid w:val="00C42D6B"/>
    <w:rsid w:val="00C43336"/>
    <w:rsid w:val="00C444BA"/>
    <w:rsid w:val="00C45E02"/>
    <w:rsid w:val="00C47A29"/>
    <w:rsid w:val="00C508EC"/>
    <w:rsid w:val="00C51D61"/>
    <w:rsid w:val="00C52CBC"/>
    <w:rsid w:val="00C52DF6"/>
    <w:rsid w:val="00C5335B"/>
    <w:rsid w:val="00C53F77"/>
    <w:rsid w:val="00C54AC2"/>
    <w:rsid w:val="00C55228"/>
    <w:rsid w:val="00C57D95"/>
    <w:rsid w:val="00C60939"/>
    <w:rsid w:val="00C62141"/>
    <w:rsid w:val="00C6676A"/>
    <w:rsid w:val="00C70877"/>
    <w:rsid w:val="00C71B19"/>
    <w:rsid w:val="00C71F55"/>
    <w:rsid w:val="00C727CA"/>
    <w:rsid w:val="00C72E6C"/>
    <w:rsid w:val="00C732EF"/>
    <w:rsid w:val="00C74770"/>
    <w:rsid w:val="00C74861"/>
    <w:rsid w:val="00C75F87"/>
    <w:rsid w:val="00C77C27"/>
    <w:rsid w:val="00C77FC4"/>
    <w:rsid w:val="00C8676B"/>
    <w:rsid w:val="00C868A3"/>
    <w:rsid w:val="00C86A6D"/>
    <w:rsid w:val="00C86B8A"/>
    <w:rsid w:val="00C8761D"/>
    <w:rsid w:val="00C9218E"/>
    <w:rsid w:val="00C9266C"/>
    <w:rsid w:val="00C94059"/>
    <w:rsid w:val="00C957C9"/>
    <w:rsid w:val="00C96593"/>
    <w:rsid w:val="00CA0B34"/>
    <w:rsid w:val="00CA302C"/>
    <w:rsid w:val="00CA40DB"/>
    <w:rsid w:val="00CA6763"/>
    <w:rsid w:val="00CA7905"/>
    <w:rsid w:val="00CB1513"/>
    <w:rsid w:val="00CB3D3E"/>
    <w:rsid w:val="00CB41D3"/>
    <w:rsid w:val="00CB57A0"/>
    <w:rsid w:val="00CB7250"/>
    <w:rsid w:val="00CB72F8"/>
    <w:rsid w:val="00CC0438"/>
    <w:rsid w:val="00CC10B5"/>
    <w:rsid w:val="00CC2234"/>
    <w:rsid w:val="00CC403A"/>
    <w:rsid w:val="00CC7EA7"/>
    <w:rsid w:val="00CD3A81"/>
    <w:rsid w:val="00CD3B7B"/>
    <w:rsid w:val="00CD3FEA"/>
    <w:rsid w:val="00CD554A"/>
    <w:rsid w:val="00CD79DE"/>
    <w:rsid w:val="00CD7BE4"/>
    <w:rsid w:val="00CE01C3"/>
    <w:rsid w:val="00CE152F"/>
    <w:rsid w:val="00CE22D2"/>
    <w:rsid w:val="00CE476A"/>
    <w:rsid w:val="00CE5715"/>
    <w:rsid w:val="00CE5C8F"/>
    <w:rsid w:val="00CF0436"/>
    <w:rsid w:val="00CF38C9"/>
    <w:rsid w:val="00CF565E"/>
    <w:rsid w:val="00CF6D66"/>
    <w:rsid w:val="00D01F4E"/>
    <w:rsid w:val="00D02588"/>
    <w:rsid w:val="00D056B3"/>
    <w:rsid w:val="00D06B1B"/>
    <w:rsid w:val="00D06D63"/>
    <w:rsid w:val="00D07201"/>
    <w:rsid w:val="00D07F4B"/>
    <w:rsid w:val="00D11250"/>
    <w:rsid w:val="00D12DDB"/>
    <w:rsid w:val="00D148BB"/>
    <w:rsid w:val="00D150E5"/>
    <w:rsid w:val="00D15F84"/>
    <w:rsid w:val="00D16931"/>
    <w:rsid w:val="00D17515"/>
    <w:rsid w:val="00D20286"/>
    <w:rsid w:val="00D204D3"/>
    <w:rsid w:val="00D216A7"/>
    <w:rsid w:val="00D21D7A"/>
    <w:rsid w:val="00D2227F"/>
    <w:rsid w:val="00D231D7"/>
    <w:rsid w:val="00D25302"/>
    <w:rsid w:val="00D272CC"/>
    <w:rsid w:val="00D30A87"/>
    <w:rsid w:val="00D3166F"/>
    <w:rsid w:val="00D31B4A"/>
    <w:rsid w:val="00D322B7"/>
    <w:rsid w:val="00D32B5F"/>
    <w:rsid w:val="00D36247"/>
    <w:rsid w:val="00D36946"/>
    <w:rsid w:val="00D37358"/>
    <w:rsid w:val="00D4078C"/>
    <w:rsid w:val="00D42586"/>
    <w:rsid w:val="00D42FDE"/>
    <w:rsid w:val="00D464D1"/>
    <w:rsid w:val="00D47122"/>
    <w:rsid w:val="00D4728B"/>
    <w:rsid w:val="00D52ED9"/>
    <w:rsid w:val="00D54D1C"/>
    <w:rsid w:val="00D57194"/>
    <w:rsid w:val="00D5752B"/>
    <w:rsid w:val="00D64D98"/>
    <w:rsid w:val="00D66C6B"/>
    <w:rsid w:val="00D6703C"/>
    <w:rsid w:val="00D678D5"/>
    <w:rsid w:val="00D705BE"/>
    <w:rsid w:val="00D729FD"/>
    <w:rsid w:val="00D73FD5"/>
    <w:rsid w:val="00D7495F"/>
    <w:rsid w:val="00D75A53"/>
    <w:rsid w:val="00D75E71"/>
    <w:rsid w:val="00D76A55"/>
    <w:rsid w:val="00D76F6D"/>
    <w:rsid w:val="00D771A3"/>
    <w:rsid w:val="00D8371B"/>
    <w:rsid w:val="00D839B6"/>
    <w:rsid w:val="00D84B25"/>
    <w:rsid w:val="00D85459"/>
    <w:rsid w:val="00D915AD"/>
    <w:rsid w:val="00D9193E"/>
    <w:rsid w:val="00D929E0"/>
    <w:rsid w:val="00D93400"/>
    <w:rsid w:val="00D93F5C"/>
    <w:rsid w:val="00D960C6"/>
    <w:rsid w:val="00D9723F"/>
    <w:rsid w:val="00DA112E"/>
    <w:rsid w:val="00DA2B39"/>
    <w:rsid w:val="00DA2F21"/>
    <w:rsid w:val="00DA30E2"/>
    <w:rsid w:val="00DA4FE6"/>
    <w:rsid w:val="00DA5499"/>
    <w:rsid w:val="00DA578E"/>
    <w:rsid w:val="00DA63A8"/>
    <w:rsid w:val="00DA7919"/>
    <w:rsid w:val="00DA7A7B"/>
    <w:rsid w:val="00DB000F"/>
    <w:rsid w:val="00DB06D7"/>
    <w:rsid w:val="00DB3CA4"/>
    <w:rsid w:val="00DB4665"/>
    <w:rsid w:val="00DB5C36"/>
    <w:rsid w:val="00DB5E1D"/>
    <w:rsid w:val="00DB5FA4"/>
    <w:rsid w:val="00DB6E4A"/>
    <w:rsid w:val="00DB7D2C"/>
    <w:rsid w:val="00DC1016"/>
    <w:rsid w:val="00DC1B3D"/>
    <w:rsid w:val="00DC306D"/>
    <w:rsid w:val="00DC380B"/>
    <w:rsid w:val="00DC4867"/>
    <w:rsid w:val="00DC6EFF"/>
    <w:rsid w:val="00DD10A0"/>
    <w:rsid w:val="00DD1C5A"/>
    <w:rsid w:val="00DD271F"/>
    <w:rsid w:val="00DD46F5"/>
    <w:rsid w:val="00DD4D59"/>
    <w:rsid w:val="00DD572D"/>
    <w:rsid w:val="00DD6228"/>
    <w:rsid w:val="00DD66C3"/>
    <w:rsid w:val="00DD7B31"/>
    <w:rsid w:val="00DD7E2C"/>
    <w:rsid w:val="00DE13F7"/>
    <w:rsid w:val="00DE2F37"/>
    <w:rsid w:val="00DE359B"/>
    <w:rsid w:val="00DE4931"/>
    <w:rsid w:val="00DE4C34"/>
    <w:rsid w:val="00DE50D6"/>
    <w:rsid w:val="00DE6449"/>
    <w:rsid w:val="00DE7A98"/>
    <w:rsid w:val="00DF154B"/>
    <w:rsid w:val="00DF6583"/>
    <w:rsid w:val="00DF7E97"/>
    <w:rsid w:val="00E00D46"/>
    <w:rsid w:val="00E0477F"/>
    <w:rsid w:val="00E05341"/>
    <w:rsid w:val="00E06EFA"/>
    <w:rsid w:val="00E07AC2"/>
    <w:rsid w:val="00E1002A"/>
    <w:rsid w:val="00E11AD5"/>
    <w:rsid w:val="00E12C8A"/>
    <w:rsid w:val="00E133D6"/>
    <w:rsid w:val="00E15D36"/>
    <w:rsid w:val="00E167B9"/>
    <w:rsid w:val="00E16B05"/>
    <w:rsid w:val="00E17604"/>
    <w:rsid w:val="00E20D32"/>
    <w:rsid w:val="00E22115"/>
    <w:rsid w:val="00E22F83"/>
    <w:rsid w:val="00E2449C"/>
    <w:rsid w:val="00E2460B"/>
    <w:rsid w:val="00E2650D"/>
    <w:rsid w:val="00E335FC"/>
    <w:rsid w:val="00E357E5"/>
    <w:rsid w:val="00E35F9F"/>
    <w:rsid w:val="00E36094"/>
    <w:rsid w:val="00E364A6"/>
    <w:rsid w:val="00E40A53"/>
    <w:rsid w:val="00E40BD7"/>
    <w:rsid w:val="00E40F7F"/>
    <w:rsid w:val="00E4156D"/>
    <w:rsid w:val="00E42522"/>
    <w:rsid w:val="00E4261D"/>
    <w:rsid w:val="00E428B1"/>
    <w:rsid w:val="00E43827"/>
    <w:rsid w:val="00E43859"/>
    <w:rsid w:val="00E43CE1"/>
    <w:rsid w:val="00E4463B"/>
    <w:rsid w:val="00E447B8"/>
    <w:rsid w:val="00E46BCA"/>
    <w:rsid w:val="00E47BEB"/>
    <w:rsid w:val="00E5089B"/>
    <w:rsid w:val="00E50EA2"/>
    <w:rsid w:val="00E511A3"/>
    <w:rsid w:val="00E52B61"/>
    <w:rsid w:val="00E53F78"/>
    <w:rsid w:val="00E54B59"/>
    <w:rsid w:val="00E5627F"/>
    <w:rsid w:val="00E605E7"/>
    <w:rsid w:val="00E61ADD"/>
    <w:rsid w:val="00E627D9"/>
    <w:rsid w:val="00E62C16"/>
    <w:rsid w:val="00E647E2"/>
    <w:rsid w:val="00E65A5B"/>
    <w:rsid w:val="00E66667"/>
    <w:rsid w:val="00E67A36"/>
    <w:rsid w:val="00E70DD7"/>
    <w:rsid w:val="00E7163F"/>
    <w:rsid w:val="00E71904"/>
    <w:rsid w:val="00E72801"/>
    <w:rsid w:val="00E74950"/>
    <w:rsid w:val="00E74FE5"/>
    <w:rsid w:val="00E75A32"/>
    <w:rsid w:val="00E779BE"/>
    <w:rsid w:val="00E77A03"/>
    <w:rsid w:val="00E8310A"/>
    <w:rsid w:val="00E83CD6"/>
    <w:rsid w:val="00E84AE7"/>
    <w:rsid w:val="00E8587F"/>
    <w:rsid w:val="00E86AF2"/>
    <w:rsid w:val="00E90A0C"/>
    <w:rsid w:val="00E91046"/>
    <w:rsid w:val="00E922A8"/>
    <w:rsid w:val="00E926D2"/>
    <w:rsid w:val="00E92C82"/>
    <w:rsid w:val="00E92E1C"/>
    <w:rsid w:val="00E9512F"/>
    <w:rsid w:val="00E954F6"/>
    <w:rsid w:val="00E96972"/>
    <w:rsid w:val="00EA04ED"/>
    <w:rsid w:val="00EA05FD"/>
    <w:rsid w:val="00EA1758"/>
    <w:rsid w:val="00EA362F"/>
    <w:rsid w:val="00EA4307"/>
    <w:rsid w:val="00EA5CB7"/>
    <w:rsid w:val="00EA5F38"/>
    <w:rsid w:val="00EB0ADF"/>
    <w:rsid w:val="00EB4D75"/>
    <w:rsid w:val="00EB5DEC"/>
    <w:rsid w:val="00EB6DA7"/>
    <w:rsid w:val="00EB7D63"/>
    <w:rsid w:val="00EB7F6E"/>
    <w:rsid w:val="00EC0E1C"/>
    <w:rsid w:val="00EC0FDF"/>
    <w:rsid w:val="00EC1508"/>
    <w:rsid w:val="00EC1D11"/>
    <w:rsid w:val="00EC1D60"/>
    <w:rsid w:val="00EC234E"/>
    <w:rsid w:val="00EC37B7"/>
    <w:rsid w:val="00EC4D63"/>
    <w:rsid w:val="00EC75DA"/>
    <w:rsid w:val="00EC7666"/>
    <w:rsid w:val="00ED03A4"/>
    <w:rsid w:val="00ED18F4"/>
    <w:rsid w:val="00ED197E"/>
    <w:rsid w:val="00ED1D17"/>
    <w:rsid w:val="00ED253D"/>
    <w:rsid w:val="00ED3011"/>
    <w:rsid w:val="00ED4AFD"/>
    <w:rsid w:val="00ED5183"/>
    <w:rsid w:val="00ED6082"/>
    <w:rsid w:val="00ED64C8"/>
    <w:rsid w:val="00EE03AB"/>
    <w:rsid w:val="00EE0666"/>
    <w:rsid w:val="00EE1D5E"/>
    <w:rsid w:val="00EE2F87"/>
    <w:rsid w:val="00EE7A07"/>
    <w:rsid w:val="00EF01C3"/>
    <w:rsid w:val="00EF204F"/>
    <w:rsid w:val="00EF24D3"/>
    <w:rsid w:val="00EF2573"/>
    <w:rsid w:val="00EF26B9"/>
    <w:rsid w:val="00EF5014"/>
    <w:rsid w:val="00EF69DF"/>
    <w:rsid w:val="00EF7408"/>
    <w:rsid w:val="00F00747"/>
    <w:rsid w:val="00F033D0"/>
    <w:rsid w:val="00F05768"/>
    <w:rsid w:val="00F062A4"/>
    <w:rsid w:val="00F06774"/>
    <w:rsid w:val="00F1017E"/>
    <w:rsid w:val="00F1128A"/>
    <w:rsid w:val="00F113B7"/>
    <w:rsid w:val="00F1231E"/>
    <w:rsid w:val="00F13430"/>
    <w:rsid w:val="00F14714"/>
    <w:rsid w:val="00F1785C"/>
    <w:rsid w:val="00F2059C"/>
    <w:rsid w:val="00F2094E"/>
    <w:rsid w:val="00F20F2B"/>
    <w:rsid w:val="00F20F7B"/>
    <w:rsid w:val="00F21B3F"/>
    <w:rsid w:val="00F2586E"/>
    <w:rsid w:val="00F2756C"/>
    <w:rsid w:val="00F27877"/>
    <w:rsid w:val="00F304BB"/>
    <w:rsid w:val="00F30B53"/>
    <w:rsid w:val="00F32899"/>
    <w:rsid w:val="00F43692"/>
    <w:rsid w:val="00F43E0C"/>
    <w:rsid w:val="00F44080"/>
    <w:rsid w:val="00F46322"/>
    <w:rsid w:val="00F46655"/>
    <w:rsid w:val="00F51263"/>
    <w:rsid w:val="00F52E2E"/>
    <w:rsid w:val="00F531C3"/>
    <w:rsid w:val="00F56516"/>
    <w:rsid w:val="00F56C3F"/>
    <w:rsid w:val="00F573FE"/>
    <w:rsid w:val="00F57949"/>
    <w:rsid w:val="00F57C61"/>
    <w:rsid w:val="00F62430"/>
    <w:rsid w:val="00F62D44"/>
    <w:rsid w:val="00F6415F"/>
    <w:rsid w:val="00F6456E"/>
    <w:rsid w:val="00F66DEF"/>
    <w:rsid w:val="00F703D2"/>
    <w:rsid w:val="00F71296"/>
    <w:rsid w:val="00F71616"/>
    <w:rsid w:val="00F71FD4"/>
    <w:rsid w:val="00F7387E"/>
    <w:rsid w:val="00F75527"/>
    <w:rsid w:val="00F758DE"/>
    <w:rsid w:val="00F75F91"/>
    <w:rsid w:val="00F77416"/>
    <w:rsid w:val="00F77545"/>
    <w:rsid w:val="00F818CF"/>
    <w:rsid w:val="00F82371"/>
    <w:rsid w:val="00F82857"/>
    <w:rsid w:val="00F84014"/>
    <w:rsid w:val="00F84184"/>
    <w:rsid w:val="00F855B2"/>
    <w:rsid w:val="00F86757"/>
    <w:rsid w:val="00F86970"/>
    <w:rsid w:val="00F86F65"/>
    <w:rsid w:val="00F90DD4"/>
    <w:rsid w:val="00F91470"/>
    <w:rsid w:val="00F9206B"/>
    <w:rsid w:val="00F92283"/>
    <w:rsid w:val="00F93559"/>
    <w:rsid w:val="00F93E0C"/>
    <w:rsid w:val="00F94296"/>
    <w:rsid w:val="00F95F99"/>
    <w:rsid w:val="00F97396"/>
    <w:rsid w:val="00FA0158"/>
    <w:rsid w:val="00FA0C1A"/>
    <w:rsid w:val="00FA12E6"/>
    <w:rsid w:val="00FA1C58"/>
    <w:rsid w:val="00FA231F"/>
    <w:rsid w:val="00FA29C0"/>
    <w:rsid w:val="00FA321A"/>
    <w:rsid w:val="00FA3962"/>
    <w:rsid w:val="00FA3F38"/>
    <w:rsid w:val="00FA5158"/>
    <w:rsid w:val="00FA539F"/>
    <w:rsid w:val="00FA6FB8"/>
    <w:rsid w:val="00FA75D3"/>
    <w:rsid w:val="00FA789C"/>
    <w:rsid w:val="00FA7EA0"/>
    <w:rsid w:val="00FB1309"/>
    <w:rsid w:val="00FB1989"/>
    <w:rsid w:val="00FB462C"/>
    <w:rsid w:val="00FB4B5E"/>
    <w:rsid w:val="00FB51E9"/>
    <w:rsid w:val="00FB76D1"/>
    <w:rsid w:val="00FC0472"/>
    <w:rsid w:val="00FC04D7"/>
    <w:rsid w:val="00FC365A"/>
    <w:rsid w:val="00FC4326"/>
    <w:rsid w:val="00FC506B"/>
    <w:rsid w:val="00FC6D5C"/>
    <w:rsid w:val="00FC7CA2"/>
    <w:rsid w:val="00FD2940"/>
    <w:rsid w:val="00FD5BC3"/>
    <w:rsid w:val="00FD6D21"/>
    <w:rsid w:val="00FD7702"/>
    <w:rsid w:val="00FE00B3"/>
    <w:rsid w:val="00FE24D7"/>
    <w:rsid w:val="00FE40FB"/>
    <w:rsid w:val="00FE47D9"/>
    <w:rsid w:val="00FE542B"/>
    <w:rsid w:val="00FE5648"/>
    <w:rsid w:val="00FF3E94"/>
    <w:rsid w:val="00FF6616"/>
    <w:rsid w:val="00FF6764"/>
    <w:rsid w:val="00FF6E1C"/>
    <w:rsid w:val="019F3AA8"/>
    <w:rsid w:val="07183190"/>
    <w:rsid w:val="09B81FE6"/>
    <w:rsid w:val="1839D6DC"/>
    <w:rsid w:val="1C08C239"/>
    <w:rsid w:val="1CEBDF3D"/>
    <w:rsid w:val="20BE9001"/>
    <w:rsid w:val="23D93CAA"/>
    <w:rsid w:val="2427944D"/>
    <w:rsid w:val="25D4FA2D"/>
    <w:rsid w:val="27775DE4"/>
    <w:rsid w:val="27DA7D98"/>
    <w:rsid w:val="33163BA0"/>
    <w:rsid w:val="38567A73"/>
    <w:rsid w:val="396F04BF"/>
    <w:rsid w:val="3ACCC5F0"/>
    <w:rsid w:val="3C4FD79D"/>
    <w:rsid w:val="3DED20F4"/>
    <w:rsid w:val="4057A351"/>
    <w:rsid w:val="4914509D"/>
    <w:rsid w:val="49B84209"/>
    <w:rsid w:val="4B0DB75B"/>
    <w:rsid w:val="4B3EC75D"/>
    <w:rsid w:val="4F7DCD66"/>
    <w:rsid w:val="5163D974"/>
    <w:rsid w:val="5186E7D7"/>
    <w:rsid w:val="52CB1B7D"/>
    <w:rsid w:val="52FC2B7F"/>
    <w:rsid w:val="53A6944F"/>
    <w:rsid w:val="580146CE"/>
    <w:rsid w:val="5ADC01B8"/>
    <w:rsid w:val="5C30367F"/>
    <w:rsid w:val="5FD1AE01"/>
    <w:rsid w:val="60E342BE"/>
    <w:rsid w:val="66E0C2A2"/>
    <w:rsid w:val="6AE9BE89"/>
    <w:rsid w:val="7931BA94"/>
    <w:rsid w:val="7C09DB38"/>
    <w:rsid w:val="7D9919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8FF81"/>
  <w15:chartTrackingRefBased/>
  <w15:docId w15:val="{7E721122-E965-4B42-94AD-2917BEF7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A9"/>
    <w:pPr>
      <w:spacing w:before="60" w:after="6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44080"/>
    <w:pPr>
      <w:keepNext/>
      <w:keepLines/>
      <w:numPr>
        <w:numId w:val="45"/>
      </w:numPr>
      <w:spacing w:before="360" w:after="240"/>
      <w:outlineLvl w:val="0"/>
    </w:pPr>
    <w:rPr>
      <w:rFonts w:eastAsiaTheme="majorEastAsia" w:cstheme="majorBidi"/>
      <w:b/>
      <w:caps/>
      <w:szCs w:val="32"/>
    </w:rPr>
  </w:style>
  <w:style w:type="paragraph" w:styleId="Heading2">
    <w:name w:val="heading 2"/>
    <w:basedOn w:val="Normal"/>
    <w:next w:val="Heading3"/>
    <w:link w:val="Heading2Char"/>
    <w:uiPriority w:val="99"/>
    <w:qFormat/>
    <w:rsid w:val="00122186"/>
    <w:pPr>
      <w:numPr>
        <w:numId w:val="1"/>
      </w:numPr>
      <w:spacing w:before="240"/>
      <w:outlineLvl w:val="1"/>
    </w:pPr>
    <w:rPr>
      <w:b/>
      <w:bCs/>
      <w:szCs w:val="24"/>
    </w:rPr>
  </w:style>
  <w:style w:type="paragraph" w:styleId="Heading3">
    <w:name w:val="heading 3"/>
    <w:basedOn w:val="Normal"/>
    <w:link w:val="Heading3Char"/>
    <w:uiPriority w:val="99"/>
    <w:qFormat/>
    <w:rsid w:val="003155F0"/>
    <w:pPr>
      <w:spacing w:before="50"/>
      <w:outlineLvl w:val="2"/>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155F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3155F0"/>
    <w:rPr>
      <w:rFonts w:ascii="Times New Roman" w:eastAsia="Times New Roman" w:hAnsi="Times New Roman" w:cs="Times New Roman"/>
      <w:sz w:val="24"/>
      <w:szCs w:val="24"/>
    </w:rPr>
  </w:style>
  <w:style w:type="paragraph" w:customStyle="1" w:styleId="Default">
    <w:name w:val="Default"/>
    <w:rsid w:val="003155F0"/>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uiPriority w:val="99"/>
    <w:qFormat/>
    <w:rsid w:val="003155F0"/>
    <w:pPr>
      <w:jc w:val="center"/>
    </w:pPr>
    <w:rPr>
      <w:rFonts w:ascii="Cambria" w:eastAsiaTheme="minorHAnsi" w:hAnsi="Cambria"/>
      <w:b/>
      <w:bCs/>
      <w:sz w:val="32"/>
      <w:szCs w:val="32"/>
      <w:lang w:eastAsia="x-none"/>
    </w:rPr>
  </w:style>
  <w:style w:type="character" w:customStyle="1" w:styleId="TitleChar">
    <w:name w:val="Title Char"/>
    <w:basedOn w:val="DefaultParagraphFont"/>
    <w:link w:val="Title"/>
    <w:uiPriority w:val="99"/>
    <w:rsid w:val="003155F0"/>
    <w:rPr>
      <w:rFonts w:ascii="Cambria" w:hAnsi="Cambria" w:cs="Times New Roman"/>
      <w:b/>
      <w:bCs/>
      <w:sz w:val="32"/>
      <w:szCs w:val="32"/>
      <w:lang w:eastAsia="x-none"/>
    </w:rPr>
  </w:style>
  <w:style w:type="paragraph" w:styleId="Header">
    <w:name w:val="header"/>
    <w:basedOn w:val="Normal"/>
    <w:link w:val="HeaderChar"/>
    <w:uiPriority w:val="99"/>
    <w:unhideWhenUsed/>
    <w:rsid w:val="003155F0"/>
    <w:pPr>
      <w:tabs>
        <w:tab w:val="center" w:pos="4819"/>
        <w:tab w:val="right" w:pos="9638"/>
      </w:tabs>
    </w:pPr>
  </w:style>
  <w:style w:type="character" w:customStyle="1" w:styleId="HeaderChar">
    <w:name w:val="Header Char"/>
    <w:basedOn w:val="DefaultParagraphFont"/>
    <w:link w:val="Header"/>
    <w:uiPriority w:val="99"/>
    <w:rsid w:val="003155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55F0"/>
    <w:pPr>
      <w:tabs>
        <w:tab w:val="center" w:pos="4819"/>
        <w:tab w:val="right" w:pos="9638"/>
      </w:tabs>
    </w:pPr>
  </w:style>
  <w:style w:type="character" w:customStyle="1" w:styleId="FooterChar">
    <w:name w:val="Footer Char"/>
    <w:basedOn w:val="DefaultParagraphFont"/>
    <w:link w:val="Footer"/>
    <w:uiPriority w:val="99"/>
    <w:rsid w:val="003155F0"/>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3155F0"/>
    <w:pPr>
      <w:widowControl w:val="0"/>
      <w:autoSpaceDE w:val="0"/>
      <w:autoSpaceDN w:val="0"/>
      <w:ind w:left="105"/>
    </w:pPr>
    <w:rPr>
      <w:sz w:val="22"/>
      <w:szCs w:val="22"/>
      <w:lang w:val="lt" w:eastAsia="lt"/>
    </w:rPr>
  </w:style>
  <w:style w:type="paragraph" w:styleId="ListParagraph">
    <w:name w:val="List Paragraph"/>
    <w:aliases w:val="List not in Table"/>
    <w:basedOn w:val="Normal"/>
    <w:link w:val="ListParagraphChar"/>
    <w:uiPriority w:val="34"/>
    <w:qFormat/>
    <w:rsid w:val="003155F0"/>
    <w:pPr>
      <w:ind w:left="720"/>
      <w:contextualSpacing/>
    </w:pPr>
  </w:style>
  <w:style w:type="character" w:styleId="Hyperlink">
    <w:name w:val="Hyperlink"/>
    <w:basedOn w:val="DefaultParagraphFont"/>
    <w:uiPriority w:val="99"/>
    <w:unhideWhenUsed/>
    <w:rsid w:val="003155F0"/>
    <w:rPr>
      <w:color w:val="0563C1" w:themeColor="hyperlink"/>
      <w:u w:val="single"/>
    </w:rPr>
  </w:style>
  <w:style w:type="character" w:styleId="UnresolvedMention">
    <w:name w:val="Unresolved Mention"/>
    <w:basedOn w:val="DefaultParagraphFont"/>
    <w:uiPriority w:val="99"/>
    <w:semiHidden/>
    <w:unhideWhenUsed/>
    <w:rsid w:val="003155F0"/>
    <w:rPr>
      <w:color w:val="808080"/>
      <w:shd w:val="clear" w:color="auto" w:fill="E6E6E6"/>
    </w:rPr>
  </w:style>
  <w:style w:type="paragraph" w:styleId="FootnoteText">
    <w:name w:val="footnote text"/>
    <w:basedOn w:val="Normal"/>
    <w:link w:val="FootnoteTextChar"/>
    <w:uiPriority w:val="99"/>
    <w:semiHidden/>
    <w:unhideWhenUsed/>
    <w:rsid w:val="006B081B"/>
  </w:style>
  <w:style w:type="character" w:customStyle="1" w:styleId="FootnoteTextChar">
    <w:name w:val="Footnote Text Char"/>
    <w:basedOn w:val="DefaultParagraphFont"/>
    <w:link w:val="FootnoteText"/>
    <w:uiPriority w:val="99"/>
    <w:semiHidden/>
    <w:rsid w:val="006B0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B081B"/>
    <w:rPr>
      <w:vertAlign w:val="superscript"/>
    </w:rPr>
  </w:style>
  <w:style w:type="paragraph" w:styleId="BodyText">
    <w:name w:val="Body Text"/>
    <w:basedOn w:val="Normal"/>
    <w:link w:val="BodyTextChar"/>
    <w:uiPriority w:val="1"/>
    <w:qFormat/>
    <w:rsid w:val="00D960C6"/>
    <w:pPr>
      <w:widowControl w:val="0"/>
      <w:autoSpaceDE w:val="0"/>
      <w:autoSpaceDN w:val="0"/>
    </w:pPr>
    <w:rPr>
      <w:szCs w:val="24"/>
      <w:lang w:val="lt" w:eastAsia="lt"/>
    </w:rPr>
  </w:style>
  <w:style w:type="character" w:customStyle="1" w:styleId="BodyTextChar">
    <w:name w:val="Body Text Char"/>
    <w:basedOn w:val="DefaultParagraphFont"/>
    <w:link w:val="BodyText"/>
    <w:uiPriority w:val="1"/>
    <w:rsid w:val="00D960C6"/>
    <w:rPr>
      <w:rFonts w:ascii="Times New Roman" w:eastAsia="Times New Roman" w:hAnsi="Times New Roman" w:cs="Times New Roman"/>
      <w:sz w:val="24"/>
      <w:szCs w:val="24"/>
      <w:lang w:val="lt" w:eastAsia="lt"/>
    </w:rPr>
  </w:style>
  <w:style w:type="character" w:customStyle="1" w:styleId="ListParagraphChar">
    <w:name w:val="List Paragraph Char"/>
    <w:aliases w:val="List not in Table Char"/>
    <w:basedOn w:val="DefaultParagraphFont"/>
    <w:link w:val="ListParagraph"/>
    <w:uiPriority w:val="34"/>
    <w:locked/>
    <w:rsid w:val="005428E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60503"/>
    <w:rPr>
      <w:rFonts w:ascii="Times New Roman" w:eastAsiaTheme="majorEastAsia" w:hAnsi="Times New Roman" w:cstheme="majorBidi"/>
      <w:b/>
      <w:caps/>
      <w:sz w:val="24"/>
      <w:szCs w:val="32"/>
    </w:rPr>
  </w:style>
  <w:style w:type="character" w:styleId="CommentReference">
    <w:name w:val="annotation reference"/>
    <w:basedOn w:val="DefaultParagraphFont"/>
    <w:uiPriority w:val="99"/>
    <w:semiHidden/>
    <w:unhideWhenUsed/>
    <w:rsid w:val="00EC7666"/>
    <w:rPr>
      <w:sz w:val="16"/>
      <w:szCs w:val="16"/>
    </w:rPr>
  </w:style>
  <w:style w:type="paragraph" w:styleId="CommentText">
    <w:name w:val="annotation text"/>
    <w:basedOn w:val="Normal"/>
    <w:link w:val="CommentTextChar"/>
    <w:uiPriority w:val="99"/>
    <w:unhideWhenUsed/>
    <w:rsid w:val="00EC7666"/>
  </w:style>
  <w:style w:type="character" w:customStyle="1" w:styleId="CommentTextChar">
    <w:name w:val="Comment Text Char"/>
    <w:basedOn w:val="DefaultParagraphFont"/>
    <w:link w:val="CommentText"/>
    <w:uiPriority w:val="99"/>
    <w:rsid w:val="00EC7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7666"/>
    <w:rPr>
      <w:b/>
      <w:bCs/>
    </w:rPr>
  </w:style>
  <w:style w:type="character" w:customStyle="1" w:styleId="CommentSubjectChar">
    <w:name w:val="Comment Subject Char"/>
    <w:basedOn w:val="CommentTextChar"/>
    <w:link w:val="CommentSubject"/>
    <w:uiPriority w:val="99"/>
    <w:semiHidden/>
    <w:rsid w:val="00EC7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7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666"/>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B6D67"/>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E216F"/>
    <w:rPr>
      <w:color w:val="954F72" w:themeColor="followedHyperlink"/>
      <w:u w:val="single"/>
    </w:rPr>
  </w:style>
  <w:style w:type="paragraph" w:styleId="TOCHeading">
    <w:name w:val="TOC Heading"/>
    <w:basedOn w:val="Heading1"/>
    <w:next w:val="Normal"/>
    <w:uiPriority w:val="39"/>
    <w:unhideWhenUsed/>
    <w:qFormat/>
    <w:rsid w:val="002F58C6"/>
    <w:pPr>
      <w:spacing w:line="259" w:lineRule="auto"/>
      <w:outlineLvl w:val="9"/>
    </w:pPr>
    <w:rPr>
      <w:lang w:val="en-US"/>
    </w:rPr>
  </w:style>
  <w:style w:type="paragraph" w:styleId="TOC2">
    <w:name w:val="toc 2"/>
    <w:basedOn w:val="Normal"/>
    <w:next w:val="Normal"/>
    <w:autoRedefine/>
    <w:uiPriority w:val="39"/>
    <w:unhideWhenUsed/>
    <w:rsid w:val="003851AF"/>
    <w:pPr>
      <w:tabs>
        <w:tab w:val="left" w:pos="1134"/>
        <w:tab w:val="right" w:leader="dot" w:pos="9629"/>
      </w:tabs>
      <w:spacing w:before="0" w:after="0"/>
      <w:ind w:left="567"/>
      <w:outlineLvl w:val="1"/>
    </w:pPr>
  </w:style>
  <w:style w:type="paragraph" w:styleId="TOC3">
    <w:name w:val="toc 3"/>
    <w:basedOn w:val="Normal"/>
    <w:next w:val="Normal"/>
    <w:autoRedefine/>
    <w:uiPriority w:val="39"/>
    <w:unhideWhenUsed/>
    <w:rsid w:val="003C7EC3"/>
    <w:pPr>
      <w:tabs>
        <w:tab w:val="left" w:pos="1100"/>
        <w:tab w:val="right" w:leader="dot" w:pos="9628"/>
      </w:tabs>
      <w:spacing w:after="100"/>
      <w:ind w:left="400"/>
    </w:pPr>
  </w:style>
  <w:style w:type="character" w:styleId="Mention">
    <w:name w:val="Mention"/>
    <w:basedOn w:val="DefaultParagraphFont"/>
    <w:uiPriority w:val="99"/>
    <w:unhideWhenUsed/>
    <w:rsid w:val="006143B2"/>
    <w:rPr>
      <w:color w:val="2B579A"/>
      <w:shd w:val="clear" w:color="auto" w:fill="E1DFDD"/>
    </w:rPr>
  </w:style>
  <w:style w:type="paragraph" w:styleId="TOC1">
    <w:name w:val="toc 1"/>
    <w:basedOn w:val="Normal"/>
    <w:next w:val="Normal"/>
    <w:autoRedefine/>
    <w:uiPriority w:val="39"/>
    <w:unhideWhenUsed/>
    <w:rsid w:val="003851AF"/>
    <w:pPr>
      <w:tabs>
        <w:tab w:val="left" w:pos="660"/>
        <w:tab w:val="right" w:leader="dot" w:pos="9628"/>
      </w:tabs>
      <w:spacing w:after="0"/>
    </w:pPr>
  </w:style>
  <w:style w:type="character" w:styleId="Strong">
    <w:name w:val="Strong"/>
    <w:basedOn w:val="DefaultParagraphFont"/>
    <w:uiPriority w:val="22"/>
    <w:qFormat/>
    <w:rsid w:val="00670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filter?lang=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0" ma:contentTypeDescription="Create a new document." ma:contentTypeScope="" ma:versionID="84397242337573d2640f6aa12559bb5c">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bb2d1f9780476c10ba9305914ffde558"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2331B-B529-4590-BE49-EF379CA6267B}">
  <ds:schemaRefs>
    <ds:schemaRef ds:uri="http://schemas.microsoft.com/sharepoint/v3/contenttype/forms"/>
  </ds:schemaRefs>
</ds:datastoreItem>
</file>

<file path=customXml/itemProps2.xml><?xml version="1.0" encoding="utf-8"?>
<ds:datastoreItem xmlns:ds="http://schemas.openxmlformats.org/officeDocument/2006/customXml" ds:itemID="{C161ED1F-7FCB-4F56-A189-C376617D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CB624-49A0-4F35-B3FA-AB73571D6C89}">
  <ds:schemaRefs>
    <ds:schemaRef ds:uri="http://schemas.openxmlformats.org/officeDocument/2006/bibliography"/>
  </ds:schemaRefs>
</ds:datastoreItem>
</file>

<file path=customXml/itemProps4.xml><?xml version="1.0" encoding="utf-8"?>
<ds:datastoreItem xmlns:ds="http://schemas.openxmlformats.org/officeDocument/2006/customXml" ds:itemID="{20E7C627-BBA5-407E-BE3E-7E9CEF925A9B}">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30264</Words>
  <Characters>17251</Characters>
  <Application>Microsoft Office Word</Application>
  <DocSecurity>0</DocSecurity>
  <Lines>143</Lines>
  <Paragraphs>94</Paragraphs>
  <ScaleCrop>false</ScaleCrop>
  <Company/>
  <LinksUpToDate>false</LinksUpToDate>
  <CharactersWithSpaces>47421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Šimonėlienė</dc:creator>
  <cp:keywords/>
  <dc:description/>
  <cp:lastModifiedBy>Dovilė Klišauskienė</cp:lastModifiedBy>
  <cp:revision>322</cp:revision>
  <dcterms:created xsi:type="dcterms:W3CDTF">2023-06-04T07:24:00Z</dcterms:created>
  <dcterms:modified xsi:type="dcterms:W3CDTF">2023-07-28T09:32:00Z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2021-10-07T05:43:00.9201408Z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