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B7" w:rsidRPr="00470EB7" w:rsidRDefault="00470EB7" w:rsidP="00470E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70EB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Supapr</w:t>
      </w:r>
      <w:r w:rsidR="002213A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astinto atviro konkurso sąlygų 1</w:t>
      </w:r>
      <w:r w:rsidRPr="00470EB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priedas</w:t>
      </w:r>
    </w:p>
    <w:p w:rsidR="00470EB7" w:rsidRDefault="00470EB7" w:rsidP="008F70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98" w:rsidRPr="005A5738" w:rsidRDefault="002213A1" w:rsidP="00622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098" w:rsidRPr="005A5738">
        <w:rPr>
          <w:rFonts w:ascii="Times New Roman" w:hAnsi="Times New Roman" w:cs="Times New Roman"/>
          <w:b/>
          <w:sz w:val="24"/>
          <w:szCs w:val="24"/>
        </w:rPr>
        <w:t>„</w:t>
      </w:r>
      <w:r w:rsidR="008F7098">
        <w:rPr>
          <w:rFonts w:ascii="Times New Roman" w:hAnsi="Times New Roman" w:cs="Times New Roman"/>
          <w:b/>
          <w:sz w:val="24"/>
          <w:szCs w:val="24"/>
        </w:rPr>
        <w:t xml:space="preserve">AUTOBUSŲ STOTIES </w:t>
      </w:r>
      <w:r w:rsidR="008F7098" w:rsidRPr="005A5738">
        <w:rPr>
          <w:rFonts w:ascii="Times New Roman" w:hAnsi="Times New Roman" w:cs="Times New Roman"/>
          <w:b/>
          <w:sz w:val="24"/>
          <w:szCs w:val="24"/>
        </w:rPr>
        <w:t>FIZINĖS APSAUGOS PASLAUGOS“</w:t>
      </w:r>
    </w:p>
    <w:p w:rsidR="00036241" w:rsidRDefault="008F7098" w:rsidP="006220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738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470EB7" w:rsidRDefault="00470EB7" w:rsidP="00470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018" w:rsidRPr="00117DE4" w:rsidRDefault="00FB6018" w:rsidP="002A30D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Užsakovas – UAB Jonavos autobusai</w:t>
      </w:r>
      <w:r w:rsidRPr="00117DE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17DE4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Užsakovas).</w:t>
      </w:r>
    </w:p>
    <w:p w:rsidR="002A30D8" w:rsidRPr="002A30D8" w:rsidRDefault="00FB6018" w:rsidP="002A30D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7D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objektas – </w:t>
      </w:r>
      <w:r w:rsidR="007C1045">
        <w:rPr>
          <w:rFonts w:ascii="Times New Roman" w:eastAsia="Times New Roman" w:hAnsi="Times New Roman" w:cs="Times New Roman"/>
          <w:sz w:val="24"/>
          <w:szCs w:val="24"/>
          <w:lang w:eastAsia="lt-LT"/>
        </w:rPr>
        <w:t>Jonavos a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utobusų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stoties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fizinės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apsaugos</w:t>
      </w:r>
      <w:proofErr w:type="spellEnd"/>
      <w:r w:rsidRPr="00FB27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2717">
        <w:rPr>
          <w:rFonts w:ascii="Times New Roman" w:eastAsia="Times New Roman" w:hAnsi="Times New Roman" w:cs="Times New Roman"/>
          <w:sz w:val="24"/>
          <w:szCs w:val="24"/>
          <w:lang w:val="en-US"/>
        </w:rPr>
        <w:t>paslaug</w:t>
      </w:r>
      <w:r w:rsidR="0073644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="007364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36449">
        <w:rPr>
          <w:rFonts w:ascii="Times New Roman" w:eastAsia="Times New Roman" w:hAnsi="Times New Roman" w:cs="Times New Roman"/>
          <w:sz w:val="24"/>
          <w:szCs w:val="24"/>
          <w:lang w:val="en-US"/>
        </w:rPr>
        <w:t>toliau</w:t>
      </w:r>
      <w:proofErr w:type="spellEnd"/>
      <w:r w:rsidR="007364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736449">
        <w:rPr>
          <w:rFonts w:ascii="Times New Roman" w:eastAsia="Times New Roman" w:hAnsi="Times New Roman" w:cs="Times New Roman"/>
          <w:sz w:val="24"/>
          <w:szCs w:val="24"/>
          <w:lang w:val="en-US"/>
        </w:rPr>
        <w:t>Paslauga</w:t>
      </w:r>
      <w:proofErr w:type="spellEnd"/>
      <w:r w:rsidR="0073644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D97081" w:rsidRDefault="00FB6018" w:rsidP="002A30D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A30D8">
        <w:rPr>
          <w:rFonts w:ascii="Times New Roman" w:eastAsia="Times New Roman" w:hAnsi="Times New Roman" w:cs="Times New Roman"/>
          <w:sz w:val="24"/>
          <w:szCs w:val="24"/>
        </w:rPr>
        <w:t xml:space="preserve">Maksimali numatoma Pirkimo sutarties vertė per visą Paslaugos </w:t>
      </w:r>
      <w:r w:rsidR="00D97081">
        <w:rPr>
          <w:rFonts w:ascii="Times New Roman" w:eastAsia="Times New Roman" w:hAnsi="Times New Roman" w:cs="Times New Roman"/>
          <w:sz w:val="24"/>
          <w:szCs w:val="24"/>
        </w:rPr>
        <w:t xml:space="preserve">teikimo laiką (12 mėnesių) – </w:t>
      </w:r>
      <w:r w:rsidR="002213A1">
        <w:rPr>
          <w:rFonts w:ascii="Times New Roman" w:eastAsia="Times New Roman" w:hAnsi="Times New Roman" w:cs="Times New Roman"/>
          <w:sz w:val="24"/>
          <w:szCs w:val="24"/>
        </w:rPr>
        <w:t xml:space="preserve">  36 5</w:t>
      </w:r>
      <w:r w:rsidRPr="002A30D8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proofErr w:type="spellStart"/>
      <w:r w:rsidRPr="002A30D8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Pr="002A30D8">
        <w:rPr>
          <w:rFonts w:ascii="Times New Roman" w:eastAsia="Times New Roman" w:hAnsi="Times New Roman" w:cs="Times New Roman"/>
          <w:sz w:val="24"/>
          <w:szCs w:val="24"/>
        </w:rPr>
        <w:t xml:space="preserve"> be PVM.</w:t>
      </w:r>
    </w:p>
    <w:p w:rsidR="00D97081" w:rsidRPr="00D97081" w:rsidRDefault="00B83B6E" w:rsidP="00D97081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Pasiūlymai</w:t>
      </w:r>
      <w:proofErr w:type="spellEnd"/>
      <w:r w:rsid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ertinami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pagal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mažiausios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kainos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kriterij</w:t>
      </w:r>
      <w:r w:rsid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ų</w:t>
      </w:r>
      <w:proofErr w:type="spellEnd"/>
      <w:r w:rsid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asiūlyme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tur</w:t>
      </w:r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būti</w:t>
      </w:r>
      <w:proofErr w:type="spellEnd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pateikta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vieno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mėnesio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902">
        <w:rPr>
          <w:rFonts w:ascii="Times New Roman" w:eastAsia="Times New Roman" w:hAnsi="Times New Roman" w:cs="Times New Roman"/>
          <w:sz w:val="24"/>
          <w:szCs w:val="24"/>
          <w:lang w:val="en-US"/>
        </w:rPr>
        <w:t>paslaugos</w:t>
      </w:r>
      <w:proofErr w:type="spellEnd"/>
      <w:r w:rsidR="006F49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kaina</w:t>
      </w:r>
      <w:proofErr w:type="spellEnd"/>
      <w:r w:rsidR="006F49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 PVM </w:t>
      </w:r>
      <w:proofErr w:type="spellStart"/>
      <w:r w:rsidR="006F4902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6F49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6F49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PVM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bei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bendra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4902">
        <w:rPr>
          <w:rFonts w:ascii="Times New Roman" w:eastAsia="Times New Roman" w:hAnsi="Times New Roman" w:cs="Times New Roman"/>
          <w:sz w:val="24"/>
          <w:szCs w:val="24"/>
          <w:lang w:val="en-US"/>
        </w:rPr>
        <w:t>pasiūlymo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kaina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>metams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F49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 PVM </w:t>
      </w:r>
      <w:proofErr w:type="spellStart"/>
      <w:r w:rsidR="006F4902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6F49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F4902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F49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PVM</w:t>
      </w:r>
      <w:proofErr w:type="gramEnd"/>
      <w:r w:rsidR="00D97081" w:rsidRPr="00D970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2A30D8" w:rsidRPr="00D97081" w:rsidRDefault="002213A1" w:rsidP="00D97081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Paslaugų teikimo pradžia  - 2026 m. balandžio</w:t>
      </w:r>
      <w:r w:rsidR="00FB6018" w:rsidRPr="00D97081">
        <w:rPr>
          <w:rFonts w:ascii="Times New Roman" w:eastAsia="Times New Roman" w:hAnsi="Times New Roman" w:cs="Times New Roman"/>
          <w:sz w:val="24"/>
          <w:szCs w:val="24"/>
        </w:rPr>
        <w:t xml:space="preserve"> 1 d. Paslaugų teikimo terminas – 12 mėnesių nuo paslaugų teikimo pradžios. </w:t>
      </w:r>
    </w:p>
    <w:p w:rsidR="00FB6018" w:rsidRPr="002A30D8" w:rsidRDefault="00FB6018" w:rsidP="002A30D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A30D8">
        <w:rPr>
          <w:rFonts w:ascii="Times New Roman" w:eastAsia="Times New Roman" w:hAnsi="Times New Roman" w:cs="Times New Roman"/>
          <w:sz w:val="24"/>
          <w:szCs w:val="24"/>
        </w:rPr>
        <w:t xml:space="preserve">Už suteiktas Paslaugas mokama </w:t>
      </w:r>
      <w:r w:rsidRPr="002A30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Vykdytojo pasiūlyme pateikta kaina. Mokėjimai atliekami per 30 kalendorinių dienų nuo sąskaitos faktūros pateikimo Užsakovui dienos. </w:t>
      </w:r>
      <w:r w:rsidR="00604CC9" w:rsidRPr="00E657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Vykdytojas PVM sąskaitą faktūrą Užsakovui pateikia naudojantis </w:t>
      </w:r>
      <w:r w:rsidR="007C1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sąskaitų </w:t>
      </w:r>
      <w:r w:rsidR="00604CC9" w:rsidRPr="00E6579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elektronine </w:t>
      </w:r>
      <w:r w:rsidR="00604CC9" w:rsidRPr="00E65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SABIS informacine sistema</w:t>
      </w:r>
      <w:r w:rsidR="00604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FB6018" w:rsidRDefault="00FB6018" w:rsidP="00470EB7">
      <w:p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B6018" w:rsidRDefault="00FB6018" w:rsidP="00FB6018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Reikalavimai </w:t>
      </w:r>
      <w:r w:rsidR="00736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Paslaugai</w:t>
      </w:r>
    </w:p>
    <w:p w:rsidR="0022356C" w:rsidRPr="0022356C" w:rsidRDefault="0022356C" w:rsidP="0022356C">
      <w:pPr>
        <w:pStyle w:val="Sraopastraipa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2235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Vykdytojas įsipareigoja naudodamas savo fizines galimybes ir Užsakovo technines pr</w:t>
      </w:r>
      <w:r w:rsidR="0020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iemones teikti Užsakovo objektų</w:t>
      </w:r>
      <w:r w:rsidRPr="002235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fizinę apsaugą budėjimo laiku.</w:t>
      </w:r>
    </w:p>
    <w:p w:rsidR="002A30D8" w:rsidRDefault="002A30D8" w:rsidP="002213A1">
      <w:pPr>
        <w:pStyle w:val="Sraopastrai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Fizinė</w:t>
      </w:r>
      <w:r w:rsidR="00736449"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 w:rsidR="00736449"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6449"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apsaugos</w:t>
      </w:r>
      <w:proofErr w:type="spellEnd"/>
      <w:r w:rsidR="00736449"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6449"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paslauga</w:t>
      </w:r>
      <w:proofErr w:type="spellEnd"/>
      <w:r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auto</w:t>
      </w:r>
      <w:r w:rsidR="0022356C"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busų</w:t>
      </w:r>
      <w:proofErr w:type="spellEnd"/>
      <w:r w:rsidR="0022356C"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56C"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stotyje</w:t>
      </w:r>
      <w:proofErr w:type="spellEnd"/>
      <w:r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jos</w:t>
      </w:r>
      <w:proofErr w:type="spellEnd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teritorijoje</w:t>
      </w:r>
      <w:proofErr w:type="spellEnd"/>
      <w:r w:rsidR="002213A1" w:rsidRP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13A1" w:rsidRPr="002213A1">
        <w:rPr>
          <w:rFonts w:ascii="Times New Roman" w:eastAsia="Times New Roman" w:hAnsi="Times New Roman" w:cs="Times New Roman"/>
          <w:sz w:val="24"/>
          <w:szCs w:val="24"/>
        </w:rPr>
        <w:t>vykdoma reguliariai, 76</w:t>
      </w:r>
      <w:proofErr w:type="gramStart"/>
      <w:r w:rsidR="002213A1" w:rsidRPr="002213A1"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 w:rsidR="002213A1" w:rsidRPr="002213A1">
        <w:rPr>
          <w:rFonts w:ascii="Times New Roman" w:eastAsia="Times New Roman" w:hAnsi="Times New Roman" w:cs="Times New Roman"/>
          <w:sz w:val="24"/>
          <w:szCs w:val="24"/>
        </w:rPr>
        <w:t xml:space="preserve"> val. per savaitę, užtikrinant  materialių vertybių, personalo ir klientų saugumą. Jei yra šventinių dienų, valandų skaičius sumažinamas 6 valandomis už kiekvieną šventinę dieną. Konkretus kiekvieno mėnesio darbo grafikas  iki prasidedant mėnesiui suderinamas su Užsakovu.</w:t>
      </w:r>
    </w:p>
    <w:p w:rsidR="002213A1" w:rsidRPr="002213A1" w:rsidRDefault="002213A1" w:rsidP="002213A1">
      <w:pPr>
        <w:pStyle w:val="Sraopastrai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13A1">
        <w:rPr>
          <w:rFonts w:ascii="Times New Roman" w:hAnsi="Times New Roman" w:cs="Times New Roman"/>
          <w:sz w:val="24"/>
          <w:szCs w:val="24"/>
        </w:rPr>
        <w:t>Apsaugos darbuotojai autobusų stoties t</w:t>
      </w:r>
      <w:bookmarkStart w:id="0" w:name="_GoBack"/>
      <w:bookmarkEnd w:id="0"/>
      <w:r w:rsidRPr="002213A1">
        <w:rPr>
          <w:rFonts w:ascii="Times New Roman" w:hAnsi="Times New Roman" w:cs="Times New Roman"/>
          <w:sz w:val="24"/>
          <w:szCs w:val="24"/>
        </w:rPr>
        <w:t>eritorijoje privalo užtikrinti apsaugą nuo nelegalių vežėjų.</w:t>
      </w:r>
    </w:p>
    <w:p w:rsidR="0022356C" w:rsidRDefault="00F9041E" w:rsidP="00736449">
      <w:pPr>
        <w:pStyle w:val="Sraopastraipa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Vykdytojo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Personalas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būti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apmokytas</w:t>
      </w:r>
      <w:proofErr w:type="spellEnd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>teikti</w:t>
      </w:r>
      <w:proofErr w:type="spellEnd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>atitinkamas</w:t>
      </w:r>
      <w:proofErr w:type="spellEnd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>fizinės</w:t>
      </w:r>
      <w:proofErr w:type="spellEnd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>apsaugos</w:t>
      </w:r>
      <w:proofErr w:type="spellEnd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>paslaugas</w:t>
      </w:r>
      <w:proofErr w:type="spellEnd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>Paslaugų</w:t>
      </w:r>
      <w:proofErr w:type="spellEnd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>teikimą</w:t>
      </w:r>
      <w:proofErr w:type="spellEnd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prižiūri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jam</w:t>
      </w:r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>vadovauja</w:t>
      </w:r>
      <w:proofErr w:type="spellEnd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>atsakingi</w:t>
      </w:r>
      <w:proofErr w:type="spellEnd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>vadovai</w:t>
      </w:r>
      <w:proofErr w:type="spellEnd"/>
      <w:r w:rsidR="002235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2356C" w:rsidRDefault="0022356C" w:rsidP="00736449">
      <w:pPr>
        <w:pStyle w:val="Sraopastraipa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Vykdytojas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įsipareigoja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užtiktinti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jo</w:t>
      </w:r>
      <w:proofErr w:type="gramEnd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Personalas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vykdys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įsipareigojimus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sutartį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9041E" w:rsidRPr="00F9041E" w:rsidRDefault="00F9041E" w:rsidP="00F9041E">
      <w:pPr>
        <w:pStyle w:val="Sraopastrai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Vykdytojo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Personalas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A5B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5B97">
        <w:rPr>
          <w:rFonts w:ascii="Times New Roman" w:eastAsia="Times New Roman" w:hAnsi="Times New Roman" w:cs="Times New Roman"/>
          <w:sz w:val="24"/>
          <w:szCs w:val="24"/>
          <w:lang w:val="en-US"/>
        </w:rPr>
        <w:t>vykdydamas</w:t>
      </w:r>
      <w:proofErr w:type="spellEnd"/>
      <w:r w:rsidR="00BA5B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5B97">
        <w:rPr>
          <w:rFonts w:ascii="Times New Roman" w:eastAsia="Times New Roman" w:hAnsi="Times New Roman" w:cs="Times New Roman"/>
          <w:sz w:val="24"/>
          <w:szCs w:val="24"/>
          <w:lang w:val="en-US"/>
        </w:rPr>
        <w:t>savo</w:t>
      </w:r>
      <w:proofErr w:type="spellEnd"/>
      <w:r w:rsidR="00BA5B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5B97">
        <w:rPr>
          <w:rFonts w:ascii="Times New Roman" w:eastAsia="Times New Roman" w:hAnsi="Times New Roman" w:cs="Times New Roman"/>
          <w:sz w:val="24"/>
          <w:szCs w:val="24"/>
          <w:lang w:val="en-US"/>
        </w:rPr>
        <w:t>tarnybinius</w:t>
      </w:r>
      <w:proofErr w:type="spellEnd"/>
      <w:r w:rsidR="00BA5B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5B97">
        <w:rPr>
          <w:rFonts w:ascii="Times New Roman" w:eastAsia="Times New Roman" w:hAnsi="Times New Roman" w:cs="Times New Roman"/>
          <w:sz w:val="24"/>
          <w:szCs w:val="24"/>
          <w:lang w:val="en-US"/>
        </w:rPr>
        <w:t>įsi</w:t>
      </w:r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pareigojimus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laikosi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saugos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instrukcijų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taisyklių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kitų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vidaus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taisyklių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kurias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Užsakovas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nurodo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savo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darbuotojams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jei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Vykdytojo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Personalas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tinkamai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raš</w:t>
      </w:r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tu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supažindinamas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šia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infomacija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9041E" w:rsidRPr="00F9041E" w:rsidRDefault="00F9041E" w:rsidP="00F9041E">
      <w:pPr>
        <w:pStyle w:val="Sraopastraipa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Vykdytojas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organizuoja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užtikrina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objektuose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esančių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materialinių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vertybių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darbuotojų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klientų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apsaugą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trečiųjų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asmenų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kė</w:t>
      </w:r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sinimosi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sveikatą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gyvybę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turtą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9041E" w:rsidRPr="00F9041E" w:rsidRDefault="00200F79" w:rsidP="00F9041E">
      <w:pPr>
        <w:pStyle w:val="Sraopastraipa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Teikia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apsaugos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paslaugas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vadovaujantis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Lietuvos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Respublikos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norminiais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aktais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Uż</w:t>
      </w:r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sakovu</w:t>
      </w:r>
      <w:proofErr w:type="spellEnd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bendradarbiaujant</w:t>
      </w:r>
      <w:proofErr w:type="spellEnd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parengtas</w:t>
      </w:r>
      <w:proofErr w:type="spellEnd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abiejų</w:t>
      </w:r>
      <w:proofErr w:type="spellEnd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šalių</w:t>
      </w:r>
      <w:proofErr w:type="spellEnd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patvirtintas</w:t>
      </w:r>
      <w:proofErr w:type="spellEnd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instrukcijas</w:t>
      </w:r>
      <w:proofErr w:type="spellEnd"/>
      <w:r w:rsid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9041E" w:rsidRPr="00F9041E" w:rsidRDefault="00F9041E" w:rsidP="00F9041E">
      <w:pPr>
        <w:pStyle w:val="Sraopastraipa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Użtkrina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apsaugos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paslaugas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teiktų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profesionaliai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paruoštas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kvalifikuotas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Personalas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9041E" w:rsidRPr="00F9041E" w:rsidRDefault="00F9041E" w:rsidP="00F9041E">
      <w:pPr>
        <w:pStyle w:val="Sraopastraipa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Operatyvi</w:t>
      </w:r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ai</w:t>
      </w:r>
      <w:proofErr w:type="spellEnd"/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reaguoja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įvykius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turėti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į</w:t>
      </w:r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takos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Už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sakovo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objektuose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esančių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materialinių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vertybių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darbuotojų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klientų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saugumui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sprendžia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susijusius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klausimus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9041E" w:rsidRPr="00F9041E" w:rsidRDefault="00960DE7" w:rsidP="00F9041E">
      <w:pPr>
        <w:pStyle w:val="Sraopastraipa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eikia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rekomendacija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Užsakovui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objekto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apsaugą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9041E" w:rsidRPr="00F9041E" w:rsidRDefault="00F9041E" w:rsidP="00F9041E">
      <w:pPr>
        <w:pStyle w:val="Sraopastraipa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Užsakovo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sute</w:t>
      </w:r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iktas</w:t>
      </w:r>
      <w:proofErr w:type="spellEnd"/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apsaugos</w:t>
      </w:r>
      <w:proofErr w:type="spellEnd"/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priemones</w:t>
      </w:r>
      <w:proofErr w:type="spellEnd"/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naudoja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sutartyje</w:t>
      </w:r>
      <w:proofErr w:type="spellEnd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nustaty</w:t>
      </w:r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toms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paslaugoms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teikti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pagal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tiesioginę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paskirtį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instrukcijas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9041E" w:rsidRPr="00F9041E" w:rsidRDefault="00604CC9" w:rsidP="00F9041E">
      <w:pPr>
        <w:pStyle w:val="Sraopastraipa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Vykdytojas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esidomėti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Už</w:t>
      </w:r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sakovo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vykdom</w:t>
      </w:r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komercine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veikla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neatskleisti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konfidencalios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informacijos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9041E" w:rsidRDefault="00960DE7" w:rsidP="00960DE7">
      <w:pPr>
        <w:pStyle w:val="Sraopastraipa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żtikrina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darbo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metu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Vykdytojo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Personalas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bendradarbiais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żsakovo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darbuotojais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bendrautų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valstybine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kalba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agarbiai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mandagiai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nevartotų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necenzūrinių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žodžių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pagarbiai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elgtų</w:t>
      </w:r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Użsakovo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klientais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użsiimtų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tik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pareigomi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susijusiais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darbais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palaikytų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darbo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vietoje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švarą</w:t>
      </w:r>
      <w:proofErr w:type="spellEnd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F9041E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tvarką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dėvėtų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švarią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tvarkingą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darbinę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aprangą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nešiotų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prisegtą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kairėje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kr</w:t>
      </w:r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ūtinė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</w:t>
      </w:r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sė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švarią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tvarkingą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aiškiai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parašytą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firmos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kortelę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vardu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pareigomis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valgytų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rūkytų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skirtose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vietose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laikytų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savo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asmeninius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daiktus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tik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jiems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kirtoje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vietoje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sveikintų</w:t>
      </w:r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bendradarbiais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41E"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kitais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Užsakovo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darbuotojais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60DE7" w:rsidRDefault="00960DE7" w:rsidP="00960DE7">
      <w:pPr>
        <w:pStyle w:val="Sraopastraipa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Užtikr</w:t>
      </w:r>
      <w:r w:rsid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ina</w:t>
      </w:r>
      <w:proofErr w:type="spellEnd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į </w:t>
      </w:r>
      <w:proofErr w:type="spellStart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>objektą</w:t>
      </w:r>
      <w:proofErr w:type="spellEnd"/>
      <w:r w:rsidR="002213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nepatektų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asmenys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neturintys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reikiamo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leidimo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neįtraukti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Užsakovo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patvirtintą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sąrašą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Vykdytojui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pateikia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Užsakovo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įgaliotas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asmuo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60DE7" w:rsidRPr="00960DE7" w:rsidRDefault="00604CC9" w:rsidP="00960DE7">
      <w:pPr>
        <w:pStyle w:val="Sraopastraipa"/>
        <w:numPr>
          <w:ilvl w:val="0"/>
          <w:numId w:val="1"/>
        </w:numPr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Kontroliuoja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kad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raštiško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Užsakovo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įgalioto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asmens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leidimo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iš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objekto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nebūtų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išneštas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objekte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esantis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turtas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kitos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materialinės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vertybės</w:t>
      </w:r>
      <w:proofErr w:type="spellEnd"/>
      <w:r w:rsid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60DE7" w:rsidRDefault="00960DE7" w:rsidP="00200F79">
      <w:pPr>
        <w:pStyle w:val="Sraopastrai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Objekto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prižiūri</w:t>
      </w:r>
      <w:proofErr w:type="spellEnd"/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nustatytos</w:t>
      </w:r>
      <w:proofErr w:type="spellEnd"/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objekte</w:t>
      </w:r>
      <w:proofErr w:type="spellEnd"/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bend</w:t>
      </w:r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rosios</w:t>
      </w:r>
      <w:proofErr w:type="spellEnd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tvarkos</w:t>
      </w:r>
      <w:proofErr w:type="spellEnd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laikymąsi</w:t>
      </w:r>
      <w:proofErr w:type="spellEnd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esant</w:t>
      </w:r>
      <w:proofErr w:type="spellEnd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reikalui</w:t>
      </w:r>
      <w:proofErr w:type="spellEnd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teikia</w:t>
      </w:r>
      <w:proofErr w:type="spellEnd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Užsakovui</w:t>
      </w:r>
      <w:proofErr w:type="spellEnd"/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pateiktą</w:t>
      </w:r>
      <w:proofErr w:type="spellEnd"/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informaciją</w:t>
      </w:r>
      <w:proofErr w:type="spellEnd"/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0DE7">
        <w:rPr>
          <w:rFonts w:ascii="Times New Roman" w:eastAsia="Times New Roman" w:hAnsi="Times New Roman" w:cs="Times New Roman"/>
          <w:sz w:val="24"/>
          <w:szCs w:val="24"/>
          <w:lang w:val="en-US"/>
        </w:rPr>
        <w:t>ap</w:t>
      </w:r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ie</w:t>
      </w:r>
      <w:proofErr w:type="spellEnd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jo</w:t>
      </w:r>
      <w:proofErr w:type="gramEnd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teikiamas</w:t>
      </w:r>
      <w:proofErr w:type="spellEnd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paslaugas</w:t>
      </w:r>
      <w:proofErr w:type="spellEnd"/>
      <w:r w:rsid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0F79" w:rsidRPr="00200F79" w:rsidRDefault="00200F79" w:rsidP="00200F79">
      <w:pPr>
        <w:pStyle w:val="Sraopastrai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Laiku</w:t>
      </w:r>
      <w:proofErr w:type="spellEnd"/>
      <w:r w:rsidRPr="00200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0F79">
        <w:rPr>
          <w:rFonts w:ascii="Times New Roman" w:eastAsia="Times New Roman" w:hAnsi="Times New Roman" w:cs="Times New Roman"/>
          <w:sz w:val="24"/>
          <w:szCs w:val="24"/>
          <w:lang w:val="en-US"/>
        </w:rPr>
        <w:t>informuoja</w:t>
      </w:r>
      <w:proofErr w:type="spellEnd"/>
      <w:r w:rsidRPr="00200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Užsakovą</w:t>
      </w:r>
      <w:r w:rsidRPr="00200F79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apie</w:t>
      </w:r>
      <w:r w:rsidRPr="00200F79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visas</w:t>
      </w:r>
      <w:r w:rsidRPr="00200F79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aplinkybes,</w:t>
      </w:r>
      <w:r w:rsidRPr="00200F79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kurios</w:t>
      </w:r>
      <w:r w:rsidRPr="00200F79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kelia</w:t>
      </w:r>
      <w:r w:rsidRPr="00200F79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grėsmę</w:t>
      </w:r>
      <w:r w:rsidRPr="00200F79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objekto</w:t>
      </w:r>
      <w:r w:rsidRPr="00200F79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ir</w:t>
      </w:r>
      <w:r w:rsidRPr="00200F7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materialinių</w:t>
      </w:r>
      <w:r w:rsidRPr="00200F79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vertybių</w:t>
      </w:r>
      <w:r w:rsidRPr="00200F79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pacing w:val="-6"/>
          <w:sz w:val="24"/>
          <w:szCs w:val="24"/>
        </w:rPr>
        <w:t>saugumui.</w:t>
      </w:r>
    </w:p>
    <w:p w:rsidR="00200F79" w:rsidRPr="00200F79" w:rsidRDefault="00200F79" w:rsidP="00200F79">
      <w:pPr>
        <w:pStyle w:val="Sraopastrai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F79">
        <w:rPr>
          <w:rFonts w:ascii="Times New Roman" w:eastAsia="Arial" w:hAnsi="Times New Roman" w:cs="Times New Roman"/>
          <w:sz w:val="24"/>
          <w:szCs w:val="24"/>
        </w:rPr>
        <w:t>Įvykus</w:t>
      </w:r>
      <w:r w:rsidRPr="00200F79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leidimų</w:t>
      </w:r>
      <w:r w:rsidRPr="00200F79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režimo</w:t>
      </w:r>
      <w:r w:rsidRPr="00200F79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pažeidimui</w:t>
      </w:r>
      <w:r w:rsidRPr="00200F79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ar</w:t>
      </w:r>
      <w:r w:rsidRPr="00200F7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kitam</w:t>
      </w:r>
      <w:r w:rsidRPr="00200F79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nenumatytam</w:t>
      </w:r>
      <w:r w:rsidRPr="00200F79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įvykiui,</w:t>
      </w:r>
      <w:r w:rsidRPr="00200F79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informuoja</w:t>
      </w:r>
      <w:r w:rsidRPr="00200F79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Užsakovo</w:t>
      </w:r>
      <w:r w:rsidRPr="00200F79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200F79">
        <w:rPr>
          <w:rFonts w:ascii="Times New Roman" w:eastAsia="Arial" w:hAnsi="Times New Roman" w:cs="Times New Roman"/>
          <w:sz w:val="24"/>
          <w:szCs w:val="24"/>
        </w:rPr>
        <w:t>atstovą, kurį raštu nurodo Užsakovas, ir, Užsakovui pageidaujant, informuoja policiją.</w:t>
      </w:r>
      <w:r w:rsidRPr="00200F79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</w:p>
    <w:p w:rsidR="00736449" w:rsidRPr="00604CC9" w:rsidRDefault="00736449" w:rsidP="00604CC9">
      <w:pPr>
        <w:pStyle w:val="Sraopastraipa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604C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Paslaugos Vykdytojas atlygina visus Užsakovo patirtus nuostolius dėl Vykdytojo </w:t>
      </w:r>
      <w:proofErr w:type="spellStart"/>
      <w:r w:rsidRP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autobusų</w:t>
      </w:r>
      <w:proofErr w:type="spellEnd"/>
      <w:r w:rsidRPr="00604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stotyje</w:t>
      </w:r>
      <w:proofErr w:type="spellEnd"/>
      <w:r w:rsidRPr="00604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ir</w:t>
      </w:r>
      <w:proofErr w:type="spellEnd"/>
      <w:r w:rsidRPr="00604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jos</w:t>
      </w:r>
      <w:proofErr w:type="spellEnd"/>
      <w:r w:rsidRPr="00604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CC9">
        <w:rPr>
          <w:rFonts w:ascii="Times New Roman" w:eastAsia="Times New Roman" w:hAnsi="Times New Roman" w:cs="Times New Roman"/>
          <w:sz w:val="24"/>
          <w:szCs w:val="24"/>
          <w:lang w:val="en-US"/>
        </w:rPr>
        <w:t>teritorijoje</w:t>
      </w:r>
      <w:proofErr w:type="spellEnd"/>
      <w:r w:rsidRPr="00604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04C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atliekamos fizinės apsaugos paslaugos kokybės, įskaitant keleivių ar Užsakovo darbuotojų sveikatai padarytą žalą, žalą Užsakovo dalykinei reputacijai ar tretiesiems asmenims. Visais atvejais a</w:t>
      </w:r>
      <w:r w:rsidR="006220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tlyginama žala negali viršyti 35 0</w:t>
      </w:r>
      <w:r w:rsidRPr="00604C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00 </w:t>
      </w:r>
      <w:proofErr w:type="spellStart"/>
      <w:r w:rsidRPr="00604C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</w:t>
      </w:r>
      <w:proofErr w:type="spellEnd"/>
      <w:r w:rsidRPr="00604C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8F7098" w:rsidRPr="00736449" w:rsidRDefault="008F7098" w:rsidP="0073644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8F7098" w:rsidRDefault="008F7098" w:rsidP="00736449"/>
    <w:p w:rsidR="00604CC9" w:rsidRDefault="00604CC9" w:rsidP="00736449"/>
    <w:p w:rsidR="00604CC9" w:rsidRPr="00604CC9" w:rsidRDefault="00604CC9" w:rsidP="00604CC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lt-LT"/>
        </w:rPr>
      </w:pPr>
      <w:r w:rsidRPr="00604CC9"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F95AAA" wp14:editId="3D17E9F3">
                <wp:simplePos x="0" y="0"/>
                <wp:positionH relativeFrom="margin">
                  <wp:posOffset>2069465</wp:posOffset>
                </wp:positionH>
                <wp:positionV relativeFrom="paragraph">
                  <wp:posOffset>34924</wp:posOffset>
                </wp:positionV>
                <wp:extent cx="1993900" cy="0"/>
                <wp:effectExtent l="0" t="0" r="25400" b="1905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93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62.95pt,2.75pt" to="319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604CC9" w:rsidRDefault="00604CC9" w:rsidP="00736449"/>
    <w:sectPr w:rsidR="00604CC9" w:rsidSect="00470EB7">
      <w:pgSz w:w="11906" w:h="16838" w:code="9"/>
      <w:pgMar w:top="964" w:right="6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97126"/>
    <w:multiLevelType w:val="multilevel"/>
    <w:tmpl w:val="3348CE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">
    <w:nsid w:val="5C531D46"/>
    <w:multiLevelType w:val="multilevel"/>
    <w:tmpl w:val="3348CE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">
    <w:nsid w:val="65542496"/>
    <w:multiLevelType w:val="multilevel"/>
    <w:tmpl w:val="4F6C507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8"/>
    <w:rsid w:val="00036241"/>
    <w:rsid w:val="000B4CE5"/>
    <w:rsid w:val="00200F79"/>
    <w:rsid w:val="002213A1"/>
    <w:rsid w:val="0022356C"/>
    <w:rsid w:val="002A30D8"/>
    <w:rsid w:val="00470EB7"/>
    <w:rsid w:val="00604CC9"/>
    <w:rsid w:val="0062203B"/>
    <w:rsid w:val="006767C5"/>
    <w:rsid w:val="006D0028"/>
    <w:rsid w:val="006F4902"/>
    <w:rsid w:val="00736449"/>
    <w:rsid w:val="007C1045"/>
    <w:rsid w:val="00837D2F"/>
    <w:rsid w:val="008F7098"/>
    <w:rsid w:val="00960DE7"/>
    <w:rsid w:val="0098667C"/>
    <w:rsid w:val="00AA2539"/>
    <w:rsid w:val="00B83B6E"/>
    <w:rsid w:val="00BA5B97"/>
    <w:rsid w:val="00D97081"/>
    <w:rsid w:val="00F9041E"/>
    <w:rsid w:val="00FB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70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B6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70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B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Janina</cp:lastModifiedBy>
  <cp:revision>3</cp:revision>
  <cp:lastPrinted>2025-03-20T08:17:00Z</cp:lastPrinted>
  <dcterms:created xsi:type="dcterms:W3CDTF">2026-03-02T08:01:00Z</dcterms:created>
  <dcterms:modified xsi:type="dcterms:W3CDTF">2026-03-02T08:04:00Z</dcterms:modified>
</cp:coreProperties>
</file>