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EB59" w14:textId="77777777" w:rsidR="00C22DAD" w:rsidRPr="00936366" w:rsidRDefault="00C22DAD" w:rsidP="00C22DAD">
      <w:pPr>
        <w:pageBreakBefore/>
        <w:tabs>
          <w:tab w:val="left" w:pos="8137"/>
        </w:tabs>
        <w:spacing w:before="60" w:after="60"/>
        <w:ind w:firstLine="0"/>
        <w:jc w:val="center"/>
        <w:rPr>
          <w:rFonts w:cs="Arial"/>
          <w:b/>
          <w:bCs/>
          <w:sz w:val="20"/>
          <w:szCs w:val="20"/>
        </w:rPr>
      </w:pPr>
      <w:bookmarkStart w:id="0" w:name="_Hlk101361392"/>
      <w:bookmarkStart w:id="1" w:name="TS1"/>
      <w:r w:rsidRPr="00936366">
        <w:rPr>
          <w:rFonts w:cs="Arial"/>
          <w:b/>
          <w:bCs/>
          <w:sz w:val="20"/>
          <w:szCs w:val="20"/>
        </w:rPr>
        <w:t>TECHNINĖ SPECIFIKACIJA</w:t>
      </w:r>
    </w:p>
    <w:bookmarkEnd w:id="0"/>
    <w:bookmarkEnd w:id="1"/>
    <w:p w14:paraId="27E1A6DA" w14:textId="77777777" w:rsidR="00C22DAD" w:rsidRPr="004A1E6C" w:rsidRDefault="00C22DAD" w:rsidP="00C22DAD">
      <w:pPr>
        <w:pStyle w:val="ListParagraph"/>
        <w:tabs>
          <w:tab w:val="left" w:pos="284"/>
        </w:tabs>
        <w:spacing w:before="60" w:after="60"/>
        <w:ind w:left="0"/>
        <w:contextualSpacing w:val="0"/>
        <w:jc w:val="center"/>
        <w:rPr>
          <w:rFonts w:cs="Arial"/>
          <w:b/>
          <w:bCs/>
        </w:rPr>
      </w:pPr>
    </w:p>
    <w:p w14:paraId="16CAB3CB" w14:textId="77777777" w:rsidR="00C22DAD" w:rsidRPr="00931E5D" w:rsidRDefault="00C22DAD" w:rsidP="00C22DAD">
      <w:pPr>
        <w:pStyle w:val="ListParagraph"/>
        <w:numPr>
          <w:ilvl w:val="0"/>
          <w:numId w:val="2"/>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931E5D">
        <w:rPr>
          <w:rFonts w:cs="Arial"/>
          <w:b/>
          <w:sz w:val="20"/>
          <w:szCs w:val="20"/>
        </w:rPr>
        <w:t>SĄVOKOS IR SUTRUMPINIMAI</w:t>
      </w:r>
    </w:p>
    <w:p w14:paraId="796027DE" w14:textId="44A165CA" w:rsidR="00C22DAD" w:rsidRPr="00931E5D" w:rsidRDefault="00C22DAD" w:rsidP="00C22DAD">
      <w:pPr>
        <w:pStyle w:val="ListParagraph"/>
        <w:numPr>
          <w:ilvl w:val="1"/>
          <w:numId w:val="7"/>
        </w:numPr>
        <w:tabs>
          <w:tab w:val="left" w:pos="567"/>
        </w:tabs>
        <w:spacing w:before="60" w:after="60"/>
        <w:ind w:left="0" w:firstLine="0"/>
        <w:contextualSpacing w:val="0"/>
        <w:jc w:val="both"/>
        <w:rPr>
          <w:rFonts w:cs="Arial"/>
          <w:sz w:val="20"/>
          <w:szCs w:val="20"/>
        </w:rPr>
      </w:pPr>
      <w:r w:rsidRPr="00931E5D">
        <w:rPr>
          <w:rFonts w:cs="Arial"/>
          <w:b/>
          <w:sz w:val="20"/>
          <w:szCs w:val="20"/>
        </w:rPr>
        <w:t xml:space="preserve">Klientas </w:t>
      </w:r>
      <w:r w:rsidRPr="00931E5D">
        <w:rPr>
          <w:rFonts w:cs="Arial"/>
          <w:sz w:val="20"/>
          <w:szCs w:val="20"/>
        </w:rPr>
        <w:t xml:space="preserve">– </w:t>
      </w:r>
      <w:sdt>
        <w:sdtPr>
          <w:rPr>
            <w:rStyle w:val="Laukeliai"/>
            <w:rFonts w:cs="Arial"/>
            <w:szCs w:val="20"/>
          </w:rPr>
          <w:id w:val="382223612"/>
          <w:placeholder>
            <w:docPart w:val="AEB9BC31A24A42A1B217C39C8C3C21AE"/>
          </w:placeholder>
          <w:dropDownList>
            <w:listItem w:displayText="„Lietuvos energija&quot;, UAB" w:value="„Lietuvos energija&quot;, UAB"/>
            <w:listItem w:displayText="„Lietuvos energijos gamyba&quot;, AB" w:value="„Lietuvos energijos gamyba&quot;, AB"/>
            <w:listItem w:displayText="AB „Energijos skirstymo operatorius&quot;" w:value="AB „Energijos skirstymo operatorius&quot;"/>
            <w:listItem w:displayText="UAB Technologijų ir inovacijų centras" w:value="UAB Technologijų ir inovacijų centras"/>
            <w:listItem w:displayText="UAB LITGAS" w:value="UAB LITGAS"/>
            <w:listItem w:displayText="UAB „VAE SPB&quot;" w:value="UAB „VAE SPB&quot;"/>
            <w:listItem w:displayText="UAB „Lietuvos dujų tiekimas&quot;" w:value="UAB „Lietuvos dujų tiekimas&quot;"/>
            <w:listItem w:displayText="Nacionalinė Lietuvos elektros asociacija" w:value="Nacionalinė Lietuvos elektros asociacija"/>
            <w:listItem w:displayText="UAB Vilniaus kogeneracinė jėgainė" w:value="UAB Vilniaus kogeneracinė jėgainė"/>
          </w:dropDownList>
        </w:sdtPr>
        <w:sdtContent>
          <w:r w:rsidRPr="00931E5D">
            <w:rPr>
              <w:rStyle w:val="Laukeliai"/>
              <w:rFonts w:cs="Arial"/>
              <w:szCs w:val="20"/>
            </w:rPr>
            <w:t>AB „Energijos skirstymo operatorius"</w:t>
          </w:r>
        </w:sdtContent>
      </w:sdt>
      <w:r w:rsidR="00D4137C">
        <w:rPr>
          <w:rStyle w:val="Laukeliai"/>
          <w:rFonts w:cs="Arial"/>
          <w:szCs w:val="20"/>
        </w:rPr>
        <w:t>.</w:t>
      </w:r>
    </w:p>
    <w:p w14:paraId="78E66788" w14:textId="77777777" w:rsidR="00C22DAD" w:rsidRPr="00931E5D" w:rsidRDefault="00C22DAD" w:rsidP="00C22DAD">
      <w:pPr>
        <w:pStyle w:val="ListParagraph"/>
        <w:numPr>
          <w:ilvl w:val="1"/>
          <w:numId w:val="7"/>
        </w:numPr>
        <w:tabs>
          <w:tab w:val="left" w:pos="567"/>
        </w:tabs>
        <w:spacing w:before="60" w:after="60"/>
        <w:ind w:left="0" w:firstLine="0"/>
        <w:contextualSpacing w:val="0"/>
        <w:jc w:val="both"/>
        <w:rPr>
          <w:rFonts w:cs="Arial"/>
          <w:sz w:val="20"/>
          <w:szCs w:val="20"/>
        </w:rPr>
      </w:pPr>
      <w:r w:rsidRPr="00931E5D">
        <w:rPr>
          <w:rFonts w:cs="Arial"/>
          <w:b/>
          <w:bCs/>
          <w:sz w:val="20"/>
          <w:szCs w:val="20"/>
        </w:rPr>
        <w:t>Paslaugų teikėjas</w:t>
      </w:r>
      <w:r w:rsidRPr="00931E5D">
        <w:rPr>
          <w:rFonts w:cs="Arial"/>
          <w:bCs/>
          <w:sz w:val="20"/>
          <w:szCs w:val="20"/>
        </w:rPr>
        <w:t xml:space="preserve"> – ūkio subjektas – fizinis asmuo, privatusis juridinis asmuo, viešasis juridinis asmuo, kitos organizacijos ir jų padaliniai ar tokių asmenų</w:t>
      </w:r>
      <w:r w:rsidRPr="00931E5D">
        <w:rPr>
          <w:rFonts w:cs="Arial"/>
          <w:sz w:val="20"/>
          <w:szCs w:val="20"/>
        </w:rPr>
        <w:t xml:space="preserve"> grupė, su kuriuo Klientas sudaro Sutartį.</w:t>
      </w:r>
    </w:p>
    <w:p w14:paraId="3A1EBE39" w14:textId="434187CC" w:rsidR="00C22DAD" w:rsidRPr="00931E5D" w:rsidRDefault="00C22DAD" w:rsidP="00C22DAD">
      <w:pPr>
        <w:pStyle w:val="ListParagraph"/>
        <w:numPr>
          <w:ilvl w:val="1"/>
          <w:numId w:val="7"/>
        </w:numPr>
        <w:tabs>
          <w:tab w:val="left" w:pos="567"/>
        </w:tabs>
        <w:spacing w:before="60" w:after="60"/>
        <w:ind w:left="0" w:firstLine="0"/>
        <w:contextualSpacing w:val="0"/>
        <w:jc w:val="both"/>
        <w:rPr>
          <w:rFonts w:cs="Arial"/>
          <w:sz w:val="20"/>
          <w:szCs w:val="20"/>
        </w:rPr>
      </w:pPr>
      <w:r w:rsidRPr="00931E5D">
        <w:rPr>
          <w:rFonts w:cs="Arial"/>
          <w:b/>
          <w:sz w:val="20"/>
          <w:szCs w:val="20"/>
        </w:rPr>
        <w:t>Sutartis</w:t>
      </w:r>
      <w:r w:rsidRPr="00931E5D">
        <w:rPr>
          <w:rFonts w:cs="Arial"/>
          <w:sz w:val="20"/>
          <w:szCs w:val="20"/>
        </w:rPr>
        <w:t xml:space="preserve"> – </w:t>
      </w:r>
      <w:r w:rsidR="00D4137C">
        <w:rPr>
          <w:rFonts w:cs="Arial"/>
          <w:sz w:val="20"/>
          <w:szCs w:val="20"/>
        </w:rPr>
        <w:t>s</w:t>
      </w:r>
      <w:r w:rsidRPr="00931E5D">
        <w:rPr>
          <w:rFonts w:cs="Arial"/>
          <w:sz w:val="20"/>
          <w:szCs w:val="20"/>
        </w:rPr>
        <w:t>utartis, sudaroma tarp Kliento ir Paslaugų teikėjo dėl Pirkimo objekto.</w:t>
      </w:r>
    </w:p>
    <w:p w14:paraId="48746740" w14:textId="77777777" w:rsidR="00C22DAD" w:rsidRPr="00931E5D" w:rsidRDefault="00C22DAD" w:rsidP="00C22DAD">
      <w:pPr>
        <w:pStyle w:val="ListParagraph"/>
        <w:numPr>
          <w:ilvl w:val="1"/>
          <w:numId w:val="7"/>
        </w:numPr>
        <w:tabs>
          <w:tab w:val="left" w:pos="567"/>
        </w:tabs>
        <w:spacing w:before="60" w:after="60"/>
        <w:ind w:left="0" w:firstLine="0"/>
        <w:contextualSpacing w:val="0"/>
        <w:jc w:val="both"/>
        <w:rPr>
          <w:rFonts w:cs="Arial"/>
          <w:sz w:val="20"/>
          <w:szCs w:val="20"/>
        </w:rPr>
      </w:pPr>
      <w:r w:rsidRPr="00931E5D">
        <w:rPr>
          <w:rFonts w:cs="Arial"/>
          <w:b/>
          <w:sz w:val="20"/>
          <w:szCs w:val="20"/>
        </w:rPr>
        <w:t>Paslaugos</w:t>
      </w:r>
      <w:r w:rsidRPr="00931E5D">
        <w:rPr>
          <w:rFonts w:cs="Arial"/>
          <w:sz w:val="20"/>
          <w:szCs w:val="20"/>
        </w:rPr>
        <w:t xml:space="preserve"> – galios transformatorinių dujų chromatografijos analizė.</w:t>
      </w:r>
    </w:p>
    <w:p w14:paraId="34A9D439" w14:textId="77777777" w:rsidR="00C22DAD" w:rsidRPr="00931E5D" w:rsidRDefault="00C22DAD" w:rsidP="00C22DAD">
      <w:pPr>
        <w:pStyle w:val="ListParagraph"/>
        <w:numPr>
          <w:ilvl w:val="1"/>
          <w:numId w:val="7"/>
        </w:numPr>
        <w:tabs>
          <w:tab w:val="left" w:pos="567"/>
        </w:tabs>
        <w:spacing w:before="60" w:after="60"/>
        <w:ind w:left="0" w:firstLine="0"/>
        <w:contextualSpacing w:val="0"/>
        <w:jc w:val="both"/>
        <w:rPr>
          <w:rFonts w:cs="Arial"/>
          <w:sz w:val="20"/>
          <w:szCs w:val="20"/>
        </w:rPr>
      </w:pPr>
      <w:r w:rsidRPr="00931E5D">
        <w:rPr>
          <w:rFonts w:cs="Arial"/>
          <w:b/>
          <w:sz w:val="20"/>
          <w:szCs w:val="20"/>
        </w:rPr>
        <w:t xml:space="preserve">Planinė dujų </w:t>
      </w:r>
      <w:proofErr w:type="spellStart"/>
      <w:r w:rsidRPr="00931E5D">
        <w:rPr>
          <w:rFonts w:cs="Arial"/>
          <w:b/>
          <w:sz w:val="20"/>
          <w:szCs w:val="20"/>
        </w:rPr>
        <w:t>chromatografinė</w:t>
      </w:r>
      <w:proofErr w:type="spellEnd"/>
      <w:r w:rsidRPr="00931E5D">
        <w:rPr>
          <w:rFonts w:cs="Arial"/>
          <w:b/>
          <w:sz w:val="20"/>
          <w:szCs w:val="20"/>
        </w:rPr>
        <w:t xml:space="preserve"> analizė </w:t>
      </w:r>
      <w:r w:rsidRPr="00931E5D">
        <w:rPr>
          <w:rFonts w:cs="Arial"/>
          <w:sz w:val="20"/>
          <w:szCs w:val="20"/>
        </w:rPr>
        <w:t xml:space="preserve">– pagal suplanuotą galios transformatorių remonto planą grafiką atliekama dujų </w:t>
      </w:r>
      <w:proofErr w:type="spellStart"/>
      <w:r w:rsidRPr="00931E5D">
        <w:rPr>
          <w:rFonts w:cs="Arial"/>
          <w:sz w:val="20"/>
          <w:szCs w:val="20"/>
        </w:rPr>
        <w:t>chromatografinė</w:t>
      </w:r>
      <w:proofErr w:type="spellEnd"/>
      <w:r w:rsidRPr="00931E5D">
        <w:rPr>
          <w:rFonts w:cs="Arial"/>
          <w:sz w:val="20"/>
          <w:szCs w:val="20"/>
        </w:rPr>
        <w:t xml:space="preserve"> analizė.</w:t>
      </w:r>
    </w:p>
    <w:p w14:paraId="723F5D9B" w14:textId="77777777" w:rsidR="00C22DAD" w:rsidRPr="00931E5D" w:rsidRDefault="00C22DAD" w:rsidP="00C22DAD">
      <w:pPr>
        <w:pStyle w:val="ListParagraph"/>
        <w:numPr>
          <w:ilvl w:val="1"/>
          <w:numId w:val="7"/>
        </w:numPr>
        <w:tabs>
          <w:tab w:val="left" w:pos="567"/>
        </w:tabs>
        <w:spacing w:before="60" w:after="60"/>
        <w:ind w:left="0" w:firstLine="0"/>
        <w:contextualSpacing w:val="0"/>
        <w:jc w:val="both"/>
        <w:rPr>
          <w:rFonts w:cs="Arial"/>
          <w:sz w:val="20"/>
          <w:szCs w:val="20"/>
        </w:rPr>
      </w:pPr>
      <w:r w:rsidRPr="00931E5D">
        <w:rPr>
          <w:rFonts w:cs="Arial"/>
          <w:b/>
          <w:sz w:val="20"/>
          <w:szCs w:val="20"/>
        </w:rPr>
        <w:t xml:space="preserve">Neplaninė dujų </w:t>
      </w:r>
      <w:proofErr w:type="spellStart"/>
      <w:r w:rsidRPr="00931E5D">
        <w:rPr>
          <w:rFonts w:cs="Arial"/>
          <w:b/>
          <w:sz w:val="20"/>
          <w:szCs w:val="20"/>
        </w:rPr>
        <w:t>chromatografinė</w:t>
      </w:r>
      <w:proofErr w:type="spellEnd"/>
      <w:r w:rsidRPr="00931E5D">
        <w:rPr>
          <w:rFonts w:cs="Arial"/>
          <w:b/>
          <w:sz w:val="20"/>
          <w:szCs w:val="20"/>
        </w:rPr>
        <w:t xml:space="preserve"> analizė </w:t>
      </w:r>
      <w:r w:rsidRPr="00931E5D">
        <w:rPr>
          <w:rFonts w:cs="Arial"/>
          <w:sz w:val="20"/>
          <w:szCs w:val="20"/>
        </w:rPr>
        <w:t xml:space="preserve">– dujų </w:t>
      </w:r>
      <w:proofErr w:type="spellStart"/>
      <w:r w:rsidRPr="00931E5D">
        <w:rPr>
          <w:rFonts w:cs="Arial"/>
          <w:sz w:val="20"/>
          <w:szCs w:val="20"/>
        </w:rPr>
        <w:t>chromatografinė</w:t>
      </w:r>
      <w:proofErr w:type="spellEnd"/>
      <w:r w:rsidRPr="00931E5D">
        <w:rPr>
          <w:rFonts w:cs="Arial"/>
          <w:sz w:val="20"/>
          <w:szCs w:val="20"/>
        </w:rPr>
        <w:t xml:space="preserve"> analizė, kuri atsiranda galios transformatoriaus gedimo atveju.</w:t>
      </w:r>
    </w:p>
    <w:p w14:paraId="03F6E76B" w14:textId="77777777" w:rsidR="00C22DAD" w:rsidRPr="00931E5D" w:rsidRDefault="00C22DAD" w:rsidP="00C22DAD">
      <w:pPr>
        <w:tabs>
          <w:tab w:val="left" w:pos="567"/>
        </w:tabs>
        <w:spacing w:before="60" w:after="60"/>
        <w:jc w:val="both"/>
        <w:rPr>
          <w:rFonts w:cs="Arial"/>
          <w:sz w:val="20"/>
          <w:szCs w:val="20"/>
        </w:rPr>
      </w:pPr>
    </w:p>
    <w:p w14:paraId="32189AC3" w14:textId="77777777" w:rsidR="00C22DAD" w:rsidRPr="00931E5D" w:rsidRDefault="00C22DAD" w:rsidP="00C22DAD">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31E5D">
        <w:rPr>
          <w:rFonts w:cs="Arial"/>
          <w:b/>
          <w:sz w:val="20"/>
          <w:szCs w:val="20"/>
        </w:rPr>
        <w:t>PIRKIMO OBJEKTAS</w:t>
      </w:r>
    </w:p>
    <w:p w14:paraId="18EE2920" w14:textId="0E6F1EE7" w:rsidR="00C22DAD" w:rsidRPr="007F7C25" w:rsidRDefault="00C22DAD" w:rsidP="00C22DAD">
      <w:pPr>
        <w:pStyle w:val="ListParagraph"/>
        <w:numPr>
          <w:ilvl w:val="2"/>
          <w:numId w:val="2"/>
        </w:numPr>
        <w:tabs>
          <w:tab w:val="left" w:pos="540"/>
          <w:tab w:val="left" w:pos="720"/>
        </w:tabs>
        <w:spacing w:before="60" w:after="60"/>
        <w:ind w:left="0" w:firstLine="0"/>
        <w:jc w:val="both"/>
        <w:rPr>
          <w:rFonts w:cs="Arial"/>
          <w:sz w:val="20"/>
          <w:szCs w:val="20"/>
        </w:rPr>
      </w:pPr>
      <w:r w:rsidRPr="007F7C25">
        <w:rPr>
          <w:rFonts w:cs="Arial"/>
          <w:sz w:val="20"/>
          <w:szCs w:val="20"/>
        </w:rPr>
        <w:t xml:space="preserve">35 </w:t>
      </w:r>
      <w:proofErr w:type="spellStart"/>
      <w:r w:rsidRPr="007F7C25">
        <w:rPr>
          <w:rFonts w:cs="Arial"/>
          <w:sz w:val="20"/>
          <w:szCs w:val="20"/>
        </w:rPr>
        <w:t>kV</w:t>
      </w:r>
      <w:proofErr w:type="spellEnd"/>
      <w:r w:rsidRPr="007F7C25">
        <w:rPr>
          <w:rFonts w:cs="Arial"/>
          <w:sz w:val="20"/>
          <w:szCs w:val="20"/>
        </w:rPr>
        <w:t xml:space="preserve"> ir 110 </w:t>
      </w:r>
      <w:proofErr w:type="spellStart"/>
      <w:r w:rsidRPr="007F7C25">
        <w:rPr>
          <w:rFonts w:cs="Arial"/>
          <w:sz w:val="20"/>
          <w:szCs w:val="20"/>
        </w:rPr>
        <w:t>kV</w:t>
      </w:r>
      <w:proofErr w:type="spellEnd"/>
      <w:r w:rsidRPr="007F7C25">
        <w:rPr>
          <w:rFonts w:cs="Arial"/>
          <w:sz w:val="20"/>
          <w:szCs w:val="20"/>
        </w:rPr>
        <w:t xml:space="preserve"> įtampos galios transformatorių dujų chromatografijos analizės Klaipėdos, Šiaulių regionuose</w:t>
      </w:r>
      <w:r w:rsidR="007F7C25">
        <w:rPr>
          <w:rFonts w:cs="Arial"/>
          <w:sz w:val="20"/>
          <w:szCs w:val="20"/>
        </w:rPr>
        <w:t>.</w:t>
      </w:r>
    </w:p>
    <w:p w14:paraId="03AC665A" w14:textId="77777777" w:rsidR="00C22DAD" w:rsidRPr="00931E5D" w:rsidRDefault="00C22DAD" w:rsidP="00C22DAD">
      <w:pPr>
        <w:pStyle w:val="ListParagraph"/>
        <w:tabs>
          <w:tab w:val="left" w:pos="540"/>
          <w:tab w:val="left" w:pos="720"/>
        </w:tabs>
        <w:spacing w:before="60" w:after="60"/>
        <w:ind w:left="1080"/>
        <w:jc w:val="both"/>
        <w:rPr>
          <w:rFonts w:cs="Arial"/>
          <w:color w:val="FF0000"/>
          <w:sz w:val="20"/>
          <w:szCs w:val="20"/>
        </w:rPr>
      </w:pPr>
    </w:p>
    <w:p w14:paraId="07DF473E" w14:textId="77777777" w:rsidR="00C22DAD" w:rsidRPr="00931E5D" w:rsidRDefault="00C22DAD" w:rsidP="00C22DAD">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31E5D">
        <w:rPr>
          <w:rFonts w:cs="Arial"/>
          <w:b/>
          <w:sz w:val="20"/>
          <w:szCs w:val="20"/>
        </w:rPr>
        <w:t>PIRKIMO OBJEKTO APIMTYS</w:t>
      </w:r>
    </w:p>
    <w:p w14:paraId="1BBCC003" w14:textId="77777777" w:rsidR="00C22DAD" w:rsidRPr="00931E5D" w:rsidRDefault="00C22DAD" w:rsidP="00C22DAD">
      <w:pPr>
        <w:pStyle w:val="ListParagraph"/>
        <w:numPr>
          <w:ilvl w:val="1"/>
          <w:numId w:val="3"/>
        </w:numPr>
        <w:tabs>
          <w:tab w:val="left" w:pos="540"/>
        </w:tabs>
        <w:spacing w:before="60" w:after="60"/>
        <w:ind w:left="0" w:firstLine="0"/>
        <w:jc w:val="both"/>
        <w:rPr>
          <w:rFonts w:cs="Arial"/>
          <w:b/>
          <w:i/>
          <w:sz w:val="20"/>
          <w:szCs w:val="20"/>
        </w:rPr>
      </w:pPr>
      <w:r w:rsidRPr="00931E5D">
        <w:rPr>
          <w:rFonts w:cs="Arial"/>
          <w:sz w:val="20"/>
          <w:szCs w:val="20"/>
        </w:rPr>
        <w:t>Pirkimo objekto apimtys pateikiamos toliau esančioje lentelėje:</w:t>
      </w:r>
    </w:p>
    <w:p w14:paraId="331EE631" w14:textId="77777777" w:rsidR="00C22DAD" w:rsidRPr="00931E5D" w:rsidRDefault="00C22DAD" w:rsidP="00C22DAD">
      <w:pPr>
        <w:tabs>
          <w:tab w:val="left" w:pos="540"/>
        </w:tabs>
        <w:spacing w:before="60" w:after="60"/>
        <w:jc w:val="both"/>
        <w:rPr>
          <w:rFonts w:cs="Arial"/>
          <w:sz w:val="20"/>
          <w:szCs w:val="20"/>
        </w:rPr>
      </w:pPr>
    </w:p>
    <w:tbl>
      <w:tblPr>
        <w:tblStyle w:val="TableGrid"/>
        <w:tblW w:w="0" w:type="auto"/>
        <w:tblLook w:val="04A0" w:firstRow="1" w:lastRow="0" w:firstColumn="1" w:lastColumn="0" w:noHBand="0" w:noVBand="1"/>
      </w:tblPr>
      <w:tblGrid>
        <w:gridCol w:w="684"/>
        <w:gridCol w:w="2746"/>
        <w:gridCol w:w="3512"/>
        <w:gridCol w:w="2686"/>
      </w:tblGrid>
      <w:tr w:rsidR="00C22DAD" w:rsidRPr="00931E5D" w14:paraId="7FDB7694" w14:textId="77777777" w:rsidTr="007F7C25">
        <w:trPr>
          <w:trHeight w:val="20"/>
        </w:trPr>
        <w:tc>
          <w:tcPr>
            <w:tcW w:w="0" w:type="auto"/>
            <w:vAlign w:val="center"/>
          </w:tcPr>
          <w:p w14:paraId="4371BAFF" w14:textId="77777777" w:rsidR="00C22DAD" w:rsidRPr="00931E5D" w:rsidRDefault="00C22DAD" w:rsidP="00777291">
            <w:pPr>
              <w:tabs>
                <w:tab w:val="left" w:pos="540"/>
              </w:tabs>
              <w:spacing w:before="60" w:after="60"/>
              <w:ind w:firstLine="22"/>
              <w:rPr>
                <w:rFonts w:cs="Arial"/>
              </w:rPr>
            </w:pPr>
            <w:r w:rsidRPr="00931E5D">
              <w:rPr>
                <w:rFonts w:cs="Arial"/>
              </w:rPr>
              <w:t>Eil. Nr.</w:t>
            </w:r>
          </w:p>
        </w:tc>
        <w:tc>
          <w:tcPr>
            <w:tcW w:w="0" w:type="auto"/>
            <w:vAlign w:val="center"/>
          </w:tcPr>
          <w:p w14:paraId="7D1F9044" w14:textId="77777777" w:rsidR="00C22DAD" w:rsidRPr="00931E5D" w:rsidRDefault="00C22DAD" w:rsidP="00777291">
            <w:pPr>
              <w:spacing w:before="60" w:after="60"/>
              <w:ind w:firstLine="0"/>
              <w:jc w:val="center"/>
              <w:rPr>
                <w:rFonts w:cs="Arial"/>
              </w:rPr>
            </w:pPr>
            <w:r w:rsidRPr="00931E5D">
              <w:rPr>
                <w:rFonts w:cs="Arial"/>
              </w:rPr>
              <w:t>Paslaugos pavadinimas</w:t>
            </w:r>
          </w:p>
        </w:tc>
        <w:tc>
          <w:tcPr>
            <w:tcW w:w="0" w:type="auto"/>
            <w:vAlign w:val="center"/>
          </w:tcPr>
          <w:p w14:paraId="3EEE736B" w14:textId="77777777" w:rsidR="00C22DAD" w:rsidRPr="00931E5D" w:rsidRDefault="00C22DAD" w:rsidP="00777291">
            <w:pPr>
              <w:spacing w:before="60" w:after="60"/>
              <w:ind w:firstLine="0"/>
              <w:jc w:val="center"/>
              <w:rPr>
                <w:rFonts w:cs="Arial"/>
              </w:rPr>
            </w:pPr>
            <w:r w:rsidRPr="00931E5D">
              <w:rPr>
                <w:rFonts w:cs="Arial"/>
              </w:rPr>
              <w:t xml:space="preserve">Preliminarus bandymų kiekis sutarties galiojimo laikotarpiu </w:t>
            </w:r>
            <w:r w:rsidRPr="00931E5D">
              <w:rPr>
                <w:rFonts w:cs="Arial"/>
                <w:lang w:val="en-US"/>
              </w:rPr>
              <w:t>*</w:t>
            </w:r>
          </w:p>
        </w:tc>
        <w:tc>
          <w:tcPr>
            <w:tcW w:w="0" w:type="auto"/>
          </w:tcPr>
          <w:p w14:paraId="5CCEAD4E" w14:textId="0EE1042E" w:rsidR="00C22DAD" w:rsidRPr="00931E5D" w:rsidRDefault="00C22DAD" w:rsidP="00777291">
            <w:pPr>
              <w:spacing w:before="60" w:after="60"/>
              <w:ind w:firstLine="0"/>
              <w:jc w:val="center"/>
              <w:rPr>
                <w:rFonts w:cs="Arial"/>
              </w:rPr>
            </w:pPr>
            <w:r w:rsidRPr="00931E5D">
              <w:rPr>
                <w:rFonts w:cs="Arial"/>
              </w:rPr>
              <w:t xml:space="preserve">Maksimalus </w:t>
            </w:r>
            <w:r w:rsidR="007F7C25">
              <w:rPr>
                <w:rFonts w:cs="Arial"/>
              </w:rPr>
              <w:t xml:space="preserve">priimtinas </w:t>
            </w:r>
            <w:r w:rsidRPr="00931E5D">
              <w:rPr>
                <w:rFonts w:cs="Arial"/>
              </w:rPr>
              <w:t>įkainis, Eur be PVM</w:t>
            </w:r>
          </w:p>
        </w:tc>
      </w:tr>
      <w:tr w:rsidR="00C22DAD" w:rsidRPr="00931E5D" w14:paraId="70A3D2B5" w14:textId="77777777" w:rsidTr="007F7C25">
        <w:trPr>
          <w:trHeight w:val="20"/>
        </w:trPr>
        <w:tc>
          <w:tcPr>
            <w:tcW w:w="0" w:type="auto"/>
            <w:vAlign w:val="center"/>
          </w:tcPr>
          <w:p w14:paraId="21610587" w14:textId="77777777" w:rsidR="00C22DAD" w:rsidRPr="00931E5D" w:rsidRDefault="00C22DAD" w:rsidP="00777291">
            <w:pPr>
              <w:tabs>
                <w:tab w:val="left" w:pos="540"/>
              </w:tabs>
              <w:spacing w:before="60" w:after="60"/>
              <w:ind w:firstLine="22"/>
              <w:rPr>
                <w:rFonts w:cs="Arial"/>
              </w:rPr>
            </w:pPr>
            <w:r w:rsidRPr="00931E5D">
              <w:rPr>
                <w:rFonts w:cs="Arial"/>
              </w:rPr>
              <w:t>1.</w:t>
            </w:r>
          </w:p>
        </w:tc>
        <w:tc>
          <w:tcPr>
            <w:tcW w:w="0" w:type="auto"/>
            <w:vAlign w:val="center"/>
          </w:tcPr>
          <w:p w14:paraId="221DC5F7" w14:textId="77777777" w:rsidR="00C22DAD" w:rsidRPr="00931E5D" w:rsidRDefault="00C22DAD" w:rsidP="00777291">
            <w:pPr>
              <w:spacing w:before="60" w:after="60"/>
              <w:ind w:firstLine="0"/>
              <w:rPr>
                <w:rFonts w:cs="Arial"/>
              </w:rPr>
            </w:pPr>
            <w:r w:rsidRPr="00931E5D">
              <w:rPr>
                <w:rFonts w:cs="Arial"/>
              </w:rPr>
              <w:t xml:space="preserve">Planinė dujų </w:t>
            </w:r>
            <w:proofErr w:type="spellStart"/>
            <w:r w:rsidRPr="00931E5D">
              <w:rPr>
                <w:rFonts w:cs="Arial"/>
              </w:rPr>
              <w:t>chromatografinė</w:t>
            </w:r>
            <w:proofErr w:type="spellEnd"/>
            <w:r w:rsidRPr="00931E5D">
              <w:rPr>
                <w:rFonts w:cs="Arial"/>
              </w:rPr>
              <w:t xml:space="preserve"> analizė</w:t>
            </w:r>
          </w:p>
        </w:tc>
        <w:tc>
          <w:tcPr>
            <w:tcW w:w="0" w:type="auto"/>
            <w:vAlign w:val="center"/>
          </w:tcPr>
          <w:p w14:paraId="6B4057DD" w14:textId="77777777" w:rsidR="00C22DAD" w:rsidRPr="00931E5D" w:rsidRDefault="00C22DAD" w:rsidP="007F7C25">
            <w:pPr>
              <w:spacing w:before="60" w:after="60"/>
              <w:ind w:firstLine="0"/>
              <w:jc w:val="center"/>
              <w:rPr>
                <w:rFonts w:cs="Arial"/>
              </w:rPr>
            </w:pPr>
            <w:r w:rsidRPr="00931E5D">
              <w:rPr>
                <w:rFonts w:cs="Arial"/>
              </w:rPr>
              <w:t>330</w:t>
            </w:r>
          </w:p>
        </w:tc>
        <w:tc>
          <w:tcPr>
            <w:tcW w:w="0" w:type="auto"/>
            <w:vAlign w:val="center"/>
          </w:tcPr>
          <w:p w14:paraId="1E77AFE6" w14:textId="73F45FF6" w:rsidR="00C22DAD" w:rsidRPr="00931E5D" w:rsidRDefault="006C262C" w:rsidP="007F7C25">
            <w:pPr>
              <w:spacing w:before="60" w:after="60"/>
              <w:ind w:firstLine="0"/>
              <w:jc w:val="center"/>
              <w:rPr>
                <w:rFonts w:cs="Arial"/>
              </w:rPr>
            </w:pPr>
            <w:r>
              <w:rPr>
                <w:rFonts w:cs="Arial"/>
              </w:rPr>
              <w:t>150</w:t>
            </w:r>
            <w:r w:rsidR="00C22DAD">
              <w:rPr>
                <w:rFonts w:cs="Arial"/>
              </w:rPr>
              <w:t>,00</w:t>
            </w:r>
          </w:p>
        </w:tc>
      </w:tr>
      <w:tr w:rsidR="00C22DAD" w:rsidRPr="00931E5D" w14:paraId="2ACF44BD" w14:textId="77777777" w:rsidTr="007F7C25">
        <w:trPr>
          <w:trHeight w:val="20"/>
        </w:trPr>
        <w:tc>
          <w:tcPr>
            <w:tcW w:w="0" w:type="auto"/>
            <w:vAlign w:val="center"/>
          </w:tcPr>
          <w:p w14:paraId="57D766E2" w14:textId="77777777" w:rsidR="00C22DAD" w:rsidRPr="00931E5D" w:rsidRDefault="00C22DAD" w:rsidP="00777291">
            <w:pPr>
              <w:tabs>
                <w:tab w:val="left" w:pos="540"/>
              </w:tabs>
              <w:spacing w:before="60" w:after="60"/>
              <w:ind w:firstLine="22"/>
              <w:rPr>
                <w:rFonts w:cs="Arial"/>
              </w:rPr>
            </w:pPr>
            <w:r w:rsidRPr="00931E5D">
              <w:rPr>
                <w:rFonts w:cs="Arial"/>
              </w:rPr>
              <w:t>2.</w:t>
            </w:r>
          </w:p>
        </w:tc>
        <w:tc>
          <w:tcPr>
            <w:tcW w:w="0" w:type="auto"/>
            <w:vAlign w:val="center"/>
          </w:tcPr>
          <w:p w14:paraId="7D92D320" w14:textId="77777777" w:rsidR="00C22DAD" w:rsidRPr="00931E5D" w:rsidRDefault="00C22DAD" w:rsidP="00777291">
            <w:pPr>
              <w:spacing w:before="60" w:after="60"/>
              <w:ind w:firstLine="0"/>
              <w:rPr>
                <w:rFonts w:cs="Arial"/>
              </w:rPr>
            </w:pPr>
            <w:r w:rsidRPr="00931E5D">
              <w:rPr>
                <w:rFonts w:cs="Arial"/>
              </w:rPr>
              <w:t xml:space="preserve">Neplaninė dujų </w:t>
            </w:r>
            <w:proofErr w:type="spellStart"/>
            <w:r w:rsidRPr="00931E5D">
              <w:rPr>
                <w:rFonts w:cs="Arial"/>
              </w:rPr>
              <w:t>chromatografinė</w:t>
            </w:r>
            <w:proofErr w:type="spellEnd"/>
            <w:r w:rsidRPr="00931E5D">
              <w:rPr>
                <w:rFonts w:cs="Arial"/>
              </w:rPr>
              <w:t xml:space="preserve"> analizė</w:t>
            </w:r>
          </w:p>
        </w:tc>
        <w:tc>
          <w:tcPr>
            <w:tcW w:w="0" w:type="auto"/>
            <w:vAlign w:val="center"/>
          </w:tcPr>
          <w:p w14:paraId="04BA6977" w14:textId="77777777" w:rsidR="00C22DAD" w:rsidRPr="00931E5D" w:rsidRDefault="00C22DAD" w:rsidP="007F7C25">
            <w:pPr>
              <w:spacing w:before="60" w:after="60"/>
              <w:ind w:firstLine="0"/>
              <w:jc w:val="center"/>
              <w:rPr>
                <w:rFonts w:cs="Arial"/>
              </w:rPr>
            </w:pPr>
            <w:r w:rsidRPr="00931E5D">
              <w:rPr>
                <w:rFonts w:cs="Arial"/>
              </w:rPr>
              <w:t>60</w:t>
            </w:r>
          </w:p>
        </w:tc>
        <w:tc>
          <w:tcPr>
            <w:tcW w:w="0" w:type="auto"/>
            <w:vAlign w:val="center"/>
          </w:tcPr>
          <w:p w14:paraId="7E6CB100" w14:textId="64748366" w:rsidR="00C22DAD" w:rsidRPr="00931E5D" w:rsidRDefault="006C262C" w:rsidP="007F7C25">
            <w:pPr>
              <w:spacing w:before="60" w:after="60"/>
              <w:ind w:firstLine="0"/>
              <w:jc w:val="center"/>
              <w:rPr>
                <w:rFonts w:cs="Arial"/>
              </w:rPr>
            </w:pPr>
            <w:r>
              <w:rPr>
                <w:rFonts w:cs="Arial"/>
              </w:rPr>
              <w:t>150</w:t>
            </w:r>
            <w:r w:rsidR="00C22DAD">
              <w:rPr>
                <w:rFonts w:cs="Arial"/>
              </w:rPr>
              <w:t>,00</w:t>
            </w:r>
          </w:p>
        </w:tc>
      </w:tr>
    </w:tbl>
    <w:p w14:paraId="6C8CC453" w14:textId="464D570A" w:rsidR="00C22DAD" w:rsidRPr="006A6278" w:rsidRDefault="00C22DAD" w:rsidP="00C22DAD">
      <w:pPr>
        <w:tabs>
          <w:tab w:val="left" w:pos="540"/>
        </w:tabs>
        <w:spacing w:before="60" w:after="60"/>
        <w:jc w:val="both"/>
        <w:rPr>
          <w:rFonts w:cs="Arial"/>
          <w:i/>
          <w:iCs/>
          <w:sz w:val="20"/>
          <w:szCs w:val="20"/>
        </w:rPr>
      </w:pPr>
      <w:r w:rsidRPr="006A6278">
        <w:rPr>
          <w:rFonts w:cs="Arial"/>
          <w:i/>
          <w:iCs/>
          <w:sz w:val="20"/>
          <w:szCs w:val="20"/>
        </w:rPr>
        <w:t xml:space="preserve">* Lentelėje nurodyti planinės ir neplaninės dujų </w:t>
      </w:r>
      <w:proofErr w:type="spellStart"/>
      <w:r w:rsidRPr="006A6278">
        <w:rPr>
          <w:rFonts w:cs="Arial"/>
          <w:i/>
          <w:iCs/>
          <w:sz w:val="20"/>
          <w:szCs w:val="20"/>
        </w:rPr>
        <w:t>chromatografinės</w:t>
      </w:r>
      <w:proofErr w:type="spellEnd"/>
      <w:r w:rsidRPr="006A6278">
        <w:rPr>
          <w:rFonts w:cs="Arial"/>
          <w:i/>
          <w:iCs/>
          <w:sz w:val="20"/>
          <w:szCs w:val="20"/>
        </w:rPr>
        <w:t xml:space="preserve"> analizės preliminarūs kiekiai </w:t>
      </w:r>
      <w:r w:rsidR="006A6278">
        <w:rPr>
          <w:rFonts w:cs="Arial"/>
          <w:i/>
          <w:iCs/>
          <w:sz w:val="20"/>
          <w:szCs w:val="20"/>
        </w:rPr>
        <w:t>visam</w:t>
      </w:r>
      <w:r w:rsidRPr="006A6278">
        <w:rPr>
          <w:rFonts w:cs="Arial"/>
          <w:i/>
          <w:iCs/>
          <w:sz w:val="20"/>
          <w:szCs w:val="20"/>
        </w:rPr>
        <w:t xml:space="preserve"> Sutarties galiojimo laikotarpiui. Tai nėra Kliento įsipareigojimas sutarties galiojimo laikotarpiu nupirkti visą nurodytą paslaugų kiekį. Paslaugos bus perkamos pagal poreikį, neviršijant Sutartyje nurodytos sumos.</w:t>
      </w:r>
    </w:p>
    <w:p w14:paraId="6F5490CC" w14:textId="77777777" w:rsidR="00C22DAD" w:rsidRPr="00931E5D" w:rsidRDefault="00C22DAD" w:rsidP="00C22DAD">
      <w:pPr>
        <w:spacing w:before="60" w:after="60"/>
        <w:jc w:val="both"/>
        <w:rPr>
          <w:rFonts w:cs="Arial"/>
          <w:i/>
          <w:sz w:val="20"/>
          <w:szCs w:val="20"/>
        </w:rPr>
      </w:pPr>
    </w:p>
    <w:p w14:paraId="1A43CAA3" w14:textId="77777777" w:rsidR="00C22DAD" w:rsidRPr="00931E5D" w:rsidRDefault="00C22DAD" w:rsidP="00C22DAD">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31E5D">
        <w:rPr>
          <w:rFonts w:cs="Arial"/>
          <w:b/>
          <w:sz w:val="20"/>
          <w:szCs w:val="20"/>
        </w:rPr>
        <w:t xml:space="preserve">SUTARTINIŲ ĮSIPAREIGOJIMŲ VYKDYMO VIETA </w:t>
      </w:r>
    </w:p>
    <w:p w14:paraId="532D7A00" w14:textId="6E266FD1" w:rsidR="00C22DAD" w:rsidRPr="006A6278" w:rsidRDefault="00C22DAD" w:rsidP="006A6278">
      <w:pPr>
        <w:pStyle w:val="ListParagraph"/>
        <w:numPr>
          <w:ilvl w:val="1"/>
          <w:numId w:val="2"/>
        </w:numPr>
        <w:tabs>
          <w:tab w:val="left" w:pos="540"/>
        </w:tabs>
        <w:spacing w:before="60" w:after="60"/>
        <w:ind w:left="0" w:firstLine="0"/>
        <w:jc w:val="both"/>
        <w:rPr>
          <w:rFonts w:cs="Arial"/>
          <w:sz w:val="20"/>
          <w:szCs w:val="20"/>
        </w:rPr>
      </w:pPr>
      <w:r w:rsidRPr="006A6278">
        <w:rPr>
          <w:rFonts w:cs="Arial"/>
          <w:sz w:val="20"/>
          <w:szCs w:val="20"/>
        </w:rPr>
        <w:t>Izoliacinės alyvos mėginius, iš Kliento eksploatuojamų galios transformatorių, paims ir juos Paslaugų teikėjui pristatys Tiekėjui Kliento objektuose dirbantys rangovai arba įgalioti asmenys.</w:t>
      </w:r>
    </w:p>
    <w:p w14:paraId="12AE3429" w14:textId="77777777" w:rsidR="00C22DAD" w:rsidRPr="00931E5D" w:rsidRDefault="00C22DAD" w:rsidP="006A6278">
      <w:pPr>
        <w:pStyle w:val="ListParagraph"/>
        <w:numPr>
          <w:ilvl w:val="1"/>
          <w:numId w:val="2"/>
        </w:numPr>
        <w:tabs>
          <w:tab w:val="left" w:pos="540"/>
        </w:tabs>
        <w:spacing w:before="60" w:after="60"/>
        <w:ind w:left="0" w:firstLine="0"/>
        <w:jc w:val="both"/>
        <w:rPr>
          <w:rFonts w:cs="Arial"/>
          <w:sz w:val="20"/>
          <w:szCs w:val="20"/>
        </w:rPr>
      </w:pPr>
      <w:r w:rsidRPr="00931E5D">
        <w:rPr>
          <w:rFonts w:cs="Arial"/>
          <w:sz w:val="20"/>
          <w:szCs w:val="20"/>
        </w:rPr>
        <w:t>Paslaugų rezultatai turi būti atsiunčiami elektroniniu paštu nurodytu Sutartyje</w:t>
      </w:r>
    </w:p>
    <w:p w14:paraId="4013BA6C" w14:textId="77777777" w:rsidR="00C22DAD" w:rsidRPr="00931E5D" w:rsidRDefault="00C22DAD" w:rsidP="00C22DAD">
      <w:pPr>
        <w:spacing w:before="60" w:after="60"/>
        <w:jc w:val="both"/>
        <w:rPr>
          <w:rFonts w:cs="Arial"/>
          <w:i/>
          <w:sz w:val="20"/>
          <w:szCs w:val="20"/>
        </w:rPr>
      </w:pPr>
    </w:p>
    <w:p w14:paraId="4FE39D8C" w14:textId="77777777" w:rsidR="00C22DAD" w:rsidRPr="00931E5D" w:rsidRDefault="00C22DAD" w:rsidP="00C22DAD">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31E5D">
        <w:rPr>
          <w:rFonts w:cs="Arial"/>
          <w:b/>
          <w:sz w:val="20"/>
          <w:szCs w:val="20"/>
        </w:rPr>
        <w:t>REIKALAVIMAI PIRKIMO OBJEKTUI</w:t>
      </w:r>
    </w:p>
    <w:p w14:paraId="6246FC2F" w14:textId="5F905852" w:rsidR="00C22DAD" w:rsidRPr="006A6278" w:rsidRDefault="00C22DAD" w:rsidP="006A6278">
      <w:pPr>
        <w:pStyle w:val="ListParagraph"/>
        <w:numPr>
          <w:ilvl w:val="1"/>
          <w:numId w:val="2"/>
        </w:numPr>
        <w:pBdr>
          <w:bottom w:val="single" w:sz="8" w:space="1" w:color="auto"/>
          <w:between w:val="single" w:sz="12" w:space="1" w:color="auto"/>
        </w:pBdr>
        <w:tabs>
          <w:tab w:val="left" w:pos="567"/>
        </w:tabs>
        <w:spacing w:before="60" w:after="60"/>
        <w:ind w:left="0" w:firstLine="0"/>
        <w:rPr>
          <w:rFonts w:cs="Arial"/>
          <w:b/>
          <w:sz w:val="20"/>
          <w:szCs w:val="20"/>
        </w:rPr>
      </w:pPr>
      <w:r w:rsidRPr="006A6278">
        <w:rPr>
          <w:rFonts w:cs="Arial"/>
          <w:b/>
          <w:sz w:val="20"/>
          <w:szCs w:val="20"/>
        </w:rPr>
        <w:t>Esamos situacijos aprašymas</w:t>
      </w:r>
    </w:p>
    <w:p w14:paraId="584571A9" w14:textId="77777777" w:rsidR="00C22DAD" w:rsidRPr="006C712A" w:rsidRDefault="00C22DAD" w:rsidP="00C22DAD">
      <w:pPr>
        <w:pStyle w:val="ListParagraph"/>
        <w:numPr>
          <w:ilvl w:val="2"/>
          <w:numId w:val="2"/>
        </w:numPr>
        <w:tabs>
          <w:tab w:val="left" w:pos="540"/>
          <w:tab w:val="left" w:pos="709"/>
        </w:tabs>
        <w:spacing w:before="60" w:after="60"/>
        <w:ind w:left="0" w:firstLine="0"/>
        <w:jc w:val="both"/>
        <w:rPr>
          <w:rFonts w:cs="Arial"/>
          <w:i/>
          <w:sz w:val="20"/>
          <w:szCs w:val="20"/>
        </w:rPr>
      </w:pPr>
      <w:r w:rsidRPr="006C712A">
        <w:rPr>
          <w:rFonts w:cs="Arial"/>
          <w:sz w:val="20"/>
          <w:szCs w:val="20"/>
        </w:rPr>
        <w:t xml:space="preserve">Planinės dujų </w:t>
      </w:r>
      <w:proofErr w:type="spellStart"/>
      <w:r w:rsidRPr="006C712A">
        <w:rPr>
          <w:rFonts w:cs="Arial"/>
          <w:sz w:val="20"/>
          <w:szCs w:val="20"/>
        </w:rPr>
        <w:t>chromatografinės</w:t>
      </w:r>
      <w:proofErr w:type="spellEnd"/>
      <w:r w:rsidRPr="006C712A">
        <w:rPr>
          <w:rFonts w:cs="Arial"/>
          <w:sz w:val="20"/>
          <w:szCs w:val="20"/>
        </w:rPr>
        <w:t xml:space="preserve"> analizės atliekamos pagal suplanuotą galios transformatorių remonto planą grafiką.</w:t>
      </w:r>
    </w:p>
    <w:p w14:paraId="7B265162" w14:textId="77777777" w:rsidR="00C22DAD" w:rsidRPr="006C712A" w:rsidRDefault="00C22DAD" w:rsidP="00C22DAD">
      <w:pPr>
        <w:pStyle w:val="ListParagraph"/>
        <w:numPr>
          <w:ilvl w:val="2"/>
          <w:numId w:val="2"/>
        </w:numPr>
        <w:tabs>
          <w:tab w:val="left" w:pos="540"/>
          <w:tab w:val="left" w:pos="709"/>
        </w:tabs>
        <w:spacing w:before="60" w:after="60"/>
        <w:ind w:left="0" w:firstLine="0"/>
        <w:jc w:val="both"/>
        <w:rPr>
          <w:rFonts w:cs="Arial"/>
          <w:i/>
          <w:sz w:val="20"/>
          <w:szCs w:val="20"/>
        </w:rPr>
      </w:pPr>
      <w:r w:rsidRPr="006C712A">
        <w:rPr>
          <w:rFonts w:cs="Arial"/>
          <w:sz w:val="20"/>
          <w:szCs w:val="20"/>
        </w:rPr>
        <w:t xml:space="preserve">Neplaninės dujų </w:t>
      </w:r>
      <w:proofErr w:type="spellStart"/>
      <w:r w:rsidRPr="006C712A">
        <w:rPr>
          <w:rFonts w:cs="Arial"/>
          <w:sz w:val="20"/>
          <w:szCs w:val="20"/>
        </w:rPr>
        <w:t>chromatografinės</w:t>
      </w:r>
      <w:proofErr w:type="spellEnd"/>
      <w:r w:rsidRPr="006C712A">
        <w:rPr>
          <w:rFonts w:cs="Arial"/>
          <w:sz w:val="20"/>
          <w:szCs w:val="20"/>
        </w:rPr>
        <w:t xml:space="preserve"> analizės bus atliekamos pagal poreikį.</w:t>
      </w:r>
    </w:p>
    <w:p w14:paraId="080D1983" w14:textId="66E8DC2A" w:rsidR="00C22DAD" w:rsidRPr="006C712A" w:rsidRDefault="00C22DAD" w:rsidP="00C22DAD">
      <w:pPr>
        <w:pStyle w:val="ListParagraph"/>
        <w:numPr>
          <w:ilvl w:val="2"/>
          <w:numId w:val="2"/>
        </w:numPr>
        <w:tabs>
          <w:tab w:val="left" w:pos="540"/>
          <w:tab w:val="left" w:pos="709"/>
        </w:tabs>
        <w:spacing w:before="60" w:after="60"/>
        <w:ind w:left="0" w:firstLine="0"/>
        <w:jc w:val="both"/>
        <w:rPr>
          <w:rFonts w:cs="Arial"/>
          <w:i/>
          <w:sz w:val="20"/>
          <w:szCs w:val="20"/>
        </w:rPr>
      </w:pPr>
      <w:r w:rsidRPr="006C712A">
        <w:rPr>
          <w:rFonts w:cs="Arial"/>
          <w:sz w:val="20"/>
          <w:szCs w:val="20"/>
        </w:rPr>
        <w:t xml:space="preserve">Galios transformatorių izoliacinės alyvos mėginys dujų </w:t>
      </w:r>
      <w:proofErr w:type="spellStart"/>
      <w:r w:rsidRPr="006C712A">
        <w:rPr>
          <w:rFonts w:cs="Arial"/>
          <w:sz w:val="20"/>
          <w:szCs w:val="20"/>
        </w:rPr>
        <w:t>chromatografinei</w:t>
      </w:r>
      <w:proofErr w:type="spellEnd"/>
      <w:r w:rsidRPr="006C712A">
        <w:rPr>
          <w:rFonts w:cs="Arial"/>
          <w:sz w:val="20"/>
          <w:szCs w:val="20"/>
        </w:rPr>
        <w:t xml:space="preserve"> analizei bus pristatytas Paslaugos teikėjo adresu, todėl mėginio pristatymo kaštų įsivertinti nereikia.</w:t>
      </w:r>
    </w:p>
    <w:p w14:paraId="79986245" w14:textId="77777777" w:rsidR="00C22DAD" w:rsidRPr="00931E5D" w:rsidRDefault="00C22DAD" w:rsidP="00C22DAD">
      <w:pPr>
        <w:spacing w:before="60" w:after="60"/>
        <w:jc w:val="both"/>
        <w:rPr>
          <w:rFonts w:cs="Arial"/>
          <w:b/>
          <w:i/>
          <w:sz w:val="20"/>
          <w:szCs w:val="20"/>
        </w:rPr>
      </w:pPr>
    </w:p>
    <w:p w14:paraId="06A00532" w14:textId="1D2A976D" w:rsidR="00C22DAD" w:rsidRPr="000D5A48" w:rsidRDefault="00C22DAD" w:rsidP="00B26528">
      <w:pPr>
        <w:pStyle w:val="ListParagraph"/>
        <w:numPr>
          <w:ilvl w:val="1"/>
          <w:numId w:val="2"/>
        </w:numPr>
        <w:pBdr>
          <w:bottom w:val="single" w:sz="8" w:space="1" w:color="auto"/>
          <w:between w:val="single" w:sz="12" w:space="1" w:color="auto"/>
        </w:pBdr>
        <w:tabs>
          <w:tab w:val="left" w:pos="540"/>
        </w:tabs>
        <w:spacing w:before="60" w:after="60"/>
        <w:ind w:left="0" w:firstLine="0"/>
        <w:rPr>
          <w:rFonts w:cs="Arial"/>
          <w:b/>
          <w:sz w:val="20"/>
          <w:szCs w:val="20"/>
        </w:rPr>
      </w:pPr>
      <w:r w:rsidRPr="00931E5D">
        <w:rPr>
          <w:rFonts w:cs="Arial"/>
          <w:b/>
          <w:sz w:val="20"/>
          <w:szCs w:val="20"/>
        </w:rPr>
        <w:t xml:space="preserve">Pirkimo objekto aprašymas </w:t>
      </w:r>
    </w:p>
    <w:p w14:paraId="43F41213" w14:textId="77777777" w:rsidR="00C22DAD" w:rsidRPr="00931E5D" w:rsidRDefault="00C22DAD" w:rsidP="00B26528">
      <w:pPr>
        <w:pStyle w:val="ListParagraph"/>
        <w:numPr>
          <w:ilvl w:val="2"/>
          <w:numId w:val="2"/>
        </w:numPr>
        <w:tabs>
          <w:tab w:val="left" w:pos="709"/>
        </w:tabs>
        <w:ind w:left="0" w:firstLine="0"/>
        <w:jc w:val="both"/>
        <w:rPr>
          <w:rFonts w:cs="Arial"/>
          <w:sz w:val="20"/>
          <w:szCs w:val="20"/>
        </w:rPr>
      </w:pPr>
      <w:proofErr w:type="spellStart"/>
      <w:r w:rsidRPr="00931E5D">
        <w:rPr>
          <w:rFonts w:cs="Arial"/>
          <w:sz w:val="20"/>
          <w:szCs w:val="20"/>
        </w:rPr>
        <w:t>Chromatografinės</w:t>
      </w:r>
      <w:proofErr w:type="spellEnd"/>
      <w:r w:rsidRPr="00931E5D">
        <w:rPr>
          <w:rFonts w:cs="Arial"/>
          <w:sz w:val="20"/>
          <w:szCs w:val="20"/>
        </w:rPr>
        <w:t xml:space="preserve"> analizės turės būti atliekamos pagal Lietuvos Respublikos energetikos ministro 2016 m. spalio 26 d. Nr. 1-281 patvirtintą norminį dokumentą „Elektros įrenginių bandymų normos ir apimtys“ (aktualios redakcijos dokumentą).</w:t>
      </w:r>
    </w:p>
    <w:p w14:paraId="0566449D" w14:textId="77777777" w:rsidR="00C22DAD" w:rsidRPr="00931E5D" w:rsidRDefault="00C22DAD" w:rsidP="00B26528">
      <w:pPr>
        <w:pStyle w:val="ListParagraph"/>
        <w:numPr>
          <w:ilvl w:val="2"/>
          <w:numId w:val="2"/>
        </w:numPr>
        <w:tabs>
          <w:tab w:val="left" w:pos="709"/>
        </w:tabs>
        <w:ind w:left="0" w:firstLine="0"/>
        <w:jc w:val="both"/>
        <w:rPr>
          <w:rFonts w:cs="Arial"/>
          <w:sz w:val="20"/>
          <w:szCs w:val="20"/>
        </w:rPr>
      </w:pPr>
      <w:r w:rsidRPr="00931E5D">
        <w:rPr>
          <w:rFonts w:cs="Arial"/>
          <w:sz w:val="20"/>
          <w:szCs w:val="20"/>
        </w:rPr>
        <w:t xml:space="preserve">Dujų chromatografijos analizės paslaugos bus užsakomos tik pagal atskirus Kliento pateiktus užsakymus (toliau – Užsakymas) Sutarties galiojimo metu. Užsakymus </w:t>
      </w:r>
      <w:r>
        <w:rPr>
          <w:rFonts w:cs="Arial"/>
          <w:sz w:val="20"/>
          <w:szCs w:val="20"/>
        </w:rPr>
        <w:t>K</w:t>
      </w:r>
      <w:r w:rsidRPr="00931E5D">
        <w:rPr>
          <w:rFonts w:cs="Arial"/>
          <w:sz w:val="20"/>
          <w:szCs w:val="20"/>
        </w:rPr>
        <w:t>lientas teiks Paslaugų teikėjui elektroniniu paštu, nurodytu Sutartyje arba per Kliento informacinę sistemą TIVIS (toliau IS TIVIS).</w:t>
      </w:r>
    </w:p>
    <w:p w14:paraId="3F62E91E" w14:textId="1DC6C713" w:rsidR="00C22DAD" w:rsidRPr="00931E5D" w:rsidRDefault="00C22DAD" w:rsidP="00C22DAD">
      <w:pPr>
        <w:ind w:firstLine="0"/>
        <w:jc w:val="both"/>
        <w:rPr>
          <w:rFonts w:cs="Arial"/>
          <w:sz w:val="20"/>
          <w:szCs w:val="20"/>
        </w:rPr>
      </w:pPr>
      <w:r w:rsidRPr="00931E5D">
        <w:rPr>
          <w:rFonts w:cs="Arial"/>
          <w:sz w:val="20"/>
          <w:szCs w:val="20"/>
        </w:rPr>
        <w:lastRenderedPageBreak/>
        <w:t>5.2.3. Po Užsakymo pateikimo izoliacinės alyvos mėginius iš Kliento eksploatuojamų galios transformatorių, paims ir juos Paslaugų teikėjui per 1 darbo dieną pristatys Tiekėjui Kliento objektuose dirbantys rangovai arba įgalioti asmenys.</w:t>
      </w:r>
    </w:p>
    <w:p w14:paraId="5095F293" w14:textId="77777777" w:rsidR="00C22DAD" w:rsidRPr="00931E5D" w:rsidRDefault="00C22DAD" w:rsidP="00C22DAD">
      <w:pPr>
        <w:spacing w:before="60" w:after="60"/>
        <w:ind w:firstLine="0"/>
        <w:jc w:val="both"/>
        <w:rPr>
          <w:rFonts w:cs="Arial"/>
          <w:sz w:val="20"/>
          <w:szCs w:val="20"/>
        </w:rPr>
      </w:pPr>
      <w:r w:rsidRPr="00931E5D">
        <w:rPr>
          <w:rFonts w:cs="Arial"/>
          <w:sz w:val="20"/>
          <w:szCs w:val="20"/>
        </w:rPr>
        <w:t>5.2.4. Analizės rezultatai turės būti pateikiami tokiais komponentais: H2, CH4, C2H4, C2H6, CO, CO2.</w:t>
      </w:r>
    </w:p>
    <w:p w14:paraId="29F4AD90" w14:textId="77777777" w:rsidR="00C22DAD" w:rsidRPr="00931E5D" w:rsidRDefault="00C22DAD" w:rsidP="001D7C81">
      <w:pPr>
        <w:spacing w:before="60" w:after="60"/>
        <w:ind w:firstLine="0"/>
        <w:jc w:val="both"/>
        <w:rPr>
          <w:rFonts w:cs="Arial"/>
          <w:sz w:val="20"/>
          <w:szCs w:val="20"/>
        </w:rPr>
      </w:pPr>
    </w:p>
    <w:p w14:paraId="2AB32A15" w14:textId="77777777" w:rsidR="00C22DAD" w:rsidRPr="00341383" w:rsidRDefault="00C22DAD" w:rsidP="00C22DAD">
      <w:pPr>
        <w:pStyle w:val="ListParagraph"/>
        <w:numPr>
          <w:ilvl w:val="0"/>
          <w:numId w:val="4"/>
        </w:numPr>
        <w:pBdr>
          <w:top w:val="single" w:sz="4" w:space="1" w:color="auto"/>
          <w:bottom w:val="single" w:sz="4" w:space="1" w:color="auto"/>
        </w:pBdr>
        <w:tabs>
          <w:tab w:val="left" w:pos="284"/>
          <w:tab w:val="left" w:pos="360"/>
        </w:tabs>
        <w:spacing w:before="60" w:after="60"/>
        <w:ind w:left="0" w:firstLine="0"/>
        <w:jc w:val="both"/>
        <w:rPr>
          <w:rStyle w:val="Laukeliai"/>
          <w:rFonts w:cs="Arial"/>
          <w:b/>
          <w:bCs/>
          <w:szCs w:val="20"/>
        </w:rPr>
      </w:pPr>
      <w:r w:rsidRPr="00341383">
        <w:rPr>
          <w:rStyle w:val="Laukeliai"/>
          <w:rFonts w:cs="Arial"/>
          <w:b/>
          <w:bCs/>
          <w:szCs w:val="20"/>
        </w:rPr>
        <w:t xml:space="preserve">SUTARTINIŲ ĮSIPAREIGOJIMŲ VYKDYMO TVARKA IR TERMINAI </w:t>
      </w:r>
    </w:p>
    <w:p w14:paraId="36622705" w14:textId="77777777" w:rsidR="00C22DAD" w:rsidRPr="00931E5D" w:rsidRDefault="00C22DAD" w:rsidP="00C22DAD">
      <w:pPr>
        <w:pStyle w:val="ListParagraph"/>
        <w:numPr>
          <w:ilvl w:val="1"/>
          <w:numId w:val="4"/>
        </w:numPr>
        <w:tabs>
          <w:tab w:val="left" w:pos="567"/>
        </w:tabs>
        <w:spacing w:before="60" w:after="60"/>
        <w:ind w:left="0" w:firstLine="0"/>
        <w:jc w:val="both"/>
        <w:rPr>
          <w:rFonts w:cs="Arial"/>
          <w:b/>
          <w:i/>
          <w:sz w:val="20"/>
          <w:szCs w:val="20"/>
        </w:rPr>
      </w:pPr>
      <w:r w:rsidRPr="00931E5D">
        <w:rPr>
          <w:rFonts w:cs="Arial"/>
          <w:sz w:val="20"/>
          <w:szCs w:val="20"/>
        </w:rPr>
        <w:t>Paslaugos turės būti suteikiamos:</w:t>
      </w:r>
    </w:p>
    <w:p w14:paraId="6E7FB7EA" w14:textId="77777777" w:rsidR="00C22DAD" w:rsidRPr="00931E5D" w:rsidRDefault="00C22DAD" w:rsidP="00C22DAD">
      <w:pPr>
        <w:pStyle w:val="ListParagraph"/>
        <w:numPr>
          <w:ilvl w:val="2"/>
          <w:numId w:val="4"/>
        </w:numPr>
        <w:tabs>
          <w:tab w:val="left" w:pos="851"/>
        </w:tabs>
        <w:spacing w:before="60" w:after="60"/>
        <w:ind w:left="0" w:firstLine="0"/>
        <w:jc w:val="both"/>
        <w:rPr>
          <w:rFonts w:cs="Arial"/>
          <w:sz w:val="20"/>
          <w:szCs w:val="20"/>
        </w:rPr>
      </w:pPr>
      <w:r w:rsidRPr="00931E5D">
        <w:rPr>
          <w:rFonts w:cs="Arial"/>
          <w:sz w:val="20"/>
          <w:szCs w:val="20"/>
        </w:rPr>
        <w:t xml:space="preserve">planinės – per 3 darbo dienas nuo izoliacinės alyvos mėginio pristatymo dienos Paslaugų teikėjas turės pateikti alyvos </w:t>
      </w:r>
      <w:proofErr w:type="spellStart"/>
      <w:r w:rsidRPr="00931E5D">
        <w:rPr>
          <w:rFonts w:cs="Arial"/>
          <w:sz w:val="20"/>
          <w:szCs w:val="20"/>
        </w:rPr>
        <w:t>chromatografinės</w:t>
      </w:r>
      <w:proofErr w:type="spellEnd"/>
      <w:r w:rsidRPr="00931E5D">
        <w:rPr>
          <w:rFonts w:cs="Arial"/>
          <w:sz w:val="20"/>
          <w:szCs w:val="20"/>
        </w:rPr>
        <w:t xml:space="preserve"> analizės rezultatus.</w:t>
      </w:r>
    </w:p>
    <w:p w14:paraId="34BF88B1" w14:textId="77777777" w:rsidR="00C22DAD" w:rsidRPr="00931E5D" w:rsidRDefault="00C22DAD" w:rsidP="00C22DAD">
      <w:pPr>
        <w:pStyle w:val="ListParagraph"/>
        <w:numPr>
          <w:ilvl w:val="2"/>
          <w:numId w:val="4"/>
        </w:numPr>
        <w:tabs>
          <w:tab w:val="left" w:pos="851"/>
        </w:tabs>
        <w:spacing w:before="60" w:after="60"/>
        <w:ind w:left="0" w:firstLine="0"/>
        <w:jc w:val="both"/>
        <w:rPr>
          <w:rFonts w:cs="Arial"/>
          <w:sz w:val="20"/>
          <w:szCs w:val="20"/>
        </w:rPr>
      </w:pPr>
      <w:r w:rsidRPr="00931E5D">
        <w:rPr>
          <w:rFonts w:cs="Arial"/>
          <w:sz w:val="20"/>
          <w:szCs w:val="20"/>
        </w:rPr>
        <w:t xml:space="preserve">neplaninės – ne vėliau kaip per 1 darbo dieną nuo izoliacinės alyvos mėginio pristatymo dienos Paslaugų teikėjas turės pateikti </w:t>
      </w:r>
      <w:proofErr w:type="spellStart"/>
      <w:r w:rsidRPr="00931E5D">
        <w:rPr>
          <w:rFonts w:cs="Arial"/>
          <w:sz w:val="20"/>
          <w:szCs w:val="20"/>
        </w:rPr>
        <w:t>chromatografinės</w:t>
      </w:r>
      <w:proofErr w:type="spellEnd"/>
      <w:r w:rsidRPr="00931E5D">
        <w:rPr>
          <w:rFonts w:cs="Arial"/>
          <w:sz w:val="20"/>
          <w:szCs w:val="20"/>
        </w:rPr>
        <w:t xml:space="preserve"> analizės dokumentus.</w:t>
      </w:r>
    </w:p>
    <w:p w14:paraId="32EBAB5E" w14:textId="77777777" w:rsidR="00C22DAD" w:rsidRPr="00931E5D" w:rsidRDefault="00C22DAD" w:rsidP="00C22DAD">
      <w:pPr>
        <w:tabs>
          <w:tab w:val="left" w:pos="567"/>
        </w:tabs>
        <w:spacing w:before="60" w:after="60"/>
        <w:jc w:val="both"/>
        <w:rPr>
          <w:rStyle w:val="Laukeliai"/>
          <w:rFonts w:cs="Arial"/>
          <w:szCs w:val="20"/>
        </w:rPr>
      </w:pPr>
    </w:p>
    <w:p w14:paraId="25943F82" w14:textId="2803339B" w:rsidR="00B63060" w:rsidRPr="00F60AAE" w:rsidRDefault="00C22DAD" w:rsidP="00F60AAE">
      <w:pPr>
        <w:pStyle w:val="ListParagraph"/>
        <w:numPr>
          <w:ilvl w:val="0"/>
          <w:numId w:val="5"/>
        </w:numPr>
        <w:pBdr>
          <w:top w:val="single" w:sz="4" w:space="1" w:color="auto"/>
          <w:bottom w:val="single" w:sz="4" w:space="1" w:color="auto"/>
        </w:pBdr>
        <w:tabs>
          <w:tab w:val="left" w:pos="360"/>
          <w:tab w:val="left" w:pos="567"/>
        </w:tabs>
        <w:spacing w:before="60" w:after="60"/>
        <w:ind w:left="0" w:firstLine="0"/>
        <w:jc w:val="both"/>
        <w:rPr>
          <w:rFonts w:cs="Arial"/>
          <w:b/>
          <w:bCs/>
          <w:vanish/>
          <w:sz w:val="20"/>
          <w:szCs w:val="20"/>
        </w:rPr>
      </w:pPr>
      <w:r w:rsidRPr="00341383">
        <w:rPr>
          <w:rStyle w:val="Laukeliai"/>
          <w:rFonts w:cs="Arial"/>
          <w:b/>
          <w:bCs/>
          <w:szCs w:val="20"/>
        </w:rPr>
        <w:t xml:space="preserve">KOKYBĖ IR TRŪKUMŲ ŠALINIMAS </w:t>
      </w:r>
    </w:p>
    <w:p w14:paraId="048E6B92" w14:textId="77777777" w:rsidR="000F2066" w:rsidRDefault="000F2066" w:rsidP="00310A08">
      <w:pPr>
        <w:pStyle w:val="ListParagraph"/>
        <w:tabs>
          <w:tab w:val="left" w:pos="540"/>
        </w:tabs>
        <w:spacing w:before="60" w:after="60"/>
        <w:ind w:left="0" w:firstLine="0"/>
        <w:jc w:val="both"/>
        <w:rPr>
          <w:rFonts w:cs="Arial"/>
          <w:sz w:val="20"/>
          <w:szCs w:val="20"/>
        </w:rPr>
      </w:pPr>
    </w:p>
    <w:p w14:paraId="15962266" w14:textId="6067AE16" w:rsidR="00C22DAD" w:rsidRPr="00931E5D" w:rsidRDefault="00310A08" w:rsidP="00310A08">
      <w:pPr>
        <w:pStyle w:val="ListParagraph"/>
        <w:tabs>
          <w:tab w:val="left" w:pos="540"/>
        </w:tabs>
        <w:spacing w:before="60" w:after="60"/>
        <w:ind w:left="0" w:firstLine="0"/>
        <w:jc w:val="both"/>
        <w:rPr>
          <w:rFonts w:cs="Arial"/>
          <w:sz w:val="20"/>
          <w:szCs w:val="20"/>
        </w:rPr>
      </w:pPr>
      <w:r>
        <w:rPr>
          <w:rFonts w:cs="Arial"/>
          <w:sz w:val="20"/>
          <w:szCs w:val="20"/>
        </w:rPr>
        <w:t xml:space="preserve">7.1. </w:t>
      </w:r>
      <w:r w:rsidR="00C22DAD" w:rsidRPr="00931E5D">
        <w:rPr>
          <w:rFonts w:cs="Arial"/>
          <w:sz w:val="20"/>
          <w:szCs w:val="20"/>
        </w:rPr>
        <w:t xml:space="preserve">Siekiant išsiaiškinti Paslaugų rezultatų tikrumą, Kliento prašymu, Paslaugų teikėjas ne vėliau kaip per 10 darbo dienų turi atlikti pakartotinį bandymą. Nustačius, kad klaidingai atliktas Paslaugos teikėjo pirminis bandymas (klaidingu rezultatas laikomas tuomet, kai pakartotinio bandymo bent viena matuojama vertė skiriasi nuo pirminio bandymo vertės daugiau nei 20 procentų), Paslaugų teikėjui nebus mokama už pirminį bandymą. </w:t>
      </w:r>
    </w:p>
    <w:p w14:paraId="3BB25DB9" w14:textId="77777777" w:rsidR="00C22DAD" w:rsidRDefault="00C22DAD" w:rsidP="00C22DAD">
      <w:pPr>
        <w:pStyle w:val="ListParagraph"/>
        <w:tabs>
          <w:tab w:val="left" w:pos="567"/>
        </w:tabs>
        <w:spacing w:before="60" w:after="60"/>
        <w:ind w:left="1080"/>
        <w:contextualSpacing w:val="0"/>
        <w:jc w:val="both"/>
        <w:rPr>
          <w:rStyle w:val="Laukeliai"/>
          <w:rFonts w:cs="Arial"/>
          <w:szCs w:val="20"/>
        </w:rPr>
      </w:pPr>
    </w:p>
    <w:p w14:paraId="44C264AA" w14:textId="77777777" w:rsidR="00C22DAD" w:rsidRPr="002A56D3" w:rsidRDefault="00C22DAD" w:rsidP="00C22DAD">
      <w:pPr>
        <w:pStyle w:val="ListParagraph"/>
        <w:numPr>
          <w:ilvl w:val="0"/>
          <w:numId w:val="6"/>
        </w:numPr>
        <w:pBdr>
          <w:top w:val="single" w:sz="4" w:space="1" w:color="auto"/>
          <w:bottom w:val="single" w:sz="4" w:space="1" w:color="auto"/>
        </w:pBdr>
        <w:tabs>
          <w:tab w:val="left" w:pos="360"/>
        </w:tabs>
        <w:ind w:left="0" w:firstLine="0"/>
        <w:jc w:val="both"/>
        <w:rPr>
          <w:rStyle w:val="Laukeliai"/>
          <w:rFonts w:cs="Arial"/>
          <w:b/>
          <w:bCs/>
          <w:szCs w:val="20"/>
        </w:rPr>
      </w:pPr>
      <w:r w:rsidRPr="002A56D3">
        <w:rPr>
          <w:rStyle w:val="Laukeliai"/>
          <w:rFonts w:cs="Arial"/>
          <w:b/>
          <w:bCs/>
          <w:szCs w:val="20"/>
        </w:rPr>
        <w:t>APMOKĖJIMO SĄLYGOS</w:t>
      </w:r>
    </w:p>
    <w:p w14:paraId="709C9B28" w14:textId="77777777" w:rsidR="00C22DAD" w:rsidRPr="00366BBA" w:rsidRDefault="00C22DAD" w:rsidP="00C22DAD">
      <w:pPr>
        <w:pStyle w:val="ListParagraph"/>
        <w:numPr>
          <w:ilvl w:val="1"/>
          <w:numId w:val="6"/>
        </w:numPr>
        <w:tabs>
          <w:tab w:val="left" w:pos="0"/>
          <w:tab w:val="left" w:pos="426"/>
        </w:tabs>
        <w:ind w:left="0" w:firstLine="0"/>
        <w:jc w:val="both"/>
        <w:rPr>
          <w:rFonts w:cs="Arial"/>
          <w:sz w:val="20"/>
          <w:szCs w:val="20"/>
        </w:rPr>
      </w:pPr>
      <w:r w:rsidRPr="00366BBA">
        <w:rPr>
          <w:rFonts w:cs="Arial"/>
          <w:sz w:val="20"/>
          <w:szCs w:val="20"/>
        </w:rPr>
        <w:t>Klientas sumoka Paslaugų teikėjui už</w:t>
      </w:r>
      <w:r>
        <w:rPr>
          <w:rFonts w:cs="Arial"/>
          <w:sz w:val="20"/>
          <w:szCs w:val="20"/>
        </w:rPr>
        <w:t xml:space="preserve"> </w:t>
      </w:r>
      <w:bookmarkStart w:id="2" w:name="_Hlk34737709"/>
      <w:sdt>
        <w:sdtPr>
          <w:rPr>
            <w:rFonts w:cs="Arial"/>
            <w:sz w:val="20"/>
            <w:szCs w:val="20"/>
          </w:rPr>
          <w:id w:val="696968841"/>
          <w:placeholder>
            <w:docPart w:val="4D4C3DAA4C8242E9BD1E1BCE8D92BCFB"/>
          </w:placeholder>
          <w:dropDownList>
            <w:listItem w:value="[Pasirinkite]"/>
            <w:listItem w:displayText="faktiškai" w:value="faktiškai"/>
            <w:listItem w:displayText="faktiškai per praėjusį mėnesį  " w:value="faktiškai per praėjusį mėnesį  "/>
          </w:dropDownList>
        </w:sdtPr>
        <w:sdtContent>
          <w:r>
            <w:rPr>
              <w:rFonts w:cs="Arial"/>
              <w:sz w:val="20"/>
              <w:szCs w:val="20"/>
            </w:rPr>
            <w:t>faktiškai</w:t>
          </w:r>
        </w:sdtContent>
      </w:sdt>
      <w:bookmarkEnd w:id="2"/>
      <w:r w:rsidRPr="00366BBA">
        <w:rPr>
          <w:rFonts w:cs="Arial"/>
          <w:color w:val="FF0000"/>
          <w:sz w:val="20"/>
          <w:szCs w:val="20"/>
        </w:rPr>
        <w:t xml:space="preserve"> </w:t>
      </w:r>
      <w:r w:rsidRPr="00366BBA">
        <w:rPr>
          <w:rFonts w:cs="Arial"/>
          <w:sz w:val="20"/>
          <w:szCs w:val="20"/>
        </w:rPr>
        <w:t xml:space="preserve">suteiktas kokybiškas Paslaugas per </w:t>
      </w:r>
      <w:bookmarkStart w:id="3" w:name="_Hlk34735528"/>
      <w:sdt>
        <w:sdtPr>
          <w:rPr>
            <w:rFonts w:cs="Arial"/>
            <w:bCs/>
            <w:sz w:val="20"/>
            <w:szCs w:val="20"/>
          </w:rPr>
          <w:id w:val="-517164039"/>
          <w:placeholder>
            <w:docPart w:val="AD7C3641315248B186738EBCC6AD1B7F"/>
          </w:placeholder>
          <w:text/>
        </w:sdtPr>
        <w:sdtContent>
          <w:r w:rsidRPr="003723F5">
            <w:rPr>
              <w:rFonts w:cs="Arial"/>
              <w:bCs/>
              <w:sz w:val="20"/>
              <w:szCs w:val="20"/>
            </w:rPr>
            <w:t>30</w:t>
          </w:r>
        </w:sdtContent>
      </w:sdt>
      <w:r w:rsidRPr="003723F5">
        <w:rPr>
          <w:rFonts w:eastAsia="Calibri" w:cs="Arial"/>
          <w:bCs/>
          <w:sz w:val="20"/>
          <w:szCs w:val="20"/>
        </w:rPr>
        <w:t xml:space="preserve"> (</w:t>
      </w:r>
      <w:r w:rsidRPr="003723F5">
        <w:rPr>
          <w:rFonts w:eastAsia="Calibri" w:cs="Arial"/>
          <w:bCs/>
          <w:i/>
          <w:sz w:val="20"/>
          <w:szCs w:val="20"/>
        </w:rPr>
        <w:t>trisdešimt</w:t>
      </w:r>
      <w:r w:rsidRPr="003723F5">
        <w:rPr>
          <w:rFonts w:eastAsia="Calibri" w:cs="Arial"/>
          <w:bCs/>
          <w:sz w:val="20"/>
          <w:szCs w:val="20"/>
        </w:rPr>
        <w:t>)</w:t>
      </w:r>
      <w:r>
        <w:rPr>
          <w:rFonts w:eastAsia="Calibri" w:cs="Arial"/>
          <w:bCs/>
          <w:sz w:val="20"/>
          <w:szCs w:val="20"/>
        </w:rPr>
        <w:t xml:space="preserve"> kalendorinių</w:t>
      </w:r>
      <w:r w:rsidRPr="003723F5">
        <w:rPr>
          <w:rFonts w:eastAsia="Calibri" w:cs="Arial"/>
          <w:bCs/>
          <w:sz w:val="20"/>
          <w:szCs w:val="20"/>
        </w:rPr>
        <w:t xml:space="preserve"> </w:t>
      </w:r>
      <w:sdt>
        <w:sdtPr>
          <w:rPr>
            <w:rFonts w:cs="Arial"/>
            <w:sz w:val="20"/>
            <w:szCs w:val="20"/>
          </w:rPr>
          <w:id w:val="-1290968696"/>
          <w:placeholder>
            <w:docPart w:val="F75F8F2F0618448B9BC8269906339B7D"/>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Pr>
              <w:rFonts w:cs="Arial"/>
              <w:sz w:val="20"/>
              <w:szCs w:val="20"/>
            </w:rPr>
            <w:t>dienų</w:t>
          </w:r>
        </w:sdtContent>
      </w:sdt>
      <w:bookmarkEnd w:id="3"/>
      <w:r w:rsidRPr="00366BBA">
        <w:rPr>
          <w:rFonts w:cs="Arial"/>
          <w:sz w:val="20"/>
          <w:szCs w:val="20"/>
        </w:rPr>
        <w:t xml:space="preserve"> nuo Paslaugų rezultato perdavimo - priėmimo akto pasirašymo ir Sąskaitos gavimo dienos.</w:t>
      </w:r>
    </w:p>
    <w:p w14:paraId="42F93FB9" w14:textId="77777777" w:rsidR="00C22DAD" w:rsidRPr="00931E5D" w:rsidRDefault="00C22DAD" w:rsidP="00C22DAD">
      <w:pPr>
        <w:pStyle w:val="ListParagraph"/>
        <w:tabs>
          <w:tab w:val="left" w:pos="567"/>
        </w:tabs>
        <w:spacing w:before="60" w:after="60"/>
        <w:ind w:left="1080"/>
        <w:contextualSpacing w:val="0"/>
        <w:jc w:val="both"/>
        <w:rPr>
          <w:rStyle w:val="Laukeliai"/>
          <w:rFonts w:cs="Arial"/>
          <w:szCs w:val="20"/>
        </w:rPr>
      </w:pPr>
    </w:p>
    <w:p w14:paraId="17CB07EF" w14:textId="71AB777C" w:rsidR="00C22DAD" w:rsidRPr="00AF1ABE" w:rsidRDefault="00C22DAD" w:rsidP="00AF1ABE">
      <w:pPr>
        <w:pStyle w:val="ListParagraph"/>
        <w:numPr>
          <w:ilvl w:val="0"/>
          <w:numId w:val="6"/>
        </w:numPr>
        <w:pBdr>
          <w:top w:val="single" w:sz="4" w:space="1" w:color="auto"/>
          <w:bottom w:val="single" w:sz="4" w:space="1" w:color="auto"/>
        </w:pBdr>
        <w:tabs>
          <w:tab w:val="left" w:pos="360"/>
        </w:tabs>
        <w:spacing w:before="60" w:after="60"/>
        <w:ind w:left="0" w:firstLine="0"/>
        <w:contextualSpacing w:val="0"/>
        <w:jc w:val="both"/>
        <w:rPr>
          <w:rStyle w:val="Laukeliai"/>
          <w:rFonts w:cs="Arial"/>
          <w:b/>
          <w:bCs/>
          <w:szCs w:val="20"/>
        </w:rPr>
      </w:pPr>
      <w:r w:rsidRPr="00341383">
        <w:rPr>
          <w:rStyle w:val="Laukeliai"/>
          <w:rFonts w:cs="Arial"/>
          <w:b/>
          <w:bCs/>
          <w:szCs w:val="20"/>
        </w:rPr>
        <w:t xml:space="preserve">KARTU SU TEIKIAMOMIS PASLAUGOMIS PATEIKIAMI DOKUMENTAI </w:t>
      </w:r>
    </w:p>
    <w:p w14:paraId="62FC0A81" w14:textId="77777777" w:rsidR="00C22DAD" w:rsidRPr="00931E5D" w:rsidRDefault="00C22DAD" w:rsidP="00C22DAD">
      <w:pPr>
        <w:tabs>
          <w:tab w:val="left" w:pos="284"/>
        </w:tabs>
        <w:spacing w:before="60" w:after="60"/>
        <w:ind w:right="22" w:firstLine="0"/>
        <w:jc w:val="both"/>
        <w:rPr>
          <w:rFonts w:cs="Arial"/>
          <w:sz w:val="20"/>
          <w:szCs w:val="20"/>
        </w:rPr>
      </w:pPr>
      <w:r>
        <w:rPr>
          <w:rFonts w:cs="Arial"/>
          <w:sz w:val="20"/>
          <w:szCs w:val="20"/>
        </w:rPr>
        <w:t>9</w:t>
      </w:r>
      <w:r w:rsidRPr="00931E5D">
        <w:rPr>
          <w:rFonts w:cs="Arial"/>
          <w:sz w:val="20"/>
          <w:szCs w:val="20"/>
        </w:rPr>
        <w:t xml:space="preserve">.1. Klientui Užsakymą Paslaugų teikėjui pateikus elektroniniu paštu – Paslaugų rezultatai (Izoliacinės alyvos </w:t>
      </w:r>
      <w:proofErr w:type="spellStart"/>
      <w:r w:rsidRPr="00931E5D">
        <w:rPr>
          <w:rFonts w:cs="Arial"/>
          <w:sz w:val="20"/>
          <w:szCs w:val="20"/>
        </w:rPr>
        <w:t>chromatografinės</w:t>
      </w:r>
      <w:proofErr w:type="spellEnd"/>
      <w:r w:rsidRPr="00931E5D">
        <w:rPr>
          <w:rFonts w:cs="Arial"/>
          <w:sz w:val="20"/>
          <w:szCs w:val="20"/>
        </w:rPr>
        <w:t xml:space="preserve"> analizės patikrinimo protokolas) turi būti atsiunčiami elektroniniu paštu nurodytu Sutartyje. Klientui užsakymą pateikus per IS TIVIS – Paslaugų rezultatas pateikiamas IS TIVIS.</w:t>
      </w:r>
    </w:p>
    <w:p w14:paraId="7B84DBAF" w14:textId="77777777" w:rsidR="00C22DAD" w:rsidRDefault="00C22DAD"/>
    <w:sectPr w:rsidR="00C22DAD">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03A02" w14:textId="77777777" w:rsidR="002157F1" w:rsidRDefault="002157F1" w:rsidP="00C22DAD">
      <w:r>
        <w:separator/>
      </w:r>
    </w:p>
  </w:endnote>
  <w:endnote w:type="continuationSeparator" w:id="0">
    <w:p w14:paraId="62B91C45" w14:textId="77777777" w:rsidR="002157F1" w:rsidRDefault="002157F1" w:rsidP="00C2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90E2" w14:textId="77777777" w:rsidR="00C22DAD" w:rsidRDefault="00C2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4C79" w14:textId="77777777" w:rsidR="00C22DAD" w:rsidRDefault="00C22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D56D" w14:textId="77777777" w:rsidR="00C22DAD" w:rsidRDefault="00C2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0920" w14:textId="77777777" w:rsidR="002157F1" w:rsidRDefault="002157F1" w:rsidP="00C22DAD">
      <w:r>
        <w:separator/>
      </w:r>
    </w:p>
  </w:footnote>
  <w:footnote w:type="continuationSeparator" w:id="0">
    <w:p w14:paraId="67499936" w14:textId="77777777" w:rsidR="002157F1" w:rsidRDefault="002157F1" w:rsidP="00C22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1DFB" w14:textId="0C0808CB" w:rsidR="00C22DAD" w:rsidRDefault="00C22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F1CA" w14:textId="0F56B26F" w:rsidR="00C22DAD" w:rsidRDefault="00C22D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36B6" w14:textId="50E22949" w:rsidR="00C22DAD" w:rsidRDefault="00C22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1F6"/>
    <w:multiLevelType w:val="multilevel"/>
    <w:tmpl w:val="E20A1DA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D463BE"/>
    <w:multiLevelType w:val="multilevel"/>
    <w:tmpl w:val="E20A1DA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DE3FAE"/>
    <w:multiLevelType w:val="multilevel"/>
    <w:tmpl w:val="1BE0A3F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00671716">
    <w:abstractNumId w:val="6"/>
  </w:num>
  <w:num w:numId="2" w16cid:durableId="103574664">
    <w:abstractNumId w:val="8"/>
  </w:num>
  <w:num w:numId="3" w16cid:durableId="1240746769">
    <w:abstractNumId w:val="2"/>
  </w:num>
  <w:num w:numId="4" w16cid:durableId="1048189930">
    <w:abstractNumId w:val="9"/>
  </w:num>
  <w:num w:numId="5" w16cid:durableId="1970042912">
    <w:abstractNumId w:val="4"/>
  </w:num>
  <w:num w:numId="6" w16cid:durableId="962351130">
    <w:abstractNumId w:val="7"/>
  </w:num>
  <w:num w:numId="7" w16cid:durableId="371342071">
    <w:abstractNumId w:val="5"/>
  </w:num>
  <w:num w:numId="8" w16cid:durableId="1209533929">
    <w:abstractNumId w:val="1"/>
  </w:num>
  <w:num w:numId="9" w16cid:durableId="1291977432">
    <w:abstractNumId w:val="10"/>
  </w:num>
  <w:num w:numId="10" w16cid:durableId="954597984">
    <w:abstractNumId w:val="0"/>
  </w:num>
  <w:num w:numId="11" w16cid:durableId="1705867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AD"/>
    <w:rsid w:val="000A24C9"/>
    <w:rsid w:val="000D5A48"/>
    <w:rsid w:val="000F2066"/>
    <w:rsid w:val="001D7C81"/>
    <w:rsid w:val="002157F1"/>
    <w:rsid w:val="002F2731"/>
    <w:rsid w:val="00310A08"/>
    <w:rsid w:val="00333701"/>
    <w:rsid w:val="006A6278"/>
    <w:rsid w:val="006C262C"/>
    <w:rsid w:val="007F7C25"/>
    <w:rsid w:val="00842CCB"/>
    <w:rsid w:val="00864A9C"/>
    <w:rsid w:val="00A153BD"/>
    <w:rsid w:val="00AF1ABE"/>
    <w:rsid w:val="00B26528"/>
    <w:rsid w:val="00B63060"/>
    <w:rsid w:val="00B67FCD"/>
    <w:rsid w:val="00C22DAD"/>
    <w:rsid w:val="00C54C7D"/>
    <w:rsid w:val="00D4137C"/>
    <w:rsid w:val="00D63D9D"/>
    <w:rsid w:val="00D77101"/>
    <w:rsid w:val="00E50DEA"/>
    <w:rsid w:val="00F60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354C9"/>
  <w15:chartTrackingRefBased/>
  <w15:docId w15:val="{7EF61646-74D0-4E01-B9CE-78B53B30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AD"/>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DAD"/>
    <w:pPr>
      <w:tabs>
        <w:tab w:val="center" w:pos="4819"/>
        <w:tab w:val="right" w:pos="9638"/>
      </w:tabs>
    </w:pPr>
  </w:style>
  <w:style w:type="character" w:customStyle="1" w:styleId="HeaderChar">
    <w:name w:val="Header Char"/>
    <w:basedOn w:val="DefaultParagraphFont"/>
    <w:link w:val="Header"/>
    <w:uiPriority w:val="99"/>
    <w:rsid w:val="00C22DAD"/>
  </w:style>
  <w:style w:type="paragraph" w:styleId="Footer">
    <w:name w:val="footer"/>
    <w:basedOn w:val="Normal"/>
    <w:link w:val="FooterChar"/>
    <w:uiPriority w:val="99"/>
    <w:unhideWhenUsed/>
    <w:rsid w:val="00C22DAD"/>
    <w:pPr>
      <w:tabs>
        <w:tab w:val="center" w:pos="4819"/>
        <w:tab w:val="right" w:pos="9638"/>
      </w:tabs>
    </w:pPr>
  </w:style>
  <w:style w:type="character" w:customStyle="1" w:styleId="FooterChar">
    <w:name w:val="Footer Char"/>
    <w:basedOn w:val="DefaultParagraphFont"/>
    <w:link w:val="Footer"/>
    <w:uiPriority w:val="99"/>
    <w:rsid w:val="00C22DA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C22DAD"/>
    <w:pPr>
      <w:ind w:left="720"/>
      <w:contextualSpacing/>
    </w:pPr>
  </w:style>
  <w:style w:type="table" w:styleId="TableGrid">
    <w:name w:val="Table Grid"/>
    <w:basedOn w:val="TableNormal"/>
    <w:uiPriority w:val="99"/>
    <w:rsid w:val="00C22DA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2DAD"/>
    <w:rPr>
      <w:rFonts w:ascii="Arial" w:hAnsi="Arial"/>
    </w:rPr>
  </w:style>
  <w:style w:type="character" w:customStyle="1" w:styleId="Laukeliai">
    <w:name w:val="Laukeliai"/>
    <w:basedOn w:val="DefaultParagraphFont"/>
    <w:uiPriority w:val="1"/>
    <w:qFormat/>
    <w:rsid w:val="00C22DAD"/>
    <w:rPr>
      <w:rFonts w:ascii="Arial" w:hAnsi="Arial"/>
      <w:sz w:val="20"/>
    </w:rPr>
  </w:style>
  <w:style w:type="character" w:styleId="CommentReference">
    <w:name w:val="annotation reference"/>
    <w:basedOn w:val="DefaultParagraphFont"/>
    <w:uiPriority w:val="99"/>
    <w:semiHidden/>
    <w:unhideWhenUsed/>
    <w:rsid w:val="000D5A48"/>
    <w:rPr>
      <w:sz w:val="16"/>
      <w:szCs w:val="16"/>
    </w:rPr>
  </w:style>
  <w:style w:type="paragraph" w:styleId="CommentText">
    <w:name w:val="annotation text"/>
    <w:basedOn w:val="Normal"/>
    <w:link w:val="CommentTextChar"/>
    <w:uiPriority w:val="99"/>
    <w:semiHidden/>
    <w:unhideWhenUsed/>
    <w:rsid w:val="000D5A48"/>
    <w:rPr>
      <w:sz w:val="20"/>
      <w:szCs w:val="20"/>
    </w:rPr>
  </w:style>
  <w:style w:type="character" w:customStyle="1" w:styleId="CommentTextChar">
    <w:name w:val="Comment Text Char"/>
    <w:basedOn w:val="DefaultParagraphFont"/>
    <w:link w:val="CommentText"/>
    <w:uiPriority w:val="99"/>
    <w:semiHidden/>
    <w:rsid w:val="000D5A4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A48"/>
    <w:rPr>
      <w:b/>
      <w:bCs/>
    </w:rPr>
  </w:style>
  <w:style w:type="character" w:customStyle="1" w:styleId="CommentSubjectChar">
    <w:name w:val="Comment Subject Char"/>
    <w:basedOn w:val="CommentTextChar"/>
    <w:link w:val="CommentSubject"/>
    <w:uiPriority w:val="99"/>
    <w:semiHidden/>
    <w:rsid w:val="000D5A48"/>
    <w:rPr>
      <w:rFonts w:ascii="Arial" w:hAnsi="Arial"/>
      <w:b/>
      <w:bCs/>
      <w:sz w:val="20"/>
      <w:szCs w:val="20"/>
    </w:rPr>
  </w:style>
  <w:style w:type="paragraph" w:styleId="Revision">
    <w:name w:val="Revision"/>
    <w:hidden/>
    <w:uiPriority w:val="99"/>
    <w:semiHidden/>
    <w:rsid w:val="00310A08"/>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B9BC31A24A42A1B217C39C8C3C21AE"/>
        <w:category>
          <w:name w:val="General"/>
          <w:gallery w:val="placeholder"/>
        </w:category>
        <w:types>
          <w:type w:val="bbPlcHdr"/>
        </w:types>
        <w:behaviors>
          <w:behavior w:val="content"/>
        </w:behaviors>
        <w:guid w:val="{77A08D57-BD60-4DEF-942D-3617F1EDDE92}"/>
      </w:docPartPr>
      <w:docPartBody>
        <w:p w:rsidR="000F5C75" w:rsidRDefault="004202D8" w:rsidP="004202D8">
          <w:pPr>
            <w:pStyle w:val="AEB9BC31A24A42A1B217C39C8C3C21AE"/>
          </w:pPr>
          <w:r w:rsidRPr="00BA53E3">
            <w:rPr>
              <w:rStyle w:val="Laukeliai"/>
              <w:shd w:val="clear" w:color="auto" w:fill="D9D9D9" w:themeFill="background1" w:themeFillShade="D9"/>
            </w:rPr>
            <w:t>[Pasirinkite]</w:t>
          </w:r>
        </w:p>
      </w:docPartBody>
    </w:docPart>
    <w:docPart>
      <w:docPartPr>
        <w:name w:val="4D4C3DAA4C8242E9BD1E1BCE8D92BCFB"/>
        <w:category>
          <w:name w:val="General"/>
          <w:gallery w:val="placeholder"/>
        </w:category>
        <w:types>
          <w:type w:val="bbPlcHdr"/>
        </w:types>
        <w:behaviors>
          <w:behavior w:val="content"/>
        </w:behaviors>
        <w:guid w:val="{37C59381-6732-4086-998A-63E0643E14C7}"/>
      </w:docPartPr>
      <w:docPartBody>
        <w:p w:rsidR="000F5C75" w:rsidRDefault="004202D8" w:rsidP="004202D8">
          <w:pPr>
            <w:pStyle w:val="4D4C3DAA4C8242E9BD1E1BCE8D92BCFB"/>
          </w:pPr>
          <w:r w:rsidRPr="001E6861">
            <w:rPr>
              <w:rFonts w:cs="Arial"/>
              <w:color w:val="FF0000"/>
              <w:sz w:val="20"/>
              <w:szCs w:val="20"/>
            </w:rPr>
            <w:t>[Pasirinkite]</w:t>
          </w:r>
        </w:p>
      </w:docPartBody>
    </w:docPart>
    <w:docPart>
      <w:docPartPr>
        <w:name w:val="AD7C3641315248B186738EBCC6AD1B7F"/>
        <w:category>
          <w:name w:val="General"/>
          <w:gallery w:val="placeholder"/>
        </w:category>
        <w:types>
          <w:type w:val="bbPlcHdr"/>
        </w:types>
        <w:behaviors>
          <w:behavior w:val="content"/>
        </w:behaviors>
        <w:guid w:val="{71BD6A0C-F4A4-4D76-9D95-71BFF4F49F32}"/>
      </w:docPartPr>
      <w:docPartBody>
        <w:p w:rsidR="000F5C75" w:rsidRDefault="004202D8" w:rsidP="004202D8">
          <w:pPr>
            <w:pStyle w:val="AD7C3641315248B186738EBCC6AD1B7F"/>
          </w:pPr>
          <w:r w:rsidRPr="00E069CF">
            <w:rPr>
              <w:rFonts w:cs="Arial"/>
              <w:bCs/>
              <w:sz w:val="20"/>
              <w:szCs w:val="20"/>
              <w:highlight w:val="yellow"/>
            </w:rPr>
            <w:t>____</w:t>
          </w:r>
        </w:p>
      </w:docPartBody>
    </w:docPart>
    <w:docPart>
      <w:docPartPr>
        <w:name w:val="F75F8F2F0618448B9BC8269906339B7D"/>
        <w:category>
          <w:name w:val="General"/>
          <w:gallery w:val="placeholder"/>
        </w:category>
        <w:types>
          <w:type w:val="bbPlcHdr"/>
        </w:types>
        <w:behaviors>
          <w:behavior w:val="content"/>
        </w:behaviors>
        <w:guid w:val="{67FFDD79-1718-4BAE-991C-F55CC58500C8}"/>
      </w:docPartPr>
      <w:docPartBody>
        <w:p w:rsidR="000F5C75" w:rsidRDefault="004202D8" w:rsidP="004202D8">
          <w:pPr>
            <w:pStyle w:val="F75F8F2F0618448B9BC8269906339B7D"/>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D8"/>
    <w:rsid w:val="000F5C75"/>
    <w:rsid w:val="002F2731"/>
    <w:rsid w:val="004202D8"/>
    <w:rsid w:val="006D009C"/>
    <w:rsid w:val="00864A9C"/>
    <w:rsid w:val="00A03239"/>
    <w:rsid w:val="00D63D9D"/>
    <w:rsid w:val="00D77101"/>
    <w:rsid w:val="00EA1B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4202D8"/>
    <w:rPr>
      <w:rFonts w:ascii="Arial" w:hAnsi="Arial" w:cs="Arial"/>
      <w:sz w:val="20"/>
      <w:szCs w:val="20"/>
    </w:rPr>
  </w:style>
  <w:style w:type="paragraph" w:customStyle="1" w:styleId="AEB9BC31A24A42A1B217C39C8C3C21AE">
    <w:name w:val="AEB9BC31A24A42A1B217C39C8C3C21AE"/>
    <w:rsid w:val="004202D8"/>
  </w:style>
  <w:style w:type="paragraph" w:customStyle="1" w:styleId="4D4C3DAA4C8242E9BD1E1BCE8D92BCFB">
    <w:name w:val="4D4C3DAA4C8242E9BD1E1BCE8D92BCFB"/>
    <w:rsid w:val="004202D8"/>
  </w:style>
  <w:style w:type="paragraph" w:customStyle="1" w:styleId="AD7C3641315248B186738EBCC6AD1B7F">
    <w:name w:val="AD7C3641315248B186738EBCC6AD1B7F"/>
    <w:rsid w:val="004202D8"/>
  </w:style>
  <w:style w:type="paragraph" w:customStyle="1" w:styleId="F75F8F2F0618448B9BC8269906339B7D">
    <w:name w:val="F75F8F2F0618448B9BC8269906339B7D"/>
    <w:rsid w:val="00420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373D7-1B09-4755-BB1F-06996F5CFF12}">
  <ds:schemaRefs>
    <ds:schemaRef ds:uri="http://schemas.microsoft.com/office/2006/metadata/properties"/>
    <ds:schemaRef ds:uri="http://schemas.microsoft.com/office/infopath/2007/PartnerControls"/>
    <ds:schemaRef ds:uri="174e2526-1205-4a65-b23b-c71d1ac53409"/>
    <ds:schemaRef ds:uri="3db48862-3d5a-4b5b-a8ee-b1270852f994"/>
  </ds:schemaRefs>
</ds:datastoreItem>
</file>

<file path=customXml/itemProps2.xml><?xml version="1.0" encoding="utf-8"?>
<ds:datastoreItem xmlns:ds="http://schemas.openxmlformats.org/officeDocument/2006/customXml" ds:itemID="{1B8EC235-5EEA-41FF-9443-7279D68E8FFD}">
  <ds:schemaRefs>
    <ds:schemaRef ds:uri="http://schemas.microsoft.com/sharepoint/v3/contenttype/forms"/>
  </ds:schemaRefs>
</ds:datastoreItem>
</file>

<file path=customXml/itemProps3.xml><?xml version="1.0" encoding="utf-8"?>
<ds:datastoreItem xmlns:ds="http://schemas.openxmlformats.org/officeDocument/2006/customXml" ds:itemID="{B0948F01-89D7-4C8E-B276-60A49F60B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2526-1205-4a65-b23b-c71d1ac534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2929</Words>
  <Characters>1670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Sebestijonaitė</dc:creator>
  <cp:keywords/>
  <dc:description/>
  <cp:lastModifiedBy>Laura Šumskė</cp:lastModifiedBy>
  <cp:revision>3</cp:revision>
  <dcterms:created xsi:type="dcterms:W3CDTF">2026-02-23T07:56:00Z</dcterms:created>
  <dcterms:modified xsi:type="dcterms:W3CDTF">2026-02-26T09:37:00Z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c4488a-2382-4e02-93af-ef5dabf4b71d_Enabled">
    <vt:lpwstr>true</vt:lpwstr>
  </property>
  <property fmtid="{D5CDD505-2E9C-101B-9397-08002B2CF9AE}" pid="3" name="MSIP_Label_39c4488a-2382-4e02-93af-ef5dabf4b71d_SetDate">
    <vt:lpwstr>2023-02-02T05:26:02Z</vt:lpwstr>
  </property>
  <property fmtid="{D5CDD505-2E9C-101B-9397-08002B2CF9AE}" pid="4" name="MSIP_Label_39c4488a-2382-4e02-93af-ef5dabf4b71d_Method">
    <vt:lpwstr>Standard</vt:lpwstr>
  </property>
  <property fmtid="{D5CDD505-2E9C-101B-9397-08002B2CF9AE}" pid="5" name="MSIP_Label_39c4488a-2382-4e02-93af-ef5dabf4b71d_Name">
    <vt:lpwstr>Vidaus naudojimo</vt:lpwstr>
  </property>
  <property fmtid="{D5CDD505-2E9C-101B-9397-08002B2CF9AE}" pid="6" name="MSIP_Label_39c4488a-2382-4e02-93af-ef5dabf4b71d_SiteId">
    <vt:lpwstr>ea88e983-d65a-47b3-adb4-3e1c6d2110d2</vt:lpwstr>
  </property>
  <property fmtid="{D5CDD505-2E9C-101B-9397-08002B2CF9AE}" pid="7" name="MSIP_Label_39c4488a-2382-4e02-93af-ef5dabf4b71d_ActionId">
    <vt:lpwstr>8f5af510-4dbf-4ea7-827f-97e8b506aa6a</vt:lpwstr>
  </property>
  <property fmtid="{D5CDD505-2E9C-101B-9397-08002B2CF9AE}" pid="8" name="MSIP_Label_39c4488a-2382-4e02-93af-ef5dabf4b71d_ContentBits">
    <vt:lpwstr>11</vt:lpwstr>
  </property>
  <property fmtid="{D5CDD505-2E9C-101B-9397-08002B2CF9AE}" pid="9" name="ContentTypeId">
    <vt:lpwstr>0x010100E6FAA91A59187341A45FF5674955926A</vt:lpwstr>
  </property>
</Properties>
</file>