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B2BA8" w14:textId="6911E1CB" w:rsidR="00357D8C" w:rsidRDefault="00CA3ACB" w:rsidP="00F66B1F">
      <w:pPr>
        <w:widowControl w:val="0"/>
        <w:autoSpaceDE w:val="0"/>
        <w:autoSpaceDN w:val="0"/>
        <w:spacing w:after="0" w:line="240" w:lineRule="auto"/>
        <w:ind w:left="-142" w:right="-1"/>
        <w:jc w:val="center"/>
        <w:rPr>
          <w:rFonts w:ascii="Calibri" w:hAnsi="Calibri" w:cs="Calibri"/>
          <w:b/>
          <w:bCs/>
          <w:sz w:val="24"/>
          <w:szCs w:val="24"/>
          <w:shd w:val="clear" w:color="auto" w:fill="FFFFFF"/>
        </w:rPr>
      </w:pPr>
      <w:r>
        <w:rPr>
          <w:rFonts w:ascii="Times New Roman" w:hAnsi="Times New Roman" w:cs="Times New Roman"/>
          <w:b/>
          <w:sz w:val="24"/>
          <w:szCs w:val="24"/>
        </w:rPr>
        <w:t xml:space="preserve">NAUDOTO M3 KLASĖS </w:t>
      </w:r>
      <w:r w:rsidR="00357D8C">
        <w:rPr>
          <w:rFonts w:ascii="Times New Roman" w:hAnsi="Times New Roman" w:cs="Times New Roman"/>
          <w:b/>
          <w:color w:val="000000"/>
          <w:sz w:val="24"/>
          <w:szCs w:val="24"/>
        </w:rPr>
        <w:t>AUTOBUSO</w:t>
      </w:r>
      <w:r w:rsidR="00357D8C" w:rsidRPr="003E3ABB">
        <w:rPr>
          <w:rFonts w:ascii="Times New Roman" w:hAnsi="Times New Roman" w:cs="Times New Roman"/>
          <w:color w:val="000000"/>
          <w:sz w:val="24"/>
          <w:szCs w:val="24"/>
        </w:rPr>
        <w:t xml:space="preserve"> </w:t>
      </w:r>
      <w:r w:rsidR="00E415F7" w:rsidRPr="00BA0398">
        <w:rPr>
          <w:rFonts w:ascii="Times New Roman" w:hAnsi="Times New Roman" w:cs="Times New Roman"/>
          <w:b/>
          <w:bCs/>
          <w:sz w:val="24"/>
          <w:szCs w:val="24"/>
          <w:shd w:val="clear" w:color="auto" w:fill="FFFFFF"/>
        </w:rPr>
        <w:t xml:space="preserve">PIRKIMO </w:t>
      </w:r>
      <w:r w:rsidR="00E415F7" w:rsidRPr="00BA0398">
        <w:rPr>
          <w:rFonts w:ascii="Calibri" w:hAnsi="Calibri" w:cs="Calibri"/>
          <w:b/>
          <w:bCs/>
          <w:sz w:val="24"/>
          <w:szCs w:val="24"/>
          <w:shd w:val="clear" w:color="auto" w:fill="FFFFFF"/>
        </w:rPr>
        <w:t xml:space="preserve"> </w:t>
      </w:r>
    </w:p>
    <w:p w14:paraId="4072CA5C" w14:textId="0874BC5F" w:rsidR="00E415F7" w:rsidRPr="00BA0398" w:rsidRDefault="00E415F7" w:rsidP="00F66B1F">
      <w:pPr>
        <w:widowControl w:val="0"/>
        <w:autoSpaceDE w:val="0"/>
        <w:autoSpaceDN w:val="0"/>
        <w:spacing w:after="0" w:line="240" w:lineRule="auto"/>
        <w:ind w:left="-142" w:right="-1"/>
        <w:jc w:val="center"/>
        <w:rPr>
          <w:rFonts w:ascii="Times New Roman" w:hAnsi="Times New Roman" w:cs="Times New Roman"/>
          <w:b/>
          <w:bCs/>
          <w:sz w:val="24"/>
          <w:szCs w:val="24"/>
          <w:shd w:val="clear" w:color="auto" w:fill="FFFFFF"/>
        </w:rPr>
      </w:pPr>
      <w:r w:rsidRPr="00BA0398">
        <w:rPr>
          <w:rFonts w:ascii="Times New Roman" w:eastAsia="Times New Roman" w:hAnsi="Times New Roman" w:cs="Times New Roman"/>
          <w:b/>
          <w:bCs/>
          <w:sz w:val="24"/>
          <w:szCs w:val="24"/>
        </w:rPr>
        <w:t>RINKOS</w:t>
      </w:r>
      <w:r w:rsidRPr="00BA0398">
        <w:rPr>
          <w:rFonts w:ascii="Times New Roman" w:eastAsia="Times New Roman" w:hAnsi="Times New Roman" w:cs="Times New Roman"/>
          <w:b/>
          <w:bCs/>
          <w:spacing w:val="-1"/>
          <w:sz w:val="24"/>
          <w:szCs w:val="24"/>
        </w:rPr>
        <w:t xml:space="preserve"> </w:t>
      </w:r>
      <w:r w:rsidRPr="00BA0398">
        <w:rPr>
          <w:rFonts w:ascii="Times New Roman" w:eastAsia="Times New Roman" w:hAnsi="Times New Roman" w:cs="Times New Roman"/>
          <w:b/>
          <w:bCs/>
          <w:sz w:val="24"/>
          <w:szCs w:val="24"/>
        </w:rPr>
        <w:t>KONSULTACIJOS</w:t>
      </w:r>
      <w:r w:rsidRPr="00BA0398">
        <w:rPr>
          <w:rFonts w:ascii="Times New Roman" w:eastAsia="Times New Roman" w:hAnsi="Times New Roman" w:cs="Times New Roman"/>
          <w:b/>
          <w:bCs/>
          <w:spacing w:val="-4"/>
          <w:sz w:val="24"/>
          <w:szCs w:val="24"/>
        </w:rPr>
        <w:t xml:space="preserve"> </w:t>
      </w:r>
      <w:r w:rsidRPr="00BA0398">
        <w:rPr>
          <w:rFonts w:ascii="Times New Roman" w:eastAsia="Times New Roman" w:hAnsi="Times New Roman" w:cs="Times New Roman"/>
          <w:b/>
          <w:bCs/>
          <w:sz w:val="24"/>
          <w:szCs w:val="24"/>
        </w:rPr>
        <w:t>DALYVIŲ</w:t>
      </w:r>
      <w:r w:rsidRPr="00BA0398">
        <w:rPr>
          <w:rFonts w:ascii="Times New Roman" w:eastAsia="Times New Roman" w:hAnsi="Times New Roman" w:cs="Times New Roman"/>
          <w:b/>
          <w:bCs/>
          <w:spacing w:val="-2"/>
          <w:sz w:val="24"/>
          <w:szCs w:val="24"/>
        </w:rPr>
        <w:t xml:space="preserve"> </w:t>
      </w:r>
      <w:r w:rsidRPr="00BA0398">
        <w:rPr>
          <w:rFonts w:ascii="Times New Roman" w:eastAsia="Times New Roman" w:hAnsi="Times New Roman" w:cs="Times New Roman"/>
          <w:b/>
          <w:bCs/>
          <w:sz w:val="24"/>
          <w:szCs w:val="24"/>
        </w:rPr>
        <w:t>PASTABŲ</w:t>
      </w:r>
      <w:r w:rsidRPr="00BA0398">
        <w:rPr>
          <w:rFonts w:ascii="Times New Roman" w:eastAsia="Times New Roman" w:hAnsi="Times New Roman" w:cs="Times New Roman"/>
          <w:b/>
          <w:bCs/>
          <w:spacing w:val="-1"/>
          <w:sz w:val="24"/>
          <w:szCs w:val="24"/>
        </w:rPr>
        <w:t xml:space="preserve"> </w:t>
      </w:r>
      <w:r w:rsidRPr="00BA0398">
        <w:rPr>
          <w:rFonts w:ascii="Times New Roman" w:eastAsia="Times New Roman" w:hAnsi="Times New Roman" w:cs="Times New Roman"/>
          <w:b/>
          <w:bCs/>
          <w:sz w:val="24"/>
          <w:szCs w:val="24"/>
        </w:rPr>
        <w:t>IR SIŪLYMŲ</w:t>
      </w:r>
      <w:r w:rsidRPr="00BA0398">
        <w:rPr>
          <w:rFonts w:ascii="Times New Roman" w:eastAsia="Times New Roman" w:hAnsi="Times New Roman" w:cs="Times New Roman"/>
          <w:b/>
          <w:bCs/>
          <w:spacing w:val="-1"/>
          <w:sz w:val="24"/>
          <w:szCs w:val="24"/>
        </w:rPr>
        <w:t xml:space="preserve"> </w:t>
      </w:r>
      <w:r w:rsidRPr="00BA0398">
        <w:rPr>
          <w:rFonts w:ascii="Times New Roman" w:eastAsia="Times New Roman" w:hAnsi="Times New Roman" w:cs="Times New Roman"/>
          <w:b/>
          <w:bCs/>
          <w:sz w:val="24"/>
          <w:szCs w:val="24"/>
        </w:rPr>
        <w:t>APIBENDRINIMAS</w:t>
      </w:r>
    </w:p>
    <w:p w14:paraId="07CFA5BE" w14:textId="77777777" w:rsidR="00F66B1F" w:rsidRDefault="00F66B1F" w:rsidP="001B5799">
      <w:pPr>
        <w:widowControl w:val="0"/>
        <w:autoSpaceDE w:val="0"/>
        <w:autoSpaceDN w:val="0"/>
        <w:spacing w:after="0" w:line="240" w:lineRule="auto"/>
        <w:ind w:left="3314" w:right="3912"/>
        <w:jc w:val="center"/>
        <w:rPr>
          <w:rFonts w:ascii="Times New Roman" w:eastAsia="Times New Roman" w:hAnsi="Times New Roman" w:cs="Times New Roman"/>
          <w:b/>
          <w:bCs/>
          <w:sz w:val="24"/>
          <w:szCs w:val="24"/>
        </w:rPr>
      </w:pPr>
    </w:p>
    <w:p w14:paraId="0ECA1201" w14:textId="45AA51A1" w:rsidR="00E415F7" w:rsidRPr="00BA0398" w:rsidRDefault="00E415F7" w:rsidP="001B5799">
      <w:pPr>
        <w:widowControl w:val="0"/>
        <w:autoSpaceDE w:val="0"/>
        <w:autoSpaceDN w:val="0"/>
        <w:spacing w:after="0" w:line="240" w:lineRule="auto"/>
        <w:ind w:left="3314" w:right="3912"/>
        <w:jc w:val="center"/>
        <w:rPr>
          <w:rFonts w:ascii="Times New Roman" w:eastAsia="Times New Roman" w:hAnsi="Times New Roman" w:cs="Times New Roman"/>
          <w:b/>
          <w:bCs/>
          <w:sz w:val="24"/>
          <w:szCs w:val="24"/>
        </w:rPr>
      </w:pPr>
      <w:r w:rsidRPr="00BA0398">
        <w:rPr>
          <w:rFonts w:ascii="Times New Roman" w:eastAsia="Times New Roman" w:hAnsi="Times New Roman" w:cs="Times New Roman"/>
          <w:b/>
          <w:bCs/>
          <w:sz w:val="24"/>
          <w:szCs w:val="24"/>
        </w:rPr>
        <w:t>202</w:t>
      </w:r>
      <w:r w:rsidR="00100385">
        <w:rPr>
          <w:rFonts w:ascii="Times New Roman" w:eastAsia="Times New Roman" w:hAnsi="Times New Roman" w:cs="Times New Roman"/>
          <w:b/>
          <w:bCs/>
          <w:sz w:val="24"/>
          <w:szCs w:val="24"/>
        </w:rPr>
        <w:t>6-03-05</w:t>
      </w:r>
    </w:p>
    <w:p w14:paraId="201781EF" w14:textId="77777777" w:rsidR="00F66B1F" w:rsidRDefault="00F66B1F" w:rsidP="00CF7261">
      <w:pPr>
        <w:widowControl w:val="0"/>
        <w:autoSpaceDE w:val="0"/>
        <w:autoSpaceDN w:val="0"/>
        <w:spacing w:before="57" w:after="0" w:line="240" w:lineRule="auto"/>
        <w:ind w:right="3913" w:firstLine="284"/>
        <w:rPr>
          <w:rFonts w:ascii="Times New Roman" w:eastAsia="Times New Roman" w:hAnsi="Times New Roman" w:cs="Times New Roman"/>
          <w:color w:val="000000"/>
          <w:sz w:val="24"/>
          <w:szCs w:val="24"/>
          <w:bdr w:val="none" w:sz="0" w:space="0" w:color="auto" w:frame="1"/>
        </w:rPr>
      </w:pPr>
    </w:p>
    <w:p w14:paraId="0AC9C33C" w14:textId="77813AA5" w:rsidR="00CF7261" w:rsidRDefault="00CF7261" w:rsidP="00CF7261">
      <w:pPr>
        <w:widowControl w:val="0"/>
        <w:autoSpaceDE w:val="0"/>
        <w:autoSpaceDN w:val="0"/>
        <w:spacing w:before="57" w:after="0" w:line="240" w:lineRule="auto"/>
        <w:ind w:right="3913" w:firstLine="284"/>
        <w:rPr>
          <w:rFonts w:ascii="Times New Roman" w:eastAsia="Times New Roman" w:hAnsi="Times New Roman" w:cs="Times New Roman"/>
          <w:color w:val="000000"/>
          <w:sz w:val="24"/>
          <w:szCs w:val="24"/>
          <w:bdr w:val="none" w:sz="0" w:space="0" w:color="auto" w:frame="1"/>
        </w:rPr>
      </w:pPr>
      <w:r w:rsidRPr="00CF7261">
        <w:rPr>
          <w:rFonts w:ascii="Times New Roman" w:eastAsia="Times New Roman" w:hAnsi="Times New Roman" w:cs="Times New Roman"/>
          <w:color w:val="000000"/>
          <w:sz w:val="24"/>
          <w:szCs w:val="24"/>
          <w:bdr w:val="none" w:sz="0" w:space="0" w:color="auto" w:frame="1"/>
        </w:rPr>
        <w:t>Dokumentų projekt</w:t>
      </w:r>
      <w:r w:rsidR="00100385">
        <w:rPr>
          <w:rFonts w:ascii="Times New Roman" w:eastAsia="Times New Roman" w:hAnsi="Times New Roman" w:cs="Times New Roman"/>
          <w:color w:val="000000"/>
          <w:sz w:val="24"/>
          <w:szCs w:val="24"/>
          <w:bdr w:val="none" w:sz="0" w:space="0" w:color="auto" w:frame="1"/>
        </w:rPr>
        <w:t>ų paskelbimo CVP IS data: 2026-02-24</w:t>
      </w:r>
      <w:r w:rsidRPr="00CF7261">
        <w:rPr>
          <w:rFonts w:ascii="Times New Roman" w:eastAsia="Times New Roman" w:hAnsi="Times New Roman" w:cs="Times New Roman"/>
          <w:color w:val="000000"/>
          <w:sz w:val="24"/>
          <w:szCs w:val="24"/>
          <w:bdr w:val="none" w:sz="0" w:space="0" w:color="auto" w:frame="1"/>
        </w:rPr>
        <w:t xml:space="preserve"> </w:t>
      </w:r>
    </w:p>
    <w:p w14:paraId="4B3DA6A4" w14:textId="50ABF9E0" w:rsidR="00773642" w:rsidRPr="00BA0398" w:rsidRDefault="00E415F7" w:rsidP="00CF7261">
      <w:pPr>
        <w:widowControl w:val="0"/>
        <w:autoSpaceDE w:val="0"/>
        <w:autoSpaceDN w:val="0"/>
        <w:spacing w:before="57" w:after="0" w:line="240" w:lineRule="auto"/>
        <w:ind w:right="3913" w:firstLine="284"/>
        <w:rPr>
          <w:rFonts w:ascii="Times New Roman" w:eastAsia="Times New Roman" w:hAnsi="Times New Roman" w:cs="Times New Roman"/>
          <w:color w:val="000000"/>
          <w:sz w:val="24"/>
          <w:szCs w:val="24"/>
          <w:bdr w:val="none" w:sz="0" w:space="0" w:color="auto" w:frame="1"/>
        </w:rPr>
      </w:pPr>
      <w:r w:rsidRPr="00BA0398">
        <w:rPr>
          <w:rFonts w:ascii="Times New Roman" w:eastAsia="Times New Roman" w:hAnsi="Times New Roman" w:cs="Times New Roman"/>
          <w:color w:val="000000"/>
          <w:sz w:val="24"/>
          <w:szCs w:val="24"/>
          <w:bdr w:val="none" w:sz="0" w:space="0" w:color="auto" w:frame="1"/>
        </w:rPr>
        <w:t>Terminas pastebėjimų/siūlymų pateikimui 202</w:t>
      </w:r>
      <w:r w:rsidR="00100385">
        <w:rPr>
          <w:rFonts w:ascii="Times New Roman" w:eastAsia="Times New Roman" w:hAnsi="Times New Roman" w:cs="Times New Roman"/>
          <w:color w:val="000000"/>
          <w:sz w:val="24"/>
          <w:szCs w:val="24"/>
          <w:bdr w:val="none" w:sz="0" w:space="0" w:color="auto" w:frame="1"/>
        </w:rPr>
        <w:t>6</w:t>
      </w:r>
      <w:r w:rsidRPr="00BA0398">
        <w:rPr>
          <w:rFonts w:ascii="Times New Roman" w:eastAsia="Times New Roman" w:hAnsi="Times New Roman" w:cs="Times New Roman"/>
          <w:color w:val="000000"/>
          <w:sz w:val="24"/>
          <w:szCs w:val="24"/>
          <w:bdr w:val="none" w:sz="0" w:space="0" w:color="auto" w:frame="1"/>
        </w:rPr>
        <w:t>-</w:t>
      </w:r>
      <w:r w:rsidR="003B5A55">
        <w:rPr>
          <w:rFonts w:ascii="Times New Roman" w:eastAsia="Times New Roman" w:hAnsi="Times New Roman" w:cs="Times New Roman"/>
          <w:color w:val="000000"/>
          <w:sz w:val="24"/>
          <w:szCs w:val="24"/>
          <w:bdr w:val="none" w:sz="0" w:space="0" w:color="auto" w:frame="1"/>
        </w:rPr>
        <w:t>0</w:t>
      </w:r>
      <w:r w:rsidR="00100385">
        <w:rPr>
          <w:rFonts w:ascii="Times New Roman" w:eastAsia="Times New Roman" w:hAnsi="Times New Roman" w:cs="Times New Roman"/>
          <w:color w:val="000000"/>
          <w:sz w:val="24"/>
          <w:szCs w:val="24"/>
          <w:bdr w:val="none" w:sz="0" w:space="0" w:color="auto" w:frame="1"/>
        </w:rPr>
        <w:t>3-05</w:t>
      </w:r>
      <w:r w:rsidR="00072EAE" w:rsidRPr="00BA0398">
        <w:rPr>
          <w:rFonts w:ascii="Times New Roman" w:eastAsia="Times New Roman" w:hAnsi="Times New Roman" w:cs="Times New Roman"/>
          <w:color w:val="000000"/>
          <w:sz w:val="24"/>
          <w:szCs w:val="24"/>
          <w:bdr w:val="none" w:sz="0" w:space="0" w:color="auto" w:frame="1"/>
        </w:rPr>
        <w:t xml:space="preserve"> </w:t>
      </w:r>
      <w:r w:rsidR="00095E5A">
        <w:rPr>
          <w:rFonts w:ascii="Times New Roman" w:eastAsia="Times New Roman" w:hAnsi="Times New Roman" w:cs="Times New Roman"/>
          <w:color w:val="000000"/>
          <w:sz w:val="24"/>
          <w:szCs w:val="24"/>
          <w:bdr w:val="none" w:sz="0" w:space="0" w:color="auto" w:frame="1"/>
        </w:rPr>
        <w:t>9:</w:t>
      </w:r>
      <w:r w:rsidR="00FE536A" w:rsidRPr="00BA0398">
        <w:rPr>
          <w:rFonts w:ascii="Times New Roman" w:eastAsia="Times New Roman" w:hAnsi="Times New Roman" w:cs="Times New Roman"/>
          <w:color w:val="000000"/>
          <w:sz w:val="24"/>
          <w:szCs w:val="24"/>
          <w:bdr w:val="none" w:sz="0" w:space="0" w:color="auto" w:frame="1"/>
        </w:rPr>
        <w:t>00</w:t>
      </w:r>
      <w:r w:rsidR="006C349B">
        <w:rPr>
          <w:rFonts w:ascii="Times New Roman" w:eastAsia="Times New Roman" w:hAnsi="Times New Roman" w:cs="Times New Roman"/>
          <w:color w:val="000000"/>
          <w:sz w:val="24"/>
          <w:szCs w:val="24"/>
          <w:bdr w:val="none" w:sz="0" w:space="0" w:color="auto" w:frame="1"/>
        </w:rPr>
        <w:t xml:space="preserve"> </w:t>
      </w:r>
      <w:r w:rsidRPr="00BA0398">
        <w:rPr>
          <w:rFonts w:ascii="Times New Roman" w:eastAsia="Times New Roman" w:hAnsi="Times New Roman" w:cs="Times New Roman"/>
          <w:color w:val="000000"/>
          <w:sz w:val="24"/>
          <w:szCs w:val="24"/>
          <w:bdr w:val="none" w:sz="0" w:space="0" w:color="auto" w:frame="1"/>
        </w:rPr>
        <w:t>val.</w:t>
      </w:r>
    </w:p>
    <w:p w14:paraId="727E7AE7" w14:textId="77777777" w:rsidR="00E415F7" w:rsidRPr="00BA0398" w:rsidRDefault="00E415F7" w:rsidP="00E415F7">
      <w:pPr>
        <w:pStyle w:val="Default"/>
        <w:rPr>
          <w:rFonts w:ascii="Times New Roman" w:hAnsi="Times New Roman" w:cs="Times New Roman"/>
        </w:rPr>
      </w:pPr>
    </w:p>
    <w:tbl>
      <w:tblPr>
        <w:tblpPr w:leftFromText="180" w:rightFromText="180" w:vertAnchor="text" w:tblpY="1"/>
        <w:tblOverlap w:val="never"/>
        <w:tblW w:w="13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5529"/>
        <w:gridCol w:w="3801"/>
        <w:gridCol w:w="3853"/>
      </w:tblGrid>
      <w:tr w:rsidR="008E5008" w:rsidRPr="00BA0398" w14:paraId="57CD0B75" w14:textId="77777777" w:rsidTr="00D4569B">
        <w:trPr>
          <w:trHeight w:val="96"/>
        </w:trPr>
        <w:tc>
          <w:tcPr>
            <w:tcW w:w="13913" w:type="dxa"/>
            <w:gridSpan w:val="4"/>
          </w:tcPr>
          <w:p w14:paraId="793DED7F" w14:textId="03DCE32A" w:rsidR="008E5008" w:rsidRPr="00BA0398" w:rsidRDefault="008E5008" w:rsidP="00D4569B">
            <w:pPr>
              <w:pStyle w:val="Default"/>
              <w:rPr>
                <w:rFonts w:ascii="Times New Roman" w:hAnsi="Times New Roman" w:cs="Times New Roman"/>
              </w:rPr>
            </w:pPr>
            <w:r w:rsidRPr="00BA0398">
              <w:rPr>
                <w:rFonts w:ascii="Times New Roman" w:hAnsi="Times New Roman" w:cs="Times New Roman"/>
              </w:rPr>
              <w:t>Pateikiame Rinkos konsultacijos dalyvių gautų</w:t>
            </w:r>
            <w:r w:rsidRPr="00BA0398">
              <w:rPr>
                <w:rFonts w:ascii="Times New Roman" w:hAnsi="Times New Roman" w:cs="Times New Roman"/>
                <w:lang w:eastAsia="lt-LT"/>
              </w:rPr>
              <w:t xml:space="preserve"> atsakymų/pastabų/pasiūlymų</w:t>
            </w:r>
            <w:r w:rsidRPr="00BA0398">
              <w:rPr>
                <w:rFonts w:ascii="Times New Roman" w:hAnsi="Times New Roman" w:cs="Times New Roman"/>
              </w:rPr>
              <w:t xml:space="preserve"> apibendrinimą. </w:t>
            </w:r>
          </w:p>
        </w:tc>
      </w:tr>
      <w:tr w:rsidR="008E5008" w:rsidRPr="00BA0398" w14:paraId="2AABD50E" w14:textId="77777777" w:rsidTr="00D4569B">
        <w:trPr>
          <w:trHeight w:val="96"/>
        </w:trPr>
        <w:tc>
          <w:tcPr>
            <w:tcW w:w="13913" w:type="dxa"/>
            <w:gridSpan w:val="4"/>
          </w:tcPr>
          <w:p w14:paraId="51184214" w14:textId="3D4DFD72" w:rsidR="008E5008" w:rsidRPr="00BA0398" w:rsidRDefault="008E5008" w:rsidP="00D4569B">
            <w:pPr>
              <w:pStyle w:val="Default"/>
              <w:rPr>
                <w:rFonts w:ascii="Times New Roman" w:hAnsi="Times New Roman" w:cs="Times New Roman"/>
                <w:b/>
                <w:bCs/>
              </w:rPr>
            </w:pPr>
            <w:r w:rsidRPr="00BA0398">
              <w:rPr>
                <w:rFonts w:ascii="Times New Roman" w:hAnsi="Times New Roman" w:cs="Times New Roman"/>
                <w:b/>
                <w:bCs/>
              </w:rPr>
              <w:t xml:space="preserve">Rinkos konsultacijos apibendrintos išvados. </w:t>
            </w:r>
          </w:p>
        </w:tc>
      </w:tr>
      <w:tr w:rsidR="008E5008" w:rsidRPr="00BA0398" w14:paraId="021C0CFC" w14:textId="77777777" w:rsidTr="00D4569B">
        <w:trPr>
          <w:trHeight w:val="549"/>
        </w:trPr>
        <w:tc>
          <w:tcPr>
            <w:tcW w:w="13913" w:type="dxa"/>
            <w:gridSpan w:val="4"/>
          </w:tcPr>
          <w:p w14:paraId="121AD479" w14:textId="77777777" w:rsidR="001871A7" w:rsidRDefault="00500FC3" w:rsidP="001871A7">
            <w:pPr>
              <w:spacing w:after="0"/>
              <w:rPr>
                <w:rFonts w:ascii="Times New Roman" w:hAnsi="Times New Roman" w:cs="Times New Roman"/>
                <w:sz w:val="24"/>
                <w:szCs w:val="24"/>
              </w:rPr>
            </w:pPr>
            <w:r>
              <w:rPr>
                <w:rFonts w:ascii="Times New Roman" w:hAnsi="Times New Roman" w:cs="Times New Roman"/>
                <w:sz w:val="24"/>
                <w:szCs w:val="24"/>
              </w:rPr>
              <w:t>Perkantysis subjektas</w:t>
            </w:r>
            <w:r w:rsidRPr="00500FC3">
              <w:rPr>
                <w:rFonts w:ascii="Times New Roman" w:hAnsi="Times New Roman" w:cs="Times New Roman"/>
                <w:sz w:val="24"/>
                <w:szCs w:val="24"/>
              </w:rPr>
              <w:t xml:space="preserve"> atliko rinkos konsultaciją siekdama</w:t>
            </w:r>
            <w:r>
              <w:rPr>
                <w:rFonts w:ascii="Times New Roman" w:hAnsi="Times New Roman" w:cs="Times New Roman"/>
                <w:sz w:val="24"/>
                <w:szCs w:val="24"/>
              </w:rPr>
              <w:t>s</w:t>
            </w:r>
            <w:r w:rsidRPr="00500FC3">
              <w:rPr>
                <w:rFonts w:ascii="Times New Roman" w:hAnsi="Times New Roman" w:cs="Times New Roman"/>
                <w:sz w:val="24"/>
                <w:szCs w:val="24"/>
              </w:rPr>
              <w:t xml:space="preserve"> pasirengti planuojamam viešajam pirkimui ir įvertinti rinkoje veikiančių tiekėjų galimybes bei siūlomus sprendimus.</w:t>
            </w:r>
            <w:r w:rsidR="00306E44">
              <w:rPr>
                <w:rFonts w:ascii="Times New Roman" w:hAnsi="Times New Roman" w:cs="Times New Roman"/>
                <w:sz w:val="24"/>
                <w:szCs w:val="24"/>
              </w:rPr>
              <w:t xml:space="preserve"> </w:t>
            </w:r>
          </w:p>
          <w:p w14:paraId="7D5BDA80" w14:textId="77777777" w:rsidR="00520FA8" w:rsidRDefault="001871A7" w:rsidP="00520FA8">
            <w:pPr>
              <w:spacing w:after="0"/>
              <w:rPr>
                <w:rFonts w:ascii="Times New Roman" w:hAnsi="Times New Roman" w:cs="Times New Roman"/>
                <w:b/>
                <w:bCs/>
                <w:i/>
                <w:iCs/>
                <w:sz w:val="24"/>
                <w:szCs w:val="24"/>
                <w:u w:val="single"/>
              </w:rPr>
            </w:pPr>
            <w:r w:rsidRPr="008346D9">
              <w:rPr>
                <w:rFonts w:ascii="Times New Roman" w:hAnsi="Times New Roman" w:cs="Times New Roman"/>
                <w:sz w:val="24"/>
                <w:szCs w:val="24"/>
              </w:rPr>
              <w:t xml:space="preserve"> </w:t>
            </w:r>
            <w:r w:rsidRPr="00D3337C">
              <w:rPr>
                <w:rFonts w:ascii="Times New Roman" w:hAnsi="Times New Roman" w:cs="Times New Roman"/>
                <w:b/>
                <w:bCs/>
                <w:i/>
                <w:iCs/>
                <w:sz w:val="24"/>
                <w:szCs w:val="24"/>
                <w:u w:val="single"/>
              </w:rPr>
              <w:t xml:space="preserve">Per nustatytą terminą buvo </w:t>
            </w:r>
            <w:r>
              <w:rPr>
                <w:rFonts w:ascii="Times New Roman" w:hAnsi="Times New Roman" w:cs="Times New Roman"/>
                <w:b/>
                <w:bCs/>
                <w:i/>
                <w:iCs/>
                <w:sz w:val="24"/>
                <w:szCs w:val="24"/>
                <w:u w:val="single"/>
              </w:rPr>
              <w:t xml:space="preserve">gauti du </w:t>
            </w:r>
            <w:r>
              <w:rPr>
                <w:rFonts w:ascii="Times New Roman" w:hAnsi="Times New Roman" w:cs="Times New Roman"/>
                <w:b/>
                <w:i/>
                <w:sz w:val="24"/>
                <w:szCs w:val="24"/>
                <w:u w:val="single"/>
              </w:rPr>
              <w:t>rinkos dalyvių</w:t>
            </w:r>
            <w:r w:rsidR="00520FA8">
              <w:rPr>
                <w:rFonts w:ascii="Times New Roman" w:hAnsi="Times New Roman" w:cs="Times New Roman"/>
                <w:b/>
                <w:bCs/>
                <w:i/>
                <w:iCs/>
                <w:sz w:val="24"/>
                <w:szCs w:val="24"/>
                <w:u w:val="single"/>
              </w:rPr>
              <w:t xml:space="preserve"> pasiūlymai. </w:t>
            </w:r>
          </w:p>
          <w:p w14:paraId="30776BD3" w14:textId="0261CF56" w:rsidR="00520FA8" w:rsidRDefault="00520FA8" w:rsidP="00520FA8">
            <w:pPr>
              <w:spacing w:after="0"/>
              <w:rPr>
                <w:rFonts w:ascii="Times New Roman" w:hAnsi="Times New Roman" w:cs="Times New Roman"/>
                <w:sz w:val="24"/>
                <w:szCs w:val="24"/>
              </w:rPr>
            </w:pPr>
            <w:bookmarkStart w:id="0" w:name="_GoBack"/>
            <w:bookmarkEnd w:id="0"/>
            <w:r w:rsidRPr="00520FA8">
              <w:rPr>
                <w:rFonts w:ascii="Times New Roman" w:hAnsi="Times New Roman" w:cs="Times New Roman"/>
                <w:sz w:val="24"/>
                <w:szCs w:val="24"/>
              </w:rPr>
              <w:t>Rinkos konsultacijos metu gautos tiekėjų pastabos ir siūlymai dėl planuojamo pirkimo techninės specifikacijos projekto 8.5 punkto, autobuso pristatymo termino ir autobuso apytikslės bazinės kainos.</w:t>
            </w:r>
          </w:p>
          <w:p w14:paraId="1BBCC485" w14:textId="46907F7B" w:rsidR="00587124" w:rsidRDefault="00587124" w:rsidP="00500FC3">
            <w:pPr>
              <w:spacing w:after="0"/>
              <w:jc w:val="both"/>
              <w:rPr>
                <w:rFonts w:ascii="Times New Roman" w:hAnsi="Times New Roman" w:cs="Times New Roman"/>
                <w:sz w:val="24"/>
                <w:szCs w:val="24"/>
              </w:rPr>
            </w:pPr>
            <w:r w:rsidRPr="00587124">
              <w:rPr>
                <w:rFonts w:ascii="Times New Roman" w:hAnsi="Times New Roman" w:cs="Times New Roman"/>
                <w:sz w:val="24"/>
                <w:szCs w:val="24"/>
              </w:rPr>
              <w:t>Tiekėjų pateikta informacija rinkos konsultacijos metu buvo pažymėta kaip konfidenciali, todėl šiame apibendrinime pateikiama tik bendro pobūdžio informacija apie konsultacijos faktą ir jos rezultatų įvertinimą. Detalesnė informacija neviešinama laikantis konfidencialios informacijos apsaugos reikalavimų, nustatytų Lietuvos Respublikos viešųjų pirkimų įstatymas.</w:t>
            </w:r>
          </w:p>
          <w:p w14:paraId="703D7E1D" w14:textId="2190B932" w:rsidR="00602E8F" w:rsidRPr="00090B59" w:rsidRDefault="00756DB3" w:rsidP="00587124">
            <w:pPr>
              <w:spacing w:after="0"/>
              <w:jc w:val="both"/>
              <w:rPr>
                <w:rFonts w:ascii="Times New Roman" w:hAnsi="Times New Roman" w:cs="Times New Roman"/>
                <w:sz w:val="24"/>
                <w:szCs w:val="24"/>
              </w:rPr>
            </w:pPr>
            <w:r w:rsidRPr="00756DB3">
              <w:rPr>
                <w:rFonts w:ascii="Times New Roman" w:hAnsi="Times New Roman" w:cs="Times New Roman"/>
                <w:sz w:val="24"/>
                <w:szCs w:val="24"/>
              </w:rPr>
              <w:t>Atsižvelgiant į rinkos konsultacijoje gautas tinkamas/priimtinas pastabas ir siūlymus bus pakoreguoti pirkimo dokumentai ir paskelbtas viešasis pirkimas CVP IS priemonėmis.</w:t>
            </w:r>
          </w:p>
        </w:tc>
      </w:tr>
      <w:tr w:rsidR="0075365F" w:rsidRPr="00BA0398" w14:paraId="596B2802" w14:textId="0E2EC21A" w:rsidTr="00EE56FE">
        <w:trPr>
          <w:trHeight w:val="218"/>
        </w:trPr>
        <w:tc>
          <w:tcPr>
            <w:tcW w:w="730" w:type="dxa"/>
          </w:tcPr>
          <w:p w14:paraId="72EFFABD" w14:textId="4F285103" w:rsidR="0075365F" w:rsidRPr="00BA0398" w:rsidRDefault="0075365F" w:rsidP="00D4569B">
            <w:pPr>
              <w:pStyle w:val="Default"/>
              <w:rPr>
                <w:rFonts w:ascii="Times New Roman" w:hAnsi="Times New Roman" w:cs="Times New Roman"/>
                <w:b/>
                <w:bCs/>
              </w:rPr>
            </w:pPr>
            <w:r>
              <w:rPr>
                <w:rFonts w:ascii="Times New Roman" w:hAnsi="Times New Roman" w:cs="Times New Roman"/>
                <w:b/>
                <w:bCs/>
              </w:rPr>
              <w:t xml:space="preserve">Eil. Nr. </w:t>
            </w:r>
          </w:p>
        </w:tc>
        <w:tc>
          <w:tcPr>
            <w:tcW w:w="5529" w:type="dxa"/>
          </w:tcPr>
          <w:p w14:paraId="092AC923" w14:textId="194B25A5" w:rsidR="0075365F" w:rsidRPr="0075365F" w:rsidRDefault="0075365F" w:rsidP="00D4569B">
            <w:pPr>
              <w:pStyle w:val="Default"/>
              <w:rPr>
                <w:rFonts w:ascii="Times New Roman" w:hAnsi="Times New Roman" w:cs="Times New Roman"/>
                <w:b/>
                <w:bCs/>
              </w:rPr>
            </w:pPr>
            <w:r w:rsidRPr="0075365F">
              <w:rPr>
                <w:rFonts w:ascii="Times New Roman" w:hAnsi="Times New Roman" w:cs="Times New Roman"/>
                <w:b/>
                <w:bCs/>
              </w:rPr>
              <w:t xml:space="preserve">Rinkos dalyvių pateikti klausimai / pasiūlymai </w:t>
            </w:r>
          </w:p>
        </w:tc>
        <w:tc>
          <w:tcPr>
            <w:tcW w:w="3801" w:type="dxa"/>
          </w:tcPr>
          <w:p w14:paraId="4972EFED" w14:textId="63B83532" w:rsidR="0075365F" w:rsidRPr="0075365F" w:rsidRDefault="0075365F" w:rsidP="00D4569B">
            <w:pPr>
              <w:pStyle w:val="Default"/>
              <w:rPr>
                <w:rFonts w:ascii="Times New Roman" w:hAnsi="Times New Roman" w:cs="Times New Roman"/>
                <w:b/>
                <w:bCs/>
              </w:rPr>
            </w:pPr>
            <w:r w:rsidRPr="0075365F">
              <w:rPr>
                <w:rFonts w:ascii="Times New Roman" w:hAnsi="Times New Roman"/>
                <w:b/>
                <w:bCs/>
              </w:rPr>
              <w:t>Suinteresuotų šalių gautos pastabos / siūlymai</w:t>
            </w:r>
          </w:p>
        </w:tc>
        <w:tc>
          <w:tcPr>
            <w:tcW w:w="3853" w:type="dxa"/>
          </w:tcPr>
          <w:p w14:paraId="32D918B1" w14:textId="23D955AB" w:rsidR="0075365F" w:rsidRPr="0075365F" w:rsidRDefault="0075365F" w:rsidP="00D4569B">
            <w:pPr>
              <w:pStyle w:val="Default"/>
              <w:rPr>
                <w:rFonts w:ascii="Times New Roman" w:hAnsi="Times New Roman" w:cs="Times New Roman"/>
                <w:b/>
                <w:bCs/>
              </w:rPr>
            </w:pPr>
            <w:r w:rsidRPr="0075365F">
              <w:rPr>
                <w:rFonts w:ascii="Times New Roman" w:hAnsi="Times New Roman" w:cs="Times New Roman"/>
                <w:b/>
                <w:bCs/>
              </w:rPr>
              <w:t>Perkančiosios organizacijos atsakymas</w:t>
            </w:r>
          </w:p>
        </w:tc>
      </w:tr>
      <w:tr w:rsidR="000C26AC" w:rsidRPr="00BA0398" w14:paraId="4A090655" w14:textId="7ACA5351" w:rsidTr="00EE56FE">
        <w:trPr>
          <w:trHeight w:val="582"/>
        </w:trPr>
        <w:tc>
          <w:tcPr>
            <w:tcW w:w="730" w:type="dxa"/>
          </w:tcPr>
          <w:p w14:paraId="69539567" w14:textId="7BE9C227" w:rsidR="000C26AC" w:rsidRPr="00FE6C57" w:rsidRDefault="000C26AC" w:rsidP="00D4569B">
            <w:pPr>
              <w:pStyle w:val="Default"/>
              <w:ind w:right="21"/>
              <w:jc w:val="both"/>
              <w:rPr>
                <w:rFonts w:ascii="Times New Roman" w:hAnsi="Times New Roman" w:cs="Times New Roman"/>
              </w:rPr>
            </w:pPr>
            <w:r>
              <w:rPr>
                <w:rFonts w:ascii="Times New Roman" w:hAnsi="Times New Roman" w:cs="Times New Roman"/>
              </w:rPr>
              <w:t>1.</w:t>
            </w:r>
          </w:p>
        </w:tc>
        <w:tc>
          <w:tcPr>
            <w:tcW w:w="5529" w:type="dxa"/>
          </w:tcPr>
          <w:p w14:paraId="300A1227" w14:textId="00AEFAFD" w:rsidR="000C26AC" w:rsidRPr="00100385" w:rsidRDefault="00100385" w:rsidP="00D4569B">
            <w:pPr>
              <w:pStyle w:val="Default"/>
              <w:ind w:right="21"/>
              <w:jc w:val="both"/>
              <w:rPr>
                <w:rFonts w:ascii="Times New Roman" w:hAnsi="Times New Roman" w:cs="Times New Roman"/>
                <w:lang w:eastAsia="lt-LT"/>
              </w:rPr>
            </w:pPr>
            <w:r w:rsidRPr="00100385">
              <w:rPr>
                <w:rFonts w:ascii="Times New Roman" w:hAnsi="Times New Roman" w:cs="Times New Roman"/>
              </w:rPr>
              <w:t>Ar jūsų įmonė gali pasiūlyti naudotą M3 klasės tarpmiestinio tipo autobusą, atitinkantį pateiktą techninę specifikaciją?</w:t>
            </w:r>
          </w:p>
        </w:tc>
        <w:tc>
          <w:tcPr>
            <w:tcW w:w="3801" w:type="dxa"/>
          </w:tcPr>
          <w:p w14:paraId="3E9A989C" w14:textId="69BE89E5" w:rsidR="000C26AC" w:rsidRDefault="008346D9" w:rsidP="00BA5CAA">
            <w:pPr>
              <w:pStyle w:val="Default"/>
              <w:ind w:left="5" w:hanging="25"/>
              <w:rPr>
                <w:rFonts w:ascii="Times New Roman" w:hAnsi="Times New Roman" w:cs="Times New Roman"/>
                <w:lang w:eastAsia="lt-LT"/>
              </w:rPr>
            </w:pPr>
            <w:r>
              <w:rPr>
                <w:rFonts w:ascii="Times New Roman" w:hAnsi="Times New Roman" w:cs="Times New Roman"/>
                <w:lang w:eastAsia="lt-LT"/>
              </w:rPr>
              <w:t xml:space="preserve">1. </w:t>
            </w:r>
            <w:r w:rsidR="00DF164C">
              <w:t xml:space="preserve"> </w:t>
            </w:r>
            <w:r w:rsidR="00402DE0">
              <w:rPr>
                <w:rFonts w:ascii="Times New Roman" w:hAnsi="Times New Roman" w:cs="Times New Roman"/>
                <w:lang w:eastAsia="lt-LT"/>
              </w:rPr>
              <w:t>-</w:t>
            </w:r>
          </w:p>
          <w:p w14:paraId="0D672BD3" w14:textId="44E912EC" w:rsidR="00EE56FE" w:rsidRPr="00BA0398" w:rsidRDefault="00BA5CAA" w:rsidP="00DF164C">
            <w:pPr>
              <w:pStyle w:val="Default"/>
              <w:ind w:left="147" w:hanging="243"/>
              <w:rPr>
                <w:rFonts w:ascii="Times New Roman" w:hAnsi="Times New Roman" w:cs="Times New Roman"/>
                <w:lang w:eastAsia="lt-LT"/>
              </w:rPr>
            </w:pPr>
            <w:r>
              <w:rPr>
                <w:rFonts w:ascii="Times New Roman" w:hAnsi="Times New Roman" w:cs="Times New Roman"/>
                <w:lang w:eastAsia="lt-LT"/>
              </w:rPr>
              <w:t xml:space="preserve"> </w:t>
            </w:r>
            <w:r w:rsidR="00EE56FE">
              <w:rPr>
                <w:rFonts w:ascii="Times New Roman" w:hAnsi="Times New Roman" w:cs="Times New Roman"/>
                <w:lang w:eastAsia="lt-LT"/>
              </w:rPr>
              <w:t>2.</w:t>
            </w:r>
            <w:r>
              <w:rPr>
                <w:rFonts w:ascii="Times New Roman" w:hAnsi="Times New Roman" w:cs="Times New Roman"/>
                <w:lang w:eastAsia="lt-LT"/>
              </w:rPr>
              <w:t xml:space="preserve"> </w:t>
            </w:r>
            <w:r w:rsidR="00DF164C">
              <w:t xml:space="preserve"> </w:t>
            </w:r>
            <w:r w:rsidR="00402DE0">
              <w:rPr>
                <w:rFonts w:ascii="Times New Roman" w:hAnsi="Times New Roman" w:cs="Times New Roman"/>
                <w:lang w:eastAsia="lt-LT"/>
              </w:rPr>
              <w:t>-</w:t>
            </w:r>
          </w:p>
        </w:tc>
        <w:tc>
          <w:tcPr>
            <w:tcW w:w="3853" w:type="dxa"/>
          </w:tcPr>
          <w:p w14:paraId="7CD07FEA" w14:textId="4DA97F9C" w:rsidR="0005489E" w:rsidRDefault="00EE56FE" w:rsidP="0005489E">
            <w:pPr>
              <w:pStyle w:val="Default"/>
              <w:ind w:left="-96"/>
              <w:jc w:val="both"/>
              <w:rPr>
                <w:rFonts w:ascii="Times New Roman" w:hAnsi="Times New Roman" w:cs="Times New Roman"/>
                <w:lang w:eastAsia="lt-LT"/>
              </w:rPr>
            </w:pPr>
            <w:r>
              <w:rPr>
                <w:rFonts w:ascii="Times New Roman" w:hAnsi="Times New Roman" w:cs="Times New Roman"/>
                <w:lang w:eastAsia="lt-LT"/>
              </w:rPr>
              <w:t xml:space="preserve">1.1. </w:t>
            </w:r>
            <w:r w:rsidR="0005489E">
              <w:rPr>
                <w:rFonts w:ascii="Times New Roman" w:hAnsi="Times New Roman" w:cs="Times New Roman"/>
                <w:lang w:eastAsia="lt-LT"/>
              </w:rPr>
              <w:t>–</w:t>
            </w:r>
          </w:p>
          <w:p w14:paraId="7A9174F6" w14:textId="77777777" w:rsidR="0005489E" w:rsidRDefault="0005489E" w:rsidP="0005489E">
            <w:pPr>
              <w:pStyle w:val="Default"/>
              <w:ind w:left="-96"/>
              <w:jc w:val="both"/>
              <w:rPr>
                <w:rFonts w:ascii="Times New Roman" w:hAnsi="Times New Roman" w:cs="Times New Roman"/>
                <w:lang w:eastAsia="lt-LT"/>
              </w:rPr>
            </w:pPr>
          </w:p>
          <w:p w14:paraId="3EEB4276" w14:textId="22B724EB" w:rsidR="00EE56FE" w:rsidRPr="00BA0398" w:rsidRDefault="0005489E" w:rsidP="0005489E">
            <w:pPr>
              <w:pStyle w:val="Default"/>
              <w:ind w:left="-96"/>
              <w:jc w:val="both"/>
              <w:rPr>
                <w:rFonts w:ascii="Times New Roman" w:hAnsi="Times New Roman" w:cs="Times New Roman"/>
                <w:lang w:eastAsia="lt-LT"/>
              </w:rPr>
            </w:pPr>
            <w:r>
              <w:rPr>
                <w:rFonts w:ascii="Times New Roman" w:hAnsi="Times New Roman" w:cs="Times New Roman"/>
                <w:lang w:eastAsia="lt-LT"/>
              </w:rPr>
              <w:t>1.2. –</w:t>
            </w:r>
          </w:p>
        </w:tc>
      </w:tr>
      <w:tr w:rsidR="009F3E1D" w:rsidRPr="00BA0398" w14:paraId="69DD2A25" w14:textId="2E870D90" w:rsidTr="00EE56FE">
        <w:trPr>
          <w:trHeight w:val="582"/>
        </w:trPr>
        <w:tc>
          <w:tcPr>
            <w:tcW w:w="730" w:type="dxa"/>
          </w:tcPr>
          <w:p w14:paraId="3CB6F66A" w14:textId="58A76531" w:rsidR="009F3E1D" w:rsidRPr="00FE6C57" w:rsidRDefault="009F3E1D" w:rsidP="00D4569B">
            <w:pPr>
              <w:pStyle w:val="Default"/>
              <w:ind w:right="21"/>
              <w:jc w:val="both"/>
              <w:rPr>
                <w:rFonts w:ascii="Times New Roman" w:hAnsi="Times New Roman" w:cs="Times New Roman"/>
              </w:rPr>
            </w:pPr>
            <w:r>
              <w:rPr>
                <w:rFonts w:ascii="Times New Roman" w:hAnsi="Times New Roman" w:cs="Times New Roman"/>
              </w:rPr>
              <w:t>2.</w:t>
            </w:r>
          </w:p>
        </w:tc>
        <w:tc>
          <w:tcPr>
            <w:tcW w:w="5529" w:type="dxa"/>
          </w:tcPr>
          <w:p w14:paraId="673EDCCA" w14:textId="77777777" w:rsidR="00095E5A" w:rsidRPr="003E3ABB" w:rsidRDefault="00095E5A" w:rsidP="00095E5A">
            <w:pPr>
              <w:tabs>
                <w:tab w:val="left" w:pos="284"/>
                <w:tab w:val="left" w:pos="709"/>
              </w:tabs>
              <w:spacing w:after="0" w:line="240" w:lineRule="auto"/>
              <w:contextualSpacing/>
              <w:jc w:val="both"/>
              <w:rPr>
                <w:rFonts w:ascii="Times New Roman" w:eastAsia="Calibri" w:hAnsi="Times New Roman" w:cs="Times New Roman"/>
                <w:sz w:val="24"/>
                <w:szCs w:val="24"/>
              </w:rPr>
            </w:pPr>
            <w:r w:rsidRPr="003E3ABB">
              <w:rPr>
                <w:rFonts w:ascii="Times New Roman" w:hAnsi="Times New Roman" w:cs="Times New Roman"/>
                <w:sz w:val="24"/>
                <w:szCs w:val="24"/>
              </w:rPr>
              <w:t>Ar turite pastabų, klausimų techninės specifikacijos projektui?</w:t>
            </w:r>
          </w:p>
          <w:p w14:paraId="640E9B73" w14:textId="71A92572" w:rsidR="009F3E1D" w:rsidRPr="00FE6C57" w:rsidRDefault="00095E5A" w:rsidP="00095E5A">
            <w:pPr>
              <w:pStyle w:val="Default"/>
              <w:ind w:right="21"/>
              <w:jc w:val="both"/>
              <w:rPr>
                <w:rFonts w:ascii="Times New Roman" w:hAnsi="Times New Roman" w:cs="Times New Roman"/>
                <w:lang w:eastAsia="lt-LT"/>
              </w:rPr>
            </w:pPr>
            <w:r w:rsidRPr="003E3ABB">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3801" w:type="dxa"/>
          </w:tcPr>
          <w:p w14:paraId="40E5759F" w14:textId="5901865A" w:rsidR="009F3E1D" w:rsidRDefault="00BA5CAA" w:rsidP="00F01F5A">
            <w:pPr>
              <w:pStyle w:val="Default"/>
              <w:ind w:left="-96"/>
              <w:rPr>
                <w:rFonts w:ascii="Times New Roman" w:hAnsi="Times New Roman" w:cs="Times New Roman"/>
                <w:lang w:eastAsia="lt-LT"/>
              </w:rPr>
            </w:pPr>
            <w:r>
              <w:rPr>
                <w:rFonts w:ascii="Times New Roman" w:hAnsi="Times New Roman" w:cs="Times New Roman"/>
                <w:lang w:eastAsia="lt-LT"/>
              </w:rPr>
              <w:t xml:space="preserve"> </w:t>
            </w:r>
            <w:r w:rsidR="00EE56FE">
              <w:rPr>
                <w:rFonts w:ascii="Times New Roman" w:hAnsi="Times New Roman" w:cs="Times New Roman"/>
                <w:lang w:eastAsia="lt-LT"/>
              </w:rPr>
              <w:t>1</w:t>
            </w:r>
            <w:r w:rsidR="00402DE0">
              <w:rPr>
                <w:rFonts w:ascii="Times New Roman" w:hAnsi="Times New Roman" w:cs="Times New Roman"/>
                <w:lang w:eastAsia="lt-LT"/>
              </w:rPr>
              <w:t>. -</w:t>
            </w:r>
          </w:p>
          <w:p w14:paraId="0BD52796" w14:textId="77777777" w:rsidR="0005489E" w:rsidRDefault="0005489E" w:rsidP="00F01F5A">
            <w:pPr>
              <w:pStyle w:val="Default"/>
              <w:ind w:left="-96"/>
              <w:rPr>
                <w:rFonts w:ascii="Times New Roman" w:hAnsi="Times New Roman" w:cs="Times New Roman"/>
                <w:lang w:eastAsia="lt-LT"/>
              </w:rPr>
            </w:pPr>
          </w:p>
          <w:p w14:paraId="0DE8745E" w14:textId="591DE75D" w:rsidR="00DF164C" w:rsidRPr="00DF164C" w:rsidRDefault="00BA5CAA" w:rsidP="00402DE0">
            <w:pPr>
              <w:pStyle w:val="Default"/>
              <w:ind w:left="-96"/>
              <w:rPr>
                <w:rFonts w:ascii="Times New Roman" w:hAnsi="Times New Roman" w:cs="Times New Roman"/>
                <w:lang w:eastAsia="lt-LT"/>
              </w:rPr>
            </w:pPr>
            <w:r>
              <w:rPr>
                <w:rFonts w:ascii="Times New Roman" w:hAnsi="Times New Roman" w:cs="Times New Roman"/>
                <w:lang w:eastAsia="lt-LT"/>
              </w:rPr>
              <w:t xml:space="preserve"> </w:t>
            </w:r>
            <w:r w:rsidR="00EE56FE">
              <w:rPr>
                <w:rFonts w:ascii="Times New Roman" w:hAnsi="Times New Roman" w:cs="Times New Roman"/>
                <w:lang w:eastAsia="lt-LT"/>
              </w:rPr>
              <w:t>2.</w:t>
            </w:r>
            <w:r w:rsidR="00DF164C">
              <w:t xml:space="preserve"> </w:t>
            </w:r>
            <w:r w:rsidR="00402DE0">
              <w:t>-</w:t>
            </w:r>
          </w:p>
          <w:p w14:paraId="1F6E69CA" w14:textId="5D31D1A6" w:rsidR="00EE56FE" w:rsidRPr="00BA0398" w:rsidRDefault="00EE56FE" w:rsidP="0072100E">
            <w:pPr>
              <w:pStyle w:val="Default"/>
              <w:ind w:left="-96"/>
              <w:rPr>
                <w:rFonts w:ascii="Times New Roman" w:hAnsi="Times New Roman" w:cs="Times New Roman"/>
                <w:lang w:eastAsia="lt-LT"/>
              </w:rPr>
            </w:pPr>
          </w:p>
        </w:tc>
        <w:tc>
          <w:tcPr>
            <w:tcW w:w="3853" w:type="dxa"/>
          </w:tcPr>
          <w:p w14:paraId="4899EFAC" w14:textId="0B5C5680" w:rsidR="009F3E1D" w:rsidRDefault="00EE56FE" w:rsidP="00D4569B">
            <w:pPr>
              <w:pStyle w:val="Default"/>
              <w:ind w:left="-96"/>
              <w:jc w:val="both"/>
              <w:rPr>
                <w:rFonts w:ascii="Times New Roman" w:hAnsi="Times New Roman" w:cs="Times New Roman"/>
                <w:lang w:eastAsia="lt-LT"/>
              </w:rPr>
            </w:pPr>
            <w:r>
              <w:rPr>
                <w:rFonts w:ascii="Times New Roman" w:hAnsi="Times New Roman" w:cs="Times New Roman"/>
                <w:lang w:eastAsia="lt-LT"/>
              </w:rPr>
              <w:t>2.1. –</w:t>
            </w:r>
          </w:p>
          <w:p w14:paraId="706F1808" w14:textId="77777777" w:rsidR="0005489E" w:rsidRDefault="0005489E" w:rsidP="00D4569B">
            <w:pPr>
              <w:pStyle w:val="Default"/>
              <w:ind w:left="-96"/>
              <w:jc w:val="both"/>
              <w:rPr>
                <w:rFonts w:ascii="Times New Roman" w:hAnsi="Times New Roman" w:cs="Times New Roman"/>
                <w:lang w:eastAsia="lt-LT"/>
              </w:rPr>
            </w:pPr>
          </w:p>
          <w:p w14:paraId="35074984" w14:textId="313167D1" w:rsidR="00EE56FE" w:rsidRDefault="00EE56FE" w:rsidP="00D4569B">
            <w:pPr>
              <w:pStyle w:val="Default"/>
              <w:ind w:left="-96"/>
              <w:jc w:val="both"/>
              <w:rPr>
                <w:rFonts w:ascii="Times New Roman" w:hAnsi="Times New Roman" w:cs="Times New Roman"/>
                <w:lang w:eastAsia="lt-LT"/>
              </w:rPr>
            </w:pPr>
            <w:r>
              <w:rPr>
                <w:rFonts w:ascii="Times New Roman" w:hAnsi="Times New Roman" w:cs="Times New Roman"/>
                <w:lang w:eastAsia="lt-LT"/>
              </w:rPr>
              <w:t>2.2. –</w:t>
            </w:r>
            <w:r w:rsidR="0072100E">
              <w:t xml:space="preserve"> </w:t>
            </w:r>
            <w:r w:rsidR="0072100E" w:rsidRPr="0072100E">
              <w:rPr>
                <w:rFonts w:ascii="Times New Roman" w:hAnsi="Times New Roman" w:cs="Times New Roman"/>
                <w:lang w:eastAsia="lt-LT"/>
              </w:rPr>
              <w:t>UAB Joniškio autobusų parkas p</w:t>
            </w:r>
            <w:r w:rsidR="0072100E">
              <w:rPr>
                <w:rFonts w:ascii="Times New Roman" w:hAnsi="Times New Roman" w:cs="Times New Roman"/>
                <w:lang w:eastAsia="lt-LT"/>
              </w:rPr>
              <w:t>irkimo metu atsižvelgs į tiekėjo pasiūlymą</w:t>
            </w:r>
            <w:r w:rsidR="0072100E" w:rsidRPr="0072100E">
              <w:rPr>
                <w:rFonts w:ascii="Times New Roman" w:hAnsi="Times New Roman" w:cs="Times New Roman"/>
                <w:lang w:eastAsia="lt-LT"/>
              </w:rPr>
              <w:t>.</w:t>
            </w:r>
          </w:p>
          <w:p w14:paraId="0E201912" w14:textId="6AB175F6" w:rsidR="00EE56FE" w:rsidRPr="00BA0398" w:rsidRDefault="00EE56FE" w:rsidP="00D4569B">
            <w:pPr>
              <w:pStyle w:val="Default"/>
              <w:ind w:left="-96"/>
              <w:jc w:val="both"/>
              <w:rPr>
                <w:rFonts w:ascii="Times New Roman" w:hAnsi="Times New Roman" w:cs="Times New Roman"/>
                <w:lang w:eastAsia="lt-LT"/>
              </w:rPr>
            </w:pPr>
          </w:p>
        </w:tc>
      </w:tr>
      <w:tr w:rsidR="00EE56FE" w:rsidRPr="00BA0398" w14:paraId="714A78FA" w14:textId="77777777" w:rsidTr="00EE56FE">
        <w:trPr>
          <w:trHeight w:val="582"/>
        </w:trPr>
        <w:tc>
          <w:tcPr>
            <w:tcW w:w="730" w:type="dxa"/>
          </w:tcPr>
          <w:p w14:paraId="0E101B34" w14:textId="2636DE54" w:rsidR="00EE56FE" w:rsidRDefault="00EE56FE" w:rsidP="00D4569B">
            <w:pPr>
              <w:pStyle w:val="Default"/>
              <w:ind w:right="21"/>
              <w:jc w:val="both"/>
              <w:rPr>
                <w:rFonts w:ascii="Times New Roman" w:hAnsi="Times New Roman" w:cs="Times New Roman"/>
              </w:rPr>
            </w:pPr>
            <w:r>
              <w:rPr>
                <w:rFonts w:ascii="Times New Roman" w:hAnsi="Times New Roman" w:cs="Times New Roman"/>
              </w:rPr>
              <w:t>3.</w:t>
            </w:r>
          </w:p>
        </w:tc>
        <w:tc>
          <w:tcPr>
            <w:tcW w:w="5529" w:type="dxa"/>
          </w:tcPr>
          <w:p w14:paraId="1AF05144" w14:textId="511009A1" w:rsidR="00EE56FE" w:rsidRPr="003E3ABB" w:rsidRDefault="00EE56FE" w:rsidP="00095E5A">
            <w:pPr>
              <w:tabs>
                <w:tab w:val="left" w:pos="284"/>
                <w:tab w:val="left" w:pos="709"/>
              </w:tabs>
              <w:spacing w:after="0" w:line="240" w:lineRule="auto"/>
              <w:contextualSpacing/>
              <w:jc w:val="both"/>
              <w:rPr>
                <w:rFonts w:ascii="Times New Roman" w:hAnsi="Times New Roman" w:cs="Times New Roman"/>
                <w:sz w:val="24"/>
                <w:szCs w:val="24"/>
              </w:rPr>
            </w:pPr>
            <w:r w:rsidRPr="003E3ABB">
              <w:rPr>
                <w:rFonts w:ascii="Times New Roman" w:hAnsi="Times New Roman" w:cs="Times New Roman"/>
                <w:sz w:val="24"/>
                <w:szCs w:val="24"/>
              </w:rPr>
              <w:t xml:space="preserve">Ar techninės specifikacijos projektas aiškus, korektiškas? Kokias sąlygas papildomai siūlytumėte </w:t>
            </w:r>
            <w:r w:rsidRPr="003E3ABB">
              <w:rPr>
                <w:rFonts w:ascii="Times New Roman" w:hAnsi="Times New Roman" w:cs="Times New Roman"/>
                <w:sz w:val="24"/>
                <w:szCs w:val="24"/>
              </w:rPr>
              <w:lastRenderedPageBreak/>
              <w:t>įtraukti į techninę specifikaciją arba kurių reikėtų atsisakyti?</w:t>
            </w:r>
          </w:p>
        </w:tc>
        <w:tc>
          <w:tcPr>
            <w:tcW w:w="3801" w:type="dxa"/>
          </w:tcPr>
          <w:p w14:paraId="3D37EC50" w14:textId="07A298B1" w:rsidR="00402DE0" w:rsidRDefault="00BA5CAA" w:rsidP="00402DE0">
            <w:pPr>
              <w:pStyle w:val="Default"/>
              <w:ind w:left="-96"/>
              <w:rPr>
                <w:rFonts w:ascii="Times New Roman" w:hAnsi="Times New Roman" w:cs="Times New Roman"/>
                <w:lang w:eastAsia="lt-LT"/>
              </w:rPr>
            </w:pPr>
            <w:r>
              <w:rPr>
                <w:rFonts w:ascii="Times New Roman" w:hAnsi="Times New Roman" w:cs="Times New Roman"/>
                <w:lang w:eastAsia="lt-LT"/>
              </w:rPr>
              <w:lastRenderedPageBreak/>
              <w:t xml:space="preserve"> </w:t>
            </w:r>
            <w:r w:rsidR="00EE56FE">
              <w:rPr>
                <w:rFonts w:ascii="Times New Roman" w:hAnsi="Times New Roman" w:cs="Times New Roman"/>
                <w:lang w:eastAsia="lt-LT"/>
              </w:rPr>
              <w:t xml:space="preserve">1. </w:t>
            </w:r>
            <w:r w:rsidR="00402DE0">
              <w:rPr>
                <w:rFonts w:ascii="Times New Roman" w:hAnsi="Times New Roman" w:cs="Times New Roman"/>
                <w:lang w:eastAsia="lt-LT"/>
              </w:rPr>
              <w:t>-</w:t>
            </w:r>
          </w:p>
          <w:p w14:paraId="106A5A19" w14:textId="03C86B7D" w:rsidR="00EE56FE" w:rsidRDefault="00402DE0" w:rsidP="00402DE0">
            <w:pPr>
              <w:pStyle w:val="Default"/>
              <w:ind w:left="-96"/>
              <w:rPr>
                <w:rFonts w:ascii="Times New Roman" w:hAnsi="Times New Roman" w:cs="Times New Roman"/>
                <w:lang w:eastAsia="lt-LT"/>
              </w:rPr>
            </w:pPr>
            <w:r>
              <w:rPr>
                <w:rFonts w:ascii="Times New Roman" w:hAnsi="Times New Roman" w:cs="Times New Roman"/>
                <w:lang w:eastAsia="lt-LT"/>
              </w:rPr>
              <w:t xml:space="preserve"> </w:t>
            </w:r>
            <w:r w:rsidR="00EE56FE">
              <w:rPr>
                <w:rFonts w:ascii="Times New Roman" w:hAnsi="Times New Roman" w:cs="Times New Roman"/>
                <w:lang w:eastAsia="lt-LT"/>
              </w:rPr>
              <w:t xml:space="preserve">2. </w:t>
            </w:r>
            <w:r>
              <w:rPr>
                <w:rFonts w:ascii="Times New Roman" w:hAnsi="Times New Roman" w:cs="Times New Roman"/>
                <w:lang w:eastAsia="lt-LT"/>
              </w:rPr>
              <w:t>-</w:t>
            </w:r>
          </w:p>
        </w:tc>
        <w:tc>
          <w:tcPr>
            <w:tcW w:w="3853" w:type="dxa"/>
          </w:tcPr>
          <w:p w14:paraId="188F8C7D" w14:textId="0EC8F611" w:rsidR="00EE56FE" w:rsidRDefault="00EE56FE" w:rsidP="00EE56FE">
            <w:pPr>
              <w:pStyle w:val="Default"/>
              <w:ind w:left="-96"/>
              <w:jc w:val="both"/>
              <w:rPr>
                <w:rFonts w:ascii="Times New Roman" w:hAnsi="Times New Roman" w:cs="Times New Roman"/>
                <w:lang w:eastAsia="lt-LT"/>
              </w:rPr>
            </w:pPr>
            <w:r>
              <w:rPr>
                <w:rFonts w:ascii="Times New Roman" w:hAnsi="Times New Roman" w:cs="Times New Roman"/>
                <w:lang w:eastAsia="lt-LT"/>
              </w:rPr>
              <w:t>3.1. –</w:t>
            </w:r>
          </w:p>
          <w:p w14:paraId="4E94B28E" w14:textId="77777777" w:rsidR="0005489E" w:rsidRDefault="0005489E" w:rsidP="00EE56FE">
            <w:pPr>
              <w:pStyle w:val="Default"/>
              <w:ind w:left="-96"/>
              <w:jc w:val="both"/>
              <w:rPr>
                <w:rFonts w:ascii="Times New Roman" w:hAnsi="Times New Roman" w:cs="Times New Roman"/>
                <w:lang w:eastAsia="lt-LT"/>
              </w:rPr>
            </w:pPr>
          </w:p>
          <w:p w14:paraId="560D5EF7" w14:textId="77777777" w:rsidR="00EE56FE" w:rsidRDefault="00EE56FE" w:rsidP="00EE56FE">
            <w:pPr>
              <w:pStyle w:val="Default"/>
              <w:ind w:left="-96"/>
              <w:jc w:val="both"/>
              <w:rPr>
                <w:rFonts w:ascii="Times New Roman" w:hAnsi="Times New Roman" w:cs="Times New Roman"/>
                <w:lang w:eastAsia="lt-LT"/>
              </w:rPr>
            </w:pPr>
            <w:r>
              <w:rPr>
                <w:rFonts w:ascii="Times New Roman" w:hAnsi="Times New Roman" w:cs="Times New Roman"/>
                <w:lang w:eastAsia="lt-LT"/>
              </w:rPr>
              <w:t>3.2. –</w:t>
            </w:r>
          </w:p>
          <w:p w14:paraId="5B0F33FE" w14:textId="77777777" w:rsidR="00EE56FE" w:rsidRDefault="00EE56FE" w:rsidP="00D4569B">
            <w:pPr>
              <w:pStyle w:val="Default"/>
              <w:ind w:left="-96"/>
              <w:jc w:val="both"/>
              <w:rPr>
                <w:rFonts w:ascii="Times New Roman" w:hAnsi="Times New Roman" w:cs="Times New Roman"/>
                <w:lang w:eastAsia="lt-LT"/>
              </w:rPr>
            </w:pPr>
          </w:p>
        </w:tc>
      </w:tr>
      <w:tr w:rsidR="00F04948" w:rsidRPr="00BA0398" w14:paraId="37620F78" w14:textId="1DB9D534" w:rsidTr="00EE56FE">
        <w:trPr>
          <w:trHeight w:val="582"/>
        </w:trPr>
        <w:tc>
          <w:tcPr>
            <w:tcW w:w="730" w:type="dxa"/>
          </w:tcPr>
          <w:p w14:paraId="55AFE7EB" w14:textId="76A1CACD" w:rsidR="00F04948" w:rsidRDefault="00EE56FE" w:rsidP="00D4569B">
            <w:pPr>
              <w:pStyle w:val="Default"/>
              <w:ind w:right="21"/>
              <w:jc w:val="both"/>
              <w:rPr>
                <w:rFonts w:ascii="Times New Roman" w:hAnsi="Times New Roman" w:cs="Times New Roman"/>
              </w:rPr>
            </w:pPr>
            <w:r>
              <w:rPr>
                <w:rFonts w:ascii="Times New Roman" w:hAnsi="Times New Roman" w:cs="Times New Roman"/>
              </w:rPr>
              <w:lastRenderedPageBreak/>
              <w:t>4</w:t>
            </w:r>
            <w:r w:rsidR="00F04948">
              <w:rPr>
                <w:rFonts w:ascii="Times New Roman" w:hAnsi="Times New Roman" w:cs="Times New Roman"/>
              </w:rPr>
              <w:t>.</w:t>
            </w:r>
          </w:p>
        </w:tc>
        <w:tc>
          <w:tcPr>
            <w:tcW w:w="5529" w:type="dxa"/>
          </w:tcPr>
          <w:p w14:paraId="58610DE4" w14:textId="25C18DBD" w:rsidR="00F04948" w:rsidRPr="00E90499" w:rsidRDefault="00095E5A" w:rsidP="00D4569B">
            <w:pPr>
              <w:pStyle w:val="Default"/>
              <w:ind w:right="21"/>
              <w:jc w:val="both"/>
              <w:rPr>
                <w:rFonts w:ascii="Times New Roman" w:hAnsi="Times New Roman" w:cs="Times New Roman"/>
                <w:color w:val="000000" w:themeColor="text1"/>
              </w:rPr>
            </w:pPr>
            <w:r w:rsidRPr="003E3ABB">
              <w:rPr>
                <w:rFonts w:ascii="Times New Roman" w:hAnsi="Times New Roman" w:cs="Times New Roman"/>
              </w:rPr>
              <w:t>Ar pateiktoje techninėje specifikacijoje yra perteklinių reikalavimų, kurie nepadeda pasiekti techninėje specifikacijoje nustatyto rezultato bei nepagrįstai brangina pasiūlymo kainą?</w:t>
            </w:r>
          </w:p>
        </w:tc>
        <w:tc>
          <w:tcPr>
            <w:tcW w:w="3801" w:type="dxa"/>
          </w:tcPr>
          <w:p w14:paraId="07F59B75" w14:textId="10905E5E" w:rsidR="00402DE0" w:rsidRDefault="00BA5CAA" w:rsidP="00402DE0">
            <w:pPr>
              <w:pStyle w:val="Default"/>
              <w:ind w:left="-96"/>
            </w:pPr>
            <w:r>
              <w:rPr>
                <w:rFonts w:ascii="Times New Roman" w:hAnsi="Times New Roman" w:cs="Times New Roman"/>
                <w:lang w:eastAsia="lt-LT"/>
              </w:rPr>
              <w:t xml:space="preserve"> </w:t>
            </w:r>
            <w:r w:rsidR="00402DE0">
              <w:rPr>
                <w:rFonts w:ascii="Times New Roman" w:hAnsi="Times New Roman" w:cs="Times New Roman"/>
                <w:lang w:eastAsia="lt-LT"/>
              </w:rPr>
              <w:t>1. -</w:t>
            </w:r>
          </w:p>
          <w:p w14:paraId="1E5ED6C5" w14:textId="7DA126C0" w:rsidR="00EE56FE" w:rsidRPr="00BA0398" w:rsidRDefault="00402DE0" w:rsidP="00402DE0">
            <w:pPr>
              <w:pStyle w:val="Default"/>
              <w:ind w:left="-96"/>
              <w:rPr>
                <w:rFonts w:ascii="Times New Roman" w:hAnsi="Times New Roman" w:cs="Times New Roman"/>
                <w:lang w:eastAsia="lt-LT"/>
              </w:rPr>
            </w:pPr>
            <w:r>
              <w:rPr>
                <w:rFonts w:ascii="Times New Roman" w:hAnsi="Times New Roman" w:cs="Times New Roman"/>
                <w:lang w:eastAsia="lt-LT"/>
              </w:rPr>
              <w:t xml:space="preserve"> </w:t>
            </w:r>
            <w:r w:rsidR="00EE56FE">
              <w:rPr>
                <w:rFonts w:ascii="Times New Roman" w:hAnsi="Times New Roman" w:cs="Times New Roman"/>
                <w:lang w:eastAsia="lt-LT"/>
              </w:rPr>
              <w:t>2</w:t>
            </w:r>
            <w:r>
              <w:rPr>
                <w:rFonts w:ascii="Times New Roman" w:hAnsi="Times New Roman" w:cs="Times New Roman"/>
                <w:lang w:eastAsia="lt-LT"/>
              </w:rPr>
              <w:t>. -</w:t>
            </w:r>
          </w:p>
        </w:tc>
        <w:tc>
          <w:tcPr>
            <w:tcW w:w="3853" w:type="dxa"/>
          </w:tcPr>
          <w:p w14:paraId="750BAC32" w14:textId="7CC1ECFC" w:rsidR="00EE56FE" w:rsidRDefault="0005489E" w:rsidP="00EE56FE">
            <w:pPr>
              <w:pStyle w:val="Default"/>
              <w:ind w:left="-96"/>
              <w:jc w:val="both"/>
              <w:rPr>
                <w:rFonts w:ascii="Times New Roman" w:hAnsi="Times New Roman" w:cs="Times New Roman"/>
                <w:lang w:eastAsia="lt-LT"/>
              </w:rPr>
            </w:pPr>
            <w:r>
              <w:rPr>
                <w:rFonts w:ascii="Times New Roman" w:hAnsi="Times New Roman" w:cs="Times New Roman"/>
                <w:lang w:eastAsia="lt-LT"/>
              </w:rPr>
              <w:t>4.1. –</w:t>
            </w:r>
          </w:p>
          <w:p w14:paraId="36AD7782" w14:textId="77777777" w:rsidR="0005489E" w:rsidRDefault="0005489E" w:rsidP="00EE56FE">
            <w:pPr>
              <w:pStyle w:val="Default"/>
              <w:ind w:left="-96"/>
              <w:jc w:val="both"/>
              <w:rPr>
                <w:rFonts w:ascii="Times New Roman" w:hAnsi="Times New Roman" w:cs="Times New Roman"/>
                <w:lang w:eastAsia="lt-LT"/>
              </w:rPr>
            </w:pPr>
          </w:p>
          <w:p w14:paraId="14919055" w14:textId="47AEF370" w:rsidR="0005489E" w:rsidRDefault="0005489E" w:rsidP="00EE56FE">
            <w:pPr>
              <w:pStyle w:val="Default"/>
              <w:ind w:left="-96"/>
              <w:jc w:val="both"/>
              <w:rPr>
                <w:rFonts w:ascii="Times New Roman" w:hAnsi="Times New Roman" w:cs="Times New Roman"/>
                <w:lang w:eastAsia="lt-LT"/>
              </w:rPr>
            </w:pPr>
            <w:r>
              <w:rPr>
                <w:rFonts w:ascii="Times New Roman" w:hAnsi="Times New Roman" w:cs="Times New Roman"/>
                <w:lang w:eastAsia="lt-LT"/>
              </w:rPr>
              <w:t>4.2. –</w:t>
            </w:r>
          </w:p>
          <w:p w14:paraId="7D34FB29" w14:textId="7DBE9CC8" w:rsidR="0005489E" w:rsidRPr="00BA0398" w:rsidRDefault="0005489E" w:rsidP="00EE56FE">
            <w:pPr>
              <w:pStyle w:val="Default"/>
              <w:ind w:left="-96"/>
              <w:jc w:val="both"/>
              <w:rPr>
                <w:rFonts w:ascii="Times New Roman" w:hAnsi="Times New Roman" w:cs="Times New Roman"/>
                <w:lang w:eastAsia="lt-LT"/>
              </w:rPr>
            </w:pPr>
          </w:p>
        </w:tc>
      </w:tr>
      <w:tr w:rsidR="00DE4F30" w:rsidRPr="00BA0398" w14:paraId="1E86A86A" w14:textId="0A8FB4FA" w:rsidTr="00EE56FE">
        <w:trPr>
          <w:trHeight w:val="582"/>
        </w:trPr>
        <w:tc>
          <w:tcPr>
            <w:tcW w:w="730" w:type="dxa"/>
          </w:tcPr>
          <w:p w14:paraId="0335CA58" w14:textId="1F010816" w:rsidR="00DE4F30" w:rsidRPr="00D4569B" w:rsidRDefault="00EE56FE" w:rsidP="00D4569B">
            <w:pPr>
              <w:pStyle w:val="Default"/>
              <w:ind w:right="21"/>
              <w:jc w:val="both"/>
              <w:rPr>
                <w:rFonts w:ascii="Times New Roman" w:hAnsi="Times New Roman" w:cs="Times New Roman"/>
              </w:rPr>
            </w:pPr>
            <w:r>
              <w:rPr>
                <w:rFonts w:ascii="Times New Roman" w:hAnsi="Times New Roman" w:cs="Times New Roman"/>
              </w:rPr>
              <w:t>5</w:t>
            </w:r>
            <w:r w:rsidR="00095E5A">
              <w:rPr>
                <w:rFonts w:ascii="Times New Roman" w:hAnsi="Times New Roman" w:cs="Times New Roman"/>
              </w:rPr>
              <w:t xml:space="preserve">. </w:t>
            </w:r>
          </w:p>
          <w:p w14:paraId="3D7DD91C" w14:textId="77777777" w:rsidR="004435DE" w:rsidRPr="00D4569B" w:rsidRDefault="004435DE" w:rsidP="00D4569B">
            <w:pPr>
              <w:pStyle w:val="Default"/>
              <w:ind w:right="21"/>
              <w:jc w:val="both"/>
              <w:rPr>
                <w:rFonts w:ascii="Times New Roman" w:hAnsi="Times New Roman" w:cs="Times New Roman"/>
              </w:rPr>
            </w:pPr>
          </w:p>
          <w:p w14:paraId="1316F711" w14:textId="679D3E90" w:rsidR="004435DE" w:rsidRPr="00D4569B" w:rsidRDefault="004435DE" w:rsidP="00D4569B">
            <w:pPr>
              <w:pStyle w:val="Default"/>
              <w:ind w:right="21"/>
              <w:jc w:val="both"/>
              <w:rPr>
                <w:rFonts w:ascii="Times New Roman" w:hAnsi="Times New Roman" w:cs="Times New Roman"/>
              </w:rPr>
            </w:pPr>
          </w:p>
        </w:tc>
        <w:tc>
          <w:tcPr>
            <w:tcW w:w="5529" w:type="dxa"/>
          </w:tcPr>
          <w:p w14:paraId="55968E58" w14:textId="4B870348" w:rsidR="00DE4F30" w:rsidRPr="00095E5A" w:rsidRDefault="00095E5A" w:rsidP="00100385">
            <w:pPr>
              <w:pStyle w:val="Default"/>
              <w:ind w:right="21"/>
              <w:jc w:val="both"/>
              <w:rPr>
                <w:rFonts w:ascii="Times New Roman" w:hAnsi="Times New Roman" w:cs="Times New Roman"/>
                <w:lang w:eastAsia="lt-LT"/>
              </w:rPr>
            </w:pPr>
            <w:r w:rsidRPr="00095E5A">
              <w:rPr>
                <w:rFonts w:ascii="Times New Roman" w:hAnsi="Times New Roman" w:cs="Times New Roman"/>
                <w:color w:val="000000" w:themeColor="text1"/>
              </w:rPr>
              <w:t>Koks galimas</w:t>
            </w:r>
            <w:r w:rsidR="00100385">
              <w:rPr>
                <w:rFonts w:ascii="Times New Roman" w:hAnsi="Times New Roman" w:cs="Times New Roman"/>
                <w:color w:val="000000" w:themeColor="text1"/>
              </w:rPr>
              <w:t xml:space="preserve"> greičiausias perkamo </w:t>
            </w:r>
            <w:r w:rsidRPr="00095E5A">
              <w:rPr>
                <w:rFonts w:ascii="Times New Roman" w:hAnsi="Times New Roman" w:cs="Times New Roman"/>
                <w:color w:val="000000" w:themeColor="text1"/>
              </w:rPr>
              <w:t>autobuso pristatymo terminas?</w:t>
            </w:r>
          </w:p>
        </w:tc>
        <w:tc>
          <w:tcPr>
            <w:tcW w:w="3801" w:type="dxa"/>
          </w:tcPr>
          <w:p w14:paraId="40ABB21B" w14:textId="5794C824" w:rsidR="00402DE0" w:rsidRDefault="00EE56FE" w:rsidP="00402DE0">
            <w:pPr>
              <w:pStyle w:val="Default"/>
              <w:ind w:left="-96"/>
              <w:rPr>
                <w:rFonts w:ascii="Times New Roman" w:hAnsi="Times New Roman" w:cs="Times New Roman"/>
                <w:lang w:eastAsia="lt-LT"/>
              </w:rPr>
            </w:pPr>
            <w:r>
              <w:rPr>
                <w:rFonts w:ascii="Times New Roman" w:hAnsi="Times New Roman" w:cs="Times New Roman"/>
                <w:lang w:eastAsia="lt-LT"/>
              </w:rPr>
              <w:t>1</w:t>
            </w:r>
            <w:r w:rsidR="008346D9">
              <w:rPr>
                <w:rFonts w:ascii="Times New Roman" w:hAnsi="Times New Roman" w:cs="Times New Roman"/>
                <w:lang w:eastAsia="lt-LT"/>
              </w:rPr>
              <w:t xml:space="preserve">. </w:t>
            </w:r>
            <w:r w:rsidR="00402DE0">
              <w:rPr>
                <w:rFonts w:ascii="Times New Roman" w:hAnsi="Times New Roman" w:cs="Times New Roman"/>
                <w:lang w:eastAsia="lt-LT"/>
              </w:rPr>
              <w:t>-</w:t>
            </w:r>
          </w:p>
          <w:p w14:paraId="0BDFA9ED" w14:textId="4B535947" w:rsidR="00EE56FE" w:rsidRPr="00BA0398" w:rsidRDefault="00EE56FE" w:rsidP="00402DE0">
            <w:pPr>
              <w:pStyle w:val="Default"/>
              <w:ind w:left="-96"/>
              <w:rPr>
                <w:rFonts w:ascii="Times New Roman" w:hAnsi="Times New Roman" w:cs="Times New Roman"/>
                <w:lang w:eastAsia="lt-LT"/>
              </w:rPr>
            </w:pPr>
            <w:r>
              <w:rPr>
                <w:rFonts w:ascii="Times New Roman" w:hAnsi="Times New Roman" w:cs="Times New Roman"/>
                <w:lang w:eastAsia="lt-LT"/>
              </w:rPr>
              <w:t xml:space="preserve">2. </w:t>
            </w:r>
            <w:r w:rsidR="00402DE0">
              <w:rPr>
                <w:rFonts w:ascii="Times New Roman" w:hAnsi="Times New Roman" w:cs="Times New Roman"/>
                <w:lang w:eastAsia="lt-LT"/>
              </w:rPr>
              <w:t>-</w:t>
            </w:r>
            <w:r w:rsidR="0072100E">
              <w:rPr>
                <w:rFonts w:ascii="Times New Roman" w:hAnsi="Times New Roman" w:cs="Times New Roman"/>
                <w:lang w:eastAsia="lt-LT"/>
              </w:rPr>
              <w:t xml:space="preserve"> </w:t>
            </w:r>
          </w:p>
        </w:tc>
        <w:tc>
          <w:tcPr>
            <w:tcW w:w="3853" w:type="dxa"/>
          </w:tcPr>
          <w:p w14:paraId="461E9364" w14:textId="0024859C" w:rsidR="00DE4F30" w:rsidRPr="00BA0398" w:rsidRDefault="003E247A" w:rsidP="009410B0">
            <w:pPr>
              <w:pStyle w:val="Default"/>
              <w:ind w:left="-96"/>
              <w:jc w:val="both"/>
              <w:rPr>
                <w:rFonts w:ascii="Times New Roman" w:hAnsi="Times New Roman" w:cs="Times New Roman"/>
                <w:lang w:eastAsia="lt-LT"/>
              </w:rPr>
            </w:pPr>
            <w:r>
              <w:rPr>
                <w:rFonts w:ascii="Times New Roman" w:hAnsi="Times New Roman" w:cs="Times New Roman"/>
                <w:lang w:eastAsia="lt-LT"/>
              </w:rPr>
              <w:t>5.</w:t>
            </w:r>
            <w:r w:rsidR="009410B0">
              <w:rPr>
                <w:rFonts w:ascii="Times New Roman" w:hAnsi="Times New Roman" w:cs="Times New Roman"/>
                <w:lang w:eastAsia="lt-LT"/>
              </w:rPr>
              <w:t>1- 5.2.</w:t>
            </w:r>
            <w:r>
              <w:rPr>
                <w:rFonts w:ascii="Times New Roman" w:hAnsi="Times New Roman" w:cs="Times New Roman"/>
                <w:lang w:eastAsia="lt-LT"/>
              </w:rPr>
              <w:t xml:space="preserve"> </w:t>
            </w:r>
            <w:r w:rsidR="00C27563">
              <w:rPr>
                <w:rFonts w:ascii="Times New Roman" w:hAnsi="Times New Roman" w:cs="Times New Roman"/>
                <w:lang w:eastAsia="lt-LT"/>
              </w:rPr>
              <w:t xml:space="preserve"> </w:t>
            </w:r>
            <w:r w:rsidR="0005489E">
              <w:rPr>
                <w:rFonts w:ascii="Times New Roman" w:hAnsi="Times New Roman" w:cs="Times New Roman"/>
                <w:lang w:eastAsia="lt-LT"/>
              </w:rPr>
              <w:t>UAB Joniškio autobusų parkas pirkimo metu atsižvelgs į tiekėjų pasiūlymus.</w:t>
            </w:r>
          </w:p>
        </w:tc>
      </w:tr>
      <w:tr w:rsidR="00896F49" w:rsidRPr="00BA0398" w14:paraId="0DD3FA4D" w14:textId="77777777" w:rsidTr="00EE56FE">
        <w:trPr>
          <w:trHeight w:val="582"/>
        </w:trPr>
        <w:tc>
          <w:tcPr>
            <w:tcW w:w="730" w:type="dxa"/>
          </w:tcPr>
          <w:p w14:paraId="4FD567A4" w14:textId="05183CAE" w:rsidR="00896F49" w:rsidRDefault="00896F49" w:rsidP="00D4569B">
            <w:pPr>
              <w:pStyle w:val="Default"/>
              <w:ind w:right="21"/>
              <w:jc w:val="both"/>
              <w:rPr>
                <w:rFonts w:ascii="Times New Roman" w:hAnsi="Times New Roman" w:cs="Times New Roman"/>
              </w:rPr>
            </w:pPr>
            <w:r>
              <w:rPr>
                <w:rFonts w:ascii="Times New Roman" w:hAnsi="Times New Roman" w:cs="Times New Roman"/>
              </w:rPr>
              <w:t xml:space="preserve">6. </w:t>
            </w:r>
          </w:p>
        </w:tc>
        <w:tc>
          <w:tcPr>
            <w:tcW w:w="5529" w:type="dxa"/>
          </w:tcPr>
          <w:p w14:paraId="48F5E8E7" w14:textId="7EED645D" w:rsidR="00896F49" w:rsidRPr="00095E5A" w:rsidRDefault="00896F49" w:rsidP="00896F49">
            <w:pPr>
              <w:pStyle w:val="Default"/>
              <w:ind w:right="21"/>
              <w:jc w:val="both"/>
              <w:rPr>
                <w:rFonts w:ascii="Times New Roman" w:hAnsi="Times New Roman" w:cs="Times New Roman"/>
                <w:color w:val="000000" w:themeColor="text1"/>
              </w:rPr>
            </w:pPr>
            <w:r w:rsidRPr="00896F49">
              <w:rPr>
                <w:rFonts w:ascii="Times New Roman" w:hAnsi="Times New Roman" w:cs="Times New Roman"/>
                <w:color w:val="000000" w:themeColor="text1"/>
              </w:rPr>
              <w:t>Kokią mažiausią apytikslę bazinę prekės</w:t>
            </w:r>
            <w:r>
              <w:rPr>
                <w:rFonts w:ascii="Times New Roman" w:hAnsi="Times New Roman" w:cs="Times New Roman"/>
                <w:color w:val="000000" w:themeColor="text1"/>
              </w:rPr>
              <w:t xml:space="preserve"> </w:t>
            </w:r>
            <w:r w:rsidRPr="00896F49">
              <w:rPr>
                <w:rFonts w:ascii="Times New Roman" w:hAnsi="Times New Roman" w:cs="Times New Roman"/>
                <w:color w:val="000000" w:themeColor="text1"/>
              </w:rPr>
              <w:t>kainą be PVM galėtumėte pasiūlyti?</w:t>
            </w:r>
          </w:p>
        </w:tc>
        <w:tc>
          <w:tcPr>
            <w:tcW w:w="3801" w:type="dxa"/>
          </w:tcPr>
          <w:p w14:paraId="790E1DDF" w14:textId="5B0A9203" w:rsidR="00896F49" w:rsidRDefault="0072100E" w:rsidP="00402DE0">
            <w:pPr>
              <w:pStyle w:val="Default"/>
              <w:ind w:left="-96"/>
              <w:rPr>
                <w:rFonts w:ascii="Times New Roman" w:hAnsi="Times New Roman" w:cs="Times New Roman"/>
                <w:lang w:eastAsia="lt-LT"/>
              </w:rPr>
            </w:pPr>
            <w:r>
              <w:rPr>
                <w:rFonts w:ascii="Times New Roman" w:hAnsi="Times New Roman" w:cs="Times New Roman"/>
                <w:lang w:eastAsia="lt-LT"/>
              </w:rPr>
              <w:t>1</w:t>
            </w:r>
            <w:r w:rsidR="00402DE0">
              <w:rPr>
                <w:rFonts w:ascii="Times New Roman" w:hAnsi="Times New Roman" w:cs="Times New Roman"/>
                <w:lang w:eastAsia="lt-LT"/>
              </w:rPr>
              <w:t>. -</w:t>
            </w:r>
          </w:p>
          <w:p w14:paraId="045AFE9A" w14:textId="3F906684" w:rsidR="00402DE0" w:rsidRDefault="00402DE0" w:rsidP="00402DE0">
            <w:pPr>
              <w:pStyle w:val="Default"/>
              <w:ind w:left="-96"/>
              <w:rPr>
                <w:rFonts w:ascii="Times New Roman" w:hAnsi="Times New Roman" w:cs="Times New Roman"/>
                <w:lang w:eastAsia="lt-LT"/>
              </w:rPr>
            </w:pPr>
            <w:r>
              <w:rPr>
                <w:rFonts w:ascii="Times New Roman" w:hAnsi="Times New Roman" w:cs="Times New Roman"/>
                <w:lang w:eastAsia="lt-LT"/>
              </w:rPr>
              <w:t xml:space="preserve">2. </w:t>
            </w:r>
            <w:r>
              <w:t>-</w:t>
            </w:r>
          </w:p>
          <w:p w14:paraId="1CF4B618" w14:textId="36DDC260" w:rsidR="00A66C0F" w:rsidRDefault="00A66C0F" w:rsidP="00A66C0F">
            <w:pPr>
              <w:pStyle w:val="Default"/>
              <w:ind w:left="-96"/>
              <w:rPr>
                <w:rFonts w:ascii="Times New Roman" w:hAnsi="Times New Roman" w:cs="Times New Roman"/>
                <w:lang w:eastAsia="lt-LT"/>
              </w:rPr>
            </w:pPr>
          </w:p>
        </w:tc>
        <w:tc>
          <w:tcPr>
            <w:tcW w:w="3853" w:type="dxa"/>
          </w:tcPr>
          <w:p w14:paraId="72FA77D4" w14:textId="6E114D8A" w:rsidR="00896F49" w:rsidRDefault="00A66C0F" w:rsidP="009410B0">
            <w:pPr>
              <w:pStyle w:val="Default"/>
              <w:ind w:left="-96"/>
              <w:jc w:val="both"/>
              <w:rPr>
                <w:rFonts w:ascii="Times New Roman" w:hAnsi="Times New Roman" w:cs="Times New Roman"/>
                <w:lang w:eastAsia="lt-LT"/>
              </w:rPr>
            </w:pPr>
            <w:r>
              <w:rPr>
                <w:rFonts w:ascii="Times New Roman" w:hAnsi="Times New Roman" w:cs="Times New Roman"/>
                <w:lang w:eastAsia="lt-LT"/>
              </w:rPr>
              <w:t xml:space="preserve">6.1 - 6.2. </w:t>
            </w:r>
            <w:r w:rsidRPr="00A66C0F">
              <w:rPr>
                <w:rFonts w:ascii="Times New Roman" w:hAnsi="Times New Roman" w:cs="Times New Roman"/>
                <w:lang w:eastAsia="lt-LT"/>
              </w:rPr>
              <w:t>UAB Joniškio autobusų parkas pirkimo metu atsižvelgs į tiekėjų pasiūlymus.</w:t>
            </w:r>
          </w:p>
        </w:tc>
      </w:tr>
      <w:tr w:rsidR="004435DE" w:rsidRPr="00BA0398" w14:paraId="06A2F4ED" w14:textId="77777777" w:rsidTr="00EE56FE">
        <w:trPr>
          <w:trHeight w:val="582"/>
        </w:trPr>
        <w:tc>
          <w:tcPr>
            <w:tcW w:w="730" w:type="dxa"/>
          </w:tcPr>
          <w:p w14:paraId="4CA2E699" w14:textId="42FF19C7" w:rsidR="004435DE" w:rsidRDefault="00896F49" w:rsidP="00D4569B">
            <w:pPr>
              <w:pStyle w:val="Default"/>
              <w:ind w:right="21"/>
              <w:jc w:val="both"/>
              <w:rPr>
                <w:rFonts w:ascii="Times New Roman" w:hAnsi="Times New Roman" w:cs="Times New Roman"/>
              </w:rPr>
            </w:pPr>
            <w:r>
              <w:rPr>
                <w:rFonts w:ascii="Times New Roman" w:hAnsi="Times New Roman" w:cs="Times New Roman"/>
              </w:rPr>
              <w:t>7</w:t>
            </w:r>
            <w:r w:rsidR="00095E5A">
              <w:rPr>
                <w:rFonts w:ascii="Times New Roman" w:hAnsi="Times New Roman" w:cs="Times New Roman"/>
              </w:rPr>
              <w:t>.</w:t>
            </w:r>
          </w:p>
        </w:tc>
        <w:tc>
          <w:tcPr>
            <w:tcW w:w="5529" w:type="dxa"/>
          </w:tcPr>
          <w:p w14:paraId="20756096" w14:textId="316B547A" w:rsidR="004435DE" w:rsidRPr="00095E5A" w:rsidRDefault="00095E5A" w:rsidP="00D4569B">
            <w:pPr>
              <w:pStyle w:val="Default"/>
              <w:ind w:right="21"/>
              <w:jc w:val="both"/>
              <w:rPr>
                <w:rFonts w:ascii="Times New Roman" w:hAnsi="Times New Roman" w:cs="Times New Roman"/>
              </w:rPr>
            </w:pPr>
            <w:r w:rsidRPr="00095E5A">
              <w:rPr>
                <w:rFonts w:ascii="Times New Roman" w:hAnsi="Times New Roman" w:cs="Times New Roman"/>
              </w:rPr>
              <w:t>Ar turite kitų pastebėjimų ar pasiūlymų?</w:t>
            </w:r>
          </w:p>
        </w:tc>
        <w:tc>
          <w:tcPr>
            <w:tcW w:w="3801" w:type="dxa"/>
          </w:tcPr>
          <w:p w14:paraId="3D768435" w14:textId="0A632DBC" w:rsidR="0005489E" w:rsidRDefault="00402DE0" w:rsidP="0005489E">
            <w:pPr>
              <w:pStyle w:val="Default"/>
              <w:ind w:left="-96"/>
              <w:jc w:val="both"/>
              <w:rPr>
                <w:rFonts w:ascii="Times New Roman" w:hAnsi="Times New Roman" w:cs="Times New Roman"/>
                <w:lang w:eastAsia="lt-LT"/>
              </w:rPr>
            </w:pPr>
            <w:r>
              <w:rPr>
                <w:rFonts w:ascii="Times New Roman" w:hAnsi="Times New Roman" w:cs="Times New Roman"/>
                <w:lang w:eastAsia="lt-LT"/>
              </w:rPr>
              <w:t>1. -</w:t>
            </w:r>
          </w:p>
          <w:p w14:paraId="148FA010" w14:textId="77777777" w:rsidR="0005489E" w:rsidRDefault="0005489E" w:rsidP="0005489E">
            <w:pPr>
              <w:pStyle w:val="Default"/>
              <w:ind w:left="-96"/>
              <w:jc w:val="both"/>
              <w:rPr>
                <w:rFonts w:ascii="Times New Roman" w:hAnsi="Times New Roman" w:cs="Times New Roman"/>
                <w:lang w:eastAsia="lt-LT"/>
              </w:rPr>
            </w:pPr>
          </w:p>
          <w:p w14:paraId="067484E6" w14:textId="2AB6BC32" w:rsidR="0005489E" w:rsidRDefault="00402DE0" w:rsidP="0005489E">
            <w:pPr>
              <w:pStyle w:val="Default"/>
              <w:ind w:left="-96"/>
              <w:rPr>
                <w:rFonts w:ascii="Times New Roman" w:hAnsi="Times New Roman" w:cs="Times New Roman"/>
                <w:lang w:eastAsia="lt-LT"/>
              </w:rPr>
            </w:pPr>
            <w:r>
              <w:rPr>
                <w:rFonts w:ascii="Times New Roman" w:hAnsi="Times New Roman" w:cs="Times New Roman"/>
                <w:lang w:eastAsia="lt-LT"/>
              </w:rPr>
              <w:t>2. -</w:t>
            </w:r>
          </w:p>
          <w:p w14:paraId="52072EA3" w14:textId="767B7947" w:rsidR="00EE56FE" w:rsidRPr="00095E5A" w:rsidRDefault="00EE56FE" w:rsidP="00EE56FE">
            <w:pPr>
              <w:pStyle w:val="Default"/>
              <w:ind w:left="-96"/>
              <w:rPr>
                <w:rFonts w:ascii="Times New Roman" w:hAnsi="Times New Roman" w:cs="Times New Roman"/>
                <w:lang w:eastAsia="lt-LT"/>
              </w:rPr>
            </w:pPr>
          </w:p>
        </w:tc>
        <w:tc>
          <w:tcPr>
            <w:tcW w:w="3853" w:type="dxa"/>
          </w:tcPr>
          <w:p w14:paraId="08897E64" w14:textId="636D9069" w:rsidR="004435DE" w:rsidRDefault="00A66C0F" w:rsidP="00D4569B">
            <w:pPr>
              <w:pStyle w:val="Default"/>
              <w:ind w:left="-96"/>
              <w:jc w:val="both"/>
              <w:rPr>
                <w:rFonts w:ascii="Times New Roman" w:hAnsi="Times New Roman" w:cs="Times New Roman"/>
                <w:lang w:eastAsia="lt-LT"/>
              </w:rPr>
            </w:pPr>
            <w:r>
              <w:rPr>
                <w:rFonts w:ascii="Times New Roman" w:hAnsi="Times New Roman" w:cs="Times New Roman"/>
                <w:lang w:eastAsia="lt-LT"/>
              </w:rPr>
              <w:t>7</w:t>
            </w:r>
            <w:r w:rsidR="0005489E">
              <w:rPr>
                <w:rFonts w:ascii="Times New Roman" w:hAnsi="Times New Roman" w:cs="Times New Roman"/>
                <w:lang w:eastAsia="lt-LT"/>
              </w:rPr>
              <w:t>.1 –</w:t>
            </w:r>
          </w:p>
          <w:p w14:paraId="3ECC33EA" w14:textId="77777777" w:rsidR="0005489E" w:rsidRDefault="0005489E" w:rsidP="00D4569B">
            <w:pPr>
              <w:pStyle w:val="Default"/>
              <w:ind w:left="-96"/>
              <w:jc w:val="both"/>
              <w:rPr>
                <w:rFonts w:ascii="Times New Roman" w:hAnsi="Times New Roman" w:cs="Times New Roman"/>
                <w:lang w:eastAsia="lt-LT"/>
              </w:rPr>
            </w:pPr>
          </w:p>
          <w:p w14:paraId="7894FC60" w14:textId="1EEBC2F6" w:rsidR="0005489E" w:rsidRPr="00BA0398" w:rsidRDefault="00A66C0F" w:rsidP="0005489E">
            <w:pPr>
              <w:pStyle w:val="Default"/>
              <w:ind w:left="-96"/>
              <w:jc w:val="both"/>
              <w:rPr>
                <w:rFonts w:ascii="Times New Roman" w:hAnsi="Times New Roman" w:cs="Times New Roman"/>
                <w:lang w:eastAsia="lt-LT"/>
              </w:rPr>
            </w:pPr>
            <w:r>
              <w:rPr>
                <w:rFonts w:ascii="Times New Roman" w:hAnsi="Times New Roman" w:cs="Times New Roman"/>
                <w:lang w:eastAsia="lt-LT"/>
              </w:rPr>
              <w:t>7</w:t>
            </w:r>
            <w:r w:rsidR="0005489E">
              <w:rPr>
                <w:rFonts w:ascii="Times New Roman" w:hAnsi="Times New Roman" w:cs="Times New Roman"/>
                <w:lang w:eastAsia="lt-LT"/>
              </w:rPr>
              <w:t>.2. –</w:t>
            </w:r>
          </w:p>
        </w:tc>
      </w:tr>
    </w:tbl>
    <w:p w14:paraId="264927BA" w14:textId="77777777" w:rsidR="001B6ACC" w:rsidRPr="00F01F5A" w:rsidRDefault="00D4569B" w:rsidP="00E65DE1">
      <w:pPr>
        <w:jc w:val="center"/>
        <w:rPr>
          <w:rFonts w:ascii="Times New Roman" w:hAnsi="Times New Roman" w:cs="Times New Roman"/>
          <w:color w:val="00241A"/>
          <w:sz w:val="24"/>
          <w:szCs w:val="24"/>
          <w:shd w:val="clear" w:color="auto" w:fill="F3F6F2"/>
        </w:rPr>
      </w:pPr>
      <w:r>
        <w:rPr>
          <w:rFonts w:ascii="Times New Roman" w:hAnsi="Times New Roman" w:cs="Times New Roman"/>
          <w:sz w:val="24"/>
          <w:szCs w:val="24"/>
        </w:rPr>
        <w:br w:type="textWrapping" w:clear="all"/>
      </w:r>
    </w:p>
    <w:sectPr w:rsidR="001B6ACC" w:rsidRPr="00F01F5A" w:rsidSect="00802F1B">
      <w:pgSz w:w="16838" w:h="11906" w:orient="landscape"/>
      <w:pgMar w:top="993"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E23F6" w14:textId="77777777" w:rsidR="00D215F2" w:rsidRDefault="00D215F2" w:rsidP="0068559C">
      <w:pPr>
        <w:spacing w:after="0" w:line="240" w:lineRule="auto"/>
      </w:pPr>
      <w:r>
        <w:separator/>
      </w:r>
    </w:p>
  </w:endnote>
  <w:endnote w:type="continuationSeparator" w:id="0">
    <w:p w14:paraId="44170DD2" w14:textId="77777777" w:rsidR="00D215F2" w:rsidRDefault="00D215F2" w:rsidP="0068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74F89" w14:textId="77777777" w:rsidR="00D215F2" w:rsidRDefault="00D215F2" w:rsidP="0068559C">
      <w:pPr>
        <w:spacing w:after="0" w:line="240" w:lineRule="auto"/>
      </w:pPr>
      <w:r>
        <w:separator/>
      </w:r>
    </w:p>
  </w:footnote>
  <w:footnote w:type="continuationSeparator" w:id="0">
    <w:p w14:paraId="6E127437" w14:textId="77777777" w:rsidR="00D215F2" w:rsidRDefault="00D215F2" w:rsidP="00685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F403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5C3EFF"/>
    <w:multiLevelType w:val="hybridMultilevel"/>
    <w:tmpl w:val="56C2DA28"/>
    <w:lvl w:ilvl="0" w:tplc="AEB628A0">
      <w:start w:val="1"/>
      <w:numFmt w:val="decimal"/>
      <w:lvlText w:val="%1."/>
      <w:lvlJc w:val="left"/>
      <w:pPr>
        <w:ind w:left="501" w:hanging="360"/>
      </w:pPr>
      <w:rPr>
        <w:rFonts w:hint="default"/>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F7"/>
    <w:rsid w:val="00005C91"/>
    <w:rsid w:val="0001071A"/>
    <w:rsid w:val="00011935"/>
    <w:rsid w:val="00014E9F"/>
    <w:rsid w:val="00015524"/>
    <w:rsid w:val="0005059B"/>
    <w:rsid w:val="00050D32"/>
    <w:rsid w:val="0005489E"/>
    <w:rsid w:val="00072EAE"/>
    <w:rsid w:val="000735F8"/>
    <w:rsid w:val="00083FB7"/>
    <w:rsid w:val="00090B59"/>
    <w:rsid w:val="00095E5A"/>
    <w:rsid w:val="000961DE"/>
    <w:rsid w:val="000C26AC"/>
    <w:rsid w:val="000C5ABC"/>
    <w:rsid w:val="000E1332"/>
    <w:rsid w:val="00100385"/>
    <w:rsid w:val="001132DA"/>
    <w:rsid w:val="00140F00"/>
    <w:rsid w:val="00145D5A"/>
    <w:rsid w:val="00147528"/>
    <w:rsid w:val="0016029C"/>
    <w:rsid w:val="0017135D"/>
    <w:rsid w:val="0017513F"/>
    <w:rsid w:val="00175486"/>
    <w:rsid w:val="001871A7"/>
    <w:rsid w:val="0019706E"/>
    <w:rsid w:val="001B5799"/>
    <w:rsid w:val="001B6ACC"/>
    <w:rsid w:val="001D149F"/>
    <w:rsid w:val="001D629E"/>
    <w:rsid w:val="001E44B6"/>
    <w:rsid w:val="001E4F54"/>
    <w:rsid w:val="002018D3"/>
    <w:rsid w:val="0020390E"/>
    <w:rsid w:val="002144C7"/>
    <w:rsid w:val="00222C43"/>
    <w:rsid w:val="00224C57"/>
    <w:rsid w:val="00227EE6"/>
    <w:rsid w:val="002340AF"/>
    <w:rsid w:val="00234743"/>
    <w:rsid w:val="00257994"/>
    <w:rsid w:val="00264A49"/>
    <w:rsid w:val="00265952"/>
    <w:rsid w:val="00270B15"/>
    <w:rsid w:val="002777CA"/>
    <w:rsid w:val="002818EB"/>
    <w:rsid w:val="00295E79"/>
    <w:rsid w:val="002A4FEA"/>
    <w:rsid w:val="002D12D6"/>
    <w:rsid w:val="002D2C84"/>
    <w:rsid w:val="00302D9A"/>
    <w:rsid w:val="00306E44"/>
    <w:rsid w:val="00314CBB"/>
    <w:rsid w:val="00326D0C"/>
    <w:rsid w:val="00335F18"/>
    <w:rsid w:val="00357D8C"/>
    <w:rsid w:val="0036341B"/>
    <w:rsid w:val="003727EE"/>
    <w:rsid w:val="00376130"/>
    <w:rsid w:val="003A5DCC"/>
    <w:rsid w:val="003B5A55"/>
    <w:rsid w:val="003C13DE"/>
    <w:rsid w:val="003C31D9"/>
    <w:rsid w:val="003C7E09"/>
    <w:rsid w:val="003D0ECD"/>
    <w:rsid w:val="003D2935"/>
    <w:rsid w:val="003E247A"/>
    <w:rsid w:val="003E5635"/>
    <w:rsid w:val="00402DE0"/>
    <w:rsid w:val="004044AD"/>
    <w:rsid w:val="00407EAB"/>
    <w:rsid w:val="00411EBD"/>
    <w:rsid w:val="00425560"/>
    <w:rsid w:val="00442277"/>
    <w:rsid w:val="0044284B"/>
    <w:rsid w:val="004435DE"/>
    <w:rsid w:val="004778FF"/>
    <w:rsid w:val="004850A1"/>
    <w:rsid w:val="004B57CA"/>
    <w:rsid w:val="004C67A4"/>
    <w:rsid w:val="004C7D17"/>
    <w:rsid w:val="00500FC3"/>
    <w:rsid w:val="00520FA8"/>
    <w:rsid w:val="005306BA"/>
    <w:rsid w:val="00535FDB"/>
    <w:rsid w:val="00543078"/>
    <w:rsid w:val="00554435"/>
    <w:rsid w:val="00571845"/>
    <w:rsid w:val="005842F2"/>
    <w:rsid w:val="00587124"/>
    <w:rsid w:val="00592521"/>
    <w:rsid w:val="005A27EB"/>
    <w:rsid w:val="005C0C44"/>
    <w:rsid w:val="005C5272"/>
    <w:rsid w:val="005D2586"/>
    <w:rsid w:val="005D56EA"/>
    <w:rsid w:val="005E2512"/>
    <w:rsid w:val="0060033F"/>
    <w:rsid w:val="00602E8F"/>
    <w:rsid w:val="00613475"/>
    <w:rsid w:val="0062476B"/>
    <w:rsid w:val="00625541"/>
    <w:rsid w:val="006652E6"/>
    <w:rsid w:val="00671146"/>
    <w:rsid w:val="00675F06"/>
    <w:rsid w:val="0068559C"/>
    <w:rsid w:val="006A1E13"/>
    <w:rsid w:val="006A6FEF"/>
    <w:rsid w:val="006B2902"/>
    <w:rsid w:val="006B43E2"/>
    <w:rsid w:val="006B6878"/>
    <w:rsid w:val="006C349B"/>
    <w:rsid w:val="006F5CEF"/>
    <w:rsid w:val="007009FF"/>
    <w:rsid w:val="00707075"/>
    <w:rsid w:val="0071214B"/>
    <w:rsid w:val="00712EDE"/>
    <w:rsid w:val="0072100E"/>
    <w:rsid w:val="00734560"/>
    <w:rsid w:val="00735782"/>
    <w:rsid w:val="00737DE7"/>
    <w:rsid w:val="00741DE7"/>
    <w:rsid w:val="00743A31"/>
    <w:rsid w:val="007445A0"/>
    <w:rsid w:val="0075365F"/>
    <w:rsid w:val="00756560"/>
    <w:rsid w:val="00756DB3"/>
    <w:rsid w:val="00760E4A"/>
    <w:rsid w:val="00764A10"/>
    <w:rsid w:val="007663AE"/>
    <w:rsid w:val="00773642"/>
    <w:rsid w:val="00795447"/>
    <w:rsid w:val="007A795C"/>
    <w:rsid w:val="007B54F4"/>
    <w:rsid w:val="007C447D"/>
    <w:rsid w:val="007D4102"/>
    <w:rsid w:val="007D56BC"/>
    <w:rsid w:val="007E2C57"/>
    <w:rsid w:val="007F6677"/>
    <w:rsid w:val="00802F1B"/>
    <w:rsid w:val="00821385"/>
    <w:rsid w:val="00823FC9"/>
    <w:rsid w:val="008346D9"/>
    <w:rsid w:val="00856CD3"/>
    <w:rsid w:val="0087480C"/>
    <w:rsid w:val="00883F61"/>
    <w:rsid w:val="00896F49"/>
    <w:rsid w:val="008C4412"/>
    <w:rsid w:val="008E5008"/>
    <w:rsid w:val="00903818"/>
    <w:rsid w:val="00911F86"/>
    <w:rsid w:val="009410B0"/>
    <w:rsid w:val="00946608"/>
    <w:rsid w:val="00952A53"/>
    <w:rsid w:val="00957B8A"/>
    <w:rsid w:val="00967451"/>
    <w:rsid w:val="0097122D"/>
    <w:rsid w:val="0099257E"/>
    <w:rsid w:val="009A0F37"/>
    <w:rsid w:val="009A1B6F"/>
    <w:rsid w:val="009A543A"/>
    <w:rsid w:val="009C243F"/>
    <w:rsid w:val="009D52D6"/>
    <w:rsid w:val="009F3E1D"/>
    <w:rsid w:val="009F571C"/>
    <w:rsid w:val="009F7365"/>
    <w:rsid w:val="00A00FEC"/>
    <w:rsid w:val="00A10BC8"/>
    <w:rsid w:val="00A11170"/>
    <w:rsid w:val="00A235F7"/>
    <w:rsid w:val="00A36494"/>
    <w:rsid w:val="00A52FF7"/>
    <w:rsid w:val="00A56A56"/>
    <w:rsid w:val="00A66C0F"/>
    <w:rsid w:val="00AA3AE9"/>
    <w:rsid w:val="00AA6010"/>
    <w:rsid w:val="00AB29F0"/>
    <w:rsid w:val="00AB4C62"/>
    <w:rsid w:val="00AF0DF1"/>
    <w:rsid w:val="00AF24ED"/>
    <w:rsid w:val="00AF5662"/>
    <w:rsid w:val="00B04D0F"/>
    <w:rsid w:val="00B07DBB"/>
    <w:rsid w:val="00B132EE"/>
    <w:rsid w:val="00B43D3E"/>
    <w:rsid w:val="00B64220"/>
    <w:rsid w:val="00B66516"/>
    <w:rsid w:val="00B74700"/>
    <w:rsid w:val="00B93372"/>
    <w:rsid w:val="00BA0398"/>
    <w:rsid w:val="00BA5CAA"/>
    <w:rsid w:val="00BB1126"/>
    <w:rsid w:val="00BB6206"/>
    <w:rsid w:val="00BC3E25"/>
    <w:rsid w:val="00BD69F1"/>
    <w:rsid w:val="00BF6A26"/>
    <w:rsid w:val="00C25FC5"/>
    <w:rsid w:val="00C27563"/>
    <w:rsid w:val="00C442DD"/>
    <w:rsid w:val="00C47323"/>
    <w:rsid w:val="00C602AB"/>
    <w:rsid w:val="00C60F69"/>
    <w:rsid w:val="00CA3ACB"/>
    <w:rsid w:val="00CB3776"/>
    <w:rsid w:val="00CE4BC9"/>
    <w:rsid w:val="00CE4BCE"/>
    <w:rsid w:val="00CE555B"/>
    <w:rsid w:val="00CF33D4"/>
    <w:rsid w:val="00CF3D02"/>
    <w:rsid w:val="00CF7261"/>
    <w:rsid w:val="00D0789F"/>
    <w:rsid w:val="00D215F2"/>
    <w:rsid w:val="00D311F1"/>
    <w:rsid w:val="00D3337C"/>
    <w:rsid w:val="00D4264E"/>
    <w:rsid w:val="00D45219"/>
    <w:rsid w:val="00D4569B"/>
    <w:rsid w:val="00D6667A"/>
    <w:rsid w:val="00D711AD"/>
    <w:rsid w:val="00D757CA"/>
    <w:rsid w:val="00D91DB7"/>
    <w:rsid w:val="00DC63B7"/>
    <w:rsid w:val="00DE4F30"/>
    <w:rsid w:val="00DF164C"/>
    <w:rsid w:val="00E0095D"/>
    <w:rsid w:val="00E04469"/>
    <w:rsid w:val="00E200E2"/>
    <w:rsid w:val="00E415F7"/>
    <w:rsid w:val="00E57BFB"/>
    <w:rsid w:val="00E62DD9"/>
    <w:rsid w:val="00E65DE1"/>
    <w:rsid w:val="00E92856"/>
    <w:rsid w:val="00E952FA"/>
    <w:rsid w:val="00E9770E"/>
    <w:rsid w:val="00EA5DC9"/>
    <w:rsid w:val="00EA71F1"/>
    <w:rsid w:val="00EB0BB0"/>
    <w:rsid w:val="00EB5514"/>
    <w:rsid w:val="00EE56FE"/>
    <w:rsid w:val="00EE66E8"/>
    <w:rsid w:val="00EF3064"/>
    <w:rsid w:val="00F01F5A"/>
    <w:rsid w:val="00F02E31"/>
    <w:rsid w:val="00F04948"/>
    <w:rsid w:val="00F15DF9"/>
    <w:rsid w:val="00F1646F"/>
    <w:rsid w:val="00F24CE7"/>
    <w:rsid w:val="00F3047E"/>
    <w:rsid w:val="00F55963"/>
    <w:rsid w:val="00F66B1F"/>
    <w:rsid w:val="00F71D9C"/>
    <w:rsid w:val="00FA2D4A"/>
    <w:rsid w:val="00FB1DEB"/>
    <w:rsid w:val="00FB3603"/>
    <w:rsid w:val="00FB7449"/>
    <w:rsid w:val="00FC0439"/>
    <w:rsid w:val="00FD0792"/>
    <w:rsid w:val="00FE536A"/>
    <w:rsid w:val="00FE6C57"/>
    <w:rsid w:val="00FF4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E4D9"/>
  <w15:chartTrackingRefBased/>
  <w15:docId w15:val="{F954531A-FD10-4B25-85E2-56E29F2D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5F7"/>
  </w:style>
  <w:style w:type="paragraph" w:styleId="Antrat1">
    <w:name w:val="heading 1"/>
    <w:basedOn w:val="prastasis"/>
    <w:next w:val="prastasis"/>
    <w:link w:val="Antrat1Diagrama"/>
    <w:uiPriority w:val="9"/>
    <w:qFormat/>
    <w:rsid w:val="00E41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1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15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15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15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415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15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15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15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15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15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15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15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15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15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15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15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15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1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15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15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15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15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15F7"/>
    <w:rPr>
      <w:i/>
      <w:iCs/>
      <w:color w:val="404040" w:themeColor="text1" w:themeTint="BF"/>
    </w:rPr>
  </w:style>
  <w:style w:type="paragraph" w:styleId="Sraopastraipa">
    <w:name w:val="List Paragraph"/>
    <w:basedOn w:val="prastasis"/>
    <w:uiPriority w:val="34"/>
    <w:qFormat/>
    <w:rsid w:val="00E415F7"/>
    <w:pPr>
      <w:ind w:left="720"/>
      <w:contextualSpacing/>
    </w:pPr>
  </w:style>
  <w:style w:type="character" w:styleId="Rykuspabraukimas">
    <w:name w:val="Intense Emphasis"/>
    <w:basedOn w:val="Numatytasispastraiposriftas"/>
    <w:uiPriority w:val="21"/>
    <w:qFormat/>
    <w:rsid w:val="00E415F7"/>
    <w:rPr>
      <w:i/>
      <w:iCs/>
      <w:color w:val="2F5496" w:themeColor="accent1" w:themeShade="BF"/>
    </w:rPr>
  </w:style>
  <w:style w:type="paragraph" w:styleId="Iskirtacitata">
    <w:name w:val="Intense Quote"/>
    <w:basedOn w:val="prastasis"/>
    <w:next w:val="prastasis"/>
    <w:link w:val="IskirtacitataDiagrama"/>
    <w:uiPriority w:val="30"/>
    <w:qFormat/>
    <w:rsid w:val="00E41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15F7"/>
    <w:rPr>
      <w:i/>
      <w:iCs/>
      <w:color w:val="2F5496" w:themeColor="accent1" w:themeShade="BF"/>
    </w:rPr>
  </w:style>
  <w:style w:type="character" w:styleId="Rykinuoroda">
    <w:name w:val="Intense Reference"/>
    <w:basedOn w:val="Numatytasispastraiposriftas"/>
    <w:uiPriority w:val="32"/>
    <w:qFormat/>
    <w:rsid w:val="00E415F7"/>
    <w:rPr>
      <w:b/>
      <w:bCs/>
      <w:smallCaps/>
      <w:color w:val="2F5496" w:themeColor="accent1" w:themeShade="BF"/>
      <w:spacing w:val="5"/>
    </w:rPr>
  </w:style>
  <w:style w:type="paragraph" w:customStyle="1" w:styleId="Default">
    <w:name w:val="Default"/>
    <w:rsid w:val="00E415F7"/>
    <w:pPr>
      <w:autoSpaceDE w:val="0"/>
      <w:autoSpaceDN w:val="0"/>
      <w:adjustRightInd w:val="0"/>
      <w:spacing w:after="0" w:line="240" w:lineRule="auto"/>
    </w:pPr>
    <w:rPr>
      <w:rFonts w:ascii="Verdana" w:hAnsi="Verdana" w:cs="Verdana"/>
      <w:color w:val="000000"/>
      <w:sz w:val="24"/>
      <w:szCs w:val="24"/>
    </w:rPr>
  </w:style>
  <w:style w:type="paragraph" w:customStyle="1" w:styleId="Standard">
    <w:name w:val="Standard"/>
    <w:rsid w:val="00E415F7"/>
    <w:pPr>
      <w:suppressAutoHyphens/>
      <w:autoSpaceDN w:val="0"/>
      <w:spacing w:after="200" w:line="276" w:lineRule="auto"/>
      <w:textAlignment w:val="baseline"/>
    </w:pPr>
    <w:rPr>
      <w:rFonts w:ascii="Calibri" w:eastAsia="SimSun" w:hAnsi="Calibri" w:cs="F"/>
      <w:color w:val="00000A"/>
      <w:lang w:eastAsia="zh-CN"/>
    </w:rPr>
  </w:style>
  <w:style w:type="paragraph" w:styleId="HTMLiankstoformatuotas">
    <w:name w:val="HTML Preformatted"/>
    <w:basedOn w:val="prastasis"/>
    <w:link w:val="HTMLiankstoformatuotasDiagrama"/>
    <w:uiPriority w:val="99"/>
    <w:semiHidden/>
    <w:unhideWhenUsed/>
    <w:rsid w:val="00A235F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235F7"/>
    <w:rPr>
      <w:rFonts w:ascii="Consolas" w:hAnsi="Consolas"/>
      <w:sz w:val="20"/>
      <w:szCs w:val="20"/>
    </w:rPr>
  </w:style>
  <w:style w:type="character" w:customStyle="1" w:styleId="normaltextrun">
    <w:name w:val="normaltextrun"/>
    <w:basedOn w:val="Numatytasispastraiposriftas"/>
    <w:rsid w:val="00224C57"/>
  </w:style>
  <w:style w:type="paragraph" w:customStyle="1" w:styleId="p2Style">
    <w:name w:val="p2Style"/>
    <w:rsid w:val="00224C57"/>
    <w:pPr>
      <w:spacing w:after="1" w:line="276" w:lineRule="auto"/>
    </w:pPr>
    <w:rPr>
      <w:rFonts w:ascii="Arial" w:eastAsia="Arial" w:hAnsi="Arial" w:cs="Arial"/>
      <w:sz w:val="20"/>
      <w:szCs w:val="20"/>
      <w:lang w:val="en-US"/>
    </w:rPr>
  </w:style>
  <w:style w:type="character" w:styleId="Hipersaitas">
    <w:name w:val="Hyperlink"/>
    <w:aliases w:val="Alna"/>
    <w:basedOn w:val="Numatytasispastraiposriftas"/>
    <w:uiPriority w:val="99"/>
    <w:unhideWhenUsed/>
    <w:rsid w:val="00224C57"/>
    <w:rPr>
      <w:color w:val="0000FF"/>
      <w:u w:val="single"/>
    </w:rPr>
  </w:style>
  <w:style w:type="table" w:styleId="Lentelstinklelis">
    <w:name w:val="Table Grid"/>
    <w:basedOn w:val="prastojilentel"/>
    <w:uiPriority w:val="39"/>
    <w:rsid w:val="00FE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559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8559C"/>
    <w:rPr>
      <w:sz w:val="20"/>
      <w:szCs w:val="20"/>
    </w:rPr>
  </w:style>
  <w:style w:type="character" w:styleId="Puslapioinaosnuoroda">
    <w:name w:val="footnote reference"/>
    <w:basedOn w:val="Numatytasispastraiposriftas"/>
    <w:uiPriority w:val="99"/>
    <w:semiHidden/>
    <w:unhideWhenUsed/>
    <w:rsid w:val="0068559C"/>
    <w:rPr>
      <w:vertAlign w:val="superscript"/>
    </w:rPr>
  </w:style>
  <w:style w:type="character" w:styleId="Perirtashipersaitas">
    <w:name w:val="FollowedHyperlink"/>
    <w:basedOn w:val="Numatytasispastraiposriftas"/>
    <w:uiPriority w:val="99"/>
    <w:semiHidden/>
    <w:unhideWhenUsed/>
    <w:rsid w:val="00095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3396">
      <w:bodyDiv w:val="1"/>
      <w:marLeft w:val="0"/>
      <w:marRight w:val="0"/>
      <w:marTop w:val="0"/>
      <w:marBottom w:val="0"/>
      <w:divBdr>
        <w:top w:val="none" w:sz="0" w:space="0" w:color="auto"/>
        <w:left w:val="none" w:sz="0" w:space="0" w:color="auto"/>
        <w:bottom w:val="none" w:sz="0" w:space="0" w:color="auto"/>
        <w:right w:val="none" w:sz="0" w:space="0" w:color="auto"/>
      </w:divBdr>
    </w:div>
    <w:div w:id="529221186">
      <w:bodyDiv w:val="1"/>
      <w:marLeft w:val="0"/>
      <w:marRight w:val="0"/>
      <w:marTop w:val="0"/>
      <w:marBottom w:val="0"/>
      <w:divBdr>
        <w:top w:val="none" w:sz="0" w:space="0" w:color="auto"/>
        <w:left w:val="none" w:sz="0" w:space="0" w:color="auto"/>
        <w:bottom w:val="none" w:sz="0" w:space="0" w:color="auto"/>
        <w:right w:val="none" w:sz="0" w:space="0" w:color="auto"/>
      </w:divBdr>
    </w:div>
    <w:div w:id="1549804380">
      <w:bodyDiv w:val="1"/>
      <w:marLeft w:val="0"/>
      <w:marRight w:val="0"/>
      <w:marTop w:val="0"/>
      <w:marBottom w:val="0"/>
      <w:divBdr>
        <w:top w:val="none" w:sz="0" w:space="0" w:color="auto"/>
        <w:left w:val="none" w:sz="0" w:space="0" w:color="auto"/>
        <w:bottom w:val="none" w:sz="0" w:space="0" w:color="auto"/>
        <w:right w:val="none" w:sz="0" w:space="0" w:color="auto"/>
      </w:divBdr>
    </w:div>
    <w:div w:id="15686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DB91-9C08-48BF-B7ED-41AC5F72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427</Words>
  <Characters>2438</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Liubivė</dc:creator>
  <cp:keywords/>
  <dc:description/>
  <cp:lastModifiedBy>User</cp:lastModifiedBy>
  <cp:revision>12</cp:revision>
  <cp:lastPrinted>2025-05-15T06:05:00Z</cp:lastPrinted>
  <dcterms:created xsi:type="dcterms:W3CDTF">2026-02-25T07:05:00Z</dcterms:created>
  <dcterms:modified xsi:type="dcterms:W3CDTF">2026-03-05T11:33:00Z</dcterms:modified>
</cp:coreProperties>
</file>