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292BB7DA"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9B584C">
        <w:rPr>
          <w:b/>
          <w:color w:val="000000" w:themeColor="text1"/>
          <w:lang w:val="lt-LT"/>
        </w:rPr>
        <w:t>8</w:t>
      </w:r>
      <w:r w:rsidR="00167E12">
        <w:rPr>
          <w:b/>
          <w:color w:val="000000" w:themeColor="text1"/>
          <w:lang w:val="lt-LT"/>
        </w:rPr>
        <w:t>4337</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10B22187"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9B584C">
        <w:rPr>
          <w:color w:val="000000" w:themeColor="text1"/>
          <w:lang w:val="lt-LT"/>
        </w:rPr>
        <w:t>8</w:t>
      </w:r>
      <w:r w:rsidR="00167E12">
        <w:rPr>
          <w:color w:val="000000" w:themeColor="text1"/>
          <w:lang w:val="lt-LT"/>
        </w:rPr>
        <w:t>4337</w:t>
      </w:r>
    </w:p>
    <w:p w14:paraId="7A3BB489" w14:textId="4D4769C9"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9B584C">
        <w:rPr>
          <w:color w:val="000000" w:themeColor="text1"/>
        </w:rPr>
        <w:t>biologinis</w:t>
      </w:r>
      <w:r w:rsidR="00513698" w:rsidRPr="00AF3D8E">
        <w:rPr>
          <w:color w:val="000000" w:themeColor="text1"/>
        </w:rPr>
        <w:t>.</w:t>
      </w:r>
    </w:p>
    <w:p w14:paraId="58FE0C78" w14:textId="71D0D927" w:rsidR="00D935DF" w:rsidRPr="009B584C" w:rsidRDefault="006B33F9" w:rsidP="00D71E07">
      <w:pPr>
        <w:pStyle w:val="ListParagraph"/>
        <w:numPr>
          <w:ilvl w:val="0"/>
          <w:numId w:val="23"/>
        </w:numPr>
        <w:spacing w:line="252" w:lineRule="auto"/>
        <w:jc w:val="both"/>
      </w:pPr>
      <w:r w:rsidRPr="009B584C">
        <w:rPr>
          <w:color w:val="000000" w:themeColor="text1"/>
        </w:rPr>
        <w:t xml:space="preserve">Bendra informacija. </w:t>
      </w:r>
      <w:r w:rsidR="00167E12">
        <w:rPr>
          <w:lang w:eastAsia="lt-LT"/>
        </w:rPr>
        <w:t>Vidutinio sunkumo ir sunkios plokštelinės psoriazės gydymas suaugusiesiems, kuriems tinka sisteminis gydymas</w:t>
      </w:r>
      <w:r w:rsidR="00E430E9" w:rsidRPr="009B584C">
        <w:rPr>
          <w:lang w:val="lt-LT" w:eastAsia="lt-LT"/>
        </w:rPr>
        <w:t>.</w:t>
      </w:r>
      <w:r w:rsidR="00AF3D8E" w:rsidRPr="009B584C">
        <w:rPr>
          <w:color w:val="202124"/>
          <w:shd w:val="clear" w:color="auto" w:fill="FFFFFF"/>
        </w:rPr>
        <w:t xml:space="preserve"> </w:t>
      </w:r>
    </w:p>
    <w:p w14:paraId="73425FBA" w14:textId="08A1038D"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276E17">
        <w:rPr>
          <w:rFonts w:ascii="Times New Roman" w:hAnsi="Times New Roman" w:cs="Times New Roman"/>
          <w:color w:val="000000" w:themeColor="text1"/>
          <w:sz w:val="24"/>
          <w:szCs w:val="24"/>
        </w:rPr>
        <w:t>2 jungtinį</w:t>
      </w:r>
      <w:bookmarkStart w:id="9" w:name="_GoBack"/>
      <w:bookmarkEnd w:id="9"/>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lastRenderedPageBreak/>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22D36EC4"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45B86">
        <w:rPr>
          <w:bCs/>
          <w:color w:val="000000" w:themeColor="text1"/>
          <w:lang w:val="lt-LT"/>
        </w:rPr>
        <w:t>rug</w:t>
      </w:r>
      <w:r w:rsidR="00746014">
        <w:rPr>
          <w:bCs/>
          <w:color w:val="000000" w:themeColor="text1"/>
          <w:lang w:val="lt-LT"/>
        </w:rPr>
        <w:t>sėjo 24</w:t>
      </w:r>
      <w:r w:rsidR="00F247B9">
        <w:rPr>
          <w:bCs/>
          <w:color w:val="000000" w:themeColor="text1"/>
          <w:lang w:val="lt-LT"/>
        </w:rPr>
        <w:t xml:space="preserve"> </w:t>
      </w:r>
      <w:r>
        <w:rPr>
          <w:bCs/>
          <w:color w:val="000000" w:themeColor="text1"/>
          <w:lang w:val="lt-LT"/>
        </w:rPr>
        <w:t>d.</w:t>
      </w:r>
    </w:p>
    <w:p w14:paraId="61180CC1" w14:textId="244D25AE"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45B86">
        <w:rPr>
          <w:bCs/>
          <w:color w:val="000000" w:themeColor="text1"/>
          <w:lang w:val="lt-LT"/>
        </w:rPr>
        <w:t>rugsėjo 3</w:t>
      </w:r>
      <w:r w:rsidR="00746014">
        <w:rPr>
          <w:bCs/>
          <w:color w:val="000000" w:themeColor="text1"/>
          <w:lang w:val="lt-LT"/>
        </w:rPr>
        <w:t>0</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lastRenderedPageBreak/>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0A031" w14:textId="77777777" w:rsidR="002B12B9" w:rsidRDefault="002B12B9" w:rsidP="009E1786">
      <w:r>
        <w:separator/>
      </w:r>
    </w:p>
  </w:endnote>
  <w:endnote w:type="continuationSeparator" w:id="0">
    <w:p w14:paraId="5EF051CA" w14:textId="77777777" w:rsidR="002B12B9" w:rsidRDefault="002B12B9"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B4A41" w14:textId="77777777" w:rsidR="002B12B9" w:rsidRDefault="002B12B9" w:rsidP="009E1786">
      <w:r>
        <w:separator/>
      </w:r>
    </w:p>
  </w:footnote>
  <w:footnote w:type="continuationSeparator" w:id="0">
    <w:p w14:paraId="648026CC" w14:textId="77777777" w:rsidR="002B12B9" w:rsidRDefault="002B12B9"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10"/>
  </w:num>
  <w:num w:numId="8">
    <w:abstractNumId w:val="2"/>
  </w:num>
  <w:num w:numId="9">
    <w:abstractNumId w:val="3"/>
  </w:num>
  <w:num w:numId="10">
    <w:abstractNumId w:val="16"/>
  </w:num>
  <w:num w:numId="11">
    <w:abstractNumId w:val="9"/>
  </w:num>
  <w:num w:numId="12">
    <w:abstractNumId w:val="21"/>
  </w:num>
  <w:num w:numId="13">
    <w:abstractNumId w:val="20"/>
  </w:num>
  <w:num w:numId="14">
    <w:abstractNumId w:val="17"/>
  </w:num>
  <w:num w:numId="15">
    <w:abstractNumId w:val="12"/>
  </w:num>
  <w:num w:numId="16">
    <w:abstractNumId w:val="4"/>
  </w:num>
  <w:num w:numId="17">
    <w:abstractNumId w:val="23"/>
  </w:num>
  <w:num w:numId="18">
    <w:abstractNumId w:val="5"/>
  </w:num>
  <w:num w:numId="19">
    <w:abstractNumId w:val="8"/>
  </w:num>
  <w:num w:numId="20">
    <w:abstractNumId w:val="11"/>
  </w:num>
  <w:num w:numId="21">
    <w:abstractNumId w:val="6"/>
  </w:num>
  <w:num w:numId="22">
    <w:abstractNumId w:val="15"/>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67E1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E17"/>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67D46"/>
    <w:rsid w:val="003707A7"/>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584C"/>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45B86"/>
    <w:rsid w:val="00D5017C"/>
    <w:rsid w:val="00D540EB"/>
    <w:rsid w:val="00D62605"/>
    <w:rsid w:val="00D677C1"/>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30E9"/>
    <w:rsid w:val="00E434F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CBB8E7B6-8032-48CD-B24F-543FC90C7440}">
  <ds:schemaRefs>
    <ds:schemaRef ds:uri="http://schemas.openxmlformats.org/package/2006/metadata/core-properties"/>
    <ds:schemaRef ds:uri="http://schemas.microsoft.com/office/2006/documentManagement/types"/>
    <ds:schemaRef ds:uri="http://purl.org/dc/terms/"/>
    <ds:schemaRef ds:uri="769bc51b-b670-468e-9604-6f39aeda1462"/>
    <ds:schemaRef ds:uri="http://schemas.microsoft.com/office/2006/metadata/properties"/>
    <ds:schemaRef ds:uri="http://purl.org/dc/dcmitype/"/>
    <ds:schemaRef ds:uri="http://purl.org/dc/elements/1.1/"/>
    <ds:schemaRef ds:uri="2422a8cf-a3aa-48ab-bf5e-65a88b48a00b"/>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73A81FB1-00B7-429E-9124-81A574E76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4682</Words>
  <Characters>2669</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2</cp:revision>
  <dcterms:created xsi:type="dcterms:W3CDTF">2025-09-09T09:25:00Z</dcterms:created>
  <dcterms:modified xsi:type="dcterms:W3CDTF">2025-09-09T09:25:00Z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