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A2D05" w14:textId="0263EA54" w:rsidR="004F6C83" w:rsidRPr="00F553D5" w:rsidRDefault="004F6C83" w:rsidP="00C85937">
      <w:pPr>
        <w:tabs>
          <w:tab w:val="left" w:pos="1560"/>
        </w:tabs>
        <w:jc w:val="center"/>
        <w:rPr>
          <w:b/>
          <w:bCs/>
          <w:szCs w:val="24"/>
        </w:rPr>
      </w:pPr>
      <w:r w:rsidRPr="00F553D5">
        <w:rPr>
          <w:b/>
          <w:bCs/>
          <w:szCs w:val="24"/>
        </w:rPr>
        <w:t>PREKIŲ PIRKIMO–PARDAVIMO SUTARTI</w:t>
      </w:r>
      <w:r w:rsidR="00835DA8" w:rsidRPr="00F553D5">
        <w:rPr>
          <w:b/>
          <w:bCs/>
          <w:szCs w:val="24"/>
        </w:rPr>
        <w:t>S</w:t>
      </w:r>
      <w:r w:rsidRPr="00F553D5">
        <w:rPr>
          <w:b/>
          <w:bCs/>
          <w:szCs w:val="24"/>
        </w:rPr>
        <w:t xml:space="preserve"> NR. </w:t>
      </w:r>
      <w:r w:rsidR="00392EF3" w:rsidRPr="00F553D5">
        <w:rPr>
          <w:b/>
          <w:bCs/>
          <w:szCs w:val="24"/>
        </w:rPr>
        <w:t>01-25-</w:t>
      </w:r>
    </w:p>
    <w:p w14:paraId="53F4E4C5" w14:textId="77777777" w:rsidR="004F6C83" w:rsidRPr="00F553D5" w:rsidRDefault="004F6C83" w:rsidP="00C85937">
      <w:pPr>
        <w:tabs>
          <w:tab w:val="left" w:pos="1560"/>
        </w:tabs>
        <w:jc w:val="center"/>
        <w:rPr>
          <w:szCs w:val="24"/>
        </w:rPr>
      </w:pPr>
    </w:p>
    <w:p w14:paraId="74F94203" w14:textId="7852FB6B" w:rsidR="004F6C83" w:rsidRPr="00F553D5" w:rsidRDefault="004F6C83" w:rsidP="00C85937">
      <w:pPr>
        <w:jc w:val="center"/>
        <w:rPr>
          <w:szCs w:val="24"/>
        </w:rPr>
      </w:pPr>
      <w:r w:rsidRPr="00F553D5">
        <w:rPr>
          <w:szCs w:val="24"/>
        </w:rPr>
        <w:t>202</w:t>
      </w:r>
      <w:r w:rsidR="00BF7337">
        <w:rPr>
          <w:szCs w:val="24"/>
        </w:rPr>
        <w:t>5</w:t>
      </w:r>
      <w:r w:rsidRPr="00F553D5">
        <w:rPr>
          <w:szCs w:val="24"/>
        </w:rPr>
        <w:t xml:space="preserve"> m.</w:t>
      </w:r>
      <w:r w:rsidR="00E12554" w:rsidRPr="00F553D5">
        <w:rPr>
          <w:szCs w:val="24"/>
        </w:rPr>
        <w:t xml:space="preserve"> </w:t>
      </w:r>
      <w:r w:rsidR="00BF7337">
        <w:rPr>
          <w:szCs w:val="24"/>
        </w:rPr>
        <w:t>rugsėjo</w:t>
      </w:r>
      <w:r w:rsidR="000E758F" w:rsidRPr="00F553D5">
        <w:rPr>
          <w:szCs w:val="24"/>
        </w:rPr>
        <w:t xml:space="preserve"> </w:t>
      </w:r>
      <w:r w:rsidR="00062234" w:rsidRPr="00F553D5">
        <w:rPr>
          <w:szCs w:val="24"/>
        </w:rPr>
        <w:t xml:space="preserve">     </w:t>
      </w:r>
      <w:r w:rsidR="00E12554" w:rsidRPr="00F553D5">
        <w:rPr>
          <w:szCs w:val="24"/>
        </w:rPr>
        <w:t xml:space="preserve"> </w:t>
      </w:r>
      <w:r w:rsidRPr="00F553D5">
        <w:rPr>
          <w:szCs w:val="24"/>
        </w:rPr>
        <w:t>d.</w:t>
      </w:r>
    </w:p>
    <w:p w14:paraId="1966753D" w14:textId="0F912C2D" w:rsidR="004F6C83" w:rsidRPr="00F553D5" w:rsidRDefault="004F6C83" w:rsidP="00C85937">
      <w:pPr>
        <w:jc w:val="center"/>
        <w:rPr>
          <w:szCs w:val="24"/>
        </w:rPr>
      </w:pPr>
      <w:r w:rsidRPr="00F553D5">
        <w:rPr>
          <w:szCs w:val="24"/>
        </w:rPr>
        <w:t>Vilnius</w:t>
      </w:r>
    </w:p>
    <w:p w14:paraId="4F5865F5" w14:textId="77777777" w:rsidR="00E12554" w:rsidRPr="00F553D5" w:rsidRDefault="00E12554" w:rsidP="00C85937">
      <w:pPr>
        <w:jc w:val="center"/>
        <w:rPr>
          <w:szCs w:val="24"/>
        </w:rPr>
      </w:pPr>
    </w:p>
    <w:p w14:paraId="69D11A11" w14:textId="5EF538F0" w:rsidR="00734EF6" w:rsidRPr="00F553D5" w:rsidRDefault="00734EF6" w:rsidP="00C85937">
      <w:pPr>
        <w:ind w:firstLine="851"/>
        <w:jc w:val="both"/>
        <w:rPr>
          <w:szCs w:val="24"/>
        </w:rPr>
      </w:pPr>
      <w:r w:rsidRPr="00F553D5">
        <w:rPr>
          <w:b/>
          <w:bCs/>
          <w:color w:val="000000"/>
          <w:szCs w:val="24"/>
        </w:rPr>
        <w:t>Viešoji įstaiga Centro poliklinika</w:t>
      </w:r>
      <w:r w:rsidRPr="00F553D5">
        <w:rPr>
          <w:szCs w:val="24"/>
          <w:bdr w:val="none" w:sz="0" w:space="0" w:color="auto" w:frame="1"/>
          <w:shd w:val="clear" w:color="auto" w:fill="FFFFFF"/>
        </w:rPr>
        <w:t>,</w:t>
      </w:r>
      <w:r w:rsidRPr="00F553D5">
        <w:rPr>
          <w:b/>
          <w:bCs/>
          <w:szCs w:val="24"/>
          <w:bdr w:val="none" w:sz="0" w:space="0" w:color="auto" w:frame="1"/>
          <w:shd w:val="clear" w:color="auto" w:fill="FFFFFF"/>
        </w:rPr>
        <w:t xml:space="preserve"> </w:t>
      </w:r>
      <w:r w:rsidRPr="00F553D5">
        <w:rPr>
          <w:szCs w:val="24"/>
          <w:shd w:val="clear" w:color="auto" w:fill="FFFFFF"/>
        </w:rPr>
        <w:t xml:space="preserve">juridinio asmens kodas </w:t>
      </w:r>
      <w:r w:rsidRPr="00F553D5">
        <w:rPr>
          <w:color w:val="000000"/>
          <w:szCs w:val="24"/>
        </w:rPr>
        <w:t>125873515</w:t>
      </w:r>
      <w:r w:rsidRPr="00F553D5">
        <w:rPr>
          <w:szCs w:val="24"/>
          <w:shd w:val="clear" w:color="auto" w:fill="FFFFFF"/>
        </w:rPr>
        <w:t>, atstovaujama direktor</w:t>
      </w:r>
      <w:r w:rsidR="0071479B" w:rsidRPr="00F553D5">
        <w:rPr>
          <w:szCs w:val="24"/>
          <w:shd w:val="clear" w:color="auto" w:fill="FFFFFF"/>
        </w:rPr>
        <w:t>ės</w:t>
      </w:r>
      <w:r w:rsidRPr="00F553D5">
        <w:rPr>
          <w:szCs w:val="24"/>
          <w:shd w:val="clear" w:color="auto" w:fill="FFFFFF"/>
        </w:rPr>
        <w:t xml:space="preserve"> </w:t>
      </w:r>
      <w:r w:rsidR="0071479B" w:rsidRPr="00F553D5">
        <w:rPr>
          <w:szCs w:val="24"/>
          <w:shd w:val="clear" w:color="auto" w:fill="FFFFFF"/>
        </w:rPr>
        <w:t>Laimos Skrickienės</w:t>
      </w:r>
      <w:r w:rsidRPr="00F553D5">
        <w:rPr>
          <w:szCs w:val="24"/>
          <w:shd w:val="clear" w:color="auto" w:fill="FFFFFF"/>
        </w:rPr>
        <w:t xml:space="preserve">, </w:t>
      </w:r>
      <w:r w:rsidR="0071479B" w:rsidRPr="00F553D5">
        <w:rPr>
          <w:szCs w:val="24"/>
        </w:rPr>
        <w:t>veikiančios pagal įstaigos įstatus</w:t>
      </w:r>
      <w:r w:rsidRPr="00F553D5">
        <w:rPr>
          <w:szCs w:val="24"/>
          <w:shd w:val="clear" w:color="auto" w:fill="FFFFFF"/>
        </w:rPr>
        <w:t xml:space="preserve"> (toliau – Pirkėjas)</w:t>
      </w:r>
      <w:r w:rsidRPr="00F553D5">
        <w:rPr>
          <w:szCs w:val="24"/>
        </w:rPr>
        <w:t>,</w:t>
      </w:r>
      <w:r w:rsidRPr="00F553D5">
        <w:rPr>
          <w:b/>
          <w:bCs/>
          <w:szCs w:val="24"/>
        </w:rPr>
        <w:t xml:space="preserve"> </w:t>
      </w:r>
      <w:r w:rsidRPr="00F553D5">
        <w:rPr>
          <w:szCs w:val="24"/>
        </w:rPr>
        <w:t>ir</w:t>
      </w:r>
    </w:p>
    <w:p w14:paraId="1110740B" w14:textId="24B831B6" w:rsidR="004F6C83" w:rsidRPr="00F553D5" w:rsidRDefault="00B757AC" w:rsidP="00C85937">
      <w:pPr>
        <w:ind w:firstLine="851"/>
        <w:jc w:val="both"/>
        <w:rPr>
          <w:bCs/>
          <w:szCs w:val="24"/>
        </w:rPr>
      </w:pPr>
      <w:r w:rsidRPr="00F553D5">
        <w:rPr>
          <w:b/>
          <w:szCs w:val="24"/>
        </w:rPr>
        <w:t>Uždaroji akcinė bendrovė „CHEMI PHARM GROUP“</w:t>
      </w:r>
      <w:r w:rsidR="004F6C83" w:rsidRPr="00F553D5">
        <w:rPr>
          <w:szCs w:val="24"/>
        </w:rPr>
        <w:t>, įmonės kodas</w:t>
      </w:r>
      <w:r w:rsidR="00B225BC" w:rsidRPr="00F553D5">
        <w:rPr>
          <w:bCs/>
          <w:szCs w:val="24"/>
        </w:rPr>
        <w:t xml:space="preserve"> </w:t>
      </w:r>
      <w:r w:rsidRPr="00F553D5">
        <w:rPr>
          <w:szCs w:val="24"/>
        </w:rPr>
        <w:t>111694687</w:t>
      </w:r>
      <w:r w:rsidR="004F6C83" w:rsidRPr="00F553D5">
        <w:rPr>
          <w:bCs/>
          <w:szCs w:val="24"/>
        </w:rPr>
        <w:t>, atstovaujama</w:t>
      </w:r>
      <w:r w:rsidR="00A12335" w:rsidRPr="00F553D5">
        <w:rPr>
          <w:bCs/>
          <w:szCs w:val="24"/>
        </w:rPr>
        <w:t xml:space="preserve"> </w:t>
      </w:r>
      <w:r w:rsidR="004F7B5F" w:rsidRPr="00F553D5">
        <w:rPr>
          <w:bCs/>
          <w:szCs w:val="24"/>
        </w:rPr>
        <w:t xml:space="preserve">direktoriaus </w:t>
      </w:r>
      <w:r w:rsidRPr="00F553D5">
        <w:rPr>
          <w:bCs/>
          <w:szCs w:val="24"/>
        </w:rPr>
        <w:t>Gedimino Grakalskio</w:t>
      </w:r>
      <w:r w:rsidR="004F7B5F" w:rsidRPr="00F553D5">
        <w:rPr>
          <w:bCs/>
          <w:szCs w:val="24"/>
        </w:rPr>
        <w:t xml:space="preserve">, veikiančio pagal </w:t>
      </w:r>
      <w:r w:rsidR="00AB6833" w:rsidRPr="00F553D5">
        <w:rPr>
          <w:bCs/>
          <w:szCs w:val="24"/>
        </w:rPr>
        <w:t>įmonės įstatus</w:t>
      </w:r>
      <w:r w:rsidR="00CE3F6C" w:rsidRPr="00F553D5">
        <w:rPr>
          <w:szCs w:val="24"/>
        </w:rPr>
        <w:t xml:space="preserve"> </w:t>
      </w:r>
      <w:r w:rsidR="004F6C83" w:rsidRPr="00F553D5">
        <w:rPr>
          <w:szCs w:val="24"/>
        </w:rPr>
        <w:t>(toliau – Pardavėjas)</w:t>
      </w:r>
      <w:r w:rsidR="004F6C83" w:rsidRPr="00F553D5">
        <w:rPr>
          <w:bCs/>
          <w:szCs w:val="24"/>
        </w:rPr>
        <w:t xml:space="preserve">, kartu bendrai vadinamos Šalimis, atskirai – Šalimi, sudarė šią </w:t>
      </w:r>
      <w:r w:rsidR="00392EF3" w:rsidRPr="00F553D5">
        <w:rPr>
          <w:bCs/>
          <w:szCs w:val="24"/>
        </w:rPr>
        <w:t xml:space="preserve">prekių pirkimo–pardavimo </w:t>
      </w:r>
      <w:r w:rsidR="004F6C83" w:rsidRPr="00F553D5">
        <w:rPr>
          <w:bCs/>
          <w:szCs w:val="24"/>
        </w:rPr>
        <w:t>sutartį</w:t>
      </w:r>
      <w:r w:rsidR="00E706F4" w:rsidRPr="00F553D5">
        <w:rPr>
          <w:bCs/>
          <w:szCs w:val="24"/>
        </w:rPr>
        <w:br/>
      </w:r>
      <w:r w:rsidR="00392EF3" w:rsidRPr="00F553D5">
        <w:rPr>
          <w:bCs/>
          <w:szCs w:val="24"/>
        </w:rPr>
        <w:t>(toliau – sutartis)</w:t>
      </w:r>
      <w:r w:rsidR="0087458D" w:rsidRPr="00F553D5">
        <w:rPr>
          <w:bCs/>
          <w:szCs w:val="24"/>
        </w:rPr>
        <w:t>.</w:t>
      </w:r>
    </w:p>
    <w:p w14:paraId="3F409573" w14:textId="77777777" w:rsidR="004F6C83" w:rsidRPr="00F553D5" w:rsidRDefault="004F6C83" w:rsidP="00C85937">
      <w:pPr>
        <w:ind w:right="49" w:firstLine="851"/>
        <w:jc w:val="both"/>
        <w:rPr>
          <w:szCs w:val="24"/>
        </w:rPr>
      </w:pPr>
    </w:p>
    <w:p w14:paraId="2BB2333F" w14:textId="3D31C422" w:rsidR="004F6C83" w:rsidRPr="00F553D5" w:rsidRDefault="004F6C83" w:rsidP="00C85937">
      <w:pPr>
        <w:numPr>
          <w:ilvl w:val="0"/>
          <w:numId w:val="1"/>
        </w:numPr>
        <w:ind w:right="49"/>
        <w:jc w:val="center"/>
        <w:rPr>
          <w:b/>
          <w:bCs/>
          <w:szCs w:val="24"/>
        </w:rPr>
      </w:pPr>
      <w:r w:rsidRPr="00F553D5">
        <w:rPr>
          <w:b/>
          <w:bCs/>
          <w:szCs w:val="24"/>
        </w:rPr>
        <w:t>SUTARTIES DALYKAS</w:t>
      </w:r>
    </w:p>
    <w:p w14:paraId="6E64C2E3" w14:textId="211C3089" w:rsidR="004F6C83" w:rsidRPr="00F553D5" w:rsidRDefault="004F6C83" w:rsidP="00C85937">
      <w:pPr>
        <w:ind w:right="49"/>
        <w:jc w:val="both"/>
        <w:rPr>
          <w:bCs/>
          <w:szCs w:val="24"/>
        </w:rPr>
      </w:pPr>
    </w:p>
    <w:p w14:paraId="64387419" w14:textId="579BBD50" w:rsidR="00D83B6F" w:rsidRDefault="00D83B6F" w:rsidP="00C85937">
      <w:pPr>
        <w:numPr>
          <w:ilvl w:val="1"/>
          <w:numId w:val="2"/>
        </w:numPr>
        <w:ind w:left="0" w:right="49" w:firstLine="851"/>
        <w:jc w:val="both"/>
        <w:rPr>
          <w:bCs/>
          <w:szCs w:val="24"/>
        </w:rPr>
      </w:pPr>
      <w:r w:rsidRPr="00F553D5">
        <w:rPr>
          <w:bCs/>
          <w:szCs w:val="24"/>
        </w:rPr>
        <w:t>Sutarties objektas –</w:t>
      </w:r>
      <w:r w:rsidR="00034CCC">
        <w:rPr>
          <w:bCs/>
          <w:szCs w:val="24"/>
        </w:rPr>
        <w:t xml:space="preserve"> </w:t>
      </w:r>
      <w:r w:rsidR="00B81484">
        <w:rPr>
          <w:bCs/>
          <w:szCs w:val="24"/>
        </w:rPr>
        <w:t xml:space="preserve">antiseptikas </w:t>
      </w:r>
      <w:r w:rsidR="00034CCC">
        <w:rPr>
          <w:szCs w:val="24"/>
          <w:lang w:eastAsia="lt-LT"/>
        </w:rPr>
        <w:t>p</w:t>
      </w:r>
      <w:r w:rsidR="00034CCC" w:rsidRPr="00034CCC">
        <w:rPr>
          <w:szCs w:val="24"/>
          <w:lang w:eastAsia="lt-LT"/>
        </w:rPr>
        <w:t>aruoštas naudoti, skirtas higieninei ir chirurginei rankų dezinfekcijai</w:t>
      </w:r>
      <w:r w:rsidR="00034CCC">
        <w:rPr>
          <w:szCs w:val="24"/>
          <w:lang w:eastAsia="lt-LT"/>
        </w:rPr>
        <w:t>,</w:t>
      </w:r>
      <w:r w:rsidR="00034CCC" w:rsidRPr="00034CCC">
        <w:rPr>
          <w:szCs w:val="24"/>
          <w:lang w:eastAsia="lt-LT"/>
        </w:rPr>
        <w:t xml:space="preserve"> </w:t>
      </w:r>
      <w:r w:rsidR="00034CCC">
        <w:rPr>
          <w:szCs w:val="24"/>
          <w:lang w:eastAsia="lt-LT"/>
        </w:rPr>
        <w:t>s</w:t>
      </w:r>
      <w:r w:rsidR="00034CCC" w:rsidRPr="00034CCC">
        <w:rPr>
          <w:szCs w:val="24"/>
          <w:lang w:eastAsia="lt-LT"/>
        </w:rPr>
        <w:t>ervet</w:t>
      </w:r>
      <w:r w:rsidR="00556E1F">
        <w:rPr>
          <w:szCs w:val="24"/>
          <w:lang w:eastAsia="lt-LT"/>
        </w:rPr>
        <w:t>ė</w:t>
      </w:r>
      <w:r w:rsidR="00034CCC" w:rsidRPr="00034CCC">
        <w:rPr>
          <w:szCs w:val="24"/>
          <w:lang w:eastAsia="lt-LT"/>
        </w:rPr>
        <w:t>lės alkoholiui jautrių medicinos prietaisų paviršių dezinfekcijai</w:t>
      </w:r>
      <w:r w:rsidR="00034CCC" w:rsidRPr="00F553D5">
        <w:rPr>
          <w:bCs/>
          <w:szCs w:val="24"/>
        </w:rPr>
        <w:t xml:space="preserve"> </w:t>
      </w:r>
      <w:r w:rsidR="00AB6833" w:rsidRPr="00F553D5">
        <w:rPr>
          <w:bCs/>
          <w:szCs w:val="24"/>
        </w:rPr>
        <w:t>(toliau – prekės)</w:t>
      </w:r>
      <w:r w:rsidRPr="00F553D5">
        <w:rPr>
          <w:bCs/>
          <w:szCs w:val="24"/>
        </w:rPr>
        <w:t xml:space="preserve">, </w:t>
      </w:r>
      <w:bookmarkStart w:id="0" w:name="_Hlk209163359"/>
      <w:r w:rsidR="009E54E3" w:rsidRPr="00F553D5">
        <w:rPr>
          <w:bCs/>
          <w:szCs w:val="24"/>
        </w:rPr>
        <w:t xml:space="preserve">įskaitant </w:t>
      </w:r>
      <w:r w:rsidR="00CE3F6C" w:rsidRPr="00F553D5">
        <w:rPr>
          <w:bCs/>
          <w:szCs w:val="24"/>
        </w:rPr>
        <w:t xml:space="preserve">jų </w:t>
      </w:r>
      <w:r w:rsidR="0097331D" w:rsidRPr="00F553D5">
        <w:rPr>
          <w:bCs/>
          <w:szCs w:val="24"/>
        </w:rPr>
        <w:t>pristatymą</w:t>
      </w:r>
      <w:r w:rsidRPr="00F553D5">
        <w:rPr>
          <w:bCs/>
          <w:szCs w:val="24"/>
        </w:rPr>
        <w:t xml:space="preserve"> (toliau</w:t>
      </w:r>
      <w:r w:rsidR="009E54E3" w:rsidRPr="00F553D5">
        <w:rPr>
          <w:bCs/>
          <w:szCs w:val="24"/>
        </w:rPr>
        <w:t xml:space="preserve"> – </w:t>
      </w:r>
      <w:r w:rsidR="00AC299A">
        <w:rPr>
          <w:bCs/>
          <w:szCs w:val="24"/>
        </w:rPr>
        <w:t>prekių pristatymas</w:t>
      </w:r>
      <w:r w:rsidR="009E54E3" w:rsidRPr="00F553D5">
        <w:rPr>
          <w:bCs/>
          <w:szCs w:val="24"/>
        </w:rPr>
        <w:t>)</w:t>
      </w:r>
      <w:r w:rsidRPr="00F553D5">
        <w:rPr>
          <w:bCs/>
          <w:szCs w:val="24"/>
        </w:rPr>
        <w:t>.</w:t>
      </w:r>
      <w:bookmarkEnd w:id="0"/>
    </w:p>
    <w:p w14:paraId="3D1F37A3" w14:textId="5DA55F20" w:rsidR="00B81484" w:rsidRPr="00F553D5" w:rsidRDefault="00B81484" w:rsidP="00C85937">
      <w:pPr>
        <w:numPr>
          <w:ilvl w:val="1"/>
          <w:numId w:val="2"/>
        </w:numPr>
        <w:ind w:left="0" w:right="49" w:firstLine="851"/>
        <w:jc w:val="both"/>
        <w:rPr>
          <w:bCs/>
          <w:szCs w:val="24"/>
        </w:rPr>
      </w:pPr>
      <w:r w:rsidRPr="00B81484">
        <w:rPr>
          <w:bCs/>
          <w:szCs w:val="24"/>
        </w:rPr>
        <w:t xml:space="preserve">Sutartis sudaryta remiantis </w:t>
      </w:r>
      <w:r w:rsidRPr="00B81484">
        <w:rPr>
          <w:szCs w:val="24"/>
        </w:rPr>
        <w:t>mažos vertės neskelbiamos apklausos „</w:t>
      </w:r>
      <w:r>
        <w:rPr>
          <w:szCs w:val="24"/>
        </w:rPr>
        <w:t>Antiseptikas p</w:t>
      </w:r>
      <w:r w:rsidRPr="00034CCC">
        <w:rPr>
          <w:szCs w:val="24"/>
          <w:lang w:eastAsia="lt-LT"/>
        </w:rPr>
        <w:t>aruoštas naudoti, skirtas higieninei ir chirurginei rankų dezinfekcijai</w:t>
      </w:r>
      <w:r>
        <w:rPr>
          <w:szCs w:val="24"/>
          <w:lang w:eastAsia="lt-LT"/>
        </w:rPr>
        <w:t>,</w:t>
      </w:r>
      <w:r w:rsidRPr="00034CCC">
        <w:rPr>
          <w:szCs w:val="24"/>
          <w:lang w:eastAsia="lt-LT"/>
        </w:rPr>
        <w:t xml:space="preserve"> </w:t>
      </w:r>
      <w:r>
        <w:rPr>
          <w:szCs w:val="24"/>
          <w:lang w:eastAsia="lt-LT"/>
        </w:rPr>
        <w:t>s</w:t>
      </w:r>
      <w:r w:rsidRPr="00034CCC">
        <w:rPr>
          <w:szCs w:val="24"/>
          <w:lang w:eastAsia="lt-LT"/>
        </w:rPr>
        <w:t>ervet</w:t>
      </w:r>
      <w:r>
        <w:rPr>
          <w:szCs w:val="24"/>
          <w:lang w:eastAsia="lt-LT"/>
        </w:rPr>
        <w:t>ė</w:t>
      </w:r>
      <w:r w:rsidRPr="00034CCC">
        <w:rPr>
          <w:szCs w:val="24"/>
          <w:lang w:eastAsia="lt-LT"/>
        </w:rPr>
        <w:t>lės alkoholiui jautrių medicinos prietaisų paviršių dezinfekcijai</w:t>
      </w:r>
      <w:r w:rsidRPr="00B81484">
        <w:rPr>
          <w:szCs w:val="24"/>
        </w:rPr>
        <w:t>“</w:t>
      </w:r>
      <w:r w:rsidRPr="00B81484">
        <w:rPr>
          <w:bCs/>
          <w:szCs w:val="24"/>
        </w:rPr>
        <w:t xml:space="preserve"> (toliau – apklausos sąlygos) ir Pardavėjo pateiktu pasiūlymu. Jei tarp apklausos sąlygų ir sutarties nuostatų yra neatitikimų ar prieštaravimų – pirmenybė teikiama sutarties nuostatoms</w:t>
      </w:r>
      <w:r>
        <w:rPr>
          <w:bCs/>
          <w:szCs w:val="24"/>
        </w:rPr>
        <w:t>.</w:t>
      </w:r>
    </w:p>
    <w:p w14:paraId="2A9577DA" w14:textId="3A1E0627" w:rsidR="004F6C83" w:rsidRPr="00F553D5" w:rsidRDefault="004F6C83" w:rsidP="00C85937">
      <w:pPr>
        <w:numPr>
          <w:ilvl w:val="1"/>
          <w:numId w:val="2"/>
        </w:numPr>
        <w:ind w:left="0" w:right="49" w:firstLine="851"/>
        <w:jc w:val="both"/>
        <w:rPr>
          <w:bCs/>
          <w:szCs w:val="24"/>
        </w:rPr>
      </w:pPr>
      <w:r w:rsidRPr="00F553D5">
        <w:rPr>
          <w:szCs w:val="24"/>
        </w:rPr>
        <w:t>Pardavėjas</w:t>
      </w:r>
      <w:r w:rsidRPr="00F553D5">
        <w:rPr>
          <w:bCs/>
          <w:iCs/>
          <w:szCs w:val="24"/>
        </w:rPr>
        <w:t xml:space="preserve"> įsipareigoja sutartyje nurodyta apimtimi, nustatytomis sąlygomis ir tvarka tiekti </w:t>
      </w:r>
      <w:r w:rsidRPr="00F553D5">
        <w:rPr>
          <w:szCs w:val="24"/>
        </w:rPr>
        <w:t>Pirkėjui</w:t>
      </w:r>
      <w:r w:rsidRPr="00F553D5">
        <w:rPr>
          <w:bCs/>
          <w:iCs/>
          <w:szCs w:val="24"/>
        </w:rPr>
        <w:t xml:space="preserve"> kokybiškas prekes, o Pirkėjas – priimti iš Pardavėjo pagal sutarties nuostatas </w:t>
      </w:r>
      <w:r w:rsidR="00D83B6F" w:rsidRPr="00F553D5">
        <w:rPr>
          <w:bCs/>
          <w:iCs/>
          <w:szCs w:val="24"/>
        </w:rPr>
        <w:t xml:space="preserve">pristatytas </w:t>
      </w:r>
      <w:r w:rsidR="009E54E3" w:rsidRPr="00F553D5">
        <w:rPr>
          <w:bCs/>
          <w:iCs/>
          <w:szCs w:val="24"/>
        </w:rPr>
        <w:t>prekes</w:t>
      </w:r>
      <w:r w:rsidR="00BE0D38" w:rsidRPr="00F553D5">
        <w:rPr>
          <w:bCs/>
          <w:iCs/>
          <w:szCs w:val="24"/>
        </w:rPr>
        <w:t xml:space="preserve"> </w:t>
      </w:r>
      <w:r w:rsidRPr="00F553D5">
        <w:rPr>
          <w:bCs/>
          <w:iCs/>
          <w:szCs w:val="24"/>
        </w:rPr>
        <w:t xml:space="preserve">ir sumokėti už jas sutartyje nustatytomis mokėjimo sąlygomis ir tvarka pagal sutarties priede </w:t>
      </w:r>
      <w:r w:rsidR="00BE0D38" w:rsidRPr="00F553D5">
        <w:rPr>
          <w:bCs/>
          <w:szCs w:val="24"/>
        </w:rPr>
        <w:t>„</w:t>
      </w:r>
      <w:r w:rsidR="00CF4A72" w:rsidRPr="00F553D5">
        <w:rPr>
          <w:bCs/>
          <w:szCs w:val="24"/>
        </w:rPr>
        <w:t>Prekių t</w:t>
      </w:r>
      <w:r w:rsidR="00BE0D38" w:rsidRPr="00F553D5">
        <w:rPr>
          <w:bCs/>
          <w:szCs w:val="24"/>
        </w:rPr>
        <w:t xml:space="preserve">echninė specifikacija ir kainos“ (toliau – sutarties priedas) </w:t>
      </w:r>
      <w:r w:rsidRPr="00F553D5">
        <w:rPr>
          <w:bCs/>
          <w:iCs/>
          <w:szCs w:val="24"/>
        </w:rPr>
        <w:t>nurodytas detalias prekių kainas.</w:t>
      </w:r>
    </w:p>
    <w:p w14:paraId="4323A390" w14:textId="3E7F5672" w:rsidR="004F6C83" w:rsidRPr="00F553D5" w:rsidRDefault="004F6C83" w:rsidP="00C85937">
      <w:pPr>
        <w:numPr>
          <w:ilvl w:val="1"/>
          <w:numId w:val="2"/>
        </w:numPr>
        <w:ind w:left="0" w:right="49" w:firstLine="851"/>
        <w:jc w:val="both"/>
        <w:rPr>
          <w:bCs/>
          <w:szCs w:val="24"/>
        </w:rPr>
      </w:pPr>
      <w:r w:rsidRPr="00F553D5">
        <w:rPr>
          <w:bCs/>
          <w:szCs w:val="24"/>
        </w:rPr>
        <w:t>Prekės, jų techninė specifikacija ir kainos nurodyti sutarties priede.</w:t>
      </w:r>
    </w:p>
    <w:p w14:paraId="49469C16" w14:textId="2669A8FE" w:rsidR="004F6C83" w:rsidRPr="00F553D5" w:rsidRDefault="00966C5E" w:rsidP="00C85937">
      <w:pPr>
        <w:numPr>
          <w:ilvl w:val="1"/>
          <w:numId w:val="2"/>
        </w:numPr>
        <w:ind w:left="0" w:right="49" w:firstLine="851"/>
        <w:jc w:val="both"/>
        <w:rPr>
          <w:bCs/>
          <w:szCs w:val="24"/>
        </w:rPr>
      </w:pPr>
      <w:r w:rsidRPr="00F553D5">
        <w:rPr>
          <w:szCs w:val="24"/>
        </w:rPr>
        <w:t xml:space="preserve">Prekių kokybė, žymėjimas turi atitikti Lietuvos Respublikoje ir Europos Sąjungoje galiojančių standartų ir tai prekių grupei keliamus reikalavimus. </w:t>
      </w:r>
      <w:r w:rsidR="00B757AC" w:rsidRPr="00F553D5">
        <w:rPr>
          <w:szCs w:val="24"/>
        </w:rPr>
        <w:t>Prekių ženklinimas turi atitikti šios srities prekių Lietuvoje ženklinimo standartus (CE ženklinimas).</w:t>
      </w:r>
    </w:p>
    <w:p w14:paraId="34DECA7D" w14:textId="36242A2F" w:rsidR="004F6C83" w:rsidRPr="00F553D5" w:rsidRDefault="004F6C83" w:rsidP="00C85937">
      <w:pPr>
        <w:numPr>
          <w:ilvl w:val="1"/>
          <w:numId w:val="2"/>
        </w:numPr>
        <w:ind w:left="0" w:right="49" w:firstLine="851"/>
        <w:jc w:val="both"/>
        <w:rPr>
          <w:bCs/>
          <w:szCs w:val="24"/>
        </w:rPr>
      </w:pPr>
      <w:bookmarkStart w:id="1" w:name="_Hlk209164252"/>
      <w:r w:rsidRPr="00F553D5">
        <w:rPr>
          <w:bCs/>
          <w:szCs w:val="24"/>
        </w:rPr>
        <w:t xml:space="preserve">Prekės turi būti </w:t>
      </w:r>
      <w:r w:rsidR="00B757AC" w:rsidRPr="00F553D5">
        <w:rPr>
          <w:bCs/>
          <w:szCs w:val="24"/>
        </w:rPr>
        <w:t xml:space="preserve">originalios, </w:t>
      </w:r>
      <w:r w:rsidRPr="00F553D5">
        <w:rPr>
          <w:bCs/>
          <w:szCs w:val="24"/>
        </w:rPr>
        <w:t xml:space="preserve">atitinkančios techninius, funkcinius ir kokybinius reikalavimus. </w:t>
      </w:r>
      <w:bookmarkStart w:id="2" w:name="_Hlk70668005"/>
      <w:r w:rsidRPr="00F553D5">
        <w:rPr>
          <w:szCs w:val="24"/>
        </w:rPr>
        <w:t xml:space="preserve">Prekių kokybė, kiekis, kiti kriterijai visais atžvilgiais privalo atitikti </w:t>
      </w:r>
      <w:r w:rsidR="00AB6833" w:rsidRPr="00F553D5">
        <w:rPr>
          <w:szCs w:val="24"/>
        </w:rPr>
        <w:t>apklausos sąlygose</w:t>
      </w:r>
      <w:r w:rsidRPr="00F553D5">
        <w:rPr>
          <w:szCs w:val="24"/>
        </w:rPr>
        <w:t xml:space="preserve"> nustatytus reikalavimus, sutarties sąlygas, Pardavėjo pasiūlymą. Pardavėjas garantuoja, kad pagal sutartį pristatytos prekės yra kokybiškos</w:t>
      </w:r>
      <w:bookmarkEnd w:id="1"/>
      <w:r w:rsidRPr="00F553D5">
        <w:rPr>
          <w:szCs w:val="24"/>
        </w:rPr>
        <w:t>.</w:t>
      </w:r>
    </w:p>
    <w:p w14:paraId="09D81519" w14:textId="6158DDA6" w:rsidR="00B757AC" w:rsidRPr="003D4B25" w:rsidRDefault="00B757AC" w:rsidP="00C85937">
      <w:pPr>
        <w:numPr>
          <w:ilvl w:val="1"/>
          <w:numId w:val="2"/>
        </w:numPr>
        <w:ind w:left="0" w:right="49" w:firstLine="851"/>
        <w:jc w:val="both"/>
        <w:rPr>
          <w:bCs/>
          <w:szCs w:val="24"/>
        </w:rPr>
      </w:pPr>
      <w:r w:rsidRPr="003D4B25">
        <w:rPr>
          <w:bCs/>
          <w:szCs w:val="24"/>
        </w:rPr>
        <w:t>Pardavėjas kartu su prekėmis turi pateikti Pirkėjui visą būtiną dokumentaciją, įskaitant</w:t>
      </w:r>
      <w:r w:rsidRPr="003D4B25">
        <w:rPr>
          <w:szCs w:val="24"/>
        </w:rPr>
        <w:t xml:space="preserve"> prekių atitikties dokumentą pagal Lietuvos Respublikoje ir Europos direktyvų nuostatas medicinos priemonėms (CE sertifikatas) arba lygiavertį dokumentą, kiekvienos priemonės gamintojo parengtą naudojimo instrukciją originalo ir lietuvių kalba</w:t>
      </w:r>
      <w:r w:rsidRPr="003D4B25">
        <w:rPr>
          <w:bCs/>
          <w:szCs w:val="24"/>
        </w:rPr>
        <w:t xml:space="preserve">, saugos duomenų lapus ir </w:t>
      </w:r>
      <w:r w:rsidRPr="003D4B25">
        <w:rPr>
          <w:rFonts w:eastAsia="Calibri"/>
          <w:szCs w:val="24"/>
        </w:rPr>
        <w:t>biocido produkto autorizacijos liudijimą (toms prekėms, kurioms taikoma).</w:t>
      </w:r>
    </w:p>
    <w:p w14:paraId="293C234A" w14:textId="2C3221BC" w:rsidR="00B757AC" w:rsidRPr="00F553D5" w:rsidRDefault="0022356B" w:rsidP="00C85937">
      <w:pPr>
        <w:numPr>
          <w:ilvl w:val="1"/>
          <w:numId w:val="2"/>
        </w:numPr>
        <w:ind w:left="0" w:right="49" w:firstLine="851"/>
        <w:jc w:val="both"/>
        <w:rPr>
          <w:bCs/>
          <w:szCs w:val="24"/>
        </w:rPr>
      </w:pPr>
      <w:r w:rsidRPr="00F553D5">
        <w:rPr>
          <w:szCs w:val="24"/>
        </w:rPr>
        <w:t>Pristatytų prekių galiojimo laikas turi būti ne trumpesnis kaip 12 (dvylika) mėnesių. Galiojimo terminas pradedamas skaičiuoti nuo prekių pristatymo momento.</w:t>
      </w:r>
    </w:p>
    <w:bookmarkEnd w:id="2"/>
    <w:p w14:paraId="1DCE08E4" w14:textId="22851883" w:rsidR="004F6C83" w:rsidRPr="00F553D5" w:rsidRDefault="004F6C83" w:rsidP="00C85937">
      <w:pPr>
        <w:numPr>
          <w:ilvl w:val="1"/>
          <w:numId w:val="2"/>
        </w:numPr>
        <w:ind w:left="0" w:right="49" w:firstLine="851"/>
        <w:jc w:val="both"/>
        <w:rPr>
          <w:bCs/>
          <w:szCs w:val="24"/>
        </w:rPr>
      </w:pPr>
      <w:r w:rsidRPr="00F553D5">
        <w:rPr>
          <w:szCs w:val="24"/>
        </w:rPr>
        <w:t>Pardavėj</w:t>
      </w:r>
      <w:r w:rsidR="009E54E3" w:rsidRPr="00F553D5">
        <w:rPr>
          <w:szCs w:val="24"/>
        </w:rPr>
        <w:t>as</w:t>
      </w:r>
      <w:r w:rsidRPr="00F553D5">
        <w:rPr>
          <w:szCs w:val="24"/>
        </w:rPr>
        <w:t xml:space="preserve"> </w:t>
      </w:r>
      <w:r w:rsidR="009E54E3" w:rsidRPr="00F553D5">
        <w:rPr>
          <w:szCs w:val="24"/>
        </w:rPr>
        <w:t>privalo užtikrinti, kad jis ir bet kurie asmenys, veikiantys jo vardu, turi teisę (reikalingus patentus / licencijas ar leidimus) verstis veikla reikalinga šiai sutarčiai vykdyti</w:t>
      </w:r>
      <w:r w:rsidR="00707FE0">
        <w:rPr>
          <w:szCs w:val="24"/>
        </w:rPr>
        <w:t>, o netekęs, nedelsiant informuoti Pirkėją</w:t>
      </w:r>
      <w:r w:rsidRPr="00F553D5">
        <w:rPr>
          <w:szCs w:val="24"/>
          <w:bdr w:val="none" w:sz="0" w:space="0" w:color="auto" w:frame="1"/>
        </w:rPr>
        <w:t>.</w:t>
      </w:r>
    </w:p>
    <w:p w14:paraId="0437DE6F" w14:textId="77777777" w:rsidR="004F6C83" w:rsidRPr="00F553D5" w:rsidRDefault="004F6C83" w:rsidP="00C85937">
      <w:pPr>
        <w:pStyle w:val="ListParagraph"/>
        <w:tabs>
          <w:tab w:val="left" w:pos="993"/>
        </w:tabs>
        <w:spacing w:after="0" w:line="240" w:lineRule="auto"/>
        <w:ind w:left="0" w:firstLine="851"/>
        <w:jc w:val="both"/>
        <w:rPr>
          <w:rFonts w:ascii="Times New Roman" w:hAnsi="Times New Roman"/>
          <w:szCs w:val="24"/>
        </w:rPr>
      </w:pPr>
    </w:p>
    <w:p w14:paraId="6E5D065D" w14:textId="77777777" w:rsidR="004F6C83" w:rsidRPr="00F553D5" w:rsidRDefault="004F6C83" w:rsidP="00C85937">
      <w:pPr>
        <w:numPr>
          <w:ilvl w:val="0"/>
          <w:numId w:val="3"/>
        </w:numPr>
        <w:ind w:right="-383"/>
        <w:jc w:val="center"/>
        <w:rPr>
          <w:b/>
          <w:bCs/>
          <w:szCs w:val="24"/>
        </w:rPr>
      </w:pPr>
      <w:r w:rsidRPr="00F553D5">
        <w:rPr>
          <w:b/>
          <w:bCs/>
          <w:szCs w:val="24"/>
        </w:rPr>
        <w:t>SUTARTIES VERTĖ IR MOKĖJIMO SĄLYGOS</w:t>
      </w:r>
    </w:p>
    <w:p w14:paraId="01CA06EA" w14:textId="77777777" w:rsidR="004F6C83" w:rsidRPr="00F553D5" w:rsidRDefault="004F6C83" w:rsidP="00C85937">
      <w:pPr>
        <w:ind w:left="720" w:right="-383" w:firstLine="851"/>
        <w:rPr>
          <w:b/>
          <w:bCs/>
          <w:szCs w:val="24"/>
        </w:rPr>
      </w:pPr>
    </w:p>
    <w:p w14:paraId="05BED24F" w14:textId="0E5BE451" w:rsidR="003D2D01" w:rsidRPr="00F553D5" w:rsidRDefault="00EA318B" w:rsidP="00C85937">
      <w:pPr>
        <w:numPr>
          <w:ilvl w:val="1"/>
          <w:numId w:val="4"/>
        </w:numPr>
        <w:ind w:left="0" w:firstLine="851"/>
        <w:jc w:val="both"/>
        <w:rPr>
          <w:color w:val="000000"/>
          <w:szCs w:val="24"/>
        </w:rPr>
      </w:pPr>
      <w:bookmarkStart w:id="3" w:name="_Hlk122419740"/>
      <w:r w:rsidRPr="00F553D5">
        <w:rPr>
          <w:szCs w:val="24"/>
        </w:rPr>
        <w:t>Pradinės</w:t>
      </w:r>
      <w:r w:rsidR="004F6C83" w:rsidRPr="00F553D5">
        <w:rPr>
          <w:szCs w:val="24"/>
        </w:rPr>
        <w:t xml:space="preserve"> sutarties vertė yra</w:t>
      </w:r>
      <w:r w:rsidR="00395AEA" w:rsidRPr="00F553D5">
        <w:rPr>
          <w:szCs w:val="24"/>
        </w:rPr>
        <w:t xml:space="preserve"> </w:t>
      </w:r>
      <w:r w:rsidR="00040C6E">
        <w:rPr>
          <w:szCs w:val="24"/>
        </w:rPr>
        <w:t>14 009</w:t>
      </w:r>
      <w:r w:rsidR="00E477A0" w:rsidRPr="00F553D5">
        <w:rPr>
          <w:szCs w:val="24"/>
        </w:rPr>
        <w:t xml:space="preserve"> Eur (</w:t>
      </w:r>
      <w:r w:rsidR="00B6108E" w:rsidRPr="00F553D5">
        <w:rPr>
          <w:szCs w:val="24"/>
        </w:rPr>
        <w:t>keturiolika</w:t>
      </w:r>
      <w:r w:rsidR="00E477A0" w:rsidRPr="00F553D5">
        <w:rPr>
          <w:szCs w:val="24"/>
        </w:rPr>
        <w:t xml:space="preserve"> tūkstanči</w:t>
      </w:r>
      <w:r w:rsidR="00CD106F" w:rsidRPr="00F553D5">
        <w:rPr>
          <w:szCs w:val="24"/>
        </w:rPr>
        <w:t>ų</w:t>
      </w:r>
      <w:r w:rsidR="00E477A0" w:rsidRPr="00F553D5">
        <w:rPr>
          <w:szCs w:val="24"/>
        </w:rPr>
        <w:t xml:space="preserve"> </w:t>
      </w:r>
      <w:r w:rsidR="00040C6E">
        <w:rPr>
          <w:szCs w:val="24"/>
        </w:rPr>
        <w:t xml:space="preserve">devyni </w:t>
      </w:r>
      <w:r w:rsidR="00E477A0" w:rsidRPr="00F553D5">
        <w:rPr>
          <w:szCs w:val="24"/>
        </w:rPr>
        <w:t>eur</w:t>
      </w:r>
      <w:r w:rsidR="00040C6E">
        <w:rPr>
          <w:szCs w:val="24"/>
        </w:rPr>
        <w:t>ai</w:t>
      </w:r>
      <w:r w:rsidR="00E477A0" w:rsidRPr="00F553D5">
        <w:rPr>
          <w:szCs w:val="24"/>
        </w:rPr>
        <w:t>) be</w:t>
      </w:r>
      <w:r w:rsidR="004F6C83" w:rsidRPr="00F553D5">
        <w:rPr>
          <w:color w:val="000000"/>
          <w:szCs w:val="24"/>
        </w:rPr>
        <w:t xml:space="preserve"> pridėtinės vertės mokesči</w:t>
      </w:r>
      <w:r w:rsidR="00E477A0" w:rsidRPr="00F553D5">
        <w:rPr>
          <w:color w:val="000000"/>
          <w:szCs w:val="24"/>
        </w:rPr>
        <w:t>o</w:t>
      </w:r>
      <w:r w:rsidR="004F6C83" w:rsidRPr="00F553D5">
        <w:rPr>
          <w:color w:val="000000"/>
          <w:szCs w:val="24"/>
        </w:rPr>
        <w:t xml:space="preserve"> (toliau – PVM).</w:t>
      </w:r>
      <w:bookmarkEnd w:id="3"/>
      <w:r w:rsidR="004F6C83" w:rsidRPr="00F553D5">
        <w:rPr>
          <w:color w:val="000000"/>
          <w:szCs w:val="24"/>
        </w:rPr>
        <w:t xml:space="preserve"> </w:t>
      </w:r>
      <w:r w:rsidR="00441431" w:rsidRPr="00F553D5">
        <w:rPr>
          <w:color w:val="000000"/>
          <w:szCs w:val="24"/>
        </w:rPr>
        <w:t xml:space="preserve"> PVM</w:t>
      </w:r>
      <w:r w:rsidR="00484242" w:rsidRPr="00F553D5">
        <w:rPr>
          <w:color w:val="000000"/>
          <w:szCs w:val="24"/>
        </w:rPr>
        <w:t xml:space="preserve"> </w:t>
      </w:r>
      <w:r w:rsidR="00CD106F" w:rsidRPr="00F553D5">
        <w:rPr>
          <w:color w:val="000000"/>
          <w:szCs w:val="24"/>
        </w:rPr>
        <w:t>5</w:t>
      </w:r>
      <w:r w:rsidR="00484242" w:rsidRPr="00F553D5">
        <w:rPr>
          <w:color w:val="000000"/>
          <w:szCs w:val="24"/>
        </w:rPr>
        <w:t xml:space="preserve"> proc. sudaro</w:t>
      </w:r>
      <w:r w:rsidR="003976DD" w:rsidRPr="00F553D5">
        <w:rPr>
          <w:color w:val="000000"/>
          <w:szCs w:val="24"/>
        </w:rPr>
        <w:t xml:space="preserve"> </w:t>
      </w:r>
      <w:r w:rsidR="00040C6E">
        <w:rPr>
          <w:color w:val="000000"/>
          <w:szCs w:val="24"/>
        </w:rPr>
        <w:t>237,75</w:t>
      </w:r>
      <w:r w:rsidR="00484242" w:rsidRPr="00F553D5">
        <w:rPr>
          <w:color w:val="000000"/>
          <w:szCs w:val="24"/>
        </w:rPr>
        <w:t xml:space="preserve"> Eur (</w:t>
      </w:r>
      <w:r w:rsidR="00040C6E">
        <w:rPr>
          <w:color w:val="000000"/>
          <w:szCs w:val="24"/>
        </w:rPr>
        <w:t>du</w:t>
      </w:r>
      <w:r w:rsidR="004D69E3" w:rsidRPr="00F553D5">
        <w:rPr>
          <w:color w:val="000000"/>
          <w:szCs w:val="24"/>
        </w:rPr>
        <w:t xml:space="preserve"> šimtai </w:t>
      </w:r>
      <w:r w:rsidR="00040C6E">
        <w:rPr>
          <w:color w:val="000000"/>
          <w:szCs w:val="24"/>
        </w:rPr>
        <w:t>trisdešimt</w:t>
      </w:r>
      <w:r w:rsidR="004D69E3" w:rsidRPr="00F553D5">
        <w:rPr>
          <w:color w:val="000000"/>
          <w:szCs w:val="24"/>
        </w:rPr>
        <w:t xml:space="preserve"> </w:t>
      </w:r>
      <w:r w:rsidR="00AD0F0D" w:rsidRPr="00F553D5">
        <w:rPr>
          <w:color w:val="000000"/>
          <w:szCs w:val="24"/>
        </w:rPr>
        <w:t xml:space="preserve">septyni </w:t>
      </w:r>
      <w:r w:rsidR="004D69E3" w:rsidRPr="00F553D5">
        <w:rPr>
          <w:color w:val="000000"/>
          <w:szCs w:val="24"/>
        </w:rPr>
        <w:t>eurai</w:t>
      </w:r>
      <w:r w:rsidR="00484242" w:rsidRPr="00F553D5">
        <w:rPr>
          <w:color w:val="000000"/>
          <w:szCs w:val="24"/>
        </w:rPr>
        <w:t xml:space="preserve"> </w:t>
      </w:r>
      <w:r w:rsidR="00040C6E">
        <w:rPr>
          <w:color w:val="000000"/>
          <w:szCs w:val="24"/>
        </w:rPr>
        <w:t>75</w:t>
      </w:r>
      <w:r w:rsidR="00484242" w:rsidRPr="00F553D5">
        <w:rPr>
          <w:color w:val="000000"/>
          <w:szCs w:val="24"/>
        </w:rPr>
        <w:t xml:space="preserve"> ct)</w:t>
      </w:r>
      <w:r w:rsidR="00040C6E">
        <w:rPr>
          <w:color w:val="000000"/>
          <w:szCs w:val="24"/>
        </w:rPr>
        <w:t>, PVM 21 proc. – 1 943,34 Eur (vienas tūkstantis devyni šimtai keturiasdešimt trys eurai 34 ct)</w:t>
      </w:r>
      <w:r w:rsidR="00484242" w:rsidRPr="00F553D5">
        <w:rPr>
          <w:color w:val="000000"/>
          <w:szCs w:val="24"/>
        </w:rPr>
        <w:t xml:space="preserve">. Sutarties kaina yra </w:t>
      </w:r>
      <w:r w:rsidR="0022356B" w:rsidRPr="00F553D5">
        <w:rPr>
          <w:color w:val="000000"/>
          <w:szCs w:val="24"/>
        </w:rPr>
        <w:t>1</w:t>
      </w:r>
      <w:r w:rsidR="00106871">
        <w:rPr>
          <w:color w:val="000000"/>
          <w:szCs w:val="24"/>
        </w:rPr>
        <w:t>6</w:t>
      </w:r>
      <w:r w:rsidR="00040C6E">
        <w:rPr>
          <w:color w:val="000000"/>
          <w:szCs w:val="24"/>
        </w:rPr>
        <w:t> 190,09</w:t>
      </w:r>
      <w:r w:rsidR="00484242" w:rsidRPr="00F553D5">
        <w:rPr>
          <w:color w:val="000000"/>
          <w:szCs w:val="24"/>
        </w:rPr>
        <w:t xml:space="preserve"> Eur (</w:t>
      </w:r>
      <w:r w:rsidR="00040C6E">
        <w:rPr>
          <w:color w:val="000000"/>
          <w:szCs w:val="24"/>
        </w:rPr>
        <w:t>šešiolika</w:t>
      </w:r>
      <w:r w:rsidR="00484242" w:rsidRPr="00F553D5">
        <w:rPr>
          <w:color w:val="000000"/>
          <w:szCs w:val="24"/>
        </w:rPr>
        <w:t xml:space="preserve"> tūkstančių </w:t>
      </w:r>
      <w:r w:rsidR="00040C6E">
        <w:rPr>
          <w:color w:val="000000"/>
          <w:szCs w:val="24"/>
        </w:rPr>
        <w:t>vienas</w:t>
      </w:r>
      <w:r w:rsidR="00E655FD" w:rsidRPr="00F553D5">
        <w:rPr>
          <w:color w:val="000000"/>
          <w:szCs w:val="24"/>
        </w:rPr>
        <w:t xml:space="preserve"> šimta</w:t>
      </w:r>
      <w:r w:rsidR="00040C6E">
        <w:rPr>
          <w:color w:val="000000"/>
          <w:szCs w:val="24"/>
        </w:rPr>
        <w:t>s devyniasdešimt</w:t>
      </w:r>
      <w:r w:rsidR="00E655FD" w:rsidRPr="00F553D5">
        <w:rPr>
          <w:color w:val="000000"/>
          <w:szCs w:val="24"/>
        </w:rPr>
        <w:t xml:space="preserve"> </w:t>
      </w:r>
      <w:r w:rsidR="00484242" w:rsidRPr="00F553D5">
        <w:rPr>
          <w:color w:val="000000"/>
          <w:szCs w:val="24"/>
        </w:rPr>
        <w:t>eur</w:t>
      </w:r>
      <w:r w:rsidR="00040C6E">
        <w:rPr>
          <w:color w:val="000000"/>
          <w:szCs w:val="24"/>
        </w:rPr>
        <w:t>ų</w:t>
      </w:r>
      <w:r w:rsidR="00E655FD" w:rsidRPr="00F553D5">
        <w:rPr>
          <w:color w:val="000000"/>
          <w:szCs w:val="24"/>
        </w:rPr>
        <w:t xml:space="preserve"> </w:t>
      </w:r>
      <w:r w:rsidR="00653C0D">
        <w:rPr>
          <w:color w:val="000000"/>
          <w:szCs w:val="24"/>
        </w:rPr>
        <w:t>0</w:t>
      </w:r>
      <w:r w:rsidR="00040C6E">
        <w:rPr>
          <w:color w:val="000000"/>
          <w:szCs w:val="24"/>
        </w:rPr>
        <w:t>9</w:t>
      </w:r>
      <w:r w:rsidR="00E655FD" w:rsidRPr="00F553D5">
        <w:rPr>
          <w:color w:val="000000"/>
          <w:szCs w:val="24"/>
        </w:rPr>
        <w:t xml:space="preserve"> ct</w:t>
      </w:r>
      <w:r w:rsidR="00484242" w:rsidRPr="00F553D5">
        <w:rPr>
          <w:color w:val="000000"/>
          <w:szCs w:val="24"/>
        </w:rPr>
        <w:t>).</w:t>
      </w:r>
    </w:p>
    <w:p w14:paraId="3E77EC7D" w14:textId="1FFAD382" w:rsidR="004F6C83" w:rsidRPr="00F553D5" w:rsidRDefault="00484242" w:rsidP="00C85937">
      <w:pPr>
        <w:numPr>
          <w:ilvl w:val="1"/>
          <w:numId w:val="4"/>
        </w:numPr>
        <w:ind w:left="0" w:firstLine="851"/>
        <w:jc w:val="both"/>
        <w:rPr>
          <w:color w:val="000000"/>
          <w:szCs w:val="24"/>
        </w:rPr>
      </w:pPr>
      <w:r w:rsidRPr="00F553D5">
        <w:rPr>
          <w:szCs w:val="24"/>
        </w:rPr>
        <w:t xml:space="preserve">Pirkėjas </w:t>
      </w:r>
      <w:r w:rsidR="004D69E3" w:rsidRPr="00F553D5">
        <w:rPr>
          <w:szCs w:val="24"/>
        </w:rPr>
        <w:t>neįsipareigoja išpirkti visos sutarties kainos. P</w:t>
      </w:r>
      <w:r w:rsidRPr="00F553D5">
        <w:rPr>
          <w:szCs w:val="24"/>
        </w:rPr>
        <w:t>rek</w:t>
      </w:r>
      <w:r w:rsidR="004D69E3" w:rsidRPr="00F553D5">
        <w:rPr>
          <w:szCs w:val="24"/>
        </w:rPr>
        <w:t xml:space="preserve">ės bus perkamos pagal </w:t>
      </w:r>
      <w:r w:rsidRPr="00F553D5">
        <w:rPr>
          <w:szCs w:val="24"/>
        </w:rPr>
        <w:t xml:space="preserve">poreikį sutarties priede nurodytais įkainiais, neviršijant </w:t>
      </w:r>
      <w:r w:rsidR="00BF7337">
        <w:rPr>
          <w:szCs w:val="24"/>
        </w:rPr>
        <w:t>maksimalaus prekių kiekio</w:t>
      </w:r>
      <w:r w:rsidR="00B51233" w:rsidRPr="00F553D5">
        <w:rPr>
          <w:szCs w:val="24"/>
        </w:rPr>
        <w:t>.</w:t>
      </w:r>
    </w:p>
    <w:p w14:paraId="19B85B12" w14:textId="77DA83F2" w:rsidR="004F6C83" w:rsidRPr="00F553D5" w:rsidRDefault="004F6C83" w:rsidP="00C85937">
      <w:pPr>
        <w:numPr>
          <w:ilvl w:val="1"/>
          <w:numId w:val="4"/>
        </w:numPr>
        <w:ind w:left="0" w:firstLine="851"/>
        <w:jc w:val="both"/>
        <w:rPr>
          <w:szCs w:val="24"/>
        </w:rPr>
      </w:pPr>
      <w:r w:rsidRPr="00F553D5">
        <w:rPr>
          <w:szCs w:val="24"/>
        </w:rPr>
        <w:lastRenderedPageBreak/>
        <w:t xml:space="preserve">Į prekių kainą įskaičiuotos visos Pardavėjo išlaidos, susijusios su mokėtinais mokesčiais (įskaitant mokesčius už PVM sąskaitos (-ų) faktūros (-ų) pateikimą per </w:t>
      </w:r>
      <w:r w:rsidR="00272A19" w:rsidRPr="00F553D5">
        <w:rPr>
          <w:bCs/>
          <w:szCs w:val="24"/>
        </w:rPr>
        <w:t>sąskaitų administravimo bendrąją informacinę sistemą SABIS</w:t>
      </w:r>
      <w:r w:rsidR="00CC6B0F">
        <w:rPr>
          <w:bCs/>
          <w:szCs w:val="24"/>
        </w:rPr>
        <w:t>)</w:t>
      </w:r>
      <w:r w:rsidRPr="00F553D5">
        <w:rPr>
          <w:szCs w:val="24"/>
        </w:rPr>
        <w:t>, pardavimu ir pristatymu į sutartyje nurodytą vietą.</w:t>
      </w:r>
      <w:r w:rsidR="004033C6" w:rsidRPr="00F553D5">
        <w:rPr>
          <w:szCs w:val="24"/>
        </w:rPr>
        <w:t xml:space="preserve"> </w:t>
      </w:r>
      <w:r w:rsidR="004033C6" w:rsidRPr="00F553D5">
        <w:rPr>
          <w:bCs/>
          <w:szCs w:val="24"/>
        </w:rPr>
        <w:t>Jokios kitos papildomos Pardavėjo išlaidos nebus apmokamos ar kompensuojamos.</w:t>
      </w:r>
    </w:p>
    <w:p w14:paraId="508A7BFC" w14:textId="584C9546" w:rsidR="004F6C83" w:rsidRPr="00F553D5" w:rsidRDefault="004F6C83" w:rsidP="00C85937">
      <w:pPr>
        <w:numPr>
          <w:ilvl w:val="1"/>
          <w:numId w:val="4"/>
        </w:numPr>
        <w:ind w:left="0" w:firstLine="851"/>
        <w:jc w:val="both"/>
        <w:rPr>
          <w:szCs w:val="24"/>
        </w:rPr>
      </w:pPr>
      <w:r w:rsidRPr="00F553D5">
        <w:rPr>
          <w:szCs w:val="24"/>
        </w:rPr>
        <w:t>Vykdant sutartį, PVM sąskaitos (-ų) faktūros (-ų) teikiama (-os) tik elektroniniu būdu. Elektroninė</w:t>
      </w:r>
      <w:r w:rsidR="001A6C27" w:rsidRPr="00F553D5">
        <w:rPr>
          <w:szCs w:val="24"/>
        </w:rPr>
        <w:t xml:space="preserve"> (-s)</w:t>
      </w:r>
      <w:r w:rsidRPr="00F553D5">
        <w:rPr>
          <w:szCs w:val="24"/>
        </w:rPr>
        <w:t xml:space="preserve"> PVM sąskaita (-os) faktūra (-os), atitinkanti Europos elektroninių sąskaitų faktūrų standartą, kurio nuoroda paskelbta 2017 m. spalio 16 d. Komisijos įgyvendinimo sprendime (ES) 2017/1870 dėl nuorodos į Europos elektroninių PVM sąskaitų faktūrų standartą ir sintaksių sąrašo paskelbimo pagal Europos Parlamento ir Tarybos direktyvą 2014/55/ES (OL 2017 L 266, p. 19)</w:t>
      </w:r>
      <w:r w:rsidR="003976DD" w:rsidRPr="00F553D5">
        <w:rPr>
          <w:szCs w:val="24"/>
        </w:rPr>
        <w:br/>
      </w:r>
      <w:r w:rsidRPr="00F553D5">
        <w:rPr>
          <w:szCs w:val="24"/>
        </w:rPr>
        <w:t xml:space="preserve">(toliau – Europos elektroninių sąskaitų faktūrų standartas), teikiama Pardavėjo pasirinktomis priemonėmis. </w:t>
      </w:r>
      <w:r w:rsidR="00272A19" w:rsidRPr="00F553D5">
        <w:rPr>
          <w:bCs/>
          <w:szCs w:val="24"/>
        </w:rPr>
        <w:t>Europos elektroninių sąskaitų faktūrų standarto neatitinkanti (-čios) elektroninė (-s) PVM sąskaita (-os)</w:t>
      </w:r>
      <w:r w:rsidR="003976DD" w:rsidRPr="00F553D5">
        <w:rPr>
          <w:bCs/>
          <w:szCs w:val="24"/>
        </w:rPr>
        <w:t xml:space="preserve"> </w:t>
      </w:r>
      <w:r w:rsidR="00272A19" w:rsidRPr="00F553D5">
        <w:rPr>
          <w:bCs/>
          <w:szCs w:val="24"/>
        </w:rPr>
        <w:t xml:space="preserve">faktūra (-os) gali būti teikiama (-os) tik </w:t>
      </w:r>
      <w:bookmarkStart w:id="4" w:name="_Hlk173139894"/>
      <w:r w:rsidR="00272A19" w:rsidRPr="00F553D5">
        <w:rPr>
          <w:bCs/>
          <w:szCs w:val="24"/>
        </w:rPr>
        <w:t>per sąskaitų administravimo bendrąją informacinę sistemą SABIS</w:t>
      </w:r>
      <w:bookmarkEnd w:id="4"/>
      <w:r w:rsidR="00272A19" w:rsidRPr="00F553D5">
        <w:rPr>
          <w:bCs/>
          <w:szCs w:val="24"/>
        </w:rPr>
        <w:t>. Pirkėjas elektroninę (-es) PVM sąskaitą (-as) faktūrą (-as) priima ir apdoroja per sąskaitų administravimo bendrąją informacinę sistemą SABIS</w:t>
      </w:r>
      <w:r w:rsidRPr="00F553D5">
        <w:rPr>
          <w:szCs w:val="24"/>
        </w:rPr>
        <w:t>.</w:t>
      </w:r>
    </w:p>
    <w:p w14:paraId="236B7190" w14:textId="6CDD1C64" w:rsidR="003D2D01" w:rsidRPr="00622042" w:rsidRDefault="004F6C83" w:rsidP="00C85937">
      <w:pPr>
        <w:numPr>
          <w:ilvl w:val="1"/>
          <w:numId w:val="4"/>
        </w:numPr>
        <w:ind w:left="0" w:firstLine="851"/>
        <w:jc w:val="both"/>
        <w:rPr>
          <w:szCs w:val="24"/>
        </w:rPr>
      </w:pPr>
      <w:r w:rsidRPr="00F553D5">
        <w:rPr>
          <w:szCs w:val="24"/>
        </w:rPr>
        <w:t xml:space="preserve">Mokėjimai atliekami eurais mokestiniu pavedimu per banką į sutartyje nurodytą Pardavėjo banko </w:t>
      </w:r>
      <w:r w:rsidRPr="00622042">
        <w:rPr>
          <w:szCs w:val="24"/>
        </w:rPr>
        <w:t>sąskaitą.</w:t>
      </w:r>
    </w:p>
    <w:p w14:paraId="6BC34018" w14:textId="2A9E3D42" w:rsidR="004F6C83" w:rsidRPr="00622042" w:rsidRDefault="004F6C83" w:rsidP="00C85937">
      <w:pPr>
        <w:numPr>
          <w:ilvl w:val="1"/>
          <w:numId w:val="4"/>
        </w:numPr>
        <w:ind w:left="0" w:firstLine="851"/>
        <w:jc w:val="both"/>
        <w:rPr>
          <w:szCs w:val="24"/>
        </w:rPr>
      </w:pPr>
      <w:r w:rsidRPr="00622042">
        <w:rPr>
          <w:szCs w:val="24"/>
        </w:rPr>
        <w:t>Už kokybiškas, sutarties reikalavimus atitinkančias prekes Pirkėjas sumoka Pardavėjui ne vėliau kaip per 30 (trisdešimt) kalendorinių dienų po prekių pristatymo ir PVM sąskaitos (-ų) faktūros</w:t>
      </w:r>
      <w:r w:rsidR="007E7EBE" w:rsidRPr="00622042">
        <w:rPr>
          <w:szCs w:val="24"/>
        </w:rPr>
        <w:t xml:space="preserve"> </w:t>
      </w:r>
      <w:r w:rsidRPr="00622042">
        <w:rPr>
          <w:szCs w:val="24"/>
        </w:rPr>
        <w:t xml:space="preserve">(-ų) </w:t>
      </w:r>
      <w:r w:rsidR="009F59A1" w:rsidRPr="00622042">
        <w:rPr>
          <w:szCs w:val="24"/>
        </w:rPr>
        <w:t>pateikimo SABIS informacinėje sistemoje</w:t>
      </w:r>
      <w:r w:rsidR="00D45912" w:rsidRPr="00622042">
        <w:rPr>
          <w:szCs w:val="24"/>
        </w:rPr>
        <w:t>.</w:t>
      </w:r>
      <w:r w:rsidR="00821924" w:rsidRPr="00622042">
        <w:rPr>
          <w:szCs w:val="24"/>
        </w:rPr>
        <w:t xml:space="preserve"> Pirkėjas turi teisę atsisakyti priimti prekes, jei jos pateiktos nesilaikant sutarties reikalavimų.</w:t>
      </w:r>
    </w:p>
    <w:p w14:paraId="3C7ED8D9" w14:textId="7C382FE6" w:rsidR="004F6C83" w:rsidRPr="00F553D5" w:rsidRDefault="004F6C83" w:rsidP="00C85937">
      <w:pPr>
        <w:numPr>
          <w:ilvl w:val="1"/>
          <w:numId w:val="4"/>
        </w:numPr>
        <w:ind w:left="0" w:firstLine="851"/>
        <w:jc w:val="both"/>
        <w:rPr>
          <w:szCs w:val="24"/>
        </w:rPr>
      </w:pPr>
      <w:r w:rsidRPr="00F553D5">
        <w:rPr>
          <w:szCs w:val="24"/>
        </w:rPr>
        <w:t>PVM sąskaitoje (-ose) faktūroje (-ose), be kitų privalomų rekvizitų, privalo būti įrašytas sutarties numeris ir data. PVM sąskaita (-os) faktūra (-os) privalo būti išrašoma (-os) sutarties priede nurodytu firminiu prekės (-ių) pavadinimu arba jo (-ų) sutrumpinimu, o kaina turi būti nurodoma tiek skaičių po kablelio, kiek nurodyta sutarties priede.</w:t>
      </w:r>
    </w:p>
    <w:p w14:paraId="6951C7AF" w14:textId="79970D8E" w:rsidR="004F6C83" w:rsidRPr="00F553D5" w:rsidRDefault="004F6C83" w:rsidP="00C85937">
      <w:pPr>
        <w:numPr>
          <w:ilvl w:val="1"/>
          <w:numId w:val="4"/>
        </w:numPr>
        <w:ind w:left="0" w:firstLine="851"/>
        <w:jc w:val="both"/>
        <w:rPr>
          <w:szCs w:val="24"/>
        </w:rPr>
      </w:pPr>
      <w:r w:rsidRPr="00F553D5">
        <w:rPr>
          <w:szCs w:val="24"/>
        </w:rPr>
        <w:t>Sutarties kainodara – fiksuot</w:t>
      </w:r>
      <w:r w:rsidR="003D2D01" w:rsidRPr="00F553D5">
        <w:rPr>
          <w:szCs w:val="24"/>
        </w:rPr>
        <w:t>o</w:t>
      </w:r>
      <w:r w:rsidRPr="00F553D5">
        <w:rPr>
          <w:szCs w:val="24"/>
        </w:rPr>
        <w:t xml:space="preserve"> įkaini</w:t>
      </w:r>
      <w:r w:rsidR="003D2D01" w:rsidRPr="00F553D5">
        <w:rPr>
          <w:szCs w:val="24"/>
        </w:rPr>
        <w:t>o</w:t>
      </w:r>
      <w:r w:rsidRPr="00F553D5">
        <w:rPr>
          <w:szCs w:val="24"/>
        </w:rPr>
        <w:t>.</w:t>
      </w:r>
    </w:p>
    <w:p w14:paraId="05526629" w14:textId="77777777" w:rsidR="008274FF" w:rsidRPr="00F553D5" w:rsidRDefault="004F6C83" w:rsidP="00C85937">
      <w:pPr>
        <w:numPr>
          <w:ilvl w:val="1"/>
          <w:numId w:val="4"/>
        </w:numPr>
        <w:ind w:left="0" w:firstLine="851"/>
        <w:jc w:val="both"/>
        <w:rPr>
          <w:szCs w:val="24"/>
        </w:rPr>
      </w:pPr>
      <w:r w:rsidRPr="00F553D5">
        <w:rPr>
          <w:szCs w:val="24"/>
        </w:rPr>
        <w:t xml:space="preserve">Sutarties </w:t>
      </w:r>
      <w:r w:rsidR="003D2D01" w:rsidRPr="00F553D5">
        <w:rPr>
          <w:szCs w:val="24"/>
        </w:rPr>
        <w:t xml:space="preserve">kaina </w:t>
      </w:r>
      <w:r w:rsidRPr="00F553D5">
        <w:rPr>
          <w:szCs w:val="24"/>
        </w:rPr>
        <w:t>(</w:t>
      </w:r>
      <w:r w:rsidR="003D2D01" w:rsidRPr="00F553D5">
        <w:rPr>
          <w:szCs w:val="24"/>
        </w:rPr>
        <w:t>įkainiai</w:t>
      </w:r>
      <w:r w:rsidRPr="00F553D5">
        <w:rPr>
          <w:szCs w:val="24"/>
        </w:rPr>
        <w:t>) dėl pasikeitusių mokesčių bus perskaičiuojam</w:t>
      </w:r>
      <w:r w:rsidR="003D2D01" w:rsidRPr="00F553D5">
        <w:rPr>
          <w:szCs w:val="24"/>
        </w:rPr>
        <w:t>a</w:t>
      </w:r>
      <w:r w:rsidRPr="00F553D5">
        <w:rPr>
          <w:szCs w:val="24"/>
        </w:rPr>
        <w:t xml:space="preserve"> (-</w:t>
      </w:r>
      <w:r w:rsidR="003D2D01" w:rsidRPr="00F553D5">
        <w:rPr>
          <w:szCs w:val="24"/>
        </w:rPr>
        <w:t>i</w:t>
      </w:r>
      <w:r w:rsidRPr="00F553D5">
        <w:rPr>
          <w:szCs w:val="24"/>
        </w:rPr>
        <w:t>) tokia tvarka:</w:t>
      </w:r>
    </w:p>
    <w:p w14:paraId="2B951DE8" w14:textId="77777777" w:rsidR="008274FF" w:rsidRPr="00F553D5" w:rsidRDefault="004F6C83" w:rsidP="00C85937">
      <w:pPr>
        <w:pStyle w:val="ListParagraph"/>
        <w:numPr>
          <w:ilvl w:val="2"/>
          <w:numId w:val="36"/>
        </w:numPr>
        <w:tabs>
          <w:tab w:val="left" w:pos="1985"/>
        </w:tabs>
        <w:spacing w:after="0" w:line="240" w:lineRule="auto"/>
        <w:ind w:left="0" w:firstLine="1276"/>
        <w:jc w:val="both"/>
        <w:rPr>
          <w:rFonts w:ascii="Times New Roman" w:hAnsi="Times New Roman"/>
          <w:szCs w:val="24"/>
        </w:rPr>
      </w:pPr>
      <w:r w:rsidRPr="00F553D5">
        <w:rPr>
          <w:rFonts w:ascii="Times New Roman" w:eastAsia="Calibri" w:hAnsi="Times New Roman"/>
          <w:szCs w:val="24"/>
          <w:lang w:val="x-none"/>
        </w:rPr>
        <w:t>pasikeitus PVM, sutarties kaina (įkainiai) bus perskaičiuojama (-i). Pasikeitus</w:t>
      </w:r>
      <w:r w:rsidR="00A9301F" w:rsidRPr="00F553D5">
        <w:rPr>
          <w:rFonts w:ascii="Times New Roman" w:eastAsia="Calibri" w:hAnsi="Times New Roman"/>
          <w:szCs w:val="24"/>
          <w:lang w:val="x-none"/>
        </w:rPr>
        <w:t xml:space="preserve"> </w:t>
      </w:r>
      <w:r w:rsidRPr="00F553D5">
        <w:rPr>
          <w:rFonts w:ascii="Times New Roman" w:eastAsia="Calibri" w:hAnsi="Times New Roman"/>
          <w:szCs w:val="24"/>
          <w:lang w:val="x-none"/>
        </w:rPr>
        <w:t>kitiems mokesčiams, sutarties kaina (įkainiai) nebus perskaičiuojam</w:t>
      </w:r>
      <w:r w:rsidR="00821924" w:rsidRPr="00F553D5">
        <w:rPr>
          <w:rFonts w:ascii="Times New Roman" w:eastAsia="Calibri" w:hAnsi="Times New Roman"/>
          <w:szCs w:val="24"/>
        </w:rPr>
        <w:t>a (-</w:t>
      </w:r>
      <w:r w:rsidRPr="00F553D5">
        <w:rPr>
          <w:rFonts w:ascii="Times New Roman" w:eastAsia="Calibri" w:hAnsi="Times New Roman"/>
          <w:szCs w:val="24"/>
          <w:lang w:val="x-none"/>
        </w:rPr>
        <w:t>i</w:t>
      </w:r>
      <w:r w:rsidR="00821924" w:rsidRPr="00F553D5">
        <w:rPr>
          <w:rFonts w:ascii="Times New Roman" w:eastAsia="Calibri" w:hAnsi="Times New Roman"/>
          <w:szCs w:val="24"/>
        </w:rPr>
        <w:t>)</w:t>
      </w:r>
      <w:r w:rsidRPr="00F553D5">
        <w:rPr>
          <w:rFonts w:ascii="Times New Roman" w:eastAsia="Calibri" w:hAnsi="Times New Roman"/>
          <w:szCs w:val="24"/>
          <w:lang w:val="x-none"/>
        </w:rPr>
        <w:t>;</w:t>
      </w:r>
    </w:p>
    <w:p w14:paraId="4D1E5D5C" w14:textId="77777777" w:rsidR="008274FF" w:rsidRPr="00F553D5" w:rsidRDefault="004F6C83" w:rsidP="00C85937">
      <w:pPr>
        <w:pStyle w:val="ListParagraph"/>
        <w:numPr>
          <w:ilvl w:val="2"/>
          <w:numId w:val="36"/>
        </w:numPr>
        <w:tabs>
          <w:tab w:val="left" w:pos="1985"/>
        </w:tabs>
        <w:spacing w:after="0" w:line="240" w:lineRule="auto"/>
        <w:ind w:left="0" w:firstLine="1276"/>
        <w:jc w:val="both"/>
        <w:rPr>
          <w:rFonts w:ascii="Times New Roman" w:hAnsi="Times New Roman"/>
          <w:szCs w:val="24"/>
        </w:rPr>
      </w:pPr>
      <w:r w:rsidRPr="00F553D5">
        <w:rPr>
          <w:rFonts w:ascii="Times New Roman" w:eastAsia="Calibri" w:hAnsi="Times New Roman"/>
          <w:szCs w:val="24"/>
          <w:lang w:val="x-none"/>
        </w:rPr>
        <w:t>pasikeitus PVM tarifo dydžiui, sutarties kainą (įkainius) sudarantis PVM tarifas nepristatytoms prekėms keičiamas (mažinamas ar didinamas) pagal Lietuvos Respublikos galiojančius teisės aktus;</w:t>
      </w:r>
    </w:p>
    <w:p w14:paraId="20166E24" w14:textId="77777777" w:rsidR="008274FF" w:rsidRPr="00F553D5" w:rsidRDefault="004F6C83" w:rsidP="00C85937">
      <w:pPr>
        <w:pStyle w:val="ListParagraph"/>
        <w:numPr>
          <w:ilvl w:val="2"/>
          <w:numId w:val="36"/>
        </w:numPr>
        <w:tabs>
          <w:tab w:val="left" w:pos="1985"/>
        </w:tabs>
        <w:spacing w:after="0" w:line="240" w:lineRule="auto"/>
        <w:ind w:left="0" w:firstLine="1276"/>
        <w:jc w:val="both"/>
        <w:rPr>
          <w:rFonts w:ascii="Times New Roman" w:hAnsi="Times New Roman"/>
          <w:szCs w:val="24"/>
        </w:rPr>
      </w:pPr>
      <w:r w:rsidRPr="00F553D5">
        <w:rPr>
          <w:rFonts w:ascii="Times New Roman" w:eastAsia="Calibri" w:hAnsi="Times New Roman"/>
          <w:szCs w:val="24"/>
        </w:rPr>
        <w:t>atskiras rašytinis susitarimas dėl kainų perskaičiavimo nebus pasirašomas;</w:t>
      </w:r>
    </w:p>
    <w:p w14:paraId="5AF61C5D" w14:textId="77777777" w:rsidR="008274FF" w:rsidRPr="00F553D5" w:rsidRDefault="004F6C83" w:rsidP="00C85937">
      <w:pPr>
        <w:pStyle w:val="ListParagraph"/>
        <w:numPr>
          <w:ilvl w:val="2"/>
          <w:numId w:val="36"/>
        </w:numPr>
        <w:tabs>
          <w:tab w:val="left" w:pos="1985"/>
        </w:tabs>
        <w:spacing w:after="0" w:line="240" w:lineRule="auto"/>
        <w:ind w:left="0" w:firstLine="1276"/>
        <w:jc w:val="both"/>
        <w:rPr>
          <w:rFonts w:ascii="Times New Roman" w:hAnsi="Times New Roman"/>
          <w:szCs w:val="24"/>
        </w:rPr>
      </w:pPr>
      <w:r w:rsidRPr="00F553D5">
        <w:rPr>
          <w:rFonts w:ascii="Times New Roman" w:eastAsia="Calibri" w:hAnsi="Times New Roman"/>
          <w:szCs w:val="24"/>
        </w:rPr>
        <w:t>perskaičiuotos kainos pradedamos taikyti nuo pakeisto PVM tarifo įsigaliojimo dienos.</w:t>
      </w:r>
    </w:p>
    <w:p w14:paraId="7AD22213" w14:textId="77777777" w:rsidR="00BF7337" w:rsidRPr="00BF7337" w:rsidRDefault="00BF7337" w:rsidP="00BF7337">
      <w:pPr>
        <w:numPr>
          <w:ilvl w:val="1"/>
          <w:numId w:val="4"/>
        </w:numPr>
        <w:tabs>
          <w:tab w:val="left" w:pos="1418"/>
        </w:tabs>
        <w:ind w:left="0" w:firstLine="851"/>
        <w:jc w:val="both"/>
        <w:rPr>
          <w:rFonts w:eastAsia="Calibri"/>
          <w:szCs w:val="24"/>
        </w:rPr>
      </w:pPr>
      <w:r w:rsidRPr="00BF7337">
        <w:rPr>
          <w:rFonts w:eastAsia="Calibri"/>
          <w:szCs w:val="24"/>
        </w:rPr>
        <w:t>Sutarties įkainis (-iai) dėl kainų pokyčių bus perskaičiuojamas (-i) pagal Lietuvos Respublikos statistikos departamento (toliau – Statistikos departamentas) skelbiamą vartotojų kainų indeksą (toliau – VKI) tokia tvarka:</w:t>
      </w:r>
    </w:p>
    <w:p w14:paraId="6A722B3C" w14:textId="77777777" w:rsidR="00BF7337" w:rsidRPr="00BF7337" w:rsidRDefault="00BF7337" w:rsidP="00BF7337">
      <w:pPr>
        <w:numPr>
          <w:ilvl w:val="2"/>
          <w:numId w:val="38"/>
        </w:numPr>
        <w:tabs>
          <w:tab w:val="left" w:pos="1985"/>
        </w:tabs>
        <w:ind w:left="0" w:right="51" w:firstLine="1276"/>
        <w:contextualSpacing/>
        <w:jc w:val="both"/>
        <w:rPr>
          <w:rFonts w:eastAsia="Calibri"/>
          <w:szCs w:val="24"/>
        </w:rPr>
      </w:pPr>
      <w:r w:rsidRPr="00BF7337">
        <w:rPr>
          <w:rFonts w:eastAsia="Calibri"/>
          <w:szCs w:val="24"/>
        </w:rPr>
        <w:t xml:space="preserve"> sutarties įkainis (-iai) pirmą kartą gali būti perskaičiuojamas (-i) ne anksčiau nei po 6 (šešių) mėnesių nuo sutarties įsigaliojimo dienos. Sutarties įkainio (-ių) perskaičiavimo koeficientas apskaičiuojamas sutarties įkainio (-ių) perskaičiavimo mėnesį Lietuvos statistikos departamento „Vartojimo prekės ir paslaugos“ skyriaus skelbiamą kainų indeksą padalijus iš praėjusių metų sutarties įkainio (-ių)  perskaičiavimo mėnesio „Vartojimo prekės ir paslaugos“ skyriaus skelbiamo mėnesio kainų indekso. Įkainiai bus dauginami iš šio perskaičiuoto koeficiento;</w:t>
      </w:r>
    </w:p>
    <w:p w14:paraId="38F19236" w14:textId="77777777" w:rsidR="00BF7337" w:rsidRPr="00BF7337" w:rsidRDefault="00BF7337" w:rsidP="00BF7337">
      <w:pPr>
        <w:numPr>
          <w:ilvl w:val="2"/>
          <w:numId w:val="38"/>
        </w:numPr>
        <w:tabs>
          <w:tab w:val="left" w:pos="1985"/>
        </w:tabs>
        <w:ind w:left="0" w:right="51" w:firstLine="1276"/>
        <w:contextualSpacing/>
        <w:jc w:val="both"/>
        <w:rPr>
          <w:rFonts w:eastAsia="Calibri"/>
          <w:szCs w:val="24"/>
        </w:rPr>
      </w:pPr>
      <w:r w:rsidRPr="00BF7337">
        <w:rPr>
          <w:rFonts w:eastAsia="Calibri"/>
          <w:szCs w:val="24"/>
        </w:rPr>
        <w:t xml:space="preserve"> įkainiai bus perskaičiuojami, jeigu vartojimo prekių ir paslaugų skyriaus „Vartojimo prekės ir paslaugos“ kainų indeksas pakito daugiau kaip 10 (dešimt) procentų;</w:t>
      </w:r>
    </w:p>
    <w:p w14:paraId="2682ED4C" w14:textId="77777777" w:rsidR="00BF7337" w:rsidRPr="00BF7337" w:rsidRDefault="00BF7337" w:rsidP="00BF7337">
      <w:pPr>
        <w:numPr>
          <w:ilvl w:val="2"/>
          <w:numId w:val="38"/>
        </w:numPr>
        <w:tabs>
          <w:tab w:val="left" w:pos="1985"/>
        </w:tabs>
        <w:ind w:left="0" w:right="51" w:firstLine="1276"/>
        <w:contextualSpacing/>
        <w:jc w:val="both"/>
        <w:rPr>
          <w:rFonts w:eastAsia="Calibri"/>
          <w:szCs w:val="24"/>
        </w:rPr>
      </w:pPr>
      <w:r w:rsidRPr="00BF7337">
        <w:rPr>
          <w:rFonts w:eastAsia="Calibri"/>
          <w:szCs w:val="24"/>
        </w:rPr>
        <w:t xml:space="preserve"> nauji sutarties įkainiai apskaičiuojami pagal žemiau pateiktą formulę:</w:t>
      </w:r>
    </w:p>
    <w:p w14:paraId="07D6419F" w14:textId="77777777" w:rsidR="00BF7337" w:rsidRPr="00BF7337" w:rsidRDefault="00BF7337" w:rsidP="00BF7337">
      <w:pPr>
        <w:ind w:right="51" w:firstLine="1276"/>
        <w:contextualSpacing/>
        <w:jc w:val="both"/>
        <w:rPr>
          <w:szCs w:val="24"/>
        </w:rPr>
      </w:pPr>
      <w:r w:rsidRPr="00BF7337">
        <w:rPr>
          <w:szCs w:val="24"/>
        </w:rPr>
        <w:tab/>
        <w:t xml:space="preserve">  </w:t>
      </w:r>
      <w:r w:rsidRPr="00BF7337">
        <w:rPr>
          <w:i/>
          <w:szCs w:val="24"/>
        </w:rPr>
        <w:t>a¹ = a + (k / 100 × a)</w:t>
      </w:r>
      <w:r w:rsidRPr="00BF7337">
        <w:rPr>
          <w:szCs w:val="24"/>
        </w:rPr>
        <w:t>, kur</w:t>
      </w:r>
    </w:p>
    <w:p w14:paraId="41A02F67" w14:textId="77777777" w:rsidR="00BF7337" w:rsidRPr="00BF7337" w:rsidRDefault="00BF7337" w:rsidP="00BF7337">
      <w:pPr>
        <w:ind w:right="51" w:firstLine="1276"/>
        <w:contextualSpacing/>
        <w:jc w:val="both"/>
        <w:rPr>
          <w:szCs w:val="24"/>
        </w:rPr>
      </w:pPr>
      <w:r w:rsidRPr="00BF7337">
        <w:rPr>
          <w:szCs w:val="24"/>
        </w:rPr>
        <w:tab/>
      </w:r>
      <w:r w:rsidRPr="00BF7337">
        <w:rPr>
          <w:i/>
          <w:szCs w:val="24"/>
        </w:rPr>
        <w:t xml:space="preserve">  a</w:t>
      </w:r>
      <w:r w:rsidRPr="00BF7337">
        <w:rPr>
          <w:szCs w:val="24"/>
        </w:rPr>
        <w:t xml:space="preserve"> – įkainis (Eur be PVM) (jei jis jau buvo perskaičiuotas, tai po paskutinio perskaičiavimo);</w:t>
      </w:r>
    </w:p>
    <w:p w14:paraId="39475690" w14:textId="77777777" w:rsidR="00BF7337" w:rsidRPr="00BF7337" w:rsidRDefault="00BF7337" w:rsidP="00BF7337">
      <w:pPr>
        <w:ind w:right="51" w:firstLine="1276"/>
        <w:contextualSpacing/>
        <w:jc w:val="both"/>
        <w:rPr>
          <w:szCs w:val="24"/>
        </w:rPr>
      </w:pPr>
      <w:r w:rsidRPr="00BF7337">
        <w:rPr>
          <w:szCs w:val="24"/>
        </w:rPr>
        <w:t xml:space="preserve">   </w:t>
      </w:r>
      <w:r w:rsidRPr="00BF7337">
        <w:rPr>
          <w:szCs w:val="24"/>
        </w:rPr>
        <w:tab/>
        <w:t xml:space="preserve">  </w:t>
      </w:r>
      <w:r w:rsidRPr="00BF7337">
        <w:rPr>
          <w:i/>
          <w:szCs w:val="24"/>
        </w:rPr>
        <w:t>a¹</w:t>
      </w:r>
      <w:r w:rsidRPr="00BF7337">
        <w:rPr>
          <w:szCs w:val="24"/>
        </w:rPr>
        <w:t xml:space="preserve"> – perskaičiuotas (pakeistas) įkainis (Eur be PVM);</w:t>
      </w:r>
    </w:p>
    <w:p w14:paraId="00D0AB7B" w14:textId="77777777" w:rsidR="00BF7337" w:rsidRPr="00BF7337" w:rsidRDefault="00BF7337" w:rsidP="00BF7337">
      <w:pPr>
        <w:ind w:right="51" w:firstLine="1276"/>
        <w:contextualSpacing/>
        <w:jc w:val="both"/>
        <w:rPr>
          <w:szCs w:val="24"/>
        </w:rPr>
      </w:pPr>
      <w:r w:rsidRPr="00BF7337">
        <w:rPr>
          <w:szCs w:val="24"/>
        </w:rPr>
        <w:t xml:space="preserve">         </w:t>
      </w:r>
      <w:r w:rsidRPr="00BF7337">
        <w:rPr>
          <w:i/>
          <w:szCs w:val="24"/>
        </w:rPr>
        <w:t>k</w:t>
      </w:r>
      <w:r w:rsidRPr="00BF7337">
        <w:rPr>
          <w:szCs w:val="24"/>
        </w:rPr>
        <w:t xml:space="preserve"> – pagal vartotojų kainų indeksą (%) apskaičiuotas Vartojimo prekių ir paslaugų  kainų pokytis (padidėjimas arba sumažėjimas). </w:t>
      </w:r>
      <w:r w:rsidRPr="00BF7337">
        <w:rPr>
          <w:i/>
          <w:szCs w:val="24"/>
        </w:rPr>
        <w:t>„k“</w:t>
      </w:r>
      <w:r w:rsidRPr="00BF7337">
        <w:rPr>
          <w:szCs w:val="24"/>
        </w:rPr>
        <w:t xml:space="preserve"> reikšmė skaičiuojama pagal formulę:</w:t>
      </w:r>
    </w:p>
    <w:p w14:paraId="604F4701" w14:textId="77777777" w:rsidR="00BF7337" w:rsidRPr="00BF7337" w:rsidRDefault="00BF7337" w:rsidP="00BF7337">
      <w:pPr>
        <w:ind w:right="51" w:firstLine="1276"/>
        <w:contextualSpacing/>
        <w:jc w:val="both"/>
        <w:rPr>
          <w:szCs w:val="24"/>
        </w:rPr>
      </w:pPr>
      <w:r w:rsidRPr="00BF7337">
        <w:rPr>
          <w:szCs w:val="24"/>
        </w:rPr>
        <w:tab/>
        <w:t xml:space="preserve">  </w:t>
      </w:r>
      <w:r w:rsidRPr="00BF7337">
        <w:rPr>
          <w:i/>
          <w:szCs w:val="24"/>
        </w:rPr>
        <w:t xml:space="preserve">k = </w:t>
      </w:r>
      <w:r w:rsidRPr="00BF7337">
        <w:rPr>
          <w:i/>
          <w:szCs w:val="24"/>
          <w:vertAlign w:val="superscript"/>
        </w:rPr>
        <w:t>Ind</w:t>
      </w:r>
      <w:r w:rsidRPr="00BF7337">
        <w:rPr>
          <w:i/>
          <w:szCs w:val="24"/>
        </w:rPr>
        <w:t xml:space="preserve">naujausias / </w:t>
      </w:r>
      <w:r w:rsidRPr="00BF7337">
        <w:rPr>
          <w:i/>
          <w:szCs w:val="24"/>
          <w:vertAlign w:val="superscript"/>
        </w:rPr>
        <w:t>Ind</w:t>
      </w:r>
      <w:r w:rsidRPr="00BF7337">
        <w:rPr>
          <w:i/>
          <w:szCs w:val="24"/>
        </w:rPr>
        <w:t>pradžia × 100 - 100, (proc.)</w:t>
      </w:r>
      <w:r w:rsidRPr="00BF7337">
        <w:rPr>
          <w:szCs w:val="24"/>
        </w:rPr>
        <w:t>, kur</w:t>
      </w:r>
    </w:p>
    <w:p w14:paraId="5C63C97B" w14:textId="77777777" w:rsidR="00BF7337" w:rsidRPr="00BF7337" w:rsidRDefault="00BF7337" w:rsidP="00BF7337">
      <w:pPr>
        <w:ind w:right="51" w:firstLine="851"/>
        <w:contextualSpacing/>
        <w:jc w:val="both"/>
        <w:rPr>
          <w:szCs w:val="24"/>
        </w:rPr>
      </w:pPr>
      <w:r w:rsidRPr="00BF7337">
        <w:rPr>
          <w:szCs w:val="24"/>
        </w:rPr>
        <w:lastRenderedPageBreak/>
        <w:tab/>
        <w:t xml:space="preserve">  </w:t>
      </w:r>
      <w:r w:rsidRPr="00BF7337">
        <w:rPr>
          <w:i/>
          <w:szCs w:val="24"/>
          <w:vertAlign w:val="superscript"/>
        </w:rPr>
        <w:t>Ind</w:t>
      </w:r>
      <w:r w:rsidRPr="00BF7337">
        <w:rPr>
          <w:i/>
          <w:szCs w:val="24"/>
        </w:rPr>
        <w:t>naujausias</w:t>
      </w:r>
      <w:r w:rsidRPr="00BF7337">
        <w:rPr>
          <w:szCs w:val="24"/>
        </w:rPr>
        <w:t xml:space="preserve"> – perskaičiavimo išsiuntimo kitai šaliai datą naujausias paskelbtas vartojimo prekių ir paslaugų indeksas.</w:t>
      </w:r>
    </w:p>
    <w:p w14:paraId="7B3549FF" w14:textId="77777777" w:rsidR="00BF7337" w:rsidRPr="00BF7337" w:rsidRDefault="00BF7337" w:rsidP="00BF7337">
      <w:pPr>
        <w:ind w:right="51" w:firstLine="851"/>
        <w:contextualSpacing/>
        <w:jc w:val="both"/>
        <w:rPr>
          <w:szCs w:val="24"/>
        </w:rPr>
      </w:pPr>
      <w:r w:rsidRPr="00BF7337">
        <w:rPr>
          <w:szCs w:val="24"/>
        </w:rPr>
        <w:t xml:space="preserve">         </w:t>
      </w:r>
      <w:r w:rsidRPr="00BF7337">
        <w:rPr>
          <w:i/>
          <w:szCs w:val="24"/>
          <w:vertAlign w:val="superscript"/>
        </w:rPr>
        <w:t>Ind</w:t>
      </w:r>
      <w:r w:rsidRPr="00BF7337">
        <w:rPr>
          <w:i/>
          <w:szCs w:val="24"/>
        </w:rPr>
        <w:t>pradžia</w:t>
      </w:r>
      <w:r w:rsidRPr="00BF7337">
        <w:rPr>
          <w:szCs w:val="24"/>
        </w:rPr>
        <w:t xml:space="preserve"> – laikotarpio pradžios datos (mėnesio) vartojimo prekių ir paslaugų indeksas. </w:t>
      </w:r>
    </w:p>
    <w:p w14:paraId="4664C56E" w14:textId="165F31F9" w:rsidR="00BF7337" w:rsidRPr="00BF7337" w:rsidRDefault="00BF7337" w:rsidP="00BF7337">
      <w:pPr>
        <w:tabs>
          <w:tab w:val="left" w:pos="2127"/>
        </w:tabs>
        <w:ind w:right="51" w:firstLine="851"/>
        <w:contextualSpacing/>
        <w:jc w:val="both"/>
        <w:rPr>
          <w:szCs w:val="24"/>
        </w:rPr>
      </w:pPr>
      <w:r>
        <w:rPr>
          <w:szCs w:val="24"/>
        </w:rPr>
        <w:t xml:space="preserve">        </w:t>
      </w:r>
      <w:r w:rsidRPr="00BF7337">
        <w:rPr>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2F6E84D" w14:textId="77777777" w:rsidR="00BF7337" w:rsidRPr="00BF7337" w:rsidRDefault="00BF7337" w:rsidP="00BF7337">
      <w:pPr>
        <w:numPr>
          <w:ilvl w:val="2"/>
          <w:numId w:val="38"/>
        </w:numPr>
        <w:tabs>
          <w:tab w:val="left" w:pos="1985"/>
          <w:tab w:val="left" w:pos="2127"/>
        </w:tabs>
        <w:ind w:left="0" w:right="51" w:firstLine="1418"/>
        <w:contextualSpacing/>
        <w:jc w:val="both"/>
        <w:rPr>
          <w:rFonts w:eastAsia="Calibri"/>
          <w:szCs w:val="24"/>
        </w:rPr>
      </w:pPr>
      <w:r w:rsidRPr="00BF7337">
        <w:rPr>
          <w:rFonts w:eastAsia="Calibri"/>
          <w:szCs w:val="24"/>
        </w:rPr>
        <w:t xml:space="preserve"> skaičiavimams indeksų reikšmės imamos keturių skaitmenų po kablelio tikslumu. Apskaičiuotas pokytis </w:t>
      </w:r>
      <w:r w:rsidRPr="00BF7337">
        <w:rPr>
          <w:rFonts w:eastAsia="Calibri"/>
          <w:i/>
          <w:szCs w:val="24"/>
        </w:rPr>
        <w:t>(k)</w:t>
      </w:r>
      <w:r w:rsidRPr="00BF7337">
        <w:rPr>
          <w:rFonts w:eastAsia="Calibri"/>
          <w:szCs w:val="24"/>
        </w:rPr>
        <w:t xml:space="preserve"> tolimesniems skaičiavimams naudojamas suapvalinus iki vieno skaitmens po kablelio, o apskaičiuotas įkainis </w:t>
      </w:r>
      <w:r w:rsidRPr="00BF7337">
        <w:rPr>
          <w:rFonts w:eastAsia="Calibri"/>
          <w:i/>
          <w:szCs w:val="24"/>
        </w:rPr>
        <w:t>„a¹“</w:t>
      </w:r>
      <w:r w:rsidRPr="00BF7337">
        <w:rPr>
          <w:rFonts w:eastAsia="Calibri"/>
          <w:szCs w:val="24"/>
        </w:rPr>
        <w:t xml:space="preserve"> suapvalinamas iki dviejų skaitmenų po kablelio;</w:t>
      </w:r>
    </w:p>
    <w:p w14:paraId="753A958E" w14:textId="77777777" w:rsidR="00BF7337" w:rsidRPr="00BF7337" w:rsidRDefault="00BF7337" w:rsidP="00BF7337">
      <w:pPr>
        <w:numPr>
          <w:ilvl w:val="2"/>
          <w:numId w:val="38"/>
        </w:numPr>
        <w:tabs>
          <w:tab w:val="left" w:pos="1985"/>
          <w:tab w:val="left" w:pos="2127"/>
        </w:tabs>
        <w:ind w:left="0" w:right="51" w:firstLine="1418"/>
        <w:contextualSpacing/>
        <w:jc w:val="both"/>
        <w:rPr>
          <w:rFonts w:eastAsia="Calibri"/>
          <w:szCs w:val="24"/>
        </w:rPr>
      </w:pPr>
      <w:r w:rsidRPr="00BF7337">
        <w:rPr>
          <w:rFonts w:eastAsia="Calibri"/>
          <w:szCs w:val="24"/>
        </w:rPr>
        <w:t xml:space="preserve"> įkainiai bus perskaičiuojami nepriklausomai nuo to kokia yra perskaičiavimo koeficiento reikšmė (padidėjusi ar sumažėjusi);</w:t>
      </w:r>
    </w:p>
    <w:p w14:paraId="638862A4" w14:textId="77777777" w:rsidR="00BF7337" w:rsidRPr="00BF7337" w:rsidRDefault="00BF7337" w:rsidP="00BF7337">
      <w:pPr>
        <w:numPr>
          <w:ilvl w:val="2"/>
          <w:numId w:val="38"/>
        </w:numPr>
        <w:tabs>
          <w:tab w:val="left" w:pos="1985"/>
          <w:tab w:val="left" w:pos="2127"/>
        </w:tabs>
        <w:ind w:left="0" w:right="51" w:firstLine="1418"/>
        <w:contextualSpacing/>
        <w:jc w:val="both"/>
        <w:rPr>
          <w:rFonts w:eastAsia="Calibri"/>
          <w:szCs w:val="24"/>
        </w:rPr>
      </w:pPr>
      <w:r w:rsidRPr="00BF7337">
        <w:rPr>
          <w:rFonts w:eastAsia="Calibri"/>
          <w:szCs w:val="24"/>
        </w:rPr>
        <w:t xml:space="preserve"> vėlesnis kainų arba įkainių perskaičiavimas negali apimti laikotarpio, už kurį jau buvo atliktas perskaičiavimas;</w:t>
      </w:r>
    </w:p>
    <w:p w14:paraId="023D29BD" w14:textId="77777777" w:rsidR="00BF7337" w:rsidRPr="00BF7337" w:rsidRDefault="00BF7337" w:rsidP="00BF7337">
      <w:pPr>
        <w:numPr>
          <w:ilvl w:val="2"/>
          <w:numId w:val="38"/>
        </w:numPr>
        <w:tabs>
          <w:tab w:val="left" w:pos="1985"/>
          <w:tab w:val="left" w:pos="2127"/>
        </w:tabs>
        <w:ind w:left="0" w:right="51" w:firstLine="1418"/>
        <w:contextualSpacing/>
        <w:jc w:val="both"/>
        <w:rPr>
          <w:rFonts w:eastAsia="Calibri"/>
          <w:szCs w:val="24"/>
        </w:rPr>
      </w:pPr>
      <w:r w:rsidRPr="00BF7337">
        <w:rPr>
          <w:rFonts w:eastAsia="Calibri"/>
          <w:szCs w:val="24"/>
        </w:rPr>
        <w:t xml:space="preserve"> perskaičiuotos kainos pradedamos taikyti nuo Šalių pasirašyto papildomo susitarimo / protokolo dienos;</w:t>
      </w:r>
    </w:p>
    <w:p w14:paraId="7F76EA4F" w14:textId="77777777" w:rsidR="00BF7337" w:rsidRPr="00BF7337" w:rsidRDefault="00BF7337" w:rsidP="00BF7337">
      <w:pPr>
        <w:numPr>
          <w:ilvl w:val="2"/>
          <w:numId w:val="38"/>
        </w:numPr>
        <w:tabs>
          <w:tab w:val="left" w:pos="1985"/>
          <w:tab w:val="left" w:pos="2127"/>
        </w:tabs>
        <w:ind w:left="0" w:right="51" w:firstLine="1418"/>
        <w:contextualSpacing/>
        <w:jc w:val="both"/>
        <w:rPr>
          <w:rFonts w:eastAsia="Calibri"/>
          <w:szCs w:val="24"/>
        </w:rPr>
      </w:pPr>
      <w:r w:rsidRPr="00BF7337">
        <w:rPr>
          <w:rFonts w:eastAsia="Calibri"/>
          <w:szCs w:val="24"/>
        </w:rPr>
        <w:t xml:space="preserve"> įkainių perskaičiavimą gali inicijuoti bet kuri sutarties Šalis.</w:t>
      </w:r>
    </w:p>
    <w:p w14:paraId="0C37315B" w14:textId="4703B4D1" w:rsidR="00BF7337" w:rsidRPr="00BF7337" w:rsidRDefault="00BF7337" w:rsidP="00076B6A">
      <w:pPr>
        <w:numPr>
          <w:ilvl w:val="1"/>
          <w:numId w:val="4"/>
        </w:numPr>
        <w:tabs>
          <w:tab w:val="left" w:pos="1418"/>
        </w:tabs>
        <w:ind w:left="0" w:firstLine="851"/>
        <w:jc w:val="both"/>
        <w:rPr>
          <w:b/>
          <w:bCs/>
          <w:szCs w:val="24"/>
        </w:rPr>
      </w:pPr>
      <w:r w:rsidRPr="00BF7337">
        <w:rPr>
          <w:rFonts w:eastAsia="Calibri"/>
          <w:szCs w:val="24"/>
        </w:rPr>
        <w:t>Dėl kitų, 2.</w:t>
      </w:r>
      <w:r>
        <w:rPr>
          <w:rFonts w:eastAsia="Calibri"/>
          <w:szCs w:val="24"/>
        </w:rPr>
        <w:t>9</w:t>
      </w:r>
      <w:r w:rsidRPr="00BF7337">
        <w:rPr>
          <w:rFonts w:eastAsia="Calibri"/>
          <w:szCs w:val="24"/>
        </w:rPr>
        <w:t xml:space="preserve"> ir 2.</w:t>
      </w:r>
      <w:r>
        <w:rPr>
          <w:rFonts w:eastAsia="Calibri"/>
          <w:szCs w:val="24"/>
        </w:rPr>
        <w:t>10</w:t>
      </w:r>
      <w:r w:rsidRPr="00BF7337">
        <w:rPr>
          <w:rFonts w:eastAsia="Calibri"/>
          <w:szCs w:val="24"/>
        </w:rPr>
        <w:t xml:space="preserve"> papunkčiuose neįvardytų priežasčių, sutarties kaina / prekių įkainiai nebus</w:t>
      </w:r>
      <w:r w:rsidRPr="00BF7337">
        <w:rPr>
          <w:szCs w:val="24"/>
        </w:rPr>
        <w:t xml:space="preserve"> perskaičiuojama (-i).</w:t>
      </w:r>
    </w:p>
    <w:p w14:paraId="400AA6B0" w14:textId="77777777" w:rsidR="00BF7337" w:rsidRPr="00BF7337" w:rsidRDefault="00BF7337" w:rsidP="00BF7337">
      <w:pPr>
        <w:ind w:right="-383"/>
        <w:jc w:val="center"/>
        <w:rPr>
          <w:b/>
          <w:bCs/>
          <w:szCs w:val="24"/>
        </w:rPr>
      </w:pPr>
    </w:p>
    <w:p w14:paraId="059EA341" w14:textId="3C6D16A6" w:rsidR="004F6C83" w:rsidRPr="00F553D5" w:rsidRDefault="004F6C83" w:rsidP="00BF7337">
      <w:pPr>
        <w:pStyle w:val="ListParagraph"/>
        <w:numPr>
          <w:ilvl w:val="0"/>
          <w:numId w:val="36"/>
        </w:numPr>
        <w:spacing w:after="0" w:line="240" w:lineRule="auto"/>
        <w:ind w:right="-383"/>
        <w:jc w:val="center"/>
        <w:rPr>
          <w:rFonts w:ascii="Times New Roman" w:hAnsi="Times New Roman"/>
          <w:b/>
          <w:bCs/>
          <w:szCs w:val="24"/>
        </w:rPr>
      </w:pPr>
      <w:r w:rsidRPr="00F553D5">
        <w:rPr>
          <w:rFonts w:ascii="Times New Roman" w:hAnsi="Times New Roman"/>
          <w:b/>
          <w:bCs/>
          <w:szCs w:val="24"/>
        </w:rPr>
        <w:t>ŠALIŲ ĮSIPAREIGOJIMAI IR TEISĖS</w:t>
      </w:r>
    </w:p>
    <w:p w14:paraId="71BD8AD3" w14:textId="77777777" w:rsidR="003976DD" w:rsidRPr="00F553D5" w:rsidRDefault="003976DD" w:rsidP="00C85937">
      <w:pPr>
        <w:pStyle w:val="ListParagraph"/>
        <w:spacing w:after="0" w:line="240" w:lineRule="auto"/>
        <w:ind w:left="539" w:right="-386"/>
        <w:rPr>
          <w:rFonts w:ascii="Times New Roman" w:hAnsi="Times New Roman"/>
          <w:b/>
          <w:bCs/>
          <w:szCs w:val="24"/>
        </w:rPr>
      </w:pPr>
    </w:p>
    <w:p w14:paraId="405FD6FC" w14:textId="77777777" w:rsidR="00656A52" w:rsidRPr="00F553D5" w:rsidRDefault="004F6C83" w:rsidP="00C85937">
      <w:pPr>
        <w:numPr>
          <w:ilvl w:val="1"/>
          <w:numId w:val="6"/>
        </w:numPr>
        <w:ind w:left="0" w:right="49" w:firstLine="851"/>
        <w:jc w:val="both"/>
        <w:rPr>
          <w:bCs/>
          <w:szCs w:val="24"/>
        </w:rPr>
      </w:pPr>
      <w:r w:rsidRPr="00F553D5">
        <w:rPr>
          <w:bCs/>
          <w:szCs w:val="24"/>
        </w:rPr>
        <w:t>Pardavėjas įsipareigoja</w:t>
      </w:r>
      <w:r w:rsidR="00656A52" w:rsidRPr="00F553D5">
        <w:rPr>
          <w:bCs/>
          <w:szCs w:val="24"/>
        </w:rPr>
        <w:t>:</w:t>
      </w:r>
    </w:p>
    <w:p w14:paraId="31E9B7D3" w14:textId="28EF685E" w:rsidR="004F6C83" w:rsidRPr="00F553D5" w:rsidRDefault="00656A52" w:rsidP="00C85937">
      <w:pPr>
        <w:ind w:right="49" w:firstLine="1276"/>
        <w:jc w:val="both"/>
        <w:rPr>
          <w:szCs w:val="24"/>
        </w:rPr>
      </w:pPr>
      <w:r w:rsidRPr="00F553D5">
        <w:rPr>
          <w:bCs/>
          <w:szCs w:val="24"/>
        </w:rPr>
        <w:t xml:space="preserve">3.1.1. </w:t>
      </w:r>
      <w:r w:rsidR="004F6C83" w:rsidRPr="00F553D5">
        <w:rPr>
          <w:szCs w:val="24"/>
        </w:rPr>
        <w:t>sutartyje nurodytas prekes pristatyti laiku, savo rizika ir sąskaita kaip įmanoma rūpestingai, objektyviai bei efektyviai, įskaitant, bet neapsiribojant, prekių pristatymą pagal geriausius visuotinai pripažįstamus profesinius, techninius standartus ir praktiką, panaudodamas visus reikiamus įgūdžius</w:t>
      </w:r>
      <w:r w:rsidRPr="00F553D5">
        <w:rPr>
          <w:szCs w:val="24"/>
        </w:rPr>
        <w:t>;</w:t>
      </w:r>
    </w:p>
    <w:p w14:paraId="5E06AD6F" w14:textId="77777777" w:rsidR="00821924" w:rsidRPr="00F553D5" w:rsidRDefault="00656A52" w:rsidP="00C85937">
      <w:pPr>
        <w:tabs>
          <w:tab w:val="left" w:pos="1560"/>
          <w:tab w:val="left" w:pos="2127"/>
        </w:tabs>
        <w:ind w:firstLine="1276"/>
        <w:jc w:val="both"/>
        <w:rPr>
          <w:szCs w:val="24"/>
        </w:rPr>
      </w:pPr>
      <w:r w:rsidRPr="00F553D5">
        <w:rPr>
          <w:szCs w:val="24"/>
        </w:rPr>
        <w:t xml:space="preserve">3.1.2. </w:t>
      </w:r>
      <w:r w:rsidR="00821924" w:rsidRPr="00F553D5">
        <w:rPr>
          <w:szCs w:val="24"/>
        </w:rPr>
        <w:t xml:space="preserve">kartu su prekėmis pristatyti CE sertifikatus ar lygiaverčius dokumentus </w:t>
      </w:r>
      <w:r w:rsidR="00821924" w:rsidRPr="00F553D5">
        <w:rPr>
          <w:bCs/>
          <w:szCs w:val="24"/>
        </w:rPr>
        <w:t xml:space="preserve">(jei toms prekėms taikoma). </w:t>
      </w:r>
      <w:r w:rsidR="00821924" w:rsidRPr="00F553D5">
        <w:rPr>
          <w:szCs w:val="24"/>
        </w:rPr>
        <w:t>Dokumentai pateikiami lietuvių kalba;</w:t>
      </w:r>
    </w:p>
    <w:p w14:paraId="6E3DF0DE" w14:textId="41C7B732" w:rsidR="004F6C83" w:rsidRPr="00F553D5" w:rsidRDefault="00821924" w:rsidP="00C85937">
      <w:pPr>
        <w:tabs>
          <w:tab w:val="left" w:pos="1560"/>
          <w:tab w:val="left" w:pos="2127"/>
        </w:tabs>
        <w:ind w:firstLine="1276"/>
        <w:jc w:val="both"/>
        <w:rPr>
          <w:szCs w:val="24"/>
        </w:rPr>
      </w:pPr>
      <w:r w:rsidRPr="00F553D5">
        <w:rPr>
          <w:szCs w:val="24"/>
        </w:rPr>
        <w:t xml:space="preserve">3.1.3. </w:t>
      </w:r>
      <w:r w:rsidR="004F6C83" w:rsidRPr="00F553D5">
        <w:rPr>
          <w:szCs w:val="24"/>
        </w:rPr>
        <w:t>Pirkėjui pareiškus argumentuotas pastabas dėl nekokybiškų, sutarties reikalavimų neatitinkančių prekių, savo lėšomis ištaisyti trūkumus Šalių suderintais terminais ir būdais</w:t>
      </w:r>
      <w:r w:rsidR="003B4391" w:rsidRPr="00F553D5">
        <w:rPr>
          <w:szCs w:val="24"/>
        </w:rPr>
        <w:t>.</w:t>
      </w:r>
    </w:p>
    <w:p w14:paraId="594E5EF8" w14:textId="77777777" w:rsidR="004F6C83" w:rsidRPr="00F553D5" w:rsidRDefault="004F6C83" w:rsidP="00C85937">
      <w:pPr>
        <w:numPr>
          <w:ilvl w:val="1"/>
          <w:numId w:val="6"/>
        </w:numPr>
        <w:ind w:left="0" w:right="49" w:firstLine="851"/>
        <w:jc w:val="both"/>
        <w:rPr>
          <w:szCs w:val="24"/>
        </w:rPr>
      </w:pPr>
      <w:r w:rsidRPr="00F553D5">
        <w:rPr>
          <w:bCs/>
          <w:szCs w:val="24"/>
        </w:rPr>
        <w:t xml:space="preserve">Pardavėjo </w:t>
      </w:r>
      <w:r w:rsidRPr="00F553D5">
        <w:rPr>
          <w:szCs w:val="24"/>
        </w:rPr>
        <w:t>teisės:</w:t>
      </w:r>
    </w:p>
    <w:p w14:paraId="2E9E46B5" w14:textId="77777777" w:rsidR="004F6C83" w:rsidRPr="00F553D5" w:rsidRDefault="004F6C83" w:rsidP="00C85937">
      <w:pPr>
        <w:numPr>
          <w:ilvl w:val="2"/>
          <w:numId w:val="8"/>
        </w:numPr>
        <w:tabs>
          <w:tab w:val="left" w:pos="1560"/>
          <w:tab w:val="left" w:pos="1985"/>
        </w:tabs>
        <w:ind w:left="0" w:firstLine="1276"/>
        <w:jc w:val="both"/>
        <w:rPr>
          <w:szCs w:val="24"/>
        </w:rPr>
      </w:pPr>
      <w:r w:rsidRPr="00F553D5">
        <w:rPr>
          <w:szCs w:val="24"/>
        </w:rPr>
        <w:t>prašyti iš Pirkėjo pateikti turimą informaciją, reikalingą tinkamai vykdyti sutartį;</w:t>
      </w:r>
    </w:p>
    <w:p w14:paraId="090B55D7" w14:textId="77777777" w:rsidR="004F6C83" w:rsidRPr="00F553D5" w:rsidRDefault="004F6C83" w:rsidP="00C85937">
      <w:pPr>
        <w:numPr>
          <w:ilvl w:val="2"/>
          <w:numId w:val="8"/>
        </w:numPr>
        <w:tabs>
          <w:tab w:val="left" w:pos="1560"/>
          <w:tab w:val="left" w:pos="1985"/>
        </w:tabs>
        <w:ind w:hanging="4264"/>
        <w:jc w:val="both"/>
        <w:rPr>
          <w:szCs w:val="24"/>
        </w:rPr>
      </w:pPr>
      <w:r w:rsidRPr="00F553D5">
        <w:rPr>
          <w:szCs w:val="24"/>
        </w:rPr>
        <w:t>kitos sutartyje ir teisės aktuose numatytos teisės.</w:t>
      </w:r>
    </w:p>
    <w:p w14:paraId="12E8C28B" w14:textId="77777777" w:rsidR="004F6C83" w:rsidRPr="00F553D5" w:rsidRDefault="004F6C83" w:rsidP="00C85937">
      <w:pPr>
        <w:numPr>
          <w:ilvl w:val="1"/>
          <w:numId w:val="6"/>
        </w:numPr>
        <w:tabs>
          <w:tab w:val="left" w:pos="1276"/>
        </w:tabs>
        <w:ind w:left="0" w:right="49" w:firstLine="851"/>
        <w:jc w:val="both"/>
        <w:rPr>
          <w:bCs/>
          <w:szCs w:val="24"/>
        </w:rPr>
      </w:pPr>
      <w:r w:rsidRPr="00F553D5">
        <w:rPr>
          <w:bCs/>
          <w:szCs w:val="24"/>
        </w:rPr>
        <w:t>Pirkėjas įsipareigoja:</w:t>
      </w:r>
    </w:p>
    <w:p w14:paraId="067C1322" w14:textId="77777777" w:rsidR="004F6C83" w:rsidRPr="00F553D5" w:rsidRDefault="004F6C83" w:rsidP="00C85937">
      <w:pPr>
        <w:numPr>
          <w:ilvl w:val="2"/>
          <w:numId w:val="9"/>
        </w:numPr>
        <w:tabs>
          <w:tab w:val="left" w:pos="1560"/>
          <w:tab w:val="left" w:pos="1985"/>
        </w:tabs>
        <w:ind w:left="0" w:firstLine="1276"/>
        <w:jc w:val="both"/>
        <w:rPr>
          <w:szCs w:val="24"/>
        </w:rPr>
      </w:pPr>
      <w:r w:rsidRPr="00F553D5">
        <w:rPr>
          <w:szCs w:val="24"/>
        </w:rPr>
        <w:t>priimti pagal sutarties nuostatas pristatytas prekes ir už jas apmokėti sutartyje nustatyta tvarka ir terminais;</w:t>
      </w:r>
    </w:p>
    <w:p w14:paraId="60F6C183" w14:textId="77777777" w:rsidR="004F6C83" w:rsidRPr="00F553D5" w:rsidRDefault="004F6C83" w:rsidP="00C85937">
      <w:pPr>
        <w:numPr>
          <w:ilvl w:val="2"/>
          <w:numId w:val="9"/>
        </w:numPr>
        <w:tabs>
          <w:tab w:val="left" w:pos="1560"/>
          <w:tab w:val="left" w:pos="1985"/>
        </w:tabs>
        <w:ind w:left="0" w:firstLine="1276"/>
        <w:jc w:val="both"/>
        <w:rPr>
          <w:szCs w:val="24"/>
        </w:rPr>
      </w:pPr>
      <w:r w:rsidRPr="00F553D5">
        <w:rPr>
          <w:szCs w:val="24"/>
        </w:rPr>
        <w:t>sudaryti Pardavėjui sąlygas tinkamai įvykdyti sutartį.</w:t>
      </w:r>
    </w:p>
    <w:p w14:paraId="756AA756" w14:textId="77777777" w:rsidR="004F6C83" w:rsidRPr="00F553D5" w:rsidRDefault="004F6C83" w:rsidP="00C85937">
      <w:pPr>
        <w:numPr>
          <w:ilvl w:val="1"/>
          <w:numId w:val="6"/>
        </w:numPr>
        <w:ind w:left="0" w:right="49" w:firstLine="851"/>
        <w:jc w:val="both"/>
        <w:rPr>
          <w:szCs w:val="24"/>
        </w:rPr>
      </w:pPr>
      <w:r w:rsidRPr="00F553D5">
        <w:rPr>
          <w:szCs w:val="24"/>
        </w:rPr>
        <w:t>Pirkėjo teisės:</w:t>
      </w:r>
    </w:p>
    <w:p w14:paraId="17A28BE6" w14:textId="77777777" w:rsidR="004F6C83" w:rsidRPr="00F553D5" w:rsidRDefault="004F6C83" w:rsidP="00C85937">
      <w:pPr>
        <w:numPr>
          <w:ilvl w:val="2"/>
          <w:numId w:val="10"/>
        </w:numPr>
        <w:tabs>
          <w:tab w:val="left" w:pos="1620"/>
          <w:tab w:val="left" w:pos="1985"/>
        </w:tabs>
        <w:ind w:left="0" w:firstLine="1276"/>
        <w:jc w:val="both"/>
        <w:rPr>
          <w:szCs w:val="24"/>
        </w:rPr>
      </w:pPr>
      <w:r w:rsidRPr="00F553D5">
        <w:rPr>
          <w:szCs w:val="24"/>
        </w:rPr>
        <w:t>nepriimti prekių, jei jos pateiktos nesilaikant sutarties sąlygų;</w:t>
      </w:r>
    </w:p>
    <w:p w14:paraId="51DDC18F" w14:textId="25CBDB19" w:rsidR="004F6C83" w:rsidRPr="00F553D5" w:rsidRDefault="004F6C83" w:rsidP="00C85937">
      <w:pPr>
        <w:numPr>
          <w:ilvl w:val="2"/>
          <w:numId w:val="10"/>
        </w:numPr>
        <w:tabs>
          <w:tab w:val="left" w:pos="1620"/>
          <w:tab w:val="left" w:pos="1985"/>
        </w:tabs>
        <w:ind w:left="0" w:firstLine="1276"/>
        <w:jc w:val="both"/>
        <w:rPr>
          <w:b/>
          <w:szCs w:val="24"/>
        </w:rPr>
      </w:pPr>
      <w:r w:rsidRPr="00F553D5">
        <w:rPr>
          <w:szCs w:val="24"/>
        </w:rPr>
        <w:t>kitos sutartyje ir teisės aktuose nustatytos teisės.</w:t>
      </w:r>
    </w:p>
    <w:p w14:paraId="04ECFE52" w14:textId="7831DD6D" w:rsidR="00EF3C9A" w:rsidRPr="00F553D5" w:rsidRDefault="00EF3C9A" w:rsidP="00C85937">
      <w:pPr>
        <w:numPr>
          <w:ilvl w:val="1"/>
          <w:numId w:val="27"/>
        </w:numPr>
        <w:tabs>
          <w:tab w:val="left" w:pos="993"/>
        </w:tabs>
        <w:ind w:left="0" w:firstLine="851"/>
        <w:jc w:val="both"/>
        <w:rPr>
          <w:szCs w:val="24"/>
        </w:rPr>
      </w:pPr>
      <w:r w:rsidRPr="00F553D5">
        <w:rPr>
          <w:szCs w:val="24"/>
        </w:rPr>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12E53003" w14:textId="77777777" w:rsidR="00EF3C9A" w:rsidRPr="00F553D5" w:rsidRDefault="00EF3C9A" w:rsidP="00C85937">
      <w:pPr>
        <w:numPr>
          <w:ilvl w:val="1"/>
          <w:numId w:val="27"/>
        </w:numPr>
        <w:tabs>
          <w:tab w:val="left" w:pos="851"/>
        </w:tabs>
        <w:ind w:left="0" w:firstLine="851"/>
        <w:jc w:val="both"/>
        <w:rPr>
          <w:szCs w:val="24"/>
        </w:rPr>
      </w:pPr>
      <w:r w:rsidRPr="00F553D5">
        <w:rPr>
          <w:szCs w:val="24"/>
        </w:rPr>
        <w:t>Visi jungtinės veiklos pagrindu veikiantys tiekėjai kartu ir pavieniui yra įsipareigoję šios sutarties tinkamu įvykdymu (jei taikoma).</w:t>
      </w:r>
    </w:p>
    <w:p w14:paraId="1BFAF09A" w14:textId="77777777" w:rsidR="00EF3C9A" w:rsidRPr="00F553D5" w:rsidRDefault="00EF3C9A" w:rsidP="00C85937">
      <w:pPr>
        <w:tabs>
          <w:tab w:val="left" w:pos="1620"/>
          <w:tab w:val="left" w:pos="2127"/>
        </w:tabs>
        <w:jc w:val="both"/>
        <w:rPr>
          <w:b/>
          <w:szCs w:val="24"/>
        </w:rPr>
      </w:pPr>
    </w:p>
    <w:p w14:paraId="705E937D" w14:textId="77777777" w:rsidR="009A4A5A" w:rsidRPr="00F553D5" w:rsidRDefault="004F6C83" w:rsidP="00C85937">
      <w:pPr>
        <w:numPr>
          <w:ilvl w:val="0"/>
          <w:numId w:val="36"/>
        </w:numPr>
        <w:ind w:right="-383"/>
        <w:jc w:val="center"/>
        <w:rPr>
          <w:b/>
          <w:bCs/>
          <w:szCs w:val="24"/>
        </w:rPr>
      </w:pPr>
      <w:r w:rsidRPr="00F553D5">
        <w:rPr>
          <w:b/>
          <w:bCs/>
          <w:szCs w:val="24"/>
        </w:rPr>
        <w:t>PRIEVOLIŲ ĮVYKDYMO TERMINAI IR TVARKA</w:t>
      </w:r>
    </w:p>
    <w:p w14:paraId="0083227E" w14:textId="77777777" w:rsidR="009A4A5A" w:rsidRPr="00F553D5" w:rsidRDefault="009A4A5A" w:rsidP="00C85937">
      <w:pPr>
        <w:ind w:left="540" w:right="-383"/>
        <w:rPr>
          <w:b/>
          <w:bCs/>
          <w:szCs w:val="24"/>
        </w:rPr>
      </w:pPr>
    </w:p>
    <w:p w14:paraId="71D96856" w14:textId="5C5487E3" w:rsidR="00CA2D5D" w:rsidRPr="00F553D5" w:rsidRDefault="004F6C83" w:rsidP="00C85937">
      <w:pPr>
        <w:pStyle w:val="ListParagraph"/>
        <w:numPr>
          <w:ilvl w:val="1"/>
          <w:numId w:val="37"/>
        </w:numPr>
        <w:spacing w:after="0" w:line="240" w:lineRule="auto"/>
        <w:ind w:left="0" w:firstLine="851"/>
        <w:jc w:val="both"/>
        <w:rPr>
          <w:rFonts w:ascii="Times New Roman" w:hAnsi="Times New Roman"/>
          <w:b/>
          <w:bCs/>
          <w:szCs w:val="24"/>
        </w:rPr>
      </w:pPr>
      <w:r w:rsidRPr="00F553D5">
        <w:rPr>
          <w:rFonts w:ascii="Times New Roman" w:hAnsi="Times New Roman"/>
          <w:szCs w:val="24"/>
        </w:rPr>
        <w:t>Prekių pristatymo viet</w:t>
      </w:r>
      <w:r w:rsidR="00202C36" w:rsidRPr="00F553D5">
        <w:rPr>
          <w:rFonts w:ascii="Times New Roman" w:hAnsi="Times New Roman"/>
          <w:szCs w:val="24"/>
        </w:rPr>
        <w:t>os</w:t>
      </w:r>
      <w:bookmarkStart w:id="5" w:name="_Hlk122603725"/>
      <w:r w:rsidR="00967A23" w:rsidRPr="00F553D5">
        <w:rPr>
          <w:rFonts w:ascii="Times New Roman" w:hAnsi="Times New Roman"/>
          <w:szCs w:val="24"/>
        </w:rPr>
        <w:t xml:space="preserve"> –</w:t>
      </w:r>
      <w:r w:rsidR="00202C36" w:rsidRPr="00F553D5">
        <w:rPr>
          <w:rFonts w:ascii="Times New Roman" w:hAnsi="Times New Roman"/>
          <w:szCs w:val="24"/>
        </w:rPr>
        <w:t xml:space="preserve"> </w:t>
      </w:r>
      <w:r w:rsidR="00B407D4" w:rsidRPr="00F553D5">
        <w:rPr>
          <w:rFonts w:ascii="Times New Roman" w:hAnsi="Times New Roman"/>
          <w:szCs w:val="24"/>
        </w:rPr>
        <w:t>viešo</w:t>
      </w:r>
      <w:r w:rsidR="00202C36" w:rsidRPr="00F553D5">
        <w:rPr>
          <w:rFonts w:ascii="Times New Roman" w:hAnsi="Times New Roman"/>
          <w:szCs w:val="24"/>
        </w:rPr>
        <w:t xml:space="preserve">sios </w:t>
      </w:r>
      <w:r w:rsidR="00B407D4" w:rsidRPr="00F553D5">
        <w:rPr>
          <w:rFonts w:ascii="Times New Roman" w:hAnsi="Times New Roman"/>
          <w:szCs w:val="24"/>
        </w:rPr>
        <w:t>įstaig</w:t>
      </w:r>
      <w:r w:rsidR="00202C36" w:rsidRPr="00F553D5">
        <w:rPr>
          <w:rFonts w:ascii="Times New Roman" w:hAnsi="Times New Roman"/>
          <w:szCs w:val="24"/>
        </w:rPr>
        <w:t>os</w:t>
      </w:r>
      <w:r w:rsidR="00B407D4" w:rsidRPr="00F553D5">
        <w:rPr>
          <w:rFonts w:ascii="Times New Roman" w:hAnsi="Times New Roman"/>
          <w:szCs w:val="24"/>
        </w:rPr>
        <w:t xml:space="preserve"> Centro poliklinik</w:t>
      </w:r>
      <w:r w:rsidR="00202C36" w:rsidRPr="00F553D5">
        <w:rPr>
          <w:rFonts w:ascii="Times New Roman" w:hAnsi="Times New Roman"/>
          <w:szCs w:val="24"/>
        </w:rPr>
        <w:t>os padaliniai</w:t>
      </w:r>
      <w:r w:rsidR="00967A23" w:rsidRPr="00F553D5">
        <w:rPr>
          <w:rFonts w:ascii="Times New Roman" w:hAnsi="Times New Roman"/>
          <w:szCs w:val="24"/>
        </w:rPr>
        <w:t>, Vilniuje:</w:t>
      </w:r>
      <w:r w:rsidR="00202C36" w:rsidRPr="00F553D5">
        <w:rPr>
          <w:rFonts w:ascii="Times New Roman" w:hAnsi="Times New Roman"/>
          <w:szCs w:val="24"/>
        </w:rPr>
        <w:t xml:space="preserve"> </w:t>
      </w:r>
      <w:r w:rsidR="00C90752" w:rsidRPr="00F553D5">
        <w:rPr>
          <w:rFonts w:ascii="Times New Roman" w:hAnsi="Times New Roman"/>
          <w:szCs w:val="24"/>
        </w:rPr>
        <w:t>antrinės asme</w:t>
      </w:r>
      <w:r w:rsidR="00821924" w:rsidRPr="00F553D5">
        <w:rPr>
          <w:rFonts w:ascii="Times New Roman" w:hAnsi="Times New Roman"/>
          <w:szCs w:val="24"/>
        </w:rPr>
        <w:t>n</w:t>
      </w:r>
      <w:r w:rsidR="00C90752" w:rsidRPr="00F553D5">
        <w:rPr>
          <w:rFonts w:ascii="Times New Roman" w:hAnsi="Times New Roman"/>
          <w:szCs w:val="24"/>
        </w:rPr>
        <w:t>s sveikatos priežiūros centr</w:t>
      </w:r>
      <w:r w:rsidR="00E65C2D" w:rsidRPr="00F553D5">
        <w:rPr>
          <w:rFonts w:ascii="Times New Roman" w:hAnsi="Times New Roman"/>
          <w:szCs w:val="24"/>
        </w:rPr>
        <w:t>as,</w:t>
      </w:r>
      <w:r w:rsidR="00202C36" w:rsidRPr="00F553D5">
        <w:rPr>
          <w:rFonts w:ascii="Times New Roman" w:hAnsi="Times New Roman"/>
          <w:szCs w:val="24"/>
        </w:rPr>
        <w:t xml:space="preserve"> Pylimo g. 3; </w:t>
      </w:r>
      <w:bookmarkEnd w:id="5"/>
      <w:r w:rsidR="00202C36" w:rsidRPr="00F553D5">
        <w:rPr>
          <w:rFonts w:ascii="Times New Roman" w:hAnsi="Times New Roman"/>
          <w:szCs w:val="24"/>
        </w:rPr>
        <w:t>Senamiesčio</w:t>
      </w:r>
      <w:r w:rsidR="00320121">
        <w:rPr>
          <w:rFonts w:ascii="Times New Roman" w:hAnsi="Times New Roman"/>
          <w:szCs w:val="24"/>
        </w:rPr>
        <w:t xml:space="preserve"> pirminės asmens sveikatos priežiūros centras (toliau – </w:t>
      </w:r>
      <w:r w:rsidR="00202C36" w:rsidRPr="00F553D5">
        <w:rPr>
          <w:rFonts w:ascii="Times New Roman" w:hAnsi="Times New Roman"/>
          <w:szCs w:val="24"/>
        </w:rPr>
        <w:t>PASPC</w:t>
      </w:r>
      <w:r w:rsidR="00320121">
        <w:rPr>
          <w:rFonts w:ascii="Times New Roman" w:hAnsi="Times New Roman"/>
          <w:szCs w:val="24"/>
        </w:rPr>
        <w:t>)</w:t>
      </w:r>
      <w:r w:rsidR="00202C36" w:rsidRPr="00F553D5">
        <w:rPr>
          <w:rFonts w:ascii="Times New Roman" w:hAnsi="Times New Roman"/>
          <w:szCs w:val="24"/>
        </w:rPr>
        <w:t>, Pylimo g. 56.</w:t>
      </w:r>
    </w:p>
    <w:p w14:paraId="4B0AEE82" w14:textId="3A4E3D55" w:rsidR="00CA2D5D" w:rsidRPr="00F553D5" w:rsidRDefault="00887163" w:rsidP="00C85937">
      <w:pPr>
        <w:pStyle w:val="ListParagraph"/>
        <w:numPr>
          <w:ilvl w:val="1"/>
          <w:numId w:val="37"/>
        </w:numPr>
        <w:spacing w:after="0" w:line="240" w:lineRule="auto"/>
        <w:ind w:left="0" w:firstLine="851"/>
        <w:jc w:val="both"/>
        <w:rPr>
          <w:rFonts w:ascii="Times New Roman" w:hAnsi="Times New Roman"/>
          <w:b/>
          <w:bCs/>
          <w:szCs w:val="24"/>
        </w:rPr>
      </w:pPr>
      <w:r w:rsidRPr="00F553D5">
        <w:rPr>
          <w:rFonts w:ascii="Times New Roman" w:hAnsi="Times New Roman"/>
          <w:szCs w:val="24"/>
        </w:rPr>
        <w:lastRenderedPageBreak/>
        <w:t>P</w:t>
      </w:r>
      <w:r w:rsidR="004F6C83" w:rsidRPr="00F553D5">
        <w:rPr>
          <w:rFonts w:ascii="Times New Roman" w:hAnsi="Times New Roman"/>
          <w:szCs w:val="24"/>
        </w:rPr>
        <w:t>rekių pristatyto terminas –</w:t>
      </w:r>
      <w:r w:rsidR="009D26A9" w:rsidRPr="00F553D5">
        <w:rPr>
          <w:rFonts w:ascii="Times New Roman" w:hAnsi="Times New Roman"/>
          <w:szCs w:val="24"/>
        </w:rPr>
        <w:t xml:space="preserve"> </w:t>
      </w:r>
      <w:r w:rsidR="00DA5EA5" w:rsidRPr="00F553D5">
        <w:rPr>
          <w:rFonts w:ascii="Times New Roman" w:hAnsi="Times New Roman"/>
          <w:szCs w:val="24"/>
        </w:rPr>
        <w:t xml:space="preserve">ne ilgesnis </w:t>
      </w:r>
      <w:r w:rsidR="00967A23" w:rsidRPr="00F553D5">
        <w:rPr>
          <w:rFonts w:ascii="Times New Roman" w:hAnsi="Times New Roman"/>
          <w:szCs w:val="24"/>
        </w:rPr>
        <w:t xml:space="preserve">kaip </w:t>
      </w:r>
      <w:r w:rsidR="00B950A3" w:rsidRPr="00F553D5">
        <w:rPr>
          <w:rFonts w:ascii="Times New Roman" w:hAnsi="Times New Roman"/>
          <w:szCs w:val="24"/>
        </w:rPr>
        <w:t>5</w:t>
      </w:r>
      <w:r w:rsidR="004F6C83" w:rsidRPr="00F553D5">
        <w:rPr>
          <w:rFonts w:ascii="Times New Roman" w:hAnsi="Times New Roman"/>
          <w:szCs w:val="24"/>
        </w:rPr>
        <w:t xml:space="preserve"> (</w:t>
      </w:r>
      <w:r w:rsidR="00B950A3" w:rsidRPr="00F553D5">
        <w:rPr>
          <w:rFonts w:ascii="Times New Roman" w:hAnsi="Times New Roman"/>
          <w:szCs w:val="24"/>
        </w:rPr>
        <w:t>penkios</w:t>
      </w:r>
      <w:r w:rsidR="004F6C83" w:rsidRPr="00F553D5">
        <w:rPr>
          <w:rFonts w:ascii="Times New Roman" w:hAnsi="Times New Roman"/>
          <w:szCs w:val="24"/>
        </w:rPr>
        <w:t>) darbo dienos nuo atskiro užsakymo raštu (</w:t>
      </w:r>
      <w:r w:rsidR="00DF3E63" w:rsidRPr="00F553D5">
        <w:rPr>
          <w:rFonts w:ascii="Times New Roman" w:hAnsi="Times New Roman"/>
          <w:szCs w:val="24"/>
        </w:rPr>
        <w:t xml:space="preserve">el. </w:t>
      </w:r>
      <w:r w:rsidR="004F6C83" w:rsidRPr="00F553D5">
        <w:rPr>
          <w:rFonts w:ascii="Times New Roman" w:hAnsi="Times New Roman"/>
          <w:szCs w:val="24"/>
        </w:rPr>
        <w:t>paštu ar elektroninėmis priemonėmis) ar telefonu pateikimo dienos</w:t>
      </w:r>
      <w:r w:rsidR="00B950A3" w:rsidRPr="00F553D5">
        <w:rPr>
          <w:rFonts w:ascii="Times New Roman" w:hAnsi="Times New Roman"/>
          <w:szCs w:val="24"/>
        </w:rPr>
        <w:t>.</w:t>
      </w:r>
    </w:p>
    <w:p w14:paraId="576BBB62" w14:textId="77777777" w:rsidR="00CA2D5D" w:rsidRPr="00F553D5" w:rsidRDefault="004F6C83" w:rsidP="00C85937">
      <w:pPr>
        <w:pStyle w:val="ListParagraph"/>
        <w:numPr>
          <w:ilvl w:val="1"/>
          <w:numId w:val="37"/>
        </w:numPr>
        <w:spacing w:after="0" w:line="240" w:lineRule="auto"/>
        <w:ind w:left="0" w:firstLine="851"/>
        <w:jc w:val="both"/>
        <w:rPr>
          <w:rFonts w:ascii="Times New Roman" w:hAnsi="Times New Roman"/>
          <w:b/>
          <w:bCs/>
          <w:szCs w:val="24"/>
        </w:rPr>
      </w:pPr>
      <w:r w:rsidRPr="00F553D5">
        <w:rPr>
          <w:rFonts w:ascii="Times New Roman" w:hAnsi="Times New Roman"/>
          <w:szCs w:val="24"/>
        </w:rPr>
        <w:t xml:space="preserve">Pardavėjui pristačius nekokybiškas prekes, Pardavėjas savo sąskaita jas turi pakeisti sutarties reikalavimus atitinkančiomis prekėmis per </w:t>
      </w:r>
      <w:r w:rsidR="00B950A3" w:rsidRPr="00F553D5">
        <w:rPr>
          <w:rFonts w:ascii="Times New Roman" w:hAnsi="Times New Roman"/>
          <w:szCs w:val="24"/>
        </w:rPr>
        <w:t>3</w:t>
      </w:r>
      <w:r w:rsidRPr="00F553D5">
        <w:rPr>
          <w:rFonts w:ascii="Times New Roman" w:hAnsi="Times New Roman"/>
          <w:szCs w:val="24"/>
        </w:rPr>
        <w:t xml:space="preserve"> (</w:t>
      </w:r>
      <w:r w:rsidR="00B950A3" w:rsidRPr="00F553D5">
        <w:rPr>
          <w:rFonts w:ascii="Times New Roman" w:hAnsi="Times New Roman"/>
          <w:szCs w:val="24"/>
        </w:rPr>
        <w:t>tris</w:t>
      </w:r>
      <w:r w:rsidRPr="00F553D5">
        <w:rPr>
          <w:rFonts w:ascii="Times New Roman" w:hAnsi="Times New Roman"/>
          <w:szCs w:val="24"/>
        </w:rPr>
        <w:t xml:space="preserve">) </w:t>
      </w:r>
      <w:r w:rsidR="009D26A9" w:rsidRPr="00F553D5">
        <w:rPr>
          <w:rFonts w:ascii="Times New Roman" w:hAnsi="Times New Roman"/>
          <w:szCs w:val="24"/>
        </w:rPr>
        <w:t>darbo</w:t>
      </w:r>
      <w:r w:rsidRPr="00F553D5">
        <w:rPr>
          <w:rFonts w:ascii="Times New Roman" w:hAnsi="Times New Roman"/>
          <w:szCs w:val="24"/>
        </w:rPr>
        <w:t xml:space="preserve"> dien</w:t>
      </w:r>
      <w:r w:rsidR="00535DE7" w:rsidRPr="00F553D5">
        <w:rPr>
          <w:rFonts w:ascii="Times New Roman" w:hAnsi="Times New Roman"/>
          <w:szCs w:val="24"/>
        </w:rPr>
        <w:t>as</w:t>
      </w:r>
      <w:r w:rsidRPr="00F553D5">
        <w:rPr>
          <w:rFonts w:ascii="Times New Roman" w:hAnsi="Times New Roman"/>
          <w:szCs w:val="24"/>
        </w:rPr>
        <w:t xml:space="preserve"> nuo pranešimo apie nekokybiškas prekes raštu (</w:t>
      </w:r>
      <w:r w:rsidR="00DF3E63" w:rsidRPr="00F553D5">
        <w:rPr>
          <w:rFonts w:ascii="Times New Roman" w:hAnsi="Times New Roman"/>
          <w:szCs w:val="24"/>
        </w:rPr>
        <w:t xml:space="preserve">el. </w:t>
      </w:r>
      <w:r w:rsidRPr="00F553D5">
        <w:rPr>
          <w:rFonts w:ascii="Times New Roman" w:hAnsi="Times New Roman"/>
          <w:szCs w:val="24"/>
        </w:rPr>
        <w:t>paštu ar elektroninėmis priemonėmis) ar telefonu pateikimo dienos.</w:t>
      </w:r>
    </w:p>
    <w:p w14:paraId="68A3501F" w14:textId="5C94E6EB" w:rsidR="004F6C83" w:rsidRPr="00F553D5" w:rsidRDefault="004F6C83" w:rsidP="00C85937">
      <w:pPr>
        <w:pStyle w:val="ListParagraph"/>
        <w:numPr>
          <w:ilvl w:val="1"/>
          <w:numId w:val="37"/>
        </w:numPr>
        <w:spacing w:after="0" w:line="240" w:lineRule="auto"/>
        <w:ind w:left="0" w:firstLine="851"/>
        <w:jc w:val="both"/>
        <w:rPr>
          <w:rFonts w:ascii="Times New Roman" w:hAnsi="Times New Roman"/>
          <w:b/>
          <w:bCs/>
          <w:szCs w:val="24"/>
        </w:rPr>
      </w:pPr>
      <w:r w:rsidRPr="00F553D5">
        <w:rPr>
          <w:rFonts w:ascii="Times New Roman" w:hAnsi="Times New Roman"/>
          <w:szCs w:val="24"/>
        </w:rPr>
        <w:t>Prekes Pardavėjas pristato savo transportu nemokamai pagal Pirkėjo nurodytą poreikį, nepriklausomai nuo užsakomo prekių kiekio.</w:t>
      </w:r>
    </w:p>
    <w:p w14:paraId="456F5C89" w14:textId="77777777" w:rsidR="004F6C83" w:rsidRPr="00F553D5" w:rsidRDefault="004F6C83" w:rsidP="00C85937">
      <w:pPr>
        <w:tabs>
          <w:tab w:val="left" w:pos="1260"/>
        </w:tabs>
        <w:ind w:firstLine="851"/>
        <w:jc w:val="both"/>
        <w:rPr>
          <w:szCs w:val="24"/>
        </w:rPr>
      </w:pPr>
    </w:p>
    <w:p w14:paraId="1954AA30" w14:textId="77777777" w:rsidR="009A4A5A" w:rsidRPr="00F553D5" w:rsidRDefault="004F6C83" w:rsidP="00C85937">
      <w:pPr>
        <w:numPr>
          <w:ilvl w:val="0"/>
          <w:numId w:val="37"/>
        </w:numPr>
        <w:ind w:right="-383"/>
        <w:jc w:val="center"/>
        <w:rPr>
          <w:b/>
          <w:bCs/>
          <w:szCs w:val="24"/>
        </w:rPr>
      </w:pPr>
      <w:r w:rsidRPr="00F553D5">
        <w:rPr>
          <w:b/>
          <w:bCs/>
          <w:szCs w:val="24"/>
        </w:rPr>
        <w:t>SUTARTINIŲ TERMINŲ NESILAIKYMAS</w:t>
      </w:r>
    </w:p>
    <w:p w14:paraId="60CE0F0C" w14:textId="77777777" w:rsidR="00FA5BDC" w:rsidRPr="00F553D5" w:rsidRDefault="00FA5BDC" w:rsidP="00C85937">
      <w:pPr>
        <w:ind w:left="360" w:right="-383"/>
        <w:rPr>
          <w:b/>
          <w:bCs/>
          <w:szCs w:val="24"/>
        </w:rPr>
      </w:pPr>
    </w:p>
    <w:p w14:paraId="2822C0B0" w14:textId="5846DAC1" w:rsidR="009A4A5A" w:rsidRPr="00F553D5" w:rsidRDefault="004F6C83" w:rsidP="00C85937">
      <w:pPr>
        <w:numPr>
          <w:ilvl w:val="1"/>
          <w:numId w:val="37"/>
        </w:numPr>
        <w:ind w:left="0" w:right="-1" w:firstLine="756"/>
        <w:jc w:val="both"/>
        <w:rPr>
          <w:b/>
          <w:bCs/>
          <w:szCs w:val="24"/>
        </w:rPr>
      </w:pPr>
      <w:r w:rsidRPr="00F553D5">
        <w:rPr>
          <w:szCs w:val="24"/>
        </w:rPr>
        <w:t>Pirkėjui laiku neatsiskaitant pagal sutartį, ir Pardavėjui pareikalavus, Pirkėjas privalo sumokėti 0,03 proc. dydžio delspinigius nuo laiku neapmokėtos sumos už kiekvieną uždelstą kalendorinę dieną.</w:t>
      </w:r>
    </w:p>
    <w:p w14:paraId="7AE6944A" w14:textId="60CA1C70" w:rsidR="004F6C83" w:rsidRPr="00F553D5" w:rsidRDefault="004F6C83" w:rsidP="00C85937">
      <w:pPr>
        <w:numPr>
          <w:ilvl w:val="1"/>
          <w:numId w:val="37"/>
        </w:numPr>
        <w:ind w:left="0" w:right="-1" w:firstLine="756"/>
        <w:jc w:val="both"/>
        <w:rPr>
          <w:b/>
          <w:bCs/>
          <w:szCs w:val="24"/>
        </w:rPr>
      </w:pPr>
      <w:r w:rsidRPr="00F553D5">
        <w:rPr>
          <w:szCs w:val="24"/>
        </w:rPr>
        <w:t>Laiku pagal sutarties nuostatas nepateikus prekių, ir Pirkėjui pareikalavus, Pardavėjas moka Pirkėjui 0,03 proc. dydžio delspinigius nuo Pirkimo dalies kainos su PVM už kiekvieną uždelstą kalendorinę dieną.</w:t>
      </w:r>
    </w:p>
    <w:p w14:paraId="74A31ED5" w14:textId="77777777" w:rsidR="00FA5BDC" w:rsidRPr="00F553D5" w:rsidRDefault="00FA5BDC" w:rsidP="00C85937">
      <w:pPr>
        <w:ind w:right="-1"/>
        <w:jc w:val="both"/>
        <w:rPr>
          <w:szCs w:val="24"/>
        </w:rPr>
      </w:pPr>
    </w:p>
    <w:p w14:paraId="40D542D4" w14:textId="5DDB9729" w:rsidR="008C3E75" w:rsidRDefault="004F6C83" w:rsidP="00C85937">
      <w:pPr>
        <w:pStyle w:val="ListParagraph"/>
        <w:numPr>
          <w:ilvl w:val="0"/>
          <w:numId w:val="37"/>
        </w:numPr>
        <w:spacing w:after="0" w:line="240" w:lineRule="auto"/>
        <w:ind w:right="-383"/>
        <w:jc w:val="center"/>
        <w:rPr>
          <w:rFonts w:ascii="Times New Roman" w:hAnsi="Times New Roman"/>
          <w:b/>
          <w:szCs w:val="24"/>
        </w:rPr>
      </w:pPr>
      <w:r w:rsidRPr="00F553D5">
        <w:rPr>
          <w:rFonts w:ascii="Times New Roman" w:hAnsi="Times New Roman"/>
          <w:b/>
          <w:szCs w:val="24"/>
        </w:rPr>
        <w:t>SUSIRAŠINĖJIMAS</w:t>
      </w:r>
    </w:p>
    <w:p w14:paraId="520140D4" w14:textId="77777777" w:rsidR="00DB2068" w:rsidRPr="00DB2068" w:rsidRDefault="00DB2068" w:rsidP="00DB2068">
      <w:pPr>
        <w:ind w:right="-383"/>
        <w:rPr>
          <w:b/>
          <w:szCs w:val="24"/>
        </w:rPr>
      </w:pPr>
    </w:p>
    <w:p w14:paraId="1A6FB3C7" w14:textId="77777777" w:rsidR="004F6C83" w:rsidRPr="00F553D5" w:rsidRDefault="004F6C83" w:rsidP="00C85937">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F553D5">
        <w:rPr>
          <w:rFonts w:ascii="Times New Roman" w:hAnsi="Times New Roman"/>
          <w:szCs w:val="24"/>
        </w:rPr>
        <w:t>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Šalių nurodytais adresais</w:t>
      </w:r>
      <w:r w:rsidRPr="00F553D5">
        <w:rPr>
          <w:rFonts w:ascii="Times New Roman" w:hAnsi="Times New Roman"/>
          <w:spacing w:val="-6"/>
          <w:szCs w:val="24"/>
        </w:rPr>
        <w:t>.</w:t>
      </w:r>
    </w:p>
    <w:p w14:paraId="4A50A545" w14:textId="39CA7CBB" w:rsidR="004F6C83" w:rsidRPr="00F553D5" w:rsidRDefault="00B950A3" w:rsidP="00C85937">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F553D5">
        <w:rPr>
          <w:rFonts w:ascii="Times New Roman" w:hAnsi="Times New Roman"/>
          <w:szCs w:val="24"/>
        </w:rPr>
        <w:t xml:space="preserve">Už </w:t>
      </w:r>
      <w:r w:rsidR="004F6C83" w:rsidRPr="00F553D5">
        <w:rPr>
          <w:rFonts w:ascii="Times New Roman" w:hAnsi="Times New Roman"/>
          <w:szCs w:val="24"/>
        </w:rPr>
        <w:t>Pardavėjo sutart</w:t>
      </w:r>
      <w:r w:rsidR="00053B03" w:rsidRPr="00F553D5">
        <w:rPr>
          <w:rFonts w:ascii="Times New Roman" w:hAnsi="Times New Roman"/>
          <w:szCs w:val="24"/>
        </w:rPr>
        <w:t>ies vykdymą</w:t>
      </w:r>
      <w:r w:rsidR="004F6C83" w:rsidRPr="00F553D5">
        <w:rPr>
          <w:rFonts w:ascii="Times New Roman" w:hAnsi="Times New Roman"/>
          <w:szCs w:val="24"/>
        </w:rPr>
        <w:t xml:space="preserve"> </w:t>
      </w:r>
      <w:r w:rsidRPr="00F553D5">
        <w:rPr>
          <w:rFonts w:ascii="Times New Roman" w:hAnsi="Times New Roman"/>
          <w:szCs w:val="24"/>
        </w:rPr>
        <w:t>atsakingas</w:t>
      </w:r>
      <w:r w:rsidR="004F6C83" w:rsidRPr="00F553D5">
        <w:rPr>
          <w:rFonts w:ascii="Times New Roman" w:hAnsi="Times New Roman"/>
          <w:szCs w:val="24"/>
        </w:rPr>
        <w:t xml:space="preserve"> asmuo</w:t>
      </w:r>
      <w:r w:rsidR="004F6C83" w:rsidRPr="00F553D5">
        <w:rPr>
          <w:rFonts w:ascii="Times New Roman" w:hAnsi="Times New Roman"/>
          <w:spacing w:val="-6"/>
          <w:szCs w:val="24"/>
        </w:rPr>
        <w:t xml:space="preserve"> – </w:t>
      </w:r>
    </w:p>
    <w:p w14:paraId="12E128F4" w14:textId="1CBA1081" w:rsidR="00305EBD" w:rsidRPr="00F553D5" w:rsidRDefault="003057E1" w:rsidP="00305EBD">
      <w:pPr>
        <w:pStyle w:val="BodyText"/>
        <w:numPr>
          <w:ilvl w:val="1"/>
          <w:numId w:val="14"/>
        </w:numPr>
        <w:tabs>
          <w:tab w:val="left" w:pos="0"/>
          <w:tab w:val="left" w:pos="880"/>
          <w:tab w:val="left" w:pos="1276"/>
          <w:tab w:val="left" w:pos="2127"/>
        </w:tabs>
        <w:ind w:left="0" w:firstLine="851"/>
        <w:jc w:val="both"/>
        <w:rPr>
          <w:rFonts w:ascii="Times New Roman" w:hAnsi="Times New Roman"/>
          <w:szCs w:val="24"/>
        </w:rPr>
      </w:pPr>
      <w:r w:rsidRPr="00F553D5">
        <w:rPr>
          <w:rFonts w:ascii="Times New Roman" w:hAnsi="Times New Roman"/>
          <w:szCs w:val="24"/>
        </w:rPr>
        <w:t xml:space="preserve">Už </w:t>
      </w:r>
      <w:r w:rsidR="004F6C83" w:rsidRPr="00F553D5">
        <w:rPr>
          <w:rFonts w:ascii="Times New Roman" w:hAnsi="Times New Roman"/>
          <w:szCs w:val="24"/>
        </w:rPr>
        <w:t>Pirkėjo sutart</w:t>
      </w:r>
      <w:r w:rsidR="00053B03" w:rsidRPr="00F553D5">
        <w:rPr>
          <w:rFonts w:ascii="Times New Roman" w:hAnsi="Times New Roman"/>
          <w:szCs w:val="24"/>
        </w:rPr>
        <w:t>ies vykdymą</w:t>
      </w:r>
      <w:r w:rsidR="004F6C83" w:rsidRPr="00F553D5">
        <w:rPr>
          <w:rFonts w:ascii="Times New Roman" w:hAnsi="Times New Roman"/>
          <w:szCs w:val="24"/>
        </w:rPr>
        <w:t xml:space="preserve"> </w:t>
      </w:r>
      <w:r w:rsidRPr="00F553D5">
        <w:rPr>
          <w:rFonts w:ascii="Times New Roman" w:hAnsi="Times New Roman"/>
          <w:szCs w:val="24"/>
        </w:rPr>
        <w:t>atsakingas</w:t>
      </w:r>
      <w:r w:rsidR="004F6C83" w:rsidRPr="00F553D5">
        <w:rPr>
          <w:rFonts w:ascii="Times New Roman" w:hAnsi="Times New Roman"/>
          <w:szCs w:val="24"/>
        </w:rPr>
        <w:t xml:space="preserve"> asmuo</w:t>
      </w:r>
      <w:r w:rsidR="004F6C83" w:rsidRPr="00F553D5">
        <w:rPr>
          <w:rFonts w:ascii="Times New Roman" w:hAnsi="Times New Roman"/>
          <w:spacing w:val="-6"/>
          <w:szCs w:val="24"/>
        </w:rPr>
        <w:t xml:space="preserve"> –</w:t>
      </w:r>
    </w:p>
    <w:p w14:paraId="62ECC6CB" w14:textId="281FE196" w:rsidR="004F6C83" w:rsidRPr="00F553D5" w:rsidRDefault="004F6C83" w:rsidP="00C85937">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F553D5">
        <w:rPr>
          <w:rFonts w:ascii="Times New Roman" w:hAnsi="Times New Roman"/>
          <w:szCs w:val="24"/>
        </w:rPr>
        <w:t xml:space="preserve">numeriams, banko rekvizitams, </w:t>
      </w:r>
      <w:r w:rsidR="00D92BB3" w:rsidRPr="00F553D5">
        <w:rPr>
          <w:rFonts w:ascii="Times New Roman" w:hAnsi="Times New Roman"/>
          <w:szCs w:val="24"/>
        </w:rPr>
        <w:t xml:space="preserve">už </w:t>
      </w:r>
      <w:r w:rsidRPr="00F553D5">
        <w:rPr>
          <w:rFonts w:ascii="Times New Roman" w:hAnsi="Times New Roman"/>
          <w:szCs w:val="24"/>
        </w:rPr>
        <w:t>sutart</w:t>
      </w:r>
      <w:r w:rsidR="00D92BB3" w:rsidRPr="00F553D5">
        <w:rPr>
          <w:rFonts w:ascii="Times New Roman" w:hAnsi="Times New Roman"/>
          <w:szCs w:val="24"/>
        </w:rPr>
        <w:t>ies vykdymą atsakingiems</w:t>
      </w:r>
      <w:r w:rsidRPr="00F553D5">
        <w:rPr>
          <w:rFonts w:ascii="Times New Roman" w:hAnsi="Times New Roman"/>
          <w:szCs w:val="24"/>
        </w:rPr>
        <w:t xml:space="preserve"> asmenims ar kitiems duomenims, sutarties Šalys įsipareigoja per</w:t>
      </w:r>
      <w:r w:rsidR="00696E74">
        <w:rPr>
          <w:rFonts w:ascii="Times New Roman" w:hAnsi="Times New Roman"/>
          <w:szCs w:val="24"/>
        </w:rPr>
        <w:t xml:space="preserve"> </w:t>
      </w:r>
      <w:r w:rsidRPr="00F553D5">
        <w:rPr>
          <w:rFonts w:ascii="Times New Roman" w:hAnsi="Times New Roman"/>
          <w:szCs w:val="24"/>
        </w:rPr>
        <w:t xml:space="preserve">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w:t>
      </w:r>
      <w:r w:rsidR="00053B03" w:rsidRPr="00F553D5">
        <w:rPr>
          <w:rFonts w:ascii="Times New Roman" w:hAnsi="Times New Roman"/>
          <w:szCs w:val="24"/>
        </w:rPr>
        <w:t>vykdymą</w:t>
      </w:r>
      <w:r w:rsidRPr="00F553D5">
        <w:rPr>
          <w:rFonts w:ascii="Times New Roman" w:hAnsi="Times New Roman"/>
          <w:szCs w:val="24"/>
        </w:rPr>
        <w:t xml:space="preserve"> atsakingų asmenų kontaktus, neatitinka sutarties sąlygų arba kad ji negavo pranešimų, siųstų jai pagal tuos rekvizitus ir (ar) už sutarties </w:t>
      </w:r>
      <w:r w:rsidR="00053B03" w:rsidRPr="00F553D5">
        <w:rPr>
          <w:rFonts w:ascii="Times New Roman" w:hAnsi="Times New Roman"/>
          <w:szCs w:val="24"/>
        </w:rPr>
        <w:t>vykdymą</w:t>
      </w:r>
      <w:r w:rsidRPr="00F553D5">
        <w:rPr>
          <w:rFonts w:ascii="Times New Roman" w:hAnsi="Times New Roman"/>
          <w:szCs w:val="24"/>
        </w:rPr>
        <w:t xml:space="preserve"> atsakingų asmenų kontaktus</w:t>
      </w:r>
      <w:r w:rsidRPr="00F553D5">
        <w:rPr>
          <w:rFonts w:ascii="Times New Roman" w:hAnsi="Times New Roman"/>
          <w:spacing w:val="-6"/>
          <w:szCs w:val="24"/>
        </w:rPr>
        <w:t>.</w:t>
      </w:r>
    </w:p>
    <w:p w14:paraId="1CC4A55E" w14:textId="77777777" w:rsidR="007A328B" w:rsidRPr="00F553D5" w:rsidRDefault="007A328B" w:rsidP="00C85937">
      <w:pPr>
        <w:pStyle w:val="BodyText"/>
        <w:tabs>
          <w:tab w:val="left" w:pos="0"/>
          <w:tab w:val="left" w:pos="880"/>
          <w:tab w:val="left" w:pos="1276"/>
          <w:tab w:val="left" w:pos="2127"/>
        </w:tabs>
        <w:jc w:val="both"/>
        <w:rPr>
          <w:rFonts w:ascii="Times New Roman" w:hAnsi="Times New Roman"/>
          <w:spacing w:val="-6"/>
          <w:szCs w:val="24"/>
        </w:rPr>
      </w:pPr>
    </w:p>
    <w:p w14:paraId="1F4D9832" w14:textId="77777777" w:rsidR="004F6C83" w:rsidRPr="00F553D5" w:rsidRDefault="004F6C83" w:rsidP="00C85937">
      <w:pPr>
        <w:numPr>
          <w:ilvl w:val="0"/>
          <w:numId w:val="37"/>
        </w:numPr>
        <w:ind w:left="284" w:right="-383" w:hanging="284"/>
        <w:jc w:val="center"/>
        <w:rPr>
          <w:b/>
          <w:szCs w:val="24"/>
        </w:rPr>
      </w:pPr>
      <w:r w:rsidRPr="00F553D5">
        <w:rPr>
          <w:b/>
          <w:szCs w:val="24"/>
        </w:rPr>
        <w:t xml:space="preserve">NENUGALIMA JĖGA </w:t>
      </w:r>
    </w:p>
    <w:p w14:paraId="7ED469C9" w14:textId="77777777" w:rsidR="004F6C83" w:rsidRPr="00F553D5" w:rsidRDefault="004F6C83" w:rsidP="00C85937">
      <w:pPr>
        <w:ind w:left="1080" w:right="49"/>
        <w:rPr>
          <w:b/>
          <w:bCs/>
          <w:szCs w:val="24"/>
        </w:rPr>
      </w:pPr>
    </w:p>
    <w:p w14:paraId="35EB49FE" w14:textId="77777777" w:rsidR="004F6C83" w:rsidRPr="00F553D5" w:rsidRDefault="004F6C83" w:rsidP="00C85937">
      <w:pPr>
        <w:numPr>
          <w:ilvl w:val="1"/>
          <w:numId w:val="15"/>
        </w:numPr>
        <w:ind w:left="0" w:right="49" w:firstLine="851"/>
        <w:jc w:val="both"/>
        <w:rPr>
          <w:szCs w:val="24"/>
        </w:rPr>
      </w:pPr>
      <w:r w:rsidRPr="00F553D5">
        <w:rPr>
          <w:bCs/>
          <w:szCs w:val="24"/>
        </w:rPr>
        <w:t>Šalis</w:t>
      </w:r>
      <w:r w:rsidRPr="00F553D5">
        <w:rPr>
          <w:b/>
          <w:bCs/>
          <w:szCs w:val="24"/>
        </w:rPr>
        <w:t xml:space="preserve"> </w:t>
      </w:r>
      <w:r w:rsidRPr="00F553D5">
        <w:rPr>
          <w:szCs w:val="24"/>
        </w:rPr>
        <w:t>gali būti visiškai ar iš dalies atleidžiama nuo atsakomybės už s</w:t>
      </w:r>
      <w:r w:rsidRPr="00F553D5">
        <w:rPr>
          <w:bCs/>
          <w:szCs w:val="24"/>
        </w:rPr>
        <w:t>utarties</w:t>
      </w:r>
      <w:r w:rsidRPr="00F553D5">
        <w:rPr>
          <w:b/>
          <w:bCs/>
          <w:szCs w:val="24"/>
        </w:rPr>
        <w:t xml:space="preserve"> </w:t>
      </w:r>
      <w:r w:rsidRPr="00F553D5">
        <w:rPr>
          <w:szCs w:val="24"/>
        </w:rPr>
        <w:t xml:space="preserve">nevykdymą dėl nenugalimos jėgos </w:t>
      </w:r>
      <w:r w:rsidRPr="00F553D5">
        <w:rPr>
          <w:i/>
          <w:iCs/>
          <w:szCs w:val="24"/>
        </w:rPr>
        <w:t xml:space="preserve">(force majeure) </w:t>
      </w:r>
      <w:r w:rsidRPr="00F553D5">
        <w:rPr>
          <w:szCs w:val="24"/>
        </w:rPr>
        <w:t>aplinkybių, atsiradusių po s</w:t>
      </w:r>
      <w:r w:rsidRPr="00F553D5">
        <w:rPr>
          <w:bCs/>
          <w:szCs w:val="24"/>
        </w:rPr>
        <w:t>utarties</w:t>
      </w:r>
      <w:r w:rsidRPr="00F553D5">
        <w:rPr>
          <w:b/>
          <w:bCs/>
          <w:szCs w:val="24"/>
        </w:rPr>
        <w:t xml:space="preserve"> </w:t>
      </w:r>
      <w:r w:rsidRPr="00F553D5">
        <w:rPr>
          <w:szCs w:val="24"/>
        </w:rPr>
        <w:t>įsigaliojimo dienos, bei nustatytų ir jas patyrusios Š</w:t>
      </w:r>
      <w:r w:rsidRPr="00F553D5">
        <w:rPr>
          <w:bCs/>
          <w:szCs w:val="24"/>
        </w:rPr>
        <w:t xml:space="preserve">alies </w:t>
      </w:r>
      <w:r w:rsidRPr="00F553D5">
        <w:rPr>
          <w:szCs w:val="24"/>
        </w:rPr>
        <w:t>įrodytų pagal Lietuvos Respublikos civilinį kodeksą, jeigu Šalis nedelsiant pranešė kitai Šaliai apie kliūtį bei jos poveikį įsipareigojimų vykdymui.</w:t>
      </w:r>
    </w:p>
    <w:p w14:paraId="1E82666C" w14:textId="77777777" w:rsidR="004F6C83" w:rsidRPr="00F553D5" w:rsidRDefault="004F6C83" w:rsidP="00C85937">
      <w:pPr>
        <w:numPr>
          <w:ilvl w:val="1"/>
          <w:numId w:val="15"/>
        </w:numPr>
        <w:ind w:left="0" w:right="49" w:firstLine="851"/>
        <w:jc w:val="both"/>
        <w:rPr>
          <w:bCs/>
          <w:szCs w:val="24"/>
        </w:rPr>
      </w:pPr>
      <w:r w:rsidRPr="00F553D5">
        <w:rPr>
          <w:bCs/>
          <w:szCs w:val="24"/>
        </w:rPr>
        <w:t>Nenugalima jėga (force majeure) nelaikoma tai, kad rinkoje nėra reikalingų prievolei vykdyti prekių, paslaugų ar darbų Šalis neturi reikiamų finansinių išteklių arba Šalies kontrahentai pažeidžia savo prievoles. Nenugalima jėga (</w:t>
      </w:r>
      <w:r w:rsidRPr="00F553D5">
        <w:rPr>
          <w:bCs/>
          <w:i/>
          <w:szCs w:val="24"/>
        </w:rPr>
        <w:t>force majeure</w:t>
      </w:r>
      <w:r w:rsidRPr="00F553D5">
        <w:rPr>
          <w:bCs/>
          <w:szCs w:val="24"/>
        </w:rPr>
        <w:t>)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0BA00C36" w14:textId="77777777" w:rsidR="004F6C83" w:rsidRPr="00F553D5" w:rsidRDefault="004F6C83" w:rsidP="00C85937">
      <w:pPr>
        <w:numPr>
          <w:ilvl w:val="1"/>
          <w:numId w:val="15"/>
        </w:numPr>
        <w:ind w:left="0" w:right="49" w:firstLine="851"/>
        <w:jc w:val="both"/>
        <w:rPr>
          <w:bCs/>
          <w:szCs w:val="24"/>
        </w:rPr>
      </w:pPr>
      <w:r w:rsidRPr="00F553D5">
        <w:rPr>
          <w:bCs/>
          <w:szCs w:val="24"/>
        </w:rPr>
        <w:t>Nenugalimos jėgos aplinkybių sąvoka apibrėžiama ir Šalių teisės, pareigos ir atsakomybė esant šioms aplinkybėms reglamentuojamos Lietuvos Respublikos civilinio kodekso 6.212 straipsnyje bei „Atleidimo nuo atsakomybės esant nenugalimos jėgos (</w:t>
      </w:r>
      <w:r w:rsidRPr="00F553D5">
        <w:rPr>
          <w:bCs/>
          <w:i/>
          <w:szCs w:val="24"/>
        </w:rPr>
        <w:t>force majeure</w:t>
      </w:r>
      <w:r w:rsidRPr="00F553D5">
        <w:rPr>
          <w:bCs/>
          <w:szCs w:val="24"/>
        </w:rPr>
        <w:t>) aplinkybėms taisyklėse“ (1996 m. liepos 15 d. Lietuvos Respublikos Vyriausybės nutarimas Nr. 840 „Dėl Atleidimo nuo atsakomybės esant nenugalimos jėgos (</w:t>
      </w:r>
      <w:r w:rsidRPr="00F553D5">
        <w:rPr>
          <w:bCs/>
          <w:i/>
          <w:szCs w:val="24"/>
        </w:rPr>
        <w:t>force majeure</w:t>
      </w:r>
      <w:r w:rsidRPr="00F553D5">
        <w:rPr>
          <w:bCs/>
          <w:szCs w:val="24"/>
        </w:rPr>
        <w:t>) aplinkybėms taisyklių patvirtinimo“).</w:t>
      </w:r>
    </w:p>
    <w:p w14:paraId="16013854" w14:textId="77777777" w:rsidR="004F6C83" w:rsidRPr="00F553D5" w:rsidRDefault="004F6C83" w:rsidP="00C85937">
      <w:pPr>
        <w:numPr>
          <w:ilvl w:val="1"/>
          <w:numId w:val="15"/>
        </w:numPr>
        <w:ind w:left="0" w:right="49" w:firstLine="851"/>
        <w:jc w:val="both"/>
        <w:rPr>
          <w:szCs w:val="24"/>
        </w:rPr>
      </w:pPr>
      <w:r w:rsidRPr="00F553D5">
        <w:rPr>
          <w:bCs/>
          <w:szCs w:val="24"/>
        </w:rPr>
        <w:t>Sutartis baigiasi kitos Šalies reikalavimu, kai ją įvykdyti kitai Šaliai neįmanoma dėl</w:t>
      </w:r>
      <w:r w:rsidRPr="00F553D5">
        <w:rPr>
          <w:szCs w:val="24"/>
        </w:rPr>
        <w:t xml:space="preserve"> nenugalimos jėgos </w:t>
      </w:r>
      <w:r w:rsidRPr="00F553D5">
        <w:rPr>
          <w:i/>
          <w:iCs/>
          <w:szCs w:val="24"/>
        </w:rPr>
        <w:t>(force majeure).</w:t>
      </w:r>
    </w:p>
    <w:p w14:paraId="47DAB7A5" w14:textId="77777777" w:rsidR="004F6C83" w:rsidRPr="00F553D5" w:rsidRDefault="004F6C83" w:rsidP="00C85937">
      <w:pPr>
        <w:ind w:right="49"/>
        <w:jc w:val="both"/>
        <w:rPr>
          <w:szCs w:val="24"/>
        </w:rPr>
      </w:pPr>
    </w:p>
    <w:p w14:paraId="2CC41992" w14:textId="77777777" w:rsidR="004F6C83" w:rsidRPr="00F553D5" w:rsidRDefault="004F6C83" w:rsidP="00C85937">
      <w:pPr>
        <w:numPr>
          <w:ilvl w:val="0"/>
          <w:numId w:val="37"/>
        </w:numPr>
        <w:tabs>
          <w:tab w:val="left" w:pos="284"/>
        </w:tabs>
        <w:ind w:left="0" w:right="-383" w:firstLine="0"/>
        <w:jc w:val="center"/>
        <w:rPr>
          <w:b/>
          <w:szCs w:val="24"/>
        </w:rPr>
      </w:pPr>
      <w:r w:rsidRPr="00F553D5">
        <w:rPr>
          <w:b/>
          <w:szCs w:val="24"/>
        </w:rPr>
        <w:t>GINČŲ SPRENDIMO TVARKA</w:t>
      </w:r>
    </w:p>
    <w:p w14:paraId="7A15CDB4" w14:textId="77777777" w:rsidR="004F6C83" w:rsidRPr="00F553D5" w:rsidRDefault="004F6C83" w:rsidP="00C85937">
      <w:pPr>
        <w:ind w:left="720" w:right="49"/>
        <w:rPr>
          <w:b/>
          <w:bCs/>
          <w:szCs w:val="24"/>
        </w:rPr>
      </w:pPr>
    </w:p>
    <w:p w14:paraId="31816029" w14:textId="77777777" w:rsidR="004F6C83" w:rsidRPr="00F553D5" w:rsidRDefault="004F6C83" w:rsidP="00C85937">
      <w:pPr>
        <w:numPr>
          <w:ilvl w:val="1"/>
          <w:numId w:val="16"/>
        </w:numPr>
        <w:ind w:left="0" w:right="49" w:firstLine="851"/>
        <w:jc w:val="both"/>
        <w:rPr>
          <w:szCs w:val="24"/>
        </w:rPr>
      </w:pPr>
      <w:r w:rsidRPr="00F553D5">
        <w:rPr>
          <w:szCs w:val="24"/>
        </w:rPr>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sidRPr="00F553D5">
        <w:rPr>
          <w:bCs/>
          <w:szCs w:val="24"/>
        </w:rPr>
        <w:t>,</w:t>
      </w:r>
      <w:r w:rsidRPr="00F553D5">
        <w:rPr>
          <w:b/>
          <w:bCs/>
          <w:szCs w:val="24"/>
        </w:rPr>
        <w:t xml:space="preserve"> </w:t>
      </w:r>
      <w:r w:rsidRPr="00F553D5">
        <w:rPr>
          <w:szCs w:val="24"/>
        </w:rPr>
        <w:t>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14:paraId="4D342243" w14:textId="77777777" w:rsidR="00BB2AF2" w:rsidRPr="00F553D5" w:rsidRDefault="00BB2AF2" w:rsidP="00C85937">
      <w:pPr>
        <w:ind w:right="49" w:firstLine="851"/>
        <w:jc w:val="both"/>
        <w:rPr>
          <w:szCs w:val="24"/>
        </w:rPr>
      </w:pPr>
    </w:p>
    <w:p w14:paraId="45D2DCFC" w14:textId="77777777" w:rsidR="004F6C83" w:rsidRPr="00F553D5" w:rsidRDefault="004F6C83" w:rsidP="00C85937">
      <w:pPr>
        <w:numPr>
          <w:ilvl w:val="0"/>
          <w:numId w:val="37"/>
        </w:numPr>
        <w:ind w:right="-383"/>
        <w:jc w:val="center"/>
        <w:rPr>
          <w:b/>
          <w:iCs/>
          <w:szCs w:val="24"/>
        </w:rPr>
      </w:pPr>
      <w:r w:rsidRPr="00F553D5">
        <w:rPr>
          <w:b/>
          <w:iCs/>
          <w:szCs w:val="24"/>
        </w:rPr>
        <w:t xml:space="preserve">SUBTIEKĖJAI IR JŲ KEITIMO TVARKA </w:t>
      </w:r>
    </w:p>
    <w:p w14:paraId="02E1FE09" w14:textId="77777777" w:rsidR="004F6C83" w:rsidRPr="00F553D5" w:rsidRDefault="004F6C83" w:rsidP="00C85937">
      <w:pPr>
        <w:tabs>
          <w:tab w:val="left" w:pos="0"/>
        </w:tabs>
        <w:rPr>
          <w:i/>
          <w:szCs w:val="24"/>
        </w:rPr>
      </w:pPr>
    </w:p>
    <w:p w14:paraId="32DB561E" w14:textId="77777777" w:rsidR="004F6C83" w:rsidRPr="00F553D5" w:rsidRDefault="004F6C83" w:rsidP="00C85937">
      <w:pPr>
        <w:pStyle w:val="ListParagraph"/>
        <w:numPr>
          <w:ilvl w:val="1"/>
          <w:numId w:val="17"/>
        </w:numPr>
        <w:spacing w:after="0" w:line="240" w:lineRule="auto"/>
        <w:ind w:left="0" w:firstLine="851"/>
        <w:jc w:val="both"/>
        <w:rPr>
          <w:rFonts w:ascii="Times New Roman" w:hAnsi="Times New Roman"/>
          <w:szCs w:val="24"/>
        </w:rPr>
      </w:pPr>
      <w:r w:rsidRPr="00F553D5">
        <w:rPr>
          <w:rFonts w:ascii="Times New Roman" w:hAnsi="Times New Roman"/>
          <w:szCs w:val="24"/>
        </w:rPr>
        <w:t>Sutarties sudarymo metu Pardavėjas sutarties vykdymui subtiekėjų nepasitelkia ir ūkio subjektų pajėgumais nesiremia.</w:t>
      </w:r>
    </w:p>
    <w:p w14:paraId="2383953E" w14:textId="67D7A037" w:rsidR="004F6C83" w:rsidRPr="00F553D5" w:rsidRDefault="004F6C83" w:rsidP="00C85937">
      <w:pPr>
        <w:pStyle w:val="ListParagraph"/>
        <w:numPr>
          <w:ilvl w:val="1"/>
          <w:numId w:val="17"/>
        </w:numPr>
        <w:spacing w:after="0" w:line="240" w:lineRule="auto"/>
        <w:ind w:left="0" w:firstLine="851"/>
        <w:jc w:val="both"/>
        <w:rPr>
          <w:rFonts w:ascii="Times New Roman" w:hAnsi="Times New Roman"/>
          <w:szCs w:val="24"/>
        </w:rPr>
      </w:pPr>
      <w:r w:rsidRPr="00F553D5">
        <w:rPr>
          <w:rFonts w:ascii="Times New Roman" w:hAnsi="Times New Roman"/>
          <w:szCs w:val="24"/>
        </w:rPr>
        <w:t>Jeigu Pardavėjas po sutarties sudarymo (sutarties vykdymo metu) norės pasitelkti</w:t>
      </w:r>
      <w:r w:rsidR="00FA0C00" w:rsidRPr="00F553D5">
        <w:rPr>
          <w:rFonts w:ascii="Times New Roman" w:hAnsi="Times New Roman"/>
          <w:szCs w:val="24"/>
        </w:rPr>
        <w:br/>
      </w:r>
      <w:r w:rsidRPr="00F553D5">
        <w:rPr>
          <w:rFonts w:ascii="Times New Roman" w:hAnsi="Times New Roman"/>
          <w:szCs w:val="24"/>
        </w:rPr>
        <w:t>subtiekėją (-us), Pardavėjas privalo apie tai iš anksto, tačiau ne vėliau kaip prieš 10 (dešimt) darbo dienų, raštu informuoti Pirkėją, pateikti išsamius argumentus, koks (-ie)</w:t>
      </w:r>
      <w:r w:rsidRPr="00F553D5">
        <w:rPr>
          <w:rFonts w:ascii="Times New Roman" w:hAnsi="Times New Roman"/>
          <w:szCs w:val="24"/>
          <w:lang w:eastAsia="lt-LT"/>
        </w:rPr>
        <w:t xml:space="preserve"> subtiekėjas (-ai) ir kokiai įsipareigojimų daliai</w:t>
      </w:r>
      <w:r w:rsidR="003234AC" w:rsidRPr="00F553D5">
        <w:rPr>
          <w:rFonts w:ascii="Times New Roman" w:hAnsi="Times New Roman"/>
          <w:szCs w:val="24"/>
          <w:lang w:eastAsia="lt-LT"/>
        </w:rPr>
        <w:t xml:space="preserve"> </w:t>
      </w:r>
      <w:r w:rsidRPr="00F553D5">
        <w:rPr>
          <w:rFonts w:ascii="Times New Roman" w:hAnsi="Times New Roman"/>
          <w:szCs w:val="24"/>
          <w:lang w:eastAsia="lt-LT"/>
        </w:rPr>
        <w:t xml:space="preserve">planuojamas (-i) pasitelkti. </w:t>
      </w:r>
      <w:r w:rsidRPr="00F553D5">
        <w:rPr>
          <w:rFonts w:ascii="Times New Roman" w:hAnsi="Times New Roman"/>
          <w:color w:val="000000"/>
          <w:szCs w:val="24"/>
        </w:rPr>
        <w:t xml:space="preserve">Jeigu </w:t>
      </w:r>
      <w:r w:rsidRPr="00F553D5">
        <w:rPr>
          <w:rFonts w:ascii="Times New Roman" w:hAnsi="Times New Roman"/>
          <w:szCs w:val="24"/>
        </w:rPr>
        <w:t>Pardavėjas</w:t>
      </w:r>
      <w:r w:rsidRPr="00F553D5">
        <w:rPr>
          <w:rFonts w:ascii="Times New Roman" w:hAnsi="Times New Roman"/>
          <w:color w:val="000000"/>
          <w:szCs w:val="24"/>
        </w:rPr>
        <w:t xml:space="preserve"> be Pirkėjo rašytinio sutikimo pasitelks subtiekėją (-us), tai bus laikoma šios sutarties pažeidimu ir </w:t>
      </w:r>
      <w:r w:rsidRPr="00F553D5">
        <w:rPr>
          <w:rFonts w:ascii="Times New Roman" w:hAnsi="Times New Roman"/>
          <w:szCs w:val="24"/>
        </w:rPr>
        <w:t>Pardavėjas</w:t>
      </w:r>
      <w:r w:rsidRPr="00F553D5">
        <w:rPr>
          <w:rFonts w:ascii="Times New Roman" w:hAnsi="Times New Roman"/>
          <w:color w:val="000000"/>
          <w:szCs w:val="24"/>
        </w:rPr>
        <w:t xml:space="preserve"> privalės sumokėti Pirkėjui 100 Eur (vienas šimtas eurų)  dydžio baudą ir atlyginti kitus Pirkėjo patirtus nuostolius. Tokiu atveju Pirkėjas taip pat turės teisę vienašališkai nutraukti šią sutartį. Atskiras susitarimas </w:t>
      </w:r>
      <w:r w:rsidRPr="00F553D5">
        <w:rPr>
          <w:rFonts w:ascii="Times New Roman" w:hAnsi="Times New Roman"/>
          <w:szCs w:val="24"/>
          <w:lang w:eastAsia="lt-LT"/>
        </w:rPr>
        <w:t>dėl subtiekėjų pasitelkimo nebus pasirašomas.</w:t>
      </w:r>
    </w:p>
    <w:p w14:paraId="0A013BED" w14:textId="5ED3938B" w:rsidR="004F6C83" w:rsidRPr="00F553D5" w:rsidRDefault="004F6C83" w:rsidP="00C85937">
      <w:pPr>
        <w:pStyle w:val="ListParagraph"/>
        <w:numPr>
          <w:ilvl w:val="1"/>
          <w:numId w:val="17"/>
        </w:numPr>
        <w:spacing w:after="0" w:line="240" w:lineRule="auto"/>
        <w:ind w:left="0" w:firstLine="851"/>
        <w:jc w:val="both"/>
        <w:rPr>
          <w:rFonts w:ascii="Times New Roman" w:hAnsi="Times New Roman"/>
          <w:szCs w:val="24"/>
        </w:rPr>
      </w:pPr>
      <w:r w:rsidRPr="00F553D5">
        <w:rPr>
          <w:rFonts w:ascii="Times New Roman" w:hAnsi="Times New Roman"/>
          <w:szCs w:val="24"/>
        </w:rPr>
        <w:t xml:space="preserve">Subtiekėjų pasitelkimas sudarius sutartį nekeičia Pardavėjo atsakomybės Pirkėjui dėl sutarties įvykdymo. Pardavėjas visais atvejais lieka tiesiogiai ir asmeniškai atsakingas prieš Pirkėją už tinkamą įsipareigojimų atlikimą ir / ar bet kokią žalą (nuostolius), kuriuos Pirkėjas ir / ar tretieji asmenys patiria dėl </w:t>
      </w:r>
      <w:r w:rsidR="003234AC" w:rsidRPr="00F553D5">
        <w:rPr>
          <w:rFonts w:ascii="Times New Roman" w:hAnsi="Times New Roman"/>
          <w:szCs w:val="24"/>
        </w:rPr>
        <w:t>Pardavėjo</w:t>
      </w:r>
      <w:r w:rsidRPr="00F553D5">
        <w:rPr>
          <w:rFonts w:ascii="Times New Roman" w:hAnsi="Times New Roman"/>
          <w:szCs w:val="24"/>
        </w:rPr>
        <w:t xml:space="preserve"> ir / ar jo pasitelktų trečiųjų asmenų sutartinių įsipareigojimų pažeidimo. Subtiekimas nesukuria sutartinių santykių tarp Pirkėjo  ir subtiekėjo. Pardavėjas atsako už savo pasitelktų subtiekėjų veiksmus ar neveikimą. Pirkėjo sutikimas, kad sutartiniams įsipareigojimams vykdyti būtų pasitelkiamas subtiekėjas, neatleidžia Pardavėjo nuo jokių jo įsipareigojimų pagal sutartį.</w:t>
      </w:r>
    </w:p>
    <w:p w14:paraId="6C64A2C0" w14:textId="77777777" w:rsidR="004F6C83" w:rsidRPr="00F553D5" w:rsidRDefault="004F6C83" w:rsidP="00C85937">
      <w:pPr>
        <w:pStyle w:val="ListParagraph"/>
        <w:numPr>
          <w:ilvl w:val="1"/>
          <w:numId w:val="17"/>
        </w:numPr>
        <w:spacing w:after="0" w:line="240" w:lineRule="auto"/>
        <w:ind w:left="0" w:firstLine="851"/>
        <w:jc w:val="both"/>
        <w:rPr>
          <w:rFonts w:ascii="Times New Roman" w:hAnsi="Times New Roman"/>
          <w:szCs w:val="24"/>
        </w:rPr>
      </w:pPr>
      <w:r w:rsidRPr="00F553D5">
        <w:rPr>
          <w:rFonts w:ascii="Times New Roman" w:hAnsi="Times New Roman"/>
          <w:szCs w:val="24"/>
        </w:rPr>
        <w:t>Pardavėjas įsipareigoja užtikrinti, kad jo pasitelkti subtiekėjai atliks veiksmus, kurie atitiks Pardavėjo pasiūlymą.</w:t>
      </w:r>
    </w:p>
    <w:p w14:paraId="6BC48DAB" w14:textId="77777777" w:rsidR="004F6C83" w:rsidRPr="00F553D5" w:rsidRDefault="004F6C83" w:rsidP="00C85937">
      <w:pPr>
        <w:pStyle w:val="ListParagraph"/>
        <w:numPr>
          <w:ilvl w:val="1"/>
          <w:numId w:val="17"/>
        </w:numPr>
        <w:spacing w:after="0" w:line="240" w:lineRule="auto"/>
        <w:ind w:left="0" w:firstLine="851"/>
        <w:jc w:val="both"/>
        <w:rPr>
          <w:rFonts w:ascii="Times New Roman" w:hAnsi="Times New Roman"/>
          <w:szCs w:val="24"/>
        </w:rPr>
      </w:pPr>
      <w:r w:rsidRPr="00F553D5">
        <w:rPr>
          <w:rFonts w:ascii="Times New Roman" w:hAnsi="Times New Roman"/>
          <w:szCs w:val="24"/>
        </w:rPr>
        <w:t>Pardavėjas turi užtikrinti, kad pasitelks tik tokius subtiekėjus, kurie turi teisę verstis ta veikla, kuriai jie pasitelkiami.</w:t>
      </w:r>
    </w:p>
    <w:p w14:paraId="6E7BC4F1" w14:textId="77777777" w:rsidR="004F6C83" w:rsidRPr="00F553D5" w:rsidRDefault="004F6C83" w:rsidP="00C85937">
      <w:pPr>
        <w:pStyle w:val="ListParagraph"/>
        <w:numPr>
          <w:ilvl w:val="1"/>
          <w:numId w:val="17"/>
        </w:numPr>
        <w:spacing w:after="0" w:line="240" w:lineRule="auto"/>
        <w:ind w:left="0" w:firstLine="851"/>
        <w:jc w:val="both"/>
        <w:rPr>
          <w:rFonts w:ascii="Times New Roman" w:hAnsi="Times New Roman"/>
          <w:szCs w:val="24"/>
        </w:rPr>
      </w:pPr>
      <w:r w:rsidRPr="00F553D5">
        <w:rPr>
          <w:rFonts w:ascii="Times New Roman" w:hAnsi="Times New Roman"/>
          <w:szCs w:val="24"/>
        </w:rPr>
        <w:t>Vadovaujantis Viešųjų pirkimų įstatymo 88 str. 2 d. nuostatomis gali būti taikomas tiesioginis atsiskaitymas su subtiekėjais.</w:t>
      </w:r>
    </w:p>
    <w:p w14:paraId="07B3ADD7" w14:textId="07000B46" w:rsidR="00395AEA" w:rsidRPr="00F553D5" w:rsidRDefault="004F6C83" w:rsidP="00C85937">
      <w:pPr>
        <w:pStyle w:val="ListParagraph"/>
        <w:tabs>
          <w:tab w:val="left" w:pos="0"/>
        </w:tabs>
        <w:spacing w:after="0" w:line="240" w:lineRule="auto"/>
        <w:ind w:left="360"/>
        <w:jc w:val="both"/>
        <w:rPr>
          <w:rFonts w:ascii="Times New Roman" w:hAnsi="Times New Roman"/>
          <w:iCs/>
          <w:szCs w:val="24"/>
        </w:rPr>
      </w:pPr>
      <w:r w:rsidRPr="00F553D5">
        <w:rPr>
          <w:rFonts w:ascii="Times New Roman" w:hAnsi="Times New Roman"/>
          <w:iCs/>
          <w:szCs w:val="24"/>
        </w:rPr>
        <w:tab/>
        <w:t xml:space="preserve"> </w:t>
      </w:r>
    </w:p>
    <w:p w14:paraId="1DA3D3BB" w14:textId="77777777" w:rsidR="004F6C83" w:rsidRPr="00F553D5" w:rsidRDefault="004F6C83" w:rsidP="00C85937">
      <w:pPr>
        <w:numPr>
          <w:ilvl w:val="0"/>
          <w:numId w:val="17"/>
        </w:numPr>
        <w:ind w:right="-383"/>
        <w:jc w:val="center"/>
        <w:rPr>
          <w:b/>
          <w:szCs w:val="24"/>
        </w:rPr>
      </w:pPr>
      <w:r w:rsidRPr="00F553D5">
        <w:rPr>
          <w:b/>
          <w:szCs w:val="24"/>
        </w:rPr>
        <w:t>PIRKIMO SUTARTIES GALIOJIMAS, SUTARTIES NUTRAUKIMO TVARKA</w:t>
      </w:r>
    </w:p>
    <w:p w14:paraId="30FE64D5" w14:textId="77777777" w:rsidR="004F6C83" w:rsidRPr="00F553D5" w:rsidRDefault="004F6C83" w:rsidP="00C85937">
      <w:pPr>
        <w:ind w:left="720" w:right="49"/>
        <w:rPr>
          <w:b/>
          <w:szCs w:val="24"/>
        </w:rPr>
      </w:pPr>
    </w:p>
    <w:p w14:paraId="5B00F6ED" w14:textId="2FB92A78" w:rsidR="007D2F36" w:rsidRDefault="007D2F36" w:rsidP="00C85937">
      <w:pPr>
        <w:numPr>
          <w:ilvl w:val="1"/>
          <w:numId w:val="18"/>
        </w:numPr>
        <w:tabs>
          <w:tab w:val="left" w:pos="1418"/>
        </w:tabs>
        <w:ind w:left="0" w:right="49" w:firstLine="851"/>
        <w:jc w:val="both"/>
        <w:rPr>
          <w:szCs w:val="24"/>
        </w:rPr>
      </w:pPr>
      <w:r w:rsidRPr="00F553D5">
        <w:rPr>
          <w:szCs w:val="24"/>
        </w:rPr>
        <w:t>Nė viena iš Šalių neturi teisės perduoti trečiajam asmeniui teisių ir įsipareigojimų pagal sutartį be rašytinio kitos Šalies sutikimo</w:t>
      </w:r>
    </w:p>
    <w:p w14:paraId="2A6F0630" w14:textId="319FD025" w:rsidR="004F6C83" w:rsidRPr="00F553D5" w:rsidRDefault="004F6C83" w:rsidP="00C85937">
      <w:pPr>
        <w:numPr>
          <w:ilvl w:val="1"/>
          <w:numId w:val="18"/>
        </w:numPr>
        <w:tabs>
          <w:tab w:val="left" w:pos="1418"/>
        </w:tabs>
        <w:ind w:left="0" w:right="49" w:firstLine="851"/>
        <w:jc w:val="both"/>
        <w:rPr>
          <w:szCs w:val="24"/>
        </w:rPr>
      </w:pPr>
      <w:r w:rsidRPr="00F553D5">
        <w:rPr>
          <w:szCs w:val="24"/>
        </w:rPr>
        <w:t xml:space="preserve">Sutartis įsigalioja </w:t>
      </w:r>
      <w:r w:rsidR="007A328B" w:rsidRPr="00F553D5">
        <w:rPr>
          <w:szCs w:val="24"/>
        </w:rPr>
        <w:t>kai abi sutarties Šalys ją pasirašo</w:t>
      </w:r>
      <w:r w:rsidR="00BB2AF2" w:rsidRPr="00F553D5">
        <w:rPr>
          <w:szCs w:val="24"/>
        </w:rPr>
        <w:t xml:space="preserve"> </w:t>
      </w:r>
      <w:r w:rsidRPr="00F553D5">
        <w:rPr>
          <w:szCs w:val="24"/>
        </w:rPr>
        <w:t xml:space="preserve">ir galioja iki visiško </w:t>
      </w:r>
      <w:r w:rsidR="00E057D1" w:rsidRPr="00F553D5">
        <w:rPr>
          <w:szCs w:val="24"/>
        </w:rPr>
        <w:t>Š</w:t>
      </w:r>
      <w:r w:rsidRPr="00F553D5">
        <w:rPr>
          <w:szCs w:val="24"/>
        </w:rPr>
        <w:t>alių sutartinių įsipareigojimų įvykdymo</w:t>
      </w:r>
      <w:r w:rsidR="004274EC" w:rsidRPr="00F553D5">
        <w:rPr>
          <w:szCs w:val="24"/>
        </w:rPr>
        <w:t>, kol bus išnaudota sutarties vertė</w:t>
      </w:r>
      <w:r w:rsidRPr="00F553D5">
        <w:rPr>
          <w:szCs w:val="24"/>
        </w:rPr>
        <w:t xml:space="preserve"> arba iki sutarties nutraukimo.</w:t>
      </w:r>
      <w:r w:rsidR="00293CD6" w:rsidRPr="00F553D5">
        <w:rPr>
          <w:szCs w:val="24"/>
        </w:rPr>
        <w:t xml:space="preserve"> Prekės tiekiamos </w:t>
      </w:r>
      <w:r w:rsidR="00BB7E7C" w:rsidRPr="00F553D5">
        <w:rPr>
          <w:szCs w:val="24"/>
        </w:rPr>
        <w:t>12</w:t>
      </w:r>
      <w:r w:rsidR="00293CD6" w:rsidRPr="00F553D5">
        <w:rPr>
          <w:szCs w:val="24"/>
        </w:rPr>
        <w:t xml:space="preserve"> (</w:t>
      </w:r>
      <w:r w:rsidR="00BB7E7C" w:rsidRPr="00F553D5">
        <w:rPr>
          <w:szCs w:val="24"/>
        </w:rPr>
        <w:t>dvylika</w:t>
      </w:r>
      <w:r w:rsidR="00293CD6" w:rsidRPr="00F553D5">
        <w:rPr>
          <w:szCs w:val="24"/>
        </w:rPr>
        <w:t>) mėnesi</w:t>
      </w:r>
      <w:r w:rsidR="00BB7E7C" w:rsidRPr="00F553D5">
        <w:rPr>
          <w:szCs w:val="24"/>
        </w:rPr>
        <w:t>ų</w:t>
      </w:r>
      <w:r w:rsidR="00293CD6" w:rsidRPr="00F553D5">
        <w:rPr>
          <w:szCs w:val="24"/>
        </w:rPr>
        <w:t>. Sutarties galiojimo pabaiga neturės įtakos sutarties pagrindu atsiradusioms prievolėms, kurios pagal savo prigimtį ir esmę lieka galioti ir toliau po Sutarties pasibaigimo.</w:t>
      </w:r>
    </w:p>
    <w:p w14:paraId="2B98A19E" w14:textId="6D676D8B" w:rsidR="004F6C83" w:rsidRPr="00F553D5" w:rsidRDefault="004F6C83" w:rsidP="00C85937">
      <w:pPr>
        <w:numPr>
          <w:ilvl w:val="1"/>
          <w:numId w:val="18"/>
        </w:numPr>
        <w:tabs>
          <w:tab w:val="left" w:pos="1418"/>
        </w:tabs>
        <w:ind w:left="0" w:right="49" w:firstLine="851"/>
        <w:jc w:val="both"/>
        <w:rPr>
          <w:bCs/>
          <w:szCs w:val="24"/>
        </w:rPr>
      </w:pPr>
      <w:bookmarkStart w:id="6" w:name="_Hlk209167258"/>
      <w:r w:rsidRPr="00F553D5">
        <w:rPr>
          <w:bCs/>
          <w:szCs w:val="24"/>
        </w:rPr>
        <w:t>Sutarties įvykdymo užtikrinimas – netesybos. Pirkėjui nutraukus sutartį dėl Pardavėjo kaltės, arba Pardavėjui nevykdant ar netinkamai vykdant sutartį, Pardavėjas, Pirkėjui pareikalavus, per</w:t>
      </w:r>
      <w:r w:rsidR="00DA0353" w:rsidRPr="00F553D5">
        <w:rPr>
          <w:bCs/>
          <w:szCs w:val="24"/>
        </w:rPr>
        <w:br/>
      </w:r>
      <w:r w:rsidRPr="00F553D5">
        <w:rPr>
          <w:bCs/>
          <w:szCs w:val="24"/>
        </w:rPr>
        <w:t>10 (dešimt) kalendorinių dienų nuo pareikalavimo išsiuntimo turi sumokėti Pirkėjui baudą –</w:t>
      </w:r>
      <w:r w:rsidR="00DA0353" w:rsidRPr="00F553D5">
        <w:rPr>
          <w:bCs/>
          <w:szCs w:val="24"/>
        </w:rPr>
        <w:t xml:space="preserve"> </w:t>
      </w:r>
      <w:r w:rsidRPr="00F553D5">
        <w:rPr>
          <w:bCs/>
          <w:szCs w:val="24"/>
        </w:rPr>
        <w:t>10 (dešimt) proc. nuo pradinė</w:t>
      </w:r>
      <w:r w:rsidR="00171338" w:rsidRPr="00F553D5">
        <w:rPr>
          <w:bCs/>
          <w:szCs w:val="24"/>
        </w:rPr>
        <w:t>s</w:t>
      </w:r>
      <w:r w:rsidRPr="00F553D5">
        <w:rPr>
          <w:bCs/>
          <w:szCs w:val="24"/>
        </w:rPr>
        <w:t xml:space="preserve"> sutarties vertės su PVM. Baudos sumokėjimas neatleidžia Pardavėjo nuo pareigos atlyginti tiesioginius Pirkėjo patirtus nuostolius, Pardavėjui nevykdant ar netinkamai vykdant sutartį, tiek, kiek patirti nuostoliai viršija baudą</w:t>
      </w:r>
      <w:bookmarkEnd w:id="6"/>
      <w:r w:rsidRPr="00F553D5">
        <w:rPr>
          <w:bCs/>
          <w:szCs w:val="24"/>
        </w:rPr>
        <w:t>.</w:t>
      </w:r>
    </w:p>
    <w:p w14:paraId="197CE632" w14:textId="0D166621" w:rsidR="004F6C83" w:rsidRPr="00F553D5" w:rsidRDefault="004F6C83" w:rsidP="00C85937">
      <w:pPr>
        <w:numPr>
          <w:ilvl w:val="1"/>
          <w:numId w:val="18"/>
        </w:numPr>
        <w:tabs>
          <w:tab w:val="left" w:pos="1418"/>
        </w:tabs>
        <w:ind w:left="0" w:right="49" w:firstLine="851"/>
        <w:jc w:val="both"/>
        <w:rPr>
          <w:bCs/>
          <w:szCs w:val="24"/>
        </w:rPr>
      </w:pPr>
      <w:r w:rsidRPr="00F553D5">
        <w:rPr>
          <w:szCs w:val="24"/>
          <w:lang w:eastAsia="lt-LT"/>
        </w:rPr>
        <w:t>Sutarties sąlygos sutarties galiojimo laikotarpiu gali būti keičiamos vadovaujantis Viešųjų pirkimų įstatymo 89 straipsnio nuostatomis taip, kad nebūtų pažeisti Viešųjų pirkimų įstatymo</w:t>
      </w:r>
      <w:r w:rsidR="00DA0353" w:rsidRPr="00F553D5">
        <w:rPr>
          <w:szCs w:val="24"/>
          <w:lang w:eastAsia="lt-LT"/>
        </w:rPr>
        <w:br/>
      </w:r>
      <w:r w:rsidRPr="00F553D5">
        <w:rPr>
          <w:szCs w:val="24"/>
          <w:lang w:eastAsia="lt-LT"/>
        </w:rPr>
        <w:lastRenderedPageBreak/>
        <w:t xml:space="preserve">17 straipsnyje nustatyti principai bei tikslai. Šalių valia turi būti įforminama protokolu arba papildomu susitarimu prie sutarties, pasirašomu abiejų </w:t>
      </w:r>
      <w:r w:rsidR="00C10C8B" w:rsidRPr="00F553D5">
        <w:rPr>
          <w:szCs w:val="24"/>
          <w:lang w:eastAsia="lt-LT"/>
        </w:rPr>
        <w:t>Š</w:t>
      </w:r>
      <w:r w:rsidRPr="00F553D5">
        <w:rPr>
          <w:szCs w:val="24"/>
          <w:lang w:eastAsia="lt-LT"/>
        </w:rPr>
        <w:t>alių, kuris tampa neatskiriama sutarties dalimi</w:t>
      </w:r>
      <w:r w:rsidRPr="00F553D5">
        <w:rPr>
          <w:bCs/>
          <w:szCs w:val="24"/>
        </w:rPr>
        <w:t>.</w:t>
      </w:r>
    </w:p>
    <w:p w14:paraId="6797CC13" w14:textId="77777777" w:rsidR="004F6C83" w:rsidRPr="00F553D5" w:rsidRDefault="004F6C83" w:rsidP="00C85937">
      <w:pPr>
        <w:numPr>
          <w:ilvl w:val="1"/>
          <w:numId w:val="18"/>
        </w:numPr>
        <w:tabs>
          <w:tab w:val="left" w:pos="1418"/>
        </w:tabs>
        <w:ind w:left="0" w:right="49" w:firstLine="851"/>
        <w:jc w:val="both"/>
        <w:rPr>
          <w:bCs/>
          <w:szCs w:val="24"/>
        </w:rPr>
      </w:pPr>
      <w:bookmarkStart w:id="7" w:name="_Hlk209167308"/>
      <w:r w:rsidRPr="00F553D5">
        <w:rPr>
          <w:szCs w:val="24"/>
        </w:rPr>
        <w:t>Sutarties vykdymas raštišku Šalių susitarimu gali būti stabdomas, jeigu atsiranda nenugalimos jėgos (</w:t>
      </w:r>
      <w:r w:rsidRPr="00F553D5">
        <w:rPr>
          <w:i/>
          <w:iCs/>
          <w:szCs w:val="24"/>
        </w:rPr>
        <w:t>force majeure</w:t>
      </w:r>
      <w:r w:rsidRPr="00F553D5">
        <w:rPr>
          <w:szCs w:val="24"/>
        </w:rPr>
        <w:t>) aplinkybės, nustatytos 7.1 papunktyje, ne ilgesniam nei 2 (dviejų) mėnesių laikotarpiui.</w:t>
      </w:r>
    </w:p>
    <w:p w14:paraId="457CF2C8" w14:textId="7E4295F0" w:rsidR="004F6C83" w:rsidRPr="00F553D5" w:rsidRDefault="004F6C83" w:rsidP="00C85937">
      <w:pPr>
        <w:numPr>
          <w:ilvl w:val="1"/>
          <w:numId w:val="18"/>
        </w:numPr>
        <w:tabs>
          <w:tab w:val="left" w:pos="1418"/>
        </w:tabs>
        <w:ind w:left="0" w:right="49" w:firstLine="851"/>
        <w:jc w:val="both"/>
        <w:rPr>
          <w:bCs/>
          <w:szCs w:val="24"/>
        </w:rPr>
      </w:pPr>
      <w:r w:rsidRPr="00F553D5">
        <w:rPr>
          <w:bCs/>
          <w:szCs w:val="24"/>
        </w:rPr>
        <w:t xml:space="preserve">Prekių nepristatymas per sutarties 4.2 </w:t>
      </w:r>
      <w:r w:rsidR="00E86F33" w:rsidRPr="00F553D5">
        <w:rPr>
          <w:bCs/>
          <w:szCs w:val="24"/>
        </w:rPr>
        <w:t xml:space="preserve">ir 4.3 </w:t>
      </w:r>
      <w:r w:rsidRPr="00F553D5">
        <w:rPr>
          <w:bCs/>
          <w:szCs w:val="24"/>
        </w:rPr>
        <w:t>papunk</w:t>
      </w:r>
      <w:r w:rsidR="00E86F33" w:rsidRPr="00F553D5">
        <w:rPr>
          <w:bCs/>
          <w:szCs w:val="24"/>
        </w:rPr>
        <w:t>čiuose</w:t>
      </w:r>
      <w:r w:rsidRPr="00F553D5">
        <w:rPr>
          <w:bCs/>
          <w:szCs w:val="24"/>
        </w:rPr>
        <w:t xml:space="preserve"> nustatytus terminus, jei neegzistuoja</w:t>
      </w:r>
      <w:r w:rsidR="00E86F33" w:rsidRPr="00F553D5">
        <w:rPr>
          <w:bCs/>
          <w:szCs w:val="24"/>
        </w:rPr>
        <w:t xml:space="preserve"> </w:t>
      </w:r>
      <w:r w:rsidRPr="00F553D5">
        <w:rPr>
          <w:bCs/>
          <w:szCs w:val="24"/>
        </w:rPr>
        <w:t>7.1 papunktyje nustatytos aplinkybės, laikomas esminiu sutarties sąlygų pažeidimu ir Pirkėjas turi teisę be įspėjimo sutartį nutraukti vienašališkai, nesikreipdamas į teismą</w:t>
      </w:r>
      <w:bookmarkEnd w:id="7"/>
      <w:r w:rsidRPr="00F553D5">
        <w:rPr>
          <w:szCs w:val="24"/>
        </w:rPr>
        <w:t>.</w:t>
      </w:r>
    </w:p>
    <w:p w14:paraId="657AC27D" w14:textId="43A00A36" w:rsidR="004F6C83" w:rsidRPr="00F553D5" w:rsidRDefault="004F6C83" w:rsidP="00C85937">
      <w:pPr>
        <w:numPr>
          <w:ilvl w:val="1"/>
          <w:numId w:val="18"/>
        </w:numPr>
        <w:tabs>
          <w:tab w:val="left" w:pos="1418"/>
        </w:tabs>
        <w:ind w:left="0" w:right="49" w:firstLine="851"/>
        <w:jc w:val="both"/>
        <w:rPr>
          <w:bCs/>
          <w:szCs w:val="24"/>
        </w:rPr>
      </w:pPr>
      <w:r w:rsidRPr="00F553D5">
        <w:rPr>
          <w:szCs w:val="24"/>
        </w:rPr>
        <w:t>Pirkėjas turi teisę nutraukti sutartį vienašališkai, įspėdamas Pardavėją raštu prieš</w:t>
      </w:r>
      <w:r w:rsidR="002C6EF5" w:rsidRPr="00F553D5">
        <w:rPr>
          <w:szCs w:val="24"/>
        </w:rPr>
        <w:br/>
      </w:r>
      <w:r w:rsidRPr="00F553D5">
        <w:rPr>
          <w:szCs w:val="24"/>
        </w:rPr>
        <w:t xml:space="preserve">10 (dešimt) kalendorinių dienų iki sutarties nutraukimo, jeigu </w:t>
      </w:r>
      <w:r w:rsidRPr="00F553D5">
        <w:rPr>
          <w:bCs/>
          <w:szCs w:val="24"/>
        </w:rPr>
        <w:t>Pardavėjas</w:t>
      </w:r>
      <w:r w:rsidRPr="00F553D5">
        <w:rPr>
          <w:szCs w:val="24"/>
        </w:rPr>
        <w:t xml:space="preserve"> nevykdo savo sutartinių įsipareigojimų arba vykdo juos kitomis sąlygomis, negu buvo nurodyta prekių viešojo pirkimo </w:t>
      </w:r>
      <w:r w:rsidR="0012448C" w:rsidRPr="00F553D5">
        <w:rPr>
          <w:szCs w:val="24"/>
        </w:rPr>
        <w:t>apklausos</w:t>
      </w:r>
      <w:r w:rsidRPr="00F553D5">
        <w:rPr>
          <w:szCs w:val="24"/>
        </w:rPr>
        <w:t xml:space="preserve"> sąlygose ir sutartyje (įskaitant, bet neapsiribojant prekių tiekimo terminų, nurodytų sutartyje praleidimą, jei terminas praleidžiamas daugiau kaip du kartus). Jeigu sutartį Pirkėjas nutraukia vienašališkai Pardavėjui netinkamai vykdant sutartį, iš mokėtinos sumos ji</w:t>
      </w:r>
      <w:r w:rsidR="005873BB" w:rsidRPr="00F553D5">
        <w:rPr>
          <w:szCs w:val="24"/>
        </w:rPr>
        <w:t>s</w:t>
      </w:r>
      <w:r w:rsidRPr="00F553D5">
        <w:rPr>
          <w:szCs w:val="24"/>
        </w:rPr>
        <w:t xml:space="preserve"> turi teisę išskaičiuoti netesybas ir Pirkėj</w:t>
      </w:r>
      <w:r w:rsidR="005873BB" w:rsidRPr="00F553D5">
        <w:rPr>
          <w:szCs w:val="24"/>
        </w:rPr>
        <w:t>o</w:t>
      </w:r>
      <w:r w:rsidRPr="00F553D5">
        <w:rPr>
          <w:szCs w:val="24"/>
        </w:rPr>
        <w:t xml:space="preserve"> patirtus tiesioginius nuostoliu</w:t>
      </w:r>
      <w:r w:rsidR="000932F0" w:rsidRPr="00F553D5">
        <w:rPr>
          <w:szCs w:val="24"/>
        </w:rPr>
        <w:t>s</w:t>
      </w:r>
      <w:r w:rsidRPr="00F553D5">
        <w:rPr>
          <w:bCs/>
          <w:szCs w:val="24"/>
        </w:rPr>
        <w:t>.</w:t>
      </w:r>
    </w:p>
    <w:p w14:paraId="31841B77" w14:textId="7ACB4F07" w:rsidR="004F6C83" w:rsidRPr="00F553D5" w:rsidRDefault="004F6C83" w:rsidP="00C85937">
      <w:pPr>
        <w:numPr>
          <w:ilvl w:val="1"/>
          <w:numId w:val="18"/>
        </w:numPr>
        <w:tabs>
          <w:tab w:val="left" w:pos="1418"/>
        </w:tabs>
        <w:ind w:left="0" w:right="49" w:firstLine="851"/>
        <w:jc w:val="both"/>
        <w:rPr>
          <w:bCs/>
          <w:szCs w:val="24"/>
        </w:rPr>
      </w:pPr>
      <w:r w:rsidRPr="00F553D5">
        <w:rPr>
          <w:bCs/>
          <w:szCs w:val="24"/>
        </w:rPr>
        <w:t xml:space="preserve">Pardavėjas turi teisę vienašališkai nutraukti sutartį, Pirkėjui nevykdant savo sutartinių įsipareigojimų, prieš tai raštu įspėjus Pirkėją apie sutarties nutraukimą prieš </w:t>
      </w:r>
      <w:r w:rsidR="001B544C">
        <w:rPr>
          <w:bCs/>
          <w:szCs w:val="24"/>
        </w:rPr>
        <w:t>1</w:t>
      </w:r>
      <w:r w:rsidRPr="00F553D5">
        <w:rPr>
          <w:bCs/>
          <w:szCs w:val="24"/>
        </w:rPr>
        <w:t>0 (</w:t>
      </w:r>
      <w:r w:rsidR="001B544C">
        <w:rPr>
          <w:bCs/>
          <w:szCs w:val="24"/>
        </w:rPr>
        <w:t>dešimt</w:t>
      </w:r>
      <w:r w:rsidRPr="00F553D5">
        <w:rPr>
          <w:bCs/>
          <w:szCs w:val="24"/>
        </w:rPr>
        <w:t>) kalendorinių dienų iki sutarties nutraukimo.</w:t>
      </w:r>
    </w:p>
    <w:p w14:paraId="341E66D8" w14:textId="77777777" w:rsidR="004F6C83" w:rsidRPr="00F553D5" w:rsidRDefault="004F6C83" w:rsidP="00C85937">
      <w:pPr>
        <w:numPr>
          <w:ilvl w:val="1"/>
          <w:numId w:val="18"/>
        </w:numPr>
        <w:tabs>
          <w:tab w:val="left" w:pos="1418"/>
        </w:tabs>
        <w:ind w:left="0" w:right="49" w:firstLine="851"/>
        <w:jc w:val="both"/>
        <w:rPr>
          <w:bCs/>
          <w:szCs w:val="24"/>
        </w:rPr>
      </w:pPr>
      <w:r w:rsidRPr="00F553D5">
        <w:rPr>
          <w:bCs/>
          <w:szCs w:val="24"/>
        </w:rPr>
        <w:t>Sutartis gali būti nutraukiama:</w:t>
      </w:r>
    </w:p>
    <w:p w14:paraId="3E98AAAE" w14:textId="77777777" w:rsidR="008E0FA0" w:rsidRPr="00F553D5" w:rsidRDefault="004F6C83" w:rsidP="00C85937">
      <w:pPr>
        <w:pStyle w:val="BodyText"/>
        <w:numPr>
          <w:ilvl w:val="2"/>
          <w:numId w:val="19"/>
        </w:numPr>
        <w:tabs>
          <w:tab w:val="left" w:pos="2268"/>
        </w:tabs>
        <w:ind w:left="0" w:firstLine="1418"/>
        <w:jc w:val="both"/>
        <w:rPr>
          <w:rFonts w:ascii="Times New Roman" w:hAnsi="Times New Roman"/>
          <w:szCs w:val="24"/>
        </w:rPr>
      </w:pPr>
      <w:r w:rsidRPr="00F553D5">
        <w:rPr>
          <w:rFonts w:ascii="Times New Roman" w:hAnsi="Times New Roman"/>
          <w:szCs w:val="24"/>
        </w:rPr>
        <w:t>abipusiu Šalių rašytiniu susitarimu;</w:t>
      </w:r>
    </w:p>
    <w:p w14:paraId="381BFEB0" w14:textId="771AE2B9" w:rsidR="008E0FA0" w:rsidRPr="00F553D5" w:rsidRDefault="004F6C83" w:rsidP="00C85937">
      <w:pPr>
        <w:pStyle w:val="BodyText"/>
        <w:numPr>
          <w:ilvl w:val="2"/>
          <w:numId w:val="19"/>
        </w:numPr>
        <w:tabs>
          <w:tab w:val="left" w:pos="2268"/>
        </w:tabs>
        <w:ind w:left="0" w:firstLine="1418"/>
        <w:jc w:val="both"/>
        <w:rPr>
          <w:rFonts w:ascii="Times New Roman" w:hAnsi="Times New Roman"/>
          <w:szCs w:val="24"/>
        </w:rPr>
      </w:pPr>
      <w:r w:rsidRPr="00F553D5">
        <w:rPr>
          <w:rFonts w:ascii="Times New Roman" w:hAnsi="Times New Roman"/>
          <w:szCs w:val="24"/>
        </w:rPr>
        <w:t>yra bent viena sąlyga, nurodyta LR Viešųjų pirkimų įstatymo 45 str.</w:t>
      </w:r>
      <w:r w:rsidR="00DA0353" w:rsidRPr="00F553D5">
        <w:rPr>
          <w:rFonts w:ascii="Times New Roman" w:hAnsi="Times New Roman"/>
          <w:szCs w:val="24"/>
        </w:rPr>
        <w:t xml:space="preserve"> </w:t>
      </w:r>
      <w:r w:rsidRPr="00F553D5">
        <w:rPr>
          <w:rFonts w:ascii="Times New Roman" w:hAnsi="Times New Roman"/>
          <w:szCs w:val="24"/>
        </w:rPr>
        <w:t>21 punktuose;</w:t>
      </w:r>
    </w:p>
    <w:p w14:paraId="25D7531C" w14:textId="77777777" w:rsidR="008E0FA0" w:rsidRPr="00F553D5" w:rsidRDefault="004F6C83" w:rsidP="00C85937">
      <w:pPr>
        <w:pStyle w:val="BodyText"/>
        <w:numPr>
          <w:ilvl w:val="2"/>
          <w:numId w:val="19"/>
        </w:numPr>
        <w:tabs>
          <w:tab w:val="left" w:pos="2268"/>
        </w:tabs>
        <w:ind w:left="0" w:firstLine="1418"/>
        <w:jc w:val="both"/>
        <w:rPr>
          <w:rFonts w:ascii="Times New Roman" w:hAnsi="Times New Roman"/>
          <w:szCs w:val="24"/>
        </w:rPr>
      </w:pPr>
      <w:r w:rsidRPr="00F553D5">
        <w:rPr>
          <w:rFonts w:ascii="Times New Roman" w:hAnsi="Times New Roman"/>
          <w:szCs w:val="24"/>
        </w:rPr>
        <w:t>dėl objektyvių priežasčių Pirkėjas nebeturi poreikio įsigyti prekių (ar jų dalies);</w:t>
      </w:r>
    </w:p>
    <w:p w14:paraId="666DAD01" w14:textId="726EF5C4" w:rsidR="004F6C83" w:rsidRPr="00F553D5" w:rsidRDefault="004F6C83" w:rsidP="00C85937">
      <w:pPr>
        <w:pStyle w:val="BodyText"/>
        <w:numPr>
          <w:ilvl w:val="2"/>
          <w:numId w:val="19"/>
        </w:numPr>
        <w:tabs>
          <w:tab w:val="left" w:pos="2268"/>
        </w:tabs>
        <w:ind w:left="0" w:firstLine="1418"/>
        <w:jc w:val="both"/>
        <w:rPr>
          <w:rFonts w:ascii="Times New Roman" w:hAnsi="Times New Roman"/>
          <w:szCs w:val="24"/>
        </w:rPr>
      </w:pPr>
      <w:r w:rsidRPr="00F553D5">
        <w:rPr>
          <w:rFonts w:ascii="Times New Roman" w:hAnsi="Times New Roman"/>
          <w:szCs w:val="24"/>
        </w:rPr>
        <w:t>kitais Lietuvos Respublikos teisės aktuose nustatytais pagrindais.</w:t>
      </w:r>
    </w:p>
    <w:p w14:paraId="1892DEC0" w14:textId="3C5BCFD3" w:rsidR="004F6C83" w:rsidRPr="00F553D5" w:rsidRDefault="004F6C83" w:rsidP="00C85937">
      <w:pPr>
        <w:numPr>
          <w:ilvl w:val="1"/>
          <w:numId w:val="18"/>
        </w:numPr>
        <w:tabs>
          <w:tab w:val="left" w:pos="1418"/>
          <w:tab w:val="left" w:pos="1560"/>
        </w:tabs>
        <w:ind w:left="0" w:right="49" w:firstLine="851"/>
        <w:jc w:val="both"/>
        <w:rPr>
          <w:bCs/>
          <w:szCs w:val="24"/>
        </w:rPr>
      </w:pPr>
      <w:r w:rsidRPr="00F553D5">
        <w:rPr>
          <w:szCs w:val="24"/>
        </w:rPr>
        <w:t xml:space="preserve">Sutarties nutraukimas neatleidžia </w:t>
      </w:r>
      <w:r w:rsidR="00AF7336" w:rsidRPr="00F553D5">
        <w:rPr>
          <w:szCs w:val="24"/>
        </w:rPr>
        <w:t>Š</w:t>
      </w:r>
      <w:r w:rsidRPr="00F553D5">
        <w:rPr>
          <w:szCs w:val="24"/>
        </w:rPr>
        <w:t>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w:t>
      </w:r>
      <w:r w:rsidRPr="00F553D5">
        <w:rPr>
          <w:bCs/>
          <w:szCs w:val="24"/>
        </w:rPr>
        <w:t>.</w:t>
      </w:r>
    </w:p>
    <w:p w14:paraId="557827FE" w14:textId="77777777" w:rsidR="004F6C83" w:rsidRPr="00F553D5" w:rsidRDefault="004F6C83" w:rsidP="00C85937">
      <w:pPr>
        <w:numPr>
          <w:ilvl w:val="1"/>
          <w:numId w:val="18"/>
        </w:numPr>
        <w:tabs>
          <w:tab w:val="left" w:pos="1418"/>
          <w:tab w:val="left" w:pos="1560"/>
        </w:tabs>
        <w:ind w:left="0" w:right="49" w:firstLine="851"/>
        <w:jc w:val="both"/>
        <w:rPr>
          <w:bCs/>
          <w:szCs w:val="24"/>
        </w:rPr>
      </w:pPr>
      <w:r w:rsidRPr="00F553D5">
        <w:rPr>
          <w:bCs/>
          <w:szCs w:val="24"/>
        </w:rPr>
        <w:t>Šalys įsipareigoja susilaikyti nuo veiksmų, kuriais būtų pažeistos šios sutarties sąlygos, kurie darytų žalą Šalių interesams, geram vardui ir tarpusavio bendradarbiavimui.</w:t>
      </w:r>
    </w:p>
    <w:p w14:paraId="1C186A63" w14:textId="6FB61E2C" w:rsidR="00523A02" w:rsidRPr="00F553D5" w:rsidRDefault="004F6C83" w:rsidP="00C85937">
      <w:pPr>
        <w:numPr>
          <w:ilvl w:val="1"/>
          <w:numId w:val="18"/>
        </w:numPr>
        <w:tabs>
          <w:tab w:val="left" w:pos="1418"/>
          <w:tab w:val="left" w:pos="1560"/>
        </w:tabs>
        <w:ind w:left="0" w:right="49" w:firstLine="851"/>
        <w:jc w:val="both"/>
        <w:rPr>
          <w:bCs/>
          <w:szCs w:val="24"/>
        </w:rPr>
      </w:pPr>
      <w:r w:rsidRPr="00F553D5">
        <w:rPr>
          <w:bCs/>
          <w:szCs w:val="24"/>
        </w:rPr>
        <w:t>Jei dėl nuo Pardavėjo nepriklausančių aplinkybių, kurių nebuvo įmanoma numatyti rengiant pirkimo dokumentus ir / ar sutarties sudarymo metu, Pardavėjas negali pristatyti sutartyje nurodytos (-ų) prekės (-ių), nes ji (-os) nebegaminama (-os) ir Pardavėjas pateikia tai įrodantį gamintojo patvirtinimą, Pardavėjas, Pirkėjui sutikus, gali pateikti kito gamintojo, tačiau ne blogesnių charakteristikų nei buvo nustatyta viešojo pirkimo dokumentuose prekę (-es) už tą pačią kainą, nekeičiant kitų sutartyje nustatytų sąlygų.</w:t>
      </w:r>
    </w:p>
    <w:p w14:paraId="34A96147" w14:textId="64A3C9C9" w:rsidR="00274460" w:rsidRPr="001B544C" w:rsidRDefault="00274460" w:rsidP="00C85937">
      <w:pPr>
        <w:numPr>
          <w:ilvl w:val="1"/>
          <w:numId w:val="18"/>
        </w:numPr>
        <w:tabs>
          <w:tab w:val="left" w:pos="1418"/>
          <w:tab w:val="left" w:pos="1560"/>
        </w:tabs>
        <w:ind w:left="0" w:right="49" w:firstLine="851"/>
        <w:jc w:val="both"/>
        <w:rPr>
          <w:bCs/>
          <w:szCs w:val="24"/>
        </w:rPr>
      </w:pPr>
      <w:r w:rsidRPr="00F553D5">
        <w:rPr>
          <w:szCs w:val="24"/>
        </w:rPr>
        <w:t>Pirkimas laikomas žaliuoju pagal LR Aplinkos ministro 2011 m. birželio 28 d. įsakymu Nr. D1-508 „Dėl Aplinkos apsaugos kriterijų taikymo, vykdant žaliuosius pirkimus, tvarkos aprašo patvirtinimo“ (toliau – Aprašas) patvirtinto Aplinkos apsaugos kriterijų taikymo, vykdant žaliuosius pirkimus, tvarkos Aprašo 4.4.4 papunktį (savarankiškai nustatomi aplinkos apsaugos kriterijai): Sutartis ir jos vykdymo metu rengiama dokumentacija, prekių perdavimo–priėmimo aktai (jei tokie būtini) Pirkėjui turi būti pateikti tik elektroniniu formatu, o dokumentacija, kuri turi būti pasirašoma ir prekių perdavimo–priėmimo aktai turi būti pasirašomi elektroniniu parašu</w:t>
      </w:r>
      <w:r w:rsidRPr="00F553D5">
        <w:rPr>
          <w:rFonts w:eastAsia="Calibri"/>
          <w:szCs w:val="24"/>
        </w:rPr>
        <w:t>.</w:t>
      </w:r>
      <w:r w:rsidRPr="00F553D5">
        <w:rPr>
          <w:szCs w:val="24"/>
        </w:rPr>
        <w:t xml:space="preserve"> Esant būtinybei spausdinti, naudoti perdirbtą popierių, atitinkantį reikalavimus, nustatytus Aprašo 2 priedo 1 punkte. Pirkėjas turi teisę prašyti Pardavėją pateikti informaciją ir / ar dokumentus, kurie įrodytų Paslaugų teikėjo aplinkosaugos reikalavimų laikymąsi.</w:t>
      </w:r>
    </w:p>
    <w:p w14:paraId="7A8102CD" w14:textId="08BE99AA" w:rsidR="001B544C" w:rsidRPr="00F553D5" w:rsidRDefault="001B544C" w:rsidP="00C85937">
      <w:pPr>
        <w:numPr>
          <w:ilvl w:val="1"/>
          <w:numId w:val="18"/>
        </w:numPr>
        <w:tabs>
          <w:tab w:val="left" w:pos="1418"/>
          <w:tab w:val="left" w:pos="1560"/>
        </w:tabs>
        <w:ind w:left="0" w:right="49" w:firstLine="851"/>
        <w:jc w:val="both"/>
        <w:rPr>
          <w:bCs/>
          <w:szCs w:val="24"/>
        </w:rPr>
      </w:pPr>
      <w:bookmarkStart w:id="8" w:name="_Hlk209168331"/>
      <w:r w:rsidRPr="008C2F0B">
        <w:rPr>
          <w:bCs/>
          <w:szCs w:val="24"/>
        </w:rPr>
        <w:t>Pirkėjas turi teisę prašyti Pardavėjo pateikti informaciją ir / ar dokumentus, kurie įrodytų Pardavėjo aplinkosaugos reikalavimų laikymąsi</w:t>
      </w:r>
      <w:bookmarkEnd w:id="8"/>
      <w:r>
        <w:rPr>
          <w:bCs/>
          <w:szCs w:val="24"/>
        </w:rPr>
        <w:t>.</w:t>
      </w:r>
    </w:p>
    <w:p w14:paraId="74A7489E" w14:textId="7CCB4A70" w:rsidR="004F6C83" w:rsidRPr="00F553D5" w:rsidRDefault="001B544C" w:rsidP="00C85937">
      <w:pPr>
        <w:numPr>
          <w:ilvl w:val="1"/>
          <w:numId w:val="18"/>
        </w:numPr>
        <w:tabs>
          <w:tab w:val="left" w:pos="1418"/>
          <w:tab w:val="left" w:pos="1560"/>
        </w:tabs>
        <w:ind w:left="0" w:right="49" w:firstLine="851"/>
        <w:jc w:val="both"/>
        <w:rPr>
          <w:bCs/>
          <w:szCs w:val="24"/>
        </w:rPr>
      </w:pPr>
      <w:bookmarkStart w:id="9" w:name="_Hlk203741468"/>
      <w:r w:rsidRPr="008C2F0B">
        <w:rPr>
          <w:bCs/>
          <w:szCs w:val="24"/>
        </w:rPr>
        <w:t>Sutartis gali būti rašytinė arba pasirašyta elektroniniu būdu (elektroniniu parašu). Jei sutartis pasirašoma elektroniniu būdu, ji sudaroma 1 (vienu) egzemplioriumi, jei sudaroma rašytinė sutartis, jis sudaroma 2 (dviem) originaliais egzemplioriais, turinčiais vienodą teisinę galią, po 1 (vieną) egzempliorių kiekvienai Šaliai</w:t>
      </w:r>
      <w:bookmarkEnd w:id="9"/>
      <w:r w:rsidR="004F6C83" w:rsidRPr="00F553D5">
        <w:rPr>
          <w:bCs/>
          <w:szCs w:val="24"/>
        </w:rPr>
        <w:t>.</w:t>
      </w:r>
    </w:p>
    <w:p w14:paraId="5099CF9B" w14:textId="405DE37A" w:rsidR="004F6C83" w:rsidRPr="00F553D5" w:rsidRDefault="004F6C83" w:rsidP="00C85937">
      <w:pPr>
        <w:numPr>
          <w:ilvl w:val="1"/>
          <w:numId w:val="18"/>
        </w:numPr>
        <w:tabs>
          <w:tab w:val="left" w:pos="1418"/>
          <w:tab w:val="left" w:pos="1560"/>
        </w:tabs>
        <w:ind w:left="0" w:right="49" w:firstLine="851"/>
        <w:jc w:val="both"/>
        <w:rPr>
          <w:bCs/>
          <w:szCs w:val="24"/>
        </w:rPr>
      </w:pPr>
      <w:bookmarkStart w:id="10" w:name="_Hlk480291409"/>
      <w:r w:rsidRPr="00F553D5">
        <w:rPr>
          <w:bCs/>
          <w:szCs w:val="24"/>
        </w:rPr>
        <w:t>Sutarties priedas „</w:t>
      </w:r>
      <w:r w:rsidR="000D22F4" w:rsidRPr="00F553D5">
        <w:rPr>
          <w:bCs/>
          <w:szCs w:val="24"/>
        </w:rPr>
        <w:t xml:space="preserve">Prekių </w:t>
      </w:r>
      <w:r w:rsidR="00EC029E" w:rsidRPr="00F553D5">
        <w:rPr>
          <w:bCs/>
          <w:szCs w:val="24"/>
        </w:rPr>
        <w:t>t</w:t>
      </w:r>
      <w:r w:rsidRPr="00F553D5">
        <w:rPr>
          <w:bCs/>
          <w:szCs w:val="24"/>
        </w:rPr>
        <w:t>echninė specifikacija ir kainos“ yra neatskiriama sutarties dalis.</w:t>
      </w:r>
    </w:p>
    <w:p w14:paraId="265BA4DC" w14:textId="1D5566D7" w:rsidR="001B544C" w:rsidRPr="00F553D5" w:rsidRDefault="00E61C60" w:rsidP="00303BFB">
      <w:pPr>
        <w:pStyle w:val="BodyText"/>
        <w:numPr>
          <w:ilvl w:val="1"/>
          <w:numId w:val="18"/>
        </w:numPr>
        <w:tabs>
          <w:tab w:val="left" w:pos="1560"/>
        </w:tabs>
        <w:ind w:left="0" w:firstLine="851"/>
        <w:jc w:val="both"/>
        <w:rPr>
          <w:rFonts w:ascii="Times New Roman" w:hAnsi="Times New Roman"/>
          <w:szCs w:val="24"/>
        </w:rPr>
      </w:pPr>
      <w:r w:rsidRPr="00305EBD">
        <w:rPr>
          <w:rFonts w:ascii="Times New Roman" w:eastAsia="Calibri" w:hAnsi="Times New Roman"/>
          <w:szCs w:val="24"/>
        </w:rPr>
        <w:t xml:space="preserve">Asmuo atsakingas už </w:t>
      </w:r>
      <w:r w:rsidR="00112A98" w:rsidRPr="00305EBD">
        <w:rPr>
          <w:rFonts w:ascii="Times New Roman" w:eastAsia="Calibri" w:hAnsi="Times New Roman"/>
          <w:szCs w:val="24"/>
        </w:rPr>
        <w:t>s</w:t>
      </w:r>
      <w:r w:rsidRPr="00305EBD">
        <w:rPr>
          <w:rFonts w:ascii="Times New Roman" w:eastAsia="Calibri" w:hAnsi="Times New Roman"/>
          <w:szCs w:val="24"/>
        </w:rPr>
        <w:t xml:space="preserve">utarties ir jos pakeitimų (jei tokių būtų) paviešinimą </w:t>
      </w:r>
    </w:p>
    <w:bookmarkEnd w:id="10"/>
    <w:p w14:paraId="446A1147" w14:textId="77777777" w:rsidR="004F6C83" w:rsidRPr="00F553D5" w:rsidRDefault="004F6C83" w:rsidP="00C85937">
      <w:pPr>
        <w:numPr>
          <w:ilvl w:val="0"/>
          <w:numId w:val="17"/>
        </w:numPr>
        <w:ind w:left="426" w:right="-383" w:hanging="426"/>
        <w:jc w:val="center"/>
        <w:rPr>
          <w:b/>
          <w:szCs w:val="24"/>
        </w:rPr>
      </w:pPr>
      <w:r w:rsidRPr="00F553D5">
        <w:rPr>
          <w:b/>
          <w:szCs w:val="24"/>
        </w:rPr>
        <w:lastRenderedPageBreak/>
        <w:t>ŠALIŲ REKVIZITAI IR PARAŠAI</w:t>
      </w:r>
    </w:p>
    <w:p w14:paraId="3425AA1C" w14:textId="77777777" w:rsidR="004F6C83" w:rsidRPr="00F553D5" w:rsidRDefault="004F6C83" w:rsidP="00C85937">
      <w:pPr>
        <w:ind w:right="-360"/>
        <w:jc w:val="center"/>
        <w:rPr>
          <w:b/>
          <w:bCs/>
          <w:szCs w:val="24"/>
        </w:rPr>
      </w:pPr>
    </w:p>
    <w:tbl>
      <w:tblPr>
        <w:tblW w:w="10348" w:type="dxa"/>
        <w:tblInd w:w="-142" w:type="dxa"/>
        <w:tblLayout w:type="fixed"/>
        <w:tblCellMar>
          <w:left w:w="107" w:type="dxa"/>
          <w:right w:w="107" w:type="dxa"/>
        </w:tblCellMar>
        <w:tblLook w:val="04A0" w:firstRow="1" w:lastRow="0" w:firstColumn="1" w:lastColumn="0" w:noHBand="0" w:noVBand="1"/>
      </w:tblPr>
      <w:tblGrid>
        <w:gridCol w:w="5529"/>
        <w:gridCol w:w="4819"/>
      </w:tblGrid>
      <w:tr w:rsidR="00837A77" w:rsidRPr="00F553D5" w14:paraId="1B4EEF90" w14:textId="77777777" w:rsidTr="001B61D1">
        <w:trPr>
          <w:trHeight w:val="2835"/>
        </w:trPr>
        <w:tc>
          <w:tcPr>
            <w:tcW w:w="5529" w:type="dxa"/>
          </w:tcPr>
          <w:p w14:paraId="4B7E17CE" w14:textId="77777777" w:rsidR="00837A77" w:rsidRPr="00F553D5" w:rsidRDefault="00837A77" w:rsidP="00C85937">
            <w:pPr>
              <w:rPr>
                <w:b/>
                <w:bCs/>
                <w:szCs w:val="24"/>
              </w:rPr>
            </w:pPr>
            <w:bookmarkStart w:id="11" w:name="_Hlk94707140"/>
            <w:r w:rsidRPr="00F553D5">
              <w:rPr>
                <w:b/>
                <w:bCs/>
                <w:szCs w:val="24"/>
              </w:rPr>
              <w:t>PARDAVĖJAS</w:t>
            </w:r>
          </w:p>
          <w:p w14:paraId="61B86BEE" w14:textId="77777777" w:rsidR="00CE351F" w:rsidRPr="00F553D5" w:rsidRDefault="00CE351F" w:rsidP="00C85937">
            <w:pPr>
              <w:rPr>
                <w:b/>
                <w:szCs w:val="24"/>
              </w:rPr>
            </w:pPr>
            <w:r w:rsidRPr="00F553D5">
              <w:rPr>
                <w:b/>
                <w:szCs w:val="24"/>
              </w:rPr>
              <w:t>Uždaroji akcinė bendrovė „CHEMI PHARM GROUP“</w:t>
            </w:r>
          </w:p>
          <w:p w14:paraId="715ED418" w14:textId="77777777" w:rsidR="00CE351F" w:rsidRPr="00F553D5" w:rsidRDefault="00CE351F" w:rsidP="00C85937">
            <w:pPr>
              <w:rPr>
                <w:bCs/>
                <w:szCs w:val="24"/>
              </w:rPr>
            </w:pPr>
            <w:r w:rsidRPr="00F553D5">
              <w:rPr>
                <w:bCs/>
                <w:szCs w:val="24"/>
              </w:rPr>
              <w:t>Kalvarijų g. 125, LT-08221 Vilnius</w:t>
            </w:r>
          </w:p>
          <w:p w14:paraId="5DFBA071" w14:textId="77777777" w:rsidR="00CE351F" w:rsidRPr="00F553D5" w:rsidRDefault="00CE351F" w:rsidP="00C85937">
            <w:pPr>
              <w:rPr>
                <w:bCs/>
                <w:szCs w:val="24"/>
              </w:rPr>
            </w:pPr>
            <w:r w:rsidRPr="00F553D5">
              <w:rPr>
                <w:bCs/>
                <w:szCs w:val="24"/>
              </w:rPr>
              <w:t>Įstaigos kodas 111694687</w:t>
            </w:r>
          </w:p>
          <w:p w14:paraId="1946F57B" w14:textId="77777777" w:rsidR="00CE351F" w:rsidRPr="00F553D5" w:rsidRDefault="00CE351F" w:rsidP="00C85937">
            <w:pPr>
              <w:rPr>
                <w:bCs/>
                <w:szCs w:val="24"/>
              </w:rPr>
            </w:pPr>
            <w:r w:rsidRPr="00F553D5">
              <w:rPr>
                <w:bCs/>
                <w:szCs w:val="24"/>
              </w:rPr>
              <w:t>PVM kodas LT116946811</w:t>
            </w:r>
          </w:p>
          <w:p w14:paraId="52442EC6" w14:textId="79599604" w:rsidR="00CE351F" w:rsidRPr="00F553D5" w:rsidRDefault="00CE351F" w:rsidP="00C85937">
            <w:pPr>
              <w:rPr>
                <w:bCs/>
                <w:szCs w:val="24"/>
              </w:rPr>
            </w:pPr>
            <w:r w:rsidRPr="00F553D5">
              <w:rPr>
                <w:bCs/>
                <w:szCs w:val="24"/>
              </w:rPr>
              <w:t xml:space="preserve">AB SEB bankas </w:t>
            </w:r>
          </w:p>
          <w:p w14:paraId="1CC33986" w14:textId="77777777" w:rsidR="00CE351F" w:rsidRPr="00F553D5" w:rsidRDefault="00CE351F" w:rsidP="00C85937">
            <w:pPr>
              <w:rPr>
                <w:bCs/>
                <w:szCs w:val="24"/>
              </w:rPr>
            </w:pPr>
            <w:r w:rsidRPr="00F553D5">
              <w:rPr>
                <w:bCs/>
                <w:szCs w:val="24"/>
              </w:rPr>
              <w:t>Banko kodas 70440</w:t>
            </w:r>
          </w:p>
          <w:p w14:paraId="08828A1F" w14:textId="7CDD15EE" w:rsidR="00CE351F" w:rsidRPr="00F553D5" w:rsidRDefault="00CE351F" w:rsidP="00C85937">
            <w:pPr>
              <w:rPr>
                <w:bCs/>
                <w:szCs w:val="24"/>
              </w:rPr>
            </w:pPr>
            <w:r w:rsidRPr="00F553D5">
              <w:rPr>
                <w:bCs/>
                <w:szCs w:val="24"/>
              </w:rPr>
              <w:t>A. s. LT837044060003353931</w:t>
            </w:r>
          </w:p>
          <w:p w14:paraId="12F982D5" w14:textId="67F12F52" w:rsidR="00CE351F" w:rsidRPr="00F553D5" w:rsidRDefault="00CE351F" w:rsidP="00C85937">
            <w:pPr>
              <w:rPr>
                <w:bCs/>
                <w:szCs w:val="24"/>
              </w:rPr>
            </w:pPr>
            <w:r w:rsidRPr="00F553D5">
              <w:rPr>
                <w:bCs/>
                <w:szCs w:val="24"/>
              </w:rPr>
              <w:t xml:space="preserve">Tel. </w:t>
            </w:r>
            <w:r w:rsidR="00AB2562" w:rsidRPr="00F553D5">
              <w:rPr>
                <w:bCs/>
                <w:szCs w:val="24"/>
              </w:rPr>
              <w:t>+370</w:t>
            </w:r>
            <w:r w:rsidR="00BC23FA" w:rsidRPr="00F553D5">
              <w:rPr>
                <w:bCs/>
                <w:szCs w:val="24"/>
              </w:rPr>
              <w:t> </w:t>
            </w:r>
            <w:r w:rsidRPr="00F553D5">
              <w:rPr>
                <w:bCs/>
                <w:szCs w:val="24"/>
              </w:rPr>
              <w:t>524</w:t>
            </w:r>
            <w:r w:rsidR="00BC23FA" w:rsidRPr="00F553D5">
              <w:rPr>
                <w:bCs/>
                <w:szCs w:val="24"/>
              </w:rPr>
              <w:t xml:space="preserve"> </w:t>
            </w:r>
            <w:r w:rsidRPr="00F553D5">
              <w:rPr>
                <w:bCs/>
                <w:szCs w:val="24"/>
              </w:rPr>
              <w:t>72</w:t>
            </w:r>
            <w:r w:rsidR="00BC23FA" w:rsidRPr="00F553D5">
              <w:rPr>
                <w:bCs/>
                <w:szCs w:val="24"/>
              </w:rPr>
              <w:t xml:space="preserve"> </w:t>
            </w:r>
            <w:r w:rsidRPr="00F553D5">
              <w:rPr>
                <w:bCs/>
                <w:szCs w:val="24"/>
              </w:rPr>
              <w:t>080</w:t>
            </w:r>
            <w:r w:rsidR="00AB2562" w:rsidRPr="00F553D5">
              <w:rPr>
                <w:bCs/>
                <w:szCs w:val="24"/>
              </w:rPr>
              <w:t>, mob. +370 686 20</w:t>
            </w:r>
            <w:r w:rsidR="00BC23FA" w:rsidRPr="00F553D5">
              <w:rPr>
                <w:bCs/>
                <w:szCs w:val="24"/>
              </w:rPr>
              <w:t xml:space="preserve"> </w:t>
            </w:r>
            <w:r w:rsidR="00AB2562" w:rsidRPr="00F553D5">
              <w:rPr>
                <w:bCs/>
                <w:szCs w:val="24"/>
              </w:rPr>
              <w:t>027</w:t>
            </w:r>
          </w:p>
          <w:p w14:paraId="091CE85E" w14:textId="652D0DC5" w:rsidR="00CE351F" w:rsidRPr="00F553D5" w:rsidRDefault="00CE351F" w:rsidP="00C85937">
            <w:pPr>
              <w:rPr>
                <w:bCs/>
                <w:szCs w:val="24"/>
              </w:rPr>
            </w:pPr>
            <w:r w:rsidRPr="00F553D5">
              <w:rPr>
                <w:bCs/>
                <w:szCs w:val="24"/>
              </w:rPr>
              <w:t>El. p. info@</w:t>
            </w:r>
            <w:r w:rsidR="00AB2562" w:rsidRPr="00F553D5">
              <w:rPr>
                <w:bCs/>
                <w:szCs w:val="24"/>
              </w:rPr>
              <w:t>chemipharm.lt</w:t>
            </w:r>
          </w:p>
          <w:p w14:paraId="7F5EAA9D" w14:textId="77777777" w:rsidR="00734EF6" w:rsidRPr="00F553D5" w:rsidRDefault="00734EF6" w:rsidP="00C85937">
            <w:pPr>
              <w:rPr>
                <w:bCs/>
                <w:szCs w:val="24"/>
              </w:rPr>
            </w:pPr>
          </w:p>
          <w:p w14:paraId="06E91F32" w14:textId="655B6C82" w:rsidR="00CE351F" w:rsidRPr="00F553D5" w:rsidRDefault="00CE351F" w:rsidP="00C85937">
            <w:pPr>
              <w:rPr>
                <w:bCs/>
                <w:szCs w:val="24"/>
              </w:rPr>
            </w:pPr>
            <w:r w:rsidRPr="00F553D5">
              <w:rPr>
                <w:bCs/>
                <w:szCs w:val="24"/>
              </w:rPr>
              <w:t xml:space="preserve">Direktorius </w:t>
            </w:r>
          </w:p>
          <w:p w14:paraId="4C1C1BE3" w14:textId="77777777" w:rsidR="00BC23FA" w:rsidRPr="00F553D5" w:rsidRDefault="00CE351F" w:rsidP="00C85937">
            <w:pPr>
              <w:rPr>
                <w:bCs/>
                <w:szCs w:val="24"/>
              </w:rPr>
            </w:pPr>
            <w:r w:rsidRPr="00F553D5">
              <w:rPr>
                <w:bCs/>
                <w:szCs w:val="24"/>
              </w:rPr>
              <w:t>Gediminas Grakalskis</w:t>
            </w:r>
            <w:r w:rsidR="00AB2562" w:rsidRPr="00F553D5">
              <w:rPr>
                <w:bCs/>
                <w:szCs w:val="24"/>
              </w:rPr>
              <w:t xml:space="preserve"> </w:t>
            </w:r>
            <w:r w:rsidR="00BC23FA" w:rsidRPr="00F553D5">
              <w:rPr>
                <w:bCs/>
                <w:szCs w:val="24"/>
              </w:rPr>
              <w:t>____________________</w:t>
            </w:r>
          </w:p>
          <w:p w14:paraId="5EE326CC" w14:textId="79066345" w:rsidR="00837A77" w:rsidRPr="0051371E" w:rsidRDefault="00BC23FA" w:rsidP="00C85937">
            <w:pPr>
              <w:rPr>
                <w:bCs/>
                <w:sz w:val="20"/>
              </w:rPr>
            </w:pPr>
            <w:r w:rsidRPr="0051371E">
              <w:rPr>
                <w:bCs/>
                <w:sz w:val="20"/>
              </w:rPr>
              <w:t xml:space="preserve">                                                 </w:t>
            </w:r>
            <w:r w:rsidR="0051371E">
              <w:rPr>
                <w:bCs/>
                <w:sz w:val="20"/>
              </w:rPr>
              <w:t xml:space="preserve">      </w:t>
            </w:r>
            <w:r w:rsidRPr="0051371E">
              <w:rPr>
                <w:bCs/>
                <w:sz w:val="20"/>
              </w:rPr>
              <w:t xml:space="preserve"> (parašas)</w:t>
            </w:r>
          </w:p>
        </w:tc>
        <w:tc>
          <w:tcPr>
            <w:tcW w:w="4819" w:type="dxa"/>
            <w:hideMark/>
          </w:tcPr>
          <w:p w14:paraId="4B545898" w14:textId="77777777" w:rsidR="00837A77" w:rsidRPr="00F553D5" w:rsidRDefault="00837A77" w:rsidP="00C85937">
            <w:pPr>
              <w:rPr>
                <w:b/>
                <w:bCs/>
                <w:szCs w:val="24"/>
              </w:rPr>
            </w:pPr>
            <w:r w:rsidRPr="00F553D5">
              <w:rPr>
                <w:b/>
                <w:bCs/>
                <w:szCs w:val="24"/>
              </w:rPr>
              <w:t>PIRKĖJAS</w:t>
            </w:r>
            <w:bookmarkStart w:id="12" w:name="_GoBack"/>
          </w:p>
          <w:p w14:paraId="7DD79C0D" w14:textId="77777777" w:rsidR="00837A77" w:rsidRPr="00F553D5" w:rsidRDefault="00837A77" w:rsidP="00C85937">
            <w:pPr>
              <w:rPr>
                <w:bCs/>
                <w:szCs w:val="24"/>
              </w:rPr>
            </w:pPr>
            <w:r w:rsidRPr="00F553D5">
              <w:rPr>
                <w:b/>
                <w:bCs/>
                <w:szCs w:val="24"/>
              </w:rPr>
              <w:t>Viešoji įstaiga Centro poliklinika</w:t>
            </w:r>
          </w:p>
          <w:p w14:paraId="538AA0F2" w14:textId="77777777" w:rsidR="00837A77" w:rsidRPr="00F553D5" w:rsidRDefault="00837A77" w:rsidP="00C85937">
            <w:pPr>
              <w:rPr>
                <w:bCs/>
                <w:szCs w:val="24"/>
              </w:rPr>
            </w:pPr>
            <w:r w:rsidRPr="00F553D5">
              <w:rPr>
                <w:bCs/>
                <w:szCs w:val="24"/>
              </w:rPr>
              <w:t>Pylimo g. 3, LT-01117 Vilnius</w:t>
            </w:r>
          </w:p>
          <w:p w14:paraId="084D586E" w14:textId="77777777" w:rsidR="00837A77" w:rsidRPr="00F553D5" w:rsidRDefault="00837A77" w:rsidP="00C85937">
            <w:pPr>
              <w:rPr>
                <w:bCs/>
                <w:szCs w:val="24"/>
              </w:rPr>
            </w:pPr>
            <w:r w:rsidRPr="00F553D5">
              <w:rPr>
                <w:bCs/>
                <w:szCs w:val="24"/>
              </w:rPr>
              <w:t>Įstaigos kodas 125873515</w:t>
            </w:r>
          </w:p>
          <w:p w14:paraId="1A4638BF" w14:textId="77777777" w:rsidR="00837A77" w:rsidRPr="00F553D5" w:rsidRDefault="00837A77" w:rsidP="00C85937">
            <w:pPr>
              <w:rPr>
                <w:bCs/>
                <w:szCs w:val="24"/>
              </w:rPr>
            </w:pPr>
            <w:r w:rsidRPr="00F553D5">
              <w:rPr>
                <w:bCs/>
                <w:szCs w:val="24"/>
              </w:rPr>
              <w:t>PVM kodas LT258735113</w:t>
            </w:r>
          </w:p>
          <w:p w14:paraId="12FBC77D" w14:textId="77777777" w:rsidR="00837A77" w:rsidRPr="00F553D5" w:rsidRDefault="00837A77" w:rsidP="00C85937">
            <w:pPr>
              <w:rPr>
                <w:bCs/>
                <w:szCs w:val="24"/>
              </w:rPr>
            </w:pPr>
            <w:r w:rsidRPr="00F553D5">
              <w:rPr>
                <w:bCs/>
                <w:szCs w:val="24"/>
              </w:rPr>
              <w:t>Luminor Bank AS Lietuvos skyrius</w:t>
            </w:r>
          </w:p>
          <w:p w14:paraId="6020C08E" w14:textId="77777777" w:rsidR="00837A77" w:rsidRPr="00F553D5" w:rsidRDefault="00837A77" w:rsidP="00C85937">
            <w:pPr>
              <w:rPr>
                <w:bCs/>
                <w:szCs w:val="24"/>
              </w:rPr>
            </w:pPr>
            <w:r w:rsidRPr="00F553D5">
              <w:rPr>
                <w:bCs/>
                <w:szCs w:val="24"/>
              </w:rPr>
              <w:t>Banko kodas 40100</w:t>
            </w:r>
          </w:p>
          <w:bookmarkEnd w:id="12"/>
          <w:p w14:paraId="6387DFA0" w14:textId="77777777" w:rsidR="00837A77" w:rsidRPr="00F553D5" w:rsidRDefault="00837A77" w:rsidP="00C85937">
            <w:pPr>
              <w:rPr>
                <w:bCs/>
                <w:szCs w:val="24"/>
              </w:rPr>
            </w:pPr>
            <w:r w:rsidRPr="00F553D5">
              <w:rPr>
                <w:bCs/>
                <w:szCs w:val="24"/>
              </w:rPr>
              <w:t xml:space="preserve">A. s. </w:t>
            </w:r>
            <w:r w:rsidRPr="00F553D5">
              <w:rPr>
                <w:szCs w:val="24"/>
              </w:rPr>
              <w:t>LT464010042403966753</w:t>
            </w:r>
          </w:p>
          <w:p w14:paraId="6E9AE75F" w14:textId="7B3309B9" w:rsidR="00837A77" w:rsidRPr="00F553D5" w:rsidRDefault="00837A77" w:rsidP="00C85937">
            <w:pPr>
              <w:rPr>
                <w:bCs/>
                <w:szCs w:val="24"/>
              </w:rPr>
            </w:pPr>
            <w:r w:rsidRPr="00F553D5">
              <w:rPr>
                <w:bCs/>
                <w:szCs w:val="24"/>
              </w:rPr>
              <w:t xml:space="preserve">Tel. </w:t>
            </w:r>
            <w:r w:rsidR="00D42278" w:rsidRPr="00F553D5">
              <w:rPr>
                <w:bCs/>
                <w:szCs w:val="24"/>
              </w:rPr>
              <w:t>+370</w:t>
            </w:r>
            <w:r w:rsidRPr="00F553D5">
              <w:rPr>
                <w:bCs/>
                <w:szCs w:val="24"/>
              </w:rPr>
              <w:t xml:space="preserve"> 5  251 4016</w:t>
            </w:r>
            <w:r w:rsidR="00C85937" w:rsidRPr="00F553D5">
              <w:rPr>
                <w:bCs/>
                <w:szCs w:val="24"/>
              </w:rPr>
              <w:t>, f</w:t>
            </w:r>
            <w:r w:rsidRPr="00F553D5">
              <w:rPr>
                <w:bCs/>
                <w:szCs w:val="24"/>
              </w:rPr>
              <w:t xml:space="preserve">aks. </w:t>
            </w:r>
            <w:r w:rsidR="00D42278" w:rsidRPr="00F553D5">
              <w:rPr>
                <w:bCs/>
                <w:szCs w:val="24"/>
              </w:rPr>
              <w:t>+370</w:t>
            </w:r>
            <w:r w:rsidRPr="00F553D5">
              <w:rPr>
                <w:bCs/>
                <w:szCs w:val="24"/>
              </w:rPr>
              <w:t xml:space="preserve"> 5  261 0002</w:t>
            </w:r>
          </w:p>
          <w:p w14:paraId="47AB1714" w14:textId="3C8D8970" w:rsidR="00837A77" w:rsidRPr="00F553D5" w:rsidRDefault="00837A77" w:rsidP="00C85937">
            <w:pPr>
              <w:rPr>
                <w:bCs/>
                <w:szCs w:val="24"/>
              </w:rPr>
            </w:pPr>
            <w:r w:rsidRPr="00F553D5">
              <w:rPr>
                <w:bCs/>
                <w:szCs w:val="24"/>
              </w:rPr>
              <w:t xml:space="preserve">El. p. </w:t>
            </w:r>
            <w:r w:rsidRPr="00F553D5">
              <w:rPr>
                <w:szCs w:val="24"/>
              </w:rPr>
              <w:t>info@</w:t>
            </w:r>
            <w:r w:rsidR="001B544C">
              <w:rPr>
                <w:szCs w:val="24"/>
              </w:rPr>
              <w:t>centropol</w:t>
            </w:r>
            <w:r w:rsidRPr="00F553D5">
              <w:rPr>
                <w:szCs w:val="24"/>
              </w:rPr>
              <w:t xml:space="preserve">.lt </w:t>
            </w:r>
          </w:p>
          <w:p w14:paraId="133E13B0" w14:textId="77777777" w:rsidR="00840ACB" w:rsidRDefault="00840ACB" w:rsidP="00C85937">
            <w:pPr>
              <w:rPr>
                <w:bCs/>
                <w:szCs w:val="24"/>
              </w:rPr>
            </w:pPr>
          </w:p>
          <w:p w14:paraId="608B95B2" w14:textId="77777777" w:rsidR="00840ACB" w:rsidRDefault="00840ACB" w:rsidP="00C85937">
            <w:pPr>
              <w:rPr>
                <w:bCs/>
                <w:szCs w:val="24"/>
              </w:rPr>
            </w:pPr>
          </w:p>
          <w:p w14:paraId="42F815A8" w14:textId="4F85F16C" w:rsidR="00BC23FA" w:rsidRPr="00F553D5" w:rsidRDefault="00BC23FA" w:rsidP="00C85937">
            <w:pPr>
              <w:rPr>
                <w:szCs w:val="24"/>
                <w:shd w:val="clear" w:color="auto" w:fill="FFFFFF"/>
              </w:rPr>
            </w:pPr>
            <w:r w:rsidRPr="00F553D5">
              <w:rPr>
                <w:szCs w:val="24"/>
                <w:shd w:val="clear" w:color="auto" w:fill="FFFFFF"/>
              </w:rPr>
              <w:t>Direktorė</w:t>
            </w:r>
          </w:p>
          <w:p w14:paraId="5579D70D" w14:textId="4ECA3541" w:rsidR="00837A77" w:rsidRPr="00F553D5" w:rsidRDefault="00BC23FA" w:rsidP="00C85937">
            <w:pPr>
              <w:rPr>
                <w:bCs/>
                <w:szCs w:val="24"/>
              </w:rPr>
            </w:pPr>
            <w:r w:rsidRPr="00F553D5">
              <w:rPr>
                <w:szCs w:val="24"/>
                <w:shd w:val="clear" w:color="auto" w:fill="FFFFFF"/>
              </w:rPr>
              <w:t>Laima Skrickienė</w:t>
            </w:r>
            <w:r w:rsidR="00734EF6" w:rsidRPr="00F553D5">
              <w:rPr>
                <w:bCs/>
                <w:szCs w:val="24"/>
              </w:rPr>
              <w:t xml:space="preserve"> </w:t>
            </w:r>
            <w:r w:rsidR="00837A77" w:rsidRPr="00F553D5">
              <w:rPr>
                <w:bCs/>
                <w:szCs w:val="24"/>
              </w:rPr>
              <w:t>________________</w:t>
            </w:r>
            <w:r w:rsidR="00734EF6" w:rsidRPr="00F553D5">
              <w:rPr>
                <w:bCs/>
                <w:szCs w:val="24"/>
              </w:rPr>
              <w:t>____</w:t>
            </w:r>
          </w:p>
          <w:p w14:paraId="3E3BE863" w14:textId="2EF56727" w:rsidR="00837A77" w:rsidRPr="0051371E" w:rsidRDefault="00837A77" w:rsidP="00C85937">
            <w:pPr>
              <w:rPr>
                <w:bCs/>
                <w:sz w:val="20"/>
              </w:rPr>
            </w:pPr>
            <w:r w:rsidRPr="0051371E">
              <w:rPr>
                <w:bCs/>
                <w:sz w:val="20"/>
              </w:rPr>
              <w:t xml:space="preserve">                                      </w:t>
            </w:r>
            <w:r w:rsidR="0051371E">
              <w:rPr>
                <w:bCs/>
                <w:sz w:val="20"/>
              </w:rPr>
              <w:t xml:space="preserve">     </w:t>
            </w:r>
            <w:r w:rsidR="00BC23FA" w:rsidRPr="0051371E">
              <w:rPr>
                <w:bCs/>
                <w:sz w:val="20"/>
              </w:rPr>
              <w:t xml:space="preserve"> </w:t>
            </w:r>
            <w:r w:rsidRPr="0051371E">
              <w:rPr>
                <w:bCs/>
                <w:sz w:val="20"/>
              </w:rPr>
              <w:t xml:space="preserve">  (parašas)</w:t>
            </w:r>
          </w:p>
        </w:tc>
      </w:tr>
      <w:bookmarkEnd w:id="11"/>
    </w:tbl>
    <w:p w14:paraId="3E4939BC" w14:textId="77777777" w:rsidR="00837A77" w:rsidRPr="00F553D5" w:rsidRDefault="00837A77" w:rsidP="00C85937">
      <w:pPr>
        <w:jc w:val="center"/>
        <w:rPr>
          <w:b/>
          <w:bCs/>
          <w:iCs/>
          <w:szCs w:val="24"/>
        </w:rPr>
      </w:pPr>
    </w:p>
    <w:p w14:paraId="1A38B3A5" w14:textId="77777777" w:rsidR="00837A77" w:rsidRPr="00F553D5" w:rsidRDefault="00837A77" w:rsidP="00C85937">
      <w:pPr>
        <w:jc w:val="center"/>
        <w:rPr>
          <w:b/>
          <w:bCs/>
          <w:iCs/>
          <w:szCs w:val="24"/>
        </w:rPr>
      </w:pPr>
    </w:p>
    <w:p w14:paraId="0D709B88" w14:textId="50C36537" w:rsidR="00972BF5" w:rsidRPr="00F553D5" w:rsidRDefault="00837A77" w:rsidP="00C85937">
      <w:pPr>
        <w:tabs>
          <w:tab w:val="left" w:pos="709"/>
        </w:tabs>
        <w:ind w:left="5184" w:firstLine="61"/>
        <w:jc w:val="center"/>
        <w:rPr>
          <w:szCs w:val="24"/>
        </w:rPr>
      </w:pPr>
      <w:r w:rsidRPr="00F553D5">
        <w:rPr>
          <w:szCs w:val="24"/>
        </w:rPr>
        <w:br w:type="page"/>
      </w:r>
    </w:p>
    <w:p w14:paraId="329E9AAA" w14:textId="77777777" w:rsidR="00B31A46" w:rsidRPr="00F553D5" w:rsidRDefault="00B31A46" w:rsidP="00C85937">
      <w:pPr>
        <w:tabs>
          <w:tab w:val="left" w:pos="709"/>
          <w:tab w:val="left" w:pos="1320"/>
          <w:tab w:val="left" w:pos="7320"/>
          <w:tab w:val="left" w:pos="11057"/>
        </w:tabs>
        <w:ind w:left="6237"/>
        <w:rPr>
          <w:szCs w:val="24"/>
        </w:rPr>
        <w:sectPr w:rsidR="00B31A46" w:rsidRPr="00F553D5" w:rsidSect="00C85937">
          <w:pgSz w:w="11906" w:h="16838" w:code="9"/>
          <w:pgMar w:top="1134" w:right="567" w:bottom="1021" w:left="1134" w:header="720" w:footer="720" w:gutter="0"/>
          <w:cols w:space="1296"/>
          <w:titlePg/>
          <w:docGrid w:linePitch="360"/>
        </w:sectPr>
      </w:pPr>
    </w:p>
    <w:p w14:paraId="20E194C2" w14:textId="29EDE78E" w:rsidR="00473C35" w:rsidRPr="00F553D5" w:rsidRDefault="00473C35" w:rsidP="00477E29">
      <w:pPr>
        <w:tabs>
          <w:tab w:val="left" w:pos="709"/>
          <w:tab w:val="left" w:pos="1320"/>
          <w:tab w:val="left" w:pos="7320"/>
          <w:tab w:val="left" w:pos="11057"/>
        </w:tabs>
        <w:jc w:val="right"/>
        <w:rPr>
          <w:szCs w:val="24"/>
        </w:rPr>
      </w:pPr>
    </w:p>
    <w:tbl>
      <w:tblPr>
        <w:tblStyle w:val="TableGrid"/>
        <w:tblW w:w="0" w:type="auto"/>
        <w:tblInd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tblGrid>
      <w:tr w:rsidR="00473C35" w:rsidRPr="00F553D5" w14:paraId="45F434A4" w14:textId="77777777" w:rsidTr="00473C35">
        <w:tc>
          <w:tcPr>
            <w:tcW w:w="3933" w:type="dxa"/>
          </w:tcPr>
          <w:p w14:paraId="747BA19F" w14:textId="7AF8FA81" w:rsidR="00473C35" w:rsidRPr="00F553D5" w:rsidRDefault="00473C35" w:rsidP="00477E29">
            <w:pPr>
              <w:tabs>
                <w:tab w:val="left" w:pos="709"/>
                <w:tab w:val="left" w:pos="1320"/>
                <w:tab w:val="left" w:pos="7320"/>
                <w:tab w:val="left" w:pos="11057"/>
              </w:tabs>
              <w:rPr>
                <w:szCs w:val="24"/>
              </w:rPr>
            </w:pPr>
            <w:r w:rsidRPr="00F553D5">
              <w:rPr>
                <w:szCs w:val="24"/>
              </w:rPr>
              <w:t>202</w:t>
            </w:r>
            <w:r w:rsidR="00020C49">
              <w:rPr>
                <w:szCs w:val="24"/>
              </w:rPr>
              <w:t>5</w:t>
            </w:r>
            <w:r w:rsidRPr="00F553D5">
              <w:rPr>
                <w:szCs w:val="24"/>
              </w:rPr>
              <w:t xml:space="preserve"> m. </w:t>
            </w:r>
            <w:r w:rsidR="00020C49">
              <w:rPr>
                <w:szCs w:val="24"/>
              </w:rPr>
              <w:t>rugsėjo</w:t>
            </w:r>
            <w:r w:rsidRPr="00F553D5">
              <w:rPr>
                <w:szCs w:val="24"/>
              </w:rPr>
              <w:t xml:space="preserve">       d.</w:t>
            </w:r>
          </w:p>
        </w:tc>
      </w:tr>
      <w:tr w:rsidR="00473C35" w:rsidRPr="00F553D5" w14:paraId="09C1FF03" w14:textId="77777777" w:rsidTr="00473C35">
        <w:tc>
          <w:tcPr>
            <w:tcW w:w="3933" w:type="dxa"/>
          </w:tcPr>
          <w:p w14:paraId="4494565D" w14:textId="2F8A1E70" w:rsidR="00473C35" w:rsidRPr="00F553D5" w:rsidRDefault="00473C35" w:rsidP="00477E29">
            <w:pPr>
              <w:tabs>
                <w:tab w:val="left" w:pos="709"/>
                <w:tab w:val="left" w:pos="1320"/>
                <w:tab w:val="left" w:pos="7320"/>
                <w:tab w:val="left" w:pos="11057"/>
              </w:tabs>
              <w:rPr>
                <w:szCs w:val="24"/>
              </w:rPr>
            </w:pPr>
            <w:r w:rsidRPr="00F553D5">
              <w:rPr>
                <w:szCs w:val="24"/>
              </w:rPr>
              <w:t>prekių pirkimo–pardavimo sutarties</w:t>
            </w:r>
          </w:p>
        </w:tc>
      </w:tr>
      <w:tr w:rsidR="00473C35" w:rsidRPr="00F553D5" w14:paraId="058C1814" w14:textId="77777777" w:rsidTr="00473C35">
        <w:tc>
          <w:tcPr>
            <w:tcW w:w="3933" w:type="dxa"/>
          </w:tcPr>
          <w:p w14:paraId="7260C5AB" w14:textId="7B94A156" w:rsidR="00473C35" w:rsidRPr="00F553D5" w:rsidRDefault="00473C35" w:rsidP="00477E29">
            <w:pPr>
              <w:tabs>
                <w:tab w:val="left" w:pos="709"/>
                <w:tab w:val="left" w:pos="1320"/>
                <w:tab w:val="left" w:pos="7320"/>
                <w:tab w:val="left" w:pos="11057"/>
              </w:tabs>
              <w:rPr>
                <w:szCs w:val="24"/>
              </w:rPr>
            </w:pPr>
            <w:r w:rsidRPr="00F553D5">
              <w:rPr>
                <w:szCs w:val="24"/>
              </w:rPr>
              <w:t>Nr. 01-25-     priedas</w:t>
            </w:r>
          </w:p>
        </w:tc>
      </w:tr>
    </w:tbl>
    <w:p w14:paraId="37FDC64E" w14:textId="63ADE2C5" w:rsidR="002C484B" w:rsidRPr="00F553D5" w:rsidRDefault="002C484B" w:rsidP="00477E29">
      <w:pPr>
        <w:tabs>
          <w:tab w:val="left" w:pos="709"/>
          <w:tab w:val="left" w:pos="1320"/>
          <w:tab w:val="left" w:pos="7320"/>
          <w:tab w:val="left" w:pos="11057"/>
        </w:tabs>
        <w:jc w:val="right"/>
        <w:rPr>
          <w:szCs w:val="24"/>
        </w:rPr>
      </w:pPr>
    </w:p>
    <w:p w14:paraId="3C7A07A6" w14:textId="2E2062C3" w:rsidR="008C3E75" w:rsidRPr="00F553D5" w:rsidRDefault="000D22F4" w:rsidP="008A4944">
      <w:pPr>
        <w:tabs>
          <w:tab w:val="left" w:pos="7320"/>
        </w:tabs>
        <w:jc w:val="center"/>
        <w:rPr>
          <w:szCs w:val="24"/>
        </w:rPr>
      </w:pPr>
      <w:bookmarkStart w:id="13" w:name="_Hlk122422307"/>
      <w:r w:rsidRPr="00F553D5">
        <w:rPr>
          <w:b/>
          <w:szCs w:val="24"/>
        </w:rPr>
        <w:t xml:space="preserve">PREKIŲ </w:t>
      </w:r>
      <w:r w:rsidR="00C40B38" w:rsidRPr="00F553D5">
        <w:rPr>
          <w:b/>
          <w:szCs w:val="24"/>
        </w:rPr>
        <w:t>TECHNINĖ SPECIFIKACIJA IR KAINOS</w:t>
      </w:r>
      <w:bookmarkEnd w:id="13"/>
    </w:p>
    <w:tbl>
      <w:tblPr>
        <w:tblStyle w:val="TableGrid"/>
        <w:tblW w:w="16160" w:type="dxa"/>
        <w:tblInd w:w="-714" w:type="dxa"/>
        <w:tblLayout w:type="fixed"/>
        <w:tblLook w:val="04A0" w:firstRow="1" w:lastRow="0" w:firstColumn="1" w:lastColumn="0" w:noHBand="0" w:noVBand="1"/>
      </w:tblPr>
      <w:tblGrid>
        <w:gridCol w:w="567"/>
        <w:gridCol w:w="1418"/>
        <w:gridCol w:w="6095"/>
        <w:gridCol w:w="709"/>
        <w:gridCol w:w="851"/>
        <w:gridCol w:w="992"/>
        <w:gridCol w:w="1134"/>
        <w:gridCol w:w="709"/>
        <w:gridCol w:w="1134"/>
        <w:gridCol w:w="1275"/>
        <w:gridCol w:w="1276"/>
      </w:tblGrid>
      <w:tr w:rsidR="00396B41" w:rsidRPr="008A4944" w14:paraId="5E0CAF5F" w14:textId="186B40C1" w:rsidTr="00396B41">
        <w:tc>
          <w:tcPr>
            <w:tcW w:w="567" w:type="dxa"/>
          </w:tcPr>
          <w:p w14:paraId="71FDB640" w14:textId="0126BAF5" w:rsidR="008A4944" w:rsidRPr="008A4944" w:rsidRDefault="008A4944" w:rsidP="008A4944">
            <w:pPr>
              <w:tabs>
                <w:tab w:val="left" w:pos="1890"/>
              </w:tabs>
              <w:jc w:val="center"/>
              <w:rPr>
                <w:rFonts w:eastAsia="Calibri"/>
                <w:b/>
                <w:sz w:val="20"/>
              </w:rPr>
            </w:pPr>
            <w:r w:rsidRPr="008A4944">
              <w:rPr>
                <w:rFonts w:eastAsia="Calibri"/>
                <w:b/>
                <w:sz w:val="20"/>
              </w:rPr>
              <w:t xml:space="preserve">Eil. </w:t>
            </w:r>
            <w:r w:rsidR="0051371E">
              <w:rPr>
                <w:rFonts w:eastAsia="Calibri"/>
                <w:b/>
                <w:sz w:val="20"/>
              </w:rPr>
              <w:t>N</w:t>
            </w:r>
            <w:r w:rsidRPr="008A4944">
              <w:rPr>
                <w:rFonts w:eastAsia="Calibri"/>
                <w:b/>
                <w:sz w:val="20"/>
              </w:rPr>
              <w:t>r.</w:t>
            </w:r>
          </w:p>
        </w:tc>
        <w:tc>
          <w:tcPr>
            <w:tcW w:w="1418" w:type="dxa"/>
          </w:tcPr>
          <w:p w14:paraId="2D45AA4A" w14:textId="6080E5F3" w:rsidR="008A4944" w:rsidRPr="008A4944" w:rsidRDefault="008A4944" w:rsidP="00396B41">
            <w:pPr>
              <w:tabs>
                <w:tab w:val="left" w:pos="1890"/>
              </w:tabs>
              <w:ind w:right="-106"/>
              <w:jc w:val="center"/>
              <w:rPr>
                <w:rFonts w:eastAsia="Calibri"/>
                <w:b/>
                <w:sz w:val="20"/>
              </w:rPr>
            </w:pPr>
            <w:r w:rsidRPr="008A4944">
              <w:rPr>
                <w:rFonts w:eastAsia="Calibri"/>
                <w:b/>
                <w:sz w:val="20"/>
              </w:rPr>
              <w:t>Prekės pavadinimas</w:t>
            </w:r>
          </w:p>
        </w:tc>
        <w:tc>
          <w:tcPr>
            <w:tcW w:w="6095" w:type="dxa"/>
          </w:tcPr>
          <w:p w14:paraId="64A2A83B" w14:textId="6CB79835" w:rsidR="008A4944" w:rsidRPr="008A4944" w:rsidRDefault="008A4944" w:rsidP="008A4944">
            <w:pPr>
              <w:jc w:val="center"/>
              <w:rPr>
                <w:rFonts w:eastAsia="Calibri"/>
                <w:b/>
                <w:sz w:val="20"/>
              </w:rPr>
            </w:pPr>
            <w:r w:rsidRPr="008A4944">
              <w:rPr>
                <w:rFonts w:eastAsia="Calibri"/>
                <w:b/>
                <w:sz w:val="20"/>
              </w:rPr>
              <w:t>Prekės aprašymas</w:t>
            </w:r>
          </w:p>
        </w:tc>
        <w:tc>
          <w:tcPr>
            <w:tcW w:w="709" w:type="dxa"/>
          </w:tcPr>
          <w:p w14:paraId="4F1CC6FC" w14:textId="396DB361" w:rsidR="008A4944" w:rsidRPr="008A4944" w:rsidRDefault="008A4944" w:rsidP="00396B41">
            <w:pPr>
              <w:tabs>
                <w:tab w:val="left" w:pos="1890"/>
              </w:tabs>
              <w:ind w:right="-106"/>
              <w:jc w:val="center"/>
              <w:rPr>
                <w:rFonts w:eastAsia="Calibri"/>
                <w:b/>
                <w:sz w:val="20"/>
              </w:rPr>
            </w:pPr>
            <w:r w:rsidRPr="008A4944">
              <w:rPr>
                <w:rFonts w:eastAsia="Calibri"/>
                <w:b/>
                <w:sz w:val="20"/>
              </w:rPr>
              <w:t>Mato vnt.</w:t>
            </w:r>
          </w:p>
        </w:tc>
        <w:tc>
          <w:tcPr>
            <w:tcW w:w="851" w:type="dxa"/>
          </w:tcPr>
          <w:p w14:paraId="1E0A8C70" w14:textId="07E0A70C" w:rsidR="008A4944" w:rsidRPr="008A4944" w:rsidRDefault="008A4944" w:rsidP="008A4944">
            <w:pPr>
              <w:tabs>
                <w:tab w:val="left" w:pos="1890"/>
              </w:tabs>
              <w:jc w:val="center"/>
              <w:rPr>
                <w:rFonts w:eastAsia="Calibri"/>
                <w:b/>
                <w:sz w:val="20"/>
              </w:rPr>
            </w:pPr>
            <w:r w:rsidRPr="008A4944">
              <w:rPr>
                <w:rFonts w:eastAsia="Calibri"/>
                <w:b/>
                <w:sz w:val="20"/>
              </w:rPr>
              <w:t>Maksimalus kiekis</w:t>
            </w:r>
          </w:p>
        </w:tc>
        <w:tc>
          <w:tcPr>
            <w:tcW w:w="992" w:type="dxa"/>
          </w:tcPr>
          <w:p w14:paraId="17229E45" w14:textId="2E5D4C67" w:rsidR="008A4944" w:rsidRPr="008A4944" w:rsidRDefault="008A4944" w:rsidP="008A4944">
            <w:pPr>
              <w:tabs>
                <w:tab w:val="left" w:pos="1890"/>
              </w:tabs>
              <w:jc w:val="center"/>
              <w:rPr>
                <w:rFonts w:eastAsia="Calibri"/>
                <w:b/>
                <w:sz w:val="20"/>
              </w:rPr>
            </w:pPr>
            <w:r w:rsidRPr="008A4944">
              <w:rPr>
                <w:rFonts w:eastAsia="Calibri"/>
                <w:b/>
                <w:sz w:val="20"/>
              </w:rPr>
              <w:t>Siūloma pakuotė</w:t>
            </w:r>
          </w:p>
        </w:tc>
        <w:tc>
          <w:tcPr>
            <w:tcW w:w="1134" w:type="dxa"/>
            <w:tcBorders>
              <w:right w:val="single" w:sz="4" w:space="0" w:color="auto"/>
            </w:tcBorders>
          </w:tcPr>
          <w:p w14:paraId="15BA64D4" w14:textId="55C81B96" w:rsidR="008A4944" w:rsidRPr="008A4944" w:rsidRDefault="008A4944" w:rsidP="008A4944">
            <w:pPr>
              <w:tabs>
                <w:tab w:val="left" w:pos="1890"/>
              </w:tabs>
              <w:jc w:val="center"/>
              <w:rPr>
                <w:rFonts w:eastAsia="Calibri"/>
                <w:b/>
                <w:sz w:val="20"/>
              </w:rPr>
            </w:pPr>
            <w:r w:rsidRPr="008A4944">
              <w:rPr>
                <w:rFonts w:eastAsia="Calibri"/>
                <w:b/>
                <w:sz w:val="20"/>
              </w:rPr>
              <w:t>Mato vnt. kaina, Eur (be PVM)</w:t>
            </w:r>
          </w:p>
        </w:tc>
        <w:tc>
          <w:tcPr>
            <w:tcW w:w="709" w:type="dxa"/>
            <w:tcBorders>
              <w:right w:val="single" w:sz="4" w:space="0" w:color="auto"/>
            </w:tcBorders>
          </w:tcPr>
          <w:p w14:paraId="5A8677B5" w14:textId="6B0374F7" w:rsidR="008A4944" w:rsidRPr="008A4944" w:rsidRDefault="008A4944" w:rsidP="008A4944">
            <w:pPr>
              <w:jc w:val="center"/>
              <w:rPr>
                <w:rFonts w:eastAsia="Calibri"/>
                <w:b/>
                <w:sz w:val="20"/>
              </w:rPr>
            </w:pPr>
            <w:r w:rsidRPr="008A4944">
              <w:rPr>
                <w:rFonts w:eastAsia="Calibri"/>
                <w:b/>
                <w:sz w:val="20"/>
              </w:rPr>
              <w:t>PVM proc.</w:t>
            </w:r>
          </w:p>
        </w:tc>
        <w:tc>
          <w:tcPr>
            <w:tcW w:w="1134" w:type="dxa"/>
            <w:tcBorders>
              <w:left w:val="single" w:sz="4" w:space="0" w:color="auto"/>
            </w:tcBorders>
          </w:tcPr>
          <w:p w14:paraId="37103923" w14:textId="78D72D85" w:rsidR="008A4944" w:rsidRPr="008A4944" w:rsidRDefault="008A4944" w:rsidP="008A4944">
            <w:pPr>
              <w:jc w:val="center"/>
              <w:rPr>
                <w:rFonts w:eastAsia="Calibri"/>
                <w:b/>
                <w:sz w:val="20"/>
              </w:rPr>
            </w:pPr>
            <w:r w:rsidRPr="008A4944">
              <w:rPr>
                <w:rFonts w:eastAsia="Calibri"/>
                <w:b/>
                <w:sz w:val="20"/>
              </w:rPr>
              <w:t>Mato vnt. kaina, Eur (su PVM)</w:t>
            </w:r>
          </w:p>
        </w:tc>
        <w:tc>
          <w:tcPr>
            <w:tcW w:w="1275" w:type="dxa"/>
            <w:tcBorders>
              <w:left w:val="single" w:sz="4" w:space="0" w:color="auto"/>
            </w:tcBorders>
          </w:tcPr>
          <w:p w14:paraId="2AD1BF54" w14:textId="10B59486" w:rsidR="008A4944" w:rsidRPr="008A4944" w:rsidRDefault="008A4944" w:rsidP="008A4944">
            <w:pPr>
              <w:jc w:val="center"/>
              <w:rPr>
                <w:rFonts w:eastAsia="Calibri"/>
                <w:b/>
                <w:sz w:val="20"/>
              </w:rPr>
            </w:pPr>
            <w:r w:rsidRPr="008A4944">
              <w:rPr>
                <w:rFonts w:eastAsia="Calibri"/>
                <w:b/>
                <w:sz w:val="20"/>
              </w:rPr>
              <w:t xml:space="preserve">Viso kiekio suma, Eur (be PVM) </w:t>
            </w:r>
          </w:p>
        </w:tc>
        <w:tc>
          <w:tcPr>
            <w:tcW w:w="1276" w:type="dxa"/>
            <w:tcBorders>
              <w:left w:val="single" w:sz="4" w:space="0" w:color="auto"/>
            </w:tcBorders>
          </w:tcPr>
          <w:p w14:paraId="659FE608" w14:textId="25B06AB7" w:rsidR="008A4944" w:rsidRPr="008A4944" w:rsidRDefault="008A4944" w:rsidP="008A4944">
            <w:pPr>
              <w:jc w:val="center"/>
              <w:rPr>
                <w:rFonts w:eastAsia="Calibri"/>
                <w:b/>
                <w:sz w:val="20"/>
              </w:rPr>
            </w:pPr>
            <w:r w:rsidRPr="008A4944">
              <w:rPr>
                <w:rFonts w:eastAsia="Calibri"/>
                <w:b/>
                <w:sz w:val="20"/>
              </w:rPr>
              <w:t xml:space="preserve">Viso kiekio suma, Eur (su PVM) </w:t>
            </w:r>
          </w:p>
        </w:tc>
      </w:tr>
      <w:tr w:rsidR="00396B41" w:rsidRPr="008A4944" w14:paraId="595087A0" w14:textId="4248AA68" w:rsidTr="00396B41">
        <w:tc>
          <w:tcPr>
            <w:tcW w:w="567" w:type="dxa"/>
          </w:tcPr>
          <w:p w14:paraId="6D8D53A8" w14:textId="016FECFB" w:rsidR="008A4944" w:rsidRPr="008A4944" w:rsidRDefault="008A4944" w:rsidP="008A4944">
            <w:pPr>
              <w:tabs>
                <w:tab w:val="left" w:pos="1890"/>
              </w:tabs>
              <w:jc w:val="center"/>
              <w:rPr>
                <w:rFonts w:eastAsia="Calibri"/>
                <w:b/>
                <w:sz w:val="20"/>
              </w:rPr>
            </w:pPr>
            <w:r w:rsidRPr="008A4944">
              <w:rPr>
                <w:rFonts w:eastAsia="Calibri"/>
                <w:b/>
                <w:sz w:val="20"/>
              </w:rPr>
              <w:t>1</w:t>
            </w:r>
          </w:p>
        </w:tc>
        <w:tc>
          <w:tcPr>
            <w:tcW w:w="1418" w:type="dxa"/>
          </w:tcPr>
          <w:p w14:paraId="61CF4C70" w14:textId="3DE30338" w:rsidR="008A4944" w:rsidRPr="008A4944" w:rsidRDefault="008A4944" w:rsidP="008A4944">
            <w:pPr>
              <w:tabs>
                <w:tab w:val="left" w:pos="1890"/>
              </w:tabs>
              <w:jc w:val="center"/>
              <w:rPr>
                <w:rFonts w:eastAsia="Calibri"/>
                <w:b/>
                <w:sz w:val="20"/>
              </w:rPr>
            </w:pPr>
            <w:r w:rsidRPr="008A4944">
              <w:rPr>
                <w:rFonts w:eastAsia="Calibri"/>
                <w:b/>
                <w:sz w:val="20"/>
              </w:rPr>
              <w:t>2</w:t>
            </w:r>
          </w:p>
        </w:tc>
        <w:tc>
          <w:tcPr>
            <w:tcW w:w="6095" w:type="dxa"/>
          </w:tcPr>
          <w:p w14:paraId="68B460FE" w14:textId="48FF515D" w:rsidR="008A4944" w:rsidRPr="008A4944" w:rsidRDefault="008A4944" w:rsidP="008A4944">
            <w:pPr>
              <w:tabs>
                <w:tab w:val="left" w:pos="1890"/>
              </w:tabs>
              <w:jc w:val="center"/>
              <w:rPr>
                <w:rFonts w:eastAsia="Calibri"/>
                <w:b/>
                <w:sz w:val="20"/>
              </w:rPr>
            </w:pPr>
            <w:r w:rsidRPr="008A4944">
              <w:rPr>
                <w:rFonts w:eastAsia="Calibri"/>
                <w:b/>
                <w:sz w:val="20"/>
              </w:rPr>
              <w:t>3</w:t>
            </w:r>
          </w:p>
        </w:tc>
        <w:tc>
          <w:tcPr>
            <w:tcW w:w="709" w:type="dxa"/>
          </w:tcPr>
          <w:p w14:paraId="6AF9D739" w14:textId="05E12FCF" w:rsidR="008A4944" w:rsidRPr="008A4944" w:rsidRDefault="008A4944" w:rsidP="008A4944">
            <w:pPr>
              <w:tabs>
                <w:tab w:val="left" w:pos="1890"/>
              </w:tabs>
              <w:jc w:val="center"/>
              <w:rPr>
                <w:rFonts w:eastAsia="Calibri"/>
                <w:b/>
                <w:sz w:val="20"/>
              </w:rPr>
            </w:pPr>
            <w:r w:rsidRPr="008A4944">
              <w:rPr>
                <w:rFonts w:eastAsia="Calibri"/>
                <w:b/>
                <w:sz w:val="20"/>
              </w:rPr>
              <w:t>4</w:t>
            </w:r>
          </w:p>
        </w:tc>
        <w:tc>
          <w:tcPr>
            <w:tcW w:w="851" w:type="dxa"/>
          </w:tcPr>
          <w:p w14:paraId="0DC29594" w14:textId="2AF3D591" w:rsidR="008A4944" w:rsidRPr="008A4944" w:rsidRDefault="008A4944" w:rsidP="008A4944">
            <w:pPr>
              <w:tabs>
                <w:tab w:val="left" w:pos="1890"/>
              </w:tabs>
              <w:ind w:left="-124" w:right="-106"/>
              <w:jc w:val="center"/>
              <w:rPr>
                <w:rFonts w:eastAsia="Calibri"/>
                <w:b/>
                <w:sz w:val="20"/>
              </w:rPr>
            </w:pPr>
            <w:r w:rsidRPr="008A4944">
              <w:rPr>
                <w:rFonts w:eastAsia="Calibri"/>
                <w:b/>
                <w:sz w:val="20"/>
              </w:rPr>
              <w:t>5</w:t>
            </w:r>
          </w:p>
        </w:tc>
        <w:tc>
          <w:tcPr>
            <w:tcW w:w="992" w:type="dxa"/>
          </w:tcPr>
          <w:p w14:paraId="78AAF7D9" w14:textId="5F1A0611" w:rsidR="008A4944" w:rsidRPr="008A4944" w:rsidRDefault="008A4944" w:rsidP="008A4944">
            <w:pPr>
              <w:tabs>
                <w:tab w:val="left" w:pos="1890"/>
              </w:tabs>
              <w:jc w:val="center"/>
              <w:rPr>
                <w:rFonts w:eastAsia="Calibri"/>
                <w:b/>
                <w:sz w:val="20"/>
              </w:rPr>
            </w:pPr>
            <w:r>
              <w:rPr>
                <w:rFonts w:eastAsia="Calibri"/>
                <w:b/>
                <w:sz w:val="20"/>
              </w:rPr>
              <w:t>6</w:t>
            </w:r>
          </w:p>
        </w:tc>
        <w:tc>
          <w:tcPr>
            <w:tcW w:w="1134" w:type="dxa"/>
            <w:tcBorders>
              <w:right w:val="single" w:sz="4" w:space="0" w:color="auto"/>
            </w:tcBorders>
          </w:tcPr>
          <w:p w14:paraId="7CF10995" w14:textId="187D42E6" w:rsidR="008A4944" w:rsidRPr="008A4944" w:rsidRDefault="008A4944" w:rsidP="008A4944">
            <w:pPr>
              <w:tabs>
                <w:tab w:val="left" w:pos="1890"/>
              </w:tabs>
              <w:jc w:val="center"/>
              <w:rPr>
                <w:rFonts w:eastAsia="Calibri"/>
                <w:b/>
                <w:sz w:val="20"/>
              </w:rPr>
            </w:pPr>
            <w:r>
              <w:rPr>
                <w:rFonts w:eastAsia="Calibri"/>
                <w:b/>
                <w:sz w:val="20"/>
              </w:rPr>
              <w:t>7</w:t>
            </w:r>
          </w:p>
        </w:tc>
        <w:tc>
          <w:tcPr>
            <w:tcW w:w="709" w:type="dxa"/>
            <w:tcBorders>
              <w:right w:val="single" w:sz="4" w:space="0" w:color="auto"/>
            </w:tcBorders>
          </w:tcPr>
          <w:p w14:paraId="0A133CA3" w14:textId="6F156506" w:rsidR="008A4944" w:rsidRPr="008A4944" w:rsidRDefault="008A4944" w:rsidP="008A4944">
            <w:pPr>
              <w:tabs>
                <w:tab w:val="left" w:pos="1890"/>
              </w:tabs>
              <w:jc w:val="center"/>
              <w:rPr>
                <w:rFonts w:eastAsia="Calibri"/>
                <w:b/>
                <w:sz w:val="20"/>
              </w:rPr>
            </w:pPr>
            <w:r>
              <w:rPr>
                <w:rFonts w:eastAsia="Calibri"/>
                <w:b/>
                <w:sz w:val="20"/>
              </w:rPr>
              <w:t>8</w:t>
            </w:r>
          </w:p>
        </w:tc>
        <w:tc>
          <w:tcPr>
            <w:tcW w:w="1134" w:type="dxa"/>
            <w:tcBorders>
              <w:left w:val="single" w:sz="4" w:space="0" w:color="auto"/>
            </w:tcBorders>
          </w:tcPr>
          <w:p w14:paraId="14F36AAF" w14:textId="59484EC9" w:rsidR="008A4944" w:rsidRPr="008A4944" w:rsidRDefault="008A4944" w:rsidP="008A4944">
            <w:pPr>
              <w:tabs>
                <w:tab w:val="left" w:pos="1890"/>
              </w:tabs>
              <w:jc w:val="center"/>
              <w:rPr>
                <w:rFonts w:eastAsia="Calibri"/>
                <w:b/>
                <w:sz w:val="20"/>
              </w:rPr>
            </w:pPr>
            <w:r>
              <w:rPr>
                <w:rFonts w:eastAsia="Calibri"/>
                <w:b/>
                <w:sz w:val="20"/>
              </w:rPr>
              <w:t>9</w:t>
            </w:r>
          </w:p>
        </w:tc>
        <w:tc>
          <w:tcPr>
            <w:tcW w:w="1275" w:type="dxa"/>
            <w:tcBorders>
              <w:left w:val="single" w:sz="4" w:space="0" w:color="auto"/>
            </w:tcBorders>
          </w:tcPr>
          <w:p w14:paraId="32C14635" w14:textId="0853FB54" w:rsidR="008A4944" w:rsidRPr="008A4944" w:rsidRDefault="008A4944" w:rsidP="008A4944">
            <w:pPr>
              <w:tabs>
                <w:tab w:val="left" w:pos="1890"/>
              </w:tabs>
              <w:jc w:val="center"/>
              <w:rPr>
                <w:rFonts w:eastAsia="Calibri"/>
                <w:b/>
                <w:sz w:val="20"/>
              </w:rPr>
            </w:pPr>
            <w:r>
              <w:rPr>
                <w:rFonts w:eastAsia="Calibri"/>
                <w:b/>
                <w:sz w:val="20"/>
              </w:rPr>
              <w:t>10</w:t>
            </w:r>
          </w:p>
        </w:tc>
        <w:tc>
          <w:tcPr>
            <w:tcW w:w="1276" w:type="dxa"/>
            <w:tcBorders>
              <w:left w:val="single" w:sz="4" w:space="0" w:color="auto"/>
            </w:tcBorders>
          </w:tcPr>
          <w:p w14:paraId="78BE2807" w14:textId="0603FC98" w:rsidR="008A4944" w:rsidRPr="008A4944" w:rsidRDefault="008A4944" w:rsidP="008A4944">
            <w:pPr>
              <w:tabs>
                <w:tab w:val="left" w:pos="1890"/>
              </w:tabs>
              <w:jc w:val="center"/>
              <w:rPr>
                <w:rFonts w:eastAsia="Calibri"/>
                <w:b/>
                <w:sz w:val="20"/>
              </w:rPr>
            </w:pPr>
            <w:r>
              <w:rPr>
                <w:rFonts w:eastAsia="Calibri"/>
                <w:b/>
                <w:sz w:val="20"/>
              </w:rPr>
              <w:t>11</w:t>
            </w:r>
          </w:p>
        </w:tc>
      </w:tr>
      <w:tr w:rsidR="008A4944" w:rsidRPr="008A4944" w14:paraId="444E5002" w14:textId="321282FD" w:rsidTr="00396B41">
        <w:tc>
          <w:tcPr>
            <w:tcW w:w="16160" w:type="dxa"/>
            <w:gridSpan w:val="11"/>
          </w:tcPr>
          <w:p w14:paraId="0B37F3DD" w14:textId="06DA31BF" w:rsidR="008A4944" w:rsidRPr="008A4944" w:rsidRDefault="008A4944" w:rsidP="008A4944">
            <w:pPr>
              <w:tabs>
                <w:tab w:val="left" w:pos="1890"/>
              </w:tabs>
              <w:jc w:val="center"/>
              <w:rPr>
                <w:i/>
                <w:iCs/>
                <w:sz w:val="22"/>
                <w:szCs w:val="22"/>
              </w:rPr>
            </w:pPr>
            <w:r w:rsidRPr="008A4944">
              <w:rPr>
                <w:i/>
                <w:iCs/>
                <w:sz w:val="22"/>
                <w:szCs w:val="22"/>
              </w:rPr>
              <w:t>Pirkimo objektų kodas pagal Bendrąjį viešųjų pirkimų žodyną – 33631600-8 „Antiseptikai ir dezinfekuojančios medžiagos“</w:t>
            </w:r>
          </w:p>
        </w:tc>
      </w:tr>
      <w:tr w:rsidR="00396B41" w:rsidRPr="008A4944" w14:paraId="67971419" w14:textId="7C93117D" w:rsidTr="00396B41">
        <w:trPr>
          <w:trHeight w:val="2094"/>
        </w:trPr>
        <w:tc>
          <w:tcPr>
            <w:tcW w:w="567" w:type="dxa"/>
            <w:tcBorders>
              <w:top w:val="single" w:sz="4" w:space="0" w:color="000000"/>
              <w:left w:val="single" w:sz="4" w:space="0" w:color="000000"/>
              <w:bottom w:val="single" w:sz="4" w:space="0" w:color="auto"/>
              <w:right w:val="single" w:sz="4" w:space="0" w:color="000000"/>
            </w:tcBorders>
          </w:tcPr>
          <w:p w14:paraId="27B0B6B1" w14:textId="1CBC3BAB" w:rsidR="008A4944" w:rsidRPr="008A4944" w:rsidRDefault="008A4944" w:rsidP="008A4944">
            <w:pPr>
              <w:tabs>
                <w:tab w:val="left" w:pos="1890"/>
              </w:tabs>
              <w:jc w:val="center"/>
              <w:rPr>
                <w:rFonts w:eastAsia="Calibri"/>
                <w:sz w:val="20"/>
              </w:rPr>
            </w:pPr>
            <w:r w:rsidRPr="008A4944">
              <w:rPr>
                <w:sz w:val="20"/>
                <w:lang w:val="en-US"/>
              </w:rPr>
              <w:t>1.</w:t>
            </w:r>
          </w:p>
        </w:tc>
        <w:tc>
          <w:tcPr>
            <w:tcW w:w="1418" w:type="dxa"/>
            <w:tcBorders>
              <w:top w:val="single" w:sz="4" w:space="0" w:color="000000"/>
              <w:left w:val="single" w:sz="4" w:space="0" w:color="000000"/>
              <w:bottom w:val="single" w:sz="4" w:space="0" w:color="auto"/>
              <w:right w:val="single" w:sz="4" w:space="0" w:color="000000"/>
            </w:tcBorders>
          </w:tcPr>
          <w:p w14:paraId="5BFE24D3" w14:textId="77777777" w:rsidR="008A4944" w:rsidRPr="008A4944" w:rsidRDefault="008A4944" w:rsidP="008A4944">
            <w:pPr>
              <w:tabs>
                <w:tab w:val="left" w:pos="1890"/>
              </w:tabs>
              <w:rPr>
                <w:spacing w:val="-1"/>
                <w:sz w:val="20"/>
                <w:lang w:val="en-US"/>
              </w:rPr>
            </w:pPr>
            <w:proofErr w:type="spellStart"/>
            <w:r w:rsidRPr="008A4944">
              <w:rPr>
                <w:spacing w:val="-1"/>
                <w:sz w:val="20"/>
                <w:lang w:val="en-US"/>
              </w:rPr>
              <w:t>Odos</w:t>
            </w:r>
            <w:proofErr w:type="spellEnd"/>
            <w:r w:rsidRPr="008A4944">
              <w:rPr>
                <w:spacing w:val="23"/>
                <w:sz w:val="20"/>
                <w:lang w:val="en-US"/>
              </w:rPr>
              <w:t xml:space="preserve"> </w:t>
            </w:r>
            <w:proofErr w:type="spellStart"/>
            <w:r w:rsidRPr="008A4944">
              <w:rPr>
                <w:spacing w:val="-1"/>
                <w:sz w:val="20"/>
                <w:lang w:val="en-US"/>
              </w:rPr>
              <w:t>antiseptikas</w:t>
            </w:r>
            <w:proofErr w:type="spellEnd"/>
          </w:p>
          <w:p w14:paraId="415D5C59" w14:textId="06B5CEE7" w:rsidR="008A4944" w:rsidRPr="008A4944" w:rsidRDefault="001A680D" w:rsidP="008A4944">
            <w:pPr>
              <w:tabs>
                <w:tab w:val="left" w:pos="1890"/>
              </w:tabs>
              <w:rPr>
                <w:rFonts w:eastAsia="Calibri"/>
                <w:b/>
                <w:i/>
                <w:sz w:val="20"/>
              </w:rPr>
            </w:pPr>
            <w:r w:rsidRPr="008A4944">
              <w:rPr>
                <w:rFonts w:eastAsia="Calibri"/>
                <w:b/>
                <w:i/>
                <w:sz w:val="20"/>
              </w:rPr>
              <w:t>CHEMISEPT</w:t>
            </w:r>
          </w:p>
        </w:tc>
        <w:tc>
          <w:tcPr>
            <w:tcW w:w="6095" w:type="dxa"/>
            <w:tcBorders>
              <w:top w:val="single" w:sz="4" w:space="0" w:color="000000"/>
              <w:left w:val="single" w:sz="4" w:space="0" w:color="000000"/>
              <w:bottom w:val="single" w:sz="4" w:space="0" w:color="auto"/>
              <w:right w:val="single" w:sz="4" w:space="0" w:color="000000"/>
            </w:tcBorders>
          </w:tcPr>
          <w:p w14:paraId="20F92A11" w14:textId="77777777" w:rsidR="008A4944" w:rsidRPr="008A4944" w:rsidRDefault="008A4944" w:rsidP="008A4944">
            <w:pPr>
              <w:widowControl w:val="0"/>
              <w:tabs>
                <w:tab w:val="left" w:pos="421"/>
                <w:tab w:val="left" w:pos="520"/>
                <w:tab w:val="left" w:pos="611"/>
              </w:tabs>
              <w:overflowPunct w:val="0"/>
              <w:autoSpaceDE w:val="0"/>
              <w:autoSpaceDN w:val="0"/>
              <w:jc w:val="both"/>
              <w:rPr>
                <w:sz w:val="20"/>
                <w:lang w:eastAsia="lt-LT"/>
              </w:rPr>
            </w:pPr>
            <w:r w:rsidRPr="008A4944">
              <w:rPr>
                <w:sz w:val="20"/>
                <w:lang w:eastAsia="lt-LT"/>
              </w:rPr>
              <w:t>1. Paruoštas naudoti bespalvis skystis.</w:t>
            </w:r>
          </w:p>
          <w:p w14:paraId="436CAEBA" w14:textId="77777777" w:rsidR="008A4944" w:rsidRPr="008A4944" w:rsidRDefault="008A4944" w:rsidP="008A4944">
            <w:pPr>
              <w:widowControl w:val="0"/>
              <w:tabs>
                <w:tab w:val="left" w:pos="421"/>
                <w:tab w:val="left" w:pos="520"/>
                <w:tab w:val="left" w:pos="611"/>
              </w:tabs>
              <w:overflowPunct w:val="0"/>
              <w:autoSpaceDE w:val="0"/>
              <w:autoSpaceDN w:val="0"/>
              <w:jc w:val="both"/>
              <w:rPr>
                <w:sz w:val="20"/>
                <w:lang w:eastAsia="lt-LT"/>
              </w:rPr>
            </w:pPr>
            <w:r w:rsidRPr="008A4944">
              <w:rPr>
                <w:sz w:val="20"/>
                <w:lang w:eastAsia="lt-LT"/>
              </w:rPr>
              <w:t xml:space="preserve"> 2. Paskirtis: odos dezinfekcijai prieš operacijas, punkcijas, invazines procedūras, injekcijas, kraujo ėmimo procedūras. </w:t>
            </w:r>
          </w:p>
          <w:p w14:paraId="11CF8972" w14:textId="041CB5D4" w:rsidR="008A4944" w:rsidRPr="008A4944" w:rsidRDefault="008A4944" w:rsidP="008A4944">
            <w:pPr>
              <w:widowControl w:val="0"/>
              <w:tabs>
                <w:tab w:val="left" w:pos="421"/>
                <w:tab w:val="left" w:pos="520"/>
                <w:tab w:val="left" w:pos="611"/>
              </w:tabs>
              <w:overflowPunct w:val="0"/>
              <w:autoSpaceDE w:val="0"/>
              <w:autoSpaceDN w:val="0"/>
              <w:jc w:val="both"/>
              <w:rPr>
                <w:sz w:val="20"/>
                <w:lang w:eastAsia="lt-LT"/>
              </w:rPr>
            </w:pPr>
            <w:r w:rsidRPr="008A4944">
              <w:rPr>
                <w:sz w:val="20"/>
                <w:lang w:eastAsia="lt-LT"/>
              </w:rPr>
              <w:t xml:space="preserve">3. Veikliosios medžiagos: etanolis (koncentracija ne mažiau 70%), veikimą sustiprinanti veiklioji medžiaga – ketvirtiniai amonio junginiai. </w:t>
            </w:r>
          </w:p>
          <w:p w14:paraId="61D8A7E3" w14:textId="77777777" w:rsidR="008A4944" w:rsidRPr="008A4944" w:rsidRDefault="008A4944" w:rsidP="008A4944">
            <w:pPr>
              <w:widowControl w:val="0"/>
              <w:tabs>
                <w:tab w:val="left" w:pos="421"/>
                <w:tab w:val="left" w:pos="520"/>
                <w:tab w:val="left" w:pos="611"/>
              </w:tabs>
              <w:overflowPunct w:val="0"/>
              <w:autoSpaceDE w:val="0"/>
              <w:autoSpaceDN w:val="0"/>
              <w:jc w:val="both"/>
              <w:rPr>
                <w:sz w:val="20"/>
                <w:lang w:eastAsia="lt-LT"/>
              </w:rPr>
            </w:pPr>
            <w:r w:rsidRPr="008A4944">
              <w:rPr>
                <w:sz w:val="20"/>
                <w:lang w:eastAsia="lt-LT"/>
              </w:rPr>
              <w:t xml:space="preserve">4. Sudėtyje nėra triklozano, chlorheksidino, peroksido junginių. </w:t>
            </w:r>
          </w:p>
          <w:p w14:paraId="4FADA8A0" w14:textId="6B87EC42" w:rsidR="008A4944" w:rsidRPr="008A4944" w:rsidRDefault="008A4944" w:rsidP="008A4944">
            <w:pPr>
              <w:widowControl w:val="0"/>
              <w:tabs>
                <w:tab w:val="left" w:pos="421"/>
                <w:tab w:val="left" w:pos="520"/>
                <w:tab w:val="left" w:pos="611"/>
              </w:tabs>
              <w:overflowPunct w:val="0"/>
              <w:autoSpaceDE w:val="0"/>
              <w:autoSpaceDN w:val="0"/>
              <w:jc w:val="both"/>
              <w:rPr>
                <w:sz w:val="20"/>
                <w:lang w:eastAsia="lt-LT"/>
              </w:rPr>
            </w:pPr>
            <w:r w:rsidRPr="008A4944">
              <w:rPr>
                <w:sz w:val="20"/>
                <w:lang w:eastAsia="lt-LT"/>
              </w:rPr>
              <w:t xml:space="preserve">5. Pasižymi baktericidiniu (EN 13727), mikobaktericidiniu (EN 14348), Mycobakterium terrae mieliacidiniu (EN13624) standartais. </w:t>
            </w:r>
          </w:p>
          <w:p w14:paraId="542AD0F3" w14:textId="77777777" w:rsidR="008A4944" w:rsidRPr="008A4944" w:rsidRDefault="008A4944" w:rsidP="008A4944">
            <w:pPr>
              <w:widowControl w:val="0"/>
              <w:tabs>
                <w:tab w:val="left" w:pos="421"/>
                <w:tab w:val="left" w:pos="520"/>
                <w:tab w:val="left" w:pos="611"/>
              </w:tabs>
              <w:overflowPunct w:val="0"/>
              <w:autoSpaceDE w:val="0"/>
              <w:autoSpaceDN w:val="0"/>
              <w:jc w:val="both"/>
              <w:rPr>
                <w:sz w:val="20"/>
                <w:lang w:eastAsia="lt-LT"/>
              </w:rPr>
            </w:pPr>
            <w:r w:rsidRPr="008A4944">
              <w:rPr>
                <w:sz w:val="20"/>
                <w:lang w:eastAsia="lt-LT"/>
              </w:rPr>
              <w:t xml:space="preserve">6. Ekspozicija prieš injekcijas ir kraujo ėmimo procedūras ne ilgiau kaip 30 sek. </w:t>
            </w:r>
          </w:p>
          <w:p w14:paraId="35AC9714" w14:textId="007D9DE3" w:rsidR="008A4944" w:rsidRPr="008A4944" w:rsidRDefault="008A4944" w:rsidP="008A4944">
            <w:pPr>
              <w:widowControl w:val="0"/>
              <w:tabs>
                <w:tab w:val="left" w:pos="421"/>
                <w:tab w:val="left" w:pos="520"/>
                <w:tab w:val="left" w:pos="611"/>
              </w:tabs>
              <w:overflowPunct w:val="0"/>
              <w:autoSpaceDE w:val="0"/>
              <w:autoSpaceDN w:val="0"/>
              <w:jc w:val="both"/>
              <w:rPr>
                <w:rFonts w:eastAsia="Calibri"/>
                <w:sz w:val="20"/>
              </w:rPr>
            </w:pPr>
            <w:r w:rsidRPr="008A4944">
              <w:rPr>
                <w:sz w:val="20"/>
                <w:lang w:eastAsia="lt-LT"/>
              </w:rPr>
              <w:t>7. Pakuotė –5 l flakonas.</w:t>
            </w:r>
          </w:p>
        </w:tc>
        <w:tc>
          <w:tcPr>
            <w:tcW w:w="709" w:type="dxa"/>
            <w:tcBorders>
              <w:top w:val="single" w:sz="4" w:space="0" w:color="000000"/>
              <w:left w:val="single" w:sz="4" w:space="0" w:color="000000"/>
              <w:bottom w:val="single" w:sz="4" w:space="0" w:color="auto"/>
              <w:right w:val="single" w:sz="4" w:space="0" w:color="000000"/>
            </w:tcBorders>
          </w:tcPr>
          <w:p w14:paraId="392C9E73" w14:textId="68BC916C" w:rsidR="008A4944" w:rsidRPr="008A4944" w:rsidRDefault="008A4944" w:rsidP="008A4944">
            <w:pPr>
              <w:tabs>
                <w:tab w:val="left" w:pos="1890"/>
              </w:tabs>
              <w:jc w:val="center"/>
              <w:rPr>
                <w:rFonts w:eastAsia="Calibri"/>
                <w:sz w:val="20"/>
              </w:rPr>
            </w:pPr>
            <w:r w:rsidRPr="008A4944">
              <w:rPr>
                <w:sz w:val="20"/>
                <w:lang w:eastAsia="lt-LT"/>
              </w:rPr>
              <w:t>l</w:t>
            </w:r>
          </w:p>
        </w:tc>
        <w:tc>
          <w:tcPr>
            <w:tcW w:w="851" w:type="dxa"/>
            <w:tcBorders>
              <w:top w:val="single" w:sz="4" w:space="0" w:color="000000"/>
              <w:left w:val="single" w:sz="4" w:space="0" w:color="000000"/>
              <w:bottom w:val="single" w:sz="4" w:space="0" w:color="auto"/>
              <w:right w:val="single" w:sz="4" w:space="0" w:color="000000"/>
            </w:tcBorders>
          </w:tcPr>
          <w:p w14:paraId="7FC786DA" w14:textId="71F5FE8D" w:rsidR="008A4944" w:rsidRPr="008A4944" w:rsidRDefault="008A4944" w:rsidP="008A4944">
            <w:pPr>
              <w:widowControl w:val="0"/>
              <w:overflowPunct w:val="0"/>
              <w:autoSpaceDE w:val="0"/>
              <w:autoSpaceDN w:val="0"/>
              <w:spacing w:line="267" w:lineRule="exact"/>
              <w:jc w:val="center"/>
              <w:rPr>
                <w:rFonts w:eastAsia="Calibri"/>
                <w:sz w:val="20"/>
              </w:rPr>
            </w:pPr>
            <w:r w:rsidRPr="008A4944">
              <w:rPr>
                <w:sz w:val="20"/>
                <w:lang w:val="en-US"/>
              </w:rPr>
              <w:t>750</w:t>
            </w:r>
          </w:p>
        </w:tc>
        <w:tc>
          <w:tcPr>
            <w:tcW w:w="992" w:type="dxa"/>
            <w:tcBorders>
              <w:bottom w:val="single" w:sz="4" w:space="0" w:color="auto"/>
            </w:tcBorders>
          </w:tcPr>
          <w:p w14:paraId="1E78D40F" w14:textId="5AF75428" w:rsidR="008A4944" w:rsidRPr="008A4944" w:rsidRDefault="008A4944" w:rsidP="008A4944">
            <w:pPr>
              <w:tabs>
                <w:tab w:val="left" w:pos="1890"/>
              </w:tabs>
              <w:jc w:val="center"/>
              <w:rPr>
                <w:rFonts w:eastAsia="Calibri"/>
                <w:sz w:val="20"/>
              </w:rPr>
            </w:pPr>
            <w:r w:rsidRPr="008A4944">
              <w:rPr>
                <w:rFonts w:eastAsia="Calibri"/>
                <w:sz w:val="20"/>
              </w:rPr>
              <w:t>5 l</w:t>
            </w:r>
          </w:p>
        </w:tc>
        <w:tc>
          <w:tcPr>
            <w:tcW w:w="1134" w:type="dxa"/>
            <w:tcBorders>
              <w:bottom w:val="single" w:sz="4" w:space="0" w:color="auto"/>
              <w:right w:val="single" w:sz="4" w:space="0" w:color="auto"/>
            </w:tcBorders>
          </w:tcPr>
          <w:p w14:paraId="248D5AAC" w14:textId="5481FE45" w:rsidR="008A4944" w:rsidRPr="008A4944" w:rsidRDefault="008A4944" w:rsidP="008A4944">
            <w:pPr>
              <w:tabs>
                <w:tab w:val="left" w:pos="1890"/>
              </w:tabs>
              <w:jc w:val="center"/>
              <w:rPr>
                <w:rFonts w:eastAsia="Calibri"/>
                <w:sz w:val="20"/>
              </w:rPr>
            </w:pPr>
            <w:r w:rsidRPr="008A4944">
              <w:rPr>
                <w:rFonts w:eastAsia="Calibri"/>
                <w:sz w:val="20"/>
              </w:rPr>
              <w:t>20,46</w:t>
            </w:r>
          </w:p>
        </w:tc>
        <w:tc>
          <w:tcPr>
            <w:tcW w:w="709" w:type="dxa"/>
            <w:tcBorders>
              <w:bottom w:val="single" w:sz="4" w:space="0" w:color="auto"/>
              <w:right w:val="single" w:sz="4" w:space="0" w:color="auto"/>
            </w:tcBorders>
          </w:tcPr>
          <w:p w14:paraId="597CA2F9" w14:textId="3A01A08E" w:rsidR="008A4944" w:rsidRPr="008A4944" w:rsidRDefault="008A4944" w:rsidP="008A4944">
            <w:pPr>
              <w:tabs>
                <w:tab w:val="left" w:pos="1890"/>
              </w:tabs>
              <w:jc w:val="center"/>
              <w:rPr>
                <w:rFonts w:eastAsia="Calibri"/>
                <w:sz w:val="20"/>
              </w:rPr>
            </w:pPr>
            <w:r w:rsidRPr="008A4944">
              <w:rPr>
                <w:rFonts w:eastAsia="Calibri"/>
                <w:sz w:val="20"/>
              </w:rPr>
              <w:t>21</w:t>
            </w:r>
          </w:p>
        </w:tc>
        <w:tc>
          <w:tcPr>
            <w:tcW w:w="1134" w:type="dxa"/>
            <w:tcBorders>
              <w:left w:val="single" w:sz="4" w:space="0" w:color="auto"/>
              <w:bottom w:val="single" w:sz="4" w:space="0" w:color="auto"/>
            </w:tcBorders>
          </w:tcPr>
          <w:p w14:paraId="466FDB50" w14:textId="5185A0BE" w:rsidR="008A4944" w:rsidRPr="008A4944" w:rsidRDefault="008A4944" w:rsidP="008A4944">
            <w:pPr>
              <w:tabs>
                <w:tab w:val="left" w:pos="1890"/>
              </w:tabs>
              <w:jc w:val="center"/>
              <w:rPr>
                <w:rFonts w:eastAsia="Calibri"/>
                <w:sz w:val="20"/>
              </w:rPr>
            </w:pPr>
            <w:r w:rsidRPr="008A4944">
              <w:rPr>
                <w:rFonts w:eastAsia="Calibri"/>
                <w:sz w:val="20"/>
              </w:rPr>
              <w:t>24,7566</w:t>
            </w:r>
          </w:p>
        </w:tc>
        <w:tc>
          <w:tcPr>
            <w:tcW w:w="1275" w:type="dxa"/>
            <w:tcBorders>
              <w:left w:val="single" w:sz="4" w:space="0" w:color="auto"/>
              <w:bottom w:val="single" w:sz="4" w:space="0" w:color="auto"/>
            </w:tcBorders>
          </w:tcPr>
          <w:p w14:paraId="079648D5" w14:textId="7683AB1E" w:rsidR="008A4944" w:rsidRPr="008A4944" w:rsidRDefault="008A4944" w:rsidP="008A4944">
            <w:pPr>
              <w:tabs>
                <w:tab w:val="left" w:pos="1890"/>
              </w:tabs>
              <w:jc w:val="center"/>
              <w:rPr>
                <w:rFonts w:eastAsia="Calibri"/>
                <w:sz w:val="20"/>
              </w:rPr>
            </w:pPr>
            <w:r w:rsidRPr="008A4944">
              <w:rPr>
                <w:rFonts w:eastAsia="Calibri"/>
                <w:sz w:val="20"/>
              </w:rPr>
              <w:t>3 069</w:t>
            </w:r>
          </w:p>
        </w:tc>
        <w:tc>
          <w:tcPr>
            <w:tcW w:w="1276" w:type="dxa"/>
            <w:tcBorders>
              <w:left w:val="single" w:sz="4" w:space="0" w:color="auto"/>
              <w:bottom w:val="single" w:sz="4" w:space="0" w:color="auto"/>
            </w:tcBorders>
          </w:tcPr>
          <w:p w14:paraId="3112EF0F" w14:textId="121CBF4B" w:rsidR="008A4944" w:rsidRPr="008A4944" w:rsidRDefault="008A4944" w:rsidP="008A4944">
            <w:pPr>
              <w:tabs>
                <w:tab w:val="left" w:pos="1890"/>
              </w:tabs>
              <w:jc w:val="center"/>
              <w:rPr>
                <w:rFonts w:eastAsia="Calibri"/>
                <w:sz w:val="20"/>
              </w:rPr>
            </w:pPr>
            <w:r w:rsidRPr="008A4944">
              <w:rPr>
                <w:rFonts w:eastAsia="Calibri"/>
                <w:sz w:val="20"/>
              </w:rPr>
              <w:t>3 713,49</w:t>
            </w:r>
          </w:p>
        </w:tc>
      </w:tr>
      <w:tr w:rsidR="00396B41" w:rsidRPr="00396B41" w14:paraId="14539AF2" w14:textId="3E69D5A9" w:rsidTr="001A680D">
        <w:trPr>
          <w:trHeight w:val="2490"/>
        </w:trPr>
        <w:tc>
          <w:tcPr>
            <w:tcW w:w="567" w:type="dxa"/>
            <w:tcBorders>
              <w:top w:val="single" w:sz="4" w:space="0" w:color="000000"/>
              <w:left w:val="single" w:sz="4" w:space="0" w:color="000000"/>
              <w:bottom w:val="single" w:sz="4" w:space="0" w:color="auto"/>
              <w:right w:val="single" w:sz="4" w:space="0" w:color="000000"/>
            </w:tcBorders>
          </w:tcPr>
          <w:p w14:paraId="29EAFE0B" w14:textId="567BB5BE" w:rsidR="008A4944" w:rsidRPr="00396B41" w:rsidRDefault="008A4944" w:rsidP="008A4944">
            <w:pPr>
              <w:tabs>
                <w:tab w:val="left" w:pos="1890"/>
              </w:tabs>
              <w:jc w:val="center"/>
              <w:rPr>
                <w:rFonts w:eastAsia="Calibri"/>
                <w:sz w:val="20"/>
              </w:rPr>
            </w:pPr>
            <w:r w:rsidRPr="00396B41">
              <w:rPr>
                <w:sz w:val="20"/>
                <w:lang w:val="en-US"/>
              </w:rPr>
              <w:t>2.</w:t>
            </w:r>
          </w:p>
        </w:tc>
        <w:tc>
          <w:tcPr>
            <w:tcW w:w="1418" w:type="dxa"/>
            <w:tcBorders>
              <w:top w:val="single" w:sz="4" w:space="0" w:color="000000"/>
              <w:left w:val="single" w:sz="4" w:space="0" w:color="000000"/>
              <w:bottom w:val="single" w:sz="4" w:space="0" w:color="auto"/>
              <w:right w:val="single" w:sz="4" w:space="0" w:color="000000"/>
            </w:tcBorders>
          </w:tcPr>
          <w:p w14:paraId="4393FDF9" w14:textId="77777777" w:rsidR="008A4944" w:rsidRDefault="008A4944" w:rsidP="008A4944">
            <w:pPr>
              <w:tabs>
                <w:tab w:val="left" w:pos="1890"/>
              </w:tabs>
              <w:rPr>
                <w:spacing w:val="-1"/>
                <w:sz w:val="20"/>
                <w:lang w:val="en-US"/>
              </w:rPr>
            </w:pPr>
            <w:proofErr w:type="spellStart"/>
            <w:r w:rsidRPr="00396B41">
              <w:rPr>
                <w:spacing w:val="-1"/>
                <w:sz w:val="20"/>
                <w:lang w:val="en-US"/>
              </w:rPr>
              <w:t>Greitai</w:t>
            </w:r>
            <w:proofErr w:type="spellEnd"/>
            <w:r w:rsidRPr="00396B41">
              <w:rPr>
                <w:spacing w:val="23"/>
                <w:sz w:val="20"/>
                <w:lang w:val="en-US"/>
              </w:rPr>
              <w:t xml:space="preserve"> </w:t>
            </w:r>
            <w:proofErr w:type="spellStart"/>
            <w:r w:rsidRPr="00396B41">
              <w:rPr>
                <w:sz w:val="20"/>
                <w:lang w:val="en-US"/>
              </w:rPr>
              <w:t>džiūstantis</w:t>
            </w:r>
            <w:proofErr w:type="spellEnd"/>
            <w:r w:rsidRPr="00396B41">
              <w:rPr>
                <w:sz w:val="20"/>
                <w:lang w:val="en-US"/>
              </w:rPr>
              <w:t xml:space="preserve"> </w:t>
            </w:r>
            <w:proofErr w:type="spellStart"/>
            <w:r w:rsidRPr="00396B41">
              <w:rPr>
                <w:spacing w:val="-1"/>
                <w:sz w:val="20"/>
                <w:lang w:val="en-US"/>
              </w:rPr>
              <w:t>rankų</w:t>
            </w:r>
            <w:proofErr w:type="spellEnd"/>
            <w:r w:rsidRPr="00396B41">
              <w:rPr>
                <w:spacing w:val="23"/>
                <w:sz w:val="20"/>
                <w:lang w:val="en-US"/>
              </w:rPr>
              <w:t xml:space="preserve"> </w:t>
            </w:r>
            <w:proofErr w:type="spellStart"/>
            <w:r w:rsidRPr="00396B41">
              <w:rPr>
                <w:spacing w:val="-1"/>
                <w:sz w:val="20"/>
                <w:lang w:val="en-US"/>
              </w:rPr>
              <w:t>antiseptikas</w:t>
            </w:r>
            <w:proofErr w:type="spellEnd"/>
          </w:p>
          <w:p w14:paraId="3720A23F" w14:textId="6F1C2650" w:rsidR="00396B41" w:rsidRPr="00396B41" w:rsidRDefault="001A680D" w:rsidP="008A4944">
            <w:pPr>
              <w:tabs>
                <w:tab w:val="left" w:pos="1890"/>
              </w:tabs>
              <w:rPr>
                <w:rFonts w:eastAsia="Calibri"/>
                <w:sz w:val="20"/>
              </w:rPr>
            </w:pPr>
            <w:r w:rsidRPr="008A4944">
              <w:rPr>
                <w:rFonts w:eastAsia="Calibri"/>
                <w:b/>
                <w:i/>
                <w:sz w:val="20"/>
              </w:rPr>
              <w:t>CHEMISEPT</w:t>
            </w:r>
          </w:p>
        </w:tc>
        <w:tc>
          <w:tcPr>
            <w:tcW w:w="6095" w:type="dxa"/>
            <w:tcBorders>
              <w:top w:val="single" w:sz="4" w:space="0" w:color="000000"/>
              <w:left w:val="single" w:sz="4" w:space="0" w:color="000000"/>
              <w:bottom w:val="single" w:sz="4" w:space="0" w:color="auto"/>
              <w:right w:val="single" w:sz="4" w:space="0" w:color="000000"/>
            </w:tcBorders>
          </w:tcPr>
          <w:p w14:paraId="1E258A54" w14:textId="5A7650BE" w:rsidR="008A4944" w:rsidRPr="00396B41" w:rsidRDefault="00396B41" w:rsidP="00396B41">
            <w:pPr>
              <w:widowControl w:val="0"/>
              <w:tabs>
                <w:tab w:val="left" w:pos="0"/>
                <w:tab w:val="left" w:pos="622"/>
              </w:tabs>
              <w:overflowPunct w:val="0"/>
              <w:autoSpaceDE w:val="0"/>
              <w:autoSpaceDN w:val="0"/>
              <w:jc w:val="both"/>
              <w:rPr>
                <w:sz w:val="20"/>
                <w:lang w:eastAsia="lt-LT"/>
              </w:rPr>
            </w:pPr>
            <w:r>
              <w:rPr>
                <w:spacing w:val="-1"/>
                <w:sz w:val="20"/>
              </w:rPr>
              <w:t>2</w:t>
            </w:r>
            <w:r w:rsidR="008A4944" w:rsidRPr="00396B41">
              <w:rPr>
                <w:spacing w:val="-1"/>
                <w:sz w:val="20"/>
              </w:rPr>
              <w:t>.</w:t>
            </w:r>
            <w:r w:rsidR="008A4944" w:rsidRPr="00396B41">
              <w:rPr>
                <w:sz w:val="20"/>
                <w:lang w:eastAsia="lt-LT"/>
              </w:rPr>
              <w:t xml:space="preserve">1. Paruoštas naudoti rankų antiseptikas, skirtas higieninei (EN1500) ir chirurginei rankų dezinfekcijai (EN12791). </w:t>
            </w:r>
          </w:p>
          <w:p w14:paraId="21388D1D" w14:textId="2D45BEEB" w:rsidR="008A4944" w:rsidRPr="00396B41" w:rsidRDefault="00396B41" w:rsidP="00396B41">
            <w:pPr>
              <w:widowControl w:val="0"/>
              <w:tabs>
                <w:tab w:val="left" w:pos="0"/>
                <w:tab w:val="left" w:pos="622"/>
              </w:tabs>
              <w:overflowPunct w:val="0"/>
              <w:autoSpaceDE w:val="0"/>
              <w:autoSpaceDN w:val="0"/>
              <w:jc w:val="both"/>
              <w:rPr>
                <w:sz w:val="20"/>
                <w:lang w:eastAsia="lt-LT"/>
              </w:rPr>
            </w:pPr>
            <w:r>
              <w:rPr>
                <w:sz w:val="20"/>
                <w:lang w:eastAsia="lt-LT"/>
              </w:rPr>
              <w:t>2.</w:t>
            </w:r>
            <w:r w:rsidR="008A4944" w:rsidRPr="00396B41">
              <w:rPr>
                <w:sz w:val="20"/>
                <w:lang w:eastAsia="lt-LT"/>
              </w:rPr>
              <w:t>2. Veikliosios medžiagos: etanolis (koncentracija ne mažiau 70%), veikimą sustiprinanti veiklioji medžiaga - ketvirtiniai amonio junginiai.</w:t>
            </w:r>
          </w:p>
          <w:p w14:paraId="118A47C9" w14:textId="699A9E78" w:rsidR="008A4944" w:rsidRPr="00396B41" w:rsidRDefault="008A4944" w:rsidP="00396B41">
            <w:pPr>
              <w:widowControl w:val="0"/>
              <w:tabs>
                <w:tab w:val="left" w:pos="0"/>
                <w:tab w:val="left" w:pos="622"/>
              </w:tabs>
              <w:overflowPunct w:val="0"/>
              <w:autoSpaceDE w:val="0"/>
              <w:autoSpaceDN w:val="0"/>
              <w:jc w:val="both"/>
              <w:rPr>
                <w:sz w:val="20"/>
                <w:lang w:eastAsia="lt-LT"/>
              </w:rPr>
            </w:pPr>
            <w:r w:rsidRPr="00396B41">
              <w:rPr>
                <w:sz w:val="20"/>
                <w:lang w:eastAsia="lt-LT"/>
              </w:rPr>
              <w:t xml:space="preserve"> </w:t>
            </w:r>
            <w:r w:rsidR="00396B41">
              <w:rPr>
                <w:sz w:val="20"/>
                <w:lang w:eastAsia="lt-LT"/>
              </w:rPr>
              <w:t>2.</w:t>
            </w:r>
            <w:r w:rsidRPr="00396B41">
              <w:rPr>
                <w:sz w:val="20"/>
                <w:lang w:eastAsia="lt-LT"/>
              </w:rPr>
              <w:t>3. Sudėtyje nėra dažiklių, kvapiklių, triklozano, chlorheksidino, jodo, fenolių, peroksidų, rūgščių.</w:t>
            </w:r>
          </w:p>
          <w:p w14:paraId="00F0B0FB" w14:textId="2DB1DE78" w:rsidR="008A4944" w:rsidRPr="00396B41" w:rsidRDefault="00396B41" w:rsidP="00396B41">
            <w:pPr>
              <w:widowControl w:val="0"/>
              <w:tabs>
                <w:tab w:val="left" w:pos="0"/>
                <w:tab w:val="left" w:pos="622"/>
              </w:tabs>
              <w:overflowPunct w:val="0"/>
              <w:autoSpaceDE w:val="0"/>
              <w:autoSpaceDN w:val="0"/>
              <w:jc w:val="both"/>
              <w:rPr>
                <w:sz w:val="20"/>
                <w:lang w:eastAsia="lt-LT"/>
              </w:rPr>
            </w:pPr>
            <w:r>
              <w:rPr>
                <w:sz w:val="20"/>
                <w:lang w:eastAsia="lt-LT"/>
              </w:rPr>
              <w:t>2.</w:t>
            </w:r>
            <w:r w:rsidR="008A4944" w:rsidRPr="00396B41">
              <w:rPr>
                <w:sz w:val="20"/>
                <w:lang w:eastAsia="lt-LT"/>
              </w:rPr>
              <w:t xml:space="preserve"> 4. Sudėtyje </w:t>
            </w:r>
            <w:r>
              <w:rPr>
                <w:sz w:val="20"/>
                <w:lang w:eastAsia="lt-LT"/>
              </w:rPr>
              <w:t>yra</w:t>
            </w:r>
            <w:r w:rsidR="008A4944" w:rsidRPr="00396B41">
              <w:rPr>
                <w:sz w:val="20"/>
                <w:lang w:eastAsia="lt-LT"/>
              </w:rPr>
              <w:t xml:space="preserve"> rankų odą tausojančių priemonių.</w:t>
            </w:r>
          </w:p>
          <w:p w14:paraId="2CC2412F" w14:textId="30D36AA1" w:rsidR="008A4944" w:rsidRPr="00396B41" w:rsidRDefault="00396B41" w:rsidP="00396B41">
            <w:pPr>
              <w:widowControl w:val="0"/>
              <w:tabs>
                <w:tab w:val="left" w:pos="0"/>
                <w:tab w:val="left" w:pos="622"/>
              </w:tabs>
              <w:overflowPunct w:val="0"/>
              <w:autoSpaceDE w:val="0"/>
              <w:autoSpaceDN w:val="0"/>
              <w:jc w:val="both"/>
              <w:rPr>
                <w:sz w:val="20"/>
                <w:lang w:eastAsia="lt-LT"/>
              </w:rPr>
            </w:pPr>
            <w:r>
              <w:rPr>
                <w:sz w:val="20"/>
                <w:lang w:eastAsia="lt-LT"/>
              </w:rPr>
              <w:t>2.</w:t>
            </w:r>
            <w:r w:rsidR="008A4944" w:rsidRPr="00396B41">
              <w:rPr>
                <w:sz w:val="20"/>
                <w:lang w:eastAsia="lt-LT"/>
              </w:rPr>
              <w:t xml:space="preserve">5. Pasižymi plačiu veikimo spektru: baktericidiniu, mikobaktericidiniu (įsk. Mycobakterium terrae), virusidiniu (HBV, HIV, HCV, Vaccinia, Herpes smplex, Adeno, Noro, Rota). </w:t>
            </w:r>
          </w:p>
          <w:p w14:paraId="79FD11D7" w14:textId="00BB0605" w:rsidR="008A4944" w:rsidRPr="00396B41" w:rsidRDefault="008A4944" w:rsidP="00396B41">
            <w:pPr>
              <w:widowControl w:val="0"/>
              <w:tabs>
                <w:tab w:val="left" w:pos="0"/>
                <w:tab w:val="left" w:pos="622"/>
              </w:tabs>
              <w:overflowPunct w:val="0"/>
              <w:autoSpaceDE w:val="0"/>
              <w:autoSpaceDN w:val="0"/>
              <w:jc w:val="both"/>
              <w:rPr>
                <w:rFonts w:eastAsia="Calibri"/>
                <w:sz w:val="20"/>
              </w:rPr>
            </w:pPr>
            <w:r w:rsidRPr="00396B41">
              <w:rPr>
                <w:sz w:val="20"/>
                <w:lang w:eastAsia="lt-LT"/>
              </w:rPr>
              <w:t xml:space="preserve"> </w:t>
            </w:r>
            <w:r w:rsidR="00396B41">
              <w:rPr>
                <w:sz w:val="20"/>
                <w:lang w:eastAsia="lt-LT"/>
              </w:rPr>
              <w:t>2.</w:t>
            </w:r>
            <w:r w:rsidRPr="00396B41">
              <w:rPr>
                <w:sz w:val="20"/>
                <w:lang w:eastAsia="lt-LT"/>
              </w:rPr>
              <w:t>6. Pakuotė –5 l flakonas</w:t>
            </w:r>
            <w:r w:rsidR="00396B41">
              <w:rPr>
                <w:sz w:val="20"/>
                <w:lang w:eastAsia="lt-LT"/>
              </w:rPr>
              <w:t>.</w:t>
            </w:r>
          </w:p>
        </w:tc>
        <w:tc>
          <w:tcPr>
            <w:tcW w:w="709" w:type="dxa"/>
            <w:tcBorders>
              <w:top w:val="single" w:sz="4" w:space="0" w:color="000000"/>
              <w:left w:val="single" w:sz="4" w:space="0" w:color="000000"/>
              <w:bottom w:val="single" w:sz="4" w:space="0" w:color="auto"/>
              <w:right w:val="single" w:sz="4" w:space="0" w:color="000000"/>
            </w:tcBorders>
          </w:tcPr>
          <w:p w14:paraId="41071016" w14:textId="229D069A" w:rsidR="008A4944" w:rsidRPr="00396B41" w:rsidRDefault="008A4944" w:rsidP="008A4944">
            <w:pPr>
              <w:widowControl w:val="0"/>
              <w:overflowPunct w:val="0"/>
              <w:autoSpaceDE w:val="0"/>
              <w:autoSpaceDN w:val="0"/>
              <w:spacing w:line="267" w:lineRule="exact"/>
              <w:ind w:left="234"/>
              <w:rPr>
                <w:sz w:val="20"/>
                <w:lang w:eastAsia="lt-LT"/>
              </w:rPr>
            </w:pPr>
            <w:r w:rsidRPr="00396B41">
              <w:rPr>
                <w:spacing w:val="-1"/>
                <w:sz w:val="20"/>
              </w:rPr>
              <w:t>l</w:t>
            </w:r>
          </w:p>
          <w:p w14:paraId="4700E366" w14:textId="77777777" w:rsidR="008A4944" w:rsidRPr="00396B41" w:rsidRDefault="008A4944" w:rsidP="008A4944">
            <w:pPr>
              <w:widowControl w:val="0"/>
              <w:overflowPunct w:val="0"/>
              <w:autoSpaceDE w:val="0"/>
              <w:autoSpaceDN w:val="0"/>
              <w:spacing w:line="267" w:lineRule="exact"/>
              <w:ind w:left="234"/>
              <w:rPr>
                <w:sz w:val="20"/>
                <w:lang w:eastAsia="lt-LT"/>
              </w:rPr>
            </w:pPr>
          </w:p>
          <w:p w14:paraId="08209DDE" w14:textId="77777777" w:rsidR="008A4944" w:rsidRPr="00396B41" w:rsidRDefault="008A4944" w:rsidP="008A4944">
            <w:pPr>
              <w:widowControl w:val="0"/>
              <w:overflowPunct w:val="0"/>
              <w:autoSpaceDE w:val="0"/>
              <w:autoSpaceDN w:val="0"/>
              <w:spacing w:line="267" w:lineRule="exact"/>
              <w:ind w:left="234"/>
              <w:rPr>
                <w:sz w:val="20"/>
                <w:lang w:eastAsia="lt-LT"/>
              </w:rPr>
            </w:pPr>
          </w:p>
          <w:p w14:paraId="66551102" w14:textId="77777777" w:rsidR="008A4944" w:rsidRPr="00396B41" w:rsidRDefault="008A4944" w:rsidP="008A4944">
            <w:pPr>
              <w:widowControl w:val="0"/>
              <w:overflowPunct w:val="0"/>
              <w:autoSpaceDE w:val="0"/>
              <w:autoSpaceDN w:val="0"/>
              <w:spacing w:line="267" w:lineRule="exact"/>
              <w:ind w:left="234"/>
              <w:rPr>
                <w:sz w:val="20"/>
                <w:lang w:eastAsia="lt-LT"/>
              </w:rPr>
            </w:pPr>
          </w:p>
          <w:p w14:paraId="687A5EE1" w14:textId="77777777" w:rsidR="008A4944" w:rsidRPr="00396B41" w:rsidRDefault="008A4944" w:rsidP="008A4944">
            <w:pPr>
              <w:widowControl w:val="0"/>
              <w:overflowPunct w:val="0"/>
              <w:autoSpaceDE w:val="0"/>
              <w:autoSpaceDN w:val="0"/>
              <w:spacing w:line="267" w:lineRule="exact"/>
              <w:ind w:left="234"/>
              <w:rPr>
                <w:sz w:val="20"/>
                <w:lang w:eastAsia="lt-LT"/>
              </w:rPr>
            </w:pPr>
          </w:p>
          <w:p w14:paraId="3996BFD2" w14:textId="77777777" w:rsidR="008A4944" w:rsidRPr="00396B41" w:rsidRDefault="008A4944" w:rsidP="008A4944">
            <w:pPr>
              <w:widowControl w:val="0"/>
              <w:overflowPunct w:val="0"/>
              <w:autoSpaceDE w:val="0"/>
              <w:autoSpaceDN w:val="0"/>
              <w:spacing w:line="267" w:lineRule="exact"/>
              <w:ind w:left="234"/>
              <w:rPr>
                <w:sz w:val="20"/>
                <w:lang w:eastAsia="lt-LT"/>
              </w:rPr>
            </w:pPr>
          </w:p>
          <w:p w14:paraId="6749AC36" w14:textId="77777777" w:rsidR="008A4944" w:rsidRPr="00396B41" w:rsidRDefault="008A4944" w:rsidP="008A4944">
            <w:pPr>
              <w:widowControl w:val="0"/>
              <w:overflowPunct w:val="0"/>
              <w:autoSpaceDE w:val="0"/>
              <w:autoSpaceDN w:val="0"/>
              <w:spacing w:line="267" w:lineRule="exact"/>
              <w:ind w:left="234"/>
              <w:rPr>
                <w:sz w:val="20"/>
                <w:lang w:eastAsia="lt-LT"/>
              </w:rPr>
            </w:pPr>
          </w:p>
          <w:p w14:paraId="1060740E" w14:textId="77777777" w:rsidR="008A4944" w:rsidRPr="00396B41" w:rsidRDefault="008A4944" w:rsidP="008A4944">
            <w:pPr>
              <w:widowControl w:val="0"/>
              <w:overflowPunct w:val="0"/>
              <w:autoSpaceDE w:val="0"/>
              <w:autoSpaceDN w:val="0"/>
              <w:spacing w:line="267" w:lineRule="exact"/>
              <w:ind w:left="234"/>
              <w:rPr>
                <w:sz w:val="20"/>
                <w:lang w:eastAsia="lt-LT"/>
              </w:rPr>
            </w:pPr>
          </w:p>
          <w:p w14:paraId="5F50E7CB" w14:textId="77777777" w:rsidR="008A4944" w:rsidRPr="00396B41" w:rsidRDefault="008A4944" w:rsidP="008A4944">
            <w:pPr>
              <w:widowControl w:val="0"/>
              <w:overflowPunct w:val="0"/>
              <w:autoSpaceDE w:val="0"/>
              <w:autoSpaceDN w:val="0"/>
              <w:spacing w:line="267" w:lineRule="exact"/>
              <w:ind w:left="234"/>
              <w:rPr>
                <w:sz w:val="20"/>
                <w:lang w:eastAsia="lt-LT"/>
              </w:rPr>
            </w:pPr>
          </w:p>
          <w:p w14:paraId="7CA265D4" w14:textId="2EE27055" w:rsidR="008A4944" w:rsidRPr="00396B41" w:rsidRDefault="008A4944" w:rsidP="008A4944">
            <w:pPr>
              <w:tabs>
                <w:tab w:val="left" w:pos="1890"/>
              </w:tabs>
              <w:jc w:val="center"/>
              <w:rPr>
                <w:rFonts w:eastAsia="Calibri"/>
                <w:sz w:val="20"/>
              </w:rPr>
            </w:pPr>
          </w:p>
        </w:tc>
        <w:tc>
          <w:tcPr>
            <w:tcW w:w="851" w:type="dxa"/>
            <w:tcBorders>
              <w:top w:val="single" w:sz="4" w:space="0" w:color="000000"/>
              <w:left w:val="single" w:sz="4" w:space="0" w:color="000000"/>
              <w:bottom w:val="single" w:sz="4" w:space="0" w:color="auto"/>
              <w:right w:val="single" w:sz="4" w:space="0" w:color="000000"/>
            </w:tcBorders>
          </w:tcPr>
          <w:p w14:paraId="35037DFF" w14:textId="584F3AE3" w:rsidR="008A4944" w:rsidRPr="00396B41" w:rsidRDefault="008A4944" w:rsidP="008A4944">
            <w:pPr>
              <w:widowControl w:val="0"/>
              <w:overflowPunct w:val="0"/>
              <w:autoSpaceDE w:val="0"/>
              <w:autoSpaceDN w:val="0"/>
              <w:spacing w:line="267" w:lineRule="exact"/>
              <w:ind w:left="38"/>
              <w:rPr>
                <w:sz w:val="20"/>
                <w:lang w:val="en-US"/>
              </w:rPr>
            </w:pPr>
            <w:r w:rsidRPr="00396B41">
              <w:rPr>
                <w:sz w:val="20"/>
                <w:lang w:val="en-US"/>
              </w:rPr>
              <w:t>1 250</w:t>
            </w:r>
          </w:p>
          <w:p w14:paraId="7D29789D" w14:textId="4376861A" w:rsidR="008A4944" w:rsidRPr="00396B41" w:rsidRDefault="008A4944" w:rsidP="008A4944">
            <w:pPr>
              <w:tabs>
                <w:tab w:val="left" w:pos="1890"/>
              </w:tabs>
              <w:jc w:val="center"/>
              <w:rPr>
                <w:rFonts w:eastAsia="Calibri"/>
                <w:sz w:val="20"/>
              </w:rPr>
            </w:pPr>
          </w:p>
        </w:tc>
        <w:tc>
          <w:tcPr>
            <w:tcW w:w="992" w:type="dxa"/>
            <w:tcBorders>
              <w:bottom w:val="single" w:sz="4" w:space="0" w:color="auto"/>
            </w:tcBorders>
          </w:tcPr>
          <w:p w14:paraId="746B5996" w14:textId="3E0B36AC" w:rsidR="008A4944" w:rsidRPr="00396B41" w:rsidRDefault="001A680D" w:rsidP="008A4944">
            <w:pPr>
              <w:tabs>
                <w:tab w:val="left" w:pos="1890"/>
              </w:tabs>
              <w:jc w:val="center"/>
              <w:rPr>
                <w:rFonts w:eastAsia="Calibri"/>
                <w:sz w:val="20"/>
              </w:rPr>
            </w:pPr>
            <w:r>
              <w:rPr>
                <w:rFonts w:eastAsia="Calibri"/>
                <w:sz w:val="20"/>
              </w:rPr>
              <w:t>5 l</w:t>
            </w:r>
          </w:p>
        </w:tc>
        <w:tc>
          <w:tcPr>
            <w:tcW w:w="1134" w:type="dxa"/>
            <w:tcBorders>
              <w:bottom w:val="single" w:sz="4" w:space="0" w:color="auto"/>
              <w:right w:val="single" w:sz="4" w:space="0" w:color="auto"/>
            </w:tcBorders>
          </w:tcPr>
          <w:p w14:paraId="3B050FF4" w14:textId="1B5355B6" w:rsidR="008A4944" w:rsidRPr="00396B41" w:rsidRDefault="001A680D" w:rsidP="008A4944">
            <w:pPr>
              <w:tabs>
                <w:tab w:val="left" w:pos="1890"/>
              </w:tabs>
              <w:jc w:val="center"/>
              <w:rPr>
                <w:rFonts w:eastAsia="Calibri"/>
                <w:sz w:val="20"/>
              </w:rPr>
            </w:pPr>
            <w:r>
              <w:rPr>
                <w:rFonts w:eastAsia="Calibri"/>
                <w:sz w:val="20"/>
              </w:rPr>
              <w:t>20,3</w:t>
            </w:r>
          </w:p>
        </w:tc>
        <w:tc>
          <w:tcPr>
            <w:tcW w:w="709" w:type="dxa"/>
            <w:tcBorders>
              <w:bottom w:val="single" w:sz="4" w:space="0" w:color="auto"/>
              <w:right w:val="single" w:sz="4" w:space="0" w:color="auto"/>
            </w:tcBorders>
          </w:tcPr>
          <w:p w14:paraId="1597CB8A" w14:textId="50574227" w:rsidR="008A4944" w:rsidRPr="00396B41" w:rsidRDefault="001A680D" w:rsidP="008A4944">
            <w:pPr>
              <w:tabs>
                <w:tab w:val="left" w:pos="1890"/>
              </w:tabs>
              <w:jc w:val="center"/>
              <w:rPr>
                <w:rFonts w:eastAsia="Calibri"/>
                <w:sz w:val="20"/>
              </w:rPr>
            </w:pPr>
            <w:r>
              <w:rPr>
                <w:rFonts w:eastAsia="Calibri"/>
                <w:sz w:val="20"/>
              </w:rPr>
              <w:t>21</w:t>
            </w:r>
          </w:p>
        </w:tc>
        <w:tc>
          <w:tcPr>
            <w:tcW w:w="1134" w:type="dxa"/>
            <w:tcBorders>
              <w:left w:val="single" w:sz="4" w:space="0" w:color="auto"/>
              <w:bottom w:val="single" w:sz="4" w:space="0" w:color="auto"/>
            </w:tcBorders>
          </w:tcPr>
          <w:p w14:paraId="4B0DB5BB" w14:textId="53349E6F" w:rsidR="008A4944" w:rsidRPr="00396B41" w:rsidRDefault="001A680D" w:rsidP="008A4944">
            <w:pPr>
              <w:tabs>
                <w:tab w:val="left" w:pos="1890"/>
              </w:tabs>
              <w:jc w:val="center"/>
              <w:rPr>
                <w:rFonts w:eastAsia="Calibri"/>
                <w:sz w:val="20"/>
              </w:rPr>
            </w:pPr>
            <w:r>
              <w:rPr>
                <w:rFonts w:eastAsia="Calibri"/>
                <w:sz w:val="20"/>
              </w:rPr>
              <w:t>24,563</w:t>
            </w:r>
          </w:p>
        </w:tc>
        <w:tc>
          <w:tcPr>
            <w:tcW w:w="1275" w:type="dxa"/>
            <w:tcBorders>
              <w:left w:val="single" w:sz="4" w:space="0" w:color="auto"/>
              <w:bottom w:val="single" w:sz="4" w:space="0" w:color="auto"/>
            </w:tcBorders>
          </w:tcPr>
          <w:p w14:paraId="3B4DE21A" w14:textId="3505CC00" w:rsidR="008A4944" w:rsidRPr="00396B41" w:rsidRDefault="001A680D" w:rsidP="008A4944">
            <w:pPr>
              <w:tabs>
                <w:tab w:val="left" w:pos="1890"/>
              </w:tabs>
              <w:jc w:val="center"/>
              <w:rPr>
                <w:rFonts w:eastAsia="Calibri"/>
                <w:sz w:val="20"/>
              </w:rPr>
            </w:pPr>
            <w:r>
              <w:rPr>
                <w:rFonts w:eastAsia="Calibri"/>
                <w:sz w:val="20"/>
              </w:rPr>
              <w:t>5 075</w:t>
            </w:r>
          </w:p>
        </w:tc>
        <w:tc>
          <w:tcPr>
            <w:tcW w:w="1276" w:type="dxa"/>
            <w:tcBorders>
              <w:left w:val="single" w:sz="4" w:space="0" w:color="auto"/>
              <w:bottom w:val="single" w:sz="4" w:space="0" w:color="auto"/>
            </w:tcBorders>
          </w:tcPr>
          <w:p w14:paraId="7D368B9C" w14:textId="09F84200" w:rsidR="008A4944" w:rsidRPr="00396B41" w:rsidRDefault="001A680D" w:rsidP="008A4944">
            <w:pPr>
              <w:tabs>
                <w:tab w:val="left" w:pos="1890"/>
              </w:tabs>
              <w:jc w:val="center"/>
              <w:rPr>
                <w:rFonts w:eastAsia="Calibri"/>
                <w:sz w:val="20"/>
              </w:rPr>
            </w:pPr>
            <w:r>
              <w:rPr>
                <w:rFonts w:eastAsia="Calibri"/>
                <w:sz w:val="20"/>
              </w:rPr>
              <w:t>6 140,75</w:t>
            </w:r>
          </w:p>
        </w:tc>
      </w:tr>
      <w:tr w:rsidR="00396B41" w:rsidRPr="00396B41" w14:paraId="0D805705" w14:textId="3096C9FF" w:rsidTr="001A680D">
        <w:trPr>
          <w:trHeight w:val="2536"/>
        </w:trPr>
        <w:tc>
          <w:tcPr>
            <w:tcW w:w="567" w:type="dxa"/>
            <w:tcBorders>
              <w:top w:val="single" w:sz="4" w:space="0" w:color="000000"/>
              <w:left w:val="single" w:sz="4" w:space="0" w:color="000000"/>
              <w:bottom w:val="single" w:sz="4" w:space="0" w:color="auto"/>
              <w:right w:val="single" w:sz="4" w:space="0" w:color="000000"/>
            </w:tcBorders>
          </w:tcPr>
          <w:p w14:paraId="2498D670" w14:textId="0CE7D5F1" w:rsidR="008A4944" w:rsidRPr="00396B41" w:rsidRDefault="008A4944" w:rsidP="008A4944">
            <w:pPr>
              <w:tabs>
                <w:tab w:val="left" w:pos="1890"/>
              </w:tabs>
              <w:jc w:val="center"/>
              <w:rPr>
                <w:sz w:val="20"/>
                <w:lang w:val="en-US"/>
              </w:rPr>
            </w:pPr>
            <w:r w:rsidRPr="00396B41">
              <w:rPr>
                <w:sz w:val="20"/>
                <w:lang w:val="en-US"/>
              </w:rPr>
              <w:t>3</w:t>
            </w:r>
            <w:r w:rsidR="001A680D">
              <w:rPr>
                <w:sz w:val="20"/>
                <w:lang w:val="en-US"/>
              </w:rPr>
              <w:t>.</w:t>
            </w:r>
          </w:p>
        </w:tc>
        <w:tc>
          <w:tcPr>
            <w:tcW w:w="1418" w:type="dxa"/>
            <w:tcBorders>
              <w:top w:val="single" w:sz="4" w:space="0" w:color="000000"/>
              <w:left w:val="single" w:sz="4" w:space="0" w:color="000000"/>
              <w:bottom w:val="single" w:sz="4" w:space="0" w:color="auto"/>
              <w:right w:val="single" w:sz="4" w:space="0" w:color="000000"/>
            </w:tcBorders>
          </w:tcPr>
          <w:p w14:paraId="295184B9" w14:textId="77777777" w:rsidR="008A4944" w:rsidRPr="00B92104" w:rsidRDefault="008A4944" w:rsidP="008A4944">
            <w:pPr>
              <w:tabs>
                <w:tab w:val="left" w:pos="1890"/>
              </w:tabs>
              <w:rPr>
                <w:bCs/>
                <w:spacing w:val="-1"/>
                <w:sz w:val="20"/>
                <w:lang w:val="en-US"/>
              </w:rPr>
            </w:pPr>
            <w:proofErr w:type="spellStart"/>
            <w:r w:rsidRPr="00396B41">
              <w:rPr>
                <w:spacing w:val="-1"/>
                <w:sz w:val="20"/>
                <w:lang w:val="en-US"/>
              </w:rPr>
              <w:t>Rankų</w:t>
            </w:r>
            <w:proofErr w:type="spellEnd"/>
            <w:r w:rsidRPr="00396B41">
              <w:rPr>
                <w:spacing w:val="24"/>
                <w:sz w:val="20"/>
                <w:lang w:val="en-US"/>
              </w:rPr>
              <w:t xml:space="preserve"> </w:t>
            </w:r>
            <w:proofErr w:type="spellStart"/>
            <w:r w:rsidRPr="00396B41">
              <w:rPr>
                <w:spacing w:val="-1"/>
                <w:sz w:val="20"/>
                <w:lang w:val="en-US"/>
              </w:rPr>
              <w:t>antiseptikas</w:t>
            </w:r>
            <w:proofErr w:type="spellEnd"/>
            <w:r w:rsidRPr="00396B41">
              <w:rPr>
                <w:spacing w:val="29"/>
                <w:sz w:val="20"/>
                <w:lang w:val="en-US"/>
              </w:rPr>
              <w:t xml:space="preserve"> </w:t>
            </w:r>
            <w:r w:rsidRPr="00396B41">
              <w:rPr>
                <w:spacing w:val="-1"/>
                <w:sz w:val="20"/>
                <w:lang w:val="en-US"/>
              </w:rPr>
              <w:t>(</w:t>
            </w:r>
            <w:proofErr w:type="spellStart"/>
            <w:r w:rsidRPr="00396B41">
              <w:rPr>
                <w:spacing w:val="-1"/>
                <w:sz w:val="20"/>
                <w:lang w:val="en-US"/>
              </w:rPr>
              <w:t>gelinis</w:t>
            </w:r>
            <w:proofErr w:type="spellEnd"/>
            <w:r w:rsidRPr="00B92104">
              <w:rPr>
                <w:bCs/>
                <w:spacing w:val="-1"/>
                <w:sz w:val="20"/>
                <w:lang w:val="en-US"/>
              </w:rPr>
              <w:t>)</w:t>
            </w:r>
          </w:p>
          <w:p w14:paraId="16675A29" w14:textId="3C9AE0F7" w:rsidR="00B92104" w:rsidRPr="00396B41" w:rsidRDefault="001A680D" w:rsidP="008A4944">
            <w:pPr>
              <w:tabs>
                <w:tab w:val="left" w:pos="1890"/>
              </w:tabs>
              <w:rPr>
                <w:spacing w:val="-1"/>
                <w:sz w:val="20"/>
                <w:lang w:val="en-US"/>
              </w:rPr>
            </w:pPr>
            <w:r w:rsidRPr="008A4944">
              <w:rPr>
                <w:rFonts w:eastAsia="Calibri"/>
                <w:b/>
                <w:i/>
                <w:sz w:val="20"/>
              </w:rPr>
              <w:t>CHEMISEPT</w:t>
            </w:r>
            <w:r>
              <w:rPr>
                <w:rFonts w:eastAsia="Calibri"/>
                <w:b/>
                <w:i/>
                <w:sz w:val="20"/>
              </w:rPr>
              <w:t xml:space="preserve"> GEL</w:t>
            </w:r>
          </w:p>
        </w:tc>
        <w:tc>
          <w:tcPr>
            <w:tcW w:w="6095" w:type="dxa"/>
            <w:tcBorders>
              <w:top w:val="single" w:sz="4" w:space="0" w:color="000000"/>
              <w:left w:val="single" w:sz="4" w:space="0" w:color="000000"/>
              <w:bottom w:val="single" w:sz="4" w:space="0" w:color="auto"/>
              <w:right w:val="single" w:sz="4" w:space="0" w:color="000000"/>
            </w:tcBorders>
          </w:tcPr>
          <w:p w14:paraId="53BA58B2" w14:textId="77777777" w:rsidR="008A4944" w:rsidRPr="00396B41" w:rsidRDefault="008A4944" w:rsidP="008A4944">
            <w:pPr>
              <w:widowControl w:val="0"/>
              <w:tabs>
                <w:tab w:val="left" w:pos="622"/>
              </w:tabs>
              <w:suppressAutoHyphens/>
              <w:overflowPunct w:val="0"/>
              <w:autoSpaceDE w:val="0"/>
              <w:autoSpaceDN w:val="0"/>
              <w:ind w:right="101"/>
              <w:jc w:val="both"/>
              <w:rPr>
                <w:sz w:val="20"/>
                <w:lang w:eastAsia="lt-LT"/>
              </w:rPr>
            </w:pPr>
            <w:r w:rsidRPr="00396B41">
              <w:rPr>
                <w:sz w:val="20"/>
                <w:lang w:eastAsia="lt-LT"/>
              </w:rPr>
              <w:t xml:space="preserve">1. Paruoštas naudoti rankų antiseptikas, skirtas higieninei (EN1500) ir chirurginei rankų dezinfekcijai (EN12791). </w:t>
            </w:r>
          </w:p>
          <w:p w14:paraId="2EE97E5B" w14:textId="77777777" w:rsidR="008A4944" w:rsidRPr="00396B41" w:rsidRDefault="008A4944" w:rsidP="008A4944">
            <w:pPr>
              <w:widowControl w:val="0"/>
              <w:tabs>
                <w:tab w:val="left" w:pos="622"/>
              </w:tabs>
              <w:suppressAutoHyphens/>
              <w:overflowPunct w:val="0"/>
              <w:autoSpaceDE w:val="0"/>
              <w:autoSpaceDN w:val="0"/>
              <w:ind w:right="101"/>
              <w:jc w:val="both"/>
              <w:rPr>
                <w:sz w:val="20"/>
                <w:lang w:eastAsia="lt-LT"/>
              </w:rPr>
            </w:pPr>
            <w:r w:rsidRPr="00396B41">
              <w:rPr>
                <w:sz w:val="20"/>
                <w:lang w:eastAsia="lt-LT"/>
              </w:rPr>
              <w:t xml:space="preserve">2. Veikliosios medžiagos: etanolis (koncentracija ne mažiau 70%), veikimą sustiprinanti veiklioji medžiaga - ketvirtiniai amonio junginiai. </w:t>
            </w:r>
          </w:p>
          <w:p w14:paraId="4EA12CCB" w14:textId="77777777" w:rsidR="008A4944" w:rsidRPr="00396B41" w:rsidRDefault="008A4944" w:rsidP="008A4944">
            <w:pPr>
              <w:widowControl w:val="0"/>
              <w:tabs>
                <w:tab w:val="left" w:pos="622"/>
              </w:tabs>
              <w:suppressAutoHyphens/>
              <w:overflowPunct w:val="0"/>
              <w:autoSpaceDE w:val="0"/>
              <w:autoSpaceDN w:val="0"/>
              <w:ind w:right="101"/>
              <w:jc w:val="both"/>
              <w:rPr>
                <w:sz w:val="20"/>
                <w:lang w:eastAsia="lt-LT"/>
              </w:rPr>
            </w:pPr>
            <w:r w:rsidRPr="00396B41">
              <w:rPr>
                <w:sz w:val="20"/>
                <w:lang w:eastAsia="lt-LT"/>
              </w:rPr>
              <w:t xml:space="preserve">3. Sudėtyje nėra dažiklių, kvapiklių, triklozano, chlorheksidino, jodo, fenolių, peroksidų, rūgščių. </w:t>
            </w:r>
          </w:p>
          <w:p w14:paraId="18404961" w14:textId="67F86BF9" w:rsidR="008A4944" w:rsidRPr="00396B41" w:rsidRDefault="008A4944" w:rsidP="008A4944">
            <w:pPr>
              <w:widowControl w:val="0"/>
              <w:tabs>
                <w:tab w:val="left" w:pos="622"/>
              </w:tabs>
              <w:suppressAutoHyphens/>
              <w:overflowPunct w:val="0"/>
              <w:autoSpaceDE w:val="0"/>
              <w:autoSpaceDN w:val="0"/>
              <w:ind w:right="101"/>
              <w:jc w:val="both"/>
              <w:rPr>
                <w:sz w:val="20"/>
                <w:lang w:eastAsia="lt-LT"/>
              </w:rPr>
            </w:pPr>
            <w:r w:rsidRPr="00396B41">
              <w:rPr>
                <w:sz w:val="20"/>
                <w:lang w:eastAsia="lt-LT"/>
              </w:rPr>
              <w:t xml:space="preserve">4. Sudėtyje </w:t>
            </w:r>
            <w:r w:rsidR="001A680D">
              <w:rPr>
                <w:sz w:val="20"/>
                <w:lang w:eastAsia="lt-LT"/>
              </w:rPr>
              <w:t>yra</w:t>
            </w:r>
            <w:r w:rsidRPr="00396B41">
              <w:rPr>
                <w:sz w:val="20"/>
                <w:lang w:eastAsia="lt-LT"/>
              </w:rPr>
              <w:t xml:space="preserve"> rankų odą tausojančių priemonių. </w:t>
            </w:r>
          </w:p>
          <w:p w14:paraId="7A32D9F3" w14:textId="77777777" w:rsidR="00B92104" w:rsidRDefault="008A4944" w:rsidP="00B92104">
            <w:pPr>
              <w:widowControl w:val="0"/>
              <w:tabs>
                <w:tab w:val="left" w:pos="622"/>
              </w:tabs>
              <w:suppressAutoHyphens/>
              <w:overflowPunct w:val="0"/>
              <w:autoSpaceDE w:val="0"/>
              <w:autoSpaceDN w:val="0"/>
              <w:ind w:right="101"/>
              <w:jc w:val="both"/>
              <w:rPr>
                <w:sz w:val="20"/>
                <w:lang w:eastAsia="lt-LT"/>
              </w:rPr>
            </w:pPr>
            <w:r w:rsidRPr="00396B41">
              <w:rPr>
                <w:sz w:val="20"/>
                <w:lang w:eastAsia="lt-LT"/>
              </w:rPr>
              <w:t xml:space="preserve">5. Pasižymėti plačiu veikimo spektru: baktericidiniu, mikobaktericidiniu (įsk. Mycobakterium terrae), virusidiniu (HBV, HIV, HCV, Vaccinia, Herpes smplex, Adeno, Noro, Rota). </w:t>
            </w:r>
          </w:p>
          <w:p w14:paraId="0B151093" w14:textId="4FD59EFF" w:rsidR="008A4944" w:rsidRDefault="008A4944" w:rsidP="00B92104">
            <w:pPr>
              <w:widowControl w:val="0"/>
              <w:tabs>
                <w:tab w:val="left" w:pos="622"/>
              </w:tabs>
              <w:suppressAutoHyphens/>
              <w:overflowPunct w:val="0"/>
              <w:autoSpaceDE w:val="0"/>
              <w:autoSpaceDN w:val="0"/>
              <w:ind w:right="101"/>
              <w:jc w:val="both"/>
              <w:rPr>
                <w:sz w:val="20"/>
                <w:lang w:eastAsia="lt-LT"/>
              </w:rPr>
            </w:pPr>
            <w:r w:rsidRPr="00396B41">
              <w:rPr>
                <w:sz w:val="20"/>
                <w:lang w:eastAsia="lt-LT"/>
              </w:rPr>
              <w:t>6. Pakuotė –</w:t>
            </w:r>
            <w:r w:rsidR="00B92104">
              <w:rPr>
                <w:sz w:val="20"/>
                <w:lang w:eastAsia="lt-LT"/>
              </w:rPr>
              <w:t xml:space="preserve"> </w:t>
            </w:r>
            <w:r w:rsidRPr="00396B41">
              <w:rPr>
                <w:sz w:val="20"/>
                <w:lang w:eastAsia="lt-LT"/>
              </w:rPr>
              <w:t>5 l flakonas</w:t>
            </w:r>
            <w:r w:rsidR="00046B1C">
              <w:rPr>
                <w:sz w:val="20"/>
                <w:lang w:eastAsia="lt-LT"/>
              </w:rPr>
              <w:t>.</w:t>
            </w:r>
          </w:p>
          <w:p w14:paraId="15FA97B6" w14:textId="330CBF56" w:rsidR="00046B1C" w:rsidRPr="00396B41" w:rsidRDefault="00046B1C" w:rsidP="00B92104">
            <w:pPr>
              <w:widowControl w:val="0"/>
              <w:tabs>
                <w:tab w:val="left" w:pos="622"/>
              </w:tabs>
              <w:suppressAutoHyphens/>
              <w:overflowPunct w:val="0"/>
              <w:autoSpaceDE w:val="0"/>
              <w:autoSpaceDN w:val="0"/>
              <w:ind w:right="101"/>
              <w:jc w:val="both"/>
              <w:rPr>
                <w:spacing w:val="-1"/>
                <w:sz w:val="20"/>
              </w:rPr>
            </w:pPr>
          </w:p>
        </w:tc>
        <w:tc>
          <w:tcPr>
            <w:tcW w:w="709" w:type="dxa"/>
            <w:tcBorders>
              <w:top w:val="single" w:sz="4" w:space="0" w:color="000000"/>
              <w:left w:val="single" w:sz="4" w:space="0" w:color="000000"/>
              <w:bottom w:val="single" w:sz="4" w:space="0" w:color="auto"/>
              <w:right w:val="single" w:sz="4" w:space="0" w:color="000000"/>
            </w:tcBorders>
          </w:tcPr>
          <w:p w14:paraId="499AD92A" w14:textId="02CB4CFB" w:rsidR="008A4944" w:rsidRPr="00396B41" w:rsidRDefault="008A4944" w:rsidP="008A4944">
            <w:pPr>
              <w:widowControl w:val="0"/>
              <w:overflowPunct w:val="0"/>
              <w:autoSpaceDE w:val="0"/>
              <w:autoSpaceDN w:val="0"/>
              <w:spacing w:line="267" w:lineRule="exact"/>
              <w:ind w:left="234"/>
              <w:rPr>
                <w:spacing w:val="-1"/>
                <w:sz w:val="20"/>
              </w:rPr>
            </w:pPr>
            <w:r w:rsidRPr="00396B41">
              <w:rPr>
                <w:sz w:val="20"/>
                <w:lang w:eastAsia="lt-LT"/>
              </w:rPr>
              <w:t>l</w:t>
            </w:r>
          </w:p>
        </w:tc>
        <w:tc>
          <w:tcPr>
            <w:tcW w:w="851" w:type="dxa"/>
            <w:tcBorders>
              <w:top w:val="single" w:sz="4" w:space="0" w:color="000000"/>
              <w:left w:val="single" w:sz="4" w:space="0" w:color="000000"/>
              <w:bottom w:val="single" w:sz="4" w:space="0" w:color="auto"/>
              <w:right w:val="single" w:sz="4" w:space="0" w:color="000000"/>
            </w:tcBorders>
          </w:tcPr>
          <w:p w14:paraId="7304AA2D" w14:textId="52583811" w:rsidR="008A4944" w:rsidRPr="00396B41" w:rsidRDefault="008A4944" w:rsidP="001A680D">
            <w:pPr>
              <w:widowControl w:val="0"/>
              <w:overflowPunct w:val="0"/>
              <w:autoSpaceDE w:val="0"/>
              <w:autoSpaceDN w:val="0"/>
              <w:spacing w:line="267" w:lineRule="exact"/>
              <w:jc w:val="center"/>
              <w:rPr>
                <w:sz w:val="20"/>
                <w:lang w:val="en-US"/>
              </w:rPr>
            </w:pPr>
            <w:r w:rsidRPr="00396B41">
              <w:rPr>
                <w:sz w:val="20"/>
                <w:lang w:val="en-US"/>
              </w:rPr>
              <w:t>250</w:t>
            </w:r>
          </w:p>
          <w:p w14:paraId="5489F500" w14:textId="77777777" w:rsidR="008A4944" w:rsidRPr="00396B41" w:rsidRDefault="008A4944" w:rsidP="008A4944">
            <w:pPr>
              <w:widowControl w:val="0"/>
              <w:overflowPunct w:val="0"/>
              <w:autoSpaceDE w:val="0"/>
              <w:autoSpaceDN w:val="0"/>
              <w:spacing w:line="267" w:lineRule="exact"/>
              <w:ind w:left="342"/>
              <w:rPr>
                <w:sz w:val="20"/>
                <w:lang w:val="en-US"/>
              </w:rPr>
            </w:pPr>
          </w:p>
        </w:tc>
        <w:tc>
          <w:tcPr>
            <w:tcW w:w="992" w:type="dxa"/>
            <w:tcBorders>
              <w:bottom w:val="single" w:sz="4" w:space="0" w:color="auto"/>
            </w:tcBorders>
          </w:tcPr>
          <w:p w14:paraId="4A1F1D1B" w14:textId="55B84C36" w:rsidR="008A4944" w:rsidRPr="00396B41" w:rsidRDefault="000D4969" w:rsidP="008A4944">
            <w:pPr>
              <w:tabs>
                <w:tab w:val="left" w:pos="1890"/>
              </w:tabs>
              <w:jc w:val="center"/>
              <w:rPr>
                <w:rFonts w:eastAsia="Calibri"/>
                <w:sz w:val="20"/>
              </w:rPr>
            </w:pPr>
            <w:r>
              <w:rPr>
                <w:rFonts w:eastAsia="Calibri"/>
                <w:sz w:val="20"/>
              </w:rPr>
              <w:t>5 l</w:t>
            </w:r>
          </w:p>
        </w:tc>
        <w:tc>
          <w:tcPr>
            <w:tcW w:w="1134" w:type="dxa"/>
            <w:tcBorders>
              <w:bottom w:val="single" w:sz="4" w:space="0" w:color="auto"/>
              <w:right w:val="single" w:sz="4" w:space="0" w:color="auto"/>
            </w:tcBorders>
          </w:tcPr>
          <w:p w14:paraId="4B88EB8C" w14:textId="1CB201B5" w:rsidR="008A4944" w:rsidRPr="00396B41" w:rsidRDefault="000D4969" w:rsidP="008A4944">
            <w:pPr>
              <w:tabs>
                <w:tab w:val="left" w:pos="1890"/>
              </w:tabs>
              <w:jc w:val="center"/>
              <w:rPr>
                <w:rFonts w:eastAsia="Calibri"/>
                <w:sz w:val="20"/>
              </w:rPr>
            </w:pPr>
            <w:r>
              <w:rPr>
                <w:rFonts w:eastAsia="Calibri"/>
                <w:sz w:val="20"/>
              </w:rPr>
              <w:t>22,2</w:t>
            </w:r>
          </w:p>
        </w:tc>
        <w:tc>
          <w:tcPr>
            <w:tcW w:w="709" w:type="dxa"/>
            <w:tcBorders>
              <w:bottom w:val="single" w:sz="4" w:space="0" w:color="auto"/>
              <w:right w:val="single" w:sz="4" w:space="0" w:color="auto"/>
            </w:tcBorders>
          </w:tcPr>
          <w:p w14:paraId="5EC13EF0" w14:textId="17BD46CD" w:rsidR="008A4944" w:rsidRPr="00396B41" w:rsidRDefault="000D4969" w:rsidP="008A4944">
            <w:pPr>
              <w:tabs>
                <w:tab w:val="left" w:pos="1890"/>
              </w:tabs>
              <w:jc w:val="center"/>
              <w:rPr>
                <w:rFonts w:eastAsia="Calibri"/>
                <w:sz w:val="20"/>
              </w:rPr>
            </w:pPr>
            <w:r>
              <w:rPr>
                <w:rFonts w:eastAsia="Calibri"/>
                <w:sz w:val="20"/>
              </w:rPr>
              <w:t>21</w:t>
            </w:r>
          </w:p>
        </w:tc>
        <w:tc>
          <w:tcPr>
            <w:tcW w:w="1134" w:type="dxa"/>
            <w:tcBorders>
              <w:left w:val="single" w:sz="4" w:space="0" w:color="auto"/>
              <w:bottom w:val="single" w:sz="4" w:space="0" w:color="auto"/>
            </w:tcBorders>
          </w:tcPr>
          <w:p w14:paraId="3698584D" w14:textId="5BE65D3D" w:rsidR="008A4944" w:rsidRPr="00396B41" w:rsidRDefault="000D4969" w:rsidP="008A4944">
            <w:pPr>
              <w:tabs>
                <w:tab w:val="left" w:pos="1890"/>
              </w:tabs>
              <w:jc w:val="center"/>
              <w:rPr>
                <w:rFonts w:eastAsia="Calibri"/>
                <w:sz w:val="20"/>
              </w:rPr>
            </w:pPr>
            <w:r>
              <w:rPr>
                <w:rFonts w:eastAsia="Calibri"/>
                <w:sz w:val="20"/>
              </w:rPr>
              <w:t>26,862</w:t>
            </w:r>
          </w:p>
        </w:tc>
        <w:tc>
          <w:tcPr>
            <w:tcW w:w="1275" w:type="dxa"/>
            <w:tcBorders>
              <w:left w:val="single" w:sz="4" w:space="0" w:color="auto"/>
              <w:bottom w:val="single" w:sz="4" w:space="0" w:color="auto"/>
            </w:tcBorders>
          </w:tcPr>
          <w:p w14:paraId="1731DD9B" w14:textId="453B814B" w:rsidR="008A4944" w:rsidRPr="00396B41" w:rsidRDefault="000D4969" w:rsidP="008A4944">
            <w:pPr>
              <w:tabs>
                <w:tab w:val="left" w:pos="1890"/>
              </w:tabs>
              <w:jc w:val="center"/>
              <w:rPr>
                <w:rFonts w:eastAsia="Calibri"/>
                <w:sz w:val="20"/>
              </w:rPr>
            </w:pPr>
            <w:r>
              <w:rPr>
                <w:rFonts w:eastAsia="Calibri"/>
                <w:sz w:val="20"/>
              </w:rPr>
              <w:t>1 110</w:t>
            </w:r>
          </w:p>
        </w:tc>
        <w:tc>
          <w:tcPr>
            <w:tcW w:w="1276" w:type="dxa"/>
            <w:tcBorders>
              <w:left w:val="single" w:sz="4" w:space="0" w:color="auto"/>
              <w:bottom w:val="single" w:sz="4" w:space="0" w:color="auto"/>
            </w:tcBorders>
          </w:tcPr>
          <w:p w14:paraId="23D00BE3" w14:textId="1FD0DA1C" w:rsidR="008A4944" w:rsidRPr="00396B41" w:rsidRDefault="000D4969" w:rsidP="008A4944">
            <w:pPr>
              <w:tabs>
                <w:tab w:val="left" w:pos="1890"/>
              </w:tabs>
              <w:jc w:val="center"/>
              <w:rPr>
                <w:rFonts w:eastAsia="Calibri"/>
                <w:sz w:val="20"/>
              </w:rPr>
            </w:pPr>
            <w:r>
              <w:rPr>
                <w:rFonts w:eastAsia="Calibri"/>
                <w:sz w:val="20"/>
              </w:rPr>
              <w:t>1 343,1</w:t>
            </w:r>
          </w:p>
        </w:tc>
      </w:tr>
      <w:tr w:rsidR="00046B1C" w:rsidRPr="00396B41" w14:paraId="3CD99484" w14:textId="77777777" w:rsidTr="00046B1C">
        <w:trPr>
          <w:trHeight w:val="268"/>
        </w:trPr>
        <w:tc>
          <w:tcPr>
            <w:tcW w:w="16160" w:type="dxa"/>
            <w:gridSpan w:val="11"/>
            <w:tcBorders>
              <w:top w:val="single" w:sz="4" w:space="0" w:color="000000"/>
              <w:left w:val="single" w:sz="4" w:space="0" w:color="000000"/>
              <w:bottom w:val="single" w:sz="4" w:space="0" w:color="000000"/>
            </w:tcBorders>
          </w:tcPr>
          <w:p w14:paraId="41F05AD6" w14:textId="4CD22FE7" w:rsidR="00046B1C" w:rsidRDefault="00046B1C" w:rsidP="00046B1C">
            <w:pPr>
              <w:tabs>
                <w:tab w:val="left" w:pos="1890"/>
              </w:tabs>
              <w:jc w:val="center"/>
              <w:rPr>
                <w:rFonts w:eastAsia="Calibri"/>
                <w:sz w:val="20"/>
              </w:rPr>
            </w:pPr>
            <w:r w:rsidRPr="008A4944">
              <w:rPr>
                <w:i/>
                <w:iCs/>
                <w:sz w:val="22"/>
                <w:szCs w:val="22"/>
              </w:rPr>
              <w:lastRenderedPageBreak/>
              <w:t xml:space="preserve">Pirkimo objektų kodas pagal Bendrąjį viešųjų pirkimų žodyną – </w:t>
            </w:r>
            <w:r w:rsidR="0016477B">
              <w:rPr>
                <w:rFonts w:ascii="TimesNewRoman,Italic" w:eastAsiaTheme="minorHAnsi" w:hAnsi="TimesNewRoman,Italic" w:cs="TimesNewRoman,Italic"/>
                <w:i/>
                <w:iCs/>
                <w:sz w:val="23"/>
                <w:szCs w:val="23"/>
              </w:rPr>
              <w:t>33695000-8 „Visi kiti negydomieji produktai“</w:t>
            </w:r>
          </w:p>
        </w:tc>
      </w:tr>
      <w:tr w:rsidR="00046B1C" w:rsidRPr="00396B41" w14:paraId="7425DBC9" w14:textId="7F64CB8B" w:rsidTr="001E0FE4">
        <w:trPr>
          <w:trHeight w:val="3953"/>
        </w:trPr>
        <w:tc>
          <w:tcPr>
            <w:tcW w:w="567" w:type="dxa"/>
            <w:tcBorders>
              <w:top w:val="single" w:sz="4" w:space="0" w:color="000000"/>
              <w:left w:val="single" w:sz="4" w:space="0" w:color="000000"/>
              <w:bottom w:val="single" w:sz="4" w:space="0" w:color="000000"/>
              <w:right w:val="single" w:sz="4" w:space="0" w:color="000000"/>
            </w:tcBorders>
          </w:tcPr>
          <w:p w14:paraId="29EF4221" w14:textId="26659866" w:rsidR="00046B1C" w:rsidRPr="00396B41" w:rsidRDefault="00046B1C" w:rsidP="00046B1C">
            <w:pPr>
              <w:tabs>
                <w:tab w:val="left" w:pos="1890"/>
              </w:tabs>
              <w:jc w:val="center"/>
              <w:rPr>
                <w:sz w:val="20"/>
                <w:lang w:val="en-US"/>
              </w:rPr>
            </w:pPr>
            <w:r w:rsidRPr="00396B41">
              <w:rPr>
                <w:sz w:val="20"/>
                <w:lang w:val="en-US"/>
              </w:rPr>
              <w:t>4</w:t>
            </w:r>
            <w:r>
              <w:rPr>
                <w:sz w:val="20"/>
                <w:lang w:val="en-US"/>
              </w:rPr>
              <w:t>.</w:t>
            </w:r>
          </w:p>
        </w:tc>
        <w:tc>
          <w:tcPr>
            <w:tcW w:w="1418" w:type="dxa"/>
            <w:tcBorders>
              <w:top w:val="single" w:sz="4" w:space="0" w:color="000000"/>
              <w:left w:val="single" w:sz="4" w:space="0" w:color="000000"/>
              <w:bottom w:val="single" w:sz="4" w:space="0" w:color="000000"/>
              <w:right w:val="single" w:sz="4" w:space="0" w:color="000000"/>
            </w:tcBorders>
          </w:tcPr>
          <w:p w14:paraId="21036699" w14:textId="77777777" w:rsidR="00046B1C" w:rsidRDefault="00046B1C" w:rsidP="00046B1C">
            <w:pPr>
              <w:tabs>
                <w:tab w:val="left" w:pos="1890"/>
              </w:tabs>
              <w:rPr>
                <w:bCs/>
                <w:sz w:val="20"/>
                <w:lang w:eastAsia="lt-LT"/>
              </w:rPr>
            </w:pPr>
            <w:r w:rsidRPr="00396B41">
              <w:rPr>
                <w:bCs/>
                <w:sz w:val="20"/>
                <w:lang w:eastAsia="lt-LT"/>
              </w:rPr>
              <w:t>Servetėlės alkoholiui jautrių paviršių dezinfekcijai</w:t>
            </w:r>
          </w:p>
          <w:p w14:paraId="5AC8AF6C" w14:textId="4B6CC244" w:rsidR="00046B1C" w:rsidRPr="00394D34" w:rsidRDefault="00046B1C" w:rsidP="00046B1C">
            <w:pPr>
              <w:tabs>
                <w:tab w:val="left" w:pos="1890"/>
              </w:tabs>
              <w:rPr>
                <w:b/>
                <w:i/>
                <w:spacing w:val="-1"/>
                <w:sz w:val="20"/>
                <w:lang w:val="en-US"/>
              </w:rPr>
            </w:pPr>
            <w:r>
              <w:rPr>
                <w:b/>
                <w:i/>
                <w:spacing w:val="-1"/>
                <w:sz w:val="20"/>
                <w:lang w:val="en-US"/>
              </w:rPr>
              <w:t>STERISEPT WIPES</w:t>
            </w:r>
          </w:p>
        </w:tc>
        <w:tc>
          <w:tcPr>
            <w:tcW w:w="6095" w:type="dxa"/>
            <w:tcBorders>
              <w:top w:val="single" w:sz="4" w:space="0" w:color="000000"/>
              <w:left w:val="single" w:sz="4" w:space="0" w:color="000000"/>
              <w:bottom w:val="single" w:sz="4" w:space="0" w:color="000000"/>
              <w:right w:val="single" w:sz="4" w:space="0" w:color="000000"/>
            </w:tcBorders>
          </w:tcPr>
          <w:p w14:paraId="322A484A" w14:textId="77777777" w:rsidR="00046B1C" w:rsidRPr="00396B41" w:rsidRDefault="00046B1C" w:rsidP="00046B1C">
            <w:pPr>
              <w:autoSpaceDN w:val="0"/>
              <w:jc w:val="both"/>
              <w:rPr>
                <w:sz w:val="20"/>
                <w:lang w:eastAsia="lt-LT"/>
              </w:rPr>
            </w:pPr>
            <w:r w:rsidRPr="00396B41">
              <w:rPr>
                <w:sz w:val="20"/>
                <w:lang w:eastAsia="lt-LT"/>
              </w:rPr>
              <w:t xml:space="preserve">1. Skirtos greitai alkoholiui jautrių medicinos prietaisų dezinfekcijai. </w:t>
            </w:r>
          </w:p>
          <w:p w14:paraId="1B24040B" w14:textId="77777777" w:rsidR="00046B1C" w:rsidRPr="00396B41" w:rsidRDefault="00046B1C" w:rsidP="00046B1C">
            <w:pPr>
              <w:autoSpaceDN w:val="0"/>
              <w:jc w:val="both"/>
              <w:rPr>
                <w:sz w:val="20"/>
                <w:lang w:eastAsia="lt-LT"/>
              </w:rPr>
            </w:pPr>
            <w:r w:rsidRPr="00396B41">
              <w:rPr>
                <w:sz w:val="20"/>
                <w:lang w:eastAsia="lt-LT"/>
              </w:rPr>
              <w:t xml:space="preserve">2. Pagrindinė veiklioji medžiaga - ketvirtiniai amonio junginiai. Be aldehidų, alkoholių. </w:t>
            </w:r>
          </w:p>
          <w:p w14:paraId="4FBBE692" w14:textId="229457E6" w:rsidR="00046B1C" w:rsidRPr="00396B41" w:rsidRDefault="00046B1C" w:rsidP="00046B1C">
            <w:pPr>
              <w:autoSpaceDN w:val="0"/>
              <w:jc w:val="both"/>
              <w:rPr>
                <w:sz w:val="20"/>
                <w:lang w:eastAsia="lt-LT"/>
              </w:rPr>
            </w:pPr>
            <w:r w:rsidRPr="00396B41">
              <w:rPr>
                <w:sz w:val="20"/>
                <w:lang w:eastAsia="lt-LT"/>
              </w:rPr>
              <w:t xml:space="preserve">3. Pasižymi baktericidiniu veikimu (EN 13727), veikia baktericidiškai iki 1 min., mielicidiniu veikimu (EN 13624, EN 1275), veikia mielicidiškai iki 1 min., virucidiniu veikimu (HBV, ŽIV, HCV), veikia virucidiškai per 30 s. </w:t>
            </w:r>
          </w:p>
          <w:p w14:paraId="1245700D" w14:textId="77777777" w:rsidR="00046B1C" w:rsidRDefault="00046B1C" w:rsidP="00046B1C">
            <w:pPr>
              <w:autoSpaceDN w:val="0"/>
              <w:jc w:val="both"/>
              <w:rPr>
                <w:sz w:val="20"/>
                <w:lang w:eastAsia="lt-LT"/>
              </w:rPr>
            </w:pPr>
            <w:r w:rsidRPr="00396B41">
              <w:rPr>
                <w:sz w:val="20"/>
                <w:lang w:eastAsia="lt-LT"/>
              </w:rPr>
              <w:t xml:space="preserve">4. Servetėlės tinka naudoti jautriems medicinos prietaisams valyti, kai jų negalima merkti į skysčius (ultragarsiniams makšties ir pilvo tyrimams naudojamiems davikliams) ir kitiems alkoholiui jautriems medicinos prietaisų paviršiams. </w:t>
            </w:r>
          </w:p>
          <w:p w14:paraId="0B0C255F" w14:textId="77777777" w:rsidR="00046B1C" w:rsidRDefault="00046B1C" w:rsidP="00046B1C">
            <w:pPr>
              <w:autoSpaceDN w:val="0"/>
              <w:jc w:val="both"/>
              <w:rPr>
                <w:sz w:val="20"/>
                <w:lang w:eastAsia="lt-LT"/>
              </w:rPr>
            </w:pPr>
            <w:r w:rsidRPr="00396B41">
              <w:rPr>
                <w:sz w:val="20"/>
                <w:lang w:eastAsia="lt-LT"/>
              </w:rPr>
              <w:t>5. Ekspozicijos laikas greitai dezinfekcijai iki 5 min., išskyrus Noro virusui (EN 14476) ≥ 5 min.</w:t>
            </w:r>
          </w:p>
          <w:p w14:paraId="7689614D" w14:textId="6C0259B8" w:rsidR="00046B1C" w:rsidRPr="00396B41" w:rsidRDefault="00046B1C" w:rsidP="00046B1C">
            <w:pPr>
              <w:autoSpaceDN w:val="0"/>
              <w:jc w:val="both"/>
              <w:rPr>
                <w:sz w:val="20"/>
                <w:lang w:eastAsia="lt-LT"/>
              </w:rPr>
            </w:pPr>
            <w:r w:rsidRPr="00396B41">
              <w:rPr>
                <w:sz w:val="20"/>
                <w:lang w:eastAsia="lt-LT"/>
              </w:rPr>
              <w:t xml:space="preserve">6. Servetėlės supakuotos į minkštą vienkartinę pakuotę su dozatoriumi ar plastikinę dėžutę su dozatoriumi. </w:t>
            </w:r>
          </w:p>
          <w:p w14:paraId="0F66C741" w14:textId="5A9E44BE" w:rsidR="00046B1C" w:rsidRPr="00396B41" w:rsidRDefault="00046B1C" w:rsidP="00046B1C">
            <w:pPr>
              <w:autoSpaceDN w:val="0"/>
              <w:jc w:val="both"/>
              <w:rPr>
                <w:sz w:val="20"/>
                <w:lang w:eastAsia="lt-LT"/>
              </w:rPr>
            </w:pPr>
            <w:r w:rsidRPr="00396B41">
              <w:rPr>
                <w:sz w:val="20"/>
                <w:lang w:eastAsia="lt-LT"/>
              </w:rPr>
              <w:t>7. Servetėlės dydis 1</w:t>
            </w:r>
            <w:r>
              <w:rPr>
                <w:sz w:val="20"/>
                <w:lang w:eastAsia="lt-LT"/>
              </w:rPr>
              <w:t>6</w:t>
            </w:r>
            <w:r w:rsidRPr="00396B41">
              <w:rPr>
                <w:sz w:val="20"/>
                <w:lang w:eastAsia="lt-LT"/>
              </w:rPr>
              <w:t xml:space="preserve">x20 cm. </w:t>
            </w:r>
          </w:p>
          <w:p w14:paraId="5FFEAE5B" w14:textId="4C532EED" w:rsidR="00046B1C" w:rsidRPr="00396B41" w:rsidRDefault="00046B1C" w:rsidP="00046B1C">
            <w:pPr>
              <w:autoSpaceDN w:val="0"/>
              <w:jc w:val="both"/>
              <w:rPr>
                <w:spacing w:val="-1"/>
                <w:sz w:val="20"/>
              </w:rPr>
            </w:pPr>
            <w:r w:rsidRPr="00396B41">
              <w:rPr>
                <w:sz w:val="20"/>
                <w:lang w:eastAsia="lt-LT"/>
              </w:rPr>
              <w:t xml:space="preserve">8. Pakuotėje </w:t>
            </w:r>
            <w:r>
              <w:rPr>
                <w:sz w:val="20"/>
                <w:lang w:eastAsia="lt-LT"/>
              </w:rPr>
              <w:t>1</w:t>
            </w:r>
            <w:r w:rsidRPr="00396B41">
              <w:rPr>
                <w:sz w:val="20"/>
                <w:lang w:eastAsia="lt-LT"/>
              </w:rPr>
              <w:t>00 servetėlių.</w:t>
            </w:r>
          </w:p>
        </w:tc>
        <w:tc>
          <w:tcPr>
            <w:tcW w:w="709" w:type="dxa"/>
            <w:tcBorders>
              <w:top w:val="single" w:sz="4" w:space="0" w:color="000000"/>
              <w:left w:val="single" w:sz="4" w:space="0" w:color="000000"/>
              <w:bottom w:val="single" w:sz="4" w:space="0" w:color="000000"/>
              <w:right w:val="single" w:sz="4" w:space="0" w:color="000000"/>
            </w:tcBorders>
          </w:tcPr>
          <w:p w14:paraId="4873B705" w14:textId="71696AA2" w:rsidR="00046B1C" w:rsidRPr="00396B41" w:rsidRDefault="00046B1C" w:rsidP="00046B1C">
            <w:pPr>
              <w:widowControl w:val="0"/>
              <w:overflowPunct w:val="0"/>
              <w:autoSpaceDE w:val="0"/>
              <w:autoSpaceDN w:val="0"/>
              <w:spacing w:line="267" w:lineRule="exact"/>
              <w:rPr>
                <w:spacing w:val="-1"/>
                <w:sz w:val="20"/>
              </w:rPr>
            </w:pPr>
            <w:r>
              <w:rPr>
                <w:sz w:val="20"/>
                <w:lang w:eastAsia="lt-LT"/>
              </w:rPr>
              <w:t>p</w:t>
            </w:r>
            <w:r w:rsidRPr="00396B41">
              <w:rPr>
                <w:sz w:val="20"/>
                <w:lang w:eastAsia="lt-LT"/>
              </w:rPr>
              <w:t>ak</w:t>
            </w:r>
            <w:r>
              <w:rPr>
                <w:sz w:val="20"/>
                <w:lang w:eastAsia="lt-LT"/>
              </w:rPr>
              <w:t>.</w:t>
            </w:r>
          </w:p>
        </w:tc>
        <w:tc>
          <w:tcPr>
            <w:tcW w:w="851" w:type="dxa"/>
            <w:tcBorders>
              <w:top w:val="single" w:sz="4" w:space="0" w:color="000000"/>
              <w:left w:val="single" w:sz="4" w:space="0" w:color="000000"/>
              <w:bottom w:val="single" w:sz="4" w:space="0" w:color="000000"/>
              <w:right w:val="single" w:sz="4" w:space="0" w:color="000000"/>
            </w:tcBorders>
          </w:tcPr>
          <w:p w14:paraId="0C507C5B" w14:textId="742CCDD9" w:rsidR="00046B1C" w:rsidRPr="00396B41" w:rsidRDefault="00046B1C" w:rsidP="00046B1C">
            <w:pPr>
              <w:widowControl w:val="0"/>
              <w:overflowPunct w:val="0"/>
              <w:autoSpaceDE w:val="0"/>
              <w:autoSpaceDN w:val="0"/>
              <w:spacing w:line="267" w:lineRule="exact"/>
              <w:jc w:val="center"/>
              <w:rPr>
                <w:sz w:val="20"/>
                <w:lang w:eastAsia="lt-LT"/>
              </w:rPr>
            </w:pPr>
            <w:r w:rsidRPr="00396B41">
              <w:rPr>
                <w:sz w:val="20"/>
                <w:lang w:eastAsia="lt-LT"/>
              </w:rPr>
              <w:t>1</w:t>
            </w:r>
            <w:r>
              <w:rPr>
                <w:sz w:val="20"/>
                <w:lang w:eastAsia="lt-LT"/>
              </w:rPr>
              <w:t xml:space="preserve"> </w:t>
            </w:r>
            <w:r w:rsidRPr="00396B41">
              <w:rPr>
                <w:sz w:val="20"/>
                <w:lang w:eastAsia="lt-LT"/>
              </w:rPr>
              <w:t>500</w:t>
            </w:r>
          </w:p>
          <w:p w14:paraId="1A410C1E" w14:textId="77777777" w:rsidR="00046B1C" w:rsidRPr="00396B41" w:rsidRDefault="00046B1C" w:rsidP="00046B1C">
            <w:pPr>
              <w:widowControl w:val="0"/>
              <w:overflowPunct w:val="0"/>
              <w:autoSpaceDE w:val="0"/>
              <w:autoSpaceDN w:val="0"/>
              <w:spacing w:line="267" w:lineRule="exact"/>
              <w:ind w:left="342"/>
              <w:rPr>
                <w:sz w:val="20"/>
                <w:lang w:val="en-US"/>
              </w:rPr>
            </w:pPr>
          </w:p>
        </w:tc>
        <w:tc>
          <w:tcPr>
            <w:tcW w:w="992" w:type="dxa"/>
          </w:tcPr>
          <w:p w14:paraId="3EC1D7A0" w14:textId="3C33B466" w:rsidR="00046B1C" w:rsidRPr="00396B41" w:rsidRDefault="00046B1C" w:rsidP="00046B1C">
            <w:pPr>
              <w:tabs>
                <w:tab w:val="left" w:pos="1890"/>
              </w:tabs>
              <w:jc w:val="center"/>
              <w:rPr>
                <w:rFonts w:eastAsia="Calibri"/>
                <w:sz w:val="20"/>
              </w:rPr>
            </w:pPr>
            <w:r>
              <w:rPr>
                <w:rFonts w:eastAsia="Calibri"/>
                <w:sz w:val="20"/>
              </w:rPr>
              <w:t>100 vnt.</w:t>
            </w:r>
          </w:p>
        </w:tc>
        <w:tc>
          <w:tcPr>
            <w:tcW w:w="1134" w:type="dxa"/>
            <w:tcBorders>
              <w:right w:val="single" w:sz="4" w:space="0" w:color="auto"/>
            </w:tcBorders>
          </w:tcPr>
          <w:p w14:paraId="4C7A9172" w14:textId="6C58E819" w:rsidR="00046B1C" w:rsidRPr="00396B41" w:rsidRDefault="00046B1C" w:rsidP="00046B1C">
            <w:pPr>
              <w:tabs>
                <w:tab w:val="left" w:pos="1890"/>
              </w:tabs>
              <w:jc w:val="center"/>
              <w:rPr>
                <w:rFonts w:eastAsia="Calibri"/>
                <w:sz w:val="20"/>
              </w:rPr>
            </w:pPr>
            <w:r>
              <w:rPr>
                <w:rFonts w:eastAsia="Calibri"/>
                <w:sz w:val="20"/>
              </w:rPr>
              <w:t>3,17</w:t>
            </w:r>
          </w:p>
        </w:tc>
        <w:tc>
          <w:tcPr>
            <w:tcW w:w="709" w:type="dxa"/>
            <w:tcBorders>
              <w:right w:val="single" w:sz="4" w:space="0" w:color="auto"/>
            </w:tcBorders>
          </w:tcPr>
          <w:p w14:paraId="152AA53F" w14:textId="29CCFC59" w:rsidR="00046B1C" w:rsidRPr="00396B41" w:rsidRDefault="00046B1C" w:rsidP="00046B1C">
            <w:pPr>
              <w:tabs>
                <w:tab w:val="left" w:pos="1890"/>
              </w:tabs>
              <w:jc w:val="center"/>
              <w:rPr>
                <w:rFonts w:eastAsia="Calibri"/>
                <w:sz w:val="20"/>
              </w:rPr>
            </w:pPr>
            <w:r>
              <w:rPr>
                <w:rFonts w:eastAsia="Calibri"/>
                <w:sz w:val="20"/>
              </w:rPr>
              <w:t>5</w:t>
            </w:r>
          </w:p>
        </w:tc>
        <w:tc>
          <w:tcPr>
            <w:tcW w:w="1134" w:type="dxa"/>
            <w:tcBorders>
              <w:left w:val="single" w:sz="4" w:space="0" w:color="auto"/>
            </w:tcBorders>
          </w:tcPr>
          <w:p w14:paraId="20122BC5" w14:textId="5088249F" w:rsidR="00046B1C" w:rsidRPr="00396B41" w:rsidRDefault="00046B1C" w:rsidP="00046B1C">
            <w:pPr>
              <w:tabs>
                <w:tab w:val="left" w:pos="1890"/>
              </w:tabs>
              <w:jc w:val="center"/>
              <w:rPr>
                <w:rFonts w:eastAsia="Calibri"/>
                <w:sz w:val="20"/>
              </w:rPr>
            </w:pPr>
            <w:r>
              <w:rPr>
                <w:rFonts w:eastAsia="Calibri"/>
                <w:sz w:val="20"/>
              </w:rPr>
              <w:t>3,3285</w:t>
            </w:r>
          </w:p>
        </w:tc>
        <w:tc>
          <w:tcPr>
            <w:tcW w:w="1275" w:type="dxa"/>
            <w:tcBorders>
              <w:left w:val="single" w:sz="4" w:space="0" w:color="auto"/>
            </w:tcBorders>
          </w:tcPr>
          <w:p w14:paraId="351775CE" w14:textId="13DAF884" w:rsidR="00046B1C" w:rsidRPr="00396B41" w:rsidRDefault="00046B1C" w:rsidP="00046B1C">
            <w:pPr>
              <w:tabs>
                <w:tab w:val="left" w:pos="1890"/>
              </w:tabs>
              <w:jc w:val="center"/>
              <w:rPr>
                <w:rFonts w:eastAsia="Calibri"/>
                <w:sz w:val="20"/>
              </w:rPr>
            </w:pPr>
            <w:r>
              <w:rPr>
                <w:rFonts w:eastAsia="Calibri"/>
                <w:sz w:val="20"/>
              </w:rPr>
              <w:t>4 755</w:t>
            </w:r>
          </w:p>
        </w:tc>
        <w:tc>
          <w:tcPr>
            <w:tcW w:w="1276" w:type="dxa"/>
            <w:tcBorders>
              <w:left w:val="single" w:sz="4" w:space="0" w:color="auto"/>
            </w:tcBorders>
          </w:tcPr>
          <w:p w14:paraId="58E189A8" w14:textId="4024E65B" w:rsidR="00046B1C" w:rsidRPr="00396B41" w:rsidRDefault="00046B1C" w:rsidP="00046B1C">
            <w:pPr>
              <w:tabs>
                <w:tab w:val="left" w:pos="1890"/>
              </w:tabs>
              <w:jc w:val="center"/>
              <w:rPr>
                <w:rFonts w:eastAsia="Calibri"/>
                <w:sz w:val="20"/>
              </w:rPr>
            </w:pPr>
            <w:r>
              <w:rPr>
                <w:rFonts w:eastAsia="Calibri"/>
                <w:sz w:val="20"/>
              </w:rPr>
              <w:t>4 992,75</w:t>
            </w:r>
          </w:p>
        </w:tc>
      </w:tr>
    </w:tbl>
    <w:tbl>
      <w:tblPr>
        <w:tblW w:w="12176" w:type="dxa"/>
        <w:tblInd w:w="709" w:type="dxa"/>
        <w:tblLayout w:type="fixed"/>
        <w:tblCellMar>
          <w:left w:w="107" w:type="dxa"/>
          <w:right w:w="107" w:type="dxa"/>
        </w:tblCellMar>
        <w:tblLook w:val="04A0" w:firstRow="1" w:lastRow="0" w:firstColumn="1" w:lastColumn="0" w:noHBand="0" w:noVBand="1"/>
      </w:tblPr>
      <w:tblGrid>
        <w:gridCol w:w="7016"/>
        <w:gridCol w:w="5160"/>
      </w:tblGrid>
      <w:tr w:rsidR="008A470E" w:rsidRPr="00396B41" w14:paraId="4B3FB523" w14:textId="77777777" w:rsidTr="006B59ED">
        <w:trPr>
          <w:trHeight w:val="424"/>
        </w:trPr>
        <w:tc>
          <w:tcPr>
            <w:tcW w:w="7016" w:type="dxa"/>
          </w:tcPr>
          <w:p w14:paraId="41CB0DEB" w14:textId="394607DA" w:rsidR="006B59ED" w:rsidRPr="00396B41" w:rsidRDefault="006B59ED" w:rsidP="00477E29">
            <w:pPr>
              <w:rPr>
                <w:bCs/>
                <w:sz w:val="20"/>
              </w:rPr>
            </w:pPr>
          </w:p>
        </w:tc>
        <w:tc>
          <w:tcPr>
            <w:tcW w:w="5160" w:type="dxa"/>
          </w:tcPr>
          <w:p w14:paraId="0B976D10" w14:textId="19C51868" w:rsidR="008A470E" w:rsidRPr="00396B41" w:rsidRDefault="008A470E" w:rsidP="00477E29">
            <w:pPr>
              <w:rPr>
                <w:bCs/>
                <w:sz w:val="20"/>
              </w:rPr>
            </w:pPr>
          </w:p>
        </w:tc>
      </w:tr>
    </w:tbl>
    <w:p w14:paraId="6614CDA3" w14:textId="77777777" w:rsidR="008A470E" w:rsidRPr="00396B41" w:rsidRDefault="008A470E" w:rsidP="00C85937">
      <w:pPr>
        <w:jc w:val="center"/>
        <w:rPr>
          <w:b/>
          <w:bCs/>
          <w:iCs/>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gridCol w:w="4642"/>
      </w:tblGrid>
      <w:tr w:rsidR="006B59ED" w:rsidRPr="00F553D5" w14:paraId="3EA1A5CE" w14:textId="77777777" w:rsidTr="006B59ED">
        <w:tc>
          <w:tcPr>
            <w:tcW w:w="9918" w:type="dxa"/>
          </w:tcPr>
          <w:p w14:paraId="28A3BB07" w14:textId="77777777" w:rsidR="006B59ED" w:rsidRPr="00F553D5" w:rsidRDefault="006B59ED" w:rsidP="006B59ED">
            <w:pPr>
              <w:rPr>
                <w:b/>
                <w:bCs/>
                <w:szCs w:val="24"/>
              </w:rPr>
            </w:pPr>
            <w:r w:rsidRPr="00F553D5">
              <w:rPr>
                <w:b/>
                <w:bCs/>
                <w:szCs w:val="24"/>
              </w:rPr>
              <w:t>PARDAVĖJAS</w:t>
            </w:r>
          </w:p>
          <w:p w14:paraId="2C4ABEE8" w14:textId="77777777" w:rsidR="006B59ED" w:rsidRPr="00F553D5" w:rsidRDefault="006B59ED" w:rsidP="006B59ED">
            <w:pPr>
              <w:rPr>
                <w:b/>
                <w:szCs w:val="24"/>
              </w:rPr>
            </w:pPr>
            <w:r w:rsidRPr="00F553D5">
              <w:rPr>
                <w:b/>
                <w:szCs w:val="24"/>
              </w:rPr>
              <w:t>Uždaroji akcinė bendrovė „CHEMI PHARM GROUP“</w:t>
            </w:r>
          </w:p>
          <w:p w14:paraId="417295C5" w14:textId="77777777" w:rsidR="006B59ED" w:rsidRPr="00F553D5" w:rsidRDefault="006B59ED" w:rsidP="006B59ED">
            <w:pPr>
              <w:tabs>
                <w:tab w:val="left" w:pos="1890"/>
              </w:tabs>
              <w:rPr>
                <w:rFonts w:eastAsia="Calibri"/>
                <w:szCs w:val="24"/>
              </w:rPr>
            </w:pPr>
          </w:p>
          <w:p w14:paraId="2F1196B8" w14:textId="77777777" w:rsidR="006B59ED" w:rsidRPr="00F553D5" w:rsidRDefault="006B59ED" w:rsidP="006B59ED">
            <w:pPr>
              <w:rPr>
                <w:bCs/>
                <w:szCs w:val="24"/>
              </w:rPr>
            </w:pPr>
            <w:r w:rsidRPr="00F553D5">
              <w:rPr>
                <w:bCs/>
                <w:szCs w:val="24"/>
              </w:rPr>
              <w:t xml:space="preserve">Direktorius </w:t>
            </w:r>
          </w:p>
          <w:p w14:paraId="50CFEAE8" w14:textId="77777777" w:rsidR="006B59ED" w:rsidRPr="00F553D5" w:rsidRDefault="006B59ED" w:rsidP="006B59ED">
            <w:pPr>
              <w:rPr>
                <w:bCs/>
                <w:szCs w:val="24"/>
              </w:rPr>
            </w:pPr>
            <w:r w:rsidRPr="00F553D5">
              <w:rPr>
                <w:bCs/>
                <w:szCs w:val="24"/>
              </w:rPr>
              <w:t>Gediminas Grakalskis ____________________</w:t>
            </w:r>
          </w:p>
          <w:p w14:paraId="345E84F6" w14:textId="5373ACDB" w:rsidR="006B59ED" w:rsidRPr="00F553D5" w:rsidRDefault="006B59ED" w:rsidP="006B59ED">
            <w:pPr>
              <w:tabs>
                <w:tab w:val="left" w:pos="1890"/>
              </w:tabs>
              <w:rPr>
                <w:rFonts w:eastAsia="Calibri"/>
                <w:szCs w:val="24"/>
              </w:rPr>
            </w:pPr>
            <w:r w:rsidRPr="00F553D5">
              <w:rPr>
                <w:bCs/>
                <w:szCs w:val="24"/>
              </w:rPr>
              <w:t xml:space="preserve">                                                  (parašas)</w:t>
            </w:r>
          </w:p>
        </w:tc>
        <w:tc>
          <w:tcPr>
            <w:tcW w:w="4642" w:type="dxa"/>
          </w:tcPr>
          <w:p w14:paraId="295585BD" w14:textId="77777777" w:rsidR="006B59ED" w:rsidRPr="00F553D5" w:rsidRDefault="006B59ED" w:rsidP="006B59ED">
            <w:pPr>
              <w:rPr>
                <w:b/>
                <w:bCs/>
                <w:szCs w:val="24"/>
              </w:rPr>
            </w:pPr>
            <w:r w:rsidRPr="00F553D5">
              <w:rPr>
                <w:b/>
                <w:bCs/>
                <w:szCs w:val="24"/>
              </w:rPr>
              <w:t>PIRKĖJAS</w:t>
            </w:r>
          </w:p>
          <w:p w14:paraId="44C1D4C4" w14:textId="77777777" w:rsidR="006B59ED" w:rsidRPr="00F553D5" w:rsidRDefault="006B59ED" w:rsidP="006B59ED">
            <w:pPr>
              <w:tabs>
                <w:tab w:val="left" w:pos="1890"/>
              </w:tabs>
              <w:rPr>
                <w:b/>
                <w:bCs/>
                <w:szCs w:val="24"/>
              </w:rPr>
            </w:pPr>
            <w:r w:rsidRPr="00F553D5">
              <w:rPr>
                <w:b/>
                <w:bCs/>
                <w:szCs w:val="24"/>
              </w:rPr>
              <w:t>Viešoji įstaiga Centro poliklinika</w:t>
            </w:r>
          </w:p>
          <w:p w14:paraId="013DCD46" w14:textId="77777777" w:rsidR="006B59ED" w:rsidRPr="00F553D5" w:rsidRDefault="006B59ED" w:rsidP="006B59ED">
            <w:pPr>
              <w:tabs>
                <w:tab w:val="left" w:pos="1890"/>
              </w:tabs>
              <w:rPr>
                <w:b/>
                <w:szCs w:val="24"/>
              </w:rPr>
            </w:pPr>
          </w:p>
          <w:p w14:paraId="3AF8A51C" w14:textId="77777777" w:rsidR="006B59ED" w:rsidRPr="00F553D5" w:rsidRDefault="006B59ED" w:rsidP="006B59ED">
            <w:pPr>
              <w:rPr>
                <w:szCs w:val="24"/>
                <w:shd w:val="clear" w:color="auto" w:fill="FFFFFF"/>
              </w:rPr>
            </w:pPr>
            <w:r w:rsidRPr="00F553D5">
              <w:rPr>
                <w:szCs w:val="24"/>
                <w:shd w:val="clear" w:color="auto" w:fill="FFFFFF"/>
              </w:rPr>
              <w:t>Direktorė</w:t>
            </w:r>
          </w:p>
          <w:p w14:paraId="6FE3033A" w14:textId="77777777" w:rsidR="006B59ED" w:rsidRPr="00F553D5" w:rsidRDefault="006B59ED" w:rsidP="006B59ED">
            <w:pPr>
              <w:rPr>
                <w:bCs/>
                <w:szCs w:val="24"/>
              </w:rPr>
            </w:pPr>
            <w:r w:rsidRPr="00F553D5">
              <w:rPr>
                <w:szCs w:val="24"/>
                <w:shd w:val="clear" w:color="auto" w:fill="FFFFFF"/>
              </w:rPr>
              <w:t>Laima Skrickienė</w:t>
            </w:r>
            <w:r w:rsidRPr="00F553D5">
              <w:rPr>
                <w:bCs/>
                <w:szCs w:val="24"/>
              </w:rPr>
              <w:t xml:space="preserve"> ____________________</w:t>
            </w:r>
          </w:p>
          <w:p w14:paraId="291FA8F6" w14:textId="72FFCE7D" w:rsidR="006B59ED" w:rsidRPr="00F553D5" w:rsidRDefault="006B59ED" w:rsidP="006B59ED">
            <w:pPr>
              <w:tabs>
                <w:tab w:val="left" w:pos="1890"/>
              </w:tabs>
              <w:rPr>
                <w:rFonts w:eastAsia="Calibri"/>
                <w:szCs w:val="24"/>
              </w:rPr>
            </w:pPr>
            <w:r w:rsidRPr="00F553D5">
              <w:rPr>
                <w:bCs/>
                <w:szCs w:val="24"/>
              </w:rPr>
              <w:t xml:space="preserve">                                         (parašas)</w:t>
            </w:r>
          </w:p>
        </w:tc>
      </w:tr>
    </w:tbl>
    <w:p w14:paraId="2C7B984E" w14:textId="77777777" w:rsidR="00B31A46" w:rsidRPr="00F553D5" w:rsidRDefault="00B31A46" w:rsidP="00C2796D">
      <w:pPr>
        <w:tabs>
          <w:tab w:val="left" w:pos="1890"/>
        </w:tabs>
        <w:rPr>
          <w:rFonts w:eastAsia="Calibri"/>
          <w:szCs w:val="24"/>
        </w:rPr>
      </w:pPr>
    </w:p>
    <w:sectPr w:rsidR="00B31A46" w:rsidRPr="00F553D5" w:rsidSect="008A4944">
      <w:pgSz w:w="16838" w:h="11906" w:orient="landscape" w:code="9"/>
      <w:pgMar w:top="426" w:right="1134" w:bottom="426" w:left="1134" w:header="720" w:footer="720"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B71C42" w16cex:dateUtc="2025-09-19T10:0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45EB"/>
    <w:multiLevelType w:val="hybridMultilevel"/>
    <w:tmpl w:val="235E39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2B471A"/>
    <w:multiLevelType w:val="multilevel"/>
    <w:tmpl w:val="0294632A"/>
    <w:lvl w:ilvl="0">
      <w:start w:val="1"/>
      <w:numFmt w:val="decimal"/>
      <w:lvlText w:val="%1."/>
      <w:lvlJc w:val="left"/>
      <w:pPr>
        <w:ind w:left="720" w:hanging="360"/>
      </w:pPr>
    </w:lvl>
    <w:lvl w:ilvl="1">
      <w:start w:val="1"/>
      <w:numFmt w:val="decimal"/>
      <w:lvlText w:val="4.%2."/>
      <w:lvlJc w:val="right"/>
      <w:pPr>
        <w:ind w:left="720" w:hanging="360"/>
      </w:pPr>
      <w:rPr>
        <w:b w:val="0"/>
        <w:color w:val="auto"/>
      </w:rPr>
    </w:lvl>
    <w:lvl w:ilvl="2">
      <w:start w:val="1"/>
      <w:numFmt w:val="decimal"/>
      <w:isLgl/>
      <w:lvlText w:val="%1.%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07847EAD"/>
    <w:multiLevelType w:val="multilevel"/>
    <w:tmpl w:val="6B367F70"/>
    <w:lvl w:ilvl="0">
      <w:start w:val="2"/>
      <w:numFmt w:val="decimal"/>
      <w:lvlText w:val="%1."/>
      <w:lvlJc w:val="left"/>
      <w:pPr>
        <w:ind w:left="720" w:hanging="360"/>
      </w:pPr>
    </w:lvl>
    <w:lvl w:ilvl="1">
      <w:start w:val="1"/>
      <w:numFmt w:val="decimal"/>
      <w:isLgl/>
      <w:lvlText w:val="%1.%2."/>
      <w:lvlJc w:val="left"/>
      <w:pPr>
        <w:ind w:left="2141" w:hanging="1290"/>
      </w:pPr>
      <w:rPr>
        <w:color w:val="auto"/>
      </w:rPr>
    </w:lvl>
    <w:lvl w:ilvl="2">
      <w:start w:val="1"/>
      <w:numFmt w:val="decimal"/>
      <w:isLgl/>
      <w:lvlText w:val="%1.%2.%3."/>
      <w:lvlJc w:val="left"/>
      <w:pPr>
        <w:ind w:left="2632" w:hanging="1290"/>
      </w:pPr>
      <w:rPr>
        <w:color w:val="auto"/>
      </w:rPr>
    </w:lvl>
    <w:lvl w:ilvl="3">
      <w:start w:val="1"/>
      <w:numFmt w:val="decimal"/>
      <w:isLgl/>
      <w:lvlText w:val="%1.%2.%3.%4."/>
      <w:lvlJc w:val="left"/>
      <w:pPr>
        <w:ind w:left="3123" w:hanging="1290"/>
      </w:pPr>
      <w:rPr>
        <w:color w:val="auto"/>
      </w:rPr>
    </w:lvl>
    <w:lvl w:ilvl="4">
      <w:start w:val="1"/>
      <w:numFmt w:val="decimal"/>
      <w:isLgl/>
      <w:lvlText w:val="%1.%2.%3.%4.%5."/>
      <w:lvlJc w:val="left"/>
      <w:pPr>
        <w:ind w:left="3614" w:hanging="1290"/>
      </w:pPr>
      <w:rPr>
        <w:color w:val="auto"/>
      </w:rPr>
    </w:lvl>
    <w:lvl w:ilvl="5">
      <w:start w:val="1"/>
      <w:numFmt w:val="decimal"/>
      <w:isLgl/>
      <w:lvlText w:val="%1.%2.%3.%4.%5.%6."/>
      <w:lvlJc w:val="left"/>
      <w:pPr>
        <w:ind w:left="4105" w:hanging="1290"/>
      </w:pPr>
      <w:rPr>
        <w:color w:val="auto"/>
      </w:rPr>
    </w:lvl>
    <w:lvl w:ilvl="6">
      <w:start w:val="1"/>
      <w:numFmt w:val="decimal"/>
      <w:isLgl/>
      <w:lvlText w:val="%1.%2.%3.%4.%5.%6.%7."/>
      <w:lvlJc w:val="left"/>
      <w:pPr>
        <w:ind w:left="4746" w:hanging="1440"/>
      </w:pPr>
      <w:rPr>
        <w:color w:val="auto"/>
      </w:rPr>
    </w:lvl>
    <w:lvl w:ilvl="7">
      <w:start w:val="1"/>
      <w:numFmt w:val="decimal"/>
      <w:isLgl/>
      <w:lvlText w:val="%1.%2.%3.%4.%5.%6.%7.%8."/>
      <w:lvlJc w:val="left"/>
      <w:pPr>
        <w:ind w:left="5237" w:hanging="1440"/>
      </w:pPr>
      <w:rPr>
        <w:color w:val="auto"/>
      </w:rPr>
    </w:lvl>
    <w:lvl w:ilvl="8">
      <w:start w:val="1"/>
      <w:numFmt w:val="decimal"/>
      <w:isLgl/>
      <w:lvlText w:val="%1.%2.%3.%4.%5.%6.%7.%8.%9."/>
      <w:lvlJc w:val="left"/>
      <w:pPr>
        <w:ind w:left="6088" w:hanging="1800"/>
      </w:pPr>
      <w:rPr>
        <w:color w:val="auto"/>
      </w:rPr>
    </w:lvl>
  </w:abstractNum>
  <w:abstractNum w:abstractNumId="3" w15:restartNumberingAfterBreak="0">
    <w:nsid w:val="07C96040"/>
    <w:multiLevelType w:val="multilevel"/>
    <w:tmpl w:val="042A16E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A85B6E"/>
    <w:multiLevelType w:val="multilevel"/>
    <w:tmpl w:val="88767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C3A99"/>
    <w:multiLevelType w:val="multilevel"/>
    <w:tmpl w:val="574C87DE"/>
    <w:lvl w:ilvl="0">
      <w:start w:val="2"/>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DB76CB"/>
    <w:multiLevelType w:val="multilevel"/>
    <w:tmpl w:val="0DACFFE0"/>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3.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17500F2B"/>
    <w:multiLevelType w:val="multilevel"/>
    <w:tmpl w:val="DAA0BEAE"/>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4.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15:restartNumberingAfterBreak="0">
    <w:nsid w:val="1B2921BA"/>
    <w:multiLevelType w:val="multilevel"/>
    <w:tmpl w:val="EF94C0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2.7.%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536D18"/>
    <w:multiLevelType w:val="multilevel"/>
    <w:tmpl w:val="0AE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3668E1"/>
    <w:multiLevelType w:val="multilevel"/>
    <w:tmpl w:val="AA645C0C"/>
    <w:lvl w:ilvl="0">
      <w:start w:val="2"/>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2776DD4"/>
    <w:multiLevelType w:val="multilevel"/>
    <w:tmpl w:val="0427001F"/>
    <w:lvl w:ilvl="0">
      <w:start w:val="1"/>
      <w:numFmt w:val="decimal"/>
      <w:lvlText w:val="%1."/>
      <w:lvlJc w:val="left"/>
      <w:pPr>
        <w:ind w:left="360" w:hanging="360"/>
      </w:pPr>
    </w:lvl>
    <w:lvl w:ilvl="1">
      <w:start w:val="1"/>
      <w:numFmt w:val="decimal"/>
      <w:lvlText w:val="%1.%2."/>
      <w:lvlJc w:val="left"/>
      <w:pPr>
        <w:ind w:left="992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6E6C88"/>
    <w:multiLevelType w:val="multilevel"/>
    <w:tmpl w:val="CED8C114"/>
    <w:lvl w:ilvl="0">
      <w:start w:val="1"/>
      <w:numFmt w:val="decimal"/>
      <w:lvlText w:val="%1."/>
      <w:lvlJc w:val="left"/>
      <w:pPr>
        <w:ind w:left="360" w:hanging="360"/>
      </w:pPr>
      <w:rPr>
        <w:rFonts w:hint="default"/>
      </w:rPr>
    </w:lvl>
    <w:lvl w:ilvl="1">
      <w:start w:val="1"/>
      <w:numFmt w:val="decimal"/>
      <w:lvlText w:val="2.%2."/>
      <w:lvlJc w:val="left"/>
      <w:pPr>
        <w:ind w:left="128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D7544C"/>
    <w:multiLevelType w:val="multilevel"/>
    <w:tmpl w:val="0486E78A"/>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933794"/>
    <w:multiLevelType w:val="multilevel"/>
    <w:tmpl w:val="8446F8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3.%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090C58"/>
    <w:multiLevelType w:val="multilevel"/>
    <w:tmpl w:val="8BE07AC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3D5B33"/>
    <w:multiLevelType w:val="multilevel"/>
    <w:tmpl w:val="1DB408EC"/>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10.9.%3."/>
      <w:lvlJc w:val="left"/>
      <w:pPr>
        <w:ind w:left="7525"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EF63026"/>
    <w:multiLevelType w:val="hybridMultilevel"/>
    <w:tmpl w:val="A5D206E4"/>
    <w:lvl w:ilvl="0" w:tplc="CD722BBC">
      <w:start w:val="1"/>
      <w:numFmt w:val="decimal"/>
      <w:lvlText w:val="%1."/>
      <w:lvlJc w:val="left"/>
      <w:pPr>
        <w:ind w:left="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EE52C">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ACE960">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3AD6">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C87580">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482240">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087B6">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0A698C">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D4387C">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6027D9E"/>
    <w:multiLevelType w:val="multilevel"/>
    <w:tmpl w:val="1B7237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4.%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5E3FA7"/>
    <w:multiLevelType w:val="multilevel"/>
    <w:tmpl w:val="96EEBC14"/>
    <w:lvl w:ilvl="0">
      <w:start w:val="1"/>
      <w:numFmt w:val="decimal"/>
      <w:lvlText w:val="%1."/>
      <w:lvlJc w:val="left"/>
      <w:pPr>
        <w:ind w:left="720" w:hanging="360"/>
      </w:pPr>
    </w:lvl>
    <w:lvl w:ilvl="1">
      <w:start w:val="1"/>
      <w:numFmt w:val="decimal"/>
      <w:isLgl/>
      <w:lvlText w:val="%1.%2."/>
      <w:lvlJc w:val="left"/>
      <w:pPr>
        <w:ind w:left="2171" w:hanging="1320"/>
      </w:pPr>
      <w:rPr>
        <w:rFonts w:ascii="Times New Roman" w:hAnsi="Times New Roman" w:cs="Times New Roman" w:hint="default"/>
      </w:rPr>
    </w:lvl>
    <w:lvl w:ilvl="2">
      <w:start w:val="1"/>
      <w:numFmt w:val="decimal"/>
      <w:isLgl/>
      <w:lvlText w:val="%1.%2.%3."/>
      <w:lvlJc w:val="left"/>
      <w:pPr>
        <w:ind w:left="2662" w:hanging="1320"/>
      </w:pPr>
    </w:lvl>
    <w:lvl w:ilvl="3">
      <w:start w:val="1"/>
      <w:numFmt w:val="decimal"/>
      <w:isLgl/>
      <w:lvlText w:val="%1.%2.%3.%4."/>
      <w:lvlJc w:val="left"/>
      <w:pPr>
        <w:ind w:left="3153" w:hanging="1320"/>
      </w:pPr>
    </w:lvl>
    <w:lvl w:ilvl="4">
      <w:start w:val="1"/>
      <w:numFmt w:val="decimal"/>
      <w:isLgl/>
      <w:lvlText w:val="%1.%2.%3.%4.%5."/>
      <w:lvlJc w:val="left"/>
      <w:pPr>
        <w:ind w:left="3644" w:hanging="1320"/>
      </w:pPr>
    </w:lvl>
    <w:lvl w:ilvl="5">
      <w:start w:val="1"/>
      <w:numFmt w:val="decimal"/>
      <w:isLgl/>
      <w:lvlText w:val="%1.%2.%3.%4.%5.%6."/>
      <w:lvlJc w:val="left"/>
      <w:pPr>
        <w:ind w:left="4135" w:hanging="132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20" w15:restartNumberingAfterBreak="0">
    <w:nsid w:val="47442C29"/>
    <w:multiLevelType w:val="hybridMultilevel"/>
    <w:tmpl w:val="9EE06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AD0B45"/>
    <w:multiLevelType w:val="multilevel"/>
    <w:tmpl w:val="3D9A890C"/>
    <w:lvl w:ilvl="0">
      <w:start w:val="4"/>
      <w:numFmt w:val="decimal"/>
      <w:lvlText w:val="%1."/>
      <w:lvlJc w:val="left"/>
      <w:pPr>
        <w:ind w:left="720" w:hanging="360"/>
      </w:pPr>
      <w:rPr>
        <w:rFonts w:hint="default"/>
      </w:rPr>
    </w:lvl>
    <w:lvl w:ilvl="1">
      <w:start w:val="1"/>
      <w:numFmt w:val="decimal"/>
      <w:isLgl/>
      <w:lvlText w:val="%1.%2."/>
      <w:lvlJc w:val="left"/>
      <w:pPr>
        <w:ind w:left="1301" w:hanging="450"/>
      </w:pPr>
      <w:rPr>
        <w:rFonts w:hint="default"/>
        <w:color w:val="auto"/>
      </w:rPr>
    </w:lvl>
    <w:lvl w:ilvl="2">
      <w:start w:val="1"/>
      <w:numFmt w:val="decimal"/>
      <w:lvlRestart w:val="1"/>
      <w:isLgl/>
      <w:lvlText w:val="2.8.%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22" w15:restartNumberingAfterBreak="0">
    <w:nsid w:val="4FC4695C"/>
    <w:multiLevelType w:val="multilevel"/>
    <w:tmpl w:val="F0EAC3EA"/>
    <w:lvl w:ilvl="0">
      <w:start w:val="1"/>
      <w:numFmt w:val="decimal"/>
      <w:lvlText w:val="%1."/>
      <w:lvlJc w:val="left"/>
      <w:pPr>
        <w:ind w:left="360" w:hanging="360"/>
      </w:pPr>
    </w:lvl>
    <w:lvl w:ilvl="1">
      <w:start w:val="1"/>
      <w:numFmt w:val="decimal"/>
      <w:lvlText w:val="8.%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DA08E0"/>
    <w:multiLevelType w:val="hybridMultilevel"/>
    <w:tmpl w:val="BBE005F0"/>
    <w:lvl w:ilvl="0" w:tplc="FD0201B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E77164"/>
    <w:multiLevelType w:val="multilevel"/>
    <w:tmpl w:val="4F3AE6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F16E9F"/>
    <w:multiLevelType w:val="multilevel"/>
    <w:tmpl w:val="0010B7F4"/>
    <w:lvl w:ilvl="0">
      <w:start w:val="2"/>
      <w:numFmt w:val="decimal"/>
      <w:lvlText w:val="%1."/>
      <w:lvlJc w:val="left"/>
      <w:pPr>
        <w:ind w:left="420" w:hanging="420"/>
      </w:pPr>
      <w:rPr>
        <w:rFonts w:hint="default"/>
        <w:b/>
      </w:rPr>
    </w:lvl>
    <w:lvl w:ilvl="1">
      <w:start w:val="6"/>
      <w:numFmt w:val="decimal"/>
      <w:lvlText w:val="%1.%2"/>
      <w:lvlJc w:val="left"/>
      <w:pPr>
        <w:ind w:left="1130" w:hanging="420"/>
      </w:pPr>
      <w:rPr>
        <w:rFonts w:hint="default"/>
        <w:b w:val="0"/>
      </w:rPr>
    </w:lvl>
    <w:lvl w:ilvl="2">
      <w:start w:val="1"/>
      <w:numFmt w:val="decimal"/>
      <w:lvlRestart w:val="1"/>
      <w:lvlText w:val="2.10.%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5FD0438"/>
    <w:multiLevelType w:val="multilevel"/>
    <w:tmpl w:val="EC041672"/>
    <w:lvl w:ilvl="0">
      <w:start w:val="2"/>
      <w:numFmt w:val="decimal"/>
      <w:lvlText w:val="%1."/>
      <w:lvlJc w:val="left"/>
      <w:pPr>
        <w:ind w:left="540" w:hanging="540"/>
      </w:pPr>
      <w:rPr>
        <w:rFonts w:eastAsia="Calibri" w:hint="default"/>
      </w:rPr>
    </w:lvl>
    <w:lvl w:ilvl="1">
      <w:start w:val="9"/>
      <w:numFmt w:val="decimal"/>
      <w:lvlText w:val="%1.%2."/>
      <w:lvlJc w:val="left"/>
      <w:pPr>
        <w:ind w:left="900" w:hanging="54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7" w15:restartNumberingAfterBreak="0">
    <w:nsid w:val="56D62A3F"/>
    <w:multiLevelType w:val="multilevel"/>
    <w:tmpl w:val="7BDE5788"/>
    <w:lvl w:ilvl="0">
      <w:start w:val="1"/>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2A7D70"/>
    <w:multiLevelType w:val="multilevel"/>
    <w:tmpl w:val="84A66FD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A0D6365"/>
    <w:multiLevelType w:val="multilevel"/>
    <w:tmpl w:val="D06661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FC4C03"/>
    <w:multiLevelType w:val="multilevel"/>
    <w:tmpl w:val="BE58A62E"/>
    <w:lvl w:ilvl="0">
      <w:start w:val="1"/>
      <w:numFmt w:val="decimal"/>
      <w:lvlText w:val="%1."/>
      <w:lvlJc w:val="left"/>
      <w:pPr>
        <w:ind w:left="360" w:hanging="360"/>
      </w:pPr>
    </w:lvl>
    <w:lvl w:ilvl="1">
      <w:start w:val="1"/>
      <w:numFmt w:val="decimal"/>
      <w:lvlText w:val="3.%2."/>
      <w:lvlJc w:val="left"/>
      <w:pPr>
        <w:ind w:left="114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35419C"/>
    <w:multiLevelType w:val="multilevel"/>
    <w:tmpl w:val="E876A44E"/>
    <w:lvl w:ilvl="0">
      <w:start w:val="1"/>
      <w:numFmt w:val="decimal"/>
      <w:lvlText w:val="%1."/>
      <w:lvlJc w:val="left"/>
      <w:pPr>
        <w:ind w:left="360" w:hanging="360"/>
      </w:pPr>
    </w:lvl>
    <w:lvl w:ilvl="1">
      <w:start w:val="1"/>
      <w:numFmt w:val="decimal"/>
      <w:lvlText w:val="2.%2."/>
      <w:lvlJc w:val="left"/>
      <w:pPr>
        <w:ind w:left="9221"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014DEC"/>
    <w:multiLevelType w:val="multilevel"/>
    <w:tmpl w:val="42FAE440"/>
    <w:lvl w:ilvl="0">
      <w:start w:val="1"/>
      <w:numFmt w:val="decimal"/>
      <w:lvlText w:val="%1."/>
      <w:lvlJc w:val="left"/>
      <w:pPr>
        <w:ind w:left="360" w:hanging="360"/>
      </w:p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0F7222"/>
    <w:multiLevelType w:val="multilevel"/>
    <w:tmpl w:val="ACEEDCB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7502243"/>
    <w:multiLevelType w:val="multilevel"/>
    <w:tmpl w:val="163ECED6"/>
    <w:lvl w:ilvl="0">
      <w:start w:val="7"/>
      <w:numFmt w:val="decimal"/>
      <w:lvlText w:val="%1."/>
      <w:lvlJc w:val="left"/>
      <w:pPr>
        <w:ind w:left="720" w:hanging="360"/>
      </w:pPr>
    </w:lvl>
    <w:lvl w:ilvl="1">
      <w:start w:val="1"/>
      <w:numFmt w:val="decimal"/>
      <w:isLgl/>
      <w:lvlText w:val="10.%2."/>
      <w:lvlJc w:val="left"/>
      <w:pPr>
        <w:ind w:left="9716"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5" w15:restartNumberingAfterBreak="0">
    <w:nsid w:val="71052E38"/>
    <w:multiLevelType w:val="multilevel"/>
    <w:tmpl w:val="64B02BC4"/>
    <w:lvl w:ilvl="0">
      <w:start w:val="5"/>
      <w:numFmt w:val="decimal"/>
      <w:lvlText w:val="%1."/>
      <w:lvlJc w:val="left"/>
      <w:pPr>
        <w:ind w:left="1778" w:hanging="360"/>
      </w:pPr>
    </w:lvl>
    <w:lvl w:ilvl="1">
      <w:start w:val="1"/>
      <w:numFmt w:val="decimal"/>
      <w:lvlText w:val="%1.%2."/>
      <w:lvlJc w:val="left"/>
      <w:pPr>
        <w:ind w:left="1785" w:hanging="360"/>
      </w:pPr>
      <w:rPr>
        <w:rFonts w:ascii="Times New Roman" w:hAnsi="Times New Roman" w:cs="Times New Roman" w:hint="default"/>
      </w:rPr>
    </w:lvl>
    <w:lvl w:ilvl="2">
      <w:start w:val="1"/>
      <w:numFmt w:val="decimal"/>
      <w:lvlText w:val="%1.%2.%3."/>
      <w:lvlJc w:val="left"/>
      <w:pPr>
        <w:ind w:left="3570" w:hanging="720"/>
      </w:pPr>
    </w:lvl>
    <w:lvl w:ilvl="3">
      <w:start w:val="1"/>
      <w:numFmt w:val="decimal"/>
      <w:lvlText w:val="%1.%2.%3.%4."/>
      <w:lvlJc w:val="left"/>
      <w:pPr>
        <w:ind w:left="4995" w:hanging="720"/>
      </w:pPr>
    </w:lvl>
    <w:lvl w:ilvl="4">
      <w:start w:val="1"/>
      <w:numFmt w:val="decimal"/>
      <w:lvlText w:val="%1.%2.%3.%4.%5."/>
      <w:lvlJc w:val="left"/>
      <w:pPr>
        <w:ind w:left="6780" w:hanging="1080"/>
      </w:pPr>
    </w:lvl>
    <w:lvl w:ilvl="5">
      <w:start w:val="1"/>
      <w:numFmt w:val="decimal"/>
      <w:lvlText w:val="%1.%2.%3.%4.%5.%6."/>
      <w:lvlJc w:val="left"/>
      <w:pPr>
        <w:ind w:left="8205" w:hanging="1080"/>
      </w:pPr>
    </w:lvl>
    <w:lvl w:ilvl="6">
      <w:start w:val="1"/>
      <w:numFmt w:val="decimal"/>
      <w:lvlText w:val="%1.%2.%3.%4.%5.%6.%7."/>
      <w:lvlJc w:val="left"/>
      <w:pPr>
        <w:ind w:left="9990" w:hanging="1440"/>
      </w:pPr>
    </w:lvl>
    <w:lvl w:ilvl="7">
      <w:start w:val="1"/>
      <w:numFmt w:val="decimal"/>
      <w:lvlText w:val="%1.%2.%3.%4.%5.%6.%7.%8."/>
      <w:lvlJc w:val="left"/>
      <w:pPr>
        <w:ind w:left="11415" w:hanging="1440"/>
      </w:pPr>
    </w:lvl>
    <w:lvl w:ilvl="8">
      <w:start w:val="1"/>
      <w:numFmt w:val="decimal"/>
      <w:lvlText w:val="%1.%2.%3.%4.%5.%6.%7.%8.%9."/>
      <w:lvlJc w:val="left"/>
      <w:pPr>
        <w:ind w:left="13200" w:hanging="1800"/>
      </w:pPr>
    </w:lvl>
  </w:abstractNum>
  <w:abstractNum w:abstractNumId="36" w15:restartNumberingAfterBreak="0">
    <w:nsid w:val="71267FF4"/>
    <w:multiLevelType w:val="multilevel"/>
    <w:tmpl w:val="4378CE7E"/>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bCs w:val="0"/>
        <w:i w:val="0"/>
        <w:iCs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B32771E"/>
    <w:multiLevelType w:val="multilevel"/>
    <w:tmpl w:val="F8C4FEDC"/>
    <w:lvl w:ilvl="0">
      <w:start w:val="9"/>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39" w15:restartNumberingAfterBreak="0">
    <w:nsid w:val="7D9B7D33"/>
    <w:multiLevelType w:val="multilevel"/>
    <w:tmpl w:val="E04E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8"/>
  </w:num>
  <w:num w:numId="22">
    <w:abstractNumId w:val="17"/>
  </w:num>
  <w:num w:numId="23">
    <w:abstractNumId w:val="21"/>
  </w:num>
  <w:num w:numId="24">
    <w:abstractNumId w:val="10"/>
  </w:num>
  <w:num w:numId="25">
    <w:abstractNumId w:val="0"/>
  </w:num>
  <w:num w:numId="2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0"/>
  </w:num>
  <w:num w:numId="29">
    <w:abstractNumId w:val="9"/>
  </w:num>
  <w:num w:numId="30">
    <w:abstractNumId w:val="39"/>
  </w:num>
  <w:num w:numId="31">
    <w:abstractNumId w:val="12"/>
  </w:num>
  <w:num w:numId="32">
    <w:abstractNumId w:val="28"/>
  </w:num>
  <w:num w:numId="33">
    <w:abstractNumId w:val="3"/>
  </w:num>
  <w:num w:numId="34">
    <w:abstractNumId w:val="4"/>
  </w:num>
  <w:num w:numId="35">
    <w:abstractNumId w:val="33"/>
  </w:num>
  <w:num w:numId="36">
    <w:abstractNumId w:val="26"/>
  </w:num>
  <w:num w:numId="37">
    <w:abstractNumId w:val="36"/>
  </w:num>
  <w:num w:numId="38">
    <w:abstractNumId w:val="25"/>
  </w:num>
  <w:num w:numId="39">
    <w:abstractNumId w:val="5"/>
  </w:num>
  <w:num w:numId="40">
    <w:abstractNumId w:val="29"/>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15"/>
    <w:rsid w:val="00003196"/>
    <w:rsid w:val="000061E4"/>
    <w:rsid w:val="00020C49"/>
    <w:rsid w:val="00021E8C"/>
    <w:rsid w:val="00027625"/>
    <w:rsid w:val="00030C7A"/>
    <w:rsid w:val="00034CCC"/>
    <w:rsid w:val="00040C6E"/>
    <w:rsid w:val="00044FB7"/>
    <w:rsid w:val="00046B1C"/>
    <w:rsid w:val="00053B03"/>
    <w:rsid w:val="00062234"/>
    <w:rsid w:val="00062403"/>
    <w:rsid w:val="000708D3"/>
    <w:rsid w:val="00073828"/>
    <w:rsid w:val="00076206"/>
    <w:rsid w:val="00076B6A"/>
    <w:rsid w:val="000932F0"/>
    <w:rsid w:val="00093B74"/>
    <w:rsid w:val="00095D1F"/>
    <w:rsid w:val="000D078F"/>
    <w:rsid w:val="000D22F4"/>
    <w:rsid w:val="000D4969"/>
    <w:rsid w:val="000D7398"/>
    <w:rsid w:val="000E758F"/>
    <w:rsid w:val="000F51A7"/>
    <w:rsid w:val="0010182D"/>
    <w:rsid w:val="00106871"/>
    <w:rsid w:val="00107EFF"/>
    <w:rsid w:val="00110F79"/>
    <w:rsid w:val="00112A98"/>
    <w:rsid w:val="001149E7"/>
    <w:rsid w:val="00116663"/>
    <w:rsid w:val="00117816"/>
    <w:rsid w:val="0012448C"/>
    <w:rsid w:val="0013038F"/>
    <w:rsid w:val="001562F9"/>
    <w:rsid w:val="00164538"/>
    <w:rsid w:val="0016477B"/>
    <w:rsid w:val="00171338"/>
    <w:rsid w:val="001741E5"/>
    <w:rsid w:val="00174DDA"/>
    <w:rsid w:val="00175DAB"/>
    <w:rsid w:val="00186B91"/>
    <w:rsid w:val="00186E91"/>
    <w:rsid w:val="00193BBC"/>
    <w:rsid w:val="001A128E"/>
    <w:rsid w:val="001A22EA"/>
    <w:rsid w:val="001A680D"/>
    <w:rsid w:val="001A6C27"/>
    <w:rsid w:val="001A7EA6"/>
    <w:rsid w:val="001B544C"/>
    <w:rsid w:val="001B5982"/>
    <w:rsid w:val="001B5C1D"/>
    <w:rsid w:val="001B61D1"/>
    <w:rsid w:val="001D5DDF"/>
    <w:rsid w:val="001E0FE4"/>
    <w:rsid w:val="001E11A9"/>
    <w:rsid w:val="001E5CB0"/>
    <w:rsid w:val="001F1607"/>
    <w:rsid w:val="001F2116"/>
    <w:rsid w:val="001F57EF"/>
    <w:rsid w:val="00202C36"/>
    <w:rsid w:val="002069D6"/>
    <w:rsid w:val="002106E0"/>
    <w:rsid w:val="0022356B"/>
    <w:rsid w:val="002327E7"/>
    <w:rsid w:val="00257FCB"/>
    <w:rsid w:val="00260272"/>
    <w:rsid w:val="00272A19"/>
    <w:rsid w:val="00274460"/>
    <w:rsid w:val="00293CD6"/>
    <w:rsid w:val="002958C9"/>
    <w:rsid w:val="002C484B"/>
    <w:rsid w:val="002C6EF5"/>
    <w:rsid w:val="002D7490"/>
    <w:rsid w:val="002D7942"/>
    <w:rsid w:val="003057E1"/>
    <w:rsid w:val="00305EBD"/>
    <w:rsid w:val="00320121"/>
    <w:rsid w:val="003234AC"/>
    <w:rsid w:val="00327317"/>
    <w:rsid w:val="00332701"/>
    <w:rsid w:val="00342ABB"/>
    <w:rsid w:val="00355C41"/>
    <w:rsid w:val="00357BAD"/>
    <w:rsid w:val="00392EF3"/>
    <w:rsid w:val="00393FB0"/>
    <w:rsid w:val="00394D34"/>
    <w:rsid w:val="00395AEA"/>
    <w:rsid w:val="00396B41"/>
    <w:rsid w:val="003976DD"/>
    <w:rsid w:val="003A12FB"/>
    <w:rsid w:val="003B4391"/>
    <w:rsid w:val="003D2D01"/>
    <w:rsid w:val="003D4B25"/>
    <w:rsid w:val="003D5755"/>
    <w:rsid w:val="003E578A"/>
    <w:rsid w:val="004033C6"/>
    <w:rsid w:val="004274EC"/>
    <w:rsid w:val="00427FAD"/>
    <w:rsid w:val="00441431"/>
    <w:rsid w:val="00444D03"/>
    <w:rsid w:val="00444DD7"/>
    <w:rsid w:val="0047191D"/>
    <w:rsid w:val="004735DC"/>
    <w:rsid w:val="00473C35"/>
    <w:rsid w:val="00477E29"/>
    <w:rsid w:val="00484242"/>
    <w:rsid w:val="00491569"/>
    <w:rsid w:val="00493182"/>
    <w:rsid w:val="00494CDA"/>
    <w:rsid w:val="00496F1B"/>
    <w:rsid w:val="004A5BC9"/>
    <w:rsid w:val="004B0261"/>
    <w:rsid w:val="004C69D6"/>
    <w:rsid w:val="004D1CE8"/>
    <w:rsid w:val="004D69E3"/>
    <w:rsid w:val="004E6BEC"/>
    <w:rsid w:val="004F4349"/>
    <w:rsid w:val="004F4990"/>
    <w:rsid w:val="004F6C83"/>
    <w:rsid w:val="004F7B5F"/>
    <w:rsid w:val="00500ACC"/>
    <w:rsid w:val="00502DB6"/>
    <w:rsid w:val="0051371E"/>
    <w:rsid w:val="00523A02"/>
    <w:rsid w:val="00534E17"/>
    <w:rsid w:val="00535DE7"/>
    <w:rsid w:val="00556E1F"/>
    <w:rsid w:val="00571D25"/>
    <w:rsid w:val="00584F24"/>
    <w:rsid w:val="005873BB"/>
    <w:rsid w:val="00596B37"/>
    <w:rsid w:val="005D10DE"/>
    <w:rsid w:val="005E7742"/>
    <w:rsid w:val="00622042"/>
    <w:rsid w:val="0062212C"/>
    <w:rsid w:val="00623FB1"/>
    <w:rsid w:val="00624C4B"/>
    <w:rsid w:val="006306B8"/>
    <w:rsid w:val="00630B5D"/>
    <w:rsid w:val="0063560B"/>
    <w:rsid w:val="00636A44"/>
    <w:rsid w:val="006417D6"/>
    <w:rsid w:val="006531AF"/>
    <w:rsid w:val="00653C0D"/>
    <w:rsid w:val="0065457E"/>
    <w:rsid w:val="0065528B"/>
    <w:rsid w:val="006556EA"/>
    <w:rsid w:val="00656A52"/>
    <w:rsid w:val="00664D0E"/>
    <w:rsid w:val="006714B7"/>
    <w:rsid w:val="00671A16"/>
    <w:rsid w:val="006807C5"/>
    <w:rsid w:val="0068557B"/>
    <w:rsid w:val="00696E74"/>
    <w:rsid w:val="006B3749"/>
    <w:rsid w:val="006B59ED"/>
    <w:rsid w:val="006C7935"/>
    <w:rsid w:val="006D4209"/>
    <w:rsid w:val="006D53BB"/>
    <w:rsid w:val="006E2DED"/>
    <w:rsid w:val="0070215A"/>
    <w:rsid w:val="00702E72"/>
    <w:rsid w:val="00703CB8"/>
    <w:rsid w:val="00707FE0"/>
    <w:rsid w:val="00711826"/>
    <w:rsid w:val="0071191B"/>
    <w:rsid w:val="007143B2"/>
    <w:rsid w:val="0071479B"/>
    <w:rsid w:val="0072487C"/>
    <w:rsid w:val="00725BBD"/>
    <w:rsid w:val="00734EF6"/>
    <w:rsid w:val="00752110"/>
    <w:rsid w:val="00763980"/>
    <w:rsid w:val="007727B5"/>
    <w:rsid w:val="00791BD6"/>
    <w:rsid w:val="007A328B"/>
    <w:rsid w:val="007A4447"/>
    <w:rsid w:val="007B6711"/>
    <w:rsid w:val="007C3246"/>
    <w:rsid w:val="007D2F36"/>
    <w:rsid w:val="007D73F0"/>
    <w:rsid w:val="007E587A"/>
    <w:rsid w:val="007E7EBE"/>
    <w:rsid w:val="007F3EBD"/>
    <w:rsid w:val="008029C5"/>
    <w:rsid w:val="00810789"/>
    <w:rsid w:val="00810F67"/>
    <w:rsid w:val="00813459"/>
    <w:rsid w:val="00821924"/>
    <w:rsid w:val="008274FF"/>
    <w:rsid w:val="00835DA8"/>
    <w:rsid w:val="00837A77"/>
    <w:rsid w:val="00840ACB"/>
    <w:rsid w:val="00841AB9"/>
    <w:rsid w:val="00844F89"/>
    <w:rsid w:val="00846FBC"/>
    <w:rsid w:val="00860E5D"/>
    <w:rsid w:val="00864D17"/>
    <w:rsid w:val="00871892"/>
    <w:rsid w:val="0087395F"/>
    <w:rsid w:val="0087458D"/>
    <w:rsid w:val="00875107"/>
    <w:rsid w:val="00876A1B"/>
    <w:rsid w:val="00884164"/>
    <w:rsid w:val="0088567A"/>
    <w:rsid w:val="00887163"/>
    <w:rsid w:val="008A470E"/>
    <w:rsid w:val="008A4944"/>
    <w:rsid w:val="008A73B5"/>
    <w:rsid w:val="008A77D7"/>
    <w:rsid w:val="008B00A0"/>
    <w:rsid w:val="008B2DD2"/>
    <w:rsid w:val="008C3618"/>
    <w:rsid w:val="008C3E75"/>
    <w:rsid w:val="008C4C3E"/>
    <w:rsid w:val="008C4CF6"/>
    <w:rsid w:val="008E0FA0"/>
    <w:rsid w:val="008F3644"/>
    <w:rsid w:val="008F37F4"/>
    <w:rsid w:val="009061FA"/>
    <w:rsid w:val="00906F3E"/>
    <w:rsid w:val="00911535"/>
    <w:rsid w:val="00912AEB"/>
    <w:rsid w:val="0091472D"/>
    <w:rsid w:val="00920965"/>
    <w:rsid w:val="00932CEF"/>
    <w:rsid w:val="00935540"/>
    <w:rsid w:val="00935810"/>
    <w:rsid w:val="0093787F"/>
    <w:rsid w:val="00946A90"/>
    <w:rsid w:val="00966C5E"/>
    <w:rsid w:val="00967A23"/>
    <w:rsid w:val="009707D1"/>
    <w:rsid w:val="00972A9F"/>
    <w:rsid w:val="00972BF5"/>
    <w:rsid w:val="0097331D"/>
    <w:rsid w:val="00974E43"/>
    <w:rsid w:val="00983E4D"/>
    <w:rsid w:val="009A175A"/>
    <w:rsid w:val="009A4A5A"/>
    <w:rsid w:val="009B269C"/>
    <w:rsid w:val="009C43C3"/>
    <w:rsid w:val="009D26A9"/>
    <w:rsid w:val="009E0A4E"/>
    <w:rsid w:val="009E54E3"/>
    <w:rsid w:val="009E5E6D"/>
    <w:rsid w:val="009F59A1"/>
    <w:rsid w:val="009F630F"/>
    <w:rsid w:val="00A12335"/>
    <w:rsid w:val="00A1611C"/>
    <w:rsid w:val="00A24908"/>
    <w:rsid w:val="00A31EA2"/>
    <w:rsid w:val="00A355BB"/>
    <w:rsid w:val="00A42B15"/>
    <w:rsid w:val="00A463AC"/>
    <w:rsid w:val="00A5656F"/>
    <w:rsid w:val="00A834E2"/>
    <w:rsid w:val="00A9301F"/>
    <w:rsid w:val="00A93305"/>
    <w:rsid w:val="00A93434"/>
    <w:rsid w:val="00A97FB7"/>
    <w:rsid w:val="00AA653A"/>
    <w:rsid w:val="00AB2562"/>
    <w:rsid w:val="00AB6833"/>
    <w:rsid w:val="00AC1CF6"/>
    <w:rsid w:val="00AC299A"/>
    <w:rsid w:val="00AD0F0D"/>
    <w:rsid w:val="00AF4DDF"/>
    <w:rsid w:val="00AF7336"/>
    <w:rsid w:val="00AF79F6"/>
    <w:rsid w:val="00B0460C"/>
    <w:rsid w:val="00B225BC"/>
    <w:rsid w:val="00B30FBB"/>
    <w:rsid w:val="00B31A46"/>
    <w:rsid w:val="00B33D70"/>
    <w:rsid w:val="00B34B15"/>
    <w:rsid w:val="00B36B7C"/>
    <w:rsid w:val="00B407D4"/>
    <w:rsid w:val="00B4645E"/>
    <w:rsid w:val="00B51233"/>
    <w:rsid w:val="00B6108E"/>
    <w:rsid w:val="00B61A41"/>
    <w:rsid w:val="00B650A7"/>
    <w:rsid w:val="00B757AC"/>
    <w:rsid w:val="00B76C41"/>
    <w:rsid w:val="00B81484"/>
    <w:rsid w:val="00B81FA6"/>
    <w:rsid w:val="00B822FF"/>
    <w:rsid w:val="00B91401"/>
    <w:rsid w:val="00B91650"/>
    <w:rsid w:val="00B92104"/>
    <w:rsid w:val="00B950A3"/>
    <w:rsid w:val="00BA5CC1"/>
    <w:rsid w:val="00BB2AF2"/>
    <w:rsid w:val="00BB7E7C"/>
    <w:rsid w:val="00BC23FA"/>
    <w:rsid w:val="00BD44A0"/>
    <w:rsid w:val="00BE0D38"/>
    <w:rsid w:val="00BF7337"/>
    <w:rsid w:val="00C00B9E"/>
    <w:rsid w:val="00C026BB"/>
    <w:rsid w:val="00C05EE6"/>
    <w:rsid w:val="00C10C8B"/>
    <w:rsid w:val="00C126D0"/>
    <w:rsid w:val="00C244C1"/>
    <w:rsid w:val="00C2796D"/>
    <w:rsid w:val="00C30048"/>
    <w:rsid w:val="00C40B38"/>
    <w:rsid w:val="00C45B24"/>
    <w:rsid w:val="00C6391D"/>
    <w:rsid w:val="00C75BF3"/>
    <w:rsid w:val="00C85937"/>
    <w:rsid w:val="00C85A9D"/>
    <w:rsid w:val="00C90752"/>
    <w:rsid w:val="00CA2D5D"/>
    <w:rsid w:val="00CB0065"/>
    <w:rsid w:val="00CB39D3"/>
    <w:rsid w:val="00CC6B0F"/>
    <w:rsid w:val="00CD0402"/>
    <w:rsid w:val="00CD106F"/>
    <w:rsid w:val="00CD3A9E"/>
    <w:rsid w:val="00CE351F"/>
    <w:rsid w:val="00CE3F6C"/>
    <w:rsid w:val="00CE70CB"/>
    <w:rsid w:val="00CF4A72"/>
    <w:rsid w:val="00D04D83"/>
    <w:rsid w:val="00D173B3"/>
    <w:rsid w:val="00D22C9A"/>
    <w:rsid w:val="00D42278"/>
    <w:rsid w:val="00D4280E"/>
    <w:rsid w:val="00D45912"/>
    <w:rsid w:val="00D60EE9"/>
    <w:rsid w:val="00D6487B"/>
    <w:rsid w:val="00D76E15"/>
    <w:rsid w:val="00D83B6F"/>
    <w:rsid w:val="00D92BB3"/>
    <w:rsid w:val="00DA0353"/>
    <w:rsid w:val="00DA113E"/>
    <w:rsid w:val="00DA2C27"/>
    <w:rsid w:val="00DA4AFD"/>
    <w:rsid w:val="00DA5292"/>
    <w:rsid w:val="00DA5EA5"/>
    <w:rsid w:val="00DA7E23"/>
    <w:rsid w:val="00DB2068"/>
    <w:rsid w:val="00DB5D82"/>
    <w:rsid w:val="00DD3E05"/>
    <w:rsid w:val="00DD474A"/>
    <w:rsid w:val="00DE767B"/>
    <w:rsid w:val="00DF3E63"/>
    <w:rsid w:val="00DF5F04"/>
    <w:rsid w:val="00E020FC"/>
    <w:rsid w:val="00E057D1"/>
    <w:rsid w:val="00E12554"/>
    <w:rsid w:val="00E13DB4"/>
    <w:rsid w:val="00E236A7"/>
    <w:rsid w:val="00E477A0"/>
    <w:rsid w:val="00E61C60"/>
    <w:rsid w:val="00E655FD"/>
    <w:rsid w:val="00E65C2D"/>
    <w:rsid w:val="00E706F4"/>
    <w:rsid w:val="00E86F33"/>
    <w:rsid w:val="00E964C2"/>
    <w:rsid w:val="00EA154B"/>
    <w:rsid w:val="00EA318B"/>
    <w:rsid w:val="00EB1587"/>
    <w:rsid w:val="00EC029E"/>
    <w:rsid w:val="00EC7279"/>
    <w:rsid w:val="00EE7435"/>
    <w:rsid w:val="00EF085A"/>
    <w:rsid w:val="00EF0F4C"/>
    <w:rsid w:val="00EF3C9A"/>
    <w:rsid w:val="00F326FD"/>
    <w:rsid w:val="00F37B7E"/>
    <w:rsid w:val="00F45C51"/>
    <w:rsid w:val="00F47520"/>
    <w:rsid w:val="00F50F4D"/>
    <w:rsid w:val="00F553D5"/>
    <w:rsid w:val="00F6032F"/>
    <w:rsid w:val="00F71EE4"/>
    <w:rsid w:val="00F768F7"/>
    <w:rsid w:val="00F77851"/>
    <w:rsid w:val="00F95297"/>
    <w:rsid w:val="00FA0C00"/>
    <w:rsid w:val="00FA11ED"/>
    <w:rsid w:val="00FA4496"/>
    <w:rsid w:val="00FA5BDC"/>
    <w:rsid w:val="00FB7C90"/>
    <w:rsid w:val="00FC1701"/>
    <w:rsid w:val="00FC3778"/>
    <w:rsid w:val="00FC4315"/>
    <w:rsid w:val="00FC5DE1"/>
    <w:rsid w:val="00FE09E4"/>
    <w:rsid w:val="00FE239C"/>
    <w:rsid w:val="00FF14E6"/>
    <w:rsid w:val="00FF29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6A2A"/>
  <w15:chartTrackingRefBased/>
  <w15:docId w15:val="{87D4C7F8-67DD-4871-B70B-90181D1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E1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76E15"/>
    <w:pPr>
      <w:keepNext/>
      <w:numPr>
        <w:numId w:val="20"/>
      </w:numPr>
      <w:spacing w:before="360" w:after="360"/>
      <w:jc w:val="center"/>
      <w:outlineLvl w:val="0"/>
    </w:pPr>
    <w:rPr>
      <w:sz w:val="28"/>
      <w:szCs w:val="28"/>
      <w:lang w:eastAsia="lt-LT"/>
    </w:rPr>
  </w:style>
  <w:style w:type="paragraph" w:styleId="Heading2">
    <w:name w:val="heading 2"/>
    <w:basedOn w:val="Normal"/>
    <w:next w:val="Normal"/>
    <w:link w:val="Heading2Char"/>
    <w:uiPriority w:val="99"/>
    <w:qFormat/>
    <w:rsid w:val="00D76E15"/>
    <w:pPr>
      <w:numPr>
        <w:ilvl w:val="1"/>
        <w:numId w:val="20"/>
      </w:numPr>
      <w:jc w:val="both"/>
      <w:outlineLvl w:val="1"/>
    </w:pPr>
    <w:rPr>
      <w:szCs w:val="24"/>
      <w:lang w:eastAsia="lt-LT"/>
    </w:rPr>
  </w:style>
  <w:style w:type="paragraph" w:styleId="Heading3">
    <w:name w:val="heading 3"/>
    <w:basedOn w:val="Normal"/>
    <w:next w:val="Normal"/>
    <w:link w:val="Heading3Char"/>
    <w:uiPriority w:val="99"/>
    <w:qFormat/>
    <w:rsid w:val="00D76E15"/>
    <w:pPr>
      <w:keepNext/>
      <w:numPr>
        <w:ilvl w:val="2"/>
        <w:numId w:val="20"/>
      </w:numPr>
      <w:jc w:val="both"/>
      <w:outlineLvl w:val="2"/>
    </w:pPr>
    <w:rPr>
      <w:szCs w:val="24"/>
      <w:lang w:eastAsia="lt-LT"/>
    </w:rPr>
  </w:style>
  <w:style w:type="paragraph" w:styleId="Heading4">
    <w:name w:val="heading 4"/>
    <w:basedOn w:val="Normal"/>
    <w:next w:val="Normal"/>
    <w:link w:val="Heading4Char"/>
    <w:uiPriority w:val="99"/>
    <w:qFormat/>
    <w:rsid w:val="00D76E15"/>
    <w:pPr>
      <w:keepNext/>
      <w:numPr>
        <w:ilvl w:val="3"/>
        <w:numId w:val="20"/>
      </w:numPr>
      <w:outlineLvl w:val="3"/>
    </w:pPr>
    <w:rPr>
      <w:b/>
      <w:bCs/>
      <w:sz w:val="44"/>
      <w:szCs w:val="44"/>
      <w:lang w:eastAsia="lt-LT"/>
    </w:rPr>
  </w:style>
  <w:style w:type="paragraph" w:styleId="Heading5">
    <w:name w:val="heading 5"/>
    <w:basedOn w:val="Normal"/>
    <w:next w:val="Normal"/>
    <w:link w:val="Heading5Char"/>
    <w:uiPriority w:val="99"/>
    <w:qFormat/>
    <w:rsid w:val="00D76E15"/>
    <w:pPr>
      <w:keepNext/>
      <w:numPr>
        <w:ilvl w:val="4"/>
        <w:numId w:val="20"/>
      </w:numPr>
      <w:outlineLvl w:val="4"/>
    </w:pPr>
    <w:rPr>
      <w:b/>
      <w:bCs/>
      <w:sz w:val="40"/>
      <w:szCs w:val="40"/>
      <w:lang w:eastAsia="lt-LT"/>
    </w:rPr>
  </w:style>
  <w:style w:type="paragraph" w:styleId="Heading6">
    <w:name w:val="heading 6"/>
    <w:basedOn w:val="Normal"/>
    <w:next w:val="Normal"/>
    <w:link w:val="Heading6Char"/>
    <w:uiPriority w:val="99"/>
    <w:qFormat/>
    <w:rsid w:val="00D76E15"/>
    <w:pPr>
      <w:keepNext/>
      <w:numPr>
        <w:ilvl w:val="5"/>
        <w:numId w:val="20"/>
      </w:numPr>
      <w:outlineLvl w:val="5"/>
    </w:pPr>
    <w:rPr>
      <w:b/>
      <w:bCs/>
      <w:sz w:val="36"/>
      <w:szCs w:val="36"/>
      <w:lang w:eastAsia="lt-LT"/>
    </w:rPr>
  </w:style>
  <w:style w:type="paragraph" w:styleId="Heading7">
    <w:name w:val="heading 7"/>
    <w:basedOn w:val="Normal"/>
    <w:next w:val="Normal"/>
    <w:link w:val="Heading7Char"/>
    <w:uiPriority w:val="99"/>
    <w:qFormat/>
    <w:rsid w:val="00D76E15"/>
    <w:pPr>
      <w:keepNext/>
      <w:numPr>
        <w:ilvl w:val="6"/>
        <w:numId w:val="20"/>
      </w:numPr>
      <w:outlineLvl w:val="6"/>
    </w:pPr>
    <w:rPr>
      <w:sz w:val="48"/>
      <w:szCs w:val="48"/>
      <w:lang w:eastAsia="lt-LT"/>
    </w:rPr>
  </w:style>
  <w:style w:type="paragraph" w:styleId="Heading8">
    <w:name w:val="heading 8"/>
    <w:basedOn w:val="Normal"/>
    <w:next w:val="Normal"/>
    <w:link w:val="Heading8Char"/>
    <w:uiPriority w:val="99"/>
    <w:qFormat/>
    <w:rsid w:val="00D76E15"/>
    <w:pPr>
      <w:keepNext/>
      <w:numPr>
        <w:ilvl w:val="7"/>
        <w:numId w:val="20"/>
      </w:numPr>
      <w:outlineLvl w:val="7"/>
    </w:pPr>
    <w:rPr>
      <w:b/>
      <w:bCs/>
      <w:sz w:val="18"/>
      <w:szCs w:val="18"/>
      <w:lang w:eastAsia="lt-LT"/>
    </w:rPr>
  </w:style>
  <w:style w:type="paragraph" w:styleId="Heading9">
    <w:name w:val="heading 9"/>
    <w:basedOn w:val="Normal"/>
    <w:next w:val="Normal"/>
    <w:link w:val="Heading9Char"/>
    <w:uiPriority w:val="99"/>
    <w:qFormat/>
    <w:rsid w:val="00D76E15"/>
    <w:pPr>
      <w:keepNext/>
      <w:numPr>
        <w:ilvl w:val="8"/>
        <w:numId w:val="20"/>
      </w:numPr>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15"/>
    <w:rPr>
      <w:rFonts w:ascii="Times New Roman" w:eastAsia="Times New Roman" w:hAnsi="Times New Roman" w:cs="Times New Roman"/>
      <w:sz w:val="28"/>
      <w:szCs w:val="28"/>
      <w:lang w:eastAsia="lt-LT"/>
    </w:rPr>
  </w:style>
  <w:style w:type="character" w:customStyle="1" w:styleId="Heading2Char">
    <w:name w:val="Heading 2 Char"/>
    <w:basedOn w:val="DefaultParagraphFont"/>
    <w:link w:val="Heading2"/>
    <w:uiPriority w:val="99"/>
    <w:rsid w:val="00D76E15"/>
    <w:rPr>
      <w:rFonts w:ascii="Times New Roman" w:eastAsia="Times New Roman" w:hAnsi="Times New Roman" w:cs="Times New Roman"/>
      <w:sz w:val="24"/>
      <w:szCs w:val="24"/>
      <w:lang w:eastAsia="lt-LT"/>
    </w:rPr>
  </w:style>
  <w:style w:type="character" w:customStyle="1" w:styleId="Heading3Char">
    <w:name w:val="Heading 3 Char"/>
    <w:basedOn w:val="DefaultParagraphFont"/>
    <w:link w:val="Heading3"/>
    <w:uiPriority w:val="99"/>
    <w:rsid w:val="00D76E15"/>
    <w:rPr>
      <w:rFonts w:ascii="Times New Roman" w:eastAsia="Times New Roman" w:hAnsi="Times New Roman" w:cs="Times New Roman"/>
      <w:sz w:val="24"/>
      <w:szCs w:val="24"/>
      <w:lang w:eastAsia="lt-LT"/>
    </w:rPr>
  </w:style>
  <w:style w:type="character" w:customStyle="1" w:styleId="Heading4Char">
    <w:name w:val="Heading 4 Char"/>
    <w:basedOn w:val="DefaultParagraphFont"/>
    <w:link w:val="Heading4"/>
    <w:uiPriority w:val="99"/>
    <w:rsid w:val="00D76E15"/>
    <w:rPr>
      <w:rFonts w:ascii="Times New Roman" w:eastAsia="Times New Roman" w:hAnsi="Times New Roman" w:cs="Times New Roman"/>
      <w:b/>
      <w:bCs/>
      <w:sz w:val="44"/>
      <w:szCs w:val="44"/>
      <w:lang w:eastAsia="lt-LT"/>
    </w:rPr>
  </w:style>
  <w:style w:type="character" w:customStyle="1" w:styleId="Heading5Char">
    <w:name w:val="Heading 5 Char"/>
    <w:basedOn w:val="DefaultParagraphFont"/>
    <w:link w:val="Heading5"/>
    <w:uiPriority w:val="99"/>
    <w:rsid w:val="00D76E15"/>
    <w:rPr>
      <w:rFonts w:ascii="Times New Roman" w:eastAsia="Times New Roman" w:hAnsi="Times New Roman" w:cs="Times New Roman"/>
      <w:b/>
      <w:bCs/>
      <w:sz w:val="40"/>
      <w:szCs w:val="40"/>
      <w:lang w:eastAsia="lt-LT"/>
    </w:rPr>
  </w:style>
  <w:style w:type="character" w:customStyle="1" w:styleId="Heading6Char">
    <w:name w:val="Heading 6 Char"/>
    <w:basedOn w:val="DefaultParagraphFont"/>
    <w:link w:val="Heading6"/>
    <w:uiPriority w:val="99"/>
    <w:rsid w:val="00D76E15"/>
    <w:rPr>
      <w:rFonts w:ascii="Times New Roman" w:eastAsia="Times New Roman" w:hAnsi="Times New Roman" w:cs="Times New Roman"/>
      <w:b/>
      <w:bCs/>
      <w:sz w:val="36"/>
      <w:szCs w:val="36"/>
      <w:lang w:eastAsia="lt-LT"/>
    </w:rPr>
  </w:style>
  <w:style w:type="character" w:customStyle="1" w:styleId="Heading7Char">
    <w:name w:val="Heading 7 Char"/>
    <w:basedOn w:val="DefaultParagraphFont"/>
    <w:link w:val="Heading7"/>
    <w:uiPriority w:val="99"/>
    <w:rsid w:val="00D76E15"/>
    <w:rPr>
      <w:rFonts w:ascii="Times New Roman" w:eastAsia="Times New Roman" w:hAnsi="Times New Roman" w:cs="Times New Roman"/>
      <w:sz w:val="48"/>
      <w:szCs w:val="48"/>
      <w:lang w:eastAsia="lt-LT"/>
    </w:rPr>
  </w:style>
  <w:style w:type="character" w:customStyle="1" w:styleId="Heading8Char">
    <w:name w:val="Heading 8 Char"/>
    <w:basedOn w:val="DefaultParagraphFont"/>
    <w:link w:val="Heading8"/>
    <w:uiPriority w:val="99"/>
    <w:rsid w:val="00D76E15"/>
    <w:rPr>
      <w:rFonts w:ascii="Times New Roman" w:eastAsia="Times New Roman" w:hAnsi="Times New Roman" w:cs="Times New Roman"/>
      <w:b/>
      <w:bCs/>
      <w:sz w:val="18"/>
      <w:szCs w:val="18"/>
      <w:lang w:eastAsia="lt-LT"/>
    </w:rPr>
  </w:style>
  <w:style w:type="character" w:customStyle="1" w:styleId="Heading9Char">
    <w:name w:val="Heading 9 Char"/>
    <w:basedOn w:val="DefaultParagraphFont"/>
    <w:link w:val="Heading9"/>
    <w:uiPriority w:val="99"/>
    <w:rsid w:val="00D76E15"/>
    <w:rPr>
      <w:rFonts w:ascii="Times New Roman" w:eastAsia="Times New Roman" w:hAnsi="Times New Roman" w:cs="Times New Roman"/>
      <w:sz w:val="40"/>
      <w:szCs w:val="40"/>
      <w:lang w:eastAsia="lt-LT"/>
    </w:rPr>
  </w:style>
  <w:style w:type="character" w:styleId="Hyperlink">
    <w:name w:val="Hyperlink"/>
    <w:basedOn w:val="DefaultParagraphFont"/>
    <w:uiPriority w:val="99"/>
    <w:unhideWhenUsed/>
    <w:rsid w:val="00D76E15"/>
    <w:rPr>
      <w:color w:val="0563C1" w:themeColor="hyperlink"/>
      <w:u w:val="single"/>
    </w:rPr>
  </w:style>
  <w:style w:type="character" w:customStyle="1" w:styleId="BodyTextChar">
    <w:name w:val="Body Text Char"/>
    <w:aliases w:val="body indent Char,ändrad Char,Body single Char,EHPT Char,Body Text2 Char,Body Text1 Char,Standard paragraph Char,Char Char Char,body text Char,contents Char,bt Char,Corps de texte Char,body tesx Char,heading_txt Char,bodytxy2... Char"/>
    <w:basedOn w:val="DefaultParagraphFont"/>
    <w:link w:val="BodyText"/>
    <w:uiPriority w:val="99"/>
    <w:locked/>
    <w:rsid w:val="00D76E15"/>
    <w:rPr>
      <w:rFonts w:ascii="TimesLT" w:eastAsia="Times New Roman" w:hAnsi="TimesLT" w:cs="Times New Roman"/>
      <w:sz w:val="24"/>
      <w:szCs w:val="20"/>
    </w:rPr>
  </w:style>
  <w:style w:type="paragraph" w:styleId="BodyText">
    <w:name w:val="Body Text"/>
    <w:aliases w:val="body indent,ändrad,Body single,EHPT,Body Text2,Body Text1,Standard paragraph,Char Char,body text,contents,bt,Corps de texte,body tesx,heading_txt,bodytxy2...,bodytxy2,Body Text - Level 2,??2,Head3NoNumber,?drad"/>
    <w:basedOn w:val="Normal"/>
    <w:link w:val="BodyTextChar"/>
    <w:uiPriority w:val="99"/>
    <w:unhideWhenUsed/>
    <w:rsid w:val="00D76E15"/>
    <w:rPr>
      <w:rFonts w:ascii="TimesLT" w:hAnsi="TimesLT"/>
    </w:rPr>
  </w:style>
  <w:style w:type="character" w:customStyle="1" w:styleId="PagrindinistekstasDiagrama1">
    <w:name w:val="Pagrindinis tekstas Diagrama1"/>
    <w:basedOn w:val="DefaultParagraphFont"/>
    <w:uiPriority w:val="99"/>
    <w:semiHidden/>
    <w:rsid w:val="00D76E15"/>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76E15"/>
    <w:rPr>
      <w:rFonts w:ascii="Times New Roman" w:eastAsia="Times New Roman" w:hAnsi="Times New Roman" w:cs="Times New Roman"/>
      <w:sz w:val="24"/>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D76E15"/>
    <w:rPr>
      <w:rFonts w:ascii="Calibri" w:eastAsia="Times New Roman" w:hAnsi="Calibri" w:cs="Times New Roman"/>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D76E15"/>
    <w:pPr>
      <w:spacing w:after="200" w:line="276" w:lineRule="auto"/>
      <w:ind w:left="720"/>
      <w:contextualSpacing/>
    </w:pPr>
    <w:rPr>
      <w:rFonts w:ascii="Calibri" w:hAnsi="Calibri"/>
      <w:szCs w:val="22"/>
    </w:rPr>
  </w:style>
  <w:style w:type="paragraph" w:customStyle="1" w:styleId="Default">
    <w:name w:val="Default"/>
    <w:rsid w:val="00D76E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TableGrid">
    <w:name w:val="Table Grid"/>
    <w:basedOn w:val="TableNormal"/>
    <w:uiPriority w:val="39"/>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76E15"/>
    <w:rPr>
      <w:rFonts w:ascii="Segoe UI" w:hAnsi="Segoe UI" w:cs="Segoe UI"/>
      <w:sz w:val="18"/>
      <w:szCs w:val="18"/>
    </w:rPr>
  </w:style>
  <w:style w:type="character" w:customStyle="1" w:styleId="BalloonTextChar">
    <w:name w:val="Balloon Text Char"/>
    <w:basedOn w:val="DefaultParagraphFont"/>
    <w:link w:val="BalloonText"/>
    <w:rsid w:val="00D76E15"/>
    <w:rPr>
      <w:rFonts w:ascii="Segoe UI" w:eastAsia="Times New Roman" w:hAnsi="Segoe UI" w:cs="Segoe UI"/>
      <w:sz w:val="18"/>
      <w:szCs w:val="18"/>
    </w:rPr>
  </w:style>
  <w:style w:type="paragraph" w:styleId="Revision">
    <w:name w:val="Revision"/>
    <w:hidden/>
    <w:uiPriority w:val="99"/>
    <w:semiHidden/>
    <w:rsid w:val="00D76E15"/>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76E15"/>
    <w:rPr>
      <w:color w:val="605E5C"/>
      <w:shd w:val="clear" w:color="auto" w:fill="E1DFDD"/>
    </w:rPr>
  </w:style>
  <w:style w:type="paragraph" w:styleId="NormalWeb">
    <w:name w:val="Normal (Web)"/>
    <w:basedOn w:val="Normal"/>
    <w:uiPriority w:val="99"/>
    <w:unhideWhenUsed/>
    <w:rsid w:val="00D76E15"/>
    <w:rPr>
      <w:szCs w:val="24"/>
    </w:rPr>
  </w:style>
  <w:style w:type="table" w:customStyle="1" w:styleId="TableGrid1">
    <w:name w:val="Table Grid1"/>
    <w:basedOn w:val="TableNormal"/>
    <w:next w:val="TableGrid"/>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D76E15"/>
  </w:style>
  <w:style w:type="character" w:styleId="CommentReference">
    <w:name w:val="annotation reference"/>
    <w:basedOn w:val="DefaultParagraphFont"/>
    <w:unhideWhenUsed/>
    <w:rsid w:val="00D76E15"/>
    <w:rPr>
      <w:sz w:val="16"/>
      <w:szCs w:val="16"/>
    </w:rPr>
  </w:style>
  <w:style w:type="paragraph" w:styleId="CommentText">
    <w:name w:val="annotation text"/>
    <w:basedOn w:val="Normal"/>
    <w:link w:val="CommentTextChar"/>
    <w:unhideWhenUsed/>
    <w:rsid w:val="00D76E15"/>
    <w:rPr>
      <w:sz w:val="20"/>
      <w:lang w:eastAsia="lt-LT"/>
    </w:rPr>
  </w:style>
  <w:style w:type="character" w:customStyle="1" w:styleId="CommentTextChar">
    <w:name w:val="Comment Text Char"/>
    <w:basedOn w:val="DefaultParagraphFont"/>
    <w:link w:val="CommentText"/>
    <w:rsid w:val="00D76E1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nhideWhenUsed/>
    <w:rsid w:val="00D76E15"/>
    <w:rPr>
      <w:b/>
      <w:bCs/>
    </w:rPr>
  </w:style>
  <w:style w:type="character" w:customStyle="1" w:styleId="CommentSubjectChar">
    <w:name w:val="Comment Subject Char"/>
    <w:basedOn w:val="CommentTextChar"/>
    <w:link w:val="CommentSubject"/>
    <w:rsid w:val="00D76E15"/>
    <w:rPr>
      <w:rFonts w:ascii="Times New Roman" w:eastAsia="Times New Roman" w:hAnsi="Times New Roman" w:cs="Times New Roman"/>
      <w:b/>
      <w:bCs/>
      <w:sz w:val="20"/>
      <w:szCs w:val="20"/>
      <w:lang w:eastAsia="lt-LT"/>
    </w:rPr>
  </w:style>
  <w:style w:type="character" w:customStyle="1" w:styleId="UnresolvedMention1">
    <w:name w:val="Unresolved Mention1"/>
    <w:basedOn w:val="DefaultParagraphFont"/>
    <w:uiPriority w:val="99"/>
    <w:semiHidden/>
    <w:unhideWhenUsed/>
    <w:rsid w:val="00D76E15"/>
    <w:rPr>
      <w:color w:val="605E5C"/>
      <w:shd w:val="clear" w:color="auto" w:fill="E1DFDD"/>
    </w:rPr>
  </w:style>
  <w:style w:type="paragraph" w:styleId="BodyTextIndent">
    <w:name w:val="Body Text Indent"/>
    <w:basedOn w:val="Normal"/>
    <w:link w:val="BodyTextIndentChar"/>
    <w:uiPriority w:val="99"/>
    <w:rsid w:val="00D76E15"/>
    <w:pPr>
      <w:ind w:firstLine="360"/>
      <w:jc w:val="both"/>
    </w:pPr>
    <w:rPr>
      <w:szCs w:val="24"/>
    </w:rPr>
  </w:style>
  <w:style w:type="character" w:customStyle="1" w:styleId="BodyTextIndentChar">
    <w:name w:val="Body Text Indent Char"/>
    <w:basedOn w:val="DefaultParagraphFont"/>
    <w:link w:val="BodyTextIndent"/>
    <w:uiPriority w:val="99"/>
    <w:rsid w:val="00D76E15"/>
    <w:rPr>
      <w:rFonts w:ascii="Times New Roman" w:eastAsia="Times New Roman" w:hAnsi="Times New Roman" w:cs="Times New Roman"/>
      <w:sz w:val="24"/>
      <w:szCs w:val="24"/>
    </w:rPr>
  </w:style>
  <w:style w:type="paragraph" w:styleId="PlainText">
    <w:name w:val="Plain Text"/>
    <w:basedOn w:val="Normal"/>
    <w:link w:val="PlainTextChar"/>
    <w:semiHidden/>
    <w:unhideWhenUsed/>
    <w:rsid w:val="00D76E15"/>
    <w:rPr>
      <w:rFonts w:ascii="Courier New" w:eastAsia="Calibri" w:hAnsi="Courier New" w:cs="Courier New"/>
      <w:sz w:val="20"/>
      <w:lang w:val="en-US"/>
    </w:rPr>
  </w:style>
  <w:style w:type="character" w:customStyle="1" w:styleId="PlainTextChar">
    <w:name w:val="Plain Text Char"/>
    <w:basedOn w:val="DefaultParagraphFont"/>
    <w:link w:val="PlainText"/>
    <w:semiHidden/>
    <w:rsid w:val="00D76E15"/>
    <w:rPr>
      <w:rFonts w:ascii="Courier New" w:eastAsia="Calibri" w:hAnsi="Courier New" w:cs="Courier New"/>
      <w:sz w:val="20"/>
      <w:szCs w:val="20"/>
      <w:lang w:val="en-US"/>
    </w:rPr>
  </w:style>
  <w:style w:type="paragraph" w:styleId="BodyTextIndent2">
    <w:name w:val="Body Text Indent 2"/>
    <w:basedOn w:val="Normal"/>
    <w:link w:val="BodyTextIndent2Char"/>
    <w:uiPriority w:val="99"/>
    <w:semiHidden/>
    <w:unhideWhenUsed/>
    <w:rsid w:val="00D76E15"/>
    <w:pPr>
      <w:spacing w:after="120" w:line="480" w:lineRule="auto"/>
      <w:ind w:left="283"/>
    </w:pPr>
    <w:rPr>
      <w:szCs w:val="24"/>
      <w:lang w:eastAsia="lt-LT"/>
    </w:rPr>
  </w:style>
  <w:style w:type="character" w:customStyle="1" w:styleId="BodyTextIndent2Char">
    <w:name w:val="Body Text Indent 2 Char"/>
    <w:basedOn w:val="DefaultParagraphFont"/>
    <w:link w:val="BodyTextIndent2"/>
    <w:uiPriority w:val="99"/>
    <w:semiHidden/>
    <w:rsid w:val="00D76E15"/>
    <w:rPr>
      <w:rFonts w:ascii="Times New Roman" w:eastAsia="Times New Roman" w:hAnsi="Times New Roman" w:cs="Times New Roman"/>
      <w:sz w:val="24"/>
      <w:szCs w:val="24"/>
      <w:lang w:eastAsia="lt-LT"/>
    </w:rPr>
  </w:style>
  <w:style w:type="numbering" w:customStyle="1" w:styleId="NoList11">
    <w:name w:val="No List11"/>
    <w:next w:val="NoList"/>
    <w:uiPriority w:val="99"/>
    <w:semiHidden/>
    <w:rsid w:val="00D76E15"/>
  </w:style>
  <w:style w:type="paragraph" w:styleId="Footer">
    <w:name w:val="footer"/>
    <w:basedOn w:val="Normal"/>
    <w:link w:val="FooterChar"/>
    <w:rsid w:val="00D76E15"/>
    <w:pPr>
      <w:tabs>
        <w:tab w:val="center" w:pos="4819"/>
        <w:tab w:val="right" w:pos="9638"/>
      </w:tabs>
    </w:pPr>
    <w:rPr>
      <w:szCs w:val="24"/>
      <w:lang w:eastAsia="lt-LT"/>
    </w:rPr>
  </w:style>
  <w:style w:type="character" w:customStyle="1" w:styleId="FooterChar">
    <w:name w:val="Footer Char"/>
    <w:basedOn w:val="DefaultParagraphFont"/>
    <w:link w:val="Footer"/>
    <w:rsid w:val="00D76E15"/>
    <w:rPr>
      <w:rFonts w:ascii="Times New Roman" w:eastAsia="Times New Roman" w:hAnsi="Times New Roman" w:cs="Times New Roman"/>
      <w:sz w:val="24"/>
      <w:szCs w:val="24"/>
      <w:lang w:eastAsia="lt-LT"/>
    </w:rPr>
  </w:style>
  <w:style w:type="character" w:styleId="PageNumber">
    <w:name w:val="page number"/>
    <w:basedOn w:val="DefaultParagraphFont"/>
    <w:rsid w:val="00D76E15"/>
  </w:style>
  <w:style w:type="paragraph" w:styleId="Header">
    <w:name w:val="header"/>
    <w:basedOn w:val="Normal"/>
    <w:link w:val="HeaderChar"/>
    <w:rsid w:val="00D76E15"/>
    <w:pPr>
      <w:tabs>
        <w:tab w:val="center" w:pos="4819"/>
        <w:tab w:val="right" w:pos="9638"/>
      </w:tabs>
    </w:pPr>
    <w:rPr>
      <w:szCs w:val="24"/>
      <w:lang w:eastAsia="lt-LT"/>
    </w:rPr>
  </w:style>
  <w:style w:type="character" w:customStyle="1" w:styleId="HeaderChar">
    <w:name w:val="Header Char"/>
    <w:basedOn w:val="DefaultParagraphFont"/>
    <w:link w:val="Header"/>
    <w:rsid w:val="00D76E15"/>
    <w:rPr>
      <w:rFonts w:ascii="Times New Roman" w:eastAsia="Times New Roman" w:hAnsi="Times New Roman" w:cs="Times New Roman"/>
      <w:sz w:val="24"/>
      <w:szCs w:val="24"/>
      <w:lang w:eastAsia="lt-LT"/>
    </w:rPr>
  </w:style>
  <w:style w:type="paragraph" w:styleId="Title">
    <w:name w:val="Title"/>
    <w:basedOn w:val="Normal"/>
    <w:link w:val="TitleChar"/>
    <w:qFormat/>
    <w:rsid w:val="00D76E15"/>
    <w:pPr>
      <w:jc w:val="center"/>
    </w:pPr>
    <w:rPr>
      <w:b/>
      <w:lang w:val="en-US"/>
    </w:rPr>
  </w:style>
  <w:style w:type="character" w:customStyle="1" w:styleId="TitleChar">
    <w:name w:val="Title Char"/>
    <w:basedOn w:val="DefaultParagraphFont"/>
    <w:link w:val="Title"/>
    <w:rsid w:val="00D76E15"/>
    <w:rPr>
      <w:rFonts w:ascii="Times New Roman" w:eastAsia="Times New Roman" w:hAnsi="Times New Roman" w:cs="Times New Roman"/>
      <w:b/>
      <w:sz w:val="24"/>
      <w:szCs w:val="20"/>
      <w:lang w:val="en-US"/>
    </w:rPr>
  </w:style>
  <w:style w:type="paragraph" w:styleId="List">
    <w:name w:val="List"/>
    <w:basedOn w:val="Normal"/>
    <w:rsid w:val="00D76E15"/>
    <w:pPr>
      <w:ind w:left="283" w:hanging="283"/>
    </w:pPr>
    <w:rPr>
      <w:sz w:val="20"/>
      <w:lang w:val="en-AU"/>
    </w:rPr>
  </w:style>
  <w:style w:type="paragraph" w:styleId="List2">
    <w:name w:val="List 2"/>
    <w:basedOn w:val="Normal"/>
    <w:rsid w:val="00D76E15"/>
    <w:pPr>
      <w:ind w:left="566" w:hanging="283"/>
    </w:pPr>
    <w:rPr>
      <w:sz w:val="20"/>
      <w:lang w:val="en-AU"/>
    </w:rPr>
  </w:style>
  <w:style w:type="paragraph" w:styleId="BodyTextFirstIndent">
    <w:name w:val="Body Text First Indent"/>
    <w:basedOn w:val="BodyText"/>
    <w:link w:val="BodyTextFirstIndentChar"/>
    <w:rsid w:val="00D76E15"/>
    <w:pPr>
      <w:spacing w:after="120"/>
      <w:ind w:firstLine="210"/>
    </w:pPr>
    <w:rPr>
      <w:rFonts w:ascii="Times New Roman" w:hAnsi="Times New Roman"/>
      <w:szCs w:val="24"/>
    </w:rPr>
  </w:style>
  <w:style w:type="character" w:customStyle="1" w:styleId="BodyTextFirstIndentChar">
    <w:name w:val="Body Text First Indent Char"/>
    <w:basedOn w:val="PagrindinistekstasDiagrama1"/>
    <w:link w:val="BodyTextFirstIndent"/>
    <w:rsid w:val="00D76E15"/>
    <w:rPr>
      <w:rFonts w:ascii="Times New Roman" w:eastAsia="Times New Roman" w:hAnsi="Times New Roman" w:cs="Times New Roman"/>
      <w:sz w:val="24"/>
      <w:szCs w:val="24"/>
    </w:rPr>
  </w:style>
  <w:style w:type="paragraph" w:styleId="NoSpacing">
    <w:name w:val="No Spacing"/>
    <w:link w:val="NoSpacingChar"/>
    <w:uiPriority w:val="1"/>
    <w:qFormat/>
    <w:rsid w:val="00D76E15"/>
    <w:pPr>
      <w:spacing w:after="0" w:line="240" w:lineRule="auto"/>
    </w:pPr>
    <w:rPr>
      <w:rFonts w:ascii="Times New Roman" w:eastAsia="Times New Roman" w:hAnsi="Times New Roman" w:cs="Times New Roman"/>
      <w:sz w:val="24"/>
      <w:szCs w:val="24"/>
      <w:lang w:eastAsia="lt-LT"/>
    </w:rPr>
  </w:style>
  <w:style w:type="character" w:styleId="FollowedHyperlink">
    <w:name w:val="FollowedHyperlink"/>
    <w:uiPriority w:val="99"/>
    <w:unhideWhenUsed/>
    <w:rsid w:val="00D76E15"/>
    <w:rPr>
      <w:color w:val="800080"/>
      <w:u w:val="single"/>
    </w:rPr>
  </w:style>
  <w:style w:type="character" w:styleId="Strong">
    <w:name w:val="Strong"/>
    <w:qFormat/>
    <w:rsid w:val="00D76E15"/>
    <w:rPr>
      <w:b/>
      <w:bCs/>
    </w:rPr>
  </w:style>
  <w:style w:type="numbering" w:customStyle="1" w:styleId="NoList2">
    <w:name w:val="No List2"/>
    <w:next w:val="NoList"/>
    <w:uiPriority w:val="99"/>
    <w:semiHidden/>
    <w:unhideWhenUsed/>
    <w:rsid w:val="00D76E15"/>
  </w:style>
  <w:style w:type="numbering" w:customStyle="1" w:styleId="NoList3">
    <w:name w:val="No List3"/>
    <w:next w:val="NoList"/>
    <w:uiPriority w:val="99"/>
    <w:semiHidden/>
    <w:unhideWhenUsed/>
    <w:rsid w:val="00D76E15"/>
  </w:style>
  <w:style w:type="table" w:customStyle="1" w:styleId="TableGrid0">
    <w:name w:val="TableGrid"/>
    <w:rsid w:val="00D76E15"/>
    <w:pPr>
      <w:spacing w:after="0" w:line="240" w:lineRule="auto"/>
    </w:pPr>
    <w:rPr>
      <w:rFonts w:eastAsiaTheme="minorEastAsia"/>
      <w:lang w:eastAsia="lt-LT"/>
    </w:rPr>
    <w:tblPr>
      <w:tblCellMar>
        <w:top w:w="0" w:type="dxa"/>
        <w:left w:w="0" w:type="dxa"/>
        <w:bottom w:w="0" w:type="dxa"/>
        <w:right w:w="0" w:type="dxa"/>
      </w:tblCellMar>
    </w:tblPr>
  </w:style>
  <w:style w:type="numbering" w:customStyle="1" w:styleId="NoList4">
    <w:name w:val="No List4"/>
    <w:next w:val="NoList"/>
    <w:uiPriority w:val="99"/>
    <w:semiHidden/>
    <w:unhideWhenUsed/>
    <w:rsid w:val="0065528B"/>
  </w:style>
  <w:style w:type="numbering" w:customStyle="1" w:styleId="NoList12">
    <w:name w:val="No List12"/>
    <w:next w:val="NoList"/>
    <w:uiPriority w:val="99"/>
    <w:semiHidden/>
    <w:unhideWhenUsed/>
    <w:rsid w:val="0065528B"/>
  </w:style>
  <w:style w:type="numbering" w:customStyle="1" w:styleId="NoList111">
    <w:name w:val="No List111"/>
    <w:next w:val="NoList"/>
    <w:uiPriority w:val="99"/>
    <w:semiHidden/>
    <w:unhideWhenUsed/>
    <w:rsid w:val="0065528B"/>
  </w:style>
  <w:style w:type="numbering" w:customStyle="1" w:styleId="NoList1111">
    <w:name w:val="No List1111"/>
    <w:next w:val="NoList"/>
    <w:uiPriority w:val="99"/>
    <w:semiHidden/>
    <w:rsid w:val="0065528B"/>
  </w:style>
  <w:style w:type="numbering" w:customStyle="1" w:styleId="NoList21">
    <w:name w:val="No List21"/>
    <w:next w:val="NoList"/>
    <w:uiPriority w:val="99"/>
    <w:semiHidden/>
    <w:unhideWhenUsed/>
    <w:rsid w:val="0065528B"/>
  </w:style>
  <w:style w:type="numbering" w:customStyle="1" w:styleId="NoList31">
    <w:name w:val="No List31"/>
    <w:next w:val="NoList"/>
    <w:uiPriority w:val="99"/>
    <w:semiHidden/>
    <w:unhideWhenUsed/>
    <w:rsid w:val="0065528B"/>
  </w:style>
  <w:style w:type="character" w:customStyle="1" w:styleId="NoSpacingChar">
    <w:name w:val="No Spacing Char"/>
    <w:link w:val="NoSpacing"/>
    <w:uiPriority w:val="1"/>
    <w:locked/>
    <w:rsid w:val="003E578A"/>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73952">
      <w:bodyDiv w:val="1"/>
      <w:marLeft w:val="0"/>
      <w:marRight w:val="0"/>
      <w:marTop w:val="0"/>
      <w:marBottom w:val="0"/>
      <w:divBdr>
        <w:top w:val="none" w:sz="0" w:space="0" w:color="auto"/>
        <w:left w:val="none" w:sz="0" w:space="0" w:color="auto"/>
        <w:bottom w:val="none" w:sz="0" w:space="0" w:color="auto"/>
        <w:right w:val="none" w:sz="0" w:space="0" w:color="auto"/>
      </w:divBdr>
    </w:div>
    <w:div w:id="691222646">
      <w:bodyDiv w:val="1"/>
      <w:marLeft w:val="0"/>
      <w:marRight w:val="0"/>
      <w:marTop w:val="0"/>
      <w:marBottom w:val="0"/>
      <w:divBdr>
        <w:top w:val="none" w:sz="0" w:space="0" w:color="auto"/>
        <w:left w:val="none" w:sz="0" w:space="0" w:color="auto"/>
        <w:bottom w:val="none" w:sz="0" w:space="0" w:color="auto"/>
        <w:right w:val="none" w:sz="0" w:space="0" w:color="auto"/>
      </w:divBdr>
    </w:div>
    <w:div w:id="861092567">
      <w:bodyDiv w:val="1"/>
      <w:marLeft w:val="0"/>
      <w:marRight w:val="0"/>
      <w:marTop w:val="0"/>
      <w:marBottom w:val="0"/>
      <w:divBdr>
        <w:top w:val="none" w:sz="0" w:space="0" w:color="auto"/>
        <w:left w:val="none" w:sz="0" w:space="0" w:color="auto"/>
        <w:bottom w:val="none" w:sz="0" w:space="0" w:color="auto"/>
        <w:right w:val="none" w:sz="0" w:space="0" w:color="auto"/>
      </w:divBdr>
    </w:div>
    <w:div w:id="1224482907">
      <w:bodyDiv w:val="1"/>
      <w:marLeft w:val="0"/>
      <w:marRight w:val="0"/>
      <w:marTop w:val="0"/>
      <w:marBottom w:val="0"/>
      <w:divBdr>
        <w:top w:val="none" w:sz="0" w:space="0" w:color="auto"/>
        <w:left w:val="none" w:sz="0" w:space="0" w:color="auto"/>
        <w:bottom w:val="none" w:sz="0" w:space="0" w:color="auto"/>
        <w:right w:val="none" w:sz="0" w:space="0" w:color="auto"/>
      </w:divBdr>
    </w:div>
    <w:div w:id="1352872311">
      <w:bodyDiv w:val="1"/>
      <w:marLeft w:val="0"/>
      <w:marRight w:val="0"/>
      <w:marTop w:val="0"/>
      <w:marBottom w:val="0"/>
      <w:divBdr>
        <w:top w:val="none" w:sz="0" w:space="0" w:color="auto"/>
        <w:left w:val="none" w:sz="0" w:space="0" w:color="auto"/>
        <w:bottom w:val="none" w:sz="0" w:space="0" w:color="auto"/>
        <w:right w:val="none" w:sz="0" w:space="0" w:color="auto"/>
      </w:divBdr>
    </w:div>
    <w:div w:id="1356883194">
      <w:bodyDiv w:val="1"/>
      <w:marLeft w:val="0"/>
      <w:marRight w:val="0"/>
      <w:marTop w:val="0"/>
      <w:marBottom w:val="0"/>
      <w:divBdr>
        <w:top w:val="none" w:sz="0" w:space="0" w:color="auto"/>
        <w:left w:val="none" w:sz="0" w:space="0" w:color="auto"/>
        <w:bottom w:val="none" w:sz="0" w:space="0" w:color="auto"/>
        <w:right w:val="none" w:sz="0" w:space="0" w:color="auto"/>
      </w:divBdr>
    </w:div>
    <w:div w:id="1418596937">
      <w:bodyDiv w:val="1"/>
      <w:marLeft w:val="0"/>
      <w:marRight w:val="0"/>
      <w:marTop w:val="0"/>
      <w:marBottom w:val="0"/>
      <w:divBdr>
        <w:top w:val="none" w:sz="0" w:space="0" w:color="auto"/>
        <w:left w:val="none" w:sz="0" w:space="0" w:color="auto"/>
        <w:bottom w:val="none" w:sz="0" w:space="0" w:color="auto"/>
        <w:right w:val="none" w:sz="0" w:space="0" w:color="auto"/>
      </w:divBdr>
    </w:div>
    <w:div w:id="1547402000">
      <w:bodyDiv w:val="1"/>
      <w:marLeft w:val="0"/>
      <w:marRight w:val="0"/>
      <w:marTop w:val="0"/>
      <w:marBottom w:val="0"/>
      <w:divBdr>
        <w:top w:val="none" w:sz="0" w:space="0" w:color="auto"/>
        <w:left w:val="none" w:sz="0" w:space="0" w:color="auto"/>
        <w:bottom w:val="none" w:sz="0" w:space="0" w:color="auto"/>
        <w:right w:val="none" w:sz="0" w:space="0" w:color="auto"/>
      </w:divBdr>
    </w:div>
    <w:div w:id="1552231342">
      <w:bodyDiv w:val="1"/>
      <w:marLeft w:val="0"/>
      <w:marRight w:val="0"/>
      <w:marTop w:val="0"/>
      <w:marBottom w:val="0"/>
      <w:divBdr>
        <w:top w:val="none" w:sz="0" w:space="0" w:color="auto"/>
        <w:left w:val="none" w:sz="0" w:space="0" w:color="auto"/>
        <w:bottom w:val="none" w:sz="0" w:space="0" w:color="auto"/>
        <w:right w:val="none" w:sz="0" w:space="0" w:color="auto"/>
      </w:divBdr>
    </w:div>
    <w:div w:id="1661153844">
      <w:bodyDiv w:val="1"/>
      <w:marLeft w:val="0"/>
      <w:marRight w:val="0"/>
      <w:marTop w:val="0"/>
      <w:marBottom w:val="0"/>
      <w:divBdr>
        <w:top w:val="none" w:sz="0" w:space="0" w:color="auto"/>
        <w:left w:val="none" w:sz="0" w:space="0" w:color="auto"/>
        <w:bottom w:val="none" w:sz="0" w:space="0" w:color="auto"/>
        <w:right w:val="none" w:sz="0" w:space="0" w:color="auto"/>
      </w:divBdr>
    </w:div>
    <w:div w:id="1682705157">
      <w:bodyDiv w:val="1"/>
      <w:marLeft w:val="0"/>
      <w:marRight w:val="0"/>
      <w:marTop w:val="0"/>
      <w:marBottom w:val="0"/>
      <w:divBdr>
        <w:top w:val="none" w:sz="0" w:space="0" w:color="auto"/>
        <w:left w:val="none" w:sz="0" w:space="0" w:color="auto"/>
        <w:bottom w:val="none" w:sz="0" w:space="0" w:color="auto"/>
        <w:right w:val="none" w:sz="0" w:space="0" w:color="auto"/>
      </w:divBdr>
    </w:div>
    <w:div w:id="1760129346">
      <w:bodyDiv w:val="1"/>
      <w:marLeft w:val="0"/>
      <w:marRight w:val="0"/>
      <w:marTop w:val="0"/>
      <w:marBottom w:val="0"/>
      <w:divBdr>
        <w:top w:val="none" w:sz="0" w:space="0" w:color="auto"/>
        <w:left w:val="none" w:sz="0" w:space="0" w:color="auto"/>
        <w:bottom w:val="none" w:sz="0" w:space="0" w:color="auto"/>
        <w:right w:val="none" w:sz="0" w:space="0" w:color="auto"/>
      </w:divBdr>
    </w:div>
    <w:div w:id="1878155943">
      <w:bodyDiv w:val="1"/>
      <w:marLeft w:val="0"/>
      <w:marRight w:val="0"/>
      <w:marTop w:val="0"/>
      <w:marBottom w:val="0"/>
      <w:divBdr>
        <w:top w:val="none" w:sz="0" w:space="0" w:color="auto"/>
        <w:left w:val="none" w:sz="0" w:space="0" w:color="auto"/>
        <w:bottom w:val="none" w:sz="0" w:space="0" w:color="auto"/>
        <w:right w:val="none" w:sz="0" w:space="0" w:color="auto"/>
      </w:divBdr>
    </w:div>
    <w:div w:id="2073389237">
      <w:bodyDiv w:val="1"/>
      <w:marLeft w:val="0"/>
      <w:marRight w:val="0"/>
      <w:marTop w:val="0"/>
      <w:marBottom w:val="0"/>
      <w:divBdr>
        <w:top w:val="none" w:sz="0" w:space="0" w:color="auto"/>
        <w:left w:val="none" w:sz="0" w:space="0" w:color="auto"/>
        <w:bottom w:val="none" w:sz="0" w:space="0" w:color="auto"/>
        <w:right w:val="none" w:sz="0" w:space="0" w:color="auto"/>
      </w:divBdr>
    </w:div>
    <w:div w:id="210449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BDC99-D2D3-4AD7-971C-1A5F10909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18073</Words>
  <Characters>10303</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Gaidamovič</dc:creator>
  <cp:keywords/>
  <dc:description/>
  <cp:lastModifiedBy>Asta Kuzmickienė</cp:lastModifiedBy>
  <cp:revision>2</cp:revision>
  <dcterms:created xsi:type="dcterms:W3CDTF">2025-10-07T09:29:00Z</dcterms:created>
  <dcterms:modified xsi:type="dcterms:W3CDTF">2025-10-07T09:29:00Z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5d026948-10ee-4200-9a92-147b93dcb308</vt:lpwstr>
  </property>
</Properties>
</file>