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92B8" w14:textId="6E20C457" w:rsidR="0025508F" w:rsidRPr="0025508F" w:rsidRDefault="00A87913" w:rsidP="0025508F">
      <w:pPr>
        <w:keepNext/>
        <w:keepLines/>
        <w:pBdr>
          <w:bottom w:val="single" w:sz="4" w:space="2" w:color="ED7D31"/>
        </w:pBdr>
        <w:tabs>
          <w:tab w:val="right" w:pos="9638"/>
        </w:tabs>
        <w:spacing w:before="360" w:after="120" w:line="240" w:lineRule="auto"/>
        <w:jc w:val="right"/>
        <w:outlineLvl w:val="0"/>
        <w:rPr>
          <w:rFonts w:asciiTheme="majorBidi" w:eastAsia="Times New Roman" w:hAnsiTheme="majorBidi" w:cstheme="majorBidi"/>
          <w:color w:val="262626"/>
          <w:sz w:val="24"/>
          <w:szCs w:val="24"/>
          <w14:ligatures w14:val="none"/>
        </w:rPr>
      </w:pPr>
      <w:bookmarkStart w:id="0" w:name="_Ref38291223"/>
      <w:bookmarkStart w:id="1" w:name="_Ref38291334"/>
      <w:bookmarkStart w:id="2" w:name="_Ref38533412"/>
      <w:bookmarkStart w:id="3" w:name="_Toc168525258"/>
      <w:r w:rsidRPr="0025508F">
        <w:rPr>
          <w:rFonts w:ascii="Times New Roman" w:eastAsia="Times New Roman" w:hAnsi="Times New Roman" w:cs="Times New Roman"/>
          <w:color w:val="0070C0"/>
          <w:sz w:val="24"/>
          <w:szCs w:val="24"/>
        </w:rPr>
        <w:t>Pirkimo sąlygų 4 priedas „Tiekėjų kvalifikacijos reikalavimai“</w:t>
      </w:r>
      <w:bookmarkEnd w:id="0"/>
      <w:bookmarkEnd w:id="1"/>
      <w:bookmarkEnd w:id="2"/>
      <w:bookmarkEnd w:id="3"/>
    </w:p>
    <w:p w14:paraId="461A78C7" w14:textId="77777777" w:rsidR="00A87913" w:rsidRDefault="00A87913" w:rsidP="0356DCD8">
      <w:pPr>
        <w:spacing w:after="0"/>
        <w:rPr>
          <w:rFonts w:ascii="Times New Roman" w:eastAsia="Times New Roman" w:hAnsi="Times New Roman" w:cs="Times New Roman"/>
          <w:b/>
          <w:bCs/>
          <w:smallCaps/>
          <w:sz w:val="22"/>
          <w:szCs w:val="22"/>
        </w:rPr>
      </w:pPr>
    </w:p>
    <w:p w14:paraId="0098549F" w14:textId="77777777" w:rsidR="00A87913" w:rsidRPr="00446037" w:rsidRDefault="00A87913" w:rsidP="0356DCD8">
      <w:pPr>
        <w:spacing w:after="0"/>
        <w:jc w:val="center"/>
        <w:rPr>
          <w:rFonts w:ascii="Times New Roman" w:eastAsia="Times New Roman" w:hAnsi="Times New Roman" w:cs="Times New Roman"/>
          <w:b/>
          <w:bCs/>
          <w:smallCaps/>
          <w:sz w:val="22"/>
          <w:szCs w:val="22"/>
        </w:rPr>
      </w:pPr>
      <w:r w:rsidRPr="0356DCD8">
        <w:rPr>
          <w:rFonts w:ascii="Times New Roman" w:eastAsia="Times New Roman" w:hAnsi="Times New Roman" w:cs="Times New Roman"/>
          <w:b/>
          <w:bCs/>
          <w:smallCaps/>
          <w:sz w:val="22"/>
          <w:szCs w:val="22"/>
        </w:rPr>
        <w:t>TIEKĖJŲ KVALIFIKACIJOS REIKALAVIMAI</w:t>
      </w:r>
    </w:p>
    <w:p w14:paraId="6EF30192" w14:textId="77777777" w:rsidR="00A87913" w:rsidRPr="00446037" w:rsidRDefault="00A87913" w:rsidP="0356DCD8">
      <w:pPr>
        <w:spacing w:after="0"/>
        <w:rPr>
          <w:rFonts w:ascii="Times New Roman" w:eastAsia="Times New Roman" w:hAnsi="Times New Roman" w:cs="Times New Roman"/>
          <w:sz w:val="22"/>
          <w:szCs w:val="22"/>
        </w:rPr>
      </w:pPr>
    </w:p>
    <w:p w14:paraId="7B902583"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lang w:eastAsia="en-US"/>
        </w:rPr>
        <w:t>Tiekėjo kvalifikacija turi atitikti šiame priede nustatytus reikalavimus kvalifikacijai.</w:t>
      </w:r>
      <w:r w:rsidRPr="0356DCD8">
        <w:rPr>
          <w:rFonts w:ascii="Times New Roman" w:eastAsia="Times New Roman" w:hAnsi="Times New Roman" w:cs="Times New Roman"/>
          <w:sz w:val="22"/>
          <w:szCs w:val="22"/>
        </w:rPr>
        <w:t xml:space="preserve"> </w:t>
      </w:r>
    </w:p>
    <w:p w14:paraId="63FC187C"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Tiekėjas gali remtis kitų ūkio subjektų pajėgumais, </w:t>
      </w:r>
      <w:r w:rsidRPr="0356DCD8">
        <w:rPr>
          <w:rFonts w:ascii="Times New Roman" w:eastAsia="Times New Roman" w:hAnsi="Times New Roman" w:cs="Times New Roman"/>
          <w:sz w:val="22"/>
          <w:szCs w:val="22"/>
        </w:rPr>
        <w:t xml:space="preserve">kaip nurodyta </w:t>
      </w:r>
      <w:r w:rsidRPr="0356DCD8">
        <w:rPr>
          <w:rFonts w:ascii="Times New Roman" w:eastAsia="Times New Roman" w:hAnsi="Times New Roman" w:cs="Times New Roman"/>
          <w:color w:val="000000" w:themeColor="text1"/>
          <w:sz w:val="22"/>
          <w:szCs w:val="22"/>
        </w:rPr>
        <w:t>1 lentelėje.</w:t>
      </w:r>
    </w:p>
    <w:p w14:paraId="59443DAA"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9FE7CD3" w14:textId="0F800EC4"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Jei tiekėjas (jo pasitelkiami specialistai) pats atitinka 1 lentelės 2</w:t>
      </w:r>
      <w:r w:rsidR="00B47237">
        <w:rPr>
          <w:rFonts w:ascii="Times New Roman" w:eastAsia="Times New Roman" w:hAnsi="Times New Roman" w:cs="Times New Roman"/>
          <w:color w:val="000000" w:themeColor="text1"/>
          <w:sz w:val="22"/>
          <w:szCs w:val="22"/>
        </w:rPr>
        <w:t xml:space="preserve"> ir 3</w:t>
      </w:r>
      <w:r w:rsidRPr="0356DCD8">
        <w:rPr>
          <w:rFonts w:ascii="Times New Roman" w:eastAsia="Times New Roman" w:hAnsi="Times New Roman" w:cs="Times New Roman"/>
          <w:color w:val="000000" w:themeColor="text1"/>
          <w:sz w:val="22"/>
          <w:szCs w:val="22"/>
        </w:rPr>
        <w:t xml:space="preserve"> eilutėse nustatytus reikalavimus, tačiau ketina pasitelkti subtiekėjus (jo specialistus) – tokiu atveju </w:t>
      </w:r>
      <w:r w:rsidRPr="0356DCD8">
        <w:rPr>
          <w:rFonts w:ascii="Times New Roman" w:eastAsia="Times New Roman" w:hAnsi="Times New Roman" w:cs="Times New Roman"/>
          <w:b/>
          <w:bCs/>
          <w:color w:val="000000" w:themeColor="text1"/>
          <w:sz w:val="22"/>
          <w:szCs w:val="22"/>
        </w:rPr>
        <w:t>subtiekėjų specialistai privalo atitikti nustatytus kvalifikacinius reikalavimus, jeigu subtiekėjai (jų darbuotojai) patys vykdys tą pirkimo sutarties dalį, kuriai reikia nustatytos kvalifikacijos</w:t>
      </w:r>
      <w:r w:rsidRPr="0356DCD8">
        <w:rPr>
          <w:rFonts w:ascii="Times New Roman" w:eastAsia="Times New Roman" w:hAnsi="Times New Roman" w:cs="Times New Roman"/>
          <w:color w:val="000000" w:themeColor="text1"/>
          <w:sz w:val="22"/>
          <w:szCs w:val="22"/>
        </w:rPr>
        <w:t>.</w:t>
      </w:r>
    </w:p>
    <w:p w14:paraId="23076ADE"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 xml:space="preserve">Tiekėjui nedraudžiama remtis sutartimi, kurią tiekėjas vykdė ne vienas, bet kartu su kitais ūkio subjektais. Tačiau tokiu atveju bus vertinami būtent </w:t>
      </w:r>
      <w:r w:rsidRPr="0356DCD8">
        <w:rPr>
          <w:rFonts w:ascii="Times New Roman" w:eastAsia="Times New Roman" w:hAnsi="Times New Roman" w:cs="Times New Roman"/>
          <w:b/>
          <w:bCs/>
          <w:sz w:val="22"/>
          <w:szCs w:val="22"/>
        </w:rPr>
        <w:t>konkretaus tiekėjo, dalyvaujančio viešajame pirkime, suteiktos paslaugos, jų apimtis, vertė, o ne visas vykdytos sutarties objektas</w:t>
      </w:r>
      <w:r w:rsidRPr="0356DCD8">
        <w:rPr>
          <w:rFonts w:ascii="Times New Roman" w:eastAsia="Times New Roman" w:hAnsi="Times New Roman" w:cs="Times New Roman"/>
          <w:sz w:val="22"/>
          <w:szCs w:val="22"/>
        </w:rPr>
        <w:t>.</w:t>
      </w:r>
    </w:p>
    <w:p w14:paraId="6E9B93AC"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Tais atvejais, kai tiekėjas naudojasi (naudosis) trečiųjų asmenų, kurie tiesiogiai </w:t>
      </w:r>
      <w:r w:rsidRPr="0356DCD8">
        <w:rPr>
          <w:rFonts w:ascii="Times New Roman" w:eastAsia="Times New Roman" w:hAnsi="Times New Roman" w:cs="Times New Roman"/>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356DCD8">
        <w:rPr>
          <w:rFonts w:ascii="Times New Roman" w:eastAsia="Times New Roman" w:hAnsi="Times New Roman" w:cs="Times New Roman"/>
          <w:color w:val="000000" w:themeColor="text1"/>
          <w:sz w:val="22"/>
          <w:szCs w:val="22"/>
        </w:rPr>
        <w:t>, priemonėmis (</w:t>
      </w:r>
      <w:r w:rsidRPr="0356DCD8">
        <w:rPr>
          <w:rFonts w:ascii="Times New Roman" w:eastAsia="Times New Roman" w:hAnsi="Times New Roman" w:cs="Times New Roman"/>
          <w:i/>
          <w:iCs/>
          <w:color w:val="000000" w:themeColor="text1"/>
          <w:sz w:val="22"/>
          <w:szCs w:val="22"/>
        </w:rPr>
        <w:t>pavyzdžiui, tik išnuomos patalpas, išnuomos įrangą ar pan.</w:t>
      </w:r>
      <w:r w:rsidRPr="0356DCD8">
        <w:rPr>
          <w:rFonts w:ascii="Times New Roman" w:eastAsia="Times New Roman" w:hAnsi="Times New Roman" w:cs="Times New Roman"/>
          <w:color w:val="000000" w:themeColor="text1"/>
          <w:sz w:val="22"/>
          <w:szCs w:val="22"/>
        </w:rPr>
        <w:t xml:space="preserve">), tiekėjas, neprivalo teikti jų </w:t>
      </w:r>
      <w:r w:rsidRPr="0356DCD8">
        <w:rPr>
          <w:rFonts w:ascii="Times New Roman" w:eastAsia="Times New Roman" w:hAnsi="Times New Roman" w:cs="Times New Roman"/>
          <w:sz w:val="22"/>
          <w:szCs w:val="22"/>
        </w:rPr>
        <w:t>Europos bendrąjį viešųjų pirkimų dokumento</w:t>
      </w:r>
      <w:r w:rsidRPr="0356DCD8">
        <w:rPr>
          <w:rFonts w:ascii="Times New Roman" w:eastAsia="Times New Roman" w:hAnsi="Times New Roman" w:cs="Times New Roman"/>
          <w:color w:val="000000" w:themeColor="text1"/>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7D2332"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356DCD8">
        <w:rPr>
          <w:rFonts w:ascii="Times New Roman" w:eastAsia="Times New Roman" w:hAnsi="Times New Roman" w:cs="Times New Roman"/>
          <w:sz w:val="22"/>
          <w:szCs w:val="22"/>
          <w:vertAlign w:val="superscript"/>
        </w:rPr>
        <w:footnoteReference w:id="2"/>
      </w:r>
      <w:r w:rsidRPr="0356DCD8">
        <w:rPr>
          <w:rFonts w:ascii="Times New Roman" w:eastAsia="Times New Roman" w:hAnsi="Times New Roman" w:cs="Times New Roman"/>
          <w:sz w:val="22"/>
          <w:szCs w:val="22"/>
        </w:rPr>
        <w:t xml:space="preserve">. Atitinkamai, pirkimo vykdytojas turi nurodyti, iki kada šie dokumentai turės būti pateikti, </w:t>
      </w:r>
      <w:r w:rsidRPr="0356DCD8">
        <w:rPr>
          <w:rFonts w:ascii="Times New Roman" w:eastAsia="Times New Roman" w:hAnsi="Times New Roman" w:cs="Times New Roman"/>
          <w:i/>
          <w:iCs/>
          <w:sz w:val="22"/>
          <w:szCs w:val="22"/>
        </w:rPr>
        <w:t>pavyzdžiui, iki pirkimo sutarties pasirašymo, iki darbų pradžios ar iki kito, pirkimo vykdytojo nurodyto, termino.</w:t>
      </w:r>
    </w:p>
    <w:p w14:paraId="18BC1CCB"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A9533E" w14:textId="77777777" w:rsidR="00A87913" w:rsidRPr="007029A0" w:rsidRDefault="00A87913" w:rsidP="003A4FC0">
      <w:pPr>
        <w:pStyle w:val="Sraopastraipa"/>
        <w:numPr>
          <w:ilvl w:val="0"/>
          <w:numId w:val="4"/>
        </w:numPr>
        <w:spacing w:after="0"/>
        <w:ind w:left="567" w:firstLine="0"/>
        <w:jc w:val="both"/>
        <w:rPr>
          <w:rFonts w:ascii="Times New Roman" w:eastAsia="Times New Roman" w:hAnsi="Times New Roman" w:cs="Times New Roman"/>
          <w:sz w:val="22"/>
          <w:szCs w:val="22"/>
          <w:lang w:eastAsia="en-US"/>
        </w:rPr>
      </w:pPr>
      <w:r w:rsidRPr="0356DCD8">
        <w:rPr>
          <w:rFonts w:ascii="Times New Roman" w:eastAsia="Times New Roman" w:hAnsi="Times New Roman" w:cs="Times New Roman"/>
          <w:sz w:val="22"/>
          <w:szCs w:val="22"/>
        </w:rPr>
        <w:t>Tiekėjas, dalyvaujantis pirkime, turi atitikti šiuos kvalifikacijos reikalavimus:</w:t>
      </w:r>
    </w:p>
    <w:p w14:paraId="11EB2D8B" w14:textId="507916E1" w:rsidR="00A87913" w:rsidRPr="005D4DE6" w:rsidRDefault="00A87913" w:rsidP="0356DCD8">
      <w:pPr>
        <w:ind w:left="681"/>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1 lentelė</w:t>
      </w:r>
    </w:p>
    <w:tbl>
      <w:tblPr>
        <w:tblW w:w="9616" w:type="dxa"/>
        <w:tblInd w:w="18" w:type="dxa"/>
        <w:tblLook w:val="04A0" w:firstRow="1" w:lastRow="0" w:firstColumn="1" w:lastColumn="0" w:noHBand="0" w:noVBand="1"/>
      </w:tblPr>
      <w:tblGrid>
        <w:gridCol w:w="554"/>
        <w:gridCol w:w="4531"/>
        <w:gridCol w:w="4531"/>
      </w:tblGrid>
      <w:tr w:rsidR="00A87913" w:rsidRPr="005D4DE6" w14:paraId="70D06BC3" w14:textId="77777777" w:rsidTr="6D7A16B2">
        <w:trPr>
          <w:trHeight w:val="956"/>
        </w:trPr>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hideMark/>
          </w:tcPr>
          <w:p w14:paraId="063EF3EF" w14:textId="77777777" w:rsidR="00A87913" w:rsidRPr="005D4DE6" w:rsidRDefault="00A87913" w:rsidP="00016CB2">
            <w:pPr>
              <w:pStyle w:val="prastasiniatinklio"/>
              <w:rPr>
                <w:b/>
                <w:bCs/>
                <w:sz w:val="22"/>
                <w:szCs w:val="22"/>
              </w:rPr>
            </w:pPr>
            <w:r w:rsidRPr="0356DCD8">
              <w:rPr>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3820C169" w14:textId="77777777" w:rsidR="00A87913" w:rsidRPr="005D4DE6" w:rsidRDefault="00A87913" w:rsidP="00016CB2">
            <w:pPr>
              <w:spacing w:line="240" w:lineRule="auto"/>
              <w:rPr>
                <w:rFonts w:ascii="Times New Roman" w:eastAsia="Times New Roman" w:hAnsi="Times New Roman" w:cs="Times New Roman"/>
                <w:b/>
                <w:bCs/>
                <w:sz w:val="22"/>
                <w:szCs w:val="22"/>
              </w:rPr>
            </w:pPr>
            <w:r w:rsidRPr="0356DCD8">
              <w:rPr>
                <w:rFonts w:ascii="Times New Roman" w:eastAsia="Times New Roman" w:hAnsi="Times New Roman" w:cs="Times New Roman"/>
                <w:b/>
                <w:bCs/>
                <w:sz w:val="22"/>
                <w:szCs w:val="22"/>
              </w:rPr>
              <w:t>Kvalifikacijos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5BA8ABB7" w14:textId="77777777" w:rsidR="00A87913" w:rsidRPr="005D4DE6" w:rsidRDefault="00A87913" w:rsidP="00016CB2">
            <w:pPr>
              <w:pStyle w:val="Point1"/>
              <w:spacing w:before="0" w:after="0"/>
              <w:ind w:left="57" w:firstLine="0"/>
              <w:jc w:val="left"/>
              <w:rPr>
                <w:b/>
                <w:bCs/>
                <w:sz w:val="22"/>
                <w:szCs w:val="22"/>
                <w:lang w:val="lt-LT"/>
              </w:rPr>
            </w:pPr>
            <w:r w:rsidRPr="0356DCD8">
              <w:rPr>
                <w:b/>
                <w:bCs/>
                <w:sz w:val="22"/>
                <w:szCs w:val="22"/>
                <w:lang w:val="lt-LT"/>
              </w:rPr>
              <w:t>Atitiktį kvalifikacijos reikalavimams įrodantys dokumentai</w:t>
            </w:r>
          </w:p>
        </w:tc>
      </w:tr>
      <w:tr w:rsidR="00A87913" w:rsidRPr="005D4DE6" w14:paraId="021736DC" w14:textId="77777777" w:rsidTr="6D7A1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0158" w14:textId="77777777" w:rsidR="00A87913" w:rsidRPr="005D4DE6" w:rsidRDefault="00A87913" w:rsidP="00016CB2">
            <w:pPr>
              <w:spacing w:after="40" w:line="240" w:lineRule="auto"/>
              <w:jc w:val="center"/>
              <w:rPr>
                <w:rFonts w:ascii="Times New Roman" w:eastAsia="Times New Roman" w:hAnsi="Times New Roman" w:cs="Times New Roman"/>
                <w:b/>
                <w:bCs/>
                <w:sz w:val="22"/>
                <w:szCs w:val="22"/>
              </w:rPr>
            </w:pPr>
            <w:r w:rsidRPr="0356DCD8">
              <w:rPr>
                <w:rFonts w:ascii="Times New Roman" w:eastAsia="Times New Roman" w:hAnsi="Times New Roman" w:cs="Times New Roman"/>
                <w:b/>
                <w:bCs/>
                <w:sz w:val="22"/>
                <w:szCs w:val="22"/>
              </w:rPr>
              <w:lastRenderedPageBreak/>
              <w:t>Finansinis ir ekonominis pajėgumas</w:t>
            </w:r>
          </w:p>
        </w:tc>
      </w:tr>
      <w:tr w:rsidR="00A87913" w:rsidRPr="005D4DE6" w14:paraId="23EE8EEB" w14:textId="77777777" w:rsidTr="6D7A1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44" w:type="dxa"/>
            <w:tcBorders>
              <w:top w:val="single" w:sz="4" w:space="0" w:color="auto"/>
              <w:left w:val="single" w:sz="4" w:space="0" w:color="auto"/>
              <w:bottom w:val="single" w:sz="4" w:space="0" w:color="auto"/>
              <w:right w:val="single" w:sz="4" w:space="0" w:color="auto"/>
            </w:tcBorders>
            <w:hideMark/>
          </w:tcPr>
          <w:p w14:paraId="4FA037A4" w14:textId="77777777" w:rsidR="00A87913" w:rsidRPr="005D4DE6" w:rsidRDefault="00A87913" w:rsidP="00016CB2">
            <w:pPr>
              <w:spacing w:line="240" w:lineRule="auto"/>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0835E61" w14:textId="302747B8" w:rsidR="00A87913" w:rsidRPr="005D4DE6" w:rsidRDefault="00A87913" w:rsidP="00016CB2">
            <w:pPr>
              <w:tabs>
                <w:tab w:val="left" w:pos="324"/>
              </w:tabs>
              <w:spacing w:line="240" w:lineRule="auto"/>
              <w:jc w:val="both"/>
              <w:rPr>
                <w:rFonts w:ascii="Times New Roman" w:eastAsia="Times New Roman" w:hAnsi="Times New Roman" w:cs="Times New Roman"/>
                <w:b/>
                <w:bCs/>
                <w:sz w:val="22"/>
                <w:szCs w:val="22"/>
              </w:rPr>
            </w:pPr>
            <w:r w:rsidRPr="0356DCD8">
              <w:rPr>
                <w:rFonts w:ascii="Times New Roman" w:eastAsia="Times New Roman" w:hAnsi="Times New Roman" w:cs="Times New Roman"/>
                <w:sz w:val="22"/>
                <w:szCs w:val="22"/>
              </w:rPr>
              <w:t xml:space="preserve">Tiekėjo metinės visos veiklos pajamos per paskutinius 1 (vienus) finansinius metus iki pasiūlymo pateikimo dienos, o jei tiekėjas įregistruotas vėliau ar veiklą atitinkamoje srityje pradėjo vėliau – nuo tiekėjo įregistravimo ar veiklos pradžios, yra ne mažesnės kaip </w:t>
            </w:r>
            <w:r w:rsidRPr="0356DCD8">
              <w:rPr>
                <w:rFonts w:ascii="Times New Roman" w:eastAsia="Times New Roman" w:hAnsi="Times New Roman" w:cs="Times New Roman"/>
                <w:b/>
                <w:bCs/>
                <w:sz w:val="22"/>
                <w:szCs w:val="22"/>
              </w:rPr>
              <w:t>1</w:t>
            </w:r>
            <w:r w:rsidR="00016C4D">
              <w:rPr>
                <w:rFonts w:ascii="Times New Roman" w:eastAsia="Times New Roman" w:hAnsi="Times New Roman" w:cs="Times New Roman"/>
                <w:b/>
                <w:bCs/>
                <w:sz w:val="22"/>
                <w:szCs w:val="22"/>
              </w:rPr>
              <w:t>0</w:t>
            </w:r>
            <w:r w:rsidRPr="0356DCD8">
              <w:rPr>
                <w:rFonts w:ascii="Times New Roman" w:eastAsia="Times New Roman" w:hAnsi="Times New Roman" w:cs="Times New Roman"/>
                <w:b/>
                <w:bCs/>
                <w:sz w:val="22"/>
                <w:szCs w:val="22"/>
              </w:rPr>
              <w:t>0 000 Eur.</w:t>
            </w:r>
          </w:p>
          <w:p w14:paraId="5AC88AE0" w14:textId="77777777" w:rsidR="00A87913" w:rsidRPr="005D4DE6" w:rsidRDefault="00A87913" w:rsidP="00016CB2">
            <w:pPr>
              <w:tabs>
                <w:tab w:val="left" w:pos="324"/>
              </w:tabs>
              <w:spacing w:line="240" w:lineRule="auto"/>
              <w:jc w:val="both"/>
              <w:rPr>
                <w:rFonts w:ascii="Times New Roman" w:eastAsia="Times New Roman" w:hAnsi="Times New Roman" w:cs="Times New Roman"/>
                <w:sz w:val="22"/>
                <w:szCs w:val="22"/>
              </w:rPr>
            </w:pPr>
          </w:p>
          <w:p w14:paraId="5A8492D5" w14:textId="77777777" w:rsidR="00A87913" w:rsidRPr="005D4DE6" w:rsidRDefault="00A87913" w:rsidP="00016CB2">
            <w:pPr>
              <w:spacing w:line="240" w:lineRule="auto"/>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Jeigu pasiūlymą teikia ūkio subjektų grupė, reikalavimą turi atitikti visi ją sudarantys ūkio subjektai kartu (jų pajėgumai sumuojami).</w:t>
            </w:r>
          </w:p>
          <w:p w14:paraId="5E31B96A" w14:textId="3923160D" w:rsidR="00A87913" w:rsidRPr="005D4DE6" w:rsidRDefault="00A87913" w:rsidP="00016CB2">
            <w:pPr>
              <w:spacing w:line="240" w:lineRule="auto"/>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 xml:space="preserve">Tiekėjas gali remtis kitų ūkio subjektų pajėgumais. Tokiu atveju šį reikalavimą turi atitikti visi ūkio subjektai kartu (kitų ūkio subjektų pajėgumai gali būti sumuojami su Tiekėjo pajėgumais). </w:t>
            </w:r>
          </w:p>
          <w:p w14:paraId="01D30DDC" w14:textId="6128052C" w:rsidR="00A87913" w:rsidRPr="005D4DE6" w:rsidRDefault="00A87913" w:rsidP="00016CB2">
            <w:pPr>
              <w:spacing w:line="240" w:lineRule="auto"/>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 xml:space="preserve">Tiekėjas ir ūkio subjektai, kurių pajėgumais remiamasi, turi prisiimti solidarią atsakomybę už pirkimo sutarties įvykdymą. </w:t>
            </w:r>
          </w:p>
          <w:p w14:paraId="36DBD247" w14:textId="77777777" w:rsidR="00A87913" w:rsidRPr="005D4DE6" w:rsidRDefault="00A87913" w:rsidP="00016CB2">
            <w:pPr>
              <w:spacing w:line="240" w:lineRule="auto"/>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Subtiekėjams šis reikalavimas nekeliamas.</w:t>
            </w:r>
          </w:p>
        </w:tc>
        <w:tc>
          <w:tcPr>
            <w:tcW w:w="4536" w:type="dxa"/>
            <w:tcBorders>
              <w:top w:val="single" w:sz="4" w:space="0" w:color="auto"/>
              <w:left w:val="single" w:sz="4" w:space="0" w:color="auto"/>
              <w:bottom w:val="single" w:sz="4" w:space="0" w:color="auto"/>
              <w:right w:val="single" w:sz="4" w:space="0" w:color="auto"/>
            </w:tcBorders>
          </w:tcPr>
          <w:p w14:paraId="2A1EC5E9" w14:textId="77777777" w:rsidR="00A87913" w:rsidRPr="005D4DE6" w:rsidRDefault="00A87913" w:rsidP="00016CB2">
            <w:pPr>
              <w:suppressAutoHyphens/>
              <w:spacing w:line="240" w:lineRule="auto"/>
              <w:jc w:val="both"/>
              <w:textAlignment w:val="baseline"/>
              <w:rPr>
                <w:rFonts w:ascii="Times New Roman" w:eastAsia="Times New Roman" w:hAnsi="Times New Roman" w:cs="Times New Roman"/>
                <w:sz w:val="22"/>
                <w:szCs w:val="22"/>
              </w:rPr>
            </w:pPr>
            <w:r w:rsidRPr="437AF145">
              <w:rPr>
                <w:rFonts w:ascii="Times New Roman" w:eastAsia="Times New Roman" w:hAnsi="Times New Roman" w:cs="Times New Roman"/>
                <w:sz w:val="22"/>
                <w:szCs w:val="22"/>
              </w:rPr>
              <w:t>Paskutinių 1 (vienų) finansinių metų, o jei tiekėjas įregistruotas vėliau ar veiklą pradėjo vėliau – nuo tiekėjo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finansinę apskaitą tvarkančio asmens pasirašytų finansinių ataskaitų rinkinys ar jo ištrauka arba pažyma apie gautas metines visos veiklos pajamas.</w:t>
            </w:r>
          </w:p>
          <w:p w14:paraId="4299DE36" w14:textId="014B598A" w:rsidR="00A87913" w:rsidRPr="005D4DE6" w:rsidRDefault="00A87913" w:rsidP="00016CB2">
            <w:pPr>
              <w:suppressAutoHyphens/>
              <w:spacing w:after="120" w:line="240" w:lineRule="auto"/>
              <w:jc w:val="both"/>
              <w:textAlignment w:val="baseline"/>
              <w:rPr>
                <w:rFonts w:ascii="Times New Roman" w:eastAsia="Times New Roman" w:hAnsi="Times New Roman" w:cs="Times New Roman"/>
                <w:b/>
                <w:bCs/>
                <w:sz w:val="22"/>
                <w:szCs w:val="22"/>
              </w:rPr>
            </w:pPr>
            <w:r w:rsidRPr="0356DCD8">
              <w:rPr>
                <w:rFonts w:ascii="Times New Roman" w:eastAsia="Times New Roman" w:hAnsi="Times New Roman" w:cs="Times New Roman"/>
                <w:sz w:val="22"/>
                <w:szCs w:val="22"/>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A87913" w:rsidRPr="005D4DE6" w14:paraId="5FEAB133" w14:textId="77777777" w:rsidTr="6D7A1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7"/>
        </w:trPr>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D83EC" w14:textId="7020FD6C" w:rsidR="00A87913" w:rsidRPr="005D4DE6" w:rsidRDefault="00A87913" w:rsidP="00016CB2">
            <w:pPr>
              <w:tabs>
                <w:tab w:val="center" w:pos="4320"/>
                <w:tab w:val="right" w:pos="8640"/>
              </w:tabs>
              <w:autoSpaceDN w:val="0"/>
              <w:spacing w:line="240" w:lineRule="auto"/>
              <w:jc w:val="center"/>
              <w:rPr>
                <w:rFonts w:ascii="Times New Roman" w:eastAsia="Times New Roman" w:hAnsi="Times New Roman" w:cs="Times New Roman"/>
                <w:b/>
                <w:bCs/>
                <w:sz w:val="22"/>
                <w:szCs w:val="22"/>
              </w:rPr>
            </w:pPr>
            <w:r w:rsidRPr="437AF145">
              <w:rPr>
                <w:rFonts w:ascii="Times New Roman" w:eastAsia="Times New Roman" w:hAnsi="Times New Roman" w:cs="Times New Roman"/>
                <w:b/>
                <w:bCs/>
                <w:sz w:val="22"/>
                <w:szCs w:val="22"/>
              </w:rPr>
              <w:t>Techninis ir profesinis pajėgumas</w:t>
            </w:r>
          </w:p>
        </w:tc>
      </w:tr>
      <w:tr w:rsidR="00F34C92" w:rsidRPr="005D4DE6" w14:paraId="522B89D4" w14:textId="77777777" w:rsidTr="6D7A1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544" w:type="dxa"/>
            <w:tcBorders>
              <w:top w:val="single" w:sz="4" w:space="0" w:color="auto"/>
              <w:left w:val="single" w:sz="4" w:space="0" w:color="auto"/>
              <w:bottom w:val="single" w:sz="4" w:space="0" w:color="auto"/>
              <w:right w:val="single" w:sz="4" w:space="0" w:color="auto"/>
            </w:tcBorders>
          </w:tcPr>
          <w:p w14:paraId="68D95462" w14:textId="41DFE94F" w:rsidR="00F34C92" w:rsidRPr="00B52BD7" w:rsidRDefault="00F34C92" w:rsidP="00016CB2">
            <w:pPr>
              <w:spacing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2.</w:t>
            </w:r>
          </w:p>
        </w:tc>
        <w:tc>
          <w:tcPr>
            <w:tcW w:w="4536" w:type="dxa"/>
            <w:tcBorders>
              <w:top w:val="single" w:sz="4" w:space="0" w:color="auto"/>
              <w:left w:val="single" w:sz="4" w:space="0" w:color="auto"/>
              <w:bottom w:val="single" w:sz="4" w:space="0" w:color="auto"/>
              <w:right w:val="single" w:sz="4" w:space="0" w:color="auto"/>
            </w:tcBorders>
          </w:tcPr>
          <w:p w14:paraId="49C9DB26" w14:textId="1642924F" w:rsidR="00D25439" w:rsidRPr="00031F8A" w:rsidRDefault="00D25439" w:rsidP="6D7A16B2">
            <w:pPr>
              <w:spacing w:line="240" w:lineRule="auto"/>
              <w:jc w:val="both"/>
              <w:rPr>
                <w:rFonts w:asciiTheme="majorBidi" w:eastAsia="Times New Roman" w:hAnsiTheme="majorBidi" w:cstheme="majorBidi"/>
                <w:sz w:val="22"/>
                <w:szCs w:val="22"/>
                <w:shd w:val="clear" w:color="auto" w:fill="FFFFFF"/>
              </w:rPr>
            </w:pPr>
            <w:r w:rsidRPr="6D7A16B2">
              <w:rPr>
                <w:rFonts w:asciiTheme="majorBidi" w:eastAsia="Times New Roman" w:hAnsiTheme="majorBidi" w:cstheme="majorBidi"/>
                <w:b/>
                <w:bCs/>
                <w:sz w:val="22"/>
                <w:szCs w:val="22"/>
                <w:lang w:eastAsia="en-US"/>
              </w:rPr>
              <w:t>Tiekėjas</w:t>
            </w:r>
            <w:r w:rsidRPr="6D7A16B2">
              <w:rPr>
                <w:rFonts w:asciiTheme="majorBidi" w:eastAsia="Times New Roman" w:hAnsiTheme="majorBidi" w:cstheme="majorBidi"/>
                <w:sz w:val="22"/>
                <w:szCs w:val="22"/>
                <w:lang w:eastAsia="en-US"/>
              </w:rPr>
              <w:t xml:space="preserve"> per paskutinius 7 (septynerius) metus iki pasiūlymo pateikimo termino pabaigos yra suteikęs bent 1 (vieną) </w:t>
            </w:r>
            <w:r w:rsidRPr="6D7A16B2">
              <w:rPr>
                <w:rFonts w:asciiTheme="majorBidi" w:eastAsia="Times New Roman" w:hAnsiTheme="majorBidi" w:cstheme="majorBidi"/>
                <w:b/>
                <w:bCs/>
                <w:sz w:val="22"/>
                <w:szCs w:val="22"/>
                <w:lang w:eastAsia="en-US"/>
              </w:rPr>
              <w:t>viešosios politikos vertinimo</w:t>
            </w:r>
            <w:r w:rsidRPr="6D7A16B2">
              <w:rPr>
                <w:rStyle w:val="Puslapioinaosnuoroda"/>
                <w:rFonts w:asciiTheme="majorBidi" w:eastAsia="Times New Roman" w:hAnsiTheme="majorBidi" w:cstheme="majorBidi"/>
                <w:b/>
                <w:bCs/>
                <w:sz w:val="22"/>
                <w:szCs w:val="22"/>
                <w:shd w:val="clear" w:color="auto" w:fill="FFFFFF"/>
                <w:lang w:eastAsia="en-US"/>
              </w:rPr>
              <w:footnoteReference w:id="3"/>
            </w:r>
            <w:r w:rsidRPr="6D7A16B2">
              <w:rPr>
                <w:rFonts w:asciiTheme="majorBidi" w:eastAsia="Times New Roman" w:hAnsiTheme="majorBidi" w:cstheme="majorBidi"/>
                <w:sz w:val="22"/>
                <w:szCs w:val="22"/>
                <w:lang w:eastAsia="en-US"/>
              </w:rPr>
              <w:t xml:space="preserve"> atlikimo paslaugą, kurios vertinimo objektas yra viešoji politika ar jos dalis (programa, priemonė), reglamentuojama nacionaliniu </w:t>
            </w:r>
            <w:r w:rsidRPr="6D7A16B2">
              <w:rPr>
                <w:rFonts w:asciiTheme="majorBidi" w:eastAsia="Times New Roman" w:hAnsiTheme="majorBidi" w:cstheme="majorBidi"/>
                <w:sz w:val="22"/>
                <w:szCs w:val="22"/>
              </w:rPr>
              <w:t>mastu</w:t>
            </w:r>
            <w:r w:rsidRPr="6D7A16B2">
              <w:rPr>
                <w:rStyle w:val="Puslapioinaosnuoroda"/>
                <w:rFonts w:asciiTheme="majorBidi" w:eastAsia="Times New Roman" w:hAnsiTheme="majorBidi" w:cstheme="majorBidi"/>
                <w:sz w:val="22"/>
                <w:szCs w:val="22"/>
              </w:rPr>
              <w:footnoteReference w:id="4"/>
            </w:r>
            <w:r w:rsidR="00BB08D2" w:rsidRPr="6D7A16B2">
              <w:rPr>
                <w:rFonts w:asciiTheme="majorBidi" w:eastAsia="Times New Roman" w:hAnsiTheme="majorBidi" w:cstheme="majorBidi"/>
                <w:sz w:val="22"/>
                <w:szCs w:val="22"/>
              </w:rPr>
              <w:t xml:space="preserve"> </w:t>
            </w:r>
            <w:r w:rsidRPr="6D7A16B2">
              <w:rPr>
                <w:rFonts w:asciiTheme="majorBidi" w:eastAsia="Times New Roman" w:hAnsiTheme="majorBidi" w:cstheme="majorBidi"/>
                <w:sz w:val="22"/>
                <w:szCs w:val="22"/>
              </w:rPr>
              <w:t>ir/arba viešosios politikos srities mastu.</w:t>
            </w:r>
          </w:p>
          <w:p w14:paraId="5FE923EF" w14:textId="77777777" w:rsidR="00D25439" w:rsidRPr="00031F8A" w:rsidRDefault="00D25439" w:rsidP="00E577B0">
            <w:pPr>
              <w:spacing w:line="240" w:lineRule="auto"/>
              <w:jc w:val="both"/>
              <w:rPr>
                <w:rFonts w:asciiTheme="majorBidi" w:eastAsia="Times New Roman" w:hAnsiTheme="majorBidi" w:cstheme="majorBidi"/>
                <w:sz w:val="22"/>
                <w:szCs w:val="22"/>
                <w:shd w:val="clear" w:color="auto" w:fill="FFFFFF"/>
              </w:rPr>
            </w:pPr>
          </w:p>
          <w:p w14:paraId="1D8181F8" w14:textId="61C3F8B0" w:rsidR="00D25439" w:rsidRPr="00DA2954" w:rsidRDefault="00D25439" w:rsidP="00E577B0">
            <w:pPr>
              <w:spacing w:line="240" w:lineRule="auto"/>
              <w:jc w:val="both"/>
              <w:rPr>
                <w:rFonts w:asciiTheme="majorBidi" w:eastAsia="Times New Roman" w:hAnsiTheme="majorBidi" w:cstheme="majorBidi"/>
                <w:sz w:val="22"/>
                <w:szCs w:val="22"/>
                <w:shd w:val="clear" w:color="auto" w:fill="FFFFFF"/>
                <w:lang w:eastAsia="en-US"/>
              </w:rPr>
            </w:pPr>
            <w:r w:rsidRPr="00DA2954">
              <w:rPr>
                <w:rFonts w:asciiTheme="majorBidi" w:eastAsia="Times New Roman" w:hAnsiTheme="majorBidi" w:cstheme="majorBidi"/>
                <w:sz w:val="22"/>
                <w:szCs w:val="22"/>
                <w:shd w:val="clear" w:color="auto" w:fill="FFFFFF"/>
                <w:lang w:eastAsia="en-US"/>
              </w:rPr>
              <w:t>Auditai, atitikties vertinimai</w:t>
            </w:r>
            <w:r w:rsidR="0052255C">
              <w:rPr>
                <w:rFonts w:asciiTheme="majorBidi" w:eastAsia="Times New Roman" w:hAnsiTheme="majorBidi" w:cstheme="majorBidi"/>
                <w:sz w:val="22"/>
                <w:szCs w:val="22"/>
                <w:shd w:val="clear" w:color="auto" w:fill="FFFFFF"/>
                <w:lang w:eastAsia="en-US"/>
              </w:rPr>
              <w:t xml:space="preserve"> laikomi netink</w:t>
            </w:r>
            <w:r w:rsidR="00775C0B">
              <w:rPr>
                <w:rFonts w:asciiTheme="majorBidi" w:eastAsia="Times New Roman" w:hAnsiTheme="majorBidi" w:cstheme="majorBidi"/>
                <w:sz w:val="22"/>
                <w:szCs w:val="22"/>
                <w:shd w:val="clear" w:color="auto" w:fill="FFFFFF"/>
                <w:lang w:eastAsia="en-US"/>
              </w:rPr>
              <w:t>a</w:t>
            </w:r>
            <w:r w:rsidR="0052255C">
              <w:rPr>
                <w:rFonts w:asciiTheme="majorBidi" w:eastAsia="Times New Roman" w:hAnsiTheme="majorBidi" w:cstheme="majorBidi"/>
                <w:sz w:val="22"/>
                <w:szCs w:val="22"/>
                <w:shd w:val="clear" w:color="auto" w:fill="FFFFFF"/>
                <w:lang w:eastAsia="en-US"/>
              </w:rPr>
              <w:t>mais</w:t>
            </w:r>
            <w:r w:rsidR="005B4D1D">
              <w:rPr>
                <w:rFonts w:asciiTheme="majorBidi" w:eastAsia="Times New Roman" w:hAnsiTheme="majorBidi" w:cstheme="majorBidi"/>
                <w:sz w:val="22"/>
                <w:szCs w:val="22"/>
                <w:shd w:val="clear" w:color="auto" w:fill="FFFFFF"/>
                <w:lang w:eastAsia="en-US"/>
              </w:rPr>
              <w:t>. T</w:t>
            </w:r>
            <w:r w:rsidRPr="00DA2954">
              <w:rPr>
                <w:rFonts w:asciiTheme="majorBidi" w:eastAsia="Times New Roman" w:hAnsiTheme="majorBidi" w:cstheme="majorBidi"/>
                <w:sz w:val="22"/>
                <w:szCs w:val="22"/>
                <w:shd w:val="clear" w:color="auto" w:fill="FFFFFF"/>
                <w:lang w:eastAsia="en-US"/>
              </w:rPr>
              <w:t>aip pat vertinimai, apimantys tik tam tikrą šalies teritoriją</w:t>
            </w:r>
            <w:r w:rsidR="00460995">
              <w:rPr>
                <w:rFonts w:asciiTheme="majorBidi" w:eastAsia="Times New Roman" w:hAnsiTheme="majorBidi" w:cstheme="majorBidi"/>
                <w:sz w:val="22"/>
                <w:szCs w:val="22"/>
                <w:shd w:val="clear" w:color="auto" w:fill="FFFFFF"/>
                <w:lang w:eastAsia="en-US"/>
              </w:rPr>
              <w:t>,</w:t>
            </w:r>
            <w:r w:rsidRPr="00DA2954">
              <w:rPr>
                <w:rFonts w:asciiTheme="majorBidi" w:eastAsia="Times New Roman" w:hAnsiTheme="majorBidi" w:cstheme="majorBidi"/>
                <w:sz w:val="22"/>
                <w:szCs w:val="22"/>
                <w:shd w:val="clear" w:color="auto" w:fill="FFFFFF"/>
                <w:lang w:eastAsia="en-US"/>
              </w:rPr>
              <w:t xml:space="preserve"> laikomi netinkamais.</w:t>
            </w:r>
          </w:p>
          <w:p w14:paraId="0C63C42A" w14:textId="77777777" w:rsidR="00D25439" w:rsidRPr="00A831E7" w:rsidRDefault="00D25439" w:rsidP="00E577B0">
            <w:pPr>
              <w:spacing w:line="240" w:lineRule="auto"/>
              <w:jc w:val="both"/>
              <w:rPr>
                <w:rFonts w:asciiTheme="majorBidi" w:eastAsia="Times New Roman" w:hAnsiTheme="majorBidi" w:cstheme="majorBidi"/>
                <w:i/>
                <w:iCs/>
                <w:sz w:val="22"/>
                <w:szCs w:val="22"/>
                <w:shd w:val="clear" w:color="auto" w:fill="FFFFFF"/>
                <w:lang w:eastAsia="en-US"/>
              </w:rPr>
            </w:pPr>
            <w:r w:rsidRPr="00A831E7">
              <w:rPr>
                <w:rFonts w:asciiTheme="majorBidi" w:eastAsia="Times New Roman" w:hAnsiTheme="majorBidi" w:cstheme="majorBidi"/>
                <w:i/>
                <w:iCs/>
                <w:sz w:val="22"/>
                <w:szCs w:val="22"/>
                <w:shd w:val="clear" w:color="auto" w:fill="FFFFFF"/>
                <w:lang w:eastAsia="en-US"/>
              </w:rPr>
              <w:lastRenderedPageBreak/>
              <w:t>Jeigu pasiūlymą teikia ūkio subjektų grupė, reikalavimą turi atitikti visi ūkio subjektų grupės nariai kartu (ūkio subjektų grupės narių turima patirtis sumuojama), atsižvelgiant į jų prisiimamus įsipareigojimus.</w:t>
            </w:r>
          </w:p>
          <w:p w14:paraId="6A693428" w14:textId="77777777" w:rsidR="00D25439" w:rsidRPr="00A831E7" w:rsidRDefault="00D25439" w:rsidP="00E577B0">
            <w:pPr>
              <w:spacing w:line="240" w:lineRule="auto"/>
              <w:jc w:val="both"/>
              <w:rPr>
                <w:rFonts w:asciiTheme="majorBidi" w:eastAsia="Times New Roman" w:hAnsiTheme="majorBidi" w:cstheme="majorBidi"/>
                <w:i/>
                <w:iCs/>
                <w:sz w:val="22"/>
                <w:szCs w:val="22"/>
                <w:shd w:val="clear" w:color="auto" w:fill="FFFFFF"/>
                <w:lang w:eastAsia="en-US"/>
              </w:rPr>
            </w:pPr>
            <w:r w:rsidRPr="00A831E7">
              <w:rPr>
                <w:rFonts w:asciiTheme="majorBidi" w:eastAsia="Times New Roman" w:hAnsiTheme="majorBidi" w:cstheme="majorBidi"/>
                <w:i/>
                <w:iCs/>
                <w:sz w:val="22"/>
                <w:szCs w:val="22"/>
                <w:shd w:val="clear" w:color="auto" w:fill="FFFFFF"/>
                <w:lang w:eastAsia="en-US"/>
              </w:rPr>
              <w:t>Tiekėjas gali remtis kitų ūkio subjektų pajėgumais tik tuo atveju, jeigu tie subjektai patys vykdys tą pirkimo sutarties dalį, kuriai reikia jų turimų pajėgumų.</w:t>
            </w:r>
          </w:p>
          <w:p w14:paraId="74872A0F" w14:textId="6102C583" w:rsidR="00F34C92" w:rsidRPr="00F47542" w:rsidRDefault="00D25439" w:rsidP="00E577B0">
            <w:pPr>
              <w:spacing w:line="240" w:lineRule="auto"/>
              <w:jc w:val="both"/>
              <w:rPr>
                <w:rFonts w:asciiTheme="majorBidi" w:eastAsia="Times New Roman" w:hAnsiTheme="majorBidi" w:cstheme="majorBidi"/>
                <w:sz w:val="22"/>
                <w:szCs w:val="22"/>
              </w:rPr>
            </w:pPr>
            <w:r w:rsidRPr="00A831E7">
              <w:rPr>
                <w:rFonts w:asciiTheme="majorBidi" w:eastAsia="Times New Roman" w:hAnsiTheme="majorBidi" w:cstheme="majorBidi"/>
                <w:i/>
                <w:iCs/>
                <w:sz w:val="22"/>
                <w:szCs w:val="22"/>
                <w:shd w:val="clear" w:color="auto" w:fill="FFFFFF"/>
                <w:lang w:eastAsia="en-US"/>
              </w:rPr>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62F3A60" w14:textId="77777777" w:rsidR="00E577B0" w:rsidRPr="00DA2954" w:rsidRDefault="00E577B0" w:rsidP="00E577B0">
            <w:pPr>
              <w:suppressAutoHyphens/>
              <w:spacing w:after="120" w:line="240" w:lineRule="auto"/>
              <w:jc w:val="both"/>
              <w:rPr>
                <w:rFonts w:asciiTheme="majorBidi" w:eastAsia="Arial Unicode MS" w:hAnsiTheme="majorBidi" w:cstheme="majorBidi"/>
                <w:bCs/>
                <w:iCs/>
                <w:sz w:val="22"/>
                <w:szCs w:val="22"/>
                <w:lang w:eastAsia="en-US"/>
              </w:rPr>
            </w:pPr>
            <w:r w:rsidRPr="00DA2954">
              <w:rPr>
                <w:rFonts w:asciiTheme="majorBidi" w:eastAsia="Arial Unicode MS" w:hAnsiTheme="majorBidi" w:cstheme="majorBidi"/>
                <w:bCs/>
                <w:iCs/>
                <w:sz w:val="22"/>
                <w:szCs w:val="22"/>
                <w:lang w:eastAsia="en-US"/>
              </w:rPr>
              <w:lastRenderedPageBreak/>
              <w:t>Tiekėjas pateikia:</w:t>
            </w:r>
          </w:p>
          <w:p w14:paraId="2CDF3FBB" w14:textId="77777777" w:rsidR="00E577B0" w:rsidRPr="00984D8E" w:rsidRDefault="00E577B0" w:rsidP="00E577B0">
            <w:pPr>
              <w:suppressAutoHyphens/>
              <w:spacing w:after="120" w:line="240" w:lineRule="auto"/>
              <w:jc w:val="both"/>
              <w:rPr>
                <w:rFonts w:asciiTheme="majorBidi" w:eastAsia="Arial Unicode MS" w:hAnsiTheme="majorBidi" w:cstheme="majorBidi"/>
                <w:bCs/>
                <w:iCs/>
                <w:sz w:val="22"/>
                <w:szCs w:val="22"/>
                <w:lang w:eastAsia="en-US"/>
              </w:rPr>
            </w:pPr>
            <w:r w:rsidRPr="00DA2954">
              <w:rPr>
                <w:rFonts w:asciiTheme="majorBidi" w:eastAsia="Arial Unicode MS" w:hAnsiTheme="majorBidi" w:cstheme="majorBidi"/>
                <w:bCs/>
                <w:iCs/>
                <w:sz w:val="22"/>
                <w:szCs w:val="22"/>
                <w:lang w:eastAsia="en-US"/>
              </w:rPr>
              <w:t xml:space="preserve">1) Tiekėjo (tiekėju taip pat laikomas ir tiekėjų grupės narys arba kitas ūkio subjektas, kurio pajėgumais remiamasi) per paskutinius 7 metus iki pasiūlymo pateikimo termino pabaigos suteiktų paslaugų sąrašas (specialiųjų pirkimo sąlygų </w:t>
            </w:r>
            <w:r w:rsidRPr="00984D8E">
              <w:rPr>
                <w:rFonts w:asciiTheme="majorBidi" w:eastAsia="Arial Unicode MS" w:hAnsiTheme="majorBidi" w:cstheme="majorBidi"/>
                <w:bCs/>
                <w:iCs/>
                <w:sz w:val="22"/>
                <w:szCs w:val="22"/>
                <w:lang w:eastAsia="en-US"/>
              </w:rPr>
              <w:t>13 priedas).</w:t>
            </w:r>
          </w:p>
          <w:p w14:paraId="00658853" w14:textId="0B9CAE05" w:rsidR="00F34C92" w:rsidRPr="00F47542" w:rsidRDefault="00E577B0" w:rsidP="00E577B0">
            <w:pPr>
              <w:tabs>
                <w:tab w:val="left" w:pos="489"/>
              </w:tabs>
              <w:spacing w:after="120" w:line="240" w:lineRule="auto"/>
              <w:jc w:val="both"/>
              <w:rPr>
                <w:rFonts w:asciiTheme="majorBidi" w:eastAsia="Times New Roman" w:hAnsiTheme="majorBidi" w:cstheme="majorBidi"/>
                <w:color w:val="000000" w:themeColor="text1"/>
                <w:sz w:val="22"/>
                <w:szCs w:val="22"/>
              </w:rPr>
            </w:pPr>
            <w:r w:rsidRPr="00984D8E">
              <w:rPr>
                <w:rFonts w:asciiTheme="majorBidi" w:eastAsia="Arial Unicode MS" w:hAnsiTheme="majorBidi" w:cstheme="majorBidi"/>
                <w:bCs/>
                <w:iCs/>
                <w:sz w:val="22"/>
                <w:szCs w:val="22"/>
                <w:lang w:eastAsia="en-US"/>
              </w:rPr>
              <w:t xml:space="preserve">2) Kartu su specialiųjų pirkimo sąlygų 13 </w:t>
            </w:r>
            <w:r w:rsidRPr="00DA2954">
              <w:rPr>
                <w:rFonts w:asciiTheme="majorBidi" w:eastAsia="Arial Unicode MS" w:hAnsiTheme="majorBidi" w:cstheme="majorBidi"/>
                <w:bCs/>
                <w:iCs/>
                <w:sz w:val="22"/>
                <w:szCs w:val="22"/>
                <w:lang w:eastAsia="en-US"/>
              </w:rPr>
              <w:t>priedu pateikiamas ir užsakovo patvirtinimas apie tiekėjo tinkamai suteiktas paslaugas.</w:t>
            </w:r>
          </w:p>
        </w:tc>
      </w:tr>
      <w:tr w:rsidR="00A87913" w:rsidRPr="005D4DE6" w14:paraId="274FF8B7" w14:textId="77777777" w:rsidTr="6D7A1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544" w:type="dxa"/>
            <w:tcBorders>
              <w:top w:val="single" w:sz="4" w:space="0" w:color="auto"/>
              <w:left w:val="single" w:sz="4" w:space="0" w:color="auto"/>
              <w:bottom w:val="single" w:sz="4" w:space="0" w:color="auto"/>
              <w:right w:val="single" w:sz="4" w:space="0" w:color="auto"/>
            </w:tcBorders>
            <w:hideMark/>
          </w:tcPr>
          <w:p w14:paraId="499CE1C5" w14:textId="5A58DA71" w:rsidR="00A87913" w:rsidRPr="00B52BD7" w:rsidRDefault="00F34C92" w:rsidP="00016CB2">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3</w:t>
            </w:r>
            <w:r w:rsidR="00A87913" w:rsidRPr="00B52BD7">
              <w:rPr>
                <w:rFonts w:ascii="Times New Roman" w:eastAsia="Times New Roman" w:hAnsi="Times New Roman" w:cs="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228E2027" w14:textId="22DD3C00" w:rsidR="00A87913" w:rsidRPr="001E371D" w:rsidRDefault="00A87913" w:rsidP="00016CB2">
            <w:pPr>
              <w:spacing w:line="240" w:lineRule="auto"/>
              <w:jc w:val="both"/>
              <w:rPr>
                <w:rFonts w:asciiTheme="majorBidi" w:eastAsia="Times New Roman" w:hAnsiTheme="majorBidi" w:cstheme="majorBidi"/>
                <w:sz w:val="22"/>
                <w:szCs w:val="22"/>
              </w:rPr>
            </w:pPr>
            <w:r w:rsidRPr="001E371D">
              <w:rPr>
                <w:rFonts w:asciiTheme="majorBidi" w:eastAsia="Times New Roman" w:hAnsiTheme="majorBidi" w:cstheme="majorBidi"/>
                <w:b/>
                <w:bCs/>
                <w:sz w:val="22"/>
                <w:szCs w:val="22"/>
              </w:rPr>
              <w:t xml:space="preserve">Tiekėjas turi </w:t>
            </w:r>
            <w:r w:rsidR="408D3B81" w:rsidRPr="001E371D">
              <w:rPr>
                <w:rFonts w:asciiTheme="majorBidi" w:eastAsia="Times New Roman" w:hAnsiTheme="majorBidi" w:cstheme="majorBidi"/>
                <w:b/>
                <w:bCs/>
                <w:sz w:val="22"/>
                <w:szCs w:val="22"/>
              </w:rPr>
              <w:t xml:space="preserve">užtikrinti, kad </w:t>
            </w:r>
            <w:r w:rsidR="6361AAFB" w:rsidRPr="001E371D">
              <w:rPr>
                <w:rFonts w:asciiTheme="majorBidi" w:eastAsia="Times New Roman" w:hAnsiTheme="majorBidi" w:cstheme="majorBidi"/>
                <w:b/>
                <w:bCs/>
                <w:sz w:val="22"/>
                <w:szCs w:val="22"/>
              </w:rPr>
              <w:t xml:space="preserve">paslaugas </w:t>
            </w:r>
            <w:r w:rsidRPr="001E371D">
              <w:rPr>
                <w:rFonts w:asciiTheme="majorBidi" w:eastAsia="Times New Roman" w:hAnsiTheme="majorBidi" w:cstheme="majorBidi"/>
                <w:sz w:val="22"/>
                <w:szCs w:val="22"/>
              </w:rPr>
              <w:t>t</w:t>
            </w:r>
            <w:r w:rsidR="103047C2" w:rsidRPr="001E371D">
              <w:rPr>
                <w:rFonts w:asciiTheme="majorBidi" w:eastAsia="Times New Roman" w:hAnsiTheme="majorBidi" w:cstheme="majorBidi"/>
                <w:sz w:val="22"/>
                <w:szCs w:val="22"/>
              </w:rPr>
              <w:t>eiks</w:t>
            </w:r>
            <w:r w:rsidRPr="001E371D">
              <w:rPr>
                <w:rFonts w:asciiTheme="majorBidi" w:eastAsia="Times New Roman" w:hAnsiTheme="majorBidi" w:cstheme="majorBidi"/>
                <w:b/>
                <w:bCs/>
                <w:sz w:val="22"/>
                <w:szCs w:val="22"/>
              </w:rPr>
              <w:t xml:space="preserve"> specialist</w:t>
            </w:r>
            <w:r w:rsidR="3DD23753" w:rsidRPr="001E371D">
              <w:rPr>
                <w:rFonts w:asciiTheme="majorBidi" w:eastAsia="Times New Roman" w:hAnsiTheme="majorBidi" w:cstheme="majorBidi"/>
                <w:b/>
                <w:bCs/>
                <w:sz w:val="22"/>
                <w:szCs w:val="22"/>
              </w:rPr>
              <w:t>as</w:t>
            </w:r>
            <w:r w:rsidRPr="001E371D">
              <w:rPr>
                <w:rFonts w:asciiTheme="majorBidi" w:eastAsia="Times New Roman" w:hAnsiTheme="majorBidi" w:cstheme="majorBidi"/>
                <w:b/>
                <w:bCs/>
                <w:sz w:val="22"/>
                <w:szCs w:val="22"/>
              </w:rPr>
              <w:t xml:space="preserve"> (-</w:t>
            </w:r>
            <w:r w:rsidR="783D905C" w:rsidRPr="001E371D">
              <w:rPr>
                <w:rFonts w:asciiTheme="majorBidi" w:eastAsia="Times New Roman" w:hAnsiTheme="majorBidi" w:cstheme="majorBidi"/>
                <w:b/>
                <w:bCs/>
                <w:sz w:val="22"/>
                <w:szCs w:val="22"/>
              </w:rPr>
              <w:t>ai</w:t>
            </w:r>
            <w:r w:rsidRPr="001E371D">
              <w:rPr>
                <w:rFonts w:asciiTheme="majorBidi" w:eastAsia="Times New Roman" w:hAnsiTheme="majorBidi" w:cstheme="majorBidi"/>
                <w:b/>
                <w:bCs/>
                <w:sz w:val="22"/>
                <w:szCs w:val="22"/>
              </w:rPr>
              <w:t>), kuris (-ie)</w:t>
            </w:r>
            <w:r w:rsidRPr="001E371D">
              <w:rPr>
                <w:rFonts w:asciiTheme="majorBidi" w:eastAsia="Times New Roman" w:hAnsiTheme="majorBidi" w:cstheme="majorBidi"/>
                <w:sz w:val="22"/>
                <w:szCs w:val="22"/>
              </w:rPr>
              <w:t>:</w:t>
            </w:r>
          </w:p>
          <w:p w14:paraId="18211BEF" w14:textId="2679FD1D" w:rsidR="0096738D" w:rsidRDefault="0096738D" w:rsidP="7185A620">
            <w:pPr>
              <w:spacing w:after="120" w:line="240" w:lineRule="auto"/>
              <w:jc w:val="both"/>
              <w:rPr>
                <w:rFonts w:asciiTheme="majorBidi" w:eastAsia="Times New Roman" w:hAnsiTheme="majorBidi" w:cstheme="majorBidi"/>
                <w:sz w:val="22"/>
                <w:szCs w:val="22"/>
              </w:rPr>
            </w:pPr>
          </w:p>
          <w:p w14:paraId="25BA5111" w14:textId="2C8A8870" w:rsidR="00A87913" w:rsidRPr="00290C3D" w:rsidRDefault="00F34C92" w:rsidP="463EA5DD">
            <w:pPr>
              <w:spacing w:after="120" w:line="240" w:lineRule="auto"/>
              <w:jc w:val="both"/>
              <w:rPr>
                <w:rFonts w:asciiTheme="majorBidi" w:eastAsia="Times New Roman" w:hAnsiTheme="majorBidi" w:cstheme="majorBidi"/>
                <w:sz w:val="22"/>
                <w:szCs w:val="22"/>
              </w:rPr>
            </w:pPr>
            <w:r>
              <w:rPr>
                <w:rFonts w:asciiTheme="majorBidi" w:eastAsia="Times New Roman" w:hAnsiTheme="majorBidi" w:cstheme="majorBidi"/>
                <w:b/>
                <w:bCs/>
                <w:sz w:val="22"/>
                <w:szCs w:val="22"/>
              </w:rPr>
              <w:t>3</w:t>
            </w:r>
            <w:r w:rsidR="750C590E" w:rsidRPr="463EA5DD">
              <w:rPr>
                <w:rFonts w:asciiTheme="majorBidi" w:eastAsia="Times New Roman" w:hAnsiTheme="majorBidi" w:cstheme="majorBidi"/>
                <w:b/>
                <w:bCs/>
                <w:sz w:val="22"/>
                <w:szCs w:val="22"/>
              </w:rPr>
              <w:t>.</w:t>
            </w:r>
            <w:r w:rsidR="00AA7367">
              <w:rPr>
                <w:rFonts w:asciiTheme="majorBidi" w:eastAsia="Times New Roman" w:hAnsiTheme="majorBidi" w:cstheme="majorBidi"/>
                <w:b/>
                <w:bCs/>
                <w:sz w:val="22"/>
                <w:szCs w:val="22"/>
              </w:rPr>
              <w:t>1</w:t>
            </w:r>
            <w:r w:rsidR="750C590E" w:rsidRPr="463EA5DD">
              <w:rPr>
                <w:rFonts w:asciiTheme="majorBidi" w:eastAsia="Times New Roman" w:hAnsiTheme="majorBidi" w:cstheme="majorBidi"/>
                <w:b/>
                <w:bCs/>
                <w:sz w:val="22"/>
                <w:szCs w:val="22"/>
              </w:rPr>
              <w:t xml:space="preserve">. </w:t>
            </w:r>
            <w:r w:rsidR="00F67D34" w:rsidRPr="463EA5DD">
              <w:rPr>
                <w:rFonts w:asciiTheme="majorBidi" w:eastAsia="Times New Roman" w:hAnsiTheme="majorBidi" w:cstheme="majorBidi"/>
                <w:sz w:val="22"/>
                <w:szCs w:val="22"/>
              </w:rPr>
              <w:t xml:space="preserve">per paskutinius 7 (septynerius) metus iki pasiūlymo pateikimo termino pabaigos atliko </w:t>
            </w:r>
            <w:r w:rsidR="00F67D34" w:rsidRPr="463EA5DD">
              <w:rPr>
                <w:rFonts w:asciiTheme="majorBidi" w:eastAsia="Times New Roman" w:hAnsiTheme="majorBidi" w:cstheme="majorBidi"/>
                <w:b/>
                <w:bCs/>
                <w:sz w:val="22"/>
                <w:szCs w:val="22"/>
              </w:rPr>
              <w:t>bent 1 (vieną) ES</w:t>
            </w:r>
            <w:r w:rsidR="00F67D34" w:rsidRPr="463EA5DD">
              <w:rPr>
                <w:rFonts w:asciiTheme="majorBidi" w:eastAsia="Times New Roman" w:hAnsiTheme="majorBidi" w:cstheme="majorBidi"/>
                <w:b/>
                <w:bCs/>
                <w:i/>
                <w:iCs/>
                <w:sz w:val="22"/>
                <w:szCs w:val="22"/>
              </w:rPr>
              <w:t xml:space="preserve"> </w:t>
            </w:r>
            <w:r w:rsidR="00F67D34" w:rsidRPr="463EA5DD">
              <w:rPr>
                <w:rFonts w:asciiTheme="majorBidi" w:eastAsia="Times New Roman" w:hAnsiTheme="majorBidi" w:cstheme="majorBidi"/>
                <w:sz w:val="22"/>
                <w:szCs w:val="22"/>
              </w:rPr>
              <w:t>ar</w:t>
            </w:r>
            <w:r w:rsidR="00F67D34" w:rsidRPr="463EA5DD">
              <w:rPr>
                <w:rFonts w:asciiTheme="majorBidi" w:eastAsia="Times New Roman" w:hAnsiTheme="majorBidi" w:cstheme="majorBidi"/>
                <w:b/>
                <w:bCs/>
                <w:sz w:val="22"/>
                <w:szCs w:val="22"/>
              </w:rPr>
              <w:t xml:space="preserve"> kitų tarptautinių finansavimo šaltinių paramos programų ar jos dalių</w:t>
            </w:r>
            <w:r w:rsidR="00F67D34" w:rsidRPr="463EA5DD">
              <w:rPr>
                <w:rFonts w:asciiTheme="majorBidi" w:eastAsia="Times New Roman" w:hAnsiTheme="majorBidi" w:cstheme="majorBidi"/>
                <w:sz w:val="22"/>
                <w:szCs w:val="22"/>
              </w:rPr>
              <w:t>, reglamentuojamų nacionaliniu mastu</w:t>
            </w:r>
            <w:r w:rsidR="00F67D34" w:rsidRPr="463EA5DD">
              <w:rPr>
                <w:rStyle w:val="Puslapioinaosnuoroda"/>
                <w:rFonts w:asciiTheme="majorBidi" w:eastAsia="Times New Roman" w:hAnsiTheme="majorBidi" w:cstheme="majorBidi"/>
                <w:sz w:val="22"/>
                <w:szCs w:val="22"/>
              </w:rPr>
              <w:footnoteReference w:id="5"/>
            </w:r>
            <w:r w:rsidR="00876468" w:rsidRPr="463EA5DD">
              <w:rPr>
                <w:rFonts w:asciiTheme="majorBidi" w:eastAsia="Times New Roman" w:hAnsiTheme="majorBidi" w:cstheme="majorBidi"/>
                <w:sz w:val="22"/>
                <w:szCs w:val="22"/>
              </w:rPr>
              <w:t>,</w:t>
            </w:r>
            <w:r w:rsidR="00FB696F" w:rsidRPr="463EA5DD">
              <w:rPr>
                <w:rFonts w:asciiTheme="majorBidi" w:eastAsia="Times New Roman" w:hAnsiTheme="majorBidi" w:cstheme="majorBidi"/>
                <w:sz w:val="22"/>
                <w:szCs w:val="22"/>
              </w:rPr>
              <w:t xml:space="preserve"> </w:t>
            </w:r>
            <w:r w:rsidR="0015356B">
              <w:rPr>
                <w:rFonts w:asciiTheme="majorBidi" w:eastAsia="Times New Roman" w:hAnsiTheme="majorBidi" w:cstheme="majorBidi"/>
                <w:sz w:val="22"/>
                <w:szCs w:val="22"/>
              </w:rPr>
              <w:t>įgyvendinimo ir (ar) poveikio</w:t>
            </w:r>
            <w:r w:rsidR="003C2EAA" w:rsidRPr="463EA5DD">
              <w:rPr>
                <w:rFonts w:asciiTheme="majorBidi" w:eastAsia="Times New Roman" w:hAnsiTheme="majorBidi" w:cstheme="majorBidi"/>
                <w:sz w:val="22"/>
                <w:szCs w:val="22"/>
              </w:rPr>
              <w:t xml:space="preserve"> </w:t>
            </w:r>
            <w:r w:rsidR="00F67D34" w:rsidRPr="463EA5DD">
              <w:rPr>
                <w:rFonts w:asciiTheme="majorBidi" w:eastAsia="Times New Roman" w:hAnsiTheme="majorBidi" w:cstheme="majorBidi"/>
                <w:b/>
                <w:bCs/>
                <w:sz w:val="22"/>
                <w:szCs w:val="22"/>
              </w:rPr>
              <w:t>vertinimą</w:t>
            </w:r>
            <w:r w:rsidR="00290C3D" w:rsidRPr="463EA5DD">
              <w:rPr>
                <w:rFonts w:asciiTheme="majorBidi" w:eastAsia="Times New Roman" w:hAnsiTheme="majorBidi" w:cstheme="majorBidi"/>
                <w:sz w:val="22"/>
                <w:szCs w:val="22"/>
              </w:rPr>
              <w:t>.</w:t>
            </w:r>
          </w:p>
          <w:p w14:paraId="5972B2F3" w14:textId="77777777" w:rsidR="003C4E4C" w:rsidRDefault="003C4E4C" w:rsidP="004C6D69">
            <w:pPr>
              <w:spacing w:after="120" w:line="240" w:lineRule="auto"/>
              <w:jc w:val="both"/>
              <w:rPr>
                <w:rFonts w:asciiTheme="majorBidi" w:eastAsia="Times New Roman" w:hAnsiTheme="majorBidi" w:cstheme="majorBidi"/>
                <w:sz w:val="22"/>
                <w:szCs w:val="22"/>
                <w:shd w:val="clear" w:color="auto" w:fill="FFFFFF"/>
                <w:lang w:eastAsia="en-US"/>
              </w:rPr>
            </w:pPr>
          </w:p>
          <w:p w14:paraId="600599DE" w14:textId="51197A39" w:rsidR="00B6796B" w:rsidRDefault="00B6796B" w:rsidP="004C6D69">
            <w:pPr>
              <w:spacing w:after="120" w:line="240" w:lineRule="auto"/>
              <w:jc w:val="both"/>
              <w:rPr>
                <w:rFonts w:asciiTheme="majorBidi" w:eastAsia="Times New Roman" w:hAnsiTheme="majorBidi" w:cstheme="majorBidi"/>
                <w:sz w:val="22"/>
                <w:szCs w:val="22"/>
                <w:shd w:val="clear" w:color="auto" w:fill="FFFFFF"/>
                <w:lang w:eastAsia="en-US"/>
              </w:rPr>
            </w:pPr>
            <w:r w:rsidRPr="00B6796B">
              <w:rPr>
                <w:rFonts w:asciiTheme="majorBidi" w:eastAsia="Times New Roman" w:hAnsiTheme="majorBidi" w:cstheme="majorBidi"/>
                <w:sz w:val="22"/>
                <w:szCs w:val="22"/>
                <w:shd w:val="clear" w:color="auto" w:fill="FFFFFF"/>
                <w:lang w:eastAsia="en-US"/>
              </w:rPr>
              <w:t>Siekdamas atitikti kvalifikacijos reikalavimą, specialistas gali remtis ir šiuo metu vykdoma sutartimi. Jei teikiama informacija apie specialisto dalyvavimą šiuo metu vykdomoje sutartyje, laikoma, kad specialisto kvalifikacija atitinka keliamą reikalavimą, jei vykdomos sutarties dalis, kuri atitinka vertinimui keliamus reikalavimus, įvykdyta per paskutinius 7 (septynerius) metus iki pasiūlymų pateikimo termino pabaigos</w:t>
            </w:r>
            <w:r w:rsidR="003C4E4C">
              <w:rPr>
                <w:rFonts w:asciiTheme="majorBidi" w:eastAsia="Times New Roman" w:hAnsiTheme="majorBidi" w:cstheme="majorBidi"/>
                <w:sz w:val="22"/>
                <w:szCs w:val="22"/>
                <w:shd w:val="clear" w:color="auto" w:fill="FFFFFF"/>
                <w:lang w:eastAsia="en-US"/>
              </w:rPr>
              <w:t xml:space="preserve"> </w:t>
            </w:r>
            <w:r w:rsidR="00352CB1">
              <w:rPr>
                <w:rFonts w:asciiTheme="majorBidi" w:eastAsia="Times New Roman" w:hAnsiTheme="majorBidi" w:cstheme="majorBidi"/>
                <w:sz w:val="22"/>
                <w:szCs w:val="22"/>
                <w:shd w:val="clear" w:color="auto" w:fill="FFFFFF"/>
                <w:lang w:eastAsia="en-US"/>
              </w:rPr>
              <w:t>(</w:t>
            </w:r>
            <w:r w:rsidR="00DD4CDF">
              <w:rPr>
                <w:rFonts w:asciiTheme="majorBidi" w:eastAsia="Times New Roman" w:hAnsiTheme="majorBidi" w:cstheme="majorBidi"/>
                <w:sz w:val="22"/>
                <w:szCs w:val="22"/>
                <w:shd w:val="clear" w:color="auto" w:fill="FFFFFF"/>
                <w:lang w:eastAsia="en-US"/>
              </w:rPr>
              <w:t xml:space="preserve">t. y. </w:t>
            </w:r>
            <w:r w:rsidR="00352CB1">
              <w:rPr>
                <w:rFonts w:asciiTheme="majorBidi" w:eastAsia="Times New Roman" w:hAnsiTheme="majorBidi" w:cstheme="majorBidi"/>
                <w:sz w:val="22"/>
                <w:szCs w:val="22"/>
                <w:shd w:val="clear" w:color="auto" w:fill="FFFFFF"/>
                <w:lang w:eastAsia="en-US"/>
              </w:rPr>
              <w:t>kai sutarties užsakovas patvirtina rezultato (sutarties dalies) užbaigtumą</w:t>
            </w:r>
            <w:r w:rsidR="00AB0AD4">
              <w:rPr>
                <w:rFonts w:asciiTheme="majorBidi" w:eastAsia="Times New Roman" w:hAnsiTheme="majorBidi" w:cstheme="majorBidi"/>
                <w:sz w:val="22"/>
                <w:szCs w:val="22"/>
                <w:shd w:val="clear" w:color="auto" w:fill="FFFFFF"/>
                <w:lang w:eastAsia="en-US"/>
              </w:rPr>
              <w:t xml:space="preserve"> ir </w:t>
            </w:r>
            <w:r w:rsidR="00DD4CDF">
              <w:rPr>
                <w:rFonts w:asciiTheme="majorBidi" w:eastAsia="Times New Roman" w:hAnsiTheme="majorBidi" w:cstheme="majorBidi"/>
                <w:sz w:val="22"/>
                <w:szCs w:val="22"/>
                <w:shd w:val="clear" w:color="auto" w:fill="FFFFFF"/>
                <w:lang w:eastAsia="en-US"/>
              </w:rPr>
              <w:t>tinkamumą</w:t>
            </w:r>
            <w:r w:rsidR="00352CB1">
              <w:rPr>
                <w:rFonts w:asciiTheme="majorBidi" w:eastAsia="Times New Roman" w:hAnsiTheme="majorBidi" w:cstheme="majorBidi"/>
                <w:sz w:val="22"/>
                <w:szCs w:val="22"/>
                <w:shd w:val="clear" w:color="auto" w:fill="FFFFFF"/>
                <w:lang w:eastAsia="en-US"/>
              </w:rPr>
              <w:t>)</w:t>
            </w:r>
            <w:r w:rsidR="007572E8">
              <w:rPr>
                <w:rFonts w:asciiTheme="majorBidi" w:eastAsia="Times New Roman" w:hAnsiTheme="majorBidi" w:cstheme="majorBidi"/>
                <w:sz w:val="22"/>
                <w:szCs w:val="22"/>
                <w:shd w:val="clear" w:color="auto" w:fill="FFFFFF"/>
                <w:lang w:eastAsia="en-US"/>
              </w:rPr>
              <w:t>.</w:t>
            </w:r>
          </w:p>
          <w:p w14:paraId="3B392800" w14:textId="77777777" w:rsidR="00EE1814" w:rsidRDefault="00EE1814" w:rsidP="00016CB2">
            <w:pPr>
              <w:pStyle w:val="Sraopastraipa"/>
              <w:spacing w:after="0" w:line="240" w:lineRule="auto"/>
              <w:ind w:left="0"/>
              <w:jc w:val="both"/>
              <w:rPr>
                <w:rFonts w:asciiTheme="majorBidi" w:eastAsia="Times New Roman" w:hAnsiTheme="majorBidi" w:cstheme="majorBidi"/>
                <w:i/>
                <w:iCs/>
                <w:color w:val="000000" w:themeColor="text1"/>
                <w:sz w:val="22"/>
                <w:szCs w:val="22"/>
              </w:rPr>
            </w:pPr>
          </w:p>
          <w:p w14:paraId="39049D57" w14:textId="740AFF63" w:rsidR="00A87913" w:rsidRPr="00704557" w:rsidRDefault="21024852" w:rsidP="00016CB2">
            <w:pPr>
              <w:spacing w:after="0" w:line="240" w:lineRule="auto"/>
              <w:jc w:val="both"/>
              <w:rPr>
                <w:rFonts w:asciiTheme="majorBidi" w:eastAsia="Times New Roman" w:hAnsiTheme="majorBidi" w:cstheme="majorBidi"/>
                <w:i/>
                <w:iCs/>
                <w:color w:val="000000" w:themeColor="text1"/>
                <w:sz w:val="22"/>
                <w:szCs w:val="22"/>
              </w:rPr>
            </w:pPr>
            <w:r w:rsidRPr="00704557">
              <w:rPr>
                <w:rFonts w:asciiTheme="majorBidi" w:eastAsia="Times New Roman" w:hAnsiTheme="majorBidi" w:cstheme="majorBidi"/>
                <w:i/>
                <w:iCs/>
                <w:color w:val="000000" w:themeColor="text1"/>
                <w:sz w:val="22"/>
                <w:szCs w:val="22"/>
              </w:rPr>
              <w:t>Jeigu pasiūlymą teikia ūkio subjektų grupė – reikalavimą turi atitikti ūkio subjektų grupės nario (-ių) specialistai, atsižvelgiant į jų prisiimamus įsipareigojimus pirkimo sutarčiai vykdyti.</w:t>
            </w:r>
          </w:p>
          <w:p w14:paraId="1271B2B0" w14:textId="3A47BEE0" w:rsidR="00A87913" w:rsidRPr="00704557" w:rsidRDefault="21024852" w:rsidP="00016CB2">
            <w:pPr>
              <w:spacing w:after="0" w:line="240" w:lineRule="auto"/>
              <w:jc w:val="both"/>
              <w:rPr>
                <w:rFonts w:asciiTheme="majorBidi" w:eastAsia="Times New Roman" w:hAnsiTheme="majorBidi" w:cstheme="majorBidi"/>
                <w:i/>
                <w:iCs/>
                <w:color w:val="000000" w:themeColor="text1"/>
                <w:sz w:val="22"/>
                <w:szCs w:val="22"/>
              </w:rPr>
            </w:pPr>
            <w:r w:rsidRPr="00704557">
              <w:rPr>
                <w:rFonts w:asciiTheme="majorBidi" w:eastAsia="Times New Roman" w:hAnsiTheme="majorBidi" w:cstheme="majorBidi"/>
                <w:i/>
                <w:iCs/>
                <w:color w:val="000000" w:themeColor="text1"/>
                <w:sz w:val="22"/>
                <w:szCs w:val="22"/>
              </w:rPr>
              <w:t xml:space="preserve">Tiekėjas gali remtis kitų ūkio subjektų pajėgumais tik tuo atveju, jeigu tie subjektai (jų </w:t>
            </w:r>
            <w:r w:rsidRPr="00704557">
              <w:rPr>
                <w:rFonts w:asciiTheme="majorBidi" w:eastAsia="Times New Roman" w:hAnsiTheme="majorBidi" w:cstheme="majorBidi"/>
                <w:i/>
                <w:iCs/>
                <w:color w:val="000000" w:themeColor="text1"/>
                <w:sz w:val="22"/>
                <w:szCs w:val="22"/>
              </w:rPr>
              <w:lastRenderedPageBreak/>
              <w:t>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2A41099F" w:rsidRPr="00704557">
              <w:rPr>
                <w:rFonts w:asciiTheme="majorBidi" w:eastAsia="Times New Roman" w:hAnsiTheme="majorBidi" w:cstheme="majorBidi"/>
                <w:i/>
                <w:iCs/>
                <w:color w:val="000000" w:themeColor="text1"/>
                <w:sz w:val="22"/>
                <w:szCs w:val="22"/>
              </w:rPr>
              <w:t xml:space="preserve"> T</w:t>
            </w:r>
            <w:r w:rsidRPr="00704557">
              <w:rPr>
                <w:rFonts w:asciiTheme="majorBidi" w:eastAsia="Times New Roman" w:hAnsiTheme="majorBidi" w:cstheme="majorBidi"/>
                <w:i/>
                <w:iCs/>
                <w:color w:val="000000" w:themeColor="text1"/>
                <w:sz w:val="22"/>
                <w:szCs w:val="22"/>
              </w:rPr>
              <w:t>as pats asmuo gali būti siūlomas vykdyti kelių specialistų funkcijas, jei atitinka tiems specialistams keliamus kvalifikacijos reikalavimus.</w:t>
            </w:r>
          </w:p>
        </w:tc>
        <w:tc>
          <w:tcPr>
            <w:tcW w:w="4536" w:type="dxa"/>
            <w:tcBorders>
              <w:top w:val="single" w:sz="4" w:space="0" w:color="auto"/>
              <w:left w:val="single" w:sz="4" w:space="0" w:color="auto"/>
              <w:bottom w:val="single" w:sz="4" w:space="0" w:color="auto"/>
              <w:right w:val="single" w:sz="4" w:space="0" w:color="auto"/>
            </w:tcBorders>
          </w:tcPr>
          <w:p w14:paraId="075ECB30" w14:textId="3CFD1E4D" w:rsidR="3DD7046F" w:rsidRPr="001E371D" w:rsidRDefault="3DD7046F" w:rsidP="00016CB2">
            <w:pPr>
              <w:tabs>
                <w:tab w:val="left" w:pos="489"/>
              </w:tabs>
              <w:spacing w:after="120" w:line="240" w:lineRule="auto"/>
              <w:jc w:val="both"/>
              <w:rPr>
                <w:rFonts w:asciiTheme="majorBidi" w:eastAsia="Times New Roman" w:hAnsiTheme="majorBidi" w:cstheme="majorBidi"/>
                <w:sz w:val="22"/>
                <w:szCs w:val="22"/>
              </w:rPr>
            </w:pPr>
            <w:r w:rsidRPr="001E371D">
              <w:rPr>
                <w:rFonts w:asciiTheme="majorBidi" w:eastAsia="Times New Roman" w:hAnsiTheme="majorBidi" w:cstheme="majorBidi"/>
                <w:color w:val="000000" w:themeColor="text1"/>
                <w:sz w:val="22"/>
                <w:szCs w:val="22"/>
              </w:rPr>
              <w:lastRenderedPageBreak/>
              <w:t>Tiekėjas, kuris pagal vertinimo rezultatus galės būti pripažintas laimėjusiu, perkančiajai organizacijai pareikalavus, turės CVP IS priemonėmis pateikti skaitmenines dokumentų kopijas arba elektroninės formos dokumentus:</w:t>
            </w:r>
          </w:p>
          <w:p w14:paraId="66EF31A5" w14:textId="41314905" w:rsidR="3DD7046F" w:rsidRPr="001E371D" w:rsidRDefault="3DD7046F" w:rsidP="00016CB2">
            <w:pPr>
              <w:pStyle w:val="Sraopastraipa"/>
              <w:numPr>
                <w:ilvl w:val="0"/>
                <w:numId w:val="3"/>
              </w:numPr>
              <w:spacing w:after="0" w:line="240" w:lineRule="auto"/>
              <w:ind w:right="30"/>
              <w:jc w:val="both"/>
              <w:rPr>
                <w:rFonts w:asciiTheme="majorBidi" w:eastAsia="Times New Roman" w:hAnsiTheme="majorBidi" w:cstheme="majorBidi"/>
                <w:sz w:val="22"/>
                <w:szCs w:val="22"/>
              </w:rPr>
            </w:pPr>
            <w:r w:rsidRPr="001E371D">
              <w:rPr>
                <w:rFonts w:asciiTheme="majorBidi" w:eastAsia="Times New Roman" w:hAnsiTheme="majorBidi" w:cstheme="majorBidi"/>
                <w:color w:val="000000" w:themeColor="text1"/>
                <w:sz w:val="22"/>
                <w:szCs w:val="22"/>
              </w:rPr>
              <w:t xml:space="preserve">specialistų pasirašytas </w:t>
            </w:r>
            <w:r w:rsidRPr="001E371D">
              <w:rPr>
                <w:rFonts w:asciiTheme="majorBidi" w:eastAsia="Times New Roman" w:hAnsiTheme="majorBidi" w:cstheme="majorBidi"/>
                <w:sz w:val="22"/>
                <w:szCs w:val="22"/>
              </w:rPr>
              <w:t>specialistų kvalifikacijos atitikties reikalavimams lenteles</w:t>
            </w:r>
            <w:r w:rsidRPr="001E371D">
              <w:rPr>
                <w:rFonts w:asciiTheme="majorBidi" w:eastAsia="Times New Roman" w:hAnsiTheme="majorBidi" w:cstheme="majorBidi"/>
                <w:color w:val="000000" w:themeColor="text1"/>
                <w:sz w:val="22"/>
                <w:szCs w:val="22"/>
              </w:rPr>
              <w:t xml:space="preserve"> </w:t>
            </w:r>
            <w:r w:rsidRPr="001E371D">
              <w:rPr>
                <w:rFonts w:asciiTheme="majorBidi" w:eastAsia="Times New Roman" w:hAnsiTheme="majorBidi" w:cstheme="majorBidi"/>
                <w:sz w:val="22"/>
                <w:szCs w:val="22"/>
              </w:rPr>
              <w:t xml:space="preserve">pagal Specialiųjų pirkimo sąlygų </w:t>
            </w:r>
            <w:r w:rsidR="56EE6B52" w:rsidRPr="001E371D">
              <w:rPr>
                <w:rFonts w:asciiTheme="majorBidi" w:eastAsia="Times New Roman" w:hAnsiTheme="majorBidi" w:cstheme="majorBidi"/>
                <w:sz w:val="22"/>
                <w:szCs w:val="22"/>
              </w:rPr>
              <w:t>1</w:t>
            </w:r>
            <w:r w:rsidR="00307C74">
              <w:rPr>
                <w:rFonts w:asciiTheme="majorBidi" w:eastAsia="Times New Roman" w:hAnsiTheme="majorBidi" w:cstheme="majorBidi"/>
                <w:sz w:val="22"/>
                <w:szCs w:val="22"/>
              </w:rPr>
              <w:t>2</w:t>
            </w:r>
            <w:r w:rsidRPr="001E371D">
              <w:rPr>
                <w:rFonts w:asciiTheme="majorBidi" w:eastAsia="Times New Roman" w:hAnsiTheme="majorBidi" w:cstheme="majorBidi"/>
                <w:sz w:val="22"/>
                <w:szCs w:val="22"/>
              </w:rPr>
              <w:t xml:space="preserve"> priedą;</w:t>
            </w:r>
          </w:p>
          <w:p w14:paraId="12C642A9" w14:textId="46624F28" w:rsidR="3DD7046F" w:rsidRPr="001E371D" w:rsidRDefault="3DD7046F" w:rsidP="00016CB2">
            <w:pPr>
              <w:pStyle w:val="Sraopastraipa"/>
              <w:numPr>
                <w:ilvl w:val="0"/>
                <w:numId w:val="3"/>
              </w:numPr>
              <w:spacing w:after="0" w:line="240" w:lineRule="auto"/>
              <w:jc w:val="both"/>
              <w:rPr>
                <w:rFonts w:asciiTheme="majorBidi" w:eastAsia="Times New Roman" w:hAnsiTheme="majorBidi" w:cstheme="majorBidi"/>
                <w:color w:val="000000" w:themeColor="text1"/>
                <w:sz w:val="22"/>
                <w:szCs w:val="22"/>
                <w:u w:val="single"/>
              </w:rPr>
            </w:pPr>
            <w:r w:rsidRPr="001E371D">
              <w:rPr>
                <w:rFonts w:asciiTheme="majorBidi" w:eastAsia="Times New Roman" w:hAnsiTheme="majorBidi" w:cstheme="majorBidi"/>
                <w:color w:val="000000" w:themeColor="text1"/>
                <w:sz w:val="22"/>
                <w:szCs w:val="22"/>
              </w:rPr>
              <w:t xml:space="preserve">ketinimų protokolus dėl darbo sutarties sudarymo su specialistais (tuo atveju, jeigu pasitelkiami kvazisubtiekėjai (specialistai, kurie nėra tiekėjo, ūkio subjekto, </w:t>
            </w:r>
            <w:r w:rsidRPr="001E371D">
              <w:rPr>
                <w:rFonts w:asciiTheme="majorBidi" w:eastAsia="Times New Roman" w:hAnsiTheme="majorBidi" w:cstheme="majorBidi"/>
                <w:sz w:val="22"/>
                <w:szCs w:val="22"/>
              </w:rPr>
              <w:t xml:space="preserve">kurio pajėgumais tiekėjas remiasi, </w:t>
            </w:r>
            <w:r w:rsidRPr="001E371D">
              <w:rPr>
                <w:rFonts w:asciiTheme="majorBidi" w:eastAsia="Times New Roman" w:hAnsiTheme="majorBidi" w:cstheme="majorBidi"/>
                <w:color w:val="000000" w:themeColor="text1"/>
                <w:sz w:val="22"/>
                <w:szCs w:val="22"/>
              </w:rPr>
              <w:t xml:space="preserve">arba subtiekėjo darbuotojai, tačiau </w:t>
            </w:r>
            <w:r w:rsidRPr="001E371D">
              <w:rPr>
                <w:rFonts w:asciiTheme="majorBidi" w:eastAsia="Times New Roman" w:hAnsiTheme="majorBidi" w:cstheme="majorBidi"/>
                <w:sz w:val="22"/>
                <w:szCs w:val="22"/>
              </w:rPr>
              <w:t>juos ketinama įdarbinti, jei pasiūlymas bus pripažintas laimėjusiu</w:t>
            </w:r>
            <w:r w:rsidRPr="001E371D">
              <w:rPr>
                <w:rFonts w:asciiTheme="majorBidi" w:eastAsia="Times New Roman" w:hAnsiTheme="majorBidi" w:cstheme="majorBidi"/>
                <w:color w:val="000000" w:themeColor="text1"/>
                <w:sz w:val="22"/>
                <w:szCs w:val="22"/>
              </w:rPr>
              <w:t xml:space="preserve">)) tiekėjo laimėjimo ir sutarties sudarymo su perkančiąja organizacija atveju. </w:t>
            </w:r>
            <w:r w:rsidRPr="001E371D">
              <w:rPr>
                <w:rFonts w:asciiTheme="majorBidi" w:eastAsia="Times New Roman" w:hAnsiTheme="majorBidi" w:cstheme="majorBidi"/>
                <w:color w:val="000000" w:themeColor="text1"/>
                <w:sz w:val="22"/>
                <w:szCs w:val="22"/>
                <w:u w:val="single"/>
              </w:rPr>
              <w:t>Svarbu, kad susitarimai (ketinimų protokolai) būtų sudaryti iki nustatytos pasiūlymų pateikimo dienos.</w:t>
            </w:r>
          </w:p>
          <w:p w14:paraId="14170E73" w14:textId="77777777" w:rsidR="00A87913" w:rsidRPr="001E371D" w:rsidRDefault="00A87913" w:rsidP="00016CB2">
            <w:pPr>
              <w:suppressAutoHyphens/>
              <w:spacing w:line="240" w:lineRule="auto"/>
              <w:rPr>
                <w:rFonts w:asciiTheme="majorBidi" w:eastAsia="Times New Roman" w:hAnsiTheme="majorBidi" w:cstheme="majorBidi"/>
                <w:sz w:val="22"/>
                <w:szCs w:val="22"/>
              </w:rPr>
            </w:pPr>
          </w:p>
          <w:p w14:paraId="53921C2E" w14:textId="3E17CA12" w:rsidR="00A87913" w:rsidRPr="001E371D" w:rsidRDefault="00A87913" w:rsidP="00016CB2">
            <w:pPr>
              <w:suppressAutoHyphens/>
              <w:spacing w:line="240" w:lineRule="auto"/>
              <w:rPr>
                <w:rFonts w:asciiTheme="majorBidi" w:eastAsia="Times New Roman" w:hAnsiTheme="majorBidi" w:cstheme="majorBidi"/>
                <w:sz w:val="22"/>
                <w:szCs w:val="22"/>
              </w:rPr>
            </w:pPr>
          </w:p>
        </w:tc>
      </w:tr>
    </w:tbl>
    <w:p w14:paraId="42053C74" w14:textId="77777777" w:rsidR="00A87913" w:rsidRPr="005D4DE6" w:rsidRDefault="00A87913" w:rsidP="0356DCD8">
      <w:pPr>
        <w:suppressAutoHyphens/>
        <w:jc w:val="center"/>
        <w:rPr>
          <w:rFonts w:ascii="Times New Roman" w:eastAsia="Times New Roman" w:hAnsi="Times New Roman" w:cs="Times New Roman"/>
          <w:b/>
          <w:bCs/>
          <w:sz w:val="22"/>
          <w:szCs w:val="22"/>
          <w:lang w:eastAsia="ar-SA"/>
        </w:rPr>
      </w:pPr>
    </w:p>
    <w:p w14:paraId="449BB6C0" w14:textId="77777777" w:rsidR="003738BA" w:rsidRDefault="003738BA" w:rsidP="00643DCA">
      <w:pPr>
        <w:pStyle w:val="Antrats"/>
        <w:rPr>
          <w:szCs w:val="24"/>
        </w:rPr>
      </w:pPr>
    </w:p>
    <w:sectPr w:rsidR="003738BA" w:rsidSect="00152230">
      <w:headerReference w:type="default" r:id="rId11"/>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311A" w14:textId="77777777" w:rsidR="008D13EF" w:rsidRDefault="008D13EF" w:rsidP="00C31CCB">
      <w:pPr>
        <w:spacing w:after="0" w:line="240" w:lineRule="auto"/>
      </w:pPr>
      <w:r>
        <w:separator/>
      </w:r>
    </w:p>
  </w:endnote>
  <w:endnote w:type="continuationSeparator" w:id="0">
    <w:p w14:paraId="490B506D" w14:textId="77777777" w:rsidR="008D13EF" w:rsidRDefault="008D13EF" w:rsidP="00C31CCB">
      <w:pPr>
        <w:spacing w:after="0" w:line="240" w:lineRule="auto"/>
      </w:pPr>
      <w:r>
        <w:continuationSeparator/>
      </w:r>
    </w:p>
  </w:endnote>
  <w:endnote w:type="continuationNotice" w:id="1">
    <w:p w14:paraId="2E6CB44F" w14:textId="77777777" w:rsidR="008D13EF" w:rsidRDefault="008D1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AE0B" w14:textId="77777777" w:rsidR="008D13EF" w:rsidRDefault="008D13EF" w:rsidP="00C31CCB">
      <w:pPr>
        <w:spacing w:after="0" w:line="240" w:lineRule="auto"/>
      </w:pPr>
      <w:r>
        <w:separator/>
      </w:r>
    </w:p>
  </w:footnote>
  <w:footnote w:type="continuationSeparator" w:id="0">
    <w:p w14:paraId="088A35B2" w14:textId="77777777" w:rsidR="008D13EF" w:rsidRDefault="008D13EF" w:rsidP="00C31CCB">
      <w:pPr>
        <w:spacing w:after="0" w:line="240" w:lineRule="auto"/>
      </w:pPr>
      <w:r>
        <w:continuationSeparator/>
      </w:r>
    </w:p>
  </w:footnote>
  <w:footnote w:type="continuationNotice" w:id="1">
    <w:p w14:paraId="1941D3E2" w14:textId="77777777" w:rsidR="008D13EF" w:rsidRDefault="008D13EF">
      <w:pPr>
        <w:spacing w:after="0" w:line="240" w:lineRule="auto"/>
      </w:pPr>
    </w:p>
  </w:footnote>
  <w:footnote w:id="2">
    <w:p w14:paraId="14D0878E" w14:textId="77777777" w:rsidR="00A87913" w:rsidRPr="00446037" w:rsidRDefault="00A87913" w:rsidP="00A87913">
      <w:pPr>
        <w:rPr>
          <w:rFonts w:ascii="Times New Roman" w:hAnsi="Times New Roman" w:cs="Times New Roman"/>
          <w:sz w:val="20"/>
        </w:rPr>
      </w:pPr>
      <w:r w:rsidRPr="00446037">
        <w:rPr>
          <w:rFonts w:ascii="Times New Roman" w:hAnsi="Times New Roman" w:cs="Times New Roman"/>
          <w:sz w:val="20"/>
          <w:vertAlign w:val="superscript"/>
        </w:rPr>
        <w:footnoteRef/>
      </w:r>
      <w:r w:rsidRPr="00446037">
        <w:rPr>
          <w:rFonts w:ascii="Times New Roman" w:hAnsi="Times New Roman" w:cs="Times New Roman"/>
          <w:sz w:val="20"/>
        </w:rPr>
        <w:t xml:space="preserve"> Žr. </w:t>
      </w:r>
      <w:r w:rsidRPr="00446037">
        <w:rPr>
          <w:rFonts w:ascii="Times New Roman" w:hAnsi="Times New Roman" w:cs="Times New Roman"/>
          <w:color w:val="0000FF"/>
          <w:sz w:val="20"/>
          <w:u w:val="single"/>
        </w:rPr>
        <w:t>https://eimin.lrv.lt/lt/veiklos-sritys/verslo-aplinka/reglamentuojamu-profesiniu-kvalifikaciju-pripazinimas</w:t>
      </w:r>
      <w:r w:rsidRPr="00446037">
        <w:rPr>
          <w:rFonts w:ascii="Times New Roman" w:hAnsi="Times New Roman" w:cs="Times New Roman"/>
          <w:sz w:val="20"/>
        </w:rPr>
        <w:t xml:space="preserve"> ir specialiuosius teisės aktus.</w:t>
      </w:r>
    </w:p>
  </w:footnote>
  <w:footnote w:id="3">
    <w:p w14:paraId="797C0D1F" w14:textId="77777777" w:rsidR="00D25439" w:rsidRPr="00EF2907" w:rsidRDefault="00D25439" w:rsidP="00D25439">
      <w:pPr>
        <w:pStyle w:val="Puslapioinaostekstas"/>
        <w:spacing w:after="80" w:line="240" w:lineRule="auto"/>
        <w:rPr>
          <w:rFonts w:cstheme="minorHAnsi"/>
        </w:rPr>
      </w:pPr>
      <w:r w:rsidRPr="00EF2907">
        <w:rPr>
          <w:rStyle w:val="Puslapioinaosnuoroda"/>
          <w:rFonts w:cstheme="minorHAnsi"/>
        </w:rPr>
        <w:footnoteRef/>
      </w:r>
      <w:r w:rsidRPr="00EF2907">
        <w:rPr>
          <w:rFonts w:cstheme="minorHAnsi"/>
        </w:rPr>
        <w:t xml:space="preserve"> </w:t>
      </w:r>
      <w:r w:rsidRPr="008007D8">
        <w:rPr>
          <w:rFonts w:cstheme="minorHAnsi"/>
          <w:i/>
          <w:iCs/>
        </w:rPr>
        <w:t>Terminas „v</w:t>
      </w:r>
      <w:r w:rsidRPr="008007D8">
        <w:rPr>
          <w:rFonts w:eastAsia="Times New Roman" w:cstheme="minorHAnsi"/>
          <w:i/>
          <w:iCs/>
          <w:shd w:val="clear" w:color="auto" w:fill="FFFFFF"/>
        </w:rPr>
        <w:t>iešosios politikos vertinimas“ suprantamas taip, kaip yra apibrėžtas Lietuvos Respublikos terminų banke. Interneto nuoroda: https://terminai.vlkk.lt/terminas/802976</w:t>
      </w:r>
    </w:p>
  </w:footnote>
  <w:footnote w:id="4">
    <w:p w14:paraId="27105A32" w14:textId="77777777" w:rsidR="00D25439" w:rsidRPr="00D40AD9" w:rsidRDefault="00D25439" w:rsidP="00D25439">
      <w:pPr>
        <w:pStyle w:val="Puslapioinaostekstas"/>
        <w:spacing w:after="80" w:line="240" w:lineRule="auto"/>
        <w:jc w:val="both"/>
        <w:rPr>
          <w:rFonts w:cstheme="minorHAnsi"/>
          <w:i/>
        </w:rPr>
      </w:pPr>
      <w:r w:rsidRPr="00D40AD9">
        <w:rPr>
          <w:rStyle w:val="Puslapioinaosnuoroda"/>
          <w:rFonts w:cstheme="minorHAnsi"/>
        </w:rPr>
        <w:footnoteRef/>
      </w:r>
      <w:r w:rsidRPr="00D40AD9">
        <w:rPr>
          <w:rFonts w:cstheme="minorHAnsi"/>
        </w:rPr>
        <w:t xml:space="preserve"> </w:t>
      </w:r>
      <w:r w:rsidRPr="00D40AD9">
        <w:rPr>
          <w:rFonts w:cstheme="minorHAnsi"/>
          <w:b/>
          <w:bCs/>
          <w:i/>
        </w:rPr>
        <w:t>Programa</w:t>
      </w:r>
      <w:r w:rsidRPr="00D40AD9">
        <w:rPr>
          <w:rFonts w:cstheme="minorHAnsi"/>
          <w:i/>
        </w:rPr>
        <w:t xml:space="preserve"> ar jos dalys (t. y. kai ta dalis apima bent vieną atskirai reglamentuotą intervenciją) laikoma </w:t>
      </w:r>
      <w:r w:rsidRPr="00D40AD9">
        <w:rPr>
          <w:rFonts w:cstheme="minorHAnsi"/>
          <w:b/>
          <w:bCs/>
          <w:i/>
        </w:rPr>
        <w:t>nacionalinio masto</w:t>
      </w:r>
      <w:r w:rsidRPr="00D40AD9">
        <w:rPr>
          <w:rFonts w:cstheme="minorHAnsi"/>
          <w:i/>
        </w:rPr>
        <w:t xml:space="preserve">, </w:t>
      </w:r>
      <w:r w:rsidRPr="00D40AD9">
        <w:rPr>
          <w:rFonts w:cstheme="minorHAnsi"/>
          <w:b/>
          <w:bCs/>
          <w:i/>
        </w:rPr>
        <w:t>jeigu</w:t>
      </w:r>
      <w:r w:rsidRPr="00D40AD9">
        <w:rPr>
          <w:rFonts w:cstheme="minorHAnsi"/>
          <w:i/>
        </w:rPr>
        <w:t xml:space="preserve"> pagal ES ar nacionalinius teisės aktus ji yra skirta įgyvendinti / taikyti visos valstybės mastu, </w:t>
      </w:r>
      <w:r w:rsidRPr="00D40AD9">
        <w:rPr>
          <w:rFonts w:cstheme="minorHAnsi"/>
          <w:b/>
          <w:bCs/>
          <w:i/>
        </w:rPr>
        <w:t>nepriklausomai nuo to, ar</w:t>
      </w:r>
      <w:r w:rsidRPr="00D40AD9">
        <w:rPr>
          <w:rFonts w:cstheme="minorHAnsi"/>
          <w:i/>
        </w:rPr>
        <w:t xml:space="preserve"> jos (t. y. programos ar jos dalies) </w:t>
      </w:r>
      <w:r w:rsidRPr="00D40AD9">
        <w:rPr>
          <w:rFonts w:cstheme="minorHAnsi"/>
          <w:b/>
          <w:bCs/>
          <w:i/>
        </w:rPr>
        <w:t xml:space="preserve">taikymo sritis ir praktinis įgyvendinimas vykdomas tik dalyje </w:t>
      </w:r>
      <w:r w:rsidRPr="00D40AD9">
        <w:rPr>
          <w:rFonts w:cstheme="minorHAnsi"/>
          <w:i/>
        </w:rPr>
        <w:t>valstybės</w:t>
      </w:r>
      <w:r w:rsidRPr="00D40AD9">
        <w:rPr>
          <w:rFonts w:cstheme="minorHAnsi"/>
          <w:b/>
          <w:bCs/>
          <w:i/>
        </w:rPr>
        <w:t xml:space="preserve"> teritorijų ar skirtas</w:t>
      </w:r>
      <w:r w:rsidRPr="00D40AD9">
        <w:rPr>
          <w:rFonts w:cstheme="minorHAnsi"/>
          <w:i/>
        </w:rPr>
        <w:t xml:space="preserve"> </w:t>
      </w:r>
      <w:r w:rsidRPr="00D40AD9">
        <w:rPr>
          <w:rFonts w:cstheme="minorHAnsi"/>
          <w:b/>
          <w:bCs/>
          <w:i/>
        </w:rPr>
        <w:t>tik konkrečioms</w:t>
      </w:r>
      <w:r w:rsidRPr="00D40AD9">
        <w:rPr>
          <w:rFonts w:cstheme="minorHAnsi"/>
          <w:i/>
        </w:rPr>
        <w:t xml:space="preserve"> </w:t>
      </w:r>
      <w:r w:rsidRPr="00D40AD9">
        <w:rPr>
          <w:rFonts w:cstheme="minorHAnsi"/>
          <w:b/>
          <w:bCs/>
          <w:i/>
        </w:rPr>
        <w:t>tikslinėmis grupėmis</w:t>
      </w:r>
      <w:r w:rsidRPr="00D40AD9">
        <w:rPr>
          <w:rFonts w:cstheme="minorHAnsi"/>
          <w:i/>
        </w:rPr>
        <w:t xml:space="preserve">, t. y. yra </w:t>
      </w:r>
      <w:r w:rsidRPr="00D40AD9">
        <w:rPr>
          <w:rFonts w:cstheme="minorHAnsi"/>
          <w:b/>
          <w:bCs/>
          <w:i/>
        </w:rPr>
        <w:t>prieinama / taikoma visoms</w:t>
      </w:r>
      <w:r w:rsidRPr="00D40AD9">
        <w:rPr>
          <w:rFonts w:cstheme="minorHAnsi"/>
          <w:i/>
        </w:rPr>
        <w:t xml:space="preserve"> atitinkamos kategorijos </w:t>
      </w:r>
      <w:r w:rsidRPr="00D40AD9">
        <w:rPr>
          <w:rFonts w:cstheme="minorHAnsi"/>
          <w:b/>
          <w:bCs/>
          <w:i/>
        </w:rPr>
        <w:t>teritorijoms</w:t>
      </w:r>
      <w:r w:rsidRPr="00D40AD9">
        <w:rPr>
          <w:rFonts w:cstheme="minorHAnsi"/>
          <w:i/>
        </w:rPr>
        <w:t xml:space="preserve"> (pvz., visoms kaimo vietovėms toje valstybėje, visoms Vietos veiklos grupių (VVG) teritorijoms, visoms valstybėje esančioms nepalankioms ūkininkauti teritorijoms ir pan.) </w:t>
      </w:r>
      <w:r w:rsidRPr="00D40AD9">
        <w:rPr>
          <w:rFonts w:cstheme="minorHAnsi"/>
          <w:b/>
          <w:bCs/>
          <w:i/>
        </w:rPr>
        <w:t>ar subjektams</w:t>
      </w:r>
      <w:r w:rsidRPr="00D40AD9">
        <w:rPr>
          <w:rFonts w:cstheme="minorHAnsi"/>
          <w:i/>
        </w:rPr>
        <w:t xml:space="preserve"> (pvz., jauniesiems ūkininkams, konkretiems žemės ūkio sektoriams, VVG ir pan.) </w:t>
      </w:r>
      <w:r w:rsidRPr="00D40AD9">
        <w:rPr>
          <w:rFonts w:cstheme="minorHAnsi"/>
          <w:b/>
          <w:bCs/>
          <w:i/>
        </w:rPr>
        <w:t>visoje valstybėje</w:t>
      </w:r>
      <w:r w:rsidRPr="00D40AD9">
        <w:rPr>
          <w:rFonts w:cstheme="minorHAnsi"/>
          <w:i/>
        </w:rPr>
        <w:t xml:space="preserve">. Programa ar jos dalis </w:t>
      </w:r>
      <w:r w:rsidRPr="00D40AD9">
        <w:rPr>
          <w:rFonts w:cstheme="minorHAnsi"/>
          <w:b/>
          <w:bCs/>
          <w:i/>
        </w:rPr>
        <w:t>nelaikoma nacionalinio masto, jeigu</w:t>
      </w:r>
      <w:r w:rsidRPr="00D40AD9">
        <w:rPr>
          <w:rFonts w:cstheme="minorHAnsi"/>
          <w:i/>
        </w:rPr>
        <w:t xml:space="preserve"> pagal ES ir nacionalinius teisės aktus jos taikymo sritis yra apribota ir apibrėžta tik konkrečia teritorija ar konkrečiai subjektų grupei (pvz., programa ar jos dalis (kuri apima intervenciją (-as)), skirta konkrečiai (-ioms) savivaldybei (-ėms) ar kaimo vietovei (-ėms), regionui (-ams) ar atskiram (-iems) subjektui (-ams) ir pan.). Šį ribojimą taip pat pagrindžia ir tokios programos intervencijų programavimo logika, t. y. programos strategija, tikslai, finansinis planas ir kiti programos struktūros elementai, taikomi tik konkrečiai teritorijai ar subjektams).</w:t>
      </w:r>
    </w:p>
  </w:footnote>
  <w:footnote w:id="5">
    <w:p w14:paraId="556BD58B" w14:textId="77777777" w:rsidR="00F67D34" w:rsidRPr="00D40AD9" w:rsidRDefault="00F67D34" w:rsidP="00D40AD9">
      <w:pPr>
        <w:pStyle w:val="Puslapioinaostekstas"/>
        <w:spacing w:after="80" w:line="240" w:lineRule="auto"/>
        <w:jc w:val="both"/>
        <w:rPr>
          <w:rFonts w:cstheme="minorHAnsi"/>
          <w:i/>
        </w:rPr>
      </w:pPr>
      <w:r w:rsidRPr="00D40AD9">
        <w:rPr>
          <w:rStyle w:val="Puslapioinaosnuoroda"/>
          <w:rFonts w:cstheme="minorHAnsi"/>
        </w:rPr>
        <w:footnoteRef/>
      </w:r>
      <w:r w:rsidRPr="00D40AD9">
        <w:rPr>
          <w:rFonts w:cstheme="minorHAnsi"/>
        </w:rPr>
        <w:t xml:space="preserve"> </w:t>
      </w:r>
      <w:r w:rsidRPr="00D40AD9">
        <w:rPr>
          <w:rFonts w:cstheme="minorHAnsi"/>
          <w:b/>
          <w:bCs/>
          <w:i/>
        </w:rPr>
        <w:t>Programa</w:t>
      </w:r>
      <w:r w:rsidRPr="00D40AD9">
        <w:rPr>
          <w:rFonts w:cstheme="minorHAnsi"/>
          <w:i/>
        </w:rPr>
        <w:t xml:space="preserve"> ar jos dalys (t. y. kai ta dalis apima bent vieną atskirai reglamentuotą intervenciją) laikoma </w:t>
      </w:r>
      <w:r w:rsidRPr="00D40AD9">
        <w:rPr>
          <w:rFonts w:cstheme="minorHAnsi"/>
          <w:b/>
          <w:bCs/>
          <w:i/>
        </w:rPr>
        <w:t>nacionalinio masto</w:t>
      </w:r>
      <w:r w:rsidRPr="00D40AD9">
        <w:rPr>
          <w:rFonts w:cstheme="minorHAnsi"/>
          <w:i/>
        </w:rPr>
        <w:t xml:space="preserve">, </w:t>
      </w:r>
      <w:r w:rsidRPr="00D40AD9">
        <w:rPr>
          <w:rFonts w:cstheme="minorHAnsi"/>
          <w:b/>
          <w:bCs/>
          <w:i/>
        </w:rPr>
        <w:t>jeigu</w:t>
      </w:r>
      <w:r w:rsidRPr="00D40AD9">
        <w:rPr>
          <w:rFonts w:cstheme="minorHAnsi"/>
          <w:i/>
        </w:rPr>
        <w:t xml:space="preserve"> pagal ES ar nacionalinius teisės aktus ji yra skirta įgyvendinti / taikyti visos valstybės mastu, </w:t>
      </w:r>
      <w:r w:rsidRPr="00D40AD9">
        <w:rPr>
          <w:rFonts w:cstheme="minorHAnsi"/>
          <w:b/>
          <w:bCs/>
          <w:i/>
        </w:rPr>
        <w:t>nepriklausomai nuo to, ar</w:t>
      </w:r>
      <w:r w:rsidRPr="00D40AD9">
        <w:rPr>
          <w:rFonts w:cstheme="minorHAnsi"/>
          <w:i/>
        </w:rPr>
        <w:t xml:space="preserve"> jos (t. y. programos ar jos dalies) </w:t>
      </w:r>
      <w:r w:rsidRPr="00D40AD9">
        <w:rPr>
          <w:rFonts w:cstheme="minorHAnsi"/>
          <w:b/>
          <w:bCs/>
          <w:i/>
        </w:rPr>
        <w:t xml:space="preserve">taikymo sritis ir praktinis įgyvendinimas vykdomas tik dalyje </w:t>
      </w:r>
      <w:r w:rsidRPr="00D40AD9">
        <w:rPr>
          <w:rFonts w:cstheme="minorHAnsi"/>
          <w:i/>
        </w:rPr>
        <w:t>valstybės</w:t>
      </w:r>
      <w:r w:rsidRPr="00D40AD9">
        <w:rPr>
          <w:rFonts w:cstheme="minorHAnsi"/>
          <w:b/>
          <w:bCs/>
          <w:i/>
        </w:rPr>
        <w:t xml:space="preserve"> teritorijų ar skirtas</w:t>
      </w:r>
      <w:r w:rsidRPr="00D40AD9">
        <w:rPr>
          <w:rFonts w:cstheme="minorHAnsi"/>
          <w:i/>
        </w:rPr>
        <w:t xml:space="preserve"> </w:t>
      </w:r>
      <w:r w:rsidRPr="00D40AD9">
        <w:rPr>
          <w:rFonts w:cstheme="minorHAnsi"/>
          <w:b/>
          <w:bCs/>
          <w:i/>
        </w:rPr>
        <w:t>tik konkrečioms</w:t>
      </w:r>
      <w:r w:rsidRPr="00D40AD9">
        <w:rPr>
          <w:rFonts w:cstheme="minorHAnsi"/>
          <w:i/>
        </w:rPr>
        <w:t xml:space="preserve"> </w:t>
      </w:r>
      <w:r w:rsidRPr="00D40AD9">
        <w:rPr>
          <w:rFonts w:cstheme="minorHAnsi"/>
          <w:b/>
          <w:bCs/>
          <w:i/>
        </w:rPr>
        <w:t>tikslinėmis grupėmis</w:t>
      </w:r>
      <w:r w:rsidRPr="00D40AD9">
        <w:rPr>
          <w:rFonts w:cstheme="minorHAnsi"/>
          <w:i/>
        </w:rPr>
        <w:t xml:space="preserve">, t. y. yra </w:t>
      </w:r>
      <w:r w:rsidRPr="00D40AD9">
        <w:rPr>
          <w:rFonts w:cstheme="minorHAnsi"/>
          <w:b/>
          <w:bCs/>
          <w:i/>
        </w:rPr>
        <w:t>prieinama / taikoma visoms</w:t>
      </w:r>
      <w:r w:rsidRPr="00D40AD9">
        <w:rPr>
          <w:rFonts w:cstheme="minorHAnsi"/>
          <w:i/>
        </w:rPr>
        <w:t xml:space="preserve"> atitinkamos kategorijos </w:t>
      </w:r>
      <w:r w:rsidRPr="00D40AD9">
        <w:rPr>
          <w:rFonts w:cstheme="minorHAnsi"/>
          <w:b/>
          <w:bCs/>
          <w:i/>
        </w:rPr>
        <w:t>teritorijoms</w:t>
      </w:r>
      <w:r w:rsidRPr="00D40AD9">
        <w:rPr>
          <w:rFonts w:cstheme="minorHAnsi"/>
          <w:i/>
        </w:rPr>
        <w:t xml:space="preserve"> (pvz., visoms kaimo vietovėms toje valstybėje, visoms Vietos veiklos grupių (VVG) teritorijoms, visoms valstybėje esančioms nepalankioms ūkininkauti teritorijoms ir pan.) </w:t>
      </w:r>
      <w:r w:rsidRPr="00D40AD9">
        <w:rPr>
          <w:rFonts w:cstheme="minorHAnsi"/>
          <w:b/>
          <w:bCs/>
          <w:i/>
        </w:rPr>
        <w:t>ar subjektams</w:t>
      </w:r>
      <w:r w:rsidRPr="00D40AD9">
        <w:rPr>
          <w:rFonts w:cstheme="minorHAnsi"/>
          <w:i/>
        </w:rPr>
        <w:t xml:space="preserve"> (pvz., jauniesiems ūkininkams, konkretiems žemės ūkio sektoriams, VVG ir pan.) </w:t>
      </w:r>
      <w:r w:rsidRPr="00D40AD9">
        <w:rPr>
          <w:rFonts w:cstheme="minorHAnsi"/>
          <w:b/>
          <w:bCs/>
          <w:i/>
        </w:rPr>
        <w:t>visoje valstybėje</w:t>
      </w:r>
      <w:r w:rsidRPr="00D40AD9">
        <w:rPr>
          <w:rFonts w:cstheme="minorHAnsi"/>
          <w:i/>
        </w:rPr>
        <w:t xml:space="preserve">. Programa ar jos dalis </w:t>
      </w:r>
      <w:r w:rsidRPr="00D40AD9">
        <w:rPr>
          <w:rFonts w:cstheme="minorHAnsi"/>
          <w:b/>
          <w:bCs/>
          <w:i/>
        </w:rPr>
        <w:t>nelaikoma nacionalinio masto, jeigu</w:t>
      </w:r>
      <w:r w:rsidRPr="00D40AD9">
        <w:rPr>
          <w:rFonts w:cstheme="minorHAnsi"/>
          <w:i/>
        </w:rPr>
        <w:t xml:space="preserve"> pagal ES ir nacionalinius teisės aktus jos taikymo sritis yra apribota ir apibrėžta tik konkrečia teritorija ar konkrečiai subjektų grupei (pvz., programa ar jos dalis (kuri apima intervenciją (-as)), skirta konkrečiai (-ioms) savivaldybei (-ėms) ar kaimo vietovei (-ėms), regionui (-ams) ar atskiram (-iems) subjektui (-ams) ir pan.). Šį ribojimą taip pat pagrindžia ir tokios programos intervencijų programavimo logika, t. y. programos strategija, tikslai, finansinis planas ir kiti programos struktūros elementai, taikomi tik konkrečiai teritorijai ar subjektams).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6F73FFDA" w14:textId="77777777" w:rsidR="00152230" w:rsidRDefault="00152230" w:rsidP="00C73E38">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388437">
    <w:abstractNumId w:val="3"/>
  </w:num>
  <w:num w:numId="2" w16cid:durableId="650598100">
    <w:abstractNumId w:val="2"/>
  </w:num>
  <w:num w:numId="3" w16cid:durableId="1047534678">
    <w:abstractNumId w:val="0"/>
  </w:num>
  <w:num w:numId="4" w16cid:durableId="1528367431">
    <w:abstractNumId w:val="4"/>
  </w:num>
  <w:num w:numId="5" w16cid:durableId="10155781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16C4D"/>
    <w:rsid w:val="00016CB2"/>
    <w:rsid w:val="000225A9"/>
    <w:rsid w:val="00043543"/>
    <w:rsid w:val="00065F88"/>
    <w:rsid w:val="000671C8"/>
    <w:rsid w:val="000A7D3D"/>
    <w:rsid w:val="000C30C9"/>
    <w:rsid w:val="000C4F17"/>
    <w:rsid w:val="000D35D1"/>
    <w:rsid w:val="000D7ED6"/>
    <w:rsid w:val="000E5444"/>
    <w:rsid w:val="0012693A"/>
    <w:rsid w:val="00140F71"/>
    <w:rsid w:val="00152230"/>
    <w:rsid w:val="0015356B"/>
    <w:rsid w:val="001640ED"/>
    <w:rsid w:val="001657FA"/>
    <w:rsid w:val="0018102F"/>
    <w:rsid w:val="001949A5"/>
    <w:rsid w:val="001C4641"/>
    <w:rsid w:val="001E371D"/>
    <w:rsid w:val="00215923"/>
    <w:rsid w:val="00217F62"/>
    <w:rsid w:val="00220069"/>
    <w:rsid w:val="00243196"/>
    <w:rsid w:val="00245992"/>
    <w:rsid w:val="0025508F"/>
    <w:rsid w:val="002749DE"/>
    <w:rsid w:val="00277623"/>
    <w:rsid w:val="00290C3D"/>
    <w:rsid w:val="002B67E7"/>
    <w:rsid w:val="002B6B5C"/>
    <w:rsid w:val="002E74D1"/>
    <w:rsid w:val="002F0EC3"/>
    <w:rsid w:val="00307C74"/>
    <w:rsid w:val="003325B1"/>
    <w:rsid w:val="00352CB1"/>
    <w:rsid w:val="0035719D"/>
    <w:rsid w:val="00367F6E"/>
    <w:rsid w:val="003738BA"/>
    <w:rsid w:val="00375C05"/>
    <w:rsid w:val="00380F71"/>
    <w:rsid w:val="00394B15"/>
    <w:rsid w:val="003A4FC0"/>
    <w:rsid w:val="003B0690"/>
    <w:rsid w:val="003B2685"/>
    <w:rsid w:val="003C2EAA"/>
    <w:rsid w:val="003C4E4C"/>
    <w:rsid w:val="003E1C36"/>
    <w:rsid w:val="003F2036"/>
    <w:rsid w:val="003F372A"/>
    <w:rsid w:val="00424BD3"/>
    <w:rsid w:val="00460995"/>
    <w:rsid w:val="00464235"/>
    <w:rsid w:val="00497BA9"/>
    <w:rsid w:val="004A1B86"/>
    <w:rsid w:val="004C6D69"/>
    <w:rsid w:val="004D4498"/>
    <w:rsid w:val="004E7F2D"/>
    <w:rsid w:val="0052255C"/>
    <w:rsid w:val="00525C79"/>
    <w:rsid w:val="005402D5"/>
    <w:rsid w:val="005422B3"/>
    <w:rsid w:val="005442AA"/>
    <w:rsid w:val="0054466D"/>
    <w:rsid w:val="00544947"/>
    <w:rsid w:val="00575798"/>
    <w:rsid w:val="00582127"/>
    <w:rsid w:val="005B4D1D"/>
    <w:rsid w:val="005C1B18"/>
    <w:rsid w:val="005C5117"/>
    <w:rsid w:val="005D69F6"/>
    <w:rsid w:val="005F2CA0"/>
    <w:rsid w:val="005F583B"/>
    <w:rsid w:val="00643DCA"/>
    <w:rsid w:val="00644535"/>
    <w:rsid w:val="00644750"/>
    <w:rsid w:val="00655040"/>
    <w:rsid w:val="00662296"/>
    <w:rsid w:val="00670188"/>
    <w:rsid w:val="006732A6"/>
    <w:rsid w:val="006875A0"/>
    <w:rsid w:val="00690FB1"/>
    <w:rsid w:val="006A1570"/>
    <w:rsid w:val="006D066A"/>
    <w:rsid w:val="006E6B53"/>
    <w:rsid w:val="00700A28"/>
    <w:rsid w:val="00704557"/>
    <w:rsid w:val="00717E65"/>
    <w:rsid w:val="007203E8"/>
    <w:rsid w:val="007541FF"/>
    <w:rsid w:val="007572E8"/>
    <w:rsid w:val="00765FD2"/>
    <w:rsid w:val="00766B58"/>
    <w:rsid w:val="007707A2"/>
    <w:rsid w:val="00775C0B"/>
    <w:rsid w:val="007B1370"/>
    <w:rsid w:val="007B3BAD"/>
    <w:rsid w:val="007B602D"/>
    <w:rsid w:val="007C4F48"/>
    <w:rsid w:val="007E66BB"/>
    <w:rsid w:val="00803467"/>
    <w:rsid w:val="008125B6"/>
    <w:rsid w:val="00817F48"/>
    <w:rsid w:val="008321AC"/>
    <w:rsid w:val="00837018"/>
    <w:rsid w:val="00842D18"/>
    <w:rsid w:val="00842F5B"/>
    <w:rsid w:val="00856FBF"/>
    <w:rsid w:val="008612E1"/>
    <w:rsid w:val="008724BB"/>
    <w:rsid w:val="00876468"/>
    <w:rsid w:val="008B35D3"/>
    <w:rsid w:val="008B5690"/>
    <w:rsid w:val="008C2F47"/>
    <w:rsid w:val="008C412E"/>
    <w:rsid w:val="008D13EF"/>
    <w:rsid w:val="008F5587"/>
    <w:rsid w:val="008F61DB"/>
    <w:rsid w:val="00901655"/>
    <w:rsid w:val="009140B4"/>
    <w:rsid w:val="00920811"/>
    <w:rsid w:val="0093252B"/>
    <w:rsid w:val="00944699"/>
    <w:rsid w:val="00951668"/>
    <w:rsid w:val="00966277"/>
    <w:rsid w:val="0096738D"/>
    <w:rsid w:val="0097612F"/>
    <w:rsid w:val="009832A5"/>
    <w:rsid w:val="00984D8E"/>
    <w:rsid w:val="009A0954"/>
    <w:rsid w:val="009B51E1"/>
    <w:rsid w:val="009B61BC"/>
    <w:rsid w:val="009C5792"/>
    <w:rsid w:val="009C6405"/>
    <w:rsid w:val="009E001F"/>
    <w:rsid w:val="009E5DD7"/>
    <w:rsid w:val="00A0066B"/>
    <w:rsid w:val="00A162F4"/>
    <w:rsid w:val="00A3189A"/>
    <w:rsid w:val="00A464FF"/>
    <w:rsid w:val="00A5099D"/>
    <w:rsid w:val="00A6377B"/>
    <w:rsid w:val="00A67824"/>
    <w:rsid w:val="00A71B5D"/>
    <w:rsid w:val="00A77D37"/>
    <w:rsid w:val="00A818DA"/>
    <w:rsid w:val="00A831E7"/>
    <w:rsid w:val="00A87913"/>
    <w:rsid w:val="00AA53F9"/>
    <w:rsid w:val="00AA7367"/>
    <w:rsid w:val="00AB0AD4"/>
    <w:rsid w:val="00AB718E"/>
    <w:rsid w:val="00AD2EBD"/>
    <w:rsid w:val="00AD7B70"/>
    <w:rsid w:val="00AF0EFE"/>
    <w:rsid w:val="00B05061"/>
    <w:rsid w:val="00B106C6"/>
    <w:rsid w:val="00B13955"/>
    <w:rsid w:val="00B2065A"/>
    <w:rsid w:val="00B47237"/>
    <w:rsid w:val="00B52BD7"/>
    <w:rsid w:val="00B54AFE"/>
    <w:rsid w:val="00B6796B"/>
    <w:rsid w:val="00B7129F"/>
    <w:rsid w:val="00B746A8"/>
    <w:rsid w:val="00B750F6"/>
    <w:rsid w:val="00B7649B"/>
    <w:rsid w:val="00BA4176"/>
    <w:rsid w:val="00BA63D7"/>
    <w:rsid w:val="00BB08D2"/>
    <w:rsid w:val="00C204FA"/>
    <w:rsid w:val="00C20784"/>
    <w:rsid w:val="00C31CCB"/>
    <w:rsid w:val="00C3520F"/>
    <w:rsid w:val="00C73E38"/>
    <w:rsid w:val="00C92BB1"/>
    <w:rsid w:val="00C92C63"/>
    <w:rsid w:val="00C95C1A"/>
    <w:rsid w:val="00C96DCF"/>
    <w:rsid w:val="00CA1FC9"/>
    <w:rsid w:val="00CB2777"/>
    <w:rsid w:val="00CC3CA9"/>
    <w:rsid w:val="00CC4291"/>
    <w:rsid w:val="00CC6A3B"/>
    <w:rsid w:val="00CD68E3"/>
    <w:rsid w:val="00CF02FC"/>
    <w:rsid w:val="00CF3D4C"/>
    <w:rsid w:val="00D0103D"/>
    <w:rsid w:val="00D020E3"/>
    <w:rsid w:val="00D0334E"/>
    <w:rsid w:val="00D071C2"/>
    <w:rsid w:val="00D21B16"/>
    <w:rsid w:val="00D24363"/>
    <w:rsid w:val="00D25439"/>
    <w:rsid w:val="00D40AD9"/>
    <w:rsid w:val="00D547EC"/>
    <w:rsid w:val="00D64630"/>
    <w:rsid w:val="00D650C8"/>
    <w:rsid w:val="00D65CC8"/>
    <w:rsid w:val="00DB3CC4"/>
    <w:rsid w:val="00DC3542"/>
    <w:rsid w:val="00DD02DE"/>
    <w:rsid w:val="00DD0D32"/>
    <w:rsid w:val="00DD38A3"/>
    <w:rsid w:val="00DD4CDF"/>
    <w:rsid w:val="00E420A2"/>
    <w:rsid w:val="00E577B0"/>
    <w:rsid w:val="00E8055D"/>
    <w:rsid w:val="00E82E2C"/>
    <w:rsid w:val="00E91127"/>
    <w:rsid w:val="00E93049"/>
    <w:rsid w:val="00EA6700"/>
    <w:rsid w:val="00EC5156"/>
    <w:rsid w:val="00EE1814"/>
    <w:rsid w:val="00EF7B6E"/>
    <w:rsid w:val="00F13A0C"/>
    <w:rsid w:val="00F179FD"/>
    <w:rsid w:val="00F34C92"/>
    <w:rsid w:val="00F467A5"/>
    <w:rsid w:val="00F47542"/>
    <w:rsid w:val="00F67D34"/>
    <w:rsid w:val="00F80C12"/>
    <w:rsid w:val="00F917AF"/>
    <w:rsid w:val="00FB696F"/>
    <w:rsid w:val="00FD1C73"/>
    <w:rsid w:val="00FE529C"/>
    <w:rsid w:val="00FF5D69"/>
    <w:rsid w:val="0356DCD8"/>
    <w:rsid w:val="0892F4E4"/>
    <w:rsid w:val="103047C2"/>
    <w:rsid w:val="118569C7"/>
    <w:rsid w:val="122A29FB"/>
    <w:rsid w:val="18A2BC01"/>
    <w:rsid w:val="1EEEFE6F"/>
    <w:rsid w:val="1F855DA9"/>
    <w:rsid w:val="21024852"/>
    <w:rsid w:val="269569D7"/>
    <w:rsid w:val="2A41099F"/>
    <w:rsid w:val="2A7655D6"/>
    <w:rsid w:val="2C0FE2BF"/>
    <w:rsid w:val="2F378815"/>
    <w:rsid w:val="34CDC6ED"/>
    <w:rsid w:val="34FA9D25"/>
    <w:rsid w:val="354181EB"/>
    <w:rsid w:val="35A2BD41"/>
    <w:rsid w:val="35EECF67"/>
    <w:rsid w:val="36286350"/>
    <w:rsid w:val="36739113"/>
    <w:rsid w:val="379462AE"/>
    <w:rsid w:val="3A40DF3C"/>
    <w:rsid w:val="3C7901E4"/>
    <w:rsid w:val="3DD23753"/>
    <w:rsid w:val="3DD7046F"/>
    <w:rsid w:val="406AD15A"/>
    <w:rsid w:val="408D3B81"/>
    <w:rsid w:val="437AF145"/>
    <w:rsid w:val="44067D92"/>
    <w:rsid w:val="4418D1C1"/>
    <w:rsid w:val="45CC91EB"/>
    <w:rsid w:val="463DDD28"/>
    <w:rsid w:val="463EA5DD"/>
    <w:rsid w:val="47DB788E"/>
    <w:rsid w:val="4913CFA9"/>
    <w:rsid w:val="4C5BB387"/>
    <w:rsid w:val="522978DB"/>
    <w:rsid w:val="54A2B843"/>
    <w:rsid w:val="56EE6B52"/>
    <w:rsid w:val="58AEA5E3"/>
    <w:rsid w:val="5E749433"/>
    <w:rsid w:val="60191AEF"/>
    <w:rsid w:val="63301914"/>
    <w:rsid w:val="6361AAFB"/>
    <w:rsid w:val="654A4526"/>
    <w:rsid w:val="697FD139"/>
    <w:rsid w:val="6B588B9D"/>
    <w:rsid w:val="6D7A16B2"/>
    <w:rsid w:val="70B6A1AF"/>
    <w:rsid w:val="7185A620"/>
    <w:rsid w:val="73B15A34"/>
    <w:rsid w:val="750C590E"/>
    <w:rsid w:val="771D835D"/>
    <w:rsid w:val="77B33AED"/>
    <w:rsid w:val="783D905C"/>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4443AA40-43F1-4554-B7F0-8BE3015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paragraph" w:styleId="Dokumentoinaostekstas">
    <w:name w:val="endnote text"/>
    <w:basedOn w:val="prastasis"/>
    <w:link w:val="DokumentoinaostekstasDiagrama"/>
    <w:uiPriority w:val="99"/>
    <w:semiHidden/>
    <w:unhideWhenUsed/>
    <w:rsid w:val="00065F8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5F88"/>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065F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401B-ACE1-42ED-826D-7D5F7208B2A1}">
  <ds:schemaRefs>
    <ds:schemaRef ds:uri="http://schemas.openxmlformats.org/officeDocument/2006/bibliography"/>
  </ds:schemaRefs>
</ds:datastoreItem>
</file>

<file path=customXml/itemProps2.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9D3D7-BAC1-46D5-9F48-03A83330305E}">
  <ds:schemaRefs>
    <ds:schemaRef ds:uri="http://schemas.microsoft.com/sharepoint/v3/contenttype/forms"/>
  </ds:schemaRefs>
</ds:datastoreItem>
</file>

<file path=customXml/itemProps4.xml><?xml version="1.0" encoding="utf-8"?>
<ds:datastoreItem xmlns:ds="http://schemas.openxmlformats.org/officeDocument/2006/customXml" ds:itemID="{2FE2B480-6CB4-48DD-8285-ED788E71E799}"/>
</file>

<file path=docProps/app.xml><?xml version="1.0" encoding="utf-8"?>
<Properties xmlns="http://schemas.openxmlformats.org/officeDocument/2006/extended-properties" xmlns:vt="http://schemas.openxmlformats.org/officeDocument/2006/docPropsVTypes">
  <Template>Normal</Template>
  <TotalTime>47</TotalTime>
  <Pages>4</Pages>
  <Words>6198</Words>
  <Characters>3534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LIETUVOS KAIMO PLĖTROS 2014–2020 METŲ PROGRAMOS GALUTINIO (EX POST) VERTINIMO ATLIKIMO PASLAUGŲ PIRKIMO ATVIRO KONKURSO BŪDU SPECIALIOSIOS SĄLYGOS</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Darius Žuklys</cp:lastModifiedBy>
  <cp:revision>122</cp:revision>
  <dcterms:created xsi:type="dcterms:W3CDTF">2025-11-04T13:23:00Z</dcterms:created>
  <dcterms:modified xsi:type="dcterms:W3CDTF">2026-03-03T12:45:00Z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