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C1744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90534F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</w:t>
      </w:r>
      <w:r w:rsidR="00C17445">
        <w:rPr>
          <w:rFonts w:ascii="Times New Roman" w:hAnsi="Times New Roman" w:cs="Times New Roman"/>
          <w:b/>
          <w:sz w:val="22"/>
          <w:szCs w:val="22"/>
        </w:rPr>
        <w:t>C</w:t>
      </w:r>
      <w:r w:rsidR="00C17445" w:rsidRPr="00C17445">
        <w:rPr>
          <w:rFonts w:ascii="Times New Roman" w:hAnsi="Times New Roman" w:cs="Times New Roman"/>
          <w:b/>
          <w:sz w:val="22"/>
          <w:szCs w:val="22"/>
        </w:rPr>
        <w:t>PO</w:t>
      </w:r>
      <w:r w:rsidR="00C174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7445" w:rsidRPr="00C17445">
        <w:rPr>
          <w:rFonts w:ascii="Times New Roman" w:hAnsi="Times New Roman" w:cs="Times New Roman"/>
          <w:b/>
          <w:sz w:val="22"/>
          <w:szCs w:val="22"/>
        </w:rPr>
        <w:t>320535-2904-6626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B6064F">
        <w:rPr>
          <w:rFonts w:ascii="Times New Roman" w:hAnsi="Times New Roman" w:cs="Times New Roman"/>
          <w:b/>
          <w:sz w:val="22"/>
          <w:szCs w:val="22"/>
        </w:rPr>
        <w:t>4</w:t>
      </w:r>
      <w:r w:rsidR="00963C00">
        <w:rPr>
          <w:rFonts w:ascii="Times New Roman" w:hAnsi="Times New Roman" w:cs="Times New Roman"/>
          <w:b/>
          <w:sz w:val="22"/>
          <w:szCs w:val="22"/>
        </w:rPr>
        <w:t>-</w:t>
      </w:r>
      <w:r w:rsidR="0090534F">
        <w:rPr>
          <w:rFonts w:ascii="Times New Roman" w:hAnsi="Times New Roman" w:cs="Times New Roman"/>
          <w:b/>
          <w:sz w:val="22"/>
          <w:szCs w:val="22"/>
        </w:rPr>
        <w:t>3</w:t>
      </w:r>
      <w:r w:rsidR="00C17445">
        <w:rPr>
          <w:rFonts w:ascii="Times New Roman" w:hAnsi="Times New Roman" w:cs="Times New Roman"/>
          <w:b/>
          <w:sz w:val="22"/>
          <w:szCs w:val="22"/>
        </w:rPr>
        <w:t>63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FB1234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FB1234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72671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FB1234">
        <w:rPr>
          <w:rFonts w:ascii="Times New Roman" w:hAnsi="Times New Roman" w:cs="Times New Roman"/>
          <w:sz w:val="22"/>
          <w:szCs w:val="22"/>
        </w:rPr>
        <w:t>)</w:t>
      </w:r>
      <w:r w:rsidRPr="00FB1234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FB1234" w:rsidRDefault="00E11730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>Uždaroji akcinė bendrovė "LIMEDIKA"</w:t>
      </w:r>
      <w:r w:rsidRPr="00FB1234">
        <w:rPr>
          <w:rFonts w:ascii="Times New Roman" w:hAnsi="Times New Roman" w:cs="Times New Roman"/>
          <w:sz w:val="22"/>
          <w:szCs w:val="22"/>
        </w:rPr>
        <w:t xml:space="preserve">, juridinio asmens kodas 134056779 </w:t>
      </w:r>
      <w:r w:rsidR="00E9249C" w:rsidRPr="00FB1234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C17445" w:rsidRDefault="00E9249C" w:rsidP="00963C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B6064F">
        <w:rPr>
          <w:rFonts w:ascii="Times New Roman" w:hAnsi="Times New Roman" w:cs="Times New Roman"/>
          <w:sz w:val="22"/>
          <w:szCs w:val="22"/>
        </w:rPr>
        <w:t>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90534F">
        <w:rPr>
          <w:rFonts w:ascii="Times New Roman" w:hAnsi="Times New Roman" w:cs="Times New Roman"/>
          <w:sz w:val="22"/>
          <w:szCs w:val="22"/>
        </w:rPr>
        <w:t>10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C17445">
        <w:rPr>
          <w:rFonts w:ascii="Times New Roman" w:hAnsi="Times New Roman" w:cs="Times New Roman"/>
          <w:sz w:val="22"/>
          <w:szCs w:val="22"/>
        </w:rPr>
        <w:t>15</w:t>
      </w:r>
      <w:r w:rsidRPr="00FB1234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90534F" w:rsidRPr="00C17445">
        <w:rPr>
          <w:rFonts w:ascii="Times New Roman" w:hAnsi="Times New Roman" w:cs="Times New Roman"/>
          <w:sz w:val="22"/>
          <w:szCs w:val="22"/>
        </w:rPr>
        <w:t>pirkimo</w:t>
      </w:r>
      <w:r w:rsidRPr="00C17445">
        <w:rPr>
          <w:rFonts w:ascii="Times New Roman" w:hAnsi="Times New Roman" w:cs="Times New Roman"/>
          <w:sz w:val="22"/>
          <w:szCs w:val="22"/>
        </w:rPr>
        <w:t xml:space="preserve"> sutarties Nr. </w:t>
      </w:r>
      <w:r w:rsidR="00C17445" w:rsidRPr="00C17445">
        <w:rPr>
          <w:rFonts w:ascii="Times New Roman" w:hAnsi="Times New Roman" w:cs="Times New Roman"/>
          <w:sz w:val="22"/>
          <w:szCs w:val="22"/>
        </w:rPr>
        <w:t xml:space="preserve">CPO 320535-2904-6626/PR2024-363 </w:t>
      </w:r>
      <w:r w:rsidRPr="00C17445">
        <w:rPr>
          <w:rFonts w:ascii="Times New Roman" w:hAnsi="Times New Roman" w:cs="Times New Roman"/>
          <w:sz w:val="22"/>
          <w:szCs w:val="22"/>
        </w:rPr>
        <w:t xml:space="preserve">(toliau – Sutartis), </w:t>
      </w:r>
      <w:r w:rsidR="00B6064F" w:rsidRPr="00C17445">
        <w:rPr>
          <w:rFonts w:ascii="Times New Roman" w:hAnsi="Times New Roman" w:cs="Times New Roman"/>
          <w:sz w:val="22"/>
          <w:szCs w:val="22"/>
        </w:rPr>
        <w:t>11.3</w:t>
      </w:r>
      <w:r w:rsidRPr="00C17445">
        <w:rPr>
          <w:rFonts w:ascii="Times New Roman" w:hAnsi="Times New Roman" w:cs="Times New Roman"/>
          <w:sz w:val="22"/>
          <w:szCs w:val="22"/>
        </w:rPr>
        <w:t xml:space="preserve"> punktu, susitaria:</w:t>
      </w:r>
    </w:p>
    <w:p w:rsidR="00E9249C" w:rsidRPr="00FB1234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963C00" w:rsidRDefault="00E9249C" w:rsidP="00B6064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</w:t>
      </w:r>
      <w:r w:rsidR="00963C00">
        <w:rPr>
          <w:rFonts w:ascii="Times New Roman" w:hAnsi="Times New Roman" w:cs="Times New Roman"/>
          <w:sz w:val="22"/>
          <w:szCs w:val="22"/>
        </w:rPr>
        <w:t xml:space="preserve"> </w:t>
      </w:r>
      <w:r w:rsidR="00B6064F" w:rsidRPr="00B6064F">
        <w:rPr>
          <w:rFonts w:ascii="Times New Roman" w:hAnsi="Times New Roman" w:cs="Times New Roman"/>
          <w:sz w:val="22"/>
          <w:szCs w:val="22"/>
        </w:rPr>
        <w:t xml:space="preserve">Užsakovui Prekių tiekimo laikotarpiu nenupirkus 100 (šimto) procentų </w:t>
      </w:r>
      <w:r w:rsidR="00C17445">
        <w:rPr>
          <w:rFonts w:ascii="Times New Roman" w:hAnsi="Times New Roman" w:cs="Times New Roman"/>
          <w:sz w:val="22"/>
          <w:szCs w:val="22"/>
        </w:rPr>
        <w:t xml:space="preserve"> kiekvienos </w:t>
      </w:r>
      <w:r w:rsidR="00B6064F" w:rsidRPr="00B6064F">
        <w:rPr>
          <w:rFonts w:ascii="Times New Roman" w:hAnsi="Times New Roman" w:cs="Times New Roman"/>
          <w:sz w:val="22"/>
          <w:szCs w:val="22"/>
        </w:rPr>
        <w:t>Pirkimo sutarties priede nurodytos Prekės vienetų</w:t>
      </w:r>
      <w:r w:rsidR="00B6064F">
        <w:rPr>
          <w:rFonts w:ascii="Times New Roman" w:hAnsi="Times New Roman" w:cs="Times New Roman"/>
          <w:sz w:val="22"/>
          <w:szCs w:val="22"/>
        </w:rPr>
        <w:t xml:space="preserve">, </w:t>
      </w:r>
      <w:r w:rsidR="00B6064F" w:rsidRPr="00B6064F">
        <w:rPr>
          <w:rFonts w:ascii="Times New Roman" w:hAnsi="Times New Roman" w:cs="Times New Roman"/>
          <w:sz w:val="22"/>
          <w:szCs w:val="22"/>
        </w:rPr>
        <w:t>Pirkimo sutart</w:t>
      </w:r>
      <w:r w:rsidR="00B6064F">
        <w:rPr>
          <w:rFonts w:ascii="Times New Roman" w:hAnsi="Times New Roman" w:cs="Times New Roman"/>
          <w:sz w:val="22"/>
          <w:szCs w:val="22"/>
        </w:rPr>
        <w:t xml:space="preserve">į </w:t>
      </w:r>
      <w:r w:rsidR="00B6064F" w:rsidRPr="00B6064F">
        <w:rPr>
          <w:rFonts w:ascii="Times New Roman" w:hAnsi="Times New Roman" w:cs="Times New Roman"/>
          <w:sz w:val="22"/>
          <w:szCs w:val="22"/>
        </w:rPr>
        <w:t>pratęs</w:t>
      </w:r>
      <w:r w:rsidR="00B6064F">
        <w:rPr>
          <w:rFonts w:ascii="Times New Roman" w:hAnsi="Times New Roman" w:cs="Times New Roman"/>
          <w:sz w:val="22"/>
          <w:szCs w:val="22"/>
        </w:rPr>
        <w:t>ti</w:t>
      </w:r>
      <w:r w:rsidR="00B6064F" w:rsidRPr="00B6064F">
        <w:rPr>
          <w:rFonts w:ascii="Times New Roman" w:hAnsi="Times New Roman" w:cs="Times New Roman"/>
          <w:sz w:val="22"/>
          <w:szCs w:val="22"/>
        </w:rPr>
        <w:t xml:space="preserve"> iki Užsakovas nupirks 100 procentų Pirkimo sutarties priede nurodytos</w:t>
      </w:r>
      <w:r w:rsidR="00C17445">
        <w:rPr>
          <w:rFonts w:ascii="Times New Roman" w:hAnsi="Times New Roman" w:cs="Times New Roman"/>
          <w:sz w:val="22"/>
          <w:szCs w:val="22"/>
        </w:rPr>
        <w:t xml:space="preserve"> (prekės nr. kataloge 1588)</w:t>
      </w:r>
      <w:r w:rsidR="00B6064F" w:rsidRPr="00B6064F">
        <w:rPr>
          <w:rFonts w:ascii="Times New Roman" w:hAnsi="Times New Roman" w:cs="Times New Roman"/>
          <w:sz w:val="22"/>
          <w:szCs w:val="22"/>
        </w:rPr>
        <w:t xml:space="preserve"> Prekės vienetų</w:t>
      </w:r>
      <w:r w:rsidR="00B6064F">
        <w:rPr>
          <w:rFonts w:ascii="Times New Roman" w:hAnsi="Times New Roman" w:cs="Times New Roman"/>
          <w:sz w:val="22"/>
          <w:szCs w:val="22"/>
        </w:rPr>
        <w:t xml:space="preserve">, bet neilgiau kaip </w:t>
      </w:r>
      <w:r w:rsidR="00B6064F" w:rsidRPr="00B6064F">
        <w:rPr>
          <w:rFonts w:ascii="Times New Roman" w:hAnsi="Times New Roman" w:cs="Times New Roman"/>
          <w:sz w:val="22"/>
          <w:szCs w:val="22"/>
        </w:rPr>
        <w:t>6 (šešių) mėnesių laikotarpi</w:t>
      </w:r>
      <w:r w:rsidR="00B6064F">
        <w:rPr>
          <w:rFonts w:ascii="Times New Roman" w:hAnsi="Times New Roman" w:cs="Times New Roman"/>
          <w:sz w:val="22"/>
          <w:szCs w:val="22"/>
        </w:rPr>
        <w:t>ui.</w:t>
      </w:r>
    </w:p>
    <w:p w:rsidR="00E9249C" w:rsidRPr="00FB1234" w:rsidRDefault="00E9249C" w:rsidP="00963C0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963C00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726712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6712">
              <w:rPr>
                <w:rFonts w:ascii="Times New Roman" w:hAnsi="Times New Roman" w:cs="Times New Roman"/>
                <w:sz w:val="22"/>
                <w:szCs w:val="22"/>
              </w:rPr>
              <w:t>Uždaroji akcinė bendrovė "LIMEDIKA"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yfL1l9dnQSiHS+zsCIGuoclsbvpVPnKXxGvbh0Yi0KS7cC0LwemQypJsMDrI9jm/x3Oq3IOD/nCuKKGXmgQLg==" w:salt="3Oh6dZdepK/empGxPiJrt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338C9"/>
    <w:rsid w:val="00093C95"/>
    <w:rsid w:val="001022A1"/>
    <w:rsid w:val="00146EC0"/>
    <w:rsid w:val="00157867"/>
    <w:rsid w:val="001A7471"/>
    <w:rsid w:val="00321121"/>
    <w:rsid w:val="00396B0E"/>
    <w:rsid w:val="003A2991"/>
    <w:rsid w:val="00422C01"/>
    <w:rsid w:val="005C388B"/>
    <w:rsid w:val="00650AA7"/>
    <w:rsid w:val="00726712"/>
    <w:rsid w:val="007860A7"/>
    <w:rsid w:val="00871A77"/>
    <w:rsid w:val="0090534F"/>
    <w:rsid w:val="00963C00"/>
    <w:rsid w:val="00AB5F58"/>
    <w:rsid w:val="00B6064F"/>
    <w:rsid w:val="00BF379E"/>
    <w:rsid w:val="00C17445"/>
    <w:rsid w:val="00C66692"/>
    <w:rsid w:val="00D02D60"/>
    <w:rsid w:val="00E11730"/>
    <w:rsid w:val="00E9249C"/>
    <w:rsid w:val="00EC3A17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2025-03-03T08:54:00Z</cp:lastPrinted>
  <dcterms:created xsi:type="dcterms:W3CDTF">2025-10-08T10:51:00Z</dcterms:created>
  <dcterms:modified xsi:type="dcterms:W3CDTF">2025-10-08T10:51:00Z</dcterms:modified>
</cp:coreProperties>
</file>