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413AB" w14:textId="3BDB8FD5" w:rsidR="00E154A2" w:rsidRDefault="00556434" w:rsidP="009022BA">
      <w:pPr>
        <w:tabs>
          <w:tab w:val="left" w:pos="270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2026-03-06 ATSAKYMAS Į TIEKĖJO KLAUSIMĄ</w:t>
      </w:r>
    </w:p>
    <w:p w14:paraId="53F9D05F" w14:textId="77777777" w:rsidR="009022BA" w:rsidRDefault="009022BA" w:rsidP="009022BA">
      <w:pPr>
        <w:tabs>
          <w:tab w:val="left" w:pos="270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988B9C" w14:textId="77777777" w:rsidR="00556434" w:rsidRPr="00983A5C" w:rsidRDefault="00556434" w:rsidP="00E154A2">
      <w:pPr>
        <w:tabs>
          <w:tab w:val="left" w:pos="270"/>
        </w:tabs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9F932E" w14:textId="0A34BB57" w:rsidR="00E154A2" w:rsidRPr="00983A5C" w:rsidRDefault="00983A5C" w:rsidP="00CE38A3">
      <w:pPr>
        <w:tabs>
          <w:tab w:val="left" w:pos="270"/>
        </w:tabs>
        <w:spacing w:after="0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</w:t>
      </w:r>
      <w:r w:rsidR="00E154A2" w:rsidRPr="00983A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lausimas:</w:t>
      </w:r>
      <w:r w:rsidR="00E154A2" w:rsidRPr="00983A5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CE38A3" w:rsidRPr="00983A5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Sveiki,</w:t>
      </w:r>
      <w:r w:rsidR="00CE38A3" w:rsidRPr="00983A5C">
        <w:rPr>
          <w:rFonts w:ascii="Times New Roman" w:hAnsi="Times New Roman" w:cs="Times New Roman"/>
          <w:color w:val="00241A"/>
          <w:sz w:val="24"/>
          <w:szCs w:val="24"/>
        </w:rPr>
        <w:br/>
      </w:r>
      <w:r w:rsidR="00CE38A3" w:rsidRPr="00983A5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prašau patikslinkite Renault VIN numerį, nes negalime identifikuoti - galimai yra nurodytas blogas.</w:t>
      </w:r>
      <w:r w:rsidR="00CE38A3" w:rsidRPr="00983A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E154A2" w:rsidRPr="00983A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Atsakymas:</w:t>
      </w:r>
    </w:p>
    <w:p w14:paraId="3EDE0FAC" w14:textId="22920BDB" w:rsidR="00E154A2" w:rsidRPr="00983A5C" w:rsidRDefault="00E154A2" w:rsidP="00E154A2">
      <w:pPr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83A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Tiksliname </w:t>
      </w:r>
      <w:r w:rsidR="00CE38A3" w:rsidRPr="00983A5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Renault VIN numerį </w:t>
      </w:r>
      <w:r w:rsidR="00765C27" w:rsidRPr="00983A5C">
        <w:rPr>
          <w:rFonts w:ascii="Times New Roman" w:hAnsi="Times New Roman" w:cs="Times New Roman"/>
          <w:sz w:val="24"/>
          <w:szCs w:val="24"/>
        </w:rPr>
        <w:t xml:space="preserve">į VF640J56XMB016097 (pridedamas </w:t>
      </w:r>
      <w:r w:rsidR="00983A5C" w:rsidRPr="00983A5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Renault</w:t>
      </w:r>
      <w:r w:rsidR="00983A5C" w:rsidRPr="00983A5C">
        <w:rPr>
          <w:rFonts w:ascii="Times New Roman" w:hAnsi="Times New Roman" w:cs="Times New Roman"/>
          <w:sz w:val="24"/>
          <w:szCs w:val="24"/>
        </w:rPr>
        <w:t xml:space="preserve"> </w:t>
      </w:r>
      <w:r w:rsidR="00765C27" w:rsidRPr="00983A5C">
        <w:rPr>
          <w:rFonts w:ascii="Times New Roman" w:hAnsi="Times New Roman" w:cs="Times New Roman"/>
          <w:sz w:val="24"/>
          <w:szCs w:val="24"/>
        </w:rPr>
        <w:t>techninis pasas)</w:t>
      </w:r>
      <w:r w:rsidRPr="00983A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983A5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Vadovaujantis Viešųjų pirkimų tarnybos išaiškinimu </w:t>
      </w:r>
      <w:hyperlink r:id="rId9" w:history="1">
        <w:r w:rsidRPr="00983A5C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https://vpt.lrv.lt/lt/naujienos-3/pirkimo-dokumentu-keitimas-po-ju-paskelbimo/</w:t>
        </w:r>
      </w:hyperlink>
      <w:r w:rsidRPr="00983A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ir </w:t>
      </w:r>
      <w:r w:rsidRPr="00983A5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Mažos vertės pirkimų tvarkos aprašo 24.3.8 p.</w:t>
      </w:r>
      <w:r w:rsidRPr="00983A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228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pasiūlymų pateikimo</w:t>
      </w:r>
      <w:r w:rsidRPr="00983A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terminą nukeliame į 202</w:t>
      </w:r>
      <w:r w:rsidR="00765C27" w:rsidRPr="00983A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 m. kovo 12 d. </w:t>
      </w:r>
      <w:r w:rsidRPr="00983A5C">
        <w:rPr>
          <w:rFonts w:ascii="Times New Roman" w:hAnsi="Times New Roman" w:cs="Times New Roman"/>
          <w:color w:val="000000" w:themeColor="text1"/>
          <w:sz w:val="24"/>
          <w:szCs w:val="24"/>
        </w:rPr>
        <w:t>10 val.</w:t>
      </w:r>
    </w:p>
    <w:p w14:paraId="680C09A8" w14:textId="571769EF" w:rsidR="00E154A2" w:rsidRPr="00983A5C" w:rsidRDefault="00E154A2" w:rsidP="00E154A2">
      <w:pPr>
        <w:pStyle w:val="NoSpacing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3A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NUTARTA. </w:t>
      </w:r>
      <w:r w:rsidRPr="00983A5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Vadovaujantis Viešųjų pirkimų tarnybos išaiškinimu </w:t>
      </w:r>
      <w:hyperlink r:id="rId10" w:history="1">
        <w:r w:rsidRPr="00983A5C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https://vpt.lrv.lt/lt/naujienos-3/pirkimo-dokumentu-keitimas-po-ju-paskelbimo/</w:t>
        </w:r>
      </w:hyperlink>
      <w:r w:rsidRPr="00983A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ir </w:t>
      </w:r>
      <w:r w:rsidRPr="00983A5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Mažos vertės pirkimų tvarkos aprašo 24.3.8 p. </w:t>
      </w:r>
      <w:r w:rsidR="002843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pasiūlymų pateikimo</w:t>
      </w:r>
      <w:r w:rsidRPr="00983A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terminą nukelti į </w:t>
      </w:r>
      <w:r w:rsidR="00A9708B" w:rsidRPr="00983A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2026 m. kovo 12 d. </w:t>
      </w:r>
      <w:r w:rsidRPr="00983A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 val., CVP IS priemonėmis išsiųsti pirkimo dokumentų paaiškinimą klausimą pateikusiam tiekėjui bei visiems prie pirkimo prisijungusiems tiekėjams, bet nenurodyti, kuris tiekėjas pateikė klausimą kartu pridedant </w:t>
      </w:r>
      <w:r w:rsidR="00B80CCA" w:rsidRPr="00983A5C">
        <w:rPr>
          <w:rFonts w:ascii="Times New Roman" w:hAnsi="Times New Roman" w:cs="Times New Roman"/>
          <w:color w:val="000000" w:themeColor="text1"/>
          <w:sz w:val="24"/>
          <w:szCs w:val="24"/>
        </w:rPr>
        <w:t>te</w:t>
      </w:r>
      <w:r w:rsidR="00A47660" w:rsidRPr="00983A5C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B80CCA" w:rsidRPr="00983A5C">
        <w:rPr>
          <w:rFonts w:ascii="Times New Roman" w:hAnsi="Times New Roman" w:cs="Times New Roman"/>
          <w:color w:val="000000" w:themeColor="text1"/>
          <w:sz w:val="24"/>
          <w:szCs w:val="24"/>
        </w:rPr>
        <w:t>hninį pasą</w:t>
      </w:r>
      <w:r w:rsidRPr="00983A5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0DB7083" w14:textId="77777777" w:rsidR="00E154A2" w:rsidRPr="00983A5C" w:rsidRDefault="00E154A2" w:rsidP="00E154A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3A5C">
        <w:rPr>
          <w:rFonts w:ascii="Times New Roman" w:hAnsi="Times New Roman" w:cs="Times New Roman"/>
          <w:color w:val="000000" w:themeColor="text1"/>
          <w:sz w:val="24"/>
          <w:szCs w:val="24"/>
        </w:rPr>
        <w:t>Nutarimas priimtas vienbalsiai.</w:t>
      </w:r>
    </w:p>
    <w:p w14:paraId="6D781C71" w14:textId="77777777" w:rsidR="00E154A2" w:rsidRPr="00983A5C" w:rsidRDefault="00E154A2" w:rsidP="00E154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14:paraId="09363302" w14:textId="77777777" w:rsidR="00DF45BB" w:rsidRPr="00983A5C" w:rsidRDefault="00DF45BB" w:rsidP="005E06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053"/>
        <w:gridCol w:w="2900"/>
      </w:tblGrid>
      <w:tr w:rsidR="008D4B4B" w:rsidRPr="00983A5C" w14:paraId="051D59DD" w14:textId="77777777" w:rsidTr="00E6213A">
        <w:tc>
          <w:tcPr>
            <w:tcW w:w="4675" w:type="dxa"/>
            <w:hideMark/>
          </w:tcPr>
          <w:p w14:paraId="28696C41" w14:textId="732A8AC7" w:rsidR="008D4B4B" w:rsidRPr="00983A5C" w:rsidRDefault="008D4B4B" w:rsidP="008D4B4B">
            <w:pPr>
              <w:spacing w:line="360" w:lineRule="auto"/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3A5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Komisijos pirminink</w:t>
            </w:r>
            <w:r w:rsidR="00E154A2" w:rsidRPr="00983A5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as</w:t>
            </w:r>
          </w:p>
        </w:tc>
        <w:tc>
          <w:tcPr>
            <w:tcW w:w="2053" w:type="dxa"/>
          </w:tcPr>
          <w:p w14:paraId="6F6AD433" w14:textId="77777777" w:rsidR="008D4B4B" w:rsidRPr="00983A5C" w:rsidRDefault="008D4B4B" w:rsidP="008D4B4B">
            <w:pPr>
              <w:spacing w:line="360" w:lineRule="auto"/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00" w:type="dxa"/>
            <w:hideMark/>
          </w:tcPr>
          <w:p w14:paraId="705B9984" w14:textId="4E428D74" w:rsidR="008D4B4B" w:rsidRPr="00983A5C" w:rsidRDefault="00E154A2" w:rsidP="008D4B4B">
            <w:pPr>
              <w:spacing w:line="360" w:lineRule="auto"/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3A5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Tomas Laptikas</w:t>
            </w:r>
          </w:p>
        </w:tc>
      </w:tr>
      <w:tr w:rsidR="008D4B4B" w:rsidRPr="00983A5C" w14:paraId="3062B271" w14:textId="77777777" w:rsidTr="00E6213A">
        <w:tc>
          <w:tcPr>
            <w:tcW w:w="4675" w:type="dxa"/>
          </w:tcPr>
          <w:p w14:paraId="3831EA86" w14:textId="253E33B8" w:rsidR="008D4B4B" w:rsidRPr="00983A5C" w:rsidRDefault="007B6FE4" w:rsidP="008D4B4B">
            <w:pPr>
              <w:spacing w:line="360" w:lineRule="auto"/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3A5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Komisijos nariai</w:t>
            </w:r>
          </w:p>
        </w:tc>
        <w:tc>
          <w:tcPr>
            <w:tcW w:w="2053" w:type="dxa"/>
          </w:tcPr>
          <w:p w14:paraId="6DFEDD56" w14:textId="77777777" w:rsidR="008D4B4B" w:rsidRPr="00983A5C" w:rsidRDefault="008D4B4B" w:rsidP="008D4B4B">
            <w:pPr>
              <w:spacing w:line="360" w:lineRule="auto"/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00" w:type="dxa"/>
          </w:tcPr>
          <w:p w14:paraId="657E1118" w14:textId="5C4D097A" w:rsidR="008D4B4B" w:rsidRPr="00983A5C" w:rsidRDefault="00D70463" w:rsidP="008D4B4B">
            <w:pPr>
              <w:spacing w:line="360" w:lineRule="auto"/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3A5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Marius Banaitis</w:t>
            </w:r>
          </w:p>
        </w:tc>
      </w:tr>
      <w:tr w:rsidR="00D70463" w:rsidRPr="00983A5C" w14:paraId="480107B7" w14:textId="77777777" w:rsidTr="00E6213A">
        <w:tc>
          <w:tcPr>
            <w:tcW w:w="4675" w:type="dxa"/>
          </w:tcPr>
          <w:p w14:paraId="13772911" w14:textId="77777777" w:rsidR="00D70463" w:rsidRPr="00983A5C" w:rsidRDefault="00D70463" w:rsidP="008D4B4B">
            <w:pPr>
              <w:spacing w:line="360" w:lineRule="auto"/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53" w:type="dxa"/>
          </w:tcPr>
          <w:p w14:paraId="5D6F26E6" w14:textId="77777777" w:rsidR="00D70463" w:rsidRPr="00983A5C" w:rsidRDefault="00D70463" w:rsidP="008D4B4B">
            <w:pPr>
              <w:spacing w:line="360" w:lineRule="auto"/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00" w:type="dxa"/>
          </w:tcPr>
          <w:p w14:paraId="0C342877" w14:textId="24A6D131" w:rsidR="00D70463" w:rsidRPr="00983A5C" w:rsidRDefault="00D70463" w:rsidP="008D4B4B">
            <w:pPr>
              <w:spacing w:line="360" w:lineRule="auto"/>
              <w:ind w:righ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A5C">
              <w:rPr>
                <w:rFonts w:ascii="Times New Roman" w:hAnsi="Times New Roman" w:cs="Times New Roman"/>
                <w:sz w:val="24"/>
                <w:szCs w:val="24"/>
              </w:rPr>
              <w:t>Jolita Makarė</w:t>
            </w:r>
          </w:p>
        </w:tc>
      </w:tr>
      <w:tr w:rsidR="0001421B" w:rsidRPr="00983A5C" w14:paraId="10A1A57C" w14:textId="77777777" w:rsidTr="00E6213A">
        <w:tc>
          <w:tcPr>
            <w:tcW w:w="4675" w:type="dxa"/>
          </w:tcPr>
          <w:p w14:paraId="1B3ACAE7" w14:textId="77777777" w:rsidR="0001421B" w:rsidRPr="00983A5C" w:rsidRDefault="0001421B" w:rsidP="008D4B4B">
            <w:pPr>
              <w:spacing w:line="360" w:lineRule="auto"/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53" w:type="dxa"/>
          </w:tcPr>
          <w:p w14:paraId="3986C9CC" w14:textId="77777777" w:rsidR="0001421B" w:rsidRPr="00983A5C" w:rsidRDefault="0001421B" w:rsidP="008D4B4B">
            <w:pPr>
              <w:spacing w:line="360" w:lineRule="auto"/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00" w:type="dxa"/>
          </w:tcPr>
          <w:p w14:paraId="02F874B3" w14:textId="75B0FDA8" w:rsidR="0001421B" w:rsidRPr="00983A5C" w:rsidRDefault="00820364" w:rsidP="008D4B4B">
            <w:pPr>
              <w:spacing w:line="360" w:lineRule="auto"/>
              <w:ind w:righ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A5C">
              <w:rPr>
                <w:rFonts w:ascii="Times New Roman" w:hAnsi="Times New Roman" w:cs="Times New Roman"/>
                <w:sz w:val="24"/>
                <w:szCs w:val="24"/>
              </w:rPr>
              <w:t>Jurgita Paulavičienė</w:t>
            </w:r>
          </w:p>
        </w:tc>
      </w:tr>
    </w:tbl>
    <w:p w14:paraId="57299DDF" w14:textId="77777777" w:rsidR="005B250F" w:rsidRPr="00983A5C" w:rsidRDefault="005B250F" w:rsidP="005E06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5B250F" w:rsidRPr="00983A5C" w:rsidSect="00BD3468">
      <w:pgSz w:w="11906" w:h="16838"/>
      <w:pgMar w:top="1138" w:right="562" w:bottom="450" w:left="1699" w:header="562" w:footer="562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F15F9"/>
    <w:multiLevelType w:val="hybridMultilevel"/>
    <w:tmpl w:val="A456F444"/>
    <w:lvl w:ilvl="0" w:tplc="786C2A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F5B13"/>
    <w:multiLevelType w:val="hybridMultilevel"/>
    <w:tmpl w:val="FA1C999C"/>
    <w:lvl w:ilvl="0" w:tplc="BB96E53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91E7D"/>
    <w:multiLevelType w:val="hybridMultilevel"/>
    <w:tmpl w:val="A47489C0"/>
    <w:lvl w:ilvl="0" w:tplc="E722B1A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23F3F"/>
    <w:multiLevelType w:val="hybridMultilevel"/>
    <w:tmpl w:val="28466988"/>
    <w:lvl w:ilvl="0" w:tplc="E722B1A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F5AD4"/>
    <w:multiLevelType w:val="hybridMultilevel"/>
    <w:tmpl w:val="D5C6861C"/>
    <w:lvl w:ilvl="0" w:tplc="BF7C6F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A823CE"/>
    <w:multiLevelType w:val="hybridMultilevel"/>
    <w:tmpl w:val="1A1629BC"/>
    <w:lvl w:ilvl="0" w:tplc="E722B1A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6363131">
    <w:abstractNumId w:val="4"/>
  </w:num>
  <w:num w:numId="2" w16cid:durableId="1356924103">
    <w:abstractNumId w:val="0"/>
  </w:num>
  <w:num w:numId="3" w16cid:durableId="1660114943">
    <w:abstractNumId w:val="1"/>
  </w:num>
  <w:num w:numId="4" w16cid:durableId="651056899">
    <w:abstractNumId w:val="5"/>
  </w:num>
  <w:num w:numId="5" w16cid:durableId="521014239">
    <w:abstractNumId w:val="3"/>
  </w:num>
  <w:num w:numId="6" w16cid:durableId="1023945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9E2"/>
    <w:rsid w:val="000046DD"/>
    <w:rsid w:val="000076F1"/>
    <w:rsid w:val="0001421B"/>
    <w:rsid w:val="00021BE3"/>
    <w:rsid w:val="00024621"/>
    <w:rsid w:val="00031A95"/>
    <w:rsid w:val="00053A38"/>
    <w:rsid w:val="00057DF2"/>
    <w:rsid w:val="00062914"/>
    <w:rsid w:val="00073255"/>
    <w:rsid w:val="00075736"/>
    <w:rsid w:val="0007733D"/>
    <w:rsid w:val="000841C9"/>
    <w:rsid w:val="000843C1"/>
    <w:rsid w:val="00090080"/>
    <w:rsid w:val="000961B7"/>
    <w:rsid w:val="000964C3"/>
    <w:rsid w:val="000A211F"/>
    <w:rsid w:val="000A4855"/>
    <w:rsid w:val="000B3481"/>
    <w:rsid w:val="000F4FED"/>
    <w:rsid w:val="000F5C95"/>
    <w:rsid w:val="001008BE"/>
    <w:rsid w:val="00111DD6"/>
    <w:rsid w:val="00117461"/>
    <w:rsid w:val="00130BCA"/>
    <w:rsid w:val="00130CAB"/>
    <w:rsid w:val="00135E32"/>
    <w:rsid w:val="00140C35"/>
    <w:rsid w:val="0014660C"/>
    <w:rsid w:val="00154551"/>
    <w:rsid w:val="00156A4F"/>
    <w:rsid w:val="00161F84"/>
    <w:rsid w:val="001664A1"/>
    <w:rsid w:val="0018547F"/>
    <w:rsid w:val="00197BD0"/>
    <w:rsid w:val="001C5D44"/>
    <w:rsid w:val="001D69CE"/>
    <w:rsid w:val="001E1536"/>
    <w:rsid w:val="001F6C97"/>
    <w:rsid w:val="00206714"/>
    <w:rsid w:val="00212376"/>
    <w:rsid w:val="00217523"/>
    <w:rsid w:val="00223BB0"/>
    <w:rsid w:val="002400EB"/>
    <w:rsid w:val="0025266D"/>
    <w:rsid w:val="00276081"/>
    <w:rsid w:val="00283653"/>
    <w:rsid w:val="0028439F"/>
    <w:rsid w:val="00286FEA"/>
    <w:rsid w:val="00287E65"/>
    <w:rsid w:val="00295406"/>
    <w:rsid w:val="002A40D4"/>
    <w:rsid w:val="002A6E1F"/>
    <w:rsid w:val="002B256F"/>
    <w:rsid w:val="002B454B"/>
    <w:rsid w:val="002C0887"/>
    <w:rsid w:val="002C1874"/>
    <w:rsid w:val="002C49E6"/>
    <w:rsid w:val="002E0818"/>
    <w:rsid w:val="002E3210"/>
    <w:rsid w:val="002E52FB"/>
    <w:rsid w:val="002E76C4"/>
    <w:rsid w:val="002F01B4"/>
    <w:rsid w:val="002F37F9"/>
    <w:rsid w:val="0031030F"/>
    <w:rsid w:val="00316C9E"/>
    <w:rsid w:val="0033254F"/>
    <w:rsid w:val="00334706"/>
    <w:rsid w:val="00336BC6"/>
    <w:rsid w:val="003460D1"/>
    <w:rsid w:val="00350CCA"/>
    <w:rsid w:val="0035116E"/>
    <w:rsid w:val="00363734"/>
    <w:rsid w:val="003670F6"/>
    <w:rsid w:val="00372F43"/>
    <w:rsid w:val="00377112"/>
    <w:rsid w:val="003776CD"/>
    <w:rsid w:val="00381485"/>
    <w:rsid w:val="003815AF"/>
    <w:rsid w:val="0038728D"/>
    <w:rsid w:val="00387CDF"/>
    <w:rsid w:val="0039251A"/>
    <w:rsid w:val="003949C2"/>
    <w:rsid w:val="003A7C9E"/>
    <w:rsid w:val="003C020E"/>
    <w:rsid w:val="003C3480"/>
    <w:rsid w:val="003C40EF"/>
    <w:rsid w:val="003D411D"/>
    <w:rsid w:val="003D426A"/>
    <w:rsid w:val="003D4C33"/>
    <w:rsid w:val="003E6F8C"/>
    <w:rsid w:val="003F228F"/>
    <w:rsid w:val="003F45B3"/>
    <w:rsid w:val="003F55EE"/>
    <w:rsid w:val="00412F39"/>
    <w:rsid w:val="0041554F"/>
    <w:rsid w:val="004235B4"/>
    <w:rsid w:val="00430226"/>
    <w:rsid w:val="0043303A"/>
    <w:rsid w:val="00434C7A"/>
    <w:rsid w:val="00453F90"/>
    <w:rsid w:val="00454D9D"/>
    <w:rsid w:val="004676CC"/>
    <w:rsid w:val="004747BD"/>
    <w:rsid w:val="00490C43"/>
    <w:rsid w:val="004929E1"/>
    <w:rsid w:val="00497417"/>
    <w:rsid w:val="004A0B12"/>
    <w:rsid w:val="004A6B7E"/>
    <w:rsid w:val="004B080B"/>
    <w:rsid w:val="004B4660"/>
    <w:rsid w:val="004C1A2E"/>
    <w:rsid w:val="004C3695"/>
    <w:rsid w:val="004C4211"/>
    <w:rsid w:val="004E397D"/>
    <w:rsid w:val="004E4D33"/>
    <w:rsid w:val="004E54AC"/>
    <w:rsid w:val="004F0E47"/>
    <w:rsid w:val="004F4E63"/>
    <w:rsid w:val="00500265"/>
    <w:rsid w:val="00501D07"/>
    <w:rsid w:val="005022FC"/>
    <w:rsid w:val="00503D47"/>
    <w:rsid w:val="00516F3A"/>
    <w:rsid w:val="00525F3C"/>
    <w:rsid w:val="00527342"/>
    <w:rsid w:val="0053320C"/>
    <w:rsid w:val="00535CCA"/>
    <w:rsid w:val="0054579F"/>
    <w:rsid w:val="00553D0C"/>
    <w:rsid w:val="00556434"/>
    <w:rsid w:val="00560DFB"/>
    <w:rsid w:val="00571191"/>
    <w:rsid w:val="005736D7"/>
    <w:rsid w:val="005773DB"/>
    <w:rsid w:val="00582578"/>
    <w:rsid w:val="00583994"/>
    <w:rsid w:val="00595350"/>
    <w:rsid w:val="00595AF0"/>
    <w:rsid w:val="00597160"/>
    <w:rsid w:val="00597F28"/>
    <w:rsid w:val="005B250F"/>
    <w:rsid w:val="005B4164"/>
    <w:rsid w:val="005C3649"/>
    <w:rsid w:val="005C727D"/>
    <w:rsid w:val="005D320B"/>
    <w:rsid w:val="005E06C5"/>
    <w:rsid w:val="005E6D39"/>
    <w:rsid w:val="005F1230"/>
    <w:rsid w:val="005F19BD"/>
    <w:rsid w:val="005F2202"/>
    <w:rsid w:val="0060031D"/>
    <w:rsid w:val="00600949"/>
    <w:rsid w:val="00601288"/>
    <w:rsid w:val="006042B7"/>
    <w:rsid w:val="00610C6D"/>
    <w:rsid w:val="0061290A"/>
    <w:rsid w:val="00617316"/>
    <w:rsid w:val="0062082E"/>
    <w:rsid w:val="00622208"/>
    <w:rsid w:val="006227F6"/>
    <w:rsid w:val="006229E8"/>
    <w:rsid w:val="006243F7"/>
    <w:rsid w:val="00626508"/>
    <w:rsid w:val="006363DE"/>
    <w:rsid w:val="00641034"/>
    <w:rsid w:val="00650010"/>
    <w:rsid w:val="006531B4"/>
    <w:rsid w:val="006623EB"/>
    <w:rsid w:val="00662DC8"/>
    <w:rsid w:val="00663C70"/>
    <w:rsid w:val="006748A4"/>
    <w:rsid w:val="00686FCB"/>
    <w:rsid w:val="00687CF8"/>
    <w:rsid w:val="006910E0"/>
    <w:rsid w:val="0069176C"/>
    <w:rsid w:val="006A1A21"/>
    <w:rsid w:val="006B2774"/>
    <w:rsid w:val="006B30BD"/>
    <w:rsid w:val="006B35F1"/>
    <w:rsid w:val="006D10A2"/>
    <w:rsid w:val="006D4FFB"/>
    <w:rsid w:val="006E6B01"/>
    <w:rsid w:val="006F3899"/>
    <w:rsid w:val="00701E83"/>
    <w:rsid w:val="00726F22"/>
    <w:rsid w:val="00735764"/>
    <w:rsid w:val="0074562C"/>
    <w:rsid w:val="007520A2"/>
    <w:rsid w:val="0075513F"/>
    <w:rsid w:val="00765C27"/>
    <w:rsid w:val="00771822"/>
    <w:rsid w:val="00785275"/>
    <w:rsid w:val="007A3821"/>
    <w:rsid w:val="007B6FE4"/>
    <w:rsid w:val="007C79E9"/>
    <w:rsid w:val="007C7AE2"/>
    <w:rsid w:val="007D3033"/>
    <w:rsid w:val="007E310F"/>
    <w:rsid w:val="008036CD"/>
    <w:rsid w:val="00814224"/>
    <w:rsid w:val="00820364"/>
    <w:rsid w:val="00834462"/>
    <w:rsid w:val="00840D43"/>
    <w:rsid w:val="00841350"/>
    <w:rsid w:val="00862770"/>
    <w:rsid w:val="00862B1E"/>
    <w:rsid w:val="008669C4"/>
    <w:rsid w:val="0087112B"/>
    <w:rsid w:val="00875534"/>
    <w:rsid w:val="008827CA"/>
    <w:rsid w:val="008952AD"/>
    <w:rsid w:val="008B20E0"/>
    <w:rsid w:val="008B5D3A"/>
    <w:rsid w:val="008C7DC8"/>
    <w:rsid w:val="008D4B4B"/>
    <w:rsid w:val="008E12BE"/>
    <w:rsid w:val="008E4205"/>
    <w:rsid w:val="008F0C0F"/>
    <w:rsid w:val="009022BA"/>
    <w:rsid w:val="00916577"/>
    <w:rsid w:val="009179CD"/>
    <w:rsid w:val="009179F3"/>
    <w:rsid w:val="009266FD"/>
    <w:rsid w:val="009451F2"/>
    <w:rsid w:val="009474A6"/>
    <w:rsid w:val="009527CA"/>
    <w:rsid w:val="009558FB"/>
    <w:rsid w:val="00973DB8"/>
    <w:rsid w:val="00981EDC"/>
    <w:rsid w:val="00983A5C"/>
    <w:rsid w:val="009942F2"/>
    <w:rsid w:val="009964CE"/>
    <w:rsid w:val="009A6EBA"/>
    <w:rsid w:val="009B55BA"/>
    <w:rsid w:val="009C19E2"/>
    <w:rsid w:val="009C3750"/>
    <w:rsid w:val="009C4B39"/>
    <w:rsid w:val="009D3D81"/>
    <w:rsid w:val="009D5428"/>
    <w:rsid w:val="009D7F9C"/>
    <w:rsid w:val="009E2AD9"/>
    <w:rsid w:val="00A25C8C"/>
    <w:rsid w:val="00A32803"/>
    <w:rsid w:val="00A41549"/>
    <w:rsid w:val="00A47660"/>
    <w:rsid w:val="00A477BC"/>
    <w:rsid w:val="00A5147E"/>
    <w:rsid w:val="00A60CE4"/>
    <w:rsid w:val="00A61EE7"/>
    <w:rsid w:val="00A64356"/>
    <w:rsid w:val="00A87CF0"/>
    <w:rsid w:val="00A9708B"/>
    <w:rsid w:val="00AA64D7"/>
    <w:rsid w:val="00AB61FC"/>
    <w:rsid w:val="00AC192A"/>
    <w:rsid w:val="00AC5BB8"/>
    <w:rsid w:val="00AC706C"/>
    <w:rsid w:val="00AD014C"/>
    <w:rsid w:val="00AD13B3"/>
    <w:rsid w:val="00AD1A6C"/>
    <w:rsid w:val="00AD3468"/>
    <w:rsid w:val="00AD41D0"/>
    <w:rsid w:val="00AE6D19"/>
    <w:rsid w:val="00AE7100"/>
    <w:rsid w:val="00AF22DF"/>
    <w:rsid w:val="00AF29ED"/>
    <w:rsid w:val="00B01CB1"/>
    <w:rsid w:val="00B12C64"/>
    <w:rsid w:val="00B34CF9"/>
    <w:rsid w:val="00B361B8"/>
    <w:rsid w:val="00B36316"/>
    <w:rsid w:val="00B41406"/>
    <w:rsid w:val="00B42E6F"/>
    <w:rsid w:val="00B4734F"/>
    <w:rsid w:val="00B56029"/>
    <w:rsid w:val="00B80474"/>
    <w:rsid w:val="00B80CCA"/>
    <w:rsid w:val="00B958B1"/>
    <w:rsid w:val="00BA21C3"/>
    <w:rsid w:val="00BC4522"/>
    <w:rsid w:val="00BC5451"/>
    <w:rsid w:val="00BD3468"/>
    <w:rsid w:val="00BE23E8"/>
    <w:rsid w:val="00BE2722"/>
    <w:rsid w:val="00BE7B40"/>
    <w:rsid w:val="00C00F0F"/>
    <w:rsid w:val="00C036C8"/>
    <w:rsid w:val="00C167AF"/>
    <w:rsid w:val="00C16C8A"/>
    <w:rsid w:val="00C21C6E"/>
    <w:rsid w:val="00C227EF"/>
    <w:rsid w:val="00C235E5"/>
    <w:rsid w:val="00C345CF"/>
    <w:rsid w:val="00C41E5E"/>
    <w:rsid w:val="00C50EBB"/>
    <w:rsid w:val="00C5774D"/>
    <w:rsid w:val="00C63ECF"/>
    <w:rsid w:val="00C667B2"/>
    <w:rsid w:val="00C72D76"/>
    <w:rsid w:val="00C901D7"/>
    <w:rsid w:val="00C91D99"/>
    <w:rsid w:val="00CB0987"/>
    <w:rsid w:val="00CB5B44"/>
    <w:rsid w:val="00CC1CAC"/>
    <w:rsid w:val="00CE38A3"/>
    <w:rsid w:val="00D05806"/>
    <w:rsid w:val="00D06850"/>
    <w:rsid w:val="00D11B66"/>
    <w:rsid w:val="00D2177B"/>
    <w:rsid w:val="00D24424"/>
    <w:rsid w:val="00D37382"/>
    <w:rsid w:val="00D43D92"/>
    <w:rsid w:val="00D56A73"/>
    <w:rsid w:val="00D61696"/>
    <w:rsid w:val="00D63304"/>
    <w:rsid w:val="00D70463"/>
    <w:rsid w:val="00D72631"/>
    <w:rsid w:val="00D75481"/>
    <w:rsid w:val="00D76517"/>
    <w:rsid w:val="00D93561"/>
    <w:rsid w:val="00D95106"/>
    <w:rsid w:val="00DA1679"/>
    <w:rsid w:val="00DA2E18"/>
    <w:rsid w:val="00DB30BC"/>
    <w:rsid w:val="00DB403D"/>
    <w:rsid w:val="00DB5D31"/>
    <w:rsid w:val="00DD4C01"/>
    <w:rsid w:val="00DD5837"/>
    <w:rsid w:val="00DD6740"/>
    <w:rsid w:val="00DD7DF6"/>
    <w:rsid w:val="00DD7E12"/>
    <w:rsid w:val="00DE3F9B"/>
    <w:rsid w:val="00DE4E44"/>
    <w:rsid w:val="00DF45BB"/>
    <w:rsid w:val="00E025A4"/>
    <w:rsid w:val="00E02668"/>
    <w:rsid w:val="00E154A2"/>
    <w:rsid w:val="00E177B7"/>
    <w:rsid w:val="00E22844"/>
    <w:rsid w:val="00E316DB"/>
    <w:rsid w:val="00E32C59"/>
    <w:rsid w:val="00E33F3A"/>
    <w:rsid w:val="00E3478D"/>
    <w:rsid w:val="00E35972"/>
    <w:rsid w:val="00E46843"/>
    <w:rsid w:val="00E60334"/>
    <w:rsid w:val="00E6213A"/>
    <w:rsid w:val="00E64AAB"/>
    <w:rsid w:val="00E651AF"/>
    <w:rsid w:val="00E66AF0"/>
    <w:rsid w:val="00E842C5"/>
    <w:rsid w:val="00E94D51"/>
    <w:rsid w:val="00EA2B20"/>
    <w:rsid w:val="00EA4B25"/>
    <w:rsid w:val="00ED35DE"/>
    <w:rsid w:val="00EE3521"/>
    <w:rsid w:val="00EE4032"/>
    <w:rsid w:val="00EF2F36"/>
    <w:rsid w:val="00F0632E"/>
    <w:rsid w:val="00F06681"/>
    <w:rsid w:val="00F14AE1"/>
    <w:rsid w:val="00F25300"/>
    <w:rsid w:val="00F5213B"/>
    <w:rsid w:val="00F558FA"/>
    <w:rsid w:val="00F636E1"/>
    <w:rsid w:val="00F713D5"/>
    <w:rsid w:val="00F762A0"/>
    <w:rsid w:val="00F8307C"/>
    <w:rsid w:val="00F90BDB"/>
    <w:rsid w:val="00F93DD9"/>
    <w:rsid w:val="00F94473"/>
    <w:rsid w:val="00F95E1C"/>
    <w:rsid w:val="00FD45E8"/>
    <w:rsid w:val="00FE56FD"/>
    <w:rsid w:val="00FF61A2"/>
    <w:rsid w:val="00FF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3F671"/>
  <w15:docId w15:val="{0C81EFCC-94D2-414E-9D60-83D7095C8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0BC"/>
  </w:style>
  <w:style w:type="paragraph" w:styleId="Heading1">
    <w:name w:val="heading 1"/>
    <w:basedOn w:val="Normal"/>
    <w:link w:val="Heading1Char"/>
    <w:uiPriority w:val="9"/>
    <w:qFormat/>
    <w:rsid w:val="000773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3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397D"/>
    <w:pPr>
      <w:ind w:left="720"/>
      <w:contextualSpacing/>
    </w:pPr>
  </w:style>
  <w:style w:type="character" w:styleId="CommentReference">
    <w:name w:val="annotation reference"/>
    <w:uiPriority w:val="99"/>
    <w:rsid w:val="00916577"/>
    <w:rPr>
      <w:sz w:val="16"/>
    </w:rPr>
  </w:style>
  <w:style w:type="character" w:customStyle="1" w:styleId="st">
    <w:name w:val="st"/>
    <w:basedOn w:val="DefaultParagraphFont"/>
    <w:rsid w:val="00B42E6F"/>
  </w:style>
  <w:style w:type="paragraph" w:styleId="BodyTextIndent2">
    <w:name w:val="Body Text Indent 2"/>
    <w:basedOn w:val="Normal"/>
    <w:link w:val="BodyTextIndent2Char"/>
    <w:rsid w:val="005B250F"/>
    <w:pPr>
      <w:widowControl w:val="0"/>
      <w:adjustRightInd w:val="0"/>
      <w:spacing w:after="0" w:line="360" w:lineRule="atLeast"/>
      <w:ind w:firstLine="426"/>
      <w:jc w:val="both"/>
      <w:textAlignment w:val="baseline"/>
    </w:pPr>
    <w:rPr>
      <w:rFonts w:ascii="Arial" w:eastAsia="Times New Roman" w:hAnsi="Arial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5B250F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3C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748A4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7733D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customStyle="1" w:styleId="documenttitle">
    <w:name w:val="document_title"/>
    <w:basedOn w:val="DefaultParagraphFont"/>
    <w:rsid w:val="0007733D"/>
  </w:style>
  <w:style w:type="paragraph" w:styleId="NoSpacing">
    <w:name w:val="No Spacing"/>
    <w:uiPriority w:val="1"/>
    <w:qFormat/>
    <w:rsid w:val="00E154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0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00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136939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5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vpt.lrv.lt/lt/naujienos-3/pirkimo-dokumentu-keitimas-po-ju-paskelbimo/r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vpt.lrv.lt/lt/naujienos-3/pirkimo-dokumentu-keitimas-po-ju-paskelbimo/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9f13b4f-9a77-446d-a9be-6c3b3f3192f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0A6473F2F34640BC3272BCABA910B0" ma:contentTypeVersion="12" ma:contentTypeDescription="Create a new document." ma:contentTypeScope="" ma:versionID="adef369bb28cb5885044e3f335561bf6">
  <xsd:schema xmlns:xsd="http://www.w3.org/2001/XMLSchema" xmlns:xs="http://www.w3.org/2001/XMLSchema" xmlns:p="http://schemas.microsoft.com/office/2006/metadata/properties" xmlns:ns3="39f13b4f-9a77-446d-a9be-6c3b3f3192f1" targetNamespace="http://schemas.microsoft.com/office/2006/metadata/properties" ma:root="true" ma:fieldsID="7e9d42ee9db0f9542948185fec117d69" ns3:_="">
    <xsd:import namespace="39f13b4f-9a77-446d-a9be-6c3b3f3192f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13b4f-9a77-446d-a9be-6c3b3f3192f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306FA-F8DB-4FF1-B2D5-93C3C3051644}">
  <ds:schemaRefs>
    <ds:schemaRef ds:uri="http://schemas.microsoft.com/office/2006/metadata/properties"/>
    <ds:schemaRef ds:uri="http://schemas.microsoft.com/office/infopath/2007/PartnerControls"/>
    <ds:schemaRef ds:uri="39f13b4f-9a77-446d-a9be-6c3b3f3192f1"/>
  </ds:schemaRefs>
</ds:datastoreItem>
</file>

<file path=customXml/itemProps2.xml><?xml version="1.0" encoding="utf-8"?>
<ds:datastoreItem xmlns:ds="http://schemas.openxmlformats.org/officeDocument/2006/customXml" ds:itemID="{CDD4DA2F-27CC-4D80-9D97-6155C0E2B6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57B839-89CB-4C29-BBDB-7FDA9FA208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f13b4f-9a77-446d-a9be-6c3b3f3192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C529FA-6D74-4C70-894F-4D46F91E5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840</Words>
  <Characters>479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Virginija Barnatavičiūtė</dc:creator>
  <cp:lastModifiedBy>Tomas Laptikas</cp:lastModifiedBy>
  <cp:revision>11</cp:revision>
  <cp:lastPrinted>2017-10-11T06:11:00Z</cp:lastPrinted>
  <dcterms:created xsi:type="dcterms:W3CDTF">2026-03-05T12:08:00Z</dcterms:created>
  <dcterms:modified xsi:type="dcterms:W3CDTF">2026-03-06T05:42:00Z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0x0101006F0A6473F2F34640BC3272BCABA910B0</vt:lpwstr>
  </property>
</Properties>
</file>