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2956" w14:textId="76DC1F78" w:rsidR="005B5D1A" w:rsidRDefault="00592A52" w:rsidP="00D82314">
      <w:pPr>
        <w:pStyle w:val="LO-normal"/>
        <w:keepNext/>
        <w:keepLines/>
        <w:spacing w:after="140"/>
        <w:ind w:firstLine="567"/>
        <w:jc w:val="center"/>
        <w:rPr>
          <w:rFonts w:ascii="Times" w:eastAsia="Times" w:hAnsi="Times" w:cs="Times"/>
          <w:b/>
          <w:color w:val="000000"/>
        </w:rPr>
      </w:pPr>
      <w:r w:rsidRPr="00947913">
        <w:rPr>
          <w:rFonts w:ascii="Times" w:eastAsia="Times" w:hAnsi="Times" w:cs="Times"/>
          <w:b/>
          <w:bCs/>
          <w:caps/>
          <w:color w:val="000000"/>
        </w:rPr>
        <w:t xml:space="preserve">projekto </w:t>
      </w:r>
      <w:r w:rsidR="00B17393">
        <w:rPr>
          <w:b/>
          <w:bCs/>
          <w:caps/>
          <w:lang w:eastAsia="lt-LT"/>
        </w:rPr>
        <w:t>Viešųjų ryšių (REKLAMOS)</w:t>
      </w:r>
      <w:r w:rsidR="00E4452E" w:rsidRPr="00947913">
        <w:rPr>
          <w:b/>
          <w:bCs/>
          <w:caps/>
          <w:lang w:eastAsia="lt-LT"/>
        </w:rPr>
        <w:t xml:space="preserve"> </w:t>
      </w:r>
      <w:r w:rsidR="00CD6021" w:rsidRPr="00947913">
        <w:rPr>
          <w:b/>
          <w:bCs/>
          <w:caps/>
          <w:color w:val="000000" w:themeColor="text1"/>
        </w:rPr>
        <w:t>paslaugų</w:t>
      </w:r>
      <w:r w:rsidR="00E2585E" w:rsidRPr="00947913">
        <w:rPr>
          <w:b/>
          <w:bCs/>
          <w:caps/>
          <w:color w:val="000000" w:themeColor="text1"/>
        </w:rPr>
        <w:t xml:space="preserve"> </w:t>
      </w:r>
      <w:r w:rsidR="00660FC5" w:rsidRPr="00947913">
        <w:rPr>
          <w:rFonts w:ascii="Times" w:eastAsia="Times" w:hAnsi="Times" w:cs="Times"/>
          <w:b/>
          <w:caps/>
          <w:color w:val="000000"/>
        </w:rPr>
        <w:t>TEIKIMO</w:t>
      </w:r>
      <w:r w:rsidR="00660FC5">
        <w:rPr>
          <w:rFonts w:ascii="Times" w:eastAsia="Times" w:hAnsi="Times" w:cs="Times"/>
          <w:b/>
          <w:color w:val="000000"/>
        </w:rPr>
        <w:t xml:space="preserve"> SUTARTIS </w:t>
      </w:r>
    </w:p>
    <w:p w14:paraId="3E13207F" w14:textId="4FCE4E5F" w:rsidR="0092728A" w:rsidRDefault="00660FC5" w:rsidP="0092728A">
      <w:pPr>
        <w:pStyle w:val="LO-normal"/>
        <w:spacing w:after="140"/>
        <w:ind w:firstLine="567"/>
        <w:jc w:val="center"/>
        <w:rPr>
          <w:rFonts w:ascii="Times" w:eastAsia="Times" w:hAnsi="Times" w:cs="Times"/>
          <w:color w:val="000000"/>
        </w:rPr>
      </w:pPr>
      <w:r>
        <w:rPr>
          <w:rFonts w:ascii="Times" w:eastAsia="Times" w:hAnsi="Times" w:cs="Times"/>
          <w:color w:val="000000"/>
        </w:rPr>
        <w:t>202</w:t>
      </w:r>
      <w:r w:rsidR="00BF03E5">
        <w:rPr>
          <w:rFonts w:ascii="Times" w:eastAsia="Times" w:hAnsi="Times" w:cs="Times"/>
          <w:color w:val="000000"/>
        </w:rPr>
        <w:t>5</w:t>
      </w:r>
      <w:r w:rsidR="002D5CD5">
        <w:rPr>
          <w:rFonts w:ascii="Times" w:eastAsia="Times" w:hAnsi="Times" w:cs="Times"/>
          <w:color w:val="000000"/>
        </w:rPr>
        <w:t>-</w:t>
      </w:r>
      <w:r w:rsidR="001A131D">
        <w:rPr>
          <w:rFonts w:ascii="Times" w:eastAsia="Times" w:hAnsi="Times" w:cs="Times"/>
          <w:color w:val="000000"/>
        </w:rPr>
        <w:t>0</w:t>
      </w:r>
      <w:r w:rsidR="00AB0113">
        <w:rPr>
          <w:rFonts w:ascii="Times" w:eastAsia="Times" w:hAnsi="Times" w:cs="Times"/>
          <w:color w:val="000000"/>
        </w:rPr>
        <w:t>9</w:t>
      </w:r>
      <w:r w:rsidR="002D5CD5">
        <w:rPr>
          <w:rFonts w:ascii="Times" w:eastAsia="Times" w:hAnsi="Times" w:cs="Times"/>
          <w:color w:val="000000"/>
        </w:rPr>
        <w:t>-</w:t>
      </w:r>
      <w:r w:rsidR="0092728A">
        <w:rPr>
          <w:rFonts w:ascii="Times" w:eastAsia="Times" w:hAnsi="Times" w:cs="Times"/>
          <w:color w:val="000000"/>
        </w:rPr>
        <w:t>.....</w:t>
      </w:r>
      <w:r w:rsidR="00D54845">
        <w:rPr>
          <w:rFonts w:ascii="Times" w:eastAsia="Times" w:hAnsi="Times" w:cs="Times"/>
          <w:color w:val="000000"/>
        </w:rPr>
        <w:t xml:space="preserve"> Nr.</w:t>
      </w:r>
    </w:p>
    <w:p w14:paraId="6C0DA081" w14:textId="4AF89905" w:rsidR="005B5D1A" w:rsidRDefault="00660FC5" w:rsidP="0092728A">
      <w:pPr>
        <w:pStyle w:val="LO-normal"/>
        <w:spacing w:after="140"/>
        <w:ind w:firstLine="567"/>
        <w:jc w:val="center"/>
        <w:rPr>
          <w:rFonts w:ascii="Times" w:eastAsia="Times" w:hAnsi="Times" w:cs="Times"/>
          <w:color w:val="000000"/>
        </w:rPr>
      </w:pPr>
      <w:r>
        <w:rPr>
          <w:rFonts w:ascii="Times" w:eastAsia="Times" w:hAnsi="Times" w:cs="Times"/>
          <w:color w:val="000000"/>
        </w:rPr>
        <w:t>Vilnius</w:t>
      </w:r>
    </w:p>
    <w:p w14:paraId="46FD737F" w14:textId="43083DA7" w:rsidR="00D328EE" w:rsidRDefault="00660FC5" w:rsidP="00D82314">
      <w:pPr>
        <w:pStyle w:val="LO-normal"/>
        <w:spacing w:after="140"/>
        <w:ind w:firstLine="567"/>
        <w:jc w:val="both"/>
        <w:rPr>
          <w:rFonts w:ascii="Times" w:eastAsia="Times" w:hAnsi="Times" w:cs="Times"/>
          <w:color w:val="000000"/>
        </w:rPr>
      </w:pPr>
      <w:r w:rsidRPr="00D8583A">
        <w:rPr>
          <w:rFonts w:ascii="Times" w:eastAsia="Times" w:hAnsi="Times" w:cs="Times"/>
          <w:b/>
          <w:bCs/>
        </w:rPr>
        <w:t>Kultūros infrastruktūros centras</w:t>
      </w:r>
      <w:r>
        <w:rPr>
          <w:rFonts w:ascii="Times" w:eastAsia="Times" w:hAnsi="Times" w:cs="Times"/>
          <w:color w:val="000000"/>
        </w:rPr>
        <w:t>,</w:t>
      </w:r>
      <w:r>
        <w:rPr>
          <w:rFonts w:ascii="Calibri" w:eastAsia="Calibri" w:hAnsi="Calibri" w:cs="Calibri"/>
          <w:color w:val="000000"/>
          <w:sz w:val="22"/>
          <w:szCs w:val="22"/>
        </w:rPr>
        <w:t xml:space="preserve"> </w:t>
      </w:r>
      <w:r>
        <w:rPr>
          <w:rFonts w:ascii="Times" w:eastAsia="Times" w:hAnsi="Times" w:cs="Times"/>
          <w:color w:val="000000"/>
        </w:rPr>
        <w:t>atstovaujama</w:t>
      </w:r>
      <w:r w:rsidR="00DF1F1D">
        <w:rPr>
          <w:rFonts w:ascii="Times" w:eastAsia="Times" w:hAnsi="Times" w:cs="Times"/>
          <w:color w:val="000000"/>
        </w:rPr>
        <w:t>s</w:t>
      </w:r>
      <w:r>
        <w:rPr>
          <w:rFonts w:ascii="Times" w:eastAsia="Times" w:hAnsi="Times" w:cs="Times"/>
          <w:color w:val="000000"/>
        </w:rPr>
        <w:t xml:space="preserve"> direktoriaus </w:t>
      </w:r>
      <w:r>
        <w:rPr>
          <w:rFonts w:ascii="Times" w:eastAsia="Times" w:hAnsi="Times" w:cs="Times"/>
        </w:rPr>
        <w:t>Šarūno Šoblinsko,</w:t>
      </w:r>
      <w:r>
        <w:rPr>
          <w:rFonts w:ascii="Times" w:eastAsia="Times" w:hAnsi="Times" w:cs="Times"/>
          <w:color w:val="000000"/>
        </w:rPr>
        <w:t xml:space="preserve"> veikiančio pagal įstaigos nuostatus,</w:t>
      </w:r>
      <w:r>
        <w:rPr>
          <w:rFonts w:ascii="Calibri" w:eastAsia="Calibri" w:hAnsi="Calibri" w:cs="Calibri"/>
          <w:color w:val="000000"/>
          <w:sz w:val="22"/>
          <w:szCs w:val="22"/>
        </w:rPr>
        <w:t xml:space="preserve"> </w:t>
      </w:r>
      <w:r>
        <w:rPr>
          <w:rFonts w:ascii="Times" w:eastAsia="Times" w:hAnsi="Times" w:cs="Times"/>
          <w:color w:val="000000"/>
        </w:rPr>
        <w:t xml:space="preserve">(toliau – Paslaugų gavėjas), </w:t>
      </w:r>
    </w:p>
    <w:p w14:paraId="4C3E1A37" w14:textId="77777777" w:rsidR="00D328EE" w:rsidRDefault="00660FC5" w:rsidP="00D82314">
      <w:pPr>
        <w:pStyle w:val="LO-normal"/>
        <w:spacing w:after="140"/>
        <w:ind w:firstLine="567"/>
        <w:jc w:val="both"/>
        <w:rPr>
          <w:rFonts w:ascii="Times" w:eastAsia="Times" w:hAnsi="Times" w:cs="Times"/>
          <w:color w:val="000000"/>
        </w:rPr>
      </w:pPr>
      <w:r>
        <w:rPr>
          <w:rFonts w:ascii="Times" w:eastAsia="Times" w:hAnsi="Times" w:cs="Times"/>
          <w:color w:val="000000"/>
        </w:rPr>
        <w:t xml:space="preserve">ir </w:t>
      </w:r>
    </w:p>
    <w:p w14:paraId="0CB1253C" w14:textId="1F873ADC" w:rsidR="00D328EE" w:rsidRDefault="00B17393" w:rsidP="00D82314">
      <w:pPr>
        <w:pStyle w:val="LO-normal"/>
        <w:spacing w:after="140"/>
        <w:ind w:firstLine="567"/>
        <w:jc w:val="both"/>
        <w:rPr>
          <w:rFonts w:ascii="Times" w:eastAsia="Times" w:hAnsi="Times" w:cs="Times"/>
          <w:color w:val="000000"/>
        </w:rPr>
      </w:pPr>
      <w:r w:rsidRPr="00B17393">
        <w:rPr>
          <w:rFonts w:ascii="Times" w:eastAsia="Times" w:hAnsi="Times" w:cs="Times"/>
          <w:b/>
          <w:bCs/>
          <w:color w:val="000000"/>
        </w:rPr>
        <w:t>Kornelijus Zaleckas</w:t>
      </w:r>
      <w:r w:rsidR="00660FC5">
        <w:rPr>
          <w:rFonts w:ascii="Times" w:eastAsia="Times" w:hAnsi="Times" w:cs="Times"/>
          <w:color w:val="000000"/>
        </w:rPr>
        <w:t xml:space="preserve">, </w:t>
      </w:r>
      <w:r w:rsidR="00DF1F1D">
        <w:rPr>
          <w:rFonts w:ascii="Times" w:eastAsia="Times" w:hAnsi="Times" w:cs="Times"/>
          <w:color w:val="000000"/>
        </w:rPr>
        <w:t>veikian</w:t>
      </w:r>
      <w:r w:rsidR="00930898">
        <w:rPr>
          <w:rFonts w:ascii="Times" w:eastAsia="Times" w:hAnsi="Times" w:cs="Times"/>
          <w:color w:val="000000"/>
        </w:rPr>
        <w:t>ti</w:t>
      </w:r>
      <w:r w:rsidR="00240FA1">
        <w:rPr>
          <w:rFonts w:ascii="Times" w:eastAsia="Times" w:hAnsi="Times" w:cs="Times"/>
          <w:color w:val="000000"/>
        </w:rPr>
        <w:t>s</w:t>
      </w:r>
      <w:r w:rsidR="00DF1F1D">
        <w:rPr>
          <w:rFonts w:ascii="Times" w:eastAsia="Times" w:hAnsi="Times" w:cs="Times"/>
          <w:color w:val="000000"/>
        </w:rPr>
        <w:t xml:space="preserve"> pagal individualios veiklos </w:t>
      </w:r>
      <w:r w:rsidR="001A131D" w:rsidRPr="001A131D">
        <w:rPr>
          <w:rFonts w:ascii="Times" w:eastAsia="Times" w:hAnsi="Times" w:cs="Times"/>
          <w:color w:val="000000"/>
        </w:rPr>
        <w:t>pažym</w:t>
      </w:r>
      <w:r w:rsidR="00DF1F1D">
        <w:rPr>
          <w:rFonts w:ascii="Times" w:eastAsia="Times" w:hAnsi="Times" w:cs="Times"/>
          <w:color w:val="000000"/>
        </w:rPr>
        <w:t>ą</w:t>
      </w:r>
      <w:r w:rsidR="001A131D" w:rsidRPr="001A131D">
        <w:rPr>
          <w:rFonts w:ascii="Times" w:eastAsia="Times" w:hAnsi="Times" w:cs="Times"/>
          <w:color w:val="000000"/>
        </w:rPr>
        <w:t xml:space="preserve"> Nr.</w:t>
      </w:r>
      <w:r w:rsidR="00DF1F1D">
        <w:rPr>
          <w:rFonts w:ascii="Times" w:eastAsia="Times" w:hAnsi="Times" w:cs="Times"/>
          <w:color w:val="000000"/>
        </w:rPr>
        <w:t> </w:t>
      </w:r>
      <w:r w:rsidRPr="00B17393">
        <w:rPr>
          <w:rFonts w:ascii="Times" w:eastAsia="Times" w:hAnsi="Times" w:cs="Times"/>
          <w:color w:val="000000"/>
        </w:rPr>
        <w:t>1344221</w:t>
      </w:r>
      <w:r w:rsidR="001A131D" w:rsidRPr="001A131D">
        <w:rPr>
          <w:rFonts w:ascii="Times" w:eastAsia="Times" w:hAnsi="Times" w:cs="Times"/>
          <w:color w:val="000000"/>
        </w:rPr>
        <w:t xml:space="preserve">, </w:t>
      </w:r>
      <w:r w:rsidR="00660FC5">
        <w:rPr>
          <w:rFonts w:ascii="Times" w:eastAsia="Times" w:hAnsi="Times" w:cs="Times"/>
          <w:color w:val="000000"/>
        </w:rPr>
        <w:t xml:space="preserve">(toliau – Paslaugų teikėjas), </w:t>
      </w:r>
    </w:p>
    <w:p w14:paraId="61D35645" w14:textId="26354B77" w:rsidR="005B5D1A" w:rsidRDefault="00660FC5" w:rsidP="00D82314">
      <w:pPr>
        <w:pStyle w:val="LO-normal"/>
        <w:spacing w:after="140"/>
        <w:ind w:firstLine="567"/>
        <w:jc w:val="both"/>
        <w:rPr>
          <w:rFonts w:ascii="Times" w:eastAsia="Times" w:hAnsi="Times" w:cs="Times"/>
          <w:color w:val="000000"/>
        </w:rPr>
      </w:pPr>
      <w:r w:rsidRPr="00EC7AEB">
        <w:rPr>
          <w:rFonts w:ascii="Times New Roman" w:eastAsia="Times" w:hAnsi="Times New Roman" w:cs="Times New Roman"/>
          <w:color w:val="000000"/>
        </w:rPr>
        <w:t xml:space="preserve">toliau kartu </w:t>
      </w:r>
      <w:r w:rsidR="00930898" w:rsidRPr="00EC7AEB">
        <w:rPr>
          <w:rFonts w:ascii="Times New Roman" w:eastAsia="Times" w:hAnsi="Times New Roman" w:cs="Times New Roman"/>
          <w:color w:val="000000"/>
        </w:rPr>
        <w:t xml:space="preserve">vadinami </w:t>
      </w:r>
      <w:r w:rsidRPr="00EC7AEB">
        <w:rPr>
          <w:rFonts w:ascii="Times New Roman" w:eastAsia="Times" w:hAnsi="Times New Roman" w:cs="Times New Roman"/>
          <w:color w:val="000000"/>
        </w:rPr>
        <w:t xml:space="preserve">Šalimis, o kiekviena atskirai – Šalimi, </w:t>
      </w:r>
      <w:r w:rsidR="00497F2F" w:rsidRPr="00EC7AEB">
        <w:rPr>
          <w:rFonts w:ascii="Times New Roman" w:eastAsia="Times New Roman" w:hAnsi="Times New Roman" w:cs="Times New Roman"/>
          <w:lang w:eastAsia="lt-LT"/>
        </w:rPr>
        <w:t xml:space="preserve">pagal Paslaugų teikėjo </w:t>
      </w:r>
      <w:r w:rsidR="00035B5A" w:rsidRPr="00EC7AEB">
        <w:rPr>
          <w:rFonts w:ascii="Times New Roman" w:eastAsia="Times New Roman" w:hAnsi="Times New Roman" w:cs="Times New Roman"/>
          <w:lang w:eastAsia="lt-LT"/>
        </w:rPr>
        <w:t xml:space="preserve">mažos vertės </w:t>
      </w:r>
      <w:r w:rsidR="00AA4103" w:rsidRPr="00EC7AEB">
        <w:rPr>
          <w:rFonts w:ascii="Times New Roman" w:eastAsia="Times New Roman" w:hAnsi="Times New Roman" w:cs="Times New Roman"/>
          <w:lang w:eastAsia="lt-LT"/>
        </w:rPr>
        <w:t>neskelbia</w:t>
      </w:r>
      <w:r w:rsidR="0013608C" w:rsidRPr="00EC7AEB">
        <w:rPr>
          <w:rFonts w:ascii="Times New Roman" w:eastAsia="Times New Roman" w:hAnsi="Times New Roman" w:cs="Times New Roman"/>
          <w:lang w:eastAsia="lt-LT"/>
        </w:rPr>
        <w:t xml:space="preserve">mame </w:t>
      </w:r>
      <w:r w:rsidR="00497F2F" w:rsidRPr="00EC7AEB">
        <w:rPr>
          <w:rFonts w:ascii="Times New Roman" w:eastAsia="Times New Roman" w:hAnsi="Times New Roman" w:cs="Times New Roman"/>
          <w:lang w:eastAsia="lt-LT"/>
        </w:rPr>
        <w:t xml:space="preserve">viešajame pirkime </w:t>
      </w:r>
      <w:r w:rsidR="0013608C" w:rsidRPr="00EC7AEB">
        <w:rPr>
          <w:rFonts w:ascii="Times New Roman" w:eastAsia="Times New Roman" w:hAnsi="Times New Roman" w:cs="Times New Roman"/>
          <w:lang w:eastAsia="lt-LT"/>
        </w:rPr>
        <w:t xml:space="preserve">dėl </w:t>
      </w:r>
      <w:r w:rsidR="00844746" w:rsidRPr="00EC7AEB">
        <w:rPr>
          <w:rFonts w:ascii="Times New Roman" w:eastAsia="Times New Roman" w:hAnsi="Times New Roman" w:cs="Times New Roman"/>
          <w:lang w:eastAsia="lt-LT"/>
        </w:rPr>
        <w:t>projekto „</w:t>
      </w:r>
      <w:r w:rsidR="00426FB4" w:rsidRPr="00EC7AEB">
        <w:rPr>
          <w:rFonts w:ascii="Times New Roman" w:hAnsi="Times New Roman" w:cs="Times New Roman"/>
          <w:lang w:eastAsia="lt-LT"/>
        </w:rPr>
        <w:t>Apsaugok ir sutaupyk: paveldo prevencinė priežiūra</w:t>
      </w:r>
      <w:r w:rsidR="00844746" w:rsidRPr="00EC7AEB">
        <w:rPr>
          <w:rFonts w:ascii="Times New Roman" w:eastAsia="Times New Roman" w:hAnsi="Times New Roman" w:cs="Times New Roman"/>
          <w:lang w:eastAsia="lt-LT"/>
        </w:rPr>
        <w:t xml:space="preserve">“  </w:t>
      </w:r>
      <w:r w:rsidR="00B17393">
        <w:rPr>
          <w:rFonts w:ascii="Times New Roman" w:eastAsia="Times New Roman" w:hAnsi="Times New Roman" w:cs="Times New Roman"/>
          <w:lang w:eastAsia="lt-LT"/>
        </w:rPr>
        <w:t>viešųjų ryšių (reklamos)</w:t>
      </w:r>
      <w:r w:rsidR="00EC7AEB" w:rsidRPr="00EC7AEB">
        <w:rPr>
          <w:rFonts w:ascii="Times New Roman" w:eastAsia="Times New Roman" w:hAnsi="Times New Roman" w:cs="Times New Roman"/>
          <w:lang w:eastAsia="lt-LT"/>
        </w:rPr>
        <w:t xml:space="preserve"> </w:t>
      </w:r>
      <w:r w:rsidR="00CD6021" w:rsidRPr="00EC7AEB">
        <w:rPr>
          <w:rFonts w:ascii="Times New Roman" w:eastAsia="Times New Roman" w:hAnsi="Times New Roman" w:cs="Times New Roman"/>
          <w:lang w:eastAsia="lt-LT"/>
        </w:rPr>
        <w:t>paslaugų</w:t>
      </w:r>
      <w:r w:rsidR="00383E74" w:rsidRPr="00EC7AEB">
        <w:rPr>
          <w:rFonts w:ascii="Times New Roman" w:eastAsia="Times New Roman" w:hAnsi="Times New Roman" w:cs="Times New Roman"/>
          <w:lang w:eastAsia="lt-LT"/>
        </w:rPr>
        <w:t xml:space="preserve"> </w:t>
      </w:r>
      <w:r w:rsidR="00D54845" w:rsidRPr="00EC7AEB">
        <w:rPr>
          <w:rFonts w:ascii="Times New Roman" w:eastAsia="Times New Roman" w:hAnsi="Times New Roman" w:cs="Times New Roman"/>
          <w:lang w:eastAsia="lt-LT"/>
        </w:rPr>
        <w:t xml:space="preserve">pirkime </w:t>
      </w:r>
      <w:r w:rsidR="00497F2F" w:rsidRPr="00EC7AEB">
        <w:rPr>
          <w:rFonts w:ascii="Times New Roman" w:eastAsia="Times New Roman" w:hAnsi="Times New Roman" w:cs="Times New Roman"/>
          <w:lang w:eastAsia="lt-LT"/>
        </w:rPr>
        <w:t xml:space="preserve">(toliau – </w:t>
      </w:r>
      <w:r w:rsidR="007A27F6" w:rsidRPr="00EC7AEB">
        <w:rPr>
          <w:rFonts w:ascii="Times New Roman" w:eastAsia="Times New Roman" w:hAnsi="Times New Roman" w:cs="Times New Roman"/>
          <w:lang w:eastAsia="lt-LT"/>
        </w:rPr>
        <w:t>P</w:t>
      </w:r>
      <w:r w:rsidR="00497F2F" w:rsidRPr="00EC7AEB">
        <w:rPr>
          <w:rFonts w:ascii="Times New Roman" w:eastAsia="Times New Roman" w:hAnsi="Times New Roman" w:cs="Times New Roman"/>
          <w:lang w:eastAsia="lt-LT"/>
        </w:rPr>
        <w:t xml:space="preserve">irkimas) pateiktą pasiūlymą (toliau – </w:t>
      </w:r>
      <w:r w:rsidR="00766744" w:rsidRPr="00EC7AEB">
        <w:rPr>
          <w:rFonts w:ascii="Times New Roman" w:eastAsia="Times New Roman" w:hAnsi="Times New Roman" w:cs="Times New Roman"/>
          <w:lang w:eastAsia="lt-LT"/>
        </w:rPr>
        <w:t>P</w:t>
      </w:r>
      <w:r w:rsidR="00497F2F" w:rsidRPr="00EC7AEB">
        <w:rPr>
          <w:rFonts w:ascii="Times New Roman" w:eastAsia="Times New Roman" w:hAnsi="Times New Roman" w:cs="Times New Roman"/>
          <w:lang w:eastAsia="lt-LT"/>
        </w:rPr>
        <w:t>asiūlymas) sudarė ir</w:t>
      </w:r>
      <w:r w:rsidR="00497F2F" w:rsidRPr="00D24A51">
        <w:rPr>
          <w:rFonts w:ascii="Times New Roman" w:eastAsia="Times New Roman" w:hAnsi="Times New Roman"/>
          <w:lang w:eastAsia="lt-LT"/>
        </w:rPr>
        <w:t xml:space="preserve"> pasirašė šią </w:t>
      </w:r>
      <w:r w:rsidR="00B17393">
        <w:rPr>
          <w:rFonts w:ascii="Times" w:eastAsia="Times" w:hAnsi="Times" w:cs="Times"/>
          <w:color w:val="000000"/>
        </w:rPr>
        <w:t>viešųjų ryšių (reklamos)</w:t>
      </w:r>
      <w:r w:rsidR="00D54845">
        <w:rPr>
          <w:rFonts w:ascii="Times" w:eastAsia="Times" w:hAnsi="Times" w:cs="Times"/>
          <w:color w:val="000000"/>
        </w:rPr>
        <w:t xml:space="preserve"> </w:t>
      </w:r>
      <w:r w:rsidR="007A27F6" w:rsidRPr="00D24A51">
        <w:rPr>
          <w:rFonts w:ascii="Times" w:eastAsia="Times" w:hAnsi="Times" w:cs="Times"/>
          <w:color w:val="000000"/>
        </w:rPr>
        <w:t>paslaugų teikimo s</w:t>
      </w:r>
      <w:r w:rsidRPr="00D24A51">
        <w:rPr>
          <w:rFonts w:ascii="Times" w:eastAsia="Times" w:hAnsi="Times" w:cs="Times"/>
          <w:color w:val="000000"/>
        </w:rPr>
        <w:t>utartį</w:t>
      </w:r>
      <w:r w:rsidR="00D328EE" w:rsidRPr="00D24A51">
        <w:rPr>
          <w:rFonts w:ascii="Times" w:eastAsia="Times" w:hAnsi="Times" w:cs="Times"/>
          <w:color w:val="000000"/>
        </w:rPr>
        <w:t xml:space="preserve"> (</w:t>
      </w:r>
      <w:r w:rsidRPr="00D24A51">
        <w:rPr>
          <w:rFonts w:ascii="Times" w:eastAsia="Times" w:hAnsi="Times" w:cs="Times"/>
          <w:color w:val="000000"/>
        </w:rPr>
        <w:t xml:space="preserve">toliau </w:t>
      </w:r>
      <w:r w:rsidR="00D328EE" w:rsidRPr="00D24A51">
        <w:rPr>
          <w:rFonts w:ascii="Times" w:eastAsia="Times" w:hAnsi="Times" w:cs="Times"/>
          <w:color w:val="000000"/>
        </w:rPr>
        <w:t xml:space="preserve">– </w:t>
      </w:r>
      <w:r w:rsidRPr="00D24A51">
        <w:rPr>
          <w:rFonts w:ascii="Times" w:eastAsia="Times" w:hAnsi="Times" w:cs="Times"/>
          <w:color w:val="000000"/>
        </w:rPr>
        <w:t>Sutarti</w:t>
      </w:r>
      <w:r w:rsidR="00D328EE" w:rsidRPr="00D24A51">
        <w:rPr>
          <w:rFonts w:ascii="Times" w:eastAsia="Times" w:hAnsi="Times" w:cs="Times"/>
          <w:color w:val="000000"/>
        </w:rPr>
        <w:t>s)</w:t>
      </w:r>
      <w:r w:rsidRPr="00D24A51">
        <w:rPr>
          <w:rFonts w:ascii="Times" w:eastAsia="Times" w:hAnsi="Times" w:cs="Times"/>
          <w:color w:val="000000"/>
        </w:rPr>
        <w:t>.</w:t>
      </w:r>
    </w:p>
    <w:p w14:paraId="04773594" w14:textId="77777777" w:rsidR="00246D47" w:rsidRPr="00660FC5" w:rsidRDefault="00246D47" w:rsidP="00D82314">
      <w:pPr>
        <w:pStyle w:val="LO-normal"/>
        <w:spacing w:after="140"/>
        <w:ind w:firstLine="567"/>
        <w:jc w:val="both"/>
        <w:rPr>
          <w:color w:val="000000"/>
        </w:rPr>
      </w:pPr>
    </w:p>
    <w:p w14:paraId="03A17401" w14:textId="77777777"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SUTARTIES OBJEKTAS</w:t>
      </w:r>
    </w:p>
    <w:p w14:paraId="31B99DA2" w14:textId="6E0160CC" w:rsidR="00B27616" w:rsidRPr="00D8583A" w:rsidRDefault="00660FC5" w:rsidP="00D8583A">
      <w:pPr>
        <w:pStyle w:val="ListParagraph"/>
        <w:numPr>
          <w:ilvl w:val="1"/>
          <w:numId w:val="16"/>
        </w:numPr>
        <w:tabs>
          <w:tab w:val="left" w:pos="851"/>
          <w:tab w:val="left" w:pos="993"/>
        </w:tabs>
        <w:spacing w:after="140"/>
        <w:ind w:left="360"/>
        <w:jc w:val="both"/>
        <w:rPr>
          <w:rFonts w:ascii="Times" w:eastAsia="Times" w:hAnsi="Times" w:cs="Times"/>
          <w:color w:val="000000"/>
        </w:rPr>
      </w:pPr>
      <w:r w:rsidRPr="001A131D">
        <w:rPr>
          <w:rFonts w:ascii="Times" w:eastAsia="Times" w:hAnsi="Times" w:cs="Times"/>
          <w:color w:val="000000"/>
        </w:rPr>
        <w:t xml:space="preserve">Vadovaudamasis šioje Sutartyje nustatytomis sąlygomis ir tvarka Paslaugų teikėjas įsipareigoja teikti </w:t>
      </w:r>
      <w:r w:rsidR="00497F2F">
        <w:rPr>
          <w:rFonts w:ascii="Times New Roman" w:hAnsi="Times New Roman" w:cs="Times New Roman"/>
          <w:bCs/>
        </w:rPr>
        <w:t>Paslaugų gavėjo</w:t>
      </w:r>
      <w:r w:rsidR="001A131D" w:rsidRPr="001A131D">
        <w:rPr>
          <w:rFonts w:ascii="Times New Roman" w:hAnsi="Times New Roman" w:cs="Times New Roman"/>
          <w:bCs/>
        </w:rPr>
        <w:t xml:space="preserve"> </w:t>
      </w:r>
      <w:r w:rsidR="00497F2F" w:rsidRPr="00D8583A">
        <w:rPr>
          <w:rFonts w:ascii="Times New Roman" w:hAnsi="Times New Roman" w:cs="Times New Roman" w:hint="eastAsia"/>
          <w:bCs/>
        </w:rPr>
        <w:t xml:space="preserve">pagal </w:t>
      </w:r>
      <w:r w:rsidR="000A2D79" w:rsidRPr="000A2D79">
        <w:t>2021-2030 metų Lietuvos Respublikos kultūros ministerijos kultūros ir kūrybingumo plėtros programos pažangos priemonės Nr.08-001-04-06-01 „Tvarių prielaidų ir paskatų aktualizuoti kultūros paveldo vertybes sukūrimas“ veikl</w:t>
      </w:r>
      <w:r w:rsidR="000A2D79">
        <w:t>ą</w:t>
      </w:r>
      <w:r w:rsidR="000A2D79" w:rsidRPr="000A2D79">
        <w:t xml:space="preserve"> Nr. 10 „Prevencijos projektų programa“</w:t>
      </w:r>
      <w:r w:rsidR="000A2D79">
        <w:t xml:space="preserve"> 202</w:t>
      </w:r>
      <w:r w:rsidR="008F1AC6">
        <w:t>5</w:t>
      </w:r>
      <w:r w:rsidR="000A2D79">
        <w:t xml:space="preserve"> m.</w:t>
      </w:r>
      <w:r w:rsidR="00497F2F" w:rsidRPr="00592A52">
        <w:rPr>
          <w:rFonts w:ascii="Times New Roman" w:hAnsi="Times New Roman" w:cs="Times New Roman"/>
          <w:szCs w:val="24"/>
        </w:rPr>
        <w:t xml:space="preserve"> įgyvendinamo projekto </w:t>
      </w:r>
      <w:r w:rsidR="00497F2F" w:rsidRPr="00592A52">
        <w:rPr>
          <w:rFonts w:ascii="Times New Roman" w:hAnsi="Times New Roman" w:cs="Times New Roman"/>
          <w:bCs/>
        </w:rPr>
        <w:t>„</w:t>
      </w:r>
      <w:r w:rsidR="001A131D" w:rsidRPr="008F1AC6">
        <w:rPr>
          <w:rFonts w:ascii="Times New Roman" w:hAnsi="Times New Roman" w:cs="Times New Roman"/>
          <w:bCs/>
        </w:rPr>
        <w:t>Apsaugok ir sutaupyk: paveldo prevencinė priežiūra</w:t>
      </w:r>
      <w:r w:rsidR="001A131D" w:rsidRPr="00592A52">
        <w:rPr>
          <w:rFonts w:ascii="Times New Roman" w:hAnsi="Times New Roman" w:cs="Times New Roman"/>
          <w:bCs/>
        </w:rPr>
        <w:t xml:space="preserve">” </w:t>
      </w:r>
      <w:r w:rsidR="00E624BD" w:rsidRPr="00592A52">
        <w:rPr>
          <w:rFonts w:ascii="Times New Roman" w:hAnsi="Times New Roman" w:cs="Times New Roman"/>
          <w:bCs/>
        </w:rPr>
        <w:t xml:space="preserve">(toliau – Projektas) </w:t>
      </w:r>
      <w:r w:rsidR="00B17393">
        <w:rPr>
          <w:rFonts w:ascii="Times New Roman" w:hAnsi="Times New Roman" w:cs="Times New Roman"/>
          <w:bCs/>
        </w:rPr>
        <w:t>viešųjų ryšių (reklamos)</w:t>
      </w:r>
      <w:r w:rsidR="00535A7C">
        <w:rPr>
          <w:rFonts w:ascii="Times New Roman" w:hAnsi="Times New Roman" w:cs="Times New Roman"/>
          <w:bCs/>
        </w:rPr>
        <w:t xml:space="preserve"> </w:t>
      </w:r>
      <w:r w:rsidR="00CD6021">
        <w:rPr>
          <w:rFonts w:ascii="Times New Roman" w:eastAsia="Times New Roman" w:hAnsi="Times New Roman"/>
          <w:lang w:eastAsia="lt-LT"/>
        </w:rPr>
        <w:t>paslaugas</w:t>
      </w:r>
      <w:r w:rsidR="00CD6021" w:rsidRPr="001A131D">
        <w:rPr>
          <w:rFonts w:ascii="Times" w:eastAsia="Times" w:hAnsi="Times" w:cs="Times"/>
          <w:color w:val="000000"/>
        </w:rPr>
        <w:t xml:space="preserve"> </w:t>
      </w:r>
      <w:r w:rsidRPr="001A131D">
        <w:rPr>
          <w:rFonts w:ascii="Times" w:eastAsia="Times" w:hAnsi="Times" w:cs="Times"/>
          <w:color w:val="000000"/>
        </w:rPr>
        <w:t xml:space="preserve">(toliau – Paslaugos), o Paslaugų gavėjas įsipareigoja priimti tinkamai suteiktas Paslaugas ir už jas sumokėti </w:t>
      </w:r>
      <w:r w:rsidR="000673F1">
        <w:rPr>
          <w:rFonts w:ascii="Times" w:eastAsia="Times" w:hAnsi="Times" w:cs="Times"/>
          <w:color w:val="000000"/>
        </w:rPr>
        <w:t xml:space="preserve">Sutarties 2 punkte nurodytą </w:t>
      </w:r>
      <w:r w:rsidR="00EA2E02">
        <w:rPr>
          <w:rFonts w:ascii="Times" w:eastAsia="Times" w:hAnsi="Times" w:cs="Times"/>
          <w:color w:val="000000"/>
        </w:rPr>
        <w:t xml:space="preserve">pinigų </w:t>
      </w:r>
      <w:r w:rsidR="000673F1">
        <w:rPr>
          <w:rFonts w:ascii="Times" w:eastAsia="Times" w:hAnsi="Times" w:cs="Times"/>
          <w:color w:val="000000"/>
        </w:rPr>
        <w:t xml:space="preserve">sumą </w:t>
      </w:r>
      <w:r w:rsidR="00497F2F" w:rsidRPr="001A131D">
        <w:rPr>
          <w:rFonts w:ascii="Times" w:eastAsia="Times" w:hAnsi="Times" w:cs="Times"/>
          <w:color w:val="000000"/>
        </w:rPr>
        <w:t xml:space="preserve">Paslaugų teikėjui </w:t>
      </w:r>
      <w:r w:rsidRPr="001A131D">
        <w:rPr>
          <w:rFonts w:ascii="Times" w:eastAsia="Times" w:hAnsi="Times" w:cs="Times"/>
          <w:color w:val="000000"/>
        </w:rPr>
        <w:t xml:space="preserve">Sutartyje numatytomis sąlygomis ir terminais. Paslaugų aprašymas pateiktas </w:t>
      </w:r>
      <w:r w:rsidR="007A27F6">
        <w:rPr>
          <w:rFonts w:ascii="Times" w:eastAsia="Times" w:hAnsi="Times" w:cs="Times"/>
          <w:color w:val="000000"/>
        </w:rPr>
        <w:t xml:space="preserve">Pirkimo </w:t>
      </w:r>
      <w:r w:rsidR="00186D44">
        <w:rPr>
          <w:rFonts w:ascii="Times" w:eastAsia="Times" w:hAnsi="Times" w:cs="Times"/>
          <w:color w:val="000000"/>
        </w:rPr>
        <w:t>sąlygose</w:t>
      </w:r>
      <w:r w:rsidR="00246D47">
        <w:rPr>
          <w:rFonts w:ascii="Times" w:eastAsia="Times" w:hAnsi="Times" w:cs="Times"/>
          <w:color w:val="000000"/>
        </w:rPr>
        <w:t xml:space="preserve"> (</w:t>
      </w:r>
      <w:r w:rsidR="00497F2F">
        <w:rPr>
          <w:rFonts w:ascii="Times" w:eastAsia="Times" w:hAnsi="Times" w:cs="Times"/>
          <w:color w:val="000000"/>
        </w:rPr>
        <w:t>Sutarties 1 priedas</w:t>
      </w:r>
      <w:r w:rsidR="00246D47">
        <w:rPr>
          <w:rFonts w:ascii="Times" w:eastAsia="Times" w:hAnsi="Times" w:cs="Times"/>
          <w:color w:val="000000"/>
        </w:rPr>
        <w:t>)</w:t>
      </w:r>
      <w:r w:rsidRPr="001A131D">
        <w:rPr>
          <w:rFonts w:ascii="Times" w:eastAsia="Times" w:hAnsi="Times" w:cs="Times"/>
          <w:color w:val="000000"/>
        </w:rPr>
        <w:t xml:space="preserve">. </w:t>
      </w:r>
    </w:p>
    <w:p w14:paraId="4C1BC76C" w14:textId="77777777" w:rsidR="005B5D1A" w:rsidRDefault="005B5D1A" w:rsidP="00D82314">
      <w:pPr>
        <w:pStyle w:val="LO-normal"/>
        <w:spacing w:after="140"/>
        <w:ind w:firstLine="567"/>
        <w:jc w:val="both"/>
        <w:rPr>
          <w:color w:val="000000"/>
        </w:rPr>
      </w:pPr>
    </w:p>
    <w:p w14:paraId="60BE6767" w14:textId="6EDD9FDB"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 xml:space="preserve">SUTARTIES </w:t>
      </w:r>
      <w:r w:rsidR="00FB34BF">
        <w:rPr>
          <w:rFonts w:ascii="Times" w:eastAsia="Times" w:hAnsi="Times" w:cs="Times"/>
          <w:b/>
          <w:color w:val="000000"/>
        </w:rPr>
        <w:t>KAINA</w:t>
      </w:r>
      <w:r w:rsidR="00E123CD">
        <w:rPr>
          <w:rFonts w:ascii="Times" w:eastAsia="Times" w:hAnsi="Times" w:cs="Times"/>
          <w:b/>
          <w:color w:val="000000"/>
        </w:rPr>
        <w:t xml:space="preserve"> IR ATSISKAITYMO TVARKA</w:t>
      </w:r>
    </w:p>
    <w:p w14:paraId="0B7A4E96" w14:textId="71C14840" w:rsidR="005B5D1A" w:rsidRPr="00E64ACA" w:rsidRDefault="008379E4" w:rsidP="00D8583A">
      <w:pPr>
        <w:pStyle w:val="LO-normal"/>
        <w:numPr>
          <w:ilvl w:val="1"/>
          <w:numId w:val="17"/>
        </w:numPr>
        <w:tabs>
          <w:tab w:val="left" w:pos="1276"/>
        </w:tabs>
        <w:spacing w:after="120"/>
        <w:ind w:left="426" w:hanging="426"/>
        <w:jc w:val="both"/>
        <w:rPr>
          <w:rFonts w:ascii="Times" w:eastAsia="Times" w:hAnsi="Times" w:cs="Times"/>
          <w:color w:val="000000"/>
          <w:kern w:val="2"/>
          <w:szCs w:val="21"/>
        </w:rPr>
      </w:pPr>
      <w:bookmarkStart w:id="0" w:name="_heading=h.gjdgxs"/>
      <w:bookmarkEnd w:id="0"/>
      <w:r w:rsidRPr="00D8583A">
        <w:rPr>
          <w:rFonts w:ascii="Times" w:eastAsia="Times" w:hAnsi="Times" w:cs="Times"/>
          <w:color w:val="000000"/>
          <w:kern w:val="2"/>
          <w:szCs w:val="21"/>
        </w:rPr>
        <w:t xml:space="preserve">Bendra </w:t>
      </w:r>
      <w:r w:rsidRPr="00E64ACA">
        <w:rPr>
          <w:rFonts w:ascii="Times" w:eastAsia="Times" w:hAnsi="Times" w:cs="Times"/>
          <w:color w:val="000000"/>
          <w:kern w:val="2"/>
          <w:szCs w:val="21"/>
        </w:rPr>
        <w:t>Sutarties kaina, kurią Paslaugų gavėjas sumokės Paslaugų teikėjui</w:t>
      </w:r>
      <w:r w:rsidR="00D54845">
        <w:rPr>
          <w:rFonts w:ascii="Times" w:eastAsia="Times" w:hAnsi="Times" w:cs="Times"/>
          <w:color w:val="000000"/>
          <w:kern w:val="2"/>
          <w:szCs w:val="21"/>
        </w:rPr>
        <w:t>,</w:t>
      </w:r>
      <w:r w:rsidRPr="00E64ACA">
        <w:rPr>
          <w:rFonts w:ascii="Times" w:eastAsia="Times" w:hAnsi="Times" w:cs="Times"/>
          <w:color w:val="000000"/>
          <w:kern w:val="2"/>
          <w:szCs w:val="21"/>
        </w:rPr>
        <w:t xml:space="preserve"> yra Pasiūlyme nurodyta Paslaugų kaina </w:t>
      </w:r>
      <w:r w:rsidR="00CB6AD7" w:rsidRPr="00E64ACA">
        <w:rPr>
          <w:rFonts w:ascii="Times" w:eastAsia="Times" w:hAnsi="Times" w:cs="Times"/>
          <w:color w:val="000000"/>
          <w:kern w:val="2"/>
          <w:szCs w:val="21"/>
        </w:rPr>
        <w:t xml:space="preserve">– </w:t>
      </w:r>
      <w:r w:rsidR="00B17393">
        <w:rPr>
          <w:rFonts w:ascii="Times" w:eastAsia="Times" w:hAnsi="Times" w:cs="Times"/>
          <w:color w:val="000000"/>
          <w:kern w:val="2"/>
          <w:szCs w:val="21"/>
        </w:rPr>
        <w:t>2</w:t>
      </w:r>
      <w:r w:rsidR="002B5C02">
        <w:rPr>
          <w:rFonts w:ascii="Times" w:eastAsia="Times" w:hAnsi="Times" w:cs="Times"/>
          <w:color w:val="000000"/>
          <w:kern w:val="2"/>
          <w:szCs w:val="21"/>
        </w:rPr>
        <w:t xml:space="preserve"> </w:t>
      </w:r>
      <w:r w:rsidR="00B17393">
        <w:rPr>
          <w:rFonts w:ascii="Times" w:eastAsia="Times" w:hAnsi="Times" w:cs="Times"/>
          <w:color w:val="000000"/>
          <w:kern w:val="2"/>
          <w:szCs w:val="21"/>
        </w:rPr>
        <w:t>5</w:t>
      </w:r>
      <w:r w:rsidR="008F1AC6" w:rsidRPr="00E64ACA">
        <w:rPr>
          <w:rFonts w:ascii="Times" w:eastAsia="Times" w:hAnsi="Times" w:cs="Times"/>
          <w:color w:val="000000"/>
          <w:kern w:val="2"/>
          <w:szCs w:val="21"/>
        </w:rPr>
        <w:t>00</w:t>
      </w:r>
      <w:r w:rsidR="004D699E" w:rsidRPr="00E64ACA">
        <w:rPr>
          <w:rFonts w:ascii="Times" w:eastAsia="Times" w:hAnsi="Times" w:cs="Times"/>
          <w:color w:val="000000"/>
          <w:kern w:val="2"/>
          <w:szCs w:val="21"/>
        </w:rPr>
        <w:t>,00</w:t>
      </w:r>
      <w:r w:rsidR="00CB6AD7" w:rsidRPr="00E64ACA">
        <w:rPr>
          <w:rFonts w:ascii="Times" w:eastAsia="Times" w:hAnsi="Times" w:cs="Times"/>
          <w:color w:val="000000"/>
          <w:kern w:val="2"/>
          <w:szCs w:val="21"/>
        </w:rPr>
        <w:t xml:space="preserve"> </w:t>
      </w:r>
      <w:r w:rsidR="00D900BB" w:rsidRPr="00E64ACA">
        <w:rPr>
          <w:rFonts w:ascii="Times" w:eastAsia="Times" w:hAnsi="Times" w:cs="Times"/>
          <w:color w:val="000000"/>
          <w:kern w:val="2"/>
          <w:szCs w:val="21"/>
        </w:rPr>
        <w:t xml:space="preserve">Eur </w:t>
      </w:r>
      <w:r w:rsidR="000A2D79" w:rsidRPr="00E64ACA">
        <w:rPr>
          <w:rFonts w:ascii="Times" w:eastAsia="Times" w:hAnsi="Times" w:cs="Times"/>
          <w:color w:val="000000"/>
          <w:kern w:val="2"/>
          <w:szCs w:val="21"/>
        </w:rPr>
        <w:t>(</w:t>
      </w:r>
      <w:r w:rsidR="00B17393">
        <w:rPr>
          <w:rFonts w:ascii="Times" w:eastAsia="Times" w:hAnsi="Times" w:cs="Times"/>
          <w:color w:val="000000"/>
          <w:kern w:val="2"/>
          <w:szCs w:val="21"/>
        </w:rPr>
        <w:t>du tūkstančiai penki šimtai</w:t>
      </w:r>
      <w:r w:rsidR="00EB3929">
        <w:rPr>
          <w:rFonts w:ascii="Times" w:eastAsia="Times" w:hAnsi="Times" w:cs="Times"/>
          <w:color w:val="000000"/>
          <w:kern w:val="2"/>
          <w:szCs w:val="21"/>
        </w:rPr>
        <w:t xml:space="preserve"> </w:t>
      </w:r>
      <w:r w:rsidR="00CB6AD7" w:rsidRPr="00E64ACA">
        <w:rPr>
          <w:rFonts w:ascii="Times" w:eastAsia="Times" w:hAnsi="Times" w:cs="Times"/>
          <w:color w:val="000000"/>
          <w:kern w:val="2"/>
          <w:szCs w:val="21"/>
        </w:rPr>
        <w:t>eur</w:t>
      </w:r>
      <w:r w:rsidR="008F1AC6" w:rsidRPr="00E64ACA">
        <w:rPr>
          <w:rFonts w:ascii="Times" w:eastAsia="Times" w:hAnsi="Times" w:cs="Times"/>
          <w:color w:val="000000"/>
          <w:kern w:val="2"/>
          <w:szCs w:val="21"/>
        </w:rPr>
        <w:t>ų</w:t>
      </w:r>
      <w:r w:rsidR="00CB6AD7" w:rsidRPr="00E64ACA">
        <w:rPr>
          <w:rFonts w:ascii="Times" w:eastAsia="Times" w:hAnsi="Times" w:cs="Times"/>
          <w:color w:val="000000"/>
          <w:kern w:val="2"/>
          <w:szCs w:val="21"/>
        </w:rPr>
        <w:t>)</w:t>
      </w:r>
      <w:r w:rsidR="008745B8" w:rsidRPr="00E64ACA">
        <w:rPr>
          <w:rFonts w:ascii="Times" w:eastAsia="Times" w:hAnsi="Times" w:cs="Times"/>
          <w:color w:val="000000"/>
          <w:kern w:val="2"/>
          <w:szCs w:val="21"/>
        </w:rPr>
        <w:t xml:space="preserve"> (toliau – Kaina)</w:t>
      </w:r>
      <w:r w:rsidR="00C83CFB" w:rsidRPr="00E64ACA">
        <w:rPr>
          <w:rFonts w:ascii="Times" w:eastAsia="Times" w:hAnsi="Times" w:cs="Times"/>
          <w:color w:val="000000"/>
        </w:rPr>
        <w:t xml:space="preserve">. </w:t>
      </w:r>
    </w:p>
    <w:p w14:paraId="5337A4D3" w14:textId="6E661BE1" w:rsidR="00B27616" w:rsidRPr="00E64ACA" w:rsidRDefault="00692AAE" w:rsidP="008F1AC6">
      <w:pPr>
        <w:pStyle w:val="LO-normal"/>
        <w:numPr>
          <w:ilvl w:val="1"/>
          <w:numId w:val="17"/>
        </w:numPr>
        <w:tabs>
          <w:tab w:val="left" w:pos="1276"/>
        </w:tabs>
        <w:spacing w:after="120"/>
        <w:ind w:left="426" w:hanging="426"/>
        <w:jc w:val="both"/>
        <w:rPr>
          <w:rFonts w:ascii="Times" w:eastAsia="Times" w:hAnsi="Times" w:cs="Times"/>
          <w:color w:val="000000"/>
          <w:kern w:val="2"/>
          <w:szCs w:val="21"/>
        </w:rPr>
      </w:pPr>
      <w:r w:rsidRPr="00E64ACA">
        <w:rPr>
          <w:rFonts w:ascii="Times" w:eastAsia="Times" w:hAnsi="Times" w:cs="Times"/>
          <w:color w:val="000000"/>
          <w:kern w:val="2"/>
          <w:szCs w:val="21"/>
        </w:rPr>
        <w:t xml:space="preserve">Suteikus Paslaugas, Šalys pasirašo Paslaugų perdavimo-priėmimo aktą (-us). </w:t>
      </w:r>
    </w:p>
    <w:p w14:paraId="1CACD5D9" w14:textId="0886AA93" w:rsidR="00B27616" w:rsidRPr="00E64ACA" w:rsidRDefault="008379E4" w:rsidP="00D8583A">
      <w:pPr>
        <w:pStyle w:val="LO-normal"/>
        <w:numPr>
          <w:ilvl w:val="1"/>
          <w:numId w:val="17"/>
        </w:numPr>
        <w:tabs>
          <w:tab w:val="left" w:pos="1276"/>
        </w:tabs>
        <w:spacing w:after="120"/>
        <w:ind w:left="426" w:hanging="426"/>
        <w:jc w:val="both"/>
        <w:rPr>
          <w:rFonts w:ascii="Times" w:eastAsia="Times" w:hAnsi="Times" w:cs="Times"/>
          <w:color w:val="000000"/>
          <w:kern w:val="2"/>
          <w:szCs w:val="21"/>
        </w:rPr>
      </w:pPr>
      <w:r w:rsidRPr="00E64ACA">
        <w:rPr>
          <w:rFonts w:cs="Times New Roman"/>
        </w:rPr>
        <w:t>Į Sutarties 2 punkte nurodytą Kainą įtraukti visi Paslaugų teikėjui privalomi mokėti mokesčiai ir visos su Paslaugų teikimu susijusios išlaidos</w:t>
      </w:r>
      <w:r w:rsidR="00B27616" w:rsidRPr="00E64ACA">
        <w:rPr>
          <w:rFonts w:ascii="Times" w:eastAsia="Times" w:hAnsi="Times" w:cs="Times"/>
          <w:color w:val="000000"/>
          <w:kern w:val="2"/>
          <w:szCs w:val="21"/>
        </w:rPr>
        <w:t>.</w:t>
      </w:r>
    </w:p>
    <w:p w14:paraId="6EBCD7DF" w14:textId="314A6F51" w:rsidR="008379E4" w:rsidRDefault="008379E4" w:rsidP="00D8583A">
      <w:pPr>
        <w:pStyle w:val="LO-normal"/>
        <w:numPr>
          <w:ilvl w:val="1"/>
          <w:numId w:val="17"/>
        </w:numPr>
        <w:tabs>
          <w:tab w:val="left" w:pos="1276"/>
        </w:tabs>
        <w:spacing w:after="120"/>
        <w:ind w:left="426" w:hanging="426"/>
        <w:jc w:val="both"/>
        <w:rPr>
          <w:rFonts w:ascii="Times" w:eastAsia="Times" w:hAnsi="Times" w:cs="Times"/>
          <w:color w:val="000000"/>
          <w:kern w:val="2"/>
          <w:szCs w:val="21"/>
        </w:rPr>
      </w:pPr>
      <w:r>
        <w:rPr>
          <w:rFonts w:ascii="Times" w:eastAsia="Times" w:hAnsi="Times" w:cs="Times"/>
          <w:color w:val="000000"/>
          <w:kern w:val="2"/>
          <w:szCs w:val="21"/>
        </w:rPr>
        <w:t>Sutarties kaina Sutarties įgyvendinimo laikotarpiu nebus keičiama</w:t>
      </w:r>
      <w:r w:rsidR="00D54845">
        <w:rPr>
          <w:rFonts w:ascii="Times" w:eastAsia="Times" w:hAnsi="Times" w:cs="Times"/>
          <w:color w:val="000000"/>
          <w:kern w:val="2"/>
          <w:szCs w:val="21"/>
        </w:rPr>
        <w:t>.</w:t>
      </w:r>
    </w:p>
    <w:p w14:paraId="20E9FB9C" w14:textId="08D18796" w:rsidR="0014443E" w:rsidRPr="00E64670" w:rsidRDefault="00D900BB" w:rsidP="0014443E">
      <w:pPr>
        <w:pStyle w:val="LO-normal"/>
        <w:numPr>
          <w:ilvl w:val="1"/>
          <w:numId w:val="17"/>
        </w:numPr>
        <w:tabs>
          <w:tab w:val="left" w:pos="1276"/>
        </w:tabs>
        <w:spacing w:after="120"/>
        <w:ind w:left="426" w:hanging="426"/>
        <w:jc w:val="both"/>
        <w:rPr>
          <w:rFonts w:eastAsia="Times" w:cs="Times"/>
          <w:color w:val="000000"/>
          <w:kern w:val="2"/>
        </w:rPr>
      </w:pPr>
      <w:r>
        <w:rPr>
          <w:rFonts w:cs="Times New Roman"/>
        </w:rPr>
        <w:t xml:space="preserve">Paslaugų </w:t>
      </w:r>
      <w:r w:rsidRPr="00E64670">
        <w:rPr>
          <w:rFonts w:cs="Times New Roman"/>
        </w:rPr>
        <w:t xml:space="preserve">gavėjas apmoka Paslaugų teikėjui už Paslaugas ne vėliau kaip per </w:t>
      </w:r>
      <w:r w:rsidR="00AA70D7" w:rsidRPr="00E64670">
        <w:rPr>
          <w:rFonts w:cs="Times New Roman"/>
        </w:rPr>
        <w:t xml:space="preserve">20 darbo </w:t>
      </w:r>
      <w:r w:rsidRPr="00E64670">
        <w:rPr>
          <w:rFonts w:cs="Times New Roman"/>
        </w:rPr>
        <w:t>dienų nuo sąskaitos–faktūros gavimo dienos. Paslaugų teikėjo pateiktoje sąskaitoje–faktūroje turi būti nurodoma Sutarties data ir numeris</w:t>
      </w:r>
      <w:r w:rsidR="00D8583A" w:rsidRPr="00E64670">
        <w:rPr>
          <w:rFonts w:cs="Times New Roman"/>
        </w:rPr>
        <w:t>, Projekto numeris</w:t>
      </w:r>
      <w:r w:rsidR="005D5263" w:rsidRPr="00E64670">
        <w:rPr>
          <w:rFonts w:cs="Times New Roman"/>
        </w:rPr>
        <w:t>.</w:t>
      </w:r>
      <w:r w:rsidR="00BA57AA" w:rsidRPr="00E64670">
        <w:rPr>
          <w:rFonts w:cs="Times New Roman"/>
        </w:rPr>
        <w:t xml:space="preserve"> Galutinis paslaugų priėmimo-perdavimo aktas bei sąskaita faktūra turi būti pateikta ne vėliau kaip š.</w:t>
      </w:r>
      <w:r w:rsidR="000556A6" w:rsidRPr="00E64670">
        <w:rPr>
          <w:rFonts w:cs="Times New Roman"/>
        </w:rPr>
        <w:t xml:space="preserve"> </w:t>
      </w:r>
      <w:r w:rsidR="00BA57AA" w:rsidRPr="00E64670">
        <w:rPr>
          <w:rFonts w:cs="Times New Roman"/>
        </w:rPr>
        <w:t xml:space="preserve">m. </w:t>
      </w:r>
      <w:r w:rsidR="00B17393">
        <w:rPr>
          <w:rFonts w:cs="Times New Roman"/>
        </w:rPr>
        <w:t>gruodžio 9</w:t>
      </w:r>
      <w:r w:rsidR="00273380" w:rsidRPr="00E64670">
        <w:rPr>
          <w:rFonts w:cs="Times New Roman"/>
        </w:rPr>
        <w:t xml:space="preserve"> </w:t>
      </w:r>
      <w:r w:rsidR="00BA57AA" w:rsidRPr="00E64670">
        <w:rPr>
          <w:rFonts w:cs="Times New Roman"/>
        </w:rPr>
        <w:t>d.</w:t>
      </w:r>
    </w:p>
    <w:p w14:paraId="79C4DE89" w14:textId="1B54B619" w:rsidR="00AA70D7" w:rsidRPr="00E64670" w:rsidRDefault="00D032F6" w:rsidP="004C152C">
      <w:pPr>
        <w:pStyle w:val="LO-normal"/>
        <w:numPr>
          <w:ilvl w:val="1"/>
          <w:numId w:val="17"/>
        </w:numPr>
        <w:tabs>
          <w:tab w:val="left" w:pos="1276"/>
        </w:tabs>
        <w:spacing w:after="120"/>
        <w:ind w:left="426" w:hanging="426"/>
        <w:jc w:val="both"/>
        <w:rPr>
          <w:rFonts w:eastAsia="Times" w:cs="Times"/>
          <w:color w:val="000000"/>
          <w:kern w:val="2"/>
        </w:rPr>
      </w:pPr>
      <w:r w:rsidRPr="00E64670">
        <w:rPr>
          <w:rFonts w:eastAsia="Times" w:cs="Times"/>
          <w:color w:val="000000"/>
        </w:rPr>
        <w:t>Paslaugų teikėjas už suteiktas Paslaugas sąskait</w:t>
      </w:r>
      <w:r w:rsidR="00D94142" w:rsidRPr="00E64670">
        <w:rPr>
          <w:rFonts w:eastAsia="Times" w:cs="Times"/>
          <w:color w:val="000000"/>
        </w:rPr>
        <w:t>ą</w:t>
      </w:r>
      <w:r w:rsidRPr="00E64670">
        <w:rPr>
          <w:rFonts w:eastAsia="Times" w:cs="Times"/>
          <w:color w:val="000000"/>
        </w:rPr>
        <w:t>–faktūr</w:t>
      </w:r>
      <w:r w:rsidR="00D94142" w:rsidRPr="00E64670">
        <w:rPr>
          <w:rFonts w:eastAsia="Times" w:cs="Times"/>
          <w:color w:val="000000"/>
        </w:rPr>
        <w:t>ą</w:t>
      </w:r>
      <w:r w:rsidRPr="00E64670">
        <w:rPr>
          <w:rFonts w:eastAsia="Times" w:cs="Times"/>
          <w:color w:val="000000"/>
        </w:rPr>
        <w:t xml:space="preserve"> teikia Paslaugų gavėjui</w:t>
      </w:r>
      <w:r w:rsidR="0014443E" w:rsidRPr="00E64670">
        <w:rPr>
          <w:rFonts w:eastAsia="Times" w:cs="Times"/>
          <w:color w:val="000000"/>
        </w:rPr>
        <w:t xml:space="preserve"> </w:t>
      </w:r>
      <w:r w:rsidR="0014443E" w:rsidRPr="00E64670">
        <w:rPr>
          <w:color w:val="000000"/>
          <w:lang w:bidi="ar-SA"/>
        </w:rPr>
        <w:t>per Sąskaitų administravimo bendrąją informacinę sistemą (toliau – SABIS) (</w:t>
      </w:r>
      <w:r w:rsidR="0014443E" w:rsidRPr="00E64670">
        <w:rPr>
          <w:color w:val="0000FF"/>
          <w:lang w:bidi="ar-SA"/>
        </w:rPr>
        <w:t>https://sabis.nbfc.lt/</w:t>
      </w:r>
      <w:r w:rsidR="0014443E" w:rsidRPr="00E64670">
        <w:rPr>
          <w:color w:val="000000"/>
          <w:lang w:bidi="ar-SA"/>
        </w:rPr>
        <w:t>)</w:t>
      </w:r>
      <w:r w:rsidR="005F0BF5" w:rsidRPr="00E64670">
        <w:t>.</w:t>
      </w:r>
    </w:p>
    <w:p w14:paraId="467B126B" w14:textId="38DCA44A" w:rsidR="00441D24" w:rsidRPr="00E64670" w:rsidRDefault="00441D24" w:rsidP="00D8583A">
      <w:pPr>
        <w:pStyle w:val="LO-normal"/>
        <w:numPr>
          <w:ilvl w:val="1"/>
          <w:numId w:val="17"/>
        </w:numPr>
        <w:tabs>
          <w:tab w:val="left" w:pos="1276"/>
        </w:tabs>
        <w:spacing w:after="120"/>
        <w:ind w:left="426" w:hanging="426"/>
        <w:jc w:val="both"/>
        <w:rPr>
          <w:rFonts w:eastAsia="Times" w:cs="Times"/>
          <w:color w:val="000000"/>
          <w:kern w:val="2"/>
        </w:rPr>
      </w:pPr>
      <w:r w:rsidRPr="00E64670">
        <w:rPr>
          <w:rFonts w:eastAsia="Times" w:cs="Times"/>
          <w:color w:val="000000"/>
        </w:rPr>
        <w:t>Sutartyje nustatyta tvarka ir terminais nepateikus tinkamos sąskaitos faktūros, apmokėjimo terminai yra nukeliami vėlavimo laikotarpiui.</w:t>
      </w:r>
    </w:p>
    <w:p w14:paraId="037F8332" w14:textId="2E41CB79" w:rsidR="00441D24" w:rsidRPr="00D8583A" w:rsidRDefault="00587D86" w:rsidP="00D8583A">
      <w:pPr>
        <w:pStyle w:val="LO-normal"/>
        <w:numPr>
          <w:ilvl w:val="1"/>
          <w:numId w:val="17"/>
        </w:numPr>
        <w:tabs>
          <w:tab w:val="left" w:pos="1276"/>
        </w:tabs>
        <w:spacing w:after="120"/>
        <w:ind w:left="426" w:hanging="426"/>
        <w:jc w:val="both"/>
        <w:rPr>
          <w:rFonts w:ascii="Times" w:eastAsia="Times" w:hAnsi="Times" w:cs="Times"/>
          <w:color w:val="000000"/>
          <w:kern w:val="2"/>
          <w:szCs w:val="21"/>
        </w:rPr>
      </w:pPr>
      <w:r>
        <w:rPr>
          <w:rFonts w:ascii="Times" w:eastAsia="Times" w:hAnsi="Times" w:cs="Times"/>
          <w:color w:val="000000"/>
        </w:rPr>
        <w:t xml:space="preserve">Pagal šią Sutartį priklausančias sumokėti pinigų sumas Paslaugų gavėjas sumoka mokėjimo pavedimu į Sutartyje nurodytą Paslaugų teikėjo </w:t>
      </w:r>
      <w:r w:rsidR="000A006D">
        <w:rPr>
          <w:rFonts w:ascii="Times" w:eastAsia="Times" w:hAnsi="Times" w:cs="Times"/>
          <w:color w:val="000000"/>
        </w:rPr>
        <w:t xml:space="preserve">banko </w:t>
      </w:r>
      <w:r>
        <w:rPr>
          <w:rFonts w:ascii="Times" w:eastAsia="Times" w:hAnsi="Times" w:cs="Times"/>
          <w:color w:val="000000"/>
        </w:rPr>
        <w:t>sąskaitą.</w:t>
      </w:r>
    </w:p>
    <w:p w14:paraId="25E6D90F" w14:textId="2421E67F" w:rsidR="0093745B" w:rsidRDefault="00146BFE" w:rsidP="0093745B">
      <w:pPr>
        <w:pStyle w:val="LO-normal"/>
        <w:numPr>
          <w:ilvl w:val="1"/>
          <w:numId w:val="17"/>
        </w:numPr>
        <w:tabs>
          <w:tab w:val="left" w:pos="1276"/>
        </w:tabs>
        <w:spacing w:after="120"/>
        <w:ind w:left="426" w:hanging="426"/>
        <w:jc w:val="both"/>
        <w:rPr>
          <w:rFonts w:ascii="Times New Roman" w:hAnsi="Times New Roman" w:cs="Times New Roman"/>
        </w:rPr>
      </w:pPr>
      <w:r w:rsidRPr="0093745B">
        <w:rPr>
          <w:rFonts w:ascii="Times" w:eastAsia="Times" w:hAnsi="Times" w:cs="Times"/>
          <w:color w:val="000000"/>
        </w:rPr>
        <w:t>Tuo atve</w:t>
      </w:r>
      <w:r w:rsidRPr="0093745B">
        <w:rPr>
          <w:rFonts w:ascii="Times New Roman" w:eastAsia="Times" w:hAnsi="Times New Roman" w:cs="Times New Roman"/>
          <w:color w:val="000000"/>
        </w:rPr>
        <w:t>ju, jei Paslaugų gavėjas atsisako Sutartyje numatytų Paslaugų, Paslaugų gavėjas sumoka Paslaugų teikėjui tik už tinkamai ir laiku iki Sutarties nutraukimo dienos suteiktas Paslaugas.</w:t>
      </w:r>
    </w:p>
    <w:p w14:paraId="38677E99" w14:textId="3BFE4D43" w:rsidR="00404E71" w:rsidRPr="0093745B" w:rsidRDefault="00404E71" w:rsidP="0093745B">
      <w:pPr>
        <w:pStyle w:val="LO-normal"/>
        <w:numPr>
          <w:ilvl w:val="1"/>
          <w:numId w:val="17"/>
        </w:numPr>
        <w:tabs>
          <w:tab w:val="left" w:pos="567"/>
        </w:tabs>
        <w:spacing w:after="120"/>
        <w:ind w:left="426" w:hanging="426"/>
        <w:jc w:val="both"/>
        <w:rPr>
          <w:rFonts w:ascii="Times New Roman" w:hAnsi="Times New Roman" w:cs="Times New Roman"/>
        </w:rPr>
      </w:pPr>
      <w:r w:rsidRPr="0093745B">
        <w:rPr>
          <w:rFonts w:ascii="Times New Roman" w:hAnsi="Times New Roman" w:cs="Times New Roman"/>
        </w:rPr>
        <w:lastRenderedPageBreak/>
        <w:t xml:space="preserve"> Paslaugų gavėjui uždelsus atsiskaityti pagal Sutartį, jis įsipareigoja mokėti Paslaugų teikėjui 0,02 % dydžio delspinigius nuo neapmokėtos sumos už kiekvieną uždelstą kalendorinę dieną nuo mokėjimo termino pabaigos iki visiško atsiskaitymo.</w:t>
      </w:r>
    </w:p>
    <w:p w14:paraId="4AB32000" w14:textId="77777777" w:rsidR="00404E71" w:rsidRDefault="00404E71" w:rsidP="0093745B">
      <w:pPr>
        <w:pStyle w:val="LO-normal"/>
        <w:tabs>
          <w:tab w:val="left" w:pos="1276"/>
        </w:tabs>
        <w:spacing w:after="120"/>
        <w:ind w:left="426"/>
        <w:jc w:val="both"/>
        <w:rPr>
          <w:rFonts w:ascii="Times" w:eastAsia="Times" w:hAnsi="Times" w:cs="Times"/>
          <w:color w:val="000000"/>
          <w:kern w:val="2"/>
          <w:szCs w:val="21"/>
        </w:rPr>
      </w:pPr>
    </w:p>
    <w:p w14:paraId="34572562" w14:textId="77777777" w:rsidR="00246D47" w:rsidRDefault="00246D47" w:rsidP="00D82314">
      <w:pPr>
        <w:pStyle w:val="LO-normal"/>
        <w:spacing w:after="140"/>
        <w:ind w:firstLine="567"/>
        <w:jc w:val="both"/>
        <w:rPr>
          <w:rFonts w:ascii="Times" w:eastAsia="Times" w:hAnsi="Times" w:cs="Times"/>
          <w:color w:val="000000"/>
        </w:rPr>
      </w:pPr>
    </w:p>
    <w:p w14:paraId="7D2E93FA" w14:textId="77777777"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 xml:space="preserve"> PASLAUGŲ TEIKIMO TERMINAI</w:t>
      </w:r>
    </w:p>
    <w:p w14:paraId="4F93470D" w14:textId="3461B18B" w:rsidR="005B5D1A" w:rsidRPr="00D8583A" w:rsidRDefault="00660FC5" w:rsidP="00D8583A">
      <w:pPr>
        <w:pStyle w:val="LO-normal"/>
        <w:numPr>
          <w:ilvl w:val="1"/>
          <w:numId w:val="18"/>
        </w:numPr>
        <w:spacing w:after="140"/>
        <w:ind w:left="426" w:hanging="426"/>
        <w:jc w:val="both"/>
        <w:rPr>
          <w:color w:val="000000"/>
        </w:rPr>
      </w:pPr>
      <w:bookmarkStart w:id="1" w:name="_heading=h.30j0zll"/>
      <w:bookmarkEnd w:id="1"/>
      <w:r>
        <w:rPr>
          <w:rFonts w:ascii="Times" w:eastAsia="Times" w:hAnsi="Times" w:cs="Times"/>
          <w:color w:val="000000"/>
        </w:rPr>
        <w:t xml:space="preserve">Sutartis įsigalioja nuo pasirašymo dienos ir galioja </w:t>
      </w:r>
      <w:r w:rsidR="003C2B3E" w:rsidRPr="002B1239">
        <w:rPr>
          <w:rFonts w:ascii="Times New Roman" w:hAnsi="Times New Roman" w:cs="Times New Roman"/>
        </w:rPr>
        <w:t xml:space="preserve">iki </w:t>
      </w:r>
      <w:r w:rsidR="00E624BD">
        <w:rPr>
          <w:rFonts w:ascii="Times New Roman" w:hAnsi="Times New Roman" w:cs="Times New Roman"/>
        </w:rPr>
        <w:t xml:space="preserve">visiško Sutartyje numatytų įsipareigojimų įvykdymo, bet </w:t>
      </w:r>
      <w:r w:rsidR="00877843">
        <w:rPr>
          <w:rFonts w:ascii="Times New Roman" w:hAnsi="Times New Roman" w:cs="Times New Roman"/>
        </w:rPr>
        <w:t xml:space="preserve">ne ilgiau </w:t>
      </w:r>
      <w:r w:rsidR="00E624BD">
        <w:rPr>
          <w:rFonts w:ascii="Times New Roman" w:hAnsi="Times New Roman" w:cs="Times New Roman"/>
        </w:rPr>
        <w:t>ne</w:t>
      </w:r>
      <w:r w:rsidR="00F139A7">
        <w:rPr>
          <w:rFonts w:ascii="Times New Roman" w:hAnsi="Times New Roman" w:cs="Times New Roman"/>
        </w:rPr>
        <w:t xml:space="preserve">i iki </w:t>
      </w:r>
      <w:r w:rsidR="009C75A5">
        <w:rPr>
          <w:rFonts w:ascii="Times New Roman" w:hAnsi="Times New Roman" w:cs="Times New Roman"/>
        </w:rPr>
        <w:t>š.</w:t>
      </w:r>
      <w:r w:rsidR="007360CA">
        <w:rPr>
          <w:rFonts w:ascii="Times New Roman" w:hAnsi="Times New Roman" w:cs="Times New Roman"/>
        </w:rPr>
        <w:t xml:space="preserve"> </w:t>
      </w:r>
      <w:r w:rsidR="009C75A5">
        <w:rPr>
          <w:rFonts w:ascii="Times New Roman" w:hAnsi="Times New Roman" w:cs="Times New Roman"/>
        </w:rPr>
        <w:t xml:space="preserve">m. </w:t>
      </w:r>
      <w:r w:rsidR="00B17393">
        <w:rPr>
          <w:rFonts w:ascii="Times New Roman" w:hAnsi="Times New Roman" w:cs="Times New Roman"/>
        </w:rPr>
        <w:t>gruodžio 10</w:t>
      </w:r>
      <w:r w:rsidR="00273380">
        <w:rPr>
          <w:rFonts w:ascii="Times New Roman" w:hAnsi="Times New Roman" w:cs="Times New Roman"/>
        </w:rPr>
        <w:t xml:space="preserve"> </w:t>
      </w:r>
      <w:r w:rsidR="00F139A7">
        <w:rPr>
          <w:rFonts w:ascii="Times New Roman" w:hAnsi="Times New Roman" w:cs="Times New Roman"/>
        </w:rPr>
        <w:t>d.</w:t>
      </w:r>
    </w:p>
    <w:p w14:paraId="6220241B" w14:textId="185E574B" w:rsidR="00E624BD" w:rsidRDefault="00DE6518" w:rsidP="00D8583A">
      <w:pPr>
        <w:pStyle w:val="LO-normal"/>
        <w:numPr>
          <w:ilvl w:val="1"/>
          <w:numId w:val="18"/>
        </w:numPr>
        <w:spacing w:after="140"/>
        <w:ind w:left="426" w:hanging="426"/>
        <w:jc w:val="both"/>
        <w:rPr>
          <w:color w:val="000000"/>
        </w:rPr>
      </w:pPr>
      <w:r>
        <w:rPr>
          <w:rFonts w:ascii="Times" w:eastAsia="Times" w:hAnsi="Times" w:cs="Times"/>
          <w:color w:val="000000"/>
        </w:rPr>
        <w:t>Paslaugų teikėjas teikti Paslaugas pradeda nuo Sutarties pasirašymo dienos.</w:t>
      </w:r>
    </w:p>
    <w:p w14:paraId="4E042E59" w14:textId="77777777" w:rsidR="005B5D1A" w:rsidRDefault="005B5D1A" w:rsidP="00D8583A">
      <w:pPr>
        <w:pStyle w:val="LO-normal"/>
        <w:tabs>
          <w:tab w:val="left" w:pos="851"/>
        </w:tabs>
        <w:spacing w:after="140"/>
        <w:ind w:left="426" w:hanging="426"/>
        <w:jc w:val="both"/>
        <w:rPr>
          <w:color w:val="000000"/>
        </w:rPr>
      </w:pPr>
    </w:p>
    <w:p w14:paraId="1172F3E3" w14:textId="77777777" w:rsidR="005B5D1A" w:rsidRDefault="00660FC5" w:rsidP="00D8583A">
      <w:pPr>
        <w:pStyle w:val="LO-normal"/>
        <w:numPr>
          <w:ilvl w:val="0"/>
          <w:numId w:val="25"/>
        </w:numPr>
        <w:tabs>
          <w:tab w:val="left" w:pos="993"/>
        </w:tabs>
        <w:spacing w:after="240"/>
        <w:ind w:left="426" w:hanging="426"/>
        <w:jc w:val="center"/>
        <w:rPr>
          <w:rFonts w:ascii="Times" w:eastAsia="Times" w:hAnsi="Times" w:cs="Times"/>
          <w:b/>
          <w:color w:val="000000"/>
        </w:rPr>
      </w:pPr>
      <w:r>
        <w:rPr>
          <w:rFonts w:ascii="Times" w:eastAsia="Times" w:hAnsi="Times" w:cs="Times"/>
          <w:b/>
          <w:color w:val="000000"/>
        </w:rPr>
        <w:t xml:space="preserve"> PASLAUGŲ TEIKIMO TVARKA</w:t>
      </w:r>
    </w:p>
    <w:p w14:paraId="48237369" w14:textId="53C57B41" w:rsidR="005B5D1A" w:rsidRDefault="00113CB7" w:rsidP="00D8583A">
      <w:pPr>
        <w:pStyle w:val="LO-normal"/>
        <w:numPr>
          <w:ilvl w:val="1"/>
          <w:numId w:val="19"/>
        </w:numPr>
        <w:spacing w:after="140"/>
        <w:ind w:left="426" w:hanging="426"/>
        <w:jc w:val="both"/>
        <w:rPr>
          <w:rFonts w:ascii="Times" w:eastAsia="Times" w:hAnsi="Times" w:cs="Times"/>
          <w:color w:val="000000"/>
        </w:rPr>
      </w:pPr>
      <w:r>
        <w:rPr>
          <w:rFonts w:ascii="Times" w:eastAsia="Times" w:hAnsi="Times" w:cs="Times"/>
          <w:color w:val="000000"/>
        </w:rPr>
        <w:t xml:space="preserve">Paslaugų teikėjas Paslaugas </w:t>
      </w:r>
      <w:r w:rsidR="00660FC5">
        <w:rPr>
          <w:rFonts w:ascii="Times" w:eastAsia="Times" w:hAnsi="Times" w:cs="Times"/>
          <w:color w:val="000000"/>
        </w:rPr>
        <w:t xml:space="preserve">įsipareigoja </w:t>
      </w:r>
      <w:r>
        <w:rPr>
          <w:rFonts w:ascii="Times" w:eastAsia="Times" w:hAnsi="Times" w:cs="Times"/>
          <w:color w:val="000000"/>
        </w:rPr>
        <w:t xml:space="preserve">teikti </w:t>
      </w:r>
      <w:r w:rsidR="00660FC5">
        <w:rPr>
          <w:rFonts w:ascii="Times" w:eastAsia="Times" w:hAnsi="Times" w:cs="Times"/>
          <w:color w:val="000000"/>
        </w:rPr>
        <w:t>savo lėšomis ir rizika</w:t>
      </w:r>
      <w:r>
        <w:rPr>
          <w:rFonts w:ascii="Times" w:eastAsia="Times" w:hAnsi="Times" w:cs="Times"/>
          <w:color w:val="000000"/>
        </w:rPr>
        <w:t>.</w:t>
      </w:r>
    </w:p>
    <w:p w14:paraId="05A2F2B8" w14:textId="49DE70CE" w:rsidR="002F5734" w:rsidRDefault="002F5734" w:rsidP="00D8583A">
      <w:pPr>
        <w:pStyle w:val="LO-normal"/>
        <w:numPr>
          <w:ilvl w:val="1"/>
          <w:numId w:val="19"/>
        </w:numPr>
        <w:spacing w:after="140"/>
        <w:ind w:left="426" w:hanging="426"/>
        <w:jc w:val="both"/>
        <w:rPr>
          <w:rFonts w:ascii="Times" w:eastAsia="Times" w:hAnsi="Times" w:cs="Times"/>
          <w:color w:val="000000"/>
        </w:rPr>
      </w:pPr>
      <w:r>
        <w:rPr>
          <w:rFonts w:ascii="Times" w:eastAsia="Times" w:hAnsi="Times" w:cs="Times"/>
          <w:color w:val="000000"/>
        </w:rPr>
        <w:t xml:space="preserve">Pasibaigus </w:t>
      </w:r>
      <w:r w:rsidR="008A7D00">
        <w:rPr>
          <w:rFonts w:ascii="Times" w:eastAsia="Times" w:hAnsi="Times" w:cs="Times"/>
          <w:color w:val="000000"/>
        </w:rPr>
        <w:t>Paslaugų teikimo laikotarpiui</w:t>
      </w:r>
      <w:r>
        <w:rPr>
          <w:rFonts w:ascii="Times" w:eastAsia="Times" w:hAnsi="Times" w:cs="Times"/>
          <w:color w:val="000000"/>
        </w:rPr>
        <w:t>, Paslaugų teikėjas perduoda Paslaugų gavėjui</w:t>
      </w:r>
      <w:r>
        <w:rPr>
          <w:rFonts w:ascii="Calibri" w:eastAsia="Calibri" w:hAnsi="Calibri" w:cs="Calibri"/>
          <w:color w:val="000000"/>
          <w:sz w:val="22"/>
          <w:szCs w:val="22"/>
        </w:rPr>
        <w:t xml:space="preserve"> </w:t>
      </w:r>
      <w:r>
        <w:rPr>
          <w:rFonts w:ascii="Times" w:eastAsia="Times" w:hAnsi="Times" w:cs="Times"/>
          <w:color w:val="000000"/>
        </w:rPr>
        <w:t>suteiktų Paslaugų rezultatą, o Paslaugų gavėjas priima jį pasirašydami priėmimo–perdavimo aktą.</w:t>
      </w:r>
    </w:p>
    <w:p w14:paraId="130F6F92" w14:textId="7D8498D8" w:rsidR="005B5D1A" w:rsidRDefault="002F5734" w:rsidP="00D8583A">
      <w:pPr>
        <w:pStyle w:val="LO-normal"/>
        <w:numPr>
          <w:ilvl w:val="1"/>
          <w:numId w:val="19"/>
        </w:numPr>
        <w:spacing w:after="140"/>
        <w:ind w:left="426" w:hanging="426"/>
        <w:jc w:val="both"/>
        <w:rPr>
          <w:rFonts w:ascii="Times" w:eastAsia="Times" w:hAnsi="Times" w:cs="Times"/>
          <w:color w:val="000000"/>
        </w:rPr>
      </w:pPr>
      <w:r>
        <w:rPr>
          <w:rFonts w:ascii="Times" w:eastAsia="Times" w:hAnsi="Times" w:cs="Times"/>
          <w:color w:val="000000"/>
        </w:rPr>
        <w:t xml:space="preserve">Prieš priimdamas </w:t>
      </w:r>
      <w:r w:rsidR="00660FC5" w:rsidRPr="002F5734">
        <w:rPr>
          <w:rFonts w:ascii="Times" w:eastAsia="Times" w:hAnsi="Times" w:cs="Times"/>
          <w:color w:val="000000"/>
        </w:rPr>
        <w:t>suteiktas Paslaugas, Paslaugų gavėjas turi teisę patikrinti suteiktų Paslaugų kokybę.</w:t>
      </w:r>
    </w:p>
    <w:p w14:paraId="62E88E47" w14:textId="77777777" w:rsidR="00501FB5" w:rsidRPr="002F5734" w:rsidRDefault="00501FB5" w:rsidP="00501FB5">
      <w:pPr>
        <w:pStyle w:val="LO-normal"/>
        <w:spacing w:after="140"/>
        <w:ind w:left="426"/>
        <w:jc w:val="both"/>
        <w:rPr>
          <w:rFonts w:ascii="Times" w:eastAsia="Times" w:hAnsi="Times" w:cs="Times"/>
          <w:color w:val="000000"/>
        </w:rPr>
      </w:pPr>
    </w:p>
    <w:p w14:paraId="03D5DB1A" w14:textId="77777777"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bookmarkStart w:id="2" w:name="_heading=h.1fob9te"/>
      <w:bookmarkStart w:id="3" w:name="_heading=h.3znysh7"/>
      <w:bookmarkStart w:id="4" w:name="_heading=h.2et92p0"/>
      <w:bookmarkStart w:id="5" w:name="_heading=h.tyjcwt"/>
      <w:bookmarkStart w:id="6" w:name="_heading=h.3dy6vkm"/>
      <w:bookmarkEnd w:id="2"/>
      <w:bookmarkEnd w:id="3"/>
      <w:bookmarkEnd w:id="4"/>
      <w:bookmarkEnd w:id="5"/>
      <w:bookmarkEnd w:id="6"/>
      <w:r>
        <w:rPr>
          <w:rFonts w:ascii="Times" w:eastAsia="Times" w:hAnsi="Times" w:cs="Times"/>
          <w:b/>
          <w:color w:val="000000"/>
        </w:rPr>
        <w:t>ŠALIŲ TEISĖS IR PAREIGOS</w:t>
      </w:r>
    </w:p>
    <w:p w14:paraId="3A7B7CF8" w14:textId="6813363D" w:rsidR="002F5734" w:rsidRDefault="00660FC5" w:rsidP="00D8583A">
      <w:pPr>
        <w:pStyle w:val="LO-normal"/>
        <w:numPr>
          <w:ilvl w:val="1"/>
          <w:numId w:val="20"/>
        </w:numPr>
        <w:spacing w:after="140"/>
        <w:ind w:left="426" w:hanging="426"/>
        <w:jc w:val="both"/>
        <w:rPr>
          <w:rFonts w:ascii="Times" w:eastAsia="Times" w:hAnsi="Times" w:cs="Times"/>
          <w:color w:val="000000"/>
        </w:rPr>
      </w:pPr>
      <w:r>
        <w:rPr>
          <w:rFonts w:ascii="Times" w:eastAsia="Times" w:hAnsi="Times" w:cs="Times"/>
          <w:color w:val="000000"/>
        </w:rPr>
        <w:t>Paslaugų gavėjas įsipareigoja:</w:t>
      </w:r>
    </w:p>
    <w:p w14:paraId="2E1C9074" w14:textId="697A3216" w:rsidR="002F5734" w:rsidRDefault="002F5734" w:rsidP="00D8583A">
      <w:pPr>
        <w:pStyle w:val="LO-normal"/>
        <w:numPr>
          <w:ilvl w:val="2"/>
          <w:numId w:val="20"/>
        </w:numPr>
        <w:spacing w:after="140"/>
        <w:ind w:left="567" w:hanging="567"/>
        <w:jc w:val="both"/>
        <w:rPr>
          <w:rFonts w:ascii="Times" w:eastAsia="Times" w:hAnsi="Times" w:cs="Times"/>
          <w:color w:val="000000"/>
        </w:rPr>
      </w:pPr>
      <w:r>
        <w:rPr>
          <w:rFonts w:ascii="Times" w:eastAsia="Times" w:hAnsi="Times" w:cs="Times"/>
          <w:color w:val="000000"/>
        </w:rPr>
        <w:t xml:space="preserve">suteikti </w:t>
      </w:r>
      <w:r w:rsidR="00553D57">
        <w:rPr>
          <w:rFonts w:ascii="Times" w:eastAsia="Times" w:hAnsi="Times" w:cs="Times"/>
          <w:color w:val="000000"/>
        </w:rPr>
        <w:t>Paslaugų</w:t>
      </w:r>
      <w:r w:rsidR="00553D57" w:rsidDel="00553D57">
        <w:rPr>
          <w:rFonts w:ascii="Times" w:eastAsia="Times" w:hAnsi="Times" w:cs="Times"/>
          <w:color w:val="000000"/>
        </w:rPr>
        <w:t xml:space="preserve"> </w:t>
      </w:r>
      <w:r w:rsidR="00553D57">
        <w:rPr>
          <w:rFonts w:ascii="Times" w:eastAsia="Times" w:hAnsi="Times" w:cs="Times"/>
          <w:color w:val="000000"/>
        </w:rPr>
        <w:t>t</w:t>
      </w:r>
      <w:r>
        <w:rPr>
          <w:rFonts w:ascii="Times" w:eastAsia="Times" w:hAnsi="Times" w:cs="Times"/>
          <w:color w:val="000000"/>
        </w:rPr>
        <w:t>eikėjui visą turimą informaciją ir (arba) dokumentus, kurie gali būti reikalingi Sutarčiai vykdyti. Sutarties vykdymo laikotarpio pabaigoje visi dokumentai grąžinami Paslaugų gavėjui;</w:t>
      </w:r>
    </w:p>
    <w:p w14:paraId="3B2D478C" w14:textId="5829E9DF" w:rsidR="002F5734" w:rsidRDefault="002F5734" w:rsidP="00D8583A">
      <w:pPr>
        <w:pStyle w:val="LO-normal"/>
        <w:numPr>
          <w:ilvl w:val="2"/>
          <w:numId w:val="20"/>
        </w:numPr>
        <w:spacing w:after="140"/>
        <w:ind w:left="567" w:hanging="567"/>
        <w:jc w:val="both"/>
        <w:rPr>
          <w:rFonts w:ascii="Times" w:eastAsia="Times" w:hAnsi="Times" w:cs="Times"/>
          <w:color w:val="000000"/>
        </w:rPr>
      </w:pPr>
      <w:r>
        <w:rPr>
          <w:rFonts w:ascii="Times" w:eastAsia="Times" w:hAnsi="Times" w:cs="Times"/>
          <w:color w:val="000000"/>
        </w:rPr>
        <w:t>Sutartyje nustatytomis sąlygomis ir tvarka, pagal pateiktus atsiskaitymo dokumentus, apmokėti už laiku, tinkamai ir kokybiškai suteiktas Paslaugas;</w:t>
      </w:r>
    </w:p>
    <w:p w14:paraId="40DC513B" w14:textId="5D9E7479" w:rsidR="002F5734" w:rsidRDefault="009849FF" w:rsidP="00D8583A">
      <w:pPr>
        <w:pStyle w:val="LO-normal"/>
        <w:numPr>
          <w:ilvl w:val="2"/>
          <w:numId w:val="20"/>
        </w:numPr>
        <w:spacing w:after="140"/>
        <w:ind w:left="567" w:hanging="567"/>
        <w:jc w:val="both"/>
        <w:rPr>
          <w:rFonts w:ascii="Times" w:eastAsia="Times" w:hAnsi="Times" w:cs="Times"/>
          <w:color w:val="000000"/>
        </w:rPr>
      </w:pPr>
      <w:r>
        <w:rPr>
          <w:rFonts w:ascii="Times" w:eastAsia="Times" w:hAnsi="Times" w:cs="Times"/>
          <w:color w:val="000000"/>
        </w:rPr>
        <w:t xml:space="preserve">nutraukęs Sutartį ne dėl </w:t>
      </w:r>
      <w:r w:rsidR="00553D57">
        <w:rPr>
          <w:rFonts w:ascii="Times" w:eastAsia="Times" w:hAnsi="Times" w:cs="Times"/>
          <w:color w:val="000000"/>
        </w:rPr>
        <w:t>Paslaugų</w:t>
      </w:r>
      <w:r w:rsidR="00553D57" w:rsidDel="00553D57">
        <w:rPr>
          <w:rFonts w:ascii="Times" w:eastAsia="Times" w:hAnsi="Times" w:cs="Times"/>
          <w:color w:val="000000"/>
        </w:rPr>
        <w:t xml:space="preserve"> </w:t>
      </w:r>
      <w:r w:rsidR="00553D57">
        <w:rPr>
          <w:rFonts w:ascii="Times" w:eastAsia="Times" w:hAnsi="Times" w:cs="Times"/>
          <w:color w:val="000000"/>
        </w:rPr>
        <w:t>t</w:t>
      </w:r>
      <w:r>
        <w:rPr>
          <w:rFonts w:ascii="Times" w:eastAsia="Times" w:hAnsi="Times" w:cs="Times"/>
          <w:color w:val="000000"/>
        </w:rPr>
        <w:t xml:space="preserve">eikėjo kaltės, atlyginti </w:t>
      </w:r>
      <w:r w:rsidR="00553D57">
        <w:rPr>
          <w:rFonts w:ascii="Times" w:eastAsia="Times" w:hAnsi="Times" w:cs="Times"/>
          <w:color w:val="000000"/>
        </w:rPr>
        <w:t>Paslaugų</w:t>
      </w:r>
      <w:r w:rsidR="00553D57" w:rsidDel="00553D57">
        <w:rPr>
          <w:rFonts w:ascii="Times" w:eastAsia="Times" w:hAnsi="Times" w:cs="Times"/>
          <w:color w:val="000000"/>
        </w:rPr>
        <w:t xml:space="preserve"> </w:t>
      </w:r>
      <w:r w:rsidR="00553D57">
        <w:rPr>
          <w:rFonts w:ascii="Times" w:eastAsia="Times" w:hAnsi="Times" w:cs="Times"/>
          <w:color w:val="000000"/>
        </w:rPr>
        <w:t>t</w:t>
      </w:r>
      <w:r>
        <w:rPr>
          <w:rFonts w:ascii="Times" w:eastAsia="Times" w:hAnsi="Times" w:cs="Times"/>
          <w:color w:val="000000"/>
        </w:rPr>
        <w:t xml:space="preserve">eikėjui jo turėtas pagrįstas </w:t>
      </w:r>
      <w:r w:rsidR="00553D57">
        <w:rPr>
          <w:rFonts w:ascii="Times" w:eastAsia="Times" w:hAnsi="Times" w:cs="Times"/>
          <w:color w:val="000000"/>
        </w:rPr>
        <w:t xml:space="preserve">tiesiogines </w:t>
      </w:r>
      <w:r>
        <w:rPr>
          <w:rFonts w:ascii="Times" w:eastAsia="Times" w:hAnsi="Times" w:cs="Times"/>
          <w:color w:val="000000"/>
        </w:rPr>
        <w:t>išlaidas susijusias su Sutarties nutraukimu;</w:t>
      </w:r>
    </w:p>
    <w:p w14:paraId="0BA2EAA0" w14:textId="0C3BCBD3" w:rsidR="009849FF" w:rsidRDefault="009849FF" w:rsidP="00D8583A">
      <w:pPr>
        <w:pStyle w:val="LO-normal"/>
        <w:numPr>
          <w:ilvl w:val="2"/>
          <w:numId w:val="20"/>
        </w:numPr>
        <w:spacing w:after="140"/>
        <w:ind w:left="567" w:hanging="567"/>
        <w:jc w:val="both"/>
        <w:rPr>
          <w:rFonts w:ascii="Times" w:eastAsia="Times" w:hAnsi="Times" w:cs="Times"/>
          <w:color w:val="000000"/>
        </w:rPr>
      </w:pPr>
      <w:r>
        <w:rPr>
          <w:rFonts w:ascii="Times" w:eastAsia="Times" w:hAnsi="Times" w:cs="Times"/>
          <w:color w:val="000000"/>
        </w:rPr>
        <w:t>bendradarbiauti su Paslaugų teikėju Sutarties vykdymo metu;</w:t>
      </w:r>
    </w:p>
    <w:p w14:paraId="12FE0EAB" w14:textId="19D0F499" w:rsidR="009849FF" w:rsidRDefault="009849FF" w:rsidP="00D8583A">
      <w:pPr>
        <w:pStyle w:val="LO-normal"/>
        <w:numPr>
          <w:ilvl w:val="2"/>
          <w:numId w:val="20"/>
        </w:numPr>
        <w:spacing w:after="140"/>
        <w:ind w:left="567" w:hanging="567"/>
        <w:jc w:val="both"/>
        <w:rPr>
          <w:rFonts w:ascii="Times" w:eastAsia="Times" w:hAnsi="Times" w:cs="Times"/>
          <w:color w:val="000000"/>
        </w:rPr>
      </w:pPr>
      <w:r>
        <w:rPr>
          <w:rFonts w:ascii="Times" w:eastAsia="Times" w:hAnsi="Times" w:cs="Times"/>
          <w:color w:val="000000"/>
        </w:rPr>
        <w:t>nedelsiant pašalinti Paslaugų teikėjo nurodytas aplinkybes, trukdančias teikti Sutartyje numatytas Paslaugas, jei šios aplinkybės priklauso nuo Paslaugų gavėjo valios</w:t>
      </w:r>
      <w:r w:rsidR="00D54845">
        <w:rPr>
          <w:rFonts w:ascii="Times" w:eastAsia="Times" w:hAnsi="Times" w:cs="Times"/>
          <w:color w:val="000000"/>
        </w:rPr>
        <w:t>.</w:t>
      </w:r>
    </w:p>
    <w:p w14:paraId="0FA9D375" w14:textId="33E9704D" w:rsidR="005B5D1A" w:rsidRDefault="00660FC5" w:rsidP="00D8583A">
      <w:pPr>
        <w:pStyle w:val="LO-normal"/>
        <w:numPr>
          <w:ilvl w:val="1"/>
          <w:numId w:val="20"/>
        </w:numPr>
        <w:spacing w:after="140"/>
        <w:ind w:left="426" w:hanging="426"/>
        <w:jc w:val="both"/>
        <w:rPr>
          <w:rFonts w:ascii="Times" w:eastAsia="Times" w:hAnsi="Times" w:cs="Times"/>
          <w:color w:val="000000"/>
        </w:rPr>
      </w:pPr>
      <w:r>
        <w:rPr>
          <w:rFonts w:ascii="Times" w:eastAsia="Times" w:hAnsi="Times" w:cs="Times"/>
          <w:color w:val="000000"/>
        </w:rPr>
        <w:t>Paslaugų gavėjas turi teisę:</w:t>
      </w:r>
    </w:p>
    <w:p w14:paraId="25A4CE18" w14:textId="4DD55D2B" w:rsidR="009849FF" w:rsidRDefault="009849FF" w:rsidP="00D8583A">
      <w:pPr>
        <w:pStyle w:val="LO-normal"/>
        <w:numPr>
          <w:ilvl w:val="2"/>
          <w:numId w:val="21"/>
        </w:numPr>
        <w:tabs>
          <w:tab w:val="left" w:pos="1276"/>
        </w:tabs>
        <w:spacing w:after="140"/>
        <w:ind w:left="567" w:hanging="567"/>
        <w:jc w:val="both"/>
        <w:rPr>
          <w:rFonts w:ascii="Times" w:eastAsia="Times" w:hAnsi="Times" w:cs="Times"/>
          <w:color w:val="000000"/>
        </w:rPr>
      </w:pPr>
      <w:r>
        <w:rPr>
          <w:rFonts w:ascii="Times" w:eastAsia="Times" w:hAnsi="Times" w:cs="Times"/>
          <w:color w:val="000000"/>
        </w:rPr>
        <w:t>duoti nurodymus ir pateikti papildomus dokumentus ar instrukcijas, siekdamas užtikrinti greitą ir efektyvų Paslaugų teikimą;</w:t>
      </w:r>
    </w:p>
    <w:p w14:paraId="134E4265" w14:textId="5BC89F4D" w:rsidR="009849FF" w:rsidRDefault="009849FF" w:rsidP="00D8583A">
      <w:pPr>
        <w:pStyle w:val="LO-normal"/>
        <w:numPr>
          <w:ilvl w:val="2"/>
          <w:numId w:val="21"/>
        </w:numPr>
        <w:tabs>
          <w:tab w:val="left" w:pos="1276"/>
        </w:tabs>
        <w:spacing w:after="140"/>
        <w:ind w:left="567" w:hanging="567"/>
        <w:jc w:val="both"/>
        <w:rPr>
          <w:rFonts w:ascii="Times" w:eastAsia="Times" w:hAnsi="Times" w:cs="Times"/>
          <w:color w:val="000000"/>
        </w:rPr>
      </w:pPr>
      <w:r>
        <w:rPr>
          <w:rFonts w:ascii="Times" w:eastAsia="Times" w:hAnsi="Times" w:cs="Times"/>
          <w:color w:val="000000"/>
        </w:rPr>
        <w:t xml:space="preserve">tikrinti teikiamų Paslaugų eigą ir kokybę, nesikišdamas į </w:t>
      </w:r>
      <w:r w:rsidR="00F66BEB">
        <w:rPr>
          <w:rFonts w:ascii="Times" w:eastAsia="Times" w:hAnsi="Times" w:cs="Times"/>
          <w:color w:val="000000"/>
        </w:rPr>
        <w:t>Paslaugų</w:t>
      </w:r>
      <w:r w:rsidR="00F66BEB" w:rsidDel="00553D57">
        <w:rPr>
          <w:rFonts w:ascii="Times" w:eastAsia="Times" w:hAnsi="Times" w:cs="Times"/>
          <w:color w:val="000000"/>
        </w:rPr>
        <w:t xml:space="preserve"> </w:t>
      </w:r>
      <w:r w:rsidR="00F66BEB">
        <w:rPr>
          <w:rFonts w:ascii="Times" w:eastAsia="Times" w:hAnsi="Times" w:cs="Times"/>
          <w:color w:val="000000"/>
        </w:rPr>
        <w:t>t</w:t>
      </w:r>
      <w:r>
        <w:rPr>
          <w:rFonts w:ascii="Times" w:eastAsia="Times" w:hAnsi="Times" w:cs="Times"/>
          <w:color w:val="000000"/>
        </w:rPr>
        <w:t>eikėjo ūkinę komercinę veiklą;</w:t>
      </w:r>
    </w:p>
    <w:p w14:paraId="08CE5F8D" w14:textId="6081A85A" w:rsidR="009849FF" w:rsidRDefault="009849FF" w:rsidP="00D8583A">
      <w:pPr>
        <w:pStyle w:val="LO-normal"/>
        <w:numPr>
          <w:ilvl w:val="2"/>
          <w:numId w:val="21"/>
        </w:numPr>
        <w:tabs>
          <w:tab w:val="left" w:pos="1276"/>
        </w:tabs>
        <w:spacing w:after="140"/>
        <w:ind w:left="567" w:hanging="567"/>
        <w:jc w:val="both"/>
        <w:rPr>
          <w:rFonts w:ascii="Times" w:eastAsia="Times" w:hAnsi="Times" w:cs="Times"/>
          <w:color w:val="000000"/>
        </w:rPr>
      </w:pPr>
      <w:r>
        <w:rPr>
          <w:rFonts w:ascii="Times" w:eastAsia="Times" w:hAnsi="Times" w:cs="Times"/>
          <w:color w:val="000000"/>
        </w:rPr>
        <w:t>nemokėti už nekokybiškai suteiktas Paslaugas, arba atsiradus trūkumų, netikslumų, sustabdyti Paslaugų teikimą, iki trūkumai, netikslumai bus pašalinti.</w:t>
      </w:r>
    </w:p>
    <w:p w14:paraId="4F470831" w14:textId="36052CFC" w:rsidR="009849FF" w:rsidRDefault="009849FF" w:rsidP="00D8583A">
      <w:pPr>
        <w:pStyle w:val="LO-normal"/>
        <w:numPr>
          <w:ilvl w:val="1"/>
          <w:numId w:val="20"/>
        </w:numPr>
        <w:spacing w:after="140"/>
        <w:ind w:left="426" w:hanging="426"/>
        <w:jc w:val="both"/>
        <w:rPr>
          <w:rFonts w:ascii="Times" w:eastAsia="Times" w:hAnsi="Times" w:cs="Times"/>
          <w:color w:val="000000"/>
        </w:rPr>
      </w:pPr>
      <w:r>
        <w:rPr>
          <w:rFonts w:ascii="Times" w:eastAsia="Times" w:hAnsi="Times" w:cs="Times"/>
          <w:color w:val="000000"/>
        </w:rPr>
        <w:t>Paslaugų teikėjas įsipareigoja:</w:t>
      </w:r>
    </w:p>
    <w:p w14:paraId="0EA4FAC9" w14:textId="17EC607C" w:rsidR="009849FF" w:rsidRDefault="009849FF" w:rsidP="00D8583A">
      <w:pPr>
        <w:pStyle w:val="LO-normal"/>
        <w:numPr>
          <w:ilvl w:val="2"/>
          <w:numId w:val="22"/>
        </w:numPr>
        <w:tabs>
          <w:tab w:val="left" w:pos="1276"/>
        </w:tabs>
        <w:spacing w:after="140"/>
        <w:ind w:left="567" w:hanging="567"/>
        <w:jc w:val="both"/>
        <w:rPr>
          <w:rFonts w:ascii="Times" w:eastAsia="Times" w:hAnsi="Times" w:cs="Times"/>
          <w:color w:val="000000"/>
        </w:rPr>
      </w:pPr>
      <w:r>
        <w:rPr>
          <w:rFonts w:ascii="Times" w:eastAsia="Times" w:hAnsi="Times" w:cs="Times"/>
          <w:color w:val="000000"/>
        </w:rPr>
        <w:t xml:space="preserve">suteikti Paslaugas pagal </w:t>
      </w:r>
      <w:r w:rsidR="00AB1690">
        <w:rPr>
          <w:rFonts w:ascii="Times" w:eastAsia="Times" w:hAnsi="Times" w:cs="Times"/>
          <w:color w:val="000000"/>
        </w:rPr>
        <w:t>Pirkimo techninę specifikaciją ir Sutarties nuostatas</w:t>
      </w:r>
      <w:r>
        <w:rPr>
          <w:rFonts w:ascii="Times" w:eastAsia="Times" w:hAnsi="Times" w:cs="Times"/>
          <w:color w:val="000000"/>
        </w:rPr>
        <w:t>;</w:t>
      </w:r>
    </w:p>
    <w:p w14:paraId="0230AD0B" w14:textId="4F020592" w:rsidR="009849FF" w:rsidRDefault="009849FF" w:rsidP="00D8583A">
      <w:pPr>
        <w:pStyle w:val="LO-normal"/>
        <w:numPr>
          <w:ilvl w:val="2"/>
          <w:numId w:val="22"/>
        </w:numPr>
        <w:tabs>
          <w:tab w:val="left" w:pos="1276"/>
        </w:tabs>
        <w:spacing w:after="140"/>
        <w:ind w:left="567" w:hanging="567"/>
        <w:jc w:val="both"/>
        <w:rPr>
          <w:rFonts w:ascii="Times" w:eastAsia="Times" w:hAnsi="Times" w:cs="Times"/>
          <w:color w:val="000000"/>
        </w:rPr>
      </w:pPr>
      <w:r>
        <w:rPr>
          <w:rFonts w:ascii="Times" w:eastAsia="Times" w:hAnsi="Times" w:cs="Times"/>
          <w:color w:val="000000"/>
        </w:rPr>
        <w:t>savarankiškai apsirūpinti Paslaugoms teikti reikalingais materialiniais ištekliais, atsakyti už blogą Paslaugų kokybę;</w:t>
      </w:r>
    </w:p>
    <w:p w14:paraId="4582D286" w14:textId="30F35F1F" w:rsidR="009849FF" w:rsidRDefault="009849FF" w:rsidP="00D8583A">
      <w:pPr>
        <w:pStyle w:val="LO-normal"/>
        <w:numPr>
          <w:ilvl w:val="2"/>
          <w:numId w:val="22"/>
        </w:numPr>
        <w:tabs>
          <w:tab w:val="left" w:pos="1276"/>
        </w:tabs>
        <w:spacing w:after="140"/>
        <w:ind w:left="567" w:hanging="567"/>
        <w:jc w:val="both"/>
        <w:rPr>
          <w:rFonts w:ascii="Times" w:eastAsia="Times" w:hAnsi="Times" w:cs="Times"/>
          <w:color w:val="000000"/>
        </w:rPr>
      </w:pPr>
      <w:r>
        <w:rPr>
          <w:rFonts w:ascii="Times" w:eastAsia="Times" w:hAnsi="Times" w:cs="Times"/>
          <w:color w:val="000000"/>
        </w:rPr>
        <w:lastRenderedPageBreak/>
        <w:t>teikti Paslaugas vadovaujantis Lietuvos Respublikos įstatymais ir kitais Paslaugų teikimą reglamentuojančiais teisės aktais.</w:t>
      </w:r>
    </w:p>
    <w:p w14:paraId="685F96AA" w14:textId="2D7A59C4" w:rsidR="000B5295" w:rsidRDefault="000B5295" w:rsidP="00D8583A">
      <w:pPr>
        <w:pStyle w:val="LO-normal"/>
        <w:numPr>
          <w:ilvl w:val="1"/>
          <w:numId w:val="20"/>
        </w:numPr>
        <w:spacing w:after="140"/>
        <w:ind w:left="426" w:hanging="426"/>
        <w:jc w:val="both"/>
        <w:rPr>
          <w:rFonts w:ascii="Times" w:eastAsia="Times" w:hAnsi="Times" w:cs="Times"/>
          <w:color w:val="000000"/>
        </w:rPr>
      </w:pPr>
      <w:r>
        <w:rPr>
          <w:rFonts w:ascii="Times" w:eastAsia="Times" w:hAnsi="Times" w:cs="Times"/>
          <w:color w:val="000000"/>
        </w:rPr>
        <w:t>Paslaugų teikėjas garantuoja:</w:t>
      </w:r>
    </w:p>
    <w:p w14:paraId="5A8491AB" w14:textId="00FD7D90" w:rsidR="000B5295" w:rsidRDefault="000B5295" w:rsidP="00D8583A">
      <w:pPr>
        <w:pStyle w:val="LO-normal"/>
        <w:numPr>
          <w:ilvl w:val="2"/>
          <w:numId w:val="23"/>
        </w:numPr>
        <w:spacing w:after="140"/>
        <w:ind w:left="567" w:hanging="567"/>
        <w:jc w:val="both"/>
        <w:rPr>
          <w:rFonts w:ascii="Times" w:eastAsia="Times" w:hAnsi="Times" w:cs="Times"/>
          <w:color w:val="000000"/>
        </w:rPr>
      </w:pPr>
      <w:r>
        <w:rPr>
          <w:rFonts w:ascii="Times" w:eastAsia="Times" w:hAnsi="Times" w:cs="Times"/>
          <w:color w:val="000000"/>
        </w:rPr>
        <w:t xml:space="preserve">vykdyti teisėtus Paslaugų gavėjo nurodymus, susijusius su Sutarties vykdymu. Jeigu Paslaugų teikėjas mano, kad Paslaugų gavėjo nurodymai viršija Sutarties reikalavimus, jis apie tai </w:t>
      </w:r>
      <w:r w:rsidR="00F66BEB">
        <w:rPr>
          <w:rFonts w:ascii="Times" w:eastAsia="Times" w:hAnsi="Times" w:cs="Times"/>
          <w:color w:val="000000"/>
        </w:rPr>
        <w:t xml:space="preserve">raštu </w:t>
      </w:r>
      <w:r>
        <w:rPr>
          <w:rFonts w:ascii="Times" w:eastAsia="Times" w:hAnsi="Times" w:cs="Times"/>
          <w:color w:val="000000"/>
        </w:rPr>
        <w:t>praneša Paslaugų gavėjui per 5 (penkias) darbo dienas nuo tokio nurodymo gavimo dienos;</w:t>
      </w:r>
    </w:p>
    <w:p w14:paraId="5FFF1CF7" w14:textId="735B79D9" w:rsidR="000B5295" w:rsidRDefault="000B5295" w:rsidP="00D8583A">
      <w:pPr>
        <w:pStyle w:val="LO-normal"/>
        <w:numPr>
          <w:ilvl w:val="2"/>
          <w:numId w:val="23"/>
        </w:numPr>
        <w:spacing w:after="140"/>
        <w:ind w:left="567" w:hanging="567"/>
        <w:jc w:val="both"/>
        <w:rPr>
          <w:rFonts w:ascii="Times" w:eastAsia="Times" w:hAnsi="Times" w:cs="Times"/>
          <w:color w:val="000000"/>
        </w:rPr>
      </w:pPr>
      <w:r>
        <w:rPr>
          <w:rFonts w:ascii="Times" w:eastAsia="Times" w:hAnsi="Times" w:cs="Times"/>
          <w:color w:val="000000"/>
        </w:rPr>
        <w:t>užtikrinti, kad visa dokumentacija, susijusi su Paslaugų teikimu, būtų parengta nešališkai, laikantis įstatymų, naudojantis priimtomis ir visuotinai pripažintomis sistemomis bei gera verslo praktika;</w:t>
      </w:r>
    </w:p>
    <w:p w14:paraId="6C2E1946" w14:textId="77777777" w:rsidR="000B5295" w:rsidRDefault="000B5295" w:rsidP="00D8583A">
      <w:pPr>
        <w:pStyle w:val="LO-normal"/>
        <w:numPr>
          <w:ilvl w:val="2"/>
          <w:numId w:val="23"/>
        </w:numPr>
        <w:spacing w:after="140"/>
        <w:ind w:left="567" w:hanging="567"/>
        <w:jc w:val="both"/>
        <w:rPr>
          <w:rFonts w:ascii="Times" w:eastAsia="Times" w:hAnsi="Times" w:cs="Times"/>
          <w:color w:val="000000"/>
        </w:rPr>
      </w:pPr>
      <w:r>
        <w:rPr>
          <w:rFonts w:ascii="Times" w:eastAsia="Times" w:hAnsi="Times" w:cs="Times"/>
          <w:color w:val="000000"/>
        </w:rPr>
        <w:t>nedelsdamas įspėti Paslaugų gavėją dėl aplinkybių, kurios trukdo tinkamai ir laiku teikti Paslaugas;</w:t>
      </w:r>
      <w:r w:rsidRPr="000B5295">
        <w:rPr>
          <w:rFonts w:ascii="Times" w:eastAsia="Times" w:hAnsi="Times" w:cs="Times"/>
          <w:color w:val="000000"/>
        </w:rPr>
        <w:t xml:space="preserve"> </w:t>
      </w:r>
    </w:p>
    <w:p w14:paraId="7EB3F4B6" w14:textId="1C450B06" w:rsidR="000B5295" w:rsidRDefault="000B5295" w:rsidP="00D8583A">
      <w:pPr>
        <w:pStyle w:val="LO-normal"/>
        <w:numPr>
          <w:ilvl w:val="2"/>
          <w:numId w:val="23"/>
        </w:numPr>
        <w:spacing w:after="140"/>
        <w:ind w:left="567" w:hanging="567"/>
        <w:jc w:val="both"/>
        <w:rPr>
          <w:rFonts w:ascii="Times" w:eastAsia="Times" w:hAnsi="Times" w:cs="Times"/>
          <w:color w:val="000000"/>
        </w:rPr>
      </w:pPr>
      <w:r>
        <w:rPr>
          <w:rFonts w:ascii="Times" w:eastAsia="Times" w:hAnsi="Times" w:cs="Times"/>
          <w:color w:val="000000"/>
        </w:rPr>
        <w:t xml:space="preserve">Sutarties vykdymo metu priimamus sprendimus </w:t>
      </w:r>
      <w:r w:rsidR="00F66BEB">
        <w:rPr>
          <w:rFonts w:ascii="Times" w:eastAsia="Times" w:hAnsi="Times" w:cs="Times"/>
          <w:color w:val="000000"/>
        </w:rPr>
        <w:t xml:space="preserve">iš anksto </w:t>
      </w:r>
      <w:r>
        <w:rPr>
          <w:rFonts w:ascii="Times" w:eastAsia="Times" w:hAnsi="Times" w:cs="Times"/>
          <w:color w:val="000000"/>
        </w:rPr>
        <w:t>suderinti su Paslaugų gavėju</w:t>
      </w:r>
      <w:r w:rsidR="00F66BEB">
        <w:rPr>
          <w:rFonts w:ascii="Times" w:eastAsia="Times" w:hAnsi="Times" w:cs="Times"/>
          <w:color w:val="000000"/>
        </w:rPr>
        <w:t>;</w:t>
      </w:r>
    </w:p>
    <w:p w14:paraId="3CD8C33E" w14:textId="6247F15D" w:rsidR="000B5295" w:rsidRPr="009849FF" w:rsidRDefault="000B5295" w:rsidP="00D8583A">
      <w:pPr>
        <w:pStyle w:val="LO-normal"/>
        <w:numPr>
          <w:ilvl w:val="2"/>
          <w:numId w:val="23"/>
        </w:numPr>
        <w:spacing w:after="140"/>
        <w:ind w:left="567" w:hanging="567"/>
        <w:jc w:val="both"/>
        <w:rPr>
          <w:rFonts w:ascii="Times" w:eastAsia="Times" w:hAnsi="Times" w:cs="Times"/>
          <w:color w:val="000000"/>
        </w:rPr>
      </w:pPr>
      <w:r>
        <w:rPr>
          <w:rFonts w:ascii="Times" w:eastAsia="Times" w:hAnsi="Times" w:cs="Times"/>
          <w:color w:val="000000"/>
        </w:rPr>
        <w:t>bendradarbiauti su Paslaugų gavėju Sutarties vykdymo metu;</w:t>
      </w:r>
    </w:p>
    <w:p w14:paraId="5EED54F8" w14:textId="1EECF40E" w:rsidR="005B5D1A" w:rsidRDefault="00660FC5" w:rsidP="00D8583A">
      <w:pPr>
        <w:pStyle w:val="LO-normal"/>
        <w:numPr>
          <w:ilvl w:val="1"/>
          <w:numId w:val="20"/>
        </w:numPr>
        <w:spacing w:after="140"/>
        <w:ind w:left="426" w:hanging="426"/>
        <w:jc w:val="both"/>
        <w:rPr>
          <w:rFonts w:ascii="Times" w:eastAsia="Times" w:hAnsi="Times" w:cs="Times"/>
          <w:color w:val="000000"/>
        </w:rPr>
      </w:pPr>
      <w:r>
        <w:rPr>
          <w:rFonts w:ascii="Times" w:eastAsia="Times" w:hAnsi="Times" w:cs="Times"/>
          <w:color w:val="000000"/>
        </w:rPr>
        <w:t xml:space="preserve">Paslaugų teikėjas turi teisę atsisakyti vykdyti Sutartį, jei Paslaugų gavėjas nepašalina Paslaugų teikėjo nurodytų aplinkybių, trukdančių teikti Sutartyje nurodytas Paslaugas, jei šios aplinkybės priklauso nuo Paslaugų gavėjo valios. </w:t>
      </w:r>
    </w:p>
    <w:p w14:paraId="673012E3" w14:textId="77777777" w:rsidR="005F5778" w:rsidRDefault="005F5778" w:rsidP="00D82314">
      <w:pPr>
        <w:pStyle w:val="LO-normal"/>
        <w:spacing w:after="140"/>
        <w:ind w:firstLine="567"/>
        <w:jc w:val="both"/>
        <w:rPr>
          <w:rFonts w:ascii="Times" w:eastAsia="Times" w:hAnsi="Times" w:cs="Times"/>
          <w:color w:val="000000"/>
        </w:rPr>
      </w:pPr>
    </w:p>
    <w:p w14:paraId="51E19EA3" w14:textId="77777777"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KONFIDENCIALUMAS</w:t>
      </w:r>
    </w:p>
    <w:p w14:paraId="3CEC0F66" w14:textId="69D129C1" w:rsidR="005B5D1A" w:rsidRDefault="00660FC5" w:rsidP="00D8583A">
      <w:pPr>
        <w:pStyle w:val="LO-normal"/>
        <w:numPr>
          <w:ilvl w:val="1"/>
          <w:numId w:val="24"/>
        </w:numPr>
        <w:spacing w:after="140"/>
        <w:ind w:left="426" w:hanging="426"/>
        <w:jc w:val="both"/>
        <w:rPr>
          <w:rFonts w:ascii="Times" w:eastAsia="Times" w:hAnsi="Times" w:cs="Times"/>
          <w:color w:val="000000"/>
        </w:rPr>
      </w:pPr>
      <w:r>
        <w:rPr>
          <w:rFonts w:ascii="Times" w:eastAsia="Times" w:hAnsi="Times" w:cs="Times"/>
          <w:color w:val="000000"/>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B223485" w14:textId="458A13C2" w:rsidR="00F915FF" w:rsidRDefault="00F915FF" w:rsidP="00D8583A">
      <w:pPr>
        <w:pStyle w:val="LO-normal"/>
        <w:numPr>
          <w:ilvl w:val="1"/>
          <w:numId w:val="24"/>
        </w:numPr>
        <w:spacing w:after="140"/>
        <w:ind w:left="426" w:hanging="426"/>
        <w:jc w:val="both"/>
        <w:rPr>
          <w:rFonts w:ascii="Times" w:eastAsia="Times" w:hAnsi="Times" w:cs="Times"/>
          <w:color w:val="000000"/>
        </w:rPr>
      </w:pPr>
      <w:r>
        <w:rPr>
          <w:rFonts w:ascii="Times" w:eastAsia="Times" w:hAnsi="Times" w:cs="Times"/>
          <w:color w:val="000000"/>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12C69E7" w14:textId="77777777" w:rsidR="00334D20" w:rsidRDefault="00334D20" w:rsidP="00D82314">
      <w:pPr>
        <w:pStyle w:val="LO-normal"/>
        <w:spacing w:after="140"/>
        <w:ind w:firstLine="567"/>
        <w:jc w:val="both"/>
        <w:rPr>
          <w:rFonts w:ascii="Times" w:eastAsia="Times" w:hAnsi="Times" w:cs="Times"/>
          <w:color w:val="000000"/>
        </w:rPr>
      </w:pPr>
    </w:p>
    <w:p w14:paraId="0F7581EC" w14:textId="77DE528B" w:rsidR="005B5D1A" w:rsidRPr="00D8583A" w:rsidRDefault="003F45CC"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 xml:space="preserve"> </w:t>
      </w:r>
      <w:r w:rsidR="00660FC5">
        <w:rPr>
          <w:rFonts w:ascii="Times" w:eastAsia="Times" w:hAnsi="Times" w:cs="Times"/>
          <w:b/>
          <w:color w:val="000000"/>
        </w:rPr>
        <w:t>NENUGALIMA JĖGA (</w:t>
      </w:r>
      <w:r w:rsidR="00660FC5" w:rsidRPr="00D8583A">
        <w:rPr>
          <w:rFonts w:ascii="Times" w:eastAsia="Times" w:hAnsi="Times" w:cs="Times"/>
          <w:b/>
          <w:color w:val="000000"/>
        </w:rPr>
        <w:t>force majeure</w:t>
      </w:r>
      <w:r w:rsidR="00660FC5">
        <w:rPr>
          <w:rFonts w:ascii="Times" w:eastAsia="Times" w:hAnsi="Times" w:cs="Times"/>
          <w:b/>
          <w:color w:val="000000"/>
        </w:rPr>
        <w:t>)</w:t>
      </w:r>
    </w:p>
    <w:p w14:paraId="4073A095" w14:textId="5672B565" w:rsidR="005B5D1A" w:rsidRDefault="00660FC5" w:rsidP="00D8583A">
      <w:pPr>
        <w:pStyle w:val="LO-normal"/>
        <w:numPr>
          <w:ilvl w:val="1"/>
          <w:numId w:val="25"/>
        </w:numPr>
        <w:spacing w:after="140"/>
        <w:ind w:left="426" w:hanging="426"/>
        <w:jc w:val="both"/>
        <w:rPr>
          <w:rFonts w:ascii="Times" w:eastAsia="Times" w:hAnsi="Times" w:cs="Times"/>
          <w:color w:val="000000"/>
        </w:rPr>
      </w:pPr>
      <w:r>
        <w:rPr>
          <w:rFonts w:ascii="Times" w:eastAsia="Times" w:hAnsi="Times" w:cs="Times"/>
          <w:color w:val="000000"/>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C31ECAA" w14:textId="6EB5439D" w:rsidR="003F45CC" w:rsidRDefault="003F45CC" w:rsidP="00D8583A">
      <w:pPr>
        <w:pStyle w:val="LO-normal"/>
        <w:numPr>
          <w:ilvl w:val="1"/>
          <w:numId w:val="25"/>
        </w:numPr>
        <w:spacing w:after="140"/>
        <w:ind w:left="426" w:hanging="426"/>
        <w:jc w:val="both"/>
        <w:rPr>
          <w:rFonts w:ascii="Times" w:eastAsia="Times" w:hAnsi="Times" w:cs="Times"/>
          <w:color w:val="000000"/>
        </w:rPr>
      </w:pPr>
      <w:r>
        <w:rPr>
          <w:rFonts w:ascii="Times" w:eastAsia="Times" w:hAnsi="Times" w:cs="Times"/>
          <w:color w:val="000000"/>
        </w:rPr>
        <w:t>Nenugalimos jėgos aplinkybės turi būti patvirtintos Lietuvos Respublikos civilinio kodekso, Lietuvos Respublikos Vyriausybės 1996 m. liepos 15 d. nutarimo Nr.</w:t>
      </w:r>
      <w:r w:rsidR="00D54845">
        <w:rPr>
          <w:rFonts w:ascii="Times" w:eastAsia="Times" w:hAnsi="Times" w:cs="Times"/>
          <w:color w:val="000000"/>
        </w:rPr>
        <w:t xml:space="preserve"> </w:t>
      </w:r>
      <w:r>
        <w:rPr>
          <w:rFonts w:ascii="Times" w:eastAsia="Times" w:hAnsi="Times" w:cs="Times"/>
          <w:color w:val="000000"/>
        </w:rPr>
        <w:t xml:space="preserve">840 „Dėl Atleidimo nuo atsakomybės esant nenugalimos jėgos </w:t>
      </w:r>
      <w:r>
        <w:rPr>
          <w:rFonts w:ascii="Times" w:eastAsia="Times" w:hAnsi="Times" w:cs="Times"/>
          <w:i/>
          <w:color w:val="000000"/>
        </w:rPr>
        <w:t>(force majeure)</w:t>
      </w:r>
      <w:r>
        <w:rPr>
          <w:rFonts w:ascii="Calibri" w:eastAsia="Calibri" w:hAnsi="Calibri" w:cs="Calibri"/>
          <w:color w:val="000000"/>
          <w:sz w:val="22"/>
          <w:szCs w:val="22"/>
        </w:rPr>
        <w:t xml:space="preserve"> </w:t>
      </w:r>
      <w:r>
        <w:rPr>
          <w:rFonts w:ascii="Times" w:eastAsia="Times" w:hAnsi="Times" w:cs="Times"/>
          <w:color w:val="000000"/>
        </w:rPr>
        <w:t xml:space="preserve">aplinkybėms taisyklių patvirtinimo“ ir Lietuvos Respublikos Vyriausybės 1997 m. kovo 13 d. nutarimo Nr. 222 „Dėl Nenugalimos jėgos </w:t>
      </w:r>
      <w:r>
        <w:rPr>
          <w:rFonts w:ascii="Times" w:eastAsia="Times" w:hAnsi="Times" w:cs="Times"/>
          <w:i/>
          <w:color w:val="000000"/>
        </w:rPr>
        <w:t>(force majeure)</w:t>
      </w:r>
      <w:r>
        <w:rPr>
          <w:rFonts w:ascii="Calibri" w:eastAsia="Calibri" w:hAnsi="Calibri" w:cs="Calibri"/>
          <w:color w:val="000000"/>
          <w:sz w:val="22"/>
          <w:szCs w:val="22"/>
        </w:rPr>
        <w:t xml:space="preserve"> </w:t>
      </w:r>
      <w:r>
        <w:rPr>
          <w:rFonts w:ascii="Times" w:eastAsia="Times" w:hAnsi="Times" w:cs="Times"/>
          <w:color w:val="000000"/>
        </w:rPr>
        <w:t>aplinkybes liudijančių pažymų išdavimo tvarkos patvirtinimo“ nustatyta tvarka.</w:t>
      </w:r>
    </w:p>
    <w:p w14:paraId="4E2BBE3C" w14:textId="077C84A5" w:rsidR="003F45CC" w:rsidRDefault="003F45CC" w:rsidP="0007149D">
      <w:pPr>
        <w:pStyle w:val="LO-normal"/>
        <w:numPr>
          <w:ilvl w:val="1"/>
          <w:numId w:val="25"/>
        </w:numPr>
        <w:spacing w:after="140"/>
        <w:ind w:left="426" w:hanging="426"/>
        <w:jc w:val="both"/>
        <w:rPr>
          <w:rFonts w:ascii="Times" w:eastAsia="Times" w:hAnsi="Times" w:cs="Times"/>
          <w:color w:val="000000"/>
        </w:rPr>
      </w:pPr>
      <w:r>
        <w:rPr>
          <w:rFonts w:ascii="Times" w:eastAsia="Times" w:hAnsi="Times" w:cs="Times"/>
          <w:color w:val="000000"/>
        </w:rPr>
        <w:t>Apie Sutarties 7.1 papunktyje nurodytų aplinkybių atsiradimą viena Šalis kitai įsipareigoja pranešti ne vėliau kaip per 15 (penkiolika) darbo dienų nuo aplinkybių atsiradimo. Nepranešimas neatleidžia nuo Sutartyje numatytų įsipareigojimų vykdymo</w:t>
      </w:r>
      <w:r w:rsidR="0007149D">
        <w:rPr>
          <w:rFonts w:ascii="Times" w:eastAsia="Times" w:hAnsi="Times" w:cs="Times"/>
          <w:color w:val="000000"/>
        </w:rPr>
        <w:t>.</w:t>
      </w:r>
    </w:p>
    <w:p w14:paraId="65D33488" w14:textId="00EBA1C1" w:rsidR="0007149D" w:rsidRDefault="0007149D" w:rsidP="00D8583A">
      <w:pPr>
        <w:pStyle w:val="LO-normal"/>
        <w:numPr>
          <w:ilvl w:val="1"/>
          <w:numId w:val="25"/>
        </w:numPr>
        <w:spacing w:after="140"/>
        <w:ind w:left="426" w:hanging="426"/>
        <w:jc w:val="both"/>
        <w:rPr>
          <w:rFonts w:ascii="Times" w:eastAsia="Times" w:hAnsi="Times" w:cs="Times"/>
          <w:color w:val="000000"/>
        </w:rPr>
      </w:pPr>
      <w:r>
        <w:rPr>
          <w:rFonts w:ascii="Times" w:eastAsia="Times" w:hAnsi="Times" w:cs="Times"/>
          <w:color w:val="000000"/>
        </w:rPr>
        <w:t>Nenugalimos jėgos atveju Šalys dėl atsiradusių nuostolių papildomo atlyginimo ir Paslaugų suteikimo terminų pratęsimo susitaria abipusiu susitarimu.</w:t>
      </w:r>
    </w:p>
    <w:p w14:paraId="47129703" w14:textId="77777777" w:rsidR="00D82314" w:rsidRDefault="00D82314" w:rsidP="00D82314">
      <w:pPr>
        <w:pStyle w:val="LO-normal"/>
        <w:spacing w:after="140"/>
        <w:ind w:firstLine="567"/>
        <w:jc w:val="both"/>
        <w:rPr>
          <w:rFonts w:ascii="Times" w:eastAsia="Times" w:hAnsi="Times" w:cs="Times"/>
          <w:color w:val="000000"/>
        </w:rPr>
      </w:pPr>
    </w:p>
    <w:p w14:paraId="6A7E87EE" w14:textId="77777777"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SUTARTIES NUTRAUKIMAS</w:t>
      </w:r>
    </w:p>
    <w:p w14:paraId="7352AC11" w14:textId="38F3A6F0" w:rsidR="005B5D1A" w:rsidRPr="00D8583A" w:rsidRDefault="00660FC5" w:rsidP="00D8583A">
      <w:pPr>
        <w:pStyle w:val="LO-normal"/>
        <w:numPr>
          <w:ilvl w:val="1"/>
          <w:numId w:val="25"/>
        </w:numPr>
        <w:spacing w:after="140"/>
        <w:ind w:left="426" w:hanging="426"/>
        <w:jc w:val="both"/>
        <w:rPr>
          <w:rFonts w:ascii="Calibri" w:eastAsia="Calibri" w:hAnsi="Calibri" w:cs="Calibri"/>
          <w:color w:val="000000"/>
          <w:sz w:val="22"/>
          <w:szCs w:val="22"/>
        </w:rPr>
      </w:pPr>
      <w:bookmarkStart w:id="7" w:name="_heading=h.1t3h5sf"/>
      <w:bookmarkEnd w:id="7"/>
      <w:r>
        <w:rPr>
          <w:rFonts w:ascii="Times" w:eastAsia="Times" w:hAnsi="Times" w:cs="Times"/>
          <w:color w:val="000000"/>
        </w:rPr>
        <w:lastRenderedPageBreak/>
        <w:t>Paslaugų gavėjas,</w:t>
      </w:r>
      <w:r>
        <w:rPr>
          <w:rFonts w:ascii="Calibri" w:eastAsia="Calibri" w:hAnsi="Calibri" w:cs="Calibri"/>
          <w:color w:val="000000"/>
          <w:sz w:val="22"/>
          <w:szCs w:val="22"/>
        </w:rPr>
        <w:t xml:space="preserve"> </w:t>
      </w:r>
      <w:r>
        <w:rPr>
          <w:rFonts w:ascii="Times" w:eastAsia="Times" w:hAnsi="Times" w:cs="Times"/>
          <w:color w:val="000000"/>
        </w:rPr>
        <w:t xml:space="preserve">raštu įspėjęs prieš 30 (trisdešimt) kalendorinių dienų, gali nutraukti Sutartį vienašališkai dėl esminio sutarties pažeidimo, jeigu Paslaugų teikėjas: </w:t>
      </w:r>
    </w:p>
    <w:p w14:paraId="18BE2598" w14:textId="3C0AACF0" w:rsidR="0007149D" w:rsidRPr="00D8583A" w:rsidRDefault="0007149D" w:rsidP="00D8583A">
      <w:pPr>
        <w:pStyle w:val="LO-normal"/>
        <w:numPr>
          <w:ilvl w:val="2"/>
          <w:numId w:val="25"/>
        </w:numPr>
        <w:spacing w:after="140"/>
        <w:ind w:left="567" w:hanging="567"/>
        <w:jc w:val="both"/>
        <w:rPr>
          <w:rFonts w:ascii="Calibri" w:eastAsia="Calibri" w:hAnsi="Calibri" w:cs="Calibri"/>
          <w:color w:val="000000"/>
          <w:sz w:val="22"/>
          <w:szCs w:val="22"/>
        </w:rPr>
      </w:pPr>
      <w:r>
        <w:rPr>
          <w:rFonts w:ascii="Times" w:eastAsia="Times" w:hAnsi="Times" w:cs="Times"/>
          <w:color w:val="000000"/>
        </w:rPr>
        <w:t>nepradeda laiku vykdyti Sutarties arba neteikia Paslaugų Techninėje specifikacijoje nustatytais terminais;</w:t>
      </w:r>
    </w:p>
    <w:p w14:paraId="43BD69B6" w14:textId="24A39BB7" w:rsidR="0007149D" w:rsidRPr="00D8583A" w:rsidRDefault="0007149D" w:rsidP="00D8583A">
      <w:pPr>
        <w:pStyle w:val="LO-normal"/>
        <w:numPr>
          <w:ilvl w:val="2"/>
          <w:numId w:val="25"/>
        </w:numPr>
        <w:spacing w:after="140"/>
        <w:ind w:left="567" w:hanging="567"/>
        <w:jc w:val="both"/>
        <w:rPr>
          <w:rFonts w:ascii="Calibri" w:eastAsia="Calibri" w:hAnsi="Calibri" w:cs="Calibri"/>
          <w:color w:val="000000"/>
          <w:sz w:val="22"/>
          <w:szCs w:val="22"/>
        </w:rPr>
      </w:pPr>
      <w:r>
        <w:rPr>
          <w:rFonts w:ascii="Times" w:eastAsia="Times" w:hAnsi="Times" w:cs="Times"/>
          <w:color w:val="000000"/>
        </w:rPr>
        <w:t>nekokybiškai teikia Paslaugas arba Paslaugų teikėjas nepašalina trūkumų per Paslaugų gavėjo nustatytus protingus terminus, arba trūkumai yra esminiai ir Paslaugų teikėjas nepajėgus suteikti Paslaugas be esminių trūkumų ar didelių nuostolių Paslaugų gavėjui;</w:t>
      </w:r>
    </w:p>
    <w:p w14:paraId="6C0827EC" w14:textId="2B9FD119" w:rsidR="0007149D" w:rsidRDefault="0007149D" w:rsidP="00D8583A">
      <w:pPr>
        <w:pStyle w:val="LO-normal"/>
        <w:numPr>
          <w:ilvl w:val="2"/>
          <w:numId w:val="25"/>
        </w:numPr>
        <w:spacing w:after="140"/>
        <w:ind w:left="567" w:hanging="567"/>
        <w:jc w:val="both"/>
        <w:rPr>
          <w:rFonts w:ascii="Calibri" w:eastAsia="Calibri" w:hAnsi="Calibri" w:cs="Calibri"/>
          <w:color w:val="000000"/>
          <w:sz w:val="22"/>
          <w:szCs w:val="22"/>
        </w:rPr>
      </w:pPr>
      <w:r>
        <w:rPr>
          <w:rFonts w:ascii="Times" w:eastAsia="Times" w:hAnsi="Times" w:cs="Times"/>
          <w:color w:val="000000"/>
        </w:rPr>
        <w:t>kitais Lietuvos Respublikos teisės aktų numatytais atvejais.</w:t>
      </w:r>
    </w:p>
    <w:p w14:paraId="7BB2C138" w14:textId="3BE510FA" w:rsidR="005B5D1A" w:rsidRDefault="00660FC5" w:rsidP="0007149D">
      <w:pPr>
        <w:pStyle w:val="LO-normal"/>
        <w:numPr>
          <w:ilvl w:val="1"/>
          <w:numId w:val="25"/>
        </w:numPr>
        <w:spacing w:after="140"/>
        <w:ind w:left="426" w:hanging="426"/>
        <w:jc w:val="both"/>
        <w:rPr>
          <w:rFonts w:ascii="Times" w:eastAsia="Times" w:hAnsi="Times" w:cs="Times"/>
          <w:color w:val="000000"/>
        </w:rPr>
      </w:pPr>
      <w:bookmarkStart w:id="8" w:name="_heading=h.4d34og8"/>
      <w:bookmarkEnd w:id="8"/>
      <w:r>
        <w:rPr>
          <w:rFonts w:ascii="Times" w:eastAsia="Times" w:hAnsi="Times" w:cs="Times"/>
          <w:color w:val="000000"/>
        </w:rPr>
        <w:t>Paslaugų gavėjas be išankstinio įspėjimo gali nutraukti Sutartį vienašališkai dėl esminio sutarties pažeidimo ir reikalauti atlyginti nuostolius, jeigu:</w:t>
      </w:r>
    </w:p>
    <w:p w14:paraId="6EA05285" w14:textId="741D4983" w:rsidR="0007149D" w:rsidRDefault="0007149D" w:rsidP="00D8583A">
      <w:pPr>
        <w:pStyle w:val="LO-normal"/>
        <w:numPr>
          <w:ilvl w:val="2"/>
          <w:numId w:val="25"/>
        </w:numPr>
        <w:spacing w:after="140"/>
        <w:ind w:left="567" w:hanging="567"/>
        <w:jc w:val="both"/>
        <w:rPr>
          <w:rFonts w:ascii="Times" w:eastAsia="Times" w:hAnsi="Times" w:cs="Times"/>
          <w:color w:val="000000"/>
        </w:rPr>
      </w:pPr>
      <w:r>
        <w:rPr>
          <w:rFonts w:ascii="Times" w:eastAsia="Times" w:hAnsi="Times" w:cs="Times"/>
          <w:color w:val="000000"/>
        </w:rPr>
        <w:t>Paslaugų teikėjas bankrutuoja arba tampa nemokus;</w:t>
      </w:r>
    </w:p>
    <w:p w14:paraId="2318E5A5" w14:textId="5CCF6076" w:rsidR="0007149D" w:rsidRDefault="0007149D" w:rsidP="00D8583A">
      <w:pPr>
        <w:pStyle w:val="LO-normal"/>
        <w:numPr>
          <w:ilvl w:val="2"/>
          <w:numId w:val="25"/>
        </w:numPr>
        <w:spacing w:after="140"/>
        <w:ind w:left="567" w:hanging="567"/>
        <w:jc w:val="both"/>
        <w:rPr>
          <w:rFonts w:ascii="Times" w:eastAsia="Times" w:hAnsi="Times" w:cs="Times"/>
          <w:color w:val="000000"/>
        </w:rPr>
      </w:pPr>
      <w:r>
        <w:rPr>
          <w:rFonts w:ascii="Times" w:eastAsia="Times" w:hAnsi="Times" w:cs="Times"/>
          <w:color w:val="000000"/>
        </w:rPr>
        <w:t>Paslaugų teikėjas, siekdamas sudaryti Sutartį su Paslaugų gavėju, buvo sudaręs susitarimą, neleistinai ribojantį konkurenciją;</w:t>
      </w:r>
    </w:p>
    <w:p w14:paraId="24AD5F61" w14:textId="2B515331" w:rsidR="0007149D" w:rsidRDefault="0007149D" w:rsidP="00D8583A">
      <w:pPr>
        <w:pStyle w:val="LO-normal"/>
        <w:numPr>
          <w:ilvl w:val="2"/>
          <w:numId w:val="25"/>
        </w:numPr>
        <w:spacing w:after="140"/>
        <w:ind w:left="567" w:hanging="567"/>
        <w:jc w:val="both"/>
        <w:rPr>
          <w:rFonts w:ascii="Times" w:eastAsia="Times" w:hAnsi="Times" w:cs="Times"/>
          <w:color w:val="000000"/>
        </w:rPr>
      </w:pPr>
      <w:r>
        <w:rPr>
          <w:rFonts w:ascii="Times" w:eastAsia="Times" w:hAnsi="Times" w:cs="Times"/>
          <w:color w:val="000000"/>
        </w:rPr>
        <w:t>Paslaugų teikėjas Sutarties vykdymo metu Lietuvos Respublikos viešųjų pirkimų įstatyme nustatyta tvarka įtraukiamas į nepatikimų tiekėjų sąrašą</w:t>
      </w:r>
      <w:r w:rsidR="00747C30">
        <w:rPr>
          <w:rFonts w:ascii="Times" w:eastAsia="Times" w:hAnsi="Times" w:cs="Times"/>
          <w:color w:val="000000"/>
        </w:rPr>
        <w:t>.</w:t>
      </w:r>
    </w:p>
    <w:p w14:paraId="76AE644A" w14:textId="46600897" w:rsidR="00404E71" w:rsidRPr="00404E71" w:rsidRDefault="00404E71" w:rsidP="00404E71">
      <w:pPr>
        <w:pStyle w:val="BodyText"/>
        <w:numPr>
          <w:ilvl w:val="1"/>
          <w:numId w:val="25"/>
        </w:numPr>
        <w:jc w:val="both"/>
        <w:rPr>
          <w:rFonts w:ascii="Times New Roman" w:hAnsi="Times New Roman" w:cs="Times New Roman"/>
        </w:rPr>
      </w:pPr>
      <w:r w:rsidRPr="00404E71">
        <w:rPr>
          <w:rFonts w:ascii="Times New Roman" w:hAnsi="Times New Roman" w:cs="Times New Roman"/>
        </w:rPr>
        <w:t xml:space="preserve">Nutraukus Sutartį dėl esminio Sutarties pažeidimo, kaip tai apibrėžta Lietuvos Respublikos civilinio kodekso 6.217 straipsnyje, pažeidusi Šalis įsipareigoja sumokėti kitai Šaliai 5 % dydžio baudą nuo bendros Sutarties kainos, nurodytos Sutarties sąlygų </w:t>
      </w:r>
      <w:r>
        <w:rPr>
          <w:rFonts w:ascii="Times New Roman" w:hAnsi="Times New Roman" w:cs="Times New Roman"/>
        </w:rPr>
        <w:t>2.</w:t>
      </w:r>
      <w:r w:rsidRPr="00404E71">
        <w:rPr>
          <w:rFonts w:ascii="Times New Roman" w:hAnsi="Times New Roman" w:cs="Times New Roman"/>
        </w:rPr>
        <w:t xml:space="preserve">1 </w:t>
      </w:r>
      <w:r>
        <w:rPr>
          <w:rFonts w:ascii="Times New Roman" w:hAnsi="Times New Roman" w:cs="Times New Roman"/>
        </w:rPr>
        <w:t>papunktyje</w:t>
      </w:r>
      <w:r w:rsidRPr="00404E71">
        <w:rPr>
          <w:rFonts w:ascii="Times New Roman" w:hAnsi="Times New Roman" w:cs="Times New Roman"/>
        </w:rPr>
        <w:t>.</w:t>
      </w:r>
    </w:p>
    <w:p w14:paraId="0284F198" w14:textId="77777777" w:rsidR="00404E71" w:rsidRPr="00404E71" w:rsidRDefault="00404E71" w:rsidP="00404E71">
      <w:pPr>
        <w:pStyle w:val="LO-normal"/>
        <w:spacing w:after="140"/>
        <w:ind w:left="567"/>
        <w:jc w:val="both"/>
        <w:rPr>
          <w:rFonts w:ascii="Times New Roman" w:eastAsia="Times" w:hAnsi="Times New Roman" w:cs="Times New Roman"/>
          <w:color w:val="000000"/>
        </w:rPr>
      </w:pPr>
    </w:p>
    <w:p w14:paraId="2EEE78A2" w14:textId="77777777" w:rsidR="005F5778" w:rsidRDefault="005F5778" w:rsidP="00D82314">
      <w:pPr>
        <w:pStyle w:val="LO-normal"/>
        <w:spacing w:after="140"/>
        <w:ind w:firstLine="567"/>
        <w:rPr>
          <w:color w:val="000000"/>
        </w:rPr>
      </w:pPr>
    </w:p>
    <w:p w14:paraId="6F997D30" w14:textId="77777777" w:rsidR="005B5D1A" w:rsidRDefault="00660FC5" w:rsidP="00D8583A">
      <w:pPr>
        <w:pStyle w:val="LO-normal"/>
        <w:numPr>
          <w:ilvl w:val="0"/>
          <w:numId w:val="25"/>
        </w:numPr>
        <w:tabs>
          <w:tab w:val="left" w:pos="993"/>
        </w:tabs>
        <w:spacing w:after="240"/>
        <w:jc w:val="center"/>
        <w:rPr>
          <w:rFonts w:ascii="Times" w:eastAsia="Times" w:hAnsi="Times" w:cs="Times"/>
          <w:b/>
          <w:color w:val="000000"/>
        </w:rPr>
      </w:pPr>
      <w:r>
        <w:rPr>
          <w:rFonts w:ascii="Times" w:eastAsia="Times" w:hAnsi="Times" w:cs="Times"/>
          <w:b/>
          <w:color w:val="000000"/>
        </w:rPr>
        <w:t>SUSIRAŠINĖJIMAS</w:t>
      </w:r>
    </w:p>
    <w:p w14:paraId="21010032" w14:textId="01ABE644" w:rsidR="005B5D1A" w:rsidRDefault="00660FC5" w:rsidP="00D8583A">
      <w:pPr>
        <w:pStyle w:val="LO-normal"/>
        <w:numPr>
          <w:ilvl w:val="1"/>
          <w:numId w:val="25"/>
        </w:numPr>
        <w:spacing w:after="140"/>
        <w:jc w:val="both"/>
        <w:rPr>
          <w:rFonts w:ascii="Times" w:eastAsia="Times" w:hAnsi="Times" w:cs="Times"/>
          <w:color w:val="000000"/>
        </w:rPr>
      </w:pPr>
      <w:r>
        <w:rPr>
          <w:rFonts w:ascii="Times" w:eastAsia="Times" w:hAnsi="Times" w:cs="Times"/>
          <w:color w:val="000000"/>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nurodytais adresais, kuriuos nurodė Šalis:</w:t>
      </w:r>
    </w:p>
    <w:tbl>
      <w:tblPr>
        <w:tblW w:w="9355" w:type="dxa"/>
        <w:tblInd w:w="421" w:type="dxa"/>
        <w:tblLook w:val="0000" w:firstRow="0" w:lastRow="0" w:firstColumn="0" w:lastColumn="0" w:noHBand="0" w:noVBand="0"/>
      </w:tblPr>
      <w:tblGrid>
        <w:gridCol w:w="1973"/>
        <w:gridCol w:w="3703"/>
        <w:gridCol w:w="3679"/>
      </w:tblGrid>
      <w:tr w:rsidR="005B5D1A" w14:paraId="5D3A1FF8" w14:textId="77777777" w:rsidTr="00A0063A">
        <w:tc>
          <w:tcPr>
            <w:tcW w:w="1984" w:type="dxa"/>
            <w:tcBorders>
              <w:top w:val="single" w:sz="4" w:space="0" w:color="00000A"/>
              <w:left w:val="single" w:sz="4" w:space="0" w:color="00000A"/>
              <w:bottom w:val="single" w:sz="4" w:space="0" w:color="00000A"/>
              <w:right w:val="single" w:sz="4" w:space="0" w:color="00000A"/>
            </w:tcBorders>
          </w:tcPr>
          <w:p w14:paraId="3E713623" w14:textId="77777777" w:rsidR="005B5D1A" w:rsidRDefault="005B5D1A" w:rsidP="00D82314">
            <w:pPr>
              <w:pStyle w:val="LO-normal"/>
              <w:spacing w:after="120"/>
              <w:ind w:firstLine="567"/>
              <w:jc w:val="center"/>
              <w:rPr>
                <w:color w:val="000000"/>
              </w:rPr>
            </w:pPr>
          </w:p>
        </w:tc>
        <w:tc>
          <w:tcPr>
            <w:tcW w:w="3686" w:type="dxa"/>
            <w:tcBorders>
              <w:top w:val="single" w:sz="4" w:space="0" w:color="00000A"/>
              <w:left w:val="single" w:sz="4" w:space="0" w:color="00000A"/>
              <w:bottom w:val="single" w:sz="4" w:space="0" w:color="00000A"/>
              <w:right w:val="single" w:sz="4" w:space="0" w:color="00000A"/>
            </w:tcBorders>
          </w:tcPr>
          <w:p w14:paraId="1836AA7E" w14:textId="77777777" w:rsidR="005B5D1A" w:rsidRDefault="00660FC5" w:rsidP="00D82314">
            <w:pPr>
              <w:pStyle w:val="LO-normal"/>
              <w:spacing w:after="120"/>
              <w:ind w:firstLine="567"/>
              <w:rPr>
                <w:rFonts w:ascii="Times" w:eastAsia="Times" w:hAnsi="Times" w:cs="Times"/>
                <w:color w:val="000000"/>
              </w:rPr>
            </w:pPr>
            <w:r>
              <w:rPr>
                <w:rFonts w:ascii="Times" w:eastAsia="Times" w:hAnsi="Times" w:cs="Times"/>
                <w:color w:val="000000"/>
              </w:rPr>
              <w:t>Paslaugų gavėjas (atstovas/atsakingas asmuo)</w:t>
            </w:r>
          </w:p>
        </w:tc>
        <w:tc>
          <w:tcPr>
            <w:tcW w:w="3685" w:type="dxa"/>
            <w:tcBorders>
              <w:top w:val="single" w:sz="4" w:space="0" w:color="00000A"/>
              <w:left w:val="single" w:sz="4" w:space="0" w:color="00000A"/>
              <w:bottom w:val="single" w:sz="4" w:space="0" w:color="00000A"/>
              <w:right w:val="single" w:sz="4" w:space="0" w:color="00000A"/>
            </w:tcBorders>
          </w:tcPr>
          <w:p w14:paraId="04376C15" w14:textId="77777777" w:rsidR="005B5D1A" w:rsidRDefault="00660FC5" w:rsidP="00D82314">
            <w:pPr>
              <w:pStyle w:val="LO-normal"/>
              <w:spacing w:after="120"/>
              <w:ind w:firstLine="567"/>
              <w:rPr>
                <w:rFonts w:ascii="Times" w:eastAsia="Times" w:hAnsi="Times" w:cs="Times"/>
                <w:color w:val="000000"/>
              </w:rPr>
            </w:pPr>
            <w:r>
              <w:rPr>
                <w:rFonts w:ascii="Times" w:eastAsia="Times" w:hAnsi="Times" w:cs="Times"/>
                <w:color w:val="000000"/>
              </w:rPr>
              <w:t>Paslaugų teikėjas (atstovas/atsakingas asmuo)</w:t>
            </w:r>
          </w:p>
        </w:tc>
      </w:tr>
      <w:tr w:rsidR="005B5D1A" w14:paraId="15376340" w14:textId="77777777" w:rsidTr="00A0063A">
        <w:tc>
          <w:tcPr>
            <w:tcW w:w="1984" w:type="dxa"/>
            <w:tcBorders>
              <w:top w:val="single" w:sz="4" w:space="0" w:color="00000A"/>
              <w:left w:val="single" w:sz="4" w:space="0" w:color="00000A"/>
              <w:bottom w:val="single" w:sz="4" w:space="0" w:color="00000A"/>
              <w:right w:val="single" w:sz="4" w:space="0" w:color="00000A"/>
            </w:tcBorders>
          </w:tcPr>
          <w:p w14:paraId="19E94BBB" w14:textId="77777777" w:rsidR="005B5D1A" w:rsidRDefault="00660FC5" w:rsidP="00687E41">
            <w:pPr>
              <w:pStyle w:val="LO-normal"/>
              <w:spacing w:after="120"/>
              <w:jc w:val="both"/>
              <w:rPr>
                <w:rFonts w:ascii="Times" w:eastAsia="Times" w:hAnsi="Times" w:cs="Times"/>
                <w:color w:val="000000"/>
              </w:rPr>
            </w:pPr>
            <w:r>
              <w:rPr>
                <w:rFonts w:ascii="Times" w:eastAsia="Times" w:hAnsi="Times" w:cs="Times"/>
                <w:color w:val="000000"/>
              </w:rPr>
              <w:t>Vardas ir pavardė</w:t>
            </w:r>
          </w:p>
        </w:tc>
        <w:tc>
          <w:tcPr>
            <w:tcW w:w="3686" w:type="dxa"/>
            <w:tcBorders>
              <w:top w:val="single" w:sz="4" w:space="0" w:color="00000A"/>
              <w:left w:val="single" w:sz="4" w:space="0" w:color="00000A"/>
              <w:bottom w:val="single" w:sz="4" w:space="0" w:color="00000A"/>
              <w:right w:val="single" w:sz="4" w:space="0" w:color="00000A"/>
            </w:tcBorders>
            <w:vAlign w:val="center"/>
          </w:tcPr>
          <w:p w14:paraId="260B0839" w14:textId="37171454" w:rsidR="005B5D1A" w:rsidRPr="00F91A15" w:rsidRDefault="00E64ACA" w:rsidP="00A84D97">
            <w:pPr>
              <w:pStyle w:val="LO-normal"/>
              <w:spacing w:after="120"/>
              <w:rPr>
                <w:color w:val="000000"/>
              </w:rPr>
            </w:pPr>
            <w:r w:rsidRPr="00F91A15">
              <w:t>Emilija Armakauskaitė</w:t>
            </w:r>
          </w:p>
        </w:tc>
        <w:tc>
          <w:tcPr>
            <w:tcW w:w="3685" w:type="dxa"/>
            <w:tcBorders>
              <w:top w:val="single" w:sz="4" w:space="0" w:color="00000A"/>
              <w:left w:val="single" w:sz="4" w:space="0" w:color="00000A"/>
              <w:bottom w:val="single" w:sz="4" w:space="0" w:color="00000A"/>
              <w:right w:val="single" w:sz="4" w:space="0" w:color="00000A"/>
            </w:tcBorders>
            <w:vAlign w:val="center"/>
          </w:tcPr>
          <w:p w14:paraId="10472A88" w14:textId="0C0D18EF" w:rsidR="005B5D1A" w:rsidRPr="00F91A15" w:rsidRDefault="00B17393" w:rsidP="00A84D97">
            <w:pPr>
              <w:pStyle w:val="LO-normal"/>
              <w:spacing w:after="120"/>
              <w:jc w:val="both"/>
              <w:rPr>
                <w:color w:val="000000"/>
              </w:rPr>
            </w:pPr>
            <w:r w:rsidRPr="00B17393">
              <w:rPr>
                <w:color w:val="000000"/>
              </w:rPr>
              <w:t>Kornelijus Zaleckas</w:t>
            </w:r>
          </w:p>
        </w:tc>
      </w:tr>
      <w:tr w:rsidR="005B5D1A" w14:paraId="7961FB16" w14:textId="77777777" w:rsidTr="00A0063A">
        <w:tc>
          <w:tcPr>
            <w:tcW w:w="1984" w:type="dxa"/>
            <w:tcBorders>
              <w:top w:val="single" w:sz="4" w:space="0" w:color="00000A"/>
              <w:left w:val="single" w:sz="4" w:space="0" w:color="00000A"/>
              <w:bottom w:val="single" w:sz="4" w:space="0" w:color="00000A"/>
              <w:right w:val="single" w:sz="4" w:space="0" w:color="00000A"/>
            </w:tcBorders>
          </w:tcPr>
          <w:p w14:paraId="08E73870" w14:textId="77777777" w:rsidR="005B5D1A" w:rsidRDefault="00660FC5" w:rsidP="00687E41">
            <w:pPr>
              <w:pStyle w:val="LO-normal"/>
              <w:spacing w:after="120"/>
              <w:jc w:val="both"/>
              <w:rPr>
                <w:rFonts w:ascii="Times" w:eastAsia="Times" w:hAnsi="Times" w:cs="Times"/>
                <w:color w:val="000000"/>
              </w:rPr>
            </w:pPr>
            <w:r>
              <w:rPr>
                <w:rFonts w:ascii="Times" w:eastAsia="Times" w:hAnsi="Times" w:cs="Times"/>
                <w:color w:val="000000"/>
              </w:rPr>
              <w:t>Adresas</w:t>
            </w:r>
          </w:p>
        </w:tc>
        <w:tc>
          <w:tcPr>
            <w:tcW w:w="3686" w:type="dxa"/>
            <w:tcBorders>
              <w:top w:val="single" w:sz="4" w:space="0" w:color="00000A"/>
              <w:left w:val="single" w:sz="4" w:space="0" w:color="00000A"/>
              <w:bottom w:val="single" w:sz="4" w:space="0" w:color="00000A"/>
              <w:right w:val="single" w:sz="4" w:space="0" w:color="00000A"/>
            </w:tcBorders>
          </w:tcPr>
          <w:p w14:paraId="296CDE48" w14:textId="20889392" w:rsidR="005B5D1A" w:rsidRPr="00F91A15" w:rsidRDefault="00806E42" w:rsidP="00A84D97">
            <w:pPr>
              <w:pStyle w:val="LO-normal"/>
              <w:spacing w:after="120"/>
              <w:rPr>
                <w:color w:val="000000"/>
              </w:rPr>
            </w:pPr>
            <w:r w:rsidRPr="00F91A15">
              <w:rPr>
                <w:lang w:eastAsia="lt-LT"/>
              </w:rPr>
              <w:t>Šnipiškių g. 3, Vilnius</w:t>
            </w:r>
          </w:p>
        </w:tc>
        <w:tc>
          <w:tcPr>
            <w:tcW w:w="3685" w:type="dxa"/>
            <w:tcBorders>
              <w:top w:val="single" w:sz="4" w:space="0" w:color="00000A"/>
              <w:left w:val="single" w:sz="4" w:space="0" w:color="00000A"/>
              <w:bottom w:val="single" w:sz="4" w:space="0" w:color="00000A"/>
              <w:right w:val="single" w:sz="4" w:space="0" w:color="00000A"/>
            </w:tcBorders>
          </w:tcPr>
          <w:p w14:paraId="50982F78" w14:textId="664A1AD5" w:rsidR="005B5D1A" w:rsidRPr="00F91A15" w:rsidRDefault="00B17393" w:rsidP="00A84D97">
            <w:pPr>
              <w:pStyle w:val="LO-normal"/>
              <w:spacing w:after="120"/>
              <w:jc w:val="both"/>
              <w:rPr>
                <w:color w:val="000000"/>
              </w:rPr>
            </w:pPr>
            <w:r w:rsidRPr="003E129F">
              <w:rPr>
                <w:color w:val="000000"/>
                <w:highlight w:val="black"/>
              </w:rPr>
              <w:t>Titnago g. 7-426, Vilnius</w:t>
            </w:r>
          </w:p>
        </w:tc>
      </w:tr>
      <w:tr w:rsidR="005B5D1A" w14:paraId="2BDF9F17" w14:textId="77777777" w:rsidTr="00A0063A">
        <w:trPr>
          <w:trHeight w:val="494"/>
        </w:trPr>
        <w:tc>
          <w:tcPr>
            <w:tcW w:w="1984" w:type="dxa"/>
            <w:tcBorders>
              <w:top w:val="single" w:sz="4" w:space="0" w:color="00000A"/>
              <w:left w:val="single" w:sz="4" w:space="0" w:color="00000A"/>
              <w:bottom w:val="single" w:sz="4" w:space="0" w:color="00000A"/>
              <w:right w:val="single" w:sz="4" w:space="0" w:color="00000A"/>
            </w:tcBorders>
          </w:tcPr>
          <w:p w14:paraId="3EEA7BCB" w14:textId="77777777" w:rsidR="005B5D1A" w:rsidRDefault="00660FC5" w:rsidP="00687E41">
            <w:pPr>
              <w:pStyle w:val="LO-normal"/>
              <w:spacing w:after="120"/>
              <w:jc w:val="both"/>
              <w:rPr>
                <w:rFonts w:ascii="Times" w:eastAsia="Times" w:hAnsi="Times" w:cs="Times"/>
                <w:color w:val="000000"/>
              </w:rPr>
            </w:pPr>
            <w:r>
              <w:rPr>
                <w:rFonts w:ascii="Times" w:eastAsia="Times" w:hAnsi="Times" w:cs="Times"/>
                <w:color w:val="000000"/>
              </w:rPr>
              <w:t xml:space="preserve">Telefonas </w:t>
            </w:r>
          </w:p>
        </w:tc>
        <w:tc>
          <w:tcPr>
            <w:tcW w:w="3686" w:type="dxa"/>
            <w:tcBorders>
              <w:top w:val="single" w:sz="4" w:space="0" w:color="00000A"/>
              <w:left w:val="single" w:sz="4" w:space="0" w:color="00000A"/>
              <w:bottom w:val="single" w:sz="4" w:space="0" w:color="00000A"/>
              <w:right w:val="single" w:sz="4" w:space="0" w:color="00000A"/>
            </w:tcBorders>
          </w:tcPr>
          <w:p w14:paraId="449BFDE0" w14:textId="22F8E2C7" w:rsidR="005B5D1A" w:rsidRPr="00F91A15" w:rsidRDefault="00D24CC5" w:rsidP="00A84D97">
            <w:pPr>
              <w:pStyle w:val="LO-normal"/>
              <w:spacing w:after="120"/>
              <w:rPr>
                <w:color w:val="000000"/>
              </w:rPr>
            </w:pPr>
            <w:r w:rsidRPr="00F91A15">
              <w:rPr>
                <w:lang w:eastAsia="lt-LT"/>
              </w:rPr>
              <w:t>+370 687 99598</w:t>
            </w:r>
          </w:p>
        </w:tc>
        <w:tc>
          <w:tcPr>
            <w:tcW w:w="3685" w:type="dxa"/>
            <w:tcBorders>
              <w:top w:val="single" w:sz="4" w:space="0" w:color="00000A"/>
              <w:left w:val="single" w:sz="4" w:space="0" w:color="00000A"/>
              <w:bottom w:val="single" w:sz="4" w:space="0" w:color="00000A"/>
              <w:right w:val="single" w:sz="4" w:space="0" w:color="00000A"/>
            </w:tcBorders>
          </w:tcPr>
          <w:p w14:paraId="2F676021" w14:textId="5A2E2CDA" w:rsidR="005B5D1A" w:rsidRPr="004C710A" w:rsidRDefault="00D24CC5" w:rsidP="002B5C02">
            <w:pPr>
              <w:pStyle w:val="LO-normal"/>
              <w:spacing w:after="120"/>
              <w:jc w:val="both"/>
              <w:rPr>
                <w:color w:val="000000"/>
                <w:highlight w:val="black"/>
              </w:rPr>
            </w:pPr>
            <w:r w:rsidRPr="004C710A">
              <w:rPr>
                <w:highlight w:val="black"/>
              </w:rPr>
              <w:t>+370 </w:t>
            </w:r>
            <w:r w:rsidR="00B17393" w:rsidRPr="004C710A">
              <w:rPr>
                <w:highlight w:val="black"/>
              </w:rPr>
              <w:t>630 95912</w:t>
            </w:r>
          </w:p>
        </w:tc>
      </w:tr>
      <w:tr w:rsidR="005B5D1A" w14:paraId="4DC2DE0C" w14:textId="77777777" w:rsidTr="00A0063A">
        <w:tc>
          <w:tcPr>
            <w:tcW w:w="1984" w:type="dxa"/>
            <w:tcBorders>
              <w:top w:val="single" w:sz="4" w:space="0" w:color="00000A"/>
              <w:left w:val="single" w:sz="4" w:space="0" w:color="00000A"/>
              <w:bottom w:val="single" w:sz="4" w:space="0" w:color="00000A"/>
              <w:right w:val="single" w:sz="4" w:space="0" w:color="00000A"/>
            </w:tcBorders>
          </w:tcPr>
          <w:p w14:paraId="3CE70BAC" w14:textId="77777777" w:rsidR="005B5D1A" w:rsidRDefault="00660FC5" w:rsidP="00687E41">
            <w:pPr>
              <w:pStyle w:val="LO-normal"/>
              <w:spacing w:after="120"/>
              <w:jc w:val="both"/>
              <w:rPr>
                <w:rFonts w:ascii="Times" w:eastAsia="Times" w:hAnsi="Times" w:cs="Times"/>
                <w:color w:val="000000"/>
              </w:rPr>
            </w:pPr>
            <w:r>
              <w:rPr>
                <w:rFonts w:ascii="Times" w:eastAsia="Times" w:hAnsi="Times" w:cs="Times"/>
                <w:color w:val="000000"/>
              </w:rPr>
              <w:t>El. paštas</w:t>
            </w:r>
          </w:p>
        </w:tc>
        <w:tc>
          <w:tcPr>
            <w:tcW w:w="3686" w:type="dxa"/>
            <w:tcBorders>
              <w:top w:val="single" w:sz="4" w:space="0" w:color="00000A"/>
              <w:left w:val="single" w:sz="4" w:space="0" w:color="00000A"/>
              <w:bottom w:val="single" w:sz="4" w:space="0" w:color="00000A"/>
              <w:right w:val="single" w:sz="4" w:space="0" w:color="00000A"/>
            </w:tcBorders>
          </w:tcPr>
          <w:p w14:paraId="06B7A8EB" w14:textId="434CA5E4" w:rsidR="008D7A7D" w:rsidRPr="00F91A15" w:rsidRDefault="00A0063A" w:rsidP="00A84D97">
            <w:pPr>
              <w:pStyle w:val="LO-normal"/>
              <w:spacing w:after="120"/>
              <w:jc w:val="both"/>
              <w:rPr>
                <w:color w:val="000000"/>
              </w:rPr>
            </w:pPr>
            <w:r w:rsidRPr="00F91A15">
              <w:rPr>
                <w:lang w:eastAsia="lt-LT"/>
              </w:rPr>
              <w:t>emilija.armakauskaite@kulturosic.lt</w:t>
            </w:r>
          </w:p>
        </w:tc>
        <w:tc>
          <w:tcPr>
            <w:tcW w:w="3685" w:type="dxa"/>
            <w:tcBorders>
              <w:top w:val="single" w:sz="4" w:space="0" w:color="00000A"/>
              <w:left w:val="single" w:sz="4" w:space="0" w:color="00000A"/>
              <w:bottom w:val="single" w:sz="4" w:space="0" w:color="00000A"/>
              <w:right w:val="single" w:sz="4" w:space="0" w:color="00000A"/>
            </w:tcBorders>
          </w:tcPr>
          <w:p w14:paraId="4ED7F445" w14:textId="57F81A2A" w:rsidR="00A57C16" w:rsidRPr="004C710A" w:rsidRDefault="00B17393" w:rsidP="00A84D97">
            <w:pPr>
              <w:pStyle w:val="LO-normal"/>
              <w:spacing w:after="120"/>
              <w:jc w:val="both"/>
              <w:rPr>
                <w:color w:val="000000"/>
                <w:highlight w:val="black"/>
                <w:lang w:val="en-US"/>
              </w:rPr>
            </w:pPr>
            <w:r w:rsidRPr="004C710A">
              <w:rPr>
                <w:color w:val="000000"/>
                <w:highlight w:val="black"/>
              </w:rPr>
              <w:t>kornelijus.zaleckas@gmail.com</w:t>
            </w:r>
          </w:p>
        </w:tc>
      </w:tr>
    </w:tbl>
    <w:p w14:paraId="47CD4A2D" w14:textId="0E41FB58" w:rsidR="005B5D1A" w:rsidRDefault="00660FC5" w:rsidP="00D8583A">
      <w:pPr>
        <w:pStyle w:val="LO-normal"/>
        <w:numPr>
          <w:ilvl w:val="1"/>
          <w:numId w:val="25"/>
        </w:numPr>
        <w:tabs>
          <w:tab w:val="left" w:pos="426"/>
        </w:tabs>
        <w:spacing w:before="120" w:after="140"/>
        <w:ind w:left="357" w:hanging="357"/>
        <w:jc w:val="both"/>
        <w:rPr>
          <w:rFonts w:ascii="Times" w:eastAsia="Times" w:hAnsi="Times" w:cs="Times"/>
          <w:color w:val="000000"/>
        </w:rPr>
      </w:pPr>
      <w:r>
        <w:rPr>
          <w:rFonts w:ascii="Times" w:eastAsia="Times" w:hAnsi="Times" w:cs="Times"/>
          <w:color w:val="000000"/>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A375B1" w14:textId="77777777" w:rsidR="005B5D1A" w:rsidRDefault="005B5D1A" w:rsidP="00D82314">
      <w:pPr>
        <w:pStyle w:val="LO-normal"/>
        <w:spacing w:after="140"/>
        <w:ind w:firstLine="567"/>
        <w:rPr>
          <w:color w:val="000000"/>
        </w:rPr>
      </w:pPr>
    </w:p>
    <w:p w14:paraId="7EE6DCDE" w14:textId="77777777" w:rsidR="005B5D1A" w:rsidRPr="00D8583A" w:rsidRDefault="00660FC5" w:rsidP="00D8583A">
      <w:pPr>
        <w:pStyle w:val="LO-normal"/>
        <w:numPr>
          <w:ilvl w:val="0"/>
          <w:numId w:val="25"/>
        </w:numPr>
        <w:tabs>
          <w:tab w:val="left" w:pos="993"/>
        </w:tabs>
        <w:spacing w:after="240"/>
        <w:jc w:val="center"/>
        <w:rPr>
          <w:rFonts w:ascii="Times New Roman" w:eastAsia="Times" w:hAnsi="Times New Roman" w:cs="Times New Roman"/>
          <w:b/>
          <w:color w:val="000000"/>
        </w:rPr>
      </w:pPr>
      <w:r w:rsidRPr="00D8583A">
        <w:rPr>
          <w:rFonts w:ascii="Times New Roman" w:eastAsia="Times" w:hAnsi="Times New Roman" w:cs="Times New Roman"/>
          <w:b/>
          <w:color w:val="000000"/>
        </w:rPr>
        <w:t>KITOS SUTARTIES SĄLYGOS</w:t>
      </w:r>
    </w:p>
    <w:p w14:paraId="0D815273" w14:textId="48B5D54A" w:rsidR="005B5D1A" w:rsidRDefault="00660FC5" w:rsidP="00D8583A">
      <w:pPr>
        <w:pStyle w:val="LO-normal"/>
        <w:numPr>
          <w:ilvl w:val="1"/>
          <w:numId w:val="25"/>
        </w:numPr>
        <w:tabs>
          <w:tab w:val="left" w:pos="707"/>
        </w:tabs>
        <w:spacing w:after="140"/>
        <w:ind w:left="567" w:hanging="567"/>
        <w:jc w:val="both"/>
        <w:rPr>
          <w:rFonts w:ascii="Calibri" w:eastAsia="Calibri" w:hAnsi="Calibri" w:cs="Calibri"/>
          <w:color w:val="000000"/>
          <w:sz w:val="22"/>
          <w:szCs w:val="22"/>
        </w:rPr>
      </w:pPr>
      <w:r>
        <w:rPr>
          <w:rFonts w:ascii="Times" w:eastAsia="Times" w:hAnsi="Times" w:cs="Times"/>
          <w:color w:val="000000"/>
        </w:rPr>
        <w:t>Vykdydamos šią Sutartį, Šalys vadovaujasi Lietuvos Respublikos civiliniu kodeksu</w:t>
      </w:r>
      <w:r w:rsidR="00441CAB">
        <w:rPr>
          <w:rFonts w:ascii="Times" w:eastAsia="Times" w:hAnsi="Times" w:cs="Times"/>
          <w:color w:val="000000"/>
        </w:rPr>
        <w:t>,</w:t>
      </w:r>
      <w:r>
        <w:rPr>
          <w:rFonts w:ascii="Times" w:eastAsia="Times" w:hAnsi="Times" w:cs="Times"/>
          <w:color w:val="000000"/>
        </w:rPr>
        <w:t xml:space="preserve"> kitais įstatymais bei teisės aktais, </w:t>
      </w:r>
      <w:r w:rsidR="00441CAB">
        <w:rPr>
          <w:rFonts w:ascii="Times" w:eastAsia="Times" w:hAnsi="Times" w:cs="Times"/>
          <w:color w:val="000000"/>
        </w:rPr>
        <w:t>reglamentuojančiais Paslaugų teikimą, P</w:t>
      </w:r>
      <w:r>
        <w:rPr>
          <w:rFonts w:ascii="Times" w:eastAsia="Times" w:hAnsi="Times" w:cs="Times"/>
          <w:color w:val="000000"/>
        </w:rPr>
        <w:t xml:space="preserve">irkimo dokumentais </w:t>
      </w:r>
      <w:r w:rsidR="00441CAB">
        <w:rPr>
          <w:rFonts w:ascii="Times" w:eastAsia="Times" w:hAnsi="Times" w:cs="Times"/>
          <w:color w:val="000000"/>
        </w:rPr>
        <w:t xml:space="preserve">ir </w:t>
      </w:r>
      <w:r w:rsidR="00B80CFE">
        <w:rPr>
          <w:rFonts w:ascii="Times" w:eastAsia="Times" w:hAnsi="Times" w:cs="Times"/>
          <w:color w:val="000000"/>
        </w:rPr>
        <w:t>Pasiūlymu</w:t>
      </w:r>
      <w:r>
        <w:rPr>
          <w:rFonts w:ascii="Times" w:eastAsia="Times" w:hAnsi="Times" w:cs="Times"/>
          <w:color w:val="000000"/>
        </w:rPr>
        <w:t>.</w:t>
      </w:r>
    </w:p>
    <w:p w14:paraId="63B6A7C2" w14:textId="122A75AE" w:rsidR="005B5D1A" w:rsidRDefault="00660FC5" w:rsidP="00D8583A">
      <w:pPr>
        <w:pStyle w:val="LO-normal"/>
        <w:numPr>
          <w:ilvl w:val="1"/>
          <w:numId w:val="25"/>
        </w:numPr>
        <w:tabs>
          <w:tab w:val="left" w:pos="707"/>
        </w:tabs>
        <w:spacing w:after="140"/>
        <w:ind w:left="567" w:hanging="567"/>
        <w:jc w:val="both"/>
        <w:rPr>
          <w:rFonts w:ascii="Times" w:eastAsia="Times" w:hAnsi="Times" w:cs="Times"/>
          <w:color w:val="000000"/>
        </w:rPr>
      </w:pPr>
      <w:r>
        <w:rPr>
          <w:rFonts w:ascii="Times" w:eastAsia="Times" w:hAnsi="Times" w:cs="Times"/>
          <w:color w:val="000000"/>
        </w:rPr>
        <w:lastRenderedPageBreak/>
        <w:t>Sutarties sąlygos Sutarties galiojimo laikotarpiu gali būti keičiamos tik Lietuvos Respublikos viešųjų pirkimų įstatymo nustatyta tvarka ir atvejais.</w:t>
      </w:r>
    </w:p>
    <w:p w14:paraId="714EA387" w14:textId="07677A59" w:rsidR="005B5D1A" w:rsidRDefault="00660FC5" w:rsidP="00D8583A">
      <w:pPr>
        <w:pStyle w:val="LO-normal"/>
        <w:numPr>
          <w:ilvl w:val="1"/>
          <w:numId w:val="25"/>
        </w:numPr>
        <w:tabs>
          <w:tab w:val="left" w:pos="707"/>
        </w:tabs>
        <w:spacing w:after="140"/>
        <w:ind w:left="567" w:hanging="567"/>
        <w:jc w:val="both"/>
        <w:rPr>
          <w:rFonts w:ascii="Times" w:eastAsia="Times" w:hAnsi="Times" w:cs="Times"/>
          <w:color w:val="000000"/>
        </w:rPr>
      </w:pPr>
      <w:r>
        <w:rPr>
          <w:rFonts w:ascii="Times" w:eastAsia="Times" w:hAnsi="Times" w:cs="Times"/>
          <w:color w:val="000000"/>
        </w:rPr>
        <w:t>Visi kilę ginčai ar nesutarimai sprendžiami derybų būdu. Šalims nesusitarus, ginčai ar nesutarimai sprendžiami Lietuvos Respublikos įstatymų nustatyta tvarka Lietuvos Respublikos teismuose pagal Paslaugų gavėjo buveinės vietą.</w:t>
      </w:r>
    </w:p>
    <w:p w14:paraId="26BF03B2" w14:textId="77777777" w:rsidR="00D52F9F" w:rsidRDefault="00660FC5" w:rsidP="00D52F9F">
      <w:pPr>
        <w:pStyle w:val="LO-normal"/>
        <w:numPr>
          <w:ilvl w:val="1"/>
          <w:numId w:val="25"/>
        </w:numPr>
        <w:tabs>
          <w:tab w:val="left" w:pos="707"/>
        </w:tabs>
        <w:spacing w:after="140"/>
        <w:ind w:left="567" w:hanging="567"/>
        <w:jc w:val="both"/>
        <w:rPr>
          <w:rFonts w:ascii="Times" w:eastAsia="Times" w:hAnsi="Times" w:cs="Times"/>
          <w:color w:val="000000"/>
        </w:rPr>
      </w:pPr>
      <w:r>
        <w:rPr>
          <w:rFonts w:ascii="Times" w:eastAsia="Times" w:hAnsi="Times" w:cs="Times"/>
          <w:color w:val="000000"/>
        </w:rPr>
        <w:t>Sutartis įsigalioja, Šalims pasirašius ją, ir galioja iki visų sutartinių įsipareigojimų įvykdymo arba Sutarties nutraukimo.</w:t>
      </w:r>
    </w:p>
    <w:p w14:paraId="5B7E39C1" w14:textId="77777777" w:rsidR="00D52F9F" w:rsidRPr="00D52F9F" w:rsidRDefault="00660FC5" w:rsidP="00D52F9F">
      <w:pPr>
        <w:pStyle w:val="LO-normal"/>
        <w:numPr>
          <w:ilvl w:val="1"/>
          <w:numId w:val="25"/>
        </w:numPr>
        <w:tabs>
          <w:tab w:val="left" w:pos="707"/>
        </w:tabs>
        <w:spacing w:after="140"/>
        <w:ind w:left="567" w:hanging="567"/>
        <w:jc w:val="both"/>
        <w:rPr>
          <w:rFonts w:ascii="Times" w:eastAsia="Times" w:hAnsi="Times" w:cs="Times"/>
          <w:color w:val="000000"/>
        </w:rPr>
      </w:pPr>
      <w:r w:rsidRPr="00D52F9F">
        <w:rPr>
          <w:rFonts w:ascii="Times" w:eastAsia="Times" w:hAnsi="Times" w:cs="Times"/>
          <w:color w:val="000000"/>
        </w:rPr>
        <w:t>Šalys neturi teisės perduoti trečiajam asmeniui reikalavimo teisės pagal šią Sutartį be raštiško kitos Šalies sutikimo.</w:t>
      </w:r>
      <w:r w:rsidR="00D54845" w:rsidRPr="00D52F9F">
        <w:rPr>
          <w:rFonts w:ascii="Times" w:eastAsia="Times" w:hAnsi="Times" w:cs="Times"/>
          <w:color w:val="000000"/>
        </w:rPr>
        <w:t xml:space="preserve"> </w:t>
      </w:r>
      <w:r w:rsidR="00404E71" w:rsidRPr="00D52F9F">
        <w:rPr>
          <w:rFonts w:ascii="Times New Roman" w:hAnsi="Times New Roman" w:cs="Times New Roman"/>
        </w:rPr>
        <w:t>Sutartis laikoma sudaryta, kai ją abiejų Šalių atstovai pasirašo kvalifikuotais elektroniniais parašais</w:t>
      </w:r>
      <w:r w:rsidR="00D52F9F">
        <w:rPr>
          <w:rFonts w:ascii="Times New Roman" w:hAnsi="Times New Roman" w:cs="Times New Roman"/>
        </w:rPr>
        <w:t>.</w:t>
      </w:r>
    </w:p>
    <w:p w14:paraId="7FF7F1E1" w14:textId="77777777" w:rsidR="00D52F9F" w:rsidRDefault="00660FC5" w:rsidP="00D52F9F">
      <w:pPr>
        <w:pStyle w:val="LO-normal"/>
        <w:numPr>
          <w:ilvl w:val="1"/>
          <w:numId w:val="25"/>
        </w:numPr>
        <w:tabs>
          <w:tab w:val="left" w:pos="707"/>
        </w:tabs>
        <w:spacing w:after="140"/>
        <w:ind w:left="567" w:hanging="567"/>
        <w:jc w:val="both"/>
        <w:rPr>
          <w:rFonts w:ascii="Times" w:eastAsia="Times" w:hAnsi="Times" w:cs="Times"/>
          <w:color w:val="000000"/>
        </w:rPr>
      </w:pPr>
      <w:r w:rsidRPr="00D52F9F">
        <w:rPr>
          <w:rFonts w:ascii="Times" w:eastAsia="Times" w:hAnsi="Times" w:cs="Times"/>
          <w:color w:val="000000"/>
        </w:rPr>
        <w:t>Šalių atstovams yra žinoma, kad Šalių ir (ar) jų atstovų, kitų Sutartyje nurodytų asmenų duomenys, būtini tinkamam Sutarties sudarymui ir įvykdymui, yra tvarkomi be atskiro jų sutikimo.</w:t>
      </w:r>
    </w:p>
    <w:p w14:paraId="79D56761" w14:textId="1DDB4522" w:rsidR="00501FB5" w:rsidRPr="00D52F9F" w:rsidRDefault="00501FB5" w:rsidP="00D52F9F">
      <w:pPr>
        <w:pStyle w:val="LO-normal"/>
        <w:numPr>
          <w:ilvl w:val="1"/>
          <w:numId w:val="25"/>
        </w:numPr>
        <w:tabs>
          <w:tab w:val="left" w:pos="707"/>
        </w:tabs>
        <w:spacing w:after="140"/>
        <w:ind w:left="567" w:hanging="567"/>
        <w:jc w:val="both"/>
        <w:rPr>
          <w:rFonts w:ascii="Times" w:eastAsia="Times" w:hAnsi="Times" w:cs="Times"/>
          <w:color w:val="000000"/>
        </w:rPr>
      </w:pPr>
      <w:r w:rsidRPr="00D52F9F">
        <w:rPr>
          <w:rFonts w:ascii="Times" w:eastAsia="Times" w:hAnsi="Times" w:cs="Times"/>
          <w:color w:val="000000"/>
        </w:rPr>
        <w:t>Šalys sutaria laikytis aplinkosauginio reikalavimo, 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3F160516" w14:textId="518BA537" w:rsidR="00921711" w:rsidRPr="00B80CFE" w:rsidRDefault="00497F2F" w:rsidP="00404E71">
      <w:pPr>
        <w:pStyle w:val="LO-normal"/>
        <w:numPr>
          <w:ilvl w:val="1"/>
          <w:numId w:val="28"/>
        </w:numPr>
        <w:tabs>
          <w:tab w:val="left" w:pos="707"/>
        </w:tabs>
        <w:spacing w:after="140"/>
        <w:ind w:left="567" w:hanging="567"/>
        <w:jc w:val="both"/>
        <w:rPr>
          <w:rFonts w:ascii="Times" w:eastAsia="Times" w:hAnsi="Times" w:cs="Times"/>
          <w:color w:val="000000"/>
        </w:rPr>
      </w:pPr>
      <w:r w:rsidRPr="00B80CFE">
        <w:rPr>
          <w:rFonts w:ascii="Times" w:eastAsia="Times" w:hAnsi="Times" w:cs="Times"/>
          <w:color w:val="000000"/>
        </w:rPr>
        <w:t>Sutarties pried</w:t>
      </w:r>
      <w:r w:rsidR="00441CAB" w:rsidRPr="00B80CFE">
        <w:rPr>
          <w:rFonts w:ascii="Times" w:eastAsia="Times" w:hAnsi="Times" w:cs="Times"/>
          <w:color w:val="000000"/>
        </w:rPr>
        <w:t>a</w:t>
      </w:r>
      <w:r w:rsidR="00921711" w:rsidRPr="00B80CFE">
        <w:rPr>
          <w:rFonts w:ascii="Times" w:eastAsia="Times" w:hAnsi="Times" w:cs="Times"/>
          <w:color w:val="000000"/>
        </w:rPr>
        <w:t>i</w:t>
      </w:r>
      <w:r w:rsidR="000673F1" w:rsidRPr="00B80CFE">
        <w:rPr>
          <w:rFonts w:ascii="Times" w:eastAsia="Times" w:hAnsi="Times" w:cs="Times"/>
          <w:color w:val="000000"/>
        </w:rPr>
        <w:t>, kuri</w:t>
      </w:r>
      <w:r w:rsidR="00921711" w:rsidRPr="00B80CFE">
        <w:rPr>
          <w:rFonts w:ascii="Times" w:eastAsia="Times" w:hAnsi="Times" w:cs="Times"/>
          <w:color w:val="000000"/>
        </w:rPr>
        <w:t>e</w:t>
      </w:r>
      <w:r w:rsidR="000673F1" w:rsidRPr="00B80CFE">
        <w:rPr>
          <w:rFonts w:ascii="Times" w:eastAsia="Times" w:hAnsi="Times" w:cs="Times"/>
          <w:color w:val="000000"/>
        </w:rPr>
        <w:t xml:space="preserve"> yra </w:t>
      </w:r>
      <w:r w:rsidR="000673F1" w:rsidRPr="00D8583A">
        <w:rPr>
          <w:rFonts w:ascii="Times" w:eastAsia="Times" w:hAnsi="Times" w:cs="Times" w:hint="eastAsia"/>
          <w:color w:val="000000"/>
        </w:rPr>
        <w:t>neatskiriam</w:t>
      </w:r>
      <w:r w:rsidR="00B80CFE">
        <w:rPr>
          <w:rFonts w:ascii="Times" w:eastAsia="Times" w:hAnsi="Times" w:cs="Times"/>
          <w:color w:val="000000"/>
        </w:rPr>
        <w:t>a</w:t>
      </w:r>
      <w:r w:rsidR="000673F1" w:rsidRPr="00D8583A">
        <w:rPr>
          <w:rFonts w:ascii="Times" w:eastAsia="Times" w:hAnsi="Times" w:cs="Times" w:hint="eastAsia"/>
          <w:color w:val="000000"/>
        </w:rPr>
        <w:t xml:space="preserve"> Sutarties</w:t>
      </w:r>
      <w:r w:rsidR="000673F1" w:rsidRPr="00B80CFE">
        <w:rPr>
          <w:rFonts w:ascii="Times" w:eastAsia="Times" w:hAnsi="Times" w:cs="Times"/>
          <w:color w:val="000000"/>
        </w:rPr>
        <w:t xml:space="preserve"> dal</w:t>
      </w:r>
      <w:r w:rsidR="00B80CFE">
        <w:rPr>
          <w:rFonts w:ascii="Times" w:eastAsia="Times" w:hAnsi="Times" w:cs="Times"/>
          <w:color w:val="000000"/>
        </w:rPr>
        <w:t>i</w:t>
      </w:r>
      <w:r w:rsidR="00921711" w:rsidRPr="00B80CFE">
        <w:rPr>
          <w:rFonts w:ascii="Times" w:eastAsia="Times" w:hAnsi="Times" w:cs="Times"/>
          <w:color w:val="000000"/>
        </w:rPr>
        <w:t>s:</w:t>
      </w:r>
    </w:p>
    <w:p w14:paraId="00E9E766" w14:textId="02AA5FC1" w:rsidR="00497F2F" w:rsidRPr="00021912" w:rsidRDefault="00B17393" w:rsidP="00404E71">
      <w:pPr>
        <w:pStyle w:val="LO-normal"/>
        <w:numPr>
          <w:ilvl w:val="2"/>
          <w:numId w:val="28"/>
        </w:numPr>
        <w:tabs>
          <w:tab w:val="left" w:pos="851"/>
        </w:tabs>
        <w:spacing w:after="140"/>
        <w:jc w:val="both"/>
        <w:rPr>
          <w:rFonts w:ascii="Times" w:eastAsia="Times" w:hAnsi="Times" w:cs="Times"/>
          <w:color w:val="000000"/>
        </w:rPr>
      </w:pPr>
      <w:r>
        <w:rPr>
          <w:rFonts w:ascii="Times" w:eastAsia="Times" w:hAnsi="Times" w:cs="Times"/>
          <w:color w:val="000000"/>
        </w:rPr>
        <w:t xml:space="preserve">Pirkimo sąlygos ir </w:t>
      </w:r>
      <w:r w:rsidR="000C25D4">
        <w:rPr>
          <w:rFonts w:ascii="Times" w:eastAsia="Times" w:hAnsi="Times" w:cs="Times"/>
          <w:color w:val="000000"/>
        </w:rPr>
        <w:t>paslaugų techninė specifikacija</w:t>
      </w:r>
      <w:r w:rsidR="00040A61" w:rsidRPr="00021912">
        <w:rPr>
          <w:rFonts w:ascii="Times" w:eastAsia="Times" w:hAnsi="Times" w:cs="Times"/>
          <w:color w:val="000000"/>
        </w:rPr>
        <w:t xml:space="preserve">, </w:t>
      </w:r>
      <w:r>
        <w:rPr>
          <w:rFonts w:ascii="Times" w:eastAsia="Times" w:hAnsi="Times" w:cs="Times"/>
          <w:color w:val="000000"/>
        </w:rPr>
        <w:t>3</w:t>
      </w:r>
      <w:r w:rsidR="00040A61" w:rsidRPr="00021912">
        <w:rPr>
          <w:rFonts w:ascii="Times" w:eastAsia="Times" w:hAnsi="Times" w:cs="Times"/>
          <w:color w:val="000000"/>
        </w:rPr>
        <w:t xml:space="preserve"> </w:t>
      </w:r>
      <w:r w:rsidR="00844746" w:rsidRPr="00021912">
        <w:rPr>
          <w:rFonts w:ascii="Times" w:eastAsia="Times" w:hAnsi="Times" w:cs="Times"/>
          <w:color w:val="000000"/>
        </w:rPr>
        <w:t>l</w:t>
      </w:r>
      <w:r w:rsidR="007A27F6" w:rsidRPr="00021912">
        <w:rPr>
          <w:rFonts w:ascii="Times" w:eastAsia="Times" w:hAnsi="Times" w:cs="Times"/>
          <w:color w:val="000000"/>
        </w:rPr>
        <w:t>.</w:t>
      </w:r>
    </w:p>
    <w:p w14:paraId="4D0F44A4" w14:textId="4B52A1BA" w:rsidR="00921711" w:rsidRPr="00021912" w:rsidRDefault="00921711" w:rsidP="00404E71">
      <w:pPr>
        <w:pStyle w:val="LO-normal"/>
        <w:numPr>
          <w:ilvl w:val="2"/>
          <w:numId w:val="28"/>
        </w:numPr>
        <w:tabs>
          <w:tab w:val="left" w:pos="851"/>
        </w:tabs>
        <w:spacing w:after="140"/>
        <w:jc w:val="both"/>
        <w:rPr>
          <w:rFonts w:ascii="Times" w:eastAsia="Times" w:hAnsi="Times" w:cs="Times"/>
          <w:color w:val="000000"/>
        </w:rPr>
      </w:pPr>
      <w:r w:rsidRPr="00021912">
        <w:rPr>
          <w:rFonts w:ascii="Times" w:eastAsia="Times" w:hAnsi="Times" w:cs="Times"/>
          <w:color w:val="000000"/>
        </w:rPr>
        <w:t xml:space="preserve">Paslaugų teikėjo pasiūlymas, </w:t>
      </w:r>
      <w:r w:rsidR="00395109">
        <w:rPr>
          <w:rFonts w:ascii="Times" w:eastAsia="Times" w:hAnsi="Times" w:cs="Times"/>
          <w:color w:val="000000"/>
        </w:rPr>
        <w:t>2</w:t>
      </w:r>
      <w:r w:rsidRPr="00021912">
        <w:rPr>
          <w:rFonts w:ascii="Times" w:eastAsia="Times" w:hAnsi="Times" w:cs="Times"/>
          <w:color w:val="000000"/>
        </w:rPr>
        <w:t xml:space="preserve"> l.</w:t>
      </w:r>
    </w:p>
    <w:p w14:paraId="0859EC0E" w14:textId="77777777" w:rsidR="00441CAB" w:rsidRDefault="00441CAB" w:rsidP="00D8583A">
      <w:pPr>
        <w:pStyle w:val="LO-normal"/>
        <w:tabs>
          <w:tab w:val="left" w:pos="993"/>
        </w:tabs>
        <w:spacing w:after="240"/>
        <w:ind w:left="360"/>
        <w:rPr>
          <w:rFonts w:ascii="Times New Roman" w:eastAsia="Times" w:hAnsi="Times New Roman" w:cs="Times New Roman"/>
          <w:b/>
          <w:color w:val="000000"/>
        </w:rPr>
      </w:pPr>
    </w:p>
    <w:p w14:paraId="2196CAF2" w14:textId="754E0991" w:rsidR="005B5D1A" w:rsidRPr="00D8583A" w:rsidRDefault="00660FC5" w:rsidP="00404E71">
      <w:pPr>
        <w:pStyle w:val="LO-normal"/>
        <w:numPr>
          <w:ilvl w:val="0"/>
          <w:numId w:val="28"/>
        </w:numPr>
        <w:tabs>
          <w:tab w:val="left" w:pos="993"/>
        </w:tabs>
        <w:spacing w:after="240"/>
        <w:jc w:val="center"/>
        <w:rPr>
          <w:rFonts w:ascii="Times New Roman" w:eastAsia="Times" w:hAnsi="Times New Roman" w:cs="Times New Roman"/>
          <w:b/>
          <w:color w:val="000000"/>
        </w:rPr>
      </w:pPr>
      <w:r w:rsidRPr="00D8583A">
        <w:rPr>
          <w:rFonts w:ascii="Times New Roman" w:eastAsia="Times" w:hAnsi="Times New Roman" w:cs="Times New Roman"/>
          <w:b/>
          <w:color w:val="000000"/>
        </w:rPr>
        <w:t>SUTARTIES ŠALIŲ REKVIZITAI</w:t>
      </w:r>
    </w:p>
    <w:tbl>
      <w:tblPr>
        <w:tblW w:w="9615" w:type="dxa"/>
        <w:tblLook w:val="0000" w:firstRow="0" w:lastRow="0" w:firstColumn="0" w:lastColumn="0" w:noHBand="0" w:noVBand="0"/>
      </w:tblPr>
      <w:tblGrid>
        <w:gridCol w:w="4833"/>
        <w:gridCol w:w="493"/>
        <w:gridCol w:w="4289"/>
      </w:tblGrid>
      <w:tr w:rsidR="005B5D1A" w14:paraId="1C8D79F3" w14:textId="77777777" w:rsidTr="00501FB5">
        <w:trPr>
          <w:trHeight w:val="4106"/>
        </w:trPr>
        <w:tc>
          <w:tcPr>
            <w:tcW w:w="4833" w:type="dxa"/>
            <w:tcBorders>
              <w:top w:val="single" w:sz="4" w:space="0" w:color="FFFFFF"/>
              <w:left w:val="single" w:sz="4" w:space="0" w:color="FFFFFF"/>
              <w:right w:val="single" w:sz="4" w:space="0" w:color="FFFFFF"/>
            </w:tcBorders>
          </w:tcPr>
          <w:p w14:paraId="2935C194" w14:textId="77777777" w:rsidR="005B5D1A" w:rsidRDefault="00660FC5" w:rsidP="000E2B92">
            <w:pPr>
              <w:pStyle w:val="LO-normal"/>
              <w:rPr>
                <w:rFonts w:ascii="Times" w:eastAsia="Times" w:hAnsi="Times" w:cs="Times"/>
                <w:b/>
                <w:color w:val="000000"/>
              </w:rPr>
            </w:pPr>
            <w:bookmarkStart w:id="9" w:name="_Hlk142894468"/>
            <w:r>
              <w:rPr>
                <w:rFonts w:ascii="Times" w:eastAsia="Times" w:hAnsi="Times" w:cs="Times"/>
                <w:b/>
                <w:color w:val="000000"/>
              </w:rPr>
              <w:t xml:space="preserve">Paslaugų gavėjas </w:t>
            </w:r>
          </w:p>
          <w:p w14:paraId="37401EA3" w14:textId="77777777" w:rsidR="00BD78A6" w:rsidRPr="00D82418" w:rsidRDefault="00BD78A6" w:rsidP="00BD78A6">
            <w:pPr>
              <w:pStyle w:val="LO-normal"/>
              <w:rPr>
                <w:rFonts w:ascii="Times" w:eastAsia="Times" w:hAnsi="Times" w:cs="Times"/>
                <w:b/>
                <w:color w:val="000000"/>
              </w:rPr>
            </w:pPr>
            <w:r>
              <w:rPr>
                <w:b/>
              </w:rPr>
              <w:t>Kultūros infrastruktūros centras</w:t>
            </w:r>
          </w:p>
          <w:p w14:paraId="31E415D4" w14:textId="77777777" w:rsidR="00BD78A6" w:rsidRDefault="00BD78A6" w:rsidP="00BD78A6">
            <w:pPr>
              <w:pStyle w:val="LO-normal"/>
              <w:rPr>
                <w:color w:val="000000"/>
              </w:rPr>
            </w:pPr>
            <w:r>
              <w:rPr>
                <w:rFonts w:ascii="Times" w:eastAsia="Times" w:hAnsi="Times" w:cs="Times"/>
                <w:color w:val="000000"/>
              </w:rPr>
              <w:t>Š</w:t>
            </w:r>
            <w:r>
              <w:rPr>
                <w:rFonts w:ascii="Times" w:eastAsia="Times" w:hAnsi="Times" w:cs="Times"/>
              </w:rPr>
              <w:t>nipiškių g.3 09309</w:t>
            </w:r>
            <w:r>
              <w:rPr>
                <w:rFonts w:ascii="Times" w:eastAsia="Times" w:hAnsi="Times" w:cs="Times"/>
                <w:color w:val="000000"/>
              </w:rPr>
              <w:t xml:space="preserve"> Vilnius</w:t>
            </w:r>
          </w:p>
          <w:p w14:paraId="16262BDA" w14:textId="77777777" w:rsidR="00BD78A6" w:rsidRDefault="00BD78A6" w:rsidP="00BD78A6">
            <w:pPr>
              <w:pStyle w:val="LO-normal"/>
              <w:jc w:val="both"/>
              <w:rPr>
                <w:rFonts w:ascii="Times" w:eastAsia="Times" w:hAnsi="Times" w:cs="Times"/>
                <w:color w:val="000000"/>
              </w:rPr>
            </w:pPr>
            <w:r>
              <w:rPr>
                <w:rFonts w:ascii="Times" w:eastAsia="Times" w:hAnsi="Times" w:cs="Times"/>
                <w:color w:val="000000"/>
              </w:rPr>
              <w:t xml:space="preserve">Įstaigos kodas </w:t>
            </w:r>
            <w:r>
              <w:rPr>
                <w:rFonts w:ascii="Times" w:eastAsia="Times" w:hAnsi="Times" w:cs="Times"/>
              </w:rPr>
              <w:t>110051791</w:t>
            </w:r>
          </w:p>
          <w:p w14:paraId="516D08C2" w14:textId="77777777" w:rsidR="00BD78A6" w:rsidRPr="00DA20F7" w:rsidRDefault="00BD78A6" w:rsidP="00BD78A6">
            <w:pPr>
              <w:pStyle w:val="LO-normal"/>
              <w:jc w:val="both"/>
              <w:rPr>
                <w:rFonts w:ascii="Times" w:eastAsia="Times" w:hAnsi="Times" w:cs="Times"/>
                <w:color w:val="000000"/>
              </w:rPr>
            </w:pPr>
            <w:r w:rsidRPr="00DA20F7">
              <w:rPr>
                <w:rFonts w:ascii="Times" w:eastAsia="Times" w:hAnsi="Times" w:cs="Times"/>
                <w:color w:val="000000"/>
              </w:rPr>
              <w:t>Sąskaitos Nr. LT</w:t>
            </w:r>
            <w:r>
              <w:rPr>
                <w:rFonts w:ascii="Times" w:eastAsia="Times" w:hAnsi="Times" w:cs="Times"/>
                <w:color w:val="000000"/>
              </w:rPr>
              <w:t>90 4040 0636 1000 1641</w:t>
            </w:r>
          </w:p>
          <w:p w14:paraId="5EF5EE04" w14:textId="77777777" w:rsidR="00BD78A6" w:rsidRDefault="00BD78A6" w:rsidP="00BD78A6">
            <w:pPr>
              <w:pStyle w:val="LO-normal"/>
              <w:jc w:val="both"/>
              <w:rPr>
                <w:rFonts w:ascii="Times" w:eastAsia="Times" w:hAnsi="Times" w:cs="Times"/>
                <w:color w:val="000000"/>
              </w:rPr>
            </w:pPr>
            <w:r w:rsidRPr="00DA20F7">
              <w:rPr>
                <w:rFonts w:ascii="Times" w:eastAsia="Times" w:hAnsi="Times" w:cs="Times"/>
                <w:color w:val="000000"/>
              </w:rPr>
              <w:t>Lietuvos Respublikos finansų</w:t>
            </w:r>
            <w:r>
              <w:rPr>
                <w:rFonts w:ascii="Times" w:eastAsia="Times" w:hAnsi="Times" w:cs="Times"/>
                <w:color w:val="000000"/>
              </w:rPr>
              <w:t xml:space="preserve"> m</w:t>
            </w:r>
            <w:r w:rsidRPr="00DA20F7">
              <w:rPr>
                <w:rFonts w:ascii="Times" w:eastAsia="Times" w:hAnsi="Times" w:cs="Times"/>
                <w:color w:val="000000"/>
              </w:rPr>
              <w:t>inisterija</w:t>
            </w:r>
          </w:p>
          <w:p w14:paraId="1BB8ECBE" w14:textId="77777777" w:rsidR="00BD78A6" w:rsidRDefault="00BD78A6" w:rsidP="00BD78A6">
            <w:pPr>
              <w:pStyle w:val="LO-normal"/>
              <w:jc w:val="both"/>
              <w:rPr>
                <w:rFonts w:ascii="Times" w:eastAsia="Times" w:hAnsi="Times" w:cs="Times"/>
                <w:color w:val="000000"/>
              </w:rPr>
            </w:pPr>
            <w:r>
              <w:rPr>
                <w:rFonts w:ascii="Times" w:eastAsia="Times" w:hAnsi="Times" w:cs="Times"/>
                <w:color w:val="000000"/>
              </w:rPr>
              <w:t>Tel. Nr.: +370 618 45564</w:t>
            </w:r>
          </w:p>
          <w:p w14:paraId="205EEDF9" w14:textId="77777777" w:rsidR="00BD78A6" w:rsidRDefault="00BD78A6" w:rsidP="00BD78A6">
            <w:pPr>
              <w:pStyle w:val="LO-normal"/>
              <w:jc w:val="both"/>
              <w:rPr>
                <w:rFonts w:ascii="Times" w:eastAsia="Times" w:hAnsi="Times" w:cs="Times"/>
                <w:color w:val="000000"/>
                <w:lang w:val="en-US"/>
              </w:rPr>
            </w:pPr>
            <w:r>
              <w:rPr>
                <w:rFonts w:ascii="Times" w:eastAsia="Times" w:hAnsi="Times" w:cs="Times"/>
                <w:color w:val="000000"/>
              </w:rPr>
              <w:t xml:space="preserve">El. p.: </w:t>
            </w:r>
            <w:hyperlink r:id="rId12" w:history="1">
              <w:r w:rsidRPr="000E5DE5">
                <w:rPr>
                  <w:rStyle w:val="Hyperlink"/>
                  <w:rFonts w:ascii="Times" w:eastAsia="Times" w:hAnsi="Times" w:cs="Times"/>
                </w:rPr>
                <w:t>info</w:t>
              </w:r>
              <w:r w:rsidRPr="000E5DE5">
                <w:rPr>
                  <w:rStyle w:val="Hyperlink"/>
                  <w:rFonts w:ascii="Times" w:eastAsia="Times" w:hAnsi="Times" w:cs="Times"/>
                  <w:lang w:val="en-US"/>
                </w:rPr>
                <w:t>@kulturosic.lt</w:t>
              </w:r>
            </w:hyperlink>
          </w:p>
          <w:p w14:paraId="1880AF07" w14:textId="77777777" w:rsidR="00275B66" w:rsidRDefault="00275B66" w:rsidP="000E2B92">
            <w:pPr>
              <w:pStyle w:val="LO-normal"/>
              <w:rPr>
                <w:color w:val="000000"/>
              </w:rPr>
            </w:pPr>
          </w:p>
          <w:p w14:paraId="0D2BA5FC" w14:textId="74526885" w:rsidR="005B5D1A" w:rsidRDefault="00660FC5" w:rsidP="000E2B92">
            <w:pPr>
              <w:pStyle w:val="LO-normal"/>
              <w:rPr>
                <w:color w:val="000000"/>
              </w:rPr>
            </w:pPr>
            <w:r>
              <w:rPr>
                <w:color w:val="000000"/>
              </w:rPr>
              <w:t>Direktorius</w:t>
            </w:r>
          </w:p>
          <w:p w14:paraId="5E8B73EF" w14:textId="77777777" w:rsidR="005B5D1A" w:rsidRDefault="00660FC5" w:rsidP="000E2B92">
            <w:pPr>
              <w:pStyle w:val="LO-normal"/>
              <w:jc w:val="both"/>
              <w:rPr>
                <w:rFonts w:ascii="Times" w:eastAsia="Times" w:hAnsi="Times" w:cs="Times"/>
                <w:color w:val="000000"/>
              </w:rPr>
            </w:pPr>
            <w:r>
              <w:rPr>
                <w:rFonts w:ascii="Times" w:eastAsia="Times" w:hAnsi="Times" w:cs="Times"/>
                <w:color w:val="000000"/>
              </w:rPr>
              <w:t>Šarūnas Šoblinskas</w:t>
            </w:r>
          </w:p>
          <w:p w14:paraId="65657661" w14:textId="77777777" w:rsidR="002059F6" w:rsidRDefault="002059F6" w:rsidP="000E2B92">
            <w:pPr>
              <w:pStyle w:val="LO-normal"/>
              <w:jc w:val="both"/>
              <w:rPr>
                <w:rFonts w:ascii="Times" w:eastAsia="Times" w:hAnsi="Times" w:cs="Times"/>
                <w:color w:val="000000"/>
              </w:rPr>
            </w:pPr>
          </w:p>
          <w:p w14:paraId="26EB8B4A" w14:textId="77777777" w:rsidR="005B5D1A" w:rsidRDefault="00660FC5" w:rsidP="000E2B92">
            <w:pPr>
              <w:pStyle w:val="LO-normal"/>
              <w:jc w:val="both"/>
              <w:rPr>
                <w:rFonts w:ascii="Times" w:eastAsia="Times" w:hAnsi="Times" w:cs="Times"/>
                <w:color w:val="000000"/>
              </w:rPr>
            </w:pPr>
            <w:r>
              <w:rPr>
                <w:rFonts w:ascii="Times" w:eastAsia="Times" w:hAnsi="Times" w:cs="Times"/>
                <w:color w:val="000000"/>
              </w:rPr>
              <w:t>______________________________</w:t>
            </w:r>
          </w:p>
          <w:p w14:paraId="354B6C34" w14:textId="77777777" w:rsidR="005B5D1A" w:rsidRDefault="00660FC5" w:rsidP="000E2B92">
            <w:pPr>
              <w:pStyle w:val="LO-normal"/>
              <w:jc w:val="both"/>
              <w:rPr>
                <w:rFonts w:ascii="Times" w:eastAsia="Times" w:hAnsi="Times" w:cs="Times"/>
                <w:color w:val="000000"/>
              </w:rPr>
            </w:pPr>
            <w:r>
              <w:rPr>
                <w:rFonts w:ascii="Times" w:eastAsia="Times" w:hAnsi="Times" w:cs="Times"/>
                <w:color w:val="000000"/>
              </w:rPr>
              <w:t>A.V.</w:t>
            </w:r>
          </w:p>
        </w:tc>
        <w:tc>
          <w:tcPr>
            <w:tcW w:w="493" w:type="dxa"/>
            <w:tcBorders>
              <w:top w:val="single" w:sz="4" w:space="0" w:color="FFFFFF"/>
              <w:left w:val="single" w:sz="4" w:space="0" w:color="FFFFFF"/>
              <w:bottom w:val="single" w:sz="4" w:space="0" w:color="FFFFFF"/>
              <w:right w:val="single" w:sz="4" w:space="0" w:color="FFFFFF"/>
            </w:tcBorders>
            <w:tcMar>
              <w:bottom w:w="28" w:type="dxa"/>
            </w:tcMar>
          </w:tcPr>
          <w:p w14:paraId="2982C3F5" w14:textId="77777777" w:rsidR="005B5D1A" w:rsidRDefault="005B5D1A" w:rsidP="000E2B92">
            <w:pPr>
              <w:pStyle w:val="LO-normal"/>
              <w:rPr>
                <w:color w:val="000000"/>
              </w:rPr>
            </w:pPr>
          </w:p>
        </w:tc>
        <w:tc>
          <w:tcPr>
            <w:tcW w:w="4289" w:type="dxa"/>
            <w:tcBorders>
              <w:top w:val="single" w:sz="4" w:space="0" w:color="FFFFFF"/>
              <w:left w:val="single" w:sz="4" w:space="0" w:color="FFFFFF"/>
              <w:bottom w:val="single" w:sz="4" w:space="0" w:color="FFFFFF"/>
              <w:right w:val="single" w:sz="4" w:space="0" w:color="FFFFFF"/>
            </w:tcBorders>
            <w:tcMar>
              <w:bottom w:w="28" w:type="dxa"/>
            </w:tcMar>
          </w:tcPr>
          <w:p w14:paraId="766738AE" w14:textId="77777777" w:rsidR="005B5D1A" w:rsidRDefault="00660FC5" w:rsidP="000E2B92">
            <w:pPr>
              <w:pStyle w:val="LO-normal"/>
              <w:rPr>
                <w:rFonts w:ascii="Times" w:eastAsia="Times" w:hAnsi="Times" w:cs="Times"/>
                <w:b/>
                <w:color w:val="000000"/>
              </w:rPr>
            </w:pPr>
            <w:r>
              <w:rPr>
                <w:rFonts w:ascii="Times" w:eastAsia="Times" w:hAnsi="Times" w:cs="Times"/>
                <w:b/>
                <w:color w:val="000000"/>
              </w:rPr>
              <w:t xml:space="preserve">Paslaugų teikėjas </w:t>
            </w:r>
          </w:p>
          <w:p w14:paraId="52BFDF7E" w14:textId="7A8E67F2" w:rsidR="004A7864" w:rsidRPr="009A6BC8" w:rsidRDefault="00B17393" w:rsidP="000E2B92">
            <w:pPr>
              <w:pStyle w:val="LO-normal"/>
              <w:rPr>
                <w:rFonts w:ascii="Times" w:eastAsia="Times" w:hAnsi="Times" w:cs="Times"/>
                <w:b/>
                <w:bCs/>
                <w:color w:val="000000"/>
              </w:rPr>
            </w:pPr>
            <w:r>
              <w:rPr>
                <w:rFonts w:ascii="Times" w:eastAsia="Times" w:hAnsi="Times" w:cs="Times"/>
                <w:b/>
                <w:bCs/>
                <w:color w:val="000000"/>
              </w:rPr>
              <w:t>Kornelijus Zaleckas</w:t>
            </w:r>
          </w:p>
          <w:p w14:paraId="70889605" w14:textId="77777777" w:rsidR="00B17393" w:rsidRDefault="00B17393" w:rsidP="00E30220">
            <w:pPr>
              <w:pStyle w:val="LO-normal"/>
              <w:rPr>
                <w:color w:val="000000"/>
              </w:rPr>
            </w:pPr>
            <w:r w:rsidRPr="003E129F">
              <w:rPr>
                <w:color w:val="000000"/>
                <w:highlight w:val="black"/>
              </w:rPr>
              <w:t>Titnago g. 7-426, Vilnius</w:t>
            </w:r>
          </w:p>
          <w:p w14:paraId="16EF2394" w14:textId="3335A16B" w:rsidR="00E30220" w:rsidRPr="005F5778" w:rsidRDefault="005F5778" w:rsidP="00E30220">
            <w:pPr>
              <w:pStyle w:val="LO-normal"/>
              <w:rPr>
                <w:rFonts w:ascii="Times" w:eastAsia="Times" w:hAnsi="Times" w:cs="Times"/>
                <w:color w:val="000000"/>
              </w:rPr>
            </w:pPr>
            <w:r w:rsidRPr="005F5778">
              <w:rPr>
                <w:rFonts w:ascii="Times" w:eastAsia="Times" w:hAnsi="Times" w:cs="Times"/>
                <w:color w:val="000000"/>
              </w:rPr>
              <w:t>IDV pažyma N</w:t>
            </w:r>
            <w:r w:rsidR="006E1153">
              <w:rPr>
                <w:rFonts w:ascii="Times" w:eastAsia="Times" w:hAnsi="Times" w:cs="Times"/>
                <w:color w:val="000000"/>
              </w:rPr>
              <w:t>r</w:t>
            </w:r>
            <w:r w:rsidR="004E2FB7">
              <w:rPr>
                <w:rFonts w:ascii="Times" w:eastAsia="Times" w:hAnsi="Times" w:cs="Times"/>
                <w:color w:val="000000"/>
              </w:rPr>
              <w:t xml:space="preserve">. </w:t>
            </w:r>
            <w:r w:rsidR="00B17393" w:rsidRPr="00B17393">
              <w:rPr>
                <w:rFonts w:ascii="Times" w:eastAsia="Times" w:hAnsi="Times" w:cs="Times"/>
                <w:color w:val="000000"/>
              </w:rPr>
              <w:t>1344221</w:t>
            </w:r>
          </w:p>
          <w:p w14:paraId="3430D10A" w14:textId="55855AEF" w:rsidR="00E30220" w:rsidRPr="004C710A" w:rsidRDefault="00BD78A6" w:rsidP="00E30220">
            <w:pPr>
              <w:pStyle w:val="LO-normal"/>
              <w:rPr>
                <w:rFonts w:ascii="Times" w:eastAsia="Times" w:hAnsi="Times" w:cs="Times"/>
                <w:color w:val="000000"/>
                <w:highlight w:val="black"/>
              </w:rPr>
            </w:pPr>
            <w:r w:rsidRPr="004C710A">
              <w:rPr>
                <w:rFonts w:ascii="Times" w:eastAsia="Times" w:hAnsi="Times" w:cs="Times"/>
                <w:color w:val="000000"/>
                <w:highlight w:val="black"/>
              </w:rPr>
              <w:t>Sąskaitos Nr.</w:t>
            </w:r>
            <w:r w:rsidR="00E30220" w:rsidRPr="004C710A">
              <w:rPr>
                <w:rFonts w:ascii="Times" w:eastAsia="Times" w:hAnsi="Times" w:cs="Times"/>
                <w:color w:val="000000"/>
                <w:highlight w:val="black"/>
              </w:rPr>
              <w:t xml:space="preserve"> </w:t>
            </w:r>
            <w:r w:rsidR="00B17393" w:rsidRPr="004C710A">
              <w:rPr>
                <w:rFonts w:ascii="Times" w:eastAsia="Times" w:hAnsi="Times" w:cs="Times"/>
                <w:color w:val="000000"/>
                <w:highlight w:val="black"/>
              </w:rPr>
              <w:t>LT67 7300 0101 1043 7230</w:t>
            </w:r>
          </w:p>
          <w:p w14:paraId="648CFE3F" w14:textId="34322DF4" w:rsidR="00480764" w:rsidRPr="004C710A" w:rsidRDefault="00B17393" w:rsidP="00E30220">
            <w:pPr>
              <w:pStyle w:val="LO-normal"/>
              <w:rPr>
                <w:rFonts w:ascii="Times" w:eastAsia="Times" w:hAnsi="Times" w:cs="Times"/>
                <w:color w:val="000000"/>
                <w:highlight w:val="black"/>
              </w:rPr>
            </w:pPr>
            <w:r w:rsidRPr="004C710A">
              <w:rPr>
                <w:rFonts w:ascii="Times" w:eastAsia="Times" w:hAnsi="Times" w:cs="Times"/>
                <w:color w:val="000000"/>
                <w:highlight w:val="black"/>
              </w:rPr>
              <w:t>AB Swedbank</w:t>
            </w:r>
          </w:p>
          <w:p w14:paraId="68F01524" w14:textId="34839A91" w:rsidR="00E30220" w:rsidRPr="004C710A" w:rsidRDefault="00E30220" w:rsidP="00E30220">
            <w:pPr>
              <w:pStyle w:val="LO-normal"/>
              <w:rPr>
                <w:rFonts w:ascii="Times" w:eastAsia="Times" w:hAnsi="Times" w:cs="Times"/>
                <w:color w:val="000000"/>
                <w:highlight w:val="black"/>
              </w:rPr>
            </w:pPr>
            <w:r w:rsidRPr="004C710A">
              <w:rPr>
                <w:rFonts w:ascii="Times" w:eastAsia="Times" w:hAnsi="Times" w:cs="Times"/>
                <w:color w:val="000000"/>
                <w:highlight w:val="black"/>
              </w:rPr>
              <w:t xml:space="preserve">Tel. Nr.: </w:t>
            </w:r>
            <w:r w:rsidR="009A6BC8" w:rsidRPr="004C710A">
              <w:rPr>
                <w:rFonts w:ascii="Times" w:eastAsia="Times" w:hAnsi="Times" w:cs="Times"/>
                <w:color w:val="000000"/>
                <w:highlight w:val="black"/>
              </w:rPr>
              <w:t>+</w:t>
            </w:r>
            <w:r w:rsidR="00684253" w:rsidRPr="004C710A">
              <w:rPr>
                <w:rFonts w:eastAsia="NSimSun" w:cs="Arial"/>
                <w:kern w:val="2"/>
                <w:highlight w:val="black"/>
              </w:rPr>
              <w:t xml:space="preserve"> </w:t>
            </w:r>
            <w:r w:rsidR="00684253" w:rsidRPr="004C710A">
              <w:rPr>
                <w:rFonts w:ascii="Times" w:eastAsia="Times" w:hAnsi="Times" w:cs="Times"/>
                <w:color w:val="000000"/>
                <w:highlight w:val="black"/>
              </w:rPr>
              <w:t>370</w:t>
            </w:r>
            <w:r w:rsidR="002B5C02" w:rsidRPr="004C710A">
              <w:rPr>
                <w:rFonts w:ascii="Times" w:eastAsia="Times" w:hAnsi="Times" w:cs="Times"/>
                <w:color w:val="000000"/>
                <w:highlight w:val="black"/>
              </w:rPr>
              <w:t> </w:t>
            </w:r>
            <w:r w:rsidR="00B17393" w:rsidRPr="004C710A">
              <w:rPr>
                <w:rFonts w:ascii="Times" w:eastAsia="Times" w:hAnsi="Times" w:cs="Times"/>
                <w:color w:val="000000"/>
                <w:highlight w:val="black"/>
              </w:rPr>
              <w:t>630 95912</w:t>
            </w:r>
          </w:p>
          <w:p w14:paraId="7A90F8AC" w14:textId="4D15C80C" w:rsidR="00FA4905" w:rsidRPr="004C710A" w:rsidRDefault="00660FC5" w:rsidP="000E2B92">
            <w:pPr>
              <w:pStyle w:val="LO-normal"/>
              <w:rPr>
                <w:rFonts w:ascii="Times" w:eastAsia="Times" w:hAnsi="Times" w:cs="Times"/>
                <w:lang w:val="fr-FR"/>
              </w:rPr>
            </w:pPr>
            <w:r w:rsidRPr="004C710A">
              <w:rPr>
                <w:rFonts w:ascii="Times" w:eastAsia="Times" w:hAnsi="Times" w:cs="Times"/>
                <w:color w:val="000000"/>
                <w:highlight w:val="black"/>
              </w:rPr>
              <w:t xml:space="preserve">El. </w:t>
            </w:r>
            <w:r w:rsidR="00DF1F1D" w:rsidRPr="004C710A">
              <w:rPr>
                <w:rFonts w:ascii="Times" w:eastAsia="Times" w:hAnsi="Times" w:cs="Times"/>
                <w:color w:val="000000"/>
                <w:highlight w:val="black"/>
              </w:rPr>
              <w:t>p.</w:t>
            </w:r>
            <w:r w:rsidRPr="004C710A">
              <w:rPr>
                <w:rFonts w:ascii="Times" w:eastAsia="Times" w:hAnsi="Times" w:cs="Times"/>
                <w:color w:val="000000"/>
                <w:highlight w:val="black"/>
              </w:rPr>
              <w:t>:</w:t>
            </w:r>
            <w:r w:rsidR="005F5778" w:rsidRPr="004C710A">
              <w:rPr>
                <w:rFonts w:ascii="Times" w:eastAsia="Times" w:hAnsi="Times" w:cs="Times"/>
                <w:color w:val="000000"/>
                <w:highlight w:val="black"/>
              </w:rPr>
              <w:t xml:space="preserve"> </w:t>
            </w:r>
            <w:hyperlink r:id="rId13" w:history="1">
              <w:r w:rsidR="00B17393" w:rsidRPr="004C710A">
                <w:rPr>
                  <w:rStyle w:val="Hyperlink"/>
                  <w:color w:val="auto"/>
                  <w:highlight w:val="black"/>
                </w:rPr>
                <w:t>kornelijus.zaleckas@gmail.com</w:t>
              </w:r>
            </w:hyperlink>
            <w:r w:rsidR="00B17393" w:rsidRPr="004C710A">
              <w:t xml:space="preserve"> </w:t>
            </w:r>
            <w:r w:rsidR="002B5C02" w:rsidRPr="004C710A">
              <w:rPr>
                <w:rFonts w:ascii="Times" w:eastAsia="Times" w:hAnsi="Times" w:cs="Times"/>
                <w:lang w:val="fr-FR"/>
              </w:rPr>
              <w:t xml:space="preserve"> </w:t>
            </w:r>
          </w:p>
          <w:p w14:paraId="53FF7E50" w14:textId="77777777" w:rsidR="002B5C02" w:rsidRPr="004C710A" w:rsidRDefault="002B5C02" w:rsidP="000E2B92">
            <w:pPr>
              <w:pStyle w:val="LO-normal"/>
              <w:rPr>
                <w:rFonts w:ascii="Times" w:eastAsia="Times" w:hAnsi="Times" w:cs="Times"/>
              </w:rPr>
            </w:pPr>
          </w:p>
          <w:p w14:paraId="7549AB03" w14:textId="77777777" w:rsidR="00BD78A6" w:rsidRDefault="00BD78A6" w:rsidP="000E2B92">
            <w:pPr>
              <w:pStyle w:val="LO-normal"/>
              <w:rPr>
                <w:rFonts w:ascii="Times" w:eastAsia="Times" w:hAnsi="Times" w:cs="Times"/>
                <w:color w:val="000000"/>
              </w:rPr>
            </w:pPr>
          </w:p>
          <w:p w14:paraId="6D849A58" w14:textId="6B3D89A3" w:rsidR="002059F6" w:rsidRDefault="00B17393" w:rsidP="000E2B92">
            <w:pPr>
              <w:pStyle w:val="LO-normal"/>
              <w:rPr>
                <w:rFonts w:ascii="Times" w:eastAsia="Times" w:hAnsi="Times" w:cs="Times"/>
                <w:color w:val="000000"/>
              </w:rPr>
            </w:pPr>
            <w:r>
              <w:rPr>
                <w:rFonts w:ascii="Times" w:eastAsia="Times" w:hAnsi="Times" w:cs="Times"/>
                <w:color w:val="000000"/>
              </w:rPr>
              <w:t>Kornelijus Zaleckas</w:t>
            </w:r>
          </w:p>
          <w:p w14:paraId="4DC5404B" w14:textId="77777777" w:rsidR="002059F6" w:rsidRDefault="002059F6" w:rsidP="000E2B92">
            <w:pPr>
              <w:pStyle w:val="LO-normal"/>
              <w:rPr>
                <w:rFonts w:ascii="Times" w:eastAsia="Times" w:hAnsi="Times" w:cs="Times"/>
                <w:color w:val="000000"/>
              </w:rPr>
            </w:pPr>
          </w:p>
          <w:p w14:paraId="2D552548" w14:textId="77777777" w:rsidR="00DA20F7" w:rsidRDefault="00DA20F7" w:rsidP="000E2B92">
            <w:pPr>
              <w:pStyle w:val="LO-normal"/>
              <w:rPr>
                <w:rFonts w:ascii="Times" w:eastAsia="Times" w:hAnsi="Times" w:cs="Times"/>
                <w:color w:val="000000"/>
              </w:rPr>
            </w:pPr>
          </w:p>
          <w:p w14:paraId="7AC845B3" w14:textId="271508BE" w:rsidR="005B5D1A" w:rsidRDefault="00660FC5" w:rsidP="000E2B92">
            <w:pPr>
              <w:pStyle w:val="LO-normal"/>
              <w:rPr>
                <w:rFonts w:ascii="Times" w:eastAsia="Times" w:hAnsi="Times" w:cs="Times"/>
                <w:color w:val="000000"/>
              </w:rPr>
            </w:pPr>
            <w:r>
              <w:rPr>
                <w:rFonts w:ascii="Times" w:eastAsia="Times" w:hAnsi="Times" w:cs="Times"/>
                <w:color w:val="000000"/>
              </w:rPr>
              <w:t>__________________________</w:t>
            </w:r>
          </w:p>
          <w:p w14:paraId="7026D385" w14:textId="20F8D50C" w:rsidR="005B5D1A" w:rsidRDefault="00660FC5" w:rsidP="000E2B92">
            <w:pPr>
              <w:pStyle w:val="LO-normal"/>
              <w:jc w:val="both"/>
              <w:rPr>
                <w:rFonts w:ascii="Times" w:eastAsia="Times" w:hAnsi="Times" w:cs="Times"/>
                <w:color w:val="000000"/>
              </w:rPr>
            </w:pPr>
            <w:r>
              <w:rPr>
                <w:rFonts w:ascii="Times" w:eastAsia="Times" w:hAnsi="Times" w:cs="Times"/>
                <w:color w:val="000000"/>
              </w:rPr>
              <w:t xml:space="preserve"> </w:t>
            </w:r>
          </w:p>
        </w:tc>
      </w:tr>
      <w:bookmarkEnd w:id="9"/>
    </w:tbl>
    <w:p w14:paraId="7A8C10A7" w14:textId="7DBA8998" w:rsidR="005B5D1A" w:rsidRDefault="005B5D1A" w:rsidP="00660FC5">
      <w:pPr>
        <w:pStyle w:val="LO-normal"/>
        <w:spacing w:after="140"/>
      </w:pPr>
    </w:p>
    <w:sectPr w:rsidR="005B5D1A" w:rsidSect="00E30220">
      <w:headerReference w:type="default" r:id="rId14"/>
      <w:pgSz w:w="11906" w:h="16838"/>
      <w:pgMar w:top="993" w:right="707" w:bottom="709" w:left="1418" w:header="426"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42ABA" w14:textId="77777777" w:rsidR="00E04803" w:rsidRDefault="00E04803" w:rsidP="00D82314">
      <w:r>
        <w:separator/>
      </w:r>
    </w:p>
  </w:endnote>
  <w:endnote w:type="continuationSeparator" w:id="0">
    <w:p w14:paraId="6153583B" w14:textId="77777777" w:rsidR="00E04803" w:rsidRDefault="00E04803" w:rsidP="00D8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25E6" w14:textId="77777777" w:rsidR="00E04803" w:rsidRDefault="00E04803" w:rsidP="00D82314">
      <w:r>
        <w:separator/>
      </w:r>
    </w:p>
  </w:footnote>
  <w:footnote w:type="continuationSeparator" w:id="0">
    <w:p w14:paraId="63AC8740" w14:textId="77777777" w:rsidR="00E04803" w:rsidRDefault="00E04803" w:rsidP="00D8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88151"/>
      <w:docPartObj>
        <w:docPartGallery w:val="Page Numbers (Top of Page)"/>
        <w:docPartUnique/>
      </w:docPartObj>
    </w:sdtPr>
    <w:sdtContent>
      <w:p w14:paraId="29062486" w14:textId="104CC5BC" w:rsidR="00D82314" w:rsidRDefault="00D82314">
        <w:pPr>
          <w:pStyle w:val="Header"/>
          <w:jc w:val="center"/>
        </w:pPr>
        <w:r>
          <w:fldChar w:fldCharType="begin"/>
        </w:r>
        <w:r>
          <w:instrText>PAGE   \* MERGEFORMAT</w:instrText>
        </w:r>
        <w:r>
          <w:fldChar w:fldCharType="separate"/>
        </w:r>
        <w:r>
          <w:t>2</w:t>
        </w:r>
        <w:r>
          <w:fldChar w:fldCharType="end"/>
        </w:r>
      </w:p>
    </w:sdtContent>
  </w:sdt>
  <w:p w14:paraId="15F82671" w14:textId="77777777" w:rsidR="00D82314" w:rsidRDefault="00D8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0B64"/>
    <w:multiLevelType w:val="multilevel"/>
    <w:tmpl w:val="5CA0F2D6"/>
    <w:lvl w:ilvl="0">
      <w:start w:val="10"/>
      <w:numFmt w:val="decimal"/>
      <w:lvlText w:val="%1."/>
      <w:lvlJc w:val="left"/>
      <w:pPr>
        <w:ind w:left="480" w:hanging="480"/>
      </w:pPr>
      <w:rPr>
        <w:rFonts w:ascii="Times" w:eastAsia="Times" w:hAnsi="Times" w:cs="Times" w:hint="default"/>
        <w:color w:val="000000"/>
      </w:rPr>
    </w:lvl>
    <w:lvl w:ilvl="1">
      <w:start w:val="8"/>
      <w:numFmt w:val="decimal"/>
      <w:lvlText w:val="%1.%2."/>
      <w:lvlJc w:val="left"/>
      <w:pPr>
        <w:ind w:left="480" w:hanging="480"/>
      </w:pPr>
      <w:rPr>
        <w:rFonts w:ascii="Times" w:eastAsia="Times" w:hAnsi="Times" w:cs="Times" w:hint="default"/>
        <w:color w:val="000000"/>
      </w:rPr>
    </w:lvl>
    <w:lvl w:ilvl="2">
      <w:start w:val="1"/>
      <w:numFmt w:val="decimal"/>
      <w:lvlText w:val="%1.%2.%3."/>
      <w:lvlJc w:val="left"/>
      <w:pPr>
        <w:ind w:left="720" w:hanging="720"/>
      </w:pPr>
      <w:rPr>
        <w:rFonts w:ascii="Times" w:eastAsia="Times" w:hAnsi="Times" w:cs="Times" w:hint="default"/>
        <w:color w:val="000000"/>
      </w:rPr>
    </w:lvl>
    <w:lvl w:ilvl="3">
      <w:start w:val="1"/>
      <w:numFmt w:val="decimal"/>
      <w:lvlText w:val="%1.%2.%3.%4."/>
      <w:lvlJc w:val="left"/>
      <w:pPr>
        <w:ind w:left="720" w:hanging="720"/>
      </w:pPr>
      <w:rPr>
        <w:rFonts w:ascii="Times" w:eastAsia="Times" w:hAnsi="Times" w:cs="Times" w:hint="default"/>
        <w:color w:val="000000"/>
      </w:rPr>
    </w:lvl>
    <w:lvl w:ilvl="4">
      <w:start w:val="1"/>
      <w:numFmt w:val="decimal"/>
      <w:lvlText w:val="%1.%2.%3.%4.%5."/>
      <w:lvlJc w:val="left"/>
      <w:pPr>
        <w:ind w:left="1080" w:hanging="1080"/>
      </w:pPr>
      <w:rPr>
        <w:rFonts w:ascii="Times" w:eastAsia="Times" w:hAnsi="Times" w:cs="Times" w:hint="default"/>
        <w:color w:val="000000"/>
      </w:rPr>
    </w:lvl>
    <w:lvl w:ilvl="5">
      <w:start w:val="1"/>
      <w:numFmt w:val="decimal"/>
      <w:lvlText w:val="%1.%2.%3.%4.%5.%6."/>
      <w:lvlJc w:val="left"/>
      <w:pPr>
        <w:ind w:left="1080" w:hanging="1080"/>
      </w:pPr>
      <w:rPr>
        <w:rFonts w:ascii="Times" w:eastAsia="Times" w:hAnsi="Times" w:cs="Times" w:hint="default"/>
        <w:color w:val="000000"/>
      </w:rPr>
    </w:lvl>
    <w:lvl w:ilvl="6">
      <w:start w:val="1"/>
      <w:numFmt w:val="decimal"/>
      <w:lvlText w:val="%1.%2.%3.%4.%5.%6.%7."/>
      <w:lvlJc w:val="left"/>
      <w:pPr>
        <w:ind w:left="1440" w:hanging="1440"/>
      </w:pPr>
      <w:rPr>
        <w:rFonts w:ascii="Times" w:eastAsia="Times" w:hAnsi="Times" w:cs="Times" w:hint="default"/>
        <w:color w:val="000000"/>
      </w:rPr>
    </w:lvl>
    <w:lvl w:ilvl="7">
      <w:start w:val="1"/>
      <w:numFmt w:val="decimal"/>
      <w:lvlText w:val="%1.%2.%3.%4.%5.%6.%7.%8."/>
      <w:lvlJc w:val="left"/>
      <w:pPr>
        <w:ind w:left="1440" w:hanging="1440"/>
      </w:pPr>
      <w:rPr>
        <w:rFonts w:ascii="Times" w:eastAsia="Times" w:hAnsi="Times" w:cs="Times" w:hint="default"/>
        <w:color w:val="000000"/>
      </w:rPr>
    </w:lvl>
    <w:lvl w:ilvl="8">
      <w:start w:val="1"/>
      <w:numFmt w:val="decimal"/>
      <w:lvlText w:val="%1.%2.%3.%4.%5.%6.%7.%8.%9."/>
      <w:lvlJc w:val="left"/>
      <w:pPr>
        <w:ind w:left="1800" w:hanging="1800"/>
      </w:pPr>
      <w:rPr>
        <w:rFonts w:ascii="Times" w:eastAsia="Times" w:hAnsi="Times" w:cs="Times" w:hint="default"/>
        <w:color w:val="000000"/>
      </w:rPr>
    </w:lvl>
  </w:abstractNum>
  <w:abstractNum w:abstractNumId="1" w15:restartNumberingAfterBreak="0">
    <w:nsid w:val="13E61FAF"/>
    <w:multiLevelType w:val="multilevel"/>
    <w:tmpl w:val="63366B64"/>
    <w:lvl w:ilvl="0">
      <w:start w:val="4"/>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2" w15:restartNumberingAfterBreak="0">
    <w:nsid w:val="15CF5908"/>
    <w:multiLevelType w:val="multilevel"/>
    <w:tmpl w:val="AA9254F6"/>
    <w:lvl w:ilvl="0">
      <w:start w:val="5"/>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3" w15:restartNumberingAfterBreak="0">
    <w:nsid w:val="19A633C2"/>
    <w:multiLevelType w:val="multilevel"/>
    <w:tmpl w:val="C0483978"/>
    <w:lvl w:ilvl="0">
      <w:start w:val="6"/>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4" w15:restartNumberingAfterBreak="0">
    <w:nsid w:val="1F2C2587"/>
    <w:multiLevelType w:val="multilevel"/>
    <w:tmpl w:val="AE20A0B2"/>
    <w:lvl w:ilvl="0">
      <w:start w:val="11"/>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5" w15:restartNumberingAfterBreak="0">
    <w:nsid w:val="1F885597"/>
    <w:multiLevelType w:val="multilevel"/>
    <w:tmpl w:val="4F4EE9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A11774"/>
    <w:multiLevelType w:val="multilevel"/>
    <w:tmpl w:val="56B00D6A"/>
    <w:lvl w:ilvl="0">
      <w:start w:val="1"/>
      <w:numFmt w:val="decimal"/>
      <w:lvlText w:val="%1."/>
      <w:lvlJc w:val="left"/>
      <w:pPr>
        <w:ind w:left="707" w:hanging="282"/>
      </w:pPr>
      <w:rPr>
        <w:rFonts w:ascii="Times New Roman" w:hAnsi="Times New Roman" w:cs="Times New Roman" w:hint="default"/>
        <w:b w:val="0"/>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7" w15:restartNumberingAfterBreak="0">
    <w:nsid w:val="2A31591B"/>
    <w:multiLevelType w:val="multilevel"/>
    <w:tmpl w:val="5D701384"/>
    <w:lvl w:ilvl="0">
      <w:start w:val="2"/>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8" w15:restartNumberingAfterBreak="0">
    <w:nsid w:val="2B714CD5"/>
    <w:multiLevelType w:val="multilevel"/>
    <w:tmpl w:val="A6B4C8DE"/>
    <w:lvl w:ilvl="0">
      <w:start w:val="6"/>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9" w15:restartNumberingAfterBreak="0">
    <w:nsid w:val="327E5491"/>
    <w:multiLevelType w:val="multilevel"/>
    <w:tmpl w:val="E7600C84"/>
    <w:lvl w:ilvl="0">
      <w:start w:val="8"/>
      <w:numFmt w:val="upperRoman"/>
      <w:lvlText w:val="%1."/>
      <w:lvlJc w:val="left"/>
      <w:pPr>
        <w:ind w:left="707" w:hanging="282"/>
      </w:pPr>
      <w:rPr>
        <w:rFonts w:ascii="Times New Roman" w:hAnsi="Times New Roman" w:cs="Times New Roman" w:hint="default"/>
        <w:b/>
        <w:sz w:val="24"/>
        <w:szCs w:val="24"/>
      </w:r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10" w15:restartNumberingAfterBreak="0">
    <w:nsid w:val="328E3202"/>
    <w:multiLevelType w:val="multilevel"/>
    <w:tmpl w:val="220EDE00"/>
    <w:lvl w:ilvl="0">
      <w:start w:val="4"/>
      <w:numFmt w:val="decimal"/>
      <w:lvlText w:val="%1."/>
      <w:lvlJc w:val="left"/>
      <w:pPr>
        <w:ind w:left="360" w:hanging="360"/>
      </w:pPr>
      <w:rPr>
        <w:rFonts w:hint="default"/>
      </w:rPr>
    </w:lvl>
    <w:lvl w:ilvl="1">
      <w:start w:val="1"/>
      <w:numFmt w:val="decimal"/>
      <w:lvlText w:val="%1.%2."/>
      <w:lvlJc w:val="left"/>
      <w:pPr>
        <w:ind w:left="1067" w:hanging="360"/>
      </w:pPr>
      <w:rPr>
        <w:rFonts w:ascii="Times New Roman" w:hAnsi="Times New Roman" w:cs="Times New Roman"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1" w15:restartNumberingAfterBreak="0">
    <w:nsid w:val="36F338AF"/>
    <w:multiLevelType w:val="multilevel"/>
    <w:tmpl w:val="C7EAD6B4"/>
    <w:lvl w:ilvl="0">
      <w:start w:val="5"/>
      <w:numFmt w:val="decimal"/>
      <w:lvlText w:val="%1."/>
      <w:lvlJc w:val="left"/>
      <w:pPr>
        <w:ind w:left="360" w:hanging="360"/>
      </w:pPr>
      <w:rPr>
        <w:rFonts w:hint="default"/>
        <w:color w:val="auto"/>
      </w:rPr>
    </w:lvl>
    <w:lvl w:ilvl="1">
      <w:start w:val="1"/>
      <w:numFmt w:val="decimal"/>
      <w:lvlText w:val="%1.%2."/>
      <w:lvlJc w:val="left"/>
      <w:pPr>
        <w:ind w:left="1067" w:hanging="360"/>
      </w:pPr>
      <w:rPr>
        <w:rFonts w:hint="default"/>
        <w:color w:val="auto"/>
      </w:rPr>
    </w:lvl>
    <w:lvl w:ilvl="2">
      <w:start w:val="1"/>
      <w:numFmt w:val="decimal"/>
      <w:lvlText w:val="%1.1.%3."/>
      <w:lvlJc w:val="left"/>
      <w:pPr>
        <w:ind w:left="2134" w:hanging="720"/>
      </w:pPr>
      <w:rPr>
        <w:rFonts w:hint="default"/>
        <w:color w:val="auto"/>
      </w:rPr>
    </w:lvl>
    <w:lvl w:ilvl="3">
      <w:start w:val="1"/>
      <w:numFmt w:val="decimal"/>
      <w:lvlText w:val="%1.%2.%3.%4."/>
      <w:lvlJc w:val="left"/>
      <w:pPr>
        <w:ind w:left="2841" w:hanging="720"/>
      </w:pPr>
      <w:rPr>
        <w:rFonts w:hint="default"/>
        <w:color w:val="auto"/>
      </w:rPr>
    </w:lvl>
    <w:lvl w:ilvl="4">
      <w:start w:val="1"/>
      <w:numFmt w:val="decimal"/>
      <w:lvlText w:val="%1.%2.%3.%4.%5."/>
      <w:lvlJc w:val="left"/>
      <w:pPr>
        <w:ind w:left="3908" w:hanging="1080"/>
      </w:pPr>
      <w:rPr>
        <w:rFonts w:hint="default"/>
        <w:color w:val="auto"/>
      </w:rPr>
    </w:lvl>
    <w:lvl w:ilvl="5">
      <w:start w:val="1"/>
      <w:numFmt w:val="decimal"/>
      <w:lvlText w:val="%1.%2.%3.%4.%5.%6."/>
      <w:lvlJc w:val="left"/>
      <w:pPr>
        <w:ind w:left="4615" w:hanging="1080"/>
      </w:pPr>
      <w:rPr>
        <w:rFonts w:hint="default"/>
        <w:color w:val="auto"/>
      </w:rPr>
    </w:lvl>
    <w:lvl w:ilvl="6">
      <w:start w:val="1"/>
      <w:numFmt w:val="decimal"/>
      <w:lvlText w:val="%1.%2.%3.%4.%5.%6.%7."/>
      <w:lvlJc w:val="left"/>
      <w:pPr>
        <w:ind w:left="5682" w:hanging="1440"/>
      </w:pPr>
      <w:rPr>
        <w:rFonts w:hint="default"/>
        <w:color w:val="auto"/>
      </w:rPr>
    </w:lvl>
    <w:lvl w:ilvl="7">
      <w:start w:val="1"/>
      <w:numFmt w:val="decimal"/>
      <w:lvlText w:val="%1.%2.%3.%4.%5.%6.%7.%8."/>
      <w:lvlJc w:val="left"/>
      <w:pPr>
        <w:ind w:left="6389" w:hanging="1440"/>
      </w:pPr>
      <w:rPr>
        <w:rFonts w:hint="default"/>
        <w:color w:val="auto"/>
      </w:rPr>
    </w:lvl>
    <w:lvl w:ilvl="8">
      <w:start w:val="1"/>
      <w:numFmt w:val="decimal"/>
      <w:lvlText w:val="%1.%2.%3.%4.%5.%6.%7.%8.%9."/>
      <w:lvlJc w:val="left"/>
      <w:pPr>
        <w:ind w:left="7456" w:hanging="1800"/>
      </w:pPr>
      <w:rPr>
        <w:rFonts w:hint="default"/>
        <w:color w:val="auto"/>
      </w:rPr>
    </w:lvl>
  </w:abstractNum>
  <w:abstractNum w:abstractNumId="12" w15:restartNumberingAfterBreak="0">
    <w:nsid w:val="430E40D6"/>
    <w:multiLevelType w:val="hybridMultilevel"/>
    <w:tmpl w:val="22F0A3FA"/>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31254B3"/>
    <w:multiLevelType w:val="multilevel"/>
    <w:tmpl w:val="2F5A1BA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48C00BA"/>
    <w:multiLevelType w:val="multilevel"/>
    <w:tmpl w:val="301E69BE"/>
    <w:lvl w:ilvl="0">
      <w:start w:val="8"/>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5" w15:restartNumberingAfterBreak="0">
    <w:nsid w:val="47B523FD"/>
    <w:multiLevelType w:val="hybridMultilevel"/>
    <w:tmpl w:val="ECB44442"/>
    <w:lvl w:ilvl="0" w:tplc="07FA7F00">
      <w:start w:val="9"/>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362EED"/>
    <w:multiLevelType w:val="multilevel"/>
    <w:tmpl w:val="D62604B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BD5274"/>
    <w:multiLevelType w:val="multilevel"/>
    <w:tmpl w:val="AEDA55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190D5C"/>
    <w:multiLevelType w:val="multilevel"/>
    <w:tmpl w:val="544C60F4"/>
    <w:lvl w:ilvl="0">
      <w:start w:val="5"/>
      <w:numFmt w:val="decimal"/>
      <w:lvlText w:val="%1."/>
      <w:lvlJc w:val="left"/>
      <w:pPr>
        <w:ind w:left="540" w:hanging="540"/>
      </w:pPr>
      <w:rPr>
        <w:rFonts w:hint="default"/>
      </w:rPr>
    </w:lvl>
    <w:lvl w:ilvl="1">
      <w:start w:val="4"/>
      <w:numFmt w:val="decimal"/>
      <w:lvlText w:val="%1.%2."/>
      <w:lvlJc w:val="left"/>
      <w:pPr>
        <w:ind w:left="1247" w:hanging="54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9" w15:restartNumberingAfterBreak="0">
    <w:nsid w:val="5882482E"/>
    <w:multiLevelType w:val="multilevel"/>
    <w:tmpl w:val="BAA03736"/>
    <w:lvl w:ilvl="0">
      <w:start w:val="3"/>
      <w:numFmt w:val="decimal"/>
      <w:lvlText w:val="%1."/>
      <w:lvlJc w:val="left"/>
      <w:pPr>
        <w:ind w:left="360" w:hanging="360"/>
      </w:pPr>
      <w:rPr>
        <w:rFonts w:ascii="Times" w:eastAsia="Times" w:hAnsi="Times" w:cs="Times" w:hint="default"/>
      </w:rPr>
    </w:lvl>
    <w:lvl w:ilvl="1">
      <w:start w:val="1"/>
      <w:numFmt w:val="decimal"/>
      <w:lvlText w:val="%1.%2."/>
      <w:lvlJc w:val="left"/>
      <w:pPr>
        <w:ind w:left="1067" w:hanging="360"/>
      </w:pPr>
      <w:rPr>
        <w:rFonts w:ascii="Times" w:eastAsia="Times" w:hAnsi="Times" w:cs="Times" w:hint="default"/>
      </w:rPr>
    </w:lvl>
    <w:lvl w:ilvl="2">
      <w:start w:val="1"/>
      <w:numFmt w:val="decimal"/>
      <w:lvlText w:val="%1.%2.%3."/>
      <w:lvlJc w:val="left"/>
      <w:pPr>
        <w:ind w:left="2134" w:hanging="720"/>
      </w:pPr>
      <w:rPr>
        <w:rFonts w:ascii="Times" w:eastAsia="Times" w:hAnsi="Times" w:cs="Times" w:hint="default"/>
      </w:rPr>
    </w:lvl>
    <w:lvl w:ilvl="3">
      <w:start w:val="1"/>
      <w:numFmt w:val="decimal"/>
      <w:lvlText w:val="%1.%2.%3.%4."/>
      <w:lvlJc w:val="left"/>
      <w:pPr>
        <w:ind w:left="2841" w:hanging="720"/>
      </w:pPr>
      <w:rPr>
        <w:rFonts w:ascii="Times" w:eastAsia="Times" w:hAnsi="Times" w:cs="Times" w:hint="default"/>
      </w:rPr>
    </w:lvl>
    <w:lvl w:ilvl="4">
      <w:start w:val="1"/>
      <w:numFmt w:val="decimal"/>
      <w:lvlText w:val="%1.%2.%3.%4.%5."/>
      <w:lvlJc w:val="left"/>
      <w:pPr>
        <w:ind w:left="3908" w:hanging="1080"/>
      </w:pPr>
      <w:rPr>
        <w:rFonts w:ascii="Times" w:eastAsia="Times" w:hAnsi="Times" w:cs="Times" w:hint="default"/>
      </w:rPr>
    </w:lvl>
    <w:lvl w:ilvl="5">
      <w:start w:val="1"/>
      <w:numFmt w:val="decimal"/>
      <w:lvlText w:val="%1.%2.%3.%4.%5.%6."/>
      <w:lvlJc w:val="left"/>
      <w:pPr>
        <w:ind w:left="4615" w:hanging="1080"/>
      </w:pPr>
      <w:rPr>
        <w:rFonts w:ascii="Times" w:eastAsia="Times" w:hAnsi="Times" w:cs="Times" w:hint="default"/>
      </w:rPr>
    </w:lvl>
    <w:lvl w:ilvl="6">
      <w:start w:val="1"/>
      <w:numFmt w:val="decimal"/>
      <w:lvlText w:val="%1.%2.%3.%4.%5.%6.%7."/>
      <w:lvlJc w:val="left"/>
      <w:pPr>
        <w:ind w:left="5682" w:hanging="1440"/>
      </w:pPr>
      <w:rPr>
        <w:rFonts w:ascii="Times" w:eastAsia="Times" w:hAnsi="Times" w:cs="Times" w:hint="default"/>
      </w:rPr>
    </w:lvl>
    <w:lvl w:ilvl="7">
      <w:start w:val="1"/>
      <w:numFmt w:val="decimal"/>
      <w:lvlText w:val="%1.%2.%3.%4.%5.%6.%7.%8."/>
      <w:lvlJc w:val="left"/>
      <w:pPr>
        <w:ind w:left="6389" w:hanging="1440"/>
      </w:pPr>
      <w:rPr>
        <w:rFonts w:ascii="Times" w:eastAsia="Times" w:hAnsi="Times" w:cs="Times" w:hint="default"/>
      </w:rPr>
    </w:lvl>
    <w:lvl w:ilvl="8">
      <w:start w:val="1"/>
      <w:numFmt w:val="decimal"/>
      <w:lvlText w:val="%1.%2.%3.%4.%5.%6.%7.%8.%9."/>
      <w:lvlJc w:val="left"/>
      <w:pPr>
        <w:ind w:left="7456" w:hanging="1800"/>
      </w:pPr>
      <w:rPr>
        <w:rFonts w:ascii="Times" w:eastAsia="Times" w:hAnsi="Times" w:cs="Times" w:hint="default"/>
      </w:rPr>
    </w:lvl>
  </w:abstractNum>
  <w:abstractNum w:abstractNumId="20" w15:restartNumberingAfterBreak="0">
    <w:nsid w:val="594D368A"/>
    <w:multiLevelType w:val="multilevel"/>
    <w:tmpl w:val="F55EAC74"/>
    <w:lvl w:ilvl="0">
      <w:start w:val="7"/>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21" w15:restartNumberingAfterBreak="0">
    <w:nsid w:val="5A122768"/>
    <w:multiLevelType w:val="multilevel"/>
    <w:tmpl w:val="FFF88C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A261FF1"/>
    <w:multiLevelType w:val="multilevel"/>
    <w:tmpl w:val="18189F2E"/>
    <w:lvl w:ilvl="0">
      <w:start w:val="1"/>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23" w15:restartNumberingAfterBreak="0">
    <w:nsid w:val="5BC84C0D"/>
    <w:multiLevelType w:val="multilevel"/>
    <w:tmpl w:val="B1FC8DEA"/>
    <w:lvl w:ilvl="0">
      <w:start w:val="10"/>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24" w15:restartNumberingAfterBreak="0">
    <w:nsid w:val="64A31E7C"/>
    <w:multiLevelType w:val="multilevel"/>
    <w:tmpl w:val="45F65AF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7C1317"/>
    <w:multiLevelType w:val="multilevel"/>
    <w:tmpl w:val="123871F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A351A83"/>
    <w:multiLevelType w:val="multilevel"/>
    <w:tmpl w:val="B1743806"/>
    <w:lvl w:ilvl="0">
      <w:start w:val="9"/>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abstractNum w:abstractNumId="27" w15:restartNumberingAfterBreak="0">
    <w:nsid w:val="7C437191"/>
    <w:multiLevelType w:val="multilevel"/>
    <w:tmpl w:val="4C56F4CA"/>
    <w:lvl w:ilvl="0">
      <w:start w:val="3"/>
      <w:numFmt w:val="upperRoman"/>
      <w:lvlText w:val="%1."/>
      <w:lvlJc w:val="left"/>
      <w:pPr>
        <w:ind w:left="707" w:hanging="282"/>
      </w:pPr>
    </w:lvl>
    <w:lvl w:ilvl="1">
      <w:start w:val="1"/>
      <w:numFmt w:val="upperRoman"/>
      <w:lvlText w:val="%2."/>
      <w:lvlJc w:val="left"/>
      <w:pPr>
        <w:ind w:left="1414" w:hanging="283"/>
      </w:pPr>
    </w:lvl>
    <w:lvl w:ilvl="2">
      <w:start w:val="1"/>
      <w:numFmt w:val="upperRoman"/>
      <w:lvlText w:val="%3."/>
      <w:lvlJc w:val="left"/>
      <w:pPr>
        <w:ind w:left="2121" w:hanging="283"/>
      </w:pPr>
    </w:lvl>
    <w:lvl w:ilvl="3">
      <w:start w:val="1"/>
      <w:numFmt w:val="upperRoman"/>
      <w:lvlText w:val="%4."/>
      <w:lvlJc w:val="left"/>
      <w:pPr>
        <w:ind w:left="2828" w:hanging="283"/>
      </w:pPr>
    </w:lvl>
    <w:lvl w:ilvl="4">
      <w:start w:val="1"/>
      <w:numFmt w:val="upperRoman"/>
      <w:lvlText w:val="%5."/>
      <w:lvlJc w:val="left"/>
      <w:pPr>
        <w:ind w:left="3535" w:hanging="283"/>
      </w:pPr>
    </w:lvl>
    <w:lvl w:ilvl="5">
      <w:start w:val="1"/>
      <w:numFmt w:val="upperRoman"/>
      <w:lvlText w:val="%6."/>
      <w:lvlJc w:val="left"/>
      <w:pPr>
        <w:ind w:left="4242" w:hanging="283"/>
      </w:pPr>
    </w:lvl>
    <w:lvl w:ilvl="6">
      <w:start w:val="1"/>
      <w:numFmt w:val="upperRoman"/>
      <w:lvlText w:val="%7."/>
      <w:lvlJc w:val="left"/>
      <w:pPr>
        <w:ind w:left="4949" w:hanging="283"/>
      </w:pPr>
    </w:lvl>
    <w:lvl w:ilvl="7">
      <w:start w:val="1"/>
      <w:numFmt w:val="upperRoman"/>
      <w:lvlText w:val="%8."/>
      <w:lvlJc w:val="left"/>
      <w:pPr>
        <w:ind w:left="5656" w:hanging="282"/>
      </w:pPr>
    </w:lvl>
    <w:lvl w:ilvl="8">
      <w:start w:val="1"/>
      <w:numFmt w:val="upperRoman"/>
      <w:lvlText w:val="%9."/>
      <w:lvlJc w:val="left"/>
      <w:pPr>
        <w:ind w:left="6363" w:hanging="283"/>
      </w:pPr>
    </w:lvl>
  </w:abstractNum>
  <w:num w:numId="1" w16cid:durableId="87964148">
    <w:abstractNumId w:val="27"/>
  </w:num>
  <w:num w:numId="2" w16cid:durableId="1870872987">
    <w:abstractNumId w:val="14"/>
  </w:num>
  <w:num w:numId="3" w16cid:durableId="1455978779">
    <w:abstractNumId w:val="1"/>
  </w:num>
  <w:num w:numId="4" w16cid:durableId="1881042247">
    <w:abstractNumId w:val="4"/>
  </w:num>
  <w:num w:numId="5" w16cid:durableId="729109096">
    <w:abstractNumId w:val="3"/>
  </w:num>
  <w:num w:numId="6" w16cid:durableId="2004158338">
    <w:abstractNumId w:val="2"/>
  </w:num>
  <w:num w:numId="7" w16cid:durableId="2001227110">
    <w:abstractNumId w:val="20"/>
  </w:num>
  <w:num w:numId="8" w16cid:durableId="1405757171">
    <w:abstractNumId w:val="9"/>
  </w:num>
  <w:num w:numId="9" w16cid:durableId="1970165195">
    <w:abstractNumId w:val="22"/>
  </w:num>
  <w:num w:numId="10" w16cid:durableId="659775468">
    <w:abstractNumId w:val="6"/>
  </w:num>
  <w:num w:numId="11" w16cid:durableId="561258233">
    <w:abstractNumId w:val="7"/>
  </w:num>
  <w:num w:numId="12" w16cid:durableId="1047486579">
    <w:abstractNumId w:val="26"/>
  </w:num>
  <w:num w:numId="13" w16cid:durableId="1408111308">
    <w:abstractNumId w:val="23"/>
  </w:num>
  <w:num w:numId="14" w16cid:durableId="1092318955">
    <w:abstractNumId w:val="21"/>
  </w:num>
  <w:num w:numId="15" w16cid:durableId="2104959247">
    <w:abstractNumId w:val="12"/>
  </w:num>
  <w:num w:numId="16" w16cid:durableId="383717077">
    <w:abstractNumId w:val="25"/>
  </w:num>
  <w:num w:numId="17" w16cid:durableId="165052319">
    <w:abstractNumId w:val="13"/>
  </w:num>
  <w:num w:numId="18" w16cid:durableId="215901002">
    <w:abstractNumId w:val="19"/>
  </w:num>
  <w:num w:numId="19" w16cid:durableId="1285042897">
    <w:abstractNumId w:val="10"/>
  </w:num>
  <w:num w:numId="20" w16cid:durableId="1750805400">
    <w:abstractNumId w:val="11"/>
  </w:num>
  <w:num w:numId="21" w16cid:durableId="65494731">
    <w:abstractNumId w:val="24"/>
  </w:num>
  <w:num w:numId="22" w16cid:durableId="696468354">
    <w:abstractNumId w:val="16"/>
  </w:num>
  <w:num w:numId="23" w16cid:durableId="449739446">
    <w:abstractNumId w:val="18"/>
  </w:num>
  <w:num w:numId="24" w16cid:durableId="1995377529">
    <w:abstractNumId w:val="8"/>
  </w:num>
  <w:num w:numId="25" w16cid:durableId="1879583110">
    <w:abstractNumId w:val="5"/>
  </w:num>
  <w:num w:numId="26" w16cid:durableId="858930006">
    <w:abstractNumId w:val="15"/>
  </w:num>
  <w:num w:numId="27" w16cid:durableId="1170754526">
    <w:abstractNumId w:val="17"/>
  </w:num>
  <w:num w:numId="28" w16cid:durableId="6653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1A"/>
    <w:rsid w:val="00020F6C"/>
    <w:rsid w:val="00021912"/>
    <w:rsid w:val="00035B5A"/>
    <w:rsid w:val="00040A61"/>
    <w:rsid w:val="000556A6"/>
    <w:rsid w:val="000613A0"/>
    <w:rsid w:val="00063DF8"/>
    <w:rsid w:val="000673F1"/>
    <w:rsid w:val="0007149D"/>
    <w:rsid w:val="0007385A"/>
    <w:rsid w:val="000A006D"/>
    <w:rsid w:val="000A2D79"/>
    <w:rsid w:val="000A440A"/>
    <w:rsid w:val="000B5295"/>
    <w:rsid w:val="000B6831"/>
    <w:rsid w:val="000C25D4"/>
    <w:rsid w:val="000E2B92"/>
    <w:rsid w:val="000F3D8F"/>
    <w:rsid w:val="001130E7"/>
    <w:rsid w:val="00113CB7"/>
    <w:rsid w:val="00116103"/>
    <w:rsid w:val="0013608C"/>
    <w:rsid w:val="0014443E"/>
    <w:rsid w:val="00146BFE"/>
    <w:rsid w:val="00152199"/>
    <w:rsid w:val="00186D44"/>
    <w:rsid w:val="00194868"/>
    <w:rsid w:val="0019670F"/>
    <w:rsid w:val="001A131D"/>
    <w:rsid w:val="001B6F91"/>
    <w:rsid w:val="001D113E"/>
    <w:rsid w:val="001E12D4"/>
    <w:rsid w:val="002059F6"/>
    <w:rsid w:val="002210CB"/>
    <w:rsid w:val="00240FA1"/>
    <w:rsid w:val="0024160A"/>
    <w:rsid w:val="00246D47"/>
    <w:rsid w:val="00252C6B"/>
    <w:rsid w:val="002548D2"/>
    <w:rsid w:val="00273380"/>
    <w:rsid w:val="00275B66"/>
    <w:rsid w:val="002B5C02"/>
    <w:rsid w:val="002D3FE1"/>
    <w:rsid w:val="002D5CD5"/>
    <w:rsid w:val="002E0392"/>
    <w:rsid w:val="002F5734"/>
    <w:rsid w:val="002F5A85"/>
    <w:rsid w:val="003045E2"/>
    <w:rsid w:val="00305EC6"/>
    <w:rsid w:val="00334D20"/>
    <w:rsid w:val="00341F07"/>
    <w:rsid w:val="00346842"/>
    <w:rsid w:val="0037627B"/>
    <w:rsid w:val="003832C2"/>
    <w:rsid w:val="00383E74"/>
    <w:rsid w:val="00395109"/>
    <w:rsid w:val="003C2B3E"/>
    <w:rsid w:val="003D56F9"/>
    <w:rsid w:val="003E129F"/>
    <w:rsid w:val="003E67F9"/>
    <w:rsid w:val="003F45CC"/>
    <w:rsid w:val="00402B84"/>
    <w:rsid w:val="00404E71"/>
    <w:rsid w:val="00426FB4"/>
    <w:rsid w:val="0043005F"/>
    <w:rsid w:val="00441CAB"/>
    <w:rsid w:val="00441D24"/>
    <w:rsid w:val="00446276"/>
    <w:rsid w:val="004630E7"/>
    <w:rsid w:val="00480764"/>
    <w:rsid w:val="00493085"/>
    <w:rsid w:val="00497F2F"/>
    <w:rsid w:val="004A7864"/>
    <w:rsid w:val="004B3FEE"/>
    <w:rsid w:val="004C710A"/>
    <w:rsid w:val="004D1616"/>
    <w:rsid w:val="004D699E"/>
    <w:rsid w:val="004D7B5F"/>
    <w:rsid w:val="004E2FB7"/>
    <w:rsid w:val="004E3F78"/>
    <w:rsid w:val="004E6CC8"/>
    <w:rsid w:val="00501FB5"/>
    <w:rsid w:val="005075F9"/>
    <w:rsid w:val="00535A7C"/>
    <w:rsid w:val="00546587"/>
    <w:rsid w:val="00553D57"/>
    <w:rsid w:val="00587D86"/>
    <w:rsid w:val="00592A52"/>
    <w:rsid w:val="005B5D1A"/>
    <w:rsid w:val="005D5263"/>
    <w:rsid w:val="005E034F"/>
    <w:rsid w:val="005F0405"/>
    <w:rsid w:val="005F0BF5"/>
    <w:rsid w:val="005F1838"/>
    <w:rsid w:val="005F5778"/>
    <w:rsid w:val="00600712"/>
    <w:rsid w:val="00600E6F"/>
    <w:rsid w:val="006165B9"/>
    <w:rsid w:val="00626321"/>
    <w:rsid w:val="00627588"/>
    <w:rsid w:val="006336BA"/>
    <w:rsid w:val="00645E14"/>
    <w:rsid w:val="00647649"/>
    <w:rsid w:val="00660FC5"/>
    <w:rsid w:val="00684253"/>
    <w:rsid w:val="00685C0D"/>
    <w:rsid w:val="00687E41"/>
    <w:rsid w:val="00692AAE"/>
    <w:rsid w:val="00697237"/>
    <w:rsid w:val="006B1936"/>
    <w:rsid w:val="006E1153"/>
    <w:rsid w:val="00714FBC"/>
    <w:rsid w:val="00727B8A"/>
    <w:rsid w:val="007360CA"/>
    <w:rsid w:val="00747C30"/>
    <w:rsid w:val="00766744"/>
    <w:rsid w:val="0078022D"/>
    <w:rsid w:val="00793787"/>
    <w:rsid w:val="007A27F6"/>
    <w:rsid w:val="007B6C3C"/>
    <w:rsid w:val="007D7866"/>
    <w:rsid w:val="00806E42"/>
    <w:rsid w:val="008379E4"/>
    <w:rsid w:val="00844746"/>
    <w:rsid w:val="00845786"/>
    <w:rsid w:val="008745B8"/>
    <w:rsid w:val="00877843"/>
    <w:rsid w:val="008A02DD"/>
    <w:rsid w:val="008A7D00"/>
    <w:rsid w:val="008B1AC4"/>
    <w:rsid w:val="008B5A0D"/>
    <w:rsid w:val="008D7A7D"/>
    <w:rsid w:val="008F1AC6"/>
    <w:rsid w:val="00907AC5"/>
    <w:rsid w:val="00921711"/>
    <w:rsid w:val="0092728A"/>
    <w:rsid w:val="00930898"/>
    <w:rsid w:val="00933307"/>
    <w:rsid w:val="0093745B"/>
    <w:rsid w:val="00941854"/>
    <w:rsid w:val="00947913"/>
    <w:rsid w:val="00951779"/>
    <w:rsid w:val="009849FF"/>
    <w:rsid w:val="009A6BC8"/>
    <w:rsid w:val="009B08FD"/>
    <w:rsid w:val="009B334A"/>
    <w:rsid w:val="009C75A5"/>
    <w:rsid w:val="009D7F88"/>
    <w:rsid w:val="00A0063A"/>
    <w:rsid w:val="00A06EDE"/>
    <w:rsid w:val="00A55E35"/>
    <w:rsid w:val="00A57C16"/>
    <w:rsid w:val="00A84D97"/>
    <w:rsid w:val="00AA4103"/>
    <w:rsid w:val="00AA70D7"/>
    <w:rsid w:val="00AB0113"/>
    <w:rsid w:val="00AB1690"/>
    <w:rsid w:val="00AC6F15"/>
    <w:rsid w:val="00AE18F3"/>
    <w:rsid w:val="00AE1CFA"/>
    <w:rsid w:val="00B03496"/>
    <w:rsid w:val="00B04050"/>
    <w:rsid w:val="00B17393"/>
    <w:rsid w:val="00B27616"/>
    <w:rsid w:val="00B33D89"/>
    <w:rsid w:val="00B80CFE"/>
    <w:rsid w:val="00BA57AA"/>
    <w:rsid w:val="00BB4688"/>
    <w:rsid w:val="00BC534B"/>
    <w:rsid w:val="00BD78A6"/>
    <w:rsid w:val="00BE7832"/>
    <w:rsid w:val="00BF03E5"/>
    <w:rsid w:val="00BF1064"/>
    <w:rsid w:val="00C50FD2"/>
    <w:rsid w:val="00C83056"/>
    <w:rsid w:val="00C83CFB"/>
    <w:rsid w:val="00CB6AD7"/>
    <w:rsid w:val="00CD1268"/>
    <w:rsid w:val="00CD6021"/>
    <w:rsid w:val="00D032F6"/>
    <w:rsid w:val="00D24A51"/>
    <w:rsid w:val="00D24B4B"/>
    <w:rsid w:val="00D24CC5"/>
    <w:rsid w:val="00D2588F"/>
    <w:rsid w:val="00D328EE"/>
    <w:rsid w:val="00D52F9F"/>
    <w:rsid w:val="00D54845"/>
    <w:rsid w:val="00D80103"/>
    <w:rsid w:val="00D81367"/>
    <w:rsid w:val="00D82314"/>
    <w:rsid w:val="00D84E50"/>
    <w:rsid w:val="00D8583A"/>
    <w:rsid w:val="00D900BB"/>
    <w:rsid w:val="00D94142"/>
    <w:rsid w:val="00DA20F7"/>
    <w:rsid w:val="00DB27B0"/>
    <w:rsid w:val="00DC1BD0"/>
    <w:rsid w:val="00DE0CF3"/>
    <w:rsid w:val="00DE6518"/>
    <w:rsid w:val="00DF1F1D"/>
    <w:rsid w:val="00E04803"/>
    <w:rsid w:val="00E123CD"/>
    <w:rsid w:val="00E235FD"/>
    <w:rsid w:val="00E2585E"/>
    <w:rsid w:val="00E25911"/>
    <w:rsid w:val="00E30220"/>
    <w:rsid w:val="00E4452E"/>
    <w:rsid w:val="00E624BD"/>
    <w:rsid w:val="00E64670"/>
    <w:rsid w:val="00E64ACA"/>
    <w:rsid w:val="00EA2E02"/>
    <w:rsid w:val="00EB3929"/>
    <w:rsid w:val="00EC568F"/>
    <w:rsid w:val="00EC7AEB"/>
    <w:rsid w:val="00ED223F"/>
    <w:rsid w:val="00ED72CA"/>
    <w:rsid w:val="00EF56FC"/>
    <w:rsid w:val="00EF7764"/>
    <w:rsid w:val="00F07563"/>
    <w:rsid w:val="00F139A7"/>
    <w:rsid w:val="00F20762"/>
    <w:rsid w:val="00F25B23"/>
    <w:rsid w:val="00F579C6"/>
    <w:rsid w:val="00F66BEB"/>
    <w:rsid w:val="00F915FF"/>
    <w:rsid w:val="00F91A15"/>
    <w:rsid w:val="00FA174B"/>
    <w:rsid w:val="00FA4905"/>
    <w:rsid w:val="00FB34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2E9F"/>
  <w15:docId w15:val="{44B50602-09BE-41DC-8680-9075A96C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iberation Serif"/>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eastAsia="NSimSun" w:cs="Arial"/>
      <w:kern w:val="2"/>
      <w:sz w:val="24"/>
    </w:rPr>
  </w:style>
  <w:style w:type="paragraph" w:styleId="Heading1">
    <w:name w:val="heading 1"/>
    <w:basedOn w:val="LO-normal"/>
    <w:next w:val="LO-normal"/>
    <w:qFormat/>
    <w:pPr>
      <w:keepNext/>
      <w:keepLines/>
      <w:spacing w:before="480" w:after="120"/>
      <w:outlineLvl w:val="0"/>
    </w:pPr>
    <w:rPr>
      <w:b/>
      <w:sz w:val="48"/>
      <w:szCs w:val="48"/>
    </w:rPr>
  </w:style>
  <w:style w:type="paragraph" w:styleId="Heading2">
    <w:name w:val="heading 2"/>
    <w:basedOn w:val="LO-normal"/>
    <w:next w:val="LO-normal"/>
    <w:qFormat/>
    <w:pPr>
      <w:keepNext/>
      <w:keepLines/>
      <w:spacing w:before="360" w:after="80"/>
      <w:outlineLvl w:val="1"/>
    </w:pPr>
    <w:rPr>
      <w:b/>
      <w:sz w:val="36"/>
      <w:szCs w:val="36"/>
    </w:rPr>
  </w:style>
  <w:style w:type="paragraph" w:styleId="Heading3">
    <w:name w:val="heading 3"/>
    <w:basedOn w:val="LO-normal"/>
    <w:next w:val="LO-normal"/>
    <w:qFormat/>
    <w:pPr>
      <w:keepNext/>
      <w:keepLines/>
      <w:spacing w:before="280" w:after="80"/>
      <w:outlineLvl w:val="2"/>
    </w:pPr>
    <w:rPr>
      <w:b/>
      <w:sz w:val="28"/>
      <w:szCs w:val="28"/>
    </w:rPr>
  </w:style>
  <w:style w:type="paragraph" w:styleId="Heading4">
    <w:name w:val="heading 4"/>
    <w:basedOn w:val="LO-normal"/>
    <w:next w:val="LO-normal"/>
    <w:qFormat/>
    <w:pPr>
      <w:keepNext/>
      <w:keepLines/>
      <w:spacing w:before="240" w:after="40"/>
      <w:outlineLvl w:val="3"/>
    </w:pPr>
    <w:rPr>
      <w:b/>
    </w:rPr>
  </w:style>
  <w:style w:type="paragraph" w:styleId="Heading5">
    <w:name w:val="heading 5"/>
    <w:basedOn w:val="LO-normal"/>
    <w:next w:val="LO-normal"/>
    <w:qFormat/>
    <w:pPr>
      <w:keepNext/>
      <w:keepLines/>
      <w:spacing w:before="220" w:after="40"/>
      <w:outlineLvl w:val="4"/>
    </w:pPr>
    <w:rPr>
      <w:b/>
      <w:sz w:val="22"/>
      <w:szCs w:val="22"/>
    </w:rPr>
  </w:style>
  <w:style w:type="paragraph" w:styleId="Heading6">
    <w:name w:val="heading 6"/>
    <w:basedOn w:val="LO-normal"/>
    <w:next w:val="LO-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
    <w:name w:val="ListLabel 1"/>
    <w:qFormat/>
    <w:rPr>
      <w:rFonts w:ascii="Calibri" w:eastAsia="Calibri" w:hAnsi="Calibri" w:cs="Calibri"/>
      <w:b w:val="0"/>
      <w:i w:val="0"/>
      <w:caps w:val="0"/>
      <w:smallCaps w:val="0"/>
      <w:strike w:val="0"/>
      <w:dstrike w:val="0"/>
      <w:color w:val="000080"/>
      <w:position w:val="0"/>
      <w:sz w:val="24"/>
      <w:szCs w:val="24"/>
      <w:u w:val="single"/>
      <w:shd w:val="clear" w:color="auto" w:fill="auto"/>
      <w:vertAlign w:val="baseline"/>
    </w:rPr>
  </w:style>
  <w:style w:type="paragraph" w:customStyle="1" w:styleId="Heading">
    <w:name w:val="Heading"/>
    <w:basedOn w:val="LO-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LO-normal"/>
    <w:pPr>
      <w:spacing w:after="140" w:line="276" w:lineRule="auto"/>
    </w:pPr>
  </w:style>
  <w:style w:type="paragraph" w:styleId="List">
    <w:name w:val="List"/>
    <w:basedOn w:val="BodyText"/>
    <w:rPr>
      <w:rFonts w:cs="Arial"/>
    </w:rPr>
  </w:style>
  <w:style w:type="paragraph" w:styleId="Caption">
    <w:name w:val="caption"/>
    <w:basedOn w:val="LO-normal"/>
    <w:qFormat/>
    <w:pPr>
      <w:suppressLineNumbers/>
      <w:spacing w:before="120" w:after="120"/>
    </w:pPr>
    <w:rPr>
      <w:rFonts w:cs="Arial"/>
      <w:i/>
      <w:iCs/>
    </w:rPr>
  </w:style>
  <w:style w:type="paragraph" w:customStyle="1" w:styleId="Index">
    <w:name w:val="Index"/>
    <w:basedOn w:val="LO-normal"/>
    <w:qFormat/>
    <w:pPr>
      <w:suppressLineNumbers/>
    </w:pPr>
    <w:rPr>
      <w:rFonts w:cs="Arial"/>
    </w:rPr>
  </w:style>
  <w:style w:type="paragraph" w:customStyle="1" w:styleId="LO-normal">
    <w:name w:val="LO-normal"/>
    <w:qFormat/>
    <w:rPr>
      <w:sz w:val="24"/>
    </w:rPr>
  </w:style>
  <w:style w:type="paragraph" w:styleId="Title">
    <w:name w:val="Title"/>
    <w:basedOn w:val="LO-normal"/>
    <w:next w:val="LO-normal"/>
    <w:qFormat/>
    <w:pPr>
      <w:keepNext/>
      <w:keepLines/>
      <w:spacing w:before="480" w:after="120"/>
    </w:pPr>
    <w:rPr>
      <w:b/>
      <w:sz w:val="72"/>
      <w:szCs w:val="72"/>
    </w:rPr>
  </w:style>
  <w:style w:type="paragraph" w:styleId="FootnoteText">
    <w:name w:val="footnote text"/>
    <w:basedOn w:val="LO-normal"/>
    <w:pPr>
      <w:suppressLineNumbers/>
      <w:ind w:left="339" w:hanging="339"/>
    </w:pPr>
    <w:rPr>
      <w:sz w:val="20"/>
      <w:szCs w:val="20"/>
    </w:rPr>
  </w:style>
  <w:style w:type="paragraph" w:customStyle="1" w:styleId="TableContents">
    <w:name w:val="Table Contents"/>
    <w:basedOn w:val="LO-normal"/>
    <w:qFormat/>
    <w:pPr>
      <w:suppressLineNumbers/>
    </w:pPr>
  </w:style>
  <w:style w:type="paragraph" w:customStyle="1" w:styleId="TableHeading">
    <w:name w:val="Table Heading"/>
    <w:basedOn w:val="TableContents"/>
    <w:qFormat/>
    <w:pPr>
      <w:jc w:val="center"/>
    </w:pPr>
    <w:rPr>
      <w:b/>
      <w:bCs/>
    </w:rPr>
  </w:style>
  <w:style w:type="paragraph" w:styleId="Subtitle">
    <w:name w:val="Subtitle"/>
    <w:basedOn w:val="LO-normal"/>
    <w:next w:val="LO-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D7A7D"/>
    <w:rPr>
      <w:color w:val="0000FF" w:themeColor="hyperlink"/>
      <w:u w:val="single"/>
    </w:rPr>
  </w:style>
  <w:style w:type="character" w:styleId="UnresolvedMention">
    <w:name w:val="Unresolved Mention"/>
    <w:basedOn w:val="DefaultParagraphFont"/>
    <w:uiPriority w:val="99"/>
    <w:semiHidden/>
    <w:unhideWhenUsed/>
    <w:rsid w:val="008D7A7D"/>
    <w:rPr>
      <w:color w:val="605E5C"/>
      <w:shd w:val="clear" w:color="auto" w:fill="E1DFDD"/>
    </w:rPr>
  </w:style>
  <w:style w:type="paragraph" w:styleId="Header">
    <w:name w:val="header"/>
    <w:basedOn w:val="Normal"/>
    <w:link w:val="HeaderChar"/>
    <w:uiPriority w:val="99"/>
    <w:unhideWhenUsed/>
    <w:rsid w:val="00D82314"/>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2314"/>
    <w:rPr>
      <w:rFonts w:eastAsia="NSimSun" w:cs="Mangal"/>
      <w:kern w:val="2"/>
      <w:sz w:val="24"/>
      <w:szCs w:val="21"/>
    </w:rPr>
  </w:style>
  <w:style w:type="paragraph" w:styleId="Footer">
    <w:name w:val="footer"/>
    <w:basedOn w:val="Normal"/>
    <w:link w:val="FooterChar"/>
    <w:uiPriority w:val="99"/>
    <w:unhideWhenUsed/>
    <w:rsid w:val="00D8231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2314"/>
    <w:rPr>
      <w:rFonts w:eastAsia="NSimSun" w:cs="Mangal"/>
      <w:kern w:val="2"/>
      <w:sz w:val="24"/>
      <w:szCs w:val="21"/>
    </w:rPr>
  </w:style>
  <w:style w:type="paragraph" w:styleId="ListParagraph">
    <w:name w:val="List Paragraph"/>
    <w:basedOn w:val="Normal"/>
    <w:uiPriority w:val="34"/>
    <w:qFormat/>
    <w:rsid w:val="001A131D"/>
    <w:pPr>
      <w:ind w:left="720"/>
      <w:contextualSpacing/>
    </w:pPr>
    <w:rPr>
      <w:rFonts w:cs="Mangal"/>
      <w:szCs w:val="21"/>
    </w:rPr>
  </w:style>
  <w:style w:type="character" w:styleId="CommentReference">
    <w:name w:val="annotation reference"/>
    <w:basedOn w:val="DefaultParagraphFont"/>
    <w:uiPriority w:val="99"/>
    <w:semiHidden/>
    <w:unhideWhenUsed/>
    <w:rsid w:val="0024160A"/>
    <w:rPr>
      <w:sz w:val="16"/>
      <w:szCs w:val="16"/>
    </w:rPr>
  </w:style>
  <w:style w:type="paragraph" w:styleId="CommentText">
    <w:name w:val="annotation text"/>
    <w:basedOn w:val="Normal"/>
    <w:link w:val="CommentTextChar"/>
    <w:uiPriority w:val="99"/>
    <w:unhideWhenUsed/>
    <w:rsid w:val="0024160A"/>
    <w:rPr>
      <w:rFonts w:cs="Mangal"/>
      <w:sz w:val="20"/>
      <w:szCs w:val="18"/>
    </w:rPr>
  </w:style>
  <w:style w:type="character" w:customStyle="1" w:styleId="CommentTextChar">
    <w:name w:val="Comment Text Char"/>
    <w:basedOn w:val="DefaultParagraphFont"/>
    <w:link w:val="CommentText"/>
    <w:uiPriority w:val="99"/>
    <w:rsid w:val="0024160A"/>
    <w:rPr>
      <w:rFonts w:eastAsia="NSimSun" w:cs="Mangal"/>
      <w:kern w:val="2"/>
      <w:szCs w:val="18"/>
    </w:rPr>
  </w:style>
  <w:style w:type="paragraph" w:styleId="CommentSubject">
    <w:name w:val="annotation subject"/>
    <w:basedOn w:val="CommentText"/>
    <w:next w:val="CommentText"/>
    <w:link w:val="CommentSubjectChar"/>
    <w:uiPriority w:val="99"/>
    <w:semiHidden/>
    <w:unhideWhenUsed/>
    <w:rsid w:val="0024160A"/>
    <w:rPr>
      <w:b/>
      <w:bCs/>
    </w:rPr>
  </w:style>
  <w:style w:type="character" w:customStyle="1" w:styleId="CommentSubjectChar">
    <w:name w:val="Comment Subject Char"/>
    <w:basedOn w:val="CommentTextChar"/>
    <w:link w:val="CommentSubject"/>
    <w:uiPriority w:val="99"/>
    <w:semiHidden/>
    <w:rsid w:val="0024160A"/>
    <w:rPr>
      <w:rFonts w:eastAsia="NSimSun" w:cs="Mangal"/>
      <w:b/>
      <w:bCs/>
      <w:kern w:val="2"/>
      <w:szCs w:val="18"/>
    </w:rPr>
  </w:style>
  <w:style w:type="paragraph" w:styleId="Revision">
    <w:name w:val="Revision"/>
    <w:hidden/>
    <w:uiPriority w:val="99"/>
    <w:semiHidden/>
    <w:rsid w:val="00194868"/>
    <w:rPr>
      <w:rFonts w:eastAsia="NSimSun" w:cs="Mangal"/>
      <w:kern w:val="2"/>
      <w:sz w:val="24"/>
      <w:szCs w:val="21"/>
    </w:rPr>
  </w:style>
  <w:style w:type="paragraph" w:styleId="BalloonText">
    <w:name w:val="Balloon Text"/>
    <w:basedOn w:val="Normal"/>
    <w:link w:val="BalloonTextChar"/>
    <w:uiPriority w:val="99"/>
    <w:semiHidden/>
    <w:unhideWhenUsed/>
    <w:rsid w:val="00D8583A"/>
    <w:rPr>
      <w:rFonts w:ascii="Segoe UI" w:hAnsi="Segoe UI" w:cs="Mangal"/>
      <w:sz w:val="18"/>
      <w:szCs w:val="16"/>
    </w:rPr>
  </w:style>
  <w:style w:type="character" w:customStyle="1" w:styleId="BalloonTextChar">
    <w:name w:val="Balloon Text Char"/>
    <w:basedOn w:val="DefaultParagraphFont"/>
    <w:link w:val="BalloonText"/>
    <w:uiPriority w:val="99"/>
    <w:semiHidden/>
    <w:rsid w:val="00D8583A"/>
    <w:rPr>
      <w:rFonts w:ascii="Segoe UI" w:eastAsia="NSimSun" w:hAnsi="Segoe UI" w:cs="Mangal"/>
      <w:kern w:val="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7173">
      <w:bodyDiv w:val="1"/>
      <w:marLeft w:val="0"/>
      <w:marRight w:val="0"/>
      <w:marTop w:val="0"/>
      <w:marBottom w:val="0"/>
      <w:divBdr>
        <w:top w:val="none" w:sz="0" w:space="0" w:color="auto"/>
        <w:left w:val="none" w:sz="0" w:space="0" w:color="auto"/>
        <w:bottom w:val="none" w:sz="0" w:space="0" w:color="auto"/>
        <w:right w:val="none" w:sz="0" w:space="0" w:color="auto"/>
      </w:divBdr>
    </w:div>
    <w:div w:id="883907964">
      <w:bodyDiv w:val="1"/>
      <w:marLeft w:val="0"/>
      <w:marRight w:val="0"/>
      <w:marTop w:val="0"/>
      <w:marBottom w:val="0"/>
      <w:divBdr>
        <w:top w:val="none" w:sz="0" w:space="0" w:color="auto"/>
        <w:left w:val="none" w:sz="0" w:space="0" w:color="auto"/>
        <w:bottom w:val="none" w:sz="0" w:space="0" w:color="auto"/>
        <w:right w:val="none" w:sz="0" w:space="0" w:color="auto"/>
      </w:divBdr>
    </w:div>
    <w:div w:id="1339507245">
      <w:bodyDiv w:val="1"/>
      <w:marLeft w:val="0"/>
      <w:marRight w:val="0"/>
      <w:marTop w:val="0"/>
      <w:marBottom w:val="0"/>
      <w:divBdr>
        <w:top w:val="none" w:sz="0" w:space="0" w:color="auto"/>
        <w:left w:val="none" w:sz="0" w:space="0" w:color="auto"/>
        <w:bottom w:val="none" w:sz="0" w:space="0" w:color="auto"/>
        <w:right w:val="none" w:sz="0" w:space="0" w:color="auto"/>
      </w:divBdr>
    </w:div>
    <w:div w:id="149390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rnelijus.zaleckas@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kulturosi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roundtripDataSignature="AMtx7mjKcOEbtNnxjIJvjcKEZb1AbeLlbw==">AMUW2mW2icTQ2jxKnMp3PqechXszmd0svhhsXu6hHL+7f6Uq4V6NPhTiMVmFd6SPk+MllKZOYefYOWgJwK+x26RC3ROmhkrEJPqndanY9+0CES03j1bc282miemrrBnejjjLhcn78xyRR4g9HThgkQAs9U3Rklkf6i83Dvu0u5Dfx9O4dsPRfNsroyJobE23WATgCU4EJ7MB9Z3a1liGSCovLgfdwgucuzHwngeWeFDzuA+UhAYHAbo=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42c33e51-8e5d-40eb-819d-d08568587d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B897B50983D843A6F794D4E2AD955A" ma:contentTypeVersion="18" ma:contentTypeDescription="Create a new document." ma:contentTypeScope="" ma:versionID="a03dfbf4dbe4f46a1efb46f2bc89d90d">
  <xsd:schema xmlns:xsd="http://www.w3.org/2001/XMLSchema" xmlns:xs="http://www.w3.org/2001/XMLSchema" xmlns:p="http://schemas.microsoft.com/office/2006/metadata/properties" xmlns:ns3="42c33e51-8e5d-40eb-819d-d08568587d4f" xmlns:ns4="fe089a8d-cc26-4cd5-8d10-27eaf91aa450" targetNamespace="http://schemas.microsoft.com/office/2006/metadata/properties" ma:root="true" ma:fieldsID="4493c463a1a3f1aa1ce40813cc9e3989" ns3:_="" ns4:_="">
    <xsd:import namespace="42c33e51-8e5d-40eb-819d-d08568587d4f"/>
    <xsd:import namespace="fe089a8d-cc26-4cd5-8d10-27eaf91aa4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33e51-8e5d-40eb-819d-d08568587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089a8d-cc26-4cd5-8d10-27eaf91aa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349A6-F63C-415F-81BD-93186209E0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B6B7379-5051-479B-8548-B492A7FD7F58}">
  <ds:schemaRefs>
    <ds:schemaRef ds:uri="http://schemas.microsoft.com/office/2006/metadata/properties"/>
    <ds:schemaRef ds:uri="http://schemas.microsoft.com/office/infopath/2007/PartnerControls"/>
    <ds:schemaRef ds:uri="42c33e51-8e5d-40eb-819d-d08568587d4f"/>
  </ds:schemaRefs>
</ds:datastoreItem>
</file>

<file path=customXml/itemProps4.xml><?xml version="1.0" encoding="utf-8"?>
<ds:datastoreItem xmlns:ds="http://schemas.openxmlformats.org/officeDocument/2006/customXml" ds:itemID="{E19F951D-69F7-4D0F-8F44-013F892F3A15}">
  <ds:schemaRefs>
    <ds:schemaRef ds:uri="http://schemas.microsoft.com/sharepoint/v3/contenttype/forms"/>
  </ds:schemaRefs>
</ds:datastoreItem>
</file>

<file path=customXml/itemProps5.xml><?xml version="1.0" encoding="utf-8"?>
<ds:datastoreItem xmlns:ds="http://schemas.openxmlformats.org/officeDocument/2006/customXml" ds:itemID="{ABE72122-2C83-4B71-BFE1-420D16E03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33e51-8e5d-40eb-819d-d08568587d4f"/>
    <ds:schemaRef ds:uri="fe089a8d-cc26-4cd5-8d10-27eaf91aa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dc:creator>
  <cp:lastModifiedBy>Diana Potapova</cp:lastModifiedBy>
  <cp:revision>4</cp:revision>
  <dcterms:created xsi:type="dcterms:W3CDTF">2025-10-07T15:58:00Z</dcterms:created>
  <dcterms:modified xsi:type="dcterms:W3CDTF">2025-10-13T17:12:00Z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aed19d2bc2c33b56261f6b8eb64e899dc7ec85d3e4eb2bf66a970c4ce05717d8</vt:lpwstr>
  </property>
  <property fmtid="{D5CDD505-2E9C-101B-9397-08002B2CF9AE}" pid="3" name="ContentTypeId">
    <vt:lpwstr>0x010100AFB897B50983D843A6F794D4E2AD955A</vt:lpwstr>
  </property>
</Properties>
</file>