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2B6F3" w14:textId="77777777" w:rsidR="00122F12" w:rsidRPr="00D7490A" w:rsidRDefault="00122F12" w:rsidP="00220BDB">
      <w:pPr>
        <w:spacing w:after="0" w:line="240" w:lineRule="auto"/>
        <w:rPr>
          <w:rFonts w:ascii="Times New Roman" w:hAnsi="Times New Roman" w:cs="Times New Roman"/>
          <w:lang w:val="lt-LT"/>
        </w:rPr>
      </w:pPr>
    </w:p>
    <w:p w14:paraId="2DF13D64" w14:textId="77777777" w:rsidR="003B1DA7" w:rsidRDefault="003B1DA7" w:rsidP="00D7490A">
      <w:pPr>
        <w:spacing w:after="0" w:line="240" w:lineRule="auto"/>
        <w:jc w:val="center"/>
        <w:rPr>
          <w:rFonts w:ascii="Times New Roman" w:hAnsi="Times New Roman" w:cs="Times New Roman"/>
          <w:b/>
          <w:lang w:val="lt-LT"/>
        </w:rPr>
      </w:pPr>
    </w:p>
    <w:p w14:paraId="6E6EC8F3" w14:textId="77777777" w:rsidR="003B1DA7" w:rsidRDefault="003B1DA7" w:rsidP="00D7490A">
      <w:pPr>
        <w:spacing w:after="0" w:line="240" w:lineRule="auto"/>
        <w:jc w:val="center"/>
        <w:rPr>
          <w:rFonts w:ascii="Times New Roman" w:hAnsi="Times New Roman" w:cs="Times New Roman"/>
          <w:b/>
          <w:lang w:val="lt-LT"/>
        </w:rPr>
      </w:pPr>
    </w:p>
    <w:p w14:paraId="4C717D77" w14:textId="28736823" w:rsidR="00D7490A" w:rsidRPr="00D7490A" w:rsidRDefault="00D7490A" w:rsidP="00D7490A">
      <w:pPr>
        <w:spacing w:after="0" w:line="240" w:lineRule="auto"/>
        <w:jc w:val="center"/>
        <w:rPr>
          <w:rFonts w:ascii="Times New Roman" w:hAnsi="Times New Roman" w:cs="Times New Roman"/>
          <w:b/>
          <w:lang w:val="lt-LT"/>
        </w:rPr>
      </w:pPr>
      <w:r w:rsidRPr="00D7490A">
        <w:rPr>
          <w:rFonts w:ascii="Times New Roman" w:hAnsi="Times New Roman" w:cs="Times New Roman"/>
          <w:b/>
          <w:lang w:val="lt-LT"/>
        </w:rPr>
        <w:t>UAB „ROCHE LIETUVA“</w:t>
      </w:r>
    </w:p>
    <w:p w14:paraId="38E71B5E" w14:textId="77777777" w:rsidR="00D7490A" w:rsidRPr="00D7490A" w:rsidRDefault="00D7490A" w:rsidP="00D7490A">
      <w:pPr>
        <w:spacing w:after="0" w:line="240" w:lineRule="auto"/>
        <w:rPr>
          <w:rFonts w:ascii="Times New Roman" w:hAnsi="Times New Roman" w:cs="Times New Roman"/>
          <w:lang w:val="lt-LT"/>
        </w:rPr>
      </w:pPr>
    </w:p>
    <w:p w14:paraId="1511B686" w14:textId="77777777" w:rsidR="00D7490A" w:rsidRPr="00D7490A" w:rsidRDefault="00D7490A" w:rsidP="00D7490A">
      <w:pPr>
        <w:autoSpaceDE w:val="0"/>
        <w:autoSpaceDN w:val="0"/>
        <w:adjustRightInd w:val="0"/>
        <w:spacing w:after="0" w:line="240" w:lineRule="auto"/>
        <w:jc w:val="center"/>
        <w:rPr>
          <w:rFonts w:ascii="Times New Roman" w:hAnsi="Times New Roman" w:cs="Times New Roman"/>
          <w:lang w:val="lt-LT"/>
        </w:rPr>
      </w:pPr>
      <w:r w:rsidRPr="00D7490A">
        <w:rPr>
          <w:rFonts w:ascii="Times New Roman" w:hAnsi="Times New Roman" w:cs="Times New Roman"/>
          <w:lang w:val="lt-LT"/>
        </w:rPr>
        <w:t>J.Jasinskio g. 16B, 03163 Vilnius, tel. (8 5) 254 6799, faks. (8 5) 2546797</w:t>
      </w:r>
    </w:p>
    <w:p w14:paraId="6393F032" w14:textId="77777777" w:rsidR="00D7490A" w:rsidRPr="00D7490A" w:rsidRDefault="00D7490A" w:rsidP="00D7490A">
      <w:pPr>
        <w:autoSpaceDE w:val="0"/>
        <w:autoSpaceDN w:val="0"/>
        <w:adjustRightInd w:val="0"/>
        <w:spacing w:after="0" w:line="240" w:lineRule="auto"/>
        <w:jc w:val="center"/>
        <w:rPr>
          <w:rFonts w:ascii="Times New Roman" w:hAnsi="Times New Roman" w:cs="Times New Roman"/>
          <w:lang w:val="lt-LT"/>
        </w:rPr>
      </w:pPr>
      <w:r w:rsidRPr="00D7490A">
        <w:rPr>
          <w:rFonts w:ascii="Times New Roman" w:hAnsi="Times New Roman" w:cs="Times New Roman"/>
          <w:lang w:val="lt-LT"/>
        </w:rPr>
        <w:t>Duomenys kaupiami ir saugomi Juridinių asmenų registre, kodas 300089404,</w:t>
      </w:r>
    </w:p>
    <w:p w14:paraId="3D728CE0" w14:textId="77777777" w:rsidR="00D7490A" w:rsidRPr="00D7490A" w:rsidRDefault="00D7490A" w:rsidP="00D7490A">
      <w:pPr>
        <w:autoSpaceDE w:val="0"/>
        <w:autoSpaceDN w:val="0"/>
        <w:adjustRightInd w:val="0"/>
        <w:spacing w:after="0" w:line="240" w:lineRule="auto"/>
        <w:jc w:val="center"/>
        <w:rPr>
          <w:rFonts w:ascii="Times New Roman" w:hAnsi="Times New Roman" w:cs="Times New Roman"/>
          <w:lang w:val="lt-LT"/>
        </w:rPr>
      </w:pPr>
      <w:r w:rsidRPr="00D7490A">
        <w:rPr>
          <w:rFonts w:ascii="Times New Roman" w:hAnsi="Times New Roman" w:cs="Times New Roman"/>
          <w:lang w:val="lt-LT"/>
        </w:rPr>
        <w:t>PVM mokėtojo kodas LT100001773210</w:t>
      </w:r>
    </w:p>
    <w:p w14:paraId="6E9337A0" w14:textId="77777777" w:rsidR="00D7490A" w:rsidRPr="00D7490A" w:rsidRDefault="00D7490A" w:rsidP="00D7490A">
      <w:pPr>
        <w:autoSpaceDE w:val="0"/>
        <w:autoSpaceDN w:val="0"/>
        <w:adjustRightInd w:val="0"/>
        <w:spacing w:after="0" w:line="240" w:lineRule="auto"/>
        <w:jc w:val="center"/>
        <w:rPr>
          <w:rFonts w:ascii="Times New Roman" w:hAnsi="Times New Roman" w:cs="Times New Roman"/>
          <w:lang w:val="lt-LT"/>
        </w:rPr>
      </w:pPr>
    </w:p>
    <w:p w14:paraId="20C9F58E" w14:textId="77777777" w:rsidR="00D7490A" w:rsidRPr="00D7490A" w:rsidRDefault="00D7490A" w:rsidP="00D7490A">
      <w:pPr>
        <w:autoSpaceDE w:val="0"/>
        <w:autoSpaceDN w:val="0"/>
        <w:adjustRightInd w:val="0"/>
        <w:spacing w:after="0" w:line="240" w:lineRule="auto"/>
        <w:jc w:val="center"/>
        <w:rPr>
          <w:rFonts w:ascii="Times New Roman" w:hAnsi="Times New Roman" w:cs="Times New Roman"/>
          <w:u w:val="single"/>
          <w:lang w:val="lt-LT"/>
        </w:rPr>
      </w:pPr>
    </w:p>
    <w:p w14:paraId="18141C36" w14:textId="77777777" w:rsidR="00DB1764" w:rsidRPr="00DB1764" w:rsidRDefault="00DB1764" w:rsidP="00DB1764">
      <w:pPr>
        <w:spacing w:after="0" w:line="240" w:lineRule="auto"/>
        <w:jc w:val="center"/>
        <w:rPr>
          <w:rFonts w:ascii="Times New Roman" w:eastAsia="Times New Roman" w:hAnsi="Times New Roman" w:cs="Times New Roman"/>
          <w:b/>
          <w:sz w:val="24"/>
          <w:szCs w:val="24"/>
          <w:lang w:val="lt-LT"/>
        </w:rPr>
      </w:pPr>
      <w:r w:rsidRPr="00DB1764">
        <w:rPr>
          <w:rFonts w:ascii="Times New Roman" w:eastAsia="Times New Roman" w:hAnsi="Times New Roman" w:cs="Times New Roman"/>
          <w:b/>
          <w:sz w:val="24"/>
          <w:szCs w:val="24"/>
          <w:lang w:val="lt-LT"/>
        </w:rPr>
        <w:t>VšĮ RESPUBLIKINEI KLAIPĖDOS LIGONINEI</w:t>
      </w:r>
    </w:p>
    <w:p w14:paraId="568B0374" w14:textId="77777777" w:rsidR="00DB1764" w:rsidRPr="00DB1764" w:rsidRDefault="00DB1764" w:rsidP="00DB1764">
      <w:pPr>
        <w:spacing w:before="120" w:after="0" w:line="240" w:lineRule="auto"/>
        <w:jc w:val="center"/>
        <w:rPr>
          <w:rFonts w:ascii="Times New Roman" w:eastAsia="Times New Roman" w:hAnsi="Times New Roman" w:cs="Times New Roman"/>
          <w:b/>
          <w:caps/>
          <w:sz w:val="24"/>
          <w:szCs w:val="24"/>
          <w:lang w:val="lt-LT"/>
        </w:rPr>
      </w:pPr>
      <w:r w:rsidRPr="00DB1764">
        <w:rPr>
          <w:rFonts w:ascii="Times New Roman" w:eastAsia="Times New Roman" w:hAnsi="Times New Roman" w:cs="Times New Roman"/>
          <w:b/>
          <w:sz w:val="24"/>
          <w:szCs w:val="24"/>
          <w:lang w:val="lt-LT"/>
        </w:rPr>
        <w:t>PASIŪLYMAS</w:t>
      </w:r>
    </w:p>
    <w:p w14:paraId="4889E932" w14:textId="25DD812E" w:rsidR="00D7490A" w:rsidRDefault="00DB1764" w:rsidP="00DB1764">
      <w:pPr>
        <w:shd w:val="clear" w:color="auto" w:fill="FFFFFF"/>
        <w:spacing w:after="0" w:line="240" w:lineRule="auto"/>
        <w:jc w:val="center"/>
        <w:rPr>
          <w:rFonts w:ascii="Times New Roman" w:eastAsia="Times New Roman" w:hAnsi="Times New Roman" w:cs="Times New Roman"/>
          <w:b/>
          <w:bCs/>
          <w:caps/>
          <w:sz w:val="24"/>
          <w:lang w:val="lt-LT"/>
        </w:rPr>
      </w:pPr>
      <w:r w:rsidRPr="00DB1764">
        <w:rPr>
          <w:rFonts w:ascii="Times New Roman" w:eastAsia="Times New Roman" w:hAnsi="Times New Roman" w:cs="Times New Roman"/>
          <w:b/>
          <w:caps/>
          <w:color w:val="000000"/>
          <w:sz w:val="24"/>
          <w:szCs w:val="24"/>
          <w:lang w:val="lt-LT"/>
        </w:rPr>
        <w:t xml:space="preserve">DĖL </w:t>
      </w:r>
      <w:r w:rsidRPr="00DB1764">
        <w:rPr>
          <w:rFonts w:ascii="Times New Roman" w:eastAsia="Times New Roman" w:hAnsi="Times New Roman" w:cs="Times New Roman"/>
          <w:b/>
          <w:bCs/>
          <w:caps/>
          <w:sz w:val="24"/>
          <w:lang w:val="lt-LT"/>
        </w:rPr>
        <w:t>REAGENTŲ BEI PAPILDOMŲ PRIEMONIŲ imunohistocheminiams  tyrimams atlikti</w:t>
      </w:r>
    </w:p>
    <w:p w14:paraId="3DB175CA" w14:textId="5A80E804" w:rsidR="00DB1764" w:rsidRDefault="00DB1764" w:rsidP="00DB1764">
      <w:pPr>
        <w:shd w:val="clear" w:color="auto" w:fill="FFFFFF"/>
        <w:spacing w:after="0" w:line="240" w:lineRule="auto"/>
        <w:jc w:val="center"/>
        <w:rPr>
          <w:rFonts w:ascii="Times New Roman" w:eastAsia="Times New Roman" w:hAnsi="Times New Roman" w:cs="Times New Roman"/>
          <w:b/>
          <w:bCs/>
          <w:caps/>
          <w:sz w:val="24"/>
          <w:lang w:val="lt-LT"/>
        </w:rPr>
      </w:pPr>
    </w:p>
    <w:p w14:paraId="1E51C4BC" w14:textId="77777777" w:rsidR="00DB1764" w:rsidRPr="00D7490A" w:rsidRDefault="00DB1764" w:rsidP="00DB1764">
      <w:pPr>
        <w:shd w:val="clear" w:color="auto" w:fill="FFFFFF"/>
        <w:spacing w:after="0" w:line="240" w:lineRule="auto"/>
        <w:jc w:val="center"/>
        <w:rPr>
          <w:rFonts w:ascii="Times New Roman" w:hAnsi="Times New Roman" w:cs="Times New Roman"/>
          <w:u w:val="single"/>
          <w:lang w:val="lt-LT"/>
        </w:rPr>
      </w:pPr>
    </w:p>
    <w:p w14:paraId="6DC40039" w14:textId="41A4D5AD" w:rsidR="00D7490A" w:rsidRPr="00D7490A" w:rsidRDefault="00DB1764" w:rsidP="00D7490A">
      <w:pPr>
        <w:shd w:val="clear" w:color="auto" w:fill="FFFFFF"/>
        <w:spacing w:after="0"/>
        <w:jc w:val="center"/>
        <w:rPr>
          <w:rFonts w:ascii="Times New Roman" w:hAnsi="Times New Roman" w:cs="Times New Roman"/>
          <w:b/>
          <w:bCs/>
          <w:lang w:val="lt-LT"/>
        </w:rPr>
      </w:pPr>
      <w:r>
        <w:rPr>
          <w:rFonts w:ascii="Times New Roman" w:hAnsi="Times New Roman" w:cs="Times New Roman"/>
          <w:u w:val="single"/>
          <w:lang w:val="lt-LT"/>
        </w:rPr>
        <w:t>2018-11-20</w:t>
      </w:r>
      <w:r w:rsidR="00D7490A" w:rsidRPr="00D7490A">
        <w:rPr>
          <w:rFonts w:ascii="Times New Roman" w:hAnsi="Times New Roman" w:cs="Times New Roman"/>
          <w:b/>
          <w:bCs/>
          <w:lang w:val="lt-LT"/>
        </w:rPr>
        <w:t xml:space="preserve"> </w:t>
      </w:r>
      <w:r w:rsidR="00D7490A" w:rsidRPr="00D7490A">
        <w:rPr>
          <w:rFonts w:ascii="Times New Roman" w:hAnsi="Times New Roman" w:cs="Times New Roman"/>
          <w:lang w:val="lt-LT"/>
        </w:rPr>
        <w:t>Nr.______</w:t>
      </w:r>
    </w:p>
    <w:p w14:paraId="13497B7A" w14:textId="77777777" w:rsidR="00D7490A" w:rsidRPr="00D7490A" w:rsidRDefault="00D7490A" w:rsidP="00DB1764">
      <w:pPr>
        <w:shd w:val="clear" w:color="auto" w:fill="FFFFFF"/>
        <w:ind w:left="5760" w:firstLine="720"/>
        <w:rPr>
          <w:rFonts w:ascii="Times New Roman" w:hAnsi="Times New Roman" w:cs="Times New Roman"/>
          <w:bCs/>
          <w:lang w:val="lt-LT"/>
        </w:rPr>
      </w:pPr>
      <w:r w:rsidRPr="00D7490A">
        <w:rPr>
          <w:rFonts w:ascii="Times New Roman" w:hAnsi="Times New Roman" w:cs="Times New Roman"/>
          <w:bCs/>
          <w:lang w:val="lt-LT"/>
        </w:rPr>
        <w:t>(Data)</w:t>
      </w:r>
    </w:p>
    <w:p w14:paraId="0512B909" w14:textId="77777777" w:rsidR="00D7490A" w:rsidRPr="00D7490A" w:rsidRDefault="00D7490A" w:rsidP="00D7490A">
      <w:pPr>
        <w:shd w:val="clear" w:color="auto" w:fill="FFFFFF"/>
        <w:spacing w:after="0" w:line="240" w:lineRule="auto"/>
        <w:rPr>
          <w:rFonts w:ascii="Times New Roman" w:hAnsi="Times New Roman" w:cs="Times New Roman"/>
          <w:bCs/>
          <w:i/>
          <w:color w:val="000000"/>
          <w:lang w:val="lt-LT"/>
        </w:rPr>
      </w:pPr>
    </w:p>
    <w:p w14:paraId="3A514D36" w14:textId="77777777" w:rsidR="00D7490A" w:rsidRPr="00D7490A" w:rsidRDefault="00D7490A" w:rsidP="00D7490A">
      <w:pPr>
        <w:shd w:val="clear" w:color="auto" w:fill="FFFFFF"/>
        <w:spacing w:after="0" w:line="240" w:lineRule="auto"/>
        <w:jc w:val="center"/>
        <w:rPr>
          <w:rFonts w:ascii="Times New Roman" w:hAnsi="Times New Roman" w:cs="Times New Roman"/>
          <w:bCs/>
          <w:color w:val="000000"/>
          <w:u w:val="single"/>
          <w:lang w:val="lt-LT"/>
        </w:rPr>
      </w:pPr>
      <w:r w:rsidRPr="00D7490A">
        <w:rPr>
          <w:rFonts w:ascii="Times New Roman" w:hAnsi="Times New Roman" w:cs="Times New Roman"/>
          <w:bCs/>
          <w:color w:val="000000"/>
          <w:u w:val="single"/>
          <w:lang w:val="lt-LT"/>
        </w:rPr>
        <w:t xml:space="preserve">          Vilnius      </w:t>
      </w:r>
      <w:r w:rsidRPr="00D7490A">
        <w:rPr>
          <w:rFonts w:ascii="Times New Roman" w:hAnsi="Times New Roman" w:cs="Times New Roman"/>
          <w:bCs/>
          <w:color w:val="FFFFFF" w:themeColor="background1"/>
          <w:u w:val="single"/>
          <w:lang w:val="lt-LT"/>
        </w:rPr>
        <w:t xml:space="preserve">s </w:t>
      </w:r>
    </w:p>
    <w:p w14:paraId="5C0BDA45" w14:textId="77777777" w:rsidR="00D7490A" w:rsidRPr="00D7490A" w:rsidRDefault="00D7490A" w:rsidP="00D7490A">
      <w:pPr>
        <w:shd w:val="clear" w:color="auto" w:fill="FFFFFF"/>
        <w:spacing w:after="0" w:line="240" w:lineRule="auto"/>
        <w:jc w:val="center"/>
        <w:rPr>
          <w:rFonts w:ascii="Times New Roman" w:hAnsi="Times New Roman" w:cs="Times New Roman"/>
          <w:bCs/>
          <w:color w:val="000000"/>
          <w:lang w:val="lt-LT"/>
        </w:rPr>
      </w:pPr>
      <w:r w:rsidRPr="00D7490A">
        <w:rPr>
          <w:rFonts w:ascii="Times New Roman" w:hAnsi="Times New Roman" w:cs="Times New Roman"/>
          <w:bCs/>
          <w:color w:val="000000"/>
          <w:lang w:val="lt-LT"/>
        </w:rPr>
        <w:t>(Sudarymo vieta)</w:t>
      </w:r>
    </w:p>
    <w:p w14:paraId="7ACE1383" w14:textId="4667D556" w:rsidR="00D7490A" w:rsidRDefault="00D7490A" w:rsidP="00D7490A">
      <w:pPr>
        <w:spacing w:after="0"/>
        <w:jc w:val="center"/>
        <w:rPr>
          <w:rFonts w:ascii="Times New Roman" w:hAnsi="Times New Roman" w:cs="Times New Roman"/>
          <w:bCs/>
          <w:lang w:val="lt-LT"/>
        </w:rPr>
      </w:pPr>
    </w:p>
    <w:p w14:paraId="18702EA5" w14:textId="77777777" w:rsidR="003B1DA7" w:rsidRPr="00D7490A" w:rsidRDefault="003B1DA7" w:rsidP="00D7490A">
      <w:pPr>
        <w:spacing w:after="0"/>
        <w:jc w:val="center"/>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393"/>
      </w:tblGrid>
      <w:tr w:rsidR="00DB1764" w:rsidRPr="00D7490A" w14:paraId="36905C5B" w14:textId="77777777" w:rsidTr="00D7490A">
        <w:tc>
          <w:tcPr>
            <w:tcW w:w="2500" w:type="pct"/>
          </w:tcPr>
          <w:p w14:paraId="4ECF7B87" w14:textId="4F1586F9" w:rsidR="00DB1764" w:rsidRPr="00DB1764" w:rsidRDefault="00DB1764" w:rsidP="00DB1764">
            <w:pPr>
              <w:spacing w:after="0"/>
              <w:jc w:val="both"/>
              <w:rPr>
                <w:rFonts w:ascii="Times New Roman" w:hAnsi="Times New Roman" w:cs="Times New Roman"/>
                <w:i/>
                <w:lang w:val="lt-LT"/>
              </w:rPr>
            </w:pPr>
            <w:r w:rsidRPr="00DB1764">
              <w:rPr>
                <w:rFonts w:ascii="Times New Roman" w:hAnsi="Times New Roman" w:cs="Times New Roman"/>
              </w:rPr>
              <w:t>Tiekėjo arba tiekėjų grupės narių</w:t>
            </w:r>
            <w:r w:rsidRPr="00DB1764">
              <w:rPr>
                <w:rFonts w:ascii="Times New Roman" w:hAnsi="Times New Roman" w:cs="Times New Roman"/>
                <w:vertAlign w:val="superscript"/>
              </w:rPr>
              <w:footnoteReference w:id="1"/>
            </w:r>
            <w:r w:rsidRPr="00DB1764">
              <w:rPr>
                <w:rFonts w:ascii="Times New Roman" w:hAnsi="Times New Roman" w:cs="Times New Roman"/>
              </w:rPr>
              <w:t xml:space="preserve"> pavadinimas (-ai)</w:t>
            </w:r>
          </w:p>
        </w:tc>
        <w:tc>
          <w:tcPr>
            <w:tcW w:w="2500" w:type="pct"/>
            <w:vAlign w:val="center"/>
          </w:tcPr>
          <w:p w14:paraId="08C2DC76" w14:textId="77777777" w:rsidR="00DB1764" w:rsidRPr="00D7490A" w:rsidRDefault="00DB1764" w:rsidP="00DB1764">
            <w:pPr>
              <w:spacing w:after="0"/>
              <w:rPr>
                <w:rFonts w:ascii="Times New Roman" w:hAnsi="Times New Roman" w:cs="Times New Roman"/>
                <w:lang w:val="lt-LT"/>
              </w:rPr>
            </w:pPr>
            <w:r w:rsidRPr="00D7490A">
              <w:rPr>
                <w:rFonts w:ascii="Times New Roman" w:hAnsi="Times New Roman" w:cs="Times New Roman"/>
                <w:lang w:val="lt-LT"/>
              </w:rPr>
              <w:t>UAB „Roche Lietuva“</w:t>
            </w:r>
          </w:p>
        </w:tc>
      </w:tr>
      <w:tr w:rsidR="00DB1764" w:rsidRPr="00DB1764" w14:paraId="3F7A193D" w14:textId="77777777" w:rsidTr="00D7490A">
        <w:tc>
          <w:tcPr>
            <w:tcW w:w="2500" w:type="pct"/>
          </w:tcPr>
          <w:p w14:paraId="5B33DF75" w14:textId="39251992" w:rsidR="00DB1764" w:rsidRPr="00DB1764" w:rsidRDefault="00DB1764" w:rsidP="00DB1764">
            <w:pPr>
              <w:spacing w:after="0"/>
              <w:jc w:val="both"/>
              <w:rPr>
                <w:rFonts w:ascii="Times New Roman" w:hAnsi="Times New Roman" w:cs="Times New Roman"/>
                <w:lang w:val="lt-LT"/>
              </w:rPr>
            </w:pPr>
            <w:r w:rsidRPr="00DB1764">
              <w:rPr>
                <w:rFonts w:ascii="Times New Roman" w:hAnsi="Times New Roman" w:cs="Times New Roman"/>
              </w:rPr>
              <w:t xml:space="preserve">Tiekėjo arba tiekėjo grupės narių juridinio asmens kodas (-ai) </w:t>
            </w:r>
            <w:r w:rsidRPr="00DB1764">
              <w:rPr>
                <w:rFonts w:ascii="Times New Roman" w:hAnsi="Times New Roman" w:cs="Times New Roman"/>
                <w:i/>
              </w:rPr>
              <w:t>(tuo atveju, jei pasiūlymą teikia fizinis asmuo - verslo pažymėjimo Nr. ar pan.)</w:t>
            </w:r>
          </w:p>
        </w:tc>
        <w:tc>
          <w:tcPr>
            <w:tcW w:w="2500" w:type="pct"/>
            <w:vAlign w:val="center"/>
          </w:tcPr>
          <w:p w14:paraId="70106185" w14:textId="0772868F" w:rsidR="00DB1764" w:rsidRPr="00D7490A" w:rsidRDefault="00DB1764" w:rsidP="00DB1764">
            <w:pPr>
              <w:spacing w:after="0"/>
              <w:rPr>
                <w:rFonts w:ascii="Times New Roman" w:hAnsi="Times New Roman" w:cs="Times New Roman"/>
                <w:lang w:val="lt-LT"/>
              </w:rPr>
            </w:pPr>
            <w:r w:rsidRPr="00D7490A">
              <w:rPr>
                <w:rFonts w:ascii="Times New Roman" w:hAnsi="Times New Roman" w:cs="Times New Roman"/>
                <w:lang w:val="lt-LT"/>
              </w:rPr>
              <w:t>300089404</w:t>
            </w:r>
          </w:p>
        </w:tc>
      </w:tr>
      <w:tr w:rsidR="00DB1764" w:rsidRPr="00D7490A" w14:paraId="69B8F59C" w14:textId="77777777" w:rsidTr="00D7490A">
        <w:tc>
          <w:tcPr>
            <w:tcW w:w="2500" w:type="pct"/>
          </w:tcPr>
          <w:p w14:paraId="4A26FE9E" w14:textId="08A16988" w:rsidR="00DB1764" w:rsidRPr="00DB1764" w:rsidRDefault="00DB1764" w:rsidP="00DB1764">
            <w:pPr>
              <w:spacing w:after="0"/>
              <w:jc w:val="both"/>
              <w:rPr>
                <w:rFonts w:ascii="Times New Roman" w:hAnsi="Times New Roman" w:cs="Times New Roman"/>
                <w:lang w:val="lt-LT"/>
              </w:rPr>
            </w:pPr>
            <w:r w:rsidRPr="00DB1764">
              <w:rPr>
                <w:rFonts w:ascii="Times New Roman" w:hAnsi="Times New Roman" w:cs="Times New Roman"/>
                <w:lang w:val="lt-LT"/>
              </w:rPr>
              <w:t xml:space="preserve">Tiekėjų grupės narys, atstovaujantis arba vadovaujantis tiekėjų grupei </w:t>
            </w:r>
            <w:r w:rsidRPr="00DB1764">
              <w:rPr>
                <w:rFonts w:ascii="Times New Roman" w:hAnsi="Times New Roman" w:cs="Times New Roman"/>
                <w:i/>
                <w:lang w:val="lt-LT"/>
              </w:rPr>
              <w:t>(pildoma, jei pasiūlymą teikia tiekėjų grupė)</w:t>
            </w:r>
          </w:p>
        </w:tc>
        <w:tc>
          <w:tcPr>
            <w:tcW w:w="2500" w:type="pct"/>
          </w:tcPr>
          <w:p w14:paraId="5502DBD9" w14:textId="69FFBAB6" w:rsidR="00DB1764" w:rsidRPr="00D7490A" w:rsidRDefault="00DB1764" w:rsidP="00DB1764">
            <w:pPr>
              <w:spacing w:after="0"/>
              <w:jc w:val="both"/>
              <w:rPr>
                <w:rFonts w:ascii="Times New Roman" w:hAnsi="Times New Roman" w:cs="Times New Roman"/>
                <w:lang w:val="lt-LT"/>
              </w:rPr>
            </w:pPr>
            <w:r>
              <w:rPr>
                <w:rFonts w:ascii="Times New Roman" w:hAnsi="Times New Roman" w:cs="Times New Roman"/>
                <w:lang w:val="lt-LT"/>
              </w:rPr>
              <w:t>-</w:t>
            </w:r>
          </w:p>
        </w:tc>
      </w:tr>
      <w:tr w:rsidR="00DB1764" w:rsidRPr="00DB1764" w14:paraId="149231BC" w14:textId="77777777" w:rsidTr="00D7490A">
        <w:tc>
          <w:tcPr>
            <w:tcW w:w="2500" w:type="pct"/>
          </w:tcPr>
          <w:p w14:paraId="77B36372" w14:textId="292BD09A" w:rsidR="00DB1764" w:rsidRPr="00DB1764" w:rsidRDefault="00DB1764" w:rsidP="00DB1764">
            <w:pPr>
              <w:spacing w:after="0"/>
              <w:jc w:val="both"/>
              <w:rPr>
                <w:rFonts w:ascii="Times New Roman" w:hAnsi="Times New Roman" w:cs="Times New Roman"/>
                <w:lang w:val="lt-LT"/>
              </w:rPr>
            </w:pPr>
            <w:r w:rsidRPr="00DB1764">
              <w:rPr>
                <w:rFonts w:ascii="Times New Roman" w:hAnsi="Times New Roman" w:cs="Times New Roman"/>
              </w:rPr>
              <w:t>Asmens, įgalioto bendrauti su perkančiąją organizacija, kontaktinė informacija (vardas, pavardė, tel., faks., el. p., adresas)</w:t>
            </w:r>
          </w:p>
        </w:tc>
        <w:tc>
          <w:tcPr>
            <w:tcW w:w="2500" w:type="pct"/>
          </w:tcPr>
          <w:p w14:paraId="3BEB9FB5" w14:textId="3644532D" w:rsidR="00DB1764" w:rsidRPr="008702A4" w:rsidRDefault="008702A4" w:rsidP="00DB1764">
            <w:pPr>
              <w:spacing w:after="0"/>
              <w:ind w:left="1560" w:right="288" w:hanging="1560"/>
              <w:rPr>
                <w:rFonts w:ascii="Times New Roman" w:hAnsi="Times New Roman" w:cs="Times New Roman"/>
                <w:lang w:val="lt-LT"/>
              </w:rPr>
            </w:pPr>
            <w:r w:rsidRPr="008702A4">
              <w:rPr>
                <w:rFonts w:ascii="Times New Roman" w:hAnsi="Times New Roman" w:cs="Times New Roman"/>
                <w:lang w:val="lt-LT"/>
              </w:rPr>
              <w:t>Justina Steigvilaitė</w:t>
            </w:r>
            <w:r w:rsidR="00DB1764" w:rsidRPr="008702A4">
              <w:rPr>
                <w:rFonts w:ascii="Times New Roman" w:hAnsi="Times New Roman" w:cs="Times New Roman"/>
                <w:lang w:val="lt-LT"/>
              </w:rPr>
              <w:t xml:space="preserve">, </w:t>
            </w:r>
            <w:hyperlink r:id="rId12" w:history="1">
              <w:r w:rsidRPr="008702A4">
                <w:rPr>
                  <w:rStyle w:val="Hyperlink"/>
                  <w:rFonts w:ascii="Times New Roman" w:hAnsi="Times New Roman" w:cs="Times New Roman"/>
                </w:rPr>
                <w:t>justina.steigvilaite</w:t>
              </w:r>
              <w:r w:rsidRPr="008702A4">
                <w:rPr>
                  <w:rStyle w:val="Hyperlink"/>
                  <w:rFonts w:ascii="Times New Roman" w:hAnsi="Times New Roman" w:cs="Times New Roman"/>
                  <w:lang w:val="it-IT"/>
                </w:rPr>
                <w:t>@</w:t>
              </w:r>
              <w:r w:rsidRPr="008702A4">
                <w:rPr>
                  <w:rStyle w:val="Hyperlink"/>
                  <w:rFonts w:ascii="Times New Roman" w:hAnsi="Times New Roman" w:cs="Times New Roman"/>
                  <w:lang w:val="lt-LT"/>
                </w:rPr>
                <w:t>roche.com</w:t>
              </w:r>
            </w:hyperlink>
          </w:p>
          <w:p w14:paraId="62C99912" w14:textId="61865BF8" w:rsidR="00DB1764" w:rsidRDefault="00DB1764" w:rsidP="00DB1764">
            <w:pPr>
              <w:spacing w:after="0"/>
              <w:ind w:left="1560" w:right="288" w:hanging="1560"/>
              <w:rPr>
                <w:rFonts w:ascii="Times New Roman" w:hAnsi="Times New Roman" w:cs="Times New Roman"/>
                <w:lang w:val="lt-LT"/>
              </w:rPr>
            </w:pPr>
            <w:r>
              <w:rPr>
                <w:rFonts w:ascii="Times New Roman" w:hAnsi="Times New Roman" w:cs="Times New Roman"/>
                <w:lang w:val="lt-LT"/>
              </w:rPr>
              <w:t xml:space="preserve">Tel.: </w:t>
            </w:r>
            <w:r w:rsidRPr="00D7490A">
              <w:rPr>
                <w:rFonts w:ascii="Times New Roman" w:hAnsi="Times New Roman" w:cs="Times New Roman"/>
                <w:lang w:val="lt-LT"/>
              </w:rPr>
              <w:t>+370 5 254 6777</w:t>
            </w:r>
          </w:p>
          <w:p w14:paraId="5742499B" w14:textId="457BE6D7" w:rsidR="00DB1764" w:rsidRDefault="00DB1764" w:rsidP="00DB1764">
            <w:pPr>
              <w:spacing w:after="0"/>
              <w:ind w:left="1560" w:right="288" w:hanging="1560"/>
              <w:rPr>
                <w:rFonts w:ascii="Times New Roman" w:hAnsi="Times New Roman" w:cs="Times New Roman"/>
                <w:lang w:val="lt-LT"/>
              </w:rPr>
            </w:pPr>
            <w:r>
              <w:rPr>
                <w:rFonts w:ascii="Times New Roman" w:hAnsi="Times New Roman" w:cs="Times New Roman"/>
                <w:lang w:val="lt-LT"/>
              </w:rPr>
              <w:t xml:space="preserve">Faks.: </w:t>
            </w:r>
            <w:r w:rsidRPr="00D7490A">
              <w:rPr>
                <w:rFonts w:ascii="Times New Roman" w:hAnsi="Times New Roman" w:cs="Times New Roman"/>
                <w:lang w:val="lt-LT"/>
              </w:rPr>
              <w:t>+370 5 254 6778</w:t>
            </w:r>
          </w:p>
          <w:p w14:paraId="443DDE9E" w14:textId="5D4FBE3E" w:rsidR="00DB1764" w:rsidRPr="00D7490A" w:rsidRDefault="00DB1764" w:rsidP="00DB1764">
            <w:pPr>
              <w:spacing w:after="0"/>
              <w:ind w:left="1560" w:right="288" w:hanging="1560"/>
              <w:rPr>
                <w:rFonts w:ascii="Times New Roman" w:hAnsi="Times New Roman" w:cs="Times New Roman"/>
                <w:lang w:val="lt-LT"/>
              </w:rPr>
            </w:pPr>
          </w:p>
        </w:tc>
      </w:tr>
    </w:tbl>
    <w:p w14:paraId="0BBFD029" w14:textId="45146242" w:rsidR="00D7490A" w:rsidRDefault="00D7490A" w:rsidP="00994B0A">
      <w:pPr>
        <w:tabs>
          <w:tab w:val="left" w:pos="709"/>
        </w:tabs>
        <w:spacing w:after="0"/>
        <w:jc w:val="both"/>
        <w:rPr>
          <w:rFonts w:ascii="Times New Roman" w:hAnsi="Times New Roman" w:cs="Times New Roman"/>
          <w:lang w:val="lt-LT"/>
        </w:rPr>
      </w:pPr>
      <w:r w:rsidRPr="00D7490A">
        <w:rPr>
          <w:rFonts w:ascii="Times New Roman" w:hAnsi="Times New Roman" w:cs="Times New Roman"/>
          <w:lang w:val="lt-LT"/>
        </w:rPr>
        <w:tab/>
      </w:r>
    </w:p>
    <w:p w14:paraId="2FB79CD5" w14:textId="77777777" w:rsidR="00994B0A" w:rsidRPr="00994B0A" w:rsidRDefault="00994B0A" w:rsidP="00994B0A">
      <w:pPr>
        <w:spacing w:after="0" w:line="240" w:lineRule="auto"/>
        <w:ind w:firstLine="720"/>
        <w:jc w:val="both"/>
        <w:rPr>
          <w:rFonts w:ascii="Times New Roman" w:eastAsia="Times New Roman" w:hAnsi="Times New Roman" w:cs="Times New Roman"/>
          <w:color w:val="000000"/>
          <w:lang w:val="lt-LT"/>
        </w:rPr>
      </w:pPr>
      <w:r w:rsidRPr="00994B0A">
        <w:rPr>
          <w:rFonts w:ascii="Times New Roman" w:eastAsia="Times New Roman" w:hAnsi="Times New Roman" w:cs="Times New Roman"/>
          <w:color w:val="000000"/>
          <w:lang w:val="lt-LT"/>
        </w:rPr>
        <w:lastRenderedPageBreak/>
        <w:t>Šiuo pasiūlymu pažymime, kad sutinkame su visomis Konkurso sąlygomis, nustatytomis:</w:t>
      </w:r>
    </w:p>
    <w:p w14:paraId="3208671B" w14:textId="77777777" w:rsidR="00994B0A" w:rsidRPr="00994B0A" w:rsidRDefault="00994B0A" w:rsidP="00994B0A">
      <w:pPr>
        <w:spacing w:after="0" w:line="240" w:lineRule="auto"/>
        <w:ind w:firstLine="720"/>
        <w:jc w:val="both"/>
        <w:rPr>
          <w:rFonts w:ascii="Times New Roman" w:eastAsia="Times New Roman" w:hAnsi="Times New Roman" w:cs="Times New Roman"/>
          <w:color w:val="000000"/>
          <w:lang w:val="lt-LT"/>
        </w:rPr>
      </w:pPr>
      <w:r w:rsidRPr="00994B0A">
        <w:rPr>
          <w:rFonts w:ascii="Times New Roman" w:eastAsia="Times New Roman" w:hAnsi="Times New Roman" w:cs="Times New Roman"/>
          <w:color w:val="000000"/>
          <w:lang w:val="lt-LT"/>
        </w:rPr>
        <w:t>1) atviro  konkurso skelbime, paskelbtame Viešųjų pirkimų įstatymo nustatyta tvarka;</w:t>
      </w:r>
    </w:p>
    <w:p w14:paraId="0768347A" w14:textId="77777777" w:rsidR="00994B0A" w:rsidRPr="00994B0A" w:rsidRDefault="00994B0A" w:rsidP="00994B0A">
      <w:pPr>
        <w:spacing w:after="0" w:line="240" w:lineRule="auto"/>
        <w:ind w:firstLine="720"/>
        <w:jc w:val="both"/>
        <w:rPr>
          <w:rFonts w:ascii="Times New Roman" w:eastAsia="Times New Roman" w:hAnsi="Times New Roman" w:cs="Times New Roman"/>
          <w:color w:val="000000"/>
          <w:lang w:val="lt-LT"/>
        </w:rPr>
      </w:pPr>
      <w:r w:rsidRPr="00994B0A">
        <w:rPr>
          <w:rFonts w:ascii="Times New Roman" w:eastAsia="Times New Roman" w:hAnsi="Times New Roman" w:cs="Times New Roman"/>
          <w:color w:val="000000"/>
          <w:lang w:val="lt-LT"/>
        </w:rPr>
        <w:t>2) kituose pirkimo dokumentuose (jų paaiškinimuose, papildymuose).</w:t>
      </w:r>
    </w:p>
    <w:p w14:paraId="43B1F29A" w14:textId="77777777" w:rsidR="00994B0A" w:rsidRPr="00994B0A" w:rsidRDefault="00994B0A" w:rsidP="00994B0A">
      <w:pPr>
        <w:spacing w:after="0" w:line="240" w:lineRule="auto"/>
        <w:ind w:firstLine="720"/>
        <w:jc w:val="both"/>
        <w:rPr>
          <w:rFonts w:ascii="Times New Roman" w:eastAsia="Times New Roman" w:hAnsi="Times New Roman" w:cs="Times New Roman"/>
          <w:color w:val="000000"/>
          <w:lang w:val="lt-LT"/>
        </w:rPr>
      </w:pPr>
      <w:r w:rsidRPr="00994B0A">
        <w:rPr>
          <w:rFonts w:ascii="Times New Roman" w:eastAsia="Times New Roman" w:hAnsi="Times New Roman" w:cs="Times New Roman"/>
          <w:color w:val="000000"/>
          <w:lang w:val="lt-LT"/>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sumontuoti, pajungti, sureguliuoti, instaliuoti, apmokyti personalą. </w:t>
      </w:r>
      <w:r w:rsidRPr="00994B0A">
        <w:rPr>
          <w:rFonts w:ascii="Times New Roman" w:eastAsia="Times New Roman" w:hAnsi="Times New Roman" w:cs="Times New Roman"/>
          <w:color w:val="000000"/>
          <w:spacing w:val="-4"/>
          <w:lang w:val="lt-LT"/>
        </w:rPr>
        <w:t>Pasirašydami CVP IS priemonėmis pateiktą pasiūlymą saugiu elektroniniu parašu, patvirtiname, kad dokumentų skaitmeninės</w:t>
      </w:r>
      <w:r w:rsidRPr="00994B0A">
        <w:rPr>
          <w:rFonts w:ascii="Times New Roman" w:eastAsia="Times New Roman" w:hAnsi="Times New Roman" w:cs="Times New Roman"/>
          <w:color w:val="000000"/>
          <w:lang w:val="lt-LT"/>
        </w:rPr>
        <w:t xml:space="preserve"> kopijos ir elektroninėmis priemonėmis pateikti duomenys yra tikri.</w:t>
      </w:r>
    </w:p>
    <w:p w14:paraId="1CB4E653" w14:textId="77777777" w:rsidR="00994B0A" w:rsidRPr="00994B0A" w:rsidRDefault="00994B0A" w:rsidP="00994B0A">
      <w:pPr>
        <w:spacing w:after="0" w:line="240" w:lineRule="auto"/>
        <w:ind w:firstLine="720"/>
        <w:jc w:val="both"/>
        <w:rPr>
          <w:rFonts w:ascii="Times New Roman" w:eastAsia="Times New Roman" w:hAnsi="Times New Roman" w:cs="Times New Roman"/>
          <w:color w:val="FF0000"/>
          <w:lang w:val="lt-LT"/>
        </w:rPr>
      </w:pPr>
      <w:r w:rsidRPr="00994B0A">
        <w:rPr>
          <w:rFonts w:ascii="Times New Roman" w:eastAsia="Times New Roman" w:hAnsi="Times New Roman" w:cs="Times New Roman"/>
          <w:color w:val="FF0000"/>
          <w:lang w:val="lt-LT"/>
        </w:rPr>
        <w:t>Deklaruojame, kad mes ir subjektai, kurių pajėgumais mes remiamės, atitinkame tiekėjams keliamus reikalavimus, nurodytus pirkimo dokumentuose (</w:t>
      </w:r>
      <w:r w:rsidRPr="00994B0A">
        <w:rPr>
          <w:rFonts w:ascii="Times New Roman" w:eastAsia="Times New Roman" w:hAnsi="Times New Roman" w:cs="Times New Roman"/>
          <w:i/>
          <w:color w:val="FF0000"/>
          <w:lang w:val="lt-LT"/>
        </w:rPr>
        <w:t>pirkimo dokumentuose keliami reikalavimai dėl pašalinimo pagrindų nebuvimo, jeigu taikytina, kvalifikacijos, kokybės vadybos sistemos ir (arba) aplinkos apsaugos vadybos sistemos standartai),</w:t>
      </w:r>
    </w:p>
    <w:p w14:paraId="62F4B29A" w14:textId="77777777" w:rsidR="00994B0A" w:rsidRPr="00994B0A" w:rsidRDefault="00994B0A" w:rsidP="00994B0A">
      <w:pPr>
        <w:spacing w:after="0" w:line="240" w:lineRule="auto"/>
        <w:ind w:firstLine="720"/>
        <w:jc w:val="both"/>
        <w:rPr>
          <w:rFonts w:ascii="Times New Roman" w:eastAsia="Times New Roman" w:hAnsi="Times New Roman" w:cs="Times New Roman"/>
          <w:color w:val="000000"/>
          <w:lang w:val="lt-LT"/>
        </w:rPr>
      </w:pPr>
    </w:p>
    <w:p w14:paraId="60749D7A" w14:textId="77777777" w:rsidR="00994B0A" w:rsidRPr="00994B0A" w:rsidRDefault="00994B0A" w:rsidP="00994B0A">
      <w:pPr>
        <w:snapToGrid w:val="0"/>
        <w:spacing w:after="0" w:line="240" w:lineRule="auto"/>
        <w:jc w:val="both"/>
        <w:rPr>
          <w:rFonts w:ascii="Times New Roman" w:eastAsia="Times New Roman" w:hAnsi="Times New Roman" w:cs="Times New Roman"/>
          <w:color w:val="000000"/>
          <w:sz w:val="24"/>
          <w:szCs w:val="24"/>
          <w:lang w:val="lt-LT"/>
        </w:rPr>
      </w:pPr>
      <w:r w:rsidRPr="00994B0A">
        <w:rPr>
          <w:rFonts w:ascii="Times New Roman" w:eastAsia="Times New Roman" w:hAnsi="Times New Roman" w:cs="Times New Roman"/>
          <w:b/>
          <w:color w:val="000000"/>
          <w:sz w:val="24"/>
          <w:szCs w:val="24"/>
          <w:lang w:val="lt-LT"/>
        </w:rPr>
        <w:t>Teikdami Pasiūlymą, patvirtiname, kad siūlomos prekės ir analizatorius panaudai atitinka techninės specifikacijos reikalavimus ir mes siūlome prekes tyrimų atlikimui kartu su automatiniu analizatoriumi panaudai, kurių kainos, techniniai parametrai yra nurodyti šio Pasiūlymo 1 priede „</w:t>
      </w:r>
      <w:r w:rsidRPr="00994B0A">
        <w:rPr>
          <w:rFonts w:ascii="Times New Roman" w:eastAsia="Times New Roman" w:hAnsi="Times New Roman" w:cs="Times New Roman"/>
          <w:color w:val="000000"/>
          <w:sz w:val="24"/>
          <w:szCs w:val="24"/>
          <w:lang w:val="lt-LT"/>
        </w:rPr>
        <w:t xml:space="preserve"> Kaina ir techninė specifikacija“.</w:t>
      </w:r>
    </w:p>
    <w:p w14:paraId="74CA41DC" w14:textId="77777777" w:rsidR="00994B0A" w:rsidRPr="00994B0A" w:rsidRDefault="00994B0A" w:rsidP="00994B0A">
      <w:pPr>
        <w:keepNext/>
        <w:tabs>
          <w:tab w:val="left" w:pos="284"/>
        </w:tabs>
        <w:spacing w:before="60" w:after="60" w:line="240" w:lineRule="auto"/>
        <w:ind w:left="-11"/>
        <w:outlineLvl w:val="0"/>
        <w:rPr>
          <w:rFonts w:ascii="Times New Roman" w:eastAsia="Times New Roman" w:hAnsi="Times New Roman" w:cs="Times New Roman"/>
          <w:b/>
          <w:bCs/>
          <w:sz w:val="24"/>
          <w:lang w:val="lt-LT"/>
        </w:rPr>
      </w:pPr>
      <w:bookmarkStart w:id="0" w:name="_Toc329443227"/>
      <w:r w:rsidRPr="00994B0A">
        <w:rPr>
          <w:rFonts w:ascii="Times New Roman" w:eastAsia="Times New Roman" w:hAnsi="Times New Roman" w:cs="Times New Roman"/>
          <w:b/>
          <w:bCs/>
          <w:sz w:val="24"/>
          <w:lang w:val="lt-LT"/>
        </w:rPr>
        <w:t xml:space="preserve">              4.INFORMACIJA APIE ŪKIO SUBJEKTUS IR SUBTIEKĖJUS</w:t>
      </w:r>
      <w:bookmarkEnd w:id="0"/>
    </w:p>
    <w:p w14:paraId="0E4D8E62" w14:textId="77777777" w:rsidR="00994B0A" w:rsidRPr="00994B0A" w:rsidRDefault="00994B0A" w:rsidP="00994B0A">
      <w:pPr>
        <w:spacing w:after="0" w:line="240" w:lineRule="auto"/>
        <w:jc w:val="both"/>
        <w:rPr>
          <w:rFonts w:ascii="Times New Roman" w:eastAsia="Times New Roman" w:hAnsi="Times New Roman" w:cs="Times New Roman"/>
          <w:color w:val="000000"/>
          <w:sz w:val="24"/>
          <w:lang w:val="lt-LT"/>
        </w:rPr>
      </w:pPr>
      <w:r w:rsidRPr="00994B0A">
        <w:rPr>
          <w:rFonts w:ascii="Times New Roman" w:eastAsia="Times New Roman" w:hAnsi="Times New Roman" w:cs="Times New Roman"/>
          <w:sz w:val="24"/>
          <w:lang w:val="lt-LT"/>
        </w:rPr>
        <w:t>4.1.Ūkio subjektai, kurių pajėgumais remiasi tiekėjas</w:t>
      </w:r>
      <w:r w:rsidRPr="00994B0A">
        <w:rPr>
          <w:rFonts w:ascii="Times New Roman" w:eastAsia="Times New Roman" w:hAnsi="Times New Roman" w:cs="Times New Roman"/>
          <w:sz w:val="24"/>
          <w:vertAlign w:val="superscript"/>
          <w:lang w:val="lt-LT"/>
        </w:rPr>
        <w:footnoteReference w:id="2"/>
      </w:r>
      <w:r w:rsidRPr="00994B0A">
        <w:rPr>
          <w:rFonts w:ascii="Times New Roman" w:eastAsia="Times New Roman" w:hAnsi="Times New Roman" w:cs="Times New Roman"/>
          <w:color w:val="000000"/>
          <w:sz w:val="24"/>
          <w:lang w:val="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3"/>
        <w:gridCol w:w="5592"/>
        <w:gridCol w:w="7981"/>
      </w:tblGrid>
      <w:tr w:rsidR="00994B0A" w:rsidRPr="006418EB" w14:paraId="676B86E4" w14:textId="77777777" w:rsidTr="00994B0A">
        <w:tc>
          <w:tcPr>
            <w:tcW w:w="410" w:type="pct"/>
          </w:tcPr>
          <w:p w14:paraId="505C0A03"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Eil. Nr.</w:t>
            </w:r>
          </w:p>
        </w:tc>
        <w:tc>
          <w:tcPr>
            <w:tcW w:w="1891" w:type="pct"/>
          </w:tcPr>
          <w:p w14:paraId="75F8E8B5"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Ūkio subjekto pavadinimas</w:t>
            </w:r>
          </w:p>
        </w:tc>
        <w:tc>
          <w:tcPr>
            <w:tcW w:w="2699" w:type="pct"/>
          </w:tcPr>
          <w:p w14:paraId="69045CDD"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Nurodyti, kuriai pirkimo objekto sąlygai atitikti remiamasi ūkio subjekto pajėgumais</w:t>
            </w:r>
          </w:p>
        </w:tc>
      </w:tr>
      <w:tr w:rsidR="00994B0A" w:rsidRPr="00994B0A" w14:paraId="5BD04809" w14:textId="77777777" w:rsidTr="00994B0A">
        <w:tc>
          <w:tcPr>
            <w:tcW w:w="410" w:type="pct"/>
          </w:tcPr>
          <w:p w14:paraId="2322B54B" w14:textId="77777777" w:rsidR="00994B0A" w:rsidRPr="00994B0A" w:rsidRDefault="00994B0A" w:rsidP="00994B0A">
            <w:pPr>
              <w:spacing w:after="0" w:line="240" w:lineRule="auto"/>
              <w:jc w:val="both"/>
              <w:rPr>
                <w:rFonts w:ascii="Times New Roman" w:eastAsia="Times New Roman" w:hAnsi="Times New Roman" w:cs="Times New Roman"/>
                <w:sz w:val="24"/>
                <w:lang w:val="lt-LT" w:eastAsia="lt-LT"/>
              </w:rPr>
            </w:pPr>
            <w:r w:rsidRPr="00994B0A">
              <w:rPr>
                <w:rFonts w:ascii="Times New Roman" w:eastAsia="Times New Roman" w:hAnsi="Times New Roman" w:cs="Times New Roman"/>
                <w:sz w:val="24"/>
                <w:lang w:val="lt-LT" w:eastAsia="lt-LT"/>
              </w:rPr>
              <w:t>1.</w:t>
            </w:r>
          </w:p>
        </w:tc>
        <w:tc>
          <w:tcPr>
            <w:tcW w:w="1891" w:type="pct"/>
          </w:tcPr>
          <w:p w14:paraId="0591B745"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c>
          <w:tcPr>
            <w:tcW w:w="2699" w:type="pct"/>
          </w:tcPr>
          <w:p w14:paraId="42308E4F"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r>
      <w:tr w:rsidR="00994B0A" w:rsidRPr="00994B0A" w14:paraId="6C903EBD" w14:textId="77777777" w:rsidTr="00994B0A">
        <w:tc>
          <w:tcPr>
            <w:tcW w:w="410" w:type="pct"/>
          </w:tcPr>
          <w:p w14:paraId="60686B37"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sz w:val="24"/>
                <w:lang w:val="lt-LT" w:eastAsia="lt-LT"/>
              </w:rPr>
              <w:t>2.</w:t>
            </w:r>
          </w:p>
        </w:tc>
        <w:tc>
          <w:tcPr>
            <w:tcW w:w="1891" w:type="pct"/>
          </w:tcPr>
          <w:p w14:paraId="20E6170A"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c>
          <w:tcPr>
            <w:tcW w:w="2699" w:type="pct"/>
          </w:tcPr>
          <w:p w14:paraId="360EB05A"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r>
    </w:tbl>
    <w:p w14:paraId="74C3D4E3" w14:textId="77777777" w:rsidR="00994B0A" w:rsidRPr="00994B0A" w:rsidRDefault="00994B0A" w:rsidP="00994B0A">
      <w:pPr>
        <w:spacing w:after="0" w:line="240" w:lineRule="auto"/>
        <w:jc w:val="both"/>
        <w:rPr>
          <w:rFonts w:ascii="Times New Roman" w:eastAsia="Times New Roman" w:hAnsi="Times New Roman" w:cs="Times New Roman"/>
          <w:color w:val="000000"/>
          <w:sz w:val="24"/>
          <w:lang w:val="lt-LT"/>
        </w:rPr>
      </w:pPr>
    </w:p>
    <w:p w14:paraId="17CB0EF7" w14:textId="77777777" w:rsidR="00994B0A" w:rsidRPr="00994B0A" w:rsidRDefault="00994B0A" w:rsidP="00994B0A">
      <w:pPr>
        <w:spacing w:after="0" w:line="240" w:lineRule="auto"/>
        <w:jc w:val="both"/>
        <w:rPr>
          <w:rFonts w:ascii="Times New Roman" w:eastAsia="Times New Roman" w:hAnsi="Times New Roman" w:cs="Times New Roman"/>
          <w:color w:val="000000"/>
          <w:sz w:val="24"/>
          <w:lang w:val="lt-LT"/>
        </w:rPr>
      </w:pPr>
      <w:r w:rsidRPr="00994B0A">
        <w:rPr>
          <w:rFonts w:ascii="Times New Roman" w:eastAsia="Times New Roman" w:hAnsi="Times New Roman" w:cs="Times New Roman"/>
          <w:sz w:val="24"/>
          <w:lang w:val="lt-LT"/>
        </w:rPr>
        <w:t>4.2.Subtiekėjai ir jiems perduodama vykdyti pirkimo sutarties dalis</w:t>
      </w:r>
      <w:r w:rsidRPr="00994B0A">
        <w:rPr>
          <w:rFonts w:ascii="Times New Roman" w:eastAsia="Times New Roman" w:hAnsi="Times New Roman" w:cs="Times New Roman"/>
          <w:sz w:val="24"/>
          <w:vertAlign w:val="superscript"/>
          <w:lang w:val="lt-LT"/>
        </w:rPr>
        <w:footnoteReference w:id="3"/>
      </w:r>
      <w:r w:rsidRPr="00994B0A">
        <w:rPr>
          <w:rFonts w:ascii="Times New Roman" w:eastAsia="Times New Roman" w:hAnsi="Times New Roman" w:cs="Times New Roman"/>
          <w:color w:val="000000"/>
          <w:sz w:val="24"/>
          <w:lang w:val="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0"/>
        <w:gridCol w:w="5586"/>
        <w:gridCol w:w="7990"/>
      </w:tblGrid>
      <w:tr w:rsidR="00994B0A" w:rsidRPr="006418EB" w14:paraId="60862A80" w14:textId="77777777" w:rsidTr="00994B0A">
        <w:tc>
          <w:tcPr>
            <w:tcW w:w="409" w:type="pct"/>
          </w:tcPr>
          <w:p w14:paraId="6409CF01"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Eil. Nr.</w:t>
            </w:r>
          </w:p>
        </w:tc>
        <w:tc>
          <w:tcPr>
            <w:tcW w:w="1889" w:type="pct"/>
          </w:tcPr>
          <w:p w14:paraId="675738D2"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Subtiekėjo pavadinimas</w:t>
            </w:r>
          </w:p>
        </w:tc>
        <w:tc>
          <w:tcPr>
            <w:tcW w:w="2701" w:type="pct"/>
          </w:tcPr>
          <w:p w14:paraId="182BB9DE"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Pirkimo sutarties objekto dalies, perduodamos vykdyti subtiekėjui, aprašymas</w:t>
            </w:r>
          </w:p>
        </w:tc>
      </w:tr>
      <w:tr w:rsidR="00994B0A" w:rsidRPr="00994B0A" w14:paraId="360993E9" w14:textId="77777777" w:rsidTr="00994B0A">
        <w:tc>
          <w:tcPr>
            <w:tcW w:w="409" w:type="pct"/>
          </w:tcPr>
          <w:p w14:paraId="16195AD3" w14:textId="77777777" w:rsidR="00994B0A" w:rsidRPr="00994B0A" w:rsidRDefault="00994B0A" w:rsidP="00994B0A">
            <w:pPr>
              <w:spacing w:after="0" w:line="240" w:lineRule="auto"/>
              <w:jc w:val="both"/>
              <w:rPr>
                <w:rFonts w:ascii="Times New Roman" w:eastAsia="Times New Roman" w:hAnsi="Times New Roman" w:cs="Times New Roman"/>
                <w:b/>
                <w:sz w:val="24"/>
                <w:lang w:val="lt-LT" w:eastAsia="lt-LT"/>
              </w:rPr>
            </w:pPr>
            <w:r w:rsidRPr="00994B0A">
              <w:rPr>
                <w:rFonts w:ascii="Times New Roman" w:eastAsia="Times New Roman" w:hAnsi="Times New Roman" w:cs="Times New Roman"/>
                <w:b/>
                <w:sz w:val="24"/>
                <w:lang w:val="lt-LT" w:eastAsia="lt-LT"/>
              </w:rPr>
              <w:t>1.</w:t>
            </w:r>
          </w:p>
        </w:tc>
        <w:tc>
          <w:tcPr>
            <w:tcW w:w="1889" w:type="pct"/>
          </w:tcPr>
          <w:p w14:paraId="65BE20D3"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c>
          <w:tcPr>
            <w:tcW w:w="2701" w:type="pct"/>
          </w:tcPr>
          <w:p w14:paraId="49FE2621"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r>
      <w:tr w:rsidR="00994B0A" w:rsidRPr="00994B0A" w14:paraId="13ECBAA1" w14:textId="77777777" w:rsidTr="00994B0A">
        <w:tc>
          <w:tcPr>
            <w:tcW w:w="409" w:type="pct"/>
          </w:tcPr>
          <w:p w14:paraId="287C15E8"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r w:rsidRPr="00994B0A">
              <w:rPr>
                <w:rFonts w:ascii="Times New Roman" w:eastAsia="Times New Roman" w:hAnsi="Times New Roman" w:cs="Times New Roman"/>
                <w:b/>
                <w:sz w:val="24"/>
                <w:lang w:val="lt-LT" w:eastAsia="lt-LT"/>
              </w:rPr>
              <w:t>2.</w:t>
            </w:r>
          </w:p>
        </w:tc>
        <w:tc>
          <w:tcPr>
            <w:tcW w:w="1889" w:type="pct"/>
          </w:tcPr>
          <w:p w14:paraId="3B612AF7"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c>
          <w:tcPr>
            <w:tcW w:w="2701" w:type="pct"/>
          </w:tcPr>
          <w:p w14:paraId="19BA1CBA" w14:textId="77777777" w:rsidR="00994B0A" w:rsidRPr="00994B0A" w:rsidRDefault="00994B0A" w:rsidP="00994B0A">
            <w:pPr>
              <w:spacing w:after="0" w:line="240" w:lineRule="auto"/>
              <w:jc w:val="both"/>
              <w:rPr>
                <w:rFonts w:ascii="Times New Roman" w:eastAsia="Times New Roman" w:hAnsi="Times New Roman" w:cs="Times New Roman"/>
                <w:sz w:val="24"/>
                <w:lang w:val="lt-LT"/>
              </w:rPr>
            </w:pPr>
          </w:p>
        </w:tc>
      </w:tr>
    </w:tbl>
    <w:p w14:paraId="7BC068A8" w14:textId="77777777" w:rsidR="00994B0A" w:rsidRPr="00994B0A" w:rsidRDefault="00994B0A" w:rsidP="00994B0A">
      <w:pPr>
        <w:spacing w:after="0" w:line="240" w:lineRule="auto"/>
        <w:ind w:firstLine="720"/>
        <w:jc w:val="both"/>
        <w:rPr>
          <w:rFonts w:ascii="Times New Roman" w:eastAsia="Times New Roman" w:hAnsi="Times New Roman" w:cs="Times New Roman"/>
          <w:lang w:val="lt-LT"/>
        </w:rPr>
      </w:pPr>
    </w:p>
    <w:p w14:paraId="1F7C01C0" w14:textId="77777777" w:rsidR="00994B0A" w:rsidRPr="00994B0A" w:rsidRDefault="00994B0A" w:rsidP="00994B0A">
      <w:pPr>
        <w:spacing w:after="0" w:line="240" w:lineRule="auto"/>
        <w:ind w:firstLine="720"/>
        <w:jc w:val="both"/>
        <w:rPr>
          <w:rFonts w:ascii="Times New Roman" w:eastAsia="Times New Roman" w:hAnsi="Times New Roman" w:cs="Times New Roman"/>
          <w:bCs/>
          <w:lang w:val="lt-LT"/>
        </w:rPr>
      </w:pPr>
      <w:r w:rsidRPr="00994B0A">
        <w:rPr>
          <w:rFonts w:ascii="Times New Roman" w:eastAsia="Times New Roman" w:hAnsi="Times New Roman" w:cs="Times New Roman"/>
          <w:bCs/>
          <w:lang w:val="lt-LT"/>
        </w:rPr>
        <w:t>Jeigu tiekėjas neužpildo 4 punkte pateiktų lentelių, bus laikoma, kad tiekėjas nesiremia kitų ūkio subjekto pajėgumais ir sutiekėjų  nepasitelks.</w:t>
      </w:r>
    </w:p>
    <w:p w14:paraId="735BDB05" w14:textId="77777777" w:rsidR="00994B0A" w:rsidRPr="00994B0A" w:rsidRDefault="00994B0A" w:rsidP="00994B0A">
      <w:pPr>
        <w:widowControl w:val="0"/>
        <w:spacing w:after="0" w:line="240" w:lineRule="auto"/>
        <w:ind w:firstLine="567"/>
        <w:jc w:val="both"/>
        <w:rPr>
          <w:rFonts w:ascii="Times New Roman" w:eastAsia="Times New Roman" w:hAnsi="Times New Roman" w:cs="Times New Roman"/>
          <w:lang w:val="lt-LT"/>
        </w:rPr>
      </w:pPr>
    </w:p>
    <w:p w14:paraId="25EE3878" w14:textId="77777777" w:rsidR="00994B0A" w:rsidRPr="00994B0A" w:rsidRDefault="00994B0A" w:rsidP="00994B0A">
      <w:pPr>
        <w:widowControl w:val="0"/>
        <w:spacing w:after="0" w:line="240" w:lineRule="auto"/>
        <w:ind w:firstLine="567"/>
        <w:jc w:val="both"/>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5. Kartu su pasiūlymu pateikiami šie dokumentai:</w:t>
      </w:r>
    </w:p>
    <w:p w14:paraId="3EF90B91" w14:textId="77777777" w:rsidR="00994B0A" w:rsidRPr="00994B0A" w:rsidRDefault="00994B0A" w:rsidP="00994B0A">
      <w:pPr>
        <w:widowControl w:val="0"/>
        <w:spacing w:before="120" w:after="0" w:line="240" w:lineRule="auto"/>
        <w:ind w:firstLine="567"/>
        <w:jc w:val="both"/>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5.1. Pašalinimo pagrindų nebuvimą įrodančių dokumentų su Pasiūlymu teikti nebūtina. Juos teikia laimėjusį Pasiūlymą pateikęs tiekėjas perkančiajai organizacijai paprašius.</w:t>
      </w:r>
    </w:p>
    <w:p w14:paraId="733D8773" w14:textId="77777777" w:rsidR="00994B0A" w:rsidRPr="00994B0A" w:rsidRDefault="00994B0A" w:rsidP="00994B0A">
      <w:pPr>
        <w:widowControl w:val="0"/>
        <w:spacing w:before="120" w:after="0" w:line="240" w:lineRule="auto"/>
        <w:ind w:firstLine="567"/>
        <w:jc w:val="both"/>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lastRenderedPageBreak/>
        <w:t>5.2. Kvalifikacijos reikalavimus įrodantys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9"/>
        <w:gridCol w:w="7050"/>
        <w:gridCol w:w="1952"/>
        <w:gridCol w:w="3685"/>
      </w:tblGrid>
      <w:tr w:rsidR="00994B0A" w:rsidRPr="00994B0A" w14:paraId="66D9AEA3" w14:textId="77777777" w:rsidTr="00994B0A">
        <w:trPr>
          <w:cantSplit/>
        </w:trPr>
        <w:tc>
          <w:tcPr>
            <w:tcW w:w="710" w:type="pct"/>
          </w:tcPr>
          <w:p w14:paraId="1A823573"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Kvalifikacijos reikalavimo punktas</w:t>
            </w:r>
          </w:p>
        </w:tc>
        <w:tc>
          <w:tcPr>
            <w:tcW w:w="2384" w:type="pct"/>
          </w:tcPr>
          <w:p w14:paraId="10493B32"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Atitikimui pateiktas dokumentas ir/ar informacija</w:t>
            </w:r>
          </w:p>
        </w:tc>
        <w:tc>
          <w:tcPr>
            <w:tcW w:w="660" w:type="pct"/>
          </w:tcPr>
          <w:p w14:paraId="6470AC67"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Dokumento lapų skaičius</w:t>
            </w:r>
          </w:p>
        </w:tc>
        <w:tc>
          <w:tcPr>
            <w:tcW w:w="1246" w:type="pct"/>
          </w:tcPr>
          <w:p w14:paraId="5192D0F2" w14:textId="77777777" w:rsidR="00994B0A" w:rsidRPr="00994B0A" w:rsidRDefault="00994B0A" w:rsidP="00994B0A">
            <w:pPr>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Ar nurodytame dokumente pateikiama informacija yra konfidenciali informacija</w:t>
            </w:r>
          </w:p>
          <w:p w14:paraId="0866B27A"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b/>
                <w:sz w:val="24"/>
                <w:szCs w:val="24"/>
                <w:lang w:val="lt-LT"/>
              </w:rPr>
              <w:t>Taip/Ne</w:t>
            </w:r>
          </w:p>
        </w:tc>
      </w:tr>
      <w:tr w:rsidR="00994B0A" w:rsidRPr="00994B0A" w14:paraId="466719D3" w14:textId="77777777" w:rsidTr="00994B0A">
        <w:trPr>
          <w:cantSplit/>
        </w:trPr>
        <w:tc>
          <w:tcPr>
            <w:tcW w:w="710" w:type="pct"/>
          </w:tcPr>
          <w:p w14:paraId="480D8585" w14:textId="77777777" w:rsidR="00994B0A" w:rsidRPr="00994B0A" w:rsidRDefault="00994B0A" w:rsidP="00994B0A">
            <w:pPr>
              <w:widowControl w:val="0"/>
              <w:spacing w:after="0" w:line="240" w:lineRule="auto"/>
              <w:jc w:val="center"/>
              <w:rPr>
                <w:rFonts w:ascii="Times New Roman" w:eastAsia="Times New Roman" w:hAnsi="Times New Roman" w:cs="Times New Roman"/>
                <w:color w:val="000000"/>
                <w:sz w:val="24"/>
                <w:szCs w:val="24"/>
                <w:lang w:val="lt-LT"/>
              </w:rPr>
            </w:pPr>
          </w:p>
        </w:tc>
        <w:tc>
          <w:tcPr>
            <w:tcW w:w="2384" w:type="pct"/>
          </w:tcPr>
          <w:p w14:paraId="49C82525" w14:textId="77777777" w:rsidR="00994B0A" w:rsidRPr="00994B0A" w:rsidRDefault="00994B0A" w:rsidP="00994B0A">
            <w:pPr>
              <w:widowControl w:val="0"/>
              <w:spacing w:after="0" w:line="240" w:lineRule="auto"/>
              <w:rPr>
                <w:rFonts w:ascii="Times New Roman" w:eastAsia="Times New Roman" w:hAnsi="Times New Roman" w:cs="Times New Roman"/>
                <w:sz w:val="24"/>
                <w:szCs w:val="24"/>
                <w:lang w:val="lt-LT"/>
              </w:rPr>
            </w:pPr>
          </w:p>
        </w:tc>
        <w:tc>
          <w:tcPr>
            <w:tcW w:w="660" w:type="pct"/>
          </w:tcPr>
          <w:p w14:paraId="1E45D083"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p>
        </w:tc>
        <w:tc>
          <w:tcPr>
            <w:tcW w:w="1246" w:type="pct"/>
          </w:tcPr>
          <w:p w14:paraId="775D03C8"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p>
        </w:tc>
      </w:tr>
      <w:tr w:rsidR="00994B0A" w:rsidRPr="00994B0A" w14:paraId="57A0CA03" w14:textId="77777777" w:rsidTr="00994B0A">
        <w:trPr>
          <w:cantSplit/>
        </w:trPr>
        <w:tc>
          <w:tcPr>
            <w:tcW w:w="710" w:type="pct"/>
          </w:tcPr>
          <w:p w14:paraId="7C568B64" w14:textId="77777777" w:rsidR="00994B0A" w:rsidRPr="00994B0A" w:rsidRDefault="00994B0A" w:rsidP="00994B0A">
            <w:pPr>
              <w:widowControl w:val="0"/>
              <w:spacing w:after="0" w:line="240" w:lineRule="auto"/>
              <w:jc w:val="center"/>
              <w:rPr>
                <w:rFonts w:ascii="Times New Roman" w:eastAsia="Times New Roman" w:hAnsi="Times New Roman" w:cs="Times New Roman"/>
                <w:color w:val="000000"/>
                <w:sz w:val="24"/>
                <w:szCs w:val="24"/>
                <w:lang w:val="lt-LT"/>
              </w:rPr>
            </w:pPr>
          </w:p>
        </w:tc>
        <w:tc>
          <w:tcPr>
            <w:tcW w:w="2384" w:type="pct"/>
          </w:tcPr>
          <w:p w14:paraId="1F2E7012" w14:textId="77777777" w:rsidR="00994B0A" w:rsidRPr="00994B0A" w:rsidRDefault="00994B0A" w:rsidP="00994B0A">
            <w:pPr>
              <w:widowControl w:val="0"/>
              <w:spacing w:after="0" w:line="240" w:lineRule="auto"/>
              <w:rPr>
                <w:rFonts w:ascii="Times New Roman" w:eastAsia="Times New Roman" w:hAnsi="Times New Roman" w:cs="Times New Roman"/>
                <w:sz w:val="24"/>
                <w:szCs w:val="24"/>
                <w:lang w:val="lt-LT"/>
              </w:rPr>
            </w:pPr>
          </w:p>
        </w:tc>
        <w:tc>
          <w:tcPr>
            <w:tcW w:w="660" w:type="pct"/>
          </w:tcPr>
          <w:p w14:paraId="538E1604"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p>
        </w:tc>
        <w:tc>
          <w:tcPr>
            <w:tcW w:w="1246" w:type="pct"/>
          </w:tcPr>
          <w:p w14:paraId="0CEF6921"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p>
        </w:tc>
      </w:tr>
    </w:tbl>
    <w:p w14:paraId="4E72C9AD" w14:textId="77777777" w:rsidR="00994B0A" w:rsidRPr="00994B0A" w:rsidRDefault="00994B0A" w:rsidP="00994B0A">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lt-LT"/>
        </w:rPr>
      </w:pPr>
    </w:p>
    <w:p w14:paraId="24AFE3F7" w14:textId="77777777" w:rsidR="00994B0A" w:rsidRPr="00994B0A" w:rsidRDefault="00994B0A" w:rsidP="00994B0A">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lt-LT"/>
        </w:rPr>
      </w:pPr>
    </w:p>
    <w:p w14:paraId="0AC946B6" w14:textId="77777777" w:rsidR="00994B0A" w:rsidRPr="00994B0A" w:rsidRDefault="00994B0A" w:rsidP="00994B0A">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5.3. Kiti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7180"/>
        <w:gridCol w:w="1940"/>
        <w:gridCol w:w="3694"/>
      </w:tblGrid>
      <w:tr w:rsidR="00994B0A" w:rsidRPr="00994B0A" w14:paraId="240E1C51" w14:textId="77777777" w:rsidTr="00994B0A">
        <w:tc>
          <w:tcPr>
            <w:tcW w:w="667" w:type="pct"/>
          </w:tcPr>
          <w:p w14:paraId="66AA6EA2"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Eil. Nr.</w:t>
            </w:r>
          </w:p>
        </w:tc>
        <w:tc>
          <w:tcPr>
            <w:tcW w:w="2428" w:type="pct"/>
          </w:tcPr>
          <w:p w14:paraId="336337BC"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Pateiktas dokumentas ir/ar informacija</w:t>
            </w:r>
          </w:p>
        </w:tc>
        <w:tc>
          <w:tcPr>
            <w:tcW w:w="656" w:type="pct"/>
          </w:tcPr>
          <w:p w14:paraId="005DFCF2"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Dokumento lapų skaičius</w:t>
            </w:r>
          </w:p>
        </w:tc>
        <w:tc>
          <w:tcPr>
            <w:tcW w:w="1249" w:type="pct"/>
          </w:tcPr>
          <w:p w14:paraId="30BD74A1" w14:textId="77777777" w:rsidR="00994B0A" w:rsidRPr="00994B0A" w:rsidRDefault="00994B0A" w:rsidP="00994B0A">
            <w:pPr>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sz w:val="24"/>
                <w:szCs w:val="24"/>
                <w:lang w:val="lt-LT"/>
              </w:rPr>
              <w:t xml:space="preserve">Ar nurodytame dokumente pateikiama informacija yra konfidenciali informacija </w:t>
            </w:r>
          </w:p>
          <w:p w14:paraId="6F301E7A" w14:textId="77777777" w:rsidR="00994B0A" w:rsidRPr="00994B0A" w:rsidRDefault="00994B0A" w:rsidP="00994B0A">
            <w:pPr>
              <w:widowControl w:val="0"/>
              <w:spacing w:after="0" w:line="240" w:lineRule="auto"/>
              <w:jc w:val="center"/>
              <w:rPr>
                <w:rFonts w:ascii="Times New Roman" w:eastAsia="Times New Roman" w:hAnsi="Times New Roman" w:cs="Times New Roman"/>
                <w:sz w:val="24"/>
                <w:szCs w:val="24"/>
                <w:lang w:val="lt-LT"/>
              </w:rPr>
            </w:pPr>
            <w:r w:rsidRPr="00994B0A">
              <w:rPr>
                <w:rFonts w:ascii="Times New Roman" w:eastAsia="Times New Roman" w:hAnsi="Times New Roman" w:cs="Times New Roman"/>
                <w:b/>
                <w:sz w:val="24"/>
                <w:szCs w:val="24"/>
                <w:lang w:val="lt-LT"/>
              </w:rPr>
              <w:t>Taip/Ne</w:t>
            </w:r>
            <w:r w:rsidRPr="00994B0A">
              <w:rPr>
                <w:rFonts w:ascii="Times New Roman" w:eastAsia="Times New Roman" w:hAnsi="Times New Roman" w:cs="Times New Roman"/>
                <w:sz w:val="24"/>
                <w:szCs w:val="24"/>
                <w:lang w:val="lt-LT"/>
              </w:rPr>
              <w:t>)</w:t>
            </w:r>
          </w:p>
        </w:tc>
      </w:tr>
      <w:tr w:rsidR="00994B0A" w:rsidRPr="00994B0A" w14:paraId="14A9ECCC" w14:textId="77777777" w:rsidTr="00994B0A">
        <w:tc>
          <w:tcPr>
            <w:tcW w:w="667" w:type="pct"/>
          </w:tcPr>
          <w:p w14:paraId="4C611BC7" w14:textId="3CA0E467" w:rsidR="00994B0A" w:rsidRPr="00994B0A" w:rsidRDefault="00D36024" w:rsidP="00D36024">
            <w:pPr>
              <w:widowControl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2428" w:type="pct"/>
          </w:tcPr>
          <w:p w14:paraId="44737EA7" w14:textId="1395F04A" w:rsidR="00994B0A" w:rsidRPr="00994B0A" w:rsidRDefault="00D36024" w:rsidP="00994B0A">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EBVPD dokumentacija</w:t>
            </w:r>
          </w:p>
        </w:tc>
        <w:tc>
          <w:tcPr>
            <w:tcW w:w="656" w:type="pct"/>
          </w:tcPr>
          <w:p w14:paraId="1DCEB2F3" w14:textId="0AFABFF0" w:rsidR="00994B0A" w:rsidRPr="00994B0A" w:rsidRDefault="00D36024" w:rsidP="00994B0A">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Zip failas</w:t>
            </w:r>
          </w:p>
        </w:tc>
        <w:tc>
          <w:tcPr>
            <w:tcW w:w="1249" w:type="pct"/>
          </w:tcPr>
          <w:p w14:paraId="1DB3C56F" w14:textId="4872680E" w:rsidR="00994B0A" w:rsidRPr="00994B0A" w:rsidRDefault="00D36024" w:rsidP="00994B0A">
            <w:pPr>
              <w:widowControl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Taip (vardai, pavardės, gimimo datos)</w:t>
            </w:r>
          </w:p>
        </w:tc>
      </w:tr>
      <w:tr w:rsidR="00994B0A" w:rsidRPr="00994B0A" w14:paraId="5070154E" w14:textId="77777777" w:rsidTr="00994B0A">
        <w:tc>
          <w:tcPr>
            <w:tcW w:w="667" w:type="pct"/>
          </w:tcPr>
          <w:p w14:paraId="55EE0DCC" w14:textId="33A1DF70" w:rsidR="00994B0A" w:rsidRPr="00994B0A" w:rsidRDefault="00D36024" w:rsidP="00D36024">
            <w:pPr>
              <w:widowControl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2428" w:type="pct"/>
          </w:tcPr>
          <w:p w14:paraId="28943416" w14:textId="427C72BC" w:rsidR="00994B0A" w:rsidRPr="00994B0A" w:rsidRDefault="00D36024" w:rsidP="00994B0A">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Įgaliojimai pasirašyti</w:t>
            </w:r>
          </w:p>
        </w:tc>
        <w:tc>
          <w:tcPr>
            <w:tcW w:w="656" w:type="pct"/>
          </w:tcPr>
          <w:p w14:paraId="589EF5D3" w14:textId="0788970A" w:rsidR="00994B0A" w:rsidRPr="00994B0A" w:rsidRDefault="00D36024" w:rsidP="00994B0A">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Zip failas</w:t>
            </w:r>
          </w:p>
        </w:tc>
        <w:tc>
          <w:tcPr>
            <w:tcW w:w="1249" w:type="pct"/>
          </w:tcPr>
          <w:p w14:paraId="65498494" w14:textId="20C62B99" w:rsidR="00994B0A" w:rsidRPr="00994B0A" w:rsidRDefault="00D36024" w:rsidP="00994B0A">
            <w:pPr>
              <w:widowControl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Taip</w:t>
            </w:r>
          </w:p>
        </w:tc>
      </w:tr>
      <w:tr w:rsidR="00994B0A" w:rsidRPr="00994B0A" w14:paraId="712B5C8F" w14:textId="77777777" w:rsidTr="00994B0A">
        <w:tc>
          <w:tcPr>
            <w:tcW w:w="667" w:type="pct"/>
          </w:tcPr>
          <w:p w14:paraId="76EE2E9E" w14:textId="5790E581" w:rsidR="00994B0A" w:rsidRPr="00994B0A" w:rsidRDefault="00D36024" w:rsidP="00D36024">
            <w:pPr>
              <w:widowControl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tc>
        <w:tc>
          <w:tcPr>
            <w:tcW w:w="2428" w:type="pct"/>
          </w:tcPr>
          <w:p w14:paraId="2A7F6912" w14:textId="70C7FB99" w:rsidR="00994B0A" w:rsidRPr="00994B0A" w:rsidRDefault="00D36024" w:rsidP="00994B0A">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Technines specifikacijos dokumentacija</w:t>
            </w:r>
          </w:p>
        </w:tc>
        <w:tc>
          <w:tcPr>
            <w:tcW w:w="656" w:type="pct"/>
          </w:tcPr>
          <w:p w14:paraId="74EEB32C" w14:textId="71CE8178" w:rsidR="00994B0A" w:rsidRPr="00994B0A" w:rsidRDefault="00D36024" w:rsidP="00994B0A">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Zip failas</w:t>
            </w:r>
          </w:p>
        </w:tc>
        <w:tc>
          <w:tcPr>
            <w:tcW w:w="1249" w:type="pct"/>
          </w:tcPr>
          <w:p w14:paraId="045CA4CF" w14:textId="780FE9F9" w:rsidR="00994B0A" w:rsidRPr="00994B0A" w:rsidRDefault="00D36024" w:rsidP="00994B0A">
            <w:pPr>
              <w:widowControl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Ne</w:t>
            </w:r>
          </w:p>
        </w:tc>
      </w:tr>
    </w:tbl>
    <w:p w14:paraId="446E942F" w14:textId="77777777" w:rsidR="00994B0A" w:rsidRPr="00994B0A" w:rsidRDefault="00994B0A" w:rsidP="00994B0A">
      <w:pPr>
        <w:spacing w:after="0" w:line="240" w:lineRule="auto"/>
        <w:ind w:firstLine="720"/>
        <w:jc w:val="both"/>
        <w:rPr>
          <w:rFonts w:ascii="Times New Roman" w:eastAsia="Times New Roman" w:hAnsi="Times New Roman" w:cs="Times New Roman"/>
          <w:b/>
          <w:lang w:val="lt-LT"/>
        </w:rPr>
      </w:pPr>
      <w:r w:rsidRPr="00994B0A">
        <w:rPr>
          <w:rFonts w:ascii="Times New Roman" w:eastAsia="Times New Roman" w:hAnsi="Times New Roman" w:cs="Times New Roman"/>
          <w:b/>
          <w:lang w:val="lt-LT"/>
        </w:rPr>
        <w:t>Pastabos:</w:t>
      </w:r>
    </w:p>
    <w:p w14:paraId="6137A28B" w14:textId="77777777" w:rsidR="00994B0A" w:rsidRPr="00994B0A" w:rsidRDefault="00994B0A" w:rsidP="00994B0A">
      <w:pPr>
        <w:widowControl w:val="0"/>
        <w:numPr>
          <w:ilvl w:val="0"/>
          <w:numId w:val="12"/>
        </w:numPr>
        <w:tabs>
          <w:tab w:val="left" w:pos="993"/>
        </w:tabs>
        <w:spacing w:after="0" w:line="240" w:lineRule="auto"/>
        <w:ind w:left="0" w:firstLine="709"/>
        <w:jc w:val="both"/>
        <w:rPr>
          <w:rFonts w:ascii="Times New Roman" w:eastAsia="Times New Roman" w:hAnsi="Times New Roman" w:cs="Times New Roman"/>
          <w:lang w:val="lt-LT"/>
        </w:rPr>
      </w:pPr>
      <w:r w:rsidRPr="00994B0A">
        <w:rPr>
          <w:rFonts w:ascii="Times New Roman" w:eastAsia="Times New Roman" w:hAnsi="Times New Roman" w:cs="Times New Roman"/>
          <w:lang w:val="lt-LT"/>
        </w:rPr>
        <w:t xml:space="preserve">Konfidencialią </w:t>
      </w:r>
      <w:r w:rsidRPr="00994B0A">
        <w:rPr>
          <w:rFonts w:ascii="Times New Roman" w:eastAsia="Times New Roman" w:hAnsi="Times New Roman" w:cs="Times New Roman"/>
          <w:lang w:val="lt-LT" w:eastAsia="lt-LT"/>
        </w:rPr>
        <w:t>informaciją sudaro, visų pirma, komercinė (gamybinė) paslaptis ir konfidencialieji pasiūlymų aspektai. Informacija, kurią viešai skelbti įpareigoja Lietuvos Respublikos įstatymai, negali būti tiekėjo nurodoma kaip konfidenciali.</w:t>
      </w:r>
    </w:p>
    <w:p w14:paraId="2E6395AC" w14:textId="77777777" w:rsidR="00994B0A" w:rsidRPr="00994B0A" w:rsidRDefault="00994B0A" w:rsidP="00994B0A">
      <w:pPr>
        <w:widowControl w:val="0"/>
        <w:numPr>
          <w:ilvl w:val="0"/>
          <w:numId w:val="12"/>
        </w:numPr>
        <w:tabs>
          <w:tab w:val="left" w:pos="993"/>
        </w:tabs>
        <w:spacing w:after="0" w:line="240" w:lineRule="auto"/>
        <w:ind w:left="0" w:firstLine="709"/>
        <w:jc w:val="both"/>
        <w:rPr>
          <w:rFonts w:ascii="Times New Roman" w:eastAsia="Times New Roman" w:hAnsi="Times New Roman" w:cs="Times New Roman"/>
          <w:bCs/>
          <w:lang w:val="lt-LT"/>
        </w:rPr>
      </w:pPr>
      <w:r w:rsidRPr="00994B0A">
        <w:rPr>
          <w:rFonts w:ascii="Times New Roman" w:eastAsia="Times New Roman" w:hAnsi="Times New Roman" w:cs="Times New Roman"/>
          <w:lang w:val="lt-LT"/>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994B0A">
        <w:rPr>
          <w:rFonts w:ascii="Times New Roman" w:eastAsia="Times New Roman" w:hAnsi="Times New Roman" w:cs="Times New Roman"/>
          <w:bCs/>
          <w:lang w:val="lt-LT"/>
        </w:rPr>
        <w:t>“, todėl šis Pasiūlymas su visais priedais privalo būti paviešintas.</w:t>
      </w:r>
    </w:p>
    <w:p w14:paraId="3D71C5E5" w14:textId="77777777" w:rsidR="00994B0A" w:rsidRPr="00994B0A" w:rsidRDefault="00994B0A" w:rsidP="00994B0A">
      <w:pPr>
        <w:spacing w:before="60" w:after="60"/>
        <w:jc w:val="both"/>
        <w:rPr>
          <w:rFonts w:ascii="Times New Roman" w:eastAsia="Times New Roman" w:hAnsi="Times New Roman" w:cs="Times New Roman"/>
          <w:sz w:val="24"/>
          <w:lang w:val="lt-LT"/>
        </w:rPr>
      </w:pPr>
    </w:p>
    <w:p w14:paraId="50C1B6EF" w14:textId="77777777" w:rsidR="00994B0A" w:rsidRPr="00994B0A" w:rsidRDefault="00994B0A" w:rsidP="00994B0A">
      <w:pPr>
        <w:widowControl w:val="0"/>
        <w:tabs>
          <w:tab w:val="left" w:pos="993"/>
        </w:tabs>
        <w:spacing w:after="0" w:line="240" w:lineRule="auto"/>
        <w:ind w:left="709"/>
        <w:jc w:val="both"/>
        <w:rPr>
          <w:rFonts w:ascii="Times New Roman" w:eastAsia="Times New Roman" w:hAnsi="Times New Roman" w:cs="Times New Roman"/>
          <w:bCs/>
          <w:lang w:val="lt-LT"/>
        </w:rPr>
      </w:pPr>
    </w:p>
    <w:p w14:paraId="3293D960" w14:textId="77777777" w:rsidR="00994B0A" w:rsidRPr="00994B0A" w:rsidRDefault="00994B0A" w:rsidP="00994B0A">
      <w:pPr>
        <w:widowControl w:val="0"/>
        <w:tabs>
          <w:tab w:val="left" w:pos="993"/>
        </w:tabs>
        <w:spacing w:after="0" w:line="240" w:lineRule="auto"/>
        <w:ind w:left="709"/>
        <w:jc w:val="both"/>
        <w:rPr>
          <w:rFonts w:ascii="Times New Roman" w:eastAsia="Times New Roman" w:hAnsi="Times New Roman" w:cs="Times New Roman"/>
          <w:bCs/>
          <w:lang w:val="lt-LT"/>
        </w:rPr>
      </w:pPr>
    </w:p>
    <w:tbl>
      <w:tblPr>
        <w:tblW w:w="13788" w:type="dxa"/>
        <w:tblLayout w:type="fixed"/>
        <w:tblLook w:val="01E0" w:firstRow="1" w:lastRow="1" w:firstColumn="1" w:lastColumn="1" w:noHBand="0" w:noVBand="0"/>
      </w:tblPr>
      <w:tblGrid>
        <w:gridCol w:w="3794"/>
        <w:gridCol w:w="992"/>
        <w:gridCol w:w="1985"/>
        <w:gridCol w:w="567"/>
        <w:gridCol w:w="6450"/>
      </w:tblGrid>
      <w:tr w:rsidR="00994B0A" w:rsidRPr="00994B0A" w14:paraId="5629DA86" w14:textId="77777777" w:rsidTr="002B57E3">
        <w:trPr>
          <w:trHeight w:val="324"/>
        </w:trPr>
        <w:tc>
          <w:tcPr>
            <w:tcW w:w="13788" w:type="dxa"/>
            <w:gridSpan w:val="5"/>
          </w:tcPr>
          <w:p w14:paraId="6D06F696" w14:textId="77777777" w:rsidR="00994B0A" w:rsidRPr="00994B0A" w:rsidRDefault="00994B0A" w:rsidP="00994B0A">
            <w:pPr>
              <w:spacing w:after="0" w:line="240" w:lineRule="auto"/>
              <w:ind w:right="-108"/>
              <w:jc w:val="both"/>
              <w:rPr>
                <w:rFonts w:ascii="Times New Roman" w:eastAsia="Times New Roman" w:hAnsi="Times New Roman" w:cs="Times New Roman"/>
                <w:sz w:val="24"/>
                <w:lang w:val="lt-LT"/>
              </w:rPr>
            </w:pPr>
          </w:p>
          <w:p w14:paraId="3F2ED9F8" w14:textId="77777777" w:rsidR="00994B0A" w:rsidRPr="00994B0A" w:rsidRDefault="00994B0A" w:rsidP="00994B0A">
            <w:pPr>
              <w:spacing w:after="0" w:line="240" w:lineRule="auto"/>
              <w:ind w:right="-108"/>
              <w:jc w:val="both"/>
              <w:rPr>
                <w:rFonts w:ascii="Times New Roman" w:eastAsia="Times New Roman" w:hAnsi="Times New Roman" w:cs="Times New Roman"/>
                <w:sz w:val="24"/>
                <w:lang w:val="lt-LT"/>
              </w:rPr>
            </w:pPr>
            <w:r w:rsidRPr="00994B0A">
              <w:rPr>
                <w:rFonts w:ascii="Times New Roman" w:eastAsia="Times New Roman" w:hAnsi="Times New Roman" w:cs="Times New Roman"/>
                <w:lang w:val="lt-LT"/>
              </w:rPr>
              <w:t>Pasiūlymas galioja iki Konkurso sąlygose nurodyto termino.</w:t>
            </w:r>
          </w:p>
          <w:p w14:paraId="036CD424" w14:textId="77777777" w:rsidR="00994B0A" w:rsidRPr="00994B0A" w:rsidRDefault="00994B0A" w:rsidP="00994B0A">
            <w:pPr>
              <w:spacing w:after="0" w:line="240" w:lineRule="auto"/>
              <w:ind w:right="-108"/>
              <w:jc w:val="both"/>
              <w:rPr>
                <w:rFonts w:ascii="Times New Roman" w:eastAsia="Times New Roman" w:hAnsi="Times New Roman" w:cs="Times New Roman"/>
                <w:sz w:val="24"/>
                <w:lang w:val="lt-LT"/>
              </w:rPr>
            </w:pPr>
          </w:p>
          <w:p w14:paraId="011322C7" w14:textId="77777777" w:rsidR="00994B0A" w:rsidRPr="00994B0A" w:rsidRDefault="00994B0A" w:rsidP="00994B0A">
            <w:pPr>
              <w:spacing w:after="0" w:line="240" w:lineRule="auto"/>
              <w:ind w:right="-108"/>
              <w:jc w:val="both"/>
              <w:rPr>
                <w:rFonts w:ascii="Times New Roman" w:eastAsia="Times New Roman" w:hAnsi="Times New Roman" w:cs="Times New Roman"/>
                <w:b/>
                <w:sz w:val="24"/>
                <w:lang w:val="lt-LT"/>
              </w:rPr>
            </w:pPr>
          </w:p>
        </w:tc>
      </w:tr>
      <w:tr w:rsidR="00994B0A" w:rsidRPr="00994B0A" w14:paraId="2C006DF6" w14:textId="77777777" w:rsidTr="002B57E3">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1EB1234B" w14:textId="77777777" w:rsidR="00994B0A" w:rsidRPr="00994B0A" w:rsidRDefault="00994B0A" w:rsidP="00994B0A">
            <w:pPr>
              <w:spacing w:after="0" w:line="240" w:lineRule="auto"/>
              <w:ind w:right="-1"/>
              <w:rPr>
                <w:rFonts w:ascii="Times New Roman" w:eastAsia="Times New Roman" w:hAnsi="Times New Roman" w:cs="Times New Roman"/>
                <w:sz w:val="24"/>
                <w:lang w:val="lt-LT"/>
              </w:rPr>
            </w:pPr>
          </w:p>
        </w:tc>
        <w:tc>
          <w:tcPr>
            <w:tcW w:w="992" w:type="dxa"/>
          </w:tcPr>
          <w:p w14:paraId="0CA3C6AC" w14:textId="77777777" w:rsidR="00994B0A" w:rsidRPr="00994B0A" w:rsidRDefault="00994B0A" w:rsidP="00994B0A">
            <w:pPr>
              <w:spacing w:after="0" w:line="240" w:lineRule="auto"/>
              <w:ind w:right="-1"/>
              <w:jc w:val="center"/>
              <w:rPr>
                <w:rFonts w:ascii="Times New Roman" w:eastAsia="Times New Roman" w:hAnsi="Times New Roman" w:cs="Times New Roman"/>
                <w:sz w:val="24"/>
                <w:lang w:val="lt-LT"/>
              </w:rPr>
            </w:pPr>
          </w:p>
        </w:tc>
        <w:tc>
          <w:tcPr>
            <w:tcW w:w="1985" w:type="dxa"/>
            <w:tcBorders>
              <w:top w:val="nil"/>
              <w:left w:val="nil"/>
              <w:bottom w:val="single" w:sz="4" w:space="0" w:color="auto"/>
              <w:right w:val="nil"/>
            </w:tcBorders>
          </w:tcPr>
          <w:p w14:paraId="02096079" w14:textId="77777777" w:rsidR="00994B0A" w:rsidRPr="00994B0A" w:rsidRDefault="00994B0A" w:rsidP="00994B0A">
            <w:pPr>
              <w:spacing w:after="0" w:line="240" w:lineRule="auto"/>
              <w:ind w:right="-1"/>
              <w:jc w:val="center"/>
              <w:rPr>
                <w:rFonts w:ascii="Times New Roman" w:eastAsia="Times New Roman" w:hAnsi="Times New Roman" w:cs="Times New Roman"/>
                <w:sz w:val="24"/>
                <w:lang w:val="lt-LT"/>
              </w:rPr>
            </w:pPr>
          </w:p>
        </w:tc>
        <w:tc>
          <w:tcPr>
            <w:tcW w:w="7017" w:type="dxa"/>
            <w:gridSpan w:val="2"/>
          </w:tcPr>
          <w:p w14:paraId="3CC6A6F9" w14:textId="77777777" w:rsidR="00994B0A" w:rsidRPr="00994B0A" w:rsidRDefault="00994B0A" w:rsidP="00994B0A">
            <w:pPr>
              <w:spacing w:after="0" w:line="240" w:lineRule="auto"/>
              <w:ind w:right="-1"/>
              <w:jc w:val="center"/>
              <w:rPr>
                <w:rFonts w:ascii="Times New Roman" w:eastAsia="Times New Roman" w:hAnsi="Times New Roman" w:cs="Times New Roman"/>
                <w:sz w:val="24"/>
                <w:lang w:val="lt-LT"/>
              </w:rPr>
            </w:pPr>
          </w:p>
        </w:tc>
      </w:tr>
      <w:tr w:rsidR="00994B0A" w:rsidRPr="00994B0A" w14:paraId="628B2EB4" w14:textId="77777777" w:rsidTr="002B57E3">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7873622" w14:textId="77777777" w:rsidR="00994B0A" w:rsidRPr="00994B0A" w:rsidRDefault="00994B0A" w:rsidP="00994B0A">
            <w:pPr>
              <w:snapToGrid w:val="0"/>
              <w:spacing w:after="0" w:line="240" w:lineRule="auto"/>
              <w:jc w:val="both"/>
              <w:rPr>
                <w:rFonts w:ascii="Times New Roman" w:eastAsia="Times New Roman" w:hAnsi="Times New Roman" w:cs="Times New Roman"/>
                <w:position w:val="6"/>
                <w:sz w:val="18"/>
                <w:szCs w:val="18"/>
                <w:lang w:val="lt-LT"/>
              </w:rPr>
            </w:pPr>
            <w:r w:rsidRPr="00994B0A">
              <w:rPr>
                <w:rFonts w:ascii="Times New Roman" w:eastAsia="Times New Roman" w:hAnsi="Times New Roman" w:cs="Times New Roman"/>
                <w:position w:val="6"/>
                <w:sz w:val="18"/>
                <w:szCs w:val="18"/>
                <w:lang w:val="lt-LT"/>
              </w:rPr>
              <w:t>(Tiekėjo arba jo įgalioto asmens pareigų pavadinimas)</w:t>
            </w:r>
          </w:p>
        </w:tc>
        <w:tc>
          <w:tcPr>
            <w:tcW w:w="992" w:type="dxa"/>
          </w:tcPr>
          <w:p w14:paraId="09347FEF" w14:textId="77777777" w:rsidR="00994B0A" w:rsidRPr="00994B0A" w:rsidRDefault="00994B0A" w:rsidP="00994B0A">
            <w:pPr>
              <w:spacing w:after="0" w:line="240" w:lineRule="auto"/>
              <w:ind w:right="-1"/>
              <w:jc w:val="center"/>
              <w:rPr>
                <w:rFonts w:ascii="Times New Roman" w:eastAsia="Times New Roman" w:hAnsi="Times New Roman" w:cs="Times New Roman"/>
                <w:sz w:val="18"/>
                <w:szCs w:val="18"/>
                <w:lang w:val="lt-LT"/>
              </w:rPr>
            </w:pPr>
          </w:p>
        </w:tc>
        <w:tc>
          <w:tcPr>
            <w:tcW w:w="1985" w:type="dxa"/>
            <w:tcBorders>
              <w:top w:val="single" w:sz="4" w:space="0" w:color="auto"/>
              <w:left w:val="nil"/>
              <w:bottom w:val="nil"/>
              <w:right w:val="nil"/>
            </w:tcBorders>
          </w:tcPr>
          <w:p w14:paraId="3E1CB589" w14:textId="77777777" w:rsidR="00994B0A" w:rsidRPr="00994B0A" w:rsidRDefault="00994B0A" w:rsidP="00994B0A">
            <w:pPr>
              <w:spacing w:after="0" w:line="240" w:lineRule="auto"/>
              <w:ind w:right="-1"/>
              <w:jc w:val="center"/>
              <w:rPr>
                <w:rFonts w:ascii="Times New Roman" w:eastAsia="Times New Roman" w:hAnsi="Times New Roman" w:cs="Times New Roman"/>
                <w:sz w:val="18"/>
                <w:szCs w:val="18"/>
                <w:lang w:val="lt-LT"/>
              </w:rPr>
            </w:pPr>
            <w:r w:rsidRPr="00994B0A">
              <w:rPr>
                <w:rFonts w:ascii="Times New Roman" w:eastAsia="Times New Roman" w:hAnsi="Times New Roman" w:cs="Times New Roman"/>
                <w:position w:val="6"/>
                <w:sz w:val="18"/>
                <w:szCs w:val="18"/>
                <w:lang w:val="lt-LT"/>
              </w:rPr>
              <w:t>(Parašas)</w:t>
            </w:r>
            <w:r w:rsidRPr="00994B0A">
              <w:rPr>
                <w:rFonts w:ascii="Times New Roman" w:eastAsia="Times New Roman" w:hAnsi="Times New Roman" w:cs="Times New Roman"/>
                <w:i/>
                <w:sz w:val="18"/>
                <w:szCs w:val="18"/>
                <w:lang w:val="lt-LT"/>
              </w:rPr>
              <w:t xml:space="preserve"> </w:t>
            </w:r>
          </w:p>
        </w:tc>
        <w:tc>
          <w:tcPr>
            <w:tcW w:w="567" w:type="dxa"/>
          </w:tcPr>
          <w:p w14:paraId="6E6D2E12" w14:textId="77777777" w:rsidR="00994B0A" w:rsidRPr="00994B0A" w:rsidRDefault="00994B0A" w:rsidP="00994B0A">
            <w:pPr>
              <w:spacing w:after="0" w:line="240" w:lineRule="auto"/>
              <w:ind w:right="-1"/>
              <w:jc w:val="center"/>
              <w:rPr>
                <w:rFonts w:ascii="Times New Roman" w:eastAsia="Times New Roman" w:hAnsi="Times New Roman" w:cs="Times New Roman"/>
                <w:sz w:val="18"/>
                <w:szCs w:val="18"/>
                <w:lang w:val="lt-LT"/>
              </w:rPr>
            </w:pPr>
          </w:p>
        </w:tc>
        <w:tc>
          <w:tcPr>
            <w:tcW w:w="6450" w:type="dxa"/>
            <w:tcBorders>
              <w:top w:val="single" w:sz="4" w:space="0" w:color="auto"/>
              <w:left w:val="nil"/>
              <w:bottom w:val="nil"/>
              <w:right w:val="nil"/>
            </w:tcBorders>
          </w:tcPr>
          <w:p w14:paraId="6D8D588E" w14:textId="77777777" w:rsidR="00994B0A" w:rsidRPr="00994B0A" w:rsidRDefault="00994B0A" w:rsidP="00994B0A">
            <w:pPr>
              <w:spacing w:after="0" w:line="240" w:lineRule="auto"/>
              <w:ind w:right="-1"/>
              <w:jc w:val="center"/>
              <w:rPr>
                <w:rFonts w:ascii="Times New Roman" w:eastAsia="Times New Roman" w:hAnsi="Times New Roman" w:cs="Times New Roman"/>
                <w:sz w:val="18"/>
                <w:szCs w:val="18"/>
                <w:lang w:val="lt-LT"/>
              </w:rPr>
            </w:pPr>
            <w:r w:rsidRPr="00994B0A">
              <w:rPr>
                <w:rFonts w:ascii="Times New Roman" w:eastAsia="Times New Roman" w:hAnsi="Times New Roman" w:cs="Times New Roman"/>
                <w:position w:val="6"/>
                <w:sz w:val="18"/>
                <w:szCs w:val="18"/>
                <w:lang w:val="lt-LT"/>
              </w:rPr>
              <w:t>(Vardas ir pavardė)</w:t>
            </w:r>
            <w:r w:rsidRPr="00994B0A">
              <w:rPr>
                <w:rFonts w:ascii="Times New Roman" w:eastAsia="Times New Roman" w:hAnsi="Times New Roman" w:cs="Times New Roman"/>
                <w:i/>
                <w:sz w:val="18"/>
                <w:szCs w:val="18"/>
                <w:lang w:val="lt-LT"/>
              </w:rPr>
              <w:t xml:space="preserve"> </w:t>
            </w:r>
          </w:p>
        </w:tc>
      </w:tr>
    </w:tbl>
    <w:p w14:paraId="108B979E" w14:textId="77777777" w:rsidR="00994B0A" w:rsidRPr="00994B0A" w:rsidRDefault="00994B0A" w:rsidP="00994B0A">
      <w:pPr>
        <w:spacing w:after="0" w:line="240" w:lineRule="auto"/>
        <w:rPr>
          <w:rFonts w:ascii="Times New Roman" w:eastAsia="Times New Roman" w:hAnsi="Times New Roman" w:cs="Times New Roman"/>
          <w:b/>
          <w:sz w:val="2"/>
          <w:szCs w:val="2"/>
          <w:lang w:val="lt-LT"/>
        </w:rPr>
      </w:pPr>
    </w:p>
    <w:p w14:paraId="56445546" w14:textId="77777777" w:rsidR="00994B0A" w:rsidRPr="00994B0A" w:rsidRDefault="00994B0A" w:rsidP="00994B0A">
      <w:pPr>
        <w:spacing w:after="0" w:line="240" w:lineRule="auto"/>
        <w:rPr>
          <w:rFonts w:ascii="Times New Roman" w:eastAsia="Times New Roman" w:hAnsi="Times New Roman" w:cs="Times New Roman"/>
          <w:b/>
          <w:sz w:val="2"/>
          <w:szCs w:val="2"/>
          <w:lang w:val="lt-LT"/>
        </w:rPr>
      </w:pPr>
    </w:p>
    <w:p w14:paraId="16884635" w14:textId="77777777" w:rsidR="00994B0A" w:rsidRPr="00994B0A" w:rsidRDefault="00994B0A" w:rsidP="00994B0A">
      <w:pPr>
        <w:spacing w:after="0" w:line="240" w:lineRule="auto"/>
        <w:rPr>
          <w:rFonts w:ascii="Times New Roman" w:eastAsia="Times New Roman" w:hAnsi="Times New Roman" w:cs="Times New Roman"/>
          <w:b/>
          <w:sz w:val="2"/>
          <w:szCs w:val="2"/>
          <w:lang w:val="lt-LT"/>
        </w:rPr>
      </w:pPr>
    </w:p>
    <w:p w14:paraId="04FA28B0" w14:textId="77777777" w:rsidR="00994B0A" w:rsidRPr="00994B0A" w:rsidRDefault="00994B0A" w:rsidP="00994B0A">
      <w:pPr>
        <w:spacing w:after="0" w:line="240" w:lineRule="auto"/>
        <w:rPr>
          <w:rFonts w:ascii="Times New Roman" w:eastAsia="Times New Roman" w:hAnsi="Times New Roman" w:cs="Times New Roman"/>
          <w:b/>
          <w:sz w:val="2"/>
          <w:szCs w:val="2"/>
          <w:lang w:val="lt-LT"/>
        </w:rPr>
      </w:pPr>
    </w:p>
    <w:p w14:paraId="0BF79BB7"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351D82AA"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482A7CAA"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20FD557C"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31C533B7"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755DB9C3"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27AC5637"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197456DF"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1F356927"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5F0FC339"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7AC15B8A"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66E1A44F"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7969492E"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57296BC9"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6B18E472" w14:textId="77777777" w:rsidR="00994B0A" w:rsidRPr="00994B0A" w:rsidRDefault="00994B0A" w:rsidP="00994B0A">
      <w:pPr>
        <w:spacing w:after="0" w:line="240" w:lineRule="auto"/>
        <w:rPr>
          <w:rFonts w:ascii="Times New Roman" w:eastAsia="Times New Roman" w:hAnsi="Times New Roman" w:cs="Times New Roman"/>
          <w:b/>
          <w:caps/>
          <w:sz w:val="24"/>
          <w:szCs w:val="24"/>
          <w:lang w:val="lt-LT"/>
        </w:rPr>
      </w:pPr>
    </w:p>
    <w:p w14:paraId="3500CEDE" w14:textId="77777777" w:rsidR="00994B0A" w:rsidRPr="00994B0A" w:rsidRDefault="00994B0A" w:rsidP="00994B0A">
      <w:pPr>
        <w:spacing w:after="0" w:line="240" w:lineRule="auto"/>
        <w:rPr>
          <w:rFonts w:ascii="Times New Roman" w:eastAsia="Times New Roman" w:hAnsi="Times New Roman" w:cs="Times New Roman"/>
          <w:b/>
          <w:caps/>
          <w:sz w:val="24"/>
          <w:szCs w:val="24"/>
          <w:lang w:val="lt-LT"/>
        </w:rPr>
      </w:pPr>
    </w:p>
    <w:p w14:paraId="7B0CF263"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3ABBB4B4"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4E10373B" w14:textId="77777777" w:rsidR="00994B0A" w:rsidRPr="00994B0A" w:rsidRDefault="00994B0A" w:rsidP="00994B0A">
      <w:pPr>
        <w:spacing w:after="0" w:line="240" w:lineRule="auto"/>
        <w:ind w:firstLine="720"/>
        <w:jc w:val="center"/>
        <w:rPr>
          <w:rFonts w:ascii="Times New Roman" w:eastAsia="Times New Roman" w:hAnsi="Times New Roman" w:cs="Times New Roman"/>
          <w:b/>
          <w:caps/>
          <w:sz w:val="24"/>
          <w:szCs w:val="24"/>
          <w:lang w:val="lt-LT"/>
        </w:rPr>
      </w:pPr>
    </w:p>
    <w:p w14:paraId="5BC74017" w14:textId="77777777" w:rsidR="00994B0A" w:rsidRDefault="00994B0A">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br w:type="page"/>
      </w:r>
    </w:p>
    <w:p w14:paraId="6235F4E3" w14:textId="1EF9448B" w:rsidR="00994B0A" w:rsidRPr="00994B0A" w:rsidRDefault="00994B0A" w:rsidP="00994B0A">
      <w:pPr>
        <w:snapToGrid w:val="0"/>
        <w:spacing w:after="0" w:line="240" w:lineRule="auto"/>
        <w:jc w:val="right"/>
        <w:rPr>
          <w:rFonts w:ascii="Times New Roman" w:eastAsia="Times New Roman" w:hAnsi="Times New Roman" w:cs="Times New Roman"/>
          <w:sz w:val="24"/>
          <w:szCs w:val="24"/>
          <w:lang w:val="lt-LT"/>
        </w:rPr>
      </w:pPr>
      <w:r w:rsidRPr="00994B0A">
        <w:rPr>
          <w:rFonts w:ascii="Times New Roman" w:eastAsia="Times New Roman" w:hAnsi="Times New Roman" w:cs="Times New Roman"/>
          <w:b/>
          <w:sz w:val="24"/>
          <w:szCs w:val="24"/>
          <w:lang w:val="lt-LT"/>
        </w:rPr>
        <w:lastRenderedPageBreak/>
        <w:t xml:space="preserve">Pasiūlymo 1 priedas </w:t>
      </w:r>
      <w:r w:rsidRPr="00994B0A">
        <w:rPr>
          <w:rFonts w:ascii="Times New Roman" w:eastAsia="Times New Roman" w:hAnsi="Times New Roman" w:cs="Times New Roman"/>
          <w:sz w:val="24"/>
          <w:szCs w:val="24"/>
          <w:lang w:val="lt-LT"/>
        </w:rPr>
        <w:t xml:space="preserve"> </w:t>
      </w:r>
    </w:p>
    <w:p w14:paraId="4B00A1C6" w14:textId="77777777" w:rsidR="00994B0A" w:rsidRPr="00994B0A" w:rsidRDefault="00994B0A" w:rsidP="00994B0A">
      <w:pPr>
        <w:snapToGrid w:val="0"/>
        <w:spacing w:after="0" w:line="240" w:lineRule="auto"/>
        <w:ind w:left="9072" w:firstLine="1296"/>
        <w:jc w:val="both"/>
        <w:rPr>
          <w:rFonts w:ascii="Times New Roman" w:eastAsia="Times New Roman" w:hAnsi="Times New Roman" w:cs="Times New Roman"/>
          <w:sz w:val="24"/>
          <w:szCs w:val="24"/>
          <w:lang w:val="lt-LT"/>
        </w:rPr>
      </w:pPr>
    </w:p>
    <w:p w14:paraId="5ED33B19" w14:textId="77777777" w:rsidR="002B57E3" w:rsidRDefault="002B57E3" w:rsidP="002B57E3">
      <w:pPr>
        <w:spacing w:after="0" w:line="240" w:lineRule="auto"/>
        <w:jc w:val="center"/>
        <w:rPr>
          <w:rFonts w:ascii="Times New Roman" w:hAnsi="Times New Roman"/>
          <w:b/>
          <w:caps/>
          <w:sz w:val="24"/>
          <w:szCs w:val="24"/>
        </w:rPr>
      </w:pPr>
    </w:p>
    <w:p w14:paraId="688F1509" w14:textId="77777777" w:rsidR="002B57E3" w:rsidRDefault="002B57E3" w:rsidP="002B57E3">
      <w:pPr>
        <w:spacing w:after="0" w:line="240" w:lineRule="auto"/>
        <w:jc w:val="center"/>
        <w:rPr>
          <w:rFonts w:ascii="Times New Roman" w:hAnsi="Times New Roman"/>
          <w:b/>
          <w:caps/>
          <w:sz w:val="24"/>
          <w:szCs w:val="24"/>
        </w:rPr>
      </w:pPr>
    </w:p>
    <w:p w14:paraId="5426DAC7" w14:textId="77777777" w:rsidR="002B57E3" w:rsidRPr="00E307BC" w:rsidRDefault="002B57E3" w:rsidP="002B57E3">
      <w:pPr>
        <w:spacing w:after="0" w:line="240" w:lineRule="auto"/>
        <w:jc w:val="center"/>
        <w:rPr>
          <w:rFonts w:ascii="Times New Roman" w:hAnsi="Times New Roman"/>
          <w:b/>
          <w:caps/>
          <w:sz w:val="24"/>
          <w:szCs w:val="24"/>
        </w:rPr>
      </w:pPr>
      <w:r w:rsidRPr="00E307BC">
        <w:rPr>
          <w:rFonts w:ascii="Times New Roman" w:hAnsi="Times New Roman"/>
          <w:b/>
          <w:caps/>
          <w:sz w:val="24"/>
          <w:szCs w:val="24"/>
        </w:rPr>
        <w:t xml:space="preserve"> TECHNINĖ SPECIFIKACIJA</w:t>
      </w:r>
    </w:p>
    <w:p w14:paraId="71A3DC55" w14:textId="77777777" w:rsidR="002B57E3" w:rsidRPr="00133CA9" w:rsidRDefault="002B57E3" w:rsidP="002B57E3">
      <w:pPr>
        <w:widowControl w:val="0"/>
        <w:autoSpaceDE w:val="0"/>
        <w:autoSpaceDN w:val="0"/>
        <w:adjustRightInd w:val="0"/>
        <w:spacing w:after="0" w:line="240" w:lineRule="auto"/>
        <w:ind w:right="-41"/>
        <w:jc w:val="center"/>
        <w:rPr>
          <w:rFonts w:ascii="Times New Roman" w:hAnsi="Times New Roman"/>
          <w:b/>
          <w:bCs/>
          <w:caps/>
        </w:rPr>
      </w:pPr>
      <w:r w:rsidRPr="00133CA9">
        <w:rPr>
          <w:rFonts w:ascii="Times New Roman" w:hAnsi="Times New Roman"/>
          <w:b/>
          <w:bCs/>
          <w:caps/>
        </w:rPr>
        <w:t xml:space="preserve">                                                                                                                                                                                                                               </w:t>
      </w:r>
      <w:r w:rsidRPr="00133CA9">
        <w:rPr>
          <w:rFonts w:ascii="Times New Roman" w:hAnsi="Times New Roman"/>
          <w:caps/>
        </w:rPr>
        <w:t xml:space="preserve">                                                                                                                                                                                              </w:t>
      </w:r>
    </w:p>
    <w:p w14:paraId="36489321" w14:textId="77777777" w:rsidR="002B57E3" w:rsidRDefault="002B57E3" w:rsidP="002B57E3">
      <w:pPr>
        <w:spacing w:after="0" w:line="240" w:lineRule="auto"/>
        <w:jc w:val="center"/>
        <w:outlineLvl w:val="0"/>
        <w:rPr>
          <w:rFonts w:ascii="Times New Roman" w:hAnsi="Times New Roman"/>
          <w:b/>
          <w:bCs/>
          <w:caps/>
          <w:sz w:val="24"/>
        </w:rPr>
      </w:pPr>
      <w:r w:rsidRPr="00133CA9">
        <w:rPr>
          <w:rFonts w:ascii="Times New Roman" w:hAnsi="Times New Roman"/>
          <w:b/>
          <w:caps/>
          <w:sz w:val="24"/>
          <w:szCs w:val="24"/>
        </w:rPr>
        <w:t>REAGENTAI BEI PAPILDOMOS PRIEMONĖS</w:t>
      </w:r>
      <w:r>
        <w:rPr>
          <w:rFonts w:ascii="Times New Roman" w:hAnsi="Times New Roman"/>
          <w:b/>
          <w:sz w:val="24"/>
          <w:szCs w:val="24"/>
        </w:rPr>
        <w:t xml:space="preserve">   </w:t>
      </w:r>
      <w:r w:rsidRPr="00E307BC">
        <w:rPr>
          <w:rFonts w:ascii="Times New Roman" w:hAnsi="Times New Roman"/>
          <w:b/>
          <w:sz w:val="24"/>
          <w:szCs w:val="24"/>
        </w:rPr>
        <w:t xml:space="preserve">IMUNOHISTOCHEMINIAMS </w:t>
      </w:r>
      <w:proofErr w:type="gramStart"/>
      <w:r w:rsidRPr="00E307BC">
        <w:rPr>
          <w:rFonts w:ascii="Times New Roman" w:hAnsi="Times New Roman"/>
          <w:b/>
          <w:sz w:val="24"/>
          <w:szCs w:val="24"/>
        </w:rPr>
        <w:t xml:space="preserve">TYRIMAMS </w:t>
      </w:r>
      <w:r>
        <w:rPr>
          <w:rFonts w:ascii="Times New Roman" w:hAnsi="Times New Roman"/>
          <w:b/>
          <w:sz w:val="24"/>
          <w:szCs w:val="24"/>
        </w:rPr>
        <w:t xml:space="preserve"> </w:t>
      </w:r>
      <w:r w:rsidRPr="00133CA9">
        <w:rPr>
          <w:rFonts w:ascii="Times New Roman" w:hAnsi="Times New Roman"/>
          <w:b/>
          <w:bCs/>
          <w:caps/>
          <w:sz w:val="24"/>
        </w:rPr>
        <w:t>atlikti</w:t>
      </w:r>
      <w:proofErr w:type="gramEnd"/>
      <w:r w:rsidRPr="00133CA9">
        <w:rPr>
          <w:rFonts w:ascii="Times New Roman" w:hAnsi="Times New Roman"/>
          <w:b/>
          <w:bCs/>
          <w:caps/>
          <w:sz w:val="24"/>
        </w:rPr>
        <w:t xml:space="preserve"> </w:t>
      </w:r>
      <w:r>
        <w:rPr>
          <w:rFonts w:ascii="Times New Roman" w:hAnsi="Times New Roman"/>
          <w:b/>
          <w:bCs/>
          <w:caps/>
          <w:sz w:val="24"/>
        </w:rPr>
        <w:t xml:space="preserve"> kartu su analizatoriumi panaudai: </w:t>
      </w:r>
    </w:p>
    <w:p w14:paraId="19412259" w14:textId="77777777" w:rsidR="002B57E3" w:rsidRPr="00133CA9" w:rsidRDefault="002B57E3" w:rsidP="002B57E3">
      <w:pPr>
        <w:spacing w:after="0" w:line="240" w:lineRule="auto"/>
        <w:jc w:val="center"/>
        <w:outlineLvl w:val="0"/>
        <w:rPr>
          <w:rFonts w:ascii="Times New Roman" w:hAnsi="Times New Roman"/>
          <w:b/>
          <w:bCs/>
          <w:caps/>
          <w:sz w:val="24"/>
        </w:rPr>
      </w:pPr>
    </w:p>
    <w:p w14:paraId="72CF5D23" w14:textId="77777777" w:rsidR="002B57E3" w:rsidRPr="00E307BC" w:rsidRDefault="002B57E3" w:rsidP="002B57E3">
      <w:pPr>
        <w:spacing w:after="0" w:line="240" w:lineRule="auto"/>
        <w:rPr>
          <w:rFonts w:ascii="Times New Roman" w:hAnsi="Times New Roman"/>
          <w:b/>
          <w:sz w:val="24"/>
          <w:szCs w:val="24"/>
        </w:rPr>
      </w:pPr>
      <w:r>
        <w:rPr>
          <w:rFonts w:ascii="Times New Roman" w:hAnsi="Times New Roman"/>
          <w:b/>
          <w:bCs/>
          <w:color w:val="000000"/>
          <w:sz w:val="24"/>
          <w:szCs w:val="24"/>
        </w:rPr>
        <w:t xml:space="preserve">             </w:t>
      </w:r>
      <w:r w:rsidRPr="00E307BC">
        <w:rPr>
          <w:rFonts w:ascii="Times New Roman" w:hAnsi="Times New Roman"/>
          <w:b/>
          <w:bCs/>
          <w:color w:val="000000"/>
          <w:sz w:val="24"/>
          <w:szCs w:val="24"/>
        </w:rPr>
        <w:t xml:space="preserve">1. </w:t>
      </w:r>
      <w:r>
        <w:rPr>
          <w:rFonts w:ascii="Times New Roman" w:hAnsi="Times New Roman"/>
          <w:b/>
          <w:sz w:val="24"/>
          <w:szCs w:val="24"/>
        </w:rPr>
        <w:t xml:space="preserve">      </w:t>
      </w:r>
      <w:r w:rsidRPr="00133CA9">
        <w:rPr>
          <w:rFonts w:ascii="Times New Roman" w:hAnsi="Times New Roman"/>
          <w:b/>
          <w:caps/>
          <w:sz w:val="24"/>
          <w:szCs w:val="24"/>
        </w:rPr>
        <w:t>REAGENTAI BEI PAPILDOMOS PRIEMONĖS</w:t>
      </w:r>
      <w:r>
        <w:rPr>
          <w:rFonts w:ascii="Times New Roman" w:hAnsi="Times New Roman"/>
          <w:b/>
          <w:sz w:val="24"/>
          <w:szCs w:val="24"/>
        </w:rPr>
        <w:t xml:space="preserve">  </w:t>
      </w:r>
      <w:r w:rsidRPr="00E307BC">
        <w:rPr>
          <w:rFonts w:ascii="Times New Roman" w:hAnsi="Times New Roman"/>
          <w:b/>
          <w:sz w:val="24"/>
          <w:szCs w:val="24"/>
        </w:rPr>
        <w:t xml:space="preserve"> IMUNOHISTOCHEMINIAMS TYRIMAMS ATLIKTI</w:t>
      </w:r>
    </w:p>
    <w:p w14:paraId="1834F962" w14:textId="77777777" w:rsidR="002B57E3" w:rsidRPr="00D36024" w:rsidRDefault="002B57E3" w:rsidP="002B57E3">
      <w:pPr>
        <w:spacing w:after="0" w:line="240" w:lineRule="auto"/>
        <w:jc w:val="center"/>
        <w:outlineLvl w:val="0"/>
        <w:rPr>
          <w:rFonts w:ascii="Times New Roman" w:hAnsi="Times New Roman"/>
          <w:b/>
          <w:bCs/>
          <w:sz w:val="24"/>
          <w:lang w:val="pt-BR"/>
        </w:rPr>
      </w:pPr>
      <w:r w:rsidRPr="00D36024">
        <w:rPr>
          <w:rFonts w:ascii="Times New Roman" w:hAnsi="Times New Roman"/>
          <w:b/>
          <w:bCs/>
          <w:sz w:val="24"/>
          <w:lang w:val="pt-BR"/>
        </w:rPr>
        <w:t>___________________________</w:t>
      </w:r>
    </w:p>
    <w:p w14:paraId="434FED35" w14:textId="77777777" w:rsidR="002B57E3" w:rsidRPr="00D36024" w:rsidRDefault="002B57E3" w:rsidP="002B57E3">
      <w:pPr>
        <w:spacing w:after="0" w:line="240" w:lineRule="auto"/>
        <w:rPr>
          <w:rFonts w:ascii="Times New Roman" w:hAnsi="Times New Roman"/>
          <w:i/>
          <w:iCs/>
          <w:sz w:val="24"/>
          <w:lang w:val="pt-BR"/>
        </w:rPr>
      </w:pPr>
      <w:r w:rsidRPr="00D36024">
        <w:rPr>
          <w:rFonts w:ascii="Times New Roman" w:hAnsi="Times New Roman"/>
          <w:i/>
          <w:iCs/>
          <w:sz w:val="24"/>
          <w:lang w:val="pt-BR"/>
        </w:rPr>
        <w:t xml:space="preserve">                                                                                               (analizatoriaus pavadinimas)</w:t>
      </w:r>
    </w:p>
    <w:p w14:paraId="6C4BE477" w14:textId="77777777" w:rsidR="002B57E3" w:rsidRPr="00D36024" w:rsidRDefault="002B57E3" w:rsidP="002B57E3">
      <w:pPr>
        <w:snapToGrid w:val="0"/>
        <w:spacing w:after="0" w:line="240" w:lineRule="auto"/>
        <w:jc w:val="both"/>
        <w:rPr>
          <w:rFonts w:ascii="Times New Roman" w:hAnsi="Times New Roman"/>
          <w:sz w:val="20"/>
          <w:szCs w:val="20"/>
          <w:lang w:val="pt-BR"/>
        </w:rPr>
      </w:pPr>
      <w:r w:rsidRPr="00D36024">
        <w:rPr>
          <w:rFonts w:ascii="Times New Roman" w:hAnsi="Times New Roman"/>
          <w:sz w:val="20"/>
          <w:szCs w:val="20"/>
          <w:lang w:val="pt-BR"/>
        </w:rPr>
        <w:t xml:space="preserve">                                                                                        modelis               BenchMark XT</w:t>
      </w:r>
    </w:p>
    <w:p w14:paraId="36889DBF" w14:textId="5B70B802" w:rsidR="002B57E3" w:rsidRPr="00D36024" w:rsidRDefault="002B57E3" w:rsidP="002B57E3">
      <w:pPr>
        <w:snapToGrid w:val="0"/>
        <w:spacing w:after="0" w:line="240" w:lineRule="auto"/>
        <w:jc w:val="both"/>
        <w:rPr>
          <w:rFonts w:ascii="Times New Roman" w:hAnsi="Times New Roman"/>
          <w:sz w:val="20"/>
          <w:szCs w:val="20"/>
          <w:lang w:val="pt-BR"/>
        </w:rPr>
      </w:pPr>
      <w:r w:rsidRPr="00D36024">
        <w:rPr>
          <w:rFonts w:ascii="Times New Roman" w:hAnsi="Times New Roman"/>
          <w:sz w:val="20"/>
          <w:szCs w:val="20"/>
          <w:lang w:val="pt-BR"/>
        </w:rPr>
        <w:t xml:space="preserve">                                                                                       gamintojas          Ventana Medical Systems</w:t>
      </w:r>
    </w:p>
    <w:p w14:paraId="32186D3F" w14:textId="77777777" w:rsidR="002B57E3" w:rsidRPr="00E307BC" w:rsidRDefault="002B57E3" w:rsidP="002B57E3">
      <w:pPr>
        <w:snapToGrid w:val="0"/>
        <w:spacing w:after="0" w:line="240" w:lineRule="auto"/>
        <w:jc w:val="both"/>
        <w:rPr>
          <w:rFonts w:ascii="Times New Roman" w:hAnsi="Times New Roman"/>
          <w:sz w:val="20"/>
          <w:szCs w:val="20"/>
        </w:rPr>
      </w:pPr>
      <w:r w:rsidRPr="00D36024">
        <w:rPr>
          <w:rFonts w:ascii="Times New Roman" w:hAnsi="Times New Roman"/>
          <w:sz w:val="20"/>
          <w:szCs w:val="20"/>
          <w:lang w:val="pt-BR"/>
        </w:rPr>
        <w:t xml:space="preserve">                                                                                        </w:t>
      </w:r>
      <w:r w:rsidRPr="00E307BC">
        <w:rPr>
          <w:rFonts w:ascii="Times New Roman" w:hAnsi="Times New Roman"/>
          <w:sz w:val="20"/>
          <w:szCs w:val="20"/>
        </w:rPr>
        <w:t xml:space="preserve">kilmės šalis         </w:t>
      </w:r>
      <w:r>
        <w:rPr>
          <w:rFonts w:ascii="Times New Roman" w:hAnsi="Times New Roman"/>
          <w:sz w:val="20"/>
          <w:szCs w:val="20"/>
        </w:rPr>
        <w:t>JAV</w:t>
      </w:r>
    </w:p>
    <w:p w14:paraId="6E23E0F3" w14:textId="77777777" w:rsidR="002B57E3" w:rsidRPr="00E307BC" w:rsidRDefault="002B57E3" w:rsidP="002B57E3">
      <w:pPr>
        <w:spacing w:after="0" w:line="240" w:lineRule="auto"/>
        <w:jc w:val="center"/>
        <w:rPr>
          <w:rFonts w:ascii="Times New Roman" w:hAnsi="Times New Roman"/>
          <w:i/>
          <w:iCs/>
          <w:sz w:val="24"/>
        </w:rPr>
      </w:pPr>
    </w:p>
    <w:tbl>
      <w:tblPr>
        <w:tblW w:w="144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719"/>
        <w:gridCol w:w="1261"/>
        <w:gridCol w:w="3128"/>
        <w:gridCol w:w="2225"/>
        <w:gridCol w:w="1204"/>
        <w:gridCol w:w="3276"/>
      </w:tblGrid>
      <w:tr w:rsidR="002B57E3" w:rsidRPr="002B57E3" w14:paraId="5D1D5536" w14:textId="77777777" w:rsidTr="00924598">
        <w:tc>
          <w:tcPr>
            <w:tcW w:w="666" w:type="dxa"/>
            <w:vAlign w:val="center"/>
          </w:tcPr>
          <w:p w14:paraId="7179CD06"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Eil.</w:t>
            </w:r>
          </w:p>
          <w:p w14:paraId="68BB5E08"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Nr.</w:t>
            </w:r>
          </w:p>
        </w:tc>
        <w:tc>
          <w:tcPr>
            <w:tcW w:w="2719" w:type="dxa"/>
            <w:vAlign w:val="center"/>
          </w:tcPr>
          <w:p w14:paraId="771346AC"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Tyrimų ir  reagentų bei papildomų priemonių pavadinimai</w:t>
            </w:r>
          </w:p>
        </w:tc>
        <w:tc>
          <w:tcPr>
            <w:tcW w:w="1261" w:type="dxa"/>
            <w:vAlign w:val="center"/>
          </w:tcPr>
          <w:p w14:paraId="398B38A9"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Maksimalus tyrimų skaičius per 36 mėn.</w:t>
            </w:r>
          </w:p>
        </w:tc>
        <w:tc>
          <w:tcPr>
            <w:tcW w:w="3128" w:type="dxa"/>
            <w:vAlign w:val="center"/>
          </w:tcPr>
          <w:p w14:paraId="2D096EC2"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Reagentų ir papildomų priemonių kiekis (ml/vnt.)</w:t>
            </w:r>
          </w:p>
          <w:p w14:paraId="5DEAC744"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nurodytam maksimaliam tyrimų  skaičiui per 36 mėnesius</w:t>
            </w:r>
          </w:p>
        </w:tc>
        <w:tc>
          <w:tcPr>
            <w:tcW w:w="2225" w:type="dxa"/>
            <w:vAlign w:val="center"/>
          </w:tcPr>
          <w:p w14:paraId="12EB5DCA"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Reagentų ir papildomų priemonių, reikalingų vienam (1) tyrimui atlikti, kaina  Eur be PVM</w:t>
            </w:r>
          </w:p>
        </w:tc>
        <w:tc>
          <w:tcPr>
            <w:tcW w:w="1204" w:type="dxa"/>
            <w:vAlign w:val="center"/>
          </w:tcPr>
          <w:p w14:paraId="6A79B8F1"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 xml:space="preserve">Suma </w:t>
            </w:r>
          </w:p>
          <w:p w14:paraId="5AB8D5FB"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Eur be PVM</w:t>
            </w:r>
          </w:p>
          <w:p w14:paraId="7FF5F59E"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 xml:space="preserve"> 36 mėn.</w:t>
            </w:r>
          </w:p>
          <w:p w14:paraId="19DC9CC5" w14:textId="77777777" w:rsidR="002B57E3" w:rsidRPr="002B57E3" w:rsidRDefault="002B57E3" w:rsidP="002B57E3">
            <w:pPr>
              <w:spacing w:after="0" w:line="240" w:lineRule="auto"/>
              <w:jc w:val="center"/>
              <w:rPr>
                <w:rFonts w:ascii="Times New Roman" w:hAnsi="Times New Roman" w:cs="Times New Roman"/>
                <w:b/>
                <w:bCs/>
                <w:color w:val="FF0000"/>
                <w:sz w:val="20"/>
                <w:szCs w:val="20"/>
              </w:rPr>
            </w:pPr>
          </w:p>
        </w:tc>
        <w:tc>
          <w:tcPr>
            <w:tcW w:w="3276" w:type="dxa"/>
            <w:vAlign w:val="center"/>
          </w:tcPr>
          <w:p w14:paraId="3F76FA79" w14:textId="77777777" w:rsidR="002B57E3" w:rsidRPr="002B57E3" w:rsidRDefault="002B57E3" w:rsidP="002B57E3">
            <w:pPr>
              <w:spacing w:after="0" w:line="240" w:lineRule="auto"/>
              <w:jc w:val="center"/>
              <w:rPr>
                <w:rFonts w:ascii="Times New Roman" w:hAnsi="Times New Roman" w:cs="Times New Roman"/>
                <w:b/>
                <w:bCs/>
                <w:sz w:val="20"/>
                <w:szCs w:val="20"/>
              </w:rPr>
            </w:pPr>
          </w:p>
          <w:p w14:paraId="5273C3AE" w14:textId="26B37B1F" w:rsidR="002B57E3" w:rsidRPr="002B57E3" w:rsidRDefault="002B57E3" w:rsidP="002B57E3">
            <w:pPr>
              <w:spacing w:after="0" w:line="240" w:lineRule="auto"/>
              <w:jc w:val="center"/>
              <w:rPr>
                <w:rFonts w:ascii="Times New Roman" w:hAnsi="Times New Roman" w:cs="Times New Roman"/>
                <w:b/>
                <w:color w:val="FF0000"/>
                <w:sz w:val="20"/>
                <w:szCs w:val="20"/>
                <w:lang w:val="pt-BR"/>
              </w:rPr>
            </w:pPr>
            <w:r w:rsidRPr="002B57E3">
              <w:rPr>
                <w:rFonts w:ascii="Times New Roman" w:hAnsi="Times New Roman" w:cs="Times New Roman"/>
                <w:b/>
                <w:color w:val="FF0000"/>
                <w:sz w:val="20"/>
                <w:szCs w:val="20"/>
                <w:lang w:val="pt-BR"/>
              </w:rPr>
              <w:t>Gamintojas, siūlomos prekės komercinis pavadinimas, prekės kodas</w:t>
            </w:r>
          </w:p>
          <w:p w14:paraId="3E26CE3E" w14:textId="77777777" w:rsidR="002B57E3" w:rsidRPr="002B57E3" w:rsidRDefault="002B57E3" w:rsidP="002B57E3">
            <w:pPr>
              <w:spacing w:after="0" w:line="240" w:lineRule="auto"/>
              <w:jc w:val="center"/>
              <w:rPr>
                <w:rFonts w:ascii="Times New Roman" w:hAnsi="Times New Roman" w:cs="Times New Roman"/>
                <w:b/>
                <w:color w:val="FF0000"/>
                <w:sz w:val="20"/>
                <w:szCs w:val="20"/>
              </w:rPr>
            </w:pPr>
            <w:r w:rsidRPr="002B57E3">
              <w:rPr>
                <w:rFonts w:ascii="Times New Roman" w:hAnsi="Times New Roman" w:cs="Times New Roman"/>
                <w:b/>
                <w:color w:val="FF0000"/>
                <w:sz w:val="20"/>
                <w:szCs w:val="20"/>
              </w:rPr>
              <w:t>kataloge,</w:t>
            </w:r>
          </w:p>
          <w:p w14:paraId="71C2E6CE"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color w:val="FF0000"/>
                <w:sz w:val="20"/>
                <w:szCs w:val="20"/>
              </w:rPr>
              <w:t>siūloma pakuotė</w:t>
            </w:r>
          </w:p>
        </w:tc>
      </w:tr>
      <w:tr w:rsidR="002B57E3" w:rsidRPr="002B57E3" w14:paraId="77B100ED" w14:textId="77777777" w:rsidTr="00924598">
        <w:tc>
          <w:tcPr>
            <w:tcW w:w="666" w:type="dxa"/>
          </w:tcPr>
          <w:p w14:paraId="495AD381" w14:textId="77777777" w:rsidR="002B57E3" w:rsidRPr="002B57E3" w:rsidRDefault="002B57E3" w:rsidP="002B57E3">
            <w:pPr>
              <w:spacing w:after="0" w:line="240" w:lineRule="auto"/>
              <w:jc w:val="center"/>
              <w:rPr>
                <w:rFonts w:ascii="Times New Roman" w:hAnsi="Times New Roman" w:cs="Times New Roman"/>
                <w:sz w:val="20"/>
                <w:szCs w:val="20"/>
              </w:rPr>
            </w:pPr>
            <w:r w:rsidRPr="002B57E3">
              <w:rPr>
                <w:rFonts w:ascii="Times New Roman" w:hAnsi="Times New Roman" w:cs="Times New Roman"/>
                <w:sz w:val="20"/>
                <w:szCs w:val="20"/>
              </w:rPr>
              <w:t>1</w:t>
            </w:r>
          </w:p>
        </w:tc>
        <w:tc>
          <w:tcPr>
            <w:tcW w:w="2719" w:type="dxa"/>
          </w:tcPr>
          <w:p w14:paraId="3C70E25E" w14:textId="77777777" w:rsidR="002B57E3" w:rsidRPr="002B57E3" w:rsidRDefault="002B57E3" w:rsidP="002B57E3">
            <w:pPr>
              <w:spacing w:after="0" w:line="240" w:lineRule="auto"/>
              <w:jc w:val="center"/>
              <w:rPr>
                <w:rFonts w:ascii="Times New Roman" w:hAnsi="Times New Roman" w:cs="Times New Roman"/>
                <w:sz w:val="20"/>
                <w:szCs w:val="20"/>
              </w:rPr>
            </w:pPr>
            <w:r w:rsidRPr="002B57E3">
              <w:rPr>
                <w:rFonts w:ascii="Times New Roman" w:hAnsi="Times New Roman" w:cs="Times New Roman"/>
                <w:sz w:val="20"/>
                <w:szCs w:val="20"/>
              </w:rPr>
              <w:t>2</w:t>
            </w:r>
          </w:p>
        </w:tc>
        <w:tc>
          <w:tcPr>
            <w:tcW w:w="1261" w:type="dxa"/>
          </w:tcPr>
          <w:p w14:paraId="51A8F635" w14:textId="77777777" w:rsidR="002B57E3" w:rsidRPr="002B57E3" w:rsidRDefault="002B57E3" w:rsidP="002B57E3">
            <w:pPr>
              <w:spacing w:after="0" w:line="240" w:lineRule="auto"/>
              <w:jc w:val="center"/>
              <w:rPr>
                <w:rFonts w:ascii="Times New Roman" w:hAnsi="Times New Roman" w:cs="Times New Roman"/>
                <w:sz w:val="20"/>
                <w:szCs w:val="20"/>
              </w:rPr>
            </w:pPr>
            <w:r w:rsidRPr="002B57E3">
              <w:rPr>
                <w:rFonts w:ascii="Times New Roman" w:hAnsi="Times New Roman" w:cs="Times New Roman"/>
                <w:sz w:val="20"/>
                <w:szCs w:val="20"/>
              </w:rPr>
              <w:t>3</w:t>
            </w:r>
          </w:p>
        </w:tc>
        <w:tc>
          <w:tcPr>
            <w:tcW w:w="3128" w:type="dxa"/>
          </w:tcPr>
          <w:p w14:paraId="59FA22B9" w14:textId="77777777" w:rsidR="002B57E3" w:rsidRPr="002B57E3" w:rsidRDefault="002B57E3" w:rsidP="002B57E3">
            <w:pPr>
              <w:spacing w:after="0" w:line="240" w:lineRule="auto"/>
              <w:jc w:val="center"/>
              <w:rPr>
                <w:rFonts w:ascii="Times New Roman" w:hAnsi="Times New Roman" w:cs="Times New Roman"/>
                <w:sz w:val="20"/>
                <w:szCs w:val="20"/>
              </w:rPr>
            </w:pPr>
            <w:r w:rsidRPr="002B57E3">
              <w:rPr>
                <w:rFonts w:ascii="Times New Roman" w:hAnsi="Times New Roman" w:cs="Times New Roman"/>
                <w:sz w:val="20"/>
                <w:szCs w:val="20"/>
              </w:rPr>
              <w:t>4</w:t>
            </w:r>
          </w:p>
        </w:tc>
        <w:tc>
          <w:tcPr>
            <w:tcW w:w="2225" w:type="dxa"/>
          </w:tcPr>
          <w:p w14:paraId="6C12FA62" w14:textId="77777777" w:rsidR="002B57E3" w:rsidRPr="002B57E3" w:rsidRDefault="002B57E3" w:rsidP="002B57E3">
            <w:pPr>
              <w:spacing w:after="0" w:line="240" w:lineRule="auto"/>
              <w:jc w:val="center"/>
              <w:rPr>
                <w:rFonts w:ascii="Times New Roman" w:hAnsi="Times New Roman" w:cs="Times New Roman"/>
                <w:sz w:val="20"/>
                <w:szCs w:val="20"/>
              </w:rPr>
            </w:pPr>
            <w:r w:rsidRPr="002B57E3">
              <w:rPr>
                <w:rFonts w:ascii="Times New Roman" w:hAnsi="Times New Roman" w:cs="Times New Roman"/>
                <w:sz w:val="20"/>
                <w:szCs w:val="20"/>
              </w:rPr>
              <w:t>5</w:t>
            </w:r>
          </w:p>
        </w:tc>
        <w:tc>
          <w:tcPr>
            <w:tcW w:w="1204" w:type="dxa"/>
          </w:tcPr>
          <w:p w14:paraId="2F1C6003" w14:textId="77777777" w:rsidR="002B57E3" w:rsidRPr="002B57E3" w:rsidRDefault="002B57E3" w:rsidP="002B57E3">
            <w:pPr>
              <w:spacing w:after="0" w:line="240" w:lineRule="auto"/>
              <w:jc w:val="center"/>
              <w:rPr>
                <w:rFonts w:ascii="Times New Roman" w:hAnsi="Times New Roman" w:cs="Times New Roman"/>
                <w:sz w:val="20"/>
                <w:szCs w:val="20"/>
              </w:rPr>
            </w:pPr>
            <w:r w:rsidRPr="002B57E3">
              <w:rPr>
                <w:rFonts w:ascii="Times New Roman" w:hAnsi="Times New Roman" w:cs="Times New Roman"/>
                <w:sz w:val="20"/>
                <w:szCs w:val="20"/>
              </w:rPr>
              <w:t>6</w:t>
            </w:r>
          </w:p>
        </w:tc>
        <w:tc>
          <w:tcPr>
            <w:tcW w:w="3276" w:type="dxa"/>
          </w:tcPr>
          <w:p w14:paraId="6E9C27D5" w14:textId="13FCE951" w:rsidR="002B57E3" w:rsidRPr="002B57E3" w:rsidRDefault="007E4F45" w:rsidP="007E4F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2B57E3" w:rsidRPr="002B57E3" w14:paraId="174CE0CC" w14:textId="77777777" w:rsidTr="00924598">
        <w:tc>
          <w:tcPr>
            <w:tcW w:w="666" w:type="dxa"/>
            <w:shd w:val="clear" w:color="auto" w:fill="D9D9D9"/>
            <w:vAlign w:val="center"/>
          </w:tcPr>
          <w:p w14:paraId="5C7D6953"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1.</w:t>
            </w:r>
          </w:p>
        </w:tc>
        <w:tc>
          <w:tcPr>
            <w:tcW w:w="2719" w:type="dxa"/>
            <w:shd w:val="clear" w:color="auto" w:fill="D9D9D9"/>
          </w:tcPr>
          <w:p w14:paraId="523E7E47" w14:textId="77777777" w:rsidR="002B57E3" w:rsidRPr="002B57E3" w:rsidRDefault="002B57E3" w:rsidP="002B57E3">
            <w:pPr>
              <w:spacing w:after="0" w:line="240" w:lineRule="auto"/>
              <w:rPr>
                <w:rFonts w:ascii="Times New Roman" w:hAnsi="Times New Roman" w:cs="Times New Roman"/>
                <w:b/>
                <w:i/>
                <w:iCs/>
                <w:sz w:val="20"/>
                <w:szCs w:val="20"/>
              </w:rPr>
            </w:pPr>
            <w:r w:rsidRPr="002B57E3">
              <w:rPr>
                <w:rFonts w:ascii="Times New Roman" w:hAnsi="Times New Roman" w:cs="Times New Roman"/>
                <w:b/>
                <w:sz w:val="20"/>
                <w:szCs w:val="20"/>
              </w:rPr>
              <w:t>Imunohistocheminis tyrimas CD10 [klonas SP67] antigeno nustatymui</w:t>
            </w:r>
          </w:p>
        </w:tc>
        <w:tc>
          <w:tcPr>
            <w:tcW w:w="1261" w:type="dxa"/>
            <w:shd w:val="clear" w:color="auto" w:fill="D9D9D9"/>
          </w:tcPr>
          <w:p w14:paraId="427F3D90" w14:textId="77777777" w:rsidR="002B57E3" w:rsidRPr="002B57E3" w:rsidRDefault="002B57E3" w:rsidP="002B57E3">
            <w:pPr>
              <w:spacing w:after="0" w:line="240" w:lineRule="auto"/>
              <w:jc w:val="center"/>
              <w:rPr>
                <w:rFonts w:ascii="Times New Roman" w:hAnsi="Times New Roman" w:cs="Times New Roman"/>
                <w:b/>
                <w:bCs/>
                <w:sz w:val="20"/>
                <w:szCs w:val="20"/>
              </w:rPr>
            </w:pPr>
            <w:r w:rsidRPr="002B57E3">
              <w:rPr>
                <w:rFonts w:ascii="Times New Roman" w:hAnsi="Times New Roman" w:cs="Times New Roman"/>
                <w:sz w:val="20"/>
                <w:szCs w:val="20"/>
              </w:rPr>
              <w:t>200</w:t>
            </w:r>
          </w:p>
        </w:tc>
        <w:tc>
          <w:tcPr>
            <w:tcW w:w="3128" w:type="dxa"/>
            <w:shd w:val="clear" w:color="auto" w:fill="D9D9D9"/>
          </w:tcPr>
          <w:p w14:paraId="26699A00" w14:textId="2BED9A8F" w:rsidR="002B57E3" w:rsidRPr="002B57E3" w:rsidRDefault="00FE4D8D" w:rsidP="002B57E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shd w:val="clear" w:color="auto" w:fill="D9D9D9"/>
          </w:tcPr>
          <w:p w14:paraId="3C45BFED" w14:textId="77777777" w:rsidR="002B57E3" w:rsidRPr="002B57E3" w:rsidRDefault="002B57E3" w:rsidP="00EB16A0">
            <w:pPr>
              <w:spacing w:after="0"/>
              <w:jc w:val="center"/>
              <w:rPr>
                <w:rFonts w:ascii="Times New Roman" w:hAnsi="Times New Roman" w:cs="Times New Roman"/>
                <w:sz w:val="20"/>
                <w:szCs w:val="20"/>
              </w:rPr>
            </w:pPr>
            <w:r w:rsidRPr="002B57E3">
              <w:rPr>
                <w:rFonts w:ascii="Times New Roman" w:hAnsi="Times New Roman" w:cs="Times New Roman"/>
                <w:sz w:val="20"/>
                <w:szCs w:val="20"/>
              </w:rPr>
              <w:t>18,90</w:t>
            </w:r>
          </w:p>
        </w:tc>
        <w:tc>
          <w:tcPr>
            <w:tcW w:w="1204" w:type="dxa"/>
            <w:shd w:val="clear" w:color="auto" w:fill="D9D9D9"/>
          </w:tcPr>
          <w:p w14:paraId="5AE0BD57" w14:textId="77777777" w:rsidR="002B57E3" w:rsidRPr="002B57E3" w:rsidRDefault="002B57E3" w:rsidP="002B57E3">
            <w:pPr>
              <w:spacing w:after="0"/>
              <w:jc w:val="center"/>
              <w:rPr>
                <w:rFonts w:ascii="Times New Roman" w:hAnsi="Times New Roman" w:cs="Times New Roman"/>
                <w:sz w:val="20"/>
                <w:szCs w:val="20"/>
              </w:rPr>
            </w:pPr>
            <w:r w:rsidRPr="002B57E3">
              <w:rPr>
                <w:rFonts w:ascii="Times New Roman" w:hAnsi="Times New Roman" w:cs="Times New Roman"/>
                <w:sz w:val="20"/>
                <w:szCs w:val="20"/>
              </w:rPr>
              <w:t>3780</w:t>
            </w:r>
          </w:p>
        </w:tc>
        <w:tc>
          <w:tcPr>
            <w:tcW w:w="3276" w:type="dxa"/>
            <w:shd w:val="clear" w:color="auto" w:fill="D9D9D9"/>
          </w:tcPr>
          <w:p w14:paraId="5779B0F6" w14:textId="24BEB169" w:rsidR="002B57E3" w:rsidRPr="00211C38" w:rsidRDefault="008351B7" w:rsidP="002B57E3">
            <w:pPr>
              <w:spacing w:after="0"/>
              <w:rPr>
                <w:rFonts w:ascii="Times New Roman" w:hAnsi="Times New Roman" w:cs="Times New Roman"/>
                <w:b/>
                <w:sz w:val="20"/>
                <w:szCs w:val="20"/>
              </w:rPr>
            </w:pPr>
            <w:r w:rsidRPr="00211C38">
              <w:rPr>
                <w:rFonts w:ascii="Times New Roman" w:hAnsi="Times New Roman" w:cs="Times New Roman"/>
                <w:b/>
                <w:iCs/>
                <w:sz w:val="20"/>
                <w:szCs w:val="20"/>
              </w:rPr>
              <w:t xml:space="preserve">Roche Ventana reagentai ir priemonės </w:t>
            </w:r>
            <w:r w:rsidRPr="00211C38">
              <w:rPr>
                <w:rFonts w:ascii="Times New Roman" w:hAnsi="Times New Roman" w:cs="Times New Roman"/>
                <w:b/>
                <w:sz w:val="20"/>
                <w:szCs w:val="20"/>
              </w:rPr>
              <w:t>imunohistocheminiam CD10 [klonas SP67] antigeno nustatymui</w:t>
            </w:r>
          </w:p>
          <w:p w14:paraId="5ACD76A1" w14:textId="2F1E0494" w:rsidR="008351B7" w:rsidRPr="008351B7" w:rsidRDefault="008351B7" w:rsidP="002B57E3">
            <w:pPr>
              <w:spacing w:after="0"/>
              <w:rPr>
                <w:rFonts w:ascii="Times New Roman" w:hAnsi="Times New Roman" w:cs="Times New Roman"/>
                <w:iCs/>
                <w:sz w:val="20"/>
                <w:szCs w:val="20"/>
              </w:rPr>
            </w:pPr>
            <w:r>
              <w:rPr>
                <w:rFonts w:ascii="Times New Roman" w:hAnsi="Times New Roman" w:cs="Times New Roman"/>
                <w:sz w:val="20"/>
                <w:szCs w:val="20"/>
              </w:rPr>
              <w:t>(komercinis pavadinimas, prekės kodai kataloge, siūloma pakuotė – žr. žemiau)</w:t>
            </w:r>
          </w:p>
        </w:tc>
      </w:tr>
      <w:tr w:rsidR="002B57E3" w:rsidRPr="00A605EE" w14:paraId="03D8144D" w14:textId="77777777" w:rsidTr="00924598">
        <w:trPr>
          <w:trHeight w:val="697"/>
        </w:trPr>
        <w:tc>
          <w:tcPr>
            <w:tcW w:w="666" w:type="dxa"/>
            <w:shd w:val="clear" w:color="auto" w:fill="FFFFFF"/>
          </w:tcPr>
          <w:p w14:paraId="7B58B192" w14:textId="77777777" w:rsidR="002B57E3" w:rsidRPr="008351B7" w:rsidRDefault="002B57E3" w:rsidP="002B57E3">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1.1</w:t>
            </w:r>
          </w:p>
        </w:tc>
        <w:tc>
          <w:tcPr>
            <w:tcW w:w="2719" w:type="dxa"/>
            <w:shd w:val="clear" w:color="auto" w:fill="FFFFFF"/>
          </w:tcPr>
          <w:p w14:paraId="14A1287A" w14:textId="55F8D5C2" w:rsidR="002B57E3" w:rsidRPr="002B57E3" w:rsidRDefault="00EB16A0" w:rsidP="002B57E3">
            <w:pPr>
              <w:spacing w:after="0" w:line="240" w:lineRule="auto"/>
              <w:rPr>
                <w:rFonts w:ascii="Times New Roman" w:hAnsi="Times New Roman" w:cs="Times New Roman"/>
                <w:b/>
                <w:iCs/>
                <w:sz w:val="20"/>
                <w:szCs w:val="20"/>
              </w:rPr>
            </w:pPr>
            <w:r w:rsidRPr="002B57E3">
              <w:rPr>
                <w:rFonts w:ascii="Times New Roman" w:hAnsi="Times New Roman" w:cs="Times New Roman"/>
                <w:iCs/>
                <w:sz w:val="20"/>
                <w:szCs w:val="20"/>
              </w:rPr>
              <w:t>CD10 (SP67) Rabbit Monoclonal Primary Antibody</w:t>
            </w:r>
          </w:p>
        </w:tc>
        <w:tc>
          <w:tcPr>
            <w:tcW w:w="1261" w:type="dxa"/>
          </w:tcPr>
          <w:p w14:paraId="059A7C4F" w14:textId="462D59AE" w:rsidR="002B57E3" w:rsidRPr="002B57E3" w:rsidRDefault="00EB16A0" w:rsidP="002B57E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3128" w:type="dxa"/>
          </w:tcPr>
          <w:p w14:paraId="196E5434" w14:textId="60863EA4" w:rsidR="002B57E3" w:rsidRPr="002B57E3" w:rsidRDefault="00EB16A0" w:rsidP="00FE4D8D">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 pak.</w:t>
            </w:r>
          </w:p>
        </w:tc>
        <w:tc>
          <w:tcPr>
            <w:tcW w:w="2225" w:type="dxa"/>
          </w:tcPr>
          <w:p w14:paraId="38A1207D" w14:textId="191DF85D" w:rsidR="002B57E3" w:rsidRPr="002B57E3" w:rsidRDefault="00EB16A0" w:rsidP="002B57E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204" w:type="dxa"/>
          </w:tcPr>
          <w:p w14:paraId="18682DD6" w14:textId="2DCDD902" w:rsidR="002B57E3" w:rsidRPr="002B57E3" w:rsidRDefault="00EB16A0" w:rsidP="002B57E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3276" w:type="dxa"/>
          </w:tcPr>
          <w:p w14:paraId="4F17DD5F" w14:textId="77777777" w:rsidR="00EB16A0" w:rsidRPr="002B57E3" w:rsidRDefault="00EB16A0" w:rsidP="00EB16A0">
            <w:pPr>
              <w:spacing w:after="0"/>
              <w:rPr>
                <w:rFonts w:ascii="Times New Roman" w:hAnsi="Times New Roman" w:cs="Times New Roman"/>
                <w:iCs/>
                <w:sz w:val="20"/>
                <w:szCs w:val="20"/>
              </w:rPr>
            </w:pPr>
            <w:r w:rsidRPr="002B57E3">
              <w:rPr>
                <w:rFonts w:ascii="Times New Roman" w:hAnsi="Times New Roman" w:cs="Times New Roman"/>
                <w:iCs/>
                <w:sz w:val="20"/>
                <w:szCs w:val="20"/>
              </w:rPr>
              <w:t>CD10 (SP67) Rabbit Monoclonal Primary Antibody, VENTANA</w:t>
            </w:r>
          </w:p>
          <w:p w14:paraId="0CF73C7C" w14:textId="61946A37" w:rsidR="002B57E3" w:rsidRPr="002B57E3" w:rsidRDefault="00EB16A0" w:rsidP="00EB16A0">
            <w:pPr>
              <w:pStyle w:val="Default"/>
              <w:rPr>
                <w:sz w:val="20"/>
                <w:szCs w:val="20"/>
              </w:rPr>
            </w:pPr>
            <w:r>
              <w:rPr>
                <w:sz w:val="20"/>
                <w:szCs w:val="20"/>
              </w:rPr>
              <w:t xml:space="preserve">(Kat. Nr. 5857856001, </w:t>
            </w:r>
            <w:r w:rsidRPr="002B57E3">
              <w:rPr>
                <w:sz w:val="20"/>
                <w:szCs w:val="20"/>
              </w:rPr>
              <w:t>50 testų</w:t>
            </w:r>
            <w:r>
              <w:rPr>
                <w:sz w:val="20"/>
                <w:szCs w:val="20"/>
              </w:rPr>
              <w:t>)</w:t>
            </w:r>
          </w:p>
        </w:tc>
      </w:tr>
      <w:tr w:rsidR="00EB16A0" w:rsidRPr="00A605EE" w14:paraId="01211A01" w14:textId="77777777" w:rsidTr="00924598">
        <w:trPr>
          <w:trHeight w:val="697"/>
        </w:trPr>
        <w:tc>
          <w:tcPr>
            <w:tcW w:w="666" w:type="dxa"/>
            <w:shd w:val="clear" w:color="auto" w:fill="FFFFFF"/>
          </w:tcPr>
          <w:p w14:paraId="4710C673" w14:textId="0F0F9C69"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1.2</w:t>
            </w:r>
          </w:p>
        </w:tc>
        <w:tc>
          <w:tcPr>
            <w:tcW w:w="2719" w:type="dxa"/>
            <w:shd w:val="clear" w:color="auto" w:fill="FFFFFF"/>
          </w:tcPr>
          <w:p w14:paraId="15260A0B" w14:textId="77777777" w:rsidR="00EB16A0" w:rsidRPr="002B57E3" w:rsidRDefault="00EB16A0" w:rsidP="00EB16A0">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ultraView Universal DAB Detection Kit</w:t>
            </w:r>
          </w:p>
          <w:p w14:paraId="699A0EEE" w14:textId="77777777" w:rsidR="00EB16A0" w:rsidRPr="002B57E3" w:rsidRDefault="00EB16A0" w:rsidP="00EB16A0">
            <w:pPr>
              <w:spacing w:after="0" w:line="240" w:lineRule="auto"/>
              <w:rPr>
                <w:rFonts w:ascii="Times New Roman" w:hAnsi="Times New Roman" w:cs="Times New Roman"/>
                <w:sz w:val="20"/>
                <w:szCs w:val="20"/>
              </w:rPr>
            </w:pPr>
          </w:p>
        </w:tc>
        <w:tc>
          <w:tcPr>
            <w:tcW w:w="1261" w:type="dxa"/>
          </w:tcPr>
          <w:p w14:paraId="563BA28B" w14:textId="6F5C0296" w:rsidR="00EB16A0" w:rsidRPr="002B57E3" w:rsidRDefault="00EB16A0" w:rsidP="00EB16A0">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w:t>
            </w:r>
          </w:p>
        </w:tc>
        <w:tc>
          <w:tcPr>
            <w:tcW w:w="3128" w:type="dxa"/>
          </w:tcPr>
          <w:p w14:paraId="37DC3658" w14:textId="77777777" w:rsidR="00EB16A0" w:rsidRPr="00FE4D8D"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p w14:paraId="48D77F6B" w14:textId="77777777" w:rsidR="00EB16A0" w:rsidRDefault="00EB16A0" w:rsidP="00EB16A0">
            <w:pPr>
              <w:spacing w:after="0" w:line="240" w:lineRule="auto"/>
              <w:jc w:val="center"/>
              <w:rPr>
                <w:rFonts w:ascii="Times New Roman" w:hAnsi="Times New Roman" w:cs="Times New Roman"/>
                <w:sz w:val="20"/>
                <w:szCs w:val="20"/>
              </w:rPr>
            </w:pPr>
          </w:p>
        </w:tc>
        <w:tc>
          <w:tcPr>
            <w:tcW w:w="2225" w:type="dxa"/>
          </w:tcPr>
          <w:p w14:paraId="0E400C4F" w14:textId="161D9F92" w:rsidR="00EB16A0" w:rsidRPr="002B57E3" w:rsidRDefault="00EB16A0" w:rsidP="00EB16A0">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w:t>
            </w:r>
          </w:p>
        </w:tc>
        <w:tc>
          <w:tcPr>
            <w:tcW w:w="1204" w:type="dxa"/>
          </w:tcPr>
          <w:p w14:paraId="4A24DD68" w14:textId="097F501A" w:rsidR="00EB16A0" w:rsidRPr="002B57E3" w:rsidRDefault="00EB16A0" w:rsidP="00EB16A0">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w:t>
            </w:r>
          </w:p>
        </w:tc>
        <w:tc>
          <w:tcPr>
            <w:tcW w:w="3276" w:type="dxa"/>
          </w:tcPr>
          <w:p w14:paraId="7430A16D" w14:textId="77777777" w:rsidR="00EB16A0" w:rsidRPr="002B57E3" w:rsidRDefault="00EB16A0" w:rsidP="00EB16A0">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ultraView Universal DAB Detection Kit</w:t>
            </w:r>
          </w:p>
          <w:p w14:paraId="034ECD28" w14:textId="08ADC458" w:rsidR="00EB16A0" w:rsidRPr="002B57E3" w:rsidRDefault="00EB16A0" w:rsidP="00EB16A0">
            <w:pPr>
              <w:spacing w:after="0" w:line="240" w:lineRule="auto"/>
              <w:rPr>
                <w:rFonts w:ascii="Times New Roman" w:hAnsi="Times New Roman" w:cs="Times New Roman"/>
                <w:sz w:val="20"/>
                <w:szCs w:val="20"/>
              </w:rPr>
            </w:pPr>
            <w:r w:rsidRPr="002B57E3">
              <w:rPr>
                <w:sz w:val="20"/>
                <w:szCs w:val="20"/>
              </w:rPr>
              <w:t>(</w:t>
            </w:r>
            <w:r>
              <w:rPr>
                <w:sz w:val="20"/>
                <w:szCs w:val="20"/>
              </w:rPr>
              <w:t>Kat. Nr. 5269806001, 250 testų)</w:t>
            </w:r>
          </w:p>
        </w:tc>
      </w:tr>
      <w:tr w:rsidR="00EB16A0" w:rsidRPr="00A605EE" w14:paraId="7E25FB5B" w14:textId="77777777" w:rsidTr="00924598">
        <w:tc>
          <w:tcPr>
            <w:tcW w:w="666" w:type="dxa"/>
            <w:shd w:val="clear" w:color="auto" w:fill="FFFFFF"/>
          </w:tcPr>
          <w:p w14:paraId="65192A80" w14:textId="5A0DBF1B"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1.3</w:t>
            </w:r>
          </w:p>
        </w:tc>
        <w:tc>
          <w:tcPr>
            <w:tcW w:w="2719" w:type="dxa"/>
            <w:shd w:val="clear" w:color="auto" w:fill="FFFFFF"/>
          </w:tcPr>
          <w:p w14:paraId="11805A3A" w14:textId="7B6CF62F"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Amplification Kit</w:t>
            </w:r>
          </w:p>
        </w:tc>
        <w:tc>
          <w:tcPr>
            <w:tcW w:w="1261" w:type="dxa"/>
          </w:tcPr>
          <w:p w14:paraId="041221DD" w14:textId="110CDB57"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46A9D701" w14:textId="29B2D134"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7CAA1248" w14:textId="5291A071"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238C5AF4" w14:textId="4B3BD6AF"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5A8A13C9" w14:textId="46314FB6" w:rsidR="00EB16A0" w:rsidRPr="002B57E3" w:rsidRDefault="00EB16A0" w:rsidP="00EB16A0">
            <w:pPr>
              <w:pStyle w:val="Default"/>
              <w:rPr>
                <w:sz w:val="20"/>
                <w:szCs w:val="20"/>
              </w:rPr>
            </w:pPr>
            <w:r w:rsidRPr="002B57E3">
              <w:rPr>
                <w:sz w:val="20"/>
                <w:szCs w:val="20"/>
              </w:rPr>
              <w:t>Amplification Kit (</w:t>
            </w:r>
            <w:r>
              <w:rPr>
                <w:sz w:val="20"/>
                <w:szCs w:val="20"/>
              </w:rPr>
              <w:t xml:space="preserve">Kat. Nr. </w:t>
            </w:r>
            <w:r>
              <w:rPr>
                <w:sz w:val="20"/>
                <w:szCs w:val="20"/>
              </w:rPr>
              <w:lastRenderedPageBreak/>
              <w:t>5266114001, 100 testų)</w:t>
            </w:r>
          </w:p>
        </w:tc>
      </w:tr>
      <w:tr w:rsidR="00EB16A0" w:rsidRPr="00A605EE" w14:paraId="0D3A8545" w14:textId="77777777" w:rsidTr="00924598">
        <w:tc>
          <w:tcPr>
            <w:tcW w:w="666" w:type="dxa"/>
            <w:shd w:val="clear" w:color="auto" w:fill="FFFFFF"/>
          </w:tcPr>
          <w:p w14:paraId="1BC8ADF2" w14:textId="144C78EA"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lastRenderedPageBreak/>
              <w:t>1.4</w:t>
            </w:r>
          </w:p>
        </w:tc>
        <w:tc>
          <w:tcPr>
            <w:tcW w:w="2719" w:type="dxa"/>
            <w:shd w:val="clear" w:color="auto" w:fill="FFFFFF"/>
          </w:tcPr>
          <w:p w14:paraId="7CC5E9DD" w14:textId="6587E3D8"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FA9B207" w14:textId="354741E4"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3C1FA25E" w14:textId="6F904E29"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24A4B23D" w14:textId="37C501EB"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5D568994" w14:textId="51A7D29D"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5BE8CE2D" w14:textId="613260A4" w:rsidR="00EB16A0" w:rsidRPr="002B57E3" w:rsidRDefault="00EB16A0" w:rsidP="00EB16A0">
            <w:pPr>
              <w:spacing w:after="0" w:line="240" w:lineRule="auto"/>
              <w:rPr>
                <w:rFonts w:ascii="Times New Roman" w:hAnsi="Times New Roman" w:cs="Times New Roman"/>
                <w:sz w:val="20"/>
                <w:szCs w:val="20"/>
              </w:rPr>
            </w:pPr>
            <w:r w:rsidRPr="002B57E3">
              <w:rPr>
                <w:sz w:val="20"/>
                <w:szCs w:val="20"/>
              </w:rPr>
              <w:t>EZ Prep Concentrate (10X) (Kat. Nr. 05279771001, 2 ltr)</w:t>
            </w:r>
          </w:p>
        </w:tc>
      </w:tr>
      <w:tr w:rsidR="00EB16A0" w:rsidRPr="00A605EE" w14:paraId="0B6AB64B" w14:textId="77777777" w:rsidTr="00924598">
        <w:tc>
          <w:tcPr>
            <w:tcW w:w="666" w:type="dxa"/>
            <w:shd w:val="clear" w:color="auto" w:fill="FFFFFF"/>
          </w:tcPr>
          <w:p w14:paraId="7B370A57" w14:textId="27A0E3A0"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1.5</w:t>
            </w:r>
          </w:p>
        </w:tc>
        <w:tc>
          <w:tcPr>
            <w:tcW w:w="2719" w:type="dxa"/>
            <w:shd w:val="clear" w:color="auto" w:fill="FFFFFF"/>
          </w:tcPr>
          <w:p w14:paraId="0994A48B" w14:textId="4A6A4152"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6792291" w14:textId="09B7A4E5"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102FE5C0" w14:textId="7C4EF0D7"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188DBEC2" w14:textId="1BE7594F"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10DBE14F" w14:textId="2E479F1D"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5E5F5C74" w14:textId="566E13A5" w:rsidR="00EB16A0" w:rsidRPr="002B57E3" w:rsidRDefault="00EB16A0" w:rsidP="00EB16A0">
            <w:pPr>
              <w:spacing w:after="0" w:line="240" w:lineRule="auto"/>
              <w:rPr>
                <w:rFonts w:ascii="Times New Roman" w:hAnsi="Times New Roman" w:cs="Times New Roman"/>
                <w:sz w:val="20"/>
                <w:szCs w:val="20"/>
              </w:rPr>
            </w:pPr>
            <w:r w:rsidRPr="002B57E3">
              <w:rPr>
                <w:sz w:val="20"/>
                <w:szCs w:val="20"/>
              </w:rPr>
              <w:t>Cell Conditioning Solution (CC1) (Kat. Nr. 5279801001, 2 ltr)</w:t>
            </w:r>
          </w:p>
        </w:tc>
      </w:tr>
      <w:tr w:rsidR="00EB16A0" w:rsidRPr="00A605EE" w14:paraId="126CA4AB" w14:textId="77777777" w:rsidTr="00924598">
        <w:tc>
          <w:tcPr>
            <w:tcW w:w="666" w:type="dxa"/>
            <w:shd w:val="clear" w:color="auto" w:fill="FFFFFF"/>
          </w:tcPr>
          <w:p w14:paraId="17E02128" w14:textId="324A5D7C"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1.6</w:t>
            </w:r>
          </w:p>
        </w:tc>
        <w:tc>
          <w:tcPr>
            <w:tcW w:w="2719" w:type="dxa"/>
            <w:shd w:val="clear" w:color="auto" w:fill="FFFFFF"/>
          </w:tcPr>
          <w:p w14:paraId="0C64C111" w14:textId="3294E146"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04F723C" w14:textId="653D893B"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52DE1F18" w14:textId="4F5FC07C"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pak.</w:t>
            </w:r>
          </w:p>
        </w:tc>
        <w:tc>
          <w:tcPr>
            <w:tcW w:w="2225" w:type="dxa"/>
          </w:tcPr>
          <w:p w14:paraId="2E5BB782" w14:textId="1559E360"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0F9BBD43" w14:textId="0CAFD95B"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4A71A89F" w14:textId="77777777" w:rsidR="00EB16A0" w:rsidRPr="002B57E3" w:rsidRDefault="00EB16A0" w:rsidP="00EB16A0">
            <w:pPr>
              <w:pStyle w:val="Default"/>
              <w:rPr>
                <w:sz w:val="20"/>
                <w:szCs w:val="20"/>
              </w:rPr>
            </w:pPr>
            <w:r w:rsidRPr="002B57E3">
              <w:rPr>
                <w:sz w:val="20"/>
                <w:szCs w:val="20"/>
              </w:rPr>
              <w:t>LCS (Kat. Nr. 5264839001, 2 ltr)</w:t>
            </w:r>
          </w:p>
          <w:p w14:paraId="64B86E4E" w14:textId="77777777" w:rsidR="00EB16A0" w:rsidRPr="002B57E3" w:rsidRDefault="00EB16A0" w:rsidP="00EB16A0">
            <w:pPr>
              <w:spacing w:after="0" w:line="240" w:lineRule="auto"/>
              <w:rPr>
                <w:rFonts w:ascii="Times New Roman" w:hAnsi="Times New Roman" w:cs="Times New Roman"/>
                <w:sz w:val="20"/>
                <w:szCs w:val="20"/>
              </w:rPr>
            </w:pPr>
          </w:p>
        </w:tc>
      </w:tr>
      <w:tr w:rsidR="00EB16A0" w:rsidRPr="00A605EE" w14:paraId="7A161D34" w14:textId="77777777" w:rsidTr="00924598">
        <w:tc>
          <w:tcPr>
            <w:tcW w:w="666" w:type="dxa"/>
            <w:shd w:val="clear" w:color="auto" w:fill="FFFFFF"/>
          </w:tcPr>
          <w:p w14:paraId="726420AC" w14:textId="3E1D407D"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1.7</w:t>
            </w:r>
          </w:p>
        </w:tc>
        <w:tc>
          <w:tcPr>
            <w:tcW w:w="2719" w:type="dxa"/>
            <w:shd w:val="clear" w:color="auto" w:fill="FFFFFF"/>
          </w:tcPr>
          <w:p w14:paraId="06464CEA" w14:textId="07F39FED"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Reaction Buffer Concentrate</w:t>
            </w:r>
          </w:p>
        </w:tc>
        <w:tc>
          <w:tcPr>
            <w:tcW w:w="1261" w:type="dxa"/>
          </w:tcPr>
          <w:p w14:paraId="52016C2C" w14:textId="04C68470"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1B9FB28C" w14:textId="03235662"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 pak.</w:t>
            </w:r>
          </w:p>
        </w:tc>
        <w:tc>
          <w:tcPr>
            <w:tcW w:w="2225" w:type="dxa"/>
          </w:tcPr>
          <w:p w14:paraId="5891612D" w14:textId="34748BC7"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5C49DDA7" w14:textId="513225EA"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1D91E4CF" w14:textId="77777777" w:rsidR="00EB16A0" w:rsidRPr="002B57E3" w:rsidRDefault="00EB16A0" w:rsidP="00EB16A0">
            <w:pPr>
              <w:pStyle w:val="Default"/>
              <w:rPr>
                <w:sz w:val="20"/>
                <w:szCs w:val="20"/>
              </w:rPr>
            </w:pPr>
            <w:r w:rsidRPr="002B57E3">
              <w:rPr>
                <w:sz w:val="20"/>
                <w:szCs w:val="20"/>
              </w:rPr>
              <w:t>Reaction Buffer Concentrate (10X) (Kat. Nr. 5353955001, 2 ltr)</w:t>
            </w:r>
          </w:p>
          <w:p w14:paraId="18C93580" w14:textId="77777777" w:rsidR="00EB16A0" w:rsidRPr="002B57E3" w:rsidRDefault="00EB16A0" w:rsidP="00EB16A0">
            <w:pPr>
              <w:spacing w:after="0" w:line="240" w:lineRule="auto"/>
              <w:rPr>
                <w:rFonts w:ascii="Times New Roman" w:hAnsi="Times New Roman" w:cs="Times New Roman"/>
                <w:sz w:val="20"/>
                <w:szCs w:val="20"/>
              </w:rPr>
            </w:pPr>
          </w:p>
        </w:tc>
      </w:tr>
      <w:tr w:rsidR="00EB16A0" w:rsidRPr="006418EB" w14:paraId="5614294D" w14:textId="77777777" w:rsidTr="00924598">
        <w:tc>
          <w:tcPr>
            <w:tcW w:w="666" w:type="dxa"/>
            <w:shd w:val="clear" w:color="auto" w:fill="FFFFFF"/>
          </w:tcPr>
          <w:p w14:paraId="3D6B4C73" w14:textId="3E7DD809"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1.8</w:t>
            </w:r>
          </w:p>
        </w:tc>
        <w:tc>
          <w:tcPr>
            <w:tcW w:w="2719" w:type="dxa"/>
            <w:shd w:val="clear" w:color="auto" w:fill="FFFFFF"/>
          </w:tcPr>
          <w:p w14:paraId="5860BBA8" w14:textId="5B8B939E"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Hematoxylin II</w:t>
            </w:r>
          </w:p>
        </w:tc>
        <w:tc>
          <w:tcPr>
            <w:tcW w:w="1261" w:type="dxa"/>
          </w:tcPr>
          <w:p w14:paraId="120BFABE" w14:textId="4ED374A9"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709F1546" w14:textId="6A94EAE4"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22001EDC" w14:textId="76232A14"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79AC9E48" w14:textId="0BE56225"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03017A73" w14:textId="77777777" w:rsidR="00EB16A0" w:rsidRPr="002B57E3" w:rsidRDefault="00EB16A0" w:rsidP="00EB16A0">
            <w:pPr>
              <w:pStyle w:val="Default"/>
              <w:rPr>
                <w:sz w:val="20"/>
                <w:szCs w:val="20"/>
              </w:rPr>
            </w:pPr>
            <w:r w:rsidRPr="002B57E3">
              <w:rPr>
                <w:sz w:val="20"/>
                <w:szCs w:val="20"/>
              </w:rPr>
              <w:t>Hematoxylin II (Kat. Nr. 5277965001, 25 ml)</w:t>
            </w:r>
          </w:p>
          <w:p w14:paraId="6E41317B" w14:textId="77777777" w:rsidR="00EB16A0" w:rsidRPr="00FE4D8D" w:rsidRDefault="00EB16A0" w:rsidP="00EB16A0">
            <w:pPr>
              <w:spacing w:after="0" w:line="240" w:lineRule="auto"/>
              <w:rPr>
                <w:rFonts w:ascii="Times New Roman" w:hAnsi="Times New Roman" w:cs="Times New Roman"/>
                <w:sz w:val="20"/>
                <w:szCs w:val="20"/>
                <w:lang w:val="lt-LT"/>
              </w:rPr>
            </w:pPr>
          </w:p>
        </w:tc>
      </w:tr>
      <w:tr w:rsidR="00EB16A0" w:rsidRPr="00A605EE" w14:paraId="23480540" w14:textId="77777777" w:rsidTr="00924598">
        <w:tc>
          <w:tcPr>
            <w:tcW w:w="666" w:type="dxa"/>
            <w:shd w:val="clear" w:color="auto" w:fill="FFFFFF"/>
          </w:tcPr>
          <w:p w14:paraId="5E816548" w14:textId="1D8FB4C4" w:rsidR="00EB16A0" w:rsidRPr="008351B7" w:rsidRDefault="00EB16A0" w:rsidP="00EB16A0">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1.9</w:t>
            </w:r>
          </w:p>
        </w:tc>
        <w:tc>
          <w:tcPr>
            <w:tcW w:w="2719" w:type="dxa"/>
            <w:shd w:val="clear" w:color="auto" w:fill="FFFFFF"/>
          </w:tcPr>
          <w:p w14:paraId="25177418" w14:textId="04811A61" w:rsidR="00EB16A0" w:rsidRPr="002B57E3" w:rsidRDefault="00EB16A0" w:rsidP="00EB16A0">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FCD76A4" w14:textId="212F452C" w:rsidR="00EB16A0" w:rsidRPr="002B57E3" w:rsidRDefault="00EB16A0" w:rsidP="00EB16A0">
            <w:pPr>
              <w:spacing w:after="0" w:line="240" w:lineRule="auto"/>
              <w:jc w:val="center"/>
              <w:rPr>
                <w:rFonts w:ascii="Times New Roman" w:hAnsi="Times New Roman" w:cs="Times New Roman"/>
                <w:b/>
                <w:bCs/>
                <w:sz w:val="20"/>
                <w:szCs w:val="20"/>
              </w:rPr>
            </w:pPr>
            <w:r w:rsidRPr="00255540">
              <w:rPr>
                <w:rFonts w:ascii="Times New Roman" w:hAnsi="Times New Roman" w:cs="Times New Roman"/>
                <w:b/>
                <w:bCs/>
                <w:sz w:val="20"/>
                <w:szCs w:val="20"/>
              </w:rPr>
              <w:t>-</w:t>
            </w:r>
          </w:p>
        </w:tc>
        <w:tc>
          <w:tcPr>
            <w:tcW w:w="3128" w:type="dxa"/>
          </w:tcPr>
          <w:p w14:paraId="584D34B6" w14:textId="59E7EB4B" w:rsidR="00EB16A0" w:rsidRPr="002B57E3" w:rsidRDefault="00EB16A0" w:rsidP="00EB16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24EC20BB" w14:textId="3E124AD6" w:rsidR="00EB16A0" w:rsidRPr="002B57E3" w:rsidRDefault="00EB16A0" w:rsidP="00EB16A0">
            <w:pPr>
              <w:spacing w:after="0" w:line="240" w:lineRule="auto"/>
              <w:jc w:val="center"/>
              <w:rPr>
                <w:rFonts w:ascii="Times New Roman" w:hAnsi="Times New Roman" w:cs="Times New Roman"/>
                <w:b/>
                <w:bCs/>
                <w:sz w:val="20"/>
                <w:szCs w:val="20"/>
              </w:rPr>
            </w:pPr>
            <w:r w:rsidRPr="00057BFC">
              <w:rPr>
                <w:rFonts w:ascii="Times New Roman" w:hAnsi="Times New Roman" w:cs="Times New Roman"/>
                <w:b/>
                <w:bCs/>
                <w:sz w:val="20"/>
                <w:szCs w:val="20"/>
              </w:rPr>
              <w:t>-</w:t>
            </w:r>
          </w:p>
        </w:tc>
        <w:tc>
          <w:tcPr>
            <w:tcW w:w="1204" w:type="dxa"/>
          </w:tcPr>
          <w:p w14:paraId="11B06E05" w14:textId="79F2DAA3" w:rsidR="00EB16A0" w:rsidRPr="002B57E3" w:rsidRDefault="00EB16A0" w:rsidP="00EB16A0">
            <w:pPr>
              <w:spacing w:after="0" w:line="240" w:lineRule="auto"/>
              <w:jc w:val="center"/>
              <w:rPr>
                <w:rFonts w:ascii="Times New Roman" w:hAnsi="Times New Roman" w:cs="Times New Roman"/>
                <w:b/>
                <w:bCs/>
                <w:sz w:val="20"/>
                <w:szCs w:val="20"/>
              </w:rPr>
            </w:pPr>
            <w:r w:rsidRPr="001C50C4">
              <w:rPr>
                <w:rFonts w:ascii="Times New Roman" w:hAnsi="Times New Roman" w:cs="Times New Roman"/>
                <w:b/>
                <w:bCs/>
                <w:sz w:val="20"/>
                <w:szCs w:val="20"/>
              </w:rPr>
              <w:t>-</w:t>
            </w:r>
          </w:p>
        </w:tc>
        <w:tc>
          <w:tcPr>
            <w:tcW w:w="3276" w:type="dxa"/>
          </w:tcPr>
          <w:p w14:paraId="38795F41" w14:textId="61AAE0C3" w:rsidR="00EB16A0" w:rsidRPr="002B57E3" w:rsidRDefault="00EB16A0" w:rsidP="00EB16A0">
            <w:pPr>
              <w:spacing w:after="0" w:line="240" w:lineRule="auto"/>
              <w:rPr>
                <w:rFonts w:ascii="Times New Roman" w:hAnsi="Times New Roman" w:cs="Times New Roman"/>
                <w:sz w:val="20"/>
                <w:szCs w:val="20"/>
              </w:rPr>
            </w:pPr>
            <w:r w:rsidRPr="002B57E3">
              <w:rPr>
                <w:sz w:val="20"/>
                <w:szCs w:val="20"/>
              </w:rPr>
              <w:t>Bluing Reagent (Kat. Nr. 5266769001, 25 ml)</w:t>
            </w:r>
          </w:p>
        </w:tc>
      </w:tr>
      <w:tr w:rsidR="00EB16A0" w:rsidRPr="002B57E3" w14:paraId="0FB4DCC8" w14:textId="77777777" w:rsidTr="00924598">
        <w:tc>
          <w:tcPr>
            <w:tcW w:w="666" w:type="dxa"/>
            <w:shd w:val="clear" w:color="auto" w:fill="FFFFFF"/>
          </w:tcPr>
          <w:p w14:paraId="138F8ABE" w14:textId="77777777" w:rsidR="00EB16A0" w:rsidRPr="002B57E3" w:rsidRDefault="00EB16A0" w:rsidP="00EB16A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w:t>
            </w:r>
          </w:p>
        </w:tc>
        <w:tc>
          <w:tcPr>
            <w:tcW w:w="2719" w:type="dxa"/>
            <w:shd w:val="clear" w:color="auto" w:fill="FFFFFF"/>
          </w:tcPr>
          <w:p w14:paraId="04CA5A6B" w14:textId="77777777" w:rsidR="00EB16A0" w:rsidRPr="002B57E3" w:rsidRDefault="00EB16A0" w:rsidP="00EB16A0">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 xml:space="preserve">Imunohistocheminis tyrimas CD34 [klonas </w:t>
            </w:r>
            <w:r w:rsidRPr="002B57E3">
              <w:rPr>
                <w:rFonts w:ascii="Times New Roman" w:hAnsi="Times New Roman" w:cs="Times New Roman"/>
                <w:b/>
                <w:sz w:val="20"/>
                <w:szCs w:val="20"/>
                <w:lang w:eastAsia="lt-LT"/>
              </w:rPr>
              <w:t>QBEnd/10]</w:t>
            </w:r>
            <w:r w:rsidRPr="002B57E3">
              <w:rPr>
                <w:rFonts w:ascii="Times New Roman" w:hAnsi="Times New Roman" w:cs="Times New Roman"/>
                <w:b/>
                <w:sz w:val="20"/>
                <w:szCs w:val="20"/>
              </w:rPr>
              <w:t xml:space="preserve"> antigeno nustatymui</w:t>
            </w:r>
          </w:p>
        </w:tc>
        <w:tc>
          <w:tcPr>
            <w:tcW w:w="1261" w:type="dxa"/>
          </w:tcPr>
          <w:p w14:paraId="61FB619B" w14:textId="77777777" w:rsidR="00EB16A0" w:rsidRPr="002B57E3" w:rsidRDefault="00EB16A0" w:rsidP="00EB16A0">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lang w:eastAsia="lt-LT" w:bidi="my-MM"/>
              </w:rPr>
              <w:t>100</w:t>
            </w:r>
          </w:p>
        </w:tc>
        <w:tc>
          <w:tcPr>
            <w:tcW w:w="3128" w:type="dxa"/>
          </w:tcPr>
          <w:p w14:paraId="03DC73FE" w14:textId="54966F74" w:rsidR="00EB16A0" w:rsidRPr="002B57E3" w:rsidRDefault="00D656F9" w:rsidP="00EB16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3B5A9457" w14:textId="77777777" w:rsidR="00EB16A0" w:rsidRPr="002B57E3" w:rsidRDefault="00EB16A0" w:rsidP="006368E6">
            <w:pPr>
              <w:spacing w:after="0"/>
              <w:jc w:val="center"/>
              <w:rPr>
                <w:rFonts w:ascii="Times New Roman" w:hAnsi="Times New Roman" w:cs="Times New Roman"/>
                <w:sz w:val="20"/>
                <w:szCs w:val="20"/>
              </w:rPr>
            </w:pPr>
            <w:r w:rsidRPr="002B57E3">
              <w:rPr>
                <w:rFonts w:ascii="Times New Roman" w:hAnsi="Times New Roman" w:cs="Times New Roman"/>
                <w:sz w:val="20"/>
                <w:szCs w:val="20"/>
              </w:rPr>
              <w:t>18,90</w:t>
            </w:r>
          </w:p>
        </w:tc>
        <w:tc>
          <w:tcPr>
            <w:tcW w:w="1204" w:type="dxa"/>
          </w:tcPr>
          <w:p w14:paraId="1CF9A8DF" w14:textId="77777777" w:rsidR="00EB16A0" w:rsidRPr="00D656F9" w:rsidRDefault="00EB16A0" w:rsidP="00EB16A0">
            <w:pPr>
              <w:spacing w:after="0"/>
              <w:jc w:val="center"/>
              <w:rPr>
                <w:rFonts w:ascii="Times New Roman" w:hAnsi="Times New Roman" w:cs="Times New Roman"/>
                <w:sz w:val="20"/>
                <w:szCs w:val="20"/>
              </w:rPr>
            </w:pPr>
            <w:r w:rsidRPr="00D656F9">
              <w:rPr>
                <w:rFonts w:ascii="Times New Roman" w:hAnsi="Times New Roman" w:cs="Times New Roman"/>
                <w:iCs/>
                <w:sz w:val="20"/>
                <w:szCs w:val="20"/>
              </w:rPr>
              <w:t>1890</w:t>
            </w:r>
          </w:p>
        </w:tc>
        <w:tc>
          <w:tcPr>
            <w:tcW w:w="3276" w:type="dxa"/>
          </w:tcPr>
          <w:p w14:paraId="0B7E84AF" w14:textId="25129B6C" w:rsidR="00EB16A0" w:rsidRPr="002B57E3" w:rsidRDefault="008351B7" w:rsidP="008351B7">
            <w:pPr>
              <w:spacing w:after="0"/>
              <w:rPr>
                <w:rFonts w:ascii="Times New Roman" w:hAnsi="Times New Roman" w:cs="Times New Roman"/>
                <w:sz w:val="20"/>
                <w:szCs w:val="20"/>
              </w:rPr>
            </w:pPr>
            <w:r>
              <w:rPr>
                <w:rFonts w:ascii="Times New Roman" w:hAnsi="Times New Roman" w:cs="Times New Roman"/>
                <w:b/>
                <w:sz w:val="20"/>
                <w:szCs w:val="20"/>
              </w:rPr>
              <w:t>Roche Ventana reagentai ir priemonės imunohistocheminiam</w:t>
            </w:r>
            <w:r w:rsidRPr="002B57E3">
              <w:rPr>
                <w:rFonts w:ascii="Times New Roman" w:hAnsi="Times New Roman" w:cs="Times New Roman"/>
                <w:b/>
                <w:sz w:val="20"/>
                <w:szCs w:val="20"/>
              </w:rPr>
              <w:t xml:space="preserve"> CD34 [klonas </w:t>
            </w:r>
            <w:r w:rsidRPr="002B57E3">
              <w:rPr>
                <w:rFonts w:ascii="Times New Roman" w:hAnsi="Times New Roman" w:cs="Times New Roman"/>
                <w:b/>
                <w:sz w:val="20"/>
                <w:szCs w:val="20"/>
                <w:lang w:eastAsia="lt-LT"/>
              </w:rPr>
              <w:t>QBEnd/10]</w:t>
            </w:r>
            <w:r w:rsidRPr="002B57E3">
              <w:rPr>
                <w:rFonts w:ascii="Times New Roman" w:hAnsi="Times New Roman" w:cs="Times New Roman"/>
                <w:b/>
                <w:sz w:val="20"/>
                <w:szCs w:val="20"/>
              </w:rPr>
              <w:t xml:space="preserve"> antigeno nustatymui</w:t>
            </w:r>
            <w:r>
              <w:rPr>
                <w:rFonts w:ascii="Times New Roman" w:hAnsi="Times New Roman" w:cs="Times New Roman"/>
                <w:b/>
                <w:sz w:val="20"/>
                <w:szCs w:val="20"/>
              </w:rPr>
              <w:t xml:space="preserve"> </w:t>
            </w:r>
            <w:r>
              <w:rPr>
                <w:rFonts w:ascii="Times New Roman" w:hAnsi="Times New Roman" w:cs="Times New Roman"/>
                <w:sz w:val="20"/>
                <w:szCs w:val="20"/>
              </w:rPr>
              <w:t>(komercinis pavadinimas, prekės kodai kataloge, siūloma pakuotė – žr. žemiau)</w:t>
            </w:r>
          </w:p>
        </w:tc>
      </w:tr>
      <w:tr w:rsidR="006368E6" w:rsidRPr="00A605EE" w14:paraId="01C9DD17" w14:textId="77777777" w:rsidTr="00924598">
        <w:tc>
          <w:tcPr>
            <w:tcW w:w="666" w:type="dxa"/>
            <w:shd w:val="clear" w:color="auto" w:fill="FFFFFF"/>
          </w:tcPr>
          <w:p w14:paraId="62E33B08" w14:textId="56C782A1"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2.1</w:t>
            </w:r>
          </w:p>
        </w:tc>
        <w:tc>
          <w:tcPr>
            <w:tcW w:w="2719" w:type="dxa"/>
            <w:shd w:val="clear" w:color="auto" w:fill="FFFFFF"/>
          </w:tcPr>
          <w:p w14:paraId="425C99DE" w14:textId="62A31741" w:rsidR="006368E6" w:rsidRPr="00FF03EC" w:rsidRDefault="006368E6" w:rsidP="006368E6">
            <w:pPr>
              <w:spacing w:after="0"/>
              <w:rPr>
                <w:rFonts w:ascii="Times New Roman" w:hAnsi="Times New Roman" w:cs="Times New Roman"/>
                <w:iCs/>
                <w:sz w:val="20"/>
                <w:szCs w:val="20"/>
              </w:rPr>
            </w:pPr>
            <w:r w:rsidRPr="002B57E3">
              <w:rPr>
                <w:rFonts w:ascii="Times New Roman" w:hAnsi="Times New Roman" w:cs="Times New Roman"/>
                <w:iCs/>
                <w:sz w:val="20"/>
                <w:szCs w:val="20"/>
              </w:rPr>
              <w:t>CD34 (QBEn</w:t>
            </w:r>
            <w:r>
              <w:rPr>
                <w:rFonts w:ascii="Times New Roman" w:hAnsi="Times New Roman" w:cs="Times New Roman"/>
                <w:iCs/>
                <w:sz w:val="20"/>
                <w:szCs w:val="20"/>
              </w:rPr>
              <w:t>d/10) Primary Antibody</w:t>
            </w:r>
          </w:p>
        </w:tc>
        <w:tc>
          <w:tcPr>
            <w:tcW w:w="1261" w:type="dxa"/>
          </w:tcPr>
          <w:p w14:paraId="7587AC11" w14:textId="159FF2E7"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70E100E2" w14:textId="4C085248"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02EBCFEC" w14:textId="1BD45D0C"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2B9440EA" w14:textId="6971E508"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132EB1EC" w14:textId="77777777" w:rsidR="00D656F9" w:rsidRPr="00D656F9" w:rsidRDefault="00D656F9" w:rsidP="00D656F9">
            <w:pPr>
              <w:spacing w:after="0"/>
              <w:rPr>
                <w:rFonts w:ascii="Times New Roman" w:hAnsi="Times New Roman" w:cs="Times New Roman"/>
                <w:iCs/>
                <w:sz w:val="20"/>
                <w:szCs w:val="20"/>
              </w:rPr>
            </w:pPr>
            <w:r w:rsidRPr="002B57E3">
              <w:rPr>
                <w:rFonts w:ascii="Times New Roman" w:hAnsi="Times New Roman" w:cs="Times New Roman"/>
                <w:iCs/>
                <w:sz w:val="20"/>
                <w:szCs w:val="20"/>
              </w:rPr>
              <w:t>CD34 (QBEn</w:t>
            </w:r>
            <w:r>
              <w:rPr>
                <w:rFonts w:ascii="Times New Roman" w:hAnsi="Times New Roman" w:cs="Times New Roman"/>
                <w:iCs/>
                <w:sz w:val="20"/>
                <w:szCs w:val="20"/>
              </w:rPr>
              <w:t xml:space="preserve">d/10) Primary Antibody, CONFIRM (Kat. Nr. </w:t>
            </w:r>
            <w:r w:rsidRPr="002B57E3">
              <w:rPr>
                <w:rFonts w:ascii="Times New Roman" w:hAnsi="Times New Roman" w:cs="Times New Roman"/>
                <w:sz w:val="20"/>
                <w:szCs w:val="20"/>
              </w:rPr>
              <w:t>5278210001</w:t>
            </w:r>
          </w:p>
          <w:p w14:paraId="718B22FB" w14:textId="016C6F26" w:rsidR="006368E6" w:rsidRPr="002B57E3" w:rsidRDefault="00D656F9" w:rsidP="00D656F9">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6368E6" w:rsidRPr="00A605EE" w14:paraId="3D36897F" w14:textId="77777777" w:rsidTr="00924598">
        <w:tc>
          <w:tcPr>
            <w:tcW w:w="666" w:type="dxa"/>
            <w:shd w:val="clear" w:color="auto" w:fill="FFFFFF"/>
          </w:tcPr>
          <w:p w14:paraId="60790AEC" w14:textId="7CD0D554"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2.2</w:t>
            </w:r>
          </w:p>
        </w:tc>
        <w:tc>
          <w:tcPr>
            <w:tcW w:w="2719" w:type="dxa"/>
            <w:shd w:val="clear" w:color="auto" w:fill="FFFFFF"/>
          </w:tcPr>
          <w:p w14:paraId="1EA4FC91" w14:textId="4FA85F1B"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A7A11AE" w14:textId="343653AC"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7805133A" w14:textId="0CFF9535"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75BFA229" w14:textId="3D0249A9"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53BCF61B" w14:textId="516C490F"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785B7DCC" w14:textId="54EF2F1F" w:rsidR="006368E6" w:rsidRPr="00D656F9" w:rsidRDefault="006368E6" w:rsidP="00D656F9">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sidR="00D656F9">
              <w:rPr>
                <w:rFonts w:ascii="Times New Roman" w:hAnsi="Times New Roman" w:cs="Times New Roman"/>
                <w:sz w:val="20"/>
                <w:szCs w:val="20"/>
              </w:rPr>
              <w:t xml:space="preserve">iew Universal DAB Detection Kit </w:t>
            </w:r>
            <w:r w:rsidRPr="002B57E3">
              <w:rPr>
                <w:sz w:val="20"/>
                <w:szCs w:val="20"/>
              </w:rPr>
              <w:t>(Kat. Nr. 5269806001, 250 testų)</w:t>
            </w:r>
          </w:p>
          <w:p w14:paraId="133A435A" w14:textId="77777777" w:rsidR="006368E6" w:rsidRPr="002B57E3" w:rsidRDefault="006368E6" w:rsidP="006368E6">
            <w:pPr>
              <w:spacing w:after="0" w:line="240" w:lineRule="auto"/>
              <w:rPr>
                <w:rFonts w:ascii="Times New Roman" w:hAnsi="Times New Roman" w:cs="Times New Roman"/>
                <w:iCs/>
                <w:sz w:val="20"/>
                <w:szCs w:val="20"/>
              </w:rPr>
            </w:pPr>
          </w:p>
        </w:tc>
      </w:tr>
      <w:tr w:rsidR="006368E6" w:rsidRPr="00A605EE" w14:paraId="4E311CE6" w14:textId="77777777" w:rsidTr="00924598">
        <w:tc>
          <w:tcPr>
            <w:tcW w:w="666" w:type="dxa"/>
            <w:shd w:val="clear" w:color="auto" w:fill="FFFFFF"/>
          </w:tcPr>
          <w:p w14:paraId="7990D7E1" w14:textId="7C8AE7DF"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2.3</w:t>
            </w:r>
          </w:p>
        </w:tc>
        <w:tc>
          <w:tcPr>
            <w:tcW w:w="2719" w:type="dxa"/>
            <w:shd w:val="clear" w:color="auto" w:fill="FFFFFF"/>
          </w:tcPr>
          <w:p w14:paraId="44B6C767" w14:textId="52CD81B6"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 xml:space="preserve">Amplification Kit  </w:t>
            </w:r>
          </w:p>
        </w:tc>
        <w:tc>
          <w:tcPr>
            <w:tcW w:w="1261" w:type="dxa"/>
          </w:tcPr>
          <w:p w14:paraId="330C8D37" w14:textId="2334B977"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039245CF" w14:textId="7909CDC3"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1D8CCCF9" w14:textId="1BD0A9FE"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3DA03DD4" w14:textId="423BA688"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4770D1E5" w14:textId="0EDB3ED7" w:rsidR="006368E6" w:rsidRPr="006368E6" w:rsidRDefault="006368E6" w:rsidP="006368E6">
            <w:pPr>
              <w:pStyle w:val="Default"/>
              <w:rPr>
                <w:sz w:val="20"/>
                <w:szCs w:val="20"/>
              </w:rPr>
            </w:pPr>
            <w:r w:rsidRPr="002B57E3">
              <w:rPr>
                <w:sz w:val="20"/>
                <w:szCs w:val="20"/>
              </w:rPr>
              <w:t>Amplification Kit (</w:t>
            </w:r>
            <w:r>
              <w:rPr>
                <w:sz w:val="20"/>
                <w:szCs w:val="20"/>
              </w:rPr>
              <w:t>Kat. Nr. 5266114001, 100 testų)</w:t>
            </w:r>
          </w:p>
        </w:tc>
      </w:tr>
      <w:tr w:rsidR="006368E6" w:rsidRPr="00A605EE" w14:paraId="098FFA51" w14:textId="77777777" w:rsidTr="00924598">
        <w:tc>
          <w:tcPr>
            <w:tcW w:w="666" w:type="dxa"/>
            <w:shd w:val="clear" w:color="auto" w:fill="FFFFFF"/>
          </w:tcPr>
          <w:p w14:paraId="4D2E942C" w14:textId="49046B7A"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2.4</w:t>
            </w:r>
          </w:p>
        </w:tc>
        <w:tc>
          <w:tcPr>
            <w:tcW w:w="2719" w:type="dxa"/>
            <w:shd w:val="clear" w:color="auto" w:fill="FFFFFF"/>
          </w:tcPr>
          <w:p w14:paraId="0EF7360D" w14:textId="0DE41BB2"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3CE150F0" w14:textId="38BBC4C0"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2AEAD437" w14:textId="1D4D32D1"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DDC1155" w14:textId="2F1647B2"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4E91AB11" w14:textId="05708055"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455C8610" w14:textId="3990D458" w:rsidR="006368E6" w:rsidRPr="006368E6" w:rsidRDefault="006368E6" w:rsidP="006368E6">
            <w:pPr>
              <w:pStyle w:val="Default"/>
              <w:rPr>
                <w:sz w:val="20"/>
                <w:szCs w:val="20"/>
              </w:rPr>
            </w:pPr>
            <w:r w:rsidRPr="002B57E3">
              <w:rPr>
                <w:sz w:val="20"/>
                <w:szCs w:val="20"/>
              </w:rPr>
              <w:t>EZ Prep Concentrate (10X</w:t>
            </w:r>
            <w:r>
              <w:rPr>
                <w:sz w:val="20"/>
                <w:szCs w:val="20"/>
              </w:rPr>
              <w:t>) (Kat. Nr. 05279771001, 2 ltr)</w:t>
            </w:r>
          </w:p>
        </w:tc>
      </w:tr>
      <w:tr w:rsidR="006368E6" w:rsidRPr="00A605EE" w14:paraId="7C51B725" w14:textId="77777777" w:rsidTr="00924598">
        <w:tc>
          <w:tcPr>
            <w:tcW w:w="666" w:type="dxa"/>
            <w:shd w:val="clear" w:color="auto" w:fill="FFFFFF"/>
          </w:tcPr>
          <w:p w14:paraId="66E43EEE" w14:textId="14BA7423"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2.5</w:t>
            </w:r>
          </w:p>
        </w:tc>
        <w:tc>
          <w:tcPr>
            <w:tcW w:w="2719" w:type="dxa"/>
            <w:shd w:val="clear" w:color="auto" w:fill="FFFFFF"/>
          </w:tcPr>
          <w:p w14:paraId="5D4F12FD" w14:textId="64605E5B"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 xml:space="preserve">Cell Conditioning Solution (CC1)  </w:t>
            </w:r>
          </w:p>
        </w:tc>
        <w:tc>
          <w:tcPr>
            <w:tcW w:w="1261" w:type="dxa"/>
          </w:tcPr>
          <w:p w14:paraId="3D986EA5" w14:textId="1677CE46"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1BD977A6" w14:textId="7DD2A85E"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00CFEEA1" w14:textId="04C94A04"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4402495D" w14:textId="47F7F6F3"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26C55B71" w14:textId="199F4D7D" w:rsidR="006368E6" w:rsidRPr="002B57E3" w:rsidRDefault="006368E6" w:rsidP="006368E6">
            <w:pPr>
              <w:spacing w:after="0" w:line="240" w:lineRule="auto"/>
              <w:rPr>
                <w:rFonts w:ascii="Times New Roman" w:hAnsi="Times New Roman" w:cs="Times New Roman"/>
                <w:iCs/>
                <w:sz w:val="20"/>
                <w:szCs w:val="20"/>
              </w:rPr>
            </w:pPr>
            <w:r w:rsidRPr="002B57E3">
              <w:rPr>
                <w:sz w:val="20"/>
                <w:szCs w:val="20"/>
              </w:rPr>
              <w:t>Cell Conditioning Solution (CC1) (Kat. Nr. 5279801001, 2 ltr)</w:t>
            </w:r>
          </w:p>
        </w:tc>
      </w:tr>
      <w:tr w:rsidR="006368E6" w:rsidRPr="00A605EE" w14:paraId="16FD391A" w14:textId="77777777" w:rsidTr="00924598">
        <w:tc>
          <w:tcPr>
            <w:tcW w:w="666" w:type="dxa"/>
            <w:shd w:val="clear" w:color="auto" w:fill="FFFFFF"/>
          </w:tcPr>
          <w:p w14:paraId="65EBF003" w14:textId="76C4D27B"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2.6</w:t>
            </w:r>
          </w:p>
        </w:tc>
        <w:tc>
          <w:tcPr>
            <w:tcW w:w="2719" w:type="dxa"/>
            <w:shd w:val="clear" w:color="auto" w:fill="FFFFFF"/>
          </w:tcPr>
          <w:p w14:paraId="2763A0BF" w14:textId="1A9C0BEF"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41A8A51" w14:textId="0D3102B6"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7939117A" w14:textId="3F2D825E"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1.1 pak.</w:t>
            </w:r>
          </w:p>
        </w:tc>
        <w:tc>
          <w:tcPr>
            <w:tcW w:w="2225" w:type="dxa"/>
          </w:tcPr>
          <w:p w14:paraId="1D605D2C" w14:textId="39292078"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14E33189" w14:textId="0EC9995A"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6AF0125C" w14:textId="569EAE17" w:rsidR="006368E6" w:rsidRPr="006368E6" w:rsidRDefault="006368E6" w:rsidP="006368E6">
            <w:pPr>
              <w:pStyle w:val="Default"/>
              <w:rPr>
                <w:sz w:val="20"/>
                <w:szCs w:val="20"/>
              </w:rPr>
            </w:pPr>
            <w:r w:rsidRPr="002B57E3">
              <w:rPr>
                <w:sz w:val="20"/>
                <w:szCs w:val="20"/>
              </w:rPr>
              <w:t>L</w:t>
            </w:r>
            <w:r>
              <w:rPr>
                <w:sz w:val="20"/>
                <w:szCs w:val="20"/>
              </w:rPr>
              <w:t>CS (Kat. Nr. 5264839001, 2 ltr)</w:t>
            </w:r>
          </w:p>
        </w:tc>
      </w:tr>
      <w:tr w:rsidR="006368E6" w:rsidRPr="00A605EE" w14:paraId="2758D601" w14:textId="77777777" w:rsidTr="00924598">
        <w:tc>
          <w:tcPr>
            <w:tcW w:w="666" w:type="dxa"/>
            <w:shd w:val="clear" w:color="auto" w:fill="FFFFFF"/>
          </w:tcPr>
          <w:p w14:paraId="0B8460A8" w14:textId="349E35C2"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2.7</w:t>
            </w:r>
          </w:p>
        </w:tc>
        <w:tc>
          <w:tcPr>
            <w:tcW w:w="2719" w:type="dxa"/>
            <w:shd w:val="clear" w:color="auto" w:fill="FFFFFF"/>
          </w:tcPr>
          <w:p w14:paraId="707CC812" w14:textId="0695BEAB"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7E145FD5" w14:textId="2C41CB32"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6EAD73F9" w14:textId="152C3B08"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0.5 pak.</w:t>
            </w:r>
          </w:p>
        </w:tc>
        <w:tc>
          <w:tcPr>
            <w:tcW w:w="2225" w:type="dxa"/>
          </w:tcPr>
          <w:p w14:paraId="0F471291" w14:textId="79CF6B17"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34A008F0" w14:textId="670CD9B3"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7A83A4DE" w14:textId="5904D355" w:rsidR="006368E6" w:rsidRPr="006368E6" w:rsidRDefault="006368E6" w:rsidP="006368E6">
            <w:pPr>
              <w:pStyle w:val="Default"/>
              <w:rPr>
                <w:sz w:val="20"/>
                <w:szCs w:val="20"/>
              </w:rPr>
            </w:pPr>
            <w:r w:rsidRPr="002B57E3">
              <w:rPr>
                <w:sz w:val="20"/>
                <w:szCs w:val="20"/>
              </w:rPr>
              <w:t>Reaction Buffer Concentrate (10</w:t>
            </w:r>
            <w:r>
              <w:rPr>
                <w:sz w:val="20"/>
                <w:szCs w:val="20"/>
              </w:rPr>
              <w:t>X) (Kat. Nr. 5353955001, 2 ltr)</w:t>
            </w:r>
          </w:p>
        </w:tc>
      </w:tr>
      <w:tr w:rsidR="006368E6" w:rsidRPr="006418EB" w14:paraId="701B68EF" w14:textId="77777777" w:rsidTr="00924598">
        <w:tc>
          <w:tcPr>
            <w:tcW w:w="666" w:type="dxa"/>
            <w:shd w:val="clear" w:color="auto" w:fill="FFFFFF"/>
          </w:tcPr>
          <w:p w14:paraId="1616B9DC" w14:textId="44F3CF22"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2.8</w:t>
            </w:r>
          </w:p>
        </w:tc>
        <w:tc>
          <w:tcPr>
            <w:tcW w:w="2719" w:type="dxa"/>
            <w:shd w:val="clear" w:color="auto" w:fill="FFFFFF"/>
          </w:tcPr>
          <w:p w14:paraId="00E4EA11" w14:textId="6836E843"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Hematoxylin II</w:t>
            </w:r>
          </w:p>
        </w:tc>
        <w:tc>
          <w:tcPr>
            <w:tcW w:w="1261" w:type="dxa"/>
          </w:tcPr>
          <w:p w14:paraId="68F44A0B" w14:textId="731D1726"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7EC966DA" w14:textId="5FD1C20F"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0F7BC337" w14:textId="254C46D8"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19FCDEF0" w14:textId="73089738"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15015B62" w14:textId="5E6A7ABC" w:rsidR="006368E6" w:rsidRPr="006368E6" w:rsidRDefault="006368E6" w:rsidP="006368E6">
            <w:pPr>
              <w:pStyle w:val="Default"/>
              <w:rPr>
                <w:sz w:val="20"/>
                <w:szCs w:val="20"/>
              </w:rPr>
            </w:pPr>
            <w:r w:rsidRPr="002B57E3">
              <w:rPr>
                <w:sz w:val="20"/>
                <w:szCs w:val="20"/>
              </w:rPr>
              <w:t xml:space="preserve">Hematoxylin </w:t>
            </w:r>
            <w:r>
              <w:rPr>
                <w:sz w:val="20"/>
                <w:szCs w:val="20"/>
              </w:rPr>
              <w:t>II (Kat. Nr. 5277965001, 25 ml)</w:t>
            </w:r>
          </w:p>
        </w:tc>
      </w:tr>
      <w:tr w:rsidR="006368E6" w:rsidRPr="00A605EE" w14:paraId="6E2DD1D5" w14:textId="77777777" w:rsidTr="00924598">
        <w:tc>
          <w:tcPr>
            <w:tcW w:w="666" w:type="dxa"/>
            <w:shd w:val="clear" w:color="auto" w:fill="FFFFFF"/>
          </w:tcPr>
          <w:p w14:paraId="1B75806D" w14:textId="0DA78BA8" w:rsidR="006368E6" w:rsidRPr="008351B7" w:rsidRDefault="006368E6" w:rsidP="006368E6">
            <w:pPr>
              <w:spacing w:after="0" w:line="240" w:lineRule="auto"/>
              <w:jc w:val="center"/>
              <w:textAlignment w:val="baseline"/>
              <w:rPr>
                <w:rFonts w:ascii="Times New Roman" w:hAnsi="Times New Roman" w:cs="Times New Roman"/>
                <w:bCs/>
                <w:color w:val="00000A"/>
                <w:sz w:val="20"/>
                <w:szCs w:val="20"/>
                <w:lang w:val="de-DE"/>
              </w:rPr>
            </w:pPr>
            <w:r w:rsidRPr="008351B7">
              <w:rPr>
                <w:rFonts w:ascii="Times New Roman" w:hAnsi="Times New Roman" w:cs="Times New Roman"/>
                <w:bCs/>
                <w:color w:val="00000A"/>
                <w:sz w:val="20"/>
                <w:szCs w:val="20"/>
                <w:lang w:val="de-DE"/>
              </w:rPr>
              <w:lastRenderedPageBreak/>
              <w:t>2.9</w:t>
            </w:r>
          </w:p>
        </w:tc>
        <w:tc>
          <w:tcPr>
            <w:tcW w:w="2719" w:type="dxa"/>
            <w:shd w:val="clear" w:color="auto" w:fill="FFFFFF"/>
          </w:tcPr>
          <w:p w14:paraId="05CC8495" w14:textId="08341127" w:rsidR="006368E6" w:rsidRPr="002B57E3" w:rsidRDefault="006368E6" w:rsidP="006368E6">
            <w:pPr>
              <w:spacing w:after="0" w:line="240" w:lineRule="auto"/>
              <w:rPr>
                <w:rFonts w:ascii="Times New Roman" w:hAnsi="Times New Roman" w:cs="Times New Roman"/>
                <w:i/>
                <w:iCs/>
                <w:sz w:val="20"/>
                <w:szCs w:val="20"/>
                <w:lang w:eastAsia="lt-LT" w:bidi="my-MM"/>
              </w:rPr>
            </w:pPr>
            <w:r w:rsidRPr="002B57E3">
              <w:rPr>
                <w:sz w:val="20"/>
                <w:szCs w:val="20"/>
              </w:rPr>
              <w:t xml:space="preserve">Bluing Reagent  </w:t>
            </w:r>
          </w:p>
        </w:tc>
        <w:tc>
          <w:tcPr>
            <w:tcW w:w="1261" w:type="dxa"/>
          </w:tcPr>
          <w:p w14:paraId="1206F756" w14:textId="3E0E12C7" w:rsidR="006368E6" w:rsidRPr="002B57E3" w:rsidRDefault="006368E6" w:rsidP="006368E6">
            <w:pPr>
              <w:spacing w:after="0" w:line="240" w:lineRule="auto"/>
              <w:jc w:val="center"/>
              <w:rPr>
                <w:rFonts w:ascii="Times New Roman" w:hAnsi="Times New Roman" w:cs="Times New Roman"/>
                <w:b/>
                <w:bCs/>
                <w:sz w:val="20"/>
                <w:szCs w:val="20"/>
              </w:rPr>
            </w:pPr>
            <w:r w:rsidRPr="002B366B">
              <w:rPr>
                <w:rFonts w:ascii="Times New Roman" w:hAnsi="Times New Roman" w:cs="Times New Roman"/>
                <w:b/>
                <w:bCs/>
                <w:sz w:val="20"/>
                <w:szCs w:val="20"/>
              </w:rPr>
              <w:t>-</w:t>
            </w:r>
          </w:p>
        </w:tc>
        <w:tc>
          <w:tcPr>
            <w:tcW w:w="3128" w:type="dxa"/>
          </w:tcPr>
          <w:p w14:paraId="304B625A" w14:textId="169B1C15" w:rsidR="006368E6" w:rsidRPr="002B57E3" w:rsidRDefault="006368E6" w:rsidP="006368E6">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5708F4CE" w14:textId="7A469F1D" w:rsidR="006368E6" w:rsidRPr="002B57E3" w:rsidRDefault="006368E6" w:rsidP="006368E6">
            <w:pPr>
              <w:spacing w:after="0" w:line="240" w:lineRule="auto"/>
              <w:jc w:val="center"/>
              <w:rPr>
                <w:rFonts w:ascii="Times New Roman" w:hAnsi="Times New Roman" w:cs="Times New Roman"/>
                <w:b/>
                <w:bCs/>
                <w:sz w:val="20"/>
                <w:szCs w:val="20"/>
              </w:rPr>
            </w:pPr>
            <w:r w:rsidRPr="003640A9">
              <w:rPr>
                <w:rFonts w:ascii="Times New Roman" w:hAnsi="Times New Roman" w:cs="Times New Roman"/>
                <w:b/>
                <w:bCs/>
                <w:sz w:val="20"/>
                <w:szCs w:val="20"/>
              </w:rPr>
              <w:t>-</w:t>
            </w:r>
          </w:p>
        </w:tc>
        <w:tc>
          <w:tcPr>
            <w:tcW w:w="1204" w:type="dxa"/>
          </w:tcPr>
          <w:p w14:paraId="0DA46213" w14:textId="2B9E2E77" w:rsidR="006368E6" w:rsidRPr="002B57E3" w:rsidRDefault="006368E6" w:rsidP="006368E6">
            <w:pPr>
              <w:spacing w:after="0" w:line="240" w:lineRule="auto"/>
              <w:jc w:val="center"/>
              <w:rPr>
                <w:rFonts w:ascii="Times New Roman" w:hAnsi="Times New Roman" w:cs="Times New Roman"/>
                <w:b/>
                <w:bCs/>
                <w:sz w:val="20"/>
                <w:szCs w:val="20"/>
              </w:rPr>
            </w:pPr>
            <w:r w:rsidRPr="00FF1A87">
              <w:rPr>
                <w:rFonts w:ascii="Times New Roman" w:hAnsi="Times New Roman" w:cs="Times New Roman"/>
                <w:b/>
                <w:bCs/>
                <w:sz w:val="20"/>
                <w:szCs w:val="20"/>
              </w:rPr>
              <w:t>-</w:t>
            </w:r>
          </w:p>
        </w:tc>
        <w:tc>
          <w:tcPr>
            <w:tcW w:w="3276" w:type="dxa"/>
          </w:tcPr>
          <w:p w14:paraId="5879CF7B" w14:textId="77777777" w:rsidR="006368E6" w:rsidRPr="002B57E3" w:rsidRDefault="006368E6" w:rsidP="006368E6">
            <w:pPr>
              <w:pStyle w:val="Default"/>
              <w:rPr>
                <w:sz w:val="20"/>
                <w:szCs w:val="20"/>
              </w:rPr>
            </w:pPr>
            <w:r w:rsidRPr="002B57E3">
              <w:rPr>
                <w:sz w:val="20"/>
                <w:szCs w:val="20"/>
              </w:rPr>
              <w:t>Bluing Reagent (Kat. Nr. 5266769001, 25 ml)</w:t>
            </w:r>
          </w:p>
          <w:p w14:paraId="76532134" w14:textId="77777777" w:rsidR="006368E6" w:rsidRPr="006368E6" w:rsidRDefault="006368E6" w:rsidP="006368E6">
            <w:pPr>
              <w:spacing w:after="0" w:line="240" w:lineRule="auto"/>
              <w:rPr>
                <w:rFonts w:ascii="Times New Roman" w:hAnsi="Times New Roman" w:cs="Times New Roman"/>
                <w:iCs/>
                <w:sz w:val="20"/>
                <w:szCs w:val="20"/>
                <w:lang w:val="lt-LT"/>
              </w:rPr>
            </w:pPr>
          </w:p>
        </w:tc>
      </w:tr>
      <w:tr w:rsidR="00EB16A0" w:rsidRPr="008351B7" w14:paraId="0BDCCB3A" w14:textId="77777777" w:rsidTr="00924598">
        <w:tc>
          <w:tcPr>
            <w:tcW w:w="666" w:type="dxa"/>
            <w:shd w:val="clear" w:color="auto" w:fill="FFFFFF"/>
          </w:tcPr>
          <w:p w14:paraId="79775846" w14:textId="77777777" w:rsidR="00EB16A0" w:rsidRPr="002B57E3" w:rsidRDefault="00EB16A0" w:rsidP="00EB16A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w:t>
            </w:r>
          </w:p>
        </w:tc>
        <w:tc>
          <w:tcPr>
            <w:tcW w:w="2719" w:type="dxa"/>
            <w:shd w:val="clear" w:color="auto" w:fill="FFFFFF"/>
          </w:tcPr>
          <w:p w14:paraId="728263DF" w14:textId="77777777" w:rsidR="00EB16A0" w:rsidRPr="002B57E3" w:rsidRDefault="00EB16A0" w:rsidP="00EB16A0">
            <w:pPr>
              <w:spacing w:after="0" w:line="240" w:lineRule="auto"/>
              <w:rPr>
                <w:rFonts w:ascii="Times New Roman" w:hAnsi="Times New Roman" w:cs="Times New Roman"/>
                <w:b/>
                <w:i/>
                <w:iCs/>
                <w:color w:val="000000"/>
                <w:sz w:val="20"/>
                <w:szCs w:val="20"/>
                <w:lang w:val="pt-BR" w:eastAsia="lt-LT" w:bidi="my-MM"/>
              </w:rPr>
            </w:pPr>
            <w:r w:rsidRPr="002B57E3">
              <w:rPr>
                <w:rFonts w:ascii="Times New Roman" w:hAnsi="Times New Roman" w:cs="Times New Roman"/>
                <w:b/>
                <w:color w:val="000000"/>
                <w:sz w:val="20"/>
                <w:szCs w:val="20"/>
                <w:lang w:val="pt-BR"/>
              </w:rPr>
              <w:t>Imunohistocheminis tyrimas p16-INK4a [klonas E6H4] antigeno nustatymui</w:t>
            </w:r>
          </w:p>
        </w:tc>
        <w:tc>
          <w:tcPr>
            <w:tcW w:w="1261" w:type="dxa"/>
          </w:tcPr>
          <w:p w14:paraId="0F3E5854" w14:textId="77777777" w:rsidR="00EB16A0" w:rsidRPr="002B57E3" w:rsidRDefault="00EB16A0" w:rsidP="00EB16A0">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lang w:eastAsia="lt-LT" w:bidi="my-MM"/>
              </w:rPr>
              <w:t>350</w:t>
            </w:r>
          </w:p>
        </w:tc>
        <w:tc>
          <w:tcPr>
            <w:tcW w:w="3128" w:type="dxa"/>
          </w:tcPr>
          <w:p w14:paraId="65CF3ACC" w14:textId="467D873D" w:rsidR="00EB16A0" w:rsidRPr="002B57E3" w:rsidRDefault="00D656F9" w:rsidP="00EB16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5A0F8B5C"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28,40</w:t>
            </w:r>
          </w:p>
        </w:tc>
        <w:tc>
          <w:tcPr>
            <w:tcW w:w="1204" w:type="dxa"/>
          </w:tcPr>
          <w:p w14:paraId="21622DCD" w14:textId="77777777" w:rsidR="00EB16A0" w:rsidRPr="00D656F9" w:rsidRDefault="00EB16A0" w:rsidP="00EB16A0">
            <w:pPr>
              <w:spacing w:after="0"/>
              <w:jc w:val="center"/>
              <w:rPr>
                <w:rFonts w:ascii="Times New Roman" w:hAnsi="Times New Roman" w:cs="Times New Roman"/>
                <w:sz w:val="20"/>
                <w:szCs w:val="20"/>
              </w:rPr>
            </w:pPr>
            <w:r w:rsidRPr="00D656F9">
              <w:rPr>
                <w:rFonts w:ascii="Times New Roman" w:hAnsi="Times New Roman" w:cs="Times New Roman"/>
                <w:iCs/>
                <w:sz w:val="20"/>
                <w:szCs w:val="20"/>
              </w:rPr>
              <w:t>9940</w:t>
            </w:r>
          </w:p>
        </w:tc>
        <w:tc>
          <w:tcPr>
            <w:tcW w:w="3276" w:type="dxa"/>
          </w:tcPr>
          <w:p w14:paraId="04FD7E24" w14:textId="3EA0FDBC" w:rsidR="00EB16A0" w:rsidRPr="008351B7" w:rsidRDefault="008351B7" w:rsidP="008351B7">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 xml:space="preserve">imunohistocheminiam p16-INK4a [klonas E6H4] antigeno nustatymui </w:t>
            </w:r>
            <w:r>
              <w:rPr>
                <w:rFonts w:ascii="Times New Roman" w:hAnsi="Times New Roman" w:cs="Times New Roman"/>
                <w:sz w:val="20"/>
                <w:szCs w:val="20"/>
              </w:rPr>
              <w:t>(komercinis pavadinimas, prekės kodai kataloge, siūloma pakuotė – žr. žemiau)</w:t>
            </w:r>
          </w:p>
        </w:tc>
      </w:tr>
      <w:tr w:rsidR="00D656F9" w:rsidRPr="006418EB" w14:paraId="0E356667" w14:textId="77777777" w:rsidTr="00924598">
        <w:tc>
          <w:tcPr>
            <w:tcW w:w="666" w:type="dxa"/>
            <w:shd w:val="clear" w:color="auto" w:fill="FFFFFF"/>
          </w:tcPr>
          <w:p w14:paraId="5E97B28A" w14:textId="408C38E4"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3.1</w:t>
            </w:r>
          </w:p>
        </w:tc>
        <w:tc>
          <w:tcPr>
            <w:tcW w:w="2719" w:type="dxa"/>
            <w:shd w:val="clear" w:color="auto" w:fill="FFFFFF"/>
          </w:tcPr>
          <w:p w14:paraId="7CA93C62" w14:textId="0432B101"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lang w:val="fr-FR"/>
              </w:rPr>
              <w:t>CINtec p16 Histology</w:t>
            </w:r>
          </w:p>
        </w:tc>
        <w:tc>
          <w:tcPr>
            <w:tcW w:w="1261" w:type="dxa"/>
          </w:tcPr>
          <w:p w14:paraId="037E7D28" w14:textId="5CFBADB4"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26941D42" w14:textId="6B0EF18D"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 pak.</w:t>
            </w:r>
          </w:p>
        </w:tc>
        <w:tc>
          <w:tcPr>
            <w:tcW w:w="2225" w:type="dxa"/>
          </w:tcPr>
          <w:p w14:paraId="1B332985" w14:textId="38E52BF1"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14CCA42B" w14:textId="6BBC2BDA"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4BF84AD4" w14:textId="77777777" w:rsidR="00D656F9" w:rsidRPr="002B57E3" w:rsidRDefault="00D656F9" w:rsidP="00D656F9">
            <w:pPr>
              <w:spacing w:after="0"/>
              <w:rPr>
                <w:rFonts w:ascii="Times New Roman" w:hAnsi="Times New Roman" w:cs="Times New Roman"/>
                <w:sz w:val="20"/>
                <w:szCs w:val="20"/>
                <w:lang w:val="fr-FR"/>
              </w:rPr>
            </w:pPr>
            <w:r w:rsidRPr="002B57E3">
              <w:rPr>
                <w:rFonts w:ascii="Times New Roman" w:hAnsi="Times New Roman" w:cs="Times New Roman"/>
                <w:sz w:val="20"/>
                <w:szCs w:val="20"/>
                <w:lang w:val="fr-FR"/>
              </w:rPr>
              <w:t>CINtec p16 Histology (50) CE</w:t>
            </w:r>
          </w:p>
          <w:p w14:paraId="09C2B8BA" w14:textId="58AFA1EE" w:rsidR="00D656F9" w:rsidRPr="00D656F9" w:rsidRDefault="00D656F9" w:rsidP="00D656F9">
            <w:pPr>
              <w:spacing w:after="0" w:line="240" w:lineRule="auto"/>
              <w:rPr>
                <w:rFonts w:ascii="Times New Roman" w:hAnsi="Times New Roman" w:cs="Times New Roman"/>
                <w:iCs/>
                <w:sz w:val="20"/>
                <w:szCs w:val="20"/>
                <w:lang w:val="fr-FR"/>
              </w:rPr>
            </w:pPr>
            <w:r>
              <w:rPr>
                <w:rFonts w:ascii="Times New Roman" w:hAnsi="Times New Roman" w:cs="Times New Roman"/>
                <w:sz w:val="20"/>
                <w:szCs w:val="20"/>
                <w:lang w:val="fr-FR"/>
              </w:rPr>
              <w:t xml:space="preserve">3.2(Kat. Nr. 6695248001, </w:t>
            </w:r>
            <w:r w:rsidRPr="002B57E3">
              <w:rPr>
                <w:rFonts w:ascii="Times New Roman" w:hAnsi="Times New Roman" w:cs="Times New Roman"/>
                <w:sz w:val="20"/>
                <w:szCs w:val="20"/>
                <w:lang w:val="fr-FR"/>
              </w:rPr>
              <w:t>50 testų</w:t>
            </w:r>
            <w:r>
              <w:rPr>
                <w:rFonts w:ascii="Times New Roman" w:hAnsi="Times New Roman" w:cs="Times New Roman"/>
                <w:sz w:val="20"/>
                <w:szCs w:val="20"/>
                <w:lang w:val="fr-FR"/>
              </w:rPr>
              <w:t>)</w:t>
            </w:r>
          </w:p>
        </w:tc>
      </w:tr>
      <w:tr w:rsidR="00D656F9" w:rsidRPr="00A605EE" w14:paraId="22AB78AB" w14:textId="77777777" w:rsidTr="00924598">
        <w:tc>
          <w:tcPr>
            <w:tcW w:w="666" w:type="dxa"/>
            <w:shd w:val="clear" w:color="auto" w:fill="FFFFFF"/>
          </w:tcPr>
          <w:p w14:paraId="34A18F82" w14:textId="722D30A5"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lang w:val="fr-FR"/>
              </w:rPr>
            </w:pPr>
            <w:r w:rsidRPr="008351B7">
              <w:rPr>
                <w:rFonts w:ascii="Times New Roman" w:hAnsi="Times New Roman" w:cs="Times New Roman"/>
                <w:bCs/>
                <w:color w:val="00000A"/>
                <w:sz w:val="20"/>
                <w:szCs w:val="20"/>
                <w:lang w:val="fr-FR"/>
              </w:rPr>
              <w:t>3.2</w:t>
            </w:r>
          </w:p>
        </w:tc>
        <w:tc>
          <w:tcPr>
            <w:tcW w:w="2719" w:type="dxa"/>
            <w:shd w:val="clear" w:color="auto" w:fill="FFFFFF"/>
          </w:tcPr>
          <w:p w14:paraId="350B3410" w14:textId="2443E2F7"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9D90862" w14:textId="3E43BCDD"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66233E6A" w14:textId="10A9F986"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pak.</w:t>
            </w:r>
          </w:p>
        </w:tc>
        <w:tc>
          <w:tcPr>
            <w:tcW w:w="2225" w:type="dxa"/>
          </w:tcPr>
          <w:p w14:paraId="711E45CA" w14:textId="4AD3889A"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31685C0E" w14:textId="2CEB3E7C"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0BA060BA" w14:textId="24ECBF83" w:rsidR="00D656F9" w:rsidRPr="00D656F9" w:rsidRDefault="00D656F9" w:rsidP="00D656F9">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w:t>
            </w:r>
            <w:r>
              <w:rPr>
                <w:rFonts w:ascii="Times New Roman" w:hAnsi="Times New Roman" w:cs="Times New Roman"/>
                <w:sz w:val="20"/>
                <w:szCs w:val="20"/>
              </w:rPr>
              <w:t>3.3</w:t>
            </w:r>
            <w:r w:rsidRPr="002B57E3">
              <w:rPr>
                <w:rFonts w:ascii="Times New Roman" w:hAnsi="Times New Roman" w:cs="Times New Roman"/>
                <w:sz w:val="20"/>
                <w:szCs w:val="20"/>
              </w:rPr>
              <w:t>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D656F9" w:rsidRPr="00A605EE" w14:paraId="759F0C3C" w14:textId="77777777" w:rsidTr="00924598">
        <w:tc>
          <w:tcPr>
            <w:tcW w:w="666" w:type="dxa"/>
            <w:shd w:val="clear" w:color="auto" w:fill="FFFFFF"/>
          </w:tcPr>
          <w:p w14:paraId="6FD7C00E" w14:textId="1292C6DB"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3.3</w:t>
            </w:r>
          </w:p>
        </w:tc>
        <w:tc>
          <w:tcPr>
            <w:tcW w:w="2719" w:type="dxa"/>
            <w:shd w:val="clear" w:color="auto" w:fill="FFFFFF"/>
          </w:tcPr>
          <w:p w14:paraId="42EFCF79" w14:textId="01AA5230"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sz w:val="20"/>
                <w:szCs w:val="20"/>
              </w:rPr>
              <w:t xml:space="preserve">EZ Prep Concentrate (10X)  </w:t>
            </w:r>
          </w:p>
        </w:tc>
        <w:tc>
          <w:tcPr>
            <w:tcW w:w="1261" w:type="dxa"/>
          </w:tcPr>
          <w:p w14:paraId="04F72E80" w14:textId="47B14865"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19BF9A4D" w14:textId="009C0C28"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668F3F7B" w14:textId="302C63CC"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208344C7" w14:textId="57C8F14A"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66F239C4" w14:textId="220213A3" w:rsidR="00D656F9" w:rsidRPr="00D656F9" w:rsidRDefault="00D656F9" w:rsidP="00D656F9">
            <w:pPr>
              <w:pStyle w:val="Default"/>
              <w:rPr>
                <w:sz w:val="20"/>
                <w:szCs w:val="20"/>
              </w:rPr>
            </w:pPr>
            <w:r w:rsidRPr="002B57E3">
              <w:rPr>
                <w:sz w:val="20"/>
                <w:szCs w:val="20"/>
              </w:rPr>
              <w:t>EZ Prep Concentrate (10X</w:t>
            </w:r>
            <w:r>
              <w:rPr>
                <w:sz w:val="20"/>
                <w:szCs w:val="20"/>
              </w:rPr>
              <w:t>) (Kat. Nr. 05279771001, 2 ltr)</w:t>
            </w:r>
          </w:p>
        </w:tc>
      </w:tr>
      <w:tr w:rsidR="00D656F9" w:rsidRPr="00A605EE" w14:paraId="3B073C3E" w14:textId="77777777" w:rsidTr="00924598">
        <w:tc>
          <w:tcPr>
            <w:tcW w:w="666" w:type="dxa"/>
            <w:shd w:val="clear" w:color="auto" w:fill="FFFFFF"/>
          </w:tcPr>
          <w:p w14:paraId="71A5598C" w14:textId="6D6CF13C"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3.4</w:t>
            </w:r>
          </w:p>
        </w:tc>
        <w:tc>
          <w:tcPr>
            <w:tcW w:w="2719" w:type="dxa"/>
            <w:shd w:val="clear" w:color="auto" w:fill="FFFFFF"/>
          </w:tcPr>
          <w:p w14:paraId="6F694485" w14:textId="55B1EB99"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sz w:val="20"/>
                <w:szCs w:val="20"/>
              </w:rPr>
              <w:t xml:space="preserve">Cell Conditioning Solution (CC1)  </w:t>
            </w:r>
          </w:p>
        </w:tc>
        <w:tc>
          <w:tcPr>
            <w:tcW w:w="1261" w:type="dxa"/>
          </w:tcPr>
          <w:p w14:paraId="34769B7A" w14:textId="773329EC"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45376638" w14:textId="6D910365"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pak</w:t>
            </w:r>
          </w:p>
        </w:tc>
        <w:tc>
          <w:tcPr>
            <w:tcW w:w="2225" w:type="dxa"/>
          </w:tcPr>
          <w:p w14:paraId="79595672" w14:textId="31FD5982"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73564707" w14:textId="52DD8058"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4FEFBBDF" w14:textId="655C0854" w:rsidR="00D656F9" w:rsidRPr="002B57E3" w:rsidRDefault="00D656F9" w:rsidP="00D656F9">
            <w:pPr>
              <w:spacing w:after="0" w:line="240" w:lineRule="auto"/>
              <w:rPr>
                <w:rFonts w:ascii="Times New Roman" w:hAnsi="Times New Roman" w:cs="Times New Roman"/>
                <w:iCs/>
                <w:sz w:val="20"/>
                <w:szCs w:val="20"/>
              </w:rPr>
            </w:pPr>
            <w:r w:rsidRPr="002B57E3">
              <w:rPr>
                <w:sz w:val="20"/>
                <w:szCs w:val="20"/>
              </w:rPr>
              <w:t>Cell Conditioning Solution (CC1) (Kat. Nr. 5279801001, 2 ltr)</w:t>
            </w:r>
          </w:p>
        </w:tc>
      </w:tr>
      <w:tr w:rsidR="00D656F9" w:rsidRPr="00A605EE" w14:paraId="14D8717E" w14:textId="77777777" w:rsidTr="00924598">
        <w:tc>
          <w:tcPr>
            <w:tcW w:w="666" w:type="dxa"/>
            <w:shd w:val="clear" w:color="auto" w:fill="FFFFFF"/>
          </w:tcPr>
          <w:p w14:paraId="134DADAB" w14:textId="2437DEFB"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3.5</w:t>
            </w:r>
          </w:p>
        </w:tc>
        <w:tc>
          <w:tcPr>
            <w:tcW w:w="2719" w:type="dxa"/>
            <w:shd w:val="clear" w:color="auto" w:fill="FFFFFF"/>
          </w:tcPr>
          <w:p w14:paraId="260C2BC6" w14:textId="39E1BCF1"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BF81CAD" w14:textId="00DC3DC5"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3870F935" w14:textId="7B6E6463"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 pak.</w:t>
            </w:r>
          </w:p>
        </w:tc>
        <w:tc>
          <w:tcPr>
            <w:tcW w:w="2225" w:type="dxa"/>
          </w:tcPr>
          <w:p w14:paraId="6115305B" w14:textId="5F5FA63E"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04ED058E" w14:textId="16918F5B"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13FABAAE" w14:textId="01B81B38" w:rsidR="00D656F9" w:rsidRPr="002B57E3" w:rsidRDefault="00D656F9" w:rsidP="00D656F9">
            <w:pPr>
              <w:spacing w:after="0" w:line="240" w:lineRule="auto"/>
              <w:rPr>
                <w:rFonts w:ascii="Times New Roman" w:hAnsi="Times New Roman" w:cs="Times New Roman"/>
                <w:iCs/>
                <w:sz w:val="20"/>
                <w:szCs w:val="20"/>
              </w:rPr>
            </w:pPr>
            <w:r w:rsidRPr="002B57E3">
              <w:rPr>
                <w:sz w:val="20"/>
                <w:szCs w:val="20"/>
              </w:rPr>
              <w:t>LCS (Kat. Nr. 5264839001, 2 ltr)</w:t>
            </w:r>
          </w:p>
        </w:tc>
      </w:tr>
      <w:tr w:rsidR="00D656F9" w:rsidRPr="00A605EE" w14:paraId="3A3C2A45" w14:textId="77777777" w:rsidTr="00924598">
        <w:tc>
          <w:tcPr>
            <w:tcW w:w="666" w:type="dxa"/>
            <w:shd w:val="clear" w:color="auto" w:fill="FFFFFF"/>
          </w:tcPr>
          <w:p w14:paraId="4E869ECD" w14:textId="7DC393CA"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3.6</w:t>
            </w:r>
          </w:p>
        </w:tc>
        <w:tc>
          <w:tcPr>
            <w:tcW w:w="2719" w:type="dxa"/>
            <w:shd w:val="clear" w:color="auto" w:fill="FFFFFF"/>
          </w:tcPr>
          <w:p w14:paraId="1D8708E0" w14:textId="04C4D3AE"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sz w:val="20"/>
                <w:szCs w:val="20"/>
              </w:rPr>
              <w:t xml:space="preserve">Reaction Buffer Concentrate (10X)  </w:t>
            </w:r>
          </w:p>
        </w:tc>
        <w:tc>
          <w:tcPr>
            <w:tcW w:w="1261" w:type="dxa"/>
          </w:tcPr>
          <w:p w14:paraId="606C2A27" w14:textId="1C3A6BEF"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3099FD86" w14:textId="0B3EC12B"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1E9FD1FA" w14:textId="73798671"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7447248E" w14:textId="6935524C"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68525963" w14:textId="1C389458" w:rsidR="00D656F9" w:rsidRPr="00D656F9" w:rsidRDefault="00D656F9" w:rsidP="00D656F9">
            <w:pPr>
              <w:pStyle w:val="Default"/>
              <w:rPr>
                <w:sz w:val="20"/>
                <w:szCs w:val="20"/>
              </w:rPr>
            </w:pPr>
            <w:r w:rsidRPr="002B57E3">
              <w:rPr>
                <w:sz w:val="20"/>
                <w:szCs w:val="20"/>
              </w:rPr>
              <w:t>Reaction Buffer Concentrate (10</w:t>
            </w:r>
            <w:r>
              <w:rPr>
                <w:sz w:val="20"/>
                <w:szCs w:val="20"/>
              </w:rPr>
              <w:t>X) (Kat. Nr. 5353955001, 2 ltr)</w:t>
            </w:r>
          </w:p>
        </w:tc>
      </w:tr>
      <w:tr w:rsidR="00D656F9" w:rsidRPr="006418EB" w14:paraId="6832BD18" w14:textId="77777777" w:rsidTr="00924598">
        <w:tc>
          <w:tcPr>
            <w:tcW w:w="666" w:type="dxa"/>
            <w:shd w:val="clear" w:color="auto" w:fill="FFFFFF"/>
          </w:tcPr>
          <w:p w14:paraId="312E63D9" w14:textId="39CAD36D"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rPr>
            </w:pPr>
            <w:r w:rsidRPr="008351B7">
              <w:rPr>
                <w:rFonts w:ascii="Times New Roman" w:hAnsi="Times New Roman" w:cs="Times New Roman"/>
                <w:bCs/>
                <w:color w:val="00000A"/>
                <w:sz w:val="20"/>
                <w:szCs w:val="20"/>
              </w:rPr>
              <w:t>3.7</w:t>
            </w:r>
          </w:p>
        </w:tc>
        <w:tc>
          <w:tcPr>
            <w:tcW w:w="2719" w:type="dxa"/>
            <w:shd w:val="clear" w:color="auto" w:fill="FFFFFF"/>
          </w:tcPr>
          <w:p w14:paraId="5BB939F2" w14:textId="7C476569"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6BF0E901" w14:textId="084B809A"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1427C161" w14:textId="4E65DFFB"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pak.</w:t>
            </w:r>
          </w:p>
        </w:tc>
        <w:tc>
          <w:tcPr>
            <w:tcW w:w="2225" w:type="dxa"/>
          </w:tcPr>
          <w:p w14:paraId="54325D03" w14:textId="182788CD"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2B270D77" w14:textId="3DA32F50"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143C4BC0" w14:textId="21891F6E" w:rsidR="00D656F9" w:rsidRPr="00D656F9" w:rsidRDefault="00D656F9" w:rsidP="00D656F9">
            <w:pPr>
              <w:pStyle w:val="Default"/>
              <w:rPr>
                <w:sz w:val="20"/>
                <w:szCs w:val="20"/>
              </w:rPr>
            </w:pPr>
            <w:r w:rsidRPr="002B57E3">
              <w:rPr>
                <w:sz w:val="20"/>
                <w:szCs w:val="20"/>
              </w:rPr>
              <w:t xml:space="preserve">Hematoxylin </w:t>
            </w:r>
            <w:r>
              <w:rPr>
                <w:sz w:val="20"/>
                <w:szCs w:val="20"/>
              </w:rPr>
              <w:t>II (Kat. Nr. 5277965001, 25 ml)</w:t>
            </w:r>
          </w:p>
        </w:tc>
      </w:tr>
      <w:tr w:rsidR="00D656F9" w:rsidRPr="00A605EE" w14:paraId="13EE6F93" w14:textId="77777777" w:rsidTr="00924598">
        <w:tc>
          <w:tcPr>
            <w:tcW w:w="666" w:type="dxa"/>
            <w:shd w:val="clear" w:color="auto" w:fill="FFFFFF"/>
          </w:tcPr>
          <w:p w14:paraId="7D8D3255" w14:textId="05CAB90A" w:rsidR="00D656F9" w:rsidRPr="008351B7" w:rsidRDefault="00D656F9" w:rsidP="00D656F9">
            <w:pPr>
              <w:spacing w:after="0" w:line="240" w:lineRule="auto"/>
              <w:jc w:val="center"/>
              <w:textAlignment w:val="baseline"/>
              <w:rPr>
                <w:rFonts w:ascii="Times New Roman" w:hAnsi="Times New Roman" w:cs="Times New Roman"/>
                <w:bCs/>
                <w:color w:val="00000A"/>
                <w:sz w:val="20"/>
                <w:szCs w:val="20"/>
                <w:lang w:val="de-DE"/>
              </w:rPr>
            </w:pPr>
            <w:r w:rsidRPr="008351B7">
              <w:rPr>
                <w:rFonts w:ascii="Times New Roman" w:hAnsi="Times New Roman" w:cs="Times New Roman"/>
                <w:bCs/>
                <w:color w:val="00000A"/>
                <w:sz w:val="20"/>
                <w:szCs w:val="20"/>
                <w:lang w:val="de-DE"/>
              </w:rPr>
              <w:t>3.8</w:t>
            </w:r>
          </w:p>
        </w:tc>
        <w:tc>
          <w:tcPr>
            <w:tcW w:w="2719" w:type="dxa"/>
            <w:shd w:val="clear" w:color="auto" w:fill="FFFFFF"/>
          </w:tcPr>
          <w:p w14:paraId="2CD0E74F" w14:textId="28C25E60" w:rsidR="00D656F9" w:rsidRPr="002B57E3" w:rsidRDefault="00D656F9" w:rsidP="00D656F9">
            <w:pPr>
              <w:spacing w:after="0" w:line="240" w:lineRule="auto"/>
              <w:rPr>
                <w:rFonts w:ascii="Times New Roman" w:hAnsi="Times New Roman" w:cs="Times New Roman"/>
                <w:i/>
                <w:iCs/>
                <w:sz w:val="20"/>
                <w:szCs w:val="20"/>
                <w:lang w:eastAsia="lt-LT" w:bidi="my-MM"/>
              </w:rPr>
            </w:pPr>
            <w:r w:rsidRPr="002B57E3">
              <w:rPr>
                <w:sz w:val="20"/>
                <w:szCs w:val="20"/>
              </w:rPr>
              <w:t xml:space="preserve">Bluing Reagent  </w:t>
            </w:r>
          </w:p>
        </w:tc>
        <w:tc>
          <w:tcPr>
            <w:tcW w:w="1261" w:type="dxa"/>
          </w:tcPr>
          <w:p w14:paraId="65468210" w14:textId="53914B94" w:rsidR="00D656F9" w:rsidRPr="002B57E3" w:rsidRDefault="00D656F9" w:rsidP="00D656F9">
            <w:pPr>
              <w:spacing w:after="0" w:line="240" w:lineRule="auto"/>
              <w:jc w:val="center"/>
              <w:rPr>
                <w:rFonts w:ascii="Times New Roman" w:hAnsi="Times New Roman" w:cs="Times New Roman"/>
                <w:b/>
                <w:bCs/>
                <w:sz w:val="20"/>
                <w:szCs w:val="20"/>
              </w:rPr>
            </w:pPr>
            <w:r w:rsidRPr="00C90208">
              <w:rPr>
                <w:rFonts w:ascii="Times New Roman" w:hAnsi="Times New Roman" w:cs="Times New Roman"/>
                <w:b/>
                <w:bCs/>
                <w:sz w:val="20"/>
                <w:szCs w:val="20"/>
              </w:rPr>
              <w:t>-</w:t>
            </w:r>
          </w:p>
        </w:tc>
        <w:tc>
          <w:tcPr>
            <w:tcW w:w="3128" w:type="dxa"/>
          </w:tcPr>
          <w:p w14:paraId="5CF87AC6" w14:textId="7449B6B1" w:rsidR="00D656F9" w:rsidRPr="002B57E3" w:rsidRDefault="00D656F9" w:rsidP="00D65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pak.</w:t>
            </w:r>
          </w:p>
        </w:tc>
        <w:tc>
          <w:tcPr>
            <w:tcW w:w="2225" w:type="dxa"/>
          </w:tcPr>
          <w:p w14:paraId="438AEB66" w14:textId="3FB7DBBE" w:rsidR="00D656F9" w:rsidRPr="002B57E3" w:rsidRDefault="00D656F9" w:rsidP="00D656F9">
            <w:pPr>
              <w:spacing w:after="0" w:line="240" w:lineRule="auto"/>
              <w:jc w:val="center"/>
              <w:rPr>
                <w:rFonts w:ascii="Times New Roman" w:hAnsi="Times New Roman" w:cs="Times New Roman"/>
                <w:b/>
                <w:bCs/>
                <w:sz w:val="20"/>
                <w:szCs w:val="20"/>
              </w:rPr>
            </w:pPr>
            <w:r w:rsidRPr="00DD49E6">
              <w:rPr>
                <w:rFonts w:ascii="Times New Roman" w:hAnsi="Times New Roman" w:cs="Times New Roman"/>
                <w:b/>
                <w:bCs/>
                <w:sz w:val="20"/>
                <w:szCs w:val="20"/>
              </w:rPr>
              <w:t>-</w:t>
            </w:r>
          </w:p>
        </w:tc>
        <w:tc>
          <w:tcPr>
            <w:tcW w:w="1204" w:type="dxa"/>
          </w:tcPr>
          <w:p w14:paraId="4375905B" w14:textId="385AD3A6" w:rsidR="00D656F9" w:rsidRPr="002B57E3" w:rsidRDefault="00D656F9" w:rsidP="00D656F9">
            <w:pPr>
              <w:spacing w:after="0" w:line="240" w:lineRule="auto"/>
              <w:jc w:val="center"/>
              <w:rPr>
                <w:rFonts w:ascii="Times New Roman" w:hAnsi="Times New Roman" w:cs="Times New Roman"/>
                <w:b/>
                <w:bCs/>
                <w:sz w:val="20"/>
                <w:szCs w:val="20"/>
              </w:rPr>
            </w:pPr>
            <w:r w:rsidRPr="00A30CE6">
              <w:rPr>
                <w:rFonts w:ascii="Times New Roman" w:hAnsi="Times New Roman" w:cs="Times New Roman"/>
                <w:b/>
                <w:bCs/>
                <w:sz w:val="20"/>
                <w:szCs w:val="20"/>
              </w:rPr>
              <w:t>-</w:t>
            </w:r>
          </w:p>
        </w:tc>
        <w:tc>
          <w:tcPr>
            <w:tcW w:w="3276" w:type="dxa"/>
          </w:tcPr>
          <w:p w14:paraId="102FC6E8" w14:textId="181DBA4C" w:rsidR="00D656F9" w:rsidRPr="00D656F9" w:rsidRDefault="00D656F9" w:rsidP="00D656F9">
            <w:pPr>
              <w:pStyle w:val="Default"/>
              <w:rPr>
                <w:sz w:val="20"/>
                <w:szCs w:val="20"/>
              </w:rPr>
            </w:pPr>
            <w:r w:rsidRPr="002B57E3">
              <w:rPr>
                <w:sz w:val="20"/>
                <w:szCs w:val="20"/>
              </w:rPr>
              <w:t>Bluing Reage</w:t>
            </w:r>
            <w:r>
              <w:rPr>
                <w:sz w:val="20"/>
                <w:szCs w:val="20"/>
              </w:rPr>
              <w:t>nt (Kat. Nr. 5266769001, 25 ml)</w:t>
            </w:r>
          </w:p>
        </w:tc>
      </w:tr>
      <w:tr w:rsidR="00EB16A0" w:rsidRPr="002B57E3" w14:paraId="24D2985C" w14:textId="77777777" w:rsidTr="00924598">
        <w:tc>
          <w:tcPr>
            <w:tcW w:w="666" w:type="dxa"/>
            <w:shd w:val="clear" w:color="auto" w:fill="FFFFFF"/>
          </w:tcPr>
          <w:p w14:paraId="6057047B" w14:textId="77777777" w:rsidR="00EB16A0" w:rsidRPr="002B57E3" w:rsidRDefault="00EB16A0" w:rsidP="00EB16A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w:t>
            </w:r>
          </w:p>
        </w:tc>
        <w:tc>
          <w:tcPr>
            <w:tcW w:w="2719" w:type="dxa"/>
            <w:shd w:val="clear" w:color="auto" w:fill="FFFFFF"/>
            <w:vAlign w:val="center"/>
          </w:tcPr>
          <w:p w14:paraId="0553DF85" w14:textId="77777777" w:rsidR="00EB16A0" w:rsidRPr="002B57E3" w:rsidRDefault="00EB16A0" w:rsidP="00EB16A0">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Sinaptofizino [klonas SP11] antigeno nustatymui</w:t>
            </w:r>
          </w:p>
        </w:tc>
        <w:tc>
          <w:tcPr>
            <w:tcW w:w="1261" w:type="dxa"/>
          </w:tcPr>
          <w:p w14:paraId="7DB295F4" w14:textId="77777777" w:rsidR="00EB16A0" w:rsidRPr="002B57E3" w:rsidRDefault="00EB16A0" w:rsidP="00EB16A0">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150</w:t>
            </w:r>
          </w:p>
        </w:tc>
        <w:tc>
          <w:tcPr>
            <w:tcW w:w="3128" w:type="dxa"/>
          </w:tcPr>
          <w:p w14:paraId="472FAB06" w14:textId="1EE8EE65" w:rsidR="00EB16A0" w:rsidRPr="002B57E3" w:rsidRDefault="00D34BE8" w:rsidP="00EB16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0AC0E8EA"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25B4036B"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2721</w:t>
            </w:r>
          </w:p>
        </w:tc>
        <w:tc>
          <w:tcPr>
            <w:tcW w:w="3276" w:type="dxa"/>
          </w:tcPr>
          <w:p w14:paraId="4794717D" w14:textId="40F78808" w:rsidR="00EB16A0" w:rsidRPr="002B57E3" w:rsidRDefault="008351B7" w:rsidP="008351B7">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Sinaptofizino [klonas SP11] antigeno nustatymui</w:t>
            </w:r>
            <w:r>
              <w:rPr>
                <w:rFonts w:ascii="Times New Roman" w:hAnsi="Times New Roman" w:cs="Times New Roman"/>
                <w:b/>
                <w:sz w:val="20"/>
                <w:szCs w:val="20"/>
              </w:rPr>
              <w:t xml:space="preserve"> </w:t>
            </w:r>
            <w:r>
              <w:rPr>
                <w:rFonts w:ascii="Times New Roman" w:hAnsi="Times New Roman" w:cs="Times New Roman"/>
                <w:sz w:val="20"/>
                <w:szCs w:val="20"/>
              </w:rPr>
              <w:t>(komercinis pavadinimas, prekės kodai kataloge, siūloma pakuotė – žr. žemiau)</w:t>
            </w:r>
          </w:p>
        </w:tc>
      </w:tr>
      <w:tr w:rsidR="00D34BE8" w:rsidRPr="00A605EE" w14:paraId="24BAA1DB" w14:textId="77777777" w:rsidTr="00924598">
        <w:tc>
          <w:tcPr>
            <w:tcW w:w="666" w:type="dxa"/>
            <w:shd w:val="clear" w:color="auto" w:fill="FFFFFF"/>
          </w:tcPr>
          <w:p w14:paraId="26325D8D" w14:textId="53DF04E0"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4.1</w:t>
            </w:r>
          </w:p>
        </w:tc>
        <w:tc>
          <w:tcPr>
            <w:tcW w:w="2719" w:type="dxa"/>
            <w:shd w:val="clear" w:color="auto" w:fill="FFFFFF"/>
          </w:tcPr>
          <w:p w14:paraId="753BA796" w14:textId="4C56DBD9"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rFonts w:ascii="Times New Roman" w:hAnsi="Times New Roman" w:cs="Times New Roman"/>
                <w:iCs/>
                <w:sz w:val="20"/>
                <w:szCs w:val="20"/>
              </w:rPr>
              <w:t>Synaptophysin (SP11) Rabbit Monoclonal Primary Antibody</w:t>
            </w:r>
          </w:p>
        </w:tc>
        <w:tc>
          <w:tcPr>
            <w:tcW w:w="1261" w:type="dxa"/>
          </w:tcPr>
          <w:p w14:paraId="0C991CA2" w14:textId="5F5AC47F"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68EC1F22" w14:textId="01703AA0"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pak.</w:t>
            </w:r>
          </w:p>
        </w:tc>
        <w:tc>
          <w:tcPr>
            <w:tcW w:w="2225" w:type="dxa"/>
          </w:tcPr>
          <w:p w14:paraId="4573429A" w14:textId="0704F956"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71CEF352" w14:textId="55E699CD"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2F39AD7D" w14:textId="77777777" w:rsidR="00D34BE8" w:rsidRPr="00D34BE8" w:rsidRDefault="00D34BE8" w:rsidP="00D34BE8">
            <w:pPr>
              <w:spacing w:after="0"/>
              <w:rPr>
                <w:rFonts w:ascii="Times New Roman" w:hAnsi="Times New Roman" w:cs="Times New Roman"/>
                <w:iCs/>
                <w:sz w:val="20"/>
                <w:szCs w:val="20"/>
              </w:rPr>
            </w:pPr>
            <w:r w:rsidRPr="002B57E3">
              <w:rPr>
                <w:rFonts w:ascii="Times New Roman" w:hAnsi="Times New Roman" w:cs="Times New Roman"/>
                <w:iCs/>
                <w:sz w:val="20"/>
                <w:szCs w:val="20"/>
              </w:rPr>
              <w:t>Synaptophysin (SP11) Rabbit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5479304001</w:t>
            </w:r>
            <w:r>
              <w:rPr>
                <w:rFonts w:ascii="Times New Roman" w:hAnsi="Times New Roman" w:cs="Times New Roman"/>
                <w:sz w:val="20"/>
                <w:szCs w:val="20"/>
              </w:rPr>
              <w:t>,</w:t>
            </w:r>
          </w:p>
          <w:p w14:paraId="2B5987C7" w14:textId="52C1591E" w:rsidR="00D34BE8" w:rsidRPr="002B57E3" w:rsidRDefault="00D34BE8" w:rsidP="00D34BE8">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D34BE8" w:rsidRPr="00A605EE" w14:paraId="4D376160" w14:textId="77777777" w:rsidTr="00924598">
        <w:tc>
          <w:tcPr>
            <w:tcW w:w="666" w:type="dxa"/>
            <w:shd w:val="clear" w:color="auto" w:fill="FFFFFF"/>
          </w:tcPr>
          <w:p w14:paraId="53BFB239" w14:textId="1BBC5F86"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4.2</w:t>
            </w:r>
          </w:p>
        </w:tc>
        <w:tc>
          <w:tcPr>
            <w:tcW w:w="2719" w:type="dxa"/>
            <w:shd w:val="clear" w:color="auto" w:fill="FFFFFF"/>
          </w:tcPr>
          <w:p w14:paraId="7C251942" w14:textId="7F2CE85D"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646F00A" w14:textId="38311A9F"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5A737B3C" w14:textId="0C852992"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1B4B9134" w14:textId="64DE1C6D"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3D0E3AA7" w14:textId="0AA72CEF"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65ECEC70" w14:textId="745C87A1" w:rsidR="00D34BE8" w:rsidRPr="00D34BE8" w:rsidRDefault="00D34BE8" w:rsidP="00D34BE8">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D34BE8" w:rsidRPr="00A605EE" w14:paraId="0E758549" w14:textId="77777777" w:rsidTr="00924598">
        <w:tc>
          <w:tcPr>
            <w:tcW w:w="666" w:type="dxa"/>
            <w:shd w:val="clear" w:color="auto" w:fill="FFFFFF"/>
          </w:tcPr>
          <w:p w14:paraId="09583BA6" w14:textId="3CBD3581"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4.3</w:t>
            </w:r>
          </w:p>
        </w:tc>
        <w:tc>
          <w:tcPr>
            <w:tcW w:w="2719" w:type="dxa"/>
            <w:shd w:val="clear" w:color="auto" w:fill="FFFFFF"/>
          </w:tcPr>
          <w:p w14:paraId="18F4FEA9" w14:textId="554F6FB9"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sz w:val="20"/>
                <w:szCs w:val="20"/>
              </w:rPr>
              <w:t>EZ Prep Concentrate</w:t>
            </w:r>
          </w:p>
        </w:tc>
        <w:tc>
          <w:tcPr>
            <w:tcW w:w="1261" w:type="dxa"/>
          </w:tcPr>
          <w:p w14:paraId="09DA6B72" w14:textId="4ED72179"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1B58A3EC" w14:textId="367A8233"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32954E5B" w14:textId="37F566AD"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24EBC6B0" w14:textId="4A739009"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04320850" w14:textId="4D051FA9" w:rsidR="00D34BE8" w:rsidRPr="00D34BE8" w:rsidRDefault="00D34BE8" w:rsidP="00D34BE8">
            <w:pPr>
              <w:pStyle w:val="Default"/>
              <w:rPr>
                <w:sz w:val="20"/>
                <w:szCs w:val="20"/>
              </w:rPr>
            </w:pPr>
            <w:r w:rsidRPr="002B57E3">
              <w:rPr>
                <w:sz w:val="20"/>
                <w:szCs w:val="20"/>
              </w:rPr>
              <w:t xml:space="preserve">EZ Prep Concentrate (10X) (Kat. Nr. </w:t>
            </w:r>
            <w:r w:rsidRPr="002B57E3">
              <w:rPr>
                <w:sz w:val="20"/>
                <w:szCs w:val="20"/>
              </w:rPr>
              <w:lastRenderedPageBreak/>
              <w:t>05279771001, 2 ltr</w:t>
            </w:r>
            <w:r>
              <w:rPr>
                <w:sz w:val="20"/>
                <w:szCs w:val="20"/>
              </w:rPr>
              <w:t>)</w:t>
            </w:r>
          </w:p>
        </w:tc>
      </w:tr>
      <w:tr w:rsidR="00D34BE8" w:rsidRPr="00A605EE" w14:paraId="076B712D" w14:textId="77777777" w:rsidTr="00924598">
        <w:tc>
          <w:tcPr>
            <w:tcW w:w="666" w:type="dxa"/>
            <w:shd w:val="clear" w:color="auto" w:fill="FFFFFF"/>
          </w:tcPr>
          <w:p w14:paraId="4D86F90A" w14:textId="00CCD740"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lastRenderedPageBreak/>
              <w:t>4.4</w:t>
            </w:r>
          </w:p>
        </w:tc>
        <w:tc>
          <w:tcPr>
            <w:tcW w:w="2719" w:type="dxa"/>
            <w:shd w:val="clear" w:color="auto" w:fill="FFFFFF"/>
          </w:tcPr>
          <w:p w14:paraId="4E0CE553" w14:textId="74366FCA"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sz w:val="20"/>
                <w:szCs w:val="20"/>
              </w:rPr>
              <w:t>Cell Conditioning Solution (CC1)</w:t>
            </w:r>
          </w:p>
        </w:tc>
        <w:tc>
          <w:tcPr>
            <w:tcW w:w="1261" w:type="dxa"/>
          </w:tcPr>
          <w:p w14:paraId="5FC6822F" w14:textId="2E2C0563"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5D7D2787" w14:textId="7492B858"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256259CF" w14:textId="5C70D5F6"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491C2607" w14:textId="4E69807C"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57EBAD7D" w14:textId="0567D584" w:rsidR="00D34BE8" w:rsidRPr="002B57E3" w:rsidRDefault="00D34BE8" w:rsidP="00D34BE8">
            <w:pPr>
              <w:spacing w:after="0" w:line="240" w:lineRule="auto"/>
              <w:rPr>
                <w:rFonts w:ascii="Times New Roman" w:hAnsi="Times New Roman" w:cs="Times New Roman"/>
                <w:iCs/>
                <w:sz w:val="20"/>
                <w:szCs w:val="20"/>
              </w:rPr>
            </w:pPr>
            <w:r w:rsidRPr="002B57E3">
              <w:rPr>
                <w:sz w:val="20"/>
                <w:szCs w:val="20"/>
              </w:rPr>
              <w:t>Cell Conditioning Solution (CC1) (Kat. Nr. 5279801001, 2 ltr)</w:t>
            </w:r>
          </w:p>
        </w:tc>
      </w:tr>
      <w:tr w:rsidR="00D34BE8" w:rsidRPr="00A605EE" w14:paraId="4828BBEF" w14:textId="77777777" w:rsidTr="00924598">
        <w:tc>
          <w:tcPr>
            <w:tcW w:w="666" w:type="dxa"/>
            <w:shd w:val="clear" w:color="auto" w:fill="FFFFFF"/>
          </w:tcPr>
          <w:p w14:paraId="08081CCB" w14:textId="4A8DEE92"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4.5</w:t>
            </w:r>
          </w:p>
        </w:tc>
        <w:tc>
          <w:tcPr>
            <w:tcW w:w="2719" w:type="dxa"/>
            <w:shd w:val="clear" w:color="auto" w:fill="FFFFFF"/>
          </w:tcPr>
          <w:p w14:paraId="3A45509E" w14:textId="3D7888E2"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sz w:val="20"/>
                <w:szCs w:val="20"/>
              </w:rPr>
              <w:t>LCS</w:t>
            </w:r>
          </w:p>
        </w:tc>
        <w:tc>
          <w:tcPr>
            <w:tcW w:w="1261" w:type="dxa"/>
          </w:tcPr>
          <w:p w14:paraId="10329212" w14:textId="69D7660D"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7F1A79C1" w14:textId="12BA9410"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pak.</w:t>
            </w:r>
          </w:p>
        </w:tc>
        <w:tc>
          <w:tcPr>
            <w:tcW w:w="2225" w:type="dxa"/>
          </w:tcPr>
          <w:p w14:paraId="35BDCA50" w14:textId="6FCD1369"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4D0739CD" w14:textId="4072FF5F"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2941460A" w14:textId="00FAF3E5" w:rsidR="00D34BE8" w:rsidRPr="00D34BE8" w:rsidRDefault="00D34BE8" w:rsidP="00D34BE8">
            <w:pPr>
              <w:pStyle w:val="Default"/>
              <w:rPr>
                <w:sz w:val="20"/>
                <w:szCs w:val="20"/>
              </w:rPr>
            </w:pPr>
            <w:r w:rsidRPr="002B57E3">
              <w:rPr>
                <w:sz w:val="20"/>
                <w:szCs w:val="20"/>
              </w:rPr>
              <w:t>L</w:t>
            </w:r>
            <w:r>
              <w:rPr>
                <w:sz w:val="20"/>
                <w:szCs w:val="20"/>
              </w:rPr>
              <w:t>CS (Kat. Nr. 5264839001, 2 ltr)</w:t>
            </w:r>
          </w:p>
        </w:tc>
      </w:tr>
      <w:tr w:rsidR="00D34BE8" w:rsidRPr="00A605EE" w14:paraId="79FB952C" w14:textId="77777777" w:rsidTr="00924598">
        <w:tc>
          <w:tcPr>
            <w:tcW w:w="666" w:type="dxa"/>
            <w:shd w:val="clear" w:color="auto" w:fill="FFFFFF"/>
          </w:tcPr>
          <w:p w14:paraId="5DBE928B" w14:textId="63B5171F"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4.6</w:t>
            </w:r>
          </w:p>
        </w:tc>
        <w:tc>
          <w:tcPr>
            <w:tcW w:w="2719" w:type="dxa"/>
            <w:shd w:val="clear" w:color="auto" w:fill="FFFFFF"/>
          </w:tcPr>
          <w:p w14:paraId="7308CCB6" w14:textId="3C5DDAEF"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sz w:val="20"/>
                <w:szCs w:val="20"/>
              </w:rPr>
              <w:t xml:space="preserve">Reaction Buffer Concentrate (10X)  </w:t>
            </w:r>
          </w:p>
        </w:tc>
        <w:tc>
          <w:tcPr>
            <w:tcW w:w="1261" w:type="dxa"/>
          </w:tcPr>
          <w:p w14:paraId="33A269BD" w14:textId="0772FEAE"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78BF48CE" w14:textId="02905140"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pak.</w:t>
            </w:r>
          </w:p>
        </w:tc>
        <w:tc>
          <w:tcPr>
            <w:tcW w:w="2225" w:type="dxa"/>
          </w:tcPr>
          <w:p w14:paraId="5D58FC2C" w14:textId="296E8334"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39CF0F35" w14:textId="16BBAFB0"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57873B52" w14:textId="0234994A" w:rsidR="00D34BE8" w:rsidRPr="00D34BE8" w:rsidRDefault="00D34BE8" w:rsidP="00D34BE8">
            <w:pPr>
              <w:pStyle w:val="Default"/>
              <w:rPr>
                <w:sz w:val="20"/>
                <w:szCs w:val="20"/>
              </w:rPr>
            </w:pPr>
            <w:r w:rsidRPr="002B57E3">
              <w:rPr>
                <w:sz w:val="20"/>
                <w:szCs w:val="20"/>
              </w:rPr>
              <w:t>Reaction Buffer Concentrate (10</w:t>
            </w:r>
            <w:r>
              <w:rPr>
                <w:sz w:val="20"/>
                <w:szCs w:val="20"/>
              </w:rPr>
              <w:t>X) (Kat. Nr. 5353955001, 2 ltr)</w:t>
            </w:r>
          </w:p>
        </w:tc>
      </w:tr>
      <w:tr w:rsidR="00D34BE8" w:rsidRPr="006418EB" w14:paraId="1E4958CF" w14:textId="77777777" w:rsidTr="00924598">
        <w:tc>
          <w:tcPr>
            <w:tcW w:w="666" w:type="dxa"/>
            <w:shd w:val="clear" w:color="auto" w:fill="FFFFFF"/>
          </w:tcPr>
          <w:p w14:paraId="4396B7C3" w14:textId="5E4BB640"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4.7</w:t>
            </w:r>
          </w:p>
        </w:tc>
        <w:tc>
          <w:tcPr>
            <w:tcW w:w="2719" w:type="dxa"/>
            <w:shd w:val="clear" w:color="auto" w:fill="FFFFFF"/>
          </w:tcPr>
          <w:p w14:paraId="08149A92" w14:textId="1740439B"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sz w:val="20"/>
                <w:szCs w:val="20"/>
              </w:rPr>
              <w:t xml:space="preserve">Hematoxylin II  </w:t>
            </w:r>
          </w:p>
        </w:tc>
        <w:tc>
          <w:tcPr>
            <w:tcW w:w="1261" w:type="dxa"/>
          </w:tcPr>
          <w:p w14:paraId="197A87A4" w14:textId="61A119A6"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0CB265B0" w14:textId="59006DC8"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32F3D2E0" w14:textId="0FAC36A3"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4EEDAF38" w14:textId="394FB40D"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0F67DB00" w14:textId="4465D1F3" w:rsidR="00D34BE8" w:rsidRPr="00D34BE8" w:rsidRDefault="00D34BE8" w:rsidP="00D34BE8">
            <w:pPr>
              <w:pStyle w:val="Default"/>
              <w:rPr>
                <w:sz w:val="20"/>
                <w:szCs w:val="20"/>
              </w:rPr>
            </w:pPr>
            <w:r w:rsidRPr="002B57E3">
              <w:rPr>
                <w:sz w:val="20"/>
                <w:szCs w:val="20"/>
              </w:rPr>
              <w:t xml:space="preserve">Hematoxylin </w:t>
            </w:r>
            <w:r>
              <w:rPr>
                <w:sz w:val="20"/>
                <w:szCs w:val="20"/>
              </w:rPr>
              <w:t>II (Kat. Nr. 5277965001, 25 ml)</w:t>
            </w:r>
          </w:p>
        </w:tc>
      </w:tr>
      <w:tr w:rsidR="00D34BE8" w:rsidRPr="00A605EE" w14:paraId="01D0D0FF" w14:textId="77777777" w:rsidTr="00924598">
        <w:tc>
          <w:tcPr>
            <w:tcW w:w="666" w:type="dxa"/>
            <w:shd w:val="clear" w:color="auto" w:fill="FFFFFF"/>
          </w:tcPr>
          <w:p w14:paraId="7EE0AD73" w14:textId="596AD0A6" w:rsidR="00D34BE8" w:rsidRPr="00AF3677" w:rsidRDefault="006F66E4" w:rsidP="00D34BE8">
            <w:pPr>
              <w:spacing w:after="0" w:line="240" w:lineRule="auto"/>
              <w:jc w:val="center"/>
              <w:textAlignment w:val="baseline"/>
              <w:rPr>
                <w:rFonts w:ascii="Times New Roman" w:hAnsi="Times New Roman" w:cs="Times New Roman"/>
                <w:bCs/>
                <w:color w:val="00000A"/>
                <w:sz w:val="20"/>
                <w:szCs w:val="20"/>
                <w:lang w:val="de-DE"/>
              </w:rPr>
            </w:pPr>
            <w:r w:rsidRPr="00AF3677">
              <w:rPr>
                <w:rFonts w:ascii="Times New Roman" w:hAnsi="Times New Roman" w:cs="Times New Roman"/>
                <w:bCs/>
                <w:color w:val="00000A"/>
                <w:sz w:val="20"/>
                <w:szCs w:val="20"/>
                <w:lang w:val="de-DE"/>
              </w:rPr>
              <w:t>4.8</w:t>
            </w:r>
          </w:p>
        </w:tc>
        <w:tc>
          <w:tcPr>
            <w:tcW w:w="2719" w:type="dxa"/>
            <w:shd w:val="clear" w:color="auto" w:fill="FFFFFF"/>
          </w:tcPr>
          <w:p w14:paraId="0C6B1416" w14:textId="5B6D4654" w:rsidR="00D34BE8" w:rsidRPr="002B57E3" w:rsidRDefault="00D34BE8" w:rsidP="00D34BE8">
            <w:pPr>
              <w:spacing w:after="0" w:line="240" w:lineRule="auto"/>
              <w:rPr>
                <w:rFonts w:ascii="Times New Roman" w:hAnsi="Times New Roman" w:cs="Times New Roman"/>
                <w:sz w:val="20"/>
                <w:szCs w:val="20"/>
                <w:lang w:eastAsia="lt-LT" w:bidi="my-MM"/>
              </w:rPr>
            </w:pPr>
            <w:r w:rsidRPr="002B57E3">
              <w:rPr>
                <w:sz w:val="20"/>
                <w:szCs w:val="20"/>
              </w:rPr>
              <w:t>Bluing Reagent</w:t>
            </w:r>
          </w:p>
        </w:tc>
        <w:tc>
          <w:tcPr>
            <w:tcW w:w="1261" w:type="dxa"/>
          </w:tcPr>
          <w:p w14:paraId="02EE347C" w14:textId="7C61D73C" w:rsidR="00D34BE8" w:rsidRPr="002B57E3" w:rsidRDefault="00D34BE8" w:rsidP="00D34BE8">
            <w:pPr>
              <w:spacing w:after="0" w:line="240" w:lineRule="auto"/>
              <w:jc w:val="center"/>
              <w:rPr>
                <w:rFonts w:ascii="Times New Roman" w:hAnsi="Times New Roman" w:cs="Times New Roman"/>
                <w:b/>
                <w:bCs/>
                <w:sz w:val="20"/>
                <w:szCs w:val="20"/>
              </w:rPr>
            </w:pPr>
            <w:r w:rsidRPr="008C08B8">
              <w:rPr>
                <w:rFonts w:ascii="Times New Roman" w:hAnsi="Times New Roman" w:cs="Times New Roman"/>
                <w:b/>
                <w:bCs/>
                <w:sz w:val="20"/>
                <w:szCs w:val="20"/>
              </w:rPr>
              <w:t>-</w:t>
            </w:r>
          </w:p>
        </w:tc>
        <w:tc>
          <w:tcPr>
            <w:tcW w:w="3128" w:type="dxa"/>
          </w:tcPr>
          <w:p w14:paraId="07603E22" w14:textId="3F056FFF" w:rsidR="00D34BE8" w:rsidRPr="002B57E3" w:rsidRDefault="00D34BE8" w:rsidP="00D34B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123C63F7" w14:textId="5CB8CF66" w:rsidR="00D34BE8" w:rsidRPr="002B57E3" w:rsidRDefault="00D34BE8" w:rsidP="00D34BE8">
            <w:pPr>
              <w:spacing w:after="0" w:line="240" w:lineRule="auto"/>
              <w:jc w:val="center"/>
              <w:rPr>
                <w:rFonts w:ascii="Times New Roman" w:hAnsi="Times New Roman" w:cs="Times New Roman"/>
                <w:b/>
                <w:bCs/>
                <w:sz w:val="20"/>
                <w:szCs w:val="20"/>
              </w:rPr>
            </w:pPr>
            <w:r w:rsidRPr="00A11E0D">
              <w:rPr>
                <w:rFonts w:ascii="Times New Roman" w:hAnsi="Times New Roman" w:cs="Times New Roman"/>
                <w:b/>
                <w:bCs/>
                <w:sz w:val="20"/>
                <w:szCs w:val="20"/>
              </w:rPr>
              <w:t>-</w:t>
            </w:r>
          </w:p>
        </w:tc>
        <w:tc>
          <w:tcPr>
            <w:tcW w:w="1204" w:type="dxa"/>
          </w:tcPr>
          <w:p w14:paraId="31D3BB63" w14:textId="41BB2AA4" w:rsidR="00D34BE8" w:rsidRPr="002B57E3" w:rsidRDefault="00D34BE8" w:rsidP="00D34BE8">
            <w:pPr>
              <w:spacing w:after="0" w:line="240" w:lineRule="auto"/>
              <w:jc w:val="center"/>
              <w:rPr>
                <w:rFonts w:ascii="Times New Roman" w:hAnsi="Times New Roman" w:cs="Times New Roman"/>
                <w:b/>
                <w:bCs/>
                <w:sz w:val="20"/>
                <w:szCs w:val="20"/>
              </w:rPr>
            </w:pPr>
            <w:r w:rsidRPr="00D27C57">
              <w:rPr>
                <w:rFonts w:ascii="Times New Roman" w:hAnsi="Times New Roman" w:cs="Times New Roman"/>
                <w:b/>
                <w:bCs/>
                <w:sz w:val="20"/>
                <w:szCs w:val="20"/>
              </w:rPr>
              <w:t>-</w:t>
            </w:r>
          </w:p>
        </w:tc>
        <w:tc>
          <w:tcPr>
            <w:tcW w:w="3276" w:type="dxa"/>
          </w:tcPr>
          <w:p w14:paraId="22C88631" w14:textId="322F679F" w:rsidR="00D34BE8" w:rsidRPr="00D34BE8" w:rsidRDefault="00D34BE8" w:rsidP="00D34BE8">
            <w:pPr>
              <w:pStyle w:val="Default"/>
              <w:rPr>
                <w:sz w:val="20"/>
                <w:szCs w:val="20"/>
              </w:rPr>
            </w:pPr>
            <w:r w:rsidRPr="002B57E3">
              <w:rPr>
                <w:sz w:val="20"/>
                <w:szCs w:val="20"/>
              </w:rPr>
              <w:t>Bluing Reage</w:t>
            </w:r>
            <w:r>
              <w:rPr>
                <w:sz w:val="20"/>
                <w:szCs w:val="20"/>
              </w:rPr>
              <w:t>nt (Kat. Nr. 5266769001, 25 ml)</w:t>
            </w:r>
          </w:p>
        </w:tc>
      </w:tr>
      <w:tr w:rsidR="00EB16A0" w:rsidRPr="002B57E3" w14:paraId="0B880CBE" w14:textId="77777777" w:rsidTr="00924598">
        <w:tc>
          <w:tcPr>
            <w:tcW w:w="666" w:type="dxa"/>
            <w:shd w:val="clear" w:color="auto" w:fill="FFFFFF"/>
          </w:tcPr>
          <w:p w14:paraId="0CA335D3" w14:textId="77777777" w:rsidR="00EB16A0" w:rsidRPr="002B57E3" w:rsidRDefault="00EB16A0" w:rsidP="00EB16A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w:t>
            </w:r>
          </w:p>
        </w:tc>
        <w:tc>
          <w:tcPr>
            <w:tcW w:w="2719" w:type="dxa"/>
            <w:shd w:val="clear" w:color="auto" w:fill="FFFFFF"/>
          </w:tcPr>
          <w:p w14:paraId="6C54A928" w14:textId="77777777" w:rsidR="00EB16A0" w:rsidRPr="002B57E3" w:rsidRDefault="00EB16A0" w:rsidP="00EB16A0">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CD56 [klonas MRQ-42] antigeno nustatymui</w:t>
            </w:r>
          </w:p>
        </w:tc>
        <w:tc>
          <w:tcPr>
            <w:tcW w:w="1261" w:type="dxa"/>
          </w:tcPr>
          <w:p w14:paraId="06EA44A4"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sz w:val="20"/>
                <w:szCs w:val="20"/>
              </w:rPr>
              <w:t>20</w:t>
            </w:r>
          </w:p>
        </w:tc>
        <w:tc>
          <w:tcPr>
            <w:tcW w:w="3128" w:type="dxa"/>
          </w:tcPr>
          <w:p w14:paraId="64580AA3" w14:textId="462EA450" w:rsidR="00EB16A0" w:rsidRPr="002B57E3" w:rsidRDefault="00AF3677" w:rsidP="00EB16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209CFEDC"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41EA0A20"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362.80</w:t>
            </w:r>
          </w:p>
        </w:tc>
        <w:tc>
          <w:tcPr>
            <w:tcW w:w="3276" w:type="dxa"/>
          </w:tcPr>
          <w:p w14:paraId="63C80581" w14:textId="2BAE5D06" w:rsidR="00EB16A0" w:rsidRPr="002B57E3" w:rsidRDefault="008351B7" w:rsidP="00EB16A0">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sidR="00AF3677">
              <w:rPr>
                <w:rFonts w:ascii="Times New Roman" w:hAnsi="Times New Roman" w:cs="Times New Roman"/>
                <w:b/>
                <w:color w:val="000000"/>
                <w:sz w:val="20"/>
                <w:szCs w:val="20"/>
              </w:rPr>
              <w:t xml:space="preserve"> </w:t>
            </w:r>
            <w:r w:rsidR="00AF3677" w:rsidRPr="002B57E3">
              <w:rPr>
                <w:rFonts w:ascii="Times New Roman" w:hAnsi="Times New Roman" w:cs="Times New Roman"/>
                <w:b/>
                <w:sz w:val="20"/>
                <w:szCs w:val="20"/>
              </w:rPr>
              <w:t>CD56 [klonas MRQ-42] antigeno nustatymui</w:t>
            </w:r>
            <w:r w:rsidR="00AF3677">
              <w:rPr>
                <w:rFonts w:ascii="Times New Roman" w:hAnsi="Times New Roman" w:cs="Times New Roman"/>
                <w:b/>
                <w:sz w:val="20"/>
                <w:szCs w:val="20"/>
              </w:rPr>
              <w:t xml:space="preserve"> </w:t>
            </w:r>
            <w:r w:rsidR="00AF3677">
              <w:rPr>
                <w:rFonts w:ascii="Times New Roman" w:hAnsi="Times New Roman" w:cs="Times New Roman"/>
                <w:sz w:val="20"/>
                <w:szCs w:val="20"/>
              </w:rPr>
              <w:t>(komercinis pavadinimas, prekės kodai kataloge, siūloma pakuotė – žr. žemiau)</w:t>
            </w:r>
          </w:p>
        </w:tc>
      </w:tr>
      <w:tr w:rsidR="00AF3677" w:rsidRPr="00A605EE" w14:paraId="66677B51" w14:textId="77777777" w:rsidTr="00924598">
        <w:tc>
          <w:tcPr>
            <w:tcW w:w="666" w:type="dxa"/>
            <w:shd w:val="clear" w:color="auto" w:fill="FFFFFF"/>
          </w:tcPr>
          <w:p w14:paraId="13F630CD" w14:textId="2CF407FE"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5.1</w:t>
            </w:r>
          </w:p>
        </w:tc>
        <w:tc>
          <w:tcPr>
            <w:tcW w:w="2719" w:type="dxa"/>
            <w:shd w:val="clear" w:color="auto" w:fill="FFFFFF"/>
          </w:tcPr>
          <w:p w14:paraId="66BADFFE" w14:textId="4BF92448" w:rsidR="00AF3677" w:rsidRPr="001D02C4" w:rsidRDefault="00AF3677" w:rsidP="00AF3677">
            <w:pPr>
              <w:spacing w:after="0"/>
              <w:rPr>
                <w:rFonts w:ascii="Times New Roman" w:hAnsi="Times New Roman" w:cs="Times New Roman"/>
                <w:iCs/>
                <w:sz w:val="20"/>
                <w:szCs w:val="20"/>
              </w:rPr>
            </w:pPr>
            <w:r>
              <w:rPr>
                <w:rFonts w:ascii="Times New Roman" w:hAnsi="Times New Roman" w:cs="Times New Roman"/>
                <w:iCs/>
                <w:sz w:val="20"/>
                <w:szCs w:val="20"/>
              </w:rPr>
              <w:t>CD56 (MRQ-42)</w:t>
            </w:r>
          </w:p>
        </w:tc>
        <w:tc>
          <w:tcPr>
            <w:tcW w:w="1261" w:type="dxa"/>
          </w:tcPr>
          <w:p w14:paraId="2A3003F8" w14:textId="4D252B19"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0F14FBC4" w14:textId="75C3D033"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330B4A4C" w14:textId="791B1B99"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532E1302" w14:textId="0A6F8CA9"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469DCDFC" w14:textId="77777777" w:rsidR="00AF3677" w:rsidRPr="001D02C4" w:rsidRDefault="00AF3677" w:rsidP="00AF3677">
            <w:pPr>
              <w:spacing w:after="0"/>
              <w:rPr>
                <w:rFonts w:ascii="Times New Roman" w:hAnsi="Times New Roman" w:cs="Times New Roman"/>
                <w:iCs/>
                <w:sz w:val="20"/>
                <w:szCs w:val="20"/>
              </w:rPr>
            </w:pPr>
            <w:r>
              <w:rPr>
                <w:rFonts w:ascii="Times New Roman" w:hAnsi="Times New Roman" w:cs="Times New Roman"/>
                <w:iCs/>
                <w:sz w:val="20"/>
                <w:szCs w:val="20"/>
              </w:rPr>
              <w:t xml:space="preserve">CD56 (MRQ-42) (Kat. Nr. </w:t>
            </w:r>
            <w:r w:rsidRPr="002B57E3">
              <w:rPr>
                <w:rFonts w:ascii="Times New Roman" w:hAnsi="Times New Roman" w:cs="Times New Roman"/>
                <w:sz w:val="20"/>
                <w:szCs w:val="20"/>
              </w:rPr>
              <w:t>6433359001</w:t>
            </w:r>
            <w:r>
              <w:rPr>
                <w:rFonts w:ascii="Times New Roman" w:hAnsi="Times New Roman" w:cs="Times New Roman"/>
                <w:sz w:val="20"/>
                <w:szCs w:val="20"/>
              </w:rPr>
              <w:t>)</w:t>
            </w:r>
          </w:p>
          <w:p w14:paraId="299C25EB" w14:textId="77777777" w:rsidR="00AF3677" w:rsidRPr="002B57E3" w:rsidRDefault="00AF3677" w:rsidP="00AF3677">
            <w:pPr>
              <w:spacing w:after="0" w:line="240" w:lineRule="auto"/>
              <w:rPr>
                <w:rFonts w:ascii="Times New Roman" w:hAnsi="Times New Roman" w:cs="Times New Roman"/>
                <w:iCs/>
                <w:sz w:val="20"/>
                <w:szCs w:val="20"/>
              </w:rPr>
            </w:pPr>
          </w:p>
        </w:tc>
      </w:tr>
      <w:tr w:rsidR="00AF3677" w:rsidRPr="00A605EE" w14:paraId="0BD3166D" w14:textId="77777777" w:rsidTr="00924598">
        <w:tc>
          <w:tcPr>
            <w:tcW w:w="666" w:type="dxa"/>
            <w:shd w:val="clear" w:color="auto" w:fill="FFFFFF"/>
          </w:tcPr>
          <w:p w14:paraId="14F176C5" w14:textId="0F0DEC0B"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5.2</w:t>
            </w:r>
          </w:p>
        </w:tc>
        <w:tc>
          <w:tcPr>
            <w:tcW w:w="2719" w:type="dxa"/>
            <w:shd w:val="clear" w:color="auto" w:fill="FFFFFF"/>
          </w:tcPr>
          <w:p w14:paraId="0E661DCA" w14:textId="698DE7E4"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7E918706" w14:textId="25F33A2C"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2FF5FDAC" w14:textId="75F75ED5"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B117924" w14:textId="1FFEAF73"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386122C2" w14:textId="7473DF45"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017F4DAA" w14:textId="48E05234" w:rsidR="00AF3677" w:rsidRPr="001D02C4" w:rsidRDefault="00AF3677" w:rsidP="00AF3677">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AF3677" w:rsidRPr="00A605EE" w14:paraId="3C4F4FA9" w14:textId="77777777" w:rsidTr="00924598">
        <w:tc>
          <w:tcPr>
            <w:tcW w:w="666" w:type="dxa"/>
            <w:shd w:val="clear" w:color="auto" w:fill="FFFFFF"/>
          </w:tcPr>
          <w:p w14:paraId="2923FEF2" w14:textId="199A04DD"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5.3</w:t>
            </w:r>
          </w:p>
        </w:tc>
        <w:tc>
          <w:tcPr>
            <w:tcW w:w="2719" w:type="dxa"/>
            <w:shd w:val="clear" w:color="auto" w:fill="FFFFFF"/>
          </w:tcPr>
          <w:p w14:paraId="64F8512B" w14:textId="6A45791B"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EZ Prep Concentrate</w:t>
            </w:r>
          </w:p>
        </w:tc>
        <w:tc>
          <w:tcPr>
            <w:tcW w:w="1261" w:type="dxa"/>
          </w:tcPr>
          <w:p w14:paraId="254ED4DC" w14:textId="7F0B6686"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5C48C786" w14:textId="3B4BC02F"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6F1B4415" w14:textId="089D93CA"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040FC2C2" w14:textId="1C495CE5"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6BAF39F5" w14:textId="570FCA36" w:rsidR="00AF3677" w:rsidRPr="001D02C4" w:rsidRDefault="00AF3677" w:rsidP="00AF3677">
            <w:pPr>
              <w:pStyle w:val="Default"/>
              <w:rPr>
                <w:sz w:val="20"/>
                <w:szCs w:val="20"/>
              </w:rPr>
            </w:pPr>
            <w:r w:rsidRPr="002B57E3">
              <w:rPr>
                <w:sz w:val="20"/>
                <w:szCs w:val="20"/>
              </w:rPr>
              <w:t>EZ Prep Concentrate (10X) (Kat. Nr. 05279771001, 2 ltr</w:t>
            </w:r>
            <w:r>
              <w:rPr>
                <w:sz w:val="20"/>
                <w:szCs w:val="20"/>
              </w:rPr>
              <w:t>)</w:t>
            </w:r>
          </w:p>
        </w:tc>
      </w:tr>
      <w:tr w:rsidR="00AF3677" w:rsidRPr="00A605EE" w14:paraId="4335BA00" w14:textId="77777777" w:rsidTr="00924598">
        <w:tc>
          <w:tcPr>
            <w:tcW w:w="666" w:type="dxa"/>
            <w:shd w:val="clear" w:color="auto" w:fill="FFFFFF"/>
          </w:tcPr>
          <w:p w14:paraId="49AFD059" w14:textId="551B57DE"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5.4</w:t>
            </w:r>
          </w:p>
        </w:tc>
        <w:tc>
          <w:tcPr>
            <w:tcW w:w="2719" w:type="dxa"/>
            <w:shd w:val="clear" w:color="auto" w:fill="FFFFFF"/>
          </w:tcPr>
          <w:p w14:paraId="78D8CAE2" w14:textId="4E4D93E9" w:rsidR="00AF3677" w:rsidRPr="001D02C4" w:rsidRDefault="00AF3677" w:rsidP="00AF3677">
            <w:pPr>
              <w:spacing w:after="0" w:line="240" w:lineRule="auto"/>
              <w:rPr>
                <w:rFonts w:ascii="Times New Roman" w:hAnsi="Times New Roman" w:cs="Times New Roman"/>
                <w:i/>
                <w:iCs/>
                <w:sz w:val="20"/>
                <w:szCs w:val="20"/>
                <w:lang w:val="lt-LT" w:eastAsia="lt-LT" w:bidi="my-MM"/>
              </w:rPr>
            </w:pPr>
            <w:r w:rsidRPr="002B57E3">
              <w:rPr>
                <w:sz w:val="20"/>
                <w:szCs w:val="20"/>
              </w:rPr>
              <w:t>Cell Conditioning Solution (CC1)</w:t>
            </w:r>
          </w:p>
        </w:tc>
        <w:tc>
          <w:tcPr>
            <w:tcW w:w="1261" w:type="dxa"/>
          </w:tcPr>
          <w:p w14:paraId="2FEC372A" w14:textId="736919E3"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140D11DD" w14:textId="676680BF"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54730953" w14:textId="203B6B06"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5C399E46" w14:textId="457D765D"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2979DD91" w14:textId="4715E087" w:rsidR="00AF3677" w:rsidRPr="002B57E3" w:rsidRDefault="00AF3677" w:rsidP="00AF3677">
            <w:pPr>
              <w:spacing w:after="0" w:line="240" w:lineRule="auto"/>
              <w:rPr>
                <w:rFonts w:ascii="Times New Roman" w:hAnsi="Times New Roman" w:cs="Times New Roman"/>
                <w:iCs/>
                <w:sz w:val="20"/>
                <w:szCs w:val="20"/>
              </w:rPr>
            </w:pPr>
            <w:r w:rsidRPr="002B57E3">
              <w:rPr>
                <w:sz w:val="20"/>
                <w:szCs w:val="20"/>
              </w:rPr>
              <w:t>Cell Conditioning Solution (CC1) (Kat. Nr. 5279801001, 2 ltr)</w:t>
            </w:r>
          </w:p>
        </w:tc>
      </w:tr>
      <w:tr w:rsidR="00AF3677" w:rsidRPr="00A605EE" w14:paraId="257FB79C" w14:textId="77777777" w:rsidTr="00924598">
        <w:tc>
          <w:tcPr>
            <w:tcW w:w="666" w:type="dxa"/>
            <w:shd w:val="clear" w:color="auto" w:fill="FFFFFF"/>
          </w:tcPr>
          <w:p w14:paraId="511B3B2D" w14:textId="36484958"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5.5</w:t>
            </w:r>
          </w:p>
        </w:tc>
        <w:tc>
          <w:tcPr>
            <w:tcW w:w="2719" w:type="dxa"/>
            <w:shd w:val="clear" w:color="auto" w:fill="FFFFFF"/>
          </w:tcPr>
          <w:p w14:paraId="1CBA0517" w14:textId="2E093187"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76211BB" w14:textId="2213195F"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784F0C9F" w14:textId="4D21856D"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BA419DD" w14:textId="22859954"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3180EE8E" w14:textId="793297F6"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3A4C8B10" w14:textId="6DDFFF71" w:rsidR="00AF3677" w:rsidRPr="001D02C4" w:rsidRDefault="00AF3677" w:rsidP="00AF3677">
            <w:pPr>
              <w:pStyle w:val="Default"/>
              <w:rPr>
                <w:sz w:val="20"/>
                <w:szCs w:val="20"/>
              </w:rPr>
            </w:pPr>
            <w:r w:rsidRPr="002B57E3">
              <w:rPr>
                <w:sz w:val="20"/>
                <w:szCs w:val="20"/>
              </w:rPr>
              <w:t>L</w:t>
            </w:r>
            <w:r>
              <w:rPr>
                <w:sz w:val="20"/>
                <w:szCs w:val="20"/>
              </w:rPr>
              <w:t>CS (Kat. Nr. 5264839001, 2 ltr)</w:t>
            </w:r>
          </w:p>
        </w:tc>
      </w:tr>
      <w:tr w:rsidR="00AF3677" w:rsidRPr="00A605EE" w14:paraId="5B313274" w14:textId="77777777" w:rsidTr="00924598">
        <w:tc>
          <w:tcPr>
            <w:tcW w:w="666" w:type="dxa"/>
            <w:shd w:val="clear" w:color="auto" w:fill="FFFFFF"/>
          </w:tcPr>
          <w:p w14:paraId="2FB3AA7F" w14:textId="086F3CFD"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5.6</w:t>
            </w:r>
          </w:p>
        </w:tc>
        <w:tc>
          <w:tcPr>
            <w:tcW w:w="2719" w:type="dxa"/>
            <w:shd w:val="clear" w:color="auto" w:fill="FFFFFF"/>
          </w:tcPr>
          <w:p w14:paraId="1AA0A746" w14:textId="387589F8"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 xml:space="preserve">Reaction Buffer Concentrate  </w:t>
            </w:r>
          </w:p>
        </w:tc>
        <w:tc>
          <w:tcPr>
            <w:tcW w:w="1261" w:type="dxa"/>
          </w:tcPr>
          <w:p w14:paraId="203DF9CE" w14:textId="51C10762"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04A5115B" w14:textId="1BE784C1"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4B978867" w14:textId="7A57DE50"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0F58C80A" w14:textId="24FCB1D4"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5BFEDB55" w14:textId="44D1BBBF" w:rsidR="00AF3677" w:rsidRPr="001D02C4" w:rsidRDefault="00AF3677" w:rsidP="00AF3677">
            <w:pPr>
              <w:pStyle w:val="Default"/>
              <w:rPr>
                <w:sz w:val="20"/>
                <w:szCs w:val="20"/>
              </w:rPr>
            </w:pPr>
            <w:r w:rsidRPr="002B57E3">
              <w:rPr>
                <w:sz w:val="20"/>
                <w:szCs w:val="20"/>
              </w:rPr>
              <w:t>Reaction Buffer Concentrate (10</w:t>
            </w:r>
            <w:r>
              <w:rPr>
                <w:sz w:val="20"/>
                <w:szCs w:val="20"/>
              </w:rPr>
              <w:t>X) (Kat. Nr. 5353955001, 2 ltr)</w:t>
            </w:r>
          </w:p>
        </w:tc>
      </w:tr>
      <w:tr w:rsidR="00AF3677" w:rsidRPr="006418EB" w14:paraId="55BBA70D" w14:textId="77777777" w:rsidTr="00924598">
        <w:tc>
          <w:tcPr>
            <w:tcW w:w="666" w:type="dxa"/>
            <w:shd w:val="clear" w:color="auto" w:fill="FFFFFF"/>
          </w:tcPr>
          <w:p w14:paraId="09697F89" w14:textId="7BB24C85"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5.7</w:t>
            </w:r>
          </w:p>
        </w:tc>
        <w:tc>
          <w:tcPr>
            <w:tcW w:w="2719" w:type="dxa"/>
            <w:shd w:val="clear" w:color="auto" w:fill="FFFFFF"/>
          </w:tcPr>
          <w:p w14:paraId="2F4E53C2" w14:textId="10415510"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Hematoxylin II</w:t>
            </w:r>
          </w:p>
        </w:tc>
        <w:tc>
          <w:tcPr>
            <w:tcW w:w="1261" w:type="dxa"/>
          </w:tcPr>
          <w:p w14:paraId="6AEFFAA9" w14:textId="75452B71"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137026A6" w14:textId="670C6C50"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50876E84" w14:textId="17F8A91D"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76A7B157" w14:textId="0D3ED66E"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1A4B4C52" w14:textId="7D3E06F6" w:rsidR="00AF3677" w:rsidRPr="001D02C4" w:rsidRDefault="00AF3677" w:rsidP="00AF3677">
            <w:pPr>
              <w:pStyle w:val="Default"/>
              <w:rPr>
                <w:sz w:val="20"/>
                <w:szCs w:val="20"/>
              </w:rPr>
            </w:pPr>
            <w:r w:rsidRPr="002B57E3">
              <w:rPr>
                <w:sz w:val="20"/>
                <w:szCs w:val="20"/>
              </w:rPr>
              <w:t xml:space="preserve">Hematoxylin </w:t>
            </w:r>
            <w:r>
              <w:rPr>
                <w:sz w:val="20"/>
                <w:szCs w:val="20"/>
              </w:rPr>
              <w:t>II (Kat. Nr. 5277965001, 25 ml)</w:t>
            </w:r>
          </w:p>
        </w:tc>
      </w:tr>
      <w:tr w:rsidR="00AF3677" w:rsidRPr="00A605EE" w14:paraId="2D12C2F0" w14:textId="77777777" w:rsidTr="00924598">
        <w:tc>
          <w:tcPr>
            <w:tcW w:w="666" w:type="dxa"/>
            <w:shd w:val="clear" w:color="auto" w:fill="FFFFFF"/>
          </w:tcPr>
          <w:p w14:paraId="1B047F95" w14:textId="60E648CF"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lang w:val="de-DE"/>
              </w:rPr>
            </w:pPr>
            <w:r w:rsidRPr="00AF3677">
              <w:rPr>
                <w:rFonts w:ascii="Times New Roman" w:hAnsi="Times New Roman" w:cs="Times New Roman"/>
                <w:bCs/>
                <w:color w:val="00000A"/>
                <w:sz w:val="20"/>
                <w:szCs w:val="20"/>
                <w:lang w:val="de-DE"/>
              </w:rPr>
              <w:t>5.8</w:t>
            </w:r>
          </w:p>
        </w:tc>
        <w:tc>
          <w:tcPr>
            <w:tcW w:w="2719" w:type="dxa"/>
            <w:shd w:val="clear" w:color="auto" w:fill="FFFFFF"/>
          </w:tcPr>
          <w:p w14:paraId="169F3326" w14:textId="66F68DAC"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 xml:space="preserve">Bluing Reagent  </w:t>
            </w:r>
          </w:p>
        </w:tc>
        <w:tc>
          <w:tcPr>
            <w:tcW w:w="1261" w:type="dxa"/>
          </w:tcPr>
          <w:p w14:paraId="7479FF3C" w14:textId="79A07D04" w:rsidR="00AF3677" w:rsidRPr="002B57E3" w:rsidRDefault="00AF3677" w:rsidP="00AF3677">
            <w:pPr>
              <w:spacing w:after="0" w:line="240" w:lineRule="auto"/>
              <w:jc w:val="center"/>
              <w:rPr>
                <w:rFonts w:ascii="Times New Roman" w:hAnsi="Times New Roman" w:cs="Times New Roman"/>
                <w:b/>
                <w:bCs/>
                <w:sz w:val="20"/>
                <w:szCs w:val="20"/>
              </w:rPr>
            </w:pPr>
            <w:r w:rsidRPr="00D7251A">
              <w:rPr>
                <w:rFonts w:ascii="Times New Roman" w:hAnsi="Times New Roman" w:cs="Times New Roman"/>
                <w:b/>
                <w:bCs/>
                <w:sz w:val="20"/>
                <w:szCs w:val="20"/>
              </w:rPr>
              <w:t>-</w:t>
            </w:r>
          </w:p>
        </w:tc>
        <w:tc>
          <w:tcPr>
            <w:tcW w:w="3128" w:type="dxa"/>
          </w:tcPr>
          <w:p w14:paraId="0741971D" w14:textId="2465B79E"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7A4EDFD1" w14:textId="397C6F5D" w:rsidR="00AF3677" w:rsidRPr="002B57E3" w:rsidRDefault="00AF3677" w:rsidP="00AF3677">
            <w:pPr>
              <w:spacing w:after="0" w:line="240" w:lineRule="auto"/>
              <w:jc w:val="center"/>
              <w:rPr>
                <w:rFonts w:ascii="Times New Roman" w:hAnsi="Times New Roman" w:cs="Times New Roman"/>
                <w:b/>
                <w:bCs/>
                <w:sz w:val="20"/>
                <w:szCs w:val="20"/>
              </w:rPr>
            </w:pPr>
            <w:r w:rsidRPr="00BE0355">
              <w:rPr>
                <w:rFonts w:ascii="Times New Roman" w:hAnsi="Times New Roman" w:cs="Times New Roman"/>
                <w:b/>
                <w:bCs/>
                <w:sz w:val="20"/>
                <w:szCs w:val="20"/>
              </w:rPr>
              <w:t>-</w:t>
            </w:r>
          </w:p>
        </w:tc>
        <w:tc>
          <w:tcPr>
            <w:tcW w:w="1204" w:type="dxa"/>
          </w:tcPr>
          <w:p w14:paraId="3EED3C2D" w14:textId="3EB4E738" w:rsidR="00AF3677" w:rsidRPr="002B57E3" w:rsidRDefault="00AF3677" w:rsidP="00AF3677">
            <w:pPr>
              <w:spacing w:after="0" w:line="240" w:lineRule="auto"/>
              <w:jc w:val="center"/>
              <w:rPr>
                <w:rFonts w:ascii="Times New Roman" w:hAnsi="Times New Roman" w:cs="Times New Roman"/>
                <w:b/>
                <w:bCs/>
                <w:sz w:val="20"/>
                <w:szCs w:val="20"/>
              </w:rPr>
            </w:pPr>
            <w:r w:rsidRPr="00CF7874">
              <w:rPr>
                <w:rFonts w:ascii="Times New Roman" w:hAnsi="Times New Roman" w:cs="Times New Roman"/>
                <w:b/>
                <w:bCs/>
                <w:sz w:val="20"/>
                <w:szCs w:val="20"/>
              </w:rPr>
              <w:t>-</w:t>
            </w:r>
          </w:p>
        </w:tc>
        <w:tc>
          <w:tcPr>
            <w:tcW w:w="3276" w:type="dxa"/>
          </w:tcPr>
          <w:p w14:paraId="7B06CA9D" w14:textId="77777777" w:rsidR="00AF3677" w:rsidRPr="002B57E3" w:rsidRDefault="00AF3677" w:rsidP="00AF3677">
            <w:pPr>
              <w:pStyle w:val="Default"/>
              <w:rPr>
                <w:sz w:val="20"/>
                <w:szCs w:val="20"/>
              </w:rPr>
            </w:pPr>
            <w:r w:rsidRPr="002B57E3">
              <w:rPr>
                <w:sz w:val="20"/>
                <w:szCs w:val="20"/>
              </w:rPr>
              <w:t>Bluing Reagent (Kat. Nr. 5266769001, 25 ml)</w:t>
            </w:r>
          </w:p>
          <w:p w14:paraId="2E2A6FE0" w14:textId="77777777" w:rsidR="00AF3677" w:rsidRPr="001D02C4" w:rsidRDefault="00AF3677" w:rsidP="00AF3677">
            <w:pPr>
              <w:spacing w:after="0" w:line="240" w:lineRule="auto"/>
              <w:rPr>
                <w:rFonts w:ascii="Times New Roman" w:hAnsi="Times New Roman" w:cs="Times New Roman"/>
                <w:iCs/>
                <w:sz w:val="20"/>
                <w:szCs w:val="20"/>
                <w:lang w:val="lt-LT"/>
              </w:rPr>
            </w:pPr>
          </w:p>
        </w:tc>
      </w:tr>
      <w:tr w:rsidR="00EB16A0" w:rsidRPr="002B57E3" w14:paraId="1251FECB" w14:textId="77777777" w:rsidTr="00924598">
        <w:tc>
          <w:tcPr>
            <w:tcW w:w="666" w:type="dxa"/>
            <w:shd w:val="clear" w:color="auto" w:fill="FFFFFF"/>
          </w:tcPr>
          <w:p w14:paraId="7D83BC1C" w14:textId="77777777" w:rsidR="00EB16A0" w:rsidRPr="002B57E3" w:rsidRDefault="00EB16A0" w:rsidP="00EB16A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w:t>
            </w:r>
          </w:p>
        </w:tc>
        <w:tc>
          <w:tcPr>
            <w:tcW w:w="2719" w:type="dxa"/>
            <w:shd w:val="clear" w:color="auto" w:fill="FFFFFF"/>
            <w:vAlign w:val="center"/>
          </w:tcPr>
          <w:p w14:paraId="41D4742F" w14:textId="77777777" w:rsidR="00EB16A0" w:rsidRPr="002B57E3" w:rsidRDefault="00EB16A0" w:rsidP="00EB16A0">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Estrogeno receptoriaus [klonas SP1] antigeno nustatymui</w:t>
            </w:r>
          </w:p>
        </w:tc>
        <w:tc>
          <w:tcPr>
            <w:tcW w:w="1261" w:type="dxa"/>
          </w:tcPr>
          <w:p w14:paraId="0E7A0C37" w14:textId="77777777" w:rsidR="00EB16A0" w:rsidRPr="002B57E3" w:rsidRDefault="00EB16A0" w:rsidP="00EB16A0">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500</w:t>
            </w:r>
          </w:p>
        </w:tc>
        <w:tc>
          <w:tcPr>
            <w:tcW w:w="3128" w:type="dxa"/>
          </w:tcPr>
          <w:p w14:paraId="7B3344FC" w14:textId="05BE1572" w:rsidR="00EB16A0" w:rsidRPr="002B57E3" w:rsidRDefault="00AF3677" w:rsidP="00EB16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78EA81C9"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21,12</w:t>
            </w:r>
          </w:p>
        </w:tc>
        <w:tc>
          <w:tcPr>
            <w:tcW w:w="1204" w:type="dxa"/>
          </w:tcPr>
          <w:p w14:paraId="5782012A"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10560</w:t>
            </w:r>
          </w:p>
        </w:tc>
        <w:tc>
          <w:tcPr>
            <w:tcW w:w="3276" w:type="dxa"/>
          </w:tcPr>
          <w:p w14:paraId="6FB1C7FC" w14:textId="59B245A4" w:rsidR="00EB16A0" w:rsidRPr="002B57E3" w:rsidRDefault="00AF3677" w:rsidP="00EB16A0">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Estrogeno receptoriaus [klonas SP1] antigeno nustatymui</w:t>
            </w:r>
            <w:r>
              <w:rPr>
                <w:rFonts w:ascii="Times New Roman" w:hAnsi="Times New Roman" w:cs="Times New Roman"/>
                <w:b/>
                <w:sz w:val="20"/>
                <w:szCs w:val="20"/>
              </w:rPr>
              <w:t xml:space="preserve"> </w:t>
            </w:r>
            <w:r>
              <w:rPr>
                <w:rFonts w:ascii="Times New Roman" w:hAnsi="Times New Roman" w:cs="Times New Roman"/>
                <w:sz w:val="20"/>
                <w:szCs w:val="20"/>
              </w:rPr>
              <w:t xml:space="preserve">(komercinis pavadinimas, prekės </w:t>
            </w:r>
            <w:r>
              <w:rPr>
                <w:rFonts w:ascii="Times New Roman" w:hAnsi="Times New Roman" w:cs="Times New Roman"/>
                <w:sz w:val="20"/>
                <w:szCs w:val="20"/>
              </w:rPr>
              <w:lastRenderedPageBreak/>
              <w:t>kodai kataloge, siūloma pakuotė – žr. žemiau)</w:t>
            </w:r>
          </w:p>
        </w:tc>
      </w:tr>
      <w:tr w:rsidR="00AF3677" w:rsidRPr="00A605EE" w14:paraId="10A1ADC1" w14:textId="77777777" w:rsidTr="00924598">
        <w:tc>
          <w:tcPr>
            <w:tcW w:w="666" w:type="dxa"/>
            <w:shd w:val="clear" w:color="auto" w:fill="FFFFFF"/>
          </w:tcPr>
          <w:p w14:paraId="5AF83E0A" w14:textId="03ADF296"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Pr>
                <w:rFonts w:ascii="Times New Roman" w:hAnsi="Times New Roman" w:cs="Times New Roman"/>
                <w:bCs/>
                <w:color w:val="00000A"/>
                <w:sz w:val="20"/>
                <w:szCs w:val="20"/>
                <w:lang w:val="lt-LT"/>
              </w:rPr>
              <w:lastRenderedPageBreak/>
              <w:t>6</w:t>
            </w:r>
            <w:r>
              <w:rPr>
                <w:rFonts w:ascii="Times New Roman" w:hAnsi="Times New Roman" w:cs="Times New Roman"/>
                <w:bCs/>
                <w:color w:val="00000A"/>
                <w:sz w:val="20"/>
                <w:szCs w:val="20"/>
              </w:rPr>
              <w:t>.1</w:t>
            </w:r>
          </w:p>
        </w:tc>
        <w:tc>
          <w:tcPr>
            <w:tcW w:w="2719" w:type="dxa"/>
            <w:shd w:val="clear" w:color="auto" w:fill="FFFFFF"/>
          </w:tcPr>
          <w:p w14:paraId="0070E82B" w14:textId="2B374D61"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Estrogen Receptor (ER) (SP1) Rabbit Monoclonal Primary Antibody</w:t>
            </w:r>
          </w:p>
        </w:tc>
        <w:tc>
          <w:tcPr>
            <w:tcW w:w="1261" w:type="dxa"/>
          </w:tcPr>
          <w:p w14:paraId="068767A2" w14:textId="5B1DB553"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139F5333" w14:textId="1F5075A9"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10 pak.</w:t>
            </w:r>
          </w:p>
        </w:tc>
        <w:tc>
          <w:tcPr>
            <w:tcW w:w="2225" w:type="dxa"/>
          </w:tcPr>
          <w:p w14:paraId="624783FB" w14:textId="1A91181A"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6C9F1472" w14:textId="034BC65E"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176C7391" w14:textId="77777777" w:rsidR="00AF3677" w:rsidRPr="00AF3677" w:rsidRDefault="00AF3677" w:rsidP="00AF3677">
            <w:pPr>
              <w:spacing w:after="0"/>
              <w:rPr>
                <w:rFonts w:ascii="Times New Roman" w:hAnsi="Times New Roman" w:cs="Times New Roman"/>
                <w:iCs/>
                <w:sz w:val="20"/>
                <w:szCs w:val="20"/>
              </w:rPr>
            </w:pPr>
            <w:r w:rsidRPr="002B57E3">
              <w:rPr>
                <w:rFonts w:ascii="Times New Roman" w:hAnsi="Times New Roman" w:cs="Times New Roman"/>
                <w:iCs/>
                <w:sz w:val="20"/>
                <w:szCs w:val="20"/>
              </w:rPr>
              <w:t>Estrogen Receptor (ER) (SP1) Rabbit Monoc</w:t>
            </w:r>
            <w:r>
              <w:rPr>
                <w:rFonts w:ascii="Times New Roman" w:hAnsi="Times New Roman" w:cs="Times New Roman"/>
                <w:iCs/>
                <w:sz w:val="20"/>
                <w:szCs w:val="20"/>
              </w:rPr>
              <w:t xml:space="preserve">lonal Primary Antibody, CONFIRM (Kat. Nr. </w:t>
            </w:r>
            <w:r>
              <w:rPr>
                <w:rFonts w:ascii="Times New Roman" w:hAnsi="Times New Roman" w:cs="Times New Roman"/>
                <w:sz w:val="20"/>
                <w:szCs w:val="20"/>
              </w:rPr>
              <w:t xml:space="preserve">527840600, </w:t>
            </w:r>
          </w:p>
          <w:p w14:paraId="2DE04AC8" w14:textId="369A4B68" w:rsidR="00AF3677" w:rsidRPr="002B57E3" w:rsidRDefault="00AF3677" w:rsidP="00AF3677">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AF3677" w:rsidRPr="00A605EE" w14:paraId="17BA121D" w14:textId="77777777" w:rsidTr="00924598">
        <w:tc>
          <w:tcPr>
            <w:tcW w:w="666" w:type="dxa"/>
            <w:shd w:val="clear" w:color="auto" w:fill="FFFFFF"/>
          </w:tcPr>
          <w:p w14:paraId="6489865C" w14:textId="2B51E8AE"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6.2</w:t>
            </w:r>
          </w:p>
        </w:tc>
        <w:tc>
          <w:tcPr>
            <w:tcW w:w="2719" w:type="dxa"/>
            <w:shd w:val="clear" w:color="auto" w:fill="FFFFFF"/>
          </w:tcPr>
          <w:p w14:paraId="0AF465CB" w14:textId="4FB85B80"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CF1E593" w14:textId="1DC222E5"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47012785" w14:textId="6AD95032"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12560178" w14:textId="4B565BB6"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08831E81" w14:textId="0D05C6EA"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29360066" w14:textId="0D115FA9" w:rsidR="00AF3677" w:rsidRPr="00AF3677" w:rsidRDefault="00AF3677" w:rsidP="00AF3677">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AF3677" w:rsidRPr="00A605EE" w14:paraId="5A3E79AE" w14:textId="77777777" w:rsidTr="00924598">
        <w:tc>
          <w:tcPr>
            <w:tcW w:w="666" w:type="dxa"/>
            <w:shd w:val="clear" w:color="auto" w:fill="FFFFFF"/>
          </w:tcPr>
          <w:p w14:paraId="72DFDBBA" w14:textId="532B7A7F"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6.3</w:t>
            </w:r>
          </w:p>
        </w:tc>
        <w:tc>
          <w:tcPr>
            <w:tcW w:w="2719" w:type="dxa"/>
            <w:shd w:val="clear" w:color="auto" w:fill="FFFFFF"/>
          </w:tcPr>
          <w:p w14:paraId="10FD6C01" w14:textId="77D2D8E6"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5251889" w14:textId="3BC17AB1"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5B2B261F" w14:textId="70582CC5"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0.7 pak.</w:t>
            </w:r>
          </w:p>
        </w:tc>
        <w:tc>
          <w:tcPr>
            <w:tcW w:w="2225" w:type="dxa"/>
          </w:tcPr>
          <w:p w14:paraId="216251C0" w14:textId="4B092CC8"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53E6E819" w14:textId="31ACAC6B"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5C62ED82" w14:textId="144FBA30" w:rsidR="00AF3677" w:rsidRPr="002B57E3" w:rsidRDefault="00AF3677" w:rsidP="00AF3677">
            <w:pPr>
              <w:spacing w:after="0" w:line="240" w:lineRule="auto"/>
              <w:rPr>
                <w:rFonts w:ascii="Times New Roman" w:hAnsi="Times New Roman" w:cs="Times New Roman"/>
                <w:iCs/>
                <w:sz w:val="20"/>
                <w:szCs w:val="20"/>
              </w:rPr>
            </w:pPr>
            <w:r w:rsidRPr="002B57E3">
              <w:rPr>
                <w:sz w:val="20"/>
                <w:szCs w:val="20"/>
              </w:rPr>
              <w:t>Cell Conditioning Solution (CC1) (Kat. Nr. 5279801001, 2 ltr)</w:t>
            </w:r>
          </w:p>
        </w:tc>
      </w:tr>
      <w:tr w:rsidR="00AF3677" w:rsidRPr="00A605EE" w14:paraId="67F066CD" w14:textId="77777777" w:rsidTr="00924598">
        <w:tc>
          <w:tcPr>
            <w:tcW w:w="666" w:type="dxa"/>
            <w:shd w:val="clear" w:color="auto" w:fill="FFFFFF"/>
          </w:tcPr>
          <w:p w14:paraId="29CEDFCE" w14:textId="264D2F3E"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6.4</w:t>
            </w:r>
          </w:p>
        </w:tc>
        <w:tc>
          <w:tcPr>
            <w:tcW w:w="2719" w:type="dxa"/>
            <w:shd w:val="clear" w:color="auto" w:fill="FFFFFF"/>
          </w:tcPr>
          <w:p w14:paraId="006CA247" w14:textId="14AC0CFF"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29A395C" w14:textId="088CA76E"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519767C5" w14:textId="5FB9B293"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3874E4B5" w14:textId="3A07E26D"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7776BC0F" w14:textId="485F5230"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21197028" w14:textId="4F6E17DA" w:rsidR="00AF3677" w:rsidRPr="00AF3677" w:rsidRDefault="00AF3677" w:rsidP="00AF3677">
            <w:pPr>
              <w:pStyle w:val="Default"/>
              <w:rPr>
                <w:sz w:val="20"/>
                <w:szCs w:val="20"/>
              </w:rPr>
            </w:pPr>
            <w:r w:rsidRPr="002B57E3">
              <w:rPr>
                <w:sz w:val="20"/>
                <w:szCs w:val="20"/>
              </w:rPr>
              <w:t>EZ Prep Concentrate (10X</w:t>
            </w:r>
            <w:r>
              <w:rPr>
                <w:sz w:val="20"/>
                <w:szCs w:val="20"/>
              </w:rPr>
              <w:t>) (Kat. Nr. 05279771001, 2 ltr)</w:t>
            </w:r>
          </w:p>
        </w:tc>
      </w:tr>
      <w:tr w:rsidR="00AF3677" w:rsidRPr="00A605EE" w14:paraId="1559BEB8" w14:textId="77777777" w:rsidTr="00924598">
        <w:tc>
          <w:tcPr>
            <w:tcW w:w="666" w:type="dxa"/>
            <w:shd w:val="clear" w:color="auto" w:fill="FFFFFF"/>
          </w:tcPr>
          <w:p w14:paraId="06D58ABF" w14:textId="7853B637"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6.5</w:t>
            </w:r>
          </w:p>
        </w:tc>
        <w:tc>
          <w:tcPr>
            <w:tcW w:w="2719" w:type="dxa"/>
            <w:shd w:val="clear" w:color="auto" w:fill="FFFFFF"/>
          </w:tcPr>
          <w:p w14:paraId="49387E14" w14:textId="3A6F7248"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749A40D" w14:textId="16FFD33F"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7F2757F1" w14:textId="30099F31"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5.5 pak.</w:t>
            </w:r>
          </w:p>
        </w:tc>
        <w:tc>
          <w:tcPr>
            <w:tcW w:w="2225" w:type="dxa"/>
          </w:tcPr>
          <w:p w14:paraId="2365B4DC" w14:textId="5B864D68"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0FD81C97" w14:textId="0BE0D76A"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70CD76F6" w14:textId="64D1F190" w:rsidR="00AF3677" w:rsidRPr="00AF3677" w:rsidRDefault="00AF3677" w:rsidP="00AF3677">
            <w:pPr>
              <w:pStyle w:val="Default"/>
              <w:rPr>
                <w:sz w:val="20"/>
                <w:szCs w:val="20"/>
              </w:rPr>
            </w:pPr>
            <w:r w:rsidRPr="002B57E3">
              <w:rPr>
                <w:sz w:val="20"/>
                <w:szCs w:val="20"/>
              </w:rPr>
              <w:t>L</w:t>
            </w:r>
            <w:r>
              <w:rPr>
                <w:sz w:val="20"/>
                <w:szCs w:val="20"/>
              </w:rPr>
              <w:t>CS (Kat. Nr. 5264839001, 2 ltr)</w:t>
            </w:r>
          </w:p>
        </w:tc>
      </w:tr>
      <w:tr w:rsidR="00AF3677" w:rsidRPr="00A605EE" w14:paraId="3FCC4BC0" w14:textId="77777777" w:rsidTr="00924598">
        <w:tc>
          <w:tcPr>
            <w:tcW w:w="666" w:type="dxa"/>
            <w:shd w:val="clear" w:color="auto" w:fill="FFFFFF"/>
          </w:tcPr>
          <w:p w14:paraId="2EF65C5B" w14:textId="48D9049F"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6.6</w:t>
            </w:r>
          </w:p>
        </w:tc>
        <w:tc>
          <w:tcPr>
            <w:tcW w:w="2719" w:type="dxa"/>
            <w:shd w:val="clear" w:color="auto" w:fill="FFFFFF"/>
          </w:tcPr>
          <w:p w14:paraId="3C41DBC9" w14:textId="2CEC8629"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459987DC" w14:textId="6F57D8C6"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2DFDD498" w14:textId="4FB139A1"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2.3 pak.</w:t>
            </w:r>
          </w:p>
        </w:tc>
        <w:tc>
          <w:tcPr>
            <w:tcW w:w="2225" w:type="dxa"/>
          </w:tcPr>
          <w:p w14:paraId="7DD1A49B" w14:textId="4A547881"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6EA4C2E5" w14:textId="4BB4C2BE"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0BEABEFA" w14:textId="77777777" w:rsidR="00AF3677" w:rsidRPr="002B57E3" w:rsidRDefault="00AF3677" w:rsidP="00AF3677">
            <w:pPr>
              <w:pStyle w:val="Default"/>
              <w:rPr>
                <w:sz w:val="20"/>
                <w:szCs w:val="20"/>
              </w:rPr>
            </w:pPr>
            <w:r w:rsidRPr="002B57E3">
              <w:rPr>
                <w:sz w:val="20"/>
                <w:szCs w:val="20"/>
              </w:rPr>
              <w:t>Reaction Buffer Concentrate (10X) (Kat. Nr. 5353955001, 2 ltr)</w:t>
            </w:r>
          </w:p>
          <w:p w14:paraId="41D5BD4F" w14:textId="77777777" w:rsidR="00AF3677" w:rsidRPr="002B57E3" w:rsidRDefault="00AF3677" w:rsidP="00AF3677">
            <w:pPr>
              <w:spacing w:after="0" w:line="240" w:lineRule="auto"/>
              <w:rPr>
                <w:rFonts w:ascii="Times New Roman" w:hAnsi="Times New Roman" w:cs="Times New Roman"/>
                <w:iCs/>
                <w:sz w:val="20"/>
                <w:szCs w:val="20"/>
              </w:rPr>
            </w:pPr>
          </w:p>
        </w:tc>
      </w:tr>
      <w:tr w:rsidR="00AF3677" w:rsidRPr="006418EB" w14:paraId="4D50596A" w14:textId="77777777" w:rsidTr="00924598">
        <w:tc>
          <w:tcPr>
            <w:tcW w:w="666" w:type="dxa"/>
            <w:shd w:val="clear" w:color="auto" w:fill="FFFFFF"/>
          </w:tcPr>
          <w:p w14:paraId="1B82EC9A" w14:textId="2069C853"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rPr>
            </w:pPr>
            <w:r w:rsidRPr="00AF3677">
              <w:rPr>
                <w:rFonts w:ascii="Times New Roman" w:hAnsi="Times New Roman" w:cs="Times New Roman"/>
                <w:bCs/>
                <w:color w:val="00000A"/>
                <w:sz w:val="20"/>
                <w:szCs w:val="20"/>
              </w:rPr>
              <w:t>6.7</w:t>
            </w:r>
          </w:p>
        </w:tc>
        <w:tc>
          <w:tcPr>
            <w:tcW w:w="2719" w:type="dxa"/>
            <w:shd w:val="clear" w:color="auto" w:fill="FFFFFF"/>
          </w:tcPr>
          <w:p w14:paraId="08BBA059" w14:textId="543908D2"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10325FD" w14:textId="1824094F"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10D52278" w14:textId="271D0718"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5B981AFA" w14:textId="259FD205"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754FCA4D" w14:textId="709FC691"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1110D1E1" w14:textId="3BD76166" w:rsidR="00AF3677" w:rsidRPr="00AF3677" w:rsidRDefault="00AF3677" w:rsidP="00AF3677">
            <w:pPr>
              <w:pStyle w:val="Default"/>
              <w:rPr>
                <w:sz w:val="20"/>
                <w:szCs w:val="20"/>
              </w:rPr>
            </w:pPr>
            <w:r w:rsidRPr="002B57E3">
              <w:rPr>
                <w:sz w:val="20"/>
                <w:szCs w:val="20"/>
              </w:rPr>
              <w:t xml:space="preserve">Hematoxylin </w:t>
            </w:r>
            <w:r>
              <w:rPr>
                <w:sz w:val="20"/>
                <w:szCs w:val="20"/>
              </w:rPr>
              <w:t>II (Kat. Nr. 5277965001, 25 ml)</w:t>
            </w:r>
          </w:p>
        </w:tc>
      </w:tr>
      <w:tr w:rsidR="00AF3677" w:rsidRPr="00A605EE" w14:paraId="31EE03C8" w14:textId="77777777" w:rsidTr="00924598">
        <w:tc>
          <w:tcPr>
            <w:tcW w:w="666" w:type="dxa"/>
            <w:shd w:val="clear" w:color="auto" w:fill="FFFFFF"/>
          </w:tcPr>
          <w:p w14:paraId="1E830596" w14:textId="4874F3E9" w:rsidR="00AF3677" w:rsidRPr="00AF3677" w:rsidRDefault="00AF3677" w:rsidP="00AF3677">
            <w:pPr>
              <w:spacing w:after="0" w:line="240" w:lineRule="auto"/>
              <w:jc w:val="center"/>
              <w:textAlignment w:val="baseline"/>
              <w:rPr>
                <w:rFonts w:ascii="Times New Roman" w:hAnsi="Times New Roman" w:cs="Times New Roman"/>
                <w:bCs/>
                <w:color w:val="00000A"/>
                <w:sz w:val="20"/>
                <w:szCs w:val="20"/>
                <w:lang w:val="de-DE"/>
              </w:rPr>
            </w:pPr>
            <w:r w:rsidRPr="00AF3677">
              <w:rPr>
                <w:rFonts w:ascii="Times New Roman" w:hAnsi="Times New Roman" w:cs="Times New Roman"/>
                <w:bCs/>
                <w:color w:val="00000A"/>
                <w:sz w:val="20"/>
                <w:szCs w:val="20"/>
                <w:lang w:val="de-DE"/>
              </w:rPr>
              <w:t>6.8</w:t>
            </w:r>
          </w:p>
        </w:tc>
        <w:tc>
          <w:tcPr>
            <w:tcW w:w="2719" w:type="dxa"/>
            <w:shd w:val="clear" w:color="auto" w:fill="FFFFFF"/>
          </w:tcPr>
          <w:p w14:paraId="237A094F" w14:textId="54785274" w:rsidR="00AF3677" w:rsidRPr="002B57E3" w:rsidRDefault="00AF3677" w:rsidP="00AF3677">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BC3EFEC" w14:textId="3985EC66" w:rsidR="00AF3677" w:rsidRPr="002B57E3" w:rsidRDefault="00AF3677" w:rsidP="00AF3677">
            <w:pPr>
              <w:spacing w:after="0" w:line="240" w:lineRule="auto"/>
              <w:jc w:val="center"/>
              <w:rPr>
                <w:rFonts w:ascii="Times New Roman" w:hAnsi="Times New Roman" w:cs="Times New Roman"/>
                <w:b/>
                <w:bCs/>
                <w:sz w:val="20"/>
                <w:szCs w:val="20"/>
              </w:rPr>
            </w:pPr>
            <w:r w:rsidRPr="00C65D6B">
              <w:rPr>
                <w:rFonts w:ascii="Times New Roman" w:hAnsi="Times New Roman" w:cs="Times New Roman"/>
                <w:b/>
                <w:bCs/>
                <w:sz w:val="20"/>
                <w:szCs w:val="20"/>
              </w:rPr>
              <w:t>-</w:t>
            </w:r>
          </w:p>
        </w:tc>
        <w:tc>
          <w:tcPr>
            <w:tcW w:w="3128" w:type="dxa"/>
          </w:tcPr>
          <w:p w14:paraId="46D7EA81" w14:textId="69BC885A" w:rsidR="00AF3677" w:rsidRPr="002B57E3" w:rsidRDefault="00AF3677" w:rsidP="00AF367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644C326C" w14:textId="7F48C588" w:rsidR="00AF3677" w:rsidRPr="002B57E3" w:rsidRDefault="00AF3677" w:rsidP="00AF3677">
            <w:pPr>
              <w:spacing w:after="0" w:line="240" w:lineRule="auto"/>
              <w:jc w:val="center"/>
              <w:rPr>
                <w:rFonts w:ascii="Times New Roman" w:hAnsi="Times New Roman" w:cs="Times New Roman"/>
                <w:b/>
                <w:bCs/>
                <w:sz w:val="20"/>
                <w:szCs w:val="20"/>
              </w:rPr>
            </w:pPr>
            <w:r w:rsidRPr="00FD3A15">
              <w:rPr>
                <w:rFonts w:ascii="Times New Roman" w:hAnsi="Times New Roman" w:cs="Times New Roman"/>
                <w:b/>
                <w:bCs/>
                <w:sz w:val="20"/>
                <w:szCs w:val="20"/>
              </w:rPr>
              <w:t>-</w:t>
            </w:r>
          </w:p>
        </w:tc>
        <w:tc>
          <w:tcPr>
            <w:tcW w:w="1204" w:type="dxa"/>
          </w:tcPr>
          <w:p w14:paraId="5A375816" w14:textId="3C9196D2" w:rsidR="00AF3677" w:rsidRPr="002B57E3" w:rsidRDefault="00AF3677" w:rsidP="00AF3677">
            <w:pPr>
              <w:spacing w:after="0" w:line="240" w:lineRule="auto"/>
              <w:jc w:val="center"/>
              <w:rPr>
                <w:rFonts w:ascii="Times New Roman" w:hAnsi="Times New Roman" w:cs="Times New Roman"/>
                <w:b/>
                <w:bCs/>
                <w:sz w:val="20"/>
                <w:szCs w:val="20"/>
              </w:rPr>
            </w:pPr>
            <w:r w:rsidRPr="00167EDB">
              <w:rPr>
                <w:rFonts w:ascii="Times New Roman" w:hAnsi="Times New Roman" w:cs="Times New Roman"/>
                <w:b/>
                <w:bCs/>
                <w:sz w:val="20"/>
                <w:szCs w:val="20"/>
              </w:rPr>
              <w:t>-</w:t>
            </w:r>
          </w:p>
        </w:tc>
        <w:tc>
          <w:tcPr>
            <w:tcW w:w="3276" w:type="dxa"/>
          </w:tcPr>
          <w:p w14:paraId="7EE0E939" w14:textId="77777777" w:rsidR="00AF3677" w:rsidRPr="002B57E3" w:rsidRDefault="00AF3677" w:rsidP="00AF3677">
            <w:pPr>
              <w:pStyle w:val="Default"/>
              <w:rPr>
                <w:sz w:val="20"/>
                <w:szCs w:val="20"/>
              </w:rPr>
            </w:pPr>
            <w:r w:rsidRPr="002B57E3">
              <w:rPr>
                <w:sz w:val="20"/>
                <w:szCs w:val="20"/>
              </w:rPr>
              <w:t>Bluing Reagent (Kat. Nr. 5266769001, 25 ml)</w:t>
            </w:r>
          </w:p>
          <w:p w14:paraId="183B31B1" w14:textId="77777777" w:rsidR="00AF3677" w:rsidRPr="00AF3677" w:rsidRDefault="00AF3677" w:rsidP="00AF3677">
            <w:pPr>
              <w:spacing w:after="0" w:line="240" w:lineRule="auto"/>
              <w:rPr>
                <w:rFonts w:ascii="Times New Roman" w:hAnsi="Times New Roman" w:cs="Times New Roman"/>
                <w:iCs/>
                <w:sz w:val="20"/>
                <w:szCs w:val="20"/>
                <w:lang w:val="lt-LT"/>
              </w:rPr>
            </w:pPr>
          </w:p>
        </w:tc>
      </w:tr>
      <w:tr w:rsidR="00EB16A0" w:rsidRPr="002B57E3" w14:paraId="5D6A4989" w14:textId="77777777" w:rsidTr="00924598">
        <w:tc>
          <w:tcPr>
            <w:tcW w:w="666" w:type="dxa"/>
            <w:shd w:val="clear" w:color="auto" w:fill="FFFFFF"/>
          </w:tcPr>
          <w:p w14:paraId="4A447E9C" w14:textId="77777777" w:rsidR="00EB16A0" w:rsidRPr="002B57E3" w:rsidRDefault="00EB16A0" w:rsidP="00EB16A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7.</w:t>
            </w:r>
          </w:p>
        </w:tc>
        <w:tc>
          <w:tcPr>
            <w:tcW w:w="2719" w:type="dxa"/>
            <w:shd w:val="clear" w:color="auto" w:fill="FFFFFF"/>
            <w:vAlign w:val="center"/>
          </w:tcPr>
          <w:p w14:paraId="40BA01B6" w14:textId="77777777" w:rsidR="00EB16A0" w:rsidRPr="002B57E3" w:rsidRDefault="00EB16A0" w:rsidP="00EB16A0">
            <w:pPr>
              <w:spacing w:after="0" w:line="240" w:lineRule="auto"/>
              <w:rPr>
                <w:rFonts w:ascii="Times New Roman" w:hAnsi="Times New Roman" w:cs="Times New Roman"/>
                <w:b/>
                <w:bCs/>
                <w:sz w:val="20"/>
                <w:szCs w:val="20"/>
                <w:lang w:val="pt-BR" w:eastAsia="lt-LT" w:bidi="my-MM"/>
              </w:rPr>
            </w:pPr>
            <w:r w:rsidRPr="002B57E3">
              <w:rPr>
                <w:rFonts w:ascii="Times New Roman" w:hAnsi="Times New Roman" w:cs="Times New Roman"/>
                <w:b/>
                <w:sz w:val="20"/>
                <w:szCs w:val="20"/>
                <w:lang w:val="pt-BR"/>
              </w:rPr>
              <w:t>Imunohistocheminis tyrimas Progesterono receptoriaus [klonas 1E2] antigeno nustatymui</w:t>
            </w:r>
          </w:p>
        </w:tc>
        <w:tc>
          <w:tcPr>
            <w:tcW w:w="1261" w:type="dxa"/>
          </w:tcPr>
          <w:p w14:paraId="3AE07131"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sz w:val="20"/>
                <w:szCs w:val="20"/>
              </w:rPr>
              <w:t>400</w:t>
            </w:r>
          </w:p>
        </w:tc>
        <w:tc>
          <w:tcPr>
            <w:tcW w:w="3128" w:type="dxa"/>
          </w:tcPr>
          <w:p w14:paraId="4F6348FB" w14:textId="688AB32A" w:rsidR="00EB16A0" w:rsidRPr="002B57E3" w:rsidRDefault="006F5FCC" w:rsidP="00EB16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2EF39968"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21,12</w:t>
            </w:r>
          </w:p>
        </w:tc>
        <w:tc>
          <w:tcPr>
            <w:tcW w:w="1204" w:type="dxa"/>
          </w:tcPr>
          <w:p w14:paraId="5250E48D" w14:textId="77777777" w:rsidR="00EB16A0" w:rsidRPr="002B57E3" w:rsidRDefault="00EB16A0" w:rsidP="00EB16A0">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8448</w:t>
            </w:r>
          </w:p>
        </w:tc>
        <w:tc>
          <w:tcPr>
            <w:tcW w:w="3276" w:type="dxa"/>
          </w:tcPr>
          <w:p w14:paraId="23CCFB94" w14:textId="63FD846E" w:rsidR="00EB16A0" w:rsidRPr="002B57E3" w:rsidRDefault="006F5FCC" w:rsidP="00EB16A0">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6F5FCC">
              <w:rPr>
                <w:rFonts w:ascii="Times New Roman" w:hAnsi="Times New Roman" w:cs="Times New Roman"/>
                <w:b/>
                <w:sz w:val="20"/>
                <w:szCs w:val="20"/>
              </w:rPr>
              <w:t xml:space="preserve">Progesterono receptoriaus [klonas 1E2] antigeno nustatymui </w:t>
            </w:r>
            <w:r>
              <w:rPr>
                <w:rFonts w:ascii="Times New Roman" w:hAnsi="Times New Roman" w:cs="Times New Roman"/>
                <w:sz w:val="20"/>
                <w:szCs w:val="20"/>
              </w:rPr>
              <w:t>(komercinis pavadinimas, prekės kodai kataloge, siūloma pakuotė – žr. žemiau)</w:t>
            </w:r>
          </w:p>
          <w:p w14:paraId="09DC2453" w14:textId="77777777" w:rsidR="00EB16A0" w:rsidRPr="002B57E3" w:rsidRDefault="00EB16A0" w:rsidP="00EB16A0">
            <w:pPr>
              <w:spacing w:after="0"/>
              <w:rPr>
                <w:rFonts w:ascii="Times New Roman" w:hAnsi="Times New Roman" w:cs="Times New Roman"/>
                <w:sz w:val="20"/>
                <w:szCs w:val="20"/>
              </w:rPr>
            </w:pPr>
          </w:p>
        </w:tc>
      </w:tr>
      <w:tr w:rsidR="00FC59F5" w:rsidRPr="00A605EE" w14:paraId="589B308A" w14:textId="77777777" w:rsidTr="00924598">
        <w:tc>
          <w:tcPr>
            <w:tcW w:w="666" w:type="dxa"/>
            <w:shd w:val="clear" w:color="auto" w:fill="FFFFFF"/>
          </w:tcPr>
          <w:p w14:paraId="366BF705" w14:textId="61512F88"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7.1</w:t>
            </w:r>
          </w:p>
        </w:tc>
        <w:tc>
          <w:tcPr>
            <w:tcW w:w="2719" w:type="dxa"/>
            <w:shd w:val="clear" w:color="auto" w:fill="FFFFFF"/>
          </w:tcPr>
          <w:p w14:paraId="66F04704" w14:textId="55084A57"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Progesterone Receptor (PR) (1E2) Rabbit Monoclonal Primary Antibody</w:t>
            </w:r>
          </w:p>
        </w:tc>
        <w:tc>
          <w:tcPr>
            <w:tcW w:w="1261" w:type="dxa"/>
          </w:tcPr>
          <w:p w14:paraId="2AE15A3E" w14:textId="1613C5E5"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224FC4AE" w14:textId="6A480D90"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 pak.</w:t>
            </w:r>
          </w:p>
        </w:tc>
        <w:tc>
          <w:tcPr>
            <w:tcW w:w="2225" w:type="dxa"/>
          </w:tcPr>
          <w:p w14:paraId="69391DFA" w14:textId="16C9B928"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4F3FE6B2" w14:textId="5BCB684C"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61822390" w14:textId="19BB4CAE" w:rsidR="00FC59F5" w:rsidRPr="00FC59F5" w:rsidRDefault="00FC59F5" w:rsidP="00FC59F5">
            <w:pPr>
              <w:spacing w:after="0"/>
              <w:rPr>
                <w:rFonts w:ascii="Times New Roman" w:hAnsi="Times New Roman" w:cs="Times New Roman"/>
                <w:iCs/>
                <w:sz w:val="20"/>
                <w:szCs w:val="20"/>
              </w:rPr>
            </w:pPr>
            <w:r w:rsidRPr="002B57E3">
              <w:rPr>
                <w:rFonts w:ascii="Times New Roman" w:hAnsi="Times New Roman" w:cs="Times New Roman"/>
                <w:iCs/>
                <w:sz w:val="20"/>
                <w:szCs w:val="20"/>
              </w:rPr>
              <w:t>Progesterone Receptor (PR) (1E2) Rabbit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5277990001</w:t>
            </w:r>
            <w:r>
              <w:rPr>
                <w:rFonts w:ascii="Times New Roman" w:hAnsi="Times New Roman" w:cs="Times New Roman"/>
                <w:sz w:val="20"/>
                <w:szCs w:val="20"/>
              </w:rPr>
              <w:t>,</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FC59F5" w:rsidRPr="00A605EE" w14:paraId="4EB86FAD" w14:textId="77777777" w:rsidTr="00924598">
        <w:tc>
          <w:tcPr>
            <w:tcW w:w="666" w:type="dxa"/>
            <w:shd w:val="clear" w:color="auto" w:fill="FFFFFF"/>
          </w:tcPr>
          <w:p w14:paraId="29B05B18" w14:textId="0D783988"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7.2</w:t>
            </w:r>
          </w:p>
        </w:tc>
        <w:tc>
          <w:tcPr>
            <w:tcW w:w="2719" w:type="dxa"/>
            <w:shd w:val="clear" w:color="auto" w:fill="FFFFFF"/>
          </w:tcPr>
          <w:p w14:paraId="6DA372DF" w14:textId="514743A9"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27AB5F8" w14:textId="0F9BAFD2"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28A3C6BC" w14:textId="71B7A3FA"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2E0BD365" w14:textId="53D0EA9A"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16B98CE8" w14:textId="256D1662"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675F5122" w14:textId="5A4F04B3" w:rsidR="00FC59F5" w:rsidRPr="002B57E3" w:rsidRDefault="00FC59F5" w:rsidP="00FC59F5">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w:t>
            </w:r>
            <w:r>
              <w:rPr>
                <w:rFonts w:ascii="Times New Roman" w:hAnsi="Times New Roman" w:cs="Times New Roman"/>
                <w:sz w:val="20"/>
                <w:szCs w:val="20"/>
              </w:rPr>
              <w:t xml:space="preserve">View Universal DAB Detection Kit </w:t>
            </w:r>
            <w:r w:rsidRPr="002B57E3">
              <w:rPr>
                <w:rFonts w:ascii="Times New Roman" w:hAnsi="Times New Roman" w:cs="Times New Roman"/>
                <w:sz w:val="20"/>
                <w:szCs w:val="20"/>
              </w:rPr>
              <w:t>(</w:t>
            </w:r>
            <w:r>
              <w:rPr>
                <w:rFonts w:ascii="Times New Roman" w:hAnsi="Times New Roman" w:cs="Times New Roman"/>
                <w:sz w:val="20"/>
                <w:szCs w:val="20"/>
              </w:rPr>
              <w:t>Kat. Nr. 5269806001, 250 testų)</w:t>
            </w:r>
          </w:p>
        </w:tc>
      </w:tr>
      <w:tr w:rsidR="00FC59F5" w:rsidRPr="00A605EE" w14:paraId="24C1FB84" w14:textId="77777777" w:rsidTr="00924598">
        <w:tc>
          <w:tcPr>
            <w:tcW w:w="666" w:type="dxa"/>
            <w:shd w:val="clear" w:color="auto" w:fill="FFFFFF"/>
          </w:tcPr>
          <w:p w14:paraId="06BB7044" w14:textId="1F056BA3"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7.3</w:t>
            </w:r>
          </w:p>
        </w:tc>
        <w:tc>
          <w:tcPr>
            <w:tcW w:w="2719" w:type="dxa"/>
            <w:shd w:val="clear" w:color="auto" w:fill="FFFFFF"/>
          </w:tcPr>
          <w:p w14:paraId="5FCE821F" w14:textId="35FB9B8A"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1062B98E" w14:textId="62B4C5A8"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36752B58" w14:textId="778850EF"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480C8FA2" w14:textId="10C50332"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24EF0A54" w14:textId="65008138"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016BEF24" w14:textId="2645BC0A" w:rsidR="00FC59F5" w:rsidRPr="002B57E3" w:rsidRDefault="00FC59F5" w:rsidP="00FC59F5">
            <w:pPr>
              <w:pStyle w:val="Default"/>
              <w:rPr>
                <w:sz w:val="20"/>
                <w:szCs w:val="20"/>
              </w:rPr>
            </w:pPr>
            <w:r w:rsidRPr="002B57E3">
              <w:rPr>
                <w:sz w:val="20"/>
                <w:szCs w:val="20"/>
              </w:rPr>
              <w:t>EZ Prep Concentrate (10X) (Kat. Nr. 05279771001,</w:t>
            </w:r>
            <w:r>
              <w:rPr>
                <w:sz w:val="20"/>
                <w:szCs w:val="20"/>
              </w:rPr>
              <w:t xml:space="preserve"> 2 ltr)</w:t>
            </w:r>
          </w:p>
        </w:tc>
      </w:tr>
      <w:tr w:rsidR="00FC59F5" w:rsidRPr="00A605EE" w14:paraId="2F2701EC" w14:textId="77777777" w:rsidTr="00924598">
        <w:tc>
          <w:tcPr>
            <w:tcW w:w="666" w:type="dxa"/>
            <w:shd w:val="clear" w:color="auto" w:fill="FFFFFF"/>
          </w:tcPr>
          <w:p w14:paraId="40DABCB6" w14:textId="2AC16A5E"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7.4</w:t>
            </w:r>
          </w:p>
        </w:tc>
        <w:tc>
          <w:tcPr>
            <w:tcW w:w="2719" w:type="dxa"/>
            <w:shd w:val="clear" w:color="auto" w:fill="FFFFFF"/>
          </w:tcPr>
          <w:p w14:paraId="22867B95" w14:textId="108ABB40"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sz w:val="20"/>
                <w:szCs w:val="20"/>
              </w:rPr>
              <w:t xml:space="preserve">Cell Conditioning Solution </w:t>
            </w:r>
            <w:r w:rsidRPr="002B57E3">
              <w:rPr>
                <w:sz w:val="20"/>
                <w:szCs w:val="20"/>
              </w:rPr>
              <w:lastRenderedPageBreak/>
              <w:t>(CC1)</w:t>
            </w:r>
          </w:p>
        </w:tc>
        <w:tc>
          <w:tcPr>
            <w:tcW w:w="1261" w:type="dxa"/>
          </w:tcPr>
          <w:p w14:paraId="1C3FBCAD" w14:textId="4C0FAAFA"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lastRenderedPageBreak/>
              <w:t>-</w:t>
            </w:r>
          </w:p>
        </w:tc>
        <w:tc>
          <w:tcPr>
            <w:tcW w:w="3128" w:type="dxa"/>
          </w:tcPr>
          <w:p w14:paraId="5435FF81" w14:textId="441F85B7"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3697DCB8" w14:textId="71184231"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7AFB450C" w14:textId="5F6A3674"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1494E522" w14:textId="58B0116F" w:rsidR="00FC59F5" w:rsidRPr="00FC59F5" w:rsidRDefault="00FC59F5" w:rsidP="00FC59F5">
            <w:pPr>
              <w:pStyle w:val="Default"/>
              <w:rPr>
                <w:sz w:val="20"/>
                <w:szCs w:val="20"/>
              </w:rPr>
            </w:pPr>
            <w:r w:rsidRPr="002B57E3">
              <w:rPr>
                <w:sz w:val="20"/>
                <w:szCs w:val="20"/>
              </w:rPr>
              <w:t>Cell Conditioning Solution (CC</w:t>
            </w:r>
            <w:r>
              <w:rPr>
                <w:sz w:val="20"/>
                <w:szCs w:val="20"/>
              </w:rPr>
              <w:t xml:space="preserve">1) </w:t>
            </w:r>
            <w:r>
              <w:rPr>
                <w:sz w:val="20"/>
                <w:szCs w:val="20"/>
              </w:rPr>
              <w:lastRenderedPageBreak/>
              <w:t>(Kat. Nr. 5279801001, 2 ltr)</w:t>
            </w:r>
          </w:p>
        </w:tc>
      </w:tr>
      <w:tr w:rsidR="00FC59F5" w:rsidRPr="00A605EE" w14:paraId="78FA0143" w14:textId="77777777" w:rsidTr="00924598">
        <w:tc>
          <w:tcPr>
            <w:tcW w:w="666" w:type="dxa"/>
            <w:shd w:val="clear" w:color="auto" w:fill="FFFFFF"/>
          </w:tcPr>
          <w:p w14:paraId="61D083EF" w14:textId="2374190C"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lastRenderedPageBreak/>
              <w:t>7.5</w:t>
            </w:r>
          </w:p>
        </w:tc>
        <w:tc>
          <w:tcPr>
            <w:tcW w:w="2719" w:type="dxa"/>
            <w:shd w:val="clear" w:color="auto" w:fill="FFFFFF"/>
          </w:tcPr>
          <w:p w14:paraId="176258AB" w14:textId="353E4FFB"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2F060BA" w14:textId="101F16B5"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4ABB99C9" w14:textId="6113BC86"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 pak.</w:t>
            </w:r>
          </w:p>
        </w:tc>
        <w:tc>
          <w:tcPr>
            <w:tcW w:w="2225" w:type="dxa"/>
          </w:tcPr>
          <w:p w14:paraId="1A07822C" w14:textId="4AB0585F"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2D1996C5" w14:textId="08B7FCAD"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49B9D3AA" w14:textId="05B30A82" w:rsidR="00FC59F5" w:rsidRPr="002B57E3" w:rsidRDefault="00FC59F5" w:rsidP="00FC59F5">
            <w:pPr>
              <w:pStyle w:val="Default"/>
              <w:rPr>
                <w:sz w:val="20"/>
                <w:szCs w:val="20"/>
              </w:rPr>
            </w:pPr>
            <w:r w:rsidRPr="002B57E3">
              <w:rPr>
                <w:sz w:val="20"/>
                <w:szCs w:val="20"/>
              </w:rPr>
              <w:t>L</w:t>
            </w:r>
            <w:r>
              <w:rPr>
                <w:sz w:val="20"/>
                <w:szCs w:val="20"/>
              </w:rPr>
              <w:t>CS (Kat. Nr. 5264839001, 2 ltr</w:t>
            </w:r>
          </w:p>
        </w:tc>
      </w:tr>
      <w:tr w:rsidR="00FC59F5" w:rsidRPr="00A605EE" w14:paraId="08441AD0" w14:textId="77777777" w:rsidTr="00924598">
        <w:tc>
          <w:tcPr>
            <w:tcW w:w="666" w:type="dxa"/>
            <w:shd w:val="clear" w:color="auto" w:fill="FFFFFF"/>
          </w:tcPr>
          <w:p w14:paraId="2A0F65BF" w14:textId="54CA2B83" w:rsidR="00FC59F5" w:rsidRPr="00FC59F5" w:rsidRDefault="00FC59F5" w:rsidP="00FC59F5">
            <w:pPr>
              <w:spacing w:after="0" w:line="240" w:lineRule="auto"/>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7.6</w:t>
            </w:r>
          </w:p>
        </w:tc>
        <w:tc>
          <w:tcPr>
            <w:tcW w:w="2719" w:type="dxa"/>
            <w:shd w:val="clear" w:color="auto" w:fill="FFFFFF"/>
          </w:tcPr>
          <w:p w14:paraId="2BBF1459" w14:textId="328F1FD5"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5C7C6A81" w14:textId="13B6E816"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2C0EBE57" w14:textId="2482FCF3"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 pak.</w:t>
            </w:r>
          </w:p>
        </w:tc>
        <w:tc>
          <w:tcPr>
            <w:tcW w:w="2225" w:type="dxa"/>
          </w:tcPr>
          <w:p w14:paraId="4CA8E386" w14:textId="6A3B170A"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062D764E" w14:textId="156527FB"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19205406" w14:textId="2BCC6D9A" w:rsidR="00FC59F5" w:rsidRPr="002B57E3" w:rsidRDefault="00FC59F5" w:rsidP="00FC59F5">
            <w:pPr>
              <w:pStyle w:val="Default"/>
              <w:rPr>
                <w:sz w:val="20"/>
                <w:szCs w:val="20"/>
              </w:rPr>
            </w:pPr>
            <w:r w:rsidRPr="002B57E3">
              <w:rPr>
                <w:sz w:val="20"/>
                <w:szCs w:val="20"/>
              </w:rPr>
              <w:t>Reaction Buffer Concentrate (10</w:t>
            </w:r>
            <w:r>
              <w:rPr>
                <w:sz w:val="20"/>
                <w:szCs w:val="20"/>
              </w:rPr>
              <w:t>X) (Kat. Nr. 5353955001, 2 ltr)</w:t>
            </w:r>
          </w:p>
        </w:tc>
      </w:tr>
      <w:tr w:rsidR="00FC59F5" w:rsidRPr="006418EB" w14:paraId="23850EC4" w14:textId="77777777" w:rsidTr="00924598">
        <w:tc>
          <w:tcPr>
            <w:tcW w:w="666" w:type="dxa"/>
            <w:shd w:val="clear" w:color="auto" w:fill="FFFFFF"/>
          </w:tcPr>
          <w:p w14:paraId="37C54C9E" w14:textId="08477566"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7.7</w:t>
            </w:r>
          </w:p>
        </w:tc>
        <w:tc>
          <w:tcPr>
            <w:tcW w:w="2719" w:type="dxa"/>
            <w:shd w:val="clear" w:color="auto" w:fill="FFFFFF"/>
          </w:tcPr>
          <w:p w14:paraId="271925F0" w14:textId="37C50B71"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AD1282E" w14:textId="6AF24EA9"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14FF24D6" w14:textId="6A1D3EA8"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1B34DB18" w14:textId="77EFD55D"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55C5E7C8" w14:textId="64BB8553"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2459C91C" w14:textId="147D3487" w:rsidR="00FC59F5" w:rsidRPr="00FC59F5" w:rsidRDefault="00FC59F5" w:rsidP="00FC59F5">
            <w:pPr>
              <w:pStyle w:val="Default"/>
              <w:rPr>
                <w:sz w:val="20"/>
                <w:szCs w:val="20"/>
              </w:rPr>
            </w:pPr>
            <w:r w:rsidRPr="002B57E3">
              <w:rPr>
                <w:sz w:val="20"/>
                <w:szCs w:val="20"/>
              </w:rPr>
              <w:t xml:space="preserve">Hematoxylin </w:t>
            </w:r>
            <w:r>
              <w:rPr>
                <w:sz w:val="20"/>
                <w:szCs w:val="20"/>
              </w:rPr>
              <w:t>II (Kat. Nr. 5277965001, 25 ml)</w:t>
            </w:r>
          </w:p>
        </w:tc>
      </w:tr>
      <w:tr w:rsidR="00FC59F5" w:rsidRPr="00A605EE" w14:paraId="773D1160" w14:textId="77777777" w:rsidTr="00924598">
        <w:tc>
          <w:tcPr>
            <w:tcW w:w="666" w:type="dxa"/>
            <w:shd w:val="clear" w:color="auto" w:fill="FFFFFF"/>
          </w:tcPr>
          <w:p w14:paraId="429435A4" w14:textId="433F4945" w:rsidR="00FC59F5" w:rsidRPr="00FC59F5" w:rsidRDefault="00FC59F5" w:rsidP="00FC59F5">
            <w:pPr>
              <w:spacing w:after="0" w:line="240" w:lineRule="auto"/>
              <w:jc w:val="center"/>
              <w:textAlignment w:val="baseline"/>
              <w:rPr>
                <w:rFonts w:ascii="Times New Roman" w:hAnsi="Times New Roman" w:cs="Times New Roman"/>
                <w:bCs/>
                <w:color w:val="00000A"/>
                <w:sz w:val="20"/>
                <w:szCs w:val="20"/>
                <w:lang w:val="de-DE"/>
              </w:rPr>
            </w:pPr>
            <w:r w:rsidRPr="00FC59F5">
              <w:rPr>
                <w:rFonts w:ascii="Times New Roman" w:hAnsi="Times New Roman" w:cs="Times New Roman"/>
                <w:bCs/>
                <w:color w:val="00000A"/>
                <w:sz w:val="20"/>
                <w:szCs w:val="20"/>
                <w:lang w:val="de-DE"/>
              </w:rPr>
              <w:t>7.8</w:t>
            </w:r>
          </w:p>
        </w:tc>
        <w:tc>
          <w:tcPr>
            <w:tcW w:w="2719" w:type="dxa"/>
            <w:shd w:val="clear" w:color="auto" w:fill="FFFFFF"/>
          </w:tcPr>
          <w:p w14:paraId="4ADAB682" w14:textId="1D54B875" w:rsidR="00FC59F5" w:rsidRPr="002B57E3" w:rsidRDefault="00FC59F5" w:rsidP="00FC59F5">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3988293" w14:textId="6CC08BD9" w:rsidR="00FC59F5" w:rsidRPr="002B57E3" w:rsidRDefault="00FC59F5" w:rsidP="00FC59F5">
            <w:pPr>
              <w:spacing w:after="0" w:line="240" w:lineRule="auto"/>
              <w:jc w:val="center"/>
              <w:rPr>
                <w:rFonts w:ascii="Times New Roman" w:hAnsi="Times New Roman" w:cs="Times New Roman"/>
                <w:b/>
                <w:bCs/>
                <w:sz w:val="20"/>
                <w:szCs w:val="20"/>
              </w:rPr>
            </w:pPr>
            <w:r w:rsidRPr="000C1A91">
              <w:rPr>
                <w:rFonts w:ascii="Times New Roman" w:hAnsi="Times New Roman" w:cs="Times New Roman"/>
                <w:b/>
                <w:bCs/>
                <w:sz w:val="20"/>
                <w:szCs w:val="20"/>
              </w:rPr>
              <w:t>-</w:t>
            </w:r>
          </w:p>
        </w:tc>
        <w:tc>
          <w:tcPr>
            <w:tcW w:w="3128" w:type="dxa"/>
          </w:tcPr>
          <w:p w14:paraId="4CD62A14" w14:textId="5BA25A4E" w:rsidR="00FC59F5" w:rsidRPr="002B57E3" w:rsidRDefault="00FC59F5" w:rsidP="00FC59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4F191197" w14:textId="46D93EDB" w:rsidR="00FC59F5" w:rsidRPr="002B57E3" w:rsidRDefault="00FC59F5" w:rsidP="00FC59F5">
            <w:pPr>
              <w:spacing w:after="0" w:line="240" w:lineRule="auto"/>
              <w:jc w:val="center"/>
              <w:rPr>
                <w:rFonts w:ascii="Times New Roman" w:hAnsi="Times New Roman" w:cs="Times New Roman"/>
                <w:b/>
                <w:bCs/>
                <w:sz w:val="20"/>
                <w:szCs w:val="20"/>
              </w:rPr>
            </w:pPr>
            <w:r w:rsidRPr="00C272EB">
              <w:rPr>
                <w:rFonts w:ascii="Times New Roman" w:hAnsi="Times New Roman" w:cs="Times New Roman"/>
                <w:b/>
                <w:bCs/>
                <w:sz w:val="20"/>
                <w:szCs w:val="20"/>
              </w:rPr>
              <w:t>-</w:t>
            </w:r>
          </w:p>
        </w:tc>
        <w:tc>
          <w:tcPr>
            <w:tcW w:w="1204" w:type="dxa"/>
          </w:tcPr>
          <w:p w14:paraId="0FC49CE8" w14:textId="08F6A363" w:rsidR="00FC59F5" w:rsidRPr="002B57E3" w:rsidRDefault="00FC59F5" w:rsidP="00FC59F5">
            <w:pPr>
              <w:spacing w:after="0" w:line="240" w:lineRule="auto"/>
              <w:jc w:val="center"/>
              <w:rPr>
                <w:rFonts w:ascii="Times New Roman" w:hAnsi="Times New Roman" w:cs="Times New Roman"/>
                <w:b/>
                <w:bCs/>
                <w:sz w:val="20"/>
                <w:szCs w:val="20"/>
              </w:rPr>
            </w:pPr>
            <w:r w:rsidRPr="005A7CB4">
              <w:rPr>
                <w:rFonts w:ascii="Times New Roman" w:hAnsi="Times New Roman" w:cs="Times New Roman"/>
                <w:b/>
                <w:bCs/>
                <w:sz w:val="20"/>
                <w:szCs w:val="20"/>
              </w:rPr>
              <w:t>-</w:t>
            </w:r>
          </w:p>
        </w:tc>
        <w:tc>
          <w:tcPr>
            <w:tcW w:w="3276" w:type="dxa"/>
          </w:tcPr>
          <w:p w14:paraId="04C43BF6" w14:textId="3D1FA139" w:rsidR="00FC59F5" w:rsidRPr="00FC59F5" w:rsidRDefault="00FC59F5" w:rsidP="00FC59F5">
            <w:pPr>
              <w:pStyle w:val="Default"/>
              <w:rPr>
                <w:sz w:val="20"/>
                <w:szCs w:val="20"/>
              </w:rPr>
            </w:pPr>
            <w:r w:rsidRPr="002B57E3">
              <w:rPr>
                <w:sz w:val="20"/>
                <w:szCs w:val="20"/>
              </w:rPr>
              <w:t>Bluing Reagent (Kat. Nr. 5266769001, 2</w:t>
            </w:r>
            <w:r>
              <w:rPr>
                <w:sz w:val="20"/>
                <w:szCs w:val="20"/>
              </w:rPr>
              <w:t>5 ml)</w:t>
            </w:r>
          </w:p>
        </w:tc>
      </w:tr>
      <w:tr w:rsidR="00FC59F5" w:rsidRPr="002B57E3" w14:paraId="2C50FDCA" w14:textId="77777777" w:rsidTr="00924598">
        <w:tc>
          <w:tcPr>
            <w:tcW w:w="666" w:type="dxa"/>
            <w:shd w:val="clear" w:color="auto" w:fill="FFFFFF"/>
          </w:tcPr>
          <w:p w14:paraId="07DF5573" w14:textId="77777777" w:rsidR="00FC59F5" w:rsidRPr="002B57E3" w:rsidRDefault="00FC59F5" w:rsidP="00FC59F5">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8.</w:t>
            </w:r>
          </w:p>
        </w:tc>
        <w:tc>
          <w:tcPr>
            <w:tcW w:w="2719" w:type="dxa"/>
            <w:shd w:val="clear" w:color="auto" w:fill="FFFFFF"/>
            <w:vAlign w:val="center"/>
          </w:tcPr>
          <w:p w14:paraId="1DDDC671" w14:textId="77777777" w:rsidR="00FC59F5" w:rsidRPr="002B57E3" w:rsidRDefault="00FC59F5" w:rsidP="00FC59F5">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 xml:space="preserve">Imunohistocheminis tyrimas CK5 [klonas </w:t>
            </w:r>
            <w:r w:rsidRPr="002B57E3">
              <w:rPr>
                <w:rFonts w:ascii="Times New Roman" w:hAnsi="Times New Roman" w:cs="Times New Roman"/>
                <w:b/>
                <w:sz w:val="20"/>
                <w:szCs w:val="20"/>
                <w:lang w:eastAsia="lt-LT"/>
              </w:rPr>
              <w:t>SP27]</w:t>
            </w:r>
            <w:r w:rsidRPr="002B57E3">
              <w:rPr>
                <w:rFonts w:ascii="Times New Roman" w:hAnsi="Times New Roman" w:cs="Times New Roman"/>
                <w:b/>
                <w:sz w:val="20"/>
                <w:szCs w:val="20"/>
              </w:rPr>
              <w:t xml:space="preserve"> antigeno nustatymui</w:t>
            </w:r>
          </w:p>
        </w:tc>
        <w:tc>
          <w:tcPr>
            <w:tcW w:w="1261" w:type="dxa"/>
          </w:tcPr>
          <w:p w14:paraId="6012903A" w14:textId="77777777" w:rsidR="00FC59F5" w:rsidRPr="002B57E3" w:rsidRDefault="00FC59F5" w:rsidP="00FC59F5">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sz w:val="20"/>
                <w:szCs w:val="20"/>
              </w:rPr>
              <w:t>400</w:t>
            </w:r>
          </w:p>
        </w:tc>
        <w:tc>
          <w:tcPr>
            <w:tcW w:w="3128" w:type="dxa"/>
          </w:tcPr>
          <w:p w14:paraId="4333DD3B" w14:textId="31C51BE1" w:rsidR="00FC59F5" w:rsidRPr="002B57E3" w:rsidRDefault="006F5FCC" w:rsidP="00FC59F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37BB0A4F" w14:textId="77777777" w:rsidR="00FC59F5" w:rsidRPr="002B57E3" w:rsidRDefault="00FC59F5" w:rsidP="00FC59F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1D87456E" w14:textId="77777777" w:rsidR="00FC59F5" w:rsidRPr="002B57E3" w:rsidRDefault="00FC59F5" w:rsidP="00FC59F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7560</w:t>
            </w:r>
          </w:p>
        </w:tc>
        <w:tc>
          <w:tcPr>
            <w:tcW w:w="3276" w:type="dxa"/>
          </w:tcPr>
          <w:p w14:paraId="60E0D4CF" w14:textId="13384D33" w:rsidR="00FC59F5" w:rsidRPr="006F5FCC" w:rsidRDefault="006F5FCC" w:rsidP="00FC59F5">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 xml:space="preserve">CK5 [klonas </w:t>
            </w:r>
            <w:r w:rsidRPr="002B57E3">
              <w:rPr>
                <w:rFonts w:ascii="Times New Roman" w:hAnsi="Times New Roman" w:cs="Times New Roman"/>
                <w:b/>
                <w:sz w:val="20"/>
                <w:szCs w:val="20"/>
                <w:lang w:eastAsia="lt-LT"/>
              </w:rPr>
              <w:t>SP27]</w:t>
            </w:r>
            <w:r w:rsidRPr="002B57E3">
              <w:rPr>
                <w:rFonts w:ascii="Times New Roman" w:hAnsi="Times New Roman" w:cs="Times New Roman"/>
                <w:b/>
                <w:sz w:val="20"/>
                <w:szCs w:val="20"/>
              </w:rPr>
              <w:t xml:space="preserve"> antigeno nustatymui</w:t>
            </w:r>
            <w:r>
              <w:rPr>
                <w:rFonts w:ascii="Times New Roman" w:hAnsi="Times New Roman" w:cs="Times New Roman"/>
                <w:sz w:val="20"/>
                <w:szCs w:val="20"/>
              </w:rPr>
              <w:t xml:space="preserve"> (komercinis pavadinimas, prekės kodai kataloge, siūloma pakuotė – žr. žemiau)</w:t>
            </w:r>
          </w:p>
        </w:tc>
      </w:tr>
      <w:tr w:rsidR="006F5FCC" w:rsidRPr="00A605EE" w14:paraId="3BB6D0D0" w14:textId="77777777" w:rsidTr="00924598">
        <w:tc>
          <w:tcPr>
            <w:tcW w:w="666" w:type="dxa"/>
            <w:shd w:val="clear" w:color="auto" w:fill="FFFFFF"/>
          </w:tcPr>
          <w:p w14:paraId="00F6AD69" w14:textId="1CE86BD5"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8.1</w:t>
            </w:r>
          </w:p>
        </w:tc>
        <w:tc>
          <w:tcPr>
            <w:tcW w:w="2719" w:type="dxa"/>
            <w:shd w:val="clear" w:color="auto" w:fill="FFFFFF"/>
          </w:tcPr>
          <w:p w14:paraId="44C2522B" w14:textId="77777777" w:rsidR="006F5FCC" w:rsidRPr="002B57E3" w:rsidRDefault="006F5FCC" w:rsidP="006F5FCC">
            <w:pPr>
              <w:spacing w:after="0"/>
              <w:rPr>
                <w:rFonts w:ascii="Times New Roman" w:hAnsi="Times New Roman" w:cs="Times New Roman"/>
                <w:iCs/>
                <w:sz w:val="20"/>
                <w:szCs w:val="20"/>
              </w:rPr>
            </w:pPr>
            <w:r w:rsidRPr="002B57E3">
              <w:rPr>
                <w:rFonts w:ascii="Times New Roman" w:hAnsi="Times New Roman" w:cs="Times New Roman"/>
                <w:iCs/>
                <w:sz w:val="20"/>
                <w:szCs w:val="20"/>
              </w:rPr>
              <w:t>Cytokeratin 5 (SP27) Rabbit Monoclonal Primary Antibody</w:t>
            </w:r>
          </w:p>
          <w:p w14:paraId="126751C4" w14:textId="77777777" w:rsidR="006F5FCC" w:rsidRPr="002B57E3" w:rsidRDefault="006F5FCC" w:rsidP="006F5FCC">
            <w:pPr>
              <w:spacing w:after="0" w:line="240" w:lineRule="auto"/>
              <w:rPr>
                <w:rFonts w:ascii="Times New Roman" w:hAnsi="Times New Roman" w:cs="Times New Roman"/>
                <w:i/>
                <w:iCs/>
                <w:sz w:val="20"/>
                <w:szCs w:val="20"/>
                <w:lang w:eastAsia="lt-LT" w:bidi="my-MM"/>
              </w:rPr>
            </w:pPr>
          </w:p>
        </w:tc>
        <w:tc>
          <w:tcPr>
            <w:tcW w:w="1261" w:type="dxa"/>
          </w:tcPr>
          <w:p w14:paraId="20B87DA9" w14:textId="63EEF8E6"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60B976E0" w14:textId="440F3E5A"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 pak.</w:t>
            </w:r>
          </w:p>
        </w:tc>
        <w:tc>
          <w:tcPr>
            <w:tcW w:w="2225" w:type="dxa"/>
          </w:tcPr>
          <w:p w14:paraId="46125397" w14:textId="79905BFF"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481DB2B4" w14:textId="26558354"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365D7DFB" w14:textId="6455AD35" w:rsidR="006F5FCC" w:rsidRPr="002B57E3" w:rsidRDefault="006F5FCC" w:rsidP="006F5FCC">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Cytokeratin 5 (SP27) Rab</w:t>
            </w:r>
            <w:r>
              <w:rPr>
                <w:rFonts w:ascii="Times New Roman" w:hAnsi="Times New Roman" w:cs="Times New Roman"/>
                <w:iCs/>
                <w:sz w:val="20"/>
                <w:szCs w:val="20"/>
              </w:rPr>
              <w:t xml:space="preserve">bit Monoclonal Primary Antibody (Kat. Nr. </w:t>
            </w:r>
            <w:r w:rsidRPr="002B57E3">
              <w:rPr>
                <w:rFonts w:ascii="Times New Roman" w:hAnsi="Times New Roman" w:cs="Times New Roman"/>
                <w:sz w:val="20"/>
                <w:szCs w:val="20"/>
              </w:rPr>
              <w:t>7292821001</w:t>
            </w:r>
            <w:r>
              <w:rPr>
                <w:rFonts w:ascii="Times New Roman" w:hAnsi="Times New Roman" w:cs="Times New Roman"/>
                <w:sz w:val="20"/>
                <w:szCs w:val="20"/>
              </w:rPr>
              <w:t>,</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6F5FCC" w:rsidRPr="00A605EE" w14:paraId="5ADBCB23" w14:textId="77777777" w:rsidTr="00924598">
        <w:tc>
          <w:tcPr>
            <w:tcW w:w="666" w:type="dxa"/>
            <w:shd w:val="clear" w:color="auto" w:fill="FFFFFF"/>
          </w:tcPr>
          <w:p w14:paraId="244B050E" w14:textId="37FE77C7"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8.2</w:t>
            </w:r>
          </w:p>
        </w:tc>
        <w:tc>
          <w:tcPr>
            <w:tcW w:w="2719" w:type="dxa"/>
            <w:shd w:val="clear" w:color="auto" w:fill="FFFFFF"/>
          </w:tcPr>
          <w:p w14:paraId="6D0DA367" w14:textId="1A1DC0BD"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F42A4E6" w14:textId="61CF7408"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7ABCD668" w14:textId="3F510CC2"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397A3F3B" w14:textId="322630EF"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21D88032" w14:textId="399BE689"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09BAB5C4" w14:textId="4A213020" w:rsidR="006F5FCC" w:rsidRPr="00FC59F5" w:rsidRDefault="006F5FCC" w:rsidP="006F5FCC">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6F5FCC" w:rsidRPr="00A605EE" w14:paraId="670D56F1" w14:textId="77777777" w:rsidTr="00924598">
        <w:tc>
          <w:tcPr>
            <w:tcW w:w="666" w:type="dxa"/>
            <w:shd w:val="clear" w:color="auto" w:fill="FFFFFF"/>
          </w:tcPr>
          <w:p w14:paraId="1B765C6A" w14:textId="2363FA35"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8.3</w:t>
            </w:r>
          </w:p>
        </w:tc>
        <w:tc>
          <w:tcPr>
            <w:tcW w:w="2719" w:type="dxa"/>
            <w:shd w:val="clear" w:color="auto" w:fill="FFFFFF"/>
          </w:tcPr>
          <w:p w14:paraId="26C400A3" w14:textId="0277D6C6"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859348C" w14:textId="6EA346FF"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2141B5B4" w14:textId="200F8BAA"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70E481DF" w14:textId="7E301EDB"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09572CCB" w14:textId="2CE7F860"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705E270F" w14:textId="4AE702E8" w:rsidR="006F5FCC" w:rsidRPr="00FC59F5" w:rsidRDefault="006F5FCC" w:rsidP="006F5FCC">
            <w:pPr>
              <w:pStyle w:val="Default"/>
              <w:rPr>
                <w:sz w:val="20"/>
                <w:szCs w:val="20"/>
              </w:rPr>
            </w:pPr>
            <w:r w:rsidRPr="002B57E3">
              <w:rPr>
                <w:sz w:val="20"/>
                <w:szCs w:val="20"/>
              </w:rPr>
              <w:t>EZ Prep Concentrate (10X) (</w:t>
            </w:r>
            <w:r>
              <w:rPr>
                <w:sz w:val="20"/>
                <w:szCs w:val="20"/>
              </w:rPr>
              <w:t>Kat. Nr. 05279771001, 2 ltr)</w:t>
            </w:r>
          </w:p>
        </w:tc>
      </w:tr>
      <w:tr w:rsidR="006F5FCC" w:rsidRPr="00A605EE" w14:paraId="5516AA9F" w14:textId="77777777" w:rsidTr="00924598">
        <w:tc>
          <w:tcPr>
            <w:tcW w:w="666" w:type="dxa"/>
            <w:shd w:val="clear" w:color="auto" w:fill="FFFFFF"/>
          </w:tcPr>
          <w:p w14:paraId="05CD5C5B" w14:textId="72595BA4"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8.4</w:t>
            </w:r>
          </w:p>
        </w:tc>
        <w:tc>
          <w:tcPr>
            <w:tcW w:w="2719" w:type="dxa"/>
            <w:shd w:val="clear" w:color="auto" w:fill="FFFFFF"/>
          </w:tcPr>
          <w:p w14:paraId="325CCBC0" w14:textId="4A7721AD"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D016389" w14:textId="08E79AA7"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29544FFE" w14:textId="145F342E"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228D9938" w14:textId="171CB631"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2D3BB9EF" w14:textId="5A305636"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6758CF54" w14:textId="41748550" w:rsidR="006F5FCC" w:rsidRPr="00FC59F5" w:rsidRDefault="006F5FCC" w:rsidP="006F5FCC">
            <w:pPr>
              <w:pStyle w:val="Default"/>
              <w:rPr>
                <w:sz w:val="20"/>
                <w:szCs w:val="20"/>
              </w:rPr>
            </w:pPr>
            <w:r w:rsidRPr="002B57E3">
              <w:rPr>
                <w:sz w:val="20"/>
                <w:szCs w:val="20"/>
              </w:rPr>
              <w:t>Cell Conditioning Solution (CC</w:t>
            </w:r>
            <w:r>
              <w:rPr>
                <w:sz w:val="20"/>
                <w:szCs w:val="20"/>
              </w:rPr>
              <w:t>1) (Kat. Nr. 5279801001, 2 ltr)</w:t>
            </w:r>
          </w:p>
        </w:tc>
      </w:tr>
      <w:tr w:rsidR="006F5FCC" w:rsidRPr="00A605EE" w14:paraId="08342EE7" w14:textId="77777777" w:rsidTr="00924598">
        <w:tc>
          <w:tcPr>
            <w:tcW w:w="666" w:type="dxa"/>
            <w:shd w:val="clear" w:color="auto" w:fill="FFFFFF"/>
          </w:tcPr>
          <w:p w14:paraId="15F25B0C" w14:textId="3ABFF988"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8.5</w:t>
            </w:r>
          </w:p>
        </w:tc>
        <w:tc>
          <w:tcPr>
            <w:tcW w:w="2719" w:type="dxa"/>
            <w:shd w:val="clear" w:color="auto" w:fill="FFFFFF"/>
          </w:tcPr>
          <w:p w14:paraId="0D9B9A3B" w14:textId="5753C915"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5787CC3" w14:textId="3824AF71"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1A570894" w14:textId="3D0173FD"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 pak.</w:t>
            </w:r>
          </w:p>
        </w:tc>
        <w:tc>
          <w:tcPr>
            <w:tcW w:w="2225" w:type="dxa"/>
          </w:tcPr>
          <w:p w14:paraId="17F0D109" w14:textId="43862861"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0C9013C0" w14:textId="0B683F92"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0E525930" w14:textId="0C070191" w:rsidR="006F5FCC" w:rsidRPr="00FC59F5" w:rsidRDefault="006F5FCC" w:rsidP="006F5FCC">
            <w:pPr>
              <w:pStyle w:val="Default"/>
              <w:rPr>
                <w:sz w:val="20"/>
                <w:szCs w:val="20"/>
              </w:rPr>
            </w:pPr>
            <w:r w:rsidRPr="002B57E3">
              <w:rPr>
                <w:sz w:val="20"/>
                <w:szCs w:val="20"/>
              </w:rPr>
              <w:t>L</w:t>
            </w:r>
            <w:r>
              <w:rPr>
                <w:sz w:val="20"/>
                <w:szCs w:val="20"/>
              </w:rPr>
              <w:t>CS (Kat. Nr. 5264839001, 2 ltr)</w:t>
            </w:r>
          </w:p>
        </w:tc>
      </w:tr>
      <w:tr w:rsidR="006F5FCC" w:rsidRPr="00A605EE" w14:paraId="22C2AC4F" w14:textId="77777777" w:rsidTr="00924598">
        <w:tc>
          <w:tcPr>
            <w:tcW w:w="666" w:type="dxa"/>
            <w:shd w:val="clear" w:color="auto" w:fill="FFFFFF"/>
          </w:tcPr>
          <w:p w14:paraId="54F80AB1" w14:textId="05E4407F"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8.6</w:t>
            </w:r>
          </w:p>
        </w:tc>
        <w:tc>
          <w:tcPr>
            <w:tcW w:w="2719" w:type="dxa"/>
            <w:shd w:val="clear" w:color="auto" w:fill="FFFFFF"/>
          </w:tcPr>
          <w:p w14:paraId="4ABEF9AC" w14:textId="4456164D"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B7D1F5E" w14:textId="726B536C"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2A29117F" w14:textId="2B64AD95"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 pak.</w:t>
            </w:r>
          </w:p>
        </w:tc>
        <w:tc>
          <w:tcPr>
            <w:tcW w:w="2225" w:type="dxa"/>
          </w:tcPr>
          <w:p w14:paraId="0490FF65" w14:textId="0CC7DC05"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49A27964" w14:textId="395B715F"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7917D7E7" w14:textId="7C2C4085" w:rsidR="006F5FCC" w:rsidRPr="00FC59F5" w:rsidRDefault="006F5FCC" w:rsidP="006F5FCC">
            <w:pPr>
              <w:pStyle w:val="Default"/>
              <w:rPr>
                <w:sz w:val="20"/>
                <w:szCs w:val="20"/>
              </w:rPr>
            </w:pPr>
            <w:r w:rsidRPr="002B57E3">
              <w:rPr>
                <w:sz w:val="20"/>
                <w:szCs w:val="20"/>
              </w:rPr>
              <w:t>Reaction Buffer Concentrate (10</w:t>
            </w:r>
            <w:r>
              <w:rPr>
                <w:sz w:val="20"/>
                <w:szCs w:val="20"/>
              </w:rPr>
              <w:t>X) (Kat. Nr. 5353955001, 2 ltr)</w:t>
            </w:r>
          </w:p>
        </w:tc>
      </w:tr>
      <w:tr w:rsidR="006F5FCC" w:rsidRPr="006418EB" w14:paraId="775A010F" w14:textId="77777777" w:rsidTr="00924598">
        <w:tc>
          <w:tcPr>
            <w:tcW w:w="666" w:type="dxa"/>
            <w:shd w:val="clear" w:color="auto" w:fill="FFFFFF"/>
          </w:tcPr>
          <w:p w14:paraId="2159220D" w14:textId="61C4BADF"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8.7</w:t>
            </w:r>
          </w:p>
        </w:tc>
        <w:tc>
          <w:tcPr>
            <w:tcW w:w="2719" w:type="dxa"/>
            <w:shd w:val="clear" w:color="auto" w:fill="FFFFFF"/>
          </w:tcPr>
          <w:p w14:paraId="737C0DE8" w14:textId="35A2627D"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92E7E88" w14:textId="1A6C3A1E"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07B90DFD" w14:textId="6F77568F"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615A49A5" w14:textId="6A5069EE"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5FC83B9F" w14:textId="04191F3C"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1FA42632" w14:textId="5D7FF7FA" w:rsidR="006F5FCC" w:rsidRPr="00FC59F5" w:rsidRDefault="006F5FCC" w:rsidP="006F5FCC">
            <w:pPr>
              <w:pStyle w:val="Default"/>
              <w:rPr>
                <w:sz w:val="20"/>
                <w:szCs w:val="20"/>
              </w:rPr>
            </w:pPr>
            <w:r w:rsidRPr="002B57E3">
              <w:rPr>
                <w:sz w:val="20"/>
                <w:szCs w:val="20"/>
              </w:rPr>
              <w:t xml:space="preserve">Hematoxylin </w:t>
            </w:r>
            <w:r>
              <w:rPr>
                <w:sz w:val="20"/>
                <w:szCs w:val="20"/>
              </w:rPr>
              <w:t>II (Kat. Nr. 5277965001, 25 ml)</w:t>
            </w:r>
          </w:p>
        </w:tc>
      </w:tr>
      <w:tr w:rsidR="006F5FCC" w:rsidRPr="00A605EE" w14:paraId="7354B8E0" w14:textId="77777777" w:rsidTr="00924598">
        <w:tc>
          <w:tcPr>
            <w:tcW w:w="666" w:type="dxa"/>
            <w:shd w:val="clear" w:color="auto" w:fill="FFFFFF"/>
          </w:tcPr>
          <w:p w14:paraId="52E7A5CB" w14:textId="2B6634AB" w:rsidR="006F5FCC" w:rsidRPr="00FC59F5" w:rsidRDefault="006F5FCC" w:rsidP="006F5FCC">
            <w:pPr>
              <w:spacing w:after="0" w:line="240" w:lineRule="auto"/>
              <w:jc w:val="center"/>
              <w:textAlignment w:val="baseline"/>
              <w:rPr>
                <w:rFonts w:ascii="Times New Roman" w:hAnsi="Times New Roman" w:cs="Times New Roman"/>
                <w:bCs/>
                <w:color w:val="00000A"/>
                <w:sz w:val="20"/>
                <w:szCs w:val="20"/>
              </w:rPr>
            </w:pPr>
            <w:r w:rsidRPr="00FC59F5">
              <w:rPr>
                <w:rFonts w:ascii="Times New Roman" w:hAnsi="Times New Roman" w:cs="Times New Roman"/>
                <w:bCs/>
                <w:color w:val="00000A"/>
                <w:sz w:val="20"/>
                <w:szCs w:val="20"/>
              </w:rPr>
              <w:t>8.8</w:t>
            </w:r>
          </w:p>
        </w:tc>
        <w:tc>
          <w:tcPr>
            <w:tcW w:w="2719" w:type="dxa"/>
            <w:shd w:val="clear" w:color="auto" w:fill="FFFFFF"/>
          </w:tcPr>
          <w:p w14:paraId="1BD034A4" w14:textId="31A91912"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D802D87" w14:textId="44FE4952" w:rsidR="006F5FCC" w:rsidRPr="002B57E3" w:rsidRDefault="006F5FCC" w:rsidP="006F5FCC">
            <w:pPr>
              <w:spacing w:after="0" w:line="240" w:lineRule="auto"/>
              <w:jc w:val="center"/>
              <w:rPr>
                <w:rFonts w:ascii="Times New Roman" w:hAnsi="Times New Roman" w:cs="Times New Roman"/>
                <w:b/>
                <w:bCs/>
                <w:sz w:val="20"/>
                <w:szCs w:val="20"/>
              </w:rPr>
            </w:pPr>
            <w:r w:rsidRPr="00454553">
              <w:rPr>
                <w:rFonts w:ascii="Times New Roman" w:hAnsi="Times New Roman" w:cs="Times New Roman"/>
                <w:b/>
                <w:bCs/>
                <w:sz w:val="20"/>
                <w:szCs w:val="20"/>
              </w:rPr>
              <w:t>-</w:t>
            </w:r>
          </w:p>
        </w:tc>
        <w:tc>
          <w:tcPr>
            <w:tcW w:w="3128" w:type="dxa"/>
          </w:tcPr>
          <w:p w14:paraId="595F657D" w14:textId="238DEB7A" w:rsidR="006F5FCC" w:rsidRPr="002B57E3" w:rsidRDefault="006F5FCC" w:rsidP="006F5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3BC55742" w14:textId="29FCBF8E" w:rsidR="006F5FCC" w:rsidRPr="002B57E3" w:rsidRDefault="006F5FCC" w:rsidP="006F5FCC">
            <w:pPr>
              <w:spacing w:after="0" w:line="240" w:lineRule="auto"/>
              <w:jc w:val="center"/>
              <w:rPr>
                <w:rFonts w:ascii="Times New Roman" w:hAnsi="Times New Roman" w:cs="Times New Roman"/>
                <w:b/>
                <w:bCs/>
                <w:sz w:val="20"/>
                <w:szCs w:val="20"/>
              </w:rPr>
            </w:pPr>
            <w:r w:rsidRPr="005C32E3">
              <w:rPr>
                <w:rFonts w:ascii="Times New Roman" w:hAnsi="Times New Roman" w:cs="Times New Roman"/>
                <w:b/>
                <w:bCs/>
                <w:sz w:val="20"/>
                <w:szCs w:val="20"/>
              </w:rPr>
              <w:t>-</w:t>
            </w:r>
          </w:p>
        </w:tc>
        <w:tc>
          <w:tcPr>
            <w:tcW w:w="1204" w:type="dxa"/>
          </w:tcPr>
          <w:p w14:paraId="1CB15991" w14:textId="52CFEC7B" w:rsidR="006F5FCC" w:rsidRPr="002B57E3" w:rsidRDefault="006F5FCC" w:rsidP="006F5FCC">
            <w:pPr>
              <w:spacing w:after="0" w:line="240" w:lineRule="auto"/>
              <w:jc w:val="center"/>
              <w:rPr>
                <w:rFonts w:ascii="Times New Roman" w:hAnsi="Times New Roman" w:cs="Times New Roman"/>
                <w:b/>
                <w:bCs/>
                <w:sz w:val="20"/>
                <w:szCs w:val="20"/>
              </w:rPr>
            </w:pPr>
            <w:r w:rsidRPr="00604871">
              <w:rPr>
                <w:rFonts w:ascii="Times New Roman" w:hAnsi="Times New Roman" w:cs="Times New Roman"/>
                <w:b/>
                <w:bCs/>
                <w:sz w:val="20"/>
                <w:szCs w:val="20"/>
              </w:rPr>
              <w:t>-</w:t>
            </w:r>
          </w:p>
        </w:tc>
        <w:tc>
          <w:tcPr>
            <w:tcW w:w="3276" w:type="dxa"/>
          </w:tcPr>
          <w:p w14:paraId="5AC5DA4E" w14:textId="25F693C8" w:rsidR="006F5FCC" w:rsidRPr="00FC59F5" w:rsidRDefault="006F5FCC" w:rsidP="006F5FCC">
            <w:pPr>
              <w:pStyle w:val="Default"/>
              <w:rPr>
                <w:sz w:val="20"/>
                <w:szCs w:val="20"/>
              </w:rPr>
            </w:pPr>
            <w:r w:rsidRPr="002B57E3">
              <w:rPr>
                <w:sz w:val="20"/>
                <w:szCs w:val="20"/>
              </w:rPr>
              <w:t>Bluing Reagent (K</w:t>
            </w:r>
            <w:r>
              <w:rPr>
                <w:sz w:val="20"/>
                <w:szCs w:val="20"/>
              </w:rPr>
              <w:t>at. Nr. 5266769001, 25 ml)</w:t>
            </w:r>
          </w:p>
        </w:tc>
      </w:tr>
      <w:tr w:rsidR="00FC59F5" w:rsidRPr="002B57E3" w14:paraId="76084C8B" w14:textId="77777777" w:rsidTr="00924598">
        <w:tc>
          <w:tcPr>
            <w:tcW w:w="666" w:type="dxa"/>
            <w:shd w:val="clear" w:color="auto" w:fill="FFFFFF"/>
          </w:tcPr>
          <w:p w14:paraId="4B243FE3" w14:textId="77777777" w:rsidR="00FC59F5" w:rsidRPr="002B57E3" w:rsidRDefault="00FC59F5" w:rsidP="00FC59F5">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9.</w:t>
            </w:r>
          </w:p>
        </w:tc>
        <w:tc>
          <w:tcPr>
            <w:tcW w:w="2719" w:type="dxa"/>
            <w:shd w:val="clear" w:color="auto" w:fill="FFFFFF"/>
            <w:vAlign w:val="center"/>
          </w:tcPr>
          <w:p w14:paraId="48B3CABF" w14:textId="77777777" w:rsidR="00FC59F5" w:rsidRPr="002B57E3" w:rsidRDefault="00FC59F5" w:rsidP="00FC59F5">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CK20 [klonas SP27] antigeno nustatymui</w:t>
            </w:r>
          </w:p>
        </w:tc>
        <w:tc>
          <w:tcPr>
            <w:tcW w:w="1261" w:type="dxa"/>
          </w:tcPr>
          <w:p w14:paraId="3475CEB7" w14:textId="77777777" w:rsidR="00FC59F5" w:rsidRPr="002B57E3" w:rsidRDefault="00FC59F5" w:rsidP="00FC59F5">
            <w:pPr>
              <w:spacing w:after="0"/>
              <w:jc w:val="center"/>
              <w:rPr>
                <w:rFonts w:ascii="Times New Roman" w:hAnsi="Times New Roman" w:cs="Times New Roman"/>
                <w:sz w:val="20"/>
                <w:szCs w:val="20"/>
              </w:rPr>
            </w:pPr>
            <w:r w:rsidRPr="002B57E3">
              <w:rPr>
                <w:rFonts w:ascii="Times New Roman" w:hAnsi="Times New Roman" w:cs="Times New Roman"/>
                <w:sz w:val="20"/>
                <w:szCs w:val="20"/>
              </w:rPr>
              <w:t>350</w:t>
            </w:r>
          </w:p>
        </w:tc>
        <w:tc>
          <w:tcPr>
            <w:tcW w:w="3128" w:type="dxa"/>
          </w:tcPr>
          <w:p w14:paraId="26880757" w14:textId="63841BF2" w:rsidR="00FC59F5" w:rsidRPr="002B57E3" w:rsidRDefault="006F5FCC" w:rsidP="00FC59F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4B8E6BAC" w14:textId="77777777" w:rsidR="00FC59F5" w:rsidRPr="002B57E3" w:rsidRDefault="00FC59F5" w:rsidP="00FC59F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31C581DF" w14:textId="77777777" w:rsidR="00FC59F5" w:rsidRPr="002B57E3" w:rsidRDefault="00FC59F5" w:rsidP="00FC59F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6615</w:t>
            </w:r>
          </w:p>
        </w:tc>
        <w:tc>
          <w:tcPr>
            <w:tcW w:w="3276" w:type="dxa"/>
          </w:tcPr>
          <w:p w14:paraId="600D371D" w14:textId="08F524A5" w:rsidR="00FC59F5" w:rsidRPr="002B57E3" w:rsidRDefault="006F5FCC" w:rsidP="00FC59F5">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CK20 [klonas SP27] antigeno nustatymui</w:t>
            </w:r>
            <w:r>
              <w:rPr>
                <w:rFonts w:ascii="Times New Roman" w:hAnsi="Times New Roman" w:cs="Times New Roman"/>
                <w:sz w:val="20"/>
                <w:szCs w:val="20"/>
              </w:rPr>
              <w:t xml:space="preserve"> (komercinis pavadinimas, prekės kodai kataloge, siūloma pakuotė – žr. žemiau)</w:t>
            </w:r>
          </w:p>
        </w:tc>
      </w:tr>
      <w:tr w:rsidR="006F5FCC" w:rsidRPr="00A605EE" w14:paraId="535654FC" w14:textId="77777777" w:rsidTr="00924598">
        <w:tc>
          <w:tcPr>
            <w:tcW w:w="666" w:type="dxa"/>
            <w:shd w:val="clear" w:color="auto" w:fill="FFFFFF"/>
          </w:tcPr>
          <w:p w14:paraId="4B2AF66E" w14:textId="21DD32CC"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9.1</w:t>
            </w:r>
          </w:p>
        </w:tc>
        <w:tc>
          <w:tcPr>
            <w:tcW w:w="2719" w:type="dxa"/>
            <w:shd w:val="clear" w:color="auto" w:fill="FFFFFF"/>
          </w:tcPr>
          <w:p w14:paraId="4A3CC9FA" w14:textId="5D5B7BB8"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Cytokeratin 20 (SP33) Rabbit Monoclonal Primary Antibody</w:t>
            </w:r>
          </w:p>
        </w:tc>
        <w:tc>
          <w:tcPr>
            <w:tcW w:w="1261" w:type="dxa"/>
          </w:tcPr>
          <w:p w14:paraId="191D6ADE" w14:textId="355813DA"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18998178" w14:textId="5CF133F1" w:rsidR="006F5FCC" w:rsidRPr="002B57E3" w:rsidRDefault="006F5FCC" w:rsidP="006F5FCC">
            <w:pPr>
              <w:pStyle w:val="Default"/>
              <w:jc w:val="center"/>
              <w:rPr>
                <w:sz w:val="20"/>
                <w:szCs w:val="20"/>
              </w:rPr>
            </w:pPr>
            <w:r>
              <w:rPr>
                <w:sz w:val="20"/>
                <w:szCs w:val="20"/>
              </w:rPr>
              <w:t>7</w:t>
            </w:r>
            <w:r w:rsidR="009716A4">
              <w:rPr>
                <w:sz w:val="20"/>
                <w:szCs w:val="20"/>
              </w:rPr>
              <w:t xml:space="preserve"> pak.</w:t>
            </w:r>
          </w:p>
        </w:tc>
        <w:tc>
          <w:tcPr>
            <w:tcW w:w="2225" w:type="dxa"/>
          </w:tcPr>
          <w:p w14:paraId="5408A29F" w14:textId="6209A97F"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6A539948" w14:textId="5FCF9D8C"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62610CF2" w14:textId="77777777" w:rsidR="006F5FCC" w:rsidRPr="006F5FCC" w:rsidRDefault="006F5FCC" w:rsidP="006F5FCC">
            <w:pPr>
              <w:spacing w:after="0"/>
              <w:rPr>
                <w:rFonts w:ascii="Times New Roman" w:hAnsi="Times New Roman" w:cs="Times New Roman"/>
                <w:iCs/>
                <w:sz w:val="20"/>
                <w:szCs w:val="20"/>
              </w:rPr>
            </w:pPr>
            <w:r w:rsidRPr="002B57E3">
              <w:rPr>
                <w:rFonts w:ascii="Times New Roman" w:hAnsi="Times New Roman" w:cs="Times New Roman"/>
                <w:iCs/>
                <w:sz w:val="20"/>
                <w:szCs w:val="20"/>
              </w:rPr>
              <w:t>Cytokeratin 20 (SP33) Rabbit Monoc</w:t>
            </w:r>
            <w:r>
              <w:rPr>
                <w:rFonts w:ascii="Times New Roman" w:hAnsi="Times New Roman" w:cs="Times New Roman"/>
                <w:iCs/>
                <w:sz w:val="20"/>
                <w:szCs w:val="20"/>
              </w:rPr>
              <w:t xml:space="preserve">lonal Primary Antibody, </w:t>
            </w:r>
            <w:r>
              <w:rPr>
                <w:rFonts w:ascii="Times New Roman" w:hAnsi="Times New Roman" w:cs="Times New Roman"/>
                <w:iCs/>
                <w:sz w:val="20"/>
                <w:szCs w:val="20"/>
              </w:rPr>
              <w:lastRenderedPageBreak/>
              <w:t xml:space="preserve">CONFIRM (Kat. Nr. </w:t>
            </w:r>
            <w:r w:rsidRPr="002B57E3">
              <w:rPr>
                <w:rFonts w:ascii="Times New Roman" w:hAnsi="Times New Roman" w:cs="Times New Roman"/>
                <w:sz w:val="20"/>
                <w:szCs w:val="20"/>
              </w:rPr>
              <w:t>5587760001</w:t>
            </w:r>
            <w:r>
              <w:rPr>
                <w:rFonts w:ascii="Times New Roman" w:hAnsi="Times New Roman" w:cs="Times New Roman"/>
                <w:sz w:val="20"/>
                <w:szCs w:val="20"/>
              </w:rPr>
              <w:t>,</w:t>
            </w:r>
          </w:p>
          <w:p w14:paraId="242C5219" w14:textId="403A8717" w:rsidR="006F5FCC" w:rsidRPr="002B57E3" w:rsidRDefault="006F5FCC" w:rsidP="006F5FCC">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6F5FCC" w:rsidRPr="00A605EE" w14:paraId="6B302BE2" w14:textId="77777777" w:rsidTr="00924598">
        <w:tc>
          <w:tcPr>
            <w:tcW w:w="666" w:type="dxa"/>
            <w:shd w:val="clear" w:color="auto" w:fill="FFFFFF"/>
          </w:tcPr>
          <w:p w14:paraId="7F633B71" w14:textId="78724251"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lastRenderedPageBreak/>
              <w:t>9.2</w:t>
            </w:r>
          </w:p>
        </w:tc>
        <w:tc>
          <w:tcPr>
            <w:tcW w:w="2719" w:type="dxa"/>
            <w:shd w:val="clear" w:color="auto" w:fill="FFFFFF"/>
          </w:tcPr>
          <w:p w14:paraId="1CEC4DCF" w14:textId="050DBCF2"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071C1B6" w14:textId="0EFE6BF6"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17212FD9" w14:textId="3F30761D" w:rsidR="006F5FCC" w:rsidRPr="002B57E3" w:rsidRDefault="009716A4" w:rsidP="009716A4">
            <w:pPr>
              <w:pStyle w:val="Default"/>
              <w:jc w:val="center"/>
              <w:rPr>
                <w:sz w:val="20"/>
                <w:szCs w:val="20"/>
              </w:rPr>
            </w:pPr>
            <w:r>
              <w:rPr>
                <w:sz w:val="20"/>
                <w:szCs w:val="20"/>
              </w:rPr>
              <w:t>1.4 pak.</w:t>
            </w:r>
          </w:p>
        </w:tc>
        <w:tc>
          <w:tcPr>
            <w:tcW w:w="2225" w:type="dxa"/>
          </w:tcPr>
          <w:p w14:paraId="6F354B4E" w14:textId="27B86ACB"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6A96E75E" w14:textId="3ADBFD65"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3A37010D" w14:textId="29EC8043" w:rsidR="006F5FCC" w:rsidRPr="002B57E3" w:rsidRDefault="006F5FCC" w:rsidP="006F5FCC">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6F5FCC" w:rsidRPr="00A605EE" w14:paraId="49EF2ACA" w14:textId="77777777" w:rsidTr="00924598">
        <w:tc>
          <w:tcPr>
            <w:tcW w:w="666" w:type="dxa"/>
            <w:shd w:val="clear" w:color="auto" w:fill="FFFFFF"/>
          </w:tcPr>
          <w:p w14:paraId="4F174C13" w14:textId="15B7F540"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9.3</w:t>
            </w:r>
          </w:p>
        </w:tc>
        <w:tc>
          <w:tcPr>
            <w:tcW w:w="2719" w:type="dxa"/>
            <w:shd w:val="clear" w:color="auto" w:fill="FFFFFF"/>
          </w:tcPr>
          <w:p w14:paraId="4BCE6705" w14:textId="7B163839"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852F6CB" w14:textId="51808712"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31D2AAA1" w14:textId="2D07E606" w:rsidR="006F5FCC" w:rsidRPr="002B57E3" w:rsidRDefault="009716A4" w:rsidP="009716A4">
            <w:pPr>
              <w:pStyle w:val="Default"/>
              <w:jc w:val="center"/>
              <w:rPr>
                <w:sz w:val="20"/>
                <w:szCs w:val="20"/>
              </w:rPr>
            </w:pPr>
            <w:r>
              <w:rPr>
                <w:sz w:val="20"/>
                <w:szCs w:val="20"/>
              </w:rPr>
              <w:t>0.5 pak.</w:t>
            </w:r>
          </w:p>
        </w:tc>
        <w:tc>
          <w:tcPr>
            <w:tcW w:w="2225" w:type="dxa"/>
          </w:tcPr>
          <w:p w14:paraId="79E8B701" w14:textId="68E5B8AC"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6FC19D5E" w14:textId="2494D6FF"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71BF10A9" w14:textId="710144EE" w:rsidR="006F5FCC" w:rsidRPr="002B57E3" w:rsidRDefault="006F5FCC" w:rsidP="006F5FCC">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6F5FCC" w:rsidRPr="00A605EE" w14:paraId="195CB5FB" w14:textId="77777777" w:rsidTr="00924598">
        <w:tc>
          <w:tcPr>
            <w:tcW w:w="666" w:type="dxa"/>
            <w:shd w:val="clear" w:color="auto" w:fill="FFFFFF"/>
          </w:tcPr>
          <w:p w14:paraId="774969E9" w14:textId="6D3C8013"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9.4</w:t>
            </w:r>
          </w:p>
        </w:tc>
        <w:tc>
          <w:tcPr>
            <w:tcW w:w="2719" w:type="dxa"/>
            <w:shd w:val="clear" w:color="auto" w:fill="FFFFFF"/>
          </w:tcPr>
          <w:p w14:paraId="56710A60" w14:textId="1E77D846"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9A7F318" w14:textId="4ACA9B0D"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4B25C0FA" w14:textId="39B58971" w:rsidR="006F5FCC" w:rsidRPr="002B57E3" w:rsidRDefault="009716A4" w:rsidP="009716A4">
            <w:pPr>
              <w:pStyle w:val="Default"/>
              <w:jc w:val="center"/>
              <w:rPr>
                <w:sz w:val="20"/>
                <w:szCs w:val="20"/>
              </w:rPr>
            </w:pPr>
            <w:r>
              <w:rPr>
                <w:sz w:val="20"/>
                <w:szCs w:val="20"/>
              </w:rPr>
              <w:t>0.7 pak.</w:t>
            </w:r>
          </w:p>
        </w:tc>
        <w:tc>
          <w:tcPr>
            <w:tcW w:w="2225" w:type="dxa"/>
          </w:tcPr>
          <w:p w14:paraId="026907D2" w14:textId="4FEA90E6"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125DC454" w14:textId="7D08BD2A"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32419778" w14:textId="58BE604F" w:rsidR="006F5FCC" w:rsidRPr="002B57E3" w:rsidRDefault="006F5FCC" w:rsidP="006F5FCC">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6F5FCC" w:rsidRPr="00A605EE" w14:paraId="1B387214" w14:textId="77777777" w:rsidTr="00924598">
        <w:tc>
          <w:tcPr>
            <w:tcW w:w="666" w:type="dxa"/>
            <w:shd w:val="clear" w:color="auto" w:fill="FFFFFF"/>
          </w:tcPr>
          <w:p w14:paraId="322D1006" w14:textId="1C833279"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9.5</w:t>
            </w:r>
          </w:p>
        </w:tc>
        <w:tc>
          <w:tcPr>
            <w:tcW w:w="2719" w:type="dxa"/>
            <w:shd w:val="clear" w:color="auto" w:fill="FFFFFF"/>
          </w:tcPr>
          <w:p w14:paraId="05CC793F" w14:textId="76B0A8C1"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05408CE" w14:textId="59AB0F92"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02E2930B" w14:textId="5A6EEF8A" w:rsidR="006F5FCC" w:rsidRPr="002B57E3" w:rsidRDefault="009716A4" w:rsidP="009716A4">
            <w:pPr>
              <w:pStyle w:val="Default"/>
              <w:jc w:val="center"/>
              <w:rPr>
                <w:sz w:val="20"/>
                <w:szCs w:val="20"/>
              </w:rPr>
            </w:pPr>
            <w:r>
              <w:rPr>
                <w:sz w:val="20"/>
                <w:szCs w:val="20"/>
              </w:rPr>
              <w:t>3.9 pak.</w:t>
            </w:r>
          </w:p>
        </w:tc>
        <w:tc>
          <w:tcPr>
            <w:tcW w:w="2225" w:type="dxa"/>
          </w:tcPr>
          <w:p w14:paraId="492FB60E" w14:textId="74C5AF67"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4668259C" w14:textId="534DEDDE"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24779915" w14:textId="1A81AEA9" w:rsidR="006F5FCC" w:rsidRPr="002B57E3" w:rsidRDefault="006F5FCC" w:rsidP="006F5FCC">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6F5FCC" w:rsidRPr="00A605EE" w14:paraId="410D5EB1" w14:textId="77777777" w:rsidTr="00924598">
        <w:tc>
          <w:tcPr>
            <w:tcW w:w="666" w:type="dxa"/>
            <w:shd w:val="clear" w:color="auto" w:fill="FFFFFF"/>
          </w:tcPr>
          <w:p w14:paraId="5F7D2CA0" w14:textId="437A20B1"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9.6</w:t>
            </w:r>
          </w:p>
        </w:tc>
        <w:tc>
          <w:tcPr>
            <w:tcW w:w="2719" w:type="dxa"/>
            <w:shd w:val="clear" w:color="auto" w:fill="FFFFFF"/>
          </w:tcPr>
          <w:p w14:paraId="6025DB47" w14:textId="7246DE36"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75A14E0" w14:textId="128149AE"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45DFA64C" w14:textId="574B6965" w:rsidR="006F5FCC" w:rsidRPr="002B57E3" w:rsidRDefault="009716A4" w:rsidP="009716A4">
            <w:pPr>
              <w:pStyle w:val="Default"/>
              <w:jc w:val="center"/>
              <w:rPr>
                <w:sz w:val="20"/>
                <w:szCs w:val="20"/>
              </w:rPr>
            </w:pPr>
            <w:r>
              <w:rPr>
                <w:sz w:val="20"/>
                <w:szCs w:val="20"/>
              </w:rPr>
              <w:t>1.6 pak.</w:t>
            </w:r>
          </w:p>
        </w:tc>
        <w:tc>
          <w:tcPr>
            <w:tcW w:w="2225" w:type="dxa"/>
          </w:tcPr>
          <w:p w14:paraId="2FFB920B" w14:textId="5EE6F92E"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611E8111" w14:textId="6FAB2FFE"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6A4A578B" w14:textId="7C165BD0" w:rsidR="006F5FCC" w:rsidRPr="002B57E3" w:rsidRDefault="006F5FCC" w:rsidP="006F5FCC">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6F5FCC" w:rsidRPr="006418EB" w14:paraId="159847F8" w14:textId="77777777" w:rsidTr="00924598">
        <w:tc>
          <w:tcPr>
            <w:tcW w:w="666" w:type="dxa"/>
            <w:shd w:val="clear" w:color="auto" w:fill="FFFFFF"/>
          </w:tcPr>
          <w:p w14:paraId="38F6750F" w14:textId="664C4C40"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9.7</w:t>
            </w:r>
          </w:p>
        </w:tc>
        <w:tc>
          <w:tcPr>
            <w:tcW w:w="2719" w:type="dxa"/>
            <w:shd w:val="clear" w:color="auto" w:fill="FFFFFF"/>
          </w:tcPr>
          <w:p w14:paraId="61F5823C" w14:textId="23C79F40"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2922412" w14:textId="04F4526F"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5B7E8C12" w14:textId="558A09D1" w:rsidR="006F5FCC" w:rsidRPr="002B57E3" w:rsidRDefault="009716A4" w:rsidP="009716A4">
            <w:pPr>
              <w:pStyle w:val="Default"/>
              <w:jc w:val="center"/>
              <w:rPr>
                <w:sz w:val="20"/>
                <w:szCs w:val="20"/>
              </w:rPr>
            </w:pPr>
            <w:r>
              <w:rPr>
                <w:sz w:val="20"/>
                <w:szCs w:val="20"/>
              </w:rPr>
              <w:t>1.4 pak.</w:t>
            </w:r>
          </w:p>
        </w:tc>
        <w:tc>
          <w:tcPr>
            <w:tcW w:w="2225" w:type="dxa"/>
          </w:tcPr>
          <w:p w14:paraId="20D07DF6" w14:textId="5DF22FCD"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797CFDA9" w14:textId="155D1504"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4B1C3E8B" w14:textId="00CD3347" w:rsidR="006F5FCC" w:rsidRPr="006F5FCC" w:rsidRDefault="006F5FCC" w:rsidP="006F5FCC">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6F5FCC" w:rsidRPr="00A605EE" w14:paraId="79E56D8A" w14:textId="77777777" w:rsidTr="00924598">
        <w:tc>
          <w:tcPr>
            <w:tcW w:w="666" w:type="dxa"/>
            <w:shd w:val="clear" w:color="auto" w:fill="FFFFFF"/>
          </w:tcPr>
          <w:p w14:paraId="0E0DB709" w14:textId="29F9FD71" w:rsidR="006F5FCC" w:rsidRPr="00542593" w:rsidRDefault="00542593" w:rsidP="006F5FCC">
            <w:pPr>
              <w:spacing w:after="0" w:line="240" w:lineRule="auto"/>
              <w:jc w:val="center"/>
              <w:textAlignment w:val="baseline"/>
              <w:rPr>
                <w:rFonts w:ascii="Times New Roman" w:hAnsi="Times New Roman" w:cs="Times New Roman"/>
                <w:bCs/>
                <w:color w:val="00000A"/>
                <w:sz w:val="20"/>
                <w:szCs w:val="20"/>
                <w:lang w:val="de-DE"/>
              </w:rPr>
            </w:pPr>
            <w:r w:rsidRPr="00542593">
              <w:rPr>
                <w:rFonts w:ascii="Times New Roman" w:hAnsi="Times New Roman" w:cs="Times New Roman"/>
                <w:bCs/>
                <w:color w:val="00000A"/>
                <w:sz w:val="20"/>
                <w:szCs w:val="20"/>
                <w:lang w:val="de-DE"/>
              </w:rPr>
              <w:t>9.8</w:t>
            </w:r>
          </w:p>
        </w:tc>
        <w:tc>
          <w:tcPr>
            <w:tcW w:w="2719" w:type="dxa"/>
            <w:shd w:val="clear" w:color="auto" w:fill="FFFFFF"/>
          </w:tcPr>
          <w:p w14:paraId="3F3381C0" w14:textId="3C3527CD" w:rsidR="006F5FCC" w:rsidRPr="002B57E3" w:rsidRDefault="006F5FCC" w:rsidP="006F5FCC">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36058668" w14:textId="2C0B24F9" w:rsidR="006F5FCC" w:rsidRPr="002B57E3" w:rsidRDefault="006F5FCC" w:rsidP="006F5FCC">
            <w:pPr>
              <w:spacing w:after="0" w:line="240" w:lineRule="auto"/>
              <w:jc w:val="center"/>
              <w:rPr>
                <w:rFonts w:ascii="Times New Roman" w:hAnsi="Times New Roman" w:cs="Times New Roman"/>
                <w:b/>
                <w:bCs/>
                <w:sz w:val="20"/>
                <w:szCs w:val="20"/>
              </w:rPr>
            </w:pPr>
            <w:r w:rsidRPr="009C5733">
              <w:rPr>
                <w:rFonts w:ascii="Times New Roman" w:hAnsi="Times New Roman" w:cs="Times New Roman"/>
                <w:b/>
                <w:bCs/>
                <w:sz w:val="20"/>
                <w:szCs w:val="20"/>
              </w:rPr>
              <w:t>-</w:t>
            </w:r>
          </w:p>
        </w:tc>
        <w:tc>
          <w:tcPr>
            <w:tcW w:w="3128" w:type="dxa"/>
          </w:tcPr>
          <w:p w14:paraId="0D020D97" w14:textId="0F3D569D" w:rsidR="006F5FCC" w:rsidRPr="002B57E3" w:rsidRDefault="009716A4" w:rsidP="009716A4">
            <w:pPr>
              <w:pStyle w:val="Default"/>
              <w:jc w:val="center"/>
              <w:rPr>
                <w:sz w:val="20"/>
                <w:szCs w:val="20"/>
              </w:rPr>
            </w:pPr>
            <w:r>
              <w:rPr>
                <w:sz w:val="20"/>
                <w:szCs w:val="20"/>
              </w:rPr>
              <w:t>1.4 pak.</w:t>
            </w:r>
          </w:p>
        </w:tc>
        <w:tc>
          <w:tcPr>
            <w:tcW w:w="2225" w:type="dxa"/>
          </w:tcPr>
          <w:p w14:paraId="22D00A1D" w14:textId="2F20C05D" w:rsidR="006F5FCC" w:rsidRPr="002B57E3" w:rsidRDefault="006F5FCC" w:rsidP="006F5FCC">
            <w:pPr>
              <w:spacing w:after="0" w:line="240" w:lineRule="auto"/>
              <w:jc w:val="center"/>
              <w:rPr>
                <w:rFonts w:ascii="Times New Roman" w:hAnsi="Times New Roman" w:cs="Times New Roman"/>
                <w:b/>
                <w:bCs/>
                <w:sz w:val="20"/>
                <w:szCs w:val="20"/>
              </w:rPr>
            </w:pPr>
            <w:r w:rsidRPr="00C570AD">
              <w:rPr>
                <w:rFonts w:ascii="Times New Roman" w:hAnsi="Times New Roman" w:cs="Times New Roman"/>
                <w:b/>
                <w:bCs/>
                <w:sz w:val="20"/>
                <w:szCs w:val="20"/>
              </w:rPr>
              <w:t>-</w:t>
            </w:r>
          </w:p>
        </w:tc>
        <w:tc>
          <w:tcPr>
            <w:tcW w:w="1204" w:type="dxa"/>
          </w:tcPr>
          <w:p w14:paraId="2220AD1D" w14:textId="2EFC0A1A" w:rsidR="006F5FCC" w:rsidRPr="002B57E3" w:rsidRDefault="006F5FCC" w:rsidP="006F5FCC">
            <w:pPr>
              <w:spacing w:after="0" w:line="240" w:lineRule="auto"/>
              <w:jc w:val="center"/>
              <w:rPr>
                <w:rFonts w:ascii="Times New Roman" w:hAnsi="Times New Roman" w:cs="Times New Roman"/>
                <w:b/>
                <w:bCs/>
                <w:sz w:val="20"/>
                <w:szCs w:val="20"/>
              </w:rPr>
            </w:pPr>
            <w:r w:rsidRPr="0083674D">
              <w:rPr>
                <w:rFonts w:ascii="Times New Roman" w:hAnsi="Times New Roman" w:cs="Times New Roman"/>
                <w:b/>
                <w:bCs/>
                <w:sz w:val="20"/>
                <w:szCs w:val="20"/>
              </w:rPr>
              <w:t>-</w:t>
            </w:r>
          </w:p>
        </w:tc>
        <w:tc>
          <w:tcPr>
            <w:tcW w:w="3276" w:type="dxa"/>
          </w:tcPr>
          <w:p w14:paraId="5A9DFC50" w14:textId="5B34CFE2" w:rsidR="006F5FCC" w:rsidRPr="002B57E3" w:rsidRDefault="006F5FCC" w:rsidP="006F5FCC">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6F5FCC" w:rsidRPr="002B57E3" w14:paraId="33C8290D" w14:textId="77777777" w:rsidTr="00924598">
        <w:tc>
          <w:tcPr>
            <w:tcW w:w="666" w:type="dxa"/>
            <w:shd w:val="clear" w:color="auto" w:fill="FFFFFF"/>
          </w:tcPr>
          <w:p w14:paraId="3D43B11B" w14:textId="77777777" w:rsidR="006F5FCC" w:rsidRPr="002B57E3" w:rsidRDefault="006F5FCC" w:rsidP="006F5FCC">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10.</w:t>
            </w:r>
          </w:p>
        </w:tc>
        <w:tc>
          <w:tcPr>
            <w:tcW w:w="2719" w:type="dxa"/>
            <w:shd w:val="clear" w:color="auto" w:fill="FFFFFF"/>
            <w:vAlign w:val="center"/>
          </w:tcPr>
          <w:p w14:paraId="68EE1D11" w14:textId="77777777" w:rsidR="006F5FCC" w:rsidRPr="002B57E3" w:rsidRDefault="006F5FCC" w:rsidP="006F5FCC">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TTF-1 [klonas SP141] antigeno nustatymui</w:t>
            </w:r>
          </w:p>
        </w:tc>
        <w:tc>
          <w:tcPr>
            <w:tcW w:w="1261" w:type="dxa"/>
          </w:tcPr>
          <w:p w14:paraId="11DE013A" w14:textId="77777777" w:rsidR="006F5FCC" w:rsidRPr="002B57E3" w:rsidRDefault="006F5FCC" w:rsidP="006F5FCC">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250</w:t>
            </w:r>
          </w:p>
        </w:tc>
        <w:tc>
          <w:tcPr>
            <w:tcW w:w="3128" w:type="dxa"/>
          </w:tcPr>
          <w:p w14:paraId="0CE1BEB4" w14:textId="7CF9457A" w:rsidR="006F5FCC" w:rsidRPr="002B57E3" w:rsidRDefault="00542593" w:rsidP="006F5FC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4B5DAE72" w14:textId="77777777" w:rsidR="006F5FCC" w:rsidRPr="002B57E3" w:rsidRDefault="006F5FCC" w:rsidP="006F5FCC">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26,47</w:t>
            </w:r>
          </w:p>
        </w:tc>
        <w:tc>
          <w:tcPr>
            <w:tcW w:w="1204" w:type="dxa"/>
          </w:tcPr>
          <w:p w14:paraId="63FA27F3" w14:textId="77777777" w:rsidR="006F5FCC" w:rsidRPr="002B57E3" w:rsidRDefault="006F5FCC" w:rsidP="006F5FCC">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6617.50</w:t>
            </w:r>
          </w:p>
        </w:tc>
        <w:tc>
          <w:tcPr>
            <w:tcW w:w="3276" w:type="dxa"/>
          </w:tcPr>
          <w:p w14:paraId="6E79052B" w14:textId="7A2078DB" w:rsidR="006F5FCC" w:rsidRPr="002B57E3" w:rsidRDefault="00542593" w:rsidP="006F5FCC">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TTF-1 [klonas SP141] antigeno nustatymui</w:t>
            </w:r>
            <w:r>
              <w:rPr>
                <w:rFonts w:ascii="Times New Roman" w:hAnsi="Times New Roman" w:cs="Times New Roman"/>
                <w:sz w:val="20"/>
                <w:szCs w:val="20"/>
              </w:rPr>
              <w:t xml:space="preserve"> (komercinis pavadinimas, prekės kodai kataloge, siūloma pakuotė – žr. žemiau)</w:t>
            </w:r>
          </w:p>
        </w:tc>
      </w:tr>
      <w:tr w:rsidR="00542593" w:rsidRPr="00A605EE" w14:paraId="17FAAC65" w14:textId="77777777" w:rsidTr="00924598">
        <w:tc>
          <w:tcPr>
            <w:tcW w:w="666" w:type="dxa"/>
            <w:shd w:val="clear" w:color="auto" w:fill="FFFFFF"/>
          </w:tcPr>
          <w:p w14:paraId="1987CC0D" w14:textId="5938EB7E"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10.1</w:t>
            </w:r>
          </w:p>
        </w:tc>
        <w:tc>
          <w:tcPr>
            <w:tcW w:w="2719" w:type="dxa"/>
            <w:shd w:val="clear" w:color="auto" w:fill="FFFFFF"/>
          </w:tcPr>
          <w:p w14:paraId="09ABDFE0" w14:textId="3368A2FC"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Thyroid Transcription Factor-1 (SP141) Rab</w:t>
            </w:r>
            <w:r>
              <w:rPr>
                <w:rFonts w:ascii="Times New Roman" w:hAnsi="Times New Roman" w:cs="Times New Roman"/>
                <w:iCs/>
                <w:sz w:val="20"/>
                <w:szCs w:val="20"/>
              </w:rPr>
              <w:t>bit Monoclonal Primary Antibody</w:t>
            </w:r>
          </w:p>
        </w:tc>
        <w:tc>
          <w:tcPr>
            <w:tcW w:w="1261" w:type="dxa"/>
          </w:tcPr>
          <w:p w14:paraId="21B83CFD" w14:textId="67D32F27"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34087A9F" w14:textId="16878F03"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5 pak.</w:t>
            </w:r>
          </w:p>
        </w:tc>
        <w:tc>
          <w:tcPr>
            <w:tcW w:w="2225" w:type="dxa"/>
          </w:tcPr>
          <w:p w14:paraId="4454EEE4" w14:textId="0F792514"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095D8576" w14:textId="4FE3C51D"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12D9D94B" w14:textId="77777777" w:rsidR="00542593" w:rsidRPr="00542593" w:rsidRDefault="00542593" w:rsidP="00542593">
            <w:pPr>
              <w:spacing w:after="0"/>
              <w:rPr>
                <w:rFonts w:ascii="Times New Roman" w:hAnsi="Times New Roman" w:cs="Times New Roman"/>
                <w:iCs/>
                <w:sz w:val="20"/>
                <w:szCs w:val="20"/>
              </w:rPr>
            </w:pPr>
            <w:r w:rsidRPr="002B57E3">
              <w:rPr>
                <w:rFonts w:ascii="Times New Roman" w:hAnsi="Times New Roman" w:cs="Times New Roman"/>
                <w:iCs/>
                <w:sz w:val="20"/>
                <w:szCs w:val="20"/>
              </w:rPr>
              <w:t>Thyroid Transcription Factor-1 (SP141) Rab</w:t>
            </w:r>
            <w:r>
              <w:rPr>
                <w:rFonts w:ascii="Times New Roman" w:hAnsi="Times New Roman" w:cs="Times New Roman"/>
                <w:iCs/>
                <w:sz w:val="20"/>
                <w:szCs w:val="20"/>
              </w:rPr>
              <w:t xml:space="preserve">bit Monoclonal Primary Antibody (Kat. Nr. </w:t>
            </w:r>
            <w:r w:rsidRPr="002B57E3">
              <w:rPr>
                <w:rFonts w:ascii="Times New Roman" w:hAnsi="Times New Roman" w:cs="Times New Roman"/>
                <w:sz w:val="20"/>
                <w:szCs w:val="20"/>
              </w:rPr>
              <w:t>6640613001</w:t>
            </w:r>
            <w:r>
              <w:rPr>
                <w:rFonts w:ascii="Times New Roman" w:hAnsi="Times New Roman" w:cs="Times New Roman"/>
                <w:sz w:val="20"/>
                <w:szCs w:val="20"/>
              </w:rPr>
              <w:t>,</w:t>
            </w:r>
          </w:p>
          <w:p w14:paraId="63D5B12B" w14:textId="4A71D8FA" w:rsidR="00542593" w:rsidRPr="002B57E3" w:rsidRDefault="00542593" w:rsidP="00542593">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542593" w:rsidRPr="00A605EE" w14:paraId="39E03D3A" w14:textId="77777777" w:rsidTr="00924598">
        <w:tc>
          <w:tcPr>
            <w:tcW w:w="666" w:type="dxa"/>
            <w:shd w:val="clear" w:color="auto" w:fill="FFFFFF"/>
          </w:tcPr>
          <w:p w14:paraId="0ED4FCDC" w14:textId="4E14E11C"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10.2</w:t>
            </w:r>
          </w:p>
        </w:tc>
        <w:tc>
          <w:tcPr>
            <w:tcW w:w="2719" w:type="dxa"/>
            <w:shd w:val="clear" w:color="auto" w:fill="FFFFFF"/>
          </w:tcPr>
          <w:p w14:paraId="1BF54CC1" w14:textId="1870C6FC"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OptiView DAB IHC detection kit</w:t>
            </w:r>
          </w:p>
        </w:tc>
        <w:tc>
          <w:tcPr>
            <w:tcW w:w="1261" w:type="dxa"/>
          </w:tcPr>
          <w:p w14:paraId="2C8E50DF" w14:textId="2BC4CFA6"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6AC13CCC" w14:textId="16DD0AEC"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 pak.</w:t>
            </w:r>
          </w:p>
        </w:tc>
        <w:tc>
          <w:tcPr>
            <w:tcW w:w="2225" w:type="dxa"/>
          </w:tcPr>
          <w:p w14:paraId="12464A62" w14:textId="3590179B"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2DA05723" w14:textId="700DCD43"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5730A205" w14:textId="77777777" w:rsidR="00542593" w:rsidRPr="002B57E3" w:rsidRDefault="00542593" w:rsidP="00542593">
            <w:pPr>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OptiView DAB IHC detection kit. (Kat. Nr. 6396500001, 250 testų)</w:t>
            </w:r>
          </w:p>
          <w:p w14:paraId="7B3BA2C4" w14:textId="77777777" w:rsidR="00542593" w:rsidRPr="002B57E3" w:rsidRDefault="00542593" w:rsidP="00542593">
            <w:pPr>
              <w:spacing w:after="0" w:line="240" w:lineRule="auto"/>
              <w:rPr>
                <w:rFonts w:ascii="Times New Roman" w:hAnsi="Times New Roman" w:cs="Times New Roman"/>
                <w:iCs/>
                <w:sz w:val="20"/>
                <w:szCs w:val="20"/>
              </w:rPr>
            </w:pPr>
          </w:p>
        </w:tc>
      </w:tr>
      <w:tr w:rsidR="00542593" w:rsidRPr="00A605EE" w14:paraId="490F5588" w14:textId="77777777" w:rsidTr="00924598">
        <w:tc>
          <w:tcPr>
            <w:tcW w:w="666" w:type="dxa"/>
            <w:shd w:val="clear" w:color="auto" w:fill="FFFFFF"/>
          </w:tcPr>
          <w:p w14:paraId="0247D760" w14:textId="3134A446"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10.3</w:t>
            </w:r>
          </w:p>
        </w:tc>
        <w:tc>
          <w:tcPr>
            <w:tcW w:w="2719" w:type="dxa"/>
            <w:shd w:val="clear" w:color="auto" w:fill="FFFFFF"/>
          </w:tcPr>
          <w:p w14:paraId="191E1C99" w14:textId="45615DAA"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333BDF32" w14:textId="385EDD09"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1AEE41D4" w14:textId="0BCBA909"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0.4 pak.</w:t>
            </w:r>
          </w:p>
        </w:tc>
        <w:tc>
          <w:tcPr>
            <w:tcW w:w="2225" w:type="dxa"/>
          </w:tcPr>
          <w:p w14:paraId="4160327D" w14:textId="73E656A5"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227DC266" w14:textId="5C887A79"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4D97867D" w14:textId="30F7EF96" w:rsidR="00542593" w:rsidRPr="002B57E3" w:rsidRDefault="00542593" w:rsidP="00542593">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542593" w:rsidRPr="00A605EE" w14:paraId="6A34309E" w14:textId="77777777" w:rsidTr="00924598">
        <w:tc>
          <w:tcPr>
            <w:tcW w:w="666" w:type="dxa"/>
            <w:shd w:val="clear" w:color="auto" w:fill="FFFFFF"/>
          </w:tcPr>
          <w:p w14:paraId="6C51205D" w14:textId="36F2066B"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10.4</w:t>
            </w:r>
          </w:p>
        </w:tc>
        <w:tc>
          <w:tcPr>
            <w:tcW w:w="2719" w:type="dxa"/>
            <w:shd w:val="clear" w:color="auto" w:fill="FFFFFF"/>
          </w:tcPr>
          <w:p w14:paraId="7F538771" w14:textId="43532896"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27FFD66" w14:textId="2A5271EC"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43291BEE" w14:textId="6C24444F"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0.6 pak.</w:t>
            </w:r>
          </w:p>
        </w:tc>
        <w:tc>
          <w:tcPr>
            <w:tcW w:w="2225" w:type="dxa"/>
          </w:tcPr>
          <w:p w14:paraId="1B214631" w14:textId="6696E0C4"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668E7946" w14:textId="7ACF6CF7"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02CF6A78" w14:textId="32AF0BE9" w:rsidR="00542593" w:rsidRPr="002B57E3" w:rsidRDefault="00542593" w:rsidP="00542593">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542593" w:rsidRPr="00A605EE" w14:paraId="412C8C0E" w14:textId="77777777" w:rsidTr="00924598">
        <w:tc>
          <w:tcPr>
            <w:tcW w:w="666" w:type="dxa"/>
            <w:shd w:val="clear" w:color="auto" w:fill="FFFFFF"/>
          </w:tcPr>
          <w:p w14:paraId="18086331" w14:textId="6E9F311B"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10.5</w:t>
            </w:r>
          </w:p>
        </w:tc>
        <w:tc>
          <w:tcPr>
            <w:tcW w:w="2719" w:type="dxa"/>
            <w:shd w:val="clear" w:color="auto" w:fill="FFFFFF"/>
          </w:tcPr>
          <w:p w14:paraId="14D20F51" w14:textId="6848D68F"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9A258F6" w14:textId="37E9216F"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443BBA98" w14:textId="7680AEE0"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2.8 pak.</w:t>
            </w:r>
          </w:p>
        </w:tc>
        <w:tc>
          <w:tcPr>
            <w:tcW w:w="2225" w:type="dxa"/>
          </w:tcPr>
          <w:p w14:paraId="42724245" w14:textId="45399D8A"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34651DDE" w14:textId="029426FC"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2637AE75" w14:textId="0068A8E3" w:rsidR="00542593" w:rsidRPr="002B57E3" w:rsidRDefault="00542593" w:rsidP="00542593">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542593" w:rsidRPr="00A605EE" w14:paraId="6B455093" w14:textId="77777777" w:rsidTr="00924598">
        <w:tc>
          <w:tcPr>
            <w:tcW w:w="666" w:type="dxa"/>
            <w:shd w:val="clear" w:color="auto" w:fill="FFFFFF"/>
          </w:tcPr>
          <w:p w14:paraId="6505CED9" w14:textId="6D0F378B"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10.6</w:t>
            </w:r>
          </w:p>
        </w:tc>
        <w:tc>
          <w:tcPr>
            <w:tcW w:w="2719" w:type="dxa"/>
            <w:shd w:val="clear" w:color="auto" w:fill="FFFFFF"/>
          </w:tcPr>
          <w:p w14:paraId="2ADD4BE7" w14:textId="4D5C2482"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06B59412" w14:textId="05B469BB"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7EFE1E06" w14:textId="0ADED3C7"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1.1 pak.</w:t>
            </w:r>
          </w:p>
        </w:tc>
        <w:tc>
          <w:tcPr>
            <w:tcW w:w="2225" w:type="dxa"/>
          </w:tcPr>
          <w:p w14:paraId="75D2C1D0" w14:textId="4E5D84E8"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31624FA9" w14:textId="08A850B7"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2396CD0E" w14:textId="4A23CBA1" w:rsidR="00542593" w:rsidRPr="002B57E3" w:rsidRDefault="00542593" w:rsidP="00542593">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542593" w:rsidRPr="006418EB" w14:paraId="6ECC984A" w14:textId="77777777" w:rsidTr="00924598">
        <w:tc>
          <w:tcPr>
            <w:tcW w:w="666" w:type="dxa"/>
            <w:shd w:val="clear" w:color="auto" w:fill="FFFFFF"/>
          </w:tcPr>
          <w:p w14:paraId="5D3103F9" w14:textId="013D05B4"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rPr>
            </w:pPr>
            <w:r w:rsidRPr="00542593">
              <w:rPr>
                <w:rFonts w:ascii="Times New Roman" w:hAnsi="Times New Roman" w:cs="Times New Roman"/>
                <w:bCs/>
                <w:color w:val="00000A"/>
                <w:sz w:val="20"/>
                <w:szCs w:val="20"/>
              </w:rPr>
              <w:t>10.7</w:t>
            </w:r>
          </w:p>
        </w:tc>
        <w:tc>
          <w:tcPr>
            <w:tcW w:w="2719" w:type="dxa"/>
            <w:shd w:val="clear" w:color="auto" w:fill="FFFFFF"/>
          </w:tcPr>
          <w:p w14:paraId="3C7248F0" w14:textId="62F17307"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7650518" w14:textId="7548EC91"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49811E65" w14:textId="41B3545D"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 pak</w:t>
            </w:r>
          </w:p>
        </w:tc>
        <w:tc>
          <w:tcPr>
            <w:tcW w:w="2225" w:type="dxa"/>
          </w:tcPr>
          <w:p w14:paraId="7977D6C3" w14:textId="74C0A6F3"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05770163" w14:textId="3C2D34AE"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417CE0E5" w14:textId="5A47BE0C" w:rsidR="00542593" w:rsidRPr="00542593" w:rsidRDefault="00542593" w:rsidP="00542593">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542593" w:rsidRPr="00A605EE" w14:paraId="60564590" w14:textId="77777777" w:rsidTr="00924598">
        <w:tc>
          <w:tcPr>
            <w:tcW w:w="666" w:type="dxa"/>
            <w:shd w:val="clear" w:color="auto" w:fill="FFFFFF"/>
          </w:tcPr>
          <w:p w14:paraId="39FB4CB0" w14:textId="66D7FBE7" w:rsidR="00542593" w:rsidRPr="00542593" w:rsidRDefault="00542593" w:rsidP="00542593">
            <w:pPr>
              <w:spacing w:after="0" w:line="240" w:lineRule="auto"/>
              <w:jc w:val="center"/>
              <w:textAlignment w:val="baseline"/>
              <w:rPr>
                <w:rFonts w:ascii="Times New Roman" w:hAnsi="Times New Roman" w:cs="Times New Roman"/>
                <w:bCs/>
                <w:color w:val="00000A"/>
                <w:sz w:val="20"/>
                <w:szCs w:val="20"/>
                <w:lang w:val="de-DE"/>
              </w:rPr>
            </w:pPr>
            <w:r w:rsidRPr="00542593">
              <w:rPr>
                <w:rFonts w:ascii="Times New Roman" w:hAnsi="Times New Roman" w:cs="Times New Roman"/>
                <w:bCs/>
                <w:color w:val="00000A"/>
                <w:sz w:val="20"/>
                <w:szCs w:val="20"/>
                <w:lang w:val="de-DE"/>
              </w:rPr>
              <w:t>10.8</w:t>
            </w:r>
          </w:p>
        </w:tc>
        <w:tc>
          <w:tcPr>
            <w:tcW w:w="2719" w:type="dxa"/>
            <w:shd w:val="clear" w:color="auto" w:fill="FFFFFF"/>
          </w:tcPr>
          <w:p w14:paraId="78B9D4E0" w14:textId="63D6D1A5" w:rsidR="00542593" w:rsidRPr="002B57E3" w:rsidRDefault="00542593" w:rsidP="00542593">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C288685" w14:textId="09A87B61" w:rsidR="00542593" w:rsidRPr="002B57E3" w:rsidRDefault="00542593" w:rsidP="00542593">
            <w:pPr>
              <w:spacing w:after="0" w:line="240" w:lineRule="auto"/>
              <w:jc w:val="center"/>
              <w:rPr>
                <w:rFonts w:ascii="Times New Roman" w:hAnsi="Times New Roman" w:cs="Times New Roman"/>
                <w:b/>
                <w:bCs/>
                <w:sz w:val="20"/>
                <w:szCs w:val="20"/>
              </w:rPr>
            </w:pPr>
            <w:r w:rsidRPr="00FE4EB6">
              <w:rPr>
                <w:rFonts w:ascii="Times New Roman" w:hAnsi="Times New Roman" w:cs="Times New Roman"/>
                <w:b/>
                <w:bCs/>
                <w:sz w:val="20"/>
                <w:szCs w:val="20"/>
              </w:rPr>
              <w:t>-</w:t>
            </w:r>
          </w:p>
        </w:tc>
        <w:tc>
          <w:tcPr>
            <w:tcW w:w="3128" w:type="dxa"/>
          </w:tcPr>
          <w:p w14:paraId="09BD5A96" w14:textId="5D400137" w:rsidR="00542593" w:rsidRPr="002B57E3" w:rsidRDefault="00542593" w:rsidP="00542593">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 pak.</w:t>
            </w:r>
          </w:p>
        </w:tc>
        <w:tc>
          <w:tcPr>
            <w:tcW w:w="2225" w:type="dxa"/>
          </w:tcPr>
          <w:p w14:paraId="4048DDCC" w14:textId="1DD19CFC" w:rsidR="00542593" w:rsidRPr="002B57E3" w:rsidRDefault="00542593" w:rsidP="00542593">
            <w:pPr>
              <w:spacing w:after="0" w:line="240" w:lineRule="auto"/>
              <w:jc w:val="center"/>
              <w:rPr>
                <w:rFonts w:ascii="Times New Roman" w:hAnsi="Times New Roman" w:cs="Times New Roman"/>
                <w:b/>
                <w:bCs/>
                <w:sz w:val="20"/>
                <w:szCs w:val="20"/>
              </w:rPr>
            </w:pPr>
            <w:r w:rsidRPr="00F24050">
              <w:rPr>
                <w:rFonts w:ascii="Times New Roman" w:hAnsi="Times New Roman" w:cs="Times New Roman"/>
                <w:b/>
                <w:bCs/>
                <w:sz w:val="20"/>
                <w:szCs w:val="20"/>
              </w:rPr>
              <w:t>-</w:t>
            </w:r>
          </w:p>
        </w:tc>
        <w:tc>
          <w:tcPr>
            <w:tcW w:w="1204" w:type="dxa"/>
          </w:tcPr>
          <w:p w14:paraId="4671A284" w14:textId="2D4ACA86" w:rsidR="00542593" w:rsidRPr="002B57E3" w:rsidRDefault="00542593" w:rsidP="00542593">
            <w:pPr>
              <w:spacing w:after="0" w:line="240" w:lineRule="auto"/>
              <w:jc w:val="center"/>
              <w:rPr>
                <w:rFonts w:ascii="Times New Roman" w:hAnsi="Times New Roman" w:cs="Times New Roman"/>
                <w:b/>
                <w:bCs/>
                <w:sz w:val="20"/>
                <w:szCs w:val="20"/>
              </w:rPr>
            </w:pPr>
            <w:r w:rsidRPr="005F2E10">
              <w:rPr>
                <w:rFonts w:ascii="Times New Roman" w:hAnsi="Times New Roman" w:cs="Times New Roman"/>
                <w:b/>
                <w:bCs/>
                <w:sz w:val="20"/>
                <w:szCs w:val="20"/>
              </w:rPr>
              <w:t>-</w:t>
            </w:r>
          </w:p>
        </w:tc>
        <w:tc>
          <w:tcPr>
            <w:tcW w:w="3276" w:type="dxa"/>
          </w:tcPr>
          <w:p w14:paraId="10747FC4" w14:textId="0D52C36E" w:rsidR="00542593" w:rsidRPr="002B57E3" w:rsidRDefault="00542593" w:rsidP="00542593">
            <w:pPr>
              <w:spacing w:after="0" w:line="240" w:lineRule="auto"/>
              <w:rPr>
                <w:rFonts w:ascii="Times New Roman" w:hAnsi="Times New Roman" w:cs="Times New Roman"/>
                <w:iCs/>
                <w:sz w:val="20"/>
                <w:szCs w:val="20"/>
              </w:rPr>
            </w:pPr>
            <w:r w:rsidRPr="002B57E3">
              <w:rPr>
                <w:sz w:val="20"/>
                <w:szCs w:val="20"/>
              </w:rPr>
              <w:t>Bluing Reagent (K</w:t>
            </w:r>
            <w:r>
              <w:rPr>
                <w:sz w:val="20"/>
                <w:szCs w:val="20"/>
              </w:rPr>
              <w:t xml:space="preserve">at. Nr. 5266769001, </w:t>
            </w:r>
            <w:r>
              <w:rPr>
                <w:sz w:val="20"/>
                <w:szCs w:val="20"/>
              </w:rPr>
              <w:lastRenderedPageBreak/>
              <w:t>25 ml)</w:t>
            </w:r>
          </w:p>
        </w:tc>
      </w:tr>
      <w:tr w:rsidR="00542593" w:rsidRPr="002B57E3" w14:paraId="645A1EBE" w14:textId="77777777" w:rsidTr="00924598">
        <w:tc>
          <w:tcPr>
            <w:tcW w:w="666" w:type="dxa"/>
            <w:shd w:val="clear" w:color="auto" w:fill="FFFFFF"/>
          </w:tcPr>
          <w:p w14:paraId="5B5EFFCB" w14:textId="77777777" w:rsidR="00542593" w:rsidRPr="002B57E3" w:rsidRDefault="00542593" w:rsidP="00542593">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lastRenderedPageBreak/>
              <w:t>11.</w:t>
            </w:r>
          </w:p>
        </w:tc>
        <w:tc>
          <w:tcPr>
            <w:tcW w:w="2719" w:type="dxa"/>
            <w:shd w:val="clear" w:color="auto" w:fill="FFFFFF"/>
            <w:vAlign w:val="center"/>
          </w:tcPr>
          <w:p w14:paraId="668804C2" w14:textId="77777777" w:rsidR="00542593" w:rsidRPr="002B57E3" w:rsidRDefault="00542593" w:rsidP="00542593">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CD3 [klonas 2GV6] antigeno nustatymui</w:t>
            </w:r>
          </w:p>
        </w:tc>
        <w:tc>
          <w:tcPr>
            <w:tcW w:w="1261" w:type="dxa"/>
          </w:tcPr>
          <w:p w14:paraId="0B2B638B" w14:textId="77777777" w:rsidR="00542593" w:rsidRPr="002B57E3" w:rsidRDefault="00542593" w:rsidP="00542593">
            <w:pPr>
              <w:spacing w:after="0"/>
              <w:jc w:val="center"/>
              <w:rPr>
                <w:rFonts w:ascii="Times New Roman" w:hAnsi="Times New Roman" w:cs="Times New Roman"/>
                <w:sz w:val="20"/>
                <w:szCs w:val="20"/>
              </w:rPr>
            </w:pPr>
            <w:r w:rsidRPr="002B57E3">
              <w:rPr>
                <w:rFonts w:ascii="Times New Roman" w:hAnsi="Times New Roman" w:cs="Times New Roman"/>
                <w:sz w:val="20"/>
                <w:szCs w:val="20"/>
              </w:rPr>
              <w:t>70</w:t>
            </w:r>
          </w:p>
        </w:tc>
        <w:tc>
          <w:tcPr>
            <w:tcW w:w="3128" w:type="dxa"/>
          </w:tcPr>
          <w:p w14:paraId="1A966F8A" w14:textId="04C2FD72" w:rsidR="00542593" w:rsidRPr="002B57E3" w:rsidRDefault="004812B5" w:rsidP="0054259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841C2C6" w14:textId="77777777" w:rsidR="00542593" w:rsidRPr="002B57E3" w:rsidRDefault="00542593" w:rsidP="00542593">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2DD9DDE7" w14:textId="77777777" w:rsidR="00542593" w:rsidRPr="002B57E3" w:rsidRDefault="00542593" w:rsidP="00542593">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1269.80</w:t>
            </w:r>
          </w:p>
        </w:tc>
        <w:tc>
          <w:tcPr>
            <w:tcW w:w="3276" w:type="dxa"/>
          </w:tcPr>
          <w:p w14:paraId="43E286CC" w14:textId="1346852C" w:rsidR="00542593" w:rsidRPr="00F70FC6" w:rsidRDefault="00F70FC6" w:rsidP="00542593">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CD3 [klonas 2GV6] antigeno nustatymui</w:t>
            </w:r>
            <w:r>
              <w:rPr>
                <w:rFonts w:ascii="Times New Roman" w:hAnsi="Times New Roman" w:cs="Times New Roman"/>
                <w:sz w:val="20"/>
                <w:szCs w:val="20"/>
              </w:rPr>
              <w:t xml:space="preserve"> (komercinis pavadinimas, prekės kodai kataloge, siūloma pakuotė – žr. žemiau)</w:t>
            </w:r>
          </w:p>
        </w:tc>
      </w:tr>
      <w:tr w:rsidR="00F70FC6" w:rsidRPr="00A605EE" w14:paraId="4A48AE1C" w14:textId="77777777" w:rsidTr="00924598">
        <w:tc>
          <w:tcPr>
            <w:tcW w:w="666" w:type="dxa"/>
            <w:shd w:val="clear" w:color="auto" w:fill="FFFFFF"/>
          </w:tcPr>
          <w:p w14:paraId="3098D3DF" w14:textId="29B4D604"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10.1</w:t>
            </w:r>
          </w:p>
        </w:tc>
        <w:tc>
          <w:tcPr>
            <w:tcW w:w="2719" w:type="dxa"/>
            <w:shd w:val="clear" w:color="auto" w:fill="FFFFFF"/>
          </w:tcPr>
          <w:p w14:paraId="7204DF56" w14:textId="4A034789"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CD3 (2GV6) Rabbit Monoclonal Primary Antibody</w:t>
            </w:r>
          </w:p>
        </w:tc>
        <w:tc>
          <w:tcPr>
            <w:tcW w:w="1261" w:type="dxa"/>
          </w:tcPr>
          <w:p w14:paraId="3FF8D177" w14:textId="45462BCA"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4788995F" w14:textId="1A23EF23"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5E70B4DD" w14:textId="3BBC3ADF"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24D77CF2" w14:textId="74A7E049"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79E110A6" w14:textId="7F184C0C" w:rsidR="00F70FC6" w:rsidRPr="002B57E3" w:rsidRDefault="00F70FC6" w:rsidP="00F70FC6">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CD3 (2GV6) Rabbit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5278422001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F70FC6" w:rsidRPr="00A605EE" w14:paraId="2C5DD92A" w14:textId="77777777" w:rsidTr="00924598">
        <w:tc>
          <w:tcPr>
            <w:tcW w:w="666" w:type="dxa"/>
            <w:shd w:val="clear" w:color="auto" w:fill="FFFFFF"/>
          </w:tcPr>
          <w:p w14:paraId="555A2951" w14:textId="01E08386"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10.2</w:t>
            </w:r>
          </w:p>
        </w:tc>
        <w:tc>
          <w:tcPr>
            <w:tcW w:w="2719" w:type="dxa"/>
            <w:shd w:val="clear" w:color="auto" w:fill="FFFFFF"/>
          </w:tcPr>
          <w:p w14:paraId="7EEFDE84" w14:textId="7C44AB12"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33862D7" w14:textId="300AAE0A"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3534B9BB" w14:textId="08C02454"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42C61CCA" w14:textId="3F2B5221"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454B53C3" w14:textId="67543AFE"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75D94CA2" w14:textId="3E4B0249" w:rsidR="00F70FC6" w:rsidRPr="002B57E3" w:rsidRDefault="00F70FC6" w:rsidP="00F70FC6">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70FC6" w:rsidRPr="00A605EE" w14:paraId="145B9B5C" w14:textId="77777777" w:rsidTr="00924598">
        <w:tc>
          <w:tcPr>
            <w:tcW w:w="666" w:type="dxa"/>
            <w:shd w:val="clear" w:color="auto" w:fill="FFFFFF"/>
          </w:tcPr>
          <w:p w14:paraId="57FAD999" w14:textId="3A63218A"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10.3</w:t>
            </w:r>
          </w:p>
        </w:tc>
        <w:tc>
          <w:tcPr>
            <w:tcW w:w="2719" w:type="dxa"/>
            <w:shd w:val="clear" w:color="auto" w:fill="FFFFFF"/>
          </w:tcPr>
          <w:p w14:paraId="4D7AB3A7" w14:textId="7163D51C"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774ADBD1" w14:textId="24C389C7"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0DDFCC14" w14:textId="343E32DB"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DA4C526" w14:textId="7BFAA303"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152C3140" w14:textId="25680076"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5B6A340C" w14:textId="5EA36E1A" w:rsidR="00F70FC6" w:rsidRPr="002B57E3" w:rsidRDefault="00F70FC6" w:rsidP="00F70FC6">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F70FC6" w:rsidRPr="00A605EE" w14:paraId="7C0C4633" w14:textId="77777777" w:rsidTr="00924598">
        <w:tc>
          <w:tcPr>
            <w:tcW w:w="666" w:type="dxa"/>
            <w:shd w:val="clear" w:color="auto" w:fill="FFFFFF"/>
          </w:tcPr>
          <w:p w14:paraId="1963DA96" w14:textId="1EFB5E20"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10.4</w:t>
            </w:r>
          </w:p>
        </w:tc>
        <w:tc>
          <w:tcPr>
            <w:tcW w:w="2719" w:type="dxa"/>
            <w:shd w:val="clear" w:color="auto" w:fill="FFFFFF"/>
          </w:tcPr>
          <w:p w14:paraId="26C56EE1" w14:textId="1DF391E1"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F3B8507" w14:textId="7C897074"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296B4ED6" w14:textId="6D378290"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4BC33CC" w14:textId="594CA0ED"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131BDA9A" w14:textId="21E66EB5"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2E9DEFFB" w14:textId="3EC3D581" w:rsidR="00F70FC6" w:rsidRPr="002B57E3" w:rsidRDefault="00F70FC6" w:rsidP="00F70FC6">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F70FC6" w:rsidRPr="00A605EE" w14:paraId="1242540D" w14:textId="77777777" w:rsidTr="00924598">
        <w:tc>
          <w:tcPr>
            <w:tcW w:w="666" w:type="dxa"/>
            <w:shd w:val="clear" w:color="auto" w:fill="FFFFFF"/>
          </w:tcPr>
          <w:p w14:paraId="35E23DFA" w14:textId="5218AE79"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10.5</w:t>
            </w:r>
          </w:p>
        </w:tc>
        <w:tc>
          <w:tcPr>
            <w:tcW w:w="2719" w:type="dxa"/>
            <w:shd w:val="clear" w:color="auto" w:fill="FFFFFF"/>
          </w:tcPr>
          <w:p w14:paraId="4370692D" w14:textId="24301E36"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A7FCD85" w14:textId="3FAC1830"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23FC4FEB" w14:textId="7BED1181"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2192B3BA" w14:textId="6BC6813B"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1405B9BE" w14:textId="2031E64E"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3AB37954" w14:textId="79E28B94" w:rsidR="00F70FC6" w:rsidRPr="002B57E3" w:rsidRDefault="00F70FC6" w:rsidP="00F70FC6">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F70FC6" w:rsidRPr="00A605EE" w14:paraId="3520EF5C" w14:textId="77777777" w:rsidTr="00924598">
        <w:tc>
          <w:tcPr>
            <w:tcW w:w="666" w:type="dxa"/>
            <w:shd w:val="clear" w:color="auto" w:fill="FFFFFF"/>
          </w:tcPr>
          <w:p w14:paraId="159F239C" w14:textId="417C8ADA"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10.6</w:t>
            </w:r>
          </w:p>
        </w:tc>
        <w:tc>
          <w:tcPr>
            <w:tcW w:w="2719" w:type="dxa"/>
            <w:shd w:val="clear" w:color="auto" w:fill="FFFFFF"/>
          </w:tcPr>
          <w:p w14:paraId="1525C395" w14:textId="6503BD4E"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4CCEF89" w14:textId="4828C1A1"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250E54C1" w14:textId="21F0CF58"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31D63EDD" w14:textId="3958AC2B"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03367A75" w14:textId="355CFBEE"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5C0489A2" w14:textId="0311A52E" w:rsidR="00F70FC6" w:rsidRPr="002B57E3" w:rsidRDefault="00F70FC6" w:rsidP="00F70FC6">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F70FC6" w:rsidRPr="006418EB" w14:paraId="2DADBC0E" w14:textId="77777777" w:rsidTr="00924598">
        <w:tc>
          <w:tcPr>
            <w:tcW w:w="666" w:type="dxa"/>
            <w:shd w:val="clear" w:color="auto" w:fill="FFFFFF"/>
          </w:tcPr>
          <w:p w14:paraId="4B8B6F4B" w14:textId="1493CAD6"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rPr>
            </w:pPr>
            <w:r w:rsidRPr="00F70FC6">
              <w:rPr>
                <w:rFonts w:ascii="Times New Roman" w:hAnsi="Times New Roman" w:cs="Times New Roman"/>
                <w:bCs/>
                <w:color w:val="00000A"/>
                <w:sz w:val="20"/>
                <w:szCs w:val="20"/>
              </w:rPr>
              <w:t>10.7</w:t>
            </w:r>
          </w:p>
        </w:tc>
        <w:tc>
          <w:tcPr>
            <w:tcW w:w="2719" w:type="dxa"/>
            <w:shd w:val="clear" w:color="auto" w:fill="FFFFFF"/>
          </w:tcPr>
          <w:p w14:paraId="3F39660A" w14:textId="5B82424F"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80C66A6" w14:textId="5E990F4F"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2ECAC00E" w14:textId="0235C0EB"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33369315" w14:textId="19D1D1A7"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4FB556BB" w14:textId="4B3998C6"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7ACD366C" w14:textId="56FA854A" w:rsidR="00F70FC6" w:rsidRPr="00F70FC6" w:rsidRDefault="00F70FC6" w:rsidP="00F70FC6">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F70FC6" w:rsidRPr="00A605EE" w14:paraId="114B6981" w14:textId="77777777" w:rsidTr="00924598">
        <w:tc>
          <w:tcPr>
            <w:tcW w:w="666" w:type="dxa"/>
            <w:shd w:val="clear" w:color="auto" w:fill="FFFFFF"/>
          </w:tcPr>
          <w:p w14:paraId="7D14316F" w14:textId="31362A9B" w:rsidR="00F70FC6" w:rsidRPr="00F70FC6" w:rsidRDefault="00F70FC6" w:rsidP="00F70FC6">
            <w:pPr>
              <w:spacing w:after="0" w:line="240" w:lineRule="auto"/>
              <w:jc w:val="center"/>
              <w:textAlignment w:val="baseline"/>
              <w:rPr>
                <w:rFonts w:ascii="Times New Roman" w:hAnsi="Times New Roman" w:cs="Times New Roman"/>
                <w:bCs/>
                <w:color w:val="00000A"/>
                <w:sz w:val="20"/>
                <w:szCs w:val="20"/>
                <w:lang w:val="de-DE"/>
              </w:rPr>
            </w:pPr>
            <w:r w:rsidRPr="00F70FC6">
              <w:rPr>
                <w:rFonts w:ascii="Times New Roman" w:hAnsi="Times New Roman" w:cs="Times New Roman"/>
                <w:bCs/>
                <w:color w:val="00000A"/>
                <w:sz w:val="20"/>
                <w:szCs w:val="20"/>
                <w:lang w:val="de-DE"/>
              </w:rPr>
              <w:t>10.8</w:t>
            </w:r>
          </w:p>
        </w:tc>
        <w:tc>
          <w:tcPr>
            <w:tcW w:w="2719" w:type="dxa"/>
            <w:shd w:val="clear" w:color="auto" w:fill="FFFFFF"/>
          </w:tcPr>
          <w:p w14:paraId="0AB9730D" w14:textId="2F36BCE6" w:rsidR="00F70FC6" w:rsidRPr="002B57E3" w:rsidRDefault="00F70FC6" w:rsidP="00F70FC6">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77F79CA" w14:textId="30ED3107" w:rsidR="00F70FC6" w:rsidRPr="002B57E3" w:rsidRDefault="00F70FC6" w:rsidP="00F70FC6">
            <w:pPr>
              <w:spacing w:after="0" w:line="240" w:lineRule="auto"/>
              <w:jc w:val="center"/>
              <w:rPr>
                <w:rFonts w:ascii="Times New Roman" w:hAnsi="Times New Roman" w:cs="Times New Roman"/>
                <w:b/>
                <w:bCs/>
                <w:sz w:val="20"/>
                <w:szCs w:val="20"/>
              </w:rPr>
            </w:pPr>
            <w:r w:rsidRPr="006D7B8B">
              <w:rPr>
                <w:rFonts w:ascii="Times New Roman" w:hAnsi="Times New Roman" w:cs="Times New Roman"/>
                <w:b/>
                <w:bCs/>
                <w:sz w:val="20"/>
                <w:szCs w:val="20"/>
              </w:rPr>
              <w:t>-</w:t>
            </w:r>
          </w:p>
        </w:tc>
        <w:tc>
          <w:tcPr>
            <w:tcW w:w="3128" w:type="dxa"/>
          </w:tcPr>
          <w:p w14:paraId="406FF979" w14:textId="7FE90B3F" w:rsidR="00F70FC6" w:rsidRPr="002B57E3" w:rsidRDefault="00F70FC6" w:rsidP="00F70F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22C26E8D" w14:textId="2164B9F4" w:rsidR="00F70FC6" w:rsidRPr="002B57E3" w:rsidRDefault="00F70FC6" w:rsidP="00F70FC6">
            <w:pPr>
              <w:spacing w:after="0" w:line="240" w:lineRule="auto"/>
              <w:jc w:val="center"/>
              <w:rPr>
                <w:rFonts w:ascii="Times New Roman" w:hAnsi="Times New Roman" w:cs="Times New Roman"/>
                <w:b/>
                <w:bCs/>
                <w:sz w:val="20"/>
                <w:szCs w:val="20"/>
              </w:rPr>
            </w:pPr>
            <w:r w:rsidRPr="00F84A91">
              <w:rPr>
                <w:rFonts w:ascii="Times New Roman" w:hAnsi="Times New Roman" w:cs="Times New Roman"/>
                <w:b/>
                <w:bCs/>
                <w:sz w:val="20"/>
                <w:szCs w:val="20"/>
              </w:rPr>
              <w:t>-</w:t>
            </w:r>
          </w:p>
        </w:tc>
        <w:tc>
          <w:tcPr>
            <w:tcW w:w="1204" w:type="dxa"/>
          </w:tcPr>
          <w:p w14:paraId="1817D7AA" w14:textId="7BA6D06C" w:rsidR="00F70FC6" w:rsidRPr="002B57E3" w:rsidRDefault="00F70FC6" w:rsidP="00F70FC6">
            <w:pPr>
              <w:spacing w:after="0" w:line="240" w:lineRule="auto"/>
              <w:jc w:val="center"/>
              <w:rPr>
                <w:rFonts w:ascii="Times New Roman" w:hAnsi="Times New Roman" w:cs="Times New Roman"/>
                <w:b/>
                <w:bCs/>
                <w:sz w:val="20"/>
                <w:szCs w:val="20"/>
              </w:rPr>
            </w:pPr>
            <w:r w:rsidRPr="000A5193">
              <w:rPr>
                <w:rFonts w:ascii="Times New Roman" w:hAnsi="Times New Roman" w:cs="Times New Roman"/>
                <w:b/>
                <w:bCs/>
                <w:sz w:val="20"/>
                <w:szCs w:val="20"/>
              </w:rPr>
              <w:t>-</w:t>
            </w:r>
          </w:p>
        </w:tc>
        <w:tc>
          <w:tcPr>
            <w:tcW w:w="3276" w:type="dxa"/>
          </w:tcPr>
          <w:p w14:paraId="65B95053" w14:textId="63D84ED6" w:rsidR="00F70FC6" w:rsidRPr="002B57E3" w:rsidRDefault="00F70FC6" w:rsidP="00F70FC6">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F70FC6" w:rsidRPr="002B57E3" w14:paraId="067BE0CF" w14:textId="77777777" w:rsidTr="00924598">
        <w:tc>
          <w:tcPr>
            <w:tcW w:w="666" w:type="dxa"/>
            <w:shd w:val="clear" w:color="auto" w:fill="FFFFFF"/>
          </w:tcPr>
          <w:p w14:paraId="5B74C985" w14:textId="77777777" w:rsidR="00F70FC6" w:rsidRPr="002B57E3" w:rsidRDefault="00F70FC6" w:rsidP="00F70FC6">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12.</w:t>
            </w:r>
          </w:p>
        </w:tc>
        <w:tc>
          <w:tcPr>
            <w:tcW w:w="2719" w:type="dxa"/>
            <w:shd w:val="clear" w:color="auto" w:fill="FFFFFF"/>
            <w:vAlign w:val="center"/>
          </w:tcPr>
          <w:p w14:paraId="2A63CC68" w14:textId="77777777" w:rsidR="00F70FC6" w:rsidRPr="002B57E3" w:rsidRDefault="00F70FC6" w:rsidP="00F70FC6">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CD20 [klonas L26] antigeno nustatymui</w:t>
            </w:r>
          </w:p>
        </w:tc>
        <w:tc>
          <w:tcPr>
            <w:tcW w:w="1261" w:type="dxa"/>
          </w:tcPr>
          <w:p w14:paraId="51A58A7F" w14:textId="77777777" w:rsidR="00F70FC6" w:rsidRPr="002B57E3" w:rsidRDefault="00F70FC6" w:rsidP="00F70FC6">
            <w:pPr>
              <w:spacing w:after="0"/>
              <w:jc w:val="center"/>
              <w:rPr>
                <w:rFonts w:ascii="Times New Roman" w:hAnsi="Times New Roman" w:cs="Times New Roman"/>
                <w:sz w:val="20"/>
                <w:szCs w:val="20"/>
              </w:rPr>
            </w:pPr>
            <w:r w:rsidRPr="002B57E3">
              <w:rPr>
                <w:rFonts w:ascii="Times New Roman" w:hAnsi="Times New Roman" w:cs="Times New Roman"/>
                <w:sz w:val="20"/>
                <w:szCs w:val="20"/>
              </w:rPr>
              <w:t>100</w:t>
            </w:r>
          </w:p>
        </w:tc>
        <w:tc>
          <w:tcPr>
            <w:tcW w:w="3128" w:type="dxa"/>
          </w:tcPr>
          <w:p w14:paraId="56BF065F" w14:textId="2C2AFD45" w:rsidR="00F70FC6" w:rsidRPr="002B57E3" w:rsidRDefault="008E05EE" w:rsidP="00F70F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79645B5A" w14:textId="77777777" w:rsidR="00F70FC6" w:rsidRPr="002B57E3" w:rsidRDefault="00F70FC6" w:rsidP="00F70FC6">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1A117AAB" w14:textId="77777777" w:rsidR="00F70FC6" w:rsidRPr="002B57E3" w:rsidRDefault="00F70FC6" w:rsidP="00F70FC6">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3276" w:type="dxa"/>
          </w:tcPr>
          <w:p w14:paraId="1C190259" w14:textId="6D89A710" w:rsidR="00F70FC6" w:rsidRPr="002B57E3" w:rsidRDefault="004812B5" w:rsidP="00F70FC6">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CD20 [klonas L26] antigeno nustatymui</w:t>
            </w:r>
            <w:r>
              <w:rPr>
                <w:rFonts w:ascii="Times New Roman" w:hAnsi="Times New Roman" w:cs="Times New Roman"/>
                <w:sz w:val="20"/>
                <w:szCs w:val="20"/>
              </w:rPr>
              <w:t xml:space="preserve"> (komercinis pavadinimas, prekės kodai kataloge, siūloma pakuotė – žr. žemiau)</w:t>
            </w:r>
          </w:p>
        </w:tc>
      </w:tr>
      <w:tr w:rsidR="004812B5" w:rsidRPr="00A605EE" w14:paraId="313CD5A9" w14:textId="77777777" w:rsidTr="00924598">
        <w:tc>
          <w:tcPr>
            <w:tcW w:w="666" w:type="dxa"/>
            <w:shd w:val="clear" w:color="auto" w:fill="FFFFFF"/>
          </w:tcPr>
          <w:p w14:paraId="10C7361B" w14:textId="46D70E6F"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12.1</w:t>
            </w:r>
          </w:p>
        </w:tc>
        <w:tc>
          <w:tcPr>
            <w:tcW w:w="2719" w:type="dxa"/>
            <w:shd w:val="clear" w:color="auto" w:fill="FFFFFF"/>
          </w:tcPr>
          <w:p w14:paraId="45736D65" w14:textId="16AF3A71"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 xml:space="preserve">CD20 </w:t>
            </w:r>
            <w:r>
              <w:rPr>
                <w:rFonts w:ascii="Times New Roman" w:hAnsi="Times New Roman" w:cs="Times New Roman"/>
                <w:iCs/>
                <w:sz w:val="20"/>
                <w:szCs w:val="20"/>
              </w:rPr>
              <w:t>(L26) Primary Antibody</w:t>
            </w:r>
          </w:p>
        </w:tc>
        <w:tc>
          <w:tcPr>
            <w:tcW w:w="1261" w:type="dxa"/>
          </w:tcPr>
          <w:p w14:paraId="78388F62" w14:textId="500087BA"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2CE19EAF" w14:textId="4577ABA6"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6691719E" w14:textId="534846E5"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74C0B6A0" w14:textId="7DED92B7"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3680AC32" w14:textId="77777777" w:rsidR="004812B5" w:rsidRPr="004812B5" w:rsidRDefault="004812B5" w:rsidP="004812B5">
            <w:pPr>
              <w:spacing w:after="0"/>
              <w:rPr>
                <w:rFonts w:ascii="Times New Roman" w:hAnsi="Times New Roman" w:cs="Times New Roman"/>
                <w:iCs/>
                <w:sz w:val="20"/>
                <w:szCs w:val="20"/>
              </w:rPr>
            </w:pPr>
            <w:r w:rsidRPr="002B57E3">
              <w:rPr>
                <w:rFonts w:ascii="Times New Roman" w:hAnsi="Times New Roman" w:cs="Times New Roman"/>
                <w:iCs/>
                <w:sz w:val="20"/>
                <w:szCs w:val="20"/>
              </w:rPr>
              <w:t xml:space="preserve">CD20 </w:t>
            </w:r>
            <w:r>
              <w:rPr>
                <w:rFonts w:ascii="Times New Roman" w:hAnsi="Times New Roman" w:cs="Times New Roman"/>
                <w:iCs/>
                <w:sz w:val="20"/>
                <w:szCs w:val="20"/>
              </w:rPr>
              <w:t xml:space="preserve">(L26) Primary Antibody, CONFIRM (Kat. Nr. </w:t>
            </w:r>
            <w:r w:rsidRPr="002B57E3">
              <w:rPr>
                <w:rFonts w:ascii="Times New Roman" w:hAnsi="Times New Roman" w:cs="Times New Roman"/>
                <w:sz w:val="20"/>
                <w:szCs w:val="20"/>
              </w:rPr>
              <w:t>5267099001</w:t>
            </w:r>
            <w:r>
              <w:rPr>
                <w:rFonts w:ascii="Times New Roman" w:hAnsi="Times New Roman" w:cs="Times New Roman"/>
                <w:sz w:val="20"/>
                <w:szCs w:val="20"/>
              </w:rPr>
              <w:t>,</w:t>
            </w:r>
          </w:p>
          <w:p w14:paraId="202B1E79" w14:textId="015ADCA0" w:rsidR="004812B5" w:rsidRPr="002B57E3" w:rsidRDefault="004812B5" w:rsidP="004812B5">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4812B5" w:rsidRPr="00A605EE" w14:paraId="5AA7EBEF" w14:textId="77777777" w:rsidTr="00924598">
        <w:tc>
          <w:tcPr>
            <w:tcW w:w="666" w:type="dxa"/>
            <w:shd w:val="clear" w:color="auto" w:fill="FFFFFF"/>
          </w:tcPr>
          <w:p w14:paraId="1047CAC1" w14:textId="3A527C57"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12.2</w:t>
            </w:r>
          </w:p>
        </w:tc>
        <w:tc>
          <w:tcPr>
            <w:tcW w:w="2719" w:type="dxa"/>
            <w:shd w:val="clear" w:color="auto" w:fill="FFFFFF"/>
          </w:tcPr>
          <w:p w14:paraId="2D3A0783" w14:textId="1253C444"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263EE550" w14:textId="3F63DA10"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55EFF4CB" w14:textId="0DEDDF3A"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718EFB91" w14:textId="16D4A2EC"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1555D221" w14:textId="1E2281A0"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186AF78F" w14:textId="33D2B113" w:rsidR="004812B5" w:rsidRPr="002B57E3" w:rsidRDefault="004812B5" w:rsidP="004812B5">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4812B5" w:rsidRPr="00A605EE" w14:paraId="0EE99E3A" w14:textId="77777777" w:rsidTr="00924598">
        <w:tc>
          <w:tcPr>
            <w:tcW w:w="666" w:type="dxa"/>
            <w:shd w:val="clear" w:color="auto" w:fill="FFFFFF"/>
          </w:tcPr>
          <w:p w14:paraId="1B9B2D21" w14:textId="2F2F7179"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12.3</w:t>
            </w:r>
          </w:p>
        </w:tc>
        <w:tc>
          <w:tcPr>
            <w:tcW w:w="2719" w:type="dxa"/>
            <w:shd w:val="clear" w:color="auto" w:fill="FFFFFF"/>
          </w:tcPr>
          <w:p w14:paraId="2B1F0476" w14:textId="329D1508"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FFAE28E" w14:textId="74B17C70"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36D24A90" w14:textId="33C67858"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C833C25" w14:textId="767B0881"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11A73C5F" w14:textId="2CD39671"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57C3D5B0" w14:textId="34E0012A"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4812B5" w:rsidRPr="00A605EE" w14:paraId="32702E26" w14:textId="77777777" w:rsidTr="00924598">
        <w:tc>
          <w:tcPr>
            <w:tcW w:w="666" w:type="dxa"/>
            <w:shd w:val="clear" w:color="auto" w:fill="FFFFFF"/>
          </w:tcPr>
          <w:p w14:paraId="3367D004" w14:textId="620897C0"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12.4</w:t>
            </w:r>
          </w:p>
        </w:tc>
        <w:tc>
          <w:tcPr>
            <w:tcW w:w="2719" w:type="dxa"/>
            <w:shd w:val="clear" w:color="auto" w:fill="FFFFFF"/>
          </w:tcPr>
          <w:p w14:paraId="30A40517" w14:textId="4F3CB3D0"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1F6422D1" w14:textId="57FFD2B7"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5F986F23" w14:textId="52E07FC3"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75EC68EE" w14:textId="690235B8"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09825CCA" w14:textId="4C3F332F"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692E5B44" w14:textId="10998B3E"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4812B5" w:rsidRPr="00A605EE" w14:paraId="059E9B7D" w14:textId="77777777" w:rsidTr="00924598">
        <w:tc>
          <w:tcPr>
            <w:tcW w:w="666" w:type="dxa"/>
            <w:shd w:val="clear" w:color="auto" w:fill="FFFFFF"/>
          </w:tcPr>
          <w:p w14:paraId="557DE9DC" w14:textId="68BCA9D9"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lastRenderedPageBreak/>
              <w:t>12.5</w:t>
            </w:r>
          </w:p>
        </w:tc>
        <w:tc>
          <w:tcPr>
            <w:tcW w:w="2719" w:type="dxa"/>
            <w:shd w:val="clear" w:color="auto" w:fill="FFFFFF"/>
          </w:tcPr>
          <w:p w14:paraId="5A817BB4" w14:textId="66CB1F95"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4739FFA" w14:textId="0C43A467"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52CD0FC3" w14:textId="02188E18"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1.1 pak.</w:t>
            </w:r>
          </w:p>
        </w:tc>
        <w:tc>
          <w:tcPr>
            <w:tcW w:w="2225" w:type="dxa"/>
          </w:tcPr>
          <w:p w14:paraId="1FE292CB" w14:textId="14D3D399"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52263F40" w14:textId="2F9B6C84"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20555B5C" w14:textId="6D7F7AF9"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4812B5" w:rsidRPr="00A605EE" w14:paraId="053B8607" w14:textId="77777777" w:rsidTr="00924598">
        <w:tc>
          <w:tcPr>
            <w:tcW w:w="666" w:type="dxa"/>
            <w:shd w:val="clear" w:color="auto" w:fill="FFFFFF"/>
          </w:tcPr>
          <w:p w14:paraId="30BFAD54" w14:textId="5C99E443"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12.6</w:t>
            </w:r>
          </w:p>
        </w:tc>
        <w:tc>
          <w:tcPr>
            <w:tcW w:w="2719" w:type="dxa"/>
            <w:shd w:val="clear" w:color="auto" w:fill="FFFFFF"/>
          </w:tcPr>
          <w:p w14:paraId="44693BB8" w14:textId="19877BFC"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424D145" w14:textId="1A06C8CE"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637D0C38" w14:textId="7E193846"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0.5 pak.</w:t>
            </w:r>
          </w:p>
        </w:tc>
        <w:tc>
          <w:tcPr>
            <w:tcW w:w="2225" w:type="dxa"/>
          </w:tcPr>
          <w:p w14:paraId="4F4ABD79" w14:textId="1D6962CF"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0153B1D6" w14:textId="789EC0A4"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02DA2148" w14:textId="4E9D9E2A"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4812B5" w:rsidRPr="006418EB" w14:paraId="7B01443F" w14:textId="77777777" w:rsidTr="00924598">
        <w:tc>
          <w:tcPr>
            <w:tcW w:w="666" w:type="dxa"/>
            <w:shd w:val="clear" w:color="auto" w:fill="FFFFFF"/>
          </w:tcPr>
          <w:p w14:paraId="5791625D" w14:textId="05DA9C0F"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12.7</w:t>
            </w:r>
          </w:p>
        </w:tc>
        <w:tc>
          <w:tcPr>
            <w:tcW w:w="2719" w:type="dxa"/>
            <w:shd w:val="clear" w:color="auto" w:fill="FFFFFF"/>
          </w:tcPr>
          <w:p w14:paraId="7F77749A" w14:textId="7DAC38C0"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4C1317B" w14:textId="115241F5"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22940723" w14:textId="2B5BBEA0"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23E2A02F" w14:textId="6F006AF3"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4827F614" w14:textId="7D5158B9"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40183049" w14:textId="0FC986E7" w:rsidR="004812B5" w:rsidRPr="004812B5" w:rsidRDefault="004812B5" w:rsidP="004812B5">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4812B5" w:rsidRPr="00A605EE" w14:paraId="7DC9A292" w14:textId="77777777" w:rsidTr="00924598">
        <w:tc>
          <w:tcPr>
            <w:tcW w:w="666" w:type="dxa"/>
            <w:shd w:val="clear" w:color="auto" w:fill="FFFFFF"/>
          </w:tcPr>
          <w:p w14:paraId="7AA41C05" w14:textId="482A901C"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lang w:val="de-DE"/>
              </w:rPr>
            </w:pPr>
            <w:r w:rsidRPr="004812B5">
              <w:rPr>
                <w:rFonts w:ascii="Times New Roman" w:hAnsi="Times New Roman" w:cs="Times New Roman"/>
                <w:bCs/>
                <w:color w:val="00000A"/>
                <w:sz w:val="20"/>
                <w:szCs w:val="20"/>
                <w:lang w:val="de-DE"/>
              </w:rPr>
              <w:t>12.8</w:t>
            </w:r>
          </w:p>
        </w:tc>
        <w:tc>
          <w:tcPr>
            <w:tcW w:w="2719" w:type="dxa"/>
            <w:shd w:val="clear" w:color="auto" w:fill="FFFFFF"/>
          </w:tcPr>
          <w:p w14:paraId="04D3E4D4" w14:textId="530A2585"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FFE59FA" w14:textId="1BB9138C" w:rsidR="004812B5" w:rsidRPr="002B57E3" w:rsidRDefault="004812B5" w:rsidP="004812B5">
            <w:pPr>
              <w:spacing w:after="0" w:line="240" w:lineRule="auto"/>
              <w:jc w:val="center"/>
              <w:rPr>
                <w:rFonts w:ascii="Times New Roman" w:hAnsi="Times New Roman" w:cs="Times New Roman"/>
                <w:b/>
                <w:bCs/>
                <w:sz w:val="20"/>
                <w:szCs w:val="20"/>
              </w:rPr>
            </w:pPr>
            <w:r w:rsidRPr="00B5289D">
              <w:rPr>
                <w:rFonts w:ascii="Times New Roman" w:hAnsi="Times New Roman" w:cs="Times New Roman"/>
                <w:b/>
                <w:bCs/>
                <w:sz w:val="20"/>
                <w:szCs w:val="20"/>
              </w:rPr>
              <w:t>-</w:t>
            </w:r>
          </w:p>
        </w:tc>
        <w:tc>
          <w:tcPr>
            <w:tcW w:w="3128" w:type="dxa"/>
          </w:tcPr>
          <w:p w14:paraId="6BCEB82A" w14:textId="65B37716"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747C161F" w14:textId="7E13DE9D" w:rsidR="004812B5" w:rsidRPr="002B57E3" w:rsidRDefault="004812B5" w:rsidP="004812B5">
            <w:pPr>
              <w:spacing w:after="0" w:line="240" w:lineRule="auto"/>
              <w:jc w:val="center"/>
              <w:rPr>
                <w:rFonts w:ascii="Times New Roman" w:hAnsi="Times New Roman" w:cs="Times New Roman"/>
                <w:b/>
                <w:bCs/>
                <w:sz w:val="20"/>
                <w:szCs w:val="20"/>
              </w:rPr>
            </w:pPr>
            <w:r w:rsidRPr="0001146D">
              <w:rPr>
                <w:rFonts w:ascii="Times New Roman" w:hAnsi="Times New Roman" w:cs="Times New Roman"/>
                <w:b/>
                <w:bCs/>
                <w:sz w:val="20"/>
                <w:szCs w:val="20"/>
              </w:rPr>
              <w:t>-</w:t>
            </w:r>
          </w:p>
        </w:tc>
        <w:tc>
          <w:tcPr>
            <w:tcW w:w="1204" w:type="dxa"/>
          </w:tcPr>
          <w:p w14:paraId="57698EA2" w14:textId="34C5A8DE" w:rsidR="004812B5" w:rsidRPr="002B57E3" w:rsidRDefault="004812B5" w:rsidP="004812B5">
            <w:pPr>
              <w:spacing w:after="0" w:line="240" w:lineRule="auto"/>
              <w:jc w:val="center"/>
              <w:rPr>
                <w:rFonts w:ascii="Times New Roman" w:hAnsi="Times New Roman" w:cs="Times New Roman"/>
                <w:b/>
                <w:bCs/>
                <w:sz w:val="20"/>
                <w:szCs w:val="20"/>
              </w:rPr>
            </w:pPr>
            <w:r w:rsidRPr="001B1241">
              <w:rPr>
                <w:rFonts w:ascii="Times New Roman" w:hAnsi="Times New Roman" w:cs="Times New Roman"/>
                <w:b/>
                <w:bCs/>
                <w:sz w:val="20"/>
                <w:szCs w:val="20"/>
              </w:rPr>
              <w:t>-</w:t>
            </w:r>
          </w:p>
        </w:tc>
        <w:tc>
          <w:tcPr>
            <w:tcW w:w="3276" w:type="dxa"/>
          </w:tcPr>
          <w:p w14:paraId="0791C1EF" w14:textId="414916FF"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4812B5" w:rsidRPr="002B57E3" w14:paraId="0E2869AB" w14:textId="77777777" w:rsidTr="00924598">
        <w:tc>
          <w:tcPr>
            <w:tcW w:w="666" w:type="dxa"/>
            <w:shd w:val="clear" w:color="auto" w:fill="FFFFFF"/>
          </w:tcPr>
          <w:p w14:paraId="14712B32" w14:textId="77777777" w:rsidR="004812B5" w:rsidRPr="002B57E3" w:rsidRDefault="004812B5" w:rsidP="004812B5">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13.</w:t>
            </w:r>
          </w:p>
        </w:tc>
        <w:tc>
          <w:tcPr>
            <w:tcW w:w="2719" w:type="dxa"/>
            <w:shd w:val="clear" w:color="auto" w:fill="FFFFFF"/>
            <w:vAlign w:val="center"/>
          </w:tcPr>
          <w:p w14:paraId="5492EBFD" w14:textId="77777777" w:rsidR="004812B5" w:rsidRPr="002B57E3" w:rsidRDefault="004812B5" w:rsidP="004812B5">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CD68 [klonas SP67] antigeno nustatymui</w:t>
            </w:r>
          </w:p>
        </w:tc>
        <w:tc>
          <w:tcPr>
            <w:tcW w:w="1261" w:type="dxa"/>
          </w:tcPr>
          <w:p w14:paraId="2374260C" w14:textId="77777777" w:rsidR="004812B5" w:rsidRPr="002B57E3" w:rsidRDefault="004812B5" w:rsidP="004812B5">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sz w:val="20"/>
                <w:szCs w:val="20"/>
              </w:rPr>
              <w:t>150</w:t>
            </w:r>
          </w:p>
        </w:tc>
        <w:tc>
          <w:tcPr>
            <w:tcW w:w="3128" w:type="dxa"/>
          </w:tcPr>
          <w:p w14:paraId="39E46BBB" w14:textId="6EA39CFF" w:rsidR="004812B5" w:rsidRPr="002B57E3" w:rsidRDefault="008E05EE" w:rsidP="004812B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0B05C8D1" w14:textId="77777777" w:rsidR="004812B5" w:rsidRPr="002B57E3" w:rsidRDefault="004812B5" w:rsidP="004812B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1204" w:type="dxa"/>
          </w:tcPr>
          <w:p w14:paraId="77F5B245" w14:textId="77777777" w:rsidR="004812B5" w:rsidRPr="002B57E3" w:rsidRDefault="004812B5" w:rsidP="004812B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2608.50</w:t>
            </w:r>
          </w:p>
        </w:tc>
        <w:tc>
          <w:tcPr>
            <w:tcW w:w="3276" w:type="dxa"/>
          </w:tcPr>
          <w:p w14:paraId="33BA53AA" w14:textId="28BCA0F0" w:rsidR="004812B5" w:rsidRPr="002B57E3" w:rsidRDefault="008E05EE" w:rsidP="004812B5">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CD68 [klonas SP67] antigeno nustatymui</w:t>
            </w:r>
            <w:r>
              <w:rPr>
                <w:rFonts w:ascii="Times New Roman" w:hAnsi="Times New Roman" w:cs="Times New Roman"/>
                <w:sz w:val="20"/>
                <w:szCs w:val="20"/>
              </w:rPr>
              <w:t xml:space="preserve"> (komercinis pavadinimas, prekės kodai kataloge, siūloma pakuotė – žr. žemiau)</w:t>
            </w:r>
          </w:p>
        </w:tc>
      </w:tr>
      <w:tr w:rsidR="004812B5" w:rsidRPr="00A605EE" w14:paraId="59C217D4" w14:textId="77777777" w:rsidTr="00924598">
        <w:tc>
          <w:tcPr>
            <w:tcW w:w="666" w:type="dxa"/>
            <w:shd w:val="clear" w:color="auto" w:fill="FFFFFF"/>
          </w:tcPr>
          <w:p w14:paraId="429951C7" w14:textId="4F5F5535"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13.1</w:t>
            </w:r>
          </w:p>
        </w:tc>
        <w:tc>
          <w:tcPr>
            <w:tcW w:w="2719" w:type="dxa"/>
            <w:shd w:val="clear" w:color="auto" w:fill="FFFFFF"/>
          </w:tcPr>
          <w:p w14:paraId="0EE316F6" w14:textId="1AAA90E8"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CD68 (</w:t>
            </w:r>
            <w:r>
              <w:rPr>
                <w:rFonts w:ascii="Times New Roman" w:hAnsi="Times New Roman" w:cs="Times New Roman"/>
                <w:iCs/>
                <w:sz w:val="20"/>
                <w:szCs w:val="20"/>
              </w:rPr>
              <w:t>KP-1) Primary Antibody</w:t>
            </w:r>
          </w:p>
        </w:tc>
        <w:tc>
          <w:tcPr>
            <w:tcW w:w="1261" w:type="dxa"/>
          </w:tcPr>
          <w:p w14:paraId="38F4A2C6" w14:textId="10B575FC"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1C1563BE" w14:textId="2419B658"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 pak.</w:t>
            </w:r>
          </w:p>
        </w:tc>
        <w:tc>
          <w:tcPr>
            <w:tcW w:w="2225" w:type="dxa"/>
          </w:tcPr>
          <w:p w14:paraId="7BA03361" w14:textId="51990CA0"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4BE01BC1" w14:textId="251703F1"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0C4DE6FC" w14:textId="77777777" w:rsidR="004812B5" w:rsidRPr="004812B5" w:rsidRDefault="004812B5" w:rsidP="004812B5">
            <w:pPr>
              <w:spacing w:after="0"/>
              <w:rPr>
                <w:rFonts w:ascii="Times New Roman" w:hAnsi="Times New Roman" w:cs="Times New Roman"/>
                <w:iCs/>
                <w:sz w:val="20"/>
                <w:szCs w:val="20"/>
              </w:rPr>
            </w:pPr>
            <w:r w:rsidRPr="002B57E3">
              <w:rPr>
                <w:rFonts w:ascii="Times New Roman" w:hAnsi="Times New Roman" w:cs="Times New Roman"/>
                <w:iCs/>
                <w:sz w:val="20"/>
                <w:szCs w:val="20"/>
              </w:rPr>
              <w:t>CD68 (</w:t>
            </w:r>
            <w:r>
              <w:rPr>
                <w:rFonts w:ascii="Times New Roman" w:hAnsi="Times New Roman" w:cs="Times New Roman"/>
                <w:iCs/>
                <w:sz w:val="20"/>
                <w:szCs w:val="20"/>
              </w:rPr>
              <w:t xml:space="preserve">KP-1) Primary Antibody, CONFIRM (Kat. Nr. </w:t>
            </w:r>
            <w:r w:rsidRPr="002B57E3">
              <w:rPr>
                <w:rFonts w:ascii="Times New Roman" w:hAnsi="Times New Roman" w:cs="Times New Roman"/>
                <w:sz w:val="20"/>
                <w:szCs w:val="20"/>
              </w:rPr>
              <w:t>5278252001</w:t>
            </w:r>
            <w:r>
              <w:rPr>
                <w:rFonts w:ascii="Times New Roman" w:hAnsi="Times New Roman" w:cs="Times New Roman"/>
                <w:sz w:val="20"/>
                <w:szCs w:val="20"/>
              </w:rPr>
              <w:t>,</w:t>
            </w:r>
          </w:p>
          <w:p w14:paraId="6F959D57" w14:textId="23A30F71" w:rsidR="004812B5" w:rsidRPr="002B57E3" w:rsidRDefault="004812B5" w:rsidP="004812B5">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4812B5" w:rsidRPr="00A605EE" w14:paraId="02576EDA" w14:textId="77777777" w:rsidTr="00924598">
        <w:tc>
          <w:tcPr>
            <w:tcW w:w="666" w:type="dxa"/>
            <w:shd w:val="clear" w:color="auto" w:fill="FFFFFF"/>
          </w:tcPr>
          <w:p w14:paraId="325DBEE9" w14:textId="5D938651"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13.2</w:t>
            </w:r>
          </w:p>
        </w:tc>
        <w:tc>
          <w:tcPr>
            <w:tcW w:w="2719" w:type="dxa"/>
            <w:shd w:val="clear" w:color="auto" w:fill="FFFFFF"/>
          </w:tcPr>
          <w:p w14:paraId="5171BB33" w14:textId="4D67A170"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1327631B" w14:textId="1C7BFE18"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6911B289" w14:textId="4BBC0FE7"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66FB26A8" w14:textId="77863FD9"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4C06E2A8" w14:textId="7EFF09E4"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3F3228E3" w14:textId="1710F9F6" w:rsidR="004812B5" w:rsidRPr="002B57E3" w:rsidRDefault="004812B5" w:rsidP="004812B5">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4812B5" w:rsidRPr="00A605EE" w14:paraId="358FC6E7" w14:textId="77777777" w:rsidTr="00924598">
        <w:tc>
          <w:tcPr>
            <w:tcW w:w="666" w:type="dxa"/>
            <w:shd w:val="clear" w:color="auto" w:fill="FFFFFF"/>
          </w:tcPr>
          <w:p w14:paraId="42B8E6C0" w14:textId="4CCCF2A3"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13.3</w:t>
            </w:r>
          </w:p>
        </w:tc>
        <w:tc>
          <w:tcPr>
            <w:tcW w:w="2719" w:type="dxa"/>
            <w:shd w:val="clear" w:color="auto" w:fill="FFFFFF"/>
          </w:tcPr>
          <w:p w14:paraId="4A792652" w14:textId="1BA926B9"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4BFF813" w14:textId="5BCFA560"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739CB409" w14:textId="3AB6E864"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5DB3B3E1" w14:textId="744C4CFB"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5208AD42" w14:textId="192B6BC3"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31EB93BF" w14:textId="01521E80"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4812B5" w:rsidRPr="00A605EE" w14:paraId="62C8502C" w14:textId="77777777" w:rsidTr="00924598">
        <w:tc>
          <w:tcPr>
            <w:tcW w:w="666" w:type="dxa"/>
            <w:shd w:val="clear" w:color="auto" w:fill="FFFFFF"/>
          </w:tcPr>
          <w:p w14:paraId="67CE4E74" w14:textId="3B8D41DF"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13.4</w:t>
            </w:r>
          </w:p>
        </w:tc>
        <w:tc>
          <w:tcPr>
            <w:tcW w:w="2719" w:type="dxa"/>
            <w:shd w:val="clear" w:color="auto" w:fill="FFFFFF"/>
          </w:tcPr>
          <w:p w14:paraId="70A49D5E" w14:textId="433F434D"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6360832" w14:textId="480838BA"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11E5597B" w14:textId="3FAD15C8"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0.3 pak.</w:t>
            </w:r>
          </w:p>
        </w:tc>
        <w:tc>
          <w:tcPr>
            <w:tcW w:w="2225" w:type="dxa"/>
          </w:tcPr>
          <w:p w14:paraId="26A68C24" w14:textId="2E3241C7"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5E5B0D5B" w14:textId="31D1DC1A"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661C3273" w14:textId="4668B698"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4812B5" w:rsidRPr="00A605EE" w14:paraId="2769DB5E" w14:textId="77777777" w:rsidTr="00924598">
        <w:tc>
          <w:tcPr>
            <w:tcW w:w="666" w:type="dxa"/>
            <w:shd w:val="clear" w:color="auto" w:fill="FFFFFF"/>
          </w:tcPr>
          <w:p w14:paraId="52694F7B" w14:textId="5BD7D2C1"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13.5</w:t>
            </w:r>
          </w:p>
        </w:tc>
        <w:tc>
          <w:tcPr>
            <w:tcW w:w="2719" w:type="dxa"/>
            <w:shd w:val="clear" w:color="auto" w:fill="FFFFFF"/>
          </w:tcPr>
          <w:p w14:paraId="2D1AFCCC" w14:textId="6D05AE5F"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F60F326" w14:textId="7E752423"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455CFF3A" w14:textId="2C638A19"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1.7 pak.</w:t>
            </w:r>
          </w:p>
        </w:tc>
        <w:tc>
          <w:tcPr>
            <w:tcW w:w="2225" w:type="dxa"/>
          </w:tcPr>
          <w:p w14:paraId="1BB828D1" w14:textId="59124E3A"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03029E1D" w14:textId="5AF59721"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16787D41" w14:textId="3A31B17F"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4812B5" w:rsidRPr="00A605EE" w14:paraId="4499D6B7" w14:textId="77777777" w:rsidTr="00924598">
        <w:tc>
          <w:tcPr>
            <w:tcW w:w="666" w:type="dxa"/>
            <w:shd w:val="clear" w:color="auto" w:fill="FFFFFF"/>
          </w:tcPr>
          <w:p w14:paraId="23116AD5" w14:textId="58B2DC5C"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13.6</w:t>
            </w:r>
          </w:p>
        </w:tc>
        <w:tc>
          <w:tcPr>
            <w:tcW w:w="2719" w:type="dxa"/>
            <w:shd w:val="clear" w:color="auto" w:fill="FFFFFF"/>
          </w:tcPr>
          <w:p w14:paraId="6E3C445E" w14:textId="0DFF64B5"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917C5EF" w14:textId="6EF85A7B"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401117FF" w14:textId="7D351959"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0.7 pak.</w:t>
            </w:r>
          </w:p>
        </w:tc>
        <w:tc>
          <w:tcPr>
            <w:tcW w:w="2225" w:type="dxa"/>
          </w:tcPr>
          <w:p w14:paraId="6AD277FD" w14:textId="2E4FE63B"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27520366" w14:textId="1AB3A3FC"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1059157B" w14:textId="1F7336FF"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4812B5" w:rsidRPr="006418EB" w14:paraId="76606271" w14:textId="77777777" w:rsidTr="00924598">
        <w:tc>
          <w:tcPr>
            <w:tcW w:w="666" w:type="dxa"/>
            <w:shd w:val="clear" w:color="auto" w:fill="FFFFFF"/>
          </w:tcPr>
          <w:p w14:paraId="5CCF0BD0" w14:textId="32C43EB6"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rPr>
            </w:pPr>
            <w:r w:rsidRPr="004812B5">
              <w:rPr>
                <w:rFonts w:ascii="Times New Roman" w:hAnsi="Times New Roman" w:cs="Times New Roman"/>
                <w:bCs/>
                <w:color w:val="00000A"/>
                <w:sz w:val="20"/>
                <w:szCs w:val="20"/>
              </w:rPr>
              <w:t>13.7</w:t>
            </w:r>
          </w:p>
        </w:tc>
        <w:tc>
          <w:tcPr>
            <w:tcW w:w="2719" w:type="dxa"/>
            <w:shd w:val="clear" w:color="auto" w:fill="FFFFFF"/>
          </w:tcPr>
          <w:p w14:paraId="0E050288" w14:textId="19C72057"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13ED852" w14:textId="48B425FB"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12FDB57B" w14:textId="263BFD1C"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2A27F48B" w14:textId="4A403322"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59DD4F90" w14:textId="78A6A999"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1A4223B4" w14:textId="221190A8" w:rsidR="004812B5" w:rsidRPr="004812B5" w:rsidRDefault="004812B5" w:rsidP="004812B5">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4812B5" w:rsidRPr="00A605EE" w14:paraId="7E96E53D" w14:textId="77777777" w:rsidTr="00924598">
        <w:tc>
          <w:tcPr>
            <w:tcW w:w="666" w:type="dxa"/>
            <w:shd w:val="clear" w:color="auto" w:fill="FFFFFF"/>
          </w:tcPr>
          <w:p w14:paraId="6AAD6FC6" w14:textId="3D95EA70" w:rsidR="004812B5" w:rsidRPr="004812B5" w:rsidRDefault="004812B5" w:rsidP="004812B5">
            <w:pPr>
              <w:spacing w:after="0" w:line="240" w:lineRule="auto"/>
              <w:jc w:val="center"/>
              <w:textAlignment w:val="baseline"/>
              <w:rPr>
                <w:rFonts w:ascii="Times New Roman" w:hAnsi="Times New Roman" w:cs="Times New Roman"/>
                <w:bCs/>
                <w:color w:val="00000A"/>
                <w:sz w:val="20"/>
                <w:szCs w:val="20"/>
                <w:lang w:val="de-DE"/>
              </w:rPr>
            </w:pPr>
            <w:r w:rsidRPr="004812B5">
              <w:rPr>
                <w:rFonts w:ascii="Times New Roman" w:hAnsi="Times New Roman" w:cs="Times New Roman"/>
                <w:bCs/>
                <w:color w:val="00000A"/>
                <w:sz w:val="20"/>
                <w:szCs w:val="20"/>
                <w:lang w:val="de-DE"/>
              </w:rPr>
              <w:t>13.8</w:t>
            </w:r>
          </w:p>
        </w:tc>
        <w:tc>
          <w:tcPr>
            <w:tcW w:w="2719" w:type="dxa"/>
            <w:shd w:val="clear" w:color="auto" w:fill="FFFFFF"/>
          </w:tcPr>
          <w:p w14:paraId="1AA60055" w14:textId="07306002" w:rsidR="004812B5" w:rsidRPr="002B57E3" w:rsidRDefault="004812B5" w:rsidP="004812B5">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6D678AF4" w14:textId="4221ED6B" w:rsidR="004812B5" w:rsidRPr="002B57E3" w:rsidRDefault="004812B5" w:rsidP="004812B5">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384A96D2" w14:textId="01FB9BA7" w:rsidR="004812B5" w:rsidRPr="002B57E3" w:rsidRDefault="004812B5" w:rsidP="004812B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2088CA96" w14:textId="1BF6870E" w:rsidR="004812B5" w:rsidRPr="002B57E3" w:rsidRDefault="004812B5" w:rsidP="004812B5">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3AD09D3B" w14:textId="2CC5557C" w:rsidR="004812B5" w:rsidRPr="002B57E3" w:rsidRDefault="004812B5" w:rsidP="004812B5">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702CB7DF" w14:textId="16E74377" w:rsidR="004812B5" w:rsidRPr="002B57E3" w:rsidRDefault="004812B5" w:rsidP="004812B5">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4812B5" w:rsidRPr="002B57E3" w14:paraId="2A99C3F9" w14:textId="77777777" w:rsidTr="00924598">
        <w:tc>
          <w:tcPr>
            <w:tcW w:w="666" w:type="dxa"/>
            <w:shd w:val="clear" w:color="auto" w:fill="FFFFFF"/>
          </w:tcPr>
          <w:p w14:paraId="07DE7C9B" w14:textId="77777777" w:rsidR="004812B5" w:rsidRPr="002B57E3" w:rsidRDefault="004812B5" w:rsidP="004812B5">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14.</w:t>
            </w:r>
          </w:p>
        </w:tc>
        <w:tc>
          <w:tcPr>
            <w:tcW w:w="2719" w:type="dxa"/>
            <w:shd w:val="clear" w:color="auto" w:fill="FFFFFF"/>
            <w:vAlign w:val="center"/>
          </w:tcPr>
          <w:p w14:paraId="7D5EFFC6" w14:textId="77777777" w:rsidR="004812B5" w:rsidRPr="002B57E3" w:rsidRDefault="004812B5" w:rsidP="004812B5">
            <w:pPr>
              <w:spacing w:after="0" w:line="240" w:lineRule="auto"/>
              <w:rPr>
                <w:rFonts w:ascii="Times New Roman" w:hAnsi="Times New Roman" w:cs="Times New Roman"/>
                <w:b/>
                <w:bCs/>
                <w:sz w:val="20"/>
                <w:szCs w:val="20"/>
              </w:rPr>
            </w:pPr>
            <w:r w:rsidRPr="002B57E3">
              <w:rPr>
                <w:rFonts w:ascii="Times New Roman" w:hAnsi="Times New Roman" w:cs="Times New Roman"/>
                <w:b/>
                <w:sz w:val="20"/>
                <w:szCs w:val="20"/>
              </w:rPr>
              <w:t xml:space="preserve">Imunohistocheminis tyrimas Ki-67 [klonas </w:t>
            </w:r>
            <w:r w:rsidRPr="002B57E3">
              <w:rPr>
                <w:rFonts w:ascii="Times New Roman" w:hAnsi="Times New Roman" w:cs="Times New Roman"/>
                <w:b/>
                <w:sz w:val="20"/>
                <w:szCs w:val="20"/>
                <w:lang w:eastAsia="lt-LT"/>
              </w:rPr>
              <w:t>30-9]</w:t>
            </w:r>
            <w:r w:rsidRPr="002B57E3">
              <w:rPr>
                <w:rFonts w:ascii="Times New Roman" w:hAnsi="Times New Roman" w:cs="Times New Roman"/>
                <w:b/>
                <w:sz w:val="20"/>
                <w:szCs w:val="20"/>
              </w:rPr>
              <w:t xml:space="preserve"> antigeno nustatymui</w:t>
            </w:r>
          </w:p>
        </w:tc>
        <w:tc>
          <w:tcPr>
            <w:tcW w:w="1261" w:type="dxa"/>
          </w:tcPr>
          <w:p w14:paraId="40875B58" w14:textId="77777777" w:rsidR="004812B5" w:rsidRPr="002B57E3" w:rsidRDefault="004812B5" w:rsidP="004812B5">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sz w:val="20"/>
                <w:szCs w:val="20"/>
              </w:rPr>
              <w:t>700</w:t>
            </w:r>
          </w:p>
        </w:tc>
        <w:tc>
          <w:tcPr>
            <w:tcW w:w="3128" w:type="dxa"/>
          </w:tcPr>
          <w:p w14:paraId="23C82818" w14:textId="24E9A5E6" w:rsidR="004812B5" w:rsidRPr="002B57E3" w:rsidRDefault="008E05EE" w:rsidP="004812B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50B6F47D" w14:textId="77777777" w:rsidR="004812B5" w:rsidRPr="002B57E3" w:rsidRDefault="004812B5" w:rsidP="004812B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15CE3C19" w14:textId="77777777" w:rsidR="004812B5" w:rsidRPr="002B57E3" w:rsidRDefault="004812B5" w:rsidP="004812B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13230</w:t>
            </w:r>
          </w:p>
        </w:tc>
        <w:tc>
          <w:tcPr>
            <w:tcW w:w="3276" w:type="dxa"/>
          </w:tcPr>
          <w:p w14:paraId="0D02418F" w14:textId="66DE105B" w:rsidR="004812B5" w:rsidRPr="002B57E3" w:rsidRDefault="008E05EE" w:rsidP="004812B5">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 xml:space="preserve">Ki-67 [klonas </w:t>
            </w:r>
            <w:r w:rsidRPr="002B57E3">
              <w:rPr>
                <w:rFonts w:ascii="Times New Roman" w:hAnsi="Times New Roman" w:cs="Times New Roman"/>
                <w:b/>
                <w:sz w:val="20"/>
                <w:szCs w:val="20"/>
                <w:lang w:eastAsia="lt-LT"/>
              </w:rPr>
              <w:t>30-9]</w:t>
            </w:r>
            <w:r w:rsidRPr="002B57E3">
              <w:rPr>
                <w:rFonts w:ascii="Times New Roman" w:hAnsi="Times New Roman" w:cs="Times New Roman"/>
                <w:b/>
                <w:sz w:val="20"/>
                <w:szCs w:val="20"/>
              </w:rPr>
              <w:t xml:space="preserve"> antigeno nustatymui</w:t>
            </w:r>
            <w:r>
              <w:rPr>
                <w:rFonts w:ascii="Times New Roman" w:hAnsi="Times New Roman" w:cs="Times New Roman"/>
                <w:sz w:val="20"/>
                <w:szCs w:val="20"/>
              </w:rPr>
              <w:t xml:space="preserve"> (komercinis pavadinimas, prekės kodai kataloge, siūloma pakuotė – žr. žemiau)</w:t>
            </w:r>
          </w:p>
        </w:tc>
      </w:tr>
      <w:tr w:rsidR="008E05EE" w:rsidRPr="00A605EE" w14:paraId="554F3711" w14:textId="77777777" w:rsidTr="00924598">
        <w:tc>
          <w:tcPr>
            <w:tcW w:w="666" w:type="dxa"/>
            <w:shd w:val="clear" w:color="auto" w:fill="FFFFFF"/>
          </w:tcPr>
          <w:p w14:paraId="24440ABE" w14:textId="21BA4B9B"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14.1</w:t>
            </w:r>
          </w:p>
        </w:tc>
        <w:tc>
          <w:tcPr>
            <w:tcW w:w="2719" w:type="dxa"/>
            <w:shd w:val="clear" w:color="auto" w:fill="FFFFFF"/>
          </w:tcPr>
          <w:p w14:paraId="615CE02E" w14:textId="23AC0089"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Ki-67 (30-9) Rabbit Monoclonal Primary Antibody</w:t>
            </w:r>
          </w:p>
        </w:tc>
        <w:tc>
          <w:tcPr>
            <w:tcW w:w="1261" w:type="dxa"/>
          </w:tcPr>
          <w:p w14:paraId="431137A7" w14:textId="4973891D"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0690CD93" w14:textId="4989CE78"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14 pak.</w:t>
            </w:r>
          </w:p>
        </w:tc>
        <w:tc>
          <w:tcPr>
            <w:tcW w:w="2225" w:type="dxa"/>
          </w:tcPr>
          <w:p w14:paraId="7C2B33F3" w14:textId="41B9F1C9"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2074F048" w14:textId="4364B858"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6E491B23" w14:textId="77777777" w:rsidR="008E05EE" w:rsidRPr="002B57E3" w:rsidRDefault="008E05EE" w:rsidP="008E05EE">
            <w:pPr>
              <w:spacing w:after="0"/>
              <w:rPr>
                <w:rFonts w:ascii="Times New Roman" w:hAnsi="Times New Roman" w:cs="Times New Roman"/>
                <w:iCs/>
                <w:sz w:val="20"/>
                <w:szCs w:val="20"/>
              </w:rPr>
            </w:pPr>
            <w:r w:rsidRPr="002B57E3">
              <w:rPr>
                <w:rFonts w:ascii="Times New Roman" w:hAnsi="Times New Roman" w:cs="Times New Roman"/>
                <w:iCs/>
                <w:sz w:val="20"/>
                <w:szCs w:val="20"/>
              </w:rPr>
              <w:t>Ki-67 (30-9) Rabbit Monoclonal Primary Antibody, CONFIRM</w:t>
            </w:r>
          </w:p>
          <w:p w14:paraId="4132CF80" w14:textId="05A30C6C" w:rsidR="008E05EE" w:rsidRPr="002B57E3" w:rsidRDefault="008E05EE" w:rsidP="008E05EE">
            <w:pPr>
              <w:spacing w:after="0" w:line="240" w:lineRule="auto"/>
              <w:rPr>
                <w:rFonts w:ascii="Times New Roman" w:hAnsi="Times New Roman" w:cs="Times New Roman"/>
                <w:iCs/>
                <w:sz w:val="20"/>
                <w:szCs w:val="20"/>
              </w:rPr>
            </w:pPr>
            <w:r>
              <w:rPr>
                <w:rFonts w:ascii="Times New Roman" w:hAnsi="Times New Roman" w:cs="Times New Roman"/>
                <w:sz w:val="20"/>
                <w:szCs w:val="20"/>
              </w:rPr>
              <w:lastRenderedPageBreak/>
              <w:t xml:space="preserve">(Kat. Nr. 5278384001,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8E05EE" w:rsidRPr="00A605EE" w14:paraId="2A7E85F4" w14:textId="77777777" w:rsidTr="00924598">
        <w:tc>
          <w:tcPr>
            <w:tcW w:w="666" w:type="dxa"/>
            <w:shd w:val="clear" w:color="auto" w:fill="FFFFFF"/>
          </w:tcPr>
          <w:p w14:paraId="1AC6BD8E" w14:textId="11C2C78C"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lastRenderedPageBreak/>
              <w:t>14.2</w:t>
            </w:r>
          </w:p>
        </w:tc>
        <w:tc>
          <w:tcPr>
            <w:tcW w:w="2719" w:type="dxa"/>
            <w:shd w:val="clear" w:color="auto" w:fill="FFFFFF"/>
          </w:tcPr>
          <w:p w14:paraId="5562BF42" w14:textId="27CFB768"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48503C8A" w14:textId="705FF32D"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492F53BF" w14:textId="50356F20"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2.8 pak.</w:t>
            </w:r>
          </w:p>
        </w:tc>
        <w:tc>
          <w:tcPr>
            <w:tcW w:w="2225" w:type="dxa"/>
          </w:tcPr>
          <w:p w14:paraId="37ACA985" w14:textId="157D954C"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75F012B4" w14:textId="0A00D9F2"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160A76DC" w14:textId="244A9B56" w:rsidR="008E05EE" w:rsidRPr="002B57E3" w:rsidRDefault="008E05EE" w:rsidP="008E05EE">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8E05EE" w:rsidRPr="00A605EE" w14:paraId="64FC891E" w14:textId="77777777" w:rsidTr="00924598">
        <w:tc>
          <w:tcPr>
            <w:tcW w:w="666" w:type="dxa"/>
            <w:shd w:val="clear" w:color="auto" w:fill="FFFFFF"/>
          </w:tcPr>
          <w:p w14:paraId="4F368FB9" w14:textId="42B1FBFA"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14.3</w:t>
            </w:r>
          </w:p>
        </w:tc>
        <w:tc>
          <w:tcPr>
            <w:tcW w:w="2719" w:type="dxa"/>
            <w:shd w:val="clear" w:color="auto" w:fill="FFFFFF"/>
          </w:tcPr>
          <w:p w14:paraId="7B349A46" w14:textId="7A7F040C" w:rsidR="008E05EE" w:rsidRPr="002B57E3" w:rsidRDefault="008E05EE" w:rsidP="008E05EE">
            <w:pPr>
              <w:spacing w:after="0" w:line="240" w:lineRule="auto"/>
              <w:rPr>
                <w:rFonts w:ascii="Times New Roman" w:hAnsi="Times New Roman" w:cs="Times New Roman"/>
                <w:sz w:val="20"/>
                <w:szCs w:val="20"/>
              </w:rPr>
            </w:pPr>
            <w:r w:rsidRPr="002B57E3">
              <w:rPr>
                <w:sz w:val="20"/>
                <w:szCs w:val="20"/>
              </w:rPr>
              <w:t>Amplification Kit</w:t>
            </w:r>
          </w:p>
        </w:tc>
        <w:tc>
          <w:tcPr>
            <w:tcW w:w="1261" w:type="dxa"/>
          </w:tcPr>
          <w:p w14:paraId="2C0F691D" w14:textId="2C00F6CA"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664056C6" w14:textId="751ED593"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7 pak.</w:t>
            </w:r>
          </w:p>
        </w:tc>
        <w:tc>
          <w:tcPr>
            <w:tcW w:w="2225" w:type="dxa"/>
          </w:tcPr>
          <w:p w14:paraId="4D4DD095" w14:textId="0DD53FF5"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3D47B820" w14:textId="5DB5C173"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102C6AF9" w14:textId="77777777" w:rsidR="008E05EE" w:rsidRPr="002B57E3" w:rsidRDefault="008E05EE" w:rsidP="008E05EE">
            <w:pPr>
              <w:pStyle w:val="Default"/>
              <w:rPr>
                <w:sz w:val="20"/>
                <w:szCs w:val="20"/>
              </w:rPr>
            </w:pPr>
            <w:r w:rsidRPr="002B57E3">
              <w:rPr>
                <w:sz w:val="20"/>
                <w:szCs w:val="20"/>
              </w:rPr>
              <w:t>Amplification Kit (Kat. Nr. 5266114001, 100 testų)</w:t>
            </w:r>
          </w:p>
          <w:p w14:paraId="036F6EDB" w14:textId="77777777" w:rsidR="008E05EE" w:rsidRPr="002B57E3" w:rsidRDefault="008E05EE" w:rsidP="008E05EE">
            <w:pPr>
              <w:spacing w:after="0" w:line="240" w:lineRule="auto"/>
              <w:rPr>
                <w:rFonts w:ascii="Times New Roman" w:hAnsi="Times New Roman" w:cs="Times New Roman"/>
                <w:iCs/>
                <w:sz w:val="20"/>
                <w:szCs w:val="20"/>
              </w:rPr>
            </w:pPr>
          </w:p>
        </w:tc>
      </w:tr>
      <w:tr w:rsidR="008E05EE" w:rsidRPr="00A605EE" w14:paraId="17F8BF72" w14:textId="77777777" w:rsidTr="00924598">
        <w:tc>
          <w:tcPr>
            <w:tcW w:w="666" w:type="dxa"/>
            <w:shd w:val="clear" w:color="auto" w:fill="FFFFFF"/>
          </w:tcPr>
          <w:p w14:paraId="1AE4ACF8" w14:textId="29B3C123"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14.4</w:t>
            </w:r>
          </w:p>
        </w:tc>
        <w:tc>
          <w:tcPr>
            <w:tcW w:w="2719" w:type="dxa"/>
            <w:shd w:val="clear" w:color="auto" w:fill="FFFFFF"/>
          </w:tcPr>
          <w:p w14:paraId="51CC652F" w14:textId="66BBEB5E"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95293AB" w14:textId="3C087D86"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5FF7C78F" w14:textId="298EC04C"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3FAF9AE1" w14:textId="49034816"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4ED59316" w14:textId="20CB3CE2"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72789BAA" w14:textId="39128FA5"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8E05EE" w:rsidRPr="00A605EE" w14:paraId="7C80B6CF" w14:textId="77777777" w:rsidTr="00924598">
        <w:tc>
          <w:tcPr>
            <w:tcW w:w="666" w:type="dxa"/>
            <w:shd w:val="clear" w:color="auto" w:fill="FFFFFF"/>
          </w:tcPr>
          <w:p w14:paraId="3CD54777" w14:textId="25812365"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14.5</w:t>
            </w:r>
          </w:p>
        </w:tc>
        <w:tc>
          <w:tcPr>
            <w:tcW w:w="2719" w:type="dxa"/>
            <w:shd w:val="clear" w:color="auto" w:fill="FFFFFF"/>
          </w:tcPr>
          <w:p w14:paraId="5D236BE8" w14:textId="52416624"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2EF8EA8" w14:textId="2CC444DD"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2B4081AC" w14:textId="51738AFE"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1.4 pak.</w:t>
            </w:r>
          </w:p>
        </w:tc>
        <w:tc>
          <w:tcPr>
            <w:tcW w:w="2225" w:type="dxa"/>
          </w:tcPr>
          <w:p w14:paraId="64BB77A0" w14:textId="1DF142AB"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06E934A8" w14:textId="2FEB775B"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3B95CA5A" w14:textId="181D764D"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8E05EE" w:rsidRPr="00A605EE" w14:paraId="1248ED0B" w14:textId="77777777" w:rsidTr="00924598">
        <w:tc>
          <w:tcPr>
            <w:tcW w:w="666" w:type="dxa"/>
            <w:shd w:val="clear" w:color="auto" w:fill="FFFFFF"/>
          </w:tcPr>
          <w:p w14:paraId="2875C85F" w14:textId="6120D17F"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14.6</w:t>
            </w:r>
          </w:p>
        </w:tc>
        <w:tc>
          <w:tcPr>
            <w:tcW w:w="2719" w:type="dxa"/>
            <w:shd w:val="clear" w:color="auto" w:fill="FFFFFF"/>
          </w:tcPr>
          <w:p w14:paraId="4994B595" w14:textId="31F8499F"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6907037F" w14:textId="00929B32"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4D1E0E54" w14:textId="15A7D767"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7.7 pak.</w:t>
            </w:r>
          </w:p>
        </w:tc>
        <w:tc>
          <w:tcPr>
            <w:tcW w:w="2225" w:type="dxa"/>
          </w:tcPr>
          <w:p w14:paraId="15189BA3" w14:textId="4B976952"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6C177E00" w14:textId="774E9BF2"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5C49B245" w14:textId="3D5014C8"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8E05EE" w:rsidRPr="00A605EE" w14:paraId="210C4B47" w14:textId="77777777" w:rsidTr="00924598">
        <w:tc>
          <w:tcPr>
            <w:tcW w:w="666" w:type="dxa"/>
            <w:shd w:val="clear" w:color="auto" w:fill="FFFFFF"/>
          </w:tcPr>
          <w:p w14:paraId="12BA68A9" w14:textId="56A315B0"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14.7</w:t>
            </w:r>
          </w:p>
        </w:tc>
        <w:tc>
          <w:tcPr>
            <w:tcW w:w="2719" w:type="dxa"/>
            <w:shd w:val="clear" w:color="auto" w:fill="FFFFFF"/>
          </w:tcPr>
          <w:p w14:paraId="144DCE93" w14:textId="1D2D2ABC"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07FA9334" w14:textId="13587687"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32EDF567" w14:textId="75E4EAD2"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3.2 pak.</w:t>
            </w:r>
          </w:p>
        </w:tc>
        <w:tc>
          <w:tcPr>
            <w:tcW w:w="2225" w:type="dxa"/>
          </w:tcPr>
          <w:p w14:paraId="6DEC3D24" w14:textId="0AB04868"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1AF28E48" w14:textId="1DC19478"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664931E7" w14:textId="443A07F6"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8E05EE" w:rsidRPr="006418EB" w14:paraId="32A8D525" w14:textId="77777777" w:rsidTr="00924598">
        <w:tc>
          <w:tcPr>
            <w:tcW w:w="666" w:type="dxa"/>
            <w:shd w:val="clear" w:color="auto" w:fill="FFFFFF"/>
          </w:tcPr>
          <w:p w14:paraId="6FB0ACE5" w14:textId="5DDCF725"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rPr>
            </w:pPr>
            <w:r w:rsidRPr="008E05EE">
              <w:rPr>
                <w:rFonts w:ascii="Times New Roman" w:hAnsi="Times New Roman" w:cs="Times New Roman"/>
                <w:bCs/>
                <w:color w:val="00000A"/>
                <w:sz w:val="20"/>
                <w:szCs w:val="20"/>
              </w:rPr>
              <w:t>14.8</w:t>
            </w:r>
          </w:p>
        </w:tc>
        <w:tc>
          <w:tcPr>
            <w:tcW w:w="2719" w:type="dxa"/>
            <w:shd w:val="clear" w:color="auto" w:fill="FFFFFF"/>
          </w:tcPr>
          <w:p w14:paraId="67E5BFAE" w14:textId="68CD3D32"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3F76507" w14:textId="43C7D6B6"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74EBB02E" w14:textId="4C6E9CF4"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2.8 pak</w:t>
            </w:r>
          </w:p>
        </w:tc>
        <w:tc>
          <w:tcPr>
            <w:tcW w:w="2225" w:type="dxa"/>
          </w:tcPr>
          <w:p w14:paraId="10D2D19F" w14:textId="27D67A8D"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02C06C73" w14:textId="26697552"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2B0D2749" w14:textId="015030E7" w:rsidR="008E05EE" w:rsidRPr="008E05EE" w:rsidRDefault="008E05EE" w:rsidP="008E05EE">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8E05EE" w:rsidRPr="00A605EE" w14:paraId="68B1ECFA" w14:textId="77777777" w:rsidTr="00924598">
        <w:tc>
          <w:tcPr>
            <w:tcW w:w="666" w:type="dxa"/>
            <w:shd w:val="clear" w:color="auto" w:fill="FFFFFF"/>
          </w:tcPr>
          <w:p w14:paraId="1205AAB6" w14:textId="248499F3" w:rsidR="008E05EE" w:rsidRPr="008E05EE" w:rsidRDefault="008E05EE" w:rsidP="008E05EE">
            <w:pPr>
              <w:spacing w:after="0" w:line="240" w:lineRule="auto"/>
              <w:jc w:val="center"/>
              <w:textAlignment w:val="baseline"/>
              <w:rPr>
                <w:rFonts w:ascii="Times New Roman" w:hAnsi="Times New Roman" w:cs="Times New Roman"/>
                <w:bCs/>
                <w:color w:val="00000A"/>
                <w:sz w:val="20"/>
                <w:szCs w:val="20"/>
                <w:lang w:val="de-DE"/>
              </w:rPr>
            </w:pPr>
            <w:r w:rsidRPr="008E05EE">
              <w:rPr>
                <w:rFonts w:ascii="Times New Roman" w:hAnsi="Times New Roman" w:cs="Times New Roman"/>
                <w:bCs/>
                <w:color w:val="00000A"/>
                <w:sz w:val="20"/>
                <w:szCs w:val="20"/>
                <w:lang w:val="de-DE"/>
              </w:rPr>
              <w:t>14.9</w:t>
            </w:r>
          </w:p>
        </w:tc>
        <w:tc>
          <w:tcPr>
            <w:tcW w:w="2719" w:type="dxa"/>
            <w:shd w:val="clear" w:color="auto" w:fill="FFFFFF"/>
          </w:tcPr>
          <w:p w14:paraId="7E72B96B" w14:textId="24B18B45"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2402BA5" w14:textId="6484D5E6" w:rsidR="008E05EE" w:rsidRPr="002B57E3" w:rsidRDefault="008E05EE" w:rsidP="008E05EE">
            <w:pPr>
              <w:spacing w:after="0" w:line="240" w:lineRule="auto"/>
              <w:jc w:val="center"/>
              <w:rPr>
                <w:rFonts w:ascii="Times New Roman" w:hAnsi="Times New Roman" w:cs="Times New Roman"/>
                <w:b/>
                <w:bCs/>
                <w:sz w:val="20"/>
                <w:szCs w:val="20"/>
              </w:rPr>
            </w:pPr>
            <w:r w:rsidRPr="00E656EA">
              <w:rPr>
                <w:rFonts w:ascii="Times New Roman" w:hAnsi="Times New Roman" w:cs="Times New Roman"/>
                <w:b/>
                <w:bCs/>
                <w:sz w:val="20"/>
                <w:szCs w:val="20"/>
              </w:rPr>
              <w:t>-</w:t>
            </w:r>
          </w:p>
        </w:tc>
        <w:tc>
          <w:tcPr>
            <w:tcW w:w="3128" w:type="dxa"/>
          </w:tcPr>
          <w:p w14:paraId="42D71077" w14:textId="5437000B" w:rsidR="008E05EE" w:rsidRPr="002B57E3" w:rsidRDefault="008E05EE"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2.8 pak.</w:t>
            </w:r>
          </w:p>
        </w:tc>
        <w:tc>
          <w:tcPr>
            <w:tcW w:w="2225" w:type="dxa"/>
          </w:tcPr>
          <w:p w14:paraId="4F9F6F8F" w14:textId="6A28329C" w:rsidR="008E05EE" w:rsidRPr="002B57E3" w:rsidRDefault="008E05EE" w:rsidP="008E05EE">
            <w:pPr>
              <w:spacing w:after="0" w:line="240" w:lineRule="auto"/>
              <w:jc w:val="center"/>
              <w:rPr>
                <w:rFonts w:ascii="Times New Roman" w:hAnsi="Times New Roman" w:cs="Times New Roman"/>
                <w:b/>
                <w:bCs/>
                <w:sz w:val="20"/>
                <w:szCs w:val="20"/>
              </w:rPr>
            </w:pPr>
            <w:r w:rsidRPr="006C4D09">
              <w:rPr>
                <w:rFonts w:ascii="Times New Roman" w:hAnsi="Times New Roman" w:cs="Times New Roman"/>
                <w:b/>
                <w:bCs/>
                <w:sz w:val="20"/>
                <w:szCs w:val="20"/>
              </w:rPr>
              <w:t>-</w:t>
            </w:r>
          </w:p>
        </w:tc>
        <w:tc>
          <w:tcPr>
            <w:tcW w:w="1204" w:type="dxa"/>
          </w:tcPr>
          <w:p w14:paraId="3287A1FC" w14:textId="36C68755" w:rsidR="008E05EE" w:rsidRPr="002B57E3" w:rsidRDefault="008E05EE" w:rsidP="008E05EE">
            <w:pPr>
              <w:spacing w:after="0" w:line="240" w:lineRule="auto"/>
              <w:jc w:val="center"/>
              <w:rPr>
                <w:rFonts w:ascii="Times New Roman" w:hAnsi="Times New Roman" w:cs="Times New Roman"/>
                <w:b/>
                <w:bCs/>
                <w:sz w:val="20"/>
                <w:szCs w:val="20"/>
              </w:rPr>
            </w:pPr>
            <w:r w:rsidRPr="00200873">
              <w:rPr>
                <w:rFonts w:ascii="Times New Roman" w:hAnsi="Times New Roman" w:cs="Times New Roman"/>
                <w:b/>
                <w:bCs/>
                <w:sz w:val="20"/>
                <w:szCs w:val="20"/>
              </w:rPr>
              <w:t>-</w:t>
            </w:r>
          </w:p>
        </w:tc>
        <w:tc>
          <w:tcPr>
            <w:tcW w:w="3276" w:type="dxa"/>
          </w:tcPr>
          <w:p w14:paraId="185DFCA4" w14:textId="7C70BACC"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8E05EE" w:rsidRPr="002B57E3" w14:paraId="07396237" w14:textId="77777777" w:rsidTr="00924598">
        <w:tc>
          <w:tcPr>
            <w:tcW w:w="666" w:type="dxa"/>
            <w:shd w:val="clear" w:color="auto" w:fill="FFFFFF"/>
          </w:tcPr>
          <w:p w14:paraId="7F3C525F" w14:textId="77777777" w:rsidR="008E05EE" w:rsidRPr="002B57E3" w:rsidRDefault="008E05EE" w:rsidP="008E05E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15.</w:t>
            </w:r>
          </w:p>
        </w:tc>
        <w:tc>
          <w:tcPr>
            <w:tcW w:w="2719" w:type="dxa"/>
            <w:shd w:val="clear" w:color="auto" w:fill="FFFFFF"/>
            <w:vAlign w:val="center"/>
          </w:tcPr>
          <w:p w14:paraId="483115ED" w14:textId="77777777" w:rsidR="008E05EE" w:rsidRPr="002B57E3" w:rsidRDefault="008E05EE" w:rsidP="008E05EE">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SMA [klonas 1A4] antigeno nustatymui</w:t>
            </w:r>
          </w:p>
        </w:tc>
        <w:tc>
          <w:tcPr>
            <w:tcW w:w="1261" w:type="dxa"/>
          </w:tcPr>
          <w:p w14:paraId="1E22F20D" w14:textId="77777777" w:rsidR="008E05EE" w:rsidRPr="002B57E3" w:rsidRDefault="008E05EE" w:rsidP="008E05EE">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100</w:t>
            </w:r>
          </w:p>
        </w:tc>
        <w:tc>
          <w:tcPr>
            <w:tcW w:w="3128" w:type="dxa"/>
          </w:tcPr>
          <w:p w14:paraId="3DACA51B" w14:textId="4A2C366C" w:rsidR="008E05EE" w:rsidRPr="002B57E3" w:rsidRDefault="004E7DFB" w:rsidP="008E05E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2346C21F" w14:textId="77777777" w:rsidR="008E05EE" w:rsidRPr="002B57E3" w:rsidRDefault="008E05EE" w:rsidP="008E05E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1204" w:type="dxa"/>
          </w:tcPr>
          <w:p w14:paraId="6C91D369" w14:textId="77777777" w:rsidR="008E05EE" w:rsidRPr="002B57E3" w:rsidRDefault="008E05EE" w:rsidP="008E05E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3276" w:type="dxa"/>
          </w:tcPr>
          <w:p w14:paraId="0D22B2FE" w14:textId="514D2DBC" w:rsidR="008E05EE" w:rsidRPr="002B57E3" w:rsidRDefault="004E7DFB" w:rsidP="008E05EE">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SMA [klonas 1A4] antigeno nustatymui</w:t>
            </w:r>
            <w:r>
              <w:rPr>
                <w:rFonts w:ascii="Times New Roman" w:hAnsi="Times New Roman" w:cs="Times New Roman"/>
                <w:sz w:val="20"/>
                <w:szCs w:val="20"/>
              </w:rPr>
              <w:t xml:space="preserve"> (komercinis pavadinimas, prekės kodai kataloge, siūloma pakuotė – žr. žemiau)</w:t>
            </w:r>
          </w:p>
        </w:tc>
      </w:tr>
      <w:tr w:rsidR="008E05EE" w:rsidRPr="00A605EE" w14:paraId="10EBF7A2" w14:textId="77777777" w:rsidTr="00924598">
        <w:tc>
          <w:tcPr>
            <w:tcW w:w="666" w:type="dxa"/>
            <w:shd w:val="clear" w:color="auto" w:fill="FFFFFF"/>
          </w:tcPr>
          <w:p w14:paraId="6DE7FC22" w14:textId="7A0B9E58"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15.1</w:t>
            </w:r>
          </w:p>
        </w:tc>
        <w:tc>
          <w:tcPr>
            <w:tcW w:w="2719" w:type="dxa"/>
            <w:shd w:val="clear" w:color="auto" w:fill="FFFFFF"/>
          </w:tcPr>
          <w:p w14:paraId="77C09531" w14:textId="17A55A9F" w:rsidR="008E05EE" w:rsidRPr="004E7DFB" w:rsidRDefault="004E7DFB" w:rsidP="004E7DFB">
            <w:pPr>
              <w:spacing w:after="0"/>
              <w:rPr>
                <w:rFonts w:ascii="Times New Roman" w:hAnsi="Times New Roman" w:cs="Times New Roman"/>
                <w:iCs/>
                <w:sz w:val="20"/>
                <w:szCs w:val="20"/>
              </w:rPr>
            </w:pPr>
            <w:r w:rsidRPr="002B57E3">
              <w:rPr>
                <w:rFonts w:ascii="Times New Roman" w:hAnsi="Times New Roman" w:cs="Times New Roman"/>
                <w:iCs/>
                <w:sz w:val="20"/>
                <w:szCs w:val="20"/>
              </w:rPr>
              <w:t xml:space="preserve">Actin, Smooth Muscle (1A4) </w:t>
            </w:r>
            <w:r>
              <w:rPr>
                <w:rFonts w:ascii="Times New Roman" w:hAnsi="Times New Roman" w:cs="Times New Roman"/>
                <w:iCs/>
                <w:sz w:val="20"/>
                <w:szCs w:val="20"/>
              </w:rPr>
              <w:t>Mouse Monoclonal Antibody</w:t>
            </w:r>
          </w:p>
        </w:tc>
        <w:tc>
          <w:tcPr>
            <w:tcW w:w="1261" w:type="dxa"/>
          </w:tcPr>
          <w:p w14:paraId="322867EC" w14:textId="3D8658B1" w:rsidR="008E05EE" w:rsidRPr="002B57E3" w:rsidRDefault="004E7DFB"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53278A98" w14:textId="57795E30"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2EFCDC76" w14:textId="77777777" w:rsidR="008E05EE" w:rsidRPr="002B57E3" w:rsidRDefault="008E05EE" w:rsidP="008E05EE">
            <w:pPr>
              <w:spacing w:after="0" w:line="240" w:lineRule="auto"/>
              <w:jc w:val="center"/>
              <w:rPr>
                <w:rFonts w:ascii="Times New Roman" w:hAnsi="Times New Roman" w:cs="Times New Roman"/>
                <w:b/>
                <w:bCs/>
                <w:sz w:val="20"/>
                <w:szCs w:val="20"/>
              </w:rPr>
            </w:pPr>
          </w:p>
        </w:tc>
        <w:tc>
          <w:tcPr>
            <w:tcW w:w="1204" w:type="dxa"/>
          </w:tcPr>
          <w:p w14:paraId="35A25C48" w14:textId="77777777" w:rsidR="008E05EE" w:rsidRPr="002B57E3" w:rsidRDefault="008E05EE" w:rsidP="008E05EE">
            <w:pPr>
              <w:spacing w:after="0" w:line="240" w:lineRule="auto"/>
              <w:jc w:val="center"/>
              <w:rPr>
                <w:rFonts w:ascii="Times New Roman" w:hAnsi="Times New Roman" w:cs="Times New Roman"/>
                <w:b/>
                <w:bCs/>
                <w:sz w:val="20"/>
                <w:szCs w:val="20"/>
              </w:rPr>
            </w:pPr>
          </w:p>
        </w:tc>
        <w:tc>
          <w:tcPr>
            <w:tcW w:w="3276" w:type="dxa"/>
          </w:tcPr>
          <w:p w14:paraId="02E01001" w14:textId="77777777" w:rsidR="004E7DFB" w:rsidRPr="002B57E3" w:rsidRDefault="004E7DFB" w:rsidP="004E7DFB">
            <w:pPr>
              <w:spacing w:after="0"/>
              <w:rPr>
                <w:rFonts w:ascii="Times New Roman" w:hAnsi="Times New Roman" w:cs="Times New Roman"/>
                <w:iCs/>
                <w:sz w:val="20"/>
                <w:szCs w:val="20"/>
              </w:rPr>
            </w:pPr>
            <w:r w:rsidRPr="002B57E3">
              <w:rPr>
                <w:rFonts w:ascii="Times New Roman" w:hAnsi="Times New Roman" w:cs="Times New Roman"/>
                <w:iCs/>
                <w:sz w:val="20"/>
                <w:szCs w:val="20"/>
              </w:rPr>
              <w:t>Actin, Smooth Muscle (1A4) Mouse Monoclonal Antibody</w:t>
            </w:r>
          </w:p>
          <w:p w14:paraId="30BAFF96" w14:textId="68D2A245" w:rsidR="008E05EE" w:rsidRPr="002B57E3" w:rsidRDefault="004E7DFB" w:rsidP="004E7DFB">
            <w:pPr>
              <w:spacing w:after="0" w:line="240" w:lineRule="auto"/>
              <w:rPr>
                <w:rFonts w:ascii="Times New Roman" w:hAnsi="Times New Roman" w:cs="Times New Roman"/>
                <w:iCs/>
                <w:sz w:val="20"/>
                <w:szCs w:val="20"/>
              </w:rPr>
            </w:pPr>
            <w:r>
              <w:rPr>
                <w:rFonts w:ascii="Times New Roman" w:hAnsi="Times New Roman" w:cs="Times New Roman"/>
                <w:sz w:val="20"/>
                <w:szCs w:val="20"/>
              </w:rPr>
              <w:t xml:space="preserve">(Kat. Nr. </w:t>
            </w:r>
            <w:r w:rsidRPr="002B57E3">
              <w:rPr>
                <w:rFonts w:ascii="Times New Roman" w:hAnsi="Times New Roman" w:cs="Times New Roman"/>
                <w:sz w:val="20"/>
                <w:szCs w:val="20"/>
              </w:rPr>
              <w:t>5268303001</w:t>
            </w:r>
            <w:r>
              <w:rPr>
                <w:rFonts w:ascii="Times New Roman" w:hAnsi="Times New Roman" w:cs="Times New Roman"/>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8E05EE" w:rsidRPr="00A605EE" w14:paraId="741F58CB" w14:textId="77777777" w:rsidTr="00924598">
        <w:tc>
          <w:tcPr>
            <w:tcW w:w="666" w:type="dxa"/>
            <w:shd w:val="clear" w:color="auto" w:fill="FFFFFF"/>
          </w:tcPr>
          <w:p w14:paraId="5421A012" w14:textId="6BD1E790"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15.2</w:t>
            </w:r>
          </w:p>
        </w:tc>
        <w:tc>
          <w:tcPr>
            <w:tcW w:w="2719" w:type="dxa"/>
            <w:shd w:val="clear" w:color="auto" w:fill="FFFFFF"/>
          </w:tcPr>
          <w:p w14:paraId="2906C316" w14:textId="0A6F98EA"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376E6BB" w14:textId="764A094B"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037E4F35" w14:textId="03298C4F"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1FB14B5E" w14:textId="7A157820"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6FA527F1" w14:textId="24AE5299"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2DFA3DBD" w14:textId="4EA36B82" w:rsidR="008E05EE" w:rsidRPr="002B57E3" w:rsidRDefault="008E05EE" w:rsidP="008E05EE">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8E05EE" w:rsidRPr="00A605EE" w14:paraId="4EFBDA3B" w14:textId="77777777" w:rsidTr="00924598">
        <w:tc>
          <w:tcPr>
            <w:tcW w:w="666" w:type="dxa"/>
            <w:shd w:val="clear" w:color="auto" w:fill="FFFFFF"/>
          </w:tcPr>
          <w:p w14:paraId="7C313622" w14:textId="2E366730"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15.3</w:t>
            </w:r>
          </w:p>
        </w:tc>
        <w:tc>
          <w:tcPr>
            <w:tcW w:w="2719" w:type="dxa"/>
            <w:shd w:val="clear" w:color="auto" w:fill="FFFFFF"/>
          </w:tcPr>
          <w:p w14:paraId="06F6A34D" w14:textId="4AE0119C"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3EE378A5" w14:textId="11107C92"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37982A35" w14:textId="5FC993D1"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63980C0B" w14:textId="6E602F58"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5B12E533" w14:textId="7B0529FE"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7EEFC23F" w14:textId="1028EC30"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8E05EE" w:rsidRPr="00A605EE" w14:paraId="594D674C" w14:textId="77777777" w:rsidTr="00924598">
        <w:tc>
          <w:tcPr>
            <w:tcW w:w="666" w:type="dxa"/>
            <w:shd w:val="clear" w:color="auto" w:fill="FFFFFF"/>
          </w:tcPr>
          <w:p w14:paraId="2EEFE047" w14:textId="2FB1D3FC"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15.4</w:t>
            </w:r>
          </w:p>
        </w:tc>
        <w:tc>
          <w:tcPr>
            <w:tcW w:w="2719" w:type="dxa"/>
            <w:shd w:val="clear" w:color="auto" w:fill="FFFFFF"/>
          </w:tcPr>
          <w:p w14:paraId="437BCB46" w14:textId="2D28C502"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F322134" w14:textId="101AA224"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4130D3DB" w14:textId="4B71C2E1"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093C5E17" w14:textId="0CF9AB1B"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6BF2508D" w14:textId="6125F117"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4A0913E7" w14:textId="079EE7BC"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8E05EE" w:rsidRPr="00A605EE" w14:paraId="6242DCCE" w14:textId="77777777" w:rsidTr="00924598">
        <w:tc>
          <w:tcPr>
            <w:tcW w:w="666" w:type="dxa"/>
            <w:shd w:val="clear" w:color="auto" w:fill="FFFFFF"/>
          </w:tcPr>
          <w:p w14:paraId="28776163" w14:textId="5826CDEB"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15.5</w:t>
            </w:r>
          </w:p>
        </w:tc>
        <w:tc>
          <w:tcPr>
            <w:tcW w:w="2719" w:type="dxa"/>
            <w:shd w:val="clear" w:color="auto" w:fill="FFFFFF"/>
          </w:tcPr>
          <w:p w14:paraId="06DFD7AE" w14:textId="4BD96DFE"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461D0FA" w14:textId="6F5D7F70"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479AEB73" w14:textId="13814351"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1.1 pak.</w:t>
            </w:r>
          </w:p>
        </w:tc>
        <w:tc>
          <w:tcPr>
            <w:tcW w:w="2225" w:type="dxa"/>
          </w:tcPr>
          <w:p w14:paraId="1D477272" w14:textId="762CCBBE"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58FE46D2" w14:textId="2F913DEC"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2DEFC41A" w14:textId="720150FC"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8E05EE" w:rsidRPr="00A605EE" w14:paraId="15EF11FD" w14:textId="77777777" w:rsidTr="00924598">
        <w:tc>
          <w:tcPr>
            <w:tcW w:w="666" w:type="dxa"/>
            <w:shd w:val="clear" w:color="auto" w:fill="FFFFFF"/>
          </w:tcPr>
          <w:p w14:paraId="3A1DAFFD" w14:textId="7005BF35"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15.6</w:t>
            </w:r>
          </w:p>
        </w:tc>
        <w:tc>
          <w:tcPr>
            <w:tcW w:w="2719" w:type="dxa"/>
            <w:shd w:val="clear" w:color="auto" w:fill="FFFFFF"/>
          </w:tcPr>
          <w:p w14:paraId="1FF55EFE" w14:textId="1835A314"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34A0733" w14:textId="5CBDF92D"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6A02E998" w14:textId="70EEEA82"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0.5 pak.</w:t>
            </w:r>
          </w:p>
        </w:tc>
        <w:tc>
          <w:tcPr>
            <w:tcW w:w="2225" w:type="dxa"/>
          </w:tcPr>
          <w:p w14:paraId="0CC863A8" w14:textId="378CD3FA"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7EA3EC09" w14:textId="30ACDE2F"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71A30476" w14:textId="72D48C09"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8E05EE" w:rsidRPr="006418EB" w14:paraId="64E26FA7" w14:textId="77777777" w:rsidTr="00924598">
        <w:tc>
          <w:tcPr>
            <w:tcW w:w="666" w:type="dxa"/>
            <w:shd w:val="clear" w:color="auto" w:fill="FFFFFF"/>
          </w:tcPr>
          <w:p w14:paraId="0F91D8C7" w14:textId="3E36A688"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15.7</w:t>
            </w:r>
          </w:p>
        </w:tc>
        <w:tc>
          <w:tcPr>
            <w:tcW w:w="2719" w:type="dxa"/>
            <w:shd w:val="clear" w:color="auto" w:fill="FFFFFF"/>
          </w:tcPr>
          <w:p w14:paraId="6935F0CE" w14:textId="33ED8E88"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5563F69C" w14:textId="3B81C628"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76F8AE76" w14:textId="75C8788D"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3D49E55F" w14:textId="5F0D22BD"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56F134C4" w14:textId="15FA950A"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7E823970" w14:textId="49345515" w:rsidR="008E05EE" w:rsidRPr="008E05EE" w:rsidRDefault="008E05EE" w:rsidP="008E05EE">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8E05EE" w:rsidRPr="00A605EE" w14:paraId="11157027" w14:textId="77777777" w:rsidTr="00924598">
        <w:tc>
          <w:tcPr>
            <w:tcW w:w="666" w:type="dxa"/>
            <w:shd w:val="clear" w:color="auto" w:fill="FFFFFF"/>
          </w:tcPr>
          <w:p w14:paraId="5DE23E25" w14:textId="1714A86F" w:rsidR="008E05EE" w:rsidRPr="004E7DFB" w:rsidRDefault="004E7DFB" w:rsidP="008E05EE">
            <w:pPr>
              <w:spacing w:after="0" w:line="240" w:lineRule="auto"/>
              <w:jc w:val="center"/>
              <w:textAlignment w:val="baseline"/>
              <w:rPr>
                <w:rFonts w:ascii="Times New Roman" w:hAnsi="Times New Roman" w:cs="Times New Roman"/>
                <w:bCs/>
                <w:color w:val="00000A"/>
                <w:sz w:val="20"/>
                <w:szCs w:val="20"/>
              </w:rPr>
            </w:pPr>
            <w:r w:rsidRPr="004E7DFB">
              <w:rPr>
                <w:rFonts w:ascii="Times New Roman" w:hAnsi="Times New Roman" w:cs="Times New Roman"/>
                <w:bCs/>
                <w:color w:val="00000A"/>
                <w:sz w:val="20"/>
                <w:szCs w:val="20"/>
              </w:rPr>
              <w:t>15.8</w:t>
            </w:r>
          </w:p>
        </w:tc>
        <w:tc>
          <w:tcPr>
            <w:tcW w:w="2719" w:type="dxa"/>
            <w:shd w:val="clear" w:color="auto" w:fill="FFFFFF"/>
          </w:tcPr>
          <w:p w14:paraId="4B770189" w14:textId="7E892284" w:rsidR="008E05EE" w:rsidRPr="002B57E3" w:rsidRDefault="008E05EE" w:rsidP="008E05E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F82B46B" w14:textId="6DFE2BE5" w:rsidR="008E05EE" w:rsidRPr="002B57E3" w:rsidRDefault="008E05EE" w:rsidP="008E05EE">
            <w:pPr>
              <w:spacing w:after="0" w:line="240" w:lineRule="auto"/>
              <w:jc w:val="center"/>
              <w:rPr>
                <w:rFonts w:ascii="Times New Roman" w:hAnsi="Times New Roman" w:cs="Times New Roman"/>
                <w:b/>
                <w:bCs/>
                <w:sz w:val="20"/>
                <w:szCs w:val="20"/>
              </w:rPr>
            </w:pPr>
            <w:r w:rsidRPr="0025206A">
              <w:rPr>
                <w:rFonts w:ascii="Times New Roman" w:hAnsi="Times New Roman" w:cs="Times New Roman"/>
                <w:b/>
                <w:bCs/>
                <w:sz w:val="20"/>
                <w:szCs w:val="20"/>
              </w:rPr>
              <w:t>-</w:t>
            </w:r>
          </w:p>
        </w:tc>
        <w:tc>
          <w:tcPr>
            <w:tcW w:w="3128" w:type="dxa"/>
          </w:tcPr>
          <w:p w14:paraId="445049EF" w14:textId="770A267E" w:rsidR="008E05EE" w:rsidRPr="002B57E3" w:rsidRDefault="004E7DFB" w:rsidP="008E05E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5731203A" w14:textId="77B0E629" w:rsidR="008E05EE" w:rsidRPr="002B57E3" w:rsidRDefault="008E05EE" w:rsidP="008E05EE">
            <w:pPr>
              <w:spacing w:after="0" w:line="240" w:lineRule="auto"/>
              <w:jc w:val="center"/>
              <w:rPr>
                <w:rFonts w:ascii="Times New Roman" w:hAnsi="Times New Roman" w:cs="Times New Roman"/>
                <w:b/>
                <w:bCs/>
                <w:sz w:val="20"/>
                <w:szCs w:val="20"/>
              </w:rPr>
            </w:pPr>
            <w:r w:rsidRPr="00833359">
              <w:rPr>
                <w:rFonts w:ascii="Times New Roman" w:hAnsi="Times New Roman" w:cs="Times New Roman"/>
                <w:b/>
                <w:bCs/>
                <w:sz w:val="20"/>
                <w:szCs w:val="20"/>
              </w:rPr>
              <w:t>-</w:t>
            </w:r>
          </w:p>
        </w:tc>
        <w:tc>
          <w:tcPr>
            <w:tcW w:w="1204" w:type="dxa"/>
          </w:tcPr>
          <w:p w14:paraId="12AE3913" w14:textId="587AA370" w:rsidR="008E05EE" w:rsidRPr="002B57E3" w:rsidRDefault="008E05EE" w:rsidP="008E05EE">
            <w:pPr>
              <w:spacing w:after="0" w:line="240" w:lineRule="auto"/>
              <w:jc w:val="center"/>
              <w:rPr>
                <w:rFonts w:ascii="Times New Roman" w:hAnsi="Times New Roman" w:cs="Times New Roman"/>
                <w:b/>
                <w:bCs/>
                <w:sz w:val="20"/>
                <w:szCs w:val="20"/>
              </w:rPr>
            </w:pPr>
            <w:r w:rsidRPr="0034402B">
              <w:rPr>
                <w:rFonts w:ascii="Times New Roman" w:hAnsi="Times New Roman" w:cs="Times New Roman"/>
                <w:b/>
                <w:bCs/>
                <w:sz w:val="20"/>
                <w:szCs w:val="20"/>
              </w:rPr>
              <w:t>-</w:t>
            </w:r>
          </w:p>
        </w:tc>
        <w:tc>
          <w:tcPr>
            <w:tcW w:w="3276" w:type="dxa"/>
          </w:tcPr>
          <w:p w14:paraId="40D045E0" w14:textId="73DCD2EE" w:rsidR="008E05EE" w:rsidRPr="002B57E3" w:rsidRDefault="008E05EE" w:rsidP="008E05EE">
            <w:pPr>
              <w:spacing w:after="0" w:line="240" w:lineRule="auto"/>
              <w:rPr>
                <w:rFonts w:ascii="Times New Roman" w:hAnsi="Times New Roman" w:cs="Times New Roman"/>
                <w:iCs/>
                <w:sz w:val="20"/>
                <w:szCs w:val="20"/>
              </w:rPr>
            </w:pPr>
            <w:r w:rsidRPr="002B57E3">
              <w:rPr>
                <w:sz w:val="20"/>
                <w:szCs w:val="20"/>
              </w:rPr>
              <w:t>Bluing Reagent (K</w:t>
            </w:r>
            <w:r>
              <w:rPr>
                <w:sz w:val="20"/>
                <w:szCs w:val="20"/>
              </w:rPr>
              <w:t xml:space="preserve">at. Nr. 5266769001, </w:t>
            </w:r>
            <w:r>
              <w:rPr>
                <w:sz w:val="20"/>
                <w:szCs w:val="20"/>
              </w:rPr>
              <w:lastRenderedPageBreak/>
              <w:t>25 ml)</w:t>
            </w:r>
          </w:p>
        </w:tc>
      </w:tr>
      <w:tr w:rsidR="008E05EE" w:rsidRPr="002B57E3" w14:paraId="12071AFB" w14:textId="77777777" w:rsidTr="00924598">
        <w:tc>
          <w:tcPr>
            <w:tcW w:w="666" w:type="dxa"/>
            <w:shd w:val="clear" w:color="auto" w:fill="FFFFFF"/>
          </w:tcPr>
          <w:p w14:paraId="2B76727B" w14:textId="77777777" w:rsidR="008E05EE" w:rsidRPr="002B57E3" w:rsidRDefault="008E05EE" w:rsidP="008E05E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lastRenderedPageBreak/>
              <w:t>16.</w:t>
            </w:r>
          </w:p>
        </w:tc>
        <w:tc>
          <w:tcPr>
            <w:tcW w:w="2719" w:type="dxa"/>
            <w:shd w:val="clear" w:color="auto" w:fill="FFFFFF"/>
            <w:vAlign w:val="center"/>
          </w:tcPr>
          <w:p w14:paraId="7A12A75B" w14:textId="77777777" w:rsidR="008E05EE" w:rsidRPr="002B57E3" w:rsidRDefault="008E05EE" w:rsidP="008E05EE">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Kalretinino [klonas SP65] antigeno nustatymui</w:t>
            </w:r>
          </w:p>
        </w:tc>
        <w:tc>
          <w:tcPr>
            <w:tcW w:w="1261" w:type="dxa"/>
          </w:tcPr>
          <w:p w14:paraId="38AB439F" w14:textId="77777777" w:rsidR="008E05EE" w:rsidRPr="002B57E3" w:rsidRDefault="008E05EE" w:rsidP="008E05EE">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100</w:t>
            </w:r>
          </w:p>
        </w:tc>
        <w:tc>
          <w:tcPr>
            <w:tcW w:w="3128" w:type="dxa"/>
          </w:tcPr>
          <w:p w14:paraId="1D4E0474" w14:textId="76D71A00" w:rsidR="008E05EE" w:rsidRPr="002B57E3" w:rsidRDefault="00BA6839" w:rsidP="008E05E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550D99E0" w14:textId="77777777" w:rsidR="008E05EE" w:rsidRPr="002B57E3" w:rsidRDefault="008E05EE" w:rsidP="008E05E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05D50803" w14:textId="77777777" w:rsidR="008E05EE" w:rsidRPr="002B57E3" w:rsidRDefault="008E05EE" w:rsidP="008E05E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3276" w:type="dxa"/>
          </w:tcPr>
          <w:p w14:paraId="73D6C9C2" w14:textId="6DBE924E" w:rsidR="008E05EE" w:rsidRPr="002B57E3" w:rsidRDefault="00BA6839" w:rsidP="008E05EE">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Kalretinino [klonas SP65] antigeno nustatymui</w:t>
            </w:r>
            <w:r>
              <w:rPr>
                <w:rFonts w:ascii="Times New Roman" w:hAnsi="Times New Roman" w:cs="Times New Roman"/>
                <w:sz w:val="20"/>
                <w:szCs w:val="20"/>
              </w:rPr>
              <w:t xml:space="preserve"> (komercinis pavadinimas, prekės kodai kataloge, siūloma pakuotė – žr. žemiau)</w:t>
            </w:r>
          </w:p>
        </w:tc>
      </w:tr>
      <w:tr w:rsidR="00BA6839" w:rsidRPr="00A605EE" w14:paraId="4ADEB61B" w14:textId="77777777" w:rsidTr="00924598">
        <w:tc>
          <w:tcPr>
            <w:tcW w:w="666" w:type="dxa"/>
            <w:shd w:val="clear" w:color="auto" w:fill="FFFFFF"/>
          </w:tcPr>
          <w:p w14:paraId="0087BF03" w14:textId="5B06F04A" w:rsidR="00BA6839" w:rsidRPr="002B57E3" w:rsidRDefault="00BA6839" w:rsidP="00BA6839">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16.1</w:t>
            </w:r>
          </w:p>
        </w:tc>
        <w:tc>
          <w:tcPr>
            <w:tcW w:w="2719" w:type="dxa"/>
            <w:shd w:val="clear" w:color="auto" w:fill="FFFFFF"/>
          </w:tcPr>
          <w:p w14:paraId="72B78418" w14:textId="4DF35556"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Calretinin (SP65) Rabbit Monoclonal Primary Antibody</w:t>
            </w:r>
          </w:p>
        </w:tc>
        <w:tc>
          <w:tcPr>
            <w:tcW w:w="1261" w:type="dxa"/>
          </w:tcPr>
          <w:p w14:paraId="05537ACB" w14:textId="0E3B632B"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6E9A7650" w14:textId="79B14531"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36B9E096" w14:textId="40969C6B"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13E9A858" w14:textId="32B9A82F"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07E754BF" w14:textId="77777777" w:rsidR="00BA6839" w:rsidRPr="002B57E3" w:rsidRDefault="00BA6839" w:rsidP="00BA6839">
            <w:pPr>
              <w:spacing w:after="0"/>
              <w:rPr>
                <w:rFonts w:ascii="Times New Roman" w:hAnsi="Times New Roman" w:cs="Times New Roman"/>
                <w:iCs/>
                <w:sz w:val="20"/>
                <w:szCs w:val="20"/>
              </w:rPr>
            </w:pPr>
            <w:r w:rsidRPr="002B57E3">
              <w:rPr>
                <w:rFonts w:ascii="Times New Roman" w:hAnsi="Times New Roman" w:cs="Times New Roman"/>
                <w:iCs/>
                <w:sz w:val="20"/>
                <w:szCs w:val="20"/>
              </w:rPr>
              <w:t>Calretinin (SP65) Rabbit Monoclonal Primary Antibody,CONFIRM</w:t>
            </w:r>
          </w:p>
          <w:p w14:paraId="05EC073F" w14:textId="50AAE9E5" w:rsidR="00BA6839" w:rsidRPr="002B57E3" w:rsidRDefault="00BA6839" w:rsidP="00BA6839">
            <w:pPr>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(Kat. Nr. 5992184001,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BA6839" w:rsidRPr="00A605EE" w14:paraId="6B029120" w14:textId="77777777" w:rsidTr="00924598">
        <w:tc>
          <w:tcPr>
            <w:tcW w:w="666" w:type="dxa"/>
            <w:shd w:val="clear" w:color="auto" w:fill="FFFFFF"/>
          </w:tcPr>
          <w:p w14:paraId="1CDCB21C" w14:textId="416A6737"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16.2</w:t>
            </w:r>
          </w:p>
        </w:tc>
        <w:tc>
          <w:tcPr>
            <w:tcW w:w="2719" w:type="dxa"/>
            <w:shd w:val="clear" w:color="auto" w:fill="FFFFFF"/>
          </w:tcPr>
          <w:p w14:paraId="59A99FFB" w14:textId="61BFB02C"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B6B48C8" w14:textId="17583294"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3DD41060" w14:textId="62A3B440"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0B85060D" w14:textId="6CFB923B"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0945C5AA" w14:textId="1775E726"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54BCD34A" w14:textId="45BF80F9" w:rsidR="00BA6839" w:rsidRPr="002B57E3" w:rsidRDefault="00BA6839" w:rsidP="00BA6839">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BA6839" w:rsidRPr="00A605EE" w14:paraId="7B4F2F5E" w14:textId="77777777" w:rsidTr="00924598">
        <w:tc>
          <w:tcPr>
            <w:tcW w:w="666" w:type="dxa"/>
            <w:shd w:val="clear" w:color="auto" w:fill="FFFFFF"/>
          </w:tcPr>
          <w:p w14:paraId="273BC9E0" w14:textId="3BFDF004"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16.3</w:t>
            </w:r>
          </w:p>
        </w:tc>
        <w:tc>
          <w:tcPr>
            <w:tcW w:w="2719" w:type="dxa"/>
            <w:shd w:val="clear" w:color="auto" w:fill="FFFFFF"/>
          </w:tcPr>
          <w:p w14:paraId="3BBC5205" w14:textId="11D68412"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2A353C5" w14:textId="2D9915F5"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0ED19120" w14:textId="361C4ED6"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18B922F6" w14:textId="0A25C7B7"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117F02E6" w14:textId="213148A4"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509EE8A0" w14:textId="5EC3B35C"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BA6839" w:rsidRPr="00A605EE" w14:paraId="7D54008E" w14:textId="77777777" w:rsidTr="00924598">
        <w:tc>
          <w:tcPr>
            <w:tcW w:w="666" w:type="dxa"/>
            <w:shd w:val="clear" w:color="auto" w:fill="FFFFFF"/>
          </w:tcPr>
          <w:p w14:paraId="27D922E9" w14:textId="54372882"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16.4</w:t>
            </w:r>
          </w:p>
        </w:tc>
        <w:tc>
          <w:tcPr>
            <w:tcW w:w="2719" w:type="dxa"/>
            <w:shd w:val="clear" w:color="auto" w:fill="FFFFFF"/>
          </w:tcPr>
          <w:p w14:paraId="501CFE90" w14:textId="6D955238"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035EC3D1" w14:textId="64EC28B3"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658AD2CF" w14:textId="36CF688C"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19C63DA5" w14:textId="666B68B5"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6537B2BD" w14:textId="7ABC7904"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24D0E7A9" w14:textId="14C4C7A3"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BA6839" w:rsidRPr="00A605EE" w14:paraId="33223B0E" w14:textId="77777777" w:rsidTr="00924598">
        <w:tc>
          <w:tcPr>
            <w:tcW w:w="666" w:type="dxa"/>
            <w:shd w:val="clear" w:color="auto" w:fill="FFFFFF"/>
          </w:tcPr>
          <w:p w14:paraId="55FC4018" w14:textId="17D536F2"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16.5</w:t>
            </w:r>
          </w:p>
        </w:tc>
        <w:tc>
          <w:tcPr>
            <w:tcW w:w="2719" w:type="dxa"/>
            <w:shd w:val="clear" w:color="auto" w:fill="FFFFFF"/>
          </w:tcPr>
          <w:p w14:paraId="4933BBB3" w14:textId="14802A94"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60B499D7" w14:textId="52E24CEB"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0B7EC8D1" w14:textId="48A1D517"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1.1 pak.</w:t>
            </w:r>
          </w:p>
        </w:tc>
        <w:tc>
          <w:tcPr>
            <w:tcW w:w="2225" w:type="dxa"/>
          </w:tcPr>
          <w:p w14:paraId="19EAA922" w14:textId="419CCE8E"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5A674176" w14:textId="2B7B8C8F"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464729FA" w14:textId="5C2B6B51"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BA6839" w:rsidRPr="00A605EE" w14:paraId="6CB6BD27" w14:textId="77777777" w:rsidTr="00924598">
        <w:tc>
          <w:tcPr>
            <w:tcW w:w="666" w:type="dxa"/>
            <w:shd w:val="clear" w:color="auto" w:fill="FFFFFF"/>
          </w:tcPr>
          <w:p w14:paraId="43405CC1" w14:textId="7C8DF31A"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16.6</w:t>
            </w:r>
          </w:p>
        </w:tc>
        <w:tc>
          <w:tcPr>
            <w:tcW w:w="2719" w:type="dxa"/>
            <w:shd w:val="clear" w:color="auto" w:fill="FFFFFF"/>
          </w:tcPr>
          <w:p w14:paraId="17333BB2" w14:textId="13EE298A"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385DE81" w14:textId="4EADB0CE"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61B5AF3D" w14:textId="097D21BE"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0.5 pak.</w:t>
            </w:r>
          </w:p>
        </w:tc>
        <w:tc>
          <w:tcPr>
            <w:tcW w:w="2225" w:type="dxa"/>
          </w:tcPr>
          <w:p w14:paraId="12108FBB" w14:textId="37ACFF85"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2066A0DF" w14:textId="3DCC1866"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1C365DBC" w14:textId="08C0D79F"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BA6839" w:rsidRPr="006418EB" w14:paraId="5F004FB1" w14:textId="77777777" w:rsidTr="00924598">
        <w:tc>
          <w:tcPr>
            <w:tcW w:w="666" w:type="dxa"/>
            <w:shd w:val="clear" w:color="auto" w:fill="FFFFFF"/>
          </w:tcPr>
          <w:p w14:paraId="3983626D" w14:textId="70788291"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16.7</w:t>
            </w:r>
          </w:p>
        </w:tc>
        <w:tc>
          <w:tcPr>
            <w:tcW w:w="2719" w:type="dxa"/>
            <w:shd w:val="clear" w:color="auto" w:fill="FFFFFF"/>
          </w:tcPr>
          <w:p w14:paraId="0063C0C0" w14:textId="32BC4855"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DE62E5D" w14:textId="7864BC14"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528D6A7F" w14:textId="3833089A"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163B61A3" w14:textId="02D3544E"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7F1D6B8C" w14:textId="59D0E1B6"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26B3E90D" w14:textId="691CB664" w:rsidR="00BA6839" w:rsidRPr="00BA6839" w:rsidRDefault="00BA6839" w:rsidP="00BA6839">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BA6839" w:rsidRPr="00A605EE" w14:paraId="742DF35E" w14:textId="77777777" w:rsidTr="00924598">
        <w:tc>
          <w:tcPr>
            <w:tcW w:w="666" w:type="dxa"/>
            <w:shd w:val="clear" w:color="auto" w:fill="FFFFFF"/>
          </w:tcPr>
          <w:p w14:paraId="29FE2D71" w14:textId="7B651D83"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lang w:val="de-DE"/>
              </w:rPr>
            </w:pPr>
            <w:r w:rsidRPr="00BA6839">
              <w:rPr>
                <w:rFonts w:ascii="Times New Roman" w:hAnsi="Times New Roman" w:cs="Times New Roman"/>
                <w:bCs/>
                <w:color w:val="00000A"/>
                <w:sz w:val="20"/>
                <w:szCs w:val="20"/>
                <w:lang w:val="de-DE"/>
              </w:rPr>
              <w:t>16.8</w:t>
            </w:r>
          </w:p>
        </w:tc>
        <w:tc>
          <w:tcPr>
            <w:tcW w:w="2719" w:type="dxa"/>
            <w:shd w:val="clear" w:color="auto" w:fill="FFFFFF"/>
          </w:tcPr>
          <w:p w14:paraId="1722105C" w14:textId="7C2FBD5E"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0DA57C4" w14:textId="4B904506" w:rsidR="00BA6839" w:rsidRPr="002B57E3" w:rsidRDefault="00BA6839" w:rsidP="00BA6839">
            <w:pPr>
              <w:spacing w:after="0" w:line="240" w:lineRule="auto"/>
              <w:jc w:val="center"/>
              <w:rPr>
                <w:rFonts w:ascii="Times New Roman" w:hAnsi="Times New Roman" w:cs="Times New Roman"/>
                <w:b/>
                <w:bCs/>
                <w:sz w:val="20"/>
                <w:szCs w:val="20"/>
              </w:rPr>
            </w:pPr>
            <w:r w:rsidRPr="00FA367C">
              <w:rPr>
                <w:rFonts w:ascii="Times New Roman" w:hAnsi="Times New Roman" w:cs="Times New Roman"/>
                <w:b/>
                <w:bCs/>
                <w:sz w:val="20"/>
                <w:szCs w:val="20"/>
              </w:rPr>
              <w:t>-</w:t>
            </w:r>
          </w:p>
        </w:tc>
        <w:tc>
          <w:tcPr>
            <w:tcW w:w="3128" w:type="dxa"/>
          </w:tcPr>
          <w:p w14:paraId="2365B27A" w14:textId="25F467BD" w:rsidR="00BA6839" w:rsidRPr="002B57E3" w:rsidRDefault="00BA6839" w:rsidP="00BA683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0.4 pak.</w:t>
            </w:r>
          </w:p>
        </w:tc>
        <w:tc>
          <w:tcPr>
            <w:tcW w:w="2225" w:type="dxa"/>
          </w:tcPr>
          <w:p w14:paraId="0F7CB59C" w14:textId="0055F6A7" w:rsidR="00BA6839" w:rsidRPr="002B57E3" w:rsidRDefault="00BA6839" w:rsidP="00BA6839">
            <w:pPr>
              <w:spacing w:after="0" w:line="240" w:lineRule="auto"/>
              <w:jc w:val="center"/>
              <w:rPr>
                <w:rFonts w:ascii="Times New Roman" w:hAnsi="Times New Roman" w:cs="Times New Roman"/>
                <w:b/>
                <w:bCs/>
                <w:sz w:val="20"/>
                <w:szCs w:val="20"/>
              </w:rPr>
            </w:pPr>
            <w:r w:rsidRPr="00C34133">
              <w:rPr>
                <w:rFonts w:ascii="Times New Roman" w:hAnsi="Times New Roman" w:cs="Times New Roman"/>
                <w:b/>
                <w:bCs/>
                <w:sz w:val="20"/>
                <w:szCs w:val="20"/>
              </w:rPr>
              <w:t>-</w:t>
            </w:r>
          </w:p>
        </w:tc>
        <w:tc>
          <w:tcPr>
            <w:tcW w:w="1204" w:type="dxa"/>
          </w:tcPr>
          <w:p w14:paraId="3E4FD97E" w14:textId="3D6FE918" w:rsidR="00BA6839" w:rsidRPr="002B57E3" w:rsidRDefault="00BA6839" w:rsidP="00BA6839">
            <w:pPr>
              <w:spacing w:after="0" w:line="240" w:lineRule="auto"/>
              <w:jc w:val="center"/>
              <w:rPr>
                <w:rFonts w:ascii="Times New Roman" w:hAnsi="Times New Roman" w:cs="Times New Roman"/>
                <w:b/>
                <w:bCs/>
                <w:sz w:val="20"/>
                <w:szCs w:val="20"/>
              </w:rPr>
            </w:pPr>
            <w:r w:rsidRPr="00DC2F65">
              <w:rPr>
                <w:rFonts w:ascii="Times New Roman" w:hAnsi="Times New Roman" w:cs="Times New Roman"/>
                <w:b/>
                <w:bCs/>
                <w:sz w:val="20"/>
                <w:szCs w:val="20"/>
              </w:rPr>
              <w:t>-</w:t>
            </w:r>
          </w:p>
        </w:tc>
        <w:tc>
          <w:tcPr>
            <w:tcW w:w="3276" w:type="dxa"/>
          </w:tcPr>
          <w:p w14:paraId="18579CFA" w14:textId="0D8E0D0C"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BA6839" w:rsidRPr="002B57E3" w14:paraId="74521EA9" w14:textId="77777777" w:rsidTr="00924598">
        <w:tc>
          <w:tcPr>
            <w:tcW w:w="666" w:type="dxa"/>
            <w:shd w:val="clear" w:color="auto" w:fill="FFFFFF"/>
          </w:tcPr>
          <w:p w14:paraId="75BED7C6" w14:textId="77777777" w:rsidR="00BA6839" w:rsidRPr="002B57E3" w:rsidRDefault="00BA6839" w:rsidP="00BA6839">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17.</w:t>
            </w:r>
          </w:p>
        </w:tc>
        <w:tc>
          <w:tcPr>
            <w:tcW w:w="2719" w:type="dxa"/>
            <w:shd w:val="clear" w:color="auto" w:fill="FFFFFF"/>
            <w:vAlign w:val="center"/>
          </w:tcPr>
          <w:p w14:paraId="3568B873" w14:textId="77777777" w:rsidR="00BA6839" w:rsidRPr="002B57E3" w:rsidRDefault="00BA6839" w:rsidP="00BA6839">
            <w:pPr>
              <w:spacing w:after="0"/>
              <w:rPr>
                <w:rFonts w:ascii="Times New Roman" w:hAnsi="Times New Roman" w:cs="Times New Roman"/>
                <w:b/>
                <w:bCs/>
                <w:sz w:val="20"/>
                <w:szCs w:val="20"/>
                <w:lang w:val="pt-BR"/>
              </w:rPr>
            </w:pPr>
            <w:r w:rsidRPr="002B57E3">
              <w:rPr>
                <w:rFonts w:ascii="Times New Roman" w:hAnsi="Times New Roman" w:cs="Times New Roman"/>
                <w:b/>
                <w:sz w:val="20"/>
                <w:szCs w:val="20"/>
                <w:lang w:val="pt-BR"/>
              </w:rPr>
              <w:t>Imunohistocheminis tyrimas Vimentino [klonas V9] antigeno nustatymui</w:t>
            </w:r>
          </w:p>
        </w:tc>
        <w:tc>
          <w:tcPr>
            <w:tcW w:w="1261" w:type="dxa"/>
          </w:tcPr>
          <w:p w14:paraId="0D78D9FD" w14:textId="77777777" w:rsidR="00BA6839" w:rsidRPr="002B57E3" w:rsidRDefault="00BA6839" w:rsidP="00BA6839">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200</w:t>
            </w:r>
          </w:p>
        </w:tc>
        <w:tc>
          <w:tcPr>
            <w:tcW w:w="3128" w:type="dxa"/>
          </w:tcPr>
          <w:p w14:paraId="704F79F3" w14:textId="2B162AC1" w:rsidR="00BA6839" w:rsidRPr="002B57E3" w:rsidRDefault="00B132DA" w:rsidP="00BA683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34066493" w14:textId="77777777" w:rsidR="00BA6839" w:rsidRPr="002B57E3" w:rsidRDefault="00BA6839" w:rsidP="00BA6839">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1204" w:type="dxa"/>
          </w:tcPr>
          <w:p w14:paraId="744D3AA2" w14:textId="77777777" w:rsidR="00BA6839" w:rsidRPr="002B57E3" w:rsidRDefault="00BA6839" w:rsidP="00BA6839">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3478</w:t>
            </w:r>
          </w:p>
        </w:tc>
        <w:tc>
          <w:tcPr>
            <w:tcW w:w="3276" w:type="dxa"/>
          </w:tcPr>
          <w:p w14:paraId="24DE0427" w14:textId="655FE230" w:rsidR="00BA6839" w:rsidRPr="002B57E3" w:rsidRDefault="00BA6839" w:rsidP="00BA6839">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BA6839">
              <w:rPr>
                <w:rFonts w:ascii="Times New Roman" w:hAnsi="Times New Roman" w:cs="Times New Roman"/>
                <w:b/>
                <w:sz w:val="20"/>
                <w:szCs w:val="20"/>
              </w:rPr>
              <w:t>Vimentino [klonas V9] antigeno nustatymui</w:t>
            </w:r>
            <w:r>
              <w:rPr>
                <w:rFonts w:ascii="Times New Roman" w:hAnsi="Times New Roman" w:cs="Times New Roman"/>
                <w:sz w:val="20"/>
                <w:szCs w:val="20"/>
              </w:rPr>
              <w:t xml:space="preserve"> (komercinis pavadinimas, prekės kodai kataloge, siūloma pakuotė – žr. žemiau)</w:t>
            </w:r>
          </w:p>
        </w:tc>
      </w:tr>
      <w:tr w:rsidR="00BA6839" w:rsidRPr="00A605EE" w14:paraId="597B352E" w14:textId="77777777" w:rsidTr="00924598">
        <w:tc>
          <w:tcPr>
            <w:tcW w:w="666" w:type="dxa"/>
            <w:shd w:val="clear" w:color="auto" w:fill="FFFFFF"/>
          </w:tcPr>
          <w:p w14:paraId="627B54D9" w14:textId="41F60A2E"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17.1</w:t>
            </w:r>
          </w:p>
        </w:tc>
        <w:tc>
          <w:tcPr>
            <w:tcW w:w="2719" w:type="dxa"/>
            <w:shd w:val="clear" w:color="auto" w:fill="FFFFFF"/>
          </w:tcPr>
          <w:p w14:paraId="307306A3" w14:textId="6D4FAB4F"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Vimentin (V9) Primary Antibody</w:t>
            </w:r>
          </w:p>
        </w:tc>
        <w:tc>
          <w:tcPr>
            <w:tcW w:w="1261" w:type="dxa"/>
          </w:tcPr>
          <w:p w14:paraId="47D27414" w14:textId="2F2686E7"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6FBC0D70" w14:textId="21D1CD15"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 pak.</w:t>
            </w:r>
          </w:p>
        </w:tc>
        <w:tc>
          <w:tcPr>
            <w:tcW w:w="2225" w:type="dxa"/>
          </w:tcPr>
          <w:p w14:paraId="1C5C6A4A" w14:textId="6A89A177"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2066623D" w14:textId="5B266DBC"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12D39155" w14:textId="40EC699E" w:rsidR="00BA6839" w:rsidRPr="002B57E3" w:rsidRDefault="00BA6839" w:rsidP="00BA6839">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Vimentin</w:t>
            </w:r>
            <w:r>
              <w:rPr>
                <w:rFonts w:ascii="Times New Roman" w:hAnsi="Times New Roman" w:cs="Times New Roman"/>
                <w:iCs/>
                <w:sz w:val="20"/>
                <w:szCs w:val="20"/>
              </w:rPr>
              <w:t xml:space="preserve"> (V9) Primary Antibody, CONFIRM (Kat. Nr. 5278139001,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BA6839" w:rsidRPr="00A605EE" w14:paraId="49F43ACC" w14:textId="77777777" w:rsidTr="00924598">
        <w:tc>
          <w:tcPr>
            <w:tcW w:w="666" w:type="dxa"/>
            <w:shd w:val="clear" w:color="auto" w:fill="FFFFFF"/>
          </w:tcPr>
          <w:p w14:paraId="1245765E" w14:textId="7367348B"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17.2</w:t>
            </w:r>
          </w:p>
        </w:tc>
        <w:tc>
          <w:tcPr>
            <w:tcW w:w="2719" w:type="dxa"/>
            <w:shd w:val="clear" w:color="auto" w:fill="FFFFFF"/>
          </w:tcPr>
          <w:p w14:paraId="0DDAB14B" w14:textId="6A8B0423"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19D0461E" w14:textId="741221A2"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661EA564" w14:textId="2DF73D70"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40BBEBE2" w14:textId="3D0451FC"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04550EED" w14:textId="6C4C9B89"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4E2A5B0F" w14:textId="066CC2AE" w:rsidR="00BA6839" w:rsidRPr="002B57E3" w:rsidRDefault="00BA6839" w:rsidP="00BA6839">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BA6839" w:rsidRPr="00A605EE" w14:paraId="2C495311" w14:textId="77777777" w:rsidTr="00924598">
        <w:tc>
          <w:tcPr>
            <w:tcW w:w="666" w:type="dxa"/>
            <w:shd w:val="clear" w:color="auto" w:fill="FFFFFF"/>
          </w:tcPr>
          <w:p w14:paraId="6BF24319" w14:textId="0F30EEE4"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17.3</w:t>
            </w:r>
          </w:p>
        </w:tc>
        <w:tc>
          <w:tcPr>
            <w:tcW w:w="2719" w:type="dxa"/>
            <w:shd w:val="clear" w:color="auto" w:fill="FFFFFF"/>
          </w:tcPr>
          <w:p w14:paraId="48051A1B" w14:textId="722AA86D"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6C759C0" w14:textId="76A13C42"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28CAC95B" w14:textId="6E32D81E"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069B8127" w14:textId="69C9FEC5"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16B66786" w14:textId="51F7D998"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6EAE358D" w14:textId="157550F3"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BA6839" w:rsidRPr="00A605EE" w14:paraId="31DDF845" w14:textId="77777777" w:rsidTr="00924598">
        <w:tc>
          <w:tcPr>
            <w:tcW w:w="666" w:type="dxa"/>
            <w:shd w:val="clear" w:color="auto" w:fill="FFFFFF"/>
          </w:tcPr>
          <w:p w14:paraId="14047BEF" w14:textId="6A5344F0"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17.4</w:t>
            </w:r>
          </w:p>
        </w:tc>
        <w:tc>
          <w:tcPr>
            <w:tcW w:w="2719" w:type="dxa"/>
            <w:shd w:val="clear" w:color="auto" w:fill="FFFFFF"/>
          </w:tcPr>
          <w:p w14:paraId="0B13419D" w14:textId="698C4525"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CC8E9F1" w14:textId="2291AC49"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42C3AE73" w14:textId="42E6A14D"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68083AD5" w14:textId="053FBDB0"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1EC5DB0B" w14:textId="2C637BC1"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2770EA6C" w14:textId="50AF358C"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BA6839" w:rsidRPr="00A605EE" w14:paraId="3094D2D7" w14:textId="77777777" w:rsidTr="00924598">
        <w:tc>
          <w:tcPr>
            <w:tcW w:w="666" w:type="dxa"/>
            <w:shd w:val="clear" w:color="auto" w:fill="FFFFFF"/>
          </w:tcPr>
          <w:p w14:paraId="6E312B5B" w14:textId="06C195C6"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lastRenderedPageBreak/>
              <w:t>17.5</w:t>
            </w:r>
          </w:p>
        </w:tc>
        <w:tc>
          <w:tcPr>
            <w:tcW w:w="2719" w:type="dxa"/>
            <w:shd w:val="clear" w:color="auto" w:fill="FFFFFF"/>
          </w:tcPr>
          <w:p w14:paraId="6F593692" w14:textId="45459DD8"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C8F6A43" w14:textId="498B2D2F"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34EC637C" w14:textId="23C71E53"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pak.</w:t>
            </w:r>
          </w:p>
        </w:tc>
        <w:tc>
          <w:tcPr>
            <w:tcW w:w="2225" w:type="dxa"/>
          </w:tcPr>
          <w:p w14:paraId="6BB14909" w14:textId="795CAE8C"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0B4BD8EE" w14:textId="7F8F654A"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77CDE345" w14:textId="6CA60955"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BA6839" w:rsidRPr="00A605EE" w14:paraId="68CA777C" w14:textId="77777777" w:rsidTr="00924598">
        <w:tc>
          <w:tcPr>
            <w:tcW w:w="666" w:type="dxa"/>
            <w:shd w:val="clear" w:color="auto" w:fill="FFFFFF"/>
          </w:tcPr>
          <w:p w14:paraId="586956D9" w14:textId="6BE977F7"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17.6</w:t>
            </w:r>
          </w:p>
        </w:tc>
        <w:tc>
          <w:tcPr>
            <w:tcW w:w="2719" w:type="dxa"/>
            <w:shd w:val="clear" w:color="auto" w:fill="FFFFFF"/>
          </w:tcPr>
          <w:p w14:paraId="5C35AD61" w14:textId="1AC5358C"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2494752" w14:textId="7B51348B"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2041C98A" w14:textId="0D87E843"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 pak.</w:t>
            </w:r>
          </w:p>
        </w:tc>
        <w:tc>
          <w:tcPr>
            <w:tcW w:w="2225" w:type="dxa"/>
          </w:tcPr>
          <w:p w14:paraId="16DD882E" w14:textId="73A1381A"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4BBE0668" w14:textId="3B2DC158"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54089860" w14:textId="38C0FB0A"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BA6839" w:rsidRPr="006418EB" w14:paraId="69E4CA08" w14:textId="77777777" w:rsidTr="00924598">
        <w:tc>
          <w:tcPr>
            <w:tcW w:w="666" w:type="dxa"/>
            <w:shd w:val="clear" w:color="auto" w:fill="FFFFFF"/>
          </w:tcPr>
          <w:p w14:paraId="3A56BD5E" w14:textId="7588BF0F"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rPr>
            </w:pPr>
            <w:r w:rsidRPr="00BA6839">
              <w:rPr>
                <w:rFonts w:ascii="Times New Roman" w:hAnsi="Times New Roman" w:cs="Times New Roman"/>
                <w:bCs/>
                <w:color w:val="00000A"/>
                <w:sz w:val="20"/>
                <w:szCs w:val="20"/>
              </w:rPr>
              <w:t>17.7</w:t>
            </w:r>
          </w:p>
        </w:tc>
        <w:tc>
          <w:tcPr>
            <w:tcW w:w="2719" w:type="dxa"/>
            <w:shd w:val="clear" w:color="auto" w:fill="FFFFFF"/>
          </w:tcPr>
          <w:p w14:paraId="2CAB9983" w14:textId="1AA3F9AE"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4E2D12AD" w14:textId="7559BBD8"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323259C1" w14:textId="38E63A3F"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50AA11F6" w14:textId="0AF23868"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277FE3D5" w14:textId="655F1160"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70543792" w14:textId="5E6B7D88" w:rsidR="00BA6839" w:rsidRPr="00BA6839" w:rsidRDefault="00BA6839" w:rsidP="00BA6839">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BA6839" w:rsidRPr="00A605EE" w14:paraId="7C42BFF6" w14:textId="77777777" w:rsidTr="00924598">
        <w:tc>
          <w:tcPr>
            <w:tcW w:w="666" w:type="dxa"/>
            <w:shd w:val="clear" w:color="auto" w:fill="FFFFFF"/>
          </w:tcPr>
          <w:p w14:paraId="092787A0" w14:textId="64217344" w:rsidR="00BA6839" w:rsidRPr="00BA6839" w:rsidRDefault="00BA6839" w:rsidP="00BA6839">
            <w:pPr>
              <w:spacing w:after="0" w:line="240" w:lineRule="auto"/>
              <w:jc w:val="center"/>
              <w:textAlignment w:val="baseline"/>
              <w:rPr>
                <w:rFonts w:ascii="Times New Roman" w:hAnsi="Times New Roman" w:cs="Times New Roman"/>
                <w:bCs/>
                <w:color w:val="00000A"/>
                <w:sz w:val="20"/>
                <w:szCs w:val="20"/>
                <w:lang w:val="de-DE"/>
              </w:rPr>
            </w:pPr>
            <w:r w:rsidRPr="00BA6839">
              <w:rPr>
                <w:rFonts w:ascii="Times New Roman" w:hAnsi="Times New Roman" w:cs="Times New Roman"/>
                <w:bCs/>
                <w:color w:val="00000A"/>
                <w:sz w:val="20"/>
                <w:szCs w:val="20"/>
                <w:lang w:val="de-DE"/>
              </w:rPr>
              <w:t>17.8</w:t>
            </w:r>
          </w:p>
        </w:tc>
        <w:tc>
          <w:tcPr>
            <w:tcW w:w="2719" w:type="dxa"/>
            <w:shd w:val="clear" w:color="auto" w:fill="FFFFFF"/>
          </w:tcPr>
          <w:p w14:paraId="4C8ABC1F" w14:textId="1FAE3612" w:rsidR="00BA6839" w:rsidRPr="002B57E3" w:rsidRDefault="00BA6839" w:rsidP="00BA6839">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15FD78B" w14:textId="0E883759" w:rsidR="00BA6839" w:rsidRPr="002B57E3" w:rsidRDefault="00BA6839" w:rsidP="00BA6839">
            <w:pPr>
              <w:spacing w:after="0" w:line="240" w:lineRule="auto"/>
              <w:jc w:val="center"/>
              <w:rPr>
                <w:rFonts w:ascii="Times New Roman" w:hAnsi="Times New Roman" w:cs="Times New Roman"/>
                <w:b/>
                <w:bCs/>
                <w:sz w:val="20"/>
                <w:szCs w:val="20"/>
              </w:rPr>
            </w:pPr>
            <w:r w:rsidRPr="000D643F">
              <w:rPr>
                <w:rFonts w:ascii="Times New Roman" w:hAnsi="Times New Roman" w:cs="Times New Roman"/>
                <w:b/>
                <w:bCs/>
                <w:sz w:val="20"/>
                <w:szCs w:val="20"/>
              </w:rPr>
              <w:t>-</w:t>
            </w:r>
          </w:p>
        </w:tc>
        <w:tc>
          <w:tcPr>
            <w:tcW w:w="3128" w:type="dxa"/>
          </w:tcPr>
          <w:p w14:paraId="54DCA0A6" w14:textId="5DB8F47A" w:rsidR="00BA6839" w:rsidRPr="002B57E3" w:rsidRDefault="00BA6839" w:rsidP="00BA68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2F0BE024" w14:textId="096AA41C"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1204" w:type="dxa"/>
          </w:tcPr>
          <w:p w14:paraId="75A2903A" w14:textId="0B2A89DD" w:rsidR="00BA6839" w:rsidRPr="002B57E3" w:rsidRDefault="00BA6839" w:rsidP="00BA6839">
            <w:pPr>
              <w:spacing w:after="0" w:line="240" w:lineRule="auto"/>
              <w:jc w:val="center"/>
              <w:rPr>
                <w:rFonts w:ascii="Times New Roman" w:hAnsi="Times New Roman" w:cs="Times New Roman"/>
                <w:b/>
                <w:bCs/>
                <w:sz w:val="20"/>
                <w:szCs w:val="20"/>
              </w:rPr>
            </w:pPr>
            <w:r w:rsidRPr="00B94C6C">
              <w:rPr>
                <w:rFonts w:ascii="Times New Roman" w:hAnsi="Times New Roman" w:cs="Times New Roman"/>
                <w:b/>
                <w:bCs/>
                <w:sz w:val="20"/>
                <w:szCs w:val="20"/>
              </w:rPr>
              <w:t>-</w:t>
            </w:r>
          </w:p>
        </w:tc>
        <w:tc>
          <w:tcPr>
            <w:tcW w:w="3276" w:type="dxa"/>
          </w:tcPr>
          <w:p w14:paraId="78840863" w14:textId="5CBBAE82" w:rsidR="00BA6839" w:rsidRPr="002B57E3" w:rsidRDefault="00BA6839" w:rsidP="00BA6839">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BA6839" w:rsidRPr="002B57E3" w14:paraId="4F329DBD" w14:textId="77777777" w:rsidTr="00924598">
        <w:tc>
          <w:tcPr>
            <w:tcW w:w="666" w:type="dxa"/>
            <w:shd w:val="clear" w:color="auto" w:fill="FFFFFF"/>
          </w:tcPr>
          <w:p w14:paraId="1CBF9BB1" w14:textId="77777777" w:rsidR="00BA6839" w:rsidRPr="002B57E3" w:rsidRDefault="00BA6839" w:rsidP="00BA6839">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18.</w:t>
            </w:r>
          </w:p>
        </w:tc>
        <w:tc>
          <w:tcPr>
            <w:tcW w:w="2719" w:type="dxa"/>
            <w:shd w:val="clear" w:color="auto" w:fill="FFFFFF"/>
            <w:vAlign w:val="center"/>
          </w:tcPr>
          <w:p w14:paraId="7DC486D3" w14:textId="77777777" w:rsidR="00BA6839" w:rsidRPr="002B57E3" w:rsidRDefault="00BA6839" w:rsidP="00BA6839">
            <w:pPr>
              <w:spacing w:after="0"/>
              <w:rPr>
                <w:rFonts w:ascii="Times New Roman" w:hAnsi="Times New Roman" w:cs="Times New Roman"/>
                <w:b/>
                <w:bCs/>
                <w:sz w:val="20"/>
                <w:szCs w:val="20"/>
              </w:rPr>
            </w:pPr>
            <w:r w:rsidRPr="002B57E3">
              <w:rPr>
                <w:rFonts w:ascii="Times New Roman" w:hAnsi="Times New Roman" w:cs="Times New Roman"/>
                <w:b/>
                <w:sz w:val="20"/>
                <w:szCs w:val="20"/>
              </w:rPr>
              <w:t>Imunohistocheminis tyrimas CK HMW [klonas 34βE12] antigeno nustatymui</w:t>
            </w:r>
          </w:p>
        </w:tc>
        <w:tc>
          <w:tcPr>
            <w:tcW w:w="1261" w:type="dxa"/>
          </w:tcPr>
          <w:p w14:paraId="77754F53" w14:textId="77777777" w:rsidR="00BA6839" w:rsidRPr="002B57E3" w:rsidRDefault="00BA6839" w:rsidP="00BA6839">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450</w:t>
            </w:r>
          </w:p>
        </w:tc>
        <w:tc>
          <w:tcPr>
            <w:tcW w:w="3128" w:type="dxa"/>
          </w:tcPr>
          <w:p w14:paraId="6A711AF6" w14:textId="06C71783" w:rsidR="00BA6839" w:rsidRPr="002B57E3" w:rsidRDefault="00B132DA" w:rsidP="00BA683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0243A4B" w14:textId="77777777" w:rsidR="00BA6839" w:rsidRPr="002B57E3" w:rsidRDefault="00BA6839" w:rsidP="00BA6839">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1204" w:type="dxa"/>
          </w:tcPr>
          <w:p w14:paraId="58DD0A70" w14:textId="77777777" w:rsidR="00BA6839" w:rsidRPr="002B57E3" w:rsidRDefault="00BA6839" w:rsidP="00BA6839">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7825.50</w:t>
            </w:r>
          </w:p>
        </w:tc>
        <w:tc>
          <w:tcPr>
            <w:tcW w:w="3276" w:type="dxa"/>
          </w:tcPr>
          <w:p w14:paraId="7ACE1618" w14:textId="37329C5E" w:rsidR="00BA6839" w:rsidRPr="00B132DA" w:rsidRDefault="00B132DA" w:rsidP="00BA6839">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CK HMW [klonas 34βE12] antigeno nustatymui</w:t>
            </w:r>
            <w:r>
              <w:rPr>
                <w:rFonts w:ascii="Times New Roman" w:hAnsi="Times New Roman" w:cs="Times New Roman"/>
                <w:sz w:val="20"/>
                <w:szCs w:val="20"/>
              </w:rPr>
              <w:t xml:space="preserve"> (komercinis pavadinimas, prekės kodai kataloge, siūloma pakuotė – žr. žemiau)</w:t>
            </w:r>
          </w:p>
        </w:tc>
      </w:tr>
      <w:tr w:rsidR="00B132DA" w:rsidRPr="00A605EE" w14:paraId="1F91AAA4" w14:textId="77777777" w:rsidTr="00924598">
        <w:tc>
          <w:tcPr>
            <w:tcW w:w="666" w:type="dxa"/>
            <w:shd w:val="clear" w:color="auto" w:fill="FFFFFF"/>
          </w:tcPr>
          <w:p w14:paraId="63C96A70" w14:textId="7F6E6E48"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18.1</w:t>
            </w:r>
          </w:p>
        </w:tc>
        <w:tc>
          <w:tcPr>
            <w:tcW w:w="2719" w:type="dxa"/>
            <w:shd w:val="clear" w:color="auto" w:fill="FFFFFF"/>
          </w:tcPr>
          <w:p w14:paraId="410534A3" w14:textId="06B32B88"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Keratin (34βE12) Mouse Monoc</w:t>
            </w:r>
            <w:r>
              <w:rPr>
                <w:rFonts w:ascii="Times New Roman" w:hAnsi="Times New Roman" w:cs="Times New Roman"/>
                <w:iCs/>
                <w:sz w:val="20"/>
                <w:szCs w:val="20"/>
              </w:rPr>
              <w:t>lonal Primary Antibody</w:t>
            </w:r>
          </w:p>
        </w:tc>
        <w:tc>
          <w:tcPr>
            <w:tcW w:w="1261" w:type="dxa"/>
          </w:tcPr>
          <w:p w14:paraId="7FC124E8" w14:textId="77AA3E21"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2FB1D45D" w14:textId="7591BBB7"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9 pak.</w:t>
            </w:r>
          </w:p>
        </w:tc>
        <w:tc>
          <w:tcPr>
            <w:tcW w:w="2225" w:type="dxa"/>
          </w:tcPr>
          <w:p w14:paraId="542CC5D5" w14:textId="2BCF2EF9"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54AE523F" w14:textId="2A997226"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3E961ADF" w14:textId="324C0FF3" w:rsidR="00B132DA" w:rsidRPr="002B57E3" w:rsidRDefault="00B132DA" w:rsidP="00B132DA">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Keratin (34βE12) Mouse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5479266001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B132DA" w:rsidRPr="00A605EE" w14:paraId="21C21D6A" w14:textId="77777777" w:rsidTr="00924598">
        <w:tc>
          <w:tcPr>
            <w:tcW w:w="666" w:type="dxa"/>
            <w:shd w:val="clear" w:color="auto" w:fill="FFFFFF"/>
          </w:tcPr>
          <w:p w14:paraId="11ED944A" w14:textId="0E589D27"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18.2</w:t>
            </w:r>
          </w:p>
        </w:tc>
        <w:tc>
          <w:tcPr>
            <w:tcW w:w="2719" w:type="dxa"/>
            <w:shd w:val="clear" w:color="auto" w:fill="FFFFFF"/>
          </w:tcPr>
          <w:p w14:paraId="625EA4C3" w14:textId="26B8BEAC"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3E3AA6C" w14:textId="591E7245"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300DEC6B" w14:textId="75787DD1"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 pak.</w:t>
            </w:r>
          </w:p>
        </w:tc>
        <w:tc>
          <w:tcPr>
            <w:tcW w:w="2225" w:type="dxa"/>
          </w:tcPr>
          <w:p w14:paraId="21339007" w14:textId="4649E2FE"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52291723" w14:textId="5BBCE5C2"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0D697535" w14:textId="7AAC53E8" w:rsidR="00B132DA" w:rsidRPr="002B57E3" w:rsidRDefault="00B132DA" w:rsidP="00B132DA">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B132DA" w:rsidRPr="00A605EE" w14:paraId="424E1062" w14:textId="77777777" w:rsidTr="00924598">
        <w:tc>
          <w:tcPr>
            <w:tcW w:w="666" w:type="dxa"/>
            <w:shd w:val="clear" w:color="auto" w:fill="FFFFFF"/>
          </w:tcPr>
          <w:p w14:paraId="2BBB634A" w14:textId="35A132D3"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18.3</w:t>
            </w:r>
          </w:p>
        </w:tc>
        <w:tc>
          <w:tcPr>
            <w:tcW w:w="2719" w:type="dxa"/>
            <w:shd w:val="clear" w:color="auto" w:fill="FFFFFF"/>
          </w:tcPr>
          <w:p w14:paraId="4EDCD3DE" w14:textId="187792EB"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8B8B827" w14:textId="0012ABB2"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317D751A" w14:textId="02EF0DE8"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0.7 pak.</w:t>
            </w:r>
          </w:p>
        </w:tc>
        <w:tc>
          <w:tcPr>
            <w:tcW w:w="2225" w:type="dxa"/>
          </w:tcPr>
          <w:p w14:paraId="3502447B" w14:textId="1B9610A1"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3309FAF3" w14:textId="78C72807"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20ED1512" w14:textId="401BE856" w:rsidR="00B132DA" w:rsidRPr="002B57E3" w:rsidRDefault="00B132DA" w:rsidP="00B132DA">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B132DA" w:rsidRPr="00A605EE" w14:paraId="636372B1" w14:textId="77777777" w:rsidTr="00924598">
        <w:tc>
          <w:tcPr>
            <w:tcW w:w="666" w:type="dxa"/>
            <w:shd w:val="clear" w:color="auto" w:fill="FFFFFF"/>
          </w:tcPr>
          <w:p w14:paraId="48C8C2BE" w14:textId="16EFEEC6"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18.4</w:t>
            </w:r>
          </w:p>
        </w:tc>
        <w:tc>
          <w:tcPr>
            <w:tcW w:w="2719" w:type="dxa"/>
            <w:shd w:val="clear" w:color="auto" w:fill="FFFFFF"/>
          </w:tcPr>
          <w:p w14:paraId="58E3D8ED" w14:textId="3E4C1152"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805D723" w14:textId="67516AFB"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531B27CA" w14:textId="3909CC9D"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0.9 pak.</w:t>
            </w:r>
          </w:p>
        </w:tc>
        <w:tc>
          <w:tcPr>
            <w:tcW w:w="2225" w:type="dxa"/>
          </w:tcPr>
          <w:p w14:paraId="53D25490" w14:textId="6708A89C"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4702EC88" w14:textId="0B578B9C"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5638FD8A" w14:textId="09AD0B3B" w:rsidR="00B132DA" w:rsidRPr="002B57E3" w:rsidRDefault="00B132DA" w:rsidP="00B132DA">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B132DA" w:rsidRPr="00A605EE" w14:paraId="74D08E5E" w14:textId="77777777" w:rsidTr="00924598">
        <w:tc>
          <w:tcPr>
            <w:tcW w:w="666" w:type="dxa"/>
            <w:shd w:val="clear" w:color="auto" w:fill="FFFFFF"/>
          </w:tcPr>
          <w:p w14:paraId="7933EF27" w14:textId="0F786EF3"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18.5</w:t>
            </w:r>
          </w:p>
        </w:tc>
        <w:tc>
          <w:tcPr>
            <w:tcW w:w="2719" w:type="dxa"/>
            <w:shd w:val="clear" w:color="auto" w:fill="FFFFFF"/>
          </w:tcPr>
          <w:p w14:paraId="586A98DD" w14:textId="0741495D"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C772D21" w14:textId="39821C8A"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530B1278" w14:textId="19DC2D2C"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 pak.</w:t>
            </w:r>
          </w:p>
        </w:tc>
        <w:tc>
          <w:tcPr>
            <w:tcW w:w="2225" w:type="dxa"/>
          </w:tcPr>
          <w:p w14:paraId="6AD06A5F" w14:textId="52394462"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588DA41D" w14:textId="389384E9"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4CDDD210" w14:textId="4E947DB2" w:rsidR="00B132DA" w:rsidRPr="002B57E3" w:rsidRDefault="00B132DA" w:rsidP="00B132DA">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B132DA" w:rsidRPr="00A605EE" w14:paraId="1713C11E" w14:textId="77777777" w:rsidTr="00924598">
        <w:tc>
          <w:tcPr>
            <w:tcW w:w="666" w:type="dxa"/>
            <w:shd w:val="clear" w:color="auto" w:fill="FFFFFF"/>
          </w:tcPr>
          <w:p w14:paraId="2FBCCEDA" w14:textId="64C7915F"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18.6</w:t>
            </w:r>
          </w:p>
        </w:tc>
        <w:tc>
          <w:tcPr>
            <w:tcW w:w="2719" w:type="dxa"/>
            <w:shd w:val="clear" w:color="auto" w:fill="FFFFFF"/>
          </w:tcPr>
          <w:p w14:paraId="7958521D" w14:textId="6EA82EB4"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4C532955" w14:textId="4F8DBD30"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2D657307" w14:textId="6B08BAE0"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27FAA285" w14:textId="7A014A06"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55398D06" w14:textId="0E5EC30D"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1BE40EAD" w14:textId="31A6F666" w:rsidR="00B132DA" w:rsidRPr="002B57E3" w:rsidRDefault="00B132DA" w:rsidP="00B132DA">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B132DA" w:rsidRPr="006418EB" w14:paraId="7FC8FC6A" w14:textId="77777777" w:rsidTr="00924598">
        <w:tc>
          <w:tcPr>
            <w:tcW w:w="666" w:type="dxa"/>
            <w:shd w:val="clear" w:color="auto" w:fill="FFFFFF"/>
          </w:tcPr>
          <w:p w14:paraId="6BE44D33" w14:textId="6F04EBDC"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rPr>
            </w:pPr>
            <w:r w:rsidRPr="00B132DA">
              <w:rPr>
                <w:rFonts w:ascii="Times New Roman" w:hAnsi="Times New Roman" w:cs="Times New Roman"/>
                <w:bCs/>
                <w:color w:val="00000A"/>
                <w:sz w:val="20"/>
                <w:szCs w:val="20"/>
              </w:rPr>
              <w:t>18.7</w:t>
            </w:r>
          </w:p>
        </w:tc>
        <w:tc>
          <w:tcPr>
            <w:tcW w:w="2719" w:type="dxa"/>
            <w:shd w:val="clear" w:color="auto" w:fill="FFFFFF"/>
          </w:tcPr>
          <w:p w14:paraId="30728B4C" w14:textId="451498E4"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556C07F" w14:textId="0B9FB93A"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5C239277" w14:textId="0798E03D"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 pak.</w:t>
            </w:r>
          </w:p>
        </w:tc>
        <w:tc>
          <w:tcPr>
            <w:tcW w:w="2225" w:type="dxa"/>
          </w:tcPr>
          <w:p w14:paraId="5BB6C043" w14:textId="1E81D400"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0CFAACCD" w14:textId="646D8C7B"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07C3DB84" w14:textId="6D476DA2" w:rsidR="00B132DA" w:rsidRPr="00B132DA" w:rsidRDefault="00B132DA" w:rsidP="00B132DA">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B132DA" w:rsidRPr="00A605EE" w14:paraId="1B02962D" w14:textId="77777777" w:rsidTr="00924598">
        <w:tc>
          <w:tcPr>
            <w:tcW w:w="666" w:type="dxa"/>
            <w:shd w:val="clear" w:color="auto" w:fill="FFFFFF"/>
          </w:tcPr>
          <w:p w14:paraId="5C8867D1" w14:textId="294CF481" w:rsidR="00B132DA" w:rsidRPr="00B132DA" w:rsidRDefault="00B132DA" w:rsidP="00B132DA">
            <w:pPr>
              <w:spacing w:after="0" w:line="240" w:lineRule="auto"/>
              <w:jc w:val="center"/>
              <w:textAlignment w:val="baseline"/>
              <w:rPr>
                <w:rFonts w:ascii="Times New Roman" w:hAnsi="Times New Roman" w:cs="Times New Roman"/>
                <w:bCs/>
                <w:color w:val="00000A"/>
                <w:sz w:val="20"/>
                <w:szCs w:val="20"/>
                <w:lang w:val="de-DE"/>
              </w:rPr>
            </w:pPr>
            <w:r w:rsidRPr="00B132DA">
              <w:rPr>
                <w:rFonts w:ascii="Times New Roman" w:hAnsi="Times New Roman" w:cs="Times New Roman"/>
                <w:bCs/>
                <w:color w:val="00000A"/>
                <w:sz w:val="20"/>
                <w:szCs w:val="20"/>
                <w:lang w:val="de-DE"/>
              </w:rPr>
              <w:t>18.8</w:t>
            </w:r>
          </w:p>
        </w:tc>
        <w:tc>
          <w:tcPr>
            <w:tcW w:w="2719" w:type="dxa"/>
            <w:shd w:val="clear" w:color="auto" w:fill="FFFFFF"/>
          </w:tcPr>
          <w:p w14:paraId="780399C2" w14:textId="423A3314" w:rsidR="00B132DA" w:rsidRPr="002B57E3" w:rsidRDefault="00B132DA" w:rsidP="00B132DA">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3D2EA9B4" w14:textId="099190EF" w:rsidR="00B132DA" w:rsidRPr="002B57E3" w:rsidRDefault="00B132DA" w:rsidP="00B132DA">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42312C8B" w14:textId="2484E19F" w:rsidR="00B132DA" w:rsidRPr="002B57E3" w:rsidRDefault="00B132DA" w:rsidP="00B132D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 pak.</w:t>
            </w:r>
          </w:p>
        </w:tc>
        <w:tc>
          <w:tcPr>
            <w:tcW w:w="2225" w:type="dxa"/>
          </w:tcPr>
          <w:p w14:paraId="73869547" w14:textId="75AEB560" w:rsidR="00B132DA" w:rsidRPr="002B57E3" w:rsidRDefault="00B132DA" w:rsidP="00B132DA">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0D19BB42" w14:textId="59B344D1" w:rsidR="00B132DA" w:rsidRPr="002B57E3" w:rsidRDefault="00B132DA" w:rsidP="00B132DA">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2F318D32" w14:textId="6845E419" w:rsidR="00B132DA" w:rsidRPr="002B57E3" w:rsidRDefault="00B132DA" w:rsidP="00B132DA">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B132DA" w:rsidRPr="002B57E3" w14:paraId="319E1186" w14:textId="77777777" w:rsidTr="00924598">
        <w:tc>
          <w:tcPr>
            <w:tcW w:w="666" w:type="dxa"/>
            <w:shd w:val="clear" w:color="auto" w:fill="FFFFFF"/>
          </w:tcPr>
          <w:p w14:paraId="330AB366" w14:textId="77777777" w:rsidR="00B132DA" w:rsidRPr="002B57E3" w:rsidRDefault="00B132DA" w:rsidP="00B132DA">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19.</w:t>
            </w:r>
          </w:p>
        </w:tc>
        <w:tc>
          <w:tcPr>
            <w:tcW w:w="2719" w:type="dxa"/>
            <w:shd w:val="clear" w:color="auto" w:fill="FFFFFF"/>
            <w:vAlign w:val="center"/>
          </w:tcPr>
          <w:p w14:paraId="3C911C7B" w14:textId="77777777" w:rsidR="00B132DA" w:rsidRPr="002B57E3" w:rsidRDefault="00B132DA" w:rsidP="00B132DA">
            <w:pPr>
              <w:spacing w:after="0"/>
              <w:rPr>
                <w:rFonts w:ascii="Times New Roman" w:hAnsi="Times New Roman" w:cs="Times New Roman"/>
                <w:b/>
                <w:bCs/>
                <w:sz w:val="20"/>
                <w:szCs w:val="20"/>
              </w:rPr>
            </w:pPr>
            <w:r w:rsidRPr="002B57E3">
              <w:rPr>
                <w:rFonts w:ascii="Times New Roman" w:hAnsi="Times New Roman" w:cs="Times New Roman"/>
                <w:b/>
                <w:sz w:val="20"/>
                <w:szCs w:val="20"/>
              </w:rPr>
              <w:t>Imunohistocheminis tyrimas Pan Keratino [klonas AE1/AE3/PCK26] antigeno nustatymui</w:t>
            </w:r>
          </w:p>
        </w:tc>
        <w:tc>
          <w:tcPr>
            <w:tcW w:w="1261" w:type="dxa"/>
          </w:tcPr>
          <w:p w14:paraId="25FE7F04" w14:textId="77777777" w:rsidR="00B132DA" w:rsidRPr="002B57E3" w:rsidRDefault="00B132DA" w:rsidP="00B132DA">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600</w:t>
            </w:r>
          </w:p>
        </w:tc>
        <w:tc>
          <w:tcPr>
            <w:tcW w:w="3128" w:type="dxa"/>
          </w:tcPr>
          <w:p w14:paraId="2F5B783F" w14:textId="0AD9A630" w:rsidR="00B132DA" w:rsidRPr="002B57E3" w:rsidRDefault="00924598" w:rsidP="00B132D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6320E0C7" w14:textId="77777777" w:rsidR="00B132DA" w:rsidRPr="002B57E3" w:rsidRDefault="00B132DA" w:rsidP="00B132DA">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24.24</w:t>
            </w:r>
          </w:p>
        </w:tc>
        <w:tc>
          <w:tcPr>
            <w:tcW w:w="1204" w:type="dxa"/>
          </w:tcPr>
          <w:p w14:paraId="7F5C0E9A" w14:textId="77777777" w:rsidR="00B132DA" w:rsidRPr="002B57E3" w:rsidRDefault="00B132DA" w:rsidP="00B132DA">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14544</w:t>
            </w:r>
          </w:p>
        </w:tc>
        <w:tc>
          <w:tcPr>
            <w:tcW w:w="3276" w:type="dxa"/>
          </w:tcPr>
          <w:p w14:paraId="41533ED4" w14:textId="67EA9BEF" w:rsidR="00B132DA" w:rsidRPr="00354D29" w:rsidRDefault="00354D29" w:rsidP="00B132DA">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Pan Keratino [klonas AE1/AE3/PCK26] antigeno nustatymui</w:t>
            </w:r>
            <w:r>
              <w:rPr>
                <w:rFonts w:ascii="Times New Roman" w:hAnsi="Times New Roman" w:cs="Times New Roman"/>
                <w:sz w:val="20"/>
                <w:szCs w:val="20"/>
              </w:rPr>
              <w:t xml:space="preserve"> (komercinis pavadinimas, prekės kodai kataloge, siūloma pakuotė – žr. žemiau)</w:t>
            </w:r>
          </w:p>
        </w:tc>
      </w:tr>
      <w:tr w:rsidR="00354D29" w:rsidRPr="00A605EE" w14:paraId="713048A9" w14:textId="77777777" w:rsidTr="00924598">
        <w:tc>
          <w:tcPr>
            <w:tcW w:w="666" w:type="dxa"/>
            <w:shd w:val="clear" w:color="auto" w:fill="FFFFFF"/>
          </w:tcPr>
          <w:p w14:paraId="48FEEC12" w14:textId="2B970D25"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19.1</w:t>
            </w:r>
          </w:p>
        </w:tc>
        <w:tc>
          <w:tcPr>
            <w:tcW w:w="2719" w:type="dxa"/>
            <w:shd w:val="clear" w:color="auto" w:fill="FFFFFF"/>
          </w:tcPr>
          <w:p w14:paraId="1FE9E1B4" w14:textId="77777777" w:rsidR="00354D29" w:rsidRPr="002B57E3" w:rsidRDefault="00354D29" w:rsidP="00354D29">
            <w:pPr>
              <w:spacing w:after="0"/>
              <w:rPr>
                <w:rFonts w:ascii="Times New Roman" w:hAnsi="Times New Roman" w:cs="Times New Roman"/>
                <w:iCs/>
                <w:sz w:val="20"/>
                <w:szCs w:val="20"/>
              </w:rPr>
            </w:pPr>
            <w:r w:rsidRPr="002B57E3">
              <w:rPr>
                <w:rFonts w:ascii="Times New Roman" w:hAnsi="Times New Roman" w:cs="Times New Roman"/>
                <w:iCs/>
                <w:sz w:val="20"/>
                <w:szCs w:val="20"/>
              </w:rPr>
              <w:t xml:space="preserve">Pan Keratin </w:t>
            </w:r>
            <w:r w:rsidRPr="002B57E3">
              <w:rPr>
                <w:rFonts w:ascii="Times New Roman" w:hAnsi="Times New Roman" w:cs="Times New Roman"/>
                <w:iCs/>
                <w:sz w:val="20"/>
                <w:szCs w:val="20"/>
              </w:rPr>
              <w:lastRenderedPageBreak/>
              <w:t>(AE1/AE3/PCK26) Primary Antibody</w:t>
            </w:r>
          </w:p>
          <w:p w14:paraId="76B33857" w14:textId="77777777" w:rsidR="00354D29" w:rsidRPr="002B57E3" w:rsidRDefault="00354D29" w:rsidP="00354D29">
            <w:pPr>
              <w:spacing w:after="0" w:line="240" w:lineRule="auto"/>
              <w:rPr>
                <w:rFonts w:ascii="Times New Roman" w:hAnsi="Times New Roman" w:cs="Times New Roman"/>
                <w:i/>
                <w:iCs/>
                <w:sz w:val="20"/>
                <w:szCs w:val="20"/>
                <w:lang w:eastAsia="lt-LT" w:bidi="my-MM"/>
              </w:rPr>
            </w:pPr>
          </w:p>
        </w:tc>
        <w:tc>
          <w:tcPr>
            <w:tcW w:w="1261" w:type="dxa"/>
          </w:tcPr>
          <w:p w14:paraId="54855E96" w14:textId="71DE22F3"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lastRenderedPageBreak/>
              <w:t>-</w:t>
            </w:r>
          </w:p>
        </w:tc>
        <w:tc>
          <w:tcPr>
            <w:tcW w:w="3128" w:type="dxa"/>
          </w:tcPr>
          <w:p w14:paraId="1B8A796F" w14:textId="54AAB2A1"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12 pak. </w:t>
            </w:r>
          </w:p>
        </w:tc>
        <w:tc>
          <w:tcPr>
            <w:tcW w:w="2225" w:type="dxa"/>
          </w:tcPr>
          <w:p w14:paraId="2A61621B" w14:textId="04BACD3E"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74FD63EC" w14:textId="39456A66"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37EF44D4" w14:textId="431F36D1" w:rsidR="00354D29" w:rsidRPr="002B57E3" w:rsidRDefault="00354D29" w:rsidP="00354D29">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Pan Keratin (</w:t>
            </w:r>
            <w:r>
              <w:rPr>
                <w:rFonts w:ascii="Times New Roman" w:hAnsi="Times New Roman" w:cs="Times New Roman"/>
                <w:iCs/>
                <w:sz w:val="20"/>
                <w:szCs w:val="20"/>
              </w:rPr>
              <w:t xml:space="preserve">AE1/AE3/PCK26) Primary Antibody (Kat. Nr. </w:t>
            </w:r>
            <w:r w:rsidRPr="002B57E3">
              <w:rPr>
                <w:rFonts w:ascii="Times New Roman" w:hAnsi="Times New Roman" w:cs="Times New Roman"/>
                <w:sz w:val="20"/>
                <w:szCs w:val="20"/>
              </w:rPr>
              <w:lastRenderedPageBreak/>
              <w:t>5266840001</w:t>
            </w:r>
            <w:r>
              <w:rPr>
                <w:rFonts w:ascii="Times New Roman" w:hAnsi="Times New Roman" w:cs="Times New Roman"/>
                <w:sz w:val="20"/>
                <w:szCs w:val="20"/>
              </w:rPr>
              <w:t>,</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354D29" w:rsidRPr="00A605EE" w14:paraId="5604236A" w14:textId="77777777" w:rsidTr="00924598">
        <w:tc>
          <w:tcPr>
            <w:tcW w:w="666" w:type="dxa"/>
            <w:shd w:val="clear" w:color="auto" w:fill="FFFFFF"/>
          </w:tcPr>
          <w:p w14:paraId="3B4A13F6" w14:textId="4C6AD706"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lastRenderedPageBreak/>
              <w:t>19.2</w:t>
            </w:r>
          </w:p>
        </w:tc>
        <w:tc>
          <w:tcPr>
            <w:tcW w:w="2719" w:type="dxa"/>
            <w:shd w:val="clear" w:color="auto" w:fill="FFFFFF"/>
          </w:tcPr>
          <w:p w14:paraId="23EC8ACD" w14:textId="3D04F134"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4495AA6C" w14:textId="71EFA7C8"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3CB7C3CE" w14:textId="0116A214"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2.4 pak.</w:t>
            </w:r>
          </w:p>
        </w:tc>
        <w:tc>
          <w:tcPr>
            <w:tcW w:w="2225" w:type="dxa"/>
          </w:tcPr>
          <w:p w14:paraId="70DF961E" w14:textId="0D60840A"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4C8EE666" w14:textId="370F98E8"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2129A74E" w14:textId="42218A6E" w:rsidR="00354D29" w:rsidRPr="002B57E3" w:rsidRDefault="00354D29" w:rsidP="00354D29">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354D29" w:rsidRPr="00A605EE" w14:paraId="6573FD9A" w14:textId="77777777" w:rsidTr="00924598">
        <w:tc>
          <w:tcPr>
            <w:tcW w:w="666" w:type="dxa"/>
            <w:shd w:val="clear" w:color="auto" w:fill="FFFFFF"/>
          </w:tcPr>
          <w:p w14:paraId="7BD34701" w14:textId="5737A9EC"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19.3</w:t>
            </w:r>
          </w:p>
        </w:tc>
        <w:tc>
          <w:tcPr>
            <w:tcW w:w="2719" w:type="dxa"/>
            <w:shd w:val="clear" w:color="auto" w:fill="FFFFFF"/>
          </w:tcPr>
          <w:p w14:paraId="7357F9E1" w14:textId="4CFEA569"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Protease 3</w:t>
            </w:r>
          </w:p>
        </w:tc>
        <w:tc>
          <w:tcPr>
            <w:tcW w:w="1261" w:type="dxa"/>
          </w:tcPr>
          <w:p w14:paraId="111A2B25" w14:textId="120485E4"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33F5EE67" w14:textId="490BC664"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2.4 pak.</w:t>
            </w:r>
          </w:p>
        </w:tc>
        <w:tc>
          <w:tcPr>
            <w:tcW w:w="2225" w:type="dxa"/>
          </w:tcPr>
          <w:p w14:paraId="7CC7B596" w14:textId="4AB6362B"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148E4956" w14:textId="6C69CB8E"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7ADD6477" w14:textId="77777777" w:rsidR="00354D29" w:rsidRPr="002B57E3" w:rsidRDefault="00354D29" w:rsidP="00354D29">
            <w:pPr>
              <w:pStyle w:val="Default"/>
              <w:rPr>
                <w:sz w:val="20"/>
                <w:szCs w:val="20"/>
              </w:rPr>
            </w:pPr>
            <w:r w:rsidRPr="002B57E3">
              <w:rPr>
                <w:sz w:val="20"/>
                <w:szCs w:val="20"/>
              </w:rPr>
              <w:t>Protease 3 (Kat. Nr. 5266718001, 250 testų)</w:t>
            </w:r>
          </w:p>
          <w:p w14:paraId="31A015E0" w14:textId="77777777" w:rsidR="00354D29" w:rsidRPr="002B57E3" w:rsidRDefault="00354D29" w:rsidP="00354D29">
            <w:pPr>
              <w:spacing w:after="0" w:line="240" w:lineRule="auto"/>
              <w:rPr>
                <w:rFonts w:ascii="Times New Roman" w:hAnsi="Times New Roman" w:cs="Times New Roman"/>
                <w:iCs/>
                <w:sz w:val="20"/>
                <w:szCs w:val="20"/>
              </w:rPr>
            </w:pPr>
          </w:p>
        </w:tc>
      </w:tr>
      <w:tr w:rsidR="00354D29" w:rsidRPr="00A605EE" w14:paraId="7FB0D06F" w14:textId="77777777" w:rsidTr="00924598">
        <w:tc>
          <w:tcPr>
            <w:tcW w:w="666" w:type="dxa"/>
            <w:shd w:val="clear" w:color="auto" w:fill="FFFFFF"/>
          </w:tcPr>
          <w:p w14:paraId="2DD4E4DF" w14:textId="3AD9B5F9"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19.4</w:t>
            </w:r>
          </w:p>
        </w:tc>
        <w:tc>
          <w:tcPr>
            <w:tcW w:w="2719" w:type="dxa"/>
            <w:shd w:val="clear" w:color="auto" w:fill="FFFFFF"/>
          </w:tcPr>
          <w:p w14:paraId="5B5D1660" w14:textId="5036458E"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Antibody Diluent with Caseine</w:t>
            </w:r>
          </w:p>
        </w:tc>
        <w:tc>
          <w:tcPr>
            <w:tcW w:w="1261" w:type="dxa"/>
          </w:tcPr>
          <w:p w14:paraId="1D305923" w14:textId="52913466"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62D85BA5" w14:textId="612B1E70"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2140B12B" w14:textId="4B48F4D9"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49D98B7F" w14:textId="31B2E72B"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77572030" w14:textId="77777777" w:rsidR="00354D29" w:rsidRPr="002B57E3" w:rsidRDefault="00354D29" w:rsidP="00354D2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Antibody Diluent with Caseine (Kat. Nr. 6440002001, 100 mL)</w:t>
            </w:r>
          </w:p>
          <w:p w14:paraId="39C96EEA" w14:textId="77777777" w:rsidR="00354D29" w:rsidRPr="002B57E3" w:rsidRDefault="00354D29" w:rsidP="00354D29">
            <w:pPr>
              <w:spacing w:after="0" w:line="240" w:lineRule="auto"/>
              <w:rPr>
                <w:rFonts w:ascii="Times New Roman" w:hAnsi="Times New Roman" w:cs="Times New Roman"/>
                <w:iCs/>
                <w:sz w:val="20"/>
                <w:szCs w:val="20"/>
              </w:rPr>
            </w:pPr>
          </w:p>
        </w:tc>
      </w:tr>
      <w:tr w:rsidR="00354D29" w:rsidRPr="00A605EE" w14:paraId="2D9F995F" w14:textId="77777777" w:rsidTr="00924598">
        <w:tc>
          <w:tcPr>
            <w:tcW w:w="666" w:type="dxa"/>
            <w:shd w:val="clear" w:color="auto" w:fill="FFFFFF"/>
          </w:tcPr>
          <w:p w14:paraId="100F4F33" w14:textId="1422F185"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19.5</w:t>
            </w:r>
          </w:p>
        </w:tc>
        <w:tc>
          <w:tcPr>
            <w:tcW w:w="2719" w:type="dxa"/>
            <w:shd w:val="clear" w:color="auto" w:fill="FFFFFF"/>
          </w:tcPr>
          <w:p w14:paraId="365E2155" w14:textId="75BAE219"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431907F" w14:textId="27940C37"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0C813114" w14:textId="1DF76BF4"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0.9 pak.</w:t>
            </w:r>
          </w:p>
        </w:tc>
        <w:tc>
          <w:tcPr>
            <w:tcW w:w="2225" w:type="dxa"/>
          </w:tcPr>
          <w:p w14:paraId="5344970B" w14:textId="48E611E2"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0963657B" w14:textId="375B3BB5"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4538C30D" w14:textId="1F28E829" w:rsidR="00354D29" w:rsidRPr="002B57E3" w:rsidRDefault="00354D29" w:rsidP="00354D29">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354D29" w:rsidRPr="00A605EE" w14:paraId="2D280D7C" w14:textId="77777777" w:rsidTr="00924598">
        <w:tc>
          <w:tcPr>
            <w:tcW w:w="666" w:type="dxa"/>
            <w:shd w:val="clear" w:color="auto" w:fill="FFFFFF"/>
          </w:tcPr>
          <w:p w14:paraId="5ECBAE92" w14:textId="2D19CA8B"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19.6</w:t>
            </w:r>
          </w:p>
        </w:tc>
        <w:tc>
          <w:tcPr>
            <w:tcW w:w="2719" w:type="dxa"/>
            <w:shd w:val="clear" w:color="auto" w:fill="FFFFFF"/>
          </w:tcPr>
          <w:p w14:paraId="46F507CE" w14:textId="1D80D58A"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13951D6" w14:textId="75A567AE"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4F055D14" w14:textId="1FF7DFB9"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1.2 pak.</w:t>
            </w:r>
          </w:p>
        </w:tc>
        <w:tc>
          <w:tcPr>
            <w:tcW w:w="2225" w:type="dxa"/>
          </w:tcPr>
          <w:p w14:paraId="1BD0960B" w14:textId="3D48D7E7"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2C18EC4E" w14:textId="420E557D"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532E2AAD" w14:textId="7F5F3E30" w:rsidR="00354D29" w:rsidRPr="002B57E3" w:rsidRDefault="00354D29" w:rsidP="00354D29">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354D29" w:rsidRPr="00A605EE" w14:paraId="505C7114" w14:textId="77777777" w:rsidTr="00924598">
        <w:tc>
          <w:tcPr>
            <w:tcW w:w="666" w:type="dxa"/>
            <w:shd w:val="clear" w:color="auto" w:fill="FFFFFF"/>
          </w:tcPr>
          <w:p w14:paraId="749A1154" w14:textId="4047E423"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19.7</w:t>
            </w:r>
          </w:p>
        </w:tc>
        <w:tc>
          <w:tcPr>
            <w:tcW w:w="2719" w:type="dxa"/>
            <w:shd w:val="clear" w:color="auto" w:fill="FFFFFF"/>
          </w:tcPr>
          <w:p w14:paraId="5597C810" w14:textId="728CDDBB"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AE2F417" w14:textId="658765E9"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2FBAEDDF" w14:textId="2188F5E7"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6.6 pak.</w:t>
            </w:r>
          </w:p>
        </w:tc>
        <w:tc>
          <w:tcPr>
            <w:tcW w:w="2225" w:type="dxa"/>
          </w:tcPr>
          <w:p w14:paraId="314463D9" w14:textId="2E8F99BA"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27B73B86" w14:textId="3AF261DF"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3B73464B" w14:textId="03E1BAB7" w:rsidR="00354D29" w:rsidRPr="002B57E3" w:rsidRDefault="00354D29" w:rsidP="00354D29">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354D29" w:rsidRPr="00A605EE" w14:paraId="183482E4" w14:textId="77777777" w:rsidTr="00924598">
        <w:tc>
          <w:tcPr>
            <w:tcW w:w="666" w:type="dxa"/>
            <w:shd w:val="clear" w:color="auto" w:fill="FFFFFF"/>
          </w:tcPr>
          <w:p w14:paraId="056AF133" w14:textId="67904BFE"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19.8</w:t>
            </w:r>
          </w:p>
        </w:tc>
        <w:tc>
          <w:tcPr>
            <w:tcW w:w="2719" w:type="dxa"/>
            <w:shd w:val="clear" w:color="auto" w:fill="FFFFFF"/>
          </w:tcPr>
          <w:p w14:paraId="72B3D856" w14:textId="21233D88"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787F5EE3" w14:textId="165D8479"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49683036" w14:textId="4B019BEE"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2.7 pak.</w:t>
            </w:r>
          </w:p>
        </w:tc>
        <w:tc>
          <w:tcPr>
            <w:tcW w:w="2225" w:type="dxa"/>
          </w:tcPr>
          <w:p w14:paraId="3D0E6A4C" w14:textId="5609421F"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6D10C7EA" w14:textId="7FA16A18"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37D241D6" w14:textId="05C4BAF4" w:rsidR="00354D29" w:rsidRPr="002B57E3" w:rsidRDefault="00354D29" w:rsidP="00354D29">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354D29" w:rsidRPr="006418EB" w14:paraId="2790F841" w14:textId="77777777" w:rsidTr="00924598">
        <w:tc>
          <w:tcPr>
            <w:tcW w:w="666" w:type="dxa"/>
            <w:shd w:val="clear" w:color="auto" w:fill="FFFFFF"/>
          </w:tcPr>
          <w:p w14:paraId="01E1EA0E" w14:textId="5F13CE70"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rPr>
            </w:pPr>
            <w:r w:rsidRPr="00354D29">
              <w:rPr>
                <w:rFonts w:ascii="Times New Roman" w:hAnsi="Times New Roman" w:cs="Times New Roman"/>
                <w:bCs/>
                <w:color w:val="00000A"/>
                <w:sz w:val="20"/>
                <w:szCs w:val="20"/>
              </w:rPr>
              <w:t>19.9</w:t>
            </w:r>
          </w:p>
        </w:tc>
        <w:tc>
          <w:tcPr>
            <w:tcW w:w="2719" w:type="dxa"/>
            <w:shd w:val="clear" w:color="auto" w:fill="FFFFFF"/>
          </w:tcPr>
          <w:p w14:paraId="52DCD827" w14:textId="5FFC41C7"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D5D2B6E" w14:textId="1CAFCDDB"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7A5814F1" w14:textId="1105C633"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2.4 pak</w:t>
            </w:r>
          </w:p>
        </w:tc>
        <w:tc>
          <w:tcPr>
            <w:tcW w:w="2225" w:type="dxa"/>
          </w:tcPr>
          <w:p w14:paraId="202856AA" w14:textId="3C3A7907"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46918E00" w14:textId="6E7022DC"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59017276" w14:textId="6744C628" w:rsidR="00354D29" w:rsidRPr="00354D29" w:rsidRDefault="00354D29" w:rsidP="00354D29">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354D29" w:rsidRPr="00A605EE" w14:paraId="3C29D034" w14:textId="77777777" w:rsidTr="00924598">
        <w:tc>
          <w:tcPr>
            <w:tcW w:w="666" w:type="dxa"/>
            <w:shd w:val="clear" w:color="auto" w:fill="FFFFFF"/>
          </w:tcPr>
          <w:p w14:paraId="7F9091DA" w14:textId="639702A9" w:rsidR="00354D29" w:rsidRPr="00354D29" w:rsidRDefault="00354D29" w:rsidP="00354D29">
            <w:pPr>
              <w:spacing w:after="0" w:line="240" w:lineRule="auto"/>
              <w:jc w:val="center"/>
              <w:textAlignment w:val="baseline"/>
              <w:rPr>
                <w:rFonts w:ascii="Times New Roman" w:hAnsi="Times New Roman" w:cs="Times New Roman"/>
                <w:bCs/>
                <w:color w:val="00000A"/>
                <w:sz w:val="20"/>
                <w:szCs w:val="20"/>
                <w:lang w:val="de-DE"/>
              </w:rPr>
            </w:pPr>
            <w:r w:rsidRPr="00354D29">
              <w:rPr>
                <w:rFonts w:ascii="Times New Roman" w:hAnsi="Times New Roman" w:cs="Times New Roman"/>
                <w:bCs/>
                <w:color w:val="00000A"/>
                <w:sz w:val="20"/>
                <w:szCs w:val="20"/>
                <w:lang w:val="de-DE"/>
              </w:rPr>
              <w:t>19.10</w:t>
            </w:r>
          </w:p>
        </w:tc>
        <w:tc>
          <w:tcPr>
            <w:tcW w:w="2719" w:type="dxa"/>
            <w:shd w:val="clear" w:color="auto" w:fill="FFFFFF"/>
          </w:tcPr>
          <w:p w14:paraId="683859E5" w14:textId="6B74520C" w:rsidR="00354D29" w:rsidRPr="002B57E3" w:rsidRDefault="00354D29" w:rsidP="00354D29">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54DD9037" w14:textId="1F79115E" w:rsidR="00354D29" w:rsidRPr="002B57E3" w:rsidRDefault="00354D29" w:rsidP="00354D29">
            <w:pPr>
              <w:spacing w:after="0" w:line="240" w:lineRule="auto"/>
              <w:jc w:val="center"/>
              <w:rPr>
                <w:rFonts w:ascii="Times New Roman" w:hAnsi="Times New Roman" w:cs="Times New Roman"/>
                <w:b/>
                <w:bCs/>
                <w:sz w:val="20"/>
                <w:szCs w:val="20"/>
              </w:rPr>
            </w:pPr>
            <w:r w:rsidRPr="00B44B32">
              <w:rPr>
                <w:rFonts w:ascii="Times New Roman" w:hAnsi="Times New Roman" w:cs="Times New Roman"/>
                <w:b/>
                <w:bCs/>
                <w:sz w:val="20"/>
                <w:szCs w:val="20"/>
              </w:rPr>
              <w:t>-</w:t>
            </w:r>
          </w:p>
        </w:tc>
        <w:tc>
          <w:tcPr>
            <w:tcW w:w="3128" w:type="dxa"/>
          </w:tcPr>
          <w:p w14:paraId="52F268A5" w14:textId="01F05BB8" w:rsidR="00354D29" w:rsidRPr="002B57E3" w:rsidRDefault="00354D29"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2.4 pak.</w:t>
            </w:r>
          </w:p>
        </w:tc>
        <w:tc>
          <w:tcPr>
            <w:tcW w:w="2225" w:type="dxa"/>
          </w:tcPr>
          <w:p w14:paraId="38A5538A" w14:textId="2A41CC40"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1204" w:type="dxa"/>
          </w:tcPr>
          <w:p w14:paraId="3982A78E" w14:textId="5EF653C5" w:rsidR="00354D29" w:rsidRPr="002B57E3" w:rsidRDefault="00354D29" w:rsidP="00354D29">
            <w:pPr>
              <w:spacing w:after="0" w:line="240" w:lineRule="auto"/>
              <w:jc w:val="center"/>
              <w:rPr>
                <w:rFonts w:ascii="Times New Roman" w:hAnsi="Times New Roman" w:cs="Times New Roman"/>
                <w:b/>
                <w:bCs/>
                <w:sz w:val="20"/>
                <w:szCs w:val="20"/>
              </w:rPr>
            </w:pPr>
            <w:r w:rsidRPr="00544C09">
              <w:rPr>
                <w:rFonts w:ascii="Times New Roman" w:hAnsi="Times New Roman" w:cs="Times New Roman"/>
                <w:b/>
                <w:bCs/>
                <w:sz w:val="20"/>
                <w:szCs w:val="20"/>
              </w:rPr>
              <w:t>-</w:t>
            </w:r>
          </w:p>
        </w:tc>
        <w:tc>
          <w:tcPr>
            <w:tcW w:w="3276" w:type="dxa"/>
          </w:tcPr>
          <w:p w14:paraId="6462C4EE" w14:textId="5472CA1E" w:rsidR="00354D29" w:rsidRPr="002B57E3" w:rsidRDefault="00354D29" w:rsidP="00354D29">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354D29" w:rsidRPr="002B57E3" w14:paraId="0AAD7860" w14:textId="77777777" w:rsidTr="00924598">
        <w:tc>
          <w:tcPr>
            <w:tcW w:w="666" w:type="dxa"/>
            <w:shd w:val="clear" w:color="auto" w:fill="FFFFFF"/>
          </w:tcPr>
          <w:p w14:paraId="38306049" w14:textId="77777777" w:rsidR="00354D29" w:rsidRPr="002B57E3" w:rsidRDefault="00354D29" w:rsidP="00354D29">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20.</w:t>
            </w:r>
          </w:p>
        </w:tc>
        <w:tc>
          <w:tcPr>
            <w:tcW w:w="2719" w:type="dxa"/>
            <w:shd w:val="clear" w:color="auto" w:fill="FFFFFF"/>
            <w:vAlign w:val="center"/>
          </w:tcPr>
          <w:p w14:paraId="32EA99F3" w14:textId="77777777" w:rsidR="00354D29" w:rsidRPr="002B57E3" w:rsidRDefault="00354D29" w:rsidP="00354D29">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bcl-2 [klonas 124] antigeno nustatymui</w:t>
            </w:r>
          </w:p>
        </w:tc>
        <w:tc>
          <w:tcPr>
            <w:tcW w:w="1261" w:type="dxa"/>
          </w:tcPr>
          <w:p w14:paraId="6D20D96A" w14:textId="77777777" w:rsidR="00354D29" w:rsidRPr="002B57E3" w:rsidRDefault="00354D29" w:rsidP="00354D29">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lang w:eastAsia="lt-LT" w:bidi="my-MM"/>
              </w:rPr>
              <w:t>50</w:t>
            </w:r>
          </w:p>
        </w:tc>
        <w:tc>
          <w:tcPr>
            <w:tcW w:w="3128" w:type="dxa"/>
          </w:tcPr>
          <w:p w14:paraId="2041A50E" w14:textId="15DDF97B" w:rsidR="00354D29" w:rsidRPr="002B57E3" w:rsidRDefault="00924598" w:rsidP="00354D2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165D325" w14:textId="77777777" w:rsidR="00354D29" w:rsidRPr="002B57E3" w:rsidRDefault="00354D29" w:rsidP="00354D29">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0A61E9BE" w14:textId="77777777" w:rsidR="00354D29" w:rsidRPr="002B57E3" w:rsidRDefault="00354D29" w:rsidP="00354D29">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945</w:t>
            </w:r>
          </w:p>
        </w:tc>
        <w:tc>
          <w:tcPr>
            <w:tcW w:w="3276" w:type="dxa"/>
          </w:tcPr>
          <w:p w14:paraId="329B4B88" w14:textId="51CA4BD0" w:rsidR="00354D29" w:rsidRPr="002B57E3" w:rsidRDefault="00924598" w:rsidP="00354D29">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bcl-2 [klonas 124] antigeno nustatymui</w:t>
            </w:r>
            <w:r>
              <w:rPr>
                <w:rFonts w:ascii="Times New Roman" w:hAnsi="Times New Roman" w:cs="Times New Roman"/>
                <w:sz w:val="20"/>
                <w:szCs w:val="20"/>
              </w:rPr>
              <w:t xml:space="preserve"> (komercinis pavadinimas, prekės kodai kataloge, siūloma pakuotė – žr. žemiau)</w:t>
            </w:r>
          </w:p>
        </w:tc>
      </w:tr>
      <w:tr w:rsidR="00924598" w:rsidRPr="00A605EE" w14:paraId="0C68A27B" w14:textId="77777777" w:rsidTr="00924598">
        <w:tc>
          <w:tcPr>
            <w:tcW w:w="666" w:type="dxa"/>
            <w:shd w:val="clear" w:color="auto" w:fill="FFFFFF"/>
          </w:tcPr>
          <w:p w14:paraId="1DB603B1" w14:textId="4D9C0113" w:rsidR="00924598" w:rsidRPr="00924598" w:rsidRDefault="00924598" w:rsidP="00354D29">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t>20.1</w:t>
            </w:r>
          </w:p>
        </w:tc>
        <w:tc>
          <w:tcPr>
            <w:tcW w:w="2719" w:type="dxa"/>
            <w:shd w:val="clear" w:color="auto" w:fill="FFFFFF"/>
          </w:tcPr>
          <w:p w14:paraId="1EEB19BD" w14:textId="2235546B" w:rsidR="00924598" w:rsidRDefault="00924598" w:rsidP="00924598">
            <w:pPr>
              <w:spacing w:after="0"/>
              <w:rPr>
                <w:rFonts w:ascii="Times New Roman" w:hAnsi="Times New Roman" w:cs="Times New Roman"/>
                <w:sz w:val="20"/>
                <w:szCs w:val="20"/>
              </w:rPr>
            </w:pPr>
            <w:r w:rsidRPr="002B57E3">
              <w:rPr>
                <w:rFonts w:ascii="Times New Roman" w:hAnsi="Times New Roman" w:cs="Times New Roman"/>
                <w:iCs/>
                <w:sz w:val="20"/>
                <w:szCs w:val="20"/>
              </w:rPr>
              <w:t>bcl-2 (124) Mou</w:t>
            </w:r>
            <w:r>
              <w:rPr>
                <w:rFonts w:ascii="Times New Roman" w:hAnsi="Times New Roman" w:cs="Times New Roman"/>
                <w:iCs/>
                <w:sz w:val="20"/>
                <w:szCs w:val="20"/>
              </w:rPr>
              <w:t>se Monoclonal Primary Antibody</w:t>
            </w:r>
          </w:p>
          <w:p w14:paraId="6AB85412" w14:textId="72F44584" w:rsidR="00924598" w:rsidRPr="002B57E3" w:rsidRDefault="00924598" w:rsidP="00924598">
            <w:pPr>
              <w:spacing w:after="0" w:line="240" w:lineRule="auto"/>
              <w:rPr>
                <w:rFonts w:ascii="Times New Roman" w:hAnsi="Times New Roman" w:cs="Times New Roman"/>
                <w:i/>
                <w:iCs/>
                <w:sz w:val="20"/>
                <w:szCs w:val="20"/>
                <w:lang w:eastAsia="lt-LT" w:bidi="my-MM"/>
              </w:rPr>
            </w:pPr>
          </w:p>
        </w:tc>
        <w:tc>
          <w:tcPr>
            <w:tcW w:w="1261" w:type="dxa"/>
          </w:tcPr>
          <w:p w14:paraId="3C7E2E46" w14:textId="77777777" w:rsidR="00924598" w:rsidRPr="002B57E3" w:rsidRDefault="00924598" w:rsidP="00354D29">
            <w:pPr>
              <w:spacing w:after="0" w:line="240" w:lineRule="auto"/>
              <w:jc w:val="center"/>
              <w:rPr>
                <w:rFonts w:ascii="Times New Roman" w:hAnsi="Times New Roman" w:cs="Times New Roman"/>
                <w:b/>
                <w:bCs/>
                <w:sz w:val="20"/>
                <w:szCs w:val="20"/>
              </w:rPr>
            </w:pPr>
          </w:p>
        </w:tc>
        <w:tc>
          <w:tcPr>
            <w:tcW w:w="3128" w:type="dxa"/>
          </w:tcPr>
          <w:p w14:paraId="4FC2174F" w14:textId="271D6D9A" w:rsidR="00924598" w:rsidRPr="002B57E3" w:rsidRDefault="00924598" w:rsidP="00354D29">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64051068" w14:textId="77777777" w:rsidR="00924598" w:rsidRPr="002B57E3" w:rsidRDefault="00924598" w:rsidP="00354D29">
            <w:pPr>
              <w:spacing w:after="0" w:line="240" w:lineRule="auto"/>
              <w:jc w:val="center"/>
              <w:rPr>
                <w:rFonts w:ascii="Times New Roman" w:hAnsi="Times New Roman" w:cs="Times New Roman"/>
                <w:b/>
                <w:bCs/>
                <w:sz w:val="20"/>
                <w:szCs w:val="20"/>
              </w:rPr>
            </w:pPr>
          </w:p>
        </w:tc>
        <w:tc>
          <w:tcPr>
            <w:tcW w:w="1204" w:type="dxa"/>
          </w:tcPr>
          <w:p w14:paraId="31535666" w14:textId="77777777" w:rsidR="00924598" w:rsidRPr="002B57E3" w:rsidRDefault="00924598" w:rsidP="00354D29">
            <w:pPr>
              <w:spacing w:after="0" w:line="240" w:lineRule="auto"/>
              <w:jc w:val="center"/>
              <w:rPr>
                <w:rFonts w:ascii="Times New Roman" w:hAnsi="Times New Roman" w:cs="Times New Roman"/>
                <w:b/>
                <w:bCs/>
                <w:sz w:val="20"/>
                <w:szCs w:val="20"/>
              </w:rPr>
            </w:pPr>
          </w:p>
        </w:tc>
        <w:tc>
          <w:tcPr>
            <w:tcW w:w="3276" w:type="dxa"/>
          </w:tcPr>
          <w:p w14:paraId="1376574D" w14:textId="77777777" w:rsidR="00924598" w:rsidRPr="002B57E3" w:rsidRDefault="00924598" w:rsidP="00924598">
            <w:pPr>
              <w:spacing w:after="0"/>
              <w:rPr>
                <w:rFonts w:ascii="Times New Roman" w:hAnsi="Times New Roman" w:cs="Times New Roman"/>
                <w:iCs/>
                <w:sz w:val="20"/>
                <w:szCs w:val="20"/>
              </w:rPr>
            </w:pPr>
            <w:r w:rsidRPr="002B57E3">
              <w:rPr>
                <w:rFonts w:ascii="Times New Roman" w:hAnsi="Times New Roman" w:cs="Times New Roman"/>
                <w:iCs/>
                <w:sz w:val="20"/>
                <w:szCs w:val="20"/>
              </w:rPr>
              <w:t>bcl-2 (124) Mouse Monoclonal Primary Antibody, CONFIRM</w:t>
            </w:r>
          </w:p>
          <w:p w14:paraId="6526611E" w14:textId="3DFFF1C6" w:rsidR="00924598" w:rsidRPr="002B57E3" w:rsidRDefault="00924598" w:rsidP="00924598">
            <w:pPr>
              <w:spacing w:after="0" w:line="240" w:lineRule="auto"/>
              <w:rPr>
                <w:rFonts w:ascii="Times New Roman" w:hAnsi="Times New Roman" w:cs="Times New Roman"/>
                <w:iCs/>
                <w:sz w:val="20"/>
                <w:szCs w:val="20"/>
              </w:rPr>
            </w:pPr>
            <w:r>
              <w:rPr>
                <w:rFonts w:ascii="Times New Roman" w:hAnsi="Times New Roman" w:cs="Times New Roman"/>
                <w:sz w:val="20"/>
                <w:szCs w:val="20"/>
              </w:rPr>
              <w:t xml:space="preserve">(Kat. Nr. 5986826001,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924598" w:rsidRPr="00A605EE" w14:paraId="78CF2C1C" w14:textId="77777777" w:rsidTr="00924598">
        <w:tc>
          <w:tcPr>
            <w:tcW w:w="666" w:type="dxa"/>
            <w:shd w:val="clear" w:color="auto" w:fill="FFFFFF"/>
          </w:tcPr>
          <w:p w14:paraId="26D29087" w14:textId="7FE73F81"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t>20.2</w:t>
            </w:r>
          </w:p>
        </w:tc>
        <w:tc>
          <w:tcPr>
            <w:tcW w:w="2719" w:type="dxa"/>
            <w:shd w:val="clear" w:color="auto" w:fill="FFFFFF"/>
          </w:tcPr>
          <w:p w14:paraId="76FF627B" w14:textId="4E3D4906"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E7207EA" w14:textId="2027379C"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37A65FF8" w14:textId="747097E1"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04BC7D45" w14:textId="7CF511FF"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4E1E812E" w14:textId="60C05321"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034E95A2" w14:textId="4D41FD9E" w:rsidR="00924598" w:rsidRPr="002B57E3" w:rsidRDefault="00924598" w:rsidP="00924598">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924598" w:rsidRPr="00A605EE" w14:paraId="19F5A878" w14:textId="77777777" w:rsidTr="00924598">
        <w:tc>
          <w:tcPr>
            <w:tcW w:w="666" w:type="dxa"/>
            <w:shd w:val="clear" w:color="auto" w:fill="FFFFFF"/>
          </w:tcPr>
          <w:p w14:paraId="39CE168A" w14:textId="541E6DB7"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t>20.3</w:t>
            </w:r>
          </w:p>
        </w:tc>
        <w:tc>
          <w:tcPr>
            <w:tcW w:w="2719" w:type="dxa"/>
            <w:shd w:val="clear" w:color="auto" w:fill="FFFFFF"/>
          </w:tcPr>
          <w:p w14:paraId="32438380" w14:textId="1B8D19A4"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3189765" w14:textId="0F1D6460"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4174EBFC" w14:textId="3FCBA8A1"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D8E0AC6" w14:textId="77AB6E10"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0D401ACF" w14:textId="06AA4996"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6F51389C" w14:textId="4DD5B703" w:rsidR="00924598" w:rsidRPr="002B57E3" w:rsidRDefault="00924598" w:rsidP="00924598">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924598" w:rsidRPr="00A605EE" w14:paraId="7BC7B87F" w14:textId="77777777" w:rsidTr="00924598">
        <w:tc>
          <w:tcPr>
            <w:tcW w:w="666" w:type="dxa"/>
            <w:shd w:val="clear" w:color="auto" w:fill="FFFFFF"/>
          </w:tcPr>
          <w:p w14:paraId="004CB760" w14:textId="4444D99F"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t>20.4</w:t>
            </w:r>
          </w:p>
        </w:tc>
        <w:tc>
          <w:tcPr>
            <w:tcW w:w="2719" w:type="dxa"/>
            <w:shd w:val="clear" w:color="auto" w:fill="FFFFFF"/>
          </w:tcPr>
          <w:p w14:paraId="1A237EB2" w14:textId="75A06866"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5EC03B92" w14:textId="25D213BB"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0FBA2E22" w14:textId="050A2E7A"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74888F16" w14:textId="1ADADEC9"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35E63CCC" w14:textId="59A17FB0"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5CB7370C" w14:textId="23AC6565" w:rsidR="00924598" w:rsidRPr="002B57E3" w:rsidRDefault="00924598" w:rsidP="00924598">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924598" w:rsidRPr="00A605EE" w14:paraId="5A460F36" w14:textId="77777777" w:rsidTr="00924598">
        <w:tc>
          <w:tcPr>
            <w:tcW w:w="666" w:type="dxa"/>
            <w:shd w:val="clear" w:color="auto" w:fill="FFFFFF"/>
          </w:tcPr>
          <w:p w14:paraId="059168FC" w14:textId="52798798"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t>20.5</w:t>
            </w:r>
          </w:p>
        </w:tc>
        <w:tc>
          <w:tcPr>
            <w:tcW w:w="2719" w:type="dxa"/>
            <w:shd w:val="clear" w:color="auto" w:fill="FFFFFF"/>
          </w:tcPr>
          <w:p w14:paraId="36753EB9" w14:textId="074BBE62"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AF41B5E" w14:textId="7FD37A15"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11CACF06" w14:textId="74134F01"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2C74E5E8" w14:textId="27BAA118"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1BA4CF1F" w14:textId="3DC2E18C"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1CAAA9F0" w14:textId="78538ACD" w:rsidR="00924598" w:rsidRPr="002B57E3" w:rsidRDefault="00924598" w:rsidP="00924598">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924598" w:rsidRPr="00A605EE" w14:paraId="473EB70E" w14:textId="77777777" w:rsidTr="00924598">
        <w:tc>
          <w:tcPr>
            <w:tcW w:w="666" w:type="dxa"/>
            <w:shd w:val="clear" w:color="auto" w:fill="FFFFFF"/>
          </w:tcPr>
          <w:p w14:paraId="4CC27F35" w14:textId="5C9B096C"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lastRenderedPageBreak/>
              <w:t>20.6</w:t>
            </w:r>
          </w:p>
        </w:tc>
        <w:tc>
          <w:tcPr>
            <w:tcW w:w="2719" w:type="dxa"/>
            <w:shd w:val="clear" w:color="auto" w:fill="FFFFFF"/>
          </w:tcPr>
          <w:p w14:paraId="5C96E001" w14:textId="6EFF7894"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31C78B5" w14:textId="59C1B6D5"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164F7247" w14:textId="5A106AB4"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00DFBBF4" w14:textId="3800DD99"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223A2EEC" w14:textId="14420BA1"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2D26DED1" w14:textId="44C4D92F" w:rsidR="00924598" w:rsidRPr="002B57E3" w:rsidRDefault="00924598" w:rsidP="00924598">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924598" w:rsidRPr="006418EB" w14:paraId="4266850E" w14:textId="77777777" w:rsidTr="00924598">
        <w:tc>
          <w:tcPr>
            <w:tcW w:w="666" w:type="dxa"/>
            <w:shd w:val="clear" w:color="auto" w:fill="FFFFFF"/>
          </w:tcPr>
          <w:p w14:paraId="4C015BFB" w14:textId="2392FB3A"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rPr>
            </w:pPr>
            <w:r w:rsidRPr="00924598">
              <w:rPr>
                <w:rFonts w:ascii="Times New Roman" w:hAnsi="Times New Roman" w:cs="Times New Roman"/>
                <w:bCs/>
                <w:color w:val="00000A"/>
                <w:sz w:val="20"/>
                <w:szCs w:val="20"/>
              </w:rPr>
              <w:t>20.7</w:t>
            </w:r>
          </w:p>
        </w:tc>
        <w:tc>
          <w:tcPr>
            <w:tcW w:w="2719" w:type="dxa"/>
            <w:shd w:val="clear" w:color="auto" w:fill="FFFFFF"/>
          </w:tcPr>
          <w:p w14:paraId="6B327DB4" w14:textId="778FE6F6"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B0D5436" w14:textId="669C668C"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19644BCC" w14:textId="2A292B67"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37BCA315" w14:textId="4ECCB4AB"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5AC92B87" w14:textId="1E3BE0BC"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7297BE25" w14:textId="7A295340" w:rsidR="00924598" w:rsidRPr="00924598" w:rsidRDefault="00924598" w:rsidP="00924598">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924598" w:rsidRPr="00A605EE" w14:paraId="37B1F9E5" w14:textId="77777777" w:rsidTr="00924598">
        <w:tc>
          <w:tcPr>
            <w:tcW w:w="666" w:type="dxa"/>
            <w:shd w:val="clear" w:color="auto" w:fill="FFFFFF"/>
          </w:tcPr>
          <w:p w14:paraId="720B4E6A" w14:textId="61C2395A" w:rsidR="00924598" w:rsidRPr="00924598" w:rsidRDefault="00924598" w:rsidP="00924598">
            <w:pPr>
              <w:spacing w:after="0" w:line="240" w:lineRule="auto"/>
              <w:jc w:val="center"/>
              <w:textAlignment w:val="baseline"/>
              <w:rPr>
                <w:rFonts w:ascii="Times New Roman" w:hAnsi="Times New Roman" w:cs="Times New Roman"/>
                <w:bCs/>
                <w:color w:val="00000A"/>
                <w:sz w:val="20"/>
                <w:szCs w:val="20"/>
                <w:lang w:val="de-DE"/>
              </w:rPr>
            </w:pPr>
            <w:r w:rsidRPr="00924598">
              <w:rPr>
                <w:rFonts w:ascii="Times New Roman" w:hAnsi="Times New Roman" w:cs="Times New Roman"/>
                <w:bCs/>
                <w:color w:val="00000A"/>
                <w:sz w:val="20"/>
                <w:szCs w:val="20"/>
                <w:lang w:val="de-DE"/>
              </w:rPr>
              <w:t>20.8</w:t>
            </w:r>
          </w:p>
        </w:tc>
        <w:tc>
          <w:tcPr>
            <w:tcW w:w="2719" w:type="dxa"/>
            <w:shd w:val="clear" w:color="auto" w:fill="FFFFFF"/>
          </w:tcPr>
          <w:p w14:paraId="36CC1AAA" w14:textId="1916FA61" w:rsidR="00924598" w:rsidRPr="002B57E3" w:rsidRDefault="00924598" w:rsidP="00924598">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F27C3CC" w14:textId="219015D6" w:rsidR="00924598" w:rsidRPr="002B57E3" w:rsidRDefault="00924598" w:rsidP="00924598">
            <w:pPr>
              <w:spacing w:after="0" w:line="240" w:lineRule="auto"/>
              <w:jc w:val="center"/>
              <w:rPr>
                <w:rFonts w:ascii="Times New Roman" w:hAnsi="Times New Roman" w:cs="Times New Roman"/>
                <w:b/>
                <w:bCs/>
                <w:sz w:val="20"/>
                <w:szCs w:val="20"/>
              </w:rPr>
            </w:pPr>
            <w:r w:rsidRPr="00C37FFE">
              <w:rPr>
                <w:rFonts w:ascii="Times New Roman" w:hAnsi="Times New Roman" w:cs="Times New Roman"/>
                <w:b/>
                <w:bCs/>
                <w:sz w:val="20"/>
                <w:szCs w:val="20"/>
              </w:rPr>
              <w:t>-</w:t>
            </w:r>
          </w:p>
        </w:tc>
        <w:tc>
          <w:tcPr>
            <w:tcW w:w="3128" w:type="dxa"/>
          </w:tcPr>
          <w:p w14:paraId="438F535C" w14:textId="1561C482" w:rsidR="00924598" w:rsidRPr="002B57E3" w:rsidRDefault="00924598" w:rsidP="0092459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6C7DB9A0" w14:textId="1E6BBEFB" w:rsidR="00924598" w:rsidRPr="002B57E3" w:rsidRDefault="00924598" w:rsidP="00924598">
            <w:pPr>
              <w:spacing w:after="0" w:line="240" w:lineRule="auto"/>
              <w:jc w:val="center"/>
              <w:rPr>
                <w:rFonts w:ascii="Times New Roman" w:hAnsi="Times New Roman" w:cs="Times New Roman"/>
                <w:b/>
                <w:bCs/>
                <w:sz w:val="20"/>
                <w:szCs w:val="20"/>
              </w:rPr>
            </w:pPr>
            <w:r w:rsidRPr="00152238">
              <w:rPr>
                <w:rFonts w:ascii="Times New Roman" w:hAnsi="Times New Roman" w:cs="Times New Roman"/>
                <w:b/>
                <w:bCs/>
                <w:sz w:val="20"/>
                <w:szCs w:val="20"/>
              </w:rPr>
              <w:t>-</w:t>
            </w:r>
          </w:p>
        </w:tc>
        <w:tc>
          <w:tcPr>
            <w:tcW w:w="1204" w:type="dxa"/>
          </w:tcPr>
          <w:p w14:paraId="2E471AB9" w14:textId="268A590F" w:rsidR="00924598" w:rsidRPr="002B57E3" w:rsidRDefault="00924598" w:rsidP="00924598">
            <w:pPr>
              <w:spacing w:after="0" w:line="240" w:lineRule="auto"/>
              <w:jc w:val="center"/>
              <w:rPr>
                <w:rFonts w:ascii="Times New Roman" w:hAnsi="Times New Roman" w:cs="Times New Roman"/>
                <w:b/>
                <w:bCs/>
                <w:sz w:val="20"/>
                <w:szCs w:val="20"/>
              </w:rPr>
            </w:pPr>
            <w:r w:rsidRPr="00283EFE">
              <w:rPr>
                <w:rFonts w:ascii="Times New Roman" w:hAnsi="Times New Roman" w:cs="Times New Roman"/>
                <w:b/>
                <w:bCs/>
                <w:sz w:val="20"/>
                <w:szCs w:val="20"/>
              </w:rPr>
              <w:t>-</w:t>
            </w:r>
          </w:p>
        </w:tc>
        <w:tc>
          <w:tcPr>
            <w:tcW w:w="3276" w:type="dxa"/>
          </w:tcPr>
          <w:p w14:paraId="78D8FEC0" w14:textId="24875EEE" w:rsidR="00924598" w:rsidRPr="002B57E3" w:rsidRDefault="00924598" w:rsidP="00924598">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924598" w:rsidRPr="006418EB" w14:paraId="6CB4408D" w14:textId="77777777" w:rsidTr="00924598">
        <w:tc>
          <w:tcPr>
            <w:tcW w:w="666" w:type="dxa"/>
            <w:shd w:val="clear" w:color="auto" w:fill="FFFFFF"/>
          </w:tcPr>
          <w:p w14:paraId="59E14417" w14:textId="77777777" w:rsidR="00924598" w:rsidRPr="002B57E3" w:rsidRDefault="00924598" w:rsidP="00924598">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21.</w:t>
            </w:r>
          </w:p>
        </w:tc>
        <w:tc>
          <w:tcPr>
            <w:tcW w:w="2719" w:type="dxa"/>
            <w:shd w:val="clear" w:color="auto" w:fill="FFFFFF"/>
            <w:vAlign w:val="center"/>
          </w:tcPr>
          <w:p w14:paraId="31FDFCAD" w14:textId="77777777" w:rsidR="00924598" w:rsidRPr="002B57E3" w:rsidRDefault="00924598" w:rsidP="00924598">
            <w:pPr>
              <w:spacing w:after="0"/>
              <w:rPr>
                <w:rFonts w:ascii="Times New Roman" w:hAnsi="Times New Roman" w:cs="Times New Roman"/>
                <w:b/>
                <w:bCs/>
                <w:sz w:val="20"/>
                <w:szCs w:val="20"/>
              </w:rPr>
            </w:pPr>
            <w:r w:rsidRPr="002B57E3">
              <w:rPr>
                <w:rFonts w:ascii="Times New Roman" w:hAnsi="Times New Roman" w:cs="Times New Roman"/>
                <w:b/>
                <w:sz w:val="20"/>
                <w:szCs w:val="20"/>
              </w:rPr>
              <w:t>Imunohistocheminis tyrimas bcl-6 [klonas GI191/A8] antigeno nustatymui</w:t>
            </w:r>
          </w:p>
        </w:tc>
        <w:tc>
          <w:tcPr>
            <w:tcW w:w="1261" w:type="dxa"/>
          </w:tcPr>
          <w:p w14:paraId="77D335E9" w14:textId="77777777" w:rsidR="00924598" w:rsidRPr="002B57E3" w:rsidRDefault="00924598" w:rsidP="00924598">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30</w:t>
            </w:r>
          </w:p>
        </w:tc>
        <w:tc>
          <w:tcPr>
            <w:tcW w:w="3128" w:type="dxa"/>
          </w:tcPr>
          <w:p w14:paraId="7CC82D44" w14:textId="5A4E310D" w:rsidR="00924598" w:rsidRPr="002B57E3" w:rsidRDefault="006418EB" w:rsidP="0092459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267D9333" w14:textId="77777777" w:rsidR="00924598" w:rsidRPr="002B57E3" w:rsidRDefault="00924598" w:rsidP="00924598">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3A84CAFE" w14:textId="77777777" w:rsidR="00924598" w:rsidRPr="002B57E3" w:rsidRDefault="00924598" w:rsidP="00924598">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544.20</w:t>
            </w:r>
          </w:p>
        </w:tc>
        <w:tc>
          <w:tcPr>
            <w:tcW w:w="3276" w:type="dxa"/>
          </w:tcPr>
          <w:p w14:paraId="3982DF10" w14:textId="4B1E5512" w:rsidR="00924598" w:rsidRPr="006418EB" w:rsidRDefault="006418EB" w:rsidP="00924598">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bcl-6 [klonas GI191/A8] antigeno nustatymui</w:t>
            </w:r>
            <w:r>
              <w:rPr>
                <w:rFonts w:ascii="Times New Roman" w:hAnsi="Times New Roman" w:cs="Times New Roman"/>
                <w:sz w:val="20"/>
                <w:szCs w:val="20"/>
              </w:rPr>
              <w:t xml:space="preserve"> (komercinis pavadinimas, prekės kodai kataloge, siūloma pakuotė – žr. žemiau)</w:t>
            </w:r>
          </w:p>
        </w:tc>
      </w:tr>
      <w:tr w:rsidR="006418EB" w:rsidRPr="006418EB" w14:paraId="51780D97" w14:textId="77777777" w:rsidTr="00924598">
        <w:tc>
          <w:tcPr>
            <w:tcW w:w="666" w:type="dxa"/>
            <w:shd w:val="clear" w:color="auto" w:fill="FFFFFF"/>
          </w:tcPr>
          <w:p w14:paraId="32209A36" w14:textId="35F9B4B2"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21.1</w:t>
            </w:r>
          </w:p>
        </w:tc>
        <w:tc>
          <w:tcPr>
            <w:tcW w:w="2719" w:type="dxa"/>
            <w:shd w:val="clear" w:color="auto" w:fill="FFFFFF"/>
          </w:tcPr>
          <w:p w14:paraId="27C8E2EF" w14:textId="24B41BA3" w:rsidR="006418EB" w:rsidRPr="002B57E3" w:rsidRDefault="006418EB" w:rsidP="006418EB">
            <w:pPr>
              <w:spacing w:after="0" w:line="240" w:lineRule="auto"/>
              <w:rPr>
                <w:rFonts w:ascii="Times New Roman" w:hAnsi="Times New Roman" w:cs="Times New Roman"/>
                <w:i/>
                <w:iCs/>
                <w:sz w:val="20"/>
                <w:szCs w:val="20"/>
                <w:lang w:eastAsia="lt-LT" w:bidi="my-MM"/>
              </w:rPr>
            </w:pPr>
            <w:r w:rsidRPr="006418EB">
              <w:rPr>
                <w:rFonts w:ascii="Times New Roman" w:hAnsi="Times New Roman" w:cs="Times New Roman"/>
                <w:iCs/>
                <w:sz w:val="20"/>
                <w:szCs w:val="20"/>
                <w:lang w:val="it-IT"/>
              </w:rPr>
              <w:t>bcl-6 (GI191E/A8)</w:t>
            </w:r>
          </w:p>
        </w:tc>
        <w:tc>
          <w:tcPr>
            <w:tcW w:w="1261" w:type="dxa"/>
          </w:tcPr>
          <w:p w14:paraId="60B6B214" w14:textId="3BA10EFC"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BDA9F80" w14:textId="7274AE06"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6D25E377" w14:textId="122CE3B0"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19430A2" w14:textId="5923E6F2"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D1A9FFB" w14:textId="563CF8D6" w:rsidR="006418EB" w:rsidRPr="006418EB" w:rsidRDefault="006418EB" w:rsidP="006418EB">
            <w:pPr>
              <w:spacing w:after="0" w:line="240" w:lineRule="auto"/>
              <w:rPr>
                <w:rFonts w:ascii="Times New Roman" w:hAnsi="Times New Roman" w:cs="Times New Roman"/>
                <w:iCs/>
                <w:sz w:val="20"/>
                <w:szCs w:val="20"/>
                <w:lang w:val="it-IT"/>
              </w:rPr>
            </w:pPr>
            <w:r w:rsidRPr="006418EB">
              <w:rPr>
                <w:rFonts w:ascii="Times New Roman" w:hAnsi="Times New Roman" w:cs="Times New Roman"/>
                <w:iCs/>
                <w:sz w:val="20"/>
                <w:szCs w:val="20"/>
                <w:lang w:val="it-IT"/>
              </w:rPr>
              <w:t>bcl-6 (GI191E/A8)</w:t>
            </w:r>
            <w:r>
              <w:rPr>
                <w:rFonts w:ascii="Times New Roman" w:hAnsi="Times New Roman" w:cs="Times New Roman"/>
                <w:iCs/>
                <w:sz w:val="20"/>
                <w:szCs w:val="20"/>
                <w:lang w:val="it-IT"/>
              </w:rPr>
              <w:t xml:space="preserve"> (</w:t>
            </w:r>
            <w:r w:rsidRPr="006418EB">
              <w:rPr>
                <w:rFonts w:ascii="Times New Roman" w:hAnsi="Times New Roman" w:cs="Times New Roman"/>
                <w:iCs/>
                <w:sz w:val="20"/>
                <w:szCs w:val="20"/>
                <w:lang w:val="it-IT"/>
              </w:rPr>
              <w:t xml:space="preserve">Kat. Nr. </w:t>
            </w:r>
            <w:r w:rsidRPr="006418EB">
              <w:rPr>
                <w:rFonts w:ascii="Times New Roman" w:hAnsi="Times New Roman" w:cs="Times New Roman"/>
                <w:sz w:val="20"/>
                <w:szCs w:val="20"/>
                <w:lang w:val="it-IT"/>
              </w:rPr>
              <w:t>5269008001</w:t>
            </w:r>
            <w:r w:rsidRPr="006418EB">
              <w:rPr>
                <w:rFonts w:ascii="Times New Roman" w:hAnsi="Times New Roman" w:cs="Times New Roman"/>
                <w:iCs/>
                <w:sz w:val="20"/>
                <w:szCs w:val="20"/>
                <w:lang w:val="it-IT"/>
              </w:rPr>
              <w:t xml:space="preserve">, </w:t>
            </w:r>
            <w:r w:rsidRPr="006418EB">
              <w:rPr>
                <w:rFonts w:ascii="Times New Roman" w:hAnsi="Times New Roman" w:cs="Times New Roman"/>
                <w:sz w:val="20"/>
                <w:szCs w:val="20"/>
                <w:lang w:val="it-IT"/>
              </w:rPr>
              <w:t>50 testų)</w:t>
            </w:r>
          </w:p>
        </w:tc>
      </w:tr>
      <w:tr w:rsidR="006418EB" w:rsidRPr="006418EB" w14:paraId="65B738D7" w14:textId="77777777" w:rsidTr="00924598">
        <w:tc>
          <w:tcPr>
            <w:tcW w:w="666" w:type="dxa"/>
            <w:shd w:val="clear" w:color="auto" w:fill="FFFFFF"/>
          </w:tcPr>
          <w:p w14:paraId="00C86DFB" w14:textId="3D9F4981"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lang w:val="it-IT"/>
              </w:rPr>
            </w:pPr>
            <w:r w:rsidRPr="00D468F8">
              <w:rPr>
                <w:rFonts w:ascii="Times New Roman" w:hAnsi="Times New Roman" w:cs="Times New Roman"/>
                <w:bCs/>
                <w:color w:val="00000A"/>
                <w:sz w:val="20"/>
                <w:szCs w:val="20"/>
                <w:lang w:val="it-IT"/>
              </w:rPr>
              <w:t>21.2</w:t>
            </w:r>
          </w:p>
        </w:tc>
        <w:tc>
          <w:tcPr>
            <w:tcW w:w="2719" w:type="dxa"/>
            <w:shd w:val="clear" w:color="auto" w:fill="FFFFFF"/>
          </w:tcPr>
          <w:p w14:paraId="242FE3E4" w14:textId="43EC1FD5"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C467406" w14:textId="2CC8A560"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5DDF97D" w14:textId="5FB1DB82"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FB8F065" w14:textId="5F27870A"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4EB5789" w14:textId="515FC35B"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8A24ED" w14:textId="3C044D86" w:rsidR="006418EB" w:rsidRPr="002B57E3" w:rsidRDefault="006418EB" w:rsidP="006418EB">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6418EB" w:rsidRPr="006418EB" w14:paraId="201AC209" w14:textId="77777777" w:rsidTr="00924598">
        <w:tc>
          <w:tcPr>
            <w:tcW w:w="666" w:type="dxa"/>
            <w:shd w:val="clear" w:color="auto" w:fill="FFFFFF"/>
          </w:tcPr>
          <w:p w14:paraId="480AA482" w14:textId="1FDB399A"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21.3</w:t>
            </w:r>
          </w:p>
        </w:tc>
        <w:tc>
          <w:tcPr>
            <w:tcW w:w="2719" w:type="dxa"/>
            <w:shd w:val="clear" w:color="auto" w:fill="FFFFFF"/>
          </w:tcPr>
          <w:p w14:paraId="5B55FC2C" w14:textId="548DF93B"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CB801DF" w14:textId="287D26D3"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A2C9258" w14:textId="7DA74093"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AF6F4A3" w14:textId="0A747C01"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F13F3AC" w14:textId="61D6540C"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B77DB09" w14:textId="0C1EDC95"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6418EB" w:rsidRPr="006418EB" w14:paraId="7A05923C" w14:textId="77777777" w:rsidTr="00924598">
        <w:tc>
          <w:tcPr>
            <w:tcW w:w="666" w:type="dxa"/>
            <w:shd w:val="clear" w:color="auto" w:fill="FFFFFF"/>
          </w:tcPr>
          <w:p w14:paraId="3D929DF9" w14:textId="4A32D44A"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21.4</w:t>
            </w:r>
          </w:p>
        </w:tc>
        <w:tc>
          <w:tcPr>
            <w:tcW w:w="2719" w:type="dxa"/>
            <w:shd w:val="clear" w:color="auto" w:fill="FFFFFF"/>
          </w:tcPr>
          <w:p w14:paraId="3CC336F8" w14:textId="659F37E1"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82095F2" w14:textId="6447230C"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5253431" w14:textId="53F70FE8"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7F4FF604" w14:textId="31C5DF06"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99DFCD4" w14:textId="76632FF7"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CF910C7" w14:textId="17010956"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6418EB" w:rsidRPr="006418EB" w14:paraId="7A98FD79" w14:textId="77777777" w:rsidTr="00924598">
        <w:tc>
          <w:tcPr>
            <w:tcW w:w="666" w:type="dxa"/>
            <w:shd w:val="clear" w:color="auto" w:fill="FFFFFF"/>
          </w:tcPr>
          <w:p w14:paraId="364D6E2B" w14:textId="053C9032"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21.5</w:t>
            </w:r>
          </w:p>
        </w:tc>
        <w:tc>
          <w:tcPr>
            <w:tcW w:w="2719" w:type="dxa"/>
            <w:shd w:val="clear" w:color="auto" w:fill="FFFFFF"/>
          </w:tcPr>
          <w:p w14:paraId="53883A0B" w14:textId="282F9EB6"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C278A58" w14:textId="18187E9F"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3F31D5A" w14:textId="3B602B7C"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0B9AED5" w14:textId="0F09A68D"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E74F082" w14:textId="56340E3D"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73B5783" w14:textId="1DCFED7A"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6418EB" w:rsidRPr="006418EB" w14:paraId="784758DC" w14:textId="77777777" w:rsidTr="00924598">
        <w:tc>
          <w:tcPr>
            <w:tcW w:w="666" w:type="dxa"/>
            <w:shd w:val="clear" w:color="auto" w:fill="FFFFFF"/>
          </w:tcPr>
          <w:p w14:paraId="5A4116B2" w14:textId="184FFED4"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21.6</w:t>
            </w:r>
          </w:p>
        </w:tc>
        <w:tc>
          <w:tcPr>
            <w:tcW w:w="2719" w:type="dxa"/>
            <w:shd w:val="clear" w:color="auto" w:fill="FFFFFF"/>
          </w:tcPr>
          <w:p w14:paraId="0E10A1BA" w14:textId="45E87C24"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F192819" w14:textId="7EBE4584"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3242484" w14:textId="3CF7E679"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C99C933" w14:textId="004719A3"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2C87D13" w14:textId="26132F93"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07309B0" w14:textId="4CD634DD"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6418EB" w:rsidRPr="006418EB" w14:paraId="6A8A31E0" w14:textId="77777777" w:rsidTr="00924598">
        <w:tc>
          <w:tcPr>
            <w:tcW w:w="666" w:type="dxa"/>
            <w:shd w:val="clear" w:color="auto" w:fill="FFFFFF"/>
          </w:tcPr>
          <w:p w14:paraId="6428EB67" w14:textId="4144D589"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21.7</w:t>
            </w:r>
          </w:p>
        </w:tc>
        <w:tc>
          <w:tcPr>
            <w:tcW w:w="2719" w:type="dxa"/>
            <w:shd w:val="clear" w:color="auto" w:fill="FFFFFF"/>
          </w:tcPr>
          <w:p w14:paraId="10DBB573" w14:textId="02EF4A9F"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57CCA6E3" w14:textId="647DDC27"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12B2F73" w14:textId="62F1EB71"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0C83893" w14:textId="42AF2E59"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C2F4B87" w14:textId="4914E614"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D7131A4" w14:textId="50B6F06E" w:rsidR="006418EB" w:rsidRPr="006418EB" w:rsidRDefault="006418EB" w:rsidP="006418EB">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6418EB" w:rsidRPr="006418EB" w14:paraId="7B1874C3" w14:textId="77777777" w:rsidTr="00924598">
        <w:tc>
          <w:tcPr>
            <w:tcW w:w="666" w:type="dxa"/>
            <w:shd w:val="clear" w:color="auto" w:fill="FFFFFF"/>
          </w:tcPr>
          <w:p w14:paraId="52A83B49" w14:textId="5C5480FA"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lang w:val="de-DE"/>
              </w:rPr>
            </w:pPr>
            <w:r w:rsidRPr="00D468F8">
              <w:rPr>
                <w:rFonts w:ascii="Times New Roman" w:hAnsi="Times New Roman" w:cs="Times New Roman"/>
                <w:bCs/>
                <w:color w:val="00000A"/>
                <w:sz w:val="20"/>
                <w:szCs w:val="20"/>
                <w:lang w:val="de-DE"/>
              </w:rPr>
              <w:t>21.8</w:t>
            </w:r>
          </w:p>
        </w:tc>
        <w:tc>
          <w:tcPr>
            <w:tcW w:w="2719" w:type="dxa"/>
            <w:shd w:val="clear" w:color="auto" w:fill="FFFFFF"/>
          </w:tcPr>
          <w:p w14:paraId="1AF7425A" w14:textId="310E6B90"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AB94094" w14:textId="4B73A01B"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FEF24FD" w14:textId="717B182D"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46AD2BB" w14:textId="5591E5A6"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1231B17" w14:textId="41CB78A3"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AD2FBF3" w14:textId="15328641"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6418EB" w:rsidRPr="002B57E3" w14:paraId="13B31F2A" w14:textId="77777777" w:rsidTr="00924598">
        <w:tc>
          <w:tcPr>
            <w:tcW w:w="666" w:type="dxa"/>
            <w:shd w:val="clear" w:color="auto" w:fill="FFFFFF"/>
          </w:tcPr>
          <w:p w14:paraId="009184A3" w14:textId="77777777" w:rsidR="006418EB" w:rsidRPr="002B57E3" w:rsidRDefault="006418EB" w:rsidP="006418EB">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22.</w:t>
            </w:r>
          </w:p>
        </w:tc>
        <w:tc>
          <w:tcPr>
            <w:tcW w:w="2719" w:type="dxa"/>
            <w:shd w:val="clear" w:color="auto" w:fill="FFFFFF"/>
          </w:tcPr>
          <w:p w14:paraId="699A0301" w14:textId="77777777" w:rsidR="006418EB" w:rsidRPr="002B57E3" w:rsidRDefault="006418EB" w:rsidP="006418EB">
            <w:pPr>
              <w:spacing w:after="0"/>
              <w:rPr>
                <w:rFonts w:ascii="Times New Roman" w:hAnsi="Times New Roman" w:cs="Times New Roman"/>
                <w:b/>
                <w:bCs/>
                <w:sz w:val="20"/>
                <w:szCs w:val="20"/>
              </w:rPr>
            </w:pPr>
            <w:r w:rsidRPr="002B57E3">
              <w:rPr>
                <w:rFonts w:ascii="Times New Roman" w:hAnsi="Times New Roman" w:cs="Times New Roman"/>
                <w:b/>
                <w:sz w:val="20"/>
                <w:szCs w:val="20"/>
              </w:rPr>
              <w:t>Imunohistocheminis tyrimas Ep-CAM [klonas Ber-EP4] antigeno nustatymui</w:t>
            </w:r>
          </w:p>
        </w:tc>
        <w:tc>
          <w:tcPr>
            <w:tcW w:w="1261" w:type="dxa"/>
          </w:tcPr>
          <w:p w14:paraId="54723A7E" w14:textId="77777777" w:rsidR="006418EB" w:rsidRPr="002B57E3" w:rsidRDefault="006418EB" w:rsidP="006418EB">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color w:val="000000"/>
                <w:sz w:val="20"/>
                <w:szCs w:val="20"/>
                <w:lang w:eastAsia="lt-LT" w:bidi="my-MM"/>
              </w:rPr>
              <w:t>20</w:t>
            </w:r>
          </w:p>
        </w:tc>
        <w:tc>
          <w:tcPr>
            <w:tcW w:w="3128" w:type="dxa"/>
          </w:tcPr>
          <w:p w14:paraId="3D3AE61D" w14:textId="678AE70C" w:rsidR="006418EB" w:rsidRPr="002B57E3" w:rsidRDefault="006418EB" w:rsidP="006418E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79AC76C" w14:textId="77777777" w:rsidR="006418EB" w:rsidRPr="002B57E3" w:rsidRDefault="006418EB" w:rsidP="006418EB">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27E12864" w14:textId="77777777" w:rsidR="006418EB" w:rsidRPr="002B57E3" w:rsidRDefault="006418EB" w:rsidP="006418EB">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378</w:t>
            </w:r>
          </w:p>
        </w:tc>
        <w:tc>
          <w:tcPr>
            <w:tcW w:w="3276" w:type="dxa"/>
          </w:tcPr>
          <w:p w14:paraId="542111C2" w14:textId="5033F43F" w:rsidR="006418EB" w:rsidRPr="006418EB" w:rsidRDefault="006418EB" w:rsidP="006418EB">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00D468F8" w:rsidRPr="002B57E3">
              <w:rPr>
                <w:rFonts w:ascii="Times New Roman" w:hAnsi="Times New Roman" w:cs="Times New Roman"/>
                <w:b/>
                <w:sz w:val="20"/>
                <w:szCs w:val="20"/>
              </w:rPr>
              <w:t>Ep-CAM [klonas Ber-EP4] antigeno nustatymui</w:t>
            </w:r>
            <w:r w:rsidR="00D468F8">
              <w:rPr>
                <w:rFonts w:ascii="Times New Roman" w:hAnsi="Times New Roman" w:cs="Times New Roman"/>
                <w:sz w:val="20"/>
                <w:szCs w:val="20"/>
              </w:rPr>
              <w:t xml:space="preserve"> </w:t>
            </w:r>
            <w:r>
              <w:rPr>
                <w:rFonts w:ascii="Times New Roman" w:hAnsi="Times New Roman" w:cs="Times New Roman"/>
                <w:sz w:val="20"/>
                <w:szCs w:val="20"/>
              </w:rPr>
              <w:t>(komercinis pavadinimas, prekės kodai kataloge, siūloma pakuotė – žr. žemiau)</w:t>
            </w:r>
          </w:p>
        </w:tc>
      </w:tr>
      <w:tr w:rsidR="006418EB" w:rsidRPr="006418EB" w14:paraId="367E991F" w14:textId="77777777" w:rsidTr="00924598">
        <w:tc>
          <w:tcPr>
            <w:tcW w:w="666" w:type="dxa"/>
            <w:shd w:val="clear" w:color="auto" w:fill="FFFFFF"/>
          </w:tcPr>
          <w:p w14:paraId="6E2CF1AB" w14:textId="072756FB"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22.1</w:t>
            </w:r>
          </w:p>
        </w:tc>
        <w:tc>
          <w:tcPr>
            <w:tcW w:w="2719" w:type="dxa"/>
            <w:shd w:val="clear" w:color="auto" w:fill="FFFFFF"/>
          </w:tcPr>
          <w:p w14:paraId="4D4025FB" w14:textId="7549C2ED"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Epithelial Specific Antigen/Ep-CAM (Ber-EP4)</w:t>
            </w:r>
          </w:p>
        </w:tc>
        <w:tc>
          <w:tcPr>
            <w:tcW w:w="1261" w:type="dxa"/>
          </w:tcPr>
          <w:p w14:paraId="30FDE793" w14:textId="44B20E89"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7A9C0A1" w14:textId="1CEDD999"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664FAC3D" w14:textId="5B95C206" w:rsidR="006418EB" w:rsidRPr="002B57E3" w:rsidRDefault="006418EB" w:rsidP="006418EB">
            <w:pPr>
              <w:spacing w:after="0" w:line="240" w:lineRule="auto"/>
              <w:jc w:val="center"/>
              <w:rPr>
                <w:rFonts w:ascii="Times New Roman" w:hAnsi="Times New Roman" w:cs="Times New Roman"/>
                <w:b/>
                <w:bCs/>
                <w:sz w:val="20"/>
                <w:szCs w:val="20"/>
              </w:rPr>
            </w:pPr>
            <w:r w:rsidRPr="00CB09F2">
              <w:rPr>
                <w:rFonts w:ascii="Times New Roman" w:hAnsi="Times New Roman" w:cs="Times New Roman"/>
                <w:b/>
                <w:bCs/>
                <w:sz w:val="20"/>
                <w:szCs w:val="20"/>
              </w:rPr>
              <w:t>-</w:t>
            </w:r>
          </w:p>
        </w:tc>
        <w:tc>
          <w:tcPr>
            <w:tcW w:w="1204" w:type="dxa"/>
          </w:tcPr>
          <w:p w14:paraId="198F9281" w14:textId="1B41451C" w:rsidR="006418EB" w:rsidRPr="002B57E3" w:rsidRDefault="006418EB" w:rsidP="006418EB">
            <w:pPr>
              <w:spacing w:after="0" w:line="240" w:lineRule="auto"/>
              <w:jc w:val="center"/>
              <w:rPr>
                <w:rFonts w:ascii="Times New Roman" w:hAnsi="Times New Roman" w:cs="Times New Roman"/>
                <w:b/>
                <w:bCs/>
                <w:sz w:val="20"/>
                <w:szCs w:val="20"/>
              </w:rPr>
            </w:pPr>
            <w:r w:rsidRPr="00CB09F2">
              <w:rPr>
                <w:rFonts w:ascii="Times New Roman" w:hAnsi="Times New Roman" w:cs="Times New Roman"/>
                <w:b/>
                <w:bCs/>
                <w:sz w:val="20"/>
                <w:szCs w:val="20"/>
              </w:rPr>
              <w:t>-</w:t>
            </w:r>
          </w:p>
        </w:tc>
        <w:tc>
          <w:tcPr>
            <w:tcW w:w="3276" w:type="dxa"/>
          </w:tcPr>
          <w:p w14:paraId="33F41962" w14:textId="52947ED5" w:rsidR="006418EB" w:rsidRPr="002B57E3" w:rsidRDefault="006418EB" w:rsidP="006418EB">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Epithelial Specific Antigen/Ep-CAM (Ber-EP4)</w:t>
            </w:r>
            <w:r>
              <w:rPr>
                <w:rFonts w:ascii="Times New Roman" w:hAnsi="Times New Roman" w:cs="Times New Roman"/>
                <w:iCs/>
                <w:sz w:val="20"/>
                <w:szCs w:val="20"/>
              </w:rPr>
              <w:t xml:space="preserve"> (Kat. Nr. </w:t>
            </w:r>
            <w:r w:rsidRPr="002B57E3">
              <w:rPr>
                <w:rFonts w:ascii="Times New Roman" w:hAnsi="Times New Roman" w:cs="Times New Roman"/>
                <w:sz w:val="20"/>
                <w:szCs w:val="20"/>
              </w:rPr>
              <w:t>5435676001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6418EB" w:rsidRPr="006418EB" w14:paraId="4892C885" w14:textId="77777777" w:rsidTr="00924598">
        <w:tc>
          <w:tcPr>
            <w:tcW w:w="666" w:type="dxa"/>
            <w:shd w:val="clear" w:color="auto" w:fill="FFFFFF"/>
          </w:tcPr>
          <w:p w14:paraId="1281DD38" w14:textId="05F2E5F9"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22.2</w:t>
            </w:r>
          </w:p>
        </w:tc>
        <w:tc>
          <w:tcPr>
            <w:tcW w:w="2719" w:type="dxa"/>
            <w:shd w:val="clear" w:color="auto" w:fill="FFFFFF"/>
          </w:tcPr>
          <w:p w14:paraId="1B105702" w14:textId="34C30A3F"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CE69AE7" w14:textId="396CE6BB"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5D16C15" w14:textId="5E9FF39A"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E2C2524" w14:textId="4A8F9594"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E99A2CF" w14:textId="016A31C0"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70792AE" w14:textId="62034433" w:rsidR="006418EB" w:rsidRPr="002B57E3" w:rsidRDefault="006418EB" w:rsidP="006418EB">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6418EB" w:rsidRPr="006418EB" w14:paraId="5A028593" w14:textId="77777777" w:rsidTr="00924598">
        <w:tc>
          <w:tcPr>
            <w:tcW w:w="666" w:type="dxa"/>
            <w:shd w:val="clear" w:color="auto" w:fill="FFFFFF"/>
          </w:tcPr>
          <w:p w14:paraId="7016AB25" w14:textId="4C005708"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lastRenderedPageBreak/>
              <w:t>22.3</w:t>
            </w:r>
          </w:p>
        </w:tc>
        <w:tc>
          <w:tcPr>
            <w:tcW w:w="2719" w:type="dxa"/>
            <w:shd w:val="clear" w:color="auto" w:fill="FFFFFF"/>
          </w:tcPr>
          <w:p w14:paraId="30B0AACB" w14:textId="21DC7797"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4950D6F" w14:textId="21E4A5A9"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5310D13" w14:textId="145E7C12"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5CF831F" w14:textId="325C543C"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4E60159" w14:textId="1B1862D5"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6CE78F1" w14:textId="11944179"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6418EB" w:rsidRPr="006418EB" w14:paraId="30DDBACD" w14:textId="77777777" w:rsidTr="00924598">
        <w:tc>
          <w:tcPr>
            <w:tcW w:w="666" w:type="dxa"/>
            <w:shd w:val="clear" w:color="auto" w:fill="FFFFFF"/>
          </w:tcPr>
          <w:p w14:paraId="2DCB31F1" w14:textId="42D06FDC"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22.4</w:t>
            </w:r>
          </w:p>
        </w:tc>
        <w:tc>
          <w:tcPr>
            <w:tcW w:w="2719" w:type="dxa"/>
            <w:shd w:val="clear" w:color="auto" w:fill="FFFFFF"/>
          </w:tcPr>
          <w:p w14:paraId="6747C6B6" w14:textId="5BB41B03"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79F1DFE" w14:textId="277D1B08"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E4E6600" w14:textId="0565CB1A"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0ABE7D6" w14:textId="7FA08C5B"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DE9F4C7" w14:textId="4D357140"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3604FAE" w14:textId="16467733"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6418EB" w:rsidRPr="006418EB" w14:paraId="48C508E0" w14:textId="77777777" w:rsidTr="00924598">
        <w:tc>
          <w:tcPr>
            <w:tcW w:w="666" w:type="dxa"/>
            <w:shd w:val="clear" w:color="auto" w:fill="FFFFFF"/>
          </w:tcPr>
          <w:p w14:paraId="5988DA6C" w14:textId="1B4F34DA"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22.5</w:t>
            </w:r>
          </w:p>
        </w:tc>
        <w:tc>
          <w:tcPr>
            <w:tcW w:w="2719" w:type="dxa"/>
            <w:shd w:val="clear" w:color="auto" w:fill="FFFFFF"/>
          </w:tcPr>
          <w:p w14:paraId="723058BE" w14:textId="0582CCB0"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3C9665C" w14:textId="05F33A0F"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068C2A6" w14:textId="0EAB5C15"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E000B01" w14:textId="285795ED"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2B3281E" w14:textId="431F79FE"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E16B906" w14:textId="2997D766"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6418EB" w:rsidRPr="006418EB" w14:paraId="692CCC83" w14:textId="77777777" w:rsidTr="00924598">
        <w:tc>
          <w:tcPr>
            <w:tcW w:w="666" w:type="dxa"/>
            <w:shd w:val="clear" w:color="auto" w:fill="FFFFFF"/>
          </w:tcPr>
          <w:p w14:paraId="49F25037" w14:textId="25CA023C"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22.6</w:t>
            </w:r>
          </w:p>
        </w:tc>
        <w:tc>
          <w:tcPr>
            <w:tcW w:w="2719" w:type="dxa"/>
            <w:shd w:val="clear" w:color="auto" w:fill="FFFFFF"/>
          </w:tcPr>
          <w:p w14:paraId="6FFC3BD3" w14:textId="5F06F4D0"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A8FF26E" w14:textId="28EAC594"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F544BA4" w14:textId="2239AC46"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FE698B7" w14:textId="412F1A87"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C7D588E" w14:textId="471988E8"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BB22A5" w14:textId="39A5FA48"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6418EB" w:rsidRPr="006418EB" w14:paraId="54060DA3" w14:textId="77777777" w:rsidTr="00924598">
        <w:tc>
          <w:tcPr>
            <w:tcW w:w="666" w:type="dxa"/>
            <w:shd w:val="clear" w:color="auto" w:fill="FFFFFF"/>
          </w:tcPr>
          <w:p w14:paraId="76AE9CBF" w14:textId="4A92CDCB"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rPr>
            </w:pPr>
            <w:r w:rsidRPr="00D468F8">
              <w:rPr>
                <w:rFonts w:ascii="Times New Roman" w:hAnsi="Times New Roman" w:cs="Times New Roman"/>
                <w:bCs/>
                <w:color w:val="00000A"/>
                <w:sz w:val="20"/>
                <w:szCs w:val="20"/>
              </w:rPr>
              <w:t>22.7</w:t>
            </w:r>
          </w:p>
        </w:tc>
        <w:tc>
          <w:tcPr>
            <w:tcW w:w="2719" w:type="dxa"/>
            <w:shd w:val="clear" w:color="auto" w:fill="FFFFFF"/>
          </w:tcPr>
          <w:p w14:paraId="23C03F74" w14:textId="51AA7576"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14F068E" w14:textId="136920A3"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FBB3F03" w14:textId="438B947E"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D6D5697" w14:textId="2F7F795E"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69FCC79" w14:textId="485FE37D"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B743445" w14:textId="21A7122C" w:rsidR="006418EB" w:rsidRPr="006418EB" w:rsidRDefault="006418EB" w:rsidP="006418EB">
            <w:pPr>
              <w:spacing w:after="0" w:line="240" w:lineRule="auto"/>
              <w:rPr>
                <w:rFonts w:ascii="Times New Roman" w:hAnsi="Times New Roman" w:cs="Times New Roman"/>
                <w:iCs/>
                <w:sz w:val="20"/>
                <w:szCs w:val="20"/>
                <w:lang w:val="de-DE"/>
              </w:rPr>
            </w:pPr>
            <w:r w:rsidRPr="006F5FCC">
              <w:rPr>
                <w:sz w:val="20"/>
                <w:szCs w:val="20"/>
                <w:lang w:val="de-DE"/>
              </w:rPr>
              <w:t>Hematoxylin II (Kat. Nr. 5277965001, 25 ml)</w:t>
            </w:r>
          </w:p>
        </w:tc>
      </w:tr>
      <w:tr w:rsidR="006418EB" w:rsidRPr="006418EB" w14:paraId="773D01D4" w14:textId="77777777" w:rsidTr="00924598">
        <w:tc>
          <w:tcPr>
            <w:tcW w:w="666" w:type="dxa"/>
            <w:shd w:val="clear" w:color="auto" w:fill="FFFFFF"/>
          </w:tcPr>
          <w:p w14:paraId="07460680" w14:textId="71E16CAA" w:rsidR="006418EB" w:rsidRPr="00D468F8" w:rsidRDefault="00D468F8" w:rsidP="006418EB">
            <w:pPr>
              <w:spacing w:after="0" w:line="240" w:lineRule="auto"/>
              <w:jc w:val="center"/>
              <w:textAlignment w:val="baseline"/>
              <w:rPr>
                <w:rFonts w:ascii="Times New Roman" w:hAnsi="Times New Roman" w:cs="Times New Roman"/>
                <w:bCs/>
                <w:color w:val="00000A"/>
                <w:sz w:val="20"/>
                <w:szCs w:val="20"/>
                <w:lang w:val="de-DE"/>
              </w:rPr>
            </w:pPr>
            <w:r w:rsidRPr="00D468F8">
              <w:rPr>
                <w:rFonts w:ascii="Times New Roman" w:hAnsi="Times New Roman" w:cs="Times New Roman"/>
                <w:bCs/>
                <w:color w:val="00000A"/>
                <w:sz w:val="20"/>
                <w:szCs w:val="20"/>
                <w:lang w:val="de-DE"/>
              </w:rPr>
              <w:t>22.8</w:t>
            </w:r>
          </w:p>
        </w:tc>
        <w:tc>
          <w:tcPr>
            <w:tcW w:w="2719" w:type="dxa"/>
            <w:shd w:val="clear" w:color="auto" w:fill="FFFFFF"/>
          </w:tcPr>
          <w:p w14:paraId="24741FA3" w14:textId="4315CEDA" w:rsidR="006418EB" w:rsidRPr="002B57E3" w:rsidRDefault="006418EB" w:rsidP="006418EB">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5EE8077" w14:textId="36AD5F88" w:rsidR="006418EB" w:rsidRPr="002B57E3" w:rsidRDefault="006418EB" w:rsidP="006418EB">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9C31D4F" w14:textId="04BCEF10" w:rsidR="006418EB" w:rsidRPr="002B57E3" w:rsidRDefault="006418EB" w:rsidP="006418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D4855DC" w14:textId="2170DAB5"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B12C3FE" w14:textId="0183187E" w:rsidR="006418EB" w:rsidRPr="002B57E3" w:rsidRDefault="006418EB" w:rsidP="006418EB">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9F5D6C4" w14:textId="1D4F38DF" w:rsidR="006418EB" w:rsidRPr="002B57E3" w:rsidRDefault="006418EB" w:rsidP="006418EB">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6418EB" w:rsidRPr="002B57E3" w14:paraId="0F2FF634" w14:textId="77777777" w:rsidTr="00924598">
        <w:tc>
          <w:tcPr>
            <w:tcW w:w="666" w:type="dxa"/>
            <w:shd w:val="clear" w:color="auto" w:fill="FFFFFF"/>
          </w:tcPr>
          <w:p w14:paraId="4C56C5B4" w14:textId="77777777" w:rsidR="006418EB" w:rsidRPr="002B57E3" w:rsidRDefault="006418EB" w:rsidP="006418EB">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23.</w:t>
            </w:r>
          </w:p>
        </w:tc>
        <w:tc>
          <w:tcPr>
            <w:tcW w:w="2719" w:type="dxa"/>
            <w:shd w:val="clear" w:color="auto" w:fill="FFFFFF"/>
            <w:vAlign w:val="center"/>
          </w:tcPr>
          <w:p w14:paraId="37EB61C2" w14:textId="77777777" w:rsidR="006418EB" w:rsidRPr="002B57E3" w:rsidRDefault="006418EB" w:rsidP="006418EB">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Her2 [klonas 4B5] antigeno nustatymui</w:t>
            </w:r>
          </w:p>
        </w:tc>
        <w:tc>
          <w:tcPr>
            <w:tcW w:w="1261" w:type="dxa"/>
          </w:tcPr>
          <w:p w14:paraId="5C12215F" w14:textId="77777777" w:rsidR="006418EB" w:rsidRPr="002B57E3" w:rsidRDefault="006418EB" w:rsidP="006418EB">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600</w:t>
            </w:r>
          </w:p>
        </w:tc>
        <w:tc>
          <w:tcPr>
            <w:tcW w:w="3128" w:type="dxa"/>
          </w:tcPr>
          <w:p w14:paraId="3E9727CE" w14:textId="3E10539D" w:rsidR="006418EB" w:rsidRPr="002B57E3" w:rsidRDefault="003E5DD5" w:rsidP="006418E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47DEF210" w14:textId="77777777" w:rsidR="006418EB" w:rsidRPr="002B57E3" w:rsidRDefault="006418EB" w:rsidP="006418EB">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28.87</w:t>
            </w:r>
          </w:p>
        </w:tc>
        <w:tc>
          <w:tcPr>
            <w:tcW w:w="1204" w:type="dxa"/>
          </w:tcPr>
          <w:p w14:paraId="4EF91CB0" w14:textId="77777777" w:rsidR="006418EB" w:rsidRPr="002B57E3" w:rsidRDefault="006418EB" w:rsidP="006418EB">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17322</w:t>
            </w:r>
          </w:p>
        </w:tc>
        <w:tc>
          <w:tcPr>
            <w:tcW w:w="3276" w:type="dxa"/>
          </w:tcPr>
          <w:p w14:paraId="77A850C8" w14:textId="70D27C43" w:rsidR="006418EB" w:rsidRPr="002B57E3" w:rsidRDefault="00D468F8" w:rsidP="006418EB">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Her2 [klonas 4B5] antigeno nustatymui</w:t>
            </w:r>
            <w:r>
              <w:rPr>
                <w:rFonts w:ascii="Times New Roman" w:hAnsi="Times New Roman" w:cs="Times New Roman"/>
                <w:sz w:val="20"/>
                <w:szCs w:val="20"/>
              </w:rPr>
              <w:t xml:space="preserve"> (komercinis pavadinimas, prekės kodai kataloge, siūloma pakuotė – žr. žemiau)</w:t>
            </w:r>
          </w:p>
        </w:tc>
      </w:tr>
      <w:tr w:rsidR="00D468F8" w:rsidRPr="00D36024" w14:paraId="3D17FC08" w14:textId="77777777" w:rsidTr="00924598">
        <w:tc>
          <w:tcPr>
            <w:tcW w:w="666" w:type="dxa"/>
            <w:shd w:val="clear" w:color="auto" w:fill="FFFFFF"/>
          </w:tcPr>
          <w:p w14:paraId="328D99CF" w14:textId="3CA876ED"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23.1</w:t>
            </w:r>
          </w:p>
        </w:tc>
        <w:tc>
          <w:tcPr>
            <w:tcW w:w="2719" w:type="dxa"/>
            <w:shd w:val="clear" w:color="auto" w:fill="FFFFFF"/>
          </w:tcPr>
          <w:p w14:paraId="7D52681F" w14:textId="2244EE23"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HER2/neu (4B5) Rabbit Monoc</w:t>
            </w:r>
            <w:r>
              <w:rPr>
                <w:rFonts w:ascii="Times New Roman" w:hAnsi="Times New Roman" w:cs="Times New Roman"/>
                <w:iCs/>
                <w:sz w:val="20"/>
                <w:szCs w:val="20"/>
              </w:rPr>
              <w:t>lonal Primary Antibody</w:t>
            </w:r>
          </w:p>
        </w:tc>
        <w:tc>
          <w:tcPr>
            <w:tcW w:w="1261" w:type="dxa"/>
          </w:tcPr>
          <w:p w14:paraId="5D7169DE" w14:textId="433EA03E"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2F7462F" w14:textId="1F23C65E"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pak.</w:t>
            </w:r>
          </w:p>
        </w:tc>
        <w:tc>
          <w:tcPr>
            <w:tcW w:w="2225" w:type="dxa"/>
          </w:tcPr>
          <w:p w14:paraId="434C5F6D" w14:textId="1E7AA4AE" w:rsidR="00D468F8" w:rsidRPr="002B57E3" w:rsidRDefault="00D468F8" w:rsidP="00D468F8">
            <w:pPr>
              <w:spacing w:after="0" w:line="240" w:lineRule="auto"/>
              <w:jc w:val="center"/>
              <w:rPr>
                <w:rFonts w:ascii="Times New Roman" w:hAnsi="Times New Roman" w:cs="Times New Roman"/>
                <w:b/>
                <w:bCs/>
                <w:sz w:val="20"/>
                <w:szCs w:val="20"/>
              </w:rPr>
            </w:pPr>
            <w:r w:rsidRPr="00166085">
              <w:rPr>
                <w:rFonts w:ascii="Times New Roman" w:hAnsi="Times New Roman" w:cs="Times New Roman"/>
                <w:b/>
                <w:bCs/>
                <w:sz w:val="20"/>
                <w:szCs w:val="20"/>
              </w:rPr>
              <w:t>-</w:t>
            </w:r>
          </w:p>
        </w:tc>
        <w:tc>
          <w:tcPr>
            <w:tcW w:w="1204" w:type="dxa"/>
          </w:tcPr>
          <w:p w14:paraId="63F5B715" w14:textId="620C5B22" w:rsidR="00D468F8" w:rsidRPr="002B57E3" w:rsidRDefault="00D468F8" w:rsidP="00D468F8">
            <w:pPr>
              <w:spacing w:after="0" w:line="240" w:lineRule="auto"/>
              <w:jc w:val="center"/>
              <w:rPr>
                <w:rFonts w:ascii="Times New Roman" w:hAnsi="Times New Roman" w:cs="Times New Roman"/>
                <w:b/>
                <w:bCs/>
                <w:sz w:val="20"/>
                <w:szCs w:val="20"/>
              </w:rPr>
            </w:pPr>
            <w:r w:rsidRPr="00166085">
              <w:rPr>
                <w:rFonts w:ascii="Times New Roman" w:hAnsi="Times New Roman" w:cs="Times New Roman"/>
                <w:b/>
                <w:bCs/>
                <w:sz w:val="20"/>
                <w:szCs w:val="20"/>
              </w:rPr>
              <w:t>-</w:t>
            </w:r>
          </w:p>
        </w:tc>
        <w:tc>
          <w:tcPr>
            <w:tcW w:w="3276" w:type="dxa"/>
          </w:tcPr>
          <w:p w14:paraId="647D7C57" w14:textId="175D29B6" w:rsidR="00D468F8" w:rsidRPr="00D468F8" w:rsidRDefault="00D468F8" w:rsidP="00D468F8">
            <w:pPr>
              <w:spacing w:after="0"/>
              <w:rPr>
                <w:rFonts w:ascii="Times New Roman" w:hAnsi="Times New Roman" w:cs="Times New Roman"/>
                <w:iCs/>
                <w:sz w:val="20"/>
                <w:szCs w:val="20"/>
                <w:lang w:val="lt-LT"/>
              </w:rPr>
            </w:pPr>
            <w:r w:rsidRPr="002B57E3">
              <w:rPr>
                <w:rFonts w:ascii="Times New Roman" w:hAnsi="Times New Roman" w:cs="Times New Roman"/>
                <w:iCs/>
                <w:sz w:val="20"/>
                <w:szCs w:val="20"/>
              </w:rPr>
              <w:t>HER2/neu (4B5) Rabbit Monoc</w:t>
            </w:r>
            <w:r>
              <w:rPr>
                <w:rFonts w:ascii="Times New Roman" w:hAnsi="Times New Roman" w:cs="Times New Roman"/>
                <w:iCs/>
                <w:sz w:val="20"/>
                <w:szCs w:val="20"/>
              </w:rPr>
              <w:t xml:space="preserve">lonal Primary Antibody, VENTANA (Kat. Nr. </w:t>
            </w:r>
            <w:r w:rsidRPr="002B57E3">
              <w:rPr>
                <w:rFonts w:ascii="Times New Roman" w:hAnsi="Times New Roman" w:cs="Times New Roman"/>
                <w:sz w:val="20"/>
                <w:szCs w:val="20"/>
              </w:rPr>
              <w:t>5999570001</w:t>
            </w:r>
            <w:r>
              <w:rPr>
                <w:rFonts w:ascii="Times New Roman" w:hAnsi="Times New Roman" w:cs="Times New Roman"/>
                <w:sz w:val="20"/>
                <w:szCs w:val="20"/>
              </w:rPr>
              <w:t>, 50 test</w:t>
            </w:r>
            <w:r>
              <w:rPr>
                <w:rFonts w:ascii="Times New Roman" w:hAnsi="Times New Roman" w:cs="Times New Roman"/>
                <w:sz w:val="20"/>
                <w:szCs w:val="20"/>
                <w:lang w:val="lt-LT"/>
              </w:rPr>
              <w:t>ų)</w:t>
            </w:r>
          </w:p>
        </w:tc>
      </w:tr>
      <w:tr w:rsidR="00D468F8" w:rsidRPr="00D36024" w14:paraId="5000C600" w14:textId="77777777" w:rsidTr="00924598">
        <w:tc>
          <w:tcPr>
            <w:tcW w:w="666" w:type="dxa"/>
            <w:shd w:val="clear" w:color="auto" w:fill="FFFFFF"/>
          </w:tcPr>
          <w:p w14:paraId="15B95928" w14:textId="37150C8F"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23.2</w:t>
            </w:r>
          </w:p>
        </w:tc>
        <w:tc>
          <w:tcPr>
            <w:tcW w:w="2719" w:type="dxa"/>
            <w:shd w:val="clear" w:color="auto" w:fill="FFFFFF"/>
          </w:tcPr>
          <w:p w14:paraId="029E1F4A" w14:textId="2624BDDD"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722FF80" w14:textId="6A949DD3"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4B08C05" w14:textId="30129421"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 pak.</w:t>
            </w:r>
          </w:p>
        </w:tc>
        <w:tc>
          <w:tcPr>
            <w:tcW w:w="2225" w:type="dxa"/>
          </w:tcPr>
          <w:p w14:paraId="63F88754" w14:textId="4EC63945"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06C852B" w14:textId="258FEB74"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E3DB2C9" w14:textId="1D487D63" w:rsidR="00D468F8" w:rsidRPr="002B57E3" w:rsidRDefault="00D468F8" w:rsidP="00D468F8">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D468F8" w:rsidRPr="00D36024" w14:paraId="39853A19" w14:textId="77777777" w:rsidTr="00924598">
        <w:tc>
          <w:tcPr>
            <w:tcW w:w="666" w:type="dxa"/>
            <w:shd w:val="clear" w:color="auto" w:fill="FFFFFF"/>
          </w:tcPr>
          <w:p w14:paraId="3674F78A" w14:textId="5F97587F"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23.3</w:t>
            </w:r>
          </w:p>
        </w:tc>
        <w:tc>
          <w:tcPr>
            <w:tcW w:w="2719" w:type="dxa"/>
            <w:shd w:val="clear" w:color="auto" w:fill="FFFFFF"/>
          </w:tcPr>
          <w:p w14:paraId="40492F57" w14:textId="62779FFC"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2A9FE03" w14:textId="22417BD0"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E829806" w14:textId="638C3B53"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 pak.</w:t>
            </w:r>
          </w:p>
        </w:tc>
        <w:tc>
          <w:tcPr>
            <w:tcW w:w="2225" w:type="dxa"/>
          </w:tcPr>
          <w:p w14:paraId="530EFD56" w14:textId="00FEF3F1"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119C04F" w14:textId="4FE12823"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3F35809" w14:textId="0BCD9A6A" w:rsidR="00D468F8" w:rsidRPr="002B57E3" w:rsidRDefault="00D468F8" w:rsidP="00D468F8">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D468F8" w:rsidRPr="00D36024" w14:paraId="3CD861D6" w14:textId="77777777" w:rsidTr="00924598">
        <w:tc>
          <w:tcPr>
            <w:tcW w:w="666" w:type="dxa"/>
            <w:shd w:val="clear" w:color="auto" w:fill="FFFFFF"/>
          </w:tcPr>
          <w:p w14:paraId="47129471" w14:textId="692FB267"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23.4</w:t>
            </w:r>
          </w:p>
        </w:tc>
        <w:tc>
          <w:tcPr>
            <w:tcW w:w="2719" w:type="dxa"/>
            <w:shd w:val="clear" w:color="auto" w:fill="FFFFFF"/>
          </w:tcPr>
          <w:p w14:paraId="2ED59835" w14:textId="4537984E"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533CE4F9" w14:textId="00DAB597"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228F561" w14:textId="4508ACD1"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pak.</w:t>
            </w:r>
          </w:p>
        </w:tc>
        <w:tc>
          <w:tcPr>
            <w:tcW w:w="2225" w:type="dxa"/>
          </w:tcPr>
          <w:p w14:paraId="585A6AAB" w14:textId="69A98F53"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FBB198F" w14:textId="28EC538C"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7D04AF4" w14:textId="0D4DE706" w:rsidR="00D468F8" w:rsidRPr="002B57E3" w:rsidRDefault="00D468F8" w:rsidP="00D468F8">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D468F8" w:rsidRPr="00D36024" w14:paraId="099ABA0E" w14:textId="77777777" w:rsidTr="00924598">
        <w:tc>
          <w:tcPr>
            <w:tcW w:w="666" w:type="dxa"/>
            <w:shd w:val="clear" w:color="auto" w:fill="FFFFFF"/>
          </w:tcPr>
          <w:p w14:paraId="4DC97A29" w14:textId="7418ADFD"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23.5</w:t>
            </w:r>
          </w:p>
        </w:tc>
        <w:tc>
          <w:tcPr>
            <w:tcW w:w="2719" w:type="dxa"/>
            <w:shd w:val="clear" w:color="auto" w:fill="FFFFFF"/>
          </w:tcPr>
          <w:p w14:paraId="4560583A" w14:textId="61751FBF"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C25810A" w14:textId="654FBD93"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5D4198C" w14:textId="62026A3F"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pak.</w:t>
            </w:r>
          </w:p>
        </w:tc>
        <w:tc>
          <w:tcPr>
            <w:tcW w:w="2225" w:type="dxa"/>
          </w:tcPr>
          <w:p w14:paraId="14E5038D" w14:textId="00A47766"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0C5FD15" w14:textId="40852998"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68AE5B2" w14:textId="4F998622" w:rsidR="00D468F8" w:rsidRPr="002B57E3" w:rsidRDefault="00D468F8" w:rsidP="00D468F8">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D468F8" w:rsidRPr="00D36024" w14:paraId="2A5F698D" w14:textId="77777777" w:rsidTr="00924598">
        <w:tc>
          <w:tcPr>
            <w:tcW w:w="666" w:type="dxa"/>
            <w:shd w:val="clear" w:color="auto" w:fill="FFFFFF"/>
          </w:tcPr>
          <w:p w14:paraId="0FE05D24" w14:textId="4C4BFE96"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23.6</w:t>
            </w:r>
          </w:p>
        </w:tc>
        <w:tc>
          <w:tcPr>
            <w:tcW w:w="2719" w:type="dxa"/>
            <w:shd w:val="clear" w:color="auto" w:fill="FFFFFF"/>
          </w:tcPr>
          <w:p w14:paraId="2D61EE71" w14:textId="3F2897E1"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1054004" w14:textId="135766A9"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175A08F" w14:textId="63221E0F"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 pak.</w:t>
            </w:r>
          </w:p>
        </w:tc>
        <w:tc>
          <w:tcPr>
            <w:tcW w:w="2225" w:type="dxa"/>
          </w:tcPr>
          <w:p w14:paraId="789D763F" w14:textId="4FBBAA75"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BCE4918" w14:textId="6D8717C1"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3D70173" w14:textId="72A72B5D" w:rsidR="00D468F8" w:rsidRPr="002B57E3" w:rsidRDefault="00D468F8" w:rsidP="00D468F8">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D468F8" w:rsidRPr="00D468F8" w14:paraId="0215D605" w14:textId="77777777" w:rsidTr="00924598">
        <w:tc>
          <w:tcPr>
            <w:tcW w:w="666" w:type="dxa"/>
            <w:shd w:val="clear" w:color="auto" w:fill="FFFFFF"/>
          </w:tcPr>
          <w:p w14:paraId="296118B8" w14:textId="4845A9C0"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23.7</w:t>
            </w:r>
          </w:p>
        </w:tc>
        <w:tc>
          <w:tcPr>
            <w:tcW w:w="2719" w:type="dxa"/>
            <w:shd w:val="clear" w:color="auto" w:fill="FFFFFF"/>
          </w:tcPr>
          <w:p w14:paraId="0CFE2429" w14:textId="1B0A25A8"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CBE0028" w14:textId="6F5363B6"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018A80A" w14:textId="35DFCC7C"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 pak.</w:t>
            </w:r>
          </w:p>
        </w:tc>
        <w:tc>
          <w:tcPr>
            <w:tcW w:w="2225" w:type="dxa"/>
          </w:tcPr>
          <w:p w14:paraId="7CF37998" w14:textId="1237907D"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38CC710" w14:textId="78AECF11"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ABD7A9D" w14:textId="654AC033" w:rsidR="00D468F8" w:rsidRPr="00D468F8" w:rsidRDefault="00D468F8" w:rsidP="00D468F8">
            <w:pPr>
              <w:spacing w:after="0" w:line="240" w:lineRule="auto"/>
              <w:rPr>
                <w:rFonts w:ascii="Times New Roman" w:hAnsi="Times New Roman" w:cs="Times New Roman"/>
                <w:sz w:val="20"/>
                <w:szCs w:val="20"/>
                <w:lang w:val="de-DE"/>
              </w:rPr>
            </w:pPr>
            <w:r w:rsidRPr="006F5FCC">
              <w:rPr>
                <w:sz w:val="20"/>
                <w:szCs w:val="20"/>
                <w:lang w:val="de-DE"/>
              </w:rPr>
              <w:t>Hematoxylin II (Kat. Nr. 5277965001, 25 ml)</w:t>
            </w:r>
          </w:p>
        </w:tc>
      </w:tr>
      <w:tr w:rsidR="00D468F8" w:rsidRPr="00D36024" w14:paraId="54C2F70E" w14:textId="77777777" w:rsidTr="00924598">
        <w:tc>
          <w:tcPr>
            <w:tcW w:w="666" w:type="dxa"/>
            <w:shd w:val="clear" w:color="auto" w:fill="FFFFFF"/>
          </w:tcPr>
          <w:p w14:paraId="1AC03065" w14:textId="2CB6433C"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lang w:val="de-DE"/>
              </w:rPr>
            </w:pPr>
            <w:r w:rsidRPr="003E5DD5">
              <w:rPr>
                <w:rFonts w:ascii="Times New Roman" w:hAnsi="Times New Roman" w:cs="Times New Roman"/>
                <w:bCs/>
                <w:color w:val="00000A"/>
                <w:sz w:val="20"/>
                <w:szCs w:val="20"/>
                <w:lang w:val="de-DE"/>
              </w:rPr>
              <w:t>23.8</w:t>
            </w:r>
          </w:p>
        </w:tc>
        <w:tc>
          <w:tcPr>
            <w:tcW w:w="2719" w:type="dxa"/>
            <w:shd w:val="clear" w:color="auto" w:fill="FFFFFF"/>
          </w:tcPr>
          <w:p w14:paraId="5A0D5D79" w14:textId="6D253A78" w:rsidR="00D468F8" w:rsidRPr="002B57E3" w:rsidRDefault="00D468F8" w:rsidP="00D468F8">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DC7C013" w14:textId="48410973" w:rsidR="00D468F8" w:rsidRPr="002B57E3" w:rsidRDefault="00D468F8" w:rsidP="00D468F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3207FEF" w14:textId="3C54A355"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 pak.</w:t>
            </w:r>
          </w:p>
        </w:tc>
        <w:tc>
          <w:tcPr>
            <w:tcW w:w="2225" w:type="dxa"/>
          </w:tcPr>
          <w:p w14:paraId="10D89DF0" w14:textId="7FBC5CA2"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12FB6D0" w14:textId="783AB992" w:rsidR="00D468F8" w:rsidRPr="002B57E3" w:rsidRDefault="00D468F8" w:rsidP="00D468F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E8523FF" w14:textId="7FEE06A7" w:rsidR="00D468F8" w:rsidRPr="002B57E3" w:rsidRDefault="00D468F8" w:rsidP="00D468F8">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D468F8" w:rsidRPr="00D36024" w14:paraId="13560A84" w14:textId="77777777" w:rsidTr="00924598">
        <w:tc>
          <w:tcPr>
            <w:tcW w:w="666" w:type="dxa"/>
            <w:shd w:val="clear" w:color="auto" w:fill="FFFFFF"/>
          </w:tcPr>
          <w:p w14:paraId="3F715AFD" w14:textId="2DC2C8D7" w:rsidR="00D468F8" w:rsidRPr="003E5DD5" w:rsidRDefault="00D468F8"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23.9</w:t>
            </w:r>
          </w:p>
        </w:tc>
        <w:tc>
          <w:tcPr>
            <w:tcW w:w="2719" w:type="dxa"/>
            <w:shd w:val="clear" w:color="auto" w:fill="FFFFFF"/>
          </w:tcPr>
          <w:p w14:paraId="7ABC6BA1" w14:textId="76254431" w:rsidR="00D468F8" w:rsidRPr="002B57E3" w:rsidRDefault="00D468F8" w:rsidP="00D468F8">
            <w:pPr>
              <w:spacing w:after="0" w:line="240" w:lineRule="auto"/>
              <w:rPr>
                <w:rFonts w:ascii="Times New Roman" w:hAnsi="Times New Roman" w:cs="Times New Roman"/>
                <w:i/>
                <w:iCs/>
                <w:sz w:val="20"/>
                <w:szCs w:val="20"/>
                <w:lang w:eastAsia="lt-LT" w:bidi="my-MM"/>
              </w:rPr>
            </w:pPr>
            <w:r w:rsidRPr="003A04E7">
              <w:rPr>
                <w:iCs/>
                <w:sz w:val="18"/>
                <w:szCs w:val="18"/>
              </w:rPr>
              <w:t>Printer Ribbon</w:t>
            </w:r>
          </w:p>
        </w:tc>
        <w:tc>
          <w:tcPr>
            <w:tcW w:w="1261" w:type="dxa"/>
          </w:tcPr>
          <w:p w14:paraId="297A09E2" w14:textId="562C0B1B" w:rsidR="00D468F8" w:rsidRPr="002B57E3" w:rsidRDefault="00D468F8" w:rsidP="00D468F8">
            <w:pPr>
              <w:spacing w:after="0" w:line="240" w:lineRule="auto"/>
              <w:jc w:val="center"/>
              <w:rPr>
                <w:rFonts w:ascii="Times New Roman" w:hAnsi="Times New Roman" w:cs="Times New Roman"/>
                <w:b/>
                <w:bCs/>
                <w:sz w:val="20"/>
                <w:szCs w:val="20"/>
              </w:rPr>
            </w:pPr>
            <w:r w:rsidRPr="001D7AAB">
              <w:rPr>
                <w:rFonts w:ascii="Times New Roman" w:hAnsi="Times New Roman" w:cs="Times New Roman"/>
                <w:b/>
                <w:bCs/>
                <w:sz w:val="20"/>
                <w:szCs w:val="20"/>
              </w:rPr>
              <w:t>-</w:t>
            </w:r>
          </w:p>
        </w:tc>
        <w:tc>
          <w:tcPr>
            <w:tcW w:w="3128" w:type="dxa"/>
          </w:tcPr>
          <w:p w14:paraId="49D9E975" w14:textId="59FE42A0"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47DE1CD9" w14:textId="65A85DC4" w:rsidR="00D468F8" w:rsidRPr="002B57E3" w:rsidRDefault="00D468F8" w:rsidP="00D468F8">
            <w:pPr>
              <w:spacing w:after="0" w:line="240" w:lineRule="auto"/>
              <w:jc w:val="center"/>
              <w:rPr>
                <w:rFonts w:ascii="Times New Roman" w:hAnsi="Times New Roman" w:cs="Times New Roman"/>
                <w:b/>
                <w:bCs/>
                <w:sz w:val="20"/>
                <w:szCs w:val="20"/>
              </w:rPr>
            </w:pPr>
            <w:r w:rsidRPr="00FE68C8">
              <w:rPr>
                <w:rFonts w:ascii="Times New Roman" w:hAnsi="Times New Roman" w:cs="Times New Roman"/>
                <w:b/>
                <w:bCs/>
                <w:sz w:val="20"/>
                <w:szCs w:val="20"/>
              </w:rPr>
              <w:t>-</w:t>
            </w:r>
          </w:p>
        </w:tc>
        <w:tc>
          <w:tcPr>
            <w:tcW w:w="1204" w:type="dxa"/>
          </w:tcPr>
          <w:p w14:paraId="2F058787" w14:textId="3F33ABFA" w:rsidR="00D468F8" w:rsidRPr="002B57E3" w:rsidRDefault="00D468F8" w:rsidP="00D468F8">
            <w:pPr>
              <w:spacing w:after="0" w:line="240" w:lineRule="auto"/>
              <w:jc w:val="center"/>
              <w:rPr>
                <w:rFonts w:ascii="Times New Roman" w:hAnsi="Times New Roman" w:cs="Times New Roman"/>
                <w:b/>
                <w:bCs/>
                <w:sz w:val="20"/>
                <w:szCs w:val="20"/>
              </w:rPr>
            </w:pPr>
            <w:r w:rsidRPr="00FE68C8">
              <w:rPr>
                <w:rFonts w:ascii="Times New Roman" w:hAnsi="Times New Roman" w:cs="Times New Roman"/>
                <w:b/>
                <w:bCs/>
                <w:sz w:val="20"/>
                <w:szCs w:val="20"/>
              </w:rPr>
              <w:t>-</w:t>
            </w:r>
          </w:p>
        </w:tc>
        <w:tc>
          <w:tcPr>
            <w:tcW w:w="3276" w:type="dxa"/>
          </w:tcPr>
          <w:p w14:paraId="11656D13" w14:textId="71EBB80E" w:rsidR="00D468F8" w:rsidRPr="003A04E7" w:rsidRDefault="00D468F8" w:rsidP="00D468F8">
            <w:pPr>
              <w:pStyle w:val="Default"/>
              <w:rPr>
                <w:sz w:val="20"/>
                <w:szCs w:val="20"/>
              </w:rPr>
            </w:pPr>
            <w:r w:rsidRPr="003A04E7">
              <w:rPr>
                <w:sz w:val="20"/>
                <w:szCs w:val="20"/>
              </w:rPr>
              <w:t>Printer ribbon (</w:t>
            </w:r>
            <w:r>
              <w:rPr>
                <w:sz w:val="20"/>
                <w:szCs w:val="20"/>
              </w:rPr>
              <w:t xml:space="preserve">Kat. Nr. </w:t>
            </w:r>
            <w:r w:rsidRPr="003A04E7">
              <w:rPr>
                <w:sz w:val="20"/>
                <w:szCs w:val="20"/>
              </w:rPr>
              <w:t>5250889001)</w:t>
            </w:r>
          </w:p>
          <w:p w14:paraId="022CFF98" w14:textId="77777777" w:rsidR="00D468F8" w:rsidRPr="002B57E3" w:rsidRDefault="00D468F8" w:rsidP="00D468F8">
            <w:pPr>
              <w:spacing w:after="0" w:line="240" w:lineRule="auto"/>
              <w:rPr>
                <w:rFonts w:ascii="Times New Roman" w:hAnsi="Times New Roman" w:cs="Times New Roman"/>
                <w:sz w:val="20"/>
                <w:szCs w:val="20"/>
              </w:rPr>
            </w:pPr>
          </w:p>
        </w:tc>
      </w:tr>
      <w:tr w:rsidR="00D468F8" w:rsidRPr="00D36024" w14:paraId="4150CF91" w14:textId="77777777" w:rsidTr="00924598">
        <w:tc>
          <w:tcPr>
            <w:tcW w:w="666" w:type="dxa"/>
            <w:shd w:val="clear" w:color="auto" w:fill="FFFFFF"/>
          </w:tcPr>
          <w:p w14:paraId="66DE2872" w14:textId="117669DB" w:rsidR="00D468F8" w:rsidRPr="003E5DD5" w:rsidRDefault="003E5DD5" w:rsidP="00D468F8">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23.10</w:t>
            </w:r>
          </w:p>
        </w:tc>
        <w:tc>
          <w:tcPr>
            <w:tcW w:w="2719" w:type="dxa"/>
            <w:shd w:val="clear" w:color="auto" w:fill="FFFFFF"/>
          </w:tcPr>
          <w:p w14:paraId="73C27A9F" w14:textId="51514462" w:rsidR="00D468F8" w:rsidRPr="002B57E3" w:rsidRDefault="00D468F8" w:rsidP="00D468F8">
            <w:pPr>
              <w:spacing w:after="0" w:line="240" w:lineRule="auto"/>
              <w:rPr>
                <w:rFonts w:ascii="Times New Roman" w:hAnsi="Times New Roman" w:cs="Times New Roman"/>
                <w:i/>
                <w:iCs/>
                <w:sz w:val="20"/>
                <w:szCs w:val="20"/>
                <w:lang w:eastAsia="lt-LT" w:bidi="my-MM"/>
              </w:rPr>
            </w:pPr>
            <w:r w:rsidRPr="003A04E7">
              <w:rPr>
                <w:iCs/>
                <w:sz w:val="18"/>
                <w:szCs w:val="18"/>
              </w:rPr>
              <w:t>Umonium</w:t>
            </w:r>
          </w:p>
        </w:tc>
        <w:tc>
          <w:tcPr>
            <w:tcW w:w="1261" w:type="dxa"/>
          </w:tcPr>
          <w:p w14:paraId="06E72478" w14:textId="72B2F97A" w:rsidR="00D468F8" w:rsidRPr="002B57E3" w:rsidRDefault="00D468F8" w:rsidP="00D468F8">
            <w:pPr>
              <w:spacing w:after="0" w:line="240" w:lineRule="auto"/>
              <w:jc w:val="center"/>
              <w:rPr>
                <w:rFonts w:ascii="Times New Roman" w:hAnsi="Times New Roman" w:cs="Times New Roman"/>
                <w:b/>
                <w:bCs/>
                <w:sz w:val="20"/>
                <w:szCs w:val="20"/>
              </w:rPr>
            </w:pPr>
            <w:r w:rsidRPr="001D7AAB">
              <w:rPr>
                <w:rFonts w:ascii="Times New Roman" w:hAnsi="Times New Roman" w:cs="Times New Roman"/>
                <w:b/>
                <w:bCs/>
                <w:sz w:val="20"/>
                <w:szCs w:val="20"/>
              </w:rPr>
              <w:t>-</w:t>
            </w:r>
          </w:p>
        </w:tc>
        <w:tc>
          <w:tcPr>
            <w:tcW w:w="3128" w:type="dxa"/>
          </w:tcPr>
          <w:p w14:paraId="6C6EC910" w14:textId="23891748" w:rsidR="00D468F8" w:rsidRPr="003A04E7" w:rsidRDefault="00D468F8" w:rsidP="00D468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pak.</w:t>
            </w:r>
          </w:p>
        </w:tc>
        <w:tc>
          <w:tcPr>
            <w:tcW w:w="2225" w:type="dxa"/>
          </w:tcPr>
          <w:p w14:paraId="712450DD" w14:textId="07220558" w:rsidR="00D468F8" w:rsidRPr="002B57E3" w:rsidRDefault="00D468F8" w:rsidP="00D468F8">
            <w:pPr>
              <w:spacing w:after="0" w:line="240" w:lineRule="auto"/>
              <w:jc w:val="center"/>
              <w:rPr>
                <w:rFonts w:ascii="Times New Roman" w:hAnsi="Times New Roman" w:cs="Times New Roman"/>
                <w:b/>
                <w:bCs/>
                <w:sz w:val="20"/>
                <w:szCs w:val="20"/>
              </w:rPr>
            </w:pPr>
            <w:r w:rsidRPr="00FE68C8">
              <w:rPr>
                <w:rFonts w:ascii="Times New Roman" w:hAnsi="Times New Roman" w:cs="Times New Roman"/>
                <w:b/>
                <w:bCs/>
                <w:sz w:val="20"/>
                <w:szCs w:val="20"/>
              </w:rPr>
              <w:t>-</w:t>
            </w:r>
          </w:p>
        </w:tc>
        <w:tc>
          <w:tcPr>
            <w:tcW w:w="1204" w:type="dxa"/>
          </w:tcPr>
          <w:p w14:paraId="193F176A" w14:textId="3C5979B3" w:rsidR="00D468F8" w:rsidRPr="002B57E3" w:rsidRDefault="00D468F8" w:rsidP="00D468F8">
            <w:pPr>
              <w:spacing w:after="0" w:line="240" w:lineRule="auto"/>
              <w:jc w:val="center"/>
              <w:rPr>
                <w:rFonts w:ascii="Times New Roman" w:hAnsi="Times New Roman" w:cs="Times New Roman"/>
                <w:b/>
                <w:bCs/>
                <w:sz w:val="20"/>
                <w:szCs w:val="20"/>
              </w:rPr>
            </w:pPr>
            <w:r w:rsidRPr="00FE68C8">
              <w:rPr>
                <w:rFonts w:ascii="Times New Roman" w:hAnsi="Times New Roman" w:cs="Times New Roman"/>
                <w:b/>
                <w:bCs/>
                <w:sz w:val="20"/>
                <w:szCs w:val="20"/>
              </w:rPr>
              <w:t>-</w:t>
            </w:r>
          </w:p>
        </w:tc>
        <w:tc>
          <w:tcPr>
            <w:tcW w:w="3276" w:type="dxa"/>
          </w:tcPr>
          <w:p w14:paraId="2471EAFE" w14:textId="60C4076B" w:rsidR="00D468F8" w:rsidRPr="002B57E3" w:rsidRDefault="00D468F8" w:rsidP="00D468F8">
            <w:pPr>
              <w:spacing w:after="0" w:line="240" w:lineRule="auto"/>
              <w:rPr>
                <w:rFonts w:ascii="Times New Roman" w:hAnsi="Times New Roman" w:cs="Times New Roman"/>
                <w:sz w:val="20"/>
                <w:szCs w:val="20"/>
              </w:rPr>
            </w:pPr>
            <w:r w:rsidRPr="003A04E7">
              <w:rPr>
                <w:sz w:val="20"/>
                <w:szCs w:val="20"/>
              </w:rPr>
              <w:t>UMONIUM 38 DECON (</w:t>
            </w:r>
            <w:r>
              <w:rPr>
                <w:sz w:val="20"/>
                <w:szCs w:val="20"/>
              </w:rPr>
              <w:t xml:space="preserve">Kat. Nr. </w:t>
            </w:r>
            <w:r w:rsidRPr="003A04E7">
              <w:rPr>
                <w:sz w:val="20"/>
                <w:szCs w:val="20"/>
              </w:rPr>
              <w:t>7007833001)</w:t>
            </w:r>
          </w:p>
        </w:tc>
      </w:tr>
      <w:tr w:rsidR="00D468F8" w:rsidRPr="002B57E3" w14:paraId="2BC85047" w14:textId="77777777" w:rsidTr="00924598">
        <w:tc>
          <w:tcPr>
            <w:tcW w:w="666" w:type="dxa"/>
            <w:shd w:val="clear" w:color="auto" w:fill="FFFFFF"/>
          </w:tcPr>
          <w:p w14:paraId="2384FD17" w14:textId="77777777" w:rsidR="00D468F8" w:rsidRPr="002B57E3" w:rsidRDefault="00D468F8" w:rsidP="00D468F8">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24.</w:t>
            </w:r>
          </w:p>
        </w:tc>
        <w:tc>
          <w:tcPr>
            <w:tcW w:w="2719" w:type="dxa"/>
            <w:shd w:val="clear" w:color="auto" w:fill="FFFFFF"/>
          </w:tcPr>
          <w:p w14:paraId="3FEE2203" w14:textId="77777777" w:rsidR="00D468F8" w:rsidRPr="002B57E3" w:rsidRDefault="00D468F8" w:rsidP="00D468F8">
            <w:pPr>
              <w:spacing w:after="0"/>
              <w:rPr>
                <w:rFonts w:ascii="Times New Roman" w:hAnsi="Times New Roman" w:cs="Times New Roman"/>
                <w:b/>
                <w:bCs/>
                <w:sz w:val="20"/>
                <w:szCs w:val="20"/>
              </w:rPr>
            </w:pPr>
            <w:r w:rsidRPr="002B57E3">
              <w:rPr>
                <w:rFonts w:ascii="Times New Roman" w:hAnsi="Times New Roman" w:cs="Times New Roman"/>
                <w:b/>
                <w:sz w:val="20"/>
                <w:szCs w:val="20"/>
              </w:rPr>
              <w:t xml:space="preserve">Imunohistocheminis tyrimas </w:t>
            </w:r>
            <w:r w:rsidRPr="002B57E3">
              <w:rPr>
                <w:rFonts w:ascii="Times New Roman" w:hAnsi="Times New Roman" w:cs="Times New Roman"/>
                <w:b/>
                <w:sz w:val="20"/>
                <w:szCs w:val="20"/>
              </w:rPr>
              <w:lastRenderedPageBreak/>
              <w:t>CK7 [klonas SP52] antigeno nustatymui</w:t>
            </w:r>
          </w:p>
        </w:tc>
        <w:tc>
          <w:tcPr>
            <w:tcW w:w="1261" w:type="dxa"/>
          </w:tcPr>
          <w:p w14:paraId="2D9BB1F2" w14:textId="77777777" w:rsidR="00D468F8" w:rsidRPr="002B57E3" w:rsidRDefault="00D468F8" w:rsidP="00D468F8">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lastRenderedPageBreak/>
              <w:t>450</w:t>
            </w:r>
          </w:p>
        </w:tc>
        <w:tc>
          <w:tcPr>
            <w:tcW w:w="3128" w:type="dxa"/>
          </w:tcPr>
          <w:p w14:paraId="4906571F" w14:textId="74B0E88D" w:rsidR="00D468F8" w:rsidRPr="002B57E3" w:rsidRDefault="003E5DD5" w:rsidP="00D468F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34921AC" w14:textId="77777777" w:rsidR="00D468F8" w:rsidRPr="002B57E3" w:rsidRDefault="00D468F8" w:rsidP="00D468F8">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779D7C0D" w14:textId="77777777" w:rsidR="00D468F8" w:rsidRPr="002B57E3" w:rsidRDefault="00D468F8" w:rsidP="00D468F8">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8505</w:t>
            </w:r>
          </w:p>
        </w:tc>
        <w:tc>
          <w:tcPr>
            <w:tcW w:w="3276" w:type="dxa"/>
          </w:tcPr>
          <w:p w14:paraId="263DCC03" w14:textId="31FE1DDB" w:rsidR="00D468F8" w:rsidRPr="003E5DD5" w:rsidRDefault="003E5DD5" w:rsidP="00D468F8">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w:t>
            </w:r>
            <w:r w:rsidRPr="008351B7">
              <w:rPr>
                <w:rFonts w:ascii="Times New Roman" w:hAnsi="Times New Roman" w:cs="Times New Roman"/>
                <w:b/>
                <w:sz w:val="20"/>
                <w:szCs w:val="20"/>
              </w:rPr>
              <w:lastRenderedPageBreak/>
              <w:t xml:space="preserve">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CK7 [klonas SP52] antigeno nustatymui mui</w:t>
            </w:r>
            <w:r>
              <w:rPr>
                <w:rFonts w:ascii="Times New Roman" w:hAnsi="Times New Roman" w:cs="Times New Roman"/>
                <w:sz w:val="20"/>
                <w:szCs w:val="20"/>
              </w:rPr>
              <w:t xml:space="preserve"> (komercinis pavadinimas, prekės kodai kataloge, siūloma pakuotė – žr. žemiau)</w:t>
            </w:r>
          </w:p>
        </w:tc>
      </w:tr>
      <w:tr w:rsidR="003E5DD5" w:rsidRPr="006418EB" w14:paraId="6EF1C514" w14:textId="77777777" w:rsidTr="00924598">
        <w:tc>
          <w:tcPr>
            <w:tcW w:w="666" w:type="dxa"/>
            <w:shd w:val="clear" w:color="auto" w:fill="FFFFFF"/>
          </w:tcPr>
          <w:p w14:paraId="6FDC7998" w14:textId="1243851A"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lastRenderedPageBreak/>
              <w:t>24.1</w:t>
            </w:r>
          </w:p>
        </w:tc>
        <w:tc>
          <w:tcPr>
            <w:tcW w:w="2719" w:type="dxa"/>
            <w:shd w:val="clear" w:color="auto" w:fill="FFFFFF"/>
          </w:tcPr>
          <w:p w14:paraId="7831BBE5" w14:textId="2C254944"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Cytokeratin 7 (SP52) Rabbit Monoc</w:t>
            </w:r>
            <w:r>
              <w:rPr>
                <w:rFonts w:ascii="Times New Roman" w:hAnsi="Times New Roman" w:cs="Times New Roman"/>
                <w:iCs/>
                <w:sz w:val="20"/>
                <w:szCs w:val="20"/>
              </w:rPr>
              <w:t>lonal Primary Antibody</w:t>
            </w:r>
          </w:p>
        </w:tc>
        <w:tc>
          <w:tcPr>
            <w:tcW w:w="1261" w:type="dxa"/>
          </w:tcPr>
          <w:p w14:paraId="27022DD0" w14:textId="5F37E25A"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9A45483" w14:textId="74573F23"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9 pak.</w:t>
            </w:r>
          </w:p>
        </w:tc>
        <w:tc>
          <w:tcPr>
            <w:tcW w:w="2225" w:type="dxa"/>
          </w:tcPr>
          <w:p w14:paraId="504AF829" w14:textId="37439697" w:rsidR="003E5DD5" w:rsidRPr="002B57E3" w:rsidRDefault="003E5DD5" w:rsidP="003E5DD5">
            <w:pPr>
              <w:spacing w:after="0" w:line="240" w:lineRule="auto"/>
              <w:jc w:val="center"/>
              <w:rPr>
                <w:rFonts w:ascii="Times New Roman" w:hAnsi="Times New Roman" w:cs="Times New Roman"/>
                <w:b/>
                <w:bCs/>
                <w:sz w:val="20"/>
                <w:szCs w:val="20"/>
              </w:rPr>
            </w:pPr>
            <w:r w:rsidRPr="00B005C0">
              <w:rPr>
                <w:rFonts w:ascii="Times New Roman" w:hAnsi="Times New Roman" w:cs="Times New Roman"/>
                <w:b/>
                <w:bCs/>
                <w:sz w:val="20"/>
                <w:szCs w:val="20"/>
              </w:rPr>
              <w:t>-</w:t>
            </w:r>
          </w:p>
        </w:tc>
        <w:tc>
          <w:tcPr>
            <w:tcW w:w="1204" w:type="dxa"/>
          </w:tcPr>
          <w:p w14:paraId="671F1D2D" w14:textId="36F4FF37" w:rsidR="003E5DD5" w:rsidRPr="002B57E3" w:rsidRDefault="003E5DD5" w:rsidP="003E5DD5">
            <w:pPr>
              <w:spacing w:after="0" w:line="240" w:lineRule="auto"/>
              <w:jc w:val="center"/>
              <w:rPr>
                <w:rFonts w:ascii="Times New Roman" w:hAnsi="Times New Roman" w:cs="Times New Roman"/>
                <w:b/>
                <w:bCs/>
                <w:sz w:val="20"/>
                <w:szCs w:val="20"/>
              </w:rPr>
            </w:pPr>
            <w:r w:rsidRPr="00B005C0">
              <w:rPr>
                <w:rFonts w:ascii="Times New Roman" w:hAnsi="Times New Roman" w:cs="Times New Roman"/>
                <w:b/>
                <w:bCs/>
                <w:sz w:val="20"/>
                <w:szCs w:val="20"/>
              </w:rPr>
              <w:t>-</w:t>
            </w:r>
          </w:p>
        </w:tc>
        <w:tc>
          <w:tcPr>
            <w:tcW w:w="3276" w:type="dxa"/>
          </w:tcPr>
          <w:p w14:paraId="2FAF30D9" w14:textId="452FCC1A" w:rsidR="003E5DD5" w:rsidRPr="002B57E3" w:rsidRDefault="003E5DD5" w:rsidP="003E5DD5">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Cytokeratin 7 (SP52) Rabbit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5986818001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3E5DD5" w:rsidRPr="006418EB" w14:paraId="7B5F9873" w14:textId="77777777" w:rsidTr="00924598">
        <w:tc>
          <w:tcPr>
            <w:tcW w:w="666" w:type="dxa"/>
            <w:shd w:val="clear" w:color="auto" w:fill="FFFFFF"/>
          </w:tcPr>
          <w:p w14:paraId="300178EF" w14:textId="0E89DB6D"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24.2</w:t>
            </w:r>
          </w:p>
        </w:tc>
        <w:tc>
          <w:tcPr>
            <w:tcW w:w="2719" w:type="dxa"/>
            <w:shd w:val="clear" w:color="auto" w:fill="FFFFFF"/>
          </w:tcPr>
          <w:p w14:paraId="43893B78" w14:textId="0A92DFEE"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2BB51D9" w14:textId="3FA5533A"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73FB0D8" w14:textId="11C7FF2E"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 pak.</w:t>
            </w:r>
          </w:p>
        </w:tc>
        <w:tc>
          <w:tcPr>
            <w:tcW w:w="2225" w:type="dxa"/>
          </w:tcPr>
          <w:p w14:paraId="11704576" w14:textId="49FF7303"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257512" w14:textId="67EC065D"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708E5AB" w14:textId="64BD1A8A" w:rsidR="003E5DD5" w:rsidRPr="002B57E3" w:rsidRDefault="003E5DD5" w:rsidP="003E5DD5">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3E5DD5" w:rsidRPr="006418EB" w14:paraId="3B36126A" w14:textId="77777777" w:rsidTr="00924598">
        <w:tc>
          <w:tcPr>
            <w:tcW w:w="666" w:type="dxa"/>
            <w:shd w:val="clear" w:color="auto" w:fill="FFFFFF"/>
          </w:tcPr>
          <w:p w14:paraId="706DE139" w14:textId="58982782"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24.3</w:t>
            </w:r>
          </w:p>
        </w:tc>
        <w:tc>
          <w:tcPr>
            <w:tcW w:w="2719" w:type="dxa"/>
            <w:shd w:val="clear" w:color="auto" w:fill="FFFFFF"/>
          </w:tcPr>
          <w:p w14:paraId="4266424A" w14:textId="4476A087"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809F104" w14:textId="15F92753"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0700204" w14:textId="6F914B6B"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0.7 pak.</w:t>
            </w:r>
          </w:p>
        </w:tc>
        <w:tc>
          <w:tcPr>
            <w:tcW w:w="2225" w:type="dxa"/>
          </w:tcPr>
          <w:p w14:paraId="440A2BF2" w14:textId="45B00A88"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544AA3F" w14:textId="0D90DA8D"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64409BB" w14:textId="091D1038" w:rsidR="003E5DD5" w:rsidRPr="002B57E3" w:rsidRDefault="003E5DD5" w:rsidP="003E5DD5">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3E5DD5" w:rsidRPr="006418EB" w14:paraId="3A56523E" w14:textId="77777777" w:rsidTr="00924598">
        <w:tc>
          <w:tcPr>
            <w:tcW w:w="666" w:type="dxa"/>
            <w:shd w:val="clear" w:color="auto" w:fill="FFFFFF"/>
          </w:tcPr>
          <w:p w14:paraId="246D514A" w14:textId="42C0A7A8"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24.4</w:t>
            </w:r>
          </w:p>
        </w:tc>
        <w:tc>
          <w:tcPr>
            <w:tcW w:w="2719" w:type="dxa"/>
            <w:shd w:val="clear" w:color="auto" w:fill="FFFFFF"/>
          </w:tcPr>
          <w:p w14:paraId="10D44320" w14:textId="12664B2F"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A1FE1CA" w14:textId="795F0E1B"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425E0F1" w14:textId="0F2F55FE"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0.9 pak.</w:t>
            </w:r>
          </w:p>
        </w:tc>
        <w:tc>
          <w:tcPr>
            <w:tcW w:w="2225" w:type="dxa"/>
          </w:tcPr>
          <w:p w14:paraId="6C33603B" w14:textId="3B03E247"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9FF99D1" w14:textId="1F0C7E89"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DBCAD6F" w14:textId="3D5EFED9" w:rsidR="003E5DD5" w:rsidRPr="002B57E3" w:rsidRDefault="003E5DD5" w:rsidP="003E5DD5">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3E5DD5" w:rsidRPr="006418EB" w14:paraId="5A539226" w14:textId="77777777" w:rsidTr="00924598">
        <w:tc>
          <w:tcPr>
            <w:tcW w:w="666" w:type="dxa"/>
            <w:shd w:val="clear" w:color="auto" w:fill="FFFFFF"/>
          </w:tcPr>
          <w:p w14:paraId="78459917" w14:textId="6C01EA43"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24.5</w:t>
            </w:r>
          </w:p>
        </w:tc>
        <w:tc>
          <w:tcPr>
            <w:tcW w:w="2719" w:type="dxa"/>
            <w:shd w:val="clear" w:color="auto" w:fill="FFFFFF"/>
          </w:tcPr>
          <w:p w14:paraId="210EF68D" w14:textId="4EAD1F50"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61547FA" w14:textId="6297237E"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97729F9" w14:textId="186E51CB"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 pak.</w:t>
            </w:r>
          </w:p>
        </w:tc>
        <w:tc>
          <w:tcPr>
            <w:tcW w:w="2225" w:type="dxa"/>
          </w:tcPr>
          <w:p w14:paraId="3B91FB5E" w14:textId="0063A3B4"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A650AAE" w14:textId="098BCDD7"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157A4A1" w14:textId="53647358" w:rsidR="003E5DD5" w:rsidRPr="002B57E3" w:rsidRDefault="003E5DD5" w:rsidP="003E5DD5">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3E5DD5" w:rsidRPr="006418EB" w14:paraId="3E63EEF1" w14:textId="77777777" w:rsidTr="00924598">
        <w:tc>
          <w:tcPr>
            <w:tcW w:w="666" w:type="dxa"/>
            <w:shd w:val="clear" w:color="auto" w:fill="FFFFFF"/>
          </w:tcPr>
          <w:p w14:paraId="531A9797" w14:textId="0EAE0ABC"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24.6</w:t>
            </w:r>
          </w:p>
        </w:tc>
        <w:tc>
          <w:tcPr>
            <w:tcW w:w="2719" w:type="dxa"/>
            <w:shd w:val="clear" w:color="auto" w:fill="FFFFFF"/>
          </w:tcPr>
          <w:p w14:paraId="3E366940" w14:textId="5B397409"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48709D95" w14:textId="46256040"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35A3519" w14:textId="390D727A"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 pak.</w:t>
            </w:r>
          </w:p>
        </w:tc>
        <w:tc>
          <w:tcPr>
            <w:tcW w:w="2225" w:type="dxa"/>
          </w:tcPr>
          <w:p w14:paraId="56B3BCFF" w14:textId="4FA9CEB3"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8667653" w14:textId="406B8E7B"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DD63961" w14:textId="7945DC46" w:rsidR="003E5DD5" w:rsidRPr="002B57E3" w:rsidRDefault="003E5DD5" w:rsidP="003E5DD5">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3E5DD5" w:rsidRPr="006418EB" w14:paraId="31A29A67" w14:textId="77777777" w:rsidTr="00924598">
        <w:tc>
          <w:tcPr>
            <w:tcW w:w="666" w:type="dxa"/>
            <w:shd w:val="clear" w:color="auto" w:fill="FFFFFF"/>
          </w:tcPr>
          <w:p w14:paraId="1AD26FF1" w14:textId="0C5D08BB"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24.7</w:t>
            </w:r>
          </w:p>
        </w:tc>
        <w:tc>
          <w:tcPr>
            <w:tcW w:w="2719" w:type="dxa"/>
            <w:shd w:val="clear" w:color="auto" w:fill="FFFFFF"/>
          </w:tcPr>
          <w:p w14:paraId="161D229B" w14:textId="22EA4F11"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6C554AB" w14:textId="11E81486"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B4E2573" w14:textId="7A36E884"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1.8 pak. </w:t>
            </w:r>
          </w:p>
        </w:tc>
        <w:tc>
          <w:tcPr>
            <w:tcW w:w="2225" w:type="dxa"/>
          </w:tcPr>
          <w:p w14:paraId="4FFF7409" w14:textId="0820503C"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6134D25" w14:textId="5AB2C95D"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D83500A" w14:textId="17E3DE23" w:rsidR="003E5DD5" w:rsidRPr="00E71BCF" w:rsidRDefault="003E5DD5" w:rsidP="003E5DD5">
            <w:pPr>
              <w:spacing w:after="0" w:line="240" w:lineRule="auto"/>
              <w:rPr>
                <w:rFonts w:ascii="Times New Roman" w:hAnsi="Times New Roman" w:cs="Times New Roman"/>
                <w:sz w:val="20"/>
                <w:szCs w:val="20"/>
                <w:lang w:val="de-DE"/>
              </w:rPr>
            </w:pPr>
            <w:r w:rsidRPr="00E71BCF">
              <w:rPr>
                <w:sz w:val="20"/>
                <w:szCs w:val="20"/>
                <w:lang w:val="de-DE"/>
              </w:rPr>
              <w:t>Hematoxylin II (Kat. Nr. 5277965001, 25 ml)</w:t>
            </w:r>
          </w:p>
        </w:tc>
      </w:tr>
      <w:tr w:rsidR="003E5DD5" w:rsidRPr="006418EB" w14:paraId="25345B82" w14:textId="77777777" w:rsidTr="00924598">
        <w:tc>
          <w:tcPr>
            <w:tcW w:w="666" w:type="dxa"/>
            <w:shd w:val="clear" w:color="auto" w:fill="FFFFFF"/>
          </w:tcPr>
          <w:p w14:paraId="460A242E" w14:textId="00861C0A" w:rsidR="003E5DD5" w:rsidRPr="003E5DD5" w:rsidRDefault="003E5DD5" w:rsidP="003E5DD5">
            <w:pPr>
              <w:spacing w:after="0" w:line="240" w:lineRule="auto"/>
              <w:jc w:val="center"/>
              <w:textAlignment w:val="baseline"/>
              <w:rPr>
                <w:rFonts w:ascii="Times New Roman" w:hAnsi="Times New Roman" w:cs="Times New Roman"/>
                <w:bCs/>
                <w:color w:val="00000A"/>
                <w:sz w:val="20"/>
                <w:szCs w:val="20"/>
              </w:rPr>
            </w:pPr>
            <w:r w:rsidRPr="003E5DD5">
              <w:rPr>
                <w:rFonts w:ascii="Times New Roman" w:hAnsi="Times New Roman" w:cs="Times New Roman"/>
                <w:bCs/>
                <w:color w:val="00000A"/>
                <w:sz w:val="20"/>
                <w:szCs w:val="20"/>
              </w:rPr>
              <w:t>24.8</w:t>
            </w:r>
          </w:p>
        </w:tc>
        <w:tc>
          <w:tcPr>
            <w:tcW w:w="2719" w:type="dxa"/>
            <w:shd w:val="clear" w:color="auto" w:fill="FFFFFF"/>
          </w:tcPr>
          <w:p w14:paraId="0E1ACC7C" w14:textId="0F6807E3" w:rsidR="003E5DD5" w:rsidRPr="002B57E3" w:rsidRDefault="003E5DD5" w:rsidP="003E5DD5">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3523675F" w14:textId="25035394" w:rsidR="003E5DD5" w:rsidRPr="002B57E3" w:rsidRDefault="003E5DD5" w:rsidP="003E5DD5">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A417570" w14:textId="44C98F11" w:rsidR="003E5DD5" w:rsidRPr="002B57E3" w:rsidRDefault="003E5DD5" w:rsidP="003E5DD5">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 pak.</w:t>
            </w:r>
          </w:p>
        </w:tc>
        <w:tc>
          <w:tcPr>
            <w:tcW w:w="2225" w:type="dxa"/>
          </w:tcPr>
          <w:p w14:paraId="2C431FEE" w14:textId="1BCDA707"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62CC9ED" w14:textId="3B8D87DE" w:rsidR="003E5DD5" w:rsidRPr="002B57E3" w:rsidRDefault="003E5DD5" w:rsidP="003E5DD5">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4B421F" w14:textId="3FA21EB3" w:rsidR="003E5DD5" w:rsidRPr="002B57E3" w:rsidRDefault="003E5DD5" w:rsidP="003E5DD5">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3E5DD5" w:rsidRPr="002B57E3" w14:paraId="3807B540" w14:textId="77777777" w:rsidTr="00924598">
        <w:tc>
          <w:tcPr>
            <w:tcW w:w="666" w:type="dxa"/>
            <w:shd w:val="clear" w:color="auto" w:fill="FFFFFF"/>
          </w:tcPr>
          <w:p w14:paraId="4191229C" w14:textId="77777777" w:rsidR="003E5DD5" w:rsidRPr="002B57E3" w:rsidRDefault="003E5DD5" w:rsidP="003E5DD5">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25.</w:t>
            </w:r>
          </w:p>
        </w:tc>
        <w:tc>
          <w:tcPr>
            <w:tcW w:w="2719" w:type="dxa"/>
            <w:shd w:val="clear" w:color="auto" w:fill="FFFFFF"/>
            <w:vAlign w:val="center"/>
          </w:tcPr>
          <w:p w14:paraId="77E9A0F2" w14:textId="77777777" w:rsidR="003E5DD5" w:rsidRPr="002B57E3" w:rsidRDefault="003E5DD5" w:rsidP="003E5DD5">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WT1 [klonas 6F-H2] antigeno nustatymui</w:t>
            </w:r>
          </w:p>
        </w:tc>
        <w:tc>
          <w:tcPr>
            <w:tcW w:w="1261" w:type="dxa"/>
          </w:tcPr>
          <w:p w14:paraId="58D061CB" w14:textId="77777777" w:rsidR="003E5DD5" w:rsidRPr="002B57E3" w:rsidRDefault="003E5DD5" w:rsidP="003E5DD5">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150</w:t>
            </w:r>
          </w:p>
        </w:tc>
        <w:tc>
          <w:tcPr>
            <w:tcW w:w="3128" w:type="dxa"/>
          </w:tcPr>
          <w:p w14:paraId="4D448894" w14:textId="17EB084B" w:rsidR="003E5DD5" w:rsidRPr="002B57E3" w:rsidRDefault="00FC548C" w:rsidP="003E5DD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59387BD1" w14:textId="77777777" w:rsidR="003E5DD5" w:rsidRPr="002B57E3" w:rsidRDefault="003E5DD5" w:rsidP="003E5DD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66F2E9E6" w14:textId="77777777" w:rsidR="003E5DD5" w:rsidRPr="002B57E3" w:rsidRDefault="003E5DD5" w:rsidP="003E5DD5">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2835</w:t>
            </w:r>
          </w:p>
        </w:tc>
        <w:tc>
          <w:tcPr>
            <w:tcW w:w="3276" w:type="dxa"/>
          </w:tcPr>
          <w:p w14:paraId="2D97EA63" w14:textId="2020FABB" w:rsidR="003E5DD5" w:rsidRPr="00FC548C" w:rsidRDefault="00FC548C" w:rsidP="003E5DD5">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WT1 [klonas 6F-H2] antigeno nustatymui</w:t>
            </w:r>
            <w:r>
              <w:rPr>
                <w:rFonts w:ascii="Times New Roman" w:hAnsi="Times New Roman" w:cs="Times New Roman"/>
                <w:sz w:val="20"/>
                <w:szCs w:val="20"/>
              </w:rPr>
              <w:t xml:space="preserve"> (komercinis pavadinimas, prekės kodai kataloge, siūloma pakuotė – žr. žemiau)</w:t>
            </w:r>
          </w:p>
        </w:tc>
      </w:tr>
      <w:tr w:rsidR="00FC548C" w:rsidRPr="006418EB" w14:paraId="528AF169" w14:textId="77777777" w:rsidTr="00924598">
        <w:tc>
          <w:tcPr>
            <w:tcW w:w="666" w:type="dxa"/>
            <w:shd w:val="clear" w:color="auto" w:fill="FFFFFF"/>
          </w:tcPr>
          <w:p w14:paraId="282BCDA8" w14:textId="71E3C9CB"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25.1</w:t>
            </w:r>
          </w:p>
        </w:tc>
        <w:tc>
          <w:tcPr>
            <w:tcW w:w="2719" w:type="dxa"/>
            <w:shd w:val="clear" w:color="auto" w:fill="FFFFFF"/>
          </w:tcPr>
          <w:p w14:paraId="337D75D5" w14:textId="0CC1FCA1" w:rsidR="00FC548C" w:rsidRPr="002B57E3" w:rsidRDefault="00FC548C" w:rsidP="00FC548C">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 xml:space="preserve">WT1 (6F-H2) </w:t>
            </w:r>
          </w:p>
        </w:tc>
        <w:tc>
          <w:tcPr>
            <w:tcW w:w="1261" w:type="dxa"/>
          </w:tcPr>
          <w:p w14:paraId="6F1E3103" w14:textId="79FFC311"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44B289D" w14:textId="6559B242"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 pak.</w:t>
            </w:r>
          </w:p>
        </w:tc>
        <w:tc>
          <w:tcPr>
            <w:tcW w:w="2225" w:type="dxa"/>
          </w:tcPr>
          <w:p w14:paraId="0261F7DD" w14:textId="5CB53266" w:rsidR="00FC548C" w:rsidRPr="002B57E3" w:rsidRDefault="00FC548C" w:rsidP="00FC548C">
            <w:pPr>
              <w:spacing w:after="0" w:line="240" w:lineRule="auto"/>
              <w:jc w:val="center"/>
              <w:rPr>
                <w:rFonts w:ascii="Times New Roman" w:hAnsi="Times New Roman" w:cs="Times New Roman"/>
                <w:b/>
                <w:bCs/>
                <w:sz w:val="20"/>
                <w:szCs w:val="20"/>
              </w:rPr>
            </w:pPr>
            <w:r w:rsidRPr="005860B0">
              <w:rPr>
                <w:rFonts w:ascii="Times New Roman" w:hAnsi="Times New Roman" w:cs="Times New Roman"/>
                <w:b/>
                <w:bCs/>
                <w:sz w:val="20"/>
                <w:szCs w:val="20"/>
              </w:rPr>
              <w:t>-</w:t>
            </w:r>
          </w:p>
        </w:tc>
        <w:tc>
          <w:tcPr>
            <w:tcW w:w="1204" w:type="dxa"/>
          </w:tcPr>
          <w:p w14:paraId="036E9143" w14:textId="2E5B48C6" w:rsidR="00FC548C" w:rsidRPr="002B57E3" w:rsidRDefault="00FC548C" w:rsidP="00FC548C">
            <w:pPr>
              <w:spacing w:after="0" w:line="240" w:lineRule="auto"/>
              <w:jc w:val="center"/>
              <w:rPr>
                <w:rFonts w:ascii="Times New Roman" w:hAnsi="Times New Roman" w:cs="Times New Roman"/>
                <w:b/>
                <w:bCs/>
                <w:sz w:val="20"/>
                <w:szCs w:val="20"/>
              </w:rPr>
            </w:pPr>
            <w:r w:rsidRPr="005860B0">
              <w:rPr>
                <w:rFonts w:ascii="Times New Roman" w:hAnsi="Times New Roman" w:cs="Times New Roman"/>
                <w:b/>
                <w:bCs/>
                <w:sz w:val="20"/>
                <w:szCs w:val="20"/>
              </w:rPr>
              <w:t>-</w:t>
            </w:r>
          </w:p>
        </w:tc>
        <w:tc>
          <w:tcPr>
            <w:tcW w:w="3276" w:type="dxa"/>
          </w:tcPr>
          <w:p w14:paraId="43C75EC1" w14:textId="20CBC5F7" w:rsidR="00FC548C" w:rsidRPr="002B57E3" w:rsidRDefault="00FC548C" w:rsidP="00FC548C">
            <w:pPr>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WT1 (6F-H2) (Kat. Nr. </w:t>
            </w:r>
            <w:r w:rsidRPr="002B57E3">
              <w:rPr>
                <w:rFonts w:ascii="Times New Roman" w:hAnsi="Times New Roman" w:cs="Times New Roman"/>
                <w:sz w:val="20"/>
                <w:szCs w:val="20"/>
              </w:rPr>
              <w:t>5435706001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902354" w:rsidRPr="006418EB" w14:paraId="2454472E" w14:textId="77777777" w:rsidTr="00924598">
        <w:tc>
          <w:tcPr>
            <w:tcW w:w="666" w:type="dxa"/>
            <w:shd w:val="clear" w:color="auto" w:fill="FFFFFF"/>
          </w:tcPr>
          <w:p w14:paraId="05A4D25E" w14:textId="16624F54"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25.2</w:t>
            </w:r>
          </w:p>
        </w:tc>
        <w:tc>
          <w:tcPr>
            <w:tcW w:w="2719" w:type="dxa"/>
            <w:shd w:val="clear" w:color="auto" w:fill="FFFFFF"/>
          </w:tcPr>
          <w:p w14:paraId="1F271D71" w14:textId="4C4A363F"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AA141DB" w14:textId="560FE98D"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768452D" w14:textId="71458E15"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5632A849" w14:textId="22DCB46E"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06EE9A9" w14:textId="08029876"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A06DCDF" w14:textId="669F98B1" w:rsidR="00902354" w:rsidRPr="002B57E3" w:rsidRDefault="00902354" w:rsidP="00902354">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902354" w:rsidRPr="006418EB" w14:paraId="6DDF68E8" w14:textId="77777777" w:rsidTr="00924598">
        <w:tc>
          <w:tcPr>
            <w:tcW w:w="666" w:type="dxa"/>
            <w:shd w:val="clear" w:color="auto" w:fill="FFFFFF"/>
          </w:tcPr>
          <w:p w14:paraId="0E22ED6F" w14:textId="4B0945DF"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25.3</w:t>
            </w:r>
          </w:p>
        </w:tc>
        <w:tc>
          <w:tcPr>
            <w:tcW w:w="2719" w:type="dxa"/>
            <w:shd w:val="clear" w:color="auto" w:fill="FFFFFF"/>
          </w:tcPr>
          <w:p w14:paraId="6CFB6488" w14:textId="3B7F97D2"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34CB1DE" w14:textId="28F025B6"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05039E3" w14:textId="306FB377"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10C981B4" w14:textId="13B1B67D"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D817E68" w14:textId="23B29A60"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BDB0F1C" w14:textId="15D91ADC" w:rsidR="00902354" w:rsidRPr="002B57E3" w:rsidRDefault="00902354" w:rsidP="00902354">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902354" w:rsidRPr="006418EB" w14:paraId="07D71F1C" w14:textId="77777777" w:rsidTr="00924598">
        <w:tc>
          <w:tcPr>
            <w:tcW w:w="666" w:type="dxa"/>
            <w:shd w:val="clear" w:color="auto" w:fill="FFFFFF"/>
          </w:tcPr>
          <w:p w14:paraId="2EC86DEA" w14:textId="5E4F05C7"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25.4</w:t>
            </w:r>
          </w:p>
        </w:tc>
        <w:tc>
          <w:tcPr>
            <w:tcW w:w="2719" w:type="dxa"/>
            <w:shd w:val="clear" w:color="auto" w:fill="FFFFFF"/>
          </w:tcPr>
          <w:p w14:paraId="5A2D778F" w14:textId="1FE38977"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1D5082B7" w14:textId="771D659B"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4B3712F" w14:textId="712A9CB8"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0.3 pak.</w:t>
            </w:r>
          </w:p>
        </w:tc>
        <w:tc>
          <w:tcPr>
            <w:tcW w:w="2225" w:type="dxa"/>
          </w:tcPr>
          <w:p w14:paraId="6309F595" w14:textId="44E8366C"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01F4959" w14:textId="1B7CB889"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B4D843F" w14:textId="1AC01772" w:rsidR="00902354" w:rsidRPr="002B57E3" w:rsidRDefault="00902354" w:rsidP="00902354">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902354" w:rsidRPr="006418EB" w14:paraId="7ECD4D39" w14:textId="77777777" w:rsidTr="00924598">
        <w:tc>
          <w:tcPr>
            <w:tcW w:w="666" w:type="dxa"/>
            <w:shd w:val="clear" w:color="auto" w:fill="FFFFFF"/>
          </w:tcPr>
          <w:p w14:paraId="24DD58B8" w14:textId="796FA297"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25.5</w:t>
            </w:r>
          </w:p>
        </w:tc>
        <w:tc>
          <w:tcPr>
            <w:tcW w:w="2719" w:type="dxa"/>
            <w:shd w:val="clear" w:color="auto" w:fill="FFFFFF"/>
          </w:tcPr>
          <w:p w14:paraId="5AA154DF" w14:textId="3DCFE12C"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A41DA88" w14:textId="6AFE242E"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B698659" w14:textId="6FDA1F1A"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1.7 pak.</w:t>
            </w:r>
          </w:p>
        </w:tc>
        <w:tc>
          <w:tcPr>
            <w:tcW w:w="2225" w:type="dxa"/>
          </w:tcPr>
          <w:p w14:paraId="2A53D063" w14:textId="56502251"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C6E2773" w14:textId="5B415637"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8EC5D8A" w14:textId="74955F2F" w:rsidR="00902354" w:rsidRPr="002B57E3" w:rsidRDefault="00902354" w:rsidP="00902354">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902354" w:rsidRPr="006418EB" w14:paraId="78353755" w14:textId="77777777" w:rsidTr="00924598">
        <w:tc>
          <w:tcPr>
            <w:tcW w:w="666" w:type="dxa"/>
            <w:shd w:val="clear" w:color="auto" w:fill="FFFFFF"/>
          </w:tcPr>
          <w:p w14:paraId="25187899" w14:textId="752069C0"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25.6</w:t>
            </w:r>
          </w:p>
        </w:tc>
        <w:tc>
          <w:tcPr>
            <w:tcW w:w="2719" w:type="dxa"/>
            <w:shd w:val="clear" w:color="auto" w:fill="FFFFFF"/>
          </w:tcPr>
          <w:p w14:paraId="36D746D8" w14:textId="32BEF8B1"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sz w:val="20"/>
                <w:szCs w:val="20"/>
              </w:rPr>
              <w:t xml:space="preserve">Reaction Buffer Concentrate </w:t>
            </w:r>
            <w:r w:rsidRPr="002B57E3">
              <w:rPr>
                <w:sz w:val="20"/>
                <w:szCs w:val="20"/>
              </w:rPr>
              <w:lastRenderedPageBreak/>
              <w:t>(10X)</w:t>
            </w:r>
          </w:p>
        </w:tc>
        <w:tc>
          <w:tcPr>
            <w:tcW w:w="1261" w:type="dxa"/>
          </w:tcPr>
          <w:p w14:paraId="7BC5AE52" w14:textId="63575B11"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lastRenderedPageBreak/>
              <w:t>-</w:t>
            </w:r>
          </w:p>
        </w:tc>
        <w:tc>
          <w:tcPr>
            <w:tcW w:w="3128" w:type="dxa"/>
          </w:tcPr>
          <w:p w14:paraId="69BD8888" w14:textId="2DB4DBF0"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0.7 pak.</w:t>
            </w:r>
          </w:p>
        </w:tc>
        <w:tc>
          <w:tcPr>
            <w:tcW w:w="2225" w:type="dxa"/>
          </w:tcPr>
          <w:p w14:paraId="272BB647" w14:textId="21717ACC"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2FC98B5" w14:textId="1980AD2B"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F7B4C91" w14:textId="788001EA" w:rsidR="00902354" w:rsidRPr="002B57E3" w:rsidRDefault="00902354" w:rsidP="00902354">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 xml:space="preserve">X) </w:t>
            </w:r>
            <w:r>
              <w:rPr>
                <w:sz w:val="20"/>
                <w:szCs w:val="20"/>
              </w:rPr>
              <w:lastRenderedPageBreak/>
              <w:t>(Kat. Nr. 5353955001, 2 ltr)</w:t>
            </w:r>
          </w:p>
        </w:tc>
      </w:tr>
      <w:tr w:rsidR="00902354" w:rsidRPr="006418EB" w14:paraId="666EF711" w14:textId="77777777" w:rsidTr="00924598">
        <w:tc>
          <w:tcPr>
            <w:tcW w:w="666" w:type="dxa"/>
            <w:shd w:val="clear" w:color="auto" w:fill="FFFFFF"/>
          </w:tcPr>
          <w:p w14:paraId="2C989DDC" w14:textId="5225F9E3"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lastRenderedPageBreak/>
              <w:t>25.7</w:t>
            </w:r>
          </w:p>
        </w:tc>
        <w:tc>
          <w:tcPr>
            <w:tcW w:w="2719" w:type="dxa"/>
            <w:shd w:val="clear" w:color="auto" w:fill="FFFFFF"/>
          </w:tcPr>
          <w:p w14:paraId="75ECBCA3" w14:textId="294D80EE"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60DB081" w14:textId="1D57F791"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638FEEF" w14:textId="0694CC7B"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7398E7E5" w14:textId="61D67028"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C052A8F" w14:textId="7A999C00"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D3E9F37" w14:textId="7202944C" w:rsidR="00902354" w:rsidRPr="00902354" w:rsidRDefault="00902354" w:rsidP="00902354">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902354" w:rsidRPr="006418EB" w14:paraId="4433FC47" w14:textId="77777777" w:rsidTr="00924598">
        <w:tc>
          <w:tcPr>
            <w:tcW w:w="666" w:type="dxa"/>
            <w:shd w:val="clear" w:color="auto" w:fill="FFFFFF"/>
          </w:tcPr>
          <w:p w14:paraId="4A092B34" w14:textId="78A496A1" w:rsidR="00902354" w:rsidRPr="00FC548C" w:rsidRDefault="00FC548C" w:rsidP="00902354">
            <w:pPr>
              <w:spacing w:after="0" w:line="240" w:lineRule="auto"/>
              <w:jc w:val="center"/>
              <w:textAlignment w:val="baseline"/>
              <w:rPr>
                <w:rFonts w:ascii="Times New Roman" w:hAnsi="Times New Roman" w:cs="Times New Roman"/>
                <w:bCs/>
                <w:color w:val="00000A"/>
                <w:sz w:val="20"/>
                <w:szCs w:val="20"/>
                <w:lang w:val="de-DE"/>
              </w:rPr>
            </w:pPr>
            <w:r w:rsidRPr="00FC548C">
              <w:rPr>
                <w:rFonts w:ascii="Times New Roman" w:hAnsi="Times New Roman" w:cs="Times New Roman"/>
                <w:bCs/>
                <w:color w:val="00000A"/>
                <w:sz w:val="20"/>
                <w:szCs w:val="20"/>
                <w:lang w:val="de-DE"/>
              </w:rPr>
              <w:t>25.8</w:t>
            </w:r>
          </w:p>
        </w:tc>
        <w:tc>
          <w:tcPr>
            <w:tcW w:w="2719" w:type="dxa"/>
            <w:shd w:val="clear" w:color="auto" w:fill="FFFFFF"/>
          </w:tcPr>
          <w:p w14:paraId="5CCB5689" w14:textId="52C125A1" w:rsidR="00902354" w:rsidRPr="002B57E3" w:rsidRDefault="00902354" w:rsidP="00902354">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FC3AE24" w14:textId="56CD74EB" w:rsidR="00902354" w:rsidRPr="002B57E3" w:rsidRDefault="00902354" w:rsidP="0090235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0FC9C42" w14:textId="769AC8EA" w:rsidR="00902354" w:rsidRPr="002B57E3" w:rsidRDefault="00FC548C" w:rsidP="00902354">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46034926" w14:textId="680021D1"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71A00FD" w14:textId="681E32A7" w:rsidR="00902354" w:rsidRPr="002B57E3" w:rsidRDefault="00902354" w:rsidP="0090235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BA496A5" w14:textId="698A27CD" w:rsidR="00902354" w:rsidRPr="002B57E3" w:rsidRDefault="00902354" w:rsidP="00902354">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902354" w:rsidRPr="002B57E3" w14:paraId="54D553AA" w14:textId="77777777" w:rsidTr="00924598">
        <w:tc>
          <w:tcPr>
            <w:tcW w:w="666" w:type="dxa"/>
            <w:shd w:val="clear" w:color="auto" w:fill="FFFFFF"/>
          </w:tcPr>
          <w:p w14:paraId="6D28599B" w14:textId="77777777" w:rsidR="00902354" w:rsidRPr="002B57E3" w:rsidRDefault="00902354" w:rsidP="00902354">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26.</w:t>
            </w:r>
          </w:p>
        </w:tc>
        <w:tc>
          <w:tcPr>
            <w:tcW w:w="2719" w:type="dxa"/>
            <w:shd w:val="clear" w:color="auto" w:fill="FFFFFF"/>
            <w:vAlign w:val="center"/>
          </w:tcPr>
          <w:p w14:paraId="4002926F" w14:textId="77777777" w:rsidR="00902354" w:rsidRPr="002B57E3" w:rsidRDefault="00902354" w:rsidP="00902354">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CD4 [klonas SP35] antigeno nustatymui</w:t>
            </w:r>
          </w:p>
        </w:tc>
        <w:tc>
          <w:tcPr>
            <w:tcW w:w="1261" w:type="dxa"/>
          </w:tcPr>
          <w:p w14:paraId="3DB8815E" w14:textId="77777777" w:rsidR="00902354" w:rsidRPr="002B57E3" w:rsidRDefault="00902354" w:rsidP="00902354">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30</w:t>
            </w:r>
          </w:p>
        </w:tc>
        <w:tc>
          <w:tcPr>
            <w:tcW w:w="3128" w:type="dxa"/>
          </w:tcPr>
          <w:p w14:paraId="6A47D334" w14:textId="3F9061D4" w:rsidR="00902354" w:rsidRPr="002B57E3" w:rsidRDefault="00FC548C" w:rsidP="0090235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607E6CD9" w14:textId="77777777" w:rsidR="00902354" w:rsidRPr="002B57E3" w:rsidRDefault="00902354" w:rsidP="00902354">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6D229D71" w14:textId="77777777" w:rsidR="00902354" w:rsidRPr="002B57E3" w:rsidRDefault="00902354" w:rsidP="00902354">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567</w:t>
            </w:r>
          </w:p>
        </w:tc>
        <w:tc>
          <w:tcPr>
            <w:tcW w:w="3276" w:type="dxa"/>
          </w:tcPr>
          <w:p w14:paraId="067F1856" w14:textId="40B31245" w:rsidR="00902354" w:rsidRPr="00FC548C" w:rsidRDefault="00FC548C" w:rsidP="00902354">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CD4 [klonas SP35] antigeno nustatymui</w:t>
            </w:r>
            <w:r>
              <w:rPr>
                <w:rFonts w:ascii="Times New Roman" w:hAnsi="Times New Roman" w:cs="Times New Roman"/>
                <w:sz w:val="20"/>
                <w:szCs w:val="20"/>
              </w:rPr>
              <w:t xml:space="preserve"> (komercinis pavadinimas, prekės kodai kataloge, siūloma pakuotė – žr. žemiau)</w:t>
            </w:r>
          </w:p>
        </w:tc>
      </w:tr>
      <w:tr w:rsidR="00FC548C" w:rsidRPr="006418EB" w14:paraId="16B0D992" w14:textId="77777777" w:rsidTr="00924598">
        <w:tc>
          <w:tcPr>
            <w:tcW w:w="666" w:type="dxa"/>
            <w:shd w:val="clear" w:color="auto" w:fill="FFFFFF"/>
          </w:tcPr>
          <w:p w14:paraId="0CB28D9F" w14:textId="4425F18B"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26.1</w:t>
            </w:r>
          </w:p>
        </w:tc>
        <w:tc>
          <w:tcPr>
            <w:tcW w:w="2719" w:type="dxa"/>
            <w:shd w:val="clear" w:color="auto" w:fill="FFFFFF"/>
          </w:tcPr>
          <w:p w14:paraId="38EFBDFE" w14:textId="3E45BDCC"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CD4 (SP35) Rabbit Monoc</w:t>
            </w:r>
            <w:r>
              <w:rPr>
                <w:rFonts w:ascii="Times New Roman" w:hAnsi="Times New Roman" w:cs="Times New Roman"/>
                <w:iCs/>
                <w:sz w:val="20"/>
                <w:szCs w:val="20"/>
              </w:rPr>
              <w:t>lonal Primary Antibody</w:t>
            </w:r>
          </w:p>
        </w:tc>
        <w:tc>
          <w:tcPr>
            <w:tcW w:w="1261" w:type="dxa"/>
          </w:tcPr>
          <w:p w14:paraId="605879B6" w14:textId="2613C2FD"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128" w:type="dxa"/>
          </w:tcPr>
          <w:p w14:paraId="3D421D0D" w14:textId="05B52075"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2C613EB6" w14:textId="5B52145D" w:rsidR="00FC548C" w:rsidRPr="002B57E3" w:rsidRDefault="00FC548C" w:rsidP="00FC548C">
            <w:pPr>
              <w:spacing w:after="0" w:line="240" w:lineRule="auto"/>
              <w:jc w:val="center"/>
              <w:rPr>
                <w:rFonts w:ascii="Times New Roman" w:hAnsi="Times New Roman" w:cs="Times New Roman"/>
                <w:b/>
                <w:bCs/>
                <w:sz w:val="20"/>
                <w:szCs w:val="20"/>
              </w:rPr>
            </w:pPr>
            <w:r w:rsidRPr="00C84E9D">
              <w:rPr>
                <w:rFonts w:ascii="Times New Roman" w:hAnsi="Times New Roman" w:cs="Times New Roman"/>
                <w:b/>
                <w:bCs/>
                <w:sz w:val="20"/>
                <w:szCs w:val="20"/>
              </w:rPr>
              <w:t>-</w:t>
            </w:r>
          </w:p>
        </w:tc>
        <w:tc>
          <w:tcPr>
            <w:tcW w:w="1204" w:type="dxa"/>
          </w:tcPr>
          <w:p w14:paraId="29AF8E6E" w14:textId="76E40EAC" w:rsidR="00FC548C" w:rsidRPr="002B57E3" w:rsidRDefault="00FC548C" w:rsidP="00FC548C">
            <w:pPr>
              <w:spacing w:after="0" w:line="240" w:lineRule="auto"/>
              <w:jc w:val="center"/>
              <w:rPr>
                <w:rFonts w:ascii="Times New Roman" w:hAnsi="Times New Roman" w:cs="Times New Roman"/>
                <w:b/>
                <w:bCs/>
                <w:sz w:val="20"/>
                <w:szCs w:val="20"/>
              </w:rPr>
            </w:pPr>
            <w:r w:rsidRPr="00C84E9D">
              <w:rPr>
                <w:rFonts w:ascii="Times New Roman" w:hAnsi="Times New Roman" w:cs="Times New Roman"/>
                <w:b/>
                <w:bCs/>
                <w:sz w:val="20"/>
                <w:szCs w:val="20"/>
              </w:rPr>
              <w:t>-</w:t>
            </w:r>
          </w:p>
        </w:tc>
        <w:tc>
          <w:tcPr>
            <w:tcW w:w="3276" w:type="dxa"/>
          </w:tcPr>
          <w:p w14:paraId="4EF7E249" w14:textId="46740350" w:rsidR="00FC548C" w:rsidRPr="002B57E3" w:rsidRDefault="00FC548C" w:rsidP="00FC548C">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CD4 (SP35) Rabbit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5552737001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FC548C" w:rsidRPr="006418EB" w14:paraId="6E24EA21" w14:textId="77777777" w:rsidTr="00924598">
        <w:tc>
          <w:tcPr>
            <w:tcW w:w="666" w:type="dxa"/>
            <w:shd w:val="clear" w:color="auto" w:fill="FFFFFF"/>
          </w:tcPr>
          <w:p w14:paraId="243F932E" w14:textId="296A3056"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26.2</w:t>
            </w:r>
          </w:p>
        </w:tc>
        <w:tc>
          <w:tcPr>
            <w:tcW w:w="2719" w:type="dxa"/>
            <w:shd w:val="clear" w:color="auto" w:fill="FFFFFF"/>
          </w:tcPr>
          <w:p w14:paraId="35FE119F" w14:textId="5A8C9744"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EF6C64B" w14:textId="5E940277"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C221AAB" w14:textId="1D86008A"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1365C97F" w14:textId="45CC5A29"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2EFC987" w14:textId="4BABB1A2"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4132952" w14:textId="14CA6C6B" w:rsidR="00FC548C" w:rsidRPr="002B57E3" w:rsidRDefault="00FC548C" w:rsidP="00FC548C">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C548C" w:rsidRPr="006418EB" w14:paraId="5EB7C8F6" w14:textId="77777777" w:rsidTr="00924598">
        <w:tc>
          <w:tcPr>
            <w:tcW w:w="666" w:type="dxa"/>
            <w:shd w:val="clear" w:color="auto" w:fill="FFFFFF"/>
          </w:tcPr>
          <w:p w14:paraId="3E3B20DB" w14:textId="07BA38E3"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26.3</w:t>
            </w:r>
          </w:p>
        </w:tc>
        <w:tc>
          <w:tcPr>
            <w:tcW w:w="2719" w:type="dxa"/>
            <w:shd w:val="clear" w:color="auto" w:fill="FFFFFF"/>
          </w:tcPr>
          <w:p w14:paraId="7D684BFE" w14:textId="6F2F653F"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53858B2" w14:textId="084C0FCF"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DAF5D3B" w14:textId="5C9A68BE"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4B98A5F5" w14:textId="34AE132C"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A2375DB" w14:textId="152251B5"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D6D21D4" w14:textId="60A5549C" w:rsidR="00FC548C" w:rsidRPr="002B57E3" w:rsidRDefault="00FC548C" w:rsidP="00FC548C">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FC548C" w:rsidRPr="006418EB" w14:paraId="34ABA05F" w14:textId="77777777" w:rsidTr="00924598">
        <w:tc>
          <w:tcPr>
            <w:tcW w:w="666" w:type="dxa"/>
            <w:shd w:val="clear" w:color="auto" w:fill="FFFFFF"/>
          </w:tcPr>
          <w:p w14:paraId="4BA56473" w14:textId="5B75F142"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26.4</w:t>
            </w:r>
          </w:p>
        </w:tc>
        <w:tc>
          <w:tcPr>
            <w:tcW w:w="2719" w:type="dxa"/>
            <w:shd w:val="clear" w:color="auto" w:fill="FFFFFF"/>
          </w:tcPr>
          <w:p w14:paraId="230B7CE0" w14:textId="69073DA8"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0AC262D6" w14:textId="55D53E7B"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E566DD4" w14:textId="28132529"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4C03FCC" w14:textId="41ABC5EE"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E5C5085" w14:textId="75D50C75"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689EF3C" w14:textId="094BCBE9" w:rsidR="00FC548C" w:rsidRPr="002B57E3" w:rsidRDefault="00FC548C" w:rsidP="00FC548C">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FC548C" w:rsidRPr="006418EB" w14:paraId="643EA9A3" w14:textId="77777777" w:rsidTr="00924598">
        <w:tc>
          <w:tcPr>
            <w:tcW w:w="666" w:type="dxa"/>
            <w:shd w:val="clear" w:color="auto" w:fill="FFFFFF"/>
          </w:tcPr>
          <w:p w14:paraId="7287431C" w14:textId="6BF2BD04"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26.5</w:t>
            </w:r>
          </w:p>
        </w:tc>
        <w:tc>
          <w:tcPr>
            <w:tcW w:w="2719" w:type="dxa"/>
            <w:shd w:val="clear" w:color="auto" w:fill="FFFFFF"/>
          </w:tcPr>
          <w:p w14:paraId="4A268FBE" w14:textId="70CAD676"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4654E8E" w14:textId="30926EA5"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D8371F4" w14:textId="077F819F"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0.3 pak.</w:t>
            </w:r>
          </w:p>
        </w:tc>
        <w:tc>
          <w:tcPr>
            <w:tcW w:w="2225" w:type="dxa"/>
          </w:tcPr>
          <w:p w14:paraId="36B78BB6" w14:textId="3BDA503C"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A779883" w14:textId="4144D62E"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922B9CD" w14:textId="08D96806" w:rsidR="00FC548C" w:rsidRPr="002B57E3" w:rsidRDefault="00FC548C" w:rsidP="00FC548C">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FC548C" w:rsidRPr="006418EB" w14:paraId="3CCE25CC" w14:textId="77777777" w:rsidTr="00924598">
        <w:tc>
          <w:tcPr>
            <w:tcW w:w="666" w:type="dxa"/>
            <w:shd w:val="clear" w:color="auto" w:fill="FFFFFF"/>
          </w:tcPr>
          <w:p w14:paraId="52FECCF2" w14:textId="291D42E1"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26.6</w:t>
            </w:r>
          </w:p>
        </w:tc>
        <w:tc>
          <w:tcPr>
            <w:tcW w:w="2719" w:type="dxa"/>
            <w:shd w:val="clear" w:color="auto" w:fill="FFFFFF"/>
          </w:tcPr>
          <w:p w14:paraId="14094DFD" w14:textId="7CAB7A7E"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44018FDE" w14:textId="598729B6"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AF910E4" w14:textId="27C5F43B"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1009BB1F" w14:textId="17786255"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05C41E4" w14:textId="00611A8B"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E58B96B" w14:textId="2843FACC" w:rsidR="00FC548C" w:rsidRPr="002B57E3" w:rsidRDefault="00FC548C" w:rsidP="00FC548C">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FC548C" w:rsidRPr="006418EB" w14:paraId="18B4E20C" w14:textId="77777777" w:rsidTr="00924598">
        <w:tc>
          <w:tcPr>
            <w:tcW w:w="666" w:type="dxa"/>
            <w:shd w:val="clear" w:color="auto" w:fill="FFFFFF"/>
          </w:tcPr>
          <w:p w14:paraId="4B8CDA7A" w14:textId="1150E336"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rPr>
            </w:pPr>
            <w:r w:rsidRPr="00FC548C">
              <w:rPr>
                <w:rFonts w:ascii="Times New Roman" w:hAnsi="Times New Roman" w:cs="Times New Roman"/>
                <w:bCs/>
                <w:color w:val="00000A"/>
                <w:sz w:val="20"/>
                <w:szCs w:val="20"/>
              </w:rPr>
              <w:t>26.7</w:t>
            </w:r>
          </w:p>
        </w:tc>
        <w:tc>
          <w:tcPr>
            <w:tcW w:w="2719" w:type="dxa"/>
            <w:shd w:val="clear" w:color="auto" w:fill="FFFFFF"/>
          </w:tcPr>
          <w:p w14:paraId="75A64C37" w14:textId="3158015C"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7C6C847" w14:textId="183902E3"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FFE0DA7" w14:textId="0480B3C1"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05EB2E9" w14:textId="52F935B5"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C025635" w14:textId="3D8E4190"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0B206A0" w14:textId="1575FEDE" w:rsidR="00FC548C" w:rsidRPr="00FC548C" w:rsidRDefault="00FC548C" w:rsidP="00FC548C">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FC548C" w:rsidRPr="006418EB" w14:paraId="7C175017" w14:textId="77777777" w:rsidTr="00924598">
        <w:tc>
          <w:tcPr>
            <w:tcW w:w="666" w:type="dxa"/>
            <w:shd w:val="clear" w:color="auto" w:fill="FFFFFF"/>
          </w:tcPr>
          <w:p w14:paraId="6E50A97E" w14:textId="3031B6A4" w:rsidR="00FC548C" w:rsidRPr="00FC548C" w:rsidRDefault="00FC548C" w:rsidP="00FC548C">
            <w:pPr>
              <w:spacing w:after="0" w:line="240" w:lineRule="auto"/>
              <w:jc w:val="center"/>
              <w:textAlignment w:val="baseline"/>
              <w:rPr>
                <w:rFonts w:ascii="Times New Roman" w:hAnsi="Times New Roman" w:cs="Times New Roman"/>
                <w:bCs/>
                <w:color w:val="00000A"/>
                <w:sz w:val="20"/>
                <w:szCs w:val="20"/>
                <w:lang w:val="de-DE"/>
              </w:rPr>
            </w:pPr>
            <w:r w:rsidRPr="00FC548C">
              <w:rPr>
                <w:rFonts w:ascii="Times New Roman" w:hAnsi="Times New Roman" w:cs="Times New Roman"/>
                <w:bCs/>
                <w:color w:val="00000A"/>
                <w:sz w:val="20"/>
                <w:szCs w:val="20"/>
                <w:lang w:val="de-DE"/>
              </w:rPr>
              <w:t>26.8</w:t>
            </w:r>
          </w:p>
        </w:tc>
        <w:tc>
          <w:tcPr>
            <w:tcW w:w="2719" w:type="dxa"/>
            <w:shd w:val="clear" w:color="auto" w:fill="FFFFFF"/>
          </w:tcPr>
          <w:p w14:paraId="27833D63" w14:textId="5E30777C" w:rsidR="00FC548C" w:rsidRPr="002B57E3" w:rsidRDefault="00FC548C" w:rsidP="00FC548C">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0D6C71E" w14:textId="0464B2A8" w:rsidR="00FC548C" w:rsidRPr="002B57E3" w:rsidRDefault="00FC548C" w:rsidP="00FC548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AA1C707" w14:textId="213157A6" w:rsidR="00FC548C" w:rsidRPr="002B57E3" w:rsidRDefault="00FC548C" w:rsidP="00FC548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2B5D3E92" w14:textId="6ABF3E0C"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3363797" w14:textId="45BC436D" w:rsidR="00FC548C" w:rsidRPr="002B57E3" w:rsidRDefault="00FC548C" w:rsidP="00FC548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1FF5972" w14:textId="62738A1B" w:rsidR="00FC548C" w:rsidRPr="002B57E3" w:rsidRDefault="00FC548C" w:rsidP="00FC548C">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FC548C" w:rsidRPr="002B57E3" w14:paraId="76AA901B" w14:textId="77777777" w:rsidTr="00924598">
        <w:tc>
          <w:tcPr>
            <w:tcW w:w="666" w:type="dxa"/>
            <w:shd w:val="clear" w:color="auto" w:fill="FFFFFF"/>
          </w:tcPr>
          <w:p w14:paraId="4272C8F9" w14:textId="77777777" w:rsidR="00FC548C" w:rsidRPr="002B57E3" w:rsidRDefault="00FC548C" w:rsidP="00FC548C">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27.</w:t>
            </w:r>
          </w:p>
        </w:tc>
        <w:tc>
          <w:tcPr>
            <w:tcW w:w="2719" w:type="dxa"/>
            <w:shd w:val="clear" w:color="auto" w:fill="FFFFFF"/>
            <w:vAlign w:val="center"/>
          </w:tcPr>
          <w:p w14:paraId="4894CF86" w14:textId="77777777" w:rsidR="00FC548C" w:rsidRPr="002B57E3" w:rsidRDefault="00FC548C" w:rsidP="00FC548C">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CD5 [klonas SP19] antigeno nustatymui</w:t>
            </w:r>
          </w:p>
        </w:tc>
        <w:tc>
          <w:tcPr>
            <w:tcW w:w="1261" w:type="dxa"/>
          </w:tcPr>
          <w:p w14:paraId="0FEA2412" w14:textId="77777777" w:rsidR="00FC548C" w:rsidRPr="002B57E3" w:rsidRDefault="00FC548C" w:rsidP="00FC548C">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50</w:t>
            </w:r>
          </w:p>
        </w:tc>
        <w:tc>
          <w:tcPr>
            <w:tcW w:w="3128" w:type="dxa"/>
          </w:tcPr>
          <w:p w14:paraId="24767898" w14:textId="551C8038" w:rsidR="00FC548C" w:rsidRPr="002B57E3" w:rsidRDefault="00ED066E" w:rsidP="00FC548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6FFD1F94" w14:textId="77777777" w:rsidR="00FC548C" w:rsidRPr="002B57E3" w:rsidRDefault="00FC548C" w:rsidP="00FC548C">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21.12</w:t>
            </w:r>
          </w:p>
        </w:tc>
        <w:tc>
          <w:tcPr>
            <w:tcW w:w="1204" w:type="dxa"/>
          </w:tcPr>
          <w:p w14:paraId="5CB17217" w14:textId="77777777" w:rsidR="00FC548C" w:rsidRPr="002B57E3" w:rsidRDefault="00FC548C" w:rsidP="00FC548C">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1056</w:t>
            </w:r>
          </w:p>
        </w:tc>
        <w:tc>
          <w:tcPr>
            <w:tcW w:w="3276" w:type="dxa"/>
          </w:tcPr>
          <w:p w14:paraId="1053B745" w14:textId="12F61843" w:rsidR="00FC548C" w:rsidRPr="002B57E3" w:rsidRDefault="00ED066E" w:rsidP="00FC548C">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CD5 [klonas SP19] antigeno nustatymui</w:t>
            </w:r>
            <w:r>
              <w:rPr>
                <w:rFonts w:ascii="Times New Roman" w:hAnsi="Times New Roman" w:cs="Times New Roman"/>
                <w:sz w:val="20"/>
                <w:szCs w:val="20"/>
              </w:rPr>
              <w:t xml:space="preserve"> (komercinis pavadinimas, prekės kodai kataloge, siūloma pakuotė – žr. žemiau)</w:t>
            </w:r>
          </w:p>
        </w:tc>
      </w:tr>
      <w:tr w:rsidR="00ED066E" w:rsidRPr="006418EB" w14:paraId="593355B3" w14:textId="77777777" w:rsidTr="00924598">
        <w:tc>
          <w:tcPr>
            <w:tcW w:w="666" w:type="dxa"/>
            <w:shd w:val="clear" w:color="auto" w:fill="FFFFFF"/>
          </w:tcPr>
          <w:p w14:paraId="656D5970" w14:textId="75CA2067"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27.1</w:t>
            </w:r>
          </w:p>
        </w:tc>
        <w:tc>
          <w:tcPr>
            <w:tcW w:w="2719" w:type="dxa"/>
            <w:shd w:val="clear" w:color="auto" w:fill="FFFFFF"/>
          </w:tcPr>
          <w:p w14:paraId="69272388" w14:textId="1368A579" w:rsidR="00ED066E" w:rsidRPr="002B57E3" w:rsidRDefault="00ED066E" w:rsidP="00ED066E">
            <w:pPr>
              <w:spacing w:after="0"/>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CD5 (SP19) Rabb</w:t>
            </w:r>
            <w:r>
              <w:rPr>
                <w:rFonts w:ascii="Times New Roman" w:hAnsi="Times New Roman" w:cs="Times New Roman"/>
                <w:iCs/>
                <w:sz w:val="20"/>
                <w:szCs w:val="20"/>
              </w:rPr>
              <w:t>it Monoclonal Primary Antibody</w:t>
            </w:r>
          </w:p>
          <w:p w14:paraId="2F0D0F6E" w14:textId="787335EC" w:rsidR="00ED066E" w:rsidRPr="002B57E3" w:rsidRDefault="00ED066E" w:rsidP="00ED066E">
            <w:pPr>
              <w:spacing w:after="0" w:line="240" w:lineRule="auto"/>
              <w:rPr>
                <w:rFonts w:ascii="Times New Roman" w:hAnsi="Times New Roman" w:cs="Times New Roman"/>
                <w:i/>
                <w:iCs/>
                <w:sz w:val="20"/>
                <w:szCs w:val="20"/>
                <w:lang w:eastAsia="lt-LT" w:bidi="my-MM"/>
              </w:rPr>
            </w:pPr>
          </w:p>
        </w:tc>
        <w:tc>
          <w:tcPr>
            <w:tcW w:w="1261" w:type="dxa"/>
          </w:tcPr>
          <w:p w14:paraId="2315BE76" w14:textId="2E2A810A"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43883FF" w14:textId="1D4EADA9"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572C79EB" w14:textId="25D60F5B"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04E139F" w14:textId="2017CFFB"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A506FD2" w14:textId="77777777" w:rsidR="00ED066E" w:rsidRPr="002B57E3" w:rsidRDefault="00ED066E" w:rsidP="00ED066E">
            <w:pPr>
              <w:spacing w:after="0"/>
              <w:rPr>
                <w:rFonts w:ascii="Times New Roman" w:hAnsi="Times New Roman" w:cs="Times New Roman"/>
                <w:iCs/>
                <w:sz w:val="20"/>
                <w:szCs w:val="20"/>
              </w:rPr>
            </w:pPr>
            <w:r w:rsidRPr="002B57E3">
              <w:rPr>
                <w:rFonts w:ascii="Times New Roman" w:hAnsi="Times New Roman" w:cs="Times New Roman"/>
                <w:iCs/>
                <w:sz w:val="20"/>
                <w:szCs w:val="20"/>
              </w:rPr>
              <w:t>CD5 (SP19) Rabbit Monoclonal Primary Antibody, CONFIRM</w:t>
            </w:r>
          </w:p>
          <w:p w14:paraId="2E53A024" w14:textId="1ADE9C84" w:rsidR="00ED066E" w:rsidRPr="002B57E3" w:rsidRDefault="00ED066E" w:rsidP="00ED066E">
            <w:pPr>
              <w:spacing w:after="0" w:line="240" w:lineRule="auto"/>
              <w:rPr>
                <w:rFonts w:ascii="Times New Roman" w:hAnsi="Times New Roman" w:cs="Times New Roman"/>
                <w:iCs/>
                <w:sz w:val="20"/>
                <w:szCs w:val="20"/>
              </w:rPr>
            </w:pPr>
            <w:r>
              <w:rPr>
                <w:rFonts w:ascii="Times New Roman" w:hAnsi="Times New Roman" w:cs="Times New Roman"/>
                <w:sz w:val="20"/>
                <w:szCs w:val="20"/>
              </w:rPr>
              <w:t xml:space="preserve">(Kat. Nr. </w:t>
            </w:r>
            <w:r w:rsidRPr="002B57E3">
              <w:rPr>
                <w:rFonts w:ascii="Times New Roman" w:hAnsi="Times New Roman" w:cs="Times New Roman"/>
                <w:sz w:val="20"/>
                <w:szCs w:val="20"/>
              </w:rPr>
              <w:t>5929903001</w:t>
            </w:r>
            <w:r>
              <w:rPr>
                <w:rFonts w:ascii="Times New Roman" w:hAnsi="Times New Roman" w:cs="Times New Roman"/>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ED066E" w:rsidRPr="006418EB" w14:paraId="17176E84" w14:textId="77777777" w:rsidTr="00924598">
        <w:tc>
          <w:tcPr>
            <w:tcW w:w="666" w:type="dxa"/>
            <w:shd w:val="clear" w:color="auto" w:fill="FFFFFF"/>
          </w:tcPr>
          <w:p w14:paraId="1F805516" w14:textId="51F00479"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27.2</w:t>
            </w:r>
          </w:p>
        </w:tc>
        <w:tc>
          <w:tcPr>
            <w:tcW w:w="2719" w:type="dxa"/>
            <w:shd w:val="clear" w:color="auto" w:fill="FFFFFF"/>
          </w:tcPr>
          <w:p w14:paraId="194CF6F3" w14:textId="31CF88EB"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8AA8678" w14:textId="01C4801C"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0F57A4C" w14:textId="5FA86430"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64615AC6" w14:textId="6154EE7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5E43B5F" w14:textId="124DB10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C6577F" w14:textId="498D83A1" w:rsidR="00ED066E" w:rsidRPr="002B57E3" w:rsidRDefault="00ED066E" w:rsidP="00ED066E">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ED066E" w:rsidRPr="006418EB" w14:paraId="7B492B21" w14:textId="77777777" w:rsidTr="00924598">
        <w:tc>
          <w:tcPr>
            <w:tcW w:w="666" w:type="dxa"/>
            <w:shd w:val="clear" w:color="auto" w:fill="FFFFFF"/>
          </w:tcPr>
          <w:p w14:paraId="0E6A7890" w14:textId="617CF658"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lastRenderedPageBreak/>
              <w:t>27.3</w:t>
            </w:r>
          </w:p>
        </w:tc>
        <w:tc>
          <w:tcPr>
            <w:tcW w:w="2719" w:type="dxa"/>
            <w:shd w:val="clear" w:color="auto" w:fill="FFFFFF"/>
          </w:tcPr>
          <w:p w14:paraId="259FF346" w14:textId="6A735264"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444786F" w14:textId="652CA437"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1CCF00C" w14:textId="45133055"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E21DF44" w14:textId="54FF9DC4"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47F048D" w14:textId="6D543FB8"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7DE6EB1" w14:textId="541D55AD"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ED066E" w:rsidRPr="006418EB" w14:paraId="1352BFDA" w14:textId="77777777" w:rsidTr="00924598">
        <w:tc>
          <w:tcPr>
            <w:tcW w:w="666" w:type="dxa"/>
            <w:shd w:val="clear" w:color="auto" w:fill="FFFFFF"/>
          </w:tcPr>
          <w:p w14:paraId="41087EFC" w14:textId="260E7AAF"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27.4</w:t>
            </w:r>
          </w:p>
        </w:tc>
        <w:tc>
          <w:tcPr>
            <w:tcW w:w="2719" w:type="dxa"/>
            <w:shd w:val="clear" w:color="auto" w:fill="FFFFFF"/>
          </w:tcPr>
          <w:p w14:paraId="7DFC55E5" w14:textId="7CA4B34F"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547835EA" w14:textId="557FDC07"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2B93870" w14:textId="36362B3F"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6B6DFC7" w14:textId="046CB3FB"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0B3ACE3" w14:textId="59414766"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7FC40E8" w14:textId="385CFC22"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ED066E" w:rsidRPr="006418EB" w14:paraId="4E56FF8D" w14:textId="77777777" w:rsidTr="00924598">
        <w:tc>
          <w:tcPr>
            <w:tcW w:w="666" w:type="dxa"/>
            <w:shd w:val="clear" w:color="auto" w:fill="FFFFFF"/>
          </w:tcPr>
          <w:p w14:paraId="07BEF79A" w14:textId="436D4C3D"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27.5</w:t>
            </w:r>
          </w:p>
        </w:tc>
        <w:tc>
          <w:tcPr>
            <w:tcW w:w="2719" w:type="dxa"/>
            <w:shd w:val="clear" w:color="auto" w:fill="FFFFFF"/>
          </w:tcPr>
          <w:p w14:paraId="442D81BF" w14:textId="2528DBFA"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0D75C13" w14:textId="2B8BBAB9"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0F3F6A9" w14:textId="3AA9C21F"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2A4A55E3" w14:textId="6241634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0CDAA8E" w14:textId="018AFDE8"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D14B455" w14:textId="4C3B4F99"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ED066E" w:rsidRPr="006418EB" w14:paraId="1E979D37" w14:textId="77777777" w:rsidTr="00924598">
        <w:tc>
          <w:tcPr>
            <w:tcW w:w="666" w:type="dxa"/>
            <w:shd w:val="clear" w:color="auto" w:fill="FFFFFF"/>
          </w:tcPr>
          <w:p w14:paraId="7A96A9BF" w14:textId="1CDDF166"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27.6</w:t>
            </w:r>
          </w:p>
        </w:tc>
        <w:tc>
          <w:tcPr>
            <w:tcW w:w="2719" w:type="dxa"/>
            <w:shd w:val="clear" w:color="auto" w:fill="FFFFFF"/>
          </w:tcPr>
          <w:p w14:paraId="00FB0950" w14:textId="2A8707D3"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9A0FE88" w14:textId="19440179"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0517149" w14:textId="2D3A9139"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7F73E691" w14:textId="1A6981C5"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C613BFE" w14:textId="5CA411B2"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94747BA" w14:textId="1D47BD2C"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ED066E" w:rsidRPr="006418EB" w14:paraId="42ABC18A" w14:textId="77777777" w:rsidTr="00924598">
        <w:tc>
          <w:tcPr>
            <w:tcW w:w="666" w:type="dxa"/>
            <w:shd w:val="clear" w:color="auto" w:fill="FFFFFF"/>
          </w:tcPr>
          <w:p w14:paraId="3976F703" w14:textId="7CA38E3E"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27.7</w:t>
            </w:r>
          </w:p>
        </w:tc>
        <w:tc>
          <w:tcPr>
            <w:tcW w:w="2719" w:type="dxa"/>
            <w:shd w:val="clear" w:color="auto" w:fill="FFFFFF"/>
          </w:tcPr>
          <w:p w14:paraId="23EEF220" w14:textId="60F92DEF"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0CB8CC5" w14:textId="526425C1"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BE41E8F" w14:textId="047766CF"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3975283F" w14:textId="6430FCD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E95B9A0" w14:textId="4661160E"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0FF0691" w14:textId="1597EF48" w:rsidR="00ED066E" w:rsidRPr="00ED066E" w:rsidRDefault="00ED066E" w:rsidP="00ED066E">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ED066E" w:rsidRPr="006418EB" w14:paraId="275BCE12" w14:textId="77777777" w:rsidTr="00924598">
        <w:tc>
          <w:tcPr>
            <w:tcW w:w="666" w:type="dxa"/>
            <w:shd w:val="clear" w:color="auto" w:fill="FFFFFF"/>
          </w:tcPr>
          <w:p w14:paraId="522CB54E" w14:textId="1B790157" w:rsidR="00ED066E" w:rsidRPr="00F15518" w:rsidRDefault="00ED066E" w:rsidP="00ED066E">
            <w:pPr>
              <w:spacing w:after="0" w:line="240" w:lineRule="auto"/>
              <w:jc w:val="center"/>
              <w:textAlignment w:val="baseline"/>
              <w:rPr>
                <w:rFonts w:ascii="Times New Roman" w:hAnsi="Times New Roman" w:cs="Times New Roman"/>
                <w:bCs/>
                <w:color w:val="00000A"/>
                <w:sz w:val="20"/>
                <w:szCs w:val="20"/>
                <w:lang w:val="de-DE"/>
              </w:rPr>
            </w:pPr>
            <w:r w:rsidRPr="00F15518">
              <w:rPr>
                <w:rFonts w:ascii="Times New Roman" w:hAnsi="Times New Roman" w:cs="Times New Roman"/>
                <w:bCs/>
                <w:color w:val="00000A"/>
                <w:sz w:val="20"/>
                <w:szCs w:val="20"/>
                <w:lang w:val="de-DE"/>
              </w:rPr>
              <w:t>27.8</w:t>
            </w:r>
          </w:p>
        </w:tc>
        <w:tc>
          <w:tcPr>
            <w:tcW w:w="2719" w:type="dxa"/>
            <w:shd w:val="clear" w:color="auto" w:fill="FFFFFF"/>
          </w:tcPr>
          <w:p w14:paraId="183459F0" w14:textId="67094796"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B6B158B" w14:textId="6A0C239A"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62648AB" w14:textId="7437A240" w:rsidR="00ED066E" w:rsidRPr="002B57E3" w:rsidRDefault="00ED066E" w:rsidP="00ED066E">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45BE936D" w14:textId="00C3489E"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B2A8521" w14:textId="5EC5965C"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942163B" w14:textId="5D2633C5"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ED066E" w:rsidRPr="002B57E3" w14:paraId="5357331A" w14:textId="77777777" w:rsidTr="00924598">
        <w:tc>
          <w:tcPr>
            <w:tcW w:w="666" w:type="dxa"/>
            <w:shd w:val="clear" w:color="auto" w:fill="FFFFFF"/>
          </w:tcPr>
          <w:p w14:paraId="09BAB6EF" w14:textId="77777777" w:rsidR="00ED066E" w:rsidRPr="002B57E3" w:rsidRDefault="00ED066E" w:rsidP="00ED066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28.</w:t>
            </w:r>
          </w:p>
        </w:tc>
        <w:tc>
          <w:tcPr>
            <w:tcW w:w="2719" w:type="dxa"/>
            <w:shd w:val="clear" w:color="auto" w:fill="FFFFFF"/>
            <w:vAlign w:val="center"/>
          </w:tcPr>
          <w:p w14:paraId="5B0892A3" w14:textId="77777777" w:rsidR="00ED066E" w:rsidRPr="002B57E3" w:rsidRDefault="00ED066E" w:rsidP="00ED066E">
            <w:pPr>
              <w:spacing w:after="0" w:line="240" w:lineRule="auto"/>
              <w:rPr>
                <w:rFonts w:ascii="Times New Roman" w:hAnsi="Times New Roman" w:cs="Times New Roman"/>
                <w:b/>
                <w:bCs/>
                <w:sz w:val="20"/>
                <w:szCs w:val="20"/>
              </w:rPr>
            </w:pPr>
            <w:r w:rsidRPr="002B57E3">
              <w:rPr>
                <w:rFonts w:ascii="Times New Roman" w:hAnsi="Times New Roman" w:cs="Times New Roman"/>
                <w:b/>
                <w:sz w:val="20"/>
                <w:szCs w:val="20"/>
              </w:rPr>
              <w:t>Imunohistocheminis tyrimas CD8 [klonas SP57] antigeno nustatymui</w:t>
            </w:r>
          </w:p>
        </w:tc>
        <w:tc>
          <w:tcPr>
            <w:tcW w:w="1261" w:type="dxa"/>
          </w:tcPr>
          <w:p w14:paraId="72EE70AC" w14:textId="77777777" w:rsidR="00ED066E" w:rsidRPr="002B57E3" w:rsidRDefault="00ED066E" w:rsidP="00ED066E">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sz w:val="20"/>
                <w:szCs w:val="20"/>
              </w:rPr>
              <w:t>20</w:t>
            </w:r>
          </w:p>
        </w:tc>
        <w:tc>
          <w:tcPr>
            <w:tcW w:w="3128" w:type="dxa"/>
          </w:tcPr>
          <w:p w14:paraId="4065612F" w14:textId="2C46002B" w:rsidR="00ED066E" w:rsidRPr="002B57E3" w:rsidRDefault="00F15518" w:rsidP="00ED066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0C4E14BB" w14:textId="77777777" w:rsidR="00ED066E" w:rsidRPr="002B57E3" w:rsidRDefault="00ED066E" w:rsidP="00ED066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2A7DF671" w14:textId="77777777" w:rsidR="00ED066E" w:rsidRPr="002B57E3" w:rsidRDefault="00ED066E" w:rsidP="00ED066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378</w:t>
            </w:r>
          </w:p>
        </w:tc>
        <w:tc>
          <w:tcPr>
            <w:tcW w:w="3276" w:type="dxa"/>
          </w:tcPr>
          <w:p w14:paraId="2F6F13CC" w14:textId="5727EDE8" w:rsidR="00ED066E" w:rsidRPr="00ED066E" w:rsidRDefault="00F15518" w:rsidP="00ED066E">
            <w:pPr>
              <w:spacing w:after="0"/>
              <w:rPr>
                <w:rFonts w:ascii="Times New Roman" w:hAnsi="Times New Roman" w:cs="Times New Roman"/>
                <w:iCs/>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CD8 [klonas SP57] antigeno nustatymui</w:t>
            </w:r>
            <w:r>
              <w:rPr>
                <w:rFonts w:ascii="Times New Roman" w:hAnsi="Times New Roman" w:cs="Times New Roman"/>
                <w:sz w:val="20"/>
                <w:szCs w:val="20"/>
              </w:rPr>
              <w:t xml:space="preserve"> (komercinis pavadinimas, prekės kodai kataloge, siūloma pakuotė – žr. žemiau)</w:t>
            </w:r>
          </w:p>
        </w:tc>
      </w:tr>
      <w:tr w:rsidR="00ED066E" w:rsidRPr="006418EB" w14:paraId="27E2B249" w14:textId="77777777" w:rsidTr="00924598">
        <w:tc>
          <w:tcPr>
            <w:tcW w:w="666" w:type="dxa"/>
            <w:shd w:val="clear" w:color="auto" w:fill="FFFFFF"/>
          </w:tcPr>
          <w:p w14:paraId="31034F35" w14:textId="3596C911"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28.1</w:t>
            </w:r>
          </w:p>
        </w:tc>
        <w:tc>
          <w:tcPr>
            <w:tcW w:w="2719" w:type="dxa"/>
            <w:shd w:val="clear" w:color="auto" w:fill="FFFFFF"/>
          </w:tcPr>
          <w:p w14:paraId="67026B82" w14:textId="17F06EAC" w:rsidR="00ED066E" w:rsidRPr="002B57E3" w:rsidRDefault="00EF2A75" w:rsidP="00ED066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CD8 (SP57) Rabbit Monoc</w:t>
            </w:r>
            <w:r>
              <w:rPr>
                <w:rFonts w:ascii="Times New Roman" w:hAnsi="Times New Roman" w:cs="Times New Roman"/>
                <w:iCs/>
                <w:sz w:val="20"/>
                <w:szCs w:val="20"/>
              </w:rPr>
              <w:t>lonal Primary Antibody, CONFIRM</w:t>
            </w:r>
          </w:p>
        </w:tc>
        <w:tc>
          <w:tcPr>
            <w:tcW w:w="1261" w:type="dxa"/>
          </w:tcPr>
          <w:p w14:paraId="62E35076" w14:textId="5B22BB9F"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592B0D5" w14:textId="6A69C65B"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2796BFC9" w14:textId="51212363"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4844C7" w14:textId="7F57677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883806D" w14:textId="1E9C8575" w:rsidR="00ED066E" w:rsidRPr="002B57E3" w:rsidRDefault="00EF2A75" w:rsidP="00ED066E">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CD8 (SP57) Rabbit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5937248001</w:t>
            </w:r>
            <w:r>
              <w:rPr>
                <w:rFonts w:ascii="Times New Roman" w:hAnsi="Times New Roman" w:cs="Times New Roman"/>
                <w:sz w:val="20"/>
                <w:szCs w:val="20"/>
              </w:rPr>
              <w:t>,</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ED066E" w:rsidRPr="006418EB" w14:paraId="7A94F731" w14:textId="77777777" w:rsidTr="00924598">
        <w:tc>
          <w:tcPr>
            <w:tcW w:w="666" w:type="dxa"/>
            <w:shd w:val="clear" w:color="auto" w:fill="FFFFFF"/>
          </w:tcPr>
          <w:p w14:paraId="009D64EC" w14:textId="7E324F8A"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28.2</w:t>
            </w:r>
          </w:p>
        </w:tc>
        <w:tc>
          <w:tcPr>
            <w:tcW w:w="2719" w:type="dxa"/>
            <w:shd w:val="clear" w:color="auto" w:fill="FFFFFF"/>
          </w:tcPr>
          <w:p w14:paraId="31355E3E" w14:textId="7FBD24B4"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76D4651" w14:textId="1635FE03"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62F75F1" w14:textId="3848568C"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5CC7EE9" w14:textId="4C19A161"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12D7ABF" w14:textId="0E50D956"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8CAE3E0" w14:textId="4EAE7C94" w:rsidR="00ED066E" w:rsidRPr="002B57E3" w:rsidRDefault="00ED066E" w:rsidP="00ED066E">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ED066E" w:rsidRPr="006418EB" w14:paraId="2642C443" w14:textId="77777777" w:rsidTr="00924598">
        <w:tc>
          <w:tcPr>
            <w:tcW w:w="666" w:type="dxa"/>
            <w:shd w:val="clear" w:color="auto" w:fill="FFFFFF"/>
          </w:tcPr>
          <w:p w14:paraId="1BB0F775" w14:textId="57A8D189"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28.3</w:t>
            </w:r>
          </w:p>
        </w:tc>
        <w:tc>
          <w:tcPr>
            <w:tcW w:w="2719" w:type="dxa"/>
            <w:shd w:val="clear" w:color="auto" w:fill="FFFFFF"/>
          </w:tcPr>
          <w:p w14:paraId="6F11F661" w14:textId="447909BE"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Antibody Diluent with Caseine</w:t>
            </w:r>
          </w:p>
        </w:tc>
        <w:tc>
          <w:tcPr>
            <w:tcW w:w="1261" w:type="dxa"/>
          </w:tcPr>
          <w:p w14:paraId="1F25CDE4" w14:textId="75F88C13"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85877FA" w14:textId="4A2D1DA3"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4FF649F" w14:textId="01EF19E1"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4C40773" w14:textId="4CC0726D"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F5E7888" w14:textId="6E46A711" w:rsidR="00ED066E" w:rsidRPr="00ED066E" w:rsidRDefault="00ED066E" w:rsidP="00ED066E">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Antibody Diluent with Casein</w:t>
            </w:r>
            <w:r>
              <w:rPr>
                <w:rFonts w:ascii="Times New Roman" w:hAnsi="Times New Roman" w:cs="Times New Roman"/>
                <w:color w:val="000000"/>
                <w:sz w:val="20"/>
                <w:szCs w:val="20"/>
                <w:lang w:eastAsia="zh-CN"/>
              </w:rPr>
              <w:t>e (Kat. Nr. 6440002001, 100 mL)</w:t>
            </w:r>
          </w:p>
        </w:tc>
      </w:tr>
      <w:tr w:rsidR="00ED066E" w:rsidRPr="006418EB" w14:paraId="6B5A0BC4" w14:textId="77777777" w:rsidTr="00924598">
        <w:tc>
          <w:tcPr>
            <w:tcW w:w="666" w:type="dxa"/>
            <w:shd w:val="clear" w:color="auto" w:fill="FFFFFF"/>
          </w:tcPr>
          <w:p w14:paraId="6A70036C" w14:textId="08C46761"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28.4</w:t>
            </w:r>
          </w:p>
        </w:tc>
        <w:tc>
          <w:tcPr>
            <w:tcW w:w="2719" w:type="dxa"/>
            <w:shd w:val="clear" w:color="auto" w:fill="FFFFFF"/>
          </w:tcPr>
          <w:p w14:paraId="66403234" w14:textId="1FF504DA"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7D2EB47" w14:textId="15C7E029"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198DC56" w14:textId="2E609D7C" w:rsidR="00ED066E" w:rsidRPr="002B57E3" w:rsidRDefault="00F15518" w:rsidP="00F155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049850A" w14:textId="18B164D5"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F81BA81" w14:textId="6876049D"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EDCE56B" w14:textId="129BDA16"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ED066E" w:rsidRPr="006418EB" w14:paraId="172B4A95" w14:textId="77777777" w:rsidTr="00924598">
        <w:tc>
          <w:tcPr>
            <w:tcW w:w="666" w:type="dxa"/>
            <w:shd w:val="clear" w:color="auto" w:fill="FFFFFF"/>
          </w:tcPr>
          <w:p w14:paraId="0887D63A" w14:textId="09648E1F"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28.5</w:t>
            </w:r>
          </w:p>
        </w:tc>
        <w:tc>
          <w:tcPr>
            <w:tcW w:w="2719" w:type="dxa"/>
            <w:shd w:val="clear" w:color="auto" w:fill="FFFFFF"/>
          </w:tcPr>
          <w:p w14:paraId="5E321A4D" w14:textId="2FEF4AE1"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327F4C2" w14:textId="0A18663E"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E588D2" w14:textId="211090B1"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6BED207" w14:textId="000A2E1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18C4C8F" w14:textId="21974016"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E61C0B9" w14:textId="42825F04"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ED066E" w:rsidRPr="006418EB" w14:paraId="2086AFD2" w14:textId="77777777" w:rsidTr="00924598">
        <w:tc>
          <w:tcPr>
            <w:tcW w:w="666" w:type="dxa"/>
            <w:shd w:val="clear" w:color="auto" w:fill="FFFFFF"/>
          </w:tcPr>
          <w:p w14:paraId="72D8F3A4" w14:textId="6A6806D6"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28.6</w:t>
            </w:r>
          </w:p>
        </w:tc>
        <w:tc>
          <w:tcPr>
            <w:tcW w:w="2719" w:type="dxa"/>
            <w:shd w:val="clear" w:color="auto" w:fill="FFFFFF"/>
          </w:tcPr>
          <w:p w14:paraId="0807DFA8" w14:textId="65171D75"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11BD3EC" w14:textId="42D1EF8A"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39DDECD" w14:textId="7FD80955"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2A791EB0" w14:textId="1E83E775"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39B12F8" w14:textId="45534686"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F335D14" w14:textId="26C56669"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ED066E" w:rsidRPr="006418EB" w14:paraId="0AAE8826" w14:textId="77777777" w:rsidTr="00924598">
        <w:tc>
          <w:tcPr>
            <w:tcW w:w="666" w:type="dxa"/>
            <w:shd w:val="clear" w:color="auto" w:fill="FFFFFF"/>
          </w:tcPr>
          <w:p w14:paraId="6A13BFF6" w14:textId="39A94351"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28.7</w:t>
            </w:r>
          </w:p>
        </w:tc>
        <w:tc>
          <w:tcPr>
            <w:tcW w:w="2719" w:type="dxa"/>
            <w:shd w:val="clear" w:color="auto" w:fill="FFFFFF"/>
          </w:tcPr>
          <w:p w14:paraId="12B834CF" w14:textId="0ADF5967"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FCEA704" w14:textId="357576D8"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5EA18AB" w14:textId="344BF4BE"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0C15E9E" w14:textId="7DF69AEA"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557AF0A" w14:textId="78A1FBDD"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FE2CBBB" w14:textId="79484D09"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ED066E" w:rsidRPr="006418EB" w14:paraId="6B129800" w14:textId="77777777" w:rsidTr="00924598">
        <w:tc>
          <w:tcPr>
            <w:tcW w:w="666" w:type="dxa"/>
            <w:shd w:val="clear" w:color="auto" w:fill="FFFFFF"/>
          </w:tcPr>
          <w:p w14:paraId="64A9CAA8" w14:textId="53F26898" w:rsidR="00ED066E" w:rsidRPr="002B57E3" w:rsidRDefault="00F15518" w:rsidP="00ED066E">
            <w:pPr>
              <w:spacing w:after="0" w:line="240" w:lineRule="auto"/>
              <w:jc w:val="center"/>
              <w:textAlignment w:val="baseline"/>
              <w:rPr>
                <w:rFonts w:ascii="Times New Roman" w:hAnsi="Times New Roman" w:cs="Times New Roman"/>
                <w:b/>
                <w:bCs/>
                <w:color w:val="00000A"/>
                <w:sz w:val="20"/>
                <w:szCs w:val="20"/>
              </w:rPr>
            </w:pPr>
            <w:r>
              <w:rPr>
                <w:rFonts w:ascii="Times New Roman" w:hAnsi="Times New Roman" w:cs="Times New Roman"/>
                <w:b/>
                <w:bCs/>
                <w:color w:val="00000A"/>
                <w:sz w:val="20"/>
                <w:szCs w:val="20"/>
              </w:rPr>
              <w:t>28.8</w:t>
            </w:r>
          </w:p>
        </w:tc>
        <w:tc>
          <w:tcPr>
            <w:tcW w:w="2719" w:type="dxa"/>
            <w:shd w:val="clear" w:color="auto" w:fill="FFFFFF"/>
          </w:tcPr>
          <w:p w14:paraId="60D0795A" w14:textId="765D1FAC"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8CC683C" w14:textId="6D94F634"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4C786EA" w14:textId="65828AFE"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58F6C90" w14:textId="65C046EE"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A44BAF0" w14:textId="1C6E119F"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9C44EDF" w14:textId="45A6CF96" w:rsidR="00ED066E" w:rsidRPr="00ED066E" w:rsidRDefault="00ED066E" w:rsidP="00ED066E">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ED066E" w:rsidRPr="006418EB" w14:paraId="43FB2EB4" w14:textId="77777777" w:rsidTr="00924598">
        <w:tc>
          <w:tcPr>
            <w:tcW w:w="666" w:type="dxa"/>
            <w:shd w:val="clear" w:color="auto" w:fill="FFFFFF"/>
          </w:tcPr>
          <w:p w14:paraId="15661237" w14:textId="7EC70435" w:rsidR="00ED066E" w:rsidRPr="00ED066E" w:rsidRDefault="00F15518" w:rsidP="00ED066E">
            <w:pPr>
              <w:spacing w:after="0" w:line="240" w:lineRule="auto"/>
              <w:jc w:val="center"/>
              <w:textAlignment w:val="baseline"/>
              <w:rPr>
                <w:rFonts w:ascii="Times New Roman" w:hAnsi="Times New Roman" w:cs="Times New Roman"/>
                <w:b/>
                <w:bCs/>
                <w:color w:val="00000A"/>
                <w:sz w:val="20"/>
                <w:szCs w:val="20"/>
                <w:lang w:val="de-DE"/>
              </w:rPr>
            </w:pPr>
            <w:r>
              <w:rPr>
                <w:rFonts w:ascii="Times New Roman" w:hAnsi="Times New Roman" w:cs="Times New Roman"/>
                <w:b/>
                <w:bCs/>
                <w:color w:val="00000A"/>
                <w:sz w:val="20"/>
                <w:szCs w:val="20"/>
                <w:lang w:val="de-DE"/>
              </w:rPr>
              <w:t>28.9</w:t>
            </w:r>
          </w:p>
        </w:tc>
        <w:tc>
          <w:tcPr>
            <w:tcW w:w="2719" w:type="dxa"/>
            <w:shd w:val="clear" w:color="auto" w:fill="FFFFFF"/>
          </w:tcPr>
          <w:p w14:paraId="07D57F5B" w14:textId="06B61850" w:rsidR="00ED066E" w:rsidRPr="002B57E3" w:rsidRDefault="00ED066E" w:rsidP="00ED066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4838274" w14:textId="12CF6C70" w:rsidR="00ED066E" w:rsidRPr="002B57E3" w:rsidRDefault="00ED066E" w:rsidP="00ED066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4305F0D" w14:textId="6A11BF8D" w:rsidR="00ED066E" w:rsidRPr="002B57E3" w:rsidRDefault="00F15518" w:rsidP="00ED0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EBB576E" w14:textId="2B768AA1"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415EB67" w14:textId="7DB113DB" w:rsidR="00ED066E" w:rsidRPr="002B57E3" w:rsidRDefault="00ED066E" w:rsidP="00ED066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7F4C375" w14:textId="0D53C2CE" w:rsidR="00ED066E" w:rsidRPr="002B57E3" w:rsidRDefault="00ED066E" w:rsidP="00ED066E">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ED066E" w:rsidRPr="002B57E3" w14:paraId="4A7E582F" w14:textId="77777777" w:rsidTr="00924598">
        <w:tc>
          <w:tcPr>
            <w:tcW w:w="666" w:type="dxa"/>
            <w:shd w:val="clear" w:color="auto" w:fill="FFFFFF"/>
          </w:tcPr>
          <w:p w14:paraId="33CF9747" w14:textId="77777777" w:rsidR="00ED066E" w:rsidRPr="002B57E3" w:rsidRDefault="00ED066E" w:rsidP="00ED066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29.</w:t>
            </w:r>
          </w:p>
        </w:tc>
        <w:tc>
          <w:tcPr>
            <w:tcW w:w="2719" w:type="dxa"/>
            <w:shd w:val="clear" w:color="auto" w:fill="FFFFFF"/>
            <w:vAlign w:val="center"/>
          </w:tcPr>
          <w:p w14:paraId="3DEB5BB4" w14:textId="77777777" w:rsidR="00ED066E" w:rsidRPr="002B57E3" w:rsidRDefault="00ED066E" w:rsidP="00ED066E">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CD23 [klonas SP23] antigeno nustatymui</w:t>
            </w:r>
          </w:p>
        </w:tc>
        <w:tc>
          <w:tcPr>
            <w:tcW w:w="1261" w:type="dxa"/>
          </w:tcPr>
          <w:p w14:paraId="0929EB3A" w14:textId="77777777" w:rsidR="00ED066E" w:rsidRPr="002B57E3" w:rsidRDefault="00ED066E" w:rsidP="00ED066E">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color w:val="000000"/>
                <w:sz w:val="20"/>
                <w:szCs w:val="20"/>
                <w:lang w:eastAsia="lt-LT" w:bidi="my-MM"/>
              </w:rPr>
              <w:t>50</w:t>
            </w:r>
          </w:p>
        </w:tc>
        <w:tc>
          <w:tcPr>
            <w:tcW w:w="3128" w:type="dxa"/>
          </w:tcPr>
          <w:p w14:paraId="2831B397" w14:textId="3D365749" w:rsidR="00ED066E" w:rsidRPr="002B57E3" w:rsidRDefault="00F15518" w:rsidP="00ED066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5C35F15" w14:textId="77777777" w:rsidR="00ED066E" w:rsidRPr="002B57E3" w:rsidRDefault="00ED066E" w:rsidP="00ED066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03235717" w14:textId="77777777" w:rsidR="00ED066E" w:rsidRPr="002B57E3" w:rsidRDefault="00ED066E" w:rsidP="00ED066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945</w:t>
            </w:r>
          </w:p>
        </w:tc>
        <w:tc>
          <w:tcPr>
            <w:tcW w:w="3276" w:type="dxa"/>
          </w:tcPr>
          <w:p w14:paraId="571B399E" w14:textId="7D0E8B19" w:rsidR="00ED066E" w:rsidRPr="002B57E3" w:rsidRDefault="00F15518" w:rsidP="00ED066E">
            <w:pPr>
              <w:spacing w:after="0"/>
              <w:rPr>
                <w:rFonts w:ascii="Times New Roman" w:hAnsi="Times New Roman" w:cs="Times New Roman"/>
                <w:sz w:val="20"/>
                <w:szCs w:val="20"/>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2B57E3">
              <w:rPr>
                <w:rFonts w:ascii="Times New Roman" w:hAnsi="Times New Roman" w:cs="Times New Roman"/>
                <w:b/>
                <w:sz w:val="20"/>
                <w:szCs w:val="20"/>
              </w:rPr>
              <w:t xml:space="preserve">CD23 [klonas SP23] antigeno </w:t>
            </w:r>
            <w:r w:rsidRPr="002B57E3">
              <w:rPr>
                <w:rFonts w:ascii="Times New Roman" w:hAnsi="Times New Roman" w:cs="Times New Roman"/>
                <w:b/>
                <w:sz w:val="20"/>
                <w:szCs w:val="20"/>
              </w:rPr>
              <w:lastRenderedPageBreak/>
              <w:t>nustatymui</w:t>
            </w:r>
            <w:r>
              <w:rPr>
                <w:rFonts w:ascii="Times New Roman" w:hAnsi="Times New Roman" w:cs="Times New Roman"/>
                <w:sz w:val="20"/>
                <w:szCs w:val="20"/>
              </w:rPr>
              <w:t xml:space="preserve"> (komercinis pavadinimas, prekės kodai kataloge, siūloma pakuotė – žr. žemiau)</w:t>
            </w:r>
          </w:p>
        </w:tc>
      </w:tr>
      <w:tr w:rsidR="00F15518" w:rsidRPr="006418EB" w14:paraId="15F65B4C" w14:textId="77777777" w:rsidTr="00924598">
        <w:tc>
          <w:tcPr>
            <w:tcW w:w="666" w:type="dxa"/>
            <w:shd w:val="clear" w:color="auto" w:fill="FFFFFF"/>
          </w:tcPr>
          <w:p w14:paraId="64AB2DCD" w14:textId="40399E2C"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lastRenderedPageBreak/>
              <w:t>29.1</w:t>
            </w:r>
          </w:p>
        </w:tc>
        <w:tc>
          <w:tcPr>
            <w:tcW w:w="2719" w:type="dxa"/>
            <w:shd w:val="clear" w:color="auto" w:fill="FFFFFF"/>
          </w:tcPr>
          <w:p w14:paraId="039A7ED3" w14:textId="50216F93" w:rsidR="00F15518" w:rsidRPr="002B57E3" w:rsidRDefault="00F15518" w:rsidP="00F15518">
            <w:pPr>
              <w:spacing w:after="0"/>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CD23 (SP23) Rabb</w:t>
            </w:r>
            <w:r>
              <w:rPr>
                <w:rFonts w:ascii="Times New Roman" w:hAnsi="Times New Roman" w:cs="Times New Roman"/>
                <w:iCs/>
                <w:sz w:val="20"/>
                <w:szCs w:val="20"/>
              </w:rPr>
              <w:t>it Monoclonal Primary Antibody</w:t>
            </w:r>
          </w:p>
          <w:p w14:paraId="1608EF36" w14:textId="7106FA0D" w:rsidR="00F15518" w:rsidRPr="002B57E3" w:rsidRDefault="00F15518" w:rsidP="00F15518">
            <w:pPr>
              <w:spacing w:after="0" w:line="240" w:lineRule="auto"/>
              <w:rPr>
                <w:rFonts w:ascii="Times New Roman" w:hAnsi="Times New Roman" w:cs="Times New Roman"/>
                <w:i/>
                <w:iCs/>
                <w:sz w:val="20"/>
                <w:szCs w:val="20"/>
                <w:lang w:eastAsia="lt-LT" w:bidi="my-MM"/>
              </w:rPr>
            </w:pPr>
          </w:p>
        </w:tc>
        <w:tc>
          <w:tcPr>
            <w:tcW w:w="1261" w:type="dxa"/>
          </w:tcPr>
          <w:p w14:paraId="6FCDA702" w14:textId="6D7E123B"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F8CE100" w14:textId="3117A404"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1AA09EC9" w14:textId="70838DF7"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EF83A12" w14:textId="01EA27CF"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F123E6F" w14:textId="77777777" w:rsidR="00F15518" w:rsidRPr="002B57E3" w:rsidRDefault="00F15518" w:rsidP="00F15518">
            <w:pPr>
              <w:spacing w:after="0"/>
              <w:rPr>
                <w:rFonts w:ascii="Times New Roman" w:hAnsi="Times New Roman" w:cs="Times New Roman"/>
                <w:iCs/>
                <w:sz w:val="20"/>
                <w:szCs w:val="20"/>
              </w:rPr>
            </w:pPr>
            <w:r w:rsidRPr="002B57E3">
              <w:rPr>
                <w:rFonts w:ascii="Times New Roman" w:hAnsi="Times New Roman" w:cs="Times New Roman"/>
                <w:iCs/>
                <w:sz w:val="20"/>
                <w:szCs w:val="20"/>
              </w:rPr>
              <w:t>CD23 (SP23) Rabbit Monoclonal Primary Antibody, CONFIRM</w:t>
            </w:r>
          </w:p>
          <w:p w14:paraId="33D88F18" w14:textId="69F1FD97" w:rsidR="00F15518" w:rsidRPr="002B57E3" w:rsidRDefault="00F15518" w:rsidP="00F15518">
            <w:pPr>
              <w:spacing w:after="0" w:line="240" w:lineRule="auto"/>
              <w:rPr>
                <w:rFonts w:ascii="Times New Roman" w:hAnsi="Times New Roman" w:cs="Times New Roman"/>
                <w:iCs/>
                <w:sz w:val="20"/>
                <w:szCs w:val="20"/>
              </w:rPr>
            </w:pPr>
            <w:r>
              <w:rPr>
                <w:rFonts w:ascii="Times New Roman" w:hAnsi="Times New Roman" w:cs="Times New Roman"/>
                <w:sz w:val="20"/>
                <w:szCs w:val="20"/>
              </w:rPr>
              <w:t xml:space="preserve">(Kat. Nr. </w:t>
            </w:r>
            <w:r w:rsidRPr="002B57E3">
              <w:rPr>
                <w:rFonts w:ascii="Times New Roman" w:hAnsi="Times New Roman" w:cs="Times New Roman"/>
                <w:sz w:val="20"/>
                <w:szCs w:val="20"/>
              </w:rPr>
              <w:t>5479258</w:t>
            </w:r>
            <w:r>
              <w:rPr>
                <w:rFonts w:ascii="Times New Roman" w:hAnsi="Times New Roman" w:cs="Times New Roman"/>
                <w:sz w:val="20"/>
                <w:szCs w:val="20"/>
              </w:rPr>
              <w:t xml:space="preserve">001,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F15518" w:rsidRPr="006418EB" w14:paraId="2FDA5775" w14:textId="77777777" w:rsidTr="00924598">
        <w:tc>
          <w:tcPr>
            <w:tcW w:w="666" w:type="dxa"/>
            <w:shd w:val="clear" w:color="auto" w:fill="FFFFFF"/>
          </w:tcPr>
          <w:p w14:paraId="39B1510E" w14:textId="741A1770"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29.2</w:t>
            </w:r>
          </w:p>
        </w:tc>
        <w:tc>
          <w:tcPr>
            <w:tcW w:w="2719" w:type="dxa"/>
            <w:shd w:val="clear" w:color="auto" w:fill="FFFFFF"/>
          </w:tcPr>
          <w:p w14:paraId="627F665E" w14:textId="310FE935"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4C870DA6" w14:textId="4A7252A5"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423698D" w14:textId="78E27B41"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0D9534AC" w14:textId="648DF0E9"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0125412" w14:textId="34601275"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A30091C" w14:textId="64B0D6FD" w:rsidR="00F15518" w:rsidRPr="002B57E3" w:rsidRDefault="00F15518" w:rsidP="00F15518">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15518" w:rsidRPr="006418EB" w14:paraId="15301AF3" w14:textId="77777777" w:rsidTr="00924598">
        <w:tc>
          <w:tcPr>
            <w:tcW w:w="666" w:type="dxa"/>
            <w:shd w:val="clear" w:color="auto" w:fill="FFFFFF"/>
          </w:tcPr>
          <w:p w14:paraId="70F271EC" w14:textId="79B3297E"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29.3</w:t>
            </w:r>
          </w:p>
        </w:tc>
        <w:tc>
          <w:tcPr>
            <w:tcW w:w="2719" w:type="dxa"/>
            <w:shd w:val="clear" w:color="auto" w:fill="FFFFFF"/>
          </w:tcPr>
          <w:p w14:paraId="20095C07" w14:textId="1ED96D38"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21C4499" w14:textId="163FB8B1"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1806312" w14:textId="4F7B8317"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256579F0" w14:textId="6F34827F"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103C235" w14:textId="4C7F3321"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83E32CF" w14:textId="46D94F88" w:rsidR="00F15518" w:rsidRPr="002B57E3" w:rsidRDefault="00F15518" w:rsidP="00F15518">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F15518" w:rsidRPr="006418EB" w14:paraId="62156D65" w14:textId="77777777" w:rsidTr="00924598">
        <w:tc>
          <w:tcPr>
            <w:tcW w:w="666" w:type="dxa"/>
            <w:shd w:val="clear" w:color="auto" w:fill="FFFFFF"/>
          </w:tcPr>
          <w:p w14:paraId="71869765" w14:textId="7C7DFF09"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29.4</w:t>
            </w:r>
          </w:p>
        </w:tc>
        <w:tc>
          <w:tcPr>
            <w:tcW w:w="2719" w:type="dxa"/>
            <w:shd w:val="clear" w:color="auto" w:fill="FFFFFF"/>
          </w:tcPr>
          <w:p w14:paraId="536AE398" w14:textId="259D0C62"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6AA1942" w14:textId="14F0DA47"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697C70E" w14:textId="756A7524"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7BC21E8" w14:textId="19CCE661"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76D6F23" w14:textId="64AEE623"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C4D71DA" w14:textId="24BFB0D2" w:rsidR="00F15518" w:rsidRPr="002B57E3" w:rsidRDefault="00F15518" w:rsidP="00F15518">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F15518" w:rsidRPr="006418EB" w14:paraId="04FB9253" w14:textId="77777777" w:rsidTr="00924598">
        <w:tc>
          <w:tcPr>
            <w:tcW w:w="666" w:type="dxa"/>
            <w:shd w:val="clear" w:color="auto" w:fill="FFFFFF"/>
          </w:tcPr>
          <w:p w14:paraId="238140F3" w14:textId="47266E79"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29.5</w:t>
            </w:r>
          </w:p>
        </w:tc>
        <w:tc>
          <w:tcPr>
            <w:tcW w:w="2719" w:type="dxa"/>
            <w:shd w:val="clear" w:color="auto" w:fill="FFFFFF"/>
          </w:tcPr>
          <w:p w14:paraId="30A56699" w14:textId="76F2A4FD"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45DB786" w14:textId="55B07DE3"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A567582" w14:textId="29FF3FD4"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0.6 pak.</w:t>
            </w:r>
          </w:p>
        </w:tc>
        <w:tc>
          <w:tcPr>
            <w:tcW w:w="2225" w:type="dxa"/>
          </w:tcPr>
          <w:p w14:paraId="51E6D04C" w14:textId="68EF358A"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ED1C5CF" w14:textId="3BE5D363"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09E53A3" w14:textId="7AEB5826" w:rsidR="00F15518" w:rsidRPr="002B57E3" w:rsidRDefault="00F15518" w:rsidP="00F15518">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F15518" w:rsidRPr="006418EB" w14:paraId="72DD5830" w14:textId="77777777" w:rsidTr="00924598">
        <w:tc>
          <w:tcPr>
            <w:tcW w:w="666" w:type="dxa"/>
            <w:shd w:val="clear" w:color="auto" w:fill="FFFFFF"/>
          </w:tcPr>
          <w:p w14:paraId="4229223D" w14:textId="7FA9658F"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29.6</w:t>
            </w:r>
          </w:p>
        </w:tc>
        <w:tc>
          <w:tcPr>
            <w:tcW w:w="2719" w:type="dxa"/>
            <w:shd w:val="clear" w:color="auto" w:fill="FFFFFF"/>
          </w:tcPr>
          <w:p w14:paraId="3F135ED1" w14:textId="6EDA5098"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5295DE7" w14:textId="4852BCF9"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F0448EC" w14:textId="6282A657"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626E760D" w14:textId="31A1AC2E"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2B3B55A" w14:textId="22573CA6"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41155E" w14:textId="07BE8147" w:rsidR="00F15518" w:rsidRPr="002B57E3" w:rsidRDefault="00F15518" w:rsidP="00F15518">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F15518" w:rsidRPr="006418EB" w14:paraId="1A94305C" w14:textId="77777777" w:rsidTr="00924598">
        <w:tc>
          <w:tcPr>
            <w:tcW w:w="666" w:type="dxa"/>
            <w:shd w:val="clear" w:color="auto" w:fill="FFFFFF"/>
          </w:tcPr>
          <w:p w14:paraId="308D2D9D" w14:textId="1F5871B0"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rPr>
            </w:pPr>
            <w:r w:rsidRPr="00F15518">
              <w:rPr>
                <w:rFonts w:ascii="Times New Roman" w:hAnsi="Times New Roman" w:cs="Times New Roman"/>
                <w:bCs/>
                <w:color w:val="00000A"/>
                <w:sz w:val="20"/>
                <w:szCs w:val="20"/>
              </w:rPr>
              <w:t>29.7</w:t>
            </w:r>
          </w:p>
        </w:tc>
        <w:tc>
          <w:tcPr>
            <w:tcW w:w="2719" w:type="dxa"/>
            <w:shd w:val="clear" w:color="auto" w:fill="FFFFFF"/>
          </w:tcPr>
          <w:p w14:paraId="331BBA7A" w14:textId="292869B6"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49CD9703" w14:textId="0E6C2903"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F272CDF" w14:textId="470BDFE6"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4CF15E99" w14:textId="32723385"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2C6E986" w14:textId="622F4E08"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F9A0A3" w14:textId="4BD16525" w:rsidR="00F15518" w:rsidRPr="00F15518" w:rsidRDefault="00F15518" w:rsidP="00F15518">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F15518" w:rsidRPr="006418EB" w14:paraId="79D81AD4" w14:textId="77777777" w:rsidTr="00924598">
        <w:tc>
          <w:tcPr>
            <w:tcW w:w="666" w:type="dxa"/>
            <w:shd w:val="clear" w:color="auto" w:fill="FFFFFF"/>
          </w:tcPr>
          <w:p w14:paraId="420FF42A" w14:textId="2D81CD0A" w:rsidR="00F15518" w:rsidRPr="00F15518" w:rsidRDefault="00F15518" w:rsidP="00F15518">
            <w:pPr>
              <w:spacing w:after="0" w:line="240" w:lineRule="auto"/>
              <w:jc w:val="center"/>
              <w:textAlignment w:val="baseline"/>
              <w:rPr>
                <w:rFonts w:ascii="Times New Roman" w:hAnsi="Times New Roman" w:cs="Times New Roman"/>
                <w:bCs/>
                <w:color w:val="00000A"/>
                <w:sz w:val="20"/>
                <w:szCs w:val="20"/>
                <w:lang w:val="de-DE"/>
              </w:rPr>
            </w:pPr>
            <w:r w:rsidRPr="00F15518">
              <w:rPr>
                <w:rFonts w:ascii="Times New Roman" w:hAnsi="Times New Roman" w:cs="Times New Roman"/>
                <w:bCs/>
                <w:color w:val="00000A"/>
                <w:sz w:val="20"/>
                <w:szCs w:val="20"/>
                <w:lang w:val="de-DE"/>
              </w:rPr>
              <w:t>29.8</w:t>
            </w:r>
          </w:p>
        </w:tc>
        <w:tc>
          <w:tcPr>
            <w:tcW w:w="2719" w:type="dxa"/>
            <w:shd w:val="clear" w:color="auto" w:fill="FFFFFF"/>
          </w:tcPr>
          <w:p w14:paraId="7916D8AE" w14:textId="666E0CEA" w:rsidR="00F15518" w:rsidRPr="002B57E3" w:rsidRDefault="00F15518" w:rsidP="00F15518">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C837ADA" w14:textId="26F24906" w:rsidR="00F15518" w:rsidRPr="002B57E3" w:rsidRDefault="00F15518" w:rsidP="00F1551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B0CEFE9" w14:textId="2F03F99A" w:rsidR="00F15518" w:rsidRPr="002B57E3" w:rsidRDefault="00F15518" w:rsidP="00F15518">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0.2 pak.</w:t>
            </w:r>
          </w:p>
        </w:tc>
        <w:tc>
          <w:tcPr>
            <w:tcW w:w="2225" w:type="dxa"/>
          </w:tcPr>
          <w:p w14:paraId="1A5C9B15" w14:textId="3B2206EC"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DB63B82" w14:textId="23705458" w:rsidR="00F15518" w:rsidRPr="002B57E3" w:rsidRDefault="00F15518" w:rsidP="00F1551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15E3FD" w14:textId="276067D2" w:rsidR="00F15518" w:rsidRPr="002B57E3" w:rsidRDefault="00F15518" w:rsidP="00F15518">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F15518" w:rsidRPr="00B55FBC" w14:paraId="27C1A50E" w14:textId="77777777" w:rsidTr="00924598">
        <w:tc>
          <w:tcPr>
            <w:tcW w:w="666" w:type="dxa"/>
            <w:shd w:val="clear" w:color="auto" w:fill="FFFFFF"/>
          </w:tcPr>
          <w:p w14:paraId="31EB7E1A" w14:textId="77777777" w:rsidR="00F15518" w:rsidRPr="002B57E3" w:rsidRDefault="00F15518" w:rsidP="00F15518">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30.</w:t>
            </w:r>
          </w:p>
        </w:tc>
        <w:tc>
          <w:tcPr>
            <w:tcW w:w="2719" w:type="dxa"/>
            <w:shd w:val="clear" w:color="auto" w:fill="FFFFFF"/>
            <w:vAlign w:val="center"/>
          </w:tcPr>
          <w:p w14:paraId="325174F1" w14:textId="27117E5D" w:rsidR="00F15518" w:rsidRPr="002B57E3" w:rsidRDefault="00F15518" w:rsidP="00F15518">
            <w:pPr>
              <w:spacing w:after="0"/>
              <w:rPr>
                <w:rFonts w:ascii="Times New Roman" w:hAnsi="Times New Roman" w:cs="Times New Roman"/>
                <w:b/>
                <w:bCs/>
                <w:sz w:val="20"/>
                <w:szCs w:val="20"/>
              </w:rPr>
            </w:pPr>
            <w:r w:rsidRPr="00C525F7">
              <w:rPr>
                <w:rFonts w:ascii="Times New Roman" w:hAnsi="Times New Roman"/>
                <w:b/>
                <w:sz w:val="20"/>
                <w:szCs w:val="20"/>
              </w:rPr>
              <w:t>Imunohistocheminis tyrimas CD31 [klonas JC70] antigeno nustatymui</w:t>
            </w:r>
          </w:p>
        </w:tc>
        <w:tc>
          <w:tcPr>
            <w:tcW w:w="1261" w:type="dxa"/>
          </w:tcPr>
          <w:p w14:paraId="7A001368" w14:textId="0102BDA7" w:rsidR="00F15518" w:rsidRPr="002B57E3" w:rsidRDefault="00F15518" w:rsidP="00F15518">
            <w:pPr>
              <w:spacing w:after="0" w:line="240" w:lineRule="auto"/>
              <w:jc w:val="center"/>
              <w:rPr>
                <w:rFonts w:ascii="Times New Roman" w:hAnsi="Times New Roman" w:cs="Times New Roman"/>
                <w:sz w:val="20"/>
                <w:szCs w:val="20"/>
                <w:lang w:eastAsia="lt-LT" w:bidi="my-MM"/>
              </w:rPr>
            </w:pPr>
            <w:r w:rsidRPr="00C525F7">
              <w:rPr>
                <w:rFonts w:ascii="Times New Roman" w:hAnsi="Times New Roman"/>
                <w:sz w:val="20"/>
                <w:szCs w:val="20"/>
              </w:rPr>
              <w:t>50</w:t>
            </w:r>
          </w:p>
        </w:tc>
        <w:tc>
          <w:tcPr>
            <w:tcW w:w="3128" w:type="dxa"/>
          </w:tcPr>
          <w:p w14:paraId="6FF57AC5" w14:textId="5DB229BD" w:rsidR="00F15518" w:rsidRPr="002B57E3" w:rsidRDefault="00EB3896" w:rsidP="00F15518">
            <w:pPr>
              <w:spacing w:after="0" w:line="240" w:lineRule="auto"/>
              <w:jc w:val="center"/>
              <w:rPr>
                <w:rFonts w:ascii="Times New Roman" w:hAnsi="Times New Roman" w:cs="Times New Roman"/>
                <w:b/>
                <w:bCs/>
                <w:sz w:val="20"/>
                <w:szCs w:val="20"/>
              </w:rPr>
            </w:pPr>
            <w:r>
              <w:rPr>
                <w:rFonts w:ascii="Times New Roman" w:hAnsi="Times New Roman"/>
                <w:b/>
                <w:bCs/>
                <w:sz w:val="24"/>
              </w:rPr>
              <w:t>-</w:t>
            </w:r>
          </w:p>
        </w:tc>
        <w:tc>
          <w:tcPr>
            <w:tcW w:w="2225" w:type="dxa"/>
          </w:tcPr>
          <w:p w14:paraId="3773D512" w14:textId="58A433D0" w:rsidR="00F15518" w:rsidRPr="002B57E3" w:rsidRDefault="00F15518" w:rsidP="00F15518">
            <w:pPr>
              <w:spacing w:after="0"/>
              <w:jc w:val="center"/>
              <w:rPr>
                <w:rFonts w:ascii="Times New Roman" w:hAnsi="Times New Roman" w:cs="Times New Roman"/>
                <w:sz w:val="20"/>
                <w:szCs w:val="20"/>
              </w:rPr>
            </w:pPr>
            <w:r>
              <w:rPr>
                <w:rFonts w:ascii="Times New Roman" w:hAnsi="Times New Roman"/>
                <w:i/>
                <w:iCs/>
                <w:sz w:val="18"/>
                <w:szCs w:val="18"/>
              </w:rPr>
              <w:t>18.90</w:t>
            </w:r>
          </w:p>
        </w:tc>
        <w:tc>
          <w:tcPr>
            <w:tcW w:w="1204" w:type="dxa"/>
          </w:tcPr>
          <w:p w14:paraId="71C1F6F7" w14:textId="6284FBED" w:rsidR="00F15518" w:rsidRPr="002B57E3" w:rsidRDefault="00F15518" w:rsidP="00F15518">
            <w:pPr>
              <w:spacing w:after="0"/>
              <w:jc w:val="center"/>
              <w:rPr>
                <w:rFonts w:ascii="Times New Roman" w:hAnsi="Times New Roman" w:cs="Times New Roman"/>
                <w:sz w:val="20"/>
                <w:szCs w:val="20"/>
              </w:rPr>
            </w:pPr>
            <w:r>
              <w:rPr>
                <w:rFonts w:ascii="Times New Roman" w:hAnsi="Times New Roman"/>
                <w:i/>
                <w:iCs/>
                <w:sz w:val="18"/>
                <w:szCs w:val="18"/>
              </w:rPr>
              <w:t>945</w:t>
            </w:r>
          </w:p>
        </w:tc>
        <w:tc>
          <w:tcPr>
            <w:tcW w:w="3276" w:type="dxa"/>
          </w:tcPr>
          <w:p w14:paraId="698B8030" w14:textId="1284EEC0" w:rsidR="00F15518" w:rsidRPr="00B55FBC" w:rsidRDefault="00B55FBC" w:rsidP="00F15518">
            <w:pPr>
              <w:jc w:val="center"/>
              <w:rPr>
                <w:rFonts w:ascii="Times New Roman" w:hAnsi="Times New Roman"/>
                <w:iCs/>
                <w:sz w:val="18"/>
                <w:szCs w:val="18"/>
              </w:rPr>
            </w:pPr>
            <w:r w:rsidRPr="008351B7">
              <w:rPr>
                <w:rFonts w:ascii="Times New Roman" w:hAnsi="Times New Roman" w:cs="Times New Roman"/>
                <w:b/>
                <w:sz w:val="20"/>
                <w:szCs w:val="20"/>
              </w:rPr>
              <w:t xml:space="preserve">Roche Ventana reagentai ir priemonės </w:t>
            </w:r>
            <w:r w:rsidRPr="008351B7">
              <w:rPr>
                <w:rFonts w:ascii="Times New Roman" w:hAnsi="Times New Roman" w:cs="Times New Roman"/>
                <w:b/>
                <w:color w:val="000000"/>
                <w:sz w:val="20"/>
                <w:szCs w:val="20"/>
              </w:rPr>
              <w:t>imunohistocheminiam</w:t>
            </w:r>
            <w:r>
              <w:rPr>
                <w:rFonts w:ascii="Times New Roman" w:hAnsi="Times New Roman" w:cs="Times New Roman"/>
                <w:b/>
                <w:color w:val="000000"/>
                <w:sz w:val="20"/>
                <w:szCs w:val="20"/>
              </w:rPr>
              <w:t xml:space="preserve"> </w:t>
            </w:r>
            <w:r w:rsidRPr="00C525F7">
              <w:rPr>
                <w:rFonts w:ascii="Times New Roman" w:hAnsi="Times New Roman"/>
                <w:b/>
                <w:sz w:val="20"/>
                <w:szCs w:val="20"/>
              </w:rPr>
              <w:t>CD31 [klonas JC70] antigeno nustatymui</w:t>
            </w:r>
            <w:r>
              <w:rPr>
                <w:rFonts w:ascii="Times New Roman" w:hAnsi="Times New Roman" w:cs="Times New Roman"/>
                <w:sz w:val="20"/>
                <w:szCs w:val="20"/>
              </w:rPr>
              <w:t xml:space="preserve"> (komercinis pavadinimas, prekės kodai kataloge, siūloma pakuotė – žr. žemiau)</w:t>
            </w:r>
          </w:p>
        </w:tc>
      </w:tr>
      <w:tr w:rsidR="00EB3896" w:rsidRPr="006418EB" w14:paraId="5AFCC0C4" w14:textId="77777777" w:rsidTr="00924598">
        <w:tc>
          <w:tcPr>
            <w:tcW w:w="666" w:type="dxa"/>
            <w:shd w:val="clear" w:color="auto" w:fill="FFFFFF"/>
          </w:tcPr>
          <w:p w14:paraId="5C8914F3" w14:textId="62D6A8FB"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rPr>
            </w:pPr>
            <w:r w:rsidRPr="00EB3896">
              <w:rPr>
                <w:rFonts w:ascii="Times New Roman" w:hAnsi="Times New Roman" w:cs="Times New Roman"/>
                <w:bCs/>
                <w:color w:val="00000A"/>
                <w:sz w:val="20"/>
                <w:szCs w:val="20"/>
              </w:rPr>
              <w:t>30.1</w:t>
            </w:r>
          </w:p>
        </w:tc>
        <w:tc>
          <w:tcPr>
            <w:tcW w:w="2719" w:type="dxa"/>
            <w:shd w:val="clear" w:color="auto" w:fill="FFFFFF"/>
          </w:tcPr>
          <w:p w14:paraId="11F59E4C" w14:textId="0F58EF96"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F15518">
              <w:rPr>
                <w:rFonts w:ascii="Times New Roman" w:hAnsi="Times New Roman"/>
                <w:iCs/>
                <w:sz w:val="18"/>
                <w:szCs w:val="18"/>
                <w:lang w:val="de-DE"/>
              </w:rPr>
              <w:t xml:space="preserve">CD31 (JC70) </w:t>
            </w:r>
            <w:r>
              <w:rPr>
                <w:rFonts w:ascii="Times New Roman" w:hAnsi="Times New Roman"/>
                <w:iCs/>
                <w:sz w:val="18"/>
                <w:szCs w:val="18"/>
                <w:lang w:val="de-DE"/>
              </w:rPr>
              <w:t>Primary Antibody</w:t>
            </w:r>
          </w:p>
        </w:tc>
        <w:tc>
          <w:tcPr>
            <w:tcW w:w="1261" w:type="dxa"/>
          </w:tcPr>
          <w:p w14:paraId="16C6924B" w14:textId="2CA54E98"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5AE70210" w14:textId="505B3DA2"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1 pak.</w:t>
            </w:r>
          </w:p>
        </w:tc>
        <w:tc>
          <w:tcPr>
            <w:tcW w:w="2225" w:type="dxa"/>
          </w:tcPr>
          <w:p w14:paraId="6B471034" w14:textId="71B0BF59"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2045866A" w14:textId="24A9BC15"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26425D29" w14:textId="1111354D" w:rsidR="00EB3896" w:rsidRPr="00F15518" w:rsidRDefault="00EB3896" w:rsidP="00EB3896">
            <w:pPr>
              <w:spacing w:after="0" w:line="240" w:lineRule="auto"/>
              <w:rPr>
                <w:rFonts w:ascii="Times New Roman" w:hAnsi="Times New Roman" w:cs="Times New Roman"/>
                <w:iCs/>
                <w:sz w:val="20"/>
                <w:szCs w:val="20"/>
                <w:lang w:val="de-DE"/>
              </w:rPr>
            </w:pPr>
            <w:r w:rsidRPr="00F15518">
              <w:rPr>
                <w:rFonts w:ascii="Times New Roman" w:hAnsi="Times New Roman"/>
                <w:iCs/>
                <w:sz w:val="18"/>
                <w:szCs w:val="18"/>
                <w:lang w:val="de-DE"/>
              </w:rPr>
              <w:t xml:space="preserve">CD31 (JC70) (Kat. Nr. </w:t>
            </w:r>
            <w:r w:rsidRPr="00F15518">
              <w:rPr>
                <w:rFonts w:ascii="Times New Roman" w:hAnsi="Times New Roman"/>
                <w:sz w:val="18"/>
                <w:szCs w:val="18"/>
                <w:lang w:val="de-DE"/>
              </w:rPr>
              <w:t>5463475001</w:t>
            </w:r>
            <w:r w:rsidRPr="00F15518">
              <w:rPr>
                <w:rFonts w:ascii="Times New Roman" w:hAnsi="Times New Roman"/>
                <w:iCs/>
                <w:sz w:val="18"/>
                <w:szCs w:val="18"/>
                <w:lang w:val="de-DE"/>
              </w:rPr>
              <w:t xml:space="preserve">, </w:t>
            </w:r>
            <w:r w:rsidRPr="00F15518">
              <w:rPr>
                <w:rFonts w:ascii="Times New Roman" w:hAnsi="Times New Roman"/>
                <w:sz w:val="18"/>
                <w:szCs w:val="18"/>
                <w:lang w:val="de-DE"/>
              </w:rPr>
              <w:t>50 testų</w:t>
            </w:r>
            <w:r>
              <w:rPr>
                <w:rFonts w:ascii="Times New Roman" w:hAnsi="Times New Roman"/>
                <w:sz w:val="18"/>
                <w:szCs w:val="18"/>
                <w:lang w:val="de-DE"/>
              </w:rPr>
              <w:t>)</w:t>
            </w:r>
          </w:p>
        </w:tc>
      </w:tr>
      <w:tr w:rsidR="00EB3896" w:rsidRPr="006418EB" w14:paraId="0CCAC8B1" w14:textId="77777777" w:rsidTr="00924598">
        <w:tc>
          <w:tcPr>
            <w:tcW w:w="666" w:type="dxa"/>
            <w:shd w:val="clear" w:color="auto" w:fill="FFFFFF"/>
          </w:tcPr>
          <w:p w14:paraId="4A278676" w14:textId="0A76B3AE"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lang w:val="de-DE"/>
              </w:rPr>
            </w:pPr>
            <w:r w:rsidRPr="00EB3896">
              <w:rPr>
                <w:rFonts w:ascii="Times New Roman" w:hAnsi="Times New Roman" w:cs="Times New Roman"/>
                <w:bCs/>
                <w:color w:val="00000A"/>
                <w:sz w:val="20"/>
                <w:szCs w:val="20"/>
                <w:lang w:val="de-DE"/>
              </w:rPr>
              <w:t>30.2</w:t>
            </w:r>
          </w:p>
        </w:tc>
        <w:tc>
          <w:tcPr>
            <w:tcW w:w="2719" w:type="dxa"/>
            <w:shd w:val="clear" w:color="auto" w:fill="FFFFFF"/>
          </w:tcPr>
          <w:p w14:paraId="695E3342" w14:textId="7ACCFB3F" w:rsidR="00EB3896" w:rsidRPr="00EB3896" w:rsidRDefault="00EB3896" w:rsidP="00EB3896">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DE15560" w14:textId="24CF93F4"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28951B05" w14:textId="14466439"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0.2 pak.</w:t>
            </w:r>
          </w:p>
        </w:tc>
        <w:tc>
          <w:tcPr>
            <w:tcW w:w="2225" w:type="dxa"/>
          </w:tcPr>
          <w:p w14:paraId="7B3A4BCE" w14:textId="1259A371"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067B187F" w14:textId="13DFD70F"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3B6780F3" w14:textId="0D4A05FC" w:rsidR="00EB3896" w:rsidRPr="00F15518" w:rsidRDefault="00EB3896" w:rsidP="00EB3896">
            <w:pPr>
              <w:spacing w:after="0" w:line="240" w:lineRule="auto"/>
              <w:rPr>
                <w:rFonts w:ascii="Times New Roman" w:hAnsi="Times New Roman" w:cs="Times New Roman"/>
                <w:iCs/>
                <w:sz w:val="20"/>
                <w:szCs w:val="20"/>
                <w:lang w:val="de-DE"/>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EB3896" w:rsidRPr="006418EB" w14:paraId="4BDE717F" w14:textId="77777777" w:rsidTr="00924598">
        <w:tc>
          <w:tcPr>
            <w:tcW w:w="666" w:type="dxa"/>
            <w:shd w:val="clear" w:color="auto" w:fill="FFFFFF"/>
          </w:tcPr>
          <w:p w14:paraId="2D9A2CF6" w14:textId="08DBCF46"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lang w:val="de-DE"/>
              </w:rPr>
            </w:pPr>
            <w:r w:rsidRPr="00EB3896">
              <w:rPr>
                <w:rFonts w:ascii="Times New Roman" w:hAnsi="Times New Roman" w:cs="Times New Roman"/>
                <w:bCs/>
                <w:color w:val="00000A"/>
                <w:sz w:val="20"/>
                <w:szCs w:val="20"/>
                <w:lang w:val="de-DE"/>
              </w:rPr>
              <w:t>30.3</w:t>
            </w:r>
          </w:p>
        </w:tc>
        <w:tc>
          <w:tcPr>
            <w:tcW w:w="2719" w:type="dxa"/>
            <w:shd w:val="clear" w:color="auto" w:fill="FFFFFF"/>
          </w:tcPr>
          <w:p w14:paraId="0EBBA054" w14:textId="4A6BB90D"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2B57E3">
              <w:rPr>
                <w:sz w:val="20"/>
                <w:szCs w:val="20"/>
              </w:rPr>
              <w:t>EZ Prep Concentrate (10X)</w:t>
            </w:r>
          </w:p>
        </w:tc>
        <w:tc>
          <w:tcPr>
            <w:tcW w:w="1261" w:type="dxa"/>
          </w:tcPr>
          <w:p w14:paraId="4F026A84" w14:textId="21A71785"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2ABD260B" w14:textId="2949D89C"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0.1 pak.</w:t>
            </w:r>
          </w:p>
        </w:tc>
        <w:tc>
          <w:tcPr>
            <w:tcW w:w="2225" w:type="dxa"/>
          </w:tcPr>
          <w:p w14:paraId="3569308A" w14:textId="6BD45C7A"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1F77EEFC" w14:textId="4CEC9C8C"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5717ECA6" w14:textId="2C3E73D0" w:rsidR="00EB3896" w:rsidRPr="00F15518" w:rsidRDefault="00EB3896" w:rsidP="00EB3896">
            <w:pPr>
              <w:spacing w:after="0" w:line="240" w:lineRule="auto"/>
              <w:rPr>
                <w:rFonts w:ascii="Times New Roman" w:hAnsi="Times New Roman" w:cs="Times New Roman"/>
                <w:iCs/>
                <w:sz w:val="20"/>
                <w:szCs w:val="20"/>
                <w:lang w:val="de-DE"/>
              </w:rPr>
            </w:pPr>
            <w:r w:rsidRPr="002B57E3">
              <w:rPr>
                <w:sz w:val="20"/>
                <w:szCs w:val="20"/>
              </w:rPr>
              <w:t>EZ Prep Concentrate (10X) (</w:t>
            </w:r>
            <w:r>
              <w:rPr>
                <w:sz w:val="20"/>
                <w:szCs w:val="20"/>
              </w:rPr>
              <w:t>Kat. Nr. 05279771001, 2 ltr)</w:t>
            </w:r>
          </w:p>
        </w:tc>
      </w:tr>
      <w:tr w:rsidR="00EB3896" w:rsidRPr="006418EB" w14:paraId="034BF26F" w14:textId="77777777" w:rsidTr="00924598">
        <w:tc>
          <w:tcPr>
            <w:tcW w:w="666" w:type="dxa"/>
            <w:shd w:val="clear" w:color="auto" w:fill="FFFFFF"/>
          </w:tcPr>
          <w:p w14:paraId="2FB50322" w14:textId="4E6144F9"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lang w:val="de-DE"/>
              </w:rPr>
            </w:pPr>
            <w:r w:rsidRPr="00EB3896">
              <w:rPr>
                <w:rFonts w:ascii="Times New Roman" w:hAnsi="Times New Roman" w:cs="Times New Roman"/>
                <w:bCs/>
                <w:color w:val="00000A"/>
                <w:sz w:val="20"/>
                <w:szCs w:val="20"/>
                <w:lang w:val="de-DE"/>
              </w:rPr>
              <w:t>30.4</w:t>
            </w:r>
          </w:p>
        </w:tc>
        <w:tc>
          <w:tcPr>
            <w:tcW w:w="2719" w:type="dxa"/>
            <w:shd w:val="clear" w:color="auto" w:fill="FFFFFF"/>
          </w:tcPr>
          <w:p w14:paraId="4E45FBB4" w14:textId="223DFD18"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2B57E3">
              <w:rPr>
                <w:sz w:val="20"/>
                <w:szCs w:val="20"/>
              </w:rPr>
              <w:t>Cell Conditioning Solution (CC1)</w:t>
            </w:r>
          </w:p>
        </w:tc>
        <w:tc>
          <w:tcPr>
            <w:tcW w:w="1261" w:type="dxa"/>
          </w:tcPr>
          <w:p w14:paraId="6DD605C0" w14:textId="3F2348E7"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46A77D07" w14:textId="3849857E"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0.1 pak.</w:t>
            </w:r>
          </w:p>
        </w:tc>
        <w:tc>
          <w:tcPr>
            <w:tcW w:w="2225" w:type="dxa"/>
          </w:tcPr>
          <w:p w14:paraId="22744D23" w14:textId="72EDBAF1"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62BFF827" w14:textId="25299B3A"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799FD219" w14:textId="4834B44C" w:rsidR="00EB3896" w:rsidRPr="00EB3896" w:rsidRDefault="00EB3896" w:rsidP="00EB3896">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EB3896" w:rsidRPr="006418EB" w14:paraId="6055D4C9" w14:textId="77777777" w:rsidTr="00924598">
        <w:tc>
          <w:tcPr>
            <w:tcW w:w="666" w:type="dxa"/>
            <w:shd w:val="clear" w:color="auto" w:fill="FFFFFF"/>
          </w:tcPr>
          <w:p w14:paraId="1C27011F" w14:textId="66ABB72D"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rPr>
            </w:pPr>
            <w:r w:rsidRPr="00EB3896">
              <w:rPr>
                <w:rFonts w:ascii="Times New Roman" w:hAnsi="Times New Roman" w:cs="Times New Roman"/>
                <w:bCs/>
                <w:color w:val="00000A"/>
                <w:sz w:val="20"/>
                <w:szCs w:val="20"/>
              </w:rPr>
              <w:t>30.5</w:t>
            </w:r>
          </w:p>
        </w:tc>
        <w:tc>
          <w:tcPr>
            <w:tcW w:w="2719" w:type="dxa"/>
            <w:shd w:val="clear" w:color="auto" w:fill="FFFFFF"/>
          </w:tcPr>
          <w:p w14:paraId="1F62D356" w14:textId="47B08ED3"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2B57E3">
              <w:rPr>
                <w:sz w:val="20"/>
                <w:szCs w:val="20"/>
              </w:rPr>
              <w:t>LCS</w:t>
            </w:r>
          </w:p>
        </w:tc>
        <w:tc>
          <w:tcPr>
            <w:tcW w:w="1261" w:type="dxa"/>
          </w:tcPr>
          <w:p w14:paraId="2D525240" w14:textId="5B640460"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4A2A2A14" w14:textId="5ED82053"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0.6 pak.</w:t>
            </w:r>
          </w:p>
        </w:tc>
        <w:tc>
          <w:tcPr>
            <w:tcW w:w="2225" w:type="dxa"/>
          </w:tcPr>
          <w:p w14:paraId="4E9D3062" w14:textId="28F5923D"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7F5607C0" w14:textId="6FF804B3"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22743D06" w14:textId="18D93F5D" w:rsidR="00EB3896" w:rsidRPr="00F15518" w:rsidRDefault="00EB3896" w:rsidP="00EB3896">
            <w:pPr>
              <w:spacing w:after="0" w:line="240" w:lineRule="auto"/>
              <w:rPr>
                <w:rFonts w:ascii="Times New Roman" w:hAnsi="Times New Roman" w:cs="Times New Roman"/>
                <w:iCs/>
                <w:sz w:val="20"/>
                <w:szCs w:val="20"/>
                <w:lang w:val="de-DE"/>
              </w:rPr>
            </w:pPr>
            <w:r w:rsidRPr="002B57E3">
              <w:rPr>
                <w:sz w:val="20"/>
                <w:szCs w:val="20"/>
              </w:rPr>
              <w:t>L</w:t>
            </w:r>
            <w:r>
              <w:rPr>
                <w:sz w:val="20"/>
                <w:szCs w:val="20"/>
              </w:rPr>
              <w:t>CS (Kat. Nr. 5264839001, 2 ltr)</w:t>
            </w:r>
          </w:p>
        </w:tc>
      </w:tr>
      <w:tr w:rsidR="00EB3896" w:rsidRPr="006418EB" w14:paraId="6C740B06" w14:textId="77777777" w:rsidTr="00924598">
        <w:tc>
          <w:tcPr>
            <w:tcW w:w="666" w:type="dxa"/>
            <w:shd w:val="clear" w:color="auto" w:fill="FFFFFF"/>
          </w:tcPr>
          <w:p w14:paraId="57D11968" w14:textId="51FE1663"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lang w:val="de-DE"/>
              </w:rPr>
            </w:pPr>
            <w:r w:rsidRPr="00EB3896">
              <w:rPr>
                <w:rFonts w:ascii="Times New Roman" w:hAnsi="Times New Roman" w:cs="Times New Roman"/>
                <w:bCs/>
                <w:color w:val="00000A"/>
                <w:sz w:val="20"/>
                <w:szCs w:val="20"/>
                <w:lang w:val="de-DE"/>
              </w:rPr>
              <w:t>30.6</w:t>
            </w:r>
          </w:p>
        </w:tc>
        <w:tc>
          <w:tcPr>
            <w:tcW w:w="2719" w:type="dxa"/>
            <w:shd w:val="clear" w:color="auto" w:fill="FFFFFF"/>
          </w:tcPr>
          <w:p w14:paraId="0BC88453" w14:textId="2708BAE8"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2B57E3">
              <w:rPr>
                <w:sz w:val="20"/>
                <w:szCs w:val="20"/>
              </w:rPr>
              <w:t>Reaction Buffer Concentrate (10X)</w:t>
            </w:r>
          </w:p>
        </w:tc>
        <w:tc>
          <w:tcPr>
            <w:tcW w:w="1261" w:type="dxa"/>
          </w:tcPr>
          <w:p w14:paraId="268919F4" w14:textId="14F71C91"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74B56926" w14:textId="4CBA913F"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0.2 pak.</w:t>
            </w:r>
          </w:p>
        </w:tc>
        <w:tc>
          <w:tcPr>
            <w:tcW w:w="2225" w:type="dxa"/>
          </w:tcPr>
          <w:p w14:paraId="6E8FC9E4" w14:textId="6160A1D5"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1D413008" w14:textId="532D5A6B"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68DC74A7" w14:textId="0DF2A63F" w:rsidR="00EB3896" w:rsidRPr="00F15518" w:rsidRDefault="00EB3896" w:rsidP="00EB3896">
            <w:pPr>
              <w:spacing w:after="0" w:line="240" w:lineRule="auto"/>
              <w:rPr>
                <w:rFonts w:ascii="Times New Roman" w:hAnsi="Times New Roman" w:cs="Times New Roman"/>
                <w:iCs/>
                <w:sz w:val="20"/>
                <w:szCs w:val="20"/>
                <w:lang w:val="de-DE"/>
              </w:rPr>
            </w:pPr>
            <w:r w:rsidRPr="002B57E3">
              <w:rPr>
                <w:sz w:val="20"/>
                <w:szCs w:val="20"/>
              </w:rPr>
              <w:t>Reaction Buffer Concentrate (10</w:t>
            </w:r>
            <w:r>
              <w:rPr>
                <w:sz w:val="20"/>
                <w:szCs w:val="20"/>
              </w:rPr>
              <w:t>X) (Kat. Nr. 5353955001, 2 ltr)</w:t>
            </w:r>
          </w:p>
        </w:tc>
      </w:tr>
      <w:tr w:rsidR="00EB3896" w:rsidRPr="006418EB" w14:paraId="18A822C0" w14:textId="77777777" w:rsidTr="00924598">
        <w:tc>
          <w:tcPr>
            <w:tcW w:w="666" w:type="dxa"/>
            <w:shd w:val="clear" w:color="auto" w:fill="FFFFFF"/>
          </w:tcPr>
          <w:p w14:paraId="3AD7D5A6" w14:textId="0EFA5261"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lang w:val="de-DE"/>
              </w:rPr>
            </w:pPr>
            <w:r w:rsidRPr="00EB3896">
              <w:rPr>
                <w:rFonts w:ascii="Times New Roman" w:hAnsi="Times New Roman" w:cs="Times New Roman"/>
                <w:bCs/>
                <w:color w:val="00000A"/>
                <w:sz w:val="20"/>
                <w:szCs w:val="20"/>
                <w:lang w:val="de-DE"/>
              </w:rPr>
              <w:t>30.7</w:t>
            </w:r>
          </w:p>
        </w:tc>
        <w:tc>
          <w:tcPr>
            <w:tcW w:w="2719" w:type="dxa"/>
            <w:shd w:val="clear" w:color="auto" w:fill="FFFFFF"/>
          </w:tcPr>
          <w:p w14:paraId="052C0D83" w14:textId="670FA8B0"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2B57E3">
              <w:rPr>
                <w:sz w:val="20"/>
                <w:szCs w:val="20"/>
              </w:rPr>
              <w:t xml:space="preserve">Hematoxylin II  </w:t>
            </w:r>
          </w:p>
        </w:tc>
        <w:tc>
          <w:tcPr>
            <w:tcW w:w="1261" w:type="dxa"/>
          </w:tcPr>
          <w:p w14:paraId="060F03A8" w14:textId="5EC742C0"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090BE5D4" w14:textId="164730BE"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0.2 pak.</w:t>
            </w:r>
          </w:p>
        </w:tc>
        <w:tc>
          <w:tcPr>
            <w:tcW w:w="2225" w:type="dxa"/>
          </w:tcPr>
          <w:p w14:paraId="287CA66C" w14:textId="30E07D87"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51093DBF" w14:textId="2F3C7830"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6A92B149" w14:textId="3DDBA29A" w:rsidR="00EB3896" w:rsidRPr="00F15518" w:rsidRDefault="00EB3896" w:rsidP="00EB3896">
            <w:pPr>
              <w:spacing w:after="0" w:line="240" w:lineRule="auto"/>
              <w:rPr>
                <w:rFonts w:ascii="Times New Roman" w:hAnsi="Times New Roman" w:cs="Times New Roman"/>
                <w:iCs/>
                <w:sz w:val="20"/>
                <w:szCs w:val="20"/>
                <w:lang w:val="de-DE"/>
              </w:rPr>
            </w:pPr>
            <w:r w:rsidRPr="00902354">
              <w:rPr>
                <w:sz w:val="20"/>
                <w:szCs w:val="20"/>
                <w:lang w:val="de-DE"/>
              </w:rPr>
              <w:t xml:space="preserve">Hematoxylin II (Kat. Nr. 5277965001, </w:t>
            </w:r>
            <w:r w:rsidRPr="00902354">
              <w:rPr>
                <w:sz w:val="20"/>
                <w:szCs w:val="20"/>
                <w:lang w:val="de-DE"/>
              </w:rPr>
              <w:lastRenderedPageBreak/>
              <w:t>25 ml)</w:t>
            </w:r>
          </w:p>
        </w:tc>
      </w:tr>
      <w:tr w:rsidR="00EB3896" w:rsidRPr="006418EB" w14:paraId="7D9B868D" w14:textId="77777777" w:rsidTr="00924598">
        <w:tc>
          <w:tcPr>
            <w:tcW w:w="666" w:type="dxa"/>
            <w:shd w:val="clear" w:color="auto" w:fill="FFFFFF"/>
          </w:tcPr>
          <w:p w14:paraId="0549E271" w14:textId="58BABA80" w:rsidR="00EB3896" w:rsidRPr="00EB3896" w:rsidRDefault="00EB3896" w:rsidP="00EB3896">
            <w:pPr>
              <w:spacing w:after="0" w:line="240" w:lineRule="auto"/>
              <w:jc w:val="center"/>
              <w:textAlignment w:val="baseline"/>
              <w:rPr>
                <w:rFonts w:ascii="Times New Roman" w:hAnsi="Times New Roman" w:cs="Times New Roman"/>
                <w:bCs/>
                <w:color w:val="00000A"/>
                <w:sz w:val="20"/>
                <w:szCs w:val="20"/>
                <w:lang w:val="de-DE"/>
              </w:rPr>
            </w:pPr>
            <w:r w:rsidRPr="00EB3896">
              <w:rPr>
                <w:rFonts w:ascii="Times New Roman" w:hAnsi="Times New Roman" w:cs="Times New Roman"/>
                <w:bCs/>
                <w:color w:val="00000A"/>
                <w:sz w:val="20"/>
                <w:szCs w:val="20"/>
                <w:lang w:val="de-DE"/>
              </w:rPr>
              <w:lastRenderedPageBreak/>
              <w:t>30.8</w:t>
            </w:r>
          </w:p>
        </w:tc>
        <w:tc>
          <w:tcPr>
            <w:tcW w:w="2719" w:type="dxa"/>
            <w:shd w:val="clear" w:color="auto" w:fill="FFFFFF"/>
          </w:tcPr>
          <w:p w14:paraId="7E80AF7C" w14:textId="1D589F49" w:rsidR="00EB3896" w:rsidRPr="00F15518" w:rsidRDefault="00EB3896" w:rsidP="00EB3896">
            <w:pPr>
              <w:spacing w:after="0" w:line="240" w:lineRule="auto"/>
              <w:rPr>
                <w:rFonts w:ascii="Times New Roman" w:hAnsi="Times New Roman" w:cs="Times New Roman"/>
                <w:i/>
                <w:iCs/>
                <w:sz w:val="20"/>
                <w:szCs w:val="20"/>
                <w:lang w:val="de-DE" w:eastAsia="lt-LT" w:bidi="my-MM"/>
              </w:rPr>
            </w:pPr>
            <w:r w:rsidRPr="002B57E3">
              <w:rPr>
                <w:sz w:val="20"/>
                <w:szCs w:val="20"/>
              </w:rPr>
              <w:t>Bluing Reagent</w:t>
            </w:r>
          </w:p>
        </w:tc>
        <w:tc>
          <w:tcPr>
            <w:tcW w:w="1261" w:type="dxa"/>
          </w:tcPr>
          <w:p w14:paraId="29D92F38" w14:textId="6BE37DB2" w:rsidR="00EB3896" w:rsidRPr="00F15518" w:rsidRDefault="00EB3896" w:rsidP="00EB3896">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0BF544E6" w14:textId="15825DF0" w:rsidR="00EB3896" w:rsidRPr="00F15518" w:rsidRDefault="00EB3896" w:rsidP="00EB3896">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0.2 pak.</w:t>
            </w:r>
          </w:p>
        </w:tc>
        <w:tc>
          <w:tcPr>
            <w:tcW w:w="2225" w:type="dxa"/>
          </w:tcPr>
          <w:p w14:paraId="5B60DEF4" w14:textId="2DF9CDA1"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2E5627B5" w14:textId="6352719A" w:rsidR="00EB3896" w:rsidRPr="00F15518" w:rsidRDefault="00EB3896" w:rsidP="00EB3896">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3A3E2844" w14:textId="6CDD1229" w:rsidR="00EB3896" w:rsidRPr="00EB3896" w:rsidRDefault="00EB3896" w:rsidP="00EB3896">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EB3896" w:rsidRPr="002B7BBC" w14:paraId="5A824C1D" w14:textId="77777777" w:rsidTr="00924598">
        <w:tc>
          <w:tcPr>
            <w:tcW w:w="666" w:type="dxa"/>
            <w:shd w:val="clear" w:color="auto" w:fill="FFFFFF"/>
          </w:tcPr>
          <w:p w14:paraId="3A1CF028" w14:textId="77777777" w:rsidR="00EB3896" w:rsidRPr="002B57E3" w:rsidRDefault="00EB3896" w:rsidP="00EB3896">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31.</w:t>
            </w:r>
          </w:p>
        </w:tc>
        <w:tc>
          <w:tcPr>
            <w:tcW w:w="2719" w:type="dxa"/>
            <w:shd w:val="clear" w:color="auto" w:fill="FFFFFF"/>
            <w:vAlign w:val="center"/>
          </w:tcPr>
          <w:p w14:paraId="0335F1AC" w14:textId="77777777" w:rsidR="00EB3896" w:rsidRPr="003A04E7" w:rsidRDefault="00EB3896" w:rsidP="00EB3896">
            <w:pPr>
              <w:spacing w:after="0" w:line="240" w:lineRule="auto"/>
              <w:rPr>
                <w:rFonts w:ascii="Times New Roman" w:hAnsi="Times New Roman" w:cs="Times New Roman"/>
                <w:b/>
                <w:bCs/>
                <w:color w:val="000000" w:themeColor="text1"/>
                <w:sz w:val="20"/>
                <w:szCs w:val="20"/>
              </w:rPr>
            </w:pPr>
            <w:r w:rsidRPr="003A04E7">
              <w:rPr>
                <w:rFonts w:ascii="Times New Roman" w:hAnsi="Times New Roman" w:cs="Times New Roman"/>
                <w:b/>
                <w:color w:val="000000" w:themeColor="text1"/>
                <w:sz w:val="20"/>
                <w:szCs w:val="20"/>
              </w:rPr>
              <w:t>Imunohistocheminis tyrimas CD117 [klonas YR145] antigeno nustatymui</w:t>
            </w:r>
          </w:p>
        </w:tc>
        <w:tc>
          <w:tcPr>
            <w:tcW w:w="1261" w:type="dxa"/>
            <w:vAlign w:val="center"/>
          </w:tcPr>
          <w:p w14:paraId="4784FD5F" w14:textId="77777777" w:rsidR="00EB3896" w:rsidRPr="003A04E7" w:rsidRDefault="00EB3896" w:rsidP="00EB3896">
            <w:pPr>
              <w:spacing w:after="0" w:line="240" w:lineRule="auto"/>
              <w:jc w:val="center"/>
              <w:rPr>
                <w:rFonts w:ascii="Times New Roman" w:hAnsi="Times New Roman" w:cs="Times New Roman"/>
                <w:color w:val="000000" w:themeColor="text1"/>
                <w:sz w:val="20"/>
                <w:szCs w:val="20"/>
                <w:lang w:eastAsia="lt-LT" w:bidi="my-MM"/>
              </w:rPr>
            </w:pPr>
            <w:r w:rsidRPr="003A04E7">
              <w:rPr>
                <w:rFonts w:ascii="Times New Roman" w:hAnsi="Times New Roman" w:cs="Times New Roman"/>
                <w:color w:val="000000" w:themeColor="text1"/>
                <w:sz w:val="20"/>
                <w:szCs w:val="20"/>
              </w:rPr>
              <w:t>70</w:t>
            </w:r>
          </w:p>
        </w:tc>
        <w:tc>
          <w:tcPr>
            <w:tcW w:w="3128" w:type="dxa"/>
            <w:vAlign w:val="center"/>
          </w:tcPr>
          <w:p w14:paraId="53F8ED98" w14:textId="5397EF49" w:rsidR="00EB3896" w:rsidRPr="003A04E7" w:rsidRDefault="002B7BBC" w:rsidP="00EB3896">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t>
            </w:r>
          </w:p>
        </w:tc>
        <w:tc>
          <w:tcPr>
            <w:tcW w:w="2225" w:type="dxa"/>
            <w:vAlign w:val="center"/>
          </w:tcPr>
          <w:p w14:paraId="0FBFC706" w14:textId="77777777" w:rsidR="00EB3896" w:rsidRPr="003A04E7" w:rsidRDefault="00EB3896" w:rsidP="00EB3896">
            <w:pPr>
              <w:spacing w:after="0"/>
              <w:jc w:val="center"/>
              <w:rPr>
                <w:rFonts w:ascii="Times New Roman" w:hAnsi="Times New Roman" w:cs="Times New Roman"/>
                <w:color w:val="000000" w:themeColor="text1"/>
                <w:sz w:val="20"/>
                <w:szCs w:val="20"/>
              </w:rPr>
            </w:pPr>
            <w:r w:rsidRPr="003A04E7">
              <w:rPr>
                <w:rFonts w:ascii="Times New Roman" w:hAnsi="Times New Roman" w:cs="Times New Roman"/>
                <w:i/>
                <w:iCs/>
                <w:color w:val="000000" w:themeColor="text1"/>
                <w:sz w:val="20"/>
                <w:szCs w:val="20"/>
              </w:rPr>
              <w:t>69.78</w:t>
            </w:r>
          </w:p>
        </w:tc>
        <w:tc>
          <w:tcPr>
            <w:tcW w:w="1204" w:type="dxa"/>
            <w:vAlign w:val="center"/>
          </w:tcPr>
          <w:p w14:paraId="4B42ECBF" w14:textId="16392EC4" w:rsidR="00EB3896" w:rsidRPr="003A04E7" w:rsidRDefault="00EB3896" w:rsidP="00EB3896">
            <w:pPr>
              <w:spacing w:after="0"/>
              <w:jc w:val="center"/>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4884,60</w:t>
            </w:r>
          </w:p>
        </w:tc>
        <w:tc>
          <w:tcPr>
            <w:tcW w:w="3276" w:type="dxa"/>
          </w:tcPr>
          <w:p w14:paraId="618144BC" w14:textId="77777777" w:rsidR="00EB3896" w:rsidRPr="003A04E7" w:rsidRDefault="00EB3896" w:rsidP="00EB3896">
            <w:pPr>
              <w:pStyle w:val="Default"/>
              <w:rPr>
                <w:color w:val="000000" w:themeColor="text1"/>
                <w:sz w:val="20"/>
                <w:szCs w:val="20"/>
              </w:rPr>
            </w:pPr>
          </w:p>
          <w:tbl>
            <w:tblPr>
              <w:tblW w:w="0" w:type="auto"/>
              <w:tblBorders>
                <w:top w:val="nil"/>
                <w:left w:val="nil"/>
                <w:bottom w:val="nil"/>
                <w:right w:val="nil"/>
              </w:tblBorders>
              <w:tblLook w:val="0000" w:firstRow="0" w:lastRow="0" w:firstColumn="0" w:lastColumn="0" w:noHBand="0" w:noVBand="0"/>
            </w:tblPr>
            <w:tblGrid>
              <w:gridCol w:w="3060"/>
            </w:tblGrid>
            <w:tr w:rsidR="002B7BBC" w:rsidRPr="002B7BBC" w14:paraId="4BC8C8C8" w14:textId="77777777" w:rsidTr="002B57E3">
              <w:trPr>
                <w:trHeight w:val="97"/>
              </w:trPr>
              <w:tc>
                <w:tcPr>
                  <w:tcW w:w="0" w:type="auto"/>
                </w:tcPr>
                <w:p w14:paraId="3736C8F9" w14:textId="1022F240" w:rsidR="002B7BBC" w:rsidRPr="002B7BBC" w:rsidRDefault="002B7BBC" w:rsidP="002B7BBC">
                  <w:pPr>
                    <w:autoSpaceDE w:val="0"/>
                    <w:autoSpaceDN w:val="0"/>
                    <w:adjustRightInd w:val="0"/>
                    <w:spacing w:after="0" w:line="240" w:lineRule="auto"/>
                    <w:rPr>
                      <w:rFonts w:ascii="Times New Roman" w:hAnsi="Times New Roman" w:cs="Times New Roman"/>
                      <w:color w:val="000000" w:themeColor="text1"/>
                      <w:sz w:val="20"/>
                      <w:szCs w:val="20"/>
                      <w:lang w:val="lt-LT" w:eastAsia="zh-CN"/>
                    </w:rPr>
                  </w:pPr>
                </w:p>
              </w:tc>
            </w:tr>
            <w:tr w:rsidR="002B7BBC" w:rsidRPr="002B7BBC" w14:paraId="061C5E34" w14:textId="77777777" w:rsidTr="002B57E3">
              <w:trPr>
                <w:trHeight w:val="97"/>
              </w:trPr>
              <w:tc>
                <w:tcPr>
                  <w:tcW w:w="0" w:type="auto"/>
                </w:tcPr>
                <w:p w14:paraId="2E30182E" w14:textId="3A25D3D0" w:rsidR="002B7BBC" w:rsidRPr="002B7BBC" w:rsidRDefault="002B7BBC" w:rsidP="002B7BBC">
                  <w:pPr>
                    <w:autoSpaceDE w:val="0"/>
                    <w:autoSpaceDN w:val="0"/>
                    <w:adjustRightInd w:val="0"/>
                    <w:spacing w:after="0" w:line="240" w:lineRule="auto"/>
                    <w:rPr>
                      <w:rFonts w:ascii="Times New Roman" w:hAnsi="Times New Roman" w:cs="Times New Roman"/>
                      <w:color w:val="000000" w:themeColor="text1"/>
                      <w:sz w:val="20"/>
                      <w:szCs w:val="20"/>
                      <w:lang w:val="lt-LT" w:eastAsia="zh-CN"/>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7BBC">
                    <w:rPr>
                      <w:rFonts w:ascii="Times New Roman" w:hAnsi="Times New Roman" w:cs="Times New Roman"/>
                      <w:b/>
                      <w:color w:val="000000" w:themeColor="text1"/>
                      <w:sz w:val="20"/>
                      <w:szCs w:val="20"/>
                      <w:lang w:val="lt-LT"/>
                    </w:rPr>
                    <w:t>CD117 [klonas YR145]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bl>
          <w:p w14:paraId="09569AEE" w14:textId="77777777" w:rsidR="00EB3896" w:rsidRPr="002B7BBC" w:rsidRDefault="00EB3896" w:rsidP="00EB3896">
            <w:pPr>
              <w:spacing w:after="0"/>
              <w:rPr>
                <w:rFonts w:ascii="Times New Roman" w:hAnsi="Times New Roman" w:cs="Times New Roman"/>
                <w:color w:val="000000" w:themeColor="text1"/>
                <w:sz w:val="20"/>
                <w:szCs w:val="20"/>
                <w:lang w:val="lt-LT"/>
              </w:rPr>
            </w:pPr>
          </w:p>
        </w:tc>
      </w:tr>
      <w:tr w:rsidR="00B55FBC" w:rsidRPr="002B7BBC" w14:paraId="55914D98" w14:textId="77777777" w:rsidTr="00924598">
        <w:tc>
          <w:tcPr>
            <w:tcW w:w="666" w:type="dxa"/>
            <w:shd w:val="clear" w:color="auto" w:fill="FFFFFF"/>
          </w:tcPr>
          <w:p w14:paraId="2FD60816" w14:textId="53FF3109"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31.1</w:t>
            </w:r>
          </w:p>
        </w:tc>
        <w:tc>
          <w:tcPr>
            <w:tcW w:w="2719" w:type="dxa"/>
            <w:shd w:val="clear" w:color="auto" w:fill="FFFFFF"/>
          </w:tcPr>
          <w:tbl>
            <w:tblPr>
              <w:tblW w:w="0" w:type="auto"/>
              <w:tblBorders>
                <w:top w:val="nil"/>
                <w:left w:val="nil"/>
                <w:bottom w:val="nil"/>
                <w:right w:val="nil"/>
              </w:tblBorders>
              <w:tblLook w:val="0000" w:firstRow="0" w:lastRow="0" w:firstColumn="0" w:lastColumn="0" w:noHBand="0" w:noVBand="0"/>
            </w:tblPr>
            <w:tblGrid>
              <w:gridCol w:w="1977"/>
            </w:tblGrid>
            <w:tr w:rsidR="00B55FBC" w:rsidRPr="003A04E7" w14:paraId="65BE62C1" w14:textId="77777777" w:rsidTr="00444723">
              <w:trPr>
                <w:trHeight w:val="97"/>
              </w:trPr>
              <w:tc>
                <w:tcPr>
                  <w:tcW w:w="0" w:type="auto"/>
                </w:tcPr>
                <w:p w14:paraId="70F44315" w14:textId="77777777" w:rsidR="00B55FBC" w:rsidRPr="003A04E7" w:rsidRDefault="00B55FBC" w:rsidP="00B55FBC">
                  <w:pPr>
                    <w:autoSpaceDE w:val="0"/>
                    <w:autoSpaceDN w:val="0"/>
                    <w:adjustRightInd w:val="0"/>
                    <w:spacing w:after="0" w:line="240" w:lineRule="auto"/>
                    <w:rPr>
                      <w:rFonts w:ascii="Times New Roman" w:hAnsi="Times New Roman" w:cs="Times New Roman"/>
                      <w:color w:val="000000" w:themeColor="text1"/>
                      <w:sz w:val="20"/>
                      <w:szCs w:val="20"/>
                      <w:lang w:eastAsia="zh-CN"/>
                    </w:rPr>
                  </w:pPr>
                  <w:r w:rsidRPr="003A04E7">
                    <w:rPr>
                      <w:rFonts w:ascii="Times New Roman" w:hAnsi="Times New Roman" w:cs="Times New Roman"/>
                      <w:color w:val="000000" w:themeColor="text1"/>
                      <w:sz w:val="20"/>
                      <w:szCs w:val="20"/>
                      <w:lang w:eastAsia="zh-CN"/>
                    </w:rPr>
                    <w:t xml:space="preserve">CD117/c-kit [YR145] </w:t>
                  </w:r>
                </w:p>
              </w:tc>
            </w:tr>
            <w:tr w:rsidR="00B55FBC" w:rsidRPr="003A04E7" w14:paraId="76847716" w14:textId="77777777" w:rsidTr="00444723">
              <w:trPr>
                <w:trHeight w:val="97"/>
              </w:trPr>
              <w:tc>
                <w:tcPr>
                  <w:tcW w:w="0" w:type="auto"/>
                </w:tcPr>
                <w:p w14:paraId="53DF7621" w14:textId="78E35F46" w:rsidR="00B55FBC" w:rsidRPr="003A04E7" w:rsidRDefault="00B55FBC" w:rsidP="00B55FBC">
                  <w:pPr>
                    <w:autoSpaceDE w:val="0"/>
                    <w:autoSpaceDN w:val="0"/>
                    <w:adjustRightInd w:val="0"/>
                    <w:spacing w:after="0" w:line="240" w:lineRule="auto"/>
                    <w:rPr>
                      <w:rFonts w:ascii="Times New Roman" w:hAnsi="Times New Roman" w:cs="Times New Roman"/>
                      <w:color w:val="000000" w:themeColor="text1"/>
                      <w:sz w:val="20"/>
                      <w:szCs w:val="20"/>
                      <w:lang w:val="pt-BR" w:eastAsia="zh-CN"/>
                    </w:rPr>
                  </w:pPr>
                  <w:r>
                    <w:rPr>
                      <w:rFonts w:ascii="Times New Roman" w:hAnsi="Times New Roman" w:cs="Times New Roman"/>
                      <w:color w:val="000000" w:themeColor="text1"/>
                      <w:sz w:val="20"/>
                      <w:szCs w:val="20"/>
                      <w:lang w:val="pt-BR" w:eastAsia="zh-CN"/>
                    </w:rPr>
                    <w:t>Primary Antibody</w:t>
                  </w:r>
                </w:p>
                <w:p w14:paraId="3EC3BF08" w14:textId="77777777" w:rsidR="00B55FBC" w:rsidRPr="003A04E7" w:rsidRDefault="00B55FBC" w:rsidP="00B55FBC">
                  <w:pPr>
                    <w:autoSpaceDE w:val="0"/>
                    <w:autoSpaceDN w:val="0"/>
                    <w:adjustRightInd w:val="0"/>
                    <w:spacing w:after="0" w:line="240" w:lineRule="auto"/>
                    <w:rPr>
                      <w:rFonts w:ascii="Times New Roman" w:hAnsi="Times New Roman" w:cs="Times New Roman"/>
                      <w:color w:val="000000" w:themeColor="text1"/>
                      <w:sz w:val="20"/>
                      <w:szCs w:val="20"/>
                      <w:lang w:val="pt-BR" w:eastAsia="zh-CN"/>
                    </w:rPr>
                  </w:pPr>
                </w:p>
              </w:tc>
            </w:tr>
          </w:tbl>
          <w:p w14:paraId="41010BBC" w14:textId="77777777" w:rsidR="00B55FBC" w:rsidRPr="00B55FBC" w:rsidRDefault="00B55FBC" w:rsidP="00B55FBC">
            <w:pPr>
              <w:spacing w:after="0" w:line="240" w:lineRule="auto"/>
              <w:rPr>
                <w:rFonts w:ascii="Times New Roman" w:hAnsi="Times New Roman" w:cs="Times New Roman"/>
                <w:i/>
                <w:iCs/>
                <w:sz w:val="20"/>
                <w:szCs w:val="20"/>
                <w:lang w:val="pt-BR" w:eastAsia="lt-LT" w:bidi="my-MM"/>
              </w:rPr>
            </w:pPr>
          </w:p>
        </w:tc>
        <w:tc>
          <w:tcPr>
            <w:tcW w:w="1261" w:type="dxa"/>
          </w:tcPr>
          <w:p w14:paraId="602BF9AC" w14:textId="15F2CF0D" w:rsidR="00B55FBC" w:rsidRPr="00B55FBC" w:rsidRDefault="00B55FBC" w:rsidP="00B55FBC">
            <w:pPr>
              <w:spacing w:after="0" w:line="240" w:lineRule="auto"/>
              <w:jc w:val="center"/>
              <w:rPr>
                <w:rFonts w:ascii="Times New Roman" w:hAnsi="Times New Roman" w:cs="Times New Roman"/>
                <w:b/>
                <w:bCs/>
                <w:sz w:val="20"/>
                <w:szCs w:val="20"/>
                <w:lang w:val="pt-BR"/>
              </w:rPr>
            </w:pPr>
            <w:r w:rsidRPr="00422123">
              <w:rPr>
                <w:rFonts w:ascii="Times New Roman" w:hAnsi="Times New Roman" w:cs="Times New Roman"/>
                <w:b/>
                <w:bCs/>
                <w:sz w:val="20"/>
                <w:szCs w:val="20"/>
              </w:rPr>
              <w:t>-</w:t>
            </w:r>
          </w:p>
        </w:tc>
        <w:tc>
          <w:tcPr>
            <w:tcW w:w="3128" w:type="dxa"/>
          </w:tcPr>
          <w:p w14:paraId="1216152D" w14:textId="0C2260F4" w:rsidR="00B55FBC" w:rsidRPr="00B55FBC" w:rsidRDefault="002B7BBC" w:rsidP="00B55FBC">
            <w:pPr>
              <w:spacing w:after="0" w:line="240" w:lineRule="auto"/>
              <w:jc w:val="center"/>
              <w:rPr>
                <w:rFonts w:ascii="Times New Roman" w:hAnsi="Times New Roman" w:cs="Times New Roman"/>
                <w:sz w:val="20"/>
                <w:szCs w:val="20"/>
                <w:lang w:val="pt-BR"/>
              </w:rPr>
            </w:pPr>
            <w:r>
              <w:rPr>
                <w:rFonts w:ascii="Times New Roman" w:hAnsi="Times New Roman" w:cs="Times New Roman"/>
                <w:sz w:val="20"/>
                <w:szCs w:val="20"/>
                <w:lang w:val="pt-BR"/>
              </w:rPr>
              <w:t>2 pak.</w:t>
            </w:r>
          </w:p>
        </w:tc>
        <w:tc>
          <w:tcPr>
            <w:tcW w:w="2225" w:type="dxa"/>
          </w:tcPr>
          <w:p w14:paraId="74372314" w14:textId="1EFA6ED5" w:rsidR="00B55FBC" w:rsidRPr="00B55FBC" w:rsidRDefault="00B55FBC" w:rsidP="00B55FBC">
            <w:pPr>
              <w:spacing w:after="0" w:line="240" w:lineRule="auto"/>
              <w:jc w:val="center"/>
              <w:rPr>
                <w:rFonts w:ascii="Times New Roman" w:hAnsi="Times New Roman" w:cs="Times New Roman"/>
                <w:b/>
                <w:bCs/>
                <w:sz w:val="20"/>
                <w:szCs w:val="20"/>
                <w:lang w:val="pt-BR"/>
              </w:rPr>
            </w:pPr>
            <w:r w:rsidRPr="00DF6921">
              <w:rPr>
                <w:rFonts w:ascii="Times New Roman" w:hAnsi="Times New Roman" w:cs="Times New Roman"/>
                <w:b/>
                <w:bCs/>
                <w:sz w:val="20"/>
                <w:szCs w:val="20"/>
              </w:rPr>
              <w:t>-</w:t>
            </w:r>
          </w:p>
        </w:tc>
        <w:tc>
          <w:tcPr>
            <w:tcW w:w="1204" w:type="dxa"/>
          </w:tcPr>
          <w:p w14:paraId="0249BE44" w14:textId="087AB00F" w:rsidR="00B55FBC" w:rsidRPr="00B55FBC" w:rsidRDefault="00B55FBC" w:rsidP="00B55FBC">
            <w:pPr>
              <w:spacing w:after="0" w:line="240" w:lineRule="auto"/>
              <w:jc w:val="center"/>
              <w:rPr>
                <w:rFonts w:ascii="Times New Roman" w:hAnsi="Times New Roman" w:cs="Times New Roman"/>
                <w:b/>
                <w:bCs/>
                <w:sz w:val="20"/>
                <w:szCs w:val="20"/>
                <w:lang w:val="pt-BR"/>
              </w:rPr>
            </w:pPr>
            <w:r w:rsidRPr="00DF6921">
              <w:rPr>
                <w:rFonts w:ascii="Times New Roman" w:hAnsi="Times New Roman" w:cs="Times New Roman"/>
                <w:b/>
                <w:bCs/>
                <w:sz w:val="20"/>
                <w:szCs w:val="20"/>
              </w:rPr>
              <w:t>-</w:t>
            </w:r>
          </w:p>
        </w:tc>
        <w:tc>
          <w:tcPr>
            <w:tcW w:w="3276" w:type="dxa"/>
          </w:tcPr>
          <w:tbl>
            <w:tblPr>
              <w:tblW w:w="0" w:type="auto"/>
              <w:tblBorders>
                <w:top w:val="nil"/>
                <w:left w:val="nil"/>
                <w:bottom w:val="nil"/>
                <w:right w:val="nil"/>
              </w:tblBorders>
              <w:tblLook w:val="0000" w:firstRow="0" w:lastRow="0" w:firstColumn="0" w:lastColumn="0" w:noHBand="0" w:noVBand="0"/>
            </w:tblPr>
            <w:tblGrid>
              <w:gridCol w:w="3060"/>
            </w:tblGrid>
            <w:tr w:rsidR="00B55FBC" w:rsidRPr="003A04E7" w14:paraId="6BF5771C" w14:textId="77777777" w:rsidTr="00444723">
              <w:trPr>
                <w:trHeight w:val="97"/>
              </w:trPr>
              <w:tc>
                <w:tcPr>
                  <w:tcW w:w="0" w:type="auto"/>
                </w:tcPr>
                <w:p w14:paraId="2C5C4CA7" w14:textId="5BA6388E" w:rsidR="00B55FBC" w:rsidRPr="003A04E7" w:rsidRDefault="002B7BBC" w:rsidP="00B55FBC">
                  <w:pPr>
                    <w:autoSpaceDE w:val="0"/>
                    <w:autoSpaceDN w:val="0"/>
                    <w:adjustRightInd w:val="0"/>
                    <w:spacing w:after="0" w:line="240" w:lineRule="auto"/>
                    <w:rPr>
                      <w:rFonts w:ascii="Times New Roman" w:hAnsi="Times New Roman" w:cs="Times New Roman"/>
                      <w:color w:val="000000" w:themeColor="text1"/>
                      <w:sz w:val="20"/>
                      <w:szCs w:val="20"/>
                      <w:lang w:eastAsia="zh-CN"/>
                    </w:rPr>
                  </w:pPr>
                  <w:r>
                    <w:rPr>
                      <w:rFonts w:ascii="Times New Roman" w:hAnsi="Times New Roman" w:cs="Times New Roman"/>
                      <w:color w:val="000000" w:themeColor="text1"/>
                      <w:sz w:val="20"/>
                      <w:szCs w:val="20"/>
                      <w:lang w:eastAsia="zh-CN"/>
                    </w:rPr>
                    <w:t xml:space="preserve"> Cell Marque </w:t>
                  </w:r>
                  <w:r w:rsidR="00B55FBC" w:rsidRPr="003A04E7">
                    <w:rPr>
                      <w:rFonts w:ascii="Times New Roman" w:hAnsi="Times New Roman" w:cs="Times New Roman"/>
                      <w:color w:val="000000" w:themeColor="text1"/>
                      <w:sz w:val="20"/>
                      <w:szCs w:val="20"/>
                      <w:lang w:eastAsia="zh-CN"/>
                    </w:rPr>
                    <w:t xml:space="preserve">CD117/c-kit [YR145] </w:t>
                  </w:r>
                </w:p>
              </w:tc>
            </w:tr>
            <w:tr w:rsidR="00B55FBC" w:rsidRPr="002B7BBC" w14:paraId="04F36B49" w14:textId="77777777" w:rsidTr="00444723">
              <w:trPr>
                <w:trHeight w:val="97"/>
              </w:trPr>
              <w:tc>
                <w:tcPr>
                  <w:tcW w:w="0" w:type="auto"/>
                </w:tcPr>
                <w:p w14:paraId="42E76236" w14:textId="4153C83B" w:rsidR="00B55FBC" w:rsidRPr="002B7BBC" w:rsidRDefault="002B7BBC" w:rsidP="00B55FBC">
                  <w:pPr>
                    <w:autoSpaceDE w:val="0"/>
                    <w:autoSpaceDN w:val="0"/>
                    <w:adjustRightInd w:val="0"/>
                    <w:spacing w:after="0" w:line="240" w:lineRule="auto"/>
                    <w:rPr>
                      <w:rFonts w:ascii="Times New Roman" w:hAnsi="Times New Roman" w:cs="Times New Roman"/>
                      <w:color w:val="000000" w:themeColor="text1"/>
                      <w:sz w:val="20"/>
                      <w:szCs w:val="20"/>
                      <w:lang w:val="de-DE" w:eastAsia="zh-CN"/>
                    </w:rPr>
                  </w:pPr>
                  <w:r w:rsidRPr="002B7BBC">
                    <w:rPr>
                      <w:rFonts w:ascii="Times New Roman" w:hAnsi="Times New Roman" w:cs="Times New Roman"/>
                      <w:color w:val="000000" w:themeColor="text1"/>
                      <w:sz w:val="20"/>
                      <w:szCs w:val="20"/>
                      <w:lang w:val="de-DE" w:eastAsia="zh-CN"/>
                    </w:rPr>
                    <w:t>(Kat. Nr. 117R-15, 0,5 ml k</w:t>
                  </w:r>
                  <w:r w:rsidR="00B55FBC" w:rsidRPr="002B7BBC">
                    <w:rPr>
                      <w:rFonts w:ascii="Times New Roman" w:hAnsi="Times New Roman" w:cs="Times New Roman"/>
                      <w:color w:val="000000" w:themeColor="text1"/>
                      <w:sz w:val="20"/>
                      <w:szCs w:val="20"/>
                      <w:lang w:val="de-DE" w:eastAsia="zh-CN"/>
                    </w:rPr>
                    <w:t>onc.)</w:t>
                  </w:r>
                </w:p>
                <w:p w14:paraId="41AF80F7" w14:textId="77777777" w:rsidR="00B55FBC" w:rsidRPr="002B7BBC" w:rsidRDefault="00B55FBC" w:rsidP="00B55FBC">
                  <w:pPr>
                    <w:autoSpaceDE w:val="0"/>
                    <w:autoSpaceDN w:val="0"/>
                    <w:adjustRightInd w:val="0"/>
                    <w:spacing w:after="0" w:line="240" w:lineRule="auto"/>
                    <w:rPr>
                      <w:rFonts w:ascii="Times New Roman" w:hAnsi="Times New Roman" w:cs="Times New Roman"/>
                      <w:color w:val="000000" w:themeColor="text1"/>
                      <w:sz w:val="20"/>
                      <w:szCs w:val="20"/>
                      <w:lang w:val="de-DE" w:eastAsia="zh-CN"/>
                    </w:rPr>
                  </w:pPr>
                </w:p>
              </w:tc>
            </w:tr>
          </w:tbl>
          <w:p w14:paraId="6214DDE4" w14:textId="77777777" w:rsidR="00B55FBC" w:rsidRPr="002B7BBC" w:rsidRDefault="00B55FBC" w:rsidP="00B55FBC">
            <w:pPr>
              <w:spacing w:after="0" w:line="240" w:lineRule="auto"/>
              <w:rPr>
                <w:rFonts w:ascii="Times New Roman" w:hAnsi="Times New Roman" w:cs="Times New Roman"/>
                <w:iCs/>
                <w:sz w:val="20"/>
                <w:szCs w:val="20"/>
                <w:lang w:val="de-DE"/>
              </w:rPr>
            </w:pPr>
          </w:p>
        </w:tc>
      </w:tr>
      <w:tr w:rsidR="00B55FBC" w:rsidRPr="002B57E3" w14:paraId="6770C029" w14:textId="77777777" w:rsidTr="00924598">
        <w:tc>
          <w:tcPr>
            <w:tcW w:w="666" w:type="dxa"/>
            <w:shd w:val="clear" w:color="auto" w:fill="FFFFFF"/>
          </w:tcPr>
          <w:p w14:paraId="78D75E8F" w14:textId="0639FE1A"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lang w:val="de-DE"/>
              </w:rPr>
            </w:pPr>
            <w:r w:rsidRPr="00494801">
              <w:rPr>
                <w:rFonts w:ascii="Times New Roman" w:hAnsi="Times New Roman" w:cs="Times New Roman"/>
                <w:bCs/>
                <w:color w:val="00000A"/>
                <w:sz w:val="20"/>
                <w:szCs w:val="20"/>
                <w:lang w:val="de-DE"/>
              </w:rPr>
              <w:t>31.2</w:t>
            </w:r>
          </w:p>
        </w:tc>
        <w:tc>
          <w:tcPr>
            <w:tcW w:w="2719" w:type="dxa"/>
            <w:shd w:val="clear" w:color="auto" w:fill="FFFFFF"/>
          </w:tcPr>
          <w:p w14:paraId="795390A0" w14:textId="3DBE288A"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15E053EC" w14:textId="43260A94"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A0039B5" w14:textId="49BD931A"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55B2BEB4" w14:textId="712BF55B"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54AD316" w14:textId="3E70A3BD"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290C8B5" w14:textId="024650EC" w:rsidR="00B55FBC" w:rsidRPr="002B57E3" w:rsidRDefault="00B55FBC" w:rsidP="00B55FBC">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B55FBC" w:rsidRPr="002B57E3" w14:paraId="1E5A24AC" w14:textId="77777777" w:rsidTr="00924598">
        <w:tc>
          <w:tcPr>
            <w:tcW w:w="666" w:type="dxa"/>
            <w:shd w:val="clear" w:color="auto" w:fill="FFFFFF"/>
          </w:tcPr>
          <w:p w14:paraId="40724D16" w14:textId="67257A8F"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31.3</w:t>
            </w:r>
          </w:p>
        </w:tc>
        <w:tc>
          <w:tcPr>
            <w:tcW w:w="2719" w:type="dxa"/>
            <w:shd w:val="clear" w:color="auto" w:fill="FFFFFF"/>
          </w:tcPr>
          <w:p w14:paraId="7C041829" w14:textId="25709E71"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41FCE90" w14:textId="6C7B243F"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34432EC" w14:textId="31718C80"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A623B96" w14:textId="5E9B173E"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594B7A4" w14:textId="7ED7977D"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555F9BA" w14:textId="2FDB91D2" w:rsidR="00B55FBC" w:rsidRPr="002B57E3" w:rsidRDefault="00B55FBC" w:rsidP="00B55FBC">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B55FBC" w:rsidRPr="002B57E3" w14:paraId="0FC1F865" w14:textId="77777777" w:rsidTr="00924598">
        <w:tc>
          <w:tcPr>
            <w:tcW w:w="666" w:type="dxa"/>
            <w:shd w:val="clear" w:color="auto" w:fill="FFFFFF"/>
          </w:tcPr>
          <w:p w14:paraId="033D94A2" w14:textId="7FDBC6E7"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31.4</w:t>
            </w:r>
          </w:p>
        </w:tc>
        <w:tc>
          <w:tcPr>
            <w:tcW w:w="2719" w:type="dxa"/>
            <w:shd w:val="clear" w:color="auto" w:fill="FFFFFF"/>
          </w:tcPr>
          <w:p w14:paraId="6C7BBC87" w14:textId="4B2A84DD"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1FC714B" w14:textId="3937F56B"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C932A88" w14:textId="787B3B63"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4D3668B" w14:textId="1575DF10"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11B2BE" w14:textId="65FB1E02"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B031179" w14:textId="6DBB3194" w:rsidR="00B55FBC" w:rsidRPr="002B57E3" w:rsidRDefault="00B55FBC" w:rsidP="00B55FBC">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B55FBC" w:rsidRPr="002B57E3" w14:paraId="26F1F542" w14:textId="77777777" w:rsidTr="00924598">
        <w:tc>
          <w:tcPr>
            <w:tcW w:w="666" w:type="dxa"/>
            <w:shd w:val="clear" w:color="auto" w:fill="FFFFFF"/>
          </w:tcPr>
          <w:p w14:paraId="158523A0" w14:textId="5AA55ADE"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31.5</w:t>
            </w:r>
          </w:p>
        </w:tc>
        <w:tc>
          <w:tcPr>
            <w:tcW w:w="2719" w:type="dxa"/>
            <w:shd w:val="clear" w:color="auto" w:fill="FFFFFF"/>
          </w:tcPr>
          <w:p w14:paraId="2FB4619B" w14:textId="32CEC943"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6113ECB" w14:textId="420BDC71"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EA2B029" w14:textId="06224A2B"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524CFA7F" w14:textId="4169E876"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E32BFA9" w14:textId="1707CDB6"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BEFBB52" w14:textId="216B869A" w:rsidR="00B55FBC" w:rsidRPr="002B57E3" w:rsidRDefault="00B55FBC" w:rsidP="00B55FBC">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B55FBC" w:rsidRPr="002B57E3" w14:paraId="56B972EE" w14:textId="77777777" w:rsidTr="00924598">
        <w:tc>
          <w:tcPr>
            <w:tcW w:w="666" w:type="dxa"/>
            <w:shd w:val="clear" w:color="auto" w:fill="FFFFFF"/>
          </w:tcPr>
          <w:p w14:paraId="2B5AAEDC" w14:textId="525E4726"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31.6</w:t>
            </w:r>
          </w:p>
        </w:tc>
        <w:tc>
          <w:tcPr>
            <w:tcW w:w="2719" w:type="dxa"/>
            <w:shd w:val="clear" w:color="auto" w:fill="FFFFFF"/>
          </w:tcPr>
          <w:p w14:paraId="50F2E525" w14:textId="5C14B15E"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14D9143" w14:textId="20E54695"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7CA827E" w14:textId="0AA9B02E"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5EFCFCBB" w14:textId="3517805D"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A786D6C" w14:textId="61A42F06"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90A99C1" w14:textId="72ACDEB4" w:rsidR="00B55FBC" w:rsidRPr="002B57E3" w:rsidRDefault="00B55FBC" w:rsidP="00B55FBC">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B55FBC" w:rsidRPr="00B55FBC" w14:paraId="7FC03377" w14:textId="77777777" w:rsidTr="00924598">
        <w:tc>
          <w:tcPr>
            <w:tcW w:w="666" w:type="dxa"/>
            <w:shd w:val="clear" w:color="auto" w:fill="FFFFFF"/>
          </w:tcPr>
          <w:p w14:paraId="237AEAEE" w14:textId="2C0D0BFA"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31.7</w:t>
            </w:r>
          </w:p>
        </w:tc>
        <w:tc>
          <w:tcPr>
            <w:tcW w:w="2719" w:type="dxa"/>
            <w:shd w:val="clear" w:color="auto" w:fill="FFFFFF"/>
          </w:tcPr>
          <w:p w14:paraId="3D937777" w14:textId="16D17708"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5D5AE340" w14:textId="7CD02A85"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2CCF1FC" w14:textId="70812530"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0B6BFAF6" w14:textId="6CE8A450"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8875B81" w14:textId="33F473E5"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BCE2DD0" w14:textId="440EE225" w:rsidR="00B55FBC" w:rsidRPr="00B55FBC" w:rsidRDefault="00B55FBC" w:rsidP="00B55FBC">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B55FBC" w:rsidRPr="002B57E3" w14:paraId="53A27133" w14:textId="77777777" w:rsidTr="00924598">
        <w:tc>
          <w:tcPr>
            <w:tcW w:w="666" w:type="dxa"/>
            <w:shd w:val="clear" w:color="auto" w:fill="FFFFFF"/>
          </w:tcPr>
          <w:p w14:paraId="0B835132" w14:textId="332F52B2"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lang w:val="de-DE"/>
              </w:rPr>
            </w:pPr>
            <w:r w:rsidRPr="00494801">
              <w:rPr>
                <w:rFonts w:ascii="Times New Roman" w:hAnsi="Times New Roman" w:cs="Times New Roman"/>
                <w:bCs/>
                <w:color w:val="00000A"/>
                <w:sz w:val="20"/>
                <w:szCs w:val="20"/>
                <w:lang w:val="de-DE"/>
              </w:rPr>
              <w:t>31.8</w:t>
            </w:r>
          </w:p>
        </w:tc>
        <w:tc>
          <w:tcPr>
            <w:tcW w:w="2719" w:type="dxa"/>
            <w:shd w:val="clear" w:color="auto" w:fill="FFFFFF"/>
          </w:tcPr>
          <w:p w14:paraId="47CEB378" w14:textId="58FC2E7F" w:rsidR="00B55FBC" w:rsidRPr="002B57E3" w:rsidRDefault="00B55FBC" w:rsidP="00B55FBC">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5FC7E74C" w14:textId="5D90937B"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3012D3F" w14:textId="20AD94DC"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2F318D2C" w14:textId="0A068A00"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01AF2C" w14:textId="37E8CC56"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AA9EAD3" w14:textId="78F3CAC4" w:rsidR="00B55FBC" w:rsidRPr="002B57E3" w:rsidRDefault="00B55FBC" w:rsidP="00B55FBC">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B55FBC" w:rsidRPr="002B57E3" w14:paraId="03BD257B" w14:textId="77777777" w:rsidTr="00924598">
        <w:tc>
          <w:tcPr>
            <w:tcW w:w="666" w:type="dxa"/>
            <w:shd w:val="clear" w:color="auto" w:fill="FFFFFF"/>
          </w:tcPr>
          <w:p w14:paraId="5AAE3C14" w14:textId="0C59340A" w:rsidR="00B55FBC" w:rsidRPr="00494801" w:rsidRDefault="002B7BBC" w:rsidP="00B55FBC">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31.9</w:t>
            </w:r>
          </w:p>
        </w:tc>
        <w:tc>
          <w:tcPr>
            <w:tcW w:w="2719" w:type="dxa"/>
            <w:shd w:val="clear" w:color="auto" w:fill="FFFFFF"/>
          </w:tcPr>
          <w:p w14:paraId="26EAEA28" w14:textId="1D25B668" w:rsidR="00B55FBC" w:rsidRPr="002B57E3" w:rsidRDefault="00B55FBC" w:rsidP="00B55FBC">
            <w:pPr>
              <w:pStyle w:val="Default"/>
              <w:rPr>
                <w:sz w:val="20"/>
                <w:szCs w:val="20"/>
              </w:rPr>
            </w:pPr>
            <w:r w:rsidRPr="002B57E3">
              <w:rPr>
                <w:sz w:val="20"/>
                <w:szCs w:val="20"/>
              </w:rPr>
              <w:t xml:space="preserve">100 Test Prep Kit #1 </w:t>
            </w:r>
          </w:p>
          <w:p w14:paraId="6943ABB2" w14:textId="77777777" w:rsidR="00B55FBC" w:rsidRPr="00B55FBC" w:rsidRDefault="00B55FBC" w:rsidP="00B55FBC">
            <w:pPr>
              <w:spacing w:after="0" w:line="240" w:lineRule="auto"/>
              <w:rPr>
                <w:rFonts w:ascii="Times New Roman" w:hAnsi="Times New Roman" w:cs="Times New Roman"/>
                <w:i/>
                <w:iCs/>
                <w:sz w:val="20"/>
                <w:szCs w:val="20"/>
                <w:lang w:val="lt-LT" w:eastAsia="lt-LT" w:bidi="my-MM"/>
              </w:rPr>
            </w:pPr>
          </w:p>
        </w:tc>
        <w:tc>
          <w:tcPr>
            <w:tcW w:w="1261" w:type="dxa"/>
          </w:tcPr>
          <w:p w14:paraId="641EC319" w14:textId="1EFDD6BA" w:rsidR="00B55FBC" w:rsidRPr="002B57E3" w:rsidRDefault="00B55FBC" w:rsidP="00B55FB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B2F8474" w14:textId="6C7FB9B4" w:rsidR="00B55FBC" w:rsidRPr="002B57E3" w:rsidRDefault="002B7BBC" w:rsidP="00B55F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38F91EF9" w14:textId="6596508D"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825FF36" w14:textId="529D1541" w:rsidR="00B55FBC" w:rsidRPr="002B57E3" w:rsidRDefault="00B55FBC" w:rsidP="00B55FB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DB07E51" w14:textId="77777777" w:rsidR="00B55FBC" w:rsidRPr="002B57E3" w:rsidRDefault="00B55FBC" w:rsidP="00B55FBC">
            <w:pPr>
              <w:pStyle w:val="Default"/>
              <w:rPr>
                <w:sz w:val="20"/>
                <w:szCs w:val="20"/>
              </w:rPr>
            </w:pPr>
            <w:r w:rsidRPr="002B57E3">
              <w:rPr>
                <w:sz w:val="20"/>
                <w:szCs w:val="20"/>
              </w:rPr>
              <w:t>100 Test Prep Kit #1 (Kat. Nr. 5273617001, 100 testų)</w:t>
            </w:r>
          </w:p>
          <w:p w14:paraId="74BCA2C4" w14:textId="77777777" w:rsidR="00B55FBC" w:rsidRPr="00B55FBC" w:rsidRDefault="00B55FBC" w:rsidP="00B55FBC">
            <w:pPr>
              <w:spacing w:after="0" w:line="240" w:lineRule="auto"/>
              <w:rPr>
                <w:rFonts w:ascii="Times New Roman" w:hAnsi="Times New Roman" w:cs="Times New Roman"/>
                <w:iCs/>
                <w:sz w:val="20"/>
                <w:szCs w:val="20"/>
                <w:lang w:val="lt-LT"/>
              </w:rPr>
            </w:pPr>
          </w:p>
        </w:tc>
      </w:tr>
      <w:tr w:rsidR="00B55FBC" w:rsidRPr="002B57E3" w14:paraId="58D4CB0C" w14:textId="77777777" w:rsidTr="00924598">
        <w:tc>
          <w:tcPr>
            <w:tcW w:w="666" w:type="dxa"/>
            <w:shd w:val="clear" w:color="auto" w:fill="FFFFFF"/>
          </w:tcPr>
          <w:p w14:paraId="2CDEAA80" w14:textId="77777777" w:rsidR="00B55FBC" w:rsidRPr="002B57E3" w:rsidRDefault="00B55FBC" w:rsidP="00B55FBC">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32.</w:t>
            </w:r>
          </w:p>
        </w:tc>
        <w:tc>
          <w:tcPr>
            <w:tcW w:w="2719" w:type="dxa"/>
            <w:shd w:val="clear" w:color="auto" w:fill="FFFFFF"/>
            <w:vAlign w:val="center"/>
          </w:tcPr>
          <w:p w14:paraId="753FB1E9" w14:textId="77777777" w:rsidR="00B55FBC" w:rsidRPr="002B57E3" w:rsidRDefault="00B55FBC" w:rsidP="00B55FBC">
            <w:pPr>
              <w:spacing w:after="0" w:line="240" w:lineRule="auto"/>
              <w:rPr>
                <w:rFonts w:ascii="Times New Roman" w:hAnsi="Times New Roman" w:cs="Times New Roman"/>
                <w:b/>
                <w:bCs/>
                <w:sz w:val="20"/>
                <w:szCs w:val="20"/>
                <w:lang w:val="pt-BR" w:eastAsia="lt-LT" w:bidi="my-MM"/>
              </w:rPr>
            </w:pPr>
            <w:r w:rsidRPr="002B57E3">
              <w:rPr>
                <w:rFonts w:ascii="Times New Roman" w:hAnsi="Times New Roman" w:cs="Times New Roman"/>
                <w:b/>
                <w:sz w:val="20"/>
                <w:szCs w:val="20"/>
                <w:lang w:val="pt-BR"/>
              </w:rPr>
              <w:t>Imunohistocheminis tyrimas CD138 [klonas B-A38] antigeno nustatymui</w:t>
            </w:r>
          </w:p>
        </w:tc>
        <w:tc>
          <w:tcPr>
            <w:tcW w:w="1261" w:type="dxa"/>
          </w:tcPr>
          <w:p w14:paraId="27992770" w14:textId="77777777" w:rsidR="00B55FBC" w:rsidRPr="002B57E3" w:rsidRDefault="00B55FBC" w:rsidP="00B55FBC">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10</w:t>
            </w:r>
          </w:p>
        </w:tc>
        <w:tc>
          <w:tcPr>
            <w:tcW w:w="3128" w:type="dxa"/>
          </w:tcPr>
          <w:p w14:paraId="398ACDD4" w14:textId="2D109A52" w:rsidR="00B55FBC" w:rsidRPr="002B57E3" w:rsidRDefault="00494801" w:rsidP="00B55FB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1D070533" w14:textId="77777777" w:rsidR="00B55FBC" w:rsidRPr="002B57E3" w:rsidRDefault="00B55FBC" w:rsidP="00B55FBC">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17.39</w:t>
            </w:r>
          </w:p>
        </w:tc>
        <w:tc>
          <w:tcPr>
            <w:tcW w:w="1204" w:type="dxa"/>
          </w:tcPr>
          <w:p w14:paraId="315F3E6F" w14:textId="77777777" w:rsidR="00B55FBC" w:rsidRPr="002B57E3" w:rsidRDefault="00B55FBC" w:rsidP="00B55FBC">
            <w:pPr>
              <w:spacing w:after="0" w:line="240" w:lineRule="auto"/>
              <w:jc w:val="center"/>
              <w:rPr>
                <w:rFonts w:ascii="Times New Roman" w:hAnsi="Times New Roman" w:cs="Times New Roman"/>
                <w:b/>
                <w:bCs/>
                <w:sz w:val="20"/>
                <w:szCs w:val="20"/>
              </w:rPr>
            </w:pPr>
            <w:r w:rsidRPr="002B57E3">
              <w:rPr>
                <w:rFonts w:ascii="Times New Roman" w:hAnsi="Times New Roman" w:cs="Times New Roman"/>
                <w:b/>
                <w:bCs/>
                <w:sz w:val="20"/>
                <w:szCs w:val="20"/>
              </w:rPr>
              <w:t>173.90</w:t>
            </w:r>
          </w:p>
        </w:tc>
        <w:tc>
          <w:tcPr>
            <w:tcW w:w="3276" w:type="dxa"/>
          </w:tcPr>
          <w:p w14:paraId="2C266A9D" w14:textId="14BB68C9" w:rsidR="00B55FBC" w:rsidRPr="00494801" w:rsidRDefault="00494801" w:rsidP="00494801">
            <w:pPr>
              <w:autoSpaceDE w:val="0"/>
              <w:autoSpaceDN w:val="0"/>
              <w:adjustRightInd w:val="0"/>
              <w:spacing w:after="0" w:line="240" w:lineRule="auto"/>
              <w:rPr>
                <w:rFonts w:ascii="Times New Roman" w:hAnsi="Times New Roman" w:cs="Times New Roman"/>
                <w:color w:val="000000" w:themeColor="text1"/>
                <w:sz w:val="20"/>
                <w:szCs w:val="20"/>
                <w:lang w:val="lt-LT" w:eastAsia="zh-CN"/>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494801">
              <w:rPr>
                <w:rFonts w:ascii="Times New Roman" w:hAnsi="Times New Roman" w:cs="Times New Roman"/>
                <w:b/>
                <w:sz w:val="20"/>
                <w:szCs w:val="20"/>
              </w:rPr>
              <w:t>CD138 [klonas B-A38]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494801" w:rsidRPr="006418EB" w14:paraId="368719A0" w14:textId="77777777" w:rsidTr="00924598">
        <w:tc>
          <w:tcPr>
            <w:tcW w:w="666" w:type="dxa"/>
            <w:shd w:val="clear" w:color="auto" w:fill="FFFFFF"/>
          </w:tcPr>
          <w:p w14:paraId="7B987293" w14:textId="76BA0680"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32.1</w:t>
            </w:r>
          </w:p>
        </w:tc>
        <w:tc>
          <w:tcPr>
            <w:tcW w:w="2719" w:type="dxa"/>
            <w:shd w:val="clear" w:color="auto" w:fill="FFFFFF"/>
          </w:tcPr>
          <w:p w14:paraId="22705EF3" w14:textId="404DA646" w:rsidR="00494801" w:rsidRPr="002B57E3" w:rsidRDefault="00494801" w:rsidP="00494801">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CD138/syndecan-1 (B-A38) Primary Antibody</w:t>
            </w:r>
          </w:p>
        </w:tc>
        <w:tc>
          <w:tcPr>
            <w:tcW w:w="1261" w:type="dxa"/>
          </w:tcPr>
          <w:p w14:paraId="4BF75955" w14:textId="5C116672"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B2AEF89" w14:textId="3657C21E"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69345CEB" w14:textId="2AF2FA85" w:rsidR="00494801" w:rsidRPr="002B57E3" w:rsidRDefault="00494801" w:rsidP="00494801">
            <w:pPr>
              <w:spacing w:after="0" w:line="240" w:lineRule="auto"/>
              <w:jc w:val="center"/>
              <w:rPr>
                <w:rFonts w:ascii="Times New Roman" w:hAnsi="Times New Roman" w:cs="Times New Roman"/>
                <w:b/>
                <w:bCs/>
                <w:sz w:val="20"/>
                <w:szCs w:val="20"/>
              </w:rPr>
            </w:pPr>
            <w:r w:rsidRPr="00D450D1">
              <w:rPr>
                <w:rFonts w:ascii="Times New Roman" w:hAnsi="Times New Roman" w:cs="Times New Roman"/>
                <w:b/>
                <w:bCs/>
                <w:sz w:val="20"/>
                <w:szCs w:val="20"/>
              </w:rPr>
              <w:t>-</w:t>
            </w:r>
          </w:p>
        </w:tc>
        <w:tc>
          <w:tcPr>
            <w:tcW w:w="1204" w:type="dxa"/>
          </w:tcPr>
          <w:p w14:paraId="18DD90D8" w14:textId="46818A59" w:rsidR="00494801" w:rsidRPr="002B57E3" w:rsidRDefault="00494801" w:rsidP="00494801">
            <w:pPr>
              <w:spacing w:after="0" w:line="240" w:lineRule="auto"/>
              <w:jc w:val="center"/>
              <w:rPr>
                <w:rFonts w:ascii="Times New Roman" w:hAnsi="Times New Roman" w:cs="Times New Roman"/>
                <w:b/>
                <w:bCs/>
                <w:sz w:val="20"/>
                <w:szCs w:val="20"/>
              </w:rPr>
            </w:pPr>
            <w:r w:rsidRPr="00D450D1">
              <w:rPr>
                <w:rFonts w:ascii="Times New Roman" w:hAnsi="Times New Roman" w:cs="Times New Roman"/>
                <w:b/>
                <w:bCs/>
                <w:sz w:val="20"/>
                <w:szCs w:val="20"/>
              </w:rPr>
              <w:t>-</w:t>
            </w:r>
          </w:p>
        </w:tc>
        <w:tc>
          <w:tcPr>
            <w:tcW w:w="3276" w:type="dxa"/>
          </w:tcPr>
          <w:p w14:paraId="070A7069" w14:textId="776BA8A3" w:rsidR="00494801" w:rsidRPr="002B57E3" w:rsidRDefault="00494801" w:rsidP="00494801">
            <w:pPr>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CD138/syndecan-1 (B-A38) (Kat. Nr. 5269083001,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494801" w:rsidRPr="006418EB" w14:paraId="2F30AA3E" w14:textId="77777777" w:rsidTr="00924598">
        <w:tc>
          <w:tcPr>
            <w:tcW w:w="666" w:type="dxa"/>
            <w:shd w:val="clear" w:color="auto" w:fill="FFFFFF"/>
          </w:tcPr>
          <w:p w14:paraId="26594294" w14:textId="0771A6DB"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lastRenderedPageBreak/>
              <w:t>32.2</w:t>
            </w:r>
          </w:p>
        </w:tc>
        <w:tc>
          <w:tcPr>
            <w:tcW w:w="2719" w:type="dxa"/>
            <w:shd w:val="clear" w:color="auto" w:fill="FFFFFF"/>
          </w:tcPr>
          <w:p w14:paraId="495BE74E" w14:textId="20CD1BF8"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5C5765F" w14:textId="77B6C7EA"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35B0EF3" w14:textId="7EC9401A"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7596475" w14:textId="528BC83C"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B6FB0B8" w14:textId="578D8601"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6DB8958" w14:textId="6B5AB6E4" w:rsidR="00494801" w:rsidRPr="002B57E3" w:rsidRDefault="00494801" w:rsidP="00494801">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494801" w:rsidRPr="006418EB" w14:paraId="45ED24D7" w14:textId="77777777" w:rsidTr="00924598">
        <w:tc>
          <w:tcPr>
            <w:tcW w:w="666" w:type="dxa"/>
            <w:shd w:val="clear" w:color="auto" w:fill="FFFFFF"/>
          </w:tcPr>
          <w:p w14:paraId="188871EB" w14:textId="2E83858F"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32.3</w:t>
            </w:r>
          </w:p>
        </w:tc>
        <w:tc>
          <w:tcPr>
            <w:tcW w:w="2719" w:type="dxa"/>
            <w:shd w:val="clear" w:color="auto" w:fill="FFFFFF"/>
          </w:tcPr>
          <w:p w14:paraId="458703AF" w14:textId="3A205F82"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7A53D11" w14:textId="06FCCFAD"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924B5FA" w14:textId="65DF6D5A"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20661AE1" w14:textId="12274390"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821E22A" w14:textId="0757B32C"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6EE101F" w14:textId="4A8159E1" w:rsidR="00494801" w:rsidRPr="002B57E3" w:rsidRDefault="00494801" w:rsidP="00494801">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494801" w:rsidRPr="006418EB" w14:paraId="78F401BA" w14:textId="77777777" w:rsidTr="00924598">
        <w:tc>
          <w:tcPr>
            <w:tcW w:w="666" w:type="dxa"/>
            <w:shd w:val="clear" w:color="auto" w:fill="FFFFFF"/>
          </w:tcPr>
          <w:p w14:paraId="35AB330F" w14:textId="3B309A0E"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32.4</w:t>
            </w:r>
          </w:p>
        </w:tc>
        <w:tc>
          <w:tcPr>
            <w:tcW w:w="2719" w:type="dxa"/>
            <w:shd w:val="clear" w:color="auto" w:fill="FFFFFF"/>
          </w:tcPr>
          <w:p w14:paraId="03D28FF5" w14:textId="2BB7E455"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FE964BF" w14:textId="48BF6B78"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7CADCCF" w14:textId="72E1654F"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C85E0D8" w14:textId="5F61DDBC"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70F8AD1" w14:textId="48845CB3"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A4D77A7" w14:textId="18E50BFB" w:rsidR="00494801" w:rsidRPr="002B57E3" w:rsidRDefault="00494801" w:rsidP="00494801">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494801" w:rsidRPr="006418EB" w14:paraId="2F7621C3" w14:textId="77777777" w:rsidTr="00924598">
        <w:tc>
          <w:tcPr>
            <w:tcW w:w="666" w:type="dxa"/>
            <w:shd w:val="clear" w:color="auto" w:fill="FFFFFF"/>
          </w:tcPr>
          <w:p w14:paraId="7E4C7709" w14:textId="7F5B3480"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32.5</w:t>
            </w:r>
          </w:p>
        </w:tc>
        <w:tc>
          <w:tcPr>
            <w:tcW w:w="2719" w:type="dxa"/>
            <w:shd w:val="clear" w:color="auto" w:fill="FFFFFF"/>
          </w:tcPr>
          <w:p w14:paraId="567F8975" w14:textId="728AA538"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5C92AA3" w14:textId="4BF15240"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175A6F3" w14:textId="2389B033"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59929C4E" w14:textId="26096491"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88348FB" w14:textId="5163D3FC"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F93AD90" w14:textId="7DC8450F" w:rsidR="00494801" w:rsidRPr="002B57E3" w:rsidRDefault="00494801" w:rsidP="00494801">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494801" w:rsidRPr="006418EB" w14:paraId="0BF17ED7" w14:textId="77777777" w:rsidTr="00924598">
        <w:tc>
          <w:tcPr>
            <w:tcW w:w="666" w:type="dxa"/>
            <w:shd w:val="clear" w:color="auto" w:fill="FFFFFF"/>
          </w:tcPr>
          <w:p w14:paraId="61FA155F" w14:textId="6E84E39F"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32.6</w:t>
            </w:r>
          </w:p>
        </w:tc>
        <w:tc>
          <w:tcPr>
            <w:tcW w:w="2719" w:type="dxa"/>
            <w:shd w:val="clear" w:color="auto" w:fill="FFFFFF"/>
          </w:tcPr>
          <w:p w14:paraId="5212CE0E" w14:textId="03ED334D"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677C22F" w14:textId="3DD5C07A"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B614969" w14:textId="3AEEA7AE"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4E4A0DCC" w14:textId="070E3A7A"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A001DFC" w14:textId="47E60EB2"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18AFBFA" w14:textId="5FCE9B3A" w:rsidR="00494801" w:rsidRPr="002B57E3" w:rsidRDefault="00494801" w:rsidP="00494801">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494801" w:rsidRPr="006418EB" w14:paraId="0165C5F0" w14:textId="77777777" w:rsidTr="00924598">
        <w:tc>
          <w:tcPr>
            <w:tcW w:w="666" w:type="dxa"/>
            <w:shd w:val="clear" w:color="auto" w:fill="FFFFFF"/>
          </w:tcPr>
          <w:p w14:paraId="4A9BA97D" w14:textId="4717A6AA"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rPr>
            </w:pPr>
            <w:r w:rsidRPr="00494801">
              <w:rPr>
                <w:rFonts w:ascii="Times New Roman" w:hAnsi="Times New Roman" w:cs="Times New Roman"/>
                <w:bCs/>
                <w:color w:val="00000A"/>
                <w:sz w:val="20"/>
                <w:szCs w:val="20"/>
              </w:rPr>
              <w:t>32.7</w:t>
            </w:r>
          </w:p>
        </w:tc>
        <w:tc>
          <w:tcPr>
            <w:tcW w:w="2719" w:type="dxa"/>
            <w:shd w:val="clear" w:color="auto" w:fill="FFFFFF"/>
          </w:tcPr>
          <w:p w14:paraId="50C200C4" w14:textId="4C45E84E"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DA44FAC" w14:textId="30EDC5F7"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391459C" w14:textId="1F20C46D"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5728607D" w14:textId="1425F4BD"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30A8E0D" w14:textId="0F2AA305"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6F85F1E" w14:textId="71BCBEAC" w:rsidR="00494801" w:rsidRPr="00494801" w:rsidRDefault="00494801" w:rsidP="00494801">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494801" w:rsidRPr="006418EB" w14:paraId="28FCE28B" w14:textId="77777777" w:rsidTr="00924598">
        <w:tc>
          <w:tcPr>
            <w:tcW w:w="666" w:type="dxa"/>
            <w:shd w:val="clear" w:color="auto" w:fill="FFFFFF"/>
          </w:tcPr>
          <w:p w14:paraId="386738F7" w14:textId="331C03E2" w:rsidR="00494801" w:rsidRPr="00494801" w:rsidRDefault="00494801" w:rsidP="00494801">
            <w:pPr>
              <w:spacing w:after="0" w:line="240" w:lineRule="auto"/>
              <w:jc w:val="center"/>
              <w:textAlignment w:val="baseline"/>
              <w:rPr>
                <w:rFonts w:ascii="Times New Roman" w:hAnsi="Times New Roman" w:cs="Times New Roman"/>
                <w:bCs/>
                <w:color w:val="00000A"/>
                <w:sz w:val="20"/>
                <w:szCs w:val="20"/>
                <w:lang w:val="de-DE"/>
              </w:rPr>
            </w:pPr>
            <w:r w:rsidRPr="00494801">
              <w:rPr>
                <w:rFonts w:ascii="Times New Roman" w:hAnsi="Times New Roman" w:cs="Times New Roman"/>
                <w:bCs/>
                <w:color w:val="00000A"/>
                <w:sz w:val="20"/>
                <w:szCs w:val="20"/>
                <w:lang w:val="de-DE"/>
              </w:rPr>
              <w:t>32.8</w:t>
            </w:r>
          </w:p>
        </w:tc>
        <w:tc>
          <w:tcPr>
            <w:tcW w:w="2719" w:type="dxa"/>
            <w:shd w:val="clear" w:color="auto" w:fill="FFFFFF"/>
          </w:tcPr>
          <w:p w14:paraId="6B013F16" w14:textId="2CD04F1A" w:rsidR="00494801" w:rsidRPr="002B57E3" w:rsidRDefault="00494801" w:rsidP="00494801">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9DE0EC1" w14:textId="4E775F07" w:rsidR="00494801" w:rsidRPr="002B57E3" w:rsidRDefault="00494801" w:rsidP="0049480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6E8BAFC" w14:textId="6314A138" w:rsidR="00494801" w:rsidRPr="002B57E3" w:rsidRDefault="00494801" w:rsidP="0049480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695A2A37" w14:textId="70EBADBD"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312638F" w14:textId="1C75232C" w:rsidR="00494801" w:rsidRPr="002B57E3" w:rsidRDefault="00494801" w:rsidP="0049480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3824E26" w14:textId="54D31E08" w:rsidR="00494801" w:rsidRPr="002B57E3" w:rsidRDefault="00494801" w:rsidP="00494801">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494801" w:rsidRPr="000739BE" w14:paraId="22223B7E" w14:textId="77777777" w:rsidTr="00924598">
        <w:tc>
          <w:tcPr>
            <w:tcW w:w="666" w:type="dxa"/>
            <w:shd w:val="clear" w:color="auto" w:fill="FFFFFF"/>
          </w:tcPr>
          <w:p w14:paraId="16D56C5F" w14:textId="77777777" w:rsidR="00494801" w:rsidRPr="002B57E3" w:rsidRDefault="00494801" w:rsidP="00494801">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33.</w:t>
            </w:r>
          </w:p>
        </w:tc>
        <w:tc>
          <w:tcPr>
            <w:tcW w:w="2719" w:type="dxa"/>
            <w:shd w:val="clear" w:color="auto" w:fill="FFFFFF"/>
            <w:vAlign w:val="center"/>
          </w:tcPr>
          <w:p w14:paraId="14AB3488" w14:textId="77777777" w:rsidR="00494801" w:rsidRPr="002B57E3" w:rsidRDefault="00494801" w:rsidP="00494801">
            <w:pPr>
              <w:spacing w:after="0" w:line="240" w:lineRule="auto"/>
              <w:rPr>
                <w:rFonts w:ascii="Times New Roman" w:hAnsi="Times New Roman" w:cs="Times New Roman"/>
                <w:b/>
                <w:bCs/>
                <w:sz w:val="20"/>
                <w:szCs w:val="20"/>
                <w:lang w:val="es-ES"/>
              </w:rPr>
            </w:pPr>
            <w:r w:rsidRPr="002B57E3">
              <w:rPr>
                <w:rFonts w:ascii="Times New Roman" w:hAnsi="Times New Roman" w:cs="Times New Roman"/>
                <w:b/>
                <w:sz w:val="20"/>
                <w:szCs w:val="20"/>
                <w:lang w:val="es-ES"/>
              </w:rPr>
              <w:t>Imunohistocheminis tyrimas CDX-2 [klonas EPR2764Y] antigeno nustatymui</w:t>
            </w:r>
          </w:p>
        </w:tc>
        <w:tc>
          <w:tcPr>
            <w:tcW w:w="1261" w:type="dxa"/>
          </w:tcPr>
          <w:p w14:paraId="070B0BD8" w14:textId="77777777" w:rsidR="00494801" w:rsidRPr="002B57E3" w:rsidRDefault="00494801" w:rsidP="00494801">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150</w:t>
            </w:r>
          </w:p>
        </w:tc>
        <w:tc>
          <w:tcPr>
            <w:tcW w:w="3128" w:type="dxa"/>
          </w:tcPr>
          <w:p w14:paraId="4DD2070E" w14:textId="47B01786" w:rsidR="00494801" w:rsidRPr="002B57E3" w:rsidRDefault="000739BE" w:rsidP="0049480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0D6576A9" w14:textId="77777777" w:rsidR="00494801" w:rsidRPr="002B57E3" w:rsidRDefault="00494801" w:rsidP="00494801">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0885EB51" w14:textId="77777777" w:rsidR="00494801" w:rsidRPr="002B57E3" w:rsidRDefault="00494801" w:rsidP="00494801">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2835</w:t>
            </w:r>
          </w:p>
        </w:tc>
        <w:tc>
          <w:tcPr>
            <w:tcW w:w="3276" w:type="dxa"/>
          </w:tcPr>
          <w:p w14:paraId="4F08DD65" w14:textId="08F4681B" w:rsidR="00494801" w:rsidRPr="000739BE" w:rsidRDefault="000739BE" w:rsidP="00494801">
            <w:pPr>
              <w:spacing w:after="0"/>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0739BE">
              <w:rPr>
                <w:rFonts w:ascii="Times New Roman" w:hAnsi="Times New Roman" w:cs="Times New Roman"/>
                <w:b/>
                <w:sz w:val="20"/>
                <w:szCs w:val="20"/>
              </w:rPr>
              <w:t>CDX-2 [klonas EPR2764Y]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0739BE" w:rsidRPr="006418EB" w14:paraId="317827C8" w14:textId="77777777" w:rsidTr="00924598">
        <w:tc>
          <w:tcPr>
            <w:tcW w:w="666" w:type="dxa"/>
            <w:shd w:val="clear" w:color="auto" w:fill="FFFFFF"/>
          </w:tcPr>
          <w:p w14:paraId="4514010E" w14:textId="1F70E4D9"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33.1</w:t>
            </w:r>
          </w:p>
        </w:tc>
        <w:tc>
          <w:tcPr>
            <w:tcW w:w="2719" w:type="dxa"/>
            <w:shd w:val="clear" w:color="auto" w:fill="FFFFFF"/>
          </w:tcPr>
          <w:p w14:paraId="2B79509A" w14:textId="21B4C174" w:rsidR="000739BE" w:rsidRPr="000739BE" w:rsidRDefault="000739BE" w:rsidP="000739BE">
            <w:pPr>
              <w:spacing w:after="0" w:line="240" w:lineRule="auto"/>
              <w:rPr>
                <w:rFonts w:ascii="Times New Roman" w:hAnsi="Times New Roman" w:cs="Times New Roman"/>
                <w:i/>
                <w:iCs/>
                <w:sz w:val="20"/>
                <w:szCs w:val="20"/>
                <w:lang w:val="es-ES" w:eastAsia="lt-LT" w:bidi="my-MM"/>
              </w:rPr>
            </w:pPr>
            <w:r w:rsidRPr="000739BE">
              <w:rPr>
                <w:rFonts w:ascii="Times New Roman" w:hAnsi="Times New Roman" w:cs="Times New Roman"/>
                <w:iCs/>
                <w:sz w:val="20"/>
                <w:szCs w:val="20"/>
                <w:lang w:val="es-ES"/>
              </w:rPr>
              <w:t xml:space="preserve">CDX-2 (EPR2764Y) </w:t>
            </w:r>
            <w:r>
              <w:rPr>
                <w:rFonts w:ascii="Times New Roman" w:hAnsi="Times New Roman" w:cs="Times New Roman"/>
                <w:iCs/>
                <w:sz w:val="20"/>
                <w:szCs w:val="20"/>
                <w:lang w:val="es-ES"/>
              </w:rPr>
              <w:t>Primary Antibody</w:t>
            </w:r>
          </w:p>
        </w:tc>
        <w:tc>
          <w:tcPr>
            <w:tcW w:w="1261" w:type="dxa"/>
          </w:tcPr>
          <w:p w14:paraId="6815E79A" w14:textId="5F6B99D6" w:rsidR="000739BE" w:rsidRPr="000739BE" w:rsidRDefault="000739BE" w:rsidP="000739BE">
            <w:pPr>
              <w:spacing w:after="0" w:line="240" w:lineRule="auto"/>
              <w:jc w:val="center"/>
              <w:rPr>
                <w:rFonts w:ascii="Times New Roman" w:hAnsi="Times New Roman" w:cs="Times New Roman"/>
                <w:b/>
                <w:bCs/>
                <w:sz w:val="20"/>
                <w:szCs w:val="20"/>
                <w:lang w:val="es-ES"/>
              </w:rPr>
            </w:pPr>
            <w:r w:rsidRPr="00422123">
              <w:rPr>
                <w:rFonts w:ascii="Times New Roman" w:hAnsi="Times New Roman" w:cs="Times New Roman"/>
                <w:b/>
                <w:bCs/>
                <w:sz w:val="20"/>
                <w:szCs w:val="20"/>
              </w:rPr>
              <w:t>-</w:t>
            </w:r>
          </w:p>
        </w:tc>
        <w:tc>
          <w:tcPr>
            <w:tcW w:w="3128" w:type="dxa"/>
          </w:tcPr>
          <w:p w14:paraId="2B62FFF9" w14:textId="1F26A1C3" w:rsidR="000739BE" w:rsidRPr="000739BE" w:rsidRDefault="000739BE" w:rsidP="000739BE">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3 pak.</w:t>
            </w:r>
          </w:p>
        </w:tc>
        <w:tc>
          <w:tcPr>
            <w:tcW w:w="2225" w:type="dxa"/>
          </w:tcPr>
          <w:p w14:paraId="1002C50F" w14:textId="391FC54F" w:rsidR="000739BE" w:rsidRPr="000739BE" w:rsidRDefault="000739BE" w:rsidP="000739BE">
            <w:pPr>
              <w:spacing w:after="0" w:line="240" w:lineRule="auto"/>
              <w:jc w:val="center"/>
              <w:rPr>
                <w:rFonts w:ascii="Times New Roman" w:hAnsi="Times New Roman" w:cs="Times New Roman"/>
                <w:b/>
                <w:bCs/>
                <w:sz w:val="20"/>
                <w:szCs w:val="20"/>
                <w:lang w:val="es-ES"/>
              </w:rPr>
            </w:pPr>
            <w:r w:rsidRPr="00DF6921">
              <w:rPr>
                <w:rFonts w:ascii="Times New Roman" w:hAnsi="Times New Roman" w:cs="Times New Roman"/>
                <w:b/>
                <w:bCs/>
                <w:sz w:val="20"/>
                <w:szCs w:val="20"/>
              </w:rPr>
              <w:t>-</w:t>
            </w:r>
          </w:p>
        </w:tc>
        <w:tc>
          <w:tcPr>
            <w:tcW w:w="1204" w:type="dxa"/>
          </w:tcPr>
          <w:p w14:paraId="554E7C82" w14:textId="12E127C4" w:rsidR="000739BE" w:rsidRPr="000739BE" w:rsidRDefault="000739BE" w:rsidP="000739BE">
            <w:pPr>
              <w:spacing w:after="0" w:line="240" w:lineRule="auto"/>
              <w:jc w:val="center"/>
              <w:rPr>
                <w:rFonts w:ascii="Times New Roman" w:hAnsi="Times New Roman" w:cs="Times New Roman"/>
                <w:b/>
                <w:bCs/>
                <w:sz w:val="20"/>
                <w:szCs w:val="20"/>
                <w:lang w:val="es-ES"/>
              </w:rPr>
            </w:pPr>
            <w:r w:rsidRPr="00DF6921">
              <w:rPr>
                <w:rFonts w:ascii="Times New Roman" w:hAnsi="Times New Roman" w:cs="Times New Roman"/>
                <w:b/>
                <w:bCs/>
                <w:sz w:val="20"/>
                <w:szCs w:val="20"/>
              </w:rPr>
              <w:t>-</w:t>
            </w:r>
          </w:p>
        </w:tc>
        <w:tc>
          <w:tcPr>
            <w:tcW w:w="3276" w:type="dxa"/>
          </w:tcPr>
          <w:p w14:paraId="3F0B5993" w14:textId="7C900A7B" w:rsidR="000739BE" w:rsidRPr="000739BE" w:rsidRDefault="000739BE" w:rsidP="000739BE">
            <w:pPr>
              <w:spacing w:after="0" w:line="240" w:lineRule="auto"/>
              <w:rPr>
                <w:rFonts w:ascii="Times New Roman" w:hAnsi="Times New Roman" w:cs="Times New Roman"/>
                <w:iCs/>
                <w:sz w:val="20"/>
                <w:szCs w:val="20"/>
                <w:lang w:val="es-ES"/>
              </w:rPr>
            </w:pPr>
            <w:r w:rsidRPr="000739BE">
              <w:rPr>
                <w:rFonts w:ascii="Times New Roman" w:hAnsi="Times New Roman" w:cs="Times New Roman"/>
                <w:iCs/>
                <w:sz w:val="20"/>
                <w:szCs w:val="20"/>
                <w:lang w:val="es-ES"/>
              </w:rPr>
              <w:t xml:space="preserve">CDX-2 (EPR2764Y) (Kat. Nr. </w:t>
            </w:r>
            <w:r w:rsidRPr="000739BE">
              <w:rPr>
                <w:rFonts w:ascii="Times New Roman" w:hAnsi="Times New Roman" w:cs="Times New Roman"/>
                <w:sz w:val="20"/>
                <w:szCs w:val="20"/>
                <w:lang w:val="es-ES"/>
              </w:rPr>
              <w:t>5463491001</w:t>
            </w:r>
            <w:r w:rsidRPr="000739BE">
              <w:rPr>
                <w:rFonts w:ascii="Times New Roman" w:hAnsi="Times New Roman" w:cs="Times New Roman"/>
                <w:iCs/>
                <w:sz w:val="20"/>
                <w:szCs w:val="20"/>
                <w:lang w:val="es-ES"/>
              </w:rPr>
              <w:t xml:space="preserve">, </w:t>
            </w:r>
            <w:r w:rsidRPr="000739BE">
              <w:rPr>
                <w:rFonts w:ascii="Times New Roman" w:hAnsi="Times New Roman" w:cs="Times New Roman"/>
                <w:sz w:val="20"/>
                <w:szCs w:val="20"/>
                <w:lang w:val="es-ES"/>
              </w:rPr>
              <w:t>50 testų)</w:t>
            </w:r>
          </w:p>
        </w:tc>
      </w:tr>
      <w:tr w:rsidR="000739BE" w:rsidRPr="006418EB" w14:paraId="60D28399" w14:textId="77777777" w:rsidTr="00924598">
        <w:tc>
          <w:tcPr>
            <w:tcW w:w="666" w:type="dxa"/>
            <w:shd w:val="clear" w:color="auto" w:fill="FFFFFF"/>
          </w:tcPr>
          <w:p w14:paraId="7E91A9AC" w14:textId="0AA169F5"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lang w:val="es-ES"/>
              </w:rPr>
            </w:pPr>
            <w:r w:rsidRPr="000739BE">
              <w:rPr>
                <w:rFonts w:ascii="Times New Roman" w:hAnsi="Times New Roman" w:cs="Times New Roman"/>
                <w:bCs/>
                <w:color w:val="00000A"/>
                <w:sz w:val="20"/>
                <w:szCs w:val="20"/>
                <w:lang w:val="es-ES"/>
              </w:rPr>
              <w:t>33.2</w:t>
            </w:r>
          </w:p>
        </w:tc>
        <w:tc>
          <w:tcPr>
            <w:tcW w:w="2719" w:type="dxa"/>
            <w:shd w:val="clear" w:color="auto" w:fill="FFFFFF"/>
          </w:tcPr>
          <w:p w14:paraId="352725FE" w14:textId="6FB45447"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9E95A84" w14:textId="741229CA"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8423A3E" w14:textId="3C10F4E6"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2FC13085" w14:textId="69000082"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16F298C" w14:textId="40206CF8"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099A16C" w14:textId="37013598" w:rsidR="000739BE" w:rsidRPr="002B57E3" w:rsidRDefault="000739BE" w:rsidP="000739BE">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0739BE" w:rsidRPr="006418EB" w14:paraId="2EAB0CA3" w14:textId="77777777" w:rsidTr="00924598">
        <w:tc>
          <w:tcPr>
            <w:tcW w:w="666" w:type="dxa"/>
            <w:shd w:val="clear" w:color="auto" w:fill="FFFFFF"/>
          </w:tcPr>
          <w:p w14:paraId="3FD3566A" w14:textId="0EB76D35"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33.3</w:t>
            </w:r>
          </w:p>
        </w:tc>
        <w:tc>
          <w:tcPr>
            <w:tcW w:w="2719" w:type="dxa"/>
            <w:shd w:val="clear" w:color="auto" w:fill="FFFFFF"/>
          </w:tcPr>
          <w:p w14:paraId="29A6FB2C" w14:textId="77DA3047"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5FE9896" w14:textId="087B046A"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3305E8E" w14:textId="71BB381D"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41A81992" w14:textId="4471D758"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8E9C16A" w14:textId="5E5F1D9D"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AADF55E" w14:textId="01FFF74A" w:rsidR="000739BE" w:rsidRPr="002B57E3" w:rsidRDefault="000739BE" w:rsidP="000739BE">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0739BE" w:rsidRPr="006418EB" w14:paraId="1C8A8CC0" w14:textId="77777777" w:rsidTr="00924598">
        <w:tc>
          <w:tcPr>
            <w:tcW w:w="666" w:type="dxa"/>
            <w:shd w:val="clear" w:color="auto" w:fill="FFFFFF"/>
          </w:tcPr>
          <w:p w14:paraId="73109BDC" w14:textId="11CE28BC"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33.4</w:t>
            </w:r>
          </w:p>
        </w:tc>
        <w:tc>
          <w:tcPr>
            <w:tcW w:w="2719" w:type="dxa"/>
            <w:shd w:val="clear" w:color="auto" w:fill="FFFFFF"/>
          </w:tcPr>
          <w:p w14:paraId="5F382E2C" w14:textId="72650A48"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09503384" w14:textId="294859B4"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4D50726" w14:textId="211274FB"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5B801F7C" w14:textId="53BE90E6"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44BA5A" w14:textId="50C9982E"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0ADF486" w14:textId="60DFF846" w:rsidR="000739BE" w:rsidRPr="002B57E3" w:rsidRDefault="000739BE" w:rsidP="000739BE">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0739BE" w:rsidRPr="006418EB" w14:paraId="3D546946" w14:textId="77777777" w:rsidTr="00924598">
        <w:tc>
          <w:tcPr>
            <w:tcW w:w="666" w:type="dxa"/>
            <w:shd w:val="clear" w:color="auto" w:fill="FFFFFF"/>
          </w:tcPr>
          <w:p w14:paraId="041D03A4" w14:textId="69C3C04A"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33.5</w:t>
            </w:r>
          </w:p>
        </w:tc>
        <w:tc>
          <w:tcPr>
            <w:tcW w:w="2719" w:type="dxa"/>
            <w:shd w:val="clear" w:color="auto" w:fill="FFFFFF"/>
          </w:tcPr>
          <w:p w14:paraId="68215729" w14:textId="57A61772"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62199CA7" w14:textId="19DE4E14"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B9BADEE" w14:textId="7BAA609C"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pak.</w:t>
            </w:r>
          </w:p>
        </w:tc>
        <w:tc>
          <w:tcPr>
            <w:tcW w:w="2225" w:type="dxa"/>
          </w:tcPr>
          <w:p w14:paraId="6E6C2F37" w14:textId="0B446DEC"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75C542E" w14:textId="5B39BE11"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C1644A6" w14:textId="513D6904" w:rsidR="000739BE" w:rsidRPr="002B57E3" w:rsidRDefault="000739BE" w:rsidP="000739BE">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0739BE" w:rsidRPr="006418EB" w14:paraId="5359E8D6" w14:textId="77777777" w:rsidTr="00924598">
        <w:tc>
          <w:tcPr>
            <w:tcW w:w="666" w:type="dxa"/>
            <w:shd w:val="clear" w:color="auto" w:fill="FFFFFF"/>
          </w:tcPr>
          <w:p w14:paraId="6A577B84" w14:textId="1A967346"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33.6</w:t>
            </w:r>
          </w:p>
        </w:tc>
        <w:tc>
          <w:tcPr>
            <w:tcW w:w="2719" w:type="dxa"/>
            <w:shd w:val="clear" w:color="auto" w:fill="FFFFFF"/>
          </w:tcPr>
          <w:p w14:paraId="392A7608" w14:textId="00660AB2"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CFEED25" w14:textId="65B4EF55"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ADC6EEB" w14:textId="3DF4D9FA"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pak.</w:t>
            </w:r>
          </w:p>
        </w:tc>
        <w:tc>
          <w:tcPr>
            <w:tcW w:w="2225" w:type="dxa"/>
          </w:tcPr>
          <w:p w14:paraId="05981C58" w14:textId="3BF2AC4C"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7840FD2" w14:textId="67C8C463"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05FB970" w14:textId="1C22EF92" w:rsidR="000739BE" w:rsidRPr="002B57E3" w:rsidRDefault="000739BE" w:rsidP="000739BE">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0739BE" w:rsidRPr="006418EB" w14:paraId="6A2793B3" w14:textId="77777777" w:rsidTr="00924598">
        <w:tc>
          <w:tcPr>
            <w:tcW w:w="666" w:type="dxa"/>
            <w:shd w:val="clear" w:color="auto" w:fill="FFFFFF"/>
          </w:tcPr>
          <w:p w14:paraId="3B4629D7" w14:textId="7F986EAB"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33.7</w:t>
            </w:r>
          </w:p>
        </w:tc>
        <w:tc>
          <w:tcPr>
            <w:tcW w:w="2719" w:type="dxa"/>
            <w:shd w:val="clear" w:color="auto" w:fill="FFFFFF"/>
          </w:tcPr>
          <w:p w14:paraId="0DBFFD9E" w14:textId="694E7136"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9714814" w14:textId="015A0AF9"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9E6EB27" w14:textId="533BB6BD"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0.6 pak. </w:t>
            </w:r>
          </w:p>
        </w:tc>
        <w:tc>
          <w:tcPr>
            <w:tcW w:w="2225" w:type="dxa"/>
          </w:tcPr>
          <w:p w14:paraId="1AD80060" w14:textId="034D7335"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B93281B" w14:textId="4D497073"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7768DB9" w14:textId="156BCE77" w:rsidR="000739BE" w:rsidRPr="00E71BCF" w:rsidRDefault="000739BE" w:rsidP="000739BE">
            <w:pPr>
              <w:spacing w:after="0" w:line="240" w:lineRule="auto"/>
              <w:rPr>
                <w:rFonts w:ascii="Times New Roman" w:hAnsi="Times New Roman" w:cs="Times New Roman"/>
                <w:iCs/>
                <w:sz w:val="20"/>
                <w:szCs w:val="20"/>
                <w:lang w:val="de-DE"/>
              </w:rPr>
            </w:pPr>
            <w:r w:rsidRPr="00E71BCF">
              <w:rPr>
                <w:sz w:val="20"/>
                <w:szCs w:val="20"/>
                <w:lang w:val="de-DE"/>
              </w:rPr>
              <w:t>Hematoxylin II (Kat. Nr. 5277965001, 25 ml)</w:t>
            </w:r>
          </w:p>
        </w:tc>
      </w:tr>
      <w:tr w:rsidR="000739BE" w:rsidRPr="006418EB" w14:paraId="7514E3A7" w14:textId="77777777" w:rsidTr="00924598">
        <w:tc>
          <w:tcPr>
            <w:tcW w:w="666" w:type="dxa"/>
            <w:shd w:val="clear" w:color="auto" w:fill="FFFFFF"/>
          </w:tcPr>
          <w:p w14:paraId="0B5A1B4A" w14:textId="7682A904" w:rsidR="000739BE" w:rsidRPr="000739BE" w:rsidRDefault="000739BE" w:rsidP="000739BE">
            <w:pPr>
              <w:spacing w:after="0" w:line="240" w:lineRule="auto"/>
              <w:jc w:val="center"/>
              <w:textAlignment w:val="baseline"/>
              <w:rPr>
                <w:rFonts w:ascii="Times New Roman" w:hAnsi="Times New Roman" w:cs="Times New Roman"/>
                <w:bCs/>
                <w:color w:val="00000A"/>
                <w:sz w:val="20"/>
                <w:szCs w:val="20"/>
              </w:rPr>
            </w:pPr>
            <w:r w:rsidRPr="000739BE">
              <w:rPr>
                <w:rFonts w:ascii="Times New Roman" w:hAnsi="Times New Roman" w:cs="Times New Roman"/>
                <w:bCs/>
                <w:color w:val="00000A"/>
                <w:sz w:val="20"/>
                <w:szCs w:val="20"/>
              </w:rPr>
              <w:t>33.8</w:t>
            </w:r>
          </w:p>
        </w:tc>
        <w:tc>
          <w:tcPr>
            <w:tcW w:w="2719" w:type="dxa"/>
            <w:shd w:val="clear" w:color="auto" w:fill="FFFFFF"/>
          </w:tcPr>
          <w:p w14:paraId="1AD59085" w14:textId="7663AA93" w:rsidR="000739BE" w:rsidRPr="002B57E3" w:rsidRDefault="000739BE" w:rsidP="000739B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E15FF5C" w14:textId="6893CB7A" w:rsidR="000739BE" w:rsidRPr="002B57E3" w:rsidRDefault="000739BE" w:rsidP="000739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CF21302" w14:textId="5424FB60" w:rsidR="000739BE" w:rsidRPr="002B57E3" w:rsidRDefault="000739BE" w:rsidP="00073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6DD02278" w14:textId="63DC57D0"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4C7416A" w14:textId="1721A354" w:rsidR="000739BE" w:rsidRPr="002B57E3" w:rsidRDefault="000739BE" w:rsidP="000739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B256808" w14:textId="00837C0D" w:rsidR="000739BE" w:rsidRPr="002B57E3" w:rsidRDefault="000739BE" w:rsidP="000739BE">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0739BE" w:rsidRPr="002B57E3" w14:paraId="7F0E4300" w14:textId="77777777" w:rsidTr="00924598">
        <w:tc>
          <w:tcPr>
            <w:tcW w:w="666" w:type="dxa"/>
            <w:shd w:val="clear" w:color="auto" w:fill="FFFFFF"/>
          </w:tcPr>
          <w:p w14:paraId="0237D016" w14:textId="77777777" w:rsidR="000739BE" w:rsidRPr="002B57E3" w:rsidRDefault="000739BE" w:rsidP="000739B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34.</w:t>
            </w:r>
          </w:p>
        </w:tc>
        <w:tc>
          <w:tcPr>
            <w:tcW w:w="2719" w:type="dxa"/>
            <w:shd w:val="clear" w:color="auto" w:fill="FFFFFF"/>
            <w:vAlign w:val="center"/>
          </w:tcPr>
          <w:p w14:paraId="32369D42" w14:textId="77777777" w:rsidR="000739BE" w:rsidRPr="002B57E3" w:rsidRDefault="000739BE" w:rsidP="000739BE">
            <w:pPr>
              <w:spacing w:after="0" w:line="240" w:lineRule="auto"/>
              <w:rPr>
                <w:rFonts w:ascii="Times New Roman" w:hAnsi="Times New Roman" w:cs="Times New Roman"/>
                <w:b/>
                <w:bCs/>
                <w:sz w:val="20"/>
                <w:szCs w:val="20"/>
                <w:lang w:eastAsia="lt-LT" w:bidi="my-MM"/>
              </w:rPr>
            </w:pPr>
            <w:r w:rsidRPr="002B57E3">
              <w:rPr>
                <w:rFonts w:ascii="Times New Roman" w:hAnsi="Times New Roman" w:cs="Times New Roman"/>
                <w:b/>
                <w:sz w:val="20"/>
                <w:szCs w:val="20"/>
              </w:rPr>
              <w:t>Imunohistocheminis tyrimas CK 5/6 [klonas D5/16B4] antigeno nustatymui</w:t>
            </w:r>
          </w:p>
        </w:tc>
        <w:tc>
          <w:tcPr>
            <w:tcW w:w="1261" w:type="dxa"/>
          </w:tcPr>
          <w:p w14:paraId="743BA878" w14:textId="77777777" w:rsidR="000739BE" w:rsidRPr="002B57E3" w:rsidRDefault="000739BE" w:rsidP="000739BE">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50</w:t>
            </w:r>
          </w:p>
        </w:tc>
        <w:tc>
          <w:tcPr>
            <w:tcW w:w="3128" w:type="dxa"/>
          </w:tcPr>
          <w:p w14:paraId="2FBAFCFB" w14:textId="2091EF17" w:rsidR="000739BE" w:rsidRPr="002B57E3" w:rsidRDefault="008F433E" w:rsidP="000739B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3387E68D" w14:textId="77777777" w:rsidR="000739BE" w:rsidRPr="002B57E3" w:rsidRDefault="000739BE" w:rsidP="000739B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7FA47FFE" w14:textId="77777777" w:rsidR="000739BE" w:rsidRPr="002B57E3" w:rsidRDefault="000739BE" w:rsidP="000739B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907</w:t>
            </w:r>
          </w:p>
        </w:tc>
        <w:tc>
          <w:tcPr>
            <w:tcW w:w="3276" w:type="dxa"/>
          </w:tcPr>
          <w:p w14:paraId="08996041" w14:textId="038A0C10" w:rsidR="000739BE" w:rsidRPr="008F433E" w:rsidRDefault="008F433E" w:rsidP="000739BE">
            <w:pPr>
              <w:spacing w:after="0"/>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CK 5/6 [klonas D5/16B4] antigeno nustatymui</w:t>
            </w:r>
            <w:r w:rsidRPr="002B7BBC">
              <w:rPr>
                <w:rFonts w:ascii="Times New Roman" w:hAnsi="Times New Roman" w:cs="Times New Roman"/>
                <w:sz w:val="20"/>
                <w:szCs w:val="20"/>
                <w:lang w:val="lt-LT"/>
              </w:rPr>
              <w:t xml:space="preserve"> (komercinis </w:t>
            </w:r>
            <w:r w:rsidRPr="002B7BBC">
              <w:rPr>
                <w:rFonts w:ascii="Times New Roman" w:hAnsi="Times New Roman" w:cs="Times New Roman"/>
                <w:sz w:val="20"/>
                <w:szCs w:val="20"/>
                <w:lang w:val="lt-LT"/>
              </w:rPr>
              <w:lastRenderedPageBreak/>
              <w:t>pavadinimas, prekės kodai kataloge, siūloma pakuotė – žr. žemiau)</w:t>
            </w:r>
          </w:p>
        </w:tc>
      </w:tr>
      <w:tr w:rsidR="008F433E" w:rsidRPr="006418EB" w14:paraId="7A70BED6" w14:textId="77777777" w:rsidTr="00924598">
        <w:tc>
          <w:tcPr>
            <w:tcW w:w="666" w:type="dxa"/>
            <w:shd w:val="clear" w:color="auto" w:fill="FFFFFF"/>
          </w:tcPr>
          <w:p w14:paraId="015CA2D0" w14:textId="11D99DE7"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lastRenderedPageBreak/>
              <w:t>34.1</w:t>
            </w:r>
          </w:p>
        </w:tc>
        <w:tc>
          <w:tcPr>
            <w:tcW w:w="2719" w:type="dxa"/>
            <w:shd w:val="clear" w:color="auto" w:fill="FFFFFF"/>
          </w:tcPr>
          <w:p w14:paraId="59DEAB1A" w14:textId="631427CD"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Cytokeratin 5/6 (D5/16B4) Mo</w:t>
            </w:r>
            <w:r>
              <w:rPr>
                <w:rFonts w:ascii="Times New Roman" w:hAnsi="Times New Roman" w:cs="Times New Roman"/>
                <w:iCs/>
                <w:sz w:val="20"/>
                <w:szCs w:val="20"/>
              </w:rPr>
              <w:t xml:space="preserve">use Monoclonal Primary Antibody </w:t>
            </w:r>
          </w:p>
        </w:tc>
        <w:tc>
          <w:tcPr>
            <w:tcW w:w="1261" w:type="dxa"/>
          </w:tcPr>
          <w:p w14:paraId="4E56DE5C" w14:textId="22E60291"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59D5386" w14:textId="2AA7D7B1"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2F9A2F4C" w14:textId="135235AA" w:rsidR="008F433E" w:rsidRPr="002B57E3" w:rsidRDefault="008F433E" w:rsidP="008F433E">
            <w:pPr>
              <w:spacing w:after="0" w:line="240" w:lineRule="auto"/>
              <w:jc w:val="center"/>
              <w:rPr>
                <w:rFonts w:ascii="Times New Roman" w:hAnsi="Times New Roman" w:cs="Times New Roman"/>
                <w:b/>
                <w:bCs/>
                <w:sz w:val="20"/>
                <w:szCs w:val="20"/>
              </w:rPr>
            </w:pPr>
            <w:r w:rsidRPr="007B035B">
              <w:rPr>
                <w:rFonts w:ascii="Times New Roman" w:hAnsi="Times New Roman" w:cs="Times New Roman"/>
                <w:b/>
                <w:bCs/>
                <w:sz w:val="20"/>
                <w:szCs w:val="20"/>
              </w:rPr>
              <w:t>-</w:t>
            </w:r>
          </w:p>
        </w:tc>
        <w:tc>
          <w:tcPr>
            <w:tcW w:w="1204" w:type="dxa"/>
          </w:tcPr>
          <w:p w14:paraId="49153493" w14:textId="53E173DA" w:rsidR="008F433E" w:rsidRPr="002B57E3" w:rsidRDefault="008F433E" w:rsidP="008F433E">
            <w:pPr>
              <w:spacing w:after="0" w:line="240" w:lineRule="auto"/>
              <w:jc w:val="center"/>
              <w:rPr>
                <w:rFonts w:ascii="Times New Roman" w:hAnsi="Times New Roman" w:cs="Times New Roman"/>
                <w:b/>
                <w:bCs/>
                <w:sz w:val="20"/>
                <w:szCs w:val="20"/>
              </w:rPr>
            </w:pPr>
            <w:r w:rsidRPr="007B035B">
              <w:rPr>
                <w:rFonts w:ascii="Times New Roman" w:hAnsi="Times New Roman" w:cs="Times New Roman"/>
                <w:b/>
                <w:bCs/>
                <w:sz w:val="20"/>
                <w:szCs w:val="20"/>
              </w:rPr>
              <w:t>-</w:t>
            </w:r>
          </w:p>
        </w:tc>
        <w:tc>
          <w:tcPr>
            <w:tcW w:w="3276" w:type="dxa"/>
          </w:tcPr>
          <w:p w14:paraId="4D8ECD8F" w14:textId="3F8243D7" w:rsidR="008F433E" w:rsidRPr="002B57E3" w:rsidRDefault="008F433E" w:rsidP="008F433E">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Cytokeratin 5/6 (D5/16B4) Mo</w:t>
            </w:r>
            <w:r>
              <w:rPr>
                <w:rFonts w:ascii="Times New Roman" w:hAnsi="Times New Roman" w:cs="Times New Roman"/>
                <w:iCs/>
                <w:sz w:val="20"/>
                <w:szCs w:val="20"/>
              </w:rPr>
              <w:t xml:space="preserve">use Monoclonal Primary Antibody (Kat Nr. </w:t>
            </w:r>
            <w:r w:rsidRPr="002B57E3">
              <w:rPr>
                <w:rFonts w:ascii="Times New Roman" w:hAnsi="Times New Roman" w:cs="Times New Roman"/>
                <w:sz w:val="20"/>
                <w:szCs w:val="20"/>
              </w:rPr>
              <w:t>6478441001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8F433E" w:rsidRPr="006418EB" w14:paraId="672AD8BA" w14:textId="77777777" w:rsidTr="00924598">
        <w:tc>
          <w:tcPr>
            <w:tcW w:w="666" w:type="dxa"/>
            <w:shd w:val="clear" w:color="auto" w:fill="FFFFFF"/>
          </w:tcPr>
          <w:p w14:paraId="146BFC98" w14:textId="1E2922BA"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t>34.2</w:t>
            </w:r>
          </w:p>
        </w:tc>
        <w:tc>
          <w:tcPr>
            <w:tcW w:w="2719" w:type="dxa"/>
            <w:shd w:val="clear" w:color="auto" w:fill="FFFFFF"/>
          </w:tcPr>
          <w:p w14:paraId="0DC60CD8" w14:textId="45672F9F"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1E761BC" w14:textId="229AC014"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49D23AB" w14:textId="4F29D981"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3B6E1DB5" w14:textId="4DA0ED54"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A767748" w14:textId="31BD9B7D"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DCAC66A" w14:textId="5202DA6F" w:rsidR="008F433E" w:rsidRPr="002B57E3" w:rsidRDefault="008F433E" w:rsidP="008F433E">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8F433E" w:rsidRPr="006418EB" w14:paraId="790DC76C" w14:textId="77777777" w:rsidTr="00924598">
        <w:tc>
          <w:tcPr>
            <w:tcW w:w="666" w:type="dxa"/>
            <w:shd w:val="clear" w:color="auto" w:fill="FFFFFF"/>
          </w:tcPr>
          <w:p w14:paraId="5F1782E9" w14:textId="1A21E977"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t>34.3</w:t>
            </w:r>
          </w:p>
        </w:tc>
        <w:tc>
          <w:tcPr>
            <w:tcW w:w="2719" w:type="dxa"/>
            <w:shd w:val="clear" w:color="auto" w:fill="FFFFFF"/>
          </w:tcPr>
          <w:p w14:paraId="24061078" w14:textId="25C78686"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17B28DAF" w14:textId="7280928D"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7F22DFE" w14:textId="7BB08240"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0DB44AF" w14:textId="5282ADDD"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6E6DE7D" w14:textId="7A54D372"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1F25758" w14:textId="2340A64A" w:rsidR="008F433E" w:rsidRPr="002B57E3" w:rsidRDefault="008F433E" w:rsidP="008F433E">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8F433E" w:rsidRPr="006418EB" w14:paraId="2D703649" w14:textId="77777777" w:rsidTr="00924598">
        <w:tc>
          <w:tcPr>
            <w:tcW w:w="666" w:type="dxa"/>
            <w:shd w:val="clear" w:color="auto" w:fill="FFFFFF"/>
          </w:tcPr>
          <w:p w14:paraId="20A86F33" w14:textId="4A9E05AF"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t>34.4</w:t>
            </w:r>
          </w:p>
        </w:tc>
        <w:tc>
          <w:tcPr>
            <w:tcW w:w="2719" w:type="dxa"/>
            <w:shd w:val="clear" w:color="auto" w:fill="FFFFFF"/>
          </w:tcPr>
          <w:p w14:paraId="78BEBFD4" w14:textId="49831D30"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8D23315" w14:textId="46039EEB"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2FE8B43" w14:textId="08C8F35B"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A3172FD" w14:textId="023831B0"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6153219" w14:textId="40D6E762"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62FA8EC" w14:textId="0F776828" w:rsidR="008F433E" w:rsidRPr="002B57E3" w:rsidRDefault="008F433E" w:rsidP="008F433E">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8F433E" w:rsidRPr="006418EB" w14:paraId="06DBA40C" w14:textId="77777777" w:rsidTr="00924598">
        <w:tc>
          <w:tcPr>
            <w:tcW w:w="666" w:type="dxa"/>
            <w:shd w:val="clear" w:color="auto" w:fill="FFFFFF"/>
          </w:tcPr>
          <w:p w14:paraId="516278F1" w14:textId="505DFF38"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t>34.5</w:t>
            </w:r>
          </w:p>
        </w:tc>
        <w:tc>
          <w:tcPr>
            <w:tcW w:w="2719" w:type="dxa"/>
            <w:shd w:val="clear" w:color="auto" w:fill="FFFFFF"/>
          </w:tcPr>
          <w:p w14:paraId="49C69C81" w14:textId="13F4671B"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636ECA5E" w14:textId="22242019"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C565942" w14:textId="26BD2F5C"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07AAFC0B" w14:textId="72E390EF"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593D4EA" w14:textId="1F3C08D4"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35BE136" w14:textId="5D2B64FC" w:rsidR="008F433E" w:rsidRPr="002B57E3" w:rsidRDefault="008F433E" w:rsidP="008F433E">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8F433E" w:rsidRPr="006418EB" w14:paraId="3743457A" w14:textId="77777777" w:rsidTr="00924598">
        <w:tc>
          <w:tcPr>
            <w:tcW w:w="666" w:type="dxa"/>
            <w:shd w:val="clear" w:color="auto" w:fill="FFFFFF"/>
          </w:tcPr>
          <w:p w14:paraId="33310227" w14:textId="2229281A"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t>34.6</w:t>
            </w:r>
          </w:p>
        </w:tc>
        <w:tc>
          <w:tcPr>
            <w:tcW w:w="2719" w:type="dxa"/>
            <w:shd w:val="clear" w:color="auto" w:fill="FFFFFF"/>
          </w:tcPr>
          <w:p w14:paraId="7A2C68EF" w14:textId="5EF015C7"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4C27FB4" w14:textId="3B806410"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4A9DF01" w14:textId="5435C7BE"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3DCEF33" w14:textId="64CE0BAF"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DD13618" w14:textId="4FA3273E"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E1503E4" w14:textId="41255A3A" w:rsidR="008F433E" w:rsidRPr="002B57E3" w:rsidRDefault="008F433E" w:rsidP="008F433E">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8F433E" w:rsidRPr="006418EB" w14:paraId="07970315" w14:textId="77777777" w:rsidTr="00924598">
        <w:tc>
          <w:tcPr>
            <w:tcW w:w="666" w:type="dxa"/>
            <w:shd w:val="clear" w:color="auto" w:fill="FFFFFF"/>
          </w:tcPr>
          <w:p w14:paraId="2ACD38B5" w14:textId="33366CF3"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rPr>
            </w:pPr>
            <w:r w:rsidRPr="008F433E">
              <w:rPr>
                <w:rFonts w:ascii="Times New Roman" w:hAnsi="Times New Roman" w:cs="Times New Roman"/>
                <w:bCs/>
                <w:color w:val="00000A"/>
                <w:sz w:val="20"/>
                <w:szCs w:val="20"/>
              </w:rPr>
              <w:t>34.7</w:t>
            </w:r>
          </w:p>
        </w:tc>
        <w:tc>
          <w:tcPr>
            <w:tcW w:w="2719" w:type="dxa"/>
            <w:shd w:val="clear" w:color="auto" w:fill="FFFFFF"/>
          </w:tcPr>
          <w:p w14:paraId="1E053400" w14:textId="478B7B73"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48A898F9" w14:textId="4D0BC91D"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7017269" w14:textId="00901FE4"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D8ED37A" w14:textId="510341B4"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B53C50A" w14:textId="04FC800B"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7BAE2AD" w14:textId="65C8DDD1" w:rsidR="008F433E" w:rsidRPr="008F433E" w:rsidRDefault="008F433E" w:rsidP="008F433E">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8F433E" w:rsidRPr="006418EB" w14:paraId="23E36FB0" w14:textId="77777777" w:rsidTr="00924598">
        <w:tc>
          <w:tcPr>
            <w:tcW w:w="666" w:type="dxa"/>
            <w:shd w:val="clear" w:color="auto" w:fill="FFFFFF"/>
          </w:tcPr>
          <w:p w14:paraId="475DF640" w14:textId="7603A1A8" w:rsidR="008F433E" w:rsidRPr="008F433E" w:rsidRDefault="008F433E" w:rsidP="008F433E">
            <w:pPr>
              <w:spacing w:after="0" w:line="240" w:lineRule="auto"/>
              <w:jc w:val="center"/>
              <w:textAlignment w:val="baseline"/>
              <w:rPr>
                <w:rFonts w:ascii="Times New Roman" w:hAnsi="Times New Roman" w:cs="Times New Roman"/>
                <w:bCs/>
                <w:color w:val="00000A"/>
                <w:sz w:val="20"/>
                <w:szCs w:val="20"/>
                <w:lang w:val="de-DE"/>
              </w:rPr>
            </w:pPr>
            <w:r w:rsidRPr="008F433E">
              <w:rPr>
                <w:rFonts w:ascii="Times New Roman" w:hAnsi="Times New Roman" w:cs="Times New Roman"/>
                <w:bCs/>
                <w:color w:val="00000A"/>
                <w:sz w:val="20"/>
                <w:szCs w:val="20"/>
                <w:lang w:val="de-DE"/>
              </w:rPr>
              <w:t>34.8</w:t>
            </w:r>
          </w:p>
        </w:tc>
        <w:tc>
          <w:tcPr>
            <w:tcW w:w="2719" w:type="dxa"/>
            <w:shd w:val="clear" w:color="auto" w:fill="FFFFFF"/>
          </w:tcPr>
          <w:p w14:paraId="7ABCC2DF" w14:textId="582F2B4F" w:rsidR="008F433E" w:rsidRPr="002B57E3" w:rsidRDefault="008F433E" w:rsidP="008F433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368CEC1C" w14:textId="249D645F" w:rsidR="008F433E" w:rsidRPr="002B57E3" w:rsidRDefault="008F433E" w:rsidP="008F433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74AB4D4" w14:textId="02433508" w:rsidR="008F433E" w:rsidRPr="002B57E3" w:rsidRDefault="008F433E" w:rsidP="008F43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8080DDE" w14:textId="65F28120"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808EA39" w14:textId="23509F8A" w:rsidR="008F433E" w:rsidRPr="002B57E3" w:rsidRDefault="008F433E" w:rsidP="008F433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90E47C1" w14:textId="67052EB9" w:rsidR="008F433E" w:rsidRPr="002B57E3" w:rsidRDefault="008F433E" w:rsidP="008F433E">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8F433E" w:rsidRPr="002B57E3" w14:paraId="1CD1A1D6" w14:textId="77777777" w:rsidTr="00924598">
        <w:tc>
          <w:tcPr>
            <w:tcW w:w="666" w:type="dxa"/>
            <w:shd w:val="clear" w:color="auto" w:fill="FFFFFF"/>
          </w:tcPr>
          <w:p w14:paraId="2EF98D29" w14:textId="77777777" w:rsidR="008F433E" w:rsidRPr="002B57E3" w:rsidRDefault="008F433E" w:rsidP="008F433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35.</w:t>
            </w:r>
          </w:p>
        </w:tc>
        <w:tc>
          <w:tcPr>
            <w:tcW w:w="2719" w:type="dxa"/>
            <w:shd w:val="clear" w:color="auto" w:fill="FFFFFF"/>
            <w:vAlign w:val="center"/>
          </w:tcPr>
          <w:p w14:paraId="36A931BD" w14:textId="77777777" w:rsidR="008F433E" w:rsidRPr="002B57E3" w:rsidRDefault="008F433E" w:rsidP="008F433E">
            <w:pPr>
              <w:spacing w:after="0" w:line="240" w:lineRule="auto"/>
              <w:rPr>
                <w:rFonts w:ascii="Times New Roman" w:hAnsi="Times New Roman" w:cs="Times New Roman"/>
                <w:b/>
                <w:bCs/>
                <w:sz w:val="20"/>
                <w:szCs w:val="20"/>
                <w:lang w:val="pt-BR" w:eastAsia="lt-LT" w:bidi="my-MM"/>
              </w:rPr>
            </w:pPr>
            <w:r w:rsidRPr="002B57E3">
              <w:rPr>
                <w:rFonts w:ascii="Times New Roman" w:hAnsi="Times New Roman" w:cs="Times New Roman"/>
                <w:b/>
                <w:sz w:val="20"/>
                <w:szCs w:val="20"/>
                <w:lang w:val="pt-BR"/>
              </w:rPr>
              <w:t>Imunohistocheminis tyrimas Ciklino D1 [klonas SP4-R] antigeno nustatymui</w:t>
            </w:r>
          </w:p>
        </w:tc>
        <w:tc>
          <w:tcPr>
            <w:tcW w:w="1261" w:type="dxa"/>
          </w:tcPr>
          <w:p w14:paraId="13E60351" w14:textId="77777777" w:rsidR="008F433E" w:rsidRPr="002B57E3" w:rsidRDefault="008F433E" w:rsidP="008F433E">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50</w:t>
            </w:r>
          </w:p>
        </w:tc>
        <w:tc>
          <w:tcPr>
            <w:tcW w:w="3128" w:type="dxa"/>
          </w:tcPr>
          <w:p w14:paraId="7A1A043A" w14:textId="0DFA5096" w:rsidR="008F433E" w:rsidRPr="002B57E3" w:rsidRDefault="00444723" w:rsidP="008F433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5321220D" w14:textId="77777777" w:rsidR="008F433E" w:rsidRPr="002B57E3" w:rsidRDefault="008F433E" w:rsidP="008F433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392425AA" w14:textId="77777777" w:rsidR="008F433E" w:rsidRPr="002B57E3" w:rsidRDefault="008F433E" w:rsidP="008F433E">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945</w:t>
            </w:r>
          </w:p>
        </w:tc>
        <w:tc>
          <w:tcPr>
            <w:tcW w:w="3276" w:type="dxa"/>
          </w:tcPr>
          <w:p w14:paraId="131EB9FC" w14:textId="00C3A4D2" w:rsidR="008F433E" w:rsidRPr="002B57E3" w:rsidRDefault="00444723" w:rsidP="008F433E">
            <w:pPr>
              <w:spacing w:after="0"/>
              <w:rPr>
                <w:rFonts w:ascii="Times New Roman" w:hAnsi="Times New Roman" w:cs="Times New Roman"/>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444723">
              <w:rPr>
                <w:rFonts w:ascii="Times New Roman" w:hAnsi="Times New Roman" w:cs="Times New Roman"/>
                <w:b/>
                <w:sz w:val="20"/>
                <w:szCs w:val="20"/>
              </w:rPr>
              <w:t>Ciklino D1 [klonas SP4-R]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444723" w:rsidRPr="006418EB" w14:paraId="1573ADF1" w14:textId="77777777" w:rsidTr="00924598">
        <w:tc>
          <w:tcPr>
            <w:tcW w:w="666" w:type="dxa"/>
            <w:shd w:val="clear" w:color="auto" w:fill="FFFFFF"/>
          </w:tcPr>
          <w:p w14:paraId="495A43B5" w14:textId="7FEAD6AB"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35.1</w:t>
            </w:r>
          </w:p>
        </w:tc>
        <w:tc>
          <w:tcPr>
            <w:tcW w:w="2719" w:type="dxa"/>
            <w:shd w:val="clear" w:color="auto" w:fill="FFFFFF"/>
          </w:tcPr>
          <w:p w14:paraId="5D549702" w14:textId="6CAF2BE9" w:rsidR="00444723" w:rsidRPr="002B57E3" w:rsidRDefault="00444723" w:rsidP="00444723">
            <w:pPr>
              <w:spacing w:after="0"/>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Cyclin D1 (SP4-R) Rabbit Monoc</w:t>
            </w:r>
            <w:r>
              <w:rPr>
                <w:rFonts w:ascii="Times New Roman" w:hAnsi="Times New Roman" w:cs="Times New Roman"/>
                <w:iCs/>
                <w:sz w:val="20"/>
                <w:szCs w:val="20"/>
              </w:rPr>
              <w:t xml:space="preserve">lonal Primary Antibody, VENTANA </w:t>
            </w:r>
          </w:p>
          <w:p w14:paraId="26E44475" w14:textId="4A050039" w:rsidR="00444723" w:rsidRPr="002B57E3" w:rsidRDefault="00444723" w:rsidP="00444723">
            <w:pPr>
              <w:spacing w:after="0" w:line="240" w:lineRule="auto"/>
              <w:rPr>
                <w:rFonts w:ascii="Times New Roman" w:hAnsi="Times New Roman" w:cs="Times New Roman"/>
                <w:i/>
                <w:iCs/>
                <w:sz w:val="20"/>
                <w:szCs w:val="20"/>
                <w:lang w:eastAsia="lt-LT" w:bidi="my-MM"/>
              </w:rPr>
            </w:pPr>
          </w:p>
        </w:tc>
        <w:tc>
          <w:tcPr>
            <w:tcW w:w="1261" w:type="dxa"/>
          </w:tcPr>
          <w:p w14:paraId="1E22FDD8" w14:textId="07133903"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F7109EE" w14:textId="3AB29473"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pak. </w:t>
            </w:r>
          </w:p>
        </w:tc>
        <w:tc>
          <w:tcPr>
            <w:tcW w:w="2225" w:type="dxa"/>
          </w:tcPr>
          <w:p w14:paraId="6E96CDB8" w14:textId="5D82D155"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A5EF904" w14:textId="7EA59672"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A408188" w14:textId="77777777" w:rsidR="00444723" w:rsidRPr="00444723" w:rsidRDefault="00444723" w:rsidP="00444723">
            <w:pPr>
              <w:spacing w:after="0"/>
              <w:rPr>
                <w:rFonts w:ascii="Times New Roman" w:hAnsi="Times New Roman" w:cs="Times New Roman"/>
                <w:iCs/>
                <w:sz w:val="20"/>
                <w:szCs w:val="20"/>
              </w:rPr>
            </w:pPr>
            <w:r w:rsidRPr="002B57E3">
              <w:rPr>
                <w:rFonts w:ascii="Times New Roman" w:hAnsi="Times New Roman" w:cs="Times New Roman"/>
                <w:iCs/>
                <w:sz w:val="20"/>
                <w:szCs w:val="20"/>
              </w:rPr>
              <w:t>Cyclin D1 (SP4-R) Rabbit Monoc</w:t>
            </w:r>
            <w:r>
              <w:rPr>
                <w:rFonts w:ascii="Times New Roman" w:hAnsi="Times New Roman" w:cs="Times New Roman"/>
                <w:iCs/>
                <w:sz w:val="20"/>
                <w:szCs w:val="20"/>
              </w:rPr>
              <w:t xml:space="preserve">lonal Primary Antibody, VENTANA (Kat. Nr. </w:t>
            </w:r>
            <w:r w:rsidRPr="002B57E3">
              <w:rPr>
                <w:rFonts w:ascii="Times New Roman" w:hAnsi="Times New Roman" w:cs="Times New Roman"/>
                <w:sz w:val="20"/>
                <w:szCs w:val="20"/>
              </w:rPr>
              <w:t>5862949001</w:t>
            </w:r>
            <w:r>
              <w:rPr>
                <w:rFonts w:ascii="Times New Roman" w:hAnsi="Times New Roman" w:cs="Times New Roman"/>
                <w:sz w:val="20"/>
                <w:szCs w:val="20"/>
              </w:rPr>
              <w:t>,</w:t>
            </w:r>
          </w:p>
          <w:p w14:paraId="1883DAF5" w14:textId="37B607C3" w:rsidR="00444723" w:rsidRPr="002B57E3" w:rsidRDefault="00444723" w:rsidP="00444723">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444723" w:rsidRPr="006418EB" w14:paraId="23BFD6E0" w14:textId="77777777" w:rsidTr="00924598">
        <w:tc>
          <w:tcPr>
            <w:tcW w:w="666" w:type="dxa"/>
            <w:shd w:val="clear" w:color="auto" w:fill="FFFFFF"/>
          </w:tcPr>
          <w:p w14:paraId="70181CAC" w14:textId="1B6B3366"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35.2</w:t>
            </w:r>
          </w:p>
        </w:tc>
        <w:tc>
          <w:tcPr>
            <w:tcW w:w="2719" w:type="dxa"/>
            <w:shd w:val="clear" w:color="auto" w:fill="FFFFFF"/>
          </w:tcPr>
          <w:p w14:paraId="6810DF81" w14:textId="6E10667B"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A5B3CCA" w14:textId="06386849"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93804EC" w14:textId="7E9396B9"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521AF06" w14:textId="3C77E361"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844321F" w14:textId="5E5AD92D"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B43D143" w14:textId="5E4A847D" w:rsidR="00444723" w:rsidRPr="002B57E3" w:rsidRDefault="00444723" w:rsidP="00444723">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444723" w:rsidRPr="006418EB" w14:paraId="7B0401DC" w14:textId="77777777" w:rsidTr="00924598">
        <w:tc>
          <w:tcPr>
            <w:tcW w:w="666" w:type="dxa"/>
            <w:shd w:val="clear" w:color="auto" w:fill="FFFFFF"/>
          </w:tcPr>
          <w:p w14:paraId="13CE07EA" w14:textId="30059C7C"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35.3</w:t>
            </w:r>
          </w:p>
        </w:tc>
        <w:tc>
          <w:tcPr>
            <w:tcW w:w="2719" w:type="dxa"/>
            <w:shd w:val="clear" w:color="auto" w:fill="FFFFFF"/>
          </w:tcPr>
          <w:p w14:paraId="62126210" w14:textId="3D0565B4"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7648F9A5" w14:textId="131B722D"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89E161E" w14:textId="4A58BCEE"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3C35B63" w14:textId="6BC993E3"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8959A50" w14:textId="2F3B5B8F"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E4DD57E" w14:textId="13344C9A" w:rsidR="00444723" w:rsidRPr="002B57E3" w:rsidRDefault="00444723" w:rsidP="00444723">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444723" w:rsidRPr="006418EB" w14:paraId="3D0A6CAA" w14:textId="77777777" w:rsidTr="00924598">
        <w:tc>
          <w:tcPr>
            <w:tcW w:w="666" w:type="dxa"/>
            <w:shd w:val="clear" w:color="auto" w:fill="FFFFFF"/>
          </w:tcPr>
          <w:p w14:paraId="63C852E0" w14:textId="2F6A3F3C"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35.4</w:t>
            </w:r>
          </w:p>
        </w:tc>
        <w:tc>
          <w:tcPr>
            <w:tcW w:w="2719" w:type="dxa"/>
            <w:shd w:val="clear" w:color="auto" w:fill="FFFFFF"/>
          </w:tcPr>
          <w:p w14:paraId="17204241" w14:textId="1EF7DC46"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B9A7A26" w14:textId="25CA3E8D"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04CE909" w14:textId="5FCC2E1A"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194C0F5" w14:textId="586B66A4"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2BB43CE" w14:textId="2B4D9259"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5252508" w14:textId="59F421F8" w:rsidR="00444723" w:rsidRPr="002B57E3" w:rsidRDefault="00444723" w:rsidP="00444723">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444723" w:rsidRPr="006418EB" w14:paraId="31E5FC7A" w14:textId="77777777" w:rsidTr="00924598">
        <w:tc>
          <w:tcPr>
            <w:tcW w:w="666" w:type="dxa"/>
            <w:shd w:val="clear" w:color="auto" w:fill="FFFFFF"/>
          </w:tcPr>
          <w:p w14:paraId="713F8781" w14:textId="267F2176"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35.5</w:t>
            </w:r>
          </w:p>
        </w:tc>
        <w:tc>
          <w:tcPr>
            <w:tcW w:w="2719" w:type="dxa"/>
            <w:shd w:val="clear" w:color="auto" w:fill="FFFFFF"/>
          </w:tcPr>
          <w:p w14:paraId="2D3E5E7E" w14:textId="5ACE67E2"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CBBE0B6" w14:textId="3B743FF0"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EA89742" w14:textId="251B7FB7"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04BFA376" w14:textId="05C8056F"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6EE893C" w14:textId="65851ABC"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8139272" w14:textId="3E5F8CF7" w:rsidR="00444723" w:rsidRPr="002B57E3" w:rsidRDefault="00444723" w:rsidP="00444723">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444723" w:rsidRPr="006418EB" w14:paraId="782EF79B" w14:textId="77777777" w:rsidTr="00924598">
        <w:tc>
          <w:tcPr>
            <w:tcW w:w="666" w:type="dxa"/>
            <w:shd w:val="clear" w:color="auto" w:fill="FFFFFF"/>
          </w:tcPr>
          <w:p w14:paraId="5F139EB9" w14:textId="29CE19C2"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35.6</w:t>
            </w:r>
          </w:p>
        </w:tc>
        <w:tc>
          <w:tcPr>
            <w:tcW w:w="2719" w:type="dxa"/>
            <w:shd w:val="clear" w:color="auto" w:fill="FFFFFF"/>
          </w:tcPr>
          <w:p w14:paraId="0EBD0736" w14:textId="75C5B72C"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04CA5A98" w14:textId="3D10FCC9"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20220A1" w14:textId="710072A0"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6AAAF29" w14:textId="72AFC46E"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0E763C" w14:textId="5C0FB4F5"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EDABA6F" w14:textId="619E04BA" w:rsidR="00444723" w:rsidRPr="002B57E3" w:rsidRDefault="00444723" w:rsidP="00444723">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444723" w:rsidRPr="006418EB" w14:paraId="100AABDA" w14:textId="77777777" w:rsidTr="00924598">
        <w:tc>
          <w:tcPr>
            <w:tcW w:w="666" w:type="dxa"/>
            <w:shd w:val="clear" w:color="auto" w:fill="FFFFFF"/>
          </w:tcPr>
          <w:p w14:paraId="3CDDF9DB" w14:textId="41CF28EE"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rPr>
            </w:pPr>
            <w:r w:rsidRPr="00444723">
              <w:rPr>
                <w:rFonts w:ascii="Times New Roman" w:hAnsi="Times New Roman" w:cs="Times New Roman"/>
                <w:bCs/>
                <w:color w:val="00000A"/>
                <w:sz w:val="20"/>
                <w:szCs w:val="20"/>
              </w:rPr>
              <w:t>35.7</w:t>
            </w:r>
          </w:p>
        </w:tc>
        <w:tc>
          <w:tcPr>
            <w:tcW w:w="2719" w:type="dxa"/>
            <w:shd w:val="clear" w:color="auto" w:fill="FFFFFF"/>
          </w:tcPr>
          <w:p w14:paraId="2AC72CD6" w14:textId="4FBE70C7"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60FE542" w14:textId="57F96040"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ADAF4D0" w14:textId="5051F187"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CEE8F40" w14:textId="062838BA"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6FA7339" w14:textId="5014F34A"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1233DE8" w14:textId="4EC62ECE" w:rsidR="00444723" w:rsidRPr="00444723" w:rsidRDefault="00444723" w:rsidP="00444723">
            <w:pPr>
              <w:spacing w:after="0" w:line="240" w:lineRule="auto"/>
              <w:rPr>
                <w:rFonts w:ascii="Times New Roman" w:hAnsi="Times New Roman" w:cs="Times New Roman"/>
                <w:iCs/>
                <w:sz w:val="20"/>
                <w:szCs w:val="20"/>
                <w:lang w:val="de-DE"/>
              </w:rPr>
            </w:pPr>
            <w:r w:rsidRPr="00902354">
              <w:rPr>
                <w:sz w:val="20"/>
                <w:szCs w:val="20"/>
                <w:lang w:val="de-DE"/>
              </w:rPr>
              <w:t xml:space="preserve">Hematoxylin II (Kat. Nr. 5277965001, </w:t>
            </w:r>
            <w:r w:rsidRPr="00902354">
              <w:rPr>
                <w:sz w:val="20"/>
                <w:szCs w:val="20"/>
                <w:lang w:val="de-DE"/>
              </w:rPr>
              <w:lastRenderedPageBreak/>
              <w:t>25 ml)</w:t>
            </w:r>
          </w:p>
        </w:tc>
      </w:tr>
      <w:tr w:rsidR="00444723" w:rsidRPr="006418EB" w14:paraId="6517229A" w14:textId="77777777" w:rsidTr="00924598">
        <w:tc>
          <w:tcPr>
            <w:tcW w:w="666" w:type="dxa"/>
            <w:shd w:val="clear" w:color="auto" w:fill="FFFFFF"/>
          </w:tcPr>
          <w:p w14:paraId="046F7103" w14:textId="707880A9" w:rsidR="00444723" w:rsidRPr="00444723" w:rsidRDefault="00444723" w:rsidP="00444723">
            <w:pPr>
              <w:spacing w:after="0" w:line="240" w:lineRule="auto"/>
              <w:jc w:val="center"/>
              <w:textAlignment w:val="baseline"/>
              <w:rPr>
                <w:rFonts w:ascii="Times New Roman" w:hAnsi="Times New Roman" w:cs="Times New Roman"/>
                <w:bCs/>
                <w:color w:val="00000A"/>
                <w:sz w:val="20"/>
                <w:szCs w:val="20"/>
                <w:lang w:val="de-DE"/>
              </w:rPr>
            </w:pPr>
            <w:r w:rsidRPr="00444723">
              <w:rPr>
                <w:rFonts w:ascii="Times New Roman" w:hAnsi="Times New Roman" w:cs="Times New Roman"/>
                <w:bCs/>
                <w:color w:val="00000A"/>
                <w:sz w:val="20"/>
                <w:szCs w:val="20"/>
                <w:lang w:val="de-DE"/>
              </w:rPr>
              <w:lastRenderedPageBreak/>
              <w:t>35.8</w:t>
            </w:r>
          </w:p>
        </w:tc>
        <w:tc>
          <w:tcPr>
            <w:tcW w:w="2719" w:type="dxa"/>
            <w:shd w:val="clear" w:color="auto" w:fill="FFFFFF"/>
          </w:tcPr>
          <w:p w14:paraId="424F3703" w14:textId="14EE6EEA" w:rsidR="00444723" w:rsidRPr="002B57E3" w:rsidRDefault="00444723" w:rsidP="00444723">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3FE4D65" w14:textId="1A21BD8F" w:rsidR="00444723" w:rsidRPr="002B57E3" w:rsidRDefault="00444723" w:rsidP="00444723">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DEC1DB0" w14:textId="4923605C" w:rsidR="00444723" w:rsidRPr="002B57E3" w:rsidRDefault="00444723" w:rsidP="004447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63BEED5" w14:textId="23FE7545"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4465200" w14:textId="73E5A923" w:rsidR="00444723" w:rsidRPr="002B57E3" w:rsidRDefault="00444723" w:rsidP="00444723">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8C47DB4" w14:textId="4C969215" w:rsidR="00444723" w:rsidRPr="002B57E3" w:rsidRDefault="00444723" w:rsidP="00444723">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1164F2" w:rsidRPr="002B57E3" w14:paraId="7C25C19F" w14:textId="77777777" w:rsidTr="00924598">
        <w:tc>
          <w:tcPr>
            <w:tcW w:w="666" w:type="dxa"/>
            <w:shd w:val="clear" w:color="auto" w:fill="FFFFFF"/>
          </w:tcPr>
          <w:p w14:paraId="4B36F9E8" w14:textId="77777777" w:rsidR="001164F2" w:rsidRPr="002B57E3" w:rsidRDefault="001164F2" w:rsidP="001164F2">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36.</w:t>
            </w:r>
          </w:p>
        </w:tc>
        <w:tc>
          <w:tcPr>
            <w:tcW w:w="2719" w:type="dxa"/>
            <w:shd w:val="clear" w:color="auto" w:fill="FFFFFF"/>
            <w:vAlign w:val="center"/>
          </w:tcPr>
          <w:p w14:paraId="171E27F4" w14:textId="77777777" w:rsidR="001164F2" w:rsidRPr="002B57E3" w:rsidRDefault="001164F2" w:rsidP="001164F2">
            <w:pPr>
              <w:spacing w:after="0" w:line="240" w:lineRule="auto"/>
              <w:rPr>
                <w:rFonts w:ascii="Times New Roman" w:hAnsi="Times New Roman" w:cs="Times New Roman"/>
                <w:b/>
                <w:bCs/>
                <w:sz w:val="20"/>
                <w:szCs w:val="20"/>
                <w:lang w:val="pt-BR" w:eastAsia="lt-LT" w:bidi="my-MM"/>
              </w:rPr>
            </w:pPr>
            <w:r w:rsidRPr="002B57E3">
              <w:rPr>
                <w:rFonts w:ascii="Times New Roman" w:hAnsi="Times New Roman" w:cs="Times New Roman"/>
                <w:b/>
                <w:sz w:val="20"/>
                <w:szCs w:val="20"/>
                <w:lang w:val="pt-BR"/>
              </w:rPr>
              <w:t>Imunohistocheminis tyrimas Desmino [klonas DE-R-11] antigeno nustatymui</w:t>
            </w:r>
          </w:p>
        </w:tc>
        <w:tc>
          <w:tcPr>
            <w:tcW w:w="1261" w:type="dxa"/>
          </w:tcPr>
          <w:p w14:paraId="7AEF79FA" w14:textId="77777777" w:rsidR="001164F2" w:rsidRPr="002B57E3" w:rsidRDefault="001164F2" w:rsidP="001164F2">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sz w:val="20"/>
                <w:szCs w:val="20"/>
              </w:rPr>
              <w:t>100</w:t>
            </w:r>
          </w:p>
        </w:tc>
        <w:tc>
          <w:tcPr>
            <w:tcW w:w="3128" w:type="dxa"/>
          </w:tcPr>
          <w:p w14:paraId="502770D1" w14:textId="1B8CE48E" w:rsidR="001164F2" w:rsidRPr="002B57E3" w:rsidRDefault="001164F2" w:rsidP="001164F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141FEBA7" w14:textId="77777777" w:rsidR="001164F2" w:rsidRPr="002B57E3" w:rsidRDefault="001164F2" w:rsidP="001164F2">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1204" w:type="dxa"/>
          </w:tcPr>
          <w:p w14:paraId="27A02476" w14:textId="77777777" w:rsidR="001164F2" w:rsidRPr="002B57E3" w:rsidRDefault="001164F2" w:rsidP="001164F2">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3276" w:type="dxa"/>
          </w:tcPr>
          <w:p w14:paraId="1774EFF1" w14:textId="2F2DF72A" w:rsidR="001164F2" w:rsidRPr="00444723" w:rsidRDefault="001164F2" w:rsidP="001164F2">
            <w:pPr>
              <w:spacing w:after="0"/>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1164F2">
              <w:rPr>
                <w:rFonts w:ascii="Times New Roman" w:hAnsi="Times New Roman" w:cs="Times New Roman"/>
                <w:b/>
                <w:sz w:val="20"/>
                <w:szCs w:val="20"/>
              </w:rPr>
              <w:t>Desmino [klonas DE-R-11]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1164F2" w:rsidRPr="006418EB" w14:paraId="3E9001D6" w14:textId="77777777" w:rsidTr="00924598">
        <w:tc>
          <w:tcPr>
            <w:tcW w:w="666" w:type="dxa"/>
            <w:shd w:val="clear" w:color="auto" w:fill="FFFFFF"/>
          </w:tcPr>
          <w:p w14:paraId="52F8FABF" w14:textId="46DEC140"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36.1</w:t>
            </w:r>
          </w:p>
        </w:tc>
        <w:tc>
          <w:tcPr>
            <w:tcW w:w="2719" w:type="dxa"/>
            <w:shd w:val="clear" w:color="auto" w:fill="FFFFFF"/>
          </w:tcPr>
          <w:p w14:paraId="34B84BAD" w14:textId="6648F824"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Desmin (DE-</w:t>
            </w:r>
            <w:r>
              <w:rPr>
                <w:rFonts w:ascii="Times New Roman" w:hAnsi="Times New Roman" w:cs="Times New Roman"/>
                <w:iCs/>
                <w:sz w:val="20"/>
                <w:szCs w:val="20"/>
              </w:rPr>
              <w:t>R-11) Primary Antibody</w:t>
            </w:r>
          </w:p>
        </w:tc>
        <w:tc>
          <w:tcPr>
            <w:tcW w:w="1261" w:type="dxa"/>
          </w:tcPr>
          <w:p w14:paraId="1D3C00F8" w14:textId="7BAECB5C"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1FDEAC2" w14:textId="7E2C4DD7"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2523E4F4" w14:textId="7BBC85B3"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D131B43" w14:textId="0A6218D8"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109C324" w14:textId="7DE1A3C1" w:rsidR="001164F2" w:rsidRPr="002B57E3" w:rsidRDefault="001164F2" w:rsidP="001164F2">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Desmin (DE-</w:t>
            </w:r>
            <w:r>
              <w:rPr>
                <w:rFonts w:ascii="Times New Roman" w:hAnsi="Times New Roman" w:cs="Times New Roman"/>
                <w:iCs/>
                <w:sz w:val="20"/>
                <w:szCs w:val="20"/>
              </w:rPr>
              <w:t xml:space="preserve">R-11) Primary Antibody, CONFIRM (Kat. Nr. </w:t>
            </w:r>
            <w:r w:rsidRPr="002B57E3">
              <w:rPr>
                <w:rFonts w:ascii="Times New Roman" w:hAnsi="Times New Roman" w:cs="Times New Roman"/>
                <w:sz w:val="20"/>
                <w:szCs w:val="20"/>
              </w:rPr>
              <w:t>5267005001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1164F2" w:rsidRPr="006418EB" w14:paraId="59A78742" w14:textId="77777777" w:rsidTr="00924598">
        <w:tc>
          <w:tcPr>
            <w:tcW w:w="666" w:type="dxa"/>
            <w:shd w:val="clear" w:color="auto" w:fill="FFFFFF"/>
          </w:tcPr>
          <w:p w14:paraId="4826172E" w14:textId="40E9D189"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36.2</w:t>
            </w:r>
          </w:p>
        </w:tc>
        <w:tc>
          <w:tcPr>
            <w:tcW w:w="2719" w:type="dxa"/>
            <w:shd w:val="clear" w:color="auto" w:fill="FFFFFF"/>
          </w:tcPr>
          <w:p w14:paraId="7854217D" w14:textId="30F9CB8E"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4E95BA2F" w14:textId="7A02C213"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1148DFD" w14:textId="600EA349"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6C9818D8" w14:textId="63876BA5"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1FE12ED" w14:textId="5D39903A"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B28DCB3" w14:textId="045EE182" w:rsidR="001164F2" w:rsidRPr="002B57E3" w:rsidRDefault="001164F2" w:rsidP="001164F2">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1164F2" w:rsidRPr="006418EB" w14:paraId="0065322A" w14:textId="77777777" w:rsidTr="00924598">
        <w:tc>
          <w:tcPr>
            <w:tcW w:w="666" w:type="dxa"/>
            <w:shd w:val="clear" w:color="auto" w:fill="FFFFFF"/>
          </w:tcPr>
          <w:p w14:paraId="635445A0" w14:textId="078A8F9A"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36.3</w:t>
            </w:r>
          </w:p>
        </w:tc>
        <w:tc>
          <w:tcPr>
            <w:tcW w:w="2719" w:type="dxa"/>
            <w:shd w:val="clear" w:color="auto" w:fill="FFFFFF"/>
          </w:tcPr>
          <w:p w14:paraId="32FFF53A" w14:textId="27371E3A"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Amplification Kit</w:t>
            </w:r>
          </w:p>
        </w:tc>
        <w:tc>
          <w:tcPr>
            <w:tcW w:w="1261" w:type="dxa"/>
          </w:tcPr>
          <w:p w14:paraId="206F8458" w14:textId="1E8637DB"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134E860" w14:textId="2F3312DD"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15C3A4DC" w14:textId="6AC444F6"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D985AAD" w14:textId="0696788C"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8DB4EA7" w14:textId="4CC2CE64" w:rsidR="001164F2" w:rsidRPr="00444723" w:rsidRDefault="001164F2" w:rsidP="001164F2">
            <w:pPr>
              <w:pStyle w:val="Default"/>
              <w:rPr>
                <w:sz w:val="20"/>
                <w:szCs w:val="20"/>
              </w:rPr>
            </w:pPr>
            <w:r w:rsidRPr="002B57E3">
              <w:rPr>
                <w:sz w:val="20"/>
                <w:szCs w:val="20"/>
              </w:rPr>
              <w:t>Amplification Kit (</w:t>
            </w:r>
            <w:r>
              <w:rPr>
                <w:sz w:val="20"/>
                <w:szCs w:val="20"/>
              </w:rPr>
              <w:t>Kat. Nr. 5266114001, 100 testų)</w:t>
            </w:r>
          </w:p>
        </w:tc>
      </w:tr>
      <w:tr w:rsidR="001164F2" w:rsidRPr="006418EB" w14:paraId="0C8AB9E5" w14:textId="77777777" w:rsidTr="00924598">
        <w:tc>
          <w:tcPr>
            <w:tcW w:w="666" w:type="dxa"/>
            <w:shd w:val="clear" w:color="auto" w:fill="FFFFFF"/>
          </w:tcPr>
          <w:p w14:paraId="45423266" w14:textId="2712F1EC"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36.4</w:t>
            </w:r>
          </w:p>
        </w:tc>
        <w:tc>
          <w:tcPr>
            <w:tcW w:w="2719" w:type="dxa"/>
            <w:shd w:val="clear" w:color="auto" w:fill="FFFFFF"/>
          </w:tcPr>
          <w:p w14:paraId="1794554A" w14:textId="51BE263F"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Protease 1</w:t>
            </w:r>
          </w:p>
        </w:tc>
        <w:tc>
          <w:tcPr>
            <w:tcW w:w="1261" w:type="dxa"/>
          </w:tcPr>
          <w:p w14:paraId="3098BEC4" w14:textId="1E197DCA"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DB3899" w14:textId="7B227494"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6B1725CA" w14:textId="559B4AFB"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21198E9" w14:textId="41985AE5"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8241D74" w14:textId="26C8039B" w:rsidR="001164F2" w:rsidRPr="00444723" w:rsidRDefault="001164F2" w:rsidP="001164F2">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Protease 1 (</w:t>
            </w:r>
            <w:r>
              <w:rPr>
                <w:rFonts w:ascii="Times New Roman" w:hAnsi="Times New Roman" w:cs="Times New Roman"/>
                <w:color w:val="000000"/>
                <w:sz w:val="20"/>
                <w:szCs w:val="20"/>
                <w:lang w:eastAsia="zh-CN"/>
              </w:rPr>
              <w:t>Kat. Nr. 5266688001, 250 testų)</w:t>
            </w:r>
          </w:p>
        </w:tc>
      </w:tr>
      <w:tr w:rsidR="001164F2" w:rsidRPr="006418EB" w14:paraId="4C1E5DD1" w14:textId="77777777" w:rsidTr="00924598">
        <w:tc>
          <w:tcPr>
            <w:tcW w:w="666" w:type="dxa"/>
            <w:shd w:val="clear" w:color="auto" w:fill="FFFFFF"/>
          </w:tcPr>
          <w:p w14:paraId="35850C80" w14:textId="0E0BDD7F"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36.5</w:t>
            </w:r>
          </w:p>
        </w:tc>
        <w:tc>
          <w:tcPr>
            <w:tcW w:w="2719" w:type="dxa"/>
            <w:shd w:val="clear" w:color="auto" w:fill="FFFFFF"/>
          </w:tcPr>
          <w:p w14:paraId="4C3D5175" w14:textId="5E26A1E2"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76ACFDE" w14:textId="0B1D4D25"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7B553BD" w14:textId="6B9CDC27"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25A3634" w14:textId="61CD0D52"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9DE39BC" w14:textId="1284F189"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D59E121" w14:textId="1132DA15" w:rsidR="001164F2" w:rsidRPr="002B57E3" w:rsidRDefault="001164F2" w:rsidP="001164F2">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1164F2" w:rsidRPr="006418EB" w14:paraId="3166C214" w14:textId="77777777" w:rsidTr="00924598">
        <w:tc>
          <w:tcPr>
            <w:tcW w:w="666" w:type="dxa"/>
            <w:shd w:val="clear" w:color="auto" w:fill="FFFFFF"/>
          </w:tcPr>
          <w:p w14:paraId="440208EC" w14:textId="5DE72F20"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36.6</w:t>
            </w:r>
          </w:p>
        </w:tc>
        <w:tc>
          <w:tcPr>
            <w:tcW w:w="2719" w:type="dxa"/>
            <w:shd w:val="clear" w:color="auto" w:fill="FFFFFF"/>
          </w:tcPr>
          <w:p w14:paraId="1D1D1217" w14:textId="7E254972"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F4BB359" w14:textId="777FA5C7"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62C69FA" w14:textId="112EA1B9"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40EA4D0C" w14:textId="66E50BC7"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79AAC28" w14:textId="7C01BB50"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CB82D4" w14:textId="697BED16" w:rsidR="001164F2" w:rsidRPr="002B57E3" w:rsidRDefault="001164F2" w:rsidP="001164F2">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1164F2" w:rsidRPr="006418EB" w14:paraId="41840B9D" w14:textId="77777777" w:rsidTr="00924598">
        <w:tc>
          <w:tcPr>
            <w:tcW w:w="666" w:type="dxa"/>
            <w:shd w:val="clear" w:color="auto" w:fill="FFFFFF"/>
          </w:tcPr>
          <w:p w14:paraId="4E30428C" w14:textId="4B96271B"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36.7</w:t>
            </w:r>
          </w:p>
        </w:tc>
        <w:tc>
          <w:tcPr>
            <w:tcW w:w="2719" w:type="dxa"/>
            <w:shd w:val="clear" w:color="auto" w:fill="FFFFFF"/>
          </w:tcPr>
          <w:p w14:paraId="2C75C110" w14:textId="7707BDCC"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3C7C523D" w14:textId="7F093AB5"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86BB652" w14:textId="56B1CD2E"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273E1832" w14:textId="52435D1A"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432F6AE" w14:textId="7D578ECD"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22E33C0" w14:textId="230E3EF1" w:rsidR="001164F2" w:rsidRPr="002B57E3" w:rsidRDefault="001164F2" w:rsidP="001164F2">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1164F2" w:rsidRPr="006418EB" w14:paraId="13DB7728" w14:textId="77777777" w:rsidTr="00924598">
        <w:tc>
          <w:tcPr>
            <w:tcW w:w="666" w:type="dxa"/>
            <w:shd w:val="clear" w:color="auto" w:fill="FFFFFF"/>
          </w:tcPr>
          <w:p w14:paraId="01BE6F17" w14:textId="7343847B"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36.8</w:t>
            </w:r>
          </w:p>
        </w:tc>
        <w:tc>
          <w:tcPr>
            <w:tcW w:w="2719" w:type="dxa"/>
            <w:shd w:val="clear" w:color="auto" w:fill="FFFFFF"/>
          </w:tcPr>
          <w:p w14:paraId="01B882CD" w14:textId="201E3ED9"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E7EA3DB" w14:textId="435DBF82"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B60C791" w14:textId="56173009"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4AD4F505" w14:textId="74916FC0"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6C897A8" w14:textId="0A790E8A"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86EF5E0" w14:textId="612F8C49" w:rsidR="001164F2" w:rsidRPr="002B57E3" w:rsidRDefault="001164F2" w:rsidP="001164F2">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1164F2" w:rsidRPr="006418EB" w14:paraId="46BD9F23" w14:textId="77777777" w:rsidTr="00924598">
        <w:tc>
          <w:tcPr>
            <w:tcW w:w="666" w:type="dxa"/>
            <w:shd w:val="clear" w:color="auto" w:fill="FFFFFF"/>
          </w:tcPr>
          <w:p w14:paraId="3B72497F" w14:textId="4BD86D4C"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rPr>
            </w:pPr>
            <w:r w:rsidRPr="001164F2">
              <w:rPr>
                <w:rFonts w:ascii="Times New Roman" w:hAnsi="Times New Roman" w:cs="Times New Roman"/>
                <w:bCs/>
                <w:color w:val="00000A"/>
                <w:sz w:val="20"/>
                <w:szCs w:val="20"/>
              </w:rPr>
              <w:t>36.9</w:t>
            </w:r>
          </w:p>
        </w:tc>
        <w:tc>
          <w:tcPr>
            <w:tcW w:w="2719" w:type="dxa"/>
            <w:shd w:val="clear" w:color="auto" w:fill="FFFFFF"/>
          </w:tcPr>
          <w:p w14:paraId="2A7A7105" w14:textId="7E88AC4C"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64E852A" w14:textId="5C46EA26"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D576682" w14:textId="68BE2872"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1D0489A8" w14:textId="7825C9A6"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221B265" w14:textId="5CB5CC2E"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1C5A7A7" w14:textId="4566E9AF" w:rsidR="001164F2" w:rsidRPr="00444723" w:rsidRDefault="001164F2" w:rsidP="001164F2">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1164F2" w:rsidRPr="006418EB" w14:paraId="514A189A" w14:textId="77777777" w:rsidTr="00924598">
        <w:tc>
          <w:tcPr>
            <w:tcW w:w="666" w:type="dxa"/>
            <w:shd w:val="clear" w:color="auto" w:fill="FFFFFF"/>
          </w:tcPr>
          <w:p w14:paraId="738EEA16" w14:textId="0DD41108" w:rsidR="001164F2" w:rsidRPr="001164F2" w:rsidRDefault="001164F2" w:rsidP="001164F2">
            <w:pPr>
              <w:spacing w:after="0" w:line="240" w:lineRule="auto"/>
              <w:jc w:val="center"/>
              <w:textAlignment w:val="baseline"/>
              <w:rPr>
                <w:rFonts w:ascii="Times New Roman" w:hAnsi="Times New Roman" w:cs="Times New Roman"/>
                <w:bCs/>
                <w:color w:val="00000A"/>
                <w:sz w:val="20"/>
                <w:szCs w:val="20"/>
                <w:lang w:val="de-DE"/>
              </w:rPr>
            </w:pPr>
            <w:r w:rsidRPr="001164F2">
              <w:rPr>
                <w:rFonts w:ascii="Times New Roman" w:hAnsi="Times New Roman" w:cs="Times New Roman"/>
                <w:bCs/>
                <w:color w:val="00000A"/>
                <w:sz w:val="20"/>
                <w:szCs w:val="20"/>
                <w:lang w:val="de-DE"/>
              </w:rPr>
              <w:t>36.10</w:t>
            </w:r>
          </w:p>
        </w:tc>
        <w:tc>
          <w:tcPr>
            <w:tcW w:w="2719" w:type="dxa"/>
            <w:shd w:val="clear" w:color="auto" w:fill="FFFFFF"/>
          </w:tcPr>
          <w:p w14:paraId="4CB74F2B" w14:textId="2791AE77" w:rsidR="001164F2" w:rsidRPr="002B57E3" w:rsidRDefault="001164F2" w:rsidP="001164F2">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F650428" w14:textId="1ADECBF9" w:rsidR="001164F2" w:rsidRPr="002B57E3" w:rsidRDefault="001164F2" w:rsidP="001164F2">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15D3CB6" w14:textId="66148A7B" w:rsidR="001164F2" w:rsidRPr="002B57E3" w:rsidRDefault="001164F2" w:rsidP="00116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00EEE538" w14:textId="181FCAC6"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7DC3350" w14:textId="16B2CC7F" w:rsidR="001164F2" w:rsidRPr="002B57E3" w:rsidRDefault="001164F2" w:rsidP="001164F2">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5A97715" w14:textId="645BF150" w:rsidR="001164F2" w:rsidRPr="002B57E3" w:rsidRDefault="001164F2" w:rsidP="001164F2">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1164F2" w:rsidRPr="002B57E3" w14:paraId="3FD9B45E" w14:textId="77777777" w:rsidTr="00924598">
        <w:tc>
          <w:tcPr>
            <w:tcW w:w="666" w:type="dxa"/>
            <w:shd w:val="clear" w:color="auto" w:fill="FFFFFF"/>
          </w:tcPr>
          <w:p w14:paraId="2C0C5FE6" w14:textId="77777777" w:rsidR="001164F2" w:rsidRPr="002B57E3" w:rsidRDefault="001164F2" w:rsidP="001164F2">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37.</w:t>
            </w:r>
          </w:p>
        </w:tc>
        <w:tc>
          <w:tcPr>
            <w:tcW w:w="2719" w:type="dxa"/>
            <w:shd w:val="clear" w:color="auto" w:fill="FFFFFF"/>
            <w:vAlign w:val="center"/>
          </w:tcPr>
          <w:p w14:paraId="71C7B78B" w14:textId="77777777" w:rsidR="001164F2" w:rsidRPr="002B57E3" w:rsidRDefault="001164F2" w:rsidP="001164F2">
            <w:pPr>
              <w:spacing w:after="0"/>
              <w:rPr>
                <w:rFonts w:ascii="Times New Roman" w:hAnsi="Times New Roman" w:cs="Times New Roman"/>
                <w:b/>
                <w:bCs/>
                <w:sz w:val="20"/>
                <w:szCs w:val="20"/>
              </w:rPr>
            </w:pPr>
            <w:r w:rsidRPr="002B57E3">
              <w:rPr>
                <w:rFonts w:ascii="Times New Roman" w:hAnsi="Times New Roman" w:cs="Times New Roman"/>
                <w:b/>
                <w:sz w:val="20"/>
                <w:szCs w:val="20"/>
              </w:rPr>
              <w:t>Imunohistocheminis tyrimas E-kadherino [klonas EP700Y] antigeno nustatymui</w:t>
            </w:r>
          </w:p>
        </w:tc>
        <w:tc>
          <w:tcPr>
            <w:tcW w:w="1261" w:type="dxa"/>
          </w:tcPr>
          <w:p w14:paraId="15D94A28" w14:textId="77777777" w:rsidR="001164F2" w:rsidRPr="002B57E3" w:rsidRDefault="001164F2" w:rsidP="001164F2">
            <w:pPr>
              <w:spacing w:after="0" w:line="240" w:lineRule="auto"/>
              <w:jc w:val="center"/>
              <w:rPr>
                <w:rFonts w:ascii="Times New Roman" w:hAnsi="Times New Roman" w:cs="Times New Roman"/>
                <w:color w:val="000000"/>
                <w:sz w:val="20"/>
                <w:szCs w:val="20"/>
                <w:lang w:eastAsia="lt-LT" w:bidi="my-MM"/>
              </w:rPr>
            </w:pPr>
            <w:r w:rsidRPr="002B57E3">
              <w:rPr>
                <w:rFonts w:ascii="Times New Roman" w:hAnsi="Times New Roman" w:cs="Times New Roman"/>
                <w:sz w:val="20"/>
                <w:szCs w:val="20"/>
              </w:rPr>
              <w:t>250</w:t>
            </w:r>
          </w:p>
        </w:tc>
        <w:tc>
          <w:tcPr>
            <w:tcW w:w="3128" w:type="dxa"/>
          </w:tcPr>
          <w:p w14:paraId="4BFEA158" w14:textId="4ECD3D47" w:rsidR="001164F2" w:rsidRPr="002B57E3" w:rsidRDefault="00512E88" w:rsidP="001164F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02808B62" w14:textId="77777777" w:rsidR="001164F2" w:rsidRPr="002B57E3" w:rsidRDefault="001164F2" w:rsidP="001164F2">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18.90</w:t>
            </w:r>
          </w:p>
        </w:tc>
        <w:tc>
          <w:tcPr>
            <w:tcW w:w="1204" w:type="dxa"/>
          </w:tcPr>
          <w:p w14:paraId="186FDCFC" w14:textId="77777777" w:rsidR="001164F2" w:rsidRPr="002B57E3" w:rsidRDefault="001164F2" w:rsidP="001164F2">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4725</w:t>
            </w:r>
          </w:p>
        </w:tc>
        <w:tc>
          <w:tcPr>
            <w:tcW w:w="3276" w:type="dxa"/>
          </w:tcPr>
          <w:p w14:paraId="22A57080" w14:textId="59382BCD" w:rsidR="001164F2" w:rsidRPr="00512E88" w:rsidRDefault="00512E88" w:rsidP="001164F2">
            <w:pPr>
              <w:spacing w:after="0"/>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E-kadherino [klonas EP700Y]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512E88" w:rsidRPr="006418EB" w14:paraId="334928DD" w14:textId="77777777" w:rsidTr="00924598">
        <w:tc>
          <w:tcPr>
            <w:tcW w:w="666" w:type="dxa"/>
            <w:shd w:val="clear" w:color="auto" w:fill="FFFFFF"/>
          </w:tcPr>
          <w:p w14:paraId="34B76DBB" w14:textId="4853CCF2"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t>37.1</w:t>
            </w:r>
          </w:p>
        </w:tc>
        <w:tc>
          <w:tcPr>
            <w:tcW w:w="2719" w:type="dxa"/>
            <w:shd w:val="clear" w:color="auto" w:fill="FFFFFF"/>
          </w:tcPr>
          <w:p w14:paraId="7BF95CE5" w14:textId="1546EA42" w:rsidR="00512E88" w:rsidRPr="002B57E3" w:rsidRDefault="00512E88" w:rsidP="00512E88">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E-cadherin (EP700Y) Primary Antibody</w:t>
            </w:r>
          </w:p>
        </w:tc>
        <w:tc>
          <w:tcPr>
            <w:tcW w:w="1261" w:type="dxa"/>
          </w:tcPr>
          <w:p w14:paraId="286DC5B6" w14:textId="5A5CB4F2"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646AF29" w14:textId="3A22689C"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pak.</w:t>
            </w:r>
          </w:p>
        </w:tc>
        <w:tc>
          <w:tcPr>
            <w:tcW w:w="2225" w:type="dxa"/>
          </w:tcPr>
          <w:p w14:paraId="30BA7BC8" w14:textId="6C926A98"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D2B70DC" w14:textId="481047C6"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6959386" w14:textId="5A6556A7" w:rsidR="00512E88" w:rsidRPr="002B57E3" w:rsidRDefault="00512E88" w:rsidP="00512E88">
            <w:pPr>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E-cadherin (EP700Y) (Kat. Nr. </w:t>
            </w:r>
            <w:r w:rsidRPr="002B57E3">
              <w:rPr>
                <w:rFonts w:ascii="Times New Roman" w:hAnsi="Times New Roman" w:cs="Times New Roman"/>
                <w:sz w:val="20"/>
                <w:szCs w:val="20"/>
              </w:rPr>
              <w:t>5973872001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512E88" w:rsidRPr="006418EB" w14:paraId="2AE244A8" w14:textId="77777777" w:rsidTr="00924598">
        <w:tc>
          <w:tcPr>
            <w:tcW w:w="666" w:type="dxa"/>
            <w:shd w:val="clear" w:color="auto" w:fill="FFFFFF"/>
          </w:tcPr>
          <w:p w14:paraId="09D49959" w14:textId="50306FBE"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t>37.2</w:t>
            </w:r>
          </w:p>
        </w:tc>
        <w:tc>
          <w:tcPr>
            <w:tcW w:w="2719" w:type="dxa"/>
            <w:shd w:val="clear" w:color="auto" w:fill="FFFFFF"/>
          </w:tcPr>
          <w:p w14:paraId="3C0BA3C1" w14:textId="4611A685"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 xml:space="preserve">ultraView Universal DAB </w:t>
            </w:r>
            <w:r w:rsidRPr="002B57E3">
              <w:rPr>
                <w:rFonts w:ascii="Times New Roman" w:hAnsi="Times New Roman" w:cs="Times New Roman"/>
                <w:sz w:val="20"/>
                <w:szCs w:val="20"/>
              </w:rPr>
              <w:lastRenderedPageBreak/>
              <w:t>Detection Kit</w:t>
            </w:r>
          </w:p>
        </w:tc>
        <w:tc>
          <w:tcPr>
            <w:tcW w:w="1261" w:type="dxa"/>
          </w:tcPr>
          <w:p w14:paraId="2595F456" w14:textId="2E2E260B"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lastRenderedPageBreak/>
              <w:t>-</w:t>
            </w:r>
          </w:p>
        </w:tc>
        <w:tc>
          <w:tcPr>
            <w:tcW w:w="3128" w:type="dxa"/>
          </w:tcPr>
          <w:p w14:paraId="04CB5D30" w14:textId="5433B295"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08C2BB08" w14:textId="42E81555"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18DC50D" w14:textId="5C87317F"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6CD3E78" w14:textId="4982CA40" w:rsidR="00512E88" w:rsidRPr="002B57E3" w:rsidRDefault="00512E88" w:rsidP="00512E88">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w:t>
            </w:r>
            <w:r>
              <w:rPr>
                <w:rFonts w:ascii="Times New Roman" w:hAnsi="Times New Roman" w:cs="Times New Roman"/>
                <w:sz w:val="20"/>
                <w:szCs w:val="20"/>
              </w:rPr>
              <w:lastRenderedPageBreak/>
              <w:t xml:space="preserve">Kit </w:t>
            </w:r>
            <w:r w:rsidRPr="002B57E3">
              <w:rPr>
                <w:sz w:val="20"/>
                <w:szCs w:val="20"/>
              </w:rPr>
              <w:t>(Kat. Nr. 5269806001, 250 testų)</w:t>
            </w:r>
          </w:p>
        </w:tc>
      </w:tr>
      <w:tr w:rsidR="00512E88" w:rsidRPr="006418EB" w14:paraId="4A479CDB" w14:textId="77777777" w:rsidTr="00924598">
        <w:tc>
          <w:tcPr>
            <w:tcW w:w="666" w:type="dxa"/>
            <w:shd w:val="clear" w:color="auto" w:fill="FFFFFF"/>
          </w:tcPr>
          <w:p w14:paraId="2FD20AB2" w14:textId="38C089BA"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lastRenderedPageBreak/>
              <w:t>37.3</w:t>
            </w:r>
          </w:p>
        </w:tc>
        <w:tc>
          <w:tcPr>
            <w:tcW w:w="2719" w:type="dxa"/>
            <w:shd w:val="clear" w:color="auto" w:fill="FFFFFF"/>
          </w:tcPr>
          <w:p w14:paraId="27F1115A" w14:textId="3B7632C9"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633767F" w14:textId="40872B1A"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F55C6F1" w14:textId="7FED5380"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78BDFF76" w14:textId="3995CF6B"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BFE51FF" w14:textId="4343115D"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69C6E7D" w14:textId="7EFE0049" w:rsidR="00512E88" w:rsidRPr="002B57E3" w:rsidRDefault="00512E88" w:rsidP="00512E88">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512E88" w:rsidRPr="006418EB" w14:paraId="0FA6EA93" w14:textId="77777777" w:rsidTr="00924598">
        <w:tc>
          <w:tcPr>
            <w:tcW w:w="666" w:type="dxa"/>
            <w:shd w:val="clear" w:color="auto" w:fill="FFFFFF"/>
          </w:tcPr>
          <w:p w14:paraId="38596988" w14:textId="6472540E"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t>37.4</w:t>
            </w:r>
          </w:p>
        </w:tc>
        <w:tc>
          <w:tcPr>
            <w:tcW w:w="2719" w:type="dxa"/>
            <w:shd w:val="clear" w:color="auto" w:fill="FFFFFF"/>
          </w:tcPr>
          <w:p w14:paraId="5932566E" w14:textId="1C8D555F"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B2A937F" w14:textId="7510D794"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B6971AA" w14:textId="6860948E"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073A4A6C" w14:textId="715DF91C"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245C588" w14:textId="3D2AAC78"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9B7EA5E" w14:textId="292756D4" w:rsidR="00512E88" w:rsidRPr="002B57E3" w:rsidRDefault="00512E88" w:rsidP="00512E88">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512E88" w:rsidRPr="006418EB" w14:paraId="34BC2280" w14:textId="77777777" w:rsidTr="00924598">
        <w:tc>
          <w:tcPr>
            <w:tcW w:w="666" w:type="dxa"/>
            <w:shd w:val="clear" w:color="auto" w:fill="FFFFFF"/>
          </w:tcPr>
          <w:p w14:paraId="6884F871" w14:textId="3179FF26"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t>37.5</w:t>
            </w:r>
          </w:p>
        </w:tc>
        <w:tc>
          <w:tcPr>
            <w:tcW w:w="2719" w:type="dxa"/>
            <w:shd w:val="clear" w:color="auto" w:fill="FFFFFF"/>
          </w:tcPr>
          <w:p w14:paraId="503BF259" w14:textId="222B4034"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6CD1E5E" w14:textId="704AD30B"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612D46A" w14:textId="7E7592C2"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 pak.</w:t>
            </w:r>
          </w:p>
        </w:tc>
        <w:tc>
          <w:tcPr>
            <w:tcW w:w="2225" w:type="dxa"/>
          </w:tcPr>
          <w:p w14:paraId="3B6BBF4C" w14:textId="653AD7AF"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F96A9D1" w14:textId="1D713828"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1FD7D49" w14:textId="1B84195F" w:rsidR="00512E88" w:rsidRPr="002B57E3" w:rsidRDefault="00512E88" w:rsidP="00512E88">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512E88" w:rsidRPr="006418EB" w14:paraId="7912B8C5" w14:textId="77777777" w:rsidTr="00924598">
        <w:tc>
          <w:tcPr>
            <w:tcW w:w="666" w:type="dxa"/>
            <w:shd w:val="clear" w:color="auto" w:fill="FFFFFF"/>
          </w:tcPr>
          <w:p w14:paraId="30845F31" w14:textId="0E60CCD8"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t>37.6</w:t>
            </w:r>
          </w:p>
        </w:tc>
        <w:tc>
          <w:tcPr>
            <w:tcW w:w="2719" w:type="dxa"/>
            <w:shd w:val="clear" w:color="auto" w:fill="FFFFFF"/>
          </w:tcPr>
          <w:p w14:paraId="6144BAB5" w14:textId="018F4A21"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4BB9EC7" w14:textId="711B94A6"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CC6F6C8" w14:textId="36C334BF"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07F6433B" w14:textId="35CE05E3"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D7DE97B" w14:textId="3BC4AE08"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272CC41" w14:textId="03553736" w:rsidR="00512E88" w:rsidRPr="002B57E3" w:rsidRDefault="00512E88" w:rsidP="00512E88">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512E88" w:rsidRPr="006418EB" w14:paraId="0663FC2E" w14:textId="77777777" w:rsidTr="00924598">
        <w:tc>
          <w:tcPr>
            <w:tcW w:w="666" w:type="dxa"/>
            <w:shd w:val="clear" w:color="auto" w:fill="FFFFFF"/>
          </w:tcPr>
          <w:p w14:paraId="5E4751A1" w14:textId="68C548DD"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rPr>
            </w:pPr>
            <w:r w:rsidRPr="00512E88">
              <w:rPr>
                <w:rFonts w:ascii="Times New Roman" w:hAnsi="Times New Roman" w:cs="Times New Roman"/>
                <w:bCs/>
                <w:color w:val="00000A"/>
                <w:sz w:val="20"/>
                <w:szCs w:val="20"/>
              </w:rPr>
              <w:t>37.7</w:t>
            </w:r>
          </w:p>
        </w:tc>
        <w:tc>
          <w:tcPr>
            <w:tcW w:w="2719" w:type="dxa"/>
            <w:shd w:val="clear" w:color="auto" w:fill="FFFFFF"/>
          </w:tcPr>
          <w:p w14:paraId="71137543" w14:textId="4A229B24"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2867B23" w14:textId="2CA69C9B"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C2EA17D" w14:textId="46C62AF5"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33F625F5" w14:textId="7733BEF9"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51AF0EA" w14:textId="173244AF"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598EA5E" w14:textId="7E81991B" w:rsidR="00512E88" w:rsidRPr="00512E88" w:rsidRDefault="00512E88" w:rsidP="00512E88">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512E88" w:rsidRPr="006418EB" w14:paraId="47722DF7" w14:textId="77777777" w:rsidTr="00924598">
        <w:tc>
          <w:tcPr>
            <w:tcW w:w="666" w:type="dxa"/>
            <w:shd w:val="clear" w:color="auto" w:fill="FFFFFF"/>
          </w:tcPr>
          <w:p w14:paraId="44CE3712" w14:textId="08203836" w:rsidR="00512E88" w:rsidRPr="00512E88" w:rsidRDefault="00512E88" w:rsidP="00512E88">
            <w:pPr>
              <w:spacing w:after="0" w:line="240" w:lineRule="auto"/>
              <w:jc w:val="center"/>
              <w:textAlignment w:val="baseline"/>
              <w:rPr>
                <w:rFonts w:ascii="Times New Roman" w:hAnsi="Times New Roman" w:cs="Times New Roman"/>
                <w:bCs/>
                <w:color w:val="00000A"/>
                <w:sz w:val="20"/>
                <w:szCs w:val="20"/>
                <w:lang w:val="de-DE"/>
              </w:rPr>
            </w:pPr>
            <w:r w:rsidRPr="00512E88">
              <w:rPr>
                <w:rFonts w:ascii="Times New Roman" w:hAnsi="Times New Roman" w:cs="Times New Roman"/>
                <w:bCs/>
                <w:color w:val="00000A"/>
                <w:sz w:val="20"/>
                <w:szCs w:val="20"/>
                <w:lang w:val="de-DE"/>
              </w:rPr>
              <w:t>37.8</w:t>
            </w:r>
          </w:p>
        </w:tc>
        <w:tc>
          <w:tcPr>
            <w:tcW w:w="2719" w:type="dxa"/>
            <w:shd w:val="clear" w:color="auto" w:fill="FFFFFF"/>
          </w:tcPr>
          <w:p w14:paraId="36237685" w14:textId="0ED2A8B3" w:rsidR="00512E88" w:rsidRPr="002B57E3" w:rsidRDefault="00512E88" w:rsidP="00512E88">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986A303" w14:textId="429E8BF5" w:rsidR="00512E88" w:rsidRPr="002B57E3" w:rsidRDefault="00512E88" w:rsidP="00512E88">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D2863A3" w14:textId="46B57986" w:rsidR="00512E88" w:rsidRPr="002B57E3" w:rsidRDefault="00512E88" w:rsidP="00512E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61832ADF" w14:textId="4CDB8F1A"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01091DF" w14:textId="1E0DC0AC" w:rsidR="00512E88" w:rsidRPr="002B57E3" w:rsidRDefault="00512E88" w:rsidP="00512E88">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6B8B7DC" w14:textId="10A5535D" w:rsidR="00512E88" w:rsidRPr="002B57E3" w:rsidRDefault="00512E88" w:rsidP="00512E88">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E71BCF" w:rsidRPr="002B57E3" w14:paraId="3F8A3522" w14:textId="77777777" w:rsidTr="00924598">
        <w:tc>
          <w:tcPr>
            <w:tcW w:w="666" w:type="dxa"/>
            <w:shd w:val="clear" w:color="auto" w:fill="FFFFFF"/>
          </w:tcPr>
          <w:p w14:paraId="671D6B54" w14:textId="77777777" w:rsidR="00E71BCF" w:rsidRPr="002B57E3" w:rsidRDefault="00E71BCF" w:rsidP="00E71BCF">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38.</w:t>
            </w:r>
          </w:p>
        </w:tc>
        <w:tc>
          <w:tcPr>
            <w:tcW w:w="2719" w:type="dxa"/>
            <w:shd w:val="clear" w:color="auto" w:fill="FFFFFF"/>
          </w:tcPr>
          <w:p w14:paraId="6EAB58DE" w14:textId="77777777" w:rsidR="00E71BCF" w:rsidRPr="002B57E3" w:rsidRDefault="00E71BCF" w:rsidP="00E71BCF">
            <w:pPr>
              <w:spacing w:after="0"/>
              <w:rPr>
                <w:rFonts w:ascii="Times New Roman" w:hAnsi="Times New Roman" w:cs="Times New Roman"/>
                <w:b/>
                <w:bCs/>
                <w:sz w:val="20"/>
                <w:szCs w:val="20"/>
                <w:lang w:val="pt-BR"/>
              </w:rPr>
            </w:pPr>
            <w:r w:rsidRPr="002B57E3">
              <w:rPr>
                <w:rFonts w:ascii="Times New Roman" w:hAnsi="Times New Roman" w:cs="Times New Roman"/>
                <w:b/>
                <w:sz w:val="20"/>
                <w:szCs w:val="20"/>
                <w:lang w:val="pt-BR"/>
              </w:rPr>
              <w:t>Imunohistocheminis tyrimas EMA [klonas E29] antigeno nustatymui</w:t>
            </w:r>
          </w:p>
        </w:tc>
        <w:tc>
          <w:tcPr>
            <w:tcW w:w="1261" w:type="dxa"/>
          </w:tcPr>
          <w:p w14:paraId="3E7D374E" w14:textId="77777777" w:rsidR="00E71BCF" w:rsidRPr="002B57E3" w:rsidRDefault="00E71BCF" w:rsidP="00E71BCF">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100</w:t>
            </w:r>
          </w:p>
        </w:tc>
        <w:tc>
          <w:tcPr>
            <w:tcW w:w="3128" w:type="dxa"/>
          </w:tcPr>
          <w:p w14:paraId="64BF9283" w14:textId="776056E7" w:rsidR="00E71BCF" w:rsidRPr="002B57E3" w:rsidRDefault="00E71BCF" w:rsidP="00E71B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24648A00" w14:textId="77777777" w:rsidR="00E71BCF" w:rsidRPr="002B57E3" w:rsidRDefault="00E71BCF" w:rsidP="00E71BCF">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1204" w:type="dxa"/>
          </w:tcPr>
          <w:p w14:paraId="400EF6BF" w14:textId="77777777" w:rsidR="00E71BCF" w:rsidRPr="002B57E3" w:rsidRDefault="00E71BCF" w:rsidP="00E71BCF">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1739</w:t>
            </w:r>
          </w:p>
        </w:tc>
        <w:tc>
          <w:tcPr>
            <w:tcW w:w="3276" w:type="dxa"/>
          </w:tcPr>
          <w:p w14:paraId="1127D104" w14:textId="04FEE198" w:rsidR="00E71BCF" w:rsidRPr="00E71BCF" w:rsidRDefault="00E71BCF" w:rsidP="00E71BCF">
            <w:pPr>
              <w:spacing w:after="0"/>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E71BCF">
              <w:rPr>
                <w:rFonts w:ascii="Times New Roman" w:hAnsi="Times New Roman" w:cs="Times New Roman"/>
                <w:b/>
                <w:sz w:val="20"/>
                <w:szCs w:val="20"/>
              </w:rPr>
              <w:t>EMA [klonas E29]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E71BCF" w:rsidRPr="006418EB" w14:paraId="4525F07F" w14:textId="77777777" w:rsidTr="00924598">
        <w:tc>
          <w:tcPr>
            <w:tcW w:w="666" w:type="dxa"/>
            <w:shd w:val="clear" w:color="auto" w:fill="FFFFFF"/>
          </w:tcPr>
          <w:p w14:paraId="058BA3CD" w14:textId="6F46086F"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38.1</w:t>
            </w:r>
          </w:p>
        </w:tc>
        <w:tc>
          <w:tcPr>
            <w:tcW w:w="2719" w:type="dxa"/>
            <w:shd w:val="clear" w:color="auto" w:fill="FFFFFF"/>
          </w:tcPr>
          <w:p w14:paraId="59179589" w14:textId="66B41425"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EMA (E29) Mouse Monoc</w:t>
            </w:r>
            <w:r>
              <w:rPr>
                <w:rFonts w:ascii="Times New Roman" w:hAnsi="Times New Roman" w:cs="Times New Roman"/>
                <w:iCs/>
                <w:sz w:val="20"/>
                <w:szCs w:val="20"/>
              </w:rPr>
              <w:t>lonal Primary Antibody</w:t>
            </w:r>
          </w:p>
        </w:tc>
        <w:tc>
          <w:tcPr>
            <w:tcW w:w="1261" w:type="dxa"/>
          </w:tcPr>
          <w:p w14:paraId="78D08D18" w14:textId="31AF9524"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3C1DA3C" w14:textId="132AA8AC"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6EDE2E33" w14:textId="5FB1DF0B"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C9F44D9" w14:textId="45C691BF"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5212F71" w14:textId="1B6FB1E0" w:rsidR="00E71BCF" w:rsidRPr="002B57E3" w:rsidRDefault="00E71BCF" w:rsidP="00E71BCF">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EMA (E29) Mouse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sz w:val="20"/>
                <w:szCs w:val="20"/>
              </w:rPr>
              <w:t>5878900001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E71BCF" w:rsidRPr="006418EB" w14:paraId="6AFF8827" w14:textId="77777777" w:rsidTr="00924598">
        <w:tc>
          <w:tcPr>
            <w:tcW w:w="666" w:type="dxa"/>
            <w:shd w:val="clear" w:color="auto" w:fill="FFFFFF"/>
          </w:tcPr>
          <w:p w14:paraId="16714938" w14:textId="7EC3B498"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38.2</w:t>
            </w:r>
          </w:p>
        </w:tc>
        <w:tc>
          <w:tcPr>
            <w:tcW w:w="2719" w:type="dxa"/>
            <w:shd w:val="clear" w:color="auto" w:fill="FFFFFF"/>
          </w:tcPr>
          <w:p w14:paraId="1312B9BF" w14:textId="4F87A82A"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06C840A" w14:textId="224B44A0"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12618D" w14:textId="27DC075C"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523549F8" w14:textId="52CA518D"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16390B9" w14:textId="36A7672A"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3B3FD0C" w14:textId="4F2D8109" w:rsidR="00E71BCF" w:rsidRPr="002B57E3" w:rsidRDefault="00E71BCF" w:rsidP="00E71BCF">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E71BCF" w:rsidRPr="006418EB" w14:paraId="21331FD2" w14:textId="77777777" w:rsidTr="00924598">
        <w:tc>
          <w:tcPr>
            <w:tcW w:w="666" w:type="dxa"/>
            <w:shd w:val="clear" w:color="auto" w:fill="FFFFFF"/>
          </w:tcPr>
          <w:p w14:paraId="5D357A80" w14:textId="6D10FBFD"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38.3</w:t>
            </w:r>
          </w:p>
        </w:tc>
        <w:tc>
          <w:tcPr>
            <w:tcW w:w="2719" w:type="dxa"/>
            <w:shd w:val="clear" w:color="auto" w:fill="FFFFFF"/>
          </w:tcPr>
          <w:p w14:paraId="67A973E3" w14:textId="282B4C2C"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ACFC12D" w14:textId="201604C2"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F32C2E6" w14:textId="50C68F20"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96BCC98" w14:textId="1FBC1AC0"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794B14B" w14:textId="0E5B017C"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E626E6C" w14:textId="54549B55"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E71BCF" w:rsidRPr="006418EB" w14:paraId="6E255464" w14:textId="77777777" w:rsidTr="00924598">
        <w:tc>
          <w:tcPr>
            <w:tcW w:w="666" w:type="dxa"/>
            <w:shd w:val="clear" w:color="auto" w:fill="FFFFFF"/>
          </w:tcPr>
          <w:p w14:paraId="4158750F" w14:textId="71BC05B8"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38.4</w:t>
            </w:r>
          </w:p>
        </w:tc>
        <w:tc>
          <w:tcPr>
            <w:tcW w:w="2719" w:type="dxa"/>
            <w:shd w:val="clear" w:color="auto" w:fill="FFFFFF"/>
          </w:tcPr>
          <w:p w14:paraId="798F9C02" w14:textId="1F7F21C6"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1560F795" w14:textId="6B3F702F"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406D689" w14:textId="36C7D813"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5612394" w14:textId="4CD7E8F0"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A9ECE7E" w14:textId="12102FF5"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9647691" w14:textId="120C8BA5"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E71BCF" w:rsidRPr="006418EB" w14:paraId="7C9FC47E" w14:textId="77777777" w:rsidTr="00924598">
        <w:tc>
          <w:tcPr>
            <w:tcW w:w="666" w:type="dxa"/>
            <w:shd w:val="clear" w:color="auto" w:fill="FFFFFF"/>
          </w:tcPr>
          <w:p w14:paraId="41943BB7" w14:textId="0CF677D7"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38.5</w:t>
            </w:r>
          </w:p>
        </w:tc>
        <w:tc>
          <w:tcPr>
            <w:tcW w:w="2719" w:type="dxa"/>
            <w:shd w:val="clear" w:color="auto" w:fill="FFFFFF"/>
          </w:tcPr>
          <w:p w14:paraId="6EC3BEC2" w14:textId="040215D2"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667A0C2A" w14:textId="5F0BBEFA"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331927A" w14:textId="13C1D40A"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4FCD4FC0" w14:textId="0655F0EB"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279554A" w14:textId="2A080EC9"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3C9B7DF" w14:textId="122BFD54"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E71BCF" w:rsidRPr="006418EB" w14:paraId="17AC03FE" w14:textId="77777777" w:rsidTr="00924598">
        <w:tc>
          <w:tcPr>
            <w:tcW w:w="666" w:type="dxa"/>
            <w:shd w:val="clear" w:color="auto" w:fill="FFFFFF"/>
          </w:tcPr>
          <w:p w14:paraId="184217DA" w14:textId="3EE20C3C"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38.6</w:t>
            </w:r>
          </w:p>
        </w:tc>
        <w:tc>
          <w:tcPr>
            <w:tcW w:w="2719" w:type="dxa"/>
            <w:shd w:val="clear" w:color="auto" w:fill="FFFFFF"/>
          </w:tcPr>
          <w:p w14:paraId="3A99C642" w14:textId="03E4EAE3"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857B76E" w14:textId="0013B620"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824CE8E" w14:textId="28E29FCE"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5714DE06" w14:textId="3CA23DDB"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6966E1C" w14:textId="372BD932"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40B1185" w14:textId="28381674"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E71BCF" w:rsidRPr="006418EB" w14:paraId="52CB6E8D" w14:textId="77777777" w:rsidTr="00924598">
        <w:tc>
          <w:tcPr>
            <w:tcW w:w="666" w:type="dxa"/>
            <w:shd w:val="clear" w:color="auto" w:fill="FFFFFF"/>
          </w:tcPr>
          <w:p w14:paraId="3D21F799" w14:textId="61656618"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38.7</w:t>
            </w:r>
          </w:p>
        </w:tc>
        <w:tc>
          <w:tcPr>
            <w:tcW w:w="2719" w:type="dxa"/>
            <w:shd w:val="clear" w:color="auto" w:fill="FFFFFF"/>
          </w:tcPr>
          <w:p w14:paraId="5B2477A1" w14:textId="6D605FAC"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10E4D88" w14:textId="254338A0"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CC11F6A" w14:textId="6D16AE65"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57DF0A83" w14:textId="0AC217F7"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2A317BD" w14:textId="531E1E92"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5D26076" w14:textId="45879796" w:rsidR="00E71BCF" w:rsidRPr="00E71BCF" w:rsidRDefault="00E71BCF" w:rsidP="00E71BCF">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E71BCF" w:rsidRPr="006418EB" w14:paraId="5E8B5A7C" w14:textId="77777777" w:rsidTr="00924598">
        <w:tc>
          <w:tcPr>
            <w:tcW w:w="666" w:type="dxa"/>
            <w:shd w:val="clear" w:color="auto" w:fill="FFFFFF"/>
          </w:tcPr>
          <w:p w14:paraId="615CEF56" w14:textId="1462F1F0"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38.8</w:t>
            </w:r>
          </w:p>
        </w:tc>
        <w:tc>
          <w:tcPr>
            <w:tcW w:w="2719" w:type="dxa"/>
            <w:shd w:val="clear" w:color="auto" w:fill="FFFFFF"/>
          </w:tcPr>
          <w:p w14:paraId="4556A775" w14:textId="1440AB3D" w:rsidR="00E71BCF" w:rsidRPr="002B57E3" w:rsidRDefault="00E71BCF" w:rsidP="00E71BCF">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8631EF4" w14:textId="0FF60B2B"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DA73C3F" w14:textId="5CD4D5CB"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13BF3347" w14:textId="7DCF3971"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91EDDF9" w14:textId="11DBB018"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0364F42" w14:textId="33FF4EED"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E71BCF" w:rsidRPr="002B57E3" w14:paraId="7C7E8D12" w14:textId="77777777" w:rsidTr="00924598">
        <w:tc>
          <w:tcPr>
            <w:tcW w:w="666" w:type="dxa"/>
            <w:shd w:val="clear" w:color="auto" w:fill="FFFFFF"/>
          </w:tcPr>
          <w:p w14:paraId="6104299D" w14:textId="77777777" w:rsidR="00E71BCF" w:rsidRPr="002B57E3" w:rsidRDefault="00E71BCF" w:rsidP="00E71BCF">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39.</w:t>
            </w:r>
          </w:p>
        </w:tc>
        <w:tc>
          <w:tcPr>
            <w:tcW w:w="2719" w:type="dxa"/>
            <w:shd w:val="clear" w:color="auto" w:fill="FFFFFF"/>
          </w:tcPr>
          <w:p w14:paraId="77BD52FC" w14:textId="77777777" w:rsidR="00E71BCF" w:rsidRPr="002B57E3" w:rsidRDefault="00E71BCF" w:rsidP="00E71BCF">
            <w:pPr>
              <w:spacing w:after="0"/>
              <w:rPr>
                <w:rFonts w:ascii="Times New Roman" w:hAnsi="Times New Roman" w:cs="Times New Roman"/>
                <w:b/>
                <w:bCs/>
                <w:sz w:val="20"/>
                <w:szCs w:val="20"/>
              </w:rPr>
            </w:pPr>
            <w:r w:rsidRPr="002B57E3">
              <w:rPr>
                <w:rFonts w:ascii="Times New Roman" w:hAnsi="Times New Roman" w:cs="Times New Roman"/>
                <w:b/>
                <w:sz w:val="20"/>
                <w:szCs w:val="20"/>
              </w:rPr>
              <w:t>Imunohistocheminis tyrimas GCDFP-15 [klonas EP1582Y] antigeno nustatymui</w:t>
            </w:r>
          </w:p>
        </w:tc>
        <w:tc>
          <w:tcPr>
            <w:tcW w:w="1261" w:type="dxa"/>
          </w:tcPr>
          <w:p w14:paraId="35257D6A" w14:textId="77777777" w:rsidR="00E71BCF" w:rsidRPr="002B57E3" w:rsidRDefault="00E71BCF" w:rsidP="00E71BCF">
            <w:pPr>
              <w:spacing w:after="0" w:line="240" w:lineRule="auto"/>
              <w:jc w:val="center"/>
              <w:rPr>
                <w:rFonts w:ascii="Times New Roman" w:hAnsi="Times New Roman" w:cs="Times New Roman"/>
                <w:sz w:val="20"/>
                <w:szCs w:val="20"/>
                <w:lang w:eastAsia="lt-LT" w:bidi="my-MM"/>
              </w:rPr>
            </w:pPr>
            <w:r w:rsidRPr="002B57E3">
              <w:rPr>
                <w:rFonts w:ascii="Times New Roman" w:hAnsi="Times New Roman" w:cs="Times New Roman"/>
                <w:sz w:val="20"/>
                <w:szCs w:val="20"/>
              </w:rPr>
              <w:t>70</w:t>
            </w:r>
          </w:p>
        </w:tc>
        <w:tc>
          <w:tcPr>
            <w:tcW w:w="3128" w:type="dxa"/>
          </w:tcPr>
          <w:p w14:paraId="7A492CB0" w14:textId="282FA810" w:rsidR="00E71BCF" w:rsidRPr="002B57E3" w:rsidRDefault="00E71BCF" w:rsidP="00E71B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225" w:type="dxa"/>
          </w:tcPr>
          <w:p w14:paraId="64444C54" w14:textId="77777777" w:rsidR="00E71BCF" w:rsidRPr="002B57E3" w:rsidRDefault="00E71BCF" w:rsidP="00E71BCF">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18.14</w:t>
            </w:r>
          </w:p>
        </w:tc>
        <w:tc>
          <w:tcPr>
            <w:tcW w:w="1204" w:type="dxa"/>
          </w:tcPr>
          <w:p w14:paraId="2B311E0A" w14:textId="77777777" w:rsidR="00E71BCF" w:rsidRPr="002B57E3" w:rsidRDefault="00E71BCF" w:rsidP="00E71BCF">
            <w:pPr>
              <w:spacing w:after="0"/>
              <w:jc w:val="center"/>
              <w:rPr>
                <w:rFonts w:ascii="Times New Roman" w:hAnsi="Times New Roman" w:cs="Times New Roman"/>
                <w:sz w:val="20"/>
                <w:szCs w:val="20"/>
              </w:rPr>
            </w:pPr>
            <w:r w:rsidRPr="002B57E3">
              <w:rPr>
                <w:rFonts w:ascii="Times New Roman" w:hAnsi="Times New Roman" w:cs="Times New Roman"/>
                <w:i/>
                <w:iCs/>
                <w:sz w:val="20"/>
                <w:szCs w:val="20"/>
              </w:rPr>
              <w:t>1269.80</w:t>
            </w:r>
          </w:p>
        </w:tc>
        <w:tc>
          <w:tcPr>
            <w:tcW w:w="3276" w:type="dxa"/>
          </w:tcPr>
          <w:p w14:paraId="7D24813A" w14:textId="67661E0F" w:rsidR="00E71BCF" w:rsidRPr="00E71BCF" w:rsidRDefault="00E71BCF" w:rsidP="00E71BCF">
            <w:pPr>
              <w:spacing w:after="0"/>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GCDFP-15 [klonas EP1582Y] antigeno nustatymui</w:t>
            </w:r>
            <w:r w:rsidRPr="002B7BBC">
              <w:rPr>
                <w:rFonts w:ascii="Times New Roman" w:hAnsi="Times New Roman" w:cs="Times New Roman"/>
                <w:sz w:val="20"/>
                <w:szCs w:val="20"/>
                <w:lang w:val="lt-LT"/>
              </w:rPr>
              <w:t xml:space="preserve"> (komercinis </w:t>
            </w:r>
            <w:r w:rsidRPr="002B7BBC">
              <w:rPr>
                <w:rFonts w:ascii="Times New Roman" w:hAnsi="Times New Roman" w:cs="Times New Roman"/>
                <w:sz w:val="20"/>
                <w:szCs w:val="20"/>
                <w:lang w:val="lt-LT"/>
              </w:rPr>
              <w:lastRenderedPageBreak/>
              <w:t>pavadinimas, prekės kodai kataloge, siūloma pakuotė – žr. žemiau)</w:t>
            </w:r>
          </w:p>
        </w:tc>
      </w:tr>
      <w:tr w:rsidR="00E71BCF" w:rsidRPr="006418EB" w14:paraId="77557F6D" w14:textId="77777777" w:rsidTr="00924598">
        <w:tc>
          <w:tcPr>
            <w:tcW w:w="666" w:type="dxa"/>
            <w:shd w:val="clear" w:color="auto" w:fill="FFFFFF"/>
          </w:tcPr>
          <w:p w14:paraId="3295FA63" w14:textId="57D0C7AC"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lastRenderedPageBreak/>
              <w:t>39.1</w:t>
            </w:r>
          </w:p>
        </w:tc>
        <w:tc>
          <w:tcPr>
            <w:tcW w:w="2719" w:type="dxa"/>
            <w:shd w:val="clear" w:color="auto" w:fill="FFFFFF"/>
          </w:tcPr>
          <w:p w14:paraId="3EB3772A" w14:textId="12B27D73" w:rsidR="00E71BCF" w:rsidRPr="002B57E3" w:rsidRDefault="00E71BCF" w:rsidP="00E71BCF">
            <w:pPr>
              <w:spacing w:after="0"/>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GCDFP-15 (EP15</w:t>
            </w:r>
            <w:r>
              <w:rPr>
                <w:rFonts w:ascii="Times New Roman" w:hAnsi="Times New Roman" w:cs="Times New Roman"/>
                <w:iCs/>
                <w:sz w:val="20"/>
                <w:szCs w:val="20"/>
              </w:rPr>
              <w:t xml:space="preserve">82Y) Rabbit Monoclonal Antibody </w:t>
            </w:r>
          </w:p>
        </w:tc>
        <w:tc>
          <w:tcPr>
            <w:tcW w:w="1261" w:type="dxa"/>
          </w:tcPr>
          <w:p w14:paraId="05EF5FE0" w14:textId="50DF96B3"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B3DD124" w14:textId="0AB026F4"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1D8D37D5" w14:textId="7DE9BCC0"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DA3B37B" w14:textId="0AFB13C1"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C294C01" w14:textId="780ED0ED" w:rsidR="00E71BCF" w:rsidRPr="002B57E3" w:rsidRDefault="00E71BCF" w:rsidP="00E71BCF">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GCDFP-15 (EP15</w:t>
            </w:r>
            <w:r>
              <w:rPr>
                <w:rFonts w:ascii="Times New Roman" w:hAnsi="Times New Roman" w:cs="Times New Roman"/>
                <w:iCs/>
                <w:sz w:val="20"/>
                <w:szCs w:val="20"/>
              </w:rPr>
              <w:t xml:space="preserve">82Y) Rabbit Monoclonal Antibody (Kat. Nr. </w:t>
            </w:r>
            <w:r w:rsidRPr="002B57E3">
              <w:rPr>
                <w:rFonts w:ascii="Times New Roman" w:hAnsi="Times New Roman" w:cs="Times New Roman"/>
                <w:sz w:val="20"/>
                <w:szCs w:val="20"/>
              </w:rPr>
              <w:t>5463530001</w:t>
            </w:r>
            <w:r>
              <w:rPr>
                <w:rFonts w:ascii="Times New Roman" w:hAnsi="Times New Roman" w:cs="Times New Roman"/>
                <w:iCs/>
                <w:sz w:val="20"/>
                <w:szCs w:val="20"/>
              </w:rPr>
              <w:t xml:space="preserve">, </w:t>
            </w:r>
            <w:r w:rsidRPr="002B57E3">
              <w:rPr>
                <w:rFonts w:ascii="Times New Roman" w:hAnsi="Times New Roman" w:cs="Times New Roman"/>
                <w:sz w:val="20"/>
                <w:szCs w:val="20"/>
              </w:rPr>
              <w:t>50 testų</w:t>
            </w:r>
            <w:r>
              <w:rPr>
                <w:rFonts w:ascii="Times New Roman" w:hAnsi="Times New Roman" w:cs="Times New Roman"/>
                <w:sz w:val="20"/>
                <w:szCs w:val="20"/>
              </w:rPr>
              <w:t>)</w:t>
            </w:r>
          </w:p>
        </w:tc>
      </w:tr>
      <w:tr w:rsidR="00E71BCF" w:rsidRPr="006418EB" w14:paraId="5C7103F0" w14:textId="77777777" w:rsidTr="00924598">
        <w:tc>
          <w:tcPr>
            <w:tcW w:w="666" w:type="dxa"/>
            <w:shd w:val="clear" w:color="auto" w:fill="FFFFFF"/>
          </w:tcPr>
          <w:p w14:paraId="3B92C613" w14:textId="6A35E7AF"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39.2</w:t>
            </w:r>
          </w:p>
        </w:tc>
        <w:tc>
          <w:tcPr>
            <w:tcW w:w="2719" w:type="dxa"/>
            <w:shd w:val="clear" w:color="auto" w:fill="FFFFFF"/>
          </w:tcPr>
          <w:p w14:paraId="08C595A8" w14:textId="1B68AD8F" w:rsidR="00E71BCF" w:rsidRPr="002B57E3" w:rsidRDefault="00E71BCF" w:rsidP="00E71BCF">
            <w:pPr>
              <w:spacing w:after="0"/>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1F0AFDD6" w14:textId="19D71913"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3B8D03D" w14:textId="0A3AF840"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6419714D" w14:textId="016E3CA9"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F1C7934" w14:textId="7D19CF0C"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2629EC0" w14:textId="6228ED47" w:rsidR="00E71BCF" w:rsidRPr="002B57E3" w:rsidRDefault="00E71BCF" w:rsidP="00E71BCF">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E71BCF" w:rsidRPr="006418EB" w14:paraId="2B2D372D" w14:textId="77777777" w:rsidTr="00924598">
        <w:tc>
          <w:tcPr>
            <w:tcW w:w="666" w:type="dxa"/>
            <w:shd w:val="clear" w:color="auto" w:fill="FFFFFF"/>
          </w:tcPr>
          <w:p w14:paraId="51FC5AAC" w14:textId="57DA9596"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39.3</w:t>
            </w:r>
          </w:p>
        </w:tc>
        <w:tc>
          <w:tcPr>
            <w:tcW w:w="2719" w:type="dxa"/>
            <w:shd w:val="clear" w:color="auto" w:fill="FFFFFF"/>
          </w:tcPr>
          <w:p w14:paraId="592F6BF3" w14:textId="6BE9A45F" w:rsidR="00E71BCF" w:rsidRPr="002B57E3" w:rsidRDefault="00E71BCF" w:rsidP="00E71BCF">
            <w:pPr>
              <w:spacing w:after="0"/>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B4D1F99" w14:textId="7D53D2BC"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8C1EDA6" w14:textId="04B6DA48"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2C6D492" w14:textId="5723B427"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0D5A1A9" w14:textId="0FC32393"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EA781D8" w14:textId="4C3864FD"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E71BCF" w:rsidRPr="006418EB" w14:paraId="1149F1C9" w14:textId="77777777" w:rsidTr="00924598">
        <w:tc>
          <w:tcPr>
            <w:tcW w:w="666" w:type="dxa"/>
            <w:shd w:val="clear" w:color="auto" w:fill="FFFFFF"/>
          </w:tcPr>
          <w:p w14:paraId="00AA8EFF" w14:textId="5CB366C6"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39.4</w:t>
            </w:r>
          </w:p>
        </w:tc>
        <w:tc>
          <w:tcPr>
            <w:tcW w:w="2719" w:type="dxa"/>
            <w:shd w:val="clear" w:color="auto" w:fill="FFFFFF"/>
          </w:tcPr>
          <w:p w14:paraId="2A3C715A" w14:textId="13C86AD0" w:rsidR="00E71BCF" w:rsidRPr="002B57E3" w:rsidRDefault="00E71BCF" w:rsidP="00E71BCF">
            <w:pPr>
              <w:spacing w:after="0"/>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BD563AF" w14:textId="0AB6726D"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45E1BAE" w14:textId="05B43D74"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958E868" w14:textId="2A872CA8"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2D8C3E9" w14:textId="1EC8EE58"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0E08B3A" w14:textId="1D6C5A1F"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E71BCF" w:rsidRPr="006418EB" w14:paraId="23AC4AA3" w14:textId="77777777" w:rsidTr="00924598">
        <w:tc>
          <w:tcPr>
            <w:tcW w:w="666" w:type="dxa"/>
            <w:shd w:val="clear" w:color="auto" w:fill="FFFFFF"/>
          </w:tcPr>
          <w:p w14:paraId="4D6BDD43" w14:textId="677DB0A9"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39.5</w:t>
            </w:r>
          </w:p>
        </w:tc>
        <w:tc>
          <w:tcPr>
            <w:tcW w:w="2719" w:type="dxa"/>
            <w:shd w:val="clear" w:color="auto" w:fill="FFFFFF"/>
          </w:tcPr>
          <w:p w14:paraId="3E1429BC" w14:textId="1450704E" w:rsidR="00E71BCF" w:rsidRPr="002B57E3" w:rsidRDefault="00E71BCF" w:rsidP="00E71BCF">
            <w:pPr>
              <w:spacing w:after="0"/>
              <w:rPr>
                <w:rFonts w:ascii="Times New Roman" w:hAnsi="Times New Roman" w:cs="Times New Roman"/>
                <w:i/>
                <w:iCs/>
                <w:sz w:val="20"/>
                <w:szCs w:val="20"/>
                <w:lang w:eastAsia="lt-LT" w:bidi="my-MM"/>
              </w:rPr>
            </w:pPr>
            <w:r w:rsidRPr="002B57E3">
              <w:rPr>
                <w:sz w:val="20"/>
                <w:szCs w:val="20"/>
              </w:rPr>
              <w:t>LCS</w:t>
            </w:r>
          </w:p>
        </w:tc>
        <w:tc>
          <w:tcPr>
            <w:tcW w:w="1261" w:type="dxa"/>
          </w:tcPr>
          <w:p w14:paraId="2691D555" w14:textId="6CF1165B"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3B1F505" w14:textId="09A960F5"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1D11A42C" w14:textId="60CA1AEC"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8D40047" w14:textId="4477AA66"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81B8AE6" w14:textId="3DD0DCA7"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E71BCF" w:rsidRPr="006418EB" w14:paraId="72913CEC" w14:textId="77777777" w:rsidTr="00924598">
        <w:tc>
          <w:tcPr>
            <w:tcW w:w="666" w:type="dxa"/>
            <w:shd w:val="clear" w:color="auto" w:fill="FFFFFF"/>
          </w:tcPr>
          <w:p w14:paraId="23B801B8" w14:textId="14815180"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39.6</w:t>
            </w:r>
          </w:p>
        </w:tc>
        <w:tc>
          <w:tcPr>
            <w:tcW w:w="2719" w:type="dxa"/>
            <w:shd w:val="clear" w:color="auto" w:fill="FFFFFF"/>
          </w:tcPr>
          <w:p w14:paraId="6526B3A7" w14:textId="77F39FD6" w:rsidR="00E71BCF" w:rsidRPr="002B57E3" w:rsidRDefault="00E71BCF" w:rsidP="00E71BCF">
            <w:pPr>
              <w:spacing w:after="0"/>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8C6F645" w14:textId="5847BB78"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3E27E6C" w14:textId="2DD45DE0"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4318C868" w14:textId="10ADC518"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8CD0916" w14:textId="756ED5B3"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CE25985" w14:textId="380925C5"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E71BCF" w:rsidRPr="006418EB" w14:paraId="36D5F52B" w14:textId="77777777" w:rsidTr="00924598">
        <w:tc>
          <w:tcPr>
            <w:tcW w:w="666" w:type="dxa"/>
            <w:shd w:val="clear" w:color="auto" w:fill="FFFFFF"/>
          </w:tcPr>
          <w:p w14:paraId="48DB225E" w14:textId="364E1750"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rPr>
            </w:pPr>
            <w:r w:rsidRPr="00E71BCF">
              <w:rPr>
                <w:rFonts w:ascii="Times New Roman" w:hAnsi="Times New Roman" w:cs="Times New Roman"/>
                <w:bCs/>
                <w:color w:val="00000A"/>
                <w:sz w:val="20"/>
                <w:szCs w:val="20"/>
              </w:rPr>
              <w:t>39.7</w:t>
            </w:r>
          </w:p>
        </w:tc>
        <w:tc>
          <w:tcPr>
            <w:tcW w:w="2719" w:type="dxa"/>
            <w:shd w:val="clear" w:color="auto" w:fill="FFFFFF"/>
          </w:tcPr>
          <w:p w14:paraId="19C25B13" w14:textId="52EFC5A1" w:rsidR="00E71BCF" w:rsidRPr="002B57E3" w:rsidRDefault="00E71BCF" w:rsidP="00E71BCF">
            <w:pPr>
              <w:spacing w:after="0"/>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502CA318" w14:textId="537DA5ED"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B79BC97" w14:textId="2FF02031"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6844C3C5" w14:textId="51FAC637"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1175161" w14:textId="1C93090B"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699D6E5" w14:textId="4FCEB566" w:rsidR="00E71BCF" w:rsidRPr="00E71BCF" w:rsidRDefault="00E71BCF" w:rsidP="00E71BCF">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E71BCF" w:rsidRPr="006418EB" w14:paraId="4DC55D93" w14:textId="77777777" w:rsidTr="00924598">
        <w:tc>
          <w:tcPr>
            <w:tcW w:w="666" w:type="dxa"/>
            <w:shd w:val="clear" w:color="auto" w:fill="FFFFFF"/>
          </w:tcPr>
          <w:p w14:paraId="492B54A1" w14:textId="720DBE66" w:rsidR="00E71BCF" w:rsidRPr="00E71BCF" w:rsidRDefault="00E71BCF" w:rsidP="00E71BCF">
            <w:pPr>
              <w:spacing w:after="0" w:line="240" w:lineRule="auto"/>
              <w:jc w:val="center"/>
              <w:textAlignment w:val="baseline"/>
              <w:rPr>
                <w:rFonts w:ascii="Times New Roman" w:hAnsi="Times New Roman" w:cs="Times New Roman"/>
                <w:bCs/>
                <w:color w:val="00000A"/>
                <w:sz w:val="20"/>
                <w:szCs w:val="20"/>
                <w:lang w:val="de-DE"/>
              </w:rPr>
            </w:pPr>
            <w:r w:rsidRPr="00E71BCF">
              <w:rPr>
                <w:rFonts w:ascii="Times New Roman" w:hAnsi="Times New Roman" w:cs="Times New Roman"/>
                <w:bCs/>
                <w:color w:val="00000A"/>
                <w:sz w:val="20"/>
                <w:szCs w:val="20"/>
                <w:lang w:val="de-DE"/>
              </w:rPr>
              <w:t>39.8</w:t>
            </w:r>
          </w:p>
        </w:tc>
        <w:tc>
          <w:tcPr>
            <w:tcW w:w="2719" w:type="dxa"/>
            <w:shd w:val="clear" w:color="auto" w:fill="FFFFFF"/>
          </w:tcPr>
          <w:p w14:paraId="1E5A6E72" w14:textId="16535948" w:rsidR="00E71BCF" w:rsidRPr="002B57E3" w:rsidRDefault="00E71BCF" w:rsidP="00E71BCF">
            <w:pPr>
              <w:spacing w:after="0"/>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E4BC99C" w14:textId="1694CD04" w:rsidR="00E71BCF" w:rsidRPr="002B57E3" w:rsidRDefault="00E71BCF" w:rsidP="00E71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C821003" w14:textId="71F34652" w:rsidR="00E71BCF" w:rsidRPr="002B57E3" w:rsidRDefault="00E71BCF" w:rsidP="00E71B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74ACE840" w14:textId="4811F20E"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856E30D" w14:textId="737FE16B" w:rsidR="00E71BCF" w:rsidRPr="002B57E3" w:rsidRDefault="00E71BCF" w:rsidP="00E71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85130AE" w14:textId="0BF7BA03" w:rsidR="00E71BCF" w:rsidRPr="002B57E3" w:rsidRDefault="00E71BCF" w:rsidP="00E71BCF">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E71BCF" w:rsidRPr="002B57E3" w14:paraId="79AD9010" w14:textId="77777777" w:rsidTr="00924598">
        <w:tc>
          <w:tcPr>
            <w:tcW w:w="666" w:type="dxa"/>
            <w:shd w:val="clear" w:color="auto" w:fill="FFFFFF"/>
          </w:tcPr>
          <w:p w14:paraId="4E1323AE" w14:textId="77777777" w:rsidR="00E71BCF" w:rsidRPr="002B57E3" w:rsidRDefault="00E71BCF" w:rsidP="00E71BCF">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40.</w:t>
            </w:r>
          </w:p>
        </w:tc>
        <w:tc>
          <w:tcPr>
            <w:tcW w:w="2719" w:type="dxa"/>
            <w:shd w:val="clear" w:color="auto" w:fill="FFFFFF"/>
          </w:tcPr>
          <w:p w14:paraId="4F4CA8B2" w14:textId="77777777" w:rsidR="00E71BCF" w:rsidRPr="002B57E3" w:rsidRDefault="00E71BCF" w:rsidP="00E71BCF">
            <w:pPr>
              <w:spacing w:after="0" w:line="240" w:lineRule="auto"/>
              <w:rPr>
                <w:rFonts w:ascii="Times New Roman" w:hAnsi="Times New Roman" w:cs="Times New Roman"/>
                <w:b/>
                <w:bCs/>
                <w:color w:val="000000"/>
                <w:sz w:val="20"/>
                <w:szCs w:val="20"/>
                <w:lang w:eastAsia="lt-LT" w:bidi="my-MM"/>
              </w:rPr>
            </w:pPr>
            <w:r w:rsidRPr="002B57E3">
              <w:rPr>
                <w:rFonts w:ascii="Times New Roman" w:hAnsi="Times New Roman" w:cs="Times New Roman"/>
                <w:b/>
                <w:sz w:val="20"/>
                <w:szCs w:val="20"/>
              </w:rPr>
              <w:t>Imunohistocheminis tyrimas Melanosomos [klonas HMB45] antigeno nustatymui</w:t>
            </w:r>
          </w:p>
        </w:tc>
        <w:tc>
          <w:tcPr>
            <w:tcW w:w="1261" w:type="dxa"/>
          </w:tcPr>
          <w:p w14:paraId="4AF09060" w14:textId="77777777" w:rsidR="00E71BCF" w:rsidRPr="002B57E3" w:rsidRDefault="00E71BCF" w:rsidP="00E71BCF">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100</w:t>
            </w:r>
          </w:p>
        </w:tc>
        <w:tc>
          <w:tcPr>
            <w:tcW w:w="3128" w:type="dxa"/>
          </w:tcPr>
          <w:p w14:paraId="09DF994E" w14:textId="1B1036EC" w:rsidR="00E71BCF" w:rsidRPr="002B57E3" w:rsidRDefault="00535B2B" w:rsidP="00E71BC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6209046C" w14:textId="77777777" w:rsidR="00E71BCF" w:rsidRPr="002B57E3" w:rsidRDefault="00E71BCF" w:rsidP="00E71BCF">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27.31</w:t>
            </w:r>
          </w:p>
        </w:tc>
        <w:tc>
          <w:tcPr>
            <w:tcW w:w="1204" w:type="dxa"/>
          </w:tcPr>
          <w:p w14:paraId="0EFBA131" w14:textId="77777777" w:rsidR="00E71BCF" w:rsidRPr="002B57E3" w:rsidRDefault="00E71BCF" w:rsidP="00E71BCF">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2731</w:t>
            </w:r>
          </w:p>
        </w:tc>
        <w:tc>
          <w:tcPr>
            <w:tcW w:w="3276" w:type="dxa"/>
          </w:tcPr>
          <w:p w14:paraId="4B2586B4" w14:textId="4F5AD228" w:rsidR="00E71BCF" w:rsidRPr="002B57E3" w:rsidRDefault="00535B2B" w:rsidP="00E71BCF">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Melanosomos [klonas HMB45]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E71BCF" w:rsidRPr="006418EB" w14:paraId="26121C14" w14:textId="77777777" w:rsidTr="00924598">
        <w:tc>
          <w:tcPr>
            <w:tcW w:w="666" w:type="dxa"/>
            <w:shd w:val="clear" w:color="auto" w:fill="FFFFFF"/>
          </w:tcPr>
          <w:p w14:paraId="7F6BA4A4" w14:textId="7A4950E7"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40.1</w:t>
            </w:r>
          </w:p>
        </w:tc>
        <w:tc>
          <w:tcPr>
            <w:tcW w:w="2719" w:type="dxa"/>
            <w:shd w:val="clear" w:color="auto" w:fill="FFFFFF"/>
          </w:tcPr>
          <w:p w14:paraId="5F981F3D" w14:textId="35E634B4" w:rsidR="00E71BCF" w:rsidRPr="00E71BCF" w:rsidRDefault="00535B2B" w:rsidP="00535B2B">
            <w:pPr>
              <w:spacing w:after="0" w:line="240" w:lineRule="auto"/>
              <w:rPr>
                <w:rFonts w:ascii="Times New Roman" w:hAnsi="Times New Roman" w:cs="Times New Roman"/>
                <w:i/>
                <w:iCs/>
                <w:sz w:val="20"/>
                <w:szCs w:val="20"/>
                <w:lang w:val="lt-LT" w:eastAsia="lt-LT" w:bidi="my-MM"/>
              </w:rPr>
            </w:pPr>
            <w:r w:rsidRPr="002B57E3">
              <w:rPr>
                <w:rFonts w:ascii="Times New Roman" w:hAnsi="Times New Roman" w:cs="Times New Roman"/>
                <w:iCs/>
                <w:sz w:val="20"/>
                <w:szCs w:val="20"/>
              </w:rPr>
              <w:t>Melanosome (HMB45) Mouse Monoc</w:t>
            </w:r>
            <w:r>
              <w:rPr>
                <w:rFonts w:ascii="Times New Roman" w:hAnsi="Times New Roman" w:cs="Times New Roman"/>
                <w:iCs/>
                <w:sz w:val="20"/>
                <w:szCs w:val="20"/>
              </w:rPr>
              <w:t>lonal Primary Antibody</w:t>
            </w:r>
          </w:p>
        </w:tc>
        <w:tc>
          <w:tcPr>
            <w:tcW w:w="1261" w:type="dxa"/>
          </w:tcPr>
          <w:p w14:paraId="69F34425" w14:textId="77777777" w:rsidR="00E71BCF" w:rsidRPr="00E71BCF" w:rsidRDefault="00E71BCF" w:rsidP="00E71BCF">
            <w:pPr>
              <w:spacing w:after="0" w:line="240" w:lineRule="auto"/>
              <w:jc w:val="center"/>
              <w:rPr>
                <w:rFonts w:ascii="Times New Roman" w:hAnsi="Times New Roman" w:cs="Times New Roman"/>
                <w:b/>
                <w:bCs/>
                <w:sz w:val="20"/>
                <w:szCs w:val="20"/>
                <w:lang w:val="lt-LT"/>
              </w:rPr>
            </w:pPr>
          </w:p>
        </w:tc>
        <w:tc>
          <w:tcPr>
            <w:tcW w:w="3128" w:type="dxa"/>
          </w:tcPr>
          <w:p w14:paraId="348A293E" w14:textId="23152909"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 pak</w:t>
            </w:r>
          </w:p>
        </w:tc>
        <w:tc>
          <w:tcPr>
            <w:tcW w:w="2225" w:type="dxa"/>
          </w:tcPr>
          <w:p w14:paraId="335CF548" w14:textId="77777777" w:rsidR="00E71BCF" w:rsidRPr="00E71BCF" w:rsidRDefault="00E71BCF" w:rsidP="00E71BCF">
            <w:pPr>
              <w:spacing w:after="0" w:line="240" w:lineRule="auto"/>
              <w:jc w:val="center"/>
              <w:rPr>
                <w:rFonts w:ascii="Times New Roman" w:hAnsi="Times New Roman" w:cs="Times New Roman"/>
                <w:b/>
                <w:bCs/>
                <w:sz w:val="20"/>
                <w:szCs w:val="20"/>
                <w:lang w:val="lt-LT"/>
              </w:rPr>
            </w:pPr>
          </w:p>
        </w:tc>
        <w:tc>
          <w:tcPr>
            <w:tcW w:w="1204" w:type="dxa"/>
          </w:tcPr>
          <w:p w14:paraId="103AA91F" w14:textId="77777777" w:rsidR="00E71BCF" w:rsidRPr="00E71BCF" w:rsidRDefault="00E71BCF" w:rsidP="00E71BCF">
            <w:pPr>
              <w:spacing w:after="0" w:line="240" w:lineRule="auto"/>
              <w:jc w:val="center"/>
              <w:rPr>
                <w:rFonts w:ascii="Times New Roman" w:hAnsi="Times New Roman" w:cs="Times New Roman"/>
                <w:b/>
                <w:bCs/>
                <w:sz w:val="20"/>
                <w:szCs w:val="20"/>
                <w:lang w:val="lt-LT"/>
              </w:rPr>
            </w:pPr>
          </w:p>
        </w:tc>
        <w:tc>
          <w:tcPr>
            <w:tcW w:w="3276" w:type="dxa"/>
          </w:tcPr>
          <w:p w14:paraId="3576B532" w14:textId="0CEB5227" w:rsidR="00E71BCF" w:rsidRPr="00E71BCF" w:rsidRDefault="00535B2B" w:rsidP="00E71BCF">
            <w:pPr>
              <w:spacing w:after="0" w:line="240" w:lineRule="auto"/>
              <w:rPr>
                <w:rFonts w:ascii="Times New Roman" w:hAnsi="Times New Roman" w:cs="Times New Roman"/>
                <w:sz w:val="20"/>
                <w:szCs w:val="20"/>
                <w:lang w:val="lt-LT"/>
              </w:rPr>
            </w:pPr>
            <w:r w:rsidRPr="002B57E3">
              <w:rPr>
                <w:rFonts w:ascii="Times New Roman" w:hAnsi="Times New Roman" w:cs="Times New Roman"/>
                <w:iCs/>
                <w:sz w:val="20"/>
                <w:szCs w:val="20"/>
              </w:rPr>
              <w:t>Melanosome (HMB45) Mouse Monoc</w:t>
            </w:r>
            <w:r>
              <w:rPr>
                <w:rFonts w:ascii="Times New Roman" w:hAnsi="Times New Roman" w:cs="Times New Roman"/>
                <w:iCs/>
                <w:sz w:val="20"/>
                <w:szCs w:val="20"/>
              </w:rPr>
              <w:t xml:space="preserve">lonal Primary Antibody, CONFIRM (Kat. Nr. 5479282001,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E71BCF" w:rsidRPr="006418EB" w14:paraId="1E637D64" w14:textId="77777777" w:rsidTr="00924598">
        <w:tc>
          <w:tcPr>
            <w:tcW w:w="666" w:type="dxa"/>
            <w:shd w:val="clear" w:color="auto" w:fill="FFFFFF"/>
          </w:tcPr>
          <w:p w14:paraId="625FFB22" w14:textId="2C5E9D34"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40.2</w:t>
            </w:r>
          </w:p>
        </w:tc>
        <w:tc>
          <w:tcPr>
            <w:tcW w:w="2719" w:type="dxa"/>
            <w:shd w:val="clear" w:color="auto" w:fill="FFFFFF"/>
          </w:tcPr>
          <w:p w14:paraId="0008751F" w14:textId="5F81DC82" w:rsidR="00535B2B" w:rsidRPr="002B57E3" w:rsidRDefault="00535B2B" w:rsidP="00535B2B">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 xml:space="preserve">ultraView Universal Alkaline Phosphatase Red Detection Kit </w:t>
            </w:r>
          </w:p>
          <w:p w14:paraId="17322491" w14:textId="77777777" w:rsidR="00E71BCF" w:rsidRPr="00535B2B" w:rsidRDefault="00E71BCF" w:rsidP="00E71BCF">
            <w:pPr>
              <w:spacing w:after="0" w:line="240" w:lineRule="auto"/>
              <w:rPr>
                <w:rFonts w:ascii="Times New Roman" w:hAnsi="Times New Roman" w:cs="Times New Roman"/>
                <w:i/>
                <w:iCs/>
                <w:sz w:val="20"/>
                <w:szCs w:val="20"/>
                <w:lang w:eastAsia="lt-LT" w:bidi="my-MM"/>
              </w:rPr>
            </w:pPr>
          </w:p>
        </w:tc>
        <w:tc>
          <w:tcPr>
            <w:tcW w:w="1261" w:type="dxa"/>
          </w:tcPr>
          <w:p w14:paraId="79B180A6" w14:textId="77777777" w:rsidR="00E71BCF" w:rsidRPr="00E71BCF" w:rsidRDefault="00E71BCF" w:rsidP="00E71BCF">
            <w:pPr>
              <w:spacing w:after="0" w:line="240" w:lineRule="auto"/>
              <w:jc w:val="center"/>
              <w:rPr>
                <w:rFonts w:ascii="Times New Roman" w:hAnsi="Times New Roman" w:cs="Times New Roman"/>
                <w:b/>
                <w:bCs/>
                <w:sz w:val="20"/>
                <w:szCs w:val="20"/>
                <w:lang w:val="lt-LT"/>
              </w:rPr>
            </w:pPr>
          </w:p>
        </w:tc>
        <w:tc>
          <w:tcPr>
            <w:tcW w:w="3128" w:type="dxa"/>
          </w:tcPr>
          <w:p w14:paraId="29A1666E" w14:textId="4987809E"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 pak.</w:t>
            </w:r>
          </w:p>
        </w:tc>
        <w:tc>
          <w:tcPr>
            <w:tcW w:w="2225" w:type="dxa"/>
          </w:tcPr>
          <w:p w14:paraId="2FE342D5" w14:textId="77777777" w:rsidR="00E71BCF" w:rsidRPr="00E71BCF" w:rsidRDefault="00E71BCF" w:rsidP="00E71BCF">
            <w:pPr>
              <w:spacing w:after="0" w:line="240" w:lineRule="auto"/>
              <w:jc w:val="center"/>
              <w:rPr>
                <w:rFonts w:ascii="Times New Roman" w:hAnsi="Times New Roman" w:cs="Times New Roman"/>
                <w:b/>
                <w:bCs/>
                <w:sz w:val="20"/>
                <w:szCs w:val="20"/>
                <w:lang w:val="lt-LT"/>
              </w:rPr>
            </w:pPr>
          </w:p>
        </w:tc>
        <w:tc>
          <w:tcPr>
            <w:tcW w:w="1204" w:type="dxa"/>
          </w:tcPr>
          <w:p w14:paraId="3C87BA0C" w14:textId="77777777" w:rsidR="00E71BCF" w:rsidRPr="00E71BCF" w:rsidRDefault="00E71BCF" w:rsidP="00E71BCF">
            <w:pPr>
              <w:spacing w:after="0" w:line="240" w:lineRule="auto"/>
              <w:jc w:val="center"/>
              <w:rPr>
                <w:rFonts w:ascii="Times New Roman" w:hAnsi="Times New Roman" w:cs="Times New Roman"/>
                <w:b/>
                <w:bCs/>
                <w:sz w:val="20"/>
                <w:szCs w:val="20"/>
                <w:lang w:val="lt-LT"/>
              </w:rPr>
            </w:pPr>
          </w:p>
        </w:tc>
        <w:tc>
          <w:tcPr>
            <w:tcW w:w="3276" w:type="dxa"/>
          </w:tcPr>
          <w:p w14:paraId="3DF941F1" w14:textId="662A4E3D" w:rsidR="00E71BCF" w:rsidRPr="00535B2B" w:rsidRDefault="00535B2B" w:rsidP="00E71BCF">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ultraView Universal Alkaline Phosphatase Red Dete</w:t>
            </w:r>
            <w:r>
              <w:rPr>
                <w:rFonts w:ascii="Times New Roman" w:hAnsi="Times New Roman" w:cs="Times New Roman"/>
                <w:sz w:val="20"/>
                <w:szCs w:val="20"/>
              </w:rPr>
              <w:t>ction Kit (Kat. Nr. 5269814001)</w:t>
            </w:r>
          </w:p>
        </w:tc>
      </w:tr>
      <w:tr w:rsidR="00E71BCF" w:rsidRPr="006418EB" w14:paraId="7785BA22" w14:textId="77777777" w:rsidTr="00924598">
        <w:tc>
          <w:tcPr>
            <w:tcW w:w="666" w:type="dxa"/>
            <w:shd w:val="clear" w:color="auto" w:fill="FFFFFF"/>
          </w:tcPr>
          <w:p w14:paraId="7F66BE44" w14:textId="63BECFB7"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40.3</w:t>
            </w:r>
          </w:p>
        </w:tc>
        <w:tc>
          <w:tcPr>
            <w:tcW w:w="2719" w:type="dxa"/>
            <w:shd w:val="clear" w:color="auto" w:fill="FFFFFF"/>
          </w:tcPr>
          <w:p w14:paraId="239E412C" w14:textId="50398E60" w:rsidR="00E71BCF" w:rsidRPr="00E71BCF" w:rsidRDefault="00E71BCF" w:rsidP="00E71BCF">
            <w:pPr>
              <w:spacing w:after="0" w:line="240" w:lineRule="auto"/>
              <w:rPr>
                <w:rFonts w:ascii="Times New Roman" w:hAnsi="Times New Roman" w:cs="Times New Roman"/>
                <w:i/>
                <w:iCs/>
                <w:sz w:val="20"/>
                <w:szCs w:val="20"/>
                <w:lang w:val="lt-LT" w:eastAsia="lt-LT" w:bidi="my-MM"/>
              </w:rPr>
            </w:pPr>
            <w:r w:rsidRPr="002B57E3">
              <w:rPr>
                <w:sz w:val="20"/>
                <w:szCs w:val="20"/>
              </w:rPr>
              <w:t>EZ Prep Concentrate (10X)</w:t>
            </w:r>
          </w:p>
        </w:tc>
        <w:tc>
          <w:tcPr>
            <w:tcW w:w="1261" w:type="dxa"/>
          </w:tcPr>
          <w:p w14:paraId="0937023D" w14:textId="4B17E2D3" w:rsidR="00E71BCF" w:rsidRPr="00E71BCF" w:rsidRDefault="00E71BCF" w:rsidP="00E71BCF">
            <w:pPr>
              <w:spacing w:after="0" w:line="240" w:lineRule="auto"/>
              <w:jc w:val="center"/>
              <w:rPr>
                <w:rFonts w:ascii="Times New Roman" w:hAnsi="Times New Roman" w:cs="Times New Roman"/>
                <w:b/>
                <w:bCs/>
                <w:sz w:val="20"/>
                <w:szCs w:val="20"/>
                <w:lang w:val="lt-LT"/>
              </w:rPr>
            </w:pPr>
            <w:r w:rsidRPr="00422123">
              <w:rPr>
                <w:rFonts w:ascii="Times New Roman" w:hAnsi="Times New Roman" w:cs="Times New Roman"/>
                <w:b/>
                <w:bCs/>
                <w:sz w:val="20"/>
                <w:szCs w:val="20"/>
              </w:rPr>
              <w:t>-</w:t>
            </w:r>
          </w:p>
        </w:tc>
        <w:tc>
          <w:tcPr>
            <w:tcW w:w="3128" w:type="dxa"/>
          </w:tcPr>
          <w:p w14:paraId="1E5D9C0E" w14:textId="5403217A"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0.1 pak.</w:t>
            </w:r>
          </w:p>
        </w:tc>
        <w:tc>
          <w:tcPr>
            <w:tcW w:w="2225" w:type="dxa"/>
          </w:tcPr>
          <w:p w14:paraId="083879EA" w14:textId="16D45E86"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1204" w:type="dxa"/>
          </w:tcPr>
          <w:p w14:paraId="79A9BBA7" w14:textId="6C3B042F"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3276" w:type="dxa"/>
          </w:tcPr>
          <w:p w14:paraId="7F90F7F7" w14:textId="2F1C602F" w:rsidR="00E71BCF" w:rsidRPr="00E71BCF" w:rsidRDefault="00E71BCF" w:rsidP="00E71BCF">
            <w:pPr>
              <w:spacing w:after="0" w:line="240" w:lineRule="auto"/>
              <w:rPr>
                <w:rFonts w:ascii="Times New Roman" w:hAnsi="Times New Roman" w:cs="Times New Roman"/>
                <w:sz w:val="20"/>
                <w:szCs w:val="20"/>
                <w:lang w:val="lt-LT"/>
              </w:rPr>
            </w:pPr>
            <w:r w:rsidRPr="002B57E3">
              <w:rPr>
                <w:sz w:val="20"/>
                <w:szCs w:val="20"/>
              </w:rPr>
              <w:t>EZ Prep Concentrate (10X) (</w:t>
            </w:r>
            <w:r>
              <w:rPr>
                <w:sz w:val="20"/>
                <w:szCs w:val="20"/>
              </w:rPr>
              <w:t>Kat. Nr. 05279771001, 2 ltr)</w:t>
            </w:r>
          </w:p>
        </w:tc>
      </w:tr>
      <w:tr w:rsidR="00E71BCF" w:rsidRPr="006418EB" w14:paraId="0085297E" w14:textId="77777777" w:rsidTr="00924598">
        <w:tc>
          <w:tcPr>
            <w:tcW w:w="666" w:type="dxa"/>
            <w:shd w:val="clear" w:color="auto" w:fill="FFFFFF"/>
          </w:tcPr>
          <w:p w14:paraId="6042B0D9" w14:textId="1BD3B741"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40.4</w:t>
            </w:r>
          </w:p>
        </w:tc>
        <w:tc>
          <w:tcPr>
            <w:tcW w:w="2719" w:type="dxa"/>
            <w:shd w:val="clear" w:color="auto" w:fill="FFFFFF"/>
          </w:tcPr>
          <w:p w14:paraId="79875077" w14:textId="6E658C58" w:rsidR="00E71BCF" w:rsidRPr="00E71BCF" w:rsidRDefault="00E71BCF" w:rsidP="00E71BCF">
            <w:pPr>
              <w:spacing w:after="0" w:line="240" w:lineRule="auto"/>
              <w:rPr>
                <w:rFonts w:ascii="Times New Roman" w:hAnsi="Times New Roman" w:cs="Times New Roman"/>
                <w:i/>
                <w:iCs/>
                <w:sz w:val="20"/>
                <w:szCs w:val="20"/>
                <w:lang w:val="lt-LT" w:eastAsia="lt-LT" w:bidi="my-MM"/>
              </w:rPr>
            </w:pPr>
            <w:r w:rsidRPr="002B57E3">
              <w:rPr>
                <w:sz w:val="20"/>
                <w:szCs w:val="20"/>
              </w:rPr>
              <w:t>Cell Conditioning Solution (CC1)</w:t>
            </w:r>
          </w:p>
        </w:tc>
        <w:tc>
          <w:tcPr>
            <w:tcW w:w="1261" w:type="dxa"/>
          </w:tcPr>
          <w:p w14:paraId="5726EB0D" w14:textId="48C6080D" w:rsidR="00E71BCF" w:rsidRPr="00E71BCF" w:rsidRDefault="00E71BCF" w:rsidP="00E71BCF">
            <w:pPr>
              <w:spacing w:after="0" w:line="240" w:lineRule="auto"/>
              <w:jc w:val="center"/>
              <w:rPr>
                <w:rFonts w:ascii="Times New Roman" w:hAnsi="Times New Roman" w:cs="Times New Roman"/>
                <w:b/>
                <w:bCs/>
                <w:sz w:val="20"/>
                <w:szCs w:val="20"/>
                <w:lang w:val="lt-LT"/>
              </w:rPr>
            </w:pPr>
            <w:r w:rsidRPr="00422123">
              <w:rPr>
                <w:rFonts w:ascii="Times New Roman" w:hAnsi="Times New Roman" w:cs="Times New Roman"/>
                <w:b/>
                <w:bCs/>
                <w:sz w:val="20"/>
                <w:szCs w:val="20"/>
              </w:rPr>
              <w:t>-</w:t>
            </w:r>
          </w:p>
        </w:tc>
        <w:tc>
          <w:tcPr>
            <w:tcW w:w="3128" w:type="dxa"/>
          </w:tcPr>
          <w:p w14:paraId="0B143B73" w14:textId="2F889FDE"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0.2 pak.</w:t>
            </w:r>
          </w:p>
        </w:tc>
        <w:tc>
          <w:tcPr>
            <w:tcW w:w="2225" w:type="dxa"/>
          </w:tcPr>
          <w:p w14:paraId="22396992" w14:textId="6EA2AE22"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1204" w:type="dxa"/>
          </w:tcPr>
          <w:p w14:paraId="0F93C1C3" w14:textId="71FF3DFE"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3276" w:type="dxa"/>
          </w:tcPr>
          <w:p w14:paraId="327D0066" w14:textId="67FA2BFD" w:rsidR="00E71BCF" w:rsidRPr="00E71BCF" w:rsidRDefault="00E71BCF" w:rsidP="00E71BCF">
            <w:pPr>
              <w:spacing w:after="0" w:line="240" w:lineRule="auto"/>
              <w:rPr>
                <w:rFonts w:ascii="Times New Roman" w:hAnsi="Times New Roman" w:cs="Times New Roman"/>
                <w:sz w:val="20"/>
                <w:szCs w:val="20"/>
                <w:lang w:val="lt-LT"/>
              </w:rPr>
            </w:pPr>
            <w:r w:rsidRPr="002B57E3">
              <w:rPr>
                <w:sz w:val="20"/>
                <w:szCs w:val="20"/>
              </w:rPr>
              <w:t>Cell Conditioning Solution (CC</w:t>
            </w:r>
            <w:r>
              <w:rPr>
                <w:sz w:val="20"/>
                <w:szCs w:val="20"/>
              </w:rPr>
              <w:t>1) (Kat. Nr. 5279801001, 2 ltr)</w:t>
            </w:r>
          </w:p>
        </w:tc>
      </w:tr>
      <w:tr w:rsidR="00E71BCF" w:rsidRPr="006418EB" w14:paraId="5F49B31A" w14:textId="77777777" w:rsidTr="00924598">
        <w:tc>
          <w:tcPr>
            <w:tcW w:w="666" w:type="dxa"/>
            <w:shd w:val="clear" w:color="auto" w:fill="FFFFFF"/>
          </w:tcPr>
          <w:p w14:paraId="43B6866C" w14:textId="68DE1DFC"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40.5</w:t>
            </w:r>
          </w:p>
        </w:tc>
        <w:tc>
          <w:tcPr>
            <w:tcW w:w="2719" w:type="dxa"/>
            <w:shd w:val="clear" w:color="auto" w:fill="FFFFFF"/>
          </w:tcPr>
          <w:p w14:paraId="4C4FA4A4" w14:textId="702FACC4" w:rsidR="00E71BCF" w:rsidRPr="00E71BCF" w:rsidRDefault="00E71BCF" w:rsidP="00E71BCF">
            <w:pPr>
              <w:spacing w:after="0" w:line="240" w:lineRule="auto"/>
              <w:rPr>
                <w:rFonts w:ascii="Times New Roman" w:hAnsi="Times New Roman" w:cs="Times New Roman"/>
                <w:i/>
                <w:iCs/>
                <w:sz w:val="20"/>
                <w:szCs w:val="20"/>
                <w:lang w:val="lt-LT" w:eastAsia="lt-LT" w:bidi="my-MM"/>
              </w:rPr>
            </w:pPr>
            <w:r w:rsidRPr="002B57E3">
              <w:rPr>
                <w:sz w:val="20"/>
                <w:szCs w:val="20"/>
              </w:rPr>
              <w:t>LCS</w:t>
            </w:r>
          </w:p>
        </w:tc>
        <w:tc>
          <w:tcPr>
            <w:tcW w:w="1261" w:type="dxa"/>
          </w:tcPr>
          <w:p w14:paraId="266C0564" w14:textId="7003D76E" w:rsidR="00E71BCF" w:rsidRPr="00E71BCF" w:rsidRDefault="00E71BCF" w:rsidP="00E71BCF">
            <w:pPr>
              <w:spacing w:after="0" w:line="240" w:lineRule="auto"/>
              <w:jc w:val="center"/>
              <w:rPr>
                <w:rFonts w:ascii="Times New Roman" w:hAnsi="Times New Roman" w:cs="Times New Roman"/>
                <w:b/>
                <w:bCs/>
                <w:sz w:val="20"/>
                <w:szCs w:val="20"/>
                <w:lang w:val="lt-LT"/>
              </w:rPr>
            </w:pPr>
            <w:r w:rsidRPr="00422123">
              <w:rPr>
                <w:rFonts w:ascii="Times New Roman" w:hAnsi="Times New Roman" w:cs="Times New Roman"/>
                <w:b/>
                <w:bCs/>
                <w:sz w:val="20"/>
                <w:szCs w:val="20"/>
              </w:rPr>
              <w:t>-</w:t>
            </w:r>
          </w:p>
        </w:tc>
        <w:tc>
          <w:tcPr>
            <w:tcW w:w="3128" w:type="dxa"/>
          </w:tcPr>
          <w:p w14:paraId="191790B1" w14:textId="55F14717"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1.1 pak.</w:t>
            </w:r>
          </w:p>
        </w:tc>
        <w:tc>
          <w:tcPr>
            <w:tcW w:w="2225" w:type="dxa"/>
          </w:tcPr>
          <w:p w14:paraId="38169517" w14:textId="0376665A"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1204" w:type="dxa"/>
          </w:tcPr>
          <w:p w14:paraId="55627570" w14:textId="70412B36"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3276" w:type="dxa"/>
          </w:tcPr>
          <w:p w14:paraId="3D401A9C" w14:textId="0F23B061" w:rsidR="00E71BCF" w:rsidRPr="00E71BCF" w:rsidRDefault="00E71BCF" w:rsidP="00E71BCF">
            <w:pPr>
              <w:spacing w:after="0" w:line="240" w:lineRule="auto"/>
              <w:rPr>
                <w:rFonts w:ascii="Times New Roman" w:hAnsi="Times New Roman" w:cs="Times New Roman"/>
                <w:sz w:val="20"/>
                <w:szCs w:val="20"/>
                <w:lang w:val="lt-LT"/>
              </w:rPr>
            </w:pPr>
            <w:r w:rsidRPr="002B57E3">
              <w:rPr>
                <w:sz w:val="20"/>
                <w:szCs w:val="20"/>
              </w:rPr>
              <w:t>L</w:t>
            </w:r>
            <w:r>
              <w:rPr>
                <w:sz w:val="20"/>
                <w:szCs w:val="20"/>
              </w:rPr>
              <w:t>CS (Kat. Nr. 5264839001, 2 ltr)</w:t>
            </w:r>
          </w:p>
        </w:tc>
      </w:tr>
      <w:tr w:rsidR="00E71BCF" w:rsidRPr="006418EB" w14:paraId="17F59CCE" w14:textId="77777777" w:rsidTr="00924598">
        <w:tc>
          <w:tcPr>
            <w:tcW w:w="666" w:type="dxa"/>
            <w:shd w:val="clear" w:color="auto" w:fill="FFFFFF"/>
          </w:tcPr>
          <w:p w14:paraId="2968E3E2" w14:textId="19DFDE49"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40.6</w:t>
            </w:r>
          </w:p>
        </w:tc>
        <w:tc>
          <w:tcPr>
            <w:tcW w:w="2719" w:type="dxa"/>
            <w:shd w:val="clear" w:color="auto" w:fill="FFFFFF"/>
          </w:tcPr>
          <w:p w14:paraId="37FB1D1C" w14:textId="5E6C9D75" w:rsidR="00E71BCF" w:rsidRPr="00E71BCF" w:rsidRDefault="00E71BCF" w:rsidP="00E71BCF">
            <w:pPr>
              <w:spacing w:after="0" w:line="240" w:lineRule="auto"/>
              <w:rPr>
                <w:rFonts w:ascii="Times New Roman" w:hAnsi="Times New Roman" w:cs="Times New Roman"/>
                <w:i/>
                <w:iCs/>
                <w:sz w:val="20"/>
                <w:szCs w:val="20"/>
                <w:lang w:val="lt-LT" w:eastAsia="lt-LT" w:bidi="my-MM"/>
              </w:rPr>
            </w:pPr>
            <w:r w:rsidRPr="002B57E3">
              <w:rPr>
                <w:sz w:val="20"/>
                <w:szCs w:val="20"/>
              </w:rPr>
              <w:t>Reaction Buffer Concentrate (10X)</w:t>
            </w:r>
          </w:p>
        </w:tc>
        <w:tc>
          <w:tcPr>
            <w:tcW w:w="1261" w:type="dxa"/>
          </w:tcPr>
          <w:p w14:paraId="37988401" w14:textId="07E16D25" w:rsidR="00E71BCF" w:rsidRPr="00E71BCF" w:rsidRDefault="00E71BCF" w:rsidP="00E71BCF">
            <w:pPr>
              <w:spacing w:after="0" w:line="240" w:lineRule="auto"/>
              <w:jc w:val="center"/>
              <w:rPr>
                <w:rFonts w:ascii="Times New Roman" w:hAnsi="Times New Roman" w:cs="Times New Roman"/>
                <w:b/>
                <w:bCs/>
                <w:sz w:val="20"/>
                <w:szCs w:val="20"/>
                <w:lang w:val="lt-LT"/>
              </w:rPr>
            </w:pPr>
            <w:r w:rsidRPr="00422123">
              <w:rPr>
                <w:rFonts w:ascii="Times New Roman" w:hAnsi="Times New Roman" w:cs="Times New Roman"/>
                <w:b/>
                <w:bCs/>
                <w:sz w:val="20"/>
                <w:szCs w:val="20"/>
              </w:rPr>
              <w:t>-</w:t>
            </w:r>
          </w:p>
        </w:tc>
        <w:tc>
          <w:tcPr>
            <w:tcW w:w="3128" w:type="dxa"/>
          </w:tcPr>
          <w:p w14:paraId="710CE31E" w14:textId="2391EE47"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0.5 pak.</w:t>
            </w:r>
          </w:p>
        </w:tc>
        <w:tc>
          <w:tcPr>
            <w:tcW w:w="2225" w:type="dxa"/>
          </w:tcPr>
          <w:p w14:paraId="1671DE0D" w14:textId="67323328"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1204" w:type="dxa"/>
          </w:tcPr>
          <w:p w14:paraId="29605EC8" w14:textId="0BE16F09"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3276" w:type="dxa"/>
          </w:tcPr>
          <w:p w14:paraId="7120F220" w14:textId="626D5627" w:rsidR="00E71BCF" w:rsidRPr="00E71BCF" w:rsidRDefault="00E71BCF" w:rsidP="00E71BCF">
            <w:pPr>
              <w:spacing w:after="0" w:line="240" w:lineRule="auto"/>
              <w:rPr>
                <w:rFonts w:ascii="Times New Roman" w:hAnsi="Times New Roman" w:cs="Times New Roman"/>
                <w:sz w:val="20"/>
                <w:szCs w:val="20"/>
                <w:lang w:val="lt-LT"/>
              </w:rPr>
            </w:pPr>
            <w:r w:rsidRPr="002B57E3">
              <w:rPr>
                <w:sz w:val="20"/>
                <w:szCs w:val="20"/>
              </w:rPr>
              <w:t>Reaction Buffer Concentrate (10</w:t>
            </w:r>
            <w:r>
              <w:rPr>
                <w:sz w:val="20"/>
                <w:szCs w:val="20"/>
              </w:rPr>
              <w:t>X) (Kat. Nr. 5353955001, 2 ltr)</w:t>
            </w:r>
          </w:p>
        </w:tc>
      </w:tr>
      <w:tr w:rsidR="00E71BCF" w:rsidRPr="006418EB" w14:paraId="18BD6639" w14:textId="77777777" w:rsidTr="00924598">
        <w:tc>
          <w:tcPr>
            <w:tcW w:w="666" w:type="dxa"/>
            <w:shd w:val="clear" w:color="auto" w:fill="FFFFFF"/>
          </w:tcPr>
          <w:p w14:paraId="448D42F5" w14:textId="7B44C60A"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lastRenderedPageBreak/>
              <w:t>40.7</w:t>
            </w:r>
          </w:p>
        </w:tc>
        <w:tc>
          <w:tcPr>
            <w:tcW w:w="2719" w:type="dxa"/>
            <w:shd w:val="clear" w:color="auto" w:fill="FFFFFF"/>
          </w:tcPr>
          <w:p w14:paraId="7A4E8CB7" w14:textId="6E24DD89" w:rsidR="00E71BCF" w:rsidRPr="00E71BCF" w:rsidRDefault="00E71BCF" w:rsidP="00E71BCF">
            <w:pPr>
              <w:spacing w:after="0" w:line="240" w:lineRule="auto"/>
              <w:rPr>
                <w:rFonts w:ascii="Times New Roman" w:hAnsi="Times New Roman" w:cs="Times New Roman"/>
                <w:i/>
                <w:iCs/>
                <w:sz w:val="20"/>
                <w:szCs w:val="20"/>
                <w:lang w:val="lt-LT" w:eastAsia="lt-LT" w:bidi="my-MM"/>
              </w:rPr>
            </w:pPr>
            <w:r w:rsidRPr="002B57E3">
              <w:rPr>
                <w:sz w:val="20"/>
                <w:szCs w:val="20"/>
              </w:rPr>
              <w:t xml:space="preserve">Hematoxylin II  </w:t>
            </w:r>
          </w:p>
        </w:tc>
        <w:tc>
          <w:tcPr>
            <w:tcW w:w="1261" w:type="dxa"/>
          </w:tcPr>
          <w:p w14:paraId="32792EE9" w14:textId="1753BA59" w:rsidR="00E71BCF" w:rsidRPr="00E71BCF" w:rsidRDefault="00E71BCF" w:rsidP="00E71BCF">
            <w:pPr>
              <w:spacing w:after="0" w:line="240" w:lineRule="auto"/>
              <w:jc w:val="center"/>
              <w:rPr>
                <w:rFonts w:ascii="Times New Roman" w:hAnsi="Times New Roman" w:cs="Times New Roman"/>
                <w:b/>
                <w:bCs/>
                <w:sz w:val="20"/>
                <w:szCs w:val="20"/>
                <w:lang w:val="lt-LT"/>
              </w:rPr>
            </w:pPr>
            <w:r w:rsidRPr="00422123">
              <w:rPr>
                <w:rFonts w:ascii="Times New Roman" w:hAnsi="Times New Roman" w:cs="Times New Roman"/>
                <w:b/>
                <w:bCs/>
                <w:sz w:val="20"/>
                <w:szCs w:val="20"/>
              </w:rPr>
              <w:t>-</w:t>
            </w:r>
          </w:p>
        </w:tc>
        <w:tc>
          <w:tcPr>
            <w:tcW w:w="3128" w:type="dxa"/>
          </w:tcPr>
          <w:p w14:paraId="6E095FCE" w14:textId="6D7A0AA2"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 pak.</w:t>
            </w:r>
          </w:p>
        </w:tc>
        <w:tc>
          <w:tcPr>
            <w:tcW w:w="2225" w:type="dxa"/>
          </w:tcPr>
          <w:p w14:paraId="78AD66C1" w14:textId="178F049D"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1204" w:type="dxa"/>
          </w:tcPr>
          <w:p w14:paraId="2F4C034F" w14:textId="64B0CAD5"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3276" w:type="dxa"/>
          </w:tcPr>
          <w:p w14:paraId="1227B7A8" w14:textId="6D623860" w:rsidR="00E71BCF" w:rsidRPr="00E71BCF" w:rsidRDefault="00E71BCF" w:rsidP="00E71BCF">
            <w:pPr>
              <w:spacing w:after="0" w:line="240" w:lineRule="auto"/>
              <w:rPr>
                <w:rFonts w:ascii="Times New Roman" w:hAnsi="Times New Roman" w:cs="Times New Roman"/>
                <w:sz w:val="20"/>
                <w:szCs w:val="20"/>
                <w:lang w:val="lt-LT"/>
              </w:rPr>
            </w:pPr>
            <w:r w:rsidRPr="00902354">
              <w:rPr>
                <w:sz w:val="20"/>
                <w:szCs w:val="20"/>
                <w:lang w:val="de-DE"/>
              </w:rPr>
              <w:t>Hematoxylin II (Kat. Nr. 5277965001, 25 ml)</w:t>
            </w:r>
          </w:p>
        </w:tc>
      </w:tr>
      <w:tr w:rsidR="00E71BCF" w:rsidRPr="006418EB" w14:paraId="73111582" w14:textId="77777777" w:rsidTr="00924598">
        <w:tc>
          <w:tcPr>
            <w:tcW w:w="666" w:type="dxa"/>
            <w:shd w:val="clear" w:color="auto" w:fill="FFFFFF"/>
          </w:tcPr>
          <w:p w14:paraId="35076968" w14:textId="7C4634B9" w:rsidR="00E71BCF" w:rsidRPr="00535B2B" w:rsidRDefault="00535B2B" w:rsidP="00E71BCF">
            <w:pPr>
              <w:spacing w:after="0" w:line="240" w:lineRule="auto"/>
              <w:jc w:val="center"/>
              <w:textAlignment w:val="baseline"/>
              <w:rPr>
                <w:rFonts w:ascii="Times New Roman" w:hAnsi="Times New Roman" w:cs="Times New Roman"/>
                <w:bCs/>
                <w:color w:val="00000A"/>
                <w:sz w:val="20"/>
                <w:szCs w:val="20"/>
                <w:lang w:val="lt-LT"/>
              </w:rPr>
            </w:pPr>
            <w:r w:rsidRPr="00535B2B">
              <w:rPr>
                <w:rFonts w:ascii="Times New Roman" w:hAnsi="Times New Roman" w:cs="Times New Roman"/>
                <w:bCs/>
                <w:color w:val="00000A"/>
                <w:sz w:val="20"/>
                <w:szCs w:val="20"/>
                <w:lang w:val="lt-LT"/>
              </w:rPr>
              <w:t>40.8</w:t>
            </w:r>
          </w:p>
        </w:tc>
        <w:tc>
          <w:tcPr>
            <w:tcW w:w="2719" w:type="dxa"/>
            <w:shd w:val="clear" w:color="auto" w:fill="FFFFFF"/>
          </w:tcPr>
          <w:p w14:paraId="7863864E" w14:textId="02209944" w:rsidR="00E71BCF" w:rsidRPr="00E71BCF" w:rsidRDefault="00E71BCF" w:rsidP="00E71BCF">
            <w:pPr>
              <w:spacing w:after="0" w:line="240" w:lineRule="auto"/>
              <w:rPr>
                <w:rFonts w:ascii="Times New Roman" w:hAnsi="Times New Roman" w:cs="Times New Roman"/>
                <w:i/>
                <w:iCs/>
                <w:sz w:val="20"/>
                <w:szCs w:val="20"/>
                <w:lang w:val="lt-LT" w:eastAsia="lt-LT" w:bidi="my-MM"/>
              </w:rPr>
            </w:pPr>
            <w:r w:rsidRPr="002B57E3">
              <w:rPr>
                <w:sz w:val="20"/>
                <w:szCs w:val="20"/>
              </w:rPr>
              <w:t>Bluing Reagent</w:t>
            </w:r>
          </w:p>
        </w:tc>
        <w:tc>
          <w:tcPr>
            <w:tcW w:w="1261" w:type="dxa"/>
          </w:tcPr>
          <w:p w14:paraId="1D246223" w14:textId="37A46A45" w:rsidR="00E71BCF" w:rsidRPr="00E71BCF" w:rsidRDefault="00E71BCF" w:rsidP="00E71BCF">
            <w:pPr>
              <w:spacing w:after="0" w:line="240" w:lineRule="auto"/>
              <w:jc w:val="center"/>
              <w:rPr>
                <w:rFonts w:ascii="Times New Roman" w:hAnsi="Times New Roman" w:cs="Times New Roman"/>
                <w:b/>
                <w:bCs/>
                <w:sz w:val="20"/>
                <w:szCs w:val="20"/>
                <w:lang w:val="lt-LT"/>
              </w:rPr>
            </w:pPr>
            <w:r w:rsidRPr="00422123">
              <w:rPr>
                <w:rFonts w:ascii="Times New Roman" w:hAnsi="Times New Roman" w:cs="Times New Roman"/>
                <w:b/>
                <w:bCs/>
                <w:sz w:val="20"/>
                <w:szCs w:val="20"/>
              </w:rPr>
              <w:t>-</w:t>
            </w:r>
          </w:p>
        </w:tc>
        <w:tc>
          <w:tcPr>
            <w:tcW w:w="3128" w:type="dxa"/>
          </w:tcPr>
          <w:p w14:paraId="17D59FAD" w14:textId="60A01E20" w:rsidR="00E71BCF" w:rsidRPr="00E71BCF" w:rsidRDefault="00535B2B" w:rsidP="00E71BCF">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 pak.</w:t>
            </w:r>
          </w:p>
        </w:tc>
        <w:tc>
          <w:tcPr>
            <w:tcW w:w="2225" w:type="dxa"/>
          </w:tcPr>
          <w:p w14:paraId="795B63D8" w14:textId="6C19A366"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1204" w:type="dxa"/>
          </w:tcPr>
          <w:p w14:paraId="421257EB" w14:textId="2E9E68E1" w:rsidR="00E71BCF" w:rsidRPr="00E71BCF" w:rsidRDefault="00E71BCF" w:rsidP="00E71BCF">
            <w:pPr>
              <w:spacing w:after="0" w:line="240" w:lineRule="auto"/>
              <w:jc w:val="center"/>
              <w:rPr>
                <w:rFonts w:ascii="Times New Roman" w:hAnsi="Times New Roman" w:cs="Times New Roman"/>
                <w:b/>
                <w:bCs/>
                <w:sz w:val="20"/>
                <w:szCs w:val="20"/>
                <w:lang w:val="lt-LT"/>
              </w:rPr>
            </w:pPr>
            <w:r w:rsidRPr="00DF6921">
              <w:rPr>
                <w:rFonts w:ascii="Times New Roman" w:hAnsi="Times New Roman" w:cs="Times New Roman"/>
                <w:b/>
                <w:bCs/>
                <w:sz w:val="20"/>
                <w:szCs w:val="20"/>
              </w:rPr>
              <w:t>-</w:t>
            </w:r>
          </w:p>
        </w:tc>
        <w:tc>
          <w:tcPr>
            <w:tcW w:w="3276" w:type="dxa"/>
          </w:tcPr>
          <w:p w14:paraId="54C3B55A" w14:textId="0E2A5E14" w:rsidR="00E71BCF" w:rsidRPr="00E71BCF" w:rsidRDefault="00E71BCF" w:rsidP="00E71BCF">
            <w:pPr>
              <w:spacing w:after="0" w:line="240" w:lineRule="auto"/>
              <w:rPr>
                <w:rFonts w:ascii="Times New Roman" w:hAnsi="Times New Roman" w:cs="Times New Roman"/>
                <w:sz w:val="20"/>
                <w:szCs w:val="20"/>
                <w:lang w:val="lt-LT"/>
              </w:rPr>
            </w:pPr>
            <w:r w:rsidRPr="002B57E3">
              <w:rPr>
                <w:sz w:val="20"/>
                <w:szCs w:val="20"/>
              </w:rPr>
              <w:t>Bluing Reagent (K</w:t>
            </w:r>
            <w:r>
              <w:rPr>
                <w:sz w:val="20"/>
                <w:szCs w:val="20"/>
              </w:rPr>
              <w:t>at. Nr. 5266769001, 25 ml)</w:t>
            </w:r>
          </w:p>
        </w:tc>
      </w:tr>
      <w:tr w:rsidR="00E71BCF" w:rsidRPr="002B57E3" w14:paraId="2F63202F" w14:textId="77777777" w:rsidTr="00924598">
        <w:tc>
          <w:tcPr>
            <w:tcW w:w="666" w:type="dxa"/>
            <w:shd w:val="clear" w:color="auto" w:fill="FFFFFF"/>
          </w:tcPr>
          <w:p w14:paraId="796A4CBE" w14:textId="77777777" w:rsidR="00E71BCF" w:rsidRPr="002B57E3" w:rsidRDefault="00E71BCF" w:rsidP="00E71BCF">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41.</w:t>
            </w:r>
          </w:p>
        </w:tc>
        <w:tc>
          <w:tcPr>
            <w:tcW w:w="2719" w:type="dxa"/>
            <w:shd w:val="clear" w:color="auto" w:fill="FFFFFF"/>
          </w:tcPr>
          <w:p w14:paraId="7E0F1BBE" w14:textId="77777777" w:rsidR="00E71BCF" w:rsidRPr="002B57E3" w:rsidRDefault="00E71BCF" w:rsidP="00E71BCF">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Kappa [klonas poliklonas] antigeno nustatymui</w:t>
            </w:r>
          </w:p>
        </w:tc>
        <w:tc>
          <w:tcPr>
            <w:tcW w:w="1261" w:type="dxa"/>
          </w:tcPr>
          <w:p w14:paraId="24A838A5" w14:textId="77777777" w:rsidR="00E71BCF" w:rsidRPr="002B57E3" w:rsidRDefault="00E71BCF" w:rsidP="00E71BCF">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6491C5B7" w14:textId="77777777" w:rsidR="00E71BCF" w:rsidRPr="002B57E3" w:rsidRDefault="00E71BCF" w:rsidP="00E71BCF">
            <w:pPr>
              <w:spacing w:after="0" w:line="240" w:lineRule="auto"/>
              <w:jc w:val="center"/>
              <w:rPr>
                <w:rFonts w:ascii="Times New Roman" w:hAnsi="Times New Roman" w:cs="Times New Roman"/>
                <w:i/>
                <w:iCs/>
                <w:sz w:val="20"/>
                <w:szCs w:val="20"/>
              </w:rPr>
            </w:pPr>
            <w:r w:rsidRPr="002B57E3">
              <w:rPr>
                <w:rFonts w:ascii="Times New Roman" w:hAnsi="Times New Roman" w:cs="Times New Roman"/>
                <w:i/>
                <w:iCs/>
                <w:sz w:val="20"/>
                <w:szCs w:val="20"/>
              </w:rPr>
              <w:t>1</w:t>
            </w:r>
          </w:p>
        </w:tc>
        <w:tc>
          <w:tcPr>
            <w:tcW w:w="2225" w:type="dxa"/>
          </w:tcPr>
          <w:p w14:paraId="475AEB07" w14:textId="77777777" w:rsidR="00E71BCF" w:rsidRPr="002B57E3" w:rsidRDefault="00E71BCF" w:rsidP="00E71BCF">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16.65</w:t>
            </w:r>
          </w:p>
        </w:tc>
        <w:tc>
          <w:tcPr>
            <w:tcW w:w="1204" w:type="dxa"/>
          </w:tcPr>
          <w:p w14:paraId="05F73474" w14:textId="77777777" w:rsidR="00E71BCF" w:rsidRPr="002B57E3" w:rsidRDefault="00E71BCF" w:rsidP="00E71BCF">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499.50</w:t>
            </w:r>
          </w:p>
        </w:tc>
        <w:tc>
          <w:tcPr>
            <w:tcW w:w="3276" w:type="dxa"/>
          </w:tcPr>
          <w:p w14:paraId="009D58C5" w14:textId="1C329884" w:rsidR="00E71BCF" w:rsidRPr="002B57E3" w:rsidRDefault="00CA4BCF" w:rsidP="00E71BCF">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Kappa [klonas poliklonas]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CA4BCF" w:rsidRPr="006418EB" w14:paraId="1D46B2C5" w14:textId="77777777" w:rsidTr="00924598">
        <w:tc>
          <w:tcPr>
            <w:tcW w:w="666" w:type="dxa"/>
            <w:shd w:val="clear" w:color="auto" w:fill="FFFFFF"/>
          </w:tcPr>
          <w:p w14:paraId="14D4FB37" w14:textId="7B30FA89"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41.1</w:t>
            </w:r>
          </w:p>
        </w:tc>
        <w:tc>
          <w:tcPr>
            <w:tcW w:w="2719" w:type="dxa"/>
            <w:shd w:val="clear" w:color="auto" w:fill="FFFFFF"/>
          </w:tcPr>
          <w:p w14:paraId="49B62F71" w14:textId="4519671C"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Kappa Rabbit Polyc</w:t>
            </w:r>
            <w:r>
              <w:rPr>
                <w:rFonts w:ascii="Times New Roman" w:hAnsi="Times New Roman" w:cs="Times New Roman"/>
                <w:iCs/>
                <w:sz w:val="20"/>
                <w:szCs w:val="20"/>
              </w:rPr>
              <w:t>lonal Primary Antibody</w:t>
            </w:r>
          </w:p>
        </w:tc>
        <w:tc>
          <w:tcPr>
            <w:tcW w:w="1261" w:type="dxa"/>
          </w:tcPr>
          <w:p w14:paraId="6D46E04F" w14:textId="15A0FD25"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31823DE" w14:textId="621D47AB"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 pak.</w:t>
            </w:r>
          </w:p>
        </w:tc>
        <w:tc>
          <w:tcPr>
            <w:tcW w:w="2225" w:type="dxa"/>
          </w:tcPr>
          <w:p w14:paraId="6024EE83" w14:textId="02CD5AA1"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3DF02E4" w14:textId="1B1A879D"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D7E9C81" w14:textId="3E422AD8" w:rsidR="00CA4BCF" w:rsidRPr="002B57E3" w:rsidRDefault="00CA4BCF" w:rsidP="00CA4BCF">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Kappa Rabbit Polyc</w:t>
            </w:r>
            <w:r>
              <w:rPr>
                <w:rFonts w:ascii="Times New Roman" w:hAnsi="Times New Roman" w:cs="Times New Roman"/>
                <w:iCs/>
                <w:sz w:val="20"/>
                <w:szCs w:val="20"/>
              </w:rPr>
              <w:t xml:space="preserve">lonal Primary Antibody, CONFIRM (Kat. Nr. 5267013001,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CA4BCF" w:rsidRPr="006418EB" w14:paraId="703E3FAC" w14:textId="77777777" w:rsidTr="00924598">
        <w:tc>
          <w:tcPr>
            <w:tcW w:w="666" w:type="dxa"/>
            <w:shd w:val="clear" w:color="auto" w:fill="FFFFFF"/>
          </w:tcPr>
          <w:p w14:paraId="3B4BBD63" w14:textId="63DDA190"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41.2</w:t>
            </w:r>
          </w:p>
        </w:tc>
        <w:tc>
          <w:tcPr>
            <w:tcW w:w="2719" w:type="dxa"/>
            <w:shd w:val="clear" w:color="auto" w:fill="FFFFFF"/>
          </w:tcPr>
          <w:p w14:paraId="63AD452C" w14:textId="5C9AD899"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9438A65" w14:textId="3B74553A"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F20FD42" w14:textId="16371C57"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2FA0D280" w14:textId="72E54767"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7B8465A" w14:textId="1F858CFB"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6FB9F9" w14:textId="3D7177B1" w:rsidR="00CA4BCF" w:rsidRPr="002B57E3" w:rsidRDefault="00CA4BCF" w:rsidP="00CA4BCF">
            <w:pPr>
              <w:spacing w:after="0" w:line="240" w:lineRule="auto"/>
              <w:rPr>
                <w:rFonts w:ascii="Times New Roman" w:hAnsi="Times New Roman" w:cs="Times New Roman"/>
                <w:iCs/>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CA4BCF" w:rsidRPr="006418EB" w14:paraId="4C247045" w14:textId="77777777" w:rsidTr="00924598">
        <w:tc>
          <w:tcPr>
            <w:tcW w:w="666" w:type="dxa"/>
            <w:shd w:val="clear" w:color="auto" w:fill="FFFFFF"/>
          </w:tcPr>
          <w:p w14:paraId="554254D0" w14:textId="0BCE3738"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41.3</w:t>
            </w:r>
          </w:p>
        </w:tc>
        <w:tc>
          <w:tcPr>
            <w:tcW w:w="2719" w:type="dxa"/>
            <w:shd w:val="clear" w:color="auto" w:fill="FFFFFF"/>
          </w:tcPr>
          <w:p w14:paraId="6CBCA366" w14:textId="31E86703"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Amplification Kit</w:t>
            </w:r>
          </w:p>
        </w:tc>
        <w:tc>
          <w:tcPr>
            <w:tcW w:w="1261" w:type="dxa"/>
          </w:tcPr>
          <w:p w14:paraId="1BD57937" w14:textId="0CA38D14" w:rsidR="00CA4BCF" w:rsidRPr="002B57E3" w:rsidRDefault="00CA4BCF" w:rsidP="00CA4BCF">
            <w:pPr>
              <w:spacing w:after="0" w:line="240" w:lineRule="auto"/>
              <w:jc w:val="center"/>
              <w:rPr>
                <w:rFonts w:ascii="Times New Roman" w:hAnsi="Times New Roman" w:cs="Times New Roman"/>
                <w:b/>
                <w:bCs/>
                <w:sz w:val="20"/>
                <w:szCs w:val="20"/>
              </w:rPr>
            </w:pPr>
            <w:r w:rsidRPr="008B7DFC">
              <w:rPr>
                <w:rFonts w:ascii="Times New Roman" w:hAnsi="Times New Roman" w:cs="Times New Roman"/>
                <w:b/>
                <w:bCs/>
                <w:sz w:val="20"/>
                <w:szCs w:val="20"/>
              </w:rPr>
              <w:t>-</w:t>
            </w:r>
          </w:p>
        </w:tc>
        <w:tc>
          <w:tcPr>
            <w:tcW w:w="3128" w:type="dxa"/>
          </w:tcPr>
          <w:p w14:paraId="679801E1" w14:textId="28053D4A"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0.3 pak.</w:t>
            </w:r>
          </w:p>
        </w:tc>
        <w:tc>
          <w:tcPr>
            <w:tcW w:w="2225" w:type="dxa"/>
          </w:tcPr>
          <w:p w14:paraId="4D8CF8D8" w14:textId="617E2CBC"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43343B9" w14:textId="408700F0"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DB9CE19" w14:textId="3FB3A453" w:rsidR="00CA4BCF" w:rsidRPr="00CA4BCF" w:rsidRDefault="00CA4BCF" w:rsidP="00CA4BCF">
            <w:pPr>
              <w:pStyle w:val="Default"/>
              <w:rPr>
                <w:sz w:val="20"/>
                <w:szCs w:val="20"/>
              </w:rPr>
            </w:pPr>
            <w:r w:rsidRPr="002B57E3">
              <w:rPr>
                <w:sz w:val="20"/>
                <w:szCs w:val="20"/>
              </w:rPr>
              <w:t>Amplification Kit (</w:t>
            </w:r>
            <w:r>
              <w:rPr>
                <w:sz w:val="20"/>
                <w:szCs w:val="20"/>
              </w:rPr>
              <w:t>Kat. Nr. 5266114001, 100 testų)</w:t>
            </w:r>
          </w:p>
        </w:tc>
      </w:tr>
      <w:tr w:rsidR="00CA4BCF" w:rsidRPr="006418EB" w14:paraId="5135187A" w14:textId="77777777" w:rsidTr="00924598">
        <w:tc>
          <w:tcPr>
            <w:tcW w:w="666" w:type="dxa"/>
            <w:shd w:val="clear" w:color="auto" w:fill="FFFFFF"/>
          </w:tcPr>
          <w:p w14:paraId="2CF3E314" w14:textId="2384DA7A"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41.4</w:t>
            </w:r>
          </w:p>
        </w:tc>
        <w:tc>
          <w:tcPr>
            <w:tcW w:w="2719" w:type="dxa"/>
            <w:shd w:val="clear" w:color="auto" w:fill="FFFFFF"/>
          </w:tcPr>
          <w:p w14:paraId="235B5234" w14:textId="3AE72DFE"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Protease 1</w:t>
            </w:r>
          </w:p>
        </w:tc>
        <w:tc>
          <w:tcPr>
            <w:tcW w:w="1261" w:type="dxa"/>
          </w:tcPr>
          <w:p w14:paraId="016D69DD" w14:textId="7967FF98" w:rsidR="00CA4BCF" w:rsidRPr="002B57E3" w:rsidRDefault="00CA4BCF" w:rsidP="00CA4BCF">
            <w:pPr>
              <w:spacing w:after="0" w:line="240" w:lineRule="auto"/>
              <w:jc w:val="center"/>
              <w:rPr>
                <w:rFonts w:ascii="Times New Roman" w:hAnsi="Times New Roman" w:cs="Times New Roman"/>
                <w:b/>
                <w:bCs/>
                <w:sz w:val="20"/>
                <w:szCs w:val="20"/>
              </w:rPr>
            </w:pPr>
            <w:r w:rsidRPr="008B7DFC">
              <w:rPr>
                <w:rFonts w:ascii="Times New Roman" w:hAnsi="Times New Roman" w:cs="Times New Roman"/>
                <w:b/>
                <w:bCs/>
                <w:sz w:val="20"/>
                <w:szCs w:val="20"/>
              </w:rPr>
              <w:t>-</w:t>
            </w:r>
          </w:p>
        </w:tc>
        <w:tc>
          <w:tcPr>
            <w:tcW w:w="3128" w:type="dxa"/>
          </w:tcPr>
          <w:p w14:paraId="5D82F603" w14:textId="4D4EBE99"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424A9CF" w14:textId="163BCC75"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D932B8A" w14:textId="0F1F731B"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1FA0F98" w14:textId="6F77E5C9" w:rsidR="00CA4BCF" w:rsidRPr="00CA4BCF" w:rsidRDefault="00CA4BCF" w:rsidP="00CA4BCF">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Protease 1 (</w:t>
            </w:r>
            <w:r>
              <w:rPr>
                <w:rFonts w:ascii="Times New Roman" w:hAnsi="Times New Roman" w:cs="Times New Roman"/>
                <w:color w:val="000000"/>
                <w:sz w:val="20"/>
                <w:szCs w:val="20"/>
                <w:lang w:eastAsia="zh-CN"/>
              </w:rPr>
              <w:t>Kat. Nr. 5266688001, 250 testų)</w:t>
            </w:r>
          </w:p>
        </w:tc>
      </w:tr>
      <w:tr w:rsidR="00CA4BCF" w:rsidRPr="006418EB" w14:paraId="4C20EB84" w14:textId="77777777" w:rsidTr="00924598">
        <w:tc>
          <w:tcPr>
            <w:tcW w:w="666" w:type="dxa"/>
            <w:shd w:val="clear" w:color="auto" w:fill="FFFFFF"/>
          </w:tcPr>
          <w:p w14:paraId="3799D74D" w14:textId="018011AD"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41.5</w:t>
            </w:r>
          </w:p>
        </w:tc>
        <w:tc>
          <w:tcPr>
            <w:tcW w:w="2719" w:type="dxa"/>
            <w:shd w:val="clear" w:color="auto" w:fill="FFFFFF"/>
          </w:tcPr>
          <w:p w14:paraId="23E56AF5" w14:textId="4668E0EF"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33450582" w14:textId="408A12C1"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9F11128" w14:textId="0D1FB5BA"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302C2FEE" w14:textId="680C3A90"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A3795CE" w14:textId="382F97D4"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17AB93B" w14:textId="14E080FA" w:rsidR="00CA4BCF" w:rsidRPr="002B57E3" w:rsidRDefault="00CA4BCF" w:rsidP="00CA4BCF">
            <w:pPr>
              <w:spacing w:after="0" w:line="240" w:lineRule="auto"/>
              <w:rPr>
                <w:rFonts w:ascii="Times New Roman" w:hAnsi="Times New Roman" w:cs="Times New Roman"/>
                <w:iCs/>
                <w:sz w:val="20"/>
                <w:szCs w:val="20"/>
              </w:rPr>
            </w:pPr>
            <w:r w:rsidRPr="002B57E3">
              <w:rPr>
                <w:sz w:val="20"/>
                <w:szCs w:val="20"/>
              </w:rPr>
              <w:t>EZ Prep Concentrate (10X) (</w:t>
            </w:r>
            <w:r>
              <w:rPr>
                <w:sz w:val="20"/>
                <w:szCs w:val="20"/>
              </w:rPr>
              <w:t>Kat. Nr. 05279771001, 2 ltr)</w:t>
            </w:r>
          </w:p>
        </w:tc>
      </w:tr>
      <w:tr w:rsidR="00CA4BCF" w:rsidRPr="006418EB" w14:paraId="2AD8C592" w14:textId="77777777" w:rsidTr="00924598">
        <w:tc>
          <w:tcPr>
            <w:tcW w:w="666" w:type="dxa"/>
            <w:shd w:val="clear" w:color="auto" w:fill="FFFFFF"/>
          </w:tcPr>
          <w:p w14:paraId="25F8140D" w14:textId="0E0CF39C"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41.6</w:t>
            </w:r>
          </w:p>
        </w:tc>
        <w:tc>
          <w:tcPr>
            <w:tcW w:w="2719" w:type="dxa"/>
            <w:shd w:val="clear" w:color="auto" w:fill="FFFFFF"/>
          </w:tcPr>
          <w:p w14:paraId="3925FC2F" w14:textId="0BFE5F77"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0148592A" w14:textId="38A11A8B"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F915BAD" w14:textId="0FC3EC23"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1676D744" w14:textId="03C0ABF3"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82CFB5B" w14:textId="11913470"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0B3BFFB" w14:textId="0A957825" w:rsidR="00CA4BCF" w:rsidRPr="002B57E3" w:rsidRDefault="00CA4BCF" w:rsidP="00CA4BCF">
            <w:pPr>
              <w:spacing w:after="0" w:line="240" w:lineRule="auto"/>
              <w:rPr>
                <w:rFonts w:ascii="Times New Roman" w:hAnsi="Times New Roman" w:cs="Times New Roman"/>
                <w:iCs/>
                <w:sz w:val="20"/>
                <w:szCs w:val="20"/>
              </w:rPr>
            </w:pPr>
            <w:r w:rsidRPr="002B57E3">
              <w:rPr>
                <w:sz w:val="20"/>
                <w:szCs w:val="20"/>
              </w:rPr>
              <w:t>Cell Conditioning Solution (CC</w:t>
            </w:r>
            <w:r>
              <w:rPr>
                <w:sz w:val="20"/>
                <w:szCs w:val="20"/>
              </w:rPr>
              <w:t>1) (Kat. Nr. 5279801001, 2 ltr)</w:t>
            </w:r>
          </w:p>
        </w:tc>
      </w:tr>
      <w:tr w:rsidR="00CA4BCF" w:rsidRPr="006418EB" w14:paraId="6365E363" w14:textId="77777777" w:rsidTr="00924598">
        <w:tc>
          <w:tcPr>
            <w:tcW w:w="666" w:type="dxa"/>
            <w:shd w:val="clear" w:color="auto" w:fill="FFFFFF"/>
          </w:tcPr>
          <w:p w14:paraId="59202D28" w14:textId="327D2AC8"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41.7</w:t>
            </w:r>
          </w:p>
        </w:tc>
        <w:tc>
          <w:tcPr>
            <w:tcW w:w="2719" w:type="dxa"/>
            <w:shd w:val="clear" w:color="auto" w:fill="FFFFFF"/>
          </w:tcPr>
          <w:p w14:paraId="42713D6F" w14:textId="178416D2"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D4EA65E" w14:textId="416C4557"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D510BDD" w14:textId="519B078F"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0.3 pak.</w:t>
            </w:r>
          </w:p>
        </w:tc>
        <w:tc>
          <w:tcPr>
            <w:tcW w:w="2225" w:type="dxa"/>
          </w:tcPr>
          <w:p w14:paraId="4940DB1A" w14:textId="232ED38C"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82248AA" w14:textId="56766CDD"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64A81E4" w14:textId="183B2D4F" w:rsidR="00CA4BCF" w:rsidRPr="002B57E3" w:rsidRDefault="00CA4BCF" w:rsidP="00CA4BCF">
            <w:pPr>
              <w:spacing w:after="0" w:line="240" w:lineRule="auto"/>
              <w:rPr>
                <w:rFonts w:ascii="Times New Roman" w:hAnsi="Times New Roman" w:cs="Times New Roman"/>
                <w:iCs/>
                <w:sz w:val="20"/>
                <w:szCs w:val="20"/>
              </w:rPr>
            </w:pPr>
            <w:r w:rsidRPr="002B57E3">
              <w:rPr>
                <w:sz w:val="20"/>
                <w:szCs w:val="20"/>
              </w:rPr>
              <w:t>L</w:t>
            </w:r>
            <w:r>
              <w:rPr>
                <w:sz w:val="20"/>
                <w:szCs w:val="20"/>
              </w:rPr>
              <w:t>CS (Kat. Nr. 5264839001, 2 ltr)</w:t>
            </w:r>
          </w:p>
        </w:tc>
      </w:tr>
      <w:tr w:rsidR="00CA4BCF" w:rsidRPr="006418EB" w14:paraId="2F981F36" w14:textId="77777777" w:rsidTr="00924598">
        <w:tc>
          <w:tcPr>
            <w:tcW w:w="666" w:type="dxa"/>
            <w:shd w:val="clear" w:color="auto" w:fill="FFFFFF"/>
          </w:tcPr>
          <w:p w14:paraId="56D14BD1" w14:textId="747C689A"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41.8</w:t>
            </w:r>
          </w:p>
        </w:tc>
        <w:tc>
          <w:tcPr>
            <w:tcW w:w="2719" w:type="dxa"/>
            <w:shd w:val="clear" w:color="auto" w:fill="FFFFFF"/>
          </w:tcPr>
          <w:p w14:paraId="36567E9F" w14:textId="71ACE648"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F44709B" w14:textId="110B4388"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FA0B1CA" w14:textId="3CA25FD3"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02D1772A" w14:textId="3145ED11"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8D54593" w14:textId="62A475F2"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8DADE89" w14:textId="5A4DBDC6" w:rsidR="00CA4BCF" w:rsidRPr="002B57E3" w:rsidRDefault="00CA4BCF" w:rsidP="00CA4BCF">
            <w:pPr>
              <w:spacing w:after="0" w:line="240" w:lineRule="auto"/>
              <w:rPr>
                <w:rFonts w:ascii="Times New Roman" w:hAnsi="Times New Roman" w:cs="Times New Roman"/>
                <w:iCs/>
                <w:sz w:val="20"/>
                <w:szCs w:val="20"/>
              </w:rPr>
            </w:pPr>
            <w:r w:rsidRPr="002B57E3">
              <w:rPr>
                <w:sz w:val="20"/>
                <w:szCs w:val="20"/>
              </w:rPr>
              <w:t>Reaction Buffer Concentrate (10</w:t>
            </w:r>
            <w:r>
              <w:rPr>
                <w:sz w:val="20"/>
                <w:szCs w:val="20"/>
              </w:rPr>
              <w:t>X) (Kat. Nr. 5353955001, 2 ltr)</w:t>
            </w:r>
          </w:p>
        </w:tc>
      </w:tr>
      <w:tr w:rsidR="00CA4BCF" w:rsidRPr="006418EB" w14:paraId="3E1A9B68" w14:textId="77777777" w:rsidTr="00924598">
        <w:tc>
          <w:tcPr>
            <w:tcW w:w="666" w:type="dxa"/>
            <w:shd w:val="clear" w:color="auto" w:fill="FFFFFF"/>
          </w:tcPr>
          <w:p w14:paraId="269DEFDA" w14:textId="3B65A57A"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rPr>
            </w:pPr>
            <w:r w:rsidRPr="00CA4BCF">
              <w:rPr>
                <w:rFonts w:ascii="Times New Roman" w:hAnsi="Times New Roman" w:cs="Times New Roman"/>
                <w:bCs/>
                <w:color w:val="00000A"/>
                <w:sz w:val="20"/>
                <w:szCs w:val="20"/>
              </w:rPr>
              <w:t>41.9</w:t>
            </w:r>
          </w:p>
        </w:tc>
        <w:tc>
          <w:tcPr>
            <w:tcW w:w="2719" w:type="dxa"/>
            <w:shd w:val="clear" w:color="auto" w:fill="FFFFFF"/>
          </w:tcPr>
          <w:p w14:paraId="1407459B" w14:textId="782A771E"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60602C1" w14:textId="1028BB61"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FA48FD6" w14:textId="1E7ACEDC"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472EE9F8" w14:textId="73762E3E"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DD2B824" w14:textId="17D8EE25"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7EF303E" w14:textId="7834D163" w:rsidR="00CA4BCF" w:rsidRPr="00CA4BCF" w:rsidRDefault="00CA4BCF" w:rsidP="00CA4BCF">
            <w:pPr>
              <w:spacing w:after="0" w:line="240" w:lineRule="auto"/>
              <w:rPr>
                <w:rFonts w:ascii="Times New Roman" w:hAnsi="Times New Roman" w:cs="Times New Roman"/>
                <w:iCs/>
                <w:sz w:val="20"/>
                <w:szCs w:val="20"/>
                <w:lang w:val="de-DE"/>
              </w:rPr>
            </w:pPr>
            <w:r w:rsidRPr="00902354">
              <w:rPr>
                <w:sz w:val="20"/>
                <w:szCs w:val="20"/>
                <w:lang w:val="de-DE"/>
              </w:rPr>
              <w:t>Hematoxylin II (Kat. Nr. 5277965001, 25 ml)</w:t>
            </w:r>
          </w:p>
        </w:tc>
      </w:tr>
      <w:tr w:rsidR="00CA4BCF" w:rsidRPr="006418EB" w14:paraId="3361EBE9" w14:textId="77777777" w:rsidTr="00924598">
        <w:tc>
          <w:tcPr>
            <w:tcW w:w="666" w:type="dxa"/>
            <w:shd w:val="clear" w:color="auto" w:fill="FFFFFF"/>
          </w:tcPr>
          <w:p w14:paraId="1DC8B94E" w14:textId="134E5204" w:rsidR="00CA4BCF" w:rsidRPr="00CA4BCF" w:rsidRDefault="00CA4BCF" w:rsidP="00CA4BCF">
            <w:pPr>
              <w:spacing w:after="0" w:line="240" w:lineRule="auto"/>
              <w:jc w:val="center"/>
              <w:textAlignment w:val="baseline"/>
              <w:rPr>
                <w:rFonts w:ascii="Times New Roman" w:hAnsi="Times New Roman" w:cs="Times New Roman"/>
                <w:bCs/>
                <w:color w:val="00000A"/>
                <w:sz w:val="20"/>
                <w:szCs w:val="20"/>
                <w:lang w:val="de-DE"/>
              </w:rPr>
            </w:pPr>
            <w:r w:rsidRPr="00CA4BCF">
              <w:rPr>
                <w:rFonts w:ascii="Times New Roman" w:hAnsi="Times New Roman" w:cs="Times New Roman"/>
                <w:bCs/>
                <w:color w:val="00000A"/>
                <w:sz w:val="20"/>
                <w:szCs w:val="20"/>
                <w:lang w:val="de-DE"/>
              </w:rPr>
              <w:t>41.10</w:t>
            </w:r>
          </w:p>
        </w:tc>
        <w:tc>
          <w:tcPr>
            <w:tcW w:w="2719" w:type="dxa"/>
            <w:shd w:val="clear" w:color="auto" w:fill="FFFFFF"/>
          </w:tcPr>
          <w:p w14:paraId="3879949E" w14:textId="05A926EC" w:rsidR="00CA4BCF" w:rsidRPr="002B57E3" w:rsidRDefault="00CA4BCF" w:rsidP="00CA4BCF">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B473C7A" w14:textId="4546E56E" w:rsidR="00CA4BCF" w:rsidRPr="002B57E3" w:rsidRDefault="00CA4BCF" w:rsidP="00CA4BCF">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6E7EE4F" w14:textId="3B5BAB8C" w:rsidR="00CA4BCF" w:rsidRPr="002B57E3" w:rsidRDefault="00CA4BCF" w:rsidP="00CA4BCF">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0.1 pak.</w:t>
            </w:r>
          </w:p>
        </w:tc>
        <w:tc>
          <w:tcPr>
            <w:tcW w:w="2225" w:type="dxa"/>
          </w:tcPr>
          <w:p w14:paraId="6AAE2C4E" w14:textId="1D51BBE7"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6E6A3D9" w14:textId="63A246FC" w:rsidR="00CA4BCF" w:rsidRPr="002B57E3" w:rsidRDefault="00CA4BCF" w:rsidP="00CA4BCF">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9288ACE" w14:textId="638A28FB" w:rsidR="00CA4BCF" w:rsidRPr="002B57E3" w:rsidRDefault="00CA4BCF" w:rsidP="00CA4BCF">
            <w:pPr>
              <w:spacing w:after="0" w:line="240" w:lineRule="auto"/>
              <w:rPr>
                <w:rFonts w:ascii="Times New Roman" w:hAnsi="Times New Roman" w:cs="Times New Roman"/>
                <w:iCs/>
                <w:sz w:val="20"/>
                <w:szCs w:val="20"/>
              </w:rPr>
            </w:pPr>
            <w:r w:rsidRPr="002B57E3">
              <w:rPr>
                <w:sz w:val="20"/>
                <w:szCs w:val="20"/>
              </w:rPr>
              <w:t>Bluing Reagent (K</w:t>
            </w:r>
            <w:r>
              <w:rPr>
                <w:sz w:val="20"/>
                <w:szCs w:val="20"/>
              </w:rPr>
              <w:t>at. Nr. 5266769001, 25 ml)</w:t>
            </w:r>
          </w:p>
        </w:tc>
      </w:tr>
      <w:tr w:rsidR="00CA4BCF" w:rsidRPr="002B57E3" w14:paraId="5888B402" w14:textId="77777777" w:rsidTr="00924598">
        <w:tc>
          <w:tcPr>
            <w:tcW w:w="666" w:type="dxa"/>
            <w:shd w:val="clear" w:color="auto" w:fill="FFFFFF"/>
          </w:tcPr>
          <w:p w14:paraId="60008957" w14:textId="77777777" w:rsidR="00CA4BCF" w:rsidRPr="002B57E3" w:rsidRDefault="00CA4BCF" w:rsidP="00CA4BCF">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42.</w:t>
            </w:r>
          </w:p>
        </w:tc>
        <w:tc>
          <w:tcPr>
            <w:tcW w:w="2719" w:type="dxa"/>
            <w:shd w:val="clear" w:color="auto" w:fill="FFFFFF"/>
          </w:tcPr>
          <w:p w14:paraId="0FA1C523" w14:textId="77777777" w:rsidR="00CA4BCF" w:rsidRPr="002B57E3" w:rsidRDefault="00CA4BCF" w:rsidP="00CA4BCF">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Lambda [klonas poliklonas] antigeno nustatymui</w:t>
            </w:r>
          </w:p>
        </w:tc>
        <w:tc>
          <w:tcPr>
            <w:tcW w:w="1261" w:type="dxa"/>
          </w:tcPr>
          <w:p w14:paraId="4C14818B" w14:textId="77777777" w:rsidR="00CA4BCF" w:rsidRPr="002B57E3" w:rsidRDefault="00CA4BCF" w:rsidP="00CA4BCF">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49BA8351" w14:textId="42A574B8" w:rsidR="00CA4BCF" w:rsidRPr="002B57E3" w:rsidRDefault="008C58A4" w:rsidP="00CA4BC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134CA1C1" w14:textId="77777777" w:rsidR="00CA4BCF" w:rsidRPr="002B57E3" w:rsidRDefault="00CA4BCF" w:rsidP="00CA4BCF">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7DE62F18" w14:textId="77777777" w:rsidR="00CA4BCF" w:rsidRPr="002B57E3" w:rsidRDefault="00CA4BCF" w:rsidP="00CA4BCF">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521.70</w:t>
            </w:r>
          </w:p>
        </w:tc>
        <w:tc>
          <w:tcPr>
            <w:tcW w:w="3276" w:type="dxa"/>
          </w:tcPr>
          <w:p w14:paraId="651B0481" w14:textId="655AE37E" w:rsidR="00CA4BCF" w:rsidRPr="002B57E3" w:rsidRDefault="008C58A4" w:rsidP="00CA4BCF">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Lambda [klonas poliklonas]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8C58A4" w:rsidRPr="006418EB" w14:paraId="78B728F6" w14:textId="77777777" w:rsidTr="00924598">
        <w:tc>
          <w:tcPr>
            <w:tcW w:w="666" w:type="dxa"/>
            <w:shd w:val="clear" w:color="auto" w:fill="FFFFFF"/>
          </w:tcPr>
          <w:p w14:paraId="2A1A0841" w14:textId="40E73B73"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42.1</w:t>
            </w:r>
          </w:p>
        </w:tc>
        <w:tc>
          <w:tcPr>
            <w:tcW w:w="2719" w:type="dxa"/>
            <w:shd w:val="clear" w:color="auto" w:fill="FFFFFF"/>
          </w:tcPr>
          <w:p w14:paraId="58355DF8" w14:textId="7EA758D3"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Lambda Rab</w:t>
            </w:r>
            <w:r>
              <w:rPr>
                <w:rFonts w:ascii="Times New Roman" w:hAnsi="Times New Roman" w:cs="Times New Roman"/>
                <w:iCs/>
                <w:sz w:val="20"/>
                <w:szCs w:val="20"/>
              </w:rPr>
              <w:t>bit Polyclonal Primary</w:t>
            </w:r>
          </w:p>
          <w:p w14:paraId="43BB76E9" w14:textId="7581C5CB" w:rsidR="008C58A4" w:rsidRPr="002B57E3" w:rsidRDefault="008C58A4" w:rsidP="008C58A4">
            <w:pPr>
              <w:spacing w:after="0" w:line="240" w:lineRule="auto"/>
              <w:rPr>
                <w:rFonts w:ascii="Times New Roman" w:hAnsi="Times New Roman" w:cs="Times New Roman"/>
                <w:i/>
                <w:iCs/>
                <w:sz w:val="20"/>
                <w:szCs w:val="20"/>
                <w:lang w:eastAsia="lt-LT" w:bidi="my-MM"/>
              </w:rPr>
            </w:pPr>
          </w:p>
        </w:tc>
        <w:tc>
          <w:tcPr>
            <w:tcW w:w="1261" w:type="dxa"/>
          </w:tcPr>
          <w:p w14:paraId="09CDA58F" w14:textId="05D86CFA"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1551B6B" w14:textId="3AA836EC"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2909A1C1" w14:textId="5AD97295"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18F2055" w14:textId="630DAE12"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52E4447" w14:textId="77777777" w:rsidR="008C58A4" w:rsidRPr="002B57E3" w:rsidRDefault="008C58A4" w:rsidP="008C58A4">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Lambda Rab</w:t>
            </w:r>
            <w:r>
              <w:rPr>
                <w:rFonts w:ascii="Times New Roman" w:hAnsi="Times New Roman" w:cs="Times New Roman"/>
                <w:iCs/>
                <w:sz w:val="20"/>
                <w:szCs w:val="20"/>
              </w:rPr>
              <w:t xml:space="preserve">bit Polyclonal Primary, CONFIRM (Kat. Nr. </w:t>
            </w:r>
            <w:r w:rsidRPr="002B57E3">
              <w:rPr>
                <w:rFonts w:ascii="Times New Roman" w:hAnsi="Times New Roman" w:cs="Times New Roman"/>
                <w:iCs/>
                <w:sz w:val="20"/>
                <w:szCs w:val="20"/>
              </w:rPr>
              <w:t>5267021001</w:t>
            </w:r>
            <w:r>
              <w:rPr>
                <w:rFonts w:ascii="Times New Roman" w:hAnsi="Times New Roman" w:cs="Times New Roman"/>
                <w:iCs/>
                <w:sz w:val="20"/>
                <w:szCs w:val="20"/>
              </w:rPr>
              <w:t>,</w:t>
            </w:r>
          </w:p>
          <w:p w14:paraId="1AD85810" w14:textId="0AFE48A3" w:rsidR="008C58A4" w:rsidRPr="002B57E3" w:rsidRDefault="008C58A4" w:rsidP="008C58A4">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8C58A4" w:rsidRPr="006418EB" w14:paraId="02A66A0D" w14:textId="77777777" w:rsidTr="00924598">
        <w:tc>
          <w:tcPr>
            <w:tcW w:w="666" w:type="dxa"/>
            <w:shd w:val="clear" w:color="auto" w:fill="FFFFFF"/>
          </w:tcPr>
          <w:p w14:paraId="708F0A68" w14:textId="2DC8D594"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42.2</w:t>
            </w:r>
          </w:p>
        </w:tc>
        <w:tc>
          <w:tcPr>
            <w:tcW w:w="2719" w:type="dxa"/>
            <w:shd w:val="clear" w:color="auto" w:fill="FFFFFF"/>
          </w:tcPr>
          <w:p w14:paraId="3A8F2BFF" w14:textId="4B551710"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 xml:space="preserve">ultraView Universal DAB </w:t>
            </w:r>
            <w:r w:rsidRPr="002B57E3">
              <w:rPr>
                <w:rFonts w:ascii="Times New Roman" w:hAnsi="Times New Roman" w:cs="Times New Roman"/>
                <w:sz w:val="20"/>
                <w:szCs w:val="20"/>
              </w:rPr>
              <w:lastRenderedPageBreak/>
              <w:t>Detection Kit</w:t>
            </w:r>
          </w:p>
        </w:tc>
        <w:tc>
          <w:tcPr>
            <w:tcW w:w="1261" w:type="dxa"/>
          </w:tcPr>
          <w:p w14:paraId="2197A4FD" w14:textId="1A62AC6A"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lastRenderedPageBreak/>
              <w:t>-</w:t>
            </w:r>
          </w:p>
        </w:tc>
        <w:tc>
          <w:tcPr>
            <w:tcW w:w="3128" w:type="dxa"/>
          </w:tcPr>
          <w:p w14:paraId="51A13F19" w14:textId="6F995181"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1FE7CF9" w14:textId="5E08B99D"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B0D1C99" w14:textId="0FC5B712"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10EDFA5" w14:textId="2F0CEAC2" w:rsidR="008C58A4" w:rsidRPr="002B57E3" w:rsidRDefault="008C58A4" w:rsidP="008C58A4">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w:t>
            </w:r>
            <w:r>
              <w:rPr>
                <w:rFonts w:ascii="Times New Roman" w:hAnsi="Times New Roman" w:cs="Times New Roman"/>
                <w:sz w:val="20"/>
                <w:szCs w:val="20"/>
              </w:rPr>
              <w:lastRenderedPageBreak/>
              <w:t xml:space="preserve">Kit </w:t>
            </w:r>
            <w:r w:rsidRPr="002B57E3">
              <w:rPr>
                <w:sz w:val="20"/>
                <w:szCs w:val="20"/>
              </w:rPr>
              <w:t>(Kat. Nr. 5269806001, 250 testų)</w:t>
            </w:r>
          </w:p>
        </w:tc>
      </w:tr>
      <w:tr w:rsidR="008C58A4" w:rsidRPr="006418EB" w14:paraId="0710ECF2" w14:textId="77777777" w:rsidTr="00924598">
        <w:tc>
          <w:tcPr>
            <w:tcW w:w="666" w:type="dxa"/>
            <w:shd w:val="clear" w:color="auto" w:fill="FFFFFF"/>
          </w:tcPr>
          <w:p w14:paraId="50DAFF75" w14:textId="7F6D7D68"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lastRenderedPageBreak/>
              <w:t>42.3</w:t>
            </w:r>
          </w:p>
        </w:tc>
        <w:tc>
          <w:tcPr>
            <w:tcW w:w="2719" w:type="dxa"/>
            <w:shd w:val="clear" w:color="auto" w:fill="FFFFFF"/>
          </w:tcPr>
          <w:p w14:paraId="7C87032B" w14:textId="567D0BB0"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Amplification Kit</w:t>
            </w:r>
          </w:p>
        </w:tc>
        <w:tc>
          <w:tcPr>
            <w:tcW w:w="1261" w:type="dxa"/>
          </w:tcPr>
          <w:p w14:paraId="62917664" w14:textId="16364D16" w:rsidR="008C58A4" w:rsidRPr="002B57E3" w:rsidRDefault="008C58A4" w:rsidP="008C58A4">
            <w:pPr>
              <w:spacing w:after="0" w:line="240" w:lineRule="auto"/>
              <w:jc w:val="center"/>
              <w:rPr>
                <w:rFonts w:ascii="Times New Roman" w:hAnsi="Times New Roman" w:cs="Times New Roman"/>
                <w:b/>
                <w:bCs/>
                <w:sz w:val="20"/>
                <w:szCs w:val="20"/>
              </w:rPr>
            </w:pPr>
            <w:r w:rsidRPr="008B7DFC">
              <w:rPr>
                <w:rFonts w:ascii="Times New Roman" w:hAnsi="Times New Roman" w:cs="Times New Roman"/>
                <w:b/>
                <w:bCs/>
                <w:sz w:val="20"/>
                <w:szCs w:val="20"/>
              </w:rPr>
              <w:t>-</w:t>
            </w:r>
          </w:p>
        </w:tc>
        <w:tc>
          <w:tcPr>
            <w:tcW w:w="3128" w:type="dxa"/>
          </w:tcPr>
          <w:p w14:paraId="0177B838" w14:textId="40186A48"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68E2E04F" w14:textId="1D96D751"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2C417BB" w14:textId="3ECEF2CD"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7CF4EDB" w14:textId="24457B0A"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Amplification Kit (</w:t>
            </w:r>
            <w:r>
              <w:rPr>
                <w:sz w:val="20"/>
                <w:szCs w:val="20"/>
              </w:rPr>
              <w:t>Kat. Nr. 5266114001, 100 testų)</w:t>
            </w:r>
          </w:p>
        </w:tc>
      </w:tr>
      <w:tr w:rsidR="008C58A4" w:rsidRPr="006418EB" w14:paraId="144FA6D8" w14:textId="77777777" w:rsidTr="00924598">
        <w:tc>
          <w:tcPr>
            <w:tcW w:w="666" w:type="dxa"/>
            <w:shd w:val="clear" w:color="auto" w:fill="FFFFFF"/>
          </w:tcPr>
          <w:p w14:paraId="2F5EBB09" w14:textId="022F93E2"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42.4</w:t>
            </w:r>
          </w:p>
        </w:tc>
        <w:tc>
          <w:tcPr>
            <w:tcW w:w="2719" w:type="dxa"/>
            <w:shd w:val="clear" w:color="auto" w:fill="FFFFFF"/>
          </w:tcPr>
          <w:p w14:paraId="603A07CF" w14:textId="3C37F8EB"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Protease 1</w:t>
            </w:r>
          </w:p>
        </w:tc>
        <w:tc>
          <w:tcPr>
            <w:tcW w:w="1261" w:type="dxa"/>
          </w:tcPr>
          <w:p w14:paraId="2D4A6B3D" w14:textId="4A55247D" w:rsidR="008C58A4" w:rsidRPr="002B57E3" w:rsidRDefault="008C58A4" w:rsidP="008C58A4">
            <w:pPr>
              <w:spacing w:after="0" w:line="240" w:lineRule="auto"/>
              <w:jc w:val="center"/>
              <w:rPr>
                <w:rFonts w:ascii="Times New Roman" w:hAnsi="Times New Roman" w:cs="Times New Roman"/>
                <w:b/>
                <w:bCs/>
                <w:sz w:val="20"/>
                <w:szCs w:val="20"/>
              </w:rPr>
            </w:pPr>
            <w:r w:rsidRPr="008B7DFC">
              <w:rPr>
                <w:rFonts w:ascii="Times New Roman" w:hAnsi="Times New Roman" w:cs="Times New Roman"/>
                <w:b/>
                <w:bCs/>
                <w:sz w:val="20"/>
                <w:szCs w:val="20"/>
              </w:rPr>
              <w:t>-</w:t>
            </w:r>
          </w:p>
        </w:tc>
        <w:tc>
          <w:tcPr>
            <w:tcW w:w="3128" w:type="dxa"/>
          </w:tcPr>
          <w:p w14:paraId="1B00D13D" w14:textId="28C1CB18"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967CEFB" w14:textId="188DFCF0"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E7C210A" w14:textId="1A2D2F8C"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B0C5CC4" w14:textId="5285D5B7" w:rsidR="008C58A4" w:rsidRPr="002B57E3" w:rsidRDefault="008C58A4" w:rsidP="008C58A4">
            <w:pPr>
              <w:spacing w:after="0" w:line="240" w:lineRule="auto"/>
              <w:rPr>
                <w:rFonts w:ascii="Times New Roman" w:hAnsi="Times New Roman" w:cs="Times New Roman"/>
                <w:sz w:val="20"/>
                <w:szCs w:val="20"/>
              </w:rPr>
            </w:pPr>
            <w:r w:rsidRPr="002B57E3">
              <w:rPr>
                <w:rFonts w:ascii="Times New Roman" w:hAnsi="Times New Roman" w:cs="Times New Roman"/>
                <w:color w:val="000000"/>
                <w:sz w:val="20"/>
                <w:szCs w:val="20"/>
                <w:lang w:eastAsia="zh-CN"/>
              </w:rPr>
              <w:t>Protease 1 (</w:t>
            </w:r>
            <w:r>
              <w:rPr>
                <w:rFonts w:ascii="Times New Roman" w:hAnsi="Times New Roman" w:cs="Times New Roman"/>
                <w:color w:val="000000"/>
                <w:sz w:val="20"/>
                <w:szCs w:val="20"/>
                <w:lang w:eastAsia="zh-CN"/>
              </w:rPr>
              <w:t>Kat. Nr. 5266688001, 250 testų)</w:t>
            </w:r>
          </w:p>
        </w:tc>
      </w:tr>
      <w:tr w:rsidR="008C58A4" w:rsidRPr="006418EB" w14:paraId="5A00DFC5" w14:textId="77777777" w:rsidTr="00924598">
        <w:tc>
          <w:tcPr>
            <w:tcW w:w="666" w:type="dxa"/>
            <w:shd w:val="clear" w:color="auto" w:fill="FFFFFF"/>
          </w:tcPr>
          <w:p w14:paraId="65EB637D" w14:textId="619C1D38"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42.5</w:t>
            </w:r>
          </w:p>
        </w:tc>
        <w:tc>
          <w:tcPr>
            <w:tcW w:w="2719" w:type="dxa"/>
            <w:shd w:val="clear" w:color="auto" w:fill="FFFFFF"/>
          </w:tcPr>
          <w:p w14:paraId="12549E76" w14:textId="3F65B670"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34FC57F" w14:textId="3C14B729"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6586E8E" w14:textId="401FC41A"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9961A1F" w14:textId="7364AEBC"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E74FD9E" w14:textId="789059A8"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9324EAC" w14:textId="54CC6982"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8C58A4" w:rsidRPr="006418EB" w14:paraId="464A30A1" w14:textId="77777777" w:rsidTr="00924598">
        <w:tc>
          <w:tcPr>
            <w:tcW w:w="666" w:type="dxa"/>
            <w:shd w:val="clear" w:color="auto" w:fill="FFFFFF"/>
          </w:tcPr>
          <w:p w14:paraId="6E9566C0" w14:textId="7466A557"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42.6</w:t>
            </w:r>
          </w:p>
        </w:tc>
        <w:tc>
          <w:tcPr>
            <w:tcW w:w="2719" w:type="dxa"/>
            <w:shd w:val="clear" w:color="auto" w:fill="FFFFFF"/>
          </w:tcPr>
          <w:p w14:paraId="7493B9F3" w14:textId="01C37CE2"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2519630" w14:textId="439AAD8A"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FB9377" w14:textId="48E8FFCA"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pak. </w:t>
            </w:r>
          </w:p>
        </w:tc>
        <w:tc>
          <w:tcPr>
            <w:tcW w:w="2225" w:type="dxa"/>
          </w:tcPr>
          <w:p w14:paraId="445528E0" w14:textId="40F87439"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20E01E7" w14:textId="168F79F0"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E6BBD4E" w14:textId="1945ADC1"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8C58A4" w:rsidRPr="006418EB" w14:paraId="3F3166C0" w14:textId="77777777" w:rsidTr="00924598">
        <w:tc>
          <w:tcPr>
            <w:tcW w:w="666" w:type="dxa"/>
            <w:shd w:val="clear" w:color="auto" w:fill="FFFFFF"/>
          </w:tcPr>
          <w:p w14:paraId="27385B6B" w14:textId="222217C7"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42.7</w:t>
            </w:r>
          </w:p>
        </w:tc>
        <w:tc>
          <w:tcPr>
            <w:tcW w:w="2719" w:type="dxa"/>
            <w:shd w:val="clear" w:color="auto" w:fill="FFFFFF"/>
          </w:tcPr>
          <w:p w14:paraId="3817E3ED" w14:textId="20004CE5"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78FBC97" w14:textId="4692BBCB"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04296E4" w14:textId="232D593D"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05A37EDA" w14:textId="2127761E"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C461263" w14:textId="01EB2ECD"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73C4BB6" w14:textId="366F100B"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8C58A4" w:rsidRPr="006418EB" w14:paraId="68208F7A" w14:textId="77777777" w:rsidTr="00924598">
        <w:tc>
          <w:tcPr>
            <w:tcW w:w="666" w:type="dxa"/>
            <w:shd w:val="clear" w:color="auto" w:fill="FFFFFF"/>
          </w:tcPr>
          <w:p w14:paraId="653FA139" w14:textId="50E73400"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42.8</w:t>
            </w:r>
          </w:p>
        </w:tc>
        <w:tc>
          <w:tcPr>
            <w:tcW w:w="2719" w:type="dxa"/>
            <w:shd w:val="clear" w:color="auto" w:fill="FFFFFF"/>
          </w:tcPr>
          <w:p w14:paraId="551900DD" w14:textId="063B22FB"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B431379" w14:textId="25B9AE8F"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74EE619" w14:textId="70BCC10F"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8DDF817" w14:textId="5DC737DC"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6836E3D" w14:textId="3EB6D6CD"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B28D281" w14:textId="075B5530"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8C58A4" w:rsidRPr="006418EB" w14:paraId="7E80BBD1" w14:textId="77777777" w:rsidTr="00924598">
        <w:tc>
          <w:tcPr>
            <w:tcW w:w="666" w:type="dxa"/>
            <w:shd w:val="clear" w:color="auto" w:fill="FFFFFF"/>
          </w:tcPr>
          <w:p w14:paraId="0AB41987" w14:textId="6102ECDF"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42.9</w:t>
            </w:r>
          </w:p>
        </w:tc>
        <w:tc>
          <w:tcPr>
            <w:tcW w:w="2719" w:type="dxa"/>
            <w:shd w:val="clear" w:color="auto" w:fill="FFFFFF"/>
          </w:tcPr>
          <w:p w14:paraId="3A440924" w14:textId="5F6A6057"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5F1F6D4A" w14:textId="0EFED2E2"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3B08719" w14:textId="1800B409"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63BB468" w14:textId="55DFB654"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B84C9F5" w14:textId="02628E95"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0447D1E" w14:textId="1A04AA58" w:rsidR="008C58A4" w:rsidRPr="008C58A4" w:rsidRDefault="008C58A4" w:rsidP="008C58A4">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8C58A4" w:rsidRPr="006418EB" w14:paraId="6528E95A" w14:textId="77777777" w:rsidTr="00924598">
        <w:tc>
          <w:tcPr>
            <w:tcW w:w="666" w:type="dxa"/>
            <w:shd w:val="clear" w:color="auto" w:fill="FFFFFF"/>
          </w:tcPr>
          <w:p w14:paraId="2BB22B8D" w14:textId="75F95DA5"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lang w:val="de-DE"/>
              </w:rPr>
            </w:pPr>
            <w:r w:rsidRPr="008C58A4">
              <w:rPr>
                <w:rFonts w:ascii="Times New Roman" w:hAnsi="Times New Roman" w:cs="Times New Roman"/>
                <w:bCs/>
                <w:color w:val="00000A"/>
                <w:sz w:val="20"/>
                <w:szCs w:val="20"/>
                <w:lang w:val="de-DE"/>
              </w:rPr>
              <w:t>42.10</w:t>
            </w:r>
          </w:p>
        </w:tc>
        <w:tc>
          <w:tcPr>
            <w:tcW w:w="2719" w:type="dxa"/>
            <w:shd w:val="clear" w:color="auto" w:fill="FFFFFF"/>
          </w:tcPr>
          <w:p w14:paraId="6D3D85FA" w14:textId="60ECE371"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6C49CC24" w14:textId="7ADE60DB"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62978E3" w14:textId="2ABD20D9"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00F8763" w14:textId="4007BEFF"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EC9C285" w14:textId="043722FE"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D385530" w14:textId="52462265"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8C58A4" w:rsidRPr="008C58A4" w14:paraId="10556B25" w14:textId="77777777" w:rsidTr="00924598">
        <w:tc>
          <w:tcPr>
            <w:tcW w:w="666" w:type="dxa"/>
            <w:shd w:val="clear" w:color="auto" w:fill="FFFFFF"/>
          </w:tcPr>
          <w:p w14:paraId="0BBAE4C7" w14:textId="77777777" w:rsidR="008C58A4" w:rsidRPr="002B57E3" w:rsidRDefault="008C58A4" w:rsidP="008C58A4">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43.</w:t>
            </w:r>
          </w:p>
        </w:tc>
        <w:tc>
          <w:tcPr>
            <w:tcW w:w="2719" w:type="dxa"/>
            <w:shd w:val="clear" w:color="auto" w:fill="FFFFFF"/>
          </w:tcPr>
          <w:p w14:paraId="1BE7502E" w14:textId="77777777" w:rsidR="008C58A4" w:rsidRPr="002B57E3" w:rsidRDefault="008C58A4" w:rsidP="008C58A4">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CD45 [klonas 2B11&amp;PD7/26] antigeno nustatymui</w:t>
            </w:r>
          </w:p>
        </w:tc>
        <w:tc>
          <w:tcPr>
            <w:tcW w:w="1261" w:type="dxa"/>
          </w:tcPr>
          <w:p w14:paraId="13FBBCCC" w14:textId="77777777" w:rsidR="008C58A4" w:rsidRPr="002B57E3" w:rsidRDefault="008C58A4" w:rsidP="008C58A4">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150</w:t>
            </w:r>
          </w:p>
        </w:tc>
        <w:tc>
          <w:tcPr>
            <w:tcW w:w="3128" w:type="dxa"/>
          </w:tcPr>
          <w:p w14:paraId="3B86878C" w14:textId="7F345746" w:rsidR="008C58A4" w:rsidRPr="002B57E3" w:rsidRDefault="008C58A4" w:rsidP="008C58A4">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330ACA7F" w14:textId="77777777" w:rsidR="008C58A4" w:rsidRPr="002B57E3" w:rsidRDefault="008C58A4" w:rsidP="008C58A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40072C4C" w14:textId="77777777" w:rsidR="008C58A4" w:rsidRPr="002B57E3" w:rsidRDefault="008C58A4" w:rsidP="008C58A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2608.50</w:t>
            </w:r>
          </w:p>
        </w:tc>
        <w:tc>
          <w:tcPr>
            <w:tcW w:w="3276" w:type="dxa"/>
          </w:tcPr>
          <w:p w14:paraId="7047DF7B" w14:textId="478C42AF" w:rsidR="008C58A4" w:rsidRPr="008C58A4" w:rsidRDefault="008C58A4" w:rsidP="008C58A4">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CD45 [klonas 2B11&amp;PD7/26]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8C58A4" w:rsidRPr="006418EB" w14:paraId="1C487668" w14:textId="77777777" w:rsidTr="00924598">
        <w:tc>
          <w:tcPr>
            <w:tcW w:w="666" w:type="dxa"/>
            <w:shd w:val="clear" w:color="auto" w:fill="FFFFFF"/>
          </w:tcPr>
          <w:p w14:paraId="709EB36C" w14:textId="6ABFBC01"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43.1</w:t>
            </w:r>
          </w:p>
        </w:tc>
        <w:tc>
          <w:tcPr>
            <w:tcW w:w="2719" w:type="dxa"/>
            <w:shd w:val="clear" w:color="auto" w:fill="FFFFFF"/>
          </w:tcPr>
          <w:p w14:paraId="13562428" w14:textId="241181A2" w:rsidR="008C58A4" w:rsidRPr="002B57E3" w:rsidRDefault="008C58A4" w:rsidP="008C58A4">
            <w:pPr>
              <w:spacing w:after="0" w:line="240" w:lineRule="auto"/>
              <w:rPr>
                <w:rFonts w:ascii="Times New Roman" w:hAnsi="Times New Roman" w:cs="Times New Roman"/>
                <w:i/>
                <w:iCs/>
                <w:sz w:val="20"/>
                <w:szCs w:val="20"/>
                <w:lang w:eastAsia="lt-LT" w:bidi="my-MM"/>
              </w:rPr>
            </w:pPr>
            <w:r w:rsidRPr="008C58A4">
              <w:rPr>
                <w:rFonts w:ascii="Times New Roman" w:hAnsi="Times New Roman" w:cs="Times New Roman"/>
                <w:iCs/>
                <w:sz w:val="20"/>
                <w:szCs w:val="20"/>
              </w:rPr>
              <w:t xml:space="preserve">CD45 (LCA) (2B11 &amp; PD7/26) </w:t>
            </w:r>
            <w:r>
              <w:rPr>
                <w:rFonts w:ascii="Times New Roman" w:hAnsi="Times New Roman" w:cs="Times New Roman"/>
                <w:iCs/>
                <w:sz w:val="20"/>
                <w:szCs w:val="20"/>
              </w:rPr>
              <w:t>Primary Antibody</w:t>
            </w:r>
          </w:p>
        </w:tc>
        <w:tc>
          <w:tcPr>
            <w:tcW w:w="1261" w:type="dxa"/>
          </w:tcPr>
          <w:p w14:paraId="6AB5D7FD" w14:textId="6E9B9D0A"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D2BED5C" w14:textId="2C1AFB05"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pak.</w:t>
            </w:r>
          </w:p>
        </w:tc>
        <w:tc>
          <w:tcPr>
            <w:tcW w:w="2225" w:type="dxa"/>
          </w:tcPr>
          <w:p w14:paraId="793DC433" w14:textId="62E48589"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19CDA4D" w14:textId="73E3D12D"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96FACE5" w14:textId="54009C2C" w:rsidR="008C58A4" w:rsidRPr="002B57E3" w:rsidRDefault="008C58A4" w:rsidP="008C58A4">
            <w:pPr>
              <w:spacing w:after="0" w:line="240" w:lineRule="auto"/>
              <w:rPr>
                <w:rFonts w:ascii="Times New Roman" w:hAnsi="Times New Roman" w:cs="Times New Roman"/>
                <w:sz w:val="20"/>
                <w:szCs w:val="20"/>
              </w:rPr>
            </w:pPr>
            <w:r w:rsidRPr="008C58A4">
              <w:rPr>
                <w:rFonts w:ascii="Times New Roman" w:hAnsi="Times New Roman" w:cs="Times New Roman"/>
                <w:iCs/>
                <w:sz w:val="20"/>
                <w:szCs w:val="20"/>
              </w:rPr>
              <w:t xml:space="preserve">CD45 (LCA) (2B11 &amp; PD7/26) (Kat. </w:t>
            </w:r>
            <w:r>
              <w:rPr>
                <w:rFonts w:ascii="Times New Roman" w:hAnsi="Times New Roman" w:cs="Times New Roman"/>
                <w:iCs/>
                <w:sz w:val="20"/>
                <w:szCs w:val="20"/>
              </w:rPr>
              <w:t xml:space="preserve">Nr. 5269423001, </w:t>
            </w:r>
            <w:r w:rsidRPr="008C58A4">
              <w:rPr>
                <w:rFonts w:ascii="Times New Roman" w:hAnsi="Times New Roman" w:cs="Times New Roman"/>
                <w:iCs/>
                <w:sz w:val="20"/>
                <w:szCs w:val="20"/>
              </w:rPr>
              <w:t>50 testų</w:t>
            </w:r>
            <w:r>
              <w:rPr>
                <w:rFonts w:ascii="Times New Roman" w:hAnsi="Times New Roman" w:cs="Times New Roman"/>
                <w:iCs/>
                <w:sz w:val="20"/>
                <w:szCs w:val="20"/>
              </w:rPr>
              <w:t>)</w:t>
            </w:r>
          </w:p>
        </w:tc>
      </w:tr>
      <w:tr w:rsidR="008C58A4" w:rsidRPr="006418EB" w14:paraId="620220AC" w14:textId="77777777" w:rsidTr="00924598">
        <w:tc>
          <w:tcPr>
            <w:tcW w:w="666" w:type="dxa"/>
            <w:shd w:val="clear" w:color="auto" w:fill="FFFFFF"/>
          </w:tcPr>
          <w:p w14:paraId="4AEFFDAA" w14:textId="64B046E2"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43.2</w:t>
            </w:r>
          </w:p>
        </w:tc>
        <w:tc>
          <w:tcPr>
            <w:tcW w:w="2719" w:type="dxa"/>
            <w:shd w:val="clear" w:color="auto" w:fill="FFFFFF"/>
          </w:tcPr>
          <w:p w14:paraId="73E3430A" w14:textId="4BA91D4A"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708FC021" w14:textId="31D58BB5"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5CAA899" w14:textId="5CD4BE42"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5AB2E41A" w14:textId="59C99342"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E59037" w14:textId="25231EAC"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0DA4E7E" w14:textId="4F5C8234" w:rsidR="008C58A4" w:rsidRPr="002B57E3" w:rsidRDefault="008C58A4" w:rsidP="008C58A4">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8C58A4" w:rsidRPr="006418EB" w14:paraId="2A536ACF" w14:textId="77777777" w:rsidTr="00924598">
        <w:tc>
          <w:tcPr>
            <w:tcW w:w="666" w:type="dxa"/>
            <w:shd w:val="clear" w:color="auto" w:fill="FFFFFF"/>
          </w:tcPr>
          <w:p w14:paraId="13B9BD87" w14:textId="7C81D664"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43.3</w:t>
            </w:r>
          </w:p>
        </w:tc>
        <w:tc>
          <w:tcPr>
            <w:tcW w:w="2719" w:type="dxa"/>
            <w:shd w:val="clear" w:color="auto" w:fill="FFFFFF"/>
          </w:tcPr>
          <w:p w14:paraId="57A8B1E4" w14:textId="685D60D7"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7DBD6D76" w14:textId="6158F9E3"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71D4ED0" w14:textId="79606FE0"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A6560A5" w14:textId="2AFBD6F0"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E398709" w14:textId="1A718B0F"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FFE5018" w14:textId="10F07813"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8C58A4" w:rsidRPr="006418EB" w14:paraId="0C66FA73" w14:textId="77777777" w:rsidTr="00924598">
        <w:tc>
          <w:tcPr>
            <w:tcW w:w="666" w:type="dxa"/>
            <w:shd w:val="clear" w:color="auto" w:fill="FFFFFF"/>
          </w:tcPr>
          <w:p w14:paraId="5D35429E" w14:textId="61995311"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43.4</w:t>
            </w:r>
          </w:p>
        </w:tc>
        <w:tc>
          <w:tcPr>
            <w:tcW w:w="2719" w:type="dxa"/>
            <w:shd w:val="clear" w:color="auto" w:fill="FFFFFF"/>
          </w:tcPr>
          <w:p w14:paraId="5F4982CF" w14:textId="2D7754E1"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22C301E" w14:textId="5600064A"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43EBE7A" w14:textId="604D24A4"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461DFE0D" w14:textId="743B1829"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7A80740" w14:textId="1A1AE3FE"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42AE383" w14:textId="14A94DEF"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8C58A4" w:rsidRPr="006418EB" w14:paraId="3A5937F9" w14:textId="77777777" w:rsidTr="00924598">
        <w:tc>
          <w:tcPr>
            <w:tcW w:w="666" w:type="dxa"/>
            <w:shd w:val="clear" w:color="auto" w:fill="FFFFFF"/>
          </w:tcPr>
          <w:p w14:paraId="606817F8" w14:textId="6427EB7B"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43.5</w:t>
            </w:r>
          </w:p>
        </w:tc>
        <w:tc>
          <w:tcPr>
            <w:tcW w:w="2719" w:type="dxa"/>
            <w:shd w:val="clear" w:color="auto" w:fill="FFFFFF"/>
          </w:tcPr>
          <w:p w14:paraId="146C7B42" w14:textId="59FE3AD2"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0C1579D" w14:textId="09236063"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44AE433" w14:textId="7C968069"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38213AEA" w14:textId="3E1F8851"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DDDFA4C" w14:textId="5ABD51A2"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7D826E6" w14:textId="2BF19543"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8C58A4" w:rsidRPr="006418EB" w14:paraId="79C7D58D" w14:textId="77777777" w:rsidTr="00924598">
        <w:tc>
          <w:tcPr>
            <w:tcW w:w="666" w:type="dxa"/>
            <w:shd w:val="clear" w:color="auto" w:fill="FFFFFF"/>
          </w:tcPr>
          <w:p w14:paraId="0BC50D06" w14:textId="3A5162B6"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43.6</w:t>
            </w:r>
          </w:p>
        </w:tc>
        <w:tc>
          <w:tcPr>
            <w:tcW w:w="2719" w:type="dxa"/>
            <w:shd w:val="clear" w:color="auto" w:fill="FFFFFF"/>
          </w:tcPr>
          <w:p w14:paraId="2191502F" w14:textId="2D355E21"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5EBDECF8" w14:textId="7368D93F"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738D464" w14:textId="2DAF1F30"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A38C231" w14:textId="6DF7E3E9"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E7E9EAE" w14:textId="59EF40CD"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A9A3AA0" w14:textId="4A95ECB0"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8C58A4" w:rsidRPr="006418EB" w14:paraId="21283D7A" w14:textId="77777777" w:rsidTr="00924598">
        <w:tc>
          <w:tcPr>
            <w:tcW w:w="666" w:type="dxa"/>
            <w:shd w:val="clear" w:color="auto" w:fill="FFFFFF"/>
          </w:tcPr>
          <w:p w14:paraId="025882BB" w14:textId="0A58C3C4"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rPr>
            </w:pPr>
            <w:r w:rsidRPr="008C58A4">
              <w:rPr>
                <w:rFonts w:ascii="Times New Roman" w:hAnsi="Times New Roman" w:cs="Times New Roman"/>
                <w:bCs/>
                <w:color w:val="00000A"/>
                <w:sz w:val="20"/>
                <w:szCs w:val="20"/>
              </w:rPr>
              <w:t>43.7</w:t>
            </w:r>
          </w:p>
        </w:tc>
        <w:tc>
          <w:tcPr>
            <w:tcW w:w="2719" w:type="dxa"/>
            <w:shd w:val="clear" w:color="auto" w:fill="FFFFFF"/>
          </w:tcPr>
          <w:p w14:paraId="189BE0D4" w14:textId="18634E1C"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F0CF4E5" w14:textId="34B84457"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F1BB170" w14:textId="11060FEC"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472CAAA" w14:textId="74A5EB35"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2D59F58" w14:textId="1C3D5734"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84EC6AB" w14:textId="78471E9C" w:rsidR="008C58A4" w:rsidRPr="008C58A4" w:rsidRDefault="008C58A4" w:rsidP="008C58A4">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8C58A4" w:rsidRPr="006418EB" w14:paraId="58F0CA44" w14:textId="77777777" w:rsidTr="00924598">
        <w:tc>
          <w:tcPr>
            <w:tcW w:w="666" w:type="dxa"/>
            <w:shd w:val="clear" w:color="auto" w:fill="FFFFFF"/>
          </w:tcPr>
          <w:p w14:paraId="1FCB435E" w14:textId="3EF8A21E" w:rsidR="008C58A4" w:rsidRPr="008C58A4" w:rsidRDefault="008C58A4" w:rsidP="008C58A4">
            <w:pPr>
              <w:spacing w:after="0" w:line="240" w:lineRule="auto"/>
              <w:jc w:val="center"/>
              <w:textAlignment w:val="baseline"/>
              <w:rPr>
                <w:rFonts w:ascii="Times New Roman" w:hAnsi="Times New Roman" w:cs="Times New Roman"/>
                <w:bCs/>
                <w:color w:val="00000A"/>
                <w:sz w:val="20"/>
                <w:szCs w:val="20"/>
                <w:lang w:val="de-DE"/>
              </w:rPr>
            </w:pPr>
            <w:r w:rsidRPr="008C58A4">
              <w:rPr>
                <w:rFonts w:ascii="Times New Roman" w:hAnsi="Times New Roman" w:cs="Times New Roman"/>
                <w:bCs/>
                <w:color w:val="00000A"/>
                <w:sz w:val="20"/>
                <w:szCs w:val="20"/>
                <w:lang w:val="de-DE"/>
              </w:rPr>
              <w:t>43.8</w:t>
            </w:r>
          </w:p>
        </w:tc>
        <w:tc>
          <w:tcPr>
            <w:tcW w:w="2719" w:type="dxa"/>
            <w:shd w:val="clear" w:color="auto" w:fill="FFFFFF"/>
          </w:tcPr>
          <w:p w14:paraId="53E44304" w14:textId="1C2291FA" w:rsidR="008C58A4" w:rsidRPr="002B57E3" w:rsidRDefault="008C58A4" w:rsidP="008C58A4">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6EBD06F" w14:textId="7546EB86" w:rsidR="008C58A4" w:rsidRPr="002B57E3" w:rsidRDefault="008C58A4" w:rsidP="008C58A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FA82650" w14:textId="3D357873" w:rsidR="008C58A4" w:rsidRPr="002B57E3" w:rsidRDefault="008C58A4" w:rsidP="008C58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0D2ABCD" w14:textId="5B6E33C4"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D1577B1" w14:textId="2DC4D207" w:rsidR="008C58A4" w:rsidRPr="002B57E3" w:rsidRDefault="008C58A4" w:rsidP="008C58A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B9D9F30" w14:textId="72BA18A1" w:rsidR="008C58A4" w:rsidRPr="002B57E3" w:rsidRDefault="008C58A4" w:rsidP="008C58A4">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8C58A4" w:rsidRPr="002B57E3" w14:paraId="227D5CB8" w14:textId="77777777" w:rsidTr="00924598">
        <w:tc>
          <w:tcPr>
            <w:tcW w:w="666" w:type="dxa"/>
            <w:shd w:val="clear" w:color="auto" w:fill="FFFFFF"/>
          </w:tcPr>
          <w:p w14:paraId="4DFABE61" w14:textId="77777777" w:rsidR="008C58A4" w:rsidRPr="002B57E3" w:rsidRDefault="008C58A4" w:rsidP="008C58A4">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44.</w:t>
            </w:r>
          </w:p>
        </w:tc>
        <w:tc>
          <w:tcPr>
            <w:tcW w:w="2719" w:type="dxa"/>
            <w:shd w:val="clear" w:color="auto" w:fill="FFFFFF"/>
          </w:tcPr>
          <w:p w14:paraId="2766652F" w14:textId="77777777" w:rsidR="008C58A4" w:rsidRPr="002B57E3" w:rsidRDefault="008C58A4" w:rsidP="008C58A4">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 xml:space="preserve">Imunohistocheminis tyrimas CEA [klonas CEA31] </w:t>
            </w:r>
            <w:r w:rsidRPr="002B57E3">
              <w:rPr>
                <w:rFonts w:ascii="Times New Roman" w:hAnsi="Times New Roman" w:cs="Times New Roman"/>
                <w:b/>
                <w:sz w:val="20"/>
                <w:szCs w:val="20"/>
              </w:rPr>
              <w:lastRenderedPageBreak/>
              <w:t>antigeno nustatymui</w:t>
            </w:r>
          </w:p>
        </w:tc>
        <w:tc>
          <w:tcPr>
            <w:tcW w:w="1261" w:type="dxa"/>
          </w:tcPr>
          <w:p w14:paraId="1E447CAA" w14:textId="77777777" w:rsidR="008C58A4" w:rsidRPr="002B57E3" w:rsidRDefault="008C58A4" w:rsidP="008C58A4">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lastRenderedPageBreak/>
              <w:t>100</w:t>
            </w:r>
          </w:p>
        </w:tc>
        <w:tc>
          <w:tcPr>
            <w:tcW w:w="3128" w:type="dxa"/>
          </w:tcPr>
          <w:p w14:paraId="446F4F43" w14:textId="3EDC8F4E" w:rsidR="008C58A4" w:rsidRPr="002B57E3" w:rsidRDefault="00550ABE" w:rsidP="008C58A4">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7D409E72" w14:textId="77777777" w:rsidR="008C58A4" w:rsidRPr="002B57E3" w:rsidRDefault="008C58A4" w:rsidP="008C58A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18.14</w:t>
            </w:r>
          </w:p>
        </w:tc>
        <w:tc>
          <w:tcPr>
            <w:tcW w:w="1204" w:type="dxa"/>
          </w:tcPr>
          <w:p w14:paraId="330B64D7" w14:textId="77777777" w:rsidR="008C58A4" w:rsidRPr="002B57E3" w:rsidRDefault="008C58A4" w:rsidP="008C58A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1814</w:t>
            </w:r>
          </w:p>
        </w:tc>
        <w:tc>
          <w:tcPr>
            <w:tcW w:w="3276" w:type="dxa"/>
          </w:tcPr>
          <w:p w14:paraId="1CDB41F0" w14:textId="32D4F039" w:rsidR="008C58A4" w:rsidRPr="002B57E3" w:rsidRDefault="00550ABE" w:rsidP="008C58A4">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lastRenderedPageBreak/>
              <w:t>CEA [klonas CEA31]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64781E" w:rsidRPr="006418EB" w14:paraId="6DB3FB76" w14:textId="77777777" w:rsidTr="00924598">
        <w:tc>
          <w:tcPr>
            <w:tcW w:w="666" w:type="dxa"/>
            <w:shd w:val="clear" w:color="auto" w:fill="FFFFFF"/>
          </w:tcPr>
          <w:p w14:paraId="3FBC459C" w14:textId="27421634"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lastRenderedPageBreak/>
              <w:t>44.1</w:t>
            </w:r>
          </w:p>
        </w:tc>
        <w:tc>
          <w:tcPr>
            <w:tcW w:w="2719" w:type="dxa"/>
            <w:shd w:val="clear" w:color="auto" w:fill="FFFFFF"/>
          </w:tcPr>
          <w:p w14:paraId="34C73DA6" w14:textId="0E5CCC47" w:rsidR="0064781E" w:rsidRPr="00550ABE" w:rsidRDefault="0064781E" w:rsidP="0064781E">
            <w:pPr>
              <w:spacing w:after="0" w:line="240" w:lineRule="auto"/>
              <w:rPr>
                <w:rFonts w:ascii="Times New Roman" w:hAnsi="Times New Roman" w:cs="Times New Roman"/>
                <w:iCs/>
                <w:sz w:val="20"/>
                <w:szCs w:val="20"/>
              </w:rPr>
            </w:pPr>
            <w:r>
              <w:rPr>
                <w:rFonts w:ascii="Times New Roman" w:hAnsi="Times New Roman" w:cs="Times New Roman"/>
                <w:iCs/>
                <w:sz w:val="20"/>
                <w:szCs w:val="20"/>
              </w:rPr>
              <w:t>CEA (CEA31) Primary Antibody</w:t>
            </w:r>
          </w:p>
        </w:tc>
        <w:tc>
          <w:tcPr>
            <w:tcW w:w="1261" w:type="dxa"/>
          </w:tcPr>
          <w:p w14:paraId="5A94EA30" w14:textId="6C0AC66C"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DE907F6" w14:textId="0DCB7A1A"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0FE317A6" w14:textId="746B2095"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60F0663" w14:textId="4CCDDE01"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B0CD946" w14:textId="77777777" w:rsidR="0064781E" w:rsidRPr="002B57E3" w:rsidRDefault="0064781E" w:rsidP="0064781E">
            <w:pPr>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CEA (CEA31) (Kat. Nr. </w:t>
            </w:r>
            <w:r w:rsidRPr="002B57E3">
              <w:rPr>
                <w:rFonts w:ascii="Times New Roman" w:hAnsi="Times New Roman" w:cs="Times New Roman"/>
                <w:iCs/>
                <w:sz w:val="20"/>
                <w:szCs w:val="20"/>
              </w:rPr>
              <w:t>6433316001</w:t>
            </w:r>
            <w:r>
              <w:rPr>
                <w:rFonts w:ascii="Times New Roman" w:hAnsi="Times New Roman" w:cs="Times New Roman"/>
                <w:iCs/>
                <w:sz w:val="20"/>
                <w:szCs w:val="20"/>
              </w:rPr>
              <w:t>,</w:t>
            </w:r>
          </w:p>
          <w:p w14:paraId="5974B797" w14:textId="26F80B74" w:rsidR="0064781E" w:rsidRPr="002B57E3" w:rsidRDefault="0064781E" w:rsidP="0064781E">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64781E" w:rsidRPr="006418EB" w14:paraId="679A8CC9" w14:textId="77777777" w:rsidTr="00924598">
        <w:tc>
          <w:tcPr>
            <w:tcW w:w="666" w:type="dxa"/>
            <w:shd w:val="clear" w:color="auto" w:fill="FFFFFF"/>
          </w:tcPr>
          <w:p w14:paraId="0B6E57F6" w14:textId="4B6597E3"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44.2</w:t>
            </w:r>
          </w:p>
        </w:tc>
        <w:tc>
          <w:tcPr>
            <w:tcW w:w="2719" w:type="dxa"/>
            <w:shd w:val="clear" w:color="auto" w:fill="FFFFFF"/>
          </w:tcPr>
          <w:p w14:paraId="23312A1F" w14:textId="3C7EE302"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029B21E" w14:textId="6AD78882"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AA2EDFB" w14:textId="3C53961F"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6790A227" w14:textId="551AD92D"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2A9A88E" w14:textId="020A7116"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1B42920" w14:textId="65A11562" w:rsidR="0064781E" w:rsidRPr="002B57E3" w:rsidRDefault="0064781E" w:rsidP="0064781E">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64781E" w:rsidRPr="006418EB" w14:paraId="204BB9E5" w14:textId="77777777" w:rsidTr="00924598">
        <w:tc>
          <w:tcPr>
            <w:tcW w:w="666" w:type="dxa"/>
            <w:shd w:val="clear" w:color="auto" w:fill="FFFFFF"/>
          </w:tcPr>
          <w:p w14:paraId="7AAF14FE" w14:textId="0A996F70"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44.3</w:t>
            </w:r>
          </w:p>
        </w:tc>
        <w:tc>
          <w:tcPr>
            <w:tcW w:w="2719" w:type="dxa"/>
            <w:shd w:val="clear" w:color="auto" w:fill="FFFFFF"/>
          </w:tcPr>
          <w:p w14:paraId="29C55BAC" w14:textId="699CD9B0"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135A91A8" w14:textId="41581585"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492880A" w14:textId="5D06B892"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479AF57" w14:textId="6FBE39E0"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B486FED" w14:textId="6FBF3F15"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4FAB057" w14:textId="16E3FA73" w:rsidR="0064781E" w:rsidRPr="002B57E3" w:rsidRDefault="0064781E" w:rsidP="0064781E">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64781E" w:rsidRPr="006418EB" w14:paraId="1F11EEC4" w14:textId="77777777" w:rsidTr="00924598">
        <w:tc>
          <w:tcPr>
            <w:tcW w:w="666" w:type="dxa"/>
            <w:shd w:val="clear" w:color="auto" w:fill="FFFFFF"/>
          </w:tcPr>
          <w:p w14:paraId="14275A30" w14:textId="44F2BCA8"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44.4</w:t>
            </w:r>
          </w:p>
        </w:tc>
        <w:tc>
          <w:tcPr>
            <w:tcW w:w="2719" w:type="dxa"/>
            <w:shd w:val="clear" w:color="auto" w:fill="FFFFFF"/>
          </w:tcPr>
          <w:p w14:paraId="44BBAEAA" w14:textId="6B3E6E53"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F2897AE" w14:textId="551B4C47"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34FEBF2" w14:textId="15D94F2C"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2C1B4E99" w14:textId="430BBDF5"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EA31974" w14:textId="348331FA"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21447C3" w14:textId="282112B9" w:rsidR="0064781E" w:rsidRPr="002B57E3" w:rsidRDefault="0064781E" w:rsidP="0064781E">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64781E" w:rsidRPr="006418EB" w14:paraId="20C7635A" w14:textId="77777777" w:rsidTr="00924598">
        <w:tc>
          <w:tcPr>
            <w:tcW w:w="666" w:type="dxa"/>
            <w:shd w:val="clear" w:color="auto" w:fill="FFFFFF"/>
          </w:tcPr>
          <w:p w14:paraId="3E197C8A" w14:textId="7EBDF7FF"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44.5</w:t>
            </w:r>
          </w:p>
        </w:tc>
        <w:tc>
          <w:tcPr>
            <w:tcW w:w="2719" w:type="dxa"/>
            <w:shd w:val="clear" w:color="auto" w:fill="FFFFFF"/>
          </w:tcPr>
          <w:p w14:paraId="72CB9F82" w14:textId="134A2FD0"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8B33537" w14:textId="2019073F"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E0D438A" w14:textId="749A44A1"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3DE4E6B1" w14:textId="17D800F3"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172DAD0" w14:textId="54A93787"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E410E1D" w14:textId="7AC41A4B" w:rsidR="0064781E" w:rsidRPr="002B57E3" w:rsidRDefault="0064781E" w:rsidP="0064781E">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64781E" w:rsidRPr="006418EB" w14:paraId="0788DCB0" w14:textId="77777777" w:rsidTr="00924598">
        <w:tc>
          <w:tcPr>
            <w:tcW w:w="666" w:type="dxa"/>
            <w:shd w:val="clear" w:color="auto" w:fill="FFFFFF"/>
          </w:tcPr>
          <w:p w14:paraId="1C3B2E11" w14:textId="3AC17198"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44.6</w:t>
            </w:r>
          </w:p>
        </w:tc>
        <w:tc>
          <w:tcPr>
            <w:tcW w:w="2719" w:type="dxa"/>
            <w:shd w:val="clear" w:color="auto" w:fill="FFFFFF"/>
          </w:tcPr>
          <w:p w14:paraId="256308C3" w14:textId="7B37B6B4"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353D85C" w14:textId="236907C9"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2A0321E" w14:textId="6C9E2B62"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76AF6390" w14:textId="5031B0CC"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18B9422" w14:textId="1D585E33"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2BEA9E8" w14:textId="62228711" w:rsidR="0064781E" w:rsidRPr="002B57E3" w:rsidRDefault="0064781E" w:rsidP="0064781E">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64781E" w:rsidRPr="006418EB" w14:paraId="3F556EEE" w14:textId="77777777" w:rsidTr="00924598">
        <w:tc>
          <w:tcPr>
            <w:tcW w:w="666" w:type="dxa"/>
            <w:shd w:val="clear" w:color="auto" w:fill="FFFFFF"/>
          </w:tcPr>
          <w:p w14:paraId="2886F048" w14:textId="180119EB"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44.7</w:t>
            </w:r>
          </w:p>
        </w:tc>
        <w:tc>
          <w:tcPr>
            <w:tcW w:w="2719" w:type="dxa"/>
            <w:shd w:val="clear" w:color="auto" w:fill="FFFFFF"/>
          </w:tcPr>
          <w:p w14:paraId="5BBCB14D" w14:textId="0F5C6F2F"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0EACB2F" w14:textId="68220449"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A81BFB5" w14:textId="19EE7001"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5EA489D9" w14:textId="61A48E63"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94936DA" w14:textId="00F7456F"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8CA2E0D" w14:textId="292F6228" w:rsidR="0064781E" w:rsidRPr="0064781E" w:rsidRDefault="0064781E" w:rsidP="0064781E">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64781E" w:rsidRPr="006418EB" w14:paraId="4DF83D7E" w14:textId="77777777" w:rsidTr="00924598">
        <w:tc>
          <w:tcPr>
            <w:tcW w:w="666" w:type="dxa"/>
            <w:shd w:val="clear" w:color="auto" w:fill="FFFFFF"/>
          </w:tcPr>
          <w:p w14:paraId="4B8D81DE" w14:textId="136AA0D0" w:rsidR="0064781E" w:rsidRPr="00550ABE" w:rsidRDefault="00550ABE" w:rsidP="0064781E">
            <w:pPr>
              <w:spacing w:after="0" w:line="240" w:lineRule="auto"/>
              <w:jc w:val="center"/>
              <w:textAlignment w:val="baseline"/>
              <w:rPr>
                <w:rFonts w:ascii="Times New Roman" w:hAnsi="Times New Roman" w:cs="Times New Roman"/>
                <w:bCs/>
                <w:color w:val="00000A"/>
                <w:sz w:val="20"/>
                <w:szCs w:val="20"/>
                <w:lang w:val="de-DE"/>
              </w:rPr>
            </w:pPr>
            <w:r w:rsidRPr="00550ABE">
              <w:rPr>
                <w:rFonts w:ascii="Times New Roman" w:hAnsi="Times New Roman" w:cs="Times New Roman"/>
                <w:bCs/>
                <w:color w:val="00000A"/>
                <w:sz w:val="20"/>
                <w:szCs w:val="20"/>
                <w:lang w:val="de-DE"/>
              </w:rPr>
              <w:t>44.8</w:t>
            </w:r>
          </w:p>
        </w:tc>
        <w:tc>
          <w:tcPr>
            <w:tcW w:w="2719" w:type="dxa"/>
            <w:shd w:val="clear" w:color="auto" w:fill="FFFFFF"/>
          </w:tcPr>
          <w:p w14:paraId="0EBC0096" w14:textId="7C0B56C8" w:rsidR="0064781E" w:rsidRPr="002B57E3" w:rsidRDefault="0064781E" w:rsidP="0064781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5D6F3349" w14:textId="5A0D36EF" w:rsidR="0064781E" w:rsidRPr="002B57E3" w:rsidRDefault="0064781E" w:rsidP="0064781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E0F6B96" w14:textId="599C612D" w:rsidR="0064781E" w:rsidRPr="002B57E3" w:rsidRDefault="00550ABE" w:rsidP="006478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009F1AD5" w14:textId="19D5602B"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2D51FD6" w14:textId="29D7031D" w:rsidR="0064781E" w:rsidRPr="002B57E3" w:rsidRDefault="0064781E" w:rsidP="0064781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533595D" w14:textId="389F352F" w:rsidR="0064781E" w:rsidRPr="002B57E3" w:rsidRDefault="0064781E" w:rsidP="0064781E">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64781E" w:rsidRPr="00550ABE" w14:paraId="0EA7187A" w14:textId="77777777" w:rsidTr="00924598">
        <w:tc>
          <w:tcPr>
            <w:tcW w:w="666" w:type="dxa"/>
            <w:shd w:val="clear" w:color="auto" w:fill="FFFFFF"/>
          </w:tcPr>
          <w:p w14:paraId="41AD65A0" w14:textId="77777777" w:rsidR="0064781E" w:rsidRPr="002B57E3" w:rsidRDefault="0064781E" w:rsidP="0064781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45.</w:t>
            </w:r>
          </w:p>
        </w:tc>
        <w:tc>
          <w:tcPr>
            <w:tcW w:w="2719" w:type="dxa"/>
            <w:shd w:val="clear" w:color="auto" w:fill="FFFFFF"/>
          </w:tcPr>
          <w:p w14:paraId="34207F92" w14:textId="77777777" w:rsidR="0064781E" w:rsidRPr="002B57E3" w:rsidRDefault="0064781E" w:rsidP="0064781E">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RCC [klonas PN-15] antigeno nustatymui</w:t>
            </w:r>
          </w:p>
        </w:tc>
        <w:tc>
          <w:tcPr>
            <w:tcW w:w="1261" w:type="dxa"/>
          </w:tcPr>
          <w:p w14:paraId="5DCAD2B6" w14:textId="77777777" w:rsidR="0064781E" w:rsidRPr="002B57E3" w:rsidRDefault="0064781E" w:rsidP="0064781E">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50</w:t>
            </w:r>
          </w:p>
        </w:tc>
        <w:tc>
          <w:tcPr>
            <w:tcW w:w="3128" w:type="dxa"/>
          </w:tcPr>
          <w:p w14:paraId="490285AE" w14:textId="7BE81203" w:rsidR="0064781E" w:rsidRPr="002B57E3" w:rsidRDefault="00550ABE" w:rsidP="0064781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00CF3DD4" w14:textId="77777777" w:rsidR="0064781E" w:rsidRPr="002B57E3" w:rsidRDefault="0064781E" w:rsidP="0064781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2983AAC9" w14:textId="77777777" w:rsidR="0064781E" w:rsidRPr="002B57E3" w:rsidRDefault="0064781E" w:rsidP="0064781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869.50</w:t>
            </w:r>
          </w:p>
        </w:tc>
        <w:tc>
          <w:tcPr>
            <w:tcW w:w="3276" w:type="dxa"/>
          </w:tcPr>
          <w:p w14:paraId="1973E865" w14:textId="39640C03" w:rsidR="0064781E" w:rsidRPr="00550ABE" w:rsidRDefault="00550ABE" w:rsidP="0064781E">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RCC [klonas PN-15]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550ABE" w:rsidRPr="006418EB" w14:paraId="1D4E86E9" w14:textId="77777777" w:rsidTr="00924598">
        <w:tc>
          <w:tcPr>
            <w:tcW w:w="666" w:type="dxa"/>
            <w:shd w:val="clear" w:color="auto" w:fill="FFFFFF"/>
          </w:tcPr>
          <w:p w14:paraId="6447E0B4" w14:textId="73BE1920"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45.1</w:t>
            </w:r>
          </w:p>
        </w:tc>
        <w:tc>
          <w:tcPr>
            <w:tcW w:w="2719" w:type="dxa"/>
            <w:shd w:val="clear" w:color="auto" w:fill="FFFFFF"/>
          </w:tcPr>
          <w:p w14:paraId="348439F9" w14:textId="319A74C4" w:rsidR="00550ABE" w:rsidRPr="00550ABE" w:rsidRDefault="00550ABE" w:rsidP="00550ABE">
            <w:pPr>
              <w:spacing w:after="0" w:line="240" w:lineRule="auto"/>
              <w:rPr>
                <w:rFonts w:ascii="Times New Roman" w:hAnsi="Times New Roman" w:cs="Times New Roman"/>
                <w:i/>
                <w:iCs/>
                <w:sz w:val="20"/>
                <w:szCs w:val="20"/>
                <w:lang w:val="it-IT" w:eastAsia="lt-LT" w:bidi="my-MM"/>
              </w:rPr>
            </w:pPr>
            <w:r w:rsidRPr="00550ABE">
              <w:rPr>
                <w:rFonts w:ascii="Times New Roman" w:hAnsi="Times New Roman" w:cs="Times New Roman"/>
                <w:iCs/>
                <w:sz w:val="20"/>
                <w:szCs w:val="20"/>
                <w:lang w:val="it-IT"/>
              </w:rPr>
              <w:t>Renal Cell Carcinoma (PN-15)</w:t>
            </w:r>
            <w:r>
              <w:rPr>
                <w:rFonts w:ascii="Times New Roman" w:hAnsi="Times New Roman" w:cs="Times New Roman"/>
                <w:iCs/>
                <w:sz w:val="20"/>
                <w:szCs w:val="20"/>
                <w:lang w:val="it-IT"/>
              </w:rPr>
              <w:t xml:space="preserve"> Primary Antibody</w:t>
            </w:r>
            <w:r w:rsidRPr="00550ABE">
              <w:rPr>
                <w:rFonts w:ascii="Times New Roman" w:hAnsi="Times New Roman" w:cs="Times New Roman"/>
                <w:iCs/>
                <w:sz w:val="20"/>
                <w:szCs w:val="20"/>
                <w:lang w:val="it-IT"/>
              </w:rPr>
              <w:t xml:space="preserve"> </w:t>
            </w:r>
          </w:p>
        </w:tc>
        <w:tc>
          <w:tcPr>
            <w:tcW w:w="1261" w:type="dxa"/>
          </w:tcPr>
          <w:p w14:paraId="4FB0E477" w14:textId="66B16426" w:rsidR="00550ABE" w:rsidRPr="00550ABE" w:rsidRDefault="00550ABE" w:rsidP="00550ABE">
            <w:pPr>
              <w:spacing w:after="0" w:line="240" w:lineRule="auto"/>
              <w:jc w:val="center"/>
              <w:rPr>
                <w:rFonts w:ascii="Times New Roman" w:hAnsi="Times New Roman" w:cs="Times New Roman"/>
                <w:b/>
                <w:bCs/>
                <w:sz w:val="20"/>
                <w:szCs w:val="20"/>
                <w:lang w:val="it-IT"/>
              </w:rPr>
            </w:pPr>
            <w:r w:rsidRPr="00422123">
              <w:rPr>
                <w:rFonts w:ascii="Times New Roman" w:hAnsi="Times New Roman" w:cs="Times New Roman"/>
                <w:b/>
                <w:bCs/>
                <w:sz w:val="20"/>
                <w:szCs w:val="20"/>
              </w:rPr>
              <w:t>-</w:t>
            </w:r>
          </w:p>
        </w:tc>
        <w:tc>
          <w:tcPr>
            <w:tcW w:w="3128" w:type="dxa"/>
          </w:tcPr>
          <w:p w14:paraId="50398F5B" w14:textId="076D0F7A" w:rsidR="00550ABE" w:rsidRPr="00550ABE" w:rsidRDefault="00550ABE" w:rsidP="00550ABE">
            <w:pPr>
              <w:spacing w:after="0" w:line="240" w:lineRule="auto"/>
              <w:jc w:val="center"/>
              <w:rPr>
                <w:rFonts w:ascii="Times New Roman" w:hAnsi="Times New Roman" w:cs="Times New Roman"/>
                <w:sz w:val="20"/>
                <w:szCs w:val="20"/>
                <w:lang w:val="it-IT"/>
              </w:rPr>
            </w:pPr>
            <w:r>
              <w:rPr>
                <w:rFonts w:ascii="Times New Roman" w:hAnsi="Times New Roman" w:cs="Times New Roman"/>
                <w:sz w:val="20"/>
                <w:szCs w:val="20"/>
                <w:lang w:val="it-IT"/>
              </w:rPr>
              <w:t>1 pak.</w:t>
            </w:r>
          </w:p>
        </w:tc>
        <w:tc>
          <w:tcPr>
            <w:tcW w:w="2225" w:type="dxa"/>
          </w:tcPr>
          <w:p w14:paraId="4B3D8600" w14:textId="3E5BE843" w:rsidR="00550ABE" w:rsidRPr="00550ABE" w:rsidRDefault="00550ABE" w:rsidP="00550ABE">
            <w:pPr>
              <w:spacing w:after="0" w:line="240" w:lineRule="auto"/>
              <w:jc w:val="center"/>
              <w:rPr>
                <w:rFonts w:ascii="Times New Roman" w:hAnsi="Times New Roman" w:cs="Times New Roman"/>
                <w:b/>
                <w:bCs/>
                <w:sz w:val="20"/>
                <w:szCs w:val="20"/>
                <w:lang w:val="it-IT"/>
              </w:rPr>
            </w:pPr>
            <w:r w:rsidRPr="00DF6921">
              <w:rPr>
                <w:rFonts w:ascii="Times New Roman" w:hAnsi="Times New Roman" w:cs="Times New Roman"/>
                <w:b/>
                <w:bCs/>
                <w:sz w:val="20"/>
                <w:szCs w:val="20"/>
              </w:rPr>
              <w:t>-</w:t>
            </w:r>
          </w:p>
        </w:tc>
        <w:tc>
          <w:tcPr>
            <w:tcW w:w="1204" w:type="dxa"/>
          </w:tcPr>
          <w:p w14:paraId="124A9614" w14:textId="66EA1FBD" w:rsidR="00550ABE" w:rsidRPr="00550ABE" w:rsidRDefault="00550ABE" w:rsidP="00550ABE">
            <w:pPr>
              <w:spacing w:after="0" w:line="240" w:lineRule="auto"/>
              <w:jc w:val="center"/>
              <w:rPr>
                <w:rFonts w:ascii="Times New Roman" w:hAnsi="Times New Roman" w:cs="Times New Roman"/>
                <w:b/>
                <w:bCs/>
                <w:sz w:val="20"/>
                <w:szCs w:val="20"/>
                <w:lang w:val="it-IT"/>
              </w:rPr>
            </w:pPr>
            <w:r w:rsidRPr="00DF6921">
              <w:rPr>
                <w:rFonts w:ascii="Times New Roman" w:hAnsi="Times New Roman" w:cs="Times New Roman"/>
                <w:b/>
                <w:bCs/>
                <w:sz w:val="20"/>
                <w:szCs w:val="20"/>
              </w:rPr>
              <w:t>-</w:t>
            </w:r>
          </w:p>
        </w:tc>
        <w:tc>
          <w:tcPr>
            <w:tcW w:w="3276" w:type="dxa"/>
          </w:tcPr>
          <w:p w14:paraId="526C3C34" w14:textId="2AFA6488" w:rsidR="00550ABE" w:rsidRPr="00550ABE" w:rsidRDefault="00550ABE" w:rsidP="00550ABE">
            <w:pPr>
              <w:spacing w:after="0" w:line="240" w:lineRule="auto"/>
              <w:rPr>
                <w:rFonts w:ascii="Times New Roman" w:hAnsi="Times New Roman" w:cs="Times New Roman"/>
                <w:sz w:val="20"/>
                <w:szCs w:val="20"/>
                <w:lang w:val="it-IT"/>
              </w:rPr>
            </w:pPr>
            <w:r w:rsidRPr="00550ABE">
              <w:rPr>
                <w:rFonts w:ascii="Times New Roman" w:hAnsi="Times New Roman" w:cs="Times New Roman"/>
                <w:iCs/>
                <w:sz w:val="20"/>
                <w:szCs w:val="20"/>
                <w:lang w:val="it-IT"/>
              </w:rPr>
              <w:t>Renal Cell Carcinoma (PN-15) (Kat. Nr. 5269369001, 50 testų</w:t>
            </w:r>
            <w:r>
              <w:rPr>
                <w:rFonts w:ascii="Times New Roman" w:hAnsi="Times New Roman" w:cs="Times New Roman"/>
                <w:iCs/>
                <w:sz w:val="20"/>
                <w:szCs w:val="20"/>
                <w:lang w:val="it-IT"/>
              </w:rPr>
              <w:t>)</w:t>
            </w:r>
          </w:p>
        </w:tc>
      </w:tr>
      <w:tr w:rsidR="00550ABE" w:rsidRPr="006418EB" w14:paraId="751890A5" w14:textId="77777777" w:rsidTr="00924598">
        <w:tc>
          <w:tcPr>
            <w:tcW w:w="666" w:type="dxa"/>
            <w:shd w:val="clear" w:color="auto" w:fill="FFFFFF"/>
          </w:tcPr>
          <w:p w14:paraId="0CEA2631" w14:textId="15785212"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lang w:val="it-IT"/>
              </w:rPr>
            </w:pPr>
            <w:r w:rsidRPr="00550ABE">
              <w:rPr>
                <w:rFonts w:ascii="Times New Roman" w:hAnsi="Times New Roman" w:cs="Times New Roman"/>
                <w:bCs/>
                <w:color w:val="00000A"/>
                <w:sz w:val="20"/>
                <w:szCs w:val="20"/>
                <w:lang w:val="it-IT"/>
              </w:rPr>
              <w:t>45.2</w:t>
            </w:r>
          </w:p>
        </w:tc>
        <w:tc>
          <w:tcPr>
            <w:tcW w:w="2719" w:type="dxa"/>
            <w:shd w:val="clear" w:color="auto" w:fill="FFFFFF"/>
          </w:tcPr>
          <w:p w14:paraId="0DC7D4B6" w14:textId="0170457B"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4637F25B" w14:textId="60F88924"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B59554A" w14:textId="3510341C"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D29D59E" w14:textId="7DBD3AFF"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8F4F13B" w14:textId="49081F19"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7D72E50" w14:textId="542F7A2C" w:rsidR="00550ABE" w:rsidRPr="002B57E3" w:rsidRDefault="00550ABE" w:rsidP="00550ABE">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550ABE" w:rsidRPr="006418EB" w14:paraId="42AB83BE" w14:textId="77777777" w:rsidTr="00924598">
        <w:tc>
          <w:tcPr>
            <w:tcW w:w="666" w:type="dxa"/>
            <w:shd w:val="clear" w:color="auto" w:fill="FFFFFF"/>
          </w:tcPr>
          <w:p w14:paraId="00D22B99" w14:textId="23B62F63"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45.3</w:t>
            </w:r>
          </w:p>
        </w:tc>
        <w:tc>
          <w:tcPr>
            <w:tcW w:w="2719" w:type="dxa"/>
            <w:shd w:val="clear" w:color="auto" w:fill="FFFFFF"/>
          </w:tcPr>
          <w:p w14:paraId="19DF393E" w14:textId="43AF283C" w:rsidR="00550ABE" w:rsidRPr="00550ABE" w:rsidRDefault="00550ABE" w:rsidP="00550ABE">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 xml:space="preserve">Protease 1 </w:t>
            </w:r>
          </w:p>
        </w:tc>
        <w:tc>
          <w:tcPr>
            <w:tcW w:w="1261" w:type="dxa"/>
          </w:tcPr>
          <w:p w14:paraId="23A3BCE5" w14:textId="579DDDF1"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B92531A" w14:textId="36143345"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178AED98" w14:textId="5E585AEA"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7C9939F" w14:textId="7EA4A037"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B310578" w14:textId="5063D693" w:rsidR="00550ABE" w:rsidRPr="00550ABE" w:rsidRDefault="00550ABE" w:rsidP="00550ABE">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Protease 1 (</w:t>
            </w:r>
            <w:r>
              <w:rPr>
                <w:rFonts w:ascii="Times New Roman" w:hAnsi="Times New Roman" w:cs="Times New Roman"/>
                <w:color w:val="000000"/>
                <w:sz w:val="20"/>
                <w:szCs w:val="20"/>
                <w:lang w:eastAsia="zh-CN"/>
              </w:rPr>
              <w:t>Kat. Nr. 5266688001, 250 testų)</w:t>
            </w:r>
          </w:p>
        </w:tc>
      </w:tr>
      <w:tr w:rsidR="00550ABE" w:rsidRPr="006418EB" w14:paraId="6DFF92D7" w14:textId="77777777" w:rsidTr="00924598">
        <w:tc>
          <w:tcPr>
            <w:tcW w:w="666" w:type="dxa"/>
            <w:shd w:val="clear" w:color="auto" w:fill="FFFFFF"/>
          </w:tcPr>
          <w:p w14:paraId="48E9DDE0" w14:textId="4873E954"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45.4</w:t>
            </w:r>
          </w:p>
        </w:tc>
        <w:tc>
          <w:tcPr>
            <w:tcW w:w="2719" w:type="dxa"/>
            <w:shd w:val="clear" w:color="auto" w:fill="FFFFFF"/>
          </w:tcPr>
          <w:p w14:paraId="4EF1A9A6" w14:textId="45793E04"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80625E4" w14:textId="574CF59F"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EE8547A" w14:textId="2BE71555"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1FD8C17" w14:textId="60B08390"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6F3F192" w14:textId="6EB40CDE"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787561F" w14:textId="0C5E8D86" w:rsidR="00550ABE" w:rsidRPr="002B57E3" w:rsidRDefault="00550ABE" w:rsidP="00550ABE">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550ABE" w:rsidRPr="006418EB" w14:paraId="3B32ACF7" w14:textId="77777777" w:rsidTr="00924598">
        <w:tc>
          <w:tcPr>
            <w:tcW w:w="666" w:type="dxa"/>
            <w:shd w:val="clear" w:color="auto" w:fill="FFFFFF"/>
          </w:tcPr>
          <w:p w14:paraId="5345CA4E" w14:textId="25B57713"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45.5</w:t>
            </w:r>
          </w:p>
        </w:tc>
        <w:tc>
          <w:tcPr>
            <w:tcW w:w="2719" w:type="dxa"/>
            <w:shd w:val="clear" w:color="auto" w:fill="FFFFFF"/>
          </w:tcPr>
          <w:p w14:paraId="376EEE46" w14:textId="3E77AA41"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5B7C866" w14:textId="0FCB631F"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68FCA24" w14:textId="0DAD3331"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54AC628" w14:textId="2267FE4F"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0A0C8C5" w14:textId="0A93F21F"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42F80D" w14:textId="68BC456F" w:rsidR="00550ABE" w:rsidRPr="002B57E3" w:rsidRDefault="00550ABE" w:rsidP="00550ABE">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550ABE" w:rsidRPr="006418EB" w14:paraId="7C96646A" w14:textId="77777777" w:rsidTr="00924598">
        <w:tc>
          <w:tcPr>
            <w:tcW w:w="666" w:type="dxa"/>
            <w:shd w:val="clear" w:color="auto" w:fill="FFFFFF"/>
          </w:tcPr>
          <w:p w14:paraId="222259F3" w14:textId="5CE13DAC"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45.6</w:t>
            </w:r>
          </w:p>
        </w:tc>
        <w:tc>
          <w:tcPr>
            <w:tcW w:w="2719" w:type="dxa"/>
            <w:shd w:val="clear" w:color="auto" w:fill="FFFFFF"/>
          </w:tcPr>
          <w:p w14:paraId="1AE17E12" w14:textId="08A65822"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7AE3441" w14:textId="708FC8D8"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11798E6" w14:textId="64B9B328"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11518FFE" w14:textId="19C099AE"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10DADFD" w14:textId="0CD46056"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4D8648F" w14:textId="4A807897" w:rsidR="00550ABE" w:rsidRPr="002B57E3" w:rsidRDefault="00550ABE" w:rsidP="00550ABE">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550ABE" w:rsidRPr="006418EB" w14:paraId="4A9116BE" w14:textId="77777777" w:rsidTr="00924598">
        <w:tc>
          <w:tcPr>
            <w:tcW w:w="666" w:type="dxa"/>
            <w:shd w:val="clear" w:color="auto" w:fill="FFFFFF"/>
          </w:tcPr>
          <w:p w14:paraId="30973120" w14:textId="1A1E87FE"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45.7</w:t>
            </w:r>
          </w:p>
        </w:tc>
        <w:tc>
          <w:tcPr>
            <w:tcW w:w="2719" w:type="dxa"/>
            <w:shd w:val="clear" w:color="auto" w:fill="FFFFFF"/>
          </w:tcPr>
          <w:p w14:paraId="33446188" w14:textId="57190506"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15E6E21" w14:textId="75E28913"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EB3CC04" w14:textId="7286DA41"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2A6A219" w14:textId="3D9F1F48"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A5819B" w14:textId="1C7FF29D"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16A000F" w14:textId="738B2243" w:rsidR="00550ABE" w:rsidRPr="002B57E3" w:rsidRDefault="00550ABE" w:rsidP="00550ABE">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550ABE" w:rsidRPr="006418EB" w14:paraId="450596D6" w14:textId="77777777" w:rsidTr="00924598">
        <w:tc>
          <w:tcPr>
            <w:tcW w:w="666" w:type="dxa"/>
            <w:shd w:val="clear" w:color="auto" w:fill="FFFFFF"/>
          </w:tcPr>
          <w:p w14:paraId="3B2241F4" w14:textId="5974C74D"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rPr>
            </w:pPr>
            <w:r w:rsidRPr="00550ABE">
              <w:rPr>
                <w:rFonts w:ascii="Times New Roman" w:hAnsi="Times New Roman" w:cs="Times New Roman"/>
                <w:bCs/>
                <w:color w:val="00000A"/>
                <w:sz w:val="20"/>
                <w:szCs w:val="20"/>
              </w:rPr>
              <w:t>45.8</w:t>
            </w:r>
          </w:p>
        </w:tc>
        <w:tc>
          <w:tcPr>
            <w:tcW w:w="2719" w:type="dxa"/>
            <w:shd w:val="clear" w:color="auto" w:fill="FFFFFF"/>
          </w:tcPr>
          <w:p w14:paraId="2C48F9B2" w14:textId="0EB18C33"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69FE328" w14:textId="4C5C4264"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EDA1F91" w14:textId="337703F3"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0F9D3B1" w14:textId="3BAE4B24"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3B1B39" w14:textId="28858603"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5901F17" w14:textId="2572E414" w:rsidR="00550ABE" w:rsidRPr="00550ABE" w:rsidRDefault="00550ABE" w:rsidP="00550ABE">
            <w:pPr>
              <w:spacing w:after="0" w:line="240" w:lineRule="auto"/>
              <w:rPr>
                <w:rFonts w:ascii="Times New Roman" w:hAnsi="Times New Roman" w:cs="Times New Roman"/>
                <w:sz w:val="20"/>
                <w:szCs w:val="20"/>
                <w:lang w:val="de-DE"/>
              </w:rPr>
            </w:pPr>
            <w:r w:rsidRPr="00902354">
              <w:rPr>
                <w:sz w:val="20"/>
                <w:szCs w:val="20"/>
                <w:lang w:val="de-DE"/>
              </w:rPr>
              <w:t xml:space="preserve">Hematoxylin II (Kat. Nr. 5277965001, </w:t>
            </w:r>
            <w:r w:rsidRPr="00902354">
              <w:rPr>
                <w:sz w:val="20"/>
                <w:szCs w:val="20"/>
                <w:lang w:val="de-DE"/>
              </w:rPr>
              <w:lastRenderedPageBreak/>
              <w:t>25 ml)</w:t>
            </w:r>
          </w:p>
        </w:tc>
      </w:tr>
      <w:tr w:rsidR="00550ABE" w:rsidRPr="006418EB" w14:paraId="2A26B2BC" w14:textId="77777777" w:rsidTr="00924598">
        <w:tc>
          <w:tcPr>
            <w:tcW w:w="666" w:type="dxa"/>
            <w:shd w:val="clear" w:color="auto" w:fill="FFFFFF"/>
          </w:tcPr>
          <w:p w14:paraId="3E306F6A" w14:textId="7DF06FC3" w:rsidR="00550ABE" w:rsidRPr="00550ABE" w:rsidRDefault="00550ABE" w:rsidP="00550ABE">
            <w:pPr>
              <w:spacing w:after="0" w:line="240" w:lineRule="auto"/>
              <w:jc w:val="center"/>
              <w:textAlignment w:val="baseline"/>
              <w:rPr>
                <w:rFonts w:ascii="Times New Roman" w:hAnsi="Times New Roman" w:cs="Times New Roman"/>
                <w:bCs/>
                <w:color w:val="00000A"/>
                <w:sz w:val="20"/>
                <w:szCs w:val="20"/>
                <w:lang w:val="de-DE"/>
              </w:rPr>
            </w:pPr>
            <w:r w:rsidRPr="00550ABE">
              <w:rPr>
                <w:rFonts w:ascii="Times New Roman" w:hAnsi="Times New Roman" w:cs="Times New Roman"/>
                <w:bCs/>
                <w:color w:val="00000A"/>
                <w:sz w:val="20"/>
                <w:szCs w:val="20"/>
                <w:lang w:val="de-DE"/>
              </w:rPr>
              <w:lastRenderedPageBreak/>
              <w:t>45.9</w:t>
            </w:r>
          </w:p>
        </w:tc>
        <w:tc>
          <w:tcPr>
            <w:tcW w:w="2719" w:type="dxa"/>
            <w:shd w:val="clear" w:color="auto" w:fill="FFFFFF"/>
          </w:tcPr>
          <w:p w14:paraId="632F1C4F" w14:textId="0A6BC335" w:rsidR="00550ABE" w:rsidRPr="002B57E3" w:rsidRDefault="00550ABE" w:rsidP="00550AB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15DE4A2" w14:textId="632C89AA" w:rsidR="00550ABE" w:rsidRPr="002B57E3" w:rsidRDefault="00550ABE" w:rsidP="00550AB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A18DDD7" w14:textId="43465774" w:rsidR="00550ABE" w:rsidRPr="002B57E3" w:rsidRDefault="00550ABE" w:rsidP="00550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1703436B" w14:textId="43A49594"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33E3031" w14:textId="1C0B1F17" w:rsidR="00550ABE" w:rsidRPr="002B57E3" w:rsidRDefault="00550ABE" w:rsidP="00550AB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3CBBD37" w14:textId="71B48467" w:rsidR="00550ABE" w:rsidRPr="002B57E3" w:rsidRDefault="00550ABE" w:rsidP="00550ABE">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550ABE" w:rsidRPr="002B57E3" w14:paraId="2EA7A45E" w14:textId="77777777" w:rsidTr="00924598">
        <w:tc>
          <w:tcPr>
            <w:tcW w:w="666" w:type="dxa"/>
            <w:shd w:val="clear" w:color="auto" w:fill="FFFFFF"/>
          </w:tcPr>
          <w:p w14:paraId="25D3B690" w14:textId="77777777" w:rsidR="00550ABE" w:rsidRPr="002B57E3" w:rsidRDefault="00550ABE" w:rsidP="00550AB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46.</w:t>
            </w:r>
          </w:p>
        </w:tc>
        <w:tc>
          <w:tcPr>
            <w:tcW w:w="2719" w:type="dxa"/>
            <w:shd w:val="clear" w:color="auto" w:fill="FFFFFF"/>
          </w:tcPr>
          <w:p w14:paraId="460F7214" w14:textId="77777777" w:rsidR="00550ABE" w:rsidRPr="002B57E3" w:rsidRDefault="00550ABE" w:rsidP="00550ABE">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S100 [klonas 4C4.9] antigeno nustatymui</w:t>
            </w:r>
          </w:p>
        </w:tc>
        <w:tc>
          <w:tcPr>
            <w:tcW w:w="1261" w:type="dxa"/>
          </w:tcPr>
          <w:p w14:paraId="599832D8" w14:textId="77777777" w:rsidR="00550ABE" w:rsidRPr="002B57E3" w:rsidRDefault="00550ABE" w:rsidP="00550ABE">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150</w:t>
            </w:r>
          </w:p>
        </w:tc>
        <w:tc>
          <w:tcPr>
            <w:tcW w:w="3128" w:type="dxa"/>
          </w:tcPr>
          <w:p w14:paraId="3EE3708B" w14:textId="1E67EF44" w:rsidR="00550ABE" w:rsidRPr="002B57E3" w:rsidRDefault="00B869E4" w:rsidP="00550AB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366169CD" w14:textId="77777777" w:rsidR="00550ABE" w:rsidRPr="002B57E3" w:rsidRDefault="00550ABE" w:rsidP="00550AB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5224A720" w14:textId="77777777" w:rsidR="00550ABE" w:rsidRPr="002B57E3" w:rsidRDefault="00550ABE" w:rsidP="00550AB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2608.50</w:t>
            </w:r>
          </w:p>
        </w:tc>
        <w:tc>
          <w:tcPr>
            <w:tcW w:w="3276" w:type="dxa"/>
          </w:tcPr>
          <w:p w14:paraId="3945324E" w14:textId="5492DE61" w:rsidR="00550ABE" w:rsidRPr="00B869E4" w:rsidRDefault="00B869E4" w:rsidP="00550ABE">
            <w:pPr>
              <w:spacing w:after="0" w:line="240" w:lineRule="auto"/>
              <w:rPr>
                <w:rFonts w:ascii="Times New Roman" w:hAnsi="Times New Roman" w:cs="Times New Roman"/>
                <w:iCs/>
                <w:sz w:val="20"/>
                <w:szCs w:val="20"/>
                <w:lang w:val="lt-LT"/>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B869E4">
              <w:rPr>
                <w:rFonts w:ascii="Times New Roman" w:hAnsi="Times New Roman" w:cs="Times New Roman"/>
                <w:b/>
                <w:sz w:val="20"/>
                <w:szCs w:val="20"/>
              </w:rPr>
              <w:t>S100 [klonas 4C4.9]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B869E4" w:rsidRPr="002B57E3" w14:paraId="04BE12B4" w14:textId="77777777" w:rsidTr="00924598">
        <w:tc>
          <w:tcPr>
            <w:tcW w:w="666" w:type="dxa"/>
            <w:shd w:val="clear" w:color="auto" w:fill="FFFFFF"/>
          </w:tcPr>
          <w:p w14:paraId="6F7A6336" w14:textId="41E6ADD5"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46.1</w:t>
            </w:r>
          </w:p>
        </w:tc>
        <w:tc>
          <w:tcPr>
            <w:tcW w:w="2719" w:type="dxa"/>
            <w:shd w:val="clear" w:color="auto" w:fill="FFFFFF"/>
          </w:tcPr>
          <w:p w14:paraId="453CF3C5" w14:textId="3A1E25FE"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S100 (4</w:t>
            </w:r>
            <w:r>
              <w:rPr>
                <w:rFonts w:ascii="Times New Roman" w:hAnsi="Times New Roman" w:cs="Times New Roman"/>
                <w:iCs/>
                <w:sz w:val="20"/>
                <w:szCs w:val="20"/>
              </w:rPr>
              <w:t>C4.9) Primary Antibody</w:t>
            </w:r>
          </w:p>
        </w:tc>
        <w:tc>
          <w:tcPr>
            <w:tcW w:w="1261" w:type="dxa"/>
          </w:tcPr>
          <w:p w14:paraId="4E60AECC" w14:textId="5D8013B8"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1EA6F7" w14:textId="709953A3"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pak.</w:t>
            </w:r>
          </w:p>
        </w:tc>
        <w:tc>
          <w:tcPr>
            <w:tcW w:w="2225" w:type="dxa"/>
          </w:tcPr>
          <w:p w14:paraId="28F85049" w14:textId="15816824"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92CD26A" w14:textId="2084EEF1"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7911ACE" w14:textId="6F574517" w:rsidR="00B869E4" w:rsidRPr="002B57E3" w:rsidRDefault="00B869E4" w:rsidP="00B869E4">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S100 (4</w:t>
            </w:r>
            <w:r>
              <w:rPr>
                <w:rFonts w:ascii="Times New Roman" w:hAnsi="Times New Roman" w:cs="Times New Roman"/>
                <w:iCs/>
                <w:sz w:val="20"/>
                <w:szCs w:val="20"/>
              </w:rPr>
              <w:t xml:space="preserve">C4.9) Primary Antibody, CONFIRM (Kat. Nr. </w:t>
            </w:r>
            <w:r w:rsidRPr="002B57E3">
              <w:rPr>
                <w:rFonts w:ascii="Times New Roman" w:hAnsi="Times New Roman" w:cs="Times New Roman"/>
                <w:iCs/>
                <w:sz w:val="20"/>
                <w:szCs w:val="20"/>
              </w:rPr>
              <w:t>5278104001</w:t>
            </w:r>
            <w:r>
              <w:rPr>
                <w:rFonts w:ascii="Times New Roman" w:hAnsi="Times New Roman" w:cs="Times New Roman"/>
                <w:iCs/>
                <w:sz w:val="20"/>
                <w:szCs w:val="20"/>
              </w:rPr>
              <w:t>, 50 test</w:t>
            </w:r>
            <w:r>
              <w:rPr>
                <w:rFonts w:ascii="Times New Roman" w:hAnsi="Times New Roman" w:cs="Times New Roman"/>
                <w:iCs/>
                <w:sz w:val="20"/>
                <w:szCs w:val="20"/>
                <w:lang w:val="lt-LT"/>
              </w:rPr>
              <w:t>ų)</w:t>
            </w:r>
          </w:p>
        </w:tc>
      </w:tr>
      <w:tr w:rsidR="00B869E4" w:rsidRPr="002B57E3" w14:paraId="1532A3A9" w14:textId="77777777" w:rsidTr="00924598">
        <w:tc>
          <w:tcPr>
            <w:tcW w:w="666" w:type="dxa"/>
            <w:shd w:val="clear" w:color="auto" w:fill="FFFFFF"/>
          </w:tcPr>
          <w:p w14:paraId="32AB53EC" w14:textId="53F51386"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46.2</w:t>
            </w:r>
          </w:p>
        </w:tc>
        <w:tc>
          <w:tcPr>
            <w:tcW w:w="2719" w:type="dxa"/>
            <w:shd w:val="clear" w:color="auto" w:fill="FFFFFF"/>
          </w:tcPr>
          <w:p w14:paraId="71BF4B04" w14:textId="61820253"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2ADC0D4" w14:textId="53A025DC"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CB5FE7" w14:textId="06337D3E"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0B2B076C" w14:textId="5CA77E0F"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CC8804C" w14:textId="209BE4AF"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2EE90B8" w14:textId="17A0E23F" w:rsidR="00B869E4" w:rsidRPr="002B57E3" w:rsidRDefault="00B869E4" w:rsidP="00B869E4">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B869E4" w:rsidRPr="002B57E3" w14:paraId="3E7A8246" w14:textId="77777777" w:rsidTr="00924598">
        <w:tc>
          <w:tcPr>
            <w:tcW w:w="666" w:type="dxa"/>
            <w:shd w:val="clear" w:color="auto" w:fill="FFFFFF"/>
          </w:tcPr>
          <w:p w14:paraId="2CB2752B" w14:textId="089B607E"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46.3</w:t>
            </w:r>
          </w:p>
        </w:tc>
        <w:tc>
          <w:tcPr>
            <w:tcW w:w="2719" w:type="dxa"/>
            <w:shd w:val="clear" w:color="auto" w:fill="FFFFFF"/>
          </w:tcPr>
          <w:p w14:paraId="5545CA83" w14:textId="6AB9D962" w:rsidR="00B869E4" w:rsidRPr="00B869E4" w:rsidRDefault="00B869E4" w:rsidP="00B869E4">
            <w:pPr>
              <w:autoSpaceDE w:val="0"/>
              <w:autoSpaceDN w:val="0"/>
              <w:adjustRightInd w:val="0"/>
              <w:spacing w:after="0" w:line="240" w:lineRule="auto"/>
              <w:jc w:val="center"/>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 xml:space="preserve">Antibody </w:t>
            </w:r>
            <w:r>
              <w:rPr>
                <w:rFonts w:ascii="Times New Roman" w:hAnsi="Times New Roman" w:cs="Times New Roman"/>
                <w:color w:val="000000"/>
                <w:sz w:val="20"/>
                <w:szCs w:val="20"/>
                <w:lang w:eastAsia="zh-CN"/>
              </w:rPr>
              <w:t>Diluent with Caseine  - 0,2 vnt</w:t>
            </w:r>
          </w:p>
        </w:tc>
        <w:tc>
          <w:tcPr>
            <w:tcW w:w="1261" w:type="dxa"/>
          </w:tcPr>
          <w:p w14:paraId="7176F6E7" w14:textId="463F2BE2"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BEAEAA9" w14:textId="5CAB31AD"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7E394136" w14:textId="1214481B"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587C381" w14:textId="2F1EF6A5"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46414AF" w14:textId="1B840A20" w:rsidR="00B869E4" w:rsidRPr="00B869E4" w:rsidRDefault="00B869E4" w:rsidP="00B869E4">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Antibody Diluent with Casein</w:t>
            </w:r>
            <w:r>
              <w:rPr>
                <w:rFonts w:ascii="Times New Roman" w:hAnsi="Times New Roman" w:cs="Times New Roman"/>
                <w:color w:val="000000"/>
                <w:sz w:val="20"/>
                <w:szCs w:val="20"/>
                <w:lang w:eastAsia="zh-CN"/>
              </w:rPr>
              <w:t>e (Kat. Nr. 6440002001, 100 mL)</w:t>
            </w:r>
          </w:p>
        </w:tc>
      </w:tr>
      <w:tr w:rsidR="00B869E4" w:rsidRPr="002B57E3" w14:paraId="7E9D7596" w14:textId="77777777" w:rsidTr="00924598">
        <w:tc>
          <w:tcPr>
            <w:tcW w:w="666" w:type="dxa"/>
            <w:shd w:val="clear" w:color="auto" w:fill="FFFFFF"/>
          </w:tcPr>
          <w:p w14:paraId="7CE48547" w14:textId="52BBB9AF"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46.4</w:t>
            </w:r>
          </w:p>
        </w:tc>
        <w:tc>
          <w:tcPr>
            <w:tcW w:w="2719" w:type="dxa"/>
            <w:shd w:val="clear" w:color="auto" w:fill="FFFFFF"/>
          </w:tcPr>
          <w:p w14:paraId="65D9EA6E" w14:textId="00835B37"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74035EB1" w14:textId="4A4F05DA"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054993F" w14:textId="679A7061"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887E3ED" w14:textId="70B2D5C6"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03FAD00" w14:textId="17C00199"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5DCB1CB" w14:textId="3C09F704" w:rsidR="00B869E4" w:rsidRPr="002B57E3" w:rsidRDefault="00B869E4" w:rsidP="00B869E4">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B869E4" w:rsidRPr="002B57E3" w14:paraId="607F0AD5" w14:textId="77777777" w:rsidTr="00924598">
        <w:tc>
          <w:tcPr>
            <w:tcW w:w="666" w:type="dxa"/>
            <w:shd w:val="clear" w:color="auto" w:fill="FFFFFF"/>
          </w:tcPr>
          <w:p w14:paraId="004A8DF5" w14:textId="7DA10444"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46.5</w:t>
            </w:r>
          </w:p>
        </w:tc>
        <w:tc>
          <w:tcPr>
            <w:tcW w:w="2719" w:type="dxa"/>
            <w:shd w:val="clear" w:color="auto" w:fill="FFFFFF"/>
          </w:tcPr>
          <w:p w14:paraId="47349937" w14:textId="54A050DD"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7E6A913" w14:textId="254B1D55"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6F11ACF" w14:textId="12D536EE"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1A9E8065" w14:textId="65562347"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DB06CA5" w14:textId="349437EE"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444DA80" w14:textId="353276D6" w:rsidR="00B869E4" w:rsidRPr="002B57E3" w:rsidRDefault="00B869E4" w:rsidP="00B869E4">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B869E4" w:rsidRPr="002B57E3" w14:paraId="7275C150" w14:textId="77777777" w:rsidTr="00924598">
        <w:tc>
          <w:tcPr>
            <w:tcW w:w="666" w:type="dxa"/>
            <w:shd w:val="clear" w:color="auto" w:fill="FFFFFF"/>
          </w:tcPr>
          <w:p w14:paraId="04CF7F46" w14:textId="19F8E075"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46.6</w:t>
            </w:r>
          </w:p>
        </w:tc>
        <w:tc>
          <w:tcPr>
            <w:tcW w:w="2719" w:type="dxa"/>
            <w:shd w:val="clear" w:color="auto" w:fill="FFFFFF"/>
          </w:tcPr>
          <w:p w14:paraId="27525781" w14:textId="4DB100B2"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CF3B6BF" w14:textId="1A749D0F"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CB690C8" w14:textId="5A452471"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pak.</w:t>
            </w:r>
          </w:p>
        </w:tc>
        <w:tc>
          <w:tcPr>
            <w:tcW w:w="2225" w:type="dxa"/>
          </w:tcPr>
          <w:p w14:paraId="12DD28DE" w14:textId="6C05AD42"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97588D1" w14:textId="30D49BB0"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D0E8E4C" w14:textId="67657930" w:rsidR="00B869E4" w:rsidRPr="002B57E3" w:rsidRDefault="00B869E4" w:rsidP="00B869E4">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B869E4" w:rsidRPr="002B57E3" w14:paraId="49F93B69" w14:textId="77777777" w:rsidTr="00924598">
        <w:tc>
          <w:tcPr>
            <w:tcW w:w="666" w:type="dxa"/>
            <w:shd w:val="clear" w:color="auto" w:fill="FFFFFF"/>
          </w:tcPr>
          <w:p w14:paraId="2A8613BF" w14:textId="1BAF77E0"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46.7</w:t>
            </w:r>
          </w:p>
        </w:tc>
        <w:tc>
          <w:tcPr>
            <w:tcW w:w="2719" w:type="dxa"/>
            <w:shd w:val="clear" w:color="auto" w:fill="FFFFFF"/>
          </w:tcPr>
          <w:p w14:paraId="74B05FA0" w14:textId="06BA0D9D"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D5163C7" w14:textId="2AA8E640"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66D9D70" w14:textId="4349F53E"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pak.</w:t>
            </w:r>
          </w:p>
        </w:tc>
        <w:tc>
          <w:tcPr>
            <w:tcW w:w="2225" w:type="dxa"/>
          </w:tcPr>
          <w:p w14:paraId="563DAADA" w14:textId="3AE726DD"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6D04CE2" w14:textId="50CAD2DC"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0222BDA" w14:textId="10083551" w:rsidR="00B869E4" w:rsidRPr="002B57E3" w:rsidRDefault="00B869E4" w:rsidP="00B869E4">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B869E4" w:rsidRPr="00B869E4" w14:paraId="41E159EA" w14:textId="77777777" w:rsidTr="00924598">
        <w:tc>
          <w:tcPr>
            <w:tcW w:w="666" w:type="dxa"/>
            <w:shd w:val="clear" w:color="auto" w:fill="FFFFFF"/>
          </w:tcPr>
          <w:p w14:paraId="79691697" w14:textId="5490D706"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rPr>
            </w:pPr>
            <w:r w:rsidRPr="00B869E4">
              <w:rPr>
                <w:rFonts w:ascii="Times New Roman" w:hAnsi="Times New Roman" w:cs="Times New Roman"/>
                <w:bCs/>
                <w:color w:val="00000A"/>
                <w:sz w:val="20"/>
                <w:szCs w:val="20"/>
              </w:rPr>
              <w:t>46.8</w:t>
            </w:r>
          </w:p>
        </w:tc>
        <w:tc>
          <w:tcPr>
            <w:tcW w:w="2719" w:type="dxa"/>
            <w:shd w:val="clear" w:color="auto" w:fill="FFFFFF"/>
          </w:tcPr>
          <w:p w14:paraId="4F948AD4" w14:textId="2C95F127"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09EB71E" w14:textId="0F513F16"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3E3B40B" w14:textId="37D3ABB8"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417EE209" w14:textId="25F20D6A"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BB25D85" w14:textId="51F95CB2"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4BA8085" w14:textId="6665F38D" w:rsidR="00B869E4" w:rsidRPr="00B869E4" w:rsidRDefault="00B869E4" w:rsidP="00B869E4">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B869E4" w:rsidRPr="002B57E3" w14:paraId="355BFB20" w14:textId="77777777" w:rsidTr="00924598">
        <w:tc>
          <w:tcPr>
            <w:tcW w:w="666" w:type="dxa"/>
            <w:shd w:val="clear" w:color="auto" w:fill="FFFFFF"/>
          </w:tcPr>
          <w:p w14:paraId="25594AD9" w14:textId="1F6977AD" w:rsidR="00B869E4" w:rsidRPr="00B869E4" w:rsidRDefault="00B869E4" w:rsidP="00B869E4">
            <w:pPr>
              <w:spacing w:after="0" w:line="240" w:lineRule="auto"/>
              <w:jc w:val="center"/>
              <w:textAlignment w:val="baseline"/>
              <w:rPr>
                <w:rFonts w:ascii="Times New Roman" w:hAnsi="Times New Roman" w:cs="Times New Roman"/>
                <w:bCs/>
                <w:color w:val="00000A"/>
                <w:sz w:val="20"/>
                <w:szCs w:val="20"/>
                <w:lang w:val="de-DE"/>
              </w:rPr>
            </w:pPr>
            <w:r w:rsidRPr="00B869E4">
              <w:rPr>
                <w:rFonts w:ascii="Times New Roman" w:hAnsi="Times New Roman" w:cs="Times New Roman"/>
                <w:bCs/>
                <w:color w:val="00000A"/>
                <w:sz w:val="20"/>
                <w:szCs w:val="20"/>
                <w:lang w:val="de-DE"/>
              </w:rPr>
              <w:t>46.9</w:t>
            </w:r>
          </w:p>
        </w:tc>
        <w:tc>
          <w:tcPr>
            <w:tcW w:w="2719" w:type="dxa"/>
            <w:shd w:val="clear" w:color="auto" w:fill="FFFFFF"/>
          </w:tcPr>
          <w:p w14:paraId="6D9926D1" w14:textId="3AEDE145" w:rsidR="00B869E4" w:rsidRPr="002B57E3" w:rsidRDefault="00B869E4" w:rsidP="00B869E4">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77324C7" w14:textId="52E7E955" w:rsidR="00B869E4" w:rsidRPr="002B57E3" w:rsidRDefault="00B869E4" w:rsidP="00B869E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7569BB8" w14:textId="7405814D" w:rsidR="00B869E4" w:rsidRPr="002B57E3" w:rsidRDefault="00B869E4" w:rsidP="00B869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20A0A8E1" w14:textId="703D4EB9"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E7B7AB5" w14:textId="7B01FBA0" w:rsidR="00B869E4" w:rsidRPr="002B57E3" w:rsidRDefault="00B869E4" w:rsidP="00B869E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21F49B8" w14:textId="161F2309" w:rsidR="00B869E4" w:rsidRPr="002B57E3" w:rsidRDefault="00B869E4" w:rsidP="00B869E4">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B869E4" w:rsidRPr="00D060F0" w14:paraId="3D11A652" w14:textId="77777777" w:rsidTr="00924598">
        <w:tc>
          <w:tcPr>
            <w:tcW w:w="666" w:type="dxa"/>
            <w:shd w:val="clear" w:color="auto" w:fill="FFFFFF"/>
          </w:tcPr>
          <w:p w14:paraId="30929EFC" w14:textId="77777777" w:rsidR="00B869E4" w:rsidRPr="002B57E3" w:rsidRDefault="00B869E4" w:rsidP="00B869E4">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47.</w:t>
            </w:r>
          </w:p>
        </w:tc>
        <w:tc>
          <w:tcPr>
            <w:tcW w:w="2719" w:type="dxa"/>
            <w:shd w:val="clear" w:color="auto" w:fill="FFFFFF"/>
          </w:tcPr>
          <w:p w14:paraId="03EA0916" w14:textId="77777777" w:rsidR="00B869E4" w:rsidRPr="002B57E3" w:rsidRDefault="00B869E4" w:rsidP="00B869E4">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TdT [klonas poliklonas] antigeno nustatymui</w:t>
            </w:r>
          </w:p>
        </w:tc>
        <w:tc>
          <w:tcPr>
            <w:tcW w:w="1261" w:type="dxa"/>
          </w:tcPr>
          <w:p w14:paraId="446B34CF" w14:textId="77777777" w:rsidR="00B869E4" w:rsidRPr="002B57E3" w:rsidRDefault="00B869E4" w:rsidP="00B869E4">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20</w:t>
            </w:r>
          </w:p>
        </w:tc>
        <w:tc>
          <w:tcPr>
            <w:tcW w:w="3128" w:type="dxa"/>
          </w:tcPr>
          <w:p w14:paraId="5FD5BC4B" w14:textId="0EC439DD" w:rsidR="00B869E4" w:rsidRPr="002B57E3" w:rsidRDefault="00D060F0" w:rsidP="00B869E4">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25A573F2" w14:textId="77777777" w:rsidR="00B869E4" w:rsidRPr="002B57E3" w:rsidRDefault="00B869E4" w:rsidP="00B869E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18.14</w:t>
            </w:r>
          </w:p>
        </w:tc>
        <w:tc>
          <w:tcPr>
            <w:tcW w:w="1204" w:type="dxa"/>
          </w:tcPr>
          <w:p w14:paraId="575DD791" w14:textId="77777777" w:rsidR="00B869E4" w:rsidRPr="002B57E3" w:rsidRDefault="00B869E4" w:rsidP="00B869E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362.80</w:t>
            </w:r>
          </w:p>
        </w:tc>
        <w:tc>
          <w:tcPr>
            <w:tcW w:w="3276" w:type="dxa"/>
          </w:tcPr>
          <w:p w14:paraId="385557AF" w14:textId="3E818F83" w:rsidR="00B869E4" w:rsidRPr="00D060F0" w:rsidRDefault="00D060F0" w:rsidP="00B869E4">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TdT [klonas poliklonas]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D060F0" w:rsidRPr="006418EB" w14:paraId="4071554D" w14:textId="77777777" w:rsidTr="00924598">
        <w:tc>
          <w:tcPr>
            <w:tcW w:w="666" w:type="dxa"/>
            <w:shd w:val="clear" w:color="auto" w:fill="FFFFFF"/>
          </w:tcPr>
          <w:p w14:paraId="0C402CD5" w14:textId="39AB239A"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rPr>
            </w:pPr>
            <w:r w:rsidRPr="00D060F0">
              <w:rPr>
                <w:rFonts w:ascii="Times New Roman" w:hAnsi="Times New Roman" w:cs="Times New Roman"/>
                <w:bCs/>
                <w:color w:val="00000A"/>
                <w:sz w:val="20"/>
                <w:szCs w:val="20"/>
              </w:rPr>
              <w:t>47.1</w:t>
            </w:r>
          </w:p>
        </w:tc>
        <w:tc>
          <w:tcPr>
            <w:tcW w:w="2719" w:type="dxa"/>
            <w:shd w:val="clear" w:color="auto" w:fill="FFFFFF"/>
          </w:tcPr>
          <w:p w14:paraId="150491DE" w14:textId="40CFED25" w:rsidR="00D060F0" w:rsidRPr="00D060F0" w:rsidRDefault="00D060F0" w:rsidP="00D060F0">
            <w:pPr>
              <w:spacing w:after="0" w:line="240" w:lineRule="auto"/>
              <w:rPr>
                <w:rFonts w:ascii="Times New Roman" w:hAnsi="Times New Roman" w:cs="Times New Roman"/>
                <w:i/>
                <w:iCs/>
                <w:sz w:val="20"/>
                <w:szCs w:val="20"/>
                <w:lang w:val="de-DE" w:eastAsia="lt-LT" w:bidi="my-MM"/>
              </w:rPr>
            </w:pPr>
            <w:r w:rsidRPr="00D060F0">
              <w:rPr>
                <w:rFonts w:ascii="Times New Roman" w:hAnsi="Times New Roman" w:cs="Times New Roman"/>
                <w:iCs/>
                <w:sz w:val="20"/>
                <w:szCs w:val="20"/>
                <w:lang w:val="de-DE"/>
              </w:rPr>
              <w:t xml:space="preserve">TdT (polyclonal) </w:t>
            </w:r>
            <w:r>
              <w:rPr>
                <w:rFonts w:ascii="Times New Roman" w:hAnsi="Times New Roman" w:cs="Times New Roman"/>
                <w:iCs/>
                <w:sz w:val="20"/>
                <w:szCs w:val="20"/>
                <w:lang w:val="de-DE"/>
              </w:rPr>
              <w:t>Primary Antibody</w:t>
            </w:r>
          </w:p>
        </w:tc>
        <w:tc>
          <w:tcPr>
            <w:tcW w:w="1261" w:type="dxa"/>
          </w:tcPr>
          <w:p w14:paraId="6B5CA4BF" w14:textId="5BA619DB" w:rsidR="00D060F0" w:rsidRPr="00D060F0" w:rsidRDefault="00D060F0" w:rsidP="00D060F0">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5C292EF1" w14:textId="3341BAF0" w:rsidR="00D060F0" w:rsidRPr="00D060F0" w:rsidRDefault="00D060F0" w:rsidP="00D060F0">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1 pak.</w:t>
            </w:r>
          </w:p>
        </w:tc>
        <w:tc>
          <w:tcPr>
            <w:tcW w:w="2225" w:type="dxa"/>
          </w:tcPr>
          <w:p w14:paraId="32FAC19F" w14:textId="0E3AD708" w:rsidR="00D060F0" w:rsidRPr="00D060F0" w:rsidRDefault="00D060F0" w:rsidP="00D060F0">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58E2C415" w14:textId="0257F3AD" w:rsidR="00D060F0" w:rsidRPr="00D060F0" w:rsidRDefault="00D060F0" w:rsidP="00D060F0">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0E8932DF" w14:textId="5F07DB4E" w:rsidR="00D060F0" w:rsidRPr="00D060F0" w:rsidRDefault="00D060F0" w:rsidP="00D060F0">
            <w:pPr>
              <w:spacing w:after="0" w:line="240" w:lineRule="auto"/>
              <w:rPr>
                <w:rFonts w:ascii="Times New Roman" w:hAnsi="Times New Roman" w:cs="Times New Roman"/>
                <w:sz w:val="20"/>
                <w:szCs w:val="20"/>
                <w:lang w:val="de-DE"/>
              </w:rPr>
            </w:pPr>
            <w:r w:rsidRPr="00D060F0">
              <w:rPr>
                <w:rFonts w:ascii="Times New Roman" w:hAnsi="Times New Roman" w:cs="Times New Roman"/>
                <w:iCs/>
                <w:sz w:val="20"/>
                <w:szCs w:val="20"/>
                <w:lang w:val="de-DE"/>
              </w:rPr>
              <w:t>TdT (polyclonal) (Kat. Nr. 5267811001, 50 testų</w:t>
            </w:r>
            <w:r>
              <w:rPr>
                <w:rFonts w:ascii="Times New Roman" w:hAnsi="Times New Roman" w:cs="Times New Roman"/>
                <w:iCs/>
                <w:sz w:val="20"/>
                <w:szCs w:val="20"/>
                <w:lang w:val="de-DE"/>
              </w:rPr>
              <w:t>)</w:t>
            </w:r>
          </w:p>
        </w:tc>
      </w:tr>
      <w:tr w:rsidR="00D060F0" w:rsidRPr="006418EB" w14:paraId="261084D0" w14:textId="77777777" w:rsidTr="00924598">
        <w:tc>
          <w:tcPr>
            <w:tcW w:w="666" w:type="dxa"/>
            <w:shd w:val="clear" w:color="auto" w:fill="FFFFFF"/>
          </w:tcPr>
          <w:p w14:paraId="26F5528B" w14:textId="05B6B106"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lang w:val="de-DE"/>
              </w:rPr>
            </w:pPr>
            <w:r w:rsidRPr="00D060F0">
              <w:rPr>
                <w:rFonts w:ascii="Times New Roman" w:hAnsi="Times New Roman" w:cs="Times New Roman"/>
                <w:bCs/>
                <w:color w:val="00000A"/>
                <w:sz w:val="20"/>
                <w:szCs w:val="20"/>
                <w:lang w:val="de-DE"/>
              </w:rPr>
              <w:t>47.2</w:t>
            </w:r>
          </w:p>
        </w:tc>
        <w:tc>
          <w:tcPr>
            <w:tcW w:w="2719" w:type="dxa"/>
            <w:shd w:val="clear" w:color="auto" w:fill="FFFFFF"/>
          </w:tcPr>
          <w:p w14:paraId="2C6C66F4" w14:textId="7168D4C0"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5B66AEB" w14:textId="5DB6B4F9"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2308FC3" w14:textId="70AC4E2B"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C08163D" w14:textId="025E916C"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D49F94D" w14:textId="00FD93D6"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9EDE254" w14:textId="1B1D23AE" w:rsidR="00D060F0" w:rsidRPr="002B57E3" w:rsidRDefault="00D060F0" w:rsidP="00D060F0">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D060F0" w:rsidRPr="006418EB" w14:paraId="1D5E1953" w14:textId="77777777" w:rsidTr="00924598">
        <w:tc>
          <w:tcPr>
            <w:tcW w:w="666" w:type="dxa"/>
            <w:shd w:val="clear" w:color="auto" w:fill="FFFFFF"/>
          </w:tcPr>
          <w:p w14:paraId="66FA027C" w14:textId="296A52BF"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rPr>
            </w:pPr>
            <w:r w:rsidRPr="00D060F0">
              <w:rPr>
                <w:rFonts w:ascii="Times New Roman" w:hAnsi="Times New Roman" w:cs="Times New Roman"/>
                <w:bCs/>
                <w:color w:val="00000A"/>
                <w:sz w:val="20"/>
                <w:szCs w:val="20"/>
              </w:rPr>
              <w:t>47.3</w:t>
            </w:r>
          </w:p>
        </w:tc>
        <w:tc>
          <w:tcPr>
            <w:tcW w:w="2719" w:type="dxa"/>
            <w:shd w:val="clear" w:color="auto" w:fill="FFFFFF"/>
          </w:tcPr>
          <w:p w14:paraId="203E39D2" w14:textId="45498B99"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E3D00EA" w14:textId="317D4FF0"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558B965" w14:textId="38D796B5"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7CD2DDC" w14:textId="47EE97C1"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565266B" w14:textId="2740B419"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47F9403" w14:textId="7849F14E" w:rsidR="00D060F0" w:rsidRPr="002B57E3" w:rsidRDefault="00D060F0" w:rsidP="00D060F0">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D060F0" w:rsidRPr="006418EB" w14:paraId="252B13AA" w14:textId="77777777" w:rsidTr="00924598">
        <w:tc>
          <w:tcPr>
            <w:tcW w:w="666" w:type="dxa"/>
            <w:shd w:val="clear" w:color="auto" w:fill="FFFFFF"/>
          </w:tcPr>
          <w:p w14:paraId="3DFE3DA6" w14:textId="1DA62B09"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rPr>
            </w:pPr>
            <w:r w:rsidRPr="00D060F0">
              <w:rPr>
                <w:rFonts w:ascii="Times New Roman" w:hAnsi="Times New Roman" w:cs="Times New Roman"/>
                <w:bCs/>
                <w:color w:val="00000A"/>
                <w:sz w:val="20"/>
                <w:szCs w:val="20"/>
              </w:rPr>
              <w:lastRenderedPageBreak/>
              <w:t>47.4</w:t>
            </w:r>
          </w:p>
        </w:tc>
        <w:tc>
          <w:tcPr>
            <w:tcW w:w="2719" w:type="dxa"/>
            <w:shd w:val="clear" w:color="auto" w:fill="FFFFFF"/>
          </w:tcPr>
          <w:p w14:paraId="5D8FE17E" w14:textId="2F707E7C"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3CA96F5" w14:textId="09B11BCA"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E0E1C55" w14:textId="6E430CDE"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E61AEF0" w14:textId="47BB2F74"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48100A8" w14:textId="73184131"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4031436" w14:textId="0489DCA8" w:rsidR="00D060F0" w:rsidRPr="002B57E3" w:rsidRDefault="00D060F0" w:rsidP="00D060F0">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D060F0" w:rsidRPr="006418EB" w14:paraId="49D3E545" w14:textId="77777777" w:rsidTr="00924598">
        <w:tc>
          <w:tcPr>
            <w:tcW w:w="666" w:type="dxa"/>
            <w:shd w:val="clear" w:color="auto" w:fill="FFFFFF"/>
          </w:tcPr>
          <w:p w14:paraId="0E7712B9" w14:textId="586EBFC4"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rPr>
            </w:pPr>
            <w:r w:rsidRPr="00D060F0">
              <w:rPr>
                <w:rFonts w:ascii="Times New Roman" w:hAnsi="Times New Roman" w:cs="Times New Roman"/>
                <w:bCs/>
                <w:color w:val="00000A"/>
                <w:sz w:val="20"/>
                <w:szCs w:val="20"/>
              </w:rPr>
              <w:t>47.5</w:t>
            </w:r>
          </w:p>
        </w:tc>
        <w:tc>
          <w:tcPr>
            <w:tcW w:w="2719" w:type="dxa"/>
            <w:shd w:val="clear" w:color="auto" w:fill="FFFFFF"/>
          </w:tcPr>
          <w:p w14:paraId="09160154" w14:textId="6A83C575"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2C3D96E2" w14:textId="5C3B18BB"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1D22BC0" w14:textId="4BD720F8"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6E541D1" w14:textId="37E2C337"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41A92F8" w14:textId="1167F8F0"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A84F5BC" w14:textId="5CC5CE80" w:rsidR="00D060F0" w:rsidRPr="002B57E3" w:rsidRDefault="00D060F0" w:rsidP="00D060F0">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D060F0" w:rsidRPr="006418EB" w14:paraId="768E0CD0" w14:textId="77777777" w:rsidTr="00924598">
        <w:tc>
          <w:tcPr>
            <w:tcW w:w="666" w:type="dxa"/>
            <w:shd w:val="clear" w:color="auto" w:fill="FFFFFF"/>
          </w:tcPr>
          <w:p w14:paraId="610F55D7" w14:textId="62934C89"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rPr>
            </w:pPr>
            <w:r w:rsidRPr="00D060F0">
              <w:rPr>
                <w:rFonts w:ascii="Times New Roman" w:hAnsi="Times New Roman" w:cs="Times New Roman"/>
                <w:bCs/>
                <w:color w:val="00000A"/>
                <w:sz w:val="20"/>
                <w:szCs w:val="20"/>
              </w:rPr>
              <w:t>47.6</w:t>
            </w:r>
          </w:p>
        </w:tc>
        <w:tc>
          <w:tcPr>
            <w:tcW w:w="2719" w:type="dxa"/>
            <w:shd w:val="clear" w:color="auto" w:fill="FFFFFF"/>
          </w:tcPr>
          <w:p w14:paraId="245D07C7" w14:textId="6230A81B"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20001BA3" w14:textId="7FADFC68"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F30F47D" w14:textId="3855F553"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42022B2" w14:textId="2B8FF0FF"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FDFE4D9" w14:textId="4C1D4113"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B5B3F08" w14:textId="195658F6" w:rsidR="00D060F0" w:rsidRPr="002B57E3" w:rsidRDefault="00D060F0" w:rsidP="00D060F0">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D060F0" w:rsidRPr="006418EB" w14:paraId="7A3118EA" w14:textId="77777777" w:rsidTr="00924598">
        <w:tc>
          <w:tcPr>
            <w:tcW w:w="666" w:type="dxa"/>
            <w:shd w:val="clear" w:color="auto" w:fill="FFFFFF"/>
          </w:tcPr>
          <w:p w14:paraId="428E91F5" w14:textId="36158B9C"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rPr>
            </w:pPr>
            <w:r w:rsidRPr="00D060F0">
              <w:rPr>
                <w:rFonts w:ascii="Times New Roman" w:hAnsi="Times New Roman" w:cs="Times New Roman"/>
                <w:bCs/>
                <w:color w:val="00000A"/>
                <w:sz w:val="20"/>
                <w:szCs w:val="20"/>
              </w:rPr>
              <w:t>47.7</w:t>
            </w:r>
          </w:p>
        </w:tc>
        <w:tc>
          <w:tcPr>
            <w:tcW w:w="2719" w:type="dxa"/>
            <w:shd w:val="clear" w:color="auto" w:fill="FFFFFF"/>
          </w:tcPr>
          <w:p w14:paraId="72822A5C" w14:textId="50B91180"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69FFAC5" w14:textId="66E12EBE"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264080C" w14:textId="3E9D7E1D"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2957BD8" w14:textId="209F8DCA"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BBCCBE3" w14:textId="240F4F9B"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4E682B4" w14:textId="7A6DC340" w:rsidR="00D060F0" w:rsidRPr="00D060F0" w:rsidRDefault="00D060F0" w:rsidP="00D060F0">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D060F0" w:rsidRPr="006418EB" w14:paraId="3756674D" w14:textId="77777777" w:rsidTr="00924598">
        <w:tc>
          <w:tcPr>
            <w:tcW w:w="666" w:type="dxa"/>
            <w:shd w:val="clear" w:color="auto" w:fill="FFFFFF"/>
          </w:tcPr>
          <w:p w14:paraId="4895CDEE" w14:textId="2A2ED99D" w:rsidR="00D060F0" w:rsidRPr="00D060F0" w:rsidRDefault="00D060F0" w:rsidP="00D060F0">
            <w:pPr>
              <w:spacing w:after="0" w:line="240" w:lineRule="auto"/>
              <w:jc w:val="center"/>
              <w:textAlignment w:val="baseline"/>
              <w:rPr>
                <w:rFonts w:ascii="Times New Roman" w:hAnsi="Times New Roman" w:cs="Times New Roman"/>
                <w:bCs/>
                <w:color w:val="00000A"/>
                <w:sz w:val="20"/>
                <w:szCs w:val="20"/>
                <w:lang w:val="de-DE"/>
              </w:rPr>
            </w:pPr>
            <w:r w:rsidRPr="00D060F0">
              <w:rPr>
                <w:rFonts w:ascii="Times New Roman" w:hAnsi="Times New Roman" w:cs="Times New Roman"/>
                <w:bCs/>
                <w:color w:val="00000A"/>
                <w:sz w:val="20"/>
                <w:szCs w:val="20"/>
                <w:lang w:val="de-DE"/>
              </w:rPr>
              <w:t>47.8</w:t>
            </w:r>
          </w:p>
        </w:tc>
        <w:tc>
          <w:tcPr>
            <w:tcW w:w="2719" w:type="dxa"/>
            <w:shd w:val="clear" w:color="auto" w:fill="FFFFFF"/>
          </w:tcPr>
          <w:p w14:paraId="360A064B" w14:textId="67CB27A8" w:rsidR="00D060F0" w:rsidRPr="002B57E3" w:rsidRDefault="00D060F0" w:rsidP="00D060F0">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39A03520" w14:textId="77BD42CD" w:rsidR="00D060F0" w:rsidRPr="002B57E3" w:rsidRDefault="00D060F0" w:rsidP="00D060F0">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222EA36" w14:textId="79295615" w:rsidR="00D060F0" w:rsidRPr="002B57E3" w:rsidRDefault="00D060F0" w:rsidP="00D060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07FEE70" w14:textId="5FE85533"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6EB09D7" w14:textId="6F19758B" w:rsidR="00D060F0" w:rsidRPr="002B57E3" w:rsidRDefault="00D060F0" w:rsidP="00D060F0">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1E55E10" w14:textId="3EBF448A" w:rsidR="00D060F0" w:rsidRPr="002B57E3" w:rsidRDefault="00D060F0" w:rsidP="00D060F0">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D060F0" w:rsidRPr="002B57E3" w14:paraId="5C54F548" w14:textId="77777777" w:rsidTr="00924598">
        <w:tc>
          <w:tcPr>
            <w:tcW w:w="666" w:type="dxa"/>
            <w:shd w:val="clear" w:color="auto" w:fill="FFFFFF"/>
          </w:tcPr>
          <w:p w14:paraId="5CC73637" w14:textId="77777777" w:rsidR="00D060F0" w:rsidRPr="002B57E3" w:rsidRDefault="00D060F0" w:rsidP="00D060F0">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48.</w:t>
            </w:r>
          </w:p>
        </w:tc>
        <w:tc>
          <w:tcPr>
            <w:tcW w:w="2719" w:type="dxa"/>
            <w:shd w:val="clear" w:color="auto" w:fill="FFFFFF"/>
          </w:tcPr>
          <w:p w14:paraId="6177C3FB" w14:textId="77777777" w:rsidR="00D060F0" w:rsidRPr="002B57E3" w:rsidRDefault="00D060F0" w:rsidP="00D060F0">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Oct-4 [klonas MRQ-10] antigeno nustatymui</w:t>
            </w:r>
          </w:p>
        </w:tc>
        <w:tc>
          <w:tcPr>
            <w:tcW w:w="1261" w:type="dxa"/>
          </w:tcPr>
          <w:p w14:paraId="4AA65285" w14:textId="77777777" w:rsidR="00D060F0" w:rsidRPr="002B57E3" w:rsidRDefault="00D060F0" w:rsidP="00D060F0">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50</w:t>
            </w:r>
          </w:p>
        </w:tc>
        <w:tc>
          <w:tcPr>
            <w:tcW w:w="3128" w:type="dxa"/>
          </w:tcPr>
          <w:p w14:paraId="69B88617" w14:textId="646FDACB" w:rsidR="00D060F0" w:rsidRPr="002B57E3" w:rsidRDefault="004B1DB7" w:rsidP="00D060F0">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66FD0F06" w14:textId="77777777" w:rsidR="00D060F0" w:rsidRPr="002B57E3" w:rsidRDefault="00D060F0" w:rsidP="00D060F0">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19.12</w:t>
            </w:r>
          </w:p>
        </w:tc>
        <w:tc>
          <w:tcPr>
            <w:tcW w:w="1204" w:type="dxa"/>
          </w:tcPr>
          <w:p w14:paraId="15363DE3" w14:textId="77777777" w:rsidR="00D060F0" w:rsidRPr="002B57E3" w:rsidRDefault="00D060F0" w:rsidP="00D060F0">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956</w:t>
            </w:r>
          </w:p>
        </w:tc>
        <w:tc>
          <w:tcPr>
            <w:tcW w:w="3276" w:type="dxa"/>
          </w:tcPr>
          <w:p w14:paraId="3F709019" w14:textId="61F946B2" w:rsidR="00D060F0" w:rsidRPr="002B57E3" w:rsidRDefault="004B1DB7" w:rsidP="00D060F0">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Oct-4 [klonas MRQ-10]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4B1DB7" w:rsidRPr="006418EB" w14:paraId="7D9C2A3C" w14:textId="77777777" w:rsidTr="00924598">
        <w:tc>
          <w:tcPr>
            <w:tcW w:w="666" w:type="dxa"/>
            <w:shd w:val="clear" w:color="auto" w:fill="FFFFFF"/>
          </w:tcPr>
          <w:p w14:paraId="60340444" w14:textId="08BAB81B"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48.1</w:t>
            </w:r>
          </w:p>
        </w:tc>
        <w:tc>
          <w:tcPr>
            <w:tcW w:w="2719" w:type="dxa"/>
            <w:shd w:val="clear" w:color="auto" w:fill="FFFFFF"/>
          </w:tcPr>
          <w:p w14:paraId="46948D27" w14:textId="60649E42" w:rsidR="004B1DB7" w:rsidRPr="002B57E3" w:rsidRDefault="004B1DB7" w:rsidP="004B1DB7">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Oct-4 (MRQ-10) Primary Antibody</w:t>
            </w:r>
          </w:p>
        </w:tc>
        <w:tc>
          <w:tcPr>
            <w:tcW w:w="1261" w:type="dxa"/>
          </w:tcPr>
          <w:p w14:paraId="4BF7F2F3" w14:textId="0E3C590E"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2302FB2" w14:textId="0DBCD55B"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pak. </w:t>
            </w:r>
          </w:p>
        </w:tc>
        <w:tc>
          <w:tcPr>
            <w:tcW w:w="2225" w:type="dxa"/>
          </w:tcPr>
          <w:p w14:paraId="0DA263DC" w14:textId="3C3127A2"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9DD9823" w14:textId="44CA3882"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5223D73" w14:textId="372C44FE" w:rsidR="004B1DB7" w:rsidRPr="002B57E3" w:rsidRDefault="004B1DB7" w:rsidP="004B1DB7">
            <w:pPr>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Oct-4 (MRQ-10) (Kat. Nr. 5463602001,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4B1DB7" w:rsidRPr="006418EB" w14:paraId="1AE6953F" w14:textId="77777777" w:rsidTr="00924598">
        <w:tc>
          <w:tcPr>
            <w:tcW w:w="666" w:type="dxa"/>
            <w:shd w:val="clear" w:color="auto" w:fill="FFFFFF"/>
          </w:tcPr>
          <w:p w14:paraId="0B8DE75F" w14:textId="73A36331"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48.2</w:t>
            </w:r>
          </w:p>
        </w:tc>
        <w:tc>
          <w:tcPr>
            <w:tcW w:w="2719" w:type="dxa"/>
            <w:shd w:val="clear" w:color="auto" w:fill="FFFFFF"/>
          </w:tcPr>
          <w:p w14:paraId="5DF1D36B" w14:textId="5BE009AB"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21489AA5" w14:textId="3CDFD0CB"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9617F8F" w14:textId="5B37754B"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2C678610" w14:textId="68A82AD1"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A8EEA0F" w14:textId="167F8FC9"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7B5F78B" w14:textId="36BBCF29" w:rsidR="004B1DB7" w:rsidRPr="002B57E3" w:rsidRDefault="004B1DB7" w:rsidP="004B1DB7">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4B1DB7" w:rsidRPr="006418EB" w14:paraId="71A07550" w14:textId="77777777" w:rsidTr="00924598">
        <w:tc>
          <w:tcPr>
            <w:tcW w:w="666" w:type="dxa"/>
            <w:shd w:val="clear" w:color="auto" w:fill="FFFFFF"/>
          </w:tcPr>
          <w:p w14:paraId="5A6F45F6" w14:textId="381C871C"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48.3</w:t>
            </w:r>
          </w:p>
        </w:tc>
        <w:tc>
          <w:tcPr>
            <w:tcW w:w="2719" w:type="dxa"/>
            <w:shd w:val="clear" w:color="auto" w:fill="FFFFFF"/>
          </w:tcPr>
          <w:p w14:paraId="79DBC80E" w14:textId="7159D642"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7F96AB2E" w14:textId="1E7D8C01"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2320BB4" w14:textId="6B1180E0"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4F7EC4E" w14:textId="5E073A20"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631461A" w14:textId="564DBC7C"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B5B1E25" w14:textId="7F44B93C" w:rsidR="004B1DB7" w:rsidRPr="002B57E3" w:rsidRDefault="004B1DB7" w:rsidP="004B1DB7">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4B1DB7" w:rsidRPr="006418EB" w14:paraId="695B81A4" w14:textId="77777777" w:rsidTr="00924598">
        <w:tc>
          <w:tcPr>
            <w:tcW w:w="666" w:type="dxa"/>
            <w:shd w:val="clear" w:color="auto" w:fill="FFFFFF"/>
          </w:tcPr>
          <w:p w14:paraId="33C17247" w14:textId="1B0A5A1C"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48.4</w:t>
            </w:r>
          </w:p>
        </w:tc>
        <w:tc>
          <w:tcPr>
            <w:tcW w:w="2719" w:type="dxa"/>
            <w:shd w:val="clear" w:color="auto" w:fill="FFFFFF"/>
          </w:tcPr>
          <w:p w14:paraId="1F49DD25" w14:textId="5170B6BD"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FB595A0" w14:textId="6C1F4939"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43A1C61" w14:textId="16B28E43"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45F7573" w14:textId="0A832AFC"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D29B02B" w14:textId="6514C682"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5830F9" w14:textId="69105592" w:rsidR="004B1DB7" w:rsidRPr="002B57E3" w:rsidRDefault="004B1DB7" w:rsidP="004B1DB7">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4B1DB7" w:rsidRPr="006418EB" w14:paraId="1D1E3DB5" w14:textId="77777777" w:rsidTr="00924598">
        <w:tc>
          <w:tcPr>
            <w:tcW w:w="666" w:type="dxa"/>
            <w:shd w:val="clear" w:color="auto" w:fill="FFFFFF"/>
          </w:tcPr>
          <w:p w14:paraId="0A783B38" w14:textId="1871594B"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48.5</w:t>
            </w:r>
          </w:p>
        </w:tc>
        <w:tc>
          <w:tcPr>
            <w:tcW w:w="2719" w:type="dxa"/>
            <w:shd w:val="clear" w:color="auto" w:fill="FFFFFF"/>
          </w:tcPr>
          <w:p w14:paraId="4184920F" w14:textId="07490460"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5E42491" w14:textId="1739834F"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C5B7D5B" w14:textId="4707B503"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0CE4EC1F" w14:textId="32AFB4E8"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5430FA4" w14:textId="19BBED38"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8BBF120" w14:textId="59883504" w:rsidR="004B1DB7" w:rsidRPr="002B57E3" w:rsidRDefault="004B1DB7" w:rsidP="004B1DB7">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4B1DB7" w:rsidRPr="006418EB" w14:paraId="736D6ECE" w14:textId="77777777" w:rsidTr="00924598">
        <w:tc>
          <w:tcPr>
            <w:tcW w:w="666" w:type="dxa"/>
            <w:shd w:val="clear" w:color="auto" w:fill="FFFFFF"/>
          </w:tcPr>
          <w:p w14:paraId="2C31FD81" w14:textId="61EEF074"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48.6</w:t>
            </w:r>
          </w:p>
        </w:tc>
        <w:tc>
          <w:tcPr>
            <w:tcW w:w="2719" w:type="dxa"/>
            <w:shd w:val="clear" w:color="auto" w:fill="FFFFFF"/>
          </w:tcPr>
          <w:p w14:paraId="14D712E9" w14:textId="146F3C87"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9FD2E58" w14:textId="0A71BDD2"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0E79434" w14:textId="7CC05DA2"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F2D4523" w14:textId="5966B2B8"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6C23D09" w14:textId="53E315A2"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4AC5CB5" w14:textId="49C1CB0E" w:rsidR="004B1DB7" w:rsidRPr="002B57E3" w:rsidRDefault="004B1DB7" w:rsidP="004B1DB7">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4B1DB7" w:rsidRPr="006418EB" w14:paraId="25347295" w14:textId="77777777" w:rsidTr="00924598">
        <w:tc>
          <w:tcPr>
            <w:tcW w:w="666" w:type="dxa"/>
            <w:shd w:val="clear" w:color="auto" w:fill="FFFFFF"/>
          </w:tcPr>
          <w:p w14:paraId="4840D9FC" w14:textId="05CD635C"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rPr>
            </w:pPr>
            <w:r w:rsidRPr="004B1DB7">
              <w:rPr>
                <w:rFonts w:ascii="Times New Roman" w:hAnsi="Times New Roman" w:cs="Times New Roman"/>
                <w:bCs/>
                <w:color w:val="00000A"/>
                <w:sz w:val="20"/>
                <w:szCs w:val="20"/>
              </w:rPr>
              <w:t>48.7</w:t>
            </w:r>
          </w:p>
        </w:tc>
        <w:tc>
          <w:tcPr>
            <w:tcW w:w="2719" w:type="dxa"/>
            <w:shd w:val="clear" w:color="auto" w:fill="FFFFFF"/>
          </w:tcPr>
          <w:p w14:paraId="7AF769D7" w14:textId="488BCC4C"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0A46062" w14:textId="3629637D"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D124C12" w14:textId="2303B982"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1FD186C" w14:textId="2A97C4CF"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59EA9EB" w14:textId="1B66022F"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2E98F8B" w14:textId="336E7567" w:rsidR="004B1DB7" w:rsidRPr="004B1DB7" w:rsidRDefault="004B1DB7" w:rsidP="004B1DB7">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4B1DB7" w:rsidRPr="006418EB" w14:paraId="374A5D51" w14:textId="77777777" w:rsidTr="00924598">
        <w:tc>
          <w:tcPr>
            <w:tcW w:w="666" w:type="dxa"/>
            <w:shd w:val="clear" w:color="auto" w:fill="FFFFFF"/>
          </w:tcPr>
          <w:p w14:paraId="681C829C" w14:textId="4C5C5389" w:rsidR="004B1DB7" w:rsidRPr="004B1DB7" w:rsidRDefault="004B1DB7" w:rsidP="004B1DB7">
            <w:pPr>
              <w:spacing w:after="0" w:line="240" w:lineRule="auto"/>
              <w:jc w:val="center"/>
              <w:textAlignment w:val="baseline"/>
              <w:rPr>
                <w:rFonts w:ascii="Times New Roman" w:hAnsi="Times New Roman" w:cs="Times New Roman"/>
                <w:bCs/>
                <w:color w:val="00000A"/>
                <w:sz w:val="20"/>
                <w:szCs w:val="20"/>
                <w:lang w:val="de-DE"/>
              </w:rPr>
            </w:pPr>
            <w:r w:rsidRPr="004B1DB7">
              <w:rPr>
                <w:rFonts w:ascii="Times New Roman" w:hAnsi="Times New Roman" w:cs="Times New Roman"/>
                <w:bCs/>
                <w:color w:val="00000A"/>
                <w:sz w:val="20"/>
                <w:szCs w:val="20"/>
                <w:lang w:val="de-DE"/>
              </w:rPr>
              <w:t>48.8</w:t>
            </w:r>
          </w:p>
        </w:tc>
        <w:tc>
          <w:tcPr>
            <w:tcW w:w="2719" w:type="dxa"/>
            <w:shd w:val="clear" w:color="auto" w:fill="FFFFFF"/>
          </w:tcPr>
          <w:p w14:paraId="28CB9BA0" w14:textId="6CDA911E" w:rsidR="004B1DB7" w:rsidRPr="002B57E3" w:rsidRDefault="004B1DB7" w:rsidP="004B1DB7">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261E13C1" w14:textId="17FE1C85" w:rsidR="004B1DB7" w:rsidRPr="002B57E3" w:rsidRDefault="004B1DB7" w:rsidP="004B1DB7">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AE8A9A7" w14:textId="382ACA59" w:rsidR="004B1DB7" w:rsidRPr="002B57E3" w:rsidRDefault="004B1DB7" w:rsidP="004B1D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7AC16400" w14:textId="2F9AD054"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8264969" w14:textId="6136ED2C" w:rsidR="004B1DB7" w:rsidRPr="002B57E3" w:rsidRDefault="004B1DB7" w:rsidP="004B1DB7">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DB3343" w14:textId="133595D7" w:rsidR="004B1DB7" w:rsidRPr="002B57E3" w:rsidRDefault="004B1DB7" w:rsidP="004B1DB7">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822B69" w:rsidRPr="002B57E3" w14:paraId="36E2B0B6" w14:textId="77777777" w:rsidTr="00924598">
        <w:tc>
          <w:tcPr>
            <w:tcW w:w="666" w:type="dxa"/>
            <w:shd w:val="clear" w:color="auto" w:fill="FFFFFF"/>
          </w:tcPr>
          <w:p w14:paraId="1BC68FDC" w14:textId="77777777" w:rsidR="00822B69" w:rsidRPr="002B57E3" w:rsidRDefault="00822B69" w:rsidP="00822B69">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49.</w:t>
            </w:r>
          </w:p>
        </w:tc>
        <w:tc>
          <w:tcPr>
            <w:tcW w:w="2719" w:type="dxa"/>
            <w:shd w:val="clear" w:color="auto" w:fill="FFFFFF"/>
          </w:tcPr>
          <w:p w14:paraId="2B89A0A6" w14:textId="77777777" w:rsidR="00822B69" w:rsidRPr="002B57E3" w:rsidRDefault="00822B69" w:rsidP="00822B69">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p63 [klonas 4A4] antigeno nustatymui</w:t>
            </w:r>
          </w:p>
        </w:tc>
        <w:tc>
          <w:tcPr>
            <w:tcW w:w="1261" w:type="dxa"/>
          </w:tcPr>
          <w:p w14:paraId="59E4BCD8" w14:textId="77777777" w:rsidR="00822B69" w:rsidRPr="002B57E3" w:rsidRDefault="00822B69" w:rsidP="00822B69">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150</w:t>
            </w:r>
          </w:p>
        </w:tc>
        <w:tc>
          <w:tcPr>
            <w:tcW w:w="3128" w:type="dxa"/>
          </w:tcPr>
          <w:p w14:paraId="372DA1AE" w14:textId="00E36B50" w:rsidR="00822B69" w:rsidRPr="002B57E3" w:rsidRDefault="00822B69" w:rsidP="00822B69">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6CA069AC" w14:textId="77777777" w:rsidR="00822B69" w:rsidRPr="002B57E3" w:rsidRDefault="00822B69" w:rsidP="00822B69">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6102E70A" w14:textId="77777777" w:rsidR="00822B69" w:rsidRPr="002B57E3" w:rsidRDefault="00822B69" w:rsidP="00822B69">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2835</w:t>
            </w:r>
          </w:p>
        </w:tc>
        <w:tc>
          <w:tcPr>
            <w:tcW w:w="3276" w:type="dxa"/>
          </w:tcPr>
          <w:p w14:paraId="2738535C" w14:textId="0FF22B64" w:rsidR="00822B69" w:rsidRPr="002B57E3" w:rsidRDefault="00822B69" w:rsidP="00822B69">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p63 [klonas 4A4]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822B69" w:rsidRPr="006418EB" w14:paraId="116EBC7E" w14:textId="77777777" w:rsidTr="00924598">
        <w:tc>
          <w:tcPr>
            <w:tcW w:w="666" w:type="dxa"/>
            <w:shd w:val="clear" w:color="auto" w:fill="FFFFFF"/>
          </w:tcPr>
          <w:p w14:paraId="15DA90C7" w14:textId="2A4276C4"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t>49.1</w:t>
            </w:r>
          </w:p>
        </w:tc>
        <w:tc>
          <w:tcPr>
            <w:tcW w:w="2719" w:type="dxa"/>
            <w:shd w:val="clear" w:color="auto" w:fill="FFFFFF"/>
          </w:tcPr>
          <w:p w14:paraId="7CF0EB6B" w14:textId="2DE70D72"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p63 (4A4) Mouse Monoc</w:t>
            </w:r>
            <w:r>
              <w:rPr>
                <w:rFonts w:ascii="Times New Roman" w:hAnsi="Times New Roman" w:cs="Times New Roman"/>
                <w:iCs/>
                <w:sz w:val="20"/>
                <w:szCs w:val="20"/>
              </w:rPr>
              <w:t>lonal Primary Antibody</w:t>
            </w:r>
          </w:p>
        </w:tc>
        <w:tc>
          <w:tcPr>
            <w:tcW w:w="1261" w:type="dxa"/>
          </w:tcPr>
          <w:p w14:paraId="418472DD" w14:textId="6E002753"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1376008" w14:textId="59862DC9"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pak.</w:t>
            </w:r>
          </w:p>
        </w:tc>
        <w:tc>
          <w:tcPr>
            <w:tcW w:w="2225" w:type="dxa"/>
          </w:tcPr>
          <w:p w14:paraId="146BBAEC" w14:textId="16F18BD9"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3EEA310" w14:textId="4B8EBE80"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4F2608B" w14:textId="76C4F827" w:rsidR="00822B69" w:rsidRPr="002B57E3" w:rsidRDefault="00822B69" w:rsidP="00822B69">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p63 (4A4) Mouse Monoc</w:t>
            </w:r>
            <w:r>
              <w:rPr>
                <w:rFonts w:ascii="Times New Roman" w:hAnsi="Times New Roman" w:cs="Times New Roman"/>
                <w:iCs/>
                <w:sz w:val="20"/>
                <w:szCs w:val="20"/>
              </w:rPr>
              <w:t xml:space="preserve">lonal Primary Antibody, VENTANA (Kat. Nr. 5867061001,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822B69" w:rsidRPr="006418EB" w14:paraId="128E0FE4" w14:textId="77777777" w:rsidTr="00924598">
        <w:tc>
          <w:tcPr>
            <w:tcW w:w="666" w:type="dxa"/>
            <w:shd w:val="clear" w:color="auto" w:fill="FFFFFF"/>
          </w:tcPr>
          <w:p w14:paraId="7D298FE5" w14:textId="7FA3F9C7"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lastRenderedPageBreak/>
              <w:t>49.2</w:t>
            </w:r>
          </w:p>
        </w:tc>
        <w:tc>
          <w:tcPr>
            <w:tcW w:w="2719" w:type="dxa"/>
            <w:shd w:val="clear" w:color="auto" w:fill="FFFFFF"/>
          </w:tcPr>
          <w:p w14:paraId="3E8247B1" w14:textId="011AF81D"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270522C0" w14:textId="02AD2729"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B12E43D" w14:textId="03156805"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6ECAAC62" w14:textId="5EB290B9"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0441C97" w14:textId="0366DF01"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009C9C4" w14:textId="1C85DC04" w:rsidR="00822B69" w:rsidRPr="002B57E3" w:rsidRDefault="00822B69" w:rsidP="00822B69">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822B69" w:rsidRPr="006418EB" w14:paraId="570EFE4A" w14:textId="77777777" w:rsidTr="00924598">
        <w:tc>
          <w:tcPr>
            <w:tcW w:w="666" w:type="dxa"/>
            <w:shd w:val="clear" w:color="auto" w:fill="FFFFFF"/>
          </w:tcPr>
          <w:p w14:paraId="435BDF1E" w14:textId="4201DE8C"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t>49.3</w:t>
            </w:r>
          </w:p>
        </w:tc>
        <w:tc>
          <w:tcPr>
            <w:tcW w:w="2719" w:type="dxa"/>
            <w:shd w:val="clear" w:color="auto" w:fill="FFFFFF"/>
          </w:tcPr>
          <w:p w14:paraId="368B4EB3" w14:textId="47C41355"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195709D6" w14:textId="48267523"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B21244B" w14:textId="45F574A8"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17A2B04" w14:textId="56565733"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6D0DCCB" w14:textId="495C1FE3"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5B33542" w14:textId="6E401191" w:rsidR="00822B69" w:rsidRPr="002B57E3" w:rsidRDefault="00822B69" w:rsidP="00822B69">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822B69" w:rsidRPr="006418EB" w14:paraId="2B51C2AB" w14:textId="77777777" w:rsidTr="00924598">
        <w:tc>
          <w:tcPr>
            <w:tcW w:w="666" w:type="dxa"/>
            <w:shd w:val="clear" w:color="auto" w:fill="FFFFFF"/>
          </w:tcPr>
          <w:p w14:paraId="753E4A80" w14:textId="6E88D985"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t>49.4</w:t>
            </w:r>
          </w:p>
        </w:tc>
        <w:tc>
          <w:tcPr>
            <w:tcW w:w="2719" w:type="dxa"/>
            <w:shd w:val="clear" w:color="auto" w:fill="FFFFFF"/>
          </w:tcPr>
          <w:p w14:paraId="71BD06BC" w14:textId="0668955D"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BB84C69" w14:textId="7536B57F"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8584A8F" w14:textId="28F6575A"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1E3137E1" w14:textId="2AEEDA2B"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13963BD" w14:textId="28346C14"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1B441EB" w14:textId="7E23078A" w:rsidR="00822B69" w:rsidRPr="002B57E3" w:rsidRDefault="00822B69" w:rsidP="00822B69">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822B69" w:rsidRPr="006418EB" w14:paraId="20B6575D" w14:textId="77777777" w:rsidTr="00924598">
        <w:tc>
          <w:tcPr>
            <w:tcW w:w="666" w:type="dxa"/>
            <w:shd w:val="clear" w:color="auto" w:fill="FFFFFF"/>
          </w:tcPr>
          <w:p w14:paraId="3E0A7901" w14:textId="7EDEEBF3"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t>49.5</w:t>
            </w:r>
          </w:p>
        </w:tc>
        <w:tc>
          <w:tcPr>
            <w:tcW w:w="2719" w:type="dxa"/>
            <w:shd w:val="clear" w:color="auto" w:fill="FFFFFF"/>
          </w:tcPr>
          <w:p w14:paraId="32D1034A" w14:textId="4EDDC97D"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7780541" w14:textId="2D87A018"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26E3A25" w14:textId="7B3457B7"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pak.</w:t>
            </w:r>
          </w:p>
        </w:tc>
        <w:tc>
          <w:tcPr>
            <w:tcW w:w="2225" w:type="dxa"/>
          </w:tcPr>
          <w:p w14:paraId="09B98BBD" w14:textId="20E535E4"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E329386" w14:textId="14512FF1"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552488E" w14:textId="09A8E84D" w:rsidR="00822B69" w:rsidRPr="002B57E3" w:rsidRDefault="00822B69" w:rsidP="00822B69">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822B69" w:rsidRPr="006418EB" w14:paraId="3C06E05F" w14:textId="77777777" w:rsidTr="00924598">
        <w:tc>
          <w:tcPr>
            <w:tcW w:w="666" w:type="dxa"/>
            <w:shd w:val="clear" w:color="auto" w:fill="FFFFFF"/>
          </w:tcPr>
          <w:p w14:paraId="0E425438" w14:textId="596DE3C7"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t>49.6</w:t>
            </w:r>
          </w:p>
        </w:tc>
        <w:tc>
          <w:tcPr>
            <w:tcW w:w="2719" w:type="dxa"/>
            <w:shd w:val="clear" w:color="auto" w:fill="FFFFFF"/>
          </w:tcPr>
          <w:p w14:paraId="21A59C1F" w14:textId="471590D6"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9631871" w14:textId="21622C99"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9AD9652" w14:textId="37CC6838"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pak.</w:t>
            </w:r>
          </w:p>
        </w:tc>
        <w:tc>
          <w:tcPr>
            <w:tcW w:w="2225" w:type="dxa"/>
          </w:tcPr>
          <w:p w14:paraId="336C9784" w14:textId="2FE48AD8"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7FD609E" w14:textId="6DAF5523"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E707A0A" w14:textId="7A62034B" w:rsidR="00822B69" w:rsidRPr="002B57E3" w:rsidRDefault="00822B69" w:rsidP="00822B69">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822B69" w:rsidRPr="006418EB" w14:paraId="0E3D1DB7" w14:textId="77777777" w:rsidTr="00924598">
        <w:tc>
          <w:tcPr>
            <w:tcW w:w="666" w:type="dxa"/>
            <w:shd w:val="clear" w:color="auto" w:fill="FFFFFF"/>
          </w:tcPr>
          <w:p w14:paraId="6EDA7766" w14:textId="400B1203"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rPr>
            </w:pPr>
            <w:r w:rsidRPr="00822B69">
              <w:rPr>
                <w:rFonts w:ascii="Times New Roman" w:hAnsi="Times New Roman" w:cs="Times New Roman"/>
                <w:bCs/>
                <w:color w:val="00000A"/>
                <w:sz w:val="20"/>
                <w:szCs w:val="20"/>
              </w:rPr>
              <w:t>49.7</w:t>
            </w:r>
          </w:p>
        </w:tc>
        <w:tc>
          <w:tcPr>
            <w:tcW w:w="2719" w:type="dxa"/>
            <w:shd w:val="clear" w:color="auto" w:fill="FFFFFF"/>
          </w:tcPr>
          <w:p w14:paraId="4E236A8E" w14:textId="4E55AEAA"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FBBB602" w14:textId="481A9BBB"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F423E33" w14:textId="6C6D6356"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4B58EB57" w14:textId="1D253D86"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D494704" w14:textId="38B5F919"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F363932" w14:textId="38220F7F" w:rsidR="00822B69" w:rsidRPr="00822B69" w:rsidRDefault="00822B69" w:rsidP="00822B69">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822B69" w:rsidRPr="006418EB" w14:paraId="58CD50E4" w14:textId="77777777" w:rsidTr="00924598">
        <w:tc>
          <w:tcPr>
            <w:tcW w:w="666" w:type="dxa"/>
            <w:shd w:val="clear" w:color="auto" w:fill="FFFFFF"/>
          </w:tcPr>
          <w:p w14:paraId="59A9B458" w14:textId="4DBAEE6F" w:rsidR="00822B69" w:rsidRPr="00822B69" w:rsidRDefault="00822B69" w:rsidP="00822B69">
            <w:pPr>
              <w:spacing w:after="0" w:line="240" w:lineRule="auto"/>
              <w:jc w:val="center"/>
              <w:textAlignment w:val="baseline"/>
              <w:rPr>
                <w:rFonts w:ascii="Times New Roman" w:hAnsi="Times New Roman" w:cs="Times New Roman"/>
                <w:bCs/>
                <w:color w:val="00000A"/>
                <w:sz w:val="20"/>
                <w:szCs w:val="20"/>
                <w:lang w:val="de-DE"/>
              </w:rPr>
            </w:pPr>
            <w:r w:rsidRPr="00822B69">
              <w:rPr>
                <w:rFonts w:ascii="Times New Roman" w:hAnsi="Times New Roman" w:cs="Times New Roman"/>
                <w:bCs/>
                <w:color w:val="00000A"/>
                <w:sz w:val="20"/>
                <w:szCs w:val="20"/>
                <w:lang w:val="de-DE"/>
              </w:rPr>
              <w:t>49.8</w:t>
            </w:r>
          </w:p>
        </w:tc>
        <w:tc>
          <w:tcPr>
            <w:tcW w:w="2719" w:type="dxa"/>
            <w:shd w:val="clear" w:color="auto" w:fill="FFFFFF"/>
          </w:tcPr>
          <w:p w14:paraId="5E787D04" w14:textId="3FD524F5" w:rsidR="00822B69" w:rsidRPr="002B57E3" w:rsidRDefault="00822B69" w:rsidP="00822B69">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F60F59E" w14:textId="6EF7A48A" w:rsidR="00822B69" w:rsidRPr="002B57E3" w:rsidRDefault="00822B69" w:rsidP="00822B6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5BB8F34" w14:textId="203B4BDC" w:rsidR="00822B69" w:rsidRPr="002B57E3" w:rsidRDefault="00822B69" w:rsidP="00822B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1771B1CF" w14:textId="0DB945B2"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FBF0599" w14:textId="17B366E1" w:rsidR="00822B69" w:rsidRPr="002B57E3" w:rsidRDefault="00822B69" w:rsidP="00822B6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E46AFA6" w14:textId="587E7577" w:rsidR="00822B69" w:rsidRPr="002B57E3" w:rsidRDefault="00822B69" w:rsidP="00822B69">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822B69" w:rsidRPr="002B57E3" w14:paraId="16A10DCB" w14:textId="77777777" w:rsidTr="00924598">
        <w:tc>
          <w:tcPr>
            <w:tcW w:w="666" w:type="dxa"/>
            <w:shd w:val="clear" w:color="auto" w:fill="FFFFFF"/>
          </w:tcPr>
          <w:p w14:paraId="1A73861E" w14:textId="77777777" w:rsidR="00822B69" w:rsidRPr="002B57E3" w:rsidRDefault="00822B69" w:rsidP="00822B69">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50.</w:t>
            </w:r>
          </w:p>
        </w:tc>
        <w:tc>
          <w:tcPr>
            <w:tcW w:w="2719" w:type="dxa"/>
            <w:shd w:val="clear" w:color="auto" w:fill="FFFFFF"/>
          </w:tcPr>
          <w:p w14:paraId="5CECF115" w14:textId="77777777" w:rsidR="00822B69" w:rsidRPr="002B57E3" w:rsidRDefault="00822B69" w:rsidP="00822B69">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p40 [klonas BC28] antigeno nustatymui</w:t>
            </w:r>
          </w:p>
        </w:tc>
        <w:tc>
          <w:tcPr>
            <w:tcW w:w="1261" w:type="dxa"/>
          </w:tcPr>
          <w:p w14:paraId="08E997B6" w14:textId="77777777" w:rsidR="00822B69" w:rsidRPr="002B57E3" w:rsidRDefault="00822B69" w:rsidP="00822B69">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20</w:t>
            </w:r>
          </w:p>
        </w:tc>
        <w:tc>
          <w:tcPr>
            <w:tcW w:w="3128" w:type="dxa"/>
          </w:tcPr>
          <w:p w14:paraId="046DD5DF" w14:textId="4F926B96" w:rsidR="00822B69" w:rsidRPr="002B57E3" w:rsidRDefault="007A652A" w:rsidP="00822B69">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04B27AB2" w14:textId="77777777" w:rsidR="00822B69" w:rsidRPr="002B57E3" w:rsidRDefault="00822B69" w:rsidP="00822B69">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4E19B85C" w14:textId="77777777" w:rsidR="00822B69" w:rsidRPr="002B57E3" w:rsidRDefault="00822B69" w:rsidP="00822B69">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378</w:t>
            </w:r>
          </w:p>
        </w:tc>
        <w:tc>
          <w:tcPr>
            <w:tcW w:w="3276" w:type="dxa"/>
          </w:tcPr>
          <w:p w14:paraId="0543D723" w14:textId="2628277D" w:rsidR="00822B69" w:rsidRPr="002B57E3" w:rsidRDefault="007A652A" w:rsidP="00822B69">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00C47245" w:rsidRPr="002B57E3">
              <w:rPr>
                <w:rFonts w:ascii="Times New Roman" w:hAnsi="Times New Roman" w:cs="Times New Roman"/>
                <w:b/>
                <w:sz w:val="20"/>
                <w:szCs w:val="20"/>
              </w:rPr>
              <w:t>p40 [klonas BC28] antigeno nustatymui</w:t>
            </w:r>
            <w:r w:rsidR="00C47245" w:rsidRPr="002B7BBC">
              <w:rPr>
                <w:rFonts w:ascii="Times New Roman" w:hAnsi="Times New Roman" w:cs="Times New Roman"/>
                <w:sz w:val="20"/>
                <w:szCs w:val="20"/>
                <w:lang w:val="lt-LT"/>
              </w:rPr>
              <w:t xml:space="preserve"> </w:t>
            </w:r>
            <w:r w:rsidRPr="002B7BBC">
              <w:rPr>
                <w:rFonts w:ascii="Times New Roman" w:hAnsi="Times New Roman" w:cs="Times New Roman"/>
                <w:sz w:val="20"/>
                <w:szCs w:val="20"/>
                <w:lang w:val="lt-LT"/>
              </w:rPr>
              <w:t>(komercinis pavadinimas, prekės kodai kataloge, siūloma pakuotė – žr. žemiau)</w:t>
            </w:r>
          </w:p>
        </w:tc>
      </w:tr>
      <w:tr w:rsidR="007A652A" w:rsidRPr="006418EB" w14:paraId="1207E5BC" w14:textId="77777777" w:rsidTr="00924598">
        <w:tc>
          <w:tcPr>
            <w:tcW w:w="666" w:type="dxa"/>
            <w:shd w:val="clear" w:color="auto" w:fill="FFFFFF"/>
          </w:tcPr>
          <w:p w14:paraId="766B8C62" w14:textId="071E507D"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50.1</w:t>
            </w:r>
          </w:p>
        </w:tc>
        <w:tc>
          <w:tcPr>
            <w:tcW w:w="2719" w:type="dxa"/>
            <w:shd w:val="clear" w:color="auto" w:fill="FFFFFF"/>
          </w:tcPr>
          <w:p w14:paraId="16F5953F" w14:textId="75D25F1C" w:rsidR="007A652A" w:rsidRPr="007A652A" w:rsidRDefault="007A652A" w:rsidP="007A652A">
            <w:pPr>
              <w:spacing w:after="0" w:line="240" w:lineRule="auto"/>
              <w:rPr>
                <w:rFonts w:ascii="Times New Roman" w:hAnsi="Times New Roman" w:cs="Times New Roman"/>
                <w:iCs/>
                <w:sz w:val="20"/>
                <w:szCs w:val="20"/>
              </w:rPr>
            </w:pPr>
            <w:r>
              <w:rPr>
                <w:rFonts w:ascii="Times New Roman" w:hAnsi="Times New Roman" w:cs="Times New Roman"/>
                <w:iCs/>
                <w:sz w:val="20"/>
                <w:szCs w:val="20"/>
              </w:rPr>
              <w:t>p40 (BC28) Primary Antibody</w:t>
            </w:r>
          </w:p>
        </w:tc>
        <w:tc>
          <w:tcPr>
            <w:tcW w:w="1261" w:type="dxa"/>
          </w:tcPr>
          <w:p w14:paraId="666B5F49" w14:textId="26A87935"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03365B6" w14:textId="244C1C18"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0ED1CA11" w14:textId="283EBB60"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141A493" w14:textId="09A7128B"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7759895" w14:textId="77777777" w:rsidR="007A652A" w:rsidRPr="002B57E3" w:rsidRDefault="007A652A" w:rsidP="007A652A">
            <w:pPr>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p40 (BC28) (Kat. Nr. </w:t>
            </w:r>
            <w:r w:rsidRPr="002B57E3">
              <w:rPr>
                <w:rFonts w:ascii="Times New Roman" w:hAnsi="Times New Roman" w:cs="Times New Roman"/>
                <w:iCs/>
                <w:sz w:val="20"/>
                <w:szCs w:val="20"/>
              </w:rPr>
              <w:t>394420001</w:t>
            </w:r>
            <w:r>
              <w:rPr>
                <w:rFonts w:ascii="Times New Roman" w:hAnsi="Times New Roman" w:cs="Times New Roman"/>
                <w:iCs/>
                <w:sz w:val="20"/>
                <w:szCs w:val="20"/>
              </w:rPr>
              <w:t>,</w:t>
            </w:r>
          </w:p>
          <w:p w14:paraId="6E53704B" w14:textId="756B8296" w:rsidR="007A652A" w:rsidRPr="002B57E3" w:rsidRDefault="007A652A" w:rsidP="007A652A">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7A652A" w:rsidRPr="006418EB" w14:paraId="750B5949" w14:textId="77777777" w:rsidTr="00924598">
        <w:tc>
          <w:tcPr>
            <w:tcW w:w="666" w:type="dxa"/>
            <w:shd w:val="clear" w:color="auto" w:fill="FFFFFF"/>
          </w:tcPr>
          <w:p w14:paraId="21FAAC93" w14:textId="4D5F6BF8"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50.2</w:t>
            </w:r>
          </w:p>
        </w:tc>
        <w:tc>
          <w:tcPr>
            <w:tcW w:w="2719" w:type="dxa"/>
            <w:shd w:val="clear" w:color="auto" w:fill="FFFFFF"/>
          </w:tcPr>
          <w:p w14:paraId="28BB48DD" w14:textId="35A2579C"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3E7085F" w14:textId="3007C04F"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139064B" w14:textId="07AD3A3E"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3B346A9" w14:textId="02E70692"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FAA8BF3" w14:textId="73F3C56F"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CC7B8DA" w14:textId="69EA2E95" w:rsidR="007A652A" w:rsidRPr="002B57E3" w:rsidRDefault="007A652A" w:rsidP="007A652A">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7A652A" w:rsidRPr="006418EB" w14:paraId="767387EA" w14:textId="77777777" w:rsidTr="00924598">
        <w:tc>
          <w:tcPr>
            <w:tcW w:w="666" w:type="dxa"/>
            <w:shd w:val="clear" w:color="auto" w:fill="FFFFFF"/>
          </w:tcPr>
          <w:p w14:paraId="3F419728" w14:textId="2E832806"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50.3</w:t>
            </w:r>
          </w:p>
        </w:tc>
        <w:tc>
          <w:tcPr>
            <w:tcW w:w="2719" w:type="dxa"/>
            <w:shd w:val="clear" w:color="auto" w:fill="FFFFFF"/>
          </w:tcPr>
          <w:p w14:paraId="5250BBC3" w14:textId="10C5D863"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 xml:space="preserve">Amplification Kit  </w:t>
            </w:r>
          </w:p>
        </w:tc>
        <w:tc>
          <w:tcPr>
            <w:tcW w:w="1261" w:type="dxa"/>
          </w:tcPr>
          <w:p w14:paraId="7E4006B2" w14:textId="4BC50D53"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94DD937" w14:textId="6F7C6F72"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3A930B3E" w14:textId="619D10B4"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6231188" w14:textId="6196A447"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2E07ED4" w14:textId="77777777" w:rsidR="007A652A" w:rsidRPr="002B57E3" w:rsidRDefault="007A652A" w:rsidP="007A652A">
            <w:pPr>
              <w:pStyle w:val="Default"/>
              <w:rPr>
                <w:sz w:val="20"/>
                <w:szCs w:val="20"/>
              </w:rPr>
            </w:pPr>
            <w:r w:rsidRPr="002B57E3">
              <w:rPr>
                <w:sz w:val="20"/>
                <w:szCs w:val="20"/>
              </w:rPr>
              <w:t>Amplification Kit (Kat. Nr. 5266114001, 100 testų)</w:t>
            </w:r>
          </w:p>
          <w:p w14:paraId="7A64573C" w14:textId="77777777" w:rsidR="007A652A" w:rsidRPr="002B57E3" w:rsidRDefault="007A652A" w:rsidP="007A652A">
            <w:pPr>
              <w:spacing w:after="0" w:line="240" w:lineRule="auto"/>
              <w:rPr>
                <w:rFonts w:ascii="Times New Roman" w:hAnsi="Times New Roman" w:cs="Times New Roman"/>
                <w:sz w:val="20"/>
                <w:szCs w:val="20"/>
              </w:rPr>
            </w:pPr>
          </w:p>
        </w:tc>
      </w:tr>
      <w:tr w:rsidR="007A652A" w:rsidRPr="006418EB" w14:paraId="3BFB4C8D" w14:textId="77777777" w:rsidTr="00924598">
        <w:tc>
          <w:tcPr>
            <w:tcW w:w="666" w:type="dxa"/>
            <w:shd w:val="clear" w:color="auto" w:fill="FFFFFF"/>
          </w:tcPr>
          <w:p w14:paraId="4932043C" w14:textId="5D662D19"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50.4</w:t>
            </w:r>
          </w:p>
        </w:tc>
        <w:tc>
          <w:tcPr>
            <w:tcW w:w="2719" w:type="dxa"/>
            <w:shd w:val="clear" w:color="auto" w:fill="FFFFFF"/>
          </w:tcPr>
          <w:p w14:paraId="1ED93EC0" w14:textId="547446F1"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0F491422" w14:textId="0BD27A26"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19621AA" w14:textId="11801838"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7962AE8" w14:textId="2781C80B"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6F8F04E" w14:textId="38E40884"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727C69D" w14:textId="1F278479" w:rsidR="007A652A" w:rsidRPr="002B57E3" w:rsidRDefault="007A652A" w:rsidP="007A652A">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7A652A" w:rsidRPr="006418EB" w14:paraId="0BE933D9" w14:textId="77777777" w:rsidTr="00924598">
        <w:tc>
          <w:tcPr>
            <w:tcW w:w="666" w:type="dxa"/>
            <w:shd w:val="clear" w:color="auto" w:fill="FFFFFF"/>
          </w:tcPr>
          <w:p w14:paraId="4A448B91" w14:textId="41C27A7B"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50.5</w:t>
            </w:r>
          </w:p>
        </w:tc>
        <w:tc>
          <w:tcPr>
            <w:tcW w:w="2719" w:type="dxa"/>
            <w:shd w:val="clear" w:color="auto" w:fill="FFFFFF"/>
          </w:tcPr>
          <w:p w14:paraId="42AB1550" w14:textId="24A4BB2E"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85D7D86" w14:textId="5EAD901A"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5A540E3" w14:textId="6CC9E3D0"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FB7420B" w14:textId="4A11EB9A"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46D8A53" w14:textId="2C883E06"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9603BF6" w14:textId="01C0462C" w:rsidR="007A652A" w:rsidRPr="002B57E3" w:rsidRDefault="007A652A" w:rsidP="007A652A">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7A652A" w:rsidRPr="006418EB" w14:paraId="2960F9F7" w14:textId="77777777" w:rsidTr="00924598">
        <w:tc>
          <w:tcPr>
            <w:tcW w:w="666" w:type="dxa"/>
            <w:shd w:val="clear" w:color="auto" w:fill="FFFFFF"/>
          </w:tcPr>
          <w:p w14:paraId="0C76B964" w14:textId="31E80A2C"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50.6</w:t>
            </w:r>
          </w:p>
        </w:tc>
        <w:tc>
          <w:tcPr>
            <w:tcW w:w="2719" w:type="dxa"/>
            <w:shd w:val="clear" w:color="auto" w:fill="FFFFFF"/>
          </w:tcPr>
          <w:p w14:paraId="41B2F597" w14:textId="437E1EB8"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984678B" w14:textId="586D5A8D"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784F020" w14:textId="7AB4D466"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1FCD10C" w14:textId="4850BF3B"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AEC6F88" w14:textId="5CC50B95"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B7F9AC3" w14:textId="0E5A391C" w:rsidR="007A652A" w:rsidRPr="002B57E3" w:rsidRDefault="007A652A" w:rsidP="007A652A">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7A652A" w:rsidRPr="006418EB" w14:paraId="54E192A7" w14:textId="77777777" w:rsidTr="00924598">
        <w:tc>
          <w:tcPr>
            <w:tcW w:w="666" w:type="dxa"/>
            <w:shd w:val="clear" w:color="auto" w:fill="FFFFFF"/>
          </w:tcPr>
          <w:p w14:paraId="08624B61" w14:textId="57F7AA8E"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50.7</w:t>
            </w:r>
          </w:p>
        </w:tc>
        <w:tc>
          <w:tcPr>
            <w:tcW w:w="2719" w:type="dxa"/>
            <w:shd w:val="clear" w:color="auto" w:fill="FFFFFF"/>
          </w:tcPr>
          <w:p w14:paraId="3DF28920" w14:textId="7637A7AA"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C837601" w14:textId="502819CC"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A52D4FC" w14:textId="614D0C6E"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6C1B278" w14:textId="364DA2D1"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FE88739" w14:textId="5B6BF5E1"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698898B" w14:textId="57C49D4A" w:rsidR="007A652A" w:rsidRPr="002B57E3" w:rsidRDefault="007A652A" w:rsidP="007A652A">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7A652A" w:rsidRPr="006418EB" w14:paraId="1EC9C1EE" w14:textId="77777777" w:rsidTr="00924598">
        <w:tc>
          <w:tcPr>
            <w:tcW w:w="666" w:type="dxa"/>
            <w:shd w:val="clear" w:color="auto" w:fill="FFFFFF"/>
          </w:tcPr>
          <w:p w14:paraId="6CC405EE" w14:textId="54DA6354"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50.8</w:t>
            </w:r>
          </w:p>
        </w:tc>
        <w:tc>
          <w:tcPr>
            <w:tcW w:w="2719" w:type="dxa"/>
            <w:shd w:val="clear" w:color="auto" w:fill="FFFFFF"/>
          </w:tcPr>
          <w:p w14:paraId="37245F91" w14:textId="2D727676"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9730AEE" w14:textId="1B374E0F"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D770A5B" w14:textId="29AB7E19"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AD4F9E1" w14:textId="2CD316F2"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7832F1D" w14:textId="39240D71"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EB34778" w14:textId="3724857D" w:rsidR="007A652A" w:rsidRPr="007A652A" w:rsidRDefault="007A652A" w:rsidP="007A652A">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7A652A" w:rsidRPr="006418EB" w14:paraId="7F41E47E" w14:textId="77777777" w:rsidTr="00924598">
        <w:tc>
          <w:tcPr>
            <w:tcW w:w="666" w:type="dxa"/>
            <w:shd w:val="clear" w:color="auto" w:fill="FFFFFF"/>
          </w:tcPr>
          <w:p w14:paraId="2C0291DD" w14:textId="171B0506" w:rsidR="007A652A" w:rsidRPr="005963DA" w:rsidRDefault="005963DA" w:rsidP="007A652A">
            <w:pPr>
              <w:spacing w:after="0" w:line="240" w:lineRule="auto"/>
              <w:jc w:val="center"/>
              <w:textAlignment w:val="baseline"/>
              <w:rPr>
                <w:rFonts w:ascii="Times New Roman" w:hAnsi="Times New Roman" w:cs="Times New Roman"/>
                <w:bCs/>
                <w:color w:val="00000A"/>
                <w:sz w:val="20"/>
                <w:szCs w:val="20"/>
                <w:lang w:val="de-DE"/>
              </w:rPr>
            </w:pPr>
            <w:r w:rsidRPr="005963DA">
              <w:rPr>
                <w:rFonts w:ascii="Times New Roman" w:hAnsi="Times New Roman" w:cs="Times New Roman"/>
                <w:bCs/>
                <w:color w:val="00000A"/>
                <w:sz w:val="20"/>
                <w:szCs w:val="20"/>
                <w:lang w:val="de-DE"/>
              </w:rPr>
              <w:t>50.9</w:t>
            </w:r>
          </w:p>
        </w:tc>
        <w:tc>
          <w:tcPr>
            <w:tcW w:w="2719" w:type="dxa"/>
            <w:shd w:val="clear" w:color="auto" w:fill="FFFFFF"/>
          </w:tcPr>
          <w:p w14:paraId="79A29B61" w14:textId="33BA49FA" w:rsidR="007A652A" w:rsidRPr="002B57E3" w:rsidRDefault="007A652A" w:rsidP="007A652A">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6E2FDF1B" w14:textId="0CB4BBF6" w:rsidR="007A652A" w:rsidRPr="002B57E3" w:rsidRDefault="007A652A" w:rsidP="007A652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D8F0D37" w14:textId="20D7145A" w:rsidR="007A652A" w:rsidRPr="002B57E3" w:rsidRDefault="007A652A" w:rsidP="007A6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3FABAF1" w14:textId="0F21D34C"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4E27FBA" w14:textId="1FB3B7A5" w:rsidR="007A652A" w:rsidRPr="002B57E3" w:rsidRDefault="007A652A" w:rsidP="007A652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04AC3AE" w14:textId="4C98EEC9" w:rsidR="007A652A" w:rsidRPr="002B57E3" w:rsidRDefault="007A652A" w:rsidP="007A652A">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7A652A" w:rsidRPr="002B57E3" w14:paraId="5442AA3C" w14:textId="77777777" w:rsidTr="00924598">
        <w:tc>
          <w:tcPr>
            <w:tcW w:w="666" w:type="dxa"/>
            <w:shd w:val="clear" w:color="auto" w:fill="FFFFFF"/>
          </w:tcPr>
          <w:p w14:paraId="7FBD391F" w14:textId="77777777" w:rsidR="007A652A" w:rsidRPr="002B57E3" w:rsidRDefault="007A652A" w:rsidP="007A652A">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51.</w:t>
            </w:r>
          </w:p>
        </w:tc>
        <w:tc>
          <w:tcPr>
            <w:tcW w:w="2719" w:type="dxa"/>
            <w:shd w:val="clear" w:color="auto" w:fill="FFFFFF"/>
          </w:tcPr>
          <w:p w14:paraId="1945585E" w14:textId="77777777" w:rsidR="007A652A" w:rsidRPr="002B57E3" w:rsidRDefault="007A652A" w:rsidP="007A652A">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 xml:space="preserve">Imunohistocheminis tyrimas PAX-8 [klonas MRQ-50] </w:t>
            </w:r>
            <w:r w:rsidRPr="002B57E3">
              <w:rPr>
                <w:rFonts w:ascii="Times New Roman" w:hAnsi="Times New Roman" w:cs="Times New Roman"/>
                <w:b/>
                <w:sz w:val="20"/>
                <w:szCs w:val="20"/>
              </w:rPr>
              <w:lastRenderedPageBreak/>
              <w:t>antigeno nustatymui</w:t>
            </w:r>
          </w:p>
        </w:tc>
        <w:tc>
          <w:tcPr>
            <w:tcW w:w="1261" w:type="dxa"/>
          </w:tcPr>
          <w:p w14:paraId="145BDC9A" w14:textId="77777777" w:rsidR="007A652A" w:rsidRPr="002B57E3" w:rsidRDefault="007A652A" w:rsidP="007A652A">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lastRenderedPageBreak/>
              <w:t>70</w:t>
            </w:r>
          </w:p>
        </w:tc>
        <w:tc>
          <w:tcPr>
            <w:tcW w:w="3128" w:type="dxa"/>
          </w:tcPr>
          <w:p w14:paraId="232ABA3E" w14:textId="1A1E8CAC" w:rsidR="007A652A" w:rsidRPr="002B57E3" w:rsidRDefault="005963DA" w:rsidP="007A652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39379C23" w14:textId="77777777" w:rsidR="007A652A" w:rsidRPr="002B57E3" w:rsidRDefault="007A652A" w:rsidP="007A652A">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18.14</w:t>
            </w:r>
          </w:p>
        </w:tc>
        <w:tc>
          <w:tcPr>
            <w:tcW w:w="1204" w:type="dxa"/>
          </w:tcPr>
          <w:p w14:paraId="256DCCB9" w14:textId="77777777" w:rsidR="007A652A" w:rsidRPr="002B57E3" w:rsidRDefault="007A652A" w:rsidP="007A652A">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1269.80</w:t>
            </w:r>
          </w:p>
        </w:tc>
        <w:tc>
          <w:tcPr>
            <w:tcW w:w="3276" w:type="dxa"/>
          </w:tcPr>
          <w:p w14:paraId="6369287A" w14:textId="31926DF7" w:rsidR="007A652A" w:rsidRPr="002B57E3" w:rsidRDefault="005963DA" w:rsidP="007A652A">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lastRenderedPageBreak/>
              <w:t>PAX-8 [klonas MRQ-50]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5963DA" w:rsidRPr="006418EB" w14:paraId="2EE1E811" w14:textId="77777777" w:rsidTr="00924598">
        <w:tc>
          <w:tcPr>
            <w:tcW w:w="666" w:type="dxa"/>
            <w:shd w:val="clear" w:color="auto" w:fill="FFFFFF"/>
          </w:tcPr>
          <w:p w14:paraId="5B9C37C6" w14:textId="6A5740F8"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lastRenderedPageBreak/>
              <w:t>51.1</w:t>
            </w:r>
          </w:p>
        </w:tc>
        <w:tc>
          <w:tcPr>
            <w:tcW w:w="2719" w:type="dxa"/>
            <w:shd w:val="clear" w:color="auto" w:fill="FFFFFF"/>
          </w:tcPr>
          <w:p w14:paraId="131489D7" w14:textId="51DE56FC" w:rsidR="005963DA" w:rsidRPr="002B57E3" w:rsidRDefault="005963DA" w:rsidP="005963DA">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PAX8 (MRQ-50) Primary Antibody</w:t>
            </w:r>
          </w:p>
        </w:tc>
        <w:tc>
          <w:tcPr>
            <w:tcW w:w="1261" w:type="dxa"/>
          </w:tcPr>
          <w:p w14:paraId="15F8A798" w14:textId="274225C6"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F422551" w14:textId="012CFDAB"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279E8FFC" w14:textId="2FAFDF3E"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9067E42" w14:textId="09141DDA"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92656EF" w14:textId="7B83F72E" w:rsidR="005963DA" w:rsidRPr="002B57E3" w:rsidRDefault="005963DA" w:rsidP="005963DA">
            <w:pPr>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PAX8 (MRQ-50) (Kat. Nr. 6523927001,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5963DA" w:rsidRPr="006418EB" w14:paraId="0F337AF1" w14:textId="77777777" w:rsidTr="00924598">
        <w:tc>
          <w:tcPr>
            <w:tcW w:w="666" w:type="dxa"/>
            <w:shd w:val="clear" w:color="auto" w:fill="FFFFFF"/>
          </w:tcPr>
          <w:p w14:paraId="192D2CBD" w14:textId="62A5B728"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51.2</w:t>
            </w:r>
          </w:p>
        </w:tc>
        <w:tc>
          <w:tcPr>
            <w:tcW w:w="2719" w:type="dxa"/>
            <w:shd w:val="clear" w:color="auto" w:fill="FFFFFF"/>
          </w:tcPr>
          <w:p w14:paraId="751A1C48" w14:textId="44EBFBAF"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5BBFD41" w14:textId="2C23347A"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7EF6D46" w14:textId="42B512DF"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573FD4EB" w14:textId="61954F53"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6D827F1" w14:textId="3811115F"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D8129F5" w14:textId="01D44AC6" w:rsidR="005963DA" w:rsidRPr="002B57E3" w:rsidRDefault="005963DA" w:rsidP="005963DA">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5963DA" w:rsidRPr="006418EB" w14:paraId="74E92E72" w14:textId="77777777" w:rsidTr="00924598">
        <w:tc>
          <w:tcPr>
            <w:tcW w:w="666" w:type="dxa"/>
            <w:shd w:val="clear" w:color="auto" w:fill="FFFFFF"/>
          </w:tcPr>
          <w:p w14:paraId="3AF42235" w14:textId="0E59451F"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51.3</w:t>
            </w:r>
          </w:p>
        </w:tc>
        <w:tc>
          <w:tcPr>
            <w:tcW w:w="2719" w:type="dxa"/>
            <w:shd w:val="clear" w:color="auto" w:fill="FFFFFF"/>
          </w:tcPr>
          <w:p w14:paraId="42D10F5D" w14:textId="5DA1063C"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94740E5" w14:textId="05790471"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D91706C" w14:textId="7E3B6F1C"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pak. </w:t>
            </w:r>
          </w:p>
        </w:tc>
        <w:tc>
          <w:tcPr>
            <w:tcW w:w="2225" w:type="dxa"/>
          </w:tcPr>
          <w:p w14:paraId="7F92DA43" w14:textId="48453890"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FCC466F" w14:textId="2297D3B8"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AB6E12D" w14:textId="35A1F770" w:rsidR="005963DA" w:rsidRPr="002B57E3" w:rsidRDefault="005963DA" w:rsidP="005963DA">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5963DA" w:rsidRPr="006418EB" w14:paraId="09D2824B" w14:textId="77777777" w:rsidTr="00924598">
        <w:tc>
          <w:tcPr>
            <w:tcW w:w="666" w:type="dxa"/>
            <w:shd w:val="clear" w:color="auto" w:fill="FFFFFF"/>
          </w:tcPr>
          <w:p w14:paraId="30A7C6F9" w14:textId="241372BF"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51.4</w:t>
            </w:r>
          </w:p>
        </w:tc>
        <w:tc>
          <w:tcPr>
            <w:tcW w:w="2719" w:type="dxa"/>
            <w:shd w:val="clear" w:color="auto" w:fill="FFFFFF"/>
          </w:tcPr>
          <w:p w14:paraId="2F89062A" w14:textId="0EAC11F6"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6BE4C94" w14:textId="7A39B29A"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D8CA301" w14:textId="2CAD2CA4"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7564404" w14:textId="219E4301"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37C2173" w14:textId="4F7D437F"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C1C0401" w14:textId="13933994" w:rsidR="005963DA" w:rsidRPr="002B57E3" w:rsidRDefault="005963DA" w:rsidP="005963DA">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5963DA" w:rsidRPr="006418EB" w14:paraId="49BA7550" w14:textId="77777777" w:rsidTr="00924598">
        <w:tc>
          <w:tcPr>
            <w:tcW w:w="666" w:type="dxa"/>
            <w:shd w:val="clear" w:color="auto" w:fill="FFFFFF"/>
          </w:tcPr>
          <w:p w14:paraId="5E0BAA4A" w14:textId="3477393A"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51.5</w:t>
            </w:r>
          </w:p>
        </w:tc>
        <w:tc>
          <w:tcPr>
            <w:tcW w:w="2719" w:type="dxa"/>
            <w:shd w:val="clear" w:color="auto" w:fill="FFFFFF"/>
          </w:tcPr>
          <w:p w14:paraId="0090AFCE" w14:textId="1285AC8B"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9B519EC" w14:textId="2D3907DF"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3B05365" w14:textId="3A928AA4"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 pak.</w:t>
            </w:r>
          </w:p>
        </w:tc>
        <w:tc>
          <w:tcPr>
            <w:tcW w:w="2225" w:type="dxa"/>
          </w:tcPr>
          <w:p w14:paraId="5E7C14C5" w14:textId="12149F76"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935A38E" w14:textId="3C362A4A"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9D05E31" w14:textId="05012A1C" w:rsidR="005963DA" w:rsidRPr="002B57E3" w:rsidRDefault="005963DA" w:rsidP="005963DA">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5963DA" w:rsidRPr="006418EB" w14:paraId="5B963ECC" w14:textId="77777777" w:rsidTr="00924598">
        <w:tc>
          <w:tcPr>
            <w:tcW w:w="666" w:type="dxa"/>
            <w:shd w:val="clear" w:color="auto" w:fill="FFFFFF"/>
          </w:tcPr>
          <w:p w14:paraId="11334D1D" w14:textId="56152862"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51.6</w:t>
            </w:r>
          </w:p>
        </w:tc>
        <w:tc>
          <w:tcPr>
            <w:tcW w:w="2719" w:type="dxa"/>
            <w:shd w:val="clear" w:color="auto" w:fill="FFFFFF"/>
          </w:tcPr>
          <w:p w14:paraId="78221D36" w14:textId="7FEFB266"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4FC78BFD" w14:textId="299C02B2"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5524DFD" w14:textId="154CFC58"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3186BE06" w14:textId="18B923C1"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934C13A" w14:textId="119D63B4"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7E587C5" w14:textId="5E06B9E5" w:rsidR="005963DA" w:rsidRPr="002B57E3" w:rsidRDefault="005963DA" w:rsidP="005963DA">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5963DA" w:rsidRPr="006418EB" w14:paraId="18E52FBF" w14:textId="77777777" w:rsidTr="00924598">
        <w:tc>
          <w:tcPr>
            <w:tcW w:w="666" w:type="dxa"/>
            <w:shd w:val="clear" w:color="auto" w:fill="FFFFFF"/>
          </w:tcPr>
          <w:p w14:paraId="2DF3F4B9" w14:textId="321028AC"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rPr>
            </w:pPr>
            <w:r w:rsidRPr="005963DA">
              <w:rPr>
                <w:rFonts w:ascii="Times New Roman" w:hAnsi="Times New Roman" w:cs="Times New Roman"/>
                <w:bCs/>
                <w:color w:val="00000A"/>
                <w:sz w:val="20"/>
                <w:szCs w:val="20"/>
              </w:rPr>
              <w:t>51.7</w:t>
            </w:r>
          </w:p>
        </w:tc>
        <w:tc>
          <w:tcPr>
            <w:tcW w:w="2719" w:type="dxa"/>
            <w:shd w:val="clear" w:color="auto" w:fill="FFFFFF"/>
          </w:tcPr>
          <w:p w14:paraId="0300242B" w14:textId="61202215"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778399F" w14:textId="28C85B0B"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A4764DB" w14:textId="0135ED4E"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3FF4D2BE" w14:textId="4316674C"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E458ACE" w14:textId="4D85B808"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CEADB20" w14:textId="1DF1FA8D" w:rsidR="005963DA" w:rsidRPr="005963DA" w:rsidRDefault="005963DA" w:rsidP="005963DA">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5963DA" w:rsidRPr="006418EB" w14:paraId="2898755F" w14:textId="77777777" w:rsidTr="00924598">
        <w:tc>
          <w:tcPr>
            <w:tcW w:w="666" w:type="dxa"/>
            <w:shd w:val="clear" w:color="auto" w:fill="FFFFFF"/>
          </w:tcPr>
          <w:p w14:paraId="2B65730D" w14:textId="60ADDD25" w:rsidR="005963DA" w:rsidRPr="005963DA" w:rsidRDefault="005963DA" w:rsidP="005963DA">
            <w:pPr>
              <w:spacing w:after="0" w:line="240" w:lineRule="auto"/>
              <w:jc w:val="center"/>
              <w:textAlignment w:val="baseline"/>
              <w:rPr>
                <w:rFonts w:ascii="Times New Roman" w:hAnsi="Times New Roman" w:cs="Times New Roman"/>
                <w:bCs/>
                <w:color w:val="00000A"/>
                <w:sz w:val="20"/>
                <w:szCs w:val="20"/>
                <w:lang w:val="de-DE"/>
              </w:rPr>
            </w:pPr>
            <w:r w:rsidRPr="005963DA">
              <w:rPr>
                <w:rFonts w:ascii="Times New Roman" w:hAnsi="Times New Roman" w:cs="Times New Roman"/>
                <w:bCs/>
                <w:color w:val="00000A"/>
                <w:sz w:val="20"/>
                <w:szCs w:val="20"/>
                <w:lang w:val="de-DE"/>
              </w:rPr>
              <w:t>51.8</w:t>
            </w:r>
          </w:p>
        </w:tc>
        <w:tc>
          <w:tcPr>
            <w:tcW w:w="2719" w:type="dxa"/>
            <w:shd w:val="clear" w:color="auto" w:fill="FFFFFF"/>
          </w:tcPr>
          <w:p w14:paraId="6DFB8A31" w14:textId="29597F8D" w:rsidR="005963DA" w:rsidRPr="002B57E3" w:rsidRDefault="005963DA" w:rsidP="005963DA">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65F17D26" w14:textId="697F13CB" w:rsidR="005963DA" w:rsidRPr="002B57E3" w:rsidRDefault="005963DA" w:rsidP="005963DA">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C5B04AD" w14:textId="2BACA156" w:rsidR="005963DA" w:rsidRPr="002B57E3" w:rsidRDefault="005963DA" w:rsidP="005963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4ACF53F0" w14:textId="6725BF6C"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ED3F808" w14:textId="2E2D8806" w:rsidR="005963DA" w:rsidRPr="002B57E3" w:rsidRDefault="005963DA" w:rsidP="005963DA">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4DEF636" w14:textId="23C81656" w:rsidR="005963DA" w:rsidRPr="002B57E3" w:rsidRDefault="005963DA" w:rsidP="005963DA">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5963DA" w:rsidRPr="002B57E3" w14:paraId="5A58F9BB" w14:textId="77777777" w:rsidTr="00924598">
        <w:tc>
          <w:tcPr>
            <w:tcW w:w="666" w:type="dxa"/>
            <w:shd w:val="clear" w:color="auto" w:fill="FFFFFF"/>
          </w:tcPr>
          <w:p w14:paraId="039B1BE6" w14:textId="77777777" w:rsidR="005963DA" w:rsidRPr="002B57E3" w:rsidRDefault="005963DA" w:rsidP="005963DA">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52.</w:t>
            </w:r>
          </w:p>
        </w:tc>
        <w:tc>
          <w:tcPr>
            <w:tcW w:w="2719" w:type="dxa"/>
            <w:shd w:val="clear" w:color="auto" w:fill="FFFFFF"/>
          </w:tcPr>
          <w:p w14:paraId="7089FED3" w14:textId="77777777" w:rsidR="005963DA" w:rsidRPr="002B57E3" w:rsidRDefault="005963DA" w:rsidP="005963DA">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CD15 [klonas MMA] antigeno nustatymui</w:t>
            </w:r>
          </w:p>
        </w:tc>
        <w:tc>
          <w:tcPr>
            <w:tcW w:w="1261" w:type="dxa"/>
          </w:tcPr>
          <w:p w14:paraId="7901CE4C" w14:textId="77777777" w:rsidR="005963DA" w:rsidRPr="002B57E3" w:rsidRDefault="005963DA" w:rsidP="005963DA">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20</w:t>
            </w:r>
          </w:p>
        </w:tc>
        <w:tc>
          <w:tcPr>
            <w:tcW w:w="3128" w:type="dxa"/>
          </w:tcPr>
          <w:p w14:paraId="55543E4E" w14:textId="7A19B933" w:rsidR="005963DA" w:rsidRPr="002B57E3" w:rsidRDefault="00106D11" w:rsidP="005963D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1BE72A8D" w14:textId="77777777" w:rsidR="005963DA" w:rsidRPr="002B57E3" w:rsidRDefault="005963DA" w:rsidP="005963DA">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0E583280" w14:textId="77777777" w:rsidR="005963DA" w:rsidRPr="002B57E3" w:rsidRDefault="005963DA" w:rsidP="005963DA">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378</w:t>
            </w:r>
          </w:p>
        </w:tc>
        <w:tc>
          <w:tcPr>
            <w:tcW w:w="3276" w:type="dxa"/>
          </w:tcPr>
          <w:p w14:paraId="50C2C052" w14:textId="5F8FEBD0" w:rsidR="005963DA" w:rsidRPr="002B57E3" w:rsidRDefault="00106D11" w:rsidP="005963DA">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CD15 [klonas MMA]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973E86" w:rsidRPr="006418EB" w14:paraId="63B15172" w14:textId="77777777" w:rsidTr="00924598">
        <w:tc>
          <w:tcPr>
            <w:tcW w:w="666" w:type="dxa"/>
            <w:shd w:val="clear" w:color="auto" w:fill="FFFFFF"/>
          </w:tcPr>
          <w:p w14:paraId="16A0ACB9" w14:textId="67F0AA70"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52.1</w:t>
            </w:r>
          </w:p>
        </w:tc>
        <w:tc>
          <w:tcPr>
            <w:tcW w:w="2719" w:type="dxa"/>
            <w:shd w:val="clear" w:color="auto" w:fill="FFFFFF"/>
          </w:tcPr>
          <w:p w14:paraId="2D0EFA12" w14:textId="55C0ABC7"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CD15 (MMA) Mouse Monocl</w:t>
            </w:r>
            <w:r>
              <w:rPr>
                <w:rFonts w:ascii="Times New Roman" w:hAnsi="Times New Roman" w:cs="Times New Roman"/>
                <w:iCs/>
                <w:sz w:val="20"/>
                <w:szCs w:val="20"/>
              </w:rPr>
              <w:t>onal, Primary Antibody</w:t>
            </w:r>
          </w:p>
        </w:tc>
        <w:tc>
          <w:tcPr>
            <w:tcW w:w="1261" w:type="dxa"/>
          </w:tcPr>
          <w:p w14:paraId="329C4C3F" w14:textId="610AA703"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125E035" w14:textId="2D3211E7" w:rsidR="00973E86" w:rsidRPr="002B57E3" w:rsidRDefault="00973E86" w:rsidP="00973E86">
            <w:pPr>
              <w:pStyle w:val="Default"/>
              <w:jc w:val="center"/>
              <w:rPr>
                <w:sz w:val="20"/>
                <w:szCs w:val="20"/>
              </w:rPr>
            </w:pPr>
            <w:r>
              <w:rPr>
                <w:sz w:val="20"/>
                <w:szCs w:val="20"/>
              </w:rPr>
              <w:t>1 pak.</w:t>
            </w:r>
          </w:p>
        </w:tc>
        <w:tc>
          <w:tcPr>
            <w:tcW w:w="2225" w:type="dxa"/>
          </w:tcPr>
          <w:p w14:paraId="15172A7F" w14:textId="70B6056A"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4C60A6D" w14:textId="11FA9FDB"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C8ACB98" w14:textId="5EB2D412" w:rsidR="00973E86" w:rsidRPr="002B57E3" w:rsidRDefault="00973E86" w:rsidP="00973E86">
            <w:pPr>
              <w:pStyle w:val="Default"/>
              <w:rPr>
                <w:sz w:val="20"/>
                <w:szCs w:val="20"/>
              </w:rPr>
            </w:pPr>
            <w:r w:rsidRPr="002B57E3">
              <w:rPr>
                <w:iCs/>
                <w:sz w:val="20"/>
                <w:szCs w:val="20"/>
              </w:rPr>
              <w:t>CD15 (MMA) Mouse Monocl</w:t>
            </w:r>
            <w:r>
              <w:rPr>
                <w:iCs/>
                <w:sz w:val="20"/>
                <w:szCs w:val="20"/>
              </w:rPr>
              <w:t xml:space="preserve">onal, Primary Antibody, CONFIRM (Kat. Nr. 5266904001, </w:t>
            </w:r>
            <w:r w:rsidRPr="002B57E3">
              <w:rPr>
                <w:iCs/>
                <w:sz w:val="20"/>
                <w:szCs w:val="20"/>
              </w:rPr>
              <w:t>50 testų</w:t>
            </w:r>
            <w:r>
              <w:rPr>
                <w:iCs/>
                <w:sz w:val="20"/>
                <w:szCs w:val="20"/>
              </w:rPr>
              <w:t>)</w:t>
            </w:r>
          </w:p>
        </w:tc>
      </w:tr>
      <w:tr w:rsidR="00973E86" w:rsidRPr="006418EB" w14:paraId="104326AD" w14:textId="77777777" w:rsidTr="00924598">
        <w:tc>
          <w:tcPr>
            <w:tcW w:w="666" w:type="dxa"/>
            <w:shd w:val="clear" w:color="auto" w:fill="FFFFFF"/>
          </w:tcPr>
          <w:p w14:paraId="7118CB47" w14:textId="70E393AD"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52.2</w:t>
            </w:r>
          </w:p>
        </w:tc>
        <w:tc>
          <w:tcPr>
            <w:tcW w:w="2719" w:type="dxa"/>
            <w:shd w:val="clear" w:color="auto" w:fill="FFFFFF"/>
          </w:tcPr>
          <w:p w14:paraId="5F3B634B" w14:textId="7DA36977"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45D21DF" w14:textId="01120022"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3E91187" w14:textId="2EC2B578" w:rsidR="00973E86" w:rsidRPr="002B57E3" w:rsidRDefault="00973E86" w:rsidP="00973E86">
            <w:pPr>
              <w:pStyle w:val="Default"/>
              <w:jc w:val="center"/>
              <w:rPr>
                <w:sz w:val="20"/>
                <w:szCs w:val="20"/>
              </w:rPr>
            </w:pPr>
            <w:r>
              <w:rPr>
                <w:sz w:val="20"/>
                <w:szCs w:val="20"/>
              </w:rPr>
              <w:t>0.1 pak.</w:t>
            </w:r>
          </w:p>
        </w:tc>
        <w:tc>
          <w:tcPr>
            <w:tcW w:w="2225" w:type="dxa"/>
          </w:tcPr>
          <w:p w14:paraId="1F520D49" w14:textId="3063179F"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9D46790" w14:textId="648DFF75"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495C213" w14:textId="368E1D65" w:rsidR="00973E86" w:rsidRPr="002B57E3" w:rsidRDefault="00973E86" w:rsidP="00973E86">
            <w:pPr>
              <w:pStyle w:val="Default"/>
              <w:rPr>
                <w:sz w:val="20"/>
                <w:szCs w:val="20"/>
              </w:rPr>
            </w:pPr>
            <w:r w:rsidRPr="002B57E3">
              <w:rPr>
                <w:sz w:val="20"/>
                <w:szCs w:val="20"/>
              </w:rPr>
              <w:t>ultraV</w:t>
            </w:r>
            <w:r>
              <w:rPr>
                <w:sz w:val="20"/>
                <w:szCs w:val="20"/>
              </w:rPr>
              <w:t xml:space="preserve">iew Universal DAB Detection Kit </w:t>
            </w:r>
            <w:r w:rsidRPr="002B57E3">
              <w:rPr>
                <w:sz w:val="20"/>
                <w:szCs w:val="20"/>
              </w:rPr>
              <w:t>(Kat. Nr. 5269806001, 250 testų)</w:t>
            </w:r>
          </w:p>
        </w:tc>
      </w:tr>
      <w:tr w:rsidR="00973E86" w:rsidRPr="006418EB" w14:paraId="418A2981" w14:textId="77777777" w:rsidTr="00924598">
        <w:tc>
          <w:tcPr>
            <w:tcW w:w="666" w:type="dxa"/>
            <w:shd w:val="clear" w:color="auto" w:fill="FFFFFF"/>
          </w:tcPr>
          <w:p w14:paraId="30B3824B" w14:textId="0EA302DA"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52.3</w:t>
            </w:r>
          </w:p>
        </w:tc>
        <w:tc>
          <w:tcPr>
            <w:tcW w:w="2719" w:type="dxa"/>
            <w:shd w:val="clear" w:color="auto" w:fill="FFFFFF"/>
          </w:tcPr>
          <w:p w14:paraId="719A4B17" w14:textId="2A9BBC3E"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73F9503" w14:textId="33917097"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D445E0B" w14:textId="0178C935" w:rsidR="00973E86" w:rsidRPr="002B57E3" w:rsidRDefault="00973E86" w:rsidP="00973E86">
            <w:pPr>
              <w:pStyle w:val="Default"/>
              <w:jc w:val="center"/>
              <w:rPr>
                <w:sz w:val="20"/>
                <w:szCs w:val="20"/>
              </w:rPr>
            </w:pPr>
            <w:r>
              <w:rPr>
                <w:sz w:val="20"/>
                <w:szCs w:val="20"/>
              </w:rPr>
              <w:t>0.1 pak.</w:t>
            </w:r>
          </w:p>
        </w:tc>
        <w:tc>
          <w:tcPr>
            <w:tcW w:w="2225" w:type="dxa"/>
          </w:tcPr>
          <w:p w14:paraId="72D8B08C" w14:textId="050A8922"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DF9E211" w14:textId="003B7DE0"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662A613" w14:textId="0558A769" w:rsidR="00973E86" w:rsidRPr="002B57E3" w:rsidRDefault="00973E86" w:rsidP="00973E86">
            <w:pPr>
              <w:pStyle w:val="Default"/>
              <w:rPr>
                <w:sz w:val="20"/>
                <w:szCs w:val="20"/>
              </w:rPr>
            </w:pPr>
            <w:r w:rsidRPr="002B57E3">
              <w:rPr>
                <w:sz w:val="20"/>
                <w:szCs w:val="20"/>
              </w:rPr>
              <w:t>EZ Prep Concentrate (10X) (</w:t>
            </w:r>
            <w:r>
              <w:rPr>
                <w:sz w:val="20"/>
                <w:szCs w:val="20"/>
              </w:rPr>
              <w:t>Kat. Nr. 05279771001, 2 ltr)</w:t>
            </w:r>
          </w:p>
        </w:tc>
      </w:tr>
      <w:tr w:rsidR="00973E86" w:rsidRPr="006418EB" w14:paraId="7BC810AB" w14:textId="77777777" w:rsidTr="00924598">
        <w:tc>
          <w:tcPr>
            <w:tcW w:w="666" w:type="dxa"/>
            <w:shd w:val="clear" w:color="auto" w:fill="FFFFFF"/>
          </w:tcPr>
          <w:p w14:paraId="6C67046A" w14:textId="6A2A12E2"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52.4</w:t>
            </w:r>
          </w:p>
        </w:tc>
        <w:tc>
          <w:tcPr>
            <w:tcW w:w="2719" w:type="dxa"/>
            <w:shd w:val="clear" w:color="auto" w:fill="FFFFFF"/>
          </w:tcPr>
          <w:p w14:paraId="47214C72" w14:textId="6D991C91"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37E87A8" w14:textId="25E9E8B7"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827147F" w14:textId="728CB760" w:rsidR="00973E86" w:rsidRPr="002B57E3" w:rsidRDefault="00973E86" w:rsidP="00973E86">
            <w:pPr>
              <w:pStyle w:val="Default"/>
              <w:jc w:val="center"/>
              <w:rPr>
                <w:sz w:val="20"/>
                <w:szCs w:val="20"/>
              </w:rPr>
            </w:pPr>
            <w:r>
              <w:rPr>
                <w:sz w:val="20"/>
                <w:szCs w:val="20"/>
              </w:rPr>
              <w:t>0.1 pak.</w:t>
            </w:r>
          </w:p>
        </w:tc>
        <w:tc>
          <w:tcPr>
            <w:tcW w:w="2225" w:type="dxa"/>
          </w:tcPr>
          <w:p w14:paraId="5E4A0528" w14:textId="351B20FE"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8B4B223" w14:textId="6CCD7AD0"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722C40E" w14:textId="21ED5C9C" w:rsidR="00973E86" w:rsidRPr="002B57E3" w:rsidRDefault="00973E86" w:rsidP="00973E86">
            <w:pPr>
              <w:pStyle w:val="Default"/>
              <w:rPr>
                <w:sz w:val="20"/>
                <w:szCs w:val="20"/>
              </w:rPr>
            </w:pPr>
            <w:r w:rsidRPr="002B57E3">
              <w:rPr>
                <w:sz w:val="20"/>
                <w:szCs w:val="20"/>
              </w:rPr>
              <w:t>Cell Conditioning Solution (CC</w:t>
            </w:r>
            <w:r>
              <w:rPr>
                <w:sz w:val="20"/>
                <w:szCs w:val="20"/>
              </w:rPr>
              <w:t>1) (Kat. Nr. 5279801001, 2 ltr)</w:t>
            </w:r>
          </w:p>
        </w:tc>
      </w:tr>
      <w:tr w:rsidR="00973E86" w:rsidRPr="006418EB" w14:paraId="5866B580" w14:textId="77777777" w:rsidTr="00924598">
        <w:tc>
          <w:tcPr>
            <w:tcW w:w="666" w:type="dxa"/>
            <w:shd w:val="clear" w:color="auto" w:fill="FFFFFF"/>
          </w:tcPr>
          <w:p w14:paraId="1FE9DD1A" w14:textId="600747FF"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52.5</w:t>
            </w:r>
          </w:p>
        </w:tc>
        <w:tc>
          <w:tcPr>
            <w:tcW w:w="2719" w:type="dxa"/>
            <w:shd w:val="clear" w:color="auto" w:fill="FFFFFF"/>
          </w:tcPr>
          <w:p w14:paraId="69D3E1FE" w14:textId="19918448"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091CC48" w14:textId="7E8C82C9"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456950F" w14:textId="0801B333" w:rsidR="00973E86" w:rsidRPr="002B57E3" w:rsidRDefault="00973E86" w:rsidP="00973E86">
            <w:pPr>
              <w:pStyle w:val="Default"/>
              <w:jc w:val="center"/>
              <w:rPr>
                <w:sz w:val="20"/>
                <w:szCs w:val="20"/>
              </w:rPr>
            </w:pPr>
            <w:r>
              <w:rPr>
                <w:sz w:val="20"/>
                <w:szCs w:val="20"/>
              </w:rPr>
              <w:t>0.2 pak.</w:t>
            </w:r>
          </w:p>
        </w:tc>
        <w:tc>
          <w:tcPr>
            <w:tcW w:w="2225" w:type="dxa"/>
          </w:tcPr>
          <w:p w14:paraId="38A1556A" w14:textId="2A06A337"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056975B" w14:textId="5BB046F3"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4F93B5A" w14:textId="149ECD8B" w:rsidR="00973E86" w:rsidRPr="002B57E3" w:rsidRDefault="00973E86" w:rsidP="00973E86">
            <w:pPr>
              <w:pStyle w:val="Default"/>
              <w:rPr>
                <w:sz w:val="20"/>
                <w:szCs w:val="20"/>
              </w:rPr>
            </w:pPr>
            <w:r w:rsidRPr="002B57E3">
              <w:rPr>
                <w:sz w:val="20"/>
                <w:szCs w:val="20"/>
              </w:rPr>
              <w:t>L</w:t>
            </w:r>
            <w:r>
              <w:rPr>
                <w:sz w:val="20"/>
                <w:szCs w:val="20"/>
              </w:rPr>
              <w:t>CS (Kat. Nr. 5264839001, 2 ltr)</w:t>
            </w:r>
          </w:p>
        </w:tc>
      </w:tr>
      <w:tr w:rsidR="00973E86" w:rsidRPr="006418EB" w14:paraId="7258991F" w14:textId="77777777" w:rsidTr="00924598">
        <w:tc>
          <w:tcPr>
            <w:tcW w:w="666" w:type="dxa"/>
            <w:shd w:val="clear" w:color="auto" w:fill="FFFFFF"/>
          </w:tcPr>
          <w:p w14:paraId="774DC61D" w14:textId="10AC78B6"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52.6</w:t>
            </w:r>
          </w:p>
        </w:tc>
        <w:tc>
          <w:tcPr>
            <w:tcW w:w="2719" w:type="dxa"/>
            <w:shd w:val="clear" w:color="auto" w:fill="FFFFFF"/>
          </w:tcPr>
          <w:p w14:paraId="7DB645D6" w14:textId="6F8267E8"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54A213F5" w14:textId="78D9181A"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8E48986" w14:textId="3A3E3957" w:rsidR="00973E86" w:rsidRPr="002B57E3" w:rsidRDefault="00973E86" w:rsidP="00973E86">
            <w:pPr>
              <w:pStyle w:val="Default"/>
              <w:jc w:val="center"/>
              <w:rPr>
                <w:sz w:val="20"/>
                <w:szCs w:val="20"/>
              </w:rPr>
            </w:pPr>
            <w:r>
              <w:rPr>
                <w:sz w:val="20"/>
                <w:szCs w:val="20"/>
              </w:rPr>
              <w:t>0.1 pak.</w:t>
            </w:r>
          </w:p>
        </w:tc>
        <w:tc>
          <w:tcPr>
            <w:tcW w:w="2225" w:type="dxa"/>
          </w:tcPr>
          <w:p w14:paraId="227CCC9F" w14:textId="2B400B3D"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8C2BBAA" w14:textId="52FBF069"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1A642AC" w14:textId="2642D067" w:rsidR="00973E86" w:rsidRPr="002B57E3" w:rsidRDefault="00973E86" w:rsidP="00973E86">
            <w:pPr>
              <w:pStyle w:val="Default"/>
              <w:rPr>
                <w:sz w:val="20"/>
                <w:szCs w:val="20"/>
              </w:rPr>
            </w:pPr>
            <w:r w:rsidRPr="002B57E3">
              <w:rPr>
                <w:sz w:val="20"/>
                <w:szCs w:val="20"/>
              </w:rPr>
              <w:t>Reaction Buffer Concentrate (10</w:t>
            </w:r>
            <w:r>
              <w:rPr>
                <w:sz w:val="20"/>
                <w:szCs w:val="20"/>
              </w:rPr>
              <w:t>X) (Kat. Nr. 5353955001, 2 ltr)</w:t>
            </w:r>
          </w:p>
        </w:tc>
      </w:tr>
      <w:tr w:rsidR="00973E86" w:rsidRPr="00973E86" w14:paraId="3E2FFE2B" w14:textId="77777777" w:rsidTr="00924598">
        <w:tc>
          <w:tcPr>
            <w:tcW w:w="666" w:type="dxa"/>
            <w:shd w:val="clear" w:color="auto" w:fill="FFFFFF"/>
          </w:tcPr>
          <w:p w14:paraId="4BF735E5" w14:textId="442570BB"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rPr>
            </w:pPr>
            <w:r w:rsidRPr="00106D11">
              <w:rPr>
                <w:rFonts w:ascii="Times New Roman" w:hAnsi="Times New Roman" w:cs="Times New Roman"/>
                <w:bCs/>
                <w:color w:val="00000A"/>
                <w:sz w:val="20"/>
                <w:szCs w:val="20"/>
              </w:rPr>
              <w:t>52.7</w:t>
            </w:r>
          </w:p>
        </w:tc>
        <w:tc>
          <w:tcPr>
            <w:tcW w:w="2719" w:type="dxa"/>
            <w:shd w:val="clear" w:color="auto" w:fill="FFFFFF"/>
          </w:tcPr>
          <w:p w14:paraId="65DB60F0" w14:textId="3B7EA225"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C22D3B8" w14:textId="041F334C"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F210F56" w14:textId="5900BCD4" w:rsidR="00973E86" w:rsidRPr="002B57E3" w:rsidRDefault="00973E86" w:rsidP="00973E86">
            <w:pPr>
              <w:pStyle w:val="Default"/>
              <w:jc w:val="center"/>
              <w:rPr>
                <w:sz w:val="20"/>
                <w:szCs w:val="20"/>
              </w:rPr>
            </w:pPr>
            <w:r>
              <w:rPr>
                <w:sz w:val="20"/>
                <w:szCs w:val="20"/>
              </w:rPr>
              <w:t>0.1 pak.</w:t>
            </w:r>
          </w:p>
        </w:tc>
        <w:tc>
          <w:tcPr>
            <w:tcW w:w="2225" w:type="dxa"/>
          </w:tcPr>
          <w:p w14:paraId="425639BF" w14:textId="6C41B43D"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0F2369F" w14:textId="2FAC8A89"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7262A41" w14:textId="094B85B6" w:rsidR="00973E86" w:rsidRPr="002B57E3" w:rsidRDefault="00973E86" w:rsidP="00973E86">
            <w:pPr>
              <w:pStyle w:val="Default"/>
              <w:rPr>
                <w:sz w:val="20"/>
                <w:szCs w:val="20"/>
              </w:rPr>
            </w:pPr>
            <w:r w:rsidRPr="00902354">
              <w:rPr>
                <w:sz w:val="20"/>
                <w:szCs w:val="20"/>
                <w:lang w:val="de-DE"/>
              </w:rPr>
              <w:t>Hematoxylin II (Kat. Nr. 5277965001, 25 ml)</w:t>
            </w:r>
          </w:p>
        </w:tc>
      </w:tr>
      <w:tr w:rsidR="00973E86" w:rsidRPr="006418EB" w14:paraId="0D1E988D" w14:textId="77777777" w:rsidTr="00924598">
        <w:tc>
          <w:tcPr>
            <w:tcW w:w="666" w:type="dxa"/>
            <w:shd w:val="clear" w:color="auto" w:fill="FFFFFF"/>
          </w:tcPr>
          <w:p w14:paraId="523694E8" w14:textId="2D1991F4" w:rsidR="00973E86" w:rsidRPr="00106D11" w:rsidRDefault="00106D11" w:rsidP="00973E86">
            <w:pPr>
              <w:spacing w:after="0" w:line="240" w:lineRule="auto"/>
              <w:jc w:val="center"/>
              <w:textAlignment w:val="baseline"/>
              <w:rPr>
                <w:rFonts w:ascii="Times New Roman" w:hAnsi="Times New Roman" w:cs="Times New Roman"/>
                <w:bCs/>
                <w:color w:val="00000A"/>
                <w:sz w:val="20"/>
                <w:szCs w:val="20"/>
                <w:lang w:val="de-DE"/>
              </w:rPr>
            </w:pPr>
            <w:r w:rsidRPr="00106D11">
              <w:rPr>
                <w:rFonts w:ascii="Times New Roman" w:hAnsi="Times New Roman" w:cs="Times New Roman"/>
                <w:bCs/>
                <w:color w:val="00000A"/>
                <w:sz w:val="20"/>
                <w:szCs w:val="20"/>
                <w:lang w:val="de-DE"/>
              </w:rPr>
              <w:lastRenderedPageBreak/>
              <w:t>52.8</w:t>
            </w:r>
          </w:p>
        </w:tc>
        <w:tc>
          <w:tcPr>
            <w:tcW w:w="2719" w:type="dxa"/>
            <w:shd w:val="clear" w:color="auto" w:fill="FFFFFF"/>
          </w:tcPr>
          <w:p w14:paraId="12FB6798" w14:textId="3BFF9385" w:rsidR="00973E86" w:rsidRPr="002B57E3" w:rsidRDefault="00973E86" w:rsidP="00973E86">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51C1E77E" w14:textId="56CB35E6" w:rsidR="00973E86" w:rsidRPr="002B57E3" w:rsidRDefault="00973E86" w:rsidP="00973E86">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6DAAC3C" w14:textId="7B3A50D4" w:rsidR="00973E86" w:rsidRPr="002B57E3" w:rsidRDefault="00973E86" w:rsidP="00973E86">
            <w:pPr>
              <w:pStyle w:val="Default"/>
              <w:jc w:val="center"/>
              <w:rPr>
                <w:sz w:val="20"/>
                <w:szCs w:val="20"/>
              </w:rPr>
            </w:pPr>
            <w:r>
              <w:rPr>
                <w:sz w:val="20"/>
                <w:szCs w:val="20"/>
              </w:rPr>
              <w:t>0.1 pak.</w:t>
            </w:r>
          </w:p>
        </w:tc>
        <w:tc>
          <w:tcPr>
            <w:tcW w:w="2225" w:type="dxa"/>
          </w:tcPr>
          <w:p w14:paraId="5E0E3D02" w14:textId="315545B9"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3474CF1" w14:textId="2F60A34C" w:rsidR="00973E86" w:rsidRPr="002B57E3" w:rsidRDefault="00973E86" w:rsidP="00973E86">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15FA3E0" w14:textId="29657354" w:rsidR="00973E86" w:rsidRPr="002B57E3" w:rsidRDefault="00973E86" w:rsidP="00973E86">
            <w:pPr>
              <w:pStyle w:val="Default"/>
              <w:rPr>
                <w:sz w:val="20"/>
                <w:szCs w:val="20"/>
              </w:rPr>
            </w:pPr>
            <w:r w:rsidRPr="002B57E3">
              <w:rPr>
                <w:sz w:val="20"/>
                <w:szCs w:val="20"/>
              </w:rPr>
              <w:t>Bluing Reagent (K</w:t>
            </w:r>
            <w:r>
              <w:rPr>
                <w:sz w:val="20"/>
                <w:szCs w:val="20"/>
              </w:rPr>
              <w:t>at. Nr. 5266769001, 25 ml)</w:t>
            </w:r>
          </w:p>
        </w:tc>
      </w:tr>
      <w:tr w:rsidR="00973E86" w:rsidRPr="002B57E3" w14:paraId="25252DBE" w14:textId="77777777" w:rsidTr="00924598">
        <w:tc>
          <w:tcPr>
            <w:tcW w:w="666" w:type="dxa"/>
            <w:shd w:val="clear" w:color="auto" w:fill="FFFFFF"/>
          </w:tcPr>
          <w:p w14:paraId="5EF4EB44" w14:textId="77777777" w:rsidR="00973E86" w:rsidRPr="002B57E3" w:rsidRDefault="00973E86" w:rsidP="00973E86">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53.</w:t>
            </w:r>
          </w:p>
        </w:tc>
        <w:tc>
          <w:tcPr>
            <w:tcW w:w="2719" w:type="dxa"/>
            <w:shd w:val="clear" w:color="auto" w:fill="FFFFFF"/>
          </w:tcPr>
          <w:p w14:paraId="74F27BBF" w14:textId="77777777" w:rsidR="00973E86" w:rsidRPr="002B57E3" w:rsidRDefault="00973E86" w:rsidP="00973E86">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CD99 [klonas O13] antigeno nustatymui</w:t>
            </w:r>
          </w:p>
        </w:tc>
        <w:tc>
          <w:tcPr>
            <w:tcW w:w="1261" w:type="dxa"/>
          </w:tcPr>
          <w:p w14:paraId="15824BBF" w14:textId="77777777" w:rsidR="00973E86" w:rsidRPr="002B57E3" w:rsidRDefault="00973E86" w:rsidP="00973E86">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20</w:t>
            </w:r>
          </w:p>
        </w:tc>
        <w:tc>
          <w:tcPr>
            <w:tcW w:w="3128" w:type="dxa"/>
          </w:tcPr>
          <w:p w14:paraId="42A08D84" w14:textId="2E595AD6" w:rsidR="00973E86" w:rsidRPr="002B57E3" w:rsidRDefault="001B11CD" w:rsidP="00973E86">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2461E476" w14:textId="77777777" w:rsidR="00973E86" w:rsidRPr="002B57E3" w:rsidRDefault="00973E86" w:rsidP="00973E86">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5A863EBC" w14:textId="77777777" w:rsidR="00973E86" w:rsidRPr="002B57E3" w:rsidRDefault="00973E86" w:rsidP="00973E86">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378</w:t>
            </w:r>
          </w:p>
        </w:tc>
        <w:tc>
          <w:tcPr>
            <w:tcW w:w="3276" w:type="dxa"/>
          </w:tcPr>
          <w:p w14:paraId="512C221A" w14:textId="253C7B4F" w:rsidR="00973E86" w:rsidRPr="002B57E3" w:rsidRDefault="001B11CD" w:rsidP="00973E86">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1B11CD">
              <w:rPr>
                <w:rFonts w:ascii="Times New Roman" w:hAnsi="Times New Roman" w:cs="Times New Roman"/>
                <w:b/>
                <w:sz w:val="20"/>
                <w:szCs w:val="20"/>
              </w:rPr>
              <w:t>CD99 [klonas O13]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1B11CD" w:rsidRPr="006418EB" w14:paraId="418E78EC" w14:textId="77777777" w:rsidTr="00924598">
        <w:tc>
          <w:tcPr>
            <w:tcW w:w="666" w:type="dxa"/>
            <w:shd w:val="clear" w:color="auto" w:fill="FFFFFF"/>
          </w:tcPr>
          <w:p w14:paraId="5BDABEAB" w14:textId="0F2EBF20"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53.1</w:t>
            </w:r>
          </w:p>
        </w:tc>
        <w:tc>
          <w:tcPr>
            <w:tcW w:w="2719" w:type="dxa"/>
            <w:shd w:val="clear" w:color="auto" w:fill="FFFFFF"/>
          </w:tcPr>
          <w:p w14:paraId="71D18CC5" w14:textId="32597A40"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CD99 (O13) Mouse Monoc</w:t>
            </w:r>
            <w:r>
              <w:rPr>
                <w:rFonts w:ascii="Times New Roman" w:hAnsi="Times New Roman" w:cs="Times New Roman"/>
                <w:iCs/>
                <w:sz w:val="20"/>
                <w:szCs w:val="20"/>
              </w:rPr>
              <w:t>lonal Primary Antibody</w:t>
            </w:r>
          </w:p>
        </w:tc>
        <w:tc>
          <w:tcPr>
            <w:tcW w:w="1261" w:type="dxa"/>
          </w:tcPr>
          <w:p w14:paraId="0F125BED" w14:textId="6EDF903B"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E5D5E66" w14:textId="6808DAEC" w:rsidR="001B11CD" w:rsidRPr="002B57E3" w:rsidRDefault="001B11CD" w:rsidP="001B11CD">
            <w:pPr>
              <w:pStyle w:val="Default"/>
              <w:jc w:val="center"/>
              <w:rPr>
                <w:sz w:val="20"/>
                <w:szCs w:val="20"/>
              </w:rPr>
            </w:pPr>
            <w:r>
              <w:rPr>
                <w:sz w:val="20"/>
                <w:szCs w:val="20"/>
              </w:rPr>
              <w:t>1 pak.</w:t>
            </w:r>
          </w:p>
        </w:tc>
        <w:tc>
          <w:tcPr>
            <w:tcW w:w="2225" w:type="dxa"/>
          </w:tcPr>
          <w:p w14:paraId="6EFB5DF2" w14:textId="11AD1428"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C500686" w14:textId="37EB0B96"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5171506" w14:textId="7E867199" w:rsidR="001B11CD" w:rsidRPr="002B57E3" w:rsidRDefault="001B11CD" w:rsidP="001B11CD">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CD99 (O13) Mouse Monoc</w:t>
            </w:r>
            <w:r>
              <w:rPr>
                <w:rFonts w:ascii="Times New Roman" w:hAnsi="Times New Roman" w:cs="Times New Roman"/>
                <w:iCs/>
                <w:sz w:val="20"/>
                <w:szCs w:val="20"/>
              </w:rPr>
              <w:t xml:space="preserve">lonal Primary Antibody, CONFIRM (Kat. Nr. 5913594001,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1B11CD" w:rsidRPr="006418EB" w14:paraId="770A099F" w14:textId="77777777" w:rsidTr="00924598">
        <w:tc>
          <w:tcPr>
            <w:tcW w:w="666" w:type="dxa"/>
            <w:shd w:val="clear" w:color="auto" w:fill="FFFFFF"/>
          </w:tcPr>
          <w:p w14:paraId="7BF15A13" w14:textId="68BE980C"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53.2</w:t>
            </w:r>
          </w:p>
        </w:tc>
        <w:tc>
          <w:tcPr>
            <w:tcW w:w="2719" w:type="dxa"/>
            <w:shd w:val="clear" w:color="auto" w:fill="FFFFFF"/>
          </w:tcPr>
          <w:p w14:paraId="751977C6" w14:textId="736628BF"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D14D4D9" w14:textId="313615C2"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33674A7" w14:textId="2705BCE4" w:rsidR="001B11CD" w:rsidRPr="002B57E3" w:rsidRDefault="001B11CD" w:rsidP="001B11CD">
            <w:pPr>
              <w:pStyle w:val="Default"/>
              <w:jc w:val="center"/>
              <w:rPr>
                <w:sz w:val="20"/>
                <w:szCs w:val="20"/>
              </w:rPr>
            </w:pPr>
            <w:r>
              <w:rPr>
                <w:sz w:val="20"/>
                <w:szCs w:val="20"/>
              </w:rPr>
              <w:t>0.1 pak</w:t>
            </w:r>
          </w:p>
        </w:tc>
        <w:tc>
          <w:tcPr>
            <w:tcW w:w="2225" w:type="dxa"/>
          </w:tcPr>
          <w:p w14:paraId="6B261331" w14:textId="5681EE80"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EBB278D" w14:textId="51A7926B"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CE923AA" w14:textId="24A8FE9F" w:rsidR="001B11CD" w:rsidRPr="002B57E3" w:rsidRDefault="001B11CD" w:rsidP="001B11C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1B11CD" w:rsidRPr="006418EB" w14:paraId="6584ABC2" w14:textId="77777777" w:rsidTr="00924598">
        <w:tc>
          <w:tcPr>
            <w:tcW w:w="666" w:type="dxa"/>
            <w:shd w:val="clear" w:color="auto" w:fill="FFFFFF"/>
          </w:tcPr>
          <w:p w14:paraId="2D5EC9AE" w14:textId="5E798903"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53.3</w:t>
            </w:r>
          </w:p>
        </w:tc>
        <w:tc>
          <w:tcPr>
            <w:tcW w:w="2719" w:type="dxa"/>
            <w:shd w:val="clear" w:color="auto" w:fill="FFFFFF"/>
          </w:tcPr>
          <w:p w14:paraId="286BEA69" w14:textId="02ED7C63"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F0C7B96" w14:textId="6BC98B53"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CEE013C" w14:textId="3FA8B1A8" w:rsidR="001B11CD" w:rsidRPr="002B57E3" w:rsidRDefault="001B11CD" w:rsidP="001B11CD">
            <w:pPr>
              <w:pStyle w:val="Default"/>
              <w:jc w:val="center"/>
              <w:rPr>
                <w:sz w:val="20"/>
                <w:szCs w:val="20"/>
              </w:rPr>
            </w:pPr>
            <w:r>
              <w:rPr>
                <w:sz w:val="20"/>
                <w:szCs w:val="20"/>
              </w:rPr>
              <w:t>0.1 pak.</w:t>
            </w:r>
          </w:p>
        </w:tc>
        <w:tc>
          <w:tcPr>
            <w:tcW w:w="2225" w:type="dxa"/>
          </w:tcPr>
          <w:p w14:paraId="41B2292C" w14:textId="023CD4E2"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AE256AC" w14:textId="72BFA1A3"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823EE96" w14:textId="3CA8EB9E"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1B11CD" w:rsidRPr="006418EB" w14:paraId="1FC47E5F" w14:textId="77777777" w:rsidTr="00924598">
        <w:tc>
          <w:tcPr>
            <w:tcW w:w="666" w:type="dxa"/>
            <w:shd w:val="clear" w:color="auto" w:fill="FFFFFF"/>
          </w:tcPr>
          <w:p w14:paraId="2DBE2551" w14:textId="2BC787FA"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53.4</w:t>
            </w:r>
          </w:p>
        </w:tc>
        <w:tc>
          <w:tcPr>
            <w:tcW w:w="2719" w:type="dxa"/>
            <w:shd w:val="clear" w:color="auto" w:fill="FFFFFF"/>
          </w:tcPr>
          <w:p w14:paraId="72AA6738" w14:textId="2DF2D32F"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0E46C489" w14:textId="579C8F5C"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BEE728B" w14:textId="16EE24A1" w:rsidR="001B11CD" w:rsidRPr="002B57E3" w:rsidRDefault="001B11CD" w:rsidP="001B11CD">
            <w:pPr>
              <w:pStyle w:val="Default"/>
              <w:jc w:val="center"/>
              <w:rPr>
                <w:sz w:val="20"/>
                <w:szCs w:val="20"/>
              </w:rPr>
            </w:pPr>
            <w:r>
              <w:rPr>
                <w:sz w:val="20"/>
                <w:szCs w:val="20"/>
              </w:rPr>
              <w:t>0.1 pak.</w:t>
            </w:r>
          </w:p>
        </w:tc>
        <w:tc>
          <w:tcPr>
            <w:tcW w:w="2225" w:type="dxa"/>
          </w:tcPr>
          <w:p w14:paraId="15AD0FDF" w14:textId="3763F17A"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B469B88" w14:textId="1033B070"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EC968C0" w14:textId="2A04675F"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1B11CD" w:rsidRPr="006418EB" w14:paraId="648EFAA2" w14:textId="77777777" w:rsidTr="00924598">
        <w:tc>
          <w:tcPr>
            <w:tcW w:w="666" w:type="dxa"/>
            <w:shd w:val="clear" w:color="auto" w:fill="FFFFFF"/>
          </w:tcPr>
          <w:p w14:paraId="5AC734EE" w14:textId="65E42CAF"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53.5</w:t>
            </w:r>
          </w:p>
        </w:tc>
        <w:tc>
          <w:tcPr>
            <w:tcW w:w="2719" w:type="dxa"/>
            <w:shd w:val="clear" w:color="auto" w:fill="FFFFFF"/>
          </w:tcPr>
          <w:p w14:paraId="274661EF" w14:textId="2C349BBB"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227CEA3" w14:textId="79473091"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C2F21A0" w14:textId="5024F528" w:rsidR="001B11CD" w:rsidRPr="002B57E3" w:rsidRDefault="001B11CD" w:rsidP="001B11CD">
            <w:pPr>
              <w:pStyle w:val="Default"/>
              <w:jc w:val="center"/>
              <w:rPr>
                <w:sz w:val="20"/>
                <w:szCs w:val="20"/>
              </w:rPr>
            </w:pPr>
            <w:r>
              <w:rPr>
                <w:sz w:val="20"/>
                <w:szCs w:val="20"/>
              </w:rPr>
              <w:t>0.2 pak.</w:t>
            </w:r>
          </w:p>
        </w:tc>
        <w:tc>
          <w:tcPr>
            <w:tcW w:w="2225" w:type="dxa"/>
          </w:tcPr>
          <w:p w14:paraId="1729CBDF" w14:textId="05FE6136"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97EEE32" w14:textId="0AE402DA"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584D93E" w14:textId="684E1B71"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1B11CD" w:rsidRPr="006418EB" w14:paraId="60DC528D" w14:textId="77777777" w:rsidTr="00924598">
        <w:tc>
          <w:tcPr>
            <w:tcW w:w="666" w:type="dxa"/>
            <w:shd w:val="clear" w:color="auto" w:fill="FFFFFF"/>
          </w:tcPr>
          <w:p w14:paraId="5C321442" w14:textId="107ACBBC"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53.6</w:t>
            </w:r>
          </w:p>
        </w:tc>
        <w:tc>
          <w:tcPr>
            <w:tcW w:w="2719" w:type="dxa"/>
            <w:shd w:val="clear" w:color="auto" w:fill="FFFFFF"/>
          </w:tcPr>
          <w:p w14:paraId="0840080A" w14:textId="3B1F3080"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B8115DE" w14:textId="369461DD"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2309BE6" w14:textId="460E88B5" w:rsidR="001B11CD" w:rsidRPr="002B57E3" w:rsidRDefault="001B11CD" w:rsidP="001B11CD">
            <w:pPr>
              <w:pStyle w:val="Default"/>
              <w:jc w:val="center"/>
              <w:rPr>
                <w:sz w:val="20"/>
                <w:szCs w:val="20"/>
              </w:rPr>
            </w:pPr>
            <w:r>
              <w:rPr>
                <w:sz w:val="20"/>
                <w:szCs w:val="20"/>
              </w:rPr>
              <w:t>0.1 pak.</w:t>
            </w:r>
          </w:p>
        </w:tc>
        <w:tc>
          <w:tcPr>
            <w:tcW w:w="2225" w:type="dxa"/>
          </w:tcPr>
          <w:p w14:paraId="5DD98D83" w14:textId="177FAB60"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E16B4F3" w14:textId="17DE35E1"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828D0BA" w14:textId="42C5AE76"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1B11CD" w:rsidRPr="006418EB" w14:paraId="57B24DB3" w14:textId="77777777" w:rsidTr="00924598">
        <w:tc>
          <w:tcPr>
            <w:tcW w:w="666" w:type="dxa"/>
            <w:shd w:val="clear" w:color="auto" w:fill="FFFFFF"/>
          </w:tcPr>
          <w:p w14:paraId="7F57C309" w14:textId="4783A5DF"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53.7</w:t>
            </w:r>
          </w:p>
        </w:tc>
        <w:tc>
          <w:tcPr>
            <w:tcW w:w="2719" w:type="dxa"/>
            <w:shd w:val="clear" w:color="auto" w:fill="FFFFFF"/>
          </w:tcPr>
          <w:p w14:paraId="64E22BF9" w14:textId="757B1A12"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53BDEB76" w14:textId="0EA42CFD"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7FEFF4F" w14:textId="577A25A5" w:rsidR="001B11CD" w:rsidRPr="002B57E3" w:rsidRDefault="001B11CD" w:rsidP="001B11CD">
            <w:pPr>
              <w:pStyle w:val="Default"/>
              <w:jc w:val="center"/>
              <w:rPr>
                <w:sz w:val="20"/>
                <w:szCs w:val="20"/>
              </w:rPr>
            </w:pPr>
            <w:r>
              <w:rPr>
                <w:sz w:val="20"/>
                <w:szCs w:val="20"/>
              </w:rPr>
              <w:t>0.1 pak.</w:t>
            </w:r>
          </w:p>
        </w:tc>
        <w:tc>
          <w:tcPr>
            <w:tcW w:w="2225" w:type="dxa"/>
          </w:tcPr>
          <w:p w14:paraId="4C9553B0" w14:textId="34C2C7C6"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7B8668C" w14:textId="2F76C7C7"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842DA02" w14:textId="7ADAF6C1" w:rsidR="001B11CD" w:rsidRPr="001B11CD" w:rsidRDefault="001B11CD" w:rsidP="001B11CD">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1B11CD" w:rsidRPr="006418EB" w14:paraId="1CB9A702" w14:textId="77777777" w:rsidTr="00924598">
        <w:tc>
          <w:tcPr>
            <w:tcW w:w="666" w:type="dxa"/>
            <w:shd w:val="clear" w:color="auto" w:fill="FFFFFF"/>
          </w:tcPr>
          <w:p w14:paraId="6E5BB719" w14:textId="6BF9A77E"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lang w:val="de-DE"/>
              </w:rPr>
            </w:pPr>
            <w:r w:rsidRPr="001B11CD">
              <w:rPr>
                <w:rFonts w:ascii="Times New Roman" w:hAnsi="Times New Roman" w:cs="Times New Roman"/>
                <w:bCs/>
                <w:color w:val="00000A"/>
                <w:sz w:val="20"/>
                <w:szCs w:val="20"/>
                <w:lang w:val="de-DE"/>
              </w:rPr>
              <w:t>53.8</w:t>
            </w:r>
          </w:p>
        </w:tc>
        <w:tc>
          <w:tcPr>
            <w:tcW w:w="2719" w:type="dxa"/>
            <w:shd w:val="clear" w:color="auto" w:fill="FFFFFF"/>
          </w:tcPr>
          <w:p w14:paraId="4F8C2993" w14:textId="4B5E908B"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F23D108" w14:textId="05DC0BE7"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C16F793" w14:textId="5C417134" w:rsidR="001B11CD" w:rsidRPr="002B57E3" w:rsidRDefault="001B11CD" w:rsidP="001B11CD">
            <w:pPr>
              <w:pStyle w:val="Default"/>
              <w:jc w:val="center"/>
              <w:rPr>
                <w:sz w:val="20"/>
                <w:szCs w:val="20"/>
              </w:rPr>
            </w:pPr>
            <w:r>
              <w:rPr>
                <w:sz w:val="20"/>
                <w:szCs w:val="20"/>
              </w:rPr>
              <w:t>0.1 pak.</w:t>
            </w:r>
          </w:p>
        </w:tc>
        <w:tc>
          <w:tcPr>
            <w:tcW w:w="2225" w:type="dxa"/>
          </w:tcPr>
          <w:p w14:paraId="082489D0" w14:textId="3D3945AC"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CC7A802" w14:textId="59329F31"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2853E74" w14:textId="0611EE20"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1B11CD" w:rsidRPr="002B57E3" w14:paraId="1C91E5AF" w14:textId="77777777" w:rsidTr="00924598">
        <w:tc>
          <w:tcPr>
            <w:tcW w:w="666" w:type="dxa"/>
            <w:shd w:val="clear" w:color="auto" w:fill="FFFFFF"/>
          </w:tcPr>
          <w:p w14:paraId="179518DE" w14:textId="77777777" w:rsidR="001B11CD" w:rsidRPr="002B57E3" w:rsidRDefault="001B11CD" w:rsidP="001B11CD">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54.</w:t>
            </w:r>
          </w:p>
        </w:tc>
        <w:tc>
          <w:tcPr>
            <w:tcW w:w="2719" w:type="dxa"/>
            <w:shd w:val="clear" w:color="auto" w:fill="FFFFFF"/>
          </w:tcPr>
          <w:p w14:paraId="4DE7B5BE" w14:textId="77777777" w:rsidR="001B11CD" w:rsidRPr="002B57E3" w:rsidRDefault="001B11CD" w:rsidP="001B11CD">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CK8&amp;18 [klonas B22.1&amp;B23.1] antigeno</w:t>
            </w:r>
          </w:p>
        </w:tc>
        <w:tc>
          <w:tcPr>
            <w:tcW w:w="1261" w:type="dxa"/>
          </w:tcPr>
          <w:p w14:paraId="4D342399" w14:textId="77777777" w:rsidR="001B11CD" w:rsidRPr="002B57E3" w:rsidRDefault="001B11CD" w:rsidP="001B11CD">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64467BCC" w14:textId="421B6DB8" w:rsidR="001B11CD" w:rsidRPr="002B57E3" w:rsidRDefault="001B11CD" w:rsidP="001B11C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7F082B6E" w14:textId="77777777" w:rsidR="001B11CD" w:rsidRPr="002B57E3" w:rsidRDefault="001B11CD" w:rsidP="001B11C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18.14</w:t>
            </w:r>
          </w:p>
        </w:tc>
        <w:tc>
          <w:tcPr>
            <w:tcW w:w="1204" w:type="dxa"/>
          </w:tcPr>
          <w:p w14:paraId="7777117F" w14:textId="77777777" w:rsidR="001B11CD" w:rsidRPr="002B57E3" w:rsidRDefault="001B11CD" w:rsidP="001B11C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544.20</w:t>
            </w:r>
          </w:p>
        </w:tc>
        <w:tc>
          <w:tcPr>
            <w:tcW w:w="3276" w:type="dxa"/>
          </w:tcPr>
          <w:p w14:paraId="4772DCEA" w14:textId="47764BF0" w:rsidR="001B11CD" w:rsidRPr="002B57E3" w:rsidRDefault="001B11CD" w:rsidP="001B11CD">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 xml:space="preserve">CK8&amp;18 [klonas B22.1&amp;B23.1] </w:t>
            </w:r>
            <w:r w:rsidR="00F309F4">
              <w:rPr>
                <w:rFonts w:ascii="Times New Roman" w:hAnsi="Times New Roman" w:cs="Times New Roman"/>
                <w:b/>
                <w:sz w:val="20"/>
                <w:szCs w:val="20"/>
              </w:rPr>
              <w:t>antigen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1B11CD" w:rsidRPr="006418EB" w14:paraId="0BF61A6C" w14:textId="77777777" w:rsidTr="00924598">
        <w:tc>
          <w:tcPr>
            <w:tcW w:w="666" w:type="dxa"/>
            <w:shd w:val="clear" w:color="auto" w:fill="FFFFFF"/>
          </w:tcPr>
          <w:p w14:paraId="58CB3314" w14:textId="381FC127"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54.1</w:t>
            </w:r>
          </w:p>
        </w:tc>
        <w:tc>
          <w:tcPr>
            <w:tcW w:w="2719" w:type="dxa"/>
            <w:shd w:val="clear" w:color="auto" w:fill="FFFFFF"/>
          </w:tcPr>
          <w:p w14:paraId="06735FE2" w14:textId="2BCB7D72"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Cyt</w:t>
            </w:r>
            <w:r>
              <w:rPr>
                <w:rFonts w:ascii="Times New Roman" w:hAnsi="Times New Roman" w:cs="Times New Roman"/>
                <w:iCs/>
                <w:sz w:val="20"/>
                <w:szCs w:val="20"/>
              </w:rPr>
              <w:t>okeratin 8 &amp; 18 (B22.1 &amp; B23.1) Primary Antibody</w:t>
            </w:r>
          </w:p>
        </w:tc>
        <w:tc>
          <w:tcPr>
            <w:tcW w:w="1261" w:type="dxa"/>
          </w:tcPr>
          <w:p w14:paraId="13321DDF" w14:textId="5154D7CB"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4B0B368" w14:textId="0CED827B"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09DF4386" w14:textId="3EE75BF1"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52E1BA2" w14:textId="4CBEF42F"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4E6F948" w14:textId="5765193A" w:rsidR="001B11CD" w:rsidRPr="002B57E3" w:rsidRDefault="001B11CD" w:rsidP="001B11CD">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Cyt</w:t>
            </w:r>
            <w:r>
              <w:rPr>
                <w:rFonts w:ascii="Times New Roman" w:hAnsi="Times New Roman" w:cs="Times New Roman"/>
                <w:iCs/>
                <w:sz w:val="20"/>
                <w:szCs w:val="20"/>
              </w:rPr>
              <w:t xml:space="preserve">okeratin 8 &amp; 18 (B22.1 &amp; B23.1) (Kat. Nr. </w:t>
            </w:r>
            <w:r w:rsidRPr="002B57E3">
              <w:rPr>
                <w:rFonts w:ascii="Times New Roman" w:hAnsi="Times New Roman" w:cs="Times New Roman"/>
                <w:iCs/>
                <w:sz w:val="20"/>
                <w:szCs w:val="20"/>
              </w:rPr>
              <w:t>52</w:t>
            </w:r>
            <w:r>
              <w:rPr>
                <w:rFonts w:ascii="Times New Roman" w:hAnsi="Times New Roman" w:cs="Times New Roman"/>
                <w:iCs/>
                <w:sz w:val="20"/>
                <w:szCs w:val="20"/>
              </w:rPr>
              <w:t xml:space="preserve">69776001,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1B11CD" w:rsidRPr="006418EB" w14:paraId="1EE258D1" w14:textId="77777777" w:rsidTr="00924598">
        <w:tc>
          <w:tcPr>
            <w:tcW w:w="666" w:type="dxa"/>
            <w:shd w:val="clear" w:color="auto" w:fill="FFFFFF"/>
          </w:tcPr>
          <w:p w14:paraId="67BA1CD8" w14:textId="5E8C860A"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54.2</w:t>
            </w:r>
          </w:p>
        </w:tc>
        <w:tc>
          <w:tcPr>
            <w:tcW w:w="2719" w:type="dxa"/>
            <w:shd w:val="clear" w:color="auto" w:fill="FFFFFF"/>
          </w:tcPr>
          <w:p w14:paraId="69F16E6C" w14:textId="0DC09FBF"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E260AE9" w14:textId="31BD1544"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47D7924" w14:textId="47F5D63C"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C9D3485" w14:textId="0992D982"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5F48F02" w14:textId="61AF0FFD"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21F1E83" w14:textId="14054CDB" w:rsidR="001B11CD" w:rsidRPr="002B57E3" w:rsidRDefault="001B11CD" w:rsidP="001B11C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1B11CD" w:rsidRPr="006418EB" w14:paraId="3A5B3D8A" w14:textId="77777777" w:rsidTr="00924598">
        <w:tc>
          <w:tcPr>
            <w:tcW w:w="666" w:type="dxa"/>
            <w:shd w:val="clear" w:color="auto" w:fill="FFFFFF"/>
          </w:tcPr>
          <w:p w14:paraId="2CEE25AB" w14:textId="32ABE423"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54.3</w:t>
            </w:r>
          </w:p>
        </w:tc>
        <w:tc>
          <w:tcPr>
            <w:tcW w:w="2719" w:type="dxa"/>
            <w:shd w:val="clear" w:color="auto" w:fill="FFFFFF"/>
          </w:tcPr>
          <w:p w14:paraId="4727DD06" w14:textId="3DE591FE"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F570918" w14:textId="2B1E9145"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904B65C" w14:textId="7DB00A0B"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4D4BCB1" w14:textId="2A622F46"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057A0E6" w14:textId="13BC4F5F"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CC48627" w14:textId="3A3DB92B"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1B11CD" w:rsidRPr="006418EB" w14:paraId="1248EAAF" w14:textId="77777777" w:rsidTr="00924598">
        <w:tc>
          <w:tcPr>
            <w:tcW w:w="666" w:type="dxa"/>
            <w:shd w:val="clear" w:color="auto" w:fill="FFFFFF"/>
          </w:tcPr>
          <w:p w14:paraId="5954B9E3" w14:textId="04DEA508"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54.4</w:t>
            </w:r>
          </w:p>
        </w:tc>
        <w:tc>
          <w:tcPr>
            <w:tcW w:w="2719" w:type="dxa"/>
            <w:shd w:val="clear" w:color="auto" w:fill="FFFFFF"/>
          </w:tcPr>
          <w:p w14:paraId="226C22BE" w14:textId="4EB7CF4B"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97D8E5E" w14:textId="7C98582B"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0CB8098" w14:textId="7F3684DC"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A1115E5" w14:textId="6CF56F4D"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C81C163" w14:textId="1EBBBE28"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8E4F2F1" w14:textId="237ACEA3"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1B11CD" w:rsidRPr="006418EB" w14:paraId="69E8C067" w14:textId="77777777" w:rsidTr="00924598">
        <w:tc>
          <w:tcPr>
            <w:tcW w:w="666" w:type="dxa"/>
            <w:shd w:val="clear" w:color="auto" w:fill="FFFFFF"/>
          </w:tcPr>
          <w:p w14:paraId="30D3131E" w14:textId="1727C381"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54.5</w:t>
            </w:r>
          </w:p>
        </w:tc>
        <w:tc>
          <w:tcPr>
            <w:tcW w:w="2719" w:type="dxa"/>
            <w:shd w:val="clear" w:color="auto" w:fill="FFFFFF"/>
          </w:tcPr>
          <w:p w14:paraId="2C913759" w14:textId="7B7B6759"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A0515D1" w14:textId="4838B9BE"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022CD84" w14:textId="3CB13535"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22330B95" w14:textId="39560F58"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5029AC" w14:textId="35976B6D"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D5B7D74" w14:textId="0D0100E1"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1B11CD" w:rsidRPr="006418EB" w14:paraId="34B18536" w14:textId="77777777" w:rsidTr="00924598">
        <w:tc>
          <w:tcPr>
            <w:tcW w:w="666" w:type="dxa"/>
            <w:shd w:val="clear" w:color="auto" w:fill="FFFFFF"/>
          </w:tcPr>
          <w:p w14:paraId="212A1399" w14:textId="49316B07"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lastRenderedPageBreak/>
              <w:t>54.6</w:t>
            </w:r>
          </w:p>
        </w:tc>
        <w:tc>
          <w:tcPr>
            <w:tcW w:w="2719" w:type="dxa"/>
            <w:shd w:val="clear" w:color="auto" w:fill="FFFFFF"/>
          </w:tcPr>
          <w:p w14:paraId="663EA8CD" w14:textId="433A83F7"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0CDEA09C" w14:textId="36E581AF"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3C435DF" w14:textId="3CA40F31"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9538481" w14:textId="7A8B67C4"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40F1033" w14:textId="5118B49A"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0ED2501" w14:textId="3BD54F16"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1B11CD" w:rsidRPr="006418EB" w14:paraId="591E8225" w14:textId="77777777" w:rsidTr="00924598">
        <w:tc>
          <w:tcPr>
            <w:tcW w:w="666" w:type="dxa"/>
            <w:shd w:val="clear" w:color="auto" w:fill="FFFFFF"/>
          </w:tcPr>
          <w:p w14:paraId="19502709" w14:textId="5895C88A"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rPr>
            </w:pPr>
            <w:r w:rsidRPr="001B11CD">
              <w:rPr>
                <w:rFonts w:ascii="Times New Roman" w:hAnsi="Times New Roman" w:cs="Times New Roman"/>
                <w:bCs/>
                <w:color w:val="00000A"/>
                <w:sz w:val="20"/>
                <w:szCs w:val="20"/>
              </w:rPr>
              <w:t>54.7</w:t>
            </w:r>
          </w:p>
        </w:tc>
        <w:tc>
          <w:tcPr>
            <w:tcW w:w="2719" w:type="dxa"/>
            <w:shd w:val="clear" w:color="auto" w:fill="FFFFFF"/>
          </w:tcPr>
          <w:p w14:paraId="32F64383" w14:textId="1DACE015"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2C88B7C2" w14:textId="0C1D4060"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3FE45AD" w14:textId="42FE9DAB"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CC3BA2B" w14:textId="0147E25A"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C9BF91" w14:textId="3DC344A0"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5C6DD24" w14:textId="072C953B" w:rsidR="001B11CD" w:rsidRPr="001B11CD" w:rsidRDefault="001B11CD" w:rsidP="001B11CD">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1B11CD" w:rsidRPr="006418EB" w14:paraId="14DCFF46" w14:textId="77777777" w:rsidTr="00924598">
        <w:tc>
          <w:tcPr>
            <w:tcW w:w="666" w:type="dxa"/>
            <w:shd w:val="clear" w:color="auto" w:fill="FFFFFF"/>
          </w:tcPr>
          <w:p w14:paraId="0273BE01" w14:textId="1B255DAE" w:rsidR="001B11CD" w:rsidRPr="001B11CD" w:rsidRDefault="001B11CD" w:rsidP="001B11CD">
            <w:pPr>
              <w:spacing w:after="0" w:line="240" w:lineRule="auto"/>
              <w:jc w:val="center"/>
              <w:textAlignment w:val="baseline"/>
              <w:rPr>
                <w:rFonts w:ascii="Times New Roman" w:hAnsi="Times New Roman" w:cs="Times New Roman"/>
                <w:bCs/>
                <w:color w:val="00000A"/>
                <w:sz w:val="20"/>
                <w:szCs w:val="20"/>
                <w:lang w:val="de-DE"/>
              </w:rPr>
            </w:pPr>
            <w:r w:rsidRPr="001B11CD">
              <w:rPr>
                <w:rFonts w:ascii="Times New Roman" w:hAnsi="Times New Roman" w:cs="Times New Roman"/>
                <w:bCs/>
                <w:color w:val="00000A"/>
                <w:sz w:val="20"/>
                <w:szCs w:val="20"/>
                <w:lang w:val="de-DE"/>
              </w:rPr>
              <w:t>54.8</w:t>
            </w:r>
          </w:p>
        </w:tc>
        <w:tc>
          <w:tcPr>
            <w:tcW w:w="2719" w:type="dxa"/>
            <w:shd w:val="clear" w:color="auto" w:fill="FFFFFF"/>
          </w:tcPr>
          <w:p w14:paraId="2D4CE9CE" w14:textId="593B65EF" w:rsidR="001B11CD" w:rsidRPr="002B57E3" w:rsidRDefault="001B11CD" w:rsidP="001B11C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AB25B93" w14:textId="56C27177" w:rsidR="001B11CD" w:rsidRPr="002B57E3" w:rsidRDefault="001B11CD" w:rsidP="001B11C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7702225" w14:textId="0E48DBD0" w:rsidR="001B11CD" w:rsidRPr="002B57E3" w:rsidRDefault="001B11CD" w:rsidP="001B11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3DAB624" w14:textId="5465B4FA"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88A4E9B" w14:textId="5CDCABAB" w:rsidR="001B11CD" w:rsidRPr="002B57E3" w:rsidRDefault="001B11CD" w:rsidP="001B11C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CF66DBE" w14:textId="18B29897" w:rsidR="001B11CD" w:rsidRPr="002B57E3" w:rsidRDefault="001B11CD" w:rsidP="001B11C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1B11CD" w:rsidRPr="002B57E3" w14:paraId="7B6296E9" w14:textId="77777777" w:rsidTr="00924598">
        <w:tc>
          <w:tcPr>
            <w:tcW w:w="666" w:type="dxa"/>
            <w:shd w:val="clear" w:color="auto" w:fill="FFFFFF"/>
          </w:tcPr>
          <w:p w14:paraId="1591577A" w14:textId="77777777" w:rsidR="001B11CD" w:rsidRPr="002B57E3" w:rsidRDefault="001B11CD" w:rsidP="001B11CD">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55.</w:t>
            </w:r>
          </w:p>
        </w:tc>
        <w:tc>
          <w:tcPr>
            <w:tcW w:w="2719" w:type="dxa"/>
            <w:shd w:val="clear" w:color="auto" w:fill="FFFFFF"/>
          </w:tcPr>
          <w:p w14:paraId="03D5A4D0" w14:textId="77777777" w:rsidR="001B11CD" w:rsidRPr="002B57E3" w:rsidRDefault="001B11CD" w:rsidP="001B11CD">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CK19 [klonas A53-B/A2.26] antigeno nustatymui</w:t>
            </w:r>
          </w:p>
        </w:tc>
        <w:tc>
          <w:tcPr>
            <w:tcW w:w="1261" w:type="dxa"/>
          </w:tcPr>
          <w:p w14:paraId="36206999" w14:textId="77777777" w:rsidR="001B11CD" w:rsidRPr="002B57E3" w:rsidRDefault="001B11CD" w:rsidP="001B11CD">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147FE89A" w14:textId="3AE4FE4D" w:rsidR="001B11CD" w:rsidRPr="002B57E3" w:rsidRDefault="00F309F4" w:rsidP="001B11C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0A0B2381" w14:textId="77777777" w:rsidR="001B11CD" w:rsidRPr="002B57E3" w:rsidRDefault="001B11CD" w:rsidP="001B11C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685DD13F" w14:textId="77777777" w:rsidR="001B11CD" w:rsidRPr="002B57E3" w:rsidRDefault="001B11CD" w:rsidP="001B11C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521.70</w:t>
            </w:r>
          </w:p>
        </w:tc>
        <w:tc>
          <w:tcPr>
            <w:tcW w:w="3276" w:type="dxa"/>
          </w:tcPr>
          <w:p w14:paraId="7A71D0C2" w14:textId="3D5095EB" w:rsidR="001B11CD" w:rsidRPr="002B57E3" w:rsidRDefault="00F309F4" w:rsidP="001B11CD">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F309F4">
              <w:rPr>
                <w:rFonts w:ascii="Times New Roman" w:hAnsi="Times New Roman" w:cs="Times New Roman"/>
                <w:b/>
                <w:sz w:val="20"/>
                <w:szCs w:val="20"/>
              </w:rPr>
              <w:t>CK19 [klonas A53-B/A2.26]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F309F4" w:rsidRPr="006418EB" w14:paraId="4BCFD8F3" w14:textId="77777777" w:rsidTr="00924598">
        <w:tc>
          <w:tcPr>
            <w:tcW w:w="666" w:type="dxa"/>
            <w:shd w:val="clear" w:color="auto" w:fill="FFFFFF"/>
          </w:tcPr>
          <w:p w14:paraId="7B0365C7" w14:textId="3530ADED"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55.1</w:t>
            </w:r>
          </w:p>
        </w:tc>
        <w:tc>
          <w:tcPr>
            <w:tcW w:w="2719" w:type="dxa"/>
            <w:shd w:val="clear" w:color="auto" w:fill="FFFFFF"/>
          </w:tcPr>
          <w:p w14:paraId="4C647136" w14:textId="0252E1C5" w:rsidR="00F309F4" w:rsidRPr="002B57E3" w:rsidRDefault="00F309F4" w:rsidP="00F309F4">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Cytokeratin 19 (A53- B/A2.26) Primary Antibody</w:t>
            </w:r>
          </w:p>
        </w:tc>
        <w:tc>
          <w:tcPr>
            <w:tcW w:w="1261" w:type="dxa"/>
          </w:tcPr>
          <w:p w14:paraId="44581070" w14:textId="66A81EF3"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17B8124" w14:textId="66D6F790"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7A15FD7E" w14:textId="5AB8361B"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8AACC8D" w14:textId="68007DE0"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B761352" w14:textId="0C148955" w:rsidR="00F309F4" w:rsidRPr="002B57E3" w:rsidRDefault="00F309F4" w:rsidP="00F309F4">
            <w:pPr>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Cytokeratin 19 (A53- B/A2.26) (Kat. Nr. 5269440001,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F309F4" w:rsidRPr="006418EB" w14:paraId="6F7F37AA" w14:textId="77777777" w:rsidTr="00924598">
        <w:tc>
          <w:tcPr>
            <w:tcW w:w="666" w:type="dxa"/>
            <w:shd w:val="clear" w:color="auto" w:fill="FFFFFF"/>
          </w:tcPr>
          <w:p w14:paraId="54A884E6" w14:textId="0C0B90BA"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55.2</w:t>
            </w:r>
          </w:p>
        </w:tc>
        <w:tc>
          <w:tcPr>
            <w:tcW w:w="2719" w:type="dxa"/>
            <w:shd w:val="clear" w:color="auto" w:fill="FFFFFF"/>
          </w:tcPr>
          <w:p w14:paraId="5FFF514E" w14:textId="6FCC1C5D"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0DF10CC" w14:textId="04691B3E"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8945ECA" w14:textId="7138D6AE"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F054ED1" w14:textId="02D5AEC2"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9AD5CD4" w14:textId="5A9DFD00"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ACEEDA1" w14:textId="79FFCF80" w:rsidR="00F309F4" w:rsidRPr="002B57E3" w:rsidRDefault="00F309F4" w:rsidP="00F309F4">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309F4" w:rsidRPr="006418EB" w14:paraId="36AE7277" w14:textId="77777777" w:rsidTr="00924598">
        <w:tc>
          <w:tcPr>
            <w:tcW w:w="666" w:type="dxa"/>
            <w:shd w:val="clear" w:color="auto" w:fill="FFFFFF"/>
          </w:tcPr>
          <w:p w14:paraId="14F32B44" w14:textId="787D3DFC"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55.3</w:t>
            </w:r>
          </w:p>
        </w:tc>
        <w:tc>
          <w:tcPr>
            <w:tcW w:w="2719" w:type="dxa"/>
            <w:shd w:val="clear" w:color="auto" w:fill="FFFFFF"/>
          </w:tcPr>
          <w:p w14:paraId="4FCF8B58" w14:textId="4F46CBF3"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8219F49" w14:textId="6A0B0C7B"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CE89812" w14:textId="296662F2"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21EE19A" w14:textId="65C864EC"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5C19C8C" w14:textId="53D4A2A7"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F9F8B43" w14:textId="1F70B03E"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F309F4" w:rsidRPr="006418EB" w14:paraId="6C6B131C" w14:textId="77777777" w:rsidTr="00924598">
        <w:tc>
          <w:tcPr>
            <w:tcW w:w="666" w:type="dxa"/>
            <w:shd w:val="clear" w:color="auto" w:fill="FFFFFF"/>
          </w:tcPr>
          <w:p w14:paraId="5D6A1300" w14:textId="6C7A4BC6"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55.4</w:t>
            </w:r>
          </w:p>
        </w:tc>
        <w:tc>
          <w:tcPr>
            <w:tcW w:w="2719" w:type="dxa"/>
            <w:shd w:val="clear" w:color="auto" w:fill="FFFFFF"/>
          </w:tcPr>
          <w:p w14:paraId="4967C3B0" w14:textId="44EAB768"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CCB04DD" w14:textId="7B8AD9C2"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3866888" w14:textId="507899AA"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664DF81" w14:textId="4126109E"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6DF373E" w14:textId="6C584BEC"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C574E7D" w14:textId="1265845D"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309F4" w:rsidRPr="006418EB" w14:paraId="0FE62B26" w14:textId="77777777" w:rsidTr="00924598">
        <w:tc>
          <w:tcPr>
            <w:tcW w:w="666" w:type="dxa"/>
            <w:shd w:val="clear" w:color="auto" w:fill="FFFFFF"/>
          </w:tcPr>
          <w:p w14:paraId="4438B159" w14:textId="2C6F946B"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55.5</w:t>
            </w:r>
          </w:p>
        </w:tc>
        <w:tc>
          <w:tcPr>
            <w:tcW w:w="2719" w:type="dxa"/>
            <w:shd w:val="clear" w:color="auto" w:fill="FFFFFF"/>
          </w:tcPr>
          <w:p w14:paraId="4DF8724E" w14:textId="18D0E489"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F460568" w14:textId="20DC1564"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C4A5646" w14:textId="403C7382"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5ADCA00F" w14:textId="5B939F5A"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CF5371D" w14:textId="4955290B"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650414E" w14:textId="631473AB"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309F4" w:rsidRPr="006418EB" w14:paraId="3BB7F316" w14:textId="77777777" w:rsidTr="00924598">
        <w:tc>
          <w:tcPr>
            <w:tcW w:w="666" w:type="dxa"/>
            <w:shd w:val="clear" w:color="auto" w:fill="FFFFFF"/>
          </w:tcPr>
          <w:p w14:paraId="0C12142B" w14:textId="735C4CBA"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55.6</w:t>
            </w:r>
          </w:p>
        </w:tc>
        <w:tc>
          <w:tcPr>
            <w:tcW w:w="2719" w:type="dxa"/>
            <w:shd w:val="clear" w:color="auto" w:fill="FFFFFF"/>
          </w:tcPr>
          <w:p w14:paraId="2C9C746A" w14:textId="362D6AF4"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092AC23B" w14:textId="076CF360"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869FBFE" w14:textId="7AD1A6B9"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4F51FB5" w14:textId="22A65DCF"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ACE33D3" w14:textId="63699D3F"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3A71407" w14:textId="65C26BED"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309F4" w:rsidRPr="006418EB" w14:paraId="3EE3A569" w14:textId="77777777" w:rsidTr="00924598">
        <w:tc>
          <w:tcPr>
            <w:tcW w:w="666" w:type="dxa"/>
            <w:shd w:val="clear" w:color="auto" w:fill="FFFFFF"/>
          </w:tcPr>
          <w:p w14:paraId="1AF562B8" w14:textId="25E8217F"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55.7</w:t>
            </w:r>
          </w:p>
        </w:tc>
        <w:tc>
          <w:tcPr>
            <w:tcW w:w="2719" w:type="dxa"/>
            <w:shd w:val="clear" w:color="auto" w:fill="FFFFFF"/>
          </w:tcPr>
          <w:p w14:paraId="52D8EA82" w14:textId="79C17074"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66A969DF" w14:textId="0D041664"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C4F7864" w14:textId="3B0770A2"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FCA48C7" w14:textId="6EB34E78"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E56D9D3" w14:textId="6FD63698"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4EF6433" w14:textId="07F95FBB" w:rsidR="00F309F4" w:rsidRPr="00F309F4" w:rsidRDefault="00F309F4" w:rsidP="00F309F4">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F309F4" w:rsidRPr="006418EB" w14:paraId="1FC4CAD9" w14:textId="77777777" w:rsidTr="00924598">
        <w:tc>
          <w:tcPr>
            <w:tcW w:w="666" w:type="dxa"/>
            <w:shd w:val="clear" w:color="auto" w:fill="FFFFFF"/>
          </w:tcPr>
          <w:p w14:paraId="3E4D7F6B" w14:textId="6A144200"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lang w:val="de-DE"/>
              </w:rPr>
            </w:pPr>
            <w:r w:rsidRPr="00F309F4">
              <w:rPr>
                <w:rFonts w:ascii="Times New Roman" w:hAnsi="Times New Roman" w:cs="Times New Roman"/>
                <w:bCs/>
                <w:color w:val="00000A"/>
                <w:sz w:val="20"/>
                <w:szCs w:val="20"/>
                <w:lang w:val="de-DE"/>
              </w:rPr>
              <w:t>55.8</w:t>
            </w:r>
          </w:p>
        </w:tc>
        <w:tc>
          <w:tcPr>
            <w:tcW w:w="2719" w:type="dxa"/>
            <w:shd w:val="clear" w:color="auto" w:fill="FFFFFF"/>
          </w:tcPr>
          <w:p w14:paraId="3E1DF048" w14:textId="70DBC4BB"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D97CDC7" w14:textId="3A1721EF"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3BE1A0A" w14:textId="47404B6A"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EF9EE2B" w14:textId="04DA3BD0"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53296C1" w14:textId="43355ADA"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0CE2742" w14:textId="70EB3130"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309F4" w:rsidRPr="002B57E3" w14:paraId="0A2CC78C" w14:textId="77777777" w:rsidTr="00924598">
        <w:tc>
          <w:tcPr>
            <w:tcW w:w="666" w:type="dxa"/>
            <w:shd w:val="clear" w:color="auto" w:fill="FFFFFF"/>
          </w:tcPr>
          <w:p w14:paraId="48EBC31E" w14:textId="77777777" w:rsidR="00F309F4" w:rsidRPr="002B57E3" w:rsidRDefault="00F309F4" w:rsidP="00F309F4">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56.</w:t>
            </w:r>
          </w:p>
        </w:tc>
        <w:tc>
          <w:tcPr>
            <w:tcW w:w="2719" w:type="dxa"/>
            <w:shd w:val="clear" w:color="auto" w:fill="FFFFFF"/>
          </w:tcPr>
          <w:p w14:paraId="17A9429F" w14:textId="77777777" w:rsidR="00F309F4" w:rsidRPr="002B57E3" w:rsidRDefault="00F309F4" w:rsidP="00F309F4">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Galaktino-3 [klonas 9C4] antigeno nustatymui</w:t>
            </w:r>
          </w:p>
        </w:tc>
        <w:tc>
          <w:tcPr>
            <w:tcW w:w="1261" w:type="dxa"/>
          </w:tcPr>
          <w:p w14:paraId="536D96BE" w14:textId="77777777" w:rsidR="00F309F4" w:rsidRPr="002B57E3" w:rsidRDefault="00F309F4" w:rsidP="00F309F4">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20</w:t>
            </w:r>
          </w:p>
        </w:tc>
        <w:tc>
          <w:tcPr>
            <w:tcW w:w="3128" w:type="dxa"/>
          </w:tcPr>
          <w:p w14:paraId="2E3CCDB8" w14:textId="05C3104B" w:rsidR="00F309F4" w:rsidRPr="002B57E3" w:rsidRDefault="00F309F4" w:rsidP="00F309F4">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6DACC563" w14:textId="77777777" w:rsidR="00F309F4" w:rsidRPr="002B57E3" w:rsidRDefault="00F309F4" w:rsidP="00F309F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181D53FD" w14:textId="77777777" w:rsidR="00F309F4" w:rsidRPr="002B57E3" w:rsidRDefault="00F309F4" w:rsidP="00F309F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347.80</w:t>
            </w:r>
          </w:p>
        </w:tc>
        <w:tc>
          <w:tcPr>
            <w:tcW w:w="3276" w:type="dxa"/>
          </w:tcPr>
          <w:p w14:paraId="75C10D6B" w14:textId="02240B38" w:rsidR="00F309F4" w:rsidRPr="002B57E3" w:rsidRDefault="00F309F4" w:rsidP="00F309F4">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00D5452E" w:rsidRPr="002B57E3">
              <w:rPr>
                <w:rFonts w:ascii="Times New Roman" w:hAnsi="Times New Roman" w:cs="Times New Roman"/>
                <w:b/>
                <w:sz w:val="20"/>
                <w:szCs w:val="20"/>
              </w:rPr>
              <w:t>Galaktino-3 [klonas 9C4] antigeno nustatymui</w:t>
            </w:r>
            <w:r w:rsidR="00D5452E" w:rsidRPr="002B7BBC">
              <w:rPr>
                <w:rFonts w:ascii="Times New Roman" w:hAnsi="Times New Roman" w:cs="Times New Roman"/>
                <w:sz w:val="20"/>
                <w:szCs w:val="20"/>
                <w:lang w:val="lt-LT"/>
              </w:rPr>
              <w:t xml:space="preserve"> </w:t>
            </w:r>
            <w:r w:rsidRPr="002B7BBC">
              <w:rPr>
                <w:rFonts w:ascii="Times New Roman" w:hAnsi="Times New Roman" w:cs="Times New Roman"/>
                <w:sz w:val="20"/>
                <w:szCs w:val="20"/>
                <w:lang w:val="lt-LT"/>
              </w:rPr>
              <w:t>(komercinis pavadinimas, prekės kodai kataloge, siūloma pakuotė – žr. žemiau)</w:t>
            </w:r>
          </w:p>
        </w:tc>
      </w:tr>
      <w:tr w:rsidR="00F309F4" w:rsidRPr="006418EB" w14:paraId="01D64601" w14:textId="77777777" w:rsidTr="00924598">
        <w:tc>
          <w:tcPr>
            <w:tcW w:w="666" w:type="dxa"/>
            <w:shd w:val="clear" w:color="auto" w:fill="FFFFFF"/>
          </w:tcPr>
          <w:p w14:paraId="32DF8037" w14:textId="15CAEB09"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56.1</w:t>
            </w:r>
          </w:p>
        </w:tc>
        <w:tc>
          <w:tcPr>
            <w:tcW w:w="2719" w:type="dxa"/>
            <w:shd w:val="clear" w:color="auto" w:fill="FFFFFF"/>
          </w:tcPr>
          <w:p w14:paraId="43468D54" w14:textId="1B84B2B8"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 xml:space="preserve">Galectin-3 </w:t>
            </w:r>
            <w:r>
              <w:rPr>
                <w:rFonts w:ascii="Times New Roman" w:hAnsi="Times New Roman" w:cs="Times New Roman"/>
                <w:iCs/>
                <w:sz w:val="20"/>
                <w:szCs w:val="20"/>
              </w:rPr>
              <w:t>(9C4) Primary Antibody</w:t>
            </w:r>
          </w:p>
        </w:tc>
        <w:tc>
          <w:tcPr>
            <w:tcW w:w="1261" w:type="dxa"/>
          </w:tcPr>
          <w:p w14:paraId="04A8B712" w14:textId="477B33E0"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783E210" w14:textId="73866DA2"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79846650" w14:textId="5C820252"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755F77B" w14:textId="029FFDDA"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8042397" w14:textId="0155B95D" w:rsidR="00F309F4" w:rsidRPr="002B57E3" w:rsidRDefault="00F309F4" w:rsidP="00F309F4">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 xml:space="preserve">Galectin-3 </w:t>
            </w:r>
            <w:r>
              <w:rPr>
                <w:rFonts w:ascii="Times New Roman" w:hAnsi="Times New Roman" w:cs="Times New Roman"/>
                <w:iCs/>
                <w:sz w:val="20"/>
                <w:szCs w:val="20"/>
              </w:rPr>
              <w:t xml:space="preserve">(9C4) (Kat. Nr. 5269164001,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F309F4" w:rsidRPr="006418EB" w14:paraId="0D563B73" w14:textId="77777777" w:rsidTr="00924598">
        <w:tc>
          <w:tcPr>
            <w:tcW w:w="666" w:type="dxa"/>
            <w:shd w:val="clear" w:color="auto" w:fill="FFFFFF"/>
          </w:tcPr>
          <w:p w14:paraId="24638143" w14:textId="3A5B9810"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56.2</w:t>
            </w:r>
          </w:p>
        </w:tc>
        <w:tc>
          <w:tcPr>
            <w:tcW w:w="2719" w:type="dxa"/>
            <w:shd w:val="clear" w:color="auto" w:fill="FFFFFF"/>
          </w:tcPr>
          <w:p w14:paraId="18629D24" w14:textId="56182F15"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1A333197" w14:textId="78D3111E"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9023A95" w14:textId="1108EB36"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58E3FF8" w14:textId="7E68CC95"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38DEC4" w14:textId="157D591B"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9C6DE97" w14:textId="04D026B8" w:rsidR="00F309F4" w:rsidRPr="002B57E3" w:rsidRDefault="00F309F4" w:rsidP="00F309F4">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309F4" w:rsidRPr="006418EB" w14:paraId="55658D59" w14:textId="77777777" w:rsidTr="00924598">
        <w:tc>
          <w:tcPr>
            <w:tcW w:w="666" w:type="dxa"/>
            <w:shd w:val="clear" w:color="auto" w:fill="FFFFFF"/>
          </w:tcPr>
          <w:p w14:paraId="6239FA45" w14:textId="0F5C6163"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56.3</w:t>
            </w:r>
          </w:p>
        </w:tc>
        <w:tc>
          <w:tcPr>
            <w:tcW w:w="2719" w:type="dxa"/>
            <w:shd w:val="clear" w:color="auto" w:fill="FFFFFF"/>
          </w:tcPr>
          <w:p w14:paraId="6543012E" w14:textId="54449998"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69132ED" w14:textId="66C5330F"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B5B998C" w14:textId="133CBF93"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41E5578" w14:textId="406A2661"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AC1AC9E" w14:textId="434F204B"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30802F0" w14:textId="4D96BAE8"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F309F4" w:rsidRPr="006418EB" w14:paraId="71E3EF8E" w14:textId="77777777" w:rsidTr="00924598">
        <w:tc>
          <w:tcPr>
            <w:tcW w:w="666" w:type="dxa"/>
            <w:shd w:val="clear" w:color="auto" w:fill="FFFFFF"/>
          </w:tcPr>
          <w:p w14:paraId="33EC7935" w14:textId="3049E230"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lastRenderedPageBreak/>
              <w:t>56.4</w:t>
            </w:r>
          </w:p>
        </w:tc>
        <w:tc>
          <w:tcPr>
            <w:tcW w:w="2719" w:type="dxa"/>
            <w:shd w:val="clear" w:color="auto" w:fill="FFFFFF"/>
          </w:tcPr>
          <w:p w14:paraId="11F2B2FC" w14:textId="3644B44C"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26C92106" w14:textId="04C58607"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D04B4DB" w14:textId="7D764B8F"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89AE897" w14:textId="2A8D3212"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9D990B8" w14:textId="05C6A393"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A91AE98" w14:textId="307DF95F"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309F4" w:rsidRPr="006418EB" w14:paraId="08B240AB" w14:textId="77777777" w:rsidTr="00924598">
        <w:tc>
          <w:tcPr>
            <w:tcW w:w="666" w:type="dxa"/>
            <w:shd w:val="clear" w:color="auto" w:fill="FFFFFF"/>
          </w:tcPr>
          <w:p w14:paraId="574BC8AF" w14:textId="5F8FEC5D"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56.5</w:t>
            </w:r>
          </w:p>
        </w:tc>
        <w:tc>
          <w:tcPr>
            <w:tcW w:w="2719" w:type="dxa"/>
            <w:shd w:val="clear" w:color="auto" w:fill="FFFFFF"/>
          </w:tcPr>
          <w:p w14:paraId="115EBBCB" w14:textId="28B379C9"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A570288" w14:textId="0853D330"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709068D" w14:textId="7DA13348"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304D45D6" w14:textId="6BD4897A"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F7CEAE7" w14:textId="53AAF099"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64C5053" w14:textId="5FDD1158"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309F4" w:rsidRPr="006418EB" w14:paraId="42CD255F" w14:textId="77777777" w:rsidTr="00924598">
        <w:tc>
          <w:tcPr>
            <w:tcW w:w="666" w:type="dxa"/>
            <w:shd w:val="clear" w:color="auto" w:fill="FFFFFF"/>
          </w:tcPr>
          <w:p w14:paraId="3967A2A8" w14:textId="12812184"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56.6</w:t>
            </w:r>
          </w:p>
        </w:tc>
        <w:tc>
          <w:tcPr>
            <w:tcW w:w="2719" w:type="dxa"/>
            <w:shd w:val="clear" w:color="auto" w:fill="FFFFFF"/>
          </w:tcPr>
          <w:p w14:paraId="57D7EC42" w14:textId="12D990A3"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18F8907" w14:textId="3F8E7988"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A889E58" w14:textId="62257F8A"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62F76C6" w14:textId="3EEF4F29"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5EC7DD9" w14:textId="7DBCAAD6"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CA4A14F" w14:textId="49F2D6DE"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309F4" w:rsidRPr="006418EB" w14:paraId="418DD79F" w14:textId="77777777" w:rsidTr="00924598">
        <w:tc>
          <w:tcPr>
            <w:tcW w:w="666" w:type="dxa"/>
            <w:shd w:val="clear" w:color="auto" w:fill="FFFFFF"/>
          </w:tcPr>
          <w:p w14:paraId="531F86E6" w14:textId="6C74E67C"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rPr>
            </w:pPr>
            <w:r w:rsidRPr="00F309F4">
              <w:rPr>
                <w:rFonts w:ascii="Times New Roman" w:hAnsi="Times New Roman" w:cs="Times New Roman"/>
                <w:bCs/>
                <w:color w:val="00000A"/>
                <w:sz w:val="20"/>
                <w:szCs w:val="20"/>
              </w:rPr>
              <w:t>56.7</w:t>
            </w:r>
          </w:p>
        </w:tc>
        <w:tc>
          <w:tcPr>
            <w:tcW w:w="2719" w:type="dxa"/>
            <w:shd w:val="clear" w:color="auto" w:fill="FFFFFF"/>
          </w:tcPr>
          <w:p w14:paraId="7B871A24" w14:textId="57D938B6"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902C933" w14:textId="436183F2"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AED4F37" w14:textId="04BD6FD6"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D04D8D6" w14:textId="0429D7B2"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DFF33C8" w14:textId="5444815C"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2722F50" w14:textId="63237B04" w:rsidR="00F309F4" w:rsidRPr="00F309F4" w:rsidRDefault="00F309F4" w:rsidP="00F309F4">
            <w:pPr>
              <w:spacing w:after="0" w:line="240" w:lineRule="auto"/>
              <w:rPr>
                <w:rFonts w:ascii="Times New Roman" w:hAnsi="Times New Roman" w:cs="Times New Roman"/>
                <w:sz w:val="20"/>
                <w:szCs w:val="20"/>
                <w:lang w:val="de-DE"/>
              </w:rPr>
            </w:pPr>
            <w:r w:rsidRPr="00902354">
              <w:rPr>
                <w:sz w:val="20"/>
                <w:szCs w:val="20"/>
                <w:lang w:val="de-DE"/>
              </w:rPr>
              <w:t>Hematoxylin II (Kat. Nr. 5277965001, 25 ml)</w:t>
            </w:r>
          </w:p>
        </w:tc>
      </w:tr>
      <w:tr w:rsidR="00F309F4" w:rsidRPr="006418EB" w14:paraId="49BD2A82" w14:textId="77777777" w:rsidTr="00924598">
        <w:tc>
          <w:tcPr>
            <w:tcW w:w="666" w:type="dxa"/>
            <w:shd w:val="clear" w:color="auto" w:fill="FFFFFF"/>
          </w:tcPr>
          <w:p w14:paraId="7995B424" w14:textId="5F2D77B1" w:rsidR="00F309F4" w:rsidRPr="00F309F4" w:rsidRDefault="00F309F4" w:rsidP="00F309F4">
            <w:pPr>
              <w:spacing w:after="0" w:line="240" w:lineRule="auto"/>
              <w:jc w:val="center"/>
              <w:textAlignment w:val="baseline"/>
              <w:rPr>
                <w:rFonts w:ascii="Times New Roman" w:hAnsi="Times New Roman" w:cs="Times New Roman"/>
                <w:bCs/>
                <w:color w:val="00000A"/>
                <w:sz w:val="20"/>
                <w:szCs w:val="20"/>
                <w:lang w:val="de-DE"/>
              </w:rPr>
            </w:pPr>
            <w:r w:rsidRPr="00F309F4">
              <w:rPr>
                <w:rFonts w:ascii="Times New Roman" w:hAnsi="Times New Roman" w:cs="Times New Roman"/>
                <w:bCs/>
                <w:color w:val="00000A"/>
                <w:sz w:val="20"/>
                <w:szCs w:val="20"/>
                <w:lang w:val="de-DE"/>
              </w:rPr>
              <w:t>56.8</w:t>
            </w:r>
          </w:p>
        </w:tc>
        <w:tc>
          <w:tcPr>
            <w:tcW w:w="2719" w:type="dxa"/>
            <w:shd w:val="clear" w:color="auto" w:fill="FFFFFF"/>
          </w:tcPr>
          <w:p w14:paraId="7F2CD0EB" w14:textId="0F0FAEFD" w:rsidR="00F309F4" w:rsidRPr="002B57E3" w:rsidRDefault="00F309F4" w:rsidP="00F309F4">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557D3B5" w14:textId="67B8CBBE" w:rsidR="00F309F4" w:rsidRPr="002B57E3" w:rsidRDefault="00F309F4" w:rsidP="00F309F4">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561CF33" w14:textId="2A704BC1" w:rsidR="00F309F4" w:rsidRPr="002B57E3" w:rsidRDefault="00F309F4" w:rsidP="00F309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456A886" w14:textId="63332510"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8C0415" w14:textId="3C21C422" w:rsidR="00F309F4" w:rsidRPr="002B57E3" w:rsidRDefault="00F309F4" w:rsidP="00F309F4">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5856694" w14:textId="766E26B6" w:rsidR="00F309F4" w:rsidRPr="002B57E3" w:rsidRDefault="00F309F4" w:rsidP="00F309F4">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309F4" w:rsidRPr="002B57E3" w14:paraId="3601737E" w14:textId="77777777" w:rsidTr="00924598">
        <w:tc>
          <w:tcPr>
            <w:tcW w:w="666" w:type="dxa"/>
            <w:shd w:val="clear" w:color="auto" w:fill="FFFFFF"/>
          </w:tcPr>
          <w:p w14:paraId="58363DB8" w14:textId="77777777" w:rsidR="00F309F4" w:rsidRPr="002B57E3" w:rsidRDefault="00F309F4" w:rsidP="00F309F4">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57.</w:t>
            </w:r>
          </w:p>
        </w:tc>
        <w:tc>
          <w:tcPr>
            <w:tcW w:w="2719" w:type="dxa"/>
            <w:shd w:val="clear" w:color="auto" w:fill="FFFFFF"/>
          </w:tcPr>
          <w:p w14:paraId="33EA9C5A" w14:textId="77777777" w:rsidR="00F309F4" w:rsidRPr="002B57E3" w:rsidRDefault="00F309F4" w:rsidP="00F309F4">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HSA [klonas OCH1E5] antigeno nustatymui</w:t>
            </w:r>
          </w:p>
        </w:tc>
        <w:tc>
          <w:tcPr>
            <w:tcW w:w="1261" w:type="dxa"/>
          </w:tcPr>
          <w:p w14:paraId="4A7D00BC" w14:textId="77777777" w:rsidR="00F309F4" w:rsidRPr="002B57E3" w:rsidRDefault="00F309F4" w:rsidP="00F309F4">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50</w:t>
            </w:r>
          </w:p>
        </w:tc>
        <w:tc>
          <w:tcPr>
            <w:tcW w:w="3128" w:type="dxa"/>
          </w:tcPr>
          <w:p w14:paraId="3892168C" w14:textId="75708176" w:rsidR="00F309F4" w:rsidRPr="002B57E3" w:rsidRDefault="00D5452E" w:rsidP="00F309F4">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5777C210" w14:textId="77777777" w:rsidR="00F309F4" w:rsidRPr="002B57E3" w:rsidRDefault="00F309F4" w:rsidP="00F309F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18.14</w:t>
            </w:r>
          </w:p>
        </w:tc>
        <w:tc>
          <w:tcPr>
            <w:tcW w:w="1204" w:type="dxa"/>
          </w:tcPr>
          <w:p w14:paraId="285CCB69" w14:textId="77777777" w:rsidR="00F309F4" w:rsidRPr="002B57E3" w:rsidRDefault="00F309F4" w:rsidP="00F309F4">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907</w:t>
            </w:r>
          </w:p>
        </w:tc>
        <w:tc>
          <w:tcPr>
            <w:tcW w:w="3276" w:type="dxa"/>
          </w:tcPr>
          <w:p w14:paraId="775293EA" w14:textId="39D0327C" w:rsidR="00F309F4" w:rsidRPr="002B57E3" w:rsidRDefault="00D5452E" w:rsidP="00F309F4">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D5452E">
              <w:rPr>
                <w:rFonts w:ascii="Times New Roman" w:hAnsi="Times New Roman" w:cs="Times New Roman"/>
                <w:b/>
                <w:sz w:val="20"/>
                <w:szCs w:val="20"/>
              </w:rPr>
              <w:t>HSA [klonas OCH1E5]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D5452E" w:rsidRPr="006418EB" w14:paraId="0A0A444F" w14:textId="77777777" w:rsidTr="00924598">
        <w:tc>
          <w:tcPr>
            <w:tcW w:w="666" w:type="dxa"/>
            <w:shd w:val="clear" w:color="auto" w:fill="FFFFFF"/>
          </w:tcPr>
          <w:p w14:paraId="2B1D8FF3" w14:textId="0F180DDE"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57.1</w:t>
            </w:r>
          </w:p>
        </w:tc>
        <w:tc>
          <w:tcPr>
            <w:tcW w:w="2719" w:type="dxa"/>
            <w:shd w:val="clear" w:color="auto" w:fill="FFFFFF"/>
          </w:tcPr>
          <w:p w14:paraId="28283445" w14:textId="6FAA299E"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Hepatocyte Specif</w:t>
            </w:r>
            <w:r>
              <w:rPr>
                <w:rFonts w:ascii="Times New Roman" w:hAnsi="Times New Roman" w:cs="Times New Roman"/>
                <w:iCs/>
                <w:sz w:val="20"/>
                <w:szCs w:val="20"/>
              </w:rPr>
              <w:t>ic Antigen (Hep Par-1) Primary Antibody</w:t>
            </w:r>
          </w:p>
        </w:tc>
        <w:tc>
          <w:tcPr>
            <w:tcW w:w="1261" w:type="dxa"/>
          </w:tcPr>
          <w:p w14:paraId="296A107D" w14:textId="7F577F2D"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5074195" w14:textId="38A289BE"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626BD77B" w14:textId="5AB6E0F3"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E36682B" w14:textId="34E0B101"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8471555" w14:textId="3BFF0807" w:rsidR="00D5452E" w:rsidRPr="002B57E3" w:rsidRDefault="00D5452E" w:rsidP="00D5452E">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Hepatocyte Specif</w:t>
            </w:r>
            <w:r>
              <w:rPr>
                <w:rFonts w:ascii="Times New Roman" w:hAnsi="Times New Roman" w:cs="Times New Roman"/>
                <w:iCs/>
                <w:sz w:val="20"/>
                <w:szCs w:val="20"/>
              </w:rPr>
              <w:t xml:space="preserve">ic Antigen (Hep Par-1) (OCH1E5) (Kat. Nr. 5269792001,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D5452E" w:rsidRPr="006418EB" w14:paraId="17852F48" w14:textId="77777777" w:rsidTr="00924598">
        <w:tc>
          <w:tcPr>
            <w:tcW w:w="666" w:type="dxa"/>
            <w:shd w:val="clear" w:color="auto" w:fill="FFFFFF"/>
          </w:tcPr>
          <w:p w14:paraId="0169DD2F" w14:textId="15C49E3D"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57.2</w:t>
            </w:r>
          </w:p>
        </w:tc>
        <w:tc>
          <w:tcPr>
            <w:tcW w:w="2719" w:type="dxa"/>
            <w:shd w:val="clear" w:color="auto" w:fill="FFFFFF"/>
          </w:tcPr>
          <w:p w14:paraId="5556F963" w14:textId="4485F8C2"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4AA3658" w14:textId="62A4FB19"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0F371B6" w14:textId="7306C223"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65E1F3E" w14:textId="1B151F52"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3E17C58" w14:textId="145F3D7F"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C6C083F" w14:textId="24C6E729" w:rsidR="00D5452E" w:rsidRPr="002B57E3" w:rsidRDefault="00D5452E" w:rsidP="00D5452E">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D5452E" w:rsidRPr="006418EB" w14:paraId="5C74913F" w14:textId="77777777" w:rsidTr="00924598">
        <w:tc>
          <w:tcPr>
            <w:tcW w:w="666" w:type="dxa"/>
            <w:shd w:val="clear" w:color="auto" w:fill="FFFFFF"/>
          </w:tcPr>
          <w:p w14:paraId="2BFB939C" w14:textId="7DBEE8FA"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57.3</w:t>
            </w:r>
          </w:p>
        </w:tc>
        <w:tc>
          <w:tcPr>
            <w:tcW w:w="2719" w:type="dxa"/>
            <w:shd w:val="clear" w:color="auto" w:fill="FFFFFF"/>
          </w:tcPr>
          <w:p w14:paraId="6D5A8BC7" w14:textId="6E41D901"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5B155C4" w14:textId="6F2EDCEB"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F341F70" w14:textId="4943DDD4"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DA6E05B" w14:textId="7D9EE84E"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5F9E6A4" w14:textId="5443056D"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F11E46A" w14:textId="2A3401A3"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D5452E" w:rsidRPr="006418EB" w14:paraId="0E47A950" w14:textId="77777777" w:rsidTr="00924598">
        <w:tc>
          <w:tcPr>
            <w:tcW w:w="666" w:type="dxa"/>
            <w:shd w:val="clear" w:color="auto" w:fill="FFFFFF"/>
          </w:tcPr>
          <w:p w14:paraId="7EF4F673" w14:textId="35D20D2C"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57.4</w:t>
            </w:r>
          </w:p>
        </w:tc>
        <w:tc>
          <w:tcPr>
            <w:tcW w:w="2719" w:type="dxa"/>
            <w:shd w:val="clear" w:color="auto" w:fill="FFFFFF"/>
          </w:tcPr>
          <w:p w14:paraId="169F8E72" w14:textId="73DE1064"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022857DA" w14:textId="2927B142"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0BEEEA8" w14:textId="665F3BAE"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7D6802C" w14:textId="282F984B"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AFFDA00" w14:textId="44F23310"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45AE673" w14:textId="1A9DC109"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D5452E" w:rsidRPr="006418EB" w14:paraId="29C7CB1C" w14:textId="77777777" w:rsidTr="00924598">
        <w:tc>
          <w:tcPr>
            <w:tcW w:w="666" w:type="dxa"/>
            <w:shd w:val="clear" w:color="auto" w:fill="FFFFFF"/>
          </w:tcPr>
          <w:p w14:paraId="63143613" w14:textId="52436B5E"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57.5</w:t>
            </w:r>
          </w:p>
        </w:tc>
        <w:tc>
          <w:tcPr>
            <w:tcW w:w="2719" w:type="dxa"/>
            <w:shd w:val="clear" w:color="auto" w:fill="FFFFFF"/>
          </w:tcPr>
          <w:p w14:paraId="196B50E5" w14:textId="72C7FE3A"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50B1A70" w14:textId="7D70DB52"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6020BD5" w14:textId="27CB0239"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278CDFB8" w14:textId="3103300A"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26F5A8D" w14:textId="6256CB32"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4F1C2B7" w14:textId="36BE15A8"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D5452E" w:rsidRPr="006418EB" w14:paraId="061F2D89" w14:textId="77777777" w:rsidTr="00924598">
        <w:tc>
          <w:tcPr>
            <w:tcW w:w="666" w:type="dxa"/>
            <w:shd w:val="clear" w:color="auto" w:fill="FFFFFF"/>
          </w:tcPr>
          <w:p w14:paraId="70C7C8D6" w14:textId="6CAE296A"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57.6</w:t>
            </w:r>
          </w:p>
        </w:tc>
        <w:tc>
          <w:tcPr>
            <w:tcW w:w="2719" w:type="dxa"/>
            <w:shd w:val="clear" w:color="auto" w:fill="FFFFFF"/>
          </w:tcPr>
          <w:p w14:paraId="3B70A783" w14:textId="6D9ADA7D"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BD72A79" w14:textId="68BCD76E"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88554A6" w14:textId="5AE73920"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0.2 pak. </w:t>
            </w:r>
          </w:p>
        </w:tc>
        <w:tc>
          <w:tcPr>
            <w:tcW w:w="2225" w:type="dxa"/>
          </w:tcPr>
          <w:p w14:paraId="6E0D4556" w14:textId="3551955D"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E29D6B4" w14:textId="15DBE7A1"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61E5E93" w14:textId="3051D2F9"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D5452E" w:rsidRPr="006418EB" w14:paraId="449334D7" w14:textId="77777777" w:rsidTr="00924598">
        <w:tc>
          <w:tcPr>
            <w:tcW w:w="666" w:type="dxa"/>
            <w:shd w:val="clear" w:color="auto" w:fill="FFFFFF"/>
          </w:tcPr>
          <w:p w14:paraId="75228542" w14:textId="2E00D495"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rPr>
            </w:pPr>
            <w:r w:rsidRPr="00D5452E">
              <w:rPr>
                <w:rFonts w:ascii="Times New Roman" w:hAnsi="Times New Roman" w:cs="Times New Roman"/>
                <w:bCs/>
                <w:color w:val="00000A"/>
                <w:sz w:val="20"/>
                <w:szCs w:val="20"/>
              </w:rPr>
              <w:t>57.7</w:t>
            </w:r>
          </w:p>
        </w:tc>
        <w:tc>
          <w:tcPr>
            <w:tcW w:w="2719" w:type="dxa"/>
            <w:shd w:val="clear" w:color="auto" w:fill="FFFFFF"/>
          </w:tcPr>
          <w:p w14:paraId="485F206C" w14:textId="2FA19810"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46BBB5C" w14:textId="65537660"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3FF7005" w14:textId="392FBBA5"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979411D" w14:textId="4E1758DF"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BC3D272" w14:textId="70B9489D"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26D423E" w14:textId="0F239491" w:rsidR="00D5452E" w:rsidRPr="00D5452E" w:rsidRDefault="00D5452E" w:rsidP="00D5452E">
            <w:pPr>
              <w:spacing w:after="0" w:line="240" w:lineRule="auto"/>
              <w:rPr>
                <w:rFonts w:ascii="Times New Roman" w:hAnsi="Times New Roman" w:cs="Times New Roman"/>
                <w:sz w:val="20"/>
                <w:szCs w:val="20"/>
                <w:lang w:val="de-DE"/>
              </w:rPr>
            </w:pPr>
            <w:r w:rsidRPr="00D5452E">
              <w:rPr>
                <w:sz w:val="20"/>
                <w:szCs w:val="20"/>
              </w:rPr>
              <w:t>Hematoxylin II (Kat. Nr. 5</w:t>
            </w:r>
            <w:r w:rsidRPr="00902354">
              <w:rPr>
                <w:sz w:val="20"/>
                <w:szCs w:val="20"/>
                <w:lang w:val="de-DE"/>
              </w:rPr>
              <w:t>277965001, 25 ml)</w:t>
            </w:r>
          </w:p>
        </w:tc>
      </w:tr>
      <w:tr w:rsidR="00D5452E" w:rsidRPr="006418EB" w14:paraId="0E648023" w14:textId="77777777" w:rsidTr="00924598">
        <w:tc>
          <w:tcPr>
            <w:tcW w:w="666" w:type="dxa"/>
            <w:shd w:val="clear" w:color="auto" w:fill="FFFFFF"/>
          </w:tcPr>
          <w:p w14:paraId="5E5F00A8" w14:textId="6D04710E" w:rsidR="00D5452E" w:rsidRPr="00D5452E" w:rsidRDefault="00D5452E" w:rsidP="00D5452E">
            <w:pPr>
              <w:spacing w:after="0" w:line="240" w:lineRule="auto"/>
              <w:jc w:val="center"/>
              <w:textAlignment w:val="baseline"/>
              <w:rPr>
                <w:rFonts w:ascii="Times New Roman" w:hAnsi="Times New Roman" w:cs="Times New Roman"/>
                <w:bCs/>
                <w:color w:val="00000A"/>
                <w:sz w:val="20"/>
                <w:szCs w:val="20"/>
                <w:lang w:val="de-DE"/>
              </w:rPr>
            </w:pPr>
            <w:r w:rsidRPr="00D5452E">
              <w:rPr>
                <w:rFonts w:ascii="Times New Roman" w:hAnsi="Times New Roman" w:cs="Times New Roman"/>
                <w:bCs/>
                <w:color w:val="00000A"/>
                <w:sz w:val="20"/>
                <w:szCs w:val="20"/>
                <w:lang w:val="de-DE"/>
              </w:rPr>
              <w:t>57.8</w:t>
            </w:r>
          </w:p>
        </w:tc>
        <w:tc>
          <w:tcPr>
            <w:tcW w:w="2719" w:type="dxa"/>
            <w:shd w:val="clear" w:color="auto" w:fill="FFFFFF"/>
          </w:tcPr>
          <w:p w14:paraId="7DA92417" w14:textId="4DF1358A"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5CDA783F" w14:textId="399FC1DB"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443E653" w14:textId="6CEA39A9" w:rsidR="00D5452E" w:rsidRPr="002B57E3" w:rsidRDefault="00D5452E"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7BE7C508" w14:textId="630736F2"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57EBDAB" w14:textId="26D3CB91"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A3F030A" w14:textId="26353180"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D5452E" w:rsidRPr="00F55DF1" w14:paraId="23EA4A16" w14:textId="77777777" w:rsidTr="00924598">
        <w:tc>
          <w:tcPr>
            <w:tcW w:w="666" w:type="dxa"/>
            <w:shd w:val="clear" w:color="auto" w:fill="FFFFFF"/>
          </w:tcPr>
          <w:p w14:paraId="7BD3C0E3" w14:textId="77777777" w:rsidR="00D5452E" w:rsidRPr="002B57E3" w:rsidRDefault="00D5452E" w:rsidP="00D5452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58.</w:t>
            </w:r>
          </w:p>
        </w:tc>
        <w:tc>
          <w:tcPr>
            <w:tcW w:w="2719" w:type="dxa"/>
            <w:shd w:val="clear" w:color="auto" w:fill="FFFFFF"/>
          </w:tcPr>
          <w:p w14:paraId="059BBF5A" w14:textId="77777777" w:rsidR="00D5452E" w:rsidRPr="002B57E3" w:rsidRDefault="00D5452E" w:rsidP="00D5452E">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Inhibino [klonas R1] antigeno nustatymui</w:t>
            </w:r>
          </w:p>
        </w:tc>
        <w:tc>
          <w:tcPr>
            <w:tcW w:w="1261" w:type="dxa"/>
          </w:tcPr>
          <w:p w14:paraId="43088EFA" w14:textId="77777777" w:rsidR="00D5452E" w:rsidRPr="002B57E3" w:rsidRDefault="00D5452E" w:rsidP="00D5452E">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3A61D7E6" w14:textId="5C9B25A7" w:rsidR="00D5452E" w:rsidRPr="002B57E3" w:rsidRDefault="00F55DF1" w:rsidP="00D5452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56A46C8B" w14:textId="77777777" w:rsidR="00D5452E" w:rsidRPr="002B57E3" w:rsidRDefault="00D5452E" w:rsidP="00D5452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20.64</w:t>
            </w:r>
          </w:p>
        </w:tc>
        <w:tc>
          <w:tcPr>
            <w:tcW w:w="1204" w:type="dxa"/>
          </w:tcPr>
          <w:p w14:paraId="7CE4F01A" w14:textId="77777777" w:rsidR="00D5452E" w:rsidRPr="002B57E3" w:rsidRDefault="00D5452E" w:rsidP="00D5452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619.20</w:t>
            </w:r>
          </w:p>
        </w:tc>
        <w:tc>
          <w:tcPr>
            <w:tcW w:w="3276" w:type="dxa"/>
          </w:tcPr>
          <w:p w14:paraId="4891FED7" w14:textId="5D784F4D" w:rsidR="00D5452E" w:rsidRPr="00F55DF1" w:rsidRDefault="00F55DF1" w:rsidP="00D5452E">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F55DF1">
              <w:rPr>
                <w:rFonts w:ascii="Times New Roman" w:hAnsi="Times New Roman" w:cs="Times New Roman"/>
                <w:b/>
                <w:sz w:val="20"/>
                <w:szCs w:val="20"/>
              </w:rPr>
              <w:t>Inhibino [klonas R1]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D5452E" w:rsidRPr="006418EB" w14:paraId="777004BA" w14:textId="77777777" w:rsidTr="00924598">
        <w:tc>
          <w:tcPr>
            <w:tcW w:w="666" w:type="dxa"/>
            <w:shd w:val="clear" w:color="auto" w:fill="FFFFFF"/>
          </w:tcPr>
          <w:p w14:paraId="5E1FEB0C" w14:textId="321AE8E9"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58.1</w:t>
            </w:r>
          </w:p>
        </w:tc>
        <w:tc>
          <w:tcPr>
            <w:tcW w:w="2719" w:type="dxa"/>
            <w:shd w:val="clear" w:color="auto" w:fill="FFFFFF"/>
          </w:tcPr>
          <w:p w14:paraId="09890A4C" w14:textId="03279E6D" w:rsidR="00D5452E" w:rsidRPr="00D5452E" w:rsidRDefault="00D5452E" w:rsidP="00D5452E">
            <w:pPr>
              <w:spacing w:after="0" w:line="240" w:lineRule="auto"/>
              <w:rPr>
                <w:rFonts w:ascii="Times New Roman" w:hAnsi="Times New Roman" w:cs="Times New Roman"/>
                <w:i/>
                <w:iCs/>
                <w:sz w:val="20"/>
                <w:szCs w:val="20"/>
                <w:lang w:val="de-DE" w:eastAsia="lt-LT" w:bidi="my-MM"/>
              </w:rPr>
            </w:pPr>
            <w:r w:rsidRPr="00D5452E">
              <w:rPr>
                <w:rFonts w:ascii="Times New Roman" w:hAnsi="Times New Roman" w:cs="Times New Roman"/>
                <w:iCs/>
                <w:sz w:val="20"/>
                <w:szCs w:val="20"/>
                <w:lang w:val="de-DE"/>
              </w:rPr>
              <w:t xml:space="preserve">Inhibin, alpha (R1) </w:t>
            </w:r>
            <w:r>
              <w:rPr>
                <w:rFonts w:ascii="Times New Roman" w:hAnsi="Times New Roman" w:cs="Times New Roman"/>
                <w:iCs/>
                <w:sz w:val="20"/>
                <w:szCs w:val="20"/>
                <w:lang w:val="de-DE"/>
              </w:rPr>
              <w:t>P</w:t>
            </w:r>
          </w:p>
        </w:tc>
        <w:tc>
          <w:tcPr>
            <w:tcW w:w="1261" w:type="dxa"/>
          </w:tcPr>
          <w:p w14:paraId="695CBE67" w14:textId="77777777" w:rsidR="00D5452E" w:rsidRPr="00D5452E" w:rsidRDefault="00D5452E" w:rsidP="00D5452E">
            <w:pPr>
              <w:spacing w:after="0" w:line="240" w:lineRule="auto"/>
              <w:jc w:val="center"/>
              <w:rPr>
                <w:rFonts w:ascii="Times New Roman" w:hAnsi="Times New Roman" w:cs="Times New Roman"/>
                <w:b/>
                <w:bCs/>
                <w:sz w:val="20"/>
                <w:szCs w:val="20"/>
                <w:lang w:val="de-DE"/>
              </w:rPr>
            </w:pPr>
          </w:p>
        </w:tc>
        <w:tc>
          <w:tcPr>
            <w:tcW w:w="3128" w:type="dxa"/>
          </w:tcPr>
          <w:p w14:paraId="2601697C" w14:textId="09EE1A3F" w:rsidR="00D5452E" w:rsidRPr="00D5452E" w:rsidRDefault="00F55DF1" w:rsidP="00D5452E">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1 pak.</w:t>
            </w:r>
          </w:p>
        </w:tc>
        <w:tc>
          <w:tcPr>
            <w:tcW w:w="2225" w:type="dxa"/>
          </w:tcPr>
          <w:p w14:paraId="1F387B63" w14:textId="77777777" w:rsidR="00D5452E" w:rsidRPr="00D5452E" w:rsidRDefault="00D5452E" w:rsidP="00D5452E">
            <w:pPr>
              <w:spacing w:after="0" w:line="240" w:lineRule="auto"/>
              <w:jc w:val="center"/>
              <w:rPr>
                <w:rFonts w:ascii="Times New Roman" w:hAnsi="Times New Roman" w:cs="Times New Roman"/>
                <w:b/>
                <w:bCs/>
                <w:sz w:val="20"/>
                <w:szCs w:val="20"/>
                <w:lang w:val="de-DE"/>
              </w:rPr>
            </w:pPr>
          </w:p>
        </w:tc>
        <w:tc>
          <w:tcPr>
            <w:tcW w:w="1204" w:type="dxa"/>
          </w:tcPr>
          <w:p w14:paraId="54E2476D" w14:textId="77777777" w:rsidR="00D5452E" w:rsidRPr="00D5452E" w:rsidRDefault="00D5452E" w:rsidP="00D5452E">
            <w:pPr>
              <w:spacing w:after="0" w:line="240" w:lineRule="auto"/>
              <w:jc w:val="center"/>
              <w:rPr>
                <w:rFonts w:ascii="Times New Roman" w:hAnsi="Times New Roman" w:cs="Times New Roman"/>
                <w:b/>
                <w:bCs/>
                <w:sz w:val="20"/>
                <w:szCs w:val="20"/>
                <w:lang w:val="de-DE"/>
              </w:rPr>
            </w:pPr>
          </w:p>
        </w:tc>
        <w:tc>
          <w:tcPr>
            <w:tcW w:w="3276" w:type="dxa"/>
          </w:tcPr>
          <w:p w14:paraId="07DAFEDC" w14:textId="05400678" w:rsidR="00D5452E" w:rsidRPr="00D5452E" w:rsidRDefault="00D5452E" w:rsidP="00D5452E">
            <w:pPr>
              <w:spacing w:after="0" w:line="240" w:lineRule="auto"/>
              <w:rPr>
                <w:rFonts w:ascii="Times New Roman" w:hAnsi="Times New Roman" w:cs="Times New Roman"/>
                <w:sz w:val="20"/>
                <w:szCs w:val="20"/>
                <w:lang w:val="de-DE"/>
              </w:rPr>
            </w:pPr>
            <w:r w:rsidRPr="00D5452E">
              <w:rPr>
                <w:rFonts w:ascii="Times New Roman" w:hAnsi="Times New Roman" w:cs="Times New Roman"/>
                <w:iCs/>
                <w:sz w:val="20"/>
                <w:szCs w:val="20"/>
                <w:lang w:val="de-DE"/>
              </w:rPr>
              <w:t>Inhibin, alpha (R1) (Kat. Nr. 5268311001, 50 testų</w:t>
            </w:r>
            <w:r>
              <w:rPr>
                <w:rFonts w:ascii="Times New Roman" w:hAnsi="Times New Roman" w:cs="Times New Roman"/>
                <w:iCs/>
                <w:sz w:val="20"/>
                <w:szCs w:val="20"/>
                <w:lang w:val="de-DE"/>
              </w:rPr>
              <w:t>)</w:t>
            </w:r>
          </w:p>
        </w:tc>
      </w:tr>
      <w:tr w:rsidR="00D5452E" w:rsidRPr="006418EB" w14:paraId="525E814A" w14:textId="77777777" w:rsidTr="00924598">
        <w:tc>
          <w:tcPr>
            <w:tcW w:w="666" w:type="dxa"/>
            <w:shd w:val="clear" w:color="auto" w:fill="FFFFFF"/>
          </w:tcPr>
          <w:p w14:paraId="6076EC26" w14:textId="6004B58A"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lang w:val="de-DE"/>
              </w:rPr>
            </w:pPr>
            <w:r w:rsidRPr="00F55DF1">
              <w:rPr>
                <w:rFonts w:ascii="Times New Roman" w:hAnsi="Times New Roman" w:cs="Times New Roman"/>
                <w:bCs/>
                <w:color w:val="00000A"/>
                <w:sz w:val="20"/>
                <w:szCs w:val="20"/>
                <w:lang w:val="de-DE"/>
              </w:rPr>
              <w:lastRenderedPageBreak/>
              <w:t>58.2</w:t>
            </w:r>
          </w:p>
        </w:tc>
        <w:tc>
          <w:tcPr>
            <w:tcW w:w="2719" w:type="dxa"/>
            <w:shd w:val="clear" w:color="auto" w:fill="FFFFFF"/>
          </w:tcPr>
          <w:p w14:paraId="4D4E5BF3" w14:textId="17962FCD"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22A5391" w14:textId="77B48457"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CD4B6CB" w14:textId="0592C614"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77570C6" w14:textId="77BD1F3B"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F742C66" w14:textId="2D640342"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6D84868" w14:textId="70DDD94F" w:rsidR="00D5452E" w:rsidRPr="002B57E3" w:rsidRDefault="00D5452E" w:rsidP="00D5452E">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D5452E" w:rsidRPr="006418EB" w14:paraId="1DF33250" w14:textId="77777777" w:rsidTr="00924598">
        <w:tc>
          <w:tcPr>
            <w:tcW w:w="666" w:type="dxa"/>
            <w:shd w:val="clear" w:color="auto" w:fill="FFFFFF"/>
          </w:tcPr>
          <w:p w14:paraId="29E617DF" w14:textId="6CF86134"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58.3</w:t>
            </w:r>
          </w:p>
        </w:tc>
        <w:tc>
          <w:tcPr>
            <w:tcW w:w="2719" w:type="dxa"/>
            <w:shd w:val="clear" w:color="auto" w:fill="FFFFFF"/>
          </w:tcPr>
          <w:p w14:paraId="7B2E9702" w14:textId="6345F8A3"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5640F21" w14:textId="0E6068F3"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AA531F1" w14:textId="0D8A31A6"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E79B2EF" w14:textId="09E69FD7"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DD24022" w14:textId="6F8EC38F"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5F332DD" w14:textId="52F13797"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D5452E" w:rsidRPr="006418EB" w14:paraId="34401EE2" w14:textId="77777777" w:rsidTr="00924598">
        <w:tc>
          <w:tcPr>
            <w:tcW w:w="666" w:type="dxa"/>
            <w:shd w:val="clear" w:color="auto" w:fill="FFFFFF"/>
          </w:tcPr>
          <w:p w14:paraId="15DDDB5E" w14:textId="37835878"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58.4</w:t>
            </w:r>
          </w:p>
        </w:tc>
        <w:tc>
          <w:tcPr>
            <w:tcW w:w="2719" w:type="dxa"/>
            <w:shd w:val="clear" w:color="auto" w:fill="FFFFFF"/>
          </w:tcPr>
          <w:p w14:paraId="7B355061" w14:textId="23A6DCB0"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47599206" w14:textId="536D1E6F"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243C286" w14:textId="4A63C0E3"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C8A806D" w14:textId="0AEE7267"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86D7EBC" w14:textId="78A78506"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BA3C16B" w14:textId="4DA72C71"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D5452E" w:rsidRPr="006418EB" w14:paraId="2F982FA8" w14:textId="77777777" w:rsidTr="00924598">
        <w:tc>
          <w:tcPr>
            <w:tcW w:w="666" w:type="dxa"/>
            <w:shd w:val="clear" w:color="auto" w:fill="FFFFFF"/>
          </w:tcPr>
          <w:p w14:paraId="0FB88E38" w14:textId="1AF565AF"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58.5</w:t>
            </w:r>
          </w:p>
        </w:tc>
        <w:tc>
          <w:tcPr>
            <w:tcW w:w="2719" w:type="dxa"/>
            <w:shd w:val="clear" w:color="auto" w:fill="FFFFFF"/>
          </w:tcPr>
          <w:p w14:paraId="3634B490" w14:textId="1C3561A4"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EFFD753" w14:textId="46EF97D6"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7F44AEA" w14:textId="14B8E04C"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51EAE2F3" w14:textId="2160CF3B"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B116C5A" w14:textId="19FADEA8"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6769E00" w14:textId="483C8CCD"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D5452E" w:rsidRPr="006418EB" w14:paraId="476BB137" w14:textId="77777777" w:rsidTr="00924598">
        <w:tc>
          <w:tcPr>
            <w:tcW w:w="666" w:type="dxa"/>
            <w:shd w:val="clear" w:color="auto" w:fill="FFFFFF"/>
          </w:tcPr>
          <w:p w14:paraId="7C6908B5" w14:textId="4B077432"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58.6</w:t>
            </w:r>
          </w:p>
        </w:tc>
        <w:tc>
          <w:tcPr>
            <w:tcW w:w="2719" w:type="dxa"/>
            <w:shd w:val="clear" w:color="auto" w:fill="FFFFFF"/>
          </w:tcPr>
          <w:p w14:paraId="64800F4C" w14:textId="70A0BC9D"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FD7C714" w14:textId="6170C500"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3FD1665" w14:textId="3F68E4D4"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F50E926" w14:textId="55F27009"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E0D2315" w14:textId="50C0E1C2"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907B305" w14:textId="12A1BD2D"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D5452E" w:rsidRPr="006418EB" w14:paraId="62E2EF66" w14:textId="77777777" w:rsidTr="00924598">
        <w:tc>
          <w:tcPr>
            <w:tcW w:w="666" w:type="dxa"/>
            <w:shd w:val="clear" w:color="auto" w:fill="FFFFFF"/>
          </w:tcPr>
          <w:p w14:paraId="097A6220" w14:textId="48C6AA92"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58.7</w:t>
            </w:r>
          </w:p>
        </w:tc>
        <w:tc>
          <w:tcPr>
            <w:tcW w:w="2719" w:type="dxa"/>
            <w:shd w:val="clear" w:color="auto" w:fill="FFFFFF"/>
          </w:tcPr>
          <w:p w14:paraId="3713229E" w14:textId="3E42757B"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7423DBB1" w14:textId="16A1B96A"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EAFFC68" w14:textId="07946386"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072D2DC" w14:textId="61E317D3"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0101ACA" w14:textId="6015E77F"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4E07B31" w14:textId="435ED7EA" w:rsidR="00D5452E" w:rsidRPr="00D5452E" w:rsidRDefault="00D5452E" w:rsidP="00D5452E">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D5452E" w:rsidRPr="006418EB" w14:paraId="40C541BD" w14:textId="77777777" w:rsidTr="00924598">
        <w:tc>
          <w:tcPr>
            <w:tcW w:w="666" w:type="dxa"/>
            <w:shd w:val="clear" w:color="auto" w:fill="FFFFFF"/>
          </w:tcPr>
          <w:p w14:paraId="37070BC6" w14:textId="6ADC67C1" w:rsidR="00D5452E" w:rsidRPr="00F55DF1" w:rsidRDefault="00F55DF1" w:rsidP="00D5452E">
            <w:pPr>
              <w:spacing w:after="0" w:line="240" w:lineRule="auto"/>
              <w:jc w:val="center"/>
              <w:textAlignment w:val="baseline"/>
              <w:rPr>
                <w:rFonts w:ascii="Times New Roman" w:hAnsi="Times New Roman" w:cs="Times New Roman"/>
                <w:bCs/>
                <w:color w:val="00000A"/>
                <w:sz w:val="20"/>
                <w:szCs w:val="20"/>
                <w:lang w:val="de-DE"/>
              </w:rPr>
            </w:pPr>
            <w:r w:rsidRPr="00F55DF1">
              <w:rPr>
                <w:rFonts w:ascii="Times New Roman" w:hAnsi="Times New Roman" w:cs="Times New Roman"/>
                <w:bCs/>
                <w:color w:val="00000A"/>
                <w:sz w:val="20"/>
                <w:szCs w:val="20"/>
                <w:lang w:val="de-DE"/>
              </w:rPr>
              <w:t>58.8</w:t>
            </w:r>
          </w:p>
        </w:tc>
        <w:tc>
          <w:tcPr>
            <w:tcW w:w="2719" w:type="dxa"/>
            <w:shd w:val="clear" w:color="auto" w:fill="FFFFFF"/>
          </w:tcPr>
          <w:p w14:paraId="245B7E1A" w14:textId="5552E728" w:rsidR="00D5452E" w:rsidRPr="002B57E3" w:rsidRDefault="00D5452E" w:rsidP="00D5452E">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650176BF" w14:textId="687AC697" w:rsidR="00D5452E" w:rsidRPr="002B57E3" w:rsidRDefault="00D5452E" w:rsidP="00D5452E">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4356C49" w14:textId="28E446F8" w:rsidR="00D5452E" w:rsidRPr="002B57E3" w:rsidRDefault="00F55DF1" w:rsidP="00D545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087D968" w14:textId="288E119D"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6AC16B0" w14:textId="6D467333" w:rsidR="00D5452E" w:rsidRPr="002B57E3" w:rsidRDefault="00D5452E" w:rsidP="00D5452E">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2EF48B6" w14:textId="42BE4A16" w:rsidR="00D5452E" w:rsidRPr="002B57E3" w:rsidRDefault="00D5452E" w:rsidP="00D5452E">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D5452E" w:rsidRPr="002B57E3" w14:paraId="355CAC79" w14:textId="77777777" w:rsidTr="00924598">
        <w:tc>
          <w:tcPr>
            <w:tcW w:w="666" w:type="dxa"/>
            <w:shd w:val="clear" w:color="auto" w:fill="FFFFFF"/>
          </w:tcPr>
          <w:p w14:paraId="261023B2" w14:textId="77777777" w:rsidR="00D5452E" w:rsidRPr="002B57E3" w:rsidRDefault="00D5452E" w:rsidP="00D5452E">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59.</w:t>
            </w:r>
          </w:p>
        </w:tc>
        <w:tc>
          <w:tcPr>
            <w:tcW w:w="2719" w:type="dxa"/>
            <w:shd w:val="clear" w:color="auto" w:fill="FFFFFF"/>
          </w:tcPr>
          <w:p w14:paraId="543629F2" w14:textId="77777777" w:rsidR="00D5452E" w:rsidRPr="002B57E3" w:rsidRDefault="00D5452E" w:rsidP="00D5452E">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MART-1 [klonas A103] antigeno nustatymui</w:t>
            </w:r>
          </w:p>
        </w:tc>
        <w:tc>
          <w:tcPr>
            <w:tcW w:w="1261" w:type="dxa"/>
          </w:tcPr>
          <w:p w14:paraId="3CF4114A" w14:textId="77777777" w:rsidR="00D5452E" w:rsidRPr="002B57E3" w:rsidRDefault="00D5452E" w:rsidP="00D5452E">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50</w:t>
            </w:r>
          </w:p>
        </w:tc>
        <w:tc>
          <w:tcPr>
            <w:tcW w:w="3128" w:type="dxa"/>
          </w:tcPr>
          <w:p w14:paraId="7A481EB1" w14:textId="4E3DF7E1" w:rsidR="00D5452E" w:rsidRPr="002B57E3" w:rsidRDefault="00F55DF1" w:rsidP="00D5452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3BCE7233" w14:textId="77777777" w:rsidR="00D5452E" w:rsidRPr="002B57E3" w:rsidRDefault="00D5452E" w:rsidP="00D5452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28.07</w:t>
            </w:r>
          </w:p>
        </w:tc>
        <w:tc>
          <w:tcPr>
            <w:tcW w:w="1204" w:type="dxa"/>
          </w:tcPr>
          <w:p w14:paraId="79FFD8C7" w14:textId="77777777" w:rsidR="00D5452E" w:rsidRPr="002B57E3" w:rsidRDefault="00D5452E" w:rsidP="00D5452E">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1403.50</w:t>
            </w:r>
          </w:p>
        </w:tc>
        <w:tc>
          <w:tcPr>
            <w:tcW w:w="3276" w:type="dxa"/>
          </w:tcPr>
          <w:p w14:paraId="6534CB00" w14:textId="1C4DBC02" w:rsidR="00D5452E" w:rsidRPr="002B57E3" w:rsidRDefault="00F55DF1" w:rsidP="00D5452E">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MART-1 [klonas A103]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F55DF1" w:rsidRPr="006418EB" w14:paraId="1FE6052E" w14:textId="77777777" w:rsidTr="00924598">
        <w:tc>
          <w:tcPr>
            <w:tcW w:w="666" w:type="dxa"/>
            <w:shd w:val="clear" w:color="auto" w:fill="FFFFFF"/>
          </w:tcPr>
          <w:p w14:paraId="53DEA080" w14:textId="4E0D431C"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59.1</w:t>
            </w:r>
          </w:p>
        </w:tc>
        <w:tc>
          <w:tcPr>
            <w:tcW w:w="2719" w:type="dxa"/>
            <w:shd w:val="clear" w:color="auto" w:fill="FFFFFF"/>
          </w:tcPr>
          <w:p w14:paraId="2ACD7464" w14:textId="3297185B"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MART-1/melan A (A103) Mouse Monoc</w:t>
            </w:r>
            <w:r>
              <w:rPr>
                <w:rFonts w:ascii="Times New Roman" w:hAnsi="Times New Roman" w:cs="Times New Roman"/>
                <w:iCs/>
                <w:sz w:val="20"/>
                <w:szCs w:val="20"/>
              </w:rPr>
              <w:t>lonal Primary Antibody</w:t>
            </w:r>
          </w:p>
          <w:p w14:paraId="1EC039CD" w14:textId="66EBCEB6" w:rsidR="00F55DF1" w:rsidRPr="002B57E3" w:rsidRDefault="00F55DF1" w:rsidP="00F55DF1">
            <w:pPr>
              <w:spacing w:after="0" w:line="240" w:lineRule="auto"/>
              <w:rPr>
                <w:rFonts w:ascii="Times New Roman" w:hAnsi="Times New Roman" w:cs="Times New Roman"/>
                <w:i/>
                <w:iCs/>
                <w:sz w:val="20"/>
                <w:szCs w:val="20"/>
                <w:lang w:eastAsia="lt-LT" w:bidi="my-MM"/>
              </w:rPr>
            </w:pPr>
          </w:p>
        </w:tc>
        <w:tc>
          <w:tcPr>
            <w:tcW w:w="1261" w:type="dxa"/>
          </w:tcPr>
          <w:p w14:paraId="4F762525" w14:textId="7835EB5A"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27BD4B6" w14:textId="09B973B4"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639BFC8B" w14:textId="4792C56B"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23443B3" w14:textId="64AC7F19"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6186AEA" w14:textId="77777777" w:rsidR="00F55DF1" w:rsidRPr="002B57E3" w:rsidRDefault="00F55DF1" w:rsidP="00F55DF1">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MART-1/melan A (A103) Mouse Monoc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iCs/>
                <w:sz w:val="20"/>
                <w:szCs w:val="20"/>
              </w:rPr>
              <w:t>5278350001</w:t>
            </w:r>
            <w:r>
              <w:rPr>
                <w:rFonts w:ascii="Times New Roman" w:hAnsi="Times New Roman" w:cs="Times New Roman"/>
                <w:iCs/>
                <w:sz w:val="20"/>
                <w:szCs w:val="20"/>
              </w:rPr>
              <w:t>,</w:t>
            </w:r>
          </w:p>
          <w:p w14:paraId="5A162DC0" w14:textId="61CA5937" w:rsidR="00F55DF1" w:rsidRPr="002B57E3" w:rsidRDefault="00F55DF1" w:rsidP="00F55DF1">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F55DF1" w:rsidRPr="006418EB" w14:paraId="3EA5BB43" w14:textId="77777777" w:rsidTr="00924598">
        <w:tc>
          <w:tcPr>
            <w:tcW w:w="666" w:type="dxa"/>
            <w:shd w:val="clear" w:color="auto" w:fill="FFFFFF"/>
          </w:tcPr>
          <w:p w14:paraId="39E1516D" w14:textId="7DC12F01"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59.2</w:t>
            </w:r>
          </w:p>
        </w:tc>
        <w:tc>
          <w:tcPr>
            <w:tcW w:w="2719" w:type="dxa"/>
            <w:shd w:val="clear" w:color="auto" w:fill="FFFFFF"/>
          </w:tcPr>
          <w:p w14:paraId="13FD8E47" w14:textId="587163FC"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Alkalin</w:t>
            </w:r>
            <w:r>
              <w:rPr>
                <w:rFonts w:ascii="Times New Roman" w:hAnsi="Times New Roman" w:cs="Times New Roman"/>
                <w:sz w:val="20"/>
                <w:szCs w:val="20"/>
              </w:rPr>
              <w:t>e Phosphatase Red Detection Kit</w:t>
            </w:r>
          </w:p>
        </w:tc>
        <w:tc>
          <w:tcPr>
            <w:tcW w:w="1261" w:type="dxa"/>
          </w:tcPr>
          <w:p w14:paraId="0147FECE" w14:textId="4894CB22"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206E37A" w14:textId="0A57893C"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1D519378" w14:textId="0F41A428"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D9320DC" w14:textId="64434CF9"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C19C3CC" w14:textId="77777777" w:rsidR="00F55DF1" w:rsidRPr="002B57E3" w:rsidRDefault="00F55DF1" w:rsidP="00F55DF1">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ultraView Universal Alkaline Phosphatase Red Detection Kit (Kat. Nr. 5269814001)</w:t>
            </w:r>
          </w:p>
          <w:p w14:paraId="70606F96" w14:textId="77777777" w:rsidR="00F55DF1" w:rsidRPr="002B57E3" w:rsidRDefault="00F55DF1" w:rsidP="00F55DF1">
            <w:pPr>
              <w:spacing w:after="0" w:line="240" w:lineRule="auto"/>
              <w:rPr>
                <w:rFonts w:ascii="Times New Roman" w:hAnsi="Times New Roman" w:cs="Times New Roman"/>
                <w:sz w:val="20"/>
                <w:szCs w:val="20"/>
              </w:rPr>
            </w:pPr>
          </w:p>
        </w:tc>
      </w:tr>
      <w:tr w:rsidR="00F55DF1" w:rsidRPr="006418EB" w14:paraId="120239A0" w14:textId="77777777" w:rsidTr="00924598">
        <w:tc>
          <w:tcPr>
            <w:tcW w:w="666" w:type="dxa"/>
            <w:shd w:val="clear" w:color="auto" w:fill="FFFFFF"/>
          </w:tcPr>
          <w:p w14:paraId="2C8C2C07" w14:textId="63F8A44F"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59.3</w:t>
            </w:r>
          </w:p>
        </w:tc>
        <w:tc>
          <w:tcPr>
            <w:tcW w:w="2719" w:type="dxa"/>
            <w:shd w:val="clear" w:color="auto" w:fill="FFFFFF"/>
          </w:tcPr>
          <w:p w14:paraId="1881DD71" w14:textId="11DB2BAB"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918E3CF" w14:textId="20270628"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AE85909" w14:textId="58CDBFE2"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EAC8A22" w14:textId="2376D58A"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C3C085A" w14:textId="20EAE1DB"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61941E9" w14:textId="6DE7566A" w:rsidR="00F55DF1" w:rsidRPr="002B57E3" w:rsidRDefault="00F55DF1" w:rsidP="00F55DF1">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F55DF1" w:rsidRPr="006418EB" w14:paraId="533F755F" w14:textId="77777777" w:rsidTr="00924598">
        <w:tc>
          <w:tcPr>
            <w:tcW w:w="666" w:type="dxa"/>
            <w:shd w:val="clear" w:color="auto" w:fill="FFFFFF"/>
          </w:tcPr>
          <w:p w14:paraId="7A696884" w14:textId="4007A998"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59.4</w:t>
            </w:r>
          </w:p>
        </w:tc>
        <w:tc>
          <w:tcPr>
            <w:tcW w:w="2719" w:type="dxa"/>
            <w:shd w:val="clear" w:color="auto" w:fill="FFFFFF"/>
          </w:tcPr>
          <w:p w14:paraId="38DB9567" w14:textId="4074F177"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5AFF5739" w14:textId="61604582"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0C21880" w14:textId="53CD3439"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132A478" w14:textId="5EEB01C3"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EDC4B64" w14:textId="78AF8D59"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444ECDC" w14:textId="01CE84AD" w:rsidR="00F55DF1" w:rsidRPr="002B57E3" w:rsidRDefault="00F55DF1" w:rsidP="00F55DF1">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55DF1" w:rsidRPr="006418EB" w14:paraId="5BBE3EFF" w14:textId="77777777" w:rsidTr="00924598">
        <w:tc>
          <w:tcPr>
            <w:tcW w:w="666" w:type="dxa"/>
            <w:shd w:val="clear" w:color="auto" w:fill="FFFFFF"/>
          </w:tcPr>
          <w:p w14:paraId="18777C51" w14:textId="4C64BF6C"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59.5</w:t>
            </w:r>
          </w:p>
        </w:tc>
        <w:tc>
          <w:tcPr>
            <w:tcW w:w="2719" w:type="dxa"/>
            <w:shd w:val="clear" w:color="auto" w:fill="FFFFFF"/>
          </w:tcPr>
          <w:p w14:paraId="3AE8F183" w14:textId="48D31F3B"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5861060" w14:textId="6661F180"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32EE7EC" w14:textId="25B2EEE0"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498439A7" w14:textId="6AC47F57"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0A48B3D" w14:textId="0F562A0B"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37E9F9D" w14:textId="77978EBB" w:rsidR="00F55DF1" w:rsidRPr="002B57E3" w:rsidRDefault="00F55DF1" w:rsidP="00F55DF1">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55DF1" w:rsidRPr="006418EB" w14:paraId="6630F409" w14:textId="77777777" w:rsidTr="00924598">
        <w:tc>
          <w:tcPr>
            <w:tcW w:w="666" w:type="dxa"/>
            <w:shd w:val="clear" w:color="auto" w:fill="FFFFFF"/>
          </w:tcPr>
          <w:p w14:paraId="2C83AB4F" w14:textId="35E3802D"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59.6</w:t>
            </w:r>
          </w:p>
        </w:tc>
        <w:tc>
          <w:tcPr>
            <w:tcW w:w="2719" w:type="dxa"/>
            <w:shd w:val="clear" w:color="auto" w:fill="FFFFFF"/>
          </w:tcPr>
          <w:p w14:paraId="524FB40A" w14:textId="3821B7E2"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56BAC244" w14:textId="00981978"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5BB945A" w14:textId="2CC081C0"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18371EE2" w14:textId="0C4B989E"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5A883F2" w14:textId="4B2AA277"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CDA8518" w14:textId="3DA78A7E" w:rsidR="00F55DF1" w:rsidRPr="002B57E3" w:rsidRDefault="00F55DF1" w:rsidP="00F55DF1">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55DF1" w:rsidRPr="006418EB" w14:paraId="2433E404" w14:textId="77777777" w:rsidTr="00924598">
        <w:tc>
          <w:tcPr>
            <w:tcW w:w="666" w:type="dxa"/>
            <w:shd w:val="clear" w:color="auto" w:fill="FFFFFF"/>
          </w:tcPr>
          <w:p w14:paraId="7F0EE318" w14:textId="5C3574C2"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rPr>
            </w:pPr>
            <w:r w:rsidRPr="00F55DF1">
              <w:rPr>
                <w:rFonts w:ascii="Times New Roman" w:hAnsi="Times New Roman" w:cs="Times New Roman"/>
                <w:bCs/>
                <w:color w:val="00000A"/>
                <w:sz w:val="20"/>
                <w:szCs w:val="20"/>
              </w:rPr>
              <w:t>59.7</w:t>
            </w:r>
          </w:p>
        </w:tc>
        <w:tc>
          <w:tcPr>
            <w:tcW w:w="2719" w:type="dxa"/>
            <w:shd w:val="clear" w:color="auto" w:fill="FFFFFF"/>
          </w:tcPr>
          <w:p w14:paraId="792B0A26" w14:textId="6C3AD645"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3314C85" w14:textId="283B08D5"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5512F69" w14:textId="50087390"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6947F40" w14:textId="5F78E6C1"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9E29C41" w14:textId="3C3951EE"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59159EF" w14:textId="7E08ECCD" w:rsidR="00F55DF1" w:rsidRPr="00F55DF1" w:rsidRDefault="00F55DF1" w:rsidP="00F55DF1">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F55DF1" w:rsidRPr="006418EB" w14:paraId="6CA8C2F0" w14:textId="77777777" w:rsidTr="00924598">
        <w:tc>
          <w:tcPr>
            <w:tcW w:w="666" w:type="dxa"/>
            <w:shd w:val="clear" w:color="auto" w:fill="FFFFFF"/>
          </w:tcPr>
          <w:p w14:paraId="75BF3E26" w14:textId="1F987F53" w:rsidR="00F55DF1" w:rsidRPr="00F55DF1" w:rsidRDefault="00F55DF1" w:rsidP="00F55DF1">
            <w:pPr>
              <w:spacing w:after="0" w:line="240" w:lineRule="auto"/>
              <w:jc w:val="center"/>
              <w:textAlignment w:val="baseline"/>
              <w:rPr>
                <w:rFonts w:ascii="Times New Roman" w:hAnsi="Times New Roman" w:cs="Times New Roman"/>
                <w:bCs/>
                <w:color w:val="00000A"/>
                <w:sz w:val="20"/>
                <w:szCs w:val="20"/>
                <w:lang w:val="de-DE"/>
              </w:rPr>
            </w:pPr>
            <w:r w:rsidRPr="00F55DF1">
              <w:rPr>
                <w:rFonts w:ascii="Times New Roman" w:hAnsi="Times New Roman" w:cs="Times New Roman"/>
                <w:bCs/>
                <w:color w:val="00000A"/>
                <w:sz w:val="20"/>
                <w:szCs w:val="20"/>
                <w:lang w:val="de-DE"/>
              </w:rPr>
              <w:t>59.8</w:t>
            </w:r>
          </w:p>
        </w:tc>
        <w:tc>
          <w:tcPr>
            <w:tcW w:w="2719" w:type="dxa"/>
            <w:shd w:val="clear" w:color="auto" w:fill="FFFFFF"/>
          </w:tcPr>
          <w:p w14:paraId="44C029B2" w14:textId="40C16712" w:rsidR="00F55DF1" w:rsidRPr="002B57E3" w:rsidRDefault="00F55DF1" w:rsidP="00F55DF1">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1B0C6F1A" w14:textId="569BF62E" w:rsidR="00F55DF1" w:rsidRPr="002B57E3" w:rsidRDefault="00F55DF1" w:rsidP="00F55DF1">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70EFF54" w14:textId="5A431D81" w:rsidR="00F55DF1" w:rsidRPr="002B57E3" w:rsidRDefault="00F55DF1" w:rsidP="00F55D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25660CEA" w14:textId="37717068"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70A26DA" w14:textId="15F20A0B" w:rsidR="00F55DF1" w:rsidRPr="002B57E3" w:rsidRDefault="00F55DF1" w:rsidP="00F55DF1">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B815BBA" w14:textId="01780DAF" w:rsidR="00F55DF1" w:rsidRPr="002B57E3" w:rsidRDefault="00F55DF1" w:rsidP="00F55DF1">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55DF1" w:rsidRPr="002B57E3" w14:paraId="7897621C" w14:textId="77777777" w:rsidTr="00924598">
        <w:tc>
          <w:tcPr>
            <w:tcW w:w="666" w:type="dxa"/>
            <w:shd w:val="clear" w:color="auto" w:fill="FFFFFF"/>
          </w:tcPr>
          <w:p w14:paraId="1317BEA2" w14:textId="77777777" w:rsidR="00F55DF1" w:rsidRPr="002B57E3" w:rsidRDefault="00F55DF1" w:rsidP="00F55DF1">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60.</w:t>
            </w:r>
          </w:p>
        </w:tc>
        <w:tc>
          <w:tcPr>
            <w:tcW w:w="2719" w:type="dxa"/>
            <w:shd w:val="clear" w:color="auto" w:fill="FFFFFF"/>
          </w:tcPr>
          <w:p w14:paraId="10F8F5B1" w14:textId="77777777" w:rsidR="00F55DF1" w:rsidRPr="002B57E3" w:rsidRDefault="00F55DF1" w:rsidP="00F55DF1">
            <w:pPr>
              <w:spacing w:after="0" w:line="240" w:lineRule="auto"/>
              <w:rPr>
                <w:rFonts w:ascii="Times New Roman" w:hAnsi="Times New Roman" w:cs="Times New Roman"/>
                <w:b/>
                <w:sz w:val="20"/>
                <w:szCs w:val="20"/>
                <w:lang w:val="pt-BR"/>
              </w:rPr>
            </w:pPr>
            <w:r w:rsidRPr="002B57E3">
              <w:rPr>
                <w:rFonts w:ascii="Times New Roman" w:hAnsi="Times New Roman" w:cs="Times New Roman"/>
                <w:b/>
                <w:sz w:val="20"/>
                <w:szCs w:val="20"/>
                <w:lang w:val="pt-BR"/>
              </w:rPr>
              <w:t xml:space="preserve">Imunohistocheminis tyrimas </w:t>
            </w:r>
            <w:r w:rsidRPr="002B57E3">
              <w:rPr>
                <w:rFonts w:ascii="Times New Roman" w:hAnsi="Times New Roman" w:cs="Times New Roman"/>
                <w:b/>
                <w:sz w:val="20"/>
                <w:szCs w:val="20"/>
                <w:lang w:val="pt-BR"/>
              </w:rPr>
              <w:lastRenderedPageBreak/>
              <w:t>MUC1 [klonas H23] antigeno nustatymui</w:t>
            </w:r>
          </w:p>
        </w:tc>
        <w:tc>
          <w:tcPr>
            <w:tcW w:w="1261" w:type="dxa"/>
          </w:tcPr>
          <w:p w14:paraId="39F63A8D" w14:textId="77777777" w:rsidR="00F55DF1" w:rsidRPr="002B57E3" w:rsidRDefault="00F55DF1" w:rsidP="00F55DF1">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lastRenderedPageBreak/>
              <w:t>100</w:t>
            </w:r>
          </w:p>
        </w:tc>
        <w:tc>
          <w:tcPr>
            <w:tcW w:w="3128" w:type="dxa"/>
          </w:tcPr>
          <w:p w14:paraId="3631165B" w14:textId="50EC6ED8" w:rsidR="00F55DF1" w:rsidRPr="002B57E3" w:rsidRDefault="00512BED" w:rsidP="00F55DF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14336073" w14:textId="77777777" w:rsidR="00F55DF1" w:rsidRPr="002B57E3" w:rsidRDefault="00F55DF1" w:rsidP="00F55DF1">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1207E8E2" w14:textId="77777777" w:rsidR="00F55DF1" w:rsidRPr="002B57E3" w:rsidRDefault="00F55DF1" w:rsidP="00F55DF1">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3276" w:type="dxa"/>
          </w:tcPr>
          <w:p w14:paraId="10C53538" w14:textId="6C61FCD9" w:rsidR="00F55DF1" w:rsidRPr="002B57E3" w:rsidRDefault="00512BED" w:rsidP="00F55DF1">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w:t>
            </w:r>
            <w:r w:rsidRPr="002B7BBC">
              <w:rPr>
                <w:rFonts w:ascii="Times New Roman" w:hAnsi="Times New Roman" w:cs="Times New Roman"/>
                <w:b/>
                <w:sz w:val="20"/>
                <w:szCs w:val="20"/>
                <w:lang w:val="lt-LT"/>
              </w:rPr>
              <w:lastRenderedPageBreak/>
              <w:t xml:space="preserve">priemonės </w:t>
            </w:r>
            <w:r w:rsidRPr="002B7BBC">
              <w:rPr>
                <w:rFonts w:ascii="Times New Roman" w:hAnsi="Times New Roman" w:cs="Times New Roman"/>
                <w:b/>
                <w:color w:val="000000"/>
                <w:sz w:val="20"/>
                <w:szCs w:val="20"/>
                <w:lang w:val="lt-LT"/>
              </w:rPr>
              <w:t xml:space="preserve">imunohistocheminiam </w:t>
            </w:r>
            <w:r w:rsidRPr="00512BED">
              <w:rPr>
                <w:rFonts w:ascii="Times New Roman" w:hAnsi="Times New Roman" w:cs="Times New Roman"/>
                <w:b/>
                <w:sz w:val="20"/>
                <w:szCs w:val="20"/>
              </w:rPr>
              <w:t>MUC1 [klonas H23]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512BED" w:rsidRPr="006418EB" w14:paraId="19712416" w14:textId="77777777" w:rsidTr="00924598">
        <w:tc>
          <w:tcPr>
            <w:tcW w:w="666" w:type="dxa"/>
            <w:shd w:val="clear" w:color="auto" w:fill="FFFFFF"/>
          </w:tcPr>
          <w:p w14:paraId="627BF61F" w14:textId="44899BEB"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lastRenderedPageBreak/>
              <w:t>60.1</w:t>
            </w:r>
          </w:p>
        </w:tc>
        <w:tc>
          <w:tcPr>
            <w:tcW w:w="2719" w:type="dxa"/>
            <w:shd w:val="clear" w:color="auto" w:fill="FFFFFF"/>
          </w:tcPr>
          <w:p w14:paraId="489DEEB5" w14:textId="70CDA479"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MUC1 (H23) Mo</w:t>
            </w:r>
            <w:r>
              <w:rPr>
                <w:rFonts w:ascii="Times New Roman" w:hAnsi="Times New Roman" w:cs="Times New Roman"/>
                <w:iCs/>
                <w:sz w:val="20"/>
                <w:szCs w:val="20"/>
              </w:rPr>
              <w:t>use Monoclonal Primary Antibody</w:t>
            </w:r>
          </w:p>
        </w:tc>
        <w:tc>
          <w:tcPr>
            <w:tcW w:w="1261" w:type="dxa"/>
          </w:tcPr>
          <w:p w14:paraId="6DDB81B9" w14:textId="26ED5277"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90C8C99" w14:textId="1F0A44F9"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117A7CC3" w14:textId="79816403"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310FAA4" w14:textId="73E6BD8C"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D6C2916" w14:textId="49082EDF" w:rsidR="00512BED" w:rsidRPr="002B57E3" w:rsidRDefault="00512BED" w:rsidP="00512BED">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MUC1 (H23) Mo</w:t>
            </w:r>
            <w:r>
              <w:rPr>
                <w:rFonts w:ascii="Times New Roman" w:hAnsi="Times New Roman" w:cs="Times New Roman"/>
                <w:iCs/>
                <w:sz w:val="20"/>
                <w:szCs w:val="20"/>
              </w:rPr>
              <w:t xml:space="preserve">use Monoclonal Primary Antibody (Kat. Nr. 6316514001,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512BED" w:rsidRPr="006418EB" w14:paraId="73DABB1D" w14:textId="77777777" w:rsidTr="00924598">
        <w:tc>
          <w:tcPr>
            <w:tcW w:w="666" w:type="dxa"/>
            <w:shd w:val="clear" w:color="auto" w:fill="FFFFFF"/>
          </w:tcPr>
          <w:p w14:paraId="709DCE3F" w14:textId="4F9954BA"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60.2</w:t>
            </w:r>
          </w:p>
        </w:tc>
        <w:tc>
          <w:tcPr>
            <w:tcW w:w="2719" w:type="dxa"/>
            <w:shd w:val="clear" w:color="auto" w:fill="FFFFFF"/>
          </w:tcPr>
          <w:p w14:paraId="70FE42E4" w14:textId="72CFFB4A"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5591658" w14:textId="2FE82F9C"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5BB0F01" w14:textId="75FE7515"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143B5575" w14:textId="4D8CF8E1"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34A36E8" w14:textId="3434B4AB"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1292E1D" w14:textId="6503D14C" w:rsidR="00512BED" w:rsidRPr="002B57E3" w:rsidRDefault="00512BED" w:rsidP="00512BE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512BED" w:rsidRPr="006418EB" w14:paraId="078DBAA1" w14:textId="77777777" w:rsidTr="00924598">
        <w:tc>
          <w:tcPr>
            <w:tcW w:w="666" w:type="dxa"/>
            <w:shd w:val="clear" w:color="auto" w:fill="FFFFFF"/>
          </w:tcPr>
          <w:p w14:paraId="7064E9F4" w14:textId="2A4A06E9"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60.3</w:t>
            </w:r>
          </w:p>
        </w:tc>
        <w:tc>
          <w:tcPr>
            <w:tcW w:w="2719" w:type="dxa"/>
            <w:shd w:val="clear" w:color="auto" w:fill="FFFFFF"/>
          </w:tcPr>
          <w:p w14:paraId="6A703C22" w14:textId="79773289"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EBFE65A" w14:textId="6CDA9AD1"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2F4EA27" w14:textId="161A4B44"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8C7C3E5" w14:textId="5E812DE5"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2B2E6FB" w14:textId="1CCA8981"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4540D43" w14:textId="2109CF24"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512BED" w:rsidRPr="006418EB" w14:paraId="369AB5CC" w14:textId="77777777" w:rsidTr="00924598">
        <w:tc>
          <w:tcPr>
            <w:tcW w:w="666" w:type="dxa"/>
            <w:shd w:val="clear" w:color="auto" w:fill="FFFFFF"/>
          </w:tcPr>
          <w:p w14:paraId="633D6C8E" w14:textId="15DF61B8"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60.4</w:t>
            </w:r>
          </w:p>
        </w:tc>
        <w:tc>
          <w:tcPr>
            <w:tcW w:w="2719" w:type="dxa"/>
            <w:shd w:val="clear" w:color="auto" w:fill="FFFFFF"/>
          </w:tcPr>
          <w:p w14:paraId="467A7B06" w14:textId="1972373E"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3CE5D2F" w14:textId="4DBE0DFB"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ED9C344" w14:textId="49A94F1B"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0324F6D3" w14:textId="105C512D"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C1DBE84" w14:textId="40A2EE8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C229AD5" w14:textId="45A6BB2A"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512BED" w:rsidRPr="006418EB" w14:paraId="2DD77D78" w14:textId="77777777" w:rsidTr="00924598">
        <w:tc>
          <w:tcPr>
            <w:tcW w:w="666" w:type="dxa"/>
            <w:shd w:val="clear" w:color="auto" w:fill="FFFFFF"/>
          </w:tcPr>
          <w:p w14:paraId="7B82307B" w14:textId="4F5F081C"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60.5</w:t>
            </w:r>
          </w:p>
        </w:tc>
        <w:tc>
          <w:tcPr>
            <w:tcW w:w="2719" w:type="dxa"/>
            <w:shd w:val="clear" w:color="auto" w:fill="FFFFFF"/>
          </w:tcPr>
          <w:p w14:paraId="4C8ADDFC" w14:textId="0F2B2277"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672FDC4" w14:textId="04D5DF43"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47E0D4A" w14:textId="0D257099"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72D0957D" w14:textId="28672495"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703D2CC" w14:textId="17F3384E"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8BAB5A5" w14:textId="68C3C972"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512BED" w:rsidRPr="006418EB" w14:paraId="6A27F470" w14:textId="77777777" w:rsidTr="00924598">
        <w:tc>
          <w:tcPr>
            <w:tcW w:w="666" w:type="dxa"/>
            <w:shd w:val="clear" w:color="auto" w:fill="FFFFFF"/>
          </w:tcPr>
          <w:p w14:paraId="3EF52841" w14:textId="74190A04"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60.6</w:t>
            </w:r>
          </w:p>
        </w:tc>
        <w:tc>
          <w:tcPr>
            <w:tcW w:w="2719" w:type="dxa"/>
            <w:shd w:val="clear" w:color="auto" w:fill="FFFFFF"/>
          </w:tcPr>
          <w:p w14:paraId="5E162046" w14:textId="1BE2D161"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11E11565" w14:textId="67872704"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2FE6FC1" w14:textId="349E196E"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7611EB18" w14:textId="3A1414B3"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874E977" w14:textId="2F6ADB4A"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82D3A72" w14:textId="316B6B91"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512BED" w:rsidRPr="006418EB" w14:paraId="7ACDE6DF" w14:textId="77777777" w:rsidTr="00924598">
        <w:tc>
          <w:tcPr>
            <w:tcW w:w="666" w:type="dxa"/>
            <w:shd w:val="clear" w:color="auto" w:fill="FFFFFF"/>
          </w:tcPr>
          <w:p w14:paraId="19D96267" w14:textId="70E25AD2"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60.7</w:t>
            </w:r>
          </w:p>
        </w:tc>
        <w:tc>
          <w:tcPr>
            <w:tcW w:w="2719" w:type="dxa"/>
            <w:shd w:val="clear" w:color="auto" w:fill="FFFFFF"/>
          </w:tcPr>
          <w:p w14:paraId="43A0CA9B" w14:textId="46F0A7CF"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A897733" w14:textId="1962847F"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6AE9FAA" w14:textId="570F98BB"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0430292F" w14:textId="010A70AC"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6A89D2E" w14:textId="0891258B"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DA2D4E3" w14:textId="4359FBAC" w:rsidR="00512BED" w:rsidRPr="00512BED" w:rsidRDefault="00512BED" w:rsidP="00512BED">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512BED" w:rsidRPr="006418EB" w14:paraId="48CD694D" w14:textId="77777777" w:rsidTr="00924598">
        <w:tc>
          <w:tcPr>
            <w:tcW w:w="666" w:type="dxa"/>
            <w:shd w:val="clear" w:color="auto" w:fill="FFFFFF"/>
          </w:tcPr>
          <w:p w14:paraId="481EF41E" w14:textId="29DC7A10"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lang w:val="de-DE"/>
              </w:rPr>
            </w:pPr>
            <w:r w:rsidRPr="00512BED">
              <w:rPr>
                <w:rFonts w:ascii="Times New Roman" w:hAnsi="Times New Roman" w:cs="Times New Roman"/>
                <w:bCs/>
                <w:color w:val="00000A"/>
                <w:sz w:val="20"/>
                <w:szCs w:val="20"/>
                <w:lang w:val="de-DE"/>
              </w:rPr>
              <w:t>60.8</w:t>
            </w:r>
          </w:p>
        </w:tc>
        <w:tc>
          <w:tcPr>
            <w:tcW w:w="2719" w:type="dxa"/>
            <w:shd w:val="clear" w:color="auto" w:fill="FFFFFF"/>
          </w:tcPr>
          <w:p w14:paraId="66880D85" w14:textId="7381BCDF"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C7B935E" w14:textId="5337B4D1"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BD12DC6" w14:textId="25678659"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22D600B7" w14:textId="6E18C0F9"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6E622A8" w14:textId="46AFFD8D"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5CC4705" w14:textId="689EF60B"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512BED" w:rsidRPr="002B57E3" w14:paraId="4EE82B9B" w14:textId="77777777" w:rsidTr="00924598">
        <w:tc>
          <w:tcPr>
            <w:tcW w:w="666" w:type="dxa"/>
            <w:shd w:val="clear" w:color="auto" w:fill="FFFFFF"/>
          </w:tcPr>
          <w:p w14:paraId="1F09E0D8" w14:textId="77777777" w:rsidR="00512BED" w:rsidRPr="002B57E3" w:rsidRDefault="00512BED" w:rsidP="00512BED">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61.</w:t>
            </w:r>
          </w:p>
        </w:tc>
        <w:tc>
          <w:tcPr>
            <w:tcW w:w="2719" w:type="dxa"/>
            <w:shd w:val="clear" w:color="auto" w:fill="FFFFFF"/>
          </w:tcPr>
          <w:p w14:paraId="590389C5" w14:textId="77777777" w:rsidR="00512BED" w:rsidRPr="002B57E3" w:rsidRDefault="00512BED" w:rsidP="00512BED">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MUC5AC [klonas MRQ-19] antigeno nustatymui</w:t>
            </w:r>
          </w:p>
        </w:tc>
        <w:tc>
          <w:tcPr>
            <w:tcW w:w="1261" w:type="dxa"/>
          </w:tcPr>
          <w:p w14:paraId="77C93975" w14:textId="77777777" w:rsidR="00512BED" w:rsidRPr="002B57E3" w:rsidRDefault="00512BED" w:rsidP="00512BED">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50</w:t>
            </w:r>
          </w:p>
        </w:tc>
        <w:tc>
          <w:tcPr>
            <w:tcW w:w="3128" w:type="dxa"/>
          </w:tcPr>
          <w:p w14:paraId="7DAE371C" w14:textId="507173D1" w:rsidR="00512BED" w:rsidRPr="002B57E3" w:rsidRDefault="00512BED" w:rsidP="00512BE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1F8525E2" w14:textId="77777777" w:rsidR="00512BED" w:rsidRPr="002B57E3" w:rsidRDefault="00512BED" w:rsidP="00512BE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520B1A8E" w14:textId="77777777" w:rsidR="00512BED" w:rsidRPr="002B57E3" w:rsidRDefault="00512BED" w:rsidP="00512BE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945</w:t>
            </w:r>
          </w:p>
        </w:tc>
        <w:tc>
          <w:tcPr>
            <w:tcW w:w="3276" w:type="dxa"/>
          </w:tcPr>
          <w:p w14:paraId="39C82960" w14:textId="11159DB3" w:rsidR="00512BED" w:rsidRPr="002B57E3" w:rsidRDefault="00512BED" w:rsidP="00512BED">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MUC5AC [klonas MRQ-19]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512BED" w:rsidRPr="006418EB" w14:paraId="788B0354" w14:textId="77777777" w:rsidTr="00924598">
        <w:tc>
          <w:tcPr>
            <w:tcW w:w="666" w:type="dxa"/>
            <w:shd w:val="clear" w:color="auto" w:fill="FFFFFF"/>
          </w:tcPr>
          <w:p w14:paraId="1E8FDDCF" w14:textId="11E964CE"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61.1</w:t>
            </w:r>
          </w:p>
        </w:tc>
        <w:tc>
          <w:tcPr>
            <w:tcW w:w="2719" w:type="dxa"/>
            <w:shd w:val="clear" w:color="auto" w:fill="FFFFFF"/>
          </w:tcPr>
          <w:p w14:paraId="103D1B61" w14:textId="701F79AB" w:rsidR="00512BED" w:rsidRPr="00512BED" w:rsidRDefault="00512BED" w:rsidP="00512BED">
            <w:pPr>
              <w:spacing w:after="0" w:line="240" w:lineRule="auto"/>
              <w:rPr>
                <w:rFonts w:ascii="Times New Roman" w:hAnsi="Times New Roman" w:cs="Times New Roman"/>
                <w:iCs/>
                <w:sz w:val="20"/>
                <w:szCs w:val="20"/>
              </w:rPr>
            </w:pPr>
            <w:r>
              <w:rPr>
                <w:rFonts w:ascii="Times New Roman" w:hAnsi="Times New Roman" w:cs="Times New Roman"/>
                <w:iCs/>
                <w:sz w:val="20"/>
                <w:szCs w:val="20"/>
              </w:rPr>
              <w:t>MUC5AC (MRQ-19) Primary Antibody</w:t>
            </w:r>
          </w:p>
        </w:tc>
        <w:tc>
          <w:tcPr>
            <w:tcW w:w="1261" w:type="dxa"/>
          </w:tcPr>
          <w:p w14:paraId="13500F2A" w14:textId="77777777" w:rsidR="00512BED" w:rsidRPr="002B57E3" w:rsidRDefault="00512BED" w:rsidP="00512BED">
            <w:pPr>
              <w:spacing w:after="0" w:line="240" w:lineRule="auto"/>
              <w:jc w:val="center"/>
              <w:rPr>
                <w:rFonts w:ascii="Times New Roman" w:hAnsi="Times New Roman" w:cs="Times New Roman"/>
                <w:b/>
                <w:bCs/>
                <w:sz w:val="20"/>
                <w:szCs w:val="20"/>
              </w:rPr>
            </w:pPr>
          </w:p>
        </w:tc>
        <w:tc>
          <w:tcPr>
            <w:tcW w:w="3128" w:type="dxa"/>
          </w:tcPr>
          <w:p w14:paraId="01627735" w14:textId="125E1DC3"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3983E187" w14:textId="77777777" w:rsidR="00512BED" w:rsidRPr="002B57E3" w:rsidRDefault="00512BED" w:rsidP="00512BED">
            <w:pPr>
              <w:spacing w:after="0" w:line="240" w:lineRule="auto"/>
              <w:jc w:val="center"/>
              <w:rPr>
                <w:rFonts w:ascii="Times New Roman" w:hAnsi="Times New Roman" w:cs="Times New Roman"/>
                <w:b/>
                <w:bCs/>
                <w:sz w:val="20"/>
                <w:szCs w:val="20"/>
              </w:rPr>
            </w:pPr>
          </w:p>
        </w:tc>
        <w:tc>
          <w:tcPr>
            <w:tcW w:w="1204" w:type="dxa"/>
          </w:tcPr>
          <w:p w14:paraId="136FD781" w14:textId="77777777" w:rsidR="00512BED" w:rsidRPr="002B57E3" w:rsidRDefault="00512BED" w:rsidP="00512BED">
            <w:pPr>
              <w:spacing w:after="0" w:line="240" w:lineRule="auto"/>
              <w:jc w:val="center"/>
              <w:rPr>
                <w:rFonts w:ascii="Times New Roman" w:hAnsi="Times New Roman" w:cs="Times New Roman"/>
                <w:b/>
                <w:bCs/>
                <w:sz w:val="20"/>
                <w:szCs w:val="20"/>
              </w:rPr>
            </w:pPr>
          </w:p>
        </w:tc>
        <w:tc>
          <w:tcPr>
            <w:tcW w:w="3276" w:type="dxa"/>
          </w:tcPr>
          <w:p w14:paraId="44AB3E8A" w14:textId="2B2A4E95" w:rsidR="00512BED" w:rsidRPr="002B57E3" w:rsidRDefault="00512BED" w:rsidP="00512BED">
            <w:pPr>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MUC5AC (MRQ-19) (Kat. Nr. 5463564001,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512BED" w:rsidRPr="006418EB" w14:paraId="3885AE4D" w14:textId="77777777" w:rsidTr="00924598">
        <w:tc>
          <w:tcPr>
            <w:tcW w:w="666" w:type="dxa"/>
            <w:shd w:val="clear" w:color="auto" w:fill="FFFFFF"/>
          </w:tcPr>
          <w:p w14:paraId="10522EBC" w14:textId="5CB6C41A"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61.2</w:t>
            </w:r>
          </w:p>
        </w:tc>
        <w:tc>
          <w:tcPr>
            <w:tcW w:w="2719" w:type="dxa"/>
            <w:shd w:val="clear" w:color="auto" w:fill="FFFFFF"/>
          </w:tcPr>
          <w:p w14:paraId="3BD793C0" w14:textId="4B9DBCBC"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84C0218" w14:textId="7D5E4E3C"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6F92849" w14:textId="3860D4AA"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4F8B62FE" w14:textId="711EECA8"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1618876" w14:textId="4A69CA70"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5BCD6B6" w14:textId="5788099F" w:rsidR="00512BED" w:rsidRPr="002B57E3" w:rsidRDefault="00512BED" w:rsidP="00512BE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512BED" w:rsidRPr="006418EB" w14:paraId="502252DC" w14:textId="77777777" w:rsidTr="00924598">
        <w:tc>
          <w:tcPr>
            <w:tcW w:w="666" w:type="dxa"/>
            <w:shd w:val="clear" w:color="auto" w:fill="FFFFFF"/>
          </w:tcPr>
          <w:p w14:paraId="0AEB465E" w14:textId="0359D784"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61.3</w:t>
            </w:r>
          </w:p>
        </w:tc>
        <w:tc>
          <w:tcPr>
            <w:tcW w:w="2719" w:type="dxa"/>
            <w:shd w:val="clear" w:color="auto" w:fill="FFFFFF"/>
          </w:tcPr>
          <w:p w14:paraId="7EF73200" w14:textId="25EC611D"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C46307E" w14:textId="78565F30"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BBF53C6" w14:textId="79657A2F"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5FDB276" w14:textId="18E5F7EC"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0B4496A" w14:textId="4964E66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71143E" w14:textId="3EE91806"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512BED" w:rsidRPr="006418EB" w14:paraId="16628E74" w14:textId="77777777" w:rsidTr="00924598">
        <w:tc>
          <w:tcPr>
            <w:tcW w:w="666" w:type="dxa"/>
            <w:shd w:val="clear" w:color="auto" w:fill="FFFFFF"/>
          </w:tcPr>
          <w:p w14:paraId="4FD19A13" w14:textId="0ADFDEF1"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61.4</w:t>
            </w:r>
          </w:p>
        </w:tc>
        <w:tc>
          <w:tcPr>
            <w:tcW w:w="2719" w:type="dxa"/>
            <w:shd w:val="clear" w:color="auto" w:fill="FFFFFF"/>
          </w:tcPr>
          <w:p w14:paraId="3710AC76" w14:textId="248EA37C"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15B4F161" w14:textId="0F228705"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99CC6CA" w14:textId="1A12E6C6"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E832832" w14:textId="0F4B8702"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8A9E6D3" w14:textId="5F870F9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908EC6A" w14:textId="5B6F33EE"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512BED" w:rsidRPr="006418EB" w14:paraId="1B7A31E3" w14:textId="77777777" w:rsidTr="00924598">
        <w:tc>
          <w:tcPr>
            <w:tcW w:w="666" w:type="dxa"/>
            <w:shd w:val="clear" w:color="auto" w:fill="FFFFFF"/>
          </w:tcPr>
          <w:p w14:paraId="48815AC2" w14:textId="4A112E6C"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61.5</w:t>
            </w:r>
          </w:p>
        </w:tc>
        <w:tc>
          <w:tcPr>
            <w:tcW w:w="2719" w:type="dxa"/>
            <w:shd w:val="clear" w:color="auto" w:fill="FFFFFF"/>
          </w:tcPr>
          <w:p w14:paraId="25839088" w14:textId="3AA27C6B"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34C72E5" w14:textId="068BF828"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6E08B96" w14:textId="2D50EEF2"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4F57F5DF" w14:textId="54282440"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C8059EE" w14:textId="23038F95"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306EB35" w14:textId="5AA802EC"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512BED" w:rsidRPr="006418EB" w14:paraId="2B0B9296" w14:textId="77777777" w:rsidTr="00924598">
        <w:tc>
          <w:tcPr>
            <w:tcW w:w="666" w:type="dxa"/>
            <w:shd w:val="clear" w:color="auto" w:fill="FFFFFF"/>
          </w:tcPr>
          <w:p w14:paraId="39D89EF1" w14:textId="2A8A6822"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61.6</w:t>
            </w:r>
          </w:p>
        </w:tc>
        <w:tc>
          <w:tcPr>
            <w:tcW w:w="2719" w:type="dxa"/>
            <w:shd w:val="clear" w:color="auto" w:fill="FFFFFF"/>
          </w:tcPr>
          <w:p w14:paraId="46565659" w14:textId="42BBBD7E"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793B6327" w14:textId="376175FF"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657D2AA" w14:textId="1EB81A75"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2239BB92" w14:textId="7A84EF9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DD949A" w14:textId="58E9A96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E9A9324" w14:textId="1715FF23"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512BED" w:rsidRPr="006418EB" w14:paraId="3B3023CD" w14:textId="77777777" w:rsidTr="00924598">
        <w:tc>
          <w:tcPr>
            <w:tcW w:w="666" w:type="dxa"/>
            <w:shd w:val="clear" w:color="auto" w:fill="FFFFFF"/>
          </w:tcPr>
          <w:p w14:paraId="76035B68" w14:textId="37F7268F"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61.7</w:t>
            </w:r>
          </w:p>
        </w:tc>
        <w:tc>
          <w:tcPr>
            <w:tcW w:w="2719" w:type="dxa"/>
            <w:shd w:val="clear" w:color="auto" w:fill="FFFFFF"/>
          </w:tcPr>
          <w:p w14:paraId="79D69997" w14:textId="30F88EB4"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8CF3CF4" w14:textId="4A876BC7"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162234D" w14:textId="3E30C89E"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2CF0FF77" w14:textId="41E9A633"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4853E71" w14:textId="3B99CD1E"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6B93B98" w14:textId="165EC288" w:rsidR="00512BED" w:rsidRPr="00512BED" w:rsidRDefault="00512BED" w:rsidP="00512BED">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 xml:space="preserve">277965001, </w:t>
            </w:r>
            <w:r w:rsidRPr="00902354">
              <w:rPr>
                <w:sz w:val="20"/>
                <w:szCs w:val="20"/>
                <w:lang w:val="de-DE"/>
              </w:rPr>
              <w:lastRenderedPageBreak/>
              <w:t>25 ml)</w:t>
            </w:r>
          </w:p>
        </w:tc>
      </w:tr>
      <w:tr w:rsidR="00512BED" w:rsidRPr="006418EB" w14:paraId="5F3E90F8" w14:textId="77777777" w:rsidTr="00924598">
        <w:tc>
          <w:tcPr>
            <w:tcW w:w="666" w:type="dxa"/>
            <w:shd w:val="clear" w:color="auto" w:fill="FFFFFF"/>
          </w:tcPr>
          <w:p w14:paraId="40DA4F28" w14:textId="3E71926D"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lang w:val="de-DE"/>
              </w:rPr>
            </w:pPr>
            <w:r w:rsidRPr="00512BED">
              <w:rPr>
                <w:rFonts w:ascii="Times New Roman" w:hAnsi="Times New Roman" w:cs="Times New Roman"/>
                <w:bCs/>
                <w:color w:val="00000A"/>
                <w:sz w:val="20"/>
                <w:szCs w:val="20"/>
                <w:lang w:val="de-DE"/>
              </w:rPr>
              <w:lastRenderedPageBreak/>
              <w:t>61.8</w:t>
            </w:r>
          </w:p>
        </w:tc>
        <w:tc>
          <w:tcPr>
            <w:tcW w:w="2719" w:type="dxa"/>
            <w:shd w:val="clear" w:color="auto" w:fill="FFFFFF"/>
          </w:tcPr>
          <w:p w14:paraId="121B89A6" w14:textId="483E89B5"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57C7028" w14:textId="2235CB7C"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1E799FA" w14:textId="00476A14"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3D0AF7CB" w14:textId="4C598B96"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8D0F6C4" w14:textId="224CCB77"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397BD1B" w14:textId="77266320"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512BED" w:rsidRPr="002B57E3" w14:paraId="26D19D37" w14:textId="77777777" w:rsidTr="00924598">
        <w:tc>
          <w:tcPr>
            <w:tcW w:w="666" w:type="dxa"/>
            <w:shd w:val="clear" w:color="auto" w:fill="FFFFFF"/>
          </w:tcPr>
          <w:p w14:paraId="258A022A" w14:textId="77777777" w:rsidR="00512BED" w:rsidRPr="002B57E3" w:rsidRDefault="00512BED" w:rsidP="00512BED">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62.</w:t>
            </w:r>
          </w:p>
        </w:tc>
        <w:tc>
          <w:tcPr>
            <w:tcW w:w="2719" w:type="dxa"/>
            <w:shd w:val="clear" w:color="auto" w:fill="FFFFFF"/>
          </w:tcPr>
          <w:p w14:paraId="3A81CDB7" w14:textId="77777777" w:rsidR="00512BED" w:rsidRPr="002B57E3" w:rsidRDefault="00512BED" w:rsidP="00512BED">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PSA [klonas poliklonas] antigeno nustatymui</w:t>
            </w:r>
          </w:p>
        </w:tc>
        <w:tc>
          <w:tcPr>
            <w:tcW w:w="1261" w:type="dxa"/>
          </w:tcPr>
          <w:p w14:paraId="20BDB1C2" w14:textId="77777777" w:rsidR="00512BED" w:rsidRPr="002B57E3" w:rsidRDefault="00512BED" w:rsidP="00512BED">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100</w:t>
            </w:r>
          </w:p>
        </w:tc>
        <w:tc>
          <w:tcPr>
            <w:tcW w:w="3128" w:type="dxa"/>
          </w:tcPr>
          <w:p w14:paraId="285935DF" w14:textId="2E8A4405" w:rsidR="00512BED" w:rsidRPr="002B57E3" w:rsidRDefault="00F6547C" w:rsidP="00512BE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0174700D" w14:textId="77777777" w:rsidR="00512BED" w:rsidRPr="002B57E3" w:rsidRDefault="00512BED" w:rsidP="00512BE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6AFB5380" w14:textId="77777777" w:rsidR="00512BED" w:rsidRPr="002B57E3" w:rsidRDefault="00512BED" w:rsidP="00512BE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3276" w:type="dxa"/>
          </w:tcPr>
          <w:p w14:paraId="43762761" w14:textId="17AFE9F9" w:rsidR="00512BED" w:rsidRPr="002B57E3" w:rsidRDefault="00DC1FEF" w:rsidP="00512BED">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PSA [klonas poliklonas]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512BED" w:rsidRPr="006418EB" w14:paraId="71B279AD" w14:textId="77777777" w:rsidTr="00924598">
        <w:tc>
          <w:tcPr>
            <w:tcW w:w="666" w:type="dxa"/>
            <w:shd w:val="clear" w:color="auto" w:fill="FFFFFF"/>
          </w:tcPr>
          <w:p w14:paraId="2C279FFA" w14:textId="5EDB8CD3"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62.1</w:t>
            </w:r>
          </w:p>
        </w:tc>
        <w:tc>
          <w:tcPr>
            <w:tcW w:w="2719" w:type="dxa"/>
            <w:shd w:val="clear" w:color="auto" w:fill="FFFFFF"/>
          </w:tcPr>
          <w:p w14:paraId="572BBC3E" w14:textId="75342D70"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Prostate Specific Antigen (PSA) Rabbit Polyc</w:t>
            </w:r>
            <w:r>
              <w:rPr>
                <w:rFonts w:ascii="Times New Roman" w:hAnsi="Times New Roman" w:cs="Times New Roman"/>
                <w:iCs/>
                <w:sz w:val="20"/>
                <w:szCs w:val="20"/>
              </w:rPr>
              <w:t>lonal Primary Antibody</w:t>
            </w:r>
          </w:p>
          <w:p w14:paraId="0730FF0F" w14:textId="3CAB99EC" w:rsidR="00512BED" w:rsidRPr="002B57E3" w:rsidRDefault="00512BED" w:rsidP="00512BED">
            <w:pPr>
              <w:spacing w:after="0" w:line="240" w:lineRule="auto"/>
              <w:rPr>
                <w:rFonts w:ascii="Times New Roman" w:hAnsi="Times New Roman" w:cs="Times New Roman"/>
                <w:i/>
                <w:iCs/>
                <w:sz w:val="20"/>
                <w:szCs w:val="20"/>
                <w:lang w:eastAsia="lt-LT" w:bidi="my-MM"/>
              </w:rPr>
            </w:pPr>
          </w:p>
        </w:tc>
        <w:tc>
          <w:tcPr>
            <w:tcW w:w="1261" w:type="dxa"/>
          </w:tcPr>
          <w:p w14:paraId="7DB58FA1" w14:textId="3E30C7A1"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95401A2" w14:textId="4A19274F"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 pak. </w:t>
            </w:r>
          </w:p>
        </w:tc>
        <w:tc>
          <w:tcPr>
            <w:tcW w:w="2225" w:type="dxa"/>
          </w:tcPr>
          <w:p w14:paraId="66CF7E4A" w14:textId="70672EB2"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12CBFF0" w14:textId="4177603E"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32D557D" w14:textId="77777777" w:rsidR="00512BED" w:rsidRPr="002B57E3" w:rsidRDefault="00512BED" w:rsidP="00512BED">
            <w:pPr>
              <w:spacing w:after="0" w:line="240" w:lineRule="auto"/>
              <w:rPr>
                <w:rFonts w:ascii="Times New Roman" w:hAnsi="Times New Roman" w:cs="Times New Roman"/>
                <w:iCs/>
                <w:sz w:val="20"/>
                <w:szCs w:val="20"/>
              </w:rPr>
            </w:pPr>
            <w:r w:rsidRPr="002B57E3">
              <w:rPr>
                <w:rFonts w:ascii="Times New Roman" w:hAnsi="Times New Roman" w:cs="Times New Roman"/>
                <w:iCs/>
                <w:sz w:val="20"/>
                <w:szCs w:val="20"/>
              </w:rPr>
              <w:t>Prostate Specific Antigen (PSA) Rabbit Polyc</w:t>
            </w:r>
            <w:r>
              <w:rPr>
                <w:rFonts w:ascii="Times New Roman" w:hAnsi="Times New Roman" w:cs="Times New Roman"/>
                <w:iCs/>
                <w:sz w:val="20"/>
                <w:szCs w:val="20"/>
              </w:rPr>
              <w:t xml:space="preserve">lonal Primary Antibody, CONFIRM (Kat. Nr. </w:t>
            </w:r>
            <w:r w:rsidRPr="002B57E3">
              <w:rPr>
                <w:rFonts w:ascii="Times New Roman" w:hAnsi="Times New Roman" w:cs="Times New Roman"/>
                <w:iCs/>
                <w:sz w:val="20"/>
                <w:szCs w:val="20"/>
              </w:rPr>
              <w:t>5266939001</w:t>
            </w:r>
            <w:r>
              <w:rPr>
                <w:rFonts w:ascii="Times New Roman" w:hAnsi="Times New Roman" w:cs="Times New Roman"/>
                <w:iCs/>
                <w:sz w:val="20"/>
                <w:szCs w:val="20"/>
              </w:rPr>
              <w:t>,</w:t>
            </w:r>
          </w:p>
          <w:p w14:paraId="6CCC38F8" w14:textId="0D35773B" w:rsidR="00512BED" w:rsidRPr="002B57E3" w:rsidRDefault="00512BED" w:rsidP="00512BED">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512BED" w:rsidRPr="006418EB" w14:paraId="4AEE01B5" w14:textId="77777777" w:rsidTr="00924598">
        <w:tc>
          <w:tcPr>
            <w:tcW w:w="666" w:type="dxa"/>
            <w:shd w:val="clear" w:color="auto" w:fill="FFFFFF"/>
          </w:tcPr>
          <w:p w14:paraId="1A50ABD5" w14:textId="486F4393"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62.2</w:t>
            </w:r>
          </w:p>
        </w:tc>
        <w:tc>
          <w:tcPr>
            <w:tcW w:w="2719" w:type="dxa"/>
            <w:shd w:val="clear" w:color="auto" w:fill="FFFFFF"/>
          </w:tcPr>
          <w:p w14:paraId="23DCBD68" w14:textId="36C2F31C"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665B0D01" w14:textId="6FF559D4"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E0ED17B" w14:textId="461411EC"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298727AA" w14:textId="3DF29FD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1095F47" w14:textId="1FEC0083"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98FB50" w14:textId="3BDC548B" w:rsidR="00512BED" w:rsidRPr="002B57E3" w:rsidRDefault="00512BED" w:rsidP="00512BE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512BED" w:rsidRPr="006418EB" w14:paraId="0AEF904F" w14:textId="77777777" w:rsidTr="00924598">
        <w:tc>
          <w:tcPr>
            <w:tcW w:w="666" w:type="dxa"/>
            <w:shd w:val="clear" w:color="auto" w:fill="FFFFFF"/>
          </w:tcPr>
          <w:p w14:paraId="7140F1CD" w14:textId="2B9588D5"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62.3</w:t>
            </w:r>
          </w:p>
        </w:tc>
        <w:tc>
          <w:tcPr>
            <w:tcW w:w="2719" w:type="dxa"/>
            <w:shd w:val="clear" w:color="auto" w:fill="FFFFFF"/>
          </w:tcPr>
          <w:p w14:paraId="63894453" w14:textId="3283FFFF"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40F11ED" w14:textId="0D00955C"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12F688B" w14:textId="73C57CEC"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2CA8638" w14:textId="0EA41FC2"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E8BF792" w14:textId="4962FEFD"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AA58518" w14:textId="75DCFB83"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512BED" w:rsidRPr="006418EB" w14:paraId="42E925BD" w14:textId="77777777" w:rsidTr="00924598">
        <w:tc>
          <w:tcPr>
            <w:tcW w:w="666" w:type="dxa"/>
            <w:shd w:val="clear" w:color="auto" w:fill="FFFFFF"/>
          </w:tcPr>
          <w:p w14:paraId="237FEF15" w14:textId="275CB51B"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62.4</w:t>
            </w:r>
          </w:p>
        </w:tc>
        <w:tc>
          <w:tcPr>
            <w:tcW w:w="2719" w:type="dxa"/>
            <w:shd w:val="clear" w:color="auto" w:fill="FFFFFF"/>
          </w:tcPr>
          <w:p w14:paraId="7E03BDEF" w14:textId="6A6E94FB"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09A7AB3" w14:textId="2F56419E"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1620F0C" w14:textId="41471EAF"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59E84076" w14:textId="39A9B4FF"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DFDC782" w14:textId="3E915D66"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BDB9B7F" w14:textId="69B8E5D3"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512BED" w:rsidRPr="006418EB" w14:paraId="5F2F484A" w14:textId="77777777" w:rsidTr="00924598">
        <w:tc>
          <w:tcPr>
            <w:tcW w:w="666" w:type="dxa"/>
            <w:shd w:val="clear" w:color="auto" w:fill="FFFFFF"/>
          </w:tcPr>
          <w:p w14:paraId="4DCD2C2E" w14:textId="5D575887"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62.5</w:t>
            </w:r>
          </w:p>
        </w:tc>
        <w:tc>
          <w:tcPr>
            <w:tcW w:w="2719" w:type="dxa"/>
            <w:shd w:val="clear" w:color="auto" w:fill="FFFFFF"/>
          </w:tcPr>
          <w:p w14:paraId="5324B6CD" w14:textId="1B201B79"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4285CB5C" w14:textId="39CAB8F7"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1D7700D" w14:textId="3C3BECDE"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60F25E37" w14:textId="7555AC56"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D15465C" w14:textId="72C15387"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4392438" w14:textId="7DAE5EA5"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512BED" w:rsidRPr="006418EB" w14:paraId="6B959EAB" w14:textId="77777777" w:rsidTr="00924598">
        <w:tc>
          <w:tcPr>
            <w:tcW w:w="666" w:type="dxa"/>
            <w:shd w:val="clear" w:color="auto" w:fill="FFFFFF"/>
          </w:tcPr>
          <w:p w14:paraId="33F537D1" w14:textId="736ACCDC"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62.6</w:t>
            </w:r>
          </w:p>
        </w:tc>
        <w:tc>
          <w:tcPr>
            <w:tcW w:w="2719" w:type="dxa"/>
            <w:shd w:val="clear" w:color="auto" w:fill="FFFFFF"/>
          </w:tcPr>
          <w:p w14:paraId="616B2D35" w14:textId="3126A490"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7B233C0" w14:textId="3283F112"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A78435D" w14:textId="6405ED3E"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32BD0EDE" w14:textId="2571E2D8"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9F02A73" w14:textId="1D183889"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D99426A" w14:textId="453D9EDC"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512BED" w:rsidRPr="006418EB" w14:paraId="7118519D" w14:textId="77777777" w:rsidTr="00924598">
        <w:tc>
          <w:tcPr>
            <w:tcW w:w="666" w:type="dxa"/>
            <w:shd w:val="clear" w:color="auto" w:fill="FFFFFF"/>
          </w:tcPr>
          <w:p w14:paraId="65F4EEDE" w14:textId="5F1171EF"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rPr>
            </w:pPr>
            <w:r w:rsidRPr="00512BED">
              <w:rPr>
                <w:rFonts w:ascii="Times New Roman" w:hAnsi="Times New Roman" w:cs="Times New Roman"/>
                <w:bCs/>
                <w:color w:val="00000A"/>
                <w:sz w:val="20"/>
                <w:szCs w:val="20"/>
              </w:rPr>
              <w:t>62.7</w:t>
            </w:r>
          </w:p>
        </w:tc>
        <w:tc>
          <w:tcPr>
            <w:tcW w:w="2719" w:type="dxa"/>
            <w:shd w:val="clear" w:color="auto" w:fill="FFFFFF"/>
          </w:tcPr>
          <w:p w14:paraId="007CB875" w14:textId="0AC40154"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4BBD1301" w14:textId="1C73B96D"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F8EF78A" w14:textId="706085F6"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1ABB36D6" w14:textId="68043583"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B337115" w14:textId="0485C965"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F85F518" w14:textId="1B8BE343" w:rsidR="00512BED" w:rsidRPr="00512BED" w:rsidRDefault="00512BED" w:rsidP="00512BED">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512BED" w:rsidRPr="006418EB" w14:paraId="0C553719" w14:textId="77777777" w:rsidTr="00924598">
        <w:tc>
          <w:tcPr>
            <w:tcW w:w="666" w:type="dxa"/>
            <w:shd w:val="clear" w:color="auto" w:fill="FFFFFF"/>
          </w:tcPr>
          <w:p w14:paraId="4CFFE135" w14:textId="53A45D6C" w:rsidR="00512BED" w:rsidRPr="00512BED" w:rsidRDefault="00512BED" w:rsidP="00512BED">
            <w:pPr>
              <w:spacing w:after="0" w:line="240" w:lineRule="auto"/>
              <w:jc w:val="center"/>
              <w:textAlignment w:val="baseline"/>
              <w:rPr>
                <w:rFonts w:ascii="Times New Roman" w:hAnsi="Times New Roman" w:cs="Times New Roman"/>
                <w:bCs/>
                <w:color w:val="00000A"/>
                <w:sz w:val="20"/>
                <w:szCs w:val="20"/>
                <w:lang w:val="de-DE"/>
              </w:rPr>
            </w:pPr>
            <w:r w:rsidRPr="00512BED">
              <w:rPr>
                <w:rFonts w:ascii="Times New Roman" w:hAnsi="Times New Roman" w:cs="Times New Roman"/>
                <w:bCs/>
                <w:color w:val="00000A"/>
                <w:sz w:val="20"/>
                <w:szCs w:val="20"/>
                <w:lang w:val="de-DE"/>
              </w:rPr>
              <w:t>62.8</w:t>
            </w:r>
          </w:p>
        </w:tc>
        <w:tc>
          <w:tcPr>
            <w:tcW w:w="2719" w:type="dxa"/>
            <w:shd w:val="clear" w:color="auto" w:fill="FFFFFF"/>
          </w:tcPr>
          <w:p w14:paraId="0F6F7AC2" w14:textId="1E9D5022" w:rsidR="00512BED" w:rsidRPr="002B57E3" w:rsidRDefault="00512BED" w:rsidP="00512BE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2C52969" w14:textId="1417F169" w:rsidR="00512BED" w:rsidRPr="002B57E3" w:rsidRDefault="00512BED" w:rsidP="00512BE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0D27F2F" w14:textId="36CD36C9" w:rsidR="00512BED" w:rsidRPr="002B57E3" w:rsidRDefault="00512BED" w:rsidP="00512B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4665DFFA" w14:textId="609A4453"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D4E529C" w14:textId="193C0CD4" w:rsidR="00512BED" w:rsidRPr="002B57E3" w:rsidRDefault="00512BED" w:rsidP="00512BE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0C40DE0" w14:textId="2FC4F157" w:rsidR="00512BED" w:rsidRPr="002B57E3" w:rsidRDefault="00512BED" w:rsidP="00512BE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512BED" w:rsidRPr="00D007E7" w14:paraId="62DC115C" w14:textId="77777777" w:rsidTr="00924598">
        <w:trPr>
          <w:trHeight w:val="772"/>
        </w:trPr>
        <w:tc>
          <w:tcPr>
            <w:tcW w:w="666" w:type="dxa"/>
            <w:shd w:val="clear" w:color="auto" w:fill="FFFFFF"/>
          </w:tcPr>
          <w:p w14:paraId="623AE807" w14:textId="77777777" w:rsidR="00512BED" w:rsidRPr="003A04E7" w:rsidRDefault="00512BED" w:rsidP="00512BED">
            <w:pPr>
              <w:spacing w:after="0" w:line="240" w:lineRule="auto"/>
              <w:jc w:val="center"/>
              <w:textAlignment w:val="baseline"/>
              <w:rPr>
                <w:rFonts w:ascii="Times New Roman" w:hAnsi="Times New Roman" w:cs="Times New Roman"/>
                <w:b/>
                <w:bCs/>
                <w:color w:val="000000" w:themeColor="text1"/>
                <w:sz w:val="20"/>
                <w:szCs w:val="20"/>
              </w:rPr>
            </w:pPr>
            <w:r w:rsidRPr="003A04E7">
              <w:rPr>
                <w:rFonts w:ascii="Times New Roman" w:hAnsi="Times New Roman" w:cs="Times New Roman"/>
                <w:b/>
                <w:bCs/>
                <w:color w:val="000000" w:themeColor="text1"/>
                <w:sz w:val="20"/>
                <w:szCs w:val="20"/>
              </w:rPr>
              <w:t>63.</w:t>
            </w:r>
          </w:p>
        </w:tc>
        <w:tc>
          <w:tcPr>
            <w:tcW w:w="2719" w:type="dxa"/>
            <w:shd w:val="clear" w:color="auto" w:fill="FFFFFF"/>
          </w:tcPr>
          <w:p w14:paraId="08E43E92" w14:textId="77777777" w:rsidR="00512BED" w:rsidRPr="003A04E7" w:rsidRDefault="00512BED" w:rsidP="00512BED">
            <w:pPr>
              <w:spacing w:after="0" w:line="240" w:lineRule="auto"/>
              <w:rPr>
                <w:rFonts w:ascii="Times New Roman" w:hAnsi="Times New Roman" w:cs="Times New Roman"/>
                <w:b/>
                <w:i/>
                <w:iCs/>
                <w:color w:val="000000" w:themeColor="text1"/>
                <w:sz w:val="20"/>
                <w:szCs w:val="20"/>
                <w:lang w:eastAsia="lt-LT" w:bidi="my-MM"/>
              </w:rPr>
            </w:pPr>
            <w:r w:rsidRPr="003A04E7">
              <w:rPr>
                <w:rFonts w:ascii="Times New Roman" w:hAnsi="Times New Roman" w:cs="Times New Roman"/>
                <w:b/>
                <w:color w:val="000000" w:themeColor="text1"/>
                <w:sz w:val="20"/>
                <w:szCs w:val="20"/>
              </w:rPr>
              <w:t>Imunohistocheminis tyrimas vHL [klonas Ig33] antigeno nustatymui</w:t>
            </w:r>
          </w:p>
        </w:tc>
        <w:tc>
          <w:tcPr>
            <w:tcW w:w="1261" w:type="dxa"/>
          </w:tcPr>
          <w:p w14:paraId="37411B57" w14:textId="77777777" w:rsidR="00512BED" w:rsidRPr="003A04E7" w:rsidRDefault="00512BED" w:rsidP="00512BED">
            <w:pPr>
              <w:spacing w:after="0" w:line="240" w:lineRule="auto"/>
              <w:jc w:val="center"/>
              <w:rPr>
                <w:rFonts w:ascii="Times New Roman" w:hAnsi="Times New Roman" w:cs="Times New Roman"/>
                <w:bCs/>
                <w:color w:val="000000" w:themeColor="text1"/>
                <w:sz w:val="20"/>
                <w:szCs w:val="20"/>
              </w:rPr>
            </w:pPr>
            <w:r w:rsidRPr="003A04E7">
              <w:rPr>
                <w:rFonts w:ascii="Times New Roman" w:hAnsi="Times New Roman" w:cs="Times New Roman"/>
                <w:bCs/>
                <w:color w:val="000000" w:themeColor="text1"/>
                <w:sz w:val="20"/>
                <w:szCs w:val="20"/>
              </w:rPr>
              <w:t>20</w:t>
            </w:r>
          </w:p>
        </w:tc>
        <w:tc>
          <w:tcPr>
            <w:tcW w:w="3128" w:type="dxa"/>
          </w:tcPr>
          <w:p w14:paraId="57C2AA34" w14:textId="16549852" w:rsidR="00512BED" w:rsidRPr="003A04E7" w:rsidRDefault="00F6547C" w:rsidP="00512BED">
            <w:pPr>
              <w:spacing w:after="0" w:line="240" w:lineRule="auto"/>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p>
        </w:tc>
        <w:tc>
          <w:tcPr>
            <w:tcW w:w="2225" w:type="dxa"/>
          </w:tcPr>
          <w:p w14:paraId="62085F4F" w14:textId="77777777" w:rsidR="00512BED" w:rsidRPr="003A04E7" w:rsidRDefault="00512BED" w:rsidP="00512BED">
            <w:pPr>
              <w:spacing w:after="0" w:line="240" w:lineRule="auto"/>
              <w:jc w:val="center"/>
              <w:rPr>
                <w:rFonts w:ascii="Times New Roman" w:hAnsi="Times New Roman" w:cs="Times New Roman"/>
                <w:b/>
                <w:bCs/>
                <w:color w:val="000000" w:themeColor="text1"/>
                <w:sz w:val="20"/>
                <w:szCs w:val="20"/>
              </w:rPr>
            </w:pPr>
            <w:r w:rsidRPr="003A04E7">
              <w:rPr>
                <w:rFonts w:ascii="Times New Roman" w:hAnsi="Times New Roman" w:cs="Times New Roman"/>
                <w:i/>
                <w:iCs/>
                <w:color w:val="000000" w:themeColor="text1"/>
                <w:sz w:val="20"/>
                <w:szCs w:val="20"/>
              </w:rPr>
              <w:t>76.80</w:t>
            </w:r>
          </w:p>
        </w:tc>
        <w:tc>
          <w:tcPr>
            <w:tcW w:w="1204" w:type="dxa"/>
          </w:tcPr>
          <w:p w14:paraId="763D5268" w14:textId="777068B6" w:rsidR="00512BED" w:rsidRPr="003A04E7" w:rsidRDefault="00512BED" w:rsidP="00512BED">
            <w:pPr>
              <w:spacing w:after="0" w:line="240" w:lineRule="auto"/>
              <w:jc w:val="center"/>
              <w:rPr>
                <w:rFonts w:ascii="Times New Roman" w:hAnsi="Times New Roman" w:cs="Times New Roman"/>
                <w:b/>
                <w:bCs/>
                <w:color w:val="000000" w:themeColor="text1"/>
                <w:sz w:val="20"/>
                <w:szCs w:val="20"/>
              </w:rPr>
            </w:pPr>
            <w:r w:rsidRPr="003A04E7">
              <w:rPr>
                <w:rFonts w:ascii="Times New Roman" w:hAnsi="Times New Roman" w:cs="Times New Roman"/>
                <w:i/>
                <w:iCs/>
                <w:color w:val="000000" w:themeColor="text1"/>
                <w:sz w:val="20"/>
                <w:szCs w:val="20"/>
              </w:rPr>
              <w:t>1536,00</w:t>
            </w:r>
          </w:p>
        </w:tc>
        <w:tc>
          <w:tcPr>
            <w:tcW w:w="3276" w:type="dxa"/>
          </w:tcPr>
          <w:p w14:paraId="298F5186" w14:textId="77777777" w:rsidR="00512BED" w:rsidRPr="003A04E7" w:rsidRDefault="00512BED" w:rsidP="00512BED">
            <w:pPr>
              <w:autoSpaceDE w:val="0"/>
              <w:autoSpaceDN w:val="0"/>
              <w:adjustRightInd w:val="0"/>
              <w:spacing w:after="0" w:line="240" w:lineRule="auto"/>
              <w:rPr>
                <w:rFonts w:ascii="Times New Roman" w:hAnsi="Times New Roman" w:cs="Times New Roman"/>
                <w:color w:val="000000" w:themeColor="text1"/>
                <w:sz w:val="20"/>
                <w:szCs w:val="20"/>
                <w:lang w:eastAsia="zh-CN"/>
              </w:rPr>
            </w:pPr>
          </w:p>
          <w:tbl>
            <w:tblPr>
              <w:tblW w:w="0" w:type="auto"/>
              <w:tblBorders>
                <w:top w:val="nil"/>
                <w:left w:val="nil"/>
                <w:bottom w:val="nil"/>
                <w:right w:val="nil"/>
              </w:tblBorders>
              <w:tblLook w:val="0000" w:firstRow="0" w:lastRow="0" w:firstColumn="0" w:lastColumn="0" w:noHBand="0" w:noVBand="0"/>
            </w:tblPr>
            <w:tblGrid>
              <w:gridCol w:w="3060"/>
            </w:tblGrid>
            <w:tr w:rsidR="00512BED" w:rsidRPr="00D007E7" w14:paraId="3737E094" w14:textId="77777777" w:rsidTr="002B57E3">
              <w:trPr>
                <w:trHeight w:val="217"/>
              </w:trPr>
              <w:tc>
                <w:tcPr>
                  <w:tcW w:w="0" w:type="auto"/>
                </w:tcPr>
                <w:p w14:paraId="7A375153" w14:textId="2B354920" w:rsidR="00512BED" w:rsidRPr="00F6547C" w:rsidRDefault="00F6547C" w:rsidP="00512BED">
                  <w:pPr>
                    <w:autoSpaceDE w:val="0"/>
                    <w:autoSpaceDN w:val="0"/>
                    <w:adjustRightInd w:val="0"/>
                    <w:spacing w:after="0" w:line="240" w:lineRule="auto"/>
                    <w:rPr>
                      <w:rFonts w:ascii="Times New Roman" w:hAnsi="Times New Roman" w:cs="Times New Roman"/>
                      <w:color w:val="000000" w:themeColor="text1"/>
                      <w:sz w:val="20"/>
                      <w:szCs w:val="20"/>
                      <w:lang w:eastAsia="zh-CN"/>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3A04E7">
                    <w:rPr>
                      <w:rFonts w:ascii="Times New Roman" w:hAnsi="Times New Roman" w:cs="Times New Roman"/>
                      <w:b/>
                      <w:color w:val="000000" w:themeColor="text1"/>
                      <w:sz w:val="20"/>
                      <w:szCs w:val="20"/>
                    </w:rPr>
                    <w:t>vHL [klonas Ig33]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bl>
          <w:p w14:paraId="75AF5851" w14:textId="77777777" w:rsidR="00512BED" w:rsidRPr="00F6547C" w:rsidRDefault="00512BED" w:rsidP="00512BED">
            <w:pPr>
              <w:spacing w:after="0" w:line="240" w:lineRule="auto"/>
              <w:rPr>
                <w:rFonts w:ascii="Times New Roman" w:hAnsi="Times New Roman" w:cs="Times New Roman"/>
                <w:iCs/>
                <w:color w:val="000000" w:themeColor="text1"/>
                <w:sz w:val="20"/>
                <w:szCs w:val="20"/>
              </w:rPr>
            </w:pPr>
          </w:p>
        </w:tc>
      </w:tr>
      <w:tr w:rsidR="00F6547C" w:rsidRPr="00B5010B" w14:paraId="6512BF68" w14:textId="77777777" w:rsidTr="00924598">
        <w:tc>
          <w:tcPr>
            <w:tcW w:w="666" w:type="dxa"/>
            <w:shd w:val="clear" w:color="auto" w:fill="FFFFFF"/>
          </w:tcPr>
          <w:p w14:paraId="4643FD3D" w14:textId="11733557"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63.1</w:t>
            </w:r>
          </w:p>
        </w:tc>
        <w:tc>
          <w:tcPr>
            <w:tcW w:w="2719" w:type="dxa"/>
            <w:shd w:val="clear" w:color="auto" w:fill="FFFFFF"/>
          </w:tcPr>
          <w:p w14:paraId="3956FA7B" w14:textId="0BEF1EFC" w:rsidR="00F6547C" w:rsidRPr="00F6547C" w:rsidRDefault="00F6547C" w:rsidP="00F6547C">
            <w:pPr>
              <w:spacing w:after="0" w:line="240" w:lineRule="auto"/>
              <w:rPr>
                <w:rFonts w:ascii="Times New Roman" w:hAnsi="Times New Roman" w:cs="Times New Roman"/>
                <w:i/>
                <w:iCs/>
                <w:sz w:val="20"/>
                <w:szCs w:val="20"/>
                <w:lang w:val="de-DE" w:eastAsia="lt-LT" w:bidi="my-MM"/>
              </w:rPr>
            </w:pPr>
            <w:r w:rsidRPr="003A04E7">
              <w:rPr>
                <w:rFonts w:ascii="Times New Roman" w:hAnsi="Times New Roman"/>
                <w:color w:val="000000" w:themeColor="text1"/>
                <w:sz w:val="20"/>
                <w:szCs w:val="20"/>
                <w:lang w:val="de-DE" w:eastAsia="zh-CN"/>
              </w:rPr>
              <w:t xml:space="preserve">von Hippel-Lindau (vHL) Protein Ab-1 [Ig33] </w:t>
            </w:r>
          </w:p>
        </w:tc>
        <w:tc>
          <w:tcPr>
            <w:tcW w:w="1261" w:type="dxa"/>
          </w:tcPr>
          <w:p w14:paraId="58D41B0C" w14:textId="2EFF7083" w:rsidR="00F6547C" w:rsidRPr="00F6547C" w:rsidRDefault="00F6547C" w:rsidP="00F6547C">
            <w:pPr>
              <w:spacing w:after="0" w:line="240" w:lineRule="auto"/>
              <w:jc w:val="center"/>
              <w:rPr>
                <w:rFonts w:ascii="Times New Roman" w:hAnsi="Times New Roman" w:cs="Times New Roman"/>
                <w:b/>
                <w:bCs/>
                <w:sz w:val="20"/>
                <w:szCs w:val="20"/>
                <w:lang w:val="de-DE"/>
              </w:rPr>
            </w:pPr>
            <w:r w:rsidRPr="00422123">
              <w:rPr>
                <w:rFonts w:ascii="Times New Roman" w:hAnsi="Times New Roman" w:cs="Times New Roman"/>
                <w:b/>
                <w:bCs/>
                <w:sz w:val="20"/>
                <w:szCs w:val="20"/>
              </w:rPr>
              <w:t>-</w:t>
            </w:r>
          </w:p>
        </w:tc>
        <w:tc>
          <w:tcPr>
            <w:tcW w:w="3128" w:type="dxa"/>
          </w:tcPr>
          <w:p w14:paraId="5C1E7772" w14:textId="65F1B60F" w:rsidR="00F6547C" w:rsidRPr="00F6547C" w:rsidRDefault="00F6547C" w:rsidP="00F6547C">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1 pak.</w:t>
            </w:r>
          </w:p>
        </w:tc>
        <w:tc>
          <w:tcPr>
            <w:tcW w:w="2225" w:type="dxa"/>
          </w:tcPr>
          <w:p w14:paraId="17D93352" w14:textId="188C237D" w:rsidR="00F6547C" w:rsidRPr="00F6547C" w:rsidRDefault="00F6547C" w:rsidP="00F6547C">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1204" w:type="dxa"/>
          </w:tcPr>
          <w:p w14:paraId="0292A1A4" w14:textId="533A3A57" w:rsidR="00F6547C" w:rsidRPr="00F6547C" w:rsidRDefault="00F6547C" w:rsidP="00F6547C">
            <w:pPr>
              <w:spacing w:after="0" w:line="240" w:lineRule="auto"/>
              <w:jc w:val="center"/>
              <w:rPr>
                <w:rFonts w:ascii="Times New Roman" w:hAnsi="Times New Roman" w:cs="Times New Roman"/>
                <w:b/>
                <w:bCs/>
                <w:sz w:val="20"/>
                <w:szCs w:val="20"/>
                <w:lang w:val="de-DE"/>
              </w:rPr>
            </w:pPr>
            <w:r w:rsidRPr="00DF6921">
              <w:rPr>
                <w:rFonts w:ascii="Times New Roman" w:hAnsi="Times New Roman" w:cs="Times New Roman"/>
                <w:b/>
                <w:bCs/>
                <w:sz w:val="20"/>
                <w:szCs w:val="20"/>
              </w:rPr>
              <w:t>-</w:t>
            </w:r>
          </w:p>
        </w:tc>
        <w:tc>
          <w:tcPr>
            <w:tcW w:w="3276" w:type="dxa"/>
          </w:tcPr>
          <w:p w14:paraId="4E4FC3AE" w14:textId="761258A0" w:rsidR="00F6547C" w:rsidRPr="00B5010B" w:rsidRDefault="00F6547C" w:rsidP="00F6547C">
            <w:pPr>
              <w:spacing w:after="0" w:line="240" w:lineRule="auto"/>
              <w:rPr>
                <w:rFonts w:ascii="Times New Roman" w:hAnsi="Times New Roman" w:cs="Times New Roman"/>
                <w:sz w:val="20"/>
                <w:szCs w:val="20"/>
                <w:lang w:val="de-DE"/>
              </w:rPr>
            </w:pPr>
            <w:r>
              <w:rPr>
                <w:rFonts w:ascii="Times New Roman" w:hAnsi="Times New Roman"/>
                <w:color w:val="000000" w:themeColor="text1"/>
                <w:sz w:val="20"/>
                <w:szCs w:val="20"/>
                <w:lang w:val="de-DE" w:eastAsia="zh-CN"/>
              </w:rPr>
              <w:t xml:space="preserve">Thermo Fisher Scientific </w:t>
            </w:r>
            <w:r w:rsidRPr="003A04E7">
              <w:rPr>
                <w:rFonts w:ascii="Times New Roman" w:hAnsi="Times New Roman"/>
                <w:color w:val="000000" w:themeColor="text1"/>
                <w:sz w:val="20"/>
                <w:szCs w:val="20"/>
                <w:lang w:val="de-DE" w:eastAsia="zh-CN"/>
              </w:rPr>
              <w:t xml:space="preserve">von Hippel-Lindau (vHL) Protein Ab-1 [Ig33] (Kat. Nr. </w:t>
            </w:r>
            <w:r w:rsidRPr="00D007E7">
              <w:rPr>
                <w:rFonts w:ascii="Times New Roman" w:hAnsi="Times New Roman"/>
                <w:color w:val="000000" w:themeColor="text1"/>
                <w:sz w:val="20"/>
                <w:szCs w:val="20"/>
                <w:lang w:val="de-DE" w:eastAsia="zh-CN"/>
              </w:rPr>
              <w:t>MS-690-P, 1 mL)</w:t>
            </w:r>
          </w:p>
        </w:tc>
      </w:tr>
      <w:tr w:rsidR="00F6547C" w:rsidRPr="002B57E3" w14:paraId="1709738E" w14:textId="77777777" w:rsidTr="00924598">
        <w:tc>
          <w:tcPr>
            <w:tcW w:w="666" w:type="dxa"/>
            <w:shd w:val="clear" w:color="auto" w:fill="FFFFFF"/>
          </w:tcPr>
          <w:p w14:paraId="2D14C087" w14:textId="5B3FDE23"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lang w:val="de-DE"/>
              </w:rPr>
            </w:pPr>
            <w:r w:rsidRPr="00F6547C">
              <w:rPr>
                <w:rFonts w:ascii="Times New Roman" w:hAnsi="Times New Roman" w:cs="Times New Roman"/>
                <w:bCs/>
                <w:color w:val="00000A"/>
                <w:sz w:val="20"/>
                <w:szCs w:val="20"/>
                <w:lang w:val="de-DE"/>
              </w:rPr>
              <w:t>63.2</w:t>
            </w:r>
          </w:p>
        </w:tc>
        <w:tc>
          <w:tcPr>
            <w:tcW w:w="2719" w:type="dxa"/>
            <w:shd w:val="clear" w:color="auto" w:fill="FFFFFF"/>
          </w:tcPr>
          <w:p w14:paraId="102AD57C" w14:textId="4E307BE8"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64CB2BD" w14:textId="350E5241"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771DB71" w14:textId="30FB1AE6"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5FC75A3" w14:textId="0F7AE7EA"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139C429" w14:textId="791FA823"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027197C" w14:textId="4E824664" w:rsidR="00F6547C" w:rsidRPr="002B57E3" w:rsidRDefault="00F6547C" w:rsidP="00F6547C">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6547C" w:rsidRPr="002B57E3" w14:paraId="6CBB29F2" w14:textId="77777777" w:rsidTr="00924598">
        <w:tc>
          <w:tcPr>
            <w:tcW w:w="666" w:type="dxa"/>
            <w:shd w:val="clear" w:color="auto" w:fill="FFFFFF"/>
          </w:tcPr>
          <w:p w14:paraId="7039BF5A" w14:textId="0BA5764B"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63.3</w:t>
            </w:r>
          </w:p>
        </w:tc>
        <w:tc>
          <w:tcPr>
            <w:tcW w:w="2719" w:type="dxa"/>
            <w:shd w:val="clear" w:color="auto" w:fill="FFFFFF"/>
          </w:tcPr>
          <w:p w14:paraId="726ED6AE" w14:textId="0176570B"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212EBC23" w14:textId="33F5E2CA"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8F445FC" w14:textId="33CC1A5C"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E2DA205" w14:textId="76D357F2"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7AD92F9" w14:textId="24E1D527"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8EC4FB9" w14:textId="06BB04ED"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 xml:space="preserve">Kat. Nr. </w:t>
            </w:r>
            <w:r>
              <w:rPr>
                <w:sz w:val="20"/>
                <w:szCs w:val="20"/>
              </w:rPr>
              <w:lastRenderedPageBreak/>
              <w:t>05279771001, 2 ltr)</w:t>
            </w:r>
          </w:p>
        </w:tc>
      </w:tr>
      <w:tr w:rsidR="00F6547C" w:rsidRPr="002B57E3" w14:paraId="7959C2AD" w14:textId="77777777" w:rsidTr="00924598">
        <w:tc>
          <w:tcPr>
            <w:tcW w:w="666" w:type="dxa"/>
            <w:shd w:val="clear" w:color="auto" w:fill="FFFFFF"/>
          </w:tcPr>
          <w:p w14:paraId="63451C87" w14:textId="163785FE"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lastRenderedPageBreak/>
              <w:t>63.4</w:t>
            </w:r>
          </w:p>
        </w:tc>
        <w:tc>
          <w:tcPr>
            <w:tcW w:w="2719" w:type="dxa"/>
            <w:shd w:val="clear" w:color="auto" w:fill="FFFFFF"/>
          </w:tcPr>
          <w:p w14:paraId="6D644B5F" w14:textId="7B0A3626"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BAC5DAB" w14:textId="51CC422F"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E924129" w14:textId="666AC0B0"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BDAAC25" w14:textId="4FB89DB6"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F0AD0A5" w14:textId="78872FFF"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CF33589" w14:textId="75494484"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6547C" w:rsidRPr="002B57E3" w14:paraId="1943C573" w14:textId="77777777" w:rsidTr="00924598">
        <w:tc>
          <w:tcPr>
            <w:tcW w:w="666" w:type="dxa"/>
            <w:shd w:val="clear" w:color="auto" w:fill="FFFFFF"/>
          </w:tcPr>
          <w:p w14:paraId="7E535A76" w14:textId="017A1BCC"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63.5</w:t>
            </w:r>
          </w:p>
        </w:tc>
        <w:tc>
          <w:tcPr>
            <w:tcW w:w="2719" w:type="dxa"/>
            <w:shd w:val="clear" w:color="auto" w:fill="FFFFFF"/>
          </w:tcPr>
          <w:p w14:paraId="5EC24FE9" w14:textId="2413D660"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5F807EFA" w14:textId="2813D76D"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F9414C9" w14:textId="74DE5FF5"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4EEE464D" w14:textId="16D677F6"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60BC54D" w14:textId="3CC4E385"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C9CDFD5" w14:textId="68594645"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6547C" w:rsidRPr="002B57E3" w14:paraId="5584C36B" w14:textId="77777777" w:rsidTr="00924598">
        <w:tc>
          <w:tcPr>
            <w:tcW w:w="666" w:type="dxa"/>
            <w:shd w:val="clear" w:color="auto" w:fill="FFFFFF"/>
          </w:tcPr>
          <w:p w14:paraId="57FA82CD" w14:textId="71F521F3"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63.6</w:t>
            </w:r>
          </w:p>
        </w:tc>
        <w:tc>
          <w:tcPr>
            <w:tcW w:w="2719" w:type="dxa"/>
            <w:shd w:val="clear" w:color="auto" w:fill="FFFFFF"/>
          </w:tcPr>
          <w:p w14:paraId="4078CAE3" w14:textId="1C3C2D11"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750C4D30" w14:textId="4B99AF0E"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3FA2BC3" w14:textId="578B8D5A"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F6DC575" w14:textId="43E9C6EB"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13D0FD2" w14:textId="7A80F6E4"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E94977F" w14:textId="408C7AA5"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6547C" w:rsidRPr="00B5010B" w14:paraId="29276D30" w14:textId="77777777" w:rsidTr="00924598">
        <w:tc>
          <w:tcPr>
            <w:tcW w:w="666" w:type="dxa"/>
            <w:shd w:val="clear" w:color="auto" w:fill="FFFFFF"/>
          </w:tcPr>
          <w:p w14:paraId="6149C971" w14:textId="2B87F369"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63.7</w:t>
            </w:r>
          </w:p>
        </w:tc>
        <w:tc>
          <w:tcPr>
            <w:tcW w:w="2719" w:type="dxa"/>
            <w:shd w:val="clear" w:color="auto" w:fill="FFFFFF"/>
          </w:tcPr>
          <w:p w14:paraId="66C1F1A1" w14:textId="61DD89AB"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95F97D0" w14:textId="0AF7604F"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34FD6BD" w14:textId="58B86860"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8EDD1C6" w14:textId="6849E27B"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6956CD9" w14:textId="75828104"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D7DAB75" w14:textId="2A9C6BB8" w:rsidR="00F6547C" w:rsidRPr="00B5010B" w:rsidRDefault="00F6547C" w:rsidP="00F6547C">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F6547C" w:rsidRPr="002B57E3" w14:paraId="2AFFE527" w14:textId="77777777" w:rsidTr="00924598">
        <w:tc>
          <w:tcPr>
            <w:tcW w:w="666" w:type="dxa"/>
            <w:shd w:val="clear" w:color="auto" w:fill="FFFFFF"/>
          </w:tcPr>
          <w:p w14:paraId="6894A16D" w14:textId="486F95CB"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lang w:val="de-DE"/>
              </w:rPr>
            </w:pPr>
            <w:r w:rsidRPr="00F6547C">
              <w:rPr>
                <w:rFonts w:ascii="Times New Roman" w:hAnsi="Times New Roman" w:cs="Times New Roman"/>
                <w:bCs/>
                <w:color w:val="00000A"/>
                <w:sz w:val="20"/>
                <w:szCs w:val="20"/>
                <w:lang w:val="de-DE"/>
              </w:rPr>
              <w:t>63.8</w:t>
            </w:r>
          </w:p>
        </w:tc>
        <w:tc>
          <w:tcPr>
            <w:tcW w:w="2719" w:type="dxa"/>
            <w:shd w:val="clear" w:color="auto" w:fill="FFFFFF"/>
          </w:tcPr>
          <w:p w14:paraId="2901CE62" w14:textId="4F365B7D"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45573BC6" w14:textId="7360AB5D"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E9D0148" w14:textId="38817027"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84705A5" w14:textId="4DDD2FA9"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7B0404A" w14:textId="397A3A9D"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F9F3D4F" w14:textId="2127792C"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6547C" w:rsidRPr="002B57E3" w14:paraId="593E35AA" w14:textId="77777777" w:rsidTr="00924598">
        <w:tc>
          <w:tcPr>
            <w:tcW w:w="666" w:type="dxa"/>
            <w:shd w:val="clear" w:color="auto" w:fill="FFFFFF"/>
          </w:tcPr>
          <w:p w14:paraId="6FB826E0" w14:textId="4F69EDA3"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63.9</w:t>
            </w:r>
          </w:p>
        </w:tc>
        <w:tc>
          <w:tcPr>
            <w:tcW w:w="2719" w:type="dxa"/>
            <w:shd w:val="clear" w:color="auto" w:fill="FFFFFF"/>
          </w:tcPr>
          <w:p w14:paraId="06B84AC0" w14:textId="5F1F88A4"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 xml:space="preserve">100 Test Prep Kit #2  </w:t>
            </w:r>
          </w:p>
        </w:tc>
        <w:tc>
          <w:tcPr>
            <w:tcW w:w="1261" w:type="dxa"/>
          </w:tcPr>
          <w:p w14:paraId="67186677" w14:textId="57C9F184" w:rsidR="00F6547C" w:rsidRPr="002B57E3" w:rsidRDefault="00F6547C" w:rsidP="00F6547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3128" w:type="dxa"/>
          </w:tcPr>
          <w:p w14:paraId="2E1FBE58" w14:textId="06640793"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12D60B04" w14:textId="79432B0B" w:rsidR="00F6547C" w:rsidRPr="002B57E3" w:rsidRDefault="00F6547C" w:rsidP="00F6547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204" w:type="dxa"/>
          </w:tcPr>
          <w:p w14:paraId="38715226" w14:textId="20D739E3" w:rsidR="00F6547C" w:rsidRPr="002B57E3" w:rsidRDefault="00F6547C" w:rsidP="00F6547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3276" w:type="dxa"/>
          </w:tcPr>
          <w:p w14:paraId="6E695065" w14:textId="708C8E6C" w:rsidR="00F6547C" w:rsidRPr="00F6547C" w:rsidRDefault="00F6547C" w:rsidP="00F6547C">
            <w:pPr>
              <w:pStyle w:val="Default"/>
              <w:rPr>
                <w:sz w:val="20"/>
                <w:szCs w:val="20"/>
              </w:rPr>
            </w:pPr>
            <w:r w:rsidRPr="002B57E3">
              <w:rPr>
                <w:sz w:val="20"/>
                <w:szCs w:val="20"/>
              </w:rPr>
              <w:t>100 Test Prep Kit #2 (</w:t>
            </w:r>
            <w:r>
              <w:rPr>
                <w:sz w:val="20"/>
                <w:szCs w:val="20"/>
              </w:rPr>
              <w:t>Kat. Nr. 5273625001, 100 testų)</w:t>
            </w:r>
          </w:p>
        </w:tc>
      </w:tr>
      <w:tr w:rsidR="00F6547C" w:rsidRPr="002B57E3" w14:paraId="0B44A43D" w14:textId="77777777" w:rsidTr="00924598">
        <w:tc>
          <w:tcPr>
            <w:tcW w:w="666" w:type="dxa"/>
            <w:shd w:val="clear" w:color="auto" w:fill="FFFFFF"/>
          </w:tcPr>
          <w:p w14:paraId="2B5C2319" w14:textId="77777777" w:rsidR="00F6547C" w:rsidRPr="002B57E3" w:rsidRDefault="00F6547C" w:rsidP="00F6547C">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64.</w:t>
            </w:r>
          </w:p>
        </w:tc>
        <w:tc>
          <w:tcPr>
            <w:tcW w:w="2719" w:type="dxa"/>
            <w:shd w:val="clear" w:color="auto" w:fill="FFFFFF"/>
          </w:tcPr>
          <w:p w14:paraId="08BB3AF2" w14:textId="77777777" w:rsidR="00F6547C" w:rsidRPr="002B57E3" w:rsidRDefault="00F6547C" w:rsidP="00F6547C">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SALL4 [klonas 6E3] antigeno nustatymui</w:t>
            </w:r>
          </w:p>
        </w:tc>
        <w:tc>
          <w:tcPr>
            <w:tcW w:w="1261" w:type="dxa"/>
          </w:tcPr>
          <w:p w14:paraId="11D1069F" w14:textId="77777777" w:rsidR="00F6547C" w:rsidRPr="002B57E3" w:rsidRDefault="00F6547C" w:rsidP="00F6547C">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50</w:t>
            </w:r>
          </w:p>
        </w:tc>
        <w:tc>
          <w:tcPr>
            <w:tcW w:w="3128" w:type="dxa"/>
          </w:tcPr>
          <w:p w14:paraId="1AF7B7CA" w14:textId="04C2991A" w:rsidR="00F6547C" w:rsidRPr="002B57E3" w:rsidRDefault="00FC7FFD" w:rsidP="00F6547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2C527270" w14:textId="77777777" w:rsidR="00F6547C" w:rsidRPr="002B57E3" w:rsidRDefault="00F6547C" w:rsidP="00F6547C">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71FCF30C" w14:textId="77777777" w:rsidR="00F6547C" w:rsidRPr="002B57E3" w:rsidRDefault="00F6547C" w:rsidP="00F6547C">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945</w:t>
            </w:r>
          </w:p>
        </w:tc>
        <w:tc>
          <w:tcPr>
            <w:tcW w:w="3276" w:type="dxa"/>
          </w:tcPr>
          <w:p w14:paraId="07D82D0B" w14:textId="39964D95" w:rsidR="00F6547C" w:rsidRPr="002B57E3" w:rsidRDefault="00F6547C" w:rsidP="00F6547C">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F6547C">
              <w:rPr>
                <w:rFonts w:ascii="Times New Roman" w:hAnsi="Times New Roman" w:cs="Times New Roman"/>
                <w:b/>
                <w:sz w:val="20"/>
                <w:szCs w:val="20"/>
              </w:rPr>
              <w:t>SALL4 [klonas 6E3]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F6547C" w:rsidRPr="006418EB" w14:paraId="410B79D5" w14:textId="77777777" w:rsidTr="00924598">
        <w:tc>
          <w:tcPr>
            <w:tcW w:w="666" w:type="dxa"/>
            <w:shd w:val="clear" w:color="auto" w:fill="FFFFFF"/>
          </w:tcPr>
          <w:p w14:paraId="72363935" w14:textId="0C89653C"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64.1</w:t>
            </w:r>
          </w:p>
        </w:tc>
        <w:tc>
          <w:tcPr>
            <w:tcW w:w="2719" w:type="dxa"/>
            <w:shd w:val="clear" w:color="auto" w:fill="FFFFFF"/>
          </w:tcPr>
          <w:p w14:paraId="253DA1BD" w14:textId="0E46D304"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SALL4 (6E3) Mo</w:t>
            </w:r>
            <w:r>
              <w:rPr>
                <w:rFonts w:ascii="Times New Roman" w:hAnsi="Times New Roman" w:cs="Times New Roman"/>
                <w:iCs/>
                <w:sz w:val="20"/>
                <w:szCs w:val="20"/>
              </w:rPr>
              <w:t xml:space="preserve">use Monoclonal Primary Antibody </w:t>
            </w:r>
          </w:p>
        </w:tc>
        <w:tc>
          <w:tcPr>
            <w:tcW w:w="1261" w:type="dxa"/>
          </w:tcPr>
          <w:p w14:paraId="48729053" w14:textId="479A52BC"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17909F" w14:textId="12E545E4"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1914271D" w14:textId="0664C3DA"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52D470C" w14:textId="62BA3598"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50B6417" w14:textId="4F9CC142" w:rsidR="00F6547C" w:rsidRPr="002B57E3" w:rsidRDefault="00F6547C" w:rsidP="00F6547C">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SALL4 (6E3) Mo</w:t>
            </w:r>
            <w:r>
              <w:rPr>
                <w:rFonts w:ascii="Times New Roman" w:hAnsi="Times New Roman" w:cs="Times New Roman"/>
                <w:iCs/>
                <w:sz w:val="20"/>
                <w:szCs w:val="20"/>
              </w:rPr>
              <w:t xml:space="preserve">use Monoclonal Primary Antibody (Kat. Nr. 7047690001,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F6547C" w:rsidRPr="006418EB" w14:paraId="2D43B25C" w14:textId="77777777" w:rsidTr="00924598">
        <w:tc>
          <w:tcPr>
            <w:tcW w:w="666" w:type="dxa"/>
            <w:shd w:val="clear" w:color="auto" w:fill="FFFFFF"/>
          </w:tcPr>
          <w:p w14:paraId="6BB4EFBF" w14:textId="743BC867"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64.2</w:t>
            </w:r>
          </w:p>
        </w:tc>
        <w:tc>
          <w:tcPr>
            <w:tcW w:w="2719" w:type="dxa"/>
            <w:shd w:val="clear" w:color="auto" w:fill="FFFFFF"/>
          </w:tcPr>
          <w:p w14:paraId="175E7451" w14:textId="2413AC14"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1DA0F9B5" w14:textId="21BD4872"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39843A9" w14:textId="0F77DEDE"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436878FF" w14:textId="6406A329"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9F696DF" w14:textId="6DAE3B93"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406A063" w14:textId="503074E1" w:rsidR="00F6547C" w:rsidRPr="002B57E3" w:rsidRDefault="00F6547C" w:rsidP="00F6547C">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6547C" w:rsidRPr="006418EB" w14:paraId="48200417" w14:textId="77777777" w:rsidTr="00924598">
        <w:tc>
          <w:tcPr>
            <w:tcW w:w="666" w:type="dxa"/>
            <w:shd w:val="clear" w:color="auto" w:fill="FFFFFF"/>
          </w:tcPr>
          <w:p w14:paraId="67077E6E" w14:textId="2F97586D"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64.3</w:t>
            </w:r>
          </w:p>
        </w:tc>
        <w:tc>
          <w:tcPr>
            <w:tcW w:w="2719" w:type="dxa"/>
            <w:shd w:val="clear" w:color="auto" w:fill="FFFFFF"/>
          </w:tcPr>
          <w:p w14:paraId="258A356D" w14:textId="54FA668D"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42306CEA" w14:textId="253D0ADD"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6CF3070" w14:textId="6838EC2F"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58213F3" w14:textId="6E00CCF4"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A443442" w14:textId="2FC39817"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5959FCB" w14:textId="7DAE701C"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F6547C" w:rsidRPr="006418EB" w14:paraId="41CEDEE4" w14:textId="77777777" w:rsidTr="00924598">
        <w:tc>
          <w:tcPr>
            <w:tcW w:w="666" w:type="dxa"/>
            <w:shd w:val="clear" w:color="auto" w:fill="FFFFFF"/>
          </w:tcPr>
          <w:p w14:paraId="0F49BBED" w14:textId="63706AE8"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64.4</w:t>
            </w:r>
          </w:p>
        </w:tc>
        <w:tc>
          <w:tcPr>
            <w:tcW w:w="2719" w:type="dxa"/>
            <w:shd w:val="clear" w:color="auto" w:fill="FFFFFF"/>
          </w:tcPr>
          <w:p w14:paraId="1ABB3736" w14:textId="0BFB67D1"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1B41CA5E" w14:textId="46CA6DC7"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5FD3105" w14:textId="22FAE706"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1D4E617D" w14:textId="280FE67F"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2FEB5A0" w14:textId="050A6796"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08AA453" w14:textId="7B34A9F9"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6547C" w:rsidRPr="006418EB" w14:paraId="066FB2AF" w14:textId="77777777" w:rsidTr="00924598">
        <w:tc>
          <w:tcPr>
            <w:tcW w:w="666" w:type="dxa"/>
            <w:shd w:val="clear" w:color="auto" w:fill="FFFFFF"/>
          </w:tcPr>
          <w:p w14:paraId="4CAB2A64" w14:textId="77ECB306"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64.5</w:t>
            </w:r>
          </w:p>
        </w:tc>
        <w:tc>
          <w:tcPr>
            <w:tcW w:w="2719" w:type="dxa"/>
            <w:shd w:val="clear" w:color="auto" w:fill="FFFFFF"/>
          </w:tcPr>
          <w:p w14:paraId="5D8629B3" w14:textId="2BFB5E93"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EFA9D07" w14:textId="6567EE83"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F67100C" w14:textId="078C5C92"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 pak.</w:t>
            </w:r>
          </w:p>
        </w:tc>
        <w:tc>
          <w:tcPr>
            <w:tcW w:w="2225" w:type="dxa"/>
          </w:tcPr>
          <w:p w14:paraId="5FDF9BF6" w14:textId="2E69B669"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06F1319" w14:textId="2887A4DA"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03C5AAE" w14:textId="76CBF657"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6547C" w:rsidRPr="006418EB" w14:paraId="7608F2C7" w14:textId="77777777" w:rsidTr="00924598">
        <w:tc>
          <w:tcPr>
            <w:tcW w:w="666" w:type="dxa"/>
            <w:shd w:val="clear" w:color="auto" w:fill="FFFFFF"/>
          </w:tcPr>
          <w:p w14:paraId="0626A584" w14:textId="09DB774E"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64.6</w:t>
            </w:r>
          </w:p>
        </w:tc>
        <w:tc>
          <w:tcPr>
            <w:tcW w:w="2719" w:type="dxa"/>
            <w:shd w:val="clear" w:color="auto" w:fill="FFFFFF"/>
          </w:tcPr>
          <w:p w14:paraId="13A86670" w14:textId="385882A3"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3E6E93FB" w14:textId="36986CE6"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32FCDFD" w14:textId="75EEFA77"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4BFE3987" w14:textId="09B65BD3"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2F1C8FB" w14:textId="33ED56A4"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0B83653" w14:textId="332192C4"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6547C" w:rsidRPr="006418EB" w14:paraId="411BBE5D" w14:textId="77777777" w:rsidTr="00924598">
        <w:tc>
          <w:tcPr>
            <w:tcW w:w="666" w:type="dxa"/>
            <w:shd w:val="clear" w:color="auto" w:fill="FFFFFF"/>
          </w:tcPr>
          <w:p w14:paraId="5056BA52" w14:textId="0F5C8BF4"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rPr>
            </w:pPr>
            <w:r w:rsidRPr="00F6547C">
              <w:rPr>
                <w:rFonts w:ascii="Times New Roman" w:hAnsi="Times New Roman" w:cs="Times New Roman"/>
                <w:bCs/>
                <w:color w:val="00000A"/>
                <w:sz w:val="20"/>
                <w:szCs w:val="20"/>
              </w:rPr>
              <w:t>64.7</w:t>
            </w:r>
          </w:p>
        </w:tc>
        <w:tc>
          <w:tcPr>
            <w:tcW w:w="2719" w:type="dxa"/>
            <w:shd w:val="clear" w:color="auto" w:fill="FFFFFF"/>
          </w:tcPr>
          <w:p w14:paraId="2A36C9B6" w14:textId="7A4DF246"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2E51081" w14:textId="1B546A55"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78B6DFFB" w14:textId="31E3547E"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1ABB8617" w14:textId="2A084418"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713D508" w14:textId="1A290CDC"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EE061FB" w14:textId="33DF19FB" w:rsidR="00F6547C" w:rsidRPr="00F6547C" w:rsidRDefault="00F6547C" w:rsidP="00F6547C">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F6547C" w:rsidRPr="006418EB" w14:paraId="3285EC4D" w14:textId="77777777" w:rsidTr="00924598">
        <w:tc>
          <w:tcPr>
            <w:tcW w:w="666" w:type="dxa"/>
            <w:shd w:val="clear" w:color="auto" w:fill="FFFFFF"/>
          </w:tcPr>
          <w:p w14:paraId="6062CA01" w14:textId="271434F5" w:rsidR="00F6547C" w:rsidRPr="00F6547C" w:rsidRDefault="00F6547C" w:rsidP="00F6547C">
            <w:pPr>
              <w:spacing w:after="0" w:line="240" w:lineRule="auto"/>
              <w:jc w:val="center"/>
              <w:textAlignment w:val="baseline"/>
              <w:rPr>
                <w:rFonts w:ascii="Times New Roman" w:hAnsi="Times New Roman" w:cs="Times New Roman"/>
                <w:bCs/>
                <w:color w:val="00000A"/>
                <w:sz w:val="20"/>
                <w:szCs w:val="20"/>
                <w:lang w:val="de-DE"/>
              </w:rPr>
            </w:pPr>
            <w:r w:rsidRPr="00F6547C">
              <w:rPr>
                <w:rFonts w:ascii="Times New Roman" w:hAnsi="Times New Roman" w:cs="Times New Roman"/>
                <w:bCs/>
                <w:color w:val="00000A"/>
                <w:sz w:val="20"/>
                <w:szCs w:val="20"/>
                <w:lang w:val="de-DE"/>
              </w:rPr>
              <w:t>64.8</w:t>
            </w:r>
          </w:p>
        </w:tc>
        <w:tc>
          <w:tcPr>
            <w:tcW w:w="2719" w:type="dxa"/>
            <w:shd w:val="clear" w:color="auto" w:fill="FFFFFF"/>
          </w:tcPr>
          <w:p w14:paraId="48EC687F" w14:textId="19644902" w:rsidR="00F6547C" w:rsidRPr="002B57E3" w:rsidRDefault="00F6547C" w:rsidP="00F6547C">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3071ABB3" w14:textId="375182F5" w:rsidR="00F6547C" w:rsidRPr="002B57E3" w:rsidRDefault="00F6547C" w:rsidP="00F6547C">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3D4CA85" w14:textId="29EB9982" w:rsidR="00F6547C" w:rsidRPr="002B57E3" w:rsidRDefault="00F6547C" w:rsidP="00F654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656A17A5" w14:textId="10F485A8"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21A1226" w14:textId="0FB83ED9" w:rsidR="00F6547C" w:rsidRPr="002B57E3" w:rsidRDefault="00F6547C" w:rsidP="00F6547C">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D37034A" w14:textId="2A4FC2E1" w:rsidR="00F6547C" w:rsidRPr="002B57E3" w:rsidRDefault="00F6547C" w:rsidP="00F6547C">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6547C" w:rsidRPr="002B57E3" w14:paraId="697E0F3B" w14:textId="77777777" w:rsidTr="00924598">
        <w:tc>
          <w:tcPr>
            <w:tcW w:w="666" w:type="dxa"/>
            <w:shd w:val="clear" w:color="auto" w:fill="FFFFFF"/>
          </w:tcPr>
          <w:p w14:paraId="38121FDA" w14:textId="77777777" w:rsidR="00F6547C" w:rsidRPr="002B57E3" w:rsidRDefault="00F6547C" w:rsidP="00F6547C">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65.</w:t>
            </w:r>
          </w:p>
        </w:tc>
        <w:tc>
          <w:tcPr>
            <w:tcW w:w="2719" w:type="dxa"/>
            <w:shd w:val="clear" w:color="auto" w:fill="FFFFFF"/>
          </w:tcPr>
          <w:p w14:paraId="2A5CB514" w14:textId="77777777" w:rsidR="00F6547C" w:rsidRPr="002B57E3" w:rsidRDefault="00F6547C" w:rsidP="00F6547C">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Vilino [klonas CWWB1] antigeno nustatymui</w:t>
            </w:r>
          </w:p>
        </w:tc>
        <w:tc>
          <w:tcPr>
            <w:tcW w:w="1261" w:type="dxa"/>
          </w:tcPr>
          <w:p w14:paraId="419B93A9" w14:textId="77777777" w:rsidR="00F6547C" w:rsidRPr="002B57E3" w:rsidRDefault="00F6547C" w:rsidP="00F6547C">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087C9A9B" w14:textId="35D5998E" w:rsidR="00F6547C" w:rsidRPr="002B57E3" w:rsidRDefault="00FC7FFD" w:rsidP="00F6547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2F43E87A" w14:textId="77777777" w:rsidR="00F6547C" w:rsidRPr="002B57E3" w:rsidRDefault="00F6547C" w:rsidP="00F6547C">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5B3A64B0" w14:textId="77777777" w:rsidR="00F6547C" w:rsidRPr="002B57E3" w:rsidRDefault="00F6547C" w:rsidP="00F6547C">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521.70</w:t>
            </w:r>
          </w:p>
        </w:tc>
        <w:tc>
          <w:tcPr>
            <w:tcW w:w="3276" w:type="dxa"/>
          </w:tcPr>
          <w:p w14:paraId="3C497799" w14:textId="020FB5DB" w:rsidR="00F6547C" w:rsidRPr="002B57E3" w:rsidRDefault="00FC7FFD" w:rsidP="00F6547C">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FC7FFD">
              <w:rPr>
                <w:rFonts w:ascii="Times New Roman" w:hAnsi="Times New Roman" w:cs="Times New Roman"/>
                <w:b/>
                <w:sz w:val="20"/>
                <w:szCs w:val="20"/>
              </w:rPr>
              <w:t>Vilino [klonas CWWB1] antigeno nustatymui</w:t>
            </w:r>
            <w:r w:rsidRPr="002B7BBC">
              <w:rPr>
                <w:rFonts w:ascii="Times New Roman" w:hAnsi="Times New Roman" w:cs="Times New Roman"/>
                <w:sz w:val="20"/>
                <w:szCs w:val="20"/>
                <w:lang w:val="lt-LT"/>
              </w:rPr>
              <w:t xml:space="preserve"> (komercinis pavadinimas, prekės kodai kataloge, </w:t>
            </w:r>
            <w:r w:rsidRPr="002B7BBC">
              <w:rPr>
                <w:rFonts w:ascii="Times New Roman" w:hAnsi="Times New Roman" w:cs="Times New Roman"/>
                <w:sz w:val="20"/>
                <w:szCs w:val="20"/>
                <w:lang w:val="lt-LT"/>
              </w:rPr>
              <w:lastRenderedPageBreak/>
              <w:t>siūloma pakuotė – žr. žemiau)</w:t>
            </w:r>
          </w:p>
        </w:tc>
      </w:tr>
      <w:tr w:rsidR="00FC7FFD" w:rsidRPr="006418EB" w14:paraId="75C923C4" w14:textId="77777777" w:rsidTr="00924598">
        <w:tc>
          <w:tcPr>
            <w:tcW w:w="666" w:type="dxa"/>
            <w:shd w:val="clear" w:color="auto" w:fill="FFFFFF"/>
          </w:tcPr>
          <w:p w14:paraId="2660F683" w14:textId="4F94D356"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lastRenderedPageBreak/>
              <w:t>65.1</w:t>
            </w:r>
          </w:p>
        </w:tc>
        <w:tc>
          <w:tcPr>
            <w:tcW w:w="2719" w:type="dxa"/>
            <w:shd w:val="clear" w:color="auto" w:fill="FFFFFF"/>
          </w:tcPr>
          <w:p w14:paraId="70DDD23C" w14:textId="194B5DDF" w:rsidR="00FC7FFD" w:rsidRPr="002B57E3" w:rsidRDefault="00FC7FFD" w:rsidP="00FC7FFD">
            <w:pPr>
              <w:spacing w:after="0" w:line="240" w:lineRule="auto"/>
              <w:rPr>
                <w:rFonts w:ascii="Times New Roman" w:hAnsi="Times New Roman" w:cs="Times New Roman"/>
                <w:i/>
                <w:iCs/>
                <w:sz w:val="20"/>
                <w:szCs w:val="20"/>
                <w:lang w:eastAsia="lt-LT" w:bidi="my-MM"/>
              </w:rPr>
            </w:pPr>
            <w:r>
              <w:rPr>
                <w:rFonts w:ascii="Times New Roman" w:hAnsi="Times New Roman" w:cs="Times New Roman"/>
                <w:iCs/>
                <w:sz w:val="20"/>
                <w:szCs w:val="20"/>
              </w:rPr>
              <w:t>Villin (CWWB1) Primary Antibody</w:t>
            </w:r>
          </w:p>
        </w:tc>
        <w:tc>
          <w:tcPr>
            <w:tcW w:w="1261" w:type="dxa"/>
          </w:tcPr>
          <w:p w14:paraId="08D72F0D" w14:textId="12ACB3CF"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234C4E3" w14:textId="4863155A"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7D721705" w14:textId="067ABFFA"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CEA23DD" w14:textId="2E23A101"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D6E914D" w14:textId="6BC0F4B1" w:rsidR="00FC7FFD" w:rsidRPr="002B57E3" w:rsidRDefault="00FC7FFD" w:rsidP="00FC7FFD">
            <w:pPr>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Villin (CWWB1) (Kat. Nr. 5269407001,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FC7FFD" w:rsidRPr="006418EB" w14:paraId="63C250AC" w14:textId="77777777" w:rsidTr="00924598">
        <w:tc>
          <w:tcPr>
            <w:tcW w:w="666" w:type="dxa"/>
            <w:shd w:val="clear" w:color="auto" w:fill="FFFFFF"/>
          </w:tcPr>
          <w:p w14:paraId="3EE1B23E" w14:textId="4B91BBB2"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65.2</w:t>
            </w:r>
          </w:p>
        </w:tc>
        <w:tc>
          <w:tcPr>
            <w:tcW w:w="2719" w:type="dxa"/>
            <w:shd w:val="clear" w:color="auto" w:fill="FFFFFF"/>
          </w:tcPr>
          <w:p w14:paraId="737FCB70" w14:textId="51572FF0"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08AC7C81" w14:textId="18D6DB1D"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C311B3B" w14:textId="25BFAF1F"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2EE9361" w14:textId="0E88E92A"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598CE1F" w14:textId="3565AD40"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2286BF5" w14:textId="18B4448C" w:rsidR="00FC7FFD" w:rsidRPr="002B57E3" w:rsidRDefault="00FC7FFD" w:rsidP="00FC7FF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C7FFD" w:rsidRPr="006418EB" w14:paraId="4CD772B8" w14:textId="77777777" w:rsidTr="00924598">
        <w:tc>
          <w:tcPr>
            <w:tcW w:w="666" w:type="dxa"/>
            <w:shd w:val="clear" w:color="auto" w:fill="FFFFFF"/>
          </w:tcPr>
          <w:p w14:paraId="34FCC8AE" w14:textId="004DC099"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65.3</w:t>
            </w:r>
          </w:p>
        </w:tc>
        <w:tc>
          <w:tcPr>
            <w:tcW w:w="2719" w:type="dxa"/>
            <w:shd w:val="clear" w:color="auto" w:fill="FFFFFF"/>
          </w:tcPr>
          <w:p w14:paraId="60AB9AF8" w14:textId="05A0A19C"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3264FB2E" w14:textId="7E648861"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704DA71" w14:textId="513E1768"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03D0CDF" w14:textId="56B66F99"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123AF77" w14:textId="2FE41806"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10F23A6" w14:textId="5C7A770B"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FC7FFD" w:rsidRPr="006418EB" w14:paraId="2E7EBE67" w14:textId="77777777" w:rsidTr="00924598">
        <w:tc>
          <w:tcPr>
            <w:tcW w:w="666" w:type="dxa"/>
            <w:shd w:val="clear" w:color="auto" w:fill="FFFFFF"/>
          </w:tcPr>
          <w:p w14:paraId="0058D2DE" w14:textId="3CB75865"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65.4</w:t>
            </w:r>
          </w:p>
        </w:tc>
        <w:tc>
          <w:tcPr>
            <w:tcW w:w="2719" w:type="dxa"/>
            <w:shd w:val="clear" w:color="auto" w:fill="FFFFFF"/>
          </w:tcPr>
          <w:p w14:paraId="6A9E2FD7" w14:textId="71D0DF9B"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519E36DA" w14:textId="751F2C93"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DAB3910" w14:textId="5890CC34"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CB8FBEB" w14:textId="6135CB2B"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FA54FCC" w14:textId="67C01938"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3F30E77" w14:textId="4F946910"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C7FFD" w:rsidRPr="006418EB" w14:paraId="74D4691A" w14:textId="77777777" w:rsidTr="00924598">
        <w:tc>
          <w:tcPr>
            <w:tcW w:w="666" w:type="dxa"/>
            <w:shd w:val="clear" w:color="auto" w:fill="FFFFFF"/>
          </w:tcPr>
          <w:p w14:paraId="61A2D81B" w14:textId="08010173"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65.5</w:t>
            </w:r>
          </w:p>
        </w:tc>
        <w:tc>
          <w:tcPr>
            <w:tcW w:w="2719" w:type="dxa"/>
            <w:shd w:val="clear" w:color="auto" w:fill="FFFFFF"/>
          </w:tcPr>
          <w:p w14:paraId="3F496B0F" w14:textId="47FDF990"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E9D03D3" w14:textId="755BF462"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8A8ACA3" w14:textId="1295D124"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29F3D424" w14:textId="0B8F5DFD"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A1E2446" w14:textId="161557DA"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16257F0" w14:textId="4BD80EBA"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C7FFD" w:rsidRPr="006418EB" w14:paraId="5271AB11" w14:textId="77777777" w:rsidTr="00924598">
        <w:tc>
          <w:tcPr>
            <w:tcW w:w="666" w:type="dxa"/>
            <w:shd w:val="clear" w:color="auto" w:fill="FFFFFF"/>
          </w:tcPr>
          <w:p w14:paraId="13D0FF43" w14:textId="0F7980DF"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65.6</w:t>
            </w:r>
          </w:p>
        </w:tc>
        <w:tc>
          <w:tcPr>
            <w:tcW w:w="2719" w:type="dxa"/>
            <w:shd w:val="clear" w:color="auto" w:fill="FFFFFF"/>
          </w:tcPr>
          <w:p w14:paraId="53DD67B5" w14:textId="63BB4318"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FE077B2" w14:textId="2209D459"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15CEBEA" w14:textId="1A3A861A"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34D33A6A" w14:textId="3AB9C8D1"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674B626" w14:textId="0459CC33"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667C87C6" w14:textId="03FB84F1"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C7FFD" w:rsidRPr="006418EB" w14:paraId="3719F2BA" w14:textId="77777777" w:rsidTr="00924598">
        <w:tc>
          <w:tcPr>
            <w:tcW w:w="666" w:type="dxa"/>
            <w:shd w:val="clear" w:color="auto" w:fill="FFFFFF"/>
          </w:tcPr>
          <w:p w14:paraId="6DBC99D8" w14:textId="14337DBE"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65.7</w:t>
            </w:r>
          </w:p>
        </w:tc>
        <w:tc>
          <w:tcPr>
            <w:tcW w:w="2719" w:type="dxa"/>
            <w:shd w:val="clear" w:color="auto" w:fill="FFFFFF"/>
          </w:tcPr>
          <w:p w14:paraId="7766D82B" w14:textId="6E2431FF"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3F7FEE9F" w14:textId="7D9EF167"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9F20D20" w14:textId="1BCF3CB2"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5EE436A" w14:textId="6327BECE"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09D1B96" w14:textId="06CFD9F4"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63840C8" w14:textId="6EE91571" w:rsidR="00FC7FFD" w:rsidRPr="00F6547C" w:rsidRDefault="00FC7FFD" w:rsidP="00FC7FFD">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FC7FFD" w:rsidRPr="006418EB" w14:paraId="595D0E4A" w14:textId="77777777" w:rsidTr="00924598">
        <w:tc>
          <w:tcPr>
            <w:tcW w:w="666" w:type="dxa"/>
            <w:shd w:val="clear" w:color="auto" w:fill="FFFFFF"/>
          </w:tcPr>
          <w:p w14:paraId="79819AA4" w14:textId="52E19BBF"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lang w:val="de-DE"/>
              </w:rPr>
            </w:pPr>
            <w:r w:rsidRPr="00FC7FFD">
              <w:rPr>
                <w:rFonts w:ascii="Times New Roman" w:hAnsi="Times New Roman" w:cs="Times New Roman"/>
                <w:bCs/>
                <w:color w:val="00000A"/>
                <w:sz w:val="20"/>
                <w:szCs w:val="20"/>
                <w:lang w:val="de-DE"/>
              </w:rPr>
              <w:t>65.8</w:t>
            </w:r>
          </w:p>
        </w:tc>
        <w:tc>
          <w:tcPr>
            <w:tcW w:w="2719" w:type="dxa"/>
            <w:shd w:val="clear" w:color="auto" w:fill="FFFFFF"/>
          </w:tcPr>
          <w:p w14:paraId="7C1673F2" w14:textId="55A000AA"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46AFA30" w14:textId="76466A86"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70CACE0" w14:textId="1DA8AEB5"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C50D202" w14:textId="7EE88BE7"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3957F41" w14:textId="3A4C26DD"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93FA300" w14:textId="167BAF33"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C7FFD" w:rsidRPr="002B57E3" w14:paraId="06B659DE" w14:textId="77777777" w:rsidTr="00924598">
        <w:tc>
          <w:tcPr>
            <w:tcW w:w="666" w:type="dxa"/>
            <w:shd w:val="clear" w:color="auto" w:fill="FFFFFF"/>
          </w:tcPr>
          <w:p w14:paraId="04700882" w14:textId="77777777" w:rsidR="00FC7FFD" w:rsidRPr="002B57E3" w:rsidRDefault="00FC7FFD" w:rsidP="00FC7FFD">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66.</w:t>
            </w:r>
          </w:p>
        </w:tc>
        <w:tc>
          <w:tcPr>
            <w:tcW w:w="2719" w:type="dxa"/>
            <w:shd w:val="clear" w:color="auto" w:fill="FFFFFF"/>
          </w:tcPr>
          <w:p w14:paraId="59030D7C" w14:textId="77777777" w:rsidR="00FC7FFD" w:rsidRPr="002B57E3" w:rsidRDefault="00FC7FFD" w:rsidP="00FC7FFD">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CK5/14 [klonas EP1601Y/LL002] antigeno nustatymui</w:t>
            </w:r>
          </w:p>
        </w:tc>
        <w:tc>
          <w:tcPr>
            <w:tcW w:w="1261" w:type="dxa"/>
          </w:tcPr>
          <w:p w14:paraId="652938F8" w14:textId="77777777" w:rsidR="00FC7FFD" w:rsidRPr="002B57E3" w:rsidRDefault="00FC7FFD" w:rsidP="00FC7FFD">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30</w:t>
            </w:r>
          </w:p>
        </w:tc>
        <w:tc>
          <w:tcPr>
            <w:tcW w:w="3128" w:type="dxa"/>
          </w:tcPr>
          <w:p w14:paraId="797B63A6" w14:textId="5A09B119" w:rsidR="00FC7FFD" w:rsidRPr="002B57E3" w:rsidRDefault="00FC7FFD" w:rsidP="00FC7FF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0DAAC42E" w14:textId="77777777" w:rsidR="00FC7FFD" w:rsidRPr="002B57E3" w:rsidRDefault="00FC7FFD" w:rsidP="00FC7FF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18.90</w:t>
            </w:r>
          </w:p>
        </w:tc>
        <w:tc>
          <w:tcPr>
            <w:tcW w:w="1204" w:type="dxa"/>
          </w:tcPr>
          <w:p w14:paraId="6B34C956" w14:textId="77777777" w:rsidR="00FC7FFD" w:rsidRPr="002B57E3" w:rsidRDefault="00FC7FFD" w:rsidP="00FC7FF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567</w:t>
            </w:r>
          </w:p>
        </w:tc>
        <w:tc>
          <w:tcPr>
            <w:tcW w:w="3276" w:type="dxa"/>
          </w:tcPr>
          <w:p w14:paraId="3BF6D0D5" w14:textId="7947BB43" w:rsidR="00FC7FFD" w:rsidRPr="002B57E3" w:rsidRDefault="00FC7FFD" w:rsidP="00FC7FFD">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CK5/14 [klonas EP1601Y/LL002]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FC7FFD" w:rsidRPr="002B57E3" w14:paraId="2DFB5399" w14:textId="77777777" w:rsidTr="00437C72">
        <w:tc>
          <w:tcPr>
            <w:tcW w:w="666" w:type="dxa"/>
            <w:shd w:val="clear" w:color="auto" w:fill="FFFFFF"/>
          </w:tcPr>
          <w:p w14:paraId="570DBA34" w14:textId="6F41EBD9"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66.1</w:t>
            </w:r>
          </w:p>
        </w:tc>
        <w:tc>
          <w:tcPr>
            <w:tcW w:w="2719" w:type="dxa"/>
            <w:shd w:val="clear" w:color="auto" w:fill="FFFFFF"/>
          </w:tcPr>
          <w:p w14:paraId="44AD383A" w14:textId="4C02A532"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Cytokeratin 5/14 (EP1601Y/LL002) Rabbit and Mo</w:t>
            </w:r>
            <w:r>
              <w:rPr>
                <w:rFonts w:ascii="Times New Roman" w:hAnsi="Times New Roman" w:cs="Times New Roman"/>
                <w:iCs/>
                <w:sz w:val="20"/>
                <w:szCs w:val="20"/>
              </w:rPr>
              <w:t xml:space="preserve">use Monoclonal Primary Antibody </w:t>
            </w:r>
          </w:p>
        </w:tc>
        <w:tc>
          <w:tcPr>
            <w:tcW w:w="1261" w:type="dxa"/>
          </w:tcPr>
          <w:p w14:paraId="4452F305" w14:textId="522F4ECC"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D41DA83" w14:textId="2A2CDE42"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pak.</w:t>
            </w:r>
          </w:p>
        </w:tc>
        <w:tc>
          <w:tcPr>
            <w:tcW w:w="2225" w:type="dxa"/>
          </w:tcPr>
          <w:p w14:paraId="2268A94F" w14:textId="7BEEDA4C"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4340DBF" w14:textId="15398EEC"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C002E40" w14:textId="62EB771D" w:rsidR="00FC7FFD" w:rsidRPr="002B57E3" w:rsidRDefault="00FC7FFD" w:rsidP="00FC7FFD">
            <w:pPr>
              <w:spacing w:after="0" w:line="240" w:lineRule="auto"/>
              <w:rPr>
                <w:rFonts w:ascii="Times New Roman" w:hAnsi="Times New Roman" w:cs="Times New Roman"/>
                <w:sz w:val="20"/>
                <w:szCs w:val="20"/>
              </w:rPr>
            </w:pPr>
            <w:r w:rsidRPr="002B57E3">
              <w:rPr>
                <w:rFonts w:ascii="Times New Roman" w:hAnsi="Times New Roman" w:cs="Times New Roman"/>
                <w:iCs/>
                <w:sz w:val="20"/>
                <w:szCs w:val="20"/>
              </w:rPr>
              <w:t>Cytokeratin 5/14 (EP1601Y/LL002) Rabbit and Mo</w:t>
            </w:r>
            <w:r>
              <w:rPr>
                <w:rFonts w:ascii="Times New Roman" w:hAnsi="Times New Roman" w:cs="Times New Roman"/>
                <w:iCs/>
                <w:sz w:val="20"/>
                <w:szCs w:val="20"/>
              </w:rPr>
              <w:t xml:space="preserve">use Monoclonal Primary Antibody (Kat. Nr. 7292864001,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FC7FFD" w:rsidRPr="002B57E3" w14:paraId="7495A2B8" w14:textId="77777777" w:rsidTr="00437C72">
        <w:tc>
          <w:tcPr>
            <w:tcW w:w="666" w:type="dxa"/>
            <w:shd w:val="clear" w:color="auto" w:fill="FFFFFF"/>
          </w:tcPr>
          <w:p w14:paraId="1DC2E249" w14:textId="27F57FCC"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66.2</w:t>
            </w:r>
          </w:p>
        </w:tc>
        <w:tc>
          <w:tcPr>
            <w:tcW w:w="2719" w:type="dxa"/>
            <w:shd w:val="clear" w:color="auto" w:fill="FFFFFF"/>
          </w:tcPr>
          <w:p w14:paraId="586FCBDB" w14:textId="01B294E1"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53EC7962" w14:textId="3B0627F2"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1F982DD" w14:textId="73BE1046"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4C1E1F18" w14:textId="46AD62B7"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A9BA825" w14:textId="04B0F155"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08E77C6" w14:textId="1326FE1B" w:rsidR="00FC7FFD" w:rsidRPr="002B57E3" w:rsidRDefault="00FC7FFD" w:rsidP="00FC7FFD">
            <w:pPr>
              <w:spacing w:after="0" w:line="240" w:lineRule="auto"/>
              <w:rPr>
                <w:rFonts w:ascii="Times New Roman" w:hAnsi="Times New Roman" w:cs="Times New Roman"/>
                <w:sz w:val="20"/>
                <w:szCs w:val="20"/>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FC7FFD" w:rsidRPr="002B57E3" w14:paraId="56689B54" w14:textId="77777777" w:rsidTr="00437C72">
        <w:tc>
          <w:tcPr>
            <w:tcW w:w="666" w:type="dxa"/>
            <w:shd w:val="clear" w:color="auto" w:fill="FFFFFF"/>
          </w:tcPr>
          <w:p w14:paraId="2B906B1A" w14:textId="4939DD71"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66.3</w:t>
            </w:r>
          </w:p>
        </w:tc>
        <w:tc>
          <w:tcPr>
            <w:tcW w:w="2719" w:type="dxa"/>
            <w:shd w:val="clear" w:color="auto" w:fill="FFFFFF"/>
          </w:tcPr>
          <w:p w14:paraId="5E698602" w14:textId="76374F32"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1146D219" w14:textId="42E631AB"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4F6B49D" w14:textId="6649ACA2"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677BD954" w14:textId="59EF1C70"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54D53BE" w14:textId="4522CB3B"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2926CE6" w14:textId="62DB6867"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EZ Prep Concentrate (10X) (</w:t>
            </w:r>
            <w:r>
              <w:rPr>
                <w:sz w:val="20"/>
                <w:szCs w:val="20"/>
              </w:rPr>
              <w:t>Kat. Nr. 05279771001, 2 ltr)</w:t>
            </w:r>
          </w:p>
        </w:tc>
      </w:tr>
      <w:tr w:rsidR="00FC7FFD" w:rsidRPr="002B57E3" w14:paraId="20F96DF3" w14:textId="77777777" w:rsidTr="00437C72">
        <w:tc>
          <w:tcPr>
            <w:tcW w:w="666" w:type="dxa"/>
            <w:shd w:val="clear" w:color="auto" w:fill="FFFFFF"/>
          </w:tcPr>
          <w:p w14:paraId="061BD550" w14:textId="4D6E602C"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66.4</w:t>
            </w:r>
          </w:p>
        </w:tc>
        <w:tc>
          <w:tcPr>
            <w:tcW w:w="2719" w:type="dxa"/>
            <w:shd w:val="clear" w:color="auto" w:fill="FFFFFF"/>
          </w:tcPr>
          <w:p w14:paraId="74D311D6" w14:textId="140C3462"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60602C49" w14:textId="33423D1D"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48FDBF0" w14:textId="37F3ABDC"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7DF563D8" w14:textId="16412CAF"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A04579E" w14:textId="5D5BF350"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3A235DF" w14:textId="2B9237AE"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Cell Conditioning Solution (CC</w:t>
            </w:r>
            <w:r>
              <w:rPr>
                <w:sz w:val="20"/>
                <w:szCs w:val="20"/>
              </w:rPr>
              <w:t>1) (Kat. Nr. 5279801001, 2 ltr)</w:t>
            </w:r>
          </w:p>
        </w:tc>
      </w:tr>
      <w:tr w:rsidR="00FC7FFD" w:rsidRPr="006418EB" w14:paraId="34C17791" w14:textId="77777777" w:rsidTr="00924598">
        <w:tc>
          <w:tcPr>
            <w:tcW w:w="666" w:type="dxa"/>
            <w:shd w:val="clear" w:color="auto" w:fill="FFFFFF"/>
          </w:tcPr>
          <w:p w14:paraId="0E900A98" w14:textId="7BA2869E"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66.5</w:t>
            </w:r>
          </w:p>
        </w:tc>
        <w:tc>
          <w:tcPr>
            <w:tcW w:w="2719" w:type="dxa"/>
            <w:shd w:val="clear" w:color="auto" w:fill="FFFFFF"/>
          </w:tcPr>
          <w:p w14:paraId="46F334D2" w14:textId="0F2F4D24"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7B3E40B1" w14:textId="24AF1C1F"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E44AF6D" w14:textId="49455F54"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pak.</w:t>
            </w:r>
          </w:p>
        </w:tc>
        <w:tc>
          <w:tcPr>
            <w:tcW w:w="2225" w:type="dxa"/>
          </w:tcPr>
          <w:p w14:paraId="4C0ABC71" w14:textId="236ECC1B"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2EC1EB4" w14:textId="6C98DCA1"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762CF8F" w14:textId="3F550EDD"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L</w:t>
            </w:r>
            <w:r>
              <w:rPr>
                <w:sz w:val="20"/>
                <w:szCs w:val="20"/>
              </w:rPr>
              <w:t>CS (Kat. Nr. 5264839001, 2 ltr)</w:t>
            </w:r>
          </w:p>
        </w:tc>
      </w:tr>
      <w:tr w:rsidR="00FC7FFD" w:rsidRPr="006418EB" w14:paraId="3F8CBB7C" w14:textId="77777777" w:rsidTr="00924598">
        <w:tc>
          <w:tcPr>
            <w:tcW w:w="666" w:type="dxa"/>
            <w:shd w:val="clear" w:color="auto" w:fill="FFFFFF"/>
          </w:tcPr>
          <w:p w14:paraId="7ABF59F7" w14:textId="61733407"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66.6</w:t>
            </w:r>
          </w:p>
        </w:tc>
        <w:tc>
          <w:tcPr>
            <w:tcW w:w="2719" w:type="dxa"/>
            <w:shd w:val="clear" w:color="auto" w:fill="FFFFFF"/>
          </w:tcPr>
          <w:p w14:paraId="19EB612D" w14:textId="6CD69405"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75FBCC58" w14:textId="7EF97DF2"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7DB335E" w14:textId="1E5EAA1B"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F4E9077" w14:textId="3D281039"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408ED9C" w14:textId="45032FAD"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75906557" w14:textId="2648D8F0"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Reaction Buffer Concentrate (10</w:t>
            </w:r>
            <w:r>
              <w:rPr>
                <w:sz w:val="20"/>
                <w:szCs w:val="20"/>
              </w:rPr>
              <w:t>X) (Kat. Nr. 5353955001, 2 ltr)</w:t>
            </w:r>
          </w:p>
        </w:tc>
      </w:tr>
      <w:tr w:rsidR="00FC7FFD" w:rsidRPr="006418EB" w14:paraId="625AED25" w14:textId="77777777" w:rsidTr="00924598">
        <w:tc>
          <w:tcPr>
            <w:tcW w:w="666" w:type="dxa"/>
            <w:shd w:val="clear" w:color="auto" w:fill="FFFFFF"/>
          </w:tcPr>
          <w:p w14:paraId="0806D450" w14:textId="19E26F50"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rPr>
            </w:pPr>
            <w:r w:rsidRPr="00FC7FFD">
              <w:rPr>
                <w:rFonts w:ascii="Times New Roman" w:hAnsi="Times New Roman" w:cs="Times New Roman"/>
                <w:bCs/>
                <w:color w:val="00000A"/>
                <w:sz w:val="20"/>
                <w:szCs w:val="20"/>
              </w:rPr>
              <w:t>66.7</w:t>
            </w:r>
          </w:p>
        </w:tc>
        <w:tc>
          <w:tcPr>
            <w:tcW w:w="2719" w:type="dxa"/>
            <w:shd w:val="clear" w:color="auto" w:fill="FFFFFF"/>
          </w:tcPr>
          <w:p w14:paraId="090BA6AE" w14:textId="4461B01D"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F061BBB" w14:textId="72AE2478"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862A974" w14:textId="1011A838"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0C0B9CCA" w14:textId="53B747E7"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48A9619" w14:textId="394E4528"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3AD1712" w14:textId="0ABFDA03" w:rsidR="00FC7FFD" w:rsidRPr="00FC7FFD" w:rsidRDefault="00FC7FFD" w:rsidP="00FC7FFD">
            <w:pPr>
              <w:spacing w:after="0" w:line="240" w:lineRule="auto"/>
              <w:rPr>
                <w:rFonts w:ascii="Times New Roman" w:hAnsi="Times New Roman" w:cs="Times New Roman"/>
                <w:sz w:val="20"/>
                <w:szCs w:val="20"/>
                <w:lang w:val="de-DE"/>
              </w:rPr>
            </w:pPr>
            <w:r w:rsidRPr="00D5452E">
              <w:rPr>
                <w:sz w:val="20"/>
                <w:szCs w:val="20"/>
                <w:lang w:val="de-DE"/>
              </w:rPr>
              <w:t>Hematoxylin II (Kat. Nr. 5</w:t>
            </w:r>
            <w:r w:rsidRPr="00902354">
              <w:rPr>
                <w:sz w:val="20"/>
                <w:szCs w:val="20"/>
                <w:lang w:val="de-DE"/>
              </w:rPr>
              <w:t>277965001, 25 ml)</w:t>
            </w:r>
          </w:p>
        </w:tc>
      </w:tr>
      <w:tr w:rsidR="00FC7FFD" w:rsidRPr="006418EB" w14:paraId="001A3EDD" w14:textId="77777777" w:rsidTr="00924598">
        <w:tc>
          <w:tcPr>
            <w:tcW w:w="666" w:type="dxa"/>
            <w:shd w:val="clear" w:color="auto" w:fill="FFFFFF"/>
          </w:tcPr>
          <w:p w14:paraId="55489BF3" w14:textId="08BCA8CE" w:rsidR="00FC7FFD" w:rsidRPr="00FC7FFD" w:rsidRDefault="00FC7FFD" w:rsidP="00FC7FFD">
            <w:pPr>
              <w:spacing w:after="0" w:line="240" w:lineRule="auto"/>
              <w:jc w:val="center"/>
              <w:textAlignment w:val="baseline"/>
              <w:rPr>
                <w:rFonts w:ascii="Times New Roman" w:hAnsi="Times New Roman" w:cs="Times New Roman"/>
                <w:bCs/>
                <w:color w:val="00000A"/>
                <w:sz w:val="20"/>
                <w:szCs w:val="20"/>
                <w:lang w:val="de-DE"/>
              </w:rPr>
            </w:pPr>
            <w:r w:rsidRPr="00FC7FFD">
              <w:rPr>
                <w:rFonts w:ascii="Times New Roman" w:hAnsi="Times New Roman" w:cs="Times New Roman"/>
                <w:bCs/>
                <w:color w:val="00000A"/>
                <w:sz w:val="20"/>
                <w:szCs w:val="20"/>
                <w:lang w:val="de-DE"/>
              </w:rPr>
              <w:t>66.8</w:t>
            </w:r>
          </w:p>
        </w:tc>
        <w:tc>
          <w:tcPr>
            <w:tcW w:w="2719" w:type="dxa"/>
            <w:shd w:val="clear" w:color="auto" w:fill="FFFFFF"/>
          </w:tcPr>
          <w:p w14:paraId="5D93AE9D" w14:textId="1DBA0AEE" w:rsidR="00FC7FFD" w:rsidRPr="002B57E3" w:rsidRDefault="00FC7FFD" w:rsidP="00FC7FFD">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59EA81D" w14:textId="0541FF57" w:rsidR="00FC7FFD" w:rsidRPr="002B57E3" w:rsidRDefault="00FC7FFD" w:rsidP="00FC7FFD">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32A4034E" w14:textId="74FF6FA3" w:rsidR="00FC7FFD" w:rsidRPr="002B57E3" w:rsidRDefault="00FC7FFD" w:rsidP="00FC7F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591F859A" w14:textId="7D1B6DB1"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9553C9D" w14:textId="204C1FE1" w:rsidR="00FC7FFD" w:rsidRPr="002B57E3" w:rsidRDefault="00FC7FFD" w:rsidP="00FC7FFD">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6031A71" w14:textId="236FC8E4" w:rsidR="00FC7FFD" w:rsidRPr="002B57E3" w:rsidRDefault="00FC7FFD" w:rsidP="00FC7FFD">
            <w:pPr>
              <w:spacing w:after="0" w:line="240" w:lineRule="auto"/>
              <w:rPr>
                <w:rFonts w:ascii="Times New Roman" w:hAnsi="Times New Roman" w:cs="Times New Roman"/>
                <w:sz w:val="20"/>
                <w:szCs w:val="20"/>
              </w:rPr>
            </w:pPr>
            <w:r w:rsidRPr="002B57E3">
              <w:rPr>
                <w:sz w:val="20"/>
                <w:szCs w:val="20"/>
              </w:rPr>
              <w:t>Bluing Reagent (K</w:t>
            </w:r>
            <w:r>
              <w:rPr>
                <w:sz w:val="20"/>
                <w:szCs w:val="20"/>
              </w:rPr>
              <w:t>at. Nr. 5266769001, 25 ml)</w:t>
            </w:r>
          </w:p>
        </w:tc>
      </w:tr>
      <w:tr w:rsidR="00FC7FFD" w:rsidRPr="002B57E3" w14:paraId="30127DF4" w14:textId="77777777" w:rsidTr="00924598">
        <w:tc>
          <w:tcPr>
            <w:tcW w:w="666" w:type="dxa"/>
            <w:shd w:val="clear" w:color="auto" w:fill="FFFFFF"/>
          </w:tcPr>
          <w:p w14:paraId="64455442" w14:textId="77777777" w:rsidR="00FC7FFD" w:rsidRPr="002B57E3" w:rsidRDefault="00FC7FFD" w:rsidP="00FC7FFD">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lastRenderedPageBreak/>
              <w:t>67.</w:t>
            </w:r>
          </w:p>
        </w:tc>
        <w:tc>
          <w:tcPr>
            <w:tcW w:w="2719" w:type="dxa"/>
            <w:shd w:val="clear" w:color="auto" w:fill="FFFFFF"/>
          </w:tcPr>
          <w:p w14:paraId="52BE573F" w14:textId="77777777" w:rsidR="00FC7FFD" w:rsidRPr="002B57E3" w:rsidRDefault="00FC7FFD" w:rsidP="00FC7FFD">
            <w:pPr>
              <w:spacing w:after="0" w:line="240" w:lineRule="auto"/>
              <w:rPr>
                <w:rFonts w:ascii="Times New Roman" w:hAnsi="Times New Roman" w:cs="Times New Roman"/>
                <w:b/>
                <w:i/>
                <w:iCs/>
                <w:sz w:val="20"/>
                <w:szCs w:val="20"/>
                <w:lang w:val="pt-BR" w:eastAsia="lt-LT" w:bidi="my-MM"/>
              </w:rPr>
            </w:pPr>
            <w:r w:rsidRPr="002B57E3">
              <w:rPr>
                <w:rFonts w:ascii="Times New Roman" w:hAnsi="Times New Roman" w:cs="Times New Roman"/>
                <w:b/>
                <w:sz w:val="20"/>
                <w:szCs w:val="20"/>
                <w:lang w:val="pt-BR"/>
              </w:rPr>
              <w:t>Imunohistocheminis tyrimas Chromogranino A [klonas LK2H10] antigeno nustatymui</w:t>
            </w:r>
          </w:p>
        </w:tc>
        <w:tc>
          <w:tcPr>
            <w:tcW w:w="1261" w:type="dxa"/>
          </w:tcPr>
          <w:p w14:paraId="6B25DB9C" w14:textId="77777777" w:rsidR="00FC7FFD" w:rsidRPr="002B57E3" w:rsidRDefault="00FC7FFD" w:rsidP="00FC7FFD">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100</w:t>
            </w:r>
          </w:p>
        </w:tc>
        <w:tc>
          <w:tcPr>
            <w:tcW w:w="3128" w:type="dxa"/>
          </w:tcPr>
          <w:p w14:paraId="2666D3B4" w14:textId="2E8E73BA" w:rsidR="00FC7FFD" w:rsidRPr="002B57E3" w:rsidRDefault="000C27B9" w:rsidP="00FC7FF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51D466BF" w14:textId="77777777" w:rsidR="00FC7FFD" w:rsidRPr="002B57E3" w:rsidRDefault="00FC7FFD" w:rsidP="00FC7FF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1204" w:type="dxa"/>
          </w:tcPr>
          <w:p w14:paraId="5C769CBB" w14:textId="77777777" w:rsidR="00FC7FFD" w:rsidRPr="002B57E3" w:rsidRDefault="00FC7FFD" w:rsidP="00FC7FFD">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1739</w:t>
            </w:r>
          </w:p>
        </w:tc>
        <w:tc>
          <w:tcPr>
            <w:tcW w:w="3276" w:type="dxa"/>
          </w:tcPr>
          <w:p w14:paraId="1D7F19EE" w14:textId="75748118" w:rsidR="00FC7FFD" w:rsidRPr="002B57E3" w:rsidRDefault="000C27B9" w:rsidP="00FC7FFD">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0C27B9">
              <w:rPr>
                <w:rFonts w:ascii="Times New Roman" w:hAnsi="Times New Roman" w:cs="Times New Roman"/>
                <w:b/>
                <w:sz w:val="20"/>
                <w:szCs w:val="20"/>
              </w:rPr>
              <w:t>Chromogranino A [klonas LK2H10]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0C27B9" w:rsidRPr="006418EB" w14:paraId="782DB415" w14:textId="77777777" w:rsidTr="00924598">
        <w:tc>
          <w:tcPr>
            <w:tcW w:w="666" w:type="dxa"/>
            <w:shd w:val="clear" w:color="auto" w:fill="FFFFFF"/>
          </w:tcPr>
          <w:p w14:paraId="573EAD7A" w14:textId="5A4B04F5"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67.1</w:t>
            </w:r>
          </w:p>
        </w:tc>
        <w:tc>
          <w:tcPr>
            <w:tcW w:w="2719" w:type="dxa"/>
            <w:shd w:val="clear" w:color="auto" w:fill="FFFFFF"/>
          </w:tcPr>
          <w:p w14:paraId="1A91FD69" w14:textId="5CA2E28C"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iCs/>
                <w:sz w:val="20"/>
                <w:szCs w:val="20"/>
              </w:rPr>
              <w:t>Chromogra</w:t>
            </w:r>
            <w:r>
              <w:rPr>
                <w:rFonts w:ascii="Times New Roman" w:hAnsi="Times New Roman" w:cs="Times New Roman"/>
                <w:iCs/>
                <w:sz w:val="20"/>
                <w:szCs w:val="20"/>
              </w:rPr>
              <w:t xml:space="preserve">nin A (LK2H10) Primary Antibody </w:t>
            </w:r>
          </w:p>
        </w:tc>
        <w:tc>
          <w:tcPr>
            <w:tcW w:w="1261" w:type="dxa"/>
          </w:tcPr>
          <w:p w14:paraId="6DB361AF" w14:textId="66AE4448"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5B76DCA" w14:textId="5B3378C7"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pak.</w:t>
            </w:r>
          </w:p>
        </w:tc>
        <w:tc>
          <w:tcPr>
            <w:tcW w:w="2225" w:type="dxa"/>
          </w:tcPr>
          <w:p w14:paraId="38FB918F" w14:textId="467E761E"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60BF71D" w14:textId="7C862F51"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413D70C" w14:textId="3577883B"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iCs/>
                <w:sz w:val="20"/>
                <w:szCs w:val="20"/>
              </w:rPr>
              <w:t>Chromogra</w:t>
            </w:r>
            <w:r>
              <w:rPr>
                <w:rFonts w:ascii="Times New Roman" w:hAnsi="Times New Roman" w:cs="Times New Roman"/>
                <w:iCs/>
                <w:sz w:val="20"/>
                <w:szCs w:val="20"/>
              </w:rPr>
              <w:t xml:space="preserve">nin A (LK2H10) Primary Antibody (Kat. Nr. 5267056001, </w:t>
            </w:r>
            <w:r w:rsidRPr="002B57E3">
              <w:rPr>
                <w:rFonts w:ascii="Times New Roman" w:hAnsi="Times New Roman" w:cs="Times New Roman"/>
                <w:iCs/>
                <w:sz w:val="20"/>
                <w:szCs w:val="20"/>
              </w:rPr>
              <w:t>50 testų</w:t>
            </w:r>
            <w:r>
              <w:rPr>
                <w:rFonts w:ascii="Times New Roman" w:hAnsi="Times New Roman" w:cs="Times New Roman"/>
                <w:iCs/>
                <w:sz w:val="20"/>
                <w:szCs w:val="20"/>
              </w:rPr>
              <w:t>)</w:t>
            </w:r>
          </w:p>
        </w:tc>
      </w:tr>
      <w:tr w:rsidR="000C27B9" w:rsidRPr="006418EB" w14:paraId="67A5A859" w14:textId="77777777" w:rsidTr="00924598">
        <w:tc>
          <w:tcPr>
            <w:tcW w:w="666" w:type="dxa"/>
            <w:shd w:val="clear" w:color="auto" w:fill="FFFFFF"/>
          </w:tcPr>
          <w:p w14:paraId="49230E1C" w14:textId="1C3EADBD"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67.2</w:t>
            </w:r>
          </w:p>
        </w:tc>
        <w:tc>
          <w:tcPr>
            <w:tcW w:w="2719" w:type="dxa"/>
            <w:shd w:val="clear" w:color="auto" w:fill="FFFFFF"/>
          </w:tcPr>
          <w:p w14:paraId="60E13078" w14:textId="2817D516"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sz w:val="20"/>
                <w:szCs w:val="20"/>
              </w:rPr>
              <w:t>ultraView Universal DAB Detection Kit</w:t>
            </w:r>
          </w:p>
        </w:tc>
        <w:tc>
          <w:tcPr>
            <w:tcW w:w="1261" w:type="dxa"/>
          </w:tcPr>
          <w:p w14:paraId="3A0D65CD" w14:textId="35567CDE"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F074D21" w14:textId="39CEE36C"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4626B4CB" w14:textId="7DD92D6D"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5F2A65D" w14:textId="0FB0B59F"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8E516B9" w14:textId="09345488"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sz w:val="20"/>
                <w:szCs w:val="20"/>
              </w:rPr>
              <w:t>ultraV</w:t>
            </w:r>
            <w:r>
              <w:rPr>
                <w:rFonts w:ascii="Times New Roman" w:hAnsi="Times New Roman" w:cs="Times New Roman"/>
                <w:sz w:val="20"/>
                <w:szCs w:val="20"/>
              </w:rPr>
              <w:t xml:space="preserve">iew Universal DAB Detection Kit </w:t>
            </w:r>
            <w:r w:rsidRPr="002B57E3">
              <w:rPr>
                <w:sz w:val="20"/>
                <w:szCs w:val="20"/>
              </w:rPr>
              <w:t>(Kat. Nr. 5269806001, 250 testų)</w:t>
            </w:r>
          </w:p>
        </w:tc>
      </w:tr>
      <w:tr w:rsidR="000C27B9" w:rsidRPr="006418EB" w14:paraId="19B7FB27" w14:textId="77777777" w:rsidTr="00924598">
        <w:tc>
          <w:tcPr>
            <w:tcW w:w="666" w:type="dxa"/>
            <w:shd w:val="clear" w:color="auto" w:fill="FFFFFF"/>
          </w:tcPr>
          <w:p w14:paraId="49944818" w14:textId="116AF76F"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67.3</w:t>
            </w:r>
          </w:p>
        </w:tc>
        <w:tc>
          <w:tcPr>
            <w:tcW w:w="2719" w:type="dxa"/>
            <w:shd w:val="clear" w:color="auto" w:fill="FFFFFF"/>
          </w:tcPr>
          <w:p w14:paraId="589EAF63" w14:textId="0FA5A7A8"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5ABB4DAB" w14:textId="611D9ACA"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E9F77C1" w14:textId="4652D3F6"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 pak.</w:t>
            </w:r>
          </w:p>
        </w:tc>
        <w:tc>
          <w:tcPr>
            <w:tcW w:w="2225" w:type="dxa"/>
          </w:tcPr>
          <w:p w14:paraId="26C210C4" w14:textId="379B88A0"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E09E705" w14:textId="64D523D6"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CF0B761" w14:textId="5FCCAE0B"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sz w:val="20"/>
                <w:szCs w:val="20"/>
              </w:rPr>
              <w:t>EZ Prep Concentrate (10X) (</w:t>
            </w:r>
            <w:r>
              <w:rPr>
                <w:sz w:val="20"/>
                <w:szCs w:val="20"/>
              </w:rPr>
              <w:t>Kat. Nr. 05279771001, 2 ltr)</w:t>
            </w:r>
          </w:p>
        </w:tc>
      </w:tr>
      <w:tr w:rsidR="000C27B9" w:rsidRPr="006418EB" w14:paraId="4F20A894" w14:textId="77777777" w:rsidTr="00924598">
        <w:tc>
          <w:tcPr>
            <w:tcW w:w="666" w:type="dxa"/>
            <w:shd w:val="clear" w:color="auto" w:fill="FFFFFF"/>
          </w:tcPr>
          <w:p w14:paraId="422AC4C2" w14:textId="4235070D"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67.4</w:t>
            </w:r>
          </w:p>
        </w:tc>
        <w:tc>
          <w:tcPr>
            <w:tcW w:w="2719" w:type="dxa"/>
            <w:shd w:val="clear" w:color="auto" w:fill="FFFFFF"/>
          </w:tcPr>
          <w:p w14:paraId="7DCB2C27" w14:textId="662071A3"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7669C0A9" w14:textId="05B46E82"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2111432" w14:textId="711D64E1"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 pak.</w:t>
            </w:r>
          </w:p>
        </w:tc>
        <w:tc>
          <w:tcPr>
            <w:tcW w:w="2225" w:type="dxa"/>
          </w:tcPr>
          <w:p w14:paraId="7440A54B" w14:textId="4A3DCC03"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F1213FF" w14:textId="3FC87E22"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3961141" w14:textId="099BBF8A"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sz w:val="20"/>
                <w:szCs w:val="20"/>
              </w:rPr>
              <w:t>Cell Conditioning Solution (CC</w:t>
            </w:r>
            <w:r>
              <w:rPr>
                <w:sz w:val="20"/>
                <w:szCs w:val="20"/>
              </w:rPr>
              <w:t>1) (Kat. Nr. 5279801001, 2 ltr)</w:t>
            </w:r>
          </w:p>
        </w:tc>
      </w:tr>
      <w:tr w:rsidR="000C27B9" w:rsidRPr="006418EB" w14:paraId="261D9714" w14:textId="77777777" w:rsidTr="00924598">
        <w:tc>
          <w:tcPr>
            <w:tcW w:w="666" w:type="dxa"/>
            <w:shd w:val="clear" w:color="auto" w:fill="FFFFFF"/>
          </w:tcPr>
          <w:p w14:paraId="254DF83D" w14:textId="0C53E14F"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67.5</w:t>
            </w:r>
          </w:p>
        </w:tc>
        <w:tc>
          <w:tcPr>
            <w:tcW w:w="2719" w:type="dxa"/>
            <w:shd w:val="clear" w:color="auto" w:fill="FFFFFF"/>
          </w:tcPr>
          <w:p w14:paraId="3B390AC3" w14:textId="7E02E544"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165EA313" w14:textId="50226799"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7A2C746" w14:textId="0FAD5CE5"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pak.</w:t>
            </w:r>
          </w:p>
        </w:tc>
        <w:tc>
          <w:tcPr>
            <w:tcW w:w="2225" w:type="dxa"/>
          </w:tcPr>
          <w:p w14:paraId="4AC3AB2F" w14:textId="370FB4CD"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F8B1359" w14:textId="7097E1A1"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5721F0A" w14:textId="0DB7D06F"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sz w:val="20"/>
                <w:szCs w:val="20"/>
              </w:rPr>
              <w:t>L</w:t>
            </w:r>
            <w:r>
              <w:rPr>
                <w:sz w:val="20"/>
                <w:szCs w:val="20"/>
              </w:rPr>
              <w:t>CS (Kat. Nr. 5264839001, 2 ltr)</w:t>
            </w:r>
          </w:p>
        </w:tc>
      </w:tr>
      <w:tr w:rsidR="000C27B9" w:rsidRPr="006418EB" w14:paraId="07335D2D" w14:textId="77777777" w:rsidTr="00924598">
        <w:tc>
          <w:tcPr>
            <w:tcW w:w="666" w:type="dxa"/>
            <w:shd w:val="clear" w:color="auto" w:fill="FFFFFF"/>
          </w:tcPr>
          <w:p w14:paraId="5839A8F0" w14:textId="30F05397"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67.6</w:t>
            </w:r>
          </w:p>
        </w:tc>
        <w:tc>
          <w:tcPr>
            <w:tcW w:w="2719" w:type="dxa"/>
            <w:shd w:val="clear" w:color="auto" w:fill="FFFFFF"/>
          </w:tcPr>
          <w:p w14:paraId="3712F4C0" w14:textId="741E0397"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Reaction Buffer Concentrate (10X)</w:t>
            </w:r>
          </w:p>
        </w:tc>
        <w:tc>
          <w:tcPr>
            <w:tcW w:w="1261" w:type="dxa"/>
          </w:tcPr>
          <w:p w14:paraId="6D44435D" w14:textId="3E7C9E6F"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6ED929EA" w14:textId="42C63CBD"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pak.</w:t>
            </w:r>
          </w:p>
        </w:tc>
        <w:tc>
          <w:tcPr>
            <w:tcW w:w="2225" w:type="dxa"/>
          </w:tcPr>
          <w:p w14:paraId="1C29DBD6" w14:textId="5FC3D803"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CE374E4" w14:textId="7742D2F0"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D0801A2" w14:textId="59A337F3"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sz w:val="20"/>
                <w:szCs w:val="20"/>
              </w:rPr>
              <w:t>Reaction Buffer Concentrate (10</w:t>
            </w:r>
            <w:r>
              <w:rPr>
                <w:sz w:val="20"/>
                <w:szCs w:val="20"/>
              </w:rPr>
              <w:t>X) (Kat. Nr. 5353955001, 2 ltr)</w:t>
            </w:r>
          </w:p>
        </w:tc>
      </w:tr>
      <w:tr w:rsidR="000C27B9" w:rsidRPr="006418EB" w14:paraId="79FC50A8" w14:textId="77777777" w:rsidTr="00924598">
        <w:tc>
          <w:tcPr>
            <w:tcW w:w="666" w:type="dxa"/>
            <w:shd w:val="clear" w:color="auto" w:fill="FFFFFF"/>
          </w:tcPr>
          <w:p w14:paraId="588A3919" w14:textId="4AD957B5"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rPr>
            </w:pPr>
            <w:r w:rsidRPr="000C27B9">
              <w:rPr>
                <w:rFonts w:ascii="Times New Roman" w:hAnsi="Times New Roman" w:cs="Times New Roman"/>
                <w:bCs/>
                <w:color w:val="00000A"/>
                <w:sz w:val="20"/>
                <w:szCs w:val="20"/>
              </w:rPr>
              <w:t>67.7</w:t>
            </w:r>
          </w:p>
        </w:tc>
        <w:tc>
          <w:tcPr>
            <w:tcW w:w="2719" w:type="dxa"/>
            <w:shd w:val="clear" w:color="auto" w:fill="FFFFFF"/>
          </w:tcPr>
          <w:p w14:paraId="49BD654C" w14:textId="45C68CEA"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01E40010" w14:textId="6D18D06F"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2E3050F" w14:textId="18297E6B"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7A45E079" w14:textId="65A63B5E"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65C1727F" w14:textId="35407A0A"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9526BBF" w14:textId="059692E6" w:rsidR="000C27B9" w:rsidRPr="000C27B9" w:rsidRDefault="000C27B9" w:rsidP="000C27B9">
            <w:pPr>
              <w:autoSpaceDE w:val="0"/>
              <w:autoSpaceDN w:val="0"/>
              <w:adjustRightInd w:val="0"/>
              <w:spacing w:after="0" w:line="240" w:lineRule="auto"/>
              <w:rPr>
                <w:rFonts w:ascii="Times New Roman" w:hAnsi="Times New Roman" w:cs="Times New Roman"/>
                <w:color w:val="000000"/>
                <w:sz w:val="20"/>
                <w:szCs w:val="20"/>
                <w:lang w:val="de-DE" w:eastAsia="zh-CN"/>
              </w:rPr>
            </w:pPr>
            <w:r w:rsidRPr="00D5452E">
              <w:rPr>
                <w:sz w:val="20"/>
                <w:szCs w:val="20"/>
                <w:lang w:val="de-DE"/>
              </w:rPr>
              <w:t>Hematoxylin II (Kat. Nr. 5</w:t>
            </w:r>
            <w:r w:rsidRPr="00902354">
              <w:rPr>
                <w:sz w:val="20"/>
                <w:szCs w:val="20"/>
                <w:lang w:val="de-DE"/>
              </w:rPr>
              <w:t>277965001, 25 ml)</w:t>
            </w:r>
          </w:p>
        </w:tc>
      </w:tr>
      <w:tr w:rsidR="000C27B9" w:rsidRPr="006418EB" w14:paraId="241397AE" w14:textId="77777777" w:rsidTr="00924598">
        <w:tc>
          <w:tcPr>
            <w:tcW w:w="666" w:type="dxa"/>
            <w:shd w:val="clear" w:color="auto" w:fill="FFFFFF"/>
          </w:tcPr>
          <w:p w14:paraId="5FAF27CD" w14:textId="6A450CE0" w:rsidR="000C27B9" w:rsidRPr="000C27B9" w:rsidRDefault="000C27B9" w:rsidP="000C27B9">
            <w:pPr>
              <w:spacing w:after="0" w:line="240" w:lineRule="auto"/>
              <w:jc w:val="center"/>
              <w:textAlignment w:val="baseline"/>
              <w:rPr>
                <w:rFonts w:ascii="Times New Roman" w:hAnsi="Times New Roman" w:cs="Times New Roman"/>
                <w:bCs/>
                <w:color w:val="00000A"/>
                <w:sz w:val="20"/>
                <w:szCs w:val="20"/>
                <w:lang w:val="de-DE"/>
              </w:rPr>
            </w:pPr>
            <w:r w:rsidRPr="000C27B9">
              <w:rPr>
                <w:rFonts w:ascii="Times New Roman" w:hAnsi="Times New Roman" w:cs="Times New Roman"/>
                <w:bCs/>
                <w:color w:val="00000A"/>
                <w:sz w:val="20"/>
                <w:szCs w:val="20"/>
                <w:lang w:val="de-DE"/>
              </w:rPr>
              <w:t>67.8</w:t>
            </w:r>
          </w:p>
        </w:tc>
        <w:tc>
          <w:tcPr>
            <w:tcW w:w="2719" w:type="dxa"/>
            <w:shd w:val="clear" w:color="auto" w:fill="FFFFFF"/>
          </w:tcPr>
          <w:p w14:paraId="5D96DD88" w14:textId="0532D469"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7FBD801F" w14:textId="0A0B7F9D"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3E91DAC" w14:textId="3E7845B6" w:rsidR="000C27B9" w:rsidRPr="002B57E3" w:rsidRDefault="000C27B9" w:rsidP="000C27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 pak.</w:t>
            </w:r>
          </w:p>
        </w:tc>
        <w:tc>
          <w:tcPr>
            <w:tcW w:w="2225" w:type="dxa"/>
          </w:tcPr>
          <w:p w14:paraId="4124256D" w14:textId="7C8E3D0B"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22BCAD8D" w14:textId="77C8D7BD"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B5AC3BA" w14:textId="6F095A87" w:rsidR="000C27B9" w:rsidRPr="002B57E3" w:rsidRDefault="000C27B9" w:rsidP="000C27B9">
            <w:pPr>
              <w:autoSpaceDE w:val="0"/>
              <w:autoSpaceDN w:val="0"/>
              <w:adjustRightInd w:val="0"/>
              <w:spacing w:after="0" w:line="240" w:lineRule="auto"/>
              <w:rPr>
                <w:rFonts w:ascii="Times New Roman" w:hAnsi="Times New Roman" w:cs="Times New Roman"/>
                <w:color w:val="000000"/>
                <w:sz w:val="20"/>
                <w:szCs w:val="20"/>
                <w:lang w:eastAsia="zh-CN"/>
              </w:rPr>
            </w:pPr>
            <w:r w:rsidRPr="002B57E3">
              <w:rPr>
                <w:sz w:val="20"/>
                <w:szCs w:val="20"/>
              </w:rPr>
              <w:t>Bluing Reagent (K</w:t>
            </w:r>
            <w:r>
              <w:rPr>
                <w:sz w:val="20"/>
                <w:szCs w:val="20"/>
              </w:rPr>
              <w:t>at. Nr. 5266769001, 25 ml)</w:t>
            </w:r>
          </w:p>
        </w:tc>
      </w:tr>
      <w:tr w:rsidR="000C27B9" w:rsidRPr="002B57E3" w14:paraId="7206EACF" w14:textId="77777777" w:rsidTr="00924598">
        <w:tc>
          <w:tcPr>
            <w:tcW w:w="666" w:type="dxa"/>
            <w:shd w:val="clear" w:color="auto" w:fill="FFFFFF"/>
          </w:tcPr>
          <w:p w14:paraId="21F15A1D" w14:textId="77777777" w:rsidR="000C27B9" w:rsidRPr="002B57E3" w:rsidRDefault="000C27B9" w:rsidP="000C27B9">
            <w:pPr>
              <w:spacing w:after="0" w:line="240" w:lineRule="auto"/>
              <w:jc w:val="center"/>
              <w:textAlignment w:val="baseline"/>
              <w:rPr>
                <w:rFonts w:ascii="Times New Roman" w:hAnsi="Times New Roman" w:cs="Times New Roman"/>
                <w:b/>
                <w:bCs/>
                <w:color w:val="00000A"/>
                <w:sz w:val="20"/>
                <w:szCs w:val="20"/>
              </w:rPr>
            </w:pPr>
            <w:r w:rsidRPr="002B57E3">
              <w:rPr>
                <w:rFonts w:ascii="Times New Roman" w:hAnsi="Times New Roman" w:cs="Times New Roman"/>
                <w:b/>
                <w:bCs/>
                <w:color w:val="00000A"/>
                <w:sz w:val="20"/>
                <w:szCs w:val="20"/>
              </w:rPr>
              <w:t>68.</w:t>
            </w:r>
          </w:p>
        </w:tc>
        <w:tc>
          <w:tcPr>
            <w:tcW w:w="2719" w:type="dxa"/>
            <w:shd w:val="clear" w:color="auto" w:fill="FFFFFF"/>
          </w:tcPr>
          <w:p w14:paraId="431AC3C8" w14:textId="77777777" w:rsidR="000C27B9" w:rsidRPr="002B57E3" w:rsidRDefault="000C27B9" w:rsidP="000C27B9">
            <w:pPr>
              <w:spacing w:after="0" w:line="240" w:lineRule="auto"/>
              <w:rPr>
                <w:rFonts w:ascii="Times New Roman" w:hAnsi="Times New Roman" w:cs="Times New Roman"/>
                <w:b/>
                <w:i/>
                <w:iCs/>
                <w:sz w:val="20"/>
                <w:szCs w:val="20"/>
                <w:lang w:eastAsia="lt-LT" w:bidi="my-MM"/>
              </w:rPr>
            </w:pPr>
            <w:r w:rsidRPr="002B57E3">
              <w:rPr>
                <w:rFonts w:ascii="Times New Roman" w:hAnsi="Times New Roman" w:cs="Times New Roman"/>
                <w:b/>
                <w:sz w:val="20"/>
                <w:szCs w:val="20"/>
              </w:rPr>
              <w:t>Imunohistocheminis tyrimas PD-L1 [klonas SP263] antigeno nustatymui</w:t>
            </w:r>
          </w:p>
        </w:tc>
        <w:tc>
          <w:tcPr>
            <w:tcW w:w="1261" w:type="dxa"/>
          </w:tcPr>
          <w:p w14:paraId="74D5A0CD" w14:textId="77777777" w:rsidR="000C27B9" w:rsidRPr="002B57E3" w:rsidRDefault="000C27B9" w:rsidP="000C27B9">
            <w:pPr>
              <w:spacing w:after="0" w:line="240" w:lineRule="auto"/>
              <w:jc w:val="center"/>
              <w:rPr>
                <w:rFonts w:ascii="Times New Roman" w:hAnsi="Times New Roman" w:cs="Times New Roman"/>
                <w:bCs/>
                <w:sz w:val="20"/>
                <w:szCs w:val="20"/>
              </w:rPr>
            </w:pPr>
            <w:r w:rsidRPr="002B57E3">
              <w:rPr>
                <w:rFonts w:ascii="Times New Roman" w:hAnsi="Times New Roman" w:cs="Times New Roman"/>
                <w:bCs/>
                <w:sz w:val="20"/>
                <w:szCs w:val="20"/>
              </w:rPr>
              <w:t>20</w:t>
            </w:r>
          </w:p>
        </w:tc>
        <w:tc>
          <w:tcPr>
            <w:tcW w:w="3128" w:type="dxa"/>
          </w:tcPr>
          <w:p w14:paraId="4286CDCF" w14:textId="6DEBCCC8" w:rsidR="000C27B9" w:rsidRPr="002B57E3" w:rsidRDefault="00886679" w:rsidP="000C27B9">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tc>
        <w:tc>
          <w:tcPr>
            <w:tcW w:w="2225" w:type="dxa"/>
          </w:tcPr>
          <w:p w14:paraId="4892696C" w14:textId="77777777" w:rsidR="000C27B9" w:rsidRPr="002B57E3" w:rsidRDefault="000C27B9" w:rsidP="000C27B9">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107.71</w:t>
            </w:r>
          </w:p>
        </w:tc>
        <w:tc>
          <w:tcPr>
            <w:tcW w:w="1204" w:type="dxa"/>
          </w:tcPr>
          <w:p w14:paraId="33E32B4D" w14:textId="77777777" w:rsidR="000C27B9" w:rsidRPr="002B57E3" w:rsidRDefault="000C27B9" w:rsidP="000C27B9">
            <w:pPr>
              <w:spacing w:after="0" w:line="240" w:lineRule="auto"/>
              <w:jc w:val="center"/>
              <w:rPr>
                <w:rFonts w:ascii="Times New Roman" w:hAnsi="Times New Roman" w:cs="Times New Roman"/>
                <w:b/>
                <w:bCs/>
                <w:sz w:val="20"/>
                <w:szCs w:val="20"/>
              </w:rPr>
            </w:pPr>
            <w:r w:rsidRPr="002B57E3">
              <w:rPr>
                <w:rFonts w:ascii="Times New Roman" w:hAnsi="Times New Roman" w:cs="Times New Roman"/>
                <w:i/>
                <w:iCs/>
                <w:sz w:val="20"/>
                <w:szCs w:val="20"/>
              </w:rPr>
              <w:t>2154.20</w:t>
            </w:r>
          </w:p>
        </w:tc>
        <w:tc>
          <w:tcPr>
            <w:tcW w:w="3276" w:type="dxa"/>
          </w:tcPr>
          <w:p w14:paraId="1C513264" w14:textId="046F6386" w:rsidR="000C27B9" w:rsidRPr="002B57E3" w:rsidRDefault="00886679" w:rsidP="000C27B9">
            <w:pPr>
              <w:spacing w:after="0" w:line="240" w:lineRule="auto"/>
              <w:rPr>
                <w:rFonts w:ascii="Times New Roman" w:hAnsi="Times New Roman" w:cs="Times New Roman"/>
                <w:iCs/>
                <w:sz w:val="20"/>
                <w:szCs w:val="20"/>
              </w:rPr>
            </w:pPr>
            <w:r w:rsidRPr="002B7BBC">
              <w:rPr>
                <w:rFonts w:ascii="Times New Roman" w:hAnsi="Times New Roman" w:cs="Times New Roman"/>
                <w:b/>
                <w:sz w:val="20"/>
                <w:szCs w:val="20"/>
                <w:lang w:val="lt-LT"/>
              </w:rPr>
              <w:t xml:space="preserve">Roche Ventana reagentai ir priemonės </w:t>
            </w:r>
            <w:r w:rsidRPr="002B7BBC">
              <w:rPr>
                <w:rFonts w:ascii="Times New Roman" w:hAnsi="Times New Roman" w:cs="Times New Roman"/>
                <w:b/>
                <w:color w:val="000000"/>
                <w:sz w:val="20"/>
                <w:szCs w:val="20"/>
                <w:lang w:val="lt-LT"/>
              </w:rPr>
              <w:t xml:space="preserve">imunohistocheminiam </w:t>
            </w:r>
            <w:r w:rsidRPr="002B57E3">
              <w:rPr>
                <w:rFonts w:ascii="Times New Roman" w:hAnsi="Times New Roman" w:cs="Times New Roman"/>
                <w:b/>
                <w:sz w:val="20"/>
                <w:szCs w:val="20"/>
              </w:rPr>
              <w:t>PD-L1 [klonas SP263] antigeno nustatymui</w:t>
            </w:r>
            <w:r w:rsidRPr="002B7BBC">
              <w:rPr>
                <w:rFonts w:ascii="Times New Roman" w:hAnsi="Times New Roman" w:cs="Times New Roman"/>
                <w:sz w:val="20"/>
                <w:szCs w:val="20"/>
                <w:lang w:val="lt-LT"/>
              </w:rPr>
              <w:t xml:space="preserve"> (komercinis pavadinimas, prekės kodai kataloge, siūloma pakuotė – žr. žemiau)</w:t>
            </w:r>
          </w:p>
        </w:tc>
      </w:tr>
      <w:tr w:rsidR="000C27B9" w:rsidRPr="006418EB" w14:paraId="311C0DB7" w14:textId="77777777" w:rsidTr="00924598">
        <w:tc>
          <w:tcPr>
            <w:tcW w:w="666" w:type="dxa"/>
            <w:shd w:val="clear" w:color="auto" w:fill="FFFFFF"/>
          </w:tcPr>
          <w:p w14:paraId="6CFD9774" w14:textId="023B4337"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t>68.1</w:t>
            </w:r>
          </w:p>
        </w:tc>
        <w:tc>
          <w:tcPr>
            <w:tcW w:w="2719" w:type="dxa"/>
            <w:shd w:val="clear" w:color="auto" w:fill="FFFFFF"/>
          </w:tcPr>
          <w:p w14:paraId="401EC681" w14:textId="3F27341A" w:rsidR="000C27B9" w:rsidRPr="000C27B9" w:rsidRDefault="000C27B9" w:rsidP="000C27B9">
            <w:pPr>
              <w:spacing w:after="0" w:line="240" w:lineRule="auto"/>
              <w:rPr>
                <w:rFonts w:ascii="Times New Roman" w:hAnsi="Times New Roman" w:cs="Times New Roman"/>
                <w:iCs/>
                <w:sz w:val="20"/>
                <w:szCs w:val="20"/>
                <w:lang w:val="lt-LT"/>
              </w:rPr>
            </w:pPr>
            <w:r w:rsidRPr="000C27B9">
              <w:rPr>
                <w:rFonts w:ascii="Times New Roman" w:hAnsi="Times New Roman" w:cs="Times New Roman"/>
                <w:iCs/>
                <w:sz w:val="20"/>
                <w:szCs w:val="20"/>
              </w:rPr>
              <w:t>PD</w:t>
            </w:r>
            <w:r>
              <w:rPr>
                <w:rFonts w:ascii="Times New Roman" w:hAnsi="Times New Roman" w:cs="Times New Roman"/>
                <w:iCs/>
                <w:sz w:val="20"/>
                <w:szCs w:val="20"/>
              </w:rPr>
              <w:t>-L1 (SP263) Assay</w:t>
            </w:r>
          </w:p>
          <w:p w14:paraId="57A81F4C" w14:textId="77777777" w:rsidR="000C27B9" w:rsidRPr="000C27B9" w:rsidRDefault="000C27B9" w:rsidP="000C27B9">
            <w:pPr>
              <w:spacing w:after="0" w:line="240" w:lineRule="auto"/>
              <w:rPr>
                <w:rFonts w:ascii="Times New Roman" w:hAnsi="Times New Roman" w:cs="Times New Roman"/>
                <w:i/>
                <w:iCs/>
                <w:sz w:val="20"/>
                <w:szCs w:val="20"/>
                <w:lang w:val="lt-LT" w:eastAsia="lt-LT" w:bidi="my-MM"/>
              </w:rPr>
            </w:pPr>
          </w:p>
        </w:tc>
        <w:tc>
          <w:tcPr>
            <w:tcW w:w="1261" w:type="dxa"/>
          </w:tcPr>
          <w:p w14:paraId="67C57EA6" w14:textId="2CC15365"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1E98908E" w14:textId="4D810CBC" w:rsidR="000C27B9" w:rsidRPr="002B57E3" w:rsidRDefault="000C27B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 pak.</w:t>
            </w:r>
          </w:p>
        </w:tc>
        <w:tc>
          <w:tcPr>
            <w:tcW w:w="2225" w:type="dxa"/>
          </w:tcPr>
          <w:p w14:paraId="5DEE60CA" w14:textId="0FA90BA2"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1D0410FB" w14:textId="632FF355"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400C40BB" w14:textId="01CA11F0" w:rsidR="000C27B9" w:rsidRPr="000C27B9" w:rsidRDefault="000C27B9" w:rsidP="000C27B9">
            <w:pPr>
              <w:spacing w:after="0" w:line="240" w:lineRule="auto"/>
              <w:rPr>
                <w:rFonts w:ascii="Times New Roman" w:hAnsi="Times New Roman" w:cs="Times New Roman"/>
                <w:iCs/>
                <w:sz w:val="20"/>
                <w:szCs w:val="20"/>
                <w:lang w:val="lt-LT"/>
              </w:rPr>
            </w:pPr>
            <w:r w:rsidRPr="000C27B9">
              <w:rPr>
                <w:rFonts w:ascii="Times New Roman" w:hAnsi="Times New Roman" w:cs="Times New Roman"/>
                <w:iCs/>
                <w:sz w:val="20"/>
                <w:szCs w:val="20"/>
              </w:rPr>
              <w:t>VENTANA PD-L1 (SP263) Assay, PMA</w:t>
            </w:r>
            <w:r>
              <w:rPr>
                <w:rFonts w:ascii="Times New Roman" w:hAnsi="Times New Roman" w:cs="Times New Roman"/>
                <w:iCs/>
                <w:sz w:val="20"/>
                <w:szCs w:val="20"/>
              </w:rPr>
              <w:t>, Kat. Nr. 07419821001, 50 test</w:t>
            </w:r>
            <w:r>
              <w:rPr>
                <w:rFonts w:ascii="Times New Roman" w:hAnsi="Times New Roman" w:cs="Times New Roman"/>
                <w:iCs/>
                <w:sz w:val="20"/>
                <w:szCs w:val="20"/>
                <w:lang w:val="lt-LT"/>
              </w:rPr>
              <w:t>ų)</w:t>
            </w:r>
          </w:p>
        </w:tc>
      </w:tr>
      <w:tr w:rsidR="000C27B9" w:rsidRPr="006418EB" w14:paraId="45068C26" w14:textId="77777777" w:rsidTr="00924598">
        <w:tc>
          <w:tcPr>
            <w:tcW w:w="666" w:type="dxa"/>
            <w:shd w:val="clear" w:color="auto" w:fill="FFFFFF"/>
          </w:tcPr>
          <w:p w14:paraId="288C520B" w14:textId="7D01F9FF"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t>68.2</w:t>
            </w:r>
          </w:p>
        </w:tc>
        <w:tc>
          <w:tcPr>
            <w:tcW w:w="2719" w:type="dxa"/>
            <w:shd w:val="clear" w:color="auto" w:fill="FFFFFF"/>
          </w:tcPr>
          <w:p w14:paraId="2A342CB1" w14:textId="11753D2C"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rFonts w:ascii="Times New Roman" w:hAnsi="Times New Roman" w:cs="Times New Roman"/>
                <w:color w:val="000000"/>
                <w:sz w:val="20"/>
                <w:szCs w:val="20"/>
                <w:lang w:eastAsia="zh-CN"/>
              </w:rPr>
              <w:t>OptiView DAB IHC detection kit</w:t>
            </w:r>
          </w:p>
        </w:tc>
        <w:tc>
          <w:tcPr>
            <w:tcW w:w="1261" w:type="dxa"/>
          </w:tcPr>
          <w:p w14:paraId="2EA3463A" w14:textId="4196E789"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8C9D894" w14:textId="6ECBB0CC"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r w:rsidR="000C27B9">
              <w:rPr>
                <w:rFonts w:ascii="Times New Roman" w:hAnsi="Times New Roman" w:cs="Times New Roman"/>
                <w:color w:val="000000"/>
                <w:sz w:val="20"/>
                <w:szCs w:val="20"/>
                <w:lang w:eastAsia="zh-CN"/>
              </w:rPr>
              <w:t>1 pak.</w:t>
            </w:r>
          </w:p>
        </w:tc>
        <w:tc>
          <w:tcPr>
            <w:tcW w:w="2225" w:type="dxa"/>
          </w:tcPr>
          <w:p w14:paraId="02867C20" w14:textId="553D3C93"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C548507" w14:textId="2949AA05"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1806098" w14:textId="33CE3644" w:rsidR="000C27B9" w:rsidRPr="002B57E3" w:rsidRDefault="000C27B9" w:rsidP="000C27B9">
            <w:pPr>
              <w:spacing w:after="0" w:line="240" w:lineRule="auto"/>
              <w:rPr>
                <w:rFonts w:ascii="Times New Roman" w:hAnsi="Times New Roman" w:cs="Times New Roman"/>
                <w:color w:val="000000"/>
                <w:sz w:val="20"/>
                <w:szCs w:val="20"/>
                <w:lang w:eastAsia="zh-CN"/>
              </w:rPr>
            </w:pPr>
            <w:r w:rsidRPr="002B57E3">
              <w:rPr>
                <w:rFonts w:ascii="Times New Roman" w:hAnsi="Times New Roman" w:cs="Times New Roman"/>
                <w:color w:val="000000"/>
                <w:sz w:val="20"/>
                <w:szCs w:val="20"/>
                <w:lang w:eastAsia="zh-CN"/>
              </w:rPr>
              <w:t>OptiView DAB IHC detection kit. (</w:t>
            </w:r>
            <w:r>
              <w:rPr>
                <w:rFonts w:ascii="Times New Roman" w:hAnsi="Times New Roman" w:cs="Times New Roman"/>
                <w:color w:val="000000"/>
                <w:sz w:val="20"/>
                <w:szCs w:val="20"/>
                <w:lang w:eastAsia="zh-CN"/>
              </w:rPr>
              <w:t>Kat. Nr. 6396500001, 250 testų)</w:t>
            </w:r>
          </w:p>
        </w:tc>
      </w:tr>
      <w:tr w:rsidR="000C27B9" w:rsidRPr="006418EB" w14:paraId="29893FA9" w14:textId="77777777" w:rsidTr="00924598">
        <w:tc>
          <w:tcPr>
            <w:tcW w:w="666" w:type="dxa"/>
            <w:shd w:val="clear" w:color="auto" w:fill="FFFFFF"/>
          </w:tcPr>
          <w:p w14:paraId="75822496" w14:textId="32DDFC03"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t>68.3</w:t>
            </w:r>
          </w:p>
        </w:tc>
        <w:tc>
          <w:tcPr>
            <w:tcW w:w="2719" w:type="dxa"/>
            <w:shd w:val="clear" w:color="auto" w:fill="FFFFFF"/>
          </w:tcPr>
          <w:p w14:paraId="1CC281A9" w14:textId="30D85825"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EZ Prep Concentrate (10X)</w:t>
            </w:r>
          </w:p>
        </w:tc>
        <w:tc>
          <w:tcPr>
            <w:tcW w:w="1261" w:type="dxa"/>
          </w:tcPr>
          <w:p w14:paraId="6CF4EAE9" w14:textId="76BA63B9"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0AE4E788" w14:textId="4FC568C9"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r w:rsidR="000C27B9">
              <w:rPr>
                <w:rFonts w:ascii="Times New Roman" w:hAnsi="Times New Roman" w:cs="Times New Roman"/>
                <w:color w:val="000000"/>
                <w:sz w:val="20"/>
                <w:szCs w:val="20"/>
                <w:lang w:eastAsia="zh-CN"/>
              </w:rPr>
              <w:t>1 pak.</w:t>
            </w:r>
          </w:p>
        </w:tc>
        <w:tc>
          <w:tcPr>
            <w:tcW w:w="2225" w:type="dxa"/>
          </w:tcPr>
          <w:p w14:paraId="0A92FBB1" w14:textId="5038537A"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3CE5A04" w14:textId="1BE75680"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5E602571" w14:textId="14EE248D" w:rsidR="000C27B9" w:rsidRPr="002B57E3" w:rsidRDefault="000C27B9" w:rsidP="000C27B9">
            <w:pPr>
              <w:spacing w:after="0" w:line="240" w:lineRule="auto"/>
              <w:rPr>
                <w:rFonts w:ascii="Times New Roman" w:hAnsi="Times New Roman" w:cs="Times New Roman"/>
                <w:color w:val="000000"/>
                <w:sz w:val="20"/>
                <w:szCs w:val="20"/>
                <w:lang w:eastAsia="zh-CN"/>
              </w:rPr>
            </w:pPr>
            <w:r w:rsidRPr="002B57E3">
              <w:rPr>
                <w:sz w:val="20"/>
                <w:szCs w:val="20"/>
              </w:rPr>
              <w:t>EZ Prep Concentrate (10X) (</w:t>
            </w:r>
            <w:r>
              <w:rPr>
                <w:sz w:val="20"/>
                <w:szCs w:val="20"/>
              </w:rPr>
              <w:t>Kat. Nr. 05279771001, 2 ltr)</w:t>
            </w:r>
          </w:p>
        </w:tc>
      </w:tr>
      <w:tr w:rsidR="000C27B9" w:rsidRPr="006418EB" w14:paraId="6665AB3F" w14:textId="77777777" w:rsidTr="00924598">
        <w:tc>
          <w:tcPr>
            <w:tcW w:w="666" w:type="dxa"/>
            <w:shd w:val="clear" w:color="auto" w:fill="FFFFFF"/>
          </w:tcPr>
          <w:p w14:paraId="115C078C" w14:textId="28DD6901"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t>68.4</w:t>
            </w:r>
          </w:p>
        </w:tc>
        <w:tc>
          <w:tcPr>
            <w:tcW w:w="2719" w:type="dxa"/>
            <w:shd w:val="clear" w:color="auto" w:fill="FFFFFF"/>
          </w:tcPr>
          <w:p w14:paraId="129A2E79" w14:textId="679099B4"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Cell Conditioning Solution (CC1)</w:t>
            </w:r>
          </w:p>
        </w:tc>
        <w:tc>
          <w:tcPr>
            <w:tcW w:w="1261" w:type="dxa"/>
          </w:tcPr>
          <w:p w14:paraId="3FF59CAB" w14:textId="31658501"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C881540" w14:textId="39183964"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r w:rsidR="000C27B9">
              <w:rPr>
                <w:rFonts w:ascii="Times New Roman" w:hAnsi="Times New Roman" w:cs="Times New Roman"/>
                <w:color w:val="000000"/>
                <w:sz w:val="20"/>
                <w:szCs w:val="20"/>
                <w:lang w:eastAsia="zh-CN"/>
              </w:rPr>
              <w:t>1 pak.</w:t>
            </w:r>
          </w:p>
        </w:tc>
        <w:tc>
          <w:tcPr>
            <w:tcW w:w="2225" w:type="dxa"/>
          </w:tcPr>
          <w:p w14:paraId="1BA41CE2" w14:textId="0EFCE39B"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01F4BB69" w14:textId="16B4757F"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24C64C31" w14:textId="240C47DB" w:rsidR="000C27B9" w:rsidRPr="002B57E3" w:rsidRDefault="000C27B9" w:rsidP="000C27B9">
            <w:pPr>
              <w:spacing w:after="0" w:line="240" w:lineRule="auto"/>
              <w:rPr>
                <w:rFonts w:ascii="Times New Roman" w:hAnsi="Times New Roman" w:cs="Times New Roman"/>
                <w:color w:val="000000"/>
                <w:sz w:val="20"/>
                <w:szCs w:val="20"/>
                <w:lang w:eastAsia="zh-CN"/>
              </w:rPr>
            </w:pPr>
            <w:r w:rsidRPr="002B57E3">
              <w:rPr>
                <w:sz w:val="20"/>
                <w:szCs w:val="20"/>
              </w:rPr>
              <w:t>Cell Conditioning Solution (CC</w:t>
            </w:r>
            <w:r>
              <w:rPr>
                <w:sz w:val="20"/>
                <w:szCs w:val="20"/>
              </w:rPr>
              <w:t>1) (Kat. Nr. 5279801001, 2 ltr)</w:t>
            </w:r>
          </w:p>
        </w:tc>
      </w:tr>
      <w:tr w:rsidR="000C27B9" w:rsidRPr="006418EB" w14:paraId="33DC0422" w14:textId="77777777" w:rsidTr="00924598">
        <w:tc>
          <w:tcPr>
            <w:tcW w:w="666" w:type="dxa"/>
            <w:shd w:val="clear" w:color="auto" w:fill="FFFFFF"/>
          </w:tcPr>
          <w:p w14:paraId="68D6B29F" w14:textId="56BC07D8"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t>68.5</w:t>
            </w:r>
          </w:p>
        </w:tc>
        <w:tc>
          <w:tcPr>
            <w:tcW w:w="2719" w:type="dxa"/>
            <w:shd w:val="clear" w:color="auto" w:fill="FFFFFF"/>
          </w:tcPr>
          <w:p w14:paraId="0F8F7D5E" w14:textId="1EAC3F72"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LCS</w:t>
            </w:r>
          </w:p>
        </w:tc>
        <w:tc>
          <w:tcPr>
            <w:tcW w:w="1261" w:type="dxa"/>
          </w:tcPr>
          <w:p w14:paraId="0EC93F71" w14:textId="510AC836"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59937FAE" w14:textId="7058906A"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r w:rsidR="000C27B9">
              <w:rPr>
                <w:rFonts w:ascii="Times New Roman" w:hAnsi="Times New Roman" w:cs="Times New Roman"/>
                <w:color w:val="000000"/>
                <w:sz w:val="20"/>
                <w:szCs w:val="20"/>
                <w:lang w:eastAsia="zh-CN"/>
              </w:rPr>
              <w:t xml:space="preserve">2 </w:t>
            </w:r>
            <w:r>
              <w:rPr>
                <w:rFonts w:ascii="Times New Roman" w:hAnsi="Times New Roman" w:cs="Times New Roman"/>
                <w:color w:val="000000"/>
                <w:sz w:val="20"/>
                <w:szCs w:val="20"/>
                <w:lang w:eastAsia="zh-CN"/>
              </w:rPr>
              <w:t>pak.</w:t>
            </w:r>
          </w:p>
        </w:tc>
        <w:tc>
          <w:tcPr>
            <w:tcW w:w="2225" w:type="dxa"/>
          </w:tcPr>
          <w:p w14:paraId="0A9627CE" w14:textId="062D5150"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3D81CB66" w14:textId="139518BF"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3764DF6C" w14:textId="59E31115" w:rsidR="000C27B9" w:rsidRPr="002B57E3" w:rsidRDefault="000C27B9" w:rsidP="000C27B9">
            <w:pPr>
              <w:spacing w:after="0" w:line="240" w:lineRule="auto"/>
              <w:rPr>
                <w:rFonts w:ascii="Times New Roman" w:hAnsi="Times New Roman" w:cs="Times New Roman"/>
                <w:color w:val="000000"/>
                <w:sz w:val="20"/>
                <w:szCs w:val="20"/>
                <w:lang w:eastAsia="zh-CN"/>
              </w:rPr>
            </w:pPr>
            <w:r w:rsidRPr="002B57E3">
              <w:rPr>
                <w:sz w:val="20"/>
                <w:szCs w:val="20"/>
              </w:rPr>
              <w:t>L</w:t>
            </w:r>
            <w:r>
              <w:rPr>
                <w:sz w:val="20"/>
                <w:szCs w:val="20"/>
              </w:rPr>
              <w:t>CS (Kat. Nr. 5264839001, 2 ltr)</w:t>
            </w:r>
          </w:p>
        </w:tc>
      </w:tr>
      <w:tr w:rsidR="000C27B9" w:rsidRPr="006418EB" w14:paraId="1EC23DF5" w14:textId="77777777" w:rsidTr="00924598">
        <w:tc>
          <w:tcPr>
            <w:tcW w:w="666" w:type="dxa"/>
            <w:shd w:val="clear" w:color="auto" w:fill="FFFFFF"/>
          </w:tcPr>
          <w:p w14:paraId="1A975449" w14:textId="4194B4D3"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t>68.6</w:t>
            </w:r>
          </w:p>
        </w:tc>
        <w:tc>
          <w:tcPr>
            <w:tcW w:w="2719" w:type="dxa"/>
            <w:shd w:val="clear" w:color="auto" w:fill="FFFFFF"/>
          </w:tcPr>
          <w:p w14:paraId="3A893662" w14:textId="25AFAA9E"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 xml:space="preserve">Reaction Buffer Concentrate </w:t>
            </w:r>
            <w:r w:rsidRPr="002B57E3">
              <w:rPr>
                <w:sz w:val="20"/>
                <w:szCs w:val="20"/>
              </w:rPr>
              <w:lastRenderedPageBreak/>
              <w:t>(10X)</w:t>
            </w:r>
          </w:p>
        </w:tc>
        <w:tc>
          <w:tcPr>
            <w:tcW w:w="1261" w:type="dxa"/>
          </w:tcPr>
          <w:p w14:paraId="3CF81A7A" w14:textId="5F31318F"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lastRenderedPageBreak/>
              <w:t>-</w:t>
            </w:r>
          </w:p>
        </w:tc>
        <w:tc>
          <w:tcPr>
            <w:tcW w:w="3128" w:type="dxa"/>
          </w:tcPr>
          <w:p w14:paraId="151CA219" w14:textId="769ED20C"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0.1 pak.</w:t>
            </w:r>
          </w:p>
        </w:tc>
        <w:tc>
          <w:tcPr>
            <w:tcW w:w="2225" w:type="dxa"/>
          </w:tcPr>
          <w:p w14:paraId="06836284" w14:textId="77132738"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796715BA" w14:textId="34D49252"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02B96E1F" w14:textId="59FE1ABF" w:rsidR="000C27B9" w:rsidRPr="002B57E3" w:rsidRDefault="000C27B9" w:rsidP="000C27B9">
            <w:pPr>
              <w:spacing w:after="0" w:line="240" w:lineRule="auto"/>
              <w:rPr>
                <w:rFonts w:ascii="Times New Roman" w:hAnsi="Times New Roman" w:cs="Times New Roman"/>
                <w:color w:val="000000"/>
                <w:sz w:val="20"/>
                <w:szCs w:val="20"/>
                <w:lang w:eastAsia="zh-CN"/>
              </w:rPr>
            </w:pPr>
            <w:r w:rsidRPr="002B57E3">
              <w:rPr>
                <w:sz w:val="20"/>
                <w:szCs w:val="20"/>
              </w:rPr>
              <w:t>Reaction Buffer Concentrate (10</w:t>
            </w:r>
            <w:r>
              <w:rPr>
                <w:sz w:val="20"/>
                <w:szCs w:val="20"/>
              </w:rPr>
              <w:t xml:space="preserve">X) </w:t>
            </w:r>
            <w:r>
              <w:rPr>
                <w:sz w:val="20"/>
                <w:szCs w:val="20"/>
              </w:rPr>
              <w:lastRenderedPageBreak/>
              <w:t>(Kat. Nr. 5353955001, 2 ltr)</w:t>
            </w:r>
          </w:p>
        </w:tc>
      </w:tr>
      <w:tr w:rsidR="000C27B9" w:rsidRPr="006418EB" w14:paraId="43FC1DFE" w14:textId="77777777" w:rsidTr="00924598">
        <w:tc>
          <w:tcPr>
            <w:tcW w:w="666" w:type="dxa"/>
            <w:shd w:val="clear" w:color="auto" w:fill="FFFFFF"/>
          </w:tcPr>
          <w:p w14:paraId="1CCF974E" w14:textId="013719DD"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rPr>
            </w:pPr>
            <w:r w:rsidRPr="00983032">
              <w:rPr>
                <w:rFonts w:ascii="Times New Roman" w:hAnsi="Times New Roman" w:cs="Times New Roman"/>
                <w:bCs/>
                <w:color w:val="00000A"/>
                <w:sz w:val="20"/>
                <w:szCs w:val="20"/>
              </w:rPr>
              <w:lastRenderedPageBreak/>
              <w:t>68.7</w:t>
            </w:r>
          </w:p>
        </w:tc>
        <w:tc>
          <w:tcPr>
            <w:tcW w:w="2719" w:type="dxa"/>
            <w:shd w:val="clear" w:color="auto" w:fill="FFFFFF"/>
          </w:tcPr>
          <w:p w14:paraId="62EC57C3" w14:textId="7D4723B2"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 xml:space="preserve">Hematoxylin II  </w:t>
            </w:r>
          </w:p>
        </w:tc>
        <w:tc>
          <w:tcPr>
            <w:tcW w:w="1261" w:type="dxa"/>
          </w:tcPr>
          <w:p w14:paraId="1FEFB82C" w14:textId="2D316152"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4A792BC7" w14:textId="7892C272"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0.1 pak.</w:t>
            </w:r>
          </w:p>
        </w:tc>
        <w:tc>
          <w:tcPr>
            <w:tcW w:w="2225" w:type="dxa"/>
          </w:tcPr>
          <w:p w14:paraId="25914930" w14:textId="0454EBC1"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51B16C63" w14:textId="48E500D6"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E97E36A" w14:textId="145DF4A7" w:rsidR="000C27B9" w:rsidRPr="000C27B9" w:rsidRDefault="000C27B9" w:rsidP="000C27B9">
            <w:pPr>
              <w:spacing w:after="0" w:line="240" w:lineRule="auto"/>
              <w:rPr>
                <w:rFonts w:ascii="Times New Roman" w:hAnsi="Times New Roman" w:cs="Times New Roman"/>
                <w:color w:val="000000"/>
                <w:sz w:val="20"/>
                <w:szCs w:val="20"/>
                <w:lang w:val="de-DE" w:eastAsia="zh-CN"/>
              </w:rPr>
            </w:pPr>
            <w:r w:rsidRPr="00D5452E">
              <w:rPr>
                <w:sz w:val="20"/>
                <w:szCs w:val="20"/>
                <w:lang w:val="de-DE"/>
              </w:rPr>
              <w:t>Hematoxylin II (Kat. Nr. 5</w:t>
            </w:r>
            <w:r w:rsidRPr="00902354">
              <w:rPr>
                <w:sz w:val="20"/>
                <w:szCs w:val="20"/>
                <w:lang w:val="de-DE"/>
              </w:rPr>
              <w:t>277965001, 25 ml)</w:t>
            </w:r>
          </w:p>
        </w:tc>
      </w:tr>
      <w:tr w:rsidR="000C27B9" w:rsidRPr="006418EB" w14:paraId="7C7F5303" w14:textId="77777777" w:rsidTr="00924598">
        <w:tc>
          <w:tcPr>
            <w:tcW w:w="666" w:type="dxa"/>
            <w:shd w:val="clear" w:color="auto" w:fill="FFFFFF"/>
          </w:tcPr>
          <w:p w14:paraId="3A1773DD" w14:textId="3DEF266F" w:rsidR="000C27B9" w:rsidRPr="00983032" w:rsidRDefault="00983032" w:rsidP="000C27B9">
            <w:pPr>
              <w:spacing w:after="0" w:line="240" w:lineRule="auto"/>
              <w:jc w:val="center"/>
              <w:textAlignment w:val="baseline"/>
              <w:rPr>
                <w:rFonts w:ascii="Times New Roman" w:hAnsi="Times New Roman" w:cs="Times New Roman"/>
                <w:bCs/>
                <w:color w:val="00000A"/>
                <w:sz w:val="20"/>
                <w:szCs w:val="20"/>
                <w:lang w:val="de-DE"/>
              </w:rPr>
            </w:pPr>
            <w:r w:rsidRPr="00983032">
              <w:rPr>
                <w:rFonts w:ascii="Times New Roman" w:hAnsi="Times New Roman" w:cs="Times New Roman"/>
                <w:bCs/>
                <w:color w:val="00000A"/>
                <w:sz w:val="20"/>
                <w:szCs w:val="20"/>
                <w:lang w:val="de-DE"/>
              </w:rPr>
              <w:t>68.8</w:t>
            </w:r>
          </w:p>
        </w:tc>
        <w:tc>
          <w:tcPr>
            <w:tcW w:w="2719" w:type="dxa"/>
            <w:shd w:val="clear" w:color="auto" w:fill="FFFFFF"/>
          </w:tcPr>
          <w:p w14:paraId="30C4AFEA" w14:textId="5A6F51CA" w:rsidR="000C27B9" w:rsidRPr="002B57E3" w:rsidRDefault="000C27B9" w:rsidP="000C27B9">
            <w:pPr>
              <w:spacing w:after="0" w:line="240" w:lineRule="auto"/>
              <w:rPr>
                <w:rFonts w:ascii="Times New Roman" w:hAnsi="Times New Roman" w:cs="Times New Roman"/>
                <w:i/>
                <w:iCs/>
                <w:sz w:val="20"/>
                <w:szCs w:val="20"/>
                <w:lang w:eastAsia="lt-LT" w:bidi="my-MM"/>
              </w:rPr>
            </w:pPr>
            <w:r w:rsidRPr="002B57E3">
              <w:rPr>
                <w:sz w:val="20"/>
                <w:szCs w:val="20"/>
              </w:rPr>
              <w:t>Bluing Reagent</w:t>
            </w:r>
          </w:p>
        </w:tc>
        <w:tc>
          <w:tcPr>
            <w:tcW w:w="1261" w:type="dxa"/>
          </w:tcPr>
          <w:p w14:paraId="049D7A8E" w14:textId="7BA1ABC3" w:rsidR="000C27B9" w:rsidRPr="002B57E3" w:rsidRDefault="000C27B9" w:rsidP="000C27B9">
            <w:pPr>
              <w:spacing w:after="0" w:line="240" w:lineRule="auto"/>
              <w:jc w:val="center"/>
              <w:rPr>
                <w:rFonts w:ascii="Times New Roman" w:hAnsi="Times New Roman" w:cs="Times New Roman"/>
                <w:b/>
                <w:bCs/>
                <w:sz w:val="20"/>
                <w:szCs w:val="20"/>
              </w:rPr>
            </w:pPr>
            <w:r w:rsidRPr="00422123">
              <w:rPr>
                <w:rFonts w:ascii="Times New Roman" w:hAnsi="Times New Roman" w:cs="Times New Roman"/>
                <w:b/>
                <w:bCs/>
                <w:sz w:val="20"/>
                <w:szCs w:val="20"/>
              </w:rPr>
              <w:t>-</w:t>
            </w:r>
          </w:p>
        </w:tc>
        <w:tc>
          <w:tcPr>
            <w:tcW w:w="3128" w:type="dxa"/>
          </w:tcPr>
          <w:p w14:paraId="28734532" w14:textId="7270A9CC" w:rsidR="000C27B9" w:rsidRPr="002B57E3" w:rsidRDefault="00886679" w:rsidP="000C27B9">
            <w:pPr>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0.1 pak.</w:t>
            </w:r>
          </w:p>
        </w:tc>
        <w:tc>
          <w:tcPr>
            <w:tcW w:w="2225" w:type="dxa"/>
          </w:tcPr>
          <w:p w14:paraId="69325E10" w14:textId="737F5526"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1204" w:type="dxa"/>
          </w:tcPr>
          <w:p w14:paraId="4C4F6FEB" w14:textId="76F292A1" w:rsidR="000C27B9" w:rsidRPr="002B57E3" w:rsidRDefault="000C27B9" w:rsidP="000C27B9">
            <w:pPr>
              <w:spacing w:after="0" w:line="240" w:lineRule="auto"/>
              <w:jc w:val="center"/>
              <w:rPr>
                <w:rFonts w:ascii="Times New Roman" w:hAnsi="Times New Roman" w:cs="Times New Roman"/>
                <w:b/>
                <w:bCs/>
                <w:sz w:val="20"/>
                <w:szCs w:val="20"/>
              </w:rPr>
            </w:pPr>
            <w:r w:rsidRPr="00DF6921">
              <w:rPr>
                <w:rFonts w:ascii="Times New Roman" w:hAnsi="Times New Roman" w:cs="Times New Roman"/>
                <w:b/>
                <w:bCs/>
                <w:sz w:val="20"/>
                <w:szCs w:val="20"/>
              </w:rPr>
              <w:t>-</w:t>
            </w:r>
          </w:p>
        </w:tc>
        <w:tc>
          <w:tcPr>
            <w:tcW w:w="3276" w:type="dxa"/>
          </w:tcPr>
          <w:p w14:paraId="1E8557A0" w14:textId="52F02632" w:rsidR="000C27B9" w:rsidRPr="002B57E3" w:rsidRDefault="000C27B9" w:rsidP="000C27B9">
            <w:pPr>
              <w:spacing w:after="0" w:line="240" w:lineRule="auto"/>
              <w:rPr>
                <w:rFonts w:ascii="Times New Roman" w:hAnsi="Times New Roman" w:cs="Times New Roman"/>
                <w:color w:val="000000"/>
                <w:sz w:val="20"/>
                <w:szCs w:val="20"/>
                <w:lang w:eastAsia="zh-CN"/>
              </w:rPr>
            </w:pPr>
            <w:r w:rsidRPr="002B57E3">
              <w:rPr>
                <w:sz w:val="20"/>
                <w:szCs w:val="20"/>
              </w:rPr>
              <w:t>Bluing Reagent (K</w:t>
            </w:r>
            <w:r>
              <w:rPr>
                <w:sz w:val="20"/>
                <w:szCs w:val="20"/>
              </w:rPr>
              <w:t>at. Nr. 5266769001, 25 ml)</w:t>
            </w:r>
          </w:p>
        </w:tc>
      </w:tr>
      <w:tr w:rsidR="000C27B9" w:rsidRPr="002B57E3" w14:paraId="7CA49A15" w14:textId="77777777" w:rsidTr="00924598">
        <w:tc>
          <w:tcPr>
            <w:tcW w:w="666" w:type="dxa"/>
            <w:shd w:val="clear" w:color="auto" w:fill="FFFFFF"/>
          </w:tcPr>
          <w:p w14:paraId="7FC5377C" w14:textId="77777777" w:rsidR="000C27B9" w:rsidRPr="002B57E3" w:rsidRDefault="000C27B9" w:rsidP="000C27B9">
            <w:pPr>
              <w:spacing w:after="0" w:line="240" w:lineRule="auto"/>
              <w:jc w:val="center"/>
              <w:textAlignment w:val="baseline"/>
              <w:rPr>
                <w:rFonts w:ascii="Times New Roman" w:hAnsi="Times New Roman" w:cs="Times New Roman"/>
                <w:b/>
                <w:bCs/>
                <w:color w:val="00000A"/>
                <w:sz w:val="20"/>
                <w:szCs w:val="20"/>
                <w:lang w:val="lt-LT"/>
              </w:rPr>
            </w:pPr>
          </w:p>
        </w:tc>
        <w:tc>
          <w:tcPr>
            <w:tcW w:w="9333" w:type="dxa"/>
            <w:gridSpan w:val="4"/>
            <w:shd w:val="clear" w:color="auto" w:fill="FFFFFF"/>
          </w:tcPr>
          <w:p w14:paraId="4BEE7C18" w14:textId="77777777" w:rsidR="000C27B9" w:rsidRPr="003A04E7" w:rsidRDefault="000C27B9" w:rsidP="000C27B9">
            <w:pPr>
              <w:spacing w:after="0" w:line="240" w:lineRule="auto"/>
              <w:jc w:val="right"/>
              <w:rPr>
                <w:rFonts w:ascii="Times New Roman" w:hAnsi="Times New Roman" w:cs="Times New Roman"/>
                <w:sz w:val="20"/>
                <w:szCs w:val="20"/>
              </w:rPr>
            </w:pPr>
            <w:r w:rsidRPr="003A04E7">
              <w:rPr>
                <w:rFonts w:ascii="Times New Roman" w:hAnsi="Times New Roman" w:cs="Times New Roman"/>
                <w:sz w:val="20"/>
                <w:szCs w:val="20"/>
                <w:lang w:val="lt-LT"/>
              </w:rPr>
              <w:t xml:space="preserve">                                                                                                            </w:t>
            </w:r>
            <w:r w:rsidRPr="003A04E7">
              <w:rPr>
                <w:rFonts w:ascii="Times New Roman" w:hAnsi="Times New Roman" w:cs="Times New Roman"/>
                <w:sz w:val="20"/>
                <w:szCs w:val="20"/>
              </w:rPr>
              <w:t xml:space="preserve">Bendra pasiūlymo kaina EUR be PVM:  </w:t>
            </w:r>
          </w:p>
        </w:tc>
        <w:tc>
          <w:tcPr>
            <w:tcW w:w="1204" w:type="dxa"/>
          </w:tcPr>
          <w:p w14:paraId="171B7BDD" w14:textId="36B06146" w:rsidR="000C27B9" w:rsidRPr="003A04E7" w:rsidRDefault="000C27B9" w:rsidP="000C27B9">
            <w:pPr>
              <w:spacing w:after="0" w:line="240" w:lineRule="auto"/>
              <w:rPr>
                <w:rFonts w:ascii="Times New Roman" w:hAnsi="Times New Roman" w:cs="Times New Roman"/>
                <w:sz w:val="20"/>
                <w:szCs w:val="20"/>
              </w:rPr>
            </w:pPr>
            <w:r w:rsidRPr="003A04E7">
              <w:rPr>
                <w:rFonts w:ascii="Times New Roman" w:hAnsi="Times New Roman" w:cs="Times New Roman"/>
                <w:sz w:val="20"/>
                <w:szCs w:val="20"/>
              </w:rPr>
              <w:t>194 971,20</w:t>
            </w:r>
          </w:p>
        </w:tc>
        <w:tc>
          <w:tcPr>
            <w:tcW w:w="3276" w:type="dxa"/>
          </w:tcPr>
          <w:p w14:paraId="146B8A48" w14:textId="77777777" w:rsidR="000C27B9" w:rsidRPr="003A04E7" w:rsidRDefault="000C27B9" w:rsidP="000C27B9">
            <w:pPr>
              <w:spacing w:after="0" w:line="240" w:lineRule="auto"/>
              <w:rPr>
                <w:rFonts w:ascii="Times New Roman" w:hAnsi="Times New Roman" w:cs="Times New Roman"/>
                <w:i/>
                <w:sz w:val="20"/>
                <w:szCs w:val="20"/>
              </w:rPr>
            </w:pPr>
            <w:r w:rsidRPr="003A04E7">
              <w:rPr>
                <w:rFonts w:ascii="Times New Roman" w:hAnsi="Times New Roman" w:cs="Times New Roman"/>
                <w:i/>
                <w:sz w:val="20"/>
                <w:szCs w:val="20"/>
              </w:rPr>
              <w:t>x</w:t>
            </w:r>
          </w:p>
        </w:tc>
      </w:tr>
      <w:tr w:rsidR="000C27B9" w:rsidRPr="002B57E3" w14:paraId="5B8B5EE7" w14:textId="77777777" w:rsidTr="00924598">
        <w:tc>
          <w:tcPr>
            <w:tcW w:w="666" w:type="dxa"/>
            <w:shd w:val="clear" w:color="auto" w:fill="FFFFFF"/>
          </w:tcPr>
          <w:p w14:paraId="51B82518" w14:textId="77777777" w:rsidR="000C27B9" w:rsidRPr="002B57E3" w:rsidRDefault="000C27B9" w:rsidP="000C27B9">
            <w:pPr>
              <w:spacing w:after="0" w:line="240" w:lineRule="auto"/>
              <w:jc w:val="center"/>
              <w:textAlignment w:val="baseline"/>
              <w:rPr>
                <w:rFonts w:ascii="Times New Roman" w:hAnsi="Times New Roman" w:cs="Times New Roman"/>
                <w:b/>
                <w:bCs/>
                <w:color w:val="00000A"/>
                <w:sz w:val="20"/>
                <w:szCs w:val="20"/>
              </w:rPr>
            </w:pPr>
          </w:p>
        </w:tc>
        <w:tc>
          <w:tcPr>
            <w:tcW w:w="9333" w:type="dxa"/>
            <w:gridSpan w:val="4"/>
            <w:shd w:val="clear" w:color="auto" w:fill="FFFFFF"/>
          </w:tcPr>
          <w:p w14:paraId="2073E12A" w14:textId="77777777" w:rsidR="000C27B9" w:rsidRPr="003A04E7" w:rsidRDefault="000C27B9" w:rsidP="000C27B9">
            <w:pPr>
              <w:spacing w:after="0" w:line="240" w:lineRule="auto"/>
              <w:jc w:val="right"/>
              <w:rPr>
                <w:rFonts w:ascii="Times New Roman" w:hAnsi="Times New Roman" w:cs="Times New Roman"/>
                <w:sz w:val="20"/>
                <w:szCs w:val="20"/>
              </w:rPr>
            </w:pPr>
            <w:r w:rsidRPr="003A04E7">
              <w:rPr>
                <w:rFonts w:ascii="Times New Roman" w:hAnsi="Times New Roman" w:cs="Times New Roman"/>
                <w:sz w:val="20"/>
                <w:szCs w:val="20"/>
              </w:rPr>
              <w:t xml:space="preserve">                                                                                                                PVM 5 %  Eur:</w:t>
            </w:r>
          </w:p>
        </w:tc>
        <w:tc>
          <w:tcPr>
            <w:tcW w:w="1204" w:type="dxa"/>
          </w:tcPr>
          <w:p w14:paraId="1891BAC3" w14:textId="6FA65778" w:rsidR="000C27B9" w:rsidRPr="003A04E7" w:rsidRDefault="000C27B9" w:rsidP="000C27B9">
            <w:pPr>
              <w:spacing w:after="0" w:line="240" w:lineRule="auto"/>
              <w:rPr>
                <w:rFonts w:ascii="Times New Roman" w:hAnsi="Times New Roman" w:cs="Times New Roman"/>
                <w:sz w:val="20"/>
                <w:szCs w:val="20"/>
              </w:rPr>
            </w:pPr>
            <w:r w:rsidRPr="003A04E7">
              <w:rPr>
                <w:rFonts w:ascii="Times New Roman" w:hAnsi="Times New Roman" w:cs="Times New Roman"/>
                <w:sz w:val="20"/>
                <w:szCs w:val="20"/>
              </w:rPr>
              <w:t>10 712,46</w:t>
            </w:r>
          </w:p>
        </w:tc>
        <w:tc>
          <w:tcPr>
            <w:tcW w:w="3276" w:type="dxa"/>
          </w:tcPr>
          <w:p w14:paraId="29B68EA7" w14:textId="77777777" w:rsidR="000C27B9" w:rsidRPr="003A04E7" w:rsidRDefault="000C27B9" w:rsidP="000C27B9">
            <w:pPr>
              <w:spacing w:after="0" w:line="240" w:lineRule="auto"/>
              <w:rPr>
                <w:rFonts w:ascii="Times New Roman" w:hAnsi="Times New Roman" w:cs="Times New Roman"/>
                <w:i/>
                <w:sz w:val="20"/>
                <w:szCs w:val="20"/>
              </w:rPr>
            </w:pPr>
            <w:r w:rsidRPr="003A04E7">
              <w:rPr>
                <w:rFonts w:ascii="Times New Roman" w:hAnsi="Times New Roman" w:cs="Times New Roman"/>
                <w:i/>
                <w:sz w:val="20"/>
                <w:szCs w:val="20"/>
              </w:rPr>
              <w:t>x</w:t>
            </w:r>
          </w:p>
        </w:tc>
      </w:tr>
      <w:tr w:rsidR="000C27B9" w:rsidRPr="002B57E3" w14:paraId="010AAFB4" w14:textId="77777777" w:rsidTr="00924598">
        <w:tc>
          <w:tcPr>
            <w:tcW w:w="666" w:type="dxa"/>
            <w:shd w:val="clear" w:color="auto" w:fill="FFFFFF"/>
          </w:tcPr>
          <w:p w14:paraId="0CC4B3A4" w14:textId="77777777" w:rsidR="000C27B9" w:rsidRPr="002B57E3" w:rsidRDefault="000C27B9" w:rsidP="000C27B9">
            <w:pPr>
              <w:spacing w:after="0" w:line="240" w:lineRule="auto"/>
              <w:jc w:val="center"/>
              <w:textAlignment w:val="baseline"/>
              <w:rPr>
                <w:rFonts w:ascii="Times New Roman" w:hAnsi="Times New Roman" w:cs="Times New Roman"/>
                <w:b/>
                <w:bCs/>
                <w:color w:val="00000A"/>
                <w:sz w:val="20"/>
                <w:szCs w:val="20"/>
              </w:rPr>
            </w:pPr>
          </w:p>
        </w:tc>
        <w:tc>
          <w:tcPr>
            <w:tcW w:w="9333" w:type="dxa"/>
            <w:gridSpan w:val="4"/>
            <w:shd w:val="clear" w:color="auto" w:fill="FFFFFF"/>
          </w:tcPr>
          <w:p w14:paraId="712C4762" w14:textId="77777777" w:rsidR="000C27B9" w:rsidRPr="003A04E7" w:rsidRDefault="000C27B9" w:rsidP="000C27B9">
            <w:pPr>
              <w:spacing w:after="0" w:line="240" w:lineRule="auto"/>
              <w:jc w:val="right"/>
              <w:rPr>
                <w:rFonts w:ascii="Times New Roman" w:hAnsi="Times New Roman" w:cs="Times New Roman"/>
                <w:sz w:val="20"/>
                <w:szCs w:val="20"/>
              </w:rPr>
            </w:pPr>
            <w:r w:rsidRPr="003A04E7">
              <w:rPr>
                <w:rFonts w:ascii="Times New Roman" w:hAnsi="Times New Roman" w:cs="Times New Roman"/>
                <w:sz w:val="20"/>
                <w:szCs w:val="20"/>
              </w:rPr>
              <w:t>PVM 21 %  Eur:</w:t>
            </w:r>
          </w:p>
        </w:tc>
        <w:tc>
          <w:tcPr>
            <w:tcW w:w="1204" w:type="dxa"/>
          </w:tcPr>
          <w:p w14:paraId="4ABB6C44" w14:textId="6EF70844" w:rsidR="000C27B9" w:rsidRPr="003A04E7" w:rsidRDefault="000C27B9" w:rsidP="000C27B9">
            <w:pPr>
              <w:spacing w:after="0" w:line="240" w:lineRule="auto"/>
              <w:rPr>
                <w:rFonts w:ascii="Times New Roman" w:hAnsi="Times New Roman" w:cs="Times New Roman"/>
                <w:sz w:val="20"/>
                <w:szCs w:val="20"/>
              </w:rPr>
            </w:pPr>
            <w:r w:rsidRPr="003A04E7">
              <w:rPr>
                <w:rFonts w:ascii="Times New Roman" w:hAnsi="Times New Roman" w:cs="Times New Roman"/>
                <w:sz w:val="20"/>
                <w:szCs w:val="20"/>
              </w:rPr>
              <w:t>515.12</w:t>
            </w:r>
          </w:p>
        </w:tc>
        <w:tc>
          <w:tcPr>
            <w:tcW w:w="3276" w:type="dxa"/>
          </w:tcPr>
          <w:p w14:paraId="13355BAD" w14:textId="77777777" w:rsidR="000C27B9" w:rsidRPr="003A04E7" w:rsidRDefault="000C27B9" w:rsidP="000C27B9">
            <w:pPr>
              <w:spacing w:after="0" w:line="240" w:lineRule="auto"/>
              <w:rPr>
                <w:rFonts w:ascii="Times New Roman" w:hAnsi="Times New Roman" w:cs="Times New Roman"/>
                <w:i/>
                <w:sz w:val="20"/>
                <w:szCs w:val="20"/>
              </w:rPr>
            </w:pPr>
          </w:p>
        </w:tc>
      </w:tr>
      <w:tr w:rsidR="000C27B9" w:rsidRPr="002B57E3" w14:paraId="73A30597" w14:textId="77777777" w:rsidTr="00924598">
        <w:tc>
          <w:tcPr>
            <w:tcW w:w="666" w:type="dxa"/>
            <w:shd w:val="clear" w:color="auto" w:fill="FFFFFF"/>
          </w:tcPr>
          <w:p w14:paraId="1203342E" w14:textId="77777777" w:rsidR="000C27B9" w:rsidRPr="002B57E3" w:rsidRDefault="000C27B9" w:rsidP="000C27B9">
            <w:pPr>
              <w:spacing w:after="0" w:line="240" w:lineRule="auto"/>
              <w:jc w:val="center"/>
              <w:textAlignment w:val="baseline"/>
              <w:rPr>
                <w:rFonts w:ascii="Times New Roman" w:hAnsi="Times New Roman" w:cs="Times New Roman"/>
                <w:b/>
                <w:bCs/>
                <w:color w:val="00000A"/>
                <w:sz w:val="20"/>
                <w:szCs w:val="20"/>
              </w:rPr>
            </w:pPr>
          </w:p>
        </w:tc>
        <w:tc>
          <w:tcPr>
            <w:tcW w:w="9333" w:type="dxa"/>
            <w:gridSpan w:val="4"/>
            <w:shd w:val="clear" w:color="auto" w:fill="FFFFFF"/>
          </w:tcPr>
          <w:p w14:paraId="1FF58D80" w14:textId="77777777" w:rsidR="000C27B9" w:rsidRPr="003A04E7" w:rsidRDefault="000C27B9" w:rsidP="000C27B9">
            <w:pPr>
              <w:spacing w:after="0" w:line="240" w:lineRule="auto"/>
              <w:jc w:val="right"/>
              <w:rPr>
                <w:rFonts w:ascii="Times New Roman" w:hAnsi="Times New Roman" w:cs="Times New Roman"/>
                <w:sz w:val="20"/>
                <w:szCs w:val="20"/>
              </w:rPr>
            </w:pPr>
            <w:r w:rsidRPr="003A04E7">
              <w:rPr>
                <w:rFonts w:ascii="Times New Roman" w:hAnsi="Times New Roman" w:cs="Times New Roman"/>
                <w:sz w:val="20"/>
                <w:szCs w:val="20"/>
              </w:rPr>
              <w:t xml:space="preserve">                                                                                                             Bendra pasiūlymo kaina EUR su PVM:</w:t>
            </w:r>
          </w:p>
        </w:tc>
        <w:tc>
          <w:tcPr>
            <w:tcW w:w="1204" w:type="dxa"/>
          </w:tcPr>
          <w:p w14:paraId="2A421CBD" w14:textId="5A630794" w:rsidR="000C27B9" w:rsidRPr="003A04E7" w:rsidRDefault="000C27B9" w:rsidP="000C27B9">
            <w:pPr>
              <w:spacing w:after="0" w:line="240" w:lineRule="auto"/>
              <w:rPr>
                <w:rFonts w:ascii="Times New Roman" w:hAnsi="Times New Roman" w:cs="Times New Roman"/>
                <w:sz w:val="20"/>
                <w:szCs w:val="20"/>
              </w:rPr>
            </w:pPr>
            <w:r w:rsidRPr="003A04E7">
              <w:rPr>
                <w:rFonts w:ascii="Times New Roman" w:hAnsi="Times New Roman" w:cs="Times New Roman"/>
                <w:sz w:val="20"/>
                <w:szCs w:val="20"/>
              </w:rPr>
              <w:t>206 198,78</w:t>
            </w:r>
          </w:p>
        </w:tc>
        <w:tc>
          <w:tcPr>
            <w:tcW w:w="3276" w:type="dxa"/>
          </w:tcPr>
          <w:p w14:paraId="45554774" w14:textId="77777777" w:rsidR="000C27B9" w:rsidRPr="003A04E7" w:rsidRDefault="000C27B9" w:rsidP="000C27B9">
            <w:pPr>
              <w:spacing w:after="0" w:line="240" w:lineRule="auto"/>
              <w:rPr>
                <w:rFonts w:ascii="Times New Roman" w:hAnsi="Times New Roman" w:cs="Times New Roman"/>
                <w:i/>
                <w:sz w:val="20"/>
                <w:szCs w:val="20"/>
              </w:rPr>
            </w:pPr>
            <w:r w:rsidRPr="003A04E7">
              <w:rPr>
                <w:rFonts w:ascii="Times New Roman" w:hAnsi="Times New Roman" w:cs="Times New Roman"/>
                <w:i/>
                <w:sz w:val="20"/>
                <w:szCs w:val="20"/>
              </w:rPr>
              <w:t>x</w:t>
            </w:r>
          </w:p>
        </w:tc>
      </w:tr>
    </w:tbl>
    <w:p w14:paraId="212C200F" w14:textId="35B74335" w:rsidR="002B57E3" w:rsidRPr="00E307BC" w:rsidRDefault="002B57E3" w:rsidP="002B57E3">
      <w:pPr>
        <w:spacing w:before="120" w:after="0" w:line="240" w:lineRule="auto"/>
        <w:rPr>
          <w:rFonts w:ascii="Times New Roman" w:hAnsi="Times New Roman"/>
        </w:rPr>
      </w:pPr>
      <w:r w:rsidRPr="00E307BC">
        <w:rPr>
          <w:rFonts w:ascii="Times New Roman" w:hAnsi="Times New Roman"/>
        </w:rPr>
        <w:t>Bendra pasi</w:t>
      </w:r>
      <w:r>
        <w:rPr>
          <w:rFonts w:ascii="Times New Roman" w:hAnsi="Times New Roman"/>
        </w:rPr>
        <w:t>ūlymo kaina su PVM</w:t>
      </w:r>
      <w:r w:rsidR="0086310E">
        <w:rPr>
          <w:rFonts w:ascii="Times New Roman" w:hAnsi="Times New Roman"/>
        </w:rPr>
        <w:t xml:space="preserve"> </w:t>
      </w:r>
      <w:r w:rsidR="00D007E7" w:rsidRPr="003A04E7">
        <w:rPr>
          <w:rFonts w:ascii="Times New Roman" w:hAnsi="Times New Roman" w:cs="Times New Roman"/>
          <w:sz w:val="20"/>
          <w:szCs w:val="20"/>
        </w:rPr>
        <w:t>206 198,78</w:t>
      </w:r>
      <w:r w:rsidR="0086310E">
        <w:rPr>
          <w:rFonts w:ascii="Times New Roman" w:hAnsi="Times New Roman" w:cs="Times New Roman"/>
          <w:sz w:val="20"/>
          <w:szCs w:val="20"/>
        </w:rPr>
        <w:t xml:space="preserve"> (</w:t>
      </w:r>
      <w:r>
        <w:rPr>
          <w:rFonts w:ascii="Times New Roman" w:hAnsi="Times New Roman"/>
        </w:rPr>
        <w:t xml:space="preserve">du šimtai </w:t>
      </w:r>
      <w:r w:rsidR="00D007E7">
        <w:rPr>
          <w:rFonts w:ascii="Times New Roman" w:hAnsi="Times New Roman"/>
        </w:rPr>
        <w:t>šeši tūkstančiai vienas šimtas devyniasdešimt aštuoni eurai</w:t>
      </w:r>
      <w:r>
        <w:rPr>
          <w:rFonts w:ascii="Times New Roman" w:hAnsi="Times New Roman"/>
        </w:rPr>
        <w:t xml:space="preserve"> </w:t>
      </w:r>
      <w:r w:rsidR="00D007E7">
        <w:rPr>
          <w:rFonts w:ascii="Times New Roman" w:hAnsi="Times New Roman"/>
        </w:rPr>
        <w:t>78</w:t>
      </w:r>
      <w:r>
        <w:rPr>
          <w:rFonts w:ascii="Times New Roman" w:hAnsi="Times New Roman"/>
        </w:rPr>
        <w:t xml:space="preserve"> centai</w:t>
      </w:r>
      <w:r w:rsidRPr="00E307BC">
        <w:rPr>
          <w:rFonts w:ascii="Times New Roman" w:hAnsi="Times New Roman"/>
        </w:rPr>
        <w:t xml:space="preserve"> EUR</w:t>
      </w:r>
      <w:r w:rsidR="0086310E">
        <w:rPr>
          <w:rFonts w:ascii="Times New Roman" w:hAnsi="Times New Roman"/>
        </w:rPr>
        <w:t>)</w:t>
      </w:r>
      <w:r w:rsidRPr="00E307BC">
        <w:rPr>
          <w:rFonts w:ascii="Times New Roman" w:hAnsi="Times New Roman"/>
        </w:rPr>
        <w:t xml:space="preserve">, kur PVM sudaro </w:t>
      </w:r>
      <w:r w:rsidR="00D007E7">
        <w:rPr>
          <w:rFonts w:ascii="Times New Roman" w:hAnsi="Times New Roman"/>
        </w:rPr>
        <w:t>11.227,58</w:t>
      </w:r>
      <w:r w:rsidR="0086310E">
        <w:rPr>
          <w:rFonts w:ascii="Times New Roman" w:hAnsi="Times New Roman"/>
        </w:rPr>
        <w:t xml:space="preserve"> </w:t>
      </w:r>
      <w:r w:rsidRPr="00E307BC">
        <w:rPr>
          <w:rFonts w:ascii="Times New Roman" w:hAnsi="Times New Roman"/>
        </w:rPr>
        <w:t>Eur.</w:t>
      </w:r>
    </w:p>
    <w:p w14:paraId="1236D515" w14:textId="7C47D465" w:rsidR="002B57E3" w:rsidRPr="0086310E" w:rsidRDefault="002B57E3" w:rsidP="002B57E3">
      <w:pPr>
        <w:numPr>
          <w:ilvl w:val="0"/>
          <w:numId w:val="16"/>
        </w:numPr>
        <w:spacing w:after="0" w:line="240" w:lineRule="auto"/>
        <w:jc w:val="both"/>
        <w:rPr>
          <w:rFonts w:ascii="Times New Roman" w:eastAsia="Times New Roman" w:hAnsi="Times New Roman" w:cs="Times New Roman"/>
          <w:color w:val="FF0000"/>
          <w:sz w:val="24"/>
          <w:lang w:val="lt-LT" w:eastAsia="ar-SA"/>
        </w:rPr>
      </w:pPr>
      <w:r w:rsidRPr="00994B0A">
        <w:rPr>
          <w:rFonts w:ascii="Times New Roman" w:eastAsia="Times New Roman" w:hAnsi="Times New Roman" w:cs="Times New Roman"/>
          <w:color w:val="FF0000"/>
          <w:sz w:val="24"/>
          <w:lang w:val="lt-LT" w:eastAsia="ar-SA"/>
        </w:rPr>
        <w:t>po kablelio turi būti nurodomi ne daugiau kai 2 skaičiai</w:t>
      </w:r>
    </w:p>
    <w:p w14:paraId="010E64AE" w14:textId="77777777" w:rsidR="002B57E3" w:rsidRPr="002B57E3" w:rsidRDefault="002B57E3" w:rsidP="002B57E3">
      <w:pPr>
        <w:spacing w:after="0" w:line="240" w:lineRule="auto"/>
        <w:rPr>
          <w:rFonts w:ascii="Times New Roman" w:hAnsi="Times New Roman"/>
          <w:color w:val="FF0000"/>
          <w:lang w:val="it-IT" w:eastAsia="lt-LT"/>
        </w:rPr>
      </w:pPr>
    </w:p>
    <w:p w14:paraId="5D12ACCA" w14:textId="77777777" w:rsidR="002B57E3" w:rsidRPr="002B57E3" w:rsidRDefault="002B57E3" w:rsidP="002B57E3">
      <w:pPr>
        <w:pStyle w:val="ListParagraph"/>
        <w:widowControl w:val="0"/>
        <w:autoSpaceDE w:val="0"/>
        <w:autoSpaceDN w:val="0"/>
        <w:adjustRightInd w:val="0"/>
        <w:spacing w:after="0" w:line="240" w:lineRule="auto"/>
        <w:ind w:left="0" w:right="-41"/>
        <w:rPr>
          <w:rFonts w:ascii="Times New Roman" w:hAnsi="Times New Roman"/>
          <w:b/>
          <w:bCs/>
          <w:sz w:val="24"/>
          <w:lang w:val="it-IT"/>
        </w:rPr>
      </w:pPr>
      <w:r w:rsidRPr="002B57E3">
        <w:rPr>
          <w:rFonts w:ascii="Times New Roman" w:hAnsi="Times New Roman"/>
          <w:b/>
          <w:sz w:val="24"/>
          <w:szCs w:val="24"/>
          <w:lang w:val="it-IT"/>
        </w:rPr>
        <w:t xml:space="preserve">                   2. AUTOMATIZUOTA AUDINIŲ PATOLOGIJOS DIAGNOSTIKOS TYRIMŲ SISTEMA PANAUDAI</w:t>
      </w:r>
    </w:p>
    <w:p w14:paraId="307BA0D8" w14:textId="77777777" w:rsidR="002B57E3" w:rsidRPr="002B57E3" w:rsidRDefault="002B57E3" w:rsidP="002B57E3">
      <w:pPr>
        <w:widowControl w:val="0"/>
        <w:autoSpaceDE w:val="0"/>
        <w:autoSpaceDN w:val="0"/>
        <w:adjustRightInd w:val="0"/>
        <w:spacing w:after="0" w:line="240" w:lineRule="auto"/>
        <w:ind w:right="-41"/>
        <w:jc w:val="center"/>
        <w:rPr>
          <w:rFonts w:ascii="Times New Roman" w:hAnsi="Times New Roman"/>
          <w:b/>
          <w:sz w:val="24"/>
          <w:szCs w:val="24"/>
          <w:lang w:val="it-IT"/>
        </w:rPr>
      </w:pPr>
    </w:p>
    <w:p w14:paraId="11D641AF" w14:textId="6AAC15CF" w:rsidR="002B57E3" w:rsidRDefault="002B57E3" w:rsidP="002B57E3">
      <w:pPr>
        <w:widowControl w:val="0"/>
        <w:autoSpaceDE w:val="0"/>
        <w:autoSpaceDN w:val="0"/>
        <w:adjustRightInd w:val="0"/>
        <w:spacing w:after="0" w:line="240" w:lineRule="auto"/>
        <w:ind w:right="-41" w:firstLine="567"/>
        <w:jc w:val="center"/>
        <w:rPr>
          <w:rFonts w:ascii="Times New Roman" w:hAnsi="Times New Roman"/>
          <w:b/>
          <w:bCs/>
          <w:sz w:val="24"/>
          <w:lang w:val="it-IT"/>
        </w:rPr>
      </w:pPr>
      <w:r w:rsidRPr="002B57E3">
        <w:rPr>
          <w:rFonts w:ascii="Times New Roman" w:hAnsi="Times New Roman"/>
          <w:b/>
          <w:bCs/>
          <w:sz w:val="24"/>
          <w:lang w:val="it-IT"/>
        </w:rPr>
        <w:t>TECHNINĖ SPECIFIKACIJA</w:t>
      </w:r>
    </w:p>
    <w:p w14:paraId="66CD8E6C" w14:textId="77777777" w:rsidR="0086310E" w:rsidRPr="002B57E3" w:rsidRDefault="0086310E" w:rsidP="002B57E3">
      <w:pPr>
        <w:widowControl w:val="0"/>
        <w:autoSpaceDE w:val="0"/>
        <w:autoSpaceDN w:val="0"/>
        <w:adjustRightInd w:val="0"/>
        <w:spacing w:after="0" w:line="240" w:lineRule="auto"/>
        <w:ind w:right="-41" w:firstLine="567"/>
        <w:jc w:val="center"/>
        <w:rPr>
          <w:rFonts w:ascii="Times New Roman" w:hAnsi="Times New Roman"/>
          <w:b/>
          <w:bCs/>
          <w:sz w:val="24"/>
          <w:lang w:val="it-IT"/>
        </w:rPr>
      </w:pPr>
    </w:p>
    <w:p w14:paraId="63A2876D" w14:textId="497896C3" w:rsidR="002B57E3" w:rsidRPr="00016B8F" w:rsidRDefault="002B57E3" w:rsidP="002B57E3">
      <w:pPr>
        <w:snapToGrid w:val="0"/>
        <w:spacing w:after="0" w:line="240" w:lineRule="auto"/>
        <w:ind w:left="1080" w:hanging="479"/>
        <w:jc w:val="both"/>
        <w:rPr>
          <w:rFonts w:ascii="Times New Roman" w:hAnsi="Times New Roman"/>
          <w:bCs/>
          <w:sz w:val="20"/>
          <w:szCs w:val="20"/>
        </w:rPr>
      </w:pPr>
      <w:r w:rsidRPr="00A605EE">
        <w:rPr>
          <w:rFonts w:ascii="Times New Roman" w:hAnsi="Times New Roman"/>
          <w:bCs/>
          <w:sz w:val="20"/>
          <w:szCs w:val="20"/>
          <w:lang w:val="it-IT"/>
        </w:rPr>
        <w:t xml:space="preserve">                                                                                        </w:t>
      </w:r>
      <w:r w:rsidRPr="00016B8F">
        <w:rPr>
          <w:rFonts w:ascii="Times New Roman" w:hAnsi="Times New Roman"/>
          <w:bCs/>
          <w:sz w:val="20"/>
          <w:szCs w:val="20"/>
        </w:rPr>
        <w:t xml:space="preserve">modelis              </w:t>
      </w:r>
      <w:r>
        <w:rPr>
          <w:rFonts w:ascii="Times New Roman" w:hAnsi="Times New Roman"/>
          <w:bCs/>
          <w:sz w:val="20"/>
          <w:szCs w:val="20"/>
        </w:rPr>
        <w:t>BenchMark XT</w:t>
      </w:r>
    </w:p>
    <w:p w14:paraId="6D324AEB" w14:textId="77777777" w:rsidR="002B57E3" w:rsidRPr="00016B8F" w:rsidRDefault="002B57E3" w:rsidP="002B57E3">
      <w:pPr>
        <w:snapToGrid w:val="0"/>
        <w:spacing w:after="0" w:line="240" w:lineRule="auto"/>
        <w:ind w:left="1080" w:hanging="479"/>
        <w:jc w:val="both"/>
        <w:rPr>
          <w:rFonts w:ascii="Times New Roman" w:hAnsi="Times New Roman"/>
          <w:bCs/>
          <w:sz w:val="20"/>
          <w:szCs w:val="20"/>
        </w:rPr>
      </w:pPr>
      <w:r w:rsidRPr="00016B8F">
        <w:rPr>
          <w:rFonts w:ascii="Times New Roman" w:hAnsi="Times New Roman"/>
          <w:bCs/>
          <w:sz w:val="20"/>
          <w:szCs w:val="20"/>
        </w:rPr>
        <w:t xml:space="preserve">                                                                                       gamintojas          </w:t>
      </w:r>
      <w:r>
        <w:rPr>
          <w:rFonts w:ascii="Times New Roman" w:hAnsi="Times New Roman"/>
          <w:bCs/>
          <w:sz w:val="20"/>
          <w:szCs w:val="20"/>
        </w:rPr>
        <w:t>Ventana Medical Systems</w:t>
      </w:r>
    </w:p>
    <w:p w14:paraId="75BA8C22" w14:textId="18DFE789" w:rsidR="002B57E3" w:rsidRDefault="002B57E3" w:rsidP="0086310E">
      <w:pPr>
        <w:snapToGrid w:val="0"/>
        <w:spacing w:after="0" w:line="240" w:lineRule="auto"/>
        <w:ind w:left="1080" w:hanging="479"/>
        <w:jc w:val="both"/>
        <w:rPr>
          <w:rFonts w:ascii="Times New Roman" w:hAnsi="Times New Roman"/>
          <w:bCs/>
          <w:sz w:val="20"/>
          <w:szCs w:val="20"/>
        </w:rPr>
      </w:pPr>
      <w:r w:rsidRPr="00016B8F">
        <w:rPr>
          <w:rFonts w:ascii="Times New Roman" w:hAnsi="Times New Roman"/>
          <w:bCs/>
          <w:sz w:val="20"/>
          <w:szCs w:val="20"/>
        </w:rPr>
        <w:t xml:space="preserve">                                                                                        kilmės šalis        </w:t>
      </w:r>
      <w:r>
        <w:rPr>
          <w:rFonts w:ascii="Times New Roman" w:hAnsi="Times New Roman"/>
          <w:bCs/>
          <w:sz w:val="20"/>
          <w:szCs w:val="20"/>
        </w:rPr>
        <w:t>JAV</w:t>
      </w:r>
    </w:p>
    <w:p w14:paraId="3F676E31" w14:textId="77777777" w:rsidR="0086310E" w:rsidRPr="0086310E" w:rsidRDefault="0086310E" w:rsidP="0086310E">
      <w:pPr>
        <w:snapToGrid w:val="0"/>
        <w:spacing w:after="0" w:line="240" w:lineRule="auto"/>
        <w:ind w:left="1080" w:hanging="479"/>
        <w:jc w:val="both"/>
        <w:rPr>
          <w:rFonts w:ascii="Times New Roman" w:hAnsi="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548"/>
        <w:gridCol w:w="3974"/>
        <w:gridCol w:w="3339"/>
        <w:gridCol w:w="223"/>
        <w:gridCol w:w="2727"/>
        <w:gridCol w:w="219"/>
      </w:tblGrid>
      <w:tr w:rsidR="002B57E3" w:rsidRPr="00B972E3" w14:paraId="0129451E" w14:textId="77777777" w:rsidTr="002B57E3">
        <w:trPr>
          <w:gridAfter w:val="1"/>
          <w:wAfter w:w="74" w:type="pct"/>
        </w:trPr>
        <w:tc>
          <w:tcPr>
            <w:tcW w:w="256" w:type="pct"/>
            <w:tcBorders>
              <w:top w:val="single" w:sz="4" w:space="0" w:color="000000"/>
              <w:left w:val="single" w:sz="4" w:space="0" w:color="000000"/>
              <w:bottom w:val="single" w:sz="4" w:space="0" w:color="000000"/>
              <w:right w:val="single" w:sz="4" w:space="0" w:color="000000"/>
            </w:tcBorders>
            <w:vAlign w:val="center"/>
          </w:tcPr>
          <w:p w14:paraId="109EFD19" w14:textId="77777777" w:rsidR="002B57E3" w:rsidRPr="00B972E3" w:rsidRDefault="002B57E3" w:rsidP="002B57E3">
            <w:pPr>
              <w:spacing w:after="0" w:line="240" w:lineRule="auto"/>
              <w:jc w:val="center"/>
              <w:rPr>
                <w:rFonts w:ascii="Times New Roman" w:hAnsi="Times New Roman" w:cs="Times New Roman"/>
                <w:b/>
                <w:bCs/>
                <w:color w:val="000000"/>
                <w:sz w:val="20"/>
                <w:szCs w:val="20"/>
                <w:lang w:eastAsia="lt-LT" w:bidi="hi-IN"/>
              </w:rPr>
            </w:pPr>
            <w:r w:rsidRPr="00B972E3">
              <w:rPr>
                <w:rFonts w:ascii="Times New Roman" w:hAnsi="Times New Roman" w:cs="Times New Roman"/>
                <w:b/>
                <w:bCs/>
                <w:color w:val="000000"/>
                <w:sz w:val="20"/>
                <w:szCs w:val="20"/>
                <w:lang w:eastAsia="lt-LT" w:bidi="hi-IN"/>
              </w:rPr>
              <w:t>Eil. Nr.</w:t>
            </w:r>
          </w:p>
        </w:tc>
        <w:tc>
          <w:tcPr>
            <w:tcW w:w="1200" w:type="pct"/>
            <w:tcBorders>
              <w:top w:val="single" w:sz="4" w:space="0" w:color="000000"/>
              <w:left w:val="nil"/>
              <w:bottom w:val="single" w:sz="4" w:space="0" w:color="000000"/>
            </w:tcBorders>
            <w:vAlign w:val="center"/>
          </w:tcPr>
          <w:p w14:paraId="3E606E97" w14:textId="77777777" w:rsidR="002B57E3" w:rsidRPr="00B972E3" w:rsidRDefault="002B57E3" w:rsidP="002B57E3">
            <w:pPr>
              <w:spacing w:after="0" w:line="240" w:lineRule="auto"/>
              <w:jc w:val="center"/>
              <w:rPr>
                <w:rFonts w:ascii="Times New Roman" w:hAnsi="Times New Roman" w:cs="Times New Roman"/>
                <w:b/>
                <w:bCs/>
                <w:color w:val="000000"/>
                <w:sz w:val="20"/>
                <w:szCs w:val="20"/>
                <w:lang w:eastAsia="lt-LT" w:bidi="hi-IN"/>
              </w:rPr>
            </w:pPr>
            <w:r w:rsidRPr="00B972E3">
              <w:rPr>
                <w:rFonts w:ascii="Times New Roman" w:hAnsi="Times New Roman" w:cs="Times New Roman"/>
                <w:b/>
                <w:bCs/>
                <w:color w:val="000000"/>
                <w:sz w:val="20"/>
                <w:szCs w:val="20"/>
                <w:lang w:eastAsia="lt-LT" w:bidi="hi-IN"/>
              </w:rPr>
              <w:t>Techninis parametras</w:t>
            </w:r>
          </w:p>
        </w:tc>
        <w:tc>
          <w:tcPr>
            <w:tcW w:w="1344" w:type="pct"/>
            <w:tcBorders>
              <w:top w:val="single" w:sz="4" w:space="0" w:color="000000"/>
              <w:bottom w:val="single" w:sz="4" w:space="0" w:color="000000"/>
            </w:tcBorders>
            <w:vAlign w:val="center"/>
          </w:tcPr>
          <w:p w14:paraId="147F6DC6" w14:textId="77777777" w:rsidR="002B57E3" w:rsidRPr="00B972E3" w:rsidRDefault="002B57E3" w:rsidP="002B57E3">
            <w:pPr>
              <w:spacing w:after="0" w:line="240" w:lineRule="auto"/>
              <w:jc w:val="center"/>
              <w:rPr>
                <w:rFonts w:ascii="Times New Roman" w:hAnsi="Times New Roman" w:cs="Times New Roman"/>
                <w:b/>
                <w:bCs/>
                <w:color w:val="000000"/>
                <w:sz w:val="20"/>
                <w:szCs w:val="20"/>
                <w:lang w:eastAsia="lt-LT" w:bidi="hi-IN"/>
              </w:rPr>
            </w:pPr>
            <w:r w:rsidRPr="00B972E3">
              <w:rPr>
                <w:rFonts w:ascii="Times New Roman" w:hAnsi="Times New Roman" w:cs="Times New Roman"/>
                <w:b/>
                <w:bCs/>
                <w:color w:val="000000"/>
                <w:sz w:val="20"/>
                <w:szCs w:val="20"/>
                <w:lang w:eastAsia="lt-LT" w:bidi="hi-IN"/>
              </w:rPr>
              <w:t>Reikalaujama techninio parametro reikšmė</w:t>
            </w:r>
          </w:p>
        </w:tc>
        <w:tc>
          <w:tcPr>
            <w:tcW w:w="1129" w:type="pct"/>
          </w:tcPr>
          <w:p w14:paraId="77A31360" w14:textId="77777777" w:rsidR="002B57E3" w:rsidRPr="00B972E3" w:rsidRDefault="002B57E3" w:rsidP="002B57E3">
            <w:pPr>
              <w:pStyle w:val="Bodytext20"/>
              <w:shd w:val="clear" w:color="auto" w:fill="auto"/>
              <w:spacing w:before="0" w:after="0" w:line="240" w:lineRule="auto"/>
              <w:rPr>
                <w:rFonts w:ascii="Times New Roman" w:hAnsi="Times New Roman" w:cs="Times New Roman"/>
                <w:b/>
                <w:sz w:val="20"/>
                <w:szCs w:val="20"/>
              </w:rPr>
            </w:pPr>
            <w:r w:rsidRPr="00B972E3">
              <w:rPr>
                <w:rFonts w:ascii="Times New Roman" w:hAnsi="Times New Roman" w:cs="Times New Roman"/>
                <w:b/>
                <w:bCs/>
                <w:sz w:val="20"/>
                <w:szCs w:val="20"/>
              </w:rPr>
              <w:t>Siūloma techninio  parametro reikšmė</w:t>
            </w:r>
            <w:r w:rsidRPr="00B972E3">
              <w:rPr>
                <w:rFonts w:ascii="Times New Roman" w:hAnsi="Times New Roman" w:cs="Times New Roman"/>
                <w:b/>
                <w:sz w:val="20"/>
                <w:szCs w:val="20"/>
              </w:rPr>
              <w:t xml:space="preserve"> </w:t>
            </w:r>
          </w:p>
          <w:p w14:paraId="462B50E5" w14:textId="77777777" w:rsidR="002B57E3" w:rsidRPr="00B972E3" w:rsidRDefault="002B57E3" w:rsidP="002B57E3">
            <w:pPr>
              <w:pStyle w:val="Bodytext20"/>
              <w:shd w:val="clear" w:color="auto" w:fill="auto"/>
              <w:spacing w:before="0" w:after="0" w:line="240" w:lineRule="auto"/>
              <w:rPr>
                <w:rFonts w:ascii="Times New Roman" w:hAnsi="Times New Roman" w:cs="Times New Roman"/>
                <w:b/>
                <w:sz w:val="20"/>
                <w:szCs w:val="20"/>
                <w:u w:val="single"/>
              </w:rPr>
            </w:pPr>
          </w:p>
          <w:p w14:paraId="06CB4753" w14:textId="77777777" w:rsidR="002B57E3" w:rsidRPr="00B972E3" w:rsidRDefault="002B57E3" w:rsidP="002B57E3">
            <w:pPr>
              <w:snapToGrid w:val="0"/>
              <w:spacing w:after="0" w:line="240" w:lineRule="auto"/>
              <w:rPr>
                <w:rFonts w:ascii="Times New Roman" w:hAnsi="Times New Roman" w:cs="Times New Roman"/>
                <w:bCs/>
                <w:sz w:val="20"/>
                <w:szCs w:val="20"/>
              </w:rPr>
            </w:pPr>
            <w:r w:rsidRPr="00B972E3">
              <w:rPr>
                <w:rFonts w:ascii="Times New Roman" w:hAnsi="Times New Roman" w:cs="Times New Roman"/>
                <w:bCs/>
                <w:sz w:val="20"/>
                <w:szCs w:val="20"/>
              </w:rPr>
              <w:t xml:space="preserve">Draudžiama nukopijuoti ir </w:t>
            </w:r>
          </w:p>
          <w:p w14:paraId="3F7BDE5E" w14:textId="77777777" w:rsidR="002B57E3" w:rsidRPr="00B972E3" w:rsidRDefault="002B57E3" w:rsidP="002B57E3">
            <w:pPr>
              <w:snapToGrid w:val="0"/>
              <w:spacing w:after="0" w:line="240" w:lineRule="auto"/>
              <w:rPr>
                <w:rFonts w:ascii="Times New Roman" w:hAnsi="Times New Roman" w:cs="Times New Roman"/>
                <w:bCs/>
                <w:sz w:val="20"/>
                <w:szCs w:val="20"/>
              </w:rPr>
            </w:pPr>
            <w:proofErr w:type="gramStart"/>
            <w:r w:rsidRPr="00B972E3">
              <w:rPr>
                <w:rFonts w:ascii="Times New Roman" w:hAnsi="Times New Roman" w:cs="Times New Roman"/>
                <w:bCs/>
                <w:sz w:val="20"/>
                <w:szCs w:val="20"/>
              </w:rPr>
              <w:t>pateikti</w:t>
            </w:r>
            <w:proofErr w:type="gramEnd"/>
            <w:r w:rsidRPr="00B972E3">
              <w:rPr>
                <w:rFonts w:ascii="Times New Roman" w:hAnsi="Times New Roman" w:cs="Times New Roman"/>
                <w:bCs/>
                <w:sz w:val="20"/>
                <w:szCs w:val="20"/>
              </w:rPr>
              <w:t xml:space="preserve"> nurodytas  perkančiosios organizacijos reikalaujamo techninio parametro reikšmes. Privaloma nurodyti tik konkrečius </w:t>
            </w:r>
          </w:p>
          <w:p w14:paraId="0E0EA43A" w14:textId="77777777" w:rsidR="002B57E3" w:rsidRPr="00B972E3" w:rsidRDefault="002B57E3" w:rsidP="002B57E3">
            <w:pPr>
              <w:snapToGrid w:val="0"/>
              <w:spacing w:after="0" w:line="240" w:lineRule="auto"/>
              <w:rPr>
                <w:rFonts w:ascii="Times New Roman" w:hAnsi="Times New Roman" w:cs="Times New Roman"/>
                <w:bCs/>
                <w:sz w:val="20"/>
                <w:szCs w:val="20"/>
              </w:rPr>
            </w:pPr>
            <w:r w:rsidRPr="00B972E3">
              <w:rPr>
                <w:rFonts w:ascii="Times New Roman" w:hAnsi="Times New Roman" w:cs="Times New Roman"/>
                <w:bCs/>
                <w:sz w:val="20"/>
                <w:szCs w:val="20"/>
              </w:rPr>
              <w:t xml:space="preserve">siūlomus parametrus. </w:t>
            </w:r>
          </w:p>
          <w:p w14:paraId="62BF0402" w14:textId="2F84DDE1" w:rsidR="007E4F45" w:rsidRPr="00B972E3" w:rsidRDefault="002B57E3" w:rsidP="007E4F45">
            <w:pPr>
              <w:snapToGrid w:val="0"/>
              <w:spacing w:after="0" w:line="240" w:lineRule="auto"/>
              <w:jc w:val="center"/>
              <w:rPr>
                <w:sz w:val="20"/>
                <w:szCs w:val="20"/>
              </w:rPr>
            </w:pPr>
            <w:r w:rsidRPr="00B972E3">
              <w:rPr>
                <w:rFonts w:ascii="Times New Roman" w:hAnsi="Times New Roman" w:cs="Times New Roman"/>
                <w:b/>
                <w:bCs/>
                <w:color w:val="FF0000"/>
                <w:sz w:val="20"/>
                <w:szCs w:val="20"/>
              </w:rPr>
              <w:t xml:space="preserve"> </w:t>
            </w:r>
          </w:p>
          <w:p w14:paraId="6FCE5811" w14:textId="688F887D" w:rsidR="002B57E3" w:rsidRPr="00B972E3" w:rsidRDefault="002B57E3" w:rsidP="002B57E3">
            <w:pPr>
              <w:pStyle w:val="Lentelsturinys"/>
              <w:rPr>
                <w:sz w:val="20"/>
                <w:szCs w:val="20"/>
              </w:rPr>
            </w:pPr>
          </w:p>
        </w:tc>
        <w:tc>
          <w:tcPr>
            <w:tcW w:w="996" w:type="pct"/>
            <w:gridSpan w:val="2"/>
          </w:tcPr>
          <w:p w14:paraId="5A15655B" w14:textId="77777777" w:rsidR="002B57E3" w:rsidRPr="00B972E3" w:rsidRDefault="002B57E3" w:rsidP="002B57E3">
            <w:pPr>
              <w:pStyle w:val="Lentelsturinys"/>
              <w:rPr>
                <w:b/>
                <w:sz w:val="20"/>
                <w:szCs w:val="20"/>
              </w:rPr>
            </w:pPr>
            <w:r w:rsidRPr="00B972E3">
              <w:rPr>
                <w:b/>
                <w:sz w:val="20"/>
                <w:szCs w:val="20"/>
              </w:rPr>
              <w:t xml:space="preserve">Siūlomo prekių techninio parametro atitikimas pagal konkrečią reikalaujamo parametro reikšmę, </w:t>
            </w:r>
            <w:r w:rsidRPr="00B972E3">
              <w:rPr>
                <w:b/>
                <w:sz w:val="20"/>
                <w:szCs w:val="20"/>
                <w:u w:val="single"/>
              </w:rPr>
              <w:t>nurodant atitiktį</w:t>
            </w:r>
            <w:r w:rsidRPr="00B972E3">
              <w:rPr>
                <w:b/>
                <w:sz w:val="20"/>
                <w:szCs w:val="20"/>
              </w:rPr>
              <w:t>:</w:t>
            </w:r>
          </w:p>
          <w:p w14:paraId="01DE4488" w14:textId="77777777" w:rsidR="002B57E3" w:rsidRPr="00B972E3" w:rsidRDefault="002B57E3" w:rsidP="002B57E3">
            <w:pPr>
              <w:tabs>
                <w:tab w:val="left" w:pos="213"/>
              </w:tabs>
              <w:spacing w:after="0" w:line="240" w:lineRule="auto"/>
              <w:rPr>
                <w:rStyle w:val="Bodytext3"/>
                <w:rFonts w:cs="Times New Roman"/>
                <w:i w:val="0"/>
                <w:sz w:val="20"/>
                <w:szCs w:val="20"/>
              </w:rPr>
            </w:pPr>
            <w:r w:rsidRPr="00B972E3">
              <w:rPr>
                <w:rStyle w:val="Bodytext3"/>
                <w:rFonts w:cs="Times New Roman"/>
                <w:bCs/>
                <w:sz w:val="20"/>
                <w:szCs w:val="20"/>
              </w:rPr>
              <w:t xml:space="preserve">katalogo/ bukleto/brošiūros/ aprašymo  puslapio Nr. ; </w:t>
            </w:r>
          </w:p>
          <w:p w14:paraId="46F7BB2C" w14:textId="77777777" w:rsidR="002B57E3" w:rsidRPr="00B972E3" w:rsidRDefault="002B57E3" w:rsidP="002B57E3">
            <w:pPr>
              <w:pStyle w:val="Lentelsturinys"/>
              <w:rPr>
                <w:sz w:val="20"/>
                <w:szCs w:val="20"/>
              </w:rPr>
            </w:pPr>
            <w:r w:rsidRPr="00B972E3">
              <w:rPr>
                <w:bCs/>
                <w:color w:val="000000"/>
                <w:sz w:val="20"/>
                <w:szCs w:val="20"/>
              </w:rPr>
              <w:t xml:space="preserve">puslapyje pažymėti </w:t>
            </w:r>
            <w:r w:rsidRPr="00B972E3">
              <w:rPr>
                <w:sz w:val="20"/>
                <w:szCs w:val="20"/>
              </w:rPr>
              <w:t>grafiškai nurodyti           ( t.y. pastebimai pažymėti – spalvotai markiruoti, ir/ar nurodyti rodyklėmis, ir/ar pabraukti) konkrečias teikiamų dokumentų vietas, kur aprašomos reikalaujamų techninių charakteristikų reikšmės bei įrašyti, kurį techninės specifikacijos reikalaujamo techninio parametro punktą jos atitinka.</w:t>
            </w:r>
          </w:p>
          <w:p w14:paraId="28D44F72" w14:textId="77777777" w:rsidR="002B57E3" w:rsidRPr="00B972E3" w:rsidRDefault="002B57E3" w:rsidP="002B57E3">
            <w:pPr>
              <w:pStyle w:val="NoSpacing"/>
              <w:rPr>
                <w:rFonts w:ascii="Times New Roman" w:hAnsi="Times New Roman" w:cs="Times New Roman"/>
                <w:bCs/>
                <w:color w:val="FF0000"/>
                <w:sz w:val="20"/>
                <w:szCs w:val="20"/>
                <w:lang w:val="lt-LT"/>
              </w:rPr>
            </w:pPr>
            <w:r w:rsidRPr="00B972E3">
              <w:rPr>
                <w:rFonts w:ascii="Times New Roman" w:hAnsi="Times New Roman" w:cs="Times New Roman"/>
                <w:bCs/>
                <w:color w:val="FF0000"/>
                <w:sz w:val="20"/>
                <w:szCs w:val="20"/>
                <w:lang w:val="lt-LT"/>
              </w:rPr>
              <w:lastRenderedPageBreak/>
              <w:t xml:space="preserve">       </w:t>
            </w:r>
          </w:p>
          <w:p w14:paraId="73F88554" w14:textId="77777777" w:rsidR="002B57E3" w:rsidRPr="00B972E3" w:rsidRDefault="002B57E3" w:rsidP="002B57E3">
            <w:pPr>
              <w:pStyle w:val="NoSpacing"/>
              <w:rPr>
                <w:rFonts w:ascii="Times New Roman" w:hAnsi="Times New Roman" w:cs="Times New Roman"/>
                <w:bCs/>
                <w:color w:val="FF0000"/>
                <w:sz w:val="20"/>
                <w:szCs w:val="20"/>
                <w:lang w:val="lt-LT"/>
              </w:rPr>
            </w:pPr>
          </w:p>
          <w:p w14:paraId="201FDB35" w14:textId="1740C12E" w:rsidR="002B57E3" w:rsidRPr="00B972E3" w:rsidRDefault="002B57E3" w:rsidP="007E4F45">
            <w:pPr>
              <w:pStyle w:val="NoSpacing"/>
              <w:rPr>
                <w:rFonts w:ascii="Times New Roman" w:hAnsi="Times New Roman" w:cs="Times New Roman"/>
                <w:sz w:val="20"/>
                <w:szCs w:val="20"/>
              </w:rPr>
            </w:pPr>
            <w:r w:rsidRPr="00B972E3">
              <w:rPr>
                <w:rFonts w:ascii="Times New Roman" w:hAnsi="Times New Roman" w:cs="Times New Roman"/>
                <w:bCs/>
                <w:color w:val="FF0000"/>
                <w:sz w:val="20"/>
                <w:szCs w:val="20"/>
                <w:lang w:val="lt-LT"/>
              </w:rPr>
              <w:t xml:space="preserve">  </w:t>
            </w:r>
            <w:bookmarkStart w:id="1" w:name="_GoBack"/>
            <w:bookmarkEnd w:id="1"/>
          </w:p>
        </w:tc>
      </w:tr>
      <w:tr w:rsidR="002B57E3" w:rsidRPr="00B972E3" w14:paraId="127BDDDB" w14:textId="77777777" w:rsidTr="002B57E3">
        <w:trPr>
          <w:gridAfter w:val="1"/>
          <w:wAfter w:w="74" w:type="pct"/>
        </w:trPr>
        <w:tc>
          <w:tcPr>
            <w:tcW w:w="2800" w:type="pct"/>
            <w:gridSpan w:val="3"/>
            <w:tcBorders>
              <w:top w:val="single" w:sz="4" w:space="0" w:color="000000"/>
              <w:left w:val="single" w:sz="4" w:space="0" w:color="000000"/>
              <w:bottom w:val="single" w:sz="4" w:space="0" w:color="000000"/>
            </w:tcBorders>
            <w:vAlign w:val="center"/>
          </w:tcPr>
          <w:p w14:paraId="274D409B" w14:textId="77777777" w:rsidR="002B57E3" w:rsidRPr="00B972E3" w:rsidRDefault="002B57E3" w:rsidP="002B57E3">
            <w:pPr>
              <w:spacing w:after="0" w:line="240" w:lineRule="auto"/>
              <w:ind w:left="240"/>
              <w:rPr>
                <w:rFonts w:ascii="Times New Roman" w:hAnsi="Times New Roman" w:cs="Times New Roman"/>
                <w:sz w:val="20"/>
                <w:szCs w:val="20"/>
              </w:rPr>
            </w:pPr>
            <w:r w:rsidRPr="00B972E3">
              <w:rPr>
                <w:rFonts w:ascii="Times New Roman" w:hAnsi="Times New Roman" w:cs="Times New Roman"/>
                <w:b/>
                <w:sz w:val="20"/>
                <w:szCs w:val="20"/>
              </w:rPr>
              <w:lastRenderedPageBreak/>
              <w:t xml:space="preserve">1. AUTOMATIZUOTA AUDINIŲ PATOLOGIJOS DIAGNOSTIKOS TYRIMŲ </w:t>
            </w:r>
            <w:proofErr w:type="gramStart"/>
            <w:r w:rsidRPr="00B972E3">
              <w:rPr>
                <w:rFonts w:ascii="Times New Roman" w:hAnsi="Times New Roman" w:cs="Times New Roman"/>
                <w:b/>
                <w:sz w:val="20"/>
                <w:szCs w:val="20"/>
              </w:rPr>
              <w:t xml:space="preserve">SISTEMA </w:t>
            </w:r>
            <w:r w:rsidRPr="00B972E3">
              <w:rPr>
                <w:rFonts w:ascii="Times New Roman" w:hAnsi="Times New Roman" w:cs="Times New Roman"/>
                <w:bCs/>
                <w:sz w:val="20"/>
                <w:szCs w:val="20"/>
              </w:rPr>
              <w:t xml:space="preserve"> turi</w:t>
            </w:r>
            <w:proofErr w:type="gramEnd"/>
            <w:r w:rsidRPr="00B972E3">
              <w:rPr>
                <w:rFonts w:ascii="Times New Roman" w:hAnsi="Times New Roman" w:cs="Times New Roman"/>
                <w:bCs/>
                <w:sz w:val="20"/>
                <w:szCs w:val="20"/>
              </w:rPr>
              <w:t xml:space="preserve"> būti techniškai pajėgi atlikti</w:t>
            </w:r>
            <w:r w:rsidRPr="00B972E3">
              <w:rPr>
                <w:rFonts w:ascii="Times New Roman" w:hAnsi="Times New Roman" w:cs="Times New Roman"/>
                <w:sz w:val="20"/>
                <w:szCs w:val="20"/>
              </w:rPr>
              <w:t xml:space="preserve">  tyrimų sąraše išvardintus tyrimus. Analizatorius turi būti naujas, neeksploatuotas - pagaminimo data ne ankstesnė </w:t>
            </w:r>
            <w:r w:rsidRPr="00B972E3">
              <w:rPr>
                <w:rFonts w:ascii="Times New Roman" w:hAnsi="Times New Roman" w:cs="Times New Roman"/>
                <w:color w:val="FF0000"/>
                <w:sz w:val="20"/>
                <w:szCs w:val="20"/>
              </w:rPr>
              <w:t>kaip 2016 m.</w:t>
            </w:r>
          </w:p>
          <w:p w14:paraId="59B43055" w14:textId="77777777" w:rsidR="002B57E3" w:rsidRPr="00B972E3" w:rsidRDefault="002B57E3" w:rsidP="002B57E3">
            <w:pPr>
              <w:spacing w:after="0" w:line="240" w:lineRule="auto"/>
              <w:jc w:val="center"/>
              <w:rPr>
                <w:rFonts w:ascii="Times New Roman" w:hAnsi="Times New Roman" w:cs="Times New Roman"/>
                <w:b/>
                <w:bCs/>
                <w:sz w:val="20"/>
                <w:szCs w:val="20"/>
              </w:rPr>
            </w:pPr>
          </w:p>
        </w:tc>
        <w:tc>
          <w:tcPr>
            <w:tcW w:w="1129" w:type="pct"/>
            <w:tcBorders>
              <w:top w:val="single" w:sz="4" w:space="0" w:color="000000"/>
              <w:left w:val="single" w:sz="4" w:space="0" w:color="000000"/>
              <w:bottom w:val="single" w:sz="4" w:space="0" w:color="000000"/>
            </w:tcBorders>
            <w:vAlign w:val="center"/>
          </w:tcPr>
          <w:p w14:paraId="70AF10CB" w14:textId="77777777" w:rsidR="002B57E3" w:rsidRPr="00B972E3" w:rsidRDefault="002B57E3" w:rsidP="002B57E3">
            <w:pPr>
              <w:spacing w:after="0" w:line="240" w:lineRule="auto"/>
              <w:jc w:val="center"/>
              <w:rPr>
                <w:rFonts w:ascii="Times New Roman" w:hAnsi="Times New Roman" w:cs="Times New Roman"/>
                <w:b/>
                <w:bCs/>
                <w:sz w:val="20"/>
                <w:szCs w:val="20"/>
              </w:rPr>
            </w:pPr>
          </w:p>
        </w:tc>
        <w:tc>
          <w:tcPr>
            <w:tcW w:w="996" w:type="pct"/>
            <w:gridSpan w:val="2"/>
            <w:tcBorders>
              <w:top w:val="single" w:sz="4" w:space="0" w:color="000000"/>
              <w:left w:val="single" w:sz="4" w:space="0" w:color="000000"/>
              <w:bottom w:val="single" w:sz="4" w:space="0" w:color="000000"/>
            </w:tcBorders>
            <w:vAlign w:val="center"/>
          </w:tcPr>
          <w:p w14:paraId="07243116" w14:textId="77777777" w:rsidR="002B57E3" w:rsidRPr="00B972E3" w:rsidRDefault="002B57E3" w:rsidP="002B57E3">
            <w:pPr>
              <w:spacing w:after="0" w:line="240" w:lineRule="auto"/>
              <w:jc w:val="center"/>
              <w:rPr>
                <w:rFonts w:ascii="Times New Roman" w:hAnsi="Times New Roman" w:cs="Times New Roman"/>
                <w:b/>
                <w:bCs/>
                <w:sz w:val="20"/>
                <w:szCs w:val="20"/>
              </w:rPr>
            </w:pPr>
          </w:p>
        </w:tc>
      </w:tr>
      <w:tr w:rsidR="002B57E3" w:rsidRPr="00B972E3" w14:paraId="7531A3CC" w14:textId="77777777" w:rsidTr="002B57E3">
        <w:trPr>
          <w:gridAfter w:val="1"/>
          <w:wAfter w:w="74" w:type="pct"/>
        </w:trPr>
        <w:tc>
          <w:tcPr>
            <w:tcW w:w="256" w:type="pct"/>
          </w:tcPr>
          <w:p w14:paraId="34FACB43"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w:t>
            </w:r>
          </w:p>
        </w:tc>
        <w:tc>
          <w:tcPr>
            <w:tcW w:w="1200" w:type="pct"/>
            <w:vAlign w:val="center"/>
          </w:tcPr>
          <w:p w14:paraId="1454A5BB"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rPr>
              <w:t>Sistemos paskirtis</w:t>
            </w:r>
          </w:p>
        </w:tc>
        <w:tc>
          <w:tcPr>
            <w:tcW w:w="1344" w:type="pct"/>
            <w:vAlign w:val="center"/>
          </w:tcPr>
          <w:p w14:paraId="0E66A8FD"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rPr>
              <w:t>Automatizuota sistema, skirta objektinių stiklelių su audinių histologiniais preparatais patologijos diagnostikos tyrimams.</w:t>
            </w:r>
          </w:p>
        </w:tc>
        <w:tc>
          <w:tcPr>
            <w:tcW w:w="1129" w:type="pct"/>
          </w:tcPr>
          <w:p w14:paraId="136DB247"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XT yra automatinė audinių ir citologinių mėginių ant objektinių stiklelių IHC ir ISH dažymo sistema, skirta in vitro diagnostikai</w:t>
            </w:r>
          </w:p>
        </w:tc>
        <w:tc>
          <w:tcPr>
            <w:tcW w:w="996" w:type="pct"/>
            <w:gridSpan w:val="2"/>
          </w:tcPr>
          <w:p w14:paraId="725D0264"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 xml:space="preserve">BenchMark Ultra Vartotojo vadovas </w:t>
            </w:r>
            <w:proofErr w:type="gramStart"/>
            <w:r w:rsidRPr="00B972E3">
              <w:rPr>
                <w:rFonts w:ascii="Times New Roman" w:hAnsi="Times New Roman" w:cs="Times New Roman"/>
                <w:sz w:val="20"/>
                <w:szCs w:val="20"/>
                <w:lang w:eastAsia="lt-LT" w:bidi="hi-IN"/>
              </w:rPr>
              <w:t>LT  -</w:t>
            </w:r>
            <w:proofErr w:type="gramEnd"/>
            <w:r w:rsidRPr="00B972E3">
              <w:rPr>
                <w:rFonts w:ascii="Times New Roman" w:hAnsi="Times New Roman" w:cs="Times New Roman"/>
                <w:sz w:val="20"/>
                <w:szCs w:val="20"/>
                <w:lang w:eastAsia="lt-LT" w:bidi="hi-IN"/>
              </w:rPr>
              <w:t xml:space="preserve"> psl. 185</w:t>
            </w:r>
          </w:p>
        </w:tc>
      </w:tr>
      <w:tr w:rsidR="002B57E3" w:rsidRPr="00B972E3" w14:paraId="6E5D4631" w14:textId="77777777" w:rsidTr="002B57E3">
        <w:trPr>
          <w:gridAfter w:val="1"/>
          <w:wAfter w:w="74" w:type="pct"/>
        </w:trPr>
        <w:tc>
          <w:tcPr>
            <w:tcW w:w="256" w:type="pct"/>
          </w:tcPr>
          <w:p w14:paraId="0C65B17D"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1.2.</w:t>
            </w:r>
          </w:p>
        </w:tc>
        <w:tc>
          <w:tcPr>
            <w:tcW w:w="1200" w:type="pct"/>
          </w:tcPr>
          <w:p w14:paraId="3456BCF0"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Taikomi metodai</w:t>
            </w:r>
          </w:p>
        </w:tc>
        <w:tc>
          <w:tcPr>
            <w:tcW w:w="1344" w:type="pct"/>
            <w:vAlign w:val="center"/>
          </w:tcPr>
          <w:p w14:paraId="7E9B0353"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Imunohistochemija.</w:t>
            </w:r>
          </w:p>
          <w:p w14:paraId="1BDB7393"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Imunocitochemija.</w:t>
            </w:r>
          </w:p>
          <w:p w14:paraId="4CEDA1F2"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Imunofluorescencija (tiesioginė).</w:t>
            </w:r>
          </w:p>
          <w:p w14:paraId="536AAF0F"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i/>
                <w:sz w:val="20"/>
                <w:szCs w:val="20"/>
                <w:lang w:eastAsia="lt-LT"/>
              </w:rPr>
              <w:t xml:space="preserve">In situ </w:t>
            </w:r>
            <w:r w:rsidRPr="00B972E3">
              <w:rPr>
                <w:rFonts w:ascii="Times New Roman" w:hAnsi="Times New Roman" w:cs="Times New Roman"/>
                <w:sz w:val="20"/>
                <w:szCs w:val="20"/>
                <w:lang w:eastAsia="lt-LT"/>
              </w:rPr>
              <w:t>hibridizacija.</w:t>
            </w:r>
          </w:p>
          <w:p w14:paraId="3ECAACBD"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rPr>
              <w:t>Dvigubas dažymas.</w:t>
            </w:r>
          </w:p>
        </w:tc>
        <w:tc>
          <w:tcPr>
            <w:tcW w:w="1129" w:type="pct"/>
          </w:tcPr>
          <w:p w14:paraId="0051A3C8"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Sistema geba atlikti imunohistocheminius, imunocitocheminius, in situ hibridizacijos ir dvigubus dažymus</w:t>
            </w:r>
          </w:p>
        </w:tc>
        <w:tc>
          <w:tcPr>
            <w:tcW w:w="996" w:type="pct"/>
            <w:gridSpan w:val="2"/>
          </w:tcPr>
          <w:p w14:paraId="5704F051"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- 185</w:t>
            </w:r>
          </w:p>
          <w:p w14:paraId="73844A43"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EN – psl. vii</w:t>
            </w:r>
          </w:p>
          <w:p w14:paraId="3521D7B7"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palyginimo brošiūra EN – psl. 4</w:t>
            </w:r>
          </w:p>
        </w:tc>
      </w:tr>
      <w:tr w:rsidR="002B57E3" w:rsidRPr="00B972E3" w14:paraId="71541AE3" w14:textId="77777777" w:rsidTr="002B57E3">
        <w:trPr>
          <w:gridAfter w:val="1"/>
          <w:wAfter w:w="74" w:type="pct"/>
        </w:trPr>
        <w:tc>
          <w:tcPr>
            <w:tcW w:w="256" w:type="pct"/>
          </w:tcPr>
          <w:p w14:paraId="0B5AC748"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1.3</w:t>
            </w:r>
          </w:p>
        </w:tc>
        <w:tc>
          <w:tcPr>
            <w:tcW w:w="1200" w:type="pct"/>
          </w:tcPr>
          <w:p w14:paraId="349BC3D6"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Procedūros</w:t>
            </w:r>
          </w:p>
        </w:tc>
        <w:tc>
          <w:tcPr>
            <w:tcW w:w="1344" w:type="pct"/>
            <w:vAlign w:val="center"/>
          </w:tcPr>
          <w:p w14:paraId="56B4C8CD"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Turi būti atliekamos šios nepertraukiamos procedūros: </w:t>
            </w:r>
          </w:p>
          <w:p w14:paraId="70883510" w14:textId="77777777" w:rsidR="002B57E3" w:rsidRPr="00B972E3" w:rsidRDefault="002B57E3" w:rsidP="002B57E3">
            <w:pPr>
              <w:numPr>
                <w:ilvl w:val="0"/>
                <w:numId w:val="21"/>
              </w:numPr>
              <w:spacing w:after="0" w:line="240" w:lineRule="auto"/>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histologinio preparato kaitinimas; </w:t>
            </w:r>
          </w:p>
          <w:p w14:paraId="3468A9CA" w14:textId="77777777" w:rsidR="002B57E3" w:rsidRPr="00B972E3" w:rsidRDefault="002B57E3" w:rsidP="002B57E3">
            <w:pPr>
              <w:numPr>
                <w:ilvl w:val="0"/>
                <w:numId w:val="21"/>
              </w:numPr>
              <w:spacing w:after="0" w:line="240" w:lineRule="auto"/>
              <w:rPr>
                <w:rFonts w:ascii="Times New Roman" w:hAnsi="Times New Roman" w:cs="Times New Roman"/>
                <w:sz w:val="20"/>
                <w:szCs w:val="20"/>
                <w:lang w:eastAsia="lt-LT"/>
              </w:rPr>
            </w:pPr>
            <w:r w:rsidRPr="00B972E3">
              <w:rPr>
                <w:rFonts w:ascii="Times New Roman" w:hAnsi="Times New Roman" w:cs="Times New Roman"/>
                <w:sz w:val="20"/>
                <w:szCs w:val="20"/>
                <w:lang w:eastAsia="lt-LT"/>
              </w:rPr>
              <w:t>audinio fiksavimas;</w:t>
            </w:r>
          </w:p>
          <w:p w14:paraId="2E467157" w14:textId="77777777" w:rsidR="002B57E3" w:rsidRPr="00B972E3" w:rsidRDefault="002B57E3" w:rsidP="002B57E3">
            <w:pPr>
              <w:numPr>
                <w:ilvl w:val="0"/>
                <w:numId w:val="21"/>
              </w:numPr>
              <w:spacing w:after="0" w:line="240" w:lineRule="auto"/>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histologinio preparato deparafinizavimas; </w:t>
            </w:r>
          </w:p>
          <w:p w14:paraId="5F76F0F8" w14:textId="77777777" w:rsidR="002B57E3" w:rsidRPr="00B972E3" w:rsidRDefault="002B57E3" w:rsidP="002B57E3">
            <w:pPr>
              <w:numPr>
                <w:ilvl w:val="0"/>
                <w:numId w:val="21"/>
              </w:numPr>
              <w:spacing w:after="0" w:line="240" w:lineRule="auto"/>
              <w:rPr>
                <w:rFonts w:ascii="Times New Roman" w:hAnsi="Times New Roman" w:cs="Times New Roman"/>
                <w:sz w:val="20"/>
                <w:szCs w:val="20"/>
                <w:lang w:eastAsia="lt-LT"/>
              </w:rPr>
            </w:pPr>
            <w:r w:rsidRPr="00B972E3">
              <w:rPr>
                <w:rFonts w:ascii="Times New Roman" w:hAnsi="Times New Roman" w:cs="Times New Roman"/>
                <w:sz w:val="20"/>
                <w:szCs w:val="20"/>
                <w:lang w:eastAsia="lt-LT"/>
              </w:rPr>
              <w:t>epitopo išlaisvinimas;</w:t>
            </w:r>
          </w:p>
          <w:p w14:paraId="7107362E" w14:textId="77777777" w:rsidR="002B57E3" w:rsidRPr="00B972E3" w:rsidRDefault="002B57E3" w:rsidP="002B57E3">
            <w:pPr>
              <w:numPr>
                <w:ilvl w:val="0"/>
                <w:numId w:val="21"/>
              </w:numPr>
              <w:spacing w:after="0" w:line="240" w:lineRule="auto"/>
              <w:rPr>
                <w:rFonts w:ascii="Times New Roman" w:hAnsi="Times New Roman" w:cs="Times New Roman"/>
                <w:sz w:val="20"/>
                <w:szCs w:val="20"/>
                <w:lang w:eastAsia="lt-LT"/>
              </w:rPr>
            </w:pPr>
            <w:r w:rsidRPr="00B972E3">
              <w:rPr>
                <w:rFonts w:ascii="Times New Roman" w:hAnsi="Times New Roman" w:cs="Times New Roman"/>
                <w:sz w:val="20"/>
                <w:szCs w:val="20"/>
                <w:lang w:eastAsia="lt-LT"/>
              </w:rPr>
              <w:t>vizualizavimas;</w:t>
            </w:r>
          </w:p>
          <w:p w14:paraId="3CB6659E" w14:textId="77777777" w:rsidR="002B57E3" w:rsidRPr="00B972E3" w:rsidRDefault="002B57E3" w:rsidP="002B57E3">
            <w:pPr>
              <w:numPr>
                <w:ilvl w:val="0"/>
                <w:numId w:val="21"/>
              </w:numPr>
              <w:spacing w:after="0" w:line="240" w:lineRule="auto"/>
              <w:rPr>
                <w:rFonts w:ascii="Times New Roman" w:hAnsi="Times New Roman" w:cs="Times New Roman"/>
                <w:sz w:val="20"/>
                <w:szCs w:val="20"/>
                <w:lang w:eastAsia="lt-LT"/>
              </w:rPr>
            </w:pPr>
            <w:r w:rsidRPr="00B972E3">
              <w:rPr>
                <w:rFonts w:ascii="Times New Roman" w:hAnsi="Times New Roman" w:cs="Times New Roman"/>
                <w:sz w:val="20"/>
                <w:szCs w:val="20"/>
                <w:lang w:eastAsia="lt-LT"/>
              </w:rPr>
              <w:t>kontrastinis dažymas.</w:t>
            </w:r>
          </w:p>
        </w:tc>
        <w:tc>
          <w:tcPr>
            <w:tcW w:w="1129" w:type="pct"/>
          </w:tcPr>
          <w:p w14:paraId="3C652F3F"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Sistema geba atlikti visas reikiamas procedūras nuo histologinio preparato kaitinimo iki kontrastinio dažymo.</w:t>
            </w:r>
          </w:p>
        </w:tc>
        <w:tc>
          <w:tcPr>
            <w:tcW w:w="996" w:type="pct"/>
            <w:gridSpan w:val="2"/>
          </w:tcPr>
          <w:p w14:paraId="10D25D5B"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60</w:t>
            </w:r>
          </w:p>
        </w:tc>
      </w:tr>
      <w:tr w:rsidR="002B57E3" w:rsidRPr="00B972E3" w14:paraId="325CB6FB" w14:textId="77777777" w:rsidTr="002B57E3">
        <w:trPr>
          <w:gridAfter w:val="1"/>
          <w:wAfter w:w="74" w:type="pct"/>
        </w:trPr>
        <w:tc>
          <w:tcPr>
            <w:tcW w:w="256" w:type="pct"/>
          </w:tcPr>
          <w:p w14:paraId="42986476"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1.4</w:t>
            </w:r>
          </w:p>
        </w:tc>
        <w:tc>
          <w:tcPr>
            <w:tcW w:w="1200" w:type="pct"/>
            <w:vAlign w:val="center"/>
          </w:tcPr>
          <w:p w14:paraId="6B52CF38"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rPr>
              <w:t>Automatizavimas</w:t>
            </w:r>
          </w:p>
        </w:tc>
        <w:tc>
          <w:tcPr>
            <w:tcW w:w="1344" w:type="pct"/>
            <w:vAlign w:val="center"/>
          </w:tcPr>
          <w:p w14:paraId="62E474B4"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rPr>
              <w:t>Visos procedūros iš eilės turi būti atliekamos pilnai automatiniu būdu (be papildomo rankinio darbo), laisvai pasirenkant bet kurio ar visų tyrimo metodų atlikimą.</w:t>
            </w:r>
          </w:p>
        </w:tc>
        <w:tc>
          <w:tcPr>
            <w:tcW w:w="1129" w:type="pct"/>
          </w:tcPr>
          <w:p w14:paraId="715E03D1" w14:textId="77777777" w:rsidR="002B57E3" w:rsidRPr="00B972E3" w:rsidRDefault="002B57E3" w:rsidP="002B57E3">
            <w:pPr>
              <w:spacing w:after="0" w:line="22" w:lineRule="atLeast"/>
              <w:jc w:val="both"/>
              <w:rPr>
                <w:rFonts w:ascii="Times New Roman" w:hAnsi="Times New Roman" w:cs="Times New Roman"/>
                <w:sz w:val="20"/>
                <w:szCs w:val="20"/>
                <w:lang w:val="it-IT" w:eastAsia="lt-LT" w:bidi="hi-IN"/>
              </w:rPr>
            </w:pPr>
            <w:r w:rsidRPr="00B972E3">
              <w:rPr>
                <w:rFonts w:ascii="Times New Roman" w:hAnsi="Times New Roman" w:cs="Times New Roman"/>
                <w:sz w:val="20"/>
                <w:szCs w:val="20"/>
                <w:lang w:val="it-IT" w:eastAsia="lt-LT" w:bidi="hi-IN"/>
              </w:rPr>
              <w:t>Visi taikomi metodai atliekami automatiniu būdu</w:t>
            </w:r>
          </w:p>
        </w:tc>
        <w:tc>
          <w:tcPr>
            <w:tcW w:w="996" w:type="pct"/>
            <w:gridSpan w:val="2"/>
          </w:tcPr>
          <w:p w14:paraId="3EC54E61"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59</w:t>
            </w:r>
          </w:p>
        </w:tc>
      </w:tr>
      <w:tr w:rsidR="002B57E3" w:rsidRPr="00B972E3" w14:paraId="0E6056E1" w14:textId="77777777" w:rsidTr="002B57E3">
        <w:trPr>
          <w:gridAfter w:val="1"/>
          <w:wAfter w:w="74" w:type="pct"/>
        </w:trPr>
        <w:tc>
          <w:tcPr>
            <w:tcW w:w="256" w:type="pct"/>
          </w:tcPr>
          <w:p w14:paraId="29E4898F"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1.5</w:t>
            </w:r>
          </w:p>
        </w:tc>
        <w:tc>
          <w:tcPr>
            <w:tcW w:w="1200" w:type="pct"/>
          </w:tcPr>
          <w:p w14:paraId="3F7E0CA4"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Titravimas</w:t>
            </w:r>
          </w:p>
        </w:tc>
        <w:tc>
          <w:tcPr>
            <w:tcW w:w="1344" w:type="pct"/>
          </w:tcPr>
          <w:p w14:paraId="61B7B350"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Galimybė atlikti rankinį antikūnų titravimą.</w:t>
            </w:r>
          </w:p>
        </w:tc>
        <w:tc>
          <w:tcPr>
            <w:tcW w:w="1129" w:type="pct"/>
          </w:tcPr>
          <w:p w14:paraId="5F66E5B1"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 xml:space="preserve">Vienas iš protokolų redagavimo parinkčių yra titravimas, kuris įgalina atlikti rankinį antikūnių titravimą naudojant BenchMark XT </w:t>
            </w:r>
          </w:p>
        </w:tc>
        <w:tc>
          <w:tcPr>
            <w:tcW w:w="996" w:type="pct"/>
            <w:gridSpan w:val="2"/>
          </w:tcPr>
          <w:p w14:paraId="0986AB25"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82</w:t>
            </w:r>
          </w:p>
        </w:tc>
      </w:tr>
      <w:tr w:rsidR="002B57E3" w:rsidRPr="00B972E3" w14:paraId="1A6861B2" w14:textId="77777777" w:rsidTr="002B57E3">
        <w:trPr>
          <w:gridAfter w:val="1"/>
          <w:wAfter w:w="74" w:type="pct"/>
        </w:trPr>
        <w:tc>
          <w:tcPr>
            <w:tcW w:w="256" w:type="pct"/>
          </w:tcPr>
          <w:p w14:paraId="20F19E34"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1.6</w:t>
            </w:r>
          </w:p>
        </w:tc>
        <w:tc>
          <w:tcPr>
            <w:tcW w:w="1200" w:type="pct"/>
          </w:tcPr>
          <w:p w14:paraId="704EE7A9"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Lankstumas</w:t>
            </w:r>
          </w:p>
        </w:tc>
        <w:tc>
          <w:tcPr>
            <w:tcW w:w="1344" w:type="pct"/>
          </w:tcPr>
          <w:p w14:paraId="1E1A3622"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Privaloma galimybė vienu metu apdoroti įvairiais metodais ant objektinio stiklelio uždėtus audinius (fiksuotus formalinu ir impregnuotus parafinu, deparafinizuotus, šaldomuosius pjūvius). </w:t>
            </w:r>
          </w:p>
          <w:p w14:paraId="6E9B7404"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lastRenderedPageBreak/>
              <w:t>Privaloma galimybė taikyti individualų protokolą kiekvienam dažomam objektiniam stikleliui.</w:t>
            </w:r>
          </w:p>
          <w:p w14:paraId="5CBEAA19"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Privaloma galimybė naudoti bet kurio gamintojo antikūnus.</w:t>
            </w:r>
          </w:p>
        </w:tc>
        <w:tc>
          <w:tcPr>
            <w:tcW w:w="1129" w:type="pct"/>
          </w:tcPr>
          <w:p w14:paraId="1990699C"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lastRenderedPageBreak/>
              <w:t>Sistema leidžia modifikuoti procedūras priklausomai nuo naudojamo audinio tipo, t.y., įtraukti deparafinizavimo žingsnį atsižvelgiant, ar audinys impregnuotas parafinu, deparafinizuotas, šaldytas.</w:t>
            </w:r>
          </w:p>
          <w:p w14:paraId="5430480F"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lastRenderedPageBreak/>
              <w:t>Nepriklausoma temperatūros kontrolė tiriant kiekvieną audinio mėginio stiklelį leidžia taikyti individualų dažymo protokolą kiekvienam objektiniam stikleliui.</w:t>
            </w:r>
          </w:p>
          <w:p w14:paraId="5B493EBD"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Pasirinkus užpildomus antikūnių dozatorius, yra galimybė naudoti kliento pasirinktus antikūnius</w:t>
            </w:r>
          </w:p>
        </w:tc>
        <w:tc>
          <w:tcPr>
            <w:tcW w:w="996" w:type="pct"/>
            <w:gridSpan w:val="2"/>
          </w:tcPr>
          <w:p w14:paraId="23F8C9F4"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lastRenderedPageBreak/>
              <w:t>BenchMark Ultra Vartotojo vadovas LT – psl. 92, 60, 39</w:t>
            </w:r>
          </w:p>
        </w:tc>
      </w:tr>
      <w:tr w:rsidR="002B57E3" w:rsidRPr="00B972E3" w14:paraId="1296BED7" w14:textId="77777777" w:rsidTr="002B57E3">
        <w:trPr>
          <w:gridAfter w:val="1"/>
          <w:wAfter w:w="74" w:type="pct"/>
        </w:trPr>
        <w:tc>
          <w:tcPr>
            <w:tcW w:w="256" w:type="pct"/>
          </w:tcPr>
          <w:p w14:paraId="3178AB27"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lastRenderedPageBreak/>
              <w:t>1.7</w:t>
            </w:r>
          </w:p>
        </w:tc>
        <w:tc>
          <w:tcPr>
            <w:tcW w:w="1200" w:type="pct"/>
          </w:tcPr>
          <w:p w14:paraId="7D4AC790"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Našumas</w:t>
            </w:r>
          </w:p>
        </w:tc>
        <w:tc>
          <w:tcPr>
            <w:tcW w:w="1344" w:type="pct"/>
          </w:tcPr>
          <w:p w14:paraId="38D6DBB2"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 xml:space="preserve">Vienu metu turi būti galimybė nudažyti ne mažiau nei 30 audinių ant objektinių stiklelių su individualiais dažymo protokolais (turi būti galimybė vienu metu panaudoti ne mažiau kaip 30 skirtingų antikūnų ir detektavimo sistemą, kad nudažyti ne mažiau 30 skirtingų audinių).  </w:t>
            </w:r>
          </w:p>
        </w:tc>
        <w:tc>
          <w:tcPr>
            <w:tcW w:w="1129" w:type="pct"/>
          </w:tcPr>
          <w:p w14:paraId="25B70339"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Vienu metu galima atlikti iki 30 objektinių stiklelių dažymus taikant individualius protokolus. Sistema turi 35 pozicijas reagentams (antikūniams, detekcijos reagentams, kt.), kas užtikrina dažymo galimybę naudojant ne mažiau 30 skirtingų antikūnių.</w:t>
            </w:r>
          </w:p>
        </w:tc>
        <w:tc>
          <w:tcPr>
            <w:tcW w:w="996" w:type="pct"/>
            <w:gridSpan w:val="2"/>
          </w:tcPr>
          <w:p w14:paraId="79036716"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psl.179</w:t>
            </w:r>
          </w:p>
        </w:tc>
      </w:tr>
      <w:tr w:rsidR="002B57E3" w:rsidRPr="00B972E3" w14:paraId="49085ECA" w14:textId="77777777" w:rsidTr="002B57E3">
        <w:trPr>
          <w:gridAfter w:val="1"/>
          <w:wAfter w:w="74" w:type="pct"/>
        </w:trPr>
        <w:tc>
          <w:tcPr>
            <w:tcW w:w="256" w:type="pct"/>
          </w:tcPr>
          <w:p w14:paraId="3C23FDB8"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1.8</w:t>
            </w:r>
          </w:p>
        </w:tc>
        <w:tc>
          <w:tcPr>
            <w:tcW w:w="1200" w:type="pct"/>
          </w:tcPr>
          <w:p w14:paraId="4BC95DD9"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Sparta</w:t>
            </w:r>
          </w:p>
        </w:tc>
        <w:tc>
          <w:tcPr>
            <w:tcW w:w="1344" w:type="pct"/>
          </w:tcPr>
          <w:p w14:paraId="07223E27"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Imunohistocheminio dažymo ciklas nuo stiklelio įdėjimo iki išėmimo (kaitinimas, deparafinizavimas, kondicionavimas, vizualizavimas, kontrastinis dažymas) turi trukti ne ilgiau nei 3 val.</w:t>
            </w:r>
          </w:p>
        </w:tc>
        <w:tc>
          <w:tcPr>
            <w:tcW w:w="1129" w:type="pct"/>
          </w:tcPr>
          <w:p w14:paraId="47B71C5C"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Vidutinė pilna objektinio stiklelio dažymo ciklo trukmė yra 2,5 val.</w:t>
            </w:r>
          </w:p>
        </w:tc>
        <w:tc>
          <w:tcPr>
            <w:tcW w:w="996" w:type="pct"/>
            <w:gridSpan w:val="2"/>
          </w:tcPr>
          <w:p w14:paraId="56C7C61E"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- 78, 87, 81, 88</w:t>
            </w:r>
          </w:p>
        </w:tc>
      </w:tr>
      <w:tr w:rsidR="002B57E3" w:rsidRPr="00B972E3" w14:paraId="38517249" w14:textId="77777777" w:rsidTr="002B57E3">
        <w:trPr>
          <w:gridAfter w:val="1"/>
          <w:wAfter w:w="74" w:type="pct"/>
        </w:trPr>
        <w:tc>
          <w:tcPr>
            <w:tcW w:w="256" w:type="pct"/>
          </w:tcPr>
          <w:p w14:paraId="612948D1"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1.9</w:t>
            </w:r>
          </w:p>
        </w:tc>
        <w:tc>
          <w:tcPr>
            <w:tcW w:w="1200" w:type="pct"/>
          </w:tcPr>
          <w:p w14:paraId="07DB672D"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Temperatūros kontrolė</w:t>
            </w:r>
          </w:p>
        </w:tc>
        <w:tc>
          <w:tcPr>
            <w:tcW w:w="1344" w:type="pct"/>
          </w:tcPr>
          <w:p w14:paraId="0711D662"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Temperatūra turi būti programuojama ir </w:t>
            </w:r>
            <w:proofErr w:type="gramStart"/>
            <w:r w:rsidRPr="00B972E3">
              <w:rPr>
                <w:rFonts w:ascii="Times New Roman" w:hAnsi="Times New Roman" w:cs="Times New Roman"/>
                <w:sz w:val="20"/>
                <w:szCs w:val="20"/>
                <w:lang w:eastAsia="lt-LT"/>
              </w:rPr>
              <w:t>kontroliuojama  individualiai</w:t>
            </w:r>
            <w:proofErr w:type="gramEnd"/>
            <w:r w:rsidRPr="00B972E3">
              <w:rPr>
                <w:rFonts w:ascii="Times New Roman" w:hAnsi="Times New Roman" w:cs="Times New Roman"/>
                <w:sz w:val="20"/>
                <w:szCs w:val="20"/>
                <w:lang w:eastAsia="lt-LT"/>
              </w:rPr>
              <w:t xml:space="preserve"> kiekvienam objektiniam stikleliui. </w:t>
            </w:r>
          </w:p>
        </w:tc>
        <w:tc>
          <w:tcPr>
            <w:tcW w:w="1129" w:type="pct"/>
          </w:tcPr>
          <w:p w14:paraId="525A2772"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Kiekviena objektinio stiklelio pozicija turi kaitinamąją plokštelę, kurios temperatūra nepriklausomai kontroliuojama sistemos programinės įrangos</w:t>
            </w:r>
          </w:p>
        </w:tc>
        <w:tc>
          <w:tcPr>
            <w:tcW w:w="996" w:type="pct"/>
            <w:gridSpan w:val="2"/>
          </w:tcPr>
          <w:p w14:paraId="67A822F1"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- 179, 68</w:t>
            </w:r>
          </w:p>
        </w:tc>
      </w:tr>
      <w:tr w:rsidR="002B57E3" w:rsidRPr="00B972E3" w14:paraId="476EBEE5" w14:textId="77777777" w:rsidTr="002B57E3">
        <w:trPr>
          <w:gridAfter w:val="1"/>
          <w:wAfter w:w="74" w:type="pct"/>
        </w:trPr>
        <w:tc>
          <w:tcPr>
            <w:tcW w:w="256" w:type="pct"/>
          </w:tcPr>
          <w:p w14:paraId="279A223A"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1.10</w:t>
            </w:r>
          </w:p>
        </w:tc>
        <w:tc>
          <w:tcPr>
            <w:tcW w:w="1200" w:type="pct"/>
          </w:tcPr>
          <w:p w14:paraId="5F1FDE64"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Reagentų maišymas</w:t>
            </w:r>
          </w:p>
        </w:tc>
        <w:tc>
          <w:tcPr>
            <w:tcW w:w="1344" w:type="pct"/>
          </w:tcPr>
          <w:p w14:paraId="64A37B91"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Reagentų maišymas turi būti pilnai automatizuotas, kad užtikrintų tolygų reagentų paskirstymą po visą objektinio stiklelio plotą.</w:t>
            </w:r>
          </w:p>
        </w:tc>
        <w:tc>
          <w:tcPr>
            <w:tcW w:w="1129" w:type="pct"/>
          </w:tcPr>
          <w:p w14:paraId="6EC85053"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Vienas vidinis ir trys išoriniai oro pūtikliai užtikrina tolygų reagentų išmaišymą ir pasiskirstymą ant viso objektinio stiklelio ploto</w:t>
            </w:r>
          </w:p>
        </w:tc>
        <w:tc>
          <w:tcPr>
            <w:tcW w:w="996" w:type="pct"/>
            <w:gridSpan w:val="2"/>
          </w:tcPr>
          <w:p w14:paraId="15BE7A83"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- 66-67</w:t>
            </w:r>
          </w:p>
        </w:tc>
      </w:tr>
      <w:tr w:rsidR="002B57E3" w:rsidRPr="00B972E3" w14:paraId="078B30B0" w14:textId="77777777" w:rsidTr="002B57E3">
        <w:trPr>
          <w:gridAfter w:val="1"/>
          <w:wAfter w:w="74" w:type="pct"/>
        </w:trPr>
        <w:tc>
          <w:tcPr>
            <w:tcW w:w="256" w:type="pct"/>
          </w:tcPr>
          <w:p w14:paraId="7E9E1FB8"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1.11</w:t>
            </w:r>
          </w:p>
        </w:tc>
        <w:tc>
          <w:tcPr>
            <w:tcW w:w="1200" w:type="pct"/>
          </w:tcPr>
          <w:p w14:paraId="1333CF75"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Stiklelių ir reagentų atpažinimas</w:t>
            </w:r>
          </w:p>
        </w:tc>
        <w:tc>
          <w:tcPr>
            <w:tcW w:w="1344" w:type="pct"/>
          </w:tcPr>
          <w:p w14:paraId="45AA677D"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Objektiniai stikleliai ir procedūrose naudojami reagentai turi būti identifikuojami ir atpažįstami etiketėmis su bar ar 2D kodais arba RFID mikroschemomis.</w:t>
            </w:r>
          </w:p>
        </w:tc>
        <w:tc>
          <w:tcPr>
            <w:tcW w:w="1129" w:type="pct"/>
          </w:tcPr>
          <w:p w14:paraId="3550F1CA"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r w:rsidRPr="00B972E3">
              <w:rPr>
                <w:rFonts w:ascii="Times New Roman" w:hAnsi="Times New Roman" w:cs="Times New Roman"/>
                <w:sz w:val="20"/>
                <w:szCs w:val="20"/>
                <w:lang w:val="pt-BR" w:eastAsia="zh-CN"/>
              </w:rPr>
              <w:t>Prietaisas nustato reagentą, nuskaitydamas juostinį kodą,</w:t>
            </w:r>
          </w:p>
          <w:p w14:paraId="7D58A1E1" w14:textId="77777777" w:rsidR="002B57E3" w:rsidRPr="00B972E3" w:rsidRDefault="002B57E3" w:rsidP="002B57E3">
            <w:pPr>
              <w:spacing w:after="0" w:line="22" w:lineRule="atLeast"/>
              <w:jc w:val="both"/>
              <w:rPr>
                <w:rFonts w:ascii="Times New Roman" w:hAnsi="Times New Roman" w:cs="Times New Roman"/>
                <w:bCs/>
                <w:sz w:val="20"/>
                <w:szCs w:val="20"/>
                <w:lang w:val="it-IT" w:eastAsia="zh-CN"/>
              </w:rPr>
            </w:pPr>
            <w:r w:rsidRPr="00B972E3">
              <w:rPr>
                <w:rFonts w:ascii="Times New Roman" w:hAnsi="Times New Roman" w:cs="Times New Roman"/>
                <w:sz w:val="20"/>
                <w:szCs w:val="20"/>
                <w:lang w:val="it-IT" w:eastAsia="zh-CN"/>
              </w:rPr>
              <w:t xml:space="preserve">esantį ant kiekvieno reagento </w:t>
            </w:r>
            <w:r w:rsidRPr="00B972E3">
              <w:rPr>
                <w:rFonts w:ascii="Times New Roman" w:hAnsi="Times New Roman" w:cs="Times New Roman"/>
                <w:bCs/>
                <w:sz w:val="20"/>
                <w:szCs w:val="20"/>
                <w:lang w:val="it-IT" w:eastAsia="zh-CN"/>
              </w:rPr>
              <w:t>dozatoriaus.</w:t>
            </w:r>
          </w:p>
          <w:p w14:paraId="4C472A3A"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it-IT" w:eastAsia="zh-CN"/>
              </w:rPr>
            </w:pPr>
            <w:r w:rsidRPr="00B972E3">
              <w:rPr>
                <w:rFonts w:ascii="Times New Roman" w:hAnsi="Times New Roman" w:cs="Times New Roman"/>
                <w:sz w:val="20"/>
                <w:szCs w:val="20"/>
                <w:lang w:val="it-IT" w:eastAsia="zh-CN"/>
              </w:rPr>
              <w:t>Prietaisas žino, kurį protokolą norima naudoti konkrečiam</w:t>
            </w:r>
          </w:p>
          <w:p w14:paraId="612BC5B7" w14:textId="77777777" w:rsidR="002B57E3" w:rsidRPr="00B972E3" w:rsidRDefault="002B57E3" w:rsidP="002B57E3">
            <w:pPr>
              <w:autoSpaceDE w:val="0"/>
              <w:autoSpaceDN w:val="0"/>
              <w:adjustRightInd w:val="0"/>
              <w:spacing w:after="0" w:line="240" w:lineRule="auto"/>
              <w:rPr>
                <w:rFonts w:ascii="Times New Roman" w:hAnsi="Times New Roman" w:cs="Times New Roman"/>
                <w:bCs/>
                <w:sz w:val="20"/>
                <w:szCs w:val="20"/>
                <w:lang w:val="it-IT" w:eastAsia="zh-CN"/>
              </w:rPr>
            </w:pPr>
            <w:r w:rsidRPr="00B972E3">
              <w:rPr>
                <w:rFonts w:ascii="Times New Roman" w:hAnsi="Times New Roman" w:cs="Times New Roman"/>
                <w:sz w:val="20"/>
                <w:szCs w:val="20"/>
                <w:lang w:val="it-IT" w:eastAsia="zh-CN"/>
              </w:rPr>
              <w:t xml:space="preserve">objektiniam stikleliui, nuskaitydamas </w:t>
            </w:r>
            <w:r w:rsidRPr="00B972E3">
              <w:rPr>
                <w:rFonts w:ascii="Times New Roman" w:hAnsi="Times New Roman" w:cs="Times New Roman"/>
                <w:bCs/>
                <w:sz w:val="20"/>
                <w:szCs w:val="20"/>
                <w:lang w:val="it-IT" w:eastAsia="zh-CN"/>
              </w:rPr>
              <w:t>juostinio kodo</w:t>
            </w:r>
          </w:p>
          <w:p w14:paraId="674CE4BB" w14:textId="77777777" w:rsidR="002B57E3" w:rsidRPr="00B972E3" w:rsidRDefault="002B57E3" w:rsidP="002B57E3">
            <w:pPr>
              <w:spacing w:after="0" w:line="22" w:lineRule="atLeast"/>
              <w:jc w:val="both"/>
              <w:rPr>
                <w:rFonts w:ascii="Times New Roman" w:hAnsi="Times New Roman" w:cs="Times New Roman"/>
                <w:sz w:val="20"/>
                <w:szCs w:val="20"/>
                <w:lang w:val="it-IT" w:eastAsia="lt-LT" w:bidi="hi-IN"/>
              </w:rPr>
            </w:pPr>
            <w:r w:rsidRPr="00B972E3">
              <w:rPr>
                <w:rFonts w:ascii="Times New Roman" w:hAnsi="Times New Roman" w:cs="Times New Roman"/>
                <w:bCs/>
                <w:sz w:val="20"/>
                <w:szCs w:val="20"/>
                <w:lang w:val="it-IT" w:eastAsia="zh-CN"/>
              </w:rPr>
              <w:t>etiketes</w:t>
            </w:r>
            <w:r w:rsidRPr="00B972E3">
              <w:rPr>
                <w:rFonts w:ascii="Times New Roman" w:hAnsi="Times New Roman" w:cs="Times New Roman"/>
                <w:sz w:val="20"/>
                <w:szCs w:val="20"/>
                <w:lang w:val="it-IT" w:eastAsia="zh-CN"/>
              </w:rPr>
              <w:t>, kurios priklijuotos ant kiekvieno objektinio stiklelio.</w:t>
            </w:r>
          </w:p>
        </w:tc>
        <w:tc>
          <w:tcPr>
            <w:tcW w:w="996" w:type="pct"/>
            <w:gridSpan w:val="2"/>
          </w:tcPr>
          <w:p w14:paraId="0BEFBF51"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13</w:t>
            </w:r>
          </w:p>
        </w:tc>
      </w:tr>
      <w:tr w:rsidR="002B57E3" w:rsidRPr="00B972E3" w14:paraId="2009579D" w14:textId="77777777" w:rsidTr="002B57E3">
        <w:trPr>
          <w:gridAfter w:val="1"/>
          <w:wAfter w:w="74" w:type="pct"/>
        </w:trPr>
        <w:tc>
          <w:tcPr>
            <w:tcW w:w="256" w:type="pct"/>
          </w:tcPr>
          <w:p w14:paraId="01D79480"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lastRenderedPageBreak/>
              <w:t>1.12</w:t>
            </w:r>
          </w:p>
        </w:tc>
        <w:tc>
          <w:tcPr>
            <w:tcW w:w="1200" w:type="pct"/>
          </w:tcPr>
          <w:p w14:paraId="4668ADB1"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Naudojami reagentai</w:t>
            </w:r>
          </w:p>
        </w:tc>
        <w:tc>
          <w:tcPr>
            <w:tcW w:w="1344" w:type="pct"/>
          </w:tcPr>
          <w:p w14:paraId="38DC4C2D"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Naudojami reagentai turi būti saugūs operatoriui, deparafinizavimas atliekamas be aromatinių angliavandenilių ir be alkoholių.</w:t>
            </w:r>
          </w:p>
          <w:p w14:paraId="766321E7"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Imunohistocheminio tyrimo vizualizavimui turi būti naudojama netiesioginė multimerinė dviejų pakopų DAB detektavimo sistema be biotino, nustatanti pelės IgG, pelės IgM ir triušio pirminius antikūnus.</w:t>
            </w:r>
          </w:p>
          <w:p w14:paraId="541886AA"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Gimdos kaklelio imunocitocheminio tyrimo vizualizavimui turi būti naudojamos netiesioginės multimerinės dviejų pakopų DAB detektavimo sistema be biotino su ruduoju chromogenu ir šarminės fosfatazės be biotino su raudonuoju chromogenu bei p16 ir Ki-67 antikūnų kokteilis.</w:t>
            </w:r>
          </w:p>
          <w:p w14:paraId="4BF30964"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Pateikti pelės ir triušio antikūnai turi reaguoti su žmogaus antigenais.</w:t>
            </w:r>
          </w:p>
          <w:p w14:paraId="45BC0ECE"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 xml:space="preserve">Kontrastiniam dažymui turi būti naudojamas modifikuotas Gill‘o hematoksilinas ir vandeninis buferinis ličio karbonato tirpalas. </w:t>
            </w:r>
          </w:p>
        </w:tc>
        <w:tc>
          <w:tcPr>
            <w:tcW w:w="1129" w:type="pct"/>
          </w:tcPr>
          <w:p w14:paraId="5A90C7A1"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r w:rsidRPr="00B972E3">
              <w:rPr>
                <w:rFonts w:ascii="Times New Roman" w:hAnsi="Times New Roman" w:cs="Times New Roman"/>
                <w:sz w:val="20"/>
                <w:szCs w:val="20"/>
                <w:lang w:val="pt-BR" w:eastAsia="lt-LT" w:bidi="hi-IN"/>
              </w:rPr>
              <w:t>• Deparafinizavimo reagentas yra vandeninio pagrindo, saugus naudoti.</w:t>
            </w:r>
          </w:p>
          <w:p w14:paraId="7F4760AC"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p>
          <w:p w14:paraId="7054A9FB"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r w:rsidRPr="00B972E3">
              <w:rPr>
                <w:rFonts w:ascii="Times New Roman" w:hAnsi="Times New Roman" w:cs="Times New Roman"/>
                <w:sz w:val="20"/>
                <w:szCs w:val="20"/>
                <w:lang w:val="pt-BR" w:eastAsia="zh-CN"/>
              </w:rPr>
              <w:t>• ultraVIEW Universal DAB detekcijos rinkiniu be biotino  nustatomi specifiniai pelės ir triušio pirminiai antikūniai, susirišę su antigenu parafine įtvirtintose arba užšaldytų audinių sekcijose. Specifinio antikūno vieta nustatoma antriniu antikūniu, pažymėtu fermento.</w:t>
            </w:r>
          </w:p>
          <w:p w14:paraId="7B09F9FE"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r w:rsidRPr="00B972E3">
              <w:rPr>
                <w:rFonts w:ascii="Times New Roman" w:hAnsi="Times New Roman" w:cs="Times New Roman"/>
                <w:sz w:val="20"/>
                <w:szCs w:val="20"/>
                <w:lang w:val="pt-BR" w:eastAsia="zh-CN"/>
              </w:rPr>
              <w:t>Kompleksas vizualizuojamas naudojant nusodinamą reakcijos produktą su DAB chromogenu. ..</w:t>
            </w:r>
          </w:p>
          <w:p w14:paraId="48C87032"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p>
          <w:p w14:paraId="4C850FCC"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r w:rsidRPr="00B972E3">
              <w:rPr>
                <w:rFonts w:ascii="Times New Roman" w:hAnsi="Times New Roman" w:cs="Times New Roman"/>
                <w:sz w:val="20"/>
                <w:szCs w:val="20"/>
                <w:lang w:val="pt-BR" w:eastAsia="zh-CN"/>
              </w:rPr>
              <w:t xml:space="preserve">• CINtec </w:t>
            </w:r>
            <w:r w:rsidRPr="00B972E3">
              <w:rPr>
                <w:rFonts w:ascii="Times New Roman" w:hAnsi="Times New Roman" w:cs="Times New Roman"/>
                <w:i/>
                <w:iCs/>
                <w:sz w:val="20"/>
                <w:szCs w:val="20"/>
                <w:lang w:val="pt-BR" w:eastAsia="zh-CN"/>
              </w:rPr>
              <w:t xml:space="preserve">PLUS </w:t>
            </w:r>
            <w:r w:rsidRPr="00B972E3">
              <w:rPr>
                <w:rFonts w:ascii="Times New Roman" w:hAnsi="Times New Roman" w:cs="Times New Roman"/>
                <w:sz w:val="20"/>
                <w:szCs w:val="20"/>
                <w:lang w:val="pt-BR" w:eastAsia="zh-CN"/>
              </w:rPr>
              <w:t>citologiniame rinkinyje pateikiami reagentai, skirti vienu metu</w:t>
            </w:r>
          </w:p>
          <w:p w14:paraId="27BBD296"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r w:rsidRPr="00B972E3">
              <w:rPr>
                <w:rFonts w:ascii="Times New Roman" w:hAnsi="Times New Roman" w:cs="Times New Roman"/>
                <w:sz w:val="20"/>
                <w:szCs w:val="20"/>
                <w:lang w:val="pt-BR" w:eastAsia="zh-CN"/>
              </w:rPr>
              <w:t>imunocitochemiškai aptikti p16INK4a ir Ki-67 baltymus, detektuojami ruduoju ir raudonuoju chromogenu.</w:t>
            </w:r>
          </w:p>
          <w:p w14:paraId="6B8A9749"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p>
          <w:p w14:paraId="3EDAC0B5"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r w:rsidRPr="00B972E3">
              <w:rPr>
                <w:rFonts w:ascii="Times New Roman" w:hAnsi="Times New Roman" w:cs="Times New Roman"/>
                <w:sz w:val="20"/>
                <w:szCs w:val="20"/>
                <w:lang w:val="pt-BR" w:eastAsia="zh-CN"/>
              </w:rPr>
              <w:t>• Kontrastiniam dažymui naudojamas modifikuotas Gill hematoksilinas</w:t>
            </w:r>
          </w:p>
          <w:p w14:paraId="691FBCE3"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p>
          <w:p w14:paraId="019E4834"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p>
          <w:p w14:paraId="3044B068"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pt-BR" w:eastAsia="zh-CN"/>
              </w:rPr>
            </w:pPr>
          </w:p>
          <w:p w14:paraId="5630647E"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p>
        </w:tc>
        <w:tc>
          <w:tcPr>
            <w:tcW w:w="996" w:type="pct"/>
            <w:gridSpan w:val="2"/>
          </w:tcPr>
          <w:p w14:paraId="198C0B88"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r w:rsidRPr="00B972E3">
              <w:rPr>
                <w:rFonts w:ascii="Times New Roman" w:hAnsi="Times New Roman" w:cs="Times New Roman"/>
                <w:sz w:val="20"/>
                <w:szCs w:val="20"/>
                <w:lang w:val="pt-BR" w:eastAsia="lt-LT" w:bidi="hi-IN"/>
              </w:rPr>
              <w:t>•Deparafinizavimo reagentas LT – 1 psl.</w:t>
            </w:r>
          </w:p>
          <w:p w14:paraId="2CA322CB"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r w:rsidRPr="00B972E3">
              <w:rPr>
                <w:rFonts w:ascii="Times New Roman" w:hAnsi="Times New Roman" w:cs="Times New Roman"/>
                <w:sz w:val="20"/>
                <w:szCs w:val="20"/>
                <w:lang w:val="pt-BR" w:eastAsia="lt-LT" w:bidi="hi-IN"/>
              </w:rPr>
              <w:t>•DAB detekcijos sistema LT – 1 psl</w:t>
            </w:r>
          </w:p>
          <w:p w14:paraId="097A9D0B"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p>
          <w:p w14:paraId="3FE75390"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r w:rsidRPr="00B972E3">
              <w:rPr>
                <w:rFonts w:ascii="Times New Roman" w:hAnsi="Times New Roman" w:cs="Times New Roman"/>
                <w:sz w:val="20"/>
                <w:szCs w:val="20"/>
                <w:lang w:val="pt-BR" w:eastAsia="lt-LT" w:bidi="hi-IN"/>
              </w:rPr>
              <w:t>•Diagnostinis reagentų rinkinys antikūnams p16 ir Ki67 _LT – 1 psl.</w:t>
            </w:r>
          </w:p>
          <w:p w14:paraId="287D875E" w14:textId="77777777" w:rsidR="002B57E3" w:rsidRPr="00B972E3" w:rsidRDefault="002B57E3" w:rsidP="002B57E3">
            <w:pPr>
              <w:spacing w:after="0" w:line="240" w:lineRule="auto"/>
              <w:rPr>
                <w:rFonts w:ascii="Times New Roman" w:hAnsi="Times New Roman" w:cs="Times New Roman"/>
                <w:sz w:val="20"/>
                <w:szCs w:val="20"/>
                <w:lang w:val="pt-BR" w:eastAsia="lt-LT" w:bidi="hi-IN"/>
              </w:rPr>
            </w:pPr>
          </w:p>
          <w:p w14:paraId="72BEE2A2" w14:textId="77777777" w:rsidR="002B57E3" w:rsidRPr="00B972E3" w:rsidRDefault="002B57E3" w:rsidP="002B57E3">
            <w:pPr>
              <w:spacing w:after="0" w:line="240" w:lineRule="auto"/>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 Hematokslinas LT – 1 psl.</w:t>
            </w:r>
          </w:p>
        </w:tc>
      </w:tr>
      <w:tr w:rsidR="002B57E3" w:rsidRPr="00B972E3" w14:paraId="2E061966" w14:textId="77777777" w:rsidTr="002B57E3">
        <w:trPr>
          <w:gridAfter w:val="1"/>
          <w:wAfter w:w="74" w:type="pct"/>
        </w:trPr>
        <w:tc>
          <w:tcPr>
            <w:tcW w:w="256" w:type="pct"/>
          </w:tcPr>
          <w:p w14:paraId="2172F821"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1.13</w:t>
            </w:r>
          </w:p>
        </w:tc>
        <w:tc>
          <w:tcPr>
            <w:tcW w:w="1200" w:type="pct"/>
          </w:tcPr>
          <w:p w14:paraId="52A5D883"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Reagentų kiekio kontrolė</w:t>
            </w:r>
          </w:p>
        </w:tc>
        <w:tc>
          <w:tcPr>
            <w:tcW w:w="1344" w:type="pct"/>
          </w:tcPr>
          <w:p w14:paraId="3F700137"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Naudojami reagentai turi būti registruojami proceso valdymo programoje (partijos Nr., galiojimo data, kiekis), programa turi kontroliuoti reagentų sunaudojimą ir įvertinti, ar registruotų reagentų pakaks dažymo procesui atlikti.</w:t>
            </w:r>
          </w:p>
        </w:tc>
        <w:tc>
          <w:tcPr>
            <w:tcW w:w="1129" w:type="pct"/>
          </w:tcPr>
          <w:p w14:paraId="46EB7CD6"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it-IT" w:eastAsia="zh-CN"/>
              </w:rPr>
            </w:pPr>
            <w:r w:rsidRPr="00B972E3">
              <w:rPr>
                <w:rFonts w:ascii="Times New Roman" w:hAnsi="Times New Roman" w:cs="Times New Roman"/>
                <w:sz w:val="20"/>
                <w:szCs w:val="20"/>
                <w:lang w:val="it-IT" w:eastAsia="zh-CN"/>
              </w:rPr>
              <w:t>Visi Ventana reagentai, rinkiniai, antikūnai ir tūriniai produktai yra</w:t>
            </w:r>
          </w:p>
          <w:p w14:paraId="5321001F" w14:textId="77777777" w:rsidR="002B57E3" w:rsidRPr="00B972E3" w:rsidRDefault="002B57E3" w:rsidP="002B57E3">
            <w:pPr>
              <w:autoSpaceDE w:val="0"/>
              <w:autoSpaceDN w:val="0"/>
              <w:adjustRightInd w:val="0"/>
              <w:spacing w:after="0" w:line="240" w:lineRule="auto"/>
              <w:rPr>
                <w:rFonts w:ascii="Times New Roman" w:hAnsi="Times New Roman" w:cs="Times New Roman"/>
                <w:sz w:val="20"/>
                <w:szCs w:val="20"/>
                <w:lang w:val="it-IT" w:eastAsia="zh-CN"/>
              </w:rPr>
            </w:pPr>
            <w:r w:rsidRPr="00B972E3">
              <w:rPr>
                <w:rFonts w:ascii="Times New Roman" w:hAnsi="Times New Roman" w:cs="Times New Roman"/>
                <w:sz w:val="20"/>
                <w:szCs w:val="20"/>
                <w:lang w:val="it-IT" w:eastAsia="zh-CN"/>
              </w:rPr>
              <w:t>supakuoti į dėžutes su pritvirtintu atminties mygtuku. Šis  įtaisas užregistruoja reagentus ir perduoda kompiuterio programai visą produkto naudojimui reikalingą informaciją (kiekis, partijos nr., galiojimo data). Sistema prieš pradėdama dažymą, patikrina, ar kiekvienam dozatoriuje yra pakankamai reagento</w:t>
            </w:r>
          </w:p>
        </w:tc>
        <w:tc>
          <w:tcPr>
            <w:tcW w:w="996" w:type="pct"/>
            <w:gridSpan w:val="2"/>
          </w:tcPr>
          <w:p w14:paraId="340E920F"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22, 29</w:t>
            </w:r>
          </w:p>
        </w:tc>
      </w:tr>
      <w:tr w:rsidR="002B57E3" w:rsidRPr="00B972E3" w14:paraId="503FBEB3" w14:textId="77777777" w:rsidTr="002B57E3">
        <w:tc>
          <w:tcPr>
            <w:tcW w:w="256" w:type="pct"/>
          </w:tcPr>
          <w:p w14:paraId="3B0930A0"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1.14</w:t>
            </w:r>
          </w:p>
        </w:tc>
        <w:tc>
          <w:tcPr>
            <w:tcW w:w="1200" w:type="pct"/>
          </w:tcPr>
          <w:p w14:paraId="6A9B4A68"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Komplektacija</w:t>
            </w:r>
          </w:p>
        </w:tc>
        <w:tc>
          <w:tcPr>
            <w:tcW w:w="1344" w:type="pct"/>
          </w:tcPr>
          <w:p w14:paraId="62826147"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Kartu su automatizuota audinių patologijos diagnostikos sistema turi būti pateiktas </w:t>
            </w:r>
            <w:r w:rsidRPr="00B972E3">
              <w:rPr>
                <w:rFonts w:ascii="Times New Roman" w:hAnsi="Times New Roman" w:cs="Times New Roman"/>
                <w:sz w:val="20"/>
                <w:szCs w:val="20"/>
                <w:lang w:eastAsia="lt-LT"/>
              </w:rPr>
              <w:lastRenderedPageBreak/>
              <w:t>kompiuteris su programine įranga, ne mažesniu  nei 17“ monitoriumi, klaviatūra, pele, etikečių spausdintuvu, protokolų spausdintuvu ir nepertraukiamu maitinimo šaltiniu.</w:t>
            </w:r>
          </w:p>
        </w:tc>
        <w:tc>
          <w:tcPr>
            <w:tcW w:w="1129" w:type="pct"/>
          </w:tcPr>
          <w:p w14:paraId="3EDAD768"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lastRenderedPageBreak/>
              <w:t xml:space="preserve">Kartu su sistema pateikiama visos reikiamos priemonės ir įranga – </w:t>
            </w:r>
            <w:r w:rsidRPr="00B972E3">
              <w:rPr>
                <w:rFonts w:ascii="Times New Roman" w:hAnsi="Times New Roman" w:cs="Times New Roman"/>
                <w:sz w:val="20"/>
                <w:szCs w:val="20"/>
                <w:lang w:eastAsia="lt-LT" w:bidi="hi-IN"/>
              </w:rPr>
              <w:lastRenderedPageBreak/>
              <w:t>etikečių, protokolų spausdintuvas, kompiuteris su programine įranga, monitorius, visi reikiami laidai ir jungtys, nepertraukiamo maitinimo šaltinis.</w:t>
            </w:r>
          </w:p>
        </w:tc>
        <w:tc>
          <w:tcPr>
            <w:tcW w:w="74" w:type="pct"/>
          </w:tcPr>
          <w:p w14:paraId="6C8678DC"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p>
        </w:tc>
        <w:tc>
          <w:tcPr>
            <w:tcW w:w="996" w:type="pct"/>
            <w:gridSpan w:val="2"/>
          </w:tcPr>
          <w:p w14:paraId="7DD78615"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180</w:t>
            </w:r>
          </w:p>
        </w:tc>
      </w:tr>
      <w:tr w:rsidR="002B57E3" w:rsidRPr="00B972E3" w14:paraId="74DB8CB7" w14:textId="77777777" w:rsidTr="002B57E3">
        <w:trPr>
          <w:gridAfter w:val="1"/>
          <w:wAfter w:w="74" w:type="pct"/>
        </w:trPr>
        <w:tc>
          <w:tcPr>
            <w:tcW w:w="256" w:type="pct"/>
          </w:tcPr>
          <w:p w14:paraId="3883C899"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lastRenderedPageBreak/>
              <w:t>1.15</w:t>
            </w:r>
          </w:p>
        </w:tc>
        <w:tc>
          <w:tcPr>
            <w:tcW w:w="1200" w:type="pct"/>
          </w:tcPr>
          <w:p w14:paraId="32B35AD1"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Programa</w:t>
            </w:r>
          </w:p>
        </w:tc>
        <w:tc>
          <w:tcPr>
            <w:tcW w:w="1344" w:type="pct"/>
          </w:tcPr>
          <w:p w14:paraId="25AFD779"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Programinė įranga turi turėti protokolų, reagentų valdymo modulį, kuris leistų kurti, saugoti, koreguoti protokolus, sekti reagentų kiekio sunaudojimą, galiojimo laikus, partijos numerius.</w:t>
            </w:r>
          </w:p>
          <w:p w14:paraId="65EA04BD"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Programinė įranga turi turėti nuotolinio serviso priežiūros modelį, leidžiantį per atstumą įvertinti automatizuotos audinių patologijos diagnostikos tyrimų sistemos būklę, atlikti gedimų diagnostiką ar net nuotoliniu būdu koreguoti arba sukurti reikiamus protokolus naujiems tyrimams.</w:t>
            </w:r>
          </w:p>
        </w:tc>
        <w:tc>
          <w:tcPr>
            <w:tcW w:w="1129" w:type="pct"/>
          </w:tcPr>
          <w:p w14:paraId="5DC4A0F2"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Sistemos programinė įranga leidžia sukurti, saugoti, koreguoti dažymo protokolus. Yra nuotolinio serviso priežiūros galimybė</w:t>
            </w:r>
          </w:p>
        </w:tc>
        <w:tc>
          <w:tcPr>
            <w:tcW w:w="996" w:type="pct"/>
            <w:gridSpan w:val="2"/>
          </w:tcPr>
          <w:p w14:paraId="5B5F5F65"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 13, 71, 72, 74</w:t>
            </w:r>
          </w:p>
        </w:tc>
      </w:tr>
      <w:tr w:rsidR="002B57E3" w:rsidRPr="00B972E3" w14:paraId="3718479A" w14:textId="77777777" w:rsidTr="002B57E3">
        <w:trPr>
          <w:gridAfter w:val="1"/>
          <w:wAfter w:w="74" w:type="pct"/>
        </w:trPr>
        <w:tc>
          <w:tcPr>
            <w:tcW w:w="256" w:type="pct"/>
          </w:tcPr>
          <w:p w14:paraId="25B23F52"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1.16</w:t>
            </w:r>
          </w:p>
        </w:tc>
        <w:tc>
          <w:tcPr>
            <w:tcW w:w="1200" w:type="pct"/>
          </w:tcPr>
          <w:p w14:paraId="4233E390"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Valdymas</w:t>
            </w:r>
          </w:p>
        </w:tc>
        <w:tc>
          <w:tcPr>
            <w:tcW w:w="1344" w:type="pct"/>
          </w:tcPr>
          <w:p w14:paraId="5BADDCAF" w14:textId="77777777" w:rsidR="002B57E3" w:rsidRPr="00B972E3" w:rsidRDefault="002B57E3" w:rsidP="002B57E3">
            <w:pPr>
              <w:spacing w:after="0"/>
              <w:rPr>
                <w:rFonts w:ascii="Times New Roman" w:hAnsi="Times New Roman" w:cs="Times New Roman"/>
                <w:sz w:val="20"/>
                <w:szCs w:val="20"/>
              </w:rPr>
            </w:pPr>
            <w:r w:rsidRPr="00B972E3">
              <w:rPr>
                <w:rFonts w:ascii="Times New Roman" w:hAnsi="Times New Roman" w:cs="Times New Roman"/>
                <w:sz w:val="20"/>
                <w:szCs w:val="20"/>
              </w:rPr>
              <w:t>Iš vieno kompiuterio sistemos turi būti galima valdyti ne mažiau nei 7 atskiras dažymo platformas.</w:t>
            </w:r>
          </w:p>
          <w:p w14:paraId="37F80974"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Turi būti galimybė sujungti automatizuotos sistemos valdymo programinę įrangą su ligoninės e-sveikatos sistema.</w:t>
            </w:r>
          </w:p>
        </w:tc>
        <w:tc>
          <w:tcPr>
            <w:tcW w:w="1129" w:type="pct"/>
          </w:tcPr>
          <w:p w14:paraId="418F85DA" w14:textId="77777777" w:rsidR="002B57E3" w:rsidRPr="00B972E3" w:rsidRDefault="002B57E3" w:rsidP="002B57E3">
            <w:pPr>
              <w:spacing w:after="0" w:line="22" w:lineRule="atLeast"/>
              <w:jc w:val="both"/>
              <w:rPr>
                <w:rFonts w:ascii="Times New Roman" w:hAnsi="Times New Roman" w:cs="Times New Roman"/>
                <w:sz w:val="20"/>
                <w:szCs w:val="20"/>
                <w:lang w:val="it-IT" w:eastAsia="lt-LT" w:bidi="hi-IN"/>
              </w:rPr>
            </w:pPr>
            <w:r w:rsidRPr="00B972E3">
              <w:rPr>
                <w:rFonts w:ascii="Times New Roman" w:hAnsi="Times New Roman" w:cs="Times New Roman"/>
                <w:sz w:val="20"/>
                <w:szCs w:val="20"/>
                <w:lang w:val="it-IT" w:eastAsia="lt-LT" w:bidi="hi-IN"/>
              </w:rPr>
              <w:t>Vieno kompiuterio pagalba galima kontroliuoti nuo 1 iki 8 dažymo platformų.</w:t>
            </w:r>
          </w:p>
          <w:p w14:paraId="3A0EC673"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Galimybė prijungti pir ligoninės informacinės sistemos (LIS)</w:t>
            </w:r>
          </w:p>
        </w:tc>
        <w:tc>
          <w:tcPr>
            <w:tcW w:w="996" w:type="pct"/>
            <w:gridSpan w:val="2"/>
          </w:tcPr>
          <w:p w14:paraId="63E003D7"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179</w:t>
            </w:r>
          </w:p>
          <w:p w14:paraId="240035AF"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palyginimo brošiūra EN – psl. 4</w:t>
            </w:r>
          </w:p>
        </w:tc>
      </w:tr>
      <w:tr w:rsidR="002B57E3" w:rsidRPr="00B972E3" w14:paraId="5C457613" w14:textId="77777777" w:rsidTr="002B57E3">
        <w:trPr>
          <w:gridAfter w:val="1"/>
          <w:wAfter w:w="74" w:type="pct"/>
        </w:trPr>
        <w:tc>
          <w:tcPr>
            <w:tcW w:w="256" w:type="pct"/>
          </w:tcPr>
          <w:p w14:paraId="397FAE4C"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1.17</w:t>
            </w:r>
          </w:p>
        </w:tc>
        <w:tc>
          <w:tcPr>
            <w:tcW w:w="1200" w:type="pct"/>
          </w:tcPr>
          <w:p w14:paraId="724E5ACB"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Objektinių stiklelių etiketės</w:t>
            </w:r>
          </w:p>
        </w:tc>
        <w:tc>
          <w:tcPr>
            <w:tcW w:w="1344" w:type="pct"/>
          </w:tcPr>
          <w:p w14:paraId="42FE1EFF" w14:textId="77777777" w:rsidR="002B57E3" w:rsidRPr="00B972E3" w:rsidRDefault="002B57E3" w:rsidP="002B57E3">
            <w:pPr>
              <w:spacing w:after="0"/>
              <w:jc w:val="both"/>
              <w:rPr>
                <w:rFonts w:ascii="Times New Roman" w:hAnsi="Times New Roman" w:cs="Times New Roman"/>
                <w:sz w:val="20"/>
                <w:szCs w:val="20"/>
                <w:lang w:eastAsia="lt-LT"/>
              </w:rPr>
            </w:pPr>
            <w:r w:rsidRPr="00B972E3">
              <w:rPr>
                <w:rFonts w:ascii="Times New Roman" w:hAnsi="Times New Roman" w:cs="Times New Roman"/>
                <w:sz w:val="20"/>
                <w:szCs w:val="20"/>
                <w:lang w:eastAsia="lt-LT"/>
              </w:rPr>
              <w:t xml:space="preserve">Etiketės privalo būti atsparios aukštai temperatūrai (&gt;95°C) ir cheminių reagentų poveikiui. </w:t>
            </w:r>
          </w:p>
        </w:tc>
        <w:tc>
          <w:tcPr>
            <w:tcW w:w="1129" w:type="pct"/>
          </w:tcPr>
          <w:p w14:paraId="29F80337"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Etiketės atsparios aukštai temperatūrai, kadangi jas turintys objektiniai stikleliai dažymo proceso metu gali būti kaitinami iki 100 laipsnių temperatūros. Etiketės atsparios trumpalaikiams tokių agresyvių cheminių medžiagų poveikiui kaip ksilenas ar alkoholiai.</w:t>
            </w:r>
          </w:p>
        </w:tc>
        <w:tc>
          <w:tcPr>
            <w:tcW w:w="996" w:type="pct"/>
            <w:gridSpan w:val="2"/>
          </w:tcPr>
          <w:p w14:paraId="2AA02202"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37, 179</w:t>
            </w:r>
          </w:p>
        </w:tc>
      </w:tr>
      <w:tr w:rsidR="002B57E3" w:rsidRPr="00B972E3" w14:paraId="325AA0FC" w14:textId="77777777" w:rsidTr="002B57E3">
        <w:trPr>
          <w:gridAfter w:val="1"/>
          <w:wAfter w:w="74" w:type="pct"/>
        </w:trPr>
        <w:tc>
          <w:tcPr>
            <w:tcW w:w="256" w:type="pct"/>
          </w:tcPr>
          <w:p w14:paraId="6FCF9E73"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1.18</w:t>
            </w:r>
          </w:p>
        </w:tc>
        <w:tc>
          <w:tcPr>
            <w:tcW w:w="1200" w:type="pct"/>
          </w:tcPr>
          <w:p w14:paraId="0AFEA308" w14:textId="77777777" w:rsidR="002B57E3" w:rsidRPr="00B972E3" w:rsidRDefault="002B57E3" w:rsidP="002B57E3">
            <w:pPr>
              <w:spacing w:after="0"/>
              <w:rPr>
                <w:rFonts w:ascii="Times New Roman" w:hAnsi="Times New Roman" w:cs="Times New Roman"/>
                <w:sz w:val="20"/>
                <w:szCs w:val="20"/>
                <w:lang w:eastAsia="lt-LT"/>
              </w:rPr>
            </w:pPr>
            <w:r w:rsidRPr="00B972E3">
              <w:rPr>
                <w:rFonts w:ascii="Times New Roman" w:hAnsi="Times New Roman" w:cs="Times New Roman"/>
                <w:sz w:val="20"/>
                <w:szCs w:val="20"/>
                <w:lang w:eastAsia="lt-LT"/>
              </w:rPr>
              <w:t>Pagalbinės priemonės</w:t>
            </w:r>
          </w:p>
        </w:tc>
        <w:tc>
          <w:tcPr>
            <w:tcW w:w="1344" w:type="pct"/>
          </w:tcPr>
          <w:p w14:paraId="65C12A1E" w14:textId="77777777" w:rsidR="002B57E3" w:rsidRPr="00B972E3" w:rsidRDefault="002B57E3" w:rsidP="002B57E3">
            <w:pPr>
              <w:spacing w:after="0"/>
              <w:jc w:val="both"/>
              <w:rPr>
                <w:rFonts w:ascii="Times New Roman" w:hAnsi="Times New Roman" w:cs="Times New Roman"/>
                <w:sz w:val="20"/>
                <w:szCs w:val="20"/>
                <w:lang w:eastAsia="lt-LT"/>
              </w:rPr>
            </w:pPr>
            <w:r w:rsidRPr="00B972E3">
              <w:rPr>
                <w:rFonts w:ascii="Times New Roman" w:hAnsi="Times New Roman" w:cs="Times New Roman"/>
                <w:sz w:val="20"/>
                <w:szCs w:val="20"/>
                <w:lang w:eastAsia="lt-LT"/>
              </w:rPr>
              <w:t>Privalo būti ne mažiau nei 2 nuotekų konteineriai su</w:t>
            </w:r>
            <w:r w:rsidRPr="00B972E3">
              <w:rPr>
                <w:rFonts w:ascii="Times New Roman" w:hAnsi="Times New Roman" w:cs="Times New Roman"/>
                <w:color w:val="FF0000"/>
                <w:sz w:val="20"/>
                <w:szCs w:val="20"/>
                <w:lang w:eastAsia="lt-LT"/>
              </w:rPr>
              <w:t xml:space="preserve"> </w:t>
            </w:r>
            <w:r w:rsidRPr="00B972E3">
              <w:rPr>
                <w:rFonts w:ascii="Times New Roman" w:hAnsi="Times New Roman" w:cs="Times New Roman"/>
                <w:sz w:val="20"/>
                <w:szCs w:val="20"/>
                <w:lang w:eastAsia="lt-LT"/>
              </w:rPr>
              <w:t xml:space="preserve">kontroleriais, informuojantys apie nuotekų pašalimą iš konteinerio. </w:t>
            </w:r>
          </w:p>
        </w:tc>
        <w:tc>
          <w:tcPr>
            <w:tcW w:w="1129" w:type="pct"/>
          </w:tcPr>
          <w:p w14:paraId="3E79B44A"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Kartu sistema pateikiami du 20 ltr talpos atliekų surinkimo konteineriai. Sistemoje esantis detektorius informuoja apie atliekų surinkimo konteineryje esantį skyčių lygį</w:t>
            </w:r>
          </w:p>
        </w:tc>
        <w:tc>
          <w:tcPr>
            <w:tcW w:w="996" w:type="pct"/>
            <w:gridSpan w:val="2"/>
          </w:tcPr>
          <w:p w14:paraId="5E064A3B"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BenchMark Ultra Vartotojo vadovas LT    - psl. 10</w:t>
            </w:r>
          </w:p>
        </w:tc>
      </w:tr>
      <w:tr w:rsidR="002B57E3" w:rsidRPr="00B972E3" w14:paraId="70057913" w14:textId="77777777" w:rsidTr="002B57E3">
        <w:trPr>
          <w:gridAfter w:val="1"/>
          <w:wAfter w:w="74" w:type="pct"/>
        </w:trPr>
        <w:tc>
          <w:tcPr>
            <w:tcW w:w="256" w:type="pct"/>
          </w:tcPr>
          <w:p w14:paraId="59DEBE6F"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t>1.19</w:t>
            </w:r>
          </w:p>
        </w:tc>
        <w:tc>
          <w:tcPr>
            <w:tcW w:w="1200" w:type="pct"/>
          </w:tcPr>
          <w:p w14:paraId="513C8ED3" w14:textId="77777777" w:rsidR="002B57E3" w:rsidRPr="00B972E3" w:rsidRDefault="002B57E3" w:rsidP="002B57E3">
            <w:pPr>
              <w:widowControl w:val="0"/>
              <w:spacing w:after="0" w:line="240" w:lineRule="auto"/>
              <w:rPr>
                <w:rFonts w:ascii="Times New Roman" w:hAnsi="Times New Roman" w:cs="Times New Roman"/>
                <w:color w:val="000000"/>
                <w:sz w:val="20"/>
                <w:szCs w:val="20"/>
                <w:shd w:val="clear" w:color="auto" w:fill="FFFFFF"/>
                <w:lang w:val="pt-BR"/>
              </w:rPr>
            </w:pPr>
            <w:r w:rsidRPr="00B972E3">
              <w:rPr>
                <w:rFonts w:ascii="Times New Roman" w:hAnsi="Times New Roman" w:cs="Times New Roman"/>
                <w:color w:val="000000"/>
                <w:spacing w:val="10"/>
                <w:sz w:val="20"/>
                <w:szCs w:val="20"/>
                <w:shd w:val="clear" w:color="auto" w:fill="FFFFFF"/>
                <w:lang w:val="pt-BR" w:eastAsia="lt-LT"/>
              </w:rPr>
              <w:t xml:space="preserve">Naudojimo instrukcija ir/ar vartotojo vadovas </w:t>
            </w:r>
          </w:p>
        </w:tc>
        <w:tc>
          <w:tcPr>
            <w:tcW w:w="1344" w:type="pct"/>
          </w:tcPr>
          <w:p w14:paraId="1B402113" w14:textId="77777777" w:rsidR="002B57E3" w:rsidRPr="00B972E3" w:rsidRDefault="002B57E3" w:rsidP="002B57E3">
            <w:pPr>
              <w:widowControl w:val="0"/>
              <w:spacing w:after="0" w:line="240" w:lineRule="auto"/>
              <w:rPr>
                <w:rFonts w:ascii="Times New Roman" w:hAnsi="Times New Roman" w:cs="Times New Roman"/>
                <w:color w:val="000000"/>
                <w:spacing w:val="10"/>
                <w:sz w:val="20"/>
                <w:szCs w:val="20"/>
                <w:shd w:val="clear" w:color="auto" w:fill="FFFFFF"/>
                <w:lang w:eastAsia="lt-LT"/>
              </w:rPr>
            </w:pPr>
            <w:r w:rsidRPr="00B972E3">
              <w:rPr>
                <w:rFonts w:ascii="Times New Roman" w:hAnsi="Times New Roman" w:cs="Times New Roman"/>
                <w:color w:val="000000"/>
                <w:spacing w:val="10"/>
                <w:sz w:val="20"/>
                <w:szCs w:val="20"/>
                <w:shd w:val="clear" w:color="auto" w:fill="FFFFFF"/>
                <w:lang w:eastAsia="lt-LT"/>
              </w:rPr>
              <w:t>Būtina.</w:t>
            </w:r>
          </w:p>
          <w:p w14:paraId="0641A960" w14:textId="77777777" w:rsidR="002B57E3" w:rsidRPr="00B972E3" w:rsidRDefault="002B57E3" w:rsidP="002B57E3">
            <w:pPr>
              <w:widowControl w:val="0"/>
              <w:spacing w:after="0" w:line="240" w:lineRule="auto"/>
              <w:rPr>
                <w:rFonts w:ascii="Times New Roman" w:hAnsi="Times New Roman" w:cs="Times New Roman"/>
                <w:color w:val="000000"/>
                <w:sz w:val="20"/>
                <w:szCs w:val="20"/>
                <w:shd w:val="clear" w:color="auto" w:fill="FFFFFF"/>
              </w:rPr>
            </w:pPr>
            <w:r w:rsidRPr="00B972E3">
              <w:rPr>
                <w:rFonts w:ascii="Times New Roman" w:hAnsi="Times New Roman" w:cs="Times New Roman"/>
                <w:color w:val="000000"/>
                <w:spacing w:val="10"/>
                <w:sz w:val="20"/>
                <w:szCs w:val="20"/>
                <w:shd w:val="clear" w:color="auto" w:fill="FFFFFF"/>
                <w:lang w:eastAsia="lt-LT"/>
              </w:rPr>
              <w:t xml:space="preserve">Pateikti kartu su įranga  originalo ir </w:t>
            </w:r>
            <w:r w:rsidRPr="00B972E3">
              <w:rPr>
                <w:rFonts w:ascii="Times New Roman" w:hAnsi="Times New Roman" w:cs="Times New Roman"/>
                <w:color w:val="000000"/>
                <w:spacing w:val="10"/>
                <w:sz w:val="20"/>
                <w:szCs w:val="20"/>
                <w:shd w:val="clear" w:color="auto" w:fill="FFFFFF"/>
                <w:lang w:eastAsia="lt-LT"/>
              </w:rPr>
              <w:lastRenderedPageBreak/>
              <w:t xml:space="preserve">lietuvių  kalbomis </w:t>
            </w:r>
          </w:p>
        </w:tc>
        <w:tc>
          <w:tcPr>
            <w:tcW w:w="1129" w:type="pct"/>
          </w:tcPr>
          <w:p w14:paraId="200B88B1"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lastRenderedPageBreak/>
              <w:t>Pateikiamas naudotojo vadovas anglų ir lietuvių kalbomis</w:t>
            </w:r>
          </w:p>
        </w:tc>
        <w:tc>
          <w:tcPr>
            <w:tcW w:w="996" w:type="pct"/>
            <w:gridSpan w:val="2"/>
          </w:tcPr>
          <w:p w14:paraId="7587A658" w14:textId="77777777" w:rsidR="002B57E3" w:rsidRPr="00B972E3" w:rsidRDefault="002B57E3" w:rsidP="002B57E3">
            <w:pPr>
              <w:spacing w:after="0" w:line="22" w:lineRule="atLeast"/>
              <w:jc w:val="both"/>
              <w:rPr>
                <w:rFonts w:ascii="Times New Roman" w:hAnsi="Times New Roman" w:cs="Times New Roman"/>
                <w:sz w:val="20"/>
                <w:szCs w:val="20"/>
                <w:lang w:eastAsia="lt-LT" w:bidi="hi-IN"/>
              </w:rPr>
            </w:pPr>
            <w:r w:rsidRPr="00B972E3">
              <w:rPr>
                <w:rFonts w:ascii="Times New Roman" w:hAnsi="Times New Roman" w:cs="Times New Roman"/>
                <w:sz w:val="20"/>
                <w:szCs w:val="20"/>
                <w:lang w:eastAsia="lt-LT" w:bidi="hi-IN"/>
              </w:rPr>
              <w:t>Pateikta</w:t>
            </w:r>
          </w:p>
        </w:tc>
      </w:tr>
      <w:tr w:rsidR="002B57E3" w:rsidRPr="006418EB" w14:paraId="1FED7912" w14:textId="77777777" w:rsidTr="002B57E3">
        <w:trPr>
          <w:gridAfter w:val="1"/>
          <w:wAfter w:w="74" w:type="pct"/>
        </w:trPr>
        <w:tc>
          <w:tcPr>
            <w:tcW w:w="256" w:type="pct"/>
          </w:tcPr>
          <w:p w14:paraId="1D02B887" w14:textId="77777777" w:rsidR="002B57E3" w:rsidRPr="00B972E3" w:rsidRDefault="002B57E3" w:rsidP="002B57E3">
            <w:pPr>
              <w:pStyle w:val="NoSpacing"/>
              <w:rPr>
                <w:rFonts w:ascii="Times New Roman" w:hAnsi="Times New Roman" w:cs="Times New Roman"/>
                <w:sz w:val="20"/>
                <w:szCs w:val="20"/>
              </w:rPr>
            </w:pPr>
            <w:r w:rsidRPr="00B972E3">
              <w:rPr>
                <w:rFonts w:ascii="Times New Roman" w:hAnsi="Times New Roman" w:cs="Times New Roman"/>
                <w:sz w:val="20"/>
                <w:szCs w:val="20"/>
              </w:rPr>
              <w:lastRenderedPageBreak/>
              <w:t>1.20</w:t>
            </w:r>
          </w:p>
        </w:tc>
        <w:tc>
          <w:tcPr>
            <w:tcW w:w="1200" w:type="pct"/>
          </w:tcPr>
          <w:p w14:paraId="0C6DD8CE" w14:textId="77777777" w:rsidR="002B57E3" w:rsidRPr="00B972E3" w:rsidRDefault="002B57E3" w:rsidP="002B57E3">
            <w:pPr>
              <w:spacing w:after="0" w:line="240" w:lineRule="auto"/>
              <w:rPr>
                <w:rFonts w:ascii="Times New Roman" w:hAnsi="Times New Roman" w:cs="Times New Roman"/>
                <w:sz w:val="20"/>
                <w:szCs w:val="20"/>
              </w:rPr>
            </w:pPr>
            <w:r w:rsidRPr="00B972E3">
              <w:rPr>
                <w:rFonts w:ascii="Times New Roman" w:hAnsi="Times New Roman" w:cs="Times New Roman"/>
                <w:sz w:val="20"/>
                <w:szCs w:val="20"/>
              </w:rPr>
              <w:t>CE ženklinimas pagal in-vitro diagnostikos prietaisų direktyvą 98/79 /EC</w:t>
            </w:r>
          </w:p>
        </w:tc>
        <w:tc>
          <w:tcPr>
            <w:tcW w:w="1344" w:type="pct"/>
          </w:tcPr>
          <w:p w14:paraId="6D230E6E" w14:textId="77777777" w:rsidR="002B57E3" w:rsidRPr="00B972E3" w:rsidRDefault="002B57E3" w:rsidP="002B57E3">
            <w:pPr>
              <w:spacing w:after="0" w:line="240" w:lineRule="auto"/>
              <w:jc w:val="both"/>
              <w:rPr>
                <w:rFonts w:ascii="Times New Roman" w:hAnsi="Times New Roman" w:cs="Times New Roman"/>
                <w:sz w:val="20"/>
                <w:szCs w:val="20"/>
              </w:rPr>
            </w:pPr>
            <w:r w:rsidRPr="00B972E3">
              <w:rPr>
                <w:rFonts w:ascii="Times New Roman" w:hAnsi="Times New Roman" w:cs="Times New Roman"/>
                <w:sz w:val="20"/>
                <w:szCs w:val="20"/>
              </w:rPr>
              <w:t>Būtina.</w:t>
            </w:r>
          </w:p>
          <w:p w14:paraId="74ED899E" w14:textId="77777777" w:rsidR="002B57E3" w:rsidRPr="00B972E3" w:rsidRDefault="002B57E3" w:rsidP="002B57E3">
            <w:pPr>
              <w:spacing w:after="0" w:line="240" w:lineRule="auto"/>
              <w:rPr>
                <w:rFonts w:ascii="Times New Roman" w:hAnsi="Times New Roman" w:cs="Times New Roman"/>
                <w:sz w:val="20"/>
                <w:szCs w:val="20"/>
              </w:rPr>
            </w:pPr>
          </w:p>
        </w:tc>
        <w:tc>
          <w:tcPr>
            <w:tcW w:w="1129" w:type="pct"/>
          </w:tcPr>
          <w:p w14:paraId="57C575BF" w14:textId="77777777" w:rsidR="002B57E3" w:rsidRPr="00B972E3" w:rsidRDefault="002B57E3" w:rsidP="002B57E3">
            <w:pPr>
              <w:spacing w:after="0" w:line="22" w:lineRule="atLeast"/>
              <w:jc w:val="both"/>
              <w:rPr>
                <w:rFonts w:ascii="Times New Roman" w:hAnsi="Times New Roman" w:cs="Times New Roman"/>
                <w:sz w:val="20"/>
                <w:szCs w:val="20"/>
                <w:lang w:val="it-IT" w:eastAsia="lt-LT" w:bidi="hi-IN"/>
              </w:rPr>
            </w:pPr>
            <w:r w:rsidRPr="00B972E3">
              <w:rPr>
                <w:rFonts w:ascii="Times New Roman" w:hAnsi="Times New Roman" w:cs="Times New Roman"/>
                <w:sz w:val="20"/>
                <w:szCs w:val="20"/>
                <w:lang w:val="it-IT" w:eastAsia="lt-LT" w:bidi="hi-IN"/>
              </w:rPr>
              <w:t>Sistema atitinka in-vitro diagnostikos prietaisų direktyvą 98/79/EC</w:t>
            </w:r>
          </w:p>
        </w:tc>
        <w:tc>
          <w:tcPr>
            <w:tcW w:w="996" w:type="pct"/>
            <w:gridSpan w:val="2"/>
          </w:tcPr>
          <w:p w14:paraId="4D430A43" w14:textId="77777777" w:rsidR="002B57E3" w:rsidRPr="00B972E3" w:rsidRDefault="002B57E3" w:rsidP="002B57E3">
            <w:pPr>
              <w:spacing w:after="0" w:line="22" w:lineRule="atLeast"/>
              <w:jc w:val="both"/>
              <w:rPr>
                <w:rFonts w:ascii="Times New Roman" w:hAnsi="Times New Roman" w:cs="Times New Roman"/>
                <w:sz w:val="20"/>
                <w:szCs w:val="20"/>
                <w:lang w:val="it-IT" w:eastAsia="lt-LT" w:bidi="hi-IN"/>
              </w:rPr>
            </w:pPr>
            <w:r w:rsidRPr="00B972E3">
              <w:rPr>
                <w:rFonts w:ascii="Times New Roman" w:hAnsi="Times New Roman" w:cs="Times New Roman"/>
                <w:sz w:val="20"/>
                <w:szCs w:val="20"/>
                <w:lang w:val="it-IT" w:eastAsia="lt-LT" w:bidi="hi-IN"/>
              </w:rPr>
              <w:t>BenchMark XT EC atitikties direktyva</w:t>
            </w:r>
          </w:p>
        </w:tc>
      </w:tr>
    </w:tbl>
    <w:p w14:paraId="744A5B03" w14:textId="77777777" w:rsidR="002B57E3" w:rsidRPr="002B57E3" w:rsidRDefault="002B57E3" w:rsidP="002B57E3">
      <w:pPr>
        <w:spacing w:after="0" w:line="22" w:lineRule="atLeast"/>
        <w:ind w:firstLine="567"/>
        <w:jc w:val="both"/>
        <w:rPr>
          <w:rFonts w:ascii="Times New Roman" w:hAnsi="Times New Roman"/>
          <w:lang w:val="it-IT" w:eastAsia="lt-LT"/>
        </w:rPr>
      </w:pPr>
      <w:r w:rsidRPr="002B57E3">
        <w:rPr>
          <w:rFonts w:ascii="Times New Roman" w:hAnsi="Times New Roman"/>
          <w:lang w:val="it-IT" w:eastAsia="lt-LT"/>
        </w:rPr>
        <w:t xml:space="preserve"> </w:t>
      </w:r>
    </w:p>
    <w:p w14:paraId="05F9DE03" w14:textId="77777777" w:rsidR="00994B0A" w:rsidRPr="00994B0A" w:rsidRDefault="00994B0A" w:rsidP="00994B0A">
      <w:pPr>
        <w:widowControl w:val="0"/>
        <w:autoSpaceDE w:val="0"/>
        <w:autoSpaceDN w:val="0"/>
        <w:adjustRightInd w:val="0"/>
        <w:spacing w:after="0" w:line="240" w:lineRule="auto"/>
        <w:ind w:right="-41" w:firstLine="567"/>
        <w:jc w:val="center"/>
        <w:rPr>
          <w:rFonts w:ascii="Times New Roman" w:eastAsia="Times New Roman" w:hAnsi="Times New Roman" w:cs="Times New Roman"/>
          <w:b/>
          <w:bCs/>
          <w:sz w:val="24"/>
          <w:lang w:val="lt-LT"/>
        </w:rPr>
      </w:pPr>
    </w:p>
    <w:p w14:paraId="421FD29A" w14:textId="4AA41E61" w:rsidR="00994B0A" w:rsidRDefault="00994B0A" w:rsidP="00994B0A">
      <w:pPr>
        <w:widowControl w:val="0"/>
        <w:autoSpaceDE w:val="0"/>
        <w:autoSpaceDN w:val="0"/>
        <w:adjustRightInd w:val="0"/>
        <w:spacing w:after="0" w:line="240" w:lineRule="auto"/>
        <w:ind w:right="-41" w:firstLine="567"/>
        <w:jc w:val="center"/>
        <w:rPr>
          <w:rFonts w:ascii="Times New Roman" w:eastAsia="Times New Roman" w:hAnsi="Times New Roman" w:cs="Times New Roman"/>
          <w:b/>
          <w:bCs/>
          <w:sz w:val="24"/>
          <w:lang w:val="lt-LT"/>
        </w:rPr>
      </w:pPr>
    </w:p>
    <w:p w14:paraId="152E5226" w14:textId="23BA3187" w:rsidR="002B57E3" w:rsidRDefault="002B57E3" w:rsidP="00994B0A">
      <w:pPr>
        <w:widowControl w:val="0"/>
        <w:autoSpaceDE w:val="0"/>
        <w:autoSpaceDN w:val="0"/>
        <w:adjustRightInd w:val="0"/>
        <w:spacing w:after="0" w:line="240" w:lineRule="auto"/>
        <w:ind w:right="-41" w:firstLine="567"/>
        <w:jc w:val="center"/>
        <w:rPr>
          <w:rFonts w:ascii="Times New Roman" w:eastAsia="Times New Roman" w:hAnsi="Times New Roman" w:cs="Times New Roman"/>
          <w:b/>
          <w:bCs/>
          <w:sz w:val="24"/>
          <w:lang w:val="lt-LT"/>
        </w:rPr>
      </w:pPr>
    </w:p>
    <w:p w14:paraId="124D3843" w14:textId="453EE177" w:rsidR="002B57E3" w:rsidRPr="002B57E3" w:rsidRDefault="002B57E3" w:rsidP="002B57E3">
      <w:pPr>
        <w:widowControl w:val="0"/>
        <w:autoSpaceDE w:val="0"/>
        <w:autoSpaceDN w:val="0"/>
        <w:adjustRightInd w:val="0"/>
        <w:spacing w:after="0" w:line="240" w:lineRule="auto"/>
        <w:ind w:right="-41"/>
        <w:rPr>
          <w:rFonts w:ascii="Times New Roman" w:eastAsia="Times New Roman" w:hAnsi="Times New Roman" w:cs="Times New Roman"/>
          <w:b/>
          <w:bCs/>
          <w:sz w:val="24"/>
          <w:lang w:val="lt-LT"/>
        </w:rPr>
      </w:pPr>
    </w:p>
    <w:p w14:paraId="37740C27" w14:textId="77777777" w:rsidR="002B57E3" w:rsidRPr="00994B0A" w:rsidRDefault="002B57E3" w:rsidP="002B57E3">
      <w:pPr>
        <w:widowControl w:val="0"/>
        <w:autoSpaceDE w:val="0"/>
        <w:autoSpaceDN w:val="0"/>
        <w:adjustRightInd w:val="0"/>
        <w:spacing w:after="0" w:line="240" w:lineRule="auto"/>
        <w:ind w:right="-41" w:firstLine="567"/>
        <w:jc w:val="center"/>
        <w:rPr>
          <w:rFonts w:ascii="Times New Roman" w:eastAsia="Times New Roman" w:hAnsi="Times New Roman" w:cs="Times New Roman"/>
          <w:b/>
          <w:bCs/>
          <w:sz w:val="24"/>
          <w:lang w:val="lt-LT"/>
        </w:rPr>
      </w:pPr>
    </w:p>
    <w:tbl>
      <w:tblPr>
        <w:tblW w:w="13788" w:type="dxa"/>
        <w:tblLayout w:type="fixed"/>
        <w:tblLook w:val="00A0" w:firstRow="1" w:lastRow="0" w:firstColumn="1" w:lastColumn="0" w:noHBand="0" w:noVBand="0"/>
      </w:tblPr>
      <w:tblGrid>
        <w:gridCol w:w="3794"/>
        <w:gridCol w:w="992"/>
        <w:gridCol w:w="1985"/>
        <w:gridCol w:w="567"/>
        <w:gridCol w:w="6450"/>
      </w:tblGrid>
      <w:tr w:rsidR="002B57E3" w:rsidRPr="006418EB" w14:paraId="5D5FEC90" w14:textId="77777777" w:rsidTr="002B57E3">
        <w:trPr>
          <w:trHeight w:val="285"/>
        </w:trPr>
        <w:tc>
          <w:tcPr>
            <w:tcW w:w="3794" w:type="dxa"/>
            <w:tcBorders>
              <w:top w:val="nil"/>
              <w:left w:val="nil"/>
              <w:bottom w:val="single" w:sz="4" w:space="0" w:color="auto"/>
              <w:right w:val="nil"/>
            </w:tcBorders>
          </w:tcPr>
          <w:p w14:paraId="7A02F547" w14:textId="77777777" w:rsidR="002B57E3" w:rsidRPr="00994B0A" w:rsidRDefault="002B57E3" w:rsidP="002B57E3">
            <w:pPr>
              <w:spacing w:after="0" w:line="240" w:lineRule="auto"/>
              <w:ind w:right="-1"/>
              <w:rPr>
                <w:rFonts w:ascii="Times New Roman" w:eastAsia="Times New Roman" w:hAnsi="Times New Roman" w:cs="Times New Roman"/>
                <w:sz w:val="24"/>
                <w:lang w:val="lt-LT"/>
              </w:rPr>
            </w:pPr>
          </w:p>
        </w:tc>
        <w:tc>
          <w:tcPr>
            <w:tcW w:w="992" w:type="dxa"/>
          </w:tcPr>
          <w:p w14:paraId="5E889F13" w14:textId="77777777" w:rsidR="002B57E3" w:rsidRPr="00994B0A" w:rsidRDefault="002B57E3" w:rsidP="002B57E3">
            <w:pPr>
              <w:spacing w:after="0" w:line="240" w:lineRule="auto"/>
              <w:ind w:right="-1"/>
              <w:jc w:val="center"/>
              <w:rPr>
                <w:rFonts w:ascii="Times New Roman" w:eastAsia="Times New Roman" w:hAnsi="Times New Roman" w:cs="Times New Roman"/>
                <w:sz w:val="24"/>
                <w:lang w:val="lt-LT"/>
              </w:rPr>
            </w:pPr>
          </w:p>
        </w:tc>
        <w:tc>
          <w:tcPr>
            <w:tcW w:w="1985" w:type="dxa"/>
            <w:tcBorders>
              <w:top w:val="nil"/>
              <w:left w:val="nil"/>
              <w:bottom w:val="single" w:sz="4" w:space="0" w:color="auto"/>
              <w:right w:val="nil"/>
            </w:tcBorders>
          </w:tcPr>
          <w:p w14:paraId="3A4B8687" w14:textId="77777777" w:rsidR="002B57E3" w:rsidRPr="00994B0A" w:rsidRDefault="002B57E3" w:rsidP="002B57E3">
            <w:pPr>
              <w:spacing w:after="0" w:line="240" w:lineRule="auto"/>
              <w:ind w:right="-1"/>
              <w:jc w:val="center"/>
              <w:rPr>
                <w:rFonts w:ascii="Times New Roman" w:eastAsia="Times New Roman" w:hAnsi="Times New Roman" w:cs="Times New Roman"/>
                <w:sz w:val="24"/>
                <w:lang w:val="lt-LT"/>
              </w:rPr>
            </w:pPr>
          </w:p>
        </w:tc>
        <w:tc>
          <w:tcPr>
            <w:tcW w:w="7017" w:type="dxa"/>
            <w:gridSpan w:val="2"/>
          </w:tcPr>
          <w:p w14:paraId="7E74AEB9" w14:textId="77777777" w:rsidR="002B57E3" w:rsidRPr="00994B0A" w:rsidRDefault="002B57E3" w:rsidP="002B57E3">
            <w:pPr>
              <w:spacing w:after="0" w:line="240" w:lineRule="auto"/>
              <w:ind w:right="-1"/>
              <w:jc w:val="center"/>
              <w:rPr>
                <w:rFonts w:ascii="Times New Roman" w:eastAsia="Times New Roman" w:hAnsi="Times New Roman" w:cs="Times New Roman"/>
                <w:sz w:val="24"/>
                <w:lang w:val="lt-LT"/>
              </w:rPr>
            </w:pPr>
          </w:p>
        </w:tc>
      </w:tr>
      <w:tr w:rsidR="002B57E3" w:rsidRPr="00994B0A" w14:paraId="4D95769C" w14:textId="77777777" w:rsidTr="002B57E3">
        <w:trPr>
          <w:trHeight w:val="186"/>
        </w:trPr>
        <w:tc>
          <w:tcPr>
            <w:tcW w:w="3794" w:type="dxa"/>
            <w:tcBorders>
              <w:top w:val="single" w:sz="4" w:space="0" w:color="auto"/>
              <w:left w:val="nil"/>
              <w:bottom w:val="nil"/>
              <w:right w:val="nil"/>
            </w:tcBorders>
          </w:tcPr>
          <w:p w14:paraId="440325CE" w14:textId="77777777" w:rsidR="002B57E3" w:rsidRPr="00994B0A" w:rsidRDefault="002B57E3" w:rsidP="002B57E3">
            <w:pPr>
              <w:snapToGrid w:val="0"/>
              <w:spacing w:after="0" w:line="240" w:lineRule="auto"/>
              <w:jc w:val="both"/>
              <w:rPr>
                <w:rFonts w:ascii="Times New Roman" w:eastAsia="Times New Roman" w:hAnsi="Times New Roman" w:cs="Times New Roman"/>
                <w:position w:val="6"/>
                <w:sz w:val="18"/>
                <w:szCs w:val="18"/>
                <w:lang w:val="lt-LT"/>
              </w:rPr>
            </w:pPr>
            <w:r w:rsidRPr="00994B0A">
              <w:rPr>
                <w:rFonts w:ascii="Times New Roman" w:eastAsia="Times New Roman" w:hAnsi="Times New Roman" w:cs="Times New Roman"/>
                <w:position w:val="6"/>
                <w:sz w:val="18"/>
                <w:szCs w:val="18"/>
                <w:lang w:val="lt-LT"/>
              </w:rPr>
              <w:t>(Tiekėjo arba jo įgalioto asmens pareigų pavadinimas)</w:t>
            </w:r>
          </w:p>
        </w:tc>
        <w:tc>
          <w:tcPr>
            <w:tcW w:w="992" w:type="dxa"/>
          </w:tcPr>
          <w:p w14:paraId="47CE3357" w14:textId="77777777" w:rsidR="002B57E3" w:rsidRPr="00994B0A" w:rsidRDefault="002B57E3" w:rsidP="002B57E3">
            <w:pPr>
              <w:spacing w:after="0" w:line="240" w:lineRule="auto"/>
              <w:ind w:right="-1"/>
              <w:jc w:val="center"/>
              <w:rPr>
                <w:rFonts w:ascii="Times New Roman" w:eastAsia="Times New Roman" w:hAnsi="Times New Roman" w:cs="Times New Roman"/>
                <w:sz w:val="18"/>
                <w:szCs w:val="18"/>
                <w:lang w:val="lt-LT"/>
              </w:rPr>
            </w:pPr>
          </w:p>
        </w:tc>
        <w:tc>
          <w:tcPr>
            <w:tcW w:w="1985" w:type="dxa"/>
            <w:tcBorders>
              <w:top w:val="single" w:sz="4" w:space="0" w:color="auto"/>
              <w:left w:val="nil"/>
              <w:bottom w:val="nil"/>
              <w:right w:val="nil"/>
            </w:tcBorders>
          </w:tcPr>
          <w:p w14:paraId="4C9472D6" w14:textId="77777777" w:rsidR="002B57E3" w:rsidRPr="00994B0A" w:rsidRDefault="002B57E3" w:rsidP="002B57E3">
            <w:pPr>
              <w:spacing w:after="0" w:line="240" w:lineRule="auto"/>
              <w:ind w:right="-1"/>
              <w:jc w:val="center"/>
              <w:rPr>
                <w:rFonts w:ascii="Times New Roman" w:eastAsia="Times New Roman" w:hAnsi="Times New Roman" w:cs="Times New Roman"/>
                <w:sz w:val="18"/>
                <w:szCs w:val="18"/>
                <w:lang w:val="lt-LT"/>
              </w:rPr>
            </w:pPr>
            <w:r w:rsidRPr="00994B0A">
              <w:rPr>
                <w:rFonts w:ascii="Times New Roman" w:eastAsia="Times New Roman" w:hAnsi="Times New Roman" w:cs="Times New Roman"/>
                <w:position w:val="6"/>
                <w:sz w:val="18"/>
                <w:szCs w:val="18"/>
                <w:lang w:val="lt-LT"/>
              </w:rPr>
              <w:t>(Parašas)</w:t>
            </w:r>
            <w:r w:rsidRPr="00994B0A">
              <w:rPr>
                <w:rFonts w:ascii="Times New Roman" w:eastAsia="Times New Roman" w:hAnsi="Times New Roman" w:cs="Times New Roman"/>
                <w:i/>
                <w:sz w:val="18"/>
                <w:szCs w:val="18"/>
                <w:lang w:val="lt-LT"/>
              </w:rPr>
              <w:t xml:space="preserve"> </w:t>
            </w:r>
          </w:p>
        </w:tc>
        <w:tc>
          <w:tcPr>
            <w:tcW w:w="567" w:type="dxa"/>
          </w:tcPr>
          <w:p w14:paraId="76065A99" w14:textId="77777777" w:rsidR="002B57E3" w:rsidRPr="00994B0A" w:rsidRDefault="002B57E3" w:rsidP="002B57E3">
            <w:pPr>
              <w:spacing w:after="0" w:line="240" w:lineRule="auto"/>
              <w:ind w:right="-1"/>
              <w:jc w:val="center"/>
              <w:rPr>
                <w:rFonts w:ascii="Times New Roman" w:eastAsia="Times New Roman" w:hAnsi="Times New Roman" w:cs="Times New Roman"/>
                <w:sz w:val="18"/>
                <w:szCs w:val="18"/>
                <w:lang w:val="lt-LT"/>
              </w:rPr>
            </w:pPr>
          </w:p>
        </w:tc>
        <w:tc>
          <w:tcPr>
            <w:tcW w:w="6450" w:type="dxa"/>
            <w:tcBorders>
              <w:top w:val="single" w:sz="4" w:space="0" w:color="auto"/>
              <w:left w:val="nil"/>
              <w:bottom w:val="nil"/>
              <w:right w:val="nil"/>
            </w:tcBorders>
          </w:tcPr>
          <w:p w14:paraId="6CCE9E22" w14:textId="77777777" w:rsidR="002B57E3" w:rsidRPr="00994B0A" w:rsidRDefault="002B57E3" w:rsidP="002B57E3">
            <w:pPr>
              <w:spacing w:after="0" w:line="240" w:lineRule="auto"/>
              <w:ind w:right="-1"/>
              <w:jc w:val="center"/>
              <w:rPr>
                <w:rFonts w:ascii="Times New Roman" w:eastAsia="Times New Roman" w:hAnsi="Times New Roman" w:cs="Times New Roman"/>
                <w:sz w:val="18"/>
                <w:szCs w:val="18"/>
                <w:lang w:val="lt-LT"/>
              </w:rPr>
            </w:pPr>
            <w:r w:rsidRPr="00994B0A">
              <w:rPr>
                <w:rFonts w:ascii="Times New Roman" w:eastAsia="Times New Roman" w:hAnsi="Times New Roman" w:cs="Times New Roman"/>
                <w:position w:val="6"/>
                <w:sz w:val="18"/>
                <w:szCs w:val="18"/>
                <w:lang w:val="lt-LT"/>
              </w:rPr>
              <w:t>(Vardas ir pavardė)</w:t>
            </w:r>
            <w:r w:rsidRPr="00994B0A">
              <w:rPr>
                <w:rFonts w:ascii="Times New Roman" w:eastAsia="Times New Roman" w:hAnsi="Times New Roman" w:cs="Times New Roman"/>
                <w:i/>
                <w:sz w:val="18"/>
                <w:szCs w:val="18"/>
                <w:lang w:val="lt-LT"/>
              </w:rPr>
              <w:t xml:space="preserve"> </w:t>
            </w:r>
          </w:p>
        </w:tc>
      </w:tr>
    </w:tbl>
    <w:p w14:paraId="79F42D0A" w14:textId="77777777" w:rsidR="002B57E3" w:rsidRPr="00994B0A" w:rsidRDefault="002B57E3" w:rsidP="002B57E3">
      <w:pPr>
        <w:widowControl w:val="0"/>
        <w:autoSpaceDE w:val="0"/>
        <w:autoSpaceDN w:val="0"/>
        <w:adjustRightInd w:val="0"/>
        <w:spacing w:after="0" w:line="240" w:lineRule="auto"/>
        <w:ind w:right="-41" w:firstLine="567"/>
        <w:jc w:val="center"/>
        <w:rPr>
          <w:rFonts w:ascii="Times New Roman" w:eastAsia="Times New Roman" w:hAnsi="Times New Roman" w:cs="Times New Roman"/>
          <w:b/>
          <w:bCs/>
          <w:sz w:val="24"/>
          <w:lang w:val="lt-LT"/>
        </w:rPr>
      </w:pPr>
    </w:p>
    <w:p w14:paraId="2770C7D4" w14:textId="77777777" w:rsidR="002B57E3" w:rsidRPr="00994B0A" w:rsidRDefault="002B57E3" w:rsidP="002B57E3">
      <w:pPr>
        <w:widowControl w:val="0"/>
        <w:autoSpaceDE w:val="0"/>
        <w:autoSpaceDN w:val="0"/>
        <w:adjustRightInd w:val="0"/>
        <w:spacing w:after="0" w:line="240" w:lineRule="auto"/>
        <w:ind w:right="-41" w:firstLine="567"/>
        <w:jc w:val="center"/>
        <w:rPr>
          <w:rFonts w:ascii="Times New Roman" w:eastAsia="Times New Roman" w:hAnsi="Times New Roman" w:cs="Times New Roman"/>
          <w:b/>
          <w:bCs/>
          <w:sz w:val="24"/>
          <w:lang w:val="lt-LT"/>
        </w:rPr>
      </w:pPr>
    </w:p>
    <w:p w14:paraId="58A16512" w14:textId="150BA879" w:rsidR="009B1236" w:rsidRPr="002B57E3" w:rsidRDefault="009B1236" w:rsidP="00F97EA1">
      <w:pPr>
        <w:rPr>
          <w:rFonts w:ascii="Times New Roman" w:eastAsia="Times New Roman" w:hAnsi="Times New Roman" w:cs="Times New Roman"/>
          <w:b/>
          <w:bCs/>
          <w:sz w:val="24"/>
          <w:lang w:val="lt-LT"/>
        </w:rPr>
      </w:pPr>
    </w:p>
    <w:sectPr w:rsidR="009B1236" w:rsidRPr="002B57E3" w:rsidSect="00994B0A">
      <w:headerReference w:type="default" r:id="rId13"/>
      <w:footerReference w:type="default" r:id="rId14"/>
      <w:type w:val="continuous"/>
      <w:pgSz w:w="16838" w:h="11906" w:orient="landscape"/>
      <w:pgMar w:top="1134" w:right="1134" w:bottom="1134" w:left="1134" w:header="709"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D9810" w14:textId="77777777" w:rsidR="00172529" w:rsidRDefault="00172529" w:rsidP="00122F12">
      <w:pPr>
        <w:spacing w:after="0" w:line="240" w:lineRule="auto"/>
      </w:pPr>
      <w:r>
        <w:separator/>
      </w:r>
    </w:p>
  </w:endnote>
  <w:endnote w:type="continuationSeparator" w:id="0">
    <w:p w14:paraId="472E1FA4" w14:textId="77777777" w:rsidR="00172529" w:rsidRDefault="00172529" w:rsidP="0012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3B905" w14:textId="70FB9443" w:rsidR="00F6547C" w:rsidRDefault="00F6547C" w:rsidP="00666DB8">
    <w:pPr>
      <w:tabs>
        <w:tab w:val="left" w:pos="3480"/>
        <w:tab w:val="left" w:pos="4080"/>
      </w:tabs>
      <w:spacing w:after="0" w:line="240" w:lineRule="auto"/>
      <w:rPr>
        <w:rFonts w:ascii="Times New Roman" w:hAnsi="Times New Roman"/>
        <w:sz w:val="16"/>
        <w:szCs w:val="16"/>
      </w:rPr>
    </w:pPr>
    <w:r w:rsidRPr="00666DB8">
      <w:rPr>
        <w:rFonts w:ascii="Times New Roman" w:hAnsi="Times New Roman"/>
        <w:bCs/>
        <w:sz w:val="16"/>
        <w:szCs w:val="16"/>
      </w:rPr>
      <w:t xml:space="preserve">UAB </w:t>
    </w:r>
    <w:r w:rsidRPr="00E72591">
      <w:rPr>
        <w:rFonts w:ascii="Times New Roman" w:hAnsi="Times New Roman"/>
        <w:bCs/>
        <w:sz w:val="16"/>
        <w:szCs w:val="16"/>
      </w:rPr>
      <w:t>„</w:t>
    </w:r>
    <w:r w:rsidRPr="00666DB8">
      <w:rPr>
        <w:rFonts w:ascii="Times New Roman" w:hAnsi="Times New Roman"/>
        <w:bCs/>
        <w:sz w:val="16"/>
        <w:szCs w:val="16"/>
      </w:rPr>
      <w:t>Roche Lietuva</w:t>
    </w:r>
    <w:r>
      <w:rPr>
        <w:rFonts w:ascii="Times New Roman" w:hAnsi="Times New Roman"/>
        <w:bCs/>
        <w:sz w:val="16"/>
        <w:szCs w:val="16"/>
      </w:rPr>
      <w:t>”</w:t>
    </w:r>
    <w:r w:rsidRPr="00666DB8">
      <w:rPr>
        <w:rFonts w:ascii="Times New Roman" w:hAnsi="Times New Roman"/>
        <w:bCs/>
        <w:sz w:val="16"/>
        <w:szCs w:val="16"/>
      </w:rPr>
      <w:t xml:space="preserve"> </w:t>
    </w:r>
    <w:r w:rsidRPr="00666DB8">
      <w:rPr>
        <w:rFonts w:ascii="Times New Roman" w:hAnsi="Times New Roman"/>
        <w:bCs/>
        <w:sz w:val="16"/>
        <w:szCs w:val="16"/>
      </w:rPr>
      <w:tab/>
    </w:r>
    <w:r w:rsidRPr="00666DB8">
      <w:rPr>
        <w:rFonts w:ascii="Times New Roman" w:hAnsi="Times New Roman"/>
        <w:sz w:val="16"/>
        <w:szCs w:val="16"/>
      </w:rPr>
      <w:t>J.Jasinskio g. 16B</w:t>
    </w:r>
    <w:r w:rsidRPr="00666DB8">
      <w:rPr>
        <w:rFonts w:ascii="Times New Roman" w:hAnsi="Times New Roman"/>
        <w:sz w:val="16"/>
        <w:szCs w:val="16"/>
      </w:rPr>
      <w:tab/>
    </w:r>
    <w:r w:rsidRPr="00666DB8">
      <w:rPr>
        <w:rFonts w:ascii="Times New Roman" w:hAnsi="Times New Roman"/>
        <w:sz w:val="16"/>
        <w:szCs w:val="16"/>
      </w:rPr>
      <w:tab/>
    </w:r>
    <w:r w:rsidRPr="00666DB8">
      <w:rPr>
        <w:rFonts w:ascii="Times New Roman" w:hAnsi="Times New Roman"/>
        <w:sz w:val="16"/>
        <w:szCs w:val="16"/>
      </w:rPr>
      <w:tab/>
    </w:r>
    <w:r w:rsidRPr="00666DB8">
      <w:rPr>
        <w:rFonts w:ascii="Times New Roman" w:hAnsi="Times New Roman"/>
        <w:sz w:val="16"/>
        <w:szCs w:val="16"/>
      </w:rPr>
      <w:tab/>
    </w:r>
    <w:r w:rsidRPr="00E72591">
      <w:rPr>
        <w:rFonts w:ascii="Times New Roman" w:hAnsi="Times New Roman"/>
        <w:sz w:val="16"/>
        <w:szCs w:val="16"/>
      </w:rPr>
      <w:t>Tel.</w:t>
    </w:r>
    <w:r>
      <w:rPr>
        <w:rFonts w:ascii="Times New Roman" w:hAnsi="Times New Roman"/>
        <w:sz w:val="16"/>
        <w:szCs w:val="16"/>
      </w:rPr>
      <w:t xml:space="preserve">  +370 5 254 6777</w:t>
    </w:r>
  </w:p>
  <w:p w14:paraId="116DD913" w14:textId="77777777" w:rsidR="00F6547C" w:rsidRPr="00666DB8" w:rsidRDefault="00F6547C" w:rsidP="00666DB8">
    <w:pPr>
      <w:tabs>
        <w:tab w:val="left" w:pos="3480"/>
        <w:tab w:val="left" w:pos="4080"/>
      </w:tabs>
      <w:spacing w:after="0" w:line="240" w:lineRule="auto"/>
      <w:rPr>
        <w:rFonts w:ascii="Times New Roman" w:hAnsi="Times New Roman"/>
        <w:sz w:val="16"/>
        <w:szCs w:val="16"/>
      </w:rPr>
    </w:pPr>
    <w:r w:rsidRPr="00666DB8">
      <w:rPr>
        <w:rFonts w:ascii="Times New Roman" w:hAnsi="Times New Roman"/>
        <w:sz w:val="16"/>
        <w:szCs w:val="16"/>
      </w:rPr>
      <w:t>Diagnostikos padalinys</w:t>
    </w:r>
    <w:r w:rsidRPr="00666DB8">
      <w:rPr>
        <w:rFonts w:ascii="Times New Roman" w:hAnsi="Times New Roman"/>
        <w:sz w:val="16"/>
        <w:szCs w:val="16"/>
      </w:rPr>
      <w:tab/>
      <w:t>LT-03163 Vilnius</w:t>
    </w:r>
    <w:r w:rsidRPr="00666DB8">
      <w:rPr>
        <w:rFonts w:ascii="Times New Roman" w:hAnsi="Times New Roman"/>
        <w:sz w:val="16"/>
        <w:szCs w:val="16"/>
      </w:rPr>
      <w:tab/>
    </w:r>
    <w:r w:rsidRPr="00666DB8">
      <w:rPr>
        <w:rFonts w:ascii="Times New Roman" w:hAnsi="Times New Roman"/>
        <w:sz w:val="16"/>
        <w:szCs w:val="16"/>
      </w:rPr>
      <w:tab/>
    </w:r>
    <w:r w:rsidRPr="00666DB8">
      <w:rPr>
        <w:rFonts w:ascii="Times New Roman" w:hAnsi="Times New Roman"/>
        <w:sz w:val="16"/>
        <w:szCs w:val="16"/>
      </w:rPr>
      <w:tab/>
    </w:r>
    <w:r w:rsidRPr="00666DB8">
      <w:rPr>
        <w:rFonts w:ascii="Times New Roman" w:hAnsi="Times New Roman"/>
        <w:sz w:val="16"/>
        <w:szCs w:val="16"/>
      </w:rPr>
      <w:tab/>
      <w:t>Faks</w:t>
    </w:r>
    <w:proofErr w:type="gramStart"/>
    <w:r>
      <w:rPr>
        <w:rFonts w:ascii="Times New Roman" w:hAnsi="Times New Roman"/>
        <w:sz w:val="16"/>
        <w:szCs w:val="16"/>
      </w:rPr>
      <w:t>.</w:t>
    </w:r>
    <w:r w:rsidRPr="00666DB8">
      <w:rPr>
        <w:rFonts w:ascii="Times New Roman" w:hAnsi="Times New Roman"/>
        <w:sz w:val="16"/>
        <w:szCs w:val="16"/>
      </w:rPr>
      <w:t>+</w:t>
    </w:r>
    <w:proofErr w:type="gramEnd"/>
    <w:r w:rsidRPr="00666DB8">
      <w:rPr>
        <w:rFonts w:ascii="Times New Roman" w:hAnsi="Times New Roman"/>
        <w:sz w:val="16"/>
        <w:szCs w:val="16"/>
      </w:rPr>
      <w:t>370 5 254 6778</w:t>
    </w:r>
  </w:p>
  <w:p w14:paraId="3E2D62E1" w14:textId="77777777" w:rsidR="00F6547C" w:rsidRPr="00666DB8" w:rsidRDefault="00F6547C" w:rsidP="00666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3CA9D" w14:textId="77777777" w:rsidR="00172529" w:rsidRDefault="00172529" w:rsidP="00122F12">
      <w:pPr>
        <w:spacing w:after="0" w:line="240" w:lineRule="auto"/>
      </w:pPr>
      <w:r>
        <w:separator/>
      </w:r>
    </w:p>
  </w:footnote>
  <w:footnote w:type="continuationSeparator" w:id="0">
    <w:p w14:paraId="55DD29C7" w14:textId="77777777" w:rsidR="00172529" w:rsidRDefault="00172529" w:rsidP="00122F12">
      <w:pPr>
        <w:spacing w:after="0" w:line="240" w:lineRule="auto"/>
      </w:pPr>
      <w:r>
        <w:continuationSeparator/>
      </w:r>
    </w:p>
  </w:footnote>
  <w:footnote w:id="1">
    <w:p w14:paraId="07E7EC28" w14:textId="77777777" w:rsidR="00F6547C" w:rsidRDefault="00F6547C" w:rsidP="002B57E3">
      <w:pPr>
        <w:pStyle w:val="BodyText"/>
        <w:tabs>
          <w:tab w:val="left" w:pos="0"/>
        </w:tabs>
        <w:spacing w:after="0"/>
        <w:jc w:val="both"/>
      </w:pPr>
      <w:r>
        <w:rPr>
          <w:rStyle w:val="FootnoteReference"/>
        </w:rPr>
        <w:footnoteRef/>
      </w:r>
      <w:r>
        <w:rPr>
          <w:sz w:val="20"/>
          <w:szCs w:val="20"/>
        </w:rPr>
        <w:t xml:space="preserve"> Subtiekėjai ar ūkio subjektai, kurių pajėgumais remiasi tiekėjas nelaikomi tiekėjų grupės nariais.</w:t>
      </w:r>
    </w:p>
  </w:footnote>
  <w:footnote w:id="2">
    <w:p w14:paraId="59DF3263" w14:textId="77777777" w:rsidR="00F6547C" w:rsidRDefault="00F6547C" w:rsidP="00994B0A">
      <w:pPr>
        <w:pStyle w:val="FootnoteText"/>
        <w:jc w:val="both"/>
      </w:pPr>
      <w:r>
        <w:rPr>
          <w:rStyle w:val="FootnoteReference"/>
        </w:rPr>
        <w:footnoteRef/>
      </w:r>
      <w:r>
        <w:t xml:space="preserve"> Tiekėjas gali remtis ūkio subjekto pajėgumais, kad atitiktų finansinio, ekonominio, techninio ir (arba) profesinio pajėgumo reikalavimus (jeigu tokie reikalavimai keliami). </w:t>
      </w:r>
    </w:p>
  </w:footnote>
  <w:footnote w:id="3">
    <w:p w14:paraId="629CF500" w14:textId="77777777" w:rsidR="00F6547C" w:rsidRPr="0001350B" w:rsidRDefault="00F6547C" w:rsidP="00994B0A">
      <w:pPr>
        <w:pStyle w:val="FootnoteText"/>
        <w:jc w:val="both"/>
        <w:rPr>
          <w:color w:val="000000"/>
        </w:rPr>
      </w:pPr>
      <w:r w:rsidRPr="0001350B">
        <w:rPr>
          <w:rStyle w:val="FootnoteReference"/>
          <w:color w:val="000000"/>
        </w:rPr>
        <w:footnoteRef/>
      </w:r>
      <w:r w:rsidRPr="0001350B">
        <w:rPr>
          <w:color w:val="000000"/>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46F46" w14:textId="77777777" w:rsidR="00F6547C" w:rsidRDefault="00F6547C" w:rsidP="00122F12">
    <w:pPr>
      <w:pStyle w:val="Header"/>
      <w:jc w:val="right"/>
    </w:pPr>
    <w:r>
      <w:rPr>
        <w:noProof/>
      </w:rPr>
      <w:drawing>
        <wp:inline distT="0" distB="0" distL="0" distR="0" wp14:anchorId="2DC1D31C" wp14:editId="7FCCADD6">
          <wp:extent cx="496702" cy="256032"/>
          <wp:effectExtent l="0" t="0" r="0" b="0"/>
          <wp:docPr id="35" name="Picture 35" descr="Ro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498" cy="2564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1CA15FC"/>
    <w:multiLevelType w:val="hybridMultilevel"/>
    <w:tmpl w:val="EAE038B8"/>
    <w:lvl w:ilvl="0" w:tplc="686E9B3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3153B6"/>
    <w:multiLevelType w:val="hybridMultilevel"/>
    <w:tmpl w:val="6404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B42A5"/>
    <w:multiLevelType w:val="hybridMultilevel"/>
    <w:tmpl w:val="1426403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27187946"/>
    <w:multiLevelType w:val="hybridMultilevel"/>
    <w:tmpl w:val="9A843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B5636B"/>
    <w:multiLevelType w:val="hybridMultilevel"/>
    <w:tmpl w:val="9D9861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nsid w:val="29253025"/>
    <w:multiLevelType w:val="hybridMultilevel"/>
    <w:tmpl w:val="6CF4692A"/>
    <w:lvl w:ilvl="0" w:tplc="004A87E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2A1343AC"/>
    <w:multiLevelType w:val="hybridMultilevel"/>
    <w:tmpl w:val="92B6B8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112FD2"/>
    <w:multiLevelType w:val="hybridMultilevel"/>
    <w:tmpl w:val="D7847124"/>
    <w:lvl w:ilvl="0" w:tplc="D1C6141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nsid w:val="30A8621F"/>
    <w:multiLevelType w:val="hybridMultilevel"/>
    <w:tmpl w:val="F154E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1F5545"/>
    <w:multiLevelType w:val="multilevel"/>
    <w:tmpl w:val="0EB6C14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74F2124"/>
    <w:multiLevelType w:val="hybridMultilevel"/>
    <w:tmpl w:val="1DFA7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ACC5AD1"/>
    <w:multiLevelType w:val="hybridMultilevel"/>
    <w:tmpl w:val="2F84437A"/>
    <w:lvl w:ilvl="0" w:tplc="1BD03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EF7746"/>
    <w:multiLevelType w:val="hybridMultilevel"/>
    <w:tmpl w:val="EAE038B8"/>
    <w:lvl w:ilvl="0" w:tplc="686E9B3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FA72DB2"/>
    <w:multiLevelType w:val="hybridMultilevel"/>
    <w:tmpl w:val="7250D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4A9042CF"/>
    <w:multiLevelType w:val="hybridMultilevel"/>
    <w:tmpl w:val="F154E4D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nsid w:val="61EB5270"/>
    <w:multiLevelType w:val="hybridMultilevel"/>
    <w:tmpl w:val="A61E5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26D37FF"/>
    <w:multiLevelType w:val="multilevel"/>
    <w:tmpl w:val="000C438E"/>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63905320"/>
    <w:multiLevelType w:val="hybridMultilevel"/>
    <w:tmpl w:val="6404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D6F5A"/>
    <w:multiLevelType w:val="hybridMultilevel"/>
    <w:tmpl w:val="3F04C68E"/>
    <w:lvl w:ilvl="0" w:tplc="D87A55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217CF"/>
    <w:multiLevelType w:val="hybridMultilevel"/>
    <w:tmpl w:val="EAE038B8"/>
    <w:lvl w:ilvl="0" w:tplc="686E9B3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5F648BD"/>
    <w:multiLevelType w:val="hybridMultilevel"/>
    <w:tmpl w:val="5844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2"/>
  </w:num>
  <w:num w:numId="3">
    <w:abstractNumId w:val="20"/>
  </w:num>
  <w:num w:numId="4">
    <w:abstractNumId w:val="17"/>
  </w:num>
  <w:num w:numId="5">
    <w:abstractNumId w:val="15"/>
  </w:num>
  <w:num w:numId="6">
    <w:abstractNumId w:val="2"/>
  </w:num>
  <w:num w:numId="7">
    <w:abstractNumId w:val="19"/>
  </w:num>
  <w:num w:numId="8">
    <w:abstractNumId w:val="9"/>
  </w:num>
  <w:num w:numId="9">
    <w:abstractNumId w:val="5"/>
  </w:num>
  <w:num w:numId="10">
    <w:abstractNumId w:val="2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7"/>
  </w:num>
  <w:num w:numId="15">
    <w:abstractNumId w:val="8"/>
  </w:num>
  <w:num w:numId="16">
    <w:abstractNumId w:val="6"/>
  </w:num>
  <w:num w:numId="17">
    <w:abstractNumId w:val="21"/>
  </w:num>
  <w:num w:numId="18">
    <w:abstractNumId w:val="1"/>
  </w:num>
  <w:num w:numId="19">
    <w:abstractNumId w:val="13"/>
  </w:num>
  <w:num w:numId="20">
    <w:abstractNumId w:val="0"/>
  </w:num>
  <w:num w:numId="21">
    <w:abstractNumId w:val="4"/>
  </w:num>
  <w:num w:numId="22">
    <w:abstractNumId w:val="14"/>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DB"/>
    <w:rsid w:val="00000BBC"/>
    <w:rsid w:val="000028A9"/>
    <w:rsid w:val="00006668"/>
    <w:rsid w:val="00007FE8"/>
    <w:rsid w:val="00014281"/>
    <w:rsid w:val="000267FD"/>
    <w:rsid w:val="00035002"/>
    <w:rsid w:val="00040ED7"/>
    <w:rsid w:val="00056E15"/>
    <w:rsid w:val="00057690"/>
    <w:rsid w:val="00064C64"/>
    <w:rsid w:val="000739BE"/>
    <w:rsid w:val="00074B1E"/>
    <w:rsid w:val="00076986"/>
    <w:rsid w:val="000806DF"/>
    <w:rsid w:val="0008116E"/>
    <w:rsid w:val="000822F4"/>
    <w:rsid w:val="00091F33"/>
    <w:rsid w:val="000940DD"/>
    <w:rsid w:val="00095034"/>
    <w:rsid w:val="000A6B58"/>
    <w:rsid w:val="000B0713"/>
    <w:rsid w:val="000B0E68"/>
    <w:rsid w:val="000B248E"/>
    <w:rsid w:val="000B6928"/>
    <w:rsid w:val="000C27B9"/>
    <w:rsid w:val="000C5B13"/>
    <w:rsid w:val="000E0EBC"/>
    <w:rsid w:val="000F1FA1"/>
    <w:rsid w:val="000F45AB"/>
    <w:rsid w:val="000F585C"/>
    <w:rsid w:val="00101FB1"/>
    <w:rsid w:val="00106D11"/>
    <w:rsid w:val="001164F2"/>
    <w:rsid w:val="00120CEC"/>
    <w:rsid w:val="0012282E"/>
    <w:rsid w:val="00122F12"/>
    <w:rsid w:val="00123308"/>
    <w:rsid w:val="001234A7"/>
    <w:rsid w:val="001307C8"/>
    <w:rsid w:val="001321A5"/>
    <w:rsid w:val="001332BF"/>
    <w:rsid w:val="0014215B"/>
    <w:rsid w:val="00143041"/>
    <w:rsid w:val="0014689A"/>
    <w:rsid w:val="00147EC2"/>
    <w:rsid w:val="00155592"/>
    <w:rsid w:val="00165F88"/>
    <w:rsid w:val="00166696"/>
    <w:rsid w:val="00167421"/>
    <w:rsid w:val="00170D3C"/>
    <w:rsid w:val="00172529"/>
    <w:rsid w:val="00173094"/>
    <w:rsid w:val="0017796D"/>
    <w:rsid w:val="00182C52"/>
    <w:rsid w:val="00192C6B"/>
    <w:rsid w:val="001965EE"/>
    <w:rsid w:val="001A1F07"/>
    <w:rsid w:val="001A5A07"/>
    <w:rsid w:val="001B0DF3"/>
    <w:rsid w:val="001B11CD"/>
    <w:rsid w:val="001B7BD4"/>
    <w:rsid w:val="001C19F5"/>
    <w:rsid w:val="001C537A"/>
    <w:rsid w:val="001D02C4"/>
    <w:rsid w:val="001E0C00"/>
    <w:rsid w:val="001E580F"/>
    <w:rsid w:val="00204920"/>
    <w:rsid w:val="00206103"/>
    <w:rsid w:val="00211C38"/>
    <w:rsid w:val="00212B22"/>
    <w:rsid w:val="00214891"/>
    <w:rsid w:val="00220BDB"/>
    <w:rsid w:val="002228F4"/>
    <w:rsid w:val="00223BC9"/>
    <w:rsid w:val="00230A25"/>
    <w:rsid w:val="00231DBB"/>
    <w:rsid w:val="00233EB8"/>
    <w:rsid w:val="00242FD5"/>
    <w:rsid w:val="0024472A"/>
    <w:rsid w:val="002507BB"/>
    <w:rsid w:val="00262F2F"/>
    <w:rsid w:val="00271502"/>
    <w:rsid w:val="00272286"/>
    <w:rsid w:val="00272A9B"/>
    <w:rsid w:val="00283D3E"/>
    <w:rsid w:val="002955B2"/>
    <w:rsid w:val="002B4E45"/>
    <w:rsid w:val="002B57E3"/>
    <w:rsid w:val="002B7BBC"/>
    <w:rsid w:val="002C631D"/>
    <w:rsid w:val="002D1464"/>
    <w:rsid w:val="002D69CB"/>
    <w:rsid w:val="002E4E13"/>
    <w:rsid w:val="002F5B67"/>
    <w:rsid w:val="00304F3F"/>
    <w:rsid w:val="0031104C"/>
    <w:rsid w:val="0031618D"/>
    <w:rsid w:val="00320251"/>
    <w:rsid w:val="00320D04"/>
    <w:rsid w:val="003329E4"/>
    <w:rsid w:val="00335586"/>
    <w:rsid w:val="0033728B"/>
    <w:rsid w:val="003404B5"/>
    <w:rsid w:val="00346548"/>
    <w:rsid w:val="00346C08"/>
    <w:rsid w:val="00350103"/>
    <w:rsid w:val="00350197"/>
    <w:rsid w:val="00354D29"/>
    <w:rsid w:val="003706AE"/>
    <w:rsid w:val="00381870"/>
    <w:rsid w:val="0038416E"/>
    <w:rsid w:val="00384FB7"/>
    <w:rsid w:val="003955C2"/>
    <w:rsid w:val="003955DF"/>
    <w:rsid w:val="003A04E7"/>
    <w:rsid w:val="003A3C30"/>
    <w:rsid w:val="003A673D"/>
    <w:rsid w:val="003A6ECE"/>
    <w:rsid w:val="003A72ED"/>
    <w:rsid w:val="003B0A9D"/>
    <w:rsid w:val="003B135A"/>
    <w:rsid w:val="003B1DA7"/>
    <w:rsid w:val="003B1DE2"/>
    <w:rsid w:val="003B5173"/>
    <w:rsid w:val="003B536A"/>
    <w:rsid w:val="003B59A6"/>
    <w:rsid w:val="003C0414"/>
    <w:rsid w:val="003C27E1"/>
    <w:rsid w:val="003D065B"/>
    <w:rsid w:val="003D39B0"/>
    <w:rsid w:val="003D3B8B"/>
    <w:rsid w:val="003D711F"/>
    <w:rsid w:val="003D78C8"/>
    <w:rsid w:val="003E5DD5"/>
    <w:rsid w:val="004059E1"/>
    <w:rsid w:val="004076E7"/>
    <w:rsid w:val="00407B35"/>
    <w:rsid w:val="0041634A"/>
    <w:rsid w:val="00416A56"/>
    <w:rsid w:val="00427ABE"/>
    <w:rsid w:val="00435554"/>
    <w:rsid w:val="00437F22"/>
    <w:rsid w:val="00440197"/>
    <w:rsid w:val="00444723"/>
    <w:rsid w:val="00447459"/>
    <w:rsid w:val="0045369E"/>
    <w:rsid w:val="00454FDC"/>
    <w:rsid w:val="00456FCE"/>
    <w:rsid w:val="004603A6"/>
    <w:rsid w:val="0046256D"/>
    <w:rsid w:val="00464648"/>
    <w:rsid w:val="0046482F"/>
    <w:rsid w:val="00466CE3"/>
    <w:rsid w:val="00470C04"/>
    <w:rsid w:val="0047238F"/>
    <w:rsid w:val="004754B3"/>
    <w:rsid w:val="004805DB"/>
    <w:rsid w:val="004812B5"/>
    <w:rsid w:val="00494801"/>
    <w:rsid w:val="004A0491"/>
    <w:rsid w:val="004A2424"/>
    <w:rsid w:val="004B0B36"/>
    <w:rsid w:val="004B1DB7"/>
    <w:rsid w:val="004D646B"/>
    <w:rsid w:val="004E3704"/>
    <w:rsid w:val="004E7DFB"/>
    <w:rsid w:val="004F1794"/>
    <w:rsid w:val="004F475E"/>
    <w:rsid w:val="004F7D08"/>
    <w:rsid w:val="00502687"/>
    <w:rsid w:val="00512BED"/>
    <w:rsid w:val="00512E88"/>
    <w:rsid w:val="005277D7"/>
    <w:rsid w:val="00535B2B"/>
    <w:rsid w:val="00541440"/>
    <w:rsid w:val="00542593"/>
    <w:rsid w:val="00545FD9"/>
    <w:rsid w:val="00546BB6"/>
    <w:rsid w:val="00550ABE"/>
    <w:rsid w:val="00555979"/>
    <w:rsid w:val="00564D74"/>
    <w:rsid w:val="005662DD"/>
    <w:rsid w:val="005728CD"/>
    <w:rsid w:val="005741C7"/>
    <w:rsid w:val="00577823"/>
    <w:rsid w:val="00590919"/>
    <w:rsid w:val="00591E3B"/>
    <w:rsid w:val="005938A2"/>
    <w:rsid w:val="005963DA"/>
    <w:rsid w:val="00596835"/>
    <w:rsid w:val="005B7020"/>
    <w:rsid w:val="005B73AF"/>
    <w:rsid w:val="005C32DD"/>
    <w:rsid w:val="005D5028"/>
    <w:rsid w:val="005E2942"/>
    <w:rsid w:val="005F063D"/>
    <w:rsid w:val="005F0675"/>
    <w:rsid w:val="005F4E7F"/>
    <w:rsid w:val="00601545"/>
    <w:rsid w:val="006043BF"/>
    <w:rsid w:val="006164E6"/>
    <w:rsid w:val="006222C0"/>
    <w:rsid w:val="00624562"/>
    <w:rsid w:val="006368E6"/>
    <w:rsid w:val="00640B45"/>
    <w:rsid w:val="0064144D"/>
    <w:rsid w:val="006418EB"/>
    <w:rsid w:val="0064504F"/>
    <w:rsid w:val="0064781E"/>
    <w:rsid w:val="00651905"/>
    <w:rsid w:val="00665756"/>
    <w:rsid w:val="00666DB8"/>
    <w:rsid w:val="006714A7"/>
    <w:rsid w:val="00687885"/>
    <w:rsid w:val="006976A5"/>
    <w:rsid w:val="006A60A8"/>
    <w:rsid w:val="006B4E45"/>
    <w:rsid w:val="006B7DA9"/>
    <w:rsid w:val="006D3DD7"/>
    <w:rsid w:val="006E264A"/>
    <w:rsid w:val="006F0DD8"/>
    <w:rsid w:val="006F5FCC"/>
    <w:rsid w:val="006F66E4"/>
    <w:rsid w:val="00714C20"/>
    <w:rsid w:val="007179F5"/>
    <w:rsid w:val="00721425"/>
    <w:rsid w:val="00723624"/>
    <w:rsid w:val="00726CF3"/>
    <w:rsid w:val="00727537"/>
    <w:rsid w:val="007312FA"/>
    <w:rsid w:val="00742A06"/>
    <w:rsid w:val="0074497E"/>
    <w:rsid w:val="00752596"/>
    <w:rsid w:val="0075302B"/>
    <w:rsid w:val="00754313"/>
    <w:rsid w:val="00761284"/>
    <w:rsid w:val="007628C4"/>
    <w:rsid w:val="00765682"/>
    <w:rsid w:val="00792056"/>
    <w:rsid w:val="007A652A"/>
    <w:rsid w:val="007B0F87"/>
    <w:rsid w:val="007C7CAE"/>
    <w:rsid w:val="007E4AD2"/>
    <w:rsid w:val="007E4F45"/>
    <w:rsid w:val="007E50CD"/>
    <w:rsid w:val="007E6F86"/>
    <w:rsid w:val="007F1647"/>
    <w:rsid w:val="007F1963"/>
    <w:rsid w:val="00822B69"/>
    <w:rsid w:val="00823121"/>
    <w:rsid w:val="008351B7"/>
    <w:rsid w:val="0084244E"/>
    <w:rsid w:val="00842E03"/>
    <w:rsid w:val="00855CF1"/>
    <w:rsid w:val="0085773B"/>
    <w:rsid w:val="0086310E"/>
    <w:rsid w:val="008636EC"/>
    <w:rsid w:val="00866CF4"/>
    <w:rsid w:val="008670D2"/>
    <w:rsid w:val="008702A4"/>
    <w:rsid w:val="008745FE"/>
    <w:rsid w:val="008764EA"/>
    <w:rsid w:val="00877A14"/>
    <w:rsid w:val="008837EF"/>
    <w:rsid w:val="00886679"/>
    <w:rsid w:val="008913CB"/>
    <w:rsid w:val="00891AE5"/>
    <w:rsid w:val="008942A8"/>
    <w:rsid w:val="008B10A7"/>
    <w:rsid w:val="008B2A8D"/>
    <w:rsid w:val="008B3BD6"/>
    <w:rsid w:val="008B580F"/>
    <w:rsid w:val="008B645D"/>
    <w:rsid w:val="008C3D03"/>
    <w:rsid w:val="008C5606"/>
    <w:rsid w:val="008C58A4"/>
    <w:rsid w:val="008D380C"/>
    <w:rsid w:val="008E05EE"/>
    <w:rsid w:val="008E304B"/>
    <w:rsid w:val="008F283B"/>
    <w:rsid w:val="008F433E"/>
    <w:rsid w:val="00901B51"/>
    <w:rsid w:val="00901D30"/>
    <w:rsid w:val="00902241"/>
    <w:rsid w:val="00902354"/>
    <w:rsid w:val="00903BBB"/>
    <w:rsid w:val="00910375"/>
    <w:rsid w:val="0091216B"/>
    <w:rsid w:val="00924598"/>
    <w:rsid w:val="00925165"/>
    <w:rsid w:val="009276AF"/>
    <w:rsid w:val="00931ADD"/>
    <w:rsid w:val="00934923"/>
    <w:rsid w:val="0095244D"/>
    <w:rsid w:val="00962A05"/>
    <w:rsid w:val="0096338C"/>
    <w:rsid w:val="00965663"/>
    <w:rsid w:val="0097151A"/>
    <w:rsid w:val="009716A4"/>
    <w:rsid w:val="00972133"/>
    <w:rsid w:val="009739DC"/>
    <w:rsid w:val="00973E86"/>
    <w:rsid w:val="00974FA7"/>
    <w:rsid w:val="00983032"/>
    <w:rsid w:val="00983652"/>
    <w:rsid w:val="009849DE"/>
    <w:rsid w:val="00993A22"/>
    <w:rsid w:val="00994B0A"/>
    <w:rsid w:val="009B093A"/>
    <w:rsid w:val="009B1236"/>
    <w:rsid w:val="009C02F3"/>
    <w:rsid w:val="009C21AF"/>
    <w:rsid w:val="009C5F03"/>
    <w:rsid w:val="009D7692"/>
    <w:rsid w:val="009E034B"/>
    <w:rsid w:val="009E118D"/>
    <w:rsid w:val="009E714F"/>
    <w:rsid w:val="009F217D"/>
    <w:rsid w:val="00A057F0"/>
    <w:rsid w:val="00A1324D"/>
    <w:rsid w:val="00A175A7"/>
    <w:rsid w:val="00A22907"/>
    <w:rsid w:val="00A24D6A"/>
    <w:rsid w:val="00A4217A"/>
    <w:rsid w:val="00A53C13"/>
    <w:rsid w:val="00A605EE"/>
    <w:rsid w:val="00A622A4"/>
    <w:rsid w:val="00A65C64"/>
    <w:rsid w:val="00A7083D"/>
    <w:rsid w:val="00A73C8D"/>
    <w:rsid w:val="00A80E91"/>
    <w:rsid w:val="00A839C7"/>
    <w:rsid w:val="00A87E6D"/>
    <w:rsid w:val="00A90983"/>
    <w:rsid w:val="00AB13FB"/>
    <w:rsid w:val="00AB6A89"/>
    <w:rsid w:val="00AC0E6C"/>
    <w:rsid w:val="00AD0E54"/>
    <w:rsid w:val="00AD170F"/>
    <w:rsid w:val="00AD323B"/>
    <w:rsid w:val="00AD4343"/>
    <w:rsid w:val="00AF0869"/>
    <w:rsid w:val="00AF1F2C"/>
    <w:rsid w:val="00AF3677"/>
    <w:rsid w:val="00AF6A48"/>
    <w:rsid w:val="00AF71B1"/>
    <w:rsid w:val="00B0176B"/>
    <w:rsid w:val="00B132DA"/>
    <w:rsid w:val="00B148F0"/>
    <w:rsid w:val="00B15C01"/>
    <w:rsid w:val="00B22556"/>
    <w:rsid w:val="00B24E87"/>
    <w:rsid w:val="00B264C4"/>
    <w:rsid w:val="00B327D7"/>
    <w:rsid w:val="00B32860"/>
    <w:rsid w:val="00B4095B"/>
    <w:rsid w:val="00B43359"/>
    <w:rsid w:val="00B500AA"/>
    <w:rsid w:val="00B5010B"/>
    <w:rsid w:val="00B51CB1"/>
    <w:rsid w:val="00B55FBC"/>
    <w:rsid w:val="00B62ABE"/>
    <w:rsid w:val="00B646F6"/>
    <w:rsid w:val="00B71F5B"/>
    <w:rsid w:val="00B8518C"/>
    <w:rsid w:val="00B869E4"/>
    <w:rsid w:val="00B87BE3"/>
    <w:rsid w:val="00B92105"/>
    <w:rsid w:val="00B9446E"/>
    <w:rsid w:val="00B971B5"/>
    <w:rsid w:val="00B972E3"/>
    <w:rsid w:val="00BA1A43"/>
    <w:rsid w:val="00BA6839"/>
    <w:rsid w:val="00BB0E09"/>
    <w:rsid w:val="00BB50E2"/>
    <w:rsid w:val="00BD1CEA"/>
    <w:rsid w:val="00BD7C7F"/>
    <w:rsid w:val="00BE128A"/>
    <w:rsid w:val="00BF26FA"/>
    <w:rsid w:val="00C0373D"/>
    <w:rsid w:val="00C057BA"/>
    <w:rsid w:val="00C076B1"/>
    <w:rsid w:val="00C07739"/>
    <w:rsid w:val="00C146AA"/>
    <w:rsid w:val="00C17FAB"/>
    <w:rsid w:val="00C232C3"/>
    <w:rsid w:val="00C31D63"/>
    <w:rsid w:val="00C4028A"/>
    <w:rsid w:val="00C45961"/>
    <w:rsid w:val="00C47245"/>
    <w:rsid w:val="00C527BB"/>
    <w:rsid w:val="00C72F45"/>
    <w:rsid w:val="00C93C74"/>
    <w:rsid w:val="00C97094"/>
    <w:rsid w:val="00CA43BC"/>
    <w:rsid w:val="00CA4BCF"/>
    <w:rsid w:val="00CA50BD"/>
    <w:rsid w:val="00CB11A1"/>
    <w:rsid w:val="00CB3D07"/>
    <w:rsid w:val="00CC582F"/>
    <w:rsid w:val="00CC7FE0"/>
    <w:rsid w:val="00CD1C95"/>
    <w:rsid w:val="00CD44B3"/>
    <w:rsid w:val="00CE2A5C"/>
    <w:rsid w:val="00CE2EF1"/>
    <w:rsid w:val="00D005B2"/>
    <w:rsid w:val="00D007E7"/>
    <w:rsid w:val="00D060F0"/>
    <w:rsid w:val="00D06142"/>
    <w:rsid w:val="00D10A2D"/>
    <w:rsid w:val="00D112AF"/>
    <w:rsid w:val="00D1295E"/>
    <w:rsid w:val="00D1456D"/>
    <w:rsid w:val="00D16634"/>
    <w:rsid w:val="00D2008B"/>
    <w:rsid w:val="00D21225"/>
    <w:rsid w:val="00D32C38"/>
    <w:rsid w:val="00D34BE8"/>
    <w:rsid w:val="00D359F0"/>
    <w:rsid w:val="00D36024"/>
    <w:rsid w:val="00D468F8"/>
    <w:rsid w:val="00D50B37"/>
    <w:rsid w:val="00D51D2F"/>
    <w:rsid w:val="00D53CAB"/>
    <w:rsid w:val="00D5452E"/>
    <w:rsid w:val="00D656F9"/>
    <w:rsid w:val="00D747A0"/>
    <w:rsid w:val="00D7490A"/>
    <w:rsid w:val="00D7616A"/>
    <w:rsid w:val="00D7760C"/>
    <w:rsid w:val="00D80219"/>
    <w:rsid w:val="00D85903"/>
    <w:rsid w:val="00D94704"/>
    <w:rsid w:val="00DA0E94"/>
    <w:rsid w:val="00DA7E83"/>
    <w:rsid w:val="00DB1764"/>
    <w:rsid w:val="00DB39E5"/>
    <w:rsid w:val="00DB6876"/>
    <w:rsid w:val="00DC1FEF"/>
    <w:rsid w:val="00DC378F"/>
    <w:rsid w:val="00DD1CB4"/>
    <w:rsid w:val="00DD7A97"/>
    <w:rsid w:val="00E074DC"/>
    <w:rsid w:val="00E07E70"/>
    <w:rsid w:val="00E12E2D"/>
    <w:rsid w:val="00E161DC"/>
    <w:rsid w:val="00E27804"/>
    <w:rsid w:val="00E33899"/>
    <w:rsid w:val="00E3561A"/>
    <w:rsid w:val="00E36498"/>
    <w:rsid w:val="00E418D5"/>
    <w:rsid w:val="00E43638"/>
    <w:rsid w:val="00E43BC1"/>
    <w:rsid w:val="00E471D8"/>
    <w:rsid w:val="00E47BCB"/>
    <w:rsid w:val="00E5105E"/>
    <w:rsid w:val="00E639EE"/>
    <w:rsid w:val="00E67E6D"/>
    <w:rsid w:val="00E70A74"/>
    <w:rsid w:val="00E71BCF"/>
    <w:rsid w:val="00E72591"/>
    <w:rsid w:val="00E74858"/>
    <w:rsid w:val="00E95412"/>
    <w:rsid w:val="00E96704"/>
    <w:rsid w:val="00E968D0"/>
    <w:rsid w:val="00EB16A0"/>
    <w:rsid w:val="00EB3896"/>
    <w:rsid w:val="00EB7B19"/>
    <w:rsid w:val="00ED066E"/>
    <w:rsid w:val="00ED19BE"/>
    <w:rsid w:val="00ED43B3"/>
    <w:rsid w:val="00ED79D7"/>
    <w:rsid w:val="00EE3472"/>
    <w:rsid w:val="00EF2A75"/>
    <w:rsid w:val="00EF4295"/>
    <w:rsid w:val="00EF7EDF"/>
    <w:rsid w:val="00F00AA1"/>
    <w:rsid w:val="00F03F49"/>
    <w:rsid w:val="00F05C5C"/>
    <w:rsid w:val="00F07CAC"/>
    <w:rsid w:val="00F1499E"/>
    <w:rsid w:val="00F15518"/>
    <w:rsid w:val="00F15DA5"/>
    <w:rsid w:val="00F20E52"/>
    <w:rsid w:val="00F309F4"/>
    <w:rsid w:val="00F358E2"/>
    <w:rsid w:val="00F3687E"/>
    <w:rsid w:val="00F42D09"/>
    <w:rsid w:val="00F46475"/>
    <w:rsid w:val="00F50832"/>
    <w:rsid w:val="00F55DF1"/>
    <w:rsid w:val="00F56D8B"/>
    <w:rsid w:val="00F6547C"/>
    <w:rsid w:val="00F70FC6"/>
    <w:rsid w:val="00F85ED4"/>
    <w:rsid w:val="00F97EA1"/>
    <w:rsid w:val="00FA7140"/>
    <w:rsid w:val="00FC411A"/>
    <w:rsid w:val="00FC548C"/>
    <w:rsid w:val="00FC59F5"/>
    <w:rsid w:val="00FC7FFD"/>
    <w:rsid w:val="00FD3335"/>
    <w:rsid w:val="00FE04E0"/>
    <w:rsid w:val="00FE4D8D"/>
    <w:rsid w:val="00FF03EC"/>
    <w:rsid w:val="00FF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12E2D"/>
    <w:pPr>
      <w:widowControl w:val="0"/>
      <w:autoSpaceDE w:val="0"/>
      <w:autoSpaceDN w:val="0"/>
      <w:spacing w:after="0" w:line="280" w:lineRule="exact"/>
      <w:ind w:left="147"/>
      <w:outlineLvl w:val="0"/>
    </w:pPr>
    <w:rPr>
      <w:rFonts w:ascii="Times New Roman" w:eastAsia="Times New Roman" w:hAnsi="Times New Roman" w:cs="Times New Roman"/>
      <w:b/>
      <w:bCs/>
      <w:sz w:val="25"/>
      <w:szCs w:val="25"/>
    </w:rPr>
  </w:style>
  <w:style w:type="paragraph" w:styleId="Heading2">
    <w:name w:val="heading 2"/>
    <w:basedOn w:val="Normal"/>
    <w:link w:val="Heading2Char"/>
    <w:uiPriority w:val="1"/>
    <w:qFormat/>
    <w:rsid w:val="00E12E2D"/>
    <w:pPr>
      <w:widowControl w:val="0"/>
      <w:autoSpaceDE w:val="0"/>
      <w:autoSpaceDN w:val="0"/>
      <w:spacing w:after="0" w:line="240" w:lineRule="auto"/>
      <w:ind w:left="525"/>
      <w:outlineLvl w:val="1"/>
    </w:pPr>
    <w:rPr>
      <w:rFonts w:ascii="Times New Roman" w:eastAsia="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24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4562"/>
    <w:rPr>
      <w:rFonts w:ascii="Tahoma" w:hAnsi="Tahoma" w:cs="Tahoma"/>
      <w:sz w:val="16"/>
      <w:szCs w:val="16"/>
    </w:rPr>
  </w:style>
  <w:style w:type="table" w:styleId="TableGrid">
    <w:name w:val="Table Grid"/>
    <w:basedOn w:val="TableNormal"/>
    <w:uiPriority w:val="59"/>
    <w:rsid w:val="002D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0373D"/>
    <w:pPr>
      <w:ind w:left="720"/>
      <w:contextualSpacing/>
    </w:pPr>
  </w:style>
  <w:style w:type="paragraph" w:styleId="Header">
    <w:name w:val="header"/>
    <w:aliases w:val="Diagrama Diagrama, Diagrama2,Diagrama2"/>
    <w:basedOn w:val="Normal"/>
    <w:link w:val="HeaderChar"/>
    <w:uiPriority w:val="99"/>
    <w:unhideWhenUsed/>
    <w:rsid w:val="00122F12"/>
    <w:pPr>
      <w:tabs>
        <w:tab w:val="center" w:pos="4680"/>
        <w:tab w:val="right" w:pos="9360"/>
      </w:tabs>
      <w:spacing w:after="0" w:line="240" w:lineRule="auto"/>
    </w:pPr>
  </w:style>
  <w:style w:type="character" w:customStyle="1" w:styleId="HeaderChar">
    <w:name w:val="Header Char"/>
    <w:aliases w:val="Diagrama Diagrama Char, Diagrama2 Char,Diagrama2 Char"/>
    <w:basedOn w:val="DefaultParagraphFont"/>
    <w:link w:val="Header"/>
    <w:uiPriority w:val="99"/>
    <w:rsid w:val="00122F12"/>
  </w:style>
  <w:style w:type="paragraph" w:styleId="Footer">
    <w:name w:val="footer"/>
    <w:basedOn w:val="Normal"/>
    <w:link w:val="FooterChar"/>
    <w:uiPriority w:val="99"/>
    <w:unhideWhenUsed/>
    <w:rsid w:val="00122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F12"/>
  </w:style>
  <w:style w:type="paragraph" w:customStyle="1" w:styleId="BodyText1">
    <w:name w:val="Body Text1"/>
    <w:rsid w:val="001E580F"/>
    <w:pPr>
      <w:snapToGrid w:val="0"/>
      <w:spacing w:after="0" w:line="240" w:lineRule="auto"/>
      <w:ind w:firstLine="312"/>
      <w:jc w:val="both"/>
    </w:pPr>
    <w:rPr>
      <w:rFonts w:ascii="TimesLT" w:eastAsia="Times New Roman" w:hAnsi="TimesLT" w:cs="Times New Roman"/>
      <w:sz w:val="20"/>
      <w:szCs w:val="20"/>
    </w:rPr>
  </w:style>
  <w:style w:type="paragraph" w:styleId="NoSpacing">
    <w:name w:val="No Spacing"/>
    <w:link w:val="NoSpacingChar"/>
    <w:uiPriority w:val="99"/>
    <w:qFormat/>
    <w:rsid w:val="00204920"/>
    <w:pPr>
      <w:spacing w:after="0" w:line="240" w:lineRule="auto"/>
    </w:pPr>
  </w:style>
  <w:style w:type="character" w:customStyle="1" w:styleId="Heading1Char">
    <w:name w:val="Heading 1 Char"/>
    <w:basedOn w:val="DefaultParagraphFont"/>
    <w:link w:val="Heading1"/>
    <w:uiPriority w:val="1"/>
    <w:rsid w:val="00E12E2D"/>
    <w:rPr>
      <w:rFonts w:ascii="Times New Roman" w:eastAsia="Times New Roman" w:hAnsi="Times New Roman" w:cs="Times New Roman"/>
      <w:b/>
      <w:bCs/>
      <w:sz w:val="25"/>
      <w:szCs w:val="25"/>
    </w:rPr>
  </w:style>
  <w:style w:type="character" w:customStyle="1" w:styleId="Heading2Char">
    <w:name w:val="Heading 2 Char"/>
    <w:basedOn w:val="DefaultParagraphFont"/>
    <w:link w:val="Heading2"/>
    <w:uiPriority w:val="1"/>
    <w:rsid w:val="00E12E2D"/>
    <w:rPr>
      <w:rFonts w:ascii="Times New Roman" w:eastAsia="Times New Roman" w:hAnsi="Times New Roman" w:cs="Times New Roman"/>
      <w:sz w:val="25"/>
      <w:szCs w:val="25"/>
    </w:rPr>
  </w:style>
  <w:style w:type="character" w:styleId="Hyperlink">
    <w:name w:val="Hyperlink"/>
    <w:basedOn w:val="DefaultParagraphFont"/>
    <w:uiPriority w:val="99"/>
    <w:unhideWhenUsed/>
    <w:rsid w:val="00F05C5C"/>
    <w:rPr>
      <w:color w:val="0000FF" w:themeColor="hyperlink"/>
      <w:u w:val="single"/>
    </w:rPr>
  </w:style>
  <w:style w:type="character" w:customStyle="1" w:styleId="BodyTextIndent3Char">
    <w:name w:val="Body Text Indent 3 Char"/>
    <w:basedOn w:val="DefaultParagraphFont"/>
    <w:link w:val="BodyTextIndent3"/>
    <w:semiHidden/>
    <w:rsid w:val="00D7490A"/>
    <w:rPr>
      <w:rFonts w:eastAsia="Calibri"/>
      <w:sz w:val="24"/>
    </w:rPr>
  </w:style>
  <w:style w:type="paragraph" w:styleId="BodyTextIndent3">
    <w:name w:val="Body Text Indent 3"/>
    <w:basedOn w:val="Normal"/>
    <w:link w:val="BodyTextIndent3Char"/>
    <w:semiHidden/>
    <w:rsid w:val="00D7490A"/>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DefaultParagraphFont"/>
    <w:uiPriority w:val="99"/>
    <w:semiHidden/>
    <w:rsid w:val="00D7490A"/>
    <w:rPr>
      <w:sz w:val="16"/>
      <w:szCs w:val="16"/>
    </w:rPr>
  </w:style>
  <w:style w:type="paragraph" w:styleId="BodyText">
    <w:name w:val="Body Text"/>
    <w:aliases w:val="Char"/>
    <w:basedOn w:val="Normal"/>
    <w:link w:val="BodyTextChar"/>
    <w:semiHidden/>
    <w:rsid w:val="00DB1764"/>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aliases w:val="Char Char"/>
    <w:basedOn w:val="DefaultParagraphFont"/>
    <w:link w:val="BodyText"/>
    <w:semiHidden/>
    <w:rsid w:val="00DB1764"/>
    <w:rPr>
      <w:rFonts w:ascii="Times New Roman" w:eastAsia="Times New Roman" w:hAnsi="Times New Roman" w:cs="Times New Roman"/>
      <w:sz w:val="24"/>
      <w:szCs w:val="24"/>
      <w:lang w:val="lt-LT" w:eastAsia="lt-LT"/>
    </w:rPr>
  </w:style>
  <w:style w:type="character" w:styleId="FootnoteReference">
    <w:name w:val="footnote reference"/>
    <w:basedOn w:val="DefaultParagraphFont"/>
    <w:semiHidden/>
    <w:rsid w:val="00DB1764"/>
    <w:rPr>
      <w:rFonts w:cs="Times New Roman"/>
      <w:vertAlign w:val="superscript"/>
    </w:rPr>
  </w:style>
  <w:style w:type="numbering" w:customStyle="1" w:styleId="NoList1">
    <w:name w:val="No List1"/>
    <w:next w:val="NoList"/>
    <w:uiPriority w:val="99"/>
    <w:semiHidden/>
    <w:unhideWhenUsed/>
    <w:rsid w:val="00994B0A"/>
  </w:style>
  <w:style w:type="character" w:customStyle="1" w:styleId="Bodytext3">
    <w:name w:val="Body text (3)"/>
    <w:uiPriority w:val="99"/>
    <w:rsid w:val="00994B0A"/>
    <w:rPr>
      <w:rFonts w:ascii="Times New Roman" w:hAnsi="Times New Roman"/>
      <w:i/>
      <w:color w:val="000000"/>
      <w:spacing w:val="0"/>
      <w:w w:val="100"/>
      <w:position w:val="0"/>
      <w:sz w:val="24"/>
      <w:u w:val="none"/>
      <w:lang w:val="lt-LT" w:eastAsia="lt-LT"/>
    </w:rPr>
  </w:style>
  <w:style w:type="character" w:customStyle="1" w:styleId="Bodytext2">
    <w:name w:val="Body text (2)_"/>
    <w:link w:val="Bodytext20"/>
    <w:uiPriority w:val="99"/>
    <w:locked/>
    <w:rsid w:val="00994B0A"/>
    <w:rPr>
      <w:sz w:val="19"/>
      <w:shd w:val="clear" w:color="auto" w:fill="FFFFFF"/>
    </w:rPr>
  </w:style>
  <w:style w:type="paragraph" w:customStyle="1" w:styleId="Bodytext20">
    <w:name w:val="Body text (2)"/>
    <w:basedOn w:val="Normal"/>
    <w:link w:val="Bodytext2"/>
    <w:uiPriority w:val="99"/>
    <w:rsid w:val="00994B0A"/>
    <w:pPr>
      <w:widowControl w:val="0"/>
      <w:shd w:val="clear" w:color="auto" w:fill="FFFFFF"/>
      <w:spacing w:before="120" w:after="180" w:line="240" w:lineRule="atLeast"/>
      <w:jc w:val="both"/>
    </w:pPr>
    <w:rPr>
      <w:sz w:val="19"/>
    </w:rPr>
  </w:style>
  <w:style w:type="paragraph" w:customStyle="1" w:styleId="Lentelsturinys">
    <w:name w:val="Lentelės turinys"/>
    <w:basedOn w:val="Normal"/>
    <w:uiPriority w:val="99"/>
    <w:rsid w:val="00994B0A"/>
    <w:pPr>
      <w:widowControl w:val="0"/>
      <w:suppressLineNumbers/>
      <w:suppressAutoHyphens/>
      <w:spacing w:after="0" w:line="240" w:lineRule="auto"/>
    </w:pPr>
    <w:rPr>
      <w:rFonts w:ascii="Times New Roman" w:eastAsia="Times New Roman" w:hAnsi="Times New Roman" w:cs="Times New Roman"/>
      <w:kern w:val="1"/>
      <w:sz w:val="24"/>
      <w:szCs w:val="24"/>
      <w:lang w:val="lt-LT" w:eastAsia="ar-SA"/>
    </w:rPr>
  </w:style>
  <w:style w:type="character" w:customStyle="1" w:styleId="Bodytext29pt">
    <w:name w:val="Body text (2) + 9 pt"/>
    <w:aliases w:val="Spacing 0 pt"/>
    <w:rsid w:val="00994B0A"/>
    <w:rPr>
      <w:rFonts w:ascii="Times New Roman" w:hAnsi="Times New Roman"/>
      <w:color w:val="000000"/>
      <w:spacing w:val="10"/>
      <w:w w:val="100"/>
      <w:position w:val="0"/>
      <w:sz w:val="18"/>
      <w:u w:val="none"/>
      <w:shd w:val="clear" w:color="auto" w:fill="FFFFFF"/>
      <w:lang w:val="lt-LT" w:eastAsia="lt-LT"/>
    </w:rPr>
  </w:style>
  <w:style w:type="paragraph" w:customStyle="1" w:styleId="Default">
    <w:name w:val="Default"/>
    <w:basedOn w:val="Normal"/>
    <w:rsid w:val="00994B0A"/>
    <w:pPr>
      <w:widowControl w:val="0"/>
      <w:suppressAutoHyphens/>
      <w:autoSpaceDE w:val="0"/>
      <w:spacing w:after="0" w:line="240" w:lineRule="auto"/>
    </w:pPr>
    <w:rPr>
      <w:rFonts w:ascii="Times New Roman" w:eastAsia="Times New Roman" w:hAnsi="Times New Roman" w:cs="Times New Roman"/>
      <w:color w:val="000000"/>
      <w:kern w:val="1"/>
      <w:sz w:val="24"/>
      <w:szCs w:val="24"/>
      <w:lang w:val="lt-LT"/>
    </w:rPr>
  </w:style>
  <w:style w:type="character" w:customStyle="1" w:styleId="NoSpacingChar">
    <w:name w:val="No Spacing Char"/>
    <w:link w:val="NoSpacing"/>
    <w:locked/>
    <w:rsid w:val="00994B0A"/>
  </w:style>
  <w:style w:type="paragraph" w:styleId="FootnoteText">
    <w:name w:val="footnote text"/>
    <w:basedOn w:val="Normal"/>
    <w:link w:val="FootnoteTextChar"/>
    <w:semiHidden/>
    <w:rsid w:val="00994B0A"/>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994B0A"/>
    <w:rPr>
      <w:rFonts w:ascii="Times New Roman" w:eastAsia="Times New Roman" w:hAnsi="Times New Roman" w:cs="Times New Roman"/>
      <w:sz w:val="20"/>
      <w:szCs w:val="20"/>
      <w:lang w:val="lt-LT"/>
    </w:rPr>
  </w:style>
  <w:style w:type="character" w:customStyle="1" w:styleId="Bodytext212pt">
    <w:name w:val="Body text (2) + 12 pt"/>
    <w:uiPriority w:val="99"/>
    <w:rsid w:val="00994B0A"/>
    <w:rPr>
      <w:rFonts w:eastAsia="Times New Roman"/>
      <w:color w:val="000000"/>
      <w:spacing w:val="0"/>
      <w:w w:val="100"/>
      <w:position w:val="0"/>
      <w:sz w:val="24"/>
      <w:shd w:val="clear" w:color="auto" w:fill="FFFFFF"/>
      <w:lang w:val="lt-LT" w:eastAsia="lt-LT"/>
    </w:rPr>
  </w:style>
  <w:style w:type="table" w:customStyle="1" w:styleId="TableGrid1">
    <w:name w:val="Table Grid1"/>
    <w:basedOn w:val="TableNormal"/>
    <w:next w:val="TableGrid"/>
    <w:rsid w:val="00994B0A"/>
    <w:pPr>
      <w:spacing w:after="0" w:line="240" w:lineRule="auto"/>
    </w:pPr>
    <w:rPr>
      <w:rFonts w:ascii="Times New Roman" w:eastAsia="Times New Roman" w:hAnsi="Times New Roman" w:cs="Times New Roman"/>
      <w:sz w:val="20"/>
      <w:szCs w:val="20"/>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12E2D"/>
    <w:pPr>
      <w:widowControl w:val="0"/>
      <w:autoSpaceDE w:val="0"/>
      <w:autoSpaceDN w:val="0"/>
      <w:spacing w:after="0" w:line="280" w:lineRule="exact"/>
      <w:ind w:left="147"/>
      <w:outlineLvl w:val="0"/>
    </w:pPr>
    <w:rPr>
      <w:rFonts w:ascii="Times New Roman" w:eastAsia="Times New Roman" w:hAnsi="Times New Roman" w:cs="Times New Roman"/>
      <w:b/>
      <w:bCs/>
      <w:sz w:val="25"/>
      <w:szCs w:val="25"/>
    </w:rPr>
  </w:style>
  <w:style w:type="paragraph" w:styleId="Heading2">
    <w:name w:val="heading 2"/>
    <w:basedOn w:val="Normal"/>
    <w:link w:val="Heading2Char"/>
    <w:uiPriority w:val="1"/>
    <w:qFormat/>
    <w:rsid w:val="00E12E2D"/>
    <w:pPr>
      <w:widowControl w:val="0"/>
      <w:autoSpaceDE w:val="0"/>
      <w:autoSpaceDN w:val="0"/>
      <w:spacing w:after="0" w:line="240" w:lineRule="auto"/>
      <w:ind w:left="525"/>
      <w:outlineLvl w:val="1"/>
    </w:pPr>
    <w:rPr>
      <w:rFonts w:ascii="Times New Roman" w:eastAsia="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24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4562"/>
    <w:rPr>
      <w:rFonts w:ascii="Tahoma" w:hAnsi="Tahoma" w:cs="Tahoma"/>
      <w:sz w:val="16"/>
      <w:szCs w:val="16"/>
    </w:rPr>
  </w:style>
  <w:style w:type="table" w:styleId="TableGrid">
    <w:name w:val="Table Grid"/>
    <w:basedOn w:val="TableNormal"/>
    <w:uiPriority w:val="59"/>
    <w:rsid w:val="002D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0373D"/>
    <w:pPr>
      <w:ind w:left="720"/>
      <w:contextualSpacing/>
    </w:pPr>
  </w:style>
  <w:style w:type="paragraph" w:styleId="Header">
    <w:name w:val="header"/>
    <w:aliases w:val="Diagrama Diagrama, Diagrama2,Diagrama2"/>
    <w:basedOn w:val="Normal"/>
    <w:link w:val="HeaderChar"/>
    <w:uiPriority w:val="99"/>
    <w:unhideWhenUsed/>
    <w:rsid w:val="00122F12"/>
    <w:pPr>
      <w:tabs>
        <w:tab w:val="center" w:pos="4680"/>
        <w:tab w:val="right" w:pos="9360"/>
      </w:tabs>
      <w:spacing w:after="0" w:line="240" w:lineRule="auto"/>
    </w:pPr>
  </w:style>
  <w:style w:type="character" w:customStyle="1" w:styleId="HeaderChar">
    <w:name w:val="Header Char"/>
    <w:aliases w:val="Diagrama Diagrama Char, Diagrama2 Char,Diagrama2 Char"/>
    <w:basedOn w:val="DefaultParagraphFont"/>
    <w:link w:val="Header"/>
    <w:uiPriority w:val="99"/>
    <w:rsid w:val="00122F12"/>
  </w:style>
  <w:style w:type="paragraph" w:styleId="Footer">
    <w:name w:val="footer"/>
    <w:basedOn w:val="Normal"/>
    <w:link w:val="FooterChar"/>
    <w:uiPriority w:val="99"/>
    <w:unhideWhenUsed/>
    <w:rsid w:val="00122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F12"/>
  </w:style>
  <w:style w:type="paragraph" w:customStyle="1" w:styleId="BodyText1">
    <w:name w:val="Body Text1"/>
    <w:rsid w:val="001E580F"/>
    <w:pPr>
      <w:snapToGrid w:val="0"/>
      <w:spacing w:after="0" w:line="240" w:lineRule="auto"/>
      <w:ind w:firstLine="312"/>
      <w:jc w:val="both"/>
    </w:pPr>
    <w:rPr>
      <w:rFonts w:ascii="TimesLT" w:eastAsia="Times New Roman" w:hAnsi="TimesLT" w:cs="Times New Roman"/>
      <w:sz w:val="20"/>
      <w:szCs w:val="20"/>
    </w:rPr>
  </w:style>
  <w:style w:type="paragraph" w:styleId="NoSpacing">
    <w:name w:val="No Spacing"/>
    <w:link w:val="NoSpacingChar"/>
    <w:uiPriority w:val="99"/>
    <w:qFormat/>
    <w:rsid w:val="00204920"/>
    <w:pPr>
      <w:spacing w:after="0" w:line="240" w:lineRule="auto"/>
    </w:pPr>
  </w:style>
  <w:style w:type="character" w:customStyle="1" w:styleId="Heading1Char">
    <w:name w:val="Heading 1 Char"/>
    <w:basedOn w:val="DefaultParagraphFont"/>
    <w:link w:val="Heading1"/>
    <w:uiPriority w:val="1"/>
    <w:rsid w:val="00E12E2D"/>
    <w:rPr>
      <w:rFonts w:ascii="Times New Roman" w:eastAsia="Times New Roman" w:hAnsi="Times New Roman" w:cs="Times New Roman"/>
      <w:b/>
      <w:bCs/>
      <w:sz w:val="25"/>
      <w:szCs w:val="25"/>
    </w:rPr>
  </w:style>
  <w:style w:type="character" w:customStyle="1" w:styleId="Heading2Char">
    <w:name w:val="Heading 2 Char"/>
    <w:basedOn w:val="DefaultParagraphFont"/>
    <w:link w:val="Heading2"/>
    <w:uiPriority w:val="1"/>
    <w:rsid w:val="00E12E2D"/>
    <w:rPr>
      <w:rFonts w:ascii="Times New Roman" w:eastAsia="Times New Roman" w:hAnsi="Times New Roman" w:cs="Times New Roman"/>
      <w:sz w:val="25"/>
      <w:szCs w:val="25"/>
    </w:rPr>
  </w:style>
  <w:style w:type="character" w:styleId="Hyperlink">
    <w:name w:val="Hyperlink"/>
    <w:basedOn w:val="DefaultParagraphFont"/>
    <w:uiPriority w:val="99"/>
    <w:unhideWhenUsed/>
    <w:rsid w:val="00F05C5C"/>
    <w:rPr>
      <w:color w:val="0000FF" w:themeColor="hyperlink"/>
      <w:u w:val="single"/>
    </w:rPr>
  </w:style>
  <w:style w:type="character" w:customStyle="1" w:styleId="BodyTextIndent3Char">
    <w:name w:val="Body Text Indent 3 Char"/>
    <w:basedOn w:val="DefaultParagraphFont"/>
    <w:link w:val="BodyTextIndent3"/>
    <w:semiHidden/>
    <w:rsid w:val="00D7490A"/>
    <w:rPr>
      <w:rFonts w:eastAsia="Calibri"/>
      <w:sz w:val="24"/>
    </w:rPr>
  </w:style>
  <w:style w:type="paragraph" w:styleId="BodyTextIndent3">
    <w:name w:val="Body Text Indent 3"/>
    <w:basedOn w:val="Normal"/>
    <w:link w:val="BodyTextIndent3Char"/>
    <w:semiHidden/>
    <w:rsid w:val="00D7490A"/>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DefaultParagraphFont"/>
    <w:uiPriority w:val="99"/>
    <w:semiHidden/>
    <w:rsid w:val="00D7490A"/>
    <w:rPr>
      <w:sz w:val="16"/>
      <w:szCs w:val="16"/>
    </w:rPr>
  </w:style>
  <w:style w:type="paragraph" w:styleId="BodyText">
    <w:name w:val="Body Text"/>
    <w:aliases w:val="Char"/>
    <w:basedOn w:val="Normal"/>
    <w:link w:val="BodyTextChar"/>
    <w:semiHidden/>
    <w:rsid w:val="00DB1764"/>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aliases w:val="Char Char"/>
    <w:basedOn w:val="DefaultParagraphFont"/>
    <w:link w:val="BodyText"/>
    <w:semiHidden/>
    <w:rsid w:val="00DB1764"/>
    <w:rPr>
      <w:rFonts w:ascii="Times New Roman" w:eastAsia="Times New Roman" w:hAnsi="Times New Roman" w:cs="Times New Roman"/>
      <w:sz w:val="24"/>
      <w:szCs w:val="24"/>
      <w:lang w:val="lt-LT" w:eastAsia="lt-LT"/>
    </w:rPr>
  </w:style>
  <w:style w:type="character" w:styleId="FootnoteReference">
    <w:name w:val="footnote reference"/>
    <w:basedOn w:val="DefaultParagraphFont"/>
    <w:semiHidden/>
    <w:rsid w:val="00DB1764"/>
    <w:rPr>
      <w:rFonts w:cs="Times New Roman"/>
      <w:vertAlign w:val="superscript"/>
    </w:rPr>
  </w:style>
  <w:style w:type="numbering" w:customStyle="1" w:styleId="NoList1">
    <w:name w:val="No List1"/>
    <w:next w:val="NoList"/>
    <w:uiPriority w:val="99"/>
    <w:semiHidden/>
    <w:unhideWhenUsed/>
    <w:rsid w:val="00994B0A"/>
  </w:style>
  <w:style w:type="character" w:customStyle="1" w:styleId="Bodytext3">
    <w:name w:val="Body text (3)"/>
    <w:uiPriority w:val="99"/>
    <w:rsid w:val="00994B0A"/>
    <w:rPr>
      <w:rFonts w:ascii="Times New Roman" w:hAnsi="Times New Roman"/>
      <w:i/>
      <w:color w:val="000000"/>
      <w:spacing w:val="0"/>
      <w:w w:val="100"/>
      <w:position w:val="0"/>
      <w:sz w:val="24"/>
      <w:u w:val="none"/>
      <w:lang w:val="lt-LT" w:eastAsia="lt-LT"/>
    </w:rPr>
  </w:style>
  <w:style w:type="character" w:customStyle="1" w:styleId="Bodytext2">
    <w:name w:val="Body text (2)_"/>
    <w:link w:val="Bodytext20"/>
    <w:uiPriority w:val="99"/>
    <w:locked/>
    <w:rsid w:val="00994B0A"/>
    <w:rPr>
      <w:sz w:val="19"/>
      <w:shd w:val="clear" w:color="auto" w:fill="FFFFFF"/>
    </w:rPr>
  </w:style>
  <w:style w:type="paragraph" w:customStyle="1" w:styleId="Bodytext20">
    <w:name w:val="Body text (2)"/>
    <w:basedOn w:val="Normal"/>
    <w:link w:val="Bodytext2"/>
    <w:uiPriority w:val="99"/>
    <w:rsid w:val="00994B0A"/>
    <w:pPr>
      <w:widowControl w:val="0"/>
      <w:shd w:val="clear" w:color="auto" w:fill="FFFFFF"/>
      <w:spacing w:before="120" w:after="180" w:line="240" w:lineRule="atLeast"/>
      <w:jc w:val="both"/>
    </w:pPr>
    <w:rPr>
      <w:sz w:val="19"/>
    </w:rPr>
  </w:style>
  <w:style w:type="paragraph" w:customStyle="1" w:styleId="Lentelsturinys">
    <w:name w:val="Lentelės turinys"/>
    <w:basedOn w:val="Normal"/>
    <w:uiPriority w:val="99"/>
    <w:rsid w:val="00994B0A"/>
    <w:pPr>
      <w:widowControl w:val="0"/>
      <w:suppressLineNumbers/>
      <w:suppressAutoHyphens/>
      <w:spacing w:after="0" w:line="240" w:lineRule="auto"/>
    </w:pPr>
    <w:rPr>
      <w:rFonts w:ascii="Times New Roman" w:eastAsia="Times New Roman" w:hAnsi="Times New Roman" w:cs="Times New Roman"/>
      <w:kern w:val="1"/>
      <w:sz w:val="24"/>
      <w:szCs w:val="24"/>
      <w:lang w:val="lt-LT" w:eastAsia="ar-SA"/>
    </w:rPr>
  </w:style>
  <w:style w:type="character" w:customStyle="1" w:styleId="Bodytext29pt">
    <w:name w:val="Body text (2) + 9 pt"/>
    <w:aliases w:val="Spacing 0 pt"/>
    <w:rsid w:val="00994B0A"/>
    <w:rPr>
      <w:rFonts w:ascii="Times New Roman" w:hAnsi="Times New Roman"/>
      <w:color w:val="000000"/>
      <w:spacing w:val="10"/>
      <w:w w:val="100"/>
      <w:position w:val="0"/>
      <w:sz w:val="18"/>
      <w:u w:val="none"/>
      <w:shd w:val="clear" w:color="auto" w:fill="FFFFFF"/>
      <w:lang w:val="lt-LT" w:eastAsia="lt-LT"/>
    </w:rPr>
  </w:style>
  <w:style w:type="paragraph" w:customStyle="1" w:styleId="Default">
    <w:name w:val="Default"/>
    <w:basedOn w:val="Normal"/>
    <w:rsid w:val="00994B0A"/>
    <w:pPr>
      <w:widowControl w:val="0"/>
      <w:suppressAutoHyphens/>
      <w:autoSpaceDE w:val="0"/>
      <w:spacing w:after="0" w:line="240" w:lineRule="auto"/>
    </w:pPr>
    <w:rPr>
      <w:rFonts w:ascii="Times New Roman" w:eastAsia="Times New Roman" w:hAnsi="Times New Roman" w:cs="Times New Roman"/>
      <w:color w:val="000000"/>
      <w:kern w:val="1"/>
      <w:sz w:val="24"/>
      <w:szCs w:val="24"/>
      <w:lang w:val="lt-LT"/>
    </w:rPr>
  </w:style>
  <w:style w:type="character" w:customStyle="1" w:styleId="NoSpacingChar">
    <w:name w:val="No Spacing Char"/>
    <w:link w:val="NoSpacing"/>
    <w:locked/>
    <w:rsid w:val="00994B0A"/>
  </w:style>
  <w:style w:type="paragraph" w:styleId="FootnoteText">
    <w:name w:val="footnote text"/>
    <w:basedOn w:val="Normal"/>
    <w:link w:val="FootnoteTextChar"/>
    <w:semiHidden/>
    <w:rsid w:val="00994B0A"/>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994B0A"/>
    <w:rPr>
      <w:rFonts w:ascii="Times New Roman" w:eastAsia="Times New Roman" w:hAnsi="Times New Roman" w:cs="Times New Roman"/>
      <w:sz w:val="20"/>
      <w:szCs w:val="20"/>
      <w:lang w:val="lt-LT"/>
    </w:rPr>
  </w:style>
  <w:style w:type="character" w:customStyle="1" w:styleId="Bodytext212pt">
    <w:name w:val="Body text (2) + 12 pt"/>
    <w:uiPriority w:val="99"/>
    <w:rsid w:val="00994B0A"/>
    <w:rPr>
      <w:rFonts w:eastAsia="Times New Roman"/>
      <w:color w:val="000000"/>
      <w:spacing w:val="0"/>
      <w:w w:val="100"/>
      <w:position w:val="0"/>
      <w:sz w:val="24"/>
      <w:shd w:val="clear" w:color="auto" w:fill="FFFFFF"/>
      <w:lang w:val="lt-LT" w:eastAsia="lt-LT"/>
    </w:rPr>
  </w:style>
  <w:style w:type="table" w:customStyle="1" w:styleId="TableGrid1">
    <w:name w:val="Table Grid1"/>
    <w:basedOn w:val="TableNormal"/>
    <w:next w:val="TableGrid"/>
    <w:rsid w:val="00994B0A"/>
    <w:pPr>
      <w:spacing w:after="0" w:line="240" w:lineRule="auto"/>
    </w:pPr>
    <w:rPr>
      <w:rFonts w:ascii="Times New Roman" w:eastAsia="Times New Roman" w:hAnsi="Times New Roman" w:cs="Times New Roman"/>
      <w:sz w:val="20"/>
      <w:szCs w:val="20"/>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29055">
      <w:bodyDiv w:val="1"/>
      <w:marLeft w:val="0"/>
      <w:marRight w:val="0"/>
      <w:marTop w:val="0"/>
      <w:marBottom w:val="0"/>
      <w:divBdr>
        <w:top w:val="none" w:sz="0" w:space="0" w:color="auto"/>
        <w:left w:val="none" w:sz="0" w:space="0" w:color="auto"/>
        <w:bottom w:val="none" w:sz="0" w:space="0" w:color="auto"/>
        <w:right w:val="none" w:sz="0" w:space="0" w:color="auto"/>
      </w:divBdr>
      <w:divsChild>
        <w:div w:id="2109353521">
          <w:marLeft w:val="0"/>
          <w:marRight w:val="0"/>
          <w:marTop w:val="0"/>
          <w:marBottom w:val="0"/>
          <w:divBdr>
            <w:top w:val="none" w:sz="0" w:space="0" w:color="auto"/>
            <w:left w:val="none" w:sz="0" w:space="0" w:color="auto"/>
            <w:bottom w:val="none" w:sz="0" w:space="0" w:color="auto"/>
            <w:right w:val="none" w:sz="0" w:space="0" w:color="auto"/>
          </w:divBdr>
        </w:div>
      </w:divsChild>
    </w:div>
    <w:div w:id="1352728705">
      <w:bodyDiv w:val="1"/>
      <w:marLeft w:val="0"/>
      <w:marRight w:val="0"/>
      <w:marTop w:val="0"/>
      <w:marBottom w:val="0"/>
      <w:divBdr>
        <w:top w:val="none" w:sz="0" w:space="0" w:color="auto"/>
        <w:left w:val="none" w:sz="0" w:space="0" w:color="auto"/>
        <w:bottom w:val="none" w:sz="0" w:space="0" w:color="auto"/>
        <w:right w:val="none" w:sz="0" w:space="0" w:color="auto"/>
      </w:divBdr>
    </w:div>
    <w:div w:id="1477456398">
      <w:bodyDiv w:val="1"/>
      <w:marLeft w:val="0"/>
      <w:marRight w:val="0"/>
      <w:marTop w:val="0"/>
      <w:marBottom w:val="0"/>
      <w:divBdr>
        <w:top w:val="none" w:sz="0" w:space="0" w:color="auto"/>
        <w:left w:val="none" w:sz="0" w:space="0" w:color="auto"/>
        <w:bottom w:val="none" w:sz="0" w:space="0" w:color="auto"/>
        <w:right w:val="none" w:sz="0" w:space="0" w:color="auto"/>
      </w:divBdr>
    </w:div>
    <w:div w:id="1815486056">
      <w:bodyDiv w:val="1"/>
      <w:marLeft w:val="0"/>
      <w:marRight w:val="0"/>
      <w:marTop w:val="0"/>
      <w:marBottom w:val="0"/>
      <w:divBdr>
        <w:top w:val="none" w:sz="0" w:space="0" w:color="auto"/>
        <w:left w:val="none" w:sz="0" w:space="0" w:color="auto"/>
        <w:bottom w:val="none" w:sz="0" w:space="0" w:color="auto"/>
        <w:right w:val="none" w:sz="0" w:space="0" w:color="auto"/>
      </w:divBdr>
    </w:div>
    <w:div w:id="21110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ustina.steigvilaite@roch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2DC0EF0737F4CBB42F6DA53D8E3A4" ma:contentTypeVersion="8" ma:contentTypeDescription="Create a new document." ma:contentTypeScope="" ma:versionID="911e03ae06ac046bb178e7b8403a4186">
  <xsd:schema xmlns:xsd="http://www.w3.org/2001/XMLSchema" xmlns:xs="http://www.w3.org/2001/XMLSchema" xmlns:p="http://schemas.microsoft.com/office/2006/metadata/properties" xmlns:ns1="http://schemas.microsoft.com/sharepoint/v3" xmlns:ns2="9e7a8cc2-ca3c-4a6b-9991-c48ae6731ca6" targetNamespace="http://schemas.microsoft.com/office/2006/metadata/properties" ma:root="true" ma:fieldsID="cb62fa047781c410d3e91a98836e8284" ns1:_="" ns2:_="">
    <xsd:import namespace="http://schemas.microsoft.com/sharepoint/v3"/>
    <xsd:import namespace="9e7a8cc2-ca3c-4a6b-9991-c48ae6731ca6"/>
    <xsd:element name="properties">
      <xsd:complexType>
        <xsd:sequence>
          <xsd:element name="documentManagement">
            <xsd:complexType>
              <xsd:all>
                <xsd:element ref="ns2:TaxKeywordTaxHTField" minOccurs="0"/>
                <xsd:element ref="ns2:TaxCatchAll" minOccurs="0"/>
                <xsd:element ref="ns1:_dlc_ExpireDateSaved" minOccurs="0"/>
                <xsd:element ref="ns1:_dlc_ExpireDate" minOccurs="0"/>
                <xsd:element ref="ns1:_dlc_Exempt"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a8cc2-ca3c-4a6b-9991-c48ae6731ca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d0bf2c90-169b-4439-ab2f-95b9d1f2fd88}" ma:internalName="TaxCatchAll" ma:showField="CatchAllData" ma:web="9e7a8cc2-ca3c-4a6b-9991-c48ae6731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9e7a8cc2-ca3c-4a6b-9991-c48ae6731ca6"/>
    <TaxKeywordTaxHTField xmlns="9e7a8cc2-ca3c-4a6b-9991-c48ae6731ca6">
      <Terms xmlns="http://schemas.microsoft.com/office/infopath/2007/PartnerControls"/>
    </TaxKeywordTaxHTField>
    <_dlc_ExpireDateSave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B73C-6A0A-497B-85D4-E0CB32F7F9AF}"/>
</file>

<file path=customXml/itemProps2.xml><?xml version="1.0" encoding="utf-8"?>
<ds:datastoreItem xmlns:ds="http://schemas.openxmlformats.org/officeDocument/2006/customXml" ds:itemID="{12A61709-62D9-4884-BACF-B0F1258CA162}"/>
</file>

<file path=customXml/itemProps3.xml><?xml version="1.0" encoding="utf-8"?>
<ds:datastoreItem xmlns:ds="http://schemas.openxmlformats.org/officeDocument/2006/customXml" ds:itemID="{4172321D-522B-473B-A5E5-84067AB406E7}"/>
</file>

<file path=customXml/itemProps4.xml><?xml version="1.0" encoding="utf-8"?>
<ds:datastoreItem xmlns:ds="http://schemas.openxmlformats.org/officeDocument/2006/customXml" ds:itemID="{5D76DF23-2CC6-457B-83A1-4FA160609746}"/>
</file>

<file path=docProps/app.xml><?xml version="1.0" encoding="utf-8"?>
<Properties xmlns="http://schemas.openxmlformats.org/officeDocument/2006/extended-properties" xmlns:vt="http://schemas.openxmlformats.org/officeDocument/2006/docPropsVTypes">
  <Template>Normal</Template>
  <TotalTime>1</TotalTime>
  <Pages>51</Pages>
  <Words>14175</Words>
  <Characters>80802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94788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Krasuckis, Ignas {DEEB~Vilnius-Jasinskio}</dc:creator>
  <cp:lastModifiedBy>Steigvilaite, Justina {DEEB~Vilnius-Jasinskio}</cp:lastModifiedBy>
  <cp:revision>3</cp:revision>
  <cp:lastPrinted>2018-11-22T20:44:00Z</cp:lastPrinted>
  <dcterms:created xsi:type="dcterms:W3CDTF">2018-12-21T14:38:00Z</dcterms:created>
  <dcterms:modified xsi:type="dcterms:W3CDTF">2018-12-21T14:39:00Z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/sites/ltdia-tenders/Documents</vt:lpwstr>
  </property>
  <property fmtid="{D5CDD505-2E9C-101B-9397-08002B2CF9AE}" pid="3" name="ContentTypeId">
    <vt:lpwstr>0x010100A552DC0EF0737F4CBB42F6DA53D8E3A4</vt:lpwstr>
  </property>
  <property fmtid="{D5CDD505-2E9C-101B-9397-08002B2CF9AE}" pid="4" name="ItemRetentionFormula">
    <vt:lpwstr>&lt;formula id="Roche.Common.Coremap.ExpirationFormula" /&gt;</vt:lpwstr>
  </property>
  <property fmtid="{D5CDD505-2E9C-101B-9397-08002B2CF9AE}" pid="5" name="TaxKeyword">
    <vt:lpwstr/>
  </property>
</Properties>
</file>