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FFF5" w14:textId="24286090" w:rsidR="00482CAC" w:rsidRPr="00C91698" w:rsidRDefault="00482CAC" w:rsidP="00482CAC">
      <w:pPr>
        <w:rPr>
          <w:rFonts w:ascii="Times New Roman" w:hAnsi="Times New Roman" w:cs="Times New Roman"/>
        </w:rPr>
      </w:pPr>
      <w:r w:rsidRPr="00C91698">
        <w:rPr>
          <w:rFonts w:ascii="Times New Roman" w:hAnsi="Times New Roman" w:cs="Times New Roman"/>
        </w:rPr>
        <w:t>Perka</w:t>
      </w:r>
      <w:r w:rsidR="000044DE" w:rsidRPr="00C91698">
        <w:rPr>
          <w:rFonts w:ascii="Times New Roman" w:hAnsi="Times New Roman" w:cs="Times New Roman"/>
        </w:rPr>
        <w:t>n</w:t>
      </w:r>
      <w:r w:rsidRPr="00C91698">
        <w:rPr>
          <w:rFonts w:ascii="Times New Roman" w:hAnsi="Times New Roman" w:cs="Times New Roman"/>
        </w:rPr>
        <w:t>čioji organizacija atsako į tiekėj</w:t>
      </w:r>
      <w:r w:rsidR="005040AF" w:rsidRPr="00C91698">
        <w:rPr>
          <w:rFonts w:ascii="Times New Roman" w:hAnsi="Times New Roman" w:cs="Times New Roman"/>
        </w:rPr>
        <w:t>ų</w:t>
      </w:r>
      <w:r w:rsidRPr="00C91698">
        <w:rPr>
          <w:rFonts w:ascii="Times New Roman" w:hAnsi="Times New Roman" w:cs="Times New Roman"/>
        </w:rPr>
        <w:t xml:space="preserve"> pate</w:t>
      </w:r>
      <w:r w:rsidR="00497ED2" w:rsidRPr="00C91698">
        <w:rPr>
          <w:rFonts w:ascii="Times New Roman" w:hAnsi="Times New Roman" w:cs="Times New Roman"/>
        </w:rPr>
        <w:t>i</w:t>
      </w:r>
      <w:r w:rsidRPr="00C91698">
        <w:rPr>
          <w:rFonts w:ascii="Times New Roman" w:hAnsi="Times New Roman" w:cs="Times New Roman"/>
        </w:rPr>
        <w:t>kt</w:t>
      </w:r>
      <w:r w:rsidR="005040AF" w:rsidRPr="00C91698">
        <w:rPr>
          <w:rFonts w:ascii="Times New Roman" w:hAnsi="Times New Roman" w:cs="Times New Roman"/>
        </w:rPr>
        <w:t>us</w:t>
      </w:r>
      <w:r w:rsidRPr="00C91698">
        <w:rPr>
          <w:rFonts w:ascii="Times New Roman" w:hAnsi="Times New Roman" w:cs="Times New Roman"/>
        </w:rPr>
        <w:t xml:space="preserve"> klausim</w:t>
      </w:r>
      <w:r w:rsidR="005040AF" w:rsidRPr="00C91698">
        <w:rPr>
          <w:rFonts w:ascii="Times New Roman" w:hAnsi="Times New Roman" w:cs="Times New Roman"/>
        </w:rPr>
        <w:t>us</w:t>
      </w:r>
      <w:r w:rsidRPr="00C91698">
        <w:rPr>
          <w:rFonts w:ascii="Times New Roman" w:hAnsi="Times New Roman" w:cs="Times New Roman"/>
        </w:rPr>
        <w:t xml:space="preserve">. </w:t>
      </w:r>
    </w:p>
    <w:p w14:paraId="1831F9B6" w14:textId="77777777" w:rsidR="003C3CDC" w:rsidRDefault="003C3CDC" w:rsidP="003C3CDC">
      <w:pPr>
        <w:spacing w:after="0" w:line="240" w:lineRule="auto"/>
        <w:jc w:val="both"/>
        <w:rPr>
          <w:rFonts w:ascii="Times New Roman" w:eastAsia="Times New Roman" w:hAnsi="Times New Roman" w:cs="Times New Roman"/>
          <w:b/>
          <w:bCs/>
          <w:sz w:val="24"/>
          <w:szCs w:val="24"/>
          <w:u w:val="single"/>
          <w:lang w:eastAsia="ru-RU"/>
        </w:rPr>
      </w:pPr>
      <w:bookmarkStart w:id="0" w:name="_Hlk151643342"/>
      <w:bookmarkStart w:id="1" w:name="_Hlk199857216"/>
      <w:r w:rsidRPr="007A4E9B">
        <w:rPr>
          <w:rFonts w:ascii="Times New Roman" w:eastAsia="Times New Roman" w:hAnsi="Times New Roman" w:cs="Times New Roman"/>
          <w:b/>
          <w:bCs/>
          <w:sz w:val="24"/>
          <w:szCs w:val="24"/>
          <w:u w:val="single"/>
          <w:lang w:eastAsia="ru-RU"/>
        </w:rPr>
        <w:t>1 Klausimas:</w:t>
      </w:r>
    </w:p>
    <w:p w14:paraId="162AE607" w14:textId="77777777" w:rsidR="000D1863" w:rsidRPr="007A4E9B" w:rsidRDefault="000D1863" w:rsidP="003C3CDC">
      <w:pPr>
        <w:spacing w:after="0" w:line="240" w:lineRule="auto"/>
        <w:jc w:val="both"/>
        <w:rPr>
          <w:rFonts w:ascii="Times New Roman" w:eastAsia="Times New Roman" w:hAnsi="Times New Roman" w:cs="Times New Roman"/>
          <w:sz w:val="24"/>
          <w:szCs w:val="24"/>
          <w:u w:val="single"/>
          <w:lang w:eastAsia="ru-RU"/>
        </w:rPr>
      </w:pPr>
    </w:p>
    <w:p w14:paraId="57ABE6C7" w14:textId="3554EB48" w:rsidR="00D4563E" w:rsidRDefault="000D1863" w:rsidP="003C3CDC">
      <w:pPr>
        <w:tabs>
          <w:tab w:val="left" w:pos="28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B47379">
        <w:rPr>
          <w:rFonts w:ascii="Times New Roman" w:eastAsia="Calibri" w:hAnsi="Times New Roman" w:cs="Times New Roman"/>
          <w:sz w:val="24"/>
          <w:szCs w:val="24"/>
        </w:rPr>
        <w:tab/>
      </w:r>
      <w:r w:rsidRPr="000D1863">
        <w:rPr>
          <w:rFonts w:ascii="Times New Roman" w:eastAsia="Calibri" w:hAnsi="Times New Roman" w:cs="Times New Roman"/>
          <w:sz w:val="24"/>
          <w:szCs w:val="24"/>
        </w:rPr>
        <w:t xml:space="preserve">Vertinant pateiktą TDP ir </w:t>
      </w:r>
      <w:proofErr w:type="spellStart"/>
      <w:r w:rsidRPr="000D1863">
        <w:rPr>
          <w:rFonts w:ascii="Times New Roman" w:eastAsia="Calibri" w:hAnsi="Times New Roman" w:cs="Times New Roman"/>
          <w:sz w:val="24"/>
          <w:szCs w:val="24"/>
        </w:rPr>
        <w:t>exel</w:t>
      </w:r>
      <w:proofErr w:type="spellEnd"/>
      <w:r w:rsidRPr="000D1863">
        <w:rPr>
          <w:rFonts w:ascii="Times New Roman" w:eastAsia="Calibri" w:hAnsi="Times New Roman" w:cs="Times New Roman"/>
          <w:sz w:val="24"/>
          <w:szCs w:val="24"/>
        </w:rPr>
        <w:t xml:space="preserve"> kiekių žiniaraščius kyla klausimas dėl pažeisto lauko fasado dalies atstatymo. Užsakovas tai darys savo jėgomis ar atskiru pirkimu? Nes TDP aprašytas fasado atstatymas, o pateiktuose </w:t>
      </w:r>
      <w:proofErr w:type="spellStart"/>
      <w:r w:rsidRPr="000D1863">
        <w:rPr>
          <w:rFonts w:ascii="Times New Roman" w:eastAsia="Calibri" w:hAnsi="Times New Roman" w:cs="Times New Roman"/>
          <w:sz w:val="24"/>
          <w:szCs w:val="24"/>
        </w:rPr>
        <w:t>exel</w:t>
      </w:r>
      <w:proofErr w:type="spellEnd"/>
      <w:r w:rsidRPr="000D1863">
        <w:rPr>
          <w:rFonts w:ascii="Times New Roman" w:eastAsia="Calibri" w:hAnsi="Times New Roman" w:cs="Times New Roman"/>
          <w:sz w:val="24"/>
          <w:szCs w:val="24"/>
        </w:rPr>
        <w:t xml:space="preserve"> žiniaraščiuose prie pastato architektūros nurodyta atstatyti tik vidaus apdailą, o fasado apdailos atstatymas niekur neįtrauktas.</w:t>
      </w:r>
    </w:p>
    <w:p w14:paraId="283C79A7" w14:textId="77777777" w:rsidR="000D1863" w:rsidRPr="000D1863" w:rsidRDefault="000D1863" w:rsidP="003C3CDC">
      <w:pPr>
        <w:tabs>
          <w:tab w:val="left" w:pos="284"/>
        </w:tabs>
        <w:spacing w:after="0" w:line="240" w:lineRule="auto"/>
        <w:rPr>
          <w:rFonts w:ascii="Times New Roman" w:eastAsia="Calibri" w:hAnsi="Times New Roman" w:cs="Times New Roman"/>
          <w:sz w:val="24"/>
          <w:szCs w:val="24"/>
        </w:rPr>
      </w:pPr>
    </w:p>
    <w:p w14:paraId="7C3B390D" w14:textId="77777777" w:rsidR="003C3CDC" w:rsidRPr="007A4E9B" w:rsidRDefault="003C3CDC" w:rsidP="003C3CDC">
      <w:pPr>
        <w:spacing w:after="0" w:line="240" w:lineRule="auto"/>
        <w:jc w:val="both"/>
        <w:rPr>
          <w:rFonts w:ascii="Times New Roman" w:eastAsia="Times New Roman" w:hAnsi="Times New Roman" w:cs="Times New Roman"/>
          <w:b/>
          <w:bCs/>
          <w:sz w:val="24"/>
          <w:szCs w:val="24"/>
          <w:u w:val="single"/>
          <w:lang w:eastAsia="ru-RU"/>
        </w:rPr>
      </w:pPr>
      <w:r w:rsidRPr="007A4E9B">
        <w:rPr>
          <w:rFonts w:ascii="Times New Roman" w:eastAsia="Times New Roman" w:hAnsi="Times New Roman" w:cs="Times New Roman"/>
          <w:b/>
          <w:bCs/>
          <w:sz w:val="24"/>
          <w:szCs w:val="24"/>
          <w:u w:val="single"/>
          <w:lang w:eastAsia="ru-RU"/>
        </w:rPr>
        <w:t>Atsakymas:</w:t>
      </w:r>
    </w:p>
    <w:p w14:paraId="1CDFF8B1" w14:textId="77777777" w:rsidR="00D4563E" w:rsidRPr="007A4E9B" w:rsidRDefault="00D4563E" w:rsidP="003C3CDC">
      <w:pPr>
        <w:spacing w:after="0" w:line="240" w:lineRule="auto"/>
        <w:jc w:val="both"/>
        <w:rPr>
          <w:rFonts w:ascii="Times New Roman" w:eastAsia="Times New Roman" w:hAnsi="Times New Roman" w:cs="Times New Roman"/>
          <w:b/>
          <w:bCs/>
          <w:sz w:val="24"/>
          <w:szCs w:val="24"/>
          <w:u w:val="single"/>
          <w:lang w:eastAsia="ru-RU"/>
        </w:rPr>
      </w:pPr>
    </w:p>
    <w:bookmarkEnd w:id="0"/>
    <w:bookmarkEnd w:id="1"/>
    <w:p w14:paraId="475CDE3E" w14:textId="77777777" w:rsidR="00AE19B4" w:rsidRDefault="00AE19B4" w:rsidP="00B47379">
      <w:pPr>
        <w:ind w:firstLine="1296"/>
        <w:rPr>
          <w:rFonts w:ascii="Times New Roman" w:eastAsia="Calibri" w:hAnsi="Times New Roman" w:cs="Times New Roman"/>
          <w:sz w:val="24"/>
          <w:szCs w:val="24"/>
        </w:rPr>
      </w:pPr>
      <w:r w:rsidRPr="00AE19B4">
        <w:rPr>
          <w:rFonts w:ascii="Times New Roman" w:eastAsia="Calibri" w:hAnsi="Times New Roman" w:cs="Times New Roman"/>
          <w:sz w:val="24"/>
          <w:szCs w:val="24"/>
        </w:rPr>
        <w:t>Medininkų pasienio kontrolės punkto administracinio pastato</w:t>
      </w:r>
      <w:r w:rsidRPr="00AE19B4">
        <w:t xml:space="preserve"> </w:t>
      </w:r>
      <w:r w:rsidRPr="00AE19B4">
        <w:rPr>
          <w:rFonts w:ascii="Times New Roman" w:eastAsia="Calibri" w:hAnsi="Times New Roman" w:cs="Times New Roman"/>
          <w:sz w:val="24"/>
          <w:szCs w:val="24"/>
        </w:rPr>
        <w:t xml:space="preserve">stogo, fasado, langų, lauko durų ir garažo vartų atstatymo darbai </w:t>
      </w:r>
      <w:r w:rsidRPr="00D648AD">
        <w:rPr>
          <w:rFonts w:ascii="Times New Roman" w:eastAsia="Calibri" w:hAnsi="Times New Roman" w:cs="Times New Roman"/>
          <w:b/>
          <w:bCs/>
          <w:sz w:val="24"/>
          <w:szCs w:val="24"/>
        </w:rPr>
        <w:t>buvo atlikti I etapu 2025 metais</w:t>
      </w:r>
      <w:r w:rsidRPr="00AE19B4">
        <w:rPr>
          <w:rFonts w:ascii="Times New Roman" w:eastAsia="Calibri" w:hAnsi="Times New Roman" w:cs="Times New Roman"/>
          <w:sz w:val="24"/>
          <w:szCs w:val="24"/>
        </w:rPr>
        <w:t>.</w:t>
      </w:r>
    </w:p>
    <w:p w14:paraId="41394B88" w14:textId="4CDA0DA3" w:rsidR="00B47379" w:rsidRDefault="00AE19B4" w:rsidP="00B47379">
      <w:pPr>
        <w:ind w:firstLine="1296"/>
        <w:rPr>
          <w:rFonts w:ascii="Times New Roman" w:eastAsia="Calibri" w:hAnsi="Times New Roman" w:cs="Times New Roman"/>
          <w:sz w:val="24"/>
          <w:szCs w:val="24"/>
        </w:rPr>
      </w:pPr>
      <w:r w:rsidRPr="00AE19B4">
        <w:rPr>
          <w:rFonts w:ascii="Times New Roman" w:eastAsia="Calibri" w:hAnsi="Times New Roman" w:cs="Times New Roman"/>
          <w:sz w:val="24"/>
          <w:szCs w:val="24"/>
        </w:rPr>
        <w:t>Pirkimo sąlygų 2 pried</w:t>
      </w:r>
      <w:r>
        <w:rPr>
          <w:rFonts w:ascii="Times New Roman" w:eastAsia="Calibri" w:hAnsi="Times New Roman" w:cs="Times New Roman"/>
          <w:sz w:val="24"/>
          <w:szCs w:val="24"/>
        </w:rPr>
        <w:t>o</w:t>
      </w:r>
      <w:r w:rsidRPr="00AE19B4">
        <w:rPr>
          <w:rFonts w:ascii="Times New Roman" w:eastAsia="Calibri" w:hAnsi="Times New Roman" w:cs="Times New Roman"/>
          <w:sz w:val="24"/>
          <w:szCs w:val="24"/>
        </w:rPr>
        <w:t xml:space="preserve"> „Techninė specifikacija“</w:t>
      </w:r>
      <w:r>
        <w:rPr>
          <w:rFonts w:ascii="Times New Roman" w:eastAsia="Calibri" w:hAnsi="Times New Roman" w:cs="Times New Roman"/>
          <w:sz w:val="24"/>
          <w:szCs w:val="24"/>
        </w:rPr>
        <w:t xml:space="preserve"> (toliau – TS) 2.</w:t>
      </w:r>
      <w:r w:rsidR="00B47379">
        <w:rPr>
          <w:rFonts w:ascii="Times New Roman" w:eastAsia="Calibri" w:hAnsi="Times New Roman" w:cs="Times New Roman"/>
          <w:sz w:val="24"/>
          <w:szCs w:val="24"/>
        </w:rPr>
        <w:t>1</w:t>
      </w:r>
      <w:r>
        <w:rPr>
          <w:rFonts w:ascii="Times New Roman" w:eastAsia="Calibri" w:hAnsi="Times New Roman" w:cs="Times New Roman"/>
          <w:sz w:val="24"/>
          <w:szCs w:val="24"/>
        </w:rPr>
        <w:t>. p. nurodyta, kad</w:t>
      </w:r>
      <w:r w:rsidR="00B47379">
        <w:rPr>
          <w:rFonts w:ascii="Times New Roman" w:eastAsia="Calibri" w:hAnsi="Times New Roman" w:cs="Times New Roman"/>
          <w:sz w:val="24"/>
          <w:szCs w:val="24"/>
        </w:rPr>
        <w:t xml:space="preserve"> </w:t>
      </w:r>
      <w:r w:rsidR="00B47379" w:rsidRPr="00B47379">
        <w:rPr>
          <w:rFonts w:ascii="Times New Roman" w:eastAsia="Calibri" w:hAnsi="Times New Roman" w:cs="Times New Roman"/>
          <w:i/>
          <w:iCs/>
          <w:sz w:val="24"/>
          <w:szCs w:val="24"/>
        </w:rPr>
        <w:t xml:space="preserve">„Medininkų pasienio kontrolės punkto administracinio pastato kapitalinio remonto (atstatymo po gaisro)  darbai vykdomi pagal TDP dviem etapais. </w:t>
      </w:r>
      <w:r w:rsidR="00B47379" w:rsidRPr="00B47379">
        <w:rPr>
          <w:rFonts w:ascii="Times New Roman" w:eastAsia="Calibri" w:hAnsi="Times New Roman" w:cs="Times New Roman"/>
          <w:i/>
          <w:iCs/>
          <w:sz w:val="24"/>
          <w:szCs w:val="24"/>
          <w:u w:val="single"/>
        </w:rPr>
        <w:t>I etapo dabai jau yra atlikti</w:t>
      </w:r>
      <w:r w:rsidR="00B47379" w:rsidRPr="00B47379">
        <w:rPr>
          <w:rFonts w:ascii="Times New Roman" w:eastAsia="Calibri" w:hAnsi="Times New Roman" w:cs="Times New Roman"/>
          <w:i/>
          <w:iCs/>
          <w:sz w:val="24"/>
          <w:szCs w:val="24"/>
        </w:rPr>
        <w:t>.“</w:t>
      </w:r>
    </w:p>
    <w:p w14:paraId="5EE9BEDD" w14:textId="7852C1C8" w:rsidR="00EA1D8F" w:rsidRPr="00B47379" w:rsidRDefault="00B47379" w:rsidP="00AE19B4">
      <w:pPr>
        <w:ind w:firstLine="1296"/>
        <w:rPr>
          <w:rFonts w:ascii="Times New Roman" w:eastAsia="Calibri" w:hAnsi="Times New Roman" w:cs="Times New Roman"/>
          <w:i/>
          <w:iCs/>
          <w:sz w:val="24"/>
          <w:szCs w:val="24"/>
        </w:rPr>
      </w:pPr>
      <w:r w:rsidRPr="00B47379">
        <w:rPr>
          <w:rFonts w:ascii="Times New Roman" w:eastAsia="Calibri" w:hAnsi="Times New Roman" w:cs="Times New Roman"/>
          <w:sz w:val="24"/>
          <w:szCs w:val="24"/>
        </w:rPr>
        <w:t xml:space="preserve">Taip pat, TS </w:t>
      </w:r>
      <w:r>
        <w:rPr>
          <w:rFonts w:ascii="Times New Roman" w:eastAsia="Calibri" w:hAnsi="Times New Roman" w:cs="Times New Roman"/>
          <w:sz w:val="24"/>
          <w:szCs w:val="24"/>
        </w:rPr>
        <w:t>2.2</w:t>
      </w:r>
      <w:r w:rsidRPr="00B47379">
        <w:rPr>
          <w:rFonts w:ascii="Times New Roman" w:eastAsia="Calibri" w:hAnsi="Times New Roman" w:cs="Times New Roman"/>
          <w:sz w:val="24"/>
          <w:szCs w:val="24"/>
        </w:rPr>
        <w:t>. p. nurodyta, kad</w:t>
      </w:r>
      <w:r w:rsidRPr="00B47379">
        <w:rPr>
          <w:rFonts w:ascii="Times New Roman" w:eastAsia="Calibri" w:hAnsi="Times New Roman" w:cs="Times New Roman"/>
          <w:i/>
          <w:iCs/>
          <w:sz w:val="24"/>
          <w:szCs w:val="24"/>
        </w:rPr>
        <w:t xml:space="preserve"> </w:t>
      </w:r>
      <w:r w:rsidR="00AE19B4" w:rsidRPr="00AE19B4">
        <w:rPr>
          <w:rFonts w:ascii="Times New Roman" w:eastAsia="Calibri" w:hAnsi="Times New Roman" w:cs="Times New Roman"/>
          <w:i/>
          <w:iCs/>
          <w:sz w:val="24"/>
          <w:szCs w:val="24"/>
        </w:rPr>
        <w:t xml:space="preserve">„Šiuo pirkimu perkami Medininkų pasienio kontrolės punkto administracinio pastato kapitalinio remonto (atstatymo po gaisro) II etapo statybos darbai, kurie apima vidaus apdailos, vandentiekio ir nuotekų šalinimo, šildymo, vėdinimo ir oro kondicionavimo, elektrotechnikos, elektroninių ryšių, apsaugos ir gaisro signalizacijos sistemų įrengimo ir kitus darbus, reikiamų Medžiagų  tiekimą, kaip tai </w:t>
      </w:r>
      <w:r w:rsidR="00AE19B4" w:rsidRPr="00B47379">
        <w:rPr>
          <w:rFonts w:ascii="Times New Roman" w:eastAsia="Calibri" w:hAnsi="Times New Roman" w:cs="Times New Roman"/>
          <w:i/>
          <w:iCs/>
          <w:sz w:val="24"/>
          <w:szCs w:val="24"/>
        </w:rPr>
        <w:t>numatyta TDP.“</w:t>
      </w:r>
    </w:p>
    <w:p w14:paraId="67B21177" w14:textId="06600173" w:rsidR="00B47379" w:rsidRDefault="00B47379" w:rsidP="00C916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Tiekėjai teikdami pasiūlymą privalo vadovautis pirkimo sąlygomis ir vertinti tik darbus bei įrenginius nurodytus </w:t>
      </w:r>
      <w:r w:rsidRPr="00B47379">
        <w:rPr>
          <w:rFonts w:ascii="Times New Roman" w:eastAsia="Times New Roman" w:hAnsi="Times New Roman" w:cs="Times New Roman"/>
          <w:sz w:val="24"/>
          <w:szCs w:val="24"/>
          <w:lang w:eastAsia="ru-RU"/>
        </w:rPr>
        <w:t>Techninės specifikacijos 2 priede</w:t>
      </w:r>
      <w:r>
        <w:rPr>
          <w:rFonts w:ascii="Times New Roman" w:eastAsia="Times New Roman" w:hAnsi="Times New Roman" w:cs="Times New Roman"/>
          <w:sz w:val="24"/>
          <w:szCs w:val="24"/>
          <w:lang w:eastAsia="ru-RU"/>
        </w:rPr>
        <w:t xml:space="preserve"> (</w:t>
      </w:r>
      <w:r w:rsidRPr="00B47379">
        <w:rPr>
          <w:rFonts w:ascii="Times New Roman" w:eastAsia="Times New Roman" w:hAnsi="Times New Roman" w:cs="Times New Roman"/>
          <w:sz w:val="24"/>
          <w:szCs w:val="24"/>
          <w:lang w:eastAsia="ru-RU"/>
        </w:rPr>
        <w:t>Darbų kiekių žiniarašt</w:t>
      </w:r>
      <w:r>
        <w:rPr>
          <w:rFonts w:ascii="Times New Roman" w:eastAsia="Times New Roman" w:hAnsi="Times New Roman" w:cs="Times New Roman"/>
          <w:sz w:val="24"/>
          <w:szCs w:val="24"/>
          <w:lang w:eastAsia="ru-RU"/>
        </w:rPr>
        <w:t>yje) t. y. Excel kiekių žiniaraščiuose.</w:t>
      </w:r>
    </w:p>
    <w:p w14:paraId="07910B29" w14:textId="77777777" w:rsidR="00B47379" w:rsidRDefault="00B47379" w:rsidP="00C91698">
      <w:pPr>
        <w:rPr>
          <w:rFonts w:ascii="Times New Roman" w:eastAsia="Times New Roman" w:hAnsi="Times New Roman" w:cs="Times New Roman"/>
          <w:sz w:val="24"/>
          <w:szCs w:val="24"/>
          <w:lang w:eastAsia="ru-RU"/>
        </w:rPr>
      </w:pPr>
    </w:p>
    <w:p w14:paraId="1877E90F" w14:textId="19E0FF62" w:rsidR="00DB196E" w:rsidRPr="00C91698" w:rsidRDefault="007A4E9B" w:rsidP="00C91698">
      <w:pPr>
        <w:rPr>
          <w:rFonts w:ascii="Times New Roman" w:hAnsi="Times New Roman" w:cs="Times New Roman"/>
        </w:rPr>
      </w:pPr>
      <w:r w:rsidRPr="00C91698">
        <w:rPr>
          <w:rFonts w:ascii="Times New Roman" w:hAnsi="Times New Roman" w:cs="Times New Roman"/>
        </w:rPr>
        <w:t>Perkančioji organizacija</w:t>
      </w:r>
    </w:p>
    <w:sectPr w:rsidR="00DB196E" w:rsidRPr="00C9169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E27F" w14:textId="77777777" w:rsidR="0021103B" w:rsidRDefault="0021103B" w:rsidP="007B4BB0">
      <w:pPr>
        <w:spacing w:after="0" w:line="240" w:lineRule="auto"/>
      </w:pPr>
      <w:r>
        <w:separator/>
      </w:r>
    </w:p>
  </w:endnote>
  <w:endnote w:type="continuationSeparator" w:id="0">
    <w:p w14:paraId="574BB38E" w14:textId="77777777" w:rsidR="0021103B" w:rsidRDefault="0021103B" w:rsidP="007B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A0F8" w14:textId="77777777" w:rsidR="0021103B" w:rsidRDefault="0021103B" w:rsidP="007B4BB0">
      <w:pPr>
        <w:spacing w:after="0" w:line="240" w:lineRule="auto"/>
      </w:pPr>
      <w:r>
        <w:separator/>
      </w:r>
    </w:p>
  </w:footnote>
  <w:footnote w:type="continuationSeparator" w:id="0">
    <w:p w14:paraId="177FC985" w14:textId="77777777" w:rsidR="0021103B" w:rsidRDefault="0021103B" w:rsidP="007B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FB5A" w14:textId="6812C213" w:rsidR="007B4BB0" w:rsidRDefault="000D1863">
    <w:pPr>
      <w:pStyle w:val="Header"/>
    </w:pPr>
    <w:r w:rsidRPr="000D1863">
      <w:t>Pirkimas: Medininkų pasienio kontrolės punkto administracinio pastato kapitalinio remonto (atstatymo po gaisro) II etapo statybos darbai</w:t>
    </w:r>
    <w:r w:rsidR="007B4BB0" w:rsidRPr="007B4BB0">
      <w:t xml:space="preserve"> (</w:t>
    </w:r>
    <w:r w:rsidR="005040AF">
      <w:t xml:space="preserve">pirkimo Nr. </w:t>
    </w:r>
    <w:r w:rsidRPr="000D1863">
      <w:t>6780268</w:t>
    </w:r>
    <w:r w:rsidR="007B4BB0" w:rsidRPr="007B4BB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1074EA1"/>
    <w:multiLevelType w:val="hybridMultilevel"/>
    <w:tmpl w:val="FBB63FF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D41797"/>
    <w:multiLevelType w:val="hybridMultilevel"/>
    <w:tmpl w:val="DE341CBE"/>
    <w:lvl w:ilvl="0" w:tplc="6FFC7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4E749C"/>
    <w:multiLevelType w:val="hybridMultilevel"/>
    <w:tmpl w:val="7F849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875EEE"/>
    <w:multiLevelType w:val="hybridMultilevel"/>
    <w:tmpl w:val="3ED624D8"/>
    <w:lvl w:ilvl="0" w:tplc="CB28757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7C17A9"/>
    <w:multiLevelType w:val="hybridMultilevel"/>
    <w:tmpl w:val="9246F36C"/>
    <w:lvl w:ilvl="0" w:tplc="641631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15661D"/>
    <w:multiLevelType w:val="hybridMultilevel"/>
    <w:tmpl w:val="7334F3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27B74CC"/>
    <w:multiLevelType w:val="hybridMultilevel"/>
    <w:tmpl w:val="4334A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B740FE"/>
    <w:multiLevelType w:val="hybridMultilevel"/>
    <w:tmpl w:val="335E0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43524361">
    <w:abstractNumId w:val="7"/>
  </w:num>
  <w:num w:numId="2" w16cid:durableId="26149762">
    <w:abstractNumId w:val="2"/>
  </w:num>
  <w:num w:numId="3" w16cid:durableId="175272598">
    <w:abstractNumId w:val="5"/>
  </w:num>
  <w:num w:numId="4" w16cid:durableId="1215506001">
    <w:abstractNumId w:val="4"/>
  </w:num>
  <w:num w:numId="5" w16cid:durableId="418020223">
    <w:abstractNumId w:val="9"/>
  </w:num>
  <w:num w:numId="6" w16cid:durableId="1583753969">
    <w:abstractNumId w:val="6"/>
  </w:num>
  <w:num w:numId="7" w16cid:durableId="2026713059">
    <w:abstractNumId w:val="0"/>
  </w:num>
  <w:num w:numId="8" w16cid:durableId="1175922837">
    <w:abstractNumId w:val="8"/>
  </w:num>
  <w:num w:numId="9" w16cid:durableId="1954438567">
    <w:abstractNumId w:val="1"/>
  </w:num>
  <w:num w:numId="10" w16cid:durableId="104209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AC"/>
    <w:rsid w:val="000044DE"/>
    <w:rsid w:val="000770FB"/>
    <w:rsid w:val="000C6E67"/>
    <w:rsid w:val="000C76C6"/>
    <w:rsid w:val="000D1863"/>
    <w:rsid w:val="00134798"/>
    <w:rsid w:val="0015557D"/>
    <w:rsid w:val="001610EC"/>
    <w:rsid w:val="0021103B"/>
    <w:rsid w:val="00271888"/>
    <w:rsid w:val="002A1157"/>
    <w:rsid w:val="002C6DC2"/>
    <w:rsid w:val="002E5F00"/>
    <w:rsid w:val="00356842"/>
    <w:rsid w:val="003C3CDC"/>
    <w:rsid w:val="0040729B"/>
    <w:rsid w:val="00417A37"/>
    <w:rsid w:val="00425815"/>
    <w:rsid w:val="0042677B"/>
    <w:rsid w:val="004402AC"/>
    <w:rsid w:val="00454AE2"/>
    <w:rsid w:val="00482CAC"/>
    <w:rsid w:val="00485FE9"/>
    <w:rsid w:val="00494C73"/>
    <w:rsid w:val="00497ED2"/>
    <w:rsid w:val="004A0928"/>
    <w:rsid w:val="004E0291"/>
    <w:rsid w:val="004E1104"/>
    <w:rsid w:val="004F7F1C"/>
    <w:rsid w:val="005040AF"/>
    <w:rsid w:val="005647FB"/>
    <w:rsid w:val="005C3677"/>
    <w:rsid w:val="005D31F1"/>
    <w:rsid w:val="005E1A44"/>
    <w:rsid w:val="00654334"/>
    <w:rsid w:val="006544DE"/>
    <w:rsid w:val="00667CAE"/>
    <w:rsid w:val="00696FCA"/>
    <w:rsid w:val="0070666A"/>
    <w:rsid w:val="007239F3"/>
    <w:rsid w:val="007569FF"/>
    <w:rsid w:val="00776896"/>
    <w:rsid w:val="007A4E9B"/>
    <w:rsid w:val="007B4BB0"/>
    <w:rsid w:val="007C752D"/>
    <w:rsid w:val="007F2488"/>
    <w:rsid w:val="00807BA2"/>
    <w:rsid w:val="00837391"/>
    <w:rsid w:val="00847D23"/>
    <w:rsid w:val="008D262A"/>
    <w:rsid w:val="00946B51"/>
    <w:rsid w:val="00953921"/>
    <w:rsid w:val="00953AAC"/>
    <w:rsid w:val="0096470D"/>
    <w:rsid w:val="009A42C3"/>
    <w:rsid w:val="009B003F"/>
    <w:rsid w:val="009D2361"/>
    <w:rsid w:val="00A02C8D"/>
    <w:rsid w:val="00A108BF"/>
    <w:rsid w:val="00A44120"/>
    <w:rsid w:val="00A479AA"/>
    <w:rsid w:val="00A836E1"/>
    <w:rsid w:val="00AA27A7"/>
    <w:rsid w:val="00AD5784"/>
    <w:rsid w:val="00AE19B4"/>
    <w:rsid w:val="00AE1A59"/>
    <w:rsid w:val="00B47379"/>
    <w:rsid w:val="00B641F9"/>
    <w:rsid w:val="00B95CED"/>
    <w:rsid w:val="00BA5B71"/>
    <w:rsid w:val="00C67F6E"/>
    <w:rsid w:val="00C91698"/>
    <w:rsid w:val="00CA4E2E"/>
    <w:rsid w:val="00CF4A7B"/>
    <w:rsid w:val="00D4563E"/>
    <w:rsid w:val="00D648AD"/>
    <w:rsid w:val="00DB196E"/>
    <w:rsid w:val="00E47DED"/>
    <w:rsid w:val="00E80992"/>
    <w:rsid w:val="00EA1D8F"/>
    <w:rsid w:val="00EF0C16"/>
    <w:rsid w:val="00EF6491"/>
    <w:rsid w:val="00F003B5"/>
    <w:rsid w:val="00F56815"/>
    <w:rsid w:val="00FB3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138"/>
  <w15:docId w15:val="{D34A3898-586E-4D21-B451-AC6A5314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CAC"/>
    <w:pPr>
      <w:ind w:left="720"/>
      <w:contextualSpacing/>
    </w:pPr>
  </w:style>
  <w:style w:type="paragraph" w:styleId="Revision">
    <w:name w:val="Revision"/>
    <w:hidden/>
    <w:uiPriority w:val="99"/>
    <w:semiHidden/>
    <w:rsid w:val="00A108BF"/>
    <w:pPr>
      <w:spacing w:after="0" w:line="240" w:lineRule="auto"/>
    </w:pPr>
  </w:style>
  <w:style w:type="paragraph" w:styleId="Header">
    <w:name w:val="header"/>
    <w:basedOn w:val="Normal"/>
    <w:link w:val="HeaderChar"/>
    <w:uiPriority w:val="99"/>
    <w:unhideWhenUsed/>
    <w:rsid w:val="007B4B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4BB0"/>
  </w:style>
  <w:style w:type="paragraph" w:styleId="Footer">
    <w:name w:val="footer"/>
    <w:basedOn w:val="Normal"/>
    <w:link w:val="FooterChar"/>
    <w:uiPriority w:val="99"/>
    <w:unhideWhenUsed/>
    <w:rsid w:val="007B4B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BB0"/>
  </w:style>
  <w:style w:type="character" w:styleId="Hyperlink">
    <w:name w:val="Hyperlink"/>
    <w:basedOn w:val="DefaultParagraphFont"/>
    <w:uiPriority w:val="99"/>
    <w:unhideWhenUsed/>
    <w:rsid w:val="007B4BB0"/>
    <w:rPr>
      <w:color w:val="0000FF" w:themeColor="hyperlink"/>
      <w:u w:val="single"/>
    </w:rPr>
  </w:style>
  <w:style w:type="character" w:styleId="UnresolvedMention">
    <w:name w:val="Unresolved Mention"/>
    <w:basedOn w:val="DefaultParagraphFont"/>
    <w:uiPriority w:val="99"/>
    <w:semiHidden/>
    <w:unhideWhenUsed/>
    <w:rsid w:val="007B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406">
      <w:bodyDiv w:val="1"/>
      <w:marLeft w:val="0"/>
      <w:marRight w:val="0"/>
      <w:marTop w:val="0"/>
      <w:marBottom w:val="0"/>
      <w:divBdr>
        <w:top w:val="none" w:sz="0" w:space="0" w:color="auto"/>
        <w:left w:val="none" w:sz="0" w:space="0" w:color="auto"/>
        <w:bottom w:val="none" w:sz="0" w:space="0" w:color="auto"/>
        <w:right w:val="none" w:sz="0" w:space="0" w:color="auto"/>
      </w:divBdr>
    </w:div>
    <w:div w:id="1547596943">
      <w:bodyDiv w:val="1"/>
      <w:marLeft w:val="0"/>
      <w:marRight w:val="0"/>
      <w:marTop w:val="0"/>
      <w:marBottom w:val="0"/>
      <w:divBdr>
        <w:top w:val="none" w:sz="0" w:space="0" w:color="auto"/>
        <w:left w:val="none" w:sz="0" w:space="0" w:color="auto"/>
        <w:bottom w:val="none" w:sz="0" w:space="0" w:color="auto"/>
        <w:right w:val="none" w:sz="0" w:space="0" w:color="auto"/>
      </w:divBdr>
    </w:div>
    <w:div w:id="18389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985</Words>
  <Characters>562</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Baltušninkas</dc:creator>
  <cp:lastModifiedBy>Rolandas Baltušninkas</cp:lastModifiedBy>
  <cp:revision>4</cp:revision>
  <dcterms:created xsi:type="dcterms:W3CDTF">2026-03-09T12:09:00Z</dcterms:created>
  <dcterms:modified xsi:type="dcterms:W3CDTF">2026-03-09T13:20:00Z</dcterms:modified>
</cp:coreProperties>
</file>