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w:t>
      </w:r>
      <w:proofErr w:type="spellStart"/>
      <w:r w:rsidRPr="00BF5A18">
        <w:rPr>
          <w:rFonts w:ascii="Times New Roman" w:eastAsia="Times New Roman" w:hAnsi="Times New Roman"/>
          <w:sz w:val="24"/>
          <w:szCs w:val="24"/>
          <w:u w:val="single"/>
        </w:rPr>
        <w:t>Unidentas</w:t>
      </w:r>
      <w:proofErr w:type="spellEnd"/>
      <w:r w:rsidRPr="00BF5A18">
        <w:rPr>
          <w:rFonts w:ascii="Times New Roman" w:eastAsia="Times New Roman" w:hAnsi="Times New Roman"/>
          <w:sz w:val="24"/>
          <w:szCs w:val="24"/>
          <w:u w:val="single"/>
        </w:rPr>
        <w:t>“</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 xml:space="preserve">Senasis Ukmergės kelias 4, </w:t>
      </w:r>
      <w:proofErr w:type="spellStart"/>
      <w:r w:rsidRPr="00BF5A18">
        <w:rPr>
          <w:sz w:val="24"/>
          <w:szCs w:val="24"/>
          <w:u w:val="single"/>
        </w:rPr>
        <w:t>Užubalių</w:t>
      </w:r>
      <w:proofErr w:type="spellEnd"/>
      <w:r w:rsidRPr="00BF5A18">
        <w:rPr>
          <w:sz w:val="24"/>
          <w:szCs w:val="24"/>
          <w:u w:val="single"/>
        </w:rPr>
        <w:t xml:space="preserve"> k. Vilniaus </w:t>
      </w:r>
      <w:proofErr w:type="spellStart"/>
      <w:r w:rsidRPr="00BF5A18">
        <w:rPr>
          <w:sz w:val="24"/>
          <w:szCs w:val="24"/>
          <w:u w:val="single"/>
        </w:rPr>
        <w:t>raj</w:t>
      </w:r>
      <w:proofErr w:type="spellEnd"/>
      <w:r w:rsidRPr="00BF5A18">
        <w:rPr>
          <w:sz w:val="24"/>
          <w:szCs w:val="24"/>
          <w:u w:val="single"/>
        </w:rPr>
        <w:t xml:space="preserve">. LT-14302, tel.85 2734491, faks. 85 2732239, el. paštas </w:t>
      </w:r>
      <w:proofErr w:type="spellStart"/>
      <w:r w:rsidRPr="00BF5A18">
        <w:rPr>
          <w:sz w:val="24"/>
          <w:szCs w:val="24"/>
          <w:u w:val="single"/>
        </w:rPr>
        <w:t>dental@unidentas.lt</w:t>
      </w:r>
      <w:proofErr w:type="spellEnd"/>
      <w:r w:rsidRPr="00BF5A18">
        <w:rPr>
          <w:sz w:val="24"/>
          <w:szCs w:val="24"/>
          <w:u w:val="single"/>
        </w:rPr>
        <w: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Unidentas</w:t>
            </w:r>
            <w:proofErr w:type="spellEnd"/>
            <w:r>
              <w:rPr>
                <w:rFonts w:ascii="Times New Roman" w:eastAsia="Times New Roman" w:hAnsi="Times New Roman"/>
              </w:rPr>
              <w:t>“</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 xml:space="preserve">Senasis Ukmergės kelias 4, </w:t>
            </w:r>
            <w:proofErr w:type="spellStart"/>
            <w:r>
              <w:t>Užubalių</w:t>
            </w:r>
            <w:proofErr w:type="spellEnd"/>
            <w:r>
              <w:t xml:space="preserve">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9646E"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 xml:space="preserve">/Pastaba. Pildoma, jei tiekėjas ketina pasitelkti  </w:t>
      </w:r>
      <w:proofErr w:type="spellStart"/>
      <w:r w:rsidRPr="007A6717">
        <w:rPr>
          <w:rFonts w:ascii="Times New Roman" w:hAnsi="Times New Roman" w:cs="Times New Roman"/>
          <w:i/>
          <w:color w:val="000000"/>
          <w:spacing w:val="-4"/>
          <w:sz w:val="24"/>
          <w:szCs w:val="24"/>
        </w:rPr>
        <w:t>subtiekėją</w:t>
      </w:r>
      <w:proofErr w:type="spellEnd"/>
      <w:r w:rsidRPr="007A6717">
        <w:rPr>
          <w:rFonts w:ascii="Times New Roman" w:hAnsi="Times New Roman" w:cs="Times New Roman"/>
          <w:i/>
          <w:color w:val="000000"/>
          <w:spacing w:val="-4"/>
          <w:sz w:val="24"/>
          <w:szCs w:val="24"/>
        </w:rPr>
        <w:t xml:space="preserve"> (-</w:t>
      </w:r>
      <w:proofErr w:type="spellStart"/>
      <w:r w:rsidRPr="007A6717">
        <w:rPr>
          <w:rFonts w:ascii="Times New Roman" w:hAnsi="Times New Roman" w:cs="Times New Roman"/>
          <w:i/>
          <w:color w:val="000000"/>
          <w:spacing w:val="-4"/>
          <w:sz w:val="24"/>
          <w:szCs w:val="24"/>
        </w:rPr>
        <w:t>us</w:t>
      </w:r>
      <w:proofErr w:type="spellEnd"/>
      <w:r w:rsidRPr="007A6717">
        <w:rPr>
          <w:rFonts w:ascii="Times New Roman" w:hAnsi="Times New Roman" w:cs="Times New Roman"/>
          <w:i/>
          <w:color w:val="000000"/>
          <w:spacing w:val="-4"/>
          <w:sz w:val="24"/>
          <w:szCs w:val="24"/>
        </w:rPr>
        <w:t>)/</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w:t>
            </w:r>
            <w:proofErr w:type="spellStart"/>
            <w:r w:rsidRPr="007A6717">
              <w:rPr>
                <w:rFonts w:ascii="Times New Roman" w:hAnsi="Times New Roman" w:cs="Times New Roman"/>
                <w:color w:val="000000"/>
                <w:sz w:val="24"/>
                <w:szCs w:val="24"/>
              </w:rPr>
              <w:t>subtiekėją</w:t>
            </w:r>
            <w:proofErr w:type="spellEnd"/>
            <w:r w:rsidRPr="007A6717">
              <w:rPr>
                <w:rFonts w:ascii="Times New Roman" w:hAnsi="Times New Roman" w:cs="Times New Roman"/>
                <w:color w:val="000000"/>
                <w:sz w:val="24"/>
                <w:szCs w:val="24"/>
              </w:rPr>
              <w:t xml:space="preserve"> (-</w:t>
            </w:r>
            <w:proofErr w:type="spellStart"/>
            <w:r w:rsidRPr="007A6717">
              <w:rPr>
                <w:rFonts w:ascii="Times New Roman" w:hAnsi="Times New Roman" w:cs="Times New Roman"/>
                <w:color w:val="000000"/>
                <w:sz w:val="24"/>
                <w:szCs w:val="24"/>
              </w:rPr>
              <w:t>us</w:t>
            </w:r>
            <w:proofErr w:type="spellEnd"/>
            <w:r w:rsidRPr="007A6717">
              <w:rPr>
                <w:rFonts w:ascii="Times New Roman" w:hAnsi="Times New Roman" w:cs="Times New Roman"/>
                <w:color w:val="000000"/>
                <w:sz w:val="24"/>
                <w:szCs w:val="24"/>
              </w:rPr>
              <w:t xml:space="preserve">)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D960AC" w:rsidRDefault="00D960AC" w:rsidP="007710BE">
      <w:pPr>
        <w:rPr>
          <w:rFonts w:ascii="Times New Roman" w:hAnsi="Times New Roman" w:cs="Times New Roman"/>
          <w:b/>
        </w:rPr>
      </w:pPr>
    </w:p>
    <w:p w:rsidR="007D78F0" w:rsidRPr="00D6687D" w:rsidRDefault="007D78F0"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p>
    <w:p w:rsidR="007710BE" w:rsidRPr="00467BCE" w:rsidRDefault="007710BE" w:rsidP="007710BE">
      <w:pPr>
        <w:tabs>
          <w:tab w:val="left" w:pos="1080"/>
          <w:tab w:val="left" w:pos="1134"/>
        </w:tabs>
        <w:rPr>
          <w:rFonts w:ascii="Times New Roman" w:hAnsi="Times New Roman" w:cs="Times New Roman"/>
          <w:b/>
        </w:rPr>
      </w:pPr>
      <w:r w:rsidRPr="00467BCE">
        <w:rPr>
          <w:rFonts w:ascii="Times New Roman" w:hAnsi="Times New Roman" w:cs="Times New Roman"/>
        </w:rPr>
        <w:t>.</w:t>
      </w:r>
      <w:r w:rsidRPr="00467BCE">
        <w:rPr>
          <w:rFonts w:ascii="Times New Roman" w:hAnsi="Times New Roman" w:cs="Times New Roman"/>
          <w:b/>
        </w:rPr>
        <w:t xml:space="preserve"> </w:t>
      </w:r>
      <w:r w:rsidRPr="007D78F0">
        <w:rPr>
          <w:rFonts w:ascii="Times New Roman" w:hAnsi="Times New Roman" w:cs="Times New Roman"/>
          <w:b/>
        </w:rPr>
        <w:t>Pirkimo dalis Nr. 1</w:t>
      </w:r>
      <w:r w:rsidR="00E05DCB" w:rsidRPr="007D78F0">
        <w:rPr>
          <w:rFonts w:ascii="Times New Roman" w:hAnsi="Times New Roman" w:cs="Times New Roman"/>
          <w:b/>
        </w:rPr>
        <w:t>1</w:t>
      </w:r>
      <w:r w:rsidRPr="007D78F0">
        <w:rPr>
          <w:rFonts w:ascii="Times New Roman" w:hAnsi="Times New Roman" w:cs="Times New Roman"/>
          <w:b/>
        </w:rPr>
        <w:t xml:space="preserve"> – Šviesoje kietėjanti medžiaga dantų kaklelių jautrumui mažinti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
        <w:gridCol w:w="2267"/>
        <w:gridCol w:w="2892"/>
        <w:gridCol w:w="1015"/>
        <w:gridCol w:w="1010"/>
        <w:gridCol w:w="938"/>
        <w:gridCol w:w="938"/>
        <w:gridCol w:w="1227"/>
        <w:gridCol w:w="1089"/>
        <w:gridCol w:w="1033"/>
        <w:gridCol w:w="945"/>
        <w:gridCol w:w="972"/>
      </w:tblGrid>
      <w:tr w:rsidR="00D6687D" w:rsidRPr="00D6687D" w:rsidTr="00A533CE">
        <w:trPr>
          <w:trHeight w:val="1107"/>
        </w:trPr>
        <w:tc>
          <w:tcPr>
            <w:tcW w:w="60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26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28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101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1010"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938"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938"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2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08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033"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45"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97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D6687D" w:rsidRPr="00D6687D" w:rsidTr="00A533CE">
        <w:trPr>
          <w:trHeight w:val="715"/>
        </w:trPr>
        <w:tc>
          <w:tcPr>
            <w:tcW w:w="602" w:type="dxa"/>
            <w:shd w:val="clear" w:color="auto" w:fill="auto"/>
          </w:tcPr>
          <w:p w:rsidR="007710BE" w:rsidRPr="00D6687D" w:rsidRDefault="007710BE" w:rsidP="00E05DCB">
            <w:pPr>
              <w:rPr>
                <w:rFonts w:ascii="Times New Roman" w:hAnsi="Times New Roman" w:cs="Times New Roman"/>
              </w:rPr>
            </w:pPr>
            <w:r w:rsidRPr="00D6687D">
              <w:rPr>
                <w:rFonts w:ascii="Times New Roman" w:hAnsi="Times New Roman" w:cs="Times New Roman"/>
              </w:rPr>
              <w:t>1</w:t>
            </w:r>
            <w:r w:rsidR="00E05DCB">
              <w:rPr>
                <w:rFonts w:ascii="Times New Roman" w:hAnsi="Times New Roman" w:cs="Times New Roman"/>
              </w:rPr>
              <w:t>1</w:t>
            </w:r>
            <w:r w:rsidRPr="00D6687D">
              <w:rPr>
                <w:rFonts w:ascii="Times New Roman" w:hAnsi="Times New Roman" w:cs="Times New Roman"/>
              </w:rPr>
              <w:t>.1</w:t>
            </w:r>
          </w:p>
        </w:tc>
        <w:tc>
          <w:tcPr>
            <w:tcW w:w="2267" w:type="dxa"/>
            <w:shd w:val="clear" w:color="auto" w:fill="auto"/>
          </w:tcPr>
          <w:p w:rsidR="007710BE" w:rsidRPr="00D6687D" w:rsidRDefault="007710BE" w:rsidP="00ED03B9">
            <w:pPr>
              <w:rPr>
                <w:rFonts w:ascii="Times New Roman" w:hAnsi="Times New Roman" w:cs="Times New Roman"/>
              </w:rPr>
            </w:pPr>
            <w:r w:rsidRPr="00DA67C1">
              <w:rPr>
                <w:rFonts w:ascii="Times New Roman" w:hAnsi="Times New Roman" w:cs="Times New Roman"/>
              </w:rPr>
              <w:t>Šviesoje kietėjanti medžiaga dantų kaklelių jautrumui mažinti</w:t>
            </w:r>
          </w:p>
        </w:tc>
        <w:tc>
          <w:tcPr>
            <w:tcW w:w="2892" w:type="dxa"/>
            <w:shd w:val="clear" w:color="auto" w:fill="auto"/>
          </w:tcPr>
          <w:p w:rsidR="007710BE" w:rsidRPr="00D6687D" w:rsidRDefault="007710BE" w:rsidP="00ED03B9">
            <w:pPr>
              <w:tabs>
                <w:tab w:val="left" w:pos="1080"/>
                <w:tab w:val="left" w:pos="1134"/>
              </w:tabs>
              <w:rPr>
                <w:rFonts w:ascii="Times New Roman" w:hAnsi="Times New Roman" w:cs="Times New Roman"/>
              </w:rPr>
            </w:pPr>
            <w:r w:rsidRPr="00D6687D">
              <w:rPr>
                <w:rFonts w:ascii="Times New Roman" w:hAnsi="Times New Roman" w:cs="Times New Roman"/>
              </w:rPr>
              <w:t xml:space="preserve">cheminė sudėtis - </w:t>
            </w:r>
            <w:proofErr w:type="spellStart"/>
            <w:r w:rsidRPr="00D6687D">
              <w:rPr>
                <w:rFonts w:ascii="Times New Roman" w:hAnsi="Times New Roman" w:cs="Times New Roman"/>
              </w:rPr>
              <w:t>ormocerai</w:t>
            </w:r>
            <w:proofErr w:type="spellEnd"/>
            <w:r w:rsidRPr="00D6687D">
              <w:rPr>
                <w:rFonts w:ascii="Times New Roman" w:hAnsi="Times New Roman" w:cs="Times New Roman"/>
              </w:rPr>
              <w:t>, fluoras;</w:t>
            </w:r>
          </w:p>
          <w:p w:rsidR="007710BE" w:rsidRPr="00D6687D" w:rsidRDefault="007710BE" w:rsidP="00ED03B9">
            <w:pPr>
              <w:tabs>
                <w:tab w:val="left" w:pos="1080"/>
                <w:tab w:val="left" w:pos="1134"/>
              </w:tabs>
              <w:rPr>
                <w:rFonts w:ascii="Times New Roman" w:hAnsi="Times New Roman" w:cs="Times New Roman"/>
              </w:rPr>
            </w:pPr>
            <w:r w:rsidRPr="00D6687D">
              <w:rPr>
                <w:rFonts w:ascii="Times New Roman" w:hAnsi="Times New Roman" w:cs="Times New Roman"/>
              </w:rPr>
              <w:t>pakuotė- 50 vienkartinių dozių (ne mažiau)  po 0,06 ml vienoje dozėje.</w:t>
            </w:r>
          </w:p>
        </w:tc>
        <w:tc>
          <w:tcPr>
            <w:tcW w:w="1015"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dėžutės</w:t>
            </w:r>
          </w:p>
        </w:tc>
        <w:tc>
          <w:tcPr>
            <w:tcW w:w="1010" w:type="dxa"/>
            <w:shd w:val="clear" w:color="auto" w:fill="auto"/>
          </w:tcPr>
          <w:p w:rsidR="007710BE" w:rsidRPr="00D6687D" w:rsidRDefault="00FA1CD1" w:rsidP="00ED03B9">
            <w:pPr>
              <w:rPr>
                <w:rFonts w:ascii="Times New Roman" w:hAnsi="Times New Roman" w:cs="Times New Roman"/>
              </w:rPr>
            </w:pPr>
            <w:r>
              <w:rPr>
                <w:rFonts w:ascii="Times New Roman" w:hAnsi="Times New Roman" w:cs="Times New Roman"/>
              </w:rPr>
              <w:t>10</w:t>
            </w:r>
          </w:p>
        </w:tc>
        <w:tc>
          <w:tcPr>
            <w:tcW w:w="938" w:type="dxa"/>
          </w:tcPr>
          <w:p w:rsidR="007710BE" w:rsidRDefault="00C8242E" w:rsidP="00ED03B9">
            <w:pPr>
              <w:rPr>
                <w:rFonts w:ascii="Times New Roman" w:hAnsi="Times New Roman" w:cs="Times New Roman"/>
              </w:rPr>
            </w:pPr>
            <w:proofErr w:type="spellStart"/>
            <w:r>
              <w:rPr>
                <w:rFonts w:ascii="Times New Roman" w:hAnsi="Times New Roman" w:cs="Times New Roman"/>
              </w:rPr>
              <w:t>Dėž</w:t>
            </w:r>
            <w:proofErr w:type="spellEnd"/>
            <w:r w:rsidR="00155C9C">
              <w:rPr>
                <w:rFonts w:ascii="Times New Roman" w:hAnsi="Times New Roman" w:cs="Times New Roman"/>
              </w:rPr>
              <w:t xml:space="preserve"> 50 </w:t>
            </w:r>
            <w:proofErr w:type="spellStart"/>
            <w:r w:rsidR="00155C9C">
              <w:rPr>
                <w:rFonts w:ascii="Times New Roman" w:hAnsi="Times New Roman" w:cs="Times New Roman"/>
              </w:rPr>
              <w:t>vnt</w:t>
            </w:r>
            <w:proofErr w:type="spellEnd"/>
          </w:p>
          <w:p w:rsidR="00C8242E" w:rsidRPr="00D6687D" w:rsidRDefault="00C8242E" w:rsidP="00ED03B9">
            <w:pPr>
              <w:rPr>
                <w:rFonts w:ascii="Times New Roman" w:hAnsi="Times New Roman" w:cs="Times New Roman"/>
              </w:rPr>
            </w:pPr>
            <w:r>
              <w:rPr>
                <w:rFonts w:ascii="Times New Roman" w:hAnsi="Times New Roman" w:cs="Times New Roman"/>
              </w:rPr>
              <w:t xml:space="preserve">43,90 </w:t>
            </w:r>
            <w:proofErr w:type="spellStart"/>
            <w:r>
              <w:rPr>
                <w:rFonts w:ascii="Times New Roman" w:hAnsi="Times New Roman" w:cs="Times New Roman"/>
              </w:rPr>
              <w:t>eur</w:t>
            </w:r>
            <w:proofErr w:type="spellEnd"/>
          </w:p>
        </w:tc>
        <w:tc>
          <w:tcPr>
            <w:tcW w:w="938" w:type="dxa"/>
            <w:shd w:val="clear" w:color="auto" w:fill="auto"/>
          </w:tcPr>
          <w:p w:rsidR="007710BE" w:rsidRDefault="00C8242E" w:rsidP="00ED03B9">
            <w:pPr>
              <w:rPr>
                <w:rFonts w:ascii="Times New Roman" w:hAnsi="Times New Roman" w:cs="Times New Roman"/>
              </w:rPr>
            </w:pPr>
            <w:proofErr w:type="spellStart"/>
            <w:r>
              <w:rPr>
                <w:rFonts w:ascii="Times New Roman" w:hAnsi="Times New Roman" w:cs="Times New Roman"/>
              </w:rPr>
              <w:t>Dėž</w:t>
            </w:r>
            <w:proofErr w:type="spellEnd"/>
            <w:r w:rsidR="00155C9C">
              <w:rPr>
                <w:rFonts w:ascii="Times New Roman" w:hAnsi="Times New Roman" w:cs="Times New Roman"/>
              </w:rPr>
              <w:t xml:space="preserve"> 50 </w:t>
            </w:r>
            <w:proofErr w:type="spellStart"/>
            <w:r w:rsidR="00155C9C">
              <w:rPr>
                <w:rFonts w:ascii="Times New Roman" w:hAnsi="Times New Roman" w:cs="Times New Roman"/>
              </w:rPr>
              <w:t>vnt</w:t>
            </w:r>
            <w:proofErr w:type="spellEnd"/>
          </w:p>
          <w:p w:rsidR="00C8242E" w:rsidRPr="00D6687D" w:rsidRDefault="00C8242E" w:rsidP="00ED03B9">
            <w:pPr>
              <w:rPr>
                <w:rFonts w:ascii="Times New Roman" w:hAnsi="Times New Roman" w:cs="Times New Roman"/>
              </w:rPr>
            </w:pPr>
            <w:r>
              <w:rPr>
                <w:rFonts w:ascii="Times New Roman" w:hAnsi="Times New Roman" w:cs="Times New Roman"/>
              </w:rPr>
              <w:t xml:space="preserve">53,119 </w:t>
            </w:r>
            <w:proofErr w:type="spellStart"/>
            <w:r>
              <w:rPr>
                <w:rFonts w:ascii="Times New Roman" w:hAnsi="Times New Roman" w:cs="Times New Roman"/>
              </w:rPr>
              <w:t>eur</w:t>
            </w:r>
            <w:proofErr w:type="spellEnd"/>
          </w:p>
        </w:tc>
        <w:tc>
          <w:tcPr>
            <w:tcW w:w="1227" w:type="dxa"/>
            <w:shd w:val="clear" w:color="auto" w:fill="auto"/>
          </w:tcPr>
          <w:p w:rsidR="007710BE" w:rsidRDefault="00DA67C1" w:rsidP="00ED03B9">
            <w:pPr>
              <w:rPr>
                <w:rFonts w:ascii="Times New Roman" w:hAnsi="Times New Roman" w:cs="Times New Roman"/>
              </w:rPr>
            </w:pPr>
            <w:proofErr w:type="spellStart"/>
            <w:r>
              <w:rPr>
                <w:rFonts w:ascii="Times New Roman" w:hAnsi="Times New Roman" w:cs="Times New Roman"/>
              </w:rPr>
              <w:t>Voco</w:t>
            </w:r>
            <w:proofErr w:type="spellEnd"/>
            <w:r>
              <w:rPr>
                <w:rFonts w:ascii="Times New Roman" w:hAnsi="Times New Roman" w:cs="Times New Roman"/>
              </w:rPr>
              <w:t>,</w:t>
            </w:r>
          </w:p>
          <w:p w:rsidR="00DA67C1" w:rsidRPr="00D6687D" w:rsidRDefault="00DA67C1" w:rsidP="00ED03B9">
            <w:pPr>
              <w:rPr>
                <w:rFonts w:ascii="Times New Roman" w:hAnsi="Times New Roman" w:cs="Times New Roman"/>
              </w:rPr>
            </w:pPr>
            <w:proofErr w:type="spellStart"/>
            <w:r>
              <w:rPr>
                <w:rFonts w:ascii="Times New Roman" w:hAnsi="Times New Roman" w:cs="Times New Roman"/>
              </w:rPr>
              <w:t>Admira</w:t>
            </w:r>
            <w:proofErr w:type="spellEnd"/>
            <w:r>
              <w:rPr>
                <w:rFonts w:ascii="Times New Roman" w:hAnsi="Times New Roman" w:cs="Times New Roman"/>
              </w:rPr>
              <w:t xml:space="preserve"> </w:t>
            </w:r>
            <w:proofErr w:type="spellStart"/>
            <w:r>
              <w:rPr>
                <w:rFonts w:ascii="Times New Roman" w:hAnsi="Times New Roman" w:cs="Times New Roman"/>
              </w:rPr>
              <w:t>protect</w:t>
            </w:r>
            <w:proofErr w:type="spellEnd"/>
          </w:p>
        </w:tc>
        <w:tc>
          <w:tcPr>
            <w:tcW w:w="1089" w:type="dxa"/>
            <w:shd w:val="clear" w:color="auto" w:fill="auto"/>
          </w:tcPr>
          <w:p w:rsidR="007710BE" w:rsidRPr="00D6687D" w:rsidRDefault="00155C9C" w:rsidP="00ED03B9">
            <w:pPr>
              <w:rPr>
                <w:rFonts w:ascii="Times New Roman" w:hAnsi="Times New Roman" w:cs="Times New Roman"/>
              </w:rPr>
            </w:pPr>
            <w:r>
              <w:rPr>
                <w:rFonts w:ascii="Times New Roman" w:hAnsi="Times New Roman" w:cs="Times New Roman"/>
              </w:rPr>
              <w:t>0,878</w:t>
            </w:r>
          </w:p>
        </w:tc>
        <w:tc>
          <w:tcPr>
            <w:tcW w:w="1033" w:type="dxa"/>
            <w:shd w:val="clear" w:color="auto" w:fill="auto"/>
          </w:tcPr>
          <w:p w:rsidR="007710BE" w:rsidRDefault="00155C9C" w:rsidP="00ED03B9">
            <w:pPr>
              <w:rPr>
                <w:rFonts w:ascii="Times New Roman" w:hAnsi="Times New Roman" w:cs="Times New Roman"/>
              </w:rPr>
            </w:pPr>
            <w:r>
              <w:rPr>
                <w:rFonts w:ascii="Times New Roman" w:hAnsi="Times New Roman" w:cs="Times New Roman"/>
              </w:rPr>
              <w:t>1,0624</w:t>
            </w:r>
          </w:p>
          <w:p w:rsidR="00C8242E" w:rsidRPr="00D6687D" w:rsidRDefault="00C8242E" w:rsidP="00ED03B9">
            <w:pPr>
              <w:rPr>
                <w:rFonts w:ascii="Times New Roman" w:hAnsi="Times New Roman" w:cs="Times New Roman"/>
              </w:rPr>
            </w:pPr>
          </w:p>
        </w:tc>
        <w:tc>
          <w:tcPr>
            <w:tcW w:w="945" w:type="dxa"/>
            <w:shd w:val="clear" w:color="auto" w:fill="auto"/>
          </w:tcPr>
          <w:p w:rsidR="007710BE" w:rsidRPr="00D6687D" w:rsidRDefault="00C8242E" w:rsidP="00ED03B9">
            <w:pPr>
              <w:rPr>
                <w:rFonts w:ascii="Times New Roman" w:hAnsi="Times New Roman" w:cs="Times New Roman"/>
              </w:rPr>
            </w:pPr>
            <w:r>
              <w:rPr>
                <w:rFonts w:ascii="Times New Roman" w:hAnsi="Times New Roman" w:cs="Times New Roman"/>
              </w:rPr>
              <w:t>439,00</w:t>
            </w:r>
          </w:p>
        </w:tc>
        <w:tc>
          <w:tcPr>
            <w:tcW w:w="972" w:type="dxa"/>
            <w:shd w:val="clear" w:color="auto" w:fill="auto"/>
          </w:tcPr>
          <w:p w:rsidR="007710BE" w:rsidRPr="00D6687D" w:rsidRDefault="00C8242E" w:rsidP="00ED03B9">
            <w:pPr>
              <w:rPr>
                <w:rFonts w:ascii="Times New Roman" w:hAnsi="Times New Roman" w:cs="Times New Roman"/>
              </w:rPr>
            </w:pPr>
            <w:r>
              <w:rPr>
                <w:rFonts w:ascii="Times New Roman" w:hAnsi="Times New Roman" w:cs="Times New Roman"/>
              </w:rPr>
              <w:t>531,19</w:t>
            </w:r>
          </w:p>
        </w:tc>
      </w:tr>
      <w:tr w:rsidR="00A533CE" w:rsidRPr="00D6687D" w:rsidTr="00A533CE">
        <w:trPr>
          <w:trHeight w:val="233"/>
        </w:trPr>
        <w:tc>
          <w:tcPr>
            <w:tcW w:w="602" w:type="dxa"/>
            <w:shd w:val="clear" w:color="auto" w:fill="auto"/>
          </w:tcPr>
          <w:p w:rsidR="00A533CE" w:rsidRPr="00D6687D" w:rsidRDefault="00A533CE" w:rsidP="00ED03B9">
            <w:pPr>
              <w:rPr>
                <w:rFonts w:ascii="Times New Roman" w:hAnsi="Times New Roman" w:cs="Times New Roman"/>
              </w:rPr>
            </w:pPr>
            <w:r w:rsidRPr="00D6687D">
              <w:rPr>
                <w:rFonts w:ascii="Times New Roman" w:hAnsi="Times New Roman" w:cs="Times New Roman"/>
              </w:rPr>
              <w:t xml:space="preserve">   </w:t>
            </w:r>
            <w:r w:rsidRPr="00D6687D">
              <w:rPr>
                <w:rFonts w:ascii="Times New Roman" w:hAnsi="Times New Roman" w:cs="Times New Roman"/>
                <w:b/>
              </w:rPr>
              <w:t xml:space="preserve">            </w:t>
            </w:r>
          </w:p>
        </w:tc>
        <w:tc>
          <w:tcPr>
            <w:tcW w:w="13354" w:type="dxa"/>
            <w:gridSpan w:val="10"/>
          </w:tcPr>
          <w:p w:rsidR="00A533CE" w:rsidRPr="00363A26" w:rsidRDefault="00A533CE" w:rsidP="00E05DCB">
            <w:pPr>
              <w:rPr>
                <w:rFonts w:ascii="Times New Roman" w:hAnsi="Times New Roman" w:cs="Times New Roman"/>
                <w:b/>
              </w:rPr>
            </w:pPr>
            <w:r w:rsidRPr="00363A26">
              <w:rPr>
                <w:rFonts w:ascii="Times New Roman" w:hAnsi="Times New Roman" w:cs="Times New Roman"/>
                <w:b/>
              </w:rPr>
              <w:t>Pirkimo dalies Nr.</w:t>
            </w:r>
            <w:r>
              <w:rPr>
                <w:rFonts w:ascii="Times New Roman" w:hAnsi="Times New Roman" w:cs="Times New Roman"/>
                <w:b/>
              </w:rPr>
              <w:t xml:space="preserve"> 1</w:t>
            </w:r>
            <w:r w:rsidR="00E05DCB">
              <w:rPr>
                <w:rFonts w:ascii="Times New Roman" w:hAnsi="Times New Roman" w:cs="Times New Roman"/>
                <w:b/>
              </w:rPr>
              <w:t>1</w:t>
            </w:r>
            <w:r w:rsidRPr="00363A26">
              <w:rPr>
                <w:rFonts w:ascii="Times New Roman" w:hAnsi="Times New Roman" w:cs="Times New Roman"/>
                <w:b/>
              </w:rPr>
              <w:t xml:space="preserve"> bendra pasiūlymo kaina su PVM</w:t>
            </w:r>
          </w:p>
        </w:tc>
        <w:tc>
          <w:tcPr>
            <w:tcW w:w="972" w:type="dxa"/>
            <w:shd w:val="clear" w:color="auto" w:fill="auto"/>
          </w:tcPr>
          <w:p w:rsidR="00A533CE" w:rsidRPr="00C8242E" w:rsidRDefault="00C8242E" w:rsidP="00ED03B9">
            <w:pPr>
              <w:rPr>
                <w:rFonts w:ascii="Times New Roman" w:hAnsi="Times New Roman" w:cs="Times New Roman"/>
                <w:b/>
              </w:rPr>
            </w:pPr>
            <w:r w:rsidRPr="00C8242E">
              <w:rPr>
                <w:rFonts w:ascii="Times New Roman" w:hAnsi="Times New Roman" w:cs="Times New Roman"/>
                <w:b/>
              </w:rPr>
              <w:t>531,19</w:t>
            </w:r>
          </w:p>
        </w:tc>
      </w:tr>
    </w:tbl>
    <w:p w:rsidR="007710BE" w:rsidRPr="00D6687D" w:rsidRDefault="007710BE" w:rsidP="007710BE">
      <w:pPr>
        <w:rPr>
          <w:rFonts w:ascii="Times New Roman" w:hAnsi="Times New Roman" w:cs="Times New Roman"/>
          <w:color w:val="FF0000"/>
        </w:rPr>
      </w:pPr>
    </w:p>
    <w:p w:rsidR="007710BE" w:rsidRPr="00D6687D" w:rsidRDefault="007710BE" w:rsidP="007710BE">
      <w:pPr>
        <w:rPr>
          <w:rFonts w:ascii="Times New Roman" w:hAnsi="Times New Roman" w:cs="Times New Roman"/>
          <w:b/>
        </w:rPr>
      </w:pP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 xml:space="preserve">Jei pagal  Europos Sąjungos direktyvą 93/42/EEB „Medicinos prietaisai” siūlomos prekės yra priskiriamos kuriai nors vienai direktyvoje nurodytai medicinos prietaisų </w:t>
      </w:r>
      <w:proofErr w:type="spellStart"/>
      <w:r w:rsidRPr="00AC2C9A">
        <w:rPr>
          <w:rFonts w:ascii="Times New Roman" w:hAnsi="Times New Roman" w:cs="Times New Roman"/>
          <w:lang w:eastAsia="en-US"/>
        </w:rPr>
        <w:t>IIa</w:t>
      </w:r>
      <w:proofErr w:type="spellEnd"/>
      <w:r w:rsidRPr="00AC2C9A">
        <w:rPr>
          <w:rFonts w:ascii="Times New Roman" w:hAnsi="Times New Roman" w:cs="Times New Roman"/>
          <w:lang w:eastAsia="en-US"/>
        </w:rPr>
        <w:t xml:space="preserve">, </w:t>
      </w:r>
      <w:proofErr w:type="spellStart"/>
      <w:r w:rsidRPr="00AC2C9A">
        <w:rPr>
          <w:rFonts w:ascii="Times New Roman" w:hAnsi="Times New Roman" w:cs="Times New Roman"/>
          <w:lang w:eastAsia="en-US"/>
        </w:rPr>
        <w:t>IIb</w:t>
      </w:r>
      <w:proofErr w:type="spellEnd"/>
      <w:r w:rsidRPr="00AC2C9A">
        <w:rPr>
          <w:rFonts w:ascii="Times New Roman" w:hAnsi="Times New Roman" w:cs="Times New Roman"/>
          <w:lang w:eastAsia="en-US"/>
        </w:rPr>
        <w:t xml:space="preserve">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 xml:space="preserve">0 </w:t>
            </w:r>
            <w:proofErr w:type="spellStart"/>
            <w:r w:rsidRPr="007A6717">
              <w:rPr>
                <w:rFonts w:ascii="Times New Roman" w:hAnsi="Times New Roman" w:cs="Times New Roman"/>
                <w:sz w:val="24"/>
                <w:szCs w:val="24"/>
              </w:rPr>
              <w:t>k.d</w:t>
            </w:r>
            <w:proofErr w:type="spellEnd"/>
            <w:r w:rsidRPr="007A6717">
              <w:rPr>
                <w:rFonts w:ascii="Times New Roman" w:hAnsi="Times New Roman" w:cs="Times New Roman"/>
                <w:sz w:val="24"/>
                <w:szCs w:val="24"/>
              </w:rPr>
              <w:t>.)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C9646E">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C9646E"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198" w:rsidRDefault="00555198" w:rsidP="00406EE2">
      <w:r>
        <w:separator/>
      </w:r>
    </w:p>
  </w:endnote>
  <w:endnote w:type="continuationSeparator" w:id="0">
    <w:p w:rsidR="00555198" w:rsidRDefault="00555198"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198" w:rsidRDefault="00555198" w:rsidP="00406EE2">
      <w:r>
        <w:separator/>
      </w:r>
    </w:p>
  </w:footnote>
  <w:footnote w:type="continuationSeparator" w:id="0">
    <w:p w:rsidR="00555198" w:rsidRDefault="00555198"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7F08"/>
    <w:rsid w:val="000F4880"/>
    <w:rsid w:val="00106A41"/>
    <w:rsid w:val="001440AE"/>
    <w:rsid w:val="001549F1"/>
    <w:rsid w:val="00155C9C"/>
    <w:rsid w:val="00165E1A"/>
    <w:rsid w:val="00166AE4"/>
    <w:rsid w:val="001743F2"/>
    <w:rsid w:val="0017478A"/>
    <w:rsid w:val="0019783A"/>
    <w:rsid w:val="001A150F"/>
    <w:rsid w:val="001A1599"/>
    <w:rsid w:val="001A6F90"/>
    <w:rsid w:val="001B70B1"/>
    <w:rsid w:val="001F77A9"/>
    <w:rsid w:val="00203D0C"/>
    <w:rsid w:val="00216AE8"/>
    <w:rsid w:val="00222CEA"/>
    <w:rsid w:val="00224CCE"/>
    <w:rsid w:val="00227643"/>
    <w:rsid w:val="00227F5C"/>
    <w:rsid w:val="00231D33"/>
    <w:rsid w:val="0023642A"/>
    <w:rsid w:val="002372F9"/>
    <w:rsid w:val="0024166F"/>
    <w:rsid w:val="00250985"/>
    <w:rsid w:val="002513E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33CD"/>
    <w:rsid w:val="003278C7"/>
    <w:rsid w:val="00331086"/>
    <w:rsid w:val="00331DC4"/>
    <w:rsid w:val="00332628"/>
    <w:rsid w:val="00345F36"/>
    <w:rsid w:val="00346CE2"/>
    <w:rsid w:val="00350C67"/>
    <w:rsid w:val="003530E3"/>
    <w:rsid w:val="00363A26"/>
    <w:rsid w:val="0037314F"/>
    <w:rsid w:val="003737AF"/>
    <w:rsid w:val="00376F88"/>
    <w:rsid w:val="003773A7"/>
    <w:rsid w:val="003852B2"/>
    <w:rsid w:val="003940B1"/>
    <w:rsid w:val="003A4D56"/>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1150B"/>
    <w:rsid w:val="00511A10"/>
    <w:rsid w:val="00512616"/>
    <w:rsid w:val="00517C80"/>
    <w:rsid w:val="005531C8"/>
    <w:rsid w:val="00553E6D"/>
    <w:rsid w:val="00555198"/>
    <w:rsid w:val="00590647"/>
    <w:rsid w:val="005A03C4"/>
    <w:rsid w:val="005B3E9D"/>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A7221"/>
    <w:rsid w:val="006B29A3"/>
    <w:rsid w:val="006B2D5B"/>
    <w:rsid w:val="006B50DF"/>
    <w:rsid w:val="006C02FD"/>
    <w:rsid w:val="006C4B20"/>
    <w:rsid w:val="006F0C14"/>
    <w:rsid w:val="006F2133"/>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DDD"/>
    <w:rsid w:val="009A28AB"/>
    <w:rsid w:val="009B7F94"/>
    <w:rsid w:val="009C4BFF"/>
    <w:rsid w:val="009D5B76"/>
    <w:rsid w:val="009D758E"/>
    <w:rsid w:val="009E4204"/>
    <w:rsid w:val="009E4DF3"/>
    <w:rsid w:val="009F77E0"/>
    <w:rsid w:val="00A1322D"/>
    <w:rsid w:val="00A30389"/>
    <w:rsid w:val="00A317CC"/>
    <w:rsid w:val="00A32F6F"/>
    <w:rsid w:val="00A473C8"/>
    <w:rsid w:val="00A533CE"/>
    <w:rsid w:val="00A61A19"/>
    <w:rsid w:val="00A6382E"/>
    <w:rsid w:val="00A72C8F"/>
    <w:rsid w:val="00A7600B"/>
    <w:rsid w:val="00A80FF0"/>
    <w:rsid w:val="00A85B70"/>
    <w:rsid w:val="00A85E99"/>
    <w:rsid w:val="00A948B6"/>
    <w:rsid w:val="00A97763"/>
    <w:rsid w:val="00AB3BC5"/>
    <w:rsid w:val="00AC23FD"/>
    <w:rsid w:val="00AC2485"/>
    <w:rsid w:val="00AC2C9A"/>
    <w:rsid w:val="00AC3BBF"/>
    <w:rsid w:val="00AC586E"/>
    <w:rsid w:val="00AD2A20"/>
    <w:rsid w:val="00AD61B2"/>
    <w:rsid w:val="00AD753F"/>
    <w:rsid w:val="00AE7182"/>
    <w:rsid w:val="00AF0E25"/>
    <w:rsid w:val="00AF71EC"/>
    <w:rsid w:val="00B12FA6"/>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646E"/>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81AEE"/>
    <w:rsid w:val="00D82761"/>
    <w:rsid w:val="00D84B1C"/>
    <w:rsid w:val="00D8501D"/>
    <w:rsid w:val="00D87B44"/>
    <w:rsid w:val="00D930A3"/>
    <w:rsid w:val="00D960AC"/>
    <w:rsid w:val="00DA173F"/>
    <w:rsid w:val="00DA45A1"/>
    <w:rsid w:val="00DA67C1"/>
    <w:rsid w:val="00DB05EA"/>
    <w:rsid w:val="00DC0291"/>
    <w:rsid w:val="00DC251B"/>
    <w:rsid w:val="00DD370D"/>
    <w:rsid w:val="00DE110C"/>
    <w:rsid w:val="00DE21AE"/>
    <w:rsid w:val="00DE2314"/>
    <w:rsid w:val="00DE397F"/>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0B9F"/>
    <w:rsid w:val="00FA1CD1"/>
    <w:rsid w:val="00FB4C5A"/>
    <w:rsid w:val="00FB5CE0"/>
    <w:rsid w:val="00FB7B06"/>
    <w:rsid w:val="00FC2454"/>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FA54B-3274-460D-956F-8F5262AF4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3452</Words>
  <Characters>1969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2018-12-31T09:52:00Z</dcterms:created>
  <dcterms:modified xsi:type="dcterms:W3CDTF">2018-12-31T09:52:00Z</dcterms:modified>
</cp:coreProperties>
</file>