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145C"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AC2C9A" w:rsidRPr="006A0F3C" w:rsidRDefault="007710BE" w:rsidP="007710BE">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5043C9" w:rsidRDefault="005043C9" w:rsidP="007710BE">
      <w:pPr>
        <w:rPr>
          <w:rFonts w:ascii="Times New Roman" w:hAnsi="Times New Roman" w:cs="Times New Roman"/>
          <w:b/>
        </w:rPr>
      </w:pPr>
    </w:p>
    <w:p w:rsidR="00747A61" w:rsidRPr="009627A2" w:rsidRDefault="00747A61" w:rsidP="00747A61">
      <w:pPr>
        <w:rPr>
          <w:rFonts w:ascii="Times New Roman" w:hAnsi="Times New Roman" w:cs="Times New Roman"/>
        </w:rPr>
      </w:pPr>
      <w:r w:rsidRPr="007D78F0">
        <w:rPr>
          <w:rFonts w:ascii="Times New Roman" w:hAnsi="Times New Roman" w:cs="Times New Roman"/>
          <w:b/>
        </w:rPr>
        <w:t>Pirkimo dalis Nr.</w:t>
      </w:r>
      <w:r w:rsidR="00A72C8F" w:rsidRPr="007D78F0">
        <w:rPr>
          <w:rFonts w:ascii="Times New Roman" w:hAnsi="Times New Roman" w:cs="Times New Roman"/>
          <w:b/>
        </w:rPr>
        <w:t xml:space="preserve"> 46</w:t>
      </w:r>
      <w:r w:rsidRPr="007D78F0">
        <w:rPr>
          <w:rFonts w:ascii="Times New Roman" w:hAnsi="Times New Roman" w:cs="Times New Roman"/>
          <w:b/>
        </w:rPr>
        <w:t xml:space="preserve"> – </w:t>
      </w:r>
      <w:r w:rsidRPr="007D78F0">
        <w:rPr>
          <w:rFonts w:ascii="Times New Roman" w:hAnsi="Times New Roman" w:cs="Times New Roman"/>
        </w:rPr>
        <w:t xml:space="preserve"> </w:t>
      </w:r>
      <w:r w:rsidRPr="007D78F0">
        <w:rPr>
          <w:rFonts w:ascii="Times New Roman" w:hAnsi="Times New Roman" w:cs="Times New Roman"/>
          <w:b/>
        </w:rPr>
        <w:t>Turbininis antgalis su vandens – oro aerozolio padavimu, be šviesolaidžio</w:t>
      </w:r>
      <w:r w:rsidRPr="009627A2">
        <w:rPr>
          <w:rFonts w:ascii="Times New Roman" w:hAnsi="Times New Roman" w:cs="Times New Roman"/>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3"/>
        <w:gridCol w:w="1545"/>
        <w:gridCol w:w="3401"/>
        <w:gridCol w:w="992"/>
        <w:gridCol w:w="992"/>
        <w:gridCol w:w="992"/>
        <w:gridCol w:w="993"/>
        <w:gridCol w:w="1275"/>
        <w:gridCol w:w="993"/>
        <w:gridCol w:w="992"/>
        <w:gridCol w:w="995"/>
        <w:gridCol w:w="1134"/>
      </w:tblGrid>
      <w:tr w:rsidR="00747A61" w:rsidRPr="009627A2" w:rsidTr="00A72C8F">
        <w:trPr>
          <w:trHeight w:val="1171"/>
        </w:trPr>
        <w:tc>
          <w:tcPr>
            <w:tcW w:w="688" w:type="dxa"/>
            <w:gridSpan w:val="2"/>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Eil. Nr.</w:t>
            </w:r>
          </w:p>
        </w:tc>
        <w:tc>
          <w:tcPr>
            <w:tcW w:w="1545"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Medžiagos pavadinimas</w:t>
            </w:r>
          </w:p>
        </w:tc>
        <w:tc>
          <w:tcPr>
            <w:tcW w:w="3401"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Charakteristikos, reikalavimai</w:t>
            </w:r>
          </w:p>
        </w:tc>
        <w:tc>
          <w:tcPr>
            <w:tcW w:w="99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Mato vienetas</w:t>
            </w:r>
          </w:p>
        </w:tc>
        <w:tc>
          <w:tcPr>
            <w:tcW w:w="99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Poreikis metams</w:t>
            </w:r>
          </w:p>
        </w:tc>
        <w:tc>
          <w:tcPr>
            <w:tcW w:w="992" w:type="dxa"/>
          </w:tcPr>
          <w:p w:rsidR="00747A61" w:rsidRPr="009627A2" w:rsidRDefault="00747A61" w:rsidP="006028DB">
            <w:pPr>
              <w:rPr>
                <w:rFonts w:ascii="Times New Roman" w:hAnsi="Times New Roman" w:cs="Times New Roman"/>
              </w:rPr>
            </w:pPr>
            <w:r w:rsidRPr="009627A2">
              <w:rPr>
                <w:rFonts w:ascii="Times New Roman" w:hAnsi="Times New Roman" w:cs="Times New Roman"/>
              </w:rPr>
              <w:t>Siūloma pakuotė ir jos kaina, eurais  be PVM</w:t>
            </w:r>
          </w:p>
          <w:p w:rsidR="00747A61" w:rsidRPr="009627A2" w:rsidRDefault="00747A61" w:rsidP="006028DB">
            <w:pPr>
              <w:rPr>
                <w:rFonts w:ascii="Times New Roman" w:hAnsi="Times New Roman" w:cs="Times New Roman"/>
              </w:rPr>
            </w:pPr>
          </w:p>
        </w:tc>
        <w:tc>
          <w:tcPr>
            <w:tcW w:w="993"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Siūloma pakuotė ir jos kaina, eurais su PVM</w:t>
            </w:r>
          </w:p>
        </w:tc>
        <w:tc>
          <w:tcPr>
            <w:tcW w:w="1275"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Gamintojas, komercinis prekės pavadinimas</w:t>
            </w:r>
          </w:p>
        </w:tc>
        <w:tc>
          <w:tcPr>
            <w:tcW w:w="993"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1vnt,1 ml, 1pak., 1g, 1rink,1cm kaina be PVM, eurais</w:t>
            </w:r>
          </w:p>
        </w:tc>
        <w:tc>
          <w:tcPr>
            <w:tcW w:w="99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 xml:space="preserve">1vnt,1 ml, 1pak., 1g, 1rink,1cm kaina su PVM, eurais </w:t>
            </w:r>
          </w:p>
        </w:tc>
        <w:tc>
          <w:tcPr>
            <w:tcW w:w="995" w:type="dxa"/>
            <w:shd w:val="clear" w:color="auto" w:fill="auto"/>
          </w:tcPr>
          <w:p w:rsidR="00747A61" w:rsidRPr="009627A2" w:rsidRDefault="00747A61" w:rsidP="006028DB">
            <w:pPr>
              <w:rPr>
                <w:rFonts w:ascii="Times New Roman" w:hAnsi="Times New Roman" w:cs="Times New Roman"/>
                <w:b/>
              </w:rPr>
            </w:pPr>
            <w:r w:rsidRPr="009627A2">
              <w:rPr>
                <w:rFonts w:ascii="Times New Roman" w:hAnsi="Times New Roman" w:cs="Times New Roman"/>
                <w:b/>
              </w:rPr>
              <w:t>Metinio poreikio suma be PVM,</w:t>
            </w:r>
          </w:p>
          <w:p w:rsidR="00747A61" w:rsidRPr="009627A2" w:rsidRDefault="00747A61" w:rsidP="006028DB">
            <w:pPr>
              <w:rPr>
                <w:rFonts w:ascii="Times New Roman" w:hAnsi="Times New Roman" w:cs="Times New Roman"/>
                <w:b/>
              </w:rPr>
            </w:pPr>
            <w:r w:rsidRPr="009627A2">
              <w:rPr>
                <w:rFonts w:ascii="Times New Roman" w:hAnsi="Times New Roman" w:cs="Times New Roman"/>
                <w:b/>
              </w:rPr>
              <w:t xml:space="preserve"> eurais</w:t>
            </w:r>
          </w:p>
        </w:tc>
        <w:tc>
          <w:tcPr>
            <w:tcW w:w="1134" w:type="dxa"/>
            <w:shd w:val="clear" w:color="auto" w:fill="auto"/>
          </w:tcPr>
          <w:p w:rsidR="00747A61" w:rsidRPr="009627A2" w:rsidRDefault="00747A61" w:rsidP="006028DB">
            <w:pPr>
              <w:rPr>
                <w:rFonts w:ascii="Times New Roman" w:hAnsi="Times New Roman" w:cs="Times New Roman"/>
                <w:b/>
              </w:rPr>
            </w:pPr>
            <w:r w:rsidRPr="009627A2">
              <w:rPr>
                <w:rFonts w:ascii="Times New Roman" w:hAnsi="Times New Roman" w:cs="Times New Roman"/>
                <w:b/>
              </w:rPr>
              <w:t>Metinio poreikio suma su PVM,</w:t>
            </w:r>
          </w:p>
          <w:p w:rsidR="00747A61" w:rsidRPr="009627A2" w:rsidRDefault="00747A61" w:rsidP="006028DB">
            <w:pPr>
              <w:rPr>
                <w:rFonts w:ascii="Times New Roman" w:hAnsi="Times New Roman" w:cs="Times New Roman"/>
                <w:b/>
              </w:rPr>
            </w:pPr>
            <w:r w:rsidRPr="009627A2">
              <w:rPr>
                <w:rFonts w:ascii="Times New Roman" w:hAnsi="Times New Roman" w:cs="Times New Roman"/>
                <w:b/>
              </w:rPr>
              <w:t xml:space="preserve"> eurais</w:t>
            </w:r>
          </w:p>
        </w:tc>
      </w:tr>
      <w:tr w:rsidR="00747A61" w:rsidRPr="009627A2" w:rsidTr="00A72C8F">
        <w:trPr>
          <w:trHeight w:val="351"/>
        </w:trPr>
        <w:tc>
          <w:tcPr>
            <w:tcW w:w="688" w:type="dxa"/>
            <w:gridSpan w:val="2"/>
            <w:shd w:val="clear" w:color="auto" w:fill="auto"/>
          </w:tcPr>
          <w:p w:rsidR="00747A61" w:rsidRPr="009627A2" w:rsidRDefault="00A72C8F" w:rsidP="006028DB">
            <w:pPr>
              <w:rPr>
                <w:rFonts w:ascii="Times New Roman" w:hAnsi="Times New Roman" w:cs="Times New Roman"/>
              </w:rPr>
            </w:pPr>
            <w:r>
              <w:rPr>
                <w:rFonts w:ascii="Times New Roman" w:hAnsi="Times New Roman" w:cs="Times New Roman"/>
              </w:rPr>
              <w:t>46</w:t>
            </w:r>
            <w:r w:rsidR="00747A61" w:rsidRPr="009627A2">
              <w:rPr>
                <w:rFonts w:ascii="Times New Roman" w:hAnsi="Times New Roman" w:cs="Times New Roman"/>
              </w:rPr>
              <w:t>.1</w:t>
            </w:r>
          </w:p>
        </w:tc>
        <w:tc>
          <w:tcPr>
            <w:tcW w:w="1545"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 xml:space="preserve">Turbininis antgalis su vandens – oro aerozolio padavimu, be šviesolaidžio      </w:t>
            </w:r>
          </w:p>
          <w:p w:rsidR="00747A61" w:rsidRPr="009627A2" w:rsidRDefault="00747A61" w:rsidP="006028DB">
            <w:pPr>
              <w:rPr>
                <w:rFonts w:ascii="Times New Roman" w:hAnsi="Times New Roman" w:cs="Times New Roman"/>
              </w:rPr>
            </w:pPr>
          </w:p>
        </w:tc>
        <w:tc>
          <w:tcPr>
            <w:tcW w:w="3401" w:type="dxa"/>
            <w:shd w:val="clear" w:color="auto" w:fill="auto"/>
          </w:tcPr>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1. Apsisukimų skaičius ne mažesnis 350000 aps/min.</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2. Grąžto fiksacija mygtuko paspaudimu.</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3. Vandens-oro aerozolio padavimas iš ne mažiau kaip 3 taškų</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4. Švarios galvutės sistema.</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5. Galingumas ne mažiau 12 W;</w:t>
            </w:r>
          </w:p>
          <w:p w:rsidR="00747A61" w:rsidRPr="009627A2" w:rsidRDefault="00747A61" w:rsidP="006028DB">
            <w:pPr>
              <w:rPr>
                <w:rFonts w:ascii="Times New Roman" w:hAnsi="Times New Roman" w:cs="Times New Roman"/>
                <w:snapToGrid w:val="0"/>
              </w:rPr>
            </w:pPr>
            <w:r w:rsidRPr="009627A2">
              <w:rPr>
                <w:rFonts w:ascii="Times New Roman" w:hAnsi="Times New Roman" w:cs="Times New Roman"/>
                <w:snapToGrid w:val="0"/>
              </w:rPr>
              <w:t xml:space="preserve">6. Galvutės diametras ne didesnis kaip </w:t>
            </w:r>
            <w:smartTag w:uri="urn:schemas-microsoft-com:office:smarttags" w:element="metricconverter">
              <w:smartTagPr>
                <w:attr w:name="ProductID" w:val="12,5 mm"/>
              </w:smartTagPr>
              <w:r w:rsidRPr="009627A2">
                <w:rPr>
                  <w:rFonts w:ascii="Times New Roman" w:hAnsi="Times New Roman" w:cs="Times New Roman"/>
                  <w:snapToGrid w:val="0"/>
                </w:rPr>
                <w:t>12,5 mm</w:t>
              </w:r>
            </w:smartTag>
          </w:p>
          <w:p w:rsidR="00747A61" w:rsidRPr="009627A2" w:rsidRDefault="00747A61" w:rsidP="006028DB">
            <w:pPr>
              <w:rPr>
                <w:rFonts w:ascii="Times New Roman" w:hAnsi="Times New Roman" w:cs="Times New Roman"/>
                <w:snapToGrid w:val="0"/>
                <w:lang w:val="es-ES_tradnl"/>
              </w:rPr>
            </w:pPr>
            <w:r w:rsidRPr="009627A2">
              <w:rPr>
                <w:rFonts w:ascii="Times New Roman" w:hAnsi="Times New Roman" w:cs="Times New Roman"/>
                <w:snapToGrid w:val="0"/>
                <w:lang w:val="es-ES_tradnl"/>
              </w:rPr>
              <w:t>7. Antgalis sterilizuojamas 134 C garų autoklave</w:t>
            </w:r>
          </w:p>
          <w:p w:rsidR="00747A61" w:rsidRPr="009627A2" w:rsidRDefault="00747A61" w:rsidP="006028DB">
            <w:pPr>
              <w:rPr>
                <w:rFonts w:ascii="Times New Roman" w:hAnsi="Times New Roman" w:cs="Times New Roman"/>
              </w:rPr>
            </w:pPr>
            <w:r w:rsidRPr="009627A2">
              <w:rPr>
                <w:rFonts w:ascii="Times New Roman" w:hAnsi="Times New Roman" w:cs="Times New Roman"/>
              </w:rPr>
              <w:t>8. Garantija ne trumpiau 1 metams</w:t>
            </w:r>
          </w:p>
          <w:p w:rsidR="00747A61" w:rsidRPr="009627A2" w:rsidRDefault="00747A61" w:rsidP="006028DB">
            <w:pPr>
              <w:rPr>
                <w:rFonts w:ascii="Times New Roman" w:hAnsi="Times New Roman" w:cs="Times New Roman"/>
              </w:rPr>
            </w:pPr>
            <w:r w:rsidRPr="009627A2">
              <w:rPr>
                <w:rFonts w:ascii="Times New Roman" w:hAnsi="Times New Roman" w:cs="Times New Roman"/>
              </w:rPr>
              <w:t>9. Būtinas antgalio aprašymas lietuvių kalba</w:t>
            </w:r>
          </w:p>
        </w:tc>
        <w:tc>
          <w:tcPr>
            <w:tcW w:w="99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vnt</w:t>
            </w:r>
          </w:p>
        </w:tc>
        <w:tc>
          <w:tcPr>
            <w:tcW w:w="992" w:type="dxa"/>
            <w:shd w:val="clear" w:color="auto" w:fill="auto"/>
          </w:tcPr>
          <w:p w:rsidR="00747A61" w:rsidRPr="009627A2" w:rsidRDefault="00747A61" w:rsidP="006028DB">
            <w:pPr>
              <w:rPr>
                <w:rFonts w:ascii="Times New Roman" w:hAnsi="Times New Roman" w:cs="Times New Roman"/>
              </w:rPr>
            </w:pPr>
            <w:r w:rsidRPr="009627A2">
              <w:rPr>
                <w:rFonts w:ascii="Times New Roman" w:hAnsi="Times New Roman" w:cs="Times New Roman"/>
              </w:rPr>
              <w:t>1</w:t>
            </w:r>
          </w:p>
        </w:tc>
        <w:tc>
          <w:tcPr>
            <w:tcW w:w="992" w:type="dxa"/>
          </w:tcPr>
          <w:p w:rsidR="00747A61" w:rsidRDefault="008C25F0" w:rsidP="006028DB">
            <w:pPr>
              <w:rPr>
                <w:rFonts w:ascii="Times New Roman" w:hAnsi="Times New Roman" w:cs="Times New Roman"/>
              </w:rPr>
            </w:pPr>
            <w:r>
              <w:rPr>
                <w:rFonts w:ascii="Times New Roman" w:hAnsi="Times New Roman" w:cs="Times New Roman"/>
              </w:rPr>
              <w:t xml:space="preserve">1 </w:t>
            </w:r>
            <w:r w:rsidR="005043C9">
              <w:rPr>
                <w:rFonts w:ascii="Times New Roman" w:hAnsi="Times New Roman" w:cs="Times New Roman"/>
              </w:rPr>
              <w:t>Vnt</w:t>
            </w:r>
          </w:p>
          <w:p w:rsidR="005043C9" w:rsidRPr="009627A2" w:rsidRDefault="005043C9" w:rsidP="006028DB">
            <w:pPr>
              <w:rPr>
                <w:rFonts w:ascii="Times New Roman" w:hAnsi="Times New Roman" w:cs="Times New Roman"/>
              </w:rPr>
            </w:pPr>
            <w:r>
              <w:rPr>
                <w:rFonts w:ascii="Times New Roman" w:hAnsi="Times New Roman" w:cs="Times New Roman"/>
              </w:rPr>
              <w:t>90,91 eur</w:t>
            </w:r>
          </w:p>
        </w:tc>
        <w:tc>
          <w:tcPr>
            <w:tcW w:w="993" w:type="dxa"/>
            <w:shd w:val="clear" w:color="auto" w:fill="auto"/>
          </w:tcPr>
          <w:p w:rsidR="00747A61" w:rsidRDefault="008C25F0" w:rsidP="006028DB">
            <w:pPr>
              <w:rPr>
                <w:rFonts w:ascii="Times New Roman" w:hAnsi="Times New Roman" w:cs="Times New Roman"/>
              </w:rPr>
            </w:pPr>
            <w:r>
              <w:rPr>
                <w:rFonts w:ascii="Times New Roman" w:hAnsi="Times New Roman" w:cs="Times New Roman"/>
              </w:rPr>
              <w:t xml:space="preserve">1 </w:t>
            </w:r>
            <w:r w:rsidR="005043C9">
              <w:rPr>
                <w:rFonts w:ascii="Times New Roman" w:hAnsi="Times New Roman" w:cs="Times New Roman"/>
              </w:rPr>
              <w:t>Vnt</w:t>
            </w:r>
          </w:p>
          <w:p w:rsidR="005043C9" w:rsidRPr="009627A2" w:rsidRDefault="005043C9" w:rsidP="006028DB">
            <w:pPr>
              <w:rPr>
                <w:rFonts w:ascii="Times New Roman" w:hAnsi="Times New Roman" w:cs="Times New Roman"/>
              </w:rPr>
            </w:pPr>
            <w:r>
              <w:rPr>
                <w:rFonts w:ascii="Times New Roman" w:hAnsi="Times New Roman" w:cs="Times New Roman"/>
              </w:rPr>
              <w:t>110,00 eur</w:t>
            </w:r>
          </w:p>
        </w:tc>
        <w:tc>
          <w:tcPr>
            <w:tcW w:w="1275" w:type="dxa"/>
            <w:shd w:val="clear" w:color="auto" w:fill="auto"/>
          </w:tcPr>
          <w:p w:rsidR="00747A61" w:rsidRDefault="005043C9" w:rsidP="006028DB">
            <w:pPr>
              <w:rPr>
                <w:rFonts w:ascii="Times New Roman" w:hAnsi="Times New Roman" w:cs="Times New Roman"/>
              </w:rPr>
            </w:pPr>
            <w:r>
              <w:rPr>
                <w:rFonts w:ascii="Times New Roman" w:hAnsi="Times New Roman" w:cs="Times New Roman"/>
              </w:rPr>
              <w:t>Dorit,</w:t>
            </w:r>
          </w:p>
          <w:p w:rsidR="005043C9" w:rsidRPr="009627A2" w:rsidRDefault="005043C9" w:rsidP="006028DB">
            <w:pPr>
              <w:rPr>
                <w:rFonts w:ascii="Times New Roman" w:hAnsi="Times New Roman" w:cs="Times New Roman"/>
              </w:rPr>
            </w:pPr>
            <w:r w:rsidRPr="005043C9">
              <w:rPr>
                <w:rFonts w:ascii="Times New Roman" w:hAnsi="Times New Roman" w:cs="Times New Roman"/>
              </w:rPr>
              <w:t>turbininis antgalis DR-163</w:t>
            </w:r>
          </w:p>
        </w:tc>
        <w:tc>
          <w:tcPr>
            <w:tcW w:w="993" w:type="dxa"/>
            <w:shd w:val="clear" w:color="auto" w:fill="auto"/>
          </w:tcPr>
          <w:p w:rsidR="00747A61" w:rsidRPr="009627A2" w:rsidRDefault="005043C9" w:rsidP="006028DB">
            <w:pPr>
              <w:rPr>
                <w:rFonts w:ascii="Times New Roman" w:hAnsi="Times New Roman" w:cs="Times New Roman"/>
              </w:rPr>
            </w:pPr>
            <w:r>
              <w:rPr>
                <w:rFonts w:ascii="Times New Roman" w:hAnsi="Times New Roman" w:cs="Times New Roman"/>
              </w:rPr>
              <w:t>90,91</w:t>
            </w:r>
          </w:p>
        </w:tc>
        <w:tc>
          <w:tcPr>
            <w:tcW w:w="992" w:type="dxa"/>
            <w:shd w:val="clear" w:color="auto" w:fill="auto"/>
          </w:tcPr>
          <w:p w:rsidR="00747A61" w:rsidRPr="009627A2" w:rsidRDefault="005043C9" w:rsidP="006028DB">
            <w:pPr>
              <w:rPr>
                <w:rFonts w:ascii="Times New Roman" w:hAnsi="Times New Roman" w:cs="Times New Roman"/>
              </w:rPr>
            </w:pPr>
            <w:r>
              <w:rPr>
                <w:rFonts w:ascii="Times New Roman" w:hAnsi="Times New Roman" w:cs="Times New Roman"/>
              </w:rPr>
              <w:t>110,00</w:t>
            </w:r>
          </w:p>
        </w:tc>
        <w:tc>
          <w:tcPr>
            <w:tcW w:w="995" w:type="dxa"/>
            <w:shd w:val="clear" w:color="auto" w:fill="auto"/>
          </w:tcPr>
          <w:p w:rsidR="00747A61" w:rsidRPr="009627A2" w:rsidRDefault="005043C9" w:rsidP="006028DB">
            <w:pPr>
              <w:rPr>
                <w:rFonts w:ascii="Times New Roman" w:hAnsi="Times New Roman" w:cs="Times New Roman"/>
              </w:rPr>
            </w:pPr>
            <w:r>
              <w:rPr>
                <w:rFonts w:ascii="Times New Roman" w:hAnsi="Times New Roman" w:cs="Times New Roman"/>
              </w:rPr>
              <w:t>90,91</w:t>
            </w:r>
          </w:p>
        </w:tc>
        <w:tc>
          <w:tcPr>
            <w:tcW w:w="1134" w:type="dxa"/>
            <w:shd w:val="clear" w:color="auto" w:fill="auto"/>
          </w:tcPr>
          <w:p w:rsidR="00747A61" w:rsidRPr="009627A2" w:rsidRDefault="005043C9" w:rsidP="006028DB">
            <w:pPr>
              <w:rPr>
                <w:rFonts w:ascii="Times New Roman" w:hAnsi="Times New Roman" w:cs="Times New Roman"/>
              </w:rPr>
            </w:pPr>
            <w:r>
              <w:rPr>
                <w:rFonts w:ascii="Times New Roman" w:hAnsi="Times New Roman" w:cs="Times New Roman"/>
              </w:rPr>
              <w:t>110,00</w:t>
            </w:r>
          </w:p>
        </w:tc>
      </w:tr>
      <w:tr w:rsidR="00A72C8F" w:rsidRPr="009627A2" w:rsidTr="00A72C8F">
        <w:trPr>
          <w:trHeight w:val="246"/>
        </w:trPr>
        <w:tc>
          <w:tcPr>
            <w:tcW w:w="675" w:type="dxa"/>
            <w:shd w:val="clear" w:color="auto" w:fill="auto"/>
          </w:tcPr>
          <w:p w:rsidR="00A72C8F" w:rsidRPr="009627A2" w:rsidRDefault="00A72C8F" w:rsidP="006028DB">
            <w:pPr>
              <w:rPr>
                <w:rFonts w:ascii="Times New Roman" w:hAnsi="Times New Roman" w:cs="Times New Roman"/>
              </w:rPr>
            </w:pPr>
            <w:r w:rsidRPr="009627A2">
              <w:rPr>
                <w:rFonts w:ascii="Times New Roman" w:hAnsi="Times New Roman" w:cs="Times New Roman"/>
              </w:rPr>
              <w:t xml:space="preserve">   </w:t>
            </w:r>
            <w:r w:rsidRPr="009627A2">
              <w:rPr>
                <w:rFonts w:ascii="Times New Roman" w:hAnsi="Times New Roman" w:cs="Times New Roman"/>
                <w:b/>
              </w:rPr>
              <w:t xml:space="preserve">            </w:t>
            </w:r>
          </w:p>
        </w:tc>
        <w:tc>
          <w:tcPr>
            <w:tcW w:w="13183" w:type="dxa"/>
            <w:gridSpan w:val="11"/>
          </w:tcPr>
          <w:p w:rsidR="00A72C8F" w:rsidRPr="00363A26" w:rsidRDefault="00A72C8F" w:rsidP="00A72C8F">
            <w:pPr>
              <w:rPr>
                <w:rFonts w:ascii="Times New Roman" w:hAnsi="Times New Roman" w:cs="Times New Roman"/>
                <w:b/>
              </w:rPr>
            </w:pPr>
            <w:r w:rsidRPr="00363A26">
              <w:rPr>
                <w:rFonts w:ascii="Times New Roman" w:hAnsi="Times New Roman" w:cs="Times New Roman"/>
                <w:b/>
              </w:rPr>
              <w:t xml:space="preserve">Pirkimo dalies Nr. </w:t>
            </w:r>
            <w:r>
              <w:rPr>
                <w:rFonts w:ascii="Times New Roman" w:hAnsi="Times New Roman" w:cs="Times New Roman"/>
                <w:b/>
              </w:rPr>
              <w:t xml:space="preserve">46 </w:t>
            </w:r>
            <w:r w:rsidRPr="00363A26">
              <w:rPr>
                <w:rFonts w:ascii="Times New Roman" w:hAnsi="Times New Roman" w:cs="Times New Roman"/>
                <w:b/>
              </w:rPr>
              <w:t>bendra pasiūlymo kaina su PVM</w:t>
            </w:r>
          </w:p>
        </w:tc>
        <w:tc>
          <w:tcPr>
            <w:tcW w:w="1134" w:type="dxa"/>
          </w:tcPr>
          <w:p w:rsidR="00A72C8F" w:rsidRPr="005043C9" w:rsidRDefault="005043C9" w:rsidP="00A72C8F">
            <w:pPr>
              <w:rPr>
                <w:rFonts w:ascii="Times New Roman" w:hAnsi="Times New Roman" w:cs="Times New Roman"/>
                <w:b/>
              </w:rPr>
            </w:pPr>
            <w:r w:rsidRPr="005043C9">
              <w:rPr>
                <w:rFonts w:ascii="Times New Roman" w:hAnsi="Times New Roman" w:cs="Times New Roman"/>
                <w:b/>
              </w:rPr>
              <w:t>110,00</w:t>
            </w:r>
          </w:p>
        </w:tc>
      </w:tr>
    </w:tbl>
    <w:p w:rsidR="00747A61" w:rsidRPr="009627A2" w:rsidRDefault="00747A61" w:rsidP="00747A61">
      <w:pPr>
        <w:rPr>
          <w:rFonts w:ascii="Times New Roman" w:hAnsi="Times New Roman" w:cs="Times New Roman"/>
        </w:rPr>
      </w:pPr>
      <w:r w:rsidRPr="009627A2">
        <w:rPr>
          <w:rFonts w:ascii="Times New Roman" w:hAnsi="Times New Roman" w:cs="Times New Roman"/>
        </w:rPr>
        <w:t xml:space="preserve">                     </w:t>
      </w:r>
    </w:p>
    <w:p w:rsidR="00A72C8F" w:rsidRDefault="00A72C8F" w:rsidP="00747A61">
      <w:pPr>
        <w:rPr>
          <w:rFonts w:ascii="Times New Roman" w:hAnsi="Times New Roman" w:cs="Times New Roman"/>
        </w:rPr>
      </w:pPr>
    </w:p>
    <w:p w:rsidR="007710BE" w:rsidRPr="00D6687D" w:rsidRDefault="00747A61" w:rsidP="006A0F3C">
      <w:pPr>
        <w:rPr>
          <w:rFonts w:ascii="Times New Roman" w:hAnsi="Times New Roman" w:cs="Times New Roman"/>
        </w:rPr>
      </w:pPr>
      <w:r w:rsidRPr="009627A2">
        <w:rPr>
          <w:rFonts w:ascii="Times New Roman" w:hAnsi="Times New Roman" w:cs="Times New Roman"/>
        </w:rPr>
        <w:t xml:space="preserve"> </w:t>
      </w: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 xml:space="preserve">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w:t>
      </w:r>
      <w:r w:rsidRPr="00AC2C9A">
        <w:rPr>
          <w:rFonts w:ascii="Times New Roman" w:hAnsi="Times New Roman" w:cs="Times New Roman"/>
          <w:lang w:eastAsia="en-US"/>
        </w:rPr>
        <w:lastRenderedPageBreak/>
        <w:t>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CD145C">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CD145C"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A6" w:rsidRDefault="00D45CA6" w:rsidP="00406EE2">
      <w:r>
        <w:separator/>
      </w:r>
    </w:p>
  </w:endnote>
  <w:endnote w:type="continuationSeparator" w:id="0">
    <w:p w:rsidR="00D45CA6" w:rsidRDefault="00D45CA6"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A6" w:rsidRDefault="00D45CA6" w:rsidP="00406EE2">
      <w:r>
        <w:separator/>
      </w:r>
    </w:p>
  </w:footnote>
  <w:footnote w:type="continuationSeparator" w:id="0">
    <w:p w:rsidR="00D45CA6" w:rsidRDefault="00D45CA6"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24A7E"/>
    <w:rsid w:val="00040F7B"/>
    <w:rsid w:val="00043A84"/>
    <w:rsid w:val="000446A9"/>
    <w:rsid w:val="000449D8"/>
    <w:rsid w:val="00052647"/>
    <w:rsid w:val="0007412E"/>
    <w:rsid w:val="00074C6B"/>
    <w:rsid w:val="0007665C"/>
    <w:rsid w:val="000809B7"/>
    <w:rsid w:val="000A0DC1"/>
    <w:rsid w:val="000A7093"/>
    <w:rsid w:val="000B4E2D"/>
    <w:rsid w:val="000C1068"/>
    <w:rsid w:val="000D61A7"/>
    <w:rsid w:val="000E2B43"/>
    <w:rsid w:val="000E4033"/>
    <w:rsid w:val="000E7F08"/>
    <w:rsid w:val="000F4880"/>
    <w:rsid w:val="001008D5"/>
    <w:rsid w:val="00106A41"/>
    <w:rsid w:val="00121E92"/>
    <w:rsid w:val="001440AE"/>
    <w:rsid w:val="001549F1"/>
    <w:rsid w:val="00165E1A"/>
    <w:rsid w:val="00166AE4"/>
    <w:rsid w:val="001743F2"/>
    <w:rsid w:val="0017478A"/>
    <w:rsid w:val="001767F3"/>
    <w:rsid w:val="0019783A"/>
    <w:rsid w:val="001A150F"/>
    <w:rsid w:val="001A1599"/>
    <w:rsid w:val="001A6F90"/>
    <w:rsid w:val="001B70B1"/>
    <w:rsid w:val="001F1745"/>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6E5"/>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8552A"/>
    <w:rsid w:val="003940B1"/>
    <w:rsid w:val="003A4D56"/>
    <w:rsid w:val="003B0FD7"/>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B1DDE"/>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90647"/>
    <w:rsid w:val="005A03C4"/>
    <w:rsid w:val="005B3E9D"/>
    <w:rsid w:val="005D4CF2"/>
    <w:rsid w:val="005E05C5"/>
    <w:rsid w:val="006028DB"/>
    <w:rsid w:val="006054F1"/>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85DB7"/>
    <w:rsid w:val="00694968"/>
    <w:rsid w:val="00697EE1"/>
    <w:rsid w:val="006A0F3C"/>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25F0"/>
    <w:rsid w:val="008C5B4E"/>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0653"/>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3C6A"/>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4744"/>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145C"/>
    <w:rsid w:val="00CD61F3"/>
    <w:rsid w:val="00CE1001"/>
    <w:rsid w:val="00CE688A"/>
    <w:rsid w:val="00D06873"/>
    <w:rsid w:val="00D1227F"/>
    <w:rsid w:val="00D146C8"/>
    <w:rsid w:val="00D170AA"/>
    <w:rsid w:val="00D223B5"/>
    <w:rsid w:val="00D3204F"/>
    <w:rsid w:val="00D33C97"/>
    <w:rsid w:val="00D408A7"/>
    <w:rsid w:val="00D45CA6"/>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B1311"/>
    <w:rsid w:val="00EC2627"/>
    <w:rsid w:val="00EC4700"/>
    <w:rsid w:val="00ED03B9"/>
    <w:rsid w:val="00ED7A38"/>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36DA"/>
    <w:rsid w:val="00FC56D6"/>
    <w:rsid w:val="00FD02FD"/>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C21D6-4D01-4410-9A13-42D77AC7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3662</Words>
  <Characters>2088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2018-12-31T10:06:00Z</dcterms:created>
  <dcterms:modified xsi:type="dcterms:W3CDTF">2018-12-31T10:06:00Z</dcterms:modified>
</cp:coreProperties>
</file>