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420D3" w14:textId="2B791EFD" w:rsidR="00912300" w:rsidRPr="00EF40DC" w:rsidRDefault="005D431F" w:rsidP="00912300">
      <w:pPr>
        <w:ind w:left="5760"/>
        <w:rPr>
          <w:bCs/>
          <w:color w:val="000000" w:themeColor="text1"/>
          <w:szCs w:val="24"/>
        </w:rPr>
      </w:pPr>
      <w:r w:rsidRPr="00EF40DC">
        <w:rPr>
          <w:bCs/>
          <w:color w:val="000000" w:themeColor="text1"/>
          <w:szCs w:val="24"/>
        </w:rPr>
        <w:t xml:space="preserve">Pirkimo dokumentų </w:t>
      </w:r>
      <w:r w:rsidR="00174CDA" w:rsidRPr="00EF40DC">
        <w:rPr>
          <w:bCs/>
          <w:color w:val="000000" w:themeColor="text1"/>
          <w:szCs w:val="24"/>
        </w:rPr>
        <w:t xml:space="preserve">5 </w:t>
      </w:r>
      <w:r w:rsidR="00912300" w:rsidRPr="00EF40DC">
        <w:rPr>
          <w:bCs/>
          <w:color w:val="000000" w:themeColor="text1"/>
          <w:szCs w:val="24"/>
        </w:rPr>
        <w:t>priedas</w:t>
      </w:r>
    </w:p>
    <w:p w14:paraId="3A5BFA12" w14:textId="77777777" w:rsidR="00912300" w:rsidRPr="00EF40DC" w:rsidRDefault="00912300" w:rsidP="00912300">
      <w:pPr>
        <w:tabs>
          <w:tab w:val="left" w:pos="720"/>
        </w:tabs>
        <w:rPr>
          <w:color w:val="000000" w:themeColor="text1"/>
          <w:szCs w:val="24"/>
        </w:rPr>
      </w:pPr>
    </w:p>
    <w:p w14:paraId="41CB1698" w14:textId="77777777" w:rsidR="00440902" w:rsidRPr="00EF40DC" w:rsidRDefault="00440902" w:rsidP="00912300">
      <w:pPr>
        <w:tabs>
          <w:tab w:val="left" w:pos="720"/>
        </w:tabs>
        <w:jc w:val="center"/>
        <w:rPr>
          <w:b/>
          <w:bCs/>
          <w:color w:val="000000" w:themeColor="text1"/>
          <w:szCs w:val="24"/>
        </w:rPr>
      </w:pPr>
    </w:p>
    <w:p w14:paraId="12F2A2E5" w14:textId="77777777" w:rsidR="00F47018" w:rsidRPr="00EF40DC" w:rsidRDefault="00F47018" w:rsidP="00912300">
      <w:pPr>
        <w:tabs>
          <w:tab w:val="left" w:pos="720"/>
        </w:tabs>
        <w:jc w:val="center"/>
        <w:rPr>
          <w:b/>
          <w:bCs/>
          <w:color w:val="000000" w:themeColor="text1"/>
          <w:szCs w:val="24"/>
        </w:rPr>
      </w:pPr>
    </w:p>
    <w:p w14:paraId="7E8EDE31" w14:textId="77777777" w:rsidR="00912300" w:rsidRPr="00EF40DC" w:rsidRDefault="00912300" w:rsidP="00912300">
      <w:pPr>
        <w:tabs>
          <w:tab w:val="left" w:pos="720"/>
        </w:tabs>
        <w:rPr>
          <w:bCs/>
          <w:color w:val="000000" w:themeColor="text1"/>
          <w:szCs w:val="24"/>
        </w:rPr>
      </w:pPr>
    </w:p>
    <w:p w14:paraId="49EEF3D0" w14:textId="77777777" w:rsidR="00912300" w:rsidRPr="00EF40DC" w:rsidRDefault="00912300" w:rsidP="00912300">
      <w:pPr>
        <w:tabs>
          <w:tab w:val="left" w:pos="720"/>
        </w:tabs>
        <w:jc w:val="center"/>
        <w:rPr>
          <w:b/>
          <w:color w:val="000000" w:themeColor="text1"/>
          <w:szCs w:val="24"/>
        </w:rPr>
      </w:pPr>
    </w:p>
    <w:p w14:paraId="6F0C4FB2" w14:textId="1A857DE7" w:rsidR="00912300" w:rsidRPr="00EF40DC" w:rsidRDefault="00912300" w:rsidP="00912300">
      <w:pPr>
        <w:tabs>
          <w:tab w:val="left" w:pos="720"/>
        </w:tabs>
        <w:jc w:val="center"/>
        <w:rPr>
          <w:b/>
          <w:color w:val="000000" w:themeColor="text1"/>
          <w:szCs w:val="24"/>
        </w:rPr>
      </w:pPr>
      <w:r w:rsidRPr="00EF40DC">
        <w:rPr>
          <w:b/>
          <w:color w:val="000000" w:themeColor="text1"/>
          <w:szCs w:val="24"/>
        </w:rPr>
        <w:t xml:space="preserve">NORIS INFORMACINĖS SISTEMOS </w:t>
      </w:r>
      <w:r w:rsidR="0015140C" w:rsidRPr="00EF40DC">
        <w:rPr>
          <w:b/>
          <w:color w:val="000000" w:themeColor="text1"/>
          <w:szCs w:val="24"/>
        </w:rPr>
        <w:t>SU</w:t>
      </w:r>
      <w:r w:rsidRPr="00EF40DC">
        <w:rPr>
          <w:b/>
          <w:color w:val="000000" w:themeColor="text1"/>
          <w:szCs w:val="24"/>
        </w:rPr>
        <w:t>KŪRIMO</w:t>
      </w:r>
      <w:r w:rsidR="006A020E" w:rsidRPr="00EF40DC">
        <w:rPr>
          <w:b/>
          <w:color w:val="000000" w:themeColor="text1"/>
          <w:szCs w:val="24"/>
        </w:rPr>
        <w:t xml:space="preserve">, </w:t>
      </w:r>
      <w:r w:rsidR="00CD332C" w:rsidRPr="00EF40DC">
        <w:rPr>
          <w:b/>
          <w:color w:val="000000" w:themeColor="text1"/>
          <w:szCs w:val="24"/>
        </w:rPr>
        <w:t>VYSTYMO,</w:t>
      </w:r>
      <w:r w:rsidRPr="00EF40DC">
        <w:rPr>
          <w:b/>
          <w:color w:val="000000" w:themeColor="text1"/>
          <w:szCs w:val="24"/>
        </w:rPr>
        <w:t xml:space="preserve"> PALAIKYMO </w:t>
      </w:r>
      <w:r w:rsidR="00CD332C" w:rsidRPr="00EF40DC">
        <w:rPr>
          <w:b/>
          <w:color w:val="000000" w:themeColor="text1"/>
          <w:szCs w:val="24"/>
        </w:rPr>
        <w:t xml:space="preserve">IR GARANTINĖS PRIEŽIŪROS </w:t>
      </w:r>
      <w:r w:rsidRPr="00EF40DC">
        <w:rPr>
          <w:b/>
          <w:color w:val="000000" w:themeColor="text1"/>
          <w:szCs w:val="24"/>
        </w:rPr>
        <w:t>PASLAUGŲ</w:t>
      </w:r>
      <w:r w:rsidR="006A020E" w:rsidRPr="00EF40DC">
        <w:rPr>
          <w:b/>
          <w:color w:val="000000" w:themeColor="text1"/>
          <w:szCs w:val="24"/>
        </w:rPr>
        <w:t xml:space="preserve"> </w:t>
      </w:r>
      <w:r w:rsidR="00281249" w:rsidRPr="00EF40DC">
        <w:rPr>
          <w:b/>
          <w:color w:val="000000" w:themeColor="text1"/>
          <w:szCs w:val="24"/>
        </w:rPr>
        <w:t xml:space="preserve">VIEŠOJO </w:t>
      </w:r>
      <w:r w:rsidR="003F33DD" w:rsidRPr="00EF40DC">
        <w:rPr>
          <w:b/>
          <w:color w:val="000000" w:themeColor="text1"/>
          <w:szCs w:val="24"/>
        </w:rPr>
        <w:t xml:space="preserve">PIRKIMO–PARDAVIMO </w:t>
      </w:r>
      <w:r w:rsidR="006A020E" w:rsidRPr="00EF40DC">
        <w:rPr>
          <w:b/>
          <w:color w:val="000000" w:themeColor="text1"/>
          <w:szCs w:val="24"/>
        </w:rPr>
        <w:t>SUTARTIS</w:t>
      </w:r>
    </w:p>
    <w:p w14:paraId="465A5766" w14:textId="77777777" w:rsidR="00912300" w:rsidRPr="00EF40DC" w:rsidRDefault="00912300" w:rsidP="00912300">
      <w:pPr>
        <w:tabs>
          <w:tab w:val="left" w:pos="720"/>
        </w:tabs>
        <w:rPr>
          <w:color w:val="000000" w:themeColor="text1"/>
          <w:szCs w:val="24"/>
        </w:rPr>
      </w:pPr>
    </w:p>
    <w:p w14:paraId="7B23BA46" w14:textId="77777777" w:rsidR="00912300" w:rsidRPr="00EF40DC" w:rsidRDefault="00912300" w:rsidP="006A020E">
      <w:pPr>
        <w:tabs>
          <w:tab w:val="left" w:pos="720"/>
        </w:tabs>
        <w:spacing w:before="240" w:after="120"/>
        <w:jc w:val="center"/>
        <w:rPr>
          <w:color w:val="000000" w:themeColor="text1"/>
          <w:szCs w:val="24"/>
        </w:rPr>
      </w:pPr>
      <w:r w:rsidRPr="00EF40DC">
        <w:rPr>
          <w:color w:val="000000" w:themeColor="text1"/>
          <w:szCs w:val="24"/>
        </w:rPr>
        <w:t>Vilnius</w:t>
      </w:r>
    </w:p>
    <w:p w14:paraId="410874B9" w14:textId="77777777" w:rsidR="006A020E" w:rsidRPr="00EF40DC" w:rsidRDefault="006A020E" w:rsidP="00BB3968">
      <w:pPr>
        <w:rPr>
          <w:color w:val="000000" w:themeColor="text1"/>
        </w:rPr>
      </w:pPr>
    </w:p>
    <w:p w14:paraId="41A1567E" w14:textId="7D4F0F97" w:rsidR="00180075" w:rsidRPr="00EF40DC" w:rsidRDefault="006A020E" w:rsidP="0093071A">
      <w:pPr>
        <w:ind w:firstLine="567"/>
        <w:jc w:val="both"/>
        <w:rPr>
          <w:rFonts w:eastAsia="Calibri"/>
          <w:color w:val="000000" w:themeColor="text1"/>
        </w:rPr>
      </w:pPr>
      <w:r w:rsidRPr="00EF40DC">
        <w:rPr>
          <w:rFonts w:eastAsia="Calibri"/>
          <w:b/>
          <w:color w:val="000000" w:themeColor="text1"/>
        </w:rPr>
        <w:t>Viešoji įstaiga Centrinė projektų valdymo agentūra</w:t>
      </w:r>
      <w:r w:rsidRPr="00EF40DC">
        <w:rPr>
          <w:rFonts w:eastAsia="Calibri"/>
          <w:color w:val="000000" w:themeColor="text1"/>
        </w:rPr>
        <w:t xml:space="preserve">, atstovaujama </w:t>
      </w:r>
      <w:r w:rsidR="00194AEB">
        <w:rPr>
          <w:rFonts w:eastAsia="Calibri"/>
          <w:color w:val="000000" w:themeColor="text1"/>
        </w:rPr>
        <w:t>direktorės</w:t>
      </w:r>
      <w:r w:rsidRPr="00EF40DC">
        <w:rPr>
          <w:rFonts w:eastAsia="Calibri"/>
          <w:color w:val="000000" w:themeColor="text1"/>
        </w:rPr>
        <w:t>, veikiančio</w:t>
      </w:r>
      <w:r w:rsidR="009E4E16" w:rsidRPr="00EF40DC">
        <w:rPr>
          <w:rFonts w:eastAsia="Calibri"/>
          <w:color w:val="000000" w:themeColor="text1"/>
        </w:rPr>
        <w:t xml:space="preserve"> (-</w:t>
      </w:r>
      <w:proofErr w:type="spellStart"/>
      <w:r w:rsidR="009E4E16" w:rsidRPr="00EF40DC">
        <w:rPr>
          <w:rFonts w:eastAsia="Calibri"/>
          <w:color w:val="000000" w:themeColor="text1"/>
        </w:rPr>
        <w:t>ios</w:t>
      </w:r>
      <w:proofErr w:type="spellEnd"/>
      <w:r w:rsidR="009E4E16" w:rsidRPr="00EF40DC">
        <w:rPr>
          <w:rFonts w:eastAsia="Calibri"/>
          <w:color w:val="000000" w:themeColor="text1"/>
        </w:rPr>
        <w:t>)</w:t>
      </w:r>
      <w:r w:rsidRPr="00EF40DC">
        <w:rPr>
          <w:rFonts w:eastAsia="Calibri"/>
          <w:color w:val="000000" w:themeColor="text1"/>
        </w:rPr>
        <w:t xml:space="preserve"> pagal</w:t>
      </w:r>
      <w:r w:rsidR="005D33B7">
        <w:rPr>
          <w:rFonts w:eastAsia="Calibri"/>
          <w:color w:val="000000" w:themeColor="text1"/>
        </w:rPr>
        <w:t xml:space="preserve"> įstaigos įstatus</w:t>
      </w:r>
      <w:r w:rsidRPr="00EF40DC">
        <w:rPr>
          <w:rFonts w:eastAsia="Calibri"/>
          <w:color w:val="000000" w:themeColor="text1"/>
        </w:rPr>
        <w:t xml:space="preserve">, (toliau – </w:t>
      </w:r>
      <w:r w:rsidR="009E4E16" w:rsidRPr="00EF40DC">
        <w:rPr>
          <w:rFonts w:eastAsia="Calibri"/>
          <w:b/>
          <w:color w:val="000000" w:themeColor="text1"/>
        </w:rPr>
        <w:t>Pirkėjas</w:t>
      </w:r>
      <w:r w:rsidRPr="00EF40DC">
        <w:rPr>
          <w:rFonts w:eastAsia="Calibri"/>
          <w:color w:val="000000" w:themeColor="text1"/>
        </w:rPr>
        <w:t>) ir</w:t>
      </w:r>
      <w:r w:rsidR="005D33B7">
        <w:rPr>
          <w:rFonts w:eastAsia="Calibri"/>
          <w:color w:val="000000" w:themeColor="text1"/>
        </w:rPr>
        <w:t xml:space="preserve"> jungtinės veiklos partnerių</w:t>
      </w:r>
      <w:r w:rsidRPr="00EF40DC">
        <w:rPr>
          <w:rFonts w:eastAsia="Calibri"/>
          <w:color w:val="000000" w:themeColor="text1"/>
        </w:rPr>
        <w:t xml:space="preserve"> </w:t>
      </w:r>
      <w:r w:rsidR="005D33B7" w:rsidRPr="005F2E48">
        <w:rPr>
          <w:rFonts w:eastAsia="Calibri"/>
          <w:b/>
          <w:color w:val="000000" w:themeColor="text1"/>
        </w:rPr>
        <w:t>UAB „</w:t>
      </w:r>
      <w:proofErr w:type="spellStart"/>
      <w:r w:rsidR="005D33B7" w:rsidRPr="005F2E48">
        <w:rPr>
          <w:rFonts w:eastAsia="Calibri"/>
          <w:b/>
          <w:color w:val="000000" w:themeColor="text1"/>
        </w:rPr>
        <w:t>DevOcean</w:t>
      </w:r>
      <w:proofErr w:type="spellEnd"/>
      <w:r w:rsidR="00812EBF">
        <w:rPr>
          <w:rFonts w:eastAsia="Calibri"/>
          <w:b/>
          <w:color w:val="000000" w:themeColor="text1"/>
        </w:rPr>
        <w:t xml:space="preserve"> LT</w:t>
      </w:r>
      <w:r w:rsidR="005D33B7" w:rsidRPr="005F2E48">
        <w:rPr>
          <w:rFonts w:eastAsia="Calibri"/>
          <w:b/>
          <w:color w:val="000000" w:themeColor="text1"/>
        </w:rPr>
        <w:t>“ ir UAB “Technologinių paslaugų sprendimai“</w:t>
      </w:r>
      <w:r w:rsidRPr="005F2E48">
        <w:rPr>
          <w:rFonts w:eastAsia="Calibri"/>
          <w:b/>
          <w:color w:val="000000" w:themeColor="text1"/>
        </w:rPr>
        <w:t>,</w:t>
      </w:r>
      <w:r w:rsidR="009E4E16" w:rsidRPr="00EF40DC">
        <w:rPr>
          <w:rFonts w:eastAsia="Calibri"/>
          <w:color w:val="000000" w:themeColor="text1"/>
        </w:rPr>
        <w:t xml:space="preserve"> a</w:t>
      </w:r>
      <w:r w:rsidRPr="00EF40DC">
        <w:rPr>
          <w:rFonts w:eastAsia="Calibri"/>
          <w:color w:val="000000" w:themeColor="text1"/>
        </w:rPr>
        <w:t>tstovaujama</w:t>
      </w:r>
      <w:r w:rsidR="001377E1" w:rsidRPr="00EF40DC">
        <w:rPr>
          <w:rFonts w:eastAsia="Calibri"/>
          <w:color w:val="000000" w:themeColor="text1"/>
        </w:rPr>
        <w:t>s</w:t>
      </w:r>
      <w:r w:rsidR="00BB3968" w:rsidRPr="00EF40DC">
        <w:rPr>
          <w:rFonts w:eastAsia="Calibri"/>
          <w:color w:val="000000" w:themeColor="text1"/>
        </w:rPr>
        <w:t xml:space="preserve"> (-a)</w:t>
      </w:r>
      <w:r w:rsidR="005D33B7">
        <w:rPr>
          <w:rFonts w:eastAsia="Calibri"/>
          <w:color w:val="000000" w:themeColor="text1"/>
        </w:rPr>
        <w:t xml:space="preserve"> </w:t>
      </w:r>
      <w:r w:rsidRPr="00EF40DC">
        <w:rPr>
          <w:rFonts w:eastAsia="Calibri"/>
          <w:color w:val="000000" w:themeColor="text1"/>
        </w:rPr>
        <w:t xml:space="preserve"> </w:t>
      </w:r>
      <w:r w:rsidR="00E77FEB">
        <w:rPr>
          <w:rFonts w:eastAsia="Calibri"/>
          <w:color w:val="000000" w:themeColor="text1"/>
        </w:rPr>
        <w:t>atsakingojo parnerio (vadovaujantis 2018 m. spalio 30 d. Jungtinės veiklos sutarties 2.4. punkt</w:t>
      </w:r>
      <w:r w:rsidR="00007667">
        <w:rPr>
          <w:rFonts w:eastAsia="Calibri"/>
          <w:color w:val="000000" w:themeColor="text1"/>
        </w:rPr>
        <w:t>o nuostatomis</w:t>
      </w:r>
      <w:r w:rsidR="00E77FEB">
        <w:rPr>
          <w:rFonts w:eastAsia="Calibri"/>
          <w:color w:val="000000" w:themeColor="text1"/>
        </w:rPr>
        <w:t>) UAB „</w:t>
      </w:r>
      <w:proofErr w:type="spellStart"/>
      <w:r w:rsidR="00E77FEB">
        <w:rPr>
          <w:rFonts w:eastAsia="Calibri"/>
          <w:color w:val="000000" w:themeColor="text1"/>
        </w:rPr>
        <w:t>DevOcean</w:t>
      </w:r>
      <w:proofErr w:type="spellEnd"/>
      <w:r w:rsidR="00812EBF">
        <w:rPr>
          <w:rFonts w:eastAsia="Calibri"/>
          <w:color w:val="000000" w:themeColor="text1"/>
        </w:rPr>
        <w:t xml:space="preserve"> LT</w:t>
      </w:r>
      <w:r w:rsidR="00E77FEB">
        <w:rPr>
          <w:rFonts w:eastAsia="Calibri"/>
          <w:color w:val="000000" w:themeColor="text1"/>
        </w:rPr>
        <w:t>“</w:t>
      </w:r>
      <w:r w:rsidR="00D153CB">
        <w:rPr>
          <w:rFonts w:eastAsia="Calibri"/>
          <w:color w:val="000000" w:themeColor="text1"/>
        </w:rPr>
        <w:t xml:space="preserve"> direktoriaus Alvydo Arnoldo Šidlausko</w:t>
      </w:r>
      <w:r w:rsidRPr="00EF40DC">
        <w:rPr>
          <w:rFonts w:eastAsia="Calibri"/>
          <w:color w:val="000000" w:themeColor="text1"/>
        </w:rPr>
        <w:t xml:space="preserve">, veikiančio </w:t>
      </w:r>
      <w:r w:rsidR="009E4E16" w:rsidRPr="00EF40DC">
        <w:rPr>
          <w:rFonts w:eastAsia="Calibri"/>
          <w:color w:val="000000" w:themeColor="text1"/>
        </w:rPr>
        <w:t>(-</w:t>
      </w:r>
      <w:proofErr w:type="spellStart"/>
      <w:r w:rsidR="009E4E16" w:rsidRPr="00EF40DC">
        <w:rPr>
          <w:rFonts w:eastAsia="Calibri"/>
          <w:color w:val="000000" w:themeColor="text1"/>
        </w:rPr>
        <w:t>ios</w:t>
      </w:r>
      <w:proofErr w:type="spellEnd"/>
      <w:r w:rsidR="009E4E16" w:rsidRPr="00EF40DC">
        <w:rPr>
          <w:rFonts w:eastAsia="Calibri"/>
          <w:color w:val="000000" w:themeColor="text1"/>
        </w:rPr>
        <w:t xml:space="preserve">) </w:t>
      </w:r>
      <w:r w:rsidRPr="00EF40DC">
        <w:rPr>
          <w:rFonts w:eastAsia="Calibri"/>
          <w:color w:val="000000" w:themeColor="text1"/>
        </w:rPr>
        <w:t>pagal</w:t>
      </w:r>
      <w:r w:rsidR="00E77FEB">
        <w:rPr>
          <w:rFonts w:eastAsia="Calibri"/>
          <w:color w:val="000000" w:themeColor="text1"/>
        </w:rPr>
        <w:t xml:space="preserve"> bendrovės įstatus</w:t>
      </w:r>
      <w:r w:rsidRPr="00EF40DC">
        <w:rPr>
          <w:rFonts w:eastAsia="Calibri"/>
          <w:color w:val="000000" w:themeColor="text1"/>
        </w:rPr>
        <w:t xml:space="preserve"> (toliau – </w:t>
      </w:r>
      <w:r w:rsidRPr="00EF40DC">
        <w:rPr>
          <w:rFonts w:eastAsia="Calibri"/>
          <w:b/>
          <w:color w:val="000000" w:themeColor="text1"/>
        </w:rPr>
        <w:t>Paslaugų teikėjas</w:t>
      </w:r>
      <w:r w:rsidRPr="00EF40DC">
        <w:rPr>
          <w:rFonts w:eastAsia="Calibri"/>
          <w:color w:val="000000" w:themeColor="text1"/>
        </w:rPr>
        <w:t xml:space="preserve">), </w:t>
      </w:r>
    </w:p>
    <w:p w14:paraId="7C72C3B5" w14:textId="085E4414" w:rsidR="006A020E" w:rsidRPr="00EF40DC" w:rsidRDefault="006A020E" w:rsidP="00BB3968">
      <w:pPr>
        <w:tabs>
          <w:tab w:val="left" w:pos="709"/>
        </w:tabs>
        <w:ind w:firstLine="567"/>
        <w:jc w:val="both"/>
        <w:rPr>
          <w:rFonts w:eastAsia="Calibri"/>
          <w:color w:val="000000" w:themeColor="text1"/>
        </w:rPr>
      </w:pPr>
    </w:p>
    <w:p w14:paraId="577A08E4" w14:textId="77777777" w:rsidR="006A020E" w:rsidRPr="00EF40DC" w:rsidRDefault="006A020E" w:rsidP="00180075">
      <w:pPr>
        <w:tabs>
          <w:tab w:val="left" w:pos="1260"/>
        </w:tabs>
        <w:jc w:val="both"/>
        <w:rPr>
          <w:rFonts w:eastAsia="Calibri"/>
          <w:color w:val="000000" w:themeColor="text1"/>
        </w:rPr>
      </w:pPr>
      <w:r w:rsidRPr="00EF40DC">
        <w:rPr>
          <w:rFonts w:eastAsia="Calibri"/>
          <w:color w:val="000000" w:themeColor="text1"/>
        </w:rPr>
        <w:t xml:space="preserve">toliau </w:t>
      </w:r>
      <w:r w:rsidR="009E4E16" w:rsidRPr="00EF40DC">
        <w:rPr>
          <w:rFonts w:eastAsia="Calibri"/>
          <w:color w:val="000000" w:themeColor="text1"/>
        </w:rPr>
        <w:t>Pirkėjas</w:t>
      </w:r>
      <w:r w:rsidRPr="00EF40DC">
        <w:rPr>
          <w:rFonts w:eastAsia="Calibri"/>
          <w:color w:val="000000" w:themeColor="text1"/>
        </w:rPr>
        <w:t xml:space="preserve"> ir Paslaugų teikėjas kiekvienas atskirai vadinami </w:t>
      </w:r>
      <w:r w:rsidRPr="00EF40DC">
        <w:rPr>
          <w:rFonts w:eastAsia="Calibri"/>
          <w:b/>
          <w:color w:val="000000" w:themeColor="text1"/>
        </w:rPr>
        <w:t>Šalimi</w:t>
      </w:r>
      <w:r w:rsidRPr="00EF40DC">
        <w:rPr>
          <w:rFonts w:eastAsia="Calibri"/>
          <w:color w:val="000000" w:themeColor="text1"/>
        </w:rPr>
        <w:t xml:space="preserve">, o abu kartu – </w:t>
      </w:r>
      <w:r w:rsidRPr="00EF40DC">
        <w:rPr>
          <w:rFonts w:eastAsia="Calibri"/>
          <w:b/>
          <w:color w:val="000000" w:themeColor="text1"/>
        </w:rPr>
        <w:t>Šalimis</w:t>
      </w:r>
      <w:r w:rsidRPr="00EF40DC">
        <w:rPr>
          <w:rFonts w:eastAsia="Calibri"/>
          <w:color w:val="000000" w:themeColor="text1"/>
        </w:rPr>
        <w:t xml:space="preserve">, </w:t>
      </w:r>
    </w:p>
    <w:p w14:paraId="7FB400F8" w14:textId="77777777" w:rsidR="006A020E" w:rsidRPr="00EF40DC" w:rsidRDefault="006A020E" w:rsidP="00BB3968">
      <w:pPr>
        <w:tabs>
          <w:tab w:val="left" w:pos="1260"/>
        </w:tabs>
        <w:ind w:firstLine="720"/>
        <w:jc w:val="both"/>
        <w:rPr>
          <w:rFonts w:eastAsia="Calibri"/>
          <w:color w:val="000000" w:themeColor="text1"/>
        </w:rPr>
      </w:pPr>
    </w:p>
    <w:p w14:paraId="37962ABF" w14:textId="77777777" w:rsidR="006A020E" w:rsidRPr="00EF40DC" w:rsidRDefault="009E4E16" w:rsidP="00BB3968">
      <w:pPr>
        <w:tabs>
          <w:tab w:val="left" w:pos="1260"/>
        </w:tabs>
        <w:ind w:firstLine="567"/>
        <w:jc w:val="both"/>
        <w:rPr>
          <w:rFonts w:eastAsia="Calibri"/>
          <w:color w:val="000000" w:themeColor="text1"/>
        </w:rPr>
      </w:pPr>
      <w:r w:rsidRPr="00EF40DC">
        <w:rPr>
          <w:rFonts w:eastAsia="Calibri"/>
          <w:b/>
          <w:color w:val="000000" w:themeColor="text1"/>
        </w:rPr>
        <w:t>atsižvelgdamos</w:t>
      </w:r>
      <w:r w:rsidR="006A020E" w:rsidRPr="00EF40DC">
        <w:rPr>
          <w:rFonts w:eastAsia="Calibri"/>
          <w:color w:val="000000" w:themeColor="text1"/>
        </w:rPr>
        <w:t xml:space="preserve"> į tai, kad:</w:t>
      </w:r>
    </w:p>
    <w:p w14:paraId="16F2B695" w14:textId="125F08E9" w:rsidR="006A020E" w:rsidRPr="00EF40DC" w:rsidRDefault="006A020E" w:rsidP="00BB3968">
      <w:pPr>
        <w:numPr>
          <w:ilvl w:val="0"/>
          <w:numId w:val="1"/>
        </w:numPr>
        <w:tabs>
          <w:tab w:val="left" w:pos="851"/>
        </w:tabs>
        <w:ind w:left="0" w:firstLine="567"/>
        <w:contextualSpacing/>
        <w:jc w:val="both"/>
        <w:rPr>
          <w:rFonts w:eastAsia="Calibri"/>
          <w:color w:val="000000" w:themeColor="text1"/>
          <w:lang w:bidi="lo-LA"/>
        </w:rPr>
      </w:pPr>
      <w:r w:rsidRPr="00EF40DC">
        <w:rPr>
          <w:rFonts w:eastAsia="Calibri"/>
          <w:color w:val="000000" w:themeColor="text1"/>
        </w:rPr>
        <w:t xml:space="preserve">buvo atliktas viešasis </w:t>
      </w:r>
      <w:r w:rsidR="00174CDA" w:rsidRPr="00EF40DC">
        <w:rPr>
          <w:color w:val="000000" w:themeColor="text1"/>
        </w:rPr>
        <w:t>2014–2021 m. EEE ir Norvegijos finansinių mechanizmų administravimo ir procesų automatizavimo informacinės sistemos kūrimo (toliau – NORIS), vystymo, palaikymo ir garantinės priežiūros paslaugų</w:t>
      </w:r>
      <w:r w:rsidR="00174CDA" w:rsidRPr="00EF40DC">
        <w:rPr>
          <w:rFonts w:eastAsia="Calibri"/>
          <w:color w:val="000000" w:themeColor="text1"/>
          <w:lang w:bidi="lo-LA"/>
        </w:rPr>
        <w:t xml:space="preserve"> </w:t>
      </w:r>
      <w:r w:rsidR="00281249" w:rsidRPr="00EF40DC">
        <w:rPr>
          <w:rFonts w:eastAsia="Calibri"/>
          <w:color w:val="000000" w:themeColor="text1"/>
          <w:lang w:bidi="lo-LA"/>
        </w:rPr>
        <w:t>p</w:t>
      </w:r>
      <w:r w:rsidRPr="00EF40DC">
        <w:rPr>
          <w:rFonts w:eastAsia="Calibri"/>
          <w:color w:val="000000" w:themeColor="text1"/>
        </w:rPr>
        <w:t>irkimas atviro konkurso bū</w:t>
      </w:r>
      <w:r w:rsidR="009E4E16" w:rsidRPr="00EF40DC">
        <w:rPr>
          <w:rFonts w:eastAsia="Calibri"/>
          <w:color w:val="000000" w:themeColor="text1"/>
        </w:rPr>
        <w:t>du (toliau – Pirkimas) (skelbimo</w:t>
      </w:r>
      <w:r w:rsidRPr="00EF40DC">
        <w:rPr>
          <w:rFonts w:eastAsia="Calibri"/>
          <w:color w:val="000000" w:themeColor="text1"/>
        </w:rPr>
        <w:t xml:space="preserve"> Centrinėje viešųjų pirkimų informacinėje sistemoje </w:t>
      </w:r>
      <w:r w:rsidR="009E4E16" w:rsidRPr="00EF40DC">
        <w:rPr>
          <w:rFonts w:eastAsia="Calibri"/>
          <w:color w:val="000000" w:themeColor="text1"/>
        </w:rPr>
        <w:t>Nr.</w:t>
      </w:r>
      <w:r w:rsidR="00355160">
        <w:rPr>
          <w:rFonts w:eastAsia="Calibri"/>
          <w:color w:val="000000" w:themeColor="text1"/>
        </w:rPr>
        <w:t xml:space="preserve"> 391398</w:t>
      </w:r>
      <w:r w:rsidRPr="00EF40DC">
        <w:rPr>
          <w:rFonts w:eastAsia="Calibri"/>
          <w:color w:val="000000" w:themeColor="text1"/>
        </w:rPr>
        <w:t>);</w:t>
      </w:r>
    </w:p>
    <w:p w14:paraId="785339C2" w14:textId="6CA59963" w:rsidR="006A020E" w:rsidRPr="00EF40DC" w:rsidRDefault="006A020E" w:rsidP="00BB3968">
      <w:pPr>
        <w:numPr>
          <w:ilvl w:val="0"/>
          <w:numId w:val="1"/>
        </w:numPr>
        <w:tabs>
          <w:tab w:val="left" w:pos="851"/>
        </w:tabs>
        <w:ind w:left="0" w:firstLine="567"/>
        <w:contextualSpacing/>
        <w:jc w:val="both"/>
        <w:rPr>
          <w:rFonts w:eastAsia="Calibri"/>
          <w:color w:val="000000" w:themeColor="text1"/>
          <w:lang w:bidi="lo-LA"/>
        </w:rPr>
      </w:pPr>
      <w:r w:rsidRPr="00EF40DC">
        <w:rPr>
          <w:rFonts w:eastAsia="Calibri"/>
          <w:color w:val="000000" w:themeColor="text1"/>
        </w:rPr>
        <w:t xml:space="preserve">vadovaujantis Lietuvos Respublikos viešųjų pirkimų įstatymu bei Pirkimo </w:t>
      </w:r>
      <w:r w:rsidR="0093071A" w:rsidRPr="00EF40DC">
        <w:rPr>
          <w:rFonts w:eastAsia="Calibri"/>
          <w:color w:val="000000" w:themeColor="text1"/>
        </w:rPr>
        <w:t>dokumentais</w:t>
      </w:r>
      <w:r w:rsidRPr="00EF40DC">
        <w:rPr>
          <w:rFonts w:eastAsia="Calibri"/>
          <w:color w:val="000000" w:themeColor="text1"/>
        </w:rPr>
        <w:t>, Paslaugų teikėjas buvo pripažintas Pirkimo laimėtoju,</w:t>
      </w:r>
    </w:p>
    <w:p w14:paraId="2BDBBA31" w14:textId="13E8A213" w:rsidR="006A020E" w:rsidRPr="00EF40DC" w:rsidRDefault="006A020E" w:rsidP="00BB3968">
      <w:pPr>
        <w:tabs>
          <w:tab w:val="left" w:pos="0"/>
        </w:tabs>
        <w:ind w:firstLine="567"/>
        <w:jc w:val="both"/>
        <w:rPr>
          <w:rFonts w:eastAsia="Calibri"/>
          <w:color w:val="000000" w:themeColor="text1"/>
        </w:rPr>
      </w:pPr>
      <w:r w:rsidRPr="00EF40DC">
        <w:rPr>
          <w:rFonts w:eastAsia="Calibri"/>
          <w:b/>
          <w:color w:val="000000" w:themeColor="text1"/>
        </w:rPr>
        <w:t xml:space="preserve">sudarė </w:t>
      </w:r>
      <w:r w:rsidRPr="00EF40DC">
        <w:rPr>
          <w:rFonts w:eastAsia="Calibri"/>
          <w:color w:val="000000" w:themeColor="text1"/>
        </w:rPr>
        <w:t xml:space="preserve">šią </w:t>
      </w:r>
      <w:r w:rsidR="009E4E16" w:rsidRPr="00EF40DC">
        <w:rPr>
          <w:rFonts w:eastAsia="Calibri"/>
          <w:color w:val="000000" w:themeColor="text1"/>
          <w:lang w:bidi="lo-LA"/>
        </w:rPr>
        <w:t xml:space="preserve">NORIS informacinės sistemos </w:t>
      </w:r>
      <w:r w:rsidR="00571963" w:rsidRPr="00EF40DC">
        <w:rPr>
          <w:rFonts w:eastAsia="Calibri"/>
          <w:color w:val="000000" w:themeColor="text1"/>
          <w:lang w:bidi="lo-LA"/>
        </w:rPr>
        <w:t>su</w:t>
      </w:r>
      <w:r w:rsidR="00611964" w:rsidRPr="00EF40DC">
        <w:rPr>
          <w:rFonts w:eastAsia="Calibri"/>
          <w:color w:val="000000" w:themeColor="text1"/>
          <w:lang w:bidi="lo-LA"/>
        </w:rPr>
        <w:t>kūrimo</w:t>
      </w:r>
      <w:r w:rsidR="009E4E16" w:rsidRPr="00EF40DC">
        <w:rPr>
          <w:rFonts w:eastAsia="Calibri"/>
          <w:color w:val="000000" w:themeColor="text1"/>
          <w:lang w:bidi="lo-LA"/>
        </w:rPr>
        <w:t xml:space="preserve">, </w:t>
      </w:r>
      <w:r w:rsidR="00281249" w:rsidRPr="00EF40DC">
        <w:rPr>
          <w:rFonts w:eastAsia="Calibri"/>
          <w:color w:val="000000" w:themeColor="text1"/>
          <w:lang w:bidi="lo-LA"/>
        </w:rPr>
        <w:t xml:space="preserve">vystymo, palaikymo ir </w:t>
      </w:r>
      <w:r w:rsidR="009E4E16" w:rsidRPr="00EF40DC">
        <w:rPr>
          <w:rFonts w:eastAsia="Calibri"/>
          <w:color w:val="000000" w:themeColor="text1"/>
          <w:lang w:bidi="lo-LA"/>
        </w:rPr>
        <w:t>garantinės priežiūros</w:t>
      </w:r>
      <w:r w:rsidR="00281249" w:rsidRPr="00EF40DC">
        <w:rPr>
          <w:rFonts w:eastAsia="Calibri"/>
          <w:color w:val="000000" w:themeColor="text1"/>
          <w:lang w:bidi="lo-LA"/>
        </w:rPr>
        <w:t xml:space="preserve"> paslaugų</w:t>
      </w:r>
      <w:r w:rsidR="00180075" w:rsidRPr="00EF40DC">
        <w:rPr>
          <w:rFonts w:eastAsia="Calibri"/>
          <w:color w:val="000000" w:themeColor="text1"/>
          <w:lang w:bidi="lo-LA"/>
        </w:rPr>
        <w:t xml:space="preserve"> viešojo</w:t>
      </w:r>
      <w:r w:rsidR="009E4E16" w:rsidRPr="00EF40DC">
        <w:rPr>
          <w:rFonts w:eastAsia="Calibri"/>
          <w:color w:val="000000" w:themeColor="text1"/>
        </w:rPr>
        <w:t xml:space="preserve"> </w:t>
      </w:r>
      <w:r w:rsidR="003F33DD" w:rsidRPr="00EF40DC">
        <w:rPr>
          <w:rFonts w:eastAsia="Calibri"/>
          <w:color w:val="000000" w:themeColor="text1"/>
        </w:rPr>
        <w:t xml:space="preserve">pirkimo–pardavimo </w:t>
      </w:r>
      <w:r w:rsidRPr="00EF40DC">
        <w:rPr>
          <w:rFonts w:eastAsia="Calibri"/>
          <w:color w:val="000000" w:themeColor="text1"/>
        </w:rPr>
        <w:t>sutartį</w:t>
      </w:r>
      <w:r w:rsidR="009E4E16" w:rsidRPr="00EF40DC">
        <w:rPr>
          <w:rFonts w:eastAsia="Calibri"/>
          <w:color w:val="000000" w:themeColor="text1"/>
        </w:rPr>
        <w:t xml:space="preserve"> (toliau </w:t>
      </w:r>
      <w:r w:rsidR="009E4E16" w:rsidRPr="00EF40DC">
        <w:rPr>
          <w:rFonts w:eastAsia="Calibri"/>
          <w:b/>
          <w:color w:val="000000" w:themeColor="text1"/>
        </w:rPr>
        <w:t>– S</w:t>
      </w:r>
      <w:r w:rsidRPr="00EF40DC">
        <w:rPr>
          <w:rFonts w:eastAsia="Calibri"/>
          <w:b/>
          <w:color w:val="000000" w:themeColor="text1"/>
        </w:rPr>
        <w:t>utartis</w:t>
      </w:r>
      <w:r w:rsidRPr="00EF40DC">
        <w:rPr>
          <w:rFonts w:eastAsia="Calibri"/>
          <w:color w:val="000000" w:themeColor="text1"/>
        </w:rPr>
        <w:t xml:space="preserve">) ir susitarė laikytis joje nustatytų </w:t>
      </w:r>
      <w:r w:rsidR="003F33DD" w:rsidRPr="00EF40DC">
        <w:rPr>
          <w:rFonts w:eastAsia="Calibri"/>
          <w:color w:val="000000" w:themeColor="text1"/>
        </w:rPr>
        <w:t>sąlygų</w:t>
      </w:r>
      <w:r w:rsidRPr="00EF40DC">
        <w:rPr>
          <w:rFonts w:eastAsia="Calibri"/>
          <w:color w:val="000000" w:themeColor="text1"/>
        </w:rPr>
        <w:t>.</w:t>
      </w:r>
    </w:p>
    <w:p w14:paraId="45AD82B3" w14:textId="77777777" w:rsidR="009B4E0E" w:rsidRPr="00EF40DC" w:rsidRDefault="009B4E0E" w:rsidP="009B4E0E">
      <w:pPr>
        <w:pStyle w:val="ListParagraph"/>
        <w:tabs>
          <w:tab w:val="left" w:pos="1134"/>
        </w:tabs>
        <w:ind w:left="709"/>
        <w:jc w:val="both"/>
        <w:rPr>
          <w:color w:val="000000" w:themeColor="text1"/>
        </w:rPr>
      </w:pPr>
    </w:p>
    <w:p w14:paraId="3E801764" w14:textId="7762E2AC" w:rsidR="00715894" w:rsidRPr="00EF40DC" w:rsidRDefault="00D77E9E" w:rsidP="00D77E9E">
      <w:pPr>
        <w:pStyle w:val="ListParagraph"/>
        <w:numPr>
          <w:ilvl w:val="0"/>
          <w:numId w:val="26"/>
        </w:numPr>
        <w:tabs>
          <w:tab w:val="left" w:pos="851"/>
        </w:tabs>
        <w:jc w:val="center"/>
        <w:rPr>
          <w:b/>
          <w:color w:val="000000" w:themeColor="text1"/>
        </w:rPr>
      </w:pPr>
      <w:r w:rsidRPr="00EF40DC">
        <w:rPr>
          <w:b/>
          <w:color w:val="000000" w:themeColor="text1"/>
        </w:rPr>
        <w:t>SUTARTIES DALYKAS</w:t>
      </w:r>
    </w:p>
    <w:p w14:paraId="530E3789" w14:textId="77777777" w:rsidR="00BB3968" w:rsidRPr="00EF40DC" w:rsidRDefault="00BB3968" w:rsidP="00BB3968">
      <w:pPr>
        <w:rPr>
          <w:b/>
          <w:color w:val="000000" w:themeColor="text1"/>
        </w:rPr>
      </w:pPr>
    </w:p>
    <w:p w14:paraId="48ED210C" w14:textId="63E471C5" w:rsidR="006D494E" w:rsidRPr="00EF40DC" w:rsidRDefault="006D494E" w:rsidP="00986C57">
      <w:pPr>
        <w:pStyle w:val="ListParagraph"/>
        <w:numPr>
          <w:ilvl w:val="1"/>
          <w:numId w:val="10"/>
        </w:numPr>
        <w:jc w:val="both"/>
        <w:rPr>
          <w:color w:val="000000" w:themeColor="text1"/>
        </w:rPr>
      </w:pPr>
      <w:r w:rsidRPr="00EF40DC">
        <w:rPr>
          <w:color w:val="000000" w:themeColor="text1"/>
        </w:rPr>
        <w:t>Sutarties dalykas yra NORIS sukūrimo, vystymo ir palaikymo</w:t>
      </w:r>
      <w:r w:rsidR="008E3BBE" w:rsidRPr="00EF40DC">
        <w:rPr>
          <w:color w:val="000000" w:themeColor="text1"/>
        </w:rPr>
        <w:t xml:space="preserve"> paslaugos</w:t>
      </w:r>
      <w:r w:rsidRPr="00EF40DC">
        <w:rPr>
          <w:color w:val="000000" w:themeColor="text1"/>
        </w:rPr>
        <w:t xml:space="preserve">, taip pat nemokamos NORIS garantinės priežiūros paslaugos (toliau – Paslaugos). Teikiamų paslaugų </w:t>
      </w:r>
      <w:r w:rsidR="00080565" w:rsidRPr="00EF40DC">
        <w:rPr>
          <w:color w:val="000000" w:themeColor="text1"/>
        </w:rPr>
        <w:t>apimtys</w:t>
      </w:r>
      <w:r w:rsidRPr="00EF40DC">
        <w:rPr>
          <w:color w:val="000000" w:themeColor="text1"/>
        </w:rPr>
        <w:t xml:space="preserve">, kokybė bei kiti Paslaugoms keliami reikalavimai yra apibrėžti </w:t>
      </w:r>
      <w:r w:rsidR="008E3BBE" w:rsidRPr="00EF40DC">
        <w:rPr>
          <w:color w:val="000000" w:themeColor="text1"/>
        </w:rPr>
        <w:t xml:space="preserve">Sutarties 1 priede. </w:t>
      </w:r>
    </w:p>
    <w:p w14:paraId="29E15B20" w14:textId="05F15B14" w:rsidR="008E3BBE" w:rsidRPr="00EF40DC" w:rsidRDefault="008E3BBE" w:rsidP="00986C57">
      <w:pPr>
        <w:pStyle w:val="ListParagraph"/>
        <w:numPr>
          <w:ilvl w:val="1"/>
          <w:numId w:val="10"/>
        </w:numPr>
        <w:jc w:val="both"/>
        <w:rPr>
          <w:color w:val="000000" w:themeColor="text1"/>
        </w:rPr>
      </w:pPr>
      <w:r w:rsidRPr="00EF40DC">
        <w:rPr>
          <w:color w:val="000000" w:themeColor="text1"/>
        </w:rPr>
        <w:t xml:space="preserve">Paslaugų BVPŽ kodas – </w:t>
      </w:r>
      <w:r w:rsidRPr="00EF40DC">
        <w:rPr>
          <w:color w:val="000000" w:themeColor="text1"/>
        </w:rPr>
        <w:softHyphen/>
      </w:r>
      <w:r w:rsidR="00440902" w:rsidRPr="00EF40DC">
        <w:rPr>
          <w:color w:val="000000" w:themeColor="text1"/>
        </w:rPr>
        <w:t>72211000-7</w:t>
      </w:r>
      <w:r w:rsidRPr="00EF40DC">
        <w:rPr>
          <w:color w:val="000000" w:themeColor="text1"/>
        </w:rPr>
        <w:t>.</w:t>
      </w:r>
    </w:p>
    <w:p w14:paraId="13627D6B" w14:textId="77777777" w:rsidR="00007164" w:rsidRPr="00EF40DC" w:rsidRDefault="00007164" w:rsidP="00007164">
      <w:pPr>
        <w:pStyle w:val="ListParagraph"/>
        <w:numPr>
          <w:ilvl w:val="1"/>
          <w:numId w:val="10"/>
        </w:numPr>
        <w:tabs>
          <w:tab w:val="left" w:pos="993"/>
        </w:tabs>
        <w:jc w:val="both"/>
        <w:rPr>
          <w:color w:val="000000" w:themeColor="text1"/>
        </w:rPr>
      </w:pPr>
      <w:r w:rsidRPr="00EF40DC">
        <w:rPr>
          <w:color w:val="000000" w:themeColor="text1"/>
        </w:rPr>
        <w:t>Paslaugų teikimo vieta – S. Konarskio g. 13, Vilnius.</w:t>
      </w:r>
    </w:p>
    <w:p w14:paraId="5F751D5B" w14:textId="192A267F" w:rsidR="0021021D" w:rsidRPr="00EF40DC" w:rsidRDefault="00BB3968" w:rsidP="00986C57">
      <w:pPr>
        <w:pStyle w:val="ListParagraph"/>
        <w:numPr>
          <w:ilvl w:val="1"/>
          <w:numId w:val="10"/>
        </w:numPr>
        <w:jc w:val="both"/>
        <w:rPr>
          <w:color w:val="000000" w:themeColor="text1"/>
        </w:rPr>
      </w:pPr>
      <w:r w:rsidRPr="00EF40DC">
        <w:rPr>
          <w:color w:val="000000" w:themeColor="text1"/>
        </w:rPr>
        <w:t>Paslaugų teikėjas įsipareigoja</w:t>
      </w:r>
      <w:r w:rsidR="008E3BBE" w:rsidRPr="00EF40DC">
        <w:rPr>
          <w:color w:val="000000" w:themeColor="text1"/>
        </w:rPr>
        <w:t xml:space="preserve"> </w:t>
      </w:r>
      <w:r w:rsidR="00080565" w:rsidRPr="00EF40DC">
        <w:rPr>
          <w:color w:val="000000" w:themeColor="text1"/>
        </w:rPr>
        <w:t xml:space="preserve">laiku ir kokybiškai </w:t>
      </w:r>
      <w:r w:rsidR="008E3BBE" w:rsidRPr="00EF40DC">
        <w:rPr>
          <w:color w:val="000000" w:themeColor="text1"/>
        </w:rPr>
        <w:t>teikti</w:t>
      </w:r>
      <w:r w:rsidR="00080565" w:rsidRPr="00EF40DC">
        <w:rPr>
          <w:color w:val="000000" w:themeColor="text1"/>
        </w:rPr>
        <w:t xml:space="preserve"> visas Paslaugas</w:t>
      </w:r>
      <w:r w:rsidRPr="00EF40DC">
        <w:rPr>
          <w:color w:val="000000" w:themeColor="text1"/>
        </w:rPr>
        <w:t xml:space="preserve">, </w:t>
      </w:r>
      <w:r w:rsidR="00080565" w:rsidRPr="00EF40DC">
        <w:rPr>
          <w:color w:val="000000" w:themeColor="text1"/>
        </w:rPr>
        <w:t xml:space="preserve">numatytas šioje Sutartyje ir jos prieduose, </w:t>
      </w:r>
      <w:r w:rsidRPr="00EF40DC">
        <w:rPr>
          <w:color w:val="000000" w:themeColor="text1"/>
        </w:rPr>
        <w:t xml:space="preserve">o </w:t>
      </w:r>
      <w:r w:rsidR="00814CDA" w:rsidRPr="00EF40DC">
        <w:rPr>
          <w:color w:val="000000" w:themeColor="text1"/>
        </w:rPr>
        <w:t>Pirkėjas</w:t>
      </w:r>
      <w:r w:rsidRPr="00EF40DC">
        <w:rPr>
          <w:color w:val="000000" w:themeColor="text1"/>
        </w:rPr>
        <w:t xml:space="preserve"> įsipareig</w:t>
      </w:r>
      <w:r w:rsidR="00814CDA" w:rsidRPr="00EF40DC">
        <w:rPr>
          <w:color w:val="000000" w:themeColor="text1"/>
        </w:rPr>
        <w:t xml:space="preserve">oja priimti tinkamai </w:t>
      </w:r>
      <w:r w:rsidR="00080565" w:rsidRPr="00EF40DC">
        <w:rPr>
          <w:color w:val="000000" w:themeColor="text1"/>
        </w:rPr>
        <w:t xml:space="preserve">ir laiku </w:t>
      </w:r>
      <w:r w:rsidR="00814CDA" w:rsidRPr="00EF40DC">
        <w:rPr>
          <w:color w:val="000000" w:themeColor="text1"/>
        </w:rPr>
        <w:t>suteiktas P</w:t>
      </w:r>
      <w:r w:rsidRPr="00EF40DC">
        <w:rPr>
          <w:color w:val="000000" w:themeColor="text1"/>
        </w:rPr>
        <w:t xml:space="preserve">aslaugas ir už jas sumokėti šioje Sutartyje nustatytomis sąlygomis </w:t>
      </w:r>
      <w:r w:rsidR="003477F6" w:rsidRPr="00EF40DC">
        <w:rPr>
          <w:color w:val="000000" w:themeColor="text1"/>
        </w:rPr>
        <w:t>ir tvarka</w:t>
      </w:r>
      <w:r w:rsidRPr="00EF40DC">
        <w:rPr>
          <w:color w:val="000000" w:themeColor="text1"/>
        </w:rPr>
        <w:t>.</w:t>
      </w:r>
      <w:r w:rsidR="000E51D3" w:rsidRPr="00EF40DC">
        <w:rPr>
          <w:color w:val="000000" w:themeColor="text1"/>
        </w:rPr>
        <w:t xml:space="preserve"> </w:t>
      </w:r>
    </w:p>
    <w:p w14:paraId="0DAEDC06" w14:textId="3F0C6CD9" w:rsidR="00180075" w:rsidRPr="00EF40DC" w:rsidRDefault="00180075" w:rsidP="005854D8">
      <w:pPr>
        <w:pStyle w:val="ListParagraph"/>
        <w:numPr>
          <w:ilvl w:val="1"/>
          <w:numId w:val="10"/>
        </w:numPr>
        <w:jc w:val="both"/>
        <w:rPr>
          <w:color w:val="000000" w:themeColor="text1"/>
        </w:rPr>
      </w:pPr>
      <w:r w:rsidRPr="00EF40DC">
        <w:rPr>
          <w:color w:val="000000" w:themeColor="text1"/>
        </w:rPr>
        <w:t>Šios Sutarties sudarymo diena laikoma diena, kai Sutartį pasirašo abi Šaly</w:t>
      </w:r>
      <w:r w:rsidR="003F3488" w:rsidRPr="00EF40DC">
        <w:rPr>
          <w:color w:val="000000" w:themeColor="text1"/>
        </w:rPr>
        <w:t>s ir Paslaug</w:t>
      </w:r>
      <w:r w:rsidR="00094A35" w:rsidRPr="00EF40DC">
        <w:rPr>
          <w:color w:val="000000" w:themeColor="text1"/>
        </w:rPr>
        <w:t>ų teikėjas Pirkėjui pateikia Sutarties įvykdymo u</w:t>
      </w:r>
      <w:r w:rsidRPr="00EF40DC">
        <w:rPr>
          <w:color w:val="000000" w:themeColor="text1"/>
        </w:rPr>
        <w:t>žtikrinimą.</w:t>
      </w:r>
    </w:p>
    <w:p w14:paraId="5EE92082" w14:textId="7F6E3379" w:rsidR="007936D4" w:rsidRPr="00EF40DC" w:rsidRDefault="007936D4" w:rsidP="005854D8">
      <w:pPr>
        <w:pStyle w:val="ListParagraph"/>
        <w:tabs>
          <w:tab w:val="left" w:pos="993"/>
        </w:tabs>
        <w:ind w:left="567"/>
        <w:jc w:val="both"/>
        <w:rPr>
          <w:color w:val="000000" w:themeColor="text1"/>
        </w:rPr>
      </w:pPr>
    </w:p>
    <w:p w14:paraId="6FFAE565" w14:textId="63C224E0" w:rsidR="00814CDA" w:rsidRPr="00EF40DC" w:rsidRDefault="00EE2EFD" w:rsidP="00EE2EFD">
      <w:pPr>
        <w:pStyle w:val="ListParagraph"/>
        <w:numPr>
          <w:ilvl w:val="0"/>
          <w:numId w:val="27"/>
        </w:numPr>
        <w:tabs>
          <w:tab w:val="left" w:pos="851"/>
        </w:tabs>
        <w:jc w:val="center"/>
        <w:rPr>
          <w:b/>
          <w:color w:val="000000" w:themeColor="text1"/>
        </w:rPr>
      </w:pPr>
      <w:r w:rsidRPr="00EF40DC">
        <w:rPr>
          <w:b/>
          <w:color w:val="000000" w:themeColor="text1"/>
        </w:rPr>
        <w:t>PASLAUGŲ TEIKIMO TERMINAI</w:t>
      </w:r>
    </w:p>
    <w:p w14:paraId="073F455D" w14:textId="77777777" w:rsidR="005854D8" w:rsidRPr="00EF40DC" w:rsidRDefault="005854D8" w:rsidP="005854D8">
      <w:pPr>
        <w:pStyle w:val="ListParagraph"/>
        <w:tabs>
          <w:tab w:val="left" w:pos="851"/>
        </w:tabs>
        <w:ind w:left="1134"/>
        <w:rPr>
          <w:b/>
          <w:color w:val="000000" w:themeColor="text1"/>
        </w:rPr>
      </w:pPr>
    </w:p>
    <w:p w14:paraId="156E4062" w14:textId="1756CD67" w:rsidR="0025007F" w:rsidRPr="00EF40DC" w:rsidRDefault="0009764A" w:rsidP="005059B1">
      <w:pPr>
        <w:pStyle w:val="ListParagraph"/>
        <w:numPr>
          <w:ilvl w:val="1"/>
          <w:numId w:val="10"/>
        </w:numPr>
        <w:tabs>
          <w:tab w:val="left" w:pos="851"/>
        </w:tabs>
        <w:jc w:val="both"/>
        <w:rPr>
          <w:color w:val="000000" w:themeColor="text1"/>
        </w:rPr>
      </w:pPr>
      <w:r w:rsidRPr="00EF40DC">
        <w:rPr>
          <w:rFonts w:eastAsia="Calibri"/>
          <w:color w:val="000000" w:themeColor="text1"/>
          <w:lang w:bidi="lo-LA"/>
        </w:rPr>
        <w:t xml:space="preserve">NORIS </w:t>
      </w:r>
      <w:r w:rsidR="00C617D9" w:rsidRPr="00EF40DC">
        <w:rPr>
          <w:rFonts w:eastAsia="Calibri"/>
          <w:color w:val="000000" w:themeColor="text1"/>
          <w:lang w:bidi="lo-LA"/>
        </w:rPr>
        <w:t>sukūrimo</w:t>
      </w:r>
      <w:r w:rsidRPr="00EF40DC">
        <w:rPr>
          <w:rFonts w:eastAsia="Calibri"/>
          <w:color w:val="000000" w:themeColor="text1"/>
          <w:lang w:bidi="lo-LA"/>
        </w:rPr>
        <w:t xml:space="preserve"> </w:t>
      </w:r>
      <w:r w:rsidRPr="00EF40DC">
        <w:rPr>
          <w:color w:val="000000" w:themeColor="text1"/>
        </w:rPr>
        <w:t>p</w:t>
      </w:r>
      <w:r w:rsidR="00870856" w:rsidRPr="00EF40DC">
        <w:rPr>
          <w:color w:val="000000" w:themeColor="text1"/>
        </w:rPr>
        <w:t xml:space="preserve">aslaugos turi būti </w:t>
      </w:r>
      <w:r w:rsidR="004D3C50" w:rsidRPr="00EF40DC">
        <w:rPr>
          <w:color w:val="000000" w:themeColor="text1"/>
        </w:rPr>
        <w:t xml:space="preserve">suteiktos </w:t>
      </w:r>
      <w:r w:rsidR="006B5FF3" w:rsidRPr="00EF40DC">
        <w:rPr>
          <w:color w:val="000000" w:themeColor="text1"/>
        </w:rPr>
        <w:t xml:space="preserve">ne vėliau kaip </w:t>
      </w:r>
      <w:r w:rsidR="0025007F" w:rsidRPr="00EF40DC">
        <w:rPr>
          <w:color w:val="000000" w:themeColor="text1"/>
        </w:rPr>
        <w:t xml:space="preserve">per </w:t>
      </w:r>
      <w:r w:rsidR="00120353" w:rsidRPr="00EF40DC">
        <w:rPr>
          <w:color w:val="000000" w:themeColor="text1"/>
        </w:rPr>
        <w:t>12</w:t>
      </w:r>
      <w:r w:rsidR="0025007F" w:rsidRPr="00EF40DC">
        <w:rPr>
          <w:color w:val="000000" w:themeColor="text1"/>
        </w:rPr>
        <w:t xml:space="preserve"> </w:t>
      </w:r>
      <w:r w:rsidR="00960BF3" w:rsidRPr="00EF40DC">
        <w:rPr>
          <w:color w:val="000000" w:themeColor="text1"/>
        </w:rPr>
        <w:t>(</w:t>
      </w:r>
      <w:r w:rsidR="00120353" w:rsidRPr="00EF40DC">
        <w:rPr>
          <w:color w:val="000000" w:themeColor="text1"/>
        </w:rPr>
        <w:t>dvylika</w:t>
      </w:r>
      <w:r w:rsidR="00960BF3" w:rsidRPr="00EF40DC">
        <w:rPr>
          <w:color w:val="000000" w:themeColor="text1"/>
        </w:rPr>
        <w:t xml:space="preserve">) </w:t>
      </w:r>
      <w:r w:rsidR="00120353" w:rsidRPr="00EF40DC">
        <w:rPr>
          <w:color w:val="000000" w:themeColor="text1"/>
        </w:rPr>
        <w:t>mėnesių</w:t>
      </w:r>
      <w:r w:rsidR="0025007F" w:rsidRPr="00EF40DC">
        <w:rPr>
          <w:color w:val="000000" w:themeColor="text1"/>
        </w:rPr>
        <w:t xml:space="preserve"> nuo Sutarties </w:t>
      </w:r>
      <w:r w:rsidR="003F3488" w:rsidRPr="00EF40DC">
        <w:rPr>
          <w:color w:val="000000" w:themeColor="text1"/>
        </w:rPr>
        <w:t>sudarymo</w:t>
      </w:r>
      <w:r w:rsidR="0025007F" w:rsidRPr="00EF40DC">
        <w:rPr>
          <w:color w:val="000000" w:themeColor="text1"/>
        </w:rPr>
        <w:t>.</w:t>
      </w:r>
    </w:p>
    <w:p w14:paraId="5DD56041" w14:textId="4DAAEC1B" w:rsidR="0099161C" w:rsidRPr="00EF40DC" w:rsidRDefault="00885922" w:rsidP="0099161C">
      <w:pPr>
        <w:pStyle w:val="ListParagraph"/>
        <w:numPr>
          <w:ilvl w:val="1"/>
          <w:numId w:val="10"/>
        </w:numPr>
        <w:tabs>
          <w:tab w:val="left" w:pos="851"/>
        </w:tabs>
        <w:jc w:val="both"/>
        <w:rPr>
          <w:color w:val="000000" w:themeColor="text1"/>
        </w:rPr>
      </w:pPr>
      <w:r w:rsidRPr="00EF40DC">
        <w:rPr>
          <w:color w:val="000000" w:themeColor="text1"/>
          <w:lang w:bidi="en-US"/>
        </w:rPr>
        <w:t xml:space="preserve">Paslaugų teikėjas NORIS </w:t>
      </w:r>
      <w:r w:rsidR="00611964" w:rsidRPr="00EF40DC">
        <w:rPr>
          <w:color w:val="000000" w:themeColor="text1"/>
          <w:lang w:bidi="en-US"/>
        </w:rPr>
        <w:t xml:space="preserve">sukūrimo paslaugas turi pradėti teikti </w:t>
      </w:r>
      <w:r w:rsidR="005C7E2C" w:rsidRPr="00EF40DC">
        <w:rPr>
          <w:color w:val="000000" w:themeColor="text1"/>
          <w:lang w:bidi="en-US"/>
        </w:rPr>
        <w:t xml:space="preserve">ne vėliau kaip kitą dieną po </w:t>
      </w:r>
      <w:r w:rsidR="00611964" w:rsidRPr="00EF40DC">
        <w:rPr>
          <w:color w:val="000000" w:themeColor="text1"/>
          <w:lang w:bidi="en-US"/>
        </w:rPr>
        <w:t>NORIS projekto valdymo plan</w:t>
      </w:r>
      <w:r w:rsidR="005C7E2C" w:rsidRPr="00EF40DC">
        <w:rPr>
          <w:color w:val="000000" w:themeColor="text1"/>
          <w:lang w:bidi="en-US"/>
        </w:rPr>
        <w:t>o suderinimo</w:t>
      </w:r>
      <w:r w:rsidR="00611964" w:rsidRPr="00EF40DC">
        <w:rPr>
          <w:color w:val="000000" w:themeColor="text1"/>
          <w:lang w:bidi="en-US"/>
        </w:rPr>
        <w:t>.</w:t>
      </w:r>
    </w:p>
    <w:p w14:paraId="76727D6A" w14:textId="6C7A7263" w:rsidR="0099161C" w:rsidRPr="00EF40DC" w:rsidRDefault="0099161C" w:rsidP="00081BDB">
      <w:pPr>
        <w:pStyle w:val="ListParagraph"/>
        <w:numPr>
          <w:ilvl w:val="1"/>
          <w:numId w:val="10"/>
        </w:numPr>
        <w:tabs>
          <w:tab w:val="left" w:pos="851"/>
        </w:tabs>
        <w:ind w:firstLine="709"/>
        <w:jc w:val="both"/>
        <w:outlineLvl w:val="2"/>
        <w:rPr>
          <w:rFonts w:eastAsiaTheme="minorHAnsi"/>
          <w:color w:val="000000" w:themeColor="text1"/>
          <w:szCs w:val="24"/>
        </w:rPr>
      </w:pPr>
      <w:r w:rsidRPr="00EF40DC">
        <w:rPr>
          <w:color w:val="000000" w:themeColor="text1"/>
        </w:rPr>
        <w:t>Pa</w:t>
      </w:r>
      <w:r w:rsidR="00081BDB" w:rsidRPr="00EF40DC">
        <w:rPr>
          <w:color w:val="000000" w:themeColor="text1"/>
        </w:rPr>
        <w:t xml:space="preserve">slaugų teikėjas NORIS </w:t>
      </w:r>
      <w:r w:rsidRPr="00EF40DC">
        <w:rPr>
          <w:color w:val="000000" w:themeColor="text1"/>
        </w:rPr>
        <w:t xml:space="preserve">turi sukurti </w:t>
      </w:r>
      <w:r w:rsidR="00826AD0" w:rsidRPr="00EF40DC">
        <w:rPr>
          <w:color w:val="000000" w:themeColor="text1"/>
        </w:rPr>
        <w:t>iteracijomis</w:t>
      </w:r>
      <w:r w:rsidR="00081BDB" w:rsidRPr="00EF40DC">
        <w:rPr>
          <w:color w:val="000000" w:themeColor="text1"/>
        </w:rPr>
        <w:t xml:space="preserve">, </w:t>
      </w:r>
      <w:r w:rsidR="0060615D" w:rsidRPr="00EF40DC">
        <w:rPr>
          <w:color w:val="000000" w:themeColor="text1"/>
        </w:rPr>
        <w:t xml:space="preserve">nurodytomis Sutarties 1 priedo </w:t>
      </w:r>
      <w:r w:rsidR="00A53C37" w:rsidRPr="00EF40DC">
        <w:rPr>
          <w:color w:val="000000" w:themeColor="text1"/>
        </w:rPr>
        <w:t>2</w:t>
      </w:r>
      <w:r w:rsidR="005C7E2C" w:rsidRPr="00EF40DC">
        <w:rPr>
          <w:color w:val="000000" w:themeColor="text1"/>
        </w:rPr>
        <w:t>5</w:t>
      </w:r>
      <w:r w:rsidR="00A53C37" w:rsidRPr="00EF40DC">
        <w:rPr>
          <w:color w:val="000000" w:themeColor="text1"/>
        </w:rPr>
        <w:t xml:space="preserve"> lentelėje. </w:t>
      </w:r>
      <w:r w:rsidR="00505CD7" w:rsidRPr="00EF40DC">
        <w:rPr>
          <w:color w:val="000000" w:themeColor="text1"/>
        </w:rPr>
        <w:t>Paslaugų teikėjas</w:t>
      </w:r>
      <w:r w:rsidR="00A53C37" w:rsidRPr="00EF40DC">
        <w:rPr>
          <w:color w:val="000000" w:themeColor="text1"/>
        </w:rPr>
        <w:t xml:space="preserve"> turi laikytis Sutarties 1 priedo 2</w:t>
      </w:r>
      <w:r w:rsidR="005C7E2C" w:rsidRPr="00EF40DC">
        <w:rPr>
          <w:color w:val="000000" w:themeColor="text1"/>
        </w:rPr>
        <w:t>5</w:t>
      </w:r>
      <w:r w:rsidR="00A53C37" w:rsidRPr="00EF40DC">
        <w:rPr>
          <w:color w:val="000000" w:themeColor="text1"/>
        </w:rPr>
        <w:t xml:space="preserve"> lentelėje </w:t>
      </w:r>
      <w:r w:rsidR="00081BDB" w:rsidRPr="00EF40DC">
        <w:rPr>
          <w:color w:val="000000" w:themeColor="text1"/>
        </w:rPr>
        <w:t xml:space="preserve">nurodyto </w:t>
      </w:r>
      <w:r w:rsidR="009F7084" w:rsidRPr="00EF40DC">
        <w:rPr>
          <w:color w:val="000000" w:themeColor="text1"/>
        </w:rPr>
        <w:t>iteracijų</w:t>
      </w:r>
      <w:r w:rsidR="00E65DBE" w:rsidRPr="00EF40DC">
        <w:rPr>
          <w:color w:val="000000" w:themeColor="text1"/>
        </w:rPr>
        <w:t xml:space="preserve"> </w:t>
      </w:r>
      <w:r w:rsidR="008A4B1F" w:rsidRPr="00EF40DC">
        <w:rPr>
          <w:color w:val="000000" w:themeColor="text1"/>
        </w:rPr>
        <w:t xml:space="preserve">eiliškumo ir kiekvienos iteracijos </w:t>
      </w:r>
      <w:r w:rsidR="00FE3686" w:rsidRPr="00EF40DC">
        <w:rPr>
          <w:color w:val="000000" w:themeColor="text1"/>
        </w:rPr>
        <w:t>sukūrimo</w:t>
      </w:r>
      <w:r w:rsidR="008A4B1F" w:rsidRPr="00EF40DC">
        <w:rPr>
          <w:color w:val="000000" w:themeColor="text1"/>
        </w:rPr>
        <w:t xml:space="preserve"> terminų. </w:t>
      </w:r>
    </w:p>
    <w:p w14:paraId="6D3A5A91" w14:textId="54788958" w:rsidR="006B5FF3" w:rsidRPr="00EF40DC" w:rsidRDefault="00687E77" w:rsidP="00732A16">
      <w:pPr>
        <w:pStyle w:val="ListParagraph"/>
        <w:numPr>
          <w:ilvl w:val="1"/>
          <w:numId w:val="10"/>
        </w:numPr>
        <w:tabs>
          <w:tab w:val="left" w:pos="851"/>
        </w:tabs>
        <w:jc w:val="both"/>
        <w:rPr>
          <w:color w:val="000000" w:themeColor="text1"/>
        </w:rPr>
      </w:pPr>
      <w:r w:rsidRPr="00EF40DC">
        <w:rPr>
          <w:color w:val="000000" w:themeColor="text1"/>
        </w:rPr>
        <w:lastRenderedPageBreak/>
        <w:t xml:space="preserve">Sutarties </w:t>
      </w:r>
      <w:r w:rsidR="00164FDA" w:rsidRPr="00EF40DC">
        <w:rPr>
          <w:color w:val="000000" w:themeColor="text1"/>
        </w:rPr>
        <w:t>2</w:t>
      </w:r>
      <w:r w:rsidRPr="00EF40DC">
        <w:rPr>
          <w:color w:val="000000" w:themeColor="text1"/>
        </w:rPr>
        <w:t>.1</w:t>
      </w:r>
      <w:r w:rsidR="006B5FF3" w:rsidRPr="00EF40DC">
        <w:rPr>
          <w:color w:val="000000" w:themeColor="text1"/>
        </w:rPr>
        <w:t xml:space="preserve"> </w:t>
      </w:r>
      <w:r w:rsidRPr="00EF40DC">
        <w:rPr>
          <w:color w:val="000000" w:themeColor="text1"/>
        </w:rPr>
        <w:t>papunktyje</w:t>
      </w:r>
      <w:r w:rsidR="006B5FF3" w:rsidRPr="00EF40DC">
        <w:rPr>
          <w:color w:val="000000" w:themeColor="text1"/>
        </w:rPr>
        <w:t xml:space="preserve"> nustatytas terminas</w:t>
      </w:r>
      <w:r w:rsidR="003E049A" w:rsidRPr="00EF40DC">
        <w:rPr>
          <w:color w:val="000000" w:themeColor="text1"/>
        </w:rPr>
        <w:t xml:space="preserve"> </w:t>
      </w:r>
      <w:r w:rsidR="006B5FF3" w:rsidRPr="00EF40DC">
        <w:rPr>
          <w:color w:val="000000" w:themeColor="text1"/>
        </w:rPr>
        <w:t>Šal</w:t>
      </w:r>
      <w:r w:rsidR="00540E7B" w:rsidRPr="00EF40DC">
        <w:rPr>
          <w:color w:val="000000" w:themeColor="text1"/>
        </w:rPr>
        <w:t>ims išreiškus sutikimą</w:t>
      </w:r>
      <w:r w:rsidR="006B5FF3" w:rsidRPr="00EF40DC">
        <w:rPr>
          <w:color w:val="000000" w:themeColor="text1"/>
        </w:rPr>
        <w:t xml:space="preserve"> gali būti pratęstas ne ilgesniam nei </w:t>
      </w:r>
      <w:r w:rsidR="009D4BF9" w:rsidRPr="00EF40DC">
        <w:rPr>
          <w:color w:val="000000" w:themeColor="text1"/>
        </w:rPr>
        <w:t>6</w:t>
      </w:r>
      <w:r w:rsidRPr="00EF40DC">
        <w:rPr>
          <w:color w:val="000000" w:themeColor="text1"/>
        </w:rPr>
        <w:t xml:space="preserve"> (</w:t>
      </w:r>
      <w:r w:rsidR="009D4BF9" w:rsidRPr="00EF40DC">
        <w:rPr>
          <w:color w:val="000000" w:themeColor="text1"/>
        </w:rPr>
        <w:t>šešių</w:t>
      </w:r>
      <w:r w:rsidRPr="00EF40DC">
        <w:rPr>
          <w:color w:val="000000" w:themeColor="text1"/>
        </w:rPr>
        <w:t xml:space="preserve">) mėnesių </w:t>
      </w:r>
      <w:r w:rsidR="006B5FF3" w:rsidRPr="00EF40DC">
        <w:rPr>
          <w:color w:val="000000" w:themeColor="text1"/>
        </w:rPr>
        <w:t>laikotarpiui</w:t>
      </w:r>
      <w:r w:rsidR="00ED0494" w:rsidRPr="00EF40DC">
        <w:rPr>
          <w:color w:val="000000" w:themeColor="text1"/>
        </w:rPr>
        <w:t xml:space="preserve">, iškilus </w:t>
      </w:r>
      <w:r w:rsidR="0093071A" w:rsidRPr="00EF40DC">
        <w:rPr>
          <w:color w:val="000000" w:themeColor="text1"/>
        </w:rPr>
        <w:t xml:space="preserve">objektyvioms, </w:t>
      </w:r>
      <w:r w:rsidR="00ED0494" w:rsidRPr="00EF40DC">
        <w:rPr>
          <w:color w:val="000000" w:themeColor="text1"/>
        </w:rPr>
        <w:t xml:space="preserve">nenumatytoms aplinkybėms, kurių nebuvo galima numatyti </w:t>
      </w:r>
      <w:r w:rsidR="00540E7B" w:rsidRPr="00EF40DC">
        <w:rPr>
          <w:color w:val="000000" w:themeColor="text1"/>
        </w:rPr>
        <w:t>iki</w:t>
      </w:r>
      <w:r w:rsidR="00ED0494" w:rsidRPr="00EF40DC">
        <w:rPr>
          <w:color w:val="000000" w:themeColor="text1"/>
        </w:rPr>
        <w:t xml:space="preserve"> Sutarties </w:t>
      </w:r>
      <w:r w:rsidR="00540E7B" w:rsidRPr="00EF40DC">
        <w:rPr>
          <w:color w:val="000000" w:themeColor="text1"/>
        </w:rPr>
        <w:t>sudarymo</w:t>
      </w:r>
      <w:r w:rsidR="0093071A" w:rsidRPr="00EF40DC">
        <w:rPr>
          <w:color w:val="000000" w:themeColor="text1"/>
        </w:rPr>
        <w:t xml:space="preserve"> arba Sutarties vykdymo metu</w:t>
      </w:r>
      <w:r w:rsidR="00ED0494" w:rsidRPr="00EF40DC">
        <w:rPr>
          <w:color w:val="000000" w:themeColor="text1"/>
        </w:rPr>
        <w:t xml:space="preserve"> </w:t>
      </w:r>
      <w:r w:rsidR="006B5FF3" w:rsidRPr="00EF40DC">
        <w:rPr>
          <w:color w:val="000000" w:themeColor="text1"/>
        </w:rPr>
        <w:t xml:space="preserve">(pvz., </w:t>
      </w:r>
      <w:r w:rsidR="002967E2" w:rsidRPr="00EF40DC">
        <w:rPr>
          <w:color w:val="000000" w:themeColor="text1"/>
        </w:rPr>
        <w:t xml:space="preserve">įsigaliojus ar pasikeitus </w:t>
      </w:r>
      <w:r w:rsidR="006B5FF3" w:rsidRPr="00EF40DC">
        <w:rPr>
          <w:color w:val="000000" w:themeColor="text1"/>
        </w:rPr>
        <w:t>teisės akt</w:t>
      </w:r>
      <w:r w:rsidR="002967E2" w:rsidRPr="00EF40DC">
        <w:rPr>
          <w:color w:val="000000" w:themeColor="text1"/>
        </w:rPr>
        <w:t>ui</w:t>
      </w:r>
      <w:r w:rsidR="006E26B7" w:rsidRPr="00EF40DC">
        <w:rPr>
          <w:color w:val="000000" w:themeColor="text1"/>
        </w:rPr>
        <w:t>, turinči</w:t>
      </w:r>
      <w:r w:rsidR="002967E2" w:rsidRPr="00EF40DC">
        <w:rPr>
          <w:color w:val="000000" w:themeColor="text1"/>
        </w:rPr>
        <w:t>am</w:t>
      </w:r>
      <w:r w:rsidR="00C25793" w:rsidRPr="00EF40DC">
        <w:rPr>
          <w:color w:val="000000" w:themeColor="text1"/>
        </w:rPr>
        <w:t xml:space="preserve"> įtakos šios Sutarties vykdymui</w:t>
      </w:r>
      <w:r w:rsidR="00540E7B" w:rsidRPr="00EF40DC">
        <w:rPr>
          <w:color w:val="000000" w:themeColor="text1"/>
        </w:rPr>
        <w:t xml:space="preserve">; </w:t>
      </w:r>
      <w:r w:rsidR="00B92040" w:rsidRPr="00EF40DC">
        <w:rPr>
          <w:color w:val="000000" w:themeColor="text1"/>
        </w:rPr>
        <w:t>vėluojant priimti sprendimus iš Pirkėjo ar jo steigėjo pusės; trečiųjų šalių veiksmai/neveikimas priimant sprendimus, tiesiogiai susijusius su NORIS</w:t>
      </w:r>
      <w:r w:rsidR="000A2CB4" w:rsidRPr="00EF40DC">
        <w:rPr>
          <w:color w:val="000000" w:themeColor="text1"/>
        </w:rPr>
        <w:t xml:space="preserve"> kūrimu, diegimu</w:t>
      </w:r>
      <w:r w:rsidR="00B92040" w:rsidRPr="00EF40DC">
        <w:rPr>
          <w:color w:val="000000" w:themeColor="text1"/>
        </w:rPr>
        <w:t xml:space="preserve"> ar kitais susijusiais klausimais</w:t>
      </w:r>
      <w:r w:rsidR="000A2CB4" w:rsidRPr="00EF40DC">
        <w:rPr>
          <w:color w:val="000000" w:themeColor="text1"/>
        </w:rPr>
        <w:t>;</w:t>
      </w:r>
      <w:r w:rsidR="00B92040" w:rsidRPr="00EF40DC">
        <w:rPr>
          <w:color w:val="000000" w:themeColor="text1"/>
        </w:rPr>
        <w:t xml:space="preserve"> </w:t>
      </w:r>
      <w:r w:rsidR="002967E2" w:rsidRPr="00EF40DC">
        <w:rPr>
          <w:color w:val="000000" w:themeColor="text1"/>
        </w:rPr>
        <w:t xml:space="preserve">esant kitoms objektyvioms, nuo </w:t>
      </w:r>
      <w:r w:rsidR="00E530C6" w:rsidRPr="00EF40DC">
        <w:rPr>
          <w:color w:val="000000" w:themeColor="text1"/>
        </w:rPr>
        <w:t>Paslaugų teikėjo</w:t>
      </w:r>
      <w:r w:rsidR="002967E2" w:rsidRPr="00EF40DC">
        <w:rPr>
          <w:color w:val="000000" w:themeColor="text1"/>
        </w:rPr>
        <w:t xml:space="preserve"> valios nepriklausančioms aplinkybėms, kurių protingas Paslaugų teikėjas </w:t>
      </w:r>
      <w:r w:rsidR="00701140" w:rsidRPr="00EF40DC">
        <w:rPr>
          <w:color w:val="000000" w:themeColor="text1"/>
        </w:rPr>
        <w:t xml:space="preserve">ir (arba) perkančioji organizacija </w:t>
      </w:r>
      <w:r w:rsidR="002967E2" w:rsidRPr="00EF40DC">
        <w:rPr>
          <w:color w:val="000000" w:themeColor="text1"/>
        </w:rPr>
        <w:t>negalėjo numatyti pirkimo vykdymo metu</w:t>
      </w:r>
      <w:r w:rsidR="006B5FF3" w:rsidRPr="00EF40DC">
        <w:rPr>
          <w:color w:val="000000" w:themeColor="text1"/>
        </w:rPr>
        <w:t>).</w:t>
      </w:r>
    </w:p>
    <w:p w14:paraId="65E0E452" w14:textId="2F505702" w:rsidR="004B2D31" w:rsidRPr="00EF40DC" w:rsidRDefault="00687E77" w:rsidP="003B6715">
      <w:pPr>
        <w:pStyle w:val="ListParagraph"/>
        <w:numPr>
          <w:ilvl w:val="1"/>
          <w:numId w:val="10"/>
        </w:numPr>
        <w:tabs>
          <w:tab w:val="left" w:pos="851"/>
        </w:tabs>
        <w:jc w:val="both"/>
        <w:rPr>
          <w:color w:val="000000" w:themeColor="text1"/>
        </w:rPr>
      </w:pPr>
      <w:r w:rsidRPr="00EF40DC">
        <w:rPr>
          <w:color w:val="000000" w:themeColor="text1"/>
        </w:rPr>
        <w:t xml:space="preserve">Sutarties </w:t>
      </w:r>
      <w:r w:rsidR="007448D2" w:rsidRPr="00EF40DC">
        <w:rPr>
          <w:color w:val="000000" w:themeColor="text1"/>
        </w:rPr>
        <w:t>1 priedo 2</w:t>
      </w:r>
      <w:r w:rsidR="005C7E2C" w:rsidRPr="00EF40DC">
        <w:rPr>
          <w:color w:val="000000" w:themeColor="text1"/>
        </w:rPr>
        <w:t>5</w:t>
      </w:r>
      <w:r w:rsidR="003B6715" w:rsidRPr="00EF40DC">
        <w:rPr>
          <w:color w:val="000000" w:themeColor="text1"/>
        </w:rPr>
        <w:t xml:space="preserve"> lentelėje nurodytas kiekvienos</w:t>
      </w:r>
      <w:r w:rsidR="007448D2" w:rsidRPr="00EF40DC">
        <w:rPr>
          <w:color w:val="000000" w:themeColor="text1"/>
        </w:rPr>
        <w:t xml:space="preserve"> </w:t>
      </w:r>
      <w:r w:rsidR="005C7E2C" w:rsidRPr="00EF40DC">
        <w:rPr>
          <w:color w:val="000000" w:themeColor="text1"/>
        </w:rPr>
        <w:t xml:space="preserve">atskiros </w:t>
      </w:r>
      <w:r w:rsidRPr="00EF40DC">
        <w:rPr>
          <w:color w:val="000000" w:themeColor="text1"/>
        </w:rPr>
        <w:t xml:space="preserve">NORIS </w:t>
      </w:r>
      <w:r w:rsidR="00540E7B" w:rsidRPr="00EF40DC">
        <w:rPr>
          <w:color w:val="000000" w:themeColor="text1"/>
        </w:rPr>
        <w:t>sukūrimo iteracij</w:t>
      </w:r>
      <w:r w:rsidR="003B6715" w:rsidRPr="00EF40DC">
        <w:rPr>
          <w:color w:val="000000" w:themeColor="text1"/>
        </w:rPr>
        <w:t>os terminas</w:t>
      </w:r>
      <w:r w:rsidR="006E26B7" w:rsidRPr="00EF40DC">
        <w:rPr>
          <w:color w:val="000000" w:themeColor="text1"/>
        </w:rPr>
        <w:t xml:space="preserve"> </w:t>
      </w:r>
      <w:r w:rsidR="00540E7B" w:rsidRPr="00EF40DC">
        <w:rPr>
          <w:color w:val="000000" w:themeColor="text1"/>
        </w:rPr>
        <w:t>Šalims išreiškus sutikimą</w:t>
      </w:r>
      <w:r w:rsidR="007448D2" w:rsidRPr="00EF40DC">
        <w:rPr>
          <w:color w:val="000000" w:themeColor="text1"/>
        </w:rPr>
        <w:t xml:space="preserve"> gali būti pratęstas</w:t>
      </w:r>
      <w:r w:rsidR="003B6715" w:rsidRPr="00EF40DC">
        <w:rPr>
          <w:color w:val="000000" w:themeColor="text1"/>
        </w:rPr>
        <w:t xml:space="preserve"> ne ilgesniam nei </w:t>
      </w:r>
      <w:r w:rsidR="000A6103" w:rsidRPr="00EF40DC">
        <w:rPr>
          <w:color w:val="000000" w:themeColor="text1"/>
        </w:rPr>
        <w:t>6 (šešių)</w:t>
      </w:r>
      <w:r w:rsidR="003B6715" w:rsidRPr="00EF40DC">
        <w:rPr>
          <w:color w:val="000000" w:themeColor="text1"/>
        </w:rPr>
        <w:t xml:space="preserve"> mėnesių laikotarpiui, </w:t>
      </w:r>
      <w:r w:rsidR="00975B78" w:rsidRPr="00EF40DC">
        <w:rPr>
          <w:color w:val="000000" w:themeColor="text1"/>
        </w:rPr>
        <w:t xml:space="preserve">iškilus </w:t>
      </w:r>
      <w:r w:rsidR="003A031A" w:rsidRPr="00EF40DC">
        <w:rPr>
          <w:color w:val="000000" w:themeColor="text1"/>
        </w:rPr>
        <w:t xml:space="preserve">objektyvioms, </w:t>
      </w:r>
      <w:r w:rsidR="00975B78" w:rsidRPr="00EF40DC">
        <w:rPr>
          <w:color w:val="000000" w:themeColor="text1"/>
        </w:rPr>
        <w:t xml:space="preserve">nenumatytoms aplinkybėms, kurių nebuvo galima numatyti </w:t>
      </w:r>
      <w:r w:rsidR="00540E7B" w:rsidRPr="00EF40DC">
        <w:rPr>
          <w:color w:val="000000" w:themeColor="text1"/>
        </w:rPr>
        <w:t>iki Sutarties sudarymo</w:t>
      </w:r>
      <w:r w:rsidR="003B7FEC" w:rsidRPr="00EF40DC">
        <w:rPr>
          <w:color w:val="000000" w:themeColor="text1"/>
        </w:rPr>
        <w:t xml:space="preserve"> arba Sutarties vykdymo metu</w:t>
      </w:r>
      <w:r w:rsidR="00975B78" w:rsidRPr="00EF40DC">
        <w:rPr>
          <w:color w:val="000000" w:themeColor="text1"/>
        </w:rPr>
        <w:t xml:space="preserve"> (pvz., įsigaliojus ar pasikeitus teisės aktui, turinčiam įtakos šio</w:t>
      </w:r>
      <w:r w:rsidR="00540E7B" w:rsidRPr="00EF40DC">
        <w:rPr>
          <w:color w:val="000000" w:themeColor="text1"/>
        </w:rPr>
        <w:t xml:space="preserve">s Sutarties vykdymui; </w:t>
      </w:r>
      <w:r w:rsidR="000A2CB4" w:rsidRPr="00EF40DC">
        <w:rPr>
          <w:color w:val="000000" w:themeColor="text1"/>
        </w:rPr>
        <w:t xml:space="preserve">vėluojant priimti sprendimus iš Pirkėjo ar jo steigėjo pusės; trečiųjų šalių veiksmai/neveikimas priimant sprendimus, tiesiogiai susijusius su NORIS kūrimu, diegimu ar kitais susijusiais klausimais; </w:t>
      </w:r>
      <w:r w:rsidR="00975B78" w:rsidRPr="00EF40DC">
        <w:rPr>
          <w:color w:val="000000" w:themeColor="text1"/>
        </w:rPr>
        <w:t xml:space="preserve">esant kitoms objektyvioms, nuo </w:t>
      </w:r>
      <w:r w:rsidR="00E530C6" w:rsidRPr="00EF40DC">
        <w:rPr>
          <w:color w:val="000000" w:themeColor="text1"/>
        </w:rPr>
        <w:t>Paslaugų teikėjo</w:t>
      </w:r>
      <w:r w:rsidR="00975B78" w:rsidRPr="00EF40DC">
        <w:rPr>
          <w:color w:val="000000" w:themeColor="text1"/>
        </w:rPr>
        <w:t xml:space="preserve"> valios nepriklausančioms aplinkybėms, kurių protingas Paslaugų teikėjas </w:t>
      </w:r>
      <w:r w:rsidR="00065C3F" w:rsidRPr="00EF40DC">
        <w:rPr>
          <w:color w:val="000000" w:themeColor="text1"/>
        </w:rPr>
        <w:t xml:space="preserve">ir (arba) perkančioji organizacija </w:t>
      </w:r>
      <w:r w:rsidR="00975B78" w:rsidRPr="00EF40DC">
        <w:rPr>
          <w:color w:val="000000" w:themeColor="text1"/>
        </w:rPr>
        <w:t>negalėjo</w:t>
      </w:r>
      <w:r w:rsidR="004B2D31" w:rsidRPr="00EF40DC">
        <w:rPr>
          <w:color w:val="000000" w:themeColor="text1"/>
        </w:rPr>
        <w:t xml:space="preserve"> numatyti pirkimo vykdymo metu), tačiau užtikrinant, kad bendras NORIS sukūrimo terminas su prat</w:t>
      </w:r>
      <w:r w:rsidR="000A3798" w:rsidRPr="00EF40DC">
        <w:rPr>
          <w:color w:val="000000" w:themeColor="text1"/>
        </w:rPr>
        <w:t>ę</w:t>
      </w:r>
      <w:r w:rsidR="004B2D31" w:rsidRPr="00EF40DC">
        <w:rPr>
          <w:color w:val="000000" w:themeColor="text1"/>
        </w:rPr>
        <w:t>simu (-</w:t>
      </w:r>
      <w:proofErr w:type="spellStart"/>
      <w:r w:rsidR="004B2D31" w:rsidRPr="00EF40DC">
        <w:rPr>
          <w:color w:val="000000" w:themeColor="text1"/>
        </w:rPr>
        <w:t>ais</w:t>
      </w:r>
      <w:proofErr w:type="spellEnd"/>
      <w:r w:rsidR="004B2D31" w:rsidRPr="00EF40DC">
        <w:rPr>
          <w:color w:val="000000" w:themeColor="text1"/>
        </w:rPr>
        <w:t>) neviršys 1</w:t>
      </w:r>
      <w:r w:rsidR="00A36C75" w:rsidRPr="00EF40DC">
        <w:rPr>
          <w:color w:val="000000" w:themeColor="text1"/>
        </w:rPr>
        <w:t>8</w:t>
      </w:r>
      <w:r w:rsidR="004B2D31" w:rsidRPr="00EF40DC">
        <w:rPr>
          <w:color w:val="000000" w:themeColor="text1"/>
        </w:rPr>
        <w:t xml:space="preserve"> mėnesių termino po Sutarties sudarymo.</w:t>
      </w:r>
    </w:p>
    <w:p w14:paraId="20091EE6" w14:textId="6D731644" w:rsidR="00975B78" w:rsidRPr="00EF40DC" w:rsidRDefault="003B6715" w:rsidP="003B6715">
      <w:pPr>
        <w:pStyle w:val="ListParagraph"/>
        <w:numPr>
          <w:ilvl w:val="1"/>
          <w:numId w:val="10"/>
        </w:numPr>
        <w:tabs>
          <w:tab w:val="left" w:pos="851"/>
        </w:tabs>
        <w:jc w:val="both"/>
        <w:rPr>
          <w:color w:val="000000" w:themeColor="text1"/>
        </w:rPr>
      </w:pPr>
      <w:r w:rsidRPr="00EF40DC">
        <w:rPr>
          <w:color w:val="000000" w:themeColor="text1"/>
        </w:rPr>
        <w:t>Vienos NORIS sukūrimo iteracijos termino pratęsimas automatiškai nereiškia kitos (</w:t>
      </w:r>
      <w:r w:rsidRPr="00EF40DC">
        <w:rPr>
          <w:color w:val="000000" w:themeColor="text1"/>
        </w:rPr>
        <w:softHyphen/>
        <w:t>-ų) NORIS iteracijos (-ų), einančios (-</w:t>
      </w:r>
      <w:proofErr w:type="spellStart"/>
      <w:r w:rsidRPr="00EF40DC">
        <w:rPr>
          <w:color w:val="000000" w:themeColor="text1"/>
        </w:rPr>
        <w:t>čių</w:t>
      </w:r>
      <w:proofErr w:type="spellEnd"/>
      <w:r w:rsidRPr="00EF40DC">
        <w:rPr>
          <w:color w:val="000000" w:themeColor="text1"/>
        </w:rPr>
        <w:t xml:space="preserve">) po tos iteracijos, kurios terminas buvo pratęstas, termino pratęsimo. </w:t>
      </w:r>
      <w:r w:rsidR="00DE4C7B" w:rsidRPr="00EF40DC">
        <w:rPr>
          <w:color w:val="000000" w:themeColor="text1"/>
        </w:rPr>
        <w:t xml:space="preserve">Jei Paslaugų teikėjas prašo pratęsti </w:t>
      </w:r>
      <w:r w:rsidRPr="00EF40DC">
        <w:rPr>
          <w:color w:val="000000" w:themeColor="text1"/>
        </w:rPr>
        <w:t xml:space="preserve">kitos </w:t>
      </w:r>
      <w:r w:rsidR="00DE4C7B" w:rsidRPr="00EF40DC">
        <w:rPr>
          <w:color w:val="000000" w:themeColor="text1"/>
        </w:rPr>
        <w:t xml:space="preserve">(-ų) </w:t>
      </w:r>
      <w:r w:rsidRPr="00EF40DC">
        <w:rPr>
          <w:color w:val="000000" w:themeColor="text1"/>
        </w:rPr>
        <w:t>iteracijos (-ų), einančios (-</w:t>
      </w:r>
      <w:proofErr w:type="spellStart"/>
      <w:r w:rsidRPr="00EF40DC">
        <w:rPr>
          <w:color w:val="000000" w:themeColor="text1"/>
        </w:rPr>
        <w:t>čių</w:t>
      </w:r>
      <w:proofErr w:type="spellEnd"/>
      <w:r w:rsidRPr="00EF40DC">
        <w:rPr>
          <w:color w:val="000000" w:themeColor="text1"/>
        </w:rPr>
        <w:t>) po tos iteracijos, kurios terminas buvo pratęstas,</w:t>
      </w:r>
      <w:r w:rsidR="00DE4C7B" w:rsidRPr="00EF40DC">
        <w:rPr>
          <w:color w:val="000000" w:themeColor="text1"/>
        </w:rPr>
        <w:t xml:space="preserve"> terminą, sprendimą dėl termino pratęsimo ir konkretaus pratęsimo l</w:t>
      </w:r>
      <w:r w:rsidR="004B2D31" w:rsidRPr="00EF40DC">
        <w:rPr>
          <w:color w:val="000000" w:themeColor="text1"/>
        </w:rPr>
        <w:t>aikotarpi</w:t>
      </w:r>
      <w:r w:rsidR="00DE4C7B" w:rsidRPr="00EF40DC">
        <w:rPr>
          <w:color w:val="000000" w:themeColor="text1"/>
        </w:rPr>
        <w:t>o</w:t>
      </w:r>
      <w:r w:rsidRPr="00EF40DC">
        <w:rPr>
          <w:color w:val="000000" w:themeColor="text1"/>
        </w:rPr>
        <w:t xml:space="preserve">, </w:t>
      </w:r>
      <w:r w:rsidR="00D946DF" w:rsidRPr="00EF40DC">
        <w:rPr>
          <w:color w:val="000000" w:themeColor="text1"/>
        </w:rPr>
        <w:t>priima</w:t>
      </w:r>
      <w:r w:rsidRPr="00EF40DC">
        <w:rPr>
          <w:color w:val="000000" w:themeColor="text1"/>
        </w:rPr>
        <w:t xml:space="preserve"> Pirkėjas, įvertinęs iteracijos, kurios terminas buvo pratęstas, tiesioginę įtaką kitos (-ų) iteracijos </w:t>
      </w:r>
      <w:r w:rsidR="004B2D31" w:rsidRPr="00EF40DC">
        <w:rPr>
          <w:color w:val="000000" w:themeColor="text1"/>
        </w:rPr>
        <w:t xml:space="preserve">(-ų) </w:t>
      </w:r>
      <w:r w:rsidR="000A3798" w:rsidRPr="00EF40DC">
        <w:rPr>
          <w:color w:val="000000" w:themeColor="text1"/>
        </w:rPr>
        <w:t xml:space="preserve">atlikimui, ir </w:t>
      </w:r>
      <w:r w:rsidR="00357A1D" w:rsidRPr="00EF40DC">
        <w:rPr>
          <w:color w:val="000000" w:themeColor="text1"/>
        </w:rPr>
        <w:t xml:space="preserve">atsižvelgdamas į </w:t>
      </w:r>
      <w:r w:rsidR="000A3798" w:rsidRPr="00EF40DC">
        <w:rPr>
          <w:color w:val="000000" w:themeColor="text1"/>
        </w:rPr>
        <w:t>tai, kad bendras NORIS sukūrimo terminas su pratęsimu (-</w:t>
      </w:r>
      <w:proofErr w:type="spellStart"/>
      <w:r w:rsidR="000A3798" w:rsidRPr="00EF40DC">
        <w:rPr>
          <w:color w:val="000000" w:themeColor="text1"/>
        </w:rPr>
        <w:t>ais</w:t>
      </w:r>
      <w:proofErr w:type="spellEnd"/>
      <w:r w:rsidR="000A3798" w:rsidRPr="00EF40DC">
        <w:rPr>
          <w:color w:val="000000" w:themeColor="text1"/>
        </w:rPr>
        <w:t xml:space="preserve">) </w:t>
      </w:r>
      <w:r w:rsidR="00370223" w:rsidRPr="00EF40DC">
        <w:rPr>
          <w:color w:val="000000" w:themeColor="text1"/>
        </w:rPr>
        <w:t xml:space="preserve">bet kokiu atveju </w:t>
      </w:r>
      <w:r w:rsidR="000A3798" w:rsidRPr="00EF40DC">
        <w:rPr>
          <w:color w:val="000000" w:themeColor="text1"/>
        </w:rPr>
        <w:t>negali viršyti 1</w:t>
      </w:r>
      <w:r w:rsidR="00CA29E7" w:rsidRPr="00EF40DC">
        <w:rPr>
          <w:color w:val="000000" w:themeColor="text1"/>
        </w:rPr>
        <w:t>8</w:t>
      </w:r>
      <w:r w:rsidR="000A3798" w:rsidRPr="00EF40DC">
        <w:rPr>
          <w:color w:val="000000" w:themeColor="text1"/>
        </w:rPr>
        <w:t xml:space="preserve"> mėnesių po Sutarties sudarymo.</w:t>
      </w:r>
    </w:p>
    <w:p w14:paraId="4C00600F" w14:textId="78C978C8" w:rsidR="00AB33A6" w:rsidRPr="00EF40DC" w:rsidRDefault="00811E39" w:rsidP="00732A16">
      <w:pPr>
        <w:pStyle w:val="ListParagraph"/>
        <w:numPr>
          <w:ilvl w:val="1"/>
          <w:numId w:val="10"/>
        </w:numPr>
        <w:jc w:val="both"/>
        <w:rPr>
          <w:color w:val="000000" w:themeColor="text1"/>
        </w:rPr>
      </w:pPr>
      <w:r w:rsidRPr="00EF40DC">
        <w:rPr>
          <w:color w:val="000000" w:themeColor="text1"/>
        </w:rPr>
        <w:t>NORIS garantinės</w:t>
      </w:r>
      <w:r w:rsidR="00F53720" w:rsidRPr="00EF40DC">
        <w:rPr>
          <w:color w:val="000000" w:themeColor="text1"/>
        </w:rPr>
        <w:t xml:space="preserve"> </w:t>
      </w:r>
      <w:r w:rsidR="003273F0" w:rsidRPr="00EF40DC">
        <w:rPr>
          <w:color w:val="000000" w:themeColor="text1"/>
        </w:rPr>
        <w:t xml:space="preserve">priežiūros paslaugos </w:t>
      </w:r>
      <w:r w:rsidR="00F53720" w:rsidRPr="00EF40DC">
        <w:rPr>
          <w:color w:val="000000" w:themeColor="text1"/>
        </w:rPr>
        <w:t xml:space="preserve">teikiamos </w:t>
      </w:r>
      <w:r w:rsidR="003273F0" w:rsidRPr="00EF40DC">
        <w:rPr>
          <w:color w:val="000000" w:themeColor="text1"/>
        </w:rPr>
        <w:t xml:space="preserve">nemokamai </w:t>
      </w:r>
      <w:r w:rsidR="003B7FEC" w:rsidRPr="00EF40DC">
        <w:rPr>
          <w:color w:val="000000" w:themeColor="text1"/>
        </w:rPr>
        <w:t xml:space="preserve">Sutarties </w:t>
      </w:r>
      <w:r w:rsidR="00F53720" w:rsidRPr="00EF40DC">
        <w:rPr>
          <w:color w:val="000000" w:themeColor="text1"/>
        </w:rPr>
        <w:t>1 priede nustatyta tvarka ir terminais</w:t>
      </w:r>
      <w:r w:rsidR="003B7FEC" w:rsidRPr="00EF40DC">
        <w:rPr>
          <w:color w:val="000000" w:themeColor="text1"/>
        </w:rPr>
        <w:t>.</w:t>
      </w:r>
      <w:r w:rsidRPr="00EF40DC">
        <w:rPr>
          <w:color w:val="000000" w:themeColor="text1"/>
        </w:rPr>
        <w:t xml:space="preserve"> </w:t>
      </w:r>
    </w:p>
    <w:p w14:paraId="7D9B5A95" w14:textId="0B40532B" w:rsidR="005C7AA3" w:rsidRPr="00EF40DC" w:rsidRDefault="005C7AA3" w:rsidP="00E4344F">
      <w:pPr>
        <w:pStyle w:val="ListParagraph"/>
        <w:numPr>
          <w:ilvl w:val="1"/>
          <w:numId w:val="10"/>
        </w:numPr>
        <w:jc w:val="both"/>
        <w:rPr>
          <w:color w:val="000000" w:themeColor="text1"/>
        </w:rPr>
      </w:pPr>
      <w:r w:rsidRPr="00EF40DC">
        <w:rPr>
          <w:color w:val="000000" w:themeColor="text1"/>
        </w:rPr>
        <w:t xml:space="preserve">NORIS garantinės priežiūros paslaugoms, susijusioms su </w:t>
      </w:r>
      <w:r w:rsidR="009C36A4" w:rsidRPr="00EF40DC">
        <w:rPr>
          <w:color w:val="000000" w:themeColor="text1"/>
        </w:rPr>
        <w:t>reakcija į NORIS klaidas</w:t>
      </w:r>
      <w:r w:rsidRPr="00EF40DC">
        <w:rPr>
          <w:color w:val="000000" w:themeColor="text1"/>
        </w:rPr>
        <w:t xml:space="preserve"> / incident</w:t>
      </w:r>
      <w:r w:rsidR="00F40CFE" w:rsidRPr="00EF40DC">
        <w:rPr>
          <w:color w:val="000000" w:themeColor="text1"/>
        </w:rPr>
        <w:t>u</w:t>
      </w:r>
      <w:r w:rsidR="009C36A4" w:rsidRPr="00EF40DC">
        <w:rPr>
          <w:color w:val="000000" w:themeColor="text1"/>
        </w:rPr>
        <w:t>s</w:t>
      </w:r>
      <w:r w:rsidRPr="00EF40DC">
        <w:rPr>
          <w:color w:val="000000" w:themeColor="text1"/>
        </w:rPr>
        <w:t xml:space="preserve"> / sutrikim</w:t>
      </w:r>
      <w:r w:rsidR="009C36A4" w:rsidRPr="00EF40DC">
        <w:rPr>
          <w:color w:val="000000" w:themeColor="text1"/>
        </w:rPr>
        <w:t>us ir NORIS klaidų / incidentų / sutrikimų sprendimu,</w:t>
      </w:r>
      <w:r w:rsidRPr="00EF40DC">
        <w:rPr>
          <w:color w:val="000000" w:themeColor="text1"/>
        </w:rPr>
        <w:t xml:space="preserve"> taikomi Sutarties 1 priedo </w:t>
      </w:r>
      <w:r w:rsidR="000A3798" w:rsidRPr="00EF40DC">
        <w:rPr>
          <w:color w:val="000000" w:themeColor="text1"/>
        </w:rPr>
        <w:t>27</w:t>
      </w:r>
      <w:r w:rsidRPr="00EF40DC">
        <w:rPr>
          <w:color w:val="000000" w:themeColor="text1"/>
        </w:rPr>
        <w:t xml:space="preserve"> lentelėje nustatyti terminai.</w:t>
      </w:r>
    </w:p>
    <w:p w14:paraId="19BC6E48" w14:textId="52BD6882" w:rsidR="00732A16" w:rsidRPr="00EF40DC" w:rsidRDefault="00AB33A6" w:rsidP="00707E13">
      <w:pPr>
        <w:pStyle w:val="ListParagraph"/>
        <w:numPr>
          <w:ilvl w:val="1"/>
          <w:numId w:val="10"/>
        </w:numPr>
        <w:tabs>
          <w:tab w:val="left" w:pos="851"/>
        </w:tabs>
        <w:jc w:val="both"/>
        <w:rPr>
          <w:color w:val="000000" w:themeColor="text1"/>
        </w:rPr>
      </w:pPr>
      <w:r w:rsidRPr="00EF40DC">
        <w:rPr>
          <w:color w:val="000000" w:themeColor="text1"/>
        </w:rPr>
        <w:t xml:space="preserve">NORIS </w:t>
      </w:r>
      <w:r w:rsidR="00796D6A" w:rsidRPr="00EF40DC">
        <w:rPr>
          <w:color w:val="000000" w:themeColor="text1"/>
        </w:rPr>
        <w:t>vystymo</w:t>
      </w:r>
      <w:r w:rsidRPr="00EF40DC">
        <w:rPr>
          <w:color w:val="000000" w:themeColor="text1"/>
        </w:rPr>
        <w:t xml:space="preserve"> </w:t>
      </w:r>
      <w:r w:rsidR="00707E13" w:rsidRPr="00EF40DC">
        <w:rPr>
          <w:color w:val="000000" w:themeColor="text1"/>
        </w:rPr>
        <w:t xml:space="preserve">ir palaikymo </w:t>
      </w:r>
      <w:r w:rsidRPr="00EF40DC">
        <w:rPr>
          <w:color w:val="000000" w:themeColor="text1"/>
        </w:rPr>
        <w:t>paslaug</w:t>
      </w:r>
      <w:r w:rsidR="00F504FD" w:rsidRPr="00EF40DC">
        <w:rPr>
          <w:color w:val="000000" w:themeColor="text1"/>
        </w:rPr>
        <w:t xml:space="preserve">os teikiamos, kol bus išnaudotas Sutarties </w:t>
      </w:r>
      <w:r w:rsidR="00164FDA" w:rsidRPr="00EF40DC">
        <w:rPr>
          <w:color w:val="000000" w:themeColor="text1"/>
        </w:rPr>
        <w:t>3</w:t>
      </w:r>
      <w:r w:rsidR="00F504FD" w:rsidRPr="00EF40DC">
        <w:rPr>
          <w:color w:val="000000" w:themeColor="text1"/>
        </w:rPr>
        <w:t xml:space="preserve">.2 papunktyje numatytas NORIS vystymo </w:t>
      </w:r>
      <w:r w:rsidR="00357A1D" w:rsidRPr="00EF40DC">
        <w:rPr>
          <w:color w:val="000000" w:themeColor="text1"/>
        </w:rPr>
        <w:t xml:space="preserve">paslaugų ir palaikymo </w:t>
      </w:r>
      <w:r w:rsidR="00F504FD" w:rsidRPr="00EF40DC">
        <w:rPr>
          <w:color w:val="000000" w:themeColor="text1"/>
        </w:rPr>
        <w:t xml:space="preserve">paslaugų valandų kiekis, tačiau bet kokiu atveju ne ilgiau kaip </w:t>
      </w:r>
      <w:r w:rsidR="00710F15" w:rsidRPr="00EF40DC">
        <w:rPr>
          <w:color w:val="000000" w:themeColor="text1"/>
        </w:rPr>
        <w:t>35</w:t>
      </w:r>
      <w:r w:rsidR="00732A16" w:rsidRPr="00EF40DC">
        <w:rPr>
          <w:color w:val="000000" w:themeColor="text1"/>
        </w:rPr>
        <w:t xml:space="preserve"> mėnesi</w:t>
      </w:r>
      <w:r w:rsidR="00F504FD" w:rsidRPr="00EF40DC">
        <w:rPr>
          <w:color w:val="000000" w:themeColor="text1"/>
        </w:rPr>
        <w:t>us</w:t>
      </w:r>
      <w:r w:rsidR="00732A16" w:rsidRPr="00EF40DC">
        <w:rPr>
          <w:color w:val="000000" w:themeColor="text1"/>
        </w:rPr>
        <w:t xml:space="preserve"> po </w:t>
      </w:r>
      <w:r w:rsidR="00B84224" w:rsidRPr="00EF40DC">
        <w:rPr>
          <w:color w:val="000000" w:themeColor="text1"/>
        </w:rPr>
        <w:t>Sutarties sudarymo</w:t>
      </w:r>
      <w:r w:rsidR="00732A16" w:rsidRPr="00EF40DC">
        <w:rPr>
          <w:color w:val="000000" w:themeColor="text1"/>
        </w:rPr>
        <w:t xml:space="preserve">. Konkretūs </w:t>
      </w:r>
      <w:r w:rsidR="005059B1" w:rsidRPr="00EF40DC">
        <w:rPr>
          <w:color w:val="000000" w:themeColor="text1"/>
        </w:rPr>
        <w:t xml:space="preserve">NORIS </w:t>
      </w:r>
      <w:r w:rsidR="00796D6A" w:rsidRPr="00EF40DC">
        <w:rPr>
          <w:color w:val="000000" w:themeColor="text1"/>
        </w:rPr>
        <w:t>vystymo</w:t>
      </w:r>
      <w:r w:rsidR="00707E13" w:rsidRPr="00EF40DC">
        <w:rPr>
          <w:color w:val="000000" w:themeColor="text1"/>
        </w:rPr>
        <w:t xml:space="preserve"> ir palaikymo </w:t>
      </w:r>
      <w:r w:rsidR="00732A16" w:rsidRPr="00EF40DC">
        <w:rPr>
          <w:color w:val="000000" w:themeColor="text1"/>
        </w:rPr>
        <w:t xml:space="preserve">paslaugų suteikimo terminai </w:t>
      </w:r>
      <w:r w:rsidR="00392D49" w:rsidRPr="00EF40DC">
        <w:rPr>
          <w:color w:val="000000" w:themeColor="text1"/>
        </w:rPr>
        <w:t xml:space="preserve">su Paslaugų teikėju </w:t>
      </w:r>
      <w:r w:rsidR="00732A16" w:rsidRPr="00EF40DC">
        <w:rPr>
          <w:color w:val="000000" w:themeColor="text1"/>
        </w:rPr>
        <w:t>bus</w:t>
      </w:r>
      <w:r w:rsidR="00392D49" w:rsidRPr="00EF40DC">
        <w:rPr>
          <w:color w:val="000000" w:themeColor="text1"/>
        </w:rPr>
        <w:t xml:space="preserve"> suderinti vystymo</w:t>
      </w:r>
      <w:r w:rsidR="00D946DF" w:rsidRPr="00EF40DC">
        <w:rPr>
          <w:color w:val="000000" w:themeColor="text1"/>
        </w:rPr>
        <w:t xml:space="preserve"> </w:t>
      </w:r>
      <w:r w:rsidR="005B31C3" w:rsidRPr="00EF40DC">
        <w:rPr>
          <w:color w:val="000000" w:themeColor="text1"/>
        </w:rPr>
        <w:t>a</w:t>
      </w:r>
      <w:r w:rsidR="00D946DF" w:rsidRPr="00EF40DC">
        <w:rPr>
          <w:color w:val="000000" w:themeColor="text1"/>
        </w:rPr>
        <w:t>r palaikymo</w:t>
      </w:r>
      <w:r w:rsidR="00392D49" w:rsidRPr="00EF40DC">
        <w:rPr>
          <w:color w:val="000000" w:themeColor="text1"/>
        </w:rPr>
        <w:t xml:space="preserve"> paslaugų užsakymo metu </w:t>
      </w:r>
      <w:r w:rsidR="007448D2" w:rsidRPr="00EF40DC">
        <w:rPr>
          <w:color w:val="000000" w:themeColor="text1"/>
        </w:rPr>
        <w:t xml:space="preserve">ir priklausys nuo užsakomų </w:t>
      </w:r>
      <w:r w:rsidR="00E95333" w:rsidRPr="00EF40DC">
        <w:rPr>
          <w:color w:val="000000" w:themeColor="text1"/>
        </w:rPr>
        <w:t>paslaugų apimties</w:t>
      </w:r>
      <w:r w:rsidR="00732A16" w:rsidRPr="00EF40DC">
        <w:rPr>
          <w:color w:val="000000" w:themeColor="text1"/>
        </w:rPr>
        <w:t>.</w:t>
      </w:r>
      <w:r w:rsidR="00707E13" w:rsidRPr="00EF40DC">
        <w:rPr>
          <w:color w:val="000000" w:themeColor="text1"/>
        </w:rPr>
        <w:t xml:space="preserve"> </w:t>
      </w:r>
      <w:r w:rsidR="00FA0919" w:rsidRPr="00EF40DC">
        <w:rPr>
          <w:color w:val="000000" w:themeColor="text1"/>
        </w:rPr>
        <w:t xml:space="preserve">Palaikymo paslaugoms, susijusioms su </w:t>
      </w:r>
      <w:r w:rsidR="009C36A4" w:rsidRPr="00EF40DC">
        <w:rPr>
          <w:color w:val="000000" w:themeColor="text1"/>
        </w:rPr>
        <w:t xml:space="preserve">reakcija į NORIS klaidas / incidentus / sutrikimus ir </w:t>
      </w:r>
      <w:r w:rsidR="00FA0919" w:rsidRPr="00EF40DC">
        <w:rPr>
          <w:color w:val="000000" w:themeColor="text1"/>
        </w:rPr>
        <w:t xml:space="preserve">NORIS klaidų / incidentų / sutrikimų </w:t>
      </w:r>
      <w:r w:rsidR="009C36A4" w:rsidRPr="00EF40DC">
        <w:rPr>
          <w:color w:val="000000" w:themeColor="text1"/>
        </w:rPr>
        <w:t>sprendimu</w:t>
      </w:r>
      <w:r w:rsidR="00FA0919" w:rsidRPr="00EF40DC">
        <w:rPr>
          <w:color w:val="000000" w:themeColor="text1"/>
        </w:rPr>
        <w:t>, kurie nėra garantinės priežiūros objektas, taikomi Sutarties 1 priedo 2</w:t>
      </w:r>
      <w:r w:rsidR="00357A1D" w:rsidRPr="00EF40DC">
        <w:rPr>
          <w:color w:val="000000" w:themeColor="text1"/>
        </w:rPr>
        <w:t>7</w:t>
      </w:r>
      <w:r w:rsidR="00FA0919" w:rsidRPr="00EF40DC">
        <w:rPr>
          <w:color w:val="000000" w:themeColor="text1"/>
        </w:rPr>
        <w:t xml:space="preserve"> lentelėje nustatyt</w:t>
      </w:r>
      <w:r w:rsidR="00382671" w:rsidRPr="00EF40DC">
        <w:rPr>
          <w:color w:val="000000" w:themeColor="text1"/>
        </w:rPr>
        <w:t>i</w:t>
      </w:r>
      <w:r w:rsidR="00FA0919" w:rsidRPr="00EF40DC">
        <w:rPr>
          <w:color w:val="000000" w:themeColor="text1"/>
        </w:rPr>
        <w:t xml:space="preserve"> terminai.</w:t>
      </w:r>
    </w:p>
    <w:p w14:paraId="3F32C636" w14:textId="03808615" w:rsidR="00065C3F" w:rsidRPr="00EF40DC" w:rsidRDefault="006A05B4" w:rsidP="00065C3F">
      <w:pPr>
        <w:pStyle w:val="ListParagraph"/>
        <w:numPr>
          <w:ilvl w:val="1"/>
          <w:numId w:val="10"/>
        </w:numPr>
        <w:jc w:val="both"/>
        <w:rPr>
          <w:color w:val="000000" w:themeColor="text1"/>
        </w:rPr>
      </w:pPr>
      <w:r w:rsidRPr="00EF40DC">
        <w:rPr>
          <w:color w:val="000000" w:themeColor="text1"/>
        </w:rPr>
        <w:t xml:space="preserve">Į Sutarties </w:t>
      </w:r>
      <w:r w:rsidR="00164FDA" w:rsidRPr="00EF40DC">
        <w:rPr>
          <w:color w:val="000000" w:themeColor="text1"/>
        </w:rPr>
        <w:t>2</w:t>
      </w:r>
      <w:r w:rsidRPr="00EF40DC">
        <w:rPr>
          <w:color w:val="000000" w:themeColor="text1"/>
        </w:rPr>
        <w:t>.1</w:t>
      </w:r>
      <w:r w:rsidR="00357A1D" w:rsidRPr="00EF40DC">
        <w:rPr>
          <w:color w:val="000000" w:themeColor="text1"/>
        </w:rPr>
        <w:t xml:space="preserve"> papunktyje</w:t>
      </w:r>
      <w:r w:rsidR="00E5414F" w:rsidRPr="00EF40DC">
        <w:rPr>
          <w:color w:val="000000" w:themeColor="text1"/>
        </w:rPr>
        <w:t xml:space="preserve"> ir</w:t>
      </w:r>
      <w:r w:rsidR="00A12735" w:rsidRPr="00EF40DC">
        <w:rPr>
          <w:color w:val="000000" w:themeColor="text1"/>
        </w:rPr>
        <w:t xml:space="preserve"> </w:t>
      </w:r>
      <w:r w:rsidR="00223DA6" w:rsidRPr="00EF40DC">
        <w:rPr>
          <w:color w:val="000000" w:themeColor="text1"/>
        </w:rPr>
        <w:t xml:space="preserve">į </w:t>
      </w:r>
      <w:r w:rsidRPr="00EF40DC">
        <w:rPr>
          <w:color w:val="000000" w:themeColor="text1"/>
        </w:rPr>
        <w:t xml:space="preserve">Sutarties </w:t>
      </w:r>
      <w:r w:rsidR="00FA0919" w:rsidRPr="00EF40DC">
        <w:rPr>
          <w:color w:val="000000" w:themeColor="text1"/>
        </w:rPr>
        <w:t xml:space="preserve">1 priedo </w:t>
      </w:r>
      <w:r w:rsidR="00357A1D" w:rsidRPr="00EF40DC">
        <w:rPr>
          <w:color w:val="000000" w:themeColor="text1"/>
        </w:rPr>
        <w:t>2</w:t>
      </w:r>
      <w:r w:rsidR="00D003FA" w:rsidRPr="00EF40DC">
        <w:rPr>
          <w:color w:val="000000" w:themeColor="text1"/>
        </w:rPr>
        <w:t>5</w:t>
      </w:r>
      <w:r w:rsidRPr="00EF40DC">
        <w:rPr>
          <w:color w:val="000000" w:themeColor="text1"/>
        </w:rPr>
        <w:t xml:space="preserve"> lentelėje nurodytus terminus, taip pat </w:t>
      </w:r>
      <w:r w:rsidR="00223DA6" w:rsidRPr="00EF40DC">
        <w:rPr>
          <w:color w:val="000000" w:themeColor="text1"/>
        </w:rPr>
        <w:t xml:space="preserve">į </w:t>
      </w:r>
      <w:r w:rsidRPr="00EF40DC">
        <w:rPr>
          <w:color w:val="000000" w:themeColor="text1"/>
        </w:rPr>
        <w:t>NORIS vystymo</w:t>
      </w:r>
      <w:r w:rsidR="00F34968" w:rsidRPr="00EF40DC">
        <w:rPr>
          <w:color w:val="000000" w:themeColor="text1"/>
        </w:rPr>
        <w:t xml:space="preserve"> ir (arba) palaikymo</w:t>
      </w:r>
      <w:r w:rsidRPr="00EF40DC">
        <w:rPr>
          <w:color w:val="000000" w:themeColor="text1"/>
        </w:rPr>
        <w:t xml:space="preserve"> paslaugų suteikimo terminus</w:t>
      </w:r>
      <w:r w:rsidR="001F7A2F" w:rsidRPr="00EF40DC">
        <w:rPr>
          <w:color w:val="000000" w:themeColor="text1"/>
        </w:rPr>
        <w:t>, yra įskaitomi terminai, skirti Pirkėj</w:t>
      </w:r>
      <w:r w:rsidR="00F34968" w:rsidRPr="00EF40DC">
        <w:rPr>
          <w:color w:val="000000" w:themeColor="text1"/>
        </w:rPr>
        <w:t>ui</w:t>
      </w:r>
      <w:r w:rsidR="001F7A2F" w:rsidRPr="00EF40DC">
        <w:rPr>
          <w:color w:val="000000" w:themeColor="text1"/>
        </w:rPr>
        <w:t xml:space="preserve"> </w:t>
      </w:r>
      <w:r w:rsidRPr="00EF40DC">
        <w:rPr>
          <w:color w:val="000000" w:themeColor="text1"/>
        </w:rPr>
        <w:t xml:space="preserve">patikrinti </w:t>
      </w:r>
      <w:r w:rsidR="001F7A2F" w:rsidRPr="00EF40DC">
        <w:rPr>
          <w:color w:val="000000" w:themeColor="text1"/>
        </w:rPr>
        <w:t xml:space="preserve">Paslaugų teikėjo suteiktų paslaugų </w:t>
      </w:r>
      <w:r w:rsidRPr="00EF40DC">
        <w:rPr>
          <w:color w:val="000000" w:themeColor="text1"/>
        </w:rPr>
        <w:t xml:space="preserve">atitikimą Sutarties </w:t>
      </w:r>
      <w:r w:rsidR="0055163C" w:rsidRPr="00EF40DC">
        <w:rPr>
          <w:color w:val="000000" w:themeColor="text1"/>
        </w:rPr>
        <w:t xml:space="preserve">ir (arba) </w:t>
      </w:r>
      <w:r w:rsidR="00344DF0" w:rsidRPr="00EF40DC">
        <w:rPr>
          <w:color w:val="000000" w:themeColor="text1"/>
        </w:rPr>
        <w:t xml:space="preserve">NORIS </w:t>
      </w:r>
      <w:r w:rsidR="0055163C" w:rsidRPr="00EF40DC">
        <w:rPr>
          <w:color w:val="000000" w:themeColor="text1"/>
        </w:rPr>
        <w:t>vystymo paslaugų užsakymo ir (arba) Projekto vykdymo grupės patvirtinto vystymo užduoties įgyvendinimo projekto reikalavimams</w:t>
      </w:r>
      <w:r w:rsidR="00F34968" w:rsidRPr="00EF40DC">
        <w:rPr>
          <w:color w:val="000000" w:themeColor="text1"/>
        </w:rPr>
        <w:t xml:space="preserve"> ir (arba) palaikymo paslaugų užsakymo reikalavimams</w:t>
      </w:r>
      <w:r w:rsidR="0055163C" w:rsidRPr="00EF40DC">
        <w:rPr>
          <w:color w:val="000000" w:themeColor="text1"/>
        </w:rPr>
        <w:t xml:space="preserve">, </w:t>
      </w:r>
      <w:r w:rsidR="00A12735" w:rsidRPr="00EF40DC">
        <w:rPr>
          <w:color w:val="000000" w:themeColor="text1"/>
        </w:rPr>
        <w:t>taip pat</w:t>
      </w:r>
      <w:r w:rsidRPr="00EF40DC">
        <w:rPr>
          <w:color w:val="000000" w:themeColor="text1"/>
        </w:rPr>
        <w:t xml:space="preserve"> </w:t>
      </w:r>
      <w:r w:rsidR="00F34968" w:rsidRPr="00EF40DC">
        <w:rPr>
          <w:color w:val="000000" w:themeColor="text1"/>
        </w:rPr>
        <w:t xml:space="preserve">Pirkėjo </w:t>
      </w:r>
      <w:r w:rsidR="001F7A2F" w:rsidRPr="00EF40DC">
        <w:rPr>
          <w:color w:val="000000" w:themeColor="text1"/>
        </w:rPr>
        <w:t xml:space="preserve">Paslaugų teikėjui </w:t>
      </w:r>
      <w:r w:rsidRPr="00EF40DC">
        <w:rPr>
          <w:color w:val="000000" w:themeColor="text1"/>
        </w:rPr>
        <w:t>nurodytas protingas terminas Paslaugų trūkumams pašalinti</w:t>
      </w:r>
      <w:r w:rsidR="001F7A2F" w:rsidRPr="00EF40DC">
        <w:rPr>
          <w:color w:val="000000" w:themeColor="text1"/>
        </w:rPr>
        <w:t>.</w:t>
      </w:r>
      <w:r w:rsidR="00065C3F" w:rsidRPr="00EF40DC">
        <w:rPr>
          <w:color w:val="000000" w:themeColor="text1"/>
        </w:rPr>
        <w:t xml:space="preserve"> </w:t>
      </w:r>
    </w:p>
    <w:p w14:paraId="65987E27" w14:textId="211F0C97" w:rsidR="006A05B4" w:rsidRPr="00EF40DC" w:rsidRDefault="006A05B4" w:rsidP="00065C3F">
      <w:pPr>
        <w:pStyle w:val="ListParagraph"/>
        <w:tabs>
          <w:tab w:val="left" w:pos="851"/>
        </w:tabs>
        <w:ind w:left="737"/>
        <w:jc w:val="both"/>
        <w:rPr>
          <w:color w:val="000000" w:themeColor="text1"/>
        </w:rPr>
      </w:pPr>
    </w:p>
    <w:p w14:paraId="442569A0" w14:textId="3800C0AA" w:rsidR="00870856" w:rsidRPr="00EF40DC" w:rsidRDefault="00573897" w:rsidP="00573897">
      <w:pPr>
        <w:pStyle w:val="ListParagraph"/>
        <w:numPr>
          <w:ilvl w:val="0"/>
          <w:numId w:val="28"/>
        </w:numPr>
        <w:tabs>
          <w:tab w:val="left" w:pos="851"/>
        </w:tabs>
        <w:jc w:val="center"/>
        <w:rPr>
          <w:b/>
          <w:color w:val="000000" w:themeColor="text1"/>
        </w:rPr>
      </w:pPr>
      <w:r w:rsidRPr="00EF40DC">
        <w:rPr>
          <w:b/>
          <w:color w:val="000000" w:themeColor="text1"/>
        </w:rPr>
        <w:t>SUTARTIES KAINODAROS TAISYKLĖS IR MOKĖJIMO SĄLYGOS</w:t>
      </w:r>
    </w:p>
    <w:p w14:paraId="6A520A45" w14:textId="77777777" w:rsidR="00870856" w:rsidRPr="00EF40DC" w:rsidRDefault="00870856" w:rsidP="000B4F22">
      <w:pPr>
        <w:pStyle w:val="ListParagraph"/>
        <w:tabs>
          <w:tab w:val="left" w:pos="851"/>
        </w:tabs>
        <w:ind w:left="1134"/>
        <w:jc w:val="both"/>
        <w:rPr>
          <w:b/>
          <w:color w:val="000000" w:themeColor="text1"/>
        </w:rPr>
      </w:pPr>
    </w:p>
    <w:p w14:paraId="6860EF87" w14:textId="31EB3C7A" w:rsidR="00870856" w:rsidRPr="00EF40DC" w:rsidRDefault="00870856" w:rsidP="000B4F22">
      <w:pPr>
        <w:pStyle w:val="ListParagraph"/>
        <w:numPr>
          <w:ilvl w:val="1"/>
          <w:numId w:val="10"/>
        </w:numPr>
        <w:tabs>
          <w:tab w:val="left" w:pos="851"/>
        </w:tabs>
        <w:jc w:val="both"/>
        <w:rPr>
          <w:color w:val="000000" w:themeColor="text1"/>
        </w:rPr>
      </w:pPr>
      <w:r w:rsidRPr="00EF40DC">
        <w:rPr>
          <w:color w:val="000000" w:themeColor="text1"/>
        </w:rPr>
        <w:t>S</w:t>
      </w:r>
      <w:r w:rsidR="008F51EC" w:rsidRPr="00EF40DC">
        <w:rPr>
          <w:color w:val="000000" w:themeColor="text1"/>
        </w:rPr>
        <w:t xml:space="preserve">utarčiai taikoma </w:t>
      </w:r>
      <w:r w:rsidRPr="00EF40DC">
        <w:rPr>
          <w:color w:val="000000" w:themeColor="text1"/>
        </w:rPr>
        <w:t>fiksuot</w:t>
      </w:r>
      <w:r w:rsidR="008F51EC" w:rsidRPr="00EF40DC">
        <w:rPr>
          <w:color w:val="000000" w:themeColor="text1"/>
        </w:rPr>
        <w:t>os</w:t>
      </w:r>
      <w:r w:rsidR="000B4F22" w:rsidRPr="00EF40DC">
        <w:rPr>
          <w:color w:val="000000" w:themeColor="text1"/>
        </w:rPr>
        <w:t xml:space="preserve"> </w:t>
      </w:r>
      <w:r w:rsidRPr="00EF40DC">
        <w:rPr>
          <w:color w:val="000000" w:themeColor="text1"/>
        </w:rPr>
        <w:t>kain</w:t>
      </w:r>
      <w:r w:rsidR="008F51EC" w:rsidRPr="00EF40DC">
        <w:rPr>
          <w:color w:val="000000" w:themeColor="text1"/>
        </w:rPr>
        <w:t>os</w:t>
      </w:r>
      <w:r w:rsidR="00D74637" w:rsidRPr="00EF40DC">
        <w:rPr>
          <w:color w:val="000000" w:themeColor="text1"/>
        </w:rPr>
        <w:t xml:space="preserve"> </w:t>
      </w:r>
      <w:r w:rsidR="0025128B" w:rsidRPr="00EF40DC">
        <w:rPr>
          <w:color w:val="000000" w:themeColor="text1"/>
        </w:rPr>
        <w:t xml:space="preserve">su peržiūra </w:t>
      </w:r>
      <w:r w:rsidR="00D74637" w:rsidRPr="00EF40DC">
        <w:rPr>
          <w:color w:val="000000" w:themeColor="text1"/>
        </w:rPr>
        <w:t>ir fiksuot</w:t>
      </w:r>
      <w:r w:rsidR="008809A0" w:rsidRPr="00EF40DC">
        <w:rPr>
          <w:color w:val="000000" w:themeColor="text1"/>
        </w:rPr>
        <w:t>o</w:t>
      </w:r>
      <w:r w:rsidR="00D74637" w:rsidRPr="00EF40DC">
        <w:rPr>
          <w:color w:val="000000" w:themeColor="text1"/>
        </w:rPr>
        <w:t xml:space="preserve"> įkaini</w:t>
      </w:r>
      <w:r w:rsidR="008F51EC" w:rsidRPr="00EF40DC">
        <w:rPr>
          <w:color w:val="000000" w:themeColor="text1"/>
        </w:rPr>
        <w:t xml:space="preserve">o </w:t>
      </w:r>
      <w:r w:rsidR="0025128B" w:rsidRPr="00EF40DC">
        <w:rPr>
          <w:color w:val="000000" w:themeColor="text1"/>
        </w:rPr>
        <w:t xml:space="preserve">su peržiūra </w:t>
      </w:r>
      <w:r w:rsidR="008F51EC" w:rsidRPr="00EF40DC">
        <w:rPr>
          <w:color w:val="000000" w:themeColor="text1"/>
        </w:rPr>
        <w:t>kainodara</w:t>
      </w:r>
      <w:r w:rsidR="00D74637" w:rsidRPr="00EF40DC">
        <w:rPr>
          <w:color w:val="000000" w:themeColor="text1"/>
        </w:rPr>
        <w:t>:</w:t>
      </w:r>
    </w:p>
    <w:p w14:paraId="69D1EE8C" w14:textId="5D2F179B" w:rsidR="00D74637" w:rsidRPr="00EF40DC" w:rsidRDefault="00D74637" w:rsidP="000B4F22">
      <w:pPr>
        <w:pStyle w:val="ListParagraph"/>
        <w:numPr>
          <w:ilvl w:val="2"/>
          <w:numId w:val="10"/>
        </w:numPr>
        <w:tabs>
          <w:tab w:val="left" w:pos="851"/>
        </w:tabs>
        <w:jc w:val="both"/>
        <w:rPr>
          <w:color w:val="000000" w:themeColor="text1"/>
          <w:szCs w:val="24"/>
        </w:rPr>
      </w:pPr>
      <w:r w:rsidRPr="00EF40DC">
        <w:rPr>
          <w:color w:val="000000" w:themeColor="text1"/>
          <w:szCs w:val="24"/>
        </w:rPr>
        <w:t xml:space="preserve"> </w:t>
      </w:r>
      <w:r w:rsidR="008809A0" w:rsidRPr="00EF40DC">
        <w:rPr>
          <w:color w:val="000000" w:themeColor="text1"/>
          <w:szCs w:val="24"/>
        </w:rPr>
        <w:t>f</w:t>
      </w:r>
      <w:r w:rsidRPr="00EF40DC">
        <w:rPr>
          <w:color w:val="000000" w:themeColor="text1"/>
          <w:szCs w:val="24"/>
        </w:rPr>
        <w:t>iksuota kaina</w:t>
      </w:r>
      <w:r w:rsidR="00DB2E86" w:rsidRPr="00EF40DC">
        <w:rPr>
          <w:color w:val="000000" w:themeColor="text1"/>
          <w:szCs w:val="24"/>
        </w:rPr>
        <w:t xml:space="preserve"> su peržiūra</w:t>
      </w:r>
      <w:r w:rsidRPr="00EF40DC">
        <w:rPr>
          <w:color w:val="000000" w:themeColor="text1"/>
          <w:szCs w:val="24"/>
        </w:rPr>
        <w:t xml:space="preserve"> taikoma </w:t>
      </w:r>
      <w:r w:rsidR="000B4F22" w:rsidRPr="00EF40DC">
        <w:rPr>
          <w:color w:val="000000" w:themeColor="text1"/>
          <w:szCs w:val="24"/>
        </w:rPr>
        <w:t xml:space="preserve">Sutarties </w:t>
      </w:r>
      <w:r w:rsidR="00016135" w:rsidRPr="00EF40DC">
        <w:rPr>
          <w:color w:val="000000" w:themeColor="text1"/>
          <w:szCs w:val="24"/>
        </w:rPr>
        <w:t>3</w:t>
      </w:r>
      <w:r w:rsidRPr="00EF40DC">
        <w:rPr>
          <w:color w:val="000000" w:themeColor="text1"/>
          <w:szCs w:val="24"/>
        </w:rPr>
        <w:t xml:space="preserve">.2 papunkčio </w:t>
      </w:r>
      <w:r w:rsidR="00C84189" w:rsidRPr="00EF40DC">
        <w:rPr>
          <w:color w:val="000000" w:themeColor="text1"/>
          <w:szCs w:val="24"/>
        </w:rPr>
        <w:t xml:space="preserve">1 </w:t>
      </w:r>
      <w:r w:rsidRPr="00EF40DC">
        <w:rPr>
          <w:color w:val="000000" w:themeColor="text1"/>
          <w:szCs w:val="24"/>
        </w:rPr>
        <w:t xml:space="preserve">lentelės </w:t>
      </w:r>
      <w:r w:rsidR="003F06DA" w:rsidRPr="00EF40DC">
        <w:rPr>
          <w:color w:val="000000" w:themeColor="text1"/>
          <w:szCs w:val="24"/>
        </w:rPr>
        <w:t>1</w:t>
      </w:r>
      <w:r w:rsidR="00594839" w:rsidRPr="00EF40DC">
        <w:rPr>
          <w:color w:val="000000" w:themeColor="text1"/>
          <w:szCs w:val="24"/>
        </w:rPr>
        <w:t xml:space="preserve"> punkt</w:t>
      </w:r>
      <w:r w:rsidR="003F06DA" w:rsidRPr="00EF40DC">
        <w:rPr>
          <w:color w:val="000000" w:themeColor="text1"/>
          <w:szCs w:val="24"/>
        </w:rPr>
        <w:t>e</w:t>
      </w:r>
      <w:r w:rsidR="00594839" w:rsidRPr="00EF40DC">
        <w:rPr>
          <w:color w:val="000000" w:themeColor="text1"/>
          <w:szCs w:val="24"/>
        </w:rPr>
        <w:t xml:space="preserve"> nurodytoms NORIS s</w:t>
      </w:r>
      <w:r w:rsidR="0019222E" w:rsidRPr="00EF40DC">
        <w:rPr>
          <w:color w:val="000000" w:themeColor="text1"/>
          <w:szCs w:val="24"/>
        </w:rPr>
        <w:t>u</w:t>
      </w:r>
      <w:r w:rsidR="00BC66EA" w:rsidRPr="00EF40DC">
        <w:rPr>
          <w:color w:val="000000" w:themeColor="text1"/>
          <w:szCs w:val="24"/>
        </w:rPr>
        <w:t>kūrimo</w:t>
      </w:r>
      <w:r w:rsidR="00C3241E" w:rsidRPr="00EF40DC">
        <w:rPr>
          <w:color w:val="000000" w:themeColor="text1"/>
          <w:szCs w:val="24"/>
        </w:rPr>
        <w:t xml:space="preserve"> paslaugoms</w:t>
      </w:r>
      <w:r w:rsidR="00E4344F" w:rsidRPr="00EF40DC">
        <w:rPr>
          <w:color w:val="000000" w:themeColor="text1"/>
          <w:szCs w:val="24"/>
        </w:rPr>
        <w:t xml:space="preserve"> ir </w:t>
      </w:r>
      <w:r w:rsidR="00A546CD" w:rsidRPr="00EF40DC">
        <w:rPr>
          <w:color w:val="000000" w:themeColor="text1"/>
          <w:szCs w:val="24"/>
        </w:rPr>
        <w:t xml:space="preserve">Sutarties </w:t>
      </w:r>
      <w:r w:rsidR="00016135" w:rsidRPr="00EF40DC">
        <w:rPr>
          <w:color w:val="000000" w:themeColor="text1"/>
          <w:szCs w:val="24"/>
        </w:rPr>
        <w:t>3</w:t>
      </w:r>
      <w:r w:rsidR="00A546CD" w:rsidRPr="00EF40DC">
        <w:rPr>
          <w:color w:val="000000" w:themeColor="text1"/>
          <w:szCs w:val="24"/>
        </w:rPr>
        <w:t xml:space="preserve">.2 papunkčio </w:t>
      </w:r>
      <w:r w:rsidR="00C84189" w:rsidRPr="00EF40DC">
        <w:rPr>
          <w:color w:val="000000" w:themeColor="text1"/>
          <w:szCs w:val="24"/>
        </w:rPr>
        <w:t xml:space="preserve">1 </w:t>
      </w:r>
      <w:r w:rsidR="00A546CD" w:rsidRPr="00EF40DC">
        <w:rPr>
          <w:color w:val="000000" w:themeColor="text1"/>
          <w:szCs w:val="24"/>
        </w:rPr>
        <w:t xml:space="preserve">lentelės 2 </w:t>
      </w:r>
      <w:r w:rsidR="00B058CE" w:rsidRPr="00EF40DC">
        <w:rPr>
          <w:color w:val="000000" w:themeColor="text1"/>
          <w:szCs w:val="24"/>
        </w:rPr>
        <w:t xml:space="preserve">punkte </w:t>
      </w:r>
      <w:r w:rsidR="00A546CD" w:rsidRPr="00EF40DC">
        <w:rPr>
          <w:color w:val="000000" w:themeColor="text1"/>
          <w:szCs w:val="24"/>
        </w:rPr>
        <w:t>nurodytoms programinės įrangos licencijoms</w:t>
      </w:r>
      <w:r w:rsidR="00D82921" w:rsidRPr="00EF40DC">
        <w:rPr>
          <w:color w:val="000000" w:themeColor="text1"/>
          <w:szCs w:val="24"/>
        </w:rPr>
        <w:t>;</w:t>
      </w:r>
    </w:p>
    <w:p w14:paraId="35B96F44" w14:textId="408CA9C4" w:rsidR="00D74637" w:rsidRPr="00EF40DC" w:rsidRDefault="008809A0" w:rsidP="000B4F22">
      <w:pPr>
        <w:pStyle w:val="ListParagraph"/>
        <w:numPr>
          <w:ilvl w:val="2"/>
          <w:numId w:val="10"/>
        </w:numPr>
        <w:tabs>
          <w:tab w:val="left" w:pos="851"/>
        </w:tabs>
        <w:jc w:val="both"/>
        <w:rPr>
          <w:color w:val="000000" w:themeColor="text1"/>
        </w:rPr>
      </w:pPr>
      <w:r w:rsidRPr="00EF40DC">
        <w:rPr>
          <w:color w:val="000000" w:themeColor="text1"/>
        </w:rPr>
        <w:t xml:space="preserve"> f</w:t>
      </w:r>
      <w:r w:rsidR="000B4F22" w:rsidRPr="00EF40DC">
        <w:rPr>
          <w:color w:val="000000" w:themeColor="text1"/>
        </w:rPr>
        <w:t>iksuotas įkainis</w:t>
      </w:r>
      <w:r w:rsidR="00DB2E86" w:rsidRPr="00EF40DC">
        <w:rPr>
          <w:color w:val="000000" w:themeColor="text1"/>
        </w:rPr>
        <w:t xml:space="preserve"> su peržiūra</w:t>
      </w:r>
      <w:r w:rsidR="000B4F22" w:rsidRPr="00EF40DC">
        <w:rPr>
          <w:color w:val="000000" w:themeColor="text1"/>
        </w:rPr>
        <w:t xml:space="preserve"> taikomas Sutarties </w:t>
      </w:r>
      <w:r w:rsidR="00016135" w:rsidRPr="00EF40DC">
        <w:rPr>
          <w:color w:val="000000" w:themeColor="text1"/>
        </w:rPr>
        <w:t>3</w:t>
      </w:r>
      <w:r w:rsidR="000B4F22" w:rsidRPr="00EF40DC">
        <w:rPr>
          <w:color w:val="000000" w:themeColor="text1"/>
        </w:rPr>
        <w:t xml:space="preserve">.2 papunkčio </w:t>
      </w:r>
      <w:r w:rsidR="00C84189" w:rsidRPr="00EF40DC">
        <w:rPr>
          <w:color w:val="000000" w:themeColor="text1"/>
        </w:rPr>
        <w:t xml:space="preserve">1 </w:t>
      </w:r>
      <w:r w:rsidR="000B4F22" w:rsidRPr="00EF40DC">
        <w:rPr>
          <w:color w:val="000000" w:themeColor="text1"/>
        </w:rPr>
        <w:t xml:space="preserve">lentelės </w:t>
      </w:r>
      <w:r w:rsidR="00594839" w:rsidRPr="00EF40DC">
        <w:rPr>
          <w:color w:val="000000" w:themeColor="text1"/>
        </w:rPr>
        <w:t>3</w:t>
      </w:r>
      <w:r w:rsidR="000B4F22" w:rsidRPr="00EF40DC">
        <w:rPr>
          <w:color w:val="000000" w:themeColor="text1"/>
        </w:rPr>
        <w:t xml:space="preserve"> </w:t>
      </w:r>
      <w:r w:rsidR="00B76CCB" w:rsidRPr="00EF40DC">
        <w:rPr>
          <w:color w:val="000000" w:themeColor="text1"/>
        </w:rPr>
        <w:t xml:space="preserve">ir 4 </w:t>
      </w:r>
      <w:r w:rsidR="000B4F22" w:rsidRPr="00EF40DC">
        <w:rPr>
          <w:color w:val="000000" w:themeColor="text1"/>
        </w:rPr>
        <w:t>punkt</w:t>
      </w:r>
      <w:r w:rsidR="00B76CCB" w:rsidRPr="00EF40DC">
        <w:rPr>
          <w:color w:val="000000" w:themeColor="text1"/>
        </w:rPr>
        <w:t>uos</w:t>
      </w:r>
      <w:r w:rsidR="000B4F22" w:rsidRPr="00EF40DC">
        <w:rPr>
          <w:color w:val="000000" w:themeColor="text1"/>
        </w:rPr>
        <w:t xml:space="preserve">e nurodytoms NORIS </w:t>
      </w:r>
      <w:r w:rsidR="00796D6A" w:rsidRPr="00EF40DC">
        <w:rPr>
          <w:color w:val="000000" w:themeColor="text1"/>
        </w:rPr>
        <w:t>vystymo</w:t>
      </w:r>
      <w:r w:rsidR="000B4F22" w:rsidRPr="00EF40DC">
        <w:rPr>
          <w:color w:val="000000" w:themeColor="text1"/>
        </w:rPr>
        <w:t xml:space="preserve"> ir palaikymo paslaugoms.</w:t>
      </w:r>
    </w:p>
    <w:p w14:paraId="25EE4797" w14:textId="1AFB8766" w:rsidR="00870856" w:rsidRPr="00EF40DC" w:rsidRDefault="008E6A8B" w:rsidP="000B4F22">
      <w:pPr>
        <w:pStyle w:val="ListParagraph"/>
        <w:numPr>
          <w:ilvl w:val="1"/>
          <w:numId w:val="10"/>
        </w:numPr>
        <w:tabs>
          <w:tab w:val="left" w:pos="851"/>
        </w:tabs>
        <w:jc w:val="both"/>
        <w:rPr>
          <w:color w:val="000000" w:themeColor="text1"/>
        </w:rPr>
      </w:pPr>
      <w:r w:rsidRPr="00EF40DC">
        <w:rPr>
          <w:color w:val="000000" w:themeColor="text1"/>
        </w:rPr>
        <w:lastRenderedPageBreak/>
        <w:t xml:space="preserve">Bendra </w:t>
      </w:r>
      <w:r w:rsidR="00D82921" w:rsidRPr="00EF40DC">
        <w:rPr>
          <w:color w:val="000000" w:themeColor="text1"/>
        </w:rPr>
        <w:t>Sutarties kaina (</w:t>
      </w:r>
      <w:r w:rsidR="00F40CFE" w:rsidRPr="00EF40DC">
        <w:rPr>
          <w:color w:val="000000" w:themeColor="text1"/>
        </w:rPr>
        <w:t xml:space="preserve">t. y. </w:t>
      </w:r>
      <w:r w:rsidR="00D82921" w:rsidRPr="00EF40DC">
        <w:rPr>
          <w:color w:val="000000" w:themeColor="text1"/>
        </w:rPr>
        <w:t xml:space="preserve">fiksuota Sutarties kainos dalis su </w:t>
      </w:r>
      <w:r w:rsidR="004C4091" w:rsidRPr="00EF40DC">
        <w:rPr>
          <w:color w:val="000000" w:themeColor="text1"/>
        </w:rPr>
        <w:t xml:space="preserve">pridėtinės vertės mokesčiu (toliau – PVM) </w:t>
      </w:r>
      <w:r w:rsidR="00D82921" w:rsidRPr="00EF40DC">
        <w:rPr>
          <w:color w:val="000000" w:themeColor="text1"/>
        </w:rPr>
        <w:t>+ S</w:t>
      </w:r>
      <w:r w:rsidR="003954EE" w:rsidRPr="00EF40DC">
        <w:rPr>
          <w:color w:val="000000" w:themeColor="text1"/>
        </w:rPr>
        <w:t xml:space="preserve">utarties </w:t>
      </w:r>
      <w:r w:rsidR="00016135" w:rsidRPr="00EF40DC">
        <w:rPr>
          <w:color w:val="000000" w:themeColor="text1"/>
        </w:rPr>
        <w:t>3</w:t>
      </w:r>
      <w:r w:rsidR="003954EE" w:rsidRPr="00EF40DC">
        <w:rPr>
          <w:color w:val="000000" w:themeColor="text1"/>
        </w:rPr>
        <w:t xml:space="preserve">.2 papunkčio </w:t>
      </w:r>
      <w:r w:rsidR="00C84189" w:rsidRPr="00EF40DC">
        <w:rPr>
          <w:color w:val="000000" w:themeColor="text1"/>
        </w:rPr>
        <w:t xml:space="preserve">1 </w:t>
      </w:r>
      <w:r w:rsidR="003954EE" w:rsidRPr="00EF40DC">
        <w:rPr>
          <w:color w:val="000000" w:themeColor="text1"/>
        </w:rPr>
        <w:t xml:space="preserve">lentelės 3 </w:t>
      </w:r>
      <w:r w:rsidR="00B76CCB" w:rsidRPr="00EF40DC">
        <w:rPr>
          <w:color w:val="000000" w:themeColor="text1"/>
        </w:rPr>
        <w:t xml:space="preserve">ir 4 </w:t>
      </w:r>
      <w:r w:rsidR="003954EE" w:rsidRPr="00EF40DC">
        <w:rPr>
          <w:color w:val="000000" w:themeColor="text1"/>
        </w:rPr>
        <w:t>punkt</w:t>
      </w:r>
      <w:r w:rsidR="00B76CCB" w:rsidRPr="00EF40DC">
        <w:rPr>
          <w:color w:val="000000" w:themeColor="text1"/>
        </w:rPr>
        <w:t>uos</w:t>
      </w:r>
      <w:r w:rsidR="003954EE" w:rsidRPr="00EF40DC">
        <w:rPr>
          <w:color w:val="000000" w:themeColor="text1"/>
        </w:rPr>
        <w:t>e</w:t>
      </w:r>
      <w:r w:rsidR="00D82921" w:rsidRPr="00EF40DC">
        <w:rPr>
          <w:color w:val="000000" w:themeColor="text1"/>
        </w:rPr>
        <w:t xml:space="preserve"> numatytų </w:t>
      </w:r>
      <w:r w:rsidR="003549AC" w:rsidRPr="00EF40DC">
        <w:rPr>
          <w:color w:val="000000" w:themeColor="text1"/>
        </w:rPr>
        <w:t xml:space="preserve">preliminarių </w:t>
      </w:r>
      <w:r w:rsidR="00D82921" w:rsidRPr="00EF40DC">
        <w:rPr>
          <w:color w:val="000000" w:themeColor="text1"/>
        </w:rPr>
        <w:t>kiekių ir įkainių sandaugos suma, pridedant PVM</w:t>
      </w:r>
      <w:r w:rsidR="00CC7F97" w:rsidRPr="00EF40DC">
        <w:rPr>
          <w:color w:val="000000" w:themeColor="text1"/>
        </w:rPr>
        <w:t>)</w:t>
      </w:r>
      <w:r w:rsidR="00D82921" w:rsidRPr="00EF40DC">
        <w:rPr>
          <w:color w:val="000000" w:themeColor="text1"/>
        </w:rPr>
        <w:t xml:space="preserve"> – </w:t>
      </w:r>
      <w:r w:rsidR="00850C1A">
        <w:rPr>
          <w:color w:val="000000" w:themeColor="text1"/>
        </w:rPr>
        <w:t>268</w:t>
      </w:r>
      <w:r w:rsidR="00C950C3">
        <w:rPr>
          <w:color w:val="000000" w:themeColor="text1"/>
        </w:rPr>
        <w:t>.</w:t>
      </w:r>
      <w:r w:rsidR="00850C1A">
        <w:rPr>
          <w:color w:val="000000" w:themeColor="text1"/>
        </w:rPr>
        <w:t>620,00</w:t>
      </w:r>
      <w:r w:rsidR="00D82921" w:rsidRPr="00EF40DC">
        <w:rPr>
          <w:color w:val="000000" w:themeColor="text1"/>
        </w:rPr>
        <w:t xml:space="preserve"> EUR su PVM. </w:t>
      </w:r>
      <w:r w:rsidR="00766C63" w:rsidRPr="00EF40DC">
        <w:rPr>
          <w:color w:val="000000" w:themeColor="text1"/>
        </w:rPr>
        <w:t>Paslaugų t</w:t>
      </w:r>
      <w:r w:rsidR="008F51EC" w:rsidRPr="00EF40DC">
        <w:rPr>
          <w:color w:val="000000" w:themeColor="text1"/>
        </w:rPr>
        <w:t>e</w:t>
      </w:r>
      <w:r w:rsidR="00766C63" w:rsidRPr="00EF40DC">
        <w:rPr>
          <w:color w:val="000000" w:themeColor="text1"/>
        </w:rPr>
        <w:t>i</w:t>
      </w:r>
      <w:r w:rsidR="008F51EC" w:rsidRPr="00EF40DC">
        <w:rPr>
          <w:color w:val="000000" w:themeColor="text1"/>
        </w:rPr>
        <w:t>kėju</w:t>
      </w:r>
      <w:r w:rsidR="008809A0" w:rsidRPr="00EF40DC">
        <w:rPr>
          <w:color w:val="000000" w:themeColor="text1"/>
        </w:rPr>
        <w:t xml:space="preserve">i mokėtina </w:t>
      </w:r>
      <w:r w:rsidR="00521C56" w:rsidRPr="00EF40DC">
        <w:rPr>
          <w:color w:val="000000" w:themeColor="text1"/>
        </w:rPr>
        <w:t>kaina</w:t>
      </w:r>
      <w:r w:rsidR="008809A0" w:rsidRPr="00EF40DC">
        <w:rPr>
          <w:color w:val="000000" w:themeColor="text1"/>
        </w:rPr>
        <w:t xml:space="preserve"> už tinkamai </w:t>
      </w:r>
      <w:r w:rsidR="00B556DF" w:rsidRPr="00EF40DC">
        <w:rPr>
          <w:color w:val="000000" w:themeColor="text1"/>
        </w:rPr>
        <w:t xml:space="preserve">ir laiku </w:t>
      </w:r>
      <w:r w:rsidR="008809A0" w:rsidRPr="00EF40DC">
        <w:rPr>
          <w:color w:val="000000" w:themeColor="text1"/>
        </w:rPr>
        <w:t xml:space="preserve">suteiktas NORIS </w:t>
      </w:r>
      <w:r w:rsidR="00796D6A" w:rsidRPr="00EF40DC">
        <w:rPr>
          <w:color w:val="000000" w:themeColor="text1"/>
        </w:rPr>
        <w:t>vystymo</w:t>
      </w:r>
      <w:r w:rsidR="008809A0" w:rsidRPr="00EF40DC">
        <w:rPr>
          <w:color w:val="000000" w:themeColor="text1"/>
        </w:rPr>
        <w:t xml:space="preserve"> ir palaikymo paslaugas priklausys nuo faktiškai suteikto šių paslaugų kiekio. </w:t>
      </w:r>
    </w:p>
    <w:p w14:paraId="6A6B1006" w14:textId="77777777" w:rsidR="008809A0" w:rsidRPr="00EF40DC" w:rsidRDefault="008809A0" w:rsidP="00677EE3">
      <w:pPr>
        <w:pStyle w:val="ListParagraph"/>
        <w:tabs>
          <w:tab w:val="left" w:pos="851"/>
        </w:tabs>
        <w:ind w:left="737"/>
        <w:jc w:val="both"/>
        <w:rPr>
          <w:color w:val="000000" w:themeColor="text1"/>
        </w:rPr>
      </w:pPr>
    </w:p>
    <w:p w14:paraId="1F0E741C" w14:textId="76ECD456" w:rsidR="00677EE3" w:rsidRPr="00EF40DC" w:rsidRDefault="00C84189" w:rsidP="00677EE3">
      <w:pPr>
        <w:pStyle w:val="ListParagraph"/>
        <w:tabs>
          <w:tab w:val="left" w:pos="851"/>
        </w:tabs>
        <w:ind w:left="737"/>
        <w:jc w:val="both"/>
        <w:rPr>
          <w:i/>
          <w:color w:val="000000" w:themeColor="text1"/>
        </w:rPr>
      </w:pPr>
      <w:r w:rsidRPr="00EF40DC">
        <w:rPr>
          <w:i/>
          <w:color w:val="000000" w:themeColor="text1"/>
        </w:rPr>
        <w:t xml:space="preserve">1 </w:t>
      </w:r>
      <w:r w:rsidR="00677EE3" w:rsidRPr="00EF40DC">
        <w:rPr>
          <w:i/>
          <w:color w:val="000000" w:themeColor="text1"/>
        </w:rPr>
        <w:t>lentelė.</w:t>
      </w:r>
      <w:r w:rsidR="006870E1" w:rsidRPr="00EF40DC">
        <w:rPr>
          <w:i/>
          <w:color w:val="000000" w:themeColor="text1"/>
        </w:rPr>
        <w:t xml:space="preserve"> Sutarties kaina</w:t>
      </w:r>
    </w:p>
    <w:tbl>
      <w:tblPr>
        <w:tblStyle w:val="TableGrid"/>
        <w:tblW w:w="9918" w:type="dxa"/>
        <w:jc w:val="center"/>
        <w:tblLayout w:type="fixed"/>
        <w:tblLook w:val="04A0" w:firstRow="1" w:lastRow="0" w:firstColumn="1" w:lastColumn="0" w:noHBand="0" w:noVBand="1"/>
      </w:tblPr>
      <w:tblGrid>
        <w:gridCol w:w="708"/>
        <w:gridCol w:w="4390"/>
        <w:gridCol w:w="1560"/>
        <w:gridCol w:w="1559"/>
        <w:gridCol w:w="1701"/>
      </w:tblGrid>
      <w:tr w:rsidR="00EF40DC" w:rsidRPr="00EF40DC" w14:paraId="537BDE60" w14:textId="7D2F077F" w:rsidTr="00052433">
        <w:trPr>
          <w:jc w:val="center"/>
        </w:trPr>
        <w:tc>
          <w:tcPr>
            <w:tcW w:w="708" w:type="dxa"/>
          </w:tcPr>
          <w:p w14:paraId="3C8AF661" w14:textId="3C0422FD" w:rsidR="00373DE8" w:rsidRPr="00EF40DC" w:rsidRDefault="00373DE8" w:rsidP="00677EE3">
            <w:pPr>
              <w:pStyle w:val="ListParagraph"/>
              <w:tabs>
                <w:tab w:val="left" w:pos="851"/>
              </w:tabs>
              <w:ind w:left="0"/>
              <w:jc w:val="both"/>
              <w:rPr>
                <w:b/>
                <w:color w:val="000000" w:themeColor="text1"/>
                <w:sz w:val="21"/>
                <w:szCs w:val="21"/>
              </w:rPr>
            </w:pPr>
            <w:r w:rsidRPr="00EF40DC">
              <w:rPr>
                <w:b/>
                <w:color w:val="000000" w:themeColor="text1"/>
                <w:sz w:val="21"/>
                <w:szCs w:val="21"/>
              </w:rPr>
              <w:t xml:space="preserve">Eilės Nr. </w:t>
            </w:r>
          </w:p>
        </w:tc>
        <w:tc>
          <w:tcPr>
            <w:tcW w:w="4390" w:type="dxa"/>
          </w:tcPr>
          <w:p w14:paraId="7CECDA0F" w14:textId="77777777" w:rsidR="00373DE8" w:rsidRPr="00EF40DC" w:rsidRDefault="00373DE8" w:rsidP="00677EE3">
            <w:pPr>
              <w:pStyle w:val="ListParagraph"/>
              <w:tabs>
                <w:tab w:val="left" w:pos="851"/>
              </w:tabs>
              <w:ind w:left="0"/>
              <w:jc w:val="both"/>
              <w:rPr>
                <w:b/>
                <w:color w:val="000000" w:themeColor="text1"/>
                <w:sz w:val="22"/>
                <w:szCs w:val="22"/>
              </w:rPr>
            </w:pPr>
            <w:r w:rsidRPr="00EF40DC">
              <w:rPr>
                <w:b/>
                <w:color w:val="000000" w:themeColor="text1"/>
                <w:sz w:val="22"/>
                <w:szCs w:val="22"/>
              </w:rPr>
              <w:t>Paslaugų pavadinimas</w:t>
            </w:r>
          </w:p>
          <w:p w14:paraId="3A1AC6B3" w14:textId="5D523130" w:rsidR="00373DE8" w:rsidRPr="00EF40DC" w:rsidRDefault="00373DE8" w:rsidP="00677EE3">
            <w:pPr>
              <w:pStyle w:val="ListParagraph"/>
              <w:tabs>
                <w:tab w:val="left" w:pos="851"/>
              </w:tabs>
              <w:ind w:left="0"/>
              <w:jc w:val="both"/>
              <w:rPr>
                <w:b/>
                <w:color w:val="000000" w:themeColor="text1"/>
                <w:sz w:val="22"/>
                <w:szCs w:val="22"/>
              </w:rPr>
            </w:pPr>
          </w:p>
        </w:tc>
        <w:tc>
          <w:tcPr>
            <w:tcW w:w="1560" w:type="dxa"/>
          </w:tcPr>
          <w:p w14:paraId="3045843D" w14:textId="472117BA" w:rsidR="00373DE8" w:rsidRPr="00EF40DC" w:rsidRDefault="00373DE8" w:rsidP="006870E1">
            <w:pPr>
              <w:pStyle w:val="ListParagraph"/>
              <w:tabs>
                <w:tab w:val="left" w:pos="851"/>
              </w:tabs>
              <w:ind w:left="0" w:firstLine="99"/>
              <w:jc w:val="center"/>
              <w:rPr>
                <w:b/>
                <w:color w:val="000000" w:themeColor="text1"/>
                <w:sz w:val="22"/>
                <w:szCs w:val="22"/>
              </w:rPr>
            </w:pPr>
            <w:r w:rsidRPr="00EF40DC">
              <w:rPr>
                <w:b/>
                <w:color w:val="000000" w:themeColor="text1"/>
                <w:sz w:val="22"/>
                <w:szCs w:val="22"/>
              </w:rPr>
              <w:t>Kiekis</w:t>
            </w:r>
          </w:p>
        </w:tc>
        <w:tc>
          <w:tcPr>
            <w:tcW w:w="1559" w:type="dxa"/>
          </w:tcPr>
          <w:p w14:paraId="75EEEF60" w14:textId="48500CB1" w:rsidR="00373DE8" w:rsidRPr="00EF40DC" w:rsidRDefault="004C4091" w:rsidP="000B5F9C">
            <w:pPr>
              <w:pStyle w:val="ListParagraph"/>
              <w:tabs>
                <w:tab w:val="left" w:pos="851"/>
              </w:tabs>
              <w:ind w:left="0"/>
              <w:jc w:val="center"/>
              <w:rPr>
                <w:b/>
                <w:color w:val="000000" w:themeColor="text1"/>
                <w:sz w:val="22"/>
                <w:szCs w:val="22"/>
              </w:rPr>
            </w:pPr>
            <w:r w:rsidRPr="00EF40DC">
              <w:rPr>
                <w:b/>
                <w:color w:val="000000" w:themeColor="text1"/>
                <w:sz w:val="22"/>
                <w:szCs w:val="22"/>
              </w:rPr>
              <w:t>Vieneto k</w:t>
            </w:r>
            <w:r w:rsidR="00D82921" w:rsidRPr="00EF40DC">
              <w:rPr>
                <w:b/>
                <w:color w:val="000000" w:themeColor="text1"/>
                <w:sz w:val="22"/>
                <w:szCs w:val="22"/>
              </w:rPr>
              <w:t>aina be PVM</w:t>
            </w:r>
          </w:p>
        </w:tc>
        <w:tc>
          <w:tcPr>
            <w:tcW w:w="1701" w:type="dxa"/>
          </w:tcPr>
          <w:p w14:paraId="103F7FB6" w14:textId="480A4290" w:rsidR="00373DE8" w:rsidRPr="00EF40DC" w:rsidRDefault="00D82921" w:rsidP="003C41D9">
            <w:pPr>
              <w:pStyle w:val="ListParagraph"/>
              <w:tabs>
                <w:tab w:val="left" w:pos="851"/>
              </w:tabs>
              <w:ind w:left="0"/>
              <w:jc w:val="center"/>
              <w:rPr>
                <w:b/>
                <w:color w:val="000000" w:themeColor="text1"/>
                <w:sz w:val="22"/>
                <w:szCs w:val="22"/>
              </w:rPr>
            </w:pPr>
            <w:r w:rsidRPr="00EF40DC">
              <w:rPr>
                <w:b/>
                <w:color w:val="000000" w:themeColor="text1"/>
                <w:sz w:val="22"/>
                <w:szCs w:val="22"/>
              </w:rPr>
              <w:t>Bendra kaina be PVM</w:t>
            </w:r>
          </w:p>
        </w:tc>
      </w:tr>
      <w:tr w:rsidR="00EF40DC" w:rsidRPr="00EF40DC" w14:paraId="0D142BCB" w14:textId="77777777" w:rsidTr="00052433">
        <w:trPr>
          <w:jc w:val="center"/>
        </w:trPr>
        <w:tc>
          <w:tcPr>
            <w:tcW w:w="708" w:type="dxa"/>
          </w:tcPr>
          <w:p w14:paraId="649D6734" w14:textId="77777777" w:rsidR="00034CE4" w:rsidRPr="00EF40DC" w:rsidRDefault="00034CE4" w:rsidP="000B5F9C">
            <w:pPr>
              <w:pStyle w:val="ListParagraph"/>
              <w:tabs>
                <w:tab w:val="left" w:pos="851"/>
              </w:tabs>
              <w:ind w:left="0"/>
              <w:jc w:val="both"/>
              <w:rPr>
                <w:b/>
                <w:color w:val="000000" w:themeColor="text1"/>
                <w:sz w:val="22"/>
                <w:szCs w:val="22"/>
              </w:rPr>
            </w:pPr>
            <w:r w:rsidRPr="00EF40DC">
              <w:rPr>
                <w:b/>
                <w:color w:val="000000" w:themeColor="text1"/>
                <w:sz w:val="22"/>
                <w:szCs w:val="22"/>
              </w:rPr>
              <w:t>1.</w:t>
            </w:r>
          </w:p>
          <w:p w14:paraId="7BF667D8" w14:textId="77777777" w:rsidR="00034CE4" w:rsidRPr="00EF40DC" w:rsidRDefault="00034CE4" w:rsidP="000B5F9C">
            <w:pPr>
              <w:pStyle w:val="ListParagraph"/>
              <w:tabs>
                <w:tab w:val="left" w:pos="851"/>
              </w:tabs>
              <w:ind w:left="0"/>
              <w:jc w:val="both"/>
              <w:rPr>
                <w:b/>
                <w:color w:val="000000" w:themeColor="text1"/>
                <w:sz w:val="21"/>
                <w:szCs w:val="21"/>
              </w:rPr>
            </w:pPr>
          </w:p>
        </w:tc>
        <w:tc>
          <w:tcPr>
            <w:tcW w:w="9210" w:type="dxa"/>
            <w:gridSpan w:val="4"/>
          </w:tcPr>
          <w:p w14:paraId="257F49FD" w14:textId="2B928FDC" w:rsidR="00034CE4" w:rsidRPr="00EF40DC" w:rsidRDefault="00034CE4" w:rsidP="000B5F9C">
            <w:pPr>
              <w:pStyle w:val="ListParagraph"/>
              <w:tabs>
                <w:tab w:val="left" w:pos="851"/>
              </w:tabs>
              <w:ind w:left="0"/>
              <w:jc w:val="both"/>
              <w:rPr>
                <w:b/>
                <w:color w:val="000000" w:themeColor="text1"/>
                <w:sz w:val="22"/>
                <w:szCs w:val="22"/>
              </w:rPr>
            </w:pPr>
            <w:r w:rsidRPr="00EF40DC">
              <w:rPr>
                <w:b/>
                <w:color w:val="000000" w:themeColor="text1"/>
                <w:sz w:val="22"/>
                <w:szCs w:val="22"/>
              </w:rPr>
              <w:t>NORIS sukūrimo paslaugos</w:t>
            </w:r>
            <w:r w:rsidR="00132F4D" w:rsidRPr="00EF40DC">
              <w:rPr>
                <w:b/>
                <w:color w:val="000000" w:themeColor="text1"/>
                <w:sz w:val="22"/>
                <w:szCs w:val="22"/>
              </w:rPr>
              <w:t xml:space="preserve"> (pagal TS reikalavimus)</w:t>
            </w:r>
            <w:r w:rsidRPr="00EF40DC">
              <w:rPr>
                <w:b/>
                <w:color w:val="000000" w:themeColor="text1"/>
                <w:sz w:val="22"/>
                <w:szCs w:val="22"/>
              </w:rPr>
              <w:t>:</w:t>
            </w:r>
          </w:p>
          <w:p w14:paraId="44F1D8BA" w14:textId="588A7F09" w:rsidR="00034CE4" w:rsidRPr="00EF40DC" w:rsidRDefault="00034CE4" w:rsidP="000B5F9C">
            <w:pPr>
              <w:pStyle w:val="ListParagraph"/>
              <w:tabs>
                <w:tab w:val="left" w:pos="851"/>
              </w:tabs>
              <w:ind w:left="0"/>
              <w:jc w:val="center"/>
              <w:rPr>
                <w:b/>
                <w:color w:val="000000" w:themeColor="text1"/>
                <w:sz w:val="22"/>
                <w:szCs w:val="22"/>
              </w:rPr>
            </w:pPr>
          </w:p>
        </w:tc>
      </w:tr>
      <w:tr w:rsidR="00EF40DC" w:rsidRPr="00EF40DC" w14:paraId="1B7644BF" w14:textId="42859E6E" w:rsidTr="00052433">
        <w:trPr>
          <w:trHeight w:val="280"/>
          <w:jc w:val="center"/>
        </w:trPr>
        <w:tc>
          <w:tcPr>
            <w:tcW w:w="708" w:type="dxa"/>
            <w:shd w:val="clear" w:color="auto" w:fill="auto"/>
          </w:tcPr>
          <w:p w14:paraId="3C678B01" w14:textId="3F42B18F" w:rsidR="001D7CB8" w:rsidRPr="00EF40DC" w:rsidRDefault="00EF40DC" w:rsidP="001D7CB8">
            <w:pPr>
              <w:pStyle w:val="ListParagraph"/>
              <w:tabs>
                <w:tab w:val="left" w:pos="851"/>
              </w:tabs>
              <w:ind w:left="0"/>
              <w:jc w:val="both"/>
              <w:rPr>
                <w:color w:val="000000" w:themeColor="text1"/>
                <w:sz w:val="22"/>
                <w:szCs w:val="22"/>
              </w:rPr>
            </w:pPr>
            <w:r>
              <w:rPr>
                <w:color w:val="000000" w:themeColor="text1"/>
                <w:sz w:val="22"/>
                <w:szCs w:val="22"/>
              </w:rPr>
              <w:t>1.</w:t>
            </w:r>
            <w:r w:rsidR="001D19F5" w:rsidRPr="00EF40DC">
              <w:rPr>
                <w:color w:val="000000" w:themeColor="text1"/>
                <w:sz w:val="22"/>
                <w:szCs w:val="22"/>
              </w:rPr>
              <w:t xml:space="preserve">2. </w:t>
            </w:r>
          </w:p>
        </w:tc>
        <w:tc>
          <w:tcPr>
            <w:tcW w:w="4390" w:type="dxa"/>
            <w:shd w:val="clear" w:color="auto" w:fill="FFFFFF" w:themeFill="background1"/>
          </w:tcPr>
          <w:p w14:paraId="6B4C7024" w14:textId="2AA85681" w:rsidR="001D7CB8" w:rsidRPr="00EF40DC" w:rsidRDefault="001D19F5" w:rsidP="00132F4D">
            <w:pPr>
              <w:pStyle w:val="ListParagraph"/>
              <w:tabs>
                <w:tab w:val="left" w:pos="851"/>
              </w:tabs>
              <w:ind w:left="0"/>
              <w:jc w:val="both"/>
              <w:rPr>
                <w:color w:val="000000" w:themeColor="text1"/>
                <w:sz w:val="20"/>
              </w:rPr>
            </w:pPr>
            <w:r w:rsidRPr="00EF40DC">
              <w:rPr>
                <w:color w:val="000000" w:themeColor="text1"/>
                <w:sz w:val="22"/>
                <w:szCs w:val="22"/>
              </w:rPr>
              <w:t>I iteracijos sukūrimas</w:t>
            </w:r>
            <w:r w:rsidR="009A19C4" w:rsidRPr="00EF40DC">
              <w:rPr>
                <w:color w:val="000000" w:themeColor="text1"/>
                <w:sz w:val="22"/>
                <w:szCs w:val="22"/>
              </w:rPr>
              <w:t xml:space="preserve"> </w:t>
            </w:r>
          </w:p>
        </w:tc>
        <w:tc>
          <w:tcPr>
            <w:tcW w:w="1560" w:type="dxa"/>
          </w:tcPr>
          <w:p w14:paraId="6E76F98E" w14:textId="42F54310" w:rsidR="001D7CB8" w:rsidRPr="00EF40DC" w:rsidRDefault="002314EB" w:rsidP="001D7CB8">
            <w:pPr>
              <w:pStyle w:val="ListParagraph"/>
              <w:tabs>
                <w:tab w:val="left" w:pos="851"/>
              </w:tabs>
              <w:ind w:left="0"/>
              <w:jc w:val="center"/>
              <w:rPr>
                <w:color w:val="000000" w:themeColor="text1"/>
                <w:sz w:val="22"/>
                <w:szCs w:val="22"/>
              </w:rPr>
            </w:pPr>
            <w:r w:rsidRPr="00EF40DC">
              <w:rPr>
                <w:color w:val="000000" w:themeColor="text1"/>
                <w:sz w:val="22"/>
                <w:szCs w:val="22"/>
              </w:rPr>
              <w:t xml:space="preserve">1 vnt. </w:t>
            </w:r>
          </w:p>
        </w:tc>
        <w:tc>
          <w:tcPr>
            <w:tcW w:w="1559" w:type="dxa"/>
          </w:tcPr>
          <w:p w14:paraId="6550ACC0" w14:textId="23C0ECB4" w:rsidR="001D7CB8" w:rsidRPr="00EF40DC" w:rsidRDefault="00850C1A" w:rsidP="001D7CB8">
            <w:pPr>
              <w:pStyle w:val="ListParagraph"/>
              <w:tabs>
                <w:tab w:val="left" w:pos="851"/>
              </w:tabs>
              <w:ind w:left="0"/>
              <w:jc w:val="both"/>
              <w:rPr>
                <w:color w:val="000000" w:themeColor="text1"/>
                <w:sz w:val="22"/>
                <w:szCs w:val="22"/>
              </w:rPr>
            </w:pPr>
            <w:r>
              <w:rPr>
                <w:color w:val="000000" w:themeColor="text1"/>
                <w:sz w:val="22"/>
                <w:szCs w:val="22"/>
              </w:rPr>
              <w:t>50</w:t>
            </w:r>
            <w:r w:rsidR="00C950C3">
              <w:rPr>
                <w:color w:val="000000" w:themeColor="text1"/>
                <w:sz w:val="22"/>
                <w:szCs w:val="22"/>
              </w:rPr>
              <w:t>.</w:t>
            </w:r>
            <w:r>
              <w:rPr>
                <w:color w:val="000000" w:themeColor="text1"/>
                <w:sz w:val="22"/>
                <w:szCs w:val="22"/>
              </w:rPr>
              <w:t>000,00</w:t>
            </w:r>
          </w:p>
        </w:tc>
        <w:tc>
          <w:tcPr>
            <w:tcW w:w="1701" w:type="dxa"/>
          </w:tcPr>
          <w:p w14:paraId="1B1BB642" w14:textId="570F6D5F" w:rsidR="001D7CB8" w:rsidRPr="00EF40DC" w:rsidRDefault="00850C1A" w:rsidP="001D7CB8">
            <w:pPr>
              <w:pStyle w:val="ListParagraph"/>
              <w:tabs>
                <w:tab w:val="left" w:pos="851"/>
              </w:tabs>
              <w:ind w:left="0"/>
              <w:jc w:val="both"/>
              <w:rPr>
                <w:color w:val="000000" w:themeColor="text1"/>
                <w:sz w:val="22"/>
                <w:szCs w:val="22"/>
              </w:rPr>
            </w:pPr>
            <w:r>
              <w:rPr>
                <w:color w:val="000000" w:themeColor="text1"/>
                <w:sz w:val="22"/>
                <w:szCs w:val="22"/>
              </w:rPr>
              <w:t>50</w:t>
            </w:r>
            <w:r w:rsidR="00C950C3">
              <w:rPr>
                <w:color w:val="000000" w:themeColor="text1"/>
                <w:sz w:val="22"/>
                <w:szCs w:val="22"/>
              </w:rPr>
              <w:t>.</w:t>
            </w:r>
            <w:r>
              <w:rPr>
                <w:color w:val="000000" w:themeColor="text1"/>
                <w:sz w:val="22"/>
                <w:szCs w:val="22"/>
              </w:rPr>
              <w:t>000,00</w:t>
            </w:r>
          </w:p>
        </w:tc>
      </w:tr>
      <w:tr w:rsidR="00EF40DC" w:rsidRPr="00EF40DC" w14:paraId="2212CE94" w14:textId="77777777" w:rsidTr="00052433">
        <w:trPr>
          <w:trHeight w:val="280"/>
          <w:jc w:val="center"/>
        </w:trPr>
        <w:tc>
          <w:tcPr>
            <w:tcW w:w="708" w:type="dxa"/>
            <w:shd w:val="clear" w:color="auto" w:fill="auto"/>
          </w:tcPr>
          <w:p w14:paraId="5E3081EA" w14:textId="7CA27EE8" w:rsidR="002314EB" w:rsidRPr="00EF40DC" w:rsidRDefault="00EF40DC" w:rsidP="002314EB">
            <w:pPr>
              <w:pStyle w:val="ListParagraph"/>
              <w:tabs>
                <w:tab w:val="left" w:pos="851"/>
              </w:tabs>
              <w:ind w:left="0"/>
              <w:jc w:val="both"/>
              <w:rPr>
                <w:color w:val="000000" w:themeColor="text1"/>
                <w:sz w:val="22"/>
                <w:szCs w:val="22"/>
              </w:rPr>
            </w:pPr>
            <w:r>
              <w:rPr>
                <w:color w:val="000000" w:themeColor="text1"/>
                <w:sz w:val="22"/>
                <w:szCs w:val="22"/>
              </w:rPr>
              <w:t>1.</w:t>
            </w:r>
            <w:r w:rsidR="002314EB" w:rsidRPr="00EF40DC">
              <w:rPr>
                <w:color w:val="000000" w:themeColor="text1"/>
                <w:sz w:val="22"/>
                <w:szCs w:val="22"/>
              </w:rPr>
              <w:t>3.</w:t>
            </w:r>
          </w:p>
        </w:tc>
        <w:tc>
          <w:tcPr>
            <w:tcW w:w="4390" w:type="dxa"/>
            <w:shd w:val="clear" w:color="auto" w:fill="FFFFFF" w:themeFill="background1"/>
          </w:tcPr>
          <w:p w14:paraId="05F4D32A" w14:textId="61FB778E" w:rsidR="002314EB" w:rsidRPr="00EF40DC" w:rsidRDefault="002314EB" w:rsidP="002314EB">
            <w:pPr>
              <w:pStyle w:val="ListParagraph"/>
              <w:tabs>
                <w:tab w:val="left" w:pos="851"/>
              </w:tabs>
              <w:ind w:left="0"/>
              <w:jc w:val="both"/>
              <w:rPr>
                <w:color w:val="000000" w:themeColor="text1"/>
                <w:sz w:val="22"/>
                <w:szCs w:val="22"/>
              </w:rPr>
            </w:pPr>
            <w:r w:rsidRPr="00EF40DC">
              <w:rPr>
                <w:color w:val="000000" w:themeColor="text1"/>
                <w:sz w:val="22"/>
                <w:szCs w:val="22"/>
              </w:rPr>
              <w:t>II iteracijos sukūrimas</w:t>
            </w:r>
          </w:p>
        </w:tc>
        <w:tc>
          <w:tcPr>
            <w:tcW w:w="1560" w:type="dxa"/>
          </w:tcPr>
          <w:p w14:paraId="1C55ADFA" w14:textId="78D12EDB" w:rsidR="002314EB" w:rsidRPr="00EF40DC" w:rsidRDefault="002314EB" w:rsidP="002314EB">
            <w:pPr>
              <w:pStyle w:val="ListParagraph"/>
              <w:tabs>
                <w:tab w:val="left" w:pos="851"/>
              </w:tabs>
              <w:ind w:left="0"/>
              <w:jc w:val="center"/>
              <w:rPr>
                <w:color w:val="000000" w:themeColor="text1"/>
                <w:sz w:val="22"/>
                <w:szCs w:val="22"/>
              </w:rPr>
            </w:pPr>
            <w:r w:rsidRPr="00EF40DC">
              <w:rPr>
                <w:color w:val="000000" w:themeColor="text1"/>
                <w:sz w:val="22"/>
                <w:szCs w:val="22"/>
              </w:rPr>
              <w:t xml:space="preserve">1 vnt. </w:t>
            </w:r>
          </w:p>
        </w:tc>
        <w:tc>
          <w:tcPr>
            <w:tcW w:w="1559" w:type="dxa"/>
          </w:tcPr>
          <w:p w14:paraId="1E0020BF" w14:textId="52336299" w:rsidR="002314EB" w:rsidRPr="00EF40DC" w:rsidRDefault="00850C1A" w:rsidP="002314EB">
            <w:pPr>
              <w:pStyle w:val="ListParagraph"/>
              <w:tabs>
                <w:tab w:val="left" w:pos="851"/>
              </w:tabs>
              <w:ind w:left="0"/>
              <w:jc w:val="both"/>
              <w:rPr>
                <w:color w:val="000000" w:themeColor="text1"/>
                <w:sz w:val="22"/>
                <w:szCs w:val="22"/>
              </w:rPr>
            </w:pPr>
            <w:r>
              <w:rPr>
                <w:color w:val="000000" w:themeColor="text1"/>
                <w:sz w:val="22"/>
                <w:szCs w:val="22"/>
              </w:rPr>
              <w:t>38</w:t>
            </w:r>
            <w:r w:rsidR="00C950C3">
              <w:rPr>
                <w:color w:val="000000" w:themeColor="text1"/>
                <w:sz w:val="22"/>
                <w:szCs w:val="22"/>
              </w:rPr>
              <w:t>.</w:t>
            </w:r>
            <w:r>
              <w:rPr>
                <w:color w:val="000000" w:themeColor="text1"/>
                <w:sz w:val="22"/>
                <w:szCs w:val="22"/>
              </w:rPr>
              <w:t>000,00</w:t>
            </w:r>
          </w:p>
        </w:tc>
        <w:tc>
          <w:tcPr>
            <w:tcW w:w="1701" w:type="dxa"/>
          </w:tcPr>
          <w:p w14:paraId="05F4F976" w14:textId="0DFA6AAB" w:rsidR="002314EB" w:rsidRPr="00EF40DC" w:rsidRDefault="00850C1A" w:rsidP="002314EB">
            <w:pPr>
              <w:pStyle w:val="ListParagraph"/>
              <w:tabs>
                <w:tab w:val="left" w:pos="851"/>
              </w:tabs>
              <w:ind w:left="0"/>
              <w:jc w:val="both"/>
              <w:rPr>
                <w:color w:val="000000" w:themeColor="text1"/>
                <w:sz w:val="22"/>
                <w:szCs w:val="22"/>
              </w:rPr>
            </w:pPr>
            <w:r>
              <w:rPr>
                <w:color w:val="000000" w:themeColor="text1"/>
                <w:sz w:val="22"/>
                <w:szCs w:val="22"/>
              </w:rPr>
              <w:t>38</w:t>
            </w:r>
            <w:r w:rsidR="00C950C3">
              <w:rPr>
                <w:color w:val="000000" w:themeColor="text1"/>
                <w:sz w:val="22"/>
                <w:szCs w:val="22"/>
              </w:rPr>
              <w:t>.</w:t>
            </w:r>
            <w:r>
              <w:rPr>
                <w:color w:val="000000" w:themeColor="text1"/>
                <w:sz w:val="22"/>
                <w:szCs w:val="22"/>
              </w:rPr>
              <w:t>000,00</w:t>
            </w:r>
          </w:p>
        </w:tc>
      </w:tr>
      <w:tr w:rsidR="00EF40DC" w:rsidRPr="00EF40DC" w14:paraId="37FCA7C3" w14:textId="77777777" w:rsidTr="00052433">
        <w:trPr>
          <w:trHeight w:val="280"/>
          <w:jc w:val="center"/>
        </w:trPr>
        <w:tc>
          <w:tcPr>
            <w:tcW w:w="708" w:type="dxa"/>
            <w:shd w:val="clear" w:color="auto" w:fill="auto"/>
          </w:tcPr>
          <w:p w14:paraId="7D2427A8" w14:textId="00EB80D2" w:rsidR="002314EB" w:rsidRPr="00EF40DC" w:rsidRDefault="00EF40DC" w:rsidP="002314EB">
            <w:pPr>
              <w:pStyle w:val="ListParagraph"/>
              <w:tabs>
                <w:tab w:val="left" w:pos="851"/>
              </w:tabs>
              <w:ind w:left="0"/>
              <w:jc w:val="both"/>
              <w:rPr>
                <w:color w:val="000000" w:themeColor="text1"/>
                <w:sz w:val="22"/>
                <w:szCs w:val="22"/>
              </w:rPr>
            </w:pPr>
            <w:r>
              <w:rPr>
                <w:color w:val="000000" w:themeColor="text1"/>
                <w:sz w:val="22"/>
                <w:szCs w:val="22"/>
              </w:rPr>
              <w:t>1.</w:t>
            </w:r>
            <w:r w:rsidR="002314EB" w:rsidRPr="00EF40DC">
              <w:rPr>
                <w:color w:val="000000" w:themeColor="text1"/>
                <w:sz w:val="22"/>
                <w:szCs w:val="22"/>
              </w:rPr>
              <w:t>4.</w:t>
            </w:r>
          </w:p>
        </w:tc>
        <w:tc>
          <w:tcPr>
            <w:tcW w:w="4390" w:type="dxa"/>
            <w:shd w:val="clear" w:color="auto" w:fill="FFFFFF" w:themeFill="background1"/>
          </w:tcPr>
          <w:p w14:paraId="6F1247D2" w14:textId="3A8D8940" w:rsidR="002314EB" w:rsidRPr="00EF40DC" w:rsidRDefault="002314EB" w:rsidP="002314EB">
            <w:pPr>
              <w:pStyle w:val="ListParagraph"/>
              <w:tabs>
                <w:tab w:val="left" w:pos="851"/>
              </w:tabs>
              <w:ind w:left="0"/>
              <w:jc w:val="both"/>
              <w:rPr>
                <w:color w:val="000000" w:themeColor="text1"/>
                <w:sz w:val="22"/>
                <w:szCs w:val="22"/>
              </w:rPr>
            </w:pPr>
            <w:r w:rsidRPr="00EF40DC">
              <w:rPr>
                <w:color w:val="000000" w:themeColor="text1"/>
                <w:sz w:val="22"/>
                <w:szCs w:val="22"/>
              </w:rPr>
              <w:t>III iteracijos sukūrimas</w:t>
            </w:r>
          </w:p>
        </w:tc>
        <w:tc>
          <w:tcPr>
            <w:tcW w:w="1560" w:type="dxa"/>
          </w:tcPr>
          <w:p w14:paraId="2B5A43CB" w14:textId="0BFF742C" w:rsidR="002314EB" w:rsidRPr="00EF40DC" w:rsidRDefault="002314EB" w:rsidP="002314EB">
            <w:pPr>
              <w:pStyle w:val="ListParagraph"/>
              <w:tabs>
                <w:tab w:val="left" w:pos="851"/>
              </w:tabs>
              <w:ind w:left="0"/>
              <w:jc w:val="center"/>
              <w:rPr>
                <w:color w:val="000000" w:themeColor="text1"/>
                <w:sz w:val="22"/>
                <w:szCs w:val="22"/>
              </w:rPr>
            </w:pPr>
            <w:r w:rsidRPr="00EF40DC">
              <w:rPr>
                <w:color w:val="000000" w:themeColor="text1"/>
                <w:sz w:val="22"/>
                <w:szCs w:val="22"/>
              </w:rPr>
              <w:t xml:space="preserve">1 vnt. </w:t>
            </w:r>
          </w:p>
        </w:tc>
        <w:tc>
          <w:tcPr>
            <w:tcW w:w="1559" w:type="dxa"/>
          </w:tcPr>
          <w:p w14:paraId="40E78A01" w14:textId="118E1743" w:rsidR="002314EB" w:rsidRPr="00EF40DC" w:rsidRDefault="00850C1A" w:rsidP="002314EB">
            <w:pPr>
              <w:pStyle w:val="ListParagraph"/>
              <w:tabs>
                <w:tab w:val="left" w:pos="851"/>
              </w:tabs>
              <w:ind w:left="0"/>
              <w:jc w:val="both"/>
              <w:rPr>
                <w:color w:val="000000" w:themeColor="text1"/>
                <w:sz w:val="22"/>
                <w:szCs w:val="22"/>
              </w:rPr>
            </w:pPr>
            <w:r>
              <w:rPr>
                <w:color w:val="000000" w:themeColor="text1"/>
                <w:sz w:val="22"/>
                <w:szCs w:val="22"/>
              </w:rPr>
              <w:t>38</w:t>
            </w:r>
            <w:r w:rsidR="00C950C3">
              <w:rPr>
                <w:color w:val="000000" w:themeColor="text1"/>
                <w:sz w:val="22"/>
                <w:szCs w:val="22"/>
              </w:rPr>
              <w:t>.</w:t>
            </w:r>
            <w:r>
              <w:rPr>
                <w:color w:val="000000" w:themeColor="text1"/>
                <w:sz w:val="22"/>
                <w:szCs w:val="22"/>
              </w:rPr>
              <w:t>000,00</w:t>
            </w:r>
          </w:p>
        </w:tc>
        <w:tc>
          <w:tcPr>
            <w:tcW w:w="1701" w:type="dxa"/>
          </w:tcPr>
          <w:p w14:paraId="0DA6183E" w14:textId="76899E00" w:rsidR="002314EB" w:rsidRPr="00EF40DC" w:rsidRDefault="00850C1A" w:rsidP="002314EB">
            <w:pPr>
              <w:pStyle w:val="ListParagraph"/>
              <w:tabs>
                <w:tab w:val="left" w:pos="851"/>
              </w:tabs>
              <w:ind w:left="0"/>
              <w:jc w:val="both"/>
              <w:rPr>
                <w:color w:val="000000" w:themeColor="text1"/>
                <w:sz w:val="22"/>
                <w:szCs w:val="22"/>
              </w:rPr>
            </w:pPr>
            <w:r>
              <w:rPr>
                <w:color w:val="000000" w:themeColor="text1"/>
                <w:sz w:val="22"/>
                <w:szCs w:val="22"/>
              </w:rPr>
              <w:t>38</w:t>
            </w:r>
            <w:r w:rsidR="00C950C3">
              <w:rPr>
                <w:color w:val="000000" w:themeColor="text1"/>
                <w:sz w:val="22"/>
                <w:szCs w:val="22"/>
              </w:rPr>
              <w:t>.</w:t>
            </w:r>
            <w:r>
              <w:rPr>
                <w:color w:val="000000" w:themeColor="text1"/>
                <w:sz w:val="22"/>
                <w:szCs w:val="22"/>
              </w:rPr>
              <w:t>000,00</w:t>
            </w:r>
          </w:p>
        </w:tc>
      </w:tr>
      <w:tr w:rsidR="00EF40DC" w:rsidRPr="00EF40DC" w14:paraId="3B37AD2D" w14:textId="77777777" w:rsidTr="00052433">
        <w:trPr>
          <w:trHeight w:val="280"/>
          <w:jc w:val="center"/>
        </w:trPr>
        <w:tc>
          <w:tcPr>
            <w:tcW w:w="708" w:type="dxa"/>
            <w:shd w:val="clear" w:color="auto" w:fill="auto"/>
          </w:tcPr>
          <w:p w14:paraId="2F4C40D8" w14:textId="65B9B98D" w:rsidR="002314EB" w:rsidRPr="00EF40DC" w:rsidRDefault="00EF40DC" w:rsidP="002314EB">
            <w:pPr>
              <w:pStyle w:val="ListParagraph"/>
              <w:tabs>
                <w:tab w:val="left" w:pos="851"/>
              </w:tabs>
              <w:ind w:left="0"/>
              <w:jc w:val="both"/>
              <w:rPr>
                <w:color w:val="000000" w:themeColor="text1"/>
                <w:sz w:val="22"/>
                <w:szCs w:val="22"/>
              </w:rPr>
            </w:pPr>
            <w:r>
              <w:rPr>
                <w:color w:val="000000" w:themeColor="text1"/>
                <w:sz w:val="22"/>
                <w:szCs w:val="22"/>
              </w:rPr>
              <w:t>1.</w:t>
            </w:r>
            <w:r w:rsidR="002314EB" w:rsidRPr="00EF40DC">
              <w:rPr>
                <w:color w:val="000000" w:themeColor="text1"/>
                <w:sz w:val="22"/>
                <w:szCs w:val="22"/>
              </w:rPr>
              <w:t>5.</w:t>
            </w:r>
          </w:p>
        </w:tc>
        <w:tc>
          <w:tcPr>
            <w:tcW w:w="4390" w:type="dxa"/>
            <w:shd w:val="clear" w:color="auto" w:fill="FFFFFF" w:themeFill="background1"/>
          </w:tcPr>
          <w:p w14:paraId="1B606F2B" w14:textId="2FB2B0CF" w:rsidR="002314EB" w:rsidRPr="00EF40DC" w:rsidRDefault="002314EB" w:rsidP="002314EB">
            <w:pPr>
              <w:pStyle w:val="ListParagraph"/>
              <w:tabs>
                <w:tab w:val="left" w:pos="851"/>
              </w:tabs>
              <w:ind w:left="0"/>
              <w:jc w:val="both"/>
              <w:rPr>
                <w:color w:val="000000" w:themeColor="text1"/>
                <w:sz w:val="22"/>
                <w:szCs w:val="22"/>
              </w:rPr>
            </w:pPr>
            <w:r w:rsidRPr="00EF40DC">
              <w:rPr>
                <w:color w:val="000000" w:themeColor="text1"/>
                <w:sz w:val="22"/>
                <w:szCs w:val="22"/>
              </w:rPr>
              <w:t>IV iteracijos sukūrimas</w:t>
            </w:r>
          </w:p>
        </w:tc>
        <w:tc>
          <w:tcPr>
            <w:tcW w:w="1560" w:type="dxa"/>
          </w:tcPr>
          <w:p w14:paraId="5D959026" w14:textId="6218675E" w:rsidR="002314EB" w:rsidRPr="00EF40DC" w:rsidRDefault="002314EB" w:rsidP="002314EB">
            <w:pPr>
              <w:pStyle w:val="ListParagraph"/>
              <w:tabs>
                <w:tab w:val="left" w:pos="851"/>
              </w:tabs>
              <w:ind w:left="0"/>
              <w:jc w:val="center"/>
              <w:rPr>
                <w:color w:val="000000" w:themeColor="text1"/>
                <w:sz w:val="22"/>
                <w:szCs w:val="22"/>
              </w:rPr>
            </w:pPr>
            <w:r w:rsidRPr="00EF40DC">
              <w:rPr>
                <w:color w:val="000000" w:themeColor="text1"/>
                <w:sz w:val="22"/>
                <w:szCs w:val="22"/>
              </w:rPr>
              <w:t xml:space="preserve">1 vnt. </w:t>
            </w:r>
          </w:p>
        </w:tc>
        <w:tc>
          <w:tcPr>
            <w:tcW w:w="1559" w:type="dxa"/>
          </w:tcPr>
          <w:p w14:paraId="4DC7DF3D" w14:textId="697742A8" w:rsidR="002314EB" w:rsidRPr="00EF40DC" w:rsidRDefault="00850C1A" w:rsidP="00C950C3">
            <w:pPr>
              <w:pStyle w:val="ListParagraph"/>
              <w:tabs>
                <w:tab w:val="left" w:pos="851"/>
              </w:tabs>
              <w:ind w:left="0"/>
              <w:jc w:val="both"/>
              <w:rPr>
                <w:color w:val="000000" w:themeColor="text1"/>
                <w:sz w:val="22"/>
                <w:szCs w:val="22"/>
              </w:rPr>
            </w:pPr>
            <w:r>
              <w:rPr>
                <w:color w:val="000000" w:themeColor="text1"/>
                <w:sz w:val="22"/>
                <w:szCs w:val="22"/>
              </w:rPr>
              <w:t>38</w:t>
            </w:r>
            <w:r w:rsidR="00C950C3">
              <w:rPr>
                <w:color w:val="000000" w:themeColor="text1"/>
                <w:sz w:val="22"/>
                <w:szCs w:val="22"/>
              </w:rPr>
              <w:t>.</w:t>
            </w:r>
            <w:r>
              <w:rPr>
                <w:color w:val="000000" w:themeColor="text1"/>
                <w:sz w:val="22"/>
                <w:szCs w:val="22"/>
              </w:rPr>
              <w:t>000,00</w:t>
            </w:r>
          </w:p>
        </w:tc>
        <w:tc>
          <w:tcPr>
            <w:tcW w:w="1701" w:type="dxa"/>
          </w:tcPr>
          <w:p w14:paraId="07CC1469" w14:textId="46A7CF47" w:rsidR="002314EB" w:rsidRPr="00EF40DC" w:rsidRDefault="00850C1A" w:rsidP="002314EB">
            <w:pPr>
              <w:pStyle w:val="ListParagraph"/>
              <w:tabs>
                <w:tab w:val="left" w:pos="851"/>
              </w:tabs>
              <w:ind w:left="0"/>
              <w:jc w:val="both"/>
              <w:rPr>
                <w:color w:val="000000" w:themeColor="text1"/>
                <w:sz w:val="22"/>
                <w:szCs w:val="22"/>
              </w:rPr>
            </w:pPr>
            <w:r>
              <w:rPr>
                <w:color w:val="000000" w:themeColor="text1"/>
                <w:sz w:val="22"/>
                <w:szCs w:val="22"/>
              </w:rPr>
              <w:t>38</w:t>
            </w:r>
            <w:r w:rsidR="00C950C3">
              <w:rPr>
                <w:color w:val="000000" w:themeColor="text1"/>
                <w:sz w:val="22"/>
                <w:szCs w:val="22"/>
              </w:rPr>
              <w:t>.</w:t>
            </w:r>
            <w:r>
              <w:rPr>
                <w:color w:val="000000" w:themeColor="text1"/>
                <w:sz w:val="22"/>
                <w:szCs w:val="22"/>
              </w:rPr>
              <w:t>000,00</w:t>
            </w:r>
          </w:p>
        </w:tc>
      </w:tr>
      <w:tr w:rsidR="00EF40DC" w:rsidRPr="00EF40DC" w14:paraId="624240BF" w14:textId="77777777" w:rsidTr="00052433">
        <w:trPr>
          <w:trHeight w:val="280"/>
          <w:jc w:val="center"/>
        </w:trPr>
        <w:tc>
          <w:tcPr>
            <w:tcW w:w="708" w:type="dxa"/>
            <w:shd w:val="clear" w:color="auto" w:fill="auto"/>
          </w:tcPr>
          <w:p w14:paraId="4985456A" w14:textId="21103815" w:rsidR="002314EB" w:rsidRPr="00EF40DC" w:rsidRDefault="00EF40DC" w:rsidP="002314EB">
            <w:pPr>
              <w:pStyle w:val="ListParagraph"/>
              <w:tabs>
                <w:tab w:val="left" w:pos="851"/>
              </w:tabs>
              <w:ind w:left="0"/>
              <w:jc w:val="both"/>
              <w:rPr>
                <w:color w:val="000000" w:themeColor="text1"/>
                <w:sz w:val="22"/>
                <w:szCs w:val="22"/>
              </w:rPr>
            </w:pPr>
            <w:r>
              <w:rPr>
                <w:color w:val="000000" w:themeColor="text1"/>
                <w:sz w:val="22"/>
                <w:szCs w:val="22"/>
              </w:rPr>
              <w:t>1.</w:t>
            </w:r>
            <w:r w:rsidR="002314EB" w:rsidRPr="00EF40DC">
              <w:rPr>
                <w:color w:val="000000" w:themeColor="text1"/>
                <w:sz w:val="22"/>
                <w:szCs w:val="22"/>
              </w:rPr>
              <w:t xml:space="preserve">6. </w:t>
            </w:r>
          </w:p>
        </w:tc>
        <w:tc>
          <w:tcPr>
            <w:tcW w:w="4390" w:type="dxa"/>
            <w:shd w:val="clear" w:color="auto" w:fill="FFFFFF" w:themeFill="background1"/>
          </w:tcPr>
          <w:p w14:paraId="18C4C243" w14:textId="25E38417" w:rsidR="002314EB" w:rsidRPr="00EF40DC" w:rsidRDefault="002314EB" w:rsidP="002314EB">
            <w:pPr>
              <w:pStyle w:val="ListParagraph"/>
              <w:tabs>
                <w:tab w:val="left" w:pos="851"/>
              </w:tabs>
              <w:ind w:left="0"/>
              <w:jc w:val="both"/>
              <w:rPr>
                <w:color w:val="000000" w:themeColor="text1"/>
                <w:sz w:val="22"/>
                <w:szCs w:val="22"/>
              </w:rPr>
            </w:pPr>
            <w:r w:rsidRPr="00EF40DC">
              <w:rPr>
                <w:color w:val="000000" w:themeColor="text1"/>
                <w:sz w:val="22"/>
                <w:szCs w:val="22"/>
              </w:rPr>
              <w:t>V iteracijos sukūrimas</w:t>
            </w:r>
          </w:p>
        </w:tc>
        <w:tc>
          <w:tcPr>
            <w:tcW w:w="1560" w:type="dxa"/>
          </w:tcPr>
          <w:p w14:paraId="4F5D3425" w14:textId="5D426181" w:rsidR="002314EB" w:rsidRPr="00EF40DC" w:rsidRDefault="002314EB" w:rsidP="002314EB">
            <w:pPr>
              <w:pStyle w:val="ListParagraph"/>
              <w:tabs>
                <w:tab w:val="left" w:pos="851"/>
              </w:tabs>
              <w:ind w:left="0"/>
              <w:jc w:val="center"/>
              <w:rPr>
                <w:color w:val="000000" w:themeColor="text1"/>
                <w:sz w:val="22"/>
                <w:szCs w:val="22"/>
              </w:rPr>
            </w:pPr>
            <w:r w:rsidRPr="00EF40DC">
              <w:rPr>
                <w:color w:val="000000" w:themeColor="text1"/>
                <w:sz w:val="22"/>
                <w:szCs w:val="22"/>
              </w:rPr>
              <w:t xml:space="preserve">1 vnt. </w:t>
            </w:r>
          </w:p>
        </w:tc>
        <w:tc>
          <w:tcPr>
            <w:tcW w:w="1559" w:type="dxa"/>
          </w:tcPr>
          <w:p w14:paraId="45A644EF" w14:textId="1CB2717A" w:rsidR="002314EB" w:rsidRPr="00EF40DC" w:rsidRDefault="00850C1A" w:rsidP="002314EB">
            <w:pPr>
              <w:pStyle w:val="ListParagraph"/>
              <w:tabs>
                <w:tab w:val="left" w:pos="851"/>
              </w:tabs>
              <w:ind w:left="0"/>
              <w:jc w:val="both"/>
              <w:rPr>
                <w:color w:val="000000" w:themeColor="text1"/>
                <w:sz w:val="22"/>
                <w:szCs w:val="22"/>
              </w:rPr>
            </w:pPr>
            <w:r>
              <w:rPr>
                <w:color w:val="000000" w:themeColor="text1"/>
                <w:sz w:val="22"/>
                <w:szCs w:val="22"/>
              </w:rPr>
              <w:t>38</w:t>
            </w:r>
            <w:r w:rsidR="00C950C3">
              <w:rPr>
                <w:color w:val="000000" w:themeColor="text1"/>
                <w:sz w:val="22"/>
                <w:szCs w:val="22"/>
              </w:rPr>
              <w:t>.</w:t>
            </w:r>
            <w:r>
              <w:rPr>
                <w:color w:val="000000" w:themeColor="text1"/>
                <w:sz w:val="22"/>
                <w:szCs w:val="22"/>
              </w:rPr>
              <w:t>000,00</w:t>
            </w:r>
          </w:p>
        </w:tc>
        <w:tc>
          <w:tcPr>
            <w:tcW w:w="1701" w:type="dxa"/>
          </w:tcPr>
          <w:p w14:paraId="16AF6855" w14:textId="093EBEA7" w:rsidR="002314EB" w:rsidRPr="00EF40DC" w:rsidRDefault="00850C1A" w:rsidP="002314EB">
            <w:pPr>
              <w:pStyle w:val="ListParagraph"/>
              <w:tabs>
                <w:tab w:val="left" w:pos="851"/>
              </w:tabs>
              <w:ind w:left="0"/>
              <w:jc w:val="both"/>
              <w:rPr>
                <w:color w:val="000000" w:themeColor="text1"/>
                <w:sz w:val="22"/>
                <w:szCs w:val="22"/>
              </w:rPr>
            </w:pPr>
            <w:r>
              <w:rPr>
                <w:color w:val="000000" w:themeColor="text1"/>
                <w:sz w:val="22"/>
                <w:szCs w:val="22"/>
              </w:rPr>
              <w:t>38</w:t>
            </w:r>
            <w:r w:rsidR="00C950C3">
              <w:rPr>
                <w:color w:val="000000" w:themeColor="text1"/>
                <w:sz w:val="22"/>
                <w:szCs w:val="22"/>
              </w:rPr>
              <w:t>.</w:t>
            </w:r>
            <w:r>
              <w:rPr>
                <w:color w:val="000000" w:themeColor="text1"/>
                <w:sz w:val="22"/>
                <w:szCs w:val="22"/>
              </w:rPr>
              <w:t>000,00</w:t>
            </w:r>
          </w:p>
        </w:tc>
      </w:tr>
      <w:tr w:rsidR="00EF40DC" w:rsidRPr="00EF40DC" w14:paraId="5229CC02" w14:textId="77777777" w:rsidTr="00052433">
        <w:trPr>
          <w:jc w:val="center"/>
        </w:trPr>
        <w:tc>
          <w:tcPr>
            <w:tcW w:w="708" w:type="dxa"/>
            <w:shd w:val="clear" w:color="auto" w:fill="auto"/>
          </w:tcPr>
          <w:p w14:paraId="7D3596F0" w14:textId="77777777" w:rsidR="00034CE4" w:rsidRPr="00EF40DC" w:rsidRDefault="00034CE4" w:rsidP="00373DE8">
            <w:pPr>
              <w:pStyle w:val="ListParagraph"/>
              <w:tabs>
                <w:tab w:val="left" w:pos="851"/>
              </w:tabs>
              <w:ind w:left="0"/>
              <w:jc w:val="both"/>
              <w:rPr>
                <w:b/>
                <w:color w:val="000000" w:themeColor="text1"/>
                <w:sz w:val="22"/>
                <w:szCs w:val="22"/>
              </w:rPr>
            </w:pPr>
          </w:p>
          <w:p w14:paraId="35CFF8F4" w14:textId="5D117786" w:rsidR="00034CE4" w:rsidRPr="00EF40DC" w:rsidRDefault="00034CE4" w:rsidP="00373DE8">
            <w:pPr>
              <w:pStyle w:val="ListParagraph"/>
              <w:tabs>
                <w:tab w:val="left" w:pos="851"/>
              </w:tabs>
              <w:ind w:left="0"/>
              <w:jc w:val="both"/>
              <w:rPr>
                <w:b/>
                <w:color w:val="000000" w:themeColor="text1"/>
                <w:sz w:val="22"/>
                <w:szCs w:val="22"/>
              </w:rPr>
            </w:pPr>
            <w:r w:rsidRPr="00EF40DC">
              <w:rPr>
                <w:b/>
                <w:color w:val="000000" w:themeColor="text1"/>
                <w:sz w:val="22"/>
                <w:szCs w:val="22"/>
              </w:rPr>
              <w:t>2.</w:t>
            </w:r>
          </w:p>
        </w:tc>
        <w:tc>
          <w:tcPr>
            <w:tcW w:w="9210" w:type="dxa"/>
            <w:gridSpan w:val="4"/>
          </w:tcPr>
          <w:p w14:paraId="2E054807" w14:textId="77777777" w:rsidR="00034CE4" w:rsidRPr="00EF40DC" w:rsidRDefault="00034CE4" w:rsidP="00373DE8">
            <w:pPr>
              <w:pStyle w:val="ListParagraph"/>
              <w:tabs>
                <w:tab w:val="left" w:pos="851"/>
              </w:tabs>
              <w:ind w:left="0"/>
              <w:jc w:val="both"/>
              <w:rPr>
                <w:b/>
                <w:color w:val="000000" w:themeColor="text1"/>
                <w:sz w:val="22"/>
                <w:szCs w:val="22"/>
              </w:rPr>
            </w:pPr>
          </w:p>
          <w:p w14:paraId="1BA9107C" w14:textId="38B10235" w:rsidR="00034CE4" w:rsidRPr="00EF40DC" w:rsidRDefault="00034CE4" w:rsidP="00373DE8">
            <w:pPr>
              <w:pStyle w:val="ListParagraph"/>
              <w:tabs>
                <w:tab w:val="left" w:pos="851"/>
              </w:tabs>
              <w:ind w:left="0"/>
              <w:jc w:val="both"/>
              <w:rPr>
                <w:b/>
                <w:color w:val="000000" w:themeColor="text1"/>
                <w:sz w:val="22"/>
                <w:szCs w:val="22"/>
              </w:rPr>
            </w:pPr>
            <w:r w:rsidRPr="00EF40DC">
              <w:rPr>
                <w:b/>
                <w:color w:val="000000" w:themeColor="text1"/>
                <w:sz w:val="22"/>
                <w:szCs w:val="22"/>
              </w:rPr>
              <w:t>Papildomos programinės įrangos licencijos</w:t>
            </w:r>
            <w:r w:rsidR="00C624BE" w:rsidRPr="00EF40DC">
              <w:rPr>
                <w:b/>
                <w:color w:val="000000" w:themeColor="text1"/>
                <w:sz w:val="22"/>
                <w:szCs w:val="22"/>
              </w:rPr>
              <w:t>*</w:t>
            </w:r>
          </w:p>
          <w:p w14:paraId="1261EF66" w14:textId="77777777" w:rsidR="00034CE4" w:rsidRPr="00EF40DC" w:rsidRDefault="00034CE4" w:rsidP="00373DE8">
            <w:pPr>
              <w:pStyle w:val="ListParagraph"/>
              <w:tabs>
                <w:tab w:val="left" w:pos="851"/>
              </w:tabs>
              <w:ind w:left="0"/>
              <w:jc w:val="both"/>
              <w:rPr>
                <w:color w:val="000000" w:themeColor="text1"/>
                <w:sz w:val="22"/>
                <w:szCs w:val="22"/>
              </w:rPr>
            </w:pPr>
          </w:p>
        </w:tc>
      </w:tr>
      <w:tr w:rsidR="00EF40DC" w:rsidRPr="00EF40DC" w14:paraId="76741711" w14:textId="77777777" w:rsidTr="00052433">
        <w:trPr>
          <w:jc w:val="center"/>
        </w:trPr>
        <w:tc>
          <w:tcPr>
            <w:tcW w:w="708" w:type="dxa"/>
            <w:shd w:val="clear" w:color="auto" w:fill="auto"/>
          </w:tcPr>
          <w:p w14:paraId="2F357A3F" w14:textId="155FE6B2" w:rsidR="00A546CD" w:rsidRPr="00EF40DC" w:rsidRDefault="00A546CD" w:rsidP="00373DE8">
            <w:pPr>
              <w:pStyle w:val="ListParagraph"/>
              <w:tabs>
                <w:tab w:val="left" w:pos="851"/>
              </w:tabs>
              <w:ind w:left="0"/>
              <w:jc w:val="both"/>
              <w:rPr>
                <w:color w:val="000000" w:themeColor="text1"/>
                <w:sz w:val="22"/>
                <w:szCs w:val="22"/>
              </w:rPr>
            </w:pPr>
            <w:r w:rsidRPr="00EF40DC">
              <w:rPr>
                <w:color w:val="000000" w:themeColor="text1"/>
                <w:sz w:val="22"/>
                <w:szCs w:val="22"/>
              </w:rPr>
              <w:t>2.1.</w:t>
            </w:r>
          </w:p>
        </w:tc>
        <w:tc>
          <w:tcPr>
            <w:tcW w:w="4390" w:type="dxa"/>
          </w:tcPr>
          <w:p w14:paraId="319F8067" w14:textId="7283C2B3" w:rsidR="00A546CD" w:rsidRPr="00EF40DC" w:rsidRDefault="00850C1A" w:rsidP="00373DE8">
            <w:pPr>
              <w:pStyle w:val="ListParagraph"/>
              <w:tabs>
                <w:tab w:val="left" w:pos="851"/>
              </w:tabs>
              <w:ind w:left="0"/>
              <w:jc w:val="both"/>
              <w:rPr>
                <w:b/>
                <w:color w:val="000000" w:themeColor="text1"/>
                <w:sz w:val="22"/>
                <w:szCs w:val="22"/>
              </w:rPr>
            </w:pPr>
            <w:r>
              <w:rPr>
                <w:b/>
                <w:color w:val="000000" w:themeColor="text1"/>
                <w:sz w:val="22"/>
                <w:szCs w:val="22"/>
              </w:rPr>
              <w:t>-</w:t>
            </w:r>
          </w:p>
        </w:tc>
        <w:tc>
          <w:tcPr>
            <w:tcW w:w="1560" w:type="dxa"/>
          </w:tcPr>
          <w:p w14:paraId="4F0DCE20" w14:textId="77777777" w:rsidR="00A546CD" w:rsidRPr="00EF40DC" w:rsidRDefault="00A546CD" w:rsidP="00373DE8">
            <w:pPr>
              <w:pStyle w:val="ListParagraph"/>
              <w:tabs>
                <w:tab w:val="left" w:pos="851"/>
              </w:tabs>
              <w:ind w:left="0"/>
              <w:jc w:val="center"/>
              <w:rPr>
                <w:color w:val="000000" w:themeColor="text1"/>
                <w:sz w:val="22"/>
                <w:szCs w:val="22"/>
              </w:rPr>
            </w:pPr>
          </w:p>
        </w:tc>
        <w:tc>
          <w:tcPr>
            <w:tcW w:w="1559" w:type="dxa"/>
          </w:tcPr>
          <w:p w14:paraId="5FA9923E" w14:textId="77777777" w:rsidR="00A546CD" w:rsidRPr="00EF40DC" w:rsidRDefault="00A546CD" w:rsidP="00373DE8">
            <w:pPr>
              <w:pStyle w:val="ListParagraph"/>
              <w:tabs>
                <w:tab w:val="left" w:pos="851"/>
              </w:tabs>
              <w:ind w:left="0"/>
              <w:jc w:val="both"/>
              <w:rPr>
                <w:color w:val="000000" w:themeColor="text1"/>
                <w:sz w:val="22"/>
                <w:szCs w:val="22"/>
              </w:rPr>
            </w:pPr>
          </w:p>
        </w:tc>
        <w:tc>
          <w:tcPr>
            <w:tcW w:w="1701" w:type="dxa"/>
          </w:tcPr>
          <w:p w14:paraId="075C2E97" w14:textId="4E8505E6" w:rsidR="00A546CD" w:rsidRPr="00EF40DC" w:rsidRDefault="00850C1A" w:rsidP="00373DE8">
            <w:pPr>
              <w:pStyle w:val="ListParagraph"/>
              <w:tabs>
                <w:tab w:val="left" w:pos="851"/>
              </w:tabs>
              <w:ind w:left="0"/>
              <w:jc w:val="both"/>
              <w:rPr>
                <w:color w:val="000000" w:themeColor="text1"/>
                <w:sz w:val="22"/>
                <w:szCs w:val="22"/>
              </w:rPr>
            </w:pPr>
            <w:r>
              <w:rPr>
                <w:color w:val="000000" w:themeColor="text1"/>
                <w:sz w:val="22"/>
                <w:szCs w:val="22"/>
              </w:rPr>
              <w:t>-</w:t>
            </w:r>
          </w:p>
        </w:tc>
      </w:tr>
      <w:tr w:rsidR="00EF40DC" w:rsidRPr="00EF40DC" w14:paraId="4CCA36B4" w14:textId="77777777" w:rsidTr="00052433">
        <w:trPr>
          <w:jc w:val="center"/>
        </w:trPr>
        <w:tc>
          <w:tcPr>
            <w:tcW w:w="8217" w:type="dxa"/>
            <w:gridSpan w:val="4"/>
            <w:shd w:val="clear" w:color="auto" w:fill="auto"/>
          </w:tcPr>
          <w:p w14:paraId="71D15653" w14:textId="2A40B46F" w:rsidR="006870E1" w:rsidRPr="00EF40DC" w:rsidRDefault="006870E1" w:rsidP="00D82921">
            <w:pPr>
              <w:pStyle w:val="ListParagraph"/>
              <w:tabs>
                <w:tab w:val="left" w:pos="851"/>
              </w:tabs>
              <w:ind w:left="0"/>
              <w:jc w:val="right"/>
              <w:rPr>
                <w:color w:val="000000" w:themeColor="text1"/>
                <w:sz w:val="22"/>
                <w:szCs w:val="22"/>
              </w:rPr>
            </w:pPr>
            <w:r w:rsidRPr="00EF40DC">
              <w:rPr>
                <w:color w:val="000000" w:themeColor="text1"/>
                <w:sz w:val="22"/>
                <w:szCs w:val="22"/>
              </w:rPr>
              <w:t xml:space="preserve">Fiksuota Sutarties kainos dalis </w:t>
            </w:r>
            <w:r w:rsidR="00D82921" w:rsidRPr="00EF40DC">
              <w:rPr>
                <w:color w:val="000000" w:themeColor="text1"/>
                <w:sz w:val="22"/>
                <w:szCs w:val="22"/>
              </w:rPr>
              <w:t>EUR</w:t>
            </w:r>
            <w:r w:rsidR="00F72A1E" w:rsidRPr="00EF40DC">
              <w:rPr>
                <w:color w:val="000000" w:themeColor="text1"/>
                <w:sz w:val="22"/>
                <w:szCs w:val="22"/>
              </w:rPr>
              <w:t xml:space="preserve"> (1+2)</w:t>
            </w:r>
            <w:r w:rsidR="00D82921" w:rsidRPr="00EF40DC">
              <w:rPr>
                <w:color w:val="000000" w:themeColor="text1"/>
                <w:sz w:val="22"/>
                <w:szCs w:val="22"/>
              </w:rPr>
              <w:t xml:space="preserve"> </w:t>
            </w:r>
            <w:r w:rsidRPr="00EF40DC">
              <w:rPr>
                <w:color w:val="000000" w:themeColor="text1"/>
                <w:sz w:val="22"/>
                <w:szCs w:val="22"/>
              </w:rPr>
              <w:t>(be PVM):</w:t>
            </w:r>
          </w:p>
        </w:tc>
        <w:tc>
          <w:tcPr>
            <w:tcW w:w="1701" w:type="dxa"/>
          </w:tcPr>
          <w:p w14:paraId="06E9A777" w14:textId="1A2E90CA" w:rsidR="006870E1" w:rsidRPr="00EF40DC" w:rsidRDefault="00C950C3" w:rsidP="00373DE8">
            <w:pPr>
              <w:pStyle w:val="ListParagraph"/>
              <w:tabs>
                <w:tab w:val="left" w:pos="851"/>
              </w:tabs>
              <w:ind w:left="0"/>
              <w:jc w:val="both"/>
              <w:rPr>
                <w:color w:val="000000" w:themeColor="text1"/>
                <w:sz w:val="22"/>
                <w:szCs w:val="22"/>
              </w:rPr>
            </w:pPr>
            <w:r>
              <w:rPr>
                <w:color w:val="000000" w:themeColor="text1"/>
                <w:sz w:val="22"/>
                <w:szCs w:val="22"/>
              </w:rPr>
              <w:t>202.000,00</w:t>
            </w:r>
          </w:p>
        </w:tc>
      </w:tr>
      <w:tr w:rsidR="00EF40DC" w:rsidRPr="00EF40DC" w14:paraId="7DFC4CA4" w14:textId="77777777" w:rsidTr="00052433">
        <w:trPr>
          <w:jc w:val="center"/>
        </w:trPr>
        <w:tc>
          <w:tcPr>
            <w:tcW w:w="8217" w:type="dxa"/>
            <w:gridSpan w:val="4"/>
            <w:shd w:val="clear" w:color="auto" w:fill="auto"/>
          </w:tcPr>
          <w:p w14:paraId="3687036C" w14:textId="0E46B2B7" w:rsidR="006870E1" w:rsidRPr="00EF40DC" w:rsidRDefault="006870E1" w:rsidP="006870E1">
            <w:pPr>
              <w:pStyle w:val="ListParagraph"/>
              <w:tabs>
                <w:tab w:val="left" w:pos="851"/>
              </w:tabs>
              <w:ind w:left="0"/>
              <w:jc w:val="right"/>
              <w:rPr>
                <w:color w:val="000000" w:themeColor="text1"/>
                <w:sz w:val="22"/>
                <w:szCs w:val="22"/>
              </w:rPr>
            </w:pPr>
            <w:r w:rsidRPr="00EF40DC">
              <w:rPr>
                <w:color w:val="000000" w:themeColor="text1"/>
                <w:sz w:val="22"/>
                <w:szCs w:val="22"/>
              </w:rPr>
              <w:t xml:space="preserve">PVM </w:t>
            </w:r>
            <w:r w:rsidR="00CC7F97" w:rsidRPr="00EF40DC">
              <w:rPr>
                <w:color w:val="000000" w:themeColor="text1"/>
                <w:sz w:val="22"/>
                <w:szCs w:val="22"/>
              </w:rPr>
              <w:t>(</w:t>
            </w:r>
            <w:r w:rsidR="00C950C3" w:rsidRPr="00C950C3">
              <w:rPr>
                <w:color w:val="000000" w:themeColor="text1"/>
                <w:sz w:val="22"/>
                <w:szCs w:val="22"/>
              </w:rPr>
              <w:t>21</w:t>
            </w:r>
            <w:r w:rsidR="00C950C3" w:rsidRPr="00C950C3">
              <w:rPr>
                <w:color w:val="000000" w:themeColor="text1"/>
                <w:sz w:val="22"/>
                <w:szCs w:val="22"/>
                <w:lang w:val="en-US"/>
              </w:rPr>
              <w:t>%</w:t>
            </w:r>
            <w:r w:rsidR="00CC7F97" w:rsidRPr="00EF40DC">
              <w:rPr>
                <w:color w:val="000000" w:themeColor="text1"/>
                <w:sz w:val="22"/>
                <w:szCs w:val="22"/>
              </w:rPr>
              <w:t xml:space="preserve">) </w:t>
            </w:r>
            <w:r w:rsidRPr="00EF40DC">
              <w:rPr>
                <w:color w:val="000000" w:themeColor="text1"/>
                <w:sz w:val="22"/>
                <w:szCs w:val="22"/>
              </w:rPr>
              <w:t>suma</w:t>
            </w:r>
            <w:r w:rsidR="00D82921" w:rsidRPr="00EF40DC">
              <w:rPr>
                <w:color w:val="000000" w:themeColor="text1"/>
                <w:sz w:val="22"/>
                <w:szCs w:val="22"/>
              </w:rPr>
              <w:t xml:space="preserve"> EUR</w:t>
            </w:r>
            <w:r w:rsidRPr="00EF40DC">
              <w:rPr>
                <w:color w:val="000000" w:themeColor="text1"/>
                <w:sz w:val="22"/>
                <w:szCs w:val="22"/>
              </w:rPr>
              <w:t>:</w:t>
            </w:r>
          </w:p>
        </w:tc>
        <w:tc>
          <w:tcPr>
            <w:tcW w:w="1701" w:type="dxa"/>
          </w:tcPr>
          <w:p w14:paraId="749B1EDF" w14:textId="25BB1B2E" w:rsidR="006870E1" w:rsidRPr="00EF40DC" w:rsidRDefault="00C950C3" w:rsidP="00373DE8">
            <w:pPr>
              <w:pStyle w:val="ListParagraph"/>
              <w:tabs>
                <w:tab w:val="left" w:pos="851"/>
              </w:tabs>
              <w:ind w:left="0"/>
              <w:jc w:val="both"/>
              <w:rPr>
                <w:color w:val="000000" w:themeColor="text1"/>
                <w:sz w:val="22"/>
                <w:szCs w:val="22"/>
              </w:rPr>
            </w:pPr>
            <w:r>
              <w:rPr>
                <w:color w:val="000000" w:themeColor="text1"/>
                <w:sz w:val="22"/>
                <w:szCs w:val="22"/>
              </w:rPr>
              <w:t>42.420,00</w:t>
            </w:r>
          </w:p>
        </w:tc>
      </w:tr>
      <w:tr w:rsidR="00EF40DC" w:rsidRPr="00EF40DC" w14:paraId="3D11853B" w14:textId="75CDDFE6" w:rsidTr="00052433">
        <w:trPr>
          <w:trHeight w:val="423"/>
          <w:jc w:val="center"/>
        </w:trPr>
        <w:tc>
          <w:tcPr>
            <w:tcW w:w="8217" w:type="dxa"/>
            <w:gridSpan w:val="4"/>
            <w:shd w:val="clear" w:color="auto" w:fill="auto"/>
          </w:tcPr>
          <w:p w14:paraId="0AD5FE44" w14:textId="5BFEB1FD" w:rsidR="00F72A1E" w:rsidRPr="00EF40DC" w:rsidRDefault="00373DE8" w:rsidP="00373DE8">
            <w:pPr>
              <w:pStyle w:val="ListParagraph"/>
              <w:tabs>
                <w:tab w:val="left" w:pos="851"/>
              </w:tabs>
              <w:ind w:left="0"/>
              <w:jc w:val="right"/>
              <w:rPr>
                <w:color w:val="000000" w:themeColor="text1"/>
                <w:sz w:val="22"/>
                <w:szCs w:val="22"/>
              </w:rPr>
            </w:pPr>
            <w:r w:rsidRPr="00EF40DC">
              <w:rPr>
                <w:color w:val="000000" w:themeColor="text1"/>
                <w:sz w:val="22"/>
                <w:szCs w:val="22"/>
              </w:rPr>
              <w:t>Fiksuota Sutarties kainos dalis su PVM</w:t>
            </w:r>
            <w:r w:rsidR="00D82921" w:rsidRPr="00EF40DC">
              <w:rPr>
                <w:color w:val="000000" w:themeColor="text1"/>
                <w:sz w:val="22"/>
                <w:szCs w:val="22"/>
              </w:rPr>
              <w:t xml:space="preserve"> EUR</w:t>
            </w:r>
            <w:r w:rsidRPr="00EF40DC">
              <w:rPr>
                <w:color w:val="000000" w:themeColor="text1"/>
                <w:sz w:val="22"/>
                <w:szCs w:val="22"/>
              </w:rPr>
              <w:t>:</w:t>
            </w:r>
          </w:p>
          <w:p w14:paraId="4282652F" w14:textId="10EF73C3" w:rsidR="00373DE8" w:rsidRPr="00EF40DC" w:rsidRDefault="00373DE8" w:rsidP="00373DE8">
            <w:pPr>
              <w:pStyle w:val="ListParagraph"/>
              <w:tabs>
                <w:tab w:val="left" w:pos="851"/>
              </w:tabs>
              <w:ind w:left="0"/>
              <w:jc w:val="right"/>
              <w:rPr>
                <w:color w:val="000000" w:themeColor="text1"/>
                <w:sz w:val="22"/>
                <w:szCs w:val="22"/>
              </w:rPr>
            </w:pPr>
          </w:p>
        </w:tc>
        <w:tc>
          <w:tcPr>
            <w:tcW w:w="1701" w:type="dxa"/>
          </w:tcPr>
          <w:p w14:paraId="12986E8B" w14:textId="212D8DFC" w:rsidR="00373DE8" w:rsidRPr="00C950C3" w:rsidRDefault="00C950C3" w:rsidP="00373DE8">
            <w:pPr>
              <w:pStyle w:val="ListParagraph"/>
              <w:tabs>
                <w:tab w:val="left" w:pos="851"/>
              </w:tabs>
              <w:ind w:left="0"/>
              <w:jc w:val="both"/>
              <w:rPr>
                <w:color w:val="000000" w:themeColor="text1"/>
                <w:sz w:val="22"/>
                <w:szCs w:val="22"/>
              </w:rPr>
            </w:pPr>
            <w:r>
              <w:rPr>
                <w:color w:val="000000" w:themeColor="text1"/>
                <w:sz w:val="22"/>
                <w:szCs w:val="22"/>
              </w:rPr>
              <w:t>244.420,00</w:t>
            </w:r>
          </w:p>
          <w:p w14:paraId="76136D0B" w14:textId="77777777" w:rsidR="00820C30" w:rsidRPr="00EF40DC" w:rsidRDefault="00820C30" w:rsidP="00373DE8">
            <w:pPr>
              <w:pStyle w:val="ListParagraph"/>
              <w:tabs>
                <w:tab w:val="left" w:pos="851"/>
              </w:tabs>
              <w:ind w:left="0"/>
              <w:jc w:val="both"/>
              <w:rPr>
                <w:i/>
                <w:color w:val="000000" w:themeColor="text1"/>
                <w:sz w:val="22"/>
                <w:szCs w:val="22"/>
              </w:rPr>
            </w:pPr>
          </w:p>
        </w:tc>
      </w:tr>
    </w:tbl>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4324"/>
        <w:gridCol w:w="1629"/>
        <w:gridCol w:w="1559"/>
        <w:gridCol w:w="1632"/>
      </w:tblGrid>
      <w:tr w:rsidR="00EF40DC" w:rsidRPr="00EF40DC" w14:paraId="156A023C" w14:textId="77777777" w:rsidTr="00052433">
        <w:trPr>
          <w:trHeight w:val="593"/>
          <w:jc w:val="center"/>
        </w:trPr>
        <w:tc>
          <w:tcPr>
            <w:tcW w:w="774" w:type="dxa"/>
            <w:shd w:val="clear" w:color="auto" w:fill="auto"/>
          </w:tcPr>
          <w:p w14:paraId="4863B407" w14:textId="77777777" w:rsidR="00C624BE" w:rsidRPr="00EF40DC" w:rsidRDefault="00C624BE" w:rsidP="00713EC0">
            <w:pPr>
              <w:pStyle w:val="ListParagraph"/>
              <w:tabs>
                <w:tab w:val="left" w:pos="851"/>
              </w:tabs>
              <w:ind w:left="0"/>
              <w:jc w:val="both"/>
              <w:rPr>
                <w:b/>
                <w:color w:val="000000" w:themeColor="text1"/>
                <w:szCs w:val="24"/>
              </w:rPr>
            </w:pPr>
            <w:r w:rsidRPr="00EF40DC">
              <w:rPr>
                <w:b/>
                <w:color w:val="000000" w:themeColor="text1"/>
                <w:szCs w:val="24"/>
              </w:rPr>
              <w:t xml:space="preserve">Eilės Nr. </w:t>
            </w:r>
          </w:p>
        </w:tc>
        <w:tc>
          <w:tcPr>
            <w:tcW w:w="4324" w:type="dxa"/>
            <w:shd w:val="clear" w:color="auto" w:fill="auto"/>
          </w:tcPr>
          <w:p w14:paraId="33FE5F4A" w14:textId="77777777" w:rsidR="00C624BE" w:rsidRPr="00EF40DC" w:rsidRDefault="00C624BE" w:rsidP="00713EC0">
            <w:pPr>
              <w:pStyle w:val="ListParagraph"/>
              <w:tabs>
                <w:tab w:val="left" w:pos="851"/>
              </w:tabs>
              <w:ind w:left="0"/>
              <w:jc w:val="center"/>
              <w:rPr>
                <w:b/>
                <w:color w:val="000000" w:themeColor="text1"/>
                <w:szCs w:val="24"/>
              </w:rPr>
            </w:pPr>
          </w:p>
          <w:p w14:paraId="409A5F31" w14:textId="77777777" w:rsidR="00C624BE" w:rsidRPr="00EF40DC" w:rsidRDefault="00C624BE" w:rsidP="00713EC0">
            <w:pPr>
              <w:pStyle w:val="ListParagraph"/>
              <w:tabs>
                <w:tab w:val="left" w:pos="851"/>
              </w:tabs>
              <w:ind w:left="0"/>
              <w:jc w:val="center"/>
              <w:rPr>
                <w:b/>
                <w:color w:val="000000" w:themeColor="text1"/>
                <w:szCs w:val="24"/>
              </w:rPr>
            </w:pPr>
          </w:p>
          <w:p w14:paraId="7D42B550" w14:textId="77777777" w:rsidR="00C624BE" w:rsidRPr="00EF40DC" w:rsidRDefault="00C624BE" w:rsidP="00713EC0">
            <w:pPr>
              <w:pStyle w:val="ListParagraph"/>
              <w:tabs>
                <w:tab w:val="left" w:pos="851"/>
              </w:tabs>
              <w:ind w:left="0"/>
              <w:jc w:val="center"/>
              <w:rPr>
                <w:b/>
                <w:color w:val="000000" w:themeColor="text1"/>
                <w:szCs w:val="24"/>
              </w:rPr>
            </w:pPr>
            <w:r w:rsidRPr="00EF40DC">
              <w:rPr>
                <w:b/>
                <w:color w:val="000000" w:themeColor="text1"/>
                <w:szCs w:val="24"/>
              </w:rPr>
              <w:t>Paslaugų pavadinimas</w:t>
            </w:r>
          </w:p>
          <w:p w14:paraId="0332A817" w14:textId="77777777" w:rsidR="00C624BE" w:rsidRPr="00EF40DC" w:rsidRDefault="00C624BE" w:rsidP="00713EC0">
            <w:pPr>
              <w:pStyle w:val="ListParagraph"/>
              <w:tabs>
                <w:tab w:val="left" w:pos="851"/>
              </w:tabs>
              <w:ind w:left="0"/>
              <w:jc w:val="both"/>
              <w:rPr>
                <w:b/>
                <w:color w:val="000000" w:themeColor="text1"/>
                <w:szCs w:val="24"/>
              </w:rPr>
            </w:pPr>
          </w:p>
        </w:tc>
        <w:tc>
          <w:tcPr>
            <w:tcW w:w="1629" w:type="dxa"/>
            <w:shd w:val="clear" w:color="auto" w:fill="auto"/>
          </w:tcPr>
          <w:p w14:paraId="49672EBB" w14:textId="77777777" w:rsidR="00C624BE" w:rsidRPr="00EF40DC" w:rsidRDefault="00C624BE" w:rsidP="00713EC0">
            <w:pPr>
              <w:pStyle w:val="ListParagraph"/>
              <w:tabs>
                <w:tab w:val="left" w:pos="851"/>
              </w:tabs>
              <w:ind w:left="0"/>
              <w:jc w:val="center"/>
              <w:rPr>
                <w:b/>
                <w:color w:val="000000" w:themeColor="text1"/>
                <w:szCs w:val="24"/>
              </w:rPr>
            </w:pPr>
          </w:p>
          <w:p w14:paraId="16789481" w14:textId="77777777" w:rsidR="00C624BE" w:rsidRPr="00EF40DC" w:rsidRDefault="00C624BE" w:rsidP="00713EC0">
            <w:pPr>
              <w:pStyle w:val="ListParagraph"/>
              <w:tabs>
                <w:tab w:val="left" w:pos="851"/>
              </w:tabs>
              <w:ind w:left="0"/>
              <w:jc w:val="center"/>
              <w:rPr>
                <w:b/>
                <w:color w:val="000000" w:themeColor="text1"/>
                <w:szCs w:val="24"/>
              </w:rPr>
            </w:pPr>
          </w:p>
          <w:p w14:paraId="2AE5D7CE" w14:textId="53E7EF87" w:rsidR="00C624BE" w:rsidRPr="00EF40DC" w:rsidRDefault="00C624BE" w:rsidP="00713EC0">
            <w:pPr>
              <w:pStyle w:val="ListParagraph"/>
              <w:tabs>
                <w:tab w:val="left" w:pos="851"/>
              </w:tabs>
              <w:ind w:left="0"/>
              <w:jc w:val="center"/>
              <w:rPr>
                <w:color w:val="000000" w:themeColor="text1"/>
                <w:szCs w:val="24"/>
              </w:rPr>
            </w:pPr>
            <w:r w:rsidRPr="00EF40DC">
              <w:rPr>
                <w:b/>
                <w:color w:val="000000" w:themeColor="text1"/>
                <w:szCs w:val="24"/>
              </w:rPr>
              <w:t>Preliminarus kiekis</w:t>
            </w:r>
            <w:r w:rsidR="00282C20" w:rsidRPr="00EF40DC">
              <w:rPr>
                <w:b/>
                <w:color w:val="000000" w:themeColor="text1"/>
                <w:szCs w:val="24"/>
              </w:rPr>
              <w:t>**</w:t>
            </w:r>
          </w:p>
        </w:tc>
        <w:tc>
          <w:tcPr>
            <w:tcW w:w="1559" w:type="dxa"/>
            <w:shd w:val="clear" w:color="auto" w:fill="auto"/>
          </w:tcPr>
          <w:p w14:paraId="4E94C37D" w14:textId="77777777" w:rsidR="00C624BE" w:rsidRPr="00EF40DC" w:rsidRDefault="00C624BE" w:rsidP="00713EC0">
            <w:pPr>
              <w:pStyle w:val="ListParagraph"/>
              <w:tabs>
                <w:tab w:val="left" w:pos="851"/>
              </w:tabs>
              <w:ind w:left="0"/>
              <w:jc w:val="center"/>
              <w:rPr>
                <w:b/>
                <w:color w:val="000000" w:themeColor="text1"/>
                <w:szCs w:val="24"/>
              </w:rPr>
            </w:pPr>
          </w:p>
          <w:p w14:paraId="3C1C8174" w14:textId="77777777" w:rsidR="00C624BE" w:rsidRPr="00EF40DC" w:rsidRDefault="00C624BE" w:rsidP="00713EC0">
            <w:pPr>
              <w:pStyle w:val="ListParagraph"/>
              <w:tabs>
                <w:tab w:val="left" w:pos="851"/>
              </w:tabs>
              <w:ind w:left="0"/>
              <w:jc w:val="center"/>
              <w:rPr>
                <w:b/>
                <w:color w:val="000000" w:themeColor="text1"/>
                <w:szCs w:val="24"/>
              </w:rPr>
            </w:pPr>
          </w:p>
          <w:p w14:paraId="2C9F2053" w14:textId="77777777" w:rsidR="00C624BE" w:rsidRPr="00EF40DC" w:rsidRDefault="00C624BE" w:rsidP="00713EC0">
            <w:pPr>
              <w:pStyle w:val="ListParagraph"/>
              <w:tabs>
                <w:tab w:val="left" w:pos="851"/>
              </w:tabs>
              <w:ind w:left="0"/>
              <w:jc w:val="center"/>
              <w:rPr>
                <w:color w:val="000000" w:themeColor="text1"/>
                <w:szCs w:val="24"/>
              </w:rPr>
            </w:pPr>
            <w:r w:rsidRPr="00EF40DC">
              <w:rPr>
                <w:b/>
                <w:color w:val="000000" w:themeColor="text1"/>
                <w:szCs w:val="24"/>
              </w:rPr>
              <w:t>Vieneto įkainis be PVM</w:t>
            </w:r>
          </w:p>
        </w:tc>
        <w:tc>
          <w:tcPr>
            <w:tcW w:w="1632" w:type="dxa"/>
            <w:shd w:val="clear" w:color="auto" w:fill="auto"/>
          </w:tcPr>
          <w:p w14:paraId="6FA7DA2E" w14:textId="40ABFA4E" w:rsidR="00C624BE" w:rsidRPr="00EF40DC" w:rsidRDefault="00DC0F7B" w:rsidP="00713EC0">
            <w:pPr>
              <w:pStyle w:val="ListParagraph"/>
              <w:tabs>
                <w:tab w:val="left" w:pos="851"/>
              </w:tabs>
              <w:ind w:left="0"/>
              <w:jc w:val="center"/>
              <w:rPr>
                <w:b/>
                <w:color w:val="000000" w:themeColor="text1"/>
                <w:szCs w:val="24"/>
              </w:rPr>
            </w:pPr>
            <w:r w:rsidRPr="00EF40DC">
              <w:rPr>
                <w:b/>
                <w:color w:val="000000" w:themeColor="text1"/>
                <w:szCs w:val="24"/>
              </w:rPr>
              <w:t>Preliminari</w:t>
            </w:r>
            <w:r w:rsidR="00C624BE" w:rsidRPr="00EF40DC">
              <w:rPr>
                <w:b/>
                <w:color w:val="000000" w:themeColor="text1"/>
                <w:szCs w:val="24"/>
              </w:rPr>
              <w:t xml:space="preserve"> NORIS vystymo ir palaikymo paslaugų kaina EUR be PVM</w:t>
            </w:r>
          </w:p>
        </w:tc>
      </w:tr>
      <w:tr w:rsidR="00EF40DC" w:rsidRPr="00EF40DC" w14:paraId="55E775D9" w14:textId="77777777" w:rsidTr="00052433">
        <w:trPr>
          <w:trHeight w:val="455"/>
          <w:jc w:val="center"/>
        </w:trPr>
        <w:tc>
          <w:tcPr>
            <w:tcW w:w="774" w:type="dxa"/>
            <w:shd w:val="clear" w:color="auto" w:fill="auto"/>
          </w:tcPr>
          <w:p w14:paraId="1EE48473" w14:textId="77777777" w:rsidR="00C624BE" w:rsidRPr="00EF40DC" w:rsidRDefault="00C624BE" w:rsidP="00713EC0">
            <w:pPr>
              <w:pStyle w:val="ListParagraph"/>
              <w:tabs>
                <w:tab w:val="left" w:pos="851"/>
              </w:tabs>
              <w:ind w:left="0"/>
              <w:jc w:val="center"/>
              <w:rPr>
                <w:b/>
                <w:color w:val="000000" w:themeColor="text1"/>
                <w:sz w:val="22"/>
                <w:szCs w:val="22"/>
              </w:rPr>
            </w:pPr>
            <w:r w:rsidRPr="00EF40DC">
              <w:rPr>
                <w:b/>
                <w:color w:val="000000" w:themeColor="text1"/>
                <w:sz w:val="22"/>
                <w:szCs w:val="22"/>
              </w:rPr>
              <w:t>3.</w:t>
            </w:r>
          </w:p>
          <w:p w14:paraId="3FBA02A6" w14:textId="77777777" w:rsidR="00C624BE" w:rsidRPr="00EF40DC" w:rsidRDefault="00C624BE" w:rsidP="00713EC0">
            <w:pPr>
              <w:pStyle w:val="ListParagraph"/>
              <w:tabs>
                <w:tab w:val="left" w:pos="851"/>
              </w:tabs>
              <w:ind w:left="0"/>
              <w:jc w:val="center"/>
              <w:rPr>
                <w:b/>
                <w:color w:val="000000" w:themeColor="text1"/>
                <w:sz w:val="22"/>
                <w:szCs w:val="22"/>
              </w:rPr>
            </w:pPr>
          </w:p>
        </w:tc>
        <w:tc>
          <w:tcPr>
            <w:tcW w:w="4324" w:type="dxa"/>
            <w:shd w:val="clear" w:color="auto" w:fill="auto"/>
          </w:tcPr>
          <w:p w14:paraId="5E047019" w14:textId="77777777" w:rsidR="00C624BE" w:rsidRPr="00EF40DC" w:rsidRDefault="00C624BE" w:rsidP="00713EC0">
            <w:pPr>
              <w:pStyle w:val="ListParagraph"/>
              <w:tabs>
                <w:tab w:val="left" w:pos="851"/>
              </w:tabs>
              <w:ind w:left="0"/>
              <w:jc w:val="both"/>
              <w:rPr>
                <w:b/>
                <w:color w:val="000000" w:themeColor="text1"/>
                <w:sz w:val="22"/>
                <w:szCs w:val="22"/>
              </w:rPr>
            </w:pPr>
            <w:r w:rsidRPr="00EF40DC">
              <w:rPr>
                <w:b/>
                <w:color w:val="000000" w:themeColor="text1"/>
                <w:sz w:val="22"/>
                <w:szCs w:val="22"/>
              </w:rPr>
              <w:t>NORIS vystymo paslaugos</w:t>
            </w:r>
          </w:p>
        </w:tc>
        <w:tc>
          <w:tcPr>
            <w:tcW w:w="1629" w:type="dxa"/>
            <w:shd w:val="clear" w:color="auto" w:fill="auto"/>
          </w:tcPr>
          <w:p w14:paraId="6B4D4818" w14:textId="03DCF3A6" w:rsidR="00C624BE" w:rsidRPr="00EF40DC" w:rsidRDefault="00C624BE" w:rsidP="00713EC0">
            <w:pPr>
              <w:pStyle w:val="ListParagraph"/>
              <w:tabs>
                <w:tab w:val="left" w:pos="851"/>
              </w:tabs>
              <w:ind w:left="0"/>
              <w:jc w:val="center"/>
              <w:rPr>
                <w:color w:val="000000" w:themeColor="text1"/>
                <w:sz w:val="22"/>
                <w:szCs w:val="22"/>
              </w:rPr>
            </w:pPr>
            <w:r w:rsidRPr="00EF40DC">
              <w:rPr>
                <w:color w:val="000000" w:themeColor="text1"/>
                <w:sz w:val="22"/>
                <w:szCs w:val="22"/>
              </w:rPr>
              <w:t>800 val.*</w:t>
            </w:r>
            <w:r w:rsidR="00282C20" w:rsidRPr="00EF40DC">
              <w:rPr>
                <w:color w:val="000000" w:themeColor="text1"/>
                <w:sz w:val="22"/>
                <w:szCs w:val="22"/>
              </w:rPr>
              <w:t>*</w:t>
            </w:r>
          </w:p>
        </w:tc>
        <w:tc>
          <w:tcPr>
            <w:tcW w:w="1559" w:type="dxa"/>
            <w:shd w:val="clear" w:color="auto" w:fill="auto"/>
          </w:tcPr>
          <w:p w14:paraId="0ED3B8D5" w14:textId="7DD66DD6" w:rsidR="00C624BE" w:rsidRPr="00EF40DC" w:rsidRDefault="00C950C3" w:rsidP="00713EC0">
            <w:pPr>
              <w:pStyle w:val="ListParagraph"/>
              <w:tabs>
                <w:tab w:val="left" w:pos="851"/>
              </w:tabs>
              <w:ind w:left="0"/>
              <w:jc w:val="both"/>
              <w:rPr>
                <w:color w:val="000000" w:themeColor="text1"/>
                <w:sz w:val="22"/>
                <w:szCs w:val="22"/>
              </w:rPr>
            </w:pPr>
            <w:r>
              <w:rPr>
                <w:color w:val="000000" w:themeColor="text1"/>
                <w:sz w:val="22"/>
                <w:szCs w:val="22"/>
              </w:rPr>
              <w:t>20,00</w:t>
            </w:r>
          </w:p>
        </w:tc>
        <w:tc>
          <w:tcPr>
            <w:tcW w:w="1632" w:type="dxa"/>
            <w:shd w:val="clear" w:color="auto" w:fill="auto"/>
          </w:tcPr>
          <w:p w14:paraId="6B667D72" w14:textId="280B87D8" w:rsidR="00C624BE" w:rsidRPr="00EF40DC" w:rsidRDefault="00C950C3" w:rsidP="00713EC0">
            <w:pPr>
              <w:pStyle w:val="ListParagraph"/>
              <w:tabs>
                <w:tab w:val="left" w:pos="851"/>
              </w:tabs>
              <w:ind w:left="0"/>
              <w:jc w:val="both"/>
              <w:rPr>
                <w:color w:val="000000" w:themeColor="text1"/>
                <w:sz w:val="22"/>
                <w:szCs w:val="22"/>
              </w:rPr>
            </w:pPr>
            <w:r>
              <w:rPr>
                <w:color w:val="000000" w:themeColor="text1"/>
                <w:sz w:val="22"/>
                <w:szCs w:val="22"/>
              </w:rPr>
              <w:t>16.000,00</w:t>
            </w:r>
          </w:p>
        </w:tc>
      </w:tr>
      <w:tr w:rsidR="00EF40DC" w:rsidRPr="00EF40DC" w14:paraId="26B5796B" w14:textId="77777777" w:rsidTr="00052433">
        <w:trPr>
          <w:jc w:val="center"/>
        </w:trPr>
        <w:tc>
          <w:tcPr>
            <w:tcW w:w="774" w:type="dxa"/>
            <w:shd w:val="clear" w:color="auto" w:fill="auto"/>
          </w:tcPr>
          <w:p w14:paraId="2BA0F45A" w14:textId="77777777" w:rsidR="00C624BE" w:rsidRPr="00EF40DC" w:rsidRDefault="00C624BE" w:rsidP="00713EC0">
            <w:pPr>
              <w:pStyle w:val="ListParagraph"/>
              <w:tabs>
                <w:tab w:val="left" w:pos="851"/>
              </w:tabs>
              <w:ind w:left="0"/>
              <w:jc w:val="center"/>
              <w:rPr>
                <w:b/>
                <w:color w:val="000000" w:themeColor="text1"/>
                <w:sz w:val="22"/>
                <w:szCs w:val="22"/>
              </w:rPr>
            </w:pPr>
            <w:r w:rsidRPr="00EF40DC">
              <w:rPr>
                <w:b/>
                <w:color w:val="000000" w:themeColor="text1"/>
                <w:sz w:val="22"/>
                <w:szCs w:val="22"/>
              </w:rPr>
              <w:t>4.</w:t>
            </w:r>
          </w:p>
        </w:tc>
        <w:tc>
          <w:tcPr>
            <w:tcW w:w="4324" w:type="dxa"/>
            <w:shd w:val="clear" w:color="auto" w:fill="auto"/>
          </w:tcPr>
          <w:p w14:paraId="58CAF776" w14:textId="77777777" w:rsidR="00C624BE" w:rsidRPr="00EF40DC" w:rsidRDefault="00C624BE" w:rsidP="00713EC0">
            <w:pPr>
              <w:pStyle w:val="ListParagraph"/>
              <w:tabs>
                <w:tab w:val="left" w:pos="851"/>
              </w:tabs>
              <w:ind w:left="0"/>
              <w:jc w:val="both"/>
              <w:rPr>
                <w:b/>
                <w:color w:val="000000" w:themeColor="text1"/>
                <w:sz w:val="22"/>
                <w:szCs w:val="22"/>
              </w:rPr>
            </w:pPr>
            <w:r w:rsidRPr="00EF40DC">
              <w:rPr>
                <w:b/>
                <w:color w:val="000000" w:themeColor="text1"/>
                <w:sz w:val="22"/>
                <w:szCs w:val="22"/>
              </w:rPr>
              <w:t>NORIS palaikymo paslaugos</w:t>
            </w:r>
          </w:p>
        </w:tc>
        <w:tc>
          <w:tcPr>
            <w:tcW w:w="1629" w:type="dxa"/>
            <w:shd w:val="clear" w:color="auto" w:fill="auto"/>
          </w:tcPr>
          <w:p w14:paraId="7D8450BE" w14:textId="4E7BE678" w:rsidR="00C624BE" w:rsidRPr="00EF40DC" w:rsidRDefault="00C624BE" w:rsidP="00713EC0">
            <w:pPr>
              <w:pStyle w:val="ListParagraph"/>
              <w:tabs>
                <w:tab w:val="left" w:pos="851"/>
              </w:tabs>
              <w:ind w:left="0"/>
              <w:jc w:val="center"/>
              <w:rPr>
                <w:color w:val="000000" w:themeColor="text1"/>
                <w:sz w:val="22"/>
                <w:szCs w:val="22"/>
              </w:rPr>
            </w:pPr>
            <w:r w:rsidRPr="00EF40DC">
              <w:rPr>
                <w:color w:val="000000" w:themeColor="text1"/>
                <w:sz w:val="22"/>
                <w:szCs w:val="22"/>
              </w:rPr>
              <w:t>200 val.*</w:t>
            </w:r>
            <w:r w:rsidR="00282C20" w:rsidRPr="00EF40DC">
              <w:rPr>
                <w:color w:val="000000" w:themeColor="text1"/>
                <w:sz w:val="22"/>
                <w:szCs w:val="22"/>
              </w:rPr>
              <w:t>*</w:t>
            </w:r>
          </w:p>
        </w:tc>
        <w:tc>
          <w:tcPr>
            <w:tcW w:w="1559" w:type="dxa"/>
            <w:shd w:val="clear" w:color="auto" w:fill="auto"/>
          </w:tcPr>
          <w:p w14:paraId="581A71EC" w14:textId="52B40FD3" w:rsidR="00C624BE" w:rsidRPr="00EF40DC" w:rsidRDefault="00C950C3" w:rsidP="00713EC0">
            <w:pPr>
              <w:pStyle w:val="ListParagraph"/>
              <w:tabs>
                <w:tab w:val="left" w:pos="851"/>
              </w:tabs>
              <w:ind w:left="0"/>
              <w:jc w:val="both"/>
              <w:rPr>
                <w:color w:val="000000" w:themeColor="text1"/>
                <w:sz w:val="22"/>
                <w:szCs w:val="22"/>
              </w:rPr>
            </w:pPr>
            <w:r>
              <w:rPr>
                <w:color w:val="000000" w:themeColor="text1"/>
                <w:sz w:val="22"/>
                <w:szCs w:val="22"/>
              </w:rPr>
              <w:t>20,00</w:t>
            </w:r>
          </w:p>
        </w:tc>
        <w:tc>
          <w:tcPr>
            <w:tcW w:w="1632" w:type="dxa"/>
            <w:shd w:val="clear" w:color="auto" w:fill="auto"/>
          </w:tcPr>
          <w:p w14:paraId="09914FF7" w14:textId="701CFE7A" w:rsidR="00C624BE" w:rsidRPr="00EF40DC" w:rsidRDefault="00C950C3" w:rsidP="00713EC0">
            <w:pPr>
              <w:pStyle w:val="ListParagraph"/>
              <w:tabs>
                <w:tab w:val="left" w:pos="851"/>
              </w:tabs>
              <w:ind w:left="0"/>
              <w:jc w:val="both"/>
              <w:rPr>
                <w:color w:val="000000" w:themeColor="text1"/>
                <w:sz w:val="22"/>
                <w:szCs w:val="22"/>
              </w:rPr>
            </w:pPr>
            <w:r>
              <w:rPr>
                <w:color w:val="000000" w:themeColor="text1"/>
                <w:sz w:val="22"/>
                <w:szCs w:val="22"/>
              </w:rPr>
              <w:t>4.000,00</w:t>
            </w:r>
          </w:p>
        </w:tc>
      </w:tr>
      <w:tr w:rsidR="00EF40DC" w:rsidRPr="00EF40DC" w14:paraId="75E44FCB" w14:textId="77777777" w:rsidTr="00052433">
        <w:trPr>
          <w:jc w:val="center"/>
        </w:trPr>
        <w:tc>
          <w:tcPr>
            <w:tcW w:w="8286" w:type="dxa"/>
            <w:gridSpan w:val="4"/>
            <w:shd w:val="clear" w:color="auto" w:fill="auto"/>
          </w:tcPr>
          <w:p w14:paraId="1AFFCAAD" w14:textId="5C95151A" w:rsidR="00C624BE" w:rsidRPr="00EF40DC" w:rsidRDefault="00CB1F2A" w:rsidP="00CB1F2A">
            <w:pPr>
              <w:pStyle w:val="ListParagraph"/>
              <w:tabs>
                <w:tab w:val="left" w:pos="851"/>
              </w:tabs>
              <w:ind w:left="0"/>
              <w:jc w:val="right"/>
              <w:rPr>
                <w:color w:val="000000" w:themeColor="text1"/>
                <w:szCs w:val="24"/>
              </w:rPr>
            </w:pPr>
            <w:r w:rsidRPr="00EF40DC">
              <w:rPr>
                <w:color w:val="000000" w:themeColor="text1"/>
                <w:szCs w:val="24"/>
              </w:rPr>
              <w:t>Preliminari NORIS vystymo ir palaikymo paslaugų kaina (be PVM):</w:t>
            </w:r>
          </w:p>
        </w:tc>
        <w:tc>
          <w:tcPr>
            <w:tcW w:w="1632" w:type="dxa"/>
            <w:shd w:val="clear" w:color="auto" w:fill="auto"/>
          </w:tcPr>
          <w:p w14:paraId="620F094A" w14:textId="21177103" w:rsidR="00C624BE" w:rsidRPr="00C950C3" w:rsidRDefault="00C950C3" w:rsidP="00713EC0">
            <w:pPr>
              <w:pStyle w:val="ListParagraph"/>
              <w:tabs>
                <w:tab w:val="left" w:pos="851"/>
              </w:tabs>
              <w:ind w:left="0"/>
              <w:jc w:val="both"/>
              <w:rPr>
                <w:color w:val="000000" w:themeColor="text1"/>
                <w:sz w:val="22"/>
                <w:szCs w:val="22"/>
              </w:rPr>
            </w:pPr>
            <w:r w:rsidRPr="00C950C3">
              <w:rPr>
                <w:color w:val="000000" w:themeColor="text1"/>
                <w:sz w:val="22"/>
                <w:szCs w:val="22"/>
              </w:rPr>
              <w:t>20.000,00</w:t>
            </w:r>
          </w:p>
        </w:tc>
      </w:tr>
      <w:tr w:rsidR="00EF40DC" w:rsidRPr="00EF40DC" w14:paraId="77BA80AF" w14:textId="77777777" w:rsidTr="00052433">
        <w:trPr>
          <w:jc w:val="center"/>
        </w:trPr>
        <w:tc>
          <w:tcPr>
            <w:tcW w:w="8286" w:type="dxa"/>
            <w:gridSpan w:val="4"/>
            <w:shd w:val="clear" w:color="auto" w:fill="auto"/>
          </w:tcPr>
          <w:p w14:paraId="67BA38AE" w14:textId="23D94C9F" w:rsidR="00CB1F2A" w:rsidRPr="00EF40DC" w:rsidRDefault="00CB1F2A" w:rsidP="00C950C3">
            <w:pPr>
              <w:pStyle w:val="ListParagraph"/>
              <w:tabs>
                <w:tab w:val="left" w:pos="851"/>
              </w:tabs>
              <w:ind w:left="0"/>
              <w:jc w:val="right"/>
              <w:rPr>
                <w:color w:val="000000" w:themeColor="text1"/>
                <w:szCs w:val="24"/>
              </w:rPr>
            </w:pPr>
            <w:r w:rsidRPr="00EF40DC">
              <w:rPr>
                <w:color w:val="000000" w:themeColor="text1"/>
                <w:szCs w:val="24"/>
              </w:rPr>
              <w:t>PVM (</w:t>
            </w:r>
            <w:r w:rsidR="00C950C3" w:rsidRPr="00C950C3">
              <w:rPr>
                <w:color w:val="000000" w:themeColor="text1"/>
                <w:szCs w:val="24"/>
              </w:rPr>
              <w:t>21</w:t>
            </w:r>
            <w:r w:rsidR="00C950C3" w:rsidRPr="00C950C3">
              <w:rPr>
                <w:color w:val="000000" w:themeColor="text1"/>
                <w:szCs w:val="24"/>
                <w:lang w:val="en-US"/>
              </w:rPr>
              <w:t>%</w:t>
            </w:r>
            <w:r w:rsidRPr="00EF40DC">
              <w:rPr>
                <w:color w:val="000000" w:themeColor="text1"/>
                <w:szCs w:val="24"/>
              </w:rPr>
              <w:t>) suma EUR:</w:t>
            </w:r>
          </w:p>
        </w:tc>
        <w:tc>
          <w:tcPr>
            <w:tcW w:w="1632" w:type="dxa"/>
            <w:shd w:val="clear" w:color="auto" w:fill="auto"/>
          </w:tcPr>
          <w:p w14:paraId="6E1D5E60" w14:textId="7C09F981" w:rsidR="00CB1F2A" w:rsidRPr="00C950C3" w:rsidRDefault="00C950C3" w:rsidP="00713EC0">
            <w:pPr>
              <w:pStyle w:val="ListParagraph"/>
              <w:tabs>
                <w:tab w:val="left" w:pos="851"/>
              </w:tabs>
              <w:ind w:left="0"/>
              <w:jc w:val="both"/>
              <w:rPr>
                <w:color w:val="000000" w:themeColor="text1"/>
                <w:sz w:val="22"/>
                <w:szCs w:val="22"/>
              </w:rPr>
            </w:pPr>
            <w:r w:rsidRPr="00C950C3">
              <w:rPr>
                <w:color w:val="000000" w:themeColor="text1"/>
                <w:sz w:val="22"/>
                <w:szCs w:val="22"/>
              </w:rPr>
              <w:t>4.200,00</w:t>
            </w:r>
          </w:p>
        </w:tc>
      </w:tr>
      <w:tr w:rsidR="00EF40DC" w:rsidRPr="00EF40DC" w14:paraId="7C133212" w14:textId="77777777" w:rsidTr="00052433">
        <w:trPr>
          <w:jc w:val="center"/>
        </w:trPr>
        <w:tc>
          <w:tcPr>
            <w:tcW w:w="8286" w:type="dxa"/>
            <w:gridSpan w:val="4"/>
            <w:shd w:val="clear" w:color="auto" w:fill="auto"/>
          </w:tcPr>
          <w:p w14:paraId="52D61EDF" w14:textId="77777777" w:rsidR="00C624BE" w:rsidRPr="00EF40DC" w:rsidRDefault="00C624BE" w:rsidP="00713EC0">
            <w:pPr>
              <w:pStyle w:val="ListParagraph"/>
              <w:tabs>
                <w:tab w:val="left" w:pos="851"/>
              </w:tabs>
              <w:ind w:left="0"/>
              <w:jc w:val="right"/>
              <w:rPr>
                <w:color w:val="000000" w:themeColor="text1"/>
                <w:szCs w:val="24"/>
              </w:rPr>
            </w:pPr>
            <w:r w:rsidRPr="00EF40DC">
              <w:rPr>
                <w:color w:val="000000" w:themeColor="text1"/>
                <w:szCs w:val="24"/>
              </w:rPr>
              <w:t>Preliminari NORIS vystymo ir palaikymo paslaugų kaina (su PVM):</w:t>
            </w:r>
          </w:p>
          <w:p w14:paraId="7B6B423A" w14:textId="77777777" w:rsidR="00C624BE" w:rsidRPr="00EF40DC" w:rsidRDefault="00C624BE" w:rsidP="00713EC0">
            <w:pPr>
              <w:pStyle w:val="ListParagraph"/>
              <w:tabs>
                <w:tab w:val="left" w:pos="851"/>
              </w:tabs>
              <w:ind w:left="0"/>
              <w:jc w:val="right"/>
              <w:rPr>
                <w:color w:val="000000" w:themeColor="text1"/>
                <w:szCs w:val="24"/>
              </w:rPr>
            </w:pPr>
          </w:p>
        </w:tc>
        <w:tc>
          <w:tcPr>
            <w:tcW w:w="1632" w:type="dxa"/>
            <w:shd w:val="clear" w:color="auto" w:fill="auto"/>
          </w:tcPr>
          <w:p w14:paraId="5CD89684" w14:textId="6FE1B51A" w:rsidR="00C624BE" w:rsidRPr="00C950C3" w:rsidRDefault="00C950C3" w:rsidP="00713EC0">
            <w:pPr>
              <w:pStyle w:val="ListParagraph"/>
              <w:tabs>
                <w:tab w:val="left" w:pos="851"/>
              </w:tabs>
              <w:ind w:left="0"/>
              <w:jc w:val="both"/>
              <w:rPr>
                <w:color w:val="000000" w:themeColor="text1"/>
                <w:sz w:val="22"/>
                <w:szCs w:val="22"/>
              </w:rPr>
            </w:pPr>
            <w:r w:rsidRPr="00C950C3">
              <w:rPr>
                <w:color w:val="000000" w:themeColor="text1"/>
                <w:sz w:val="22"/>
                <w:szCs w:val="22"/>
              </w:rPr>
              <w:t>24.200,00</w:t>
            </w:r>
          </w:p>
        </w:tc>
      </w:tr>
      <w:tr w:rsidR="00EF40DC" w:rsidRPr="00EF40DC" w14:paraId="728EC52E" w14:textId="77777777" w:rsidTr="00052433">
        <w:trPr>
          <w:jc w:val="center"/>
        </w:trPr>
        <w:tc>
          <w:tcPr>
            <w:tcW w:w="8286" w:type="dxa"/>
            <w:gridSpan w:val="4"/>
            <w:shd w:val="clear" w:color="auto" w:fill="auto"/>
          </w:tcPr>
          <w:p w14:paraId="29E34FBC" w14:textId="0D137517" w:rsidR="00C624BE" w:rsidRPr="00EF40DC" w:rsidRDefault="00C624BE" w:rsidP="00713EC0">
            <w:pPr>
              <w:pStyle w:val="ListParagraph"/>
              <w:tabs>
                <w:tab w:val="left" w:pos="851"/>
              </w:tabs>
              <w:ind w:left="0"/>
              <w:jc w:val="right"/>
              <w:rPr>
                <w:b/>
                <w:color w:val="000000" w:themeColor="text1"/>
                <w:szCs w:val="24"/>
              </w:rPr>
            </w:pPr>
            <w:r w:rsidRPr="00EF40DC">
              <w:rPr>
                <w:b/>
                <w:color w:val="000000" w:themeColor="text1"/>
                <w:szCs w:val="24"/>
              </w:rPr>
              <w:t>Bendra Sutarties kaina EUR (su PVM)</w:t>
            </w:r>
          </w:p>
          <w:p w14:paraId="1076A3C9" w14:textId="77777777" w:rsidR="00C624BE" w:rsidRPr="00EF40DC" w:rsidRDefault="00C624BE" w:rsidP="00713EC0">
            <w:pPr>
              <w:pStyle w:val="ListParagraph"/>
              <w:tabs>
                <w:tab w:val="left" w:pos="851"/>
              </w:tabs>
              <w:ind w:left="0"/>
              <w:jc w:val="right"/>
              <w:rPr>
                <w:b/>
                <w:color w:val="000000" w:themeColor="text1"/>
                <w:szCs w:val="24"/>
              </w:rPr>
            </w:pPr>
            <w:r w:rsidRPr="00EF40DC">
              <w:rPr>
                <w:b/>
                <w:color w:val="000000" w:themeColor="text1"/>
                <w:szCs w:val="24"/>
              </w:rPr>
              <w:t>(fiksuota Sutarties kainos dalis su PVM + preliminari NORIS vystymo ir palaikymo paslaugų kainos dalis su PVM)</w:t>
            </w:r>
          </w:p>
          <w:p w14:paraId="32760A3F" w14:textId="77777777" w:rsidR="00C624BE" w:rsidRPr="00EF40DC" w:rsidRDefault="00C624BE" w:rsidP="00713EC0">
            <w:pPr>
              <w:pStyle w:val="ListParagraph"/>
              <w:tabs>
                <w:tab w:val="left" w:pos="851"/>
              </w:tabs>
              <w:ind w:left="0"/>
              <w:jc w:val="right"/>
              <w:rPr>
                <w:i/>
                <w:color w:val="000000" w:themeColor="text1"/>
                <w:szCs w:val="24"/>
              </w:rPr>
            </w:pPr>
          </w:p>
        </w:tc>
        <w:tc>
          <w:tcPr>
            <w:tcW w:w="1632" w:type="dxa"/>
            <w:shd w:val="clear" w:color="auto" w:fill="auto"/>
          </w:tcPr>
          <w:p w14:paraId="7573DD83" w14:textId="77777777" w:rsidR="00C624BE" w:rsidRPr="00EF40DC" w:rsidRDefault="00C624BE" w:rsidP="00713EC0">
            <w:pPr>
              <w:pStyle w:val="ListParagraph"/>
              <w:tabs>
                <w:tab w:val="left" w:pos="851"/>
              </w:tabs>
              <w:ind w:left="0"/>
              <w:jc w:val="both"/>
              <w:rPr>
                <w:i/>
                <w:color w:val="000000" w:themeColor="text1"/>
                <w:szCs w:val="24"/>
              </w:rPr>
            </w:pPr>
          </w:p>
          <w:p w14:paraId="7905E77E" w14:textId="6AC5BED7" w:rsidR="00C624BE" w:rsidRPr="00C950C3" w:rsidRDefault="00C950C3" w:rsidP="00713EC0">
            <w:pPr>
              <w:pStyle w:val="ListParagraph"/>
              <w:tabs>
                <w:tab w:val="left" w:pos="851"/>
              </w:tabs>
              <w:ind w:left="0"/>
              <w:jc w:val="both"/>
              <w:rPr>
                <w:color w:val="000000" w:themeColor="text1"/>
                <w:szCs w:val="24"/>
              </w:rPr>
            </w:pPr>
            <w:r w:rsidRPr="00C950C3">
              <w:rPr>
                <w:color w:val="000000" w:themeColor="text1"/>
                <w:szCs w:val="24"/>
              </w:rPr>
              <w:t>268.620,00</w:t>
            </w:r>
          </w:p>
        </w:tc>
      </w:tr>
    </w:tbl>
    <w:p w14:paraId="6A2F7204" w14:textId="3282F388" w:rsidR="00C624BE" w:rsidRPr="00EF40DC" w:rsidRDefault="00C624BE" w:rsidP="00CB1F2A">
      <w:pPr>
        <w:tabs>
          <w:tab w:val="left" w:pos="2910"/>
        </w:tabs>
        <w:ind w:firstLine="567"/>
        <w:jc w:val="both"/>
        <w:rPr>
          <w:bCs/>
          <w:i/>
          <w:color w:val="000000" w:themeColor="text1"/>
          <w:u w:val="single"/>
        </w:rPr>
      </w:pPr>
      <w:r w:rsidRPr="00EF40DC">
        <w:rPr>
          <w:bCs/>
          <w:i/>
          <w:color w:val="000000" w:themeColor="text1"/>
          <w:u w:val="single"/>
        </w:rPr>
        <w:t xml:space="preserve">* </w:t>
      </w:r>
      <w:r w:rsidR="00766C63" w:rsidRPr="00EF40DC">
        <w:rPr>
          <w:bCs/>
          <w:i/>
          <w:color w:val="000000" w:themeColor="text1"/>
          <w:u w:val="single"/>
        </w:rPr>
        <w:t>Paslaugų t</w:t>
      </w:r>
      <w:r w:rsidRPr="00EF40DC">
        <w:rPr>
          <w:bCs/>
          <w:i/>
          <w:color w:val="000000" w:themeColor="text1"/>
          <w:u w:val="single"/>
        </w:rPr>
        <w:t>e</w:t>
      </w:r>
      <w:r w:rsidR="00766C63" w:rsidRPr="00EF40DC">
        <w:rPr>
          <w:bCs/>
          <w:i/>
          <w:color w:val="000000" w:themeColor="text1"/>
          <w:u w:val="single"/>
        </w:rPr>
        <w:t>i</w:t>
      </w:r>
      <w:r w:rsidRPr="00EF40DC">
        <w:rPr>
          <w:bCs/>
          <w:i/>
          <w:color w:val="000000" w:themeColor="text1"/>
          <w:u w:val="single"/>
        </w:rPr>
        <w:t>kėjas, teikdamas pasiūlymą</w:t>
      </w:r>
      <w:r w:rsidR="00766C63" w:rsidRPr="00EF40DC">
        <w:rPr>
          <w:bCs/>
          <w:i/>
          <w:color w:val="000000" w:themeColor="text1"/>
          <w:u w:val="single"/>
        </w:rPr>
        <w:t xml:space="preserve">, </w:t>
      </w:r>
      <w:r w:rsidRPr="00EF40DC">
        <w:rPr>
          <w:bCs/>
          <w:i/>
          <w:color w:val="000000" w:themeColor="text1"/>
          <w:u w:val="single"/>
        </w:rPr>
        <w:t>į</w:t>
      </w:r>
      <w:r w:rsidR="00766C63" w:rsidRPr="00EF40DC">
        <w:rPr>
          <w:bCs/>
          <w:i/>
          <w:color w:val="000000" w:themeColor="text1"/>
          <w:u w:val="single"/>
        </w:rPr>
        <w:t>si</w:t>
      </w:r>
      <w:r w:rsidRPr="00EF40DC">
        <w:rPr>
          <w:bCs/>
          <w:i/>
          <w:color w:val="000000" w:themeColor="text1"/>
          <w:u w:val="single"/>
        </w:rPr>
        <w:t>vertin</w:t>
      </w:r>
      <w:r w:rsidR="00CB1F2A" w:rsidRPr="00EF40DC">
        <w:rPr>
          <w:bCs/>
          <w:i/>
          <w:color w:val="000000" w:themeColor="text1"/>
          <w:u w:val="single"/>
        </w:rPr>
        <w:t>o</w:t>
      </w:r>
      <w:r w:rsidRPr="00EF40DC">
        <w:rPr>
          <w:bCs/>
          <w:i/>
          <w:color w:val="000000" w:themeColor="text1"/>
          <w:u w:val="single"/>
        </w:rPr>
        <w:t>, kiek ir kokios papildomos programinės įrangos reikės vykdant sutartį</w:t>
      </w:r>
      <w:r w:rsidR="00282C20" w:rsidRPr="00EF40DC">
        <w:rPr>
          <w:bCs/>
          <w:i/>
          <w:color w:val="000000" w:themeColor="text1"/>
          <w:u w:val="single"/>
        </w:rPr>
        <w:t>;</w:t>
      </w:r>
    </w:p>
    <w:p w14:paraId="5F919344" w14:textId="5ED08294" w:rsidR="002A7E11" w:rsidRPr="00EF40DC" w:rsidRDefault="00C624BE" w:rsidP="002769AB">
      <w:pPr>
        <w:pStyle w:val="HSPunktai"/>
        <w:numPr>
          <w:ilvl w:val="0"/>
          <w:numId w:val="0"/>
        </w:numPr>
        <w:tabs>
          <w:tab w:val="left" w:pos="1296"/>
        </w:tabs>
        <w:spacing w:line="240" w:lineRule="auto"/>
        <w:ind w:firstLine="567"/>
        <w:rPr>
          <w:i/>
          <w:color w:val="000000" w:themeColor="text1"/>
          <w:sz w:val="24"/>
          <w:u w:val="single"/>
          <w:lang w:val="sv-SE"/>
        </w:rPr>
      </w:pPr>
      <w:r w:rsidRPr="00EF40DC">
        <w:rPr>
          <w:bCs/>
          <w:i/>
          <w:color w:val="000000" w:themeColor="text1"/>
          <w:sz w:val="24"/>
          <w:szCs w:val="20"/>
          <w:u w:val="single"/>
          <w:lang w:eastAsia="lt-LT"/>
        </w:rPr>
        <w:t>** nurod</w:t>
      </w:r>
      <w:r w:rsidR="005768C9" w:rsidRPr="00EF40DC">
        <w:rPr>
          <w:bCs/>
          <w:i/>
          <w:color w:val="000000" w:themeColor="text1"/>
          <w:sz w:val="24"/>
          <w:szCs w:val="20"/>
          <w:u w:val="single"/>
          <w:lang w:eastAsia="lt-LT"/>
        </w:rPr>
        <w:t>ytas</w:t>
      </w:r>
      <w:r w:rsidRPr="00EF40DC">
        <w:rPr>
          <w:bCs/>
          <w:i/>
          <w:color w:val="000000" w:themeColor="text1"/>
          <w:sz w:val="24"/>
          <w:szCs w:val="20"/>
          <w:u w:val="single"/>
          <w:lang w:eastAsia="lt-LT"/>
        </w:rPr>
        <w:t xml:space="preserve"> preliminarus valandų skaičius, kuris bus perkamas pagal poreikį; </w:t>
      </w:r>
      <w:r w:rsidR="00CB1F2A" w:rsidRPr="00EF40DC">
        <w:rPr>
          <w:bCs/>
          <w:i/>
          <w:color w:val="000000" w:themeColor="text1"/>
          <w:sz w:val="24"/>
          <w:szCs w:val="20"/>
          <w:u w:val="single"/>
          <w:lang w:eastAsia="lt-LT"/>
        </w:rPr>
        <w:t>Pirkėjas</w:t>
      </w:r>
      <w:r w:rsidRPr="00EF40DC">
        <w:rPr>
          <w:bCs/>
          <w:i/>
          <w:color w:val="000000" w:themeColor="text1"/>
          <w:sz w:val="24"/>
          <w:szCs w:val="20"/>
          <w:u w:val="single"/>
          <w:lang w:eastAsia="lt-LT"/>
        </w:rPr>
        <w:t xml:space="preserve"> neįsipareigoja išpirkti viso valandų skaičiaus. </w:t>
      </w:r>
      <w:r w:rsidR="002A7E11" w:rsidRPr="00EF40DC">
        <w:rPr>
          <w:bCs/>
          <w:i/>
          <w:color w:val="000000" w:themeColor="text1"/>
          <w:sz w:val="24"/>
          <w:szCs w:val="20"/>
          <w:u w:val="single"/>
          <w:lang w:eastAsia="lt-LT"/>
        </w:rPr>
        <w:t>Esant poreikiui, Pirkėjas</w:t>
      </w:r>
      <w:r w:rsidR="002A7E11" w:rsidRPr="00EF40DC">
        <w:rPr>
          <w:i/>
          <w:color w:val="000000" w:themeColor="text1"/>
          <w:sz w:val="24"/>
          <w:u w:val="single"/>
        </w:rPr>
        <w:t xml:space="preserve"> gali įsigyti ne daugiau kaip 30 proc. papildomų NORIS vystymo ir/ar palaikymo valandų</w:t>
      </w:r>
      <w:r w:rsidR="00052DA8" w:rsidRPr="00EF40DC">
        <w:rPr>
          <w:i/>
          <w:color w:val="000000" w:themeColor="text1"/>
          <w:sz w:val="24"/>
          <w:u w:val="single"/>
        </w:rPr>
        <w:t xml:space="preserve"> pagal 1 lentelės 3 ir 4 eilutėse nurodytus valandinius įkainius</w:t>
      </w:r>
      <w:r w:rsidR="002A7E11" w:rsidRPr="00EF40DC">
        <w:rPr>
          <w:i/>
          <w:color w:val="000000" w:themeColor="text1"/>
          <w:sz w:val="24"/>
          <w:u w:val="single"/>
          <w:lang w:val="sv-SE"/>
        </w:rPr>
        <w:t>.</w:t>
      </w:r>
    </w:p>
    <w:p w14:paraId="6ECB9116" w14:textId="77777777" w:rsidR="002A7E11" w:rsidRPr="00EF40DC" w:rsidRDefault="002A7E11" w:rsidP="002A7E11">
      <w:pPr>
        <w:tabs>
          <w:tab w:val="left" w:pos="2910"/>
        </w:tabs>
        <w:jc w:val="both"/>
        <w:rPr>
          <w:i/>
          <w:color w:val="000000" w:themeColor="text1"/>
          <w:u w:val="single"/>
        </w:rPr>
      </w:pPr>
    </w:p>
    <w:p w14:paraId="3F7B07D6" w14:textId="5D0F4D7E" w:rsidR="004C4091" w:rsidRPr="00EF40DC" w:rsidRDefault="004C4091" w:rsidP="00521C56">
      <w:pPr>
        <w:pStyle w:val="ListParagraph"/>
        <w:numPr>
          <w:ilvl w:val="1"/>
          <w:numId w:val="10"/>
        </w:numPr>
        <w:jc w:val="both"/>
        <w:rPr>
          <w:iCs/>
          <w:color w:val="000000" w:themeColor="text1"/>
        </w:rPr>
      </w:pPr>
      <w:r w:rsidRPr="00EF40DC">
        <w:rPr>
          <w:iCs/>
          <w:color w:val="000000" w:themeColor="text1"/>
        </w:rPr>
        <w:t>Tuo atveju, kai mokesčius reguliuojančių įstatymų ir jų įgyvendinamųjų teisės aktų nustatyta tvarka Pirkėjas pats turi sumokėti pridėtinės vertės mokestį (toliau – PVM) į valstybės biudžetą už suteiktas Paslaugas (įsigytą pirkimo objektą), į pasiūlymo kainą įskaitytas PVM sudarant šią Sutartį išskaičiuojamas</w:t>
      </w:r>
      <w:r w:rsidR="00B00310" w:rsidRPr="00EF40DC">
        <w:rPr>
          <w:iCs/>
          <w:color w:val="000000" w:themeColor="text1"/>
        </w:rPr>
        <w:t>.</w:t>
      </w:r>
    </w:p>
    <w:p w14:paraId="7BFF0845" w14:textId="4B973F6A" w:rsidR="00B00310" w:rsidRPr="00EF40DC" w:rsidRDefault="004678F4" w:rsidP="004678F4">
      <w:pPr>
        <w:pStyle w:val="ListParagraph"/>
        <w:numPr>
          <w:ilvl w:val="1"/>
          <w:numId w:val="10"/>
        </w:numPr>
        <w:jc w:val="both"/>
        <w:rPr>
          <w:color w:val="000000" w:themeColor="text1"/>
        </w:rPr>
      </w:pPr>
      <w:r w:rsidRPr="00EF40DC">
        <w:rPr>
          <w:color w:val="000000" w:themeColor="text1"/>
        </w:rPr>
        <w:lastRenderedPageBreak/>
        <w:t xml:space="preserve">Į Sutarties kainą yra įskaičiuota visų Paslaugų kaina, visos Paslaugų teikėjo patiriamos išlaidos (įskaitant </w:t>
      </w:r>
      <w:r w:rsidR="003B6072" w:rsidRPr="00EF40DC">
        <w:rPr>
          <w:color w:val="000000" w:themeColor="text1"/>
        </w:rPr>
        <w:t xml:space="preserve">Paslaugų teikėjo teikiamos programinės įrangos licencijų išlaidas, Sutarties 1 priede numatytų </w:t>
      </w:r>
      <w:r w:rsidR="003B6072" w:rsidRPr="00EF40DC">
        <w:rPr>
          <w:color w:val="000000" w:themeColor="text1"/>
          <w:lang w:bidi="en-US"/>
        </w:rPr>
        <w:t>HTTPS sertifikatų išlaidas;</w:t>
      </w:r>
      <w:r w:rsidR="003B6072" w:rsidRPr="00EF40DC">
        <w:rPr>
          <w:color w:val="000000" w:themeColor="text1"/>
        </w:rPr>
        <w:t xml:space="preserve"> </w:t>
      </w:r>
      <w:r w:rsidRPr="00EF40DC">
        <w:rPr>
          <w:color w:val="000000" w:themeColor="text1"/>
        </w:rPr>
        <w:t>garantinės priežiūros išlaidas Sutartyje nurodytam laikotarpiui; sąskaitų pateikimo per E-sąskaita sistemą išlaidas</w:t>
      </w:r>
      <w:r w:rsidR="003B6072" w:rsidRPr="00EF40DC">
        <w:rPr>
          <w:color w:val="000000" w:themeColor="text1"/>
        </w:rPr>
        <w:t xml:space="preserve"> ir kt.</w:t>
      </w:r>
      <w:r w:rsidR="00F40CFE" w:rsidRPr="00EF40DC">
        <w:rPr>
          <w:color w:val="000000" w:themeColor="text1"/>
        </w:rPr>
        <w:t xml:space="preserve">) ir mokesčiai. </w:t>
      </w:r>
      <w:r w:rsidRPr="00EF40DC">
        <w:rPr>
          <w:color w:val="000000" w:themeColor="text1"/>
        </w:rPr>
        <w:t>Jokios papildomos Paslaugų teikėjo išlaidos nebus apmokamos ar kompensuojamos.</w:t>
      </w:r>
    </w:p>
    <w:p w14:paraId="3A605C61" w14:textId="587B0BD6" w:rsidR="004C4091" w:rsidRPr="00EF40DC" w:rsidRDefault="004C4091" w:rsidP="004C4091">
      <w:pPr>
        <w:pStyle w:val="ListParagraph"/>
        <w:numPr>
          <w:ilvl w:val="1"/>
          <w:numId w:val="10"/>
        </w:numPr>
        <w:jc w:val="both"/>
        <w:rPr>
          <w:iCs/>
          <w:color w:val="000000" w:themeColor="text1"/>
        </w:rPr>
      </w:pPr>
      <w:r w:rsidRPr="00EF40DC">
        <w:rPr>
          <w:iCs/>
          <w:color w:val="000000" w:themeColor="text1"/>
        </w:rPr>
        <w:t xml:space="preserve">Sutartyje nustatyta fiksuota kaina ir fiksuoti įkainiai negali būti keičiami, išskyrus </w:t>
      </w:r>
      <w:r w:rsidR="00B556DF" w:rsidRPr="00EF40DC">
        <w:rPr>
          <w:iCs/>
          <w:color w:val="000000" w:themeColor="text1"/>
        </w:rPr>
        <w:t>3</w:t>
      </w:r>
      <w:r w:rsidR="00B00310" w:rsidRPr="00EF40DC">
        <w:rPr>
          <w:iCs/>
          <w:color w:val="000000" w:themeColor="text1"/>
        </w:rPr>
        <w:t>.5.1</w:t>
      </w:r>
      <w:r w:rsidRPr="00EF40DC">
        <w:rPr>
          <w:iCs/>
          <w:color w:val="000000" w:themeColor="text1"/>
        </w:rPr>
        <w:t xml:space="preserve"> papunktyje numatytą atvejį: </w:t>
      </w:r>
    </w:p>
    <w:p w14:paraId="16221F38" w14:textId="51F687A0" w:rsidR="004678F4" w:rsidRPr="00EF40DC" w:rsidRDefault="004065B0" w:rsidP="004678F4">
      <w:pPr>
        <w:pStyle w:val="ListParagraph"/>
        <w:numPr>
          <w:ilvl w:val="2"/>
          <w:numId w:val="10"/>
        </w:numPr>
        <w:jc w:val="both"/>
        <w:rPr>
          <w:color w:val="000000" w:themeColor="text1"/>
        </w:rPr>
      </w:pPr>
      <w:r w:rsidRPr="00EF40DC">
        <w:rPr>
          <w:iCs/>
          <w:color w:val="000000" w:themeColor="text1"/>
        </w:rPr>
        <w:t xml:space="preserve"> </w:t>
      </w:r>
      <w:r w:rsidR="004C4091" w:rsidRPr="00EF40DC">
        <w:rPr>
          <w:iCs/>
          <w:color w:val="000000" w:themeColor="text1"/>
        </w:rPr>
        <w:t>Sutarties kaina</w:t>
      </w:r>
      <w:r w:rsidR="003B6072" w:rsidRPr="00EF40DC">
        <w:rPr>
          <w:iCs/>
          <w:color w:val="000000" w:themeColor="text1"/>
        </w:rPr>
        <w:t xml:space="preserve"> ar Sutarties kainos dalis, kuri dar nebuvo išmokėta Paslaugų teikėjui, </w:t>
      </w:r>
      <w:r w:rsidR="004C4091" w:rsidRPr="00EF40DC">
        <w:rPr>
          <w:iCs/>
          <w:color w:val="000000" w:themeColor="text1"/>
        </w:rPr>
        <w:t xml:space="preserve"> keičiama Sutarties galiojimo laikotarpiu pasikeitus PVM tarifui (atitinkamai ji mažinama arba didinama). Sutarties kaina perskaičiuojama ją keičiant tokiu procentu, kokiu pakito </w:t>
      </w:r>
      <w:r w:rsidR="00B00310" w:rsidRPr="00EF40DC">
        <w:rPr>
          <w:iCs/>
          <w:color w:val="000000" w:themeColor="text1"/>
        </w:rPr>
        <w:t>PVM</w:t>
      </w:r>
      <w:r w:rsidR="004C4091" w:rsidRPr="00EF40DC">
        <w:rPr>
          <w:iCs/>
          <w:color w:val="000000" w:themeColor="text1"/>
        </w:rPr>
        <w:t xml:space="preserve"> dydis. Sutarties kainos pakeitimas įforminamas susitarimu, pa</w:t>
      </w:r>
      <w:r w:rsidR="00B00310" w:rsidRPr="00EF40DC">
        <w:rPr>
          <w:iCs/>
          <w:color w:val="000000" w:themeColor="text1"/>
        </w:rPr>
        <w:t>sirašomu abiejų Sutarties Šalių. P</w:t>
      </w:r>
      <w:r w:rsidR="004C4091" w:rsidRPr="00EF40DC">
        <w:rPr>
          <w:iCs/>
          <w:color w:val="000000" w:themeColor="text1"/>
        </w:rPr>
        <w:t>erskaičiuota kaina įsigalioja nuo kitos dienos</w:t>
      </w:r>
      <w:r w:rsidR="00B00310" w:rsidRPr="00EF40DC">
        <w:rPr>
          <w:iCs/>
          <w:color w:val="000000" w:themeColor="text1"/>
        </w:rPr>
        <w:t xml:space="preserve"> po susitarimo sudarymo</w:t>
      </w:r>
      <w:r w:rsidR="004C4091" w:rsidRPr="00EF40DC">
        <w:rPr>
          <w:iCs/>
          <w:color w:val="000000" w:themeColor="text1"/>
        </w:rPr>
        <w:t xml:space="preserve">. Nuo šios dienos </w:t>
      </w:r>
      <w:r w:rsidR="00B00310" w:rsidRPr="00EF40DC">
        <w:rPr>
          <w:iCs/>
          <w:color w:val="000000" w:themeColor="text1"/>
        </w:rPr>
        <w:t>suteiktoms Paslaugoms</w:t>
      </w:r>
      <w:r w:rsidR="004C4091" w:rsidRPr="00EF40DC">
        <w:rPr>
          <w:iCs/>
          <w:color w:val="000000" w:themeColor="text1"/>
        </w:rPr>
        <w:t xml:space="preserve"> bus mokama perskaičiuota kaina. Sutarties kaina pasikeitus kitiems mokesčiams, išskyrus PVM, nebus perskaičiuojama.</w:t>
      </w:r>
    </w:p>
    <w:p w14:paraId="6352CFF9" w14:textId="77C0FED9" w:rsidR="004678F4" w:rsidRPr="00EF40DC" w:rsidRDefault="004678F4" w:rsidP="00B91BC1">
      <w:pPr>
        <w:pStyle w:val="ListParagraph"/>
        <w:numPr>
          <w:ilvl w:val="1"/>
          <w:numId w:val="10"/>
        </w:numPr>
        <w:jc w:val="both"/>
        <w:rPr>
          <w:color w:val="000000" w:themeColor="text1"/>
          <w:szCs w:val="24"/>
        </w:rPr>
      </w:pPr>
      <w:r w:rsidRPr="00EF40DC">
        <w:rPr>
          <w:color w:val="000000" w:themeColor="text1"/>
          <w:szCs w:val="24"/>
        </w:rPr>
        <w:t>Mokėjimai Paslaugų teikėjui atliekami tokia tvarka:</w:t>
      </w:r>
    </w:p>
    <w:p w14:paraId="2C935C16" w14:textId="1F4A86DA" w:rsidR="00191B1B" w:rsidRPr="00EF40DC" w:rsidRDefault="004678F4" w:rsidP="004678F4">
      <w:pPr>
        <w:pStyle w:val="ListParagraph"/>
        <w:numPr>
          <w:ilvl w:val="2"/>
          <w:numId w:val="10"/>
        </w:numPr>
        <w:jc w:val="both"/>
        <w:rPr>
          <w:color w:val="000000" w:themeColor="text1"/>
          <w:szCs w:val="24"/>
        </w:rPr>
      </w:pPr>
      <w:r w:rsidRPr="00EF40DC">
        <w:rPr>
          <w:color w:val="000000" w:themeColor="text1"/>
          <w:szCs w:val="24"/>
        </w:rPr>
        <w:t xml:space="preserve"> </w:t>
      </w:r>
      <w:r w:rsidR="00D27E6E" w:rsidRPr="00EF40DC">
        <w:rPr>
          <w:color w:val="000000" w:themeColor="text1"/>
          <w:szCs w:val="24"/>
        </w:rPr>
        <w:t>Paslaugų teikėjui</w:t>
      </w:r>
      <w:r w:rsidR="00191B1B" w:rsidRPr="00EF40DC">
        <w:rPr>
          <w:color w:val="000000" w:themeColor="text1"/>
          <w:szCs w:val="24"/>
        </w:rPr>
        <w:t xml:space="preserve"> </w:t>
      </w:r>
      <w:r w:rsidR="000E1800" w:rsidRPr="00EF40DC">
        <w:rPr>
          <w:color w:val="000000" w:themeColor="text1"/>
          <w:szCs w:val="24"/>
        </w:rPr>
        <w:t xml:space="preserve">už </w:t>
      </w:r>
      <w:r w:rsidR="000E1800" w:rsidRPr="00EF40DC">
        <w:rPr>
          <w:b/>
          <w:color w:val="000000" w:themeColor="text1"/>
          <w:szCs w:val="24"/>
        </w:rPr>
        <w:t>NORIS su</w:t>
      </w:r>
      <w:r w:rsidR="00373DE8" w:rsidRPr="00EF40DC">
        <w:rPr>
          <w:b/>
          <w:color w:val="000000" w:themeColor="text1"/>
          <w:szCs w:val="24"/>
        </w:rPr>
        <w:t>kūrimo paslaugas</w:t>
      </w:r>
      <w:r w:rsidR="00373DE8" w:rsidRPr="00EF40DC">
        <w:rPr>
          <w:color w:val="000000" w:themeColor="text1"/>
          <w:szCs w:val="24"/>
        </w:rPr>
        <w:t xml:space="preserve"> </w:t>
      </w:r>
      <w:r w:rsidR="00E04F23" w:rsidRPr="00EF40DC">
        <w:rPr>
          <w:color w:val="000000" w:themeColor="text1"/>
          <w:szCs w:val="24"/>
        </w:rPr>
        <w:t>atliekami</w:t>
      </w:r>
      <w:r w:rsidR="00191B1B" w:rsidRPr="00EF40DC">
        <w:rPr>
          <w:color w:val="000000" w:themeColor="text1"/>
          <w:szCs w:val="24"/>
        </w:rPr>
        <w:t xml:space="preserve"> </w:t>
      </w:r>
      <w:r w:rsidR="00E04F23" w:rsidRPr="00EF40DC">
        <w:rPr>
          <w:color w:val="000000" w:themeColor="text1"/>
          <w:szCs w:val="24"/>
        </w:rPr>
        <w:t>tarpiniai</w:t>
      </w:r>
      <w:r w:rsidR="00191B1B" w:rsidRPr="00EF40DC">
        <w:rPr>
          <w:color w:val="000000" w:themeColor="text1"/>
          <w:szCs w:val="24"/>
        </w:rPr>
        <w:t xml:space="preserve"> </w:t>
      </w:r>
      <w:r w:rsidR="00E04F23" w:rsidRPr="00EF40DC">
        <w:rPr>
          <w:color w:val="000000" w:themeColor="text1"/>
          <w:szCs w:val="24"/>
        </w:rPr>
        <w:t>mokėjimai</w:t>
      </w:r>
      <w:r w:rsidR="000E1800" w:rsidRPr="00EF40DC">
        <w:rPr>
          <w:color w:val="000000" w:themeColor="text1"/>
          <w:szCs w:val="24"/>
        </w:rPr>
        <w:t xml:space="preserve"> ir </w:t>
      </w:r>
      <w:r w:rsidR="00E04F23" w:rsidRPr="00EF40DC">
        <w:rPr>
          <w:color w:val="000000" w:themeColor="text1"/>
          <w:szCs w:val="24"/>
        </w:rPr>
        <w:t>galutinis</w:t>
      </w:r>
      <w:r w:rsidR="000E1800" w:rsidRPr="00EF40DC">
        <w:rPr>
          <w:color w:val="000000" w:themeColor="text1"/>
          <w:szCs w:val="24"/>
        </w:rPr>
        <w:t xml:space="preserve"> </w:t>
      </w:r>
      <w:r w:rsidR="00191B1B" w:rsidRPr="00EF40DC">
        <w:rPr>
          <w:color w:val="000000" w:themeColor="text1"/>
          <w:szCs w:val="24"/>
        </w:rPr>
        <w:t>mokėjim</w:t>
      </w:r>
      <w:r w:rsidR="00E04F23" w:rsidRPr="00EF40DC">
        <w:rPr>
          <w:color w:val="000000" w:themeColor="text1"/>
          <w:szCs w:val="24"/>
        </w:rPr>
        <w:t>as</w:t>
      </w:r>
      <w:r w:rsidR="000E1800" w:rsidRPr="00EF40DC">
        <w:rPr>
          <w:color w:val="000000" w:themeColor="text1"/>
          <w:szCs w:val="24"/>
        </w:rPr>
        <w:t>:</w:t>
      </w:r>
    </w:p>
    <w:p w14:paraId="17B2818E" w14:textId="6C4A0C73" w:rsidR="007F1BAC" w:rsidRPr="00EF40DC" w:rsidRDefault="00630FBB" w:rsidP="000F3EB0">
      <w:pPr>
        <w:pStyle w:val="ListParagraph"/>
        <w:numPr>
          <w:ilvl w:val="3"/>
          <w:numId w:val="10"/>
        </w:numPr>
        <w:tabs>
          <w:tab w:val="left" w:pos="1418"/>
          <w:tab w:val="left" w:pos="1560"/>
        </w:tabs>
        <w:jc w:val="both"/>
        <w:rPr>
          <w:color w:val="000000" w:themeColor="text1"/>
          <w:szCs w:val="24"/>
        </w:rPr>
      </w:pPr>
      <w:r w:rsidRPr="00EF40DC">
        <w:rPr>
          <w:color w:val="000000" w:themeColor="text1"/>
          <w:szCs w:val="24"/>
        </w:rPr>
        <w:t xml:space="preserve"> </w:t>
      </w:r>
      <w:r w:rsidR="007F1BAC" w:rsidRPr="00EF40DC">
        <w:rPr>
          <w:color w:val="000000" w:themeColor="text1"/>
          <w:szCs w:val="24"/>
        </w:rPr>
        <w:t xml:space="preserve">1-asis </w:t>
      </w:r>
      <w:r w:rsidR="000E1800" w:rsidRPr="00EF40DC">
        <w:rPr>
          <w:color w:val="000000" w:themeColor="text1"/>
          <w:szCs w:val="24"/>
        </w:rPr>
        <w:t>t</w:t>
      </w:r>
      <w:r w:rsidR="00BF7977" w:rsidRPr="00EF40DC">
        <w:rPr>
          <w:color w:val="000000" w:themeColor="text1"/>
          <w:szCs w:val="24"/>
        </w:rPr>
        <w:t>arpinis</w:t>
      </w:r>
      <w:r w:rsidR="000E1800" w:rsidRPr="00EF40DC">
        <w:rPr>
          <w:color w:val="000000" w:themeColor="text1"/>
          <w:szCs w:val="24"/>
        </w:rPr>
        <w:t xml:space="preserve"> mokėjima</w:t>
      </w:r>
      <w:r w:rsidR="00BF7977" w:rsidRPr="00EF40DC">
        <w:rPr>
          <w:color w:val="000000" w:themeColor="text1"/>
          <w:szCs w:val="24"/>
        </w:rPr>
        <w:t>s atliekamas</w:t>
      </w:r>
      <w:r w:rsidR="000E1800" w:rsidRPr="00EF40DC">
        <w:rPr>
          <w:color w:val="000000" w:themeColor="text1"/>
          <w:szCs w:val="24"/>
        </w:rPr>
        <w:t xml:space="preserve"> </w:t>
      </w:r>
      <w:r w:rsidR="0025128B" w:rsidRPr="00EF40DC">
        <w:rPr>
          <w:color w:val="000000" w:themeColor="text1"/>
          <w:szCs w:val="24"/>
        </w:rPr>
        <w:t xml:space="preserve">už </w:t>
      </w:r>
      <w:r w:rsidR="004678F4" w:rsidRPr="00EF40DC">
        <w:rPr>
          <w:color w:val="000000" w:themeColor="text1"/>
          <w:szCs w:val="24"/>
        </w:rPr>
        <w:t xml:space="preserve">Paslaugų teikėjo tinkamai </w:t>
      </w:r>
      <w:r w:rsidR="000A5494" w:rsidRPr="00EF40DC">
        <w:rPr>
          <w:color w:val="000000" w:themeColor="text1"/>
          <w:szCs w:val="24"/>
        </w:rPr>
        <w:t xml:space="preserve">suteiktas </w:t>
      </w:r>
      <w:r w:rsidR="009F2DA8" w:rsidRPr="00EF40DC">
        <w:rPr>
          <w:color w:val="000000" w:themeColor="text1"/>
          <w:szCs w:val="24"/>
        </w:rPr>
        <w:t xml:space="preserve">Sutarties reikalavimus atitinkančias </w:t>
      </w:r>
      <w:r w:rsidR="00373DE8" w:rsidRPr="00EF40DC">
        <w:rPr>
          <w:color w:val="000000" w:themeColor="text1"/>
          <w:szCs w:val="24"/>
        </w:rPr>
        <w:t xml:space="preserve">NORIS </w:t>
      </w:r>
      <w:r w:rsidR="004678F4" w:rsidRPr="00EF40DC">
        <w:rPr>
          <w:color w:val="000000" w:themeColor="text1"/>
          <w:szCs w:val="24"/>
        </w:rPr>
        <w:t xml:space="preserve">sukūrimo </w:t>
      </w:r>
      <w:r w:rsidR="00373DE8" w:rsidRPr="00EF40DC">
        <w:rPr>
          <w:color w:val="000000" w:themeColor="text1"/>
          <w:szCs w:val="24"/>
        </w:rPr>
        <w:t xml:space="preserve">I </w:t>
      </w:r>
      <w:r w:rsidR="004678F4" w:rsidRPr="00EF40DC">
        <w:rPr>
          <w:color w:val="000000" w:themeColor="text1"/>
          <w:szCs w:val="24"/>
        </w:rPr>
        <w:t>iteracijos</w:t>
      </w:r>
      <w:r w:rsidR="00373DE8" w:rsidRPr="00EF40DC">
        <w:rPr>
          <w:color w:val="000000" w:themeColor="text1"/>
          <w:szCs w:val="24"/>
        </w:rPr>
        <w:t xml:space="preserve"> paslaugas</w:t>
      </w:r>
      <w:r w:rsidR="007F1BAC" w:rsidRPr="00EF40DC">
        <w:rPr>
          <w:color w:val="000000" w:themeColor="text1"/>
          <w:szCs w:val="24"/>
        </w:rPr>
        <w:t>;</w:t>
      </w:r>
    </w:p>
    <w:p w14:paraId="01191D86" w14:textId="1BA65D4D" w:rsidR="00630FBB" w:rsidRPr="00EF40DC" w:rsidRDefault="007F1BAC" w:rsidP="000F3EB0">
      <w:pPr>
        <w:pStyle w:val="ListParagraph"/>
        <w:numPr>
          <w:ilvl w:val="3"/>
          <w:numId w:val="10"/>
        </w:numPr>
        <w:tabs>
          <w:tab w:val="left" w:pos="1418"/>
          <w:tab w:val="left" w:pos="1560"/>
        </w:tabs>
        <w:jc w:val="both"/>
        <w:rPr>
          <w:color w:val="000000" w:themeColor="text1"/>
          <w:szCs w:val="24"/>
        </w:rPr>
      </w:pPr>
      <w:r w:rsidRPr="00EF40DC">
        <w:rPr>
          <w:color w:val="000000" w:themeColor="text1"/>
          <w:szCs w:val="24"/>
        </w:rPr>
        <w:t xml:space="preserve"> 2-asis tarpinis mokėjimas atliekamas </w:t>
      </w:r>
      <w:r w:rsidR="004678F4" w:rsidRPr="00EF40DC">
        <w:rPr>
          <w:color w:val="000000" w:themeColor="text1"/>
          <w:szCs w:val="24"/>
        </w:rPr>
        <w:t xml:space="preserve">už Paslaugų teikėjo tinkamai </w:t>
      </w:r>
      <w:r w:rsidRPr="00EF40DC">
        <w:rPr>
          <w:color w:val="000000" w:themeColor="text1"/>
          <w:szCs w:val="24"/>
        </w:rPr>
        <w:t>suteiktas</w:t>
      </w:r>
      <w:r w:rsidR="00BF7977" w:rsidRPr="00EF40DC">
        <w:rPr>
          <w:color w:val="000000" w:themeColor="text1"/>
          <w:szCs w:val="24"/>
        </w:rPr>
        <w:t xml:space="preserve"> </w:t>
      </w:r>
      <w:r w:rsidRPr="00EF40DC">
        <w:rPr>
          <w:color w:val="000000" w:themeColor="text1"/>
          <w:szCs w:val="24"/>
        </w:rPr>
        <w:t xml:space="preserve">Sutarties reikalavimus atitinkančias </w:t>
      </w:r>
      <w:r w:rsidR="00BF7977" w:rsidRPr="00EF40DC">
        <w:rPr>
          <w:color w:val="000000" w:themeColor="text1"/>
          <w:szCs w:val="24"/>
        </w:rPr>
        <w:t xml:space="preserve">NORIS </w:t>
      </w:r>
      <w:r w:rsidR="004678F4" w:rsidRPr="00EF40DC">
        <w:rPr>
          <w:color w:val="000000" w:themeColor="text1"/>
          <w:szCs w:val="24"/>
        </w:rPr>
        <w:t xml:space="preserve">II iteracijos </w:t>
      </w:r>
      <w:r w:rsidR="00BF7977" w:rsidRPr="00EF40DC">
        <w:rPr>
          <w:color w:val="000000" w:themeColor="text1"/>
          <w:szCs w:val="24"/>
        </w:rPr>
        <w:t>paslaugas</w:t>
      </w:r>
      <w:r w:rsidR="003055E7" w:rsidRPr="00EF40DC">
        <w:rPr>
          <w:color w:val="000000" w:themeColor="text1"/>
          <w:szCs w:val="24"/>
        </w:rPr>
        <w:t>, įskaitant</w:t>
      </w:r>
      <w:r w:rsidR="009D7A78" w:rsidRPr="00EF40DC">
        <w:rPr>
          <w:color w:val="000000" w:themeColor="text1"/>
          <w:szCs w:val="24"/>
        </w:rPr>
        <w:t xml:space="preserve"> (</w:t>
      </w:r>
      <w:r w:rsidR="00957C53" w:rsidRPr="00EF40DC">
        <w:rPr>
          <w:color w:val="000000" w:themeColor="text1"/>
          <w:szCs w:val="24"/>
        </w:rPr>
        <w:t>kai</w:t>
      </w:r>
      <w:r w:rsidR="009D7A78" w:rsidRPr="00EF40DC">
        <w:rPr>
          <w:color w:val="000000" w:themeColor="text1"/>
          <w:szCs w:val="24"/>
        </w:rPr>
        <w:t xml:space="preserve"> taikoma)</w:t>
      </w:r>
      <w:r w:rsidR="00561335" w:rsidRPr="00EF40DC">
        <w:rPr>
          <w:color w:val="000000" w:themeColor="text1"/>
          <w:szCs w:val="24"/>
        </w:rPr>
        <w:t xml:space="preserve"> </w:t>
      </w:r>
      <w:r w:rsidR="003055E7" w:rsidRPr="00EF40DC">
        <w:rPr>
          <w:color w:val="000000" w:themeColor="text1"/>
          <w:szCs w:val="24"/>
          <w:lang w:bidi="en-US"/>
        </w:rPr>
        <w:t xml:space="preserve">prieš tai jau atliktos ir Pirkėjui perduotos iteracijos </w:t>
      </w:r>
      <w:r w:rsidR="00561335" w:rsidRPr="00EF40DC">
        <w:rPr>
          <w:color w:val="000000" w:themeColor="text1"/>
          <w:szCs w:val="24"/>
        </w:rPr>
        <w:t>atliktus</w:t>
      </w:r>
      <w:r w:rsidR="00561335" w:rsidRPr="00EF40DC">
        <w:rPr>
          <w:color w:val="000000" w:themeColor="text1"/>
          <w:szCs w:val="24"/>
          <w:lang w:bidi="en-US"/>
        </w:rPr>
        <w:t xml:space="preserve"> </w:t>
      </w:r>
      <w:proofErr w:type="spellStart"/>
      <w:r w:rsidR="003055E7" w:rsidRPr="00EF40DC">
        <w:rPr>
          <w:color w:val="000000" w:themeColor="text1"/>
          <w:szCs w:val="24"/>
          <w:lang w:bidi="en-US"/>
        </w:rPr>
        <w:t>modifikavim</w:t>
      </w:r>
      <w:r w:rsidR="00561335" w:rsidRPr="00EF40DC">
        <w:rPr>
          <w:color w:val="000000" w:themeColor="text1"/>
          <w:szCs w:val="24"/>
          <w:lang w:bidi="en-US"/>
        </w:rPr>
        <w:t>us</w:t>
      </w:r>
      <w:proofErr w:type="spellEnd"/>
      <w:r w:rsidR="00561335" w:rsidRPr="00EF40DC">
        <w:rPr>
          <w:color w:val="000000" w:themeColor="text1"/>
          <w:szCs w:val="24"/>
          <w:lang w:bidi="en-US"/>
        </w:rPr>
        <w:t>, kurie būtini</w:t>
      </w:r>
      <w:r w:rsidR="003055E7" w:rsidRPr="00EF40DC">
        <w:rPr>
          <w:color w:val="000000" w:themeColor="text1"/>
          <w:szCs w:val="24"/>
          <w:lang w:bidi="en-US"/>
        </w:rPr>
        <w:t xml:space="preserve"> užtikrinti </w:t>
      </w:r>
      <w:r w:rsidR="00561335" w:rsidRPr="00EF40DC">
        <w:rPr>
          <w:color w:val="000000" w:themeColor="text1"/>
          <w:szCs w:val="24"/>
          <w:lang w:bidi="en-US"/>
        </w:rPr>
        <w:t xml:space="preserve">II iteracijos </w:t>
      </w:r>
      <w:proofErr w:type="spellStart"/>
      <w:r w:rsidR="003055E7" w:rsidRPr="00EF40DC">
        <w:rPr>
          <w:color w:val="000000" w:themeColor="text1"/>
          <w:szCs w:val="24"/>
          <w:lang w:bidi="en-US"/>
        </w:rPr>
        <w:t>funkcionalumus</w:t>
      </w:r>
      <w:proofErr w:type="spellEnd"/>
      <w:r w:rsidR="003055E7" w:rsidRPr="00EF40DC">
        <w:rPr>
          <w:color w:val="000000" w:themeColor="text1"/>
          <w:szCs w:val="24"/>
          <w:lang w:bidi="en-US"/>
        </w:rPr>
        <w:t xml:space="preserve"> ir iteracijų tarpusavio sąsajas</w:t>
      </w:r>
      <w:r w:rsidR="00EB7112" w:rsidRPr="00EF40DC">
        <w:rPr>
          <w:color w:val="000000" w:themeColor="text1"/>
          <w:szCs w:val="24"/>
          <w:lang w:bidi="en-US"/>
        </w:rPr>
        <w:t xml:space="preserve"> bei galutiniame variante NORIS atitiktų visus Pirkėjo reikalavimus, numatytus Sutarties 1 priede</w:t>
      </w:r>
      <w:r w:rsidR="00630FBB" w:rsidRPr="00EF40DC">
        <w:rPr>
          <w:color w:val="000000" w:themeColor="text1"/>
          <w:szCs w:val="24"/>
        </w:rPr>
        <w:t>;</w:t>
      </w:r>
    </w:p>
    <w:p w14:paraId="3A9FD64B" w14:textId="5B8519E6" w:rsidR="00561335" w:rsidRPr="00EF40DC" w:rsidRDefault="000F3EB0" w:rsidP="00EB7112">
      <w:pPr>
        <w:pStyle w:val="ListParagraph"/>
        <w:numPr>
          <w:ilvl w:val="3"/>
          <w:numId w:val="10"/>
        </w:numPr>
        <w:tabs>
          <w:tab w:val="left" w:pos="1560"/>
        </w:tabs>
        <w:jc w:val="both"/>
        <w:rPr>
          <w:color w:val="000000" w:themeColor="text1"/>
          <w:szCs w:val="24"/>
        </w:rPr>
      </w:pPr>
      <w:r w:rsidRPr="00EF40DC">
        <w:rPr>
          <w:color w:val="000000" w:themeColor="text1"/>
          <w:szCs w:val="24"/>
        </w:rPr>
        <w:t>3-iasis tarpinis mokėjimas atliekamas už Paslaugų teikėjo tinkamai suteiktas Sutarties reikalavimus atitinkančias NORIS III iteracijos paslaugas</w:t>
      </w:r>
      <w:r w:rsidR="00561335" w:rsidRPr="00EF40DC">
        <w:rPr>
          <w:color w:val="000000" w:themeColor="text1"/>
          <w:szCs w:val="24"/>
        </w:rPr>
        <w:t xml:space="preserve">, įskaitant </w:t>
      </w:r>
      <w:r w:rsidR="009D7A78" w:rsidRPr="00EF40DC">
        <w:rPr>
          <w:color w:val="000000" w:themeColor="text1"/>
          <w:szCs w:val="24"/>
        </w:rPr>
        <w:t>(</w:t>
      </w:r>
      <w:r w:rsidR="00957C53" w:rsidRPr="00EF40DC">
        <w:rPr>
          <w:color w:val="000000" w:themeColor="text1"/>
          <w:szCs w:val="24"/>
        </w:rPr>
        <w:t>kai</w:t>
      </w:r>
      <w:r w:rsidR="009D7A78" w:rsidRPr="00EF40DC">
        <w:rPr>
          <w:color w:val="000000" w:themeColor="text1"/>
          <w:szCs w:val="24"/>
        </w:rPr>
        <w:t xml:space="preserve"> taikoma) </w:t>
      </w:r>
      <w:r w:rsidR="00561335" w:rsidRPr="00EF40DC">
        <w:rPr>
          <w:color w:val="000000" w:themeColor="text1"/>
          <w:szCs w:val="24"/>
        </w:rPr>
        <w:t xml:space="preserve">prieš tai jau atliktos (-ų) ir Pirkėjui perduotos (-ų) iteracijos (-ų) atliktus </w:t>
      </w:r>
      <w:proofErr w:type="spellStart"/>
      <w:r w:rsidR="00561335" w:rsidRPr="00EF40DC">
        <w:rPr>
          <w:color w:val="000000" w:themeColor="text1"/>
          <w:szCs w:val="24"/>
        </w:rPr>
        <w:t>modifikavimus</w:t>
      </w:r>
      <w:proofErr w:type="spellEnd"/>
      <w:r w:rsidR="00561335" w:rsidRPr="00EF40DC">
        <w:rPr>
          <w:color w:val="000000" w:themeColor="text1"/>
          <w:szCs w:val="24"/>
        </w:rPr>
        <w:t xml:space="preserve">, kurie būtini užtikrinti III iteracijos </w:t>
      </w:r>
      <w:proofErr w:type="spellStart"/>
      <w:r w:rsidR="00561335" w:rsidRPr="00EF40DC">
        <w:rPr>
          <w:color w:val="000000" w:themeColor="text1"/>
          <w:szCs w:val="24"/>
        </w:rPr>
        <w:t>funkcionalumus</w:t>
      </w:r>
      <w:proofErr w:type="spellEnd"/>
      <w:r w:rsidR="00561335" w:rsidRPr="00EF40DC">
        <w:rPr>
          <w:color w:val="000000" w:themeColor="text1"/>
          <w:szCs w:val="24"/>
        </w:rPr>
        <w:t xml:space="preserve"> ir iteracijų tarpusavio sąsajas</w:t>
      </w:r>
      <w:r w:rsidR="00EB7112" w:rsidRPr="00EF40DC">
        <w:rPr>
          <w:color w:val="000000" w:themeColor="text1"/>
        </w:rPr>
        <w:t xml:space="preserve"> </w:t>
      </w:r>
      <w:r w:rsidR="00EB7112" w:rsidRPr="00EF40DC">
        <w:rPr>
          <w:color w:val="000000" w:themeColor="text1"/>
          <w:szCs w:val="24"/>
        </w:rPr>
        <w:t>bei galutiniame variante NORIS atitiktų visus Pirkėjo reikalavimus, numatytus Sutarties 1 priede</w:t>
      </w:r>
      <w:r w:rsidR="00561335" w:rsidRPr="00EF40DC">
        <w:rPr>
          <w:color w:val="000000" w:themeColor="text1"/>
          <w:szCs w:val="24"/>
        </w:rPr>
        <w:t>;</w:t>
      </w:r>
    </w:p>
    <w:p w14:paraId="12036542" w14:textId="6EF1F5E8" w:rsidR="00561335" w:rsidRPr="00EF40DC" w:rsidRDefault="000F3EB0" w:rsidP="00EB7112">
      <w:pPr>
        <w:pStyle w:val="ListParagraph"/>
        <w:numPr>
          <w:ilvl w:val="3"/>
          <w:numId w:val="10"/>
        </w:numPr>
        <w:tabs>
          <w:tab w:val="left" w:pos="1560"/>
        </w:tabs>
        <w:jc w:val="both"/>
        <w:rPr>
          <w:color w:val="000000" w:themeColor="text1"/>
          <w:szCs w:val="24"/>
        </w:rPr>
      </w:pPr>
      <w:r w:rsidRPr="00EF40DC">
        <w:rPr>
          <w:color w:val="000000" w:themeColor="text1"/>
          <w:szCs w:val="24"/>
        </w:rPr>
        <w:t>4-asis tarpinis mokėjimas atliekamas už Paslaugų teikėjo tinkamai suteiktas Sutarties reikalavimus atitinkančias NORIS IV</w:t>
      </w:r>
      <w:r w:rsidR="00561335" w:rsidRPr="00EF40DC">
        <w:rPr>
          <w:color w:val="000000" w:themeColor="text1"/>
          <w:szCs w:val="24"/>
        </w:rPr>
        <w:t xml:space="preserve"> iteracijos paslaugas, įskaitant </w:t>
      </w:r>
      <w:r w:rsidR="009D7A78" w:rsidRPr="00EF40DC">
        <w:rPr>
          <w:color w:val="000000" w:themeColor="text1"/>
          <w:szCs w:val="24"/>
        </w:rPr>
        <w:t>(</w:t>
      </w:r>
      <w:r w:rsidR="00957C53" w:rsidRPr="00EF40DC">
        <w:rPr>
          <w:color w:val="000000" w:themeColor="text1"/>
          <w:szCs w:val="24"/>
        </w:rPr>
        <w:t>kai</w:t>
      </w:r>
      <w:r w:rsidR="009D7A78" w:rsidRPr="00EF40DC">
        <w:rPr>
          <w:color w:val="000000" w:themeColor="text1"/>
          <w:szCs w:val="24"/>
        </w:rPr>
        <w:t xml:space="preserve"> taikoma) </w:t>
      </w:r>
      <w:r w:rsidR="00561335" w:rsidRPr="00EF40DC">
        <w:rPr>
          <w:color w:val="000000" w:themeColor="text1"/>
          <w:szCs w:val="24"/>
        </w:rPr>
        <w:t xml:space="preserve">prieš tai jau atliktos (-ų) ir Pirkėjui perduotos (-ų) iteracijos (-ų) atliktus </w:t>
      </w:r>
      <w:proofErr w:type="spellStart"/>
      <w:r w:rsidR="00561335" w:rsidRPr="00EF40DC">
        <w:rPr>
          <w:color w:val="000000" w:themeColor="text1"/>
          <w:szCs w:val="24"/>
        </w:rPr>
        <w:t>modifikavimus</w:t>
      </w:r>
      <w:proofErr w:type="spellEnd"/>
      <w:r w:rsidR="00561335" w:rsidRPr="00EF40DC">
        <w:rPr>
          <w:color w:val="000000" w:themeColor="text1"/>
          <w:szCs w:val="24"/>
        </w:rPr>
        <w:t xml:space="preserve">, kurie būtini užtikrinti IV iteracijos </w:t>
      </w:r>
      <w:proofErr w:type="spellStart"/>
      <w:r w:rsidR="00561335" w:rsidRPr="00EF40DC">
        <w:rPr>
          <w:color w:val="000000" w:themeColor="text1"/>
          <w:szCs w:val="24"/>
        </w:rPr>
        <w:t>funkcionalumus</w:t>
      </w:r>
      <w:proofErr w:type="spellEnd"/>
      <w:r w:rsidR="00561335" w:rsidRPr="00EF40DC">
        <w:rPr>
          <w:color w:val="000000" w:themeColor="text1"/>
          <w:szCs w:val="24"/>
        </w:rPr>
        <w:t xml:space="preserve"> ir iteracijų tarpusavio sąsajas</w:t>
      </w:r>
      <w:r w:rsidR="00EB7112" w:rsidRPr="00EF40DC">
        <w:rPr>
          <w:color w:val="000000" w:themeColor="text1"/>
        </w:rPr>
        <w:t xml:space="preserve"> </w:t>
      </w:r>
      <w:r w:rsidR="00EB7112" w:rsidRPr="00EF40DC">
        <w:rPr>
          <w:color w:val="000000" w:themeColor="text1"/>
          <w:szCs w:val="24"/>
        </w:rPr>
        <w:t>bei galutiniame variante NORIS atitiktų visus Pirkėjo reikalavimus, numatytus Sutarties 1 priede</w:t>
      </w:r>
      <w:r w:rsidR="00561335" w:rsidRPr="00EF40DC">
        <w:rPr>
          <w:color w:val="000000" w:themeColor="text1"/>
          <w:szCs w:val="24"/>
        </w:rPr>
        <w:t>;</w:t>
      </w:r>
    </w:p>
    <w:p w14:paraId="21641DA0" w14:textId="7D3BF09F" w:rsidR="00E43004" w:rsidRPr="00EF40DC" w:rsidRDefault="00630FBB" w:rsidP="00EB7112">
      <w:pPr>
        <w:pStyle w:val="ListParagraph"/>
        <w:numPr>
          <w:ilvl w:val="3"/>
          <w:numId w:val="10"/>
        </w:numPr>
        <w:tabs>
          <w:tab w:val="left" w:pos="1560"/>
        </w:tabs>
        <w:jc w:val="both"/>
        <w:rPr>
          <w:color w:val="000000" w:themeColor="text1"/>
          <w:szCs w:val="24"/>
        </w:rPr>
      </w:pPr>
      <w:r w:rsidRPr="00EF40DC">
        <w:rPr>
          <w:color w:val="000000" w:themeColor="text1"/>
          <w:szCs w:val="24"/>
        </w:rPr>
        <w:t xml:space="preserve">galutinis apmokėjimas </w:t>
      </w:r>
      <w:r w:rsidR="004678F4" w:rsidRPr="00EF40DC">
        <w:rPr>
          <w:color w:val="000000" w:themeColor="text1"/>
          <w:szCs w:val="24"/>
        </w:rPr>
        <w:t xml:space="preserve">atliekamas už Paslaugų teikėjo </w:t>
      </w:r>
      <w:r w:rsidR="00E43004" w:rsidRPr="00EF40DC">
        <w:rPr>
          <w:color w:val="000000" w:themeColor="text1"/>
          <w:szCs w:val="24"/>
        </w:rPr>
        <w:t xml:space="preserve">tinkamai suteiktas </w:t>
      </w:r>
      <w:r w:rsidR="007F1BAC" w:rsidRPr="00EF40DC">
        <w:rPr>
          <w:color w:val="000000" w:themeColor="text1"/>
          <w:szCs w:val="24"/>
        </w:rPr>
        <w:t xml:space="preserve">Sutarties reikalavimus atitinkančias </w:t>
      </w:r>
      <w:r w:rsidR="004678F4" w:rsidRPr="00EF40DC">
        <w:rPr>
          <w:color w:val="000000" w:themeColor="text1"/>
          <w:szCs w:val="24"/>
        </w:rPr>
        <w:t xml:space="preserve">NORIS sukūrimo </w:t>
      </w:r>
      <w:r w:rsidR="000F3EB0" w:rsidRPr="00EF40DC">
        <w:rPr>
          <w:color w:val="000000" w:themeColor="text1"/>
          <w:szCs w:val="24"/>
        </w:rPr>
        <w:t>V</w:t>
      </w:r>
      <w:r w:rsidR="004678F4" w:rsidRPr="00EF40DC">
        <w:rPr>
          <w:color w:val="000000" w:themeColor="text1"/>
          <w:szCs w:val="24"/>
        </w:rPr>
        <w:t xml:space="preserve"> iteracijos paslaugas</w:t>
      </w:r>
      <w:r w:rsidR="009D7A78" w:rsidRPr="00EF40DC">
        <w:rPr>
          <w:color w:val="000000" w:themeColor="text1"/>
          <w:szCs w:val="24"/>
        </w:rPr>
        <w:t>,</w:t>
      </w:r>
      <w:r w:rsidR="00561335" w:rsidRPr="00EF40DC">
        <w:rPr>
          <w:color w:val="000000" w:themeColor="text1"/>
        </w:rPr>
        <w:t xml:space="preserve"> </w:t>
      </w:r>
      <w:r w:rsidR="00561335" w:rsidRPr="00EF40DC">
        <w:rPr>
          <w:color w:val="000000" w:themeColor="text1"/>
          <w:szCs w:val="24"/>
        </w:rPr>
        <w:t xml:space="preserve">įskaitant </w:t>
      </w:r>
      <w:r w:rsidR="009D7A78" w:rsidRPr="00EF40DC">
        <w:rPr>
          <w:color w:val="000000" w:themeColor="text1"/>
          <w:szCs w:val="24"/>
        </w:rPr>
        <w:t>(</w:t>
      </w:r>
      <w:r w:rsidR="00957C53" w:rsidRPr="00EF40DC">
        <w:rPr>
          <w:color w:val="000000" w:themeColor="text1"/>
          <w:szCs w:val="24"/>
        </w:rPr>
        <w:t>kai</w:t>
      </w:r>
      <w:r w:rsidR="009D7A78" w:rsidRPr="00EF40DC">
        <w:rPr>
          <w:color w:val="000000" w:themeColor="text1"/>
          <w:szCs w:val="24"/>
        </w:rPr>
        <w:t xml:space="preserve"> taikoma) </w:t>
      </w:r>
      <w:r w:rsidR="00561335" w:rsidRPr="00EF40DC">
        <w:rPr>
          <w:color w:val="000000" w:themeColor="text1"/>
          <w:szCs w:val="24"/>
        </w:rPr>
        <w:t xml:space="preserve">prieš tai jau atliktos (-ų) ir Pirkėjui perduotos (-ų) iteracijos (-ų) atliktus </w:t>
      </w:r>
      <w:proofErr w:type="spellStart"/>
      <w:r w:rsidR="00561335" w:rsidRPr="00EF40DC">
        <w:rPr>
          <w:color w:val="000000" w:themeColor="text1"/>
          <w:szCs w:val="24"/>
        </w:rPr>
        <w:t>modifikavimus</w:t>
      </w:r>
      <w:proofErr w:type="spellEnd"/>
      <w:r w:rsidR="00561335" w:rsidRPr="00EF40DC">
        <w:rPr>
          <w:color w:val="000000" w:themeColor="text1"/>
          <w:szCs w:val="24"/>
        </w:rPr>
        <w:t xml:space="preserve">, kurie būtini užtikrinti V iteracijos </w:t>
      </w:r>
      <w:proofErr w:type="spellStart"/>
      <w:r w:rsidR="00561335" w:rsidRPr="00EF40DC">
        <w:rPr>
          <w:color w:val="000000" w:themeColor="text1"/>
          <w:szCs w:val="24"/>
        </w:rPr>
        <w:t>funkcionalumus</w:t>
      </w:r>
      <w:proofErr w:type="spellEnd"/>
      <w:r w:rsidR="00561335" w:rsidRPr="00EF40DC">
        <w:rPr>
          <w:color w:val="000000" w:themeColor="text1"/>
          <w:szCs w:val="24"/>
        </w:rPr>
        <w:t xml:space="preserve"> ir iteracijų tarpusavio sąsajas</w:t>
      </w:r>
      <w:r w:rsidR="00EB7112" w:rsidRPr="00EF40DC">
        <w:rPr>
          <w:color w:val="000000" w:themeColor="text1"/>
        </w:rPr>
        <w:t xml:space="preserve"> </w:t>
      </w:r>
      <w:r w:rsidR="00EB7112" w:rsidRPr="00EF40DC">
        <w:rPr>
          <w:color w:val="000000" w:themeColor="text1"/>
          <w:szCs w:val="24"/>
        </w:rPr>
        <w:t>bei galutiniame variante NORIS atitiktų visus Pirkėjo reikalavimus, numatytus Sutarties 1 priede</w:t>
      </w:r>
      <w:r w:rsidR="00561335" w:rsidRPr="00EF40DC">
        <w:rPr>
          <w:color w:val="000000" w:themeColor="text1"/>
          <w:szCs w:val="24"/>
        </w:rPr>
        <w:t xml:space="preserve">, </w:t>
      </w:r>
      <w:r w:rsidR="00223DA6" w:rsidRPr="00EF40DC">
        <w:rPr>
          <w:color w:val="000000" w:themeColor="text1"/>
          <w:szCs w:val="24"/>
        </w:rPr>
        <w:t>ir Paslaugų teikėjo pateiktas NORIS programinės įrangos licencijas</w:t>
      </w:r>
      <w:r w:rsidR="004678F4" w:rsidRPr="00EF40DC">
        <w:rPr>
          <w:color w:val="000000" w:themeColor="text1"/>
          <w:szCs w:val="24"/>
        </w:rPr>
        <w:t>.</w:t>
      </w:r>
    </w:p>
    <w:p w14:paraId="1D72B469" w14:textId="3020CCFD" w:rsidR="00E4344F" w:rsidRPr="00EF40DC" w:rsidRDefault="004678F4" w:rsidP="00B91BC1">
      <w:pPr>
        <w:pStyle w:val="ListParagraph"/>
        <w:numPr>
          <w:ilvl w:val="1"/>
          <w:numId w:val="10"/>
        </w:numPr>
        <w:jc w:val="both"/>
        <w:rPr>
          <w:color w:val="000000" w:themeColor="text1"/>
          <w:szCs w:val="24"/>
        </w:rPr>
      </w:pPr>
      <w:r w:rsidRPr="00EF40DC">
        <w:rPr>
          <w:color w:val="000000" w:themeColor="text1"/>
        </w:rPr>
        <w:t xml:space="preserve">Kiekvieno tarpinio mokėjimo ir galutinio mokėjimo suma už NORIS sukūrimo paslaugas nustatoma pagal Sutarties </w:t>
      </w:r>
      <w:r w:rsidR="00C84189" w:rsidRPr="00EF40DC">
        <w:rPr>
          <w:color w:val="000000" w:themeColor="text1"/>
        </w:rPr>
        <w:t>3</w:t>
      </w:r>
      <w:r w:rsidRPr="00EF40DC">
        <w:rPr>
          <w:color w:val="000000" w:themeColor="text1"/>
        </w:rPr>
        <w:t>.2</w:t>
      </w:r>
      <w:r w:rsidR="000F3EB0" w:rsidRPr="00EF40DC">
        <w:rPr>
          <w:color w:val="000000" w:themeColor="text1"/>
        </w:rPr>
        <w:t xml:space="preserve"> papunkčio 1 lentelėje nurodytą</w:t>
      </w:r>
      <w:r w:rsidRPr="00EF40DC">
        <w:rPr>
          <w:color w:val="000000" w:themeColor="text1"/>
        </w:rPr>
        <w:t xml:space="preserve"> </w:t>
      </w:r>
      <w:r w:rsidR="000F3EB0" w:rsidRPr="00EF40DC">
        <w:rPr>
          <w:color w:val="000000" w:themeColor="text1"/>
        </w:rPr>
        <w:t xml:space="preserve">atitinkamos iteracijos </w:t>
      </w:r>
      <w:r w:rsidRPr="00EF40DC">
        <w:rPr>
          <w:color w:val="000000" w:themeColor="text1"/>
        </w:rPr>
        <w:t>kain</w:t>
      </w:r>
      <w:r w:rsidR="000F3EB0" w:rsidRPr="00EF40DC">
        <w:rPr>
          <w:color w:val="000000" w:themeColor="text1"/>
        </w:rPr>
        <w:t>ą</w:t>
      </w:r>
      <w:r w:rsidRPr="00EF40DC">
        <w:rPr>
          <w:color w:val="000000" w:themeColor="text1"/>
        </w:rPr>
        <w:t>.</w:t>
      </w:r>
      <w:r w:rsidR="00223DA6" w:rsidRPr="00EF40DC">
        <w:rPr>
          <w:color w:val="000000" w:themeColor="text1"/>
        </w:rPr>
        <w:t xml:space="preserve"> Galutinio mokėjimo suma už NORIS sukūrimo paslaugas nustatoma pagal Sutarties </w:t>
      </w:r>
      <w:r w:rsidR="00C84189" w:rsidRPr="00EF40DC">
        <w:rPr>
          <w:color w:val="000000" w:themeColor="text1"/>
        </w:rPr>
        <w:t>3</w:t>
      </w:r>
      <w:r w:rsidR="00223DA6" w:rsidRPr="00EF40DC">
        <w:rPr>
          <w:color w:val="000000" w:themeColor="text1"/>
        </w:rPr>
        <w:t>.2 papunkčio 1 lentelėje nurodytą V iteracijos ir programinės įrangos licencijų kainą.</w:t>
      </w:r>
    </w:p>
    <w:p w14:paraId="424ADC1F" w14:textId="31A5D0D9" w:rsidR="00B058CE" w:rsidRPr="00EF40DC" w:rsidRDefault="00B058CE" w:rsidP="00B058CE">
      <w:pPr>
        <w:pStyle w:val="ListParagraph"/>
        <w:numPr>
          <w:ilvl w:val="2"/>
          <w:numId w:val="10"/>
        </w:numPr>
        <w:jc w:val="both"/>
        <w:rPr>
          <w:color w:val="000000" w:themeColor="text1"/>
          <w:szCs w:val="24"/>
        </w:rPr>
      </w:pPr>
      <w:r w:rsidRPr="00EF40DC">
        <w:rPr>
          <w:color w:val="000000" w:themeColor="text1"/>
          <w:szCs w:val="24"/>
        </w:rPr>
        <w:t xml:space="preserve">Paslaugų teikėjui už faktiškai </w:t>
      </w:r>
      <w:r w:rsidR="00C84189" w:rsidRPr="00EF40DC">
        <w:rPr>
          <w:color w:val="000000" w:themeColor="text1"/>
          <w:szCs w:val="24"/>
        </w:rPr>
        <w:t xml:space="preserve">laiku ir </w:t>
      </w:r>
      <w:r w:rsidRPr="00EF40DC">
        <w:rPr>
          <w:color w:val="000000" w:themeColor="text1"/>
          <w:szCs w:val="24"/>
        </w:rPr>
        <w:t xml:space="preserve">tinkamai suteiktas </w:t>
      </w:r>
      <w:r w:rsidRPr="00EF40DC">
        <w:rPr>
          <w:b/>
          <w:color w:val="000000" w:themeColor="text1"/>
          <w:szCs w:val="24"/>
        </w:rPr>
        <w:t xml:space="preserve">NORIS vystymo ir palaikymo paslaugas </w:t>
      </w:r>
      <w:r w:rsidRPr="00EF40DC">
        <w:rPr>
          <w:color w:val="000000" w:themeColor="text1"/>
          <w:szCs w:val="24"/>
        </w:rPr>
        <w:t>atliekami tarpiniai mokėjimai.</w:t>
      </w:r>
    </w:p>
    <w:p w14:paraId="4CEC6225" w14:textId="1EF457A5" w:rsidR="004678F4" w:rsidRPr="00EF40DC" w:rsidRDefault="004678F4" w:rsidP="00B91BC1">
      <w:pPr>
        <w:pStyle w:val="ListParagraph"/>
        <w:numPr>
          <w:ilvl w:val="1"/>
          <w:numId w:val="10"/>
        </w:numPr>
        <w:jc w:val="both"/>
        <w:rPr>
          <w:color w:val="000000" w:themeColor="text1"/>
          <w:szCs w:val="24"/>
        </w:rPr>
      </w:pPr>
      <w:r w:rsidRPr="00EF40DC">
        <w:rPr>
          <w:color w:val="000000" w:themeColor="text1"/>
        </w:rPr>
        <w:t xml:space="preserve">Kiekvieno tarpinio mokėjimo suma už NORIS vystymo ir palaikymo paslaugas nustatoma </w:t>
      </w:r>
      <w:r w:rsidRPr="00EF40DC">
        <w:rPr>
          <w:color w:val="000000" w:themeColor="text1"/>
          <w:szCs w:val="24"/>
        </w:rPr>
        <w:t>faktiškai suteiktų šių paslaugų</w:t>
      </w:r>
      <w:r w:rsidRPr="00EF40DC">
        <w:rPr>
          <w:i/>
          <w:color w:val="000000" w:themeColor="text1"/>
          <w:szCs w:val="24"/>
        </w:rPr>
        <w:t xml:space="preserve"> </w:t>
      </w:r>
      <w:r w:rsidRPr="00EF40DC">
        <w:rPr>
          <w:color w:val="000000" w:themeColor="text1"/>
          <w:szCs w:val="24"/>
        </w:rPr>
        <w:t xml:space="preserve">kiekį </w:t>
      </w:r>
      <w:r w:rsidR="000F3EB0" w:rsidRPr="00EF40DC">
        <w:rPr>
          <w:color w:val="000000" w:themeColor="text1"/>
          <w:szCs w:val="24"/>
        </w:rPr>
        <w:t>padauginus iš</w:t>
      </w:r>
      <w:r w:rsidRPr="00EF40DC">
        <w:rPr>
          <w:color w:val="000000" w:themeColor="text1"/>
          <w:szCs w:val="24"/>
        </w:rPr>
        <w:t xml:space="preserve"> Sutarties </w:t>
      </w:r>
      <w:r w:rsidR="00C84189" w:rsidRPr="00EF40DC">
        <w:rPr>
          <w:color w:val="000000" w:themeColor="text1"/>
          <w:szCs w:val="24"/>
        </w:rPr>
        <w:t>3</w:t>
      </w:r>
      <w:r w:rsidRPr="00EF40DC">
        <w:rPr>
          <w:color w:val="000000" w:themeColor="text1"/>
          <w:szCs w:val="24"/>
        </w:rPr>
        <w:t>.2</w:t>
      </w:r>
      <w:r w:rsidR="000F3EB0" w:rsidRPr="00EF40DC">
        <w:rPr>
          <w:color w:val="000000" w:themeColor="text1"/>
          <w:szCs w:val="24"/>
        </w:rPr>
        <w:t xml:space="preserve"> papunkčio 1 lentelės 3</w:t>
      </w:r>
      <w:r w:rsidR="002F2EED" w:rsidRPr="00EF40DC">
        <w:rPr>
          <w:color w:val="000000" w:themeColor="text1"/>
          <w:szCs w:val="24"/>
        </w:rPr>
        <w:t xml:space="preserve"> ir 4</w:t>
      </w:r>
      <w:r w:rsidR="000F3EB0" w:rsidRPr="00EF40DC">
        <w:rPr>
          <w:color w:val="000000" w:themeColor="text1"/>
          <w:szCs w:val="24"/>
        </w:rPr>
        <w:t xml:space="preserve"> </w:t>
      </w:r>
      <w:r w:rsidR="00E82728" w:rsidRPr="00EF40DC">
        <w:rPr>
          <w:color w:val="000000" w:themeColor="text1"/>
          <w:szCs w:val="24"/>
        </w:rPr>
        <w:t>punkt</w:t>
      </w:r>
      <w:r w:rsidR="002F2EED" w:rsidRPr="00EF40DC">
        <w:rPr>
          <w:color w:val="000000" w:themeColor="text1"/>
          <w:szCs w:val="24"/>
        </w:rPr>
        <w:t>uos</w:t>
      </w:r>
      <w:r w:rsidR="00E82728" w:rsidRPr="00EF40DC">
        <w:rPr>
          <w:color w:val="000000" w:themeColor="text1"/>
          <w:szCs w:val="24"/>
        </w:rPr>
        <w:t>e</w:t>
      </w:r>
      <w:r w:rsidRPr="00EF40DC">
        <w:rPr>
          <w:color w:val="000000" w:themeColor="text1"/>
          <w:szCs w:val="24"/>
        </w:rPr>
        <w:t xml:space="preserve"> nurodyt</w:t>
      </w:r>
      <w:r w:rsidR="002F2EED" w:rsidRPr="00EF40DC">
        <w:rPr>
          <w:color w:val="000000" w:themeColor="text1"/>
          <w:szCs w:val="24"/>
        </w:rPr>
        <w:t>ų</w:t>
      </w:r>
      <w:r w:rsidR="000F3EB0" w:rsidRPr="00EF40DC">
        <w:rPr>
          <w:color w:val="000000" w:themeColor="text1"/>
          <w:szCs w:val="24"/>
        </w:rPr>
        <w:t xml:space="preserve"> įkaini</w:t>
      </w:r>
      <w:r w:rsidR="002F2EED" w:rsidRPr="00EF40DC">
        <w:rPr>
          <w:color w:val="000000" w:themeColor="text1"/>
          <w:szCs w:val="24"/>
        </w:rPr>
        <w:t>ų</w:t>
      </w:r>
      <w:r w:rsidRPr="00EF40DC">
        <w:rPr>
          <w:color w:val="000000" w:themeColor="text1"/>
          <w:szCs w:val="24"/>
        </w:rPr>
        <w:t>.</w:t>
      </w:r>
    </w:p>
    <w:p w14:paraId="7C5ACAD7" w14:textId="3C7F0A42" w:rsidR="004678F4" w:rsidRPr="00EF40DC" w:rsidRDefault="004678F4" w:rsidP="004678F4">
      <w:pPr>
        <w:pStyle w:val="ListParagraph"/>
        <w:numPr>
          <w:ilvl w:val="1"/>
          <w:numId w:val="10"/>
        </w:numPr>
        <w:jc w:val="both"/>
        <w:rPr>
          <w:color w:val="000000" w:themeColor="text1"/>
          <w:szCs w:val="24"/>
        </w:rPr>
      </w:pPr>
      <w:r w:rsidRPr="00EF40DC">
        <w:rPr>
          <w:color w:val="000000" w:themeColor="text1"/>
          <w:szCs w:val="24"/>
        </w:rPr>
        <w:t xml:space="preserve">Su Paslaugų teikėju už laiku ir kokybiškai suteiktas paslaugas </w:t>
      </w:r>
      <w:r w:rsidR="00E04F23" w:rsidRPr="00EF40DC">
        <w:rPr>
          <w:color w:val="000000" w:themeColor="text1"/>
          <w:szCs w:val="24"/>
        </w:rPr>
        <w:t>atsiskaitoma</w:t>
      </w:r>
      <w:r w:rsidRPr="00EF40DC">
        <w:rPr>
          <w:color w:val="000000" w:themeColor="text1"/>
          <w:szCs w:val="24"/>
        </w:rPr>
        <w:t xml:space="preserve"> ne vėliau kaip per 30 (trisdešimt) dienų nuo paslaugų perdavimo–priėmimo akto pasirašymo ir PVM sąskaitos-faktūros / sąskaitos faktūros gavimo dienos. </w:t>
      </w:r>
    </w:p>
    <w:p w14:paraId="42249DAE" w14:textId="34E36A2B" w:rsidR="004678F4" w:rsidRPr="00EF40DC" w:rsidRDefault="004678F4" w:rsidP="004678F4">
      <w:pPr>
        <w:pStyle w:val="ListParagraph"/>
        <w:numPr>
          <w:ilvl w:val="1"/>
          <w:numId w:val="10"/>
        </w:numPr>
        <w:jc w:val="both"/>
        <w:rPr>
          <w:color w:val="000000" w:themeColor="text1"/>
          <w:szCs w:val="24"/>
        </w:rPr>
      </w:pPr>
      <w:r w:rsidRPr="00EF40DC">
        <w:rPr>
          <w:color w:val="000000" w:themeColor="text1"/>
          <w:szCs w:val="24"/>
        </w:rPr>
        <w:lastRenderedPageBreak/>
        <w:t>Paslaugų perda</w:t>
      </w:r>
      <w:r w:rsidR="00E04F23" w:rsidRPr="00EF40DC">
        <w:rPr>
          <w:color w:val="000000" w:themeColor="text1"/>
          <w:szCs w:val="24"/>
        </w:rPr>
        <w:t>vimas ir priėmimas įforminamas p</w:t>
      </w:r>
      <w:r w:rsidRPr="00EF40DC">
        <w:rPr>
          <w:color w:val="000000" w:themeColor="text1"/>
          <w:szCs w:val="24"/>
        </w:rPr>
        <w:t>aslaugų perdavimo-priėmimo aktu, kuris pasirašomas Paslaugų teikėjo ir Pirkėjo įgaliotų atstovų. Detal</w:t>
      </w:r>
      <w:r w:rsidR="00CB06EC" w:rsidRPr="00EF40DC">
        <w:rPr>
          <w:color w:val="000000" w:themeColor="text1"/>
          <w:szCs w:val="24"/>
        </w:rPr>
        <w:t>esnė</w:t>
      </w:r>
      <w:r w:rsidRPr="00EF40DC">
        <w:rPr>
          <w:color w:val="000000" w:themeColor="text1"/>
          <w:szCs w:val="24"/>
        </w:rPr>
        <w:t xml:space="preserve"> paslaugų priėmimo – perdavimo tvarka aprašyta šios Sutarties </w:t>
      </w:r>
      <w:r w:rsidR="00C84189" w:rsidRPr="00EF40DC">
        <w:rPr>
          <w:color w:val="000000" w:themeColor="text1"/>
          <w:szCs w:val="24"/>
        </w:rPr>
        <w:t>I</w:t>
      </w:r>
      <w:r w:rsidRPr="00EF40DC">
        <w:rPr>
          <w:color w:val="000000" w:themeColor="text1"/>
          <w:szCs w:val="24"/>
        </w:rPr>
        <w:t>V skyriuje.</w:t>
      </w:r>
    </w:p>
    <w:p w14:paraId="591E231A" w14:textId="799F761A" w:rsidR="004678F4" w:rsidRPr="00EF40DC" w:rsidRDefault="004678F4" w:rsidP="004678F4">
      <w:pPr>
        <w:pStyle w:val="ListParagraph"/>
        <w:numPr>
          <w:ilvl w:val="1"/>
          <w:numId w:val="10"/>
        </w:numPr>
        <w:jc w:val="both"/>
        <w:rPr>
          <w:color w:val="000000" w:themeColor="text1"/>
          <w:szCs w:val="24"/>
        </w:rPr>
      </w:pPr>
      <w:r w:rsidRPr="00EF40DC">
        <w:rPr>
          <w:color w:val="000000" w:themeColor="text1"/>
          <w:szCs w:val="24"/>
        </w:rPr>
        <w:t>Sąskaita – faktūra pagal šią Sutartį turi būti teikiama naudojantis informacinės sistemos „E. sąskaita“ priemonėmis. Sąskaita – faktūra turi būti pateikiama ne anksčiau nei abiejų Šalių suderintas ir pasirašytas paslaugų perdavimo–priėmimo aktas be trūkumų/pastabų (t. y. kai pašalinti visi trūkumai ar pastabos, nurodytos ankstesniuose perdavimo–priėmimo aktuose, jei tokių buvo</w:t>
      </w:r>
      <w:r w:rsidR="00BD022F" w:rsidRPr="00EF40DC">
        <w:rPr>
          <w:color w:val="000000" w:themeColor="text1"/>
          <w:szCs w:val="24"/>
        </w:rPr>
        <w:t>).</w:t>
      </w:r>
    </w:p>
    <w:p w14:paraId="181C73EF" w14:textId="131497F7" w:rsidR="00564581" w:rsidRPr="00EF40DC" w:rsidRDefault="00564581" w:rsidP="00564581">
      <w:pPr>
        <w:pStyle w:val="ListParagraph"/>
        <w:numPr>
          <w:ilvl w:val="1"/>
          <w:numId w:val="10"/>
        </w:numPr>
        <w:jc w:val="both"/>
        <w:rPr>
          <w:color w:val="000000" w:themeColor="text1"/>
          <w:szCs w:val="24"/>
        </w:rPr>
      </w:pPr>
      <w:r w:rsidRPr="00EF40DC">
        <w:rPr>
          <w:color w:val="000000" w:themeColor="text1"/>
          <w:szCs w:val="24"/>
        </w:rPr>
        <w:t>Pirkėjas visas mokėtinas sumas moka pavedimu į Paslaugų teikėjo Sutartyje nurodytą banko sąskaitą.</w:t>
      </w:r>
    </w:p>
    <w:p w14:paraId="16986753" w14:textId="3A77C8AD" w:rsidR="00564581" w:rsidRPr="00EF40DC" w:rsidRDefault="00564581" w:rsidP="00564581">
      <w:pPr>
        <w:pStyle w:val="ListParagraph"/>
        <w:numPr>
          <w:ilvl w:val="1"/>
          <w:numId w:val="10"/>
        </w:numPr>
        <w:jc w:val="both"/>
        <w:rPr>
          <w:color w:val="000000" w:themeColor="text1"/>
          <w:szCs w:val="24"/>
        </w:rPr>
      </w:pPr>
      <w:r w:rsidRPr="00EF40DC">
        <w:rPr>
          <w:color w:val="000000" w:themeColor="text1"/>
          <w:szCs w:val="24"/>
        </w:rPr>
        <w:t>Sumokėjimo Paslaugų te</w:t>
      </w:r>
      <w:r w:rsidR="00766C63" w:rsidRPr="00EF40DC">
        <w:rPr>
          <w:color w:val="000000" w:themeColor="text1"/>
          <w:szCs w:val="24"/>
        </w:rPr>
        <w:t>i</w:t>
      </w:r>
      <w:r w:rsidRPr="00EF40DC">
        <w:rPr>
          <w:color w:val="000000" w:themeColor="text1"/>
          <w:szCs w:val="24"/>
        </w:rPr>
        <w:t>kėjui diena yra diena, kai lėšos išskaitomos iš Pirkėjo sąskaitos.</w:t>
      </w:r>
    </w:p>
    <w:p w14:paraId="6D7D8C65" w14:textId="77777777" w:rsidR="00310AC7" w:rsidRPr="00EF40DC" w:rsidRDefault="00310AC7" w:rsidP="00310AC7">
      <w:pPr>
        <w:pStyle w:val="ListParagraph"/>
        <w:ind w:left="1134"/>
        <w:jc w:val="center"/>
        <w:rPr>
          <w:color w:val="000000" w:themeColor="text1"/>
        </w:rPr>
      </w:pPr>
    </w:p>
    <w:p w14:paraId="1A410768" w14:textId="408552FE" w:rsidR="008B6217" w:rsidRPr="00EF40DC" w:rsidRDefault="000E4F13" w:rsidP="000E4F13">
      <w:pPr>
        <w:pStyle w:val="ListParagraph"/>
        <w:numPr>
          <w:ilvl w:val="0"/>
          <w:numId w:val="29"/>
        </w:numPr>
        <w:jc w:val="center"/>
        <w:rPr>
          <w:color w:val="000000" w:themeColor="text1"/>
        </w:rPr>
      </w:pPr>
      <w:r w:rsidRPr="00EF40DC">
        <w:rPr>
          <w:b/>
          <w:color w:val="000000" w:themeColor="text1"/>
        </w:rPr>
        <w:t>PASLAUGŲ PERDAVIMAS – PRIĖMIMAS</w:t>
      </w:r>
    </w:p>
    <w:p w14:paraId="25C2CB50" w14:textId="77777777" w:rsidR="00B13BD1" w:rsidRPr="00EF40DC" w:rsidRDefault="00B13BD1" w:rsidP="00B13BD1">
      <w:pPr>
        <w:pStyle w:val="ListParagraph"/>
        <w:spacing w:line="288" w:lineRule="auto"/>
        <w:ind w:left="1134"/>
        <w:jc w:val="both"/>
        <w:rPr>
          <w:rFonts w:eastAsia="Calibri"/>
          <w:bCs/>
          <w:color w:val="000000" w:themeColor="text1"/>
        </w:rPr>
      </w:pPr>
    </w:p>
    <w:p w14:paraId="72F6F0D9" w14:textId="253C76B2" w:rsidR="002851B9" w:rsidRPr="00EF40DC" w:rsidRDefault="002851B9" w:rsidP="00CE27F0">
      <w:pPr>
        <w:pStyle w:val="ListParagraph"/>
        <w:numPr>
          <w:ilvl w:val="1"/>
          <w:numId w:val="10"/>
        </w:numPr>
        <w:tabs>
          <w:tab w:val="left" w:pos="1276"/>
        </w:tabs>
        <w:jc w:val="both"/>
        <w:rPr>
          <w:rFonts w:eastAsia="Calibri"/>
          <w:bCs/>
          <w:color w:val="000000" w:themeColor="text1"/>
        </w:rPr>
      </w:pPr>
      <w:r w:rsidRPr="00EF40DC">
        <w:rPr>
          <w:color w:val="000000" w:themeColor="text1"/>
          <w:szCs w:val="24"/>
        </w:rPr>
        <w:t>Paslaugų teikėjas paslaugas teikia šioje Sutartyje bei jos prieduose nustatyta tvarka.</w:t>
      </w:r>
    </w:p>
    <w:p w14:paraId="435A59A9" w14:textId="1EC32D63" w:rsidR="00F60DFD" w:rsidRPr="00EF40DC" w:rsidRDefault="00F60DFD" w:rsidP="00CE27F0">
      <w:pPr>
        <w:pStyle w:val="ListParagraph"/>
        <w:numPr>
          <w:ilvl w:val="1"/>
          <w:numId w:val="10"/>
        </w:numPr>
        <w:tabs>
          <w:tab w:val="left" w:pos="1276"/>
        </w:tabs>
        <w:jc w:val="both"/>
        <w:rPr>
          <w:rFonts w:eastAsia="Calibri"/>
          <w:bCs/>
          <w:color w:val="000000" w:themeColor="text1"/>
        </w:rPr>
      </w:pPr>
      <w:r w:rsidRPr="00EF40DC">
        <w:rPr>
          <w:color w:val="000000" w:themeColor="text1"/>
          <w:szCs w:val="24"/>
        </w:rPr>
        <w:t xml:space="preserve">Detali </w:t>
      </w:r>
      <w:r w:rsidRPr="00EF40DC">
        <w:rPr>
          <w:rFonts w:eastAsia="Calibri"/>
          <w:bCs/>
          <w:color w:val="000000" w:themeColor="text1"/>
        </w:rPr>
        <w:t xml:space="preserve">suteiktų NORIS sukūrimo, vystymo bei palaikymo paslaugų kokybės patikrinimo ir rezultatų tvirtinimo tvarka yra atitinkamai aprašyta Sutarties 1 priedo 3.6 ir 3.9 skyriuose. </w:t>
      </w:r>
    </w:p>
    <w:p w14:paraId="0935512B" w14:textId="02A71266" w:rsidR="007D6DB0" w:rsidRPr="00EF40DC" w:rsidRDefault="007D6DB0" w:rsidP="007E7E2B">
      <w:pPr>
        <w:pStyle w:val="ListParagraph"/>
        <w:numPr>
          <w:ilvl w:val="1"/>
          <w:numId w:val="10"/>
        </w:numPr>
        <w:tabs>
          <w:tab w:val="left" w:pos="1276"/>
        </w:tabs>
        <w:jc w:val="both"/>
        <w:rPr>
          <w:rFonts w:eastAsia="Calibri"/>
          <w:bCs/>
          <w:color w:val="000000" w:themeColor="text1"/>
        </w:rPr>
      </w:pPr>
      <w:r w:rsidRPr="00EF40DC">
        <w:rPr>
          <w:rFonts w:eastAsia="Calibri"/>
          <w:bCs/>
          <w:color w:val="000000" w:themeColor="text1"/>
        </w:rPr>
        <w:t xml:space="preserve">Paslaugų perdavimas-priėmimas įforminamas perdavimo-priėmimo aktu, kuris pasirašomas </w:t>
      </w:r>
      <w:r w:rsidR="000C23C4" w:rsidRPr="00EF40DC">
        <w:rPr>
          <w:rFonts w:eastAsia="Calibri"/>
          <w:bCs/>
          <w:color w:val="000000" w:themeColor="text1"/>
        </w:rPr>
        <w:t xml:space="preserve">2 (dviem) </w:t>
      </w:r>
      <w:r w:rsidRPr="00EF40DC">
        <w:rPr>
          <w:rFonts w:eastAsia="Calibri"/>
          <w:bCs/>
          <w:color w:val="000000" w:themeColor="text1"/>
        </w:rPr>
        <w:t xml:space="preserve">egzemplioriais abiejų </w:t>
      </w:r>
      <w:r w:rsidR="000C23C4" w:rsidRPr="00EF40DC">
        <w:rPr>
          <w:rFonts w:eastAsia="Calibri"/>
          <w:bCs/>
          <w:color w:val="000000" w:themeColor="text1"/>
        </w:rPr>
        <w:t xml:space="preserve">sutarties </w:t>
      </w:r>
      <w:r w:rsidRPr="00EF40DC">
        <w:rPr>
          <w:rFonts w:eastAsia="Calibri"/>
          <w:bCs/>
          <w:color w:val="000000" w:themeColor="text1"/>
        </w:rPr>
        <w:t>šalių</w:t>
      </w:r>
      <w:r w:rsidR="000C23C4" w:rsidRPr="00EF40DC">
        <w:rPr>
          <w:rFonts w:eastAsia="Calibri"/>
          <w:bCs/>
          <w:color w:val="000000" w:themeColor="text1"/>
        </w:rPr>
        <w:t xml:space="preserve"> įgaliotų atstovų</w:t>
      </w:r>
      <w:r w:rsidRPr="00EF40DC">
        <w:rPr>
          <w:rFonts w:eastAsia="Calibri"/>
          <w:bCs/>
          <w:color w:val="000000" w:themeColor="text1"/>
        </w:rPr>
        <w:t>. Paslaugų teikėjas, prieš pateikdamas pirmą kartą priėmimo-perdavimo aktą už dalį suteiktų pateiktų, turi šio akto formą iš anksto</w:t>
      </w:r>
      <w:r w:rsidR="00D12CD4" w:rsidRPr="00EF40DC">
        <w:rPr>
          <w:rFonts w:eastAsia="Calibri"/>
          <w:bCs/>
          <w:color w:val="000000" w:themeColor="text1"/>
        </w:rPr>
        <w:t>,</w:t>
      </w:r>
      <w:r w:rsidRPr="00EF40DC">
        <w:rPr>
          <w:rFonts w:eastAsia="Calibri"/>
          <w:bCs/>
          <w:color w:val="000000" w:themeColor="text1"/>
        </w:rPr>
        <w:t xml:space="preserve"> likus ne mažiau kaip 5 darbo dienoms iki pasirašyto priėmimo-perdavimo akto pateikimo Pirkėjui, susiderinti su Pirkėjo atstovu, atsakingu už šios sutarties vykdymą.</w:t>
      </w:r>
    </w:p>
    <w:p w14:paraId="6BC50ACE" w14:textId="7B8358A7" w:rsidR="007E7E2B" w:rsidRPr="00EF40DC" w:rsidRDefault="0082282A" w:rsidP="007D6DB0">
      <w:pPr>
        <w:pStyle w:val="ListParagraph"/>
        <w:numPr>
          <w:ilvl w:val="1"/>
          <w:numId w:val="10"/>
        </w:numPr>
        <w:tabs>
          <w:tab w:val="left" w:pos="1276"/>
        </w:tabs>
        <w:jc w:val="both"/>
        <w:rPr>
          <w:rFonts w:eastAsia="Calibri"/>
          <w:bCs/>
          <w:color w:val="000000" w:themeColor="text1"/>
        </w:rPr>
      </w:pPr>
      <w:r w:rsidRPr="00EF40DC">
        <w:rPr>
          <w:color w:val="000000" w:themeColor="text1"/>
        </w:rPr>
        <w:t>Pirkėjui patvirtinus galutinius rezultatus</w:t>
      </w:r>
      <w:r w:rsidR="007E7E2B" w:rsidRPr="00EF40DC">
        <w:rPr>
          <w:color w:val="000000" w:themeColor="text1"/>
        </w:rPr>
        <w:t xml:space="preserve">, Paslaugų teikėjas turi pateikti Pirkėjui suteiktų paslaugų perdavimo-priėmimo aktą, kuriame nurodo suteiktas paslaugas ir jų kainą. Paslaugų teikėjo pateiktą paslaugų perdavimo-priėmimo aktą perkančioji organizacija patvirtina per 5 darbo dienas arba </w:t>
      </w:r>
      <w:r w:rsidR="007D6DB0" w:rsidRPr="00EF40DC">
        <w:rPr>
          <w:color w:val="000000" w:themeColor="text1"/>
        </w:rPr>
        <w:t xml:space="preserve">perdavimo-priėmimo </w:t>
      </w:r>
      <w:r w:rsidR="007E7E2B" w:rsidRPr="00EF40DC">
        <w:rPr>
          <w:color w:val="000000" w:themeColor="text1"/>
        </w:rPr>
        <w:t xml:space="preserve">akte nurodo trūkumus ir/arba argumentuotas pastabas apie neatitikimus/klaidas arba ne pilna apimtimi suteiktas paslaugas ar jų dalį. </w:t>
      </w:r>
      <w:r w:rsidR="007D6DB0" w:rsidRPr="00EF40DC">
        <w:rPr>
          <w:color w:val="000000" w:themeColor="text1"/>
        </w:rPr>
        <w:t>Jei perdavimo-priėmimo akte neužtenka vietos trūkumams/argumentuotoms pastaboms nurodyti, jos nurodomos atskirame dokumente.</w:t>
      </w:r>
    </w:p>
    <w:p w14:paraId="3FA72A10" w14:textId="42577000" w:rsidR="00130B78" w:rsidRPr="00EF40DC" w:rsidRDefault="00130B78" w:rsidP="00CE27F0">
      <w:pPr>
        <w:pStyle w:val="ListParagraph"/>
        <w:numPr>
          <w:ilvl w:val="1"/>
          <w:numId w:val="10"/>
        </w:numPr>
        <w:tabs>
          <w:tab w:val="left" w:pos="1276"/>
        </w:tabs>
        <w:jc w:val="both"/>
        <w:rPr>
          <w:rFonts w:eastAsia="Calibri"/>
          <w:bCs/>
          <w:color w:val="000000" w:themeColor="text1"/>
        </w:rPr>
      </w:pPr>
      <w:r w:rsidRPr="00EF40DC">
        <w:rPr>
          <w:rFonts w:eastAsia="Calibri"/>
          <w:bCs/>
          <w:color w:val="000000" w:themeColor="text1"/>
        </w:rPr>
        <w:t>Pirkėjas, atsižvelgdamas į nustatytų trūkumų / neatitikimų kiekį, pobūdį ir sudėtingumą, paslaugų perdavimo–priėmimo akte nurodo Paslaugų teikėjui protingą terminą</w:t>
      </w:r>
      <w:r w:rsidR="005C2981" w:rsidRPr="00EF40DC">
        <w:rPr>
          <w:rFonts w:eastAsia="Calibri"/>
          <w:bCs/>
          <w:color w:val="000000" w:themeColor="text1"/>
        </w:rPr>
        <w:t>,</w:t>
      </w:r>
      <w:r w:rsidRPr="00EF40DC">
        <w:rPr>
          <w:rFonts w:eastAsia="Calibri"/>
          <w:bCs/>
          <w:color w:val="000000" w:themeColor="text1"/>
        </w:rPr>
        <w:t xml:space="preserve"> </w:t>
      </w:r>
      <w:r w:rsidR="006B0F23" w:rsidRPr="00EF40DC">
        <w:rPr>
          <w:rFonts w:eastAsia="Calibri"/>
          <w:bCs/>
          <w:color w:val="000000" w:themeColor="text1"/>
        </w:rPr>
        <w:t>skaičiuojamą</w:t>
      </w:r>
      <w:r w:rsidR="005C2981" w:rsidRPr="00EF40DC">
        <w:rPr>
          <w:rFonts w:eastAsia="Calibri"/>
          <w:bCs/>
          <w:color w:val="000000" w:themeColor="text1"/>
        </w:rPr>
        <w:t xml:space="preserve"> nuo raštiškų pastabų pateikimo Paslaugų teikėjui</w:t>
      </w:r>
      <w:r w:rsidR="00B058CE" w:rsidRPr="00EF40DC">
        <w:rPr>
          <w:rFonts w:eastAsia="Calibri"/>
          <w:bCs/>
          <w:color w:val="000000" w:themeColor="text1"/>
        </w:rPr>
        <w:t xml:space="preserve"> dienos</w:t>
      </w:r>
      <w:r w:rsidR="00012AD7" w:rsidRPr="00EF40DC">
        <w:rPr>
          <w:rFonts w:eastAsia="Calibri"/>
          <w:bCs/>
          <w:color w:val="000000" w:themeColor="text1"/>
        </w:rPr>
        <w:t xml:space="preserve">, </w:t>
      </w:r>
      <w:r w:rsidRPr="00EF40DC">
        <w:rPr>
          <w:rFonts w:eastAsia="Calibri"/>
          <w:bCs/>
          <w:color w:val="000000" w:themeColor="text1"/>
        </w:rPr>
        <w:t>trūkumams pašalinti.</w:t>
      </w:r>
    </w:p>
    <w:p w14:paraId="72B8169A" w14:textId="77777777" w:rsidR="00130B78" w:rsidRPr="00EF40DC" w:rsidRDefault="00130B78" w:rsidP="00CE27F0">
      <w:pPr>
        <w:pStyle w:val="ListParagraph"/>
        <w:numPr>
          <w:ilvl w:val="1"/>
          <w:numId w:val="10"/>
        </w:numPr>
        <w:tabs>
          <w:tab w:val="left" w:pos="1276"/>
        </w:tabs>
        <w:jc w:val="both"/>
        <w:rPr>
          <w:rFonts w:eastAsia="Calibri"/>
          <w:bCs/>
          <w:color w:val="000000" w:themeColor="text1"/>
        </w:rPr>
      </w:pPr>
      <w:r w:rsidRPr="00EF40DC">
        <w:rPr>
          <w:rFonts w:eastAsia="Calibri"/>
          <w:bCs/>
          <w:color w:val="000000" w:themeColor="text1"/>
        </w:rPr>
        <w:t>Paslaugų teikėjas, pašalinęs trūkumus / neatitikimus, numatytus perdavimo–priėmimo akte, teikia Pirkėjui pasirašyti naują paslaugų perdavimo–priėmimo aktą 2 (dviem) egzemplioriais.</w:t>
      </w:r>
    </w:p>
    <w:p w14:paraId="6F652DD7" w14:textId="42ECB48D" w:rsidR="00096FD4" w:rsidRPr="00EF40DC" w:rsidRDefault="000C51D4" w:rsidP="00CE27F0">
      <w:pPr>
        <w:pStyle w:val="ListParagraph"/>
        <w:numPr>
          <w:ilvl w:val="1"/>
          <w:numId w:val="10"/>
        </w:numPr>
        <w:tabs>
          <w:tab w:val="left" w:pos="1276"/>
        </w:tabs>
        <w:jc w:val="both"/>
        <w:rPr>
          <w:rFonts w:eastAsia="Calibri"/>
          <w:bCs/>
          <w:color w:val="000000" w:themeColor="text1"/>
        </w:rPr>
      </w:pPr>
      <w:r w:rsidRPr="00EF40DC">
        <w:rPr>
          <w:rFonts w:eastAsia="Calibri"/>
          <w:bCs/>
          <w:color w:val="000000" w:themeColor="text1"/>
        </w:rPr>
        <w:t xml:space="preserve">Pirkėjas </w:t>
      </w:r>
      <w:r w:rsidR="001D32AE" w:rsidRPr="00EF40DC">
        <w:rPr>
          <w:rFonts w:eastAsia="Calibri"/>
          <w:bCs/>
          <w:color w:val="000000" w:themeColor="text1"/>
        </w:rPr>
        <w:t xml:space="preserve">turi teisę reikšti pretenzijas </w:t>
      </w:r>
      <w:r w:rsidRPr="00EF40DC">
        <w:rPr>
          <w:rFonts w:eastAsia="Calibri"/>
          <w:bCs/>
          <w:color w:val="000000" w:themeColor="text1"/>
        </w:rPr>
        <w:t xml:space="preserve">Paslaugų teikėjui </w:t>
      </w:r>
      <w:r w:rsidR="001D32AE" w:rsidRPr="00EF40DC">
        <w:rPr>
          <w:rFonts w:eastAsia="Calibri"/>
          <w:bCs/>
          <w:color w:val="000000" w:themeColor="text1"/>
        </w:rPr>
        <w:t xml:space="preserve">ir po </w:t>
      </w:r>
      <w:r w:rsidRPr="00EF40DC">
        <w:rPr>
          <w:rFonts w:eastAsia="Calibri"/>
          <w:bCs/>
          <w:color w:val="000000" w:themeColor="text1"/>
        </w:rPr>
        <w:t>paslaugų perdavimo–priėmimo akto pasirašymo</w:t>
      </w:r>
      <w:r w:rsidR="001D32AE" w:rsidRPr="00EF40DC">
        <w:rPr>
          <w:rFonts w:eastAsia="Calibri"/>
          <w:bCs/>
          <w:color w:val="000000" w:themeColor="text1"/>
        </w:rPr>
        <w:t xml:space="preserve">, jei suteiktų </w:t>
      </w:r>
      <w:r w:rsidRPr="00EF40DC">
        <w:rPr>
          <w:rFonts w:eastAsia="Calibri"/>
          <w:bCs/>
          <w:color w:val="000000" w:themeColor="text1"/>
        </w:rPr>
        <w:t>Paslaugų t</w:t>
      </w:r>
      <w:r w:rsidR="001D32AE" w:rsidRPr="00EF40DC">
        <w:rPr>
          <w:rFonts w:eastAsia="Calibri"/>
          <w:bCs/>
          <w:color w:val="000000" w:themeColor="text1"/>
        </w:rPr>
        <w:t xml:space="preserve">rūkumų nebuvo </w:t>
      </w:r>
      <w:r w:rsidR="00575F9D" w:rsidRPr="00EF40DC">
        <w:rPr>
          <w:rFonts w:eastAsia="Calibri"/>
          <w:bCs/>
          <w:color w:val="000000" w:themeColor="text1"/>
        </w:rPr>
        <w:t xml:space="preserve">įmanoma nustatyti </w:t>
      </w:r>
      <w:r w:rsidR="000C23C4" w:rsidRPr="00EF40DC">
        <w:rPr>
          <w:rFonts w:eastAsia="Calibri"/>
          <w:bCs/>
          <w:color w:val="000000" w:themeColor="text1"/>
        </w:rPr>
        <w:t>tik</w:t>
      </w:r>
      <w:r w:rsidR="00146F6E" w:rsidRPr="00EF40DC">
        <w:rPr>
          <w:rFonts w:eastAsia="Calibri"/>
          <w:bCs/>
          <w:color w:val="000000" w:themeColor="text1"/>
        </w:rPr>
        <w:t>r</w:t>
      </w:r>
      <w:r w:rsidR="000C23C4" w:rsidRPr="00EF40DC">
        <w:rPr>
          <w:rFonts w:eastAsia="Calibri"/>
          <w:bCs/>
          <w:color w:val="000000" w:themeColor="text1"/>
        </w:rPr>
        <w:t xml:space="preserve">inant jų kokybę ar </w:t>
      </w:r>
      <w:r w:rsidR="008D1DB8" w:rsidRPr="00EF40DC">
        <w:rPr>
          <w:rFonts w:eastAsia="Calibri"/>
          <w:bCs/>
          <w:color w:val="000000" w:themeColor="text1"/>
        </w:rPr>
        <w:t>tvirtinant paslaugų rezultatų priėmimo protokol</w:t>
      </w:r>
      <w:r w:rsidR="00700A5C" w:rsidRPr="00EF40DC">
        <w:rPr>
          <w:rFonts w:eastAsia="Calibri"/>
          <w:bCs/>
          <w:color w:val="000000" w:themeColor="text1"/>
        </w:rPr>
        <w:t>ą (-</w:t>
      </w:r>
      <w:proofErr w:type="spellStart"/>
      <w:r w:rsidR="008D1DB8" w:rsidRPr="00EF40DC">
        <w:rPr>
          <w:rFonts w:eastAsia="Calibri"/>
          <w:bCs/>
          <w:color w:val="000000" w:themeColor="text1"/>
        </w:rPr>
        <w:t>us</w:t>
      </w:r>
      <w:proofErr w:type="spellEnd"/>
      <w:r w:rsidR="00700A5C" w:rsidRPr="00EF40DC">
        <w:rPr>
          <w:rFonts w:eastAsia="Calibri"/>
          <w:bCs/>
          <w:color w:val="000000" w:themeColor="text1"/>
        </w:rPr>
        <w:t>)</w:t>
      </w:r>
      <w:r w:rsidR="008D1DB8" w:rsidRPr="00EF40DC">
        <w:rPr>
          <w:rFonts w:eastAsia="Calibri"/>
          <w:bCs/>
          <w:color w:val="000000" w:themeColor="text1"/>
        </w:rPr>
        <w:t xml:space="preserve"> ir (arba) </w:t>
      </w:r>
      <w:r w:rsidR="00575F9D" w:rsidRPr="00EF40DC">
        <w:rPr>
          <w:rFonts w:eastAsia="Calibri"/>
          <w:bCs/>
          <w:color w:val="000000" w:themeColor="text1"/>
        </w:rPr>
        <w:t>Paslaugų</w:t>
      </w:r>
      <w:r w:rsidR="000C23C4" w:rsidRPr="00EF40DC">
        <w:rPr>
          <w:rFonts w:eastAsia="Calibri"/>
          <w:bCs/>
          <w:color w:val="000000" w:themeColor="text1"/>
        </w:rPr>
        <w:t xml:space="preserve"> perdavimo-</w:t>
      </w:r>
      <w:r w:rsidR="00575F9D" w:rsidRPr="00EF40DC">
        <w:rPr>
          <w:rFonts w:eastAsia="Calibri"/>
          <w:bCs/>
          <w:color w:val="000000" w:themeColor="text1"/>
        </w:rPr>
        <w:t xml:space="preserve">priėmimo </w:t>
      </w:r>
      <w:r w:rsidR="000C23C4" w:rsidRPr="00EF40DC">
        <w:rPr>
          <w:rFonts w:eastAsia="Calibri"/>
          <w:bCs/>
          <w:color w:val="000000" w:themeColor="text1"/>
        </w:rPr>
        <w:t xml:space="preserve">akto pasirašymo </w:t>
      </w:r>
      <w:r w:rsidR="00575F9D" w:rsidRPr="00EF40DC">
        <w:rPr>
          <w:rFonts w:eastAsia="Calibri"/>
          <w:bCs/>
          <w:color w:val="000000" w:themeColor="text1"/>
        </w:rPr>
        <w:t>metu</w:t>
      </w:r>
      <w:r w:rsidR="00700A5C" w:rsidRPr="00EF40DC">
        <w:rPr>
          <w:rFonts w:eastAsia="Calibri"/>
          <w:bCs/>
          <w:color w:val="000000" w:themeColor="text1"/>
        </w:rPr>
        <w:t>,</w:t>
      </w:r>
      <w:r w:rsidR="00575F9D" w:rsidRPr="00EF40DC">
        <w:rPr>
          <w:rFonts w:eastAsia="Calibri"/>
          <w:bCs/>
          <w:color w:val="000000" w:themeColor="text1"/>
        </w:rPr>
        <w:t xml:space="preserve"> i</w:t>
      </w:r>
      <w:r w:rsidR="001D32AE" w:rsidRPr="00EF40DC">
        <w:rPr>
          <w:rFonts w:eastAsia="Calibri"/>
          <w:bCs/>
          <w:color w:val="000000" w:themeColor="text1"/>
        </w:rPr>
        <w:t xml:space="preserve">r </w:t>
      </w:r>
      <w:r w:rsidR="00575F9D" w:rsidRPr="00EF40DC">
        <w:rPr>
          <w:rFonts w:eastAsia="Calibri"/>
          <w:bCs/>
          <w:color w:val="000000" w:themeColor="text1"/>
        </w:rPr>
        <w:t xml:space="preserve">trūkumai </w:t>
      </w:r>
      <w:r w:rsidR="001D32AE" w:rsidRPr="00EF40DC">
        <w:rPr>
          <w:rFonts w:eastAsia="Calibri"/>
          <w:bCs/>
          <w:color w:val="000000" w:themeColor="text1"/>
        </w:rPr>
        <w:t>paaiškėja vėliau.</w:t>
      </w:r>
    </w:p>
    <w:p w14:paraId="0E6DFF1E" w14:textId="77777777" w:rsidR="00096FD4" w:rsidRPr="00EF40DC" w:rsidRDefault="00096FD4" w:rsidP="00096FD4">
      <w:pPr>
        <w:pStyle w:val="ListParagraph"/>
        <w:ind w:left="737"/>
        <w:jc w:val="both"/>
        <w:rPr>
          <w:rFonts w:eastAsia="Calibri"/>
          <w:bCs/>
          <w:color w:val="000000" w:themeColor="text1"/>
        </w:rPr>
      </w:pPr>
    </w:p>
    <w:p w14:paraId="39ABC14C" w14:textId="54E26DA9" w:rsidR="00096FD4" w:rsidRPr="00EF40DC" w:rsidRDefault="00E04F23" w:rsidP="004C24C7">
      <w:pPr>
        <w:pStyle w:val="ListParagraph"/>
        <w:numPr>
          <w:ilvl w:val="0"/>
          <w:numId w:val="31"/>
        </w:numPr>
        <w:jc w:val="center"/>
        <w:rPr>
          <w:rFonts w:eastAsia="Calibri"/>
          <w:b/>
          <w:bCs/>
          <w:color w:val="000000" w:themeColor="text1"/>
        </w:rPr>
      </w:pPr>
      <w:r w:rsidRPr="00EF40DC">
        <w:rPr>
          <w:rFonts w:eastAsia="Calibri"/>
          <w:b/>
          <w:bCs/>
          <w:color w:val="000000" w:themeColor="text1"/>
        </w:rPr>
        <w:t xml:space="preserve">PIRKIMO SUTARTIES </w:t>
      </w:r>
      <w:r w:rsidR="004C24C7" w:rsidRPr="00EF40DC">
        <w:rPr>
          <w:rFonts w:eastAsia="Calibri"/>
          <w:b/>
          <w:bCs/>
          <w:color w:val="000000" w:themeColor="text1"/>
        </w:rPr>
        <w:t>ŠALIŲ TEISĖS IR PAREIGOS</w:t>
      </w:r>
    </w:p>
    <w:p w14:paraId="0D2356A1" w14:textId="77777777" w:rsidR="00096FD4" w:rsidRPr="00EF40DC" w:rsidRDefault="00096FD4" w:rsidP="00096FD4">
      <w:pPr>
        <w:pStyle w:val="ListParagraph"/>
        <w:ind w:left="1134"/>
        <w:jc w:val="both"/>
        <w:rPr>
          <w:rFonts w:eastAsia="Calibri"/>
          <w:bCs/>
          <w:color w:val="000000" w:themeColor="text1"/>
        </w:rPr>
      </w:pPr>
    </w:p>
    <w:p w14:paraId="1FBF260C" w14:textId="2273BE25" w:rsidR="00096FD4" w:rsidRPr="00EF40DC" w:rsidRDefault="00096FD4" w:rsidP="00310AC7">
      <w:pPr>
        <w:pStyle w:val="ListParagraph"/>
        <w:numPr>
          <w:ilvl w:val="1"/>
          <w:numId w:val="10"/>
        </w:numPr>
        <w:jc w:val="both"/>
        <w:rPr>
          <w:rFonts w:eastAsia="Calibri"/>
          <w:b/>
          <w:bCs/>
          <w:color w:val="000000" w:themeColor="text1"/>
        </w:rPr>
      </w:pPr>
      <w:r w:rsidRPr="00EF40DC">
        <w:rPr>
          <w:rFonts w:eastAsia="Calibri"/>
          <w:b/>
          <w:bCs/>
          <w:color w:val="000000" w:themeColor="text1"/>
        </w:rPr>
        <w:t>Paslaugų teikėjas įsipareigoja:</w:t>
      </w:r>
    </w:p>
    <w:p w14:paraId="41D9A9D7" w14:textId="3F34CBA0" w:rsidR="00DB3DE8" w:rsidRPr="00EF40DC" w:rsidRDefault="009316E0" w:rsidP="00310AC7">
      <w:pPr>
        <w:pStyle w:val="ListParagraph"/>
        <w:numPr>
          <w:ilvl w:val="2"/>
          <w:numId w:val="10"/>
        </w:numPr>
        <w:jc w:val="both"/>
        <w:rPr>
          <w:rFonts w:eastAsia="Calibri"/>
          <w:bCs/>
          <w:color w:val="000000" w:themeColor="text1"/>
        </w:rPr>
      </w:pPr>
      <w:r w:rsidRPr="00EF40DC">
        <w:rPr>
          <w:rFonts w:eastAsia="Calibri"/>
          <w:bCs/>
          <w:color w:val="000000" w:themeColor="text1"/>
        </w:rPr>
        <w:t xml:space="preserve"> </w:t>
      </w:r>
      <w:r w:rsidR="00DB3DE8" w:rsidRPr="00EF40DC">
        <w:rPr>
          <w:rFonts w:eastAsia="Calibri"/>
          <w:bCs/>
          <w:color w:val="000000" w:themeColor="text1"/>
        </w:rPr>
        <w:t>kokybiškai suteikti visas šioje Sutartyje ir jos prieduose</w:t>
      </w:r>
      <w:r w:rsidR="00771CF3" w:rsidRPr="00EF40DC">
        <w:rPr>
          <w:rFonts w:eastAsia="Calibri"/>
          <w:bCs/>
          <w:color w:val="000000" w:themeColor="text1"/>
        </w:rPr>
        <w:t xml:space="preserve"> </w:t>
      </w:r>
      <w:r w:rsidR="00DB3DE8" w:rsidRPr="00EF40DC">
        <w:rPr>
          <w:rFonts w:eastAsia="Calibri"/>
          <w:bCs/>
          <w:color w:val="000000" w:themeColor="text1"/>
        </w:rPr>
        <w:t xml:space="preserve"> numatytas Paslaugas  Sutartyje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3604B067" w14:textId="5E3887AE" w:rsidR="00771CF3" w:rsidRPr="00EF40DC" w:rsidRDefault="009751E1" w:rsidP="00310AC7">
      <w:pPr>
        <w:pStyle w:val="ListParagraph"/>
        <w:numPr>
          <w:ilvl w:val="2"/>
          <w:numId w:val="10"/>
        </w:numPr>
        <w:jc w:val="both"/>
        <w:rPr>
          <w:rFonts w:eastAsia="Calibri"/>
          <w:bCs/>
          <w:color w:val="000000" w:themeColor="text1"/>
        </w:rPr>
      </w:pPr>
      <w:r w:rsidRPr="00EF40DC">
        <w:rPr>
          <w:rFonts w:eastAsia="Calibri"/>
          <w:bCs/>
          <w:color w:val="000000" w:themeColor="text1"/>
        </w:rPr>
        <w:t xml:space="preserve"> </w:t>
      </w:r>
      <w:r w:rsidR="00771CF3" w:rsidRPr="00EF40DC">
        <w:rPr>
          <w:rFonts w:eastAsia="Calibri"/>
          <w:bCs/>
          <w:color w:val="000000" w:themeColor="text1"/>
        </w:rPr>
        <w:t>ne vėliau kaip per 15 (penkiolika) darbo dienų po Sutarties sudarymo dienos parengti ir su Pirkėju suderinti NORIS projekto valdymo planą, atitinkantį Sutarties 1 priede nustatytus reikalavimus;</w:t>
      </w:r>
    </w:p>
    <w:p w14:paraId="4C92C0F4" w14:textId="6E685C82" w:rsidR="00BF35B3" w:rsidRPr="00EF40DC" w:rsidRDefault="00BF35B3" w:rsidP="00310AC7">
      <w:pPr>
        <w:pStyle w:val="ListParagraph"/>
        <w:numPr>
          <w:ilvl w:val="2"/>
          <w:numId w:val="10"/>
        </w:numPr>
        <w:jc w:val="both"/>
        <w:rPr>
          <w:rFonts w:eastAsia="Calibri"/>
          <w:bCs/>
          <w:color w:val="000000" w:themeColor="text1"/>
        </w:rPr>
      </w:pPr>
      <w:r w:rsidRPr="00EF40DC">
        <w:rPr>
          <w:rFonts w:eastAsia="Calibri"/>
          <w:bCs/>
          <w:color w:val="000000" w:themeColor="text1"/>
        </w:rPr>
        <w:t xml:space="preserve"> </w:t>
      </w:r>
      <w:r w:rsidR="00713EC0" w:rsidRPr="00EF40DC">
        <w:rPr>
          <w:rFonts w:eastAsia="Calibri"/>
          <w:bCs/>
          <w:color w:val="000000" w:themeColor="text1"/>
        </w:rPr>
        <w:t>p</w:t>
      </w:r>
      <w:r w:rsidR="00804C3E" w:rsidRPr="00EF40DC">
        <w:rPr>
          <w:rFonts w:eastAsia="Calibri"/>
          <w:bCs/>
          <w:color w:val="000000" w:themeColor="text1"/>
        </w:rPr>
        <w:t xml:space="preserve">irmajame </w:t>
      </w:r>
      <w:r w:rsidRPr="00EF40DC">
        <w:rPr>
          <w:rFonts w:eastAsia="Calibri"/>
          <w:bCs/>
          <w:color w:val="000000" w:themeColor="text1"/>
        </w:rPr>
        <w:t>susitikime supažindinti Pirkėją su Paslaugų teikėjo specialistais, nurodytais pasiūlyme</w:t>
      </w:r>
      <w:r w:rsidR="00223DA6" w:rsidRPr="00EF40DC">
        <w:rPr>
          <w:rFonts w:eastAsia="Calibri"/>
          <w:bCs/>
          <w:color w:val="000000" w:themeColor="text1"/>
        </w:rPr>
        <w:t>;</w:t>
      </w:r>
      <w:r w:rsidRPr="00EF40DC">
        <w:rPr>
          <w:rFonts w:eastAsia="Calibri"/>
          <w:bCs/>
          <w:color w:val="000000" w:themeColor="text1"/>
        </w:rPr>
        <w:t xml:space="preserve"> </w:t>
      </w:r>
    </w:p>
    <w:p w14:paraId="0B20FA96" w14:textId="5E8A30D6" w:rsidR="002676DB" w:rsidRPr="00EF40DC" w:rsidRDefault="002676DB" w:rsidP="00310AC7">
      <w:pPr>
        <w:pStyle w:val="ListParagraph"/>
        <w:numPr>
          <w:ilvl w:val="2"/>
          <w:numId w:val="10"/>
        </w:numPr>
        <w:jc w:val="both"/>
        <w:rPr>
          <w:rFonts w:eastAsia="Calibri"/>
          <w:bCs/>
          <w:color w:val="000000" w:themeColor="text1"/>
        </w:rPr>
      </w:pPr>
      <w:r w:rsidRPr="00EF40DC">
        <w:rPr>
          <w:rFonts w:eastAsia="Calibri"/>
          <w:bCs/>
          <w:color w:val="000000" w:themeColor="text1"/>
        </w:rPr>
        <w:t xml:space="preserve"> prieš pasitelkiant papildomus specialistus, numatytus Sutarties </w:t>
      </w:r>
      <w:r w:rsidR="00F85155" w:rsidRPr="00EF40DC">
        <w:rPr>
          <w:rFonts w:eastAsia="Calibri"/>
          <w:bCs/>
          <w:color w:val="000000" w:themeColor="text1"/>
        </w:rPr>
        <w:t>5.2.2</w:t>
      </w:r>
      <w:r w:rsidRPr="00EF40DC">
        <w:rPr>
          <w:rFonts w:eastAsia="Calibri"/>
          <w:bCs/>
          <w:color w:val="000000" w:themeColor="text1"/>
        </w:rPr>
        <w:t xml:space="preserve"> papunktyje</w:t>
      </w:r>
      <w:r w:rsidR="009E744A" w:rsidRPr="00EF40DC">
        <w:rPr>
          <w:rFonts w:eastAsia="Calibri"/>
          <w:bCs/>
          <w:color w:val="000000" w:themeColor="text1"/>
        </w:rPr>
        <w:t xml:space="preserve"> (jeigu tokie pasitelkiami)</w:t>
      </w:r>
      <w:r w:rsidRPr="00EF40DC">
        <w:rPr>
          <w:rFonts w:eastAsia="Calibri"/>
          <w:bCs/>
          <w:color w:val="000000" w:themeColor="text1"/>
        </w:rPr>
        <w:t>, apie juos raštu informuoti Pirkėją;</w:t>
      </w:r>
    </w:p>
    <w:p w14:paraId="4F148EE1" w14:textId="09848D13" w:rsidR="00713EC0" w:rsidRPr="00EF40DC" w:rsidRDefault="00136C0E" w:rsidP="00310AC7">
      <w:pPr>
        <w:pStyle w:val="ListParagraph"/>
        <w:numPr>
          <w:ilvl w:val="2"/>
          <w:numId w:val="10"/>
        </w:numPr>
        <w:jc w:val="both"/>
        <w:rPr>
          <w:rFonts w:eastAsia="Calibri"/>
          <w:bCs/>
          <w:color w:val="000000" w:themeColor="text1"/>
        </w:rPr>
      </w:pPr>
      <w:r w:rsidRPr="00EF40DC">
        <w:rPr>
          <w:rFonts w:eastAsia="Calibri"/>
          <w:bCs/>
          <w:color w:val="000000" w:themeColor="text1"/>
        </w:rPr>
        <w:lastRenderedPageBreak/>
        <w:t>p</w:t>
      </w:r>
      <w:r w:rsidR="00713EC0" w:rsidRPr="00EF40DC">
        <w:rPr>
          <w:rFonts w:eastAsia="Calibri"/>
          <w:bCs/>
          <w:color w:val="000000" w:themeColor="text1"/>
        </w:rPr>
        <w:t>asirašydamas šią sutartį</w:t>
      </w:r>
      <w:r w:rsidR="007E7E2B" w:rsidRPr="00EF40DC">
        <w:rPr>
          <w:rFonts w:eastAsia="Calibri"/>
          <w:bCs/>
          <w:color w:val="000000" w:themeColor="text1"/>
        </w:rPr>
        <w:t>,</w:t>
      </w:r>
      <w:r w:rsidR="00713EC0" w:rsidRPr="00EF40DC">
        <w:rPr>
          <w:rFonts w:eastAsia="Calibri"/>
          <w:bCs/>
          <w:color w:val="000000" w:themeColor="text1"/>
        </w:rPr>
        <w:t xml:space="preserve"> kartu pasirašyti ir Pirkėjo pateiktą susitarimą dėl asmens duomenų apsaugos, kuris yra šios Sutarties </w:t>
      </w:r>
      <w:r w:rsidR="007E7E2B" w:rsidRPr="00EF40DC">
        <w:rPr>
          <w:rFonts w:eastAsia="Calibri"/>
          <w:bCs/>
          <w:color w:val="000000" w:themeColor="text1"/>
        </w:rPr>
        <w:t xml:space="preserve">3 </w:t>
      </w:r>
      <w:r w:rsidR="00713EC0" w:rsidRPr="00EF40DC">
        <w:rPr>
          <w:rFonts w:eastAsia="Calibri"/>
          <w:bCs/>
          <w:color w:val="000000" w:themeColor="text1"/>
        </w:rPr>
        <w:t>priedas;</w:t>
      </w:r>
    </w:p>
    <w:p w14:paraId="2FACD732" w14:textId="35C3DCE6" w:rsidR="00B63893" w:rsidRPr="00EF40DC" w:rsidRDefault="00713EC0" w:rsidP="00310AC7">
      <w:pPr>
        <w:pStyle w:val="ListParagraph"/>
        <w:numPr>
          <w:ilvl w:val="2"/>
          <w:numId w:val="10"/>
        </w:numPr>
        <w:jc w:val="both"/>
        <w:rPr>
          <w:rFonts w:eastAsia="Calibri"/>
          <w:bCs/>
          <w:color w:val="000000" w:themeColor="text1"/>
        </w:rPr>
      </w:pPr>
      <w:r w:rsidRPr="00EF40DC">
        <w:rPr>
          <w:rFonts w:eastAsia="Calibri"/>
          <w:bCs/>
          <w:color w:val="000000" w:themeColor="text1"/>
        </w:rPr>
        <w:t xml:space="preserve"> pirmojo susitikimo metu arba </w:t>
      </w:r>
      <w:r w:rsidR="00BF35B3" w:rsidRPr="00EF40DC">
        <w:rPr>
          <w:rFonts w:eastAsia="Calibri"/>
          <w:bCs/>
          <w:color w:val="000000" w:themeColor="text1"/>
        </w:rPr>
        <w:t xml:space="preserve">prieš </w:t>
      </w:r>
      <w:r w:rsidRPr="00EF40DC">
        <w:rPr>
          <w:rFonts w:eastAsia="Calibri"/>
          <w:bCs/>
          <w:color w:val="000000" w:themeColor="text1"/>
        </w:rPr>
        <w:t xml:space="preserve">pirmąjį </w:t>
      </w:r>
      <w:r w:rsidR="00DD5D73" w:rsidRPr="00EF40DC">
        <w:rPr>
          <w:rFonts w:eastAsia="Calibri"/>
          <w:bCs/>
          <w:color w:val="000000" w:themeColor="text1"/>
        </w:rPr>
        <w:t>susitikimą</w:t>
      </w:r>
      <w:r w:rsidRPr="00EF40DC">
        <w:rPr>
          <w:rFonts w:eastAsia="Calibri"/>
          <w:bCs/>
          <w:color w:val="000000" w:themeColor="text1"/>
        </w:rPr>
        <w:t>, jeigu Paslaugų teikėjo specialistai dėl objektyvių aplinkybių (pvz., atostogos, komandiruotė ir pan.) negalės jame dalyvauti,</w:t>
      </w:r>
      <w:r w:rsidR="00BD022F" w:rsidRPr="00EF40DC">
        <w:rPr>
          <w:rFonts w:eastAsia="Calibri"/>
          <w:bCs/>
          <w:color w:val="000000" w:themeColor="text1"/>
        </w:rPr>
        <w:t xml:space="preserve"> pateikti </w:t>
      </w:r>
      <w:r w:rsidR="00DD5D73" w:rsidRPr="00EF40DC">
        <w:rPr>
          <w:rFonts w:eastAsia="Calibri"/>
          <w:bCs/>
          <w:color w:val="000000" w:themeColor="text1"/>
        </w:rPr>
        <w:t xml:space="preserve">Paslaugų teikėjo pasiūlyme numatytų specialistų </w:t>
      </w:r>
      <w:r w:rsidR="00BD022F" w:rsidRPr="00EF40DC">
        <w:rPr>
          <w:rFonts w:eastAsia="Calibri"/>
          <w:bCs/>
          <w:color w:val="000000" w:themeColor="text1"/>
        </w:rPr>
        <w:t xml:space="preserve">pasirašytus konfidencialumo </w:t>
      </w:r>
      <w:r w:rsidR="00BF35B3" w:rsidRPr="00EF40DC">
        <w:rPr>
          <w:rFonts w:eastAsia="Calibri"/>
          <w:bCs/>
          <w:color w:val="000000" w:themeColor="text1"/>
        </w:rPr>
        <w:t>įsipareigojimus</w:t>
      </w:r>
      <w:r w:rsidR="00146F6E" w:rsidRPr="00EF40DC">
        <w:rPr>
          <w:rFonts w:eastAsia="Calibri"/>
          <w:bCs/>
          <w:color w:val="000000" w:themeColor="text1"/>
        </w:rPr>
        <w:t>.</w:t>
      </w:r>
      <w:r w:rsidR="00F85155" w:rsidRPr="00EF40DC">
        <w:rPr>
          <w:rFonts w:eastAsia="Calibri"/>
          <w:bCs/>
          <w:color w:val="000000" w:themeColor="text1"/>
        </w:rPr>
        <w:t xml:space="preserve"> Pirkėjas </w:t>
      </w:r>
      <w:r w:rsidR="00DC4EC6" w:rsidRPr="00EF40DC">
        <w:rPr>
          <w:rFonts w:eastAsia="Calibri"/>
          <w:bCs/>
          <w:color w:val="000000" w:themeColor="text1"/>
        </w:rPr>
        <w:t xml:space="preserve">konfidencialumo pasižadėjimo formą </w:t>
      </w:r>
      <w:r w:rsidR="00F85155" w:rsidRPr="00EF40DC">
        <w:rPr>
          <w:rFonts w:eastAsia="Calibri"/>
          <w:bCs/>
          <w:color w:val="000000" w:themeColor="text1"/>
        </w:rPr>
        <w:t>atsiųs elektroniniu paštu</w:t>
      </w:r>
      <w:r w:rsidR="00DD5D73" w:rsidRPr="00EF40DC">
        <w:rPr>
          <w:rFonts w:eastAsia="Calibri"/>
          <w:bCs/>
          <w:color w:val="000000" w:themeColor="text1"/>
        </w:rPr>
        <w:t>. Sutarties vykdymo metu papildomai įtraukus arba pakeitus specialistą (-</w:t>
      </w:r>
      <w:proofErr w:type="spellStart"/>
      <w:r w:rsidR="00DD5D73" w:rsidRPr="00EF40DC">
        <w:rPr>
          <w:rFonts w:eastAsia="Calibri"/>
          <w:bCs/>
          <w:color w:val="000000" w:themeColor="text1"/>
        </w:rPr>
        <w:t>us</w:t>
      </w:r>
      <w:proofErr w:type="spellEnd"/>
      <w:r w:rsidR="00DD5D73" w:rsidRPr="00EF40DC">
        <w:rPr>
          <w:rFonts w:eastAsia="Calibri"/>
          <w:bCs/>
          <w:color w:val="000000" w:themeColor="text1"/>
        </w:rPr>
        <w:t xml:space="preserve">) pagal šioje Sutartyje nustatytą tvarką, taip pat pasitelkus papildomus specialistus, numatytus Sutarties </w:t>
      </w:r>
      <w:r w:rsidR="00F85155" w:rsidRPr="00EF40DC">
        <w:rPr>
          <w:rFonts w:eastAsia="Calibri"/>
          <w:bCs/>
          <w:color w:val="000000" w:themeColor="text1"/>
        </w:rPr>
        <w:t>5.2.2</w:t>
      </w:r>
      <w:r w:rsidR="00DD5D73" w:rsidRPr="00EF40DC">
        <w:rPr>
          <w:rFonts w:eastAsia="Calibri"/>
          <w:bCs/>
          <w:color w:val="000000" w:themeColor="text1"/>
        </w:rPr>
        <w:t xml:space="preserve"> papunktyje, prieš pradedant šiems specialistams dirbti, pateikti jų pasirašytus konfidencialumo įsipareigojimus pagal </w:t>
      </w:r>
      <w:r w:rsidR="00F85155" w:rsidRPr="00EF40DC">
        <w:rPr>
          <w:rFonts w:eastAsia="Calibri"/>
          <w:bCs/>
          <w:color w:val="000000" w:themeColor="text1"/>
        </w:rPr>
        <w:t xml:space="preserve">Pirkėjo elektroniniu paštu </w:t>
      </w:r>
      <w:r w:rsidR="00136C0E" w:rsidRPr="00EF40DC">
        <w:rPr>
          <w:rFonts w:eastAsia="Calibri"/>
          <w:bCs/>
          <w:color w:val="000000" w:themeColor="text1"/>
        </w:rPr>
        <w:t>pateiktą formą</w:t>
      </w:r>
      <w:r w:rsidR="00BF35B3" w:rsidRPr="00EF40DC">
        <w:rPr>
          <w:rFonts w:eastAsia="Calibri"/>
          <w:bCs/>
          <w:color w:val="000000" w:themeColor="text1"/>
        </w:rPr>
        <w:t>;</w:t>
      </w:r>
      <w:r w:rsidR="00767227" w:rsidRPr="00EF40DC">
        <w:rPr>
          <w:rFonts w:eastAsia="Calibri"/>
          <w:bCs/>
          <w:color w:val="000000" w:themeColor="text1"/>
        </w:rPr>
        <w:t xml:space="preserve"> </w:t>
      </w:r>
    </w:p>
    <w:p w14:paraId="116A83C5" w14:textId="253739D1" w:rsidR="00096FD4" w:rsidRPr="00EF40DC" w:rsidRDefault="00DB3DE8" w:rsidP="00310AC7">
      <w:pPr>
        <w:pStyle w:val="ListParagraph"/>
        <w:numPr>
          <w:ilvl w:val="2"/>
          <w:numId w:val="10"/>
        </w:numPr>
        <w:jc w:val="both"/>
        <w:rPr>
          <w:rFonts w:eastAsia="Calibri"/>
          <w:bCs/>
          <w:color w:val="000000" w:themeColor="text1"/>
        </w:rPr>
      </w:pPr>
      <w:r w:rsidRPr="00EF40DC">
        <w:rPr>
          <w:rFonts w:eastAsia="Calibri"/>
          <w:bCs/>
          <w:color w:val="000000" w:themeColor="text1"/>
        </w:rPr>
        <w:t xml:space="preserve"> bendradarbiauti su Pirkėju visos Sutarties vykdymo metu ir nedelsdamas raštu informuoti Pirkėją apie bet kokias aplinkybes, kurios trukdo ar gali sutrukdyti Paslaugų teikėjui užbaigti Paslaugų teikimą nustatytais terminais arba gali turėti įtakos teikiamų Paslaugų apimčiai ir/ar kokybei;</w:t>
      </w:r>
    </w:p>
    <w:p w14:paraId="52B1C3B1" w14:textId="07B6E237" w:rsidR="00DB3DE8" w:rsidRPr="00EF40DC" w:rsidRDefault="00DB3DE8" w:rsidP="00310AC7">
      <w:pPr>
        <w:pStyle w:val="ListParagraph"/>
        <w:numPr>
          <w:ilvl w:val="2"/>
          <w:numId w:val="10"/>
        </w:numPr>
        <w:jc w:val="both"/>
        <w:rPr>
          <w:rFonts w:eastAsia="Calibri"/>
          <w:bCs/>
          <w:color w:val="000000" w:themeColor="text1"/>
        </w:rPr>
      </w:pPr>
      <w:r w:rsidRPr="00EF40DC">
        <w:rPr>
          <w:rFonts w:eastAsia="Calibri"/>
          <w:bCs/>
          <w:color w:val="000000" w:themeColor="text1"/>
        </w:rPr>
        <w:t xml:space="preserve"> po Paslaugų suteikimo nedelsdamas perleisti nuosavybės teises Pirkėjui į Paslaugų teikimo rezultatą. Intelektinės nuosavybės teisių perėjimui taikomos Sutarties </w:t>
      </w:r>
      <w:r w:rsidR="00DD5D73" w:rsidRPr="00EF40DC">
        <w:rPr>
          <w:rFonts w:eastAsia="Calibri"/>
          <w:bCs/>
          <w:color w:val="000000" w:themeColor="text1"/>
        </w:rPr>
        <w:t xml:space="preserve">VII </w:t>
      </w:r>
      <w:r w:rsidRPr="00EF40DC">
        <w:rPr>
          <w:rFonts w:eastAsia="Calibri"/>
          <w:bCs/>
          <w:color w:val="000000" w:themeColor="text1"/>
        </w:rPr>
        <w:t>skyriuje nurodytos nuostatos</w:t>
      </w:r>
      <w:r w:rsidR="00657F81" w:rsidRPr="00EF40DC">
        <w:rPr>
          <w:rFonts w:eastAsia="Calibri"/>
          <w:bCs/>
          <w:color w:val="000000" w:themeColor="text1"/>
        </w:rPr>
        <w:t>;</w:t>
      </w:r>
    </w:p>
    <w:p w14:paraId="2EC81693" w14:textId="3351F659" w:rsidR="00657F81" w:rsidRPr="00EF40DC" w:rsidRDefault="00657F81" w:rsidP="00310AC7">
      <w:pPr>
        <w:pStyle w:val="ListParagraph"/>
        <w:numPr>
          <w:ilvl w:val="2"/>
          <w:numId w:val="10"/>
        </w:numPr>
        <w:jc w:val="both"/>
        <w:rPr>
          <w:rFonts w:eastAsia="Calibri"/>
          <w:bCs/>
          <w:color w:val="000000" w:themeColor="text1"/>
        </w:rPr>
      </w:pPr>
      <w:r w:rsidRPr="00EF40DC">
        <w:rPr>
          <w:rFonts w:eastAsia="Calibri"/>
          <w:bCs/>
          <w:color w:val="000000" w:themeColor="text1"/>
        </w:rPr>
        <w:t xml:space="preserve"> užtikrinti iš Pirkėjo Sutarties vykdymo metu gautos ir su Sutarties vykdymu susijusios informacijos konfidencialumą bei apsaugą. Konfidencialia informacija pagal šią Sutartį laikoma visa informacija, gauta ir / ar sužinota vykdant Sutartį</w:t>
      </w:r>
      <w:r w:rsidR="00F504FD" w:rsidRPr="00EF40DC">
        <w:rPr>
          <w:rFonts w:eastAsia="Calibri"/>
          <w:bCs/>
          <w:color w:val="000000" w:themeColor="text1"/>
        </w:rPr>
        <w:t xml:space="preserve">, </w:t>
      </w:r>
      <w:r w:rsidR="00C67101" w:rsidRPr="00EF40DC">
        <w:rPr>
          <w:rFonts w:eastAsia="Calibri"/>
          <w:bCs/>
          <w:color w:val="000000" w:themeColor="text1"/>
        </w:rPr>
        <w:t>išskyrus viešą informaciją</w:t>
      </w:r>
      <w:r w:rsidRPr="00EF40DC">
        <w:rPr>
          <w:rFonts w:eastAsia="Calibri"/>
          <w:bCs/>
          <w:color w:val="000000" w:themeColor="text1"/>
        </w:rPr>
        <w:t>;</w:t>
      </w:r>
    </w:p>
    <w:p w14:paraId="74EE763E" w14:textId="1F5B5083" w:rsidR="00657F81" w:rsidRPr="00EF40DC" w:rsidRDefault="00657F81" w:rsidP="00136C0E">
      <w:pPr>
        <w:pStyle w:val="ListParagraph"/>
        <w:numPr>
          <w:ilvl w:val="2"/>
          <w:numId w:val="10"/>
        </w:numPr>
        <w:tabs>
          <w:tab w:val="left" w:pos="1560"/>
        </w:tabs>
        <w:jc w:val="both"/>
        <w:rPr>
          <w:rFonts w:eastAsia="Calibri"/>
          <w:bCs/>
          <w:color w:val="000000" w:themeColor="text1"/>
        </w:rPr>
      </w:pPr>
      <w:r w:rsidRPr="00EF40DC">
        <w:rPr>
          <w:rFonts w:eastAsia="Calibri"/>
          <w:bCs/>
          <w:color w:val="000000" w:themeColor="text1"/>
        </w:rPr>
        <w:t>užtikrinti asmens duomenų, kuriuos gavo iš Pirkėjo vykdydamas šią sutartį, saugą;</w:t>
      </w:r>
    </w:p>
    <w:p w14:paraId="091C5D16" w14:textId="77777777" w:rsidR="004810CC" w:rsidRPr="00EF40DC" w:rsidRDefault="00657F81" w:rsidP="00C67101">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 xml:space="preserve"> nenaudoti Pirkėjo Paslaugų ženklų ar pavadinimo jokioje reklamoje, leidiniuose ar kitur be išankstinio raštiško Pirkėjo sutikimo;</w:t>
      </w:r>
      <w:r w:rsidR="004810CC" w:rsidRPr="00EF40DC">
        <w:rPr>
          <w:rFonts w:eastAsia="Calibri"/>
          <w:bCs/>
          <w:color w:val="000000" w:themeColor="text1"/>
        </w:rPr>
        <w:t xml:space="preserve"> </w:t>
      </w:r>
    </w:p>
    <w:p w14:paraId="7F166EFB" w14:textId="55DFABAF" w:rsidR="00657F81" w:rsidRPr="00EF40DC" w:rsidRDefault="00012AD7"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 xml:space="preserve"> </w:t>
      </w:r>
      <w:r w:rsidR="004810CC" w:rsidRPr="00EF40DC">
        <w:rPr>
          <w:rFonts w:eastAsia="Calibri"/>
          <w:bCs/>
          <w:color w:val="000000" w:themeColor="text1"/>
        </w:rPr>
        <w:t>Pirkėjui raštu paprašius, grąžinti visus iš Pirkėjo gautus, Sutarčiai vykdyti reikalingus dokumentus;</w:t>
      </w:r>
    </w:p>
    <w:p w14:paraId="7628EF24" w14:textId="43D2A366" w:rsidR="00657F81" w:rsidRPr="00EF40DC" w:rsidRDefault="00657F81"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 xml:space="preserve"> užtikrinti, kad Sutarties sudarymo momentu ir visą jos galiojimo laikotarpį Paslaugas teiktų reikiamas ir optimalus specialistų skaičius ir Paslaugų teikėjo specialistai turėtų reikiamą kvalifikaciją ir patirtį (nepriklausomai nuo to, ar buvo keliami kvalifikacijos reikalavimai Pirkimo dokumentuose), </w:t>
      </w:r>
      <w:r w:rsidR="004A323F" w:rsidRPr="00EF40DC">
        <w:rPr>
          <w:rFonts w:eastAsia="Calibri"/>
          <w:bCs/>
          <w:color w:val="000000" w:themeColor="text1"/>
        </w:rPr>
        <w:t>reikalingą</w:t>
      </w:r>
      <w:r w:rsidRPr="00EF40DC">
        <w:rPr>
          <w:rFonts w:eastAsia="Calibri"/>
          <w:bCs/>
          <w:color w:val="000000" w:themeColor="text1"/>
        </w:rPr>
        <w:t xml:space="preserve"> norint kokybiškai ir laiku teikti Paslaugas;</w:t>
      </w:r>
      <w:r w:rsidR="00A97A07" w:rsidRPr="00EF40DC">
        <w:rPr>
          <w:rFonts w:eastAsia="Calibri"/>
          <w:bCs/>
          <w:color w:val="000000" w:themeColor="text1"/>
        </w:rPr>
        <w:t xml:space="preserve"> </w:t>
      </w:r>
      <w:r w:rsidR="00A97A07" w:rsidRPr="00EF40DC">
        <w:rPr>
          <w:color w:val="000000" w:themeColor="text1"/>
          <w:szCs w:val="24"/>
        </w:rPr>
        <w:t>taip pat Paslaugų teikėjo specialistai turi gebanti laisvai bendrauti žodžiu ir raštu lietuvių kalba; tuo atveju, jei ekspertas lietuvių kalbos nemoka, Paslaugos teikėjas visos sutarties vykdymo metu turi užtikrinti vertimo žodžiu ir raštu paslaugų teikimą (Paslaugų teikėjas užtikrina, kad vertimo paslaugų kaina jis įskaičiavo į pasiūlymo kainą);</w:t>
      </w:r>
    </w:p>
    <w:p w14:paraId="37403118" w14:textId="308A3407" w:rsidR="00AD688D" w:rsidRPr="00EF40DC" w:rsidRDefault="00AD688D"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 xml:space="preserve"> Sutarties vykdymo metu pateikti visus dokumentus, patvirtinančius, jog Pasiūlyme nurodytas specialistas (-ai), kurį buvo numatyta įdarbinti laimėjus pirkimą, jeigu tokių buvo, yra įdarbintas ir dirba pas Paslaugų teikėją;</w:t>
      </w:r>
    </w:p>
    <w:p w14:paraId="670B11CE" w14:textId="29CCD165" w:rsidR="00657F81" w:rsidRPr="00EF40DC" w:rsidRDefault="00657F81"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 xml:space="preserve"> </w:t>
      </w:r>
      <w:r w:rsidR="003731B0" w:rsidRPr="00EF40DC">
        <w:rPr>
          <w:rFonts w:eastAsia="Calibri"/>
          <w:bCs/>
          <w:color w:val="000000" w:themeColor="text1"/>
        </w:rPr>
        <w:t xml:space="preserve">vykdant Sutartį, </w:t>
      </w:r>
      <w:r w:rsidRPr="00EF40DC">
        <w:rPr>
          <w:rFonts w:eastAsia="Calibri"/>
          <w:bCs/>
          <w:color w:val="000000" w:themeColor="text1"/>
        </w:rPr>
        <w:t xml:space="preserve">remtis </w:t>
      </w:r>
      <w:proofErr w:type="spellStart"/>
      <w:r w:rsidRPr="00EF40DC">
        <w:rPr>
          <w:rFonts w:eastAsia="Calibri"/>
          <w:bCs/>
          <w:color w:val="000000" w:themeColor="text1"/>
        </w:rPr>
        <w:t>subteikėjais</w:t>
      </w:r>
      <w:proofErr w:type="spellEnd"/>
      <w:r w:rsidRPr="00EF40DC">
        <w:rPr>
          <w:rFonts w:eastAsia="Calibri"/>
          <w:bCs/>
          <w:color w:val="000000" w:themeColor="text1"/>
        </w:rPr>
        <w:t xml:space="preserve">, kurie nurodyti Pasiūlyme, jeigu vykdant Sutartį jie pasitelkiami: </w:t>
      </w:r>
      <w:r w:rsidR="005A7B44">
        <w:rPr>
          <w:rFonts w:eastAsia="Calibri"/>
          <w:bCs/>
          <w:color w:val="000000" w:themeColor="text1"/>
        </w:rPr>
        <w:t>Rūta Stankevičienė, Darius Ramanauskas, Alfonsas Cirtautas, Mindaugas Kučinskas</w:t>
      </w:r>
      <w:r w:rsidRPr="00EF40DC">
        <w:rPr>
          <w:rFonts w:eastAsia="Calibri"/>
          <w:bCs/>
          <w:i/>
          <w:color w:val="000000" w:themeColor="text1"/>
        </w:rPr>
        <w:t xml:space="preserve">; </w:t>
      </w:r>
      <w:r w:rsidRPr="00EF40DC">
        <w:rPr>
          <w:rFonts w:eastAsia="Calibri"/>
          <w:bCs/>
          <w:color w:val="000000" w:themeColor="text1"/>
        </w:rPr>
        <w:t xml:space="preserve">taip pat tais </w:t>
      </w:r>
      <w:proofErr w:type="spellStart"/>
      <w:r w:rsidRPr="00EF40DC">
        <w:rPr>
          <w:rFonts w:eastAsia="Calibri"/>
          <w:bCs/>
          <w:color w:val="000000" w:themeColor="text1"/>
        </w:rPr>
        <w:t>subteikėjais</w:t>
      </w:r>
      <w:proofErr w:type="spellEnd"/>
      <w:r w:rsidRPr="00EF40DC">
        <w:rPr>
          <w:rFonts w:eastAsia="Calibri"/>
          <w:bCs/>
          <w:color w:val="000000" w:themeColor="text1"/>
        </w:rPr>
        <w:t>, kurie pakeisti ar pasitelkti naujai Sutarties vykdymo metu, laikantis šios Sutarties reikalavimų;</w:t>
      </w:r>
      <w:r w:rsidR="00C046A7" w:rsidRPr="00EF40DC">
        <w:rPr>
          <w:rFonts w:eastAsia="Calibri"/>
          <w:bCs/>
          <w:color w:val="000000" w:themeColor="text1"/>
        </w:rPr>
        <w:t xml:space="preserve"> Paslaugų teikėjas gali pats suteikti tas paslaugas, kurių teikimui pasiūlymo pateikimo metu buvo nurodęs pasitelkti </w:t>
      </w:r>
      <w:proofErr w:type="spellStart"/>
      <w:r w:rsidR="00C046A7" w:rsidRPr="00EF40DC">
        <w:rPr>
          <w:rFonts w:eastAsia="Calibri"/>
          <w:bCs/>
          <w:color w:val="000000" w:themeColor="text1"/>
        </w:rPr>
        <w:t>subteikėjus</w:t>
      </w:r>
      <w:proofErr w:type="spellEnd"/>
      <w:r w:rsidR="00C046A7" w:rsidRPr="00EF40DC">
        <w:rPr>
          <w:rFonts w:eastAsia="Calibri"/>
          <w:bCs/>
          <w:color w:val="000000" w:themeColor="text1"/>
        </w:rPr>
        <w:t>, jeigu jis atitinka pirkimo dokumentuose keliamus kvalifikacijos reikalavimus;</w:t>
      </w:r>
    </w:p>
    <w:p w14:paraId="68CCD8B9" w14:textId="3A4F6C61" w:rsidR="005E0E58" w:rsidRPr="00EF40DC" w:rsidRDefault="005E0E58"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 xml:space="preserve"> </w:t>
      </w:r>
      <w:r w:rsidR="003731B0" w:rsidRPr="00EF40DC">
        <w:rPr>
          <w:rFonts w:eastAsia="Calibri"/>
          <w:bCs/>
          <w:color w:val="000000" w:themeColor="text1"/>
        </w:rPr>
        <w:t xml:space="preserve">vykdant Sutartį, </w:t>
      </w:r>
      <w:r w:rsidRPr="00EF40DC">
        <w:rPr>
          <w:rFonts w:eastAsia="Calibri"/>
          <w:bCs/>
          <w:color w:val="000000" w:themeColor="text1"/>
        </w:rPr>
        <w:t>remtis specialistais, kurie nurodyti Pasiūlyme</w:t>
      </w:r>
      <w:r w:rsidR="00B95462" w:rsidRPr="00EF40DC">
        <w:rPr>
          <w:rFonts w:eastAsia="Calibri"/>
          <w:bCs/>
          <w:color w:val="000000" w:themeColor="text1"/>
        </w:rPr>
        <w:t xml:space="preserve">: </w:t>
      </w:r>
      <w:r w:rsidR="003610F5">
        <w:rPr>
          <w:rFonts w:eastAsia="Calibri"/>
          <w:bCs/>
          <w:color w:val="000000" w:themeColor="text1"/>
        </w:rPr>
        <w:t xml:space="preserve">Rūta Stankevičienė, Darius Ramanauskas, </w:t>
      </w:r>
      <w:r w:rsidR="003610F5" w:rsidRPr="000D1F64">
        <w:rPr>
          <w:rFonts w:eastAsia="Calibri"/>
          <w:bCs/>
          <w:color w:val="000000" w:themeColor="text1"/>
          <w:highlight w:val="black"/>
        </w:rPr>
        <w:t xml:space="preserve">Vilma </w:t>
      </w:r>
      <w:proofErr w:type="spellStart"/>
      <w:r w:rsidR="003610F5" w:rsidRPr="000D1F64">
        <w:rPr>
          <w:rFonts w:eastAsia="Calibri"/>
          <w:bCs/>
          <w:color w:val="000000" w:themeColor="text1"/>
          <w:highlight w:val="black"/>
        </w:rPr>
        <w:t>Jakimavičiūtė</w:t>
      </w:r>
      <w:proofErr w:type="spellEnd"/>
      <w:r w:rsidR="003610F5">
        <w:rPr>
          <w:rFonts w:eastAsia="Calibri"/>
          <w:bCs/>
          <w:color w:val="000000" w:themeColor="text1"/>
        </w:rPr>
        <w:t xml:space="preserve">, Alfonsas Cirtautas, Mindaugas Kučinskas, </w:t>
      </w:r>
      <w:r w:rsidR="003610F5" w:rsidRPr="000D1F64">
        <w:rPr>
          <w:rFonts w:eastAsia="Calibri"/>
          <w:bCs/>
          <w:color w:val="000000" w:themeColor="text1"/>
          <w:highlight w:val="black"/>
        </w:rPr>
        <w:t xml:space="preserve">Raminta </w:t>
      </w:r>
      <w:proofErr w:type="spellStart"/>
      <w:r w:rsidR="003610F5" w:rsidRPr="000D1F64">
        <w:rPr>
          <w:rFonts w:eastAsia="Calibri"/>
          <w:bCs/>
          <w:color w:val="000000" w:themeColor="text1"/>
          <w:highlight w:val="black"/>
        </w:rPr>
        <w:t>Martinaitienė</w:t>
      </w:r>
      <w:proofErr w:type="spellEnd"/>
      <w:r w:rsidR="003610F5" w:rsidRPr="00EF40DC">
        <w:rPr>
          <w:rFonts w:eastAsia="Calibri"/>
          <w:bCs/>
          <w:color w:val="000000" w:themeColor="text1"/>
        </w:rPr>
        <w:t xml:space="preserve"> </w:t>
      </w:r>
      <w:r w:rsidRPr="00EF40DC">
        <w:rPr>
          <w:rFonts w:eastAsia="Calibri"/>
          <w:bCs/>
          <w:color w:val="000000" w:themeColor="text1"/>
        </w:rPr>
        <w:t>bei tais, kurie papildomai įtraukti Sutarties vykdymo metu arba yra pakeisti, laikantis šios Sutarties reikalavimų. Sutartyje nustatyta tvarka pakeitus Paslaugų teikėjo pasiūlyme nurodytus specialistus, kurie bus atsakingi už tam tikrų funkcijų atlikimą, pateikti Pirkėjui pakeistų specialistų kontaktus (telef</w:t>
      </w:r>
      <w:r w:rsidR="00362970" w:rsidRPr="00EF40DC">
        <w:rPr>
          <w:rFonts w:eastAsia="Calibri"/>
          <w:bCs/>
          <w:color w:val="000000" w:themeColor="text1"/>
        </w:rPr>
        <w:t>oną, elektroninio pašto adresą);</w:t>
      </w:r>
    </w:p>
    <w:p w14:paraId="063011EB" w14:textId="388CF0A7" w:rsidR="005E0E58" w:rsidRPr="00EF40DC" w:rsidRDefault="0082282A"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 xml:space="preserve"> </w:t>
      </w:r>
      <w:r w:rsidR="005E0E58" w:rsidRPr="00EF40DC">
        <w:rPr>
          <w:rFonts w:eastAsia="Calibri"/>
          <w:bCs/>
          <w:color w:val="000000" w:themeColor="text1"/>
        </w:rPr>
        <w:t xml:space="preserve">sudarius Sutartį, tačiau ne vėliau negu Sutartis pradedama vykdyti, raštu pranešti Pirkėjui tuo metu žinomų </w:t>
      </w:r>
      <w:proofErr w:type="spellStart"/>
      <w:r w:rsidR="005E0E58" w:rsidRPr="00EF40DC">
        <w:rPr>
          <w:rFonts w:eastAsia="Calibri"/>
          <w:bCs/>
          <w:color w:val="000000" w:themeColor="text1"/>
        </w:rPr>
        <w:t>subteikėjų</w:t>
      </w:r>
      <w:proofErr w:type="spellEnd"/>
      <w:r w:rsidR="005E0E58" w:rsidRPr="00EF40DC">
        <w:rPr>
          <w:rFonts w:eastAsia="Calibri"/>
          <w:bCs/>
          <w:color w:val="000000" w:themeColor="text1"/>
        </w:rPr>
        <w:t xml:space="preserve"> pavadinimus, kontaktinius duomenis ir jų atstovus. Pirkėjas taip pat reikalauja, kad Paslaugų teikėjas informuotų apie minėtos informacijos </w:t>
      </w:r>
      <w:proofErr w:type="spellStart"/>
      <w:r w:rsidR="005E0E58" w:rsidRPr="00EF40DC">
        <w:rPr>
          <w:rFonts w:eastAsia="Calibri"/>
          <w:bCs/>
          <w:color w:val="000000" w:themeColor="text1"/>
        </w:rPr>
        <w:t>pasikeitimus</w:t>
      </w:r>
      <w:proofErr w:type="spellEnd"/>
      <w:r w:rsidR="005E0E58" w:rsidRPr="00EF40DC">
        <w:rPr>
          <w:rFonts w:eastAsia="Calibri"/>
          <w:bCs/>
          <w:color w:val="000000" w:themeColor="text1"/>
        </w:rPr>
        <w:t xml:space="preserve"> visu Sutarties vykdymo metu, taip pat apie naujus </w:t>
      </w:r>
      <w:proofErr w:type="spellStart"/>
      <w:r w:rsidR="005E0E58" w:rsidRPr="00EF40DC">
        <w:rPr>
          <w:rFonts w:eastAsia="Calibri"/>
          <w:bCs/>
          <w:color w:val="000000" w:themeColor="text1"/>
        </w:rPr>
        <w:t>subteikėjus</w:t>
      </w:r>
      <w:proofErr w:type="spellEnd"/>
      <w:r w:rsidR="005E0E58" w:rsidRPr="00EF40DC">
        <w:rPr>
          <w:rFonts w:eastAsia="Calibri"/>
          <w:bCs/>
          <w:color w:val="000000" w:themeColor="text1"/>
        </w:rPr>
        <w:t xml:space="preserve">, kuriuos jis ketina pasitelkti vėliau. Kartu su informacija apie naujus </w:t>
      </w:r>
      <w:proofErr w:type="spellStart"/>
      <w:r w:rsidR="005E0E58" w:rsidRPr="00EF40DC">
        <w:rPr>
          <w:rFonts w:eastAsia="Calibri"/>
          <w:bCs/>
          <w:color w:val="000000" w:themeColor="text1"/>
        </w:rPr>
        <w:t>subteikėjus</w:t>
      </w:r>
      <w:proofErr w:type="spellEnd"/>
      <w:r w:rsidR="005E0E58" w:rsidRPr="00EF40DC">
        <w:rPr>
          <w:rFonts w:eastAsia="Calibri"/>
          <w:bCs/>
          <w:color w:val="000000" w:themeColor="text1"/>
        </w:rPr>
        <w:t xml:space="preserve"> Paslaugų teikėjas turi pateikti </w:t>
      </w:r>
      <w:proofErr w:type="spellStart"/>
      <w:r w:rsidR="005E0E58" w:rsidRPr="00EF40DC">
        <w:rPr>
          <w:rFonts w:eastAsia="Calibri"/>
          <w:bCs/>
          <w:color w:val="000000" w:themeColor="text1"/>
        </w:rPr>
        <w:t>subteikėjo</w:t>
      </w:r>
      <w:proofErr w:type="spellEnd"/>
      <w:r w:rsidR="005E0E58" w:rsidRPr="00EF40DC">
        <w:rPr>
          <w:rFonts w:eastAsia="Calibri"/>
          <w:bCs/>
          <w:color w:val="000000" w:themeColor="text1"/>
        </w:rPr>
        <w:t xml:space="preserve"> pašalinimo pagrindų nebuvimą ir </w:t>
      </w:r>
      <w:r w:rsidR="005E0E58" w:rsidRPr="00EF40DC">
        <w:rPr>
          <w:rFonts w:eastAsia="Calibri"/>
          <w:bCs/>
          <w:color w:val="000000" w:themeColor="text1"/>
        </w:rPr>
        <w:lastRenderedPageBreak/>
        <w:t xml:space="preserve">kvalifikaciją </w:t>
      </w:r>
      <w:proofErr w:type="spellStart"/>
      <w:r w:rsidR="005E0E58" w:rsidRPr="00EF40DC">
        <w:rPr>
          <w:rFonts w:eastAsia="Calibri"/>
          <w:bCs/>
          <w:color w:val="000000" w:themeColor="text1"/>
        </w:rPr>
        <w:t>patvirtin</w:t>
      </w:r>
      <w:r w:rsidR="00465FD7" w:rsidRPr="00EF40DC">
        <w:rPr>
          <w:rFonts w:eastAsia="Calibri"/>
          <w:bCs/>
          <w:color w:val="000000" w:themeColor="text1"/>
        </w:rPr>
        <w:t>čius</w:t>
      </w:r>
      <w:proofErr w:type="spellEnd"/>
      <w:r w:rsidR="00465FD7" w:rsidRPr="00EF40DC">
        <w:rPr>
          <w:rFonts w:eastAsia="Calibri"/>
          <w:bCs/>
          <w:color w:val="000000" w:themeColor="text1"/>
        </w:rPr>
        <w:t xml:space="preserve"> dokumentus</w:t>
      </w:r>
      <w:r w:rsidR="005E0E58" w:rsidRPr="00EF40DC">
        <w:rPr>
          <w:rFonts w:eastAsia="Calibri"/>
          <w:bCs/>
          <w:color w:val="000000" w:themeColor="text1"/>
        </w:rPr>
        <w:t xml:space="preserve">. Nauji </w:t>
      </w:r>
      <w:proofErr w:type="spellStart"/>
      <w:r w:rsidR="005E0E58" w:rsidRPr="00EF40DC">
        <w:rPr>
          <w:rFonts w:eastAsia="Calibri"/>
          <w:bCs/>
          <w:color w:val="000000" w:themeColor="text1"/>
        </w:rPr>
        <w:t>subteikėjai</w:t>
      </w:r>
      <w:proofErr w:type="spellEnd"/>
      <w:r w:rsidR="005E0E58" w:rsidRPr="00EF40DC">
        <w:rPr>
          <w:rFonts w:eastAsia="Calibri"/>
          <w:bCs/>
          <w:color w:val="000000" w:themeColor="text1"/>
        </w:rPr>
        <w:t xml:space="preserve"> pasitelkiami arba esami </w:t>
      </w:r>
      <w:proofErr w:type="spellStart"/>
      <w:r w:rsidR="005E0E58" w:rsidRPr="00EF40DC">
        <w:rPr>
          <w:rFonts w:eastAsia="Calibri"/>
          <w:bCs/>
          <w:color w:val="000000" w:themeColor="text1"/>
        </w:rPr>
        <w:t>subteikėjai</w:t>
      </w:r>
      <w:proofErr w:type="spellEnd"/>
      <w:r w:rsidR="005E0E58" w:rsidRPr="00EF40DC">
        <w:rPr>
          <w:rFonts w:eastAsia="Calibri"/>
          <w:bCs/>
          <w:color w:val="000000" w:themeColor="text1"/>
        </w:rPr>
        <w:t xml:space="preserve"> keičiami šios Sutarties </w:t>
      </w:r>
      <w:r w:rsidR="00D12CD4" w:rsidRPr="00EF40DC">
        <w:rPr>
          <w:rFonts w:eastAsia="Calibri"/>
          <w:bCs/>
          <w:color w:val="000000" w:themeColor="text1"/>
        </w:rPr>
        <w:t>VIII</w:t>
      </w:r>
      <w:r w:rsidR="005E0E58" w:rsidRPr="00EF40DC">
        <w:rPr>
          <w:rFonts w:eastAsia="Calibri"/>
          <w:bCs/>
          <w:color w:val="000000" w:themeColor="text1"/>
        </w:rPr>
        <w:t xml:space="preserve"> skyriuje nustatyta tvarka;</w:t>
      </w:r>
    </w:p>
    <w:p w14:paraId="5663BA08" w14:textId="6C2362A4" w:rsidR="005E0E58" w:rsidRPr="00EF40DC" w:rsidRDefault="004810CC"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 xml:space="preserve"> </w:t>
      </w:r>
      <w:r w:rsidR="00733D26" w:rsidRPr="00EF40DC">
        <w:rPr>
          <w:rFonts w:eastAsia="Calibri"/>
          <w:bCs/>
          <w:color w:val="000000" w:themeColor="text1"/>
        </w:rPr>
        <w:t xml:space="preserve">jei Pirkėjas yra pagrįstai nepatenkintas specialisto (-ų) </w:t>
      </w:r>
      <w:r w:rsidR="004B6513" w:rsidRPr="00EF40DC">
        <w:rPr>
          <w:rFonts w:eastAsia="Calibri"/>
          <w:bCs/>
          <w:color w:val="000000" w:themeColor="text1"/>
        </w:rPr>
        <w:t xml:space="preserve">ir (arba) </w:t>
      </w:r>
      <w:proofErr w:type="spellStart"/>
      <w:r w:rsidR="004B6513" w:rsidRPr="00EF40DC">
        <w:rPr>
          <w:rFonts w:eastAsia="Calibri"/>
          <w:bCs/>
          <w:color w:val="000000" w:themeColor="text1"/>
        </w:rPr>
        <w:t>subteikėjo</w:t>
      </w:r>
      <w:proofErr w:type="spellEnd"/>
      <w:r w:rsidR="004B6513" w:rsidRPr="00EF40DC">
        <w:rPr>
          <w:rFonts w:eastAsia="Calibri"/>
          <w:bCs/>
          <w:color w:val="000000" w:themeColor="text1"/>
        </w:rPr>
        <w:t xml:space="preserve"> </w:t>
      </w:r>
      <w:r w:rsidR="00733D26" w:rsidRPr="00EF40DC">
        <w:rPr>
          <w:rFonts w:eastAsia="Calibri"/>
          <w:bCs/>
          <w:color w:val="000000" w:themeColor="text1"/>
        </w:rPr>
        <w:t xml:space="preserve">darbu, </w:t>
      </w:r>
      <w:r w:rsidR="005E0E58" w:rsidRPr="00EF40DC">
        <w:rPr>
          <w:rFonts w:eastAsia="Calibri"/>
          <w:bCs/>
          <w:color w:val="000000" w:themeColor="text1"/>
        </w:rPr>
        <w:t xml:space="preserve">Pirkėjui pateikus prašymą raštu, </w:t>
      </w:r>
      <w:r w:rsidR="00733D26" w:rsidRPr="00EF40DC">
        <w:rPr>
          <w:rFonts w:eastAsia="Calibri"/>
          <w:bCs/>
          <w:color w:val="000000" w:themeColor="text1"/>
        </w:rPr>
        <w:t xml:space="preserve">ne vėliau </w:t>
      </w:r>
      <w:r w:rsidR="00F24608" w:rsidRPr="00EF40DC">
        <w:rPr>
          <w:rFonts w:eastAsia="Calibri"/>
          <w:bCs/>
          <w:color w:val="000000" w:themeColor="text1"/>
        </w:rPr>
        <w:t xml:space="preserve">kaip per Pirkėjo rašte nurodytą </w:t>
      </w:r>
      <w:r w:rsidR="00A3571C" w:rsidRPr="00EF40DC">
        <w:rPr>
          <w:rFonts w:eastAsia="Calibri"/>
          <w:bCs/>
          <w:color w:val="000000" w:themeColor="text1"/>
        </w:rPr>
        <w:t xml:space="preserve">protingą </w:t>
      </w:r>
      <w:r w:rsidR="00F24608" w:rsidRPr="00EF40DC">
        <w:rPr>
          <w:rFonts w:eastAsia="Calibri"/>
          <w:bCs/>
          <w:color w:val="000000" w:themeColor="text1"/>
        </w:rPr>
        <w:t>terminą</w:t>
      </w:r>
      <w:r w:rsidR="003B4022" w:rsidRPr="00EF40DC">
        <w:rPr>
          <w:rFonts w:eastAsia="Calibri"/>
          <w:bCs/>
          <w:color w:val="000000" w:themeColor="text1"/>
        </w:rPr>
        <w:t xml:space="preserve"> į jo vietą pasiūlyti kitą </w:t>
      </w:r>
      <w:r w:rsidR="00465FD7" w:rsidRPr="00EF40DC">
        <w:rPr>
          <w:rFonts w:eastAsia="Calibri"/>
          <w:bCs/>
          <w:color w:val="000000" w:themeColor="text1"/>
        </w:rPr>
        <w:t>(-</w:t>
      </w:r>
      <w:proofErr w:type="spellStart"/>
      <w:r w:rsidR="00465FD7" w:rsidRPr="00EF40DC">
        <w:rPr>
          <w:rFonts w:eastAsia="Calibri"/>
          <w:bCs/>
          <w:color w:val="000000" w:themeColor="text1"/>
        </w:rPr>
        <w:t>us</w:t>
      </w:r>
      <w:proofErr w:type="spellEnd"/>
      <w:r w:rsidR="00465FD7" w:rsidRPr="00EF40DC">
        <w:rPr>
          <w:rFonts w:eastAsia="Calibri"/>
          <w:bCs/>
          <w:color w:val="000000" w:themeColor="text1"/>
        </w:rPr>
        <w:t xml:space="preserve">) </w:t>
      </w:r>
      <w:r w:rsidR="003B4022" w:rsidRPr="00EF40DC">
        <w:rPr>
          <w:rFonts w:eastAsia="Calibri"/>
          <w:bCs/>
          <w:color w:val="000000" w:themeColor="text1"/>
        </w:rPr>
        <w:t>specialistą</w:t>
      </w:r>
      <w:r w:rsidR="00465FD7" w:rsidRPr="00EF40DC">
        <w:rPr>
          <w:rFonts w:eastAsia="Calibri"/>
          <w:bCs/>
          <w:color w:val="000000" w:themeColor="text1"/>
        </w:rPr>
        <w:t xml:space="preserve"> (-</w:t>
      </w:r>
      <w:proofErr w:type="spellStart"/>
      <w:r w:rsidR="00465FD7" w:rsidRPr="00EF40DC">
        <w:rPr>
          <w:rFonts w:eastAsia="Calibri"/>
          <w:bCs/>
          <w:color w:val="000000" w:themeColor="text1"/>
        </w:rPr>
        <w:t>us</w:t>
      </w:r>
      <w:proofErr w:type="spellEnd"/>
      <w:r w:rsidR="00465FD7" w:rsidRPr="00EF40DC">
        <w:rPr>
          <w:rFonts w:eastAsia="Calibri"/>
          <w:bCs/>
          <w:color w:val="000000" w:themeColor="text1"/>
        </w:rPr>
        <w:t>)</w:t>
      </w:r>
      <w:r w:rsidR="004B6513" w:rsidRPr="00EF40DC">
        <w:rPr>
          <w:rFonts w:eastAsia="Calibri"/>
          <w:bCs/>
          <w:color w:val="000000" w:themeColor="text1"/>
        </w:rPr>
        <w:t xml:space="preserve"> ir (arba) </w:t>
      </w:r>
      <w:proofErr w:type="spellStart"/>
      <w:r w:rsidR="004B6513" w:rsidRPr="00EF40DC">
        <w:rPr>
          <w:rFonts w:eastAsia="Calibri"/>
          <w:bCs/>
          <w:color w:val="000000" w:themeColor="text1"/>
        </w:rPr>
        <w:t>subteikėją</w:t>
      </w:r>
      <w:proofErr w:type="spellEnd"/>
      <w:r w:rsidR="003B4022" w:rsidRPr="00EF40DC">
        <w:rPr>
          <w:rFonts w:eastAsia="Calibri"/>
          <w:bCs/>
          <w:color w:val="000000" w:themeColor="text1"/>
        </w:rPr>
        <w:t xml:space="preserve">, </w:t>
      </w:r>
      <w:r w:rsidR="00733D26" w:rsidRPr="00EF40DC">
        <w:rPr>
          <w:rFonts w:eastAsia="Calibri"/>
          <w:bCs/>
          <w:color w:val="000000" w:themeColor="text1"/>
        </w:rPr>
        <w:t>turintį (-</w:t>
      </w:r>
      <w:proofErr w:type="spellStart"/>
      <w:r w:rsidR="00733D26" w:rsidRPr="00EF40DC">
        <w:rPr>
          <w:rFonts w:eastAsia="Calibri"/>
          <w:bCs/>
          <w:color w:val="000000" w:themeColor="text1"/>
        </w:rPr>
        <w:t>čius</w:t>
      </w:r>
      <w:proofErr w:type="spellEnd"/>
      <w:r w:rsidR="00733D26" w:rsidRPr="00EF40DC">
        <w:rPr>
          <w:rFonts w:eastAsia="Calibri"/>
          <w:bCs/>
          <w:color w:val="000000" w:themeColor="text1"/>
        </w:rPr>
        <w:t>) ne žemesnę kvalifikaciją, nei buvo nustatyta Pirkimo dokumentuose</w:t>
      </w:r>
      <w:r w:rsidR="00971627" w:rsidRPr="00EF40DC">
        <w:rPr>
          <w:rFonts w:eastAsia="Calibri"/>
          <w:bCs/>
          <w:color w:val="000000" w:themeColor="text1"/>
        </w:rPr>
        <w:t xml:space="preserve"> ir turintį (-</w:t>
      </w:r>
      <w:proofErr w:type="spellStart"/>
      <w:r w:rsidR="00971627" w:rsidRPr="00EF40DC">
        <w:rPr>
          <w:rFonts w:eastAsia="Calibri"/>
          <w:bCs/>
          <w:color w:val="000000" w:themeColor="text1"/>
        </w:rPr>
        <w:t>čius</w:t>
      </w:r>
      <w:proofErr w:type="spellEnd"/>
      <w:r w:rsidR="00971627" w:rsidRPr="00EF40DC">
        <w:rPr>
          <w:rFonts w:eastAsia="Calibri"/>
          <w:bCs/>
          <w:color w:val="000000" w:themeColor="text1"/>
        </w:rPr>
        <w:t xml:space="preserve">) ne mažesnę patirtį nei </w:t>
      </w:r>
      <w:r w:rsidR="001C3320" w:rsidRPr="00EF40DC">
        <w:rPr>
          <w:rFonts w:eastAsia="Calibri"/>
          <w:bCs/>
          <w:color w:val="000000" w:themeColor="text1"/>
        </w:rPr>
        <w:t>patirtis to specialisto</w:t>
      </w:r>
      <w:r w:rsidR="00971627" w:rsidRPr="00EF40DC">
        <w:rPr>
          <w:rFonts w:eastAsia="Calibri"/>
          <w:bCs/>
          <w:color w:val="000000" w:themeColor="text1"/>
        </w:rPr>
        <w:t>, kuri buvo vertinta ekonominio naudingumo vertinimo metu</w:t>
      </w:r>
      <w:r w:rsidR="00150C29" w:rsidRPr="00EF40DC">
        <w:rPr>
          <w:rFonts w:eastAsia="Calibri"/>
          <w:bCs/>
          <w:color w:val="000000" w:themeColor="text1"/>
        </w:rPr>
        <w:t xml:space="preserve"> (jeigu taikoma)</w:t>
      </w:r>
      <w:r w:rsidR="005E0E58" w:rsidRPr="00EF40DC">
        <w:rPr>
          <w:rFonts w:eastAsia="Calibri"/>
          <w:bCs/>
          <w:color w:val="000000" w:themeColor="text1"/>
        </w:rPr>
        <w:t>;</w:t>
      </w:r>
    </w:p>
    <w:p w14:paraId="32BC7795" w14:textId="1FB271E7" w:rsidR="004810CC" w:rsidRPr="00EF40DC" w:rsidRDefault="004810CC"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 xml:space="preserve"> jei Paslaugų teikėjo pasiūlyme nurodytas specialistas negali teik</w:t>
      </w:r>
      <w:r w:rsidR="00733D26" w:rsidRPr="00EF40DC">
        <w:rPr>
          <w:rFonts w:eastAsia="Calibri"/>
          <w:bCs/>
          <w:color w:val="000000" w:themeColor="text1"/>
        </w:rPr>
        <w:t>ti P</w:t>
      </w:r>
      <w:r w:rsidRPr="00EF40DC">
        <w:rPr>
          <w:rFonts w:eastAsia="Calibri"/>
          <w:bCs/>
          <w:color w:val="000000" w:themeColor="text1"/>
        </w:rPr>
        <w:t xml:space="preserve">aslaugų, </w:t>
      </w:r>
      <w:r w:rsidR="00DB3EE8" w:rsidRPr="00EF40DC">
        <w:rPr>
          <w:rFonts w:eastAsia="Calibri"/>
          <w:bCs/>
          <w:color w:val="000000" w:themeColor="text1"/>
        </w:rPr>
        <w:t>n</w:t>
      </w:r>
      <w:r w:rsidR="00D12CD4" w:rsidRPr="00EF40DC">
        <w:rPr>
          <w:rFonts w:eastAsia="Calibri"/>
          <w:bCs/>
          <w:color w:val="000000" w:themeColor="text1"/>
        </w:rPr>
        <w:t>e</w:t>
      </w:r>
      <w:r w:rsidR="00DB3EE8" w:rsidRPr="00EF40DC">
        <w:rPr>
          <w:rFonts w:eastAsia="Calibri"/>
          <w:bCs/>
          <w:color w:val="000000" w:themeColor="text1"/>
        </w:rPr>
        <w:t xml:space="preserve"> vėliau kaip per </w:t>
      </w:r>
      <w:r w:rsidR="00A22178" w:rsidRPr="00EF40DC">
        <w:rPr>
          <w:rFonts w:eastAsia="Calibri"/>
          <w:bCs/>
          <w:color w:val="000000" w:themeColor="text1"/>
        </w:rPr>
        <w:t xml:space="preserve">5 </w:t>
      </w:r>
      <w:r w:rsidR="00733D26" w:rsidRPr="00EF40DC">
        <w:rPr>
          <w:rFonts w:eastAsia="Calibri"/>
          <w:bCs/>
          <w:color w:val="000000" w:themeColor="text1"/>
        </w:rPr>
        <w:t>(</w:t>
      </w:r>
      <w:r w:rsidR="00A22178" w:rsidRPr="00EF40DC">
        <w:rPr>
          <w:rFonts w:eastAsia="Calibri"/>
          <w:bCs/>
          <w:color w:val="000000" w:themeColor="text1"/>
        </w:rPr>
        <w:t>penkias</w:t>
      </w:r>
      <w:r w:rsidR="00733D26" w:rsidRPr="00EF40DC">
        <w:rPr>
          <w:rFonts w:eastAsia="Calibri"/>
          <w:bCs/>
          <w:color w:val="000000" w:themeColor="text1"/>
        </w:rPr>
        <w:t xml:space="preserve">) darbo dienų nuo tos dienos, kai paaiškėja, kad Paslaugų teikėjo pasiūlyme nurodytas specialistas negali teikti paslaugų, </w:t>
      </w:r>
      <w:r w:rsidRPr="00EF40DC">
        <w:rPr>
          <w:rFonts w:eastAsia="Calibri"/>
          <w:bCs/>
          <w:color w:val="000000" w:themeColor="text1"/>
        </w:rPr>
        <w:t>į jo vietą</w:t>
      </w:r>
      <w:r w:rsidR="00733D26" w:rsidRPr="00EF40DC">
        <w:rPr>
          <w:rFonts w:eastAsia="Calibri"/>
          <w:bCs/>
          <w:color w:val="000000" w:themeColor="text1"/>
        </w:rPr>
        <w:t xml:space="preserve"> pasiūlyti</w:t>
      </w:r>
      <w:r w:rsidRPr="00EF40DC">
        <w:rPr>
          <w:rFonts w:eastAsia="Calibri"/>
          <w:bCs/>
          <w:color w:val="000000" w:themeColor="text1"/>
        </w:rPr>
        <w:t xml:space="preserve"> kitą specialistą</w:t>
      </w:r>
      <w:r w:rsidR="00733D26" w:rsidRPr="00EF40DC">
        <w:rPr>
          <w:rFonts w:eastAsia="Calibri"/>
          <w:bCs/>
          <w:color w:val="000000" w:themeColor="text1"/>
        </w:rPr>
        <w:t>, turintį ne žemesnę kvalifikaciją, nei buvo nustatyta Pirkimo dokumentuose</w:t>
      </w:r>
      <w:r w:rsidR="00971627" w:rsidRPr="00EF40DC">
        <w:rPr>
          <w:rFonts w:eastAsia="Calibri"/>
          <w:bCs/>
          <w:color w:val="000000" w:themeColor="text1"/>
        </w:rPr>
        <w:t xml:space="preserve"> ir turintį (-</w:t>
      </w:r>
      <w:proofErr w:type="spellStart"/>
      <w:r w:rsidR="00971627" w:rsidRPr="00EF40DC">
        <w:rPr>
          <w:rFonts w:eastAsia="Calibri"/>
          <w:bCs/>
          <w:color w:val="000000" w:themeColor="text1"/>
        </w:rPr>
        <w:t>čius</w:t>
      </w:r>
      <w:proofErr w:type="spellEnd"/>
      <w:r w:rsidR="00971627" w:rsidRPr="00EF40DC">
        <w:rPr>
          <w:rFonts w:eastAsia="Calibri"/>
          <w:bCs/>
          <w:color w:val="000000" w:themeColor="text1"/>
        </w:rPr>
        <w:t xml:space="preserve">) ne mažesnę patirtį nei ta </w:t>
      </w:r>
      <w:r w:rsidR="00A3571C" w:rsidRPr="00EF40DC">
        <w:rPr>
          <w:rFonts w:eastAsia="Calibri"/>
          <w:bCs/>
          <w:color w:val="000000" w:themeColor="text1"/>
        </w:rPr>
        <w:t>patirtis</w:t>
      </w:r>
      <w:r w:rsidR="00971627" w:rsidRPr="00EF40DC">
        <w:rPr>
          <w:rFonts w:eastAsia="Calibri"/>
          <w:bCs/>
          <w:color w:val="000000" w:themeColor="text1"/>
        </w:rPr>
        <w:t>, kuri buvo vertinta ekonominio naudingumo vertinimo metu</w:t>
      </w:r>
      <w:r w:rsidRPr="00EF40DC">
        <w:rPr>
          <w:rFonts w:eastAsia="Calibri"/>
          <w:bCs/>
          <w:color w:val="000000" w:themeColor="text1"/>
        </w:rPr>
        <w:t>;</w:t>
      </w:r>
    </w:p>
    <w:p w14:paraId="0CAF3FB6" w14:textId="2EEC22DD" w:rsidR="005E0E58" w:rsidRPr="00EF40DC" w:rsidRDefault="005E0E58"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 xml:space="preserve"> Pirkėjui nurodžius suteiktų paslaugų trūkumus/neatitikimus/pastabas, ištaisyti juos savo sąskaita per Pirkėjo nurodytą protingą terminą;</w:t>
      </w:r>
    </w:p>
    <w:p w14:paraId="2A4CC402" w14:textId="629AC0F6" w:rsidR="005E0E58" w:rsidRPr="00EF40DC" w:rsidRDefault="00173050"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 xml:space="preserve"> </w:t>
      </w:r>
      <w:r w:rsidR="005E0E58" w:rsidRPr="00EF40DC">
        <w:rPr>
          <w:rFonts w:eastAsia="Calibri"/>
          <w:bCs/>
          <w:color w:val="000000" w:themeColor="text1"/>
        </w:rPr>
        <w:t>vykdant Sutartį, PVM  sąskaitas faktūras, sąskaitas faktūras, kreditinius ir debetinius dokumentus teikti naudojantis informacinės sistemos „E. sąskaita“ priemonėmis. Jei informacinės sistemos „E. sąskaita“ funkcinės galimybės nepakankamos ar laikinai neužtikrinamos, Paslaugų teikėjas gali pateikti reikalingą informaciją raštu;</w:t>
      </w:r>
    </w:p>
    <w:p w14:paraId="0ACCA7B5" w14:textId="684A76E2" w:rsidR="005E0E58" w:rsidRPr="00EF40DC" w:rsidRDefault="005E0E58"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 xml:space="preserve"> rūpestingai tvarkyti sąskaitas, įrašus ir kvitus, susijusius su Pirkėjo vykdomais </w:t>
      </w:r>
      <w:proofErr w:type="spellStart"/>
      <w:r w:rsidRPr="00EF40DC">
        <w:rPr>
          <w:rFonts w:eastAsia="Calibri"/>
          <w:bCs/>
          <w:color w:val="000000" w:themeColor="text1"/>
        </w:rPr>
        <w:t>mokėjimais</w:t>
      </w:r>
      <w:proofErr w:type="spellEnd"/>
      <w:r w:rsidRPr="00EF40DC">
        <w:rPr>
          <w:rFonts w:eastAsia="Calibri"/>
          <w:bCs/>
          <w:color w:val="000000" w:themeColor="text1"/>
        </w:rPr>
        <w:t xml:space="preserve"> pagal šią Sutartį. Pirkėjo prašymu Paslaugų teikėjas pateikia Pirkėjui ar nepriklausomam auditoriui ar kitai institucijai, turinčiai teisę gauti informaciją apie šios Sutarties vykdymą, visas sąskaitas, įrašus ir kvitus. Paslaugų teikėjas pateikia visus paaiškinimus, susijusius su išlaidomis, kurias Pirkėjas prašo paaiškinti;</w:t>
      </w:r>
    </w:p>
    <w:p w14:paraId="55928C5D" w14:textId="6992FB8D" w:rsidR="005E0E58" w:rsidRPr="00EF40DC" w:rsidRDefault="005E0E58"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Pirkėjui paprašius, neatlygintinai per Pirkėjo nustatytą protingą terminą raštu pateikti išsamią informaciją apie Sutarties vykdymą;</w:t>
      </w:r>
    </w:p>
    <w:p w14:paraId="4EA756A1" w14:textId="77777777" w:rsidR="005E0E58" w:rsidRPr="00EF40DC" w:rsidRDefault="005E0E58" w:rsidP="00310AC7">
      <w:pPr>
        <w:pStyle w:val="ListParagraph"/>
        <w:numPr>
          <w:ilvl w:val="2"/>
          <w:numId w:val="10"/>
        </w:numPr>
        <w:tabs>
          <w:tab w:val="left" w:pos="1418"/>
        </w:tabs>
        <w:jc w:val="both"/>
        <w:rPr>
          <w:rFonts w:eastAsia="Calibri"/>
          <w:bCs/>
          <w:color w:val="000000" w:themeColor="text1"/>
        </w:rPr>
      </w:pPr>
      <w:r w:rsidRPr="00EF40DC">
        <w:rPr>
          <w:rFonts w:eastAsia="Calibri"/>
          <w:bCs/>
          <w:i/>
          <w:color w:val="000000" w:themeColor="text1"/>
        </w:rPr>
        <w:t xml:space="preserve">  </w:t>
      </w:r>
      <w:r w:rsidRPr="00EF40DC">
        <w:rPr>
          <w:rFonts w:eastAsia="Calibri"/>
          <w:bCs/>
          <w:color w:val="000000" w:themeColor="text1"/>
        </w:rPr>
        <w:t xml:space="preserve">jei pirkimo dokumentuose buvo numatytas reikalavimas, kad tiekėjas ir ūkio subjektai, kurių </w:t>
      </w:r>
      <w:proofErr w:type="spellStart"/>
      <w:r w:rsidRPr="00EF40DC">
        <w:rPr>
          <w:rFonts w:eastAsia="Calibri"/>
          <w:bCs/>
          <w:color w:val="000000" w:themeColor="text1"/>
        </w:rPr>
        <w:t>pajėgumais</w:t>
      </w:r>
      <w:proofErr w:type="spellEnd"/>
      <w:r w:rsidRPr="00EF40DC">
        <w:rPr>
          <w:rFonts w:eastAsia="Calibri"/>
          <w:bCs/>
          <w:color w:val="000000" w:themeColor="text1"/>
        </w:rPr>
        <w:t xml:space="preserve"> remiasi tiekėjas, prisiimtų solidarią atsakomybę už Sutarties įvykdymą, Paslaugų teikėjas įsipareigoja Pirkėjui užtikrinti, kad už Sutarties vykdymą solidariai yra atsakingi ir ūkio subjektai, kurių </w:t>
      </w:r>
      <w:proofErr w:type="spellStart"/>
      <w:r w:rsidRPr="00EF40DC">
        <w:rPr>
          <w:rFonts w:eastAsia="Calibri"/>
          <w:bCs/>
          <w:color w:val="000000" w:themeColor="text1"/>
        </w:rPr>
        <w:t>pajėgumais</w:t>
      </w:r>
      <w:proofErr w:type="spellEnd"/>
      <w:r w:rsidRPr="00EF40DC">
        <w:rPr>
          <w:rFonts w:eastAsia="Calibri"/>
          <w:bCs/>
          <w:color w:val="000000" w:themeColor="text1"/>
        </w:rPr>
        <w:t xml:space="preserve"> remiamasi;</w:t>
      </w:r>
    </w:p>
    <w:p w14:paraId="338E4BF2" w14:textId="77777777" w:rsidR="005E0E58" w:rsidRPr="00EF40DC" w:rsidRDefault="005E0E58"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tinkamai vykdyti kitus įsipareigojimus, numatytus Sutartyje ir galiojančiuose Lietuvos Respublikos teisės aktuose.</w:t>
      </w:r>
    </w:p>
    <w:p w14:paraId="017D9219" w14:textId="77777777" w:rsidR="005E0E58" w:rsidRPr="00EF40DC" w:rsidRDefault="005E0E58" w:rsidP="00310AC7">
      <w:pPr>
        <w:pStyle w:val="ListParagraph"/>
        <w:numPr>
          <w:ilvl w:val="1"/>
          <w:numId w:val="10"/>
        </w:numPr>
        <w:jc w:val="both"/>
        <w:rPr>
          <w:rFonts w:eastAsia="Calibri"/>
          <w:b/>
          <w:bCs/>
          <w:color w:val="000000" w:themeColor="text1"/>
        </w:rPr>
      </w:pPr>
      <w:r w:rsidRPr="00EF40DC">
        <w:rPr>
          <w:rFonts w:eastAsia="Calibri"/>
          <w:b/>
          <w:bCs/>
          <w:color w:val="000000" w:themeColor="text1"/>
        </w:rPr>
        <w:t>Paslaugų teikėjas turi teisę:</w:t>
      </w:r>
    </w:p>
    <w:p w14:paraId="21816398" w14:textId="73D0A142" w:rsidR="005E0E58" w:rsidRPr="00EF40DC" w:rsidRDefault="005E0E58"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 xml:space="preserve">gauti </w:t>
      </w:r>
      <w:r w:rsidR="004770B4" w:rsidRPr="00EF40DC">
        <w:rPr>
          <w:rFonts w:eastAsia="Calibri"/>
          <w:bCs/>
          <w:color w:val="000000" w:themeColor="text1"/>
        </w:rPr>
        <w:t>apmokėjimą (-</w:t>
      </w:r>
      <w:proofErr w:type="spellStart"/>
      <w:r w:rsidR="004770B4" w:rsidRPr="00EF40DC">
        <w:rPr>
          <w:rFonts w:eastAsia="Calibri"/>
          <w:bCs/>
          <w:color w:val="000000" w:themeColor="text1"/>
        </w:rPr>
        <w:t>us</w:t>
      </w:r>
      <w:proofErr w:type="spellEnd"/>
      <w:r w:rsidR="004770B4" w:rsidRPr="00EF40DC">
        <w:rPr>
          <w:rFonts w:eastAsia="Calibri"/>
          <w:bCs/>
          <w:color w:val="000000" w:themeColor="text1"/>
        </w:rPr>
        <w:t xml:space="preserve">) už suteiktas Paslaugas </w:t>
      </w:r>
      <w:r w:rsidRPr="00EF40DC">
        <w:rPr>
          <w:rFonts w:eastAsia="Calibri"/>
          <w:bCs/>
          <w:color w:val="000000" w:themeColor="text1"/>
        </w:rPr>
        <w:t>su sąlyga, kad jis tinkamai ir laiku įvykdo visus šioje Sutartyje numatytus įsipareigojimus;</w:t>
      </w:r>
    </w:p>
    <w:p w14:paraId="091C83EF" w14:textId="36DCD324" w:rsidR="005E0E58" w:rsidRPr="00EF40DC" w:rsidRDefault="005E0E58"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 xml:space="preserve">šalia pasiūlyme nurodytų specialistų pasitelkti papildomus specialistus (ne </w:t>
      </w:r>
      <w:proofErr w:type="spellStart"/>
      <w:r w:rsidRPr="00EF40DC">
        <w:rPr>
          <w:rFonts w:eastAsia="Calibri"/>
          <w:bCs/>
          <w:color w:val="000000" w:themeColor="text1"/>
        </w:rPr>
        <w:t>subteikėjus</w:t>
      </w:r>
      <w:proofErr w:type="spellEnd"/>
      <w:r w:rsidRPr="00EF40DC">
        <w:rPr>
          <w:rFonts w:eastAsia="Calibri"/>
          <w:bCs/>
          <w:color w:val="000000" w:themeColor="text1"/>
        </w:rPr>
        <w:t>) Sutarčiai vykdyti;</w:t>
      </w:r>
    </w:p>
    <w:p w14:paraId="3FB58F4E" w14:textId="006766FC" w:rsidR="00670637" w:rsidRPr="00EF40DC" w:rsidRDefault="005E0E58"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turi kitas šio</w:t>
      </w:r>
      <w:r w:rsidR="00E71F50" w:rsidRPr="00EF40DC">
        <w:rPr>
          <w:rFonts w:eastAsia="Calibri"/>
          <w:bCs/>
          <w:color w:val="000000" w:themeColor="text1"/>
        </w:rPr>
        <w:t>s</w:t>
      </w:r>
      <w:r w:rsidRPr="00EF40DC">
        <w:rPr>
          <w:rFonts w:eastAsia="Calibri"/>
          <w:bCs/>
          <w:color w:val="000000" w:themeColor="text1"/>
        </w:rPr>
        <w:t xml:space="preserve"> Sutart</w:t>
      </w:r>
      <w:r w:rsidR="00E71F50" w:rsidRPr="00EF40DC">
        <w:rPr>
          <w:rFonts w:eastAsia="Calibri"/>
          <w:bCs/>
          <w:color w:val="000000" w:themeColor="text1"/>
        </w:rPr>
        <w:t xml:space="preserve">ies ir </w:t>
      </w:r>
      <w:r w:rsidRPr="00EF40DC">
        <w:rPr>
          <w:rFonts w:eastAsia="Calibri"/>
          <w:bCs/>
          <w:color w:val="000000" w:themeColor="text1"/>
        </w:rPr>
        <w:t>Lietuvos Respubliko</w:t>
      </w:r>
      <w:r w:rsidR="00E71F50" w:rsidRPr="00EF40DC">
        <w:rPr>
          <w:rFonts w:eastAsia="Calibri"/>
          <w:bCs/>
          <w:color w:val="000000" w:themeColor="text1"/>
        </w:rPr>
        <w:t>je</w:t>
      </w:r>
      <w:r w:rsidRPr="00EF40DC">
        <w:rPr>
          <w:rFonts w:eastAsia="Calibri"/>
          <w:bCs/>
          <w:color w:val="000000" w:themeColor="text1"/>
        </w:rPr>
        <w:t xml:space="preserve"> galiojanči</w:t>
      </w:r>
      <w:r w:rsidR="00E71F50" w:rsidRPr="00EF40DC">
        <w:rPr>
          <w:rFonts w:eastAsia="Calibri"/>
          <w:bCs/>
          <w:color w:val="000000" w:themeColor="text1"/>
        </w:rPr>
        <w:t xml:space="preserve">ų </w:t>
      </w:r>
      <w:r w:rsidRPr="00EF40DC">
        <w:rPr>
          <w:rFonts w:eastAsia="Calibri"/>
          <w:bCs/>
          <w:color w:val="000000" w:themeColor="text1"/>
        </w:rPr>
        <w:t>teisės akt</w:t>
      </w:r>
      <w:r w:rsidR="00E71F50" w:rsidRPr="00EF40DC">
        <w:rPr>
          <w:rFonts w:eastAsia="Calibri"/>
          <w:bCs/>
          <w:color w:val="000000" w:themeColor="text1"/>
        </w:rPr>
        <w:t>ų</w:t>
      </w:r>
      <w:r w:rsidRPr="00EF40DC">
        <w:rPr>
          <w:rFonts w:eastAsia="Calibri"/>
          <w:bCs/>
          <w:color w:val="000000" w:themeColor="text1"/>
        </w:rPr>
        <w:t xml:space="preserve"> numatytas teises. </w:t>
      </w:r>
    </w:p>
    <w:p w14:paraId="133A642F" w14:textId="77777777" w:rsidR="005E0E58" w:rsidRPr="00EF40DC" w:rsidRDefault="005E0E58" w:rsidP="00310AC7">
      <w:pPr>
        <w:pStyle w:val="ListParagraph"/>
        <w:numPr>
          <w:ilvl w:val="1"/>
          <w:numId w:val="10"/>
        </w:numPr>
        <w:jc w:val="both"/>
        <w:rPr>
          <w:rFonts w:eastAsia="Calibri"/>
          <w:b/>
          <w:bCs/>
          <w:color w:val="000000" w:themeColor="text1"/>
        </w:rPr>
      </w:pPr>
      <w:r w:rsidRPr="00EF40DC">
        <w:rPr>
          <w:rFonts w:eastAsia="Calibri"/>
          <w:b/>
          <w:bCs/>
          <w:color w:val="000000" w:themeColor="text1"/>
        </w:rPr>
        <w:t>Pirkėjas įsipareigoja:</w:t>
      </w:r>
    </w:p>
    <w:p w14:paraId="1C8BF346" w14:textId="7996B639" w:rsidR="005E0E58" w:rsidRPr="00EF40DC" w:rsidRDefault="004A323F"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laiku priimti iš Paslaugų teikėjo tinkamai ir kokybiškai suteiktas Paslaugas ir laiku už jas atsiskaityti šioje Sutartyje nustatyta tvarka;</w:t>
      </w:r>
    </w:p>
    <w:p w14:paraId="0A21379D" w14:textId="156E78C4" w:rsidR="004A323F" w:rsidRPr="00EF40DC" w:rsidRDefault="004A323F"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nedelsiant pranešti Paslaugų teikėjui apie Sutarties sąlygų pažeidimą, kai tik toks pažeidimas yra nustatomas;</w:t>
      </w:r>
    </w:p>
    <w:p w14:paraId="4A1BAD3A" w14:textId="6A741A78" w:rsidR="004A323F" w:rsidRPr="00EF40DC" w:rsidRDefault="004A323F"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 xml:space="preserve">patikrinti pašalinimo pagrindų nebuvimą ir atitikimą kvalifikacijos reikalavimams (jei tokie buvo keliami) šioje Sutartyje nustatyta tvarka keičiamų arba naujai pasitelkiamų </w:t>
      </w:r>
      <w:proofErr w:type="spellStart"/>
      <w:r w:rsidRPr="00EF40DC">
        <w:rPr>
          <w:rFonts w:eastAsia="Calibri"/>
          <w:bCs/>
          <w:color w:val="000000" w:themeColor="text1"/>
        </w:rPr>
        <w:t>subteikėjų</w:t>
      </w:r>
      <w:proofErr w:type="spellEnd"/>
      <w:r w:rsidRPr="00EF40DC">
        <w:rPr>
          <w:rFonts w:eastAsia="Calibri"/>
          <w:bCs/>
          <w:color w:val="000000" w:themeColor="text1"/>
        </w:rPr>
        <w:t>;</w:t>
      </w:r>
    </w:p>
    <w:p w14:paraId="2AB502C5" w14:textId="4B4DA42D" w:rsidR="00CF4021" w:rsidRPr="00EF40DC" w:rsidRDefault="00CF4021" w:rsidP="00CF4021">
      <w:pPr>
        <w:pStyle w:val="ListParagraph"/>
        <w:numPr>
          <w:ilvl w:val="2"/>
          <w:numId w:val="10"/>
        </w:numPr>
        <w:jc w:val="both"/>
        <w:rPr>
          <w:rFonts w:eastAsia="Calibri"/>
          <w:bCs/>
          <w:color w:val="000000" w:themeColor="text1"/>
        </w:rPr>
      </w:pPr>
      <w:r w:rsidRPr="00EF40DC">
        <w:rPr>
          <w:rFonts w:eastAsia="Calibri"/>
          <w:bCs/>
          <w:color w:val="000000" w:themeColor="text1"/>
        </w:rPr>
        <w:t xml:space="preserve"> </w:t>
      </w:r>
      <w:r w:rsidR="00465FD7" w:rsidRPr="00EF40DC">
        <w:rPr>
          <w:rFonts w:eastAsia="Calibri"/>
          <w:bCs/>
          <w:color w:val="000000" w:themeColor="text1"/>
        </w:rPr>
        <w:t xml:space="preserve">patikrinti atitikimą kvalifikacijos reikalavimams </w:t>
      </w:r>
      <w:r w:rsidRPr="00EF40DC">
        <w:rPr>
          <w:rFonts w:eastAsia="Calibri"/>
          <w:bCs/>
          <w:color w:val="000000" w:themeColor="text1"/>
        </w:rPr>
        <w:t>ir atitikimą specialisto, kurio kvalifikacija buvo vertinta ekonominio naudingumo vertinimo metu, patirčiai šioje Sutartyje nustatyta tvarka keičiamų arba papildomai įtrauktų specialistų;</w:t>
      </w:r>
    </w:p>
    <w:p w14:paraId="032864E2" w14:textId="12704302" w:rsidR="004A323F" w:rsidRPr="00EF40DC" w:rsidRDefault="004A323F"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 xml:space="preserve">Paslaugų teikėjui sudaryti visas sąlygas, suteikti informaciją </w:t>
      </w:r>
      <w:r w:rsidR="00E71F50" w:rsidRPr="00EF40DC">
        <w:rPr>
          <w:rFonts w:eastAsia="Calibri"/>
          <w:bCs/>
          <w:color w:val="000000" w:themeColor="text1"/>
        </w:rPr>
        <w:t>ir (</w:t>
      </w:r>
      <w:r w:rsidRPr="00EF40DC">
        <w:rPr>
          <w:rFonts w:eastAsia="Calibri"/>
          <w:bCs/>
          <w:color w:val="000000" w:themeColor="text1"/>
        </w:rPr>
        <w:t>ar</w:t>
      </w:r>
      <w:r w:rsidR="00E71F50" w:rsidRPr="00EF40DC">
        <w:rPr>
          <w:rFonts w:eastAsia="Calibri"/>
          <w:bCs/>
          <w:color w:val="000000" w:themeColor="text1"/>
        </w:rPr>
        <w:t>)</w:t>
      </w:r>
      <w:r w:rsidRPr="00EF40DC">
        <w:rPr>
          <w:rFonts w:eastAsia="Calibri"/>
          <w:bCs/>
          <w:color w:val="000000" w:themeColor="text1"/>
        </w:rPr>
        <w:t xml:space="preserve"> dokumentus, būtinus Paslaugoms teikti;</w:t>
      </w:r>
    </w:p>
    <w:p w14:paraId="77C763B6" w14:textId="2938E488" w:rsidR="00E71F50" w:rsidRDefault="00E71F50"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tinkamai vykdyti kitus įsipareigojimus, numatytus Sutartyje ir galiojančiuose Lietuvos Respublikos teisės aktuose.</w:t>
      </w:r>
    </w:p>
    <w:p w14:paraId="5C394252" w14:textId="77777777" w:rsidR="00DF3CD6" w:rsidRPr="00D73A74" w:rsidRDefault="00DF3CD6" w:rsidP="00D73A74">
      <w:pPr>
        <w:tabs>
          <w:tab w:val="left" w:pos="1418"/>
        </w:tabs>
        <w:jc w:val="both"/>
        <w:rPr>
          <w:rFonts w:eastAsia="Calibri"/>
          <w:bCs/>
          <w:color w:val="000000" w:themeColor="text1"/>
        </w:rPr>
      </w:pPr>
    </w:p>
    <w:p w14:paraId="32F2A25F" w14:textId="77777777" w:rsidR="00E71F50" w:rsidRPr="00EF40DC" w:rsidRDefault="00E71F50" w:rsidP="00310AC7">
      <w:pPr>
        <w:pStyle w:val="ListParagraph"/>
        <w:numPr>
          <w:ilvl w:val="1"/>
          <w:numId w:val="10"/>
        </w:numPr>
        <w:jc w:val="both"/>
        <w:rPr>
          <w:rFonts w:eastAsia="Calibri"/>
          <w:b/>
          <w:bCs/>
          <w:color w:val="000000" w:themeColor="text1"/>
        </w:rPr>
      </w:pPr>
      <w:r w:rsidRPr="00EF40DC">
        <w:rPr>
          <w:rFonts w:eastAsia="Calibri"/>
          <w:b/>
          <w:bCs/>
          <w:color w:val="000000" w:themeColor="text1"/>
        </w:rPr>
        <w:lastRenderedPageBreak/>
        <w:t>Pirkėjas turi teisę:</w:t>
      </w:r>
    </w:p>
    <w:p w14:paraId="75984F3E" w14:textId="48DBD5F4" w:rsidR="00E71F50" w:rsidRPr="00EF40DC" w:rsidRDefault="00E71F50"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reikalauti, jog tinkamai, laiku ir kokybiškai būtų teikiamos Paslaugos, prižiūrėti Paslaugų teikimą bei teikti pastabas dėl jų teikimo, taip pat žodžiu ir raštu nurodyti Paslaugų teikėjui teikiamų paslaugų trūkumus ir/ar neatitikimus; reikalauti, kad jie būtų pašalinti per protingą terminą;</w:t>
      </w:r>
    </w:p>
    <w:p w14:paraId="541A3A3A" w14:textId="4C327A40" w:rsidR="00E71F50" w:rsidRPr="00EF40DC" w:rsidRDefault="00E71F50"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tikrinti visus su Sutartimi susijusius dokumentus;</w:t>
      </w:r>
    </w:p>
    <w:p w14:paraId="6F24E48C" w14:textId="247E0889" w:rsidR="00E71F50" w:rsidRPr="00EF40DC" w:rsidRDefault="00E71F50"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 xml:space="preserve">tais atvejais, kai Paslaugų teikėjas nesiremia </w:t>
      </w:r>
      <w:proofErr w:type="spellStart"/>
      <w:r w:rsidRPr="00EF40DC">
        <w:rPr>
          <w:rFonts w:eastAsia="Calibri"/>
          <w:bCs/>
          <w:color w:val="000000" w:themeColor="text1"/>
        </w:rPr>
        <w:t>subteikėjo</w:t>
      </w:r>
      <w:proofErr w:type="spellEnd"/>
      <w:r w:rsidRPr="00EF40DC">
        <w:rPr>
          <w:rFonts w:eastAsia="Calibri"/>
          <w:bCs/>
          <w:color w:val="000000" w:themeColor="text1"/>
        </w:rPr>
        <w:t xml:space="preserve"> </w:t>
      </w:r>
      <w:proofErr w:type="spellStart"/>
      <w:r w:rsidRPr="00EF40DC">
        <w:rPr>
          <w:rFonts w:eastAsia="Calibri"/>
          <w:bCs/>
          <w:color w:val="000000" w:themeColor="text1"/>
        </w:rPr>
        <w:t>pajėgumais</w:t>
      </w:r>
      <w:proofErr w:type="spellEnd"/>
      <w:r w:rsidRPr="00EF40DC">
        <w:rPr>
          <w:rFonts w:eastAsia="Calibri"/>
          <w:bCs/>
          <w:color w:val="000000" w:themeColor="text1"/>
        </w:rPr>
        <w:t xml:space="preserve">, Pirkėjas, siekdamas užtikrinti tinkamą Viešųjų pirkimų įstatymo 2 dalies </w:t>
      </w:r>
      <w:r w:rsidR="00E84CF4" w:rsidRPr="00EF40DC">
        <w:rPr>
          <w:rFonts w:eastAsia="Calibri"/>
          <w:bCs/>
          <w:color w:val="000000" w:themeColor="text1"/>
        </w:rPr>
        <w:t xml:space="preserve">17 straipsnio </w:t>
      </w:r>
      <w:r w:rsidRPr="00EF40DC">
        <w:rPr>
          <w:rFonts w:eastAsia="Calibri"/>
          <w:bCs/>
          <w:color w:val="000000" w:themeColor="text1"/>
        </w:rPr>
        <w:t xml:space="preserve">2 punkto nuostatų įgyvendinimą ir vadovaudamasis Pirkimo dokumentuose nustatytais reikalavimais, gali patikrinti, ar nėra šio Pirkimo dokumentuose nurodytų Paslaugų teikėjo </w:t>
      </w:r>
      <w:proofErr w:type="spellStart"/>
      <w:r w:rsidRPr="00EF40DC">
        <w:rPr>
          <w:rFonts w:eastAsia="Calibri"/>
          <w:bCs/>
          <w:color w:val="000000" w:themeColor="text1"/>
        </w:rPr>
        <w:t>subteikėjo</w:t>
      </w:r>
      <w:proofErr w:type="spellEnd"/>
      <w:r w:rsidRPr="00EF40DC">
        <w:rPr>
          <w:rFonts w:eastAsia="Calibri"/>
          <w:bCs/>
          <w:color w:val="000000" w:themeColor="text1"/>
        </w:rPr>
        <w:t xml:space="preserve"> pašalinimo pagrindų. Tokiu atveju, jeigu </w:t>
      </w:r>
      <w:proofErr w:type="spellStart"/>
      <w:r w:rsidRPr="00EF40DC">
        <w:rPr>
          <w:rFonts w:eastAsia="Calibri"/>
          <w:bCs/>
          <w:color w:val="000000" w:themeColor="text1"/>
        </w:rPr>
        <w:t>subteikėjo</w:t>
      </w:r>
      <w:proofErr w:type="spellEnd"/>
      <w:r w:rsidRPr="00EF40DC">
        <w:rPr>
          <w:rFonts w:eastAsia="Calibri"/>
          <w:bCs/>
          <w:color w:val="000000" w:themeColor="text1"/>
        </w:rPr>
        <w:t xml:space="preserve"> padėtis atitinka bent vieną pagal pirkimo dokumentuose nustatytą pašalinimo pagrindą, Pirkėjas reikalauja, kad Paslaugų teikėjas per Pirkėjo nustatytą terminą pakeistų minėtą </w:t>
      </w:r>
      <w:proofErr w:type="spellStart"/>
      <w:r w:rsidRPr="00EF40DC">
        <w:rPr>
          <w:rFonts w:eastAsia="Calibri"/>
          <w:bCs/>
          <w:color w:val="000000" w:themeColor="text1"/>
        </w:rPr>
        <w:t>subteikėją</w:t>
      </w:r>
      <w:proofErr w:type="spellEnd"/>
      <w:r w:rsidRPr="00EF40DC">
        <w:rPr>
          <w:rFonts w:eastAsia="Calibri"/>
          <w:bCs/>
          <w:color w:val="000000" w:themeColor="text1"/>
        </w:rPr>
        <w:t xml:space="preserve"> kitu, reikalavimus atitinkančiu </w:t>
      </w:r>
      <w:proofErr w:type="spellStart"/>
      <w:r w:rsidRPr="00EF40DC">
        <w:rPr>
          <w:rFonts w:eastAsia="Calibri"/>
          <w:bCs/>
          <w:color w:val="000000" w:themeColor="text1"/>
        </w:rPr>
        <w:t>subteikėju</w:t>
      </w:r>
      <w:proofErr w:type="spellEnd"/>
      <w:r w:rsidRPr="00EF40DC">
        <w:rPr>
          <w:rFonts w:eastAsia="Calibri"/>
          <w:bCs/>
          <w:color w:val="000000" w:themeColor="text1"/>
        </w:rPr>
        <w:t>;</w:t>
      </w:r>
    </w:p>
    <w:p w14:paraId="5C41C846" w14:textId="62ED22D3" w:rsidR="00767227" w:rsidRPr="00EF40DC" w:rsidRDefault="00767227" w:rsidP="00767227">
      <w:pPr>
        <w:pStyle w:val="ListParagraph"/>
        <w:numPr>
          <w:ilvl w:val="2"/>
          <w:numId w:val="10"/>
        </w:numPr>
        <w:jc w:val="both"/>
        <w:rPr>
          <w:rFonts w:eastAsia="Calibri"/>
          <w:bCs/>
          <w:color w:val="000000" w:themeColor="text1"/>
        </w:rPr>
      </w:pPr>
      <w:r w:rsidRPr="00EF40DC">
        <w:rPr>
          <w:rFonts w:eastAsia="Calibri"/>
          <w:bCs/>
          <w:color w:val="000000" w:themeColor="text1"/>
        </w:rPr>
        <w:t xml:space="preserve"> bet kuriuo Sutarties vykdymo metu pakviesti </w:t>
      </w:r>
      <w:r w:rsidR="00771CF3" w:rsidRPr="00EF40DC">
        <w:rPr>
          <w:rFonts w:eastAsia="Calibri"/>
          <w:bCs/>
          <w:color w:val="000000" w:themeColor="text1"/>
        </w:rPr>
        <w:t xml:space="preserve">Paslaugų teikėjo </w:t>
      </w:r>
      <w:r w:rsidRPr="00EF40DC">
        <w:rPr>
          <w:rFonts w:eastAsia="Calibri"/>
          <w:bCs/>
          <w:color w:val="000000" w:themeColor="text1"/>
        </w:rPr>
        <w:t>pasiūlyme nurodytus specialistus bei tuos specialistus, kurie buvo papildomai įtraukti Sutarties vykdymo metu arba buvo pakeisti laikantis šios Sutarties reikalavimų</w:t>
      </w:r>
      <w:r w:rsidR="00465FD7" w:rsidRPr="00EF40DC">
        <w:rPr>
          <w:rFonts w:eastAsia="Calibri"/>
          <w:bCs/>
          <w:color w:val="000000" w:themeColor="text1"/>
        </w:rPr>
        <w:t xml:space="preserve">, atvykti </w:t>
      </w:r>
      <w:r w:rsidR="00771CF3" w:rsidRPr="00EF40DC">
        <w:rPr>
          <w:rFonts w:eastAsia="Calibri"/>
          <w:bCs/>
          <w:color w:val="000000" w:themeColor="text1"/>
        </w:rPr>
        <w:t xml:space="preserve">į </w:t>
      </w:r>
      <w:r w:rsidR="00465FD7" w:rsidRPr="00EF40DC">
        <w:rPr>
          <w:rFonts w:eastAsia="Calibri"/>
          <w:bCs/>
          <w:color w:val="000000" w:themeColor="text1"/>
        </w:rPr>
        <w:t xml:space="preserve">susitikimus, </w:t>
      </w:r>
      <w:r w:rsidRPr="00EF40DC">
        <w:rPr>
          <w:rFonts w:eastAsia="Calibri"/>
          <w:bCs/>
          <w:color w:val="000000" w:themeColor="text1"/>
        </w:rPr>
        <w:t xml:space="preserve">pasitarimus, </w:t>
      </w:r>
      <w:r w:rsidR="00465FD7" w:rsidRPr="00EF40DC">
        <w:rPr>
          <w:rFonts w:eastAsia="Calibri"/>
          <w:bCs/>
          <w:color w:val="000000" w:themeColor="text1"/>
        </w:rPr>
        <w:t xml:space="preserve">testavimus, </w:t>
      </w:r>
      <w:r w:rsidRPr="00EF40DC">
        <w:rPr>
          <w:rFonts w:eastAsia="Calibri"/>
          <w:bCs/>
          <w:color w:val="000000" w:themeColor="text1"/>
        </w:rPr>
        <w:t>taip pat turi teisę kreiptis į bet kurį specialistą jo kompetencijai priskirtais klausimais;</w:t>
      </w:r>
    </w:p>
    <w:p w14:paraId="09E4B983" w14:textId="1CE3675D" w:rsidR="00E71F50" w:rsidRPr="00EF40DC" w:rsidRDefault="00E71F50"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reikalauti Paslaugų teikėjo pakeisti Sutarties vykdymui paskirtą specialistą (-</w:t>
      </w:r>
      <w:proofErr w:type="spellStart"/>
      <w:r w:rsidRPr="00EF40DC">
        <w:rPr>
          <w:rFonts w:eastAsia="Calibri"/>
          <w:bCs/>
          <w:color w:val="000000" w:themeColor="text1"/>
        </w:rPr>
        <w:t>us</w:t>
      </w:r>
      <w:proofErr w:type="spellEnd"/>
      <w:r w:rsidRPr="00EF40DC">
        <w:rPr>
          <w:rFonts w:eastAsia="Calibri"/>
          <w:bCs/>
          <w:color w:val="000000" w:themeColor="text1"/>
        </w:rPr>
        <w:t>)</w:t>
      </w:r>
      <w:r w:rsidR="004B6513" w:rsidRPr="00EF40DC">
        <w:rPr>
          <w:rFonts w:eastAsia="Calibri"/>
          <w:bCs/>
          <w:color w:val="000000" w:themeColor="text1"/>
        </w:rPr>
        <w:t xml:space="preserve"> ir arba </w:t>
      </w:r>
      <w:proofErr w:type="spellStart"/>
      <w:r w:rsidR="004B6513" w:rsidRPr="00EF40DC">
        <w:rPr>
          <w:rFonts w:eastAsia="Calibri"/>
          <w:bCs/>
          <w:color w:val="000000" w:themeColor="text1"/>
        </w:rPr>
        <w:t>subteikėją</w:t>
      </w:r>
      <w:proofErr w:type="spellEnd"/>
      <w:r w:rsidRPr="00EF40DC">
        <w:rPr>
          <w:rFonts w:eastAsia="Calibri"/>
          <w:bCs/>
          <w:color w:val="000000" w:themeColor="text1"/>
        </w:rPr>
        <w:t xml:space="preserve">, jei Pirkėjas yra pagrįstai nepatenkintas specialisto (-ų) </w:t>
      </w:r>
      <w:r w:rsidR="004B6513" w:rsidRPr="00EF40DC">
        <w:rPr>
          <w:rFonts w:eastAsia="Calibri"/>
          <w:bCs/>
          <w:color w:val="000000" w:themeColor="text1"/>
        </w:rPr>
        <w:t xml:space="preserve">ir (arba) </w:t>
      </w:r>
      <w:proofErr w:type="spellStart"/>
      <w:r w:rsidR="004B6513" w:rsidRPr="00EF40DC">
        <w:rPr>
          <w:rFonts w:eastAsia="Calibri"/>
          <w:bCs/>
          <w:color w:val="000000" w:themeColor="text1"/>
        </w:rPr>
        <w:t>subteikėjo</w:t>
      </w:r>
      <w:proofErr w:type="spellEnd"/>
      <w:r w:rsidR="004B6513" w:rsidRPr="00EF40DC">
        <w:rPr>
          <w:rFonts w:eastAsia="Calibri"/>
          <w:bCs/>
          <w:color w:val="000000" w:themeColor="text1"/>
        </w:rPr>
        <w:t xml:space="preserve"> </w:t>
      </w:r>
      <w:r w:rsidRPr="00EF40DC">
        <w:rPr>
          <w:rFonts w:eastAsia="Calibri"/>
          <w:bCs/>
          <w:color w:val="000000" w:themeColor="text1"/>
        </w:rPr>
        <w:t>darbu;</w:t>
      </w:r>
    </w:p>
    <w:p w14:paraId="5428CD73" w14:textId="58A253F6" w:rsidR="00575F9D" w:rsidRDefault="00E71F50" w:rsidP="00310AC7">
      <w:pPr>
        <w:pStyle w:val="ListParagraph"/>
        <w:numPr>
          <w:ilvl w:val="2"/>
          <w:numId w:val="10"/>
        </w:numPr>
        <w:tabs>
          <w:tab w:val="left" w:pos="1418"/>
        </w:tabs>
        <w:jc w:val="both"/>
        <w:rPr>
          <w:rFonts w:eastAsia="Calibri"/>
          <w:bCs/>
          <w:color w:val="000000" w:themeColor="text1"/>
        </w:rPr>
      </w:pPr>
      <w:r w:rsidRPr="00EF40DC">
        <w:rPr>
          <w:rFonts w:eastAsia="Calibri"/>
          <w:bCs/>
          <w:color w:val="000000" w:themeColor="text1"/>
        </w:rPr>
        <w:t>turi kitas šios Sutarties bei Lietuvos Respublikoje galiojančių teisės aktų numatytas teises.</w:t>
      </w:r>
    </w:p>
    <w:p w14:paraId="667BF2A9" w14:textId="77777777" w:rsidR="00255D2F" w:rsidRPr="00EF40DC" w:rsidRDefault="00255D2F" w:rsidP="00255D2F">
      <w:pPr>
        <w:pStyle w:val="ListParagraph"/>
        <w:tabs>
          <w:tab w:val="left" w:pos="1418"/>
        </w:tabs>
        <w:ind w:left="737"/>
        <w:jc w:val="both"/>
        <w:rPr>
          <w:rFonts w:eastAsia="Calibri"/>
          <w:bCs/>
          <w:color w:val="000000" w:themeColor="text1"/>
        </w:rPr>
      </w:pPr>
    </w:p>
    <w:p w14:paraId="6035A9E2" w14:textId="2E47A107" w:rsidR="006F0FD9" w:rsidRPr="00EF40DC" w:rsidRDefault="006F0FD9" w:rsidP="006F0FD9">
      <w:pPr>
        <w:pStyle w:val="ListParagraph"/>
        <w:numPr>
          <w:ilvl w:val="0"/>
          <w:numId w:val="25"/>
        </w:numPr>
        <w:jc w:val="center"/>
        <w:rPr>
          <w:rFonts w:eastAsia="Calibri"/>
          <w:b/>
          <w:bCs/>
          <w:color w:val="000000" w:themeColor="text1"/>
        </w:rPr>
      </w:pPr>
      <w:r w:rsidRPr="00EF40DC">
        <w:rPr>
          <w:rFonts w:eastAsia="Calibri"/>
          <w:b/>
          <w:bCs/>
          <w:color w:val="000000" w:themeColor="text1"/>
        </w:rPr>
        <w:t>SUTARTIES ĮVYKDYMO UŽTIKRINIMAS</w:t>
      </w:r>
    </w:p>
    <w:p w14:paraId="54610F8D" w14:textId="77777777" w:rsidR="006F0FD9" w:rsidRPr="00EF40DC" w:rsidRDefault="006F0FD9" w:rsidP="006F0FD9">
      <w:pPr>
        <w:pStyle w:val="ListParagraph"/>
        <w:ind w:left="1134"/>
        <w:jc w:val="center"/>
        <w:rPr>
          <w:rFonts w:eastAsia="Calibri"/>
          <w:b/>
          <w:bCs/>
          <w:color w:val="000000" w:themeColor="text1"/>
        </w:rPr>
      </w:pPr>
    </w:p>
    <w:p w14:paraId="314A523E" w14:textId="69442CEF" w:rsidR="006F0FD9" w:rsidRPr="00EF40DC" w:rsidRDefault="006F0FD9" w:rsidP="00310AC7">
      <w:pPr>
        <w:pStyle w:val="ListParagraph"/>
        <w:numPr>
          <w:ilvl w:val="1"/>
          <w:numId w:val="10"/>
        </w:numPr>
        <w:tabs>
          <w:tab w:val="left" w:pos="1276"/>
        </w:tabs>
        <w:jc w:val="both"/>
        <w:rPr>
          <w:rFonts w:eastAsia="Calibri"/>
          <w:bCs/>
          <w:color w:val="000000" w:themeColor="text1"/>
        </w:rPr>
      </w:pPr>
      <w:r w:rsidRPr="00EF40DC">
        <w:rPr>
          <w:rFonts w:eastAsia="Calibri"/>
          <w:bCs/>
          <w:color w:val="000000" w:themeColor="text1"/>
        </w:rPr>
        <w:t>Sutarties tinkamas įvykdymas yra užtikrinamas Lietuvos Respublikoje ar užsienyje registruoto banko ar kredito unijos garantija</w:t>
      </w:r>
      <w:r w:rsidR="002A7265" w:rsidRPr="00EF40DC">
        <w:rPr>
          <w:rFonts w:eastAsia="Calibri"/>
          <w:bCs/>
          <w:color w:val="000000" w:themeColor="text1"/>
        </w:rPr>
        <w:t xml:space="preserve"> (pateikiant originalą)</w:t>
      </w:r>
      <w:r w:rsidRPr="00EF40DC">
        <w:rPr>
          <w:rFonts w:eastAsia="Calibri"/>
          <w:bCs/>
          <w:color w:val="000000" w:themeColor="text1"/>
        </w:rPr>
        <w:t xml:space="preserve"> arba draudimo bendrovės laidavimo raštu</w:t>
      </w:r>
      <w:r w:rsidR="002A7265" w:rsidRPr="00EF40DC">
        <w:rPr>
          <w:rFonts w:eastAsia="Calibri"/>
          <w:bCs/>
          <w:color w:val="000000" w:themeColor="text1"/>
        </w:rPr>
        <w:t xml:space="preserve"> ir polisu (pateikiant originalus</w:t>
      </w:r>
      <w:r w:rsidR="006B39DF" w:rsidRPr="00EF40DC">
        <w:rPr>
          <w:rFonts w:eastAsia="Calibri"/>
          <w:bCs/>
          <w:color w:val="000000" w:themeColor="text1"/>
        </w:rPr>
        <w:t xml:space="preserve"> kartu su draudimo įmokos sumokėjimą patvirtinančio dokumento kopija</w:t>
      </w:r>
      <w:r w:rsidR="002A7265" w:rsidRPr="00EF40DC">
        <w:rPr>
          <w:rFonts w:eastAsia="Calibri"/>
          <w:bCs/>
          <w:color w:val="000000" w:themeColor="text1"/>
        </w:rPr>
        <w:t>)</w:t>
      </w:r>
      <w:r w:rsidRPr="00EF40DC">
        <w:rPr>
          <w:rFonts w:eastAsia="Calibri"/>
          <w:bCs/>
          <w:color w:val="000000" w:themeColor="text1"/>
        </w:rPr>
        <w:t xml:space="preserve">. Pirkimo sutarties įvykdymo užtikrinimo vertė – </w:t>
      </w:r>
      <w:r w:rsidR="00807198" w:rsidRPr="00EF40DC">
        <w:rPr>
          <w:rFonts w:eastAsia="Calibri"/>
          <w:bCs/>
          <w:color w:val="000000" w:themeColor="text1"/>
        </w:rPr>
        <w:t>10</w:t>
      </w:r>
      <w:r w:rsidRPr="00EF40DC">
        <w:rPr>
          <w:rFonts w:eastAsia="Calibri"/>
          <w:bCs/>
          <w:color w:val="000000" w:themeColor="text1"/>
        </w:rPr>
        <w:t xml:space="preserve"> </w:t>
      </w:r>
      <w:r w:rsidR="00C423C9" w:rsidRPr="00EF40DC">
        <w:rPr>
          <w:rFonts w:eastAsia="Calibri"/>
          <w:bCs/>
          <w:color w:val="000000" w:themeColor="text1"/>
        </w:rPr>
        <w:t xml:space="preserve">procentų </w:t>
      </w:r>
      <w:r w:rsidRPr="00EF40DC">
        <w:rPr>
          <w:rFonts w:eastAsia="Calibri"/>
          <w:bCs/>
          <w:color w:val="000000" w:themeColor="text1"/>
        </w:rPr>
        <w:t>nuo Pasiūlyme nurodytos Pasiūlymo kainos su PVM</w:t>
      </w:r>
      <w:r w:rsidR="006B2BA0" w:rsidRPr="00EF40DC">
        <w:rPr>
          <w:rFonts w:eastAsia="Calibri"/>
          <w:bCs/>
          <w:color w:val="000000" w:themeColor="text1"/>
        </w:rPr>
        <w:t>.</w:t>
      </w:r>
      <w:r w:rsidR="002A7265" w:rsidRPr="00EF40DC">
        <w:rPr>
          <w:color w:val="000000" w:themeColor="text1"/>
        </w:rPr>
        <w:t xml:space="preserve"> </w:t>
      </w:r>
    </w:p>
    <w:p w14:paraId="5F2377EE" w14:textId="52113998" w:rsidR="006F0FD9" w:rsidRPr="00EF40DC" w:rsidRDefault="006F0FD9" w:rsidP="00310AC7">
      <w:pPr>
        <w:pStyle w:val="ListParagraph"/>
        <w:numPr>
          <w:ilvl w:val="1"/>
          <w:numId w:val="10"/>
        </w:numPr>
        <w:tabs>
          <w:tab w:val="left" w:pos="1134"/>
        </w:tabs>
        <w:jc w:val="both"/>
        <w:rPr>
          <w:rFonts w:eastAsia="Calibri"/>
          <w:bCs/>
          <w:color w:val="000000" w:themeColor="text1"/>
        </w:rPr>
      </w:pPr>
      <w:r w:rsidRPr="00EF40DC">
        <w:rPr>
          <w:rFonts w:eastAsia="Calibri"/>
          <w:bCs/>
          <w:color w:val="000000" w:themeColor="text1"/>
        </w:rPr>
        <w:t xml:space="preserve"> </w:t>
      </w:r>
      <w:r w:rsidR="00083B14" w:rsidRPr="00EF40DC">
        <w:rPr>
          <w:rFonts w:eastAsia="Calibri"/>
          <w:bCs/>
          <w:color w:val="000000" w:themeColor="text1"/>
        </w:rPr>
        <w:t xml:space="preserve">Jei Paslaugų teikėjas nevykdo savo sutartinių įsipareigojimų ar vykdo juos netinkamai, Pirkėjas įgyja teisę pasinaudoti Sutarties įvykdymo užtikrinimu. </w:t>
      </w:r>
      <w:r w:rsidR="002A7265" w:rsidRPr="00EF40DC">
        <w:rPr>
          <w:rFonts w:eastAsia="Calibri"/>
          <w:bCs/>
          <w:color w:val="000000" w:themeColor="text1"/>
        </w:rPr>
        <w:t xml:space="preserve">Sutarties įvykdymo užtikrinimu garantuojama, kad Pirkėjui bus atlyginti nuostoliai, atsiradę Paslaugų teikėjui dėl jo kaltės pažeidus Sutartį. </w:t>
      </w:r>
    </w:p>
    <w:p w14:paraId="6046DBF0" w14:textId="7E481BFB" w:rsidR="002A7265" w:rsidRPr="00EF40DC" w:rsidRDefault="002A7265" w:rsidP="00310AC7">
      <w:pPr>
        <w:pStyle w:val="ListParagraph"/>
        <w:numPr>
          <w:ilvl w:val="1"/>
          <w:numId w:val="10"/>
        </w:numPr>
        <w:tabs>
          <w:tab w:val="left" w:pos="1134"/>
        </w:tabs>
        <w:jc w:val="both"/>
        <w:rPr>
          <w:rFonts w:eastAsia="Calibri"/>
          <w:bCs/>
          <w:color w:val="000000" w:themeColor="text1"/>
        </w:rPr>
      </w:pPr>
      <w:r w:rsidRPr="00EF40DC">
        <w:rPr>
          <w:rFonts w:eastAsia="Calibri"/>
          <w:bCs/>
          <w:color w:val="000000" w:themeColor="text1"/>
        </w:rPr>
        <w:t xml:space="preserve">Paslaugų teikėjas, pasirašęs Sutartį, ne vėliau kaip per </w:t>
      </w:r>
      <w:r w:rsidR="00456265" w:rsidRPr="00EF40DC">
        <w:rPr>
          <w:rFonts w:eastAsia="Calibri"/>
          <w:bCs/>
          <w:color w:val="000000" w:themeColor="text1"/>
        </w:rPr>
        <w:t xml:space="preserve">5 (penkias) </w:t>
      </w:r>
      <w:r w:rsidRPr="00EF40DC">
        <w:rPr>
          <w:rFonts w:eastAsia="Calibri"/>
          <w:bCs/>
          <w:color w:val="000000" w:themeColor="text1"/>
        </w:rPr>
        <w:t xml:space="preserve">darbo dienas, turi pateikti Pirkėjui Sutarties </w:t>
      </w:r>
      <w:r w:rsidR="003E015B" w:rsidRPr="00EF40DC">
        <w:rPr>
          <w:rFonts w:eastAsia="Calibri"/>
          <w:bCs/>
          <w:color w:val="000000" w:themeColor="text1"/>
        </w:rPr>
        <w:t>6</w:t>
      </w:r>
      <w:r w:rsidRPr="00EF40DC">
        <w:rPr>
          <w:rFonts w:eastAsia="Calibri"/>
          <w:bCs/>
          <w:color w:val="000000" w:themeColor="text1"/>
        </w:rPr>
        <w:t xml:space="preserve">.1 papunktyje nurodyto dydžio bei kitus šiame Sutarties skyriuje nustatytus reikalavimus atitinkantį Sutarties įvykdymo užtikrinimą. Jei Paslaugų teikėjas nepateikia reikalavimus atitinkančio Sutarties įvykdymo užtikrinimo, Sutartis </w:t>
      </w:r>
      <w:r w:rsidR="006C5137" w:rsidRPr="00EF40DC">
        <w:rPr>
          <w:rFonts w:eastAsia="Calibri"/>
          <w:bCs/>
          <w:color w:val="000000" w:themeColor="text1"/>
        </w:rPr>
        <w:t>laikoma nesudaryta</w:t>
      </w:r>
      <w:r w:rsidRPr="00EF40DC">
        <w:rPr>
          <w:rFonts w:eastAsia="Calibri"/>
          <w:bCs/>
          <w:color w:val="000000" w:themeColor="text1"/>
        </w:rPr>
        <w:t>.</w:t>
      </w:r>
    </w:p>
    <w:p w14:paraId="0CA88533" w14:textId="380AAA34" w:rsidR="002A7265" w:rsidRPr="00EF40DC" w:rsidRDefault="002A7265" w:rsidP="00310AC7">
      <w:pPr>
        <w:pStyle w:val="ListParagraph"/>
        <w:numPr>
          <w:ilvl w:val="1"/>
          <w:numId w:val="10"/>
        </w:numPr>
        <w:tabs>
          <w:tab w:val="left" w:pos="1134"/>
        </w:tabs>
        <w:jc w:val="both"/>
        <w:rPr>
          <w:color w:val="000000" w:themeColor="text1"/>
        </w:rPr>
      </w:pPr>
      <w:r w:rsidRPr="00EF40DC">
        <w:rPr>
          <w:color w:val="000000" w:themeColor="text1"/>
        </w:rPr>
        <w:t xml:space="preserve"> Sutarties įvykdymo užtikrinime turi būti numatyta, kad:</w:t>
      </w:r>
    </w:p>
    <w:p w14:paraId="1B6F6D28" w14:textId="000319A9" w:rsidR="002A7265" w:rsidRPr="00EF40DC" w:rsidRDefault="002A7265" w:rsidP="00310AC7">
      <w:pPr>
        <w:pStyle w:val="ListParagraph"/>
        <w:numPr>
          <w:ilvl w:val="2"/>
          <w:numId w:val="10"/>
        </w:numPr>
        <w:jc w:val="both"/>
        <w:rPr>
          <w:color w:val="000000" w:themeColor="text1"/>
        </w:rPr>
      </w:pPr>
      <w:r w:rsidRPr="00EF40DC">
        <w:rPr>
          <w:color w:val="000000" w:themeColor="text1"/>
        </w:rPr>
        <w:t xml:space="preserve"> garantas arba laiduotojas </w:t>
      </w:r>
      <w:r w:rsidRPr="00EF40DC">
        <w:rPr>
          <w:rFonts w:eastAsiaTheme="minorHAnsi"/>
          <w:color w:val="000000" w:themeColor="text1"/>
        </w:rPr>
        <w:t xml:space="preserve">besąlygiškai ir neatšaukiamai įsipareigoja atlyginti Pirkėjui patirtus </w:t>
      </w:r>
      <w:r w:rsidR="000D5865" w:rsidRPr="00EF40DC">
        <w:rPr>
          <w:rFonts w:eastAsiaTheme="minorHAnsi"/>
          <w:color w:val="000000" w:themeColor="text1"/>
        </w:rPr>
        <w:t xml:space="preserve">tiesioginius </w:t>
      </w:r>
      <w:r w:rsidRPr="00EF40DC">
        <w:rPr>
          <w:rFonts w:eastAsiaTheme="minorHAnsi"/>
          <w:color w:val="000000" w:themeColor="text1"/>
        </w:rPr>
        <w:t>nuostolius,</w:t>
      </w:r>
      <w:r w:rsidRPr="00EF40DC">
        <w:rPr>
          <w:rFonts w:eastAsiaTheme="minorHAnsi"/>
          <w:color w:val="000000" w:themeColor="text1"/>
          <w:szCs w:val="24"/>
          <w:lang w:eastAsia="en-US"/>
        </w:rPr>
        <w:t xml:space="preserve"> </w:t>
      </w:r>
      <w:r w:rsidRPr="00EF40DC">
        <w:rPr>
          <w:color w:val="000000" w:themeColor="text1"/>
        </w:rPr>
        <w:t>gavęs Pirkėjo pirmą raštišką reikalavimą, informuojantį, kad</w:t>
      </w:r>
      <w:r w:rsidRPr="00EF40DC">
        <w:rPr>
          <w:color w:val="000000" w:themeColor="text1"/>
          <w:szCs w:val="24"/>
          <w:lang w:bidi="lo-LA"/>
        </w:rPr>
        <w:t xml:space="preserve"> </w:t>
      </w:r>
      <w:r w:rsidRPr="00EF40DC">
        <w:rPr>
          <w:color w:val="000000" w:themeColor="text1"/>
        </w:rPr>
        <w:t>Paslaugų teikėjas visiškai arba iš dalies nevykdo arba netinkamai vykdo Sutartyje numatytus savo įsipareigojimus;</w:t>
      </w:r>
    </w:p>
    <w:p w14:paraId="48D99DE4" w14:textId="0C23E6AB" w:rsidR="002A7265" w:rsidRPr="00EF40DC" w:rsidRDefault="006C5137" w:rsidP="00310AC7">
      <w:pPr>
        <w:pStyle w:val="ListParagraph"/>
        <w:numPr>
          <w:ilvl w:val="2"/>
          <w:numId w:val="10"/>
        </w:numPr>
        <w:jc w:val="both"/>
        <w:rPr>
          <w:color w:val="000000" w:themeColor="text1"/>
        </w:rPr>
      </w:pPr>
      <w:r w:rsidRPr="00EF40DC">
        <w:rPr>
          <w:color w:val="000000" w:themeColor="text1"/>
        </w:rPr>
        <w:t xml:space="preserve"> </w:t>
      </w:r>
      <w:r w:rsidR="002A7265" w:rsidRPr="00EF40DC">
        <w:rPr>
          <w:color w:val="000000" w:themeColor="text1"/>
        </w:rPr>
        <w:t>Pirkėjas savo reikalavime turi nurodyti, kurią (-</w:t>
      </w:r>
      <w:proofErr w:type="spellStart"/>
      <w:r w:rsidR="002A7265" w:rsidRPr="00EF40DC">
        <w:rPr>
          <w:color w:val="000000" w:themeColor="text1"/>
        </w:rPr>
        <w:t>ias</w:t>
      </w:r>
      <w:proofErr w:type="spellEnd"/>
      <w:r w:rsidR="002A7265" w:rsidRPr="00EF40DC">
        <w:rPr>
          <w:color w:val="000000" w:themeColor="text1"/>
        </w:rPr>
        <w:t>) iš Sutarties sąlygų Paslaugų teikėjas pažeidė, tačiau neprivalo pagrįsti</w:t>
      </w:r>
      <w:r w:rsidR="002A7265" w:rsidRPr="00EF40DC">
        <w:rPr>
          <w:rFonts w:eastAsiaTheme="minorHAnsi"/>
          <w:color w:val="000000" w:themeColor="text1"/>
          <w:szCs w:val="24"/>
          <w:lang w:eastAsia="en-US"/>
        </w:rPr>
        <w:t xml:space="preserve"> </w:t>
      </w:r>
      <w:r w:rsidR="002A7265" w:rsidRPr="00EF40DC">
        <w:rPr>
          <w:color w:val="000000" w:themeColor="text1"/>
        </w:rPr>
        <w:t>reikalavime nurodytos (-ų) Sutarties sąlygos (-ų) visiško ar dalinio nevykdymo ar netinkamo vykdymo</w:t>
      </w:r>
      <w:r w:rsidRPr="00EF40DC">
        <w:rPr>
          <w:color w:val="000000" w:themeColor="text1"/>
        </w:rPr>
        <w:t>;</w:t>
      </w:r>
    </w:p>
    <w:p w14:paraId="28337D63" w14:textId="6A3D9482" w:rsidR="006C5137" w:rsidRPr="00EF40DC" w:rsidRDefault="006C5137" w:rsidP="00310AC7">
      <w:pPr>
        <w:pStyle w:val="ListParagraph"/>
        <w:numPr>
          <w:ilvl w:val="1"/>
          <w:numId w:val="10"/>
        </w:numPr>
        <w:tabs>
          <w:tab w:val="left" w:pos="1134"/>
        </w:tabs>
        <w:jc w:val="both"/>
        <w:rPr>
          <w:color w:val="000000" w:themeColor="text1"/>
        </w:rPr>
      </w:pPr>
      <w:r w:rsidRPr="00EF40DC">
        <w:rPr>
          <w:color w:val="000000" w:themeColor="text1"/>
        </w:rPr>
        <w:t xml:space="preserve">Sutarties įvykdymo užtikrinimo galiojimo trukmė turi būti ne trumpesnė nei </w:t>
      </w:r>
      <w:r w:rsidR="006B39DF" w:rsidRPr="00EF40DC">
        <w:rPr>
          <w:color w:val="000000" w:themeColor="text1"/>
        </w:rPr>
        <w:t>35 mėnesiai</w:t>
      </w:r>
      <w:r w:rsidRPr="00EF40DC">
        <w:rPr>
          <w:color w:val="000000" w:themeColor="text1"/>
        </w:rPr>
        <w:t xml:space="preserve">. Paslaugų teikėjas gali pateikti Sutarties įvykdymo užtikrinimą, galiojantį ne trumpiau kaip </w:t>
      </w:r>
      <w:r w:rsidR="006B39DF" w:rsidRPr="00EF40DC">
        <w:rPr>
          <w:color w:val="000000" w:themeColor="text1"/>
        </w:rPr>
        <w:t xml:space="preserve">24 </w:t>
      </w:r>
      <w:r w:rsidRPr="00EF40DC">
        <w:rPr>
          <w:color w:val="000000" w:themeColor="text1"/>
        </w:rPr>
        <w:t>(</w:t>
      </w:r>
      <w:r w:rsidR="006B39DF" w:rsidRPr="00EF40DC">
        <w:rPr>
          <w:color w:val="000000" w:themeColor="text1"/>
        </w:rPr>
        <w:t>dvidešimt keturis</w:t>
      </w:r>
      <w:r w:rsidRPr="00EF40DC">
        <w:rPr>
          <w:color w:val="000000" w:themeColor="text1"/>
        </w:rPr>
        <w:t>) mėnesi</w:t>
      </w:r>
      <w:r w:rsidR="006B39DF" w:rsidRPr="00EF40DC">
        <w:rPr>
          <w:color w:val="000000" w:themeColor="text1"/>
        </w:rPr>
        <w:t>us</w:t>
      </w:r>
      <w:r w:rsidRPr="00EF40DC">
        <w:rPr>
          <w:color w:val="000000" w:themeColor="text1"/>
        </w:rPr>
        <w:t xml:space="preserve"> nuo Sutarties </w:t>
      </w:r>
      <w:r w:rsidR="00CF4021" w:rsidRPr="00EF40DC">
        <w:rPr>
          <w:color w:val="000000" w:themeColor="text1"/>
        </w:rPr>
        <w:t>sudarymo</w:t>
      </w:r>
      <w:r w:rsidRPr="00EF40DC">
        <w:rPr>
          <w:color w:val="000000" w:themeColor="text1"/>
        </w:rPr>
        <w:t xml:space="preserve">, ir likus ne mažiau kaip 5 (penkioms) darbo dienoms iki pateikto Sutarties įvykdymo užtikrinimo galiojimo termino pabaigos, pateikti naują arba pratęstą Sutarties įvykdymo užtikrinimą tokiam galiojimo terminui, kuris </w:t>
      </w:r>
      <w:r w:rsidR="00CF4021" w:rsidRPr="00EF40DC">
        <w:rPr>
          <w:color w:val="000000" w:themeColor="text1"/>
        </w:rPr>
        <w:t xml:space="preserve">pagal Sutartį </w:t>
      </w:r>
      <w:r w:rsidRPr="00EF40DC">
        <w:rPr>
          <w:color w:val="000000" w:themeColor="text1"/>
        </w:rPr>
        <w:t>yra likęs Paslaugų teikėjo sutartiniams įsipareigojimams įvykdyti.</w:t>
      </w:r>
      <w:r w:rsidR="00205325" w:rsidRPr="00EF40DC">
        <w:rPr>
          <w:color w:val="000000" w:themeColor="text1"/>
        </w:rPr>
        <w:t xml:space="preserve"> Paslaugų teikėjas turi užtikrinti, kad pratęsiant Sutarties įvykdymo užtikrinimo terminą neatsirastų laikotarpis, per kurį Paslaugų teikėjo prievolių vykdymas būtų neužtikrintas.</w:t>
      </w:r>
    </w:p>
    <w:p w14:paraId="70CCCD3E" w14:textId="2CFBAC79" w:rsidR="006C5137" w:rsidRPr="00EF40DC" w:rsidRDefault="006C5137" w:rsidP="00310AC7">
      <w:pPr>
        <w:pStyle w:val="ListParagraph"/>
        <w:numPr>
          <w:ilvl w:val="1"/>
          <w:numId w:val="10"/>
        </w:numPr>
        <w:tabs>
          <w:tab w:val="left" w:pos="1134"/>
        </w:tabs>
        <w:jc w:val="both"/>
        <w:rPr>
          <w:rFonts w:eastAsia="Calibri"/>
          <w:bCs/>
          <w:color w:val="000000" w:themeColor="text1"/>
        </w:rPr>
      </w:pPr>
      <w:r w:rsidRPr="00EF40DC">
        <w:rPr>
          <w:color w:val="000000" w:themeColor="text1"/>
        </w:rPr>
        <w:t xml:space="preserve">Jei Sutarties vykdymo metu užtikrinimą išdavęs juridinis asmuo (garantas arba laiduotojas) negali įvykdyti savo įsipareigojimų, Pirkėjas raštu pareikalauja Paslaugų teikėjo per 10 (dešimt) darbo </w:t>
      </w:r>
      <w:r w:rsidRPr="00EF40DC">
        <w:rPr>
          <w:color w:val="000000" w:themeColor="text1"/>
        </w:rPr>
        <w:lastRenderedPageBreak/>
        <w:t>dienų nuo Pirkėjo rašto pateikimo dienos pateikti naują Sutarties įvykdymo užtikrinimą, tokiomis pačiomis sąlygomis kaip ir ankstesnysis. Jei Paslaugų teikėjas nepateikia naujo užtikrinimo, Pirkėjas turi teisę nutraukti Sutartį.</w:t>
      </w:r>
    </w:p>
    <w:p w14:paraId="07A7AB13" w14:textId="55DA1D42" w:rsidR="006C5137" w:rsidRPr="00EF40DC" w:rsidRDefault="006C5137" w:rsidP="00310AC7">
      <w:pPr>
        <w:pStyle w:val="ListParagraph"/>
        <w:numPr>
          <w:ilvl w:val="1"/>
          <w:numId w:val="10"/>
        </w:numPr>
        <w:jc w:val="both"/>
        <w:rPr>
          <w:color w:val="000000" w:themeColor="text1"/>
        </w:rPr>
      </w:pPr>
      <w:r w:rsidRPr="00EF40DC">
        <w:rPr>
          <w:color w:val="000000" w:themeColor="text1"/>
        </w:rPr>
        <w:t xml:space="preserve">Jei Paslaugų teikėjas nevykdo arba netinkami vykdo savo sutartinius įsipareigojimus ir Pirkėjas pasinaudoja Sutarties įvykdymo užtikrinimu, tačiau Sutartis nėra nutraukiama ir Paslaugų teikėjas siekia vykdyti sutartinius įsipareigojimus, Paslaugų teikėjas turi ne vėliau kaip per 5 (penkias) darbo dienas nuo tos dienos, kai Pirkėjas raštu informuoja Paslaugų teikėją, kad pasinaudojo Sutarties įvykdymo užtikrinimu, pateikti naują Sutarties įvykdymo užtikrinimą, atitinkantį šios Sutarties sąlygas ir kurio vertė būtų ne mažesnė nei Sutarties </w:t>
      </w:r>
      <w:r w:rsidR="000A05DB" w:rsidRPr="00EF40DC">
        <w:rPr>
          <w:color w:val="000000" w:themeColor="text1"/>
        </w:rPr>
        <w:t>6</w:t>
      </w:r>
      <w:r w:rsidRPr="00EF40DC">
        <w:rPr>
          <w:color w:val="000000" w:themeColor="text1"/>
        </w:rPr>
        <w:t xml:space="preserve">.1 papunktyje numatyta </w:t>
      </w:r>
      <w:r w:rsidR="000A05DB" w:rsidRPr="00EF40DC">
        <w:rPr>
          <w:color w:val="000000" w:themeColor="text1"/>
        </w:rPr>
        <w:t>vertė</w:t>
      </w:r>
      <w:r w:rsidRPr="00EF40DC">
        <w:rPr>
          <w:color w:val="000000" w:themeColor="text1"/>
        </w:rPr>
        <w:t>.</w:t>
      </w:r>
    </w:p>
    <w:p w14:paraId="73248CC2" w14:textId="710EA260" w:rsidR="006C5137" w:rsidRPr="00EF40DC" w:rsidRDefault="00E87B1E" w:rsidP="00310AC7">
      <w:pPr>
        <w:pStyle w:val="ListParagraph"/>
        <w:numPr>
          <w:ilvl w:val="1"/>
          <w:numId w:val="10"/>
        </w:numPr>
        <w:jc w:val="both"/>
        <w:rPr>
          <w:color w:val="000000" w:themeColor="text1"/>
        </w:rPr>
      </w:pPr>
      <w:r w:rsidRPr="00EF40DC">
        <w:rPr>
          <w:color w:val="000000" w:themeColor="text1"/>
        </w:rPr>
        <w:t xml:space="preserve">Jeigu Paslaugų </w:t>
      </w:r>
      <w:r w:rsidR="006C5137" w:rsidRPr="00EF40DC">
        <w:rPr>
          <w:color w:val="000000" w:themeColor="text1"/>
        </w:rPr>
        <w:t>teikėjas tinkamai ir laiku įvykdo sutartinius įsipareigojimus, Pirkėjas Sutarties įvykdymo užtikrinimą grąžina Paslaugų teikėjui ne vėliau k</w:t>
      </w:r>
      <w:r w:rsidR="006E2E0B" w:rsidRPr="00EF40DC">
        <w:rPr>
          <w:color w:val="000000" w:themeColor="text1"/>
        </w:rPr>
        <w:t>aip per 5 (penkia</w:t>
      </w:r>
      <w:r w:rsidR="006C5137" w:rsidRPr="00EF40DC">
        <w:rPr>
          <w:color w:val="000000" w:themeColor="text1"/>
        </w:rPr>
        <w:t>s) darbo dienas nuo šio Sutarties įvykdymo užtikrinimo galiojimo termino pabaigos, Paslaugų teikėjui pateikus raštišką prašymą.</w:t>
      </w:r>
    </w:p>
    <w:p w14:paraId="229D2A81" w14:textId="77777777" w:rsidR="00083B14" w:rsidRPr="00EF40DC" w:rsidRDefault="00083B14" w:rsidP="00083B14">
      <w:pPr>
        <w:pStyle w:val="ListParagraph"/>
        <w:ind w:left="737"/>
        <w:jc w:val="both"/>
        <w:rPr>
          <w:color w:val="000000" w:themeColor="text1"/>
        </w:rPr>
      </w:pPr>
    </w:p>
    <w:p w14:paraId="4AE015AD" w14:textId="77777777" w:rsidR="00083B14" w:rsidRPr="00EF40DC" w:rsidRDefault="00083B14" w:rsidP="00083B14">
      <w:pPr>
        <w:pStyle w:val="ListParagraph"/>
        <w:numPr>
          <w:ilvl w:val="0"/>
          <w:numId w:val="25"/>
        </w:numPr>
        <w:jc w:val="center"/>
        <w:rPr>
          <w:rFonts w:eastAsia="Calibri"/>
          <w:b/>
          <w:bCs/>
          <w:color w:val="000000" w:themeColor="text1"/>
        </w:rPr>
      </w:pPr>
      <w:r w:rsidRPr="00EF40DC">
        <w:rPr>
          <w:rFonts w:eastAsia="Calibri"/>
          <w:b/>
          <w:bCs/>
          <w:color w:val="000000" w:themeColor="text1"/>
        </w:rPr>
        <w:t>INTELEKTINĖS NUOSAVYBĖS TEISĖS</w:t>
      </w:r>
    </w:p>
    <w:p w14:paraId="38EC2E01" w14:textId="77777777" w:rsidR="00083B14" w:rsidRPr="00EF40DC" w:rsidRDefault="00083B14" w:rsidP="00083B14">
      <w:pPr>
        <w:pStyle w:val="ListParagraph"/>
        <w:ind w:left="737"/>
        <w:jc w:val="both"/>
        <w:rPr>
          <w:color w:val="000000" w:themeColor="text1"/>
        </w:rPr>
      </w:pPr>
    </w:p>
    <w:p w14:paraId="0978CAAF" w14:textId="6F925A5E" w:rsidR="00083B14" w:rsidRPr="00EF40DC" w:rsidRDefault="00083B14" w:rsidP="00310AC7">
      <w:pPr>
        <w:pStyle w:val="ListParagraph"/>
        <w:numPr>
          <w:ilvl w:val="1"/>
          <w:numId w:val="10"/>
        </w:numPr>
        <w:jc w:val="both"/>
        <w:rPr>
          <w:color w:val="000000" w:themeColor="text1"/>
        </w:rPr>
      </w:pPr>
      <w:r w:rsidRPr="00EF40DC">
        <w:rPr>
          <w:color w:val="000000" w:themeColor="text1"/>
        </w:rPr>
        <w:t xml:space="preserve">Visi Paslaugų rezultatai, kaip numatyta Sutarties </w:t>
      </w:r>
      <w:r w:rsidR="00B327E6" w:rsidRPr="00EF40DC">
        <w:rPr>
          <w:color w:val="000000" w:themeColor="text1"/>
        </w:rPr>
        <w:t>5</w:t>
      </w:r>
      <w:r w:rsidR="00635A0B" w:rsidRPr="00EF40DC">
        <w:rPr>
          <w:color w:val="000000" w:themeColor="text1"/>
        </w:rPr>
        <w:t>.1.</w:t>
      </w:r>
      <w:r w:rsidR="002E0A46" w:rsidRPr="00EF40DC">
        <w:rPr>
          <w:color w:val="000000" w:themeColor="text1"/>
        </w:rPr>
        <w:t>8</w:t>
      </w:r>
      <w:r w:rsidRPr="00EF40DC">
        <w:rPr>
          <w:color w:val="000000" w:themeColor="text1"/>
        </w:rPr>
        <w:t xml:space="preserve"> papunktyje,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Pirkėjo nuosavybė.</w:t>
      </w:r>
      <w:r w:rsidR="001C69C0" w:rsidRPr="00EF40DC">
        <w:rPr>
          <w:color w:val="000000" w:themeColor="text1"/>
        </w:rPr>
        <w:t xml:space="preserve"> </w:t>
      </w:r>
    </w:p>
    <w:p w14:paraId="3AA9C452" w14:textId="1AFFF2E6" w:rsidR="00083B14" w:rsidRPr="00EF40DC" w:rsidRDefault="00083B14" w:rsidP="00310AC7">
      <w:pPr>
        <w:pStyle w:val="ListParagraph"/>
        <w:numPr>
          <w:ilvl w:val="1"/>
          <w:numId w:val="10"/>
        </w:numPr>
        <w:jc w:val="both"/>
        <w:rPr>
          <w:color w:val="000000" w:themeColor="text1"/>
        </w:rPr>
      </w:pPr>
      <w:r w:rsidRPr="00EF40DC">
        <w:rPr>
          <w:color w:val="000000" w:themeColor="text1"/>
        </w:rPr>
        <w:t>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1DDD5C6D" w14:textId="583CFCDC" w:rsidR="00083B14" w:rsidRPr="00EF40DC" w:rsidRDefault="003739AA" w:rsidP="00310AC7">
      <w:pPr>
        <w:pStyle w:val="ListParagraph"/>
        <w:numPr>
          <w:ilvl w:val="1"/>
          <w:numId w:val="10"/>
        </w:numPr>
        <w:jc w:val="both"/>
        <w:rPr>
          <w:color w:val="000000" w:themeColor="text1"/>
        </w:rPr>
      </w:pPr>
      <w:r w:rsidRPr="00EF40DC">
        <w:rPr>
          <w:color w:val="000000" w:themeColor="text1"/>
        </w:rPr>
        <w:t>Visos nuosavybės teisės bei visos a</w:t>
      </w:r>
      <w:r w:rsidR="00083B14" w:rsidRPr="00EF40DC">
        <w:rPr>
          <w:color w:val="000000" w:themeColor="text1"/>
        </w:rPr>
        <w:t xml:space="preserve">utorių turtinės teisės į </w:t>
      </w:r>
      <w:r w:rsidRPr="00EF40DC">
        <w:rPr>
          <w:color w:val="000000" w:themeColor="text1"/>
        </w:rPr>
        <w:t xml:space="preserve">sukurtą programinę įrangą (NORIS, jos išeities kodus, kurie turi būti nešifruoti, ir kt.) ir dokumentus </w:t>
      </w:r>
      <w:r w:rsidR="00083B14" w:rsidRPr="00EF40DC">
        <w:rPr>
          <w:color w:val="000000" w:themeColor="text1"/>
        </w:rPr>
        <w:t xml:space="preserve">Pirkėjui pereina nuo </w:t>
      </w:r>
      <w:r w:rsidR="00A15E29" w:rsidRPr="00EF40DC">
        <w:rPr>
          <w:color w:val="000000" w:themeColor="text1"/>
        </w:rPr>
        <w:t xml:space="preserve">atitinkamos NORIS iteracijos tarpinio Paslaugų perdavimo–priėmimo </w:t>
      </w:r>
      <w:r w:rsidR="00083B14" w:rsidRPr="00EF40DC">
        <w:rPr>
          <w:color w:val="000000" w:themeColor="text1"/>
        </w:rPr>
        <w:t xml:space="preserve">akto be trūkumų / pastabų pasirašymo </w:t>
      </w:r>
      <w:r w:rsidR="00FC3FEB" w:rsidRPr="00EF40DC">
        <w:rPr>
          <w:color w:val="000000" w:themeColor="text1"/>
          <w:szCs w:val="24"/>
        </w:rPr>
        <w:t xml:space="preserve">ir sumokėjimo už jas </w:t>
      </w:r>
      <w:r w:rsidR="00083B14" w:rsidRPr="00EF40DC">
        <w:rPr>
          <w:color w:val="000000" w:themeColor="text1"/>
        </w:rPr>
        <w:t>momento.</w:t>
      </w:r>
      <w:r w:rsidR="001C69C0" w:rsidRPr="00EF40DC">
        <w:rPr>
          <w:color w:val="000000" w:themeColor="text1"/>
        </w:rPr>
        <w:t xml:space="preserve"> </w:t>
      </w:r>
      <w:r w:rsidRPr="00EF40DC">
        <w:rPr>
          <w:color w:val="000000" w:themeColor="text1"/>
        </w:rPr>
        <w:t>Visos nuosavybės teisės bei visos a</w:t>
      </w:r>
      <w:r w:rsidR="00083B14" w:rsidRPr="00EF40DC">
        <w:rPr>
          <w:color w:val="000000" w:themeColor="text1"/>
        </w:rPr>
        <w:t>utorių</w:t>
      </w:r>
      <w:r w:rsidR="001C69C0" w:rsidRPr="00EF40DC">
        <w:rPr>
          <w:color w:val="000000" w:themeColor="text1"/>
        </w:rPr>
        <w:t xml:space="preserve"> </w:t>
      </w:r>
      <w:r w:rsidR="00083B14" w:rsidRPr="00EF40DC">
        <w:rPr>
          <w:color w:val="000000" w:themeColor="text1"/>
        </w:rPr>
        <w:t xml:space="preserve">turtinės teisės į NORIS vystymo </w:t>
      </w:r>
      <w:r w:rsidR="003731B0" w:rsidRPr="00EF40DC">
        <w:rPr>
          <w:color w:val="000000" w:themeColor="text1"/>
        </w:rPr>
        <w:t xml:space="preserve">ar palaikymo </w:t>
      </w:r>
      <w:r w:rsidR="00083B14" w:rsidRPr="00EF40DC">
        <w:rPr>
          <w:color w:val="000000" w:themeColor="text1"/>
        </w:rPr>
        <w:t>pas</w:t>
      </w:r>
      <w:r w:rsidR="001C69C0" w:rsidRPr="00EF40DC">
        <w:rPr>
          <w:color w:val="000000" w:themeColor="text1"/>
        </w:rPr>
        <w:t xml:space="preserve">laugų rezultatus Pirkėjui pereina nuo atitinkamo NORIS vystymo </w:t>
      </w:r>
      <w:r w:rsidR="003731B0" w:rsidRPr="00EF40DC">
        <w:rPr>
          <w:color w:val="000000" w:themeColor="text1"/>
        </w:rPr>
        <w:t xml:space="preserve">ar palaikymo </w:t>
      </w:r>
      <w:r w:rsidR="001C69C0" w:rsidRPr="00EF40DC">
        <w:rPr>
          <w:color w:val="000000" w:themeColor="text1"/>
        </w:rPr>
        <w:t>paslaugų perdavimo-priėmimo akto be trūkumų / pastabų pasirašymo momento.</w:t>
      </w:r>
      <w:r w:rsidRPr="00EF40DC">
        <w:rPr>
          <w:color w:val="000000" w:themeColor="text1"/>
        </w:rPr>
        <w:t xml:space="preserve"> Pirkėjas sukurtą programinę įrangą gali naudoti, publikuoti, perleisti ar perduoti kaip mano esant tinkama ir be jokių geografinių ar kitų apribojimų.</w:t>
      </w:r>
    </w:p>
    <w:p w14:paraId="502F84E2" w14:textId="11FC0E3D" w:rsidR="00083B14" w:rsidRPr="00EF40DC" w:rsidRDefault="00083B14" w:rsidP="003739AA">
      <w:pPr>
        <w:pStyle w:val="ListParagraph"/>
        <w:numPr>
          <w:ilvl w:val="1"/>
          <w:numId w:val="10"/>
        </w:numPr>
        <w:tabs>
          <w:tab w:val="left" w:pos="1276"/>
        </w:tabs>
        <w:jc w:val="both"/>
        <w:rPr>
          <w:color w:val="000000" w:themeColor="text1"/>
        </w:rPr>
      </w:pPr>
      <w:r w:rsidRPr="00EF40DC">
        <w:rPr>
          <w:color w:val="000000" w:themeColor="text1"/>
        </w:rPr>
        <w:t>Paslaugų teikėjas įsipareigoja atlyginti Pirkėjui</w:t>
      </w:r>
      <w:r w:rsidR="000D5865" w:rsidRPr="00EF40DC">
        <w:rPr>
          <w:color w:val="000000" w:themeColor="text1"/>
        </w:rPr>
        <w:t xml:space="preserve"> tiesioginius</w:t>
      </w:r>
      <w:r w:rsidRPr="00EF40DC">
        <w:rPr>
          <w:color w:val="000000" w:themeColor="text1"/>
        </w:rPr>
        <w:t xml:space="preserve"> nuostolius, patirtus dėl trečiųjų šalių ieškinių dėl patentinių, prekių ženklų, autorių ir gretutinių teisių pažeidimų, kylančių dėl Sutarties vykdymo ir/ar Paslaugų rezultato.</w:t>
      </w:r>
    </w:p>
    <w:p w14:paraId="57ADBCDF" w14:textId="04BE50BB" w:rsidR="00083B14" w:rsidRPr="00EF40DC" w:rsidRDefault="00083B14" w:rsidP="003739AA">
      <w:pPr>
        <w:pStyle w:val="ListParagraph"/>
        <w:numPr>
          <w:ilvl w:val="1"/>
          <w:numId w:val="10"/>
        </w:numPr>
        <w:tabs>
          <w:tab w:val="left" w:pos="1276"/>
        </w:tabs>
        <w:jc w:val="both"/>
        <w:rPr>
          <w:color w:val="000000" w:themeColor="text1"/>
        </w:rPr>
      </w:pPr>
      <w:r w:rsidRPr="00EF40DC">
        <w:rPr>
          <w:color w:val="000000" w:themeColor="text1"/>
        </w:rPr>
        <w:t>Paslaugų teikėjas nedelsdamas praneša Pirkėjui apie tai, kad jam yra pateiktas ieškinys ar bet koks kitas reikalavimas dėl bet kokių su Sutartimi susijusių autorių teisių ir intelektinės nuosavybės teisės pažeidimo ar įtariamo pažeidimo.</w:t>
      </w:r>
    </w:p>
    <w:p w14:paraId="6F3B498B" w14:textId="77777777" w:rsidR="002676DB" w:rsidRPr="00EF40DC" w:rsidRDefault="002676DB" w:rsidP="002676DB">
      <w:pPr>
        <w:pStyle w:val="ListParagraph"/>
        <w:ind w:left="737"/>
        <w:jc w:val="both"/>
        <w:rPr>
          <w:color w:val="000000" w:themeColor="text1"/>
        </w:rPr>
      </w:pPr>
    </w:p>
    <w:p w14:paraId="42DF261A" w14:textId="70B68D24" w:rsidR="00FF1E8A" w:rsidRPr="00EF40DC" w:rsidRDefault="00FF1E8A" w:rsidP="00FF1E8A">
      <w:pPr>
        <w:pStyle w:val="ListParagraph"/>
        <w:numPr>
          <w:ilvl w:val="0"/>
          <w:numId w:val="25"/>
        </w:numPr>
        <w:jc w:val="center"/>
        <w:rPr>
          <w:rFonts w:eastAsia="Calibri"/>
          <w:b/>
          <w:bCs/>
          <w:color w:val="000000" w:themeColor="text1"/>
        </w:rPr>
      </w:pPr>
      <w:r w:rsidRPr="00EF40DC">
        <w:rPr>
          <w:rFonts w:eastAsia="Calibri"/>
          <w:b/>
          <w:bCs/>
          <w:color w:val="000000" w:themeColor="text1"/>
        </w:rPr>
        <w:t>SUBTEIKĖJŲ IR SPECIALISTŲ KEITIMO PAGRINDAI IR TVARKA</w:t>
      </w:r>
    </w:p>
    <w:p w14:paraId="74F683EE" w14:textId="77777777" w:rsidR="00FF1E8A" w:rsidRPr="00EF40DC" w:rsidRDefault="00FF1E8A" w:rsidP="00FF1E8A">
      <w:pPr>
        <w:pStyle w:val="ListParagraph"/>
        <w:ind w:left="1134"/>
        <w:jc w:val="center"/>
        <w:rPr>
          <w:rFonts w:eastAsia="Calibri"/>
          <w:b/>
          <w:bCs/>
          <w:color w:val="000000" w:themeColor="text1"/>
        </w:rPr>
      </w:pPr>
    </w:p>
    <w:p w14:paraId="5D14A368" w14:textId="77777777" w:rsidR="00045617" w:rsidRPr="00EF40DC" w:rsidRDefault="00045617" w:rsidP="00310AC7">
      <w:pPr>
        <w:pStyle w:val="ListParagraph"/>
        <w:numPr>
          <w:ilvl w:val="1"/>
          <w:numId w:val="10"/>
        </w:numPr>
        <w:jc w:val="both"/>
        <w:rPr>
          <w:color w:val="000000" w:themeColor="text1"/>
        </w:rPr>
      </w:pPr>
      <w:r w:rsidRPr="00EF40DC">
        <w:rPr>
          <w:color w:val="000000" w:themeColor="text1"/>
        </w:rPr>
        <w:t xml:space="preserve">Paslaugų teikėjas prisiima visą atsakomybę, susijusią su specialistų darbo sąlygų reguliavimu, bei užtikrina, kad nustatant darbo laiką bus atsižvelgta į Paslaugų specifiką. </w:t>
      </w:r>
    </w:p>
    <w:p w14:paraId="7BCDA4F8" w14:textId="74C1B7B5" w:rsidR="00045617" w:rsidRPr="00EF40DC" w:rsidRDefault="00045617" w:rsidP="00310AC7">
      <w:pPr>
        <w:pStyle w:val="ListParagraph"/>
        <w:numPr>
          <w:ilvl w:val="1"/>
          <w:numId w:val="10"/>
        </w:numPr>
        <w:jc w:val="both"/>
        <w:rPr>
          <w:color w:val="000000" w:themeColor="text1"/>
        </w:rPr>
      </w:pPr>
      <w:r w:rsidRPr="00EF40DC">
        <w:rPr>
          <w:color w:val="000000" w:themeColor="text1"/>
        </w:rPr>
        <w:t xml:space="preserve">Paslaugų teikėjas negali keisti Sutarties </w:t>
      </w:r>
      <w:r w:rsidR="009729EA" w:rsidRPr="00EF40DC">
        <w:rPr>
          <w:color w:val="000000" w:themeColor="text1"/>
        </w:rPr>
        <w:t>5</w:t>
      </w:r>
      <w:r w:rsidRPr="00EF40DC">
        <w:rPr>
          <w:color w:val="000000" w:themeColor="text1"/>
        </w:rPr>
        <w:t>.1.</w:t>
      </w:r>
      <w:r w:rsidR="00CE6598" w:rsidRPr="00EF40DC">
        <w:rPr>
          <w:color w:val="000000" w:themeColor="text1"/>
        </w:rPr>
        <w:t>1</w:t>
      </w:r>
      <w:r w:rsidR="00B95462" w:rsidRPr="00EF40DC">
        <w:rPr>
          <w:color w:val="000000" w:themeColor="text1"/>
        </w:rPr>
        <w:t>5</w:t>
      </w:r>
      <w:r w:rsidRPr="00EF40DC">
        <w:rPr>
          <w:color w:val="000000" w:themeColor="text1"/>
        </w:rPr>
        <w:t xml:space="preserve"> ir </w:t>
      </w:r>
      <w:r w:rsidR="009729EA" w:rsidRPr="00EF40DC">
        <w:rPr>
          <w:color w:val="000000" w:themeColor="text1"/>
        </w:rPr>
        <w:t>5</w:t>
      </w:r>
      <w:r w:rsidRPr="00EF40DC">
        <w:rPr>
          <w:color w:val="000000" w:themeColor="text1"/>
        </w:rPr>
        <w:t>.1.</w:t>
      </w:r>
      <w:r w:rsidR="002676DB" w:rsidRPr="00EF40DC">
        <w:rPr>
          <w:color w:val="000000" w:themeColor="text1"/>
        </w:rPr>
        <w:t>1</w:t>
      </w:r>
      <w:r w:rsidR="00B95462" w:rsidRPr="00EF40DC">
        <w:rPr>
          <w:color w:val="000000" w:themeColor="text1"/>
        </w:rPr>
        <w:t>6</w:t>
      </w:r>
      <w:r w:rsidRPr="00EF40DC">
        <w:rPr>
          <w:color w:val="000000" w:themeColor="text1"/>
        </w:rPr>
        <w:t xml:space="preserve"> papunkčiuose nurodyto (-ų) </w:t>
      </w:r>
      <w:proofErr w:type="spellStart"/>
      <w:r w:rsidRPr="00EF40DC">
        <w:rPr>
          <w:color w:val="000000" w:themeColor="text1"/>
        </w:rPr>
        <w:t>s</w:t>
      </w:r>
      <w:r w:rsidR="00804BFC" w:rsidRPr="00EF40DC">
        <w:rPr>
          <w:color w:val="000000" w:themeColor="text1"/>
        </w:rPr>
        <w:t>ubteikėjo</w:t>
      </w:r>
      <w:proofErr w:type="spellEnd"/>
      <w:r w:rsidR="00804BFC" w:rsidRPr="00EF40DC">
        <w:rPr>
          <w:color w:val="000000" w:themeColor="text1"/>
        </w:rPr>
        <w:t xml:space="preserve"> (-ų) ir / ar p</w:t>
      </w:r>
      <w:r w:rsidRPr="00EF40DC">
        <w:rPr>
          <w:color w:val="000000" w:themeColor="text1"/>
        </w:rPr>
        <w:t xml:space="preserve">asiūlyme nurodyto (-ų) specialisto (-ų) visą Sutarties laikotarpį be raštiško Pirkėjo sutikimo. Keičiamas (-i) </w:t>
      </w:r>
      <w:proofErr w:type="spellStart"/>
      <w:r w:rsidRPr="00EF40DC">
        <w:rPr>
          <w:color w:val="000000" w:themeColor="text1"/>
        </w:rPr>
        <w:t>subteikėjas</w:t>
      </w:r>
      <w:proofErr w:type="spellEnd"/>
      <w:r w:rsidRPr="00EF40DC">
        <w:rPr>
          <w:color w:val="000000" w:themeColor="text1"/>
        </w:rPr>
        <w:t xml:space="preserve"> (-ai) ir / ar specialistas (-ai) turi neturėti pašalinimo pagrindų</w:t>
      </w:r>
      <w:r w:rsidR="00CE6598" w:rsidRPr="00EF40DC">
        <w:rPr>
          <w:color w:val="000000" w:themeColor="text1"/>
        </w:rPr>
        <w:t xml:space="preserve"> (jei taikoma)</w:t>
      </w:r>
      <w:r w:rsidR="005664DB" w:rsidRPr="00EF40DC">
        <w:rPr>
          <w:color w:val="000000" w:themeColor="text1"/>
        </w:rPr>
        <w:t xml:space="preserve">, </w:t>
      </w:r>
      <w:r w:rsidRPr="00EF40DC">
        <w:rPr>
          <w:color w:val="000000" w:themeColor="text1"/>
        </w:rPr>
        <w:t>turėti n</w:t>
      </w:r>
      <w:r w:rsidR="0053592D" w:rsidRPr="00EF40DC">
        <w:rPr>
          <w:color w:val="000000" w:themeColor="text1"/>
        </w:rPr>
        <w:t xml:space="preserve">e žemesnę </w:t>
      </w:r>
      <w:r w:rsidRPr="00EF40DC">
        <w:rPr>
          <w:color w:val="000000" w:themeColor="text1"/>
        </w:rPr>
        <w:t>ne</w:t>
      </w:r>
      <w:r w:rsidR="00CE6598" w:rsidRPr="00EF40DC">
        <w:rPr>
          <w:color w:val="000000" w:themeColor="text1"/>
        </w:rPr>
        <w:t>i nurodyta Pirkimo dokumentuose</w:t>
      </w:r>
      <w:r w:rsidRPr="00EF40DC">
        <w:rPr>
          <w:color w:val="000000" w:themeColor="text1"/>
        </w:rPr>
        <w:t xml:space="preserve"> kvalifikaciją</w:t>
      </w:r>
      <w:r w:rsidR="0053592D" w:rsidRPr="00EF40DC">
        <w:rPr>
          <w:color w:val="000000" w:themeColor="text1"/>
        </w:rPr>
        <w:t xml:space="preserve"> ir</w:t>
      </w:r>
      <w:r w:rsidR="005664DB" w:rsidRPr="00EF40DC">
        <w:rPr>
          <w:color w:val="000000" w:themeColor="text1"/>
        </w:rPr>
        <w:t xml:space="preserve"> ne mažesnę patirtį nei ta</w:t>
      </w:r>
      <w:r w:rsidR="00A3571C" w:rsidRPr="00EF40DC">
        <w:rPr>
          <w:color w:val="000000" w:themeColor="text1"/>
        </w:rPr>
        <w:t xml:space="preserve"> patirtis</w:t>
      </w:r>
      <w:r w:rsidR="005664DB" w:rsidRPr="00EF40DC">
        <w:rPr>
          <w:color w:val="000000" w:themeColor="text1"/>
        </w:rPr>
        <w:t>, kuri buvo vertinta ekonominio naudingumo vertinimo metu</w:t>
      </w:r>
      <w:r w:rsidR="00A22178" w:rsidRPr="00EF40DC">
        <w:rPr>
          <w:color w:val="000000" w:themeColor="text1"/>
        </w:rPr>
        <w:t>. Paslaugų teikėjas turi p</w:t>
      </w:r>
      <w:r w:rsidRPr="00EF40DC">
        <w:rPr>
          <w:iCs/>
          <w:color w:val="000000" w:themeColor="text1"/>
        </w:rPr>
        <w:t xml:space="preserve">ateikti tai įrodančius dokumentus, </w:t>
      </w:r>
      <w:r w:rsidRPr="00EF40DC">
        <w:rPr>
          <w:color w:val="000000" w:themeColor="text1"/>
        </w:rPr>
        <w:t xml:space="preserve">taip pat užtikrinti sklandų darbų perdavimą ir perėmimą. </w:t>
      </w:r>
      <w:proofErr w:type="spellStart"/>
      <w:r w:rsidRPr="00EF40DC">
        <w:rPr>
          <w:color w:val="000000" w:themeColor="text1"/>
        </w:rPr>
        <w:t>Subteikėjas</w:t>
      </w:r>
      <w:proofErr w:type="spellEnd"/>
      <w:r w:rsidRPr="00EF40DC">
        <w:rPr>
          <w:color w:val="000000" w:themeColor="text1"/>
        </w:rPr>
        <w:t xml:space="preserve"> (-ai) ir / ar specialistas (-ai) gali būti keičiamas (-i) tik šiais atvejais:</w:t>
      </w:r>
    </w:p>
    <w:p w14:paraId="1B3EB648" w14:textId="44DB2D0B" w:rsidR="00045617" w:rsidRPr="00EF40DC" w:rsidRDefault="00045617" w:rsidP="003B4022">
      <w:pPr>
        <w:pStyle w:val="ListParagraph"/>
        <w:numPr>
          <w:ilvl w:val="2"/>
          <w:numId w:val="10"/>
        </w:numPr>
        <w:tabs>
          <w:tab w:val="left" w:pos="1418"/>
        </w:tabs>
        <w:jc w:val="both"/>
        <w:rPr>
          <w:color w:val="000000" w:themeColor="text1"/>
        </w:rPr>
      </w:pPr>
      <w:r w:rsidRPr="00EF40DC">
        <w:rPr>
          <w:color w:val="000000" w:themeColor="text1"/>
        </w:rPr>
        <w:t xml:space="preserve"> kai </w:t>
      </w:r>
      <w:proofErr w:type="spellStart"/>
      <w:r w:rsidRPr="00EF40DC">
        <w:rPr>
          <w:color w:val="000000" w:themeColor="text1"/>
        </w:rPr>
        <w:t>subteikėjas</w:t>
      </w:r>
      <w:proofErr w:type="spellEnd"/>
      <w:r w:rsidRPr="00EF40DC">
        <w:rPr>
          <w:color w:val="000000" w:themeColor="text1"/>
        </w:rPr>
        <w:t xml:space="preserve"> (-ai) bankrutuoja, yra likviduojamas ar susidaro analogiška situacija;</w:t>
      </w:r>
    </w:p>
    <w:p w14:paraId="28460D95" w14:textId="77777777" w:rsidR="002D4226" w:rsidRPr="00EF40DC" w:rsidRDefault="00045617" w:rsidP="003B4022">
      <w:pPr>
        <w:pStyle w:val="ListParagraph"/>
        <w:numPr>
          <w:ilvl w:val="2"/>
          <w:numId w:val="10"/>
        </w:numPr>
        <w:tabs>
          <w:tab w:val="left" w:pos="1418"/>
        </w:tabs>
        <w:jc w:val="both"/>
        <w:rPr>
          <w:color w:val="000000" w:themeColor="text1"/>
        </w:rPr>
      </w:pPr>
      <w:r w:rsidRPr="00EF40DC">
        <w:rPr>
          <w:color w:val="000000" w:themeColor="text1"/>
        </w:rPr>
        <w:t xml:space="preserve"> kai </w:t>
      </w:r>
      <w:proofErr w:type="spellStart"/>
      <w:r w:rsidRPr="00EF40DC">
        <w:rPr>
          <w:color w:val="000000" w:themeColor="text1"/>
        </w:rPr>
        <w:t>subteikėjas</w:t>
      </w:r>
      <w:proofErr w:type="spellEnd"/>
      <w:r w:rsidRPr="00EF40DC">
        <w:rPr>
          <w:color w:val="000000" w:themeColor="text1"/>
        </w:rPr>
        <w:t xml:space="preserve"> (-ai) ir / ar specialistas (-ai) dėl objektyvių priežasčių (nutrūkus teisiniams santykiams su Paslaugų teikėju, </w:t>
      </w:r>
      <w:proofErr w:type="spellStart"/>
      <w:r w:rsidRPr="00EF40DC">
        <w:rPr>
          <w:color w:val="000000" w:themeColor="text1"/>
        </w:rPr>
        <w:t>subteikėjui</w:t>
      </w:r>
      <w:proofErr w:type="spellEnd"/>
      <w:r w:rsidRPr="00EF40DC">
        <w:rPr>
          <w:color w:val="000000" w:themeColor="text1"/>
        </w:rPr>
        <w:t xml:space="preserve"> ir / ar specialistui atsisakius teikti Paslaugas, specialistui </w:t>
      </w:r>
      <w:r w:rsidRPr="00EF40DC">
        <w:rPr>
          <w:color w:val="000000" w:themeColor="text1"/>
        </w:rPr>
        <w:lastRenderedPageBreak/>
        <w:t>išėjus atostogų, susirgus, susižeidus, mirus ir pan.) nebegali teikti visų ar dalies Sutartyje nurodytų Paslaugų</w:t>
      </w:r>
      <w:r w:rsidR="002D4226" w:rsidRPr="00EF40DC">
        <w:rPr>
          <w:color w:val="000000" w:themeColor="text1"/>
        </w:rPr>
        <w:t>;</w:t>
      </w:r>
    </w:p>
    <w:p w14:paraId="4FE3A91E" w14:textId="05307743" w:rsidR="00045617" w:rsidRPr="00EF40DC" w:rsidRDefault="00045617" w:rsidP="003B4022">
      <w:pPr>
        <w:pStyle w:val="ListParagraph"/>
        <w:numPr>
          <w:ilvl w:val="2"/>
          <w:numId w:val="10"/>
        </w:numPr>
        <w:tabs>
          <w:tab w:val="left" w:pos="1418"/>
        </w:tabs>
        <w:jc w:val="both"/>
        <w:rPr>
          <w:color w:val="000000" w:themeColor="text1"/>
        </w:rPr>
      </w:pPr>
      <w:r w:rsidRPr="00EF40DC">
        <w:rPr>
          <w:color w:val="000000" w:themeColor="text1"/>
        </w:rPr>
        <w:t xml:space="preserve"> </w:t>
      </w:r>
      <w:r w:rsidR="002D4226" w:rsidRPr="00EF40DC">
        <w:rPr>
          <w:color w:val="000000" w:themeColor="text1"/>
        </w:rPr>
        <w:t xml:space="preserve">kai Pirkėjas pagrįstai nepatenkintas </w:t>
      </w:r>
      <w:proofErr w:type="spellStart"/>
      <w:r w:rsidR="002D4226" w:rsidRPr="00EF40DC">
        <w:rPr>
          <w:color w:val="000000" w:themeColor="text1"/>
        </w:rPr>
        <w:t>subteikėjo</w:t>
      </w:r>
      <w:proofErr w:type="spellEnd"/>
      <w:r w:rsidR="002D4226" w:rsidRPr="00EF40DC">
        <w:rPr>
          <w:color w:val="000000" w:themeColor="text1"/>
        </w:rPr>
        <w:t xml:space="preserve"> (-ų) ir / ar specialisto (-ų) teikiamų paslaugų kokybe ir rezultatais. </w:t>
      </w:r>
    </w:p>
    <w:p w14:paraId="7BE029EC" w14:textId="1E78280E" w:rsidR="00A22178" w:rsidRPr="00EF40DC" w:rsidRDefault="00045617" w:rsidP="00A22178">
      <w:pPr>
        <w:pStyle w:val="ListParagraph"/>
        <w:numPr>
          <w:ilvl w:val="1"/>
          <w:numId w:val="10"/>
        </w:numPr>
        <w:jc w:val="both"/>
        <w:rPr>
          <w:color w:val="000000" w:themeColor="text1"/>
        </w:rPr>
      </w:pPr>
      <w:r w:rsidRPr="00EF40DC">
        <w:rPr>
          <w:color w:val="000000" w:themeColor="text1"/>
        </w:rPr>
        <w:t xml:space="preserve">Paslaugų teikėjas, siekdamas pakeisti </w:t>
      </w:r>
      <w:proofErr w:type="spellStart"/>
      <w:r w:rsidRPr="00EF40DC">
        <w:rPr>
          <w:color w:val="000000" w:themeColor="text1"/>
        </w:rPr>
        <w:t>subteikėją</w:t>
      </w:r>
      <w:proofErr w:type="spellEnd"/>
      <w:r w:rsidRPr="00EF40DC">
        <w:rPr>
          <w:color w:val="000000" w:themeColor="text1"/>
        </w:rPr>
        <w:t xml:space="preserve"> (-</w:t>
      </w:r>
      <w:proofErr w:type="spellStart"/>
      <w:r w:rsidRPr="00EF40DC">
        <w:rPr>
          <w:color w:val="000000" w:themeColor="text1"/>
        </w:rPr>
        <w:t>us</w:t>
      </w:r>
      <w:proofErr w:type="spellEnd"/>
      <w:r w:rsidRPr="00EF40DC">
        <w:rPr>
          <w:color w:val="000000" w:themeColor="text1"/>
        </w:rPr>
        <w:t>) ir / ar specialistą (-</w:t>
      </w:r>
      <w:proofErr w:type="spellStart"/>
      <w:r w:rsidRPr="00EF40DC">
        <w:rPr>
          <w:color w:val="000000" w:themeColor="text1"/>
        </w:rPr>
        <w:t>us</w:t>
      </w:r>
      <w:proofErr w:type="spellEnd"/>
      <w:r w:rsidRPr="00EF40DC">
        <w:rPr>
          <w:color w:val="000000" w:themeColor="text1"/>
        </w:rPr>
        <w:t xml:space="preserve">), turi </w:t>
      </w:r>
      <w:r w:rsidR="00A15E29" w:rsidRPr="00EF40DC">
        <w:rPr>
          <w:color w:val="000000" w:themeColor="text1"/>
        </w:rPr>
        <w:t xml:space="preserve">iš anksto </w:t>
      </w:r>
      <w:r w:rsidRPr="00EF40DC">
        <w:rPr>
          <w:color w:val="000000" w:themeColor="text1"/>
        </w:rPr>
        <w:t xml:space="preserve">raštu informuoti Pirkėją ir gauti Pirkėjo raštišką sutikimą. </w:t>
      </w:r>
      <w:r w:rsidR="00A22178" w:rsidRPr="00EF40DC">
        <w:rPr>
          <w:color w:val="000000" w:themeColor="text1"/>
        </w:rPr>
        <w:t xml:space="preserve">Pirkėjas raštišką atsakymą Paslaugų teikėjui dėl pateiktos naujo </w:t>
      </w:r>
      <w:proofErr w:type="spellStart"/>
      <w:r w:rsidR="00A22178" w:rsidRPr="00EF40DC">
        <w:rPr>
          <w:color w:val="000000" w:themeColor="text1"/>
        </w:rPr>
        <w:t>subteikėjo</w:t>
      </w:r>
      <w:proofErr w:type="spellEnd"/>
      <w:r w:rsidRPr="00EF40DC">
        <w:rPr>
          <w:color w:val="000000" w:themeColor="text1"/>
        </w:rPr>
        <w:t xml:space="preserve"> (-</w:t>
      </w:r>
      <w:r w:rsidR="00A22178" w:rsidRPr="00EF40DC">
        <w:rPr>
          <w:color w:val="000000" w:themeColor="text1"/>
        </w:rPr>
        <w:t>ų</w:t>
      </w:r>
      <w:r w:rsidRPr="00EF40DC">
        <w:rPr>
          <w:color w:val="000000" w:themeColor="text1"/>
        </w:rPr>
        <w:t>) ir / ar specialist</w:t>
      </w:r>
      <w:r w:rsidR="00A22178" w:rsidRPr="00EF40DC">
        <w:rPr>
          <w:color w:val="000000" w:themeColor="text1"/>
        </w:rPr>
        <w:t>o (-ų</w:t>
      </w:r>
      <w:r w:rsidRPr="00EF40DC">
        <w:rPr>
          <w:color w:val="000000" w:themeColor="text1"/>
        </w:rPr>
        <w:t>)</w:t>
      </w:r>
      <w:r w:rsidR="00A22178" w:rsidRPr="00EF40DC">
        <w:rPr>
          <w:color w:val="000000" w:themeColor="text1"/>
        </w:rPr>
        <w:t xml:space="preserve"> kandidatūros pateikia ne vėliau kaip per </w:t>
      </w:r>
      <w:r w:rsidR="008C57C6" w:rsidRPr="00EF40DC">
        <w:rPr>
          <w:color w:val="000000" w:themeColor="text1"/>
        </w:rPr>
        <w:t>3</w:t>
      </w:r>
      <w:r w:rsidR="00A22178" w:rsidRPr="00EF40DC">
        <w:rPr>
          <w:color w:val="000000" w:themeColor="text1"/>
        </w:rPr>
        <w:t xml:space="preserve"> (</w:t>
      </w:r>
      <w:r w:rsidR="008C57C6" w:rsidRPr="00EF40DC">
        <w:rPr>
          <w:color w:val="000000" w:themeColor="text1"/>
        </w:rPr>
        <w:t>tris</w:t>
      </w:r>
      <w:r w:rsidR="00A22178" w:rsidRPr="00EF40DC">
        <w:rPr>
          <w:color w:val="000000" w:themeColor="text1"/>
        </w:rPr>
        <w:t xml:space="preserve">) darbo dienas nuo informacijos apie keičiamą </w:t>
      </w:r>
      <w:proofErr w:type="spellStart"/>
      <w:r w:rsidR="00A22178" w:rsidRPr="00EF40DC">
        <w:rPr>
          <w:color w:val="000000" w:themeColor="text1"/>
        </w:rPr>
        <w:t>subteikėją</w:t>
      </w:r>
      <w:proofErr w:type="spellEnd"/>
      <w:r w:rsidR="00A22178" w:rsidRPr="00EF40DC">
        <w:rPr>
          <w:color w:val="000000" w:themeColor="text1"/>
        </w:rPr>
        <w:t xml:space="preserve"> (-</w:t>
      </w:r>
      <w:proofErr w:type="spellStart"/>
      <w:r w:rsidR="00A22178" w:rsidRPr="00EF40DC">
        <w:rPr>
          <w:color w:val="000000" w:themeColor="text1"/>
        </w:rPr>
        <w:t>us</w:t>
      </w:r>
      <w:proofErr w:type="spellEnd"/>
      <w:r w:rsidR="00A22178" w:rsidRPr="00EF40DC">
        <w:rPr>
          <w:color w:val="000000" w:themeColor="text1"/>
        </w:rPr>
        <w:t>) ir /ar specialistą (-</w:t>
      </w:r>
      <w:proofErr w:type="spellStart"/>
      <w:r w:rsidR="00A22178" w:rsidRPr="00EF40DC">
        <w:rPr>
          <w:color w:val="000000" w:themeColor="text1"/>
        </w:rPr>
        <w:t>us</w:t>
      </w:r>
      <w:proofErr w:type="spellEnd"/>
      <w:r w:rsidR="00A22178" w:rsidRPr="00EF40DC">
        <w:rPr>
          <w:color w:val="000000" w:themeColor="text1"/>
        </w:rPr>
        <w:t>) iš Paslaugų teikėjo gavimo.</w:t>
      </w:r>
    </w:p>
    <w:p w14:paraId="6BDBD03E" w14:textId="30864F1B" w:rsidR="00045617" w:rsidRPr="00EF40DC" w:rsidRDefault="00045617" w:rsidP="00310AC7">
      <w:pPr>
        <w:pStyle w:val="ListParagraph"/>
        <w:numPr>
          <w:ilvl w:val="1"/>
          <w:numId w:val="10"/>
        </w:numPr>
        <w:jc w:val="both"/>
        <w:rPr>
          <w:color w:val="000000" w:themeColor="text1"/>
        </w:rPr>
      </w:pPr>
      <w:r w:rsidRPr="00EF40DC">
        <w:rPr>
          <w:color w:val="000000" w:themeColor="text1"/>
        </w:rPr>
        <w:t xml:space="preserve">Pirkėjui sutikus su </w:t>
      </w:r>
      <w:proofErr w:type="spellStart"/>
      <w:r w:rsidRPr="00EF40DC">
        <w:rPr>
          <w:color w:val="000000" w:themeColor="text1"/>
        </w:rPr>
        <w:t>subteikėjo</w:t>
      </w:r>
      <w:proofErr w:type="spellEnd"/>
      <w:r w:rsidRPr="00EF40DC">
        <w:rPr>
          <w:color w:val="000000" w:themeColor="text1"/>
        </w:rPr>
        <w:t xml:space="preserve"> (-ų) ir / ar specialisto (-ų) pakeitimu, Pirkėjas </w:t>
      </w:r>
      <w:r w:rsidR="007563FD" w:rsidRPr="00EF40DC">
        <w:rPr>
          <w:color w:val="000000" w:themeColor="text1"/>
        </w:rPr>
        <w:t>raštu informuoja Paslaugos teikėją apie savo sprendimą</w:t>
      </w:r>
      <w:r w:rsidRPr="00EF40DC">
        <w:rPr>
          <w:color w:val="000000" w:themeColor="text1"/>
        </w:rPr>
        <w:t xml:space="preserve">. Šis </w:t>
      </w:r>
      <w:r w:rsidR="007563FD" w:rsidRPr="00EF40DC">
        <w:rPr>
          <w:color w:val="000000" w:themeColor="text1"/>
        </w:rPr>
        <w:t>raštas</w:t>
      </w:r>
      <w:r w:rsidRPr="00EF40DC">
        <w:rPr>
          <w:color w:val="000000" w:themeColor="text1"/>
        </w:rPr>
        <w:t xml:space="preserve"> </w:t>
      </w:r>
      <w:r w:rsidR="007563FD" w:rsidRPr="00EF40DC">
        <w:rPr>
          <w:color w:val="000000" w:themeColor="text1"/>
        </w:rPr>
        <w:t>bus laikomas</w:t>
      </w:r>
      <w:r w:rsidRPr="00EF40DC">
        <w:rPr>
          <w:color w:val="000000" w:themeColor="text1"/>
        </w:rPr>
        <w:t xml:space="preserve"> neatskiriama Sutarties dalis.</w:t>
      </w:r>
    </w:p>
    <w:p w14:paraId="6AD0CD63" w14:textId="4B767D47" w:rsidR="00045617" w:rsidRPr="00EF40DC" w:rsidRDefault="00045617" w:rsidP="00310AC7">
      <w:pPr>
        <w:pStyle w:val="ListParagraph"/>
        <w:numPr>
          <w:ilvl w:val="1"/>
          <w:numId w:val="10"/>
        </w:numPr>
        <w:jc w:val="both"/>
        <w:rPr>
          <w:color w:val="000000" w:themeColor="text1"/>
        </w:rPr>
      </w:pPr>
      <w:r w:rsidRPr="00EF40DC">
        <w:rPr>
          <w:color w:val="000000" w:themeColor="text1"/>
        </w:rPr>
        <w:t>Jeigu Pirkėjas yra pagrįstai nepatenkintas Paslaugų teikėjo paskirtu specialistu (-</w:t>
      </w:r>
      <w:proofErr w:type="spellStart"/>
      <w:r w:rsidRPr="00EF40DC">
        <w:rPr>
          <w:color w:val="000000" w:themeColor="text1"/>
        </w:rPr>
        <w:t>ais</w:t>
      </w:r>
      <w:proofErr w:type="spellEnd"/>
      <w:r w:rsidRPr="00EF40DC">
        <w:rPr>
          <w:color w:val="000000" w:themeColor="text1"/>
        </w:rPr>
        <w:t>)</w:t>
      </w:r>
      <w:r w:rsidR="00D91CB4" w:rsidRPr="00EF40DC">
        <w:rPr>
          <w:color w:val="000000" w:themeColor="text1"/>
        </w:rPr>
        <w:t xml:space="preserve"> ir (arba) </w:t>
      </w:r>
      <w:proofErr w:type="spellStart"/>
      <w:r w:rsidR="00D91CB4" w:rsidRPr="00EF40DC">
        <w:rPr>
          <w:color w:val="000000" w:themeColor="text1"/>
        </w:rPr>
        <w:t>subteikėju</w:t>
      </w:r>
      <w:proofErr w:type="spellEnd"/>
      <w:r w:rsidRPr="00EF40DC">
        <w:rPr>
          <w:color w:val="000000" w:themeColor="text1"/>
        </w:rPr>
        <w:t xml:space="preserve">, Paslaugų teikėjas Pirkėjo raštišku prašymu </w:t>
      </w:r>
      <w:r w:rsidR="00981F03" w:rsidRPr="00EF40DC">
        <w:rPr>
          <w:color w:val="000000" w:themeColor="text1"/>
        </w:rPr>
        <w:t xml:space="preserve">per Pirkėjo rašte nurodytą </w:t>
      </w:r>
      <w:r w:rsidR="001155F4" w:rsidRPr="00EF40DC">
        <w:rPr>
          <w:color w:val="000000" w:themeColor="text1"/>
        </w:rPr>
        <w:t>proti</w:t>
      </w:r>
      <w:r w:rsidR="00A0155D" w:rsidRPr="00EF40DC">
        <w:rPr>
          <w:color w:val="000000" w:themeColor="text1"/>
        </w:rPr>
        <w:t xml:space="preserve">ngą </w:t>
      </w:r>
      <w:r w:rsidR="00981F03" w:rsidRPr="00EF40DC">
        <w:rPr>
          <w:color w:val="000000" w:themeColor="text1"/>
        </w:rPr>
        <w:t xml:space="preserve">terminą </w:t>
      </w:r>
      <w:r w:rsidRPr="00EF40DC">
        <w:rPr>
          <w:color w:val="000000" w:themeColor="text1"/>
        </w:rPr>
        <w:t xml:space="preserve">privalo </w:t>
      </w:r>
      <w:r w:rsidR="00A22178" w:rsidRPr="00EF40DC">
        <w:rPr>
          <w:bCs/>
          <w:color w:val="000000" w:themeColor="text1"/>
        </w:rPr>
        <w:t>į jo vietą pasiūlyti kitą specialistą</w:t>
      </w:r>
      <w:r w:rsidR="00D91CB4" w:rsidRPr="00EF40DC">
        <w:rPr>
          <w:bCs/>
          <w:color w:val="000000" w:themeColor="text1"/>
        </w:rPr>
        <w:t xml:space="preserve"> ir (arba) </w:t>
      </w:r>
      <w:proofErr w:type="spellStart"/>
      <w:r w:rsidR="00D91CB4" w:rsidRPr="00EF40DC">
        <w:rPr>
          <w:bCs/>
          <w:color w:val="000000" w:themeColor="text1"/>
        </w:rPr>
        <w:t>subteikėją</w:t>
      </w:r>
      <w:proofErr w:type="spellEnd"/>
      <w:r w:rsidR="00A22178" w:rsidRPr="00EF40DC">
        <w:rPr>
          <w:bCs/>
          <w:color w:val="000000" w:themeColor="text1"/>
        </w:rPr>
        <w:t>, turintį (-</w:t>
      </w:r>
      <w:proofErr w:type="spellStart"/>
      <w:r w:rsidR="00A22178" w:rsidRPr="00EF40DC">
        <w:rPr>
          <w:bCs/>
          <w:color w:val="000000" w:themeColor="text1"/>
        </w:rPr>
        <w:t>čius</w:t>
      </w:r>
      <w:proofErr w:type="spellEnd"/>
      <w:r w:rsidR="00A22178" w:rsidRPr="00EF40DC">
        <w:rPr>
          <w:bCs/>
          <w:color w:val="000000" w:themeColor="text1"/>
        </w:rPr>
        <w:t>) ne žemesnę kvalifikaciją</w:t>
      </w:r>
      <w:r w:rsidR="005664DB" w:rsidRPr="00EF40DC">
        <w:rPr>
          <w:color w:val="000000" w:themeColor="text1"/>
        </w:rPr>
        <w:t xml:space="preserve"> nei buvo nustatyta Pirkimo dokumentuose, taip pat </w:t>
      </w:r>
      <w:r w:rsidR="005664DB" w:rsidRPr="00EF40DC">
        <w:rPr>
          <w:bCs/>
          <w:color w:val="000000" w:themeColor="text1"/>
        </w:rPr>
        <w:t>ne mažesnę patirtį nei ta</w:t>
      </w:r>
      <w:r w:rsidR="00A3571C" w:rsidRPr="00EF40DC">
        <w:rPr>
          <w:bCs/>
          <w:color w:val="000000" w:themeColor="text1"/>
        </w:rPr>
        <w:t xml:space="preserve"> patirtis</w:t>
      </w:r>
      <w:r w:rsidR="00A04278" w:rsidRPr="00EF40DC">
        <w:rPr>
          <w:bCs/>
          <w:color w:val="000000" w:themeColor="text1"/>
        </w:rPr>
        <w:t xml:space="preserve"> to specialisto</w:t>
      </w:r>
      <w:r w:rsidR="00A3571C" w:rsidRPr="00EF40DC">
        <w:rPr>
          <w:bCs/>
          <w:color w:val="000000" w:themeColor="text1"/>
        </w:rPr>
        <w:t xml:space="preserve">, </w:t>
      </w:r>
      <w:r w:rsidR="005664DB" w:rsidRPr="00EF40DC">
        <w:rPr>
          <w:bCs/>
          <w:color w:val="000000" w:themeColor="text1"/>
        </w:rPr>
        <w:t>kuri</w:t>
      </w:r>
      <w:r w:rsidR="00A3571C" w:rsidRPr="00EF40DC">
        <w:rPr>
          <w:bCs/>
          <w:color w:val="000000" w:themeColor="text1"/>
        </w:rPr>
        <w:t xml:space="preserve"> </w:t>
      </w:r>
      <w:r w:rsidR="005664DB" w:rsidRPr="00EF40DC">
        <w:rPr>
          <w:bCs/>
          <w:color w:val="000000" w:themeColor="text1"/>
        </w:rPr>
        <w:t>buvo vertinta ekonominio naudingumo vertinimo metu</w:t>
      </w:r>
      <w:r w:rsidR="00A22178" w:rsidRPr="00EF40DC">
        <w:rPr>
          <w:bCs/>
          <w:color w:val="000000" w:themeColor="text1"/>
        </w:rPr>
        <w:t xml:space="preserve">, bei pateikti </w:t>
      </w:r>
      <w:r w:rsidR="00836B10" w:rsidRPr="00EF40DC">
        <w:rPr>
          <w:color w:val="000000" w:themeColor="text1"/>
        </w:rPr>
        <w:t>tai</w:t>
      </w:r>
      <w:r w:rsidRPr="00EF40DC">
        <w:rPr>
          <w:color w:val="000000" w:themeColor="text1"/>
        </w:rPr>
        <w:t xml:space="preserve"> įrodan</w:t>
      </w:r>
      <w:r w:rsidR="00A22178" w:rsidRPr="00EF40DC">
        <w:rPr>
          <w:color w:val="000000" w:themeColor="text1"/>
        </w:rPr>
        <w:t>čius dokumentus</w:t>
      </w:r>
      <w:r w:rsidRPr="00EF40DC">
        <w:rPr>
          <w:color w:val="000000" w:themeColor="text1"/>
        </w:rPr>
        <w:t xml:space="preserve">. </w:t>
      </w:r>
      <w:r w:rsidR="004C4031" w:rsidRPr="00EF40DC">
        <w:rPr>
          <w:color w:val="000000" w:themeColor="text1"/>
        </w:rPr>
        <w:t xml:space="preserve">Pirkėjas raštišką atsakymą Paslaugų teikėjui dėl pateiktos naujo specialisto kandidatūros pateikia ne vėliau kaip per </w:t>
      </w:r>
      <w:r w:rsidR="00792AC1" w:rsidRPr="00EF40DC">
        <w:rPr>
          <w:color w:val="000000" w:themeColor="text1"/>
        </w:rPr>
        <w:t>3</w:t>
      </w:r>
      <w:r w:rsidR="004C4031" w:rsidRPr="00EF40DC">
        <w:rPr>
          <w:color w:val="000000" w:themeColor="text1"/>
        </w:rPr>
        <w:t xml:space="preserve"> (</w:t>
      </w:r>
      <w:r w:rsidR="00792AC1" w:rsidRPr="00EF40DC">
        <w:rPr>
          <w:color w:val="000000" w:themeColor="text1"/>
        </w:rPr>
        <w:t>tris</w:t>
      </w:r>
      <w:r w:rsidR="004C4031" w:rsidRPr="00EF40DC">
        <w:rPr>
          <w:color w:val="000000" w:themeColor="text1"/>
        </w:rPr>
        <w:t xml:space="preserve">) darbo dienas nuo informacijos </w:t>
      </w:r>
      <w:r w:rsidR="00804BFC" w:rsidRPr="00EF40DC">
        <w:rPr>
          <w:color w:val="000000" w:themeColor="text1"/>
        </w:rPr>
        <w:t xml:space="preserve">apie naują specialistą </w:t>
      </w:r>
      <w:r w:rsidR="004C4031" w:rsidRPr="00EF40DC">
        <w:rPr>
          <w:color w:val="000000" w:themeColor="text1"/>
        </w:rPr>
        <w:t>iš Paslaugų teikėjo gavimo.</w:t>
      </w:r>
    </w:p>
    <w:p w14:paraId="53A5413F" w14:textId="139947BE" w:rsidR="004C4031" w:rsidRPr="00EF40DC" w:rsidRDefault="00E82111" w:rsidP="00310AC7">
      <w:pPr>
        <w:pStyle w:val="ListParagraph"/>
        <w:numPr>
          <w:ilvl w:val="1"/>
          <w:numId w:val="10"/>
        </w:numPr>
        <w:jc w:val="both"/>
        <w:rPr>
          <w:color w:val="000000" w:themeColor="text1"/>
        </w:rPr>
      </w:pPr>
      <w:r w:rsidRPr="00EF40DC">
        <w:rPr>
          <w:color w:val="000000" w:themeColor="text1"/>
        </w:rPr>
        <w:t>Jeigu Paslaug</w:t>
      </w:r>
      <w:r w:rsidR="00971627" w:rsidRPr="00EF40DC">
        <w:rPr>
          <w:color w:val="000000" w:themeColor="text1"/>
        </w:rPr>
        <w:t>ų</w:t>
      </w:r>
      <w:r w:rsidRPr="00EF40DC">
        <w:rPr>
          <w:color w:val="000000" w:themeColor="text1"/>
        </w:rPr>
        <w:t xml:space="preserve"> teikėjas S</w:t>
      </w:r>
      <w:r w:rsidR="00045617" w:rsidRPr="00EF40DC">
        <w:rPr>
          <w:color w:val="000000" w:themeColor="text1"/>
        </w:rPr>
        <w:t xml:space="preserve">utarties vykdymo metu nori pasitelkti naujus </w:t>
      </w:r>
      <w:proofErr w:type="spellStart"/>
      <w:r w:rsidR="00045617" w:rsidRPr="00EF40DC">
        <w:rPr>
          <w:color w:val="000000" w:themeColor="text1"/>
        </w:rPr>
        <w:t>subteikėjus</w:t>
      </w:r>
      <w:proofErr w:type="spellEnd"/>
      <w:r w:rsidR="00045617" w:rsidRPr="00EF40DC">
        <w:rPr>
          <w:color w:val="000000" w:themeColor="text1"/>
        </w:rPr>
        <w:t>, kurie nebuvo nurodyti Paslaugų teikėjo pasiūlyme, jis privalo apie tai raštu informuoti Pirkėją bei kartu su informacija apie nauju</w:t>
      </w:r>
      <w:r w:rsidR="005664DB" w:rsidRPr="00EF40DC">
        <w:rPr>
          <w:color w:val="000000" w:themeColor="text1"/>
        </w:rPr>
        <w:t xml:space="preserve">s </w:t>
      </w:r>
      <w:proofErr w:type="spellStart"/>
      <w:r w:rsidR="005664DB" w:rsidRPr="00EF40DC">
        <w:rPr>
          <w:color w:val="000000" w:themeColor="text1"/>
        </w:rPr>
        <w:t>subteikėjus</w:t>
      </w:r>
      <w:proofErr w:type="spellEnd"/>
      <w:r w:rsidR="005664DB" w:rsidRPr="00EF40DC">
        <w:rPr>
          <w:color w:val="000000" w:themeColor="text1"/>
        </w:rPr>
        <w:t xml:space="preserve"> pateikti </w:t>
      </w:r>
      <w:proofErr w:type="spellStart"/>
      <w:r w:rsidR="005664DB" w:rsidRPr="00EF40DC">
        <w:rPr>
          <w:color w:val="000000" w:themeColor="text1"/>
        </w:rPr>
        <w:t>subtei</w:t>
      </w:r>
      <w:r w:rsidR="00045617" w:rsidRPr="00EF40DC">
        <w:rPr>
          <w:color w:val="000000" w:themeColor="text1"/>
        </w:rPr>
        <w:t>kėjo</w:t>
      </w:r>
      <w:proofErr w:type="spellEnd"/>
      <w:r w:rsidR="00045617" w:rsidRPr="00EF40DC">
        <w:rPr>
          <w:color w:val="000000" w:themeColor="text1"/>
        </w:rPr>
        <w:t xml:space="preserve"> pašalinimo pagrindų nebuvimą patvirtinančius dokumentus ir dokumentus, patvirtinančius kvalifikacijos reikalavimų atitikimą (jeigu tokie buvo keliami).</w:t>
      </w:r>
      <w:r w:rsidR="004C4031" w:rsidRPr="00EF40DC">
        <w:rPr>
          <w:color w:val="000000" w:themeColor="text1"/>
        </w:rPr>
        <w:t xml:space="preserve"> Pirkėjas raštišką atsakymą Paslaugų teikėjui dėl </w:t>
      </w:r>
      <w:r w:rsidR="00501747" w:rsidRPr="00EF40DC">
        <w:rPr>
          <w:color w:val="000000" w:themeColor="text1"/>
        </w:rPr>
        <w:t xml:space="preserve">naujo </w:t>
      </w:r>
      <w:proofErr w:type="spellStart"/>
      <w:r w:rsidR="00501747" w:rsidRPr="00EF40DC">
        <w:rPr>
          <w:color w:val="000000" w:themeColor="text1"/>
        </w:rPr>
        <w:t>subteikėjo</w:t>
      </w:r>
      <w:proofErr w:type="spellEnd"/>
      <w:r w:rsidR="004C4031" w:rsidRPr="00EF40DC">
        <w:rPr>
          <w:color w:val="000000" w:themeColor="text1"/>
        </w:rPr>
        <w:t xml:space="preserve"> pateikia ne vėliau kaip per </w:t>
      </w:r>
      <w:r w:rsidR="00792AC1" w:rsidRPr="00EF40DC">
        <w:rPr>
          <w:color w:val="000000" w:themeColor="text1"/>
        </w:rPr>
        <w:t>3</w:t>
      </w:r>
      <w:r w:rsidR="004C4031" w:rsidRPr="00EF40DC">
        <w:rPr>
          <w:color w:val="000000" w:themeColor="text1"/>
        </w:rPr>
        <w:t xml:space="preserve"> (</w:t>
      </w:r>
      <w:r w:rsidR="00792AC1" w:rsidRPr="00EF40DC">
        <w:rPr>
          <w:color w:val="000000" w:themeColor="text1"/>
        </w:rPr>
        <w:t>tris</w:t>
      </w:r>
      <w:r w:rsidR="00901909" w:rsidRPr="00EF40DC">
        <w:rPr>
          <w:color w:val="000000" w:themeColor="text1"/>
        </w:rPr>
        <w:t>)</w:t>
      </w:r>
      <w:r w:rsidR="004C4031" w:rsidRPr="00EF40DC">
        <w:rPr>
          <w:color w:val="000000" w:themeColor="text1"/>
        </w:rPr>
        <w:t xml:space="preserve"> darbo dienas nuo informacijos iš Paslaugų teikėjo </w:t>
      </w:r>
      <w:r w:rsidR="005664DB" w:rsidRPr="00EF40DC">
        <w:rPr>
          <w:color w:val="000000" w:themeColor="text1"/>
        </w:rPr>
        <w:t xml:space="preserve">apie naują </w:t>
      </w:r>
      <w:proofErr w:type="spellStart"/>
      <w:r w:rsidR="005664DB" w:rsidRPr="00EF40DC">
        <w:rPr>
          <w:color w:val="000000" w:themeColor="text1"/>
        </w:rPr>
        <w:t>subteikėją</w:t>
      </w:r>
      <w:proofErr w:type="spellEnd"/>
      <w:r w:rsidR="005664DB" w:rsidRPr="00EF40DC">
        <w:rPr>
          <w:color w:val="000000" w:themeColor="text1"/>
        </w:rPr>
        <w:t xml:space="preserve"> </w:t>
      </w:r>
      <w:r w:rsidR="004C4031" w:rsidRPr="00EF40DC">
        <w:rPr>
          <w:color w:val="000000" w:themeColor="text1"/>
        </w:rPr>
        <w:t>gavimo.</w:t>
      </w:r>
    </w:p>
    <w:p w14:paraId="0B1EDA53" w14:textId="77777777" w:rsidR="00045617" w:rsidRPr="00EF40DC" w:rsidRDefault="00045617" w:rsidP="00310AC7">
      <w:pPr>
        <w:pStyle w:val="ListParagraph"/>
        <w:numPr>
          <w:ilvl w:val="1"/>
          <w:numId w:val="10"/>
        </w:numPr>
        <w:jc w:val="both"/>
        <w:rPr>
          <w:color w:val="000000" w:themeColor="text1"/>
        </w:rPr>
      </w:pPr>
      <w:proofErr w:type="spellStart"/>
      <w:r w:rsidRPr="00EF40DC">
        <w:rPr>
          <w:color w:val="000000" w:themeColor="text1"/>
        </w:rPr>
        <w:t>Subteikėjo</w:t>
      </w:r>
      <w:proofErr w:type="spellEnd"/>
      <w:r w:rsidRPr="00EF40DC">
        <w:rPr>
          <w:color w:val="000000" w:themeColor="text1"/>
        </w:rPr>
        <w:t xml:space="preserve"> (-ų) ir / ar specialisto (-ų) keitimo tvarkos pažeidimas laikomas esminiu Sutarties pažeidimu.</w:t>
      </w:r>
    </w:p>
    <w:p w14:paraId="062C14DD" w14:textId="3A8F59F7" w:rsidR="00981F03" w:rsidRPr="00EF40DC" w:rsidRDefault="00952BEB" w:rsidP="00F9420E">
      <w:pPr>
        <w:pStyle w:val="ListParagraph"/>
        <w:numPr>
          <w:ilvl w:val="1"/>
          <w:numId w:val="10"/>
        </w:numPr>
        <w:jc w:val="both"/>
        <w:rPr>
          <w:color w:val="000000" w:themeColor="text1"/>
        </w:rPr>
      </w:pPr>
      <w:r w:rsidRPr="00EF40DC">
        <w:rPr>
          <w:color w:val="000000" w:themeColor="text1"/>
        </w:rPr>
        <w:t xml:space="preserve">Jei </w:t>
      </w:r>
      <w:r w:rsidR="00EA1926" w:rsidRPr="00EF40DC">
        <w:rPr>
          <w:color w:val="000000" w:themeColor="text1"/>
        </w:rPr>
        <w:t xml:space="preserve">paaiškėja, kad Paslaugų teikėjas pažeidė šioje Sutartyje nustatytą </w:t>
      </w:r>
      <w:proofErr w:type="spellStart"/>
      <w:r w:rsidR="00804BFC" w:rsidRPr="00EF40DC">
        <w:rPr>
          <w:color w:val="000000" w:themeColor="text1"/>
        </w:rPr>
        <w:t>subteikėjo</w:t>
      </w:r>
      <w:proofErr w:type="spellEnd"/>
      <w:r w:rsidR="00804BFC" w:rsidRPr="00EF40DC">
        <w:rPr>
          <w:color w:val="000000" w:themeColor="text1"/>
        </w:rPr>
        <w:t xml:space="preserve"> (-ų) ir / ar specialisto (-ų) keitimo tvark</w:t>
      </w:r>
      <w:r w:rsidR="00EA1926" w:rsidRPr="00EF40DC">
        <w:rPr>
          <w:color w:val="000000" w:themeColor="text1"/>
        </w:rPr>
        <w:t>ą</w:t>
      </w:r>
      <w:r w:rsidRPr="00EF40DC">
        <w:rPr>
          <w:color w:val="000000" w:themeColor="text1"/>
        </w:rPr>
        <w:t>, Pirkėj</w:t>
      </w:r>
      <w:r w:rsidR="00804BFC" w:rsidRPr="00EF40DC">
        <w:rPr>
          <w:color w:val="000000" w:themeColor="text1"/>
        </w:rPr>
        <w:t>as</w:t>
      </w:r>
      <w:r w:rsidR="00CE6598" w:rsidRPr="00EF40DC">
        <w:rPr>
          <w:color w:val="000000" w:themeColor="text1"/>
        </w:rPr>
        <w:t xml:space="preserve"> paprašo per rašte nurodytą terminą pateikti </w:t>
      </w:r>
      <w:r w:rsidR="00933D5D" w:rsidRPr="00EF40DC">
        <w:rPr>
          <w:color w:val="000000" w:themeColor="text1"/>
        </w:rPr>
        <w:t xml:space="preserve">atitinkamo (-ų) </w:t>
      </w:r>
      <w:proofErr w:type="spellStart"/>
      <w:r w:rsidR="00CE6598" w:rsidRPr="00EF40DC">
        <w:rPr>
          <w:color w:val="000000" w:themeColor="text1"/>
        </w:rPr>
        <w:t>subteikėjo</w:t>
      </w:r>
      <w:proofErr w:type="spellEnd"/>
      <w:r w:rsidR="00CE6598" w:rsidRPr="00EF40DC">
        <w:rPr>
          <w:color w:val="000000" w:themeColor="text1"/>
        </w:rPr>
        <w:t xml:space="preserve"> (-ų) ir / ar specialisto (-ų) pašalinimo pagrindų nebuvimą (jei taikoma) ir kvalifikaciją, kuri turi būti ne žemesnė, nei nurodyta Pirkimo dokumentuose bei patirtį, kuri turi būti ne mažesnė nei </w:t>
      </w:r>
      <w:r w:rsidR="00A3571C" w:rsidRPr="00EF40DC">
        <w:rPr>
          <w:color w:val="000000" w:themeColor="text1"/>
        </w:rPr>
        <w:t>ta</w:t>
      </w:r>
      <w:r w:rsidR="00CE6598" w:rsidRPr="00EF40DC">
        <w:rPr>
          <w:color w:val="000000" w:themeColor="text1"/>
        </w:rPr>
        <w:t>, kuri buvo vertinta ekonominio naudingumo vertinimo metu, įrodančius dokumentus.</w:t>
      </w:r>
      <w:r w:rsidR="00F9420E" w:rsidRPr="00EF40DC">
        <w:rPr>
          <w:color w:val="000000" w:themeColor="text1"/>
        </w:rPr>
        <w:t xml:space="preserve"> Jei Pirkėjas nustato, kad paslaugas teikė </w:t>
      </w:r>
      <w:proofErr w:type="spellStart"/>
      <w:r w:rsidR="00F9420E" w:rsidRPr="00EF40DC">
        <w:rPr>
          <w:color w:val="000000" w:themeColor="text1"/>
        </w:rPr>
        <w:t>subteikėjas</w:t>
      </w:r>
      <w:proofErr w:type="spellEnd"/>
      <w:r w:rsidR="00F9420E" w:rsidRPr="00EF40DC">
        <w:rPr>
          <w:color w:val="000000" w:themeColor="text1"/>
        </w:rPr>
        <w:t xml:space="preserve"> (-ai) ir / ar specialistas (-ai), kurie turėjo pašalinimo pagrindus (jei taikoma) ir / arba kurio (-</w:t>
      </w:r>
      <w:proofErr w:type="spellStart"/>
      <w:r w:rsidR="00F9420E" w:rsidRPr="00EF40DC">
        <w:rPr>
          <w:color w:val="000000" w:themeColor="text1"/>
        </w:rPr>
        <w:t>ių</w:t>
      </w:r>
      <w:proofErr w:type="spellEnd"/>
      <w:r w:rsidR="00F9420E" w:rsidRPr="00EF40DC">
        <w:rPr>
          <w:color w:val="000000" w:themeColor="text1"/>
        </w:rPr>
        <w:t>) kvalifikacija neatitiko Pirkimo dokumentų reikalavimų ir / arba ekonominio naudingumo vertinimo metu vertinto</w:t>
      </w:r>
      <w:r w:rsidR="00A3571C" w:rsidRPr="00EF40DC">
        <w:rPr>
          <w:color w:val="000000" w:themeColor="text1"/>
        </w:rPr>
        <w:t>s</w:t>
      </w:r>
      <w:r w:rsidR="00F9420E" w:rsidRPr="00EF40DC">
        <w:rPr>
          <w:color w:val="000000" w:themeColor="text1"/>
        </w:rPr>
        <w:t xml:space="preserve"> patirties reikalavimų, Pirkėjas</w:t>
      </w:r>
      <w:r w:rsidRPr="00EF40DC">
        <w:rPr>
          <w:color w:val="000000" w:themeColor="text1"/>
        </w:rPr>
        <w:t xml:space="preserve"> </w:t>
      </w:r>
      <w:r w:rsidR="006F0AAB" w:rsidRPr="00EF40DC">
        <w:rPr>
          <w:color w:val="000000" w:themeColor="text1"/>
        </w:rPr>
        <w:t xml:space="preserve">nesumažindamas </w:t>
      </w:r>
      <w:r w:rsidR="00933D5D" w:rsidRPr="00EF40DC">
        <w:rPr>
          <w:color w:val="000000" w:themeColor="text1"/>
        </w:rPr>
        <w:t xml:space="preserve">šioje </w:t>
      </w:r>
      <w:r w:rsidR="00BF6A83" w:rsidRPr="00EF40DC">
        <w:rPr>
          <w:color w:val="000000" w:themeColor="text1"/>
        </w:rPr>
        <w:t xml:space="preserve">Sutartyje numatytų </w:t>
      </w:r>
      <w:r w:rsidR="006F0AAB" w:rsidRPr="00EF40DC">
        <w:rPr>
          <w:color w:val="000000" w:themeColor="text1"/>
        </w:rPr>
        <w:t xml:space="preserve">kitų savo teisių gynimo būdų, </w:t>
      </w:r>
      <w:r w:rsidR="00804BFC" w:rsidRPr="00EF40DC">
        <w:rPr>
          <w:color w:val="000000" w:themeColor="text1"/>
        </w:rPr>
        <w:t xml:space="preserve">raštu </w:t>
      </w:r>
      <w:r w:rsidRPr="00EF40DC">
        <w:rPr>
          <w:color w:val="000000" w:themeColor="text1"/>
        </w:rPr>
        <w:t>pareikalauja</w:t>
      </w:r>
      <w:r w:rsidR="00501747" w:rsidRPr="00EF40DC">
        <w:rPr>
          <w:color w:val="000000" w:themeColor="text1"/>
        </w:rPr>
        <w:t xml:space="preserve"> Paslaugų teikėj</w:t>
      </w:r>
      <w:r w:rsidRPr="00EF40DC">
        <w:rPr>
          <w:color w:val="000000" w:themeColor="text1"/>
        </w:rPr>
        <w:t>o sumokėti</w:t>
      </w:r>
      <w:r w:rsidR="00501747" w:rsidRPr="00EF40DC">
        <w:rPr>
          <w:color w:val="000000" w:themeColor="text1"/>
        </w:rPr>
        <w:t xml:space="preserve"> 500 (penkių šimtų) </w:t>
      </w:r>
      <w:proofErr w:type="spellStart"/>
      <w:r w:rsidR="00501747" w:rsidRPr="00EF40DC">
        <w:rPr>
          <w:color w:val="000000" w:themeColor="text1"/>
        </w:rPr>
        <w:t>Eur</w:t>
      </w:r>
      <w:proofErr w:type="spellEnd"/>
      <w:r w:rsidR="00501747" w:rsidRPr="00EF40DC">
        <w:rPr>
          <w:color w:val="000000" w:themeColor="text1"/>
        </w:rPr>
        <w:t xml:space="preserve"> dydžio baudą už kiekvieną </w:t>
      </w:r>
      <w:r w:rsidR="00804BFC" w:rsidRPr="00EF40DC">
        <w:rPr>
          <w:color w:val="000000" w:themeColor="text1"/>
        </w:rPr>
        <w:t>pažeidžiant šią Sutartį</w:t>
      </w:r>
      <w:r w:rsidR="00501747" w:rsidRPr="00EF40DC">
        <w:rPr>
          <w:color w:val="000000" w:themeColor="text1"/>
        </w:rPr>
        <w:t xml:space="preserve"> pakeistą </w:t>
      </w:r>
      <w:r w:rsidR="00EA1926" w:rsidRPr="00EF40DC">
        <w:rPr>
          <w:color w:val="000000" w:themeColor="text1"/>
        </w:rPr>
        <w:t xml:space="preserve">ar naujai pasitelktą </w:t>
      </w:r>
      <w:proofErr w:type="spellStart"/>
      <w:r w:rsidR="00804BFC" w:rsidRPr="00EF40DC">
        <w:rPr>
          <w:color w:val="000000" w:themeColor="text1"/>
        </w:rPr>
        <w:t>subteikėją</w:t>
      </w:r>
      <w:proofErr w:type="spellEnd"/>
      <w:r w:rsidR="00804BFC" w:rsidRPr="00EF40DC">
        <w:rPr>
          <w:color w:val="000000" w:themeColor="text1"/>
        </w:rPr>
        <w:t xml:space="preserve"> ar specialistą</w:t>
      </w:r>
      <w:r w:rsidR="009B2FE1" w:rsidRPr="00EF40DC">
        <w:rPr>
          <w:color w:val="000000" w:themeColor="text1"/>
        </w:rPr>
        <w:t xml:space="preserve">, </w:t>
      </w:r>
      <w:r w:rsidR="00F9420E" w:rsidRPr="00EF40DC">
        <w:rPr>
          <w:color w:val="000000" w:themeColor="text1"/>
        </w:rPr>
        <w:t>kuris turėjo pašalinimo pagrindus (jei taikoma) ir / arba kurio (-</w:t>
      </w:r>
      <w:proofErr w:type="spellStart"/>
      <w:r w:rsidR="00F9420E" w:rsidRPr="00EF40DC">
        <w:rPr>
          <w:color w:val="000000" w:themeColor="text1"/>
        </w:rPr>
        <w:t>ių</w:t>
      </w:r>
      <w:proofErr w:type="spellEnd"/>
      <w:r w:rsidR="00F9420E" w:rsidRPr="00EF40DC">
        <w:rPr>
          <w:color w:val="000000" w:themeColor="text1"/>
        </w:rPr>
        <w:t>) kvalifikacija neatitiko Pirkimo dokumentų reikalavimų ir / arba ekonominio naudingumo vertinimo metu vertinto</w:t>
      </w:r>
      <w:r w:rsidR="00A3571C" w:rsidRPr="00EF40DC">
        <w:rPr>
          <w:color w:val="000000" w:themeColor="text1"/>
        </w:rPr>
        <w:t>s</w:t>
      </w:r>
      <w:r w:rsidR="00F9420E" w:rsidRPr="00EF40DC">
        <w:rPr>
          <w:color w:val="000000" w:themeColor="text1"/>
        </w:rPr>
        <w:t xml:space="preserve"> patirties reikalavimų.</w:t>
      </w:r>
    </w:p>
    <w:p w14:paraId="0938E053" w14:textId="0C22CAC7" w:rsidR="00501747" w:rsidRPr="00EF40DC" w:rsidRDefault="00501747" w:rsidP="00310AC7">
      <w:pPr>
        <w:pStyle w:val="ListParagraph"/>
        <w:numPr>
          <w:ilvl w:val="1"/>
          <w:numId w:val="10"/>
        </w:numPr>
        <w:jc w:val="both"/>
        <w:rPr>
          <w:color w:val="000000" w:themeColor="text1"/>
        </w:rPr>
      </w:pPr>
      <w:r w:rsidRPr="00EF40DC">
        <w:rPr>
          <w:color w:val="000000" w:themeColor="text1"/>
        </w:rPr>
        <w:t xml:space="preserve">Pirkėjas turi teisę </w:t>
      </w:r>
      <w:r w:rsidR="00981F03" w:rsidRPr="00EF40DC">
        <w:rPr>
          <w:color w:val="000000" w:themeColor="text1"/>
        </w:rPr>
        <w:t xml:space="preserve">Sutarties </w:t>
      </w:r>
      <w:r w:rsidR="00663FF3" w:rsidRPr="00EF40DC">
        <w:rPr>
          <w:color w:val="000000" w:themeColor="text1"/>
        </w:rPr>
        <w:t>8</w:t>
      </w:r>
      <w:r w:rsidR="00981F03" w:rsidRPr="00EF40DC">
        <w:rPr>
          <w:color w:val="000000" w:themeColor="text1"/>
        </w:rPr>
        <w:t xml:space="preserve">.8 papunktyje </w:t>
      </w:r>
      <w:r w:rsidRPr="00EF40DC">
        <w:rPr>
          <w:color w:val="000000" w:themeColor="text1"/>
        </w:rPr>
        <w:t xml:space="preserve">apskaičiuotos (-ų) baudos (-ų) suma mažinti savo piniginę prievolę Paslaugų teikėjui. </w:t>
      </w:r>
    </w:p>
    <w:p w14:paraId="56810EB0" w14:textId="7ED1EE2F" w:rsidR="00B25552" w:rsidRPr="00EF40DC" w:rsidRDefault="00B25552" w:rsidP="00981F03">
      <w:pPr>
        <w:pStyle w:val="ListParagraph"/>
        <w:numPr>
          <w:ilvl w:val="1"/>
          <w:numId w:val="10"/>
        </w:numPr>
        <w:tabs>
          <w:tab w:val="left" w:pos="1418"/>
        </w:tabs>
        <w:jc w:val="both"/>
        <w:rPr>
          <w:color w:val="000000" w:themeColor="text1"/>
        </w:rPr>
      </w:pPr>
      <w:r w:rsidRPr="00EF40DC">
        <w:rPr>
          <w:color w:val="000000" w:themeColor="text1"/>
        </w:rPr>
        <w:t xml:space="preserve">Papildomas išlaidas, patirtas dėl Paslaugų teikėjo pasiūlyme nurodytų </w:t>
      </w:r>
      <w:proofErr w:type="spellStart"/>
      <w:r w:rsidR="00804BFC" w:rsidRPr="00EF40DC">
        <w:rPr>
          <w:color w:val="000000" w:themeColor="text1"/>
        </w:rPr>
        <w:t>subteikėjų</w:t>
      </w:r>
      <w:proofErr w:type="spellEnd"/>
      <w:r w:rsidR="00804BFC" w:rsidRPr="00EF40DC">
        <w:rPr>
          <w:color w:val="000000" w:themeColor="text1"/>
        </w:rPr>
        <w:t xml:space="preserve"> ir ar </w:t>
      </w:r>
      <w:r w:rsidRPr="00EF40DC">
        <w:rPr>
          <w:color w:val="000000" w:themeColor="text1"/>
        </w:rPr>
        <w:t>specialistų keitimo, atlygina Paslaugų teikėjas</w:t>
      </w:r>
      <w:r w:rsidR="00981F03" w:rsidRPr="00EF40DC">
        <w:rPr>
          <w:color w:val="000000" w:themeColor="text1"/>
        </w:rPr>
        <w:t>.</w:t>
      </w:r>
    </w:p>
    <w:p w14:paraId="40C306DC" w14:textId="77777777" w:rsidR="004C4031" w:rsidRPr="00EF40DC" w:rsidRDefault="004C4031" w:rsidP="00310AC7">
      <w:pPr>
        <w:pStyle w:val="ListParagraph"/>
        <w:numPr>
          <w:ilvl w:val="1"/>
          <w:numId w:val="10"/>
        </w:numPr>
        <w:tabs>
          <w:tab w:val="left" w:pos="1418"/>
        </w:tabs>
        <w:jc w:val="both"/>
        <w:rPr>
          <w:color w:val="000000" w:themeColor="text1"/>
        </w:rPr>
      </w:pPr>
      <w:r w:rsidRPr="00EF40DC">
        <w:rPr>
          <w:color w:val="000000" w:themeColor="text1"/>
        </w:rPr>
        <w:t xml:space="preserve">Įsipareigojimams pagal šią Sutartį įvykdyti parinkti </w:t>
      </w:r>
      <w:proofErr w:type="spellStart"/>
      <w:r w:rsidRPr="00EF40DC">
        <w:rPr>
          <w:color w:val="000000" w:themeColor="text1"/>
        </w:rPr>
        <w:t>subteikėjai</w:t>
      </w:r>
      <w:proofErr w:type="spellEnd"/>
      <w:r w:rsidRPr="00EF40DC">
        <w:rPr>
          <w:color w:val="000000" w:themeColor="text1"/>
        </w:rPr>
        <w:t xml:space="preserve"> neturi teisės </w:t>
      </w:r>
      <w:proofErr w:type="spellStart"/>
      <w:r w:rsidRPr="00EF40DC">
        <w:rPr>
          <w:color w:val="000000" w:themeColor="text1"/>
        </w:rPr>
        <w:t>subteikimo</w:t>
      </w:r>
      <w:proofErr w:type="spellEnd"/>
      <w:r w:rsidRPr="00EF40DC">
        <w:rPr>
          <w:color w:val="000000" w:themeColor="text1"/>
        </w:rPr>
        <w:t xml:space="preserve"> sutartimi prisiimtų įsipareigojimų daliai vykdyti pasitelkti dar kitus asmenis.</w:t>
      </w:r>
    </w:p>
    <w:p w14:paraId="75D3AE4C" w14:textId="664C9869" w:rsidR="009B2FE1" w:rsidRPr="00EF40DC" w:rsidRDefault="00173050" w:rsidP="00F9420E">
      <w:pPr>
        <w:pStyle w:val="ListParagraph"/>
        <w:numPr>
          <w:ilvl w:val="1"/>
          <w:numId w:val="10"/>
        </w:numPr>
        <w:tabs>
          <w:tab w:val="left" w:pos="1418"/>
        </w:tabs>
        <w:jc w:val="both"/>
        <w:rPr>
          <w:color w:val="000000" w:themeColor="text1"/>
        </w:rPr>
      </w:pPr>
      <w:r w:rsidRPr="00EF40DC">
        <w:rPr>
          <w:color w:val="000000" w:themeColor="text1"/>
        </w:rPr>
        <w:t xml:space="preserve">Jei keičiant </w:t>
      </w:r>
      <w:proofErr w:type="spellStart"/>
      <w:r w:rsidRPr="00EF40DC">
        <w:rPr>
          <w:color w:val="000000" w:themeColor="text1"/>
        </w:rPr>
        <w:t>subteikėją</w:t>
      </w:r>
      <w:proofErr w:type="spellEnd"/>
      <w:r w:rsidRPr="00EF40DC">
        <w:rPr>
          <w:color w:val="000000" w:themeColor="text1"/>
        </w:rPr>
        <w:t xml:space="preserve"> (-</w:t>
      </w:r>
      <w:proofErr w:type="spellStart"/>
      <w:r w:rsidRPr="00EF40DC">
        <w:rPr>
          <w:color w:val="000000" w:themeColor="text1"/>
        </w:rPr>
        <w:t>us</w:t>
      </w:r>
      <w:proofErr w:type="spellEnd"/>
      <w:r w:rsidRPr="00EF40DC">
        <w:rPr>
          <w:color w:val="000000" w:themeColor="text1"/>
        </w:rPr>
        <w:t>) ir / ar specialistą (-</w:t>
      </w:r>
      <w:proofErr w:type="spellStart"/>
      <w:r w:rsidRPr="00EF40DC">
        <w:rPr>
          <w:color w:val="000000" w:themeColor="text1"/>
        </w:rPr>
        <w:t>us</w:t>
      </w:r>
      <w:proofErr w:type="spellEnd"/>
      <w:r w:rsidRPr="00EF40DC">
        <w:rPr>
          <w:color w:val="000000" w:themeColor="text1"/>
        </w:rPr>
        <w:t xml:space="preserve">) Sutarties </w:t>
      </w:r>
      <w:r w:rsidR="00663FF3" w:rsidRPr="00EF40DC">
        <w:rPr>
          <w:color w:val="000000" w:themeColor="text1"/>
        </w:rPr>
        <w:t>8</w:t>
      </w:r>
      <w:r w:rsidR="00374CA0" w:rsidRPr="00EF40DC">
        <w:rPr>
          <w:color w:val="000000" w:themeColor="text1"/>
        </w:rPr>
        <w:t>.2.1-</w:t>
      </w:r>
      <w:r w:rsidR="00663FF3" w:rsidRPr="00EF40DC">
        <w:rPr>
          <w:color w:val="000000" w:themeColor="text1"/>
        </w:rPr>
        <w:t>8</w:t>
      </w:r>
      <w:r w:rsidRPr="00EF40DC">
        <w:rPr>
          <w:color w:val="000000" w:themeColor="text1"/>
        </w:rPr>
        <w:t>.2.</w:t>
      </w:r>
      <w:r w:rsidR="00374CA0" w:rsidRPr="00EF40DC">
        <w:rPr>
          <w:color w:val="000000" w:themeColor="text1"/>
        </w:rPr>
        <w:t>3</w:t>
      </w:r>
      <w:r w:rsidRPr="00EF40DC">
        <w:rPr>
          <w:color w:val="000000" w:themeColor="text1"/>
        </w:rPr>
        <w:t xml:space="preserve"> papunkčiuose nustatytais atvejais Pirkėjas nustato, kad pagal pateiktus dokumentus </w:t>
      </w:r>
      <w:proofErr w:type="spellStart"/>
      <w:r w:rsidRPr="00EF40DC">
        <w:rPr>
          <w:color w:val="000000" w:themeColor="text1"/>
        </w:rPr>
        <w:t>subteikėjas</w:t>
      </w:r>
      <w:proofErr w:type="spellEnd"/>
      <w:r w:rsidRPr="00EF40DC">
        <w:rPr>
          <w:color w:val="000000" w:themeColor="text1"/>
        </w:rPr>
        <w:t xml:space="preserve"> (-ai) ir / arba specialistas (-ai) </w:t>
      </w:r>
      <w:r w:rsidR="00F9420E" w:rsidRPr="00EF40DC">
        <w:rPr>
          <w:color w:val="000000" w:themeColor="text1"/>
        </w:rPr>
        <w:t xml:space="preserve">turi pašalinimo pagrindus (jei taikoma) ir / arba </w:t>
      </w:r>
      <w:r w:rsidRPr="00EF40DC">
        <w:rPr>
          <w:color w:val="000000" w:themeColor="text1"/>
        </w:rPr>
        <w:t xml:space="preserve">neatitinka </w:t>
      </w:r>
      <w:r w:rsidR="00FF2028" w:rsidRPr="00EF40DC">
        <w:rPr>
          <w:color w:val="000000" w:themeColor="text1"/>
        </w:rPr>
        <w:t>P</w:t>
      </w:r>
      <w:r w:rsidRPr="00EF40DC">
        <w:rPr>
          <w:color w:val="000000" w:themeColor="text1"/>
        </w:rPr>
        <w:t>irkimo dokument</w:t>
      </w:r>
      <w:r w:rsidR="00F9420E" w:rsidRPr="00EF40DC">
        <w:rPr>
          <w:color w:val="000000" w:themeColor="text1"/>
        </w:rPr>
        <w:t xml:space="preserve">uose nustatytų kvalifikacijos </w:t>
      </w:r>
      <w:r w:rsidRPr="00EF40DC">
        <w:rPr>
          <w:color w:val="000000" w:themeColor="text1"/>
        </w:rPr>
        <w:t>reikalavimų ir</w:t>
      </w:r>
      <w:r w:rsidR="00F9420E" w:rsidRPr="00EF40DC">
        <w:rPr>
          <w:color w:val="000000" w:themeColor="text1"/>
        </w:rPr>
        <w:t xml:space="preserve"> / arba</w:t>
      </w:r>
      <w:r w:rsidRPr="00EF40DC">
        <w:rPr>
          <w:color w:val="000000" w:themeColor="text1"/>
        </w:rPr>
        <w:t xml:space="preserve"> ekonominio naudingumo vertinimo metu vertinto</w:t>
      </w:r>
      <w:r w:rsidR="00A3571C" w:rsidRPr="00EF40DC">
        <w:rPr>
          <w:color w:val="000000" w:themeColor="text1"/>
        </w:rPr>
        <w:t>s</w:t>
      </w:r>
      <w:r w:rsidRPr="00EF40DC">
        <w:rPr>
          <w:color w:val="000000" w:themeColor="text1"/>
        </w:rPr>
        <w:t xml:space="preserve"> patirties ir Paslaugų teikėjas negali pasiūlyti kito (-ų) </w:t>
      </w:r>
      <w:proofErr w:type="spellStart"/>
      <w:r w:rsidRPr="00EF40DC">
        <w:rPr>
          <w:color w:val="000000" w:themeColor="text1"/>
        </w:rPr>
        <w:t>subteikėjo</w:t>
      </w:r>
      <w:proofErr w:type="spellEnd"/>
      <w:r w:rsidRPr="00EF40DC">
        <w:rPr>
          <w:color w:val="000000" w:themeColor="text1"/>
        </w:rPr>
        <w:t xml:space="preserve"> (-ų) ir / ar specialisto (-ų); j</w:t>
      </w:r>
      <w:r w:rsidR="009B2FE1" w:rsidRPr="00EF40DC">
        <w:rPr>
          <w:color w:val="000000" w:themeColor="text1"/>
        </w:rPr>
        <w:t xml:space="preserve">ei Sutarties </w:t>
      </w:r>
      <w:r w:rsidR="00663FF3" w:rsidRPr="00EF40DC">
        <w:rPr>
          <w:color w:val="000000" w:themeColor="text1"/>
        </w:rPr>
        <w:t>8</w:t>
      </w:r>
      <w:r w:rsidR="009B2FE1" w:rsidRPr="00EF40DC">
        <w:rPr>
          <w:color w:val="000000" w:themeColor="text1"/>
        </w:rPr>
        <w:t xml:space="preserve">.5 papunktyje numatytu atveju Paslaugų teikėjas per Pirkėjo rašte nurodytą terminą nepasiūlo naujo specialisto kandidatūros arba jei Pirkėjas nustato, kad pagal pateiktus dokumentus siūlomas naujas </w:t>
      </w:r>
      <w:r w:rsidR="009B2FE1" w:rsidRPr="00EF40DC">
        <w:rPr>
          <w:color w:val="000000" w:themeColor="text1"/>
        </w:rPr>
        <w:lastRenderedPageBreak/>
        <w:t xml:space="preserve">specialistas </w:t>
      </w:r>
      <w:r w:rsidR="00F9420E" w:rsidRPr="00EF40DC">
        <w:rPr>
          <w:color w:val="000000" w:themeColor="text1"/>
        </w:rPr>
        <w:t>turi pašalinimo pagrindus (jei taikoma) ir / arba neatitinka Pirkimo dokumentuose nustatytų kvalifikacijos reikalavimų ir / arba neatitinka</w:t>
      </w:r>
      <w:r w:rsidR="00971627" w:rsidRPr="00EF40DC">
        <w:rPr>
          <w:color w:val="000000" w:themeColor="text1"/>
        </w:rPr>
        <w:t xml:space="preserve"> ekonominio naudingumo vertinimo metu vertinto</w:t>
      </w:r>
      <w:r w:rsidR="00A3571C" w:rsidRPr="00EF40DC">
        <w:rPr>
          <w:color w:val="000000" w:themeColor="text1"/>
        </w:rPr>
        <w:t>s</w:t>
      </w:r>
      <w:r w:rsidR="00971627" w:rsidRPr="00EF40DC">
        <w:rPr>
          <w:color w:val="000000" w:themeColor="text1"/>
        </w:rPr>
        <w:t xml:space="preserve"> patirties </w:t>
      </w:r>
      <w:r w:rsidR="009B2FE1" w:rsidRPr="00EF40DC">
        <w:rPr>
          <w:color w:val="000000" w:themeColor="text1"/>
        </w:rPr>
        <w:t>ir Paslaugų teikėjas negali pasiūlyti kito specialisto</w:t>
      </w:r>
      <w:r w:rsidRPr="00EF40DC">
        <w:rPr>
          <w:color w:val="000000" w:themeColor="text1"/>
        </w:rPr>
        <w:t>;</w:t>
      </w:r>
      <w:r w:rsidR="009B2FE1" w:rsidRPr="00EF40DC">
        <w:rPr>
          <w:color w:val="000000" w:themeColor="text1"/>
        </w:rPr>
        <w:t xml:space="preserve"> taip pat jei Sutarties </w:t>
      </w:r>
      <w:r w:rsidR="002D4226" w:rsidRPr="00EF40DC">
        <w:rPr>
          <w:color w:val="000000" w:themeColor="text1"/>
        </w:rPr>
        <w:t>8</w:t>
      </w:r>
      <w:r w:rsidR="009B2FE1" w:rsidRPr="00EF40DC">
        <w:rPr>
          <w:color w:val="000000" w:themeColor="text1"/>
        </w:rPr>
        <w:t xml:space="preserve">.8 papunktyje nustatytu atveju Paslaugų teikėjas </w:t>
      </w:r>
      <w:r w:rsidR="00971627" w:rsidRPr="00EF40DC">
        <w:rPr>
          <w:color w:val="000000" w:themeColor="text1"/>
        </w:rPr>
        <w:t xml:space="preserve">per Pirkėjo rašte nurodytą terminą </w:t>
      </w:r>
      <w:r w:rsidR="009B2FE1" w:rsidRPr="00EF40DC">
        <w:rPr>
          <w:color w:val="000000" w:themeColor="text1"/>
        </w:rPr>
        <w:t xml:space="preserve">nepateikia </w:t>
      </w:r>
      <w:proofErr w:type="spellStart"/>
      <w:r w:rsidR="009B2FE1" w:rsidRPr="00EF40DC">
        <w:rPr>
          <w:color w:val="000000" w:themeColor="text1"/>
        </w:rPr>
        <w:t>subteikėjo</w:t>
      </w:r>
      <w:proofErr w:type="spellEnd"/>
      <w:r w:rsidR="009B2FE1" w:rsidRPr="00EF40DC">
        <w:rPr>
          <w:color w:val="000000" w:themeColor="text1"/>
        </w:rPr>
        <w:t xml:space="preserve"> (-ų) ir /</w:t>
      </w:r>
      <w:r w:rsidR="00971627" w:rsidRPr="00EF40DC">
        <w:rPr>
          <w:color w:val="000000" w:themeColor="text1"/>
        </w:rPr>
        <w:t xml:space="preserve"> </w:t>
      </w:r>
      <w:r w:rsidR="009B2FE1" w:rsidRPr="00EF40DC">
        <w:rPr>
          <w:color w:val="000000" w:themeColor="text1"/>
        </w:rPr>
        <w:t>ar specialisto (</w:t>
      </w:r>
      <w:r w:rsidR="00971627" w:rsidRPr="00EF40DC">
        <w:rPr>
          <w:color w:val="000000" w:themeColor="text1"/>
        </w:rPr>
        <w:t>-ų), kuris (-</w:t>
      </w:r>
      <w:proofErr w:type="spellStart"/>
      <w:r w:rsidR="00971627" w:rsidRPr="00EF40DC">
        <w:rPr>
          <w:color w:val="000000" w:themeColor="text1"/>
        </w:rPr>
        <w:t>ie</w:t>
      </w:r>
      <w:proofErr w:type="spellEnd"/>
      <w:r w:rsidR="00971627" w:rsidRPr="00EF40DC">
        <w:rPr>
          <w:color w:val="000000" w:themeColor="text1"/>
        </w:rPr>
        <w:t>) buvo pasitelktas (-i)</w:t>
      </w:r>
      <w:r w:rsidR="009B2FE1" w:rsidRPr="00EF40DC">
        <w:rPr>
          <w:color w:val="000000" w:themeColor="text1"/>
        </w:rPr>
        <w:t xml:space="preserve"> pažeidžiant šioje Sutartyje nustatytą tvarką, pašalinimo pagrindų </w:t>
      </w:r>
      <w:r w:rsidR="00971627" w:rsidRPr="00EF40DC">
        <w:rPr>
          <w:color w:val="000000" w:themeColor="text1"/>
        </w:rPr>
        <w:t xml:space="preserve">nebuvimą </w:t>
      </w:r>
      <w:r w:rsidR="009B2FE1" w:rsidRPr="00EF40DC">
        <w:rPr>
          <w:color w:val="000000" w:themeColor="text1"/>
        </w:rPr>
        <w:t xml:space="preserve">(jei taikoma) ir kvalifikaciją, kuri turi būti </w:t>
      </w:r>
      <w:r w:rsidR="00FF2028" w:rsidRPr="00EF40DC">
        <w:rPr>
          <w:color w:val="000000" w:themeColor="text1"/>
        </w:rPr>
        <w:t>ne mažesnė nei nurodyta P</w:t>
      </w:r>
      <w:r w:rsidR="009B2FE1" w:rsidRPr="00EF40DC">
        <w:rPr>
          <w:color w:val="000000" w:themeColor="text1"/>
        </w:rPr>
        <w:t>irkimo dokumentuose</w:t>
      </w:r>
      <w:r w:rsidR="00971627" w:rsidRPr="00EF40DC">
        <w:rPr>
          <w:color w:val="000000" w:themeColor="text1"/>
        </w:rPr>
        <w:t>, bei patirtį, kuri turi būti ne mažesnė nei t</w:t>
      </w:r>
      <w:r w:rsidR="00A3571C" w:rsidRPr="00EF40DC">
        <w:rPr>
          <w:color w:val="000000" w:themeColor="text1"/>
        </w:rPr>
        <w:t>a</w:t>
      </w:r>
      <w:r w:rsidR="00971627" w:rsidRPr="00EF40DC">
        <w:rPr>
          <w:color w:val="000000" w:themeColor="text1"/>
        </w:rPr>
        <w:t>, kuri buvo vertinta ekonominio naudingumo vertinimo metu</w:t>
      </w:r>
      <w:r w:rsidR="009B2FE1" w:rsidRPr="00EF40DC">
        <w:rPr>
          <w:color w:val="000000" w:themeColor="text1"/>
        </w:rPr>
        <w:t xml:space="preserve">, įrodančių dokumentų ar Pirkėjas nustato, kad pagal pateiktus dokumentus </w:t>
      </w:r>
      <w:proofErr w:type="spellStart"/>
      <w:r w:rsidR="009B2FE1" w:rsidRPr="00EF40DC">
        <w:rPr>
          <w:color w:val="000000" w:themeColor="text1"/>
        </w:rPr>
        <w:t>subteikėjas</w:t>
      </w:r>
      <w:proofErr w:type="spellEnd"/>
      <w:r w:rsidR="009B2FE1" w:rsidRPr="00EF40DC">
        <w:rPr>
          <w:color w:val="000000" w:themeColor="text1"/>
        </w:rPr>
        <w:t xml:space="preserve"> (-ai) ir / arba specialistas (-ai) </w:t>
      </w:r>
      <w:r w:rsidR="00933D5D" w:rsidRPr="00EF40DC">
        <w:rPr>
          <w:color w:val="000000" w:themeColor="text1"/>
        </w:rPr>
        <w:t xml:space="preserve">turi pašalinimo pagrindus ir / arba </w:t>
      </w:r>
      <w:r w:rsidR="009B2FE1" w:rsidRPr="00EF40DC">
        <w:rPr>
          <w:color w:val="000000" w:themeColor="text1"/>
        </w:rPr>
        <w:t xml:space="preserve">neatitinka </w:t>
      </w:r>
      <w:r w:rsidR="00FF2028" w:rsidRPr="00EF40DC">
        <w:rPr>
          <w:color w:val="000000" w:themeColor="text1"/>
        </w:rPr>
        <w:t>P</w:t>
      </w:r>
      <w:r w:rsidR="009B2FE1" w:rsidRPr="00EF40DC">
        <w:rPr>
          <w:color w:val="000000" w:themeColor="text1"/>
        </w:rPr>
        <w:t>irkimo dokument</w:t>
      </w:r>
      <w:r w:rsidR="00933D5D" w:rsidRPr="00EF40DC">
        <w:rPr>
          <w:color w:val="000000" w:themeColor="text1"/>
        </w:rPr>
        <w:t>uose nustatytų</w:t>
      </w:r>
      <w:r w:rsidR="009B2FE1" w:rsidRPr="00EF40DC">
        <w:rPr>
          <w:color w:val="000000" w:themeColor="text1"/>
        </w:rPr>
        <w:t xml:space="preserve"> </w:t>
      </w:r>
      <w:r w:rsidR="00933D5D" w:rsidRPr="00EF40DC">
        <w:rPr>
          <w:color w:val="000000" w:themeColor="text1"/>
        </w:rPr>
        <w:t xml:space="preserve">kvalifikacijos </w:t>
      </w:r>
      <w:r w:rsidR="009B2FE1" w:rsidRPr="00EF40DC">
        <w:rPr>
          <w:color w:val="000000" w:themeColor="text1"/>
        </w:rPr>
        <w:t xml:space="preserve">reikalavimų </w:t>
      </w:r>
      <w:r w:rsidR="00933D5D" w:rsidRPr="00EF40DC">
        <w:rPr>
          <w:color w:val="000000" w:themeColor="text1"/>
        </w:rPr>
        <w:t>ir / arba</w:t>
      </w:r>
      <w:r w:rsidR="00971627" w:rsidRPr="00EF40DC">
        <w:rPr>
          <w:color w:val="000000" w:themeColor="text1"/>
        </w:rPr>
        <w:t xml:space="preserve"> ekonominio naudingumo vertinimo metu vertinto</w:t>
      </w:r>
      <w:r w:rsidR="00A3571C" w:rsidRPr="00EF40DC">
        <w:rPr>
          <w:color w:val="000000" w:themeColor="text1"/>
        </w:rPr>
        <w:t>s</w:t>
      </w:r>
      <w:r w:rsidR="00971627" w:rsidRPr="00EF40DC">
        <w:rPr>
          <w:color w:val="000000" w:themeColor="text1"/>
        </w:rPr>
        <w:t xml:space="preserve"> patirties </w:t>
      </w:r>
      <w:r w:rsidR="009B2FE1" w:rsidRPr="00EF40DC">
        <w:rPr>
          <w:color w:val="000000" w:themeColor="text1"/>
        </w:rPr>
        <w:t xml:space="preserve">ir Paslaugų teikėjas negali pasiūlyti kito (-ų) </w:t>
      </w:r>
      <w:proofErr w:type="spellStart"/>
      <w:r w:rsidR="009B2FE1" w:rsidRPr="00EF40DC">
        <w:rPr>
          <w:color w:val="000000" w:themeColor="text1"/>
        </w:rPr>
        <w:t>subteikėjo</w:t>
      </w:r>
      <w:proofErr w:type="spellEnd"/>
      <w:r w:rsidR="009B2FE1" w:rsidRPr="00EF40DC">
        <w:rPr>
          <w:color w:val="000000" w:themeColor="text1"/>
        </w:rPr>
        <w:t xml:space="preserve"> (-ų) ir / ar specialisto (-ų), Pirkėjas turi teisę nutraukti Sutartį.</w:t>
      </w:r>
    </w:p>
    <w:p w14:paraId="0A87F1DB" w14:textId="77777777" w:rsidR="009826E6" w:rsidRPr="00EF40DC" w:rsidRDefault="009826E6" w:rsidP="009826E6">
      <w:pPr>
        <w:pStyle w:val="ListParagraph"/>
        <w:tabs>
          <w:tab w:val="left" w:pos="1418"/>
        </w:tabs>
        <w:ind w:left="737"/>
        <w:jc w:val="both"/>
        <w:rPr>
          <w:color w:val="000000" w:themeColor="text1"/>
        </w:rPr>
      </w:pPr>
    </w:p>
    <w:p w14:paraId="34D09B08" w14:textId="2497DC4F" w:rsidR="00804BFC" w:rsidRPr="00EF40DC" w:rsidRDefault="00804BFC" w:rsidP="00804BFC">
      <w:pPr>
        <w:pStyle w:val="ListParagraph"/>
        <w:numPr>
          <w:ilvl w:val="0"/>
          <w:numId w:val="25"/>
        </w:numPr>
        <w:jc w:val="center"/>
        <w:rPr>
          <w:rFonts w:eastAsia="Calibri"/>
          <w:b/>
          <w:bCs/>
          <w:color w:val="000000" w:themeColor="text1"/>
        </w:rPr>
      </w:pPr>
      <w:r w:rsidRPr="00EF40DC">
        <w:rPr>
          <w:rFonts w:eastAsia="Calibri"/>
          <w:b/>
          <w:bCs/>
          <w:color w:val="000000" w:themeColor="text1"/>
        </w:rPr>
        <w:t>ŠALIŲ ATSAKOMYBĖ</w:t>
      </w:r>
    </w:p>
    <w:p w14:paraId="7946BE46" w14:textId="77777777" w:rsidR="00804BFC" w:rsidRPr="00EF40DC" w:rsidRDefault="00804BFC" w:rsidP="00804BFC">
      <w:pPr>
        <w:pStyle w:val="ListParagraph"/>
        <w:ind w:left="737"/>
        <w:jc w:val="both"/>
        <w:rPr>
          <w:color w:val="000000" w:themeColor="text1"/>
        </w:rPr>
      </w:pPr>
    </w:p>
    <w:p w14:paraId="6256EE30" w14:textId="77777777" w:rsidR="00EA1926" w:rsidRPr="00EF40DC" w:rsidRDefault="00EA1926" w:rsidP="00310AC7">
      <w:pPr>
        <w:pStyle w:val="ListParagraph"/>
        <w:numPr>
          <w:ilvl w:val="1"/>
          <w:numId w:val="10"/>
        </w:numPr>
        <w:jc w:val="both"/>
        <w:rPr>
          <w:color w:val="000000" w:themeColor="text1"/>
        </w:rPr>
      </w:pPr>
      <w:r w:rsidRPr="00EF40DC">
        <w:rPr>
          <w:color w:val="000000" w:themeColor="text1"/>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BFC876C" w14:textId="74D2B898" w:rsidR="00EA1926" w:rsidRPr="00EF40DC" w:rsidRDefault="00EA1926" w:rsidP="00310AC7">
      <w:pPr>
        <w:pStyle w:val="ListParagraph"/>
        <w:numPr>
          <w:ilvl w:val="1"/>
          <w:numId w:val="10"/>
        </w:numPr>
        <w:jc w:val="both"/>
        <w:rPr>
          <w:color w:val="000000" w:themeColor="text1"/>
        </w:rPr>
      </w:pPr>
      <w:r w:rsidRPr="00EF40DC">
        <w:rPr>
          <w:color w:val="000000" w:themeColor="text1"/>
        </w:rPr>
        <w:t>Neatlikus apmokėjimo nustatytais terminais dėl Pirkėjo kaltės, Paslaugų teikėjo pareikalavimu Pirkėjas privalo sumokėti Paslaugų teikėjui už kiekvieną uždelstą dieną 0,02 proc. delspinigių nuo laiku neapmokėtos sumos už kiekvieną uždelstą dieną.</w:t>
      </w:r>
    </w:p>
    <w:p w14:paraId="61E407DC" w14:textId="1288E418" w:rsidR="00EA1926" w:rsidRPr="00EF40DC" w:rsidRDefault="00EA1926" w:rsidP="00310AC7">
      <w:pPr>
        <w:pStyle w:val="ListParagraph"/>
        <w:numPr>
          <w:ilvl w:val="1"/>
          <w:numId w:val="10"/>
        </w:numPr>
        <w:jc w:val="both"/>
        <w:rPr>
          <w:color w:val="000000" w:themeColor="text1"/>
        </w:rPr>
      </w:pPr>
      <w:r w:rsidRPr="00EF40DC">
        <w:rPr>
          <w:color w:val="000000" w:themeColor="text1"/>
        </w:rPr>
        <w:t>Jei Paslaugų teikėjas</w:t>
      </w:r>
      <w:r w:rsidR="00FF2028" w:rsidRPr="00EF40DC">
        <w:rPr>
          <w:color w:val="000000" w:themeColor="text1"/>
        </w:rPr>
        <w:t xml:space="preserve"> dėl savo kaltės</w:t>
      </w:r>
      <w:r w:rsidRPr="00EF40DC">
        <w:rPr>
          <w:color w:val="000000" w:themeColor="text1"/>
        </w:rPr>
        <w:t xml:space="preserve"> nesuteikia Paslaugų</w:t>
      </w:r>
      <w:r w:rsidR="00C62DF1" w:rsidRPr="00EF40DC">
        <w:rPr>
          <w:color w:val="000000" w:themeColor="text1"/>
        </w:rPr>
        <w:t xml:space="preserve"> </w:t>
      </w:r>
      <w:r w:rsidRPr="00EF40DC">
        <w:rPr>
          <w:color w:val="000000" w:themeColor="text1"/>
        </w:rPr>
        <w:t>šioje Sutartyje ir jos prieduose</w:t>
      </w:r>
      <w:r w:rsidR="00CA5A6D" w:rsidRPr="00EF40DC">
        <w:rPr>
          <w:color w:val="000000" w:themeColor="text1"/>
        </w:rPr>
        <w:t xml:space="preserve"> </w:t>
      </w:r>
      <w:r w:rsidRPr="00EF40DC">
        <w:rPr>
          <w:color w:val="000000" w:themeColor="text1"/>
        </w:rPr>
        <w:t>nustatytais terminais</w:t>
      </w:r>
      <w:r w:rsidR="009716B9" w:rsidRPr="00EF40DC">
        <w:rPr>
          <w:color w:val="000000" w:themeColor="text1"/>
        </w:rPr>
        <w:t xml:space="preserve"> (netaikoma </w:t>
      </w:r>
      <w:r w:rsidR="006B25CD" w:rsidRPr="00EF40DC">
        <w:rPr>
          <w:color w:val="000000" w:themeColor="text1"/>
        </w:rPr>
        <w:t xml:space="preserve">šios Sutarties </w:t>
      </w:r>
      <w:r w:rsidR="009729EA" w:rsidRPr="00EF40DC">
        <w:rPr>
          <w:color w:val="000000" w:themeColor="text1"/>
        </w:rPr>
        <w:t>9</w:t>
      </w:r>
      <w:r w:rsidR="004D1D9E" w:rsidRPr="00EF40DC">
        <w:rPr>
          <w:color w:val="000000" w:themeColor="text1"/>
        </w:rPr>
        <w:t>.</w:t>
      </w:r>
      <w:r w:rsidR="00627C8E">
        <w:rPr>
          <w:color w:val="000000" w:themeColor="text1"/>
        </w:rPr>
        <w:t>6</w:t>
      </w:r>
      <w:r w:rsidR="009716B9" w:rsidRPr="00EF40DC">
        <w:rPr>
          <w:color w:val="000000" w:themeColor="text1"/>
        </w:rPr>
        <w:t xml:space="preserve"> papunktyje nurodytoms paslaugoms)</w:t>
      </w:r>
      <w:r w:rsidRPr="00EF40DC">
        <w:rPr>
          <w:color w:val="000000" w:themeColor="text1"/>
        </w:rPr>
        <w:t>, Pirkėjas be oficialaus įspėjimo ir nesumažindamas kitų savo teisių gynimo būdų pradeda skaičiuoti 0,02 proc. dydžio delspinigius nuo neatliktų Paslaugų kainos už kiekvieną termino praleidimo dieną, neviršijant 5 proc. maksimalios Sutarties kainos.</w:t>
      </w:r>
    </w:p>
    <w:p w14:paraId="040E63A9" w14:textId="1A761770" w:rsidR="00EA1926" w:rsidRPr="00EF40DC" w:rsidRDefault="00EA1926" w:rsidP="00310AC7">
      <w:pPr>
        <w:pStyle w:val="ListParagraph"/>
        <w:numPr>
          <w:ilvl w:val="1"/>
          <w:numId w:val="10"/>
        </w:numPr>
        <w:jc w:val="both"/>
        <w:rPr>
          <w:color w:val="000000" w:themeColor="text1"/>
        </w:rPr>
      </w:pPr>
      <w:r w:rsidRPr="00EF40DC">
        <w:rPr>
          <w:color w:val="000000" w:themeColor="text1"/>
        </w:rPr>
        <w:t>Jei apskaičiuoti delspinigiai viršija 5 proc. maksimalios Sutarties kainos, Pirkėjas, prieš tai raštu įspėjęs Paslaugų teikėją:</w:t>
      </w:r>
    </w:p>
    <w:p w14:paraId="3711EA9D" w14:textId="3AD188AA" w:rsidR="00EA1926" w:rsidRPr="00EF40DC" w:rsidRDefault="00EA1926" w:rsidP="00310AC7">
      <w:pPr>
        <w:pStyle w:val="ListParagraph"/>
        <w:numPr>
          <w:ilvl w:val="2"/>
          <w:numId w:val="10"/>
        </w:numPr>
        <w:tabs>
          <w:tab w:val="left" w:pos="1560"/>
        </w:tabs>
        <w:jc w:val="both"/>
        <w:rPr>
          <w:color w:val="000000" w:themeColor="text1"/>
        </w:rPr>
      </w:pPr>
      <w:r w:rsidRPr="00EF40DC">
        <w:rPr>
          <w:color w:val="000000" w:themeColor="text1"/>
        </w:rPr>
        <w:t>išskaičiuoja delspinigių sumą iš Paslaugų teikėjui mokėtinų sumų ir/arba;</w:t>
      </w:r>
    </w:p>
    <w:p w14:paraId="456266EC" w14:textId="4BD0F6CE" w:rsidR="00EA1926" w:rsidRPr="00EF40DC" w:rsidRDefault="00EA1926" w:rsidP="00310AC7">
      <w:pPr>
        <w:pStyle w:val="ListParagraph"/>
        <w:numPr>
          <w:ilvl w:val="2"/>
          <w:numId w:val="10"/>
        </w:numPr>
        <w:tabs>
          <w:tab w:val="left" w:pos="1418"/>
        </w:tabs>
        <w:jc w:val="both"/>
        <w:rPr>
          <w:color w:val="000000" w:themeColor="text1"/>
        </w:rPr>
      </w:pPr>
      <w:r w:rsidRPr="00EF40DC">
        <w:rPr>
          <w:color w:val="000000" w:themeColor="text1"/>
        </w:rPr>
        <w:t xml:space="preserve"> </w:t>
      </w:r>
      <w:r w:rsidR="00CF46D1" w:rsidRPr="00EF40DC">
        <w:rPr>
          <w:color w:val="000000" w:themeColor="text1"/>
        </w:rPr>
        <w:t xml:space="preserve"> </w:t>
      </w:r>
      <w:r w:rsidRPr="00EF40DC">
        <w:rPr>
          <w:color w:val="000000" w:themeColor="text1"/>
        </w:rPr>
        <w:t>pasinaudo</w:t>
      </w:r>
      <w:r w:rsidR="00BE288C" w:rsidRPr="00EF40DC">
        <w:rPr>
          <w:color w:val="000000" w:themeColor="text1"/>
        </w:rPr>
        <w:t>ja S</w:t>
      </w:r>
      <w:r w:rsidRPr="00EF40DC">
        <w:rPr>
          <w:color w:val="000000" w:themeColor="text1"/>
        </w:rPr>
        <w:t>utarties įvykdymo užtikrinimu ir/arba;</w:t>
      </w:r>
    </w:p>
    <w:p w14:paraId="6B133610" w14:textId="0036AF4B" w:rsidR="00EA1926" w:rsidRPr="00EF40DC" w:rsidRDefault="00EA1926" w:rsidP="00310AC7">
      <w:pPr>
        <w:pStyle w:val="ListParagraph"/>
        <w:numPr>
          <w:ilvl w:val="2"/>
          <w:numId w:val="10"/>
        </w:numPr>
        <w:tabs>
          <w:tab w:val="left" w:pos="1560"/>
        </w:tabs>
        <w:jc w:val="both"/>
        <w:rPr>
          <w:color w:val="000000" w:themeColor="text1"/>
        </w:rPr>
      </w:pPr>
      <w:r w:rsidRPr="00EF40DC">
        <w:rPr>
          <w:color w:val="000000" w:themeColor="text1"/>
        </w:rPr>
        <w:t>nutraukia Sutartį.</w:t>
      </w:r>
    </w:p>
    <w:p w14:paraId="113D541D" w14:textId="1BF28E8D" w:rsidR="00F51500" w:rsidRPr="00EF40DC" w:rsidRDefault="00F51500" w:rsidP="00F51500">
      <w:pPr>
        <w:pStyle w:val="ListParagraph"/>
        <w:numPr>
          <w:ilvl w:val="1"/>
          <w:numId w:val="10"/>
        </w:numPr>
        <w:jc w:val="both"/>
        <w:rPr>
          <w:color w:val="000000" w:themeColor="text1"/>
        </w:rPr>
      </w:pPr>
      <w:r w:rsidRPr="00EF40DC">
        <w:rPr>
          <w:color w:val="000000" w:themeColor="text1"/>
        </w:rPr>
        <w:t xml:space="preserve">Paslaugų teikėjui </w:t>
      </w:r>
      <w:r w:rsidR="00FF2028" w:rsidRPr="00EF40DC">
        <w:rPr>
          <w:color w:val="000000" w:themeColor="text1"/>
        </w:rPr>
        <w:t xml:space="preserve">dėl jo kaltės </w:t>
      </w:r>
      <w:r w:rsidRPr="00EF40DC">
        <w:rPr>
          <w:color w:val="000000" w:themeColor="text1"/>
        </w:rPr>
        <w:t xml:space="preserve">vėluojant </w:t>
      </w:r>
      <w:r w:rsidR="002676DB" w:rsidRPr="00EF40DC">
        <w:rPr>
          <w:color w:val="000000" w:themeColor="text1"/>
        </w:rPr>
        <w:t>su Pirkėju suderinti</w:t>
      </w:r>
      <w:r w:rsidRPr="00EF40DC">
        <w:rPr>
          <w:color w:val="000000" w:themeColor="text1"/>
        </w:rPr>
        <w:t xml:space="preserve"> šios Sutarties </w:t>
      </w:r>
      <w:r w:rsidR="009729EA" w:rsidRPr="00EF40DC">
        <w:rPr>
          <w:color w:val="000000" w:themeColor="text1"/>
        </w:rPr>
        <w:t>5</w:t>
      </w:r>
      <w:r w:rsidRPr="00EF40DC">
        <w:rPr>
          <w:color w:val="000000" w:themeColor="text1"/>
        </w:rPr>
        <w:t>.1.</w:t>
      </w:r>
      <w:r w:rsidR="00771CF3" w:rsidRPr="00EF40DC">
        <w:rPr>
          <w:color w:val="000000" w:themeColor="text1"/>
        </w:rPr>
        <w:t>2</w:t>
      </w:r>
      <w:r w:rsidRPr="00EF40DC">
        <w:rPr>
          <w:color w:val="000000" w:themeColor="text1"/>
        </w:rPr>
        <w:t xml:space="preserve"> papunktyje numatytą NORIS projekto valdymo planą, Pirkėjas, nesumažindamas kitų savo teisių gynimo būdų, reikalauja Pa</w:t>
      </w:r>
      <w:r w:rsidR="005317EB" w:rsidRPr="00EF40DC">
        <w:rPr>
          <w:color w:val="000000" w:themeColor="text1"/>
        </w:rPr>
        <w:t>slaugų teikėjo mokėti 100 (vieno šimto</w:t>
      </w:r>
      <w:r w:rsidRPr="00EF40DC">
        <w:rPr>
          <w:color w:val="000000" w:themeColor="text1"/>
        </w:rPr>
        <w:t xml:space="preserve">) </w:t>
      </w:r>
      <w:proofErr w:type="spellStart"/>
      <w:r w:rsidRPr="00EF40DC">
        <w:rPr>
          <w:color w:val="000000" w:themeColor="text1"/>
        </w:rPr>
        <w:t>Eur</w:t>
      </w:r>
      <w:proofErr w:type="spellEnd"/>
      <w:r w:rsidRPr="00EF40DC">
        <w:rPr>
          <w:color w:val="000000" w:themeColor="text1"/>
        </w:rPr>
        <w:t xml:space="preserve"> baudą už kiekvieną pavėluotą dieną.</w:t>
      </w:r>
    </w:p>
    <w:p w14:paraId="3E4EAB1D" w14:textId="7064B2E4" w:rsidR="00C62DF1" w:rsidRPr="00EF40DC" w:rsidRDefault="00C62DF1" w:rsidP="00310AC7">
      <w:pPr>
        <w:pStyle w:val="ListParagraph"/>
        <w:numPr>
          <w:ilvl w:val="1"/>
          <w:numId w:val="10"/>
        </w:numPr>
        <w:jc w:val="both"/>
        <w:rPr>
          <w:color w:val="000000" w:themeColor="text1"/>
        </w:rPr>
      </w:pPr>
      <w:r w:rsidRPr="00EF40DC">
        <w:rPr>
          <w:color w:val="000000" w:themeColor="text1"/>
        </w:rPr>
        <w:t xml:space="preserve">Jei Paslaugų teikėjas NORIS garantinės priežiūros metu ir (ar) NORIS palaikymo paslaugų teikimo metu dėl </w:t>
      </w:r>
      <w:r w:rsidR="00FF2028" w:rsidRPr="00EF40DC">
        <w:rPr>
          <w:color w:val="000000" w:themeColor="text1"/>
        </w:rPr>
        <w:t xml:space="preserve">savo kaltės </w:t>
      </w:r>
      <w:r w:rsidR="006B25CD" w:rsidRPr="00EF40DC">
        <w:rPr>
          <w:color w:val="000000" w:themeColor="text1"/>
        </w:rPr>
        <w:t>nesilaiko Sutarties 1 priedo 2</w:t>
      </w:r>
      <w:r w:rsidR="004B5AE0" w:rsidRPr="00EF40DC">
        <w:rPr>
          <w:color w:val="000000" w:themeColor="text1"/>
        </w:rPr>
        <w:t>7</w:t>
      </w:r>
      <w:r w:rsidR="006B25CD" w:rsidRPr="00EF40DC">
        <w:rPr>
          <w:color w:val="000000" w:themeColor="text1"/>
        </w:rPr>
        <w:t xml:space="preserve"> lentelėje nustatytų NORIS klaid</w:t>
      </w:r>
      <w:r w:rsidR="00C11B23" w:rsidRPr="00EF40DC">
        <w:rPr>
          <w:color w:val="000000" w:themeColor="text1"/>
        </w:rPr>
        <w:t>ų</w:t>
      </w:r>
      <w:r w:rsidR="006B25CD" w:rsidRPr="00EF40DC">
        <w:rPr>
          <w:color w:val="000000" w:themeColor="text1"/>
        </w:rPr>
        <w:t xml:space="preserve"> / incident</w:t>
      </w:r>
      <w:r w:rsidR="00C11B23" w:rsidRPr="00EF40DC">
        <w:rPr>
          <w:color w:val="000000" w:themeColor="text1"/>
        </w:rPr>
        <w:t>ų</w:t>
      </w:r>
      <w:r w:rsidR="006B25CD" w:rsidRPr="00EF40DC">
        <w:rPr>
          <w:color w:val="000000" w:themeColor="text1"/>
        </w:rPr>
        <w:t xml:space="preserve"> / sutrikim</w:t>
      </w:r>
      <w:r w:rsidR="00C11B23" w:rsidRPr="00EF40DC">
        <w:rPr>
          <w:color w:val="000000" w:themeColor="text1"/>
        </w:rPr>
        <w:t>ų</w:t>
      </w:r>
      <w:r w:rsidR="006B25CD" w:rsidRPr="00EF40DC">
        <w:rPr>
          <w:color w:val="000000" w:themeColor="text1"/>
        </w:rPr>
        <w:t xml:space="preserve"> išsprendimo ir </w:t>
      </w:r>
      <w:r w:rsidR="00E227BE" w:rsidRPr="00EF40DC">
        <w:rPr>
          <w:color w:val="000000" w:themeColor="text1"/>
        </w:rPr>
        <w:t>sprendimo perdavimo Pirkėjui terminų</w:t>
      </w:r>
      <w:r w:rsidR="00C11B23" w:rsidRPr="00EF40DC">
        <w:rPr>
          <w:color w:val="000000" w:themeColor="text1"/>
        </w:rPr>
        <w:t xml:space="preserve"> (išskyrus atveju</w:t>
      </w:r>
      <w:r w:rsidR="004B5AE0" w:rsidRPr="00EF40DC">
        <w:rPr>
          <w:color w:val="000000" w:themeColor="text1"/>
        </w:rPr>
        <w:t>s</w:t>
      </w:r>
      <w:r w:rsidR="00C11B23" w:rsidRPr="00EF40DC">
        <w:rPr>
          <w:color w:val="000000" w:themeColor="text1"/>
        </w:rPr>
        <w:t>, kai šie terminai buvo pratęsti Sutarties 1 pried</w:t>
      </w:r>
      <w:r w:rsidR="00F91C28" w:rsidRPr="00EF40DC">
        <w:rPr>
          <w:color w:val="000000" w:themeColor="text1"/>
        </w:rPr>
        <w:t>e</w:t>
      </w:r>
      <w:r w:rsidR="00C11B23" w:rsidRPr="00EF40DC">
        <w:rPr>
          <w:color w:val="000000" w:themeColor="text1"/>
        </w:rPr>
        <w:t xml:space="preserve"> nustatyta tvarka)</w:t>
      </w:r>
      <w:r w:rsidR="00E227BE" w:rsidRPr="00EF40DC">
        <w:rPr>
          <w:color w:val="000000" w:themeColor="text1"/>
        </w:rPr>
        <w:t xml:space="preserve">, </w:t>
      </w:r>
      <w:r w:rsidRPr="00EF40DC">
        <w:rPr>
          <w:color w:val="000000" w:themeColor="text1"/>
        </w:rPr>
        <w:t>Pirkėj</w:t>
      </w:r>
      <w:r w:rsidR="009716B9" w:rsidRPr="00EF40DC">
        <w:rPr>
          <w:color w:val="000000" w:themeColor="text1"/>
        </w:rPr>
        <w:t>as</w:t>
      </w:r>
      <w:r w:rsidR="006F0AAB" w:rsidRPr="00EF40DC">
        <w:rPr>
          <w:color w:val="000000" w:themeColor="text1"/>
        </w:rPr>
        <w:t>, nesumažindamas kitų savo teisių gynimo būdų,</w:t>
      </w:r>
      <w:r w:rsidR="009716B9" w:rsidRPr="00EF40DC">
        <w:rPr>
          <w:color w:val="000000" w:themeColor="text1"/>
        </w:rPr>
        <w:t xml:space="preserve"> reikalauja Paslaugų teikėjo mokėti šias baudas</w:t>
      </w:r>
      <w:r w:rsidRPr="00EF40DC">
        <w:rPr>
          <w:color w:val="000000" w:themeColor="text1"/>
        </w:rPr>
        <w:t>:</w:t>
      </w:r>
    </w:p>
    <w:p w14:paraId="19124A1F" w14:textId="32EC7033" w:rsidR="009716B9" w:rsidRPr="00EF40DC" w:rsidRDefault="00E01F7C" w:rsidP="00CA540A">
      <w:pPr>
        <w:pStyle w:val="ListParagraph"/>
        <w:numPr>
          <w:ilvl w:val="2"/>
          <w:numId w:val="10"/>
        </w:numPr>
        <w:tabs>
          <w:tab w:val="left" w:pos="1276"/>
        </w:tabs>
        <w:jc w:val="both"/>
        <w:rPr>
          <w:color w:val="000000" w:themeColor="text1"/>
        </w:rPr>
      </w:pPr>
      <w:r w:rsidRPr="00EF40DC">
        <w:rPr>
          <w:color w:val="000000" w:themeColor="text1"/>
        </w:rPr>
        <w:t xml:space="preserve"> </w:t>
      </w:r>
      <w:r w:rsidR="004B5AE0" w:rsidRPr="00EF40DC">
        <w:rPr>
          <w:color w:val="000000" w:themeColor="text1"/>
        </w:rPr>
        <w:t>200</w:t>
      </w:r>
      <w:r w:rsidR="009716B9" w:rsidRPr="00EF40DC">
        <w:rPr>
          <w:color w:val="000000" w:themeColor="text1"/>
        </w:rPr>
        <w:t xml:space="preserve"> (</w:t>
      </w:r>
      <w:r w:rsidR="004B5AE0" w:rsidRPr="00EF40DC">
        <w:rPr>
          <w:color w:val="000000" w:themeColor="text1"/>
        </w:rPr>
        <w:t>dviejų šimtų</w:t>
      </w:r>
      <w:r w:rsidR="009716B9" w:rsidRPr="00EF40DC">
        <w:rPr>
          <w:color w:val="000000" w:themeColor="text1"/>
        </w:rPr>
        <w:t xml:space="preserve">) </w:t>
      </w:r>
      <w:proofErr w:type="spellStart"/>
      <w:r w:rsidR="009716B9" w:rsidRPr="00EF40DC">
        <w:rPr>
          <w:color w:val="000000" w:themeColor="text1"/>
        </w:rPr>
        <w:t>Eur</w:t>
      </w:r>
      <w:proofErr w:type="spellEnd"/>
      <w:r w:rsidR="009716B9" w:rsidRPr="00EF40DC">
        <w:rPr>
          <w:color w:val="000000" w:themeColor="text1"/>
        </w:rPr>
        <w:t xml:space="preserve"> baudą už kiekvieno blokuojančio incidento pradelstą spręsti darbo dieną;</w:t>
      </w:r>
    </w:p>
    <w:p w14:paraId="6B074C94" w14:textId="6715474E" w:rsidR="00C62DF1" w:rsidRPr="00EF40DC" w:rsidRDefault="00BF6A83" w:rsidP="00CA540A">
      <w:pPr>
        <w:pStyle w:val="ListParagraph"/>
        <w:numPr>
          <w:ilvl w:val="2"/>
          <w:numId w:val="10"/>
        </w:numPr>
        <w:tabs>
          <w:tab w:val="left" w:pos="1276"/>
        </w:tabs>
        <w:jc w:val="both"/>
        <w:rPr>
          <w:color w:val="000000" w:themeColor="text1"/>
        </w:rPr>
      </w:pPr>
      <w:r w:rsidRPr="00EF40DC">
        <w:rPr>
          <w:color w:val="000000" w:themeColor="text1"/>
        </w:rPr>
        <w:t xml:space="preserve"> </w:t>
      </w:r>
      <w:r w:rsidR="004B5AE0" w:rsidRPr="00EF40DC">
        <w:rPr>
          <w:color w:val="000000" w:themeColor="text1"/>
        </w:rPr>
        <w:t>200</w:t>
      </w:r>
      <w:r w:rsidR="00C62DF1" w:rsidRPr="00EF40DC">
        <w:rPr>
          <w:color w:val="000000" w:themeColor="text1"/>
        </w:rPr>
        <w:t xml:space="preserve"> (</w:t>
      </w:r>
      <w:r w:rsidR="004B5AE0" w:rsidRPr="00EF40DC">
        <w:rPr>
          <w:color w:val="000000" w:themeColor="text1"/>
        </w:rPr>
        <w:t>dviejų</w:t>
      </w:r>
      <w:r w:rsidR="00C62DF1" w:rsidRPr="00EF40DC">
        <w:rPr>
          <w:color w:val="000000" w:themeColor="text1"/>
        </w:rPr>
        <w:t xml:space="preserve"> šimtų) </w:t>
      </w:r>
      <w:proofErr w:type="spellStart"/>
      <w:r w:rsidR="00C62DF1" w:rsidRPr="00EF40DC">
        <w:rPr>
          <w:color w:val="000000" w:themeColor="text1"/>
        </w:rPr>
        <w:t>Eur</w:t>
      </w:r>
      <w:proofErr w:type="spellEnd"/>
      <w:r w:rsidR="00C62DF1" w:rsidRPr="00EF40DC">
        <w:rPr>
          <w:color w:val="000000" w:themeColor="text1"/>
        </w:rPr>
        <w:t xml:space="preserve"> baudą už kiekvieno kritinio incidento pradelstą spręsti darbo dieną; </w:t>
      </w:r>
    </w:p>
    <w:p w14:paraId="1211A9D4" w14:textId="69E3293D" w:rsidR="00C62DF1" w:rsidRPr="00EF40DC" w:rsidRDefault="00E01F7C" w:rsidP="00CA540A">
      <w:pPr>
        <w:pStyle w:val="ListParagraph"/>
        <w:numPr>
          <w:ilvl w:val="2"/>
          <w:numId w:val="10"/>
        </w:numPr>
        <w:tabs>
          <w:tab w:val="left" w:pos="1276"/>
        </w:tabs>
        <w:jc w:val="both"/>
        <w:rPr>
          <w:color w:val="000000" w:themeColor="text1"/>
        </w:rPr>
      </w:pPr>
      <w:r w:rsidRPr="00EF40DC">
        <w:rPr>
          <w:color w:val="000000" w:themeColor="text1"/>
        </w:rPr>
        <w:t xml:space="preserve"> </w:t>
      </w:r>
      <w:r w:rsidR="004B5AE0" w:rsidRPr="00EF40DC">
        <w:rPr>
          <w:color w:val="000000" w:themeColor="text1"/>
        </w:rPr>
        <w:t>50</w:t>
      </w:r>
      <w:r w:rsidR="00C62DF1" w:rsidRPr="00EF40DC">
        <w:rPr>
          <w:color w:val="000000" w:themeColor="text1"/>
        </w:rPr>
        <w:t xml:space="preserve"> (</w:t>
      </w:r>
      <w:r w:rsidR="004B5AE0" w:rsidRPr="00EF40DC">
        <w:rPr>
          <w:color w:val="000000" w:themeColor="text1"/>
        </w:rPr>
        <w:t xml:space="preserve">penkiasdešimt </w:t>
      </w:r>
      <w:r w:rsidR="00C62DF1" w:rsidRPr="00EF40DC">
        <w:rPr>
          <w:color w:val="000000" w:themeColor="text1"/>
        </w:rPr>
        <w:t>šimtų</w:t>
      </w:r>
      <w:r w:rsidR="006F0AAB" w:rsidRPr="00EF40DC">
        <w:rPr>
          <w:color w:val="000000" w:themeColor="text1"/>
        </w:rPr>
        <w:t xml:space="preserve">) </w:t>
      </w:r>
      <w:proofErr w:type="spellStart"/>
      <w:r w:rsidR="006F0AAB" w:rsidRPr="00EF40DC">
        <w:rPr>
          <w:color w:val="000000" w:themeColor="text1"/>
        </w:rPr>
        <w:t>Eur</w:t>
      </w:r>
      <w:proofErr w:type="spellEnd"/>
      <w:r w:rsidR="00C62DF1" w:rsidRPr="00EF40DC">
        <w:rPr>
          <w:color w:val="000000" w:themeColor="text1"/>
        </w:rPr>
        <w:t xml:space="preserve"> baudą už kiekvieno </w:t>
      </w:r>
      <w:r w:rsidRPr="00EF40DC">
        <w:rPr>
          <w:color w:val="000000" w:themeColor="text1"/>
        </w:rPr>
        <w:t xml:space="preserve">svarbaus </w:t>
      </w:r>
      <w:r w:rsidR="00C62DF1" w:rsidRPr="00EF40DC">
        <w:rPr>
          <w:color w:val="000000" w:themeColor="text1"/>
        </w:rPr>
        <w:t>incidento pradelstą spręsti darbo dieną;</w:t>
      </w:r>
    </w:p>
    <w:p w14:paraId="4AACD865" w14:textId="70F33882" w:rsidR="00C62DF1" w:rsidRPr="00EF40DC" w:rsidRDefault="00E01F7C" w:rsidP="00CA540A">
      <w:pPr>
        <w:pStyle w:val="ListParagraph"/>
        <w:numPr>
          <w:ilvl w:val="2"/>
          <w:numId w:val="10"/>
        </w:numPr>
        <w:tabs>
          <w:tab w:val="left" w:pos="1276"/>
        </w:tabs>
        <w:jc w:val="both"/>
        <w:rPr>
          <w:color w:val="000000" w:themeColor="text1"/>
        </w:rPr>
      </w:pPr>
      <w:r w:rsidRPr="00EF40DC">
        <w:rPr>
          <w:color w:val="000000" w:themeColor="text1"/>
        </w:rPr>
        <w:t xml:space="preserve"> </w:t>
      </w:r>
      <w:r w:rsidR="00347F73" w:rsidRPr="00EF40DC">
        <w:rPr>
          <w:color w:val="000000" w:themeColor="text1"/>
        </w:rPr>
        <w:t>3</w:t>
      </w:r>
      <w:r w:rsidR="00C62DF1" w:rsidRPr="00EF40DC">
        <w:rPr>
          <w:color w:val="000000" w:themeColor="text1"/>
        </w:rPr>
        <w:t>0 (</w:t>
      </w:r>
      <w:r w:rsidR="00E75EE6">
        <w:rPr>
          <w:color w:val="000000" w:themeColor="text1"/>
        </w:rPr>
        <w:t>trisdešimt</w:t>
      </w:r>
      <w:r w:rsidR="006F0AAB" w:rsidRPr="00EF40DC">
        <w:rPr>
          <w:color w:val="000000" w:themeColor="text1"/>
        </w:rPr>
        <w:t>)</w:t>
      </w:r>
      <w:r w:rsidR="00C62DF1" w:rsidRPr="00EF40DC">
        <w:rPr>
          <w:color w:val="000000" w:themeColor="text1"/>
        </w:rPr>
        <w:t xml:space="preserve"> </w:t>
      </w:r>
      <w:proofErr w:type="spellStart"/>
      <w:r w:rsidR="00C62DF1" w:rsidRPr="00EF40DC">
        <w:rPr>
          <w:color w:val="000000" w:themeColor="text1"/>
        </w:rPr>
        <w:t>Eur</w:t>
      </w:r>
      <w:proofErr w:type="spellEnd"/>
      <w:r w:rsidR="00C62DF1" w:rsidRPr="00EF40DC">
        <w:rPr>
          <w:color w:val="000000" w:themeColor="text1"/>
        </w:rPr>
        <w:t xml:space="preserve"> baudą už kiekvieno </w:t>
      </w:r>
      <w:r w:rsidRPr="00EF40DC">
        <w:rPr>
          <w:color w:val="000000" w:themeColor="text1"/>
        </w:rPr>
        <w:t>smulkaus incidento</w:t>
      </w:r>
      <w:r w:rsidR="00922CF6" w:rsidRPr="00EF40DC">
        <w:rPr>
          <w:color w:val="000000" w:themeColor="text1"/>
        </w:rPr>
        <w:t xml:space="preserve"> pradelstą spręsti darbo dieną.</w:t>
      </w:r>
    </w:p>
    <w:p w14:paraId="1FEA87F6" w14:textId="7AE3FDA6" w:rsidR="00922CF6" w:rsidRPr="00EF40DC" w:rsidRDefault="00922CF6" w:rsidP="00CA540A">
      <w:pPr>
        <w:pStyle w:val="ListParagraph"/>
        <w:numPr>
          <w:ilvl w:val="1"/>
          <w:numId w:val="10"/>
        </w:numPr>
        <w:tabs>
          <w:tab w:val="left" w:pos="1276"/>
          <w:tab w:val="left" w:pos="1560"/>
        </w:tabs>
        <w:jc w:val="both"/>
        <w:rPr>
          <w:color w:val="000000" w:themeColor="text1"/>
        </w:rPr>
      </w:pPr>
      <w:r w:rsidRPr="00EF40DC">
        <w:rPr>
          <w:color w:val="000000" w:themeColor="text1"/>
        </w:rPr>
        <w:t>Pirkėjas turi teisę</w:t>
      </w:r>
      <w:r w:rsidR="00DA3A5E" w:rsidRPr="00EF40DC">
        <w:rPr>
          <w:color w:val="000000" w:themeColor="text1"/>
        </w:rPr>
        <w:t xml:space="preserve"> pagal</w:t>
      </w:r>
      <w:r w:rsidRPr="00EF40DC">
        <w:rPr>
          <w:color w:val="000000" w:themeColor="text1"/>
        </w:rPr>
        <w:t xml:space="preserve"> Sutarties </w:t>
      </w:r>
      <w:r w:rsidR="009729EA" w:rsidRPr="00EF40DC">
        <w:rPr>
          <w:color w:val="000000" w:themeColor="text1"/>
        </w:rPr>
        <w:t>9</w:t>
      </w:r>
      <w:r w:rsidR="00950823" w:rsidRPr="00EF40DC">
        <w:rPr>
          <w:color w:val="000000" w:themeColor="text1"/>
        </w:rPr>
        <w:t xml:space="preserve">.5, </w:t>
      </w:r>
      <w:r w:rsidR="000F1F5B" w:rsidRPr="00EF40DC">
        <w:rPr>
          <w:color w:val="000000" w:themeColor="text1"/>
        </w:rPr>
        <w:t>ir (ar)</w:t>
      </w:r>
      <w:r w:rsidR="00A511B2" w:rsidRPr="00EF40DC">
        <w:rPr>
          <w:color w:val="000000" w:themeColor="text1"/>
        </w:rPr>
        <w:t xml:space="preserve"> </w:t>
      </w:r>
      <w:r w:rsidR="009729EA" w:rsidRPr="00EF40DC">
        <w:rPr>
          <w:color w:val="000000" w:themeColor="text1"/>
        </w:rPr>
        <w:t>9</w:t>
      </w:r>
      <w:r w:rsidR="00A511B2" w:rsidRPr="00EF40DC">
        <w:rPr>
          <w:color w:val="000000" w:themeColor="text1"/>
        </w:rPr>
        <w:t>.</w:t>
      </w:r>
      <w:r w:rsidR="00347F73" w:rsidRPr="00EF40DC">
        <w:rPr>
          <w:color w:val="000000" w:themeColor="text1"/>
        </w:rPr>
        <w:t>6</w:t>
      </w:r>
      <w:r w:rsidR="005317EB" w:rsidRPr="00EF40DC">
        <w:rPr>
          <w:color w:val="000000" w:themeColor="text1"/>
        </w:rPr>
        <w:t xml:space="preserve"> </w:t>
      </w:r>
      <w:r w:rsidRPr="00EF40DC">
        <w:rPr>
          <w:color w:val="000000" w:themeColor="text1"/>
        </w:rPr>
        <w:t>papunk</w:t>
      </w:r>
      <w:r w:rsidR="00C11B23" w:rsidRPr="00EF40DC">
        <w:rPr>
          <w:color w:val="000000" w:themeColor="text1"/>
        </w:rPr>
        <w:t>čius</w:t>
      </w:r>
      <w:r w:rsidRPr="00EF40DC">
        <w:rPr>
          <w:color w:val="000000" w:themeColor="text1"/>
        </w:rPr>
        <w:t xml:space="preserve"> apskaičiuotos (-ų) baudos (-ų) suma mažinti savo piniginę prievolę Paslaugų teikėjui. </w:t>
      </w:r>
    </w:p>
    <w:p w14:paraId="1C548A2C" w14:textId="169A2445" w:rsidR="00804BFC" w:rsidRPr="00EF40DC" w:rsidRDefault="00EA1926" w:rsidP="00310AC7">
      <w:pPr>
        <w:pStyle w:val="ListParagraph"/>
        <w:numPr>
          <w:ilvl w:val="1"/>
          <w:numId w:val="10"/>
        </w:numPr>
        <w:tabs>
          <w:tab w:val="left" w:pos="1418"/>
        </w:tabs>
        <w:jc w:val="both"/>
        <w:rPr>
          <w:color w:val="000000" w:themeColor="text1"/>
        </w:rPr>
      </w:pPr>
      <w:r w:rsidRPr="00EF40DC">
        <w:rPr>
          <w:color w:val="000000" w:themeColor="text1"/>
        </w:rPr>
        <w:t xml:space="preserve">Delspinigių </w:t>
      </w:r>
      <w:r w:rsidR="00E01F7C" w:rsidRPr="00EF40DC">
        <w:rPr>
          <w:color w:val="000000" w:themeColor="text1"/>
        </w:rPr>
        <w:t xml:space="preserve">ir (ar) baudų </w:t>
      </w:r>
      <w:r w:rsidRPr="00EF40DC">
        <w:rPr>
          <w:color w:val="000000" w:themeColor="text1"/>
        </w:rPr>
        <w:t>sumokėjimas neatleidžia Šalių nuo pareigos vykdyti šioje Sutartyje prisiimtus įsipareigojimus.</w:t>
      </w:r>
    </w:p>
    <w:p w14:paraId="5F1381BE" w14:textId="77777777" w:rsidR="00BE288C" w:rsidRPr="00EF40DC" w:rsidRDefault="00BE288C" w:rsidP="00BE288C">
      <w:pPr>
        <w:pStyle w:val="ListParagraph"/>
        <w:ind w:left="737"/>
        <w:jc w:val="both"/>
        <w:rPr>
          <w:color w:val="000000" w:themeColor="text1"/>
        </w:rPr>
      </w:pPr>
    </w:p>
    <w:p w14:paraId="12343255" w14:textId="77777777" w:rsidR="00BE288C" w:rsidRPr="00EF40DC" w:rsidRDefault="00BE288C" w:rsidP="00BE288C">
      <w:pPr>
        <w:pStyle w:val="ListParagraph"/>
        <w:numPr>
          <w:ilvl w:val="0"/>
          <w:numId w:val="25"/>
        </w:numPr>
        <w:jc w:val="center"/>
        <w:rPr>
          <w:color w:val="000000" w:themeColor="text1"/>
        </w:rPr>
      </w:pPr>
      <w:r w:rsidRPr="00EF40DC">
        <w:rPr>
          <w:rFonts w:eastAsia="Calibri"/>
          <w:b/>
          <w:bCs/>
          <w:color w:val="000000" w:themeColor="text1"/>
        </w:rPr>
        <w:t xml:space="preserve">NENUGALIMOS JĖGOS APLINKYBĖS </w:t>
      </w:r>
      <w:r w:rsidRPr="00EF40DC">
        <w:rPr>
          <w:rFonts w:eastAsia="Calibri"/>
          <w:b/>
          <w:bCs/>
          <w:i/>
          <w:color w:val="000000" w:themeColor="text1"/>
        </w:rPr>
        <w:t>(FORCE MAJEURE)</w:t>
      </w:r>
      <w:r w:rsidRPr="00EF40DC">
        <w:rPr>
          <w:color w:val="000000" w:themeColor="text1"/>
        </w:rPr>
        <w:t xml:space="preserve"> </w:t>
      </w:r>
    </w:p>
    <w:p w14:paraId="777BAFC8" w14:textId="77777777" w:rsidR="00BE288C" w:rsidRPr="00EF40DC" w:rsidRDefault="00BE288C" w:rsidP="00BE288C">
      <w:pPr>
        <w:pStyle w:val="ListParagraph"/>
        <w:tabs>
          <w:tab w:val="left" w:pos="709"/>
        </w:tabs>
        <w:ind w:left="737"/>
        <w:jc w:val="both"/>
        <w:rPr>
          <w:color w:val="000000" w:themeColor="text1"/>
        </w:rPr>
      </w:pPr>
    </w:p>
    <w:p w14:paraId="326B93EE" w14:textId="77777777" w:rsidR="00BE288C" w:rsidRPr="00EF40DC" w:rsidRDefault="00BE288C" w:rsidP="00310AC7">
      <w:pPr>
        <w:pStyle w:val="ListParagraph"/>
        <w:numPr>
          <w:ilvl w:val="1"/>
          <w:numId w:val="10"/>
        </w:numPr>
        <w:jc w:val="both"/>
        <w:rPr>
          <w:color w:val="000000" w:themeColor="text1"/>
        </w:rPr>
      </w:pPr>
      <w:r w:rsidRPr="00EF40DC">
        <w:rPr>
          <w:color w:val="000000" w:themeColor="text1"/>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416D75E" w14:textId="74B69B68" w:rsidR="00BE288C" w:rsidRPr="00EF40DC" w:rsidRDefault="00BE288C" w:rsidP="00310AC7">
      <w:pPr>
        <w:pStyle w:val="ListParagraph"/>
        <w:numPr>
          <w:ilvl w:val="1"/>
          <w:numId w:val="10"/>
        </w:numPr>
        <w:jc w:val="both"/>
        <w:rPr>
          <w:color w:val="000000" w:themeColor="text1"/>
        </w:rPr>
      </w:pPr>
      <w:r w:rsidRPr="00EF40DC">
        <w:rPr>
          <w:color w:val="000000" w:themeColor="text1"/>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B511D0B" w14:textId="7DF1918B" w:rsidR="00BE288C" w:rsidRPr="00EF40DC" w:rsidRDefault="00BE288C" w:rsidP="00310AC7">
      <w:pPr>
        <w:pStyle w:val="ListParagraph"/>
        <w:numPr>
          <w:ilvl w:val="1"/>
          <w:numId w:val="10"/>
        </w:numPr>
        <w:jc w:val="both"/>
        <w:rPr>
          <w:color w:val="000000" w:themeColor="text1"/>
        </w:rPr>
      </w:pPr>
      <w:r w:rsidRPr="00EF40DC">
        <w:rPr>
          <w:color w:val="000000" w:themeColor="text1"/>
        </w:rPr>
        <w:t>Šalis, prašanti ją atleisti nuo atsakomybės, privalo pranešti kitai Šaliai raštu apie nenugalimos jėgos aplinkybes nedelsiant, bet ne vėliau kaip per 3 (tris) darbo dienas nuo tokių aplinkybių atsiradimo ar paaiškėjimo, pateikdama dokumentus, patvirtinan</w:t>
      </w:r>
      <w:r w:rsidR="005317EB" w:rsidRPr="00EF40DC">
        <w:rPr>
          <w:color w:val="000000" w:themeColor="text1"/>
        </w:rPr>
        <w:t xml:space="preserve">čius šių aplinkybių buvimą bei </w:t>
      </w:r>
      <w:proofErr w:type="spellStart"/>
      <w:r w:rsidR="005317EB" w:rsidRPr="00EF40DC">
        <w:rPr>
          <w:color w:val="000000" w:themeColor="text1"/>
        </w:rPr>
        <w:t>į</w:t>
      </w:r>
      <w:r w:rsidRPr="00EF40DC">
        <w:rPr>
          <w:color w:val="000000" w:themeColor="text1"/>
        </w:rPr>
        <w:t>rodymus</w:t>
      </w:r>
      <w:proofErr w:type="spellEnd"/>
      <w:r w:rsidRPr="00EF40DC">
        <w:rPr>
          <w:color w:val="000000" w:themeColor="text1"/>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305FEAC" w14:textId="30C168C9" w:rsidR="00BE288C" w:rsidRPr="00EF40DC" w:rsidRDefault="00BE288C" w:rsidP="00310AC7">
      <w:pPr>
        <w:pStyle w:val="ListParagraph"/>
        <w:numPr>
          <w:ilvl w:val="1"/>
          <w:numId w:val="10"/>
        </w:numPr>
        <w:jc w:val="both"/>
        <w:rPr>
          <w:color w:val="000000" w:themeColor="text1"/>
        </w:rPr>
      </w:pPr>
      <w:r w:rsidRPr="00EF40DC">
        <w:rPr>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6D928A1A" w14:textId="77777777" w:rsidR="006D31AC" w:rsidRPr="00EF40DC" w:rsidRDefault="006D31AC" w:rsidP="006D31AC">
      <w:pPr>
        <w:pStyle w:val="ListParagraph"/>
        <w:ind w:left="737"/>
        <w:jc w:val="both"/>
        <w:rPr>
          <w:color w:val="000000" w:themeColor="text1"/>
        </w:rPr>
      </w:pPr>
    </w:p>
    <w:p w14:paraId="781A494E" w14:textId="51DA8F9B" w:rsidR="00BE288C" w:rsidRPr="00EF40DC" w:rsidRDefault="00194AD9" w:rsidP="00BE288C">
      <w:pPr>
        <w:pStyle w:val="ListParagraph"/>
        <w:numPr>
          <w:ilvl w:val="0"/>
          <w:numId w:val="25"/>
        </w:numPr>
        <w:jc w:val="center"/>
        <w:rPr>
          <w:b/>
          <w:color w:val="000000" w:themeColor="text1"/>
        </w:rPr>
      </w:pPr>
      <w:r w:rsidRPr="00EF40DC">
        <w:rPr>
          <w:b/>
          <w:color w:val="000000" w:themeColor="text1"/>
        </w:rPr>
        <w:t>KONFIDENCIALUMO ĮSIPAREIGOJIMAI</w:t>
      </w:r>
      <w:r w:rsidR="00BE288C" w:rsidRPr="00EF40DC">
        <w:rPr>
          <w:b/>
          <w:color w:val="000000" w:themeColor="text1"/>
        </w:rPr>
        <w:t xml:space="preserve"> </w:t>
      </w:r>
    </w:p>
    <w:p w14:paraId="22A311F9" w14:textId="77777777" w:rsidR="00194AD9" w:rsidRPr="00EF40DC" w:rsidRDefault="00194AD9" w:rsidP="00194AD9">
      <w:pPr>
        <w:pStyle w:val="ListParagraph"/>
        <w:ind w:left="1134"/>
        <w:jc w:val="center"/>
        <w:rPr>
          <w:b/>
          <w:color w:val="000000" w:themeColor="text1"/>
        </w:rPr>
      </w:pPr>
    </w:p>
    <w:p w14:paraId="297064E2" w14:textId="5C49F7A9" w:rsidR="00194AD9" w:rsidRPr="00EF40DC" w:rsidRDefault="00194AD9" w:rsidP="00310AC7">
      <w:pPr>
        <w:pStyle w:val="ListParagraph"/>
        <w:numPr>
          <w:ilvl w:val="1"/>
          <w:numId w:val="10"/>
        </w:numPr>
        <w:jc w:val="both"/>
        <w:rPr>
          <w:color w:val="000000" w:themeColor="text1"/>
        </w:rPr>
      </w:pPr>
      <w:r w:rsidRPr="00EF40DC">
        <w:rPr>
          <w:color w:val="000000" w:themeColor="text1"/>
        </w:rPr>
        <w:t>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p>
    <w:p w14:paraId="648112CE" w14:textId="7C89148C" w:rsidR="00BE288C" w:rsidRPr="00EF40DC" w:rsidRDefault="00194AD9" w:rsidP="00310AC7">
      <w:pPr>
        <w:pStyle w:val="ListParagraph"/>
        <w:numPr>
          <w:ilvl w:val="1"/>
          <w:numId w:val="10"/>
        </w:numPr>
        <w:jc w:val="both"/>
        <w:rPr>
          <w:color w:val="000000" w:themeColor="text1"/>
        </w:rPr>
      </w:pPr>
      <w:r w:rsidRPr="00EF40DC">
        <w:rPr>
          <w:color w:val="000000" w:themeColor="text1"/>
        </w:rPr>
        <w:t>Konfidencialumo įsipareigojimai Sutarties Šalims nustatomi vadovaujantis Lietuvos Respublikos viešųjų pirkimų įstatymo 20 straipsniu.</w:t>
      </w:r>
    </w:p>
    <w:p w14:paraId="7DE76F50" w14:textId="77777777" w:rsidR="005317EB" w:rsidRPr="00EF40DC" w:rsidRDefault="005317EB" w:rsidP="005317EB">
      <w:pPr>
        <w:pStyle w:val="ListParagraph"/>
        <w:ind w:left="737"/>
        <w:jc w:val="both"/>
        <w:rPr>
          <w:color w:val="000000" w:themeColor="text1"/>
        </w:rPr>
      </w:pPr>
    </w:p>
    <w:p w14:paraId="5EDBFF5D" w14:textId="77777777" w:rsidR="00F011DF" w:rsidRPr="00EF40DC" w:rsidRDefault="00F011DF" w:rsidP="00F011DF">
      <w:pPr>
        <w:pStyle w:val="ListParagraph"/>
        <w:ind w:left="737"/>
        <w:jc w:val="both"/>
        <w:rPr>
          <w:color w:val="000000" w:themeColor="text1"/>
        </w:rPr>
      </w:pPr>
    </w:p>
    <w:p w14:paraId="32B6D57E" w14:textId="77777777" w:rsidR="00F011DF" w:rsidRPr="00EF40DC" w:rsidRDefault="00F011DF" w:rsidP="00F011DF">
      <w:pPr>
        <w:pStyle w:val="ListParagraph"/>
        <w:numPr>
          <w:ilvl w:val="0"/>
          <w:numId w:val="25"/>
        </w:numPr>
        <w:jc w:val="center"/>
        <w:rPr>
          <w:color w:val="000000" w:themeColor="text1"/>
        </w:rPr>
      </w:pPr>
      <w:r w:rsidRPr="00EF40DC">
        <w:rPr>
          <w:rFonts w:eastAsia="Calibri"/>
          <w:b/>
          <w:bCs/>
          <w:color w:val="000000" w:themeColor="text1"/>
        </w:rPr>
        <w:t>SUTARTIES PAKEITIMAI, PERŽIŪROS SĄLYGOS, PASIRINKIMO GALIMYBĖS</w:t>
      </w:r>
    </w:p>
    <w:p w14:paraId="329E6E88" w14:textId="77777777" w:rsidR="00F011DF" w:rsidRPr="00EF40DC" w:rsidRDefault="00F011DF" w:rsidP="00F011DF">
      <w:pPr>
        <w:pStyle w:val="ListParagraph"/>
        <w:ind w:left="737"/>
        <w:jc w:val="both"/>
        <w:rPr>
          <w:color w:val="000000" w:themeColor="text1"/>
        </w:rPr>
      </w:pPr>
    </w:p>
    <w:p w14:paraId="03032C3B" w14:textId="27B6D462" w:rsidR="00F011DF" w:rsidRPr="00EF40DC" w:rsidRDefault="00F011DF" w:rsidP="00310AC7">
      <w:pPr>
        <w:pStyle w:val="ListParagraph"/>
        <w:numPr>
          <w:ilvl w:val="1"/>
          <w:numId w:val="10"/>
        </w:numPr>
        <w:jc w:val="both"/>
        <w:rPr>
          <w:color w:val="000000" w:themeColor="text1"/>
        </w:rPr>
      </w:pPr>
      <w:r w:rsidRPr="00EF40DC">
        <w:rPr>
          <w:color w:val="000000" w:themeColor="text1"/>
        </w:rPr>
        <w:t>Sutarties sąlygos Sutarties galiojimo laikotarpiu gali būti keičiamos Lietuvos Respublikos viešųjų pirkimų įstatymo 89 straipsn</w:t>
      </w:r>
      <w:r w:rsidR="007B0754" w:rsidRPr="00EF40DC">
        <w:rPr>
          <w:color w:val="000000" w:themeColor="text1"/>
        </w:rPr>
        <w:t>yje</w:t>
      </w:r>
      <w:r w:rsidRPr="00EF40DC">
        <w:rPr>
          <w:color w:val="000000" w:themeColor="text1"/>
        </w:rPr>
        <w:t xml:space="preserve"> nu</w:t>
      </w:r>
      <w:r w:rsidR="007B0754" w:rsidRPr="00EF40DC">
        <w:rPr>
          <w:color w:val="000000" w:themeColor="text1"/>
        </w:rPr>
        <w:t>statyta</w:t>
      </w:r>
      <w:r w:rsidRPr="00EF40DC">
        <w:rPr>
          <w:color w:val="000000" w:themeColor="text1"/>
        </w:rPr>
        <w:t xml:space="preserve"> tvarka. </w:t>
      </w:r>
    </w:p>
    <w:p w14:paraId="0FCDA267" w14:textId="573BB401" w:rsidR="00F011DF" w:rsidRPr="00EF40DC" w:rsidRDefault="00F011DF" w:rsidP="00310AC7">
      <w:pPr>
        <w:pStyle w:val="ListParagraph"/>
        <w:numPr>
          <w:ilvl w:val="1"/>
          <w:numId w:val="10"/>
        </w:numPr>
        <w:jc w:val="both"/>
        <w:rPr>
          <w:color w:val="000000" w:themeColor="text1"/>
        </w:rPr>
      </w:pPr>
      <w:r w:rsidRPr="00EF40DC">
        <w:rPr>
          <w:color w:val="000000" w:themeColor="text1"/>
        </w:rPr>
        <w:t>Sudarytos Sutarties Šalis gali būti pakeista Lietuvos Respublikos viešųjų pirkimų įstatymo 89 straipsnio 1 dalies 4 punkte numatytais atvejais.</w:t>
      </w:r>
    </w:p>
    <w:p w14:paraId="2F0227C5" w14:textId="6ACA32AE" w:rsidR="00941247" w:rsidRPr="00EF40DC" w:rsidRDefault="00941247" w:rsidP="00941247">
      <w:pPr>
        <w:pStyle w:val="ListParagraph"/>
        <w:numPr>
          <w:ilvl w:val="1"/>
          <w:numId w:val="10"/>
        </w:numPr>
        <w:jc w:val="both"/>
        <w:rPr>
          <w:color w:val="000000" w:themeColor="text1"/>
        </w:rPr>
      </w:pPr>
      <w:r w:rsidRPr="00EF40DC">
        <w:rPr>
          <w:color w:val="000000" w:themeColor="text1"/>
        </w:rPr>
        <w:t xml:space="preserve">Sutarties sąlygų keitimą gali inicijuoti kiekviena Šalis, pateikdama kitai Šaliai atitinkamą prašymą bei jį pagrindžiančius dokumentus. Šalis, gavausi tokį prašymą, privalo jį išnagrinėti </w:t>
      </w:r>
      <w:r w:rsidR="00FF2028" w:rsidRPr="00EF40DC">
        <w:rPr>
          <w:color w:val="000000" w:themeColor="text1"/>
        </w:rPr>
        <w:t xml:space="preserve">ne vėliau kaip </w:t>
      </w:r>
      <w:r w:rsidRPr="00EF40DC">
        <w:rPr>
          <w:color w:val="000000" w:themeColor="text1"/>
        </w:rPr>
        <w:t xml:space="preserve">per </w:t>
      </w:r>
      <w:r w:rsidR="00724BAC" w:rsidRPr="00EF40DC">
        <w:rPr>
          <w:color w:val="000000" w:themeColor="text1"/>
        </w:rPr>
        <w:t>10</w:t>
      </w:r>
      <w:r w:rsidRPr="00EF40DC">
        <w:rPr>
          <w:color w:val="000000" w:themeColor="text1"/>
        </w:rPr>
        <w:t xml:space="preserve"> (dešimt) dienų (išskyrus atvejus, kai </w:t>
      </w:r>
      <w:r w:rsidR="00FF2028" w:rsidRPr="00EF40DC">
        <w:rPr>
          <w:color w:val="000000" w:themeColor="text1"/>
        </w:rPr>
        <w:t>šioje</w:t>
      </w:r>
      <w:r w:rsidRPr="00EF40DC">
        <w:rPr>
          <w:color w:val="000000" w:themeColor="text1"/>
        </w:rPr>
        <w:t xml:space="preserve"> Sutart</w:t>
      </w:r>
      <w:r w:rsidR="00FF2028" w:rsidRPr="00EF40DC">
        <w:rPr>
          <w:color w:val="000000" w:themeColor="text1"/>
        </w:rPr>
        <w:t>yje</w:t>
      </w:r>
      <w:r w:rsidR="005317EB" w:rsidRPr="00EF40DC">
        <w:rPr>
          <w:color w:val="000000" w:themeColor="text1"/>
        </w:rPr>
        <w:t xml:space="preserve"> ar NORIS projekto </w:t>
      </w:r>
      <w:r w:rsidR="00771CF3" w:rsidRPr="00EF40DC">
        <w:rPr>
          <w:color w:val="000000" w:themeColor="text1"/>
        </w:rPr>
        <w:t>valdymo</w:t>
      </w:r>
      <w:r w:rsidR="005317EB" w:rsidRPr="00EF40DC">
        <w:rPr>
          <w:color w:val="000000" w:themeColor="text1"/>
        </w:rPr>
        <w:t xml:space="preserve"> plane</w:t>
      </w:r>
      <w:r w:rsidR="00FF2028" w:rsidRPr="00EF40DC">
        <w:rPr>
          <w:color w:val="000000" w:themeColor="text1"/>
        </w:rPr>
        <w:t xml:space="preserve"> yra nustatyti trumpesni terminai, susiję su </w:t>
      </w:r>
      <w:r w:rsidR="005317EB" w:rsidRPr="00EF40DC">
        <w:rPr>
          <w:color w:val="000000" w:themeColor="text1"/>
        </w:rPr>
        <w:t>konkretaus prašymo nagrinėjimu</w:t>
      </w:r>
      <w:r w:rsidRPr="00EF40DC">
        <w:rPr>
          <w:color w:val="000000" w:themeColor="text1"/>
        </w:rPr>
        <w:t>) ir kitai Šaliai pateikti motyvuotą raštišką atsakymą. Šalių nesutarimo atveju sprendimo teisė priklauso Pirkėjui.</w:t>
      </w:r>
    </w:p>
    <w:p w14:paraId="727C9600" w14:textId="2E449B74" w:rsidR="009B2FE1" w:rsidRPr="00EF40DC" w:rsidRDefault="00941247" w:rsidP="00941247">
      <w:pPr>
        <w:pStyle w:val="ListParagraph"/>
        <w:numPr>
          <w:ilvl w:val="1"/>
          <w:numId w:val="10"/>
        </w:numPr>
        <w:jc w:val="both"/>
        <w:rPr>
          <w:color w:val="000000" w:themeColor="text1"/>
        </w:rPr>
      </w:pPr>
      <w:r w:rsidRPr="00EF40DC">
        <w:rPr>
          <w:color w:val="000000" w:themeColor="text1"/>
        </w:rPr>
        <w:t>Sutarties sąlygų pakeitimas turi būti įformintas papildomu susitarimu ir pasirašytas abiejų Šalių.</w:t>
      </w:r>
    </w:p>
    <w:p w14:paraId="53FCCF75" w14:textId="77777777" w:rsidR="005317EB" w:rsidRPr="00EF40DC" w:rsidRDefault="005317EB" w:rsidP="005317EB">
      <w:pPr>
        <w:pStyle w:val="ListParagraph"/>
        <w:ind w:left="737"/>
        <w:jc w:val="both"/>
        <w:rPr>
          <w:color w:val="000000" w:themeColor="text1"/>
        </w:rPr>
      </w:pPr>
    </w:p>
    <w:p w14:paraId="047A02E7" w14:textId="0DB90935" w:rsidR="000C35E8" w:rsidRPr="00EF40DC" w:rsidRDefault="000C35E8" w:rsidP="000C35E8">
      <w:pPr>
        <w:pStyle w:val="ListParagraph"/>
        <w:numPr>
          <w:ilvl w:val="0"/>
          <w:numId w:val="25"/>
        </w:numPr>
        <w:jc w:val="center"/>
        <w:rPr>
          <w:color w:val="000000" w:themeColor="text1"/>
        </w:rPr>
      </w:pPr>
      <w:r w:rsidRPr="00EF40DC">
        <w:rPr>
          <w:rFonts w:eastAsia="Calibri"/>
          <w:b/>
          <w:bCs/>
          <w:color w:val="000000" w:themeColor="text1"/>
        </w:rPr>
        <w:t>SUTARTIES PAŽEIDIMAS</w:t>
      </w:r>
    </w:p>
    <w:p w14:paraId="62D76EB1" w14:textId="77777777" w:rsidR="00C62DF1" w:rsidRPr="00EF40DC" w:rsidRDefault="00C62DF1" w:rsidP="00C62DF1">
      <w:pPr>
        <w:pStyle w:val="ListParagraph"/>
        <w:ind w:left="1134"/>
        <w:jc w:val="center"/>
        <w:rPr>
          <w:color w:val="000000" w:themeColor="text1"/>
        </w:rPr>
      </w:pPr>
    </w:p>
    <w:p w14:paraId="6D080F8E" w14:textId="77777777" w:rsidR="00C62DF1" w:rsidRPr="00EF40DC" w:rsidRDefault="00C62DF1" w:rsidP="00310AC7">
      <w:pPr>
        <w:pStyle w:val="ListParagraph"/>
        <w:numPr>
          <w:ilvl w:val="1"/>
          <w:numId w:val="10"/>
        </w:numPr>
        <w:jc w:val="both"/>
        <w:rPr>
          <w:color w:val="000000" w:themeColor="text1"/>
        </w:rPr>
      </w:pPr>
      <w:r w:rsidRPr="00EF40DC">
        <w:rPr>
          <w:color w:val="000000" w:themeColor="text1"/>
        </w:rPr>
        <w:t>Jei kuri nors Sutarties Šalis nevykdo arba netinkamai vykdo kokius nors savo įsipareigojimus pagal Sutartį, ji pažeidžia Sutartį.</w:t>
      </w:r>
    </w:p>
    <w:p w14:paraId="69499DCB" w14:textId="450D11B4" w:rsidR="00C62DF1" w:rsidRPr="00EF40DC" w:rsidRDefault="00C62DF1" w:rsidP="00310AC7">
      <w:pPr>
        <w:pStyle w:val="ListParagraph"/>
        <w:numPr>
          <w:ilvl w:val="1"/>
          <w:numId w:val="10"/>
        </w:numPr>
        <w:jc w:val="both"/>
        <w:rPr>
          <w:color w:val="000000" w:themeColor="text1"/>
        </w:rPr>
      </w:pPr>
      <w:r w:rsidRPr="00EF40DC">
        <w:rPr>
          <w:color w:val="000000" w:themeColor="text1"/>
        </w:rPr>
        <w:lastRenderedPageBreak/>
        <w:t>Vienai Sutarties Šaliai pažeidus Sutartį, nukentėjusioji Šalis turi teisę</w:t>
      </w:r>
      <w:r w:rsidR="00FB4B49" w:rsidRPr="00EF40DC">
        <w:rPr>
          <w:color w:val="000000" w:themeColor="text1"/>
          <w:sz w:val="22"/>
          <w:szCs w:val="22"/>
        </w:rPr>
        <w:t xml:space="preserve"> </w:t>
      </w:r>
      <w:r w:rsidR="00FB4B49" w:rsidRPr="00EF40DC">
        <w:rPr>
          <w:color w:val="000000" w:themeColor="text1"/>
        </w:rPr>
        <w:t>taikyti vieną ar kelis iš šių savo teisių gynimo būdų</w:t>
      </w:r>
      <w:r w:rsidRPr="00EF40DC">
        <w:rPr>
          <w:color w:val="000000" w:themeColor="text1"/>
        </w:rPr>
        <w:t>:</w:t>
      </w:r>
    </w:p>
    <w:p w14:paraId="4837522E" w14:textId="5E25DD2D" w:rsidR="00C62DF1" w:rsidRPr="00EF40DC" w:rsidRDefault="00C62DF1" w:rsidP="00310AC7">
      <w:pPr>
        <w:pStyle w:val="ListParagraph"/>
        <w:numPr>
          <w:ilvl w:val="2"/>
          <w:numId w:val="10"/>
        </w:numPr>
        <w:tabs>
          <w:tab w:val="left" w:pos="1560"/>
        </w:tabs>
        <w:jc w:val="both"/>
        <w:rPr>
          <w:color w:val="000000" w:themeColor="text1"/>
        </w:rPr>
      </w:pPr>
      <w:r w:rsidRPr="00EF40DC">
        <w:rPr>
          <w:color w:val="000000" w:themeColor="text1"/>
        </w:rPr>
        <w:t>reikalauti kitos Šalies vykdyti sutartinius įsipareigojimus;</w:t>
      </w:r>
    </w:p>
    <w:p w14:paraId="0D589BF6" w14:textId="58ECB808" w:rsidR="00C62DF1" w:rsidRPr="00EF40DC" w:rsidRDefault="00C62DF1" w:rsidP="00310AC7">
      <w:pPr>
        <w:pStyle w:val="ListParagraph"/>
        <w:numPr>
          <w:ilvl w:val="2"/>
          <w:numId w:val="10"/>
        </w:numPr>
        <w:tabs>
          <w:tab w:val="left" w:pos="1560"/>
        </w:tabs>
        <w:jc w:val="both"/>
        <w:rPr>
          <w:color w:val="000000" w:themeColor="text1"/>
        </w:rPr>
      </w:pPr>
      <w:r w:rsidRPr="00EF40DC">
        <w:rPr>
          <w:color w:val="000000" w:themeColor="text1"/>
        </w:rPr>
        <w:t xml:space="preserve">reikalauti atlyginti </w:t>
      </w:r>
      <w:r w:rsidR="0098703E" w:rsidRPr="00EF40DC">
        <w:rPr>
          <w:color w:val="000000" w:themeColor="text1"/>
        </w:rPr>
        <w:t xml:space="preserve">tiesioginius </w:t>
      </w:r>
      <w:r w:rsidRPr="00EF40DC">
        <w:rPr>
          <w:color w:val="000000" w:themeColor="text1"/>
        </w:rPr>
        <w:t>nuostolius;</w:t>
      </w:r>
    </w:p>
    <w:p w14:paraId="34056411" w14:textId="2F27A57B" w:rsidR="00396609" w:rsidRPr="00EF40DC" w:rsidRDefault="00396609" w:rsidP="00310AC7">
      <w:pPr>
        <w:pStyle w:val="ListParagraph"/>
        <w:numPr>
          <w:ilvl w:val="2"/>
          <w:numId w:val="10"/>
        </w:numPr>
        <w:tabs>
          <w:tab w:val="left" w:pos="1560"/>
        </w:tabs>
        <w:jc w:val="both"/>
        <w:rPr>
          <w:color w:val="000000" w:themeColor="text1"/>
        </w:rPr>
      </w:pPr>
      <w:r w:rsidRPr="00EF40DC">
        <w:rPr>
          <w:color w:val="000000" w:themeColor="text1"/>
        </w:rPr>
        <w:t xml:space="preserve">reikalauti sumokėti Sutarties </w:t>
      </w:r>
      <w:r w:rsidR="00E63DB2" w:rsidRPr="00EF40DC">
        <w:rPr>
          <w:color w:val="000000" w:themeColor="text1"/>
        </w:rPr>
        <w:t>8</w:t>
      </w:r>
      <w:r w:rsidR="00C60813" w:rsidRPr="00EF40DC">
        <w:rPr>
          <w:color w:val="000000" w:themeColor="text1"/>
        </w:rPr>
        <w:t>.8</w:t>
      </w:r>
      <w:r w:rsidRPr="00EF40DC">
        <w:rPr>
          <w:color w:val="000000" w:themeColor="text1"/>
        </w:rPr>
        <w:t xml:space="preserve"> papunktyje numatytą baudą (-</w:t>
      </w:r>
      <w:proofErr w:type="spellStart"/>
      <w:r w:rsidRPr="00EF40DC">
        <w:rPr>
          <w:color w:val="000000" w:themeColor="text1"/>
        </w:rPr>
        <w:t>as</w:t>
      </w:r>
      <w:proofErr w:type="spellEnd"/>
      <w:r w:rsidRPr="00EF40DC">
        <w:rPr>
          <w:color w:val="000000" w:themeColor="text1"/>
        </w:rPr>
        <w:t>);</w:t>
      </w:r>
    </w:p>
    <w:p w14:paraId="1B63D967" w14:textId="672BC33C" w:rsidR="00C62DF1" w:rsidRPr="00EF40DC" w:rsidRDefault="00C62DF1" w:rsidP="00310AC7">
      <w:pPr>
        <w:pStyle w:val="ListParagraph"/>
        <w:numPr>
          <w:ilvl w:val="2"/>
          <w:numId w:val="10"/>
        </w:numPr>
        <w:tabs>
          <w:tab w:val="left" w:pos="1560"/>
        </w:tabs>
        <w:jc w:val="both"/>
        <w:rPr>
          <w:color w:val="000000" w:themeColor="text1"/>
        </w:rPr>
      </w:pPr>
      <w:r w:rsidRPr="00EF40DC">
        <w:rPr>
          <w:color w:val="000000" w:themeColor="text1"/>
        </w:rPr>
        <w:t xml:space="preserve">reikalauti sumokėti Sutarties </w:t>
      </w:r>
      <w:r w:rsidR="00E63DB2" w:rsidRPr="00EF40DC">
        <w:rPr>
          <w:color w:val="000000" w:themeColor="text1"/>
        </w:rPr>
        <w:t>9</w:t>
      </w:r>
      <w:r w:rsidR="00C60813" w:rsidRPr="00EF40DC">
        <w:rPr>
          <w:color w:val="000000" w:themeColor="text1"/>
        </w:rPr>
        <w:t>.2</w:t>
      </w:r>
      <w:r w:rsidR="00950823" w:rsidRPr="00EF40DC">
        <w:rPr>
          <w:color w:val="000000" w:themeColor="text1"/>
        </w:rPr>
        <w:t xml:space="preserve"> ar </w:t>
      </w:r>
      <w:r w:rsidR="00E63DB2" w:rsidRPr="00EF40DC">
        <w:rPr>
          <w:color w:val="000000" w:themeColor="text1"/>
        </w:rPr>
        <w:t>9</w:t>
      </w:r>
      <w:r w:rsidRPr="00EF40DC">
        <w:rPr>
          <w:color w:val="000000" w:themeColor="text1"/>
        </w:rPr>
        <w:t>.3</w:t>
      </w:r>
      <w:r w:rsidR="00C60813" w:rsidRPr="00EF40DC">
        <w:rPr>
          <w:color w:val="000000" w:themeColor="text1"/>
        </w:rPr>
        <w:t xml:space="preserve"> </w:t>
      </w:r>
      <w:r w:rsidR="00157D09" w:rsidRPr="00EF40DC">
        <w:rPr>
          <w:color w:val="000000" w:themeColor="text1"/>
        </w:rPr>
        <w:t>papunkčiuose</w:t>
      </w:r>
      <w:r w:rsidRPr="00EF40DC">
        <w:rPr>
          <w:color w:val="000000" w:themeColor="text1"/>
        </w:rPr>
        <w:t xml:space="preserve"> nustatytus delspinigius;</w:t>
      </w:r>
    </w:p>
    <w:p w14:paraId="6B0BB15C" w14:textId="0BEF6F42" w:rsidR="00396609" w:rsidRPr="00EF40DC" w:rsidRDefault="00396609" w:rsidP="00C60813">
      <w:pPr>
        <w:pStyle w:val="ListParagraph"/>
        <w:numPr>
          <w:ilvl w:val="2"/>
          <w:numId w:val="10"/>
        </w:numPr>
        <w:tabs>
          <w:tab w:val="left" w:pos="1560"/>
        </w:tabs>
        <w:jc w:val="both"/>
        <w:rPr>
          <w:color w:val="000000" w:themeColor="text1"/>
        </w:rPr>
      </w:pPr>
      <w:r w:rsidRPr="00EF40DC">
        <w:rPr>
          <w:color w:val="000000" w:themeColor="text1"/>
        </w:rPr>
        <w:t xml:space="preserve">reikalauti sumokėti Sutarties </w:t>
      </w:r>
      <w:r w:rsidR="00E63DB2" w:rsidRPr="00EF40DC">
        <w:rPr>
          <w:color w:val="000000" w:themeColor="text1"/>
        </w:rPr>
        <w:t>9</w:t>
      </w:r>
      <w:r w:rsidR="00C6793C" w:rsidRPr="00EF40DC">
        <w:rPr>
          <w:color w:val="000000" w:themeColor="text1"/>
        </w:rPr>
        <w:t>.</w:t>
      </w:r>
      <w:r w:rsidR="00950823" w:rsidRPr="00EF40DC">
        <w:rPr>
          <w:color w:val="000000" w:themeColor="text1"/>
        </w:rPr>
        <w:t xml:space="preserve">5, </w:t>
      </w:r>
      <w:r w:rsidR="00A36F51" w:rsidRPr="00EF40DC">
        <w:rPr>
          <w:color w:val="000000" w:themeColor="text1"/>
        </w:rPr>
        <w:t xml:space="preserve">ir (ar) </w:t>
      </w:r>
      <w:r w:rsidR="00E63DB2" w:rsidRPr="00EF40DC">
        <w:rPr>
          <w:color w:val="000000" w:themeColor="text1"/>
        </w:rPr>
        <w:t>9</w:t>
      </w:r>
      <w:r w:rsidR="00950823" w:rsidRPr="00EF40DC">
        <w:rPr>
          <w:color w:val="000000" w:themeColor="text1"/>
        </w:rPr>
        <w:t>.</w:t>
      </w:r>
      <w:r w:rsidR="00347F73" w:rsidRPr="00EF40DC">
        <w:rPr>
          <w:color w:val="000000" w:themeColor="text1"/>
        </w:rPr>
        <w:t>6</w:t>
      </w:r>
      <w:r w:rsidR="00C6793C" w:rsidRPr="00EF40DC">
        <w:rPr>
          <w:color w:val="000000" w:themeColor="text1"/>
        </w:rPr>
        <w:t xml:space="preserve"> </w:t>
      </w:r>
      <w:r w:rsidRPr="00EF40DC">
        <w:rPr>
          <w:color w:val="000000" w:themeColor="text1"/>
        </w:rPr>
        <w:t>papunk</w:t>
      </w:r>
      <w:r w:rsidR="00C60813" w:rsidRPr="00EF40DC">
        <w:rPr>
          <w:color w:val="000000" w:themeColor="text1"/>
        </w:rPr>
        <w:t>čiuose</w:t>
      </w:r>
      <w:r w:rsidRPr="00EF40DC">
        <w:rPr>
          <w:color w:val="000000" w:themeColor="text1"/>
        </w:rPr>
        <w:t xml:space="preserve"> numatytą baudą (-</w:t>
      </w:r>
      <w:proofErr w:type="spellStart"/>
      <w:r w:rsidRPr="00EF40DC">
        <w:rPr>
          <w:color w:val="000000" w:themeColor="text1"/>
        </w:rPr>
        <w:t>as</w:t>
      </w:r>
      <w:proofErr w:type="spellEnd"/>
      <w:r w:rsidRPr="00EF40DC">
        <w:rPr>
          <w:color w:val="000000" w:themeColor="text1"/>
        </w:rPr>
        <w:t>);</w:t>
      </w:r>
    </w:p>
    <w:p w14:paraId="6097FE43" w14:textId="1917DC52" w:rsidR="00C62DF1" w:rsidRPr="00EF40DC" w:rsidRDefault="00157D09" w:rsidP="00310AC7">
      <w:pPr>
        <w:pStyle w:val="ListParagraph"/>
        <w:numPr>
          <w:ilvl w:val="2"/>
          <w:numId w:val="10"/>
        </w:numPr>
        <w:tabs>
          <w:tab w:val="left" w:pos="1418"/>
        </w:tabs>
        <w:jc w:val="both"/>
        <w:rPr>
          <w:color w:val="000000" w:themeColor="text1"/>
        </w:rPr>
      </w:pPr>
      <w:r w:rsidRPr="00EF40DC">
        <w:rPr>
          <w:color w:val="000000" w:themeColor="text1"/>
        </w:rPr>
        <w:t xml:space="preserve"> </w:t>
      </w:r>
      <w:r w:rsidR="00FB4B49" w:rsidRPr="00EF40DC">
        <w:rPr>
          <w:color w:val="000000" w:themeColor="text1"/>
        </w:rPr>
        <w:t xml:space="preserve"> </w:t>
      </w:r>
      <w:r w:rsidRPr="00EF40DC">
        <w:rPr>
          <w:color w:val="000000" w:themeColor="text1"/>
        </w:rPr>
        <w:t xml:space="preserve">pasinaudoti </w:t>
      </w:r>
      <w:r w:rsidR="00C62DF1" w:rsidRPr="00EF40DC">
        <w:rPr>
          <w:color w:val="000000" w:themeColor="text1"/>
        </w:rPr>
        <w:t>Sutarties V</w:t>
      </w:r>
      <w:r w:rsidRPr="00EF40DC">
        <w:rPr>
          <w:color w:val="000000" w:themeColor="text1"/>
        </w:rPr>
        <w:t>I skyriuje numatytu</w:t>
      </w:r>
      <w:r w:rsidR="00C62DF1" w:rsidRPr="00EF40DC">
        <w:rPr>
          <w:color w:val="000000" w:themeColor="text1"/>
        </w:rPr>
        <w:t xml:space="preserve"> sutarties įvykdymo užtikrinimu;</w:t>
      </w:r>
    </w:p>
    <w:p w14:paraId="420232DF" w14:textId="6F60B593" w:rsidR="00C62DF1" w:rsidRPr="00EF40DC" w:rsidRDefault="00157D09" w:rsidP="00310AC7">
      <w:pPr>
        <w:pStyle w:val="ListParagraph"/>
        <w:numPr>
          <w:ilvl w:val="2"/>
          <w:numId w:val="10"/>
        </w:numPr>
        <w:tabs>
          <w:tab w:val="left" w:pos="1418"/>
        </w:tabs>
        <w:jc w:val="both"/>
        <w:rPr>
          <w:color w:val="000000" w:themeColor="text1"/>
        </w:rPr>
      </w:pPr>
      <w:r w:rsidRPr="00EF40DC">
        <w:rPr>
          <w:color w:val="000000" w:themeColor="text1"/>
        </w:rPr>
        <w:t xml:space="preserve"> </w:t>
      </w:r>
      <w:r w:rsidR="00FB4B49" w:rsidRPr="00EF40DC">
        <w:rPr>
          <w:color w:val="000000" w:themeColor="text1"/>
        </w:rPr>
        <w:t xml:space="preserve"> </w:t>
      </w:r>
      <w:r w:rsidR="00C62DF1" w:rsidRPr="00EF40DC">
        <w:rPr>
          <w:color w:val="000000" w:themeColor="text1"/>
        </w:rPr>
        <w:t>reikalauti sumažinti kainą, neįvykdyta ar netinkamai įvykdyta Paslaugų verte;</w:t>
      </w:r>
    </w:p>
    <w:p w14:paraId="69666961" w14:textId="40562E74" w:rsidR="00C62DF1" w:rsidRPr="00EF40DC" w:rsidRDefault="00C62DF1" w:rsidP="00310AC7">
      <w:pPr>
        <w:pStyle w:val="ListParagraph"/>
        <w:numPr>
          <w:ilvl w:val="2"/>
          <w:numId w:val="10"/>
        </w:numPr>
        <w:tabs>
          <w:tab w:val="left" w:pos="1560"/>
        </w:tabs>
        <w:jc w:val="both"/>
        <w:rPr>
          <w:color w:val="000000" w:themeColor="text1"/>
        </w:rPr>
      </w:pPr>
      <w:r w:rsidRPr="00EF40DC">
        <w:rPr>
          <w:color w:val="000000" w:themeColor="text1"/>
        </w:rPr>
        <w:t>nutraukti Sutartį;</w:t>
      </w:r>
    </w:p>
    <w:p w14:paraId="18E59C50" w14:textId="7076E46E" w:rsidR="00C62DF1" w:rsidRPr="00EF40DC" w:rsidRDefault="00C62DF1" w:rsidP="00310AC7">
      <w:pPr>
        <w:pStyle w:val="ListParagraph"/>
        <w:numPr>
          <w:ilvl w:val="2"/>
          <w:numId w:val="10"/>
        </w:numPr>
        <w:tabs>
          <w:tab w:val="left" w:pos="1560"/>
        </w:tabs>
        <w:jc w:val="both"/>
        <w:rPr>
          <w:color w:val="000000" w:themeColor="text1"/>
        </w:rPr>
      </w:pPr>
      <w:r w:rsidRPr="00EF40DC">
        <w:rPr>
          <w:color w:val="000000" w:themeColor="text1"/>
        </w:rPr>
        <w:t>taikyti kitus Lietuvos Respublikos teisės aktų nustatytus teisių gynimo būdus.</w:t>
      </w:r>
    </w:p>
    <w:p w14:paraId="3BAA5605" w14:textId="2CA0F0C7" w:rsidR="00C62DF1" w:rsidRPr="00EF40DC" w:rsidRDefault="00C62DF1" w:rsidP="00310AC7">
      <w:pPr>
        <w:pStyle w:val="ListParagraph"/>
        <w:numPr>
          <w:ilvl w:val="1"/>
          <w:numId w:val="10"/>
        </w:numPr>
        <w:jc w:val="both"/>
        <w:rPr>
          <w:color w:val="000000" w:themeColor="text1"/>
        </w:rPr>
      </w:pPr>
      <w:r w:rsidRPr="00EF40DC">
        <w:rPr>
          <w:color w:val="000000" w:themeColor="text1"/>
        </w:rPr>
        <w:t>Paslaugų teikėjas negali perleisti visų ar dalies savo įsipareigojimų pagal šią Sutartį be išankstinio raštiško Pirkėjo sutikimo.</w:t>
      </w:r>
    </w:p>
    <w:p w14:paraId="10B2D70F" w14:textId="3541BDDD" w:rsidR="00C62DF1" w:rsidRPr="00EF40DC" w:rsidRDefault="00C62DF1" w:rsidP="00310AC7">
      <w:pPr>
        <w:pStyle w:val="ListParagraph"/>
        <w:numPr>
          <w:ilvl w:val="1"/>
          <w:numId w:val="10"/>
        </w:numPr>
        <w:jc w:val="both"/>
        <w:rPr>
          <w:color w:val="000000" w:themeColor="text1"/>
        </w:rPr>
      </w:pPr>
      <w:r w:rsidRPr="00EF40DC">
        <w:rPr>
          <w:color w:val="000000" w:themeColor="text1"/>
        </w:rPr>
        <w:t xml:space="preserve">Paslaugų teikėjas turi nedelsiant pranešti Pirkėjui apie bet kokius esminius Paslaugų teikėjo planuojamus teisinio statuso </w:t>
      </w:r>
      <w:proofErr w:type="spellStart"/>
      <w:r w:rsidRPr="00EF40DC">
        <w:rPr>
          <w:color w:val="000000" w:themeColor="text1"/>
        </w:rPr>
        <w:t>pasikeitimus</w:t>
      </w:r>
      <w:proofErr w:type="spellEnd"/>
      <w:r w:rsidRPr="00EF40DC">
        <w:rPr>
          <w:color w:val="000000" w:themeColor="text1"/>
        </w:rPr>
        <w:t>, patvirtinant, kad prielaidos, būtinos Sutarčiai vykdyti, nenustojo galioti.</w:t>
      </w:r>
    </w:p>
    <w:p w14:paraId="37F11ABD" w14:textId="6C22BFB0" w:rsidR="00C62DF1" w:rsidRPr="00EF40DC" w:rsidRDefault="00C62DF1" w:rsidP="00310AC7">
      <w:pPr>
        <w:pStyle w:val="ListParagraph"/>
        <w:numPr>
          <w:ilvl w:val="1"/>
          <w:numId w:val="10"/>
        </w:numPr>
        <w:jc w:val="both"/>
        <w:rPr>
          <w:color w:val="000000" w:themeColor="text1"/>
        </w:rPr>
      </w:pPr>
      <w:r w:rsidRPr="00EF40DC">
        <w:rPr>
          <w:color w:val="000000" w:themeColor="text1"/>
        </w:rPr>
        <w:t>Šioje Sutartyje esminėmis sąlygomis laikoma:</w:t>
      </w:r>
    </w:p>
    <w:p w14:paraId="379B98A8" w14:textId="7C8BD6F4" w:rsidR="00C62DF1" w:rsidRPr="00EF40DC" w:rsidRDefault="00FB4B49" w:rsidP="00310AC7">
      <w:pPr>
        <w:pStyle w:val="ListParagraph"/>
        <w:numPr>
          <w:ilvl w:val="2"/>
          <w:numId w:val="10"/>
        </w:numPr>
        <w:tabs>
          <w:tab w:val="left" w:pos="1418"/>
        </w:tabs>
        <w:jc w:val="both"/>
        <w:rPr>
          <w:color w:val="000000" w:themeColor="text1"/>
        </w:rPr>
      </w:pPr>
      <w:r w:rsidRPr="00EF40DC">
        <w:rPr>
          <w:color w:val="000000" w:themeColor="text1"/>
        </w:rPr>
        <w:t xml:space="preserve"> </w:t>
      </w:r>
      <w:r w:rsidR="00C62DF1" w:rsidRPr="00EF40DC">
        <w:rPr>
          <w:color w:val="000000" w:themeColor="text1"/>
        </w:rPr>
        <w:t>Sutarties dalykas;</w:t>
      </w:r>
    </w:p>
    <w:p w14:paraId="673C3042" w14:textId="1BC24076" w:rsidR="00C62DF1" w:rsidRPr="00EF40DC" w:rsidRDefault="00FB4B49" w:rsidP="00310AC7">
      <w:pPr>
        <w:pStyle w:val="ListParagraph"/>
        <w:numPr>
          <w:ilvl w:val="2"/>
          <w:numId w:val="10"/>
        </w:numPr>
        <w:tabs>
          <w:tab w:val="left" w:pos="1418"/>
        </w:tabs>
        <w:jc w:val="both"/>
        <w:rPr>
          <w:color w:val="000000" w:themeColor="text1"/>
        </w:rPr>
      </w:pPr>
      <w:r w:rsidRPr="00EF40DC">
        <w:rPr>
          <w:color w:val="000000" w:themeColor="text1"/>
        </w:rPr>
        <w:t xml:space="preserve"> </w:t>
      </w:r>
      <w:r w:rsidR="00C62DF1" w:rsidRPr="00EF40DC">
        <w:rPr>
          <w:color w:val="000000" w:themeColor="text1"/>
        </w:rPr>
        <w:t>Sutarties kaina ir kainodaros taisyklės;</w:t>
      </w:r>
    </w:p>
    <w:p w14:paraId="0B143BE8" w14:textId="062F9F0D" w:rsidR="00C62DF1" w:rsidRPr="00EF40DC" w:rsidRDefault="00FB4B49" w:rsidP="00310AC7">
      <w:pPr>
        <w:pStyle w:val="ListParagraph"/>
        <w:numPr>
          <w:ilvl w:val="2"/>
          <w:numId w:val="10"/>
        </w:numPr>
        <w:tabs>
          <w:tab w:val="left" w:pos="1418"/>
        </w:tabs>
        <w:jc w:val="both"/>
        <w:rPr>
          <w:color w:val="000000" w:themeColor="text1"/>
        </w:rPr>
      </w:pPr>
      <w:r w:rsidRPr="00EF40DC">
        <w:rPr>
          <w:color w:val="000000" w:themeColor="text1"/>
        </w:rPr>
        <w:t xml:space="preserve"> </w:t>
      </w:r>
      <w:r w:rsidR="00C62DF1" w:rsidRPr="00EF40DC">
        <w:rPr>
          <w:color w:val="000000" w:themeColor="text1"/>
        </w:rPr>
        <w:t>apmokėjimo sąlygos ir tvarka;</w:t>
      </w:r>
    </w:p>
    <w:p w14:paraId="224AE449" w14:textId="53D5E83A" w:rsidR="00C62DF1" w:rsidRPr="00EF40DC" w:rsidRDefault="00FB4B49" w:rsidP="00310AC7">
      <w:pPr>
        <w:pStyle w:val="ListParagraph"/>
        <w:numPr>
          <w:ilvl w:val="2"/>
          <w:numId w:val="10"/>
        </w:numPr>
        <w:tabs>
          <w:tab w:val="left" w:pos="1418"/>
        </w:tabs>
        <w:jc w:val="both"/>
        <w:rPr>
          <w:color w:val="000000" w:themeColor="text1"/>
        </w:rPr>
      </w:pPr>
      <w:r w:rsidRPr="00EF40DC">
        <w:rPr>
          <w:color w:val="000000" w:themeColor="text1"/>
        </w:rPr>
        <w:t xml:space="preserve"> </w:t>
      </w:r>
      <w:r w:rsidR="00C62DF1" w:rsidRPr="00EF40DC">
        <w:rPr>
          <w:color w:val="000000" w:themeColor="text1"/>
        </w:rPr>
        <w:t>Pa</w:t>
      </w:r>
      <w:r w:rsidR="00CF46D1" w:rsidRPr="00EF40DC">
        <w:rPr>
          <w:color w:val="000000" w:themeColor="text1"/>
        </w:rPr>
        <w:t xml:space="preserve">slaugų suteikimo terminas (-ai), įskaitant Sutarties 1 priedo </w:t>
      </w:r>
      <w:r w:rsidR="00C6793C" w:rsidRPr="00EF40DC">
        <w:rPr>
          <w:color w:val="000000" w:themeColor="text1"/>
        </w:rPr>
        <w:t>27</w:t>
      </w:r>
      <w:r w:rsidR="00C60813" w:rsidRPr="00EF40DC">
        <w:rPr>
          <w:color w:val="000000" w:themeColor="text1"/>
        </w:rPr>
        <w:t xml:space="preserve"> lentelėje</w:t>
      </w:r>
      <w:r w:rsidR="00CF46D1" w:rsidRPr="00EF40DC">
        <w:rPr>
          <w:color w:val="000000" w:themeColor="text1"/>
        </w:rPr>
        <w:t xml:space="preserve"> nustatytus reakcijos į klaidas / incidentus / sutrikimus</w:t>
      </w:r>
      <w:r w:rsidR="008C4EAC" w:rsidRPr="00EF40DC">
        <w:rPr>
          <w:color w:val="000000" w:themeColor="text1"/>
        </w:rPr>
        <w:t xml:space="preserve"> </w:t>
      </w:r>
      <w:r w:rsidR="008F425B" w:rsidRPr="00EF40DC">
        <w:rPr>
          <w:color w:val="000000" w:themeColor="text1"/>
        </w:rPr>
        <w:t>terminus</w:t>
      </w:r>
      <w:r w:rsidR="00CF46D1" w:rsidRPr="00EF40DC">
        <w:rPr>
          <w:color w:val="000000" w:themeColor="text1"/>
        </w:rPr>
        <w:t xml:space="preserve"> ir </w:t>
      </w:r>
      <w:r w:rsidR="008C4EAC" w:rsidRPr="00EF40DC">
        <w:rPr>
          <w:color w:val="000000" w:themeColor="text1"/>
        </w:rPr>
        <w:t>klaidų / incidentų / sutrikimų</w:t>
      </w:r>
      <w:r w:rsidR="00CF46D1" w:rsidRPr="00EF40DC">
        <w:rPr>
          <w:color w:val="000000" w:themeColor="text1"/>
        </w:rPr>
        <w:t xml:space="preserve"> </w:t>
      </w:r>
      <w:r w:rsidR="00C60813" w:rsidRPr="00EF40DC">
        <w:rPr>
          <w:color w:val="000000" w:themeColor="text1"/>
        </w:rPr>
        <w:t>išsprendimo ir spre</w:t>
      </w:r>
      <w:r w:rsidR="00FF2028" w:rsidRPr="00EF40DC">
        <w:rPr>
          <w:color w:val="000000" w:themeColor="text1"/>
        </w:rPr>
        <w:t>ndimo perdavimo Pirkėjui terminus</w:t>
      </w:r>
      <w:r w:rsidR="00CF46D1" w:rsidRPr="00EF40DC">
        <w:rPr>
          <w:color w:val="000000" w:themeColor="text1"/>
        </w:rPr>
        <w:t>;</w:t>
      </w:r>
    </w:p>
    <w:p w14:paraId="2E24966B" w14:textId="3FA3C8C7" w:rsidR="00C62DF1" w:rsidRPr="00EF40DC" w:rsidRDefault="00FB4B49" w:rsidP="00310AC7">
      <w:pPr>
        <w:pStyle w:val="ListParagraph"/>
        <w:numPr>
          <w:ilvl w:val="2"/>
          <w:numId w:val="10"/>
        </w:numPr>
        <w:tabs>
          <w:tab w:val="left" w:pos="1418"/>
        </w:tabs>
        <w:jc w:val="both"/>
        <w:rPr>
          <w:color w:val="000000" w:themeColor="text1"/>
        </w:rPr>
      </w:pPr>
      <w:r w:rsidRPr="00EF40DC">
        <w:rPr>
          <w:color w:val="000000" w:themeColor="text1"/>
        </w:rPr>
        <w:t xml:space="preserve"> </w:t>
      </w:r>
      <w:proofErr w:type="spellStart"/>
      <w:r w:rsidR="00C62DF1" w:rsidRPr="00EF40DC">
        <w:rPr>
          <w:color w:val="000000" w:themeColor="text1"/>
        </w:rPr>
        <w:t>subteikėjo</w:t>
      </w:r>
      <w:proofErr w:type="spellEnd"/>
      <w:r w:rsidR="00C62DF1" w:rsidRPr="00EF40DC">
        <w:rPr>
          <w:color w:val="000000" w:themeColor="text1"/>
        </w:rPr>
        <w:t xml:space="preserve"> (-ų), specialisto (-ų) keitimo tvarka;</w:t>
      </w:r>
    </w:p>
    <w:p w14:paraId="4CAB4ECD" w14:textId="4213E855" w:rsidR="00C62DF1" w:rsidRPr="00EF40DC" w:rsidRDefault="00FB4B49" w:rsidP="00310AC7">
      <w:pPr>
        <w:pStyle w:val="ListParagraph"/>
        <w:numPr>
          <w:ilvl w:val="2"/>
          <w:numId w:val="10"/>
        </w:numPr>
        <w:tabs>
          <w:tab w:val="left" w:pos="1418"/>
        </w:tabs>
        <w:jc w:val="both"/>
        <w:rPr>
          <w:color w:val="000000" w:themeColor="text1"/>
        </w:rPr>
      </w:pPr>
      <w:r w:rsidRPr="00EF40DC">
        <w:rPr>
          <w:color w:val="000000" w:themeColor="text1"/>
        </w:rPr>
        <w:t xml:space="preserve"> </w:t>
      </w:r>
      <w:r w:rsidR="00C62DF1" w:rsidRPr="00EF40DC">
        <w:rPr>
          <w:color w:val="000000" w:themeColor="text1"/>
        </w:rPr>
        <w:t>reikalavimai, susiję su Sutarties įvykdymo užtikrinimo pateikimu</w:t>
      </w:r>
      <w:r w:rsidR="00C6793C" w:rsidRPr="00EF40DC">
        <w:rPr>
          <w:color w:val="000000" w:themeColor="text1"/>
        </w:rPr>
        <w:t xml:space="preserve"> ir Sutarties įvykdymo užtikrinimo pratęsimu</w:t>
      </w:r>
      <w:r w:rsidRPr="00EF40DC">
        <w:rPr>
          <w:color w:val="000000" w:themeColor="text1"/>
        </w:rPr>
        <w:t>);</w:t>
      </w:r>
    </w:p>
    <w:p w14:paraId="3BC5B9C9" w14:textId="53CFFF7C" w:rsidR="008F425B" w:rsidRPr="00EF40DC" w:rsidRDefault="008F425B" w:rsidP="00310AC7">
      <w:pPr>
        <w:pStyle w:val="ListParagraph"/>
        <w:numPr>
          <w:ilvl w:val="2"/>
          <w:numId w:val="10"/>
        </w:numPr>
        <w:tabs>
          <w:tab w:val="left" w:pos="1418"/>
        </w:tabs>
        <w:jc w:val="both"/>
        <w:rPr>
          <w:color w:val="000000" w:themeColor="text1"/>
        </w:rPr>
      </w:pPr>
      <w:r w:rsidRPr="00EF40DC">
        <w:rPr>
          <w:color w:val="000000" w:themeColor="text1"/>
        </w:rPr>
        <w:t xml:space="preserve"> </w:t>
      </w:r>
      <w:r w:rsidRPr="00EF40DC">
        <w:rPr>
          <w:bCs/>
          <w:color w:val="000000" w:themeColor="text1"/>
        </w:rPr>
        <w:t xml:space="preserve">NORIS projekto valdymo plano </w:t>
      </w:r>
      <w:r w:rsidR="00C6793C" w:rsidRPr="00EF40DC">
        <w:rPr>
          <w:bCs/>
          <w:color w:val="000000" w:themeColor="text1"/>
        </w:rPr>
        <w:t xml:space="preserve">pateikimas ir suderinimas </w:t>
      </w:r>
      <w:r w:rsidRPr="00EF40DC">
        <w:rPr>
          <w:bCs/>
          <w:color w:val="000000" w:themeColor="text1"/>
        </w:rPr>
        <w:t xml:space="preserve">Sutarties </w:t>
      </w:r>
      <w:r w:rsidR="00060DA9" w:rsidRPr="00EF40DC">
        <w:rPr>
          <w:bCs/>
          <w:color w:val="000000" w:themeColor="text1"/>
        </w:rPr>
        <w:t>5</w:t>
      </w:r>
      <w:r w:rsidR="00C60813" w:rsidRPr="00EF40DC">
        <w:rPr>
          <w:bCs/>
          <w:color w:val="000000" w:themeColor="text1"/>
        </w:rPr>
        <w:t>.1.</w:t>
      </w:r>
      <w:r w:rsidR="00771CF3" w:rsidRPr="00EF40DC">
        <w:rPr>
          <w:bCs/>
          <w:color w:val="000000" w:themeColor="text1"/>
        </w:rPr>
        <w:t>2</w:t>
      </w:r>
      <w:r w:rsidRPr="00EF40DC">
        <w:rPr>
          <w:bCs/>
          <w:color w:val="000000" w:themeColor="text1"/>
        </w:rPr>
        <w:t xml:space="preserve"> papunktyje nustatytu terminu;</w:t>
      </w:r>
    </w:p>
    <w:p w14:paraId="59E68F19" w14:textId="489F36C1" w:rsidR="00C60813" w:rsidRPr="00EF40DC" w:rsidRDefault="00C60813" w:rsidP="00C60813">
      <w:pPr>
        <w:pStyle w:val="ListParagraph"/>
        <w:numPr>
          <w:ilvl w:val="2"/>
          <w:numId w:val="10"/>
        </w:numPr>
        <w:tabs>
          <w:tab w:val="left" w:pos="1418"/>
        </w:tabs>
        <w:jc w:val="both"/>
        <w:rPr>
          <w:color w:val="000000" w:themeColor="text1"/>
        </w:rPr>
      </w:pPr>
      <w:r w:rsidRPr="00EF40DC">
        <w:rPr>
          <w:color w:val="000000" w:themeColor="text1"/>
        </w:rPr>
        <w:t xml:space="preserve">Pirkėjui užsakius </w:t>
      </w:r>
      <w:r w:rsidR="00CA5A6D" w:rsidRPr="00EF40DC">
        <w:rPr>
          <w:color w:val="000000" w:themeColor="text1"/>
        </w:rPr>
        <w:t xml:space="preserve">NORIS </w:t>
      </w:r>
      <w:r w:rsidRPr="00EF40DC">
        <w:rPr>
          <w:color w:val="000000" w:themeColor="text1"/>
        </w:rPr>
        <w:t>palaikymo paslaugas</w:t>
      </w:r>
      <w:r w:rsidR="00CA5A6D" w:rsidRPr="00EF40DC">
        <w:rPr>
          <w:color w:val="000000" w:themeColor="text1"/>
        </w:rPr>
        <w:t xml:space="preserve"> arba NORIS vystymo paslaugas Sutarties 1 priedo 3.9 skyriuje nustatyta tvarka</w:t>
      </w:r>
      <w:r w:rsidRPr="00EF40DC">
        <w:rPr>
          <w:color w:val="000000" w:themeColor="text1"/>
        </w:rPr>
        <w:t xml:space="preserve">, </w:t>
      </w:r>
      <w:r w:rsidR="006F399E" w:rsidRPr="00EF40DC">
        <w:rPr>
          <w:color w:val="000000" w:themeColor="text1"/>
        </w:rPr>
        <w:t>palaikymo paslaugų</w:t>
      </w:r>
      <w:r w:rsidR="00C6793C" w:rsidRPr="00EF40DC">
        <w:rPr>
          <w:color w:val="000000" w:themeColor="text1"/>
        </w:rPr>
        <w:t xml:space="preserve"> užduoties</w:t>
      </w:r>
      <w:r w:rsidR="006F399E" w:rsidRPr="00EF40DC">
        <w:rPr>
          <w:color w:val="000000" w:themeColor="text1"/>
        </w:rPr>
        <w:t xml:space="preserve"> įgyvendinimo projekt</w:t>
      </w:r>
      <w:r w:rsidR="006C3484" w:rsidRPr="00EF40DC">
        <w:rPr>
          <w:color w:val="000000" w:themeColor="text1"/>
        </w:rPr>
        <w:t>o</w:t>
      </w:r>
      <w:r w:rsidR="006F399E" w:rsidRPr="00EF40DC">
        <w:rPr>
          <w:color w:val="000000" w:themeColor="text1"/>
        </w:rPr>
        <w:t xml:space="preserve"> </w:t>
      </w:r>
      <w:r w:rsidR="006C3484" w:rsidRPr="00EF40DC">
        <w:rPr>
          <w:color w:val="000000" w:themeColor="text1"/>
        </w:rPr>
        <w:t xml:space="preserve">pateikimas </w:t>
      </w:r>
      <w:r w:rsidR="006F399E" w:rsidRPr="00EF40DC">
        <w:rPr>
          <w:color w:val="000000" w:themeColor="text1"/>
        </w:rPr>
        <w:t>šios Sutarties 1 priedo 3.9 skyriuje nurodytu terminu</w:t>
      </w:r>
      <w:r w:rsidR="006C3484" w:rsidRPr="00EF40DC">
        <w:rPr>
          <w:color w:val="000000" w:themeColor="text1"/>
        </w:rPr>
        <w:t>;</w:t>
      </w:r>
    </w:p>
    <w:p w14:paraId="39F55FEE" w14:textId="338C02EE" w:rsidR="000C35E8" w:rsidRPr="00EF40DC" w:rsidRDefault="00C62DF1" w:rsidP="00310AC7">
      <w:pPr>
        <w:pStyle w:val="ListParagraph"/>
        <w:numPr>
          <w:ilvl w:val="1"/>
          <w:numId w:val="10"/>
        </w:numPr>
        <w:jc w:val="both"/>
        <w:rPr>
          <w:color w:val="000000" w:themeColor="text1"/>
        </w:rPr>
      </w:pPr>
      <w:r w:rsidRPr="00EF40DC">
        <w:rPr>
          <w:color w:val="000000" w:themeColor="text1"/>
        </w:rPr>
        <w:t>Sutarties 1</w:t>
      </w:r>
      <w:r w:rsidR="00664CA7" w:rsidRPr="00EF40DC">
        <w:rPr>
          <w:color w:val="000000" w:themeColor="text1"/>
          <w:lang w:val="en-US"/>
        </w:rPr>
        <w:t>3</w:t>
      </w:r>
      <w:r w:rsidRPr="00EF40DC">
        <w:rPr>
          <w:color w:val="000000" w:themeColor="text1"/>
        </w:rPr>
        <w:t xml:space="preserve">.5 </w:t>
      </w:r>
      <w:r w:rsidR="00E45F95" w:rsidRPr="00EF40DC">
        <w:rPr>
          <w:color w:val="000000" w:themeColor="text1"/>
        </w:rPr>
        <w:t>papunktyje</w:t>
      </w:r>
      <w:r w:rsidRPr="00EF40DC">
        <w:rPr>
          <w:color w:val="000000" w:themeColor="text1"/>
        </w:rPr>
        <w:t xml:space="preserve"> numatytų sąlygų pažeidimas laikomas esminiu Sutarties pažeidimu.</w:t>
      </w:r>
    </w:p>
    <w:p w14:paraId="5D79239D" w14:textId="77777777" w:rsidR="00FB4B49" w:rsidRPr="00EF40DC" w:rsidRDefault="00FB4B49" w:rsidP="00FB4B49">
      <w:pPr>
        <w:pStyle w:val="ListParagraph"/>
        <w:ind w:left="737"/>
        <w:jc w:val="both"/>
        <w:rPr>
          <w:color w:val="000000" w:themeColor="text1"/>
        </w:rPr>
      </w:pPr>
    </w:p>
    <w:p w14:paraId="7D00E350" w14:textId="52A34ACB" w:rsidR="00FB4B49" w:rsidRPr="00EF40DC" w:rsidRDefault="00FB4B49" w:rsidP="00F8153F">
      <w:pPr>
        <w:pStyle w:val="ListParagraph"/>
        <w:numPr>
          <w:ilvl w:val="0"/>
          <w:numId w:val="25"/>
        </w:numPr>
        <w:tabs>
          <w:tab w:val="left" w:pos="3261"/>
        </w:tabs>
        <w:ind w:left="1560" w:hanging="823"/>
        <w:jc w:val="center"/>
        <w:rPr>
          <w:color w:val="000000" w:themeColor="text1"/>
        </w:rPr>
      </w:pPr>
      <w:r w:rsidRPr="00EF40DC">
        <w:rPr>
          <w:rFonts w:eastAsia="Calibri"/>
          <w:b/>
          <w:bCs/>
          <w:color w:val="000000" w:themeColor="text1"/>
        </w:rPr>
        <w:t>SUTARTIES NUTRAUKIMAS</w:t>
      </w:r>
    </w:p>
    <w:p w14:paraId="13678445" w14:textId="77777777" w:rsidR="008F0A08" w:rsidRPr="00EF40DC" w:rsidRDefault="008F0A08" w:rsidP="008F0A08">
      <w:pPr>
        <w:pStyle w:val="ListParagraph"/>
        <w:ind w:left="1134"/>
        <w:jc w:val="center"/>
        <w:rPr>
          <w:color w:val="000000" w:themeColor="text1"/>
        </w:rPr>
      </w:pPr>
    </w:p>
    <w:p w14:paraId="5CFBB029" w14:textId="36F4A161" w:rsidR="008F0A08" w:rsidRPr="00EF40DC" w:rsidRDefault="008F0A08" w:rsidP="00310AC7">
      <w:pPr>
        <w:pStyle w:val="ListParagraph"/>
        <w:numPr>
          <w:ilvl w:val="1"/>
          <w:numId w:val="10"/>
        </w:numPr>
        <w:jc w:val="both"/>
        <w:rPr>
          <w:color w:val="000000" w:themeColor="text1"/>
        </w:rPr>
      </w:pPr>
      <w:r w:rsidRPr="00EF40DC">
        <w:rPr>
          <w:color w:val="000000" w:themeColor="text1"/>
        </w:rPr>
        <w:t>Sutartis gali būti nutraukiama Lietuvos Respublikos viešųjų pirkimų įstatymo 90 straipsnyje numatytais atvejais.</w:t>
      </w:r>
      <w:r w:rsidR="00DC5EB0" w:rsidRPr="00EF40DC">
        <w:rPr>
          <w:color w:val="000000" w:themeColor="text1"/>
        </w:rPr>
        <w:t xml:space="preserve"> Nutraukiant Sutartį pagal Lietuvos Respublikos viešųjų pirkimų įstatymo 90 straipsnį, Pirkėjas </w:t>
      </w:r>
      <w:r w:rsidR="0018105E" w:rsidRPr="00EF40DC">
        <w:rPr>
          <w:color w:val="000000" w:themeColor="text1"/>
        </w:rPr>
        <w:t xml:space="preserve">iš anksto </w:t>
      </w:r>
      <w:r w:rsidR="00DC5EB0" w:rsidRPr="00EF40DC">
        <w:rPr>
          <w:color w:val="000000" w:themeColor="text1"/>
        </w:rPr>
        <w:t xml:space="preserve">įspėja Paslaugų teikėją apie Sutarties nutraukimą </w:t>
      </w:r>
      <w:r w:rsidR="00A35CB1" w:rsidRPr="00EF40DC">
        <w:rPr>
          <w:color w:val="000000" w:themeColor="text1"/>
        </w:rPr>
        <w:t xml:space="preserve">ne vėliau kaip prieš </w:t>
      </w:r>
      <w:r w:rsidR="00DB3EE8" w:rsidRPr="00EF40DC">
        <w:rPr>
          <w:color w:val="000000" w:themeColor="text1"/>
        </w:rPr>
        <w:t>14</w:t>
      </w:r>
      <w:r w:rsidR="00DC5EB0" w:rsidRPr="00EF40DC">
        <w:rPr>
          <w:color w:val="000000" w:themeColor="text1"/>
        </w:rPr>
        <w:t xml:space="preserve"> (</w:t>
      </w:r>
      <w:r w:rsidR="00DB3EE8" w:rsidRPr="00EF40DC">
        <w:rPr>
          <w:color w:val="000000" w:themeColor="text1"/>
        </w:rPr>
        <w:t>keturiolika</w:t>
      </w:r>
      <w:r w:rsidR="00DC5EB0" w:rsidRPr="00EF40DC">
        <w:rPr>
          <w:color w:val="000000" w:themeColor="text1"/>
        </w:rPr>
        <w:t>) dienų.</w:t>
      </w:r>
    </w:p>
    <w:p w14:paraId="3EA1FFAB" w14:textId="77777777" w:rsidR="008F0A08" w:rsidRPr="00EF40DC" w:rsidRDefault="008F0A08" w:rsidP="00310AC7">
      <w:pPr>
        <w:pStyle w:val="ListParagraph"/>
        <w:numPr>
          <w:ilvl w:val="1"/>
          <w:numId w:val="10"/>
        </w:numPr>
        <w:jc w:val="both"/>
        <w:rPr>
          <w:color w:val="000000" w:themeColor="text1"/>
        </w:rPr>
      </w:pPr>
      <w:r w:rsidRPr="00EF40DC">
        <w:rPr>
          <w:color w:val="000000" w:themeColor="text1"/>
        </w:rPr>
        <w:t>Sutartis gali būti nutraukiama raštišku Šalių susitarimu.</w:t>
      </w:r>
    </w:p>
    <w:p w14:paraId="67DA16BD" w14:textId="7C5C88EE" w:rsidR="008F0A08" w:rsidRPr="00EF40DC" w:rsidRDefault="008F0A08" w:rsidP="00310AC7">
      <w:pPr>
        <w:pStyle w:val="ListParagraph"/>
        <w:numPr>
          <w:ilvl w:val="1"/>
          <w:numId w:val="10"/>
        </w:numPr>
        <w:jc w:val="both"/>
        <w:rPr>
          <w:color w:val="000000" w:themeColor="text1"/>
        </w:rPr>
      </w:pPr>
      <w:r w:rsidRPr="00EF40DC">
        <w:rPr>
          <w:color w:val="000000" w:themeColor="text1"/>
        </w:rPr>
        <w:t xml:space="preserve">Pirkėjas, įspėjęs Paslaugų teikėją prieš </w:t>
      </w:r>
      <w:r w:rsidR="00FB3E59" w:rsidRPr="00EF40DC">
        <w:rPr>
          <w:color w:val="000000" w:themeColor="text1"/>
        </w:rPr>
        <w:t>5</w:t>
      </w:r>
      <w:r w:rsidRPr="00EF40DC">
        <w:rPr>
          <w:color w:val="000000" w:themeColor="text1"/>
        </w:rPr>
        <w:t xml:space="preserve"> (</w:t>
      </w:r>
      <w:r w:rsidR="00FB3E59" w:rsidRPr="00EF40DC">
        <w:rPr>
          <w:color w:val="000000" w:themeColor="text1"/>
        </w:rPr>
        <w:t>dienas</w:t>
      </w:r>
      <w:r w:rsidRPr="00EF40DC">
        <w:rPr>
          <w:color w:val="000000" w:themeColor="text1"/>
        </w:rPr>
        <w:t xml:space="preserve">) </w:t>
      </w:r>
      <w:r w:rsidR="00FB3E59" w:rsidRPr="00EF40DC">
        <w:rPr>
          <w:color w:val="000000" w:themeColor="text1"/>
        </w:rPr>
        <w:t>dienas</w:t>
      </w:r>
      <w:r w:rsidRPr="00EF40DC">
        <w:rPr>
          <w:color w:val="000000" w:themeColor="text1"/>
        </w:rPr>
        <w:t>, gali nutraukti Sutartį šiais atvejais:</w:t>
      </w:r>
    </w:p>
    <w:p w14:paraId="34A745C6" w14:textId="77777777" w:rsidR="008F0A08" w:rsidRPr="00EF40DC" w:rsidRDefault="008F0A08" w:rsidP="00310AC7">
      <w:pPr>
        <w:pStyle w:val="ListParagraph"/>
        <w:numPr>
          <w:ilvl w:val="2"/>
          <w:numId w:val="10"/>
        </w:numPr>
        <w:tabs>
          <w:tab w:val="left" w:pos="1560"/>
        </w:tabs>
        <w:jc w:val="both"/>
        <w:rPr>
          <w:color w:val="000000" w:themeColor="text1"/>
        </w:rPr>
      </w:pPr>
      <w:r w:rsidRPr="00EF40DC">
        <w:rPr>
          <w:color w:val="000000" w:themeColor="text1"/>
        </w:rPr>
        <w:t xml:space="preserve">kai Paslaugų teikėjas nevykdo savo sutartinių įsipareigojimų; </w:t>
      </w:r>
    </w:p>
    <w:p w14:paraId="45F94634" w14:textId="1AD55189" w:rsidR="00FB3E59" w:rsidRPr="00EF40DC" w:rsidRDefault="00FB3E59" w:rsidP="00310AC7">
      <w:pPr>
        <w:pStyle w:val="ListParagraph"/>
        <w:numPr>
          <w:ilvl w:val="2"/>
          <w:numId w:val="10"/>
        </w:numPr>
        <w:tabs>
          <w:tab w:val="left" w:pos="1560"/>
        </w:tabs>
        <w:jc w:val="both"/>
        <w:rPr>
          <w:color w:val="000000" w:themeColor="text1"/>
        </w:rPr>
      </w:pPr>
      <w:r w:rsidRPr="00EF40DC">
        <w:rPr>
          <w:color w:val="000000" w:themeColor="text1"/>
        </w:rPr>
        <w:t xml:space="preserve">kai Paslaugų teikėjas pažeidžia esmines sutarties sąlygas, numatytas Sutarties </w:t>
      </w:r>
      <w:r w:rsidRPr="00EF40DC">
        <w:rPr>
          <w:color w:val="000000" w:themeColor="text1"/>
          <w:lang w:val="en-US"/>
        </w:rPr>
        <w:t xml:space="preserve">13.5 </w:t>
      </w:r>
      <w:proofErr w:type="spellStart"/>
      <w:r w:rsidRPr="00EF40DC">
        <w:rPr>
          <w:color w:val="000000" w:themeColor="text1"/>
          <w:lang w:val="en-US"/>
        </w:rPr>
        <w:t>p</w:t>
      </w:r>
      <w:r w:rsidR="00C43F11" w:rsidRPr="00EF40DC">
        <w:rPr>
          <w:color w:val="000000" w:themeColor="text1"/>
          <w:lang w:val="en-US"/>
        </w:rPr>
        <w:t>apunktyje</w:t>
      </w:r>
      <w:proofErr w:type="spellEnd"/>
      <w:r w:rsidRPr="00EF40DC">
        <w:rPr>
          <w:color w:val="000000" w:themeColor="text1"/>
          <w:lang w:val="en-US"/>
        </w:rPr>
        <w:t>;</w:t>
      </w:r>
    </w:p>
    <w:p w14:paraId="537326EB" w14:textId="7C7CA933" w:rsidR="00DC5EB0" w:rsidRPr="00EF40DC" w:rsidRDefault="00DC5EB0" w:rsidP="00310AC7">
      <w:pPr>
        <w:pStyle w:val="ListParagraph"/>
        <w:numPr>
          <w:ilvl w:val="2"/>
          <w:numId w:val="10"/>
        </w:numPr>
        <w:tabs>
          <w:tab w:val="left" w:pos="1560"/>
        </w:tabs>
        <w:jc w:val="both"/>
        <w:rPr>
          <w:color w:val="000000" w:themeColor="text1"/>
        </w:rPr>
      </w:pPr>
      <w:r w:rsidRPr="00EF40DC">
        <w:rPr>
          <w:color w:val="000000" w:themeColor="text1"/>
        </w:rPr>
        <w:t xml:space="preserve">pagal Sutarties </w:t>
      </w:r>
      <w:r w:rsidR="00F80E7B" w:rsidRPr="00EF40DC">
        <w:rPr>
          <w:color w:val="000000" w:themeColor="text1"/>
        </w:rPr>
        <w:t>9.4</w:t>
      </w:r>
      <w:r w:rsidRPr="00EF40DC">
        <w:rPr>
          <w:color w:val="000000" w:themeColor="text1"/>
        </w:rPr>
        <w:t xml:space="preserve"> </w:t>
      </w:r>
      <w:r w:rsidR="00950823" w:rsidRPr="00EF40DC">
        <w:rPr>
          <w:color w:val="000000" w:themeColor="text1"/>
        </w:rPr>
        <w:t xml:space="preserve">papunktį </w:t>
      </w:r>
      <w:r w:rsidRPr="00EF40DC">
        <w:rPr>
          <w:color w:val="000000" w:themeColor="text1"/>
        </w:rPr>
        <w:t>apskaičiuota delspinigių suma viršija 5 proc. maksimalios Sutarties kainos;</w:t>
      </w:r>
    </w:p>
    <w:p w14:paraId="102C931A" w14:textId="4BE2F978" w:rsidR="008F0A08" w:rsidRPr="00EF40DC" w:rsidRDefault="008F0A08" w:rsidP="00310AC7">
      <w:pPr>
        <w:pStyle w:val="ListParagraph"/>
        <w:numPr>
          <w:ilvl w:val="2"/>
          <w:numId w:val="10"/>
        </w:numPr>
        <w:tabs>
          <w:tab w:val="left" w:pos="1560"/>
        </w:tabs>
        <w:jc w:val="both"/>
        <w:rPr>
          <w:color w:val="000000" w:themeColor="text1"/>
        </w:rPr>
      </w:pPr>
      <w:r w:rsidRPr="00EF40DC">
        <w:rPr>
          <w:color w:val="000000" w:themeColor="text1"/>
        </w:rPr>
        <w:t>kai Paslaugų teikėjas suteikia netinkamos kokybės Paslaugas ir per pagrįstai nustatytą laikotarpį neįvykdo Pirkėjo</w:t>
      </w:r>
      <w:r w:rsidR="007707E5" w:rsidRPr="00EF40DC">
        <w:rPr>
          <w:color w:val="000000" w:themeColor="text1"/>
        </w:rPr>
        <w:t xml:space="preserve"> ar Pirkėjo Projekto vykdymo darbo grupės</w:t>
      </w:r>
      <w:r w:rsidRPr="00EF40DC">
        <w:rPr>
          <w:color w:val="000000" w:themeColor="text1"/>
        </w:rPr>
        <w:t xml:space="preserve"> nurodymo ištaisyti netinkamai įvykdytus arba neįvykdytus sutartinius įsipareigojimus;</w:t>
      </w:r>
    </w:p>
    <w:p w14:paraId="1913FB94" w14:textId="77777777" w:rsidR="008F0A08" w:rsidRPr="00EF40DC" w:rsidRDefault="008F0A08" w:rsidP="00310AC7">
      <w:pPr>
        <w:pStyle w:val="ListParagraph"/>
        <w:numPr>
          <w:ilvl w:val="2"/>
          <w:numId w:val="10"/>
        </w:numPr>
        <w:tabs>
          <w:tab w:val="left" w:pos="1560"/>
        </w:tabs>
        <w:jc w:val="both"/>
        <w:rPr>
          <w:color w:val="000000" w:themeColor="text1"/>
        </w:rPr>
      </w:pPr>
      <w:r w:rsidRPr="00EF40DC">
        <w:rPr>
          <w:color w:val="000000" w:themeColor="text1"/>
        </w:rPr>
        <w:t xml:space="preserve">kai Paslaugų teikėjas perleidžia Sutartį be Pirkėjo žinios; </w:t>
      </w:r>
    </w:p>
    <w:p w14:paraId="2EA719E9" w14:textId="77777777" w:rsidR="008F0A08" w:rsidRPr="00EF40DC" w:rsidRDefault="008F0A08" w:rsidP="00310AC7">
      <w:pPr>
        <w:pStyle w:val="ListParagraph"/>
        <w:numPr>
          <w:ilvl w:val="2"/>
          <w:numId w:val="10"/>
        </w:numPr>
        <w:tabs>
          <w:tab w:val="left" w:pos="1560"/>
        </w:tabs>
        <w:jc w:val="both"/>
        <w:rPr>
          <w:color w:val="000000" w:themeColor="text1"/>
        </w:rPr>
      </w:pPr>
      <w:r w:rsidRPr="00EF40DC">
        <w:rPr>
          <w:color w:val="000000" w:themeColor="text1"/>
        </w:rPr>
        <w:lastRenderedPageBreak/>
        <w:t xml:space="preserve">kai Paslaugų teikėjas bankrutuoja arba yra likviduojamas, kai sustabdo ūkinę veiklą, arba kai įstatymuose ir kituose teisės aktuose numatyta tvarka susidaro analogiška situacija; </w:t>
      </w:r>
    </w:p>
    <w:p w14:paraId="5B99BB83" w14:textId="35E8F132" w:rsidR="008F0A08" w:rsidRPr="00EF40DC" w:rsidRDefault="008F0A08" w:rsidP="00310AC7">
      <w:pPr>
        <w:pStyle w:val="ListParagraph"/>
        <w:numPr>
          <w:ilvl w:val="2"/>
          <w:numId w:val="10"/>
        </w:numPr>
        <w:tabs>
          <w:tab w:val="left" w:pos="1560"/>
        </w:tabs>
        <w:jc w:val="both"/>
        <w:rPr>
          <w:color w:val="000000" w:themeColor="text1"/>
        </w:rPr>
      </w:pPr>
      <w:r w:rsidRPr="00EF40DC">
        <w:rPr>
          <w:color w:val="000000" w:themeColor="text1"/>
        </w:rPr>
        <w:t>kai keičiasi Paslaugų teikėjo organizacinė struktūra – juridinis statusas, pobūdis ar valdymo struktūra ir tai daro įtaką tinkamam sutarties įvykdymui, išskyrus atvejus, kai dėl šių</w:t>
      </w:r>
      <w:r w:rsidR="00FB3E59" w:rsidRPr="00EF40DC">
        <w:rPr>
          <w:color w:val="000000" w:themeColor="text1"/>
        </w:rPr>
        <w:t xml:space="preserve"> pasikeitimų keičiama Sutartis.</w:t>
      </w:r>
    </w:p>
    <w:p w14:paraId="65743382" w14:textId="24F861D2" w:rsidR="00FB3E59" w:rsidRPr="00EF40DC" w:rsidRDefault="00FB3E59" w:rsidP="00FB3E59">
      <w:pPr>
        <w:pStyle w:val="ListParagraph"/>
        <w:numPr>
          <w:ilvl w:val="1"/>
          <w:numId w:val="10"/>
        </w:numPr>
        <w:tabs>
          <w:tab w:val="left" w:pos="1276"/>
        </w:tabs>
        <w:jc w:val="both"/>
        <w:rPr>
          <w:color w:val="000000" w:themeColor="text1"/>
        </w:rPr>
      </w:pPr>
      <w:r w:rsidRPr="00EF40DC">
        <w:rPr>
          <w:color w:val="000000" w:themeColor="text1"/>
        </w:rPr>
        <w:t xml:space="preserve">Pirkėjas, įspėjęs Paslaugų teikėją prieš </w:t>
      </w:r>
      <w:r w:rsidR="00286749" w:rsidRPr="00EF40DC">
        <w:rPr>
          <w:color w:val="000000" w:themeColor="text1"/>
        </w:rPr>
        <w:t>1 (vieną) mėnesį</w:t>
      </w:r>
      <w:r w:rsidRPr="00EF40DC">
        <w:rPr>
          <w:color w:val="000000" w:themeColor="text1"/>
        </w:rPr>
        <w:t>, gali nutraukti Sutartį šiais atvejais:</w:t>
      </w:r>
    </w:p>
    <w:p w14:paraId="33BB6F73" w14:textId="77777777" w:rsidR="008F0A08" w:rsidRPr="00EF40DC" w:rsidRDefault="008F0A08" w:rsidP="00310AC7">
      <w:pPr>
        <w:pStyle w:val="ListParagraph"/>
        <w:numPr>
          <w:ilvl w:val="2"/>
          <w:numId w:val="10"/>
        </w:numPr>
        <w:tabs>
          <w:tab w:val="left" w:pos="1560"/>
        </w:tabs>
        <w:jc w:val="both"/>
        <w:rPr>
          <w:color w:val="000000" w:themeColor="text1"/>
        </w:rPr>
      </w:pPr>
      <w:r w:rsidRPr="00EF40DC">
        <w:rPr>
          <w:color w:val="000000" w:themeColor="text1"/>
        </w:rPr>
        <w:t>kai Pirkėjas šios Sutarties vykdymui negauna finansavimo;</w:t>
      </w:r>
    </w:p>
    <w:p w14:paraId="38AF66F8" w14:textId="3D0E0520" w:rsidR="008F0A08" w:rsidRPr="00EF40DC" w:rsidRDefault="008F0A08" w:rsidP="00310AC7">
      <w:pPr>
        <w:pStyle w:val="ListParagraph"/>
        <w:numPr>
          <w:ilvl w:val="2"/>
          <w:numId w:val="10"/>
        </w:numPr>
        <w:tabs>
          <w:tab w:val="left" w:pos="1418"/>
          <w:tab w:val="left" w:pos="1560"/>
        </w:tabs>
        <w:jc w:val="both"/>
        <w:rPr>
          <w:color w:val="000000" w:themeColor="text1"/>
        </w:rPr>
      </w:pPr>
      <w:r w:rsidRPr="00EF40DC">
        <w:rPr>
          <w:color w:val="000000" w:themeColor="text1"/>
        </w:rPr>
        <w:t xml:space="preserve">  kai Paslaugos tampa nebereikalingos.</w:t>
      </w:r>
    </w:p>
    <w:p w14:paraId="3C0E09EA" w14:textId="34DF0118" w:rsidR="008F0A08" w:rsidRPr="00EF40DC" w:rsidRDefault="008F0A08" w:rsidP="00310AC7">
      <w:pPr>
        <w:pStyle w:val="ListParagraph"/>
        <w:numPr>
          <w:ilvl w:val="1"/>
          <w:numId w:val="10"/>
        </w:numPr>
        <w:jc w:val="both"/>
        <w:rPr>
          <w:color w:val="000000" w:themeColor="text1"/>
        </w:rPr>
      </w:pPr>
      <w:r w:rsidRPr="00EF40DC">
        <w:rPr>
          <w:color w:val="000000" w:themeColor="text1"/>
        </w:rPr>
        <w:t xml:space="preserve">Paslaugų teikėjas, </w:t>
      </w:r>
      <w:r w:rsidR="007D6758" w:rsidRPr="00EF40DC">
        <w:rPr>
          <w:color w:val="000000" w:themeColor="text1"/>
        </w:rPr>
        <w:t xml:space="preserve">įspėjęs </w:t>
      </w:r>
      <w:r w:rsidRPr="00EF40DC">
        <w:rPr>
          <w:color w:val="000000" w:themeColor="text1"/>
        </w:rPr>
        <w:t xml:space="preserve">prieš </w:t>
      </w:r>
      <w:r w:rsidR="00286749" w:rsidRPr="00EF40DC">
        <w:rPr>
          <w:color w:val="000000" w:themeColor="text1"/>
        </w:rPr>
        <w:t>1 (vieną) mėnesį</w:t>
      </w:r>
      <w:r w:rsidR="00286749" w:rsidRPr="00EF40DC" w:rsidDel="00A53D47">
        <w:rPr>
          <w:color w:val="000000" w:themeColor="text1"/>
        </w:rPr>
        <w:t xml:space="preserve"> </w:t>
      </w:r>
      <w:r w:rsidRPr="00EF40DC">
        <w:rPr>
          <w:color w:val="000000" w:themeColor="text1"/>
        </w:rPr>
        <w:t>Pirkėją, gali nutraukti sutartį, jei:</w:t>
      </w:r>
    </w:p>
    <w:p w14:paraId="019F3D57" w14:textId="71E88FAD" w:rsidR="008F0A08" w:rsidRPr="00EF40DC" w:rsidRDefault="008F0A08" w:rsidP="00310AC7">
      <w:pPr>
        <w:pStyle w:val="ListParagraph"/>
        <w:numPr>
          <w:ilvl w:val="2"/>
          <w:numId w:val="10"/>
        </w:numPr>
        <w:tabs>
          <w:tab w:val="left" w:pos="1418"/>
        </w:tabs>
        <w:jc w:val="both"/>
        <w:rPr>
          <w:color w:val="000000" w:themeColor="text1"/>
        </w:rPr>
      </w:pPr>
      <w:r w:rsidRPr="00EF40DC">
        <w:rPr>
          <w:color w:val="000000" w:themeColor="text1"/>
        </w:rPr>
        <w:t>Pirkėjas dėl savo kaltės nevykdo savo sutartinių įsipareigojimų</w:t>
      </w:r>
      <w:r w:rsidR="007A56A9" w:rsidRPr="00EF40DC">
        <w:rPr>
          <w:color w:val="000000" w:themeColor="text1"/>
        </w:rPr>
        <w:t>.</w:t>
      </w:r>
    </w:p>
    <w:p w14:paraId="5500D239" w14:textId="6039DC5F" w:rsidR="008F0A08" w:rsidRPr="00EF40DC" w:rsidRDefault="008F0A08" w:rsidP="00310AC7">
      <w:pPr>
        <w:pStyle w:val="ListParagraph"/>
        <w:numPr>
          <w:ilvl w:val="1"/>
          <w:numId w:val="10"/>
        </w:numPr>
        <w:jc w:val="both"/>
        <w:rPr>
          <w:color w:val="000000" w:themeColor="text1"/>
        </w:rPr>
      </w:pPr>
      <w:r w:rsidRPr="00EF40DC">
        <w:rPr>
          <w:color w:val="000000" w:themeColor="text1"/>
        </w:rPr>
        <w:t xml:space="preserve">Jei Sutartis nutraukiama ne dėl Paslaugų teikėjo kaltės, nutraukimo atveju Pirkėjas sumoka Paslaugų teikėjui už faktiškai suteiktas </w:t>
      </w:r>
      <w:r w:rsidR="004810CC" w:rsidRPr="00EF40DC">
        <w:rPr>
          <w:color w:val="000000" w:themeColor="text1"/>
        </w:rPr>
        <w:t xml:space="preserve">tinkamas </w:t>
      </w:r>
      <w:r w:rsidRPr="00EF40DC">
        <w:rPr>
          <w:color w:val="000000" w:themeColor="text1"/>
        </w:rPr>
        <w:t>Paslaugas iki Sutarties nutraukimo. Paslaugų teikėjas neturi teisės į kokios nors patirtos žalos kompensaciją.</w:t>
      </w:r>
    </w:p>
    <w:p w14:paraId="1B8DC793" w14:textId="77777777" w:rsidR="008F0A08" w:rsidRPr="00EF40DC" w:rsidRDefault="008F0A08" w:rsidP="00310AC7">
      <w:pPr>
        <w:pStyle w:val="ListParagraph"/>
        <w:numPr>
          <w:ilvl w:val="1"/>
          <w:numId w:val="10"/>
        </w:numPr>
        <w:jc w:val="both"/>
        <w:rPr>
          <w:color w:val="000000" w:themeColor="text1"/>
        </w:rPr>
      </w:pPr>
      <w:r w:rsidRPr="00EF40DC">
        <w:rPr>
          <w:color w:val="000000" w:themeColor="text1"/>
        </w:rPr>
        <w:t>Pirkėjas po Sutarties nutraukimo turi kiek galima greičiau patvirtinti suteiktų Paslaugų vertę. Taip pat parengiama ataskaita apie Sutarties nutraukimo dieną esančią Paslaugų teikėjo skolą Pirkėjui ir Pirkėjo skolą Paslaugų teikėjui.</w:t>
      </w:r>
    </w:p>
    <w:p w14:paraId="292E22CD" w14:textId="77777777" w:rsidR="008F0A08" w:rsidRPr="00EF40DC" w:rsidRDefault="008F0A08" w:rsidP="00310AC7">
      <w:pPr>
        <w:pStyle w:val="ListParagraph"/>
        <w:numPr>
          <w:ilvl w:val="1"/>
          <w:numId w:val="10"/>
        </w:numPr>
        <w:jc w:val="both"/>
        <w:rPr>
          <w:color w:val="000000" w:themeColor="text1"/>
        </w:rPr>
      </w:pPr>
      <w:r w:rsidRPr="00EF40DC">
        <w:rPr>
          <w:color w:val="000000" w:themeColor="text1"/>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1E84A0B" w14:textId="0C5CFCBA" w:rsidR="000C35E8" w:rsidRPr="00EF40DC" w:rsidRDefault="008F0A08" w:rsidP="00310AC7">
      <w:pPr>
        <w:pStyle w:val="ListParagraph"/>
        <w:numPr>
          <w:ilvl w:val="1"/>
          <w:numId w:val="10"/>
        </w:numPr>
        <w:jc w:val="both"/>
        <w:rPr>
          <w:color w:val="000000" w:themeColor="text1"/>
        </w:rPr>
      </w:pPr>
      <w:r w:rsidRPr="00EF40DC">
        <w:rPr>
          <w:color w:val="000000" w:themeColor="text1"/>
        </w:rPr>
        <w:t xml:space="preserve">Jei Sutartis nutraukiama Pirkėjo iniciatyva dėl Paslaugų teikėjo kaltės, Pirkėjo patirti </w:t>
      </w:r>
      <w:r w:rsidR="0098703E" w:rsidRPr="00EF40DC">
        <w:rPr>
          <w:color w:val="000000" w:themeColor="text1"/>
        </w:rPr>
        <w:t xml:space="preserve">tiesioginiai </w:t>
      </w:r>
      <w:r w:rsidRPr="00EF40DC">
        <w:rPr>
          <w:color w:val="000000" w:themeColor="text1"/>
        </w:rPr>
        <w:t>nuostoliai ar išlaidos išieškomi išskaičiuojant juos iš Paslaugų teikėjui mokėtinų sumų. Taip pat Pirkėjas įgyja teisę pasinaudoti Sutarties įvykdymo užtikrinimu, numatytu Sutarties VI skyriuje.</w:t>
      </w:r>
    </w:p>
    <w:p w14:paraId="4CF91915" w14:textId="77777777" w:rsidR="008F0A08" w:rsidRPr="00EF40DC" w:rsidRDefault="008F0A08" w:rsidP="008F0A08">
      <w:pPr>
        <w:pStyle w:val="ListParagraph"/>
        <w:ind w:left="737"/>
        <w:jc w:val="both"/>
        <w:rPr>
          <w:color w:val="000000" w:themeColor="text1"/>
        </w:rPr>
      </w:pPr>
    </w:p>
    <w:p w14:paraId="77F5F5F2" w14:textId="718C0E62" w:rsidR="008F0A08" w:rsidRPr="00EF40DC" w:rsidRDefault="008F0A08" w:rsidP="0033666D">
      <w:pPr>
        <w:pStyle w:val="ListParagraph"/>
        <w:numPr>
          <w:ilvl w:val="0"/>
          <w:numId w:val="25"/>
        </w:numPr>
        <w:ind w:left="0" w:firstLine="0"/>
        <w:jc w:val="center"/>
        <w:rPr>
          <w:color w:val="000000" w:themeColor="text1"/>
        </w:rPr>
      </w:pPr>
      <w:r w:rsidRPr="00EF40DC">
        <w:rPr>
          <w:rFonts w:eastAsia="Calibri"/>
          <w:b/>
          <w:bCs/>
          <w:color w:val="000000" w:themeColor="text1"/>
        </w:rPr>
        <w:t>GINČIŲ NAGRINĖJIMO TVARKA</w:t>
      </w:r>
    </w:p>
    <w:p w14:paraId="3D2DC78C" w14:textId="77777777" w:rsidR="008F0A08" w:rsidRPr="00EF40DC" w:rsidRDefault="008F0A08" w:rsidP="008F0A08">
      <w:pPr>
        <w:pStyle w:val="ListParagraph"/>
        <w:ind w:left="2268"/>
        <w:jc w:val="center"/>
        <w:rPr>
          <w:color w:val="000000" w:themeColor="text1"/>
        </w:rPr>
      </w:pPr>
    </w:p>
    <w:p w14:paraId="1F663EF6" w14:textId="77777777" w:rsidR="008F0A08" w:rsidRPr="00EF40DC" w:rsidRDefault="008F0A08" w:rsidP="00310AC7">
      <w:pPr>
        <w:pStyle w:val="ListParagraph"/>
        <w:numPr>
          <w:ilvl w:val="1"/>
          <w:numId w:val="10"/>
        </w:numPr>
        <w:jc w:val="both"/>
        <w:rPr>
          <w:color w:val="000000" w:themeColor="text1"/>
        </w:rPr>
      </w:pPr>
      <w:r w:rsidRPr="00EF40DC">
        <w:rPr>
          <w:color w:val="000000" w:themeColor="text1"/>
        </w:rPr>
        <w:t>Šiai Sutarčiai ir visoms iš šios Sutarties atsirandančioms teisėms ir pareigoms taikomi Lietuvos Respublikos įstatymai bei kiti norminiai teisės aktai. Sutartis sudaryta ir turi būti aiškinama pagal Lietuvos Respublikos teisę.</w:t>
      </w:r>
    </w:p>
    <w:p w14:paraId="72E3A53F" w14:textId="46F46829" w:rsidR="00FB4B49" w:rsidRPr="00EF40DC" w:rsidRDefault="008F0A08" w:rsidP="00310AC7">
      <w:pPr>
        <w:pStyle w:val="ListParagraph"/>
        <w:numPr>
          <w:ilvl w:val="1"/>
          <w:numId w:val="10"/>
        </w:numPr>
        <w:jc w:val="both"/>
        <w:rPr>
          <w:color w:val="000000" w:themeColor="text1"/>
        </w:rPr>
      </w:pPr>
      <w:r w:rsidRPr="00EF40DC">
        <w:rPr>
          <w:color w:val="000000" w:themeColor="text1"/>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204D0CE5" w14:textId="77777777" w:rsidR="008F0A08" w:rsidRPr="00EF40DC" w:rsidRDefault="008F0A08" w:rsidP="008F0A08">
      <w:pPr>
        <w:pStyle w:val="ListParagraph"/>
        <w:ind w:left="1134"/>
        <w:jc w:val="center"/>
        <w:rPr>
          <w:rFonts w:eastAsia="Calibri"/>
          <w:b/>
          <w:bCs/>
          <w:color w:val="000000" w:themeColor="text1"/>
        </w:rPr>
      </w:pPr>
    </w:p>
    <w:p w14:paraId="092D6E14" w14:textId="04126C7A" w:rsidR="008F0A08" w:rsidRPr="00EF40DC" w:rsidRDefault="008F0A08" w:rsidP="0033666D">
      <w:pPr>
        <w:pStyle w:val="ListParagraph"/>
        <w:numPr>
          <w:ilvl w:val="0"/>
          <w:numId w:val="25"/>
        </w:numPr>
        <w:ind w:left="0" w:firstLine="0"/>
        <w:jc w:val="center"/>
        <w:rPr>
          <w:rFonts w:eastAsia="Calibri"/>
          <w:b/>
          <w:bCs/>
          <w:color w:val="000000" w:themeColor="text1"/>
        </w:rPr>
      </w:pPr>
      <w:r w:rsidRPr="00EF40DC">
        <w:rPr>
          <w:rFonts w:eastAsia="Calibri"/>
          <w:b/>
          <w:bCs/>
          <w:color w:val="000000" w:themeColor="text1"/>
        </w:rPr>
        <w:t>ASMENYS, ATSAKINGI UŽ SUTARTIES VYDYMĄ,</w:t>
      </w:r>
    </w:p>
    <w:p w14:paraId="23260173" w14:textId="6E4345E4" w:rsidR="004810CC" w:rsidRPr="00EF40DC" w:rsidRDefault="008F0A08" w:rsidP="008E3B6B">
      <w:pPr>
        <w:pStyle w:val="ListParagraph"/>
        <w:ind w:left="0"/>
        <w:jc w:val="center"/>
        <w:rPr>
          <w:rFonts w:eastAsia="Calibri"/>
          <w:b/>
          <w:bCs/>
          <w:color w:val="000000" w:themeColor="text1"/>
        </w:rPr>
      </w:pPr>
      <w:r w:rsidRPr="00EF40DC">
        <w:rPr>
          <w:rFonts w:eastAsia="Calibri"/>
          <w:b/>
          <w:bCs/>
          <w:color w:val="000000" w:themeColor="text1"/>
        </w:rPr>
        <w:t xml:space="preserve">IR KITOS </w:t>
      </w:r>
      <w:r w:rsidR="004810CC" w:rsidRPr="00EF40DC">
        <w:rPr>
          <w:rFonts w:eastAsia="Calibri"/>
          <w:b/>
          <w:bCs/>
          <w:color w:val="000000" w:themeColor="text1"/>
        </w:rPr>
        <w:t>BAIGIAMOSIOS NUOSTATOS</w:t>
      </w:r>
    </w:p>
    <w:p w14:paraId="3A64D1EF" w14:textId="77777777" w:rsidR="006501DE" w:rsidRPr="00EF40DC" w:rsidRDefault="006501DE" w:rsidP="004810CC">
      <w:pPr>
        <w:pStyle w:val="ListParagraph"/>
        <w:ind w:left="2268"/>
        <w:jc w:val="center"/>
        <w:rPr>
          <w:rFonts w:eastAsia="Calibri"/>
          <w:b/>
          <w:bCs/>
          <w:color w:val="000000" w:themeColor="text1"/>
        </w:rPr>
      </w:pPr>
    </w:p>
    <w:p w14:paraId="684C6DA6" w14:textId="5F88E3CF" w:rsidR="008F0A08" w:rsidRPr="00EF40DC" w:rsidRDefault="00AD6137" w:rsidP="00310AC7">
      <w:pPr>
        <w:pStyle w:val="ListParagraph"/>
        <w:numPr>
          <w:ilvl w:val="1"/>
          <w:numId w:val="10"/>
        </w:numPr>
        <w:jc w:val="both"/>
        <w:rPr>
          <w:color w:val="000000" w:themeColor="text1"/>
        </w:rPr>
      </w:pPr>
      <w:r w:rsidRPr="00EF40DC">
        <w:rPr>
          <w:color w:val="000000" w:themeColor="text1"/>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3620"/>
        <w:gridCol w:w="3816"/>
      </w:tblGrid>
      <w:tr w:rsidR="00EF40DC" w:rsidRPr="00EF40DC" w14:paraId="7F21D50F" w14:textId="77777777" w:rsidTr="003954EE">
        <w:tc>
          <w:tcPr>
            <w:tcW w:w="1249" w:type="pct"/>
          </w:tcPr>
          <w:p w14:paraId="54AC88FF" w14:textId="77777777" w:rsidR="006501DE" w:rsidRPr="00EF40DC" w:rsidRDefault="006501DE" w:rsidP="006501DE">
            <w:pPr>
              <w:pStyle w:val="ListParagraph"/>
              <w:ind w:left="1134"/>
              <w:jc w:val="center"/>
              <w:rPr>
                <w:b/>
                <w:color w:val="000000" w:themeColor="text1"/>
                <w:sz w:val="22"/>
                <w:szCs w:val="22"/>
                <w:lang w:eastAsia="en-US"/>
              </w:rPr>
            </w:pPr>
          </w:p>
        </w:tc>
        <w:tc>
          <w:tcPr>
            <w:tcW w:w="1826" w:type="pct"/>
          </w:tcPr>
          <w:p w14:paraId="7A1079AC" w14:textId="77777777" w:rsidR="006501DE" w:rsidRPr="00EF40DC" w:rsidRDefault="006501DE" w:rsidP="003954EE">
            <w:pPr>
              <w:ind w:firstLine="635"/>
              <w:jc w:val="center"/>
              <w:rPr>
                <w:b/>
                <w:color w:val="000000" w:themeColor="text1"/>
                <w:sz w:val="22"/>
                <w:szCs w:val="22"/>
                <w:lang w:eastAsia="en-US"/>
              </w:rPr>
            </w:pPr>
            <w:r w:rsidRPr="00EF40DC">
              <w:rPr>
                <w:b/>
                <w:color w:val="000000" w:themeColor="text1"/>
                <w:sz w:val="22"/>
                <w:szCs w:val="22"/>
                <w:lang w:eastAsia="en-US"/>
              </w:rPr>
              <w:t>Pirkėjo atstovai</w:t>
            </w:r>
          </w:p>
        </w:tc>
        <w:tc>
          <w:tcPr>
            <w:tcW w:w="1925" w:type="pct"/>
            <w:shd w:val="clear" w:color="auto" w:fill="auto"/>
          </w:tcPr>
          <w:p w14:paraId="6518AFEC" w14:textId="77777777" w:rsidR="006501DE" w:rsidRPr="00EF40DC" w:rsidRDefault="006501DE" w:rsidP="003954EE">
            <w:pPr>
              <w:ind w:firstLine="635"/>
              <w:jc w:val="center"/>
              <w:rPr>
                <w:b/>
                <w:color w:val="000000" w:themeColor="text1"/>
                <w:sz w:val="22"/>
                <w:szCs w:val="22"/>
                <w:lang w:eastAsia="en-US"/>
              </w:rPr>
            </w:pPr>
            <w:r w:rsidRPr="00EF40DC">
              <w:rPr>
                <w:b/>
                <w:color w:val="000000" w:themeColor="text1"/>
                <w:sz w:val="22"/>
                <w:szCs w:val="22"/>
                <w:lang w:eastAsia="en-US"/>
              </w:rPr>
              <w:t>Paslaugų teikėjo atstovai</w:t>
            </w:r>
          </w:p>
        </w:tc>
      </w:tr>
      <w:tr w:rsidR="00EF40DC" w:rsidRPr="00EF40DC" w14:paraId="63CE714C" w14:textId="77777777" w:rsidTr="003954EE">
        <w:tc>
          <w:tcPr>
            <w:tcW w:w="1249" w:type="pct"/>
            <w:shd w:val="clear" w:color="auto" w:fill="auto"/>
          </w:tcPr>
          <w:p w14:paraId="4FF7A8F8" w14:textId="77777777" w:rsidR="006501DE" w:rsidRPr="00EF40DC" w:rsidRDefault="006501DE" w:rsidP="003954EE">
            <w:pPr>
              <w:ind w:firstLine="635"/>
              <w:jc w:val="both"/>
              <w:rPr>
                <w:color w:val="000000" w:themeColor="text1"/>
                <w:sz w:val="22"/>
                <w:szCs w:val="22"/>
                <w:lang w:eastAsia="en-US"/>
              </w:rPr>
            </w:pPr>
            <w:r w:rsidRPr="00EF40DC">
              <w:rPr>
                <w:color w:val="000000" w:themeColor="text1"/>
                <w:sz w:val="22"/>
                <w:szCs w:val="22"/>
                <w:lang w:eastAsia="en-US"/>
              </w:rPr>
              <w:t>Vardas, pavardė</w:t>
            </w:r>
          </w:p>
        </w:tc>
        <w:tc>
          <w:tcPr>
            <w:tcW w:w="1826" w:type="pct"/>
            <w:shd w:val="clear" w:color="auto" w:fill="auto"/>
          </w:tcPr>
          <w:p w14:paraId="6B1A0A22" w14:textId="1313C09B" w:rsidR="006501DE" w:rsidRPr="00EF40DC" w:rsidRDefault="009F372A" w:rsidP="003954EE">
            <w:pPr>
              <w:ind w:firstLine="635"/>
              <w:jc w:val="both"/>
              <w:rPr>
                <w:color w:val="000000" w:themeColor="text1"/>
                <w:sz w:val="22"/>
                <w:szCs w:val="22"/>
                <w:lang w:eastAsia="en-US"/>
              </w:rPr>
            </w:pPr>
            <w:r>
              <w:rPr>
                <w:color w:val="000000" w:themeColor="text1"/>
                <w:sz w:val="22"/>
                <w:szCs w:val="22"/>
                <w:lang w:eastAsia="en-US"/>
              </w:rPr>
              <w:t>Giedrė Vilčinskaitė</w:t>
            </w:r>
          </w:p>
        </w:tc>
        <w:tc>
          <w:tcPr>
            <w:tcW w:w="1925" w:type="pct"/>
            <w:shd w:val="clear" w:color="auto" w:fill="auto"/>
          </w:tcPr>
          <w:p w14:paraId="6103A499" w14:textId="02C759D4" w:rsidR="006501DE" w:rsidRPr="000D1F64" w:rsidRDefault="00DF5B2C" w:rsidP="003954EE">
            <w:pPr>
              <w:ind w:firstLine="635"/>
              <w:jc w:val="both"/>
              <w:rPr>
                <w:color w:val="000000" w:themeColor="text1"/>
                <w:sz w:val="22"/>
                <w:szCs w:val="22"/>
                <w:highlight w:val="black"/>
                <w:lang w:eastAsia="en-US"/>
              </w:rPr>
            </w:pPr>
            <w:r w:rsidRPr="000D1F64">
              <w:rPr>
                <w:color w:val="000000" w:themeColor="text1"/>
                <w:sz w:val="22"/>
                <w:szCs w:val="22"/>
                <w:highlight w:val="black"/>
                <w:lang w:eastAsia="en-US"/>
              </w:rPr>
              <w:t>Rūta Stankevičienė</w:t>
            </w:r>
          </w:p>
        </w:tc>
      </w:tr>
      <w:tr w:rsidR="00EF40DC" w:rsidRPr="00EF40DC" w14:paraId="758B249E" w14:textId="77777777" w:rsidTr="003954EE">
        <w:tc>
          <w:tcPr>
            <w:tcW w:w="1249" w:type="pct"/>
            <w:shd w:val="clear" w:color="auto" w:fill="auto"/>
          </w:tcPr>
          <w:p w14:paraId="01DD6A26" w14:textId="77777777" w:rsidR="006501DE" w:rsidRPr="00EF40DC" w:rsidRDefault="006501DE" w:rsidP="003954EE">
            <w:pPr>
              <w:ind w:firstLine="635"/>
              <w:jc w:val="both"/>
              <w:rPr>
                <w:color w:val="000000" w:themeColor="text1"/>
                <w:sz w:val="22"/>
                <w:szCs w:val="22"/>
                <w:lang w:eastAsia="en-US"/>
              </w:rPr>
            </w:pPr>
            <w:r w:rsidRPr="00EF40DC">
              <w:rPr>
                <w:color w:val="000000" w:themeColor="text1"/>
                <w:sz w:val="22"/>
                <w:szCs w:val="22"/>
                <w:lang w:eastAsia="en-US"/>
              </w:rPr>
              <w:t>Adresas</w:t>
            </w:r>
          </w:p>
        </w:tc>
        <w:tc>
          <w:tcPr>
            <w:tcW w:w="1826" w:type="pct"/>
            <w:shd w:val="clear" w:color="auto" w:fill="auto"/>
          </w:tcPr>
          <w:p w14:paraId="263DD8BF" w14:textId="3716F59D" w:rsidR="006501DE" w:rsidRPr="00EF40DC" w:rsidRDefault="009F372A" w:rsidP="003954EE">
            <w:pPr>
              <w:ind w:firstLine="635"/>
              <w:jc w:val="both"/>
              <w:rPr>
                <w:color w:val="000000" w:themeColor="text1"/>
                <w:sz w:val="22"/>
                <w:szCs w:val="22"/>
                <w:lang w:eastAsia="en-US"/>
              </w:rPr>
            </w:pPr>
            <w:r>
              <w:rPr>
                <w:color w:val="000000" w:themeColor="text1"/>
                <w:sz w:val="22"/>
                <w:szCs w:val="22"/>
                <w:lang w:eastAsia="en-US"/>
              </w:rPr>
              <w:t>S. Konarskio 13, Vilnius</w:t>
            </w:r>
          </w:p>
        </w:tc>
        <w:tc>
          <w:tcPr>
            <w:tcW w:w="1925" w:type="pct"/>
            <w:shd w:val="clear" w:color="auto" w:fill="auto"/>
          </w:tcPr>
          <w:p w14:paraId="2DB0DFEC" w14:textId="152449E8" w:rsidR="006501DE" w:rsidRPr="000D1F64" w:rsidRDefault="00DF5B2C" w:rsidP="003954EE">
            <w:pPr>
              <w:ind w:firstLine="635"/>
              <w:rPr>
                <w:iCs/>
                <w:color w:val="000000" w:themeColor="text1"/>
                <w:sz w:val="22"/>
                <w:szCs w:val="22"/>
                <w:highlight w:val="black"/>
                <w:lang w:eastAsia="en-US"/>
              </w:rPr>
            </w:pPr>
            <w:r w:rsidRPr="000D1F64">
              <w:rPr>
                <w:iCs/>
                <w:color w:val="000000" w:themeColor="text1"/>
                <w:sz w:val="22"/>
                <w:szCs w:val="22"/>
                <w:highlight w:val="black"/>
                <w:lang w:eastAsia="en-US"/>
              </w:rPr>
              <w:t>K. Mindaugo pr. 37, Kaunas</w:t>
            </w:r>
          </w:p>
        </w:tc>
      </w:tr>
      <w:tr w:rsidR="00EF40DC" w:rsidRPr="00EF40DC" w14:paraId="57A3105B" w14:textId="77777777" w:rsidTr="003954EE">
        <w:tc>
          <w:tcPr>
            <w:tcW w:w="1249" w:type="pct"/>
            <w:shd w:val="clear" w:color="auto" w:fill="auto"/>
          </w:tcPr>
          <w:p w14:paraId="7608B0F7" w14:textId="77777777" w:rsidR="006501DE" w:rsidRPr="00EF40DC" w:rsidRDefault="006501DE" w:rsidP="003954EE">
            <w:pPr>
              <w:ind w:firstLine="635"/>
              <w:jc w:val="both"/>
              <w:rPr>
                <w:color w:val="000000" w:themeColor="text1"/>
                <w:sz w:val="22"/>
                <w:szCs w:val="22"/>
                <w:lang w:eastAsia="en-US"/>
              </w:rPr>
            </w:pPr>
            <w:r w:rsidRPr="00EF40DC">
              <w:rPr>
                <w:color w:val="000000" w:themeColor="text1"/>
                <w:sz w:val="22"/>
                <w:szCs w:val="22"/>
                <w:lang w:eastAsia="en-US"/>
              </w:rPr>
              <w:t>Telefonas</w:t>
            </w:r>
          </w:p>
        </w:tc>
        <w:tc>
          <w:tcPr>
            <w:tcW w:w="1826" w:type="pct"/>
            <w:shd w:val="clear" w:color="auto" w:fill="auto"/>
          </w:tcPr>
          <w:p w14:paraId="4679DF67" w14:textId="31906F7F" w:rsidR="006501DE" w:rsidRPr="00EF40DC" w:rsidRDefault="009F372A" w:rsidP="003954EE">
            <w:pPr>
              <w:ind w:firstLine="635"/>
              <w:jc w:val="both"/>
              <w:rPr>
                <w:color w:val="000000" w:themeColor="text1"/>
                <w:sz w:val="22"/>
                <w:szCs w:val="22"/>
                <w:lang w:eastAsia="en-US"/>
              </w:rPr>
            </w:pPr>
            <w:r>
              <w:rPr>
                <w:color w:val="000000" w:themeColor="text1"/>
                <w:sz w:val="22"/>
                <w:szCs w:val="22"/>
                <w:lang w:eastAsia="en-US"/>
              </w:rPr>
              <w:t>85 210 74 71</w:t>
            </w:r>
          </w:p>
        </w:tc>
        <w:tc>
          <w:tcPr>
            <w:tcW w:w="1925" w:type="pct"/>
            <w:shd w:val="clear" w:color="auto" w:fill="auto"/>
          </w:tcPr>
          <w:p w14:paraId="4C7C4D01" w14:textId="4AB1F453" w:rsidR="006501DE" w:rsidRPr="000D1F64" w:rsidRDefault="00DF5B2C" w:rsidP="003954EE">
            <w:pPr>
              <w:ind w:firstLine="635"/>
              <w:jc w:val="both"/>
              <w:rPr>
                <w:color w:val="000000" w:themeColor="text1"/>
                <w:sz w:val="22"/>
                <w:szCs w:val="22"/>
                <w:highlight w:val="black"/>
                <w:lang w:eastAsia="en-US"/>
              </w:rPr>
            </w:pPr>
            <w:r w:rsidRPr="000D1F64">
              <w:rPr>
                <w:color w:val="000000" w:themeColor="text1"/>
                <w:sz w:val="22"/>
                <w:szCs w:val="22"/>
                <w:highlight w:val="black"/>
                <w:lang w:val="en-US" w:eastAsia="en-US"/>
              </w:rPr>
              <w:t>8-68262816</w:t>
            </w:r>
          </w:p>
        </w:tc>
      </w:tr>
      <w:tr w:rsidR="00EF40DC" w:rsidRPr="00EF40DC" w14:paraId="5F49A32B" w14:textId="77777777" w:rsidTr="003954EE">
        <w:tc>
          <w:tcPr>
            <w:tcW w:w="1249" w:type="pct"/>
            <w:shd w:val="clear" w:color="auto" w:fill="auto"/>
          </w:tcPr>
          <w:p w14:paraId="25B7499A" w14:textId="77777777" w:rsidR="006501DE" w:rsidRPr="00EF40DC" w:rsidRDefault="006501DE" w:rsidP="003954EE">
            <w:pPr>
              <w:ind w:firstLine="635"/>
              <w:jc w:val="both"/>
              <w:rPr>
                <w:color w:val="000000" w:themeColor="text1"/>
                <w:sz w:val="22"/>
                <w:szCs w:val="22"/>
                <w:lang w:eastAsia="en-US"/>
              </w:rPr>
            </w:pPr>
            <w:r w:rsidRPr="00EF40DC">
              <w:rPr>
                <w:color w:val="000000" w:themeColor="text1"/>
                <w:sz w:val="22"/>
                <w:szCs w:val="22"/>
                <w:lang w:eastAsia="en-US"/>
              </w:rPr>
              <w:t>Faksas</w:t>
            </w:r>
          </w:p>
        </w:tc>
        <w:tc>
          <w:tcPr>
            <w:tcW w:w="1826" w:type="pct"/>
            <w:shd w:val="clear" w:color="auto" w:fill="auto"/>
          </w:tcPr>
          <w:p w14:paraId="038F6AEC" w14:textId="23A187C2" w:rsidR="006501DE" w:rsidRPr="00EF40DC" w:rsidRDefault="009F372A" w:rsidP="003954EE">
            <w:pPr>
              <w:ind w:firstLine="635"/>
              <w:jc w:val="both"/>
              <w:rPr>
                <w:color w:val="000000" w:themeColor="text1"/>
                <w:sz w:val="22"/>
                <w:szCs w:val="22"/>
                <w:lang w:eastAsia="en-US"/>
              </w:rPr>
            </w:pPr>
            <w:r>
              <w:rPr>
                <w:color w:val="000000" w:themeColor="text1"/>
                <w:sz w:val="22"/>
                <w:szCs w:val="22"/>
                <w:lang w:eastAsia="en-US"/>
              </w:rPr>
              <w:t>85 251 44 01</w:t>
            </w:r>
          </w:p>
        </w:tc>
        <w:tc>
          <w:tcPr>
            <w:tcW w:w="1925" w:type="pct"/>
            <w:shd w:val="clear" w:color="auto" w:fill="auto"/>
          </w:tcPr>
          <w:p w14:paraId="30058846" w14:textId="6B2845D5" w:rsidR="006501DE" w:rsidRPr="000D1F64" w:rsidRDefault="00E75EE6" w:rsidP="003954EE">
            <w:pPr>
              <w:ind w:firstLine="635"/>
              <w:jc w:val="both"/>
              <w:rPr>
                <w:color w:val="000000" w:themeColor="text1"/>
                <w:sz w:val="22"/>
                <w:szCs w:val="22"/>
                <w:highlight w:val="black"/>
                <w:lang w:eastAsia="en-US"/>
              </w:rPr>
            </w:pPr>
            <w:r w:rsidRPr="000D1F64">
              <w:rPr>
                <w:color w:val="000000" w:themeColor="text1"/>
                <w:sz w:val="22"/>
                <w:szCs w:val="22"/>
                <w:highlight w:val="black"/>
                <w:lang w:eastAsia="en-US"/>
              </w:rPr>
              <w:t>-</w:t>
            </w:r>
          </w:p>
        </w:tc>
      </w:tr>
      <w:tr w:rsidR="006501DE" w:rsidRPr="00EF40DC" w14:paraId="6502BDA8" w14:textId="77777777" w:rsidTr="003954EE">
        <w:tc>
          <w:tcPr>
            <w:tcW w:w="1249" w:type="pct"/>
            <w:shd w:val="clear" w:color="auto" w:fill="auto"/>
          </w:tcPr>
          <w:p w14:paraId="27059C3D" w14:textId="77777777" w:rsidR="006501DE" w:rsidRPr="00EF40DC" w:rsidRDefault="006501DE" w:rsidP="003954EE">
            <w:pPr>
              <w:ind w:firstLine="635"/>
              <w:jc w:val="both"/>
              <w:rPr>
                <w:color w:val="000000" w:themeColor="text1"/>
                <w:sz w:val="22"/>
                <w:szCs w:val="22"/>
                <w:lang w:eastAsia="en-US"/>
              </w:rPr>
            </w:pPr>
            <w:r w:rsidRPr="00EF40DC">
              <w:rPr>
                <w:color w:val="000000" w:themeColor="text1"/>
                <w:sz w:val="22"/>
                <w:szCs w:val="22"/>
                <w:lang w:eastAsia="en-US"/>
              </w:rPr>
              <w:t>El. paštas</w:t>
            </w:r>
          </w:p>
        </w:tc>
        <w:tc>
          <w:tcPr>
            <w:tcW w:w="1826" w:type="pct"/>
            <w:shd w:val="clear" w:color="auto" w:fill="auto"/>
          </w:tcPr>
          <w:p w14:paraId="1D478E0E" w14:textId="15D8D545" w:rsidR="006501DE" w:rsidRPr="009F372A" w:rsidRDefault="009F372A" w:rsidP="003954EE">
            <w:pPr>
              <w:ind w:firstLine="635"/>
              <w:jc w:val="both"/>
              <w:rPr>
                <w:color w:val="000000" w:themeColor="text1"/>
                <w:sz w:val="22"/>
                <w:szCs w:val="22"/>
                <w:lang w:val="en-US" w:eastAsia="en-US"/>
              </w:rPr>
            </w:pPr>
            <w:proofErr w:type="spellStart"/>
            <w:r>
              <w:rPr>
                <w:color w:val="000000" w:themeColor="text1"/>
                <w:sz w:val="22"/>
                <w:szCs w:val="22"/>
                <w:lang w:eastAsia="en-US"/>
              </w:rPr>
              <w:t>g.vilcinskaite</w:t>
            </w:r>
            <w:proofErr w:type="spellEnd"/>
            <w:r>
              <w:rPr>
                <w:color w:val="000000" w:themeColor="text1"/>
                <w:sz w:val="22"/>
                <w:szCs w:val="22"/>
                <w:lang w:val="en-US" w:eastAsia="en-US"/>
              </w:rPr>
              <w:t>@</w:t>
            </w:r>
            <w:proofErr w:type="spellStart"/>
            <w:r>
              <w:rPr>
                <w:color w:val="000000" w:themeColor="text1"/>
                <w:sz w:val="22"/>
                <w:szCs w:val="22"/>
                <w:lang w:val="en-US" w:eastAsia="en-US"/>
              </w:rPr>
              <w:t>cpva.lt</w:t>
            </w:r>
            <w:proofErr w:type="spellEnd"/>
          </w:p>
        </w:tc>
        <w:tc>
          <w:tcPr>
            <w:tcW w:w="1925" w:type="pct"/>
            <w:shd w:val="clear" w:color="auto" w:fill="auto"/>
          </w:tcPr>
          <w:p w14:paraId="5D2163E9" w14:textId="4B0B1D23" w:rsidR="006501DE" w:rsidRPr="000D1F64" w:rsidRDefault="00DF5B2C" w:rsidP="003954EE">
            <w:pPr>
              <w:ind w:firstLine="635"/>
              <w:jc w:val="both"/>
              <w:rPr>
                <w:color w:val="000000" w:themeColor="text1"/>
                <w:sz w:val="22"/>
                <w:szCs w:val="22"/>
                <w:highlight w:val="black"/>
                <w:lang w:eastAsia="en-US"/>
              </w:rPr>
            </w:pPr>
            <w:r w:rsidRPr="000D1F64">
              <w:rPr>
                <w:color w:val="000000" w:themeColor="text1"/>
                <w:sz w:val="22"/>
                <w:szCs w:val="22"/>
                <w:highlight w:val="black"/>
                <w:lang w:eastAsia="en-US"/>
              </w:rPr>
              <w:t>ruta.stankeviciene@devocean.lt</w:t>
            </w:r>
          </w:p>
        </w:tc>
      </w:tr>
    </w:tbl>
    <w:p w14:paraId="3532B1F8" w14:textId="77777777" w:rsidR="006501DE" w:rsidRPr="00EF40DC" w:rsidRDefault="006501DE" w:rsidP="006501DE">
      <w:pPr>
        <w:pStyle w:val="ListParagraph"/>
        <w:ind w:left="1134"/>
        <w:jc w:val="center"/>
        <w:rPr>
          <w:color w:val="000000" w:themeColor="text1"/>
        </w:rPr>
      </w:pPr>
    </w:p>
    <w:p w14:paraId="4DA8A0C1" w14:textId="69B87F26" w:rsidR="006501DE" w:rsidRPr="00EF40DC" w:rsidRDefault="006501DE" w:rsidP="00310AC7">
      <w:pPr>
        <w:pStyle w:val="ListParagraph"/>
        <w:numPr>
          <w:ilvl w:val="1"/>
          <w:numId w:val="10"/>
        </w:numPr>
        <w:jc w:val="both"/>
        <w:rPr>
          <w:color w:val="000000" w:themeColor="text1"/>
        </w:rPr>
      </w:pPr>
      <w:r w:rsidRPr="00EF40DC">
        <w:rPr>
          <w:color w:val="000000" w:themeColor="text1"/>
        </w:rPr>
        <w:t>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2BE38E" w14:textId="17839816" w:rsidR="006501DE" w:rsidRPr="00EF40DC" w:rsidRDefault="006501DE" w:rsidP="00310AC7">
      <w:pPr>
        <w:pStyle w:val="ListParagraph"/>
        <w:numPr>
          <w:ilvl w:val="1"/>
          <w:numId w:val="10"/>
        </w:numPr>
        <w:jc w:val="both"/>
        <w:rPr>
          <w:color w:val="000000" w:themeColor="text1"/>
        </w:rPr>
      </w:pPr>
      <w:r w:rsidRPr="00EF40DC">
        <w:rPr>
          <w:color w:val="000000" w:themeColor="text1"/>
        </w:rPr>
        <w:t>Jei bet kuri šios Sutarties nuostata teisės aktų nustatyta tvarka tampa ar pripažįstama visiškai ar iš dalies negaliojančia, tai neturi įtakos kitų Sutarties nuostatų galiojimui.</w:t>
      </w:r>
    </w:p>
    <w:p w14:paraId="03C59774" w14:textId="2E6E349F" w:rsidR="006501DE" w:rsidRPr="00EF40DC" w:rsidRDefault="006501DE" w:rsidP="00310AC7">
      <w:pPr>
        <w:pStyle w:val="ListParagraph"/>
        <w:numPr>
          <w:ilvl w:val="1"/>
          <w:numId w:val="10"/>
        </w:numPr>
        <w:jc w:val="both"/>
        <w:rPr>
          <w:color w:val="000000" w:themeColor="text1"/>
        </w:rPr>
      </w:pPr>
      <w:r w:rsidRPr="00EF40DC">
        <w:rPr>
          <w:color w:val="000000" w:themeColor="text1"/>
        </w:rPr>
        <w:lastRenderedPageBreak/>
        <w:t>Sutartis yra Sutarties Šalių perskaityta, jų suprasta ir jos autentiškumas patvirtintas Šalių tinkamus įgaliojimus turinčių asmenų parašais.</w:t>
      </w:r>
    </w:p>
    <w:p w14:paraId="4E5000F3" w14:textId="54E58D2E" w:rsidR="006501DE" w:rsidRPr="00EF40DC" w:rsidRDefault="006501DE" w:rsidP="00310AC7">
      <w:pPr>
        <w:pStyle w:val="ListParagraph"/>
        <w:numPr>
          <w:ilvl w:val="1"/>
          <w:numId w:val="10"/>
        </w:numPr>
        <w:jc w:val="both"/>
        <w:rPr>
          <w:color w:val="000000" w:themeColor="text1"/>
        </w:rPr>
      </w:pPr>
      <w:r w:rsidRPr="00EF40DC">
        <w:rPr>
          <w:color w:val="000000" w:themeColor="text1"/>
        </w:rPr>
        <w:t xml:space="preserve">Ši Sutartis sudaryta lietuvių kalba, 2 (dviem) egzemplioriais, turinčiais vienodą teisinę galią – po vieną kiekvienai Šaliai. </w:t>
      </w:r>
    </w:p>
    <w:p w14:paraId="6E4152E0" w14:textId="665339F7" w:rsidR="006501DE" w:rsidRPr="00EF40DC" w:rsidRDefault="006501DE" w:rsidP="00310AC7">
      <w:pPr>
        <w:pStyle w:val="ListParagraph"/>
        <w:numPr>
          <w:ilvl w:val="1"/>
          <w:numId w:val="10"/>
        </w:numPr>
        <w:jc w:val="both"/>
        <w:rPr>
          <w:color w:val="000000" w:themeColor="text1"/>
        </w:rPr>
      </w:pPr>
      <w:r w:rsidRPr="00EF40DC">
        <w:rPr>
          <w:color w:val="000000" w:themeColor="text1"/>
        </w:rPr>
        <w:t>Sutarties priedai yra sudėtinės ir neatskiriamos šios Sutarties dalys. Sutarties priedai pateikiami pirmumo tvarka. Neaiškumo ar prieštaravimo atveju Šalys vadovaujasi šia Sutarties priedų eilės tvarka:</w:t>
      </w:r>
    </w:p>
    <w:p w14:paraId="5B154B17" w14:textId="49FB534E" w:rsidR="006501DE" w:rsidRPr="00EF40DC" w:rsidRDefault="006501DE" w:rsidP="00310AC7">
      <w:pPr>
        <w:pStyle w:val="ListParagraph"/>
        <w:numPr>
          <w:ilvl w:val="2"/>
          <w:numId w:val="10"/>
        </w:numPr>
        <w:tabs>
          <w:tab w:val="left" w:pos="1560"/>
        </w:tabs>
        <w:jc w:val="both"/>
        <w:rPr>
          <w:color w:val="000000" w:themeColor="text1"/>
        </w:rPr>
      </w:pPr>
      <w:r w:rsidRPr="00EF40DC">
        <w:rPr>
          <w:color w:val="000000" w:themeColor="text1"/>
        </w:rPr>
        <w:t>Sutarties 1 priedas – Techninė specifikacija ir Pirkėjo iki pasiūlymų pateikimo termino pabaigos išsiųsti paaiškinimai (</w:t>
      </w:r>
      <w:r w:rsidR="00D53EAB" w:rsidRPr="00D53EAB">
        <w:rPr>
          <w:bCs/>
        </w:rPr>
        <w:t>papild</w:t>
      </w:r>
      <w:r w:rsidR="00D53EAB">
        <w:rPr>
          <w:bCs/>
        </w:rPr>
        <w:t>omai nepridedama, laikoma kad šiuos</w:t>
      </w:r>
      <w:r w:rsidR="00D53EAB" w:rsidRPr="00D53EAB">
        <w:rPr>
          <w:bCs/>
        </w:rPr>
        <w:t xml:space="preserve"> dokument</w:t>
      </w:r>
      <w:r w:rsidR="00D53EAB">
        <w:rPr>
          <w:bCs/>
        </w:rPr>
        <w:t>us</w:t>
      </w:r>
      <w:r w:rsidR="00D53EAB" w:rsidRPr="00D53EAB">
        <w:rPr>
          <w:bCs/>
        </w:rPr>
        <w:t xml:space="preserve"> turi abi šalys</w:t>
      </w:r>
      <w:r w:rsidRPr="00D53EAB">
        <w:rPr>
          <w:color w:val="000000" w:themeColor="text1"/>
        </w:rPr>
        <w:t>)</w:t>
      </w:r>
      <w:r w:rsidRPr="00EF40DC">
        <w:rPr>
          <w:color w:val="000000" w:themeColor="text1"/>
        </w:rPr>
        <w:t>;</w:t>
      </w:r>
    </w:p>
    <w:p w14:paraId="5AEEAAF6" w14:textId="5D34F743" w:rsidR="006501DE" w:rsidRPr="00EF40DC" w:rsidRDefault="006501DE" w:rsidP="00310AC7">
      <w:pPr>
        <w:pStyle w:val="ListParagraph"/>
        <w:numPr>
          <w:ilvl w:val="2"/>
          <w:numId w:val="10"/>
        </w:numPr>
        <w:tabs>
          <w:tab w:val="left" w:pos="1560"/>
        </w:tabs>
        <w:jc w:val="both"/>
        <w:rPr>
          <w:color w:val="000000" w:themeColor="text1"/>
        </w:rPr>
      </w:pPr>
      <w:r w:rsidRPr="00EF40DC">
        <w:rPr>
          <w:color w:val="000000" w:themeColor="text1"/>
        </w:rPr>
        <w:t>Sutarties 2 priedas –</w:t>
      </w:r>
      <w:r w:rsidR="00DE6020" w:rsidRPr="00EF40DC">
        <w:rPr>
          <w:color w:val="000000" w:themeColor="text1"/>
        </w:rPr>
        <w:t xml:space="preserve"> </w:t>
      </w:r>
      <w:r w:rsidRPr="00EF40DC">
        <w:rPr>
          <w:color w:val="000000" w:themeColor="text1"/>
        </w:rPr>
        <w:t>Paslaugų teikėjo pasiūlymas ir Paslaugų teikėjo paaiškinimai, pateikti pirkimo procedūros metu (</w:t>
      </w:r>
      <w:r w:rsidR="00D53EAB" w:rsidRPr="00D53EAB">
        <w:rPr>
          <w:bCs/>
        </w:rPr>
        <w:t>papild</w:t>
      </w:r>
      <w:r w:rsidR="00D53EAB">
        <w:rPr>
          <w:bCs/>
        </w:rPr>
        <w:t>omai nepridedama, laikoma kad šiuos</w:t>
      </w:r>
      <w:r w:rsidR="00D53EAB" w:rsidRPr="00D53EAB">
        <w:rPr>
          <w:bCs/>
        </w:rPr>
        <w:t xml:space="preserve"> dokument</w:t>
      </w:r>
      <w:r w:rsidR="00D53EAB">
        <w:rPr>
          <w:bCs/>
        </w:rPr>
        <w:t>us</w:t>
      </w:r>
      <w:r w:rsidR="00D53EAB" w:rsidRPr="00D53EAB">
        <w:rPr>
          <w:bCs/>
        </w:rPr>
        <w:t xml:space="preserve"> turi abi šalys</w:t>
      </w:r>
      <w:r w:rsidR="008F4077" w:rsidRPr="00D53EAB">
        <w:rPr>
          <w:color w:val="000000" w:themeColor="text1"/>
        </w:rPr>
        <w:t>)</w:t>
      </w:r>
      <w:r w:rsidRPr="00EF40DC">
        <w:rPr>
          <w:color w:val="000000" w:themeColor="text1"/>
        </w:rPr>
        <w:t xml:space="preserve">; </w:t>
      </w:r>
    </w:p>
    <w:p w14:paraId="38953DD8" w14:textId="2E38622C" w:rsidR="006501DE" w:rsidRPr="00EF40DC" w:rsidRDefault="009F372A" w:rsidP="009F372A">
      <w:pPr>
        <w:pStyle w:val="ListParagraph"/>
        <w:numPr>
          <w:ilvl w:val="2"/>
          <w:numId w:val="10"/>
        </w:numPr>
        <w:tabs>
          <w:tab w:val="left" w:pos="1418"/>
        </w:tabs>
        <w:jc w:val="both"/>
        <w:rPr>
          <w:color w:val="000000" w:themeColor="text1"/>
        </w:rPr>
      </w:pPr>
      <w:r>
        <w:rPr>
          <w:color w:val="000000" w:themeColor="text1"/>
        </w:rPr>
        <w:t xml:space="preserve">  </w:t>
      </w:r>
      <w:r w:rsidR="006501DE" w:rsidRPr="00EF40DC">
        <w:rPr>
          <w:color w:val="000000" w:themeColor="text1"/>
        </w:rPr>
        <w:t xml:space="preserve">Sutarties </w:t>
      </w:r>
      <w:r w:rsidR="00272491" w:rsidRPr="00EF40DC">
        <w:rPr>
          <w:color w:val="000000" w:themeColor="text1"/>
        </w:rPr>
        <w:t xml:space="preserve">3 </w:t>
      </w:r>
      <w:r w:rsidR="006501DE" w:rsidRPr="00EF40DC">
        <w:rPr>
          <w:color w:val="000000" w:themeColor="text1"/>
        </w:rPr>
        <w:t xml:space="preserve">priedas – </w:t>
      </w:r>
      <w:r w:rsidR="00272491" w:rsidRPr="00EF40DC">
        <w:rPr>
          <w:color w:val="000000" w:themeColor="text1"/>
        </w:rPr>
        <w:t>Susitarimas dėl asmens duomenų apsaugos</w:t>
      </w:r>
      <w:r w:rsidR="006501DE" w:rsidRPr="00EF40DC">
        <w:rPr>
          <w:color w:val="000000" w:themeColor="text1"/>
        </w:rPr>
        <w:t>.</w:t>
      </w:r>
    </w:p>
    <w:p w14:paraId="293A0C4D" w14:textId="77777777" w:rsidR="00C12689" w:rsidRPr="00EF40DC" w:rsidRDefault="00C12689" w:rsidP="000F000E">
      <w:pPr>
        <w:pStyle w:val="ListParagraph"/>
        <w:tabs>
          <w:tab w:val="left" w:pos="1418"/>
        </w:tabs>
        <w:ind w:left="737"/>
        <w:jc w:val="both"/>
        <w:rPr>
          <w:color w:val="000000" w:themeColor="text1"/>
        </w:rPr>
      </w:pPr>
    </w:p>
    <w:p w14:paraId="78C1A01D" w14:textId="77777777" w:rsidR="00DD35E0" w:rsidRPr="00EF40DC" w:rsidRDefault="00DD35E0" w:rsidP="000F000E">
      <w:pPr>
        <w:pStyle w:val="ListParagraph"/>
        <w:tabs>
          <w:tab w:val="left" w:pos="1418"/>
        </w:tabs>
        <w:ind w:left="737"/>
        <w:jc w:val="both"/>
        <w:rPr>
          <w:i/>
          <w:color w:val="000000" w:themeColor="text1"/>
        </w:rPr>
      </w:pPr>
    </w:p>
    <w:p w14:paraId="05CA3529" w14:textId="36D8AFCA" w:rsidR="00EE1EAF" w:rsidRPr="00EF40DC" w:rsidRDefault="006501DE" w:rsidP="006501DE">
      <w:pPr>
        <w:pStyle w:val="ListParagraph"/>
        <w:widowControl w:val="0"/>
        <w:autoSpaceDE w:val="0"/>
        <w:autoSpaceDN w:val="0"/>
        <w:adjustRightInd w:val="0"/>
        <w:spacing w:before="120" w:after="120"/>
        <w:ind w:left="1134"/>
        <w:jc w:val="center"/>
        <w:rPr>
          <w:b/>
          <w:snapToGrid w:val="0"/>
          <w:color w:val="000000" w:themeColor="text1"/>
          <w:szCs w:val="24"/>
        </w:rPr>
      </w:pPr>
      <w:r w:rsidRPr="00EF40DC">
        <w:rPr>
          <w:b/>
          <w:snapToGrid w:val="0"/>
          <w:color w:val="000000" w:themeColor="text1"/>
          <w:szCs w:val="24"/>
        </w:rPr>
        <w:t>ŠALIŲ REKVIZITAI IR PARAŠAI</w:t>
      </w:r>
    </w:p>
    <w:p w14:paraId="31DC9E24" w14:textId="77777777" w:rsidR="006501DE" w:rsidRPr="00EF40DC" w:rsidRDefault="006501DE" w:rsidP="006501DE">
      <w:pPr>
        <w:pStyle w:val="ListParagraph"/>
        <w:widowControl w:val="0"/>
        <w:autoSpaceDE w:val="0"/>
        <w:autoSpaceDN w:val="0"/>
        <w:adjustRightInd w:val="0"/>
        <w:spacing w:before="120" w:after="120"/>
        <w:ind w:left="1134"/>
        <w:jc w:val="center"/>
        <w:rPr>
          <w:b/>
          <w:snapToGrid w:val="0"/>
          <w:color w:val="000000" w:themeColor="text1"/>
          <w:szCs w:val="24"/>
        </w:rPr>
      </w:pPr>
    </w:p>
    <w:p w14:paraId="6EB7DE65" w14:textId="77777777" w:rsidR="00EE1EAF" w:rsidRPr="00EF40DC" w:rsidRDefault="00EE1EAF" w:rsidP="00EE1EAF">
      <w:pPr>
        <w:tabs>
          <w:tab w:val="left" w:pos="720"/>
        </w:tabs>
        <w:rPr>
          <w:color w:val="000000" w:themeColor="text1"/>
          <w:szCs w:val="24"/>
        </w:rPr>
      </w:pPr>
    </w:p>
    <w:tbl>
      <w:tblPr>
        <w:tblW w:w="9854" w:type="dxa"/>
        <w:tblLayout w:type="fixed"/>
        <w:tblLook w:val="01E0" w:firstRow="1" w:lastRow="1" w:firstColumn="1" w:lastColumn="1" w:noHBand="0" w:noVBand="0"/>
      </w:tblPr>
      <w:tblGrid>
        <w:gridCol w:w="5063"/>
        <w:gridCol w:w="4791"/>
      </w:tblGrid>
      <w:tr w:rsidR="00EF40DC" w:rsidRPr="00EF40DC" w14:paraId="2C20E8DE" w14:textId="77777777" w:rsidTr="00C25793">
        <w:tc>
          <w:tcPr>
            <w:tcW w:w="5063" w:type="dxa"/>
          </w:tcPr>
          <w:p w14:paraId="1EDBB4E4" w14:textId="17547233" w:rsidR="00EE1EAF" w:rsidRPr="00EF40DC" w:rsidRDefault="00EE1EAF" w:rsidP="00C25793">
            <w:pPr>
              <w:tabs>
                <w:tab w:val="left" w:pos="720"/>
              </w:tabs>
              <w:rPr>
                <w:b/>
                <w:bCs/>
                <w:smallCaps/>
                <w:color w:val="000000" w:themeColor="text1"/>
                <w:szCs w:val="24"/>
              </w:rPr>
            </w:pPr>
            <w:r w:rsidRPr="00EF40DC">
              <w:rPr>
                <w:b/>
                <w:color w:val="000000" w:themeColor="text1"/>
                <w:szCs w:val="24"/>
              </w:rPr>
              <w:t>PIRKĖJAS</w:t>
            </w:r>
          </w:p>
        </w:tc>
        <w:tc>
          <w:tcPr>
            <w:tcW w:w="4791" w:type="dxa"/>
          </w:tcPr>
          <w:p w14:paraId="6DB74D64" w14:textId="77777777" w:rsidR="00EE1EAF" w:rsidRPr="00EF40DC" w:rsidRDefault="00EE1EAF" w:rsidP="00C25793">
            <w:pPr>
              <w:tabs>
                <w:tab w:val="left" w:pos="720"/>
              </w:tabs>
              <w:rPr>
                <w:b/>
                <w:bCs/>
                <w:smallCaps/>
                <w:color w:val="000000" w:themeColor="text1"/>
                <w:szCs w:val="24"/>
              </w:rPr>
            </w:pPr>
            <w:r w:rsidRPr="00EF40DC">
              <w:rPr>
                <w:b/>
                <w:bCs/>
                <w:smallCaps/>
                <w:color w:val="000000" w:themeColor="text1"/>
                <w:szCs w:val="24"/>
              </w:rPr>
              <w:t>PASLAUGŲ TEIKĖJAS</w:t>
            </w:r>
          </w:p>
        </w:tc>
      </w:tr>
      <w:tr w:rsidR="00EF40DC" w:rsidRPr="00EF40DC" w14:paraId="60E828C5" w14:textId="77777777" w:rsidTr="00C25793">
        <w:tc>
          <w:tcPr>
            <w:tcW w:w="5063" w:type="dxa"/>
          </w:tcPr>
          <w:p w14:paraId="77ABA909" w14:textId="77777777" w:rsidR="006501DE" w:rsidRPr="00EF40DC" w:rsidRDefault="006501DE" w:rsidP="00C25793">
            <w:pPr>
              <w:tabs>
                <w:tab w:val="left" w:pos="720"/>
              </w:tabs>
              <w:rPr>
                <w:color w:val="000000" w:themeColor="text1"/>
                <w:szCs w:val="24"/>
              </w:rPr>
            </w:pPr>
          </w:p>
          <w:p w14:paraId="05926A17" w14:textId="596741A3" w:rsidR="00EE1EAF" w:rsidRPr="00EF40DC" w:rsidRDefault="00EE1EAF" w:rsidP="00CB0D97">
            <w:pPr>
              <w:tabs>
                <w:tab w:val="left" w:pos="720"/>
              </w:tabs>
              <w:spacing w:before="120" w:after="120"/>
              <w:rPr>
                <w:b/>
                <w:color w:val="000000" w:themeColor="text1"/>
                <w:szCs w:val="24"/>
              </w:rPr>
            </w:pPr>
            <w:r w:rsidRPr="00EF40DC">
              <w:rPr>
                <w:color w:val="000000" w:themeColor="text1"/>
                <w:szCs w:val="24"/>
              </w:rPr>
              <w:t>Viešoji įstaiga Centrinė projektų valdymo agentūra</w:t>
            </w:r>
          </w:p>
        </w:tc>
        <w:tc>
          <w:tcPr>
            <w:tcW w:w="4791" w:type="dxa"/>
          </w:tcPr>
          <w:p w14:paraId="7F05B19B" w14:textId="77777777" w:rsidR="00EE1EAF" w:rsidRPr="00EF40DC" w:rsidRDefault="00EE1EAF" w:rsidP="00C25793">
            <w:pPr>
              <w:tabs>
                <w:tab w:val="left" w:pos="720"/>
              </w:tabs>
              <w:rPr>
                <w:b/>
                <w:bCs/>
                <w:smallCaps/>
                <w:color w:val="000000" w:themeColor="text1"/>
                <w:szCs w:val="24"/>
              </w:rPr>
            </w:pPr>
          </w:p>
          <w:p w14:paraId="52802CBF" w14:textId="166D6B95" w:rsidR="00CB0D97" w:rsidRPr="00EF40DC" w:rsidRDefault="00CB0D97" w:rsidP="00CB0D97">
            <w:pPr>
              <w:tabs>
                <w:tab w:val="left" w:pos="5040"/>
              </w:tabs>
              <w:spacing w:before="120" w:after="120"/>
              <w:rPr>
                <w:snapToGrid w:val="0"/>
                <w:color w:val="000000" w:themeColor="text1"/>
                <w:lang w:eastAsia="en-US"/>
              </w:rPr>
            </w:pPr>
            <w:r w:rsidRPr="00EF40DC">
              <w:rPr>
                <w:snapToGrid w:val="0"/>
                <w:color w:val="000000" w:themeColor="text1"/>
                <w:lang w:eastAsia="en-US"/>
              </w:rPr>
              <w:t xml:space="preserve">Pavadinimas </w:t>
            </w:r>
            <w:r w:rsidR="009F372A">
              <w:rPr>
                <w:rFonts w:ascii="Open Sans" w:hAnsi="Open Sans" w:cs="Helvetica"/>
              </w:rPr>
              <w:t>UAB „</w:t>
            </w:r>
            <w:proofErr w:type="spellStart"/>
            <w:r w:rsidR="009F372A">
              <w:rPr>
                <w:rFonts w:ascii="Open Sans" w:hAnsi="Open Sans" w:cs="Helvetica"/>
              </w:rPr>
              <w:t>DevOcean</w:t>
            </w:r>
            <w:proofErr w:type="spellEnd"/>
            <w:r w:rsidR="009F372A">
              <w:rPr>
                <w:rFonts w:ascii="Open Sans" w:hAnsi="Open Sans" w:cs="Helvetica"/>
              </w:rPr>
              <w:t xml:space="preserve"> LT“</w:t>
            </w:r>
          </w:p>
          <w:p w14:paraId="5CFC94DF" w14:textId="294EE0E2" w:rsidR="00CB0D97" w:rsidRPr="00EF40DC" w:rsidRDefault="00CB0D97" w:rsidP="00CB0D97">
            <w:pPr>
              <w:tabs>
                <w:tab w:val="left" w:pos="720"/>
              </w:tabs>
              <w:rPr>
                <w:b/>
                <w:bCs/>
                <w:smallCaps/>
                <w:color w:val="000000" w:themeColor="text1"/>
                <w:szCs w:val="24"/>
              </w:rPr>
            </w:pPr>
          </w:p>
        </w:tc>
      </w:tr>
      <w:tr w:rsidR="00EF40DC" w:rsidRPr="00EF40DC" w14:paraId="024B2E3E" w14:textId="77777777" w:rsidTr="009F372A">
        <w:trPr>
          <w:trHeight w:val="137"/>
        </w:trPr>
        <w:tc>
          <w:tcPr>
            <w:tcW w:w="5063" w:type="dxa"/>
          </w:tcPr>
          <w:p w14:paraId="4570EDC6" w14:textId="59DB768F" w:rsidR="00EE1EAF" w:rsidRPr="00EF40DC" w:rsidRDefault="00EE1EAF" w:rsidP="00EE1EAF">
            <w:pPr>
              <w:tabs>
                <w:tab w:val="left" w:pos="720"/>
              </w:tabs>
              <w:rPr>
                <w:bCs/>
                <w:color w:val="000000" w:themeColor="text1"/>
                <w:szCs w:val="24"/>
              </w:rPr>
            </w:pPr>
            <w:r w:rsidRPr="00EF40DC">
              <w:rPr>
                <w:bCs/>
                <w:color w:val="000000" w:themeColor="text1"/>
                <w:szCs w:val="24"/>
              </w:rPr>
              <w:t>Juridinio asmens kodas 126125624</w:t>
            </w:r>
          </w:p>
        </w:tc>
        <w:tc>
          <w:tcPr>
            <w:tcW w:w="4791" w:type="dxa"/>
          </w:tcPr>
          <w:p w14:paraId="7486E460" w14:textId="01D41F26" w:rsidR="00EE1EAF" w:rsidRPr="00EF40DC" w:rsidRDefault="00EE1EAF" w:rsidP="00C25793">
            <w:pPr>
              <w:tabs>
                <w:tab w:val="left" w:pos="720"/>
              </w:tabs>
              <w:rPr>
                <w:bCs/>
                <w:color w:val="000000" w:themeColor="text1"/>
                <w:szCs w:val="24"/>
              </w:rPr>
            </w:pPr>
            <w:r w:rsidRPr="00EF40DC">
              <w:rPr>
                <w:bCs/>
                <w:color w:val="000000" w:themeColor="text1"/>
                <w:szCs w:val="24"/>
              </w:rPr>
              <w:t>Juridinio asmens kodas</w:t>
            </w:r>
            <w:r w:rsidR="009F372A">
              <w:rPr>
                <w:bCs/>
                <w:color w:val="000000" w:themeColor="text1"/>
                <w:szCs w:val="24"/>
              </w:rPr>
              <w:t xml:space="preserve"> </w:t>
            </w:r>
            <w:r w:rsidR="009F372A">
              <w:rPr>
                <w:rFonts w:ascii="Open Sans" w:hAnsi="Open Sans" w:cs="Helvetica"/>
              </w:rPr>
              <w:t>304852936</w:t>
            </w:r>
          </w:p>
          <w:p w14:paraId="185EA777" w14:textId="77777777" w:rsidR="00CB0D97" w:rsidRPr="00EF40DC" w:rsidRDefault="00CB0D97" w:rsidP="00C25793">
            <w:pPr>
              <w:tabs>
                <w:tab w:val="left" w:pos="720"/>
              </w:tabs>
              <w:rPr>
                <w:bCs/>
                <w:color w:val="000000" w:themeColor="text1"/>
                <w:szCs w:val="24"/>
              </w:rPr>
            </w:pPr>
          </w:p>
        </w:tc>
      </w:tr>
      <w:tr w:rsidR="00EF40DC" w:rsidRPr="00EF40DC" w14:paraId="4B76DE56" w14:textId="77777777" w:rsidTr="009F372A">
        <w:trPr>
          <w:trHeight w:val="137"/>
        </w:trPr>
        <w:tc>
          <w:tcPr>
            <w:tcW w:w="5063" w:type="dxa"/>
          </w:tcPr>
          <w:p w14:paraId="1939A1DF" w14:textId="77777777" w:rsidR="00EE1EAF" w:rsidRPr="00EF40DC" w:rsidRDefault="00EE1EAF" w:rsidP="00C25793">
            <w:pPr>
              <w:tabs>
                <w:tab w:val="left" w:pos="720"/>
              </w:tabs>
              <w:rPr>
                <w:bCs/>
                <w:color w:val="000000" w:themeColor="text1"/>
                <w:szCs w:val="24"/>
              </w:rPr>
            </w:pPr>
          </w:p>
        </w:tc>
        <w:tc>
          <w:tcPr>
            <w:tcW w:w="4791" w:type="dxa"/>
          </w:tcPr>
          <w:p w14:paraId="530394F8" w14:textId="7477019E" w:rsidR="00EE1EAF" w:rsidRPr="00EF40DC" w:rsidRDefault="00EE1EAF" w:rsidP="00CB0D97">
            <w:pPr>
              <w:tabs>
                <w:tab w:val="left" w:pos="720"/>
              </w:tabs>
              <w:rPr>
                <w:bCs/>
                <w:color w:val="000000" w:themeColor="text1"/>
                <w:szCs w:val="24"/>
              </w:rPr>
            </w:pPr>
            <w:r w:rsidRPr="00EF40DC">
              <w:rPr>
                <w:bCs/>
                <w:color w:val="000000" w:themeColor="text1"/>
                <w:szCs w:val="24"/>
              </w:rPr>
              <w:t>PVM mok</w:t>
            </w:r>
            <w:r w:rsidR="00CB0D97" w:rsidRPr="00EF40DC">
              <w:rPr>
                <w:bCs/>
                <w:color w:val="000000" w:themeColor="text1"/>
                <w:szCs w:val="24"/>
              </w:rPr>
              <w:t>ėtojo</w:t>
            </w:r>
            <w:r w:rsidRPr="00EF40DC">
              <w:rPr>
                <w:bCs/>
                <w:color w:val="000000" w:themeColor="text1"/>
                <w:szCs w:val="24"/>
              </w:rPr>
              <w:t xml:space="preserve"> kodas</w:t>
            </w:r>
            <w:r w:rsidR="00CB0D97" w:rsidRPr="00EF40DC">
              <w:rPr>
                <w:bCs/>
                <w:color w:val="000000" w:themeColor="text1"/>
                <w:szCs w:val="24"/>
              </w:rPr>
              <w:softHyphen/>
            </w:r>
            <w:r w:rsidR="00CB0D97" w:rsidRPr="00EF40DC">
              <w:rPr>
                <w:bCs/>
                <w:color w:val="000000" w:themeColor="text1"/>
                <w:szCs w:val="24"/>
              </w:rPr>
              <w:softHyphen/>
            </w:r>
            <w:r w:rsidR="00CB0D97" w:rsidRPr="00EF40DC">
              <w:rPr>
                <w:bCs/>
                <w:color w:val="000000" w:themeColor="text1"/>
                <w:szCs w:val="24"/>
              </w:rPr>
              <w:softHyphen/>
            </w:r>
            <w:r w:rsidR="00CB0D97" w:rsidRPr="00EF40DC">
              <w:rPr>
                <w:bCs/>
                <w:color w:val="000000" w:themeColor="text1"/>
                <w:szCs w:val="24"/>
              </w:rPr>
              <w:softHyphen/>
            </w:r>
            <w:r w:rsidR="00CB0D97" w:rsidRPr="00EF40DC">
              <w:rPr>
                <w:bCs/>
                <w:color w:val="000000" w:themeColor="text1"/>
                <w:szCs w:val="24"/>
              </w:rPr>
              <w:softHyphen/>
            </w:r>
            <w:r w:rsidR="00CB0D97" w:rsidRPr="00EF40DC">
              <w:rPr>
                <w:bCs/>
                <w:color w:val="000000" w:themeColor="text1"/>
                <w:szCs w:val="24"/>
              </w:rPr>
              <w:softHyphen/>
            </w:r>
            <w:r w:rsidR="00CB0D97" w:rsidRPr="00EF40DC">
              <w:rPr>
                <w:bCs/>
                <w:color w:val="000000" w:themeColor="text1"/>
                <w:szCs w:val="24"/>
              </w:rPr>
              <w:softHyphen/>
            </w:r>
            <w:r w:rsidR="00CB0D97" w:rsidRPr="00EF40DC">
              <w:rPr>
                <w:bCs/>
                <w:color w:val="000000" w:themeColor="text1"/>
                <w:szCs w:val="24"/>
              </w:rPr>
              <w:softHyphen/>
            </w:r>
            <w:r w:rsidR="00CB0D97" w:rsidRPr="00EF40DC">
              <w:rPr>
                <w:bCs/>
                <w:color w:val="000000" w:themeColor="text1"/>
                <w:szCs w:val="24"/>
              </w:rPr>
              <w:softHyphen/>
            </w:r>
            <w:r w:rsidR="00CB0D97" w:rsidRPr="00EF40DC">
              <w:rPr>
                <w:bCs/>
                <w:color w:val="000000" w:themeColor="text1"/>
                <w:szCs w:val="24"/>
              </w:rPr>
              <w:softHyphen/>
            </w:r>
            <w:r w:rsidR="00CB0D97" w:rsidRPr="00EF40DC">
              <w:rPr>
                <w:bCs/>
                <w:color w:val="000000" w:themeColor="text1"/>
                <w:szCs w:val="24"/>
              </w:rPr>
              <w:softHyphen/>
            </w:r>
            <w:r w:rsidR="00CB0D97" w:rsidRPr="00EF40DC">
              <w:rPr>
                <w:bCs/>
                <w:color w:val="000000" w:themeColor="text1"/>
                <w:szCs w:val="24"/>
              </w:rPr>
              <w:softHyphen/>
            </w:r>
            <w:r w:rsidR="00CB0D97" w:rsidRPr="00EF40DC">
              <w:rPr>
                <w:bCs/>
                <w:color w:val="000000" w:themeColor="text1"/>
                <w:szCs w:val="24"/>
              </w:rPr>
              <w:softHyphen/>
            </w:r>
            <w:r w:rsidR="009F372A">
              <w:rPr>
                <w:bCs/>
                <w:color w:val="000000" w:themeColor="text1"/>
                <w:szCs w:val="24"/>
              </w:rPr>
              <w:t xml:space="preserve"> </w:t>
            </w:r>
            <w:r w:rsidR="009F372A">
              <w:rPr>
                <w:rFonts w:ascii="Open Sans" w:hAnsi="Open Sans" w:cs="Helvetica"/>
              </w:rPr>
              <w:t>LT100011809815</w:t>
            </w:r>
          </w:p>
        </w:tc>
      </w:tr>
      <w:tr w:rsidR="00EF40DC" w:rsidRPr="00EF40DC" w14:paraId="73D087E4" w14:textId="77777777" w:rsidTr="009F372A">
        <w:trPr>
          <w:trHeight w:val="137"/>
        </w:trPr>
        <w:tc>
          <w:tcPr>
            <w:tcW w:w="5063" w:type="dxa"/>
          </w:tcPr>
          <w:p w14:paraId="2D652947" w14:textId="77777777" w:rsidR="00CB0D97" w:rsidRPr="00EF40DC" w:rsidRDefault="00CB0D97" w:rsidP="00C25793">
            <w:pPr>
              <w:tabs>
                <w:tab w:val="left" w:pos="720"/>
              </w:tabs>
              <w:rPr>
                <w:color w:val="000000" w:themeColor="text1"/>
                <w:szCs w:val="24"/>
              </w:rPr>
            </w:pPr>
          </w:p>
          <w:p w14:paraId="2A3C66D4" w14:textId="354D139E" w:rsidR="00EE1EAF" w:rsidRPr="00EF40DC" w:rsidRDefault="00EE1EAF" w:rsidP="00C25793">
            <w:pPr>
              <w:tabs>
                <w:tab w:val="left" w:pos="720"/>
              </w:tabs>
              <w:rPr>
                <w:bCs/>
                <w:color w:val="000000" w:themeColor="text1"/>
                <w:szCs w:val="24"/>
              </w:rPr>
            </w:pPr>
            <w:r w:rsidRPr="00EF40DC">
              <w:rPr>
                <w:color w:val="000000" w:themeColor="text1"/>
                <w:szCs w:val="24"/>
              </w:rPr>
              <w:t>Bankas, banko kodas</w:t>
            </w:r>
            <w:r w:rsidR="00CB0D97" w:rsidRPr="00EF40DC">
              <w:rPr>
                <w:color w:val="000000" w:themeColor="text1"/>
                <w:szCs w:val="24"/>
              </w:rPr>
              <w:t>____________________</w:t>
            </w:r>
            <w:r w:rsidRPr="00EF40DC">
              <w:rPr>
                <w:color w:val="000000" w:themeColor="text1"/>
                <w:szCs w:val="24"/>
              </w:rPr>
              <w:t xml:space="preserve"> </w:t>
            </w:r>
          </w:p>
        </w:tc>
        <w:tc>
          <w:tcPr>
            <w:tcW w:w="4791" w:type="dxa"/>
          </w:tcPr>
          <w:p w14:paraId="206A69AF" w14:textId="77777777" w:rsidR="00CB0D97" w:rsidRPr="00EF40DC" w:rsidRDefault="00CB0D97" w:rsidP="00C25793">
            <w:pPr>
              <w:tabs>
                <w:tab w:val="left" w:pos="720"/>
              </w:tabs>
              <w:rPr>
                <w:color w:val="000000" w:themeColor="text1"/>
                <w:szCs w:val="24"/>
              </w:rPr>
            </w:pPr>
          </w:p>
          <w:p w14:paraId="6A41A7D5" w14:textId="5DD01917" w:rsidR="00EE1EAF" w:rsidRPr="00EF40DC" w:rsidRDefault="00EE1EAF" w:rsidP="00C25793">
            <w:pPr>
              <w:tabs>
                <w:tab w:val="left" w:pos="720"/>
              </w:tabs>
              <w:rPr>
                <w:color w:val="000000" w:themeColor="text1"/>
                <w:szCs w:val="24"/>
                <w:lang w:bidi="lo-LA"/>
              </w:rPr>
            </w:pPr>
            <w:r w:rsidRPr="00EF40DC">
              <w:rPr>
                <w:color w:val="000000" w:themeColor="text1"/>
                <w:szCs w:val="24"/>
              </w:rPr>
              <w:t>Bankas, banko kodas</w:t>
            </w:r>
            <w:r w:rsidR="00CB0D97" w:rsidRPr="00EF40DC">
              <w:rPr>
                <w:color w:val="000000" w:themeColor="text1"/>
                <w:szCs w:val="24"/>
              </w:rPr>
              <w:t>__________________</w:t>
            </w:r>
          </w:p>
        </w:tc>
      </w:tr>
      <w:tr w:rsidR="00EF40DC" w:rsidRPr="00EF40DC" w14:paraId="214BEC83" w14:textId="77777777" w:rsidTr="009F372A">
        <w:trPr>
          <w:trHeight w:val="137"/>
        </w:trPr>
        <w:tc>
          <w:tcPr>
            <w:tcW w:w="5063" w:type="dxa"/>
          </w:tcPr>
          <w:p w14:paraId="21FA3D27" w14:textId="7F3DE657" w:rsidR="00EE1EAF" w:rsidRPr="00EF40DC" w:rsidRDefault="00CB0D97" w:rsidP="00CB0D97">
            <w:pPr>
              <w:tabs>
                <w:tab w:val="left" w:pos="720"/>
              </w:tabs>
              <w:rPr>
                <w:color w:val="000000" w:themeColor="text1"/>
                <w:szCs w:val="24"/>
              </w:rPr>
            </w:pPr>
            <w:r w:rsidRPr="00EF40DC">
              <w:rPr>
                <w:bCs/>
                <w:color w:val="000000" w:themeColor="text1"/>
                <w:szCs w:val="24"/>
              </w:rPr>
              <w:t>Sąskaitos Nr</w:t>
            </w:r>
            <w:r w:rsidRPr="009F372A">
              <w:rPr>
                <w:bCs/>
                <w:color w:val="000000" w:themeColor="text1"/>
                <w:szCs w:val="24"/>
              </w:rPr>
              <w:t>.</w:t>
            </w:r>
            <w:r w:rsidR="009F372A" w:rsidRPr="009F372A">
              <w:rPr>
                <w:rFonts w:ascii="Open Sans" w:hAnsi="Open Sans"/>
                <w:color w:val="000000" w:themeColor="text1"/>
                <w:sz w:val="20"/>
              </w:rPr>
              <w:t xml:space="preserve"> </w:t>
            </w:r>
            <w:r w:rsidR="009F372A" w:rsidRPr="009F372A">
              <w:rPr>
                <w:color w:val="000000" w:themeColor="text1"/>
                <w:szCs w:val="24"/>
              </w:rPr>
              <w:t>LT827300010144437400</w:t>
            </w:r>
          </w:p>
        </w:tc>
        <w:tc>
          <w:tcPr>
            <w:tcW w:w="4791" w:type="dxa"/>
          </w:tcPr>
          <w:p w14:paraId="1808B672" w14:textId="73CF4704" w:rsidR="00EE1EAF" w:rsidRPr="00EF40DC" w:rsidRDefault="00CB0D97" w:rsidP="00DF5B2C">
            <w:pPr>
              <w:tabs>
                <w:tab w:val="left" w:pos="720"/>
              </w:tabs>
              <w:rPr>
                <w:color w:val="000000" w:themeColor="text1"/>
                <w:szCs w:val="24"/>
              </w:rPr>
            </w:pPr>
            <w:r w:rsidRPr="00DF5B2C">
              <w:rPr>
                <w:color w:val="000000" w:themeColor="text1"/>
                <w:szCs w:val="24"/>
                <w:lang w:bidi="lo-LA"/>
              </w:rPr>
              <w:t>Sąskaitos  Nr.</w:t>
            </w:r>
            <w:r w:rsidR="00DF5B2C" w:rsidRPr="00DF5B2C">
              <w:rPr>
                <w:color w:val="000000" w:themeColor="text1"/>
                <w:szCs w:val="24"/>
                <w:lang w:bidi="lo-LA"/>
              </w:rPr>
              <w:t xml:space="preserve"> LT314010051004272009 </w:t>
            </w:r>
          </w:p>
        </w:tc>
      </w:tr>
      <w:tr w:rsidR="00EF40DC" w:rsidRPr="00EF40DC" w14:paraId="3E525D43" w14:textId="77777777" w:rsidTr="009F372A">
        <w:trPr>
          <w:trHeight w:val="137"/>
        </w:trPr>
        <w:tc>
          <w:tcPr>
            <w:tcW w:w="5063" w:type="dxa"/>
          </w:tcPr>
          <w:p w14:paraId="78BD20CC" w14:textId="4927149F" w:rsidR="00EE1EAF" w:rsidRPr="00EF40DC" w:rsidRDefault="00EE1EAF" w:rsidP="00EE1EAF">
            <w:pPr>
              <w:tabs>
                <w:tab w:val="left" w:pos="720"/>
              </w:tabs>
              <w:rPr>
                <w:bCs/>
                <w:color w:val="000000" w:themeColor="text1"/>
                <w:szCs w:val="24"/>
              </w:rPr>
            </w:pPr>
            <w:r w:rsidRPr="00EF40DC">
              <w:rPr>
                <w:color w:val="000000" w:themeColor="text1"/>
                <w:szCs w:val="24"/>
              </w:rPr>
              <w:t>Pašto adresas: S. Konarskio g. 13, 03109 Vilnius</w:t>
            </w:r>
          </w:p>
        </w:tc>
        <w:tc>
          <w:tcPr>
            <w:tcW w:w="4791" w:type="dxa"/>
          </w:tcPr>
          <w:p w14:paraId="0AA02FB1" w14:textId="09934895" w:rsidR="00EE1EAF" w:rsidRPr="00EF40DC" w:rsidRDefault="00EE1EAF" w:rsidP="00C25793">
            <w:pPr>
              <w:tabs>
                <w:tab w:val="left" w:pos="720"/>
              </w:tabs>
              <w:rPr>
                <w:color w:val="000000" w:themeColor="text1"/>
                <w:szCs w:val="24"/>
                <w:lang w:bidi="lo-LA"/>
              </w:rPr>
            </w:pPr>
            <w:r w:rsidRPr="00EF40DC">
              <w:rPr>
                <w:color w:val="000000" w:themeColor="text1"/>
                <w:szCs w:val="24"/>
              </w:rPr>
              <w:t>Pašto adresas:</w:t>
            </w:r>
            <w:r w:rsidR="00CB0D97" w:rsidRPr="00EF40DC">
              <w:rPr>
                <w:color w:val="000000" w:themeColor="text1"/>
                <w:szCs w:val="24"/>
              </w:rPr>
              <w:softHyphen/>
            </w:r>
            <w:r w:rsidR="00CB0D97" w:rsidRPr="00EF40DC">
              <w:rPr>
                <w:color w:val="000000" w:themeColor="text1"/>
                <w:szCs w:val="24"/>
              </w:rPr>
              <w:softHyphen/>
            </w:r>
            <w:r w:rsidR="00CB0D97" w:rsidRPr="00EF40DC">
              <w:rPr>
                <w:color w:val="000000" w:themeColor="text1"/>
                <w:szCs w:val="24"/>
              </w:rPr>
              <w:softHyphen/>
            </w:r>
            <w:r w:rsidR="00CB0D97" w:rsidRPr="00EF40DC">
              <w:rPr>
                <w:color w:val="000000" w:themeColor="text1"/>
                <w:szCs w:val="24"/>
              </w:rPr>
              <w:softHyphen/>
            </w:r>
            <w:r w:rsidR="00CB0D97" w:rsidRPr="00EF40DC">
              <w:rPr>
                <w:color w:val="000000" w:themeColor="text1"/>
                <w:szCs w:val="24"/>
              </w:rPr>
              <w:softHyphen/>
            </w:r>
            <w:r w:rsidR="00CB0D97" w:rsidRPr="00EF40DC">
              <w:rPr>
                <w:color w:val="000000" w:themeColor="text1"/>
                <w:szCs w:val="24"/>
              </w:rPr>
              <w:softHyphen/>
            </w:r>
            <w:r w:rsidR="00CB0D97" w:rsidRPr="00EF40DC">
              <w:rPr>
                <w:color w:val="000000" w:themeColor="text1"/>
                <w:szCs w:val="24"/>
              </w:rPr>
              <w:softHyphen/>
            </w:r>
            <w:r w:rsidR="00CB0D97" w:rsidRPr="00EF40DC">
              <w:rPr>
                <w:color w:val="000000" w:themeColor="text1"/>
                <w:szCs w:val="24"/>
              </w:rPr>
              <w:softHyphen/>
            </w:r>
            <w:r w:rsidR="00CB0D97" w:rsidRPr="00EF40DC">
              <w:rPr>
                <w:color w:val="000000" w:themeColor="text1"/>
                <w:szCs w:val="24"/>
              </w:rPr>
              <w:softHyphen/>
            </w:r>
            <w:r w:rsidR="00CB0D97" w:rsidRPr="00EF40DC">
              <w:rPr>
                <w:color w:val="000000" w:themeColor="text1"/>
                <w:szCs w:val="24"/>
              </w:rPr>
              <w:softHyphen/>
            </w:r>
            <w:r w:rsidR="009F372A">
              <w:rPr>
                <w:color w:val="000000" w:themeColor="text1"/>
                <w:szCs w:val="24"/>
              </w:rPr>
              <w:t xml:space="preserve"> </w:t>
            </w:r>
            <w:r w:rsidR="009F372A" w:rsidRPr="009F372A">
              <w:rPr>
                <w:rFonts w:ascii="Open Sans" w:hAnsi="Open Sans" w:cs="Helvetica"/>
              </w:rPr>
              <w:t>Karaliaus Mindaugo pr. 37, 5a., Kaunas</w:t>
            </w:r>
          </w:p>
        </w:tc>
      </w:tr>
      <w:tr w:rsidR="00EF40DC" w:rsidRPr="00EF40DC" w14:paraId="4B5E202C" w14:textId="77777777" w:rsidTr="009F372A">
        <w:trPr>
          <w:trHeight w:val="137"/>
        </w:trPr>
        <w:tc>
          <w:tcPr>
            <w:tcW w:w="5063" w:type="dxa"/>
          </w:tcPr>
          <w:p w14:paraId="78D0A383" w14:textId="0CB777ED" w:rsidR="00EE1EAF" w:rsidRPr="00EF40DC" w:rsidRDefault="00EE1EAF" w:rsidP="00EE1EAF">
            <w:pPr>
              <w:tabs>
                <w:tab w:val="left" w:pos="720"/>
              </w:tabs>
              <w:rPr>
                <w:color w:val="000000" w:themeColor="text1"/>
                <w:szCs w:val="24"/>
              </w:rPr>
            </w:pPr>
            <w:r w:rsidRPr="00EF40DC">
              <w:rPr>
                <w:color w:val="000000" w:themeColor="text1"/>
                <w:szCs w:val="24"/>
              </w:rPr>
              <w:t xml:space="preserve">El. pašto adresas: </w:t>
            </w:r>
            <w:hyperlink r:id="rId8" w:history="1">
              <w:r w:rsidR="005B04D0" w:rsidRPr="00EF40DC">
                <w:rPr>
                  <w:rStyle w:val="Hyperlink"/>
                  <w:color w:val="000000" w:themeColor="text1"/>
                  <w:szCs w:val="24"/>
                </w:rPr>
                <w:t>info@cpva.lt</w:t>
              </w:r>
            </w:hyperlink>
            <w:r w:rsidR="005B04D0" w:rsidRPr="00EF40DC">
              <w:rPr>
                <w:color w:val="000000" w:themeColor="text1"/>
                <w:szCs w:val="24"/>
              </w:rPr>
              <w:t xml:space="preserve"> </w:t>
            </w:r>
          </w:p>
        </w:tc>
        <w:tc>
          <w:tcPr>
            <w:tcW w:w="4791" w:type="dxa"/>
          </w:tcPr>
          <w:p w14:paraId="771DC010" w14:textId="1A38E143" w:rsidR="00EE1EAF" w:rsidRPr="00EF40DC" w:rsidRDefault="00EE1EAF" w:rsidP="003F2972">
            <w:pPr>
              <w:tabs>
                <w:tab w:val="left" w:pos="720"/>
              </w:tabs>
              <w:rPr>
                <w:color w:val="000000" w:themeColor="text1"/>
                <w:szCs w:val="24"/>
              </w:rPr>
            </w:pPr>
            <w:r w:rsidRPr="00EF40DC">
              <w:rPr>
                <w:color w:val="000000" w:themeColor="text1"/>
                <w:szCs w:val="24"/>
              </w:rPr>
              <w:t>El. pašto adresas:</w:t>
            </w:r>
            <w:r w:rsidR="009F372A">
              <w:rPr>
                <w:color w:val="000000" w:themeColor="text1"/>
                <w:szCs w:val="24"/>
              </w:rPr>
              <w:t xml:space="preserve"> </w:t>
            </w:r>
            <w:hyperlink r:id="rId9" w:history="1">
              <w:r w:rsidR="009F372A">
                <w:rPr>
                  <w:rStyle w:val="Hyperlink"/>
                  <w:rFonts w:ascii="Open Sans" w:hAnsi="Open Sans" w:cs="Helvetica"/>
                </w:rPr>
                <w:t>info@devocean.lt</w:t>
              </w:r>
            </w:hyperlink>
            <w:r w:rsidR="009F372A">
              <w:rPr>
                <w:color w:val="000000" w:themeColor="text1"/>
                <w:szCs w:val="24"/>
              </w:rPr>
              <w:t xml:space="preserve"> </w:t>
            </w:r>
          </w:p>
        </w:tc>
      </w:tr>
      <w:tr w:rsidR="00EF40DC" w:rsidRPr="00EF40DC" w14:paraId="4F0913C1" w14:textId="77777777" w:rsidTr="009F372A">
        <w:trPr>
          <w:trHeight w:val="137"/>
        </w:trPr>
        <w:tc>
          <w:tcPr>
            <w:tcW w:w="5063" w:type="dxa"/>
          </w:tcPr>
          <w:p w14:paraId="75050349" w14:textId="0E9ED5F1" w:rsidR="00EE1EAF" w:rsidRPr="00EF40DC" w:rsidRDefault="00EE1EAF" w:rsidP="00EE1EAF">
            <w:pPr>
              <w:tabs>
                <w:tab w:val="left" w:pos="720"/>
              </w:tabs>
              <w:rPr>
                <w:color w:val="000000" w:themeColor="text1"/>
                <w:szCs w:val="24"/>
              </w:rPr>
            </w:pPr>
            <w:r w:rsidRPr="00EF40DC">
              <w:rPr>
                <w:color w:val="000000" w:themeColor="text1"/>
                <w:szCs w:val="24"/>
              </w:rPr>
              <w:t>Tel.: 8 5 251 4400</w:t>
            </w:r>
          </w:p>
        </w:tc>
        <w:tc>
          <w:tcPr>
            <w:tcW w:w="4791" w:type="dxa"/>
          </w:tcPr>
          <w:p w14:paraId="5C5BF669" w14:textId="6EB3A139" w:rsidR="00EE1EAF" w:rsidRPr="00EF40DC" w:rsidRDefault="00EE1EAF" w:rsidP="00C25793">
            <w:pPr>
              <w:tabs>
                <w:tab w:val="left" w:pos="720"/>
              </w:tabs>
              <w:rPr>
                <w:color w:val="000000" w:themeColor="text1"/>
                <w:szCs w:val="24"/>
              </w:rPr>
            </w:pPr>
            <w:r w:rsidRPr="00EF40DC">
              <w:rPr>
                <w:color w:val="000000" w:themeColor="text1"/>
                <w:szCs w:val="24"/>
                <w:lang w:bidi="lo-LA"/>
              </w:rPr>
              <w:t>Tel.:</w:t>
            </w:r>
            <w:r w:rsidR="009F372A">
              <w:rPr>
                <w:color w:val="000000" w:themeColor="text1"/>
                <w:szCs w:val="24"/>
                <w:lang w:bidi="lo-LA"/>
              </w:rPr>
              <w:t xml:space="preserve"> 8615 72666</w:t>
            </w:r>
          </w:p>
        </w:tc>
      </w:tr>
      <w:tr w:rsidR="00EF40DC" w:rsidRPr="00EF40DC" w14:paraId="58B297E3" w14:textId="77777777" w:rsidTr="009F372A">
        <w:tc>
          <w:tcPr>
            <w:tcW w:w="5063" w:type="dxa"/>
          </w:tcPr>
          <w:p w14:paraId="19A08B61" w14:textId="77777777" w:rsidR="00EE1EAF" w:rsidRPr="00EF40DC" w:rsidRDefault="00EE1EAF" w:rsidP="00EE1EAF">
            <w:pPr>
              <w:tabs>
                <w:tab w:val="left" w:pos="720"/>
              </w:tabs>
              <w:rPr>
                <w:bCs/>
                <w:color w:val="000000" w:themeColor="text1"/>
                <w:szCs w:val="24"/>
              </w:rPr>
            </w:pPr>
          </w:p>
        </w:tc>
        <w:tc>
          <w:tcPr>
            <w:tcW w:w="4791" w:type="dxa"/>
          </w:tcPr>
          <w:p w14:paraId="3F0FB57F" w14:textId="4315840A" w:rsidR="00EE1EAF" w:rsidRPr="00EF40DC" w:rsidRDefault="00EE1EAF" w:rsidP="00C25793">
            <w:pPr>
              <w:tabs>
                <w:tab w:val="left" w:pos="720"/>
              </w:tabs>
              <w:rPr>
                <w:color w:val="000000" w:themeColor="text1"/>
                <w:szCs w:val="24"/>
                <w:lang w:bidi="lo-LA"/>
              </w:rPr>
            </w:pPr>
          </w:p>
        </w:tc>
      </w:tr>
      <w:tr w:rsidR="00EF40DC" w:rsidRPr="00EF40DC" w14:paraId="491B5992" w14:textId="77777777" w:rsidTr="009F372A">
        <w:tc>
          <w:tcPr>
            <w:tcW w:w="5063" w:type="dxa"/>
          </w:tcPr>
          <w:p w14:paraId="0F39C04D" w14:textId="289C3708" w:rsidR="009F372A" w:rsidRPr="00EF40DC" w:rsidRDefault="009F372A" w:rsidP="009F372A">
            <w:pPr>
              <w:tabs>
                <w:tab w:val="left" w:pos="720"/>
              </w:tabs>
              <w:ind w:left="35"/>
              <w:rPr>
                <w:color w:val="000000" w:themeColor="text1"/>
                <w:szCs w:val="24"/>
              </w:rPr>
            </w:pPr>
            <w:r>
              <w:rPr>
                <w:color w:val="000000" w:themeColor="text1"/>
                <w:szCs w:val="24"/>
              </w:rPr>
              <w:t>Direktorė Lidija Kašubienė</w:t>
            </w:r>
          </w:p>
        </w:tc>
        <w:tc>
          <w:tcPr>
            <w:tcW w:w="4791" w:type="dxa"/>
          </w:tcPr>
          <w:p w14:paraId="62D2B94B" w14:textId="24B41D4D" w:rsidR="008236FD" w:rsidRPr="00EF40DC" w:rsidRDefault="009F372A" w:rsidP="008236FD">
            <w:pPr>
              <w:tabs>
                <w:tab w:val="left" w:pos="720"/>
              </w:tabs>
              <w:rPr>
                <w:color w:val="000000" w:themeColor="text1"/>
                <w:szCs w:val="24"/>
              </w:rPr>
            </w:pPr>
            <w:r>
              <w:rPr>
                <w:color w:val="000000" w:themeColor="text1"/>
                <w:szCs w:val="24"/>
              </w:rPr>
              <w:t>Direktorius Alvydas Arnoldas Šidlauskas</w:t>
            </w:r>
          </w:p>
        </w:tc>
      </w:tr>
      <w:tr w:rsidR="008236FD" w:rsidRPr="00EF40DC" w14:paraId="1211B515" w14:textId="77777777" w:rsidTr="009F372A">
        <w:trPr>
          <w:trHeight w:val="70"/>
        </w:trPr>
        <w:tc>
          <w:tcPr>
            <w:tcW w:w="5063" w:type="dxa"/>
          </w:tcPr>
          <w:p w14:paraId="39482263" w14:textId="413D8774" w:rsidR="008236FD" w:rsidRPr="00EF40DC" w:rsidRDefault="008236FD" w:rsidP="009F372A">
            <w:pPr>
              <w:tabs>
                <w:tab w:val="left" w:pos="720"/>
              </w:tabs>
              <w:rPr>
                <w:color w:val="000000" w:themeColor="text1"/>
                <w:szCs w:val="24"/>
              </w:rPr>
            </w:pPr>
          </w:p>
        </w:tc>
        <w:tc>
          <w:tcPr>
            <w:tcW w:w="4791" w:type="dxa"/>
          </w:tcPr>
          <w:p w14:paraId="26F14C88" w14:textId="30AEAF93" w:rsidR="008236FD" w:rsidRPr="00EF40DC" w:rsidRDefault="008236FD" w:rsidP="008236FD">
            <w:pPr>
              <w:tabs>
                <w:tab w:val="left" w:pos="720"/>
              </w:tabs>
              <w:rPr>
                <w:color w:val="000000" w:themeColor="text1"/>
                <w:szCs w:val="24"/>
              </w:rPr>
            </w:pPr>
          </w:p>
        </w:tc>
      </w:tr>
    </w:tbl>
    <w:p w14:paraId="019C73C8" w14:textId="77777777" w:rsidR="00FF2028" w:rsidRPr="00EF40DC" w:rsidRDefault="00FF2028" w:rsidP="00750F57">
      <w:pPr>
        <w:jc w:val="center"/>
        <w:rPr>
          <w:b/>
          <w:snapToGrid w:val="0"/>
          <w:color w:val="000000" w:themeColor="text1"/>
          <w:szCs w:val="24"/>
        </w:rPr>
      </w:pPr>
    </w:p>
    <w:p w14:paraId="1E3D000F" w14:textId="1042BE9A" w:rsidR="009F372A" w:rsidRDefault="009F372A" w:rsidP="00750F57">
      <w:pPr>
        <w:jc w:val="center"/>
        <w:rPr>
          <w:b/>
          <w:snapToGrid w:val="0"/>
          <w:color w:val="000000" w:themeColor="text1"/>
          <w:szCs w:val="24"/>
        </w:rPr>
      </w:pPr>
      <w:r>
        <w:rPr>
          <w:b/>
          <w:snapToGrid w:val="0"/>
          <w:color w:val="000000" w:themeColor="text1"/>
          <w:szCs w:val="24"/>
        </w:rPr>
        <w:br w:type="page"/>
      </w:r>
    </w:p>
    <w:p w14:paraId="06EF512C" w14:textId="77777777" w:rsidR="005D431F" w:rsidRPr="00EF40DC" w:rsidRDefault="005D431F" w:rsidP="00750F57">
      <w:pPr>
        <w:jc w:val="center"/>
        <w:rPr>
          <w:b/>
          <w:snapToGrid w:val="0"/>
          <w:color w:val="000000" w:themeColor="text1"/>
          <w:szCs w:val="24"/>
        </w:rPr>
      </w:pPr>
    </w:p>
    <w:p w14:paraId="20A6A868" w14:textId="21F1C88A" w:rsidR="00FF2028" w:rsidRPr="00EF40DC" w:rsidRDefault="00B07614" w:rsidP="00B07614">
      <w:pPr>
        <w:jc w:val="right"/>
        <w:rPr>
          <w:b/>
          <w:snapToGrid w:val="0"/>
          <w:color w:val="000000" w:themeColor="text1"/>
          <w:szCs w:val="24"/>
          <w:lang w:val="en-US"/>
        </w:rPr>
      </w:pPr>
      <w:r w:rsidRPr="00EF40DC">
        <w:rPr>
          <w:b/>
          <w:snapToGrid w:val="0"/>
          <w:color w:val="000000" w:themeColor="text1"/>
          <w:szCs w:val="24"/>
        </w:rPr>
        <w:t xml:space="preserve">Sutarties </w:t>
      </w:r>
      <w:r w:rsidRPr="00EF40DC">
        <w:rPr>
          <w:b/>
          <w:snapToGrid w:val="0"/>
          <w:color w:val="000000" w:themeColor="text1"/>
          <w:szCs w:val="24"/>
          <w:lang w:val="en-US"/>
        </w:rPr>
        <w:t xml:space="preserve">3 </w:t>
      </w:r>
      <w:proofErr w:type="spellStart"/>
      <w:r w:rsidRPr="00EF40DC">
        <w:rPr>
          <w:b/>
          <w:snapToGrid w:val="0"/>
          <w:color w:val="000000" w:themeColor="text1"/>
          <w:szCs w:val="24"/>
          <w:lang w:val="en-US"/>
        </w:rPr>
        <w:t>priedas</w:t>
      </w:r>
      <w:proofErr w:type="spellEnd"/>
    </w:p>
    <w:p w14:paraId="41073673" w14:textId="77777777" w:rsidR="00207C4A" w:rsidRPr="00EF40DC" w:rsidRDefault="00207C4A" w:rsidP="00B07614">
      <w:pPr>
        <w:jc w:val="right"/>
        <w:rPr>
          <w:b/>
          <w:snapToGrid w:val="0"/>
          <w:color w:val="000000" w:themeColor="text1"/>
          <w:szCs w:val="24"/>
          <w:lang w:val="en-US"/>
        </w:rPr>
      </w:pPr>
    </w:p>
    <w:p w14:paraId="5B7BD54E" w14:textId="77777777" w:rsidR="00630FB9" w:rsidRPr="00EF40DC" w:rsidRDefault="00630FB9" w:rsidP="00630FB9">
      <w:pPr>
        <w:spacing w:before="120" w:after="120"/>
        <w:ind w:left="567" w:hanging="567"/>
        <w:jc w:val="center"/>
        <w:rPr>
          <w:b/>
          <w:color w:val="000000" w:themeColor="text1"/>
          <w:szCs w:val="24"/>
        </w:rPr>
      </w:pPr>
      <w:r w:rsidRPr="00EF40DC">
        <w:rPr>
          <w:b/>
          <w:color w:val="000000" w:themeColor="text1"/>
          <w:szCs w:val="24"/>
        </w:rPr>
        <w:t>SUSITARIMAS</w:t>
      </w:r>
    </w:p>
    <w:p w14:paraId="38B2F9A3" w14:textId="77777777" w:rsidR="00630FB9" w:rsidRPr="00EF40DC" w:rsidRDefault="00630FB9" w:rsidP="00630FB9">
      <w:pPr>
        <w:spacing w:before="120" w:after="120"/>
        <w:ind w:left="567" w:hanging="567"/>
        <w:jc w:val="center"/>
        <w:rPr>
          <w:b/>
          <w:color w:val="000000" w:themeColor="text1"/>
          <w:szCs w:val="24"/>
        </w:rPr>
      </w:pPr>
      <w:r w:rsidRPr="00EF40DC">
        <w:rPr>
          <w:b/>
          <w:color w:val="000000" w:themeColor="text1"/>
          <w:szCs w:val="24"/>
        </w:rPr>
        <w:t>DĖL ASMENS DUOMENŲ PERDAVIMO IR TVARKYMO</w:t>
      </w:r>
    </w:p>
    <w:p w14:paraId="2806729D" w14:textId="77777777" w:rsidR="00630FB9" w:rsidRPr="00EF40DC" w:rsidRDefault="00630FB9" w:rsidP="00630FB9">
      <w:pPr>
        <w:tabs>
          <w:tab w:val="left" w:pos="567"/>
        </w:tabs>
        <w:spacing w:before="240" w:after="120"/>
        <w:jc w:val="both"/>
        <w:rPr>
          <w:color w:val="000000" w:themeColor="text1"/>
          <w:szCs w:val="24"/>
        </w:rPr>
      </w:pPr>
      <w:r w:rsidRPr="00EF40DC">
        <w:rPr>
          <w:b/>
          <w:color w:val="000000" w:themeColor="text1"/>
          <w:szCs w:val="24"/>
        </w:rPr>
        <w:tab/>
      </w:r>
      <w:r w:rsidRPr="00EF40DC">
        <w:rPr>
          <w:color w:val="000000" w:themeColor="text1"/>
          <w:szCs w:val="24"/>
        </w:rPr>
        <w:t xml:space="preserve">Viešoji įstaiga Centrinė projektų valdymo agentūra (toliau – Duomenų valdytojas), atstovaujama direktorės Lidijos </w:t>
      </w:r>
      <w:proofErr w:type="spellStart"/>
      <w:r w:rsidRPr="00EF40DC">
        <w:rPr>
          <w:color w:val="000000" w:themeColor="text1"/>
          <w:szCs w:val="24"/>
        </w:rPr>
        <w:t>Kašubienės</w:t>
      </w:r>
      <w:proofErr w:type="spellEnd"/>
      <w:r w:rsidRPr="00EF40DC">
        <w:rPr>
          <w:color w:val="000000" w:themeColor="text1"/>
          <w:szCs w:val="24"/>
        </w:rPr>
        <w:t xml:space="preserve">, </w:t>
      </w:r>
    </w:p>
    <w:p w14:paraId="1CCE0976" w14:textId="3A80897B" w:rsidR="00630FB9" w:rsidRPr="00EF40DC" w:rsidRDefault="009F372A" w:rsidP="005F2E48">
      <w:pPr>
        <w:spacing w:before="120" w:after="120"/>
        <w:ind w:firstLine="567"/>
        <w:jc w:val="both"/>
        <w:rPr>
          <w:color w:val="000000" w:themeColor="text1"/>
          <w:szCs w:val="24"/>
        </w:rPr>
      </w:pPr>
      <w:r w:rsidRPr="00EF40DC">
        <w:rPr>
          <w:color w:val="000000" w:themeColor="text1"/>
          <w:szCs w:val="24"/>
        </w:rPr>
        <w:t>I</w:t>
      </w:r>
      <w:r w:rsidR="00630FB9" w:rsidRPr="00EF40DC">
        <w:rPr>
          <w:color w:val="000000" w:themeColor="text1"/>
          <w:szCs w:val="24"/>
        </w:rPr>
        <w:t>r</w:t>
      </w:r>
      <w:r>
        <w:rPr>
          <w:color w:val="000000" w:themeColor="text1"/>
          <w:szCs w:val="24"/>
        </w:rPr>
        <w:t xml:space="preserve"> </w:t>
      </w:r>
      <w:r w:rsidR="005F2E48">
        <w:rPr>
          <w:rFonts w:eastAsia="Calibri"/>
          <w:color w:val="000000" w:themeColor="text1"/>
        </w:rPr>
        <w:t>UAB „</w:t>
      </w:r>
      <w:proofErr w:type="spellStart"/>
      <w:r w:rsidR="005F2E48">
        <w:rPr>
          <w:rFonts w:eastAsia="Calibri"/>
          <w:color w:val="000000" w:themeColor="text1"/>
        </w:rPr>
        <w:t>DevOcean</w:t>
      </w:r>
      <w:proofErr w:type="spellEnd"/>
      <w:r w:rsidR="00DF3CD6">
        <w:rPr>
          <w:rFonts w:eastAsia="Calibri"/>
          <w:color w:val="000000" w:themeColor="text1"/>
        </w:rPr>
        <w:t xml:space="preserve"> LT</w:t>
      </w:r>
      <w:r w:rsidR="005F2E48">
        <w:rPr>
          <w:rFonts w:eastAsia="Calibri"/>
          <w:color w:val="000000" w:themeColor="text1"/>
        </w:rPr>
        <w:t xml:space="preserve">“ ir UAB </w:t>
      </w:r>
      <w:r w:rsidR="005F2E48" w:rsidRPr="005F2E48">
        <w:rPr>
          <w:rFonts w:eastAsia="Calibri"/>
          <w:color w:val="000000" w:themeColor="text1"/>
        </w:rPr>
        <w:t>“Technologinių paslaugų sprendimai“,</w:t>
      </w:r>
      <w:r w:rsidR="005F2E48">
        <w:rPr>
          <w:rFonts w:eastAsia="Calibri"/>
          <w:color w:val="000000" w:themeColor="text1"/>
        </w:rPr>
        <w:t xml:space="preserve"> veikiančių jungtinės veiklos sutarties pagrindu,</w:t>
      </w:r>
      <w:r w:rsidR="005F2E48" w:rsidRPr="00EF40DC">
        <w:rPr>
          <w:rFonts w:eastAsia="Calibri"/>
          <w:color w:val="000000" w:themeColor="text1"/>
        </w:rPr>
        <w:t xml:space="preserve"> a</w:t>
      </w:r>
      <w:r w:rsidR="005F2E48">
        <w:rPr>
          <w:rFonts w:eastAsia="Calibri"/>
          <w:color w:val="000000" w:themeColor="text1"/>
        </w:rPr>
        <w:t xml:space="preserve">tstovaujamų </w:t>
      </w:r>
      <w:r w:rsidR="005F2E48" w:rsidRPr="00EF40DC">
        <w:rPr>
          <w:rFonts w:eastAsia="Calibri"/>
          <w:color w:val="000000" w:themeColor="text1"/>
        </w:rPr>
        <w:t xml:space="preserve"> </w:t>
      </w:r>
      <w:r w:rsidR="005F2E48">
        <w:rPr>
          <w:rFonts w:eastAsia="Calibri"/>
          <w:color w:val="000000" w:themeColor="text1"/>
        </w:rPr>
        <w:t>atsakingojo parnerio (vadovaujantis 2018 m. spalio 30 d. Jungtinės veiklos sutarties 2.4. punktą) UAB „</w:t>
      </w:r>
      <w:proofErr w:type="spellStart"/>
      <w:r w:rsidR="005F2E48">
        <w:rPr>
          <w:rFonts w:eastAsia="Calibri"/>
          <w:color w:val="000000" w:themeColor="text1"/>
        </w:rPr>
        <w:t>DevOcean</w:t>
      </w:r>
      <w:proofErr w:type="spellEnd"/>
      <w:r w:rsidR="00DF3CD6">
        <w:rPr>
          <w:rFonts w:eastAsia="Calibri"/>
          <w:color w:val="000000" w:themeColor="text1"/>
        </w:rPr>
        <w:t xml:space="preserve"> LT</w:t>
      </w:r>
      <w:r w:rsidR="005F2E48">
        <w:rPr>
          <w:rFonts w:eastAsia="Calibri"/>
          <w:color w:val="000000" w:themeColor="text1"/>
        </w:rPr>
        <w:t xml:space="preserve">“ direktoriaus Alvydo Arnoldo Šidlausko </w:t>
      </w:r>
      <w:r w:rsidR="00630FB9" w:rsidRPr="00EF40DC">
        <w:rPr>
          <w:color w:val="000000" w:themeColor="text1"/>
          <w:szCs w:val="24"/>
        </w:rPr>
        <w:t>(toliau – Duomenų tvarkytojas,</w:t>
      </w:r>
    </w:p>
    <w:p w14:paraId="274DBA14" w14:textId="77777777" w:rsidR="00630FB9" w:rsidRPr="00EF40DC" w:rsidRDefault="00630FB9" w:rsidP="0059481E">
      <w:pPr>
        <w:jc w:val="both"/>
        <w:rPr>
          <w:color w:val="000000" w:themeColor="text1"/>
          <w:szCs w:val="24"/>
        </w:rPr>
      </w:pPr>
      <w:r w:rsidRPr="00EF40DC">
        <w:rPr>
          <w:color w:val="000000" w:themeColor="text1"/>
          <w:sz w:val="16"/>
          <w:szCs w:val="16"/>
        </w:rPr>
        <w:t xml:space="preserve">                         </w:t>
      </w:r>
      <w:r w:rsidRPr="00EF40DC">
        <w:rPr>
          <w:color w:val="000000" w:themeColor="text1"/>
          <w:szCs w:val="24"/>
        </w:rPr>
        <w:t>siekdamos užtikrinti tinkamą 2016 m. balandžio 27 d. Europos Parlamento ir Tarybos reglamento (ES) 2016/679 dėl fizinių asmenų apsaugos tvarkant asmens duomenis ir dėl laisvo tokių duomenų judėjimo ir kuriuo panaikinama Direktyva 95/46/EB (toliau – Reglamentas) nuostatų įgyvendinimą, sudaro šį susitarimą.</w:t>
      </w:r>
    </w:p>
    <w:p w14:paraId="6BE84C4F" w14:textId="77777777" w:rsidR="00630FB9" w:rsidRPr="00EF40DC" w:rsidRDefault="00630FB9" w:rsidP="00630FB9">
      <w:pPr>
        <w:pStyle w:val="ListParagraph"/>
        <w:numPr>
          <w:ilvl w:val="0"/>
          <w:numId w:val="40"/>
        </w:numPr>
        <w:spacing w:before="240" w:after="120"/>
        <w:ind w:left="357" w:hanging="357"/>
        <w:contextualSpacing w:val="0"/>
        <w:jc w:val="center"/>
        <w:rPr>
          <w:b/>
          <w:color w:val="000000" w:themeColor="text1"/>
          <w:szCs w:val="24"/>
        </w:rPr>
      </w:pPr>
      <w:r w:rsidRPr="00EF40DC">
        <w:rPr>
          <w:b/>
          <w:color w:val="000000" w:themeColor="text1"/>
          <w:szCs w:val="24"/>
        </w:rPr>
        <w:t>ASMENS DUOMENŲ PERDAVIMO SĄLYGOS</w:t>
      </w:r>
    </w:p>
    <w:p w14:paraId="49C451A2" w14:textId="77777777" w:rsidR="00630FB9" w:rsidRPr="00EF40DC" w:rsidRDefault="00630FB9" w:rsidP="00630FB9">
      <w:pPr>
        <w:pStyle w:val="ListParagraph"/>
        <w:numPr>
          <w:ilvl w:val="0"/>
          <w:numId w:val="41"/>
        </w:numPr>
        <w:spacing w:after="120"/>
        <w:ind w:left="0" w:firstLine="357"/>
        <w:contextualSpacing w:val="0"/>
        <w:jc w:val="both"/>
        <w:rPr>
          <w:color w:val="000000" w:themeColor="text1"/>
          <w:szCs w:val="24"/>
        </w:rPr>
      </w:pPr>
      <w:r w:rsidRPr="00EF40DC">
        <w:rPr>
          <w:color w:val="000000" w:themeColor="text1"/>
          <w:szCs w:val="24"/>
        </w:rPr>
        <w:t>Duomenų valdytojas perduoda Duomenų tvarkytojui duomenų subjektų asmens duomenis šiomis sąlygomis:</w:t>
      </w:r>
    </w:p>
    <w:tbl>
      <w:tblPr>
        <w:tblStyle w:val="TableGrid"/>
        <w:tblW w:w="0" w:type="auto"/>
        <w:tblLook w:val="04A0" w:firstRow="1" w:lastRow="0" w:firstColumn="1" w:lastColumn="0" w:noHBand="0" w:noVBand="1"/>
      </w:tblPr>
      <w:tblGrid>
        <w:gridCol w:w="4106"/>
        <w:gridCol w:w="5522"/>
      </w:tblGrid>
      <w:tr w:rsidR="00EF40DC" w:rsidRPr="00EF40DC" w14:paraId="7F1841F9" w14:textId="77777777" w:rsidTr="00F0569A">
        <w:tc>
          <w:tcPr>
            <w:tcW w:w="4106" w:type="dxa"/>
            <w:vAlign w:val="center"/>
          </w:tcPr>
          <w:p w14:paraId="0B7C9317" w14:textId="77777777" w:rsidR="00630FB9" w:rsidRPr="00EF40DC" w:rsidRDefault="00630FB9" w:rsidP="00630FB9">
            <w:pPr>
              <w:pStyle w:val="ListParagraph"/>
              <w:numPr>
                <w:ilvl w:val="1"/>
                <w:numId w:val="41"/>
              </w:numPr>
              <w:tabs>
                <w:tab w:val="left" w:pos="313"/>
              </w:tabs>
              <w:spacing w:before="120" w:after="120"/>
              <w:ind w:hanging="833"/>
              <w:rPr>
                <w:b/>
                <w:color w:val="000000" w:themeColor="text1"/>
                <w:szCs w:val="24"/>
              </w:rPr>
            </w:pPr>
            <w:r w:rsidRPr="00EF40DC">
              <w:rPr>
                <w:b/>
                <w:color w:val="000000" w:themeColor="text1"/>
                <w:szCs w:val="24"/>
              </w:rPr>
              <w:t>Teisinis pagrindas</w:t>
            </w:r>
          </w:p>
        </w:tc>
        <w:tc>
          <w:tcPr>
            <w:tcW w:w="5522" w:type="dxa"/>
          </w:tcPr>
          <w:sdt>
            <w:sdtPr>
              <w:rPr>
                <w:color w:val="000000" w:themeColor="text1"/>
                <w:szCs w:val="24"/>
              </w:rPr>
              <w:id w:val="1268279194"/>
              <w15:repeatingSection/>
            </w:sdtPr>
            <w:sdtEndPr/>
            <w:sdtContent>
              <w:sdt>
                <w:sdtPr>
                  <w:rPr>
                    <w:color w:val="000000" w:themeColor="text1"/>
                    <w:szCs w:val="24"/>
                  </w:rPr>
                  <w:id w:val="367810740"/>
                  <w:placeholder>
                    <w:docPart w:val="3A24AFC6EEC94C15933A98032BD6C2C1"/>
                  </w:placeholder>
                  <w15:repeatingSectionItem/>
                </w:sdtPr>
                <w:sdtEndPr/>
                <w:sdtContent>
                  <w:p w14:paraId="452387A9" w14:textId="7C1EAF13" w:rsidR="00630FB9" w:rsidRPr="00EF40DC" w:rsidRDefault="000D1F64" w:rsidP="00F0569A">
                    <w:pPr>
                      <w:spacing w:before="120" w:after="120"/>
                      <w:jc w:val="both"/>
                      <w:rPr>
                        <w:color w:val="000000" w:themeColor="text1"/>
                        <w:szCs w:val="24"/>
                      </w:rPr>
                    </w:pPr>
                    <w:sdt>
                      <w:sdtPr>
                        <w:rPr>
                          <w:b/>
                          <w:color w:val="000000" w:themeColor="text1"/>
                          <w:szCs w:val="24"/>
                        </w:rPr>
                        <w:alias w:val="pasirinkti"/>
                        <w:tag w:val="pasirinkti"/>
                        <w:id w:val="-1803845335"/>
                        <w:placeholder>
                          <w:docPart w:val="DDAB4E66C8E14B9F867B1C6EB3C1C56C"/>
                        </w:placeholder>
                        <w:comboBox>
                          <w:listItem w:displayText="20__-__-__ sutartis Nr. 20__/4-1-__" w:value="20__-__-__ sutartis Nr. 20__/4-1-__"/>
                          <w:listItem w:displayText="Duomenų valdytojo ir duomenų tvarkytojo sudarytos žodinės sutartys" w:value="Duomenų valdytojo ir duomenų tvarkytojo sudarytos žodinės sutartys"/>
                        </w:comboBox>
                      </w:sdtPr>
                      <w:sdtEndPr/>
                      <w:sdtContent>
                        <w:r w:rsidR="005F2E48" w:rsidRPr="005F2E48">
                          <w:rPr>
                            <w:b/>
                            <w:color w:val="000000" w:themeColor="text1"/>
                            <w:szCs w:val="24"/>
                          </w:rPr>
                          <w:t>NORIS INFORMACINĖS SISTEMOS SUKŪRIMO, VYSTYMO, PALAIKYMO IR GARANTINĖS PRIEŽIŪROS PASLAUGŲ VIEŠOJO PIRKIMO–PARDAVIMO SUTARTIS</w:t>
                        </w:r>
                      </w:sdtContent>
                    </w:sdt>
                  </w:p>
                </w:sdtContent>
              </w:sdt>
            </w:sdtContent>
          </w:sdt>
        </w:tc>
      </w:tr>
      <w:tr w:rsidR="00EF40DC" w:rsidRPr="00EF40DC" w14:paraId="13C9EF22" w14:textId="77777777" w:rsidTr="00F0569A">
        <w:tc>
          <w:tcPr>
            <w:tcW w:w="4106" w:type="dxa"/>
          </w:tcPr>
          <w:p w14:paraId="60A7D6A8" w14:textId="77777777" w:rsidR="00630FB9" w:rsidRPr="00EF40DC" w:rsidRDefault="00630FB9" w:rsidP="00630FB9">
            <w:pPr>
              <w:pStyle w:val="ListParagraph"/>
              <w:numPr>
                <w:ilvl w:val="1"/>
                <w:numId w:val="41"/>
              </w:numPr>
              <w:tabs>
                <w:tab w:val="left" w:pos="313"/>
              </w:tabs>
              <w:spacing w:before="120" w:after="120"/>
              <w:ind w:hanging="833"/>
              <w:jc w:val="both"/>
              <w:rPr>
                <w:b/>
                <w:color w:val="000000" w:themeColor="text1"/>
                <w:szCs w:val="24"/>
              </w:rPr>
            </w:pPr>
            <w:r w:rsidRPr="00EF40DC">
              <w:rPr>
                <w:b/>
                <w:color w:val="000000" w:themeColor="text1"/>
                <w:szCs w:val="24"/>
              </w:rPr>
              <w:t>Tikslas</w:t>
            </w:r>
          </w:p>
        </w:tc>
        <w:tc>
          <w:tcPr>
            <w:tcW w:w="5522" w:type="dxa"/>
          </w:tcPr>
          <w:p w14:paraId="21E2C5C6" w14:textId="77777777" w:rsidR="00630FB9" w:rsidRPr="00EF40DC" w:rsidRDefault="00630FB9" w:rsidP="00F0569A">
            <w:pPr>
              <w:spacing w:before="120" w:after="120"/>
              <w:jc w:val="both"/>
              <w:rPr>
                <w:color w:val="000000" w:themeColor="text1"/>
                <w:szCs w:val="24"/>
              </w:rPr>
            </w:pPr>
            <w:r w:rsidRPr="00EF40DC">
              <w:rPr>
                <w:color w:val="000000" w:themeColor="text1"/>
                <w:szCs w:val="24"/>
              </w:rPr>
              <w:t>Tinkamas sutarties vykdymas</w:t>
            </w:r>
          </w:p>
        </w:tc>
      </w:tr>
      <w:tr w:rsidR="00EF40DC" w:rsidRPr="00EF40DC" w14:paraId="4A96DA2F" w14:textId="77777777" w:rsidTr="00F0569A">
        <w:tc>
          <w:tcPr>
            <w:tcW w:w="4106" w:type="dxa"/>
          </w:tcPr>
          <w:p w14:paraId="44E7B9A7" w14:textId="77777777" w:rsidR="00630FB9" w:rsidRPr="00EF40DC" w:rsidRDefault="00630FB9" w:rsidP="00630FB9">
            <w:pPr>
              <w:pStyle w:val="ListParagraph"/>
              <w:numPr>
                <w:ilvl w:val="1"/>
                <w:numId w:val="41"/>
              </w:numPr>
              <w:tabs>
                <w:tab w:val="left" w:pos="313"/>
              </w:tabs>
              <w:spacing w:before="120" w:after="120"/>
              <w:ind w:hanging="833"/>
              <w:jc w:val="both"/>
              <w:rPr>
                <w:b/>
                <w:color w:val="000000" w:themeColor="text1"/>
                <w:szCs w:val="24"/>
              </w:rPr>
            </w:pPr>
            <w:r w:rsidRPr="00EF40DC">
              <w:rPr>
                <w:b/>
                <w:color w:val="000000" w:themeColor="text1"/>
                <w:szCs w:val="24"/>
              </w:rPr>
              <w:t>Asmens duomenų kategorijos</w:t>
            </w:r>
          </w:p>
        </w:tc>
        <w:tc>
          <w:tcPr>
            <w:tcW w:w="5522" w:type="dxa"/>
          </w:tcPr>
          <w:p w14:paraId="08CA0E64" w14:textId="383FD860" w:rsidR="00630FB9" w:rsidRPr="00EF40DC" w:rsidRDefault="00630FB9" w:rsidP="00F0569A">
            <w:pPr>
              <w:rPr>
                <w:color w:val="000000" w:themeColor="text1"/>
                <w:szCs w:val="24"/>
              </w:rPr>
            </w:pPr>
            <w:r w:rsidRPr="00EF40DC">
              <w:rPr>
                <w:color w:val="000000" w:themeColor="text1"/>
                <w:szCs w:val="24"/>
              </w:rPr>
              <w:t>Asmens duomenys NOR</w:t>
            </w:r>
            <w:r w:rsidR="005F2E48">
              <w:rPr>
                <w:color w:val="000000" w:themeColor="text1"/>
                <w:szCs w:val="24"/>
              </w:rPr>
              <w:t>IS</w:t>
            </w:r>
            <w:r w:rsidRPr="00EF40DC">
              <w:rPr>
                <w:color w:val="000000" w:themeColor="text1"/>
                <w:szCs w:val="24"/>
              </w:rPr>
              <w:t xml:space="preserve"> informacinėje sistemoje</w:t>
            </w:r>
          </w:p>
        </w:tc>
      </w:tr>
      <w:tr w:rsidR="00EF40DC" w:rsidRPr="00EF40DC" w14:paraId="50DF7344" w14:textId="77777777" w:rsidTr="00F0569A">
        <w:tc>
          <w:tcPr>
            <w:tcW w:w="4106" w:type="dxa"/>
          </w:tcPr>
          <w:p w14:paraId="183D1E55" w14:textId="77777777" w:rsidR="00630FB9" w:rsidRPr="00EF40DC" w:rsidRDefault="00630FB9" w:rsidP="00630FB9">
            <w:pPr>
              <w:pStyle w:val="ListParagraph"/>
              <w:numPr>
                <w:ilvl w:val="1"/>
                <w:numId w:val="41"/>
              </w:numPr>
              <w:tabs>
                <w:tab w:val="left" w:pos="313"/>
              </w:tabs>
              <w:spacing w:before="120" w:after="120"/>
              <w:ind w:left="-113" w:firstLine="0"/>
              <w:jc w:val="both"/>
              <w:rPr>
                <w:b/>
                <w:color w:val="000000" w:themeColor="text1"/>
                <w:szCs w:val="24"/>
              </w:rPr>
            </w:pPr>
            <w:r w:rsidRPr="00EF40DC">
              <w:rPr>
                <w:b/>
                <w:color w:val="000000" w:themeColor="text1"/>
                <w:szCs w:val="24"/>
              </w:rPr>
              <w:t>Asmens duomenų subjektų kategorijos</w:t>
            </w:r>
          </w:p>
        </w:tc>
        <w:tc>
          <w:tcPr>
            <w:tcW w:w="5522" w:type="dxa"/>
          </w:tcPr>
          <w:p w14:paraId="7BC173E0" w14:textId="77777777" w:rsidR="00630FB9" w:rsidRPr="00EF40DC" w:rsidRDefault="00630FB9" w:rsidP="00F0569A">
            <w:pPr>
              <w:spacing w:before="120" w:after="120"/>
              <w:jc w:val="both"/>
              <w:rPr>
                <w:color w:val="000000" w:themeColor="text1"/>
                <w:szCs w:val="24"/>
              </w:rPr>
            </w:pPr>
            <w:r w:rsidRPr="00EF40DC">
              <w:rPr>
                <w:color w:val="000000" w:themeColor="text1"/>
                <w:szCs w:val="24"/>
              </w:rPr>
              <w:t>Pareiškėjai;</w:t>
            </w:r>
          </w:p>
          <w:p w14:paraId="47873FC7" w14:textId="77777777" w:rsidR="00630FB9" w:rsidRPr="00EF40DC" w:rsidRDefault="00630FB9" w:rsidP="00F0569A">
            <w:pPr>
              <w:spacing w:before="120" w:after="120"/>
              <w:jc w:val="both"/>
              <w:rPr>
                <w:color w:val="000000" w:themeColor="text1"/>
                <w:szCs w:val="24"/>
                <w:lang w:val="en-US"/>
              </w:rPr>
            </w:pPr>
            <w:r w:rsidRPr="00EF40DC">
              <w:rPr>
                <w:color w:val="000000" w:themeColor="text1"/>
                <w:szCs w:val="24"/>
              </w:rPr>
              <w:t>Paramos gavėjai;</w:t>
            </w:r>
          </w:p>
          <w:p w14:paraId="2AA6823F" w14:textId="77777777" w:rsidR="00630FB9" w:rsidRPr="00EF40DC" w:rsidRDefault="00630FB9" w:rsidP="00F0569A">
            <w:pPr>
              <w:spacing w:before="120" w:after="120"/>
              <w:jc w:val="both"/>
              <w:rPr>
                <w:color w:val="000000" w:themeColor="text1"/>
                <w:szCs w:val="24"/>
              </w:rPr>
            </w:pPr>
            <w:r w:rsidRPr="00EF40DC">
              <w:rPr>
                <w:color w:val="000000" w:themeColor="text1"/>
                <w:szCs w:val="24"/>
              </w:rPr>
              <w:t>Administruojančių institucijų darbuotojai.</w:t>
            </w:r>
          </w:p>
        </w:tc>
      </w:tr>
      <w:tr w:rsidR="00EF40DC" w:rsidRPr="00EF40DC" w14:paraId="71127B92" w14:textId="77777777" w:rsidTr="00F0569A">
        <w:tc>
          <w:tcPr>
            <w:tcW w:w="4106" w:type="dxa"/>
          </w:tcPr>
          <w:p w14:paraId="2755E360" w14:textId="77777777" w:rsidR="00630FB9" w:rsidRPr="00EF40DC" w:rsidRDefault="00630FB9" w:rsidP="00630FB9">
            <w:pPr>
              <w:pStyle w:val="ListParagraph"/>
              <w:numPr>
                <w:ilvl w:val="1"/>
                <w:numId w:val="41"/>
              </w:numPr>
              <w:tabs>
                <w:tab w:val="left" w:pos="313"/>
              </w:tabs>
              <w:spacing w:before="120" w:after="120"/>
              <w:ind w:left="-113" w:firstLine="0"/>
              <w:jc w:val="both"/>
              <w:rPr>
                <w:b/>
                <w:color w:val="000000" w:themeColor="text1"/>
                <w:szCs w:val="24"/>
              </w:rPr>
            </w:pPr>
            <w:r w:rsidRPr="00EF40DC">
              <w:rPr>
                <w:b/>
                <w:color w:val="000000" w:themeColor="text1"/>
                <w:szCs w:val="24"/>
              </w:rPr>
              <w:t>Asmens duomenų perdavimo tvarka</w:t>
            </w:r>
          </w:p>
        </w:tc>
        <w:tc>
          <w:tcPr>
            <w:tcW w:w="5522" w:type="dxa"/>
          </w:tcPr>
          <w:sdt>
            <w:sdtPr>
              <w:rPr>
                <w:color w:val="000000" w:themeColor="text1"/>
                <w:szCs w:val="24"/>
              </w:rPr>
              <w:id w:val="1183330045"/>
              <w15:repeatingSection/>
            </w:sdtPr>
            <w:sdtEndPr/>
            <w:sdtContent>
              <w:sdt>
                <w:sdtPr>
                  <w:rPr>
                    <w:color w:val="000000" w:themeColor="text1"/>
                    <w:szCs w:val="24"/>
                  </w:rPr>
                  <w:id w:val="1320532763"/>
                  <w:placeholder>
                    <w:docPart w:val="3A24AFC6EEC94C15933A98032BD6C2C1"/>
                  </w:placeholder>
                  <w15:repeatingSectionItem/>
                </w:sdtPr>
                <w:sdtEndPr/>
                <w:sdtContent>
                  <w:sdt>
                    <w:sdtPr>
                      <w:rPr>
                        <w:color w:val="000000" w:themeColor="text1"/>
                        <w:szCs w:val="24"/>
                      </w:rPr>
                      <w:alias w:val="Pasirinkti"/>
                      <w:tag w:val="Pasirinkti"/>
                      <w:id w:val="-396663304"/>
                      <w:placeholder>
                        <w:docPart w:val="A3BFF5F61DBB489CBC94B85DCBAADF22"/>
                      </w:placeholder>
                      <w:comboBox>
                        <w:listItem w:displayText="Sutartyje nustatyta tvarka" w:value="Sutartyje nustatyta tvarka"/>
                        <w:listItem w:displayText="Elektroninėmis priemonėmis" w:value="Elektroninėmis priemonėmis"/>
                        <w:listItem w:displayText="Fiziniu būdu" w:value="Fiziniu būdu"/>
                      </w:comboBox>
                    </w:sdtPr>
                    <w:sdtEndPr/>
                    <w:sdtContent>
                      <w:p w14:paraId="2500B464" w14:textId="77777777" w:rsidR="00630FB9" w:rsidRPr="00EF40DC" w:rsidRDefault="00630FB9" w:rsidP="00F0569A">
                        <w:pPr>
                          <w:spacing w:before="120" w:after="120"/>
                          <w:rPr>
                            <w:color w:val="000000" w:themeColor="text1"/>
                            <w:szCs w:val="24"/>
                          </w:rPr>
                        </w:pPr>
                        <w:r w:rsidRPr="00EF40DC">
                          <w:rPr>
                            <w:color w:val="000000" w:themeColor="text1"/>
                            <w:szCs w:val="24"/>
                          </w:rPr>
                          <w:t>Sutartyje nustatyta tvarka;</w:t>
                        </w:r>
                      </w:p>
                    </w:sdtContent>
                  </w:sdt>
                </w:sdtContent>
              </w:sdt>
              <w:sdt>
                <w:sdtPr>
                  <w:rPr>
                    <w:color w:val="000000" w:themeColor="text1"/>
                    <w:szCs w:val="24"/>
                  </w:rPr>
                  <w:id w:val="1334654922"/>
                  <w:placeholder>
                    <w:docPart w:val="4618DDD897F445F896D098D6D9037BE7"/>
                  </w:placeholder>
                  <w15:repeatingSectionItem/>
                </w:sdtPr>
                <w:sdtEndPr/>
                <w:sdtContent>
                  <w:sdt>
                    <w:sdtPr>
                      <w:rPr>
                        <w:color w:val="000000" w:themeColor="text1"/>
                        <w:szCs w:val="24"/>
                      </w:rPr>
                      <w:alias w:val="Pasirinkti"/>
                      <w:tag w:val="Pasirinkti"/>
                      <w:id w:val="-1897655195"/>
                      <w:placeholder>
                        <w:docPart w:val="3E8382AF04B74D38870FEA77AC234B54"/>
                      </w:placeholder>
                      <w:comboBox>
                        <w:listItem w:displayText="Sutartyje nustatyta tvarka" w:value="Sutartyje nustatyta tvarka"/>
                        <w:listItem w:displayText="Elektroninėmis priemonėmis" w:value="Elektroninėmis priemonėmis"/>
                        <w:listItem w:displayText="Fiziniu būdu" w:value="Fiziniu būdu"/>
                      </w:comboBox>
                    </w:sdtPr>
                    <w:sdtEndPr/>
                    <w:sdtContent>
                      <w:p w14:paraId="271523FD" w14:textId="77777777" w:rsidR="00630FB9" w:rsidRPr="00EF40DC" w:rsidRDefault="00630FB9" w:rsidP="00F0569A">
                        <w:pPr>
                          <w:spacing w:after="120"/>
                          <w:rPr>
                            <w:color w:val="000000" w:themeColor="text1"/>
                            <w:szCs w:val="24"/>
                          </w:rPr>
                        </w:pPr>
                        <w:r w:rsidRPr="00EF40DC">
                          <w:rPr>
                            <w:color w:val="000000" w:themeColor="text1"/>
                            <w:szCs w:val="24"/>
                          </w:rPr>
                          <w:t>Elektroninėmis priemonėmis.</w:t>
                        </w:r>
                      </w:p>
                    </w:sdtContent>
                  </w:sdt>
                </w:sdtContent>
              </w:sdt>
            </w:sdtContent>
          </w:sdt>
        </w:tc>
      </w:tr>
      <w:tr w:rsidR="00EF40DC" w:rsidRPr="00EF40DC" w14:paraId="4BF9F387" w14:textId="77777777" w:rsidTr="00F0569A">
        <w:tc>
          <w:tcPr>
            <w:tcW w:w="4106" w:type="dxa"/>
          </w:tcPr>
          <w:p w14:paraId="6D1B87FF" w14:textId="77777777" w:rsidR="00630FB9" w:rsidRPr="00EF40DC" w:rsidRDefault="00630FB9" w:rsidP="00630FB9">
            <w:pPr>
              <w:pStyle w:val="ListParagraph"/>
              <w:numPr>
                <w:ilvl w:val="1"/>
                <w:numId w:val="41"/>
              </w:numPr>
              <w:tabs>
                <w:tab w:val="left" w:pos="313"/>
              </w:tabs>
              <w:spacing w:before="120" w:after="120"/>
              <w:ind w:left="-113" w:firstLine="0"/>
              <w:jc w:val="both"/>
              <w:rPr>
                <w:b/>
                <w:color w:val="000000" w:themeColor="text1"/>
                <w:szCs w:val="24"/>
              </w:rPr>
            </w:pPr>
            <w:r w:rsidRPr="00EF40DC">
              <w:rPr>
                <w:b/>
                <w:color w:val="000000" w:themeColor="text1"/>
                <w:szCs w:val="24"/>
              </w:rPr>
              <w:t>Duomenų tvarkytojo saugumo priemonės</w:t>
            </w:r>
          </w:p>
        </w:tc>
        <w:tc>
          <w:tcPr>
            <w:tcW w:w="5522" w:type="dxa"/>
          </w:tcPr>
          <w:p w14:paraId="543D3A7F" w14:textId="77777777" w:rsidR="00630FB9" w:rsidRPr="00EF40DC" w:rsidRDefault="00630FB9" w:rsidP="00F0569A">
            <w:pPr>
              <w:spacing w:before="120" w:after="120"/>
              <w:jc w:val="both"/>
              <w:rPr>
                <w:color w:val="000000" w:themeColor="text1"/>
                <w:szCs w:val="24"/>
              </w:rPr>
            </w:pPr>
            <w:r w:rsidRPr="00EF40DC">
              <w:rPr>
                <w:color w:val="000000" w:themeColor="text1"/>
                <w:szCs w:val="24"/>
              </w:rPr>
              <w:t>Užtikrinančios duomenų subjektų teisių apsaugą tinkamos techninės ir organizacinės priemonės, reikalingos užtikrinti saugumą, kaip tai reikalaujama pagal Reglamento 32 straipsnį ir asmens duomenų apsaugą reglamentuojančius teisės. Šios priemonės taip pat turi užtikrinti perduotų asmens duomenų apsaugą nuo netyčinio arba neteisėto persiuntimo, sunaikinimo, praradimo, pakeitimo, atskleidimo be leidimo ar neteisėtos prieigos prie jų.</w:t>
            </w:r>
          </w:p>
        </w:tc>
      </w:tr>
      <w:tr w:rsidR="00EF40DC" w:rsidRPr="00EF40DC" w14:paraId="53EE6E44" w14:textId="77777777" w:rsidTr="00F0569A">
        <w:tc>
          <w:tcPr>
            <w:tcW w:w="4106" w:type="dxa"/>
          </w:tcPr>
          <w:p w14:paraId="4F005044" w14:textId="77777777" w:rsidR="00630FB9" w:rsidRPr="00EF40DC" w:rsidRDefault="00630FB9" w:rsidP="00630FB9">
            <w:pPr>
              <w:pStyle w:val="ListParagraph"/>
              <w:numPr>
                <w:ilvl w:val="1"/>
                <w:numId w:val="41"/>
              </w:numPr>
              <w:tabs>
                <w:tab w:val="left" w:pos="313"/>
              </w:tabs>
              <w:spacing w:before="120" w:after="120"/>
              <w:ind w:hanging="833"/>
              <w:jc w:val="both"/>
              <w:rPr>
                <w:b/>
                <w:color w:val="000000" w:themeColor="text1"/>
                <w:szCs w:val="24"/>
              </w:rPr>
            </w:pPr>
            <w:r w:rsidRPr="00EF40DC">
              <w:rPr>
                <w:b/>
                <w:color w:val="000000" w:themeColor="text1"/>
                <w:szCs w:val="24"/>
              </w:rPr>
              <w:t>Duomenų saugojimo laikotarpis</w:t>
            </w:r>
          </w:p>
        </w:tc>
        <w:tc>
          <w:tcPr>
            <w:tcW w:w="5522" w:type="dxa"/>
          </w:tcPr>
          <w:p w14:paraId="5A1432D1" w14:textId="77777777" w:rsidR="00630FB9" w:rsidRPr="00EF40DC" w:rsidRDefault="00630FB9" w:rsidP="00F0569A">
            <w:pPr>
              <w:spacing w:before="120" w:after="120"/>
              <w:jc w:val="both"/>
              <w:rPr>
                <w:color w:val="000000" w:themeColor="text1"/>
                <w:szCs w:val="24"/>
              </w:rPr>
            </w:pPr>
            <w:r w:rsidRPr="00EF40DC">
              <w:rPr>
                <w:color w:val="000000" w:themeColor="text1"/>
                <w:szCs w:val="24"/>
              </w:rPr>
              <w:t xml:space="preserve">Asmens duomenys saugomi iki sutarties galiojimo pabaigos, bet ne trumpiau, nei to reikia asmens </w:t>
            </w:r>
            <w:r w:rsidRPr="00EF40DC">
              <w:rPr>
                <w:color w:val="000000" w:themeColor="text1"/>
                <w:szCs w:val="24"/>
              </w:rPr>
              <w:lastRenderedPageBreak/>
              <w:t xml:space="preserve">duomenų apsaugai, pagal galiojančius teisės aktus, užtikrinti. </w:t>
            </w:r>
          </w:p>
        </w:tc>
      </w:tr>
      <w:tr w:rsidR="00EF40DC" w:rsidRPr="00EF40DC" w14:paraId="21D4C1DE" w14:textId="77777777" w:rsidTr="00F0569A">
        <w:tc>
          <w:tcPr>
            <w:tcW w:w="4106" w:type="dxa"/>
          </w:tcPr>
          <w:p w14:paraId="7D090795" w14:textId="77777777" w:rsidR="00630FB9" w:rsidRPr="00EF40DC" w:rsidRDefault="00630FB9" w:rsidP="00630FB9">
            <w:pPr>
              <w:pStyle w:val="ListParagraph"/>
              <w:numPr>
                <w:ilvl w:val="1"/>
                <w:numId w:val="41"/>
              </w:numPr>
              <w:tabs>
                <w:tab w:val="left" w:pos="313"/>
              </w:tabs>
              <w:spacing w:before="120" w:after="120"/>
              <w:ind w:left="-113" w:firstLine="0"/>
              <w:jc w:val="both"/>
              <w:rPr>
                <w:b/>
                <w:color w:val="000000" w:themeColor="text1"/>
                <w:szCs w:val="24"/>
              </w:rPr>
            </w:pPr>
            <w:r w:rsidRPr="00EF40DC">
              <w:rPr>
                <w:b/>
                <w:color w:val="000000" w:themeColor="text1"/>
                <w:szCs w:val="24"/>
              </w:rPr>
              <w:lastRenderedPageBreak/>
              <w:t>Atsakingų už susitarimo vykdymą asmenų kontaktiniai duomenys</w:t>
            </w:r>
          </w:p>
        </w:tc>
        <w:tc>
          <w:tcPr>
            <w:tcW w:w="5522" w:type="dxa"/>
          </w:tcPr>
          <w:p w14:paraId="5E74DA03" w14:textId="75F2905C" w:rsidR="00630FB9" w:rsidRPr="00EF40DC" w:rsidRDefault="00630FB9" w:rsidP="00F0569A">
            <w:pPr>
              <w:spacing w:before="120" w:after="120"/>
              <w:jc w:val="both"/>
              <w:rPr>
                <w:color w:val="000000" w:themeColor="text1"/>
                <w:szCs w:val="24"/>
              </w:rPr>
            </w:pPr>
            <w:r w:rsidRPr="00EF40DC">
              <w:rPr>
                <w:color w:val="000000" w:themeColor="text1"/>
                <w:szCs w:val="24"/>
              </w:rPr>
              <w:t xml:space="preserve">Duomenų valdytojo paskirtas atsakingas asmuo: Duomenų apsaugos pareigūnas Edmundas Bogavičius, el. p. </w:t>
            </w:r>
            <w:hyperlink r:id="rId10" w:history="1">
              <w:r w:rsidR="009F372A" w:rsidRPr="004307DA">
                <w:rPr>
                  <w:rStyle w:val="Hyperlink"/>
                  <w:szCs w:val="24"/>
                </w:rPr>
                <w:t>e.bogavicius@cpva.lt</w:t>
              </w:r>
            </w:hyperlink>
            <w:r w:rsidRPr="00EF40DC">
              <w:rPr>
                <w:color w:val="000000" w:themeColor="text1"/>
                <w:szCs w:val="24"/>
              </w:rPr>
              <w:t xml:space="preserve">, tel. </w:t>
            </w:r>
            <w:r w:rsidR="00E75EE6">
              <w:rPr>
                <w:color w:val="000000" w:themeColor="text1"/>
                <w:szCs w:val="24"/>
              </w:rPr>
              <w:t>N</w:t>
            </w:r>
            <w:r w:rsidRPr="00EF40DC">
              <w:rPr>
                <w:color w:val="000000" w:themeColor="text1"/>
                <w:szCs w:val="24"/>
              </w:rPr>
              <w:t>r. (8 5) 2499239;</w:t>
            </w:r>
          </w:p>
          <w:p w14:paraId="7BFCE9EB" w14:textId="77777777" w:rsidR="00DF5B2C" w:rsidRDefault="00630FB9" w:rsidP="00F0569A">
            <w:pPr>
              <w:spacing w:before="120"/>
              <w:jc w:val="both"/>
              <w:rPr>
                <w:color w:val="000000" w:themeColor="text1"/>
                <w:szCs w:val="24"/>
              </w:rPr>
            </w:pPr>
            <w:r w:rsidRPr="00EF40DC">
              <w:rPr>
                <w:color w:val="000000" w:themeColor="text1"/>
                <w:szCs w:val="24"/>
              </w:rPr>
              <w:t>Duomenų tvarkytojo paskirtas atsakingas asmuo:</w:t>
            </w:r>
          </w:p>
          <w:p w14:paraId="43DC7ABC" w14:textId="4947CE9E" w:rsidR="00630FB9" w:rsidRPr="00EF40DC" w:rsidRDefault="00DF5B2C" w:rsidP="00DF5B2C">
            <w:pPr>
              <w:spacing w:before="120"/>
              <w:rPr>
                <w:color w:val="000000" w:themeColor="text1"/>
                <w:szCs w:val="24"/>
              </w:rPr>
            </w:pPr>
            <w:r w:rsidRPr="000D1F64">
              <w:rPr>
                <w:color w:val="000000" w:themeColor="text1"/>
                <w:szCs w:val="24"/>
                <w:highlight w:val="black"/>
              </w:rPr>
              <w:t xml:space="preserve">projekto vadovė </w:t>
            </w:r>
            <w:bookmarkStart w:id="0" w:name="_GoBack"/>
            <w:r w:rsidRPr="000D1F64">
              <w:rPr>
                <w:color w:val="000000" w:themeColor="text1"/>
                <w:szCs w:val="24"/>
                <w:highlight w:val="black"/>
              </w:rPr>
              <w:t>Rūt</w:t>
            </w:r>
            <w:bookmarkEnd w:id="0"/>
            <w:r w:rsidRPr="000D1F64">
              <w:rPr>
                <w:color w:val="000000" w:themeColor="text1"/>
                <w:szCs w:val="24"/>
                <w:highlight w:val="black"/>
              </w:rPr>
              <w:t xml:space="preserve">a Stankevičienė, </w:t>
            </w:r>
            <w:hyperlink r:id="rId11" w:history="1">
              <w:r w:rsidRPr="000D1F64">
                <w:rPr>
                  <w:rStyle w:val="Hyperlink"/>
                  <w:color w:val="000000" w:themeColor="text1"/>
                  <w:szCs w:val="24"/>
                  <w:highlight w:val="black"/>
                </w:rPr>
                <w:t>ruta.stankeviciene</w:t>
              </w:r>
              <w:r w:rsidRPr="000D1F64">
                <w:rPr>
                  <w:rStyle w:val="Hyperlink"/>
                  <w:color w:val="000000" w:themeColor="text1"/>
                  <w:szCs w:val="24"/>
                  <w:highlight w:val="black"/>
                  <w:lang w:val="en-US"/>
                </w:rPr>
                <w:t>@</w:t>
              </w:r>
              <w:proofErr w:type="spellStart"/>
              <w:r w:rsidRPr="000D1F64">
                <w:rPr>
                  <w:rStyle w:val="Hyperlink"/>
                  <w:color w:val="000000" w:themeColor="text1"/>
                  <w:szCs w:val="24"/>
                  <w:highlight w:val="black"/>
                  <w:lang w:val="en-US"/>
                </w:rPr>
                <w:t>devocean.lt</w:t>
              </w:r>
              <w:proofErr w:type="spellEnd"/>
            </w:hyperlink>
            <w:r w:rsidRPr="000D1F64">
              <w:rPr>
                <w:color w:val="000000" w:themeColor="text1"/>
                <w:szCs w:val="24"/>
                <w:highlight w:val="black"/>
                <w:lang w:val="en-US"/>
              </w:rPr>
              <w:t xml:space="preserve">, </w:t>
            </w:r>
            <w:r w:rsidR="00E75EE6" w:rsidRPr="000D1F64">
              <w:rPr>
                <w:color w:val="000000" w:themeColor="text1"/>
                <w:szCs w:val="24"/>
                <w:highlight w:val="black"/>
                <w:lang w:val="en-US"/>
              </w:rPr>
              <w:t xml:space="preserve">tel. </w:t>
            </w:r>
            <w:proofErr w:type="spellStart"/>
            <w:r w:rsidR="00E75EE6" w:rsidRPr="000D1F64">
              <w:rPr>
                <w:color w:val="000000" w:themeColor="text1"/>
                <w:szCs w:val="24"/>
                <w:highlight w:val="black"/>
                <w:lang w:val="en-US"/>
              </w:rPr>
              <w:t>Nr</w:t>
            </w:r>
            <w:proofErr w:type="spellEnd"/>
            <w:r w:rsidR="00E75EE6" w:rsidRPr="000D1F64">
              <w:rPr>
                <w:color w:val="000000" w:themeColor="text1"/>
                <w:szCs w:val="24"/>
                <w:highlight w:val="black"/>
                <w:lang w:val="en-US"/>
              </w:rPr>
              <w:t xml:space="preserve">. </w:t>
            </w:r>
            <w:r w:rsidRPr="000D1F64">
              <w:rPr>
                <w:color w:val="000000" w:themeColor="text1"/>
                <w:szCs w:val="24"/>
                <w:highlight w:val="black"/>
                <w:lang w:val="en-US"/>
              </w:rPr>
              <w:t>868262816</w:t>
            </w:r>
            <w:r w:rsidR="00630FB9" w:rsidRPr="00EF40DC">
              <w:rPr>
                <w:color w:val="000000" w:themeColor="text1"/>
                <w:szCs w:val="24"/>
              </w:rPr>
              <w:t xml:space="preserve"> _________________________________________.</w:t>
            </w:r>
          </w:p>
          <w:p w14:paraId="7C5D495F" w14:textId="77777777" w:rsidR="00630FB9" w:rsidRPr="00EF40DC" w:rsidRDefault="00630FB9" w:rsidP="00F0569A">
            <w:pPr>
              <w:pStyle w:val="ListParagraph"/>
              <w:spacing w:after="120"/>
              <w:ind w:left="317"/>
              <w:contextualSpacing w:val="0"/>
              <w:jc w:val="both"/>
              <w:rPr>
                <w:color w:val="000000" w:themeColor="text1"/>
                <w:szCs w:val="24"/>
              </w:rPr>
            </w:pPr>
            <w:r w:rsidRPr="00EF40DC">
              <w:rPr>
                <w:color w:val="000000" w:themeColor="text1"/>
                <w:sz w:val="16"/>
                <w:szCs w:val="16"/>
              </w:rPr>
              <w:t xml:space="preserve">                        pareigos, vardas, pavardė, el. paštas, tel. </w:t>
            </w:r>
            <w:proofErr w:type="spellStart"/>
            <w:r w:rsidRPr="00EF40DC">
              <w:rPr>
                <w:color w:val="000000" w:themeColor="text1"/>
                <w:sz w:val="16"/>
                <w:szCs w:val="16"/>
              </w:rPr>
              <w:t>nr.</w:t>
            </w:r>
            <w:proofErr w:type="spellEnd"/>
          </w:p>
        </w:tc>
      </w:tr>
    </w:tbl>
    <w:p w14:paraId="7A1E1AF7" w14:textId="77777777" w:rsidR="00630FB9" w:rsidRPr="00EF40DC" w:rsidRDefault="00630FB9" w:rsidP="00630FB9">
      <w:pPr>
        <w:pStyle w:val="ListParagraph"/>
        <w:numPr>
          <w:ilvl w:val="0"/>
          <w:numId w:val="41"/>
        </w:numPr>
        <w:tabs>
          <w:tab w:val="left" w:pos="851"/>
        </w:tabs>
        <w:spacing w:before="120" w:after="120"/>
        <w:ind w:left="0" w:firstLine="360"/>
        <w:jc w:val="both"/>
        <w:rPr>
          <w:color w:val="000000" w:themeColor="text1"/>
          <w:szCs w:val="24"/>
        </w:rPr>
      </w:pPr>
      <w:r w:rsidRPr="00EF40DC">
        <w:rPr>
          <w:color w:val="000000" w:themeColor="text1"/>
          <w:szCs w:val="24"/>
        </w:rPr>
        <w:t>Jei Duomenų tvarkytojas negali vykdyti šio susitarimo sąlygų, jis privalo nedelsiant apie tai pranešti Duomenų valdytojui.</w:t>
      </w:r>
    </w:p>
    <w:p w14:paraId="6FFD7435" w14:textId="77777777" w:rsidR="00630FB9" w:rsidRPr="00EF40DC" w:rsidRDefault="00630FB9" w:rsidP="00630FB9">
      <w:pPr>
        <w:pStyle w:val="ListParagraph"/>
        <w:numPr>
          <w:ilvl w:val="0"/>
          <w:numId w:val="40"/>
        </w:numPr>
        <w:spacing w:before="240" w:after="120"/>
        <w:ind w:left="567" w:hanging="567"/>
        <w:contextualSpacing w:val="0"/>
        <w:jc w:val="center"/>
        <w:rPr>
          <w:b/>
          <w:color w:val="000000" w:themeColor="text1"/>
          <w:szCs w:val="24"/>
        </w:rPr>
      </w:pPr>
      <w:r w:rsidRPr="00EF40DC">
        <w:rPr>
          <w:b/>
          <w:color w:val="000000" w:themeColor="text1"/>
          <w:szCs w:val="24"/>
        </w:rPr>
        <w:t>ASMENS DUOMENŲ TVARKYMAS</w:t>
      </w:r>
    </w:p>
    <w:p w14:paraId="69600678" w14:textId="77777777" w:rsidR="00630FB9" w:rsidRPr="00EF40DC" w:rsidRDefault="00630FB9" w:rsidP="00630FB9">
      <w:pPr>
        <w:pStyle w:val="ListParagraph"/>
        <w:numPr>
          <w:ilvl w:val="0"/>
          <w:numId w:val="41"/>
        </w:numPr>
        <w:tabs>
          <w:tab w:val="left" w:pos="851"/>
        </w:tabs>
        <w:ind w:left="0" w:firstLine="360"/>
        <w:contextualSpacing w:val="0"/>
        <w:jc w:val="both"/>
        <w:rPr>
          <w:color w:val="000000" w:themeColor="text1"/>
          <w:szCs w:val="24"/>
        </w:rPr>
      </w:pPr>
      <w:r w:rsidRPr="00EF40DC">
        <w:rPr>
          <w:color w:val="000000" w:themeColor="text1"/>
          <w:szCs w:val="24"/>
        </w:rPr>
        <w:t>Duomenų tvarkytojas įsipareigoja atlikti perduotų asmens duomenų tvarkymo veiksmus tik šiame susitarimo nurodytomis sąlygomis, laikydamasis asmens duomenų tvarkymą ir apsaugą reglamentuojančių teisės aktų reikalavimų bei Duomenų valdytojo nurodymų.</w:t>
      </w:r>
    </w:p>
    <w:p w14:paraId="23E5151E" w14:textId="77777777" w:rsidR="00630FB9" w:rsidRPr="00EF40DC" w:rsidRDefault="00630FB9" w:rsidP="00630FB9">
      <w:pPr>
        <w:pStyle w:val="ListParagraph"/>
        <w:numPr>
          <w:ilvl w:val="0"/>
          <w:numId w:val="41"/>
        </w:numPr>
        <w:tabs>
          <w:tab w:val="left" w:pos="851"/>
        </w:tabs>
        <w:ind w:left="0" w:firstLine="360"/>
        <w:contextualSpacing w:val="0"/>
        <w:jc w:val="both"/>
        <w:rPr>
          <w:color w:val="000000" w:themeColor="text1"/>
          <w:szCs w:val="24"/>
        </w:rPr>
      </w:pPr>
      <w:r w:rsidRPr="00EF40DC">
        <w:rPr>
          <w:color w:val="000000" w:themeColor="text1"/>
          <w:szCs w:val="24"/>
        </w:rPr>
        <w:t>Duomenų tvarkytojas negali pasitelkti be raštiško Duomenų valdytojo sutikimo trečiojo asmens šiam susitarimui įvykdyti.</w:t>
      </w:r>
    </w:p>
    <w:p w14:paraId="2667EC7A" w14:textId="77777777" w:rsidR="00630FB9" w:rsidRPr="00EF40DC" w:rsidRDefault="00630FB9" w:rsidP="00630FB9">
      <w:pPr>
        <w:pStyle w:val="ListParagraph"/>
        <w:numPr>
          <w:ilvl w:val="0"/>
          <w:numId w:val="41"/>
        </w:numPr>
        <w:tabs>
          <w:tab w:val="left" w:pos="851"/>
        </w:tabs>
        <w:ind w:left="0" w:firstLine="360"/>
        <w:contextualSpacing w:val="0"/>
        <w:jc w:val="both"/>
        <w:rPr>
          <w:color w:val="000000" w:themeColor="text1"/>
          <w:szCs w:val="24"/>
        </w:rPr>
      </w:pPr>
      <w:r w:rsidRPr="00EF40DC">
        <w:rPr>
          <w:color w:val="000000" w:themeColor="text1"/>
          <w:szCs w:val="24"/>
        </w:rPr>
        <w:t>Gavęs Duomenų valdytojo raštišką nurodymą ištrinti perduotus asmens duomenis, Duomenų tvarkytojas privalo tai atlikti nedelsiant.</w:t>
      </w:r>
    </w:p>
    <w:p w14:paraId="7BE7D038" w14:textId="77777777" w:rsidR="00630FB9" w:rsidRPr="00EF40DC" w:rsidRDefault="00630FB9" w:rsidP="00630FB9">
      <w:pPr>
        <w:pStyle w:val="ListParagraph"/>
        <w:numPr>
          <w:ilvl w:val="0"/>
          <w:numId w:val="41"/>
        </w:numPr>
        <w:tabs>
          <w:tab w:val="left" w:pos="851"/>
        </w:tabs>
        <w:ind w:left="0" w:firstLine="360"/>
        <w:contextualSpacing w:val="0"/>
        <w:jc w:val="both"/>
        <w:rPr>
          <w:color w:val="000000" w:themeColor="text1"/>
          <w:szCs w:val="24"/>
        </w:rPr>
      </w:pPr>
      <w:r w:rsidRPr="00EF40DC">
        <w:rPr>
          <w:color w:val="000000" w:themeColor="text1"/>
          <w:szCs w:val="24"/>
        </w:rPr>
        <w:t>Duomenų valdytojo perduotus asmens duomenis turi teisę tvarkyti tik Duomenų tvarkytojo darbuotojai, įsipareigoję užtikrinti šių duomenų konfidencialumą.</w:t>
      </w:r>
    </w:p>
    <w:p w14:paraId="072BF4A0" w14:textId="77777777" w:rsidR="00630FB9" w:rsidRPr="00EF40DC" w:rsidRDefault="00630FB9" w:rsidP="00630FB9">
      <w:pPr>
        <w:pStyle w:val="ListParagraph"/>
        <w:numPr>
          <w:ilvl w:val="0"/>
          <w:numId w:val="41"/>
        </w:numPr>
        <w:tabs>
          <w:tab w:val="left" w:pos="851"/>
        </w:tabs>
        <w:ind w:left="0" w:firstLine="360"/>
        <w:contextualSpacing w:val="0"/>
        <w:jc w:val="both"/>
        <w:rPr>
          <w:color w:val="000000" w:themeColor="text1"/>
          <w:szCs w:val="24"/>
        </w:rPr>
      </w:pPr>
      <w:r w:rsidRPr="00EF40DC">
        <w:rPr>
          <w:color w:val="000000" w:themeColor="text1"/>
          <w:szCs w:val="24"/>
        </w:rPr>
        <w:t>Duomenų tvarkytojas įsipareigoja leisti Duomenų valdytojo atsakingiems darbuotojams patikrinti, kaip užtikrinamas perduotų asmens duomenų tvarkymas, ir pateikti visą su perduotų asmens duomenų tvarkymu susijusią informaciją.</w:t>
      </w:r>
    </w:p>
    <w:p w14:paraId="3C545067" w14:textId="77777777" w:rsidR="00630FB9" w:rsidRPr="00EF40DC" w:rsidRDefault="00630FB9" w:rsidP="00630FB9">
      <w:pPr>
        <w:pStyle w:val="ListParagraph"/>
        <w:numPr>
          <w:ilvl w:val="0"/>
          <w:numId w:val="41"/>
        </w:numPr>
        <w:tabs>
          <w:tab w:val="left" w:pos="851"/>
        </w:tabs>
        <w:ind w:left="0" w:firstLine="360"/>
        <w:contextualSpacing w:val="0"/>
        <w:jc w:val="both"/>
        <w:rPr>
          <w:color w:val="000000" w:themeColor="text1"/>
          <w:szCs w:val="24"/>
        </w:rPr>
      </w:pPr>
      <w:r w:rsidRPr="00EF40DC">
        <w:rPr>
          <w:color w:val="000000" w:themeColor="text1"/>
          <w:szCs w:val="24"/>
        </w:rPr>
        <w:t>Perduotų asmens duomenų saugumo pažeidimų atvejais Duomenų tvarkytojas įsipareigoja nedelsiant imtis neatidėliotinų priemonių pažeidimui pašalinti ar neigiamoms jo pasekmėms sumažinti bei pranešti Duomenų valdytojo duomenų apsaugos pareigūnui apie tokį pažeidimą.</w:t>
      </w:r>
    </w:p>
    <w:p w14:paraId="099D54B1" w14:textId="77777777" w:rsidR="00630FB9" w:rsidRPr="00EF40DC" w:rsidRDefault="00630FB9" w:rsidP="00630FB9">
      <w:pPr>
        <w:pStyle w:val="ListParagraph"/>
        <w:numPr>
          <w:ilvl w:val="0"/>
          <w:numId w:val="40"/>
        </w:numPr>
        <w:spacing w:before="240" w:after="120"/>
        <w:ind w:left="567" w:hanging="567"/>
        <w:contextualSpacing w:val="0"/>
        <w:jc w:val="center"/>
        <w:rPr>
          <w:b/>
          <w:color w:val="000000" w:themeColor="text1"/>
          <w:szCs w:val="24"/>
        </w:rPr>
      </w:pPr>
      <w:r w:rsidRPr="00EF40DC">
        <w:rPr>
          <w:b/>
          <w:color w:val="000000" w:themeColor="text1"/>
          <w:szCs w:val="24"/>
        </w:rPr>
        <w:t xml:space="preserve">SUSITARIMO GALIOJIMAS IR KITOS NUOSTATOS </w:t>
      </w:r>
    </w:p>
    <w:p w14:paraId="08B31DEF" w14:textId="6321973B" w:rsidR="00914884" w:rsidRPr="00EF40DC" w:rsidRDefault="00914884" w:rsidP="004C7050">
      <w:pPr>
        <w:pStyle w:val="ListParagraph"/>
        <w:numPr>
          <w:ilvl w:val="0"/>
          <w:numId w:val="41"/>
        </w:numPr>
        <w:tabs>
          <w:tab w:val="left" w:pos="851"/>
        </w:tabs>
        <w:ind w:left="0" w:firstLine="360"/>
        <w:jc w:val="both"/>
        <w:rPr>
          <w:color w:val="000000" w:themeColor="text1"/>
          <w:szCs w:val="24"/>
        </w:rPr>
      </w:pPr>
      <w:r w:rsidRPr="00EF40DC">
        <w:rPr>
          <w:color w:val="000000" w:themeColor="text1"/>
          <w:szCs w:val="24"/>
        </w:rPr>
        <w:t>Šalys neatsako viena kitai už jokius tiesioginius ir (ar) netiesioginius nuostolius. Šalių atsakomybė viena kitai nėra apribota, jei nuostoliai kilo dėl Šalies didelio neatsargumo ar tyčios. Kiekviena Šalis atsako prieš trečiuosius asmenis, jei nuostoliai buvo padaryti dėl atitinkamos Šalies kaltės.</w:t>
      </w:r>
    </w:p>
    <w:p w14:paraId="73C6B289" w14:textId="77777777" w:rsidR="00630FB9" w:rsidRPr="00EF40DC" w:rsidRDefault="00630FB9" w:rsidP="00630FB9">
      <w:pPr>
        <w:pStyle w:val="ListParagraph"/>
        <w:numPr>
          <w:ilvl w:val="0"/>
          <w:numId w:val="41"/>
        </w:numPr>
        <w:tabs>
          <w:tab w:val="left" w:pos="851"/>
        </w:tabs>
        <w:ind w:left="0" w:firstLine="360"/>
        <w:contextualSpacing w:val="0"/>
        <w:jc w:val="both"/>
        <w:rPr>
          <w:color w:val="000000" w:themeColor="text1"/>
          <w:szCs w:val="24"/>
        </w:rPr>
      </w:pPr>
      <w:r w:rsidRPr="00EF40DC">
        <w:rPr>
          <w:color w:val="000000" w:themeColor="text1"/>
          <w:szCs w:val="24"/>
        </w:rPr>
        <w:t>Susitarimas įsigalioja nuo pasirašymo ir galioja iki Sutarties galiojimo pabaigos.</w:t>
      </w:r>
    </w:p>
    <w:p w14:paraId="28BC205E" w14:textId="77777777" w:rsidR="00630FB9" w:rsidRPr="00EF40DC" w:rsidRDefault="00630FB9" w:rsidP="00630FB9">
      <w:pPr>
        <w:pStyle w:val="ListParagraph"/>
        <w:numPr>
          <w:ilvl w:val="0"/>
          <w:numId w:val="41"/>
        </w:numPr>
        <w:tabs>
          <w:tab w:val="left" w:pos="851"/>
        </w:tabs>
        <w:ind w:left="0" w:firstLine="360"/>
        <w:contextualSpacing w:val="0"/>
        <w:jc w:val="both"/>
        <w:rPr>
          <w:color w:val="000000" w:themeColor="text1"/>
          <w:szCs w:val="24"/>
        </w:rPr>
      </w:pPr>
      <w:r w:rsidRPr="00EF40DC">
        <w:rPr>
          <w:color w:val="000000" w:themeColor="text1"/>
          <w:szCs w:val="24"/>
        </w:rPr>
        <w:t>Šis susitarimas sudarytas dviem vienodą teisinę galią turinčiais egzemplioriais lietuvių kalba, po vieną šio susitarimo šalims.</w:t>
      </w:r>
    </w:p>
    <w:p w14:paraId="54326D85" w14:textId="77777777" w:rsidR="00630FB9" w:rsidRPr="00EF40DC" w:rsidRDefault="00630FB9" w:rsidP="00630FB9">
      <w:pPr>
        <w:pStyle w:val="ListParagraph"/>
        <w:numPr>
          <w:ilvl w:val="0"/>
          <w:numId w:val="41"/>
        </w:numPr>
        <w:tabs>
          <w:tab w:val="left" w:pos="851"/>
        </w:tabs>
        <w:ind w:left="0" w:firstLine="360"/>
        <w:contextualSpacing w:val="0"/>
        <w:jc w:val="both"/>
        <w:rPr>
          <w:color w:val="000000" w:themeColor="text1"/>
          <w:szCs w:val="24"/>
        </w:rPr>
      </w:pPr>
      <w:r w:rsidRPr="00EF40DC">
        <w:rPr>
          <w:color w:val="000000" w:themeColor="text1"/>
          <w:szCs w:val="24"/>
        </w:rPr>
        <w:t>Šis susitarimas gali būti keičiamas tik raštišku šalių susitarimu.</w:t>
      </w:r>
    </w:p>
    <w:p w14:paraId="2DA06A13" w14:textId="77777777" w:rsidR="00630FB9" w:rsidRPr="00EF40DC" w:rsidRDefault="00630FB9" w:rsidP="00630FB9">
      <w:pPr>
        <w:pStyle w:val="ListParagraph"/>
        <w:numPr>
          <w:ilvl w:val="0"/>
          <w:numId w:val="40"/>
        </w:numPr>
        <w:spacing w:before="240" w:after="120"/>
        <w:ind w:left="567" w:hanging="567"/>
        <w:contextualSpacing w:val="0"/>
        <w:jc w:val="center"/>
        <w:rPr>
          <w:b/>
          <w:color w:val="000000" w:themeColor="text1"/>
          <w:szCs w:val="24"/>
        </w:rPr>
      </w:pPr>
      <w:r w:rsidRPr="00EF40DC">
        <w:rPr>
          <w:b/>
          <w:color w:val="000000" w:themeColor="text1"/>
          <w:szCs w:val="24"/>
        </w:rPr>
        <w:t xml:space="preserve">ŠALIŲ REKVIZITAI IR PARAŠAI </w:t>
      </w:r>
    </w:p>
    <w:p w14:paraId="7E121DCF" w14:textId="77777777" w:rsidR="00630FB9" w:rsidRPr="00EF40DC" w:rsidRDefault="00630FB9" w:rsidP="00630FB9">
      <w:pPr>
        <w:tabs>
          <w:tab w:val="left" w:pos="851"/>
        </w:tabs>
        <w:jc w:val="both"/>
        <w:rPr>
          <w:color w:val="000000" w:themeColor="text1"/>
          <w:sz w:val="16"/>
          <w:szCs w:val="16"/>
        </w:rPr>
      </w:pPr>
    </w:p>
    <w:tbl>
      <w:tblPr>
        <w:tblW w:w="9639" w:type="dxa"/>
        <w:tblInd w:w="-284" w:type="dxa"/>
        <w:tblLayout w:type="fixed"/>
        <w:tblLook w:val="0000" w:firstRow="0" w:lastRow="0" w:firstColumn="0" w:lastColumn="0" w:noHBand="0" w:noVBand="0"/>
      </w:tblPr>
      <w:tblGrid>
        <w:gridCol w:w="4253"/>
        <w:gridCol w:w="5386"/>
      </w:tblGrid>
      <w:tr w:rsidR="00EF40DC" w:rsidRPr="00EF40DC" w14:paraId="751ED543" w14:textId="77777777" w:rsidTr="005E3F56">
        <w:trPr>
          <w:trHeight w:val="387"/>
        </w:trPr>
        <w:tc>
          <w:tcPr>
            <w:tcW w:w="4253" w:type="dxa"/>
            <w:vAlign w:val="center"/>
          </w:tcPr>
          <w:p w14:paraId="180E9646" w14:textId="77777777" w:rsidR="00630FB9" w:rsidRPr="00EF40DC" w:rsidRDefault="00630FB9" w:rsidP="00F0569A">
            <w:pPr>
              <w:tabs>
                <w:tab w:val="left" w:pos="851"/>
              </w:tabs>
              <w:jc w:val="both"/>
              <w:rPr>
                <w:b/>
                <w:color w:val="000000" w:themeColor="text1"/>
                <w:szCs w:val="24"/>
              </w:rPr>
            </w:pPr>
            <w:r w:rsidRPr="00EF40DC">
              <w:rPr>
                <w:b/>
                <w:color w:val="000000" w:themeColor="text1"/>
                <w:szCs w:val="24"/>
              </w:rPr>
              <w:t>Duomenų valdytojas</w:t>
            </w:r>
          </w:p>
        </w:tc>
        <w:tc>
          <w:tcPr>
            <w:tcW w:w="5386" w:type="dxa"/>
            <w:vAlign w:val="center"/>
          </w:tcPr>
          <w:p w14:paraId="02A7A984" w14:textId="77777777" w:rsidR="00630FB9" w:rsidRPr="00EF40DC" w:rsidRDefault="00630FB9" w:rsidP="00F0569A">
            <w:pPr>
              <w:tabs>
                <w:tab w:val="left" w:pos="851"/>
              </w:tabs>
              <w:jc w:val="both"/>
              <w:rPr>
                <w:b/>
                <w:color w:val="000000" w:themeColor="text1"/>
                <w:szCs w:val="24"/>
              </w:rPr>
            </w:pPr>
            <w:r w:rsidRPr="00EF40DC">
              <w:rPr>
                <w:b/>
                <w:color w:val="000000" w:themeColor="text1"/>
                <w:szCs w:val="24"/>
              </w:rPr>
              <w:t>Duomenų tvarkytojas</w:t>
            </w:r>
          </w:p>
        </w:tc>
      </w:tr>
      <w:tr w:rsidR="00EF40DC" w:rsidRPr="00EF40DC" w14:paraId="786F6815" w14:textId="77777777" w:rsidTr="005E3F56">
        <w:trPr>
          <w:trHeight w:val="969"/>
        </w:trPr>
        <w:tc>
          <w:tcPr>
            <w:tcW w:w="4253" w:type="dxa"/>
          </w:tcPr>
          <w:p w14:paraId="3AE860E8" w14:textId="77777777" w:rsidR="00630FB9" w:rsidRPr="00EF40DC" w:rsidRDefault="00630FB9" w:rsidP="00F0569A">
            <w:pPr>
              <w:tabs>
                <w:tab w:val="left" w:pos="851"/>
              </w:tabs>
              <w:jc w:val="both"/>
              <w:rPr>
                <w:color w:val="000000" w:themeColor="text1"/>
                <w:szCs w:val="24"/>
              </w:rPr>
            </w:pPr>
            <w:r w:rsidRPr="00EF40DC">
              <w:rPr>
                <w:color w:val="000000" w:themeColor="text1"/>
                <w:szCs w:val="24"/>
              </w:rPr>
              <w:t>VšĮ Centrinė projektų valdymo agentūra</w:t>
            </w:r>
          </w:p>
          <w:p w14:paraId="7FDA6E88" w14:textId="77777777" w:rsidR="00630FB9" w:rsidRPr="00EF40DC" w:rsidRDefault="00630FB9" w:rsidP="00F0569A">
            <w:pPr>
              <w:tabs>
                <w:tab w:val="left" w:pos="851"/>
              </w:tabs>
              <w:jc w:val="both"/>
              <w:rPr>
                <w:color w:val="000000" w:themeColor="text1"/>
                <w:szCs w:val="24"/>
              </w:rPr>
            </w:pPr>
            <w:r w:rsidRPr="00EF40DC">
              <w:rPr>
                <w:color w:val="000000" w:themeColor="text1"/>
                <w:szCs w:val="24"/>
              </w:rPr>
              <w:t>Juridinio asmens kodas: 126125624</w:t>
            </w:r>
          </w:p>
          <w:p w14:paraId="697C0AF8" w14:textId="77777777" w:rsidR="005E3F56" w:rsidRDefault="005E3F56" w:rsidP="00F0569A">
            <w:pPr>
              <w:tabs>
                <w:tab w:val="left" w:pos="851"/>
              </w:tabs>
              <w:jc w:val="both"/>
              <w:rPr>
                <w:color w:val="000000" w:themeColor="text1"/>
                <w:szCs w:val="24"/>
              </w:rPr>
            </w:pPr>
          </w:p>
          <w:p w14:paraId="79CF57D5" w14:textId="0D49F656" w:rsidR="00630FB9" w:rsidRPr="00EF40DC" w:rsidRDefault="00630FB9" w:rsidP="00F0569A">
            <w:pPr>
              <w:tabs>
                <w:tab w:val="left" w:pos="851"/>
              </w:tabs>
              <w:jc w:val="both"/>
              <w:rPr>
                <w:color w:val="000000" w:themeColor="text1"/>
                <w:szCs w:val="24"/>
              </w:rPr>
            </w:pPr>
            <w:r w:rsidRPr="00EF40DC">
              <w:rPr>
                <w:color w:val="000000" w:themeColor="text1"/>
                <w:szCs w:val="24"/>
              </w:rPr>
              <w:t>S. Konarskio g. 13, LT-03109 Vilnius</w:t>
            </w:r>
          </w:p>
          <w:p w14:paraId="22696D1C" w14:textId="77777777" w:rsidR="00630FB9" w:rsidRPr="00EF40DC" w:rsidRDefault="00630FB9" w:rsidP="00F0569A">
            <w:pPr>
              <w:tabs>
                <w:tab w:val="left" w:pos="851"/>
              </w:tabs>
              <w:jc w:val="both"/>
              <w:rPr>
                <w:color w:val="000000" w:themeColor="text1"/>
                <w:szCs w:val="24"/>
              </w:rPr>
            </w:pPr>
            <w:r w:rsidRPr="00EF40DC">
              <w:rPr>
                <w:color w:val="000000" w:themeColor="text1"/>
                <w:szCs w:val="24"/>
              </w:rPr>
              <w:t>Tel.: (8 5) 251 4400</w:t>
            </w:r>
          </w:p>
          <w:p w14:paraId="418B7FD9" w14:textId="18E12A5A" w:rsidR="00630FB9" w:rsidRDefault="00630FB9" w:rsidP="00F0569A">
            <w:pPr>
              <w:tabs>
                <w:tab w:val="left" w:pos="851"/>
              </w:tabs>
              <w:jc w:val="both"/>
              <w:rPr>
                <w:color w:val="000000" w:themeColor="text1"/>
                <w:szCs w:val="24"/>
                <w:u w:val="single"/>
              </w:rPr>
            </w:pPr>
            <w:r w:rsidRPr="00EF40DC">
              <w:rPr>
                <w:color w:val="000000" w:themeColor="text1"/>
                <w:szCs w:val="24"/>
              </w:rPr>
              <w:t>El. p. info@cpva.lt</w:t>
            </w:r>
            <w:r w:rsidRPr="00EF40DC">
              <w:rPr>
                <w:color w:val="000000" w:themeColor="text1"/>
                <w:szCs w:val="24"/>
                <w:u w:val="single"/>
              </w:rPr>
              <w:t xml:space="preserve"> </w:t>
            </w:r>
          </w:p>
          <w:p w14:paraId="1122777F" w14:textId="5147F50A" w:rsidR="004E7212" w:rsidRDefault="004E7212" w:rsidP="00F0569A">
            <w:pPr>
              <w:tabs>
                <w:tab w:val="left" w:pos="851"/>
              </w:tabs>
              <w:jc w:val="both"/>
              <w:rPr>
                <w:color w:val="000000" w:themeColor="text1"/>
                <w:szCs w:val="24"/>
                <w:u w:val="single"/>
              </w:rPr>
            </w:pPr>
          </w:p>
          <w:p w14:paraId="50906AA8" w14:textId="77777777" w:rsidR="004E7212" w:rsidRPr="00EF40DC" w:rsidRDefault="004E7212" w:rsidP="00F0569A">
            <w:pPr>
              <w:tabs>
                <w:tab w:val="left" w:pos="851"/>
              </w:tabs>
              <w:jc w:val="both"/>
              <w:rPr>
                <w:color w:val="000000" w:themeColor="text1"/>
                <w:szCs w:val="24"/>
                <w:u w:val="single"/>
              </w:rPr>
            </w:pPr>
          </w:p>
          <w:p w14:paraId="1FB475E9" w14:textId="10994525" w:rsidR="00630FB9" w:rsidRPr="00EF40DC" w:rsidRDefault="005E3F56" w:rsidP="00F0569A">
            <w:pPr>
              <w:tabs>
                <w:tab w:val="left" w:pos="851"/>
              </w:tabs>
              <w:jc w:val="both"/>
              <w:rPr>
                <w:color w:val="000000" w:themeColor="text1"/>
                <w:szCs w:val="24"/>
                <w:lang w:val="en-US"/>
              </w:rPr>
            </w:pPr>
            <w:proofErr w:type="spellStart"/>
            <w:r>
              <w:rPr>
                <w:color w:val="000000" w:themeColor="text1"/>
                <w:szCs w:val="24"/>
                <w:lang w:val="en-US"/>
              </w:rPr>
              <w:t>Direktorė</w:t>
            </w:r>
            <w:proofErr w:type="spellEnd"/>
            <w:r>
              <w:rPr>
                <w:color w:val="000000" w:themeColor="text1"/>
                <w:szCs w:val="24"/>
                <w:lang w:val="en-US"/>
              </w:rPr>
              <w:t xml:space="preserve"> Lidija Kašubienė</w:t>
            </w:r>
          </w:p>
        </w:tc>
        <w:tc>
          <w:tcPr>
            <w:tcW w:w="5386" w:type="dxa"/>
          </w:tcPr>
          <w:tbl>
            <w:tblPr>
              <w:tblW w:w="9854" w:type="dxa"/>
              <w:tblLayout w:type="fixed"/>
              <w:tblLook w:val="01E0" w:firstRow="1" w:lastRow="1" w:firstColumn="1" w:lastColumn="1" w:noHBand="0" w:noVBand="0"/>
            </w:tblPr>
            <w:tblGrid>
              <w:gridCol w:w="9854"/>
            </w:tblGrid>
            <w:tr w:rsidR="005F2E48" w:rsidRPr="00EF40DC" w14:paraId="332B4E40" w14:textId="77777777" w:rsidTr="005E3F56">
              <w:tc>
                <w:tcPr>
                  <w:tcW w:w="9854" w:type="dxa"/>
                </w:tcPr>
                <w:p w14:paraId="46D138C4" w14:textId="77777777" w:rsidR="005F2E48" w:rsidRPr="00EF40DC" w:rsidRDefault="005F2E48" w:rsidP="005F2E48">
                  <w:pPr>
                    <w:tabs>
                      <w:tab w:val="left" w:pos="5040"/>
                    </w:tabs>
                    <w:rPr>
                      <w:snapToGrid w:val="0"/>
                      <w:color w:val="000000" w:themeColor="text1"/>
                      <w:lang w:eastAsia="en-US"/>
                    </w:rPr>
                  </w:pPr>
                  <w:r w:rsidRPr="00EF40DC">
                    <w:rPr>
                      <w:snapToGrid w:val="0"/>
                      <w:color w:val="000000" w:themeColor="text1"/>
                      <w:lang w:eastAsia="en-US"/>
                    </w:rPr>
                    <w:lastRenderedPageBreak/>
                    <w:t xml:space="preserve">Pavadinimas </w:t>
                  </w:r>
                  <w:r>
                    <w:rPr>
                      <w:rFonts w:ascii="Open Sans" w:hAnsi="Open Sans" w:cs="Helvetica"/>
                    </w:rPr>
                    <w:t>UAB „</w:t>
                  </w:r>
                  <w:proofErr w:type="spellStart"/>
                  <w:r>
                    <w:rPr>
                      <w:rFonts w:ascii="Open Sans" w:hAnsi="Open Sans" w:cs="Helvetica"/>
                    </w:rPr>
                    <w:t>DevOcean</w:t>
                  </w:r>
                  <w:proofErr w:type="spellEnd"/>
                  <w:r>
                    <w:rPr>
                      <w:rFonts w:ascii="Open Sans" w:hAnsi="Open Sans" w:cs="Helvetica"/>
                    </w:rPr>
                    <w:t xml:space="preserve"> LT“</w:t>
                  </w:r>
                </w:p>
                <w:p w14:paraId="7C829129" w14:textId="77777777" w:rsidR="005F2E48" w:rsidRPr="00EF40DC" w:rsidRDefault="005F2E48" w:rsidP="005F2E48">
                  <w:pPr>
                    <w:tabs>
                      <w:tab w:val="left" w:pos="720"/>
                    </w:tabs>
                    <w:rPr>
                      <w:bCs/>
                      <w:color w:val="000000" w:themeColor="text1"/>
                      <w:szCs w:val="24"/>
                    </w:rPr>
                  </w:pPr>
                  <w:r w:rsidRPr="00EF40DC">
                    <w:rPr>
                      <w:bCs/>
                      <w:color w:val="000000" w:themeColor="text1"/>
                      <w:szCs w:val="24"/>
                    </w:rPr>
                    <w:t>Juridinio asmens kodas</w:t>
                  </w:r>
                  <w:r>
                    <w:rPr>
                      <w:bCs/>
                      <w:color w:val="000000" w:themeColor="text1"/>
                      <w:szCs w:val="24"/>
                    </w:rPr>
                    <w:t xml:space="preserve"> </w:t>
                  </w:r>
                  <w:r>
                    <w:rPr>
                      <w:rFonts w:ascii="Open Sans" w:hAnsi="Open Sans" w:cs="Helvetica"/>
                    </w:rPr>
                    <w:t>304852936</w:t>
                  </w:r>
                </w:p>
                <w:p w14:paraId="18092DB6" w14:textId="127BB8E2" w:rsidR="005F2E48" w:rsidRPr="00EF40DC" w:rsidRDefault="005F2E48" w:rsidP="005F2E48">
                  <w:pPr>
                    <w:tabs>
                      <w:tab w:val="left" w:pos="720"/>
                    </w:tabs>
                    <w:rPr>
                      <w:b/>
                      <w:bCs/>
                      <w:smallCaps/>
                      <w:color w:val="000000" w:themeColor="text1"/>
                      <w:szCs w:val="24"/>
                    </w:rPr>
                  </w:pPr>
                  <w:r w:rsidRPr="00EF40DC">
                    <w:rPr>
                      <w:bCs/>
                      <w:color w:val="000000" w:themeColor="text1"/>
                      <w:szCs w:val="24"/>
                    </w:rPr>
                    <w:t>PVM mokėtojo kodas</w:t>
                  </w:r>
                  <w:r w:rsidRPr="00EF40DC">
                    <w:rPr>
                      <w:bCs/>
                      <w:color w:val="000000" w:themeColor="text1"/>
                      <w:szCs w:val="24"/>
                    </w:rPr>
                    <w:softHyphen/>
                  </w:r>
                  <w:r w:rsidRPr="00EF40DC">
                    <w:rPr>
                      <w:bCs/>
                      <w:color w:val="000000" w:themeColor="text1"/>
                      <w:szCs w:val="24"/>
                    </w:rPr>
                    <w:softHyphen/>
                  </w:r>
                  <w:r w:rsidRPr="00EF40DC">
                    <w:rPr>
                      <w:bCs/>
                      <w:color w:val="000000" w:themeColor="text1"/>
                      <w:szCs w:val="24"/>
                    </w:rPr>
                    <w:softHyphen/>
                  </w:r>
                  <w:r w:rsidRPr="00EF40DC">
                    <w:rPr>
                      <w:bCs/>
                      <w:color w:val="000000" w:themeColor="text1"/>
                      <w:szCs w:val="24"/>
                    </w:rPr>
                    <w:softHyphen/>
                  </w:r>
                  <w:r w:rsidRPr="00EF40DC">
                    <w:rPr>
                      <w:bCs/>
                      <w:color w:val="000000" w:themeColor="text1"/>
                      <w:szCs w:val="24"/>
                    </w:rPr>
                    <w:softHyphen/>
                  </w:r>
                  <w:r w:rsidRPr="00EF40DC">
                    <w:rPr>
                      <w:bCs/>
                      <w:color w:val="000000" w:themeColor="text1"/>
                      <w:szCs w:val="24"/>
                    </w:rPr>
                    <w:softHyphen/>
                  </w:r>
                  <w:r w:rsidRPr="00EF40DC">
                    <w:rPr>
                      <w:bCs/>
                      <w:color w:val="000000" w:themeColor="text1"/>
                      <w:szCs w:val="24"/>
                    </w:rPr>
                    <w:softHyphen/>
                  </w:r>
                  <w:r w:rsidRPr="00EF40DC">
                    <w:rPr>
                      <w:bCs/>
                      <w:color w:val="000000" w:themeColor="text1"/>
                      <w:szCs w:val="24"/>
                    </w:rPr>
                    <w:softHyphen/>
                  </w:r>
                  <w:r w:rsidRPr="00EF40DC">
                    <w:rPr>
                      <w:bCs/>
                      <w:color w:val="000000" w:themeColor="text1"/>
                      <w:szCs w:val="24"/>
                    </w:rPr>
                    <w:softHyphen/>
                  </w:r>
                  <w:r w:rsidRPr="00EF40DC">
                    <w:rPr>
                      <w:bCs/>
                      <w:color w:val="000000" w:themeColor="text1"/>
                      <w:szCs w:val="24"/>
                    </w:rPr>
                    <w:softHyphen/>
                  </w:r>
                  <w:r w:rsidRPr="00EF40DC">
                    <w:rPr>
                      <w:bCs/>
                      <w:color w:val="000000" w:themeColor="text1"/>
                      <w:szCs w:val="24"/>
                    </w:rPr>
                    <w:softHyphen/>
                  </w:r>
                  <w:r w:rsidRPr="00EF40DC">
                    <w:rPr>
                      <w:bCs/>
                      <w:color w:val="000000" w:themeColor="text1"/>
                      <w:szCs w:val="24"/>
                    </w:rPr>
                    <w:softHyphen/>
                  </w:r>
                  <w:r w:rsidRPr="00EF40DC">
                    <w:rPr>
                      <w:bCs/>
                      <w:color w:val="000000" w:themeColor="text1"/>
                      <w:szCs w:val="24"/>
                    </w:rPr>
                    <w:softHyphen/>
                  </w:r>
                  <w:r>
                    <w:rPr>
                      <w:bCs/>
                      <w:color w:val="000000" w:themeColor="text1"/>
                      <w:szCs w:val="24"/>
                    </w:rPr>
                    <w:t xml:space="preserve"> </w:t>
                  </w:r>
                  <w:r>
                    <w:rPr>
                      <w:rFonts w:ascii="Open Sans" w:hAnsi="Open Sans" w:cs="Helvetica"/>
                    </w:rPr>
                    <w:t>LT100011809815</w:t>
                  </w:r>
                </w:p>
              </w:tc>
            </w:tr>
            <w:tr w:rsidR="005F2E48" w:rsidRPr="00EF40DC" w14:paraId="228A6CD0" w14:textId="77777777" w:rsidTr="005E3F56">
              <w:trPr>
                <w:trHeight w:val="137"/>
              </w:trPr>
              <w:tc>
                <w:tcPr>
                  <w:tcW w:w="9854" w:type="dxa"/>
                </w:tcPr>
                <w:p w14:paraId="1A46A090" w14:textId="23C22B31" w:rsidR="005F2E48" w:rsidRPr="00EF40DC" w:rsidRDefault="005F2E48" w:rsidP="005F2E48">
                  <w:pPr>
                    <w:tabs>
                      <w:tab w:val="left" w:pos="720"/>
                    </w:tabs>
                    <w:rPr>
                      <w:bCs/>
                      <w:color w:val="000000" w:themeColor="text1"/>
                      <w:szCs w:val="24"/>
                    </w:rPr>
                  </w:pPr>
                  <w:r w:rsidRPr="009F372A">
                    <w:rPr>
                      <w:rFonts w:ascii="Open Sans" w:hAnsi="Open Sans" w:cs="Helvetica"/>
                    </w:rPr>
                    <w:t>Karaliaus Mindaugo pr. 37, 5a., Kaunas</w:t>
                  </w:r>
                </w:p>
              </w:tc>
            </w:tr>
            <w:tr w:rsidR="005F2E48" w:rsidRPr="00EF40DC" w14:paraId="6143E326" w14:textId="77777777" w:rsidTr="005E3F56">
              <w:trPr>
                <w:trHeight w:val="137"/>
              </w:trPr>
              <w:tc>
                <w:tcPr>
                  <w:tcW w:w="9854" w:type="dxa"/>
                </w:tcPr>
                <w:p w14:paraId="21058E94" w14:textId="77777777" w:rsidR="005F2E48" w:rsidRDefault="005F2E48" w:rsidP="005F2E48">
                  <w:pPr>
                    <w:tabs>
                      <w:tab w:val="left" w:pos="720"/>
                    </w:tabs>
                    <w:rPr>
                      <w:color w:val="000000" w:themeColor="text1"/>
                      <w:szCs w:val="24"/>
                      <w:lang w:bidi="lo-LA"/>
                    </w:rPr>
                  </w:pPr>
                  <w:r>
                    <w:rPr>
                      <w:color w:val="000000" w:themeColor="text1"/>
                      <w:szCs w:val="24"/>
                      <w:lang w:bidi="lo-LA"/>
                    </w:rPr>
                    <w:t>Tel.: 8615 72666</w:t>
                  </w:r>
                </w:p>
                <w:p w14:paraId="7C72B56A" w14:textId="582E7480" w:rsidR="005F2E48" w:rsidRDefault="005F2E48" w:rsidP="005F2E48">
                  <w:pPr>
                    <w:tabs>
                      <w:tab w:val="left" w:pos="720"/>
                    </w:tabs>
                    <w:rPr>
                      <w:color w:val="000000" w:themeColor="text1"/>
                      <w:szCs w:val="24"/>
                      <w:lang w:bidi="lo-LA"/>
                    </w:rPr>
                  </w:pPr>
                  <w:r>
                    <w:rPr>
                      <w:color w:val="000000" w:themeColor="text1"/>
                      <w:szCs w:val="24"/>
                      <w:lang w:bidi="lo-LA"/>
                    </w:rPr>
                    <w:t xml:space="preserve">El. p. </w:t>
                  </w:r>
                  <w:hyperlink r:id="rId12" w:history="1">
                    <w:r w:rsidR="004E7212" w:rsidRPr="00917180">
                      <w:rPr>
                        <w:rStyle w:val="Hyperlink"/>
                        <w:szCs w:val="24"/>
                        <w:lang w:bidi="lo-LA"/>
                      </w:rPr>
                      <w:t>info@devocean.lt</w:t>
                    </w:r>
                  </w:hyperlink>
                </w:p>
                <w:p w14:paraId="7DBB87D7" w14:textId="77777777" w:rsidR="004E7212" w:rsidRDefault="004E7212" w:rsidP="005F2E48">
                  <w:pPr>
                    <w:tabs>
                      <w:tab w:val="left" w:pos="720"/>
                    </w:tabs>
                    <w:rPr>
                      <w:color w:val="000000" w:themeColor="text1"/>
                      <w:szCs w:val="24"/>
                      <w:lang w:bidi="lo-LA"/>
                    </w:rPr>
                  </w:pPr>
                </w:p>
                <w:p w14:paraId="337D1964" w14:textId="212AB056" w:rsidR="004E7212" w:rsidRPr="00EF40DC" w:rsidRDefault="004E7212" w:rsidP="005F2E48">
                  <w:pPr>
                    <w:tabs>
                      <w:tab w:val="left" w:pos="720"/>
                    </w:tabs>
                    <w:rPr>
                      <w:bCs/>
                      <w:color w:val="000000" w:themeColor="text1"/>
                      <w:szCs w:val="24"/>
                    </w:rPr>
                  </w:pPr>
                </w:p>
              </w:tc>
            </w:tr>
            <w:tr w:rsidR="005F2E48" w:rsidRPr="00EF40DC" w14:paraId="43C5E5BE" w14:textId="77777777" w:rsidTr="005E3F56">
              <w:trPr>
                <w:trHeight w:val="137"/>
              </w:trPr>
              <w:tc>
                <w:tcPr>
                  <w:tcW w:w="9854" w:type="dxa"/>
                </w:tcPr>
                <w:p w14:paraId="0D6DAE57" w14:textId="3D142EAC" w:rsidR="005F2E48" w:rsidRPr="00EF40DC" w:rsidRDefault="005E3F56" w:rsidP="005F2E48">
                  <w:pPr>
                    <w:tabs>
                      <w:tab w:val="left" w:pos="720"/>
                    </w:tabs>
                    <w:rPr>
                      <w:color w:val="000000" w:themeColor="text1"/>
                      <w:szCs w:val="24"/>
                      <w:lang w:bidi="lo-LA"/>
                    </w:rPr>
                  </w:pPr>
                  <w:r>
                    <w:rPr>
                      <w:color w:val="000000" w:themeColor="text1"/>
                      <w:szCs w:val="24"/>
                    </w:rPr>
                    <w:lastRenderedPageBreak/>
                    <w:t>Direktorius Alvydas Arnoldas Šidlauskas</w:t>
                  </w:r>
                </w:p>
              </w:tc>
            </w:tr>
          </w:tbl>
          <w:p w14:paraId="691C2975" w14:textId="77777777" w:rsidR="00630FB9" w:rsidRPr="00EF40DC" w:rsidRDefault="00630FB9" w:rsidP="00F0569A">
            <w:pPr>
              <w:tabs>
                <w:tab w:val="left" w:pos="851"/>
              </w:tabs>
              <w:jc w:val="both"/>
              <w:rPr>
                <w:color w:val="000000" w:themeColor="text1"/>
                <w:szCs w:val="24"/>
              </w:rPr>
            </w:pPr>
          </w:p>
        </w:tc>
      </w:tr>
    </w:tbl>
    <w:p w14:paraId="4CC0AE12" w14:textId="77777777" w:rsidR="00207C4A" w:rsidRPr="00EF40DC" w:rsidRDefault="00207C4A" w:rsidP="004E7212">
      <w:pPr>
        <w:rPr>
          <w:b/>
          <w:snapToGrid w:val="0"/>
          <w:color w:val="000000" w:themeColor="text1"/>
          <w:szCs w:val="24"/>
        </w:rPr>
      </w:pPr>
    </w:p>
    <w:sectPr w:rsidR="00207C4A" w:rsidRPr="00EF40DC" w:rsidSect="00D73A74">
      <w:headerReference w:type="default" r:id="rId13"/>
      <w:pgSz w:w="11906" w:h="16838"/>
      <w:pgMar w:top="1134" w:right="566"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FA590" w14:textId="77777777" w:rsidR="00DF5B2C" w:rsidRDefault="00DF5B2C" w:rsidP="00521C56">
      <w:r>
        <w:separator/>
      </w:r>
    </w:p>
  </w:endnote>
  <w:endnote w:type="continuationSeparator" w:id="0">
    <w:p w14:paraId="2969C94B" w14:textId="77777777" w:rsidR="00DF5B2C" w:rsidRDefault="00DF5B2C" w:rsidP="00521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CD340" w14:textId="77777777" w:rsidR="00DF5B2C" w:rsidRDefault="00DF5B2C" w:rsidP="00521C56">
      <w:r>
        <w:separator/>
      </w:r>
    </w:p>
  </w:footnote>
  <w:footnote w:type="continuationSeparator" w:id="0">
    <w:p w14:paraId="402A002B" w14:textId="77777777" w:rsidR="00DF5B2C" w:rsidRDefault="00DF5B2C" w:rsidP="00521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918700"/>
      <w:docPartObj>
        <w:docPartGallery w:val="Page Numbers (Top of Page)"/>
        <w:docPartUnique/>
      </w:docPartObj>
    </w:sdtPr>
    <w:sdtEndPr>
      <w:rPr>
        <w:noProof/>
      </w:rPr>
    </w:sdtEndPr>
    <w:sdtContent>
      <w:p w14:paraId="1CD21A01" w14:textId="0424F0FE" w:rsidR="00DF5B2C" w:rsidRDefault="00DF5B2C">
        <w:pPr>
          <w:pStyle w:val="Header"/>
          <w:jc w:val="center"/>
        </w:pPr>
        <w:r>
          <w:fldChar w:fldCharType="begin"/>
        </w:r>
        <w:r>
          <w:instrText xml:space="preserve"> PAGE   \* MERGEFORMAT </w:instrText>
        </w:r>
        <w:r>
          <w:fldChar w:fldCharType="separate"/>
        </w:r>
        <w:r w:rsidR="000D1F64">
          <w:rPr>
            <w:noProof/>
          </w:rPr>
          <w:t>10</w:t>
        </w:r>
        <w:r>
          <w:rPr>
            <w:noProof/>
          </w:rPr>
          <w:fldChar w:fldCharType="end"/>
        </w:r>
      </w:p>
    </w:sdtContent>
  </w:sdt>
  <w:p w14:paraId="34BE5F81" w14:textId="77777777" w:rsidR="00DF5B2C" w:rsidRDefault="00DF5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1097"/>
    <w:multiLevelType w:val="multilevel"/>
    <w:tmpl w:val="8932DFD4"/>
    <w:lvl w:ilvl="0">
      <w:start w:val="1"/>
      <w:numFmt w:val="decimal"/>
      <w:lvlText w:val="%1."/>
      <w:lvlJc w:val="left"/>
      <w:pPr>
        <w:tabs>
          <w:tab w:val="num" w:pos="114"/>
        </w:tabs>
        <w:ind w:left="1134" w:hanging="397"/>
      </w:pPr>
      <w:rPr>
        <w:rFonts w:cs="Times New Roman" w:hint="default"/>
      </w:rPr>
    </w:lvl>
    <w:lvl w:ilvl="1">
      <w:start w:val="1"/>
      <w:numFmt w:val="decimal"/>
      <w:lvlText w:val="%1.%2."/>
      <w:lvlJc w:val="left"/>
      <w:pPr>
        <w:tabs>
          <w:tab w:val="num" w:pos="624"/>
        </w:tabs>
        <w:ind w:left="0" w:firstLine="737"/>
      </w:pPr>
      <w:rPr>
        <w:rFonts w:cs="Times New Roman" w:hint="default"/>
        <w:color w:val="auto"/>
      </w:rPr>
    </w:lvl>
    <w:lvl w:ilvl="2">
      <w:start w:val="1"/>
      <w:numFmt w:val="decimal"/>
      <w:lvlText w:val="%1.%2.%3."/>
      <w:lvlJc w:val="left"/>
      <w:pPr>
        <w:tabs>
          <w:tab w:val="num" w:pos="0"/>
        </w:tabs>
        <w:ind w:left="0" w:firstLine="737"/>
      </w:pPr>
      <w:rPr>
        <w:rFonts w:cs="Times New Roman" w:hint="default"/>
        <w:b w:val="0"/>
        <w:color w:val="000000" w:themeColor="text1"/>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1" w15:restartNumberingAfterBreak="0">
    <w:nsid w:val="03B562F8"/>
    <w:multiLevelType w:val="hybridMultilevel"/>
    <w:tmpl w:val="23FCEE26"/>
    <w:lvl w:ilvl="0" w:tplc="08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7A4C35"/>
    <w:multiLevelType w:val="hybridMultilevel"/>
    <w:tmpl w:val="A48297F4"/>
    <w:lvl w:ilvl="0" w:tplc="9956125C">
      <w:start w:val="1"/>
      <w:numFmt w:val="lowerLetter"/>
      <w:lvlText w:val="%1."/>
      <w:lvlJc w:val="left"/>
      <w:pPr>
        <w:ind w:left="1429" w:hanging="360"/>
      </w:pPr>
      <w:rPr>
        <w:rFonts w:hint="default"/>
      </w:rPr>
    </w:lvl>
    <w:lvl w:ilvl="1" w:tplc="08090017">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C94026"/>
    <w:multiLevelType w:val="hybridMultilevel"/>
    <w:tmpl w:val="FF2C0958"/>
    <w:lvl w:ilvl="0" w:tplc="DA466276">
      <w:start w:val="1"/>
      <w:numFmt w:val="decimal"/>
      <w:lvlText w:val="1.%1."/>
      <w:lvlJc w:val="left"/>
      <w:pPr>
        <w:ind w:left="1854" w:hanging="360"/>
      </w:pPr>
      <w:rPr>
        <w:rFonts w:ascii="Times New Roman" w:hAnsi="Times New Roman" w:cs="Times New Roman" w:hint="default"/>
        <w:b w:val="0"/>
        <w:sz w:val="24"/>
        <w:szCs w:val="24"/>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55BA3"/>
    <w:multiLevelType w:val="multilevel"/>
    <w:tmpl w:val="37DEC5E4"/>
    <w:lvl w:ilvl="0">
      <w:start w:val="1"/>
      <w:numFmt w:val="decimal"/>
      <w:lvlText w:val="%1."/>
      <w:lvlJc w:val="left"/>
      <w:pPr>
        <w:tabs>
          <w:tab w:val="num" w:pos="1135"/>
        </w:tabs>
      </w:pPr>
      <w:rPr>
        <w:rFonts w:cs="Times New Roman"/>
        <w:b/>
      </w:rPr>
    </w:lvl>
    <w:lvl w:ilvl="1">
      <w:start w:val="1"/>
      <w:numFmt w:val="decimal"/>
      <w:lvlText w:val="%1.%2."/>
      <w:lvlJc w:val="left"/>
      <w:pPr>
        <w:tabs>
          <w:tab w:val="num" w:pos="1958"/>
        </w:tabs>
        <w:ind w:left="1958" w:hanging="567"/>
      </w:pPr>
      <w:rPr>
        <w:rFonts w:cs="Times New Roman"/>
        <w:b w:val="0"/>
        <w:i w:val="0"/>
      </w:rPr>
    </w:lvl>
    <w:lvl w:ilvl="2">
      <w:start w:val="1"/>
      <w:numFmt w:val="decimal"/>
      <w:lvlText w:val="%1.%2.%3."/>
      <w:lvlJc w:val="left"/>
      <w:pPr>
        <w:tabs>
          <w:tab w:val="num" w:pos="2382"/>
        </w:tabs>
        <w:ind w:left="2382" w:hanging="680"/>
      </w:pPr>
      <w:rPr>
        <w:rFonts w:cs="Times New Roman"/>
        <w:b w:val="0"/>
        <w:i w:val="0"/>
      </w:rPr>
    </w:lvl>
    <w:lvl w:ilvl="3">
      <w:start w:val="1"/>
      <w:numFmt w:val="decimal"/>
      <w:lvlText w:val="%1.%2.%3.%4."/>
      <w:lvlJc w:val="left"/>
      <w:pPr>
        <w:tabs>
          <w:tab w:val="num" w:pos="2651"/>
        </w:tabs>
        <w:ind w:left="2579" w:hanging="648"/>
      </w:pPr>
      <w:rPr>
        <w:rFonts w:cs="Times New Roman"/>
      </w:rPr>
    </w:lvl>
    <w:lvl w:ilvl="4">
      <w:start w:val="1"/>
      <w:numFmt w:val="decimal"/>
      <w:lvlText w:val="%1.%2.%3.%4.%5."/>
      <w:lvlJc w:val="left"/>
      <w:pPr>
        <w:tabs>
          <w:tab w:val="num" w:pos="3371"/>
        </w:tabs>
        <w:ind w:left="3083" w:hanging="792"/>
      </w:pPr>
      <w:rPr>
        <w:rFonts w:cs="Times New Roman"/>
      </w:rPr>
    </w:lvl>
    <w:lvl w:ilvl="5">
      <w:start w:val="1"/>
      <w:numFmt w:val="decimal"/>
      <w:lvlText w:val="%1.%2.%3.%4.%5.%6."/>
      <w:lvlJc w:val="left"/>
      <w:pPr>
        <w:tabs>
          <w:tab w:val="num" w:pos="3731"/>
        </w:tabs>
        <w:ind w:left="3587" w:hanging="936"/>
      </w:pPr>
      <w:rPr>
        <w:rFonts w:cs="Times New Roman"/>
      </w:rPr>
    </w:lvl>
    <w:lvl w:ilvl="6">
      <w:start w:val="1"/>
      <w:numFmt w:val="decimal"/>
      <w:lvlText w:val="%1.%2.%3.%4.%5.%6.%7."/>
      <w:lvlJc w:val="left"/>
      <w:pPr>
        <w:tabs>
          <w:tab w:val="num" w:pos="4451"/>
        </w:tabs>
        <w:ind w:left="4091" w:hanging="1080"/>
      </w:pPr>
      <w:rPr>
        <w:rFonts w:cs="Times New Roman"/>
      </w:rPr>
    </w:lvl>
    <w:lvl w:ilvl="7">
      <w:start w:val="1"/>
      <w:numFmt w:val="decimal"/>
      <w:lvlText w:val="%1.%2.%3.%4.%5.%6.%7.%8."/>
      <w:lvlJc w:val="left"/>
      <w:pPr>
        <w:tabs>
          <w:tab w:val="num" w:pos="4811"/>
        </w:tabs>
        <w:ind w:left="4595" w:hanging="1224"/>
      </w:pPr>
      <w:rPr>
        <w:rFonts w:cs="Times New Roman"/>
      </w:rPr>
    </w:lvl>
    <w:lvl w:ilvl="8">
      <w:start w:val="1"/>
      <w:numFmt w:val="decimal"/>
      <w:lvlText w:val="%1.%2.%3.%4.%5.%6.%7.%8.%9."/>
      <w:lvlJc w:val="left"/>
      <w:pPr>
        <w:tabs>
          <w:tab w:val="num" w:pos="5531"/>
        </w:tabs>
        <w:ind w:left="5171" w:hanging="1440"/>
      </w:pPr>
      <w:rPr>
        <w:rFonts w:cs="Times New Roman"/>
      </w:rPr>
    </w:lvl>
  </w:abstractNum>
  <w:abstractNum w:abstractNumId="6"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213E09EF"/>
    <w:multiLevelType w:val="multilevel"/>
    <w:tmpl w:val="0C24399A"/>
    <w:lvl w:ilvl="0">
      <w:start w:val="1"/>
      <w:numFmt w:val="decimal"/>
      <w:lvlText w:val="%1."/>
      <w:lvlJc w:val="left"/>
      <w:pPr>
        <w:tabs>
          <w:tab w:val="num" w:pos="114"/>
        </w:tabs>
        <w:ind w:left="1134" w:hanging="397"/>
      </w:pPr>
      <w:rPr>
        <w:rFonts w:cs="Times New Roman" w:hint="default"/>
        <w:b/>
      </w:rPr>
    </w:lvl>
    <w:lvl w:ilvl="1">
      <w:start w:val="1"/>
      <w:numFmt w:val="decimal"/>
      <w:lvlText w:val="%1.%2."/>
      <w:lvlJc w:val="left"/>
      <w:pPr>
        <w:tabs>
          <w:tab w:val="num" w:pos="624"/>
        </w:tabs>
        <w:ind w:left="0" w:firstLine="737"/>
      </w:pPr>
      <w:rPr>
        <w:rFonts w:cs="Times New Roman" w:hint="default"/>
        <w:b w:val="0"/>
        <w:color w:val="auto"/>
      </w:rPr>
    </w:lvl>
    <w:lvl w:ilvl="2">
      <w:start w:val="1"/>
      <w:numFmt w:val="decimal"/>
      <w:lvlText w:val="%1.%2.%3."/>
      <w:lvlJc w:val="left"/>
      <w:pPr>
        <w:tabs>
          <w:tab w:val="num" w:pos="0"/>
        </w:tabs>
        <w:ind w:left="0" w:firstLine="737"/>
      </w:pPr>
      <w:rPr>
        <w:rFonts w:cs="Times New Roman" w:hint="default"/>
        <w:b w:val="0"/>
        <w:color w:val="000000" w:themeColor="text1"/>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8" w15:restartNumberingAfterBreak="0">
    <w:nsid w:val="274377EB"/>
    <w:multiLevelType w:val="multilevel"/>
    <w:tmpl w:val="3D1A72D2"/>
    <w:lvl w:ilvl="0">
      <w:start w:val="1"/>
      <w:numFmt w:val="decimal"/>
      <w:lvlText w:val="%1."/>
      <w:lvlJc w:val="left"/>
      <w:pPr>
        <w:tabs>
          <w:tab w:val="num" w:pos="114"/>
        </w:tabs>
        <w:ind w:left="1134" w:hanging="397"/>
      </w:pPr>
      <w:rPr>
        <w:rFonts w:cs="Times New Roman" w:hint="default"/>
        <w:b/>
      </w:rPr>
    </w:lvl>
    <w:lvl w:ilvl="1">
      <w:start w:val="1"/>
      <w:numFmt w:val="decimal"/>
      <w:lvlText w:val="%1.%2."/>
      <w:lvlJc w:val="left"/>
      <w:pPr>
        <w:tabs>
          <w:tab w:val="num" w:pos="624"/>
        </w:tabs>
        <w:ind w:left="0" w:firstLine="737"/>
      </w:pPr>
      <w:rPr>
        <w:rFonts w:cs="Times New Roman" w:hint="default"/>
        <w:b w:val="0"/>
        <w:i w:val="0"/>
        <w:color w:val="auto"/>
      </w:rPr>
    </w:lvl>
    <w:lvl w:ilvl="2">
      <w:start w:val="1"/>
      <w:numFmt w:val="decimal"/>
      <w:lvlText w:val="%1.%2.%3."/>
      <w:lvlJc w:val="left"/>
      <w:pPr>
        <w:tabs>
          <w:tab w:val="num" w:pos="0"/>
        </w:tabs>
        <w:ind w:left="0" w:firstLine="737"/>
      </w:pPr>
      <w:rPr>
        <w:rFonts w:cs="Times New Roman" w:hint="default"/>
        <w:b w:val="0"/>
        <w:i w:val="0"/>
        <w:color w:val="000000" w:themeColor="text1"/>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9" w15:restartNumberingAfterBreak="0">
    <w:nsid w:val="287712BD"/>
    <w:multiLevelType w:val="hybridMultilevel"/>
    <w:tmpl w:val="2F8A4DDC"/>
    <w:lvl w:ilvl="0" w:tplc="A9908CB6">
      <w:start w:val="1"/>
      <w:numFmt w:val="decimal"/>
      <w:lvlText w:val="1.%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397745"/>
    <w:multiLevelType w:val="hybridMultilevel"/>
    <w:tmpl w:val="AD88C83C"/>
    <w:lvl w:ilvl="0" w:tplc="A9908CB6">
      <w:start w:val="1"/>
      <w:numFmt w:val="decimal"/>
      <w:lvlText w:val="1.%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A21AFF"/>
    <w:multiLevelType w:val="multilevel"/>
    <w:tmpl w:val="DFD8167A"/>
    <w:lvl w:ilvl="0">
      <w:start w:val="1"/>
      <w:numFmt w:val="upperRoman"/>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3C04D1"/>
    <w:multiLevelType w:val="hybridMultilevel"/>
    <w:tmpl w:val="18C80926"/>
    <w:lvl w:ilvl="0" w:tplc="F9DE3EC2">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8F6FB6"/>
    <w:multiLevelType w:val="hybridMultilevel"/>
    <w:tmpl w:val="CA629414"/>
    <w:lvl w:ilvl="0" w:tplc="A9908CB6">
      <w:start w:val="1"/>
      <w:numFmt w:val="decimal"/>
      <w:lvlText w:val="1.%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FA29D4"/>
    <w:multiLevelType w:val="multilevel"/>
    <w:tmpl w:val="CDA0ED6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F10297"/>
    <w:multiLevelType w:val="multilevel"/>
    <w:tmpl w:val="A614F17E"/>
    <w:lvl w:ilvl="0">
      <w:start w:val="1"/>
      <w:numFmt w:val="decimal"/>
      <w:lvlText w:val="%1."/>
      <w:lvlJc w:val="left"/>
      <w:pPr>
        <w:tabs>
          <w:tab w:val="num" w:pos="114"/>
        </w:tabs>
        <w:ind w:left="1134" w:hanging="397"/>
      </w:pPr>
      <w:rPr>
        <w:rFonts w:cs="Times New Roman" w:hint="default"/>
        <w:b/>
      </w:rPr>
    </w:lvl>
    <w:lvl w:ilvl="1">
      <w:start w:val="1"/>
      <w:numFmt w:val="decimal"/>
      <w:lvlText w:val="%1.%2."/>
      <w:lvlJc w:val="left"/>
      <w:pPr>
        <w:tabs>
          <w:tab w:val="num" w:pos="624"/>
        </w:tabs>
        <w:ind w:left="0" w:firstLine="737"/>
      </w:pPr>
      <w:rPr>
        <w:rFonts w:cs="Times New Roman" w:hint="default"/>
        <w:b w:val="0"/>
        <w:i w:val="0"/>
        <w:color w:val="auto"/>
      </w:rPr>
    </w:lvl>
    <w:lvl w:ilvl="2">
      <w:start w:val="1"/>
      <w:numFmt w:val="decimal"/>
      <w:lvlText w:val="%1.%2.%3."/>
      <w:lvlJc w:val="left"/>
      <w:pPr>
        <w:tabs>
          <w:tab w:val="num" w:pos="0"/>
        </w:tabs>
        <w:ind w:left="0" w:firstLine="737"/>
      </w:pPr>
      <w:rPr>
        <w:rFonts w:cs="Times New Roman" w:hint="default"/>
        <w:b w:val="0"/>
        <w:color w:val="000000" w:themeColor="text1"/>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16" w15:restartNumberingAfterBreak="0">
    <w:nsid w:val="3C3503D0"/>
    <w:multiLevelType w:val="multilevel"/>
    <w:tmpl w:val="3D1A72D2"/>
    <w:lvl w:ilvl="0">
      <w:start w:val="1"/>
      <w:numFmt w:val="decimal"/>
      <w:lvlText w:val="%1."/>
      <w:lvlJc w:val="left"/>
      <w:pPr>
        <w:tabs>
          <w:tab w:val="num" w:pos="114"/>
        </w:tabs>
        <w:ind w:left="1134" w:hanging="397"/>
      </w:pPr>
      <w:rPr>
        <w:rFonts w:cs="Times New Roman" w:hint="default"/>
        <w:b/>
      </w:rPr>
    </w:lvl>
    <w:lvl w:ilvl="1">
      <w:start w:val="1"/>
      <w:numFmt w:val="decimal"/>
      <w:lvlText w:val="%1.%2."/>
      <w:lvlJc w:val="left"/>
      <w:pPr>
        <w:tabs>
          <w:tab w:val="num" w:pos="597"/>
        </w:tabs>
        <w:ind w:left="-27" w:firstLine="737"/>
      </w:pPr>
      <w:rPr>
        <w:rFonts w:cs="Times New Roman" w:hint="default"/>
        <w:b w:val="0"/>
        <w:i w:val="0"/>
        <w:color w:val="auto"/>
      </w:rPr>
    </w:lvl>
    <w:lvl w:ilvl="2">
      <w:start w:val="1"/>
      <w:numFmt w:val="decimal"/>
      <w:lvlText w:val="%1.%2.%3."/>
      <w:lvlJc w:val="left"/>
      <w:pPr>
        <w:tabs>
          <w:tab w:val="num" w:pos="0"/>
        </w:tabs>
        <w:ind w:left="0" w:firstLine="737"/>
      </w:pPr>
      <w:rPr>
        <w:rFonts w:cs="Times New Roman" w:hint="default"/>
        <w:b w:val="0"/>
        <w:i w:val="0"/>
        <w:color w:val="000000" w:themeColor="text1"/>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17" w15:restartNumberingAfterBreak="0">
    <w:nsid w:val="401640B1"/>
    <w:multiLevelType w:val="multilevel"/>
    <w:tmpl w:val="BBD08C5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862" w:hanging="720"/>
      </w:pPr>
      <w:rPr>
        <w:rFonts w:hint="default"/>
        <w:b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4032702D"/>
    <w:multiLevelType w:val="hybridMultilevel"/>
    <w:tmpl w:val="DAC8E9FE"/>
    <w:lvl w:ilvl="0" w:tplc="0BB8FED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20" w15:restartNumberingAfterBreak="0">
    <w:nsid w:val="47AC5E69"/>
    <w:multiLevelType w:val="hybridMultilevel"/>
    <w:tmpl w:val="13ECCCEA"/>
    <w:lvl w:ilvl="0" w:tplc="1298B2C8">
      <w:start w:val="7"/>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1" w15:restartNumberingAfterBreak="0">
    <w:nsid w:val="47F670F5"/>
    <w:multiLevelType w:val="multilevel"/>
    <w:tmpl w:val="EEA6F2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FB33D3E"/>
    <w:multiLevelType w:val="hybridMultilevel"/>
    <w:tmpl w:val="88440A6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069181E"/>
    <w:multiLevelType w:val="hybridMultilevel"/>
    <w:tmpl w:val="66ECED8A"/>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5AA349C"/>
    <w:multiLevelType w:val="multilevel"/>
    <w:tmpl w:val="69CACFC2"/>
    <w:lvl w:ilvl="0">
      <w:start w:val="1"/>
      <w:numFmt w:val="decimal"/>
      <w:lvlText w:val="%1."/>
      <w:lvlJc w:val="left"/>
      <w:pPr>
        <w:tabs>
          <w:tab w:val="num" w:pos="851"/>
        </w:tabs>
        <w:ind w:left="567" w:hanging="567"/>
      </w:pPr>
      <w:rPr>
        <w:rFonts w:ascii="Times New Roman" w:hAnsi="Times New Roman" w:cs="Times New Roman" w:hint="default"/>
        <w:sz w:val="24"/>
        <w:szCs w:val="24"/>
      </w:rPr>
    </w:lvl>
    <w:lvl w:ilvl="1">
      <w:start w:val="1"/>
      <w:numFmt w:val="upperRoman"/>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cs="Times New Roman" w:hint="default"/>
      </w:rPr>
    </w:lvl>
    <w:lvl w:ilvl="3">
      <w:start w:val="1"/>
      <w:numFmt w:val="decimal"/>
      <w:lvlText w:val="%1.%2.%3.%4."/>
      <w:lvlJc w:val="left"/>
      <w:pPr>
        <w:tabs>
          <w:tab w:val="num" w:pos="1134"/>
        </w:tabs>
        <w:ind w:left="1134" w:hanging="1134"/>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1134"/>
        </w:tabs>
        <w:ind w:left="1134" w:hanging="1134"/>
      </w:pPr>
      <w:rPr>
        <w:rFonts w:cs="Times New Roman" w:hint="default"/>
      </w:rPr>
    </w:lvl>
    <w:lvl w:ilvl="6">
      <w:start w:val="1"/>
      <w:numFmt w:val="decimal"/>
      <w:lvlText w:val="%1.%2.%3.%4.%5.%6.%7"/>
      <w:lvlJc w:val="left"/>
      <w:pPr>
        <w:tabs>
          <w:tab w:val="num" w:pos="1134"/>
        </w:tabs>
        <w:ind w:left="1134" w:hanging="1134"/>
      </w:pPr>
      <w:rPr>
        <w:rFonts w:cs="Times New Roman" w:hint="default"/>
      </w:rPr>
    </w:lvl>
    <w:lvl w:ilvl="7">
      <w:start w:val="1"/>
      <w:numFmt w:val="decimal"/>
      <w:lvlText w:val="%1.%2.%3.%4.%5.%6.%7.%8"/>
      <w:lvlJc w:val="left"/>
      <w:pPr>
        <w:tabs>
          <w:tab w:val="num" w:pos="1134"/>
        </w:tabs>
        <w:ind w:left="1134" w:hanging="1134"/>
      </w:pPr>
      <w:rPr>
        <w:rFonts w:cs="Times New Roman" w:hint="default"/>
      </w:rPr>
    </w:lvl>
    <w:lvl w:ilvl="8">
      <w:start w:val="1"/>
      <w:numFmt w:val="decimal"/>
      <w:lvlText w:val="%1.%2.%3.%4.%5.%6.%7.%8.%9"/>
      <w:lvlJc w:val="left"/>
      <w:pPr>
        <w:tabs>
          <w:tab w:val="num" w:pos="1134"/>
        </w:tabs>
        <w:ind w:left="1134" w:hanging="1134"/>
      </w:pPr>
      <w:rPr>
        <w:rFonts w:cs="Times New Roman" w:hint="default"/>
      </w:rPr>
    </w:lvl>
  </w:abstractNum>
  <w:abstractNum w:abstractNumId="25"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C591189"/>
    <w:multiLevelType w:val="hybridMultilevel"/>
    <w:tmpl w:val="B91605E0"/>
    <w:lvl w:ilvl="0" w:tplc="9956125C">
      <w:start w:val="1"/>
      <w:numFmt w:val="lowerLetter"/>
      <w:lvlText w:val="%1."/>
      <w:lvlJc w:val="left"/>
      <w:pPr>
        <w:ind w:left="1429"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BA7EAF"/>
    <w:multiLevelType w:val="hybridMultilevel"/>
    <w:tmpl w:val="4628E538"/>
    <w:lvl w:ilvl="0" w:tplc="EC201B5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19F4CE3"/>
    <w:multiLevelType w:val="hybridMultilevel"/>
    <w:tmpl w:val="0C08D3DC"/>
    <w:lvl w:ilvl="0" w:tplc="C20854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22C7B9D"/>
    <w:multiLevelType w:val="hybridMultilevel"/>
    <w:tmpl w:val="C6BE15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507A46"/>
    <w:multiLevelType w:val="hybridMultilevel"/>
    <w:tmpl w:val="A0CAD7C4"/>
    <w:lvl w:ilvl="0" w:tplc="F0FA5F64">
      <w:start w:val="1"/>
      <w:numFmt w:val="bullet"/>
      <w:lvlText w:val=""/>
      <w:lvlJc w:val="left"/>
      <w:pPr>
        <w:ind w:left="2220" w:hanging="360"/>
      </w:pPr>
      <w:rPr>
        <w:rFonts w:ascii="Symbol" w:hAnsi="Symbol"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32" w15:restartNumberingAfterBreak="0">
    <w:nsid w:val="70524768"/>
    <w:multiLevelType w:val="hybridMultilevel"/>
    <w:tmpl w:val="B9BAC1EC"/>
    <w:lvl w:ilvl="0" w:tplc="36966C3E">
      <w:start w:val="1"/>
      <w:numFmt w:val="decimal"/>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72BF5779"/>
    <w:multiLevelType w:val="hybridMultilevel"/>
    <w:tmpl w:val="F49CCFB0"/>
    <w:lvl w:ilvl="0" w:tplc="1F4875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2816A0"/>
    <w:multiLevelType w:val="hybridMultilevel"/>
    <w:tmpl w:val="3DE61E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7A4149"/>
    <w:multiLevelType w:val="hybridMultilevel"/>
    <w:tmpl w:val="9F2E25B0"/>
    <w:lvl w:ilvl="0" w:tplc="9FB68520">
      <w:start w:val="1"/>
      <w:numFmt w:val="decimal"/>
      <w:lvlText w:val="1.%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63D5CD2"/>
    <w:multiLevelType w:val="hybridMultilevel"/>
    <w:tmpl w:val="4A02A308"/>
    <w:lvl w:ilvl="0" w:tplc="A9908CB6">
      <w:start w:val="1"/>
      <w:numFmt w:val="decimal"/>
      <w:lvlText w:val="1.%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num w:numId="1">
    <w:abstractNumId w:val="31"/>
  </w:num>
  <w:num w:numId="2">
    <w:abstractNumId w:val="35"/>
  </w:num>
  <w:num w:numId="3">
    <w:abstractNumId w:val="9"/>
  </w:num>
  <w:num w:numId="4">
    <w:abstractNumId w:val="12"/>
  </w:num>
  <w:num w:numId="5">
    <w:abstractNumId w:val="33"/>
  </w:num>
  <w:num w:numId="6">
    <w:abstractNumId w:val="13"/>
  </w:num>
  <w:num w:numId="7">
    <w:abstractNumId w:val="10"/>
  </w:num>
  <w:num w:numId="8">
    <w:abstractNumId w:val="36"/>
  </w:num>
  <w:num w:numId="9">
    <w:abstractNumId w:val="24"/>
  </w:num>
  <w:num w:numId="10">
    <w:abstractNumId w:val="16"/>
  </w:num>
  <w:num w:numId="11">
    <w:abstractNumId w:val="0"/>
  </w:num>
  <w:num w:numId="12">
    <w:abstractNumId w:val="28"/>
  </w:num>
  <w:num w:numId="13">
    <w:abstractNumId w:val="3"/>
  </w:num>
  <w:num w:numId="14">
    <w:abstractNumId w:val="17"/>
  </w:num>
  <w:num w:numId="15">
    <w:abstractNumId w:val="22"/>
  </w:num>
  <w:num w:numId="16">
    <w:abstractNumId w:val="29"/>
  </w:num>
  <w:num w:numId="17">
    <w:abstractNumId w:val="26"/>
  </w:num>
  <w:num w:numId="18">
    <w:abstractNumId w:val="18"/>
  </w:num>
  <w:num w:numId="19">
    <w:abstractNumId w:val="2"/>
  </w:num>
  <w:num w:numId="20">
    <w:abstractNumId w:val="1"/>
  </w:num>
  <w:num w:numId="21">
    <w:abstractNumId w:val="27"/>
  </w:num>
  <w:num w:numId="22">
    <w:abstractNumId w:val="37"/>
  </w:num>
  <w:num w:numId="23">
    <w:abstractNumId w:val="7"/>
  </w:num>
  <w:num w:numId="24">
    <w:abstractNumId w:val="32"/>
  </w:num>
  <w:num w:numId="25">
    <w:abstractNumId w:val="16"/>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26">
    <w:abstractNumId w:val="16"/>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27">
    <w:abstractNumId w:val="16"/>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28">
    <w:abstractNumId w:val="16"/>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29">
    <w:abstractNumId w:val="16"/>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30">
    <w:abstractNumId w:val="16"/>
    <w:lvlOverride w:ilvl="0">
      <w:lvl w:ilvl="0">
        <w:start w:val="1"/>
        <w:numFmt w:val="decimal"/>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31">
    <w:abstractNumId w:val="16"/>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32">
    <w:abstractNumId w:val="15"/>
  </w:num>
  <w:num w:numId="33">
    <w:abstractNumId w:val="20"/>
  </w:num>
  <w:num w:numId="34">
    <w:abstractNumId w:val="4"/>
  </w:num>
  <w:num w:numId="35">
    <w:abstractNumId w:val="19"/>
  </w:num>
  <w:num w:numId="36">
    <w:abstractNumId w:val="25"/>
  </w:num>
  <w:num w:numId="37">
    <w:abstractNumId w:val="8"/>
  </w:num>
  <w:num w:numId="38">
    <w:abstractNumId w:val="5"/>
  </w:num>
  <w:num w:numId="39">
    <w:abstractNumId w:val="14"/>
  </w:num>
  <w:num w:numId="40">
    <w:abstractNumId w:val="11"/>
  </w:num>
  <w:num w:numId="41">
    <w:abstractNumId w:val="21"/>
  </w:num>
  <w:num w:numId="42">
    <w:abstractNumId w:val="34"/>
  </w:num>
  <w:num w:numId="43">
    <w:abstractNumId w:val="30"/>
  </w:num>
  <w:num w:numId="44">
    <w:abstractNumId w:val="6"/>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8C3"/>
    <w:rsid w:val="00000659"/>
    <w:rsid w:val="0000185F"/>
    <w:rsid w:val="000041CA"/>
    <w:rsid w:val="00004E7C"/>
    <w:rsid w:val="000059BD"/>
    <w:rsid w:val="00006C91"/>
    <w:rsid w:val="00007164"/>
    <w:rsid w:val="00007667"/>
    <w:rsid w:val="000079ED"/>
    <w:rsid w:val="00012AD7"/>
    <w:rsid w:val="00016135"/>
    <w:rsid w:val="000211A5"/>
    <w:rsid w:val="00034CE4"/>
    <w:rsid w:val="000360E7"/>
    <w:rsid w:val="00037633"/>
    <w:rsid w:val="000400DF"/>
    <w:rsid w:val="0004291D"/>
    <w:rsid w:val="00042C4D"/>
    <w:rsid w:val="00045617"/>
    <w:rsid w:val="0004789F"/>
    <w:rsid w:val="00052433"/>
    <w:rsid w:val="00052DA8"/>
    <w:rsid w:val="00055E58"/>
    <w:rsid w:val="00057904"/>
    <w:rsid w:val="00057D73"/>
    <w:rsid w:val="00060DA9"/>
    <w:rsid w:val="0006145B"/>
    <w:rsid w:val="00065C3F"/>
    <w:rsid w:val="00073B4C"/>
    <w:rsid w:val="000753E6"/>
    <w:rsid w:val="0007653D"/>
    <w:rsid w:val="00076A05"/>
    <w:rsid w:val="000777F4"/>
    <w:rsid w:val="00080565"/>
    <w:rsid w:val="0008172B"/>
    <w:rsid w:val="00081BDB"/>
    <w:rsid w:val="000828A3"/>
    <w:rsid w:val="00083B14"/>
    <w:rsid w:val="00087FFA"/>
    <w:rsid w:val="000910CB"/>
    <w:rsid w:val="00094A35"/>
    <w:rsid w:val="00096FD4"/>
    <w:rsid w:val="0009764A"/>
    <w:rsid w:val="00097B72"/>
    <w:rsid w:val="000A05DB"/>
    <w:rsid w:val="000A0778"/>
    <w:rsid w:val="000A2CB4"/>
    <w:rsid w:val="000A3291"/>
    <w:rsid w:val="000A3798"/>
    <w:rsid w:val="000A5494"/>
    <w:rsid w:val="000A6103"/>
    <w:rsid w:val="000B04B4"/>
    <w:rsid w:val="000B0F86"/>
    <w:rsid w:val="000B1642"/>
    <w:rsid w:val="000B4300"/>
    <w:rsid w:val="000B4F22"/>
    <w:rsid w:val="000B5F9C"/>
    <w:rsid w:val="000B6284"/>
    <w:rsid w:val="000C23C4"/>
    <w:rsid w:val="000C35E8"/>
    <w:rsid w:val="000C51D4"/>
    <w:rsid w:val="000C56F8"/>
    <w:rsid w:val="000D1F64"/>
    <w:rsid w:val="000D5865"/>
    <w:rsid w:val="000E1800"/>
    <w:rsid w:val="000E2A8B"/>
    <w:rsid w:val="000E4F13"/>
    <w:rsid w:val="000E51D3"/>
    <w:rsid w:val="000E5EEC"/>
    <w:rsid w:val="000F000E"/>
    <w:rsid w:val="000F1F5B"/>
    <w:rsid w:val="000F267C"/>
    <w:rsid w:val="000F3EB0"/>
    <w:rsid w:val="00101757"/>
    <w:rsid w:val="0010425A"/>
    <w:rsid w:val="00111CE9"/>
    <w:rsid w:val="001155F4"/>
    <w:rsid w:val="00116065"/>
    <w:rsid w:val="00120353"/>
    <w:rsid w:val="00121B60"/>
    <w:rsid w:val="00130740"/>
    <w:rsid w:val="00130B78"/>
    <w:rsid w:val="00132C20"/>
    <w:rsid w:val="00132F4D"/>
    <w:rsid w:val="00136C0E"/>
    <w:rsid w:val="001377E1"/>
    <w:rsid w:val="00137808"/>
    <w:rsid w:val="00137828"/>
    <w:rsid w:val="00140FDA"/>
    <w:rsid w:val="00143A0B"/>
    <w:rsid w:val="00145CCF"/>
    <w:rsid w:val="00146F6E"/>
    <w:rsid w:val="00150C29"/>
    <w:rsid w:val="0015140C"/>
    <w:rsid w:val="00154550"/>
    <w:rsid w:val="00154944"/>
    <w:rsid w:val="001549AA"/>
    <w:rsid w:val="001550A0"/>
    <w:rsid w:val="00157D09"/>
    <w:rsid w:val="001602D6"/>
    <w:rsid w:val="001616F5"/>
    <w:rsid w:val="0016187A"/>
    <w:rsid w:val="00164FDA"/>
    <w:rsid w:val="0017266A"/>
    <w:rsid w:val="00173050"/>
    <w:rsid w:val="00174584"/>
    <w:rsid w:val="00174CDA"/>
    <w:rsid w:val="00175B2D"/>
    <w:rsid w:val="00180075"/>
    <w:rsid w:val="0018058B"/>
    <w:rsid w:val="0018105E"/>
    <w:rsid w:val="00181AFC"/>
    <w:rsid w:val="00190016"/>
    <w:rsid w:val="00191B1B"/>
    <w:rsid w:val="0019222E"/>
    <w:rsid w:val="00194AD9"/>
    <w:rsid w:val="00194AEB"/>
    <w:rsid w:val="001959F6"/>
    <w:rsid w:val="00196CFC"/>
    <w:rsid w:val="001A617E"/>
    <w:rsid w:val="001A7E05"/>
    <w:rsid w:val="001B33EC"/>
    <w:rsid w:val="001B36CF"/>
    <w:rsid w:val="001B3C9D"/>
    <w:rsid w:val="001B700B"/>
    <w:rsid w:val="001C1C9F"/>
    <w:rsid w:val="001C3320"/>
    <w:rsid w:val="001C42C0"/>
    <w:rsid w:val="001C651C"/>
    <w:rsid w:val="001C69C0"/>
    <w:rsid w:val="001D1902"/>
    <w:rsid w:val="001D19F5"/>
    <w:rsid w:val="001D32AE"/>
    <w:rsid w:val="001D46FE"/>
    <w:rsid w:val="001D7CB8"/>
    <w:rsid w:val="001D7D7E"/>
    <w:rsid w:val="001E5886"/>
    <w:rsid w:val="001E78E0"/>
    <w:rsid w:val="001F4C07"/>
    <w:rsid w:val="001F5656"/>
    <w:rsid w:val="001F6D1F"/>
    <w:rsid w:val="001F7A2F"/>
    <w:rsid w:val="00205080"/>
    <w:rsid w:val="002052EF"/>
    <w:rsid w:val="002052F3"/>
    <w:rsid w:val="00205325"/>
    <w:rsid w:val="00207C4A"/>
    <w:rsid w:val="0021021D"/>
    <w:rsid w:val="00211039"/>
    <w:rsid w:val="002123E3"/>
    <w:rsid w:val="00213B1A"/>
    <w:rsid w:val="002148A1"/>
    <w:rsid w:val="002210DE"/>
    <w:rsid w:val="00222B87"/>
    <w:rsid w:val="00223DA6"/>
    <w:rsid w:val="00230CF4"/>
    <w:rsid w:val="002314EB"/>
    <w:rsid w:val="002319C2"/>
    <w:rsid w:val="00234544"/>
    <w:rsid w:val="002346C8"/>
    <w:rsid w:val="00240589"/>
    <w:rsid w:val="00240E6B"/>
    <w:rsid w:val="0024344B"/>
    <w:rsid w:val="00244F30"/>
    <w:rsid w:val="0024582C"/>
    <w:rsid w:val="00247CBA"/>
    <w:rsid w:val="0025007F"/>
    <w:rsid w:val="0025128B"/>
    <w:rsid w:val="00252302"/>
    <w:rsid w:val="00255A2E"/>
    <w:rsid w:val="00255D2F"/>
    <w:rsid w:val="00263720"/>
    <w:rsid w:val="00264172"/>
    <w:rsid w:val="00265D25"/>
    <w:rsid w:val="002676DB"/>
    <w:rsid w:val="00267A9E"/>
    <w:rsid w:val="00271D55"/>
    <w:rsid w:val="00272491"/>
    <w:rsid w:val="00273C8B"/>
    <w:rsid w:val="0027606A"/>
    <w:rsid w:val="0027658A"/>
    <w:rsid w:val="002769AB"/>
    <w:rsid w:val="00281249"/>
    <w:rsid w:val="00282C20"/>
    <w:rsid w:val="00283649"/>
    <w:rsid w:val="002851B9"/>
    <w:rsid w:val="00286749"/>
    <w:rsid w:val="00292391"/>
    <w:rsid w:val="002967E2"/>
    <w:rsid w:val="002A51F5"/>
    <w:rsid w:val="002A5E48"/>
    <w:rsid w:val="002A60FB"/>
    <w:rsid w:val="002A7265"/>
    <w:rsid w:val="002A7E11"/>
    <w:rsid w:val="002B2363"/>
    <w:rsid w:val="002B2EBA"/>
    <w:rsid w:val="002C0D5A"/>
    <w:rsid w:val="002C5598"/>
    <w:rsid w:val="002C6720"/>
    <w:rsid w:val="002C6F9D"/>
    <w:rsid w:val="002D0305"/>
    <w:rsid w:val="002D2CAF"/>
    <w:rsid w:val="002D4226"/>
    <w:rsid w:val="002D575A"/>
    <w:rsid w:val="002D62FF"/>
    <w:rsid w:val="002E0A46"/>
    <w:rsid w:val="002E17D2"/>
    <w:rsid w:val="002E348C"/>
    <w:rsid w:val="002E34FA"/>
    <w:rsid w:val="002E45E8"/>
    <w:rsid w:val="002E5E9F"/>
    <w:rsid w:val="002F0BB2"/>
    <w:rsid w:val="002F2EED"/>
    <w:rsid w:val="002F3E4A"/>
    <w:rsid w:val="00301144"/>
    <w:rsid w:val="003024DE"/>
    <w:rsid w:val="003047EA"/>
    <w:rsid w:val="003055E7"/>
    <w:rsid w:val="00306DC1"/>
    <w:rsid w:val="00310AC7"/>
    <w:rsid w:val="00320F46"/>
    <w:rsid w:val="00326378"/>
    <w:rsid w:val="003273F0"/>
    <w:rsid w:val="00333751"/>
    <w:rsid w:val="0033666D"/>
    <w:rsid w:val="00343F03"/>
    <w:rsid w:val="00344DF0"/>
    <w:rsid w:val="00345474"/>
    <w:rsid w:val="003477F6"/>
    <w:rsid w:val="00347CD4"/>
    <w:rsid w:val="00347F73"/>
    <w:rsid w:val="00352604"/>
    <w:rsid w:val="003528C0"/>
    <w:rsid w:val="003549AC"/>
    <w:rsid w:val="00355160"/>
    <w:rsid w:val="00356ABF"/>
    <w:rsid w:val="00357A1D"/>
    <w:rsid w:val="003608E7"/>
    <w:rsid w:val="003610F5"/>
    <w:rsid w:val="00361B4B"/>
    <w:rsid w:val="00362690"/>
    <w:rsid w:val="00362970"/>
    <w:rsid w:val="003679C4"/>
    <w:rsid w:val="00370223"/>
    <w:rsid w:val="003731B0"/>
    <w:rsid w:val="003739AA"/>
    <w:rsid w:val="00373DE8"/>
    <w:rsid w:val="00374CA0"/>
    <w:rsid w:val="003751E6"/>
    <w:rsid w:val="00375D17"/>
    <w:rsid w:val="003811CF"/>
    <w:rsid w:val="00382671"/>
    <w:rsid w:val="0038373B"/>
    <w:rsid w:val="0038733A"/>
    <w:rsid w:val="00392D49"/>
    <w:rsid w:val="003954EE"/>
    <w:rsid w:val="00395770"/>
    <w:rsid w:val="00396609"/>
    <w:rsid w:val="00396B7C"/>
    <w:rsid w:val="0039729F"/>
    <w:rsid w:val="003A031A"/>
    <w:rsid w:val="003A5DED"/>
    <w:rsid w:val="003B02FD"/>
    <w:rsid w:val="003B1F07"/>
    <w:rsid w:val="003B2ADC"/>
    <w:rsid w:val="003B3D1D"/>
    <w:rsid w:val="003B4022"/>
    <w:rsid w:val="003B4704"/>
    <w:rsid w:val="003B6072"/>
    <w:rsid w:val="003B652F"/>
    <w:rsid w:val="003B6715"/>
    <w:rsid w:val="003B7FEC"/>
    <w:rsid w:val="003C41D9"/>
    <w:rsid w:val="003C5112"/>
    <w:rsid w:val="003D7C16"/>
    <w:rsid w:val="003E015B"/>
    <w:rsid w:val="003E049A"/>
    <w:rsid w:val="003E0D1D"/>
    <w:rsid w:val="003E44CD"/>
    <w:rsid w:val="003E752F"/>
    <w:rsid w:val="003F06DA"/>
    <w:rsid w:val="003F1900"/>
    <w:rsid w:val="003F2972"/>
    <w:rsid w:val="003F33DD"/>
    <w:rsid w:val="003F3488"/>
    <w:rsid w:val="0040021F"/>
    <w:rsid w:val="00400CB9"/>
    <w:rsid w:val="00405F33"/>
    <w:rsid w:val="004065B0"/>
    <w:rsid w:val="00407A35"/>
    <w:rsid w:val="00414F63"/>
    <w:rsid w:val="00415B49"/>
    <w:rsid w:val="00422B12"/>
    <w:rsid w:val="00427DBA"/>
    <w:rsid w:val="00433F7C"/>
    <w:rsid w:val="0043433B"/>
    <w:rsid w:val="004374D7"/>
    <w:rsid w:val="00440902"/>
    <w:rsid w:val="0044106D"/>
    <w:rsid w:val="004442D2"/>
    <w:rsid w:val="00445E78"/>
    <w:rsid w:val="0044652F"/>
    <w:rsid w:val="00452AD3"/>
    <w:rsid w:val="00456265"/>
    <w:rsid w:val="00460FB6"/>
    <w:rsid w:val="00465FD7"/>
    <w:rsid w:val="004678F4"/>
    <w:rsid w:val="00467FF4"/>
    <w:rsid w:val="00474A32"/>
    <w:rsid w:val="00475310"/>
    <w:rsid w:val="004770B4"/>
    <w:rsid w:val="004810CC"/>
    <w:rsid w:val="00484B10"/>
    <w:rsid w:val="004879CE"/>
    <w:rsid w:val="004928AD"/>
    <w:rsid w:val="00493F95"/>
    <w:rsid w:val="00495053"/>
    <w:rsid w:val="004978F6"/>
    <w:rsid w:val="004A224C"/>
    <w:rsid w:val="004A2E50"/>
    <w:rsid w:val="004A323F"/>
    <w:rsid w:val="004B2D31"/>
    <w:rsid w:val="004B4CEA"/>
    <w:rsid w:val="004B5AE0"/>
    <w:rsid w:val="004B6513"/>
    <w:rsid w:val="004B6F74"/>
    <w:rsid w:val="004C24C7"/>
    <w:rsid w:val="004C360E"/>
    <w:rsid w:val="004C4031"/>
    <w:rsid w:val="004C4091"/>
    <w:rsid w:val="004C53AC"/>
    <w:rsid w:val="004C7050"/>
    <w:rsid w:val="004C7F92"/>
    <w:rsid w:val="004D1D9E"/>
    <w:rsid w:val="004D3C50"/>
    <w:rsid w:val="004E6DFB"/>
    <w:rsid w:val="004E7212"/>
    <w:rsid w:val="004E7F51"/>
    <w:rsid w:val="004F0855"/>
    <w:rsid w:val="004F228E"/>
    <w:rsid w:val="004F3AC8"/>
    <w:rsid w:val="004F4797"/>
    <w:rsid w:val="004F4DD5"/>
    <w:rsid w:val="00501747"/>
    <w:rsid w:val="00502614"/>
    <w:rsid w:val="005059B1"/>
    <w:rsid w:val="00505CD7"/>
    <w:rsid w:val="005074E3"/>
    <w:rsid w:val="00510512"/>
    <w:rsid w:val="00513212"/>
    <w:rsid w:val="0051470E"/>
    <w:rsid w:val="00515339"/>
    <w:rsid w:val="0051788E"/>
    <w:rsid w:val="00521C56"/>
    <w:rsid w:val="00521F6C"/>
    <w:rsid w:val="00526632"/>
    <w:rsid w:val="00526D6E"/>
    <w:rsid w:val="00527415"/>
    <w:rsid w:val="0053111F"/>
    <w:rsid w:val="005316D9"/>
    <w:rsid w:val="005317EB"/>
    <w:rsid w:val="0053501A"/>
    <w:rsid w:val="0053592D"/>
    <w:rsid w:val="0053634B"/>
    <w:rsid w:val="00537C54"/>
    <w:rsid w:val="00540E7B"/>
    <w:rsid w:val="005410F7"/>
    <w:rsid w:val="00542DA7"/>
    <w:rsid w:val="0054398D"/>
    <w:rsid w:val="00543D5A"/>
    <w:rsid w:val="00550541"/>
    <w:rsid w:val="0055163C"/>
    <w:rsid w:val="005568A4"/>
    <w:rsid w:val="00561335"/>
    <w:rsid w:val="00564581"/>
    <w:rsid w:val="005664DB"/>
    <w:rsid w:val="0056787A"/>
    <w:rsid w:val="00571963"/>
    <w:rsid w:val="00572756"/>
    <w:rsid w:val="005735BB"/>
    <w:rsid w:val="00573897"/>
    <w:rsid w:val="00575F9D"/>
    <w:rsid w:val="005766F6"/>
    <w:rsid w:val="005768C9"/>
    <w:rsid w:val="005854D8"/>
    <w:rsid w:val="0059481E"/>
    <w:rsid w:val="00594839"/>
    <w:rsid w:val="005A29B4"/>
    <w:rsid w:val="005A7B44"/>
    <w:rsid w:val="005B04D0"/>
    <w:rsid w:val="005B1EC2"/>
    <w:rsid w:val="005B31C3"/>
    <w:rsid w:val="005B450A"/>
    <w:rsid w:val="005B768A"/>
    <w:rsid w:val="005B7E92"/>
    <w:rsid w:val="005C19E8"/>
    <w:rsid w:val="005C2981"/>
    <w:rsid w:val="005C7541"/>
    <w:rsid w:val="005C7AA3"/>
    <w:rsid w:val="005C7E2C"/>
    <w:rsid w:val="005D172A"/>
    <w:rsid w:val="005D33B7"/>
    <w:rsid w:val="005D431F"/>
    <w:rsid w:val="005D66B0"/>
    <w:rsid w:val="005E0E58"/>
    <w:rsid w:val="005E3F56"/>
    <w:rsid w:val="005F2E48"/>
    <w:rsid w:val="005F5CED"/>
    <w:rsid w:val="005F756E"/>
    <w:rsid w:val="00600995"/>
    <w:rsid w:val="006017C4"/>
    <w:rsid w:val="0060615D"/>
    <w:rsid w:val="00611964"/>
    <w:rsid w:val="0061364E"/>
    <w:rsid w:val="006153B0"/>
    <w:rsid w:val="00616F9E"/>
    <w:rsid w:val="0062569B"/>
    <w:rsid w:val="0062677B"/>
    <w:rsid w:val="00627C8E"/>
    <w:rsid w:val="00630FB9"/>
    <w:rsid w:val="00630FBB"/>
    <w:rsid w:val="00631C67"/>
    <w:rsid w:val="00632283"/>
    <w:rsid w:val="006340DE"/>
    <w:rsid w:val="00635A0B"/>
    <w:rsid w:val="006367E0"/>
    <w:rsid w:val="006426B6"/>
    <w:rsid w:val="0064321A"/>
    <w:rsid w:val="00644C80"/>
    <w:rsid w:val="006468B2"/>
    <w:rsid w:val="00646AED"/>
    <w:rsid w:val="006501DE"/>
    <w:rsid w:val="006563E7"/>
    <w:rsid w:val="00657CC3"/>
    <w:rsid w:val="00657F81"/>
    <w:rsid w:val="00660B9F"/>
    <w:rsid w:val="0066280D"/>
    <w:rsid w:val="00663FF3"/>
    <w:rsid w:val="00664CA7"/>
    <w:rsid w:val="00670637"/>
    <w:rsid w:val="00670D15"/>
    <w:rsid w:val="0067276D"/>
    <w:rsid w:val="00677EE3"/>
    <w:rsid w:val="006803E7"/>
    <w:rsid w:val="00681B0D"/>
    <w:rsid w:val="006870E1"/>
    <w:rsid w:val="00687E77"/>
    <w:rsid w:val="00687F88"/>
    <w:rsid w:val="00691E88"/>
    <w:rsid w:val="00694566"/>
    <w:rsid w:val="00696E38"/>
    <w:rsid w:val="0069764B"/>
    <w:rsid w:val="006A020E"/>
    <w:rsid w:val="006A05B4"/>
    <w:rsid w:val="006A0BAD"/>
    <w:rsid w:val="006B0F23"/>
    <w:rsid w:val="006B25CD"/>
    <w:rsid w:val="006B2BA0"/>
    <w:rsid w:val="006B39DF"/>
    <w:rsid w:val="006B3A32"/>
    <w:rsid w:val="006B458B"/>
    <w:rsid w:val="006B4C26"/>
    <w:rsid w:val="006B5FF3"/>
    <w:rsid w:val="006B6691"/>
    <w:rsid w:val="006C3484"/>
    <w:rsid w:val="006C4070"/>
    <w:rsid w:val="006C4C72"/>
    <w:rsid w:val="006C5137"/>
    <w:rsid w:val="006C5E2D"/>
    <w:rsid w:val="006D1249"/>
    <w:rsid w:val="006D31AC"/>
    <w:rsid w:val="006D494E"/>
    <w:rsid w:val="006D59C0"/>
    <w:rsid w:val="006D59C4"/>
    <w:rsid w:val="006D7FBA"/>
    <w:rsid w:val="006E0C8A"/>
    <w:rsid w:val="006E0E80"/>
    <w:rsid w:val="006E26B7"/>
    <w:rsid w:val="006E2E0B"/>
    <w:rsid w:val="006F0AAB"/>
    <w:rsid w:val="006F0FD9"/>
    <w:rsid w:val="006F370B"/>
    <w:rsid w:val="006F399E"/>
    <w:rsid w:val="006F60E7"/>
    <w:rsid w:val="006F65FB"/>
    <w:rsid w:val="00700A5C"/>
    <w:rsid w:val="00701140"/>
    <w:rsid w:val="00701B1E"/>
    <w:rsid w:val="007032D9"/>
    <w:rsid w:val="00707E13"/>
    <w:rsid w:val="00707F6C"/>
    <w:rsid w:val="0071052D"/>
    <w:rsid w:val="00710F15"/>
    <w:rsid w:val="00713EC0"/>
    <w:rsid w:val="007151DE"/>
    <w:rsid w:val="00715894"/>
    <w:rsid w:val="00716AFC"/>
    <w:rsid w:val="00717864"/>
    <w:rsid w:val="0072005E"/>
    <w:rsid w:val="00723DC1"/>
    <w:rsid w:val="00724BAC"/>
    <w:rsid w:val="00724C1D"/>
    <w:rsid w:val="00725346"/>
    <w:rsid w:val="00732A16"/>
    <w:rsid w:val="00733D26"/>
    <w:rsid w:val="00734445"/>
    <w:rsid w:val="0073484B"/>
    <w:rsid w:val="0074006E"/>
    <w:rsid w:val="00740117"/>
    <w:rsid w:val="007403B9"/>
    <w:rsid w:val="007417FE"/>
    <w:rsid w:val="007424CF"/>
    <w:rsid w:val="00742A7B"/>
    <w:rsid w:val="007448D2"/>
    <w:rsid w:val="00744EDE"/>
    <w:rsid w:val="007509F4"/>
    <w:rsid w:val="00750F57"/>
    <w:rsid w:val="007563FD"/>
    <w:rsid w:val="00761325"/>
    <w:rsid w:val="0076279B"/>
    <w:rsid w:val="00766C63"/>
    <w:rsid w:val="00767227"/>
    <w:rsid w:val="00767383"/>
    <w:rsid w:val="00770361"/>
    <w:rsid w:val="007707E5"/>
    <w:rsid w:val="00771CF3"/>
    <w:rsid w:val="00772C28"/>
    <w:rsid w:val="0077505A"/>
    <w:rsid w:val="00775DE8"/>
    <w:rsid w:val="00777F80"/>
    <w:rsid w:val="00781591"/>
    <w:rsid w:val="00792979"/>
    <w:rsid w:val="00792AC1"/>
    <w:rsid w:val="00792AD5"/>
    <w:rsid w:val="00792E1D"/>
    <w:rsid w:val="007936D4"/>
    <w:rsid w:val="0079518F"/>
    <w:rsid w:val="007968C3"/>
    <w:rsid w:val="00796D6A"/>
    <w:rsid w:val="007A03D5"/>
    <w:rsid w:val="007A1107"/>
    <w:rsid w:val="007A34A0"/>
    <w:rsid w:val="007A56A9"/>
    <w:rsid w:val="007A7335"/>
    <w:rsid w:val="007B0754"/>
    <w:rsid w:val="007B2505"/>
    <w:rsid w:val="007B30CA"/>
    <w:rsid w:val="007B348F"/>
    <w:rsid w:val="007C0497"/>
    <w:rsid w:val="007C5108"/>
    <w:rsid w:val="007C5D8A"/>
    <w:rsid w:val="007C6399"/>
    <w:rsid w:val="007D129F"/>
    <w:rsid w:val="007D2581"/>
    <w:rsid w:val="007D258A"/>
    <w:rsid w:val="007D2E65"/>
    <w:rsid w:val="007D453F"/>
    <w:rsid w:val="007D4CC5"/>
    <w:rsid w:val="007D6758"/>
    <w:rsid w:val="007D6DB0"/>
    <w:rsid w:val="007E0D19"/>
    <w:rsid w:val="007E11CF"/>
    <w:rsid w:val="007E4247"/>
    <w:rsid w:val="007E5B8B"/>
    <w:rsid w:val="007E7903"/>
    <w:rsid w:val="007E7E2B"/>
    <w:rsid w:val="007F0EED"/>
    <w:rsid w:val="007F1028"/>
    <w:rsid w:val="007F1BAC"/>
    <w:rsid w:val="007F6112"/>
    <w:rsid w:val="007F6860"/>
    <w:rsid w:val="00800D42"/>
    <w:rsid w:val="00804BFC"/>
    <w:rsid w:val="00804C3E"/>
    <w:rsid w:val="00807198"/>
    <w:rsid w:val="00810978"/>
    <w:rsid w:val="00811E39"/>
    <w:rsid w:val="00812EBF"/>
    <w:rsid w:val="00814CDA"/>
    <w:rsid w:val="00816E7F"/>
    <w:rsid w:val="00820C30"/>
    <w:rsid w:val="00822174"/>
    <w:rsid w:val="0082282A"/>
    <w:rsid w:val="008236FD"/>
    <w:rsid w:val="008253B0"/>
    <w:rsid w:val="00826AD0"/>
    <w:rsid w:val="00827125"/>
    <w:rsid w:val="0083138E"/>
    <w:rsid w:val="00836B10"/>
    <w:rsid w:val="00840281"/>
    <w:rsid w:val="0084291D"/>
    <w:rsid w:val="00850C1A"/>
    <w:rsid w:val="0085168A"/>
    <w:rsid w:val="0085217D"/>
    <w:rsid w:val="0085699A"/>
    <w:rsid w:val="00861C7C"/>
    <w:rsid w:val="00863EB6"/>
    <w:rsid w:val="008641E5"/>
    <w:rsid w:val="00870856"/>
    <w:rsid w:val="008717B8"/>
    <w:rsid w:val="00875D23"/>
    <w:rsid w:val="008809A0"/>
    <w:rsid w:val="00885922"/>
    <w:rsid w:val="008951AE"/>
    <w:rsid w:val="008A0DBB"/>
    <w:rsid w:val="008A2790"/>
    <w:rsid w:val="008A4007"/>
    <w:rsid w:val="008A4B1F"/>
    <w:rsid w:val="008A4DCA"/>
    <w:rsid w:val="008A5C2F"/>
    <w:rsid w:val="008B17C4"/>
    <w:rsid w:val="008B6217"/>
    <w:rsid w:val="008C426D"/>
    <w:rsid w:val="008C4EAC"/>
    <w:rsid w:val="008C57C6"/>
    <w:rsid w:val="008C64E8"/>
    <w:rsid w:val="008D1DB8"/>
    <w:rsid w:val="008D3105"/>
    <w:rsid w:val="008E03E4"/>
    <w:rsid w:val="008E04DF"/>
    <w:rsid w:val="008E2AB5"/>
    <w:rsid w:val="008E3B6B"/>
    <w:rsid w:val="008E3BBE"/>
    <w:rsid w:val="008E4627"/>
    <w:rsid w:val="008E5A73"/>
    <w:rsid w:val="008E6A8B"/>
    <w:rsid w:val="008F0A08"/>
    <w:rsid w:val="008F1AB4"/>
    <w:rsid w:val="008F4077"/>
    <w:rsid w:val="008F425B"/>
    <w:rsid w:val="008F51EC"/>
    <w:rsid w:val="00900CDE"/>
    <w:rsid w:val="00901909"/>
    <w:rsid w:val="00912300"/>
    <w:rsid w:val="00914884"/>
    <w:rsid w:val="00920B5B"/>
    <w:rsid w:val="00921B94"/>
    <w:rsid w:val="00922CF6"/>
    <w:rsid w:val="009278FC"/>
    <w:rsid w:val="0093071A"/>
    <w:rsid w:val="009316E0"/>
    <w:rsid w:val="00933D5D"/>
    <w:rsid w:val="00941247"/>
    <w:rsid w:val="00946413"/>
    <w:rsid w:val="00950823"/>
    <w:rsid w:val="00952BEB"/>
    <w:rsid w:val="0095497C"/>
    <w:rsid w:val="009577C7"/>
    <w:rsid w:val="00957C53"/>
    <w:rsid w:val="00960BF3"/>
    <w:rsid w:val="00964E01"/>
    <w:rsid w:val="009667F5"/>
    <w:rsid w:val="00971627"/>
    <w:rsid w:val="009716B9"/>
    <w:rsid w:val="00972557"/>
    <w:rsid w:val="009729EA"/>
    <w:rsid w:val="00972FC5"/>
    <w:rsid w:val="009751E1"/>
    <w:rsid w:val="00975762"/>
    <w:rsid w:val="00975B78"/>
    <w:rsid w:val="00980722"/>
    <w:rsid w:val="00981F03"/>
    <w:rsid w:val="009826E6"/>
    <w:rsid w:val="009865A8"/>
    <w:rsid w:val="00986C57"/>
    <w:rsid w:val="0098703E"/>
    <w:rsid w:val="0099161C"/>
    <w:rsid w:val="0099413D"/>
    <w:rsid w:val="009945DD"/>
    <w:rsid w:val="009A1467"/>
    <w:rsid w:val="009A19C4"/>
    <w:rsid w:val="009A23F3"/>
    <w:rsid w:val="009A2DD4"/>
    <w:rsid w:val="009A7161"/>
    <w:rsid w:val="009A74DA"/>
    <w:rsid w:val="009B238E"/>
    <w:rsid w:val="009B2588"/>
    <w:rsid w:val="009B2FE1"/>
    <w:rsid w:val="009B4E0E"/>
    <w:rsid w:val="009C2785"/>
    <w:rsid w:val="009C36A4"/>
    <w:rsid w:val="009C3DDA"/>
    <w:rsid w:val="009D0A40"/>
    <w:rsid w:val="009D2287"/>
    <w:rsid w:val="009D2A30"/>
    <w:rsid w:val="009D4BF9"/>
    <w:rsid w:val="009D6BC7"/>
    <w:rsid w:val="009D7A78"/>
    <w:rsid w:val="009E00CE"/>
    <w:rsid w:val="009E0747"/>
    <w:rsid w:val="009E1CAD"/>
    <w:rsid w:val="009E4E16"/>
    <w:rsid w:val="009E51CB"/>
    <w:rsid w:val="009E52E9"/>
    <w:rsid w:val="009E744A"/>
    <w:rsid w:val="009E7E9A"/>
    <w:rsid w:val="009F0208"/>
    <w:rsid w:val="009F02CC"/>
    <w:rsid w:val="009F1097"/>
    <w:rsid w:val="009F2DA8"/>
    <w:rsid w:val="009F372A"/>
    <w:rsid w:val="009F3D64"/>
    <w:rsid w:val="009F7084"/>
    <w:rsid w:val="00A0155D"/>
    <w:rsid w:val="00A01E5E"/>
    <w:rsid w:val="00A04278"/>
    <w:rsid w:val="00A06216"/>
    <w:rsid w:val="00A07802"/>
    <w:rsid w:val="00A12735"/>
    <w:rsid w:val="00A12DFE"/>
    <w:rsid w:val="00A1324B"/>
    <w:rsid w:val="00A13550"/>
    <w:rsid w:val="00A15E29"/>
    <w:rsid w:val="00A1758E"/>
    <w:rsid w:val="00A17795"/>
    <w:rsid w:val="00A217A8"/>
    <w:rsid w:val="00A22178"/>
    <w:rsid w:val="00A26A0E"/>
    <w:rsid w:val="00A27E6A"/>
    <w:rsid w:val="00A3571C"/>
    <w:rsid w:val="00A35CB1"/>
    <w:rsid w:val="00A36594"/>
    <w:rsid w:val="00A36C75"/>
    <w:rsid w:val="00A36F51"/>
    <w:rsid w:val="00A37B7E"/>
    <w:rsid w:val="00A451E5"/>
    <w:rsid w:val="00A479F3"/>
    <w:rsid w:val="00A511B2"/>
    <w:rsid w:val="00A53C37"/>
    <w:rsid w:val="00A53D47"/>
    <w:rsid w:val="00A54108"/>
    <w:rsid w:val="00A546CD"/>
    <w:rsid w:val="00A57DDD"/>
    <w:rsid w:val="00A62E4D"/>
    <w:rsid w:val="00A63C60"/>
    <w:rsid w:val="00A6500D"/>
    <w:rsid w:val="00A67E04"/>
    <w:rsid w:val="00A70B1C"/>
    <w:rsid w:val="00A85174"/>
    <w:rsid w:val="00A94CB8"/>
    <w:rsid w:val="00A97A07"/>
    <w:rsid w:val="00A97A62"/>
    <w:rsid w:val="00AA198B"/>
    <w:rsid w:val="00AA4240"/>
    <w:rsid w:val="00AB2BD1"/>
    <w:rsid w:val="00AB33A6"/>
    <w:rsid w:val="00AB35A9"/>
    <w:rsid w:val="00AB4E84"/>
    <w:rsid w:val="00AC31F8"/>
    <w:rsid w:val="00AC45CF"/>
    <w:rsid w:val="00AC4AAE"/>
    <w:rsid w:val="00AC5373"/>
    <w:rsid w:val="00AC544D"/>
    <w:rsid w:val="00AC6920"/>
    <w:rsid w:val="00AC6AAA"/>
    <w:rsid w:val="00AC6BF4"/>
    <w:rsid w:val="00AD08BA"/>
    <w:rsid w:val="00AD4883"/>
    <w:rsid w:val="00AD6137"/>
    <w:rsid w:val="00AD688D"/>
    <w:rsid w:val="00AE041C"/>
    <w:rsid w:val="00B00310"/>
    <w:rsid w:val="00B058CE"/>
    <w:rsid w:val="00B06C4E"/>
    <w:rsid w:val="00B07614"/>
    <w:rsid w:val="00B07741"/>
    <w:rsid w:val="00B13465"/>
    <w:rsid w:val="00B13BD1"/>
    <w:rsid w:val="00B24243"/>
    <w:rsid w:val="00B243D9"/>
    <w:rsid w:val="00B25552"/>
    <w:rsid w:val="00B327E6"/>
    <w:rsid w:val="00B465AC"/>
    <w:rsid w:val="00B556DF"/>
    <w:rsid w:val="00B61F8B"/>
    <w:rsid w:val="00B62CA7"/>
    <w:rsid w:val="00B63893"/>
    <w:rsid w:val="00B66D15"/>
    <w:rsid w:val="00B70CEB"/>
    <w:rsid w:val="00B76CCB"/>
    <w:rsid w:val="00B77CE4"/>
    <w:rsid w:val="00B8200B"/>
    <w:rsid w:val="00B83F65"/>
    <w:rsid w:val="00B84224"/>
    <w:rsid w:val="00B85F8F"/>
    <w:rsid w:val="00B91BC1"/>
    <w:rsid w:val="00B91D89"/>
    <w:rsid w:val="00B92040"/>
    <w:rsid w:val="00B95462"/>
    <w:rsid w:val="00B96309"/>
    <w:rsid w:val="00BA2FBA"/>
    <w:rsid w:val="00BA7564"/>
    <w:rsid w:val="00BB0290"/>
    <w:rsid w:val="00BB3968"/>
    <w:rsid w:val="00BB5B8F"/>
    <w:rsid w:val="00BB7521"/>
    <w:rsid w:val="00BC0127"/>
    <w:rsid w:val="00BC66EA"/>
    <w:rsid w:val="00BD022F"/>
    <w:rsid w:val="00BD0F16"/>
    <w:rsid w:val="00BD172D"/>
    <w:rsid w:val="00BD319F"/>
    <w:rsid w:val="00BE1E10"/>
    <w:rsid w:val="00BE288C"/>
    <w:rsid w:val="00BF35B3"/>
    <w:rsid w:val="00BF4A49"/>
    <w:rsid w:val="00BF6271"/>
    <w:rsid w:val="00BF6A83"/>
    <w:rsid w:val="00BF7503"/>
    <w:rsid w:val="00BF7977"/>
    <w:rsid w:val="00C023CF"/>
    <w:rsid w:val="00C046A7"/>
    <w:rsid w:val="00C11A67"/>
    <w:rsid w:val="00C11B23"/>
    <w:rsid w:val="00C12689"/>
    <w:rsid w:val="00C15840"/>
    <w:rsid w:val="00C163BB"/>
    <w:rsid w:val="00C17DC0"/>
    <w:rsid w:val="00C20DCA"/>
    <w:rsid w:val="00C23580"/>
    <w:rsid w:val="00C2559A"/>
    <w:rsid w:val="00C25793"/>
    <w:rsid w:val="00C3241E"/>
    <w:rsid w:val="00C32626"/>
    <w:rsid w:val="00C34465"/>
    <w:rsid w:val="00C35FDE"/>
    <w:rsid w:val="00C372F9"/>
    <w:rsid w:val="00C4039F"/>
    <w:rsid w:val="00C4054F"/>
    <w:rsid w:val="00C40CE9"/>
    <w:rsid w:val="00C423C9"/>
    <w:rsid w:val="00C4377D"/>
    <w:rsid w:val="00C43F11"/>
    <w:rsid w:val="00C46243"/>
    <w:rsid w:val="00C502BF"/>
    <w:rsid w:val="00C54A78"/>
    <w:rsid w:val="00C55799"/>
    <w:rsid w:val="00C579A3"/>
    <w:rsid w:val="00C60813"/>
    <w:rsid w:val="00C617D9"/>
    <w:rsid w:val="00C624BE"/>
    <w:rsid w:val="00C62DF1"/>
    <w:rsid w:val="00C67101"/>
    <w:rsid w:val="00C6793C"/>
    <w:rsid w:val="00C72C25"/>
    <w:rsid w:val="00C735C0"/>
    <w:rsid w:val="00C74468"/>
    <w:rsid w:val="00C81BB6"/>
    <w:rsid w:val="00C84189"/>
    <w:rsid w:val="00C842C6"/>
    <w:rsid w:val="00C90AF7"/>
    <w:rsid w:val="00C948BA"/>
    <w:rsid w:val="00C950C3"/>
    <w:rsid w:val="00C9620C"/>
    <w:rsid w:val="00CA29E7"/>
    <w:rsid w:val="00CA2CCA"/>
    <w:rsid w:val="00CA398E"/>
    <w:rsid w:val="00CA540A"/>
    <w:rsid w:val="00CA5A6D"/>
    <w:rsid w:val="00CB06EC"/>
    <w:rsid w:val="00CB0D97"/>
    <w:rsid w:val="00CB1F2A"/>
    <w:rsid w:val="00CC1972"/>
    <w:rsid w:val="00CC7F97"/>
    <w:rsid w:val="00CD332C"/>
    <w:rsid w:val="00CE1634"/>
    <w:rsid w:val="00CE27F0"/>
    <w:rsid w:val="00CE42B1"/>
    <w:rsid w:val="00CE6598"/>
    <w:rsid w:val="00CF3668"/>
    <w:rsid w:val="00CF4021"/>
    <w:rsid w:val="00CF46D1"/>
    <w:rsid w:val="00CF6A39"/>
    <w:rsid w:val="00CF789A"/>
    <w:rsid w:val="00CF799A"/>
    <w:rsid w:val="00CF7DE8"/>
    <w:rsid w:val="00D003FA"/>
    <w:rsid w:val="00D025DB"/>
    <w:rsid w:val="00D027B0"/>
    <w:rsid w:val="00D12CD4"/>
    <w:rsid w:val="00D14E1D"/>
    <w:rsid w:val="00D153CB"/>
    <w:rsid w:val="00D15CF8"/>
    <w:rsid w:val="00D21FBB"/>
    <w:rsid w:val="00D22B0B"/>
    <w:rsid w:val="00D27389"/>
    <w:rsid w:val="00D27E6E"/>
    <w:rsid w:val="00D308AD"/>
    <w:rsid w:val="00D31E9B"/>
    <w:rsid w:val="00D32A18"/>
    <w:rsid w:val="00D33FBE"/>
    <w:rsid w:val="00D35B52"/>
    <w:rsid w:val="00D40FBB"/>
    <w:rsid w:val="00D42DBE"/>
    <w:rsid w:val="00D46058"/>
    <w:rsid w:val="00D46B92"/>
    <w:rsid w:val="00D46B93"/>
    <w:rsid w:val="00D53EAB"/>
    <w:rsid w:val="00D604F3"/>
    <w:rsid w:val="00D64FD0"/>
    <w:rsid w:val="00D6686B"/>
    <w:rsid w:val="00D72892"/>
    <w:rsid w:val="00D73A74"/>
    <w:rsid w:val="00D74637"/>
    <w:rsid w:val="00D773E3"/>
    <w:rsid w:val="00D77E9E"/>
    <w:rsid w:val="00D82921"/>
    <w:rsid w:val="00D91C84"/>
    <w:rsid w:val="00D91CB4"/>
    <w:rsid w:val="00D926C4"/>
    <w:rsid w:val="00D94054"/>
    <w:rsid w:val="00D946DF"/>
    <w:rsid w:val="00D94AA4"/>
    <w:rsid w:val="00D960FC"/>
    <w:rsid w:val="00DA2B54"/>
    <w:rsid w:val="00DA3A5E"/>
    <w:rsid w:val="00DB176F"/>
    <w:rsid w:val="00DB2E86"/>
    <w:rsid w:val="00DB3DE8"/>
    <w:rsid w:val="00DB3EE8"/>
    <w:rsid w:val="00DB51E6"/>
    <w:rsid w:val="00DC007E"/>
    <w:rsid w:val="00DC0F7B"/>
    <w:rsid w:val="00DC2533"/>
    <w:rsid w:val="00DC4EC6"/>
    <w:rsid w:val="00DC5EB0"/>
    <w:rsid w:val="00DD1B36"/>
    <w:rsid w:val="00DD35E0"/>
    <w:rsid w:val="00DD3D30"/>
    <w:rsid w:val="00DD4955"/>
    <w:rsid w:val="00DD5D73"/>
    <w:rsid w:val="00DD629E"/>
    <w:rsid w:val="00DE3897"/>
    <w:rsid w:val="00DE4C7B"/>
    <w:rsid w:val="00DE5CB9"/>
    <w:rsid w:val="00DE6020"/>
    <w:rsid w:val="00DE7272"/>
    <w:rsid w:val="00DF3CD6"/>
    <w:rsid w:val="00DF472D"/>
    <w:rsid w:val="00DF4E3C"/>
    <w:rsid w:val="00DF58DF"/>
    <w:rsid w:val="00DF5B2C"/>
    <w:rsid w:val="00E01F7C"/>
    <w:rsid w:val="00E04F23"/>
    <w:rsid w:val="00E10750"/>
    <w:rsid w:val="00E12B4A"/>
    <w:rsid w:val="00E14CB9"/>
    <w:rsid w:val="00E17E85"/>
    <w:rsid w:val="00E20F5C"/>
    <w:rsid w:val="00E227BE"/>
    <w:rsid w:val="00E24A76"/>
    <w:rsid w:val="00E25B46"/>
    <w:rsid w:val="00E3082A"/>
    <w:rsid w:val="00E30901"/>
    <w:rsid w:val="00E36917"/>
    <w:rsid w:val="00E377DF"/>
    <w:rsid w:val="00E43004"/>
    <w:rsid w:val="00E4344F"/>
    <w:rsid w:val="00E43C34"/>
    <w:rsid w:val="00E44DCF"/>
    <w:rsid w:val="00E4525D"/>
    <w:rsid w:val="00E45F95"/>
    <w:rsid w:val="00E50C31"/>
    <w:rsid w:val="00E530C6"/>
    <w:rsid w:val="00E5414F"/>
    <w:rsid w:val="00E54A34"/>
    <w:rsid w:val="00E61F8D"/>
    <w:rsid w:val="00E625A2"/>
    <w:rsid w:val="00E63DB2"/>
    <w:rsid w:val="00E63EB0"/>
    <w:rsid w:val="00E65DBE"/>
    <w:rsid w:val="00E67823"/>
    <w:rsid w:val="00E71F50"/>
    <w:rsid w:val="00E75EE6"/>
    <w:rsid w:val="00E77FEB"/>
    <w:rsid w:val="00E82111"/>
    <w:rsid w:val="00E82728"/>
    <w:rsid w:val="00E84CF4"/>
    <w:rsid w:val="00E8716A"/>
    <w:rsid w:val="00E87187"/>
    <w:rsid w:val="00E87B1E"/>
    <w:rsid w:val="00E9224A"/>
    <w:rsid w:val="00E95333"/>
    <w:rsid w:val="00E965CB"/>
    <w:rsid w:val="00E970DB"/>
    <w:rsid w:val="00EA0850"/>
    <w:rsid w:val="00EA0D1B"/>
    <w:rsid w:val="00EA0DEE"/>
    <w:rsid w:val="00EA0FCD"/>
    <w:rsid w:val="00EA1926"/>
    <w:rsid w:val="00EA72A4"/>
    <w:rsid w:val="00EA7AA7"/>
    <w:rsid w:val="00EB3468"/>
    <w:rsid w:val="00EB4A3D"/>
    <w:rsid w:val="00EB7112"/>
    <w:rsid w:val="00EC2AB6"/>
    <w:rsid w:val="00EC4AB9"/>
    <w:rsid w:val="00ED0494"/>
    <w:rsid w:val="00ED1FBE"/>
    <w:rsid w:val="00ED53F4"/>
    <w:rsid w:val="00ED6922"/>
    <w:rsid w:val="00EE1EAF"/>
    <w:rsid w:val="00EE2962"/>
    <w:rsid w:val="00EE2EFD"/>
    <w:rsid w:val="00EE3773"/>
    <w:rsid w:val="00EF16B6"/>
    <w:rsid w:val="00EF40DC"/>
    <w:rsid w:val="00EF6722"/>
    <w:rsid w:val="00EF763A"/>
    <w:rsid w:val="00F011DF"/>
    <w:rsid w:val="00F02ADA"/>
    <w:rsid w:val="00F0569A"/>
    <w:rsid w:val="00F1128D"/>
    <w:rsid w:val="00F2064D"/>
    <w:rsid w:val="00F24608"/>
    <w:rsid w:val="00F2493A"/>
    <w:rsid w:val="00F26EA5"/>
    <w:rsid w:val="00F278FD"/>
    <w:rsid w:val="00F34968"/>
    <w:rsid w:val="00F40CFE"/>
    <w:rsid w:val="00F47018"/>
    <w:rsid w:val="00F504FD"/>
    <w:rsid w:val="00F51500"/>
    <w:rsid w:val="00F53720"/>
    <w:rsid w:val="00F54DC6"/>
    <w:rsid w:val="00F60DFD"/>
    <w:rsid w:val="00F6161E"/>
    <w:rsid w:val="00F61CEF"/>
    <w:rsid w:val="00F64288"/>
    <w:rsid w:val="00F67FCA"/>
    <w:rsid w:val="00F705B5"/>
    <w:rsid w:val="00F716B5"/>
    <w:rsid w:val="00F72A1E"/>
    <w:rsid w:val="00F76722"/>
    <w:rsid w:val="00F802CA"/>
    <w:rsid w:val="00F802E6"/>
    <w:rsid w:val="00F80E7B"/>
    <w:rsid w:val="00F8153F"/>
    <w:rsid w:val="00F84EEE"/>
    <w:rsid w:val="00F85155"/>
    <w:rsid w:val="00F852CA"/>
    <w:rsid w:val="00F91C28"/>
    <w:rsid w:val="00F92DB5"/>
    <w:rsid w:val="00F9420E"/>
    <w:rsid w:val="00F949C0"/>
    <w:rsid w:val="00F95D14"/>
    <w:rsid w:val="00FA0243"/>
    <w:rsid w:val="00FA0919"/>
    <w:rsid w:val="00FB327C"/>
    <w:rsid w:val="00FB3E59"/>
    <w:rsid w:val="00FB4B49"/>
    <w:rsid w:val="00FB7577"/>
    <w:rsid w:val="00FC3FEB"/>
    <w:rsid w:val="00FC4A72"/>
    <w:rsid w:val="00FC6E67"/>
    <w:rsid w:val="00FC793F"/>
    <w:rsid w:val="00FD02E0"/>
    <w:rsid w:val="00FD31C5"/>
    <w:rsid w:val="00FD6B5D"/>
    <w:rsid w:val="00FE1F65"/>
    <w:rsid w:val="00FE3686"/>
    <w:rsid w:val="00FF0BD3"/>
    <w:rsid w:val="00FF1E8A"/>
    <w:rsid w:val="00FF2028"/>
    <w:rsid w:val="00FF33B4"/>
    <w:rsid w:val="00FF523E"/>
    <w:rsid w:val="00FF5F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C1023E"/>
  <w15:chartTrackingRefBased/>
  <w15:docId w15:val="{757A88BC-A5AC-4FFA-B491-4FD2CDA0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300"/>
    <w:pPr>
      <w:spacing w:after="0" w:line="240" w:lineRule="auto"/>
    </w:pPr>
    <w:rPr>
      <w:rFonts w:ascii="Times New Roman" w:eastAsia="Times New Roman" w:hAnsi="Times New Roman" w:cs="Times New Roman"/>
      <w:sz w:val="24"/>
      <w:szCs w:val="20"/>
      <w:lang w:eastAsia="lt-LT"/>
    </w:rPr>
  </w:style>
  <w:style w:type="paragraph" w:styleId="Heading1">
    <w:name w:val="heading 1"/>
    <w:basedOn w:val="Normal"/>
    <w:next w:val="Normal"/>
    <w:link w:val="Heading1Char"/>
    <w:qFormat/>
    <w:rsid w:val="00687F88"/>
    <w:pPr>
      <w:keepNext/>
      <w:numPr>
        <w:numId w:val="22"/>
      </w:numPr>
      <w:spacing w:before="360" w:after="360"/>
      <w:jc w:val="center"/>
      <w:outlineLvl w:val="0"/>
    </w:pPr>
    <w:rPr>
      <w:sz w:val="28"/>
    </w:rPr>
  </w:style>
  <w:style w:type="paragraph" w:styleId="Heading2">
    <w:name w:val="heading 2"/>
    <w:aliases w:val="Title Header2"/>
    <w:basedOn w:val="Normal"/>
    <w:next w:val="Normal"/>
    <w:link w:val="Heading2Char"/>
    <w:qFormat/>
    <w:rsid w:val="00687F88"/>
    <w:pPr>
      <w:numPr>
        <w:ilvl w:val="1"/>
        <w:numId w:val="22"/>
      </w:numPr>
      <w:jc w:val="both"/>
      <w:outlineLvl w:val="1"/>
    </w:pPr>
  </w:style>
  <w:style w:type="paragraph" w:styleId="Heading3">
    <w:name w:val="heading 3"/>
    <w:aliases w:val="Section Header3,Sub-Clause Paragraph"/>
    <w:basedOn w:val="Normal"/>
    <w:next w:val="Normal"/>
    <w:link w:val="Heading3Char"/>
    <w:qFormat/>
    <w:rsid w:val="00687F88"/>
    <w:pPr>
      <w:keepNext/>
      <w:numPr>
        <w:ilvl w:val="2"/>
        <w:numId w:val="22"/>
      </w:numPr>
      <w:jc w:val="both"/>
      <w:outlineLvl w:val="2"/>
    </w:pPr>
  </w:style>
  <w:style w:type="paragraph" w:styleId="Heading4">
    <w:name w:val="heading 4"/>
    <w:aliases w:val=" Sub-Clause Sub-paragraph,Sub-Clause Sub-paragraph"/>
    <w:basedOn w:val="Normal"/>
    <w:next w:val="Normal"/>
    <w:link w:val="Heading4Char"/>
    <w:qFormat/>
    <w:rsid w:val="00687F88"/>
    <w:pPr>
      <w:keepNext/>
      <w:numPr>
        <w:ilvl w:val="3"/>
        <w:numId w:val="22"/>
      </w:numPr>
      <w:outlineLvl w:val="3"/>
    </w:pPr>
    <w:rPr>
      <w:b/>
      <w:sz w:val="44"/>
    </w:rPr>
  </w:style>
  <w:style w:type="paragraph" w:styleId="Heading5">
    <w:name w:val="heading 5"/>
    <w:basedOn w:val="Normal"/>
    <w:next w:val="Normal"/>
    <w:link w:val="Heading5Char"/>
    <w:qFormat/>
    <w:rsid w:val="00687F88"/>
    <w:pPr>
      <w:keepNext/>
      <w:numPr>
        <w:ilvl w:val="4"/>
        <w:numId w:val="22"/>
      </w:numPr>
      <w:outlineLvl w:val="4"/>
    </w:pPr>
    <w:rPr>
      <w:b/>
      <w:sz w:val="40"/>
    </w:rPr>
  </w:style>
  <w:style w:type="paragraph" w:styleId="Heading6">
    <w:name w:val="heading 6"/>
    <w:basedOn w:val="Normal"/>
    <w:next w:val="Normal"/>
    <w:link w:val="Heading6Char"/>
    <w:qFormat/>
    <w:rsid w:val="00687F88"/>
    <w:pPr>
      <w:keepNext/>
      <w:numPr>
        <w:ilvl w:val="5"/>
        <w:numId w:val="22"/>
      </w:numPr>
      <w:outlineLvl w:val="5"/>
    </w:pPr>
    <w:rPr>
      <w:b/>
      <w:sz w:val="36"/>
    </w:rPr>
  </w:style>
  <w:style w:type="paragraph" w:styleId="Heading7">
    <w:name w:val="heading 7"/>
    <w:basedOn w:val="Normal"/>
    <w:next w:val="Normal"/>
    <w:link w:val="Heading7Char"/>
    <w:qFormat/>
    <w:rsid w:val="00687F88"/>
    <w:pPr>
      <w:keepNext/>
      <w:numPr>
        <w:ilvl w:val="6"/>
        <w:numId w:val="22"/>
      </w:numPr>
      <w:outlineLvl w:val="6"/>
    </w:pPr>
    <w:rPr>
      <w:sz w:val="48"/>
    </w:rPr>
  </w:style>
  <w:style w:type="paragraph" w:styleId="Heading8">
    <w:name w:val="heading 8"/>
    <w:basedOn w:val="Normal"/>
    <w:next w:val="Normal"/>
    <w:link w:val="Heading8Char"/>
    <w:qFormat/>
    <w:rsid w:val="00687F88"/>
    <w:pPr>
      <w:keepNext/>
      <w:numPr>
        <w:ilvl w:val="7"/>
        <w:numId w:val="22"/>
      </w:numPr>
      <w:outlineLvl w:val="7"/>
    </w:pPr>
    <w:rPr>
      <w:b/>
      <w:sz w:val="18"/>
    </w:rPr>
  </w:style>
  <w:style w:type="paragraph" w:styleId="Heading9">
    <w:name w:val="heading 9"/>
    <w:basedOn w:val="Normal"/>
    <w:next w:val="Normal"/>
    <w:link w:val="Heading9Char"/>
    <w:qFormat/>
    <w:rsid w:val="00687F88"/>
    <w:pPr>
      <w:keepNext/>
      <w:numPr>
        <w:ilvl w:val="8"/>
        <w:numId w:val="22"/>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3968"/>
    <w:pPr>
      <w:ind w:left="720"/>
      <w:contextualSpacing/>
    </w:pPr>
  </w:style>
  <w:style w:type="character" w:styleId="CommentReference">
    <w:name w:val="annotation reference"/>
    <w:basedOn w:val="DefaultParagraphFont"/>
    <w:uiPriority w:val="99"/>
    <w:unhideWhenUsed/>
    <w:rsid w:val="00870856"/>
    <w:rPr>
      <w:sz w:val="16"/>
      <w:szCs w:val="16"/>
    </w:rPr>
  </w:style>
  <w:style w:type="paragraph" w:styleId="CommentText">
    <w:name w:val="annotation text"/>
    <w:aliases w:val=" Diagrama Diagrama Diagrama, Diagrama Diagrama"/>
    <w:basedOn w:val="Normal"/>
    <w:link w:val="CommentTextChar"/>
    <w:uiPriority w:val="99"/>
    <w:unhideWhenUsed/>
    <w:rsid w:val="00870856"/>
    <w:rPr>
      <w:sz w:val="20"/>
    </w:rPr>
  </w:style>
  <w:style w:type="character" w:customStyle="1" w:styleId="CommentTextChar">
    <w:name w:val="Comment Text Char"/>
    <w:aliases w:val=" Diagrama Diagrama Diagrama Char, Diagrama Diagrama Char"/>
    <w:basedOn w:val="DefaultParagraphFont"/>
    <w:link w:val="CommentText"/>
    <w:uiPriority w:val="99"/>
    <w:rsid w:val="0087085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70856"/>
    <w:rPr>
      <w:b/>
      <w:bCs/>
    </w:rPr>
  </w:style>
  <w:style w:type="character" w:customStyle="1" w:styleId="CommentSubjectChar">
    <w:name w:val="Comment Subject Char"/>
    <w:basedOn w:val="CommentTextChar"/>
    <w:link w:val="CommentSubject"/>
    <w:uiPriority w:val="99"/>
    <w:semiHidden/>
    <w:rsid w:val="00870856"/>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8708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856"/>
    <w:rPr>
      <w:rFonts w:ascii="Segoe UI" w:eastAsia="Times New Roman" w:hAnsi="Segoe UI" w:cs="Segoe UI"/>
      <w:sz w:val="18"/>
      <w:szCs w:val="18"/>
      <w:lang w:eastAsia="lt-LT"/>
    </w:rPr>
  </w:style>
  <w:style w:type="table" w:styleId="TableGrid">
    <w:name w:val="Table Grid"/>
    <w:basedOn w:val="TableNormal"/>
    <w:uiPriority w:val="39"/>
    <w:rsid w:val="00677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1C56"/>
    <w:pPr>
      <w:tabs>
        <w:tab w:val="center" w:pos="4819"/>
        <w:tab w:val="right" w:pos="9638"/>
      </w:tabs>
    </w:pPr>
  </w:style>
  <w:style w:type="character" w:customStyle="1" w:styleId="HeaderChar">
    <w:name w:val="Header Char"/>
    <w:basedOn w:val="DefaultParagraphFont"/>
    <w:link w:val="Header"/>
    <w:uiPriority w:val="99"/>
    <w:rsid w:val="00521C56"/>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521C56"/>
    <w:pPr>
      <w:tabs>
        <w:tab w:val="center" w:pos="4819"/>
        <w:tab w:val="right" w:pos="9638"/>
      </w:tabs>
    </w:pPr>
  </w:style>
  <w:style w:type="character" w:customStyle="1" w:styleId="FooterChar">
    <w:name w:val="Footer Char"/>
    <w:basedOn w:val="DefaultParagraphFont"/>
    <w:link w:val="Footer"/>
    <w:uiPriority w:val="99"/>
    <w:rsid w:val="00521C56"/>
    <w:rPr>
      <w:rFonts w:ascii="Times New Roman" w:eastAsia="Times New Roman" w:hAnsi="Times New Roman" w:cs="Times New Roman"/>
      <w:sz w:val="24"/>
      <w:szCs w:val="20"/>
      <w:lang w:eastAsia="lt-LT"/>
    </w:rPr>
  </w:style>
  <w:style w:type="character" w:styleId="Hyperlink">
    <w:name w:val="Hyperlink"/>
    <w:basedOn w:val="DefaultParagraphFont"/>
    <w:uiPriority w:val="99"/>
    <w:unhideWhenUsed/>
    <w:rsid w:val="00B13BD1"/>
    <w:rPr>
      <w:color w:val="0563C1" w:themeColor="hyperlink"/>
      <w:u w:val="single"/>
    </w:rPr>
  </w:style>
  <w:style w:type="paragraph" w:styleId="BodyText">
    <w:name w:val="Body Text"/>
    <w:basedOn w:val="Normal"/>
    <w:link w:val="BodyTextChar"/>
    <w:uiPriority w:val="99"/>
    <w:unhideWhenUsed/>
    <w:rsid w:val="002346C8"/>
    <w:pPr>
      <w:spacing w:after="120"/>
    </w:pPr>
  </w:style>
  <w:style w:type="character" w:customStyle="1" w:styleId="BodyTextChar">
    <w:name w:val="Body Text Char"/>
    <w:basedOn w:val="DefaultParagraphFont"/>
    <w:link w:val="BodyText"/>
    <w:uiPriority w:val="99"/>
    <w:rsid w:val="002346C8"/>
    <w:rPr>
      <w:rFonts w:ascii="Times New Roman" w:eastAsia="Times New Roman" w:hAnsi="Times New Roman" w:cs="Times New Roman"/>
      <w:sz w:val="24"/>
      <w:szCs w:val="20"/>
      <w:lang w:eastAsia="lt-LT"/>
    </w:rPr>
  </w:style>
  <w:style w:type="character" w:customStyle="1" w:styleId="Heading1Char">
    <w:name w:val="Heading 1 Char"/>
    <w:basedOn w:val="DefaultParagraphFont"/>
    <w:link w:val="Heading1"/>
    <w:rsid w:val="00687F88"/>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rsid w:val="00687F8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687F88"/>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
    <w:basedOn w:val="DefaultParagraphFont"/>
    <w:link w:val="Heading4"/>
    <w:rsid w:val="00687F8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687F8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687F8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687F8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687F8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687F88"/>
    <w:rPr>
      <w:rFonts w:ascii="Times New Roman" w:eastAsia="Times New Roman" w:hAnsi="Times New Roman" w:cs="Times New Roman"/>
      <w:sz w:val="40"/>
      <w:szCs w:val="20"/>
      <w:lang w:eastAsia="lt-LT"/>
    </w:rPr>
  </w:style>
  <w:style w:type="paragraph" w:customStyle="1" w:styleId="Style1">
    <w:name w:val="Style1"/>
    <w:basedOn w:val="Normal"/>
    <w:rsid w:val="00EE1EAF"/>
    <w:pPr>
      <w:widowControl w:val="0"/>
      <w:autoSpaceDE w:val="0"/>
      <w:autoSpaceDN w:val="0"/>
      <w:adjustRightInd w:val="0"/>
      <w:ind w:firstLine="720"/>
    </w:pPr>
    <w:rPr>
      <w:rFonts w:ascii="Arial" w:hAnsi="Arial" w:cs="Arial"/>
      <w:sz w:val="20"/>
      <w:szCs w:val="24"/>
    </w:rPr>
  </w:style>
  <w:style w:type="paragraph" w:styleId="Caption">
    <w:name w:val="caption"/>
    <w:basedOn w:val="Normal"/>
    <w:next w:val="Normal"/>
    <w:link w:val="CaptionChar"/>
    <w:unhideWhenUsed/>
    <w:qFormat/>
    <w:rsid w:val="0099161C"/>
    <w:pPr>
      <w:spacing w:after="160"/>
    </w:pPr>
    <w:rPr>
      <w:rFonts w:asciiTheme="minorHAnsi" w:eastAsiaTheme="minorEastAsia" w:hAnsiTheme="minorHAnsi" w:cstheme="minorBidi"/>
      <w:b/>
      <w:bCs/>
      <w:smallCaps/>
      <w:color w:val="44546A" w:themeColor="text2"/>
      <w:sz w:val="22"/>
      <w:szCs w:val="22"/>
      <w:lang w:eastAsia="en-US"/>
    </w:rPr>
  </w:style>
  <w:style w:type="character" w:customStyle="1" w:styleId="CaptionChar">
    <w:name w:val="Caption Char"/>
    <w:link w:val="Caption"/>
    <w:locked/>
    <w:rsid w:val="0099161C"/>
    <w:rPr>
      <w:rFonts w:eastAsiaTheme="minorEastAsia"/>
      <w:b/>
      <w:bCs/>
      <w:smallCaps/>
      <w:color w:val="44546A" w:themeColor="text2"/>
    </w:rPr>
  </w:style>
  <w:style w:type="character" w:styleId="PageNumber">
    <w:name w:val="page number"/>
    <w:basedOn w:val="DefaultParagraphFont"/>
    <w:rsid w:val="00140FDA"/>
  </w:style>
  <w:style w:type="paragraph" w:styleId="FootnoteText">
    <w:name w:val="footnote text"/>
    <w:basedOn w:val="Normal"/>
    <w:link w:val="FootnoteTextChar"/>
    <w:uiPriority w:val="99"/>
    <w:semiHidden/>
    <w:unhideWhenUsed/>
    <w:rsid w:val="00C023CF"/>
    <w:rPr>
      <w:sz w:val="20"/>
    </w:rPr>
  </w:style>
  <w:style w:type="character" w:customStyle="1" w:styleId="FootnoteTextChar">
    <w:name w:val="Footnote Text Char"/>
    <w:basedOn w:val="DefaultParagraphFont"/>
    <w:link w:val="FootnoteText"/>
    <w:uiPriority w:val="99"/>
    <w:semiHidden/>
    <w:rsid w:val="00C023CF"/>
    <w:rPr>
      <w:rFonts w:ascii="Times New Roman" w:eastAsia="Times New Roman" w:hAnsi="Times New Roman" w:cs="Times New Roman"/>
      <w:sz w:val="20"/>
      <w:szCs w:val="20"/>
      <w:lang w:eastAsia="lt-LT"/>
    </w:rPr>
  </w:style>
  <w:style w:type="character" w:styleId="FootnoteReference">
    <w:name w:val="footnote reference"/>
    <w:uiPriority w:val="99"/>
    <w:rsid w:val="00C023CF"/>
    <w:rPr>
      <w:rFonts w:cs="Times New Roman"/>
      <w:vertAlign w:val="superscript"/>
    </w:rPr>
  </w:style>
  <w:style w:type="paragraph" w:styleId="TOC1">
    <w:name w:val="toc 1"/>
    <w:basedOn w:val="Normal"/>
    <w:next w:val="Normal"/>
    <w:autoRedefine/>
    <w:uiPriority w:val="39"/>
    <w:unhideWhenUsed/>
    <w:rsid w:val="001D7CB8"/>
    <w:pPr>
      <w:spacing w:before="120" w:after="120" w:line="276" w:lineRule="auto"/>
    </w:pPr>
    <w:rPr>
      <w:rFonts w:cs="Calibri"/>
      <w:b/>
      <w:bCs/>
      <w:caps/>
      <w:sz w:val="20"/>
      <w:lang w:val="en-US" w:eastAsia="en-US" w:bidi="en-US"/>
    </w:rPr>
  </w:style>
  <w:style w:type="paragraph" w:styleId="Revision">
    <w:name w:val="Revision"/>
    <w:hidden/>
    <w:uiPriority w:val="99"/>
    <w:semiHidden/>
    <w:rsid w:val="0071052D"/>
    <w:pPr>
      <w:spacing w:after="0" w:line="240" w:lineRule="auto"/>
    </w:pPr>
    <w:rPr>
      <w:rFonts w:ascii="Times New Roman" w:eastAsia="Times New Roman" w:hAnsi="Times New Roman" w:cs="Times New Roman"/>
      <w:sz w:val="24"/>
      <w:szCs w:val="20"/>
      <w:lang w:eastAsia="lt-LT"/>
    </w:rPr>
  </w:style>
  <w:style w:type="character" w:customStyle="1" w:styleId="ListParagraphChar">
    <w:name w:val="List Paragraph Char"/>
    <w:link w:val="ListParagraph"/>
    <w:uiPriority w:val="34"/>
    <w:locked/>
    <w:rsid w:val="00C624BE"/>
    <w:rPr>
      <w:rFonts w:ascii="Times New Roman" w:eastAsia="Times New Roman" w:hAnsi="Times New Roman" w:cs="Times New Roman"/>
      <w:sz w:val="24"/>
      <w:szCs w:val="20"/>
      <w:lang w:eastAsia="lt-LT"/>
    </w:rPr>
  </w:style>
  <w:style w:type="character" w:styleId="PlaceholderText">
    <w:name w:val="Placeholder Text"/>
    <w:basedOn w:val="DefaultParagraphFont"/>
    <w:uiPriority w:val="99"/>
    <w:semiHidden/>
    <w:rsid w:val="00207C4A"/>
    <w:rPr>
      <w:color w:val="808080"/>
    </w:rPr>
  </w:style>
  <w:style w:type="paragraph" w:customStyle="1" w:styleId="HSPunktai">
    <w:name w:val="HSPunktai"/>
    <w:basedOn w:val="ListParagraph"/>
    <w:link w:val="HSPunktaiChar1"/>
    <w:uiPriority w:val="99"/>
    <w:qFormat/>
    <w:rsid w:val="002A7E11"/>
    <w:pPr>
      <w:numPr>
        <w:numId w:val="44"/>
      </w:numPr>
      <w:spacing w:line="360" w:lineRule="auto"/>
      <w:contextualSpacing w:val="0"/>
      <w:jc w:val="both"/>
    </w:pPr>
    <w:rPr>
      <w:sz w:val="20"/>
      <w:szCs w:val="24"/>
      <w:lang w:eastAsia="en-US"/>
    </w:rPr>
  </w:style>
  <w:style w:type="character" w:customStyle="1" w:styleId="HSPunktaiChar1">
    <w:name w:val="HSPunktai Char1"/>
    <w:link w:val="HSPunktai"/>
    <w:uiPriority w:val="99"/>
    <w:locked/>
    <w:rsid w:val="002A7E11"/>
    <w:rPr>
      <w:rFonts w:ascii="Times New Roman" w:eastAsia="Times New Roman" w:hAnsi="Times New Roman" w:cs="Times New Roman"/>
      <w:sz w:val="20"/>
      <w:szCs w:val="24"/>
    </w:rPr>
  </w:style>
  <w:style w:type="paragraph" w:customStyle="1" w:styleId="Punktai11">
    <w:name w:val="Punktai 1.1"/>
    <w:basedOn w:val="HSPunktai"/>
    <w:uiPriority w:val="99"/>
    <w:qFormat/>
    <w:rsid w:val="002A7E11"/>
    <w:pPr>
      <w:numPr>
        <w:ilvl w:val="1"/>
      </w:numPr>
      <w:tabs>
        <w:tab w:val="clear" w:pos="1142"/>
        <w:tab w:val="num" w:pos="360"/>
        <w:tab w:val="num" w:pos="720"/>
        <w:tab w:val="left" w:pos="1276"/>
      </w:tabs>
      <w:ind w:left="720" w:hanging="360"/>
    </w:pPr>
  </w:style>
  <w:style w:type="character" w:styleId="LineNumber">
    <w:name w:val="line number"/>
    <w:basedOn w:val="DefaultParagraphFont"/>
    <w:uiPriority w:val="99"/>
    <w:semiHidden/>
    <w:unhideWhenUsed/>
    <w:rsid w:val="00D73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pva.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evocean.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ta.stankeviciene@devocean.l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e.bogavicius@cpva.lt" TargetMode="External"/><Relationship Id="rId4" Type="http://schemas.openxmlformats.org/officeDocument/2006/relationships/settings" Target="settings.xml"/><Relationship Id="rId9" Type="http://schemas.openxmlformats.org/officeDocument/2006/relationships/hyperlink" Target="http://devocean.lt/info@devocean.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24AFC6EEC94C15933A98032BD6C2C1"/>
        <w:category>
          <w:name w:val="General"/>
          <w:gallery w:val="placeholder"/>
        </w:category>
        <w:types>
          <w:type w:val="bbPlcHdr"/>
        </w:types>
        <w:behaviors>
          <w:behavior w:val="content"/>
        </w:behaviors>
        <w:guid w:val="{F9326B17-C156-463A-BCFE-EE4D0BFBE398}"/>
      </w:docPartPr>
      <w:docPartBody>
        <w:p w:rsidR="006B5157" w:rsidRDefault="003571FD" w:rsidP="003571FD">
          <w:pPr>
            <w:pStyle w:val="3A24AFC6EEC94C15933A98032BD6C2C1"/>
          </w:pPr>
          <w:r w:rsidRPr="00F221BC">
            <w:rPr>
              <w:rStyle w:val="PlaceholderText"/>
            </w:rPr>
            <w:t>Enter any content that you want to repeat, including other content controls. You can also insert this control around table rows in order to repeat parts of a table.</w:t>
          </w:r>
        </w:p>
      </w:docPartBody>
    </w:docPart>
    <w:docPart>
      <w:docPartPr>
        <w:name w:val="DDAB4E66C8E14B9F867B1C6EB3C1C56C"/>
        <w:category>
          <w:name w:val="General"/>
          <w:gallery w:val="placeholder"/>
        </w:category>
        <w:types>
          <w:type w:val="bbPlcHdr"/>
        </w:types>
        <w:behaviors>
          <w:behavior w:val="content"/>
        </w:behaviors>
        <w:guid w:val="{C12D9942-CCE6-48BD-BCF9-45B210D51F88}"/>
      </w:docPartPr>
      <w:docPartBody>
        <w:p w:rsidR="006B5157" w:rsidRDefault="003571FD" w:rsidP="003571FD">
          <w:pPr>
            <w:pStyle w:val="DDAB4E66C8E14B9F867B1C6EB3C1C56C"/>
          </w:pPr>
          <w:r w:rsidRPr="00F221BC">
            <w:rPr>
              <w:rStyle w:val="PlaceholderText"/>
            </w:rPr>
            <w:t>Choose an item.</w:t>
          </w:r>
        </w:p>
      </w:docPartBody>
    </w:docPart>
    <w:docPart>
      <w:docPartPr>
        <w:name w:val="A3BFF5F61DBB489CBC94B85DCBAADF22"/>
        <w:category>
          <w:name w:val="General"/>
          <w:gallery w:val="placeholder"/>
        </w:category>
        <w:types>
          <w:type w:val="bbPlcHdr"/>
        </w:types>
        <w:behaviors>
          <w:behavior w:val="content"/>
        </w:behaviors>
        <w:guid w:val="{0B4E6213-7D86-43F4-8954-C50925689FB7}"/>
      </w:docPartPr>
      <w:docPartBody>
        <w:p w:rsidR="006B5157" w:rsidRDefault="003571FD" w:rsidP="003571FD">
          <w:pPr>
            <w:pStyle w:val="A3BFF5F61DBB489CBC94B85DCBAADF22"/>
          </w:pPr>
          <w:r w:rsidRPr="00F221BC">
            <w:rPr>
              <w:rStyle w:val="PlaceholderText"/>
            </w:rPr>
            <w:t>Choose an item.</w:t>
          </w:r>
        </w:p>
      </w:docPartBody>
    </w:docPart>
    <w:docPart>
      <w:docPartPr>
        <w:name w:val="4618DDD897F445F896D098D6D9037BE7"/>
        <w:category>
          <w:name w:val="General"/>
          <w:gallery w:val="placeholder"/>
        </w:category>
        <w:types>
          <w:type w:val="bbPlcHdr"/>
        </w:types>
        <w:behaviors>
          <w:behavior w:val="content"/>
        </w:behaviors>
        <w:guid w:val="{6216FA8D-5181-4521-82CF-51BB09ACAE17}"/>
      </w:docPartPr>
      <w:docPartBody>
        <w:p w:rsidR="006B5157" w:rsidRDefault="003571FD" w:rsidP="003571FD">
          <w:pPr>
            <w:pStyle w:val="4618DDD897F445F896D098D6D9037BE7"/>
          </w:pPr>
          <w:r w:rsidRPr="00F221BC">
            <w:rPr>
              <w:rStyle w:val="PlaceholderText"/>
            </w:rPr>
            <w:t>Enter any content that you want to repeat, including other content controls. You can also insert this control around table rows in order to repeat parts of a table.</w:t>
          </w:r>
        </w:p>
      </w:docPartBody>
    </w:docPart>
    <w:docPart>
      <w:docPartPr>
        <w:name w:val="3E8382AF04B74D38870FEA77AC234B54"/>
        <w:category>
          <w:name w:val="General"/>
          <w:gallery w:val="placeholder"/>
        </w:category>
        <w:types>
          <w:type w:val="bbPlcHdr"/>
        </w:types>
        <w:behaviors>
          <w:behavior w:val="content"/>
        </w:behaviors>
        <w:guid w:val="{ECCA90D4-988C-4BD0-92BC-2E69FCADBDE6}"/>
      </w:docPartPr>
      <w:docPartBody>
        <w:p w:rsidR="006B5157" w:rsidRDefault="003571FD" w:rsidP="003571FD">
          <w:pPr>
            <w:pStyle w:val="3E8382AF04B74D38870FEA77AC234B54"/>
          </w:pPr>
          <w:r w:rsidRPr="00F221B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D20"/>
    <w:rsid w:val="000A1D40"/>
    <w:rsid w:val="00331ABA"/>
    <w:rsid w:val="003571FD"/>
    <w:rsid w:val="003959BB"/>
    <w:rsid w:val="005A45EA"/>
    <w:rsid w:val="0060308C"/>
    <w:rsid w:val="006B5157"/>
    <w:rsid w:val="006C2440"/>
    <w:rsid w:val="00765480"/>
    <w:rsid w:val="008F0D69"/>
    <w:rsid w:val="00A05F1E"/>
    <w:rsid w:val="00A96D5A"/>
    <w:rsid w:val="00AD09BA"/>
    <w:rsid w:val="00D44D05"/>
    <w:rsid w:val="00EB0D44"/>
    <w:rsid w:val="00ED4929"/>
    <w:rsid w:val="00F36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1FD"/>
    <w:rPr>
      <w:color w:val="808080"/>
    </w:rPr>
  </w:style>
  <w:style w:type="paragraph" w:customStyle="1" w:styleId="B75F14A308234534A5A80737FB24C880">
    <w:name w:val="B75F14A308234534A5A80737FB24C880"/>
    <w:rsid w:val="00F36D20"/>
  </w:style>
  <w:style w:type="paragraph" w:customStyle="1" w:styleId="D37AB5798FDB492DA2553A9815BD35BC">
    <w:name w:val="D37AB5798FDB492DA2553A9815BD35BC"/>
    <w:rsid w:val="00F36D20"/>
  </w:style>
  <w:style w:type="paragraph" w:customStyle="1" w:styleId="3FE17BCF9A1348FD8300ECF2F211A141">
    <w:name w:val="3FE17BCF9A1348FD8300ECF2F211A141"/>
    <w:rsid w:val="00F36D20"/>
  </w:style>
  <w:style w:type="paragraph" w:customStyle="1" w:styleId="16B6313ADE7E415EA482E55B04AE09B5">
    <w:name w:val="16B6313ADE7E415EA482E55B04AE09B5"/>
    <w:rsid w:val="00F36D20"/>
  </w:style>
  <w:style w:type="paragraph" w:customStyle="1" w:styleId="6A7DDCD358694465A2107522F8D7A1E2">
    <w:name w:val="6A7DDCD358694465A2107522F8D7A1E2"/>
    <w:rsid w:val="00F36D20"/>
  </w:style>
  <w:style w:type="paragraph" w:customStyle="1" w:styleId="5E83D2B6288544C4994E0546A05F5E82">
    <w:name w:val="5E83D2B6288544C4994E0546A05F5E82"/>
    <w:rsid w:val="00F36D20"/>
  </w:style>
  <w:style w:type="paragraph" w:customStyle="1" w:styleId="3A24AFC6EEC94C15933A98032BD6C2C1">
    <w:name w:val="3A24AFC6EEC94C15933A98032BD6C2C1"/>
    <w:rsid w:val="003571FD"/>
  </w:style>
  <w:style w:type="paragraph" w:customStyle="1" w:styleId="DDAB4E66C8E14B9F867B1C6EB3C1C56C">
    <w:name w:val="DDAB4E66C8E14B9F867B1C6EB3C1C56C"/>
    <w:rsid w:val="003571FD"/>
  </w:style>
  <w:style w:type="paragraph" w:customStyle="1" w:styleId="A3BFF5F61DBB489CBC94B85DCBAADF22">
    <w:name w:val="A3BFF5F61DBB489CBC94B85DCBAADF22"/>
    <w:rsid w:val="003571FD"/>
  </w:style>
  <w:style w:type="paragraph" w:customStyle="1" w:styleId="4618DDD897F445F896D098D6D9037BE7">
    <w:name w:val="4618DDD897F445F896D098D6D9037BE7"/>
    <w:rsid w:val="003571FD"/>
  </w:style>
  <w:style w:type="paragraph" w:customStyle="1" w:styleId="3E8382AF04B74D38870FEA77AC234B54">
    <w:name w:val="3E8382AF04B74D38870FEA77AC234B54"/>
    <w:rsid w:val="003571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B7F0F-5DAC-4148-8786-8812C99A1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18</Pages>
  <Words>8916</Words>
  <Characters>50822</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Lukoševičiūtė</dc:creator>
  <cp:keywords/>
  <dc:description/>
  <cp:lastModifiedBy>Giedrė Vilčinskaitė</cp:lastModifiedBy>
  <cp:revision>15</cp:revision>
  <cp:lastPrinted>2019-01-20T08:04:00Z</cp:lastPrinted>
  <dcterms:created xsi:type="dcterms:W3CDTF">2019-01-18T13:34:00Z</dcterms:created>
  <dcterms:modified xsi:type="dcterms:W3CDTF">2019-02-12T11:20:00Z</dcterms:modified>
</cp:coreProperties>
</file>